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55"/>
      </w:tblGrid>
      <w:tr w:rsidR="00C725D3" w:rsidRPr="00C725D3" w14:paraId="2D47B6A5" w14:textId="77777777" w:rsidTr="00C725D3">
        <w:tc>
          <w:tcPr>
            <w:tcW w:w="0" w:type="auto"/>
            <w:tcMar>
              <w:top w:w="0" w:type="dxa"/>
              <w:left w:w="135" w:type="dxa"/>
              <w:bottom w:w="0" w:type="dxa"/>
              <w:right w:w="135" w:type="dxa"/>
            </w:tcMar>
            <w:hideMark/>
          </w:tcPr>
          <w:p w14:paraId="5965B117" w14:textId="77777777" w:rsidR="00C725D3" w:rsidRPr="00C725D3" w:rsidRDefault="00C725D3" w:rsidP="00C725D3">
            <w:pPr>
              <w:spacing w:after="0" w:line="240" w:lineRule="auto"/>
              <w:jc w:val="center"/>
              <w:rPr>
                <w:rFonts w:ascii="Times New Roman" w:eastAsia="Times New Roman" w:hAnsi="Times New Roman" w:cs="Times New Roman"/>
                <w:sz w:val="24"/>
                <w:szCs w:val="24"/>
                <w:lang w:eastAsia="ru-RU"/>
              </w:rPr>
            </w:pPr>
          </w:p>
        </w:tc>
      </w:tr>
    </w:tbl>
    <w:tbl>
      <w:tblPr>
        <w:tblW w:w="5000" w:type="pct"/>
        <w:tblCellMar>
          <w:left w:w="0" w:type="dxa"/>
          <w:right w:w="0" w:type="dxa"/>
        </w:tblCellMar>
        <w:tblLook w:val="04A0" w:firstRow="1" w:lastRow="0" w:firstColumn="1" w:lastColumn="0" w:noHBand="0" w:noVBand="1"/>
      </w:tblPr>
      <w:tblGrid>
        <w:gridCol w:w="9355"/>
      </w:tblGrid>
      <w:tr w:rsidR="00C725D3" w:rsidRPr="00C725D3" w14:paraId="120587C4" w14:textId="77777777" w:rsidTr="00C725D3">
        <w:tc>
          <w:tcPr>
            <w:tcW w:w="0" w:type="auto"/>
            <w:tcBorders>
              <w:top w:val="nil"/>
              <w:bottom w:val="nil"/>
            </w:tcBorders>
            <w:tcMar>
              <w:top w:w="135" w:type="dxa"/>
              <w:left w:w="0" w:type="dxa"/>
              <w:bottom w:w="0" w:type="dxa"/>
              <w:right w:w="0" w:type="dxa"/>
            </w:tcMar>
          </w:tcPr>
          <w:p w14:paraId="6620C3D4" w14:textId="36B33BC4" w:rsidR="00C725D3" w:rsidRPr="00C725D3" w:rsidRDefault="00C725D3" w:rsidP="00C725D3">
            <w:pPr>
              <w:spacing w:after="0" w:line="240" w:lineRule="auto"/>
              <w:jc w:val="center"/>
              <w:rPr>
                <w:rFonts w:ascii="Times New Roman" w:eastAsia="Times New Roman" w:hAnsi="Times New Roman" w:cs="Times New Roman"/>
                <w:sz w:val="24"/>
                <w:szCs w:val="24"/>
                <w:lang w:eastAsia="ru-RU"/>
              </w:rPr>
            </w:pPr>
            <w:r w:rsidRPr="00C725D3">
              <w:rPr>
                <w:rFonts w:ascii="Times New Roman" w:eastAsia="Times New Roman" w:hAnsi="Times New Roman" w:cs="Times New Roman"/>
                <w:sz w:val="24"/>
                <w:szCs w:val="24"/>
                <w:lang w:eastAsia="ru-RU"/>
              </w:rPr>
              <w:drawing>
                <wp:inline distT="0" distB="0" distL="0" distR="0" wp14:anchorId="1508AF77" wp14:editId="094012DE">
                  <wp:extent cx="5382376" cy="144800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82376" cy="1448002"/>
                          </a:xfrm>
                          <a:prstGeom prst="rect">
                            <a:avLst/>
                          </a:prstGeom>
                        </pic:spPr>
                      </pic:pic>
                    </a:graphicData>
                  </a:graphic>
                </wp:inline>
              </w:drawing>
            </w:r>
          </w:p>
        </w:tc>
      </w:tr>
      <w:tr w:rsidR="00C725D3" w:rsidRPr="00C725D3" w14:paraId="261E9AD6" w14:textId="77777777" w:rsidTr="00C725D3">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55"/>
            </w:tblGrid>
            <w:tr w:rsidR="00C725D3" w:rsidRPr="00C725D3" w14:paraId="02961E8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85"/>
                  </w:tblGrid>
                  <w:tr w:rsidR="00C725D3" w:rsidRPr="00C725D3" w14:paraId="4F8C4E29" w14:textId="77777777">
                    <w:tc>
                      <w:tcPr>
                        <w:tcW w:w="0" w:type="auto"/>
                        <w:tcMar>
                          <w:top w:w="0" w:type="dxa"/>
                          <w:left w:w="135" w:type="dxa"/>
                          <w:bottom w:w="0" w:type="dxa"/>
                          <w:right w:w="135" w:type="dxa"/>
                        </w:tcMar>
                        <w:hideMark/>
                      </w:tcPr>
                      <w:p w14:paraId="33369203" w14:textId="77777777" w:rsidR="00C725D3" w:rsidRPr="00C725D3" w:rsidRDefault="00C725D3" w:rsidP="00C725D3">
                        <w:pPr>
                          <w:spacing w:after="0" w:line="240" w:lineRule="auto"/>
                          <w:rPr>
                            <w:rFonts w:ascii="Times New Roman" w:eastAsia="Times New Roman" w:hAnsi="Times New Roman" w:cs="Times New Roman"/>
                            <w:sz w:val="24"/>
                            <w:szCs w:val="24"/>
                            <w:lang w:eastAsia="ru-RU"/>
                          </w:rPr>
                        </w:pPr>
                      </w:p>
                    </w:tc>
                  </w:tr>
                </w:tbl>
                <w:p w14:paraId="549F6943" w14:textId="77777777" w:rsidR="00C725D3" w:rsidRPr="00C725D3" w:rsidRDefault="00C725D3" w:rsidP="00C725D3">
                  <w:pPr>
                    <w:spacing w:after="0" w:line="240" w:lineRule="auto"/>
                    <w:rPr>
                      <w:rFonts w:ascii="Times New Roman" w:eastAsia="Times New Roman" w:hAnsi="Times New Roman" w:cs="Times New Roman"/>
                      <w:sz w:val="24"/>
                      <w:szCs w:val="24"/>
                      <w:lang w:eastAsia="ru-RU"/>
                    </w:rPr>
                  </w:pPr>
                </w:p>
              </w:tc>
            </w:tr>
          </w:tbl>
          <w:p w14:paraId="541E3686" w14:textId="77777777" w:rsidR="00C725D3" w:rsidRPr="00C725D3" w:rsidRDefault="00C725D3" w:rsidP="00C725D3">
            <w:pPr>
              <w:spacing w:after="0" w:line="240" w:lineRule="auto"/>
              <w:rPr>
                <w:rFonts w:ascii="Times New Roman" w:eastAsia="Times New Roman" w:hAnsi="Times New Roman" w:cs="Times New Roman"/>
                <w:sz w:val="24"/>
                <w:szCs w:val="24"/>
                <w:lang w:eastAsia="ru-RU"/>
              </w:rPr>
            </w:pPr>
          </w:p>
        </w:tc>
      </w:tr>
      <w:tr w:rsidR="00C725D3" w:rsidRPr="00C725D3" w14:paraId="34EE4AC6" w14:textId="77777777" w:rsidTr="00C725D3">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55"/>
            </w:tblGrid>
            <w:tr w:rsidR="00C725D3" w:rsidRPr="00C725D3" w14:paraId="4D405A5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55"/>
                  </w:tblGrid>
                  <w:tr w:rsidR="00C725D3" w:rsidRPr="00C725D3" w14:paraId="7444BFDA"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15"/>
                        </w:tblGrid>
                        <w:tr w:rsidR="00C725D3" w:rsidRPr="00C725D3" w14:paraId="3B7647E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15"/>
                              </w:tblGrid>
                              <w:tr w:rsidR="00C725D3" w:rsidRPr="00C725D3" w14:paraId="0BC58BB7" w14:textId="77777777">
                                <w:tc>
                                  <w:tcPr>
                                    <w:tcW w:w="0" w:type="auto"/>
                                    <w:tcMar>
                                      <w:top w:w="0" w:type="dxa"/>
                                      <w:left w:w="270" w:type="dxa"/>
                                      <w:bottom w:w="135" w:type="dxa"/>
                                      <w:right w:w="270" w:type="dxa"/>
                                    </w:tcMar>
                                    <w:hideMark/>
                                  </w:tcPr>
                                  <w:p w14:paraId="7F26BA49" w14:textId="77777777" w:rsidR="00C725D3" w:rsidRPr="00C725D3" w:rsidRDefault="00C725D3" w:rsidP="00C725D3">
                                    <w:pPr>
                                      <w:spacing w:after="0" w:line="360" w:lineRule="auto"/>
                                      <w:jc w:val="center"/>
                                      <w:rPr>
                                        <w:rFonts w:ascii="Helvetica" w:eastAsia="Times New Roman" w:hAnsi="Helvetica" w:cs="Helvetica"/>
                                        <w:color w:val="202020"/>
                                        <w:sz w:val="24"/>
                                        <w:szCs w:val="24"/>
                                        <w:lang w:val="en-US" w:eastAsia="ru-RU"/>
                                      </w:rPr>
                                    </w:pPr>
                                    <w:r w:rsidRPr="00C725D3">
                                      <w:rPr>
                                        <w:rFonts w:ascii="Helvetica" w:eastAsia="Times New Roman" w:hAnsi="Helvetica" w:cs="Helvetica"/>
                                        <w:color w:val="155B93"/>
                                        <w:sz w:val="48"/>
                                        <w:szCs w:val="48"/>
                                        <w:lang w:val="en-US" w:eastAsia="ru-RU"/>
                                      </w:rPr>
                                      <w:t>Defend Democracy Press</w:t>
                                    </w:r>
                                    <w:r w:rsidRPr="00C725D3">
                                      <w:rPr>
                                        <w:rFonts w:ascii="Helvetica" w:eastAsia="Times New Roman" w:hAnsi="Helvetica" w:cs="Helvetica"/>
                                        <w:color w:val="155B93"/>
                                        <w:sz w:val="24"/>
                                        <w:szCs w:val="24"/>
                                        <w:lang w:val="en-US" w:eastAsia="ru-RU"/>
                                      </w:rPr>
                                      <w:br/>
                                    </w:r>
                                    <w:r w:rsidRPr="00C725D3">
                                      <w:rPr>
                                        <w:rFonts w:ascii="Lucida Sans Unicode" w:eastAsia="Times New Roman" w:hAnsi="Lucida Sans Unicode" w:cs="Lucida Sans Unicode"/>
                                        <w:color w:val="155B93"/>
                                        <w:sz w:val="21"/>
                                        <w:szCs w:val="21"/>
                                        <w:lang w:val="en-US" w:eastAsia="ru-RU"/>
                                      </w:rPr>
                                      <w:t>The Newsletter of The Delphi Initiative Website</w:t>
                                    </w:r>
                                  </w:p>
                                </w:tc>
                              </w:tr>
                            </w:tbl>
                            <w:p w14:paraId="348DB570" w14:textId="77777777" w:rsidR="00C725D3" w:rsidRPr="00C725D3" w:rsidRDefault="00C725D3" w:rsidP="00C725D3">
                              <w:pPr>
                                <w:spacing w:after="0" w:line="240" w:lineRule="auto"/>
                                <w:rPr>
                                  <w:rFonts w:ascii="Times New Roman" w:eastAsia="Times New Roman" w:hAnsi="Times New Roman" w:cs="Times New Roman"/>
                                  <w:sz w:val="24"/>
                                  <w:szCs w:val="24"/>
                                  <w:lang w:val="en-US" w:eastAsia="ru-RU"/>
                                </w:rPr>
                              </w:pPr>
                            </w:p>
                          </w:tc>
                        </w:tr>
                      </w:tbl>
                      <w:p w14:paraId="43B05370" w14:textId="77777777" w:rsidR="00C725D3" w:rsidRPr="00C725D3" w:rsidRDefault="00C725D3" w:rsidP="00C725D3">
                        <w:pPr>
                          <w:spacing w:after="0" w:line="360" w:lineRule="auto"/>
                          <w:rPr>
                            <w:rFonts w:ascii="Helvetica" w:eastAsia="Times New Roman" w:hAnsi="Helvetica" w:cs="Helvetica"/>
                            <w:vanish/>
                            <w:color w:val="202020"/>
                            <w:sz w:val="24"/>
                            <w:szCs w:val="24"/>
                            <w:lang w:val="en-US" w:eastAsia="ru-RU"/>
                          </w:rPr>
                        </w:pPr>
                      </w:p>
                      <w:tbl>
                        <w:tblPr>
                          <w:tblW w:w="5000" w:type="pct"/>
                          <w:tblCellMar>
                            <w:left w:w="0" w:type="dxa"/>
                            <w:right w:w="0" w:type="dxa"/>
                          </w:tblCellMar>
                          <w:tblLook w:val="04A0" w:firstRow="1" w:lastRow="0" w:firstColumn="1" w:lastColumn="0" w:noHBand="0" w:noVBand="1"/>
                        </w:tblPr>
                        <w:tblGrid>
                          <w:gridCol w:w="8815"/>
                        </w:tblGrid>
                        <w:tr w:rsidR="00C725D3" w:rsidRPr="00C725D3" w14:paraId="6C68CC82" w14:textId="77777777">
                          <w:tc>
                            <w:tcPr>
                              <w:tcW w:w="0" w:type="auto"/>
                              <w:tcMar>
                                <w:top w:w="270" w:type="dxa"/>
                                <w:left w:w="270" w:type="dxa"/>
                                <w:bottom w:w="270" w:type="dxa"/>
                                <w:right w:w="270" w:type="dxa"/>
                              </w:tcMar>
                              <w:vAlign w:val="center"/>
                              <w:hideMark/>
                            </w:tcPr>
                            <w:tbl>
                              <w:tblPr>
                                <w:tblW w:w="5000" w:type="pct"/>
                                <w:tblBorders>
                                  <w:top w:val="single" w:sz="12" w:space="0" w:color="155B93"/>
                                </w:tblBorders>
                                <w:tblCellMar>
                                  <w:left w:w="0" w:type="dxa"/>
                                  <w:right w:w="0" w:type="dxa"/>
                                </w:tblCellMar>
                                <w:tblLook w:val="04A0" w:firstRow="1" w:lastRow="0" w:firstColumn="1" w:lastColumn="0" w:noHBand="0" w:noVBand="1"/>
                              </w:tblPr>
                              <w:tblGrid>
                                <w:gridCol w:w="8275"/>
                              </w:tblGrid>
                              <w:tr w:rsidR="00C725D3" w:rsidRPr="00C725D3" w14:paraId="18840A6B" w14:textId="77777777">
                                <w:tc>
                                  <w:tcPr>
                                    <w:tcW w:w="0" w:type="auto"/>
                                    <w:vAlign w:val="center"/>
                                    <w:hideMark/>
                                  </w:tcPr>
                                  <w:p w14:paraId="5E7DBB37" w14:textId="77777777" w:rsidR="00C725D3" w:rsidRPr="00C725D3" w:rsidRDefault="00C725D3" w:rsidP="00C725D3">
                                    <w:pPr>
                                      <w:spacing w:after="0" w:line="240" w:lineRule="auto"/>
                                      <w:rPr>
                                        <w:rFonts w:ascii="Times New Roman" w:eastAsia="Times New Roman" w:hAnsi="Times New Roman" w:cs="Times New Roman"/>
                                        <w:sz w:val="24"/>
                                        <w:szCs w:val="24"/>
                                        <w:lang w:val="en-US" w:eastAsia="ru-RU"/>
                                      </w:rPr>
                                    </w:pPr>
                                    <w:r w:rsidRPr="00C725D3">
                                      <w:rPr>
                                        <w:rFonts w:ascii="Times New Roman" w:eastAsia="Times New Roman" w:hAnsi="Times New Roman" w:cs="Times New Roman"/>
                                        <w:sz w:val="24"/>
                                        <w:szCs w:val="24"/>
                                        <w:lang w:val="en-US" w:eastAsia="ru-RU"/>
                                      </w:rPr>
                                      <w:t> </w:t>
                                    </w:r>
                                  </w:p>
                                </w:tc>
                              </w:tr>
                            </w:tbl>
                            <w:p w14:paraId="1C9071C1" w14:textId="77777777" w:rsidR="00C725D3" w:rsidRPr="00C725D3" w:rsidRDefault="00C725D3" w:rsidP="00C725D3">
                              <w:pPr>
                                <w:spacing w:after="0" w:line="240" w:lineRule="auto"/>
                                <w:rPr>
                                  <w:rFonts w:ascii="Times New Roman" w:eastAsia="Times New Roman" w:hAnsi="Times New Roman" w:cs="Times New Roman"/>
                                  <w:sz w:val="24"/>
                                  <w:szCs w:val="24"/>
                                  <w:lang w:val="en-US" w:eastAsia="ru-RU"/>
                                </w:rPr>
                              </w:pPr>
                            </w:p>
                          </w:tc>
                        </w:tr>
                      </w:tbl>
                      <w:p w14:paraId="0B7A7770" w14:textId="77777777" w:rsidR="00C725D3" w:rsidRPr="00C725D3" w:rsidRDefault="00C725D3" w:rsidP="00C725D3">
                        <w:pPr>
                          <w:spacing w:after="0" w:line="360" w:lineRule="auto"/>
                          <w:rPr>
                            <w:rFonts w:ascii="Helvetica" w:eastAsia="Times New Roman" w:hAnsi="Helvetica" w:cs="Helvetica"/>
                            <w:color w:val="202020"/>
                            <w:sz w:val="24"/>
                            <w:szCs w:val="24"/>
                            <w:lang w:val="en-US" w:eastAsia="ru-RU"/>
                          </w:rPr>
                        </w:pPr>
                      </w:p>
                    </w:tc>
                  </w:tr>
                </w:tbl>
                <w:p w14:paraId="0C8108EE" w14:textId="77777777" w:rsidR="00C725D3" w:rsidRPr="00C725D3" w:rsidRDefault="00C725D3" w:rsidP="00C725D3">
                  <w:pPr>
                    <w:spacing w:after="0" w:line="240" w:lineRule="auto"/>
                    <w:rPr>
                      <w:rFonts w:ascii="Times New Roman" w:eastAsia="Times New Roman" w:hAnsi="Times New Roman" w:cs="Times New Roman"/>
                      <w:sz w:val="24"/>
                      <w:szCs w:val="24"/>
                      <w:lang w:val="en-US" w:eastAsia="ru-RU"/>
                    </w:rPr>
                  </w:pPr>
                </w:p>
              </w:tc>
            </w:tr>
          </w:tbl>
          <w:p w14:paraId="38D5B6AF" w14:textId="77777777" w:rsidR="00C725D3" w:rsidRPr="00C725D3" w:rsidRDefault="00C725D3" w:rsidP="00C725D3">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55"/>
            </w:tblGrid>
            <w:tr w:rsidR="00C725D3" w:rsidRPr="00C725D3" w14:paraId="31161EA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55"/>
                  </w:tblGrid>
                  <w:tr w:rsidR="00C725D3" w:rsidRPr="00C725D3" w14:paraId="012EC2FD" w14:textId="77777777">
                    <w:tc>
                      <w:tcPr>
                        <w:tcW w:w="0" w:type="auto"/>
                        <w:tcMar>
                          <w:top w:w="0" w:type="dxa"/>
                          <w:left w:w="270" w:type="dxa"/>
                          <w:bottom w:w="135" w:type="dxa"/>
                          <w:right w:w="270" w:type="dxa"/>
                        </w:tcMar>
                        <w:hideMark/>
                      </w:tcPr>
                      <w:p w14:paraId="79CE2892" w14:textId="77777777" w:rsidR="00C725D3" w:rsidRPr="00C725D3" w:rsidRDefault="00C725D3" w:rsidP="00C725D3">
                        <w:pPr>
                          <w:spacing w:after="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t>Excerpts:</w:t>
                        </w:r>
                        <w:r w:rsidRPr="00C725D3">
                          <w:rPr>
                            <w:rFonts w:ascii="Helvetica" w:eastAsia="Times New Roman" w:hAnsi="Helvetica" w:cs="Helvetica"/>
                            <w:color w:val="202020"/>
                            <w:sz w:val="24"/>
                            <w:szCs w:val="24"/>
                            <w:lang w:val="en-US" w:eastAsia="ru-RU"/>
                          </w:rPr>
                          <w:br/>
                          <w:t xml:space="preserve">  </w:t>
                        </w:r>
                      </w:p>
                      <w:p w14:paraId="74F75070"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5" w:tgtFrame="_blank" w:history="1">
                          <w:r w:rsidRPr="00C725D3">
                            <w:rPr>
                              <w:rFonts w:ascii="Helvetica" w:eastAsia="Times New Roman" w:hAnsi="Helvetica" w:cs="Helvetica"/>
                              <w:color w:val="007C89"/>
                              <w:kern w:val="36"/>
                              <w:sz w:val="33"/>
                              <w:szCs w:val="33"/>
                              <w:u w:val="single"/>
                              <w:lang w:val="en-US" w:eastAsia="ru-RU"/>
                            </w:rPr>
                            <w:t>Children in Gaza charred to death as Israel strikes displaced people’s tents in designated “safe zone”</w:t>
                          </w:r>
                        </w:hyperlink>
                      </w:p>
                      <w:p w14:paraId="4ED5CC00" w14:textId="77777777" w:rsidR="00C725D3" w:rsidRPr="00C725D3" w:rsidRDefault="00C725D3" w:rsidP="00C725D3">
                        <w:pPr>
                          <w:spacing w:after="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t>According to the latest UNICEF report, over 15,000 children have been killed, and 34,000 others injured after 18 months of Israel’s genocidal aggression on Gaza.</w:t>
                        </w:r>
                        <w:r w:rsidRPr="00C725D3">
                          <w:rPr>
                            <w:rFonts w:ascii="Helvetica" w:eastAsia="Times New Roman" w:hAnsi="Helvetica" w:cs="Helvetica"/>
                            <w:color w:val="202020"/>
                            <w:sz w:val="24"/>
                            <w:szCs w:val="24"/>
                            <w:lang w:val="en-US" w:eastAsia="ru-RU"/>
                          </w:rPr>
                          <w:br/>
                        </w:r>
                        <w:hyperlink r:id="rId6" w:tgtFrame="_blank" w:history="1">
                          <w:r w:rsidRPr="00C725D3">
                            <w:rPr>
                              <w:rFonts w:ascii="Helvetica" w:eastAsia="Times New Roman" w:hAnsi="Helvetica" w:cs="Helvetica"/>
                              <w:color w:val="007C89"/>
                              <w:sz w:val="24"/>
                              <w:szCs w:val="24"/>
                              <w:u w:val="single"/>
                              <w:lang w:val="en-US" w:eastAsia="ru-RU"/>
                            </w:rPr>
                            <w:t xml:space="preserve">Read on » </w:t>
                          </w:r>
                        </w:hyperlink>
                        <w:r w:rsidRPr="00C725D3">
                          <w:rPr>
                            <w:rFonts w:ascii="Helvetica" w:eastAsia="Times New Roman" w:hAnsi="Helvetica" w:cs="Helvetica"/>
                            <w:color w:val="202020"/>
                            <w:sz w:val="24"/>
                            <w:szCs w:val="24"/>
                            <w:lang w:val="en-US" w:eastAsia="ru-RU"/>
                          </w:rPr>
                          <w:br/>
                          <w:t xml:space="preserve">  </w:t>
                        </w:r>
                      </w:p>
                      <w:p w14:paraId="7B000AD1"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7" w:tgtFrame="_blank" w:history="1">
                          <w:r w:rsidRPr="00C725D3">
                            <w:rPr>
                              <w:rFonts w:ascii="Helvetica" w:eastAsia="Times New Roman" w:hAnsi="Helvetica" w:cs="Helvetica"/>
                              <w:color w:val="007C89"/>
                              <w:kern w:val="36"/>
                              <w:sz w:val="33"/>
                              <w:szCs w:val="33"/>
                              <w:u w:val="single"/>
                              <w:lang w:val="en-US" w:eastAsia="ru-RU"/>
                            </w:rPr>
                            <w:t>“I Want A Death That The World Will Hear” — Journalist Assassinated By Israel For Telling The Truth</w:t>
                          </w:r>
                        </w:hyperlink>
                      </w:p>
                      <w:p w14:paraId="4BABE691" w14:textId="77777777" w:rsidR="00C725D3" w:rsidRPr="00C725D3" w:rsidRDefault="00C725D3" w:rsidP="00C725D3">
                        <w:pPr>
                          <w:spacing w:before="150" w:after="15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t>Israel assassinated a photojournalist in Gaza in an airstrike targeting her family’s home on Wednesday, the day after it was announced that a documentary she appears in would premier in Cannes next month.</w:t>
                        </w:r>
                        <w:r w:rsidRPr="00C725D3">
                          <w:rPr>
                            <w:rFonts w:ascii="Helvetica" w:eastAsia="Times New Roman" w:hAnsi="Helvetica" w:cs="Helvetica"/>
                            <w:color w:val="202020"/>
                            <w:sz w:val="24"/>
                            <w:szCs w:val="24"/>
                            <w:lang w:val="en-US" w:eastAsia="ru-RU"/>
                          </w:rPr>
                          <w:br/>
                        </w:r>
                        <w:hyperlink r:id="rId8" w:tgtFrame="_blank" w:history="1">
                          <w:r w:rsidRPr="00C725D3">
                            <w:rPr>
                              <w:rFonts w:ascii="Helvetica" w:eastAsia="Times New Roman" w:hAnsi="Helvetica" w:cs="Helvetica"/>
                              <w:color w:val="007C89"/>
                              <w:sz w:val="24"/>
                              <w:szCs w:val="24"/>
                              <w:u w:val="single"/>
                              <w:lang w:val="en-US" w:eastAsia="ru-RU"/>
                            </w:rPr>
                            <w:t xml:space="preserve">Read on » </w:t>
                          </w:r>
                        </w:hyperlink>
                        <w:r w:rsidRPr="00C725D3">
                          <w:rPr>
                            <w:rFonts w:ascii="Helvetica" w:eastAsia="Times New Roman" w:hAnsi="Helvetica" w:cs="Helvetica"/>
                            <w:color w:val="202020"/>
                            <w:sz w:val="24"/>
                            <w:szCs w:val="24"/>
                            <w:lang w:val="en-US" w:eastAsia="ru-RU"/>
                          </w:rPr>
                          <w:br/>
                          <w:t> </w:t>
                        </w:r>
                      </w:p>
                      <w:p w14:paraId="1CB91F38"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9" w:tgtFrame="_blank" w:history="1">
                          <w:r w:rsidRPr="00C725D3">
                            <w:rPr>
                              <w:rFonts w:ascii="Helvetica" w:eastAsia="Times New Roman" w:hAnsi="Helvetica" w:cs="Helvetica"/>
                              <w:color w:val="007C89"/>
                              <w:kern w:val="36"/>
                              <w:sz w:val="33"/>
                              <w:szCs w:val="33"/>
                              <w:u w:val="single"/>
                              <w:lang w:val="en-US" w:eastAsia="ru-RU"/>
                            </w:rPr>
                            <w:t>German parliament excludes Russia from ceremony marking victory over the Nazis</w:t>
                          </w:r>
                        </w:hyperlink>
                      </w:p>
                      <w:p w14:paraId="04EF7952" w14:textId="77777777" w:rsidR="00C725D3" w:rsidRPr="00C725D3" w:rsidRDefault="00C725D3" w:rsidP="00C725D3">
                        <w:pPr>
                          <w:spacing w:after="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lastRenderedPageBreak/>
                          <w:t>The German Parliament (Bundestag) has excluded the ambassadors of Russia and Belarus from the main commemoration of the 80th anniversary of the end of the Second World War on May 8</w:t>
                        </w:r>
                        <w:r w:rsidRPr="00C725D3">
                          <w:rPr>
                            <w:rFonts w:ascii="Helvetica" w:eastAsia="Times New Roman" w:hAnsi="Helvetica" w:cs="Helvetica"/>
                            <w:color w:val="202020"/>
                            <w:sz w:val="24"/>
                            <w:szCs w:val="24"/>
                            <w:lang w:val="en-US" w:eastAsia="ru-RU"/>
                          </w:rPr>
                          <w:br/>
                        </w:r>
                        <w:hyperlink r:id="rId10" w:tgtFrame="_blank" w:history="1">
                          <w:r w:rsidRPr="00C725D3">
                            <w:rPr>
                              <w:rFonts w:ascii="Helvetica" w:eastAsia="Times New Roman" w:hAnsi="Helvetica" w:cs="Helvetica"/>
                              <w:color w:val="007C89"/>
                              <w:sz w:val="24"/>
                              <w:szCs w:val="24"/>
                              <w:u w:val="single"/>
                              <w:lang w:val="en-US" w:eastAsia="ru-RU"/>
                            </w:rPr>
                            <w:t xml:space="preserve">Read on » </w:t>
                          </w:r>
                        </w:hyperlink>
                        <w:r w:rsidRPr="00C725D3">
                          <w:rPr>
                            <w:rFonts w:ascii="Helvetica" w:eastAsia="Times New Roman" w:hAnsi="Helvetica" w:cs="Helvetica"/>
                            <w:color w:val="202020"/>
                            <w:sz w:val="24"/>
                            <w:szCs w:val="24"/>
                            <w:lang w:val="en-US" w:eastAsia="ru-RU"/>
                          </w:rPr>
                          <w:br/>
                          <w:t xml:space="preserve">  </w:t>
                        </w:r>
                      </w:p>
                      <w:p w14:paraId="720DE753"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11" w:tgtFrame="_blank" w:history="1">
                          <w:r w:rsidRPr="00C725D3">
                            <w:rPr>
                              <w:rFonts w:ascii="Helvetica" w:eastAsia="Times New Roman" w:hAnsi="Helvetica" w:cs="Helvetica"/>
                              <w:color w:val="007C89"/>
                              <w:kern w:val="36"/>
                              <w:sz w:val="33"/>
                              <w:szCs w:val="33"/>
                              <w:u w:val="single"/>
                              <w:lang w:val="en-US" w:eastAsia="ru-RU"/>
                            </w:rPr>
                            <w:t>Lavrov Says It’s Unacceptable That EU Talks To Russia In Superiority Language</w:t>
                          </w:r>
                        </w:hyperlink>
                      </w:p>
                      <w:p w14:paraId="1A703F42" w14:textId="77777777" w:rsidR="00C725D3" w:rsidRPr="00C725D3" w:rsidRDefault="00C725D3" w:rsidP="00C725D3">
                        <w:pPr>
                          <w:spacing w:before="150" w:after="15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t>Russian Foreign Minister Sergei Lavrov criticized the position of some EU countries that consider sending troops to Ukraine, calling it a resurgence of European Nazi ideology.</w:t>
                        </w:r>
                        <w:r w:rsidRPr="00C725D3">
                          <w:rPr>
                            <w:rFonts w:ascii="Helvetica" w:eastAsia="Times New Roman" w:hAnsi="Helvetica" w:cs="Helvetica"/>
                            <w:color w:val="202020"/>
                            <w:sz w:val="24"/>
                            <w:szCs w:val="24"/>
                            <w:lang w:val="en-US" w:eastAsia="ru-RU"/>
                          </w:rPr>
                          <w:br/>
                        </w:r>
                        <w:hyperlink r:id="rId12" w:tgtFrame="_blank" w:history="1">
                          <w:r w:rsidRPr="00C725D3">
                            <w:rPr>
                              <w:rFonts w:ascii="Helvetica" w:eastAsia="Times New Roman" w:hAnsi="Helvetica" w:cs="Helvetica"/>
                              <w:color w:val="007C89"/>
                              <w:sz w:val="24"/>
                              <w:szCs w:val="24"/>
                              <w:u w:val="single"/>
                              <w:lang w:val="en-US" w:eastAsia="ru-RU"/>
                            </w:rPr>
                            <w:t xml:space="preserve">Read on » </w:t>
                          </w:r>
                        </w:hyperlink>
                        <w:r w:rsidRPr="00C725D3">
                          <w:rPr>
                            <w:rFonts w:ascii="Helvetica" w:eastAsia="Times New Roman" w:hAnsi="Helvetica" w:cs="Helvetica"/>
                            <w:color w:val="202020"/>
                            <w:sz w:val="24"/>
                            <w:szCs w:val="24"/>
                            <w:lang w:val="en-US" w:eastAsia="ru-RU"/>
                          </w:rPr>
                          <w:br/>
                          <w:t> </w:t>
                        </w:r>
                      </w:p>
                      <w:p w14:paraId="5F37943A"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13" w:tgtFrame="_blank" w:history="1">
                          <w:r w:rsidRPr="00C725D3">
                            <w:rPr>
                              <w:rFonts w:ascii="Helvetica" w:eastAsia="Times New Roman" w:hAnsi="Helvetica" w:cs="Helvetica"/>
                              <w:color w:val="007C89"/>
                              <w:kern w:val="36"/>
                              <w:sz w:val="33"/>
                              <w:szCs w:val="33"/>
                              <w:u w:val="single"/>
                              <w:lang w:val="en-US" w:eastAsia="ru-RU"/>
                            </w:rPr>
                            <w:t>Israel prevents West Bank Christians from marking Good Friday in Jerusalem</w:t>
                          </w:r>
                        </w:hyperlink>
                      </w:p>
                      <w:p w14:paraId="723E5952" w14:textId="77777777" w:rsidR="00C725D3" w:rsidRPr="00C725D3" w:rsidRDefault="00C725D3" w:rsidP="00C725D3">
                        <w:pPr>
                          <w:spacing w:after="0" w:line="360" w:lineRule="auto"/>
                          <w:rPr>
                            <w:rFonts w:ascii="Helvetica" w:eastAsia="Times New Roman" w:hAnsi="Helvetica" w:cs="Helvetica"/>
                            <w:color w:val="202020"/>
                            <w:sz w:val="24"/>
                            <w:szCs w:val="24"/>
                            <w:lang w:val="en-US" w:eastAsia="ru-RU"/>
                          </w:rPr>
                        </w:pPr>
                        <w:proofErr w:type="spellStart"/>
                        <w:r w:rsidRPr="00C725D3">
                          <w:rPr>
                            <w:rFonts w:ascii="Helvetica" w:eastAsia="Times New Roman" w:hAnsi="Helvetica" w:cs="Helvetica"/>
                            <w:color w:val="202020"/>
                            <w:sz w:val="24"/>
                            <w:szCs w:val="24"/>
                            <w:lang w:val="en-US" w:eastAsia="ru-RU"/>
                          </w:rPr>
                          <w:t>Thousand</w:t>
                        </w:r>
                        <w:proofErr w:type="spellEnd"/>
                        <w:r w:rsidRPr="00C725D3">
                          <w:rPr>
                            <w:rFonts w:ascii="Helvetica" w:eastAsia="Times New Roman" w:hAnsi="Helvetica" w:cs="Helvetica"/>
                            <w:color w:val="202020"/>
                            <w:sz w:val="24"/>
                            <w:szCs w:val="24"/>
                            <w:lang w:val="en-US" w:eastAsia="ru-RU"/>
                          </w:rPr>
                          <w:t xml:space="preserve"> of Palestinian Christians have been blocked by Israel from marking Good Friday at Jerusalem’s holy sites.</w:t>
                        </w:r>
                        <w:r w:rsidRPr="00C725D3">
                          <w:rPr>
                            <w:rFonts w:ascii="Helvetica" w:eastAsia="Times New Roman" w:hAnsi="Helvetica" w:cs="Helvetica"/>
                            <w:color w:val="202020"/>
                            <w:sz w:val="24"/>
                            <w:szCs w:val="24"/>
                            <w:lang w:val="en-US" w:eastAsia="ru-RU"/>
                          </w:rPr>
                          <w:br/>
                        </w:r>
                        <w:hyperlink r:id="rId14" w:tgtFrame="_blank" w:history="1">
                          <w:r w:rsidRPr="00C725D3">
                            <w:rPr>
                              <w:rFonts w:ascii="Helvetica" w:eastAsia="Times New Roman" w:hAnsi="Helvetica" w:cs="Helvetica"/>
                              <w:color w:val="007C89"/>
                              <w:sz w:val="24"/>
                              <w:szCs w:val="24"/>
                              <w:u w:val="single"/>
                              <w:lang w:val="en-US" w:eastAsia="ru-RU"/>
                            </w:rPr>
                            <w:t xml:space="preserve">Read on » </w:t>
                          </w:r>
                        </w:hyperlink>
                        <w:r w:rsidRPr="00C725D3">
                          <w:rPr>
                            <w:rFonts w:ascii="Helvetica" w:eastAsia="Times New Roman" w:hAnsi="Helvetica" w:cs="Helvetica"/>
                            <w:color w:val="202020"/>
                            <w:sz w:val="24"/>
                            <w:szCs w:val="24"/>
                            <w:lang w:val="en-US" w:eastAsia="ru-RU"/>
                          </w:rPr>
                          <w:br/>
                          <w:t xml:space="preserve">  </w:t>
                        </w:r>
                      </w:p>
                      <w:p w14:paraId="5CF5A057"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15" w:tgtFrame="_blank" w:history="1">
                          <w:r w:rsidRPr="00C725D3">
                            <w:rPr>
                              <w:rFonts w:ascii="Helvetica" w:eastAsia="Times New Roman" w:hAnsi="Helvetica" w:cs="Helvetica"/>
                              <w:color w:val="007C89"/>
                              <w:kern w:val="36"/>
                              <w:sz w:val="33"/>
                              <w:szCs w:val="33"/>
                              <w:u w:val="single"/>
                              <w:lang w:val="en-US" w:eastAsia="ru-RU"/>
                            </w:rPr>
                            <w:t>French far right and Paris-based Islamists drag French relations with Algeria to rock-bottom</w:t>
                          </w:r>
                        </w:hyperlink>
                      </w:p>
                      <w:p w14:paraId="561505B1" w14:textId="77777777" w:rsidR="00C725D3" w:rsidRPr="00C725D3" w:rsidRDefault="00C725D3" w:rsidP="00C725D3">
                        <w:pPr>
                          <w:spacing w:before="150" w:after="150" w:line="360" w:lineRule="auto"/>
                          <w:rPr>
                            <w:rFonts w:ascii="Helvetica" w:eastAsia="Times New Roman" w:hAnsi="Helvetica" w:cs="Helvetica"/>
                            <w:color w:val="202020"/>
                            <w:sz w:val="24"/>
                            <w:szCs w:val="24"/>
                            <w:lang w:val="en-US" w:eastAsia="ru-RU"/>
                          </w:rPr>
                        </w:pPr>
                        <w:r w:rsidRPr="00C725D3">
                          <w:rPr>
                            <w:rFonts w:ascii="Helvetica" w:eastAsia="Times New Roman" w:hAnsi="Helvetica" w:cs="Helvetica"/>
                            <w:color w:val="202020"/>
                            <w:sz w:val="24"/>
                            <w:szCs w:val="24"/>
                            <w:lang w:val="en-US" w:eastAsia="ru-RU"/>
                          </w:rPr>
                          <w:t>Both countries have expelled each other’s diplomats as the latest diplomatic row, triggered by the arrest and indictment of an Algerian consular officer in France earlier this month, continues to escalate.</w:t>
                        </w:r>
                        <w:r w:rsidRPr="00C725D3">
                          <w:rPr>
                            <w:rFonts w:ascii="Helvetica" w:eastAsia="Times New Roman" w:hAnsi="Helvetica" w:cs="Helvetica"/>
                            <w:color w:val="202020"/>
                            <w:sz w:val="24"/>
                            <w:szCs w:val="24"/>
                            <w:lang w:val="en-US" w:eastAsia="ru-RU"/>
                          </w:rPr>
                          <w:br/>
                        </w:r>
                        <w:hyperlink r:id="rId16" w:tgtFrame="_blank" w:history="1">
                          <w:r w:rsidRPr="00C725D3">
                            <w:rPr>
                              <w:rFonts w:ascii="Helvetica" w:eastAsia="Times New Roman" w:hAnsi="Helvetica" w:cs="Helvetica"/>
                              <w:color w:val="007C89"/>
                              <w:sz w:val="24"/>
                              <w:szCs w:val="24"/>
                              <w:u w:val="single"/>
                              <w:lang w:val="en-US" w:eastAsia="ru-RU"/>
                            </w:rPr>
                            <w:t xml:space="preserve">Read on » </w:t>
                          </w:r>
                        </w:hyperlink>
                      </w:p>
                      <w:p w14:paraId="7F883A34" w14:textId="77777777" w:rsidR="00C725D3" w:rsidRPr="00C725D3" w:rsidRDefault="00C725D3" w:rsidP="00C725D3">
                        <w:pPr>
                          <w:spacing w:after="0" w:line="300" w:lineRule="auto"/>
                          <w:outlineLvl w:val="0"/>
                          <w:rPr>
                            <w:rFonts w:ascii="Helvetica" w:eastAsia="Times New Roman" w:hAnsi="Helvetica" w:cs="Helvetica"/>
                            <w:b/>
                            <w:bCs/>
                            <w:color w:val="202020"/>
                            <w:kern w:val="36"/>
                            <w:sz w:val="39"/>
                            <w:szCs w:val="39"/>
                            <w:lang w:val="en-US" w:eastAsia="ru-RU"/>
                          </w:rPr>
                        </w:pPr>
                        <w:hyperlink r:id="rId17" w:tgtFrame="_blank" w:history="1">
                          <w:r w:rsidRPr="00C725D3">
                            <w:rPr>
                              <w:rFonts w:ascii="Helvetica" w:eastAsia="Times New Roman" w:hAnsi="Helvetica" w:cs="Helvetica"/>
                              <w:color w:val="007C89"/>
                              <w:kern w:val="36"/>
                              <w:sz w:val="33"/>
                              <w:szCs w:val="33"/>
                              <w:u w:val="single"/>
                              <w:lang w:val="en-US" w:eastAsia="ru-RU"/>
                            </w:rPr>
                            <w:t>Congolese activists decry US-Congo mineral deal</w:t>
                          </w:r>
                        </w:hyperlink>
                      </w:p>
                      <w:p w14:paraId="282DD41A" w14:textId="77777777" w:rsidR="00C725D3" w:rsidRPr="00C725D3" w:rsidRDefault="00C725D3" w:rsidP="00C725D3">
                        <w:pPr>
                          <w:spacing w:after="0" w:line="360" w:lineRule="auto"/>
                          <w:rPr>
                            <w:rFonts w:ascii="Helvetica" w:eastAsia="Times New Roman" w:hAnsi="Helvetica" w:cs="Helvetica"/>
                            <w:color w:val="202020"/>
                            <w:sz w:val="24"/>
                            <w:szCs w:val="24"/>
                            <w:lang w:eastAsia="ru-RU"/>
                          </w:rPr>
                        </w:pPr>
                        <w:r w:rsidRPr="00C725D3">
                          <w:rPr>
                            <w:rFonts w:ascii="Helvetica" w:eastAsia="Times New Roman" w:hAnsi="Helvetica" w:cs="Helvetica"/>
                            <w:color w:val="202020"/>
                            <w:sz w:val="24"/>
                            <w:szCs w:val="24"/>
                            <w:lang w:val="en-US" w:eastAsia="ru-RU"/>
                          </w:rPr>
                          <w:t>Kinshasa’s pivot towards the US for security in exchange for minerals has alarmed activists who say that the US is responsible for the ongoing violence in the country’s east.</w:t>
                        </w:r>
                        <w:r w:rsidRPr="00C725D3">
                          <w:rPr>
                            <w:rFonts w:ascii="Helvetica" w:eastAsia="Times New Roman" w:hAnsi="Helvetica" w:cs="Helvetica"/>
                            <w:color w:val="202020"/>
                            <w:sz w:val="24"/>
                            <w:szCs w:val="24"/>
                            <w:lang w:val="en-US" w:eastAsia="ru-RU"/>
                          </w:rPr>
                          <w:br/>
                        </w:r>
                        <w:hyperlink r:id="rId18" w:tgtFrame="_blank" w:history="1">
                          <w:proofErr w:type="spellStart"/>
                          <w:r w:rsidRPr="00C725D3">
                            <w:rPr>
                              <w:rFonts w:ascii="Helvetica" w:eastAsia="Times New Roman" w:hAnsi="Helvetica" w:cs="Helvetica"/>
                              <w:color w:val="007C89"/>
                              <w:sz w:val="24"/>
                              <w:szCs w:val="24"/>
                              <w:u w:val="single"/>
                              <w:lang w:eastAsia="ru-RU"/>
                            </w:rPr>
                            <w:t>Read</w:t>
                          </w:r>
                          <w:proofErr w:type="spellEnd"/>
                          <w:r w:rsidRPr="00C725D3">
                            <w:rPr>
                              <w:rFonts w:ascii="Helvetica" w:eastAsia="Times New Roman" w:hAnsi="Helvetica" w:cs="Helvetica"/>
                              <w:color w:val="007C89"/>
                              <w:sz w:val="24"/>
                              <w:szCs w:val="24"/>
                              <w:u w:val="single"/>
                              <w:lang w:eastAsia="ru-RU"/>
                            </w:rPr>
                            <w:t xml:space="preserve"> </w:t>
                          </w:r>
                          <w:proofErr w:type="spellStart"/>
                          <w:r w:rsidRPr="00C725D3">
                            <w:rPr>
                              <w:rFonts w:ascii="Helvetica" w:eastAsia="Times New Roman" w:hAnsi="Helvetica" w:cs="Helvetica"/>
                              <w:color w:val="007C89"/>
                              <w:sz w:val="24"/>
                              <w:szCs w:val="24"/>
                              <w:u w:val="single"/>
                              <w:lang w:eastAsia="ru-RU"/>
                            </w:rPr>
                            <w:t>on</w:t>
                          </w:r>
                          <w:proofErr w:type="spellEnd"/>
                          <w:r w:rsidRPr="00C725D3">
                            <w:rPr>
                              <w:rFonts w:ascii="Helvetica" w:eastAsia="Times New Roman" w:hAnsi="Helvetica" w:cs="Helvetica"/>
                              <w:color w:val="007C89"/>
                              <w:sz w:val="24"/>
                              <w:szCs w:val="24"/>
                              <w:u w:val="single"/>
                              <w:lang w:eastAsia="ru-RU"/>
                            </w:rPr>
                            <w:t xml:space="preserve"> » </w:t>
                          </w:r>
                        </w:hyperlink>
                      </w:p>
                    </w:tc>
                  </w:tr>
                </w:tbl>
                <w:p w14:paraId="79FB19B5" w14:textId="77777777" w:rsidR="00C725D3" w:rsidRPr="00C725D3" w:rsidRDefault="00C725D3" w:rsidP="00C725D3">
                  <w:pPr>
                    <w:spacing w:after="0" w:line="240" w:lineRule="auto"/>
                    <w:rPr>
                      <w:rFonts w:ascii="Times New Roman" w:eastAsia="Times New Roman" w:hAnsi="Times New Roman" w:cs="Times New Roman"/>
                      <w:sz w:val="24"/>
                      <w:szCs w:val="24"/>
                      <w:lang w:eastAsia="ru-RU"/>
                    </w:rPr>
                  </w:pPr>
                </w:p>
              </w:tc>
            </w:tr>
          </w:tbl>
          <w:p w14:paraId="38A1DED4" w14:textId="77777777" w:rsidR="00C725D3" w:rsidRPr="00C725D3" w:rsidRDefault="00C725D3" w:rsidP="00C725D3">
            <w:pPr>
              <w:spacing w:after="0" w:line="240" w:lineRule="auto"/>
              <w:rPr>
                <w:rFonts w:ascii="Times New Roman" w:eastAsia="Times New Roman" w:hAnsi="Times New Roman" w:cs="Times New Roman"/>
                <w:sz w:val="24"/>
                <w:szCs w:val="24"/>
                <w:lang w:eastAsia="ru-RU"/>
              </w:rPr>
            </w:pPr>
          </w:p>
        </w:tc>
      </w:tr>
    </w:tbl>
    <w:p w14:paraId="6CE9C302" w14:textId="77777777" w:rsidR="005602F0" w:rsidRDefault="005602F0"/>
    <w:sectPr w:rsidR="00560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6C"/>
    <w:rsid w:val="005602F0"/>
    <w:rsid w:val="00C725D3"/>
    <w:rsid w:val="00EA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9C1A-3D31-4709-8437-D9B6B23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72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725D3"/>
    <w:rPr>
      <w:color w:val="0000FF"/>
      <w:u w:val="single"/>
    </w:rPr>
  </w:style>
  <w:style w:type="paragraph" w:styleId="a4">
    <w:name w:val="Normal (Web)"/>
    <w:basedOn w:val="a"/>
    <w:uiPriority w:val="99"/>
    <w:semiHidden/>
    <w:unhideWhenUsed/>
    <w:rsid w:val="00C725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us11.list-manage.com/track/click?u=d2174fcaf484ef72009349c9a&amp;id=66bf5acc01&amp;e=ba4d1ff62c" TargetMode="External"/><Relationship Id="rId13" Type="http://schemas.openxmlformats.org/officeDocument/2006/relationships/hyperlink" Target="https://press.us11.list-manage.com/track/click?u=d2174fcaf484ef72009349c9a&amp;id=fdbcd5715d&amp;e=ba4d1ff62c" TargetMode="External"/><Relationship Id="rId18" Type="http://schemas.openxmlformats.org/officeDocument/2006/relationships/hyperlink" Target="https://press.us11.list-manage.com/track/click?u=d2174fcaf484ef72009349c9a&amp;id=37462f2c06&amp;e=ba4d1ff62c" TargetMode="External"/><Relationship Id="rId3" Type="http://schemas.openxmlformats.org/officeDocument/2006/relationships/webSettings" Target="webSettings.xml"/><Relationship Id="rId7" Type="http://schemas.openxmlformats.org/officeDocument/2006/relationships/hyperlink" Target="https://press.us11.list-manage.com/track/click?u=d2174fcaf484ef72009349c9a&amp;id=1b7b56fb8d&amp;e=ba4d1ff62c" TargetMode="External"/><Relationship Id="rId12" Type="http://schemas.openxmlformats.org/officeDocument/2006/relationships/hyperlink" Target="https://press.us11.list-manage.com/track/click?u=d2174fcaf484ef72009349c9a&amp;id=50cfe7db67&amp;e=ba4d1ff62c" TargetMode="External"/><Relationship Id="rId17" Type="http://schemas.openxmlformats.org/officeDocument/2006/relationships/hyperlink" Target="https://press.us11.list-manage.com/track/click?u=d2174fcaf484ef72009349c9a&amp;id=f95eb1eb69&amp;e=ba4d1ff62c" TargetMode="External"/><Relationship Id="rId2" Type="http://schemas.openxmlformats.org/officeDocument/2006/relationships/settings" Target="settings.xml"/><Relationship Id="rId16" Type="http://schemas.openxmlformats.org/officeDocument/2006/relationships/hyperlink" Target="https://press.us11.list-manage.com/track/click?u=d2174fcaf484ef72009349c9a&amp;id=f82ca18f4f&amp;e=ba4d1ff62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ess.us11.list-manage.com/track/click?u=d2174fcaf484ef72009349c9a&amp;id=5662d896ba&amp;e=ba4d1ff62c" TargetMode="External"/><Relationship Id="rId11" Type="http://schemas.openxmlformats.org/officeDocument/2006/relationships/hyperlink" Target="https://press.us11.list-manage.com/track/click?u=d2174fcaf484ef72009349c9a&amp;id=ffa7b7708a&amp;e=ba4d1ff62c" TargetMode="External"/><Relationship Id="rId5" Type="http://schemas.openxmlformats.org/officeDocument/2006/relationships/hyperlink" Target="https://press.us11.list-manage.com/track/click?u=d2174fcaf484ef72009349c9a&amp;id=bfa8b0df4c&amp;e=ba4d1ff62c" TargetMode="External"/><Relationship Id="rId15" Type="http://schemas.openxmlformats.org/officeDocument/2006/relationships/hyperlink" Target="https://press.us11.list-manage.com/track/click?u=d2174fcaf484ef72009349c9a&amp;id=720f8c4bd4&amp;e=ba4d1ff62c" TargetMode="External"/><Relationship Id="rId10" Type="http://schemas.openxmlformats.org/officeDocument/2006/relationships/hyperlink" Target="https://press.us11.list-manage.com/track/click?u=d2174fcaf484ef72009349c9a&amp;id=77cacb09f8&amp;e=ba4d1ff62c"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ress.us11.list-manage.com/track/click?u=d2174fcaf484ef72009349c9a&amp;id=243b3a2001&amp;e=ba4d1ff62c" TargetMode="External"/><Relationship Id="rId14" Type="http://schemas.openxmlformats.org/officeDocument/2006/relationships/hyperlink" Target="https://press.us11.list-manage.com/track/click?u=d2174fcaf484ef72009349c9a&amp;id=f86e617352&amp;e=ba4d1ff6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6799003@gmail.com</dc:creator>
  <cp:keywords/>
  <dc:description/>
  <cp:lastModifiedBy>6799003@gmail.com</cp:lastModifiedBy>
  <cp:revision>2</cp:revision>
  <dcterms:created xsi:type="dcterms:W3CDTF">2025-04-26T12:25:00Z</dcterms:created>
  <dcterms:modified xsi:type="dcterms:W3CDTF">2025-04-26T12:27:00Z</dcterms:modified>
</cp:coreProperties>
</file>