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3D4" w:rsidRDefault="006E33D4" w:rsidP="006E33D4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Arial"/>
          <w:b/>
          <w:color w:val="C00000"/>
          <w:kern w:val="36"/>
          <w:sz w:val="48"/>
          <w:szCs w:val="48"/>
          <w:lang w:val="ru-RU"/>
        </w:rPr>
      </w:pPr>
      <w:r>
        <w:rPr>
          <w:rFonts w:ascii="Times New Roman" w:eastAsia="Times New Roman" w:hAnsi="Times New Roman" w:cs="Arial"/>
          <w:b/>
          <w:noProof/>
          <w:color w:val="C00000"/>
          <w:kern w:val="36"/>
          <w:sz w:val="48"/>
          <w:szCs w:val="48"/>
        </w:rPr>
        <w:drawing>
          <wp:inline distT="0" distB="0" distL="0" distR="0">
            <wp:extent cx="6152515" cy="3461858"/>
            <wp:effectExtent l="19050" t="0" r="63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461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3D4" w:rsidRPr="006E33D4" w:rsidRDefault="006E33D4" w:rsidP="006E33D4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Arial"/>
          <w:b/>
          <w:color w:val="C00000"/>
          <w:kern w:val="36"/>
          <w:sz w:val="48"/>
          <w:szCs w:val="48"/>
          <w:lang w:val="ru-RU"/>
        </w:rPr>
      </w:pPr>
      <w:r w:rsidRPr="006E33D4">
        <w:rPr>
          <w:rFonts w:ascii="Times New Roman" w:eastAsia="Times New Roman" w:hAnsi="Times New Roman" w:cs="Arial"/>
          <w:b/>
          <w:color w:val="C00000"/>
          <w:kern w:val="36"/>
          <w:sz w:val="48"/>
          <w:szCs w:val="48"/>
          <w:lang w:val="ru-RU"/>
        </w:rPr>
        <w:t>Про завершення реформування структури апарату деяких міністерств</w:t>
      </w:r>
    </w:p>
    <w:p w:rsidR="006E33D4" w:rsidRPr="006E33D4" w:rsidRDefault="006E33D4" w:rsidP="006E33D4">
      <w:pPr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4"/>
          <w:lang w:val="ru-RU"/>
        </w:rPr>
      </w:pPr>
      <w:r w:rsidRPr="006E33D4">
        <w:rPr>
          <w:rFonts w:ascii="Times New Roman" w:eastAsia="Times New Roman" w:hAnsi="Times New Roman" w:cs="Arial"/>
          <w:color w:val="000000"/>
          <w:sz w:val="28"/>
          <w:szCs w:val="24"/>
          <w:lang w:val="ru-RU"/>
        </w:rPr>
        <w:t>Документ</w:t>
      </w:r>
      <w:r w:rsidRPr="006E33D4">
        <w:rPr>
          <w:rFonts w:ascii="Times New Roman" w:eastAsia="Times New Roman" w:hAnsi="Times New Roman" w:cs="Arial"/>
          <w:color w:val="000000"/>
          <w:sz w:val="28"/>
          <w:szCs w:val="24"/>
        </w:rPr>
        <w:t> </w:t>
      </w:r>
      <w:r w:rsidRPr="006E33D4">
        <w:rPr>
          <w:rFonts w:ascii="Times New Roman" w:eastAsia="Times New Roman" w:hAnsi="Times New Roman" w:cs="Arial"/>
          <w:color w:val="000000"/>
          <w:sz w:val="28"/>
          <w:szCs w:val="24"/>
          <w:lang w:val="ru-RU"/>
        </w:rPr>
        <w:t>946-2018-п,</w:t>
      </w:r>
      <w:r w:rsidRPr="006E33D4">
        <w:rPr>
          <w:rFonts w:ascii="Times New Roman" w:eastAsia="Times New Roman" w:hAnsi="Times New Roman" w:cs="Arial"/>
          <w:color w:val="000000"/>
          <w:sz w:val="28"/>
          <w:szCs w:val="24"/>
        </w:rPr>
        <w:t> </w:t>
      </w:r>
      <w:r w:rsidRPr="006E33D4">
        <w:rPr>
          <w:rFonts w:ascii="Times New Roman" w:eastAsia="Times New Roman" w:hAnsi="Times New Roman" w:cs="Arial"/>
          <w:color w:val="000000"/>
          <w:sz w:val="28"/>
          <w:szCs w:val="24"/>
          <w:lang w:val="ru-RU"/>
        </w:rPr>
        <w:t>втратив чинність, поточна редакція —</w:t>
      </w:r>
      <w:r w:rsidRPr="006E33D4">
        <w:rPr>
          <w:rFonts w:ascii="Times New Roman" w:eastAsia="Times New Roman" w:hAnsi="Times New Roman" w:cs="Arial"/>
          <w:color w:val="000000"/>
          <w:sz w:val="28"/>
          <w:szCs w:val="24"/>
        </w:rPr>
        <w:t> </w:t>
      </w:r>
      <w:r w:rsidRPr="006E33D4">
        <w:rPr>
          <w:rFonts w:ascii="Times New Roman" w:eastAsia="Times New Roman" w:hAnsi="Times New Roman" w:cs="Arial"/>
          <w:b/>
          <w:bCs/>
          <w:color w:val="000000"/>
          <w:sz w:val="28"/>
          <w:szCs w:val="24"/>
          <w:lang w:val="ru-RU"/>
        </w:rPr>
        <w:t>Втрата чинності</w:t>
      </w:r>
      <w:r w:rsidRPr="006E33D4">
        <w:rPr>
          <w:rFonts w:ascii="Times New Roman" w:eastAsia="Times New Roman" w:hAnsi="Times New Roman" w:cs="Arial"/>
          <w:color w:val="000000"/>
          <w:sz w:val="28"/>
          <w:szCs w:val="24"/>
        </w:rPr>
        <w:t> </w:t>
      </w:r>
      <w:r w:rsidRPr="006E33D4">
        <w:rPr>
          <w:rFonts w:ascii="Times New Roman" w:eastAsia="Times New Roman" w:hAnsi="Times New Roman" w:cs="Arial"/>
          <w:color w:val="000000"/>
          <w:sz w:val="28"/>
          <w:szCs w:val="24"/>
          <w:lang w:val="ru-RU"/>
        </w:rPr>
        <w:t>від</w:t>
      </w:r>
      <w:r w:rsidRPr="006E33D4">
        <w:rPr>
          <w:rFonts w:ascii="Times New Roman" w:eastAsia="Times New Roman" w:hAnsi="Times New Roman" w:cs="Arial"/>
          <w:color w:val="000000"/>
          <w:sz w:val="28"/>
          <w:szCs w:val="24"/>
        </w:rPr>
        <w:t> </w:t>
      </w:r>
      <w:r w:rsidRPr="006E33D4">
        <w:rPr>
          <w:rFonts w:ascii="Times New Roman" w:eastAsia="Times New Roman" w:hAnsi="Times New Roman" w:cs="Arial"/>
          <w:b/>
          <w:bCs/>
          <w:color w:val="000000"/>
          <w:sz w:val="28"/>
          <w:szCs w:val="24"/>
          <w:lang w:val="ru-RU"/>
        </w:rPr>
        <w:t>19.12.2019</w:t>
      </w:r>
      <w:r w:rsidRPr="006E33D4">
        <w:rPr>
          <w:rFonts w:ascii="Times New Roman" w:eastAsia="Times New Roman" w:hAnsi="Times New Roman" w:cs="Arial"/>
          <w:color w:val="000000"/>
          <w:sz w:val="28"/>
          <w:szCs w:val="24"/>
          <w:lang w:val="ru-RU"/>
        </w:rPr>
        <w:t xml:space="preserve">, </w:t>
      </w:r>
      <w:proofErr w:type="gramStart"/>
      <w:r w:rsidRPr="006E33D4">
        <w:rPr>
          <w:rFonts w:ascii="Times New Roman" w:eastAsia="Times New Roman" w:hAnsi="Times New Roman" w:cs="Arial"/>
          <w:color w:val="000000"/>
          <w:sz w:val="28"/>
          <w:szCs w:val="24"/>
          <w:lang w:val="ru-RU"/>
        </w:rPr>
        <w:t>п</w:t>
      </w:r>
      <w:proofErr w:type="gramEnd"/>
      <w:r w:rsidRPr="006E33D4">
        <w:rPr>
          <w:rFonts w:ascii="Times New Roman" w:eastAsia="Times New Roman" w:hAnsi="Times New Roman" w:cs="Arial"/>
          <w:color w:val="000000"/>
          <w:sz w:val="28"/>
          <w:szCs w:val="24"/>
          <w:lang w:val="ru-RU"/>
        </w:rPr>
        <w:t>ідстава -</w:t>
      </w:r>
      <w:r w:rsidRPr="006E33D4">
        <w:rPr>
          <w:rFonts w:ascii="Times New Roman" w:eastAsia="Times New Roman" w:hAnsi="Times New Roman" w:cs="Arial"/>
          <w:color w:val="000000"/>
          <w:sz w:val="28"/>
          <w:szCs w:val="24"/>
        </w:rPr>
        <w:t> </w:t>
      </w:r>
      <w:hyperlink r:id="rId5" w:tgtFrame="_blank" w:history="1">
        <w:r w:rsidRPr="006E33D4">
          <w:rPr>
            <w:rFonts w:ascii="Times New Roman" w:eastAsia="Times New Roman" w:hAnsi="Times New Roman" w:cs="Arial"/>
            <w:color w:val="0000FF"/>
            <w:sz w:val="28"/>
            <w:szCs w:val="24"/>
            <w:u w:val="single"/>
            <w:lang w:val="ru-RU"/>
          </w:rPr>
          <w:t>1034-2019-п</w:t>
        </w:r>
      </w:hyperlink>
    </w:p>
    <w:p w:rsidR="006E33D4" w:rsidRPr="006E33D4" w:rsidRDefault="006E33D4" w:rsidP="006E33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color w:val="333333"/>
          <w:sz w:val="28"/>
          <w:szCs w:val="14"/>
          <w:lang w:val="ru-RU"/>
        </w:rPr>
      </w:pPr>
      <w:hyperlink r:id="rId6" w:anchor="doc_info" w:history="1">
        <w:r w:rsidRPr="006E33D4">
          <w:rPr>
            <w:rFonts w:ascii="Times New Roman" w:eastAsia="Times New Roman" w:hAnsi="Times New Roman" w:cs="Arial"/>
            <w:color w:val="17A2B8"/>
            <w:sz w:val="28"/>
          </w:rPr>
          <w:t> </w:t>
        </w:r>
        <w:r w:rsidRPr="006E33D4">
          <w:rPr>
            <w:rFonts w:ascii="Times New Roman" w:eastAsia="Times New Roman" w:hAnsi="Times New Roman" w:cs="Arial"/>
            <w:color w:val="17A2B8"/>
            <w:sz w:val="28"/>
            <w:lang w:val="ru-RU"/>
          </w:rPr>
          <w:t>Інформація</w:t>
        </w:r>
      </w:hyperlink>
      <w:hyperlink r:id="rId7" w:anchor="doc_save" w:history="1">
        <w:r w:rsidRPr="006E33D4">
          <w:rPr>
            <w:rFonts w:ascii="Times New Roman" w:eastAsia="Times New Roman" w:hAnsi="Times New Roman" w:cs="Arial"/>
            <w:color w:val="28A745"/>
            <w:sz w:val="28"/>
          </w:rPr>
          <w:t> </w:t>
        </w:r>
        <w:r w:rsidRPr="006E33D4">
          <w:rPr>
            <w:rFonts w:ascii="Times New Roman" w:eastAsia="Times New Roman" w:hAnsi="Times New Roman" w:cs="Arial"/>
            <w:color w:val="28A745"/>
            <w:sz w:val="28"/>
            <w:lang w:val="ru-RU"/>
          </w:rPr>
          <w:t>Зберегти</w:t>
        </w:r>
      </w:hyperlink>
      <w:hyperlink r:id="rId8" w:history="1">
        <w:r w:rsidRPr="006E33D4">
          <w:rPr>
            <w:rFonts w:ascii="Times New Roman" w:eastAsia="Times New Roman" w:hAnsi="Times New Roman" w:cs="Arial"/>
            <w:color w:val="000000"/>
            <w:sz w:val="28"/>
          </w:rPr>
          <w:t> </w:t>
        </w:r>
        <w:r w:rsidRPr="006E33D4">
          <w:rPr>
            <w:rFonts w:ascii="Times New Roman" w:eastAsia="Times New Roman" w:hAnsi="Times New Roman" w:cs="Arial"/>
            <w:color w:val="000000"/>
            <w:sz w:val="28"/>
            <w:lang w:val="ru-RU"/>
          </w:rPr>
          <w:t>Картка документа</w:t>
        </w:r>
      </w:hyperlink>
      <w:hyperlink r:id="rId9" w:anchor="Stru" w:history="1">
        <w:r w:rsidRPr="006E33D4">
          <w:rPr>
            <w:rFonts w:ascii="Times New Roman" w:eastAsia="Times New Roman" w:hAnsi="Times New Roman" w:cs="Arial"/>
            <w:color w:val="000000"/>
            <w:sz w:val="28"/>
          </w:rPr>
          <w:t> </w:t>
        </w:r>
        <w:r w:rsidRPr="006E33D4">
          <w:rPr>
            <w:rFonts w:ascii="Times New Roman" w:eastAsia="Times New Roman" w:hAnsi="Times New Roman" w:cs="Arial"/>
            <w:color w:val="000000"/>
            <w:sz w:val="28"/>
            <w:lang w:val="ru-RU"/>
          </w:rPr>
          <w:t>Змі</w:t>
        </w:r>
        <w:proofErr w:type="gramStart"/>
        <w:r w:rsidRPr="006E33D4">
          <w:rPr>
            <w:rFonts w:ascii="Times New Roman" w:eastAsia="Times New Roman" w:hAnsi="Times New Roman" w:cs="Arial"/>
            <w:color w:val="000000"/>
            <w:sz w:val="28"/>
            <w:lang w:val="ru-RU"/>
          </w:rPr>
          <w:t>ст</w:t>
        </w:r>
        <w:proofErr w:type="gramEnd"/>
        <w:r w:rsidRPr="006E33D4">
          <w:rPr>
            <w:rFonts w:ascii="Times New Roman" w:eastAsia="Times New Roman" w:hAnsi="Times New Roman" w:cs="Arial"/>
            <w:color w:val="000000"/>
            <w:sz w:val="28"/>
            <w:lang w:val="ru-RU"/>
          </w:rPr>
          <w:t xml:space="preserve"> документа</w:t>
        </w:r>
      </w:hyperlink>
      <w:hyperlink r:id="rId10" w:anchor="FindText" w:history="1">
        <w:r w:rsidRPr="006E33D4">
          <w:rPr>
            <w:rFonts w:ascii="Times New Roman" w:eastAsia="Times New Roman" w:hAnsi="Times New Roman" w:cs="Arial"/>
            <w:color w:val="6C757D"/>
            <w:sz w:val="28"/>
          </w:rPr>
          <w:t> </w:t>
        </w:r>
        <w:r w:rsidRPr="006E33D4">
          <w:rPr>
            <w:rFonts w:ascii="Times New Roman" w:eastAsia="Times New Roman" w:hAnsi="Times New Roman" w:cs="Arial"/>
            <w:color w:val="6C757D"/>
            <w:sz w:val="28"/>
            <w:lang w:val="ru-RU"/>
          </w:rPr>
          <w:t>Пошук у тексті</w:t>
        </w:r>
      </w:hyperlink>
      <w:hyperlink r:id="rId11" w:history="1">
        <w:r w:rsidRPr="006E33D4">
          <w:rPr>
            <w:rFonts w:ascii="Times New Roman" w:eastAsia="Times New Roman" w:hAnsi="Times New Roman" w:cs="Arial"/>
            <w:color w:val="000000"/>
            <w:sz w:val="28"/>
          </w:rPr>
          <w:t> </w:t>
        </w:r>
        <w:r w:rsidRPr="006E33D4">
          <w:rPr>
            <w:rFonts w:ascii="Times New Roman" w:eastAsia="Times New Roman" w:hAnsi="Times New Roman" w:cs="Arial"/>
            <w:color w:val="000000"/>
            <w:sz w:val="28"/>
            <w:lang w:val="ru-RU"/>
          </w:rPr>
          <w:t>Текст для друку</w:t>
        </w:r>
      </w:hyperlink>
    </w:p>
    <w:p w:rsidR="006E33D4" w:rsidRPr="006E33D4" w:rsidRDefault="006E33D4" w:rsidP="006E3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E33D4">
        <w:rPr>
          <w:rFonts w:ascii="Times New Roman" w:eastAsia="Times New Roman" w:hAnsi="Times New Roman" w:cs="Times New Roman"/>
          <w:sz w:val="28"/>
          <w:szCs w:val="24"/>
        </w:rPr>
        <w:pict>
          <v:rect id="_x0000_i1025" style="width:0;height:0" o:hralign="center" o:hrstd="t" o:hrnoshade="t" o:hr="t" fillcolor="black" stroked="f"/>
        </w:pict>
      </w:r>
    </w:p>
    <w:p w:rsidR="006E33D4" w:rsidRPr="006E33D4" w:rsidRDefault="006E33D4" w:rsidP="006E3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hyperlink r:id="rId12" w:history="1">
        <w:r w:rsidRPr="006E33D4">
          <w:rPr>
            <w:rFonts w:ascii="Times New Roman" w:eastAsia="Times New Roman" w:hAnsi="Times New Roman" w:cs="Times New Roman"/>
            <w:color w:val="0000FF"/>
            <w:sz w:val="28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6" type="#_x0000_t75" alt="" href="https://zakon.rada.gov.ua/laws/card/946-2018-%D0%BF" style="width:24.15pt;height:24.15pt" o:button="t"/>
          </w:pict>
        </w:r>
      </w:hyperlink>
      <w:hyperlink r:id="rId13" w:anchor="Files" w:history="1">
        <w:r w:rsidRPr="006E33D4">
          <w:rPr>
            <w:rFonts w:ascii="Times New Roman" w:eastAsia="Times New Roman" w:hAnsi="Times New Roman" w:cs="Times New Roman"/>
            <w:color w:val="0000FF"/>
            <w:sz w:val="28"/>
            <w:szCs w:val="24"/>
          </w:rPr>
          <w:pict>
            <v:shape id="_x0000_i1027" type="#_x0000_t75" alt="" href="https://zakon.rada.gov.ua/laws/show/946-2018-%D0%BF/card3#Files" style="width:24.15pt;height:24.15pt" o:button="t"/>
          </w:pict>
        </w:r>
      </w:hyperlink>
      <w:hyperlink r:id="rId14" w:anchor="Current" w:history="1">
        <w:r w:rsidRPr="006E33D4">
          <w:rPr>
            <w:rFonts w:ascii="Times New Roman" w:eastAsia="Times New Roman" w:hAnsi="Times New Roman" w:cs="Times New Roman"/>
            <w:color w:val="0000FF"/>
            <w:sz w:val="28"/>
            <w:szCs w:val="24"/>
          </w:rPr>
          <w:pict>
            <v:shape id="_x0000_i1028" type="#_x0000_t75" alt="" href="https://zakon.rada.gov.ua/laws/show/946-2018-%D0%BF/card4#Current" style="width:24.15pt;height:24.15pt" o:button="t"/>
          </w:pict>
        </w:r>
      </w:hyperlink>
      <w:r w:rsidRPr="006E33D4">
        <w:rPr>
          <w:rFonts w:ascii="Times New Roman" w:eastAsia="Times New Roman" w:hAnsi="Times New Roman" w:cs="Times New Roman"/>
          <w:sz w:val="28"/>
          <w:szCs w:val="24"/>
        </w:rPr>
        <w:t>  </w:t>
      </w:r>
      <w:r w:rsidRPr="006E33D4">
        <w:rPr>
          <w:rFonts w:ascii="Times New Roman" w:eastAsia="Times New Roman" w:hAnsi="Times New Roman" w:cs="Times New Roman"/>
          <w:sz w:val="28"/>
          <w:szCs w:val="24"/>
        </w:rPr>
        <w:object w:dxaOrig="1440" w:dyaOrig="1440">
          <v:shape id="_x0000_i1047" type="#_x0000_t75" style="width:82.95pt;height:18.25pt" o:ole="">
            <v:imagedata r:id="rId15" o:title=""/>
          </v:shape>
          <w:control r:id="rId16" w:name="DefaultOcxName" w:shapeid="_x0000_i1047"/>
        </w:object>
      </w:r>
      <w:hyperlink r:id="rId17" w:tgtFrame="_blank" w:history="1">
        <w:r w:rsidRPr="006E33D4">
          <w:rPr>
            <w:rFonts w:ascii="Times New Roman" w:eastAsia="Times New Roman" w:hAnsi="Times New Roman" w:cs="Times New Roman"/>
            <w:color w:val="0000FF"/>
            <w:sz w:val="28"/>
            <w:szCs w:val="24"/>
          </w:rPr>
          <w:pict>
            <v:shape id="_x0000_i1029" type="#_x0000_t75" alt="" href="https://zakon.rada.gov.ua/laws/main/l478967" target="&quot;_blank&quot;" style="width:24.15pt;height:24.15pt" o:button="t"/>
          </w:pict>
        </w:r>
      </w:hyperlink>
      <w:hyperlink r:id="rId18" w:anchor="Stru" w:history="1">
        <w:r w:rsidRPr="006E33D4">
          <w:rPr>
            <w:rFonts w:ascii="Times New Roman" w:eastAsia="Times New Roman" w:hAnsi="Times New Roman" w:cs="Times New Roman"/>
            <w:color w:val="0000FF"/>
            <w:sz w:val="28"/>
            <w:szCs w:val="24"/>
          </w:rPr>
          <w:pict>
            <v:shape id="_x0000_i1030" type="#_x0000_t75" alt="" href="https://zakon.rada.gov.ua/laws/show/946-2018-%D0%BF/stru#Stru" style="width:24.15pt;height:24.15pt" o:button="t"/>
          </w:pict>
        </w:r>
      </w:hyperlink>
      <w:hyperlink r:id="rId19" w:history="1">
        <w:r w:rsidRPr="006E33D4">
          <w:rPr>
            <w:rFonts w:ascii="Times New Roman" w:eastAsia="Times New Roman" w:hAnsi="Times New Roman" w:cs="Times New Roman"/>
            <w:color w:val="0000FF"/>
            <w:sz w:val="28"/>
            <w:szCs w:val="24"/>
          </w:rPr>
          <w:pict>
            <v:shape id="_x0000_i1031" type="#_x0000_t75" alt="" href="https://zakon.rada.gov.ua/laws/show/946-2018-%D0%BF/conv" style="width:24.15pt;height:24.15pt" o:button="t"/>
          </w:pic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95"/>
      </w:tblGrid>
      <w:tr w:rsidR="006E33D4" w:rsidRPr="006E33D4" w:rsidTr="006E33D4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33D4" w:rsidRPr="006E33D4" w:rsidRDefault="006E33D4" w:rsidP="006E33D4">
            <w:pPr>
              <w:spacing w:before="91" w:after="91" w:line="240" w:lineRule="auto"/>
              <w:ind w:left="273" w:right="27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bookmarkStart w:id="0" w:name="Text"/>
            <w:bookmarkStart w:id="1" w:name="n2"/>
            <w:bookmarkEnd w:id="0"/>
            <w:bookmarkEnd w:id="1"/>
            <w:r w:rsidRPr="006E33D4"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drawing>
                <wp:inline distT="0" distB="0" distL="0" distR="0">
                  <wp:extent cx="572770" cy="763905"/>
                  <wp:effectExtent l="19050" t="0" r="0" b="0"/>
                  <wp:docPr id="8" name="Рисунок 8" descr="https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763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3D4" w:rsidRPr="006E33D4" w:rsidTr="006E33D4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33D4" w:rsidRPr="006E33D4" w:rsidRDefault="006E33D4" w:rsidP="006E33D4">
            <w:pPr>
              <w:spacing w:before="182" w:after="0" w:line="240" w:lineRule="auto"/>
              <w:ind w:left="273" w:right="273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4"/>
              </w:rPr>
            </w:pPr>
            <w:r w:rsidRPr="006E33D4"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</w:rPr>
              <w:t>КАБІНЕТ МІНІСТРІВ УКРАЇНИ</w:t>
            </w:r>
            <w:r w:rsidRPr="006E33D4"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4"/>
              </w:rPr>
              <w:br/>
            </w:r>
            <w:r w:rsidRPr="006E33D4"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</w:rPr>
              <w:t>ПОСТАНОВА</w:t>
            </w:r>
          </w:p>
        </w:tc>
      </w:tr>
      <w:tr w:rsidR="006E33D4" w:rsidRPr="006E33D4" w:rsidTr="006E33D4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33D4" w:rsidRPr="006E33D4" w:rsidRDefault="006E33D4" w:rsidP="006E33D4">
            <w:pPr>
              <w:spacing w:before="91" w:after="91" w:line="240" w:lineRule="auto"/>
              <w:ind w:left="273" w:right="273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4"/>
              </w:rPr>
            </w:pPr>
            <w:r w:rsidRPr="006E33D4"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24"/>
              </w:rPr>
              <w:t>від 24 жовтня 2018 р. № 946</w:t>
            </w:r>
            <w:r w:rsidRPr="006E33D4"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4"/>
              </w:rPr>
              <w:br/>
            </w:r>
            <w:r w:rsidRPr="006E33D4"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24"/>
              </w:rPr>
              <w:t>Київ</w:t>
            </w:r>
          </w:p>
        </w:tc>
      </w:tr>
    </w:tbl>
    <w:p w:rsidR="006E33D4" w:rsidRPr="006E33D4" w:rsidRDefault="006E33D4" w:rsidP="006E33D4">
      <w:pPr>
        <w:shd w:val="clear" w:color="auto" w:fill="F0F0F0"/>
        <w:spacing w:before="91" w:after="9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24"/>
          <w:lang w:val="ru-RU"/>
        </w:rPr>
      </w:pPr>
      <w:bookmarkStart w:id="2" w:name="n78"/>
      <w:bookmarkEnd w:id="2"/>
      <w:r w:rsidRPr="006E33D4">
        <w:rPr>
          <w:rFonts w:ascii="Times New Roman" w:eastAsia="Times New Roman" w:hAnsi="Times New Roman" w:cs="Times New Roman"/>
          <w:b/>
          <w:bCs/>
          <w:iCs/>
          <w:color w:val="C00000"/>
          <w:sz w:val="36"/>
          <w:szCs w:val="24"/>
          <w:lang w:val="ru-RU"/>
        </w:rPr>
        <w:t>{Постанова втратила чинність на підстав</w:t>
      </w:r>
      <w:proofErr w:type="gramStart"/>
      <w:r w:rsidRPr="006E33D4">
        <w:rPr>
          <w:rFonts w:ascii="Times New Roman" w:eastAsia="Times New Roman" w:hAnsi="Times New Roman" w:cs="Times New Roman"/>
          <w:b/>
          <w:bCs/>
          <w:iCs/>
          <w:color w:val="C00000"/>
          <w:sz w:val="36"/>
          <w:szCs w:val="24"/>
          <w:lang w:val="ru-RU"/>
        </w:rPr>
        <w:t>і П</w:t>
      </w:r>
      <w:proofErr w:type="gramEnd"/>
      <w:r w:rsidRPr="006E33D4">
        <w:rPr>
          <w:rFonts w:ascii="Times New Roman" w:eastAsia="Times New Roman" w:hAnsi="Times New Roman" w:cs="Times New Roman"/>
          <w:b/>
          <w:bCs/>
          <w:iCs/>
          <w:color w:val="C00000"/>
          <w:sz w:val="36"/>
          <w:szCs w:val="24"/>
          <w:lang w:val="ru-RU"/>
        </w:rPr>
        <w:t>останови КМ</w:t>
      </w:r>
      <w:r w:rsidRPr="006E33D4">
        <w:rPr>
          <w:rFonts w:ascii="Times New Roman" w:eastAsia="Times New Roman" w:hAnsi="Times New Roman" w:cs="Times New Roman"/>
          <w:b/>
          <w:bCs/>
          <w:iCs/>
          <w:color w:val="C00000"/>
          <w:sz w:val="36"/>
          <w:szCs w:val="24"/>
        </w:rPr>
        <w:t> </w:t>
      </w:r>
      <w:hyperlink r:id="rId21" w:anchor="n136" w:tgtFrame="_blank" w:history="1">
        <w:r w:rsidRPr="006E33D4">
          <w:rPr>
            <w:rFonts w:ascii="Times New Roman" w:eastAsia="Times New Roman" w:hAnsi="Times New Roman" w:cs="Times New Roman"/>
            <w:b/>
            <w:bCs/>
            <w:iCs/>
            <w:color w:val="C00000"/>
            <w:sz w:val="36"/>
            <w:szCs w:val="24"/>
            <w:u w:val="single"/>
            <w:lang w:val="ru-RU"/>
          </w:rPr>
          <w:t>№ 1034 від 11.12.2019</w:t>
        </w:r>
      </w:hyperlink>
      <w:r w:rsidRPr="006E33D4">
        <w:rPr>
          <w:rFonts w:ascii="Times New Roman" w:eastAsia="Times New Roman" w:hAnsi="Times New Roman" w:cs="Times New Roman"/>
          <w:b/>
          <w:bCs/>
          <w:iCs/>
          <w:color w:val="C00000"/>
          <w:sz w:val="36"/>
          <w:szCs w:val="24"/>
          <w:lang w:val="ru-RU"/>
        </w:rPr>
        <w:t>}</w:t>
      </w:r>
    </w:p>
    <w:p w:rsidR="006E33D4" w:rsidRPr="006E33D4" w:rsidRDefault="006E33D4" w:rsidP="006E33D4">
      <w:pPr>
        <w:shd w:val="clear" w:color="auto" w:fill="F0F0F0"/>
        <w:spacing w:before="182" w:after="273" w:line="240" w:lineRule="auto"/>
        <w:ind w:left="136" w:right="136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24"/>
          <w:lang w:val="ru-RU"/>
        </w:rPr>
      </w:pPr>
      <w:bookmarkStart w:id="3" w:name="n3"/>
      <w:bookmarkEnd w:id="3"/>
      <w:r w:rsidRPr="006E33D4">
        <w:rPr>
          <w:rFonts w:ascii="Times New Roman" w:eastAsia="Times New Roman" w:hAnsi="Times New Roman" w:cs="Times New Roman"/>
          <w:b/>
          <w:bCs/>
          <w:color w:val="C00000"/>
          <w:sz w:val="36"/>
          <w:lang w:val="ru-RU"/>
        </w:rPr>
        <w:t>Про завершення реформування структури апарату деяких міністерств</w:t>
      </w:r>
    </w:p>
    <w:p w:rsidR="006E33D4" w:rsidRPr="006E33D4" w:rsidRDefault="006E33D4" w:rsidP="006E33D4">
      <w:pPr>
        <w:shd w:val="clear" w:color="auto" w:fill="F0F0F0"/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4" w:name="n4"/>
      <w:bookmarkEnd w:id="4"/>
      <w:proofErr w:type="gramStart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lastRenderedPageBreak/>
        <w:t>З</w:t>
      </w:r>
      <w:proofErr w:type="gramEnd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метою забезпечення реалізації положень</w:t>
      </w:r>
      <w:r w:rsidRPr="006E33D4">
        <w:rPr>
          <w:rFonts w:ascii="Times New Roman" w:eastAsia="Times New Roman" w:hAnsi="Times New Roman" w:cs="Times New Roman"/>
          <w:sz w:val="28"/>
          <w:szCs w:val="24"/>
        </w:rPr>
        <w:t> </w:t>
      </w:r>
      <w:hyperlink r:id="rId22" w:anchor="n8" w:tgtFrame="_blank" w:history="1">
        <w:r w:rsidRPr="006E33D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>Концепції оптимізації системи центральних органів виконавчої влади</w:t>
        </w:r>
      </w:hyperlink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схваленої розпорядженням Кабінету Міністрів України від 27 грудня 2017 р. № 1013, завершення здійснення заходів з реформування міністерств, спрямованих на посилення їх інституційної спроможності щодо формування державної політики, поступового позбавлення невластивих повноважень, оптимізації </w:t>
      </w:r>
      <w:proofErr w:type="gramStart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р</w:t>
      </w:r>
      <w:proofErr w:type="gramEnd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івнів управління у структурі апарату міністерств, упорядкування функцій та структури секретаріату міністерства, Кабінет Міністрів України</w:t>
      </w:r>
      <w:r w:rsidRPr="006E33D4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6E33D4">
        <w:rPr>
          <w:rFonts w:ascii="Times New Roman" w:eastAsia="Times New Roman" w:hAnsi="Times New Roman" w:cs="Times New Roman"/>
          <w:b/>
          <w:bCs/>
          <w:spacing w:val="18"/>
          <w:sz w:val="28"/>
          <w:szCs w:val="24"/>
          <w:lang w:val="ru-RU"/>
        </w:rPr>
        <w:t>постановляє</w:t>
      </w:r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:</w:t>
      </w:r>
    </w:p>
    <w:p w:rsidR="006E33D4" w:rsidRPr="006E33D4" w:rsidRDefault="006E33D4" w:rsidP="006E33D4">
      <w:pPr>
        <w:shd w:val="clear" w:color="auto" w:fill="F0F0F0"/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5" w:name="n5"/>
      <w:bookmarkEnd w:id="5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1. Затвердити</w:t>
      </w:r>
      <w:r w:rsidRPr="006E33D4">
        <w:rPr>
          <w:rFonts w:ascii="Times New Roman" w:eastAsia="Times New Roman" w:hAnsi="Times New Roman" w:cs="Times New Roman"/>
          <w:sz w:val="28"/>
          <w:szCs w:val="24"/>
        </w:rPr>
        <w:t> </w:t>
      </w:r>
      <w:hyperlink r:id="rId23" w:anchor="n24" w:history="1">
        <w:r w:rsidRPr="006E33D4">
          <w:rPr>
            <w:rFonts w:ascii="Times New Roman" w:eastAsia="Times New Roman" w:hAnsi="Times New Roman" w:cs="Times New Roman"/>
            <w:color w:val="006600"/>
            <w:sz w:val="28"/>
            <w:szCs w:val="24"/>
            <w:u w:val="single"/>
            <w:lang w:val="ru-RU"/>
          </w:rPr>
          <w:t>вимоги до формування структури апарату міністерства</w:t>
        </w:r>
      </w:hyperlink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, що додаються.</w:t>
      </w:r>
    </w:p>
    <w:p w:rsidR="006E33D4" w:rsidRPr="006E33D4" w:rsidRDefault="006E33D4" w:rsidP="006E33D4">
      <w:pPr>
        <w:shd w:val="clear" w:color="auto" w:fill="F0F0F0"/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6" w:name="n6"/>
      <w:bookmarkEnd w:id="6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2. Установити, що формування структури апарату міністерств відповідно до вимог, затверджених цією постановою, впроваджується як </w:t>
      </w:r>
      <w:proofErr w:type="gramStart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п</w:t>
      </w:r>
      <w:proofErr w:type="gramEnd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ілотний проект, учасниками якого є Міністерство аграрної політики та продовольства, Міністерство енергетики та вугільної промисловості, Міністерство інфраструктури, Міністерство культури, Міністерство освіти і науки, Міністерство охорони здоров’я, Міністерство регіонального розвитку, будівництва та житлово-комунального господарства та Міністерство </w:t>
      </w:r>
      <w:proofErr w:type="gramStart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соц</w:t>
      </w:r>
      <w:proofErr w:type="gramEnd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іальної політики.</w:t>
      </w:r>
    </w:p>
    <w:p w:rsidR="006E33D4" w:rsidRPr="006E33D4" w:rsidRDefault="006E33D4" w:rsidP="006E33D4">
      <w:pPr>
        <w:shd w:val="clear" w:color="auto" w:fill="F0F0F0"/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7" w:name="n7"/>
      <w:bookmarkEnd w:id="7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Заходи з реформування структури апарату Міністерства фінансів та Міністерства юстиції продовжують здійснюватися відповідно до постанови Кабінету Міні</w:t>
      </w:r>
      <w:proofErr w:type="gramStart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стр</w:t>
      </w:r>
      <w:proofErr w:type="gramEnd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ів України від 18 серпня 2017 р.</w:t>
      </w:r>
      <w:r w:rsidRPr="006E33D4">
        <w:rPr>
          <w:rFonts w:ascii="Times New Roman" w:eastAsia="Times New Roman" w:hAnsi="Times New Roman" w:cs="Times New Roman"/>
          <w:sz w:val="28"/>
          <w:szCs w:val="24"/>
        </w:rPr>
        <w:t> </w:t>
      </w:r>
      <w:hyperlink r:id="rId24" w:tgtFrame="_blank" w:history="1">
        <w:r w:rsidRPr="006E33D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</w:rPr>
          <w:t>№ 644</w:t>
        </w:r>
      </w:hyperlink>
      <w:r w:rsidRPr="006E33D4">
        <w:rPr>
          <w:rFonts w:ascii="Times New Roman" w:eastAsia="Times New Roman" w:hAnsi="Times New Roman" w:cs="Times New Roman"/>
          <w:sz w:val="28"/>
          <w:szCs w:val="24"/>
        </w:rPr>
        <w:t> “Деякі питання упорядкування структури Секретаріату Кабінету Міністрів України, апарату міністерств та інших центральних органів виконавчої влади” (Офіційний вісник України, 2017 р., № 71, ст. 2161) та з урахуванням положень </w:t>
      </w:r>
      <w:hyperlink r:id="rId25" w:anchor="n65" w:tgtFrame="_blank" w:history="1">
        <w:r w:rsidRPr="006E33D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</w:rPr>
          <w:t>пункту 1</w:t>
        </w:r>
      </w:hyperlink>
      <w:hyperlink r:id="rId26" w:anchor="n65" w:tgtFrame="_blank" w:history="1">
        <w:r w:rsidRPr="006E33D4">
          <w:rPr>
            <w:rFonts w:ascii="Times New Roman" w:eastAsia="Times New Roman" w:hAnsi="Times New Roman" w:cs="Times New Roman"/>
            <w:b/>
            <w:bCs/>
            <w:color w:val="000099"/>
            <w:sz w:val="28"/>
            <w:u w:val="single"/>
            <w:vertAlign w:val="superscript"/>
          </w:rPr>
          <w:t>-1</w:t>
        </w:r>
      </w:hyperlink>
      <w:r w:rsidRPr="006E33D4">
        <w:rPr>
          <w:rFonts w:ascii="Times New Roman" w:eastAsia="Times New Roman" w:hAnsi="Times New Roman" w:cs="Times New Roman"/>
          <w:sz w:val="28"/>
          <w:szCs w:val="24"/>
        </w:rPr>
        <w:t> постанови Кабінету Міністрів України від 12 березня 2005 р. № 179 “Про упорядкування структури апарату центральних органів виконавчої влади, їх територіальних підрозділів та місцевих державних адміністрацій” (Офіційний вісник України, 2005 р., № 11, ст. 522).</w:t>
      </w:r>
    </w:p>
    <w:p w:rsidR="006E33D4" w:rsidRPr="006E33D4" w:rsidRDefault="006E33D4" w:rsidP="006E33D4">
      <w:pPr>
        <w:shd w:val="clear" w:color="auto" w:fill="F0F0F0"/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8" w:name="n8"/>
      <w:bookmarkEnd w:id="8"/>
      <w:proofErr w:type="gramStart"/>
      <w:r w:rsidRPr="006E33D4">
        <w:rPr>
          <w:rFonts w:ascii="Times New Roman" w:eastAsia="Times New Roman" w:hAnsi="Times New Roman" w:cs="Times New Roman"/>
          <w:sz w:val="28"/>
          <w:szCs w:val="24"/>
        </w:rPr>
        <w:t>Інші міністерства можуть приєднатися до пілотного проекту за рішенням Кабінету Міністрів України у разі внесення пропозиції відповідним міністром.</w:t>
      </w:r>
      <w:proofErr w:type="gramEnd"/>
    </w:p>
    <w:p w:rsidR="006E33D4" w:rsidRPr="006E33D4" w:rsidRDefault="006E33D4" w:rsidP="006E33D4">
      <w:pPr>
        <w:shd w:val="clear" w:color="auto" w:fill="F0F0F0"/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9" w:name="n9"/>
      <w:bookmarkEnd w:id="9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3. Установити, що постанова Кабінету Міні</w:t>
      </w:r>
      <w:proofErr w:type="gramStart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стр</w:t>
      </w:r>
      <w:proofErr w:type="gramEnd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ів України від 12 березня 2005 р.</w:t>
      </w:r>
      <w:r w:rsidRPr="006E33D4">
        <w:rPr>
          <w:rFonts w:ascii="Times New Roman" w:eastAsia="Times New Roman" w:hAnsi="Times New Roman" w:cs="Times New Roman"/>
          <w:sz w:val="28"/>
          <w:szCs w:val="24"/>
        </w:rPr>
        <w:t> </w:t>
      </w:r>
      <w:hyperlink r:id="rId27" w:tgtFrame="_blank" w:history="1">
        <w:r w:rsidRPr="006E33D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</w:rPr>
          <w:t>№ 179</w:t>
        </w:r>
      </w:hyperlink>
      <w:r w:rsidRPr="006E33D4">
        <w:rPr>
          <w:rFonts w:ascii="Times New Roman" w:eastAsia="Times New Roman" w:hAnsi="Times New Roman" w:cs="Times New Roman"/>
          <w:sz w:val="28"/>
          <w:szCs w:val="24"/>
        </w:rPr>
        <w:t> “Про упорядкування структури апарату центральних органів виконавчої влади, їх територіальних підрозділів та місцевих державних адміністрацій” не застосовується під час формування директоратів міністерств, зазначених в </w:t>
      </w:r>
      <w:hyperlink r:id="rId28" w:anchor="n6" w:history="1">
        <w:r w:rsidRPr="006E33D4">
          <w:rPr>
            <w:rFonts w:ascii="Times New Roman" w:eastAsia="Times New Roman" w:hAnsi="Times New Roman" w:cs="Times New Roman"/>
            <w:color w:val="006600"/>
            <w:sz w:val="28"/>
            <w:szCs w:val="24"/>
            <w:u w:val="single"/>
          </w:rPr>
          <w:t>абзаці першому</w:t>
        </w:r>
      </w:hyperlink>
      <w:r w:rsidRPr="006E33D4">
        <w:rPr>
          <w:rFonts w:ascii="Times New Roman" w:eastAsia="Times New Roman" w:hAnsi="Times New Roman" w:cs="Times New Roman"/>
          <w:sz w:val="28"/>
          <w:szCs w:val="24"/>
        </w:rPr>
        <w:t xml:space="preserve"> пункту 2 </w:t>
      </w:r>
      <w:proofErr w:type="gramStart"/>
      <w:r w:rsidRPr="006E33D4">
        <w:rPr>
          <w:rFonts w:ascii="Times New Roman" w:eastAsia="Times New Roman" w:hAnsi="Times New Roman" w:cs="Times New Roman"/>
          <w:sz w:val="28"/>
          <w:szCs w:val="24"/>
        </w:rPr>
        <w:t>цієї</w:t>
      </w:r>
      <w:proofErr w:type="gramEnd"/>
      <w:r w:rsidRPr="006E33D4">
        <w:rPr>
          <w:rFonts w:ascii="Times New Roman" w:eastAsia="Times New Roman" w:hAnsi="Times New Roman" w:cs="Times New Roman"/>
          <w:sz w:val="28"/>
          <w:szCs w:val="24"/>
        </w:rPr>
        <w:t xml:space="preserve"> постанови.</w:t>
      </w:r>
    </w:p>
    <w:p w:rsidR="006E33D4" w:rsidRPr="006E33D4" w:rsidRDefault="006E33D4" w:rsidP="006E33D4">
      <w:pPr>
        <w:shd w:val="clear" w:color="auto" w:fill="F0F0F0"/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10" w:name="n10"/>
      <w:bookmarkEnd w:id="10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4. Внести до постанов Кабінету Міні</w:t>
      </w:r>
      <w:proofErr w:type="gramStart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стр</w:t>
      </w:r>
      <w:proofErr w:type="gramEnd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ів України зміни, що додаються.</w:t>
      </w:r>
    </w:p>
    <w:p w:rsidR="006E33D4" w:rsidRPr="006E33D4" w:rsidRDefault="006E33D4" w:rsidP="006E33D4">
      <w:pPr>
        <w:shd w:val="clear" w:color="auto" w:fill="F0F0F0"/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11" w:name="n11"/>
      <w:bookmarkEnd w:id="11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5. Національному агентству з питань державної служби подати у місячний строк з дня набрання чинності цією постановою в установленому порядку Кабінетові Міні</w:t>
      </w:r>
      <w:proofErr w:type="gramStart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стр</w:t>
      </w:r>
      <w:proofErr w:type="gramEnd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ів України пропозиції щодо приведення актів Кабінету Міністрів України у відповідність з цією постановою.</w:t>
      </w:r>
    </w:p>
    <w:p w:rsidR="006E33D4" w:rsidRPr="006E33D4" w:rsidRDefault="006E33D4" w:rsidP="006E33D4">
      <w:pPr>
        <w:shd w:val="clear" w:color="auto" w:fill="F0F0F0"/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12" w:name="n12"/>
      <w:bookmarkEnd w:id="12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6. Міністерствам, зазначеним в</w:t>
      </w:r>
      <w:r w:rsidRPr="006E33D4">
        <w:rPr>
          <w:rFonts w:ascii="Times New Roman" w:eastAsia="Times New Roman" w:hAnsi="Times New Roman" w:cs="Times New Roman"/>
          <w:sz w:val="28"/>
          <w:szCs w:val="24"/>
        </w:rPr>
        <w:t> </w:t>
      </w:r>
      <w:hyperlink r:id="rId29" w:anchor="n6" w:history="1">
        <w:r w:rsidRPr="006E33D4">
          <w:rPr>
            <w:rFonts w:ascii="Times New Roman" w:eastAsia="Times New Roman" w:hAnsi="Times New Roman" w:cs="Times New Roman"/>
            <w:color w:val="006600"/>
            <w:sz w:val="28"/>
            <w:szCs w:val="24"/>
            <w:u w:val="single"/>
            <w:lang w:val="ru-RU"/>
          </w:rPr>
          <w:t>абзаці першому</w:t>
        </w:r>
      </w:hyperlink>
      <w:r w:rsidRPr="006E33D4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пункту 2 цієї постанови:</w:t>
      </w:r>
    </w:p>
    <w:p w:rsidR="006E33D4" w:rsidRPr="006E33D4" w:rsidRDefault="006E33D4" w:rsidP="006E33D4">
      <w:pPr>
        <w:shd w:val="clear" w:color="auto" w:fill="F0F0F0"/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13" w:name="n13"/>
      <w:bookmarkEnd w:id="13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1) у </w:t>
      </w:r>
      <w:proofErr w:type="gramStart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м</w:t>
      </w:r>
      <w:proofErr w:type="gramEnd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ісячний строк з дня набрання чинності цією постановою:</w:t>
      </w:r>
    </w:p>
    <w:p w:rsidR="006E33D4" w:rsidRPr="006E33D4" w:rsidRDefault="006E33D4" w:rsidP="006E33D4">
      <w:pPr>
        <w:shd w:val="clear" w:color="auto" w:fill="F0F0F0"/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14" w:name="n14"/>
      <w:bookmarkEnd w:id="14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вжити необхідних заходів з метою чіткого розмежування функцій з формування та реалізації державної політики, надлишкових і невластивих </w:t>
      </w:r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lastRenderedPageBreak/>
        <w:t xml:space="preserve">функцій, зокрема з надання адміністративних послуг, здійснення державного нагляду (контролю) та управління об’єктами державної власності, а також усунення дублювання функцій між структурними </w:t>
      </w:r>
      <w:proofErr w:type="gramStart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п</w:t>
      </w:r>
      <w:proofErr w:type="gramEnd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ідрозділами;</w:t>
      </w:r>
    </w:p>
    <w:p w:rsidR="006E33D4" w:rsidRPr="006E33D4" w:rsidRDefault="006E33D4" w:rsidP="006E33D4">
      <w:pPr>
        <w:shd w:val="clear" w:color="auto" w:fill="F0F0F0"/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15" w:name="n15"/>
      <w:bookmarkEnd w:id="15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забезпечити утворення директоратів </w:t>
      </w:r>
      <w:proofErr w:type="gramStart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в</w:t>
      </w:r>
      <w:proofErr w:type="gramEnd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усіх сферах, у яких відповідне міністерство забезпечує формування державної політики, з урахуванням результатів розгляду Координаційною радою з питань державного управління відповідних пропозицій міністерств;</w:t>
      </w:r>
    </w:p>
    <w:p w:rsidR="006E33D4" w:rsidRPr="006E33D4" w:rsidRDefault="006E33D4" w:rsidP="006E33D4">
      <w:pPr>
        <w:shd w:val="clear" w:color="auto" w:fill="F0F0F0"/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16" w:name="n16"/>
      <w:bookmarkEnd w:id="16"/>
      <w:proofErr w:type="gramStart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2) у двомісячний строк з дня набрання чинності цією постановою внести Координаційній раді з питань реформування державного управління пропозиції щодо позбавлення та передачі надлишкових і невластивих функцій з реалізації державної політики, зокрема з надання адміністративних послуг, здійснення державного нагляду (контролю) та управління об’єктами державної власності (за винятком управл</w:t>
      </w:r>
      <w:proofErr w:type="gramEnd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і</w:t>
      </w:r>
      <w:proofErr w:type="gramStart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ння об’єктами державної власності, діяльність яких спрямована на забезпечення господарського обслуговування міністерств), а також пропозиції щодо внесення необхідних змін до актів законодавства, у тому числі до положень про відповідні міністерства;</w:t>
      </w:r>
      <w:proofErr w:type="gramEnd"/>
    </w:p>
    <w:p w:rsidR="006E33D4" w:rsidRPr="006E33D4" w:rsidRDefault="006E33D4" w:rsidP="006E33D4">
      <w:pPr>
        <w:shd w:val="clear" w:color="auto" w:fill="F0F0F0"/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17" w:name="n17"/>
      <w:bookmarkEnd w:id="17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3) у тримісячний строк з дня набрання чинності цією постановою:</w:t>
      </w:r>
    </w:p>
    <w:p w:rsidR="006E33D4" w:rsidRPr="006E33D4" w:rsidRDefault="006E33D4" w:rsidP="006E33D4">
      <w:pPr>
        <w:shd w:val="clear" w:color="auto" w:fill="F0F0F0"/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18" w:name="n18"/>
      <w:bookmarkEnd w:id="18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забезпечити оголошення та проведення конкурсів на посади фахівців з питань реформ з метою завершення формування </w:t>
      </w:r>
      <w:proofErr w:type="gramStart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кадрового</w:t>
      </w:r>
      <w:proofErr w:type="gramEnd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складу директоратів;</w:t>
      </w:r>
    </w:p>
    <w:p w:rsidR="006E33D4" w:rsidRPr="006E33D4" w:rsidRDefault="006E33D4" w:rsidP="006E33D4">
      <w:pPr>
        <w:shd w:val="clear" w:color="auto" w:fill="F0F0F0"/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19" w:name="n19"/>
      <w:bookmarkEnd w:id="19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здійснити заходи щодо приведення структури апарату міністерств у відповідність з</w:t>
      </w:r>
      <w:r w:rsidRPr="006E33D4">
        <w:rPr>
          <w:rFonts w:ascii="Times New Roman" w:eastAsia="Times New Roman" w:hAnsi="Times New Roman" w:cs="Times New Roman"/>
          <w:sz w:val="28"/>
          <w:szCs w:val="24"/>
        </w:rPr>
        <w:t> </w:t>
      </w:r>
      <w:hyperlink r:id="rId30" w:anchor="n24" w:history="1">
        <w:r w:rsidRPr="006E33D4">
          <w:rPr>
            <w:rFonts w:ascii="Times New Roman" w:eastAsia="Times New Roman" w:hAnsi="Times New Roman" w:cs="Times New Roman"/>
            <w:color w:val="006600"/>
            <w:sz w:val="28"/>
            <w:szCs w:val="24"/>
            <w:u w:val="single"/>
            <w:lang w:val="ru-RU"/>
          </w:rPr>
          <w:t>вимогами</w:t>
        </w:r>
      </w:hyperlink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, затвердженими цією постановою, та поінформувати Кабінет Міні</w:t>
      </w:r>
      <w:proofErr w:type="gramStart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стр</w:t>
      </w:r>
      <w:proofErr w:type="gramEnd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ів України про результати проведеної роботи.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08"/>
        <w:gridCol w:w="6787"/>
      </w:tblGrid>
      <w:tr w:rsidR="006E33D4" w:rsidRPr="006E33D4" w:rsidTr="006E33D4"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33D4" w:rsidRPr="006E33D4" w:rsidRDefault="006E33D4" w:rsidP="006E33D4">
            <w:pPr>
              <w:spacing w:before="182" w:after="9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bookmarkStart w:id="20" w:name="n20"/>
            <w:bookmarkEnd w:id="20"/>
            <w:r w:rsidRPr="006E33D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Прем'єр-міністр України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33D4" w:rsidRPr="006E33D4" w:rsidRDefault="006E33D4" w:rsidP="006E33D4">
            <w:pPr>
              <w:spacing w:before="182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33D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В.ГРОЙСМАН</w:t>
            </w:r>
          </w:p>
        </w:tc>
      </w:tr>
      <w:tr w:rsidR="006E33D4" w:rsidRPr="006E33D4" w:rsidTr="006E33D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33D4" w:rsidRPr="006E33D4" w:rsidRDefault="006E33D4" w:rsidP="006E33D4">
            <w:pPr>
              <w:spacing w:before="182" w:after="9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33D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Інд. 81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33D4" w:rsidRPr="006E33D4" w:rsidRDefault="006E33D4" w:rsidP="006E33D4">
            <w:pPr>
              <w:spacing w:before="182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33D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br/>
            </w:r>
          </w:p>
        </w:tc>
      </w:tr>
    </w:tbl>
    <w:p w:rsidR="006E33D4" w:rsidRPr="006E33D4" w:rsidRDefault="006E33D4" w:rsidP="006E33D4">
      <w:pPr>
        <w:shd w:val="clear" w:color="auto" w:fill="F0F0F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E33D4">
        <w:rPr>
          <w:rFonts w:ascii="Times New Roman" w:eastAsia="Times New Roman" w:hAnsi="Times New Roman" w:cs="Times New Roman"/>
          <w:sz w:val="28"/>
          <w:szCs w:val="24"/>
        </w:rPr>
        <w:pict>
          <v:rect id="_x0000_i1033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78"/>
        <w:gridCol w:w="5817"/>
      </w:tblGrid>
      <w:tr w:rsidR="006E33D4" w:rsidRPr="006E33D4" w:rsidTr="006E33D4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33D4" w:rsidRPr="006E33D4" w:rsidRDefault="006E33D4" w:rsidP="006E33D4">
            <w:pPr>
              <w:spacing w:before="91" w:after="9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bookmarkStart w:id="21" w:name="n76"/>
            <w:bookmarkStart w:id="22" w:name="n23"/>
            <w:bookmarkEnd w:id="21"/>
            <w:bookmarkEnd w:id="22"/>
            <w:r w:rsidRPr="006E33D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br/>
            </w:r>
          </w:p>
        </w:tc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33D4" w:rsidRPr="006E33D4" w:rsidRDefault="006E33D4" w:rsidP="006E33D4">
            <w:pPr>
              <w:spacing w:before="91" w:after="9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6E33D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ru-RU"/>
              </w:rPr>
              <w:t>ЗАТВЕРДЖЕНО</w:t>
            </w:r>
            <w:r w:rsidRPr="006E33D4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br/>
            </w:r>
            <w:r w:rsidRPr="006E33D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ru-RU"/>
              </w:rPr>
              <w:t>постановою Кабінету Міні</w:t>
            </w:r>
            <w:proofErr w:type="gramStart"/>
            <w:r w:rsidRPr="006E33D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ru-RU"/>
              </w:rPr>
              <w:t>стр</w:t>
            </w:r>
            <w:proofErr w:type="gramEnd"/>
            <w:r w:rsidRPr="006E33D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ru-RU"/>
              </w:rPr>
              <w:t>ів України</w:t>
            </w:r>
            <w:r w:rsidRPr="006E33D4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br/>
            </w:r>
            <w:r w:rsidRPr="006E33D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ru-RU"/>
              </w:rPr>
              <w:t>від 24 жовтня 2018 р. № 946</w:t>
            </w:r>
          </w:p>
        </w:tc>
      </w:tr>
    </w:tbl>
    <w:p w:rsidR="006E33D4" w:rsidRPr="006E33D4" w:rsidRDefault="006E33D4" w:rsidP="006E33D4">
      <w:pPr>
        <w:shd w:val="clear" w:color="auto" w:fill="F0F0F0"/>
        <w:spacing w:before="182" w:after="273" w:line="240" w:lineRule="auto"/>
        <w:ind w:left="136" w:right="136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23" w:name="n24"/>
      <w:bookmarkEnd w:id="23"/>
      <w:r w:rsidRPr="006E33D4">
        <w:rPr>
          <w:rFonts w:ascii="Times New Roman" w:eastAsia="Times New Roman" w:hAnsi="Times New Roman" w:cs="Times New Roman"/>
          <w:b/>
          <w:bCs/>
          <w:sz w:val="28"/>
          <w:lang w:val="ru-RU"/>
        </w:rPr>
        <w:t>ВИМОГИ</w:t>
      </w:r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br/>
      </w:r>
      <w:r w:rsidRPr="006E33D4">
        <w:rPr>
          <w:rFonts w:ascii="Times New Roman" w:eastAsia="Times New Roman" w:hAnsi="Times New Roman" w:cs="Times New Roman"/>
          <w:b/>
          <w:bCs/>
          <w:sz w:val="28"/>
          <w:lang w:val="ru-RU"/>
        </w:rPr>
        <w:t>до формування структури апарату міністерства</w:t>
      </w:r>
    </w:p>
    <w:p w:rsidR="006E33D4" w:rsidRPr="006E33D4" w:rsidRDefault="006E33D4" w:rsidP="006E33D4">
      <w:pPr>
        <w:shd w:val="clear" w:color="auto" w:fill="F0F0F0"/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24" w:name="n25"/>
      <w:bookmarkEnd w:id="24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1. Апарат міністерства складається із самостійних структурних </w:t>
      </w:r>
      <w:proofErr w:type="gramStart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п</w:t>
      </w:r>
      <w:proofErr w:type="gramEnd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ідрозділів, що забезпечують виконання основних завдань міністерства, та секретаріату, який здійснює організаційне, правове, матеріально-технічне та інше забезпечення діяльності міністерства.</w:t>
      </w:r>
    </w:p>
    <w:p w:rsidR="006E33D4" w:rsidRPr="006E33D4" w:rsidRDefault="006E33D4" w:rsidP="006E33D4">
      <w:pPr>
        <w:shd w:val="clear" w:color="auto" w:fill="F0F0F0"/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25" w:name="n26"/>
      <w:bookmarkEnd w:id="25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2. Директорат міністерства є самостійним структурним </w:t>
      </w:r>
      <w:proofErr w:type="gramStart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п</w:t>
      </w:r>
      <w:proofErr w:type="gramEnd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ідрозділом апарату міністерства, що утворюється для виконання завдань, пов’язаних із забезпеченням формування державної політики в одній або кількох сферах компетенції міністерства, координацією та моніторингом її реалізації, інших завдань, крім тих, що зазначені у</w:t>
      </w:r>
      <w:r w:rsidRPr="006E33D4">
        <w:rPr>
          <w:rFonts w:ascii="Times New Roman" w:eastAsia="Times New Roman" w:hAnsi="Times New Roman" w:cs="Times New Roman"/>
          <w:sz w:val="28"/>
          <w:szCs w:val="24"/>
        </w:rPr>
        <w:t> </w:t>
      </w:r>
      <w:hyperlink r:id="rId31" w:anchor="n36" w:history="1">
        <w:r w:rsidRPr="006E33D4">
          <w:rPr>
            <w:rFonts w:ascii="Times New Roman" w:eastAsia="Times New Roman" w:hAnsi="Times New Roman" w:cs="Times New Roman"/>
            <w:color w:val="006600"/>
            <w:sz w:val="28"/>
            <w:szCs w:val="24"/>
            <w:u w:val="single"/>
            <w:lang w:val="ru-RU"/>
          </w:rPr>
          <w:t>пунктах 4</w:t>
        </w:r>
      </w:hyperlink>
      <w:r w:rsidRPr="006E33D4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і</w:t>
      </w:r>
      <w:r w:rsidRPr="006E33D4">
        <w:rPr>
          <w:rFonts w:ascii="Times New Roman" w:eastAsia="Times New Roman" w:hAnsi="Times New Roman" w:cs="Times New Roman"/>
          <w:sz w:val="28"/>
          <w:szCs w:val="24"/>
        </w:rPr>
        <w:t> </w:t>
      </w:r>
      <w:hyperlink r:id="rId32" w:anchor="n39" w:history="1">
        <w:r w:rsidRPr="006E33D4">
          <w:rPr>
            <w:rFonts w:ascii="Times New Roman" w:eastAsia="Times New Roman" w:hAnsi="Times New Roman" w:cs="Times New Roman"/>
            <w:color w:val="006600"/>
            <w:sz w:val="28"/>
            <w:szCs w:val="24"/>
            <w:u w:val="single"/>
            <w:lang w:val="ru-RU"/>
          </w:rPr>
          <w:t>5</w:t>
        </w:r>
      </w:hyperlink>
      <w:r w:rsidRPr="006E33D4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цих вимог.</w:t>
      </w:r>
    </w:p>
    <w:p w:rsidR="006E33D4" w:rsidRPr="006E33D4" w:rsidRDefault="006E33D4" w:rsidP="006E33D4">
      <w:pPr>
        <w:shd w:val="clear" w:color="auto" w:fill="F0F0F0"/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26" w:name="n27"/>
      <w:bookmarkEnd w:id="26"/>
      <w:proofErr w:type="gramStart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lastRenderedPageBreak/>
        <w:t>До</w:t>
      </w:r>
      <w:proofErr w:type="gramEnd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складу директорату входять експертні групи. Експертну групу очолює керівник експертної групи.</w:t>
      </w:r>
    </w:p>
    <w:p w:rsidR="006E33D4" w:rsidRPr="006E33D4" w:rsidRDefault="006E33D4" w:rsidP="006E33D4">
      <w:pPr>
        <w:shd w:val="clear" w:color="auto" w:fill="F0F0F0"/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27" w:name="n28"/>
      <w:bookmarkEnd w:id="27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До складу експертної групи можуть входити експертні </w:t>
      </w:r>
      <w:proofErr w:type="gramStart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п</w:t>
      </w:r>
      <w:proofErr w:type="gramEnd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ідгрупи, які утворюються для виконання завдань за окремими напрямами діяльності експертної групи. Експертну </w:t>
      </w:r>
      <w:proofErr w:type="gramStart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п</w:t>
      </w:r>
      <w:proofErr w:type="gramEnd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ідгрупу очолює керівник експертної підгрупи.</w:t>
      </w:r>
    </w:p>
    <w:p w:rsidR="006E33D4" w:rsidRPr="006E33D4" w:rsidRDefault="006E33D4" w:rsidP="006E33D4">
      <w:pPr>
        <w:shd w:val="clear" w:color="auto" w:fill="F0F0F0"/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28" w:name="n29"/>
      <w:bookmarkEnd w:id="28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До складу експертних груп, експертних </w:t>
      </w:r>
      <w:proofErr w:type="gramStart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п</w:t>
      </w:r>
      <w:proofErr w:type="gramEnd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ідгруп входять державні експерти та можуть входити головні та провідні спеціалісти.</w:t>
      </w:r>
    </w:p>
    <w:p w:rsidR="006E33D4" w:rsidRPr="006E33D4" w:rsidRDefault="006E33D4" w:rsidP="006E33D4">
      <w:pPr>
        <w:shd w:val="clear" w:color="auto" w:fill="F0F0F0"/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29" w:name="n30"/>
      <w:bookmarkEnd w:id="29"/>
      <w:proofErr w:type="gramStart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У</w:t>
      </w:r>
      <w:proofErr w:type="gramEnd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разі коли виконання завдань за окремим напрямом діяльності директорату за обсягом може бути покладено на одного державного експерта, у складі директорату вводяться посади державних експертів, що не входять до експертних груп.</w:t>
      </w:r>
    </w:p>
    <w:p w:rsidR="006E33D4" w:rsidRPr="006E33D4" w:rsidRDefault="006E33D4" w:rsidP="006E33D4">
      <w:pPr>
        <w:shd w:val="clear" w:color="auto" w:fill="F0F0F0"/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30" w:name="n31"/>
      <w:bookmarkEnd w:id="30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Директорат очолює генеральний директор. </w:t>
      </w:r>
      <w:proofErr w:type="gramStart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У</w:t>
      </w:r>
      <w:proofErr w:type="gramEnd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gramStart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раз</w:t>
      </w:r>
      <w:proofErr w:type="gramEnd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і коли штатна чисельність директорату становить понад 30 осіб, у такому директораті може бути введено посаду заступника генерального директора, який не очолює експертну групу.</w:t>
      </w:r>
    </w:p>
    <w:p w:rsidR="006E33D4" w:rsidRPr="006E33D4" w:rsidRDefault="006E33D4" w:rsidP="006E33D4">
      <w:pPr>
        <w:shd w:val="clear" w:color="auto" w:fill="F0F0F0"/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31" w:name="n32"/>
      <w:bookmarkEnd w:id="31"/>
      <w:proofErr w:type="gramStart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У</w:t>
      </w:r>
      <w:proofErr w:type="gramEnd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складі директорату можуть утворюватися головні управління для виконання окремих завдань директорату за відповідними напрямами його діяльності. Головне управління директорату очолює начальник. </w:t>
      </w:r>
      <w:proofErr w:type="gramStart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У</w:t>
      </w:r>
      <w:proofErr w:type="gramEnd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головному управлінні директорату можуть утворюватися відділи. Відділ </w:t>
      </w:r>
      <w:proofErr w:type="gramStart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у</w:t>
      </w:r>
      <w:proofErr w:type="gramEnd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gramStart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склад</w:t>
      </w:r>
      <w:proofErr w:type="gramEnd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і головного управління директорату очолює начальник. </w:t>
      </w:r>
      <w:proofErr w:type="gramStart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До</w:t>
      </w:r>
      <w:proofErr w:type="gramEnd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gramStart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складу</w:t>
      </w:r>
      <w:proofErr w:type="gramEnd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головного управління директорату, відділу у складі головного управління директорату входять головні та провідні спеціалісти, спеціалісти, а також працівники, які виконують функції з обслуговування.</w:t>
      </w:r>
    </w:p>
    <w:p w:rsidR="006E33D4" w:rsidRPr="006E33D4" w:rsidRDefault="006E33D4" w:rsidP="006E33D4">
      <w:pPr>
        <w:shd w:val="clear" w:color="auto" w:fill="F0F0F0"/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32" w:name="n33"/>
      <w:bookmarkEnd w:id="32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Формування структури директорату, </w:t>
      </w:r>
      <w:proofErr w:type="gramStart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у</w:t>
      </w:r>
      <w:proofErr w:type="gramEnd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тому числі визначення його штатної чисельності, здійснюється з урахуванням складності та обсягу покладених на нього завдань, а також вимог</w:t>
      </w:r>
      <w:r w:rsidRPr="006E33D4">
        <w:rPr>
          <w:rFonts w:ascii="Times New Roman" w:eastAsia="Times New Roman" w:hAnsi="Times New Roman" w:cs="Times New Roman"/>
          <w:sz w:val="28"/>
          <w:szCs w:val="24"/>
        </w:rPr>
        <w:t> </w:t>
      </w:r>
      <w:hyperlink r:id="rId33" w:anchor="n93" w:tgtFrame="_blank" w:history="1">
        <w:r w:rsidRPr="006E33D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>частини третьої</w:t>
        </w:r>
      </w:hyperlink>
      <w:r w:rsidRPr="006E33D4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статті 6 Закону України “Про державну службу”.</w:t>
      </w:r>
    </w:p>
    <w:p w:rsidR="006E33D4" w:rsidRPr="006E33D4" w:rsidRDefault="006E33D4" w:rsidP="006E33D4">
      <w:pPr>
        <w:shd w:val="clear" w:color="auto" w:fill="F0F0F0"/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33" w:name="n34"/>
      <w:bookmarkEnd w:id="33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3. Директорат стратегічного планування та європейської інтеграції є самостійним структурним </w:t>
      </w:r>
      <w:proofErr w:type="gramStart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п</w:t>
      </w:r>
      <w:proofErr w:type="gramEnd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ідрозділом апарату міністерства, що утворюється для виконання завдань, пов’язаних із стратегічним плануванням діяльності міністерства та координацією роботи із забезпечення формування державної політики у сферах компетенції міністерства.</w:t>
      </w:r>
    </w:p>
    <w:p w:rsidR="006E33D4" w:rsidRPr="006E33D4" w:rsidRDefault="006E33D4" w:rsidP="006E33D4">
      <w:pPr>
        <w:shd w:val="clear" w:color="auto" w:fill="F0F0F0"/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34" w:name="n35"/>
      <w:bookmarkEnd w:id="34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Формування структури директорату стратегічного планування та європейської інтеграції здійснюється відповідно до вимог, визначених</w:t>
      </w:r>
      <w:r w:rsidRPr="006E33D4">
        <w:rPr>
          <w:rFonts w:ascii="Times New Roman" w:eastAsia="Times New Roman" w:hAnsi="Times New Roman" w:cs="Times New Roman"/>
          <w:sz w:val="28"/>
          <w:szCs w:val="24"/>
        </w:rPr>
        <w:t> </w:t>
      </w:r>
      <w:hyperlink r:id="rId34" w:anchor="n26" w:history="1">
        <w:r w:rsidRPr="006E33D4">
          <w:rPr>
            <w:rFonts w:ascii="Times New Roman" w:eastAsia="Times New Roman" w:hAnsi="Times New Roman" w:cs="Times New Roman"/>
            <w:color w:val="006600"/>
            <w:sz w:val="28"/>
            <w:szCs w:val="24"/>
            <w:u w:val="single"/>
            <w:lang w:val="ru-RU"/>
          </w:rPr>
          <w:t>пунктом</w:t>
        </w:r>
        <w:r w:rsidRPr="006E33D4">
          <w:rPr>
            <w:rFonts w:ascii="Times New Roman" w:eastAsia="Times New Roman" w:hAnsi="Times New Roman" w:cs="Times New Roman"/>
            <w:color w:val="006600"/>
            <w:sz w:val="28"/>
            <w:szCs w:val="24"/>
            <w:u w:val="single"/>
          </w:rPr>
          <w:t> </w:t>
        </w:r>
      </w:hyperlink>
      <w:hyperlink r:id="rId35" w:anchor="n26" w:history="1">
        <w:r w:rsidRPr="006E33D4">
          <w:rPr>
            <w:rFonts w:ascii="Times New Roman" w:eastAsia="Times New Roman" w:hAnsi="Times New Roman" w:cs="Times New Roman"/>
            <w:color w:val="006600"/>
            <w:sz w:val="28"/>
            <w:szCs w:val="24"/>
            <w:u w:val="single"/>
            <w:lang w:val="ru-RU"/>
          </w:rPr>
          <w:t>2</w:t>
        </w:r>
      </w:hyperlink>
      <w:r w:rsidRPr="006E33D4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цих вимог.</w:t>
      </w:r>
    </w:p>
    <w:p w:rsidR="006E33D4" w:rsidRPr="006E33D4" w:rsidRDefault="006E33D4" w:rsidP="006E33D4">
      <w:pPr>
        <w:shd w:val="clear" w:color="auto" w:fill="F0F0F0"/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35" w:name="n36"/>
      <w:bookmarkEnd w:id="35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4. У структурі апарату міністерства можуть утворюватися самостійні структурні </w:t>
      </w:r>
      <w:proofErr w:type="gramStart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п</w:t>
      </w:r>
      <w:proofErr w:type="gramEnd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ідрозділи (департаменти, управління, відділи, сектори), які виконують функції з надання адміністративних послуг, управління об’єктами державної власності або здійснення державного нагляду (контролю).</w:t>
      </w:r>
    </w:p>
    <w:p w:rsidR="006E33D4" w:rsidRPr="006E33D4" w:rsidRDefault="006E33D4" w:rsidP="006E33D4">
      <w:pPr>
        <w:shd w:val="clear" w:color="auto" w:fill="F0F0F0"/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36" w:name="n37"/>
      <w:bookmarkEnd w:id="36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Такі структурні </w:t>
      </w:r>
      <w:proofErr w:type="gramStart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п</w:t>
      </w:r>
      <w:proofErr w:type="gramEnd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ідрозділи утворюються, якщо відповідні функції не можуть бути передані іншим суб’єктам владних повноважень, зокрема іншим органам виконавчої влади чи органам місцевого самоврядування, або їх обсяг і зміст не обумовлюють доцільність утворення нового центрального органу виконавчої влади.</w:t>
      </w:r>
    </w:p>
    <w:p w:rsidR="006E33D4" w:rsidRPr="006E33D4" w:rsidRDefault="006E33D4" w:rsidP="006E33D4">
      <w:pPr>
        <w:shd w:val="clear" w:color="auto" w:fill="F0F0F0"/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37" w:name="n38"/>
      <w:bookmarkEnd w:id="37"/>
      <w:proofErr w:type="gramStart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lastRenderedPageBreak/>
        <w:t>З</w:t>
      </w:r>
      <w:proofErr w:type="gramEnd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урахуванням вимог Законів України</w:t>
      </w:r>
      <w:r w:rsidRPr="006E33D4">
        <w:rPr>
          <w:rFonts w:ascii="Times New Roman" w:eastAsia="Times New Roman" w:hAnsi="Times New Roman" w:cs="Times New Roman"/>
          <w:sz w:val="28"/>
          <w:szCs w:val="24"/>
        </w:rPr>
        <w:t> </w:t>
      </w:r>
      <w:hyperlink r:id="rId36" w:tgtFrame="_blank" w:history="1">
        <w:r w:rsidRPr="006E33D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>“Про державну таємницю”</w:t>
        </w:r>
      </w:hyperlink>
      <w:r w:rsidRPr="006E33D4">
        <w:rPr>
          <w:rFonts w:ascii="Times New Roman" w:eastAsia="Times New Roman" w:hAnsi="Times New Roman" w:cs="Times New Roman"/>
          <w:sz w:val="28"/>
          <w:szCs w:val="24"/>
        </w:rPr>
        <w:t> та </w:t>
      </w:r>
      <w:hyperlink r:id="rId37" w:tgtFrame="_blank" w:history="1">
        <w:r w:rsidRPr="006E33D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</w:rPr>
          <w:t>“Про мобілізаційну підготовку та мобілізацію”</w:t>
        </w:r>
      </w:hyperlink>
      <w:r w:rsidRPr="006E33D4">
        <w:rPr>
          <w:rFonts w:ascii="Times New Roman" w:eastAsia="Times New Roman" w:hAnsi="Times New Roman" w:cs="Times New Roman"/>
          <w:sz w:val="28"/>
          <w:szCs w:val="24"/>
        </w:rPr>
        <w:t> у структурі апарату міністерства утворюються самостійні структурні підрозділи, які забезпечують виконання завдань щодо проведення мобілізаційної та режимно-секретної роботи.</w:t>
      </w:r>
    </w:p>
    <w:p w:rsidR="006E33D4" w:rsidRPr="006E33D4" w:rsidRDefault="006E33D4" w:rsidP="006E33D4">
      <w:pPr>
        <w:shd w:val="clear" w:color="auto" w:fill="F0F0F0"/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38" w:name="n39"/>
      <w:bookmarkEnd w:id="38"/>
      <w:r w:rsidRPr="006E33D4">
        <w:rPr>
          <w:rFonts w:ascii="Times New Roman" w:eastAsia="Times New Roman" w:hAnsi="Times New Roman" w:cs="Times New Roman"/>
          <w:sz w:val="28"/>
          <w:szCs w:val="24"/>
        </w:rPr>
        <w:t xml:space="preserve">5. Секретаріат міністерства складається із самостійних структурних підрозділів (департаментів, управлінь, відділів, </w:t>
      </w:r>
      <w:proofErr w:type="gramStart"/>
      <w:r w:rsidRPr="006E33D4">
        <w:rPr>
          <w:rFonts w:ascii="Times New Roman" w:eastAsia="Times New Roman" w:hAnsi="Times New Roman" w:cs="Times New Roman"/>
          <w:sz w:val="28"/>
          <w:szCs w:val="24"/>
        </w:rPr>
        <w:t>секторів</w:t>
      </w:r>
      <w:proofErr w:type="gramEnd"/>
      <w:r w:rsidRPr="006E33D4">
        <w:rPr>
          <w:rFonts w:ascii="Times New Roman" w:eastAsia="Times New Roman" w:hAnsi="Times New Roman" w:cs="Times New Roman"/>
          <w:sz w:val="28"/>
          <w:szCs w:val="24"/>
        </w:rPr>
        <w:t>), які виконують завдання, пов’язані з організаційним, правовим, матеріально-технічним та іншим забезпеченням діяльності міністерства, зокрема щодо:</w:t>
      </w:r>
    </w:p>
    <w:p w:rsidR="006E33D4" w:rsidRPr="006E33D4" w:rsidRDefault="006E33D4" w:rsidP="006E33D4">
      <w:pPr>
        <w:shd w:val="clear" w:color="auto" w:fill="F0F0F0"/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39" w:name="n40"/>
      <w:bookmarkEnd w:id="39"/>
      <w:proofErr w:type="gramStart"/>
      <w:r w:rsidRPr="006E33D4">
        <w:rPr>
          <w:rFonts w:ascii="Times New Roman" w:eastAsia="Times New Roman" w:hAnsi="Times New Roman" w:cs="Times New Roman"/>
          <w:sz w:val="28"/>
          <w:szCs w:val="24"/>
        </w:rPr>
        <w:t>забезпечення</w:t>
      </w:r>
      <w:proofErr w:type="gramEnd"/>
      <w:r w:rsidRPr="006E33D4">
        <w:rPr>
          <w:rFonts w:ascii="Times New Roman" w:eastAsia="Times New Roman" w:hAnsi="Times New Roman" w:cs="Times New Roman"/>
          <w:sz w:val="28"/>
          <w:szCs w:val="24"/>
        </w:rPr>
        <w:t xml:space="preserve"> функціонування документообігу;</w:t>
      </w:r>
    </w:p>
    <w:p w:rsidR="006E33D4" w:rsidRPr="006E33D4" w:rsidRDefault="006E33D4" w:rsidP="006E33D4">
      <w:pPr>
        <w:shd w:val="clear" w:color="auto" w:fill="F0F0F0"/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40" w:name="n41"/>
      <w:bookmarkEnd w:id="40"/>
      <w:proofErr w:type="gramStart"/>
      <w:r w:rsidRPr="006E33D4">
        <w:rPr>
          <w:rFonts w:ascii="Times New Roman" w:eastAsia="Times New Roman" w:hAnsi="Times New Roman" w:cs="Times New Roman"/>
          <w:sz w:val="28"/>
          <w:szCs w:val="24"/>
        </w:rPr>
        <w:t>здійснення</w:t>
      </w:r>
      <w:proofErr w:type="gramEnd"/>
      <w:r w:rsidRPr="006E33D4">
        <w:rPr>
          <w:rFonts w:ascii="Times New Roman" w:eastAsia="Times New Roman" w:hAnsi="Times New Roman" w:cs="Times New Roman"/>
          <w:sz w:val="28"/>
          <w:szCs w:val="24"/>
        </w:rPr>
        <w:t xml:space="preserve"> контролю за дотриманням строків виконання завдань і заходів, відповідальним за виконання яких є міністерство;</w:t>
      </w:r>
    </w:p>
    <w:p w:rsidR="006E33D4" w:rsidRPr="006E33D4" w:rsidRDefault="006E33D4" w:rsidP="006E33D4">
      <w:pPr>
        <w:shd w:val="clear" w:color="auto" w:fill="F0F0F0"/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41" w:name="n42"/>
      <w:bookmarkEnd w:id="41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правового забезпечення діяльності міністерства;</w:t>
      </w:r>
    </w:p>
    <w:p w:rsidR="006E33D4" w:rsidRPr="006E33D4" w:rsidRDefault="006E33D4" w:rsidP="006E33D4">
      <w:pPr>
        <w:shd w:val="clear" w:color="auto" w:fill="F0F0F0"/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42" w:name="n43"/>
      <w:bookmarkEnd w:id="42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управління персоналом;</w:t>
      </w:r>
    </w:p>
    <w:p w:rsidR="006E33D4" w:rsidRPr="006E33D4" w:rsidRDefault="006E33D4" w:rsidP="006E33D4">
      <w:pPr>
        <w:shd w:val="clear" w:color="auto" w:fill="F0F0F0"/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43" w:name="n44"/>
      <w:bookmarkEnd w:id="43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ведення бухгалтерського </w:t>
      </w:r>
      <w:proofErr w:type="gramStart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обл</w:t>
      </w:r>
      <w:proofErr w:type="gramEnd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іку і звітності;</w:t>
      </w:r>
    </w:p>
    <w:p w:rsidR="006E33D4" w:rsidRPr="006E33D4" w:rsidRDefault="006E33D4" w:rsidP="006E33D4">
      <w:pPr>
        <w:shd w:val="clear" w:color="auto" w:fill="F0F0F0"/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44" w:name="n45"/>
      <w:bookmarkEnd w:id="44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проведення внутрішнього аудиту;</w:t>
      </w:r>
    </w:p>
    <w:p w:rsidR="006E33D4" w:rsidRPr="006E33D4" w:rsidRDefault="006E33D4" w:rsidP="006E33D4">
      <w:pPr>
        <w:shd w:val="clear" w:color="auto" w:fill="F0F0F0"/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45" w:name="n46"/>
      <w:bookmarkEnd w:id="45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протокольного забезпечення міжнародного співробітництва міністерства;</w:t>
      </w:r>
    </w:p>
    <w:p w:rsidR="006E33D4" w:rsidRPr="006E33D4" w:rsidRDefault="006E33D4" w:rsidP="006E33D4">
      <w:pPr>
        <w:shd w:val="clear" w:color="auto" w:fill="F0F0F0"/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46" w:name="n47"/>
      <w:bookmarkEnd w:id="46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реалізації законодавства щодо доступу до публічної інформації;</w:t>
      </w:r>
    </w:p>
    <w:p w:rsidR="006E33D4" w:rsidRPr="006E33D4" w:rsidRDefault="006E33D4" w:rsidP="006E33D4">
      <w:pPr>
        <w:shd w:val="clear" w:color="auto" w:fill="F0F0F0"/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47" w:name="n48"/>
      <w:bookmarkEnd w:id="47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організації розгляду звернень громадян;</w:t>
      </w:r>
    </w:p>
    <w:p w:rsidR="006E33D4" w:rsidRPr="006E33D4" w:rsidRDefault="006E33D4" w:rsidP="006E33D4">
      <w:pPr>
        <w:shd w:val="clear" w:color="auto" w:fill="F0F0F0"/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48" w:name="n49"/>
      <w:bookmarkEnd w:id="48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забезпечення ІТ-підтримки та захисту інформації;</w:t>
      </w:r>
    </w:p>
    <w:p w:rsidR="006E33D4" w:rsidRPr="006E33D4" w:rsidRDefault="006E33D4" w:rsidP="006E33D4">
      <w:pPr>
        <w:shd w:val="clear" w:color="auto" w:fill="F0F0F0"/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49" w:name="n50"/>
      <w:bookmarkEnd w:id="49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забезпечення здійснення державних закупівель;</w:t>
      </w:r>
    </w:p>
    <w:p w:rsidR="006E33D4" w:rsidRPr="006E33D4" w:rsidRDefault="006E33D4" w:rsidP="006E33D4">
      <w:pPr>
        <w:shd w:val="clear" w:color="auto" w:fill="F0F0F0"/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50" w:name="n51"/>
      <w:bookmarkEnd w:id="50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забезпечення взаємодії із засобами масової інформації та зв’язків з громадськістю;</w:t>
      </w:r>
    </w:p>
    <w:p w:rsidR="006E33D4" w:rsidRPr="006E33D4" w:rsidRDefault="006E33D4" w:rsidP="006E33D4">
      <w:pPr>
        <w:shd w:val="clear" w:color="auto" w:fill="F0F0F0"/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51" w:name="n52"/>
      <w:bookmarkEnd w:id="51"/>
      <w:proofErr w:type="gramStart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матер</w:t>
      </w:r>
      <w:proofErr w:type="gramEnd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іально-технічного та господарського забезпечення;</w:t>
      </w:r>
    </w:p>
    <w:p w:rsidR="006E33D4" w:rsidRPr="006E33D4" w:rsidRDefault="006E33D4" w:rsidP="006E33D4">
      <w:pPr>
        <w:shd w:val="clear" w:color="auto" w:fill="F0F0F0"/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52" w:name="n53"/>
      <w:bookmarkEnd w:id="52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взаємодії з органами державної влади;</w:t>
      </w:r>
    </w:p>
    <w:p w:rsidR="006E33D4" w:rsidRPr="006E33D4" w:rsidRDefault="006E33D4" w:rsidP="006E33D4">
      <w:pPr>
        <w:shd w:val="clear" w:color="auto" w:fill="F0F0F0"/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53" w:name="n54"/>
      <w:bookmarkEnd w:id="53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дотримання вимог щодо охорони праці та цивільного захисту;</w:t>
      </w:r>
    </w:p>
    <w:p w:rsidR="006E33D4" w:rsidRPr="006E33D4" w:rsidRDefault="006E33D4" w:rsidP="006E33D4">
      <w:pPr>
        <w:shd w:val="clear" w:color="auto" w:fill="F0F0F0"/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54" w:name="n55"/>
      <w:bookmarkEnd w:id="54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дотримання вимог щодо питань запобігання та виявлення корупції.</w:t>
      </w:r>
    </w:p>
    <w:p w:rsidR="006E33D4" w:rsidRPr="006E33D4" w:rsidRDefault="006E33D4" w:rsidP="006E33D4">
      <w:pPr>
        <w:shd w:val="clear" w:color="auto" w:fill="F0F0F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E33D4">
        <w:rPr>
          <w:rFonts w:ascii="Times New Roman" w:eastAsia="Times New Roman" w:hAnsi="Times New Roman" w:cs="Times New Roman"/>
          <w:sz w:val="28"/>
          <w:szCs w:val="24"/>
        </w:rPr>
        <w:pict>
          <v:rect id="_x0000_i1034" style="width:0;height:0" o:hralign="center" o:hrstd="t" o:hrnoshade="t" o:hr="t" fillcolor="black" stroked="f"/>
        </w:pict>
      </w:r>
    </w:p>
    <w:p w:rsidR="006E33D4" w:rsidRPr="006E33D4" w:rsidRDefault="006E33D4" w:rsidP="006E33D4">
      <w:pPr>
        <w:shd w:val="clear" w:color="auto" w:fill="F0F0F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bookmarkStart w:id="55" w:name="n77"/>
      <w:bookmarkEnd w:id="55"/>
      <w:r w:rsidRPr="006E33D4">
        <w:rPr>
          <w:rFonts w:ascii="Times New Roman" w:eastAsia="Times New Roman" w:hAnsi="Times New Roman" w:cs="Times New Roman"/>
          <w:sz w:val="28"/>
          <w:szCs w:val="24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78"/>
        <w:gridCol w:w="5817"/>
      </w:tblGrid>
      <w:tr w:rsidR="006E33D4" w:rsidRPr="006E33D4" w:rsidTr="006E33D4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33D4" w:rsidRPr="006E33D4" w:rsidRDefault="006E33D4" w:rsidP="006E33D4">
            <w:pPr>
              <w:spacing w:before="91" w:after="9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bookmarkStart w:id="56" w:name="n58"/>
            <w:bookmarkEnd w:id="56"/>
            <w:r w:rsidRPr="006E33D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br/>
            </w:r>
          </w:p>
        </w:tc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33D4" w:rsidRPr="006E33D4" w:rsidRDefault="006E33D4" w:rsidP="006E33D4">
            <w:pPr>
              <w:spacing w:before="91" w:after="9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6E33D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ru-RU"/>
              </w:rPr>
              <w:t>ЗАТВЕРДЖЕНО</w:t>
            </w:r>
            <w:r w:rsidRPr="006E33D4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br/>
            </w:r>
            <w:r w:rsidRPr="006E33D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ru-RU"/>
              </w:rPr>
              <w:t>постановою Кабінету Міні</w:t>
            </w:r>
            <w:proofErr w:type="gramStart"/>
            <w:r w:rsidRPr="006E33D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ru-RU"/>
              </w:rPr>
              <w:t>стр</w:t>
            </w:r>
            <w:proofErr w:type="gramEnd"/>
            <w:r w:rsidRPr="006E33D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ru-RU"/>
              </w:rPr>
              <w:t>ів України</w:t>
            </w:r>
            <w:r w:rsidRPr="006E33D4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br/>
            </w:r>
            <w:r w:rsidRPr="006E33D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ru-RU"/>
              </w:rPr>
              <w:t>від 24 жовтня 2018 р. № 946</w:t>
            </w:r>
          </w:p>
        </w:tc>
      </w:tr>
    </w:tbl>
    <w:p w:rsidR="006E33D4" w:rsidRPr="006E33D4" w:rsidRDefault="006E33D4" w:rsidP="006E33D4">
      <w:pPr>
        <w:shd w:val="clear" w:color="auto" w:fill="F0F0F0"/>
        <w:spacing w:before="182" w:after="273" w:line="240" w:lineRule="auto"/>
        <w:ind w:left="136" w:right="136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57" w:name="n59"/>
      <w:bookmarkEnd w:id="57"/>
      <w:r w:rsidRPr="006E33D4">
        <w:rPr>
          <w:rFonts w:ascii="Times New Roman" w:eastAsia="Times New Roman" w:hAnsi="Times New Roman" w:cs="Times New Roman"/>
          <w:b/>
          <w:bCs/>
          <w:sz w:val="28"/>
          <w:lang w:val="ru-RU"/>
        </w:rPr>
        <w:t>ЗМІНИ,</w:t>
      </w:r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br/>
      </w:r>
      <w:r w:rsidRPr="006E33D4">
        <w:rPr>
          <w:rFonts w:ascii="Times New Roman" w:eastAsia="Times New Roman" w:hAnsi="Times New Roman" w:cs="Times New Roman"/>
          <w:b/>
          <w:bCs/>
          <w:sz w:val="28"/>
          <w:lang w:val="ru-RU"/>
        </w:rPr>
        <w:t>що вносяться до постанов Кабінету Міні</w:t>
      </w:r>
      <w:proofErr w:type="gramStart"/>
      <w:r w:rsidRPr="006E33D4">
        <w:rPr>
          <w:rFonts w:ascii="Times New Roman" w:eastAsia="Times New Roman" w:hAnsi="Times New Roman" w:cs="Times New Roman"/>
          <w:b/>
          <w:bCs/>
          <w:sz w:val="28"/>
          <w:lang w:val="ru-RU"/>
        </w:rPr>
        <w:t>стр</w:t>
      </w:r>
      <w:proofErr w:type="gramEnd"/>
      <w:r w:rsidRPr="006E33D4">
        <w:rPr>
          <w:rFonts w:ascii="Times New Roman" w:eastAsia="Times New Roman" w:hAnsi="Times New Roman" w:cs="Times New Roman"/>
          <w:b/>
          <w:bCs/>
          <w:sz w:val="28"/>
          <w:lang w:val="ru-RU"/>
        </w:rPr>
        <w:t>ів України</w:t>
      </w:r>
    </w:p>
    <w:p w:rsidR="006E33D4" w:rsidRPr="006E33D4" w:rsidRDefault="006E33D4" w:rsidP="006E33D4">
      <w:pPr>
        <w:shd w:val="clear" w:color="auto" w:fill="F0F0F0"/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58" w:name="n60"/>
      <w:bookmarkEnd w:id="58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1. У</w:t>
      </w:r>
      <w:r w:rsidRPr="006E33D4">
        <w:rPr>
          <w:rFonts w:ascii="Times New Roman" w:eastAsia="Times New Roman" w:hAnsi="Times New Roman" w:cs="Times New Roman"/>
          <w:sz w:val="28"/>
          <w:szCs w:val="24"/>
        </w:rPr>
        <w:t> </w:t>
      </w:r>
      <w:hyperlink r:id="rId38" w:anchor="n77" w:tgtFrame="_blank" w:history="1">
        <w:r w:rsidRPr="006E33D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>додатку 3</w:t>
        </w:r>
      </w:hyperlink>
      <w:r w:rsidRPr="006E33D4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до постанови Кабінету Міні</w:t>
      </w:r>
      <w:proofErr w:type="gramStart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стр</w:t>
      </w:r>
      <w:proofErr w:type="gramEnd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ів України від 5 квітня 2014 р. № 85 “Деякі питання затвердження граничної чисельності працівників апарату та територіальних органів центральних органів виконавчої влади, інших державних органів” (Офіційний вісник України, 2014 р., № 29, ст. 814; </w:t>
      </w:r>
      <w:proofErr w:type="gramStart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2017 р., № 70, ст. 2120; 2018 р., № 29, ст. 1020):</w:t>
      </w:r>
      <w:proofErr w:type="gramEnd"/>
    </w:p>
    <w:p w:rsidR="006E33D4" w:rsidRPr="006E33D4" w:rsidRDefault="006E33D4" w:rsidP="006E33D4">
      <w:pPr>
        <w:shd w:val="clear" w:color="auto" w:fill="F0F0F0"/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59" w:name="n61"/>
      <w:bookmarkEnd w:id="59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lastRenderedPageBreak/>
        <w:t>1) у</w:t>
      </w:r>
      <w:r w:rsidRPr="006E33D4">
        <w:rPr>
          <w:rFonts w:ascii="Times New Roman" w:eastAsia="Times New Roman" w:hAnsi="Times New Roman" w:cs="Times New Roman"/>
          <w:sz w:val="28"/>
          <w:szCs w:val="24"/>
        </w:rPr>
        <w:t> </w:t>
      </w:r>
      <w:hyperlink r:id="rId39" w:anchor="n80" w:tgtFrame="_blank" w:history="1">
        <w:r w:rsidRPr="006E33D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>виносці “*”</w:t>
        </w:r>
      </w:hyperlink>
      <w:r w:rsidRPr="006E33D4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цифри і слова “31 грудня 2018 року” замінити цифрами і словами “1 липня 2019 року”;</w:t>
      </w:r>
    </w:p>
    <w:p w:rsidR="006E33D4" w:rsidRPr="006E33D4" w:rsidRDefault="006E33D4" w:rsidP="006E33D4">
      <w:pPr>
        <w:shd w:val="clear" w:color="auto" w:fill="F0F0F0"/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60" w:name="n62"/>
      <w:bookmarkEnd w:id="60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2) у</w:t>
      </w:r>
      <w:r w:rsidRPr="006E33D4">
        <w:rPr>
          <w:rFonts w:ascii="Times New Roman" w:eastAsia="Times New Roman" w:hAnsi="Times New Roman" w:cs="Times New Roman"/>
          <w:sz w:val="28"/>
          <w:szCs w:val="24"/>
        </w:rPr>
        <w:t> </w:t>
      </w:r>
      <w:hyperlink r:id="rId40" w:anchor="n80" w:tgtFrame="_blank" w:history="1">
        <w:r w:rsidRPr="006E33D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>виносці “**”</w:t>
        </w:r>
      </w:hyperlink>
      <w:r w:rsidRPr="006E33D4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цифри і слова “31 грудня 2018 р.” замінити цифрами і словами “1 липня 2019 року”.</w:t>
      </w:r>
    </w:p>
    <w:p w:rsidR="006E33D4" w:rsidRPr="006E33D4" w:rsidRDefault="006E33D4" w:rsidP="006E33D4">
      <w:pPr>
        <w:shd w:val="clear" w:color="auto" w:fill="F0F0F0"/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61" w:name="n63"/>
      <w:bookmarkEnd w:id="61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2. У</w:t>
      </w:r>
      <w:r w:rsidRPr="006E33D4">
        <w:rPr>
          <w:rFonts w:ascii="Times New Roman" w:eastAsia="Times New Roman" w:hAnsi="Times New Roman" w:cs="Times New Roman"/>
          <w:sz w:val="28"/>
          <w:szCs w:val="24"/>
        </w:rPr>
        <w:t> </w:t>
      </w:r>
      <w:hyperlink r:id="rId41" w:tgtFrame="_blank" w:history="1">
        <w:r w:rsidRPr="006E33D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>постанові Кабінету Міні</w:t>
        </w:r>
        <w:proofErr w:type="gramStart"/>
        <w:r w:rsidRPr="006E33D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>стр</w:t>
        </w:r>
        <w:proofErr w:type="gramEnd"/>
        <w:r w:rsidRPr="006E33D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>ів України від 18 січня 2017 р. № 15</w:t>
        </w:r>
      </w:hyperlink>
      <w:r w:rsidRPr="006E33D4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“Питання оплати праці працівників державних органів” (Офіційний вісник України, 2017 р., № 9, ст. 284, № 70, ст. 2119; 2018 р., № 12, ст. 417):</w:t>
      </w:r>
    </w:p>
    <w:p w:rsidR="006E33D4" w:rsidRPr="006E33D4" w:rsidRDefault="006E33D4" w:rsidP="006E33D4">
      <w:pPr>
        <w:shd w:val="clear" w:color="auto" w:fill="F0F0F0"/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62" w:name="n64"/>
      <w:bookmarkEnd w:id="62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1) у</w:t>
      </w:r>
      <w:r w:rsidRPr="006E33D4">
        <w:rPr>
          <w:rFonts w:ascii="Times New Roman" w:eastAsia="Times New Roman" w:hAnsi="Times New Roman" w:cs="Times New Roman"/>
          <w:sz w:val="28"/>
          <w:szCs w:val="24"/>
        </w:rPr>
        <w:t> </w:t>
      </w:r>
      <w:hyperlink r:id="rId42" w:anchor="n18" w:tgtFrame="_blank" w:history="1">
        <w:r w:rsidRPr="006E33D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>схемі посадових окладів на посадах державної служби за групами оплати праці з урахуванням юрисдикції державних органі</w:t>
        </w:r>
        <w:proofErr w:type="gramStart"/>
        <w:r w:rsidRPr="006E33D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>в</w:t>
        </w:r>
        <w:proofErr w:type="gramEnd"/>
        <w:r w:rsidRPr="006E33D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 xml:space="preserve"> у 2018 році</w:t>
        </w:r>
      </w:hyperlink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, затвердженій зазначеною постановою:</w:t>
      </w:r>
    </w:p>
    <w:p w:rsidR="006E33D4" w:rsidRPr="006E33D4" w:rsidRDefault="006E33D4" w:rsidP="006E33D4">
      <w:pPr>
        <w:shd w:val="clear" w:color="auto" w:fill="F0F0F0"/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63" w:name="n65"/>
      <w:bookmarkEnd w:id="63"/>
      <w:proofErr w:type="gramStart"/>
      <w:r w:rsidRPr="006E33D4">
        <w:rPr>
          <w:rFonts w:ascii="Times New Roman" w:eastAsia="Times New Roman" w:hAnsi="Times New Roman" w:cs="Times New Roman"/>
          <w:sz w:val="28"/>
          <w:szCs w:val="24"/>
        </w:rPr>
        <w:t>позицію</w:t>
      </w:r>
      <w:proofErr w:type="gramEnd"/>
    </w:p>
    <w:tbl>
      <w:tblPr>
        <w:tblW w:w="5000" w:type="pct"/>
        <w:tblCellMar>
          <w:top w:w="10" w:type="dxa"/>
          <w:left w:w="10" w:type="dxa"/>
          <w:bottom w:w="10" w:type="dxa"/>
          <w:right w:w="10" w:type="dxa"/>
        </w:tblCellMar>
        <w:tblLook w:val="04A0"/>
      </w:tblPr>
      <w:tblGrid>
        <w:gridCol w:w="2803"/>
        <w:gridCol w:w="1035"/>
        <w:gridCol w:w="1504"/>
        <w:gridCol w:w="2685"/>
        <w:gridCol w:w="1682"/>
      </w:tblGrid>
      <w:tr w:rsidR="006E33D4" w:rsidRPr="006E33D4" w:rsidTr="006E33D4"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33D4" w:rsidRPr="006E33D4" w:rsidRDefault="006E33D4" w:rsidP="006E33D4">
            <w:pPr>
              <w:spacing w:before="91" w:after="9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bookmarkStart w:id="64" w:name="n66"/>
            <w:bookmarkEnd w:id="64"/>
            <w:r w:rsidRPr="006E33D4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“Керівник управління </w:t>
            </w:r>
            <w:proofErr w:type="gramStart"/>
            <w:r w:rsidRPr="006E33D4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у</w:t>
            </w:r>
            <w:proofErr w:type="gramEnd"/>
            <w:r w:rsidRPr="006E33D4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gramStart"/>
            <w:r w:rsidRPr="006E33D4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склад</w:t>
            </w:r>
            <w:proofErr w:type="gramEnd"/>
            <w:r w:rsidRPr="006E33D4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і департаменту, головного управління, служби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33D4" w:rsidRPr="006E33D4" w:rsidRDefault="006E33D4" w:rsidP="006E33D4">
            <w:pPr>
              <w:spacing w:before="91" w:after="9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33D4">
              <w:rPr>
                <w:rFonts w:ascii="Times New Roman" w:eastAsia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33D4" w:rsidRPr="006E33D4" w:rsidRDefault="006E33D4" w:rsidP="006E33D4">
            <w:pPr>
              <w:spacing w:before="91" w:after="9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33D4">
              <w:rPr>
                <w:rFonts w:ascii="Times New Roman" w:eastAsia="Times New Roman" w:hAnsi="Times New Roman" w:cs="Times New Roman"/>
                <w:sz w:val="28"/>
                <w:szCs w:val="24"/>
              </w:rPr>
              <w:t>10 000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33D4" w:rsidRPr="006E33D4" w:rsidRDefault="006E33D4" w:rsidP="006E33D4">
            <w:pPr>
              <w:spacing w:before="91" w:after="9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33D4">
              <w:rPr>
                <w:rFonts w:ascii="Times New Roman" w:eastAsia="Times New Roman" w:hAnsi="Times New Roman" w:cs="Times New Roman"/>
                <w:sz w:val="28"/>
                <w:szCs w:val="24"/>
              </w:rPr>
              <w:t>7 300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33D4" w:rsidRPr="006E33D4" w:rsidRDefault="006E33D4" w:rsidP="006E33D4">
            <w:pPr>
              <w:spacing w:before="91" w:after="9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33D4">
              <w:rPr>
                <w:rFonts w:ascii="Times New Roman" w:eastAsia="Times New Roman" w:hAnsi="Times New Roman" w:cs="Times New Roman"/>
                <w:sz w:val="28"/>
                <w:szCs w:val="24"/>
              </w:rPr>
              <w:t>5 500”</w:t>
            </w:r>
          </w:p>
        </w:tc>
      </w:tr>
    </w:tbl>
    <w:p w:rsidR="006E33D4" w:rsidRPr="006E33D4" w:rsidRDefault="006E33D4" w:rsidP="006E33D4">
      <w:pPr>
        <w:shd w:val="clear" w:color="auto" w:fill="F0F0F0"/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65" w:name="n67"/>
      <w:bookmarkEnd w:id="65"/>
      <w:proofErr w:type="gramStart"/>
      <w:r w:rsidRPr="006E33D4">
        <w:rPr>
          <w:rFonts w:ascii="Times New Roman" w:eastAsia="Times New Roman" w:hAnsi="Times New Roman" w:cs="Times New Roman"/>
          <w:sz w:val="28"/>
          <w:szCs w:val="24"/>
        </w:rPr>
        <w:t>замінити</w:t>
      </w:r>
      <w:proofErr w:type="gramEnd"/>
      <w:r w:rsidRPr="006E33D4">
        <w:rPr>
          <w:rFonts w:ascii="Times New Roman" w:eastAsia="Times New Roman" w:hAnsi="Times New Roman" w:cs="Times New Roman"/>
          <w:sz w:val="28"/>
          <w:szCs w:val="24"/>
        </w:rPr>
        <w:t xml:space="preserve"> такими позиціями:</w:t>
      </w:r>
    </w:p>
    <w:tbl>
      <w:tblPr>
        <w:tblW w:w="5000" w:type="pct"/>
        <w:tblCellMar>
          <w:top w:w="10" w:type="dxa"/>
          <w:left w:w="10" w:type="dxa"/>
          <w:bottom w:w="10" w:type="dxa"/>
          <w:right w:w="10" w:type="dxa"/>
        </w:tblCellMar>
        <w:tblLook w:val="04A0"/>
      </w:tblPr>
      <w:tblGrid>
        <w:gridCol w:w="2803"/>
        <w:gridCol w:w="1035"/>
        <w:gridCol w:w="1504"/>
        <w:gridCol w:w="2685"/>
        <w:gridCol w:w="1682"/>
      </w:tblGrid>
      <w:tr w:rsidR="006E33D4" w:rsidRPr="006E33D4" w:rsidTr="006E33D4"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33D4" w:rsidRPr="006E33D4" w:rsidRDefault="006E33D4" w:rsidP="006E33D4">
            <w:pPr>
              <w:spacing w:before="91" w:after="9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bookmarkStart w:id="66" w:name="n68"/>
            <w:bookmarkEnd w:id="66"/>
            <w:r w:rsidRPr="006E33D4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“Керівник головного управління </w:t>
            </w:r>
            <w:proofErr w:type="gramStart"/>
            <w:r w:rsidRPr="006E33D4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у</w:t>
            </w:r>
            <w:proofErr w:type="gramEnd"/>
            <w:r w:rsidRPr="006E33D4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складі директорату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33D4" w:rsidRPr="006E33D4" w:rsidRDefault="006E33D4" w:rsidP="006E33D4">
            <w:pPr>
              <w:spacing w:before="91" w:after="9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33D4">
              <w:rPr>
                <w:rFonts w:ascii="Times New Roman" w:eastAsia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33D4" w:rsidRPr="006E33D4" w:rsidRDefault="006E33D4" w:rsidP="006E33D4">
            <w:pPr>
              <w:spacing w:before="91" w:after="9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33D4">
              <w:rPr>
                <w:rFonts w:ascii="Times New Roman" w:eastAsia="Times New Roman" w:hAnsi="Times New Roman" w:cs="Times New Roman"/>
                <w:sz w:val="28"/>
                <w:szCs w:val="24"/>
              </w:rPr>
              <w:t>11 400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33D4" w:rsidRPr="006E33D4" w:rsidRDefault="006E33D4" w:rsidP="006E33D4">
            <w:pPr>
              <w:spacing w:before="91" w:after="9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33D4" w:rsidRPr="006E33D4" w:rsidRDefault="006E33D4" w:rsidP="006E33D4">
            <w:pPr>
              <w:spacing w:before="91" w:after="9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E33D4" w:rsidRPr="006E33D4" w:rsidTr="006E33D4"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33D4" w:rsidRPr="006E33D4" w:rsidRDefault="006E33D4" w:rsidP="006E33D4">
            <w:pPr>
              <w:spacing w:before="91" w:after="9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6E33D4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Керівник управління </w:t>
            </w:r>
            <w:proofErr w:type="gramStart"/>
            <w:r w:rsidRPr="006E33D4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у</w:t>
            </w:r>
            <w:proofErr w:type="gramEnd"/>
            <w:r w:rsidRPr="006E33D4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gramStart"/>
            <w:r w:rsidRPr="006E33D4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склад</w:t>
            </w:r>
            <w:proofErr w:type="gramEnd"/>
            <w:r w:rsidRPr="006E33D4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і департаменту, головного управління, служби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33D4" w:rsidRPr="006E33D4" w:rsidRDefault="006E33D4" w:rsidP="006E33D4">
            <w:pPr>
              <w:spacing w:before="91" w:after="9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33D4" w:rsidRPr="006E33D4" w:rsidRDefault="006E33D4" w:rsidP="006E33D4">
            <w:pPr>
              <w:spacing w:before="91" w:after="9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33D4">
              <w:rPr>
                <w:rFonts w:ascii="Times New Roman" w:eastAsia="Times New Roman" w:hAnsi="Times New Roman" w:cs="Times New Roman"/>
                <w:sz w:val="28"/>
                <w:szCs w:val="24"/>
              </w:rPr>
              <w:t>10000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33D4" w:rsidRPr="006E33D4" w:rsidRDefault="006E33D4" w:rsidP="006E33D4">
            <w:pPr>
              <w:spacing w:before="91" w:after="9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33D4">
              <w:rPr>
                <w:rFonts w:ascii="Times New Roman" w:eastAsia="Times New Roman" w:hAnsi="Times New Roman" w:cs="Times New Roman"/>
                <w:sz w:val="28"/>
                <w:szCs w:val="24"/>
              </w:rPr>
              <w:t>7300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33D4" w:rsidRPr="006E33D4" w:rsidRDefault="006E33D4" w:rsidP="006E33D4">
            <w:pPr>
              <w:spacing w:before="91" w:after="9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E33D4">
              <w:rPr>
                <w:rFonts w:ascii="Times New Roman" w:eastAsia="Times New Roman" w:hAnsi="Times New Roman" w:cs="Times New Roman"/>
                <w:sz w:val="28"/>
                <w:szCs w:val="24"/>
              </w:rPr>
              <w:t>5500”;</w:t>
            </w:r>
          </w:p>
        </w:tc>
      </w:tr>
    </w:tbl>
    <w:p w:rsidR="006E33D4" w:rsidRPr="006E33D4" w:rsidRDefault="006E33D4" w:rsidP="006E33D4">
      <w:pPr>
        <w:shd w:val="clear" w:color="auto" w:fill="F0F0F0"/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67" w:name="n69"/>
      <w:bookmarkEnd w:id="67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2) у</w:t>
      </w:r>
      <w:r w:rsidRPr="006E33D4">
        <w:rPr>
          <w:rFonts w:ascii="Times New Roman" w:eastAsia="Times New Roman" w:hAnsi="Times New Roman" w:cs="Times New Roman"/>
          <w:sz w:val="28"/>
          <w:szCs w:val="24"/>
        </w:rPr>
        <w:t> </w:t>
      </w:r>
      <w:hyperlink r:id="rId43" w:anchor="n25" w:tgtFrame="_blank" w:history="1">
        <w:r w:rsidRPr="006E33D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 xml:space="preserve">переліку посад державної служби, що прирівнюються </w:t>
        </w:r>
        <w:proofErr w:type="gramStart"/>
        <w:r w:rsidRPr="006E33D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>до</w:t>
        </w:r>
        <w:proofErr w:type="gramEnd"/>
        <w:r w:rsidRPr="006E33D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 xml:space="preserve"> відповідних груп оплати праці</w:t>
        </w:r>
      </w:hyperlink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затвердженому зазначеною постановою, у графі “Посади державних службовців, що прирівнюються до відповідних груп оплати праці” позицію “Група 6. Посади керівників </w:t>
      </w:r>
      <w:proofErr w:type="gramStart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п</w:t>
      </w:r>
      <w:proofErr w:type="gramEnd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ідрозділів у складі самостійних структурних підрозділів державних органів” після слів “експертних підгруп” доповнити словами “, головних управлінь”;</w:t>
      </w:r>
    </w:p>
    <w:p w:rsidR="006E33D4" w:rsidRPr="006E33D4" w:rsidRDefault="006E33D4" w:rsidP="006E33D4">
      <w:pPr>
        <w:shd w:val="clear" w:color="auto" w:fill="F0F0F0"/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68" w:name="n70"/>
      <w:bookmarkEnd w:id="68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3)</w:t>
      </w:r>
      <w:r w:rsidRPr="006E33D4">
        <w:rPr>
          <w:rFonts w:ascii="Times New Roman" w:eastAsia="Times New Roman" w:hAnsi="Times New Roman" w:cs="Times New Roman"/>
          <w:sz w:val="28"/>
          <w:szCs w:val="24"/>
        </w:rPr>
        <w:t> </w:t>
      </w:r>
      <w:hyperlink r:id="rId44" w:anchor="n86" w:tgtFrame="_blank" w:history="1">
        <w:r w:rsidRPr="006E33D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>Порядок преміювання державних службовці</w:t>
        </w:r>
        <w:proofErr w:type="gramStart"/>
        <w:r w:rsidRPr="006E33D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>в</w:t>
        </w:r>
        <w:proofErr w:type="gramEnd"/>
        <w:r w:rsidRPr="006E33D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 xml:space="preserve">, </w:t>
        </w:r>
        <w:proofErr w:type="gramStart"/>
        <w:r w:rsidRPr="006E33D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>як</w:t>
        </w:r>
        <w:proofErr w:type="gramEnd"/>
        <w:r w:rsidRPr="006E33D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  <w:lang w:val="ru-RU"/>
          </w:rPr>
          <w:t>і займають посади державної служби категорії “А”</w:t>
        </w:r>
      </w:hyperlink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, затверджений зазначеною постановою, доповнити пунктом 3</w:t>
      </w:r>
      <w:r w:rsidRPr="006E33D4">
        <w:rPr>
          <w:rFonts w:ascii="Times New Roman" w:eastAsia="Times New Roman" w:hAnsi="Times New Roman" w:cs="Times New Roman"/>
          <w:b/>
          <w:bCs/>
          <w:sz w:val="28"/>
          <w:vertAlign w:val="superscript"/>
          <w:lang w:val="ru-RU"/>
        </w:rPr>
        <w:t>-1</w:t>
      </w:r>
      <w:r w:rsidRPr="006E33D4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такого змісту:</w:t>
      </w:r>
    </w:p>
    <w:p w:rsidR="006E33D4" w:rsidRPr="006E33D4" w:rsidRDefault="006E33D4" w:rsidP="006E33D4">
      <w:pPr>
        <w:shd w:val="clear" w:color="auto" w:fill="F0F0F0"/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69" w:name="n71"/>
      <w:bookmarkEnd w:id="69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“3</w:t>
      </w:r>
      <w:r w:rsidRPr="006E33D4">
        <w:rPr>
          <w:rFonts w:ascii="Times New Roman" w:eastAsia="Times New Roman" w:hAnsi="Times New Roman" w:cs="Times New Roman"/>
          <w:b/>
          <w:bCs/>
          <w:sz w:val="28"/>
          <w:vertAlign w:val="superscript"/>
          <w:lang w:val="ru-RU"/>
        </w:rPr>
        <w:t>-1</w:t>
      </w:r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. Розмі</w:t>
      </w:r>
      <w:proofErr w:type="gramStart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р</w:t>
      </w:r>
      <w:proofErr w:type="gramEnd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місячної або квартальної премії державних службовців, які займають посади фахівців з питань реформ, не може перевищувати:</w:t>
      </w:r>
    </w:p>
    <w:p w:rsidR="006E33D4" w:rsidRPr="006E33D4" w:rsidRDefault="006E33D4" w:rsidP="006E33D4">
      <w:pPr>
        <w:shd w:val="clear" w:color="auto" w:fill="F0F0F0"/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70" w:name="n72"/>
      <w:bookmarkEnd w:id="70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30 відсотків посадового окладу для </w:t>
      </w:r>
      <w:proofErr w:type="gramStart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м</w:t>
      </w:r>
      <w:proofErr w:type="gramEnd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ісячної премії;</w:t>
      </w:r>
    </w:p>
    <w:p w:rsidR="006E33D4" w:rsidRPr="006E33D4" w:rsidRDefault="006E33D4" w:rsidP="006E33D4">
      <w:pPr>
        <w:shd w:val="clear" w:color="auto" w:fill="F0F0F0"/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71" w:name="n73"/>
      <w:bookmarkEnd w:id="71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90 відсотків посадового окладу </w:t>
      </w:r>
      <w:proofErr w:type="gramStart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>для</w:t>
      </w:r>
      <w:proofErr w:type="gramEnd"/>
      <w:r w:rsidRPr="006E33D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квартальної премії.</w:t>
      </w:r>
    </w:p>
    <w:p w:rsidR="006E33D4" w:rsidRPr="006E33D4" w:rsidRDefault="006E33D4" w:rsidP="006E33D4">
      <w:pPr>
        <w:shd w:val="clear" w:color="auto" w:fill="F0F0F0"/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72" w:name="n74"/>
      <w:bookmarkEnd w:id="72"/>
      <w:r w:rsidRPr="006E33D4">
        <w:rPr>
          <w:rFonts w:ascii="Times New Roman" w:eastAsia="Times New Roman" w:hAnsi="Times New Roman" w:cs="Times New Roman"/>
          <w:sz w:val="28"/>
          <w:szCs w:val="24"/>
        </w:rPr>
        <w:t>Розмір премії залежить від своєчасного та якісного виконання завдань, визначених стратегічними і програмними документами Кабінету Міністрів України, дорученнями Прем’єр-міністра України, а також забезпечення дотримання вимог </w:t>
      </w:r>
      <w:hyperlink r:id="rId45" w:anchor="n13" w:tgtFrame="_blank" w:history="1">
        <w:r w:rsidRPr="006E33D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</w:rPr>
          <w:t>Регламенту Кабінету Міністрів України</w:t>
        </w:r>
      </w:hyperlink>
      <w:r w:rsidRPr="006E33D4">
        <w:rPr>
          <w:rFonts w:ascii="Times New Roman" w:eastAsia="Times New Roman" w:hAnsi="Times New Roman" w:cs="Times New Roman"/>
          <w:sz w:val="28"/>
          <w:szCs w:val="24"/>
        </w:rPr>
        <w:t> під час внесення Кабінетові Міністрів України проектів законодавчих та інших нормативно-правових актів, необхідних для реалізації прийнятих законів.”.</w:t>
      </w:r>
    </w:p>
    <w:p w:rsidR="006E33D4" w:rsidRPr="006E33D4" w:rsidRDefault="006E33D4" w:rsidP="006E33D4">
      <w:pPr>
        <w:shd w:val="clear" w:color="auto" w:fill="F0F0F0"/>
        <w:spacing w:after="9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73" w:name="n75"/>
      <w:bookmarkEnd w:id="73"/>
      <w:r w:rsidRPr="006E33D4">
        <w:rPr>
          <w:rFonts w:ascii="Times New Roman" w:eastAsia="Times New Roman" w:hAnsi="Times New Roman" w:cs="Times New Roman"/>
          <w:sz w:val="28"/>
          <w:szCs w:val="24"/>
        </w:rPr>
        <w:lastRenderedPageBreak/>
        <w:t>3. У </w:t>
      </w:r>
      <w:hyperlink r:id="rId46" w:anchor="n7" w:tgtFrame="_blank" w:history="1">
        <w:r w:rsidRPr="006E33D4">
          <w:rPr>
            <w:rFonts w:ascii="Times New Roman" w:eastAsia="Times New Roman" w:hAnsi="Times New Roman" w:cs="Times New Roman"/>
            <w:color w:val="000099"/>
            <w:sz w:val="28"/>
            <w:szCs w:val="24"/>
            <w:u w:val="single"/>
          </w:rPr>
          <w:t>пункті 3</w:t>
        </w:r>
      </w:hyperlink>
      <w:r w:rsidRPr="006E33D4">
        <w:rPr>
          <w:rFonts w:ascii="Times New Roman" w:eastAsia="Times New Roman" w:hAnsi="Times New Roman" w:cs="Times New Roman"/>
          <w:sz w:val="28"/>
          <w:szCs w:val="24"/>
        </w:rPr>
        <w:t> постанови Кабінету Міністрів України від 18 серпня 2017 р. № 646 “Питання Секретаріату Кабінету Міністрів України” (Офіційний вісник України, 2017 р., № 71, ст. 2162; 2018 р., № 29, ст. 1020) цифри і слова “31 грудня 2018 року” замінити цифрами і словами “1 липня 2019 року”.</w:t>
      </w:r>
    </w:p>
    <w:p w:rsidR="00B065D4" w:rsidRDefault="006E33D4">
      <w:pPr>
        <w:rPr>
          <w:lang w:val="uk-UA"/>
        </w:rPr>
      </w:pPr>
      <w:hyperlink r:id="rId47" w:history="1">
        <w:r w:rsidRPr="00413257">
          <w:rPr>
            <w:rStyle w:val="a3"/>
          </w:rPr>
          <w:t>https://zakon.rada.gov.ua/laws/show/946-2018-п#top</w:t>
        </w:r>
      </w:hyperlink>
    </w:p>
    <w:p w:rsidR="006E33D4" w:rsidRPr="006E33D4" w:rsidRDefault="006E33D4">
      <w:pPr>
        <w:rPr>
          <w:lang w:val="uk-UA"/>
        </w:rPr>
      </w:pPr>
    </w:p>
    <w:sectPr w:rsidR="006E33D4" w:rsidRPr="006E33D4" w:rsidSect="006E33D4">
      <w:pgSz w:w="12240" w:h="15840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compat/>
  <w:rsids>
    <w:rsidRoot w:val="006E33D4"/>
    <w:rsid w:val="006E33D4"/>
    <w:rsid w:val="00B0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D4"/>
  </w:style>
  <w:style w:type="paragraph" w:styleId="1">
    <w:name w:val="heading 1"/>
    <w:basedOn w:val="a"/>
    <w:link w:val="10"/>
    <w:uiPriority w:val="9"/>
    <w:qFormat/>
    <w:rsid w:val="006E3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3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invalid">
    <w:name w:val="invalid"/>
    <w:basedOn w:val="a0"/>
    <w:rsid w:val="006E33D4"/>
  </w:style>
  <w:style w:type="character" w:customStyle="1" w:styleId="dat0">
    <w:name w:val="dat0"/>
    <w:basedOn w:val="a0"/>
    <w:rsid w:val="006E33D4"/>
  </w:style>
  <w:style w:type="character" w:styleId="a3">
    <w:name w:val="Hyperlink"/>
    <w:basedOn w:val="a0"/>
    <w:uiPriority w:val="99"/>
    <w:unhideWhenUsed/>
    <w:rsid w:val="006E33D4"/>
    <w:rPr>
      <w:color w:val="0000FF"/>
      <w:u w:val="single"/>
    </w:rPr>
  </w:style>
  <w:style w:type="character" w:customStyle="1" w:styleId="item">
    <w:name w:val="item"/>
    <w:basedOn w:val="a0"/>
    <w:rsid w:val="006E33D4"/>
  </w:style>
  <w:style w:type="paragraph" w:customStyle="1" w:styleId="rvps7">
    <w:name w:val="rvps7"/>
    <w:basedOn w:val="a"/>
    <w:rsid w:val="006E3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7">
    <w:name w:val="rvps17"/>
    <w:basedOn w:val="a"/>
    <w:rsid w:val="006E3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6E33D4"/>
  </w:style>
  <w:style w:type="character" w:customStyle="1" w:styleId="rvts64">
    <w:name w:val="rvts64"/>
    <w:basedOn w:val="a0"/>
    <w:rsid w:val="006E33D4"/>
  </w:style>
  <w:style w:type="character" w:customStyle="1" w:styleId="rvts9">
    <w:name w:val="rvts9"/>
    <w:basedOn w:val="a0"/>
    <w:rsid w:val="006E33D4"/>
  </w:style>
  <w:style w:type="paragraph" w:customStyle="1" w:styleId="rvps12">
    <w:name w:val="rvps12"/>
    <w:basedOn w:val="a"/>
    <w:rsid w:val="006E3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8">
    <w:name w:val="rvts48"/>
    <w:basedOn w:val="a0"/>
    <w:rsid w:val="006E33D4"/>
  </w:style>
  <w:style w:type="paragraph" w:customStyle="1" w:styleId="rvps6">
    <w:name w:val="rvps6"/>
    <w:basedOn w:val="a"/>
    <w:rsid w:val="006E3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6E3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52">
    <w:name w:val="rvts52"/>
    <w:basedOn w:val="a0"/>
    <w:rsid w:val="006E33D4"/>
  </w:style>
  <w:style w:type="paragraph" w:customStyle="1" w:styleId="rvps4">
    <w:name w:val="rvps4"/>
    <w:basedOn w:val="a"/>
    <w:rsid w:val="006E3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6E33D4"/>
  </w:style>
  <w:style w:type="paragraph" w:customStyle="1" w:styleId="rvps15">
    <w:name w:val="rvps15"/>
    <w:basedOn w:val="a"/>
    <w:rsid w:val="006E3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6E3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7">
    <w:name w:val="rvts37"/>
    <w:basedOn w:val="a0"/>
    <w:rsid w:val="006E33D4"/>
  </w:style>
  <w:style w:type="paragraph" w:styleId="a4">
    <w:name w:val="Balloon Text"/>
    <w:basedOn w:val="a"/>
    <w:link w:val="a5"/>
    <w:uiPriority w:val="99"/>
    <w:semiHidden/>
    <w:unhideWhenUsed/>
    <w:rsid w:val="006E3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3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5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0587">
          <w:marLeft w:val="0"/>
          <w:marRight w:val="0"/>
          <w:marTop w:val="0"/>
          <w:marBottom w:val="0"/>
          <w:divBdr>
            <w:top w:val="single" w:sz="4" w:space="0" w:color="BBBBBB"/>
            <w:left w:val="single" w:sz="4" w:space="0" w:color="BBBBBB"/>
            <w:bottom w:val="single" w:sz="4" w:space="0" w:color="E3E3E3"/>
            <w:right w:val="single" w:sz="4" w:space="0" w:color="E3E3E3"/>
          </w:divBdr>
          <w:divsChild>
            <w:div w:id="3372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3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6864">
          <w:marLeft w:val="0"/>
          <w:marRight w:val="0"/>
          <w:marTop w:val="0"/>
          <w:marBottom w:val="0"/>
          <w:divBdr>
            <w:top w:val="single" w:sz="4" w:space="4" w:color="C3D6F5"/>
            <w:left w:val="single" w:sz="4" w:space="7" w:color="C3D6F5"/>
            <w:bottom w:val="single" w:sz="4" w:space="4" w:color="CAE8FC"/>
            <w:right w:val="single" w:sz="4" w:space="7" w:color="CAE8FC"/>
          </w:divBdr>
          <w:divsChild>
            <w:div w:id="94149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585">
              <w:marLeft w:val="-137"/>
              <w:marRight w:val="-13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6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1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957554">
                              <w:marLeft w:val="0"/>
                              <w:marRight w:val="0"/>
                              <w:marTop w:val="0"/>
                              <w:marBottom w:val="9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79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256406">
                              <w:marLeft w:val="0"/>
                              <w:marRight w:val="0"/>
                              <w:marTop w:val="0"/>
                              <w:marBottom w:val="9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43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08699">
                              <w:marLeft w:val="0"/>
                              <w:marRight w:val="0"/>
                              <w:marTop w:val="0"/>
                              <w:marBottom w:val="9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54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472107">
                              <w:marLeft w:val="0"/>
                              <w:marRight w:val="0"/>
                              <w:marTop w:val="0"/>
                              <w:marBottom w:val="9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224084">
                              <w:marLeft w:val="0"/>
                              <w:marRight w:val="0"/>
                              <w:marTop w:val="91"/>
                              <w:marBottom w:val="9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45312">
                              <w:marLeft w:val="0"/>
                              <w:marRight w:val="0"/>
                              <w:marTop w:val="91"/>
                              <w:marBottom w:val="9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.rada.gov.ua/laws/show/946-2018-%D0%BF/card3" TargetMode="External"/><Relationship Id="rId18" Type="http://schemas.openxmlformats.org/officeDocument/2006/relationships/hyperlink" Target="https://zakon.rada.gov.ua/laws/show/946-2018-%D0%BF/stru" TargetMode="External"/><Relationship Id="rId26" Type="http://schemas.openxmlformats.org/officeDocument/2006/relationships/hyperlink" Target="https://zakon.rada.gov.ua/laws/show/179-2005-%D0%BF" TargetMode="External"/><Relationship Id="rId39" Type="http://schemas.openxmlformats.org/officeDocument/2006/relationships/hyperlink" Target="https://zakon.rada.gov.ua/laws/show/85-2014-%D0%B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akon.rada.gov.ua/laws/show/1034-2019-%D0%BF" TargetMode="External"/><Relationship Id="rId34" Type="http://schemas.openxmlformats.org/officeDocument/2006/relationships/hyperlink" Target="https://zakon.rada.gov.ua/laws/show/946-2018-%D0%BF" TargetMode="External"/><Relationship Id="rId42" Type="http://schemas.openxmlformats.org/officeDocument/2006/relationships/hyperlink" Target="https://zakon.rada.gov.ua/laws/show/15-2017-%D0%BF" TargetMode="External"/><Relationship Id="rId47" Type="http://schemas.openxmlformats.org/officeDocument/2006/relationships/hyperlink" Target="https://zakon.rada.gov.ua/laws/show/946-2018-&#1087;#top" TargetMode="External"/><Relationship Id="rId7" Type="http://schemas.openxmlformats.org/officeDocument/2006/relationships/hyperlink" Target="https://zakon.rada.gov.ua/laws/show/946-2018-%D0%BF" TargetMode="External"/><Relationship Id="rId12" Type="http://schemas.openxmlformats.org/officeDocument/2006/relationships/hyperlink" Target="https://zakon.rada.gov.ua/laws/card/946-2018-%D0%BF" TargetMode="External"/><Relationship Id="rId17" Type="http://schemas.openxmlformats.org/officeDocument/2006/relationships/hyperlink" Target="https://zakon.rada.gov.ua/laws/main/l478967" TargetMode="External"/><Relationship Id="rId25" Type="http://schemas.openxmlformats.org/officeDocument/2006/relationships/hyperlink" Target="https://zakon.rada.gov.ua/laws/show/179-2005-%D0%BF" TargetMode="External"/><Relationship Id="rId33" Type="http://schemas.openxmlformats.org/officeDocument/2006/relationships/hyperlink" Target="https://zakon.rada.gov.ua/laws/show/889-19" TargetMode="External"/><Relationship Id="rId38" Type="http://schemas.openxmlformats.org/officeDocument/2006/relationships/hyperlink" Target="https://zakon.rada.gov.ua/laws/show/85-2014-%D0%BF" TargetMode="External"/><Relationship Id="rId46" Type="http://schemas.openxmlformats.org/officeDocument/2006/relationships/hyperlink" Target="https://zakon.rada.gov.ua/laws/show/646-2017-%D0%BF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1.xml"/><Relationship Id="rId20" Type="http://schemas.openxmlformats.org/officeDocument/2006/relationships/image" Target="media/image3.gif"/><Relationship Id="rId29" Type="http://schemas.openxmlformats.org/officeDocument/2006/relationships/hyperlink" Target="https://zakon.rada.gov.ua/laws/show/946-2018-%D0%BF" TargetMode="External"/><Relationship Id="rId41" Type="http://schemas.openxmlformats.org/officeDocument/2006/relationships/hyperlink" Target="https://zakon.rada.gov.ua/laws/show/15-2017-%D0%BF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946-2018-%D0%BF" TargetMode="External"/><Relationship Id="rId11" Type="http://schemas.openxmlformats.org/officeDocument/2006/relationships/hyperlink" Target="https://zakon.rada.gov.ua/laws/show/946-2018-%D0%BF/print" TargetMode="External"/><Relationship Id="rId24" Type="http://schemas.openxmlformats.org/officeDocument/2006/relationships/hyperlink" Target="https://zakon.rada.gov.ua/laws/show/644-2017-%D0%BF" TargetMode="External"/><Relationship Id="rId32" Type="http://schemas.openxmlformats.org/officeDocument/2006/relationships/hyperlink" Target="https://zakon.rada.gov.ua/laws/show/946-2018-%D0%BF" TargetMode="External"/><Relationship Id="rId37" Type="http://schemas.openxmlformats.org/officeDocument/2006/relationships/hyperlink" Target="https://zakon.rada.gov.ua/laws/show/3543-12" TargetMode="External"/><Relationship Id="rId40" Type="http://schemas.openxmlformats.org/officeDocument/2006/relationships/hyperlink" Target="https://zakon.rada.gov.ua/laws/show/85-2014-%D0%BF" TargetMode="External"/><Relationship Id="rId45" Type="http://schemas.openxmlformats.org/officeDocument/2006/relationships/hyperlink" Target="https://zakon.rada.gov.ua/laws/show/950-2007-%D0%BF" TargetMode="External"/><Relationship Id="rId5" Type="http://schemas.openxmlformats.org/officeDocument/2006/relationships/hyperlink" Target="https://zakon.rada.gov.ua/laws/show/1034-2019-%D0%BF" TargetMode="External"/><Relationship Id="rId15" Type="http://schemas.openxmlformats.org/officeDocument/2006/relationships/image" Target="media/image2.wmf"/><Relationship Id="rId23" Type="http://schemas.openxmlformats.org/officeDocument/2006/relationships/hyperlink" Target="https://zakon.rada.gov.ua/laws/show/946-2018-%D0%BF" TargetMode="External"/><Relationship Id="rId28" Type="http://schemas.openxmlformats.org/officeDocument/2006/relationships/hyperlink" Target="https://zakon.rada.gov.ua/laws/show/946-2018-%D0%BF" TargetMode="External"/><Relationship Id="rId36" Type="http://schemas.openxmlformats.org/officeDocument/2006/relationships/hyperlink" Target="https://zakon.rada.gov.ua/laws/show/3855-12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zakon.rada.gov.ua/laws/show/946-2018-%D0%BF" TargetMode="External"/><Relationship Id="rId19" Type="http://schemas.openxmlformats.org/officeDocument/2006/relationships/hyperlink" Target="https://zakon.rada.gov.ua/laws/show/946-2018-%D0%BF/conv" TargetMode="External"/><Relationship Id="rId31" Type="http://schemas.openxmlformats.org/officeDocument/2006/relationships/hyperlink" Target="https://zakon.rada.gov.ua/laws/show/946-2018-%D0%BF" TargetMode="External"/><Relationship Id="rId44" Type="http://schemas.openxmlformats.org/officeDocument/2006/relationships/hyperlink" Target="https://zakon.rada.gov.ua/laws/show/15-2017-%D0%BF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zakon.rada.gov.ua/laws/show/946-2018-%D0%BF/stru" TargetMode="External"/><Relationship Id="rId14" Type="http://schemas.openxmlformats.org/officeDocument/2006/relationships/hyperlink" Target="https://zakon.rada.gov.ua/laws/show/946-2018-%D0%BF/card4" TargetMode="External"/><Relationship Id="rId22" Type="http://schemas.openxmlformats.org/officeDocument/2006/relationships/hyperlink" Target="https://zakon.rada.gov.ua/laws/show/1013-2017-%D1%80" TargetMode="External"/><Relationship Id="rId27" Type="http://schemas.openxmlformats.org/officeDocument/2006/relationships/hyperlink" Target="https://zakon.rada.gov.ua/laws/show/179-2005-%D0%BF" TargetMode="External"/><Relationship Id="rId30" Type="http://schemas.openxmlformats.org/officeDocument/2006/relationships/hyperlink" Target="https://zakon.rada.gov.ua/laws/show/946-2018-%D0%BF" TargetMode="External"/><Relationship Id="rId35" Type="http://schemas.openxmlformats.org/officeDocument/2006/relationships/hyperlink" Target="https://zakon.rada.gov.ua/laws/show/946-2018-%D0%BF" TargetMode="External"/><Relationship Id="rId43" Type="http://schemas.openxmlformats.org/officeDocument/2006/relationships/hyperlink" Target="https://zakon.rada.gov.ua/laws/show/15-2017-%D0%BF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zakon.rada.gov.ua/laws/card/946-2018-%D0%BF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2469</Words>
  <Characters>14079</Characters>
  <Application>Microsoft Office Word</Application>
  <DocSecurity>0</DocSecurity>
  <Lines>117</Lines>
  <Paragraphs>33</Paragraphs>
  <ScaleCrop>false</ScaleCrop>
  <Company/>
  <LinksUpToDate>false</LinksUpToDate>
  <CharactersWithSpaces>16515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wotbyatomic@gmail.com</dc:creator>
  <cp:keywords/>
  <dc:description/>
  <cp:lastModifiedBy>wotbyatomic@gmail.com</cp:lastModifiedBy>
  <cp:revision>2</cp:revision>
  <dcterms:created xsi:type="dcterms:W3CDTF">2025-04-14T03:27:00Z</dcterms:created>
  <dcterms:modified xsi:type="dcterms:W3CDTF">2025-04-14T03:29:00Z</dcterms:modified>
</cp:coreProperties>
</file>