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34" w:rsidRPr="00D55034" w:rsidRDefault="00D55034" w:rsidP="00D55034">
      <w:pPr>
        <w:pStyle w:val="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Cs w:val="0"/>
          <w:color w:val="222222"/>
          <w:sz w:val="32"/>
          <w:lang w:val="en-US"/>
        </w:rPr>
      </w:pPr>
      <w:bookmarkStart w:id="0" w:name="_GoBack"/>
      <w:bookmarkEnd w:id="0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9-May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Xotira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va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qadrlash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”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kuniga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bag'ishlangan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tadbir</w:t>
      </w:r>
      <w:proofErr w:type="spellEnd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 xml:space="preserve"> </w:t>
      </w:r>
      <w:proofErr w:type="spellStart"/>
      <w:r w:rsidRPr="00D55034">
        <w:rPr>
          <w:rFonts w:ascii="Arial" w:hAnsi="Arial" w:cs="Arial"/>
          <w:bCs w:val="0"/>
          <w:color w:val="660099"/>
          <w:sz w:val="32"/>
          <w:u w:val="single"/>
          <w:lang w:val="en-US"/>
        </w:rPr>
        <w:t>ssenariysi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CD2357">
        <w:rPr>
          <w:rStyle w:val="a6"/>
          <w:b w:val="0"/>
          <w:i w:val="0"/>
          <w:lang w:val="en-US"/>
        </w:rPr>
        <w:br/>
      </w:r>
      <w:r>
        <w:rPr>
          <w:rFonts w:ascii="Helvetica" w:hAnsi="Helvetica" w:cs="Helvetica"/>
          <w:color w:val="333333"/>
          <w:sz w:val="20"/>
          <w:szCs w:val="20"/>
          <w:lang w:val="en-US"/>
        </w:rPr>
        <w:br/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!»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nomli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bayram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tadbirimizga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xush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kelibsiz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O‘quvchilar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ijrosida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haqida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qo‘shiq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kuylanadi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— 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Osmoni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 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O‘zbekistonning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 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Bog‘larida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qushlar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sayraydi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Gul,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chechakka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burkangan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Jamolidan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dillar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yayraydi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omon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Jannatmisol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ko‘rkam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chamanim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so‘zi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niyatlarga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Momolarim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duosin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boshi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to‘kis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baxtli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deb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Shu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zaminning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keksa-yu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yoshi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omon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Jannatmisol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ko‘rkam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chamanim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Janggohlardan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qaytib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kelmagan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Bobolarim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ruhi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shod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Farzandini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umid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-la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Momolarim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ruhi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shod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qurgan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bog‘larida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chechaklar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Tadbir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ishtirok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chi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lari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sahnaga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chiqi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Ular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qadrlash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kunining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mohiyati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haqida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so‘zlaydilar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1-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o‘quvchi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muborak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muqaddas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kalom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Keksalarimiz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duosida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ezgu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niyatlarida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ushbu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takror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takror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eshitamiz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2-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o‘quvchi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Ne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baxtki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muqaddas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zaminimiz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mustaqil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O‘zbekistonimizda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osoyishta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hukmron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Osuda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turmush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biz,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baxtiyor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avlodlarga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nasib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3-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o‘quvch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: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Mamlakatimiz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mustaqillikka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erishgach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azaliy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qadriyatlarimiz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tantana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qilib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yurtimizda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ko‘plab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bayramlar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nishonlana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boshladi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Barcha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bayramlarimiz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mazmun-mohiyatiga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xalqimizning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azaliy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an’ana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urf-odatlarini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orzu-umid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larini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moyon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eta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Shu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jum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la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o‘t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gan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yodga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olinayotgan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nuroniy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bobo,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momolarimiz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qadrlanayotgan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bugungi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kun ham.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4-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o‘quvchi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: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Ta’kidlash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joizki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1999-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yildan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boshlab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O‘zbekiston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Respublikasi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Prezidentining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maxsus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farmoniga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asosan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9- may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qadrlash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umumxalq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bayrami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sifatida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nishonlanib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kelinmoqda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O‘quvchilar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istiqlol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sharofati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amalga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oshirilgan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bunyodkorlik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ishlari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haqida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so‘zlashadi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lastRenderedPageBreak/>
        <w:t>— 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Barchamizga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ma’lumki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1999-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9- may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poytaxtimizda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ikkinchi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jahon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yillarida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mardlarcha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halok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o‘zbekis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tonlik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jangchilarning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xotirasini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abadiylash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tirish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maqsadida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barpo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etilgan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maydoni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»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majmuasi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ochildi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qaytmagan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450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ming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yaqin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yurtdoshimiz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nomi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zarhal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harflar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kitobi»ga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bitildi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maydonidagi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Motam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saro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»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haykali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qoshiga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ko‘plab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ziyoratchilar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tashrif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buyurishadi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Jigarbandini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maydoniga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jo‘natib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butun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umr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intizor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munis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ayolning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g‘amgin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qiyofasida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biz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dahshati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his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Bolalar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Sirojiddin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Sayyidning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maydoni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ustunlariga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»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she’rini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o‘qishadi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Bunda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necha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avlodlarning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                       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sog‘inchlari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Bunda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nomlar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jimirlatar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birla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Ustunlar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o‘ziday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poydor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Ko‘tarib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turganday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ulug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‘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9- may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erta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tongdan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yurtimizning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barcha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viloyatlaridagi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maydonlarida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xizmat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mard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o‘g‘lonlarimiz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yodga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olinadi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1941—1945-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yillarda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Ikkinchi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jahon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ko‘plab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yurtdoshlarimizga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ona-Vataniga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qaytib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kelish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nasib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etmadi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Minglab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yigitlar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qonli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janglarda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ozodligi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yo‘lida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mardlarcha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halok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Lekin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ularning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mardligi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sadoqati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sabab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mana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shunday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osuda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yashash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baxtiga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egamiz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(Muhammad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Yusufning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Yurtim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, ado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bo‘lmas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armonlaring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bor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»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she’rini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aytadilar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ado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bo‘lmas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armonlaring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Toshlarni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yig‘latgan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dostonlaring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O‘tmishingni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o‘ylab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og‘riydi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Ko‘ksing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to‘la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shahid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o‘g‘lonlaring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ko‘nglingdek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keng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osmonlaring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Yulduzni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yig‘latgan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dostonlaring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Osmonlaringda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diydoringga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Jayrondek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termulgan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Cho‘lponlaring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Qo‘ling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qadog‘iga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bosay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yuzimni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Onamsan-ku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og‘ir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olma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so‘zimni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Qayinbarglar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yopib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qaro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ko‘zini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Olislarda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lastRenderedPageBreak/>
        <w:t xml:space="preserve">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Usmonlaring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Qurboning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bo‘layin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onajonim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Sening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faryodlaring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—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mening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fig‘onim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O‘tmishingni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o‘ylab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o‘rtanar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Aytsam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ado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bo‘lmas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dostonlaring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bor.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Sahnaga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yana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boshlov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chilar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chiqishadi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1-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boshlovchi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Muhtaram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Yurtboshimiz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naqadar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ulug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‘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ekaniga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alohida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urg‘u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berib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shunday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degan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edilar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: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deganda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biz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foniy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dunyodan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o‘tgan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ajdodlarimizni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eslash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ularning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chirog‘ini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yoqib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ezgu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ishlarini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davom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ettirishni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tushunamiz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Bu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xalqimizga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azaliy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fazilatdir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».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2-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boshlovchi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— 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Qadrlash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degani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asrlar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davomida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diyorimizni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xalqi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miz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ozodligi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istiqlolini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erkin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farovon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mardlik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shijoat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himoya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fidoyi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vatandoshlarimizni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yodga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olmoq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ularga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munosib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hurmat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ehtirom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ko‘rsat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moqdir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».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1-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boshlovchi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Haqiqatdan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yurtimizda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inson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qadr-qimmati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hisoblanadi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 xml:space="preserve">2- </w:t>
      </w: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boshlovchi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— Biz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ulug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‘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ajdodlarimizni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ota-bobolarimizni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fidoyi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yurtdoshlarimizni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doimo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hurmat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tilga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O‘quvchilar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Abdulla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Mavloniy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ning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Urush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faxriylariga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»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she’rini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o‘qishadi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Qariya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mo‘ysafid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faxriy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Sizning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duoingiz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ijobat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Insonni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qadrlash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maqsadning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ko‘zi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ardoqlagan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sevinchga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to‘lsin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falsafa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faxriy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so‘zi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Kelajak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avlodlar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o‘ynasin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kulsin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yurtga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faxriylar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duo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qiling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aziz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faxriylar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Kichik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sahna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ko‘rinishi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namoyish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etiladi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. Bobo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va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buvi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nabirasi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suhbatlashmoqda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Bobo: — 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Obbo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qizalog‘imey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bizlarni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ko‘rgani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kelibsan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-da.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Yaxshi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yuribsanmi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?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Ukalaring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oying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dadang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‘-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salomat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yurishibdimi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?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Nabira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— Ha,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bobojon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yaxshimiz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Ukalarim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oyim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dadamlar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‘-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salomat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yurishibdi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Hali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zamon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sizlarni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ko‘rgani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qolishadi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Buvi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nabirasini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bag‘ri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bosib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</w:t>
      </w: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Qizim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nega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kelding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?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Ishqilib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uydagilar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bilishadimi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?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Nabira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Ha,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buvijon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bilishadi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Bugun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o‘qituvchimiz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«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Xotira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xiyoboni»ga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olib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bordi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Ziyorat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davomida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nuroniy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momolarimiz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suhbatini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tingladik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Shundan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so‘ng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sizlarni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ko‘rgani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to‘g‘ri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yoqqa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kelaverdim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Bobojon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bo‘lganmisiz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?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Bobo: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Yo‘q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bolam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biz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unda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edik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Ammo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onalarimiz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birga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front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ortida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mehnat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qildik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Buvi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Ha,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jonim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qizim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urush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yillari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juda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og‘ir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damlarni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boshimizdan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kechirganmiz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Lekin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g‘alabaga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ishonch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sadoqat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tuyg‘usi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hamma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narsadan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ustun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Barchamiz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mana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shunday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dorilomon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kunlarning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qadriga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yetishimiz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kerak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lastRenderedPageBreak/>
        <w:t>Nabira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Dadamlar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ham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bu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to‘g‘rida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ko‘p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gapiradilar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Bobojon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bayram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munosabati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bilan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haqida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she’r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yodladim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aytib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bersam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maylimi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?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Bobo: 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Aytaqol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qizim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Nabira</w:t>
      </w:r>
      <w:proofErr w:type="spellEnd"/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: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Tinchlik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qo‘shig‘ini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kuylaymiz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Biz 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baxtiyor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el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farzandlari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Kelajakning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tayanchi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bo‘lgan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   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Jannatmakon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yurt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dilbandlari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                         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nafasi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ufurgan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        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Vatanimiz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bog‘lari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go‘zal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                                          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Osmoni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musaffo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bahavo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                             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ko‘rkam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Qushlar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navosi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-la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tonglari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                                  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go‘zal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Bobolardan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merosdir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bizga</w:t>
      </w:r>
      <w:proofErr w:type="spellEnd"/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Muqaddas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yurt,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osuda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Asragaymiz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qalb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qo‘rimiz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-la,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Ajdodlar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o‘giti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bizlarga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qanot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5"/>
          <w:rFonts w:ascii="Helvetica" w:hAnsi="Helvetica" w:cs="Helvetica"/>
          <w:color w:val="333333"/>
          <w:sz w:val="20"/>
          <w:szCs w:val="20"/>
          <w:lang w:val="en-US"/>
        </w:rPr>
        <w:t>Bobo: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 —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Ko‘p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yasha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ona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qizim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She’ringda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aytilganidek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O‘zbekis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toni</w:t>
      </w:r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softHyphen/>
        <w:t>mizdagi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tinch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osoyishta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hayotga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hech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qachon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ko‘z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tegmasin</w:t>
      </w:r>
      <w:proofErr w:type="spellEnd"/>
      <w:r w:rsidRPr="00D55034">
        <w:rPr>
          <w:rFonts w:ascii="Helvetica" w:hAnsi="Helvetica" w:cs="Helvetica"/>
          <w:color w:val="333333"/>
          <w:sz w:val="20"/>
          <w:szCs w:val="20"/>
          <w:lang w:val="en-US"/>
        </w:rPr>
        <w:t>!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(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She’r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tugagach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tadbir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ishtirok</w:t>
      </w:r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softHyphen/>
        <w:t>chilari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sahnaga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chiqishadi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.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Musiqa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yangrab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,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Vatan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haqida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qo‘shiq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kuylanadi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).</w:t>
      </w:r>
    </w:p>
    <w:p w:rsidR="00D55034" w:rsidRPr="00D55034" w:rsidRDefault="00D55034" w:rsidP="00D55034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0"/>
          <w:szCs w:val="20"/>
          <w:lang w:val="en-US"/>
        </w:rPr>
      </w:pP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Musiqa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sadolari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ostida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kechaga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yakun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 xml:space="preserve"> </w:t>
      </w:r>
      <w:proofErr w:type="spellStart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yasaladi</w:t>
      </w:r>
      <w:proofErr w:type="spellEnd"/>
      <w:r w:rsidRPr="00D55034">
        <w:rPr>
          <w:rStyle w:val="a4"/>
          <w:rFonts w:ascii="Helvetica" w:hAnsi="Helvetica" w:cs="Helvetica"/>
          <w:color w:val="333333"/>
          <w:sz w:val="20"/>
          <w:szCs w:val="20"/>
          <w:lang w:val="en-US"/>
        </w:rPr>
        <w:t>.</w:t>
      </w:r>
    </w:p>
    <w:p w:rsidR="006721EE" w:rsidRPr="00D55034" w:rsidRDefault="006721EE">
      <w:pPr>
        <w:rPr>
          <w:lang w:val="en-US"/>
        </w:rPr>
      </w:pPr>
    </w:p>
    <w:sectPr w:rsidR="006721EE" w:rsidRPr="00D55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034"/>
    <w:rsid w:val="006721EE"/>
    <w:rsid w:val="009C6CBD"/>
    <w:rsid w:val="00D5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550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0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D55034"/>
    <w:rPr>
      <w:i/>
      <w:iCs/>
    </w:rPr>
  </w:style>
  <w:style w:type="character" w:styleId="a5">
    <w:name w:val="Strong"/>
    <w:uiPriority w:val="22"/>
    <w:qFormat/>
    <w:rsid w:val="00D55034"/>
    <w:rPr>
      <w:b/>
      <w:bCs/>
    </w:rPr>
  </w:style>
  <w:style w:type="character" w:styleId="a6">
    <w:name w:val="Book Title"/>
    <w:uiPriority w:val="33"/>
    <w:qFormat/>
    <w:rsid w:val="00D55034"/>
    <w:rPr>
      <w:b/>
      <w:bCs/>
      <w:i/>
      <w:iCs/>
      <w:spacing w:val="5"/>
    </w:rPr>
  </w:style>
  <w:style w:type="character" w:customStyle="1" w:styleId="30">
    <w:name w:val="Заголовок 3 Знак"/>
    <w:link w:val="3"/>
    <w:uiPriority w:val="9"/>
    <w:rsid w:val="00D550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uiPriority w:val="99"/>
    <w:semiHidden/>
    <w:unhideWhenUsed/>
    <w:rsid w:val="00D550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55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D55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0110</dc:creator>
  <cp:lastModifiedBy>Asus</cp:lastModifiedBy>
  <cp:revision>2</cp:revision>
  <dcterms:created xsi:type="dcterms:W3CDTF">2018-05-04T19:39:00Z</dcterms:created>
  <dcterms:modified xsi:type="dcterms:W3CDTF">2018-05-04T19:39:00Z</dcterms:modified>
</cp:coreProperties>
</file>