
<file path=[Content_Types].xml><?xml version="1.0" encoding="utf-8"?>
<Types xmlns="http://schemas.openxmlformats.org/package/2006/content-types">
  <Default Extension="png" ContentType="image/png"/>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CAD900A" w14:textId="7AF1A453" w:rsidR="00796991" w:rsidRDefault="00796991" w:rsidP="00796991">
      <w:pPr>
        <w:bidi/>
        <w:spacing w:line="360" w:lineRule="auto"/>
        <w:jc w:val="center"/>
        <w:rPr>
          <w:rFonts w:asciiTheme="minorBidi" w:hAnsiTheme="minorBidi"/>
          <w:b/>
          <w:bCs/>
          <w:color w:val="006AB6"/>
          <w:sz w:val="36"/>
          <w:szCs w:val="36"/>
          <w:rtl/>
          <w:lang w:bidi="ar-EG"/>
        </w:rPr>
      </w:pPr>
      <w:r>
        <w:rPr>
          <w:noProof/>
        </w:rPr>
        <w:drawing>
          <wp:anchor distT="0" distB="0" distL="114300" distR="114300" simplePos="0" relativeHeight="251658240" behindDoc="1" locked="0" layoutInCell="1" allowOverlap="1" wp14:anchorId="4223D235" wp14:editId="4BC90C82">
            <wp:simplePos x="0" y="0"/>
            <wp:positionH relativeFrom="page">
              <wp:posOffset>-205740</wp:posOffset>
            </wp:positionH>
            <wp:positionV relativeFrom="page">
              <wp:align>bottom</wp:align>
            </wp:positionV>
            <wp:extent cx="8331200" cy="10648950"/>
            <wp:effectExtent l="0" t="0" r="0" b="0"/>
            <wp:wrapTight wrapText="bothSides">
              <wp:wrapPolygon edited="0">
                <wp:start x="0" y="0"/>
                <wp:lineTo x="0" y="21561"/>
                <wp:lineTo x="21534" y="21561"/>
                <wp:lineTo x="21534" y="0"/>
                <wp:lineTo x="0" y="0"/>
              </wp:wrapPolygon>
            </wp:wrapTight>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8331200" cy="10648950"/>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2084BD8F" w14:textId="58732609" w:rsidR="00E701D8" w:rsidRPr="0091215F" w:rsidRDefault="00E701D8" w:rsidP="0091215F">
      <w:pPr>
        <w:bidi/>
        <w:spacing w:line="360" w:lineRule="auto"/>
        <w:jc w:val="center"/>
        <w:rPr>
          <w:rFonts w:asciiTheme="minorBidi" w:hAnsiTheme="minorBidi"/>
          <w:b/>
          <w:bCs/>
          <w:color w:val="006AB6"/>
          <w:sz w:val="36"/>
          <w:szCs w:val="36"/>
          <w:rtl/>
          <w:lang w:bidi="ar-EG"/>
        </w:rPr>
      </w:pPr>
      <w:r w:rsidRPr="0091215F">
        <w:rPr>
          <w:rFonts w:asciiTheme="minorBidi" w:hAnsiTheme="minorBidi" w:hint="cs"/>
          <w:b/>
          <w:bCs/>
          <w:color w:val="006AB6"/>
          <w:sz w:val="36"/>
          <w:szCs w:val="36"/>
          <w:rtl/>
          <w:lang w:bidi="ar-EG"/>
        </w:rPr>
        <w:lastRenderedPageBreak/>
        <w:t>مقدمة</w:t>
      </w:r>
    </w:p>
    <w:p w14:paraId="7425051F" w14:textId="77777777" w:rsidR="0091215F" w:rsidRDefault="0091215F" w:rsidP="0091215F">
      <w:pPr>
        <w:bidi/>
        <w:spacing w:line="360" w:lineRule="auto"/>
        <w:jc w:val="both"/>
        <w:rPr>
          <w:rFonts w:asciiTheme="minorBidi" w:hAnsiTheme="minorBidi"/>
          <w:color w:val="000000" w:themeColor="text1"/>
          <w:sz w:val="28"/>
          <w:szCs w:val="28"/>
          <w:rtl/>
          <w:lang w:bidi="ar-EG"/>
        </w:rPr>
      </w:pPr>
    </w:p>
    <w:p w14:paraId="1474EEE4" w14:textId="332BBFB3" w:rsidR="006D0370" w:rsidRPr="00E701D8" w:rsidRDefault="006D0370" w:rsidP="0026449E">
      <w:pPr>
        <w:bidi/>
        <w:spacing w:line="360" w:lineRule="auto"/>
        <w:jc w:val="both"/>
        <w:rPr>
          <w:rFonts w:asciiTheme="minorBidi" w:hAnsiTheme="minorBidi"/>
          <w:color w:val="000000" w:themeColor="text1"/>
          <w:sz w:val="28"/>
          <w:szCs w:val="28"/>
          <w:rtl/>
          <w:lang w:bidi="ar-EG"/>
        </w:rPr>
      </w:pPr>
      <w:r w:rsidRPr="00E701D8">
        <w:rPr>
          <w:rFonts w:asciiTheme="minorBidi" w:hAnsiTheme="minorBidi" w:hint="cs"/>
          <w:color w:val="000000" w:themeColor="text1"/>
          <w:sz w:val="28"/>
          <w:szCs w:val="28"/>
          <w:rtl/>
          <w:lang w:bidi="ar-EG"/>
        </w:rPr>
        <w:t xml:space="preserve">خلال الفترة الممتدة من 6 مايو 2021 إلى </w:t>
      </w:r>
      <w:r w:rsidRPr="00EB1CEE">
        <w:rPr>
          <w:rFonts w:asciiTheme="minorBidi" w:hAnsiTheme="minorBidi" w:hint="cs"/>
          <w:sz w:val="28"/>
          <w:szCs w:val="28"/>
          <w:rtl/>
          <w:lang w:bidi="ar-EG"/>
        </w:rPr>
        <w:t xml:space="preserve">15 يونيو </w:t>
      </w:r>
      <w:r w:rsidRPr="00EB1CEE">
        <w:rPr>
          <w:rFonts w:asciiTheme="minorBidi" w:hAnsiTheme="minorBidi" w:hint="cs"/>
          <w:color w:val="000000" w:themeColor="text1"/>
          <w:sz w:val="28"/>
          <w:szCs w:val="28"/>
          <w:rtl/>
          <w:lang w:bidi="ar-EG"/>
        </w:rPr>
        <w:t xml:space="preserve">2023 نشرت </w:t>
      </w:r>
      <w:r w:rsidR="00EB1CEE" w:rsidRPr="00EB1CEE">
        <w:rPr>
          <w:rFonts w:asciiTheme="minorBidi" w:hAnsiTheme="minorBidi" w:hint="cs"/>
          <w:color w:val="000000" w:themeColor="text1"/>
          <w:sz w:val="28"/>
          <w:szCs w:val="28"/>
          <w:rtl/>
          <w:lang w:bidi="ar-EG"/>
        </w:rPr>
        <w:t>87</w:t>
      </w:r>
      <w:r w:rsidRPr="00EB1CEE">
        <w:rPr>
          <w:rFonts w:asciiTheme="minorBidi" w:hAnsiTheme="minorBidi" w:hint="cs"/>
          <w:color w:val="000000" w:themeColor="text1"/>
          <w:sz w:val="28"/>
          <w:szCs w:val="28"/>
          <w:rtl/>
          <w:lang w:bidi="ar-EG"/>
        </w:rPr>
        <w:t xml:space="preserve"> </w:t>
      </w:r>
      <w:r w:rsidR="00EB1CEE" w:rsidRPr="00EB1CEE">
        <w:rPr>
          <w:rFonts w:asciiTheme="minorBidi" w:hAnsiTheme="minorBidi" w:hint="cs"/>
          <w:color w:val="000000" w:themeColor="text1"/>
          <w:sz w:val="28"/>
          <w:szCs w:val="28"/>
          <w:rtl/>
          <w:lang w:bidi="ar-EG"/>
        </w:rPr>
        <w:t>مقالا</w:t>
      </w:r>
      <w:r w:rsidRPr="00EB1CEE">
        <w:rPr>
          <w:rFonts w:asciiTheme="minorBidi" w:hAnsiTheme="minorBidi" w:hint="cs"/>
          <w:color w:val="000000" w:themeColor="text1"/>
          <w:sz w:val="28"/>
          <w:szCs w:val="28"/>
          <w:rtl/>
          <w:lang w:bidi="ar-EG"/>
        </w:rPr>
        <w:t xml:space="preserve"> في</w:t>
      </w:r>
      <w:r w:rsidRPr="00EB1CEE">
        <w:rPr>
          <w:rFonts w:asciiTheme="minorBidi" w:hAnsiTheme="minorBidi" w:hint="cs"/>
          <w:sz w:val="28"/>
          <w:szCs w:val="28"/>
          <w:rtl/>
          <w:lang w:bidi="ar-EG"/>
        </w:rPr>
        <w:t xml:space="preserve"> موقع عربي </w:t>
      </w:r>
      <w:r w:rsidRPr="00E701D8">
        <w:rPr>
          <w:rFonts w:asciiTheme="minorBidi" w:hAnsiTheme="minorBidi" w:hint="cs"/>
          <w:color w:val="000000" w:themeColor="text1"/>
          <w:sz w:val="28"/>
          <w:szCs w:val="28"/>
          <w:rtl/>
          <w:lang w:bidi="ar-EG"/>
        </w:rPr>
        <w:t>بوست</w:t>
      </w:r>
      <w:r w:rsidR="00B201A0">
        <w:rPr>
          <w:rFonts w:asciiTheme="minorBidi" w:hAnsiTheme="minorBidi" w:hint="cs"/>
          <w:color w:val="000000" w:themeColor="text1"/>
          <w:sz w:val="28"/>
          <w:szCs w:val="28"/>
          <w:rtl/>
          <w:lang w:bidi="ar-EG"/>
        </w:rPr>
        <w:t>.</w:t>
      </w:r>
      <w:r w:rsidRPr="00E701D8">
        <w:rPr>
          <w:rFonts w:asciiTheme="minorBidi" w:hAnsiTheme="minorBidi" w:hint="cs"/>
          <w:color w:val="000000" w:themeColor="text1"/>
          <w:sz w:val="28"/>
          <w:szCs w:val="28"/>
          <w:rtl/>
          <w:lang w:bidi="ar-EG"/>
        </w:rPr>
        <w:t xml:space="preserve"> </w:t>
      </w:r>
      <w:r w:rsidR="00B201A0">
        <w:rPr>
          <w:rFonts w:asciiTheme="minorBidi" w:hAnsiTheme="minorBidi" w:hint="cs"/>
          <w:color w:val="000000" w:themeColor="text1"/>
          <w:sz w:val="28"/>
          <w:szCs w:val="28"/>
          <w:rtl/>
          <w:lang w:bidi="ar-EG"/>
        </w:rPr>
        <w:t xml:space="preserve">وقد </w:t>
      </w:r>
      <w:r w:rsidRPr="00E701D8">
        <w:rPr>
          <w:rFonts w:asciiTheme="minorBidi" w:hAnsiTheme="minorBidi" w:hint="cs"/>
          <w:color w:val="000000" w:themeColor="text1"/>
          <w:sz w:val="28"/>
          <w:szCs w:val="28"/>
          <w:rtl/>
          <w:lang w:bidi="ar-EG"/>
        </w:rPr>
        <w:t>تنوعت مضامين تلك المقالات من مواضيع نظرية تتعلق بالعلمانية وعسكرة الشرطة وفاعلية العقوبات الدولية</w:t>
      </w:r>
      <w:r w:rsidR="00B201A0">
        <w:rPr>
          <w:rFonts w:asciiTheme="minorBidi" w:hAnsiTheme="minorBidi" w:hint="cs"/>
          <w:color w:val="000000" w:themeColor="text1"/>
          <w:sz w:val="28"/>
          <w:szCs w:val="28"/>
          <w:rtl/>
          <w:lang w:bidi="ar-EG"/>
        </w:rPr>
        <w:t xml:space="preserve"> إلى </w:t>
      </w:r>
      <w:r w:rsidRPr="00E701D8">
        <w:rPr>
          <w:rFonts w:asciiTheme="minorBidi" w:hAnsiTheme="minorBidi" w:hint="cs"/>
          <w:color w:val="000000" w:themeColor="text1"/>
          <w:sz w:val="28"/>
          <w:szCs w:val="28"/>
          <w:rtl/>
          <w:lang w:bidi="ar-EG"/>
        </w:rPr>
        <w:t xml:space="preserve">مواضيع أخرى تتناول </w:t>
      </w:r>
      <w:r w:rsidR="00B201A0">
        <w:rPr>
          <w:rFonts w:asciiTheme="minorBidi" w:hAnsiTheme="minorBidi" w:hint="cs"/>
          <w:color w:val="000000" w:themeColor="text1"/>
          <w:sz w:val="28"/>
          <w:szCs w:val="28"/>
          <w:rtl/>
          <w:lang w:bidi="ar-EG"/>
        </w:rPr>
        <w:t>التنافس</w:t>
      </w:r>
      <w:r w:rsidRPr="00E701D8">
        <w:rPr>
          <w:rFonts w:asciiTheme="minorBidi" w:hAnsiTheme="minorBidi" w:hint="cs"/>
          <w:color w:val="000000" w:themeColor="text1"/>
          <w:sz w:val="28"/>
          <w:szCs w:val="28"/>
          <w:rtl/>
          <w:lang w:bidi="ar-EG"/>
        </w:rPr>
        <w:t xml:space="preserve"> </w:t>
      </w:r>
      <w:r w:rsidR="00B201A0">
        <w:rPr>
          <w:rFonts w:asciiTheme="minorBidi" w:hAnsiTheme="minorBidi" w:hint="cs"/>
          <w:color w:val="000000" w:themeColor="text1"/>
          <w:sz w:val="28"/>
          <w:szCs w:val="28"/>
          <w:rtl/>
          <w:lang w:bidi="ar-EG"/>
        </w:rPr>
        <w:t xml:space="preserve">بين القوى العظمى </w:t>
      </w:r>
      <w:r w:rsidR="007C49E4">
        <w:rPr>
          <w:rFonts w:asciiTheme="minorBidi" w:hAnsiTheme="minorBidi" w:hint="cs"/>
          <w:color w:val="000000" w:themeColor="text1"/>
          <w:sz w:val="28"/>
          <w:szCs w:val="28"/>
          <w:rtl/>
          <w:lang w:bidi="ar-EG"/>
        </w:rPr>
        <w:t>والسياسات</w:t>
      </w:r>
      <w:r w:rsidR="00B201A0">
        <w:rPr>
          <w:rFonts w:asciiTheme="minorBidi" w:hAnsiTheme="minorBidi" w:hint="cs"/>
          <w:color w:val="000000" w:themeColor="text1"/>
          <w:sz w:val="28"/>
          <w:szCs w:val="28"/>
          <w:rtl/>
          <w:lang w:bidi="ar-EG"/>
        </w:rPr>
        <w:t xml:space="preserve"> ال</w:t>
      </w:r>
      <w:r w:rsidR="007C49E4">
        <w:rPr>
          <w:rFonts w:asciiTheme="minorBidi" w:hAnsiTheme="minorBidi" w:hint="cs"/>
          <w:color w:val="000000" w:themeColor="text1"/>
          <w:sz w:val="28"/>
          <w:szCs w:val="28"/>
          <w:rtl/>
          <w:lang w:bidi="ar-EG"/>
        </w:rPr>
        <w:t>أمريكية والفرنسية والألمانية</w:t>
      </w:r>
      <w:r w:rsidR="00B201A0">
        <w:rPr>
          <w:rFonts w:asciiTheme="minorBidi" w:hAnsiTheme="minorBidi" w:hint="cs"/>
          <w:color w:val="000000" w:themeColor="text1"/>
          <w:sz w:val="28"/>
          <w:szCs w:val="28"/>
          <w:rtl/>
          <w:lang w:bidi="ar-EG"/>
        </w:rPr>
        <w:t xml:space="preserve"> </w:t>
      </w:r>
      <w:r w:rsidR="007C49E4">
        <w:rPr>
          <w:rFonts w:asciiTheme="minorBidi" w:hAnsiTheme="minorBidi" w:hint="cs"/>
          <w:color w:val="000000" w:themeColor="text1"/>
          <w:sz w:val="28"/>
          <w:szCs w:val="28"/>
          <w:rtl/>
          <w:lang w:bidi="ar-EG"/>
        </w:rPr>
        <w:t xml:space="preserve">فضلا عن </w:t>
      </w:r>
      <w:r w:rsidRPr="00E701D8">
        <w:rPr>
          <w:rFonts w:asciiTheme="minorBidi" w:hAnsiTheme="minorBidi" w:hint="cs"/>
          <w:color w:val="000000" w:themeColor="text1"/>
          <w:sz w:val="28"/>
          <w:szCs w:val="28"/>
          <w:rtl/>
          <w:lang w:bidi="ar-EG"/>
        </w:rPr>
        <w:t xml:space="preserve">التطورات في دول عربية وإسلامية، </w:t>
      </w:r>
      <w:r w:rsidR="007C49E4">
        <w:rPr>
          <w:rFonts w:asciiTheme="minorBidi" w:hAnsiTheme="minorBidi" w:hint="cs"/>
          <w:color w:val="000000" w:themeColor="text1"/>
          <w:sz w:val="28"/>
          <w:szCs w:val="28"/>
          <w:rtl/>
          <w:lang w:bidi="ar-EG"/>
        </w:rPr>
        <w:t>وأخيرا</w:t>
      </w:r>
      <w:r w:rsidRPr="00E701D8">
        <w:rPr>
          <w:rFonts w:asciiTheme="minorBidi" w:hAnsiTheme="minorBidi" w:hint="cs"/>
          <w:color w:val="000000" w:themeColor="text1"/>
          <w:sz w:val="28"/>
          <w:szCs w:val="28"/>
          <w:rtl/>
          <w:lang w:bidi="ar-EG"/>
        </w:rPr>
        <w:t xml:space="preserve"> قضايا تتعلق بالشأن المصري تمتد من التاريخ إلى السياسة والواقع الاقتصادي.</w:t>
      </w:r>
      <w:r w:rsidR="0026449E">
        <w:rPr>
          <w:rFonts w:asciiTheme="minorBidi" w:hAnsiTheme="minorBidi" w:hint="cs"/>
          <w:color w:val="000000" w:themeColor="text1"/>
          <w:sz w:val="28"/>
          <w:szCs w:val="28"/>
          <w:rtl/>
          <w:lang w:bidi="ar-EG"/>
        </w:rPr>
        <w:t xml:space="preserve"> و</w:t>
      </w:r>
      <w:r w:rsidRPr="00E701D8">
        <w:rPr>
          <w:rFonts w:asciiTheme="minorBidi" w:hAnsiTheme="minorBidi" w:hint="cs"/>
          <w:color w:val="000000" w:themeColor="text1"/>
          <w:sz w:val="28"/>
          <w:szCs w:val="28"/>
          <w:rtl/>
          <w:lang w:bidi="ar-EG"/>
        </w:rPr>
        <w:t>نظرا لأن موقع عربي بوست م</w:t>
      </w:r>
      <w:r w:rsidR="007C49E4">
        <w:rPr>
          <w:rFonts w:asciiTheme="minorBidi" w:hAnsiTheme="minorBidi" w:hint="cs"/>
          <w:color w:val="000000" w:themeColor="text1"/>
          <w:sz w:val="28"/>
          <w:szCs w:val="28"/>
          <w:rtl/>
          <w:lang w:bidi="ar-EG"/>
        </w:rPr>
        <w:t>ح</w:t>
      </w:r>
      <w:r w:rsidRPr="00E701D8">
        <w:rPr>
          <w:rFonts w:asciiTheme="minorBidi" w:hAnsiTheme="minorBidi" w:hint="cs"/>
          <w:color w:val="000000" w:themeColor="text1"/>
          <w:sz w:val="28"/>
          <w:szCs w:val="28"/>
          <w:rtl/>
          <w:lang w:bidi="ar-EG"/>
        </w:rPr>
        <w:t>جوب في بعض الدول العربية مما حال بين</w:t>
      </w:r>
      <w:r w:rsidR="007C49E4">
        <w:rPr>
          <w:rFonts w:asciiTheme="minorBidi" w:hAnsiTheme="minorBidi" w:hint="cs"/>
          <w:color w:val="000000" w:themeColor="text1"/>
          <w:sz w:val="28"/>
          <w:szCs w:val="28"/>
          <w:rtl/>
          <w:lang w:bidi="ar-EG"/>
        </w:rPr>
        <w:t xml:space="preserve"> العديد من</w:t>
      </w:r>
      <w:r w:rsidRPr="00E701D8">
        <w:rPr>
          <w:rFonts w:asciiTheme="minorBidi" w:hAnsiTheme="minorBidi" w:hint="cs"/>
          <w:color w:val="000000" w:themeColor="text1"/>
          <w:sz w:val="28"/>
          <w:szCs w:val="28"/>
          <w:rtl/>
          <w:lang w:bidi="ar-EG"/>
        </w:rPr>
        <w:t xml:space="preserve"> القراء </w:t>
      </w:r>
      <w:r w:rsidR="00E701D8" w:rsidRPr="00E701D8">
        <w:rPr>
          <w:rFonts w:asciiTheme="minorBidi" w:hAnsiTheme="minorBidi" w:hint="cs"/>
          <w:color w:val="000000" w:themeColor="text1"/>
          <w:sz w:val="28"/>
          <w:szCs w:val="28"/>
          <w:rtl/>
          <w:lang w:bidi="ar-EG"/>
        </w:rPr>
        <w:t>والاطلاع</w:t>
      </w:r>
      <w:r w:rsidRPr="00E701D8">
        <w:rPr>
          <w:rFonts w:asciiTheme="minorBidi" w:hAnsiTheme="minorBidi" w:hint="cs"/>
          <w:color w:val="000000" w:themeColor="text1"/>
          <w:sz w:val="28"/>
          <w:szCs w:val="28"/>
          <w:rtl/>
          <w:lang w:bidi="ar-EG"/>
        </w:rPr>
        <w:t xml:space="preserve"> على تلك المقالات، فقد حبذت تجميعها ونشرها في كتاب واحد</w:t>
      </w:r>
      <w:r w:rsidR="00E701D8" w:rsidRPr="00E701D8">
        <w:rPr>
          <w:rFonts w:asciiTheme="minorBidi" w:hAnsiTheme="minorBidi" w:hint="cs"/>
          <w:color w:val="000000" w:themeColor="text1"/>
          <w:sz w:val="28"/>
          <w:szCs w:val="28"/>
          <w:rtl/>
          <w:lang w:bidi="ar-EG"/>
        </w:rPr>
        <w:t xml:space="preserve"> مجانا ليسهل الوصول لها.</w:t>
      </w:r>
    </w:p>
    <w:p w14:paraId="64FD5726" w14:textId="753E050C" w:rsidR="00E701D8" w:rsidRPr="00E701D8" w:rsidRDefault="00E701D8" w:rsidP="00030E83">
      <w:pPr>
        <w:bidi/>
        <w:spacing w:line="360" w:lineRule="auto"/>
        <w:jc w:val="both"/>
        <w:rPr>
          <w:rFonts w:asciiTheme="minorBidi" w:hAnsiTheme="minorBidi"/>
          <w:color w:val="000000" w:themeColor="text1"/>
          <w:sz w:val="28"/>
          <w:szCs w:val="28"/>
          <w:rtl/>
          <w:lang w:bidi="ar-EG"/>
        </w:rPr>
      </w:pPr>
      <w:r w:rsidRPr="00E701D8">
        <w:rPr>
          <w:rFonts w:asciiTheme="minorBidi" w:hAnsiTheme="minorBidi" w:hint="cs"/>
          <w:color w:val="000000" w:themeColor="text1"/>
          <w:sz w:val="28"/>
          <w:szCs w:val="28"/>
          <w:rtl/>
          <w:lang w:bidi="ar-EG"/>
        </w:rPr>
        <w:t>قسمت المقالات حسب المواضيع (نظرية، سياسة دولية،</w:t>
      </w:r>
      <w:r w:rsidR="007C49E4" w:rsidRPr="007C49E4">
        <w:rPr>
          <w:rFonts w:asciiTheme="minorBidi" w:hAnsiTheme="minorBidi" w:hint="cs"/>
          <w:color w:val="000000" w:themeColor="text1"/>
          <w:sz w:val="28"/>
          <w:szCs w:val="28"/>
          <w:rtl/>
          <w:lang w:bidi="ar-EG"/>
        </w:rPr>
        <w:t xml:space="preserve"> سياسة عربية وإسلامية،</w:t>
      </w:r>
      <w:r w:rsidR="007C49E4">
        <w:rPr>
          <w:rFonts w:asciiTheme="minorBidi" w:hAnsiTheme="minorBidi" w:hint="cs"/>
          <w:color w:val="000000" w:themeColor="text1"/>
          <w:sz w:val="28"/>
          <w:szCs w:val="28"/>
          <w:rtl/>
          <w:lang w:bidi="ar-EG"/>
        </w:rPr>
        <w:t xml:space="preserve"> </w:t>
      </w:r>
      <w:r w:rsidR="007C49E4" w:rsidRPr="00E701D8">
        <w:rPr>
          <w:rFonts w:asciiTheme="minorBidi" w:hAnsiTheme="minorBidi" w:hint="cs"/>
          <w:color w:val="000000" w:themeColor="text1"/>
          <w:sz w:val="28"/>
          <w:szCs w:val="28"/>
          <w:rtl/>
          <w:lang w:bidi="ar-EG"/>
        </w:rPr>
        <w:t>قضايا</w:t>
      </w:r>
      <w:r w:rsidRPr="00E701D8">
        <w:rPr>
          <w:rFonts w:asciiTheme="minorBidi" w:hAnsiTheme="minorBidi" w:hint="cs"/>
          <w:color w:val="000000" w:themeColor="text1"/>
          <w:sz w:val="28"/>
          <w:szCs w:val="28"/>
          <w:rtl/>
          <w:lang w:bidi="ar-EG"/>
        </w:rPr>
        <w:t xml:space="preserve"> مصرية). وأرفقت مع كل موضوع تاريخ نشره، لكن في بعض المواضيع وضعت العناوين الأصلية حيث أن الموقع الناشر تولى وضع عناوين</w:t>
      </w:r>
      <w:r w:rsidR="007C49E4">
        <w:rPr>
          <w:rFonts w:asciiTheme="minorBidi" w:hAnsiTheme="minorBidi" w:hint="cs"/>
          <w:color w:val="000000" w:themeColor="text1"/>
          <w:sz w:val="28"/>
          <w:szCs w:val="28"/>
          <w:rtl/>
          <w:lang w:bidi="ar-EG"/>
        </w:rPr>
        <w:t xml:space="preserve"> أخرى</w:t>
      </w:r>
      <w:r w:rsidRPr="00E701D8">
        <w:rPr>
          <w:rFonts w:asciiTheme="minorBidi" w:hAnsiTheme="minorBidi" w:hint="cs"/>
          <w:color w:val="000000" w:themeColor="text1"/>
          <w:sz w:val="28"/>
          <w:szCs w:val="28"/>
          <w:rtl/>
          <w:lang w:bidi="ar-EG"/>
        </w:rPr>
        <w:t xml:space="preserve"> للمقالات وفق سياسة النشر لديه.</w:t>
      </w:r>
    </w:p>
    <w:p w14:paraId="66054117" w14:textId="77777777" w:rsidR="00E701D8" w:rsidRDefault="00E701D8" w:rsidP="00030E83">
      <w:pPr>
        <w:bidi/>
        <w:spacing w:line="360" w:lineRule="auto"/>
        <w:jc w:val="both"/>
        <w:rPr>
          <w:rFonts w:asciiTheme="minorBidi" w:hAnsiTheme="minorBidi"/>
          <w:color w:val="000000" w:themeColor="text1"/>
          <w:sz w:val="28"/>
          <w:szCs w:val="28"/>
          <w:rtl/>
          <w:lang w:bidi="ar-EG"/>
        </w:rPr>
      </w:pPr>
      <w:r w:rsidRPr="00E701D8">
        <w:rPr>
          <w:rFonts w:asciiTheme="minorBidi" w:hAnsiTheme="minorBidi" w:hint="cs"/>
          <w:color w:val="000000" w:themeColor="text1"/>
          <w:sz w:val="28"/>
          <w:szCs w:val="28"/>
          <w:rtl/>
          <w:lang w:bidi="ar-EG"/>
        </w:rPr>
        <w:t>أرجو أن يكون هذا العمل من العلم الذي يُنتفع به، فبعض مواضيعه لا ترتبط بوقت معين كما هو الحال في المقالات المعنية بقضايا نظرية، والبعض الآخر يرتبط بأحداث آنية، لكن أظن أنها لن تخلو من فائدة حتى بعد مضي وقت حدوثها.</w:t>
      </w:r>
    </w:p>
    <w:p w14:paraId="729F0BF5" w14:textId="77777777" w:rsidR="00E701D8" w:rsidRPr="00E701D8" w:rsidRDefault="00E701D8" w:rsidP="00030E83">
      <w:pPr>
        <w:bidi/>
        <w:spacing w:line="360" w:lineRule="auto"/>
        <w:jc w:val="both"/>
        <w:rPr>
          <w:rFonts w:asciiTheme="minorBidi" w:hAnsiTheme="minorBidi"/>
          <w:color w:val="000000" w:themeColor="text1"/>
          <w:sz w:val="28"/>
          <w:szCs w:val="28"/>
          <w:rtl/>
          <w:lang w:bidi="ar-EG"/>
        </w:rPr>
      </w:pPr>
      <w:r>
        <w:rPr>
          <w:rFonts w:asciiTheme="minorBidi" w:hAnsiTheme="minorBidi" w:hint="cs"/>
          <w:color w:val="000000" w:themeColor="text1"/>
          <w:sz w:val="28"/>
          <w:szCs w:val="28"/>
          <w:rtl/>
          <w:lang w:bidi="ar-EG"/>
        </w:rPr>
        <w:t>أهدي هذه المقالات إلى كل راغب في فهم الواقع للنهوض بأمتنا العربية والإسلامية وتحريرها من التبعية والاستبداد.</w:t>
      </w:r>
    </w:p>
    <w:p w14:paraId="5A9AB8D4" w14:textId="77777777" w:rsidR="00E701D8" w:rsidRPr="00E701D8" w:rsidRDefault="00E701D8" w:rsidP="00030E83">
      <w:pPr>
        <w:bidi/>
        <w:spacing w:line="360" w:lineRule="auto"/>
        <w:jc w:val="both"/>
        <w:rPr>
          <w:rFonts w:asciiTheme="minorBidi" w:hAnsiTheme="minorBidi"/>
          <w:b/>
          <w:bCs/>
          <w:color w:val="000000" w:themeColor="text1"/>
          <w:sz w:val="28"/>
          <w:szCs w:val="28"/>
          <w:rtl/>
          <w:lang w:bidi="ar-EG"/>
        </w:rPr>
      </w:pPr>
    </w:p>
    <w:p w14:paraId="7CB17C65" w14:textId="30660D78" w:rsidR="006D0370" w:rsidRDefault="006D0370" w:rsidP="00030E83">
      <w:pPr>
        <w:bidi/>
        <w:spacing w:line="360" w:lineRule="auto"/>
        <w:jc w:val="center"/>
        <w:rPr>
          <w:rFonts w:asciiTheme="minorBidi" w:hAnsiTheme="minorBidi"/>
          <w:b/>
          <w:bCs/>
          <w:color w:val="FF0000"/>
          <w:sz w:val="28"/>
          <w:szCs w:val="28"/>
          <w:rtl/>
          <w:lang w:bidi="ar-EG"/>
        </w:rPr>
      </w:pPr>
    </w:p>
    <w:p w14:paraId="561F8D75" w14:textId="77777777" w:rsidR="0026449E" w:rsidRDefault="0026449E" w:rsidP="0026449E">
      <w:pPr>
        <w:bidi/>
        <w:spacing w:line="360" w:lineRule="auto"/>
        <w:jc w:val="center"/>
        <w:rPr>
          <w:rFonts w:asciiTheme="minorBidi" w:hAnsiTheme="minorBidi"/>
          <w:b/>
          <w:bCs/>
          <w:color w:val="FF0000"/>
          <w:sz w:val="28"/>
          <w:szCs w:val="28"/>
          <w:rtl/>
          <w:lang w:bidi="ar-EG"/>
        </w:rPr>
      </w:pPr>
    </w:p>
    <w:p w14:paraId="3FFE37A9" w14:textId="77777777" w:rsidR="006D0370" w:rsidRDefault="006D0370" w:rsidP="00030E83">
      <w:pPr>
        <w:bidi/>
        <w:spacing w:line="360" w:lineRule="auto"/>
        <w:jc w:val="center"/>
        <w:rPr>
          <w:rFonts w:asciiTheme="minorBidi" w:hAnsiTheme="minorBidi"/>
          <w:b/>
          <w:bCs/>
          <w:color w:val="FF0000"/>
          <w:sz w:val="28"/>
          <w:szCs w:val="28"/>
          <w:rtl/>
          <w:lang w:bidi="ar-EG"/>
        </w:rPr>
      </w:pPr>
    </w:p>
    <w:p w14:paraId="16AA29BC" w14:textId="77777777" w:rsidR="006D0370" w:rsidRDefault="006D0370" w:rsidP="00030E83">
      <w:pPr>
        <w:bidi/>
        <w:spacing w:line="360" w:lineRule="auto"/>
        <w:jc w:val="center"/>
        <w:rPr>
          <w:rFonts w:asciiTheme="minorBidi" w:hAnsiTheme="minorBidi"/>
          <w:b/>
          <w:bCs/>
          <w:color w:val="FF0000"/>
          <w:sz w:val="28"/>
          <w:szCs w:val="28"/>
          <w:rtl/>
          <w:lang w:bidi="ar-EG"/>
        </w:rPr>
      </w:pPr>
    </w:p>
    <w:sdt>
      <w:sdtPr>
        <w:rPr>
          <w:rFonts w:asciiTheme="minorHAnsi" w:eastAsiaTheme="minorHAnsi" w:hAnsiTheme="minorHAnsi" w:cstheme="minorBidi"/>
          <w:color w:val="auto"/>
          <w:sz w:val="24"/>
          <w:szCs w:val="24"/>
          <w:rtl/>
          <w:lang w:val="en-GB"/>
        </w:rPr>
        <w:id w:val="-1719506524"/>
        <w:docPartObj>
          <w:docPartGallery w:val="Table of Contents"/>
          <w:docPartUnique/>
        </w:docPartObj>
      </w:sdtPr>
      <w:sdtEndPr>
        <w:rPr>
          <w:b/>
          <w:bCs/>
          <w:noProof/>
        </w:rPr>
      </w:sdtEndPr>
      <w:sdtContent>
        <w:p w14:paraId="0F66B5CD" w14:textId="77777777" w:rsidR="001A0F50" w:rsidRPr="00EB1CEE" w:rsidRDefault="001A0F50" w:rsidP="00030E83">
          <w:pPr>
            <w:pStyle w:val="TOCHeading"/>
            <w:bidi/>
            <w:spacing w:line="360" w:lineRule="auto"/>
            <w:rPr>
              <w:sz w:val="24"/>
              <w:szCs w:val="24"/>
            </w:rPr>
          </w:pPr>
        </w:p>
        <w:p w14:paraId="725928D3" w14:textId="752EC0F6" w:rsidR="00EB1CEE" w:rsidRPr="00EB1CEE" w:rsidRDefault="001A0F50" w:rsidP="00030E83">
          <w:pPr>
            <w:pStyle w:val="TOC1"/>
            <w:tabs>
              <w:tab w:val="right" w:leader="dot" w:pos="9350"/>
            </w:tabs>
            <w:bidi/>
            <w:spacing w:line="360" w:lineRule="auto"/>
            <w:rPr>
              <w:rFonts w:eastAsiaTheme="minorEastAsia"/>
              <w:noProof/>
              <w:sz w:val="24"/>
              <w:szCs w:val="24"/>
              <w:lang w:val="en-US"/>
            </w:rPr>
          </w:pPr>
          <w:r w:rsidRPr="00EB1CEE">
            <w:rPr>
              <w:sz w:val="24"/>
              <w:szCs w:val="24"/>
            </w:rPr>
            <w:fldChar w:fldCharType="begin"/>
          </w:r>
          <w:r w:rsidRPr="00EB1CEE">
            <w:rPr>
              <w:sz w:val="24"/>
              <w:szCs w:val="24"/>
            </w:rPr>
            <w:instrText xml:space="preserve"> TOC \o "1-3" \h \z \u </w:instrText>
          </w:r>
          <w:r w:rsidRPr="00EB1CEE">
            <w:rPr>
              <w:sz w:val="24"/>
              <w:szCs w:val="24"/>
            </w:rPr>
            <w:fldChar w:fldCharType="separate"/>
          </w:r>
          <w:hyperlink w:anchor="_Toc139726161" w:history="1">
            <w:r w:rsidR="00EB1CEE" w:rsidRPr="00EB1CEE">
              <w:rPr>
                <w:rStyle w:val="Hyperlink"/>
                <w:rFonts w:eastAsia="Calibri"/>
                <w:b/>
                <w:bCs/>
                <w:noProof/>
                <w:sz w:val="24"/>
                <w:szCs w:val="24"/>
                <w:rtl/>
                <w:lang w:val="en-US"/>
              </w:rPr>
              <w:t>أولا: قضايا نظرية</w:t>
            </w:r>
            <w:r w:rsidR="00EB1CEE" w:rsidRPr="00EB1CEE">
              <w:rPr>
                <w:noProof/>
                <w:webHidden/>
                <w:sz w:val="24"/>
                <w:szCs w:val="24"/>
              </w:rPr>
              <w:tab/>
            </w:r>
            <w:r w:rsidR="00EB1CEE" w:rsidRPr="00EB1CEE">
              <w:rPr>
                <w:noProof/>
                <w:webHidden/>
                <w:sz w:val="24"/>
                <w:szCs w:val="24"/>
              </w:rPr>
              <w:fldChar w:fldCharType="begin"/>
            </w:r>
            <w:r w:rsidR="00EB1CEE" w:rsidRPr="00EB1CEE">
              <w:rPr>
                <w:noProof/>
                <w:webHidden/>
                <w:sz w:val="24"/>
                <w:szCs w:val="24"/>
              </w:rPr>
              <w:instrText xml:space="preserve"> PAGEREF _Toc139726161 \h </w:instrText>
            </w:r>
            <w:r w:rsidR="00EB1CEE" w:rsidRPr="00EB1CEE">
              <w:rPr>
                <w:noProof/>
                <w:webHidden/>
                <w:sz w:val="24"/>
                <w:szCs w:val="24"/>
              </w:rPr>
            </w:r>
            <w:r w:rsidR="00EB1CEE" w:rsidRPr="00EB1CEE">
              <w:rPr>
                <w:noProof/>
                <w:webHidden/>
                <w:sz w:val="24"/>
                <w:szCs w:val="24"/>
              </w:rPr>
              <w:fldChar w:fldCharType="separate"/>
            </w:r>
            <w:r w:rsidR="001200D2">
              <w:rPr>
                <w:noProof/>
                <w:webHidden/>
                <w:sz w:val="24"/>
                <w:szCs w:val="24"/>
                <w:rtl/>
              </w:rPr>
              <w:t>1</w:t>
            </w:r>
            <w:r w:rsidR="00EB1CEE" w:rsidRPr="00EB1CEE">
              <w:rPr>
                <w:noProof/>
                <w:webHidden/>
                <w:sz w:val="24"/>
                <w:szCs w:val="24"/>
              </w:rPr>
              <w:fldChar w:fldCharType="end"/>
            </w:r>
          </w:hyperlink>
        </w:p>
        <w:p w14:paraId="61801F0F" w14:textId="5D9CDB95" w:rsidR="00EB1CEE" w:rsidRPr="00EB1CEE" w:rsidRDefault="00030E83" w:rsidP="00030E83">
          <w:pPr>
            <w:pStyle w:val="TOC2"/>
            <w:tabs>
              <w:tab w:val="right" w:leader="dot" w:pos="9350"/>
            </w:tabs>
            <w:bidi/>
            <w:spacing w:line="360" w:lineRule="auto"/>
            <w:rPr>
              <w:rFonts w:eastAsiaTheme="minorEastAsia"/>
              <w:noProof/>
              <w:sz w:val="24"/>
              <w:szCs w:val="24"/>
              <w:lang w:val="en-US"/>
            </w:rPr>
          </w:pPr>
          <w:r>
            <w:rPr>
              <w:rFonts w:hint="cs"/>
              <w:noProof/>
              <w:rtl/>
            </w:rPr>
            <w:t>1-</w:t>
          </w:r>
          <w:r w:rsidR="0026449E">
            <w:rPr>
              <w:rFonts w:hint="cs"/>
              <w:noProof/>
              <w:rtl/>
            </w:rPr>
            <w:t xml:space="preserve"> </w:t>
          </w:r>
          <w:hyperlink w:anchor="_Toc139726162" w:history="1">
            <w:r w:rsidR="00EB1CEE" w:rsidRPr="00EB1CEE">
              <w:rPr>
                <w:rStyle w:val="Hyperlink"/>
                <w:noProof/>
                <w:sz w:val="24"/>
                <w:szCs w:val="24"/>
                <w:rtl/>
              </w:rPr>
              <w:t>ت</w:t>
            </w:r>
            <w:r w:rsidR="0026449E">
              <w:rPr>
                <w:rStyle w:val="Hyperlink"/>
                <w:rFonts w:hint="cs"/>
                <w:noProof/>
                <w:sz w:val="24"/>
                <w:szCs w:val="24"/>
                <w:rtl/>
              </w:rPr>
              <w:t>ُ</w:t>
            </w:r>
            <w:r w:rsidR="00EB1CEE" w:rsidRPr="00EB1CEE">
              <w:rPr>
                <w:rStyle w:val="Hyperlink"/>
                <w:noProof/>
                <w:sz w:val="24"/>
                <w:szCs w:val="24"/>
                <w:rtl/>
              </w:rPr>
              <w:t>نفذ بعد دراسة دقيقة أم ترتكبها الجماهير المتعطشة للدماء.. لماذا تحدث المجازر الجماعية؟</w:t>
            </w:r>
            <w:r w:rsidR="00EB1CEE" w:rsidRPr="00EB1CEE">
              <w:rPr>
                <w:noProof/>
                <w:webHidden/>
                <w:sz w:val="24"/>
                <w:szCs w:val="24"/>
              </w:rPr>
              <w:tab/>
            </w:r>
            <w:r w:rsidR="00EB1CEE" w:rsidRPr="00EB1CEE">
              <w:rPr>
                <w:noProof/>
                <w:webHidden/>
                <w:sz w:val="24"/>
                <w:szCs w:val="24"/>
              </w:rPr>
              <w:fldChar w:fldCharType="begin"/>
            </w:r>
            <w:r w:rsidR="00EB1CEE" w:rsidRPr="00EB1CEE">
              <w:rPr>
                <w:noProof/>
                <w:webHidden/>
                <w:sz w:val="24"/>
                <w:szCs w:val="24"/>
              </w:rPr>
              <w:instrText xml:space="preserve"> PAGEREF _Toc139726162 \h </w:instrText>
            </w:r>
            <w:r w:rsidR="00EB1CEE" w:rsidRPr="00EB1CEE">
              <w:rPr>
                <w:noProof/>
                <w:webHidden/>
                <w:sz w:val="24"/>
                <w:szCs w:val="24"/>
              </w:rPr>
            </w:r>
            <w:r w:rsidR="00EB1CEE" w:rsidRPr="00EB1CEE">
              <w:rPr>
                <w:noProof/>
                <w:webHidden/>
                <w:sz w:val="24"/>
                <w:szCs w:val="24"/>
              </w:rPr>
              <w:fldChar w:fldCharType="separate"/>
            </w:r>
            <w:r w:rsidR="001200D2">
              <w:rPr>
                <w:noProof/>
                <w:webHidden/>
                <w:sz w:val="24"/>
                <w:szCs w:val="24"/>
                <w:rtl/>
              </w:rPr>
              <w:t>2</w:t>
            </w:r>
            <w:r w:rsidR="00EB1CEE" w:rsidRPr="00EB1CEE">
              <w:rPr>
                <w:noProof/>
                <w:webHidden/>
                <w:sz w:val="24"/>
                <w:szCs w:val="24"/>
              </w:rPr>
              <w:fldChar w:fldCharType="end"/>
            </w:r>
          </w:hyperlink>
        </w:p>
        <w:p w14:paraId="0B347EC2" w14:textId="65CE419D" w:rsidR="00EB1CEE" w:rsidRPr="00EB1CEE" w:rsidRDefault="00C13798" w:rsidP="00030E83">
          <w:pPr>
            <w:pStyle w:val="TOC2"/>
            <w:tabs>
              <w:tab w:val="right" w:leader="dot" w:pos="9350"/>
            </w:tabs>
            <w:bidi/>
            <w:spacing w:line="360" w:lineRule="auto"/>
            <w:rPr>
              <w:rFonts w:eastAsiaTheme="minorEastAsia"/>
              <w:noProof/>
              <w:sz w:val="24"/>
              <w:szCs w:val="24"/>
              <w:lang w:val="en-US"/>
            </w:rPr>
          </w:pPr>
          <w:hyperlink w:anchor="_Toc139726163" w:history="1">
            <w:r w:rsidR="00EB1CEE" w:rsidRPr="00EB1CEE">
              <w:rPr>
                <w:rStyle w:val="Hyperlink"/>
                <w:noProof/>
                <w:sz w:val="24"/>
                <w:szCs w:val="24"/>
                <w:rtl/>
              </w:rPr>
              <w:t>2-</w:t>
            </w:r>
            <w:r w:rsidR="00030E83">
              <w:rPr>
                <w:rStyle w:val="Hyperlink"/>
                <w:rFonts w:hint="cs"/>
                <w:noProof/>
                <w:sz w:val="24"/>
                <w:szCs w:val="24"/>
                <w:rtl/>
              </w:rPr>
              <w:t xml:space="preserve"> </w:t>
            </w:r>
            <w:r w:rsidR="00EB1CEE" w:rsidRPr="00EB1CEE">
              <w:rPr>
                <w:rStyle w:val="Hyperlink"/>
                <w:noProof/>
                <w:sz w:val="24"/>
                <w:szCs w:val="24"/>
                <w:rtl/>
              </w:rPr>
              <w:t>حكم القلة أم حكم الشعب؟</w:t>
            </w:r>
            <w:r w:rsidR="00EB1CEE" w:rsidRPr="00EB1CEE">
              <w:rPr>
                <w:noProof/>
                <w:webHidden/>
                <w:sz w:val="24"/>
                <w:szCs w:val="24"/>
              </w:rPr>
              <w:tab/>
            </w:r>
            <w:r w:rsidR="00EB1CEE" w:rsidRPr="00EB1CEE">
              <w:rPr>
                <w:noProof/>
                <w:webHidden/>
                <w:sz w:val="24"/>
                <w:szCs w:val="24"/>
              </w:rPr>
              <w:fldChar w:fldCharType="begin"/>
            </w:r>
            <w:r w:rsidR="00EB1CEE" w:rsidRPr="00EB1CEE">
              <w:rPr>
                <w:noProof/>
                <w:webHidden/>
                <w:sz w:val="24"/>
                <w:szCs w:val="24"/>
              </w:rPr>
              <w:instrText xml:space="preserve"> PAGEREF _Toc139726163 \h </w:instrText>
            </w:r>
            <w:r w:rsidR="00EB1CEE" w:rsidRPr="00EB1CEE">
              <w:rPr>
                <w:noProof/>
                <w:webHidden/>
                <w:sz w:val="24"/>
                <w:szCs w:val="24"/>
              </w:rPr>
            </w:r>
            <w:r w:rsidR="00EB1CEE" w:rsidRPr="00EB1CEE">
              <w:rPr>
                <w:noProof/>
                <w:webHidden/>
                <w:sz w:val="24"/>
                <w:szCs w:val="24"/>
              </w:rPr>
              <w:fldChar w:fldCharType="separate"/>
            </w:r>
            <w:r w:rsidR="001200D2">
              <w:rPr>
                <w:noProof/>
                <w:webHidden/>
                <w:sz w:val="24"/>
                <w:szCs w:val="24"/>
                <w:rtl/>
              </w:rPr>
              <w:t>6</w:t>
            </w:r>
            <w:r w:rsidR="00EB1CEE" w:rsidRPr="00EB1CEE">
              <w:rPr>
                <w:noProof/>
                <w:webHidden/>
                <w:sz w:val="24"/>
                <w:szCs w:val="24"/>
              </w:rPr>
              <w:fldChar w:fldCharType="end"/>
            </w:r>
          </w:hyperlink>
        </w:p>
        <w:p w14:paraId="77EF9910" w14:textId="134B1843" w:rsidR="00EB1CEE" w:rsidRPr="00EB1CEE" w:rsidRDefault="00C13798" w:rsidP="00030E83">
          <w:pPr>
            <w:pStyle w:val="TOC2"/>
            <w:tabs>
              <w:tab w:val="right" w:leader="dot" w:pos="9350"/>
            </w:tabs>
            <w:bidi/>
            <w:spacing w:line="360" w:lineRule="auto"/>
            <w:rPr>
              <w:rFonts w:eastAsiaTheme="minorEastAsia"/>
              <w:noProof/>
              <w:sz w:val="24"/>
              <w:szCs w:val="24"/>
              <w:lang w:val="en-US"/>
            </w:rPr>
          </w:pPr>
          <w:hyperlink w:anchor="_Toc139726164" w:history="1">
            <w:r w:rsidR="00EB1CEE" w:rsidRPr="00EB1CEE">
              <w:rPr>
                <w:rStyle w:val="Hyperlink"/>
                <w:noProof/>
                <w:sz w:val="24"/>
                <w:szCs w:val="24"/>
                <w:rtl/>
              </w:rPr>
              <w:t>3-</w:t>
            </w:r>
            <w:r w:rsidR="00030E83">
              <w:rPr>
                <w:rStyle w:val="Hyperlink"/>
                <w:rFonts w:hint="cs"/>
                <w:noProof/>
                <w:sz w:val="24"/>
                <w:szCs w:val="24"/>
                <w:rtl/>
              </w:rPr>
              <w:t xml:space="preserve"> </w:t>
            </w:r>
            <w:r w:rsidR="00EB1CEE" w:rsidRPr="00EB1CEE">
              <w:rPr>
                <w:rStyle w:val="Hyperlink"/>
                <w:noProof/>
                <w:sz w:val="24"/>
                <w:szCs w:val="24"/>
                <w:rtl/>
              </w:rPr>
              <w:t>نظريات العلمنة الاجتماعية وغياب معنى للحياة</w:t>
            </w:r>
            <w:r w:rsidR="00EB1CEE" w:rsidRPr="00EB1CEE">
              <w:rPr>
                <w:noProof/>
                <w:webHidden/>
                <w:sz w:val="24"/>
                <w:szCs w:val="24"/>
              </w:rPr>
              <w:tab/>
            </w:r>
            <w:r w:rsidR="00EB1CEE" w:rsidRPr="00EB1CEE">
              <w:rPr>
                <w:noProof/>
                <w:webHidden/>
                <w:sz w:val="24"/>
                <w:szCs w:val="24"/>
              </w:rPr>
              <w:fldChar w:fldCharType="begin"/>
            </w:r>
            <w:r w:rsidR="00EB1CEE" w:rsidRPr="00EB1CEE">
              <w:rPr>
                <w:noProof/>
                <w:webHidden/>
                <w:sz w:val="24"/>
                <w:szCs w:val="24"/>
              </w:rPr>
              <w:instrText xml:space="preserve"> PAGEREF _Toc139726164 \h </w:instrText>
            </w:r>
            <w:r w:rsidR="00EB1CEE" w:rsidRPr="00EB1CEE">
              <w:rPr>
                <w:noProof/>
                <w:webHidden/>
                <w:sz w:val="24"/>
                <w:szCs w:val="24"/>
              </w:rPr>
            </w:r>
            <w:r w:rsidR="00EB1CEE" w:rsidRPr="00EB1CEE">
              <w:rPr>
                <w:noProof/>
                <w:webHidden/>
                <w:sz w:val="24"/>
                <w:szCs w:val="24"/>
              </w:rPr>
              <w:fldChar w:fldCharType="separate"/>
            </w:r>
            <w:r w:rsidR="001200D2">
              <w:rPr>
                <w:noProof/>
                <w:webHidden/>
                <w:sz w:val="24"/>
                <w:szCs w:val="24"/>
                <w:rtl/>
              </w:rPr>
              <w:t>9</w:t>
            </w:r>
            <w:r w:rsidR="00EB1CEE" w:rsidRPr="00EB1CEE">
              <w:rPr>
                <w:noProof/>
                <w:webHidden/>
                <w:sz w:val="24"/>
                <w:szCs w:val="24"/>
              </w:rPr>
              <w:fldChar w:fldCharType="end"/>
            </w:r>
          </w:hyperlink>
        </w:p>
        <w:p w14:paraId="3DCFEAAE" w14:textId="54581FFF" w:rsidR="00EB1CEE" w:rsidRPr="00EB1CEE" w:rsidRDefault="00C13798" w:rsidP="00030E83">
          <w:pPr>
            <w:pStyle w:val="TOC2"/>
            <w:tabs>
              <w:tab w:val="right" w:leader="dot" w:pos="9350"/>
            </w:tabs>
            <w:bidi/>
            <w:spacing w:line="360" w:lineRule="auto"/>
            <w:rPr>
              <w:rFonts w:eastAsiaTheme="minorEastAsia"/>
              <w:noProof/>
              <w:sz w:val="24"/>
              <w:szCs w:val="24"/>
              <w:lang w:val="en-US"/>
            </w:rPr>
          </w:pPr>
          <w:hyperlink w:anchor="_Toc139726165" w:history="1">
            <w:r w:rsidR="00EB1CEE" w:rsidRPr="00EB1CEE">
              <w:rPr>
                <w:rStyle w:val="Hyperlink"/>
                <w:noProof/>
                <w:sz w:val="24"/>
                <w:szCs w:val="24"/>
                <w:rtl/>
              </w:rPr>
              <w:t>4-</w:t>
            </w:r>
            <w:r w:rsidR="00030E83">
              <w:rPr>
                <w:rStyle w:val="Hyperlink"/>
                <w:noProof/>
                <w:sz w:val="24"/>
                <w:szCs w:val="24"/>
              </w:rPr>
              <w:t xml:space="preserve">  </w:t>
            </w:r>
            <w:r w:rsidR="00EB1CEE" w:rsidRPr="00EB1CEE">
              <w:rPr>
                <w:rStyle w:val="Hyperlink"/>
                <w:noProof/>
                <w:sz w:val="24"/>
                <w:szCs w:val="24"/>
                <w:rtl/>
              </w:rPr>
              <w:t>نماذج العلمانية السياسية</w:t>
            </w:r>
            <w:r w:rsidR="00EB1CEE" w:rsidRPr="00EB1CEE">
              <w:rPr>
                <w:noProof/>
                <w:webHidden/>
                <w:sz w:val="24"/>
                <w:szCs w:val="24"/>
              </w:rPr>
              <w:tab/>
            </w:r>
            <w:r w:rsidR="00EB1CEE" w:rsidRPr="00EB1CEE">
              <w:rPr>
                <w:noProof/>
                <w:webHidden/>
                <w:sz w:val="24"/>
                <w:szCs w:val="24"/>
              </w:rPr>
              <w:fldChar w:fldCharType="begin"/>
            </w:r>
            <w:r w:rsidR="00EB1CEE" w:rsidRPr="00EB1CEE">
              <w:rPr>
                <w:noProof/>
                <w:webHidden/>
                <w:sz w:val="24"/>
                <w:szCs w:val="24"/>
              </w:rPr>
              <w:instrText xml:space="preserve"> PAGEREF _Toc139726165 \h </w:instrText>
            </w:r>
            <w:r w:rsidR="00EB1CEE" w:rsidRPr="00EB1CEE">
              <w:rPr>
                <w:noProof/>
                <w:webHidden/>
                <w:sz w:val="24"/>
                <w:szCs w:val="24"/>
              </w:rPr>
            </w:r>
            <w:r w:rsidR="00EB1CEE" w:rsidRPr="00EB1CEE">
              <w:rPr>
                <w:noProof/>
                <w:webHidden/>
                <w:sz w:val="24"/>
                <w:szCs w:val="24"/>
              </w:rPr>
              <w:fldChar w:fldCharType="separate"/>
            </w:r>
            <w:r w:rsidR="001200D2">
              <w:rPr>
                <w:noProof/>
                <w:webHidden/>
                <w:sz w:val="24"/>
                <w:szCs w:val="24"/>
                <w:rtl/>
              </w:rPr>
              <w:t>12</w:t>
            </w:r>
            <w:r w:rsidR="00EB1CEE" w:rsidRPr="00EB1CEE">
              <w:rPr>
                <w:noProof/>
                <w:webHidden/>
                <w:sz w:val="24"/>
                <w:szCs w:val="24"/>
              </w:rPr>
              <w:fldChar w:fldCharType="end"/>
            </w:r>
          </w:hyperlink>
        </w:p>
        <w:p w14:paraId="6C6AF664" w14:textId="7D807A10" w:rsidR="00EB1CEE" w:rsidRPr="00EB1CEE" w:rsidRDefault="00C13798" w:rsidP="00030E83">
          <w:pPr>
            <w:pStyle w:val="TOC2"/>
            <w:tabs>
              <w:tab w:val="right" w:leader="dot" w:pos="9350"/>
            </w:tabs>
            <w:bidi/>
            <w:spacing w:line="360" w:lineRule="auto"/>
            <w:rPr>
              <w:rFonts w:eastAsiaTheme="minorEastAsia"/>
              <w:noProof/>
              <w:sz w:val="24"/>
              <w:szCs w:val="24"/>
              <w:lang w:val="en-US"/>
            </w:rPr>
          </w:pPr>
          <w:hyperlink w:anchor="_Toc139726166" w:history="1">
            <w:r w:rsidR="00EB1CEE" w:rsidRPr="00EB1CEE">
              <w:rPr>
                <w:rStyle w:val="Hyperlink"/>
                <w:noProof/>
                <w:sz w:val="24"/>
                <w:szCs w:val="24"/>
                <w:rtl/>
              </w:rPr>
              <w:t>5-</w:t>
            </w:r>
            <w:r w:rsidR="00030E83">
              <w:rPr>
                <w:rStyle w:val="Hyperlink"/>
                <w:noProof/>
                <w:sz w:val="24"/>
                <w:szCs w:val="24"/>
              </w:rPr>
              <w:t xml:space="preserve"> </w:t>
            </w:r>
            <w:r w:rsidR="00EB1CEE" w:rsidRPr="00EB1CEE">
              <w:rPr>
                <w:rStyle w:val="Hyperlink"/>
                <w:noProof/>
                <w:sz w:val="24"/>
                <w:szCs w:val="24"/>
                <w:rtl/>
              </w:rPr>
              <w:t>هل تؤثر العقوبات الدولية على حالة حقوق الإنسان في الدول الاستبدادية؟</w:t>
            </w:r>
            <w:r w:rsidR="00EB1CEE" w:rsidRPr="00EB1CEE">
              <w:rPr>
                <w:noProof/>
                <w:webHidden/>
                <w:sz w:val="24"/>
                <w:szCs w:val="24"/>
              </w:rPr>
              <w:tab/>
            </w:r>
            <w:r w:rsidR="00EB1CEE" w:rsidRPr="00EB1CEE">
              <w:rPr>
                <w:noProof/>
                <w:webHidden/>
                <w:sz w:val="24"/>
                <w:szCs w:val="24"/>
              </w:rPr>
              <w:fldChar w:fldCharType="begin"/>
            </w:r>
            <w:r w:rsidR="00EB1CEE" w:rsidRPr="00EB1CEE">
              <w:rPr>
                <w:noProof/>
                <w:webHidden/>
                <w:sz w:val="24"/>
                <w:szCs w:val="24"/>
              </w:rPr>
              <w:instrText xml:space="preserve"> PAGEREF _Toc139726166 \h </w:instrText>
            </w:r>
            <w:r w:rsidR="00EB1CEE" w:rsidRPr="00EB1CEE">
              <w:rPr>
                <w:noProof/>
                <w:webHidden/>
                <w:sz w:val="24"/>
                <w:szCs w:val="24"/>
              </w:rPr>
            </w:r>
            <w:r w:rsidR="00EB1CEE" w:rsidRPr="00EB1CEE">
              <w:rPr>
                <w:noProof/>
                <w:webHidden/>
                <w:sz w:val="24"/>
                <w:szCs w:val="24"/>
              </w:rPr>
              <w:fldChar w:fldCharType="separate"/>
            </w:r>
            <w:r w:rsidR="001200D2">
              <w:rPr>
                <w:noProof/>
                <w:webHidden/>
                <w:sz w:val="24"/>
                <w:szCs w:val="24"/>
                <w:rtl/>
              </w:rPr>
              <w:t>15</w:t>
            </w:r>
            <w:r w:rsidR="00EB1CEE" w:rsidRPr="00EB1CEE">
              <w:rPr>
                <w:noProof/>
                <w:webHidden/>
                <w:sz w:val="24"/>
                <w:szCs w:val="24"/>
              </w:rPr>
              <w:fldChar w:fldCharType="end"/>
            </w:r>
          </w:hyperlink>
        </w:p>
        <w:p w14:paraId="5E7B4AB8" w14:textId="20BE7A2B" w:rsidR="00EB1CEE" w:rsidRPr="00EB1CEE" w:rsidRDefault="00C13798" w:rsidP="00030E83">
          <w:pPr>
            <w:pStyle w:val="TOC2"/>
            <w:tabs>
              <w:tab w:val="right" w:leader="dot" w:pos="9350"/>
            </w:tabs>
            <w:bidi/>
            <w:spacing w:line="360" w:lineRule="auto"/>
            <w:rPr>
              <w:rFonts w:eastAsiaTheme="minorEastAsia"/>
              <w:noProof/>
              <w:sz w:val="24"/>
              <w:szCs w:val="24"/>
              <w:lang w:val="en-US"/>
            </w:rPr>
          </w:pPr>
          <w:hyperlink w:anchor="_Toc139726167" w:history="1">
            <w:r w:rsidR="00EB1CEE" w:rsidRPr="00EB1CEE">
              <w:rPr>
                <w:rStyle w:val="Hyperlink"/>
                <w:noProof/>
                <w:sz w:val="24"/>
                <w:szCs w:val="24"/>
                <w:rtl/>
              </w:rPr>
              <w:t>6-</w:t>
            </w:r>
            <w:r w:rsidR="00030E83">
              <w:rPr>
                <w:rStyle w:val="Hyperlink"/>
                <w:noProof/>
                <w:sz w:val="24"/>
                <w:szCs w:val="24"/>
              </w:rPr>
              <w:t xml:space="preserve"> </w:t>
            </w:r>
            <w:r w:rsidR="00EB1CEE" w:rsidRPr="00EB1CEE">
              <w:rPr>
                <w:rStyle w:val="Hyperlink"/>
                <w:noProof/>
                <w:sz w:val="24"/>
                <w:szCs w:val="24"/>
                <w:rtl/>
              </w:rPr>
              <w:t>عسكرة الشرطة ووهم تقويض العنف</w:t>
            </w:r>
            <w:r w:rsidR="00EB1CEE" w:rsidRPr="00EB1CEE">
              <w:rPr>
                <w:noProof/>
                <w:webHidden/>
                <w:sz w:val="24"/>
                <w:szCs w:val="24"/>
              </w:rPr>
              <w:tab/>
            </w:r>
            <w:r w:rsidR="00EB1CEE" w:rsidRPr="00EB1CEE">
              <w:rPr>
                <w:noProof/>
                <w:webHidden/>
                <w:sz w:val="24"/>
                <w:szCs w:val="24"/>
              </w:rPr>
              <w:fldChar w:fldCharType="begin"/>
            </w:r>
            <w:r w:rsidR="00EB1CEE" w:rsidRPr="00EB1CEE">
              <w:rPr>
                <w:noProof/>
                <w:webHidden/>
                <w:sz w:val="24"/>
                <w:szCs w:val="24"/>
              </w:rPr>
              <w:instrText xml:space="preserve"> PAGEREF _Toc139726167 \h </w:instrText>
            </w:r>
            <w:r w:rsidR="00EB1CEE" w:rsidRPr="00EB1CEE">
              <w:rPr>
                <w:noProof/>
                <w:webHidden/>
                <w:sz w:val="24"/>
                <w:szCs w:val="24"/>
              </w:rPr>
            </w:r>
            <w:r w:rsidR="00EB1CEE" w:rsidRPr="00EB1CEE">
              <w:rPr>
                <w:noProof/>
                <w:webHidden/>
                <w:sz w:val="24"/>
                <w:szCs w:val="24"/>
              </w:rPr>
              <w:fldChar w:fldCharType="separate"/>
            </w:r>
            <w:r w:rsidR="001200D2">
              <w:rPr>
                <w:noProof/>
                <w:webHidden/>
                <w:sz w:val="24"/>
                <w:szCs w:val="24"/>
                <w:rtl/>
              </w:rPr>
              <w:t>19</w:t>
            </w:r>
            <w:r w:rsidR="00EB1CEE" w:rsidRPr="00EB1CEE">
              <w:rPr>
                <w:noProof/>
                <w:webHidden/>
                <w:sz w:val="24"/>
                <w:szCs w:val="24"/>
              </w:rPr>
              <w:fldChar w:fldCharType="end"/>
            </w:r>
          </w:hyperlink>
        </w:p>
        <w:p w14:paraId="3AEE605E" w14:textId="263C5392" w:rsidR="00EB1CEE" w:rsidRPr="00EB1CEE" w:rsidRDefault="00C13798" w:rsidP="00030E83">
          <w:pPr>
            <w:pStyle w:val="TOC2"/>
            <w:tabs>
              <w:tab w:val="right" w:leader="dot" w:pos="9350"/>
            </w:tabs>
            <w:bidi/>
            <w:spacing w:line="360" w:lineRule="auto"/>
            <w:rPr>
              <w:rFonts w:eastAsiaTheme="minorEastAsia"/>
              <w:noProof/>
              <w:sz w:val="24"/>
              <w:szCs w:val="24"/>
              <w:lang w:val="en-US"/>
            </w:rPr>
          </w:pPr>
          <w:hyperlink w:anchor="_Toc139726168" w:history="1">
            <w:r w:rsidR="00EB1CEE" w:rsidRPr="00EB1CEE">
              <w:rPr>
                <w:rStyle w:val="Hyperlink"/>
                <w:noProof/>
                <w:sz w:val="24"/>
                <w:szCs w:val="24"/>
                <w:rtl/>
              </w:rPr>
              <w:t>7- تلامذة جيبل كيبل: توماس هيجهامر وستيفان لاكروا</w:t>
            </w:r>
            <w:r w:rsidR="00EB1CEE" w:rsidRPr="00EB1CEE">
              <w:rPr>
                <w:noProof/>
                <w:webHidden/>
                <w:sz w:val="24"/>
                <w:szCs w:val="24"/>
              </w:rPr>
              <w:tab/>
            </w:r>
            <w:r w:rsidR="00EB1CEE" w:rsidRPr="00EB1CEE">
              <w:rPr>
                <w:noProof/>
                <w:webHidden/>
                <w:sz w:val="24"/>
                <w:szCs w:val="24"/>
              </w:rPr>
              <w:fldChar w:fldCharType="begin"/>
            </w:r>
            <w:r w:rsidR="00EB1CEE" w:rsidRPr="00EB1CEE">
              <w:rPr>
                <w:noProof/>
                <w:webHidden/>
                <w:sz w:val="24"/>
                <w:szCs w:val="24"/>
              </w:rPr>
              <w:instrText xml:space="preserve"> PAGEREF _Toc139726168 \h </w:instrText>
            </w:r>
            <w:r w:rsidR="00EB1CEE" w:rsidRPr="00EB1CEE">
              <w:rPr>
                <w:noProof/>
                <w:webHidden/>
                <w:sz w:val="24"/>
                <w:szCs w:val="24"/>
              </w:rPr>
            </w:r>
            <w:r w:rsidR="00EB1CEE" w:rsidRPr="00EB1CEE">
              <w:rPr>
                <w:noProof/>
                <w:webHidden/>
                <w:sz w:val="24"/>
                <w:szCs w:val="24"/>
              </w:rPr>
              <w:fldChar w:fldCharType="separate"/>
            </w:r>
            <w:r w:rsidR="001200D2">
              <w:rPr>
                <w:noProof/>
                <w:webHidden/>
                <w:sz w:val="24"/>
                <w:szCs w:val="24"/>
                <w:rtl/>
              </w:rPr>
              <w:t>23</w:t>
            </w:r>
            <w:r w:rsidR="00EB1CEE" w:rsidRPr="00EB1CEE">
              <w:rPr>
                <w:noProof/>
                <w:webHidden/>
                <w:sz w:val="24"/>
                <w:szCs w:val="24"/>
              </w:rPr>
              <w:fldChar w:fldCharType="end"/>
            </w:r>
          </w:hyperlink>
        </w:p>
        <w:p w14:paraId="65F3C2B9" w14:textId="1979AD02" w:rsidR="00EB1CEE" w:rsidRPr="00EB1CEE" w:rsidRDefault="00C13798" w:rsidP="00030E83">
          <w:pPr>
            <w:pStyle w:val="TOC1"/>
            <w:tabs>
              <w:tab w:val="right" w:leader="dot" w:pos="9350"/>
            </w:tabs>
            <w:bidi/>
            <w:spacing w:line="360" w:lineRule="auto"/>
            <w:rPr>
              <w:rFonts w:eastAsiaTheme="minorEastAsia"/>
              <w:noProof/>
              <w:sz w:val="24"/>
              <w:szCs w:val="24"/>
              <w:lang w:val="en-US"/>
            </w:rPr>
          </w:pPr>
          <w:hyperlink w:anchor="_Toc139726169" w:history="1">
            <w:r w:rsidR="00EB1CEE" w:rsidRPr="00EB1CEE">
              <w:rPr>
                <w:rStyle w:val="Hyperlink"/>
                <w:rFonts w:eastAsia="Calibri"/>
                <w:b/>
                <w:bCs/>
                <w:noProof/>
                <w:sz w:val="24"/>
                <w:szCs w:val="24"/>
                <w:rtl/>
                <w:lang w:val="en-US"/>
              </w:rPr>
              <w:t>ثانيا: السياسة الدولية</w:t>
            </w:r>
            <w:r w:rsidR="00EB1CEE" w:rsidRPr="00EB1CEE">
              <w:rPr>
                <w:noProof/>
                <w:webHidden/>
                <w:sz w:val="24"/>
                <w:szCs w:val="24"/>
              </w:rPr>
              <w:tab/>
            </w:r>
            <w:r w:rsidR="00EB1CEE" w:rsidRPr="00EB1CEE">
              <w:rPr>
                <w:noProof/>
                <w:webHidden/>
                <w:sz w:val="24"/>
                <w:szCs w:val="24"/>
              </w:rPr>
              <w:fldChar w:fldCharType="begin"/>
            </w:r>
            <w:r w:rsidR="00EB1CEE" w:rsidRPr="00EB1CEE">
              <w:rPr>
                <w:noProof/>
                <w:webHidden/>
                <w:sz w:val="24"/>
                <w:szCs w:val="24"/>
              </w:rPr>
              <w:instrText xml:space="preserve"> PAGEREF _Toc139726169 \h </w:instrText>
            </w:r>
            <w:r w:rsidR="00EB1CEE" w:rsidRPr="00EB1CEE">
              <w:rPr>
                <w:noProof/>
                <w:webHidden/>
                <w:sz w:val="24"/>
                <w:szCs w:val="24"/>
              </w:rPr>
            </w:r>
            <w:r w:rsidR="00EB1CEE" w:rsidRPr="00EB1CEE">
              <w:rPr>
                <w:noProof/>
                <w:webHidden/>
                <w:sz w:val="24"/>
                <w:szCs w:val="24"/>
              </w:rPr>
              <w:fldChar w:fldCharType="separate"/>
            </w:r>
            <w:r w:rsidR="001200D2">
              <w:rPr>
                <w:noProof/>
                <w:webHidden/>
                <w:sz w:val="24"/>
                <w:szCs w:val="24"/>
                <w:rtl/>
              </w:rPr>
              <w:t>26</w:t>
            </w:r>
            <w:r w:rsidR="00EB1CEE" w:rsidRPr="00EB1CEE">
              <w:rPr>
                <w:noProof/>
                <w:webHidden/>
                <w:sz w:val="24"/>
                <w:szCs w:val="24"/>
              </w:rPr>
              <w:fldChar w:fldCharType="end"/>
            </w:r>
          </w:hyperlink>
        </w:p>
        <w:p w14:paraId="53822579" w14:textId="47C15286" w:rsidR="00EB1CEE" w:rsidRPr="00EB1CEE" w:rsidRDefault="00C13798" w:rsidP="00030E83">
          <w:pPr>
            <w:pStyle w:val="TOC2"/>
            <w:tabs>
              <w:tab w:val="right" w:leader="dot" w:pos="9350"/>
            </w:tabs>
            <w:bidi/>
            <w:spacing w:line="360" w:lineRule="auto"/>
            <w:rPr>
              <w:rFonts w:eastAsiaTheme="minorEastAsia"/>
              <w:noProof/>
              <w:sz w:val="24"/>
              <w:szCs w:val="24"/>
              <w:lang w:val="en-US"/>
            </w:rPr>
          </w:pPr>
          <w:hyperlink w:anchor="_Toc139726170" w:history="1">
            <w:r w:rsidR="00EB1CEE" w:rsidRPr="00EB1CEE">
              <w:rPr>
                <w:rStyle w:val="Hyperlink"/>
                <w:noProof/>
                <w:sz w:val="24"/>
                <w:szCs w:val="24"/>
                <w:rtl/>
                <w:lang w:val="en-US"/>
              </w:rPr>
              <w:t>8- ما هي الفوارق بين حلف الناتو والاتحاد الأوروبي؟</w:t>
            </w:r>
            <w:r w:rsidR="00EB1CEE" w:rsidRPr="00EB1CEE">
              <w:rPr>
                <w:noProof/>
                <w:webHidden/>
                <w:sz w:val="24"/>
                <w:szCs w:val="24"/>
              </w:rPr>
              <w:tab/>
            </w:r>
            <w:r w:rsidR="00EB1CEE" w:rsidRPr="00EB1CEE">
              <w:rPr>
                <w:noProof/>
                <w:webHidden/>
                <w:sz w:val="24"/>
                <w:szCs w:val="24"/>
              </w:rPr>
              <w:fldChar w:fldCharType="begin"/>
            </w:r>
            <w:r w:rsidR="00EB1CEE" w:rsidRPr="00EB1CEE">
              <w:rPr>
                <w:noProof/>
                <w:webHidden/>
                <w:sz w:val="24"/>
                <w:szCs w:val="24"/>
              </w:rPr>
              <w:instrText xml:space="preserve"> PAGEREF _Toc139726170 \h </w:instrText>
            </w:r>
            <w:r w:rsidR="00EB1CEE" w:rsidRPr="00EB1CEE">
              <w:rPr>
                <w:noProof/>
                <w:webHidden/>
                <w:sz w:val="24"/>
                <w:szCs w:val="24"/>
              </w:rPr>
            </w:r>
            <w:r w:rsidR="00EB1CEE" w:rsidRPr="00EB1CEE">
              <w:rPr>
                <w:noProof/>
                <w:webHidden/>
                <w:sz w:val="24"/>
                <w:szCs w:val="24"/>
              </w:rPr>
              <w:fldChar w:fldCharType="separate"/>
            </w:r>
            <w:r w:rsidR="001200D2">
              <w:rPr>
                <w:noProof/>
                <w:webHidden/>
                <w:sz w:val="24"/>
                <w:szCs w:val="24"/>
                <w:rtl/>
              </w:rPr>
              <w:t>27</w:t>
            </w:r>
            <w:r w:rsidR="00EB1CEE" w:rsidRPr="00EB1CEE">
              <w:rPr>
                <w:noProof/>
                <w:webHidden/>
                <w:sz w:val="24"/>
                <w:szCs w:val="24"/>
              </w:rPr>
              <w:fldChar w:fldCharType="end"/>
            </w:r>
          </w:hyperlink>
        </w:p>
        <w:p w14:paraId="42E46CDF" w14:textId="18F50A06" w:rsidR="00EB1CEE" w:rsidRPr="00EB1CEE" w:rsidRDefault="00C13798" w:rsidP="00030E83">
          <w:pPr>
            <w:pStyle w:val="TOC2"/>
            <w:tabs>
              <w:tab w:val="right" w:leader="dot" w:pos="9350"/>
            </w:tabs>
            <w:bidi/>
            <w:spacing w:line="360" w:lineRule="auto"/>
            <w:rPr>
              <w:rFonts w:eastAsiaTheme="minorEastAsia"/>
              <w:noProof/>
              <w:sz w:val="24"/>
              <w:szCs w:val="24"/>
              <w:lang w:val="en-US"/>
            </w:rPr>
          </w:pPr>
          <w:hyperlink w:anchor="_Toc139726171" w:history="1">
            <w:r w:rsidR="00EB1CEE" w:rsidRPr="00EB1CEE">
              <w:rPr>
                <w:rStyle w:val="Hyperlink"/>
                <w:noProof/>
                <w:sz w:val="24"/>
                <w:szCs w:val="24"/>
                <w:rtl/>
                <w:lang w:val="en-US"/>
              </w:rPr>
              <w:t>9-</w:t>
            </w:r>
            <w:r w:rsidR="00030E83">
              <w:rPr>
                <w:rStyle w:val="Hyperlink"/>
                <w:rFonts w:hint="cs"/>
                <w:noProof/>
                <w:sz w:val="24"/>
                <w:szCs w:val="24"/>
                <w:rtl/>
                <w:lang w:val="en-US"/>
              </w:rPr>
              <w:t xml:space="preserve"> </w:t>
            </w:r>
            <w:r w:rsidR="00EB1CEE" w:rsidRPr="00EB1CEE">
              <w:rPr>
                <w:rStyle w:val="Hyperlink"/>
                <w:noProof/>
                <w:sz w:val="24"/>
                <w:szCs w:val="24"/>
                <w:rtl/>
                <w:lang w:val="en-US"/>
              </w:rPr>
              <w:t>أحلام ماكرون ببناء جيش أوروبي</w:t>
            </w:r>
            <w:r w:rsidR="00EB1CEE" w:rsidRPr="00EB1CEE">
              <w:rPr>
                <w:noProof/>
                <w:webHidden/>
                <w:sz w:val="24"/>
                <w:szCs w:val="24"/>
              </w:rPr>
              <w:tab/>
            </w:r>
            <w:r w:rsidR="00EB1CEE" w:rsidRPr="00EB1CEE">
              <w:rPr>
                <w:noProof/>
                <w:webHidden/>
                <w:sz w:val="24"/>
                <w:szCs w:val="24"/>
              </w:rPr>
              <w:fldChar w:fldCharType="begin"/>
            </w:r>
            <w:r w:rsidR="00EB1CEE" w:rsidRPr="00EB1CEE">
              <w:rPr>
                <w:noProof/>
                <w:webHidden/>
                <w:sz w:val="24"/>
                <w:szCs w:val="24"/>
              </w:rPr>
              <w:instrText xml:space="preserve"> PAGEREF _Toc139726171 \h </w:instrText>
            </w:r>
            <w:r w:rsidR="00EB1CEE" w:rsidRPr="00EB1CEE">
              <w:rPr>
                <w:noProof/>
                <w:webHidden/>
                <w:sz w:val="24"/>
                <w:szCs w:val="24"/>
              </w:rPr>
            </w:r>
            <w:r w:rsidR="00EB1CEE" w:rsidRPr="00EB1CEE">
              <w:rPr>
                <w:noProof/>
                <w:webHidden/>
                <w:sz w:val="24"/>
                <w:szCs w:val="24"/>
              </w:rPr>
              <w:fldChar w:fldCharType="separate"/>
            </w:r>
            <w:r w:rsidR="001200D2">
              <w:rPr>
                <w:noProof/>
                <w:webHidden/>
                <w:sz w:val="24"/>
                <w:szCs w:val="24"/>
                <w:rtl/>
              </w:rPr>
              <w:t>31</w:t>
            </w:r>
            <w:r w:rsidR="00EB1CEE" w:rsidRPr="00EB1CEE">
              <w:rPr>
                <w:noProof/>
                <w:webHidden/>
                <w:sz w:val="24"/>
                <w:szCs w:val="24"/>
              </w:rPr>
              <w:fldChar w:fldCharType="end"/>
            </w:r>
          </w:hyperlink>
        </w:p>
        <w:p w14:paraId="50317FA7" w14:textId="6CCC9418" w:rsidR="00EB1CEE" w:rsidRPr="00EB1CEE" w:rsidRDefault="00C13798" w:rsidP="00030E83">
          <w:pPr>
            <w:pStyle w:val="TOC2"/>
            <w:tabs>
              <w:tab w:val="right" w:leader="dot" w:pos="9350"/>
            </w:tabs>
            <w:bidi/>
            <w:spacing w:line="360" w:lineRule="auto"/>
            <w:rPr>
              <w:rFonts w:eastAsiaTheme="minorEastAsia"/>
              <w:noProof/>
              <w:sz w:val="24"/>
              <w:szCs w:val="24"/>
              <w:lang w:val="en-US"/>
            </w:rPr>
          </w:pPr>
          <w:hyperlink w:anchor="_Toc139726172" w:history="1">
            <w:r w:rsidR="00EB1CEE" w:rsidRPr="00EB1CEE">
              <w:rPr>
                <w:rStyle w:val="Hyperlink"/>
                <w:noProof/>
                <w:sz w:val="24"/>
                <w:szCs w:val="24"/>
                <w:rtl/>
                <w:lang w:val="en-US"/>
              </w:rPr>
              <w:t>10-عالم جديد على الأبواب...اضطراب النظام الدولي مع غزو أوكرانيا</w:t>
            </w:r>
            <w:r w:rsidR="00EB1CEE" w:rsidRPr="00EB1CEE">
              <w:rPr>
                <w:noProof/>
                <w:webHidden/>
                <w:sz w:val="24"/>
                <w:szCs w:val="24"/>
              </w:rPr>
              <w:tab/>
            </w:r>
            <w:r w:rsidR="00EB1CEE" w:rsidRPr="00EB1CEE">
              <w:rPr>
                <w:noProof/>
                <w:webHidden/>
                <w:sz w:val="24"/>
                <w:szCs w:val="24"/>
              </w:rPr>
              <w:fldChar w:fldCharType="begin"/>
            </w:r>
            <w:r w:rsidR="00EB1CEE" w:rsidRPr="00EB1CEE">
              <w:rPr>
                <w:noProof/>
                <w:webHidden/>
                <w:sz w:val="24"/>
                <w:szCs w:val="24"/>
              </w:rPr>
              <w:instrText xml:space="preserve"> PAGEREF _Toc139726172 \h </w:instrText>
            </w:r>
            <w:r w:rsidR="00EB1CEE" w:rsidRPr="00EB1CEE">
              <w:rPr>
                <w:noProof/>
                <w:webHidden/>
                <w:sz w:val="24"/>
                <w:szCs w:val="24"/>
              </w:rPr>
            </w:r>
            <w:r w:rsidR="00EB1CEE" w:rsidRPr="00EB1CEE">
              <w:rPr>
                <w:noProof/>
                <w:webHidden/>
                <w:sz w:val="24"/>
                <w:szCs w:val="24"/>
              </w:rPr>
              <w:fldChar w:fldCharType="separate"/>
            </w:r>
            <w:r w:rsidR="001200D2">
              <w:rPr>
                <w:noProof/>
                <w:webHidden/>
                <w:sz w:val="24"/>
                <w:szCs w:val="24"/>
                <w:rtl/>
              </w:rPr>
              <w:t>34</w:t>
            </w:r>
            <w:r w:rsidR="00EB1CEE" w:rsidRPr="00EB1CEE">
              <w:rPr>
                <w:noProof/>
                <w:webHidden/>
                <w:sz w:val="24"/>
                <w:szCs w:val="24"/>
              </w:rPr>
              <w:fldChar w:fldCharType="end"/>
            </w:r>
          </w:hyperlink>
        </w:p>
        <w:p w14:paraId="15FAFEF0" w14:textId="470DAE1B" w:rsidR="00EB1CEE" w:rsidRPr="00EB1CEE" w:rsidRDefault="00C13798" w:rsidP="00030E83">
          <w:pPr>
            <w:pStyle w:val="TOC2"/>
            <w:tabs>
              <w:tab w:val="right" w:leader="dot" w:pos="9350"/>
            </w:tabs>
            <w:bidi/>
            <w:spacing w:line="360" w:lineRule="auto"/>
            <w:rPr>
              <w:rFonts w:eastAsiaTheme="minorEastAsia"/>
              <w:noProof/>
              <w:sz w:val="24"/>
              <w:szCs w:val="24"/>
              <w:lang w:val="en-US"/>
            </w:rPr>
          </w:pPr>
          <w:hyperlink w:anchor="_Toc139726173" w:history="1">
            <w:r w:rsidR="00EB1CEE" w:rsidRPr="00EB1CEE">
              <w:rPr>
                <w:rStyle w:val="Hyperlink"/>
                <w:noProof/>
                <w:sz w:val="24"/>
                <w:szCs w:val="24"/>
                <w:rtl/>
                <w:lang w:val="en-US"/>
              </w:rPr>
              <w:t>11-البعد القيمي والديني في الصراع الروسي الغربي</w:t>
            </w:r>
            <w:r w:rsidR="00EB1CEE" w:rsidRPr="00EB1CEE">
              <w:rPr>
                <w:noProof/>
                <w:webHidden/>
                <w:sz w:val="24"/>
                <w:szCs w:val="24"/>
              </w:rPr>
              <w:tab/>
            </w:r>
            <w:r w:rsidR="00EB1CEE" w:rsidRPr="00EB1CEE">
              <w:rPr>
                <w:noProof/>
                <w:webHidden/>
                <w:sz w:val="24"/>
                <w:szCs w:val="24"/>
              </w:rPr>
              <w:fldChar w:fldCharType="begin"/>
            </w:r>
            <w:r w:rsidR="00EB1CEE" w:rsidRPr="00EB1CEE">
              <w:rPr>
                <w:noProof/>
                <w:webHidden/>
                <w:sz w:val="24"/>
                <w:szCs w:val="24"/>
              </w:rPr>
              <w:instrText xml:space="preserve"> PAGEREF _Toc139726173 \h </w:instrText>
            </w:r>
            <w:r w:rsidR="00EB1CEE" w:rsidRPr="00EB1CEE">
              <w:rPr>
                <w:noProof/>
                <w:webHidden/>
                <w:sz w:val="24"/>
                <w:szCs w:val="24"/>
              </w:rPr>
            </w:r>
            <w:r w:rsidR="00EB1CEE" w:rsidRPr="00EB1CEE">
              <w:rPr>
                <w:noProof/>
                <w:webHidden/>
                <w:sz w:val="24"/>
                <w:szCs w:val="24"/>
              </w:rPr>
              <w:fldChar w:fldCharType="separate"/>
            </w:r>
            <w:r w:rsidR="001200D2">
              <w:rPr>
                <w:noProof/>
                <w:webHidden/>
                <w:sz w:val="24"/>
                <w:szCs w:val="24"/>
                <w:rtl/>
              </w:rPr>
              <w:t>38</w:t>
            </w:r>
            <w:r w:rsidR="00EB1CEE" w:rsidRPr="00EB1CEE">
              <w:rPr>
                <w:noProof/>
                <w:webHidden/>
                <w:sz w:val="24"/>
                <w:szCs w:val="24"/>
              </w:rPr>
              <w:fldChar w:fldCharType="end"/>
            </w:r>
          </w:hyperlink>
        </w:p>
        <w:p w14:paraId="59130BC9" w14:textId="256998C6" w:rsidR="00EB1CEE" w:rsidRPr="00EB1CEE" w:rsidRDefault="00C13798" w:rsidP="00030E83">
          <w:pPr>
            <w:pStyle w:val="TOC2"/>
            <w:tabs>
              <w:tab w:val="right" w:leader="dot" w:pos="9350"/>
            </w:tabs>
            <w:bidi/>
            <w:spacing w:line="360" w:lineRule="auto"/>
            <w:rPr>
              <w:rFonts w:eastAsiaTheme="minorEastAsia"/>
              <w:noProof/>
              <w:sz w:val="24"/>
              <w:szCs w:val="24"/>
              <w:lang w:val="en-US"/>
            </w:rPr>
          </w:pPr>
          <w:hyperlink w:anchor="_Toc139726174" w:history="1">
            <w:r w:rsidR="00EB1CEE" w:rsidRPr="00EB1CEE">
              <w:rPr>
                <w:rStyle w:val="Hyperlink"/>
                <w:noProof/>
                <w:sz w:val="24"/>
                <w:szCs w:val="24"/>
                <w:rtl/>
                <w:lang w:val="en-US"/>
              </w:rPr>
              <w:t>12-الجنرال جراسيموف: رجل بوتين في حرب أوكرانيا</w:t>
            </w:r>
            <w:r w:rsidR="00EB1CEE" w:rsidRPr="00EB1CEE">
              <w:rPr>
                <w:noProof/>
                <w:webHidden/>
                <w:sz w:val="24"/>
                <w:szCs w:val="24"/>
              </w:rPr>
              <w:tab/>
            </w:r>
            <w:r w:rsidR="00EB1CEE" w:rsidRPr="00EB1CEE">
              <w:rPr>
                <w:noProof/>
                <w:webHidden/>
                <w:sz w:val="24"/>
                <w:szCs w:val="24"/>
              </w:rPr>
              <w:fldChar w:fldCharType="begin"/>
            </w:r>
            <w:r w:rsidR="00EB1CEE" w:rsidRPr="00EB1CEE">
              <w:rPr>
                <w:noProof/>
                <w:webHidden/>
                <w:sz w:val="24"/>
                <w:szCs w:val="24"/>
              </w:rPr>
              <w:instrText xml:space="preserve"> PAGEREF _Toc139726174 \h </w:instrText>
            </w:r>
            <w:r w:rsidR="00EB1CEE" w:rsidRPr="00EB1CEE">
              <w:rPr>
                <w:noProof/>
                <w:webHidden/>
                <w:sz w:val="24"/>
                <w:szCs w:val="24"/>
              </w:rPr>
            </w:r>
            <w:r w:rsidR="00EB1CEE" w:rsidRPr="00EB1CEE">
              <w:rPr>
                <w:noProof/>
                <w:webHidden/>
                <w:sz w:val="24"/>
                <w:szCs w:val="24"/>
              </w:rPr>
              <w:fldChar w:fldCharType="separate"/>
            </w:r>
            <w:r w:rsidR="001200D2">
              <w:rPr>
                <w:noProof/>
                <w:webHidden/>
                <w:sz w:val="24"/>
                <w:szCs w:val="24"/>
                <w:rtl/>
              </w:rPr>
              <w:t>42</w:t>
            </w:r>
            <w:r w:rsidR="00EB1CEE" w:rsidRPr="00EB1CEE">
              <w:rPr>
                <w:noProof/>
                <w:webHidden/>
                <w:sz w:val="24"/>
                <w:szCs w:val="24"/>
              </w:rPr>
              <w:fldChar w:fldCharType="end"/>
            </w:r>
          </w:hyperlink>
        </w:p>
        <w:p w14:paraId="4AB80C9D" w14:textId="05169047" w:rsidR="00EB1CEE" w:rsidRPr="00EB1CEE" w:rsidRDefault="00C13798" w:rsidP="00030E83">
          <w:pPr>
            <w:pStyle w:val="TOC2"/>
            <w:tabs>
              <w:tab w:val="right" w:leader="dot" w:pos="9350"/>
            </w:tabs>
            <w:bidi/>
            <w:spacing w:line="360" w:lineRule="auto"/>
            <w:rPr>
              <w:rFonts w:eastAsiaTheme="minorEastAsia"/>
              <w:noProof/>
              <w:sz w:val="24"/>
              <w:szCs w:val="24"/>
              <w:lang w:val="en-US"/>
            </w:rPr>
          </w:pPr>
          <w:hyperlink w:anchor="_Toc139726175" w:history="1">
            <w:r w:rsidR="00EB1CEE" w:rsidRPr="00EB1CEE">
              <w:rPr>
                <w:rStyle w:val="Hyperlink"/>
                <w:noProof/>
                <w:sz w:val="24"/>
                <w:szCs w:val="24"/>
                <w:rtl/>
                <w:lang w:val="en-US"/>
              </w:rPr>
              <w:t>13- كيف تغير العالم في عام 2022 على وقع حرب أوكرانيا؟</w:t>
            </w:r>
            <w:r w:rsidR="00EB1CEE" w:rsidRPr="00EB1CEE">
              <w:rPr>
                <w:noProof/>
                <w:webHidden/>
                <w:sz w:val="24"/>
                <w:szCs w:val="24"/>
              </w:rPr>
              <w:tab/>
            </w:r>
            <w:r w:rsidR="00EB1CEE" w:rsidRPr="00EB1CEE">
              <w:rPr>
                <w:noProof/>
                <w:webHidden/>
                <w:sz w:val="24"/>
                <w:szCs w:val="24"/>
              </w:rPr>
              <w:fldChar w:fldCharType="begin"/>
            </w:r>
            <w:r w:rsidR="00EB1CEE" w:rsidRPr="00EB1CEE">
              <w:rPr>
                <w:noProof/>
                <w:webHidden/>
                <w:sz w:val="24"/>
                <w:szCs w:val="24"/>
              </w:rPr>
              <w:instrText xml:space="preserve"> PAGEREF _Toc139726175 \h </w:instrText>
            </w:r>
            <w:r w:rsidR="00EB1CEE" w:rsidRPr="00EB1CEE">
              <w:rPr>
                <w:noProof/>
                <w:webHidden/>
                <w:sz w:val="24"/>
                <w:szCs w:val="24"/>
              </w:rPr>
            </w:r>
            <w:r w:rsidR="00EB1CEE" w:rsidRPr="00EB1CEE">
              <w:rPr>
                <w:noProof/>
                <w:webHidden/>
                <w:sz w:val="24"/>
                <w:szCs w:val="24"/>
              </w:rPr>
              <w:fldChar w:fldCharType="separate"/>
            </w:r>
            <w:r w:rsidR="001200D2">
              <w:rPr>
                <w:noProof/>
                <w:webHidden/>
                <w:sz w:val="24"/>
                <w:szCs w:val="24"/>
                <w:rtl/>
              </w:rPr>
              <w:t>47</w:t>
            </w:r>
            <w:r w:rsidR="00EB1CEE" w:rsidRPr="00EB1CEE">
              <w:rPr>
                <w:noProof/>
                <w:webHidden/>
                <w:sz w:val="24"/>
                <w:szCs w:val="24"/>
              </w:rPr>
              <w:fldChar w:fldCharType="end"/>
            </w:r>
          </w:hyperlink>
        </w:p>
        <w:p w14:paraId="11C8C0C6" w14:textId="0248FF4F" w:rsidR="00EB1CEE" w:rsidRPr="00EB1CEE" w:rsidRDefault="00C13798" w:rsidP="00030E83">
          <w:pPr>
            <w:pStyle w:val="TOC2"/>
            <w:tabs>
              <w:tab w:val="right" w:leader="dot" w:pos="9350"/>
            </w:tabs>
            <w:bidi/>
            <w:spacing w:line="360" w:lineRule="auto"/>
            <w:rPr>
              <w:rFonts w:eastAsiaTheme="minorEastAsia"/>
              <w:noProof/>
              <w:sz w:val="24"/>
              <w:szCs w:val="24"/>
              <w:lang w:val="en-US"/>
            </w:rPr>
          </w:pPr>
          <w:hyperlink w:anchor="_Toc139726176" w:history="1">
            <w:r w:rsidR="00EB1CEE" w:rsidRPr="00EB1CEE">
              <w:rPr>
                <w:rStyle w:val="Hyperlink"/>
                <w:noProof/>
                <w:sz w:val="24"/>
                <w:szCs w:val="24"/>
                <w:rtl/>
                <w:lang w:val="en-US"/>
              </w:rPr>
              <w:t>14- هل استيقظ العملاق الألماني؟</w:t>
            </w:r>
            <w:r w:rsidR="00EB1CEE" w:rsidRPr="00EB1CEE">
              <w:rPr>
                <w:noProof/>
                <w:webHidden/>
                <w:sz w:val="24"/>
                <w:szCs w:val="24"/>
              </w:rPr>
              <w:tab/>
            </w:r>
            <w:r w:rsidR="00EB1CEE" w:rsidRPr="00EB1CEE">
              <w:rPr>
                <w:noProof/>
                <w:webHidden/>
                <w:sz w:val="24"/>
                <w:szCs w:val="24"/>
              </w:rPr>
              <w:fldChar w:fldCharType="begin"/>
            </w:r>
            <w:r w:rsidR="00EB1CEE" w:rsidRPr="00EB1CEE">
              <w:rPr>
                <w:noProof/>
                <w:webHidden/>
                <w:sz w:val="24"/>
                <w:szCs w:val="24"/>
              </w:rPr>
              <w:instrText xml:space="preserve"> PAGEREF _Toc139726176 \h </w:instrText>
            </w:r>
            <w:r w:rsidR="00EB1CEE" w:rsidRPr="00EB1CEE">
              <w:rPr>
                <w:noProof/>
                <w:webHidden/>
                <w:sz w:val="24"/>
                <w:szCs w:val="24"/>
              </w:rPr>
            </w:r>
            <w:r w:rsidR="00EB1CEE" w:rsidRPr="00EB1CEE">
              <w:rPr>
                <w:noProof/>
                <w:webHidden/>
                <w:sz w:val="24"/>
                <w:szCs w:val="24"/>
              </w:rPr>
              <w:fldChar w:fldCharType="separate"/>
            </w:r>
            <w:r w:rsidR="001200D2">
              <w:rPr>
                <w:noProof/>
                <w:webHidden/>
                <w:sz w:val="24"/>
                <w:szCs w:val="24"/>
                <w:rtl/>
              </w:rPr>
              <w:t>51</w:t>
            </w:r>
            <w:r w:rsidR="00EB1CEE" w:rsidRPr="00EB1CEE">
              <w:rPr>
                <w:noProof/>
                <w:webHidden/>
                <w:sz w:val="24"/>
                <w:szCs w:val="24"/>
              </w:rPr>
              <w:fldChar w:fldCharType="end"/>
            </w:r>
          </w:hyperlink>
        </w:p>
        <w:p w14:paraId="5D982852" w14:textId="0823E7FE" w:rsidR="00EB1CEE" w:rsidRPr="00EB1CEE" w:rsidRDefault="00C13798" w:rsidP="00030E83">
          <w:pPr>
            <w:pStyle w:val="TOC2"/>
            <w:tabs>
              <w:tab w:val="right" w:leader="dot" w:pos="9350"/>
            </w:tabs>
            <w:bidi/>
            <w:spacing w:line="360" w:lineRule="auto"/>
            <w:rPr>
              <w:rFonts w:eastAsiaTheme="minorEastAsia"/>
              <w:noProof/>
              <w:sz w:val="24"/>
              <w:szCs w:val="24"/>
              <w:lang w:val="en-US"/>
            </w:rPr>
          </w:pPr>
          <w:hyperlink w:anchor="_Toc139726177" w:history="1">
            <w:r w:rsidR="00EB1CEE" w:rsidRPr="00EB1CEE">
              <w:rPr>
                <w:rStyle w:val="Hyperlink"/>
                <w:noProof/>
                <w:sz w:val="24"/>
                <w:szCs w:val="24"/>
                <w:rtl/>
                <w:lang w:val="en-US"/>
              </w:rPr>
              <w:t>15- لماذا يعتقد مدير السي آي إيه أن هيمنة واشنطن على العالم تتلاشى؟</w:t>
            </w:r>
            <w:r w:rsidR="00EB1CEE" w:rsidRPr="00EB1CEE">
              <w:rPr>
                <w:noProof/>
                <w:webHidden/>
                <w:sz w:val="24"/>
                <w:szCs w:val="24"/>
              </w:rPr>
              <w:tab/>
            </w:r>
            <w:r w:rsidR="00EB1CEE" w:rsidRPr="00EB1CEE">
              <w:rPr>
                <w:noProof/>
                <w:webHidden/>
                <w:sz w:val="24"/>
                <w:szCs w:val="24"/>
              </w:rPr>
              <w:fldChar w:fldCharType="begin"/>
            </w:r>
            <w:r w:rsidR="00EB1CEE" w:rsidRPr="00EB1CEE">
              <w:rPr>
                <w:noProof/>
                <w:webHidden/>
                <w:sz w:val="24"/>
                <w:szCs w:val="24"/>
              </w:rPr>
              <w:instrText xml:space="preserve"> PAGEREF _Toc139726177 \h </w:instrText>
            </w:r>
            <w:r w:rsidR="00EB1CEE" w:rsidRPr="00EB1CEE">
              <w:rPr>
                <w:noProof/>
                <w:webHidden/>
                <w:sz w:val="24"/>
                <w:szCs w:val="24"/>
              </w:rPr>
            </w:r>
            <w:r w:rsidR="00EB1CEE" w:rsidRPr="00EB1CEE">
              <w:rPr>
                <w:noProof/>
                <w:webHidden/>
                <w:sz w:val="24"/>
                <w:szCs w:val="24"/>
              </w:rPr>
              <w:fldChar w:fldCharType="separate"/>
            </w:r>
            <w:r w:rsidR="001200D2">
              <w:rPr>
                <w:noProof/>
                <w:webHidden/>
                <w:sz w:val="24"/>
                <w:szCs w:val="24"/>
                <w:rtl/>
              </w:rPr>
              <w:t>56</w:t>
            </w:r>
            <w:r w:rsidR="00EB1CEE" w:rsidRPr="00EB1CEE">
              <w:rPr>
                <w:noProof/>
                <w:webHidden/>
                <w:sz w:val="24"/>
                <w:szCs w:val="24"/>
              </w:rPr>
              <w:fldChar w:fldCharType="end"/>
            </w:r>
          </w:hyperlink>
        </w:p>
        <w:p w14:paraId="314FBB11" w14:textId="42B83F66" w:rsidR="00EB1CEE" w:rsidRPr="00EB1CEE" w:rsidRDefault="00C13798" w:rsidP="00030E83">
          <w:pPr>
            <w:pStyle w:val="TOC2"/>
            <w:tabs>
              <w:tab w:val="right" w:leader="dot" w:pos="9350"/>
            </w:tabs>
            <w:bidi/>
            <w:spacing w:line="360" w:lineRule="auto"/>
            <w:rPr>
              <w:rFonts w:eastAsiaTheme="minorEastAsia"/>
              <w:noProof/>
              <w:sz w:val="24"/>
              <w:szCs w:val="24"/>
              <w:lang w:val="en-US"/>
            </w:rPr>
          </w:pPr>
          <w:hyperlink w:anchor="_Toc139726178" w:history="1">
            <w:r w:rsidR="00EB1CEE" w:rsidRPr="00EB1CEE">
              <w:rPr>
                <w:rStyle w:val="Hyperlink"/>
                <w:noProof/>
                <w:sz w:val="24"/>
                <w:szCs w:val="24"/>
                <w:rtl/>
                <w:lang w:val="en-US"/>
              </w:rPr>
              <w:t>16- بوتين بعيون رئيس المخابرات الأمريكية</w:t>
            </w:r>
            <w:r w:rsidR="00EB1CEE" w:rsidRPr="00EB1CEE">
              <w:rPr>
                <w:noProof/>
                <w:webHidden/>
                <w:sz w:val="24"/>
                <w:szCs w:val="24"/>
              </w:rPr>
              <w:tab/>
            </w:r>
            <w:r w:rsidR="00EB1CEE" w:rsidRPr="00EB1CEE">
              <w:rPr>
                <w:noProof/>
                <w:webHidden/>
                <w:sz w:val="24"/>
                <w:szCs w:val="24"/>
              </w:rPr>
              <w:fldChar w:fldCharType="begin"/>
            </w:r>
            <w:r w:rsidR="00EB1CEE" w:rsidRPr="00EB1CEE">
              <w:rPr>
                <w:noProof/>
                <w:webHidden/>
                <w:sz w:val="24"/>
                <w:szCs w:val="24"/>
              </w:rPr>
              <w:instrText xml:space="preserve"> PAGEREF _Toc139726178 \h </w:instrText>
            </w:r>
            <w:r w:rsidR="00EB1CEE" w:rsidRPr="00EB1CEE">
              <w:rPr>
                <w:noProof/>
                <w:webHidden/>
                <w:sz w:val="24"/>
                <w:szCs w:val="24"/>
              </w:rPr>
            </w:r>
            <w:r w:rsidR="00EB1CEE" w:rsidRPr="00EB1CEE">
              <w:rPr>
                <w:noProof/>
                <w:webHidden/>
                <w:sz w:val="24"/>
                <w:szCs w:val="24"/>
              </w:rPr>
              <w:fldChar w:fldCharType="separate"/>
            </w:r>
            <w:r w:rsidR="001200D2">
              <w:rPr>
                <w:noProof/>
                <w:webHidden/>
                <w:sz w:val="24"/>
                <w:szCs w:val="24"/>
                <w:rtl/>
              </w:rPr>
              <w:t>59</w:t>
            </w:r>
            <w:r w:rsidR="00EB1CEE" w:rsidRPr="00EB1CEE">
              <w:rPr>
                <w:noProof/>
                <w:webHidden/>
                <w:sz w:val="24"/>
                <w:szCs w:val="24"/>
              </w:rPr>
              <w:fldChar w:fldCharType="end"/>
            </w:r>
          </w:hyperlink>
        </w:p>
        <w:p w14:paraId="5AC83685" w14:textId="0B2A192B" w:rsidR="00EB1CEE" w:rsidRPr="00EB1CEE" w:rsidRDefault="00C13798" w:rsidP="00030E83">
          <w:pPr>
            <w:pStyle w:val="TOC2"/>
            <w:tabs>
              <w:tab w:val="right" w:leader="dot" w:pos="9350"/>
            </w:tabs>
            <w:bidi/>
            <w:spacing w:line="360" w:lineRule="auto"/>
            <w:rPr>
              <w:rFonts w:eastAsiaTheme="minorEastAsia"/>
              <w:noProof/>
              <w:sz w:val="24"/>
              <w:szCs w:val="24"/>
              <w:lang w:val="en-US"/>
            </w:rPr>
          </w:pPr>
          <w:hyperlink w:anchor="_Toc139726179" w:history="1">
            <w:r w:rsidR="00EB1CEE" w:rsidRPr="00EB1CEE">
              <w:rPr>
                <w:rStyle w:val="Hyperlink"/>
                <w:noProof/>
                <w:sz w:val="24"/>
                <w:szCs w:val="24"/>
                <w:rtl/>
                <w:lang w:val="en-US"/>
              </w:rPr>
              <w:t>17- رحلة في سيرة وعقل وليم بيرنز</w:t>
            </w:r>
            <w:r w:rsidR="00EB1CEE" w:rsidRPr="00EB1CEE">
              <w:rPr>
                <w:noProof/>
                <w:webHidden/>
                <w:sz w:val="24"/>
                <w:szCs w:val="24"/>
              </w:rPr>
              <w:tab/>
            </w:r>
            <w:r w:rsidR="00EB1CEE" w:rsidRPr="00EB1CEE">
              <w:rPr>
                <w:noProof/>
                <w:webHidden/>
                <w:sz w:val="24"/>
                <w:szCs w:val="24"/>
              </w:rPr>
              <w:fldChar w:fldCharType="begin"/>
            </w:r>
            <w:r w:rsidR="00EB1CEE" w:rsidRPr="00EB1CEE">
              <w:rPr>
                <w:noProof/>
                <w:webHidden/>
                <w:sz w:val="24"/>
                <w:szCs w:val="24"/>
              </w:rPr>
              <w:instrText xml:space="preserve"> PAGEREF _Toc139726179 \h </w:instrText>
            </w:r>
            <w:r w:rsidR="00EB1CEE" w:rsidRPr="00EB1CEE">
              <w:rPr>
                <w:noProof/>
                <w:webHidden/>
                <w:sz w:val="24"/>
                <w:szCs w:val="24"/>
              </w:rPr>
            </w:r>
            <w:r w:rsidR="00EB1CEE" w:rsidRPr="00EB1CEE">
              <w:rPr>
                <w:noProof/>
                <w:webHidden/>
                <w:sz w:val="24"/>
                <w:szCs w:val="24"/>
              </w:rPr>
              <w:fldChar w:fldCharType="separate"/>
            </w:r>
            <w:r w:rsidR="001200D2">
              <w:rPr>
                <w:noProof/>
                <w:webHidden/>
                <w:sz w:val="24"/>
                <w:szCs w:val="24"/>
                <w:rtl/>
              </w:rPr>
              <w:t>63</w:t>
            </w:r>
            <w:r w:rsidR="00EB1CEE" w:rsidRPr="00EB1CEE">
              <w:rPr>
                <w:noProof/>
                <w:webHidden/>
                <w:sz w:val="24"/>
                <w:szCs w:val="24"/>
              </w:rPr>
              <w:fldChar w:fldCharType="end"/>
            </w:r>
          </w:hyperlink>
        </w:p>
        <w:p w14:paraId="4DE060C3" w14:textId="4A4768C2" w:rsidR="00EB1CEE" w:rsidRPr="00EB1CEE" w:rsidRDefault="00C13798" w:rsidP="00030E83">
          <w:pPr>
            <w:pStyle w:val="TOC2"/>
            <w:tabs>
              <w:tab w:val="right" w:leader="dot" w:pos="9350"/>
            </w:tabs>
            <w:bidi/>
            <w:spacing w:line="360" w:lineRule="auto"/>
            <w:rPr>
              <w:rFonts w:eastAsiaTheme="minorEastAsia"/>
              <w:noProof/>
              <w:sz w:val="24"/>
              <w:szCs w:val="24"/>
              <w:lang w:val="en-US"/>
            </w:rPr>
          </w:pPr>
          <w:hyperlink w:anchor="_Toc139726180" w:history="1">
            <w:r w:rsidR="00EB1CEE" w:rsidRPr="00EB1CEE">
              <w:rPr>
                <w:rStyle w:val="Hyperlink"/>
                <w:noProof/>
                <w:sz w:val="24"/>
                <w:szCs w:val="24"/>
                <w:rtl/>
                <w:lang w:val="en-US"/>
              </w:rPr>
              <w:t>18- الاحتكاك الروسي الأمريكي في البحر الأسود</w:t>
            </w:r>
            <w:r w:rsidR="00EB1CEE" w:rsidRPr="00EB1CEE">
              <w:rPr>
                <w:noProof/>
                <w:webHidden/>
                <w:sz w:val="24"/>
                <w:szCs w:val="24"/>
              </w:rPr>
              <w:tab/>
            </w:r>
            <w:r w:rsidR="00EB1CEE" w:rsidRPr="00EB1CEE">
              <w:rPr>
                <w:noProof/>
                <w:webHidden/>
                <w:sz w:val="24"/>
                <w:szCs w:val="24"/>
              </w:rPr>
              <w:fldChar w:fldCharType="begin"/>
            </w:r>
            <w:r w:rsidR="00EB1CEE" w:rsidRPr="00EB1CEE">
              <w:rPr>
                <w:noProof/>
                <w:webHidden/>
                <w:sz w:val="24"/>
                <w:szCs w:val="24"/>
              </w:rPr>
              <w:instrText xml:space="preserve"> PAGEREF _Toc139726180 \h </w:instrText>
            </w:r>
            <w:r w:rsidR="00EB1CEE" w:rsidRPr="00EB1CEE">
              <w:rPr>
                <w:noProof/>
                <w:webHidden/>
                <w:sz w:val="24"/>
                <w:szCs w:val="24"/>
              </w:rPr>
            </w:r>
            <w:r w:rsidR="00EB1CEE" w:rsidRPr="00EB1CEE">
              <w:rPr>
                <w:noProof/>
                <w:webHidden/>
                <w:sz w:val="24"/>
                <w:szCs w:val="24"/>
              </w:rPr>
              <w:fldChar w:fldCharType="separate"/>
            </w:r>
            <w:r w:rsidR="001200D2">
              <w:rPr>
                <w:noProof/>
                <w:webHidden/>
                <w:sz w:val="24"/>
                <w:szCs w:val="24"/>
                <w:rtl/>
              </w:rPr>
              <w:t>67</w:t>
            </w:r>
            <w:r w:rsidR="00EB1CEE" w:rsidRPr="00EB1CEE">
              <w:rPr>
                <w:noProof/>
                <w:webHidden/>
                <w:sz w:val="24"/>
                <w:szCs w:val="24"/>
              </w:rPr>
              <w:fldChar w:fldCharType="end"/>
            </w:r>
          </w:hyperlink>
        </w:p>
        <w:p w14:paraId="33ECE784" w14:textId="567BDED8" w:rsidR="00EB1CEE" w:rsidRPr="00EB1CEE" w:rsidRDefault="00C13798" w:rsidP="00030E83">
          <w:pPr>
            <w:pStyle w:val="TOC2"/>
            <w:tabs>
              <w:tab w:val="right" w:leader="dot" w:pos="9350"/>
            </w:tabs>
            <w:bidi/>
            <w:spacing w:line="360" w:lineRule="auto"/>
            <w:rPr>
              <w:rFonts w:eastAsiaTheme="minorEastAsia"/>
              <w:noProof/>
              <w:sz w:val="24"/>
              <w:szCs w:val="24"/>
              <w:lang w:val="en-US"/>
            </w:rPr>
          </w:pPr>
          <w:hyperlink w:anchor="_Toc139726181" w:history="1">
            <w:r w:rsidR="00EB1CEE" w:rsidRPr="00EB1CEE">
              <w:rPr>
                <w:rStyle w:val="Hyperlink"/>
                <w:noProof/>
                <w:sz w:val="24"/>
                <w:szCs w:val="24"/>
                <w:rtl/>
                <w:lang w:val="en-US"/>
              </w:rPr>
              <w:t>19-</w:t>
            </w:r>
            <w:r w:rsidR="00D5232F">
              <w:rPr>
                <w:rStyle w:val="Hyperlink"/>
                <w:rFonts w:hint="cs"/>
                <w:noProof/>
                <w:sz w:val="24"/>
                <w:szCs w:val="24"/>
                <w:rtl/>
                <w:lang w:val="en-US"/>
              </w:rPr>
              <w:t xml:space="preserve"> </w:t>
            </w:r>
            <w:r w:rsidR="00EB1CEE" w:rsidRPr="00EB1CEE">
              <w:rPr>
                <w:rStyle w:val="Hyperlink"/>
                <w:noProof/>
                <w:sz w:val="24"/>
                <w:szCs w:val="24"/>
                <w:rtl/>
                <w:lang w:val="en-US"/>
              </w:rPr>
              <w:t>نحو سباق تسلح عالمي: الدوافع والتداعيات</w:t>
            </w:r>
            <w:r w:rsidR="00EB1CEE" w:rsidRPr="00EB1CEE">
              <w:rPr>
                <w:noProof/>
                <w:webHidden/>
                <w:sz w:val="24"/>
                <w:szCs w:val="24"/>
              </w:rPr>
              <w:tab/>
            </w:r>
            <w:r w:rsidR="00EB1CEE" w:rsidRPr="00EB1CEE">
              <w:rPr>
                <w:noProof/>
                <w:webHidden/>
                <w:sz w:val="24"/>
                <w:szCs w:val="24"/>
              </w:rPr>
              <w:fldChar w:fldCharType="begin"/>
            </w:r>
            <w:r w:rsidR="00EB1CEE" w:rsidRPr="00EB1CEE">
              <w:rPr>
                <w:noProof/>
                <w:webHidden/>
                <w:sz w:val="24"/>
                <w:szCs w:val="24"/>
              </w:rPr>
              <w:instrText xml:space="preserve"> PAGEREF _Toc139726181 \h </w:instrText>
            </w:r>
            <w:r w:rsidR="00EB1CEE" w:rsidRPr="00EB1CEE">
              <w:rPr>
                <w:noProof/>
                <w:webHidden/>
                <w:sz w:val="24"/>
                <w:szCs w:val="24"/>
              </w:rPr>
            </w:r>
            <w:r w:rsidR="00EB1CEE" w:rsidRPr="00EB1CEE">
              <w:rPr>
                <w:noProof/>
                <w:webHidden/>
                <w:sz w:val="24"/>
                <w:szCs w:val="24"/>
              </w:rPr>
              <w:fldChar w:fldCharType="separate"/>
            </w:r>
            <w:r w:rsidR="001200D2">
              <w:rPr>
                <w:noProof/>
                <w:webHidden/>
                <w:sz w:val="24"/>
                <w:szCs w:val="24"/>
                <w:rtl/>
              </w:rPr>
              <w:t>71</w:t>
            </w:r>
            <w:r w:rsidR="00EB1CEE" w:rsidRPr="00EB1CEE">
              <w:rPr>
                <w:noProof/>
                <w:webHidden/>
                <w:sz w:val="24"/>
                <w:szCs w:val="24"/>
              </w:rPr>
              <w:fldChar w:fldCharType="end"/>
            </w:r>
          </w:hyperlink>
        </w:p>
        <w:p w14:paraId="227A8228" w14:textId="2E08A258" w:rsidR="00EB1CEE" w:rsidRPr="00EB1CEE" w:rsidRDefault="00C13798" w:rsidP="00030E83">
          <w:pPr>
            <w:pStyle w:val="TOC2"/>
            <w:tabs>
              <w:tab w:val="right" w:leader="dot" w:pos="9350"/>
            </w:tabs>
            <w:bidi/>
            <w:spacing w:line="360" w:lineRule="auto"/>
            <w:rPr>
              <w:rFonts w:eastAsiaTheme="minorEastAsia"/>
              <w:noProof/>
              <w:sz w:val="24"/>
              <w:szCs w:val="24"/>
              <w:lang w:val="en-US"/>
            </w:rPr>
          </w:pPr>
          <w:hyperlink w:anchor="_Toc139726182" w:history="1">
            <w:r w:rsidR="00EB1CEE" w:rsidRPr="00EB1CEE">
              <w:rPr>
                <w:rStyle w:val="Hyperlink"/>
                <w:noProof/>
                <w:sz w:val="24"/>
                <w:szCs w:val="24"/>
                <w:rtl/>
                <w:lang w:val="en-US"/>
              </w:rPr>
              <w:t>20-</w:t>
            </w:r>
            <w:r w:rsidR="00D5232F">
              <w:rPr>
                <w:rStyle w:val="Hyperlink"/>
                <w:rFonts w:hint="cs"/>
                <w:noProof/>
                <w:sz w:val="24"/>
                <w:szCs w:val="24"/>
                <w:rtl/>
                <w:lang w:val="en-US"/>
              </w:rPr>
              <w:t xml:space="preserve"> </w:t>
            </w:r>
            <w:r w:rsidR="00EB1CEE" w:rsidRPr="00EB1CEE">
              <w:rPr>
                <w:rStyle w:val="Hyperlink"/>
                <w:noProof/>
                <w:sz w:val="24"/>
                <w:szCs w:val="24"/>
                <w:rtl/>
                <w:lang w:val="en-US"/>
              </w:rPr>
              <w:t>التنافس الصيني الأمريكي في الشرق الأوسط، وعقد أول قمة عربية صينية</w:t>
            </w:r>
            <w:r w:rsidR="00EB1CEE" w:rsidRPr="00EB1CEE">
              <w:rPr>
                <w:noProof/>
                <w:webHidden/>
                <w:sz w:val="24"/>
                <w:szCs w:val="24"/>
              </w:rPr>
              <w:tab/>
            </w:r>
            <w:r w:rsidR="00EB1CEE" w:rsidRPr="00EB1CEE">
              <w:rPr>
                <w:noProof/>
                <w:webHidden/>
                <w:sz w:val="24"/>
                <w:szCs w:val="24"/>
              </w:rPr>
              <w:fldChar w:fldCharType="begin"/>
            </w:r>
            <w:r w:rsidR="00EB1CEE" w:rsidRPr="00EB1CEE">
              <w:rPr>
                <w:noProof/>
                <w:webHidden/>
                <w:sz w:val="24"/>
                <w:szCs w:val="24"/>
              </w:rPr>
              <w:instrText xml:space="preserve"> PAGEREF _Toc139726182 \h </w:instrText>
            </w:r>
            <w:r w:rsidR="00EB1CEE" w:rsidRPr="00EB1CEE">
              <w:rPr>
                <w:noProof/>
                <w:webHidden/>
                <w:sz w:val="24"/>
                <w:szCs w:val="24"/>
              </w:rPr>
            </w:r>
            <w:r w:rsidR="00EB1CEE" w:rsidRPr="00EB1CEE">
              <w:rPr>
                <w:noProof/>
                <w:webHidden/>
                <w:sz w:val="24"/>
                <w:szCs w:val="24"/>
              </w:rPr>
              <w:fldChar w:fldCharType="separate"/>
            </w:r>
            <w:r w:rsidR="001200D2">
              <w:rPr>
                <w:noProof/>
                <w:webHidden/>
                <w:sz w:val="24"/>
                <w:szCs w:val="24"/>
                <w:rtl/>
              </w:rPr>
              <w:t>75</w:t>
            </w:r>
            <w:r w:rsidR="00EB1CEE" w:rsidRPr="00EB1CEE">
              <w:rPr>
                <w:noProof/>
                <w:webHidden/>
                <w:sz w:val="24"/>
                <w:szCs w:val="24"/>
              </w:rPr>
              <w:fldChar w:fldCharType="end"/>
            </w:r>
          </w:hyperlink>
        </w:p>
        <w:p w14:paraId="50DFEBC8" w14:textId="33556E00" w:rsidR="00EB1CEE" w:rsidRPr="00EB1CEE" w:rsidRDefault="00C13798" w:rsidP="00030E83">
          <w:pPr>
            <w:pStyle w:val="TOC2"/>
            <w:tabs>
              <w:tab w:val="right" w:leader="dot" w:pos="9350"/>
            </w:tabs>
            <w:bidi/>
            <w:spacing w:line="360" w:lineRule="auto"/>
            <w:rPr>
              <w:rFonts w:eastAsiaTheme="minorEastAsia"/>
              <w:noProof/>
              <w:sz w:val="24"/>
              <w:szCs w:val="24"/>
              <w:lang w:val="en-US"/>
            </w:rPr>
          </w:pPr>
          <w:hyperlink w:anchor="_Toc139726183" w:history="1">
            <w:r w:rsidR="00EB1CEE" w:rsidRPr="00EB1CEE">
              <w:rPr>
                <w:rStyle w:val="Hyperlink"/>
                <w:noProof/>
                <w:sz w:val="24"/>
                <w:szCs w:val="24"/>
                <w:rtl/>
                <w:lang w:val="en-US"/>
              </w:rPr>
              <w:t>21-</w:t>
            </w:r>
            <w:r w:rsidR="00D5232F">
              <w:rPr>
                <w:rStyle w:val="Hyperlink"/>
                <w:rFonts w:hint="cs"/>
                <w:noProof/>
                <w:sz w:val="24"/>
                <w:szCs w:val="24"/>
                <w:rtl/>
                <w:lang w:val="en-US"/>
              </w:rPr>
              <w:t xml:space="preserve"> </w:t>
            </w:r>
            <w:r w:rsidR="00EB1CEE" w:rsidRPr="00EB1CEE">
              <w:rPr>
                <w:rStyle w:val="Hyperlink"/>
                <w:noProof/>
                <w:sz w:val="24"/>
                <w:szCs w:val="24"/>
                <w:rtl/>
                <w:lang w:val="en-US"/>
              </w:rPr>
              <w:t>مخاوف واشنطن من الشراكات الصينية الإماراتية</w:t>
            </w:r>
            <w:r w:rsidR="00EB1CEE" w:rsidRPr="00EB1CEE">
              <w:rPr>
                <w:noProof/>
                <w:webHidden/>
                <w:sz w:val="24"/>
                <w:szCs w:val="24"/>
              </w:rPr>
              <w:tab/>
            </w:r>
            <w:r w:rsidR="00EB1CEE" w:rsidRPr="00EB1CEE">
              <w:rPr>
                <w:noProof/>
                <w:webHidden/>
                <w:sz w:val="24"/>
                <w:szCs w:val="24"/>
              </w:rPr>
              <w:fldChar w:fldCharType="begin"/>
            </w:r>
            <w:r w:rsidR="00EB1CEE" w:rsidRPr="00EB1CEE">
              <w:rPr>
                <w:noProof/>
                <w:webHidden/>
                <w:sz w:val="24"/>
                <w:szCs w:val="24"/>
              </w:rPr>
              <w:instrText xml:space="preserve"> PAGEREF _Toc139726183 \h </w:instrText>
            </w:r>
            <w:r w:rsidR="00EB1CEE" w:rsidRPr="00EB1CEE">
              <w:rPr>
                <w:noProof/>
                <w:webHidden/>
                <w:sz w:val="24"/>
                <w:szCs w:val="24"/>
              </w:rPr>
            </w:r>
            <w:r w:rsidR="00EB1CEE" w:rsidRPr="00EB1CEE">
              <w:rPr>
                <w:noProof/>
                <w:webHidden/>
                <w:sz w:val="24"/>
                <w:szCs w:val="24"/>
              </w:rPr>
              <w:fldChar w:fldCharType="separate"/>
            </w:r>
            <w:r w:rsidR="001200D2">
              <w:rPr>
                <w:noProof/>
                <w:webHidden/>
                <w:sz w:val="24"/>
                <w:szCs w:val="24"/>
                <w:rtl/>
              </w:rPr>
              <w:t>79</w:t>
            </w:r>
            <w:r w:rsidR="00EB1CEE" w:rsidRPr="00EB1CEE">
              <w:rPr>
                <w:noProof/>
                <w:webHidden/>
                <w:sz w:val="24"/>
                <w:szCs w:val="24"/>
              </w:rPr>
              <w:fldChar w:fldCharType="end"/>
            </w:r>
          </w:hyperlink>
        </w:p>
        <w:p w14:paraId="39653AC9" w14:textId="49E41671" w:rsidR="00EB1CEE" w:rsidRPr="00EB1CEE" w:rsidRDefault="00C13798" w:rsidP="00030E83">
          <w:pPr>
            <w:pStyle w:val="TOC2"/>
            <w:tabs>
              <w:tab w:val="right" w:leader="dot" w:pos="9350"/>
            </w:tabs>
            <w:bidi/>
            <w:spacing w:line="360" w:lineRule="auto"/>
            <w:rPr>
              <w:rFonts w:eastAsiaTheme="minorEastAsia"/>
              <w:noProof/>
              <w:sz w:val="24"/>
              <w:szCs w:val="24"/>
              <w:lang w:val="en-US"/>
            </w:rPr>
          </w:pPr>
          <w:hyperlink w:anchor="_Toc139726184" w:history="1">
            <w:r w:rsidR="00EB1CEE" w:rsidRPr="00EB1CEE">
              <w:rPr>
                <w:rStyle w:val="Hyperlink"/>
                <w:noProof/>
                <w:sz w:val="24"/>
                <w:szCs w:val="24"/>
                <w:rtl/>
                <w:lang w:val="en-US"/>
              </w:rPr>
              <w:t>22</w:t>
            </w:r>
            <w:r w:rsidR="00030E83">
              <w:rPr>
                <w:rStyle w:val="Hyperlink"/>
                <w:rFonts w:hint="cs"/>
                <w:noProof/>
                <w:sz w:val="24"/>
                <w:szCs w:val="24"/>
                <w:rtl/>
                <w:lang w:val="en-US"/>
              </w:rPr>
              <w:t xml:space="preserve"> </w:t>
            </w:r>
            <w:r w:rsidR="00EB1CEE" w:rsidRPr="00EB1CEE">
              <w:rPr>
                <w:rStyle w:val="Hyperlink"/>
                <w:noProof/>
                <w:sz w:val="24"/>
                <w:szCs w:val="24"/>
                <w:rtl/>
                <w:lang w:val="en-US"/>
              </w:rPr>
              <w:t>- اللقاءات السرية للنخب بين نادي بلدربيرغ ونادي كوزموس</w:t>
            </w:r>
            <w:r w:rsidR="00EB1CEE" w:rsidRPr="00EB1CEE">
              <w:rPr>
                <w:noProof/>
                <w:webHidden/>
                <w:sz w:val="24"/>
                <w:szCs w:val="24"/>
              </w:rPr>
              <w:tab/>
            </w:r>
            <w:r w:rsidR="00EB1CEE" w:rsidRPr="00EB1CEE">
              <w:rPr>
                <w:noProof/>
                <w:webHidden/>
                <w:sz w:val="24"/>
                <w:szCs w:val="24"/>
              </w:rPr>
              <w:fldChar w:fldCharType="begin"/>
            </w:r>
            <w:r w:rsidR="00EB1CEE" w:rsidRPr="00EB1CEE">
              <w:rPr>
                <w:noProof/>
                <w:webHidden/>
                <w:sz w:val="24"/>
                <w:szCs w:val="24"/>
              </w:rPr>
              <w:instrText xml:space="preserve"> PAGEREF _Toc139726184 \h </w:instrText>
            </w:r>
            <w:r w:rsidR="00EB1CEE" w:rsidRPr="00EB1CEE">
              <w:rPr>
                <w:noProof/>
                <w:webHidden/>
                <w:sz w:val="24"/>
                <w:szCs w:val="24"/>
              </w:rPr>
            </w:r>
            <w:r w:rsidR="00EB1CEE" w:rsidRPr="00EB1CEE">
              <w:rPr>
                <w:noProof/>
                <w:webHidden/>
                <w:sz w:val="24"/>
                <w:szCs w:val="24"/>
              </w:rPr>
              <w:fldChar w:fldCharType="separate"/>
            </w:r>
            <w:r w:rsidR="001200D2">
              <w:rPr>
                <w:noProof/>
                <w:webHidden/>
                <w:sz w:val="24"/>
                <w:szCs w:val="24"/>
                <w:rtl/>
              </w:rPr>
              <w:t>84</w:t>
            </w:r>
            <w:r w:rsidR="00EB1CEE" w:rsidRPr="00EB1CEE">
              <w:rPr>
                <w:noProof/>
                <w:webHidden/>
                <w:sz w:val="24"/>
                <w:szCs w:val="24"/>
              </w:rPr>
              <w:fldChar w:fldCharType="end"/>
            </w:r>
          </w:hyperlink>
        </w:p>
        <w:p w14:paraId="7B8D16C5" w14:textId="31717C9B" w:rsidR="00EB1CEE" w:rsidRPr="00EB1CEE" w:rsidRDefault="00C13798" w:rsidP="00030E83">
          <w:pPr>
            <w:pStyle w:val="TOC2"/>
            <w:tabs>
              <w:tab w:val="right" w:leader="dot" w:pos="9350"/>
            </w:tabs>
            <w:bidi/>
            <w:spacing w:line="360" w:lineRule="auto"/>
            <w:rPr>
              <w:rFonts w:eastAsiaTheme="minorEastAsia"/>
              <w:noProof/>
              <w:sz w:val="24"/>
              <w:szCs w:val="24"/>
              <w:lang w:val="en-US"/>
            </w:rPr>
          </w:pPr>
          <w:hyperlink w:anchor="_Toc139726185" w:history="1">
            <w:r w:rsidR="00EB1CEE" w:rsidRPr="00EB1CEE">
              <w:rPr>
                <w:rStyle w:val="Hyperlink"/>
                <w:noProof/>
                <w:sz w:val="24"/>
                <w:szCs w:val="24"/>
                <w:rtl/>
                <w:lang w:val="en-US"/>
              </w:rPr>
              <w:t>23-البعد الديني في مواقف كوشنر السياسية</w:t>
            </w:r>
            <w:r w:rsidR="00EB1CEE" w:rsidRPr="00EB1CEE">
              <w:rPr>
                <w:noProof/>
                <w:webHidden/>
                <w:sz w:val="24"/>
                <w:szCs w:val="24"/>
              </w:rPr>
              <w:tab/>
            </w:r>
            <w:r w:rsidR="00EB1CEE" w:rsidRPr="00EB1CEE">
              <w:rPr>
                <w:noProof/>
                <w:webHidden/>
                <w:sz w:val="24"/>
                <w:szCs w:val="24"/>
              </w:rPr>
              <w:fldChar w:fldCharType="begin"/>
            </w:r>
            <w:r w:rsidR="00EB1CEE" w:rsidRPr="00EB1CEE">
              <w:rPr>
                <w:noProof/>
                <w:webHidden/>
                <w:sz w:val="24"/>
                <w:szCs w:val="24"/>
              </w:rPr>
              <w:instrText xml:space="preserve"> PAGEREF _Toc139726185 \h </w:instrText>
            </w:r>
            <w:r w:rsidR="00EB1CEE" w:rsidRPr="00EB1CEE">
              <w:rPr>
                <w:noProof/>
                <w:webHidden/>
                <w:sz w:val="24"/>
                <w:szCs w:val="24"/>
              </w:rPr>
            </w:r>
            <w:r w:rsidR="00EB1CEE" w:rsidRPr="00EB1CEE">
              <w:rPr>
                <w:noProof/>
                <w:webHidden/>
                <w:sz w:val="24"/>
                <w:szCs w:val="24"/>
              </w:rPr>
              <w:fldChar w:fldCharType="separate"/>
            </w:r>
            <w:r w:rsidR="001200D2">
              <w:rPr>
                <w:noProof/>
                <w:webHidden/>
                <w:sz w:val="24"/>
                <w:szCs w:val="24"/>
                <w:rtl/>
              </w:rPr>
              <w:t>88</w:t>
            </w:r>
            <w:r w:rsidR="00EB1CEE" w:rsidRPr="00EB1CEE">
              <w:rPr>
                <w:noProof/>
                <w:webHidden/>
                <w:sz w:val="24"/>
                <w:szCs w:val="24"/>
              </w:rPr>
              <w:fldChar w:fldCharType="end"/>
            </w:r>
          </w:hyperlink>
        </w:p>
        <w:p w14:paraId="6EAF7707" w14:textId="70F461AA" w:rsidR="00EB1CEE" w:rsidRPr="00EB1CEE" w:rsidRDefault="00C13798" w:rsidP="00030E83">
          <w:pPr>
            <w:pStyle w:val="TOC2"/>
            <w:tabs>
              <w:tab w:val="right" w:leader="dot" w:pos="9350"/>
            </w:tabs>
            <w:bidi/>
            <w:spacing w:line="360" w:lineRule="auto"/>
            <w:rPr>
              <w:rFonts w:eastAsiaTheme="minorEastAsia"/>
              <w:noProof/>
              <w:sz w:val="24"/>
              <w:szCs w:val="24"/>
              <w:lang w:val="en-US"/>
            </w:rPr>
          </w:pPr>
          <w:hyperlink w:anchor="_Toc139726186" w:history="1">
            <w:r w:rsidR="00EB1CEE" w:rsidRPr="00EB1CEE">
              <w:rPr>
                <w:rStyle w:val="Hyperlink"/>
                <w:noProof/>
                <w:sz w:val="24"/>
                <w:szCs w:val="24"/>
                <w:rtl/>
                <w:lang w:val="en-US"/>
              </w:rPr>
              <w:t>24-جيك سوليفان والعلاقة بين مجلس الأمن القومي الأمريكي والدول العربية</w:t>
            </w:r>
            <w:r w:rsidR="00EB1CEE" w:rsidRPr="00EB1CEE">
              <w:rPr>
                <w:noProof/>
                <w:webHidden/>
                <w:sz w:val="24"/>
                <w:szCs w:val="24"/>
              </w:rPr>
              <w:tab/>
            </w:r>
            <w:r w:rsidR="00EB1CEE" w:rsidRPr="00EB1CEE">
              <w:rPr>
                <w:noProof/>
                <w:webHidden/>
                <w:sz w:val="24"/>
                <w:szCs w:val="24"/>
              </w:rPr>
              <w:fldChar w:fldCharType="begin"/>
            </w:r>
            <w:r w:rsidR="00EB1CEE" w:rsidRPr="00EB1CEE">
              <w:rPr>
                <w:noProof/>
                <w:webHidden/>
                <w:sz w:val="24"/>
                <w:szCs w:val="24"/>
              </w:rPr>
              <w:instrText xml:space="preserve"> PAGEREF _Toc139726186 \h </w:instrText>
            </w:r>
            <w:r w:rsidR="00EB1CEE" w:rsidRPr="00EB1CEE">
              <w:rPr>
                <w:noProof/>
                <w:webHidden/>
                <w:sz w:val="24"/>
                <w:szCs w:val="24"/>
              </w:rPr>
            </w:r>
            <w:r w:rsidR="00EB1CEE" w:rsidRPr="00EB1CEE">
              <w:rPr>
                <w:noProof/>
                <w:webHidden/>
                <w:sz w:val="24"/>
                <w:szCs w:val="24"/>
              </w:rPr>
              <w:fldChar w:fldCharType="separate"/>
            </w:r>
            <w:r w:rsidR="001200D2">
              <w:rPr>
                <w:noProof/>
                <w:webHidden/>
                <w:sz w:val="24"/>
                <w:szCs w:val="24"/>
                <w:rtl/>
              </w:rPr>
              <w:t>91</w:t>
            </w:r>
            <w:r w:rsidR="00EB1CEE" w:rsidRPr="00EB1CEE">
              <w:rPr>
                <w:noProof/>
                <w:webHidden/>
                <w:sz w:val="24"/>
                <w:szCs w:val="24"/>
              </w:rPr>
              <w:fldChar w:fldCharType="end"/>
            </w:r>
          </w:hyperlink>
        </w:p>
        <w:p w14:paraId="5C76444C" w14:textId="25A7EF42" w:rsidR="00EB1CEE" w:rsidRPr="00EB1CEE" w:rsidRDefault="00C13798" w:rsidP="00030E83">
          <w:pPr>
            <w:pStyle w:val="TOC2"/>
            <w:tabs>
              <w:tab w:val="right" w:leader="dot" w:pos="9350"/>
            </w:tabs>
            <w:bidi/>
            <w:spacing w:line="360" w:lineRule="auto"/>
            <w:rPr>
              <w:rFonts w:eastAsiaTheme="minorEastAsia"/>
              <w:noProof/>
              <w:sz w:val="24"/>
              <w:szCs w:val="24"/>
              <w:lang w:val="en-US"/>
            </w:rPr>
          </w:pPr>
          <w:hyperlink w:anchor="_Toc139726187" w:history="1">
            <w:r w:rsidR="00EB1CEE" w:rsidRPr="00EB1CEE">
              <w:rPr>
                <w:rStyle w:val="Hyperlink"/>
                <w:noProof/>
                <w:sz w:val="24"/>
                <w:szCs w:val="24"/>
                <w:rtl/>
                <w:lang w:val="en-US"/>
              </w:rPr>
              <w:t>25-كيف تُرسم السياسة الأمريكية الخارجية؟</w:t>
            </w:r>
            <w:r w:rsidR="00EB1CEE" w:rsidRPr="00EB1CEE">
              <w:rPr>
                <w:noProof/>
                <w:webHidden/>
                <w:sz w:val="24"/>
                <w:szCs w:val="24"/>
              </w:rPr>
              <w:tab/>
            </w:r>
            <w:r w:rsidR="00EB1CEE" w:rsidRPr="00EB1CEE">
              <w:rPr>
                <w:noProof/>
                <w:webHidden/>
                <w:sz w:val="24"/>
                <w:szCs w:val="24"/>
              </w:rPr>
              <w:fldChar w:fldCharType="begin"/>
            </w:r>
            <w:r w:rsidR="00EB1CEE" w:rsidRPr="00EB1CEE">
              <w:rPr>
                <w:noProof/>
                <w:webHidden/>
                <w:sz w:val="24"/>
                <w:szCs w:val="24"/>
              </w:rPr>
              <w:instrText xml:space="preserve"> PAGEREF _Toc139726187 \h </w:instrText>
            </w:r>
            <w:r w:rsidR="00EB1CEE" w:rsidRPr="00EB1CEE">
              <w:rPr>
                <w:noProof/>
                <w:webHidden/>
                <w:sz w:val="24"/>
                <w:szCs w:val="24"/>
              </w:rPr>
            </w:r>
            <w:r w:rsidR="00EB1CEE" w:rsidRPr="00EB1CEE">
              <w:rPr>
                <w:noProof/>
                <w:webHidden/>
                <w:sz w:val="24"/>
                <w:szCs w:val="24"/>
              </w:rPr>
              <w:fldChar w:fldCharType="separate"/>
            </w:r>
            <w:r w:rsidR="001200D2">
              <w:rPr>
                <w:noProof/>
                <w:webHidden/>
                <w:sz w:val="24"/>
                <w:szCs w:val="24"/>
                <w:rtl/>
              </w:rPr>
              <w:t>94</w:t>
            </w:r>
            <w:r w:rsidR="00EB1CEE" w:rsidRPr="00EB1CEE">
              <w:rPr>
                <w:noProof/>
                <w:webHidden/>
                <w:sz w:val="24"/>
                <w:szCs w:val="24"/>
              </w:rPr>
              <w:fldChar w:fldCharType="end"/>
            </w:r>
          </w:hyperlink>
        </w:p>
        <w:p w14:paraId="40270215" w14:textId="2D15B2C4" w:rsidR="00EB1CEE" w:rsidRPr="00EB1CEE" w:rsidRDefault="00C13798" w:rsidP="00030E83">
          <w:pPr>
            <w:pStyle w:val="TOC2"/>
            <w:tabs>
              <w:tab w:val="right" w:leader="dot" w:pos="9350"/>
            </w:tabs>
            <w:bidi/>
            <w:spacing w:line="360" w:lineRule="auto"/>
            <w:rPr>
              <w:rFonts w:eastAsiaTheme="minorEastAsia"/>
              <w:noProof/>
              <w:sz w:val="24"/>
              <w:szCs w:val="24"/>
              <w:lang w:val="en-US"/>
            </w:rPr>
          </w:pPr>
          <w:hyperlink w:anchor="_Toc139726188" w:history="1">
            <w:r w:rsidR="00EB1CEE" w:rsidRPr="00EB1CEE">
              <w:rPr>
                <w:rStyle w:val="Hyperlink"/>
                <w:noProof/>
                <w:sz w:val="24"/>
                <w:szCs w:val="24"/>
                <w:rtl/>
                <w:lang w:val="en-US"/>
              </w:rPr>
              <w:t>26-الضمان الأمريكي للتفوق النوعي العسكري الإسرائيلي</w:t>
            </w:r>
            <w:r w:rsidR="00EB1CEE" w:rsidRPr="00EB1CEE">
              <w:rPr>
                <w:noProof/>
                <w:webHidden/>
                <w:sz w:val="24"/>
                <w:szCs w:val="24"/>
              </w:rPr>
              <w:tab/>
            </w:r>
            <w:r w:rsidR="00EB1CEE" w:rsidRPr="00EB1CEE">
              <w:rPr>
                <w:noProof/>
                <w:webHidden/>
                <w:sz w:val="24"/>
                <w:szCs w:val="24"/>
              </w:rPr>
              <w:fldChar w:fldCharType="begin"/>
            </w:r>
            <w:r w:rsidR="00EB1CEE" w:rsidRPr="00EB1CEE">
              <w:rPr>
                <w:noProof/>
                <w:webHidden/>
                <w:sz w:val="24"/>
                <w:szCs w:val="24"/>
              </w:rPr>
              <w:instrText xml:space="preserve"> PAGEREF _Toc139726188 \h </w:instrText>
            </w:r>
            <w:r w:rsidR="00EB1CEE" w:rsidRPr="00EB1CEE">
              <w:rPr>
                <w:noProof/>
                <w:webHidden/>
                <w:sz w:val="24"/>
                <w:szCs w:val="24"/>
              </w:rPr>
            </w:r>
            <w:r w:rsidR="00EB1CEE" w:rsidRPr="00EB1CEE">
              <w:rPr>
                <w:noProof/>
                <w:webHidden/>
                <w:sz w:val="24"/>
                <w:szCs w:val="24"/>
              </w:rPr>
              <w:fldChar w:fldCharType="separate"/>
            </w:r>
            <w:r w:rsidR="001200D2">
              <w:rPr>
                <w:noProof/>
                <w:webHidden/>
                <w:sz w:val="24"/>
                <w:szCs w:val="24"/>
                <w:rtl/>
              </w:rPr>
              <w:t>97</w:t>
            </w:r>
            <w:r w:rsidR="00EB1CEE" w:rsidRPr="00EB1CEE">
              <w:rPr>
                <w:noProof/>
                <w:webHidden/>
                <w:sz w:val="24"/>
                <w:szCs w:val="24"/>
              </w:rPr>
              <w:fldChar w:fldCharType="end"/>
            </w:r>
          </w:hyperlink>
        </w:p>
        <w:p w14:paraId="3387BDBD" w14:textId="7598D6D0" w:rsidR="00EB1CEE" w:rsidRPr="00EB1CEE" w:rsidRDefault="00C13798" w:rsidP="00030E83">
          <w:pPr>
            <w:pStyle w:val="TOC2"/>
            <w:tabs>
              <w:tab w:val="right" w:leader="dot" w:pos="9350"/>
            </w:tabs>
            <w:bidi/>
            <w:spacing w:line="360" w:lineRule="auto"/>
            <w:rPr>
              <w:rFonts w:eastAsiaTheme="minorEastAsia"/>
              <w:noProof/>
              <w:sz w:val="24"/>
              <w:szCs w:val="24"/>
              <w:lang w:val="en-US"/>
            </w:rPr>
          </w:pPr>
          <w:hyperlink w:anchor="_Toc139726189" w:history="1">
            <w:r w:rsidR="00EB1CEE" w:rsidRPr="00EB1CEE">
              <w:rPr>
                <w:rStyle w:val="Hyperlink"/>
                <w:noProof/>
                <w:sz w:val="24"/>
                <w:szCs w:val="24"/>
                <w:rtl/>
                <w:lang w:val="en-US"/>
              </w:rPr>
              <w:t>27-القيادة المركزية الأمريكية من الصعود إلى التراجع</w:t>
            </w:r>
            <w:r w:rsidR="00EB1CEE" w:rsidRPr="00EB1CEE">
              <w:rPr>
                <w:noProof/>
                <w:webHidden/>
                <w:sz w:val="24"/>
                <w:szCs w:val="24"/>
              </w:rPr>
              <w:tab/>
            </w:r>
            <w:r w:rsidR="00EB1CEE" w:rsidRPr="00EB1CEE">
              <w:rPr>
                <w:noProof/>
                <w:webHidden/>
                <w:sz w:val="24"/>
                <w:szCs w:val="24"/>
              </w:rPr>
              <w:fldChar w:fldCharType="begin"/>
            </w:r>
            <w:r w:rsidR="00EB1CEE" w:rsidRPr="00EB1CEE">
              <w:rPr>
                <w:noProof/>
                <w:webHidden/>
                <w:sz w:val="24"/>
                <w:szCs w:val="24"/>
              </w:rPr>
              <w:instrText xml:space="preserve"> PAGEREF _Toc139726189 \h </w:instrText>
            </w:r>
            <w:r w:rsidR="00EB1CEE" w:rsidRPr="00EB1CEE">
              <w:rPr>
                <w:noProof/>
                <w:webHidden/>
                <w:sz w:val="24"/>
                <w:szCs w:val="24"/>
              </w:rPr>
            </w:r>
            <w:r w:rsidR="00EB1CEE" w:rsidRPr="00EB1CEE">
              <w:rPr>
                <w:noProof/>
                <w:webHidden/>
                <w:sz w:val="24"/>
                <w:szCs w:val="24"/>
              </w:rPr>
              <w:fldChar w:fldCharType="separate"/>
            </w:r>
            <w:r w:rsidR="001200D2">
              <w:rPr>
                <w:noProof/>
                <w:webHidden/>
                <w:sz w:val="24"/>
                <w:szCs w:val="24"/>
                <w:rtl/>
              </w:rPr>
              <w:t>101</w:t>
            </w:r>
            <w:r w:rsidR="00EB1CEE" w:rsidRPr="00EB1CEE">
              <w:rPr>
                <w:noProof/>
                <w:webHidden/>
                <w:sz w:val="24"/>
                <w:szCs w:val="24"/>
              </w:rPr>
              <w:fldChar w:fldCharType="end"/>
            </w:r>
          </w:hyperlink>
        </w:p>
        <w:p w14:paraId="7986DAE4" w14:textId="5C2E8630" w:rsidR="00EB1CEE" w:rsidRPr="00EB1CEE" w:rsidRDefault="00C13798" w:rsidP="00030E83">
          <w:pPr>
            <w:pStyle w:val="TOC2"/>
            <w:tabs>
              <w:tab w:val="right" w:leader="dot" w:pos="9350"/>
            </w:tabs>
            <w:bidi/>
            <w:spacing w:line="360" w:lineRule="auto"/>
            <w:rPr>
              <w:rFonts w:eastAsiaTheme="minorEastAsia"/>
              <w:noProof/>
              <w:sz w:val="24"/>
              <w:szCs w:val="24"/>
              <w:lang w:val="en-US"/>
            </w:rPr>
          </w:pPr>
          <w:hyperlink w:anchor="_Toc139726190" w:history="1">
            <w:r w:rsidR="00EB1CEE" w:rsidRPr="00EB1CEE">
              <w:rPr>
                <w:rStyle w:val="Hyperlink"/>
                <w:noProof/>
                <w:sz w:val="24"/>
                <w:szCs w:val="24"/>
                <w:rtl/>
                <w:lang w:val="en-US"/>
              </w:rPr>
              <w:t>28- بين مطرقة موسكو وسندان واشنطن.. أين تقف إسرائيل في الحرب الروسية- الأوكرانية؟</w:t>
            </w:r>
            <w:r w:rsidR="00EB1CEE" w:rsidRPr="00EB1CEE">
              <w:rPr>
                <w:noProof/>
                <w:webHidden/>
                <w:sz w:val="24"/>
                <w:szCs w:val="24"/>
              </w:rPr>
              <w:tab/>
            </w:r>
            <w:r w:rsidR="00EB1CEE" w:rsidRPr="00EB1CEE">
              <w:rPr>
                <w:noProof/>
                <w:webHidden/>
                <w:sz w:val="24"/>
                <w:szCs w:val="24"/>
              </w:rPr>
              <w:fldChar w:fldCharType="begin"/>
            </w:r>
            <w:r w:rsidR="00EB1CEE" w:rsidRPr="00EB1CEE">
              <w:rPr>
                <w:noProof/>
                <w:webHidden/>
                <w:sz w:val="24"/>
                <w:szCs w:val="24"/>
              </w:rPr>
              <w:instrText xml:space="preserve"> PAGEREF _Toc139726190 \h </w:instrText>
            </w:r>
            <w:r w:rsidR="00EB1CEE" w:rsidRPr="00EB1CEE">
              <w:rPr>
                <w:noProof/>
                <w:webHidden/>
                <w:sz w:val="24"/>
                <w:szCs w:val="24"/>
              </w:rPr>
            </w:r>
            <w:r w:rsidR="00EB1CEE" w:rsidRPr="00EB1CEE">
              <w:rPr>
                <w:noProof/>
                <w:webHidden/>
                <w:sz w:val="24"/>
                <w:szCs w:val="24"/>
              </w:rPr>
              <w:fldChar w:fldCharType="separate"/>
            </w:r>
            <w:r w:rsidR="001200D2">
              <w:rPr>
                <w:noProof/>
                <w:webHidden/>
                <w:sz w:val="24"/>
                <w:szCs w:val="24"/>
                <w:rtl/>
              </w:rPr>
              <w:t>105</w:t>
            </w:r>
            <w:r w:rsidR="00EB1CEE" w:rsidRPr="00EB1CEE">
              <w:rPr>
                <w:noProof/>
                <w:webHidden/>
                <w:sz w:val="24"/>
                <w:szCs w:val="24"/>
              </w:rPr>
              <w:fldChar w:fldCharType="end"/>
            </w:r>
          </w:hyperlink>
        </w:p>
        <w:p w14:paraId="458857DC" w14:textId="22F196DE" w:rsidR="00EB1CEE" w:rsidRPr="00EB1CEE" w:rsidRDefault="00C13798" w:rsidP="00030E83">
          <w:pPr>
            <w:pStyle w:val="TOC2"/>
            <w:tabs>
              <w:tab w:val="right" w:leader="dot" w:pos="9350"/>
            </w:tabs>
            <w:bidi/>
            <w:spacing w:line="360" w:lineRule="auto"/>
            <w:rPr>
              <w:rFonts w:eastAsiaTheme="minorEastAsia"/>
              <w:noProof/>
              <w:sz w:val="24"/>
              <w:szCs w:val="24"/>
              <w:lang w:val="en-US"/>
            </w:rPr>
          </w:pPr>
          <w:hyperlink w:anchor="_Toc139726191" w:history="1">
            <w:r w:rsidR="00EB1CEE" w:rsidRPr="00EB1CEE">
              <w:rPr>
                <w:rStyle w:val="Hyperlink"/>
                <w:noProof/>
                <w:sz w:val="24"/>
                <w:szCs w:val="24"/>
                <w:rtl/>
                <w:lang w:val="en-US"/>
              </w:rPr>
              <w:t>29-درَّب آلاف العسكريين وسهَّل انقلاب السيسي.. هكذا يدير البنتاغون العلاقات المصرية الأمريكية</w:t>
            </w:r>
            <w:r w:rsidR="00EB1CEE" w:rsidRPr="00EB1CEE">
              <w:rPr>
                <w:noProof/>
                <w:webHidden/>
                <w:sz w:val="24"/>
                <w:szCs w:val="24"/>
              </w:rPr>
              <w:tab/>
            </w:r>
            <w:r w:rsidR="00EB1CEE" w:rsidRPr="00EB1CEE">
              <w:rPr>
                <w:noProof/>
                <w:webHidden/>
                <w:sz w:val="24"/>
                <w:szCs w:val="24"/>
              </w:rPr>
              <w:fldChar w:fldCharType="begin"/>
            </w:r>
            <w:r w:rsidR="00EB1CEE" w:rsidRPr="00EB1CEE">
              <w:rPr>
                <w:noProof/>
                <w:webHidden/>
                <w:sz w:val="24"/>
                <w:szCs w:val="24"/>
              </w:rPr>
              <w:instrText xml:space="preserve"> PAGEREF _Toc139726191 \h </w:instrText>
            </w:r>
            <w:r w:rsidR="00EB1CEE" w:rsidRPr="00EB1CEE">
              <w:rPr>
                <w:noProof/>
                <w:webHidden/>
                <w:sz w:val="24"/>
                <w:szCs w:val="24"/>
              </w:rPr>
            </w:r>
            <w:r w:rsidR="00EB1CEE" w:rsidRPr="00EB1CEE">
              <w:rPr>
                <w:noProof/>
                <w:webHidden/>
                <w:sz w:val="24"/>
                <w:szCs w:val="24"/>
              </w:rPr>
              <w:fldChar w:fldCharType="separate"/>
            </w:r>
            <w:r w:rsidR="001200D2">
              <w:rPr>
                <w:noProof/>
                <w:webHidden/>
                <w:sz w:val="24"/>
                <w:szCs w:val="24"/>
                <w:rtl/>
              </w:rPr>
              <w:t>108</w:t>
            </w:r>
            <w:r w:rsidR="00EB1CEE" w:rsidRPr="00EB1CEE">
              <w:rPr>
                <w:noProof/>
                <w:webHidden/>
                <w:sz w:val="24"/>
                <w:szCs w:val="24"/>
              </w:rPr>
              <w:fldChar w:fldCharType="end"/>
            </w:r>
          </w:hyperlink>
        </w:p>
        <w:p w14:paraId="1A9F7681" w14:textId="03BF32C4" w:rsidR="00EB1CEE" w:rsidRPr="00EB1CEE" w:rsidRDefault="00C13798" w:rsidP="00030E83">
          <w:pPr>
            <w:pStyle w:val="TOC2"/>
            <w:tabs>
              <w:tab w:val="right" w:leader="dot" w:pos="9350"/>
            </w:tabs>
            <w:bidi/>
            <w:spacing w:line="360" w:lineRule="auto"/>
            <w:rPr>
              <w:rFonts w:eastAsiaTheme="minorEastAsia"/>
              <w:noProof/>
              <w:sz w:val="24"/>
              <w:szCs w:val="24"/>
              <w:lang w:val="en-US"/>
            </w:rPr>
          </w:pPr>
          <w:hyperlink w:anchor="_Toc139726192" w:history="1">
            <w:r w:rsidR="00EB1CEE" w:rsidRPr="00EB1CEE">
              <w:rPr>
                <w:rStyle w:val="Hyperlink"/>
                <w:noProof/>
                <w:sz w:val="24"/>
                <w:szCs w:val="24"/>
                <w:rtl/>
                <w:lang w:val="en-US"/>
              </w:rPr>
              <w:t>30- رسائل قمة منظمة شنغهاي الأخيرة</w:t>
            </w:r>
            <w:r w:rsidR="00EB1CEE" w:rsidRPr="00EB1CEE">
              <w:rPr>
                <w:noProof/>
                <w:webHidden/>
                <w:sz w:val="24"/>
                <w:szCs w:val="24"/>
              </w:rPr>
              <w:tab/>
            </w:r>
            <w:r w:rsidR="00EB1CEE" w:rsidRPr="00EB1CEE">
              <w:rPr>
                <w:noProof/>
                <w:webHidden/>
                <w:sz w:val="24"/>
                <w:szCs w:val="24"/>
              </w:rPr>
              <w:fldChar w:fldCharType="begin"/>
            </w:r>
            <w:r w:rsidR="00EB1CEE" w:rsidRPr="00EB1CEE">
              <w:rPr>
                <w:noProof/>
                <w:webHidden/>
                <w:sz w:val="24"/>
                <w:szCs w:val="24"/>
              </w:rPr>
              <w:instrText xml:space="preserve"> PAGEREF _Toc139726192 \h </w:instrText>
            </w:r>
            <w:r w:rsidR="00EB1CEE" w:rsidRPr="00EB1CEE">
              <w:rPr>
                <w:noProof/>
                <w:webHidden/>
                <w:sz w:val="24"/>
                <w:szCs w:val="24"/>
              </w:rPr>
            </w:r>
            <w:r w:rsidR="00EB1CEE" w:rsidRPr="00EB1CEE">
              <w:rPr>
                <w:noProof/>
                <w:webHidden/>
                <w:sz w:val="24"/>
                <w:szCs w:val="24"/>
              </w:rPr>
              <w:fldChar w:fldCharType="separate"/>
            </w:r>
            <w:r w:rsidR="001200D2">
              <w:rPr>
                <w:noProof/>
                <w:webHidden/>
                <w:sz w:val="24"/>
                <w:szCs w:val="24"/>
                <w:rtl/>
              </w:rPr>
              <w:t>112</w:t>
            </w:r>
            <w:r w:rsidR="00EB1CEE" w:rsidRPr="00EB1CEE">
              <w:rPr>
                <w:noProof/>
                <w:webHidden/>
                <w:sz w:val="24"/>
                <w:szCs w:val="24"/>
              </w:rPr>
              <w:fldChar w:fldCharType="end"/>
            </w:r>
          </w:hyperlink>
        </w:p>
        <w:p w14:paraId="7291F5B2" w14:textId="1E8E379C" w:rsidR="00EB1CEE" w:rsidRPr="00EB1CEE" w:rsidRDefault="00C13798" w:rsidP="00030E83">
          <w:pPr>
            <w:pStyle w:val="TOC2"/>
            <w:tabs>
              <w:tab w:val="right" w:leader="dot" w:pos="9350"/>
            </w:tabs>
            <w:bidi/>
            <w:spacing w:line="360" w:lineRule="auto"/>
            <w:rPr>
              <w:rFonts w:eastAsiaTheme="minorEastAsia"/>
              <w:noProof/>
              <w:sz w:val="24"/>
              <w:szCs w:val="24"/>
              <w:lang w:val="en-US"/>
            </w:rPr>
          </w:pPr>
          <w:hyperlink w:anchor="_Toc139726193" w:history="1">
            <w:r w:rsidR="00EB1CEE" w:rsidRPr="00EB1CEE">
              <w:rPr>
                <w:rStyle w:val="Hyperlink"/>
                <w:noProof/>
                <w:sz w:val="24"/>
                <w:szCs w:val="24"/>
                <w:rtl/>
                <w:lang w:val="en-US"/>
              </w:rPr>
              <w:t>31- حروب السلفادور في العراق وأفغانستان</w:t>
            </w:r>
            <w:r w:rsidR="00EB1CEE" w:rsidRPr="00EB1CEE">
              <w:rPr>
                <w:noProof/>
                <w:webHidden/>
                <w:sz w:val="24"/>
                <w:szCs w:val="24"/>
              </w:rPr>
              <w:tab/>
            </w:r>
            <w:r w:rsidR="00EB1CEE" w:rsidRPr="00EB1CEE">
              <w:rPr>
                <w:noProof/>
                <w:webHidden/>
                <w:sz w:val="24"/>
                <w:szCs w:val="24"/>
              </w:rPr>
              <w:fldChar w:fldCharType="begin"/>
            </w:r>
            <w:r w:rsidR="00EB1CEE" w:rsidRPr="00EB1CEE">
              <w:rPr>
                <w:noProof/>
                <w:webHidden/>
                <w:sz w:val="24"/>
                <w:szCs w:val="24"/>
              </w:rPr>
              <w:instrText xml:space="preserve"> PAGEREF _Toc139726193 \h </w:instrText>
            </w:r>
            <w:r w:rsidR="00EB1CEE" w:rsidRPr="00EB1CEE">
              <w:rPr>
                <w:noProof/>
                <w:webHidden/>
                <w:sz w:val="24"/>
                <w:szCs w:val="24"/>
              </w:rPr>
            </w:r>
            <w:r w:rsidR="00EB1CEE" w:rsidRPr="00EB1CEE">
              <w:rPr>
                <w:noProof/>
                <w:webHidden/>
                <w:sz w:val="24"/>
                <w:szCs w:val="24"/>
              </w:rPr>
              <w:fldChar w:fldCharType="separate"/>
            </w:r>
            <w:r w:rsidR="001200D2">
              <w:rPr>
                <w:noProof/>
                <w:webHidden/>
                <w:sz w:val="24"/>
                <w:szCs w:val="24"/>
                <w:rtl/>
              </w:rPr>
              <w:t>115</w:t>
            </w:r>
            <w:r w:rsidR="00EB1CEE" w:rsidRPr="00EB1CEE">
              <w:rPr>
                <w:noProof/>
                <w:webHidden/>
                <w:sz w:val="24"/>
                <w:szCs w:val="24"/>
              </w:rPr>
              <w:fldChar w:fldCharType="end"/>
            </w:r>
          </w:hyperlink>
        </w:p>
        <w:p w14:paraId="648BAEC3" w14:textId="5AB71074" w:rsidR="00EB1CEE" w:rsidRPr="00EB1CEE" w:rsidRDefault="00C13798" w:rsidP="00030E83">
          <w:pPr>
            <w:pStyle w:val="TOC2"/>
            <w:tabs>
              <w:tab w:val="right" w:leader="dot" w:pos="9350"/>
            </w:tabs>
            <w:bidi/>
            <w:spacing w:line="360" w:lineRule="auto"/>
            <w:rPr>
              <w:rFonts w:eastAsiaTheme="minorEastAsia"/>
              <w:noProof/>
              <w:sz w:val="24"/>
              <w:szCs w:val="24"/>
              <w:lang w:val="en-US"/>
            </w:rPr>
          </w:pPr>
          <w:hyperlink w:anchor="_Toc139726194" w:history="1">
            <w:r w:rsidR="00EB1CEE" w:rsidRPr="00EB1CEE">
              <w:rPr>
                <w:rStyle w:val="Hyperlink"/>
                <w:noProof/>
                <w:sz w:val="24"/>
                <w:szCs w:val="24"/>
                <w:rtl/>
              </w:rPr>
              <w:t>32- الصراع الأمريكي-الإسرائيلي في فيتنام.. من يبيع السلاح لجيش هانوي؟</w:t>
            </w:r>
            <w:r w:rsidR="00EB1CEE" w:rsidRPr="00EB1CEE">
              <w:rPr>
                <w:noProof/>
                <w:webHidden/>
                <w:sz w:val="24"/>
                <w:szCs w:val="24"/>
              </w:rPr>
              <w:tab/>
            </w:r>
            <w:r w:rsidR="00EB1CEE" w:rsidRPr="00EB1CEE">
              <w:rPr>
                <w:noProof/>
                <w:webHidden/>
                <w:sz w:val="24"/>
                <w:szCs w:val="24"/>
              </w:rPr>
              <w:fldChar w:fldCharType="begin"/>
            </w:r>
            <w:r w:rsidR="00EB1CEE" w:rsidRPr="00EB1CEE">
              <w:rPr>
                <w:noProof/>
                <w:webHidden/>
                <w:sz w:val="24"/>
                <w:szCs w:val="24"/>
              </w:rPr>
              <w:instrText xml:space="preserve"> PAGEREF _Toc139726194 \h </w:instrText>
            </w:r>
            <w:r w:rsidR="00EB1CEE" w:rsidRPr="00EB1CEE">
              <w:rPr>
                <w:noProof/>
                <w:webHidden/>
                <w:sz w:val="24"/>
                <w:szCs w:val="24"/>
              </w:rPr>
            </w:r>
            <w:r w:rsidR="00EB1CEE" w:rsidRPr="00EB1CEE">
              <w:rPr>
                <w:noProof/>
                <w:webHidden/>
                <w:sz w:val="24"/>
                <w:szCs w:val="24"/>
              </w:rPr>
              <w:fldChar w:fldCharType="separate"/>
            </w:r>
            <w:r w:rsidR="001200D2">
              <w:rPr>
                <w:noProof/>
                <w:webHidden/>
                <w:sz w:val="24"/>
                <w:szCs w:val="24"/>
                <w:rtl/>
              </w:rPr>
              <w:t>119</w:t>
            </w:r>
            <w:r w:rsidR="00EB1CEE" w:rsidRPr="00EB1CEE">
              <w:rPr>
                <w:noProof/>
                <w:webHidden/>
                <w:sz w:val="24"/>
                <w:szCs w:val="24"/>
              </w:rPr>
              <w:fldChar w:fldCharType="end"/>
            </w:r>
          </w:hyperlink>
        </w:p>
        <w:p w14:paraId="5DBC6DD8" w14:textId="44D152F5" w:rsidR="00EB1CEE" w:rsidRPr="00EB1CEE" w:rsidRDefault="00C13798" w:rsidP="00030E83">
          <w:pPr>
            <w:pStyle w:val="TOC2"/>
            <w:tabs>
              <w:tab w:val="right" w:leader="dot" w:pos="9350"/>
            </w:tabs>
            <w:bidi/>
            <w:spacing w:line="360" w:lineRule="auto"/>
            <w:rPr>
              <w:rFonts w:eastAsiaTheme="minorEastAsia"/>
              <w:noProof/>
              <w:sz w:val="24"/>
              <w:szCs w:val="24"/>
              <w:lang w:val="en-US"/>
            </w:rPr>
          </w:pPr>
          <w:hyperlink w:anchor="_Toc139726195" w:history="1">
            <w:r w:rsidR="00EB1CEE" w:rsidRPr="00EB1CEE">
              <w:rPr>
                <w:rStyle w:val="Hyperlink"/>
                <w:noProof/>
                <w:sz w:val="24"/>
                <w:szCs w:val="24"/>
                <w:rtl/>
              </w:rPr>
              <w:t>33- لماذا أدرجت أمريكا أهم شركة إسرائيلية في برامج التجسس بالقائمة السوداء؟</w:t>
            </w:r>
            <w:r w:rsidR="00EB1CEE" w:rsidRPr="00EB1CEE">
              <w:rPr>
                <w:noProof/>
                <w:webHidden/>
                <w:sz w:val="24"/>
                <w:szCs w:val="24"/>
              </w:rPr>
              <w:tab/>
            </w:r>
            <w:r w:rsidR="00EB1CEE" w:rsidRPr="00EB1CEE">
              <w:rPr>
                <w:noProof/>
                <w:webHidden/>
                <w:sz w:val="24"/>
                <w:szCs w:val="24"/>
              </w:rPr>
              <w:fldChar w:fldCharType="begin"/>
            </w:r>
            <w:r w:rsidR="00EB1CEE" w:rsidRPr="00EB1CEE">
              <w:rPr>
                <w:noProof/>
                <w:webHidden/>
                <w:sz w:val="24"/>
                <w:szCs w:val="24"/>
              </w:rPr>
              <w:instrText xml:space="preserve"> PAGEREF _Toc139726195 \h </w:instrText>
            </w:r>
            <w:r w:rsidR="00EB1CEE" w:rsidRPr="00EB1CEE">
              <w:rPr>
                <w:noProof/>
                <w:webHidden/>
                <w:sz w:val="24"/>
                <w:szCs w:val="24"/>
              </w:rPr>
            </w:r>
            <w:r w:rsidR="00EB1CEE" w:rsidRPr="00EB1CEE">
              <w:rPr>
                <w:noProof/>
                <w:webHidden/>
                <w:sz w:val="24"/>
                <w:szCs w:val="24"/>
              </w:rPr>
              <w:fldChar w:fldCharType="separate"/>
            </w:r>
            <w:r w:rsidR="001200D2">
              <w:rPr>
                <w:noProof/>
                <w:webHidden/>
                <w:sz w:val="24"/>
                <w:szCs w:val="24"/>
                <w:rtl/>
              </w:rPr>
              <w:t>122</w:t>
            </w:r>
            <w:r w:rsidR="00EB1CEE" w:rsidRPr="00EB1CEE">
              <w:rPr>
                <w:noProof/>
                <w:webHidden/>
                <w:sz w:val="24"/>
                <w:szCs w:val="24"/>
              </w:rPr>
              <w:fldChar w:fldCharType="end"/>
            </w:r>
          </w:hyperlink>
        </w:p>
        <w:p w14:paraId="20CECCBD" w14:textId="1566B9AE" w:rsidR="00EB1CEE" w:rsidRPr="00EB1CEE" w:rsidRDefault="00C13798" w:rsidP="00030E83">
          <w:pPr>
            <w:pStyle w:val="TOC2"/>
            <w:tabs>
              <w:tab w:val="right" w:leader="dot" w:pos="9350"/>
            </w:tabs>
            <w:bidi/>
            <w:spacing w:line="360" w:lineRule="auto"/>
            <w:rPr>
              <w:rFonts w:eastAsiaTheme="minorEastAsia"/>
              <w:noProof/>
              <w:sz w:val="24"/>
              <w:szCs w:val="24"/>
              <w:lang w:val="en-US"/>
            </w:rPr>
          </w:pPr>
          <w:hyperlink w:anchor="_Toc139726196" w:history="1">
            <w:r w:rsidR="00EB1CEE" w:rsidRPr="00EB1CEE">
              <w:rPr>
                <w:rStyle w:val="Hyperlink"/>
                <w:noProof/>
                <w:sz w:val="24"/>
                <w:szCs w:val="24"/>
                <w:rtl/>
              </w:rPr>
              <w:t>34- الاستخبارات بين الوهم والحقيقة: من المنصة إلى أحداث سبتمبر</w:t>
            </w:r>
            <w:r w:rsidR="00EB1CEE" w:rsidRPr="00EB1CEE">
              <w:rPr>
                <w:noProof/>
                <w:webHidden/>
                <w:sz w:val="24"/>
                <w:szCs w:val="24"/>
              </w:rPr>
              <w:tab/>
            </w:r>
            <w:r w:rsidR="00EB1CEE" w:rsidRPr="00EB1CEE">
              <w:rPr>
                <w:noProof/>
                <w:webHidden/>
                <w:sz w:val="24"/>
                <w:szCs w:val="24"/>
              </w:rPr>
              <w:fldChar w:fldCharType="begin"/>
            </w:r>
            <w:r w:rsidR="00EB1CEE" w:rsidRPr="00EB1CEE">
              <w:rPr>
                <w:noProof/>
                <w:webHidden/>
                <w:sz w:val="24"/>
                <w:szCs w:val="24"/>
              </w:rPr>
              <w:instrText xml:space="preserve"> PAGEREF _Toc139726196 \h </w:instrText>
            </w:r>
            <w:r w:rsidR="00EB1CEE" w:rsidRPr="00EB1CEE">
              <w:rPr>
                <w:noProof/>
                <w:webHidden/>
                <w:sz w:val="24"/>
                <w:szCs w:val="24"/>
              </w:rPr>
            </w:r>
            <w:r w:rsidR="00EB1CEE" w:rsidRPr="00EB1CEE">
              <w:rPr>
                <w:noProof/>
                <w:webHidden/>
                <w:sz w:val="24"/>
                <w:szCs w:val="24"/>
              </w:rPr>
              <w:fldChar w:fldCharType="separate"/>
            </w:r>
            <w:r w:rsidR="001200D2">
              <w:rPr>
                <w:noProof/>
                <w:webHidden/>
                <w:sz w:val="24"/>
                <w:szCs w:val="24"/>
                <w:rtl/>
              </w:rPr>
              <w:t>125</w:t>
            </w:r>
            <w:r w:rsidR="00EB1CEE" w:rsidRPr="00EB1CEE">
              <w:rPr>
                <w:noProof/>
                <w:webHidden/>
                <w:sz w:val="24"/>
                <w:szCs w:val="24"/>
              </w:rPr>
              <w:fldChar w:fldCharType="end"/>
            </w:r>
          </w:hyperlink>
        </w:p>
        <w:p w14:paraId="38913D43" w14:textId="67F6BCEA" w:rsidR="00EB1CEE" w:rsidRPr="00EB1CEE" w:rsidRDefault="00C13798" w:rsidP="00030E83">
          <w:pPr>
            <w:pStyle w:val="TOC2"/>
            <w:tabs>
              <w:tab w:val="right" w:leader="dot" w:pos="9350"/>
            </w:tabs>
            <w:bidi/>
            <w:spacing w:line="360" w:lineRule="auto"/>
            <w:rPr>
              <w:rFonts w:eastAsiaTheme="minorEastAsia"/>
              <w:noProof/>
              <w:sz w:val="24"/>
              <w:szCs w:val="24"/>
              <w:lang w:val="en-US"/>
            </w:rPr>
          </w:pPr>
          <w:hyperlink w:anchor="_Toc139726197" w:history="1">
            <w:r w:rsidR="00EB1CEE" w:rsidRPr="00EB1CEE">
              <w:rPr>
                <w:rStyle w:val="Hyperlink"/>
                <w:noProof/>
                <w:sz w:val="24"/>
                <w:szCs w:val="24"/>
                <w:rtl/>
              </w:rPr>
              <w:t>35- أنشطة القوات الخاصة البريطانية السرية في الدول الإسلامية</w:t>
            </w:r>
            <w:r w:rsidR="00EB1CEE" w:rsidRPr="00EB1CEE">
              <w:rPr>
                <w:noProof/>
                <w:webHidden/>
                <w:sz w:val="24"/>
                <w:szCs w:val="24"/>
              </w:rPr>
              <w:tab/>
            </w:r>
            <w:r w:rsidR="00EB1CEE" w:rsidRPr="00EB1CEE">
              <w:rPr>
                <w:noProof/>
                <w:webHidden/>
                <w:sz w:val="24"/>
                <w:szCs w:val="24"/>
              </w:rPr>
              <w:fldChar w:fldCharType="begin"/>
            </w:r>
            <w:r w:rsidR="00EB1CEE" w:rsidRPr="00EB1CEE">
              <w:rPr>
                <w:noProof/>
                <w:webHidden/>
                <w:sz w:val="24"/>
                <w:szCs w:val="24"/>
              </w:rPr>
              <w:instrText xml:space="preserve"> PAGEREF _Toc139726197 \h </w:instrText>
            </w:r>
            <w:r w:rsidR="00EB1CEE" w:rsidRPr="00EB1CEE">
              <w:rPr>
                <w:noProof/>
                <w:webHidden/>
                <w:sz w:val="24"/>
                <w:szCs w:val="24"/>
              </w:rPr>
            </w:r>
            <w:r w:rsidR="00EB1CEE" w:rsidRPr="00EB1CEE">
              <w:rPr>
                <w:noProof/>
                <w:webHidden/>
                <w:sz w:val="24"/>
                <w:szCs w:val="24"/>
              </w:rPr>
              <w:fldChar w:fldCharType="separate"/>
            </w:r>
            <w:r w:rsidR="001200D2">
              <w:rPr>
                <w:noProof/>
                <w:webHidden/>
                <w:sz w:val="24"/>
                <w:szCs w:val="24"/>
                <w:rtl/>
              </w:rPr>
              <w:t>129</w:t>
            </w:r>
            <w:r w:rsidR="00EB1CEE" w:rsidRPr="00EB1CEE">
              <w:rPr>
                <w:noProof/>
                <w:webHidden/>
                <w:sz w:val="24"/>
                <w:szCs w:val="24"/>
              </w:rPr>
              <w:fldChar w:fldCharType="end"/>
            </w:r>
          </w:hyperlink>
        </w:p>
        <w:p w14:paraId="36E7FB92" w14:textId="27CB1E01" w:rsidR="00EB1CEE" w:rsidRPr="00EB1CEE" w:rsidRDefault="00C13798" w:rsidP="00030E83">
          <w:pPr>
            <w:pStyle w:val="TOC1"/>
            <w:tabs>
              <w:tab w:val="right" w:leader="dot" w:pos="9350"/>
            </w:tabs>
            <w:bidi/>
            <w:spacing w:line="360" w:lineRule="auto"/>
            <w:rPr>
              <w:rFonts w:eastAsiaTheme="minorEastAsia"/>
              <w:noProof/>
              <w:sz w:val="24"/>
              <w:szCs w:val="24"/>
              <w:lang w:val="en-US"/>
            </w:rPr>
          </w:pPr>
          <w:hyperlink w:anchor="_Toc139726198" w:history="1">
            <w:r w:rsidR="00EB1CEE" w:rsidRPr="00EB1CEE">
              <w:rPr>
                <w:rStyle w:val="Hyperlink"/>
                <w:rFonts w:eastAsia="Calibri"/>
                <w:b/>
                <w:bCs/>
                <w:noProof/>
                <w:sz w:val="24"/>
                <w:szCs w:val="24"/>
                <w:rtl/>
                <w:lang w:val="en-US"/>
              </w:rPr>
              <w:t>ثالثا: العالم العربي والإسلامي</w:t>
            </w:r>
            <w:r w:rsidR="00EB1CEE" w:rsidRPr="00EB1CEE">
              <w:rPr>
                <w:noProof/>
                <w:webHidden/>
                <w:sz w:val="24"/>
                <w:szCs w:val="24"/>
              </w:rPr>
              <w:tab/>
            </w:r>
            <w:r w:rsidR="00EB1CEE" w:rsidRPr="00EB1CEE">
              <w:rPr>
                <w:noProof/>
                <w:webHidden/>
                <w:sz w:val="24"/>
                <w:szCs w:val="24"/>
              </w:rPr>
              <w:fldChar w:fldCharType="begin"/>
            </w:r>
            <w:r w:rsidR="00EB1CEE" w:rsidRPr="00EB1CEE">
              <w:rPr>
                <w:noProof/>
                <w:webHidden/>
                <w:sz w:val="24"/>
                <w:szCs w:val="24"/>
              </w:rPr>
              <w:instrText xml:space="preserve"> PAGEREF _Toc139726198 \h </w:instrText>
            </w:r>
            <w:r w:rsidR="00EB1CEE" w:rsidRPr="00EB1CEE">
              <w:rPr>
                <w:noProof/>
                <w:webHidden/>
                <w:sz w:val="24"/>
                <w:szCs w:val="24"/>
              </w:rPr>
            </w:r>
            <w:r w:rsidR="00EB1CEE" w:rsidRPr="00EB1CEE">
              <w:rPr>
                <w:noProof/>
                <w:webHidden/>
                <w:sz w:val="24"/>
                <w:szCs w:val="24"/>
              </w:rPr>
              <w:fldChar w:fldCharType="separate"/>
            </w:r>
            <w:r w:rsidR="001200D2">
              <w:rPr>
                <w:noProof/>
                <w:webHidden/>
                <w:sz w:val="24"/>
                <w:szCs w:val="24"/>
                <w:rtl/>
              </w:rPr>
              <w:t>133</w:t>
            </w:r>
            <w:r w:rsidR="00EB1CEE" w:rsidRPr="00EB1CEE">
              <w:rPr>
                <w:noProof/>
                <w:webHidden/>
                <w:sz w:val="24"/>
                <w:szCs w:val="24"/>
              </w:rPr>
              <w:fldChar w:fldCharType="end"/>
            </w:r>
          </w:hyperlink>
        </w:p>
        <w:p w14:paraId="7CAAEDC5" w14:textId="6E63591E" w:rsidR="00EB1CEE" w:rsidRPr="00EB1CEE" w:rsidRDefault="00C13798" w:rsidP="00030E83">
          <w:pPr>
            <w:pStyle w:val="TOC2"/>
            <w:tabs>
              <w:tab w:val="right" w:leader="dot" w:pos="9350"/>
            </w:tabs>
            <w:bidi/>
            <w:spacing w:line="360" w:lineRule="auto"/>
            <w:rPr>
              <w:rFonts w:eastAsiaTheme="minorEastAsia"/>
              <w:noProof/>
              <w:sz w:val="24"/>
              <w:szCs w:val="24"/>
              <w:lang w:val="en-US"/>
            </w:rPr>
          </w:pPr>
          <w:hyperlink w:anchor="_Toc139726199" w:history="1">
            <w:r w:rsidR="00EB1CEE" w:rsidRPr="00EB1CEE">
              <w:rPr>
                <w:rStyle w:val="Hyperlink"/>
                <w:noProof/>
                <w:sz w:val="24"/>
                <w:szCs w:val="24"/>
                <w:rtl/>
                <w:lang w:val="en-US" w:bidi="ar-EG"/>
              </w:rPr>
              <w:t>36-هل نحن على أعتاب ربيع عربي جديد؟</w:t>
            </w:r>
            <w:r w:rsidR="00EB1CEE" w:rsidRPr="00EB1CEE">
              <w:rPr>
                <w:noProof/>
                <w:webHidden/>
                <w:sz w:val="24"/>
                <w:szCs w:val="24"/>
              </w:rPr>
              <w:tab/>
            </w:r>
            <w:r w:rsidR="00EB1CEE" w:rsidRPr="00EB1CEE">
              <w:rPr>
                <w:noProof/>
                <w:webHidden/>
                <w:sz w:val="24"/>
                <w:szCs w:val="24"/>
              </w:rPr>
              <w:fldChar w:fldCharType="begin"/>
            </w:r>
            <w:r w:rsidR="00EB1CEE" w:rsidRPr="00EB1CEE">
              <w:rPr>
                <w:noProof/>
                <w:webHidden/>
                <w:sz w:val="24"/>
                <w:szCs w:val="24"/>
              </w:rPr>
              <w:instrText xml:space="preserve"> PAGEREF _Toc139726199 \h </w:instrText>
            </w:r>
            <w:r w:rsidR="00EB1CEE" w:rsidRPr="00EB1CEE">
              <w:rPr>
                <w:noProof/>
                <w:webHidden/>
                <w:sz w:val="24"/>
                <w:szCs w:val="24"/>
              </w:rPr>
            </w:r>
            <w:r w:rsidR="00EB1CEE" w:rsidRPr="00EB1CEE">
              <w:rPr>
                <w:noProof/>
                <w:webHidden/>
                <w:sz w:val="24"/>
                <w:szCs w:val="24"/>
              </w:rPr>
              <w:fldChar w:fldCharType="separate"/>
            </w:r>
            <w:r w:rsidR="001200D2">
              <w:rPr>
                <w:noProof/>
                <w:webHidden/>
                <w:sz w:val="24"/>
                <w:szCs w:val="24"/>
                <w:rtl/>
              </w:rPr>
              <w:t>134</w:t>
            </w:r>
            <w:r w:rsidR="00EB1CEE" w:rsidRPr="00EB1CEE">
              <w:rPr>
                <w:noProof/>
                <w:webHidden/>
                <w:sz w:val="24"/>
                <w:szCs w:val="24"/>
              </w:rPr>
              <w:fldChar w:fldCharType="end"/>
            </w:r>
          </w:hyperlink>
        </w:p>
        <w:p w14:paraId="4470A7AF" w14:textId="730791B1" w:rsidR="00EB1CEE" w:rsidRPr="00EB1CEE" w:rsidRDefault="00C13798" w:rsidP="00030E83">
          <w:pPr>
            <w:pStyle w:val="TOC2"/>
            <w:tabs>
              <w:tab w:val="right" w:leader="dot" w:pos="9350"/>
            </w:tabs>
            <w:bidi/>
            <w:spacing w:line="360" w:lineRule="auto"/>
            <w:rPr>
              <w:rFonts w:eastAsiaTheme="minorEastAsia"/>
              <w:noProof/>
              <w:sz w:val="24"/>
              <w:szCs w:val="24"/>
              <w:lang w:val="en-US"/>
            </w:rPr>
          </w:pPr>
          <w:hyperlink w:anchor="_Toc139726200" w:history="1">
            <w:r w:rsidR="00EB1CEE" w:rsidRPr="00EB1CEE">
              <w:rPr>
                <w:rStyle w:val="Hyperlink"/>
                <w:noProof/>
                <w:sz w:val="24"/>
                <w:szCs w:val="24"/>
                <w:rtl/>
                <w:lang w:val="en-US" w:bidi="ar-EG"/>
              </w:rPr>
              <w:t>37-فشل الدول العربية بعيون إسرائيلية</w:t>
            </w:r>
            <w:r w:rsidR="00EB1CEE" w:rsidRPr="00EB1CEE">
              <w:rPr>
                <w:noProof/>
                <w:webHidden/>
                <w:sz w:val="24"/>
                <w:szCs w:val="24"/>
              </w:rPr>
              <w:tab/>
            </w:r>
            <w:r w:rsidR="00EB1CEE" w:rsidRPr="00EB1CEE">
              <w:rPr>
                <w:noProof/>
                <w:webHidden/>
                <w:sz w:val="24"/>
                <w:szCs w:val="24"/>
              </w:rPr>
              <w:fldChar w:fldCharType="begin"/>
            </w:r>
            <w:r w:rsidR="00EB1CEE" w:rsidRPr="00EB1CEE">
              <w:rPr>
                <w:noProof/>
                <w:webHidden/>
                <w:sz w:val="24"/>
                <w:szCs w:val="24"/>
              </w:rPr>
              <w:instrText xml:space="preserve"> PAGEREF _Toc139726200 \h </w:instrText>
            </w:r>
            <w:r w:rsidR="00EB1CEE" w:rsidRPr="00EB1CEE">
              <w:rPr>
                <w:noProof/>
                <w:webHidden/>
                <w:sz w:val="24"/>
                <w:szCs w:val="24"/>
              </w:rPr>
            </w:r>
            <w:r w:rsidR="00EB1CEE" w:rsidRPr="00EB1CEE">
              <w:rPr>
                <w:noProof/>
                <w:webHidden/>
                <w:sz w:val="24"/>
                <w:szCs w:val="24"/>
              </w:rPr>
              <w:fldChar w:fldCharType="separate"/>
            </w:r>
            <w:r w:rsidR="001200D2">
              <w:rPr>
                <w:noProof/>
                <w:webHidden/>
                <w:sz w:val="24"/>
                <w:szCs w:val="24"/>
                <w:rtl/>
              </w:rPr>
              <w:t>138</w:t>
            </w:r>
            <w:r w:rsidR="00EB1CEE" w:rsidRPr="00EB1CEE">
              <w:rPr>
                <w:noProof/>
                <w:webHidden/>
                <w:sz w:val="24"/>
                <w:szCs w:val="24"/>
              </w:rPr>
              <w:fldChar w:fldCharType="end"/>
            </w:r>
          </w:hyperlink>
        </w:p>
        <w:p w14:paraId="30DDCDDA" w14:textId="6B9476A9" w:rsidR="00EB1CEE" w:rsidRPr="00EB1CEE" w:rsidRDefault="00C13798" w:rsidP="00030E83">
          <w:pPr>
            <w:pStyle w:val="TOC2"/>
            <w:tabs>
              <w:tab w:val="right" w:leader="dot" w:pos="9350"/>
            </w:tabs>
            <w:bidi/>
            <w:spacing w:line="360" w:lineRule="auto"/>
            <w:rPr>
              <w:rFonts w:eastAsiaTheme="minorEastAsia"/>
              <w:noProof/>
              <w:sz w:val="24"/>
              <w:szCs w:val="24"/>
              <w:lang w:val="en-US"/>
            </w:rPr>
          </w:pPr>
          <w:hyperlink w:anchor="_Toc139726201" w:history="1">
            <w:r w:rsidR="00EB1CEE" w:rsidRPr="00EB1CEE">
              <w:rPr>
                <w:rStyle w:val="Hyperlink"/>
                <w:noProof/>
                <w:sz w:val="24"/>
                <w:szCs w:val="24"/>
                <w:rtl/>
                <w:lang w:val="en-US" w:bidi="ar-EG"/>
              </w:rPr>
              <w:t>38- مكافحة تفتيت وتصفية القضية الفلسطينية</w:t>
            </w:r>
            <w:r w:rsidR="00EB1CEE" w:rsidRPr="00EB1CEE">
              <w:rPr>
                <w:noProof/>
                <w:webHidden/>
                <w:sz w:val="24"/>
                <w:szCs w:val="24"/>
              </w:rPr>
              <w:tab/>
            </w:r>
            <w:r w:rsidR="00EB1CEE" w:rsidRPr="00EB1CEE">
              <w:rPr>
                <w:noProof/>
                <w:webHidden/>
                <w:sz w:val="24"/>
                <w:szCs w:val="24"/>
              </w:rPr>
              <w:fldChar w:fldCharType="begin"/>
            </w:r>
            <w:r w:rsidR="00EB1CEE" w:rsidRPr="00EB1CEE">
              <w:rPr>
                <w:noProof/>
                <w:webHidden/>
                <w:sz w:val="24"/>
                <w:szCs w:val="24"/>
              </w:rPr>
              <w:instrText xml:space="preserve"> PAGEREF _Toc139726201 \h </w:instrText>
            </w:r>
            <w:r w:rsidR="00EB1CEE" w:rsidRPr="00EB1CEE">
              <w:rPr>
                <w:noProof/>
                <w:webHidden/>
                <w:sz w:val="24"/>
                <w:szCs w:val="24"/>
              </w:rPr>
            </w:r>
            <w:r w:rsidR="00EB1CEE" w:rsidRPr="00EB1CEE">
              <w:rPr>
                <w:noProof/>
                <w:webHidden/>
                <w:sz w:val="24"/>
                <w:szCs w:val="24"/>
              </w:rPr>
              <w:fldChar w:fldCharType="separate"/>
            </w:r>
            <w:r w:rsidR="001200D2">
              <w:rPr>
                <w:noProof/>
                <w:webHidden/>
                <w:sz w:val="24"/>
                <w:szCs w:val="24"/>
                <w:rtl/>
              </w:rPr>
              <w:t>141</w:t>
            </w:r>
            <w:r w:rsidR="00EB1CEE" w:rsidRPr="00EB1CEE">
              <w:rPr>
                <w:noProof/>
                <w:webHidden/>
                <w:sz w:val="24"/>
                <w:szCs w:val="24"/>
              </w:rPr>
              <w:fldChar w:fldCharType="end"/>
            </w:r>
          </w:hyperlink>
        </w:p>
        <w:p w14:paraId="482EDF8A" w14:textId="434780D1" w:rsidR="00EB1CEE" w:rsidRPr="00EB1CEE" w:rsidRDefault="00C13798" w:rsidP="00030E83">
          <w:pPr>
            <w:pStyle w:val="TOC2"/>
            <w:tabs>
              <w:tab w:val="right" w:leader="dot" w:pos="9350"/>
            </w:tabs>
            <w:bidi/>
            <w:spacing w:line="360" w:lineRule="auto"/>
            <w:rPr>
              <w:rFonts w:eastAsiaTheme="minorEastAsia"/>
              <w:noProof/>
              <w:sz w:val="24"/>
              <w:szCs w:val="24"/>
              <w:lang w:val="en-US"/>
            </w:rPr>
          </w:pPr>
          <w:hyperlink w:anchor="_Toc139726202" w:history="1">
            <w:r w:rsidR="00EB1CEE" w:rsidRPr="00EB1CEE">
              <w:rPr>
                <w:rStyle w:val="Hyperlink"/>
                <w:noProof/>
                <w:sz w:val="24"/>
                <w:szCs w:val="24"/>
                <w:rtl/>
                <w:lang w:val="en-US" w:bidi="ar-EG"/>
              </w:rPr>
              <w:t>39- قراءة في معركة سيف القدس</w:t>
            </w:r>
            <w:r w:rsidR="00EB1CEE" w:rsidRPr="00EB1CEE">
              <w:rPr>
                <w:noProof/>
                <w:webHidden/>
                <w:sz w:val="24"/>
                <w:szCs w:val="24"/>
              </w:rPr>
              <w:tab/>
            </w:r>
            <w:r w:rsidR="00EB1CEE" w:rsidRPr="00EB1CEE">
              <w:rPr>
                <w:noProof/>
                <w:webHidden/>
                <w:sz w:val="24"/>
                <w:szCs w:val="24"/>
              </w:rPr>
              <w:fldChar w:fldCharType="begin"/>
            </w:r>
            <w:r w:rsidR="00EB1CEE" w:rsidRPr="00EB1CEE">
              <w:rPr>
                <w:noProof/>
                <w:webHidden/>
                <w:sz w:val="24"/>
                <w:szCs w:val="24"/>
              </w:rPr>
              <w:instrText xml:space="preserve"> PAGEREF _Toc139726202 \h </w:instrText>
            </w:r>
            <w:r w:rsidR="00EB1CEE" w:rsidRPr="00EB1CEE">
              <w:rPr>
                <w:noProof/>
                <w:webHidden/>
                <w:sz w:val="24"/>
                <w:szCs w:val="24"/>
              </w:rPr>
            </w:r>
            <w:r w:rsidR="00EB1CEE" w:rsidRPr="00EB1CEE">
              <w:rPr>
                <w:noProof/>
                <w:webHidden/>
                <w:sz w:val="24"/>
                <w:szCs w:val="24"/>
              </w:rPr>
              <w:fldChar w:fldCharType="separate"/>
            </w:r>
            <w:r w:rsidR="001200D2">
              <w:rPr>
                <w:noProof/>
                <w:webHidden/>
                <w:sz w:val="24"/>
                <w:szCs w:val="24"/>
                <w:rtl/>
              </w:rPr>
              <w:t>144</w:t>
            </w:r>
            <w:r w:rsidR="00EB1CEE" w:rsidRPr="00EB1CEE">
              <w:rPr>
                <w:noProof/>
                <w:webHidden/>
                <w:sz w:val="24"/>
                <w:szCs w:val="24"/>
              </w:rPr>
              <w:fldChar w:fldCharType="end"/>
            </w:r>
          </w:hyperlink>
        </w:p>
        <w:p w14:paraId="49428594" w14:textId="259FEB5A" w:rsidR="00EB1CEE" w:rsidRPr="00EB1CEE" w:rsidRDefault="00C13798" w:rsidP="00030E83">
          <w:pPr>
            <w:pStyle w:val="TOC2"/>
            <w:tabs>
              <w:tab w:val="right" w:leader="dot" w:pos="9350"/>
            </w:tabs>
            <w:bidi/>
            <w:spacing w:line="360" w:lineRule="auto"/>
            <w:rPr>
              <w:rFonts w:eastAsiaTheme="minorEastAsia"/>
              <w:noProof/>
              <w:sz w:val="24"/>
              <w:szCs w:val="24"/>
              <w:lang w:val="en-US"/>
            </w:rPr>
          </w:pPr>
          <w:hyperlink w:anchor="_Toc139726203" w:history="1">
            <w:r w:rsidR="00EB1CEE" w:rsidRPr="00EB1CEE">
              <w:rPr>
                <w:rStyle w:val="Hyperlink"/>
                <w:noProof/>
                <w:sz w:val="24"/>
                <w:szCs w:val="24"/>
                <w:rtl/>
                <w:lang w:val="en-US"/>
              </w:rPr>
              <w:t>40- عرين الأسود.. لماذا تخشى إسرائيل من جيل</w:t>
            </w:r>
            <w:r w:rsidR="00EB1CEE" w:rsidRPr="00EB1CEE">
              <w:rPr>
                <w:rStyle w:val="Hyperlink"/>
                <w:noProof/>
                <w:sz w:val="24"/>
                <w:szCs w:val="24"/>
                <w:lang w:val="en-US" w:bidi="ar-EG"/>
              </w:rPr>
              <w:t xml:space="preserve"> Z </w:t>
            </w:r>
            <w:r w:rsidR="00EB1CEE" w:rsidRPr="00EB1CEE">
              <w:rPr>
                <w:rStyle w:val="Hyperlink"/>
                <w:noProof/>
                <w:sz w:val="24"/>
                <w:szCs w:val="24"/>
                <w:rtl/>
                <w:lang w:val="en-US"/>
              </w:rPr>
              <w:t>الفلسطيني؟</w:t>
            </w:r>
            <w:r w:rsidR="00EB1CEE" w:rsidRPr="00EB1CEE">
              <w:rPr>
                <w:noProof/>
                <w:webHidden/>
                <w:sz w:val="24"/>
                <w:szCs w:val="24"/>
              </w:rPr>
              <w:tab/>
            </w:r>
            <w:r w:rsidR="00EB1CEE" w:rsidRPr="00EB1CEE">
              <w:rPr>
                <w:noProof/>
                <w:webHidden/>
                <w:sz w:val="24"/>
                <w:szCs w:val="24"/>
              </w:rPr>
              <w:fldChar w:fldCharType="begin"/>
            </w:r>
            <w:r w:rsidR="00EB1CEE" w:rsidRPr="00EB1CEE">
              <w:rPr>
                <w:noProof/>
                <w:webHidden/>
                <w:sz w:val="24"/>
                <w:szCs w:val="24"/>
              </w:rPr>
              <w:instrText xml:space="preserve"> PAGEREF _Toc139726203 \h </w:instrText>
            </w:r>
            <w:r w:rsidR="00EB1CEE" w:rsidRPr="00EB1CEE">
              <w:rPr>
                <w:noProof/>
                <w:webHidden/>
                <w:sz w:val="24"/>
                <w:szCs w:val="24"/>
              </w:rPr>
            </w:r>
            <w:r w:rsidR="00EB1CEE" w:rsidRPr="00EB1CEE">
              <w:rPr>
                <w:noProof/>
                <w:webHidden/>
                <w:sz w:val="24"/>
                <w:szCs w:val="24"/>
              </w:rPr>
              <w:fldChar w:fldCharType="separate"/>
            </w:r>
            <w:r w:rsidR="001200D2">
              <w:rPr>
                <w:noProof/>
                <w:webHidden/>
                <w:sz w:val="24"/>
                <w:szCs w:val="24"/>
                <w:rtl/>
              </w:rPr>
              <w:t>147</w:t>
            </w:r>
            <w:r w:rsidR="00EB1CEE" w:rsidRPr="00EB1CEE">
              <w:rPr>
                <w:noProof/>
                <w:webHidden/>
                <w:sz w:val="24"/>
                <w:szCs w:val="24"/>
              </w:rPr>
              <w:fldChar w:fldCharType="end"/>
            </w:r>
          </w:hyperlink>
        </w:p>
        <w:p w14:paraId="180B4D71" w14:textId="4815AD86" w:rsidR="00EB1CEE" w:rsidRPr="00EB1CEE" w:rsidRDefault="00C13798" w:rsidP="00030E83">
          <w:pPr>
            <w:pStyle w:val="TOC2"/>
            <w:tabs>
              <w:tab w:val="right" w:leader="dot" w:pos="9350"/>
            </w:tabs>
            <w:bidi/>
            <w:spacing w:line="360" w:lineRule="auto"/>
            <w:rPr>
              <w:rFonts w:eastAsiaTheme="minorEastAsia"/>
              <w:noProof/>
              <w:sz w:val="24"/>
              <w:szCs w:val="24"/>
              <w:lang w:val="en-US"/>
            </w:rPr>
          </w:pPr>
          <w:hyperlink w:anchor="_Toc139726204" w:history="1">
            <w:r w:rsidR="00EB1CEE" w:rsidRPr="00EB1CEE">
              <w:rPr>
                <w:rStyle w:val="Hyperlink"/>
                <w:noProof/>
                <w:sz w:val="24"/>
                <w:szCs w:val="24"/>
                <w:rtl/>
                <w:lang w:val="en-US"/>
              </w:rPr>
              <w:t>41- لماذا قررت أبوظبي فجأة أن تصبح صديقة للجميع؟</w:t>
            </w:r>
            <w:r w:rsidR="00EB1CEE" w:rsidRPr="00EB1CEE">
              <w:rPr>
                <w:noProof/>
                <w:webHidden/>
                <w:sz w:val="24"/>
                <w:szCs w:val="24"/>
              </w:rPr>
              <w:tab/>
            </w:r>
            <w:r w:rsidR="00EB1CEE" w:rsidRPr="00EB1CEE">
              <w:rPr>
                <w:noProof/>
                <w:webHidden/>
                <w:sz w:val="24"/>
                <w:szCs w:val="24"/>
              </w:rPr>
              <w:fldChar w:fldCharType="begin"/>
            </w:r>
            <w:r w:rsidR="00EB1CEE" w:rsidRPr="00EB1CEE">
              <w:rPr>
                <w:noProof/>
                <w:webHidden/>
                <w:sz w:val="24"/>
                <w:szCs w:val="24"/>
              </w:rPr>
              <w:instrText xml:space="preserve"> PAGEREF _Toc139726204 \h </w:instrText>
            </w:r>
            <w:r w:rsidR="00EB1CEE" w:rsidRPr="00EB1CEE">
              <w:rPr>
                <w:noProof/>
                <w:webHidden/>
                <w:sz w:val="24"/>
                <w:szCs w:val="24"/>
              </w:rPr>
            </w:r>
            <w:r w:rsidR="00EB1CEE" w:rsidRPr="00EB1CEE">
              <w:rPr>
                <w:noProof/>
                <w:webHidden/>
                <w:sz w:val="24"/>
                <w:szCs w:val="24"/>
              </w:rPr>
              <w:fldChar w:fldCharType="separate"/>
            </w:r>
            <w:r w:rsidR="001200D2">
              <w:rPr>
                <w:noProof/>
                <w:webHidden/>
                <w:sz w:val="24"/>
                <w:szCs w:val="24"/>
                <w:rtl/>
              </w:rPr>
              <w:t>151</w:t>
            </w:r>
            <w:r w:rsidR="00EB1CEE" w:rsidRPr="00EB1CEE">
              <w:rPr>
                <w:noProof/>
                <w:webHidden/>
                <w:sz w:val="24"/>
                <w:szCs w:val="24"/>
              </w:rPr>
              <w:fldChar w:fldCharType="end"/>
            </w:r>
          </w:hyperlink>
        </w:p>
        <w:p w14:paraId="04A6B741" w14:textId="08932631" w:rsidR="00EB1CEE" w:rsidRPr="00EB1CEE" w:rsidRDefault="00C13798" w:rsidP="00030E83">
          <w:pPr>
            <w:pStyle w:val="TOC2"/>
            <w:tabs>
              <w:tab w:val="right" w:leader="dot" w:pos="9350"/>
            </w:tabs>
            <w:bidi/>
            <w:spacing w:line="360" w:lineRule="auto"/>
            <w:rPr>
              <w:rFonts w:eastAsiaTheme="minorEastAsia"/>
              <w:noProof/>
              <w:sz w:val="24"/>
              <w:szCs w:val="24"/>
              <w:lang w:val="en-US"/>
            </w:rPr>
          </w:pPr>
          <w:hyperlink w:anchor="_Toc139726205" w:history="1">
            <w:r w:rsidR="00EB1CEE" w:rsidRPr="00EB1CEE">
              <w:rPr>
                <w:rStyle w:val="Hyperlink"/>
                <w:noProof/>
                <w:sz w:val="24"/>
                <w:szCs w:val="24"/>
                <w:rtl/>
                <w:lang w:val="en-US"/>
              </w:rPr>
              <w:t>42-</w:t>
            </w:r>
            <w:r w:rsidR="002C620C">
              <w:rPr>
                <w:rStyle w:val="Hyperlink"/>
                <w:rFonts w:hint="cs"/>
                <w:noProof/>
                <w:sz w:val="24"/>
                <w:szCs w:val="24"/>
                <w:rtl/>
                <w:lang w:val="en-US"/>
              </w:rPr>
              <w:t xml:space="preserve"> </w:t>
            </w:r>
            <w:r w:rsidR="00EB1CEE" w:rsidRPr="00EB1CEE">
              <w:rPr>
                <w:rStyle w:val="Hyperlink"/>
                <w:noProof/>
                <w:sz w:val="24"/>
                <w:szCs w:val="24"/>
                <w:rtl/>
                <w:lang w:val="en-US"/>
              </w:rPr>
              <w:t>عامُ تصفير المشكلات.. هكذا تغيَّرت السياسة الإماراتية في</w:t>
            </w:r>
            <w:r w:rsidR="00EB1CEE" w:rsidRPr="00EB1CEE">
              <w:rPr>
                <w:rStyle w:val="Hyperlink"/>
                <w:noProof/>
                <w:sz w:val="24"/>
                <w:szCs w:val="24"/>
                <w:rtl/>
                <w:lang w:val="en-US" w:bidi="ar-EG"/>
              </w:rPr>
              <w:t xml:space="preserve"> 2021</w:t>
            </w:r>
            <w:r w:rsidR="00EB1CEE" w:rsidRPr="00EB1CEE">
              <w:rPr>
                <w:noProof/>
                <w:webHidden/>
                <w:sz w:val="24"/>
                <w:szCs w:val="24"/>
              </w:rPr>
              <w:tab/>
            </w:r>
            <w:r w:rsidR="00EB1CEE" w:rsidRPr="00EB1CEE">
              <w:rPr>
                <w:noProof/>
                <w:webHidden/>
                <w:sz w:val="24"/>
                <w:szCs w:val="24"/>
              </w:rPr>
              <w:fldChar w:fldCharType="begin"/>
            </w:r>
            <w:r w:rsidR="00EB1CEE" w:rsidRPr="00EB1CEE">
              <w:rPr>
                <w:noProof/>
                <w:webHidden/>
                <w:sz w:val="24"/>
                <w:szCs w:val="24"/>
              </w:rPr>
              <w:instrText xml:space="preserve"> PAGEREF _Toc139726205 \h </w:instrText>
            </w:r>
            <w:r w:rsidR="00EB1CEE" w:rsidRPr="00EB1CEE">
              <w:rPr>
                <w:noProof/>
                <w:webHidden/>
                <w:sz w:val="24"/>
                <w:szCs w:val="24"/>
              </w:rPr>
            </w:r>
            <w:r w:rsidR="00EB1CEE" w:rsidRPr="00EB1CEE">
              <w:rPr>
                <w:noProof/>
                <w:webHidden/>
                <w:sz w:val="24"/>
                <w:szCs w:val="24"/>
              </w:rPr>
              <w:fldChar w:fldCharType="separate"/>
            </w:r>
            <w:r w:rsidR="001200D2">
              <w:rPr>
                <w:noProof/>
                <w:webHidden/>
                <w:sz w:val="24"/>
                <w:szCs w:val="24"/>
                <w:rtl/>
              </w:rPr>
              <w:t>154</w:t>
            </w:r>
            <w:r w:rsidR="00EB1CEE" w:rsidRPr="00EB1CEE">
              <w:rPr>
                <w:noProof/>
                <w:webHidden/>
                <w:sz w:val="24"/>
                <w:szCs w:val="24"/>
              </w:rPr>
              <w:fldChar w:fldCharType="end"/>
            </w:r>
          </w:hyperlink>
        </w:p>
        <w:p w14:paraId="0AD0EBDE" w14:textId="219E7839" w:rsidR="00EB1CEE" w:rsidRPr="00EB1CEE" w:rsidRDefault="00C13798" w:rsidP="00030E83">
          <w:pPr>
            <w:pStyle w:val="TOC2"/>
            <w:tabs>
              <w:tab w:val="right" w:leader="dot" w:pos="9350"/>
            </w:tabs>
            <w:bidi/>
            <w:spacing w:line="360" w:lineRule="auto"/>
            <w:rPr>
              <w:rFonts w:eastAsiaTheme="minorEastAsia"/>
              <w:noProof/>
              <w:sz w:val="24"/>
              <w:szCs w:val="24"/>
              <w:lang w:val="en-US"/>
            </w:rPr>
          </w:pPr>
          <w:hyperlink w:anchor="_Toc139726206" w:history="1">
            <w:r w:rsidR="00EB1CEE" w:rsidRPr="00EB1CEE">
              <w:rPr>
                <w:rStyle w:val="Hyperlink"/>
                <w:noProof/>
                <w:sz w:val="24"/>
                <w:szCs w:val="24"/>
                <w:rtl/>
                <w:lang w:val="en-US" w:bidi="ar-EG"/>
              </w:rPr>
              <w:t>43- آفاق الصراع في السودان</w:t>
            </w:r>
            <w:r w:rsidR="00EB1CEE" w:rsidRPr="00EB1CEE">
              <w:rPr>
                <w:noProof/>
                <w:webHidden/>
                <w:sz w:val="24"/>
                <w:szCs w:val="24"/>
              </w:rPr>
              <w:tab/>
            </w:r>
            <w:r w:rsidR="00EB1CEE" w:rsidRPr="00EB1CEE">
              <w:rPr>
                <w:noProof/>
                <w:webHidden/>
                <w:sz w:val="24"/>
                <w:szCs w:val="24"/>
              </w:rPr>
              <w:fldChar w:fldCharType="begin"/>
            </w:r>
            <w:r w:rsidR="00EB1CEE" w:rsidRPr="00EB1CEE">
              <w:rPr>
                <w:noProof/>
                <w:webHidden/>
                <w:sz w:val="24"/>
                <w:szCs w:val="24"/>
              </w:rPr>
              <w:instrText xml:space="preserve"> PAGEREF _Toc139726206 \h </w:instrText>
            </w:r>
            <w:r w:rsidR="00EB1CEE" w:rsidRPr="00EB1CEE">
              <w:rPr>
                <w:noProof/>
                <w:webHidden/>
                <w:sz w:val="24"/>
                <w:szCs w:val="24"/>
              </w:rPr>
            </w:r>
            <w:r w:rsidR="00EB1CEE" w:rsidRPr="00EB1CEE">
              <w:rPr>
                <w:noProof/>
                <w:webHidden/>
                <w:sz w:val="24"/>
                <w:szCs w:val="24"/>
              </w:rPr>
              <w:fldChar w:fldCharType="separate"/>
            </w:r>
            <w:r w:rsidR="001200D2">
              <w:rPr>
                <w:noProof/>
                <w:webHidden/>
                <w:sz w:val="24"/>
                <w:szCs w:val="24"/>
                <w:rtl/>
              </w:rPr>
              <w:t>158</w:t>
            </w:r>
            <w:r w:rsidR="00EB1CEE" w:rsidRPr="00EB1CEE">
              <w:rPr>
                <w:noProof/>
                <w:webHidden/>
                <w:sz w:val="24"/>
                <w:szCs w:val="24"/>
              </w:rPr>
              <w:fldChar w:fldCharType="end"/>
            </w:r>
          </w:hyperlink>
        </w:p>
        <w:p w14:paraId="0BF5606B" w14:textId="0683597C" w:rsidR="00EB1CEE" w:rsidRPr="00EB1CEE" w:rsidRDefault="00C13798" w:rsidP="00030E83">
          <w:pPr>
            <w:pStyle w:val="TOC2"/>
            <w:tabs>
              <w:tab w:val="right" w:leader="dot" w:pos="9350"/>
            </w:tabs>
            <w:bidi/>
            <w:spacing w:line="360" w:lineRule="auto"/>
            <w:rPr>
              <w:rFonts w:eastAsiaTheme="minorEastAsia"/>
              <w:noProof/>
              <w:sz w:val="24"/>
              <w:szCs w:val="24"/>
              <w:lang w:val="en-US"/>
            </w:rPr>
          </w:pPr>
          <w:hyperlink w:anchor="_Toc139726207" w:history="1">
            <w:r w:rsidR="00EB1CEE" w:rsidRPr="00EB1CEE">
              <w:rPr>
                <w:rStyle w:val="Hyperlink"/>
                <w:noProof/>
                <w:sz w:val="24"/>
                <w:szCs w:val="24"/>
                <w:rtl/>
                <w:lang w:val="en-US" w:bidi="ar-EG"/>
              </w:rPr>
              <w:t>44-</w:t>
            </w:r>
            <w:r w:rsidR="002C620C">
              <w:rPr>
                <w:rStyle w:val="Hyperlink"/>
                <w:rFonts w:hint="cs"/>
                <w:noProof/>
                <w:sz w:val="24"/>
                <w:szCs w:val="24"/>
                <w:rtl/>
                <w:lang w:val="en-US" w:bidi="ar-EG"/>
              </w:rPr>
              <w:t xml:space="preserve"> </w:t>
            </w:r>
            <w:r w:rsidR="00EB1CEE" w:rsidRPr="00EB1CEE">
              <w:rPr>
                <w:rStyle w:val="Hyperlink"/>
                <w:noProof/>
                <w:sz w:val="24"/>
                <w:szCs w:val="24"/>
                <w:rtl/>
                <w:lang w:val="en-US" w:bidi="ar-EG"/>
              </w:rPr>
              <w:t>تشاد والصراع في السودان</w:t>
            </w:r>
            <w:r w:rsidR="00EB1CEE" w:rsidRPr="00EB1CEE">
              <w:rPr>
                <w:noProof/>
                <w:webHidden/>
                <w:sz w:val="24"/>
                <w:szCs w:val="24"/>
              </w:rPr>
              <w:tab/>
            </w:r>
            <w:r w:rsidR="00EB1CEE" w:rsidRPr="00EB1CEE">
              <w:rPr>
                <w:noProof/>
                <w:webHidden/>
                <w:sz w:val="24"/>
                <w:szCs w:val="24"/>
              </w:rPr>
              <w:fldChar w:fldCharType="begin"/>
            </w:r>
            <w:r w:rsidR="00EB1CEE" w:rsidRPr="00EB1CEE">
              <w:rPr>
                <w:noProof/>
                <w:webHidden/>
                <w:sz w:val="24"/>
                <w:szCs w:val="24"/>
              </w:rPr>
              <w:instrText xml:space="preserve"> PAGEREF _Toc139726207 \h </w:instrText>
            </w:r>
            <w:r w:rsidR="00EB1CEE" w:rsidRPr="00EB1CEE">
              <w:rPr>
                <w:noProof/>
                <w:webHidden/>
                <w:sz w:val="24"/>
                <w:szCs w:val="24"/>
              </w:rPr>
            </w:r>
            <w:r w:rsidR="00EB1CEE" w:rsidRPr="00EB1CEE">
              <w:rPr>
                <w:noProof/>
                <w:webHidden/>
                <w:sz w:val="24"/>
                <w:szCs w:val="24"/>
              </w:rPr>
              <w:fldChar w:fldCharType="separate"/>
            </w:r>
            <w:r w:rsidR="001200D2">
              <w:rPr>
                <w:noProof/>
                <w:webHidden/>
                <w:sz w:val="24"/>
                <w:szCs w:val="24"/>
                <w:rtl/>
              </w:rPr>
              <w:t>161</w:t>
            </w:r>
            <w:r w:rsidR="00EB1CEE" w:rsidRPr="00EB1CEE">
              <w:rPr>
                <w:noProof/>
                <w:webHidden/>
                <w:sz w:val="24"/>
                <w:szCs w:val="24"/>
              </w:rPr>
              <w:fldChar w:fldCharType="end"/>
            </w:r>
          </w:hyperlink>
        </w:p>
        <w:p w14:paraId="5F80A842" w14:textId="17DB85A8" w:rsidR="00EB1CEE" w:rsidRPr="00EB1CEE" w:rsidRDefault="00C13798" w:rsidP="00030E83">
          <w:pPr>
            <w:pStyle w:val="TOC2"/>
            <w:tabs>
              <w:tab w:val="right" w:leader="dot" w:pos="9350"/>
            </w:tabs>
            <w:bidi/>
            <w:spacing w:line="360" w:lineRule="auto"/>
            <w:rPr>
              <w:rFonts w:eastAsiaTheme="minorEastAsia"/>
              <w:noProof/>
              <w:sz w:val="24"/>
              <w:szCs w:val="24"/>
              <w:lang w:val="en-US"/>
            </w:rPr>
          </w:pPr>
          <w:hyperlink w:anchor="_Toc139726208" w:history="1">
            <w:r w:rsidR="00EB1CEE" w:rsidRPr="00EB1CEE">
              <w:rPr>
                <w:rStyle w:val="Hyperlink"/>
                <w:noProof/>
                <w:sz w:val="24"/>
                <w:szCs w:val="24"/>
                <w:rtl/>
                <w:lang w:val="en-US" w:bidi="ar-EG"/>
              </w:rPr>
              <w:t>45- صراعات محتدمة في البحر الأحمر</w:t>
            </w:r>
            <w:r w:rsidR="00EB1CEE" w:rsidRPr="00EB1CEE">
              <w:rPr>
                <w:noProof/>
                <w:webHidden/>
                <w:sz w:val="24"/>
                <w:szCs w:val="24"/>
              </w:rPr>
              <w:tab/>
            </w:r>
            <w:r w:rsidR="00EB1CEE" w:rsidRPr="00EB1CEE">
              <w:rPr>
                <w:noProof/>
                <w:webHidden/>
                <w:sz w:val="24"/>
                <w:szCs w:val="24"/>
              </w:rPr>
              <w:fldChar w:fldCharType="begin"/>
            </w:r>
            <w:r w:rsidR="00EB1CEE" w:rsidRPr="00EB1CEE">
              <w:rPr>
                <w:noProof/>
                <w:webHidden/>
                <w:sz w:val="24"/>
                <w:szCs w:val="24"/>
              </w:rPr>
              <w:instrText xml:space="preserve"> PAGEREF _Toc139726208 \h </w:instrText>
            </w:r>
            <w:r w:rsidR="00EB1CEE" w:rsidRPr="00EB1CEE">
              <w:rPr>
                <w:noProof/>
                <w:webHidden/>
                <w:sz w:val="24"/>
                <w:szCs w:val="24"/>
              </w:rPr>
            </w:r>
            <w:r w:rsidR="00EB1CEE" w:rsidRPr="00EB1CEE">
              <w:rPr>
                <w:noProof/>
                <w:webHidden/>
                <w:sz w:val="24"/>
                <w:szCs w:val="24"/>
              </w:rPr>
              <w:fldChar w:fldCharType="separate"/>
            </w:r>
            <w:r w:rsidR="001200D2">
              <w:rPr>
                <w:noProof/>
                <w:webHidden/>
                <w:sz w:val="24"/>
                <w:szCs w:val="24"/>
                <w:rtl/>
              </w:rPr>
              <w:t>165</w:t>
            </w:r>
            <w:r w:rsidR="00EB1CEE" w:rsidRPr="00EB1CEE">
              <w:rPr>
                <w:noProof/>
                <w:webHidden/>
                <w:sz w:val="24"/>
                <w:szCs w:val="24"/>
              </w:rPr>
              <w:fldChar w:fldCharType="end"/>
            </w:r>
          </w:hyperlink>
        </w:p>
        <w:p w14:paraId="65C3DF70" w14:textId="1E4D5E4C" w:rsidR="00EB1CEE" w:rsidRPr="00EB1CEE" w:rsidRDefault="00C13798" w:rsidP="00030E83">
          <w:pPr>
            <w:pStyle w:val="TOC2"/>
            <w:tabs>
              <w:tab w:val="right" w:leader="dot" w:pos="9350"/>
            </w:tabs>
            <w:bidi/>
            <w:spacing w:line="360" w:lineRule="auto"/>
            <w:rPr>
              <w:rFonts w:eastAsiaTheme="minorEastAsia"/>
              <w:noProof/>
              <w:sz w:val="24"/>
              <w:szCs w:val="24"/>
              <w:lang w:val="en-US"/>
            </w:rPr>
          </w:pPr>
          <w:hyperlink w:anchor="_Toc139726209" w:history="1">
            <w:r w:rsidR="00EB1CEE" w:rsidRPr="00EB1CEE">
              <w:rPr>
                <w:rStyle w:val="Hyperlink"/>
                <w:noProof/>
                <w:sz w:val="24"/>
                <w:szCs w:val="24"/>
                <w:rtl/>
                <w:lang w:val="en-US" w:bidi="ar-EG"/>
              </w:rPr>
              <w:t>46- إنفاق عسكري ضخم وعجز في التسليح السعودي</w:t>
            </w:r>
            <w:r w:rsidR="00EB1CEE" w:rsidRPr="00EB1CEE">
              <w:rPr>
                <w:noProof/>
                <w:webHidden/>
                <w:sz w:val="24"/>
                <w:szCs w:val="24"/>
              </w:rPr>
              <w:tab/>
            </w:r>
            <w:r w:rsidR="00EB1CEE" w:rsidRPr="00EB1CEE">
              <w:rPr>
                <w:noProof/>
                <w:webHidden/>
                <w:sz w:val="24"/>
                <w:szCs w:val="24"/>
              </w:rPr>
              <w:fldChar w:fldCharType="begin"/>
            </w:r>
            <w:r w:rsidR="00EB1CEE" w:rsidRPr="00EB1CEE">
              <w:rPr>
                <w:noProof/>
                <w:webHidden/>
                <w:sz w:val="24"/>
                <w:szCs w:val="24"/>
              </w:rPr>
              <w:instrText xml:space="preserve"> PAGEREF _Toc139726209 \h </w:instrText>
            </w:r>
            <w:r w:rsidR="00EB1CEE" w:rsidRPr="00EB1CEE">
              <w:rPr>
                <w:noProof/>
                <w:webHidden/>
                <w:sz w:val="24"/>
                <w:szCs w:val="24"/>
              </w:rPr>
            </w:r>
            <w:r w:rsidR="00EB1CEE" w:rsidRPr="00EB1CEE">
              <w:rPr>
                <w:noProof/>
                <w:webHidden/>
                <w:sz w:val="24"/>
                <w:szCs w:val="24"/>
              </w:rPr>
              <w:fldChar w:fldCharType="separate"/>
            </w:r>
            <w:r w:rsidR="001200D2">
              <w:rPr>
                <w:noProof/>
                <w:webHidden/>
                <w:sz w:val="24"/>
                <w:szCs w:val="24"/>
                <w:rtl/>
              </w:rPr>
              <w:t>169</w:t>
            </w:r>
            <w:r w:rsidR="00EB1CEE" w:rsidRPr="00EB1CEE">
              <w:rPr>
                <w:noProof/>
                <w:webHidden/>
                <w:sz w:val="24"/>
                <w:szCs w:val="24"/>
              </w:rPr>
              <w:fldChar w:fldCharType="end"/>
            </w:r>
          </w:hyperlink>
        </w:p>
        <w:p w14:paraId="265FC85F" w14:textId="150E1C40" w:rsidR="00EB1CEE" w:rsidRPr="00EB1CEE" w:rsidRDefault="00C13798" w:rsidP="00030E83">
          <w:pPr>
            <w:pStyle w:val="TOC2"/>
            <w:tabs>
              <w:tab w:val="right" w:leader="dot" w:pos="9350"/>
            </w:tabs>
            <w:bidi/>
            <w:spacing w:line="360" w:lineRule="auto"/>
            <w:rPr>
              <w:rFonts w:eastAsiaTheme="minorEastAsia"/>
              <w:noProof/>
              <w:sz w:val="24"/>
              <w:szCs w:val="24"/>
              <w:lang w:val="en-US"/>
            </w:rPr>
          </w:pPr>
          <w:hyperlink w:anchor="_Toc139726210" w:history="1">
            <w:r w:rsidR="00EB1CEE" w:rsidRPr="00EB1CEE">
              <w:rPr>
                <w:rStyle w:val="Hyperlink"/>
                <w:noProof/>
                <w:sz w:val="24"/>
                <w:szCs w:val="24"/>
                <w:rtl/>
                <w:lang w:val="en-US" w:bidi="ar-EG"/>
              </w:rPr>
              <w:t>47- صراع الأجيال داخل الإدارة الأمريكية وانعكاسه على مصر</w:t>
            </w:r>
            <w:r w:rsidR="00EB1CEE" w:rsidRPr="00EB1CEE">
              <w:rPr>
                <w:noProof/>
                <w:webHidden/>
                <w:sz w:val="24"/>
                <w:szCs w:val="24"/>
              </w:rPr>
              <w:tab/>
            </w:r>
            <w:r w:rsidR="00EB1CEE" w:rsidRPr="00EB1CEE">
              <w:rPr>
                <w:noProof/>
                <w:webHidden/>
                <w:sz w:val="24"/>
                <w:szCs w:val="24"/>
              </w:rPr>
              <w:fldChar w:fldCharType="begin"/>
            </w:r>
            <w:r w:rsidR="00EB1CEE" w:rsidRPr="00EB1CEE">
              <w:rPr>
                <w:noProof/>
                <w:webHidden/>
                <w:sz w:val="24"/>
                <w:szCs w:val="24"/>
              </w:rPr>
              <w:instrText xml:space="preserve"> PAGEREF _Toc139726210 \h </w:instrText>
            </w:r>
            <w:r w:rsidR="00EB1CEE" w:rsidRPr="00EB1CEE">
              <w:rPr>
                <w:noProof/>
                <w:webHidden/>
                <w:sz w:val="24"/>
                <w:szCs w:val="24"/>
              </w:rPr>
            </w:r>
            <w:r w:rsidR="00EB1CEE" w:rsidRPr="00EB1CEE">
              <w:rPr>
                <w:noProof/>
                <w:webHidden/>
                <w:sz w:val="24"/>
                <w:szCs w:val="24"/>
              </w:rPr>
              <w:fldChar w:fldCharType="separate"/>
            </w:r>
            <w:r w:rsidR="001200D2">
              <w:rPr>
                <w:noProof/>
                <w:webHidden/>
                <w:sz w:val="24"/>
                <w:szCs w:val="24"/>
                <w:rtl/>
              </w:rPr>
              <w:t>173</w:t>
            </w:r>
            <w:r w:rsidR="00EB1CEE" w:rsidRPr="00EB1CEE">
              <w:rPr>
                <w:noProof/>
                <w:webHidden/>
                <w:sz w:val="24"/>
                <w:szCs w:val="24"/>
              </w:rPr>
              <w:fldChar w:fldCharType="end"/>
            </w:r>
          </w:hyperlink>
        </w:p>
        <w:p w14:paraId="4396A194" w14:textId="16935F8A" w:rsidR="00EB1CEE" w:rsidRPr="00EB1CEE" w:rsidRDefault="00C13798" w:rsidP="00030E83">
          <w:pPr>
            <w:pStyle w:val="TOC2"/>
            <w:tabs>
              <w:tab w:val="right" w:leader="dot" w:pos="9350"/>
            </w:tabs>
            <w:bidi/>
            <w:spacing w:line="360" w:lineRule="auto"/>
            <w:rPr>
              <w:rFonts w:eastAsiaTheme="minorEastAsia"/>
              <w:noProof/>
              <w:sz w:val="24"/>
              <w:szCs w:val="24"/>
              <w:lang w:val="en-US"/>
            </w:rPr>
          </w:pPr>
          <w:hyperlink w:anchor="_Toc139726211" w:history="1">
            <w:r w:rsidR="00EB1CEE" w:rsidRPr="00EB1CEE">
              <w:rPr>
                <w:rStyle w:val="Hyperlink"/>
                <w:noProof/>
                <w:sz w:val="24"/>
                <w:szCs w:val="24"/>
                <w:rtl/>
                <w:lang w:val="en-US"/>
              </w:rPr>
              <w:t>48- تناقضات البيت الأبيض.. لماذا قصفت أمريكا ليبيا بينما تركت الأسد يقتل السوريين؟</w:t>
            </w:r>
            <w:r w:rsidR="00EB1CEE" w:rsidRPr="00EB1CEE">
              <w:rPr>
                <w:noProof/>
                <w:webHidden/>
                <w:sz w:val="24"/>
                <w:szCs w:val="24"/>
              </w:rPr>
              <w:tab/>
            </w:r>
            <w:r w:rsidR="00EB1CEE" w:rsidRPr="00EB1CEE">
              <w:rPr>
                <w:noProof/>
                <w:webHidden/>
                <w:sz w:val="24"/>
                <w:szCs w:val="24"/>
              </w:rPr>
              <w:fldChar w:fldCharType="begin"/>
            </w:r>
            <w:r w:rsidR="00EB1CEE" w:rsidRPr="00EB1CEE">
              <w:rPr>
                <w:noProof/>
                <w:webHidden/>
                <w:sz w:val="24"/>
                <w:szCs w:val="24"/>
              </w:rPr>
              <w:instrText xml:space="preserve"> PAGEREF _Toc139726211 \h </w:instrText>
            </w:r>
            <w:r w:rsidR="00EB1CEE" w:rsidRPr="00EB1CEE">
              <w:rPr>
                <w:noProof/>
                <w:webHidden/>
                <w:sz w:val="24"/>
                <w:szCs w:val="24"/>
              </w:rPr>
            </w:r>
            <w:r w:rsidR="00EB1CEE" w:rsidRPr="00EB1CEE">
              <w:rPr>
                <w:noProof/>
                <w:webHidden/>
                <w:sz w:val="24"/>
                <w:szCs w:val="24"/>
              </w:rPr>
              <w:fldChar w:fldCharType="separate"/>
            </w:r>
            <w:r w:rsidR="001200D2">
              <w:rPr>
                <w:noProof/>
                <w:webHidden/>
                <w:sz w:val="24"/>
                <w:szCs w:val="24"/>
                <w:rtl/>
              </w:rPr>
              <w:t>176</w:t>
            </w:r>
            <w:r w:rsidR="00EB1CEE" w:rsidRPr="00EB1CEE">
              <w:rPr>
                <w:noProof/>
                <w:webHidden/>
                <w:sz w:val="24"/>
                <w:szCs w:val="24"/>
              </w:rPr>
              <w:fldChar w:fldCharType="end"/>
            </w:r>
          </w:hyperlink>
        </w:p>
        <w:p w14:paraId="04C18608" w14:textId="558563AF" w:rsidR="00EB1CEE" w:rsidRPr="00EB1CEE" w:rsidRDefault="00C13798" w:rsidP="00030E83">
          <w:pPr>
            <w:pStyle w:val="TOC2"/>
            <w:tabs>
              <w:tab w:val="right" w:leader="dot" w:pos="9350"/>
            </w:tabs>
            <w:bidi/>
            <w:spacing w:line="360" w:lineRule="auto"/>
            <w:rPr>
              <w:rFonts w:eastAsiaTheme="minorEastAsia"/>
              <w:noProof/>
              <w:sz w:val="24"/>
              <w:szCs w:val="24"/>
              <w:lang w:val="en-US"/>
            </w:rPr>
          </w:pPr>
          <w:hyperlink w:anchor="_Toc139726212" w:history="1">
            <w:r w:rsidR="00EB1CEE" w:rsidRPr="00EB1CEE">
              <w:rPr>
                <w:rStyle w:val="Hyperlink"/>
                <w:noProof/>
                <w:sz w:val="24"/>
                <w:szCs w:val="24"/>
                <w:rtl/>
                <w:lang w:val="en-US"/>
              </w:rPr>
              <w:t>49- عندما تسببت الإساءة للنبي صلى الله عليه وسلم في كارثة لواشنطن</w:t>
            </w:r>
            <w:r w:rsidR="00EB1CEE" w:rsidRPr="00EB1CEE">
              <w:rPr>
                <w:noProof/>
                <w:webHidden/>
                <w:sz w:val="24"/>
                <w:szCs w:val="24"/>
              </w:rPr>
              <w:tab/>
            </w:r>
            <w:r w:rsidR="00EB1CEE" w:rsidRPr="00EB1CEE">
              <w:rPr>
                <w:noProof/>
                <w:webHidden/>
                <w:sz w:val="24"/>
                <w:szCs w:val="24"/>
              </w:rPr>
              <w:fldChar w:fldCharType="begin"/>
            </w:r>
            <w:r w:rsidR="00EB1CEE" w:rsidRPr="00EB1CEE">
              <w:rPr>
                <w:noProof/>
                <w:webHidden/>
                <w:sz w:val="24"/>
                <w:szCs w:val="24"/>
              </w:rPr>
              <w:instrText xml:space="preserve"> PAGEREF _Toc139726212 \h </w:instrText>
            </w:r>
            <w:r w:rsidR="00EB1CEE" w:rsidRPr="00EB1CEE">
              <w:rPr>
                <w:noProof/>
                <w:webHidden/>
                <w:sz w:val="24"/>
                <w:szCs w:val="24"/>
              </w:rPr>
            </w:r>
            <w:r w:rsidR="00EB1CEE" w:rsidRPr="00EB1CEE">
              <w:rPr>
                <w:noProof/>
                <w:webHidden/>
                <w:sz w:val="24"/>
                <w:szCs w:val="24"/>
              </w:rPr>
              <w:fldChar w:fldCharType="separate"/>
            </w:r>
            <w:r w:rsidR="001200D2">
              <w:rPr>
                <w:noProof/>
                <w:webHidden/>
                <w:sz w:val="24"/>
                <w:szCs w:val="24"/>
                <w:rtl/>
              </w:rPr>
              <w:t>180</w:t>
            </w:r>
            <w:r w:rsidR="00EB1CEE" w:rsidRPr="00EB1CEE">
              <w:rPr>
                <w:noProof/>
                <w:webHidden/>
                <w:sz w:val="24"/>
                <w:szCs w:val="24"/>
              </w:rPr>
              <w:fldChar w:fldCharType="end"/>
            </w:r>
          </w:hyperlink>
        </w:p>
        <w:p w14:paraId="0F3F9D87" w14:textId="431788FD" w:rsidR="00EB1CEE" w:rsidRPr="00EB1CEE" w:rsidRDefault="00C13798" w:rsidP="00030E83">
          <w:pPr>
            <w:pStyle w:val="TOC2"/>
            <w:tabs>
              <w:tab w:val="right" w:leader="dot" w:pos="9350"/>
            </w:tabs>
            <w:bidi/>
            <w:spacing w:line="360" w:lineRule="auto"/>
            <w:rPr>
              <w:rFonts w:eastAsiaTheme="minorEastAsia"/>
              <w:noProof/>
              <w:sz w:val="24"/>
              <w:szCs w:val="24"/>
              <w:lang w:val="en-US"/>
            </w:rPr>
          </w:pPr>
          <w:hyperlink w:anchor="_Toc139726213" w:history="1">
            <w:r w:rsidR="00EB1CEE" w:rsidRPr="00EB1CEE">
              <w:rPr>
                <w:rStyle w:val="Hyperlink"/>
                <w:noProof/>
                <w:sz w:val="24"/>
                <w:szCs w:val="24"/>
                <w:rtl/>
                <w:lang w:val="en-US" w:bidi="ar-EG"/>
              </w:rPr>
              <w:t>50- عودة الشغف الأمريكي بالملف الليبي</w:t>
            </w:r>
            <w:r w:rsidR="00EB1CEE" w:rsidRPr="00EB1CEE">
              <w:rPr>
                <w:noProof/>
                <w:webHidden/>
                <w:sz w:val="24"/>
                <w:szCs w:val="24"/>
              </w:rPr>
              <w:tab/>
            </w:r>
            <w:r w:rsidR="00EB1CEE" w:rsidRPr="00EB1CEE">
              <w:rPr>
                <w:noProof/>
                <w:webHidden/>
                <w:sz w:val="24"/>
                <w:szCs w:val="24"/>
              </w:rPr>
              <w:fldChar w:fldCharType="begin"/>
            </w:r>
            <w:r w:rsidR="00EB1CEE" w:rsidRPr="00EB1CEE">
              <w:rPr>
                <w:noProof/>
                <w:webHidden/>
                <w:sz w:val="24"/>
                <w:szCs w:val="24"/>
              </w:rPr>
              <w:instrText xml:space="preserve"> PAGEREF _Toc139726213 \h </w:instrText>
            </w:r>
            <w:r w:rsidR="00EB1CEE" w:rsidRPr="00EB1CEE">
              <w:rPr>
                <w:noProof/>
                <w:webHidden/>
                <w:sz w:val="24"/>
                <w:szCs w:val="24"/>
              </w:rPr>
            </w:r>
            <w:r w:rsidR="00EB1CEE" w:rsidRPr="00EB1CEE">
              <w:rPr>
                <w:noProof/>
                <w:webHidden/>
                <w:sz w:val="24"/>
                <w:szCs w:val="24"/>
              </w:rPr>
              <w:fldChar w:fldCharType="separate"/>
            </w:r>
            <w:r w:rsidR="001200D2">
              <w:rPr>
                <w:noProof/>
                <w:webHidden/>
                <w:sz w:val="24"/>
                <w:szCs w:val="24"/>
                <w:rtl/>
              </w:rPr>
              <w:t>183</w:t>
            </w:r>
            <w:r w:rsidR="00EB1CEE" w:rsidRPr="00EB1CEE">
              <w:rPr>
                <w:noProof/>
                <w:webHidden/>
                <w:sz w:val="24"/>
                <w:szCs w:val="24"/>
              </w:rPr>
              <w:fldChar w:fldCharType="end"/>
            </w:r>
          </w:hyperlink>
        </w:p>
        <w:p w14:paraId="168AF580" w14:textId="0A9C345B" w:rsidR="00EB1CEE" w:rsidRPr="00EB1CEE" w:rsidRDefault="00C13798" w:rsidP="00030E83">
          <w:pPr>
            <w:pStyle w:val="TOC2"/>
            <w:tabs>
              <w:tab w:val="right" w:leader="dot" w:pos="9350"/>
            </w:tabs>
            <w:bidi/>
            <w:spacing w:line="360" w:lineRule="auto"/>
            <w:rPr>
              <w:rFonts w:eastAsiaTheme="minorEastAsia"/>
              <w:noProof/>
              <w:sz w:val="24"/>
              <w:szCs w:val="24"/>
              <w:lang w:val="en-US"/>
            </w:rPr>
          </w:pPr>
          <w:hyperlink w:anchor="_Toc139726214" w:history="1">
            <w:r w:rsidR="00EB1CEE" w:rsidRPr="00EB1CEE">
              <w:rPr>
                <w:rStyle w:val="Hyperlink"/>
                <w:noProof/>
                <w:sz w:val="24"/>
                <w:szCs w:val="24"/>
                <w:rtl/>
                <w:lang w:val="en-US"/>
              </w:rPr>
              <w:t>51- لقاءات مكثفة بين بلينكن ورؤساء مخابرات عرب.. هل تنجح خطة واشنطن الأمنية في الشرق الأوسط؟</w:t>
            </w:r>
            <w:r w:rsidR="00EB1CEE" w:rsidRPr="00EB1CEE">
              <w:rPr>
                <w:noProof/>
                <w:webHidden/>
                <w:sz w:val="24"/>
                <w:szCs w:val="24"/>
              </w:rPr>
              <w:tab/>
            </w:r>
            <w:r w:rsidR="00EB1CEE" w:rsidRPr="00EB1CEE">
              <w:rPr>
                <w:noProof/>
                <w:webHidden/>
                <w:sz w:val="24"/>
                <w:szCs w:val="24"/>
              </w:rPr>
              <w:fldChar w:fldCharType="begin"/>
            </w:r>
            <w:r w:rsidR="00EB1CEE" w:rsidRPr="00EB1CEE">
              <w:rPr>
                <w:noProof/>
                <w:webHidden/>
                <w:sz w:val="24"/>
                <w:szCs w:val="24"/>
              </w:rPr>
              <w:instrText xml:space="preserve"> PAGEREF _Toc139726214 \h </w:instrText>
            </w:r>
            <w:r w:rsidR="00EB1CEE" w:rsidRPr="00EB1CEE">
              <w:rPr>
                <w:noProof/>
                <w:webHidden/>
                <w:sz w:val="24"/>
                <w:szCs w:val="24"/>
              </w:rPr>
            </w:r>
            <w:r w:rsidR="00EB1CEE" w:rsidRPr="00EB1CEE">
              <w:rPr>
                <w:noProof/>
                <w:webHidden/>
                <w:sz w:val="24"/>
                <w:szCs w:val="24"/>
              </w:rPr>
              <w:fldChar w:fldCharType="separate"/>
            </w:r>
            <w:r w:rsidR="001200D2">
              <w:rPr>
                <w:noProof/>
                <w:webHidden/>
                <w:sz w:val="24"/>
                <w:szCs w:val="24"/>
                <w:rtl/>
              </w:rPr>
              <w:t>187</w:t>
            </w:r>
            <w:r w:rsidR="00EB1CEE" w:rsidRPr="00EB1CEE">
              <w:rPr>
                <w:noProof/>
                <w:webHidden/>
                <w:sz w:val="24"/>
                <w:szCs w:val="24"/>
              </w:rPr>
              <w:fldChar w:fldCharType="end"/>
            </w:r>
          </w:hyperlink>
        </w:p>
        <w:p w14:paraId="6BF8DE7A" w14:textId="5111D956" w:rsidR="00EB1CEE" w:rsidRPr="00EB1CEE" w:rsidRDefault="00C13798" w:rsidP="00030E83">
          <w:pPr>
            <w:pStyle w:val="TOC2"/>
            <w:tabs>
              <w:tab w:val="right" w:leader="dot" w:pos="9350"/>
            </w:tabs>
            <w:bidi/>
            <w:spacing w:line="360" w:lineRule="auto"/>
            <w:rPr>
              <w:rFonts w:eastAsiaTheme="minorEastAsia"/>
              <w:noProof/>
              <w:sz w:val="24"/>
              <w:szCs w:val="24"/>
              <w:lang w:val="en-US"/>
            </w:rPr>
          </w:pPr>
          <w:hyperlink w:anchor="_Toc139726215" w:history="1">
            <w:r w:rsidR="00EB1CEE" w:rsidRPr="00EB1CEE">
              <w:rPr>
                <w:rStyle w:val="Hyperlink"/>
                <w:noProof/>
                <w:sz w:val="24"/>
                <w:szCs w:val="24"/>
                <w:rtl/>
                <w:lang w:val="en-US"/>
              </w:rPr>
              <w:t xml:space="preserve">52-نكسة 67 وخديعة صدّام لمبارك خير دليل.. لماذا يجب ألا نصدق تصريحات بايدن وبوتين عن </w:t>
            </w:r>
            <w:r w:rsidR="00EB1CEE" w:rsidRPr="00EB1CEE">
              <w:rPr>
                <w:rStyle w:val="Hyperlink"/>
                <w:noProof/>
                <w:sz w:val="24"/>
                <w:szCs w:val="24"/>
                <w:rtl/>
              </w:rPr>
              <w:t>الحرب</w:t>
            </w:r>
            <w:r w:rsidR="00EB1CEE" w:rsidRPr="00EB1CEE">
              <w:rPr>
                <w:rStyle w:val="Hyperlink"/>
                <w:noProof/>
                <w:sz w:val="24"/>
                <w:szCs w:val="24"/>
                <w:rtl/>
                <w:lang w:val="en-US"/>
              </w:rPr>
              <w:t>؟</w:t>
            </w:r>
            <w:r w:rsidR="00EB1CEE" w:rsidRPr="00EB1CEE">
              <w:rPr>
                <w:noProof/>
                <w:webHidden/>
                <w:sz w:val="24"/>
                <w:szCs w:val="24"/>
              </w:rPr>
              <w:tab/>
            </w:r>
            <w:r w:rsidR="00EB1CEE" w:rsidRPr="00EB1CEE">
              <w:rPr>
                <w:noProof/>
                <w:webHidden/>
                <w:sz w:val="24"/>
                <w:szCs w:val="24"/>
              </w:rPr>
              <w:fldChar w:fldCharType="begin"/>
            </w:r>
            <w:r w:rsidR="00EB1CEE" w:rsidRPr="00EB1CEE">
              <w:rPr>
                <w:noProof/>
                <w:webHidden/>
                <w:sz w:val="24"/>
                <w:szCs w:val="24"/>
              </w:rPr>
              <w:instrText xml:space="preserve"> PAGEREF _Toc139726215 \h </w:instrText>
            </w:r>
            <w:r w:rsidR="00EB1CEE" w:rsidRPr="00EB1CEE">
              <w:rPr>
                <w:noProof/>
                <w:webHidden/>
                <w:sz w:val="24"/>
                <w:szCs w:val="24"/>
              </w:rPr>
            </w:r>
            <w:r w:rsidR="00EB1CEE" w:rsidRPr="00EB1CEE">
              <w:rPr>
                <w:noProof/>
                <w:webHidden/>
                <w:sz w:val="24"/>
                <w:szCs w:val="24"/>
              </w:rPr>
              <w:fldChar w:fldCharType="separate"/>
            </w:r>
            <w:r w:rsidR="001200D2">
              <w:rPr>
                <w:noProof/>
                <w:webHidden/>
                <w:sz w:val="24"/>
                <w:szCs w:val="24"/>
                <w:rtl/>
              </w:rPr>
              <w:t>191</w:t>
            </w:r>
            <w:r w:rsidR="00EB1CEE" w:rsidRPr="00EB1CEE">
              <w:rPr>
                <w:noProof/>
                <w:webHidden/>
                <w:sz w:val="24"/>
                <w:szCs w:val="24"/>
              </w:rPr>
              <w:fldChar w:fldCharType="end"/>
            </w:r>
          </w:hyperlink>
        </w:p>
        <w:p w14:paraId="457BEA40" w14:textId="006544AB" w:rsidR="00EB1CEE" w:rsidRPr="00EB1CEE" w:rsidRDefault="00C13798" w:rsidP="00030E83">
          <w:pPr>
            <w:pStyle w:val="TOC2"/>
            <w:tabs>
              <w:tab w:val="right" w:leader="dot" w:pos="9350"/>
            </w:tabs>
            <w:bidi/>
            <w:spacing w:line="360" w:lineRule="auto"/>
            <w:rPr>
              <w:rFonts w:eastAsiaTheme="minorEastAsia"/>
              <w:noProof/>
              <w:sz w:val="24"/>
              <w:szCs w:val="24"/>
              <w:lang w:val="en-US"/>
            </w:rPr>
          </w:pPr>
          <w:hyperlink w:anchor="_Toc139726216" w:history="1">
            <w:r w:rsidR="00EB1CEE" w:rsidRPr="00EB1CEE">
              <w:rPr>
                <w:rStyle w:val="Hyperlink"/>
                <w:noProof/>
                <w:sz w:val="24"/>
                <w:szCs w:val="24"/>
                <w:rtl/>
                <w:lang w:val="en-US"/>
              </w:rPr>
              <w:t>53- هكذا ندمر إيران!.. كيف يفكر الجنرال زامير المدير العام لوزارة الدفاع الإسرائيلية؟</w:t>
            </w:r>
            <w:r w:rsidR="00EB1CEE" w:rsidRPr="00EB1CEE">
              <w:rPr>
                <w:noProof/>
                <w:webHidden/>
                <w:sz w:val="24"/>
                <w:szCs w:val="24"/>
              </w:rPr>
              <w:tab/>
            </w:r>
            <w:r w:rsidR="00EB1CEE" w:rsidRPr="00EB1CEE">
              <w:rPr>
                <w:noProof/>
                <w:webHidden/>
                <w:sz w:val="24"/>
                <w:szCs w:val="24"/>
              </w:rPr>
              <w:fldChar w:fldCharType="begin"/>
            </w:r>
            <w:r w:rsidR="00EB1CEE" w:rsidRPr="00EB1CEE">
              <w:rPr>
                <w:noProof/>
                <w:webHidden/>
                <w:sz w:val="24"/>
                <w:szCs w:val="24"/>
              </w:rPr>
              <w:instrText xml:space="preserve"> PAGEREF _Toc139726216 \h </w:instrText>
            </w:r>
            <w:r w:rsidR="00EB1CEE" w:rsidRPr="00EB1CEE">
              <w:rPr>
                <w:noProof/>
                <w:webHidden/>
                <w:sz w:val="24"/>
                <w:szCs w:val="24"/>
              </w:rPr>
            </w:r>
            <w:r w:rsidR="00EB1CEE" w:rsidRPr="00EB1CEE">
              <w:rPr>
                <w:noProof/>
                <w:webHidden/>
                <w:sz w:val="24"/>
                <w:szCs w:val="24"/>
              </w:rPr>
              <w:fldChar w:fldCharType="separate"/>
            </w:r>
            <w:r w:rsidR="001200D2">
              <w:rPr>
                <w:noProof/>
                <w:webHidden/>
                <w:sz w:val="24"/>
                <w:szCs w:val="24"/>
                <w:rtl/>
              </w:rPr>
              <w:t>194</w:t>
            </w:r>
            <w:r w:rsidR="00EB1CEE" w:rsidRPr="00EB1CEE">
              <w:rPr>
                <w:noProof/>
                <w:webHidden/>
                <w:sz w:val="24"/>
                <w:szCs w:val="24"/>
              </w:rPr>
              <w:fldChar w:fldCharType="end"/>
            </w:r>
          </w:hyperlink>
        </w:p>
        <w:p w14:paraId="3DD683B9" w14:textId="75D658BD" w:rsidR="00EB1CEE" w:rsidRPr="00EB1CEE" w:rsidRDefault="00C13798" w:rsidP="00030E83">
          <w:pPr>
            <w:pStyle w:val="TOC2"/>
            <w:tabs>
              <w:tab w:val="right" w:leader="dot" w:pos="9350"/>
            </w:tabs>
            <w:bidi/>
            <w:spacing w:line="360" w:lineRule="auto"/>
            <w:rPr>
              <w:rFonts w:eastAsiaTheme="minorEastAsia"/>
              <w:noProof/>
              <w:sz w:val="24"/>
              <w:szCs w:val="24"/>
              <w:lang w:val="en-US"/>
            </w:rPr>
          </w:pPr>
          <w:hyperlink w:anchor="_Toc139726217" w:history="1">
            <w:r w:rsidR="00EB1CEE" w:rsidRPr="00EB1CEE">
              <w:rPr>
                <w:rStyle w:val="Hyperlink"/>
                <w:noProof/>
                <w:sz w:val="24"/>
                <w:szCs w:val="24"/>
                <w:rtl/>
                <w:lang w:val="en-US" w:bidi="ar-EG"/>
              </w:rPr>
              <w:t>54-إيران بين التمدد والتراجع</w:t>
            </w:r>
            <w:r w:rsidR="00EB1CEE" w:rsidRPr="00EB1CEE">
              <w:rPr>
                <w:noProof/>
                <w:webHidden/>
                <w:sz w:val="24"/>
                <w:szCs w:val="24"/>
              </w:rPr>
              <w:tab/>
            </w:r>
            <w:r w:rsidR="00EB1CEE" w:rsidRPr="00EB1CEE">
              <w:rPr>
                <w:noProof/>
                <w:webHidden/>
                <w:sz w:val="24"/>
                <w:szCs w:val="24"/>
              </w:rPr>
              <w:fldChar w:fldCharType="begin"/>
            </w:r>
            <w:r w:rsidR="00EB1CEE" w:rsidRPr="00EB1CEE">
              <w:rPr>
                <w:noProof/>
                <w:webHidden/>
                <w:sz w:val="24"/>
                <w:szCs w:val="24"/>
              </w:rPr>
              <w:instrText xml:space="preserve"> PAGEREF _Toc139726217 \h </w:instrText>
            </w:r>
            <w:r w:rsidR="00EB1CEE" w:rsidRPr="00EB1CEE">
              <w:rPr>
                <w:noProof/>
                <w:webHidden/>
                <w:sz w:val="24"/>
                <w:szCs w:val="24"/>
              </w:rPr>
            </w:r>
            <w:r w:rsidR="00EB1CEE" w:rsidRPr="00EB1CEE">
              <w:rPr>
                <w:noProof/>
                <w:webHidden/>
                <w:sz w:val="24"/>
                <w:szCs w:val="24"/>
              </w:rPr>
              <w:fldChar w:fldCharType="separate"/>
            </w:r>
            <w:r w:rsidR="001200D2">
              <w:rPr>
                <w:noProof/>
                <w:webHidden/>
                <w:sz w:val="24"/>
                <w:szCs w:val="24"/>
                <w:rtl/>
              </w:rPr>
              <w:t>198</w:t>
            </w:r>
            <w:r w:rsidR="00EB1CEE" w:rsidRPr="00EB1CEE">
              <w:rPr>
                <w:noProof/>
                <w:webHidden/>
                <w:sz w:val="24"/>
                <w:szCs w:val="24"/>
              </w:rPr>
              <w:fldChar w:fldCharType="end"/>
            </w:r>
          </w:hyperlink>
        </w:p>
        <w:p w14:paraId="69882E51" w14:textId="0424BA20" w:rsidR="00EB1CEE" w:rsidRPr="00EB1CEE" w:rsidRDefault="00C13798" w:rsidP="00030E83">
          <w:pPr>
            <w:pStyle w:val="TOC2"/>
            <w:tabs>
              <w:tab w:val="right" w:leader="dot" w:pos="9350"/>
            </w:tabs>
            <w:bidi/>
            <w:spacing w:line="360" w:lineRule="auto"/>
            <w:rPr>
              <w:rFonts w:eastAsiaTheme="minorEastAsia"/>
              <w:noProof/>
              <w:sz w:val="24"/>
              <w:szCs w:val="24"/>
              <w:lang w:val="en-US"/>
            </w:rPr>
          </w:pPr>
          <w:hyperlink w:anchor="_Toc139726218" w:history="1">
            <w:r w:rsidR="00EB1CEE" w:rsidRPr="00EB1CEE">
              <w:rPr>
                <w:rStyle w:val="Hyperlink"/>
                <w:noProof/>
                <w:sz w:val="24"/>
                <w:szCs w:val="24"/>
                <w:rtl/>
                <w:lang w:val="en-US" w:bidi="ar-EG"/>
              </w:rPr>
              <w:t>55-صراع التجسس بين طهران وتل أبيب</w:t>
            </w:r>
            <w:r w:rsidR="00EB1CEE" w:rsidRPr="00EB1CEE">
              <w:rPr>
                <w:noProof/>
                <w:webHidden/>
                <w:sz w:val="24"/>
                <w:szCs w:val="24"/>
              </w:rPr>
              <w:tab/>
            </w:r>
            <w:r w:rsidR="00EB1CEE" w:rsidRPr="00EB1CEE">
              <w:rPr>
                <w:noProof/>
                <w:webHidden/>
                <w:sz w:val="24"/>
                <w:szCs w:val="24"/>
              </w:rPr>
              <w:fldChar w:fldCharType="begin"/>
            </w:r>
            <w:r w:rsidR="00EB1CEE" w:rsidRPr="00EB1CEE">
              <w:rPr>
                <w:noProof/>
                <w:webHidden/>
                <w:sz w:val="24"/>
                <w:szCs w:val="24"/>
              </w:rPr>
              <w:instrText xml:space="preserve"> PAGEREF _Toc139726218 \h </w:instrText>
            </w:r>
            <w:r w:rsidR="00EB1CEE" w:rsidRPr="00EB1CEE">
              <w:rPr>
                <w:noProof/>
                <w:webHidden/>
                <w:sz w:val="24"/>
                <w:szCs w:val="24"/>
              </w:rPr>
            </w:r>
            <w:r w:rsidR="00EB1CEE" w:rsidRPr="00EB1CEE">
              <w:rPr>
                <w:noProof/>
                <w:webHidden/>
                <w:sz w:val="24"/>
                <w:szCs w:val="24"/>
              </w:rPr>
              <w:fldChar w:fldCharType="separate"/>
            </w:r>
            <w:r w:rsidR="001200D2">
              <w:rPr>
                <w:noProof/>
                <w:webHidden/>
                <w:sz w:val="24"/>
                <w:szCs w:val="24"/>
                <w:rtl/>
              </w:rPr>
              <w:t>202</w:t>
            </w:r>
            <w:r w:rsidR="00EB1CEE" w:rsidRPr="00EB1CEE">
              <w:rPr>
                <w:noProof/>
                <w:webHidden/>
                <w:sz w:val="24"/>
                <w:szCs w:val="24"/>
              </w:rPr>
              <w:fldChar w:fldCharType="end"/>
            </w:r>
          </w:hyperlink>
        </w:p>
        <w:p w14:paraId="2865B8A9" w14:textId="3022A4F3" w:rsidR="00EB1CEE" w:rsidRPr="00EB1CEE" w:rsidRDefault="00C13798" w:rsidP="00030E83">
          <w:pPr>
            <w:pStyle w:val="TOC2"/>
            <w:tabs>
              <w:tab w:val="right" w:leader="dot" w:pos="9350"/>
            </w:tabs>
            <w:bidi/>
            <w:spacing w:line="360" w:lineRule="auto"/>
            <w:rPr>
              <w:rFonts w:eastAsiaTheme="minorEastAsia"/>
              <w:noProof/>
              <w:sz w:val="24"/>
              <w:szCs w:val="24"/>
              <w:lang w:val="en-US"/>
            </w:rPr>
          </w:pPr>
          <w:hyperlink w:anchor="_Toc139726219" w:history="1">
            <w:r w:rsidR="00EB1CEE" w:rsidRPr="00EB1CEE">
              <w:rPr>
                <w:rStyle w:val="Hyperlink"/>
                <w:noProof/>
                <w:sz w:val="24"/>
                <w:szCs w:val="24"/>
                <w:rtl/>
                <w:lang w:val="en-US" w:bidi="ar-EG"/>
              </w:rPr>
              <w:t>56-</w:t>
            </w:r>
            <w:r w:rsidR="00EB1CEE" w:rsidRPr="00EB1CEE">
              <w:rPr>
                <w:rStyle w:val="Hyperlink"/>
                <w:rFonts w:cs="Arial"/>
                <w:noProof/>
                <w:sz w:val="24"/>
                <w:szCs w:val="24"/>
                <w:rtl/>
                <w:lang w:val="en-US"/>
              </w:rPr>
              <w:t xml:space="preserve"> </w:t>
            </w:r>
            <w:r w:rsidR="00EB1CEE" w:rsidRPr="00EB1CEE">
              <w:rPr>
                <w:rStyle w:val="Hyperlink"/>
                <w:noProof/>
                <w:sz w:val="24"/>
                <w:szCs w:val="24"/>
                <w:rtl/>
                <w:lang w:val="en-US" w:bidi="ar-EG"/>
              </w:rPr>
              <w:t>حرب الطائرات المسيرة بين إسرائيل وإيران</w:t>
            </w:r>
            <w:r w:rsidR="00EB1CEE" w:rsidRPr="00EB1CEE">
              <w:rPr>
                <w:noProof/>
                <w:webHidden/>
                <w:sz w:val="24"/>
                <w:szCs w:val="24"/>
              </w:rPr>
              <w:tab/>
            </w:r>
            <w:r w:rsidR="00EB1CEE" w:rsidRPr="00EB1CEE">
              <w:rPr>
                <w:noProof/>
                <w:webHidden/>
                <w:sz w:val="24"/>
                <w:szCs w:val="24"/>
              </w:rPr>
              <w:fldChar w:fldCharType="begin"/>
            </w:r>
            <w:r w:rsidR="00EB1CEE" w:rsidRPr="00EB1CEE">
              <w:rPr>
                <w:noProof/>
                <w:webHidden/>
                <w:sz w:val="24"/>
                <w:szCs w:val="24"/>
              </w:rPr>
              <w:instrText xml:space="preserve"> PAGEREF _Toc139726219 \h </w:instrText>
            </w:r>
            <w:r w:rsidR="00EB1CEE" w:rsidRPr="00EB1CEE">
              <w:rPr>
                <w:noProof/>
                <w:webHidden/>
                <w:sz w:val="24"/>
                <w:szCs w:val="24"/>
              </w:rPr>
            </w:r>
            <w:r w:rsidR="00EB1CEE" w:rsidRPr="00EB1CEE">
              <w:rPr>
                <w:noProof/>
                <w:webHidden/>
                <w:sz w:val="24"/>
                <w:szCs w:val="24"/>
              </w:rPr>
              <w:fldChar w:fldCharType="separate"/>
            </w:r>
            <w:r w:rsidR="001200D2">
              <w:rPr>
                <w:noProof/>
                <w:webHidden/>
                <w:sz w:val="24"/>
                <w:szCs w:val="24"/>
                <w:rtl/>
              </w:rPr>
              <w:t>205</w:t>
            </w:r>
            <w:r w:rsidR="00EB1CEE" w:rsidRPr="00EB1CEE">
              <w:rPr>
                <w:noProof/>
                <w:webHidden/>
                <w:sz w:val="24"/>
                <w:szCs w:val="24"/>
              </w:rPr>
              <w:fldChar w:fldCharType="end"/>
            </w:r>
          </w:hyperlink>
        </w:p>
        <w:p w14:paraId="616A0010" w14:textId="06E861FA" w:rsidR="00EB1CEE" w:rsidRPr="00EB1CEE" w:rsidRDefault="00C13798" w:rsidP="00030E83">
          <w:pPr>
            <w:pStyle w:val="TOC2"/>
            <w:tabs>
              <w:tab w:val="right" w:leader="dot" w:pos="9350"/>
            </w:tabs>
            <w:bidi/>
            <w:spacing w:line="360" w:lineRule="auto"/>
            <w:rPr>
              <w:rFonts w:eastAsiaTheme="minorEastAsia"/>
              <w:noProof/>
              <w:sz w:val="24"/>
              <w:szCs w:val="24"/>
              <w:lang w:val="en-US"/>
            </w:rPr>
          </w:pPr>
          <w:hyperlink w:anchor="_Toc139726220" w:history="1">
            <w:r w:rsidR="00EB1CEE" w:rsidRPr="00EB1CEE">
              <w:rPr>
                <w:rStyle w:val="Hyperlink"/>
                <w:noProof/>
                <w:sz w:val="24"/>
                <w:szCs w:val="24"/>
                <w:rtl/>
                <w:lang w:val="en-US"/>
              </w:rPr>
              <w:t>57-معادلة الأمن مقابل النفط في خطر</w:t>
            </w:r>
            <w:r w:rsidR="00EB1CEE" w:rsidRPr="00EB1CEE">
              <w:rPr>
                <w:rStyle w:val="Hyperlink"/>
                <w:noProof/>
                <w:sz w:val="24"/>
                <w:szCs w:val="24"/>
                <w:rtl/>
                <w:lang w:val="en-US" w:bidi="ar-EG"/>
              </w:rPr>
              <w:t>.. هل اقترب الطلاق الأمريكي السعودي؟</w:t>
            </w:r>
            <w:r w:rsidR="00EB1CEE" w:rsidRPr="00EB1CEE">
              <w:rPr>
                <w:noProof/>
                <w:webHidden/>
                <w:sz w:val="24"/>
                <w:szCs w:val="24"/>
              </w:rPr>
              <w:tab/>
            </w:r>
            <w:r w:rsidR="00EB1CEE" w:rsidRPr="00EB1CEE">
              <w:rPr>
                <w:noProof/>
                <w:webHidden/>
                <w:sz w:val="24"/>
                <w:szCs w:val="24"/>
              </w:rPr>
              <w:fldChar w:fldCharType="begin"/>
            </w:r>
            <w:r w:rsidR="00EB1CEE" w:rsidRPr="00EB1CEE">
              <w:rPr>
                <w:noProof/>
                <w:webHidden/>
                <w:sz w:val="24"/>
                <w:szCs w:val="24"/>
              </w:rPr>
              <w:instrText xml:space="preserve"> PAGEREF _Toc139726220 \h </w:instrText>
            </w:r>
            <w:r w:rsidR="00EB1CEE" w:rsidRPr="00EB1CEE">
              <w:rPr>
                <w:noProof/>
                <w:webHidden/>
                <w:sz w:val="24"/>
                <w:szCs w:val="24"/>
              </w:rPr>
            </w:r>
            <w:r w:rsidR="00EB1CEE" w:rsidRPr="00EB1CEE">
              <w:rPr>
                <w:noProof/>
                <w:webHidden/>
                <w:sz w:val="24"/>
                <w:szCs w:val="24"/>
              </w:rPr>
              <w:fldChar w:fldCharType="separate"/>
            </w:r>
            <w:r w:rsidR="001200D2">
              <w:rPr>
                <w:noProof/>
                <w:webHidden/>
                <w:sz w:val="24"/>
                <w:szCs w:val="24"/>
                <w:rtl/>
              </w:rPr>
              <w:t>209</w:t>
            </w:r>
            <w:r w:rsidR="00EB1CEE" w:rsidRPr="00EB1CEE">
              <w:rPr>
                <w:noProof/>
                <w:webHidden/>
                <w:sz w:val="24"/>
                <w:szCs w:val="24"/>
              </w:rPr>
              <w:fldChar w:fldCharType="end"/>
            </w:r>
          </w:hyperlink>
        </w:p>
        <w:p w14:paraId="3A914965" w14:textId="4C8CDE87" w:rsidR="00EB1CEE" w:rsidRPr="00EB1CEE" w:rsidRDefault="00C13798" w:rsidP="00030E83">
          <w:pPr>
            <w:pStyle w:val="TOC2"/>
            <w:tabs>
              <w:tab w:val="right" w:leader="dot" w:pos="9350"/>
            </w:tabs>
            <w:bidi/>
            <w:spacing w:line="360" w:lineRule="auto"/>
            <w:rPr>
              <w:rFonts w:eastAsiaTheme="minorEastAsia"/>
              <w:noProof/>
              <w:sz w:val="24"/>
              <w:szCs w:val="24"/>
              <w:lang w:val="en-US"/>
            </w:rPr>
          </w:pPr>
          <w:hyperlink w:anchor="_Toc139726221" w:history="1">
            <w:r w:rsidR="00EB1CEE" w:rsidRPr="00EB1CEE">
              <w:rPr>
                <w:rStyle w:val="Hyperlink"/>
                <w:noProof/>
                <w:sz w:val="24"/>
                <w:szCs w:val="24"/>
                <w:rtl/>
                <w:lang w:val="en-US"/>
              </w:rPr>
              <w:t>58-نظام الأسد سيظل ضعيفاً والعنف يزداد في العراق! الصراعات العسكرية في العالم العربي إلى أين؟</w:t>
            </w:r>
            <w:r w:rsidR="00EB1CEE" w:rsidRPr="00EB1CEE">
              <w:rPr>
                <w:noProof/>
                <w:webHidden/>
                <w:sz w:val="24"/>
                <w:szCs w:val="24"/>
              </w:rPr>
              <w:tab/>
            </w:r>
            <w:r w:rsidR="00EB1CEE" w:rsidRPr="00EB1CEE">
              <w:rPr>
                <w:noProof/>
                <w:webHidden/>
                <w:sz w:val="24"/>
                <w:szCs w:val="24"/>
              </w:rPr>
              <w:fldChar w:fldCharType="begin"/>
            </w:r>
            <w:r w:rsidR="00EB1CEE" w:rsidRPr="00EB1CEE">
              <w:rPr>
                <w:noProof/>
                <w:webHidden/>
                <w:sz w:val="24"/>
                <w:szCs w:val="24"/>
              </w:rPr>
              <w:instrText xml:space="preserve"> PAGEREF _Toc139726221 \h </w:instrText>
            </w:r>
            <w:r w:rsidR="00EB1CEE" w:rsidRPr="00EB1CEE">
              <w:rPr>
                <w:noProof/>
                <w:webHidden/>
                <w:sz w:val="24"/>
                <w:szCs w:val="24"/>
              </w:rPr>
            </w:r>
            <w:r w:rsidR="00EB1CEE" w:rsidRPr="00EB1CEE">
              <w:rPr>
                <w:noProof/>
                <w:webHidden/>
                <w:sz w:val="24"/>
                <w:szCs w:val="24"/>
              </w:rPr>
              <w:fldChar w:fldCharType="separate"/>
            </w:r>
            <w:r w:rsidR="001200D2">
              <w:rPr>
                <w:noProof/>
                <w:webHidden/>
                <w:sz w:val="24"/>
                <w:szCs w:val="24"/>
                <w:rtl/>
              </w:rPr>
              <w:t>213</w:t>
            </w:r>
            <w:r w:rsidR="00EB1CEE" w:rsidRPr="00EB1CEE">
              <w:rPr>
                <w:noProof/>
                <w:webHidden/>
                <w:sz w:val="24"/>
                <w:szCs w:val="24"/>
              </w:rPr>
              <w:fldChar w:fldCharType="end"/>
            </w:r>
          </w:hyperlink>
        </w:p>
        <w:p w14:paraId="72B96A86" w14:textId="1B636502" w:rsidR="00EB1CEE" w:rsidRPr="00EB1CEE" w:rsidRDefault="00C13798" w:rsidP="00030E83">
          <w:pPr>
            <w:pStyle w:val="TOC2"/>
            <w:tabs>
              <w:tab w:val="right" w:leader="dot" w:pos="9350"/>
            </w:tabs>
            <w:bidi/>
            <w:spacing w:line="360" w:lineRule="auto"/>
            <w:rPr>
              <w:rFonts w:eastAsiaTheme="minorEastAsia"/>
              <w:noProof/>
              <w:sz w:val="24"/>
              <w:szCs w:val="24"/>
              <w:lang w:val="en-US"/>
            </w:rPr>
          </w:pPr>
          <w:hyperlink w:anchor="_Toc139726222" w:history="1">
            <w:r w:rsidR="00EB1CEE" w:rsidRPr="00EB1CEE">
              <w:rPr>
                <w:rStyle w:val="Hyperlink"/>
                <w:noProof/>
                <w:sz w:val="24"/>
                <w:szCs w:val="24"/>
                <w:rtl/>
                <w:lang w:val="en-US" w:bidi="ar-EG"/>
              </w:rPr>
              <w:t>59-قطع رأس القيادة بالاغتيال والأسر.. كيف صمدت طالبان في مواجهة تكتيكات الجيش الأمريكي؟</w:t>
            </w:r>
            <w:r w:rsidR="00EB1CEE" w:rsidRPr="00EB1CEE">
              <w:rPr>
                <w:noProof/>
                <w:webHidden/>
                <w:sz w:val="24"/>
                <w:szCs w:val="24"/>
              </w:rPr>
              <w:tab/>
            </w:r>
            <w:r w:rsidR="00EB1CEE" w:rsidRPr="00EB1CEE">
              <w:rPr>
                <w:noProof/>
                <w:webHidden/>
                <w:sz w:val="24"/>
                <w:szCs w:val="24"/>
              </w:rPr>
              <w:fldChar w:fldCharType="begin"/>
            </w:r>
            <w:r w:rsidR="00EB1CEE" w:rsidRPr="00EB1CEE">
              <w:rPr>
                <w:noProof/>
                <w:webHidden/>
                <w:sz w:val="24"/>
                <w:szCs w:val="24"/>
              </w:rPr>
              <w:instrText xml:space="preserve"> PAGEREF _Toc139726222 \h </w:instrText>
            </w:r>
            <w:r w:rsidR="00EB1CEE" w:rsidRPr="00EB1CEE">
              <w:rPr>
                <w:noProof/>
                <w:webHidden/>
                <w:sz w:val="24"/>
                <w:szCs w:val="24"/>
              </w:rPr>
            </w:r>
            <w:r w:rsidR="00EB1CEE" w:rsidRPr="00EB1CEE">
              <w:rPr>
                <w:noProof/>
                <w:webHidden/>
                <w:sz w:val="24"/>
                <w:szCs w:val="24"/>
              </w:rPr>
              <w:fldChar w:fldCharType="separate"/>
            </w:r>
            <w:r w:rsidR="001200D2">
              <w:rPr>
                <w:noProof/>
                <w:webHidden/>
                <w:sz w:val="24"/>
                <w:szCs w:val="24"/>
                <w:rtl/>
              </w:rPr>
              <w:t>218</w:t>
            </w:r>
            <w:r w:rsidR="00EB1CEE" w:rsidRPr="00EB1CEE">
              <w:rPr>
                <w:noProof/>
                <w:webHidden/>
                <w:sz w:val="24"/>
                <w:szCs w:val="24"/>
              </w:rPr>
              <w:fldChar w:fldCharType="end"/>
            </w:r>
          </w:hyperlink>
        </w:p>
        <w:p w14:paraId="4E3897C8" w14:textId="1E489CF3" w:rsidR="00EB1CEE" w:rsidRPr="00EB1CEE" w:rsidRDefault="00C13798" w:rsidP="00030E83">
          <w:pPr>
            <w:pStyle w:val="TOC2"/>
            <w:tabs>
              <w:tab w:val="right" w:leader="dot" w:pos="9350"/>
            </w:tabs>
            <w:bidi/>
            <w:spacing w:line="360" w:lineRule="auto"/>
            <w:rPr>
              <w:rFonts w:eastAsiaTheme="minorEastAsia"/>
              <w:noProof/>
              <w:sz w:val="24"/>
              <w:szCs w:val="24"/>
              <w:lang w:val="en-US"/>
            </w:rPr>
          </w:pPr>
          <w:hyperlink w:anchor="_Toc139726223" w:history="1">
            <w:r w:rsidR="00EB1CEE" w:rsidRPr="00EB1CEE">
              <w:rPr>
                <w:rStyle w:val="Hyperlink"/>
                <w:noProof/>
                <w:sz w:val="24"/>
                <w:szCs w:val="24"/>
                <w:rtl/>
                <w:lang w:val="en-US" w:bidi="ar-EG"/>
              </w:rPr>
              <w:t>60- أخفته عن استخبارات العالم وكشفته النزاعات الداخلية.. كيف عرف العالم بموت الملا عمر؟</w:t>
            </w:r>
            <w:r w:rsidR="00EB1CEE" w:rsidRPr="00EB1CEE">
              <w:rPr>
                <w:noProof/>
                <w:webHidden/>
                <w:sz w:val="24"/>
                <w:szCs w:val="24"/>
              </w:rPr>
              <w:tab/>
            </w:r>
            <w:r w:rsidR="00EB1CEE" w:rsidRPr="00EB1CEE">
              <w:rPr>
                <w:noProof/>
                <w:webHidden/>
                <w:sz w:val="24"/>
                <w:szCs w:val="24"/>
              </w:rPr>
              <w:fldChar w:fldCharType="begin"/>
            </w:r>
            <w:r w:rsidR="00EB1CEE" w:rsidRPr="00EB1CEE">
              <w:rPr>
                <w:noProof/>
                <w:webHidden/>
                <w:sz w:val="24"/>
                <w:szCs w:val="24"/>
              </w:rPr>
              <w:instrText xml:space="preserve"> PAGEREF _Toc139726223 \h </w:instrText>
            </w:r>
            <w:r w:rsidR="00EB1CEE" w:rsidRPr="00EB1CEE">
              <w:rPr>
                <w:noProof/>
                <w:webHidden/>
                <w:sz w:val="24"/>
                <w:szCs w:val="24"/>
              </w:rPr>
            </w:r>
            <w:r w:rsidR="00EB1CEE" w:rsidRPr="00EB1CEE">
              <w:rPr>
                <w:noProof/>
                <w:webHidden/>
                <w:sz w:val="24"/>
                <w:szCs w:val="24"/>
              </w:rPr>
              <w:fldChar w:fldCharType="separate"/>
            </w:r>
            <w:r w:rsidR="001200D2">
              <w:rPr>
                <w:noProof/>
                <w:webHidden/>
                <w:sz w:val="24"/>
                <w:szCs w:val="24"/>
                <w:rtl/>
              </w:rPr>
              <w:t>222</w:t>
            </w:r>
            <w:r w:rsidR="00EB1CEE" w:rsidRPr="00EB1CEE">
              <w:rPr>
                <w:noProof/>
                <w:webHidden/>
                <w:sz w:val="24"/>
                <w:szCs w:val="24"/>
              </w:rPr>
              <w:fldChar w:fldCharType="end"/>
            </w:r>
          </w:hyperlink>
        </w:p>
        <w:p w14:paraId="6C23AC4B" w14:textId="0C136793" w:rsidR="00EB1CEE" w:rsidRPr="00EB1CEE" w:rsidRDefault="00C13798" w:rsidP="00030E83">
          <w:pPr>
            <w:pStyle w:val="TOC2"/>
            <w:tabs>
              <w:tab w:val="right" w:leader="dot" w:pos="9350"/>
            </w:tabs>
            <w:bidi/>
            <w:spacing w:line="360" w:lineRule="auto"/>
            <w:rPr>
              <w:rFonts w:eastAsiaTheme="minorEastAsia"/>
              <w:noProof/>
              <w:sz w:val="24"/>
              <w:szCs w:val="24"/>
              <w:lang w:val="en-US"/>
            </w:rPr>
          </w:pPr>
          <w:hyperlink w:anchor="_Toc139726224" w:history="1">
            <w:r w:rsidR="00EB1CEE" w:rsidRPr="00EB1CEE">
              <w:rPr>
                <w:rStyle w:val="Hyperlink"/>
                <w:noProof/>
                <w:sz w:val="24"/>
                <w:szCs w:val="24"/>
                <w:rtl/>
                <w:lang w:val="en-US"/>
              </w:rPr>
              <w:t>61-انقسامات أمراء الحرب وتفرُّغ الأمن لجمع الرشاوى.. انهيار القوات الأفغانية بعيون أمريكية</w:t>
            </w:r>
            <w:r w:rsidR="00EB1CEE" w:rsidRPr="00EB1CEE">
              <w:rPr>
                <w:noProof/>
                <w:webHidden/>
                <w:sz w:val="24"/>
                <w:szCs w:val="24"/>
              </w:rPr>
              <w:tab/>
            </w:r>
            <w:r w:rsidR="00EB1CEE" w:rsidRPr="00EB1CEE">
              <w:rPr>
                <w:noProof/>
                <w:webHidden/>
                <w:sz w:val="24"/>
                <w:szCs w:val="24"/>
              </w:rPr>
              <w:fldChar w:fldCharType="begin"/>
            </w:r>
            <w:r w:rsidR="00EB1CEE" w:rsidRPr="00EB1CEE">
              <w:rPr>
                <w:noProof/>
                <w:webHidden/>
                <w:sz w:val="24"/>
                <w:szCs w:val="24"/>
              </w:rPr>
              <w:instrText xml:space="preserve"> PAGEREF _Toc139726224 \h </w:instrText>
            </w:r>
            <w:r w:rsidR="00EB1CEE" w:rsidRPr="00EB1CEE">
              <w:rPr>
                <w:noProof/>
                <w:webHidden/>
                <w:sz w:val="24"/>
                <w:szCs w:val="24"/>
              </w:rPr>
            </w:r>
            <w:r w:rsidR="00EB1CEE" w:rsidRPr="00EB1CEE">
              <w:rPr>
                <w:noProof/>
                <w:webHidden/>
                <w:sz w:val="24"/>
                <w:szCs w:val="24"/>
              </w:rPr>
              <w:fldChar w:fldCharType="separate"/>
            </w:r>
            <w:r w:rsidR="001200D2">
              <w:rPr>
                <w:noProof/>
                <w:webHidden/>
                <w:sz w:val="24"/>
                <w:szCs w:val="24"/>
                <w:rtl/>
              </w:rPr>
              <w:t>226</w:t>
            </w:r>
            <w:r w:rsidR="00EB1CEE" w:rsidRPr="00EB1CEE">
              <w:rPr>
                <w:noProof/>
                <w:webHidden/>
                <w:sz w:val="24"/>
                <w:szCs w:val="24"/>
              </w:rPr>
              <w:fldChar w:fldCharType="end"/>
            </w:r>
          </w:hyperlink>
        </w:p>
        <w:p w14:paraId="2F95B4E1" w14:textId="45785CDE" w:rsidR="00EB1CEE" w:rsidRPr="00EB1CEE" w:rsidRDefault="00C13798" w:rsidP="00030E83">
          <w:pPr>
            <w:pStyle w:val="TOC2"/>
            <w:tabs>
              <w:tab w:val="right" w:leader="dot" w:pos="9350"/>
            </w:tabs>
            <w:bidi/>
            <w:spacing w:line="360" w:lineRule="auto"/>
            <w:rPr>
              <w:rFonts w:eastAsiaTheme="minorEastAsia"/>
              <w:noProof/>
              <w:sz w:val="24"/>
              <w:szCs w:val="24"/>
              <w:lang w:val="en-US"/>
            </w:rPr>
          </w:pPr>
          <w:hyperlink w:anchor="_Toc139726225" w:history="1">
            <w:r w:rsidR="00EB1CEE" w:rsidRPr="00EB1CEE">
              <w:rPr>
                <w:rStyle w:val="Hyperlink"/>
                <w:noProof/>
                <w:sz w:val="24"/>
                <w:szCs w:val="24"/>
                <w:rtl/>
                <w:lang w:val="en-US"/>
              </w:rPr>
              <w:t>62- مستقبل العلاقة بين المجتمع الدولي وحركة طالبان</w:t>
            </w:r>
            <w:r w:rsidR="00EB1CEE" w:rsidRPr="00EB1CEE">
              <w:rPr>
                <w:noProof/>
                <w:webHidden/>
                <w:sz w:val="24"/>
                <w:szCs w:val="24"/>
              </w:rPr>
              <w:tab/>
            </w:r>
            <w:r w:rsidR="00EB1CEE" w:rsidRPr="00EB1CEE">
              <w:rPr>
                <w:noProof/>
                <w:webHidden/>
                <w:sz w:val="24"/>
                <w:szCs w:val="24"/>
              </w:rPr>
              <w:fldChar w:fldCharType="begin"/>
            </w:r>
            <w:r w:rsidR="00EB1CEE" w:rsidRPr="00EB1CEE">
              <w:rPr>
                <w:noProof/>
                <w:webHidden/>
                <w:sz w:val="24"/>
                <w:szCs w:val="24"/>
              </w:rPr>
              <w:instrText xml:space="preserve"> PAGEREF _Toc139726225 \h </w:instrText>
            </w:r>
            <w:r w:rsidR="00EB1CEE" w:rsidRPr="00EB1CEE">
              <w:rPr>
                <w:noProof/>
                <w:webHidden/>
                <w:sz w:val="24"/>
                <w:szCs w:val="24"/>
              </w:rPr>
            </w:r>
            <w:r w:rsidR="00EB1CEE" w:rsidRPr="00EB1CEE">
              <w:rPr>
                <w:noProof/>
                <w:webHidden/>
                <w:sz w:val="24"/>
                <w:szCs w:val="24"/>
              </w:rPr>
              <w:fldChar w:fldCharType="separate"/>
            </w:r>
            <w:r w:rsidR="001200D2">
              <w:rPr>
                <w:noProof/>
                <w:webHidden/>
                <w:sz w:val="24"/>
                <w:szCs w:val="24"/>
                <w:rtl/>
              </w:rPr>
              <w:t>229</w:t>
            </w:r>
            <w:r w:rsidR="00EB1CEE" w:rsidRPr="00EB1CEE">
              <w:rPr>
                <w:noProof/>
                <w:webHidden/>
                <w:sz w:val="24"/>
                <w:szCs w:val="24"/>
              </w:rPr>
              <w:fldChar w:fldCharType="end"/>
            </w:r>
          </w:hyperlink>
        </w:p>
        <w:p w14:paraId="1D48EA57" w14:textId="5EEBCD24" w:rsidR="00EB1CEE" w:rsidRPr="00EB1CEE" w:rsidRDefault="00C13798" w:rsidP="00030E83">
          <w:pPr>
            <w:pStyle w:val="TOC2"/>
            <w:tabs>
              <w:tab w:val="right" w:leader="dot" w:pos="9350"/>
            </w:tabs>
            <w:bidi/>
            <w:spacing w:line="360" w:lineRule="auto"/>
            <w:rPr>
              <w:rFonts w:eastAsiaTheme="minorEastAsia"/>
              <w:noProof/>
              <w:sz w:val="24"/>
              <w:szCs w:val="24"/>
              <w:lang w:val="en-US"/>
            </w:rPr>
          </w:pPr>
          <w:hyperlink w:anchor="_Toc139726226" w:history="1">
            <w:r w:rsidR="00EB1CEE" w:rsidRPr="00EB1CEE">
              <w:rPr>
                <w:rStyle w:val="Hyperlink"/>
                <w:noProof/>
                <w:sz w:val="24"/>
                <w:szCs w:val="24"/>
                <w:rtl/>
                <w:lang w:val="en-US"/>
              </w:rPr>
              <w:t>63- نماذج للعمليات النفسية الأمريكية الفاشلة في حرب أفغانستان</w:t>
            </w:r>
            <w:r w:rsidR="00EB1CEE" w:rsidRPr="00EB1CEE">
              <w:rPr>
                <w:noProof/>
                <w:webHidden/>
                <w:sz w:val="24"/>
                <w:szCs w:val="24"/>
              </w:rPr>
              <w:tab/>
            </w:r>
            <w:r w:rsidR="00EB1CEE" w:rsidRPr="00EB1CEE">
              <w:rPr>
                <w:noProof/>
                <w:webHidden/>
                <w:sz w:val="24"/>
                <w:szCs w:val="24"/>
              </w:rPr>
              <w:fldChar w:fldCharType="begin"/>
            </w:r>
            <w:r w:rsidR="00EB1CEE" w:rsidRPr="00EB1CEE">
              <w:rPr>
                <w:noProof/>
                <w:webHidden/>
                <w:sz w:val="24"/>
                <w:szCs w:val="24"/>
              </w:rPr>
              <w:instrText xml:space="preserve"> PAGEREF _Toc139726226 \h </w:instrText>
            </w:r>
            <w:r w:rsidR="00EB1CEE" w:rsidRPr="00EB1CEE">
              <w:rPr>
                <w:noProof/>
                <w:webHidden/>
                <w:sz w:val="24"/>
                <w:szCs w:val="24"/>
              </w:rPr>
            </w:r>
            <w:r w:rsidR="00EB1CEE" w:rsidRPr="00EB1CEE">
              <w:rPr>
                <w:noProof/>
                <w:webHidden/>
                <w:sz w:val="24"/>
                <w:szCs w:val="24"/>
              </w:rPr>
              <w:fldChar w:fldCharType="separate"/>
            </w:r>
            <w:r w:rsidR="001200D2">
              <w:rPr>
                <w:noProof/>
                <w:webHidden/>
                <w:sz w:val="24"/>
                <w:szCs w:val="24"/>
                <w:rtl/>
              </w:rPr>
              <w:t>232</w:t>
            </w:r>
            <w:r w:rsidR="00EB1CEE" w:rsidRPr="00EB1CEE">
              <w:rPr>
                <w:noProof/>
                <w:webHidden/>
                <w:sz w:val="24"/>
                <w:szCs w:val="24"/>
              </w:rPr>
              <w:fldChar w:fldCharType="end"/>
            </w:r>
          </w:hyperlink>
        </w:p>
        <w:p w14:paraId="1152D3D7" w14:textId="38AC4B15" w:rsidR="00EB1CEE" w:rsidRPr="00EB1CEE" w:rsidRDefault="00C13798" w:rsidP="00030E83">
          <w:pPr>
            <w:pStyle w:val="TOC2"/>
            <w:tabs>
              <w:tab w:val="right" w:leader="dot" w:pos="9350"/>
            </w:tabs>
            <w:bidi/>
            <w:spacing w:line="360" w:lineRule="auto"/>
            <w:rPr>
              <w:rFonts w:eastAsiaTheme="minorEastAsia"/>
              <w:noProof/>
              <w:sz w:val="24"/>
              <w:szCs w:val="24"/>
              <w:lang w:val="en-US"/>
            </w:rPr>
          </w:pPr>
          <w:hyperlink w:anchor="_Toc139726227" w:history="1">
            <w:r w:rsidR="00EB1CEE" w:rsidRPr="00EB1CEE">
              <w:rPr>
                <w:rStyle w:val="Hyperlink"/>
                <w:noProof/>
                <w:sz w:val="24"/>
                <w:szCs w:val="24"/>
                <w:rtl/>
                <w:lang w:val="en-US"/>
              </w:rPr>
              <w:t>64- المد والجزر في</w:t>
            </w:r>
            <w:r w:rsidR="002C620C" w:rsidRPr="002C620C">
              <w:rPr>
                <w:rtl/>
              </w:rPr>
              <w:t xml:space="preserve"> </w:t>
            </w:r>
            <w:r w:rsidR="002C620C" w:rsidRPr="002C620C">
              <w:rPr>
                <w:rStyle w:val="Hyperlink"/>
                <w:rFonts w:cs="Arial"/>
                <w:noProof/>
                <w:sz w:val="24"/>
                <w:szCs w:val="24"/>
                <w:rtl/>
                <w:lang w:val="en-US"/>
              </w:rPr>
              <w:t>العلاقة بين الإمارات وطالبان</w:t>
            </w:r>
            <w:r w:rsidR="002C620C">
              <w:rPr>
                <w:rStyle w:val="Hyperlink"/>
                <w:rFonts w:hint="cs"/>
                <w:noProof/>
                <w:sz w:val="24"/>
                <w:szCs w:val="24"/>
                <w:rtl/>
                <w:lang w:val="en-US"/>
              </w:rPr>
              <w:t xml:space="preserve"> </w:t>
            </w:r>
            <w:r w:rsidR="00EB1CEE" w:rsidRPr="00EB1CEE">
              <w:rPr>
                <w:noProof/>
                <w:webHidden/>
                <w:sz w:val="24"/>
                <w:szCs w:val="24"/>
              </w:rPr>
              <w:tab/>
            </w:r>
            <w:r w:rsidR="00EB1CEE" w:rsidRPr="00EB1CEE">
              <w:rPr>
                <w:noProof/>
                <w:webHidden/>
                <w:sz w:val="24"/>
                <w:szCs w:val="24"/>
              </w:rPr>
              <w:fldChar w:fldCharType="begin"/>
            </w:r>
            <w:r w:rsidR="00EB1CEE" w:rsidRPr="00EB1CEE">
              <w:rPr>
                <w:noProof/>
                <w:webHidden/>
                <w:sz w:val="24"/>
                <w:szCs w:val="24"/>
              </w:rPr>
              <w:instrText xml:space="preserve"> PAGEREF _Toc139726227 \h </w:instrText>
            </w:r>
            <w:r w:rsidR="00EB1CEE" w:rsidRPr="00EB1CEE">
              <w:rPr>
                <w:noProof/>
                <w:webHidden/>
                <w:sz w:val="24"/>
                <w:szCs w:val="24"/>
              </w:rPr>
            </w:r>
            <w:r w:rsidR="00EB1CEE" w:rsidRPr="00EB1CEE">
              <w:rPr>
                <w:noProof/>
                <w:webHidden/>
                <w:sz w:val="24"/>
                <w:szCs w:val="24"/>
              </w:rPr>
              <w:fldChar w:fldCharType="separate"/>
            </w:r>
            <w:r w:rsidR="001200D2">
              <w:rPr>
                <w:noProof/>
                <w:webHidden/>
                <w:sz w:val="24"/>
                <w:szCs w:val="24"/>
                <w:rtl/>
              </w:rPr>
              <w:t>237</w:t>
            </w:r>
            <w:r w:rsidR="00EB1CEE" w:rsidRPr="00EB1CEE">
              <w:rPr>
                <w:noProof/>
                <w:webHidden/>
                <w:sz w:val="24"/>
                <w:szCs w:val="24"/>
              </w:rPr>
              <w:fldChar w:fldCharType="end"/>
            </w:r>
          </w:hyperlink>
        </w:p>
        <w:p w14:paraId="3195967B" w14:textId="78E6E252" w:rsidR="00EB1CEE" w:rsidRPr="00EB1CEE" w:rsidRDefault="00C13798" w:rsidP="00030E83">
          <w:pPr>
            <w:pStyle w:val="TOC2"/>
            <w:tabs>
              <w:tab w:val="right" w:leader="dot" w:pos="9350"/>
            </w:tabs>
            <w:bidi/>
            <w:spacing w:line="360" w:lineRule="auto"/>
            <w:rPr>
              <w:rFonts w:eastAsiaTheme="minorEastAsia"/>
              <w:noProof/>
              <w:sz w:val="24"/>
              <w:szCs w:val="24"/>
              <w:lang w:val="en-US"/>
            </w:rPr>
          </w:pPr>
          <w:hyperlink w:anchor="_Toc139726228" w:history="1">
            <w:r w:rsidR="00EB1CEE" w:rsidRPr="00EB1CEE">
              <w:rPr>
                <w:rStyle w:val="Hyperlink"/>
                <w:noProof/>
                <w:sz w:val="24"/>
                <w:szCs w:val="24"/>
                <w:rtl/>
                <w:lang w:val="en-US"/>
              </w:rPr>
              <w:t>65- ليسوا سواء وبينهم</w:t>
            </w:r>
            <w:r w:rsidR="002C620C">
              <w:rPr>
                <w:rStyle w:val="Hyperlink"/>
                <w:rFonts w:hint="cs"/>
                <w:noProof/>
                <w:sz w:val="24"/>
                <w:szCs w:val="24"/>
                <w:rtl/>
                <w:lang w:val="en-US"/>
              </w:rPr>
              <w:t>ا</w:t>
            </w:r>
            <w:r w:rsidR="00EB1CEE" w:rsidRPr="00EB1CEE">
              <w:rPr>
                <w:rStyle w:val="Hyperlink"/>
                <w:noProof/>
                <w:sz w:val="24"/>
                <w:szCs w:val="24"/>
                <w:rtl/>
                <w:lang w:val="en-US"/>
              </w:rPr>
              <w:t xml:space="preserve"> خلافات جوهرية.. ما الفرق بين طالبان وداعش؟</w:t>
            </w:r>
            <w:r w:rsidR="00EB1CEE" w:rsidRPr="00EB1CEE">
              <w:rPr>
                <w:noProof/>
                <w:webHidden/>
                <w:sz w:val="24"/>
                <w:szCs w:val="24"/>
              </w:rPr>
              <w:tab/>
            </w:r>
            <w:r w:rsidR="00EB1CEE" w:rsidRPr="00EB1CEE">
              <w:rPr>
                <w:noProof/>
                <w:webHidden/>
                <w:sz w:val="24"/>
                <w:szCs w:val="24"/>
              </w:rPr>
              <w:fldChar w:fldCharType="begin"/>
            </w:r>
            <w:r w:rsidR="00EB1CEE" w:rsidRPr="00EB1CEE">
              <w:rPr>
                <w:noProof/>
                <w:webHidden/>
                <w:sz w:val="24"/>
                <w:szCs w:val="24"/>
              </w:rPr>
              <w:instrText xml:space="preserve"> PAGEREF _Toc139726228 \h </w:instrText>
            </w:r>
            <w:r w:rsidR="00EB1CEE" w:rsidRPr="00EB1CEE">
              <w:rPr>
                <w:noProof/>
                <w:webHidden/>
                <w:sz w:val="24"/>
                <w:szCs w:val="24"/>
              </w:rPr>
            </w:r>
            <w:r w:rsidR="00EB1CEE" w:rsidRPr="00EB1CEE">
              <w:rPr>
                <w:noProof/>
                <w:webHidden/>
                <w:sz w:val="24"/>
                <w:szCs w:val="24"/>
              </w:rPr>
              <w:fldChar w:fldCharType="separate"/>
            </w:r>
            <w:r w:rsidR="001200D2">
              <w:rPr>
                <w:noProof/>
                <w:webHidden/>
                <w:sz w:val="24"/>
                <w:szCs w:val="24"/>
                <w:rtl/>
              </w:rPr>
              <w:t>242</w:t>
            </w:r>
            <w:r w:rsidR="00EB1CEE" w:rsidRPr="00EB1CEE">
              <w:rPr>
                <w:noProof/>
                <w:webHidden/>
                <w:sz w:val="24"/>
                <w:szCs w:val="24"/>
              </w:rPr>
              <w:fldChar w:fldCharType="end"/>
            </w:r>
          </w:hyperlink>
        </w:p>
        <w:p w14:paraId="52BAA913" w14:textId="33DE3E82" w:rsidR="00EB1CEE" w:rsidRPr="00EB1CEE" w:rsidRDefault="00C13798" w:rsidP="00030E83">
          <w:pPr>
            <w:pStyle w:val="TOC2"/>
            <w:tabs>
              <w:tab w:val="right" w:leader="dot" w:pos="9350"/>
            </w:tabs>
            <w:bidi/>
            <w:spacing w:line="360" w:lineRule="auto"/>
            <w:rPr>
              <w:rFonts w:eastAsiaTheme="minorEastAsia"/>
              <w:noProof/>
              <w:sz w:val="24"/>
              <w:szCs w:val="24"/>
              <w:lang w:val="en-US"/>
            </w:rPr>
          </w:pPr>
          <w:hyperlink w:anchor="_Toc139726229" w:history="1">
            <w:r w:rsidR="00EB1CEE" w:rsidRPr="00EB1CEE">
              <w:rPr>
                <w:rStyle w:val="Hyperlink"/>
                <w:noProof/>
                <w:sz w:val="24"/>
                <w:szCs w:val="24"/>
                <w:rtl/>
                <w:lang w:val="en-US"/>
              </w:rPr>
              <w:t>66- القصة الدرامية للأسير الأخير لطالبان</w:t>
            </w:r>
            <w:r w:rsidR="00EB1CEE" w:rsidRPr="00EB1CEE">
              <w:rPr>
                <w:noProof/>
                <w:webHidden/>
                <w:sz w:val="24"/>
                <w:szCs w:val="24"/>
              </w:rPr>
              <w:tab/>
            </w:r>
            <w:r w:rsidR="00EB1CEE" w:rsidRPr="00EB1CEE">
              <w:rPr>
                <w:noProof/>
                <w:webHidden/>
                <w:sz w:val="24"/>
                <w:szCs w:val="24"/>
              </w:rPr>
              <w:fldChar w:fldCharType="begin"/>
            </w:r>
            <w:r w:rsidR="00EB1CEE" w:rsidRPr="00EB1CEE">
              <w:rPr>
                <w:noProof/>
                <w:webHidden/>
                <w:sz w:val="24"/>
                <w:szCs w:val="24"/>
              </w:rPr>
              <w:instrText xml:space="preserve"> PAGEREF _Toc139726229 \h </w:instrText>
            </w:r>
            <w:r w:rsidR="00EB1CEE" w:rsidRPr="00EB1CEE">
              <w:rPr>
                <w:noProof/>
                <w:webHidden/>
                <w:sz w:val="24"/>
                <w:szCs w:val="24"/>
              </w:rPr>
            </w:r>
            <w:r w:rsidR="00EB1CEE" w:rsidRPr="00EB1CEE">
              <w:rPr>
                <w:noProof/>
                <w:webHidden/>
                <w:sz w:val="24"/>
                <w:szCs w:val="24"/>
              </w:rPr>
              <w:fldChar w:fldCharType="separate"/>
            </w:r>
            <w:r w:rsidR="001200D2">
              <w:rPr>
                <w:noProof/>
                <w:webHidden/>
                <w:sz w:val="24"/>
                <w:szCs w:val="24"/>
                <w:rtl/>
              </w:rPr>
              <w:t>246</w:t>
            </w:r>
            <w:r w:rsidR="00EB1CEE" w:rsidRPr="00EB1CEE">
              <w:rPr>
                <w:noProof/>
                <w:webHidden/>
                <w:sz w:val="24"/>
                <w:szCs w:val="24"/>
              </w:rPr>
              <w:fldChar w:fldCharType="end"/>
            </w:r>
          </w:hyperlink>
        </w:p>
        <w:p w14:paraId="25928CCE" w14:textId="0604B964" w:rsidR="00B47ADF" w:rsidRDefault="00EB1CEE" w:rsidP="00030E83">
          <w:pPr>
            <w:pStyle w:val="TOC2"/>
            <w:tabs>
              <w:tab w:val="right" w:leader="dot" w:pos="9350"/>
            </w:tabs>
            <w:bidi/>
            <w:spacing w:line="360" w:lineRule="auto"/>
            <w:rPr>
              <w:rStyle w:val="Hyperlink"/>
              <w:noProof/>
              <w:sz w:val="24"/>
              <w:szCs w:val="24"/>
              <w:rtl/>
              <w:lang w:val="en-US"/>
            </w:rPr>
            <w:sectPr w:rsidR="00B47ADF" w:rsidSect="00796991">
              <w:footerReference w:type="even" r:id="rId9"/>
              <w:footerReference w:type="default" r:id="rId10"/>
              <w:pgSz w:w="12240" w:h="15840"/>
              <w:pgMar w:top="1440" w:right="1440" w:bottom="1440" w:left="1440" w:header="720" w:footer="720" w:gutter="0"/>
              <w:pgBorders w:display="notFirstPage" w:offsetFrom="page">
                <w:top w:val="outset" w:sz="6" w:space="24" w:color="365F91" w:themeColor="accent1" w:themeShade="BF"/>
                <w:left w:val="outset" w:sz="6" w:space="24" w:color="365F91" w:themeColor="accent1" w:themeShade="BF"/>
                <w:bottom w:val="inset" w:sz="6" w:space="24" w:color="365F91" w:themeColor="accent1" w:themeShade="BF"/>
                <w:right w:val="inset" w:sz="6" w:space="24" w:color="365F91" w:themeColor="accent1" w:themeShade="BF"/>
              </w:pgBorders>
              <w:pgNumType w:start="0"/>
              <w:cols w:space="720"/>
              <w:titlePg/>
              <w:docGrid w:linePitch="360"/>
            </w:sectPr>
          </w:pPr>
          <w:r>
            <w:rPr>
              <w:noProof/>
            </w:rPr>
            <w:fldChar w:fldCharType="begin"/>
          </w:r>
          <w:r w:rsidR="00796991">
            <w:rPr>
              <w:noProof/>
            </w:rPr>
            <w:instrText>HYPERLINK \l "_Toc139726230"</w:instrText>
          </w:r>
          <w:r>
            <w:rPr>
              <w:noProof/>
            </w:rPr>
            <w:fldChar w:fldCharType="separate"/>
          </w:r>
          <w:r w:rsidRPr="00EB1CEE">
            <w:rPr>
              <w:rStyle w:val="Hyperlink"/>
              <w:noProof/>
              <w:sz w:val="24"/>
              <w:szCs w:val="24"/>
              <w:rtl/>
              <w:lang w:val="en-US"/>
            </w:rPr>
            <w:t>67- لماذا اغتالت أمريكا الظواهري في هذا التوقيت</w:t>
          </w:r>
          <w:r w:rsidR="000061DD">
            <w:rPr>
              <w:rStyle w:val="Hyperlink"/>
              <w:rFonts w:hint="cs"/>
              <w:noProof/>
              <w:sz w:val="24"/>
              <w:szCs w:val="24"/>
              <w:rtl/>
              <w:lang w:val="en-US"/>
            </w:rPr>
            <w:t>؟</w:t>
          </w:r>
        </w:p>
        <w:p w14:paraId="5DF5272D" w14:textId="4D05A186" w:rsidR="00EB1CEE" w:rsidRPr="00EB1CEE" w:rsidRDefault="00EB1CEE" w:rsidP="00796991">
          <w:pPr>
            <w:pStyle w:val="TOC2"/>
            <w:tabs>
              <w:tab w:val="right" w:leader="dot" w:pos="9350"/>
            </w:tabs>
            <w:bidi/>
            <w:spacing w:line="360" w:lineRule="auto"/>
            <w:ind w:left="0"/>
            <w:rPr>
              <w:rFonts w:eastAsiaTheme="minorEastAsia"/>
              <w:noProof/>
              <w:sz w:val="24"/>
              <w:szCs w:val="24"/>
              <w:lang w:val="en-US"/>
            </w:rPr>
          </w:pPr>
          <w:r w:rsidRPr="00EB1CEE">
            <w:rPr>
              <w:noProof/>
              <w:webHidden/>
              <w:sz w:val="24"/>
              <w:szCs w:val="24"/>
            </w:rPr>
            <w:lastRenderedPageBreak/>
            <w:tab/>
          </w:r>
          <w:r w:rsidRPr="00EB1CEE">
            <w:rPr>
              <w:noProof/>
              <w:webHidden/>
              <w:sz w:val="24"/>
              <w:szCs w:val="24"/>
            </w:rPr>
            <w:fldChar w:fldCharType="begin"/>
          </w:r>
          <w:r w:rsidRPr="00EB1CEE">
            <w:rPr>
              <w:noProof/>
              <w:webHidden/>
              <w:sz w:val="24"/>
              <w:szCs w:val="24"/>
            </w:rPr>
            <w:instrText xml:space="preserve"> PAGEREF _Toc139726230 \h </w:instrText>
          </w:r>
          <w:r w:rsidRPr="00EB1CEE">
            <w:rPr>
              <w:noProof/>
              <w:webHidden/>
              <w:sz w:val="24"/>
              <w:szCs w:val="24"/>
            </w:rPr>
          </w:r>
          <w:r w:rsidRPr="00EB1CEE">
            <w:rPr>
              <w:noProof/>
              <w:webHidden/>
              <w:sz w:val="24"/>
              <w:szCs w:val="24"/>
            </w:rPr>
            <w:fldChar w:fldCharType="separate"/>
          </w:r>
          <w:r w:rsidR="001200D2">
            <w:rPr>
              <w:noProof/>
              <w:webHidden/>
              <w:sz w:val="24"/>
              <w:szCs w:val="24"/>
              <w:rtl/>
            </w:rPr>
            <w:t>249</w:t>
          </w:r>
          <w:r w:rsidRPr="00EB1CEE">
            <w:rPr>
              <w:noProof/>
              <w:webHidden/>
              <w:sz w:val="24"/>
              <w:szCs w:val="24"/>
            </w:rPr>
            <w:fldChar w:fldCharType="end"/>
          </w:r>
          <w:r>
            <w:rPr>
              <w:noProof/>
              <w:sz w:val="24"/>
              <w:szCs w:val="24"/>
            </w:rPr>
            <w:fldChar w:fldCharType="end"/>
          </w:r>
        </w:p>
        <w:p w14:paraId="20ECCB0E" w14:textId="1AB0939C" w:rsidR="00EB1CEE" w:rsidRPr="00EB1CEE" w:rsidRDefault="00C13798" w:rsidP="00030E83">
          <w:pPr>
            <w:pStyle w:val="TOC1"/>
            <w:tabs>
              <w:tab w:val="right" w:leader="dot" w:pos="9350"/>
            </w:tabs>
            <w:bidi/>
            <w:spacing w:line="360" w:lineRule="auto"/>
            <w:rPr>
              <w:rFonts w:eastAsiaTheme="minorEastAsia"/>
              <w:noProof/>
              <w:sz w:val="24"/>
              <w:szCs w:val="24"/>
              <w:lang w:val="en-US"/>
            </w:rPr>
          </w:pPr>
          <w:hyperlink w:anchor="_Toc139726231" w:history="1">
            <w:r w:rsidR="00EB1CEE" w:rsidRPr="00EB1CEE">
              <w:rPr>
                <w:rStyle w:val="Hyperlink"/>
                <w:rFonts w:eastAsia="Calibri"/>
                <w:b/>
                <w:bCs/>
                <w:noProof/>
                <w:sz w:val="24"/>
                <w:szCs w:val="24"/>
                <w:rtl/>
                <w:lang w:val="en-US"/>
              </w:rPr>
              <w:t>رابعا: قضايا مصرية</w:t>
            </w:r>
            <w:r w:rsidR="00EB1CEE" w:rsidRPr="00EB1CEE">
              <w:rPr>
                <w:noProof/>
                <w:webHidden/>
                <w:sz w:val="24"/>
                <w:szCs w:val="24"/>
              </w:rPr>
              <w:tab/>
            </w:r>
            <w:r w:rsidR="00EB1CEE" w:rsidRPr="00EB1CEE">
              <w:rPr>
                <w:noProof/>
                <w:webHidden/>
                <w:sz w:val="24"/>
                <w:szCs w:val="24"/>
              </w:rPr>
              <w:fldChar w:fldCharType="begin"/>
            </w:r>
            <w:r w:rsidR="00EB1CEE" w:rsidRPr="00EB1CEE">
              <w:rPr>
                <w:noProof/>
                <w:webHidden/>
                <w:sz w:val="24"/>
                <w:szCs w:val="24"/>
              </w:rPr>
              <w:instrText xml:space="preserve"> PAGEREF _Toc139726231 \h </w:instrText>
            </w:r>
            <w:r w:rsidR="00EB1CEE" w:rsidRPr="00EB1CEE">
              <w:rPr>
                <w:noProof/>
                <w:webHidden/>
                <w:sz w:val="24"/>
                <w:szCs w:val="24"/>
              </w:rPr>
            </w:r>
            <w:r w:rsidR="00EB1CEE" w:rsidRPr="00EB1CEE">
              <w:rPr>
                <w:noProof/>
                <w:webHidden/>
                <w:sz w:val="24"/>
                <w:szCs w:val="24"/>
              </w:rPr>
              <w:fldChar w:fldCharType="separate"/>
            </w:r>
            <w:r w:rsidR="001200D2">
              <w:rPr>
                <w:noProof/>
                <w:webHidden/>
                <w:sz w:val="24"/>
                <w:szCs w:val="24"/>
                <w:rtl/>
              </w:rPr>
              <w:t>253</w:t>
            </w:r>
            <w:r w:rsidR="00EB1CEE" w:rsidRPr="00EB1CEE">
              <w:rPr>
                <w:noProof/>
                <w:webHidden/>
                <w:sz w:val="24"/>
                <w:szCs w:val="24"/>
              </w:rPr>
              <w:fldChar w:fldCharType="end"/>
            </w:r>
          </w:hyperlink>
        </w:p>
        <w:p w14:paraId="3736AC88" w14:textId="53698EC8" w:rsidR="00EB1CEE" w:rsidRPr="00EB1CEE" w:rsidRDefault="00C13798" w:rsidP="00030E83">
          <w:pPr>
            <w:pStyle w:val="TOC2"/>
            <w:tabs>
              <w:tab w:val="right" w:leader="dot" w:pos="9350"/>
            </w:tabs>
            <w:bidi/>
            <w:spacing w:line="360" w:lineRule="auto"/>
            <w:rPr>
              <w:rFonts w:eastAsiaTheme="minorEastAsia"/>
              <w:noProof/>
              <w:sz w:val="24"/>
              <w:szCs w:val="24"/>
              <w:lang w:val="en-US"/>
            </w:rPr>
          </w:pPr>
          <w:hyperlink w:anchor="_Toc139726232" w:history="1">
            <w:r w:rsidR="00EB1CEE" w:rsidRPr="00EB1CEE">
              <w:rPr>
                <w:rStyle w:val="Hyperlink"/>
                <w:noProof/>
                <w:sz w:val="24"/>
                <w:szCs w:val="24"/>
                <w:rtl/>
              </w:rPr>
              <w:t>68- من يشرف على رسم السياسة الخارجية المصرية؟</w:t>
            </w:r>
            <w:r w:rsidR="00EB1CEE" w:rsidRPr="00EB1CEE">
              <w:rPr>
                <w:noProof/>
                <w:webHidden/>
                <w:sz w:val="24"/>
                <w:szCs w:val="24"/>
              </w:rPr>
              <w:tab/>
            </w:r>
            <w:r w:rsidR="00EB1CEE" w:rsidRPr="00EB1CEE">
              <w:rPr>
                <w:noProof/>
                <w:webHidden/>
                <w:sz w:val="24"/>
                <w:szCs w:val="24"/>
              </w:rPr>
              <w:fldChar w:fldCharType="begin"/>
            </w:r>
            <w:r w:rsidR="00EB1CEE" w:rsidRPr="00EB1CEE">
              <w:rPr>
                <w:noProof/>
                <w:webHidden/>
                <w:sz w:val="24"/>
                <w:szCs w:val="24"/>
              </w:rPr>
              <w:instrText xml:space="preserve"> PAGEREF _Toc139726232 \h </w:instrText>
            </w:r>
            <w:r w:rsidR="00EB1CEE" w:rsidRPr="00EB1CEE">
              <w:rPr>
                <w:noProof/>
                <w:webHidden/>
                <w:sz w:val="24"/>
                <w:szCs w:val="24"/>
              </w:rPr>
            </w:r>
            <w:r w:rsidR="00EB1CEE" w:rsidRPr="00EB1CEE">
              <w:rPr>
                <w:noProof/>
                <w:webHidden/>
                <w:sz w:val="24"/>
                <w:szCs w:val="24"/>
              </w:rPr>
              <w:fldChar w:fldCharType="separate"/>
            </w:r>
            <w:r w:rsidR="001200D2">
              <w:rPr>
                <w:noProof/>
                <w:webHidden/>
                <w:sz w:val="24"/>
                <w:szCs w:val="24"/>
                <w:rtl/>
              </w:rPr>
              <w:t>254</w:t>
            </w:r>
            <w:r w:rsidR="00EB1CEE" w:rsidRPr="00EB1CEE">
              <w:rPr>
                <w:noProof/>
                <w:webHidden/>
                <w:sz w:val="24"/>
                <w:szCs w:val="24"/>
              </w:rPr>
              <w:fldChar w:fldCharType="end"/>
            </w:r>
          </w:hyperlink>
        </w:p>
        <w:p w14:paraId="4785AC15" w14:textId="3484E24F" w:rsidR="00EB1CEE" w:rsidRPr="00EB1CEE" w:rsidRDefault="00C13798" w:rsidP="00030E83">
          <w:pPr>
            <w:pStyle w:val="TOC2"/>
            <w:tabs>
              <w:tab w:val="right" w:leader="dot" w:pos="9350"/>
            </w:tabs>
            <w:bidi/>
            <w:spacing w:line="360" w:lineRule="auto"/>
            <w:rPr>
              <w:rFonts w:eastAsiaTheme="minorEastAsia"/>
              <w:noProof/>
              <w:sz w:val="24"/>
              <w:szCs w:val="24"/>
              <w:lang w:val="en-US"/>
            </w:rPr>
          </w:pPr>
          <w:hyperlink w:anchor="_Toc139726233" w:history="1">
            <w:r w:rsidR="00EB1CEE" w:rsidRPr="00EB1CEE">
              <w:rPr>
                <w:rStyle w:val="Hyperlink"/>
                <w:noProof/>
                <w:sz w:val="24"/>
                <w:szCs w:val="24"/>
                <w:rtl/>
              </w:rPr>
              <w:t>69- دراسات الاستخبارات وأسرار أرشيف الاستخبارات السوفيتية عن مصر</w:t>
            </w:r>
            <w:r w:rsidR="00EB1CEE" w:rsidRPr="00EB1CEE">
              <w:rPr>
                <w:noProof/>
                <w:webHidden/>
                <w:sz w:val="24"/>
                <w:szCs w:val="24"/>
              </w:rPr>
              <w:tab/>
            </w:r>
            <w:r w:rsidR="00EB1CEE" w:rsidRPr="00EB1CEE">
              <w:rPr>
                <w:noProof/>
                <w:webHidden/>
                <w:sz w:val="24"/>
                <w:szCs w:val="24"/>
              </w:rPr>
              <w:fldChar w:fldCharType="begin"/>
            </w:r>
            <w:r w:rsidR="00EB1CEE" w:rsidRPr="00EB1CEE">
              <w:rPr>
                <w:noProof/>
                <w:webHidden/>
                <w:sz w:val="24"/>
                <w:szCs w:val="24"/>
              </w:rPr>
              <w:instrText xml:space="preserve"> PAGEREF _Toc139726233 \h </w:instrText>
            </w:r>
            <w:r w:rsidR="00EB1CEE" w:rsidRPr="00EB1CEE">
              <w:rPr>
                <w:noProof/>
                <w:webHidden/>
                <w:sz w:val="24"/>
                <w:szCs w:val="24"/>
              </w:rPr>
            </w:r>
            <w:r w:rsidR="00EB1CEE" w:rsidRPr="00EB1CEE">
              <w:rPr>
                <w:noProof/>
                <w:webHidden/>
                <w:sz w:val="24"/>
                <w:szCs w:val="24"/>
              </w:rPr>
              <w:fldChar w:fldCharType="separate"/>
            </w:r>
            <w:r w:rsidR="001200D2">
              <w:rPr>
                <w:noProof/>
                <w:webHidden/>
                <w:sz w:val="24"/>
                <w:szCs w:val="24"/>
                <w:rtl/>
              </w:rPr>
              <w:t>258</w:t>
            </w:r>
            <w:r w:rsidR="00EB1CEE" w:rsidRPr="00EB1CEE">
              <w:rPr>
                <w:noProof/>
                <w:webHidden/>
                <w:sz w:val="24"/>
                <w:szCs w:val="24"/>
              </w:rPr>
              <w:fldChar w:fldCharType="end"/>
            </w:r>
          </w:hyperlink>
        </w:p>
        <w:p w14:paraId="6E2770D3" w14:textId="12C1FDCC" w:rsidR="00EB1CEE" w:rsidRPr="00EB1CEE" w:rsidRDefault="00C13798" w:rsidP="00030E83">
          <w:pPr>
            <w:pStyle w:val="TOC2"/>
            <w:tabs>
              <w:tab w:val="right" w:leader="dot" w:pos="9350"/>
            </w:tabs>
            <w:bidi/>
            <w:spacing w:line="360" w:lineRule="auto"/>
            <w:rPr>
              <w:rFonts w:eastAsiaTheme="minorEastAsia"/>
              <w:noProof/>
              <w:sz w:val="24"/>
              <w:szCs w:val="24"/>
              <w:lang w:val="en-US"/>
            </w:rPr>
          </w:pPr>
          <w:hyperlink w:anchor="_Toc139726234" w:history="1">
            <w:r w:rsidR="00EB1CEE" w:rsidRPr="00EB1CEE">
              <w:rPr>
                <w:rStyle w:val="Hyperlink"/>
                <w:noProof/>
                <w:sz w:val="24"/>
                <w:szCs w:val="24"/>
                <w:rtl/>
              </w:rPr>
              <w:t>70- ماذا يفعل قادة أجهزة الاستخبارات بعد التقاعد؟</w:t>
            </w:r>
            <w:r w:rsidR="00EB1CEE" w:rsidRPr="00EB1CEE">
              <w:rPr>
                <w:noProof/>
                <w:webHidden/>
                <w:sz w:val="24"/>
                <w:szCs w:val="24"/>
              </w:rPr>
              <w:tab/>
            </w:r>
            <w:r w:rsidR="00EB1CEE" w:rsidRPr="00EB1CEE">
              <w:rPr>
                <w:noProof/>
                <w:webHidden/>
                <w:sz w:val="24"/>
                <w:szCs w:val="24"/>
              </w:rPr>
              <w:fldChar w:fldCharType="begin"/>
            </w:r>
            <w:r w:rsidR="00EB1CEE" w:rsidRPr="00EB1CEE">
              <w:rPr>
                <w:noProof/>
                <w:webHidden/>
                <w:sz w:val="24"/>
                <w:szCs w:val="24"/>
              </w:rPr>
              <w:instrText xml:space="preserve"> PAGEREF _Toc139726234 \h </w:instrText>
            </w:r>
            <w:r w:rsidR="00EB1CEE" w:rsidRPr="00EB1CEE">
              <w:rPr>
                <w:noProof/>
                <w:webHidden/>
                <w:sz w:val="24"/>
                <w:szCs w:val="24"/>
              </w:rPr>
            </w:r>
            <w:r w:rsidR="00EB1CEE" w:rsidRPr="00EB1CEE">
              <w:rPr>
                <w:noProof/>
                <w:webHidden/>
                <w:sz w:val="24"/>
                <w:szCs w:val="24"/>
              </w:rPr>
              <w:fldChar w:fldCharType="separate"/>
            </w:r>
            <w:r w:rsidR="001200D2">
              <w:rPr>
                <w:noProof/>
                <w:webHidden/>
                <w:sz w:val="24"/>
                <w:szCs w:val="24"/>
                <w:rtl/>
              </w:rPr>
              <w:t>262</w:t>
            </w:r>
            <w:r w:rsidR="00EB1CEE" w:rsidRPr="00EB1CEE">
              <w:rPr>
                <w:noProof/>
                <w:webHidden/>
                <w:sz w:val="24"/>
                <w:szCs w:val="24"/>
              </w:rPr>
              <w:fldChar w:fldCharType="end"/>
            </w:r>
          </w:hyperlink>
        </w:p>
        <w:p w14:paraId="7A204EA0" w14:textId="1EFAB695" w:rsidR="00EB1CEE" w:rsidRPr="00EB1CEE" w:rsidRDefault="00C13798" w:rsidP="00030E83">
          <w:pPr>
            <w:pStyle w:val="TOC2"/>
            <w:tabs>
              <w:tab w:val="right" w:leader="dot" w:pos="9350"/>
            </w:tabs>
            <w:bidi/>
            <w:spacing w:line="360" w:lineRule="auto"/>
            <w:rPr>
              <w:rFonts w:eastAsiaTheme="minorEastAsia"/>
              <w:noProof/>
              <w:sz w:val="24"/>
              <w:szCs w:val="24"/>
              <w:lang w:val="en-US"/>
            </w:rPr>
          </w:pPr>
          <w:hyperlink w:anchor="_Toc139726235" w:history="1">
            <w:r w:rsidR="00EB1CEE" w:rsidRPr="00EB1CEE">
              <w:rPr>
                <w:rStyle w:val="Hyperlink"/>
                <w:noProof/>
                <w:sz w:val="24"/>
                <w:szCs w:val="24"/>
                <w:rtl/>
              </w:rPr>
              <w:t>71- كيف يتخذ الرؤساء قراراتهم؟</w:t>
            </w:r>
            <w:r w:rsidR="00EB1CEE" w:rsidRPr="00EB1CEE">
              <w:rPr>
                <w:noProof/>
                <w:webHidden/>
                <w:sz w:val="24"/>
                <w:szCs w:val="24"/>
              </w:rPr>
              <w:tab/>
            </w:r>
            <w:r w:rsidR="00EB1CEE" w:rsidRPr="00EB1CEE">
              <w:rPr>
                <w:noProof/>
                <w:webHidden/>
                <w:sz w:val="24"/>
                <w:szCs w:val="24"/>
              </w:rPr>
              <w:fldChar w:fldCharType="begin"/>
            </w:r>
            <w:r w:rsidR="00EB1CEE" w:rsidRPr="00EB1CEE">
              <w:rPr>
                <w:noProof/>
                <w:webHidden/>
                <w:sz w:val="24"/>
                <w:szCs w:val="24"/>
              </w:rPr>
              <w:instrText xml:space="preserve"> PAGEREF _Toc139726235 \h </w:instrText>
            </w:r>
            <w:r w:rsidR="00EB1CEE" w:rsidRPr="00EB1CEE">
              <w:rPr>
                <w:noProof/>
                <w:webHidden/>
                <w:sz w:val="24"/>
                <w:szCs w:val="24"/>
              </w:rPr>
            </w:r>
            <w:r w:rsidR="00EB1CEE" w:rsidRPr="00EB1CEE">
              <w:rPr>
                <w:noProof/>
                <w:webHidden/>
                <w:sz w:val="24"/>
                <w:szCs w:val="24"/>
              </w:rPr>
              <w:fldChar w:fldCharType="separate"/>
            </w:r>
            <w:r w:rsidR="001200D2">
              <w:rPr>
                <w:noProof/>
                <w:webHidden/>
                <w:sz w:val="24"/>
                <w:szCs w:val="24"/>
                <w:rtl/>
              </w:rPr>
              <w:t>266</w:t>
            </w:r>
            <w:r w:rsidR="00EB1CEE" w:rsidRPr="00EB1CEE">
              <w:rPr>
                <w:noProof/>
                <w:webHidden/>
                <w:sz w:val="24"/>
                <w:szCs w:val="24"/>
              </w:rPr>
              <w:fldChar w:fldCharType="end"/>
            </w:r>
          </w:hyperlink>
        </w:p>
        <w:p w14:paraId="4475599E" w14:textId="63A4E8DC" w:rsidR="00EB1CEE" w:rsidRPr="00EB1CEE" w:rsidRDefault="00C13798" w:rsidP="00030E83">
          <w:pPr>
            <w:pStyle w:val="TOC2"/>
            <w:tabs>
              <w:tab w:val="right" w:leader="dot" w:pos="9350"/>
            </w:tabs>
            <w:bidi/>
            <w:spacing w:line="360" w:lineRule="auto"/>
            <w:rPr>
              <w:rFonts w:eastAsiaTheme="minorEastAsia"/>
              <w:noProof/>
              <w:sz w:val="24"/>
              <w:szCs w:val="24"/>
              <w:lang w:val="en-US"/>
            </w:rPr>
          </w:pPr>
          <w:hyperlink w:anchor="_Toc139726236" w:history="1">
            <w:r w:rsidR="00EB1CEE" w:rsidRPr="00EB1CEE">
              <w:rPr>
                <w:rStyle w:val="Hyperlink"/>
                <w:noProof/>
                <w:sz w:val="24"/>
                <w:szCs w:val="24"/>
                <w:rtl/>
              </w:rPr>
              <w:t>72-من مذكرات راسل باشا: كيف أدَّى تغير نظام الري إلى انتشار المخدرات في مصر؟</w:t>
            </w:r>
            <w:r w:rsidR="00EB1CEE" w:rsidRPr="00EB1CEE">
              <w:rPr>
                <w:noProof/>
                <w:webHidden/>
                <w:sz w:val="24"/>
                <w:szCs w:val="24"/>
              </w:rPr>
              <w:tab/>
            </w:r>
            <w:r w:rsidR="00EB1CEE" w:rsidRPr="00EB1CEE">
              <w:rPr>
                <w:noProof/>
                <w:webHidden/>
                <w:sz w:val="24"/>
                <w:szCs w:val="24"/>
              </w:rPr>
              <w:fldChar w:fldCharType="begin"/>
            </w:r>
            <w:r w:rsidR="00EB1CEE" w:rsidRPr="00EB1CEE">
              <w:rPr>
                <w:noProof/>
                <w:webHidden/>
                <w:sz w:val="24"/>
                <w:szCs w:val="24"/>
              </w:rPr>
              <w:instrText xml:space="preserve"> PAGEREF _Toc139726236 \h </w:instrText>
            </w:r>
            <w:r w:rsidR="00EB1CEE" w:rsidRPr="00EB1CEE">
              <w:rPr>
                <w:noProof/>
                <w:webHidden/>
                <w:sz w:val="24"/>
                <w:szCs w:val="24"/>
              </w:rPr>
            </w:r>
            <w:r w:rsidR="00EB1CEE" w:rsidRPr="00EB1CEE">
              <w:rPr>
                <w:noProof/>
                <w:webHidden/>
                <w:sz w:val="24"/>
                <w:szCs w:val="24"/>
              </w:rPr>
              <w:fldChar w:fldCharType="separate"/>
            </w:r>
            <w:r w:rsidR="001200D2">
              <w:rPr>
                <w:noProof/>
                <w:webHidden/>
                <w:sz w:val="24"/>
                <w:szCs w:val="24"/>
                <w:rtl/>
              </w:rPr>
              <w:t>269</w:t>
            </w:r>
            <w:r w:rsidR="00EB1CEE" w:rsidRPr="00EB1CEE">
              <w:rPr>
                <w:noProof/>
                <w:webHidden/>
                <w:sz w:val="24"/>
                <w:szCs w:val="24"/>
              </w:rPr>
              <w:fldChar w:fldCharType="end"/>
            </w:r>
          </w:hyperlink>
        </w:p>
        <w:p w14:paraId="64FBE839" w14:textId="5F995157" w:rsidR="00EB1CEE" w:rsidRPr="00EB1CEE" w:rsidRDefault="00C13798" w:rsidP="00030E83">
          <w:pPr>
            <w:pStyle w:val="TOC2"/>
            <w:tabs>
              <w:tab w:val="right" w:leader="dot" w:pos="9350"/>
            </w:tabs>
            <w:bidi/>
            <w:spacing w:line="360" w:lineRule="auto"/>
            <w:rPr>
              <w:rFonts w:eastAsiaTheme="minorEastAsia"/>
              <w:noProof/>
              <w:sz w:val="24"/>
              <w:szCs w:val="24"/>
              <w:lang w:val="en-US"/>
            </w:rPr>
          </w:pPr>
          <w:hyperlink w:anchor="_Toc139726237" w:history="1">
            <w:r w:rsidR="00EB1CEE" w:rsidRPr="00EB1CEE">
              <w:rPr>
                <w:rStyle w:val="Hyperlink"/>
                <w:noProof/>
                <w:sz w:val="24"/>
                <w:szCs w:val="24"/>
                <w:rtl/>
              </w:rPr>
              <w:t>73-الإمبراطور فليبيدوس.. قصة سقوط أقوى رجل في مصر</w:t>
            </w:r>
            <w:r w:rsidR="00EB1CEE" w:rsidRPr="00EB1CEE">
              <w:rPr>
                <w:noProof/>
                <w:webHidden/>
                <w:sz w:val="24"/>
                <w:szCs w:val="24"/>
              </w:rPr>
              <w:tab/>
            </w:r>
            <w:r w:rsidR="00EB1CEE" w:rsidRPr="00EB1CEE">
              <w:rPr>
                <w:noProof/>
                <w:webHidden/>
                <w:sz w:val="24"/>
                <w:szCs w:val="24"/>
              </w:rPr>
              <w:fldChar w:fldCharType="begin"/>
            </w:r>
            <w:r w:rsidR="00EB1CEE" w:rsidRPr="00EB1CEE">
              <w:rPr>
                <w:noProof/>
                <w:webHidden/>
                <w:sz w:val="24"/>
                <w:szCs w:val="24"/>
              </w:rPr>
              <w:instrText xml:space="preserve"> PAGEREF _Toc139726237 \h </w:instrText>
            </w:r>
            <w:r w:rsidR="00EB1CEE" w:rsidRPr="00EB1CEE">
              <w:rPr>
                <w:noProof/>
                <w:webHidden/>
                <w:sz w:val="24"/>
                <w:szCs w:val="24"/>
              </w:rPr>
            </w:r>
            <w:r w:rsidR="00EB1CEE" w:rsidRPr="00EB1CEE">
              <w:rPr>
                <w:noProof/>
                <w:webHidden/>
                <w:sz w:val="24"/>
                <w:szCs w:val="24"/>
              </w:rPr>
              <w:fldChar w:fldCharType="separate"/>
            </w:r>
            <w:r w:rsidR="001200D2">
              <w:rPr>
                <w:noProof/>
                <w:webHidden/>
                <w:sz w:val="24"/>
                <w:szCs w:val="24"/>
                <w:rtl/>
              </w:rPr>
              <w:t>272</w:t>
            </w:r>
            <w:r w:rsidR="00EB1CEE" w:rsidRPr="00EB1CEE">
              <w:rPr>
                <w:noProof/>
                <w:webHidden/>
                <w:sz w:val="24"/>
                <w:szCs w:val="24"/>
              </w:rPr>
              <w:fldChar w:fldCharType="end"/>
            </w:r>
          </w:hyperlink>
        </w:p>
        <w:p w14:paraId="2F08CD24" w14:textId="7E10ECCB" w:rsidR="00EB1CEE" w:rsidRPr="00EB1CEE" w:rsidRDefault="00C13798" w:rsidP="00030E83">
          <w:pPr>
            <w:pStyle w:val="TOC2"/>
            <w:tabs>
              <w:tab w:val="right" w:leader="dot" w:pos="9350"/>
            </w:tabs>
            <w:bidi/>
            <w:spacing w:line="360" w:lineRule="auto"/>
            <w:rPr>
              <w:rFonts w:eastAsiaTheme="minorEastAsia"/>
              <w:noProof/>
              <w:sz w:val="24"/>
              <w:szCs w:val="24"/>
              <w:lang w:val="en-US"/>
            </w:rPr>
          </w:pPr>
          <w:hyperlink w:anchor="_Toc139726238" w:history="1">
            <w:r w:rsidR="00EB1CEE" w:rsidRPr="00EB1CEE">
              <w:rPr>
                <w:rStyle w:val="Hyperlink"/>
                <w:noProof/>
                <w:sz w:val="24"/>
                <w:szCs w:val="24"/>
                <w:rtl/>
              </w:rPr>
              <w:t>74- لماذا يغير السيسي القادة العسكريين في الجيش المصري كل عامين؟</w:t>
            </w:r>
            <w:r w:rsidR="00EB1CEE" w:rsidRPr="00EB1CEE">
              <w:rPr>
                <w:noProof/>
                <w:webHidden/>
                <w:sz w:val="24"/>
                <w:szCs w:val="24"/>
              </w:rPr>
              <w:tab/>
            </w:r>
            <w:r w:rsidR="00EB1CEE" w:rsidRPr="00EB1CEE">
              <w:rPr>
                <w:noProof/>
                <w:webHidden/>
                <w:sz w:val="24"/>
                <w:szCs w:val="24"/>
              </w:rPr>
              <w:fldChar w:fldCharType="begin"/>
            </w:r>
            <w:r w:rsidR="00EB1CEE" w:rsidRPr="00EB1CEE">
              <w:rPr>
                <w:noProof/>
                <w:webHidden/>
                <w:sz w:val="24"/>
                <w:szCs w:val="24"/>
              </w:rPr>
              <w:instrText xml:space="preserve"> PAGEREF _Toc139726238 \h </w:instrText>
            </w:r>
            <w:r w:rsidR="00EB1CEE" w:rsidRPr="00EB1CEE">
              <w:rPr>
                <w:noProof/>
                <w:webHidden/>
                <w:sz w:val="24"/>
                <w:szCs w:val="24"/>
              </w:rPr>
            </w:r>
            <w:r w:rsidR="00EB1CEE" w:rsidRPr="00EB1CEE">
              <w:rPr>
                <w:noProof/>
                <w:webHidden/>
                <w:sz w:val="24"/>
                <w:szCs w:val="24"/>
              </w:rPr>
              <w:fldChar w:fldCharType="separate"/>
            </w:r>
            <w:r w:rsidR="001200D2">
              <w:rPr>
                <w:noProof/>
                <w:webHidden/>
                <w:sz w:val="24"/>
                <w:szCs w:val="24"/>
                <w:rtl/>
              </w:rPr>
              <w:t>276</w:t>
            </w:r>
            <w:r w:rsidR="00EB1CEE" w:rsidRPr="00EB1CEE">
              <w:rPr>
                <w:noProof/>
                <w:webHidden/>
                <w:sz w:val="24"/>
                <w:szCs w:val="24"/>
              </w:rPr>
              <w:fldChar w:fldCharType="end"/>
            </w:r>
          </w:hyperlink>
        </w:p>
        <w:p w14:paraId="7FB2B045" w14:textId="78925021" w:rsidR="00EB1CEE" w:rsidRPr="00EB1CEE" w:rsidRDefault="00C13798" w:rsidP="00030E83">
          <w:pPr>
            <w:pStyle w:val="TOC2"/>
            <w:tabs>
              <w:tab w:val="right" w:leader="dot" w:pos="9350"/>
            </w:tabs>
            <w:bidi/>
            <w:spacing w:line="360" w:lineRule="auto"/>
            <w:rPr>
              <w:rFonts w:eastAsiaTheme="minorEastAsia"/>
              <w:noProof/>
              <w:sz w:val="24"/>
              <w:szCs w:val="24"/>
              <w:lang w:val="en-US"/>
            </w:rPr>
          </w:pPr>
          <w:hyperlink w:anchor="_Toc139726239" w:history="1">
            <w:r w:rsidR="00EB1CEE" w:rsidRPr="00EB1CEE">
              <w:rPr>
                <w:rStyle w:val="Hyperlink"/>
                <w:noProof/>
                <w:sz w:val="24"/>
                <w:szCs w:val="24"/>
                <w:rtl/>
              </w:rPr>
              <w:t>75- هيئة الاستعلامات والتجسس على عبد الناصر</w:t>
            </w:r>
            <w:r w:rsidR="00EB1CEE" w:rsidRPr="00EB1CEE">
              <w:rPr>
                <w:noProof/>
                <w:webHidden/>
                <w:sz w:val="24"/>
                <w:szCs w:val="24"/>
              </w:rPr>
              <w:tab/>
            </w:r>
            <w:r w:rsidR="00EB1CEE" w:rsidRPr="00EB1CEE">
              <w:rPr>
                <w:noProof/>
                <w:webHidden/>
                <w:sz w:val="24"/>
                <w:szCs w:val="24"/>
              </w:rPr>
              <w:fldChar w:fldCharType="begin"/>
            </w:r>
            <w:r w:rsidR="00EB1CEE" w:rsidRPr="00EB1CEE">
              <w:rPr>
                <w:noProof/>
                <w:webHidden/>
                <w:sz w:val="24"/>
                <w:szCs w:val="24"/>
              </w:rPr>
              <w:instrText xml:space="preserve"> PAGEREF _Toc139726239 \h </w:instrText>
            </w:r>
            <w:r w:rsidR="00EB1CEE" w:rsidRPr="00EB1CEE">
              <w:rPr>
                <w:noProof/>
                <w:webHidden/>
                <w:sz w:val="24"/>
                <w:szCs w:val="24"/>
              </w:rPr>
            </w:r>
            <w:r w:rsidR="00EB1CEE" w:rsidRPr="00EB1CEE">
              <w:rPr>
                <w:noProof/>
                <w:webHidden/>
                <w:sz w:val="24"/>
                <w:szCs w:val="24"/>
              </w:rPr>
              <w:fldChar w:fldCharType="separate"/>
            </w:r>
            <w:r w:rsidR="001200D2">
              <w:rPr>
                <w:noProof/>
                <w:webHidden/>
                <w:sz w:val="24"/>
                <w:szCs w:val="24"/>
                <w:rtl/>
              </w:rPr>
              <w:t>281</w:t>
            </w:r>
            <w:r w:rsidR="00EB1CEE" w:rsidRPr="00EB1CEE">
              <w:rPr>
                <w:noProof/>
                <w:webHidden/>
                <w:sz w:val="24"/>
                <w:szCs w:val="24"/>
              </w:rPr>
              <w:fldChar w:fldCharType="end"/>
            </w:r>
          </w:hyperlink>
        </w:p>
        <w:p w14:paraId="0521513D" w14:textId="783F9D19" w:rsidR="00EB1CEE" w:rsidRPr="00EB1CEE" w:rsidRDefault="00C13798" w:rsidP="00030E83">
          <w:pPr>
            <w:pStyle w:val="TOC2"/>
            <w:tabs>
              <w:tab w:val="right" w:leader="dot" w:pos="9350"/>
            </w:tabs>
            <w:bidi/>
            <w:spacing w:line="360" w:lineRule="auto"/>
            <w:rPr>
              <w:rFonts w:eastAsiaTheme="minorEastAsia"/>
              <w:noProof/>
              <w:sz w:val="24"/>
              <w:szCs w:val="24"/>
              <w:lang w:val="en-US"/>
            </w:rPr>
          </w:pPr>
          <w:hyperlink w:anchor="_Toc139726240" w:history="1">
            <w:r w:rsidR="00EB1CEE" w:rsidRPr="00EB1CEE">
              <w:rPr>
                <w:rStyle w:val="Hyperlink"/>
                <w:noProof/>
                <w:sz w:val="24"/>
                <w:szCs w:val="24"/>
                <w:rtl/>
              </w:rPr>
              <w:t>76- هل تدفع شركات الجيش أخيرا ثمن أزمة الاقتصاد المصري؟</w:t>
            </w:r>
            <w:r w:rsidR="00EB1CEE" w:rsidRPr="00EB1CEE">
              <w:rPr>
                <w:noProof/>
                <w:webHidden/>
                <w:sz w:val="24"/>
                <w:szCs w:val="24"/>
              </w:rPr>
              <w:tab/>
            </w:r>
            <w:r w:rsidR="00EB1CEE" w:rsidRPr="00EB1CEE">
              <w:rPr>
                <w:noProof/>
                <w:webHidden/>
                <w:sz w:val="24"/>
                <w:szCs w:val="24"/>
              </w:rPr>
              <w:fldChar w:fldCharType="begin"/>
            </w:r>
            <w:r w:rsidR="00EB1CEE" w:rsidRPr="00EB1CEE">
              <w:rPr>
                <w:noProof/>
                <w:webHidden/>
                <w:sz w:val="24"/>
                <w:szCs w:val="24"/>
              </w:rPr>
              <w:instrText xml:space="preserve"> PAGEREF _Toc139726240 \h </w:instrText>
            </w:r>
            <w:r w:rsidR="00EB1CEE" w:rsidRPr="00EB1CEE">
              <w:rPr>
                <w:noProof/>
                <w:webHidden/>
                <w:sz w:val="24"/>
                <w:szCs w:val="24"/>
              </w:rPr>
            </w:r>
            <w:r w:rsidR="00EB1CEE" w:rsidRPr="00EB1CEE">
              <w:rPr>
                <w:noProof/>
                <w:webHidden/>
                <w:sz w:val="24"/>
                <w:szCs w:val="24"/>
              </w:rPr>
              <w:fldChar w:fldCharType="separate"/>
            </w:r>
            <w:r w:rsidR="001200D2">
              <w:rPr>
                <w:noProof/>
                <w:webHidden/>
                <w:sz w:val="24"/>
                <w:szCs w:val="24"/>
                <w:rtl/>
              </w:rPr>
              <w:t>284</w:t>
            </w:r>
            <w:r w:rsidR="00EB1CEE" w:rsidRPr="00EB1CEE">
              <w:rPr>
                <w:noProof/>
                <w:webHidden/>
                <w:sz w:val="24"/>
                <w:szCs w:val="24"/>
              </w:rPr>
              <w:fldChar w:fldCharType="end"/>
            </w:r>
          </w:hyperlink>
        </w:p>
        <w:p w14:paraId="6A364289" w14:textId="6D96AA8A" w:rsidR="00EB1CEE" w:rsidRPr="00EB1CEE" w:rsidRDefault="00C13798" w:rsidP="00030E83">
          <w:pPr>
            <w:pStyle w:val="TOC2"/>
            <w:tabs>
              <w:tab w:val="right" w:leader="dot" w:pos="9350"/>
            </w:tabs>
            <w:bidi/>
            <w:spacing w:line="360" w:lineRule="auto"/>
            <w:rPr>
              <w:rFonts w:eastAsiaTheme="minorEastAsia"/>
              <w:noProof/>
              <w:sz w:val="24"/>
              <w:szCs w:val="24"/>
              <w:lang w:val="en-US"/>
            </w:rPr>
          </w:pPr>
          <w:hyperlink w:anchor="_Toc139726241" w:history="1">
            <w:r w:rsidR="00EB1CEE" w:rsidRPr="00EB1CEE">
              <w:rPr>
                <w:rStyle w:val="Hyperlink"/>
                <w:noProof/>
                <w:sz w:val="24"/>
                <w:szCs w:val="24"/>
                <w:rtl/>
              </w:rPr>
              <w:t>77- كيف تحولت مصر من سلة غذاء العالم إلى أكبر مستورد للقمح؟</w:t>
            </w:r>
            <w:r w:rsidR="00EB1CEE" w:rsidRPr="00EB1CEE">
              <w:rPr>
                <w:noProof/>
                <w:webHidden/>
                <w:sz w:val="24"/>
                <w:szCs w:val="24"/>
              </w:rPr>
              <w:tab/>
            </w:r>
            <w:r w:rsidR="00EB1CEE" w:rsidRPr="00EB1CEE">
              <w:rPr>
                <w:noProof/>
                <w:webHidden/>
                <w:sz w:val="24"/>
                <w:szCs w:val="24"/>
              </w:rPr>
              <w:fldChar w:fldCharType="begin"/>
            </w:r>
            <w:r w:rsidR="00EB1CEE" w:rsidRPr="00EB1CEE">
              <w:rPr>
                <w:noProof/>
                <w:webHidden/>
                <w:sz w:val="24"/>
                <w:szCs w:val="24"/>
              </w:rPr>
              <w:instrText xml:space="preserve"> PAGEREF _Toc139726241 \h </w:instrText>
            </w:r>
            <w:r w:rsidR="00EB1CEE" w:rsidRPr="00EB1CEE">
              <w:rPr>
                <w:noProof/>
                <w:webHidden/>
                <w:sz w:val="24"/>
                <w:szCs w:val="24"/>
              </w:rPr>
            </w:r>
            <w:r w:rsidR="00EB1CEE" w:rsidRPr="00EB1CEE">
              <w:rPr>
                <w:noProof/>
                <w:webHidden/>
                <w:sz w:val="24"/>
                <w:szCs w:val="24"/>
              </w:rPr>
              <w:fldChar w:fldCharType="separate"/>
            </w:r>
            <w:r w:rsidR="001200D2">
              <w:rPr>
                <w:noProof/>
                <w:webHidden/>
                <w:sz w:val="24"/>
                <w:szCs w:val="24"/>
                <w:rtl/>
              </w:rPr>
              <w:t>290</w:t>
            </w:r>
            <w:r w:rsidR="00EB1CEE" w:rsidRPr="00EB1CEE">
              <w:rPr>
                <w:noProof/>
                <w:webHidden/>
                <w:sz w:val="24"/>
                <w:szCs w:val="24"/>
              </w:rPr>
              <w:fldChar w:fldCharType="end"/>
            </w:r>
          </w:hyperlink>
        </w:p>
        <w:p w14:paraId="3EA37682" w14:textId="1389FE79" w:rsidR="00EB1CEE" w:rsidRPr="00EB1CEE" w:rsidRDefault="00C13798" w:rsidP="00030E83">
          <w:pPr>
            <w:pStyle w:val="TOC2"/>
            <w:tabs>
              <w:tab w:val="right" w:leader="dot" w:pos="9350"/>
            </w:tabs>
            <w:bidi/>
            <w:spacing w:line="360" w:lineRule="auto"/>
            <w:rPr>
              <w:rFonts w:eastAsiaTheme="minorEastAsia"/>
              <w:noProof/>
              <w:sz w:val="24"/>
              <w:szCs w:val="24"/>
              <w:lang w:val="en-US"/>
            </w:rPr>
          </w:pPr>
          <w:hyperlink w:anchor="_Toc139726242" w:history="1">
            <w:r w:rsidR="00EB1CEE" w:rsidRPr="00EB1CEE">
              <w:rPr>
                <w:rStyle w:val="Hyperlink"/>
                <w:noProof/>
                <w:sz w:val="24"/>
                <w:szCs w:val="24"/>
                <w:rtl/>
              </w:rPr>
              <w:t>78- صراع شركات الأسمنت الفرنسية مع الجيش المصري</w:t>
            </w:r>
            <w:r w:rsidR="00EB1CEE" w:rsidRPr="00EB1CEE">
              <w:rPr>
                <w:noProof/>
                <w:webHidden/>
                <w:sz w:val="24"/>
                <w:szCs w:val="24"/>
              </w:rPr>
              <w:tab/>
            </w:r>
            <w:r w:rsidR="00EB1CEE" w:rsidRPr="00EB1CEE">
              <w:rPr>
                <w:noProof/>
                <w:webHidden/>
                <w:sz w:val="24"/>
                <w:szCs w:val="24"/>
              </w:rPr>
              <w:fldChar w:fldCharType="begin"/>
            </w:r>
            <w:r w:rsidR="00EB1CEE" w:rsidRPr="00EB1CEE">
              <w:rPr>
                <w:noProof/>
                <w:webHidden/>
                <w:sz w:val="24"/>
                <w:szCs w:val="24"/>
              </w:rPr>
              <w:instrText xml:space="preserve"> PAGEREF _Toc139726242 \h </w:instrText>
            </w:r>
            <w:r w:rsidR="00EB1CEE" w:rsidRPr="00EB1CEE">
              <w:rPr>
                <w:noProof/>
                <w:webHidden/>
                <w:sz w:val="24"/>
                <w:szCs w:val="24"/>
              </w:rPr>
            </w:r>
            <w:r w:rsidR="00EB1CEE" w:rsidRPr="00EB1CEE">
              <w:rPr>
                <w:noProof/>
                <w:webHidden/>
                <w:sz w:val="24"/>
                <w:szCs w:val="24"/>
              </w:rPr>
              <w:fldChar w:fldCharType="separate"/>
            </w:r>
            <w:r w:rsidR="001200D2">
              <w:rPr>
                <w:noProof/>
                <w:webHidden/>
                <w:sz w:val="24"/>
                <w:szCs w:val="24"/>
                <w:rtl/>
              </w:rPr>
              <w:t>297</w:t>
            </w:r>
            <w:r w:rsidR="00EB1CEE" w:rsidRPr="00EB1CEE">
              <w:rPr>
                <w:noProof/>
                <w:webHidden/>
                <w:sz w:val="24"/>
                <w:szCs w:val="24"/>
              </w:rPr>
              <w:fldChar w:fldCharType="end"/>
            </w:r>
          </w:hyperlink>
        </w:p>
        <w:p w14:paraId="200632EB" w14:textId="42126B67" w:rsidR="00EB1CEE" w:rsidRPr="00EB1CEE" w:rsidRDefault="00C13798" w:rsidP="00030E83">
          <w:pPr>
            <w:pStyle w:val="TOC2"/>
            <w:tabs>
              <w:tab w:val="right" w:leader="dot" w:pos="9350"/>
            </w:tabs>
            <w:bidi/>
            <w:spacing w:line="360" w:lineRule="auto"/>
            <w:rPr>
              <w:rFonts w:eastAsiaTheme="minorEastAsia"/>
              <w:noProof/>
              <w:sz w:val="24"/>
              <w:szCs w:val="24"/>
              <w:lang w:val="en-US"/>
            </w:rPr>
          </w:pPr>
          <w:hyperlink w:anchor="_Toc139726243" w:history="1">
            <w:r w:rsidR="00EB1CEE" w:rsidRPr="00EB1CEE">
              <w:rPr>
                <w:rStyle w:val="Hyperlink"/>
                <w:noProof/>
                <w:sz w:val="24"/>
                <w:szCs w:val="24"/>
                <w:rtl/>
              </w:rPr>
              <w:t>79- هل سيحل الدعم الخليجي الأزمة الاقتصادية في مصر أم يفاقمها؟</w:t>
            </w:r>
            <w:r w:rsidR="00EB1CEE" w:rsidRPr="00EB1CEE">
              <w:rPr>
                <w:noProof/>
                <w:webHidden/>
                <w:sz w:val="24"/>
                <w:szCs w:val="24"/>
              </w:rPr>
              <w:tab/>
            </w:r>
            <w:r w:rsidR="00EB1CEE" w:rsidRPr="00EB1CEE">
              <w:rPr>
                <w:noProof/>
                <w:webHidden/>
                <w:sz w:val="24"/>
                <w:szCs w:val="24"/>
              </w:rPr>
              <w:fldChar w:fldCharType="begin"/>
            </w:r>
            <w:r w:rsidR="00EB1CEE" w:rsidRPr="00EB1CEE">
              <w:rPr>
                <w:noProof/>
                <w:webHidden/>
                <w:sz w:val="24"/>
                <w:szCs w:val="24"/>
              </w:rPr>
              <w:instrText xml:space="preserve"> PAGEREF _Toc139726243 \h </w:instrText>
            </w:r>
            <w:r w:rsidR="00EB1CEE" w:rsidRPr="00EB1CEE">
              <w:rPr>
                <w:noProof/>
                <w:webHidden/>
                <w:sz w:val="24"/>
                <w:szCs w:val="24"/>
              </w:rPr>
            </w:r>
            <w:r w:rsidR="00EB1CEE" w:rsidRPr="00EB1CEE">
              <w:rPr>
                <w:noProof/>
                <w:webHidden/>
                <w:sz w:val="24"/>
                <w:szCs w:val="24"/>
              </w:rPr>
              <w:fldChar w:fldCharType="separate"/>
            </w:r>
            <w:r w:rsidR="001200D2">
              <w:rPr>
                <w:noProof/>
                <w:webHidden/>
                <w:sz w:val="24"/>
                <w:szCs w:val="24"/>
                <w:rtl/>
              </w:rPr>
              <w:t>301</w:t>
            </w:r>
            <w:r w:rsidR="00EB1CEE" w:rsidRPr="00EB1CEE">
              <w:rPr>
                <w:noProof/>
                <w:webHidden/>
                <w:sz w:val="24"/>
                <w:szCs w:val="24"/>
              </w:rPr>
              <w:fldChar w:fldCharType="end"/>
            </w:r>
          </w:hyperlink>
        </w:p>
        <w:p w14:paraId="28DC251C" w14:textId="757D1F96" w:rsidR="00EB1CEE" w:rsidRPr="00EB1CEE" w:rsidRDefault="00C13798" w:rsidP="00030E83">
          <w:pPr>
            <w:pStyle w:val="TOC2"/>
            <w:tabs>
              <w:tab w:val="right" w:leader="dot" w:pos="9350"/>
            </w:tabs>
            <w:bidi/>
            <w:spacing w:line="360" w:lineRule="auto"/>
            <w:rPr>
              <w:rFonts w:eastAsiaTheme="minorEastAsia"/>
              <w:noProof/>
              <w:sz w:val="24"/>
              <w:szCs w:val="24"/>
              <w:lang w:val="en-US"/>
            </w:rPr>
          </w:pPr>
          <w:hyperlink w:anchor="_Toc139726244" w:history="1">
            <w:r w:rsidR="00EB1CEE" w:rsidRPr="00EB1CEE">
              <w:rPr>
                <w:rStyle w:val="Hyperlink"/>
                <w:noProof/>
                <w:sz w:val="24"/>
                <w:szCs w:val="24"/>
                <w:rtl/>
              </w:rPr>
              <w:t>80- من فكرة عابرة إلى مُقدّس.. قصة دعم رغيف الخبز بمصر</w:t>
            </w:r>
            <w:r w:rsidR="00EB1CEE" w:rsidRPr="00EB1CEE">
              <w:rPr>
                <w:noProof/>
                <w:webHidden/>
                <w:sz w:val="24"/>
                <w:szCs w:val="24"/>
              </w:rPr>
              <w:tab/>
            </w:r>
            <w:r w:rsidR="00EB1CEE" w:rsidRPr="00EB1CEE">
              <w:rPr>
                <w:noProof/>
                <w:webHidden/>
                <w:sz w:val="24"/>
                <w:szCs w:val="24"/>
              </w:rPr>
              <w:fldChar w:fldCharType="begin"/>
            </w:r>
            <w:r w:rsidR="00EB1CEE" w:rsidRPr="00EB1CEE">
              <w:rPr>
                <w:noProof/>
                <w:webHidden/>
                <w:sz w:val="24"/>
                <w:szCs w:val="24"/>
              </w:rPr>
              <w:instrText xml:space="preserve"> PAGEREF _Toc139726244 \h </w:instrText>
            </w:r>
            <w:r w:rsidR="00EB1CEE" w:rsidRPr="00EB1CEE">
              <w:rPr>
                <w:noProof/>
                <w:webHidden/>
                <w:sz w:val="24"/>
                <w:szCs w:val="24"/>
              </w:rPr>
            </w:r>
            <w:r w:rsidR="00EB1CEE" w:rsidRPr="00EB1CEE">
              <w:rPr>
                <w:noProof/>
                <w:webHidden/>
                <w:sz w:val="24"/>
                <w:szCs w:val="24"/>
              </w:rPr>
              <w:fldChar w:fldCharType="separate"/>
            </w:r>
            <w:r w:rsidR="001200D2">
              <w:rPr>
                <w:noProof/>
                <w:webHidden/>
                <w:sz w:val="24"/>
                <w:szCs w:val="24"/>
                <w:rtl/>
              </w:rPr>
              <w:t>304</w:t>
            </w:r>
            <w:r w:rsidR="00EB1CEE" w:rsidRPr="00EB1CEE">
              <w:rPr>
                <w:noProof/>
                <w:webHidden/>
                <w:sz w:val="24"/>
                <w:szCs w:val="24"/>
              </w:rPr>
              <w:fldChar w:fldCharType="end"/>
            </w:r>
          </w:hyperlink>
        </w:p>
        <w:p w14:paraId="20885E71" w14:textId="78F9E1FF" w:rsidR="00EB1CEE" w:rsidRPr="00EB1CEE" w:rsidRDefault="00C13798" w:rsidP="00030E83">
          <w:pPr>
            <w:pStyle w:val="TOC2"/>
            <w:tabs>
              <w:tab w:val="right" w:leader="dot" w:pos="9350"/>
            </w:tabs>
            <w:bidi/>
            <w:spacing w:line="360" w:lineRule="auto"/>
            <w:rPr>
              <w:rFonts w:eastAsiaTheme="minorEastAsia"/>
              <w:noProof/>
              <w:sz w:val="24"/>
              <w:szCs w:val="24"/>
              <w:lang w:val="en-US"/>
            </w:rPr>
          </w:pPr>
          <w:hyperlink w:anchor="_Toc139726245" w:history="1">
            <w:r w:rsidR="00EB1CEE" w:rsidRPr="00EB1CEE">
              <w:rPr>
                <w:rStyle w:val="Hyperlink"/>
                <w:noProof/>
                <w:sz w:val="24"/>
                <w:szCs w:val="24"/>
                <w:rtl/>
              </w:rPr>
              <w:t>81- بعد تراجع هجمات المسلحين وعودة الميناء للعمل.. هل تعود الحياة لمدينة العريش بعد 8 سنوات من الحرب؟</w:t>
            </w:r>
            <w:r w:rsidR="00EB1CEE" w:rsidRPr="00EB1CEE">
              <w:rPr>
                <w:noProof/>
                <w:webHidden/>
                <w:sz w:val="24"/>
                <w:szCs w:val="24"/>
              </w:rPr>
              <w:tab/>
            </w:r>
            <w:r w:rsidR="00EB1CEE" w:rsidRPr="00EB1CEE">
              <w:rPr>
                <w:noProof/>
                <w:webHidden/>
                <w:sz w:val="24"/>
                <w:szCs w:val="24"/>
              </w:rPr>
              <w:fldChar w:fldCharType="begin"/>
            </w:r>
            <w:r w:rsidR="00EB1CEE" w:rsidRPr="00EB1CEE">
              <w:rPr>
                <w:noProof/>
                <w:webHidden/>
                <w:sz w:val="24"/>
                <w:szCs w:val="24"/>
              </w:rPr>
              <w:instrText xml:space="preserve"> PAGEREF _Toc139726245 \h </w:instrText>
            </w:r>
            <w:r w:rsidR="00EB1CEE" w:rsidRPr="00EB1CEE">
              <w:rPr>
                <w:noProof/>
                <w:webHidden/>
                <w:sz w:val="24"/>
                <w:szCs w:val="24"/>
              </w:rPr>
            </w:r>
            <w:r w:rsidR="00EB1CEE" w:rsidRPr="00EB1CEE">
              <w:rPr>
                <w:noProof/>
                <w:webHidden/>
                <w:sz w:val="24"/>
                <w:szCs w:val="24"/>
              </w:rPr>
              <w:fldChar w:fldCharType="separate"/>
            </w:r>
            <w:r w:rsidR="001200D2">
              <w:rPr>
                <w:noProof/>
                <w:webHidden/>
                <w:sz w:val="24"/>
                <w:szCs w:val="24"/>
                <w:rtl/>
              </w:rPr>
              <w:t>309</w:t>
            </w:r>
            <w:r w:rsidR="00EB1CEE" w:rsidRPr="00EB1CEE">
              <w:rPr>
                <w:noProof/>
                <w:webHidden/>
                <w:sz w:val="24"/>
                <w:szCs w:val="24"/>
              </w:rPr>
              <w:fldChar w:fldCharType="end"/>
            </w:r>
          </w:hyperlink>
        </w:p>
        <w:p w14:paraId="2A9BE287" w14:textId="697F9A70" w:rsidR="00EB1CEE" w:rsidRPr="00EB1CEE" w:rsidRDefault="00C13798" w:rsidP="00030E83">
          <w:pPr>
            <w:pStyle w:val="TOC2"/>
            <w:tabs>
              <w:tab w:val="right" w:leader="dot" w:pos="9350"/>
            </w:tabs>
            <w:bidi/>
            <w:spacing w:line="360" w:lineRule="auto"/>
            <w:rPr>
              <w:rFonts w:eastAsiaTheme="minorEastAsia"/>
              <w:noProof/>
              <w:sz w:val="24"/>
              <w:szCs w:val="24"/>
              <w:lang w:val="en-US"/>
            </w:rPr>
          </w:pPr>
          <w:hyperlink w:anchor="_Toc139726246" w:history="1">
            <w:r w:rsidR="00EB1CEE" w:rsidRPr="00EB1CEE">
              <w:rPr>
                <w:rStyle w:val="Hyperlink"/>
                <w:noProof/>
                <w:sz w:val="24"/>
                <w:szCs w:val="24"/>
                <w:rtl/>
              </w:rPr>
              <w:t>82- لماذا لم تتوقف الاشتباكات المسلحة في سيناء حتى الآن؟</w:t>
            </w:r>
            <w:r w:rsidR="00EB1CEE" w:rsidRPr="00EB1CEE">
              <w:rPr>
                <w:noProof/>
                <w:webHidden/>
                <w:sz w:val="24"/>
                <w:szCs w:val="24"/>
              </w:rPr>
              <w:tab/>
            </w:r>
            <w:r w:rsidR="00EB1CEE" w:rsidRPr="00EB1CEE">
              <w:rPr>
                <w:noProof/>
                <w:webHidden/>
                <w:sz w:val="24"/>
                <w:szCs w:val="24"/>
              </w:rPr>
              <w:fldChar w:fldCharType="begin"/>
            </w:r>
            <w:r w:rsidR="00EB1CEE" w:rsidRPr="00EB1CEE">
              <w:rPr>
                <w:noProof/>
                <w:webHidden/>
                <w:sz w:val="24"/>
                <w:szCs w:val="24"/>
              </w:rPr>
              <w:instrText xml:space="preserve"> PAGEREF _Toc139726246 \h </w:instrText>
            </w:r>
            <w:r w:rsidR="00EB1CEE" w:rsidRPr="00EB1CEE">
              <w:rPr>
                <w:noProof/>
                <w:webHidden/>
                <w:sz w:val="24"/>
                <w:szCs w:val="24"/>
              </w:rPr>
            </w:r>
            <w:r w:rsidR="00EB1CEE" w:rsidRPr="00EB1CEE">
              <w:rPr>
                <w:noProof/>
                <w:webHidden/>
                <w:sz w:val="24"/>
                <w:szCs w:val="24"/>
              </w:rPr>
              <w:fldChar w:fldCharType="separate"/>
            </w:r>
            <w:r w:rsidR="001200D2">
              <w:rPr>
                <w:noProof/>
                <w:webHidden/>
                <w:sz w:val="24"/>
                <w:szCs w:val="24"/>
                <w:rtl/>
              </w:rPr>
              <w:t>312</w:t>
            </w:r>
            <w:r w:rsidR="00EB1CEE" w:rsidRPr="00EB1CEE">
              <w:rPr>
                <w:noProof/>
                <w:webHidden/>
                <w:sz w:val="24"/>
                <w:szCs w:val="24"/>
              </w:rPr>
              <w:fldChar w:fldCharType="end"/>
            </w:r>
          </w:hyperlink>
        </w:p>
        <w:p w14:paraId="394E27D7" w14:textId="4F9E397E" w:rsidR="00EB1CEE" w:rsidRPr="00EB1CEE" w:rsidRDefault="00C13798" w:rsidP="00030E83">
          <w:pPr>
            <w:pStyle w:val="TOC2"/>
            <w:tabs>
              <w:tab w:val="right" w:leader="dot" w:pos="9350"/>
            </w:tabs>
            <w:bidi/>
            <w:spacing w:line="360" w:lineRule="auto"/>
            <w:rPr>
              <w:rFonts w:eastAsiaTheme="minorEastAsia"/>
              <w:noProof/>
              <w:sz w:val="24"/>
              <w:szCs w:val="24"/>
              <w:lang w:val="en-US"/>
            </w:rPr>
          </w:pPr>
          <w:hyperlink w:anchor="_Toc139726247" w:history="1">
            <w:r w:rsidR="00EB1CEE" w:rsidRPr="00EB1CEE">
              <w:rPr>
                <w:rStyle w:val="Hyperlink"/>
                <w:noProof/>
                <w:sz w:val="24"/>
                <w:szCs w:val="24"/>
                <w:rtl/>
              </w:rPr>
              <w:t>83- لماذا ينجو ساويرس من بطش السلطة المصرية رغم انتقاداته المتكررة للجيش؟</w:t>
            </w:r>
            <w:r w:rsidR="00EB1CEE" w:rsidRPr="00EB1CEE">
              <w:rPr>
                <w:noProof/>
                <w:webHidden/>
                <w:sz w:val="24"/>
                <w:szCs w:val="24"/>
              </w:rPr>
              <w:tab/>
            </w:r>
            <w:r w:rsidR="00EB1CEE" w:rsidRPr="00EB1CEE">
              <w:rPr>
                <w:noProof/>
                <w:webHidden/>
                <w:sz w:val="24"/>
                <w:szCs w:val="24"/>
              </w:rPr>
              <w:fldChar w:fldCharType="begin"/>
            </w:r>
            <w:r w:rsidR="00EB1CEE" w:rsidRPr="00EB1CEE">
              <w:rPr>
                <w:noProof/>
                <w:webHidden/>
                <w:sz w:val="24"/>
                <w:szCs w:val="24"/>
              </w:rPr>
              <w:instrText xml:space="preserve"> PAGEREF _Toc139726247 \h </w:instrText>
            </w:r>
            <w:r w:rsidR="00EB1CEE" w:rsidRPr="00EB1CEE">
              <w:rPr>
                <w:noProof/>
                <w:webHidden/>
                <w:sz w:val="24"/>
                <w:szCs w:val="24"/>
              </w:rPr>
            </w:r>
            <w:r w:rsidR="00EB1CEE" w:rsidRPr="00EB1CEE">
              <w:rPr>
                <w:noProof/>
                <w:webHidden/>
                <w:sz w:val="24"/>
                <w:szCs w:val="24"/>
              </w:rPr>
              <w:fldChar w:fldCharType="separate"/>
            </w:r>
            <w:r w:rsidR="001200D2">
              <w:rPr>
                <w:noProof/>
                <w:webHidden/>
                <w:sz w:val="24"/>
                <w:szCs w:val="24"/>
                <w:rtl/>
              </w:rPr>
              <w:t>315</w:t>
            </w:r>
            <w:r w:rsidR="00EB1CEE" w:rsidRPr="00EB1CEE">
              <w:rPr>
                <w:noProof/>
                <w:webHidden/>
                <w:sz w:val="24"/>
                <w:szCs w:val="24"/>
              </w:rPr>
              <w:fldChar w:fldCharType="end"/>
            </w:r>
          </w:hyperlink>
        </w:p>
        <w:p w14:paraId="065B31EF" w14:textId="066C60D2" w:rsidR="00EB1CEE" w:rsidRPr="00EB1CEE" w:rsidRDefault="00C13798" w:rsidP="00030E83">
          <w:pPr>
            <w:pStyle w:val="TOC2"/>
            <w:tabs>
              <w:tab w:val="right" w:leader="dot" w:pos="9350"/>
            </w:tabs>
            <w:bidi/>
            <w:spacing w:line="360" w:lineRule="auto"/>
            <w:rPr>
              <w:rFonts w:eastAsiaTheme="minorEastAsia"/>
              <w:noProof/>
              <w:sz w:val="24"/>
              <w:szCs w:val="24"/>
              <w:lang w:val="en-US"/>
            </w:rPr>
          </w:pPr>
          <w:hyperlink w:anchor="_Toc139726248" w:history="1">
            <w:r w:rsidR="00EB1CEE" w:rsidRPr="00EB1CEE">
              <w:rPr>
                <w:rStyle w:val="Hyperlink"/>
                <w:noProof/>
                <w:sz w:val="24"/>
                <w:szCs w:val="24"/>
                <w:rtl/>
              </w:rPr>
              <w:t>84- هل وصلت العلاقة بين الطيب والإمارات إلى مفترق طرق؟</w:t>
            </w:r>
            <w:r w:rsidR="00EB1CEE" w:rsidRPr="00EB1CEE">
              <w:rPr>
                <w:noProof/>
                <w:webHidden/>
                <w:sz w:val="24"/>
                <w:szCs w:val="24"/>
              </w:rPr>
              <w:tab/>
            </w:r>
            <w:r w:rsidR="00EB1CEE" w:rsidRPr="00EB1CEE">
              <w:rPr>
                <w:noProof/>
                <w:webHidden/>
                <w:sz w:val="24"/>
                <w:szCs w:val="24"/>
              </w:rPr>
              <w:fldChar w:fldCharType="begin"/>
            </w:r>
            <w:r w:rsidR="00EB1CEE" w:rsidRPr="00EB1CEE">
              <w:rPr>
                <w:noProof/>
                <w:webHidden/>
                <w:sz w:val="24"/>
                <w:szCs w:val="24"/>
              </w:rPr>
              <w:instrText xml:space="preserve"> PAGEREF _Toc139726248 \h </w:instrText>
            </w:r>
            <w:r w:rsidR="00EB1CEE" w:rsidRPr="00EB1CEE">
              <w:rPr>
                <w:noProof/>
                <w:webHidden/>
                <w:sz w:val="24"/>
                <w:szCs w:val="24"/>
              </w:rPr>
            </w:r>
            <w:r w:rsidR="00EB1CEE" w:rsidRPr="00EB1CEE">
              <w:rPr>
                <w:noProof/>
                <w:webHidden/>
                <w:sz w:val="24"/>
                <w:szCs w:val="24"/>
              </w:rPr>
              <w:fldChar w:fldCharType="separate"/>
            </w:r>
            <w:r w:rsidR="001200D2">
              <w:rPr>
                <w:noProof/>
                <w:webHidden/>
                <w:sz w:val="24"/>
                <w:szCs w:val="24"/>
                <w:rtl/>
              </w:rPr>
              <w:t>320</w:t>
            </w:r>
            <w:r w:rsidR="00EB1CEE" w:rsidRPr="00EB1CEE">
              <w:rPr>
                <w:noProof/>
                <w:webHidden/>
                <w:sz w:val="24"/>
                <w:szCs w:val="24"/>
              </w:rPr>
              <w:fldChar w:fldCharType="end"/>
            </w:r>
          </w:hyperlink>
        </w:p>
        <w:p w14:paraId="73975498" w14:textId="39103309" w:rsidR="00EB1CEE" w:rsidRPr="00EB1CEE" w:rsidRDefault="00C13798" w:rsidP="00030E83">
          <w:pPr>
            <w:pStyle w:val="TOC2"/>
            <w:tabs>
              <w:tab w:val="right" w:leader="dot" w:pos="9350"/>
            </w:tabs>
            <w:bidi/>
            <w:spacing w:line="360" w:lineRule="auto"/>
            <w:rPr>
              <w:rFonts w:eastAsiaTheme="minorEastAsia"/>
              <w:noProof/>
              <w:sz w:val="24"/>
              <w:szCs w:val="24"/>
              <w:lang w:val="en-US"/>
            </w:rPr>
          </w:pPr>
          <w:hyperlink w:anchor="_Toc139726249" w:history="1">
            <w:r w:rsidR="00EB1CEE" w:rsidRPr="00EB1CEE">
              <w:rPr>
                <w:rStyle w:val="Hyperlink"/>
                <w:noProof/>
                <w:sz w:val="24"/>
                <w:szCs w:val="24"/>
                <w:rtl/>
              </w:rPr>
              <w:t>85- كيف نفهم العلاقات المصرية الأمريكية عبر قضية اعتقال أيمن نور؟</w:t>
            </w:r>
            <w:r w:rsidR="00EB1CEE" w:rsidRPr="00EB1CEE">
              <w:rPr>
                <w:noProof/>
                <w:webHidden/>
                <w:sz w:val="24"/>
                <w:szCs w:val="24"/>
              </w:rPr>
              <w:tab/>
            </w:r>
            <w:r w:rsidR="00EB1CEE" w:rsidRPr="00EB1CEE">
              <w:rPr>
                <w:noProof/>
                <w:webHidden/>
                <w:sz w:val="24"/>
                <w:szCs w:val="24"/>
              </w:rPr>
              <w:fldChar w:fldCharType="begin"/>
            </w:r>
            <w:r w:rsidR="00EB1CEE" w:rsidRPr="00EB1CEE">
              <w:rPr>
                <w:noProof/>
                <w:webHidden/>
                <w:sz w:val="24"/>
                <w:szCs w:val="24"/>
              </w:rPr>
              <w:instrText xml:space="preserve"> PAGEREF _Toc139726249 \h </w:instrText>
            </w:r>
            <w:r w:rsidR="00EB1CEE" w:rsidRPr="00EB1CEE">
              <w:rPr>
                <w:noProof/>
                <w:webHidden/>
                <w:sz w:val="24"/>
                <w:szCs w:val="24"/>
              </w:rPr>
            </w:r>
            <w:r w:rsidR="00EB1CEE" w:rsidRPr="00EB1CEE">
              <w:rPr>
                <w:noProof/>
                <w:webHidden/>
                <w:sz w:val="24"/>
                <w:szCs w:val="24"/>
              </w:rPr>
              <w:fldChar w:fldCharType="separate"/>
            </w:r>
            <w:r w:rsidR="001200D2">
              <w:rPr>
                <w:noProof/>
                <w:webHidden/>
                <w:sz w:val="24"/>
                <w:szCs w:val="24"/>
                <w:rtl/>
              </w:rPr>
              <w:t>324</w:t>
            </w:r>
            <w:r w:rsidR="00EB1CEE" w:rsidRPr="00EB1CEE">
              <w:rPr>
                <w:noProof/>
                <w:webHidden/>
                <w:sz w:val="24"/>
                <w:szCs w:val="24"/>
              </w:rPr>
              <w:fldChar w:fldCharType="end"/>
            </w:r>
          </w:hyperlink>
        </w:p>
        <w:p w14:paraId="0F9542F5" w14:textId="5B5B73A5" w:rsidR="00EB1CEE" w:rsidRPr="00EB1CEE" w:rsidRDefault="00C13798" w:rsidP="00030E83">
          <w:pPr>
            <w:pStyle w:val="TOC2"/>
            <w:tabs>
              <w:tab w:val="right" w:leader="dot" w:pos="9350"/>
            </w:tabs>
            <w:bidi/>
            <w:spacing w:line="360" w:lineRule="auto"/>
            <w:rPr>
              <w:rFonts w:eastAsiaTheme="minorEastAsia"/>
              <w:noProof/>
              <w:sz w:val="24"/>
              <w:szCs w:val="24"/>
              <w:lang w:val="en-US"/>
            </w:rPr>
          </w:pPr>
          <w:hyperlink w:anchor="_Toc139726250" w:history="1">
            <w:r w:rsidR="00EB1CEE" w:rsidRPr="00EB1CEE">
              <w:rPr>
                <w:rStyle w:val="Hyperlink"/>
                <w:noProof/>
                <w:sz w:val="24"/>
                <w:szCs w:val="24"/>
                <w:rtl/>
              </w:rPr>
              <w:t>86- لماذا يحاول السيسي إعادة بناء تحالف الجيش – جبهة الإنقاذ مجددا؟</w:t>
            </w:r>
            <w:r w:rsidR="00EB1CEE" w:rsidRPr="00EB1CEE">
              <w:rPr>
                <w:noProof/>
                <w:webHidden/>
                <w:sz w:val="24"/>
                <w:szCs w:val="24"/>
              </w:rPr>
              <w:tab/>
            </w:r>
            <w:r w:rsidR="00EB1CEE" w:rsidRPr="00EB1CEE">
              <w:rPr>
                <w:noProof/>
                <w:webHidden/>
                <w:sz w:val="24"/>
                <w:szCs w:val="24"/>
              </w:rPr>
              <w:fldChar w:fldCharType="begin"/>
            </w:r>
            <w:r w:rsidR="00EB1CEE" w:rsidRPr="00EB1CEE">
              <w:rPr>
                <w:noProof/>
                <w:webHidden/>
                <w:sz w:val="24"/>
                <w:szCs w:val="24"/>
              </w:rPr>
              <w:instrText xml:space="preserve"> PAGEREF _Toc139726250 \h </w:instrText>
            </w:r>
            <w:r w:rsidR="00EB1CEE" w:rsidRPr="00EB1CEE">
              <w:rPr>
                <w:noProof/>
                <w:webHidden/>
                <w:sz w:val="24"/>
                <w:szCs w:val="24"/>
              </w:rPr>
            </w:r>
            <w:r w:rsidR="00EB1CEE" w:rsidRPr="00EB1CEE">
              <w:rPr>
                <w:noProof/>
                <w:webHidden/>
                <w:sz w:val="24"/>
                <w:szCs w:val="24"/>
              </w:rPr>
              <w:fldChar w:fldCharType="separate"/>
            </w:r>
            <w:r w:rsidR="001200D2">
              <w:rPr>
                <w:noProof/>
                <w:webHidden/>
                <w:sz w:val="24"/>
                <w:szCs w:val="24"/>
                <w:rtl/>
              </w:rPr>
              <w:t>328</w:t>
            </w:r>
            <w:r w:rsidR="00EB1CEE" w:rsidRPr="00EB1CEE">
              <w:rPr>
                <w:noProof/>
                <w:webHidden/>
                <w:sz w:val="24"/>
                <w:szCs w:val="24"/>
              </w:rPr>
              <w:fldChar w:fldCharType="end"/>
            </w:r>
          </w:hyperlink>
        </w:p>
        <w:p w14:paraId="6C366E85" w14:textId="18461199" w:rsidR="00EB1CEE" w:rsidRPr="00EB1CEE" w:rsidRDefault="00C13798" w:rsidP="00030E83">
          <w:pPr>
            <w:pStyle w:val="TOC2"/>
            <w:tabs>
              <w:tab w:val="right" w:leader="dot" w:pos="9350"/>
            </w:tabs>
            <w:bidi/>
            <w:spacing w:line="360" w:lineRule="auto"/>
            <w:rPr>
              <w:rFonts w:eastAsiaTheme="minorEastAsia"/>
              <w:noProof/>
              <w:sz w:val="24"/>
              <w:szCs w:val="24"/>
              <w:lang w:val="en-US"/>
            </w:rPr>
          </w:pPr>
          <w:hyperlink w:anchor="_Toc139726251" w:history="1">
            <w:r w:rsidR="00EB1CEE" w:rsidRPr="00EB1CEE">
              <w:rPr>
                <w:rStyle w:val="Hyperlink"/>
                <w:noProof/>
                <w:sz w:val="24"/>
                <w:szCs w:val="24"/>
                <w:rtl/>
              </w:rPr>
              <w:t>87- قراءة في حادث الاشتباك على الحدود المصرية الإسرائيلية</w:t>
            </w:r>
            <w:r w:rsidR="00EB1CEE" w:rsidRPr="00EB1CEE">
              <w:rPr>
                <w:noProof/>
                <w:webHidden/>
                <w:sz w:val="24"/>
                <w:szCs w:val="24"/>
              </w:rPr>
              <w:tab/>
            </w:r>
            <w:r w:rsidR="00EB1CEE" w:rsidRPr="00EB1CEE">
              <w:rPr>
                <w:noProof/>
                <w:webHidden/>
                <w:sz w:val="24"/>
                <w:szCs w:val="24"/>
              </w:rPr>
              <w:fldChar w:fldCharType="begin"/>
            </w:r>
            <w:r w:rsidR="00EB1CEE" w:rsidRPr="00EB1CEE">
              <w:rPr>
                <w:noProof/>
                <w:webHidden/>
                <w:sz w:val="24"/>
                <w:szCs w:val="24"/>
              </w:rPr>
              <w:instrText xml:space="preserve"> PAGEREF _Toc139726251 \h </w:instrText>
            </w:r>
            <w:r w:rsidR="00EB1CEE" w:rsidRPr="00EB1CEE">
              <w:rPr>
                <w:noProof/>
                <w:webHidden/>
                <w:sz w:val="24"/>
                <w:szCs w:val="24"/>
              </w:rPr>
            </w:r>
            <w:r w:rsidR="00EB1CEE" w:rsidRPr="00EB1CEE">
              <w:rPr>
                <w:noProof/>
                <w:webHidden/>
                <w:sz w:val="24"/>
                <w:szCs w:val="24"/>
              </w:rPr>
              <w:fldChar w:fldCharType="separate"/>
            </w:r>
            <w:r w:rsidR="001200D2">
              <w:rPr>
                <w:noProof/>
                <w:webHidden/>
                <w:sz w:val="24"/>
                <w:szCs w:val="24"/>
                <w:rtl/>
              </w:rPr>
              <w:t>331</w:t>
            </w:r>
            <w:r w:rsidR="00EB1CEE" w:rsidRPr="00EB1CEE">
              <w:rPr>
                <w:noProof/>
                <w:webHidden/>
                <w:sz w:val="24"/>
                <w:szCs w:val="24"/>
              </w:rPr>
              <w:fldChar w:fldCharType="end"/>
            </w:r>
          </w:hyperlink>
        </w:p>
        <w:p w14:paraId="7F3AC306" w14:textId="77777777" w:rsidR="001A0F50" w:rsidRPr="00F861BD" w:rsidRDefault="001A0F50" w:rsidP="00030E83">
          <w:pPr>
            <w:bidi/>
            <w:spacing w:line="360" w:lineRule="auto"/>
            <w:rPr>
              <w:sz w:val="24"/>
              <w:szCs w:val="24"/>
            </w:rPr>
          </w:pPr>
          <w:r w:rsidRPr="00EB1CEE">
            <w:rPr>
              <w:b/>
              <w:bCs/>
              <w:noProof/>
              <w:sz w:val="24"/>
              <w:szCs w:val="24"/>
            </w:rPr>
            <w:fldChar w:fldCharType="end"/>
          </w:r>
        </w:p>
      </w:sdtContent>
    </w:sdt>
    <w:p w14:paraId="0C58ADCD" w14:textId="77777777" w:rsidR="00BA314D" w:rsidRDefault="00BA314D" w:rsidP="00030E83">
      <w:pPr>
        <w:bidi/>
        <w:spacing w:line="360" w:lineRule="auto"/>
        <w:jc w:val="center"/>
        <w:rPr>
          <w:rFonts w:asciiTheme="minorBidi" w:hAnsiTheme="minorBidi"/>
          <w:b/>
          <w:bCs/>
          <w:color w:val="FF0000"/>
          <w:sz w:val="28"/>
          <w:szCs w:val="28"/>
          <w:rtl/>
          <w:lang w:bidi="ar-EG"/>
        </w:rPr>
      </w:pPr>
    </w:p>
    <w:p w14:paraId="41104540" w14:textId="77777777" w:rsidR="00BA314D" w:rsidRDefault="00BA314D" w:rsidP="00030E83">
      <w:pPr>
        <w:bidi/>
        <w:spacing w:line="360" w:lineRule="auto"/>
        <w:jc w:val="center"/>
        <w:rPr>
          <w:rFonts w:asciiTheme="minorBidi" w:hAnsiTheme="minorBidi"/>
          <w:b/>
          <w:bCs/>
          <w:color w:val="FF0000"/>
          <w:sz w:val="28"/>
          <w:szCs w:val="28"/>
          <w:rtl/>
          <w:lang w:bidi="ar-EG"/>
        </w:rPr>
      </w:pPr>
    </w:p>
    <w:p w14:paraId="283D6F6F" w14:textId="77777777" w:rsidR="00BA314D" w:rsidRDefault="00BA314D" w:rsidP="00030E83">
      <w:pPr>
        <w:bidi/>
        <w:spacing w:line="360" w:lineRule="auto"/>
        <w:jc w:val="center"/>
        <w:rPr>
          <w:rFonts w:asciiTheme="minorBidi" w:hAnsiTheme="minorBidi"/>
          <w:b/>
          <w:bCs/>
          <w:color w:val="FF0000"/>
          <w:sz w:val="28"/>
          <w:szCs w:val="28"/>
          <w:rtl/>
          <w:lang w:bidi="ar-EG"/>
        </w:rPr>
      </w:pPr>
    </w:p>
    <w:p w14:paraId="57E8BE3A" w14:textId="77777777" w:rsidR="00EB1CEE" w:rsidRDefault="00EB1CEE" w:rsidP="00030E83">
      <w:pPr>
        <w:bidi/>
        <w:spacing w:line="360" w:lineRule="auto"/>
        <w:rPr>
          <w:rtl/>
          <w:lang w:val="en-US"/>
        </w:rPr>
      </w:pPr>
    </w:p>
    <w:p w14:paraId="16D6AD29" w14:textId="77777777" w:rsidR="00EB1CEE" w:rsidRDefault="00EB1CEE" w:rsidP="00030E83">
      <w:pPr>
        <w:bidi/>
        <w:spacing w:line="360" w:lineRule="auto"/>
        <w:rPr>
          <w:rtl/>
          <w:lang w:val="en-US"/>
        </w:rPr>
      </w:pPr>
    </w:p>
    <w:p w14:paraId="44BDBB90" w14:textId="77777777" w:rsidR="00EB1CEE" w:rsidRDefault="00EB1CEE" w:rsidP="00030E83">
      <w:pPr>
        <w:bidi/>
        <w:spacing w:line="360" w:lineRule="auto"/>
        <w:rPr>
          <w:rtl/>
          <w:lang w:val="en-US"/>
        </w:rPr>
      </w:pPr>
    </w:p>
    <w:p w14:paraId="3DD14998" w14:textId="77777777" w:rsidR="00EB1CEE" w:rsidRPr="00EB1CEE" w:rsidRDefault="00EB1CEE" w:rsidP="00030E83">
      <w:pPr>
        <w:bidi/>
        <w:spacing w:line="360" w:lineRule="auto"/>
        <w:rPr>
          <w:rtl/>
          <w:lang w:val="en-US"/>
        </w:rPr>
      </w:pPr>
    </w:p>
    <w:p w14:paraId="464B8608" w14:textId="77777777" w:rsidR="00B201A0" w:rsidRDefault="00B201A0" w:rsidP="0091215F">
      <w:pPr>
        <w:pStyle w:val="Heading1"/>
        <w:bidi/>
        <w:spacing w:line="360" w:lineRule="auto"/>
        <w:rPr>
          <w:rFonts w:eastAsia="Calibri"/>
          <w:sz w:val="52"/>
          <w:szCs w:val="52"/>
          <w:rtl/>
          <w:lang w:val="en-US"/>
        </w:rPr>
      </w:pPr>
    </w:p>
    <w:p w14:paraId="5A61C070" w14:textId="77777777" w:rsidR="00BA314D" w:rsidRPr="0091215F" w:rsidRDefault="00BA314D" w:rsidP="00030E83">
      <w:pPr>
        <w:pStyle w:val="Heading1"/>
        <w:bidi/>
        <w:spacing w:line="360" w:lineRule="auto"/>
        <w:jc w:val="center"/>
        <w:rPr>
          <w:rFonts w:eastAsia="Calibri"/>
          <w:b/>
          <w:bCs/>
          <w:color w:val="7F7F7F" w:themeColor="text1" w:themeTint="80"/>
          <w:sz w:val="52"/>
          <w:szCs w:val="52"/>
          <w:rtl/>
          <w:lang w:val="en-US"/>
        </w:rPr>
      </w:pPr>
      <w:bookmarkStart w:id="0" w:name="_Toc139726161"/>
      <w:r w:rsidRPr="0091215F">
        <w:rPr>
          <w:rFonts w:eastAsia="Calibri" w:hint="cs"/>
          <w:b/>
          <w:bCs/>
          <w:color w:val="7F7F7F" w:themeColor="text1" w:themeTint="80"/>
          <w:sz w:val="52"/>
          <w:szCs w:val="52"/>
          <w:rtl/>
          <w:lang w:val="en-US"/>
        </w:rPr>
        <w:t>أولا: قضايا نظرية</w:t>
      </w:r>
      <w:bookmarkEnd w:id="0"/>
    </w:p>
    <w:p w14:paraId="7320793A" w14:textId="77777777" w:rsidR="00BA314D" w:rsidRDefault="00BA314D" w:rsidP="00030E83">
      <w:pPr>
        <w:bidi/>
        <w:spacing w:line="360" w:lineRule="auto"/>
        <w:jc w:val="center"/>
        <w:rPr>
          <w:rFonts w:asciiTheme="minorBidi" w:hAnsiTheme="minorBidi"/>
          <w:b/>
          <w:bCs/>
          <w:color w:val="FF0000"/>
          <w:sz w:val="28"/>
          <w:szCs w:val="28"/>
          <w:rtl/>
          <w:lang w:bidi="ar-EG"/>
        </w:rPr>
      </w:pPr>
    </w:p>
    <w:p w14:paraId="3FD79F88" w14:textId="77777777" w:rsidR="00BA314D" w:rsidRDefault="00BA314D" w:rsidP="00030E83">
      <w:pPr>
        <w:bidi/>
        <w:spacing w:line="360" w:lineRule="auto"/>
        <w:jc w:val="center"/>
        <w:rPr>
          <w:rFonts w:asciiTheme="minorBidi" w:hAnsiTheme="minorBidi"/>
          <w:b/>
          <w:bCs/>
          <w:color w:val="FF0000"/>
          <w:sz w:val="28"/>
          <w:szCs w:val="28"/>
          <w:rtl/>
          <w:lang w:bidi="ar-EG"/>
        </w:rPr>
      </w:pPr>
    </w:p>
    <w:p w14:paraId="4E0FE8D1" w14:textId="77777777" w:rsidR="00BA314D" w:rsidRDefault="00BA314D" w:rsidP="00030E83">
      <w:pPr>
        <w:bidi/>
        <w:spacing w:line="360" w:lineRule="auto"/>
        <w:jc w:val="center"/>
        <w:rPr>
          <w:rFonts w:asciiTheme="minorBidi" w:hAnsiTheme="minorBidi"/>
          <w:b/>
          <w:bCs/>
          <w:color w:val="FF0000"/>
          <w:sz w:val="28"/>
          <w:szCs w:val="28"/>
          <w:rtl/>
          <w:lang w:bidi="ar-EG"/>
        </w:rPr>
      </w:pPr>
    </w:p>
    <w:p w14:paraId="53636D8B" w14:textId="77777777" w:rsidR="00BA314D" w:rsidRDefault="00BA314D" w:rsidP="00030E83">
      <w:pPr>
        <w:bidi/>
        <w:spacing w:line="360" w:lineRule="auto"/>
        <w:jc w:val="center"/>
        <w:rPr>
          <w:rFonts w:asciiTheme="minorBidi" w:hAnsiTheme="minorBidi"/>
          <w:b/>
          <w:bCs/>
          <w:color w:val="FF0000"/>
          <w:sz w:val="28"/>
          <w:szCs w:val="28"/>
          <w:rtl/>
          <w:lang w:bidi="ar-EG"/>
        </w:rPr>
      </w:pPr>
    </w:p>
    <w:p w14:paraId="286E629C" w14:textId="77777777" w:rsidR="00BA314D" w:rsidRDefault="00BA314D" w:rsidP="00030E83">
      <w:pPr>
        <w:bidi/>
        <w:spacing w:line="360" w:lineRule="auto"/>
        <w:jc w:val="center"/>
        <w:rPr>
          <w:rFonts w:asciiTheme="minorBidi" w:hAnsiTheme="minorBidi"/>
          <w:b/>
          <w:bCs/>
          <w:color w:val="FF0000"/>
          <w:sz w:val="28"/>
          <w:szCs w:val="28"/>
          <w:rtl/>
          <w:lang w:bidi="ar-EG"/>
        </w:rPr>
      </w:pPr>
    </w:p>
    <w:p w14:paraId="2DC9D0D7" w14:textId="77777777" w:rsidR="00BA314D" w:rsidRDefault="00BA314D" w:rsidP="00030E83">
      <w:pPr>
        <w:bidi/>
        <w:spacing w:line="360" w:lineRule="auto"/>
        <w:jc w:val="center"/>
        <w:rPr>
          <w:rFonts w:asciiTheme="minorBidi" w:hAnsiTheme="minorBidi"/>
          <w:b/>
          <w:bCs/>
          <w:color w:val="FF0000"/>
          <w:sz w:val="28"/>
          <w:szCs w:val="28"/>
          <w:rtl/>
          <w:lang w:bidi="ar-EG"/>
        </w:rPr>
      </w:pPr>
    </w:p>
    <w:p w14:paraId="325D9D9A" w14:textId="77777777" w:rsidR="008E6076" w:rsidRDefault="008E6076" w:rsidP="00030E83">
      <w:pPr>
        <w:bidi/>
        <w:spacing w:line="360" w:lineRule="auto"/>
        <w:jc w:val="center"/>
        <w:rPr>
          <w:rFonts w:asciiTheme="minorBidi" w:hAnsiTheme="minorBidi"/>
          <w:b/>
          <w:bCs/>
          <w:color w:val="FF0000"/>
          <w:sz w:val="28"/>
          <w:szCs w:val="28"/>
          <w:rtl/>
          <w:lang w:bidi="ar-EG"/>
        </w:rPr>
      </w:pPr>
    </w:p>
    <w:p w14:paraId="4C73DA16" w14:textId="77777777" w:rsidR="008E6076" w:rsidRDefault="008E6076" w:rsidP="00030E83">
      <w:pPr>
        <w:bidi/>
        <w:spacing w:line="360" w:lineRule="auto"/>
        <w:jc w:val="center"/>
        <w:rPr>
          <w:rFonts w:asciiTheme="minorBidi" w:hAnsiTheme="minorBidi"/>
          <w:b/>
          <w:bCs/>
          <w:color w:val="FF0000"/>
          <w:sz w:val="28"/>
          <w:szCs w:val="28"/>
          <w:rtl/>
          <w:lang w:bidi="ar-EG"/>
        </w:rPr>
      </w:pPr>
    </w:p>
    <w:p w14:paraId="1382603A" w14:textId="77777777" w:rsidR="008E6076" w:rsidRDefault="008E6076" w:rsidP="00030E83">
      <w:pPr>
        <w:bidi/>
        <w:spacing w:line="360" w:lineRule="auto"/>
        <w:jc w:val="center"/>
        <w:rPr>
          <w:rFonts w:asciiTheme="minorBidi" w:hAnsiTheme="minorBidi"/>
          <w:b/>
          <w:bCs/>
          <w:color w:val="FF0000"/>
          <w:sz w:val="28"/>
          <w:szCs w:val="28"/>
          <w:rtl/>
          <w:lang w:bidi="ar-EG"/>
        </w:rPr>
      </w:pPr>
    </w:p>
    <w:p w14:paraId="0BB24992" w14:textId="77777777" w:rsidR="008E6076" w:rsidRDefault="008E6076" w:rsidP="00030E83">
      <w:pPr>
        <w:bidi/>
        <w:spacing w:line="360" w:lineRule="auto"/>
        <w:jc w:val="center"/>
        <w:rPr>
          <w:rFonts w:asciiTheme="minorBidi" w:hAnsiTheme="minorBidi"/>
          <w:b/>
          <w:bCs/>
          <w:color w:val="FF0000"/>
          <w:sz w:val="28"/>
          <w:szCs w:val="28"/>
          <w:rtl/>
          <w:lang w:bidi="ar-EG"/>
        </w:rPr>
      </w:pPr>
    </w:p>
    <w:p w14:paraId="51BD17DE" w14:textId="77777777" w:rsidR="00E701D8" w:rsidRPr="00455E63" w:rsidRDefault="007C49E4" w:rsidP="00030E83">
      <w:pPr>
        <w:bidi/>
        <w:spacing w:line="360" w:lineRule="auto"/>
        <w:jc w:val="center"/>
        <w:rPr>
          <w:rFonts w:asciiTheme="minorBidi" w:hAnsiTheme="minorBidi"/>
          <w:b/>
          <w:bCs/>
          <w:color w:val="0070C0"/>
          <w:sz w:val="28"/>
          <w:szCs w:val="28"/>
          <w:rtl/>
          <w:lang w:val="en-US" w:bidi="ar-EG"/>
        </w:rPr>
      </w:pPr>
      <w:bookmarkStart w:id="1" w:name="_Toc139726162"/>
      <w:r w:rsidRPr="00455E63">
        <w:rPr>
          <w:rStyle w:val="Heading2Char"/>
          <w:rFonts w:hint="cs"/>
          <w:b/>
          <w:bCs/>
          <w:color w:val="0070C0"/>
          <w:sz w:val="28"/>
          <w:szCs w:val="28"/>
          <w:rtl/>
        </w:rPr>
        <w:lastRenderedPageBreak/>
        <w:t>1-</w:t>
      </w:r>
      <w:r w:rsidR="00030E83" w:rsidRPr="00455E63">
        <w:rPr>
          <w:rStyle w:val="Heading2Char"/>
          <w:rFonts w:hint="cs"/>
          <w:b/>
          <w:bCs/>
          <w:color w:val="0070C0"/>
          <w:sz w:val="28"/>
          <w:szCs w:val="28"/>
          <w:rtl/>
        </w:rPr>
        <w:t>تُ</w:t>
      </w:r>
      <w:r w:rsidR="006D0370" w:rsidRPr="00455E63">
        <w:rPr>
          <w:rStyle w:val="Heading2Char"/>
          <w:b/>
          <w:bCs/>
          <w:color w:val="0070C0"/>
          <w:sz w:val="28"/>
          <w:szCs w:val="28"/>
          <w:rtl/>
        </w:rPr>
        <w:t>نفذ بعد دراسة دقيقة أم ترتكبها الجماهير المتعطشة للدماء.. لماذا تحدث المجازر الجماعية؟</w:t>
      </w:r>
      <w:bookmarkEnd w:id="1"/>
      <w:r w:rsidR="006D0370" w:rsidRPr="00455E63">
        <w:rPr>
          <w:rStyle w:val="FootnoteReference"/>
          <w:rFonts w:asciiTheme="minorBidi" w:hAnsiTheme="minorBidi"/>
          <w:b/>
          <w:bCs/>
          <w:color w:val="0070C0"/>
          <w:sz w:val="28"/>
          <w:szCs w:val="28"/>
          <w:rtl/>
        </w:rPr>
        <w:footnoteReference w:id="1"/>
      </w:r>
    </w:p>
    <w:p w14:paraId="5E497178" w14:textId="77777777" w:rsidR="006D0370" w:rsidRPr="00030E83" w:rsidRDefault="006D0370" w:rsidP="00030E83">
      <w:pPr>
        <w:bidi/>
        <w:spacing w:line="360" w:lineRule="auto"/>
        <w:jc w:val="lowKashida"/>
        <w:rPr>
          <w:rFonts w:asciiTheme="majorBidi" w:hAnsiTheme="majorBidi" w:cstheme="majorBidi"/>
          <w:sz w:val="28"/>
          <w:szCs w:val="28"/>
          <w:lang w:bidi="ar-EG"/>
        </w:rPr>
      </w:pPr>
      <w:r w:rsidRPr="00030E83">
        <w:rPr>
          <w:rFonts w:asciiTheme="majorBidi" w:hAnsiTheme="majorBidi" w:cstheme="majorBidi"/>
          <w:sz w:val="28"/>
          <w:szCs w:val="28"/>
          <w:rtl/>
          <w:lang w:bidi="ar-EG"/>
        </w:rPr>
        <w:t xml:space="preserve"> شهد العالم خلال القرن الأخير مقتل عشرات ملايين المدنيين في عمليات قتل جماعي، ما جعل الباحثين يهتمون بدراسة هذه الظاهرة، بهدف استشراف أسبابها وإيجاد آليات تساعد على الحد منها. وبرزت ثلاث مقاربات تفسيرية تدور حول: الانقسامات المجتمعية العميقة، وتركز السلطة في يد أنظمة غير ديمقراطية، والفترات التي تتعرض خلالها الدول لأزمات وطنية مثلما يحدث خلال الثورات وأثناء الحروب</w:t>
      </w:r>
      <w:r w:rsidRPr="00030E83">
        <w:rPr>
          <w:rFonts w:asciiTheme="majorBidi" w:hAnsiTheme="majorBidi" w:cstheme="majorBidi"/>
          <w:sz w:val="28"/>
          <w:szCs w:val="28"/>
          <w:lang w:bidi="ar-EG"/>
        </w:rPr>
        <w:t>.</w:t>
      </w:r>
    </w:p>
    <w:p w14:paraId="4292EFEC" w14:textId="77777777" w:rsidR="006D0370" w:rsidRPr="00030E83" w:rsidRDefault="006D0370" w:rsidP="00030E83">
      <w:pPr>
        <w:bidi/>
        <w:spacing w:line="360" w:lineRule="auto"/>
        <w:jc w:val="lowKashida"/>
        <w:rPr>
          <w:rFonts w:asciiTheme="majorBidi" w:hAnsiTheme="majorBidi" w:cstheme="majorBidi"/>
          <w:sz w:val="28"/>
          <w:szCs w:val="28"/>
          <w:lang w:bidi="ar-EG"/>
        </w:rPr>
      </w:pPr>
      <w:r w:rsidRPr="00030E83">
        <w:rPr>
          <w:rFonts w:asciiTheme="majorBidi" w:hAnsiTheme="majorBidi" w:cstheme="majorBidi"/>
          <w:sz w:val="28"/>
          <w:szCs w:val="28"/>
          <w:rtl/>
          <w:lang w:bidi="ar-EG"/>
        </w:rPr>
        <w:t>أولاً: المجتمع التعددي</w:t>
      </w:r>
      <w:r w:rsidRPr="00030E83">
        <w:rPr>
          <w:rFonts w:asciiTheme="majorBidi" w:hAnsiTheme="majorBidi" w:cstheme="majorBidi"/>
          <w:sz w:val="28"/>
          <w:szCs w:val="28"/>
          <w:lang w:bidi="ar-EG"/>
        </w:rPr>
        <w:t>: </w:t>
      </w:r>
      <w:r w:rsidRPr="00030E83">
        <w:rPr>
          <w:rFonts w:asciiTheme="majorBidi" w:hAnsiTheme="majorBidi" w:cstheme="majorBidi"/>
          <w:sz w:val="28"/>
          <w:szCs w:val="28"/>
          <w:rtl/>
          <w:lang w:bidi="ar-EG"/>
        </w:rPr>
        <w:t xml:space="preserve">تعزو هذه المقاربة عمليات القتل الجماعي إلى الانقسامات المجتمعية التي ربما تحدث على خلفية عوامل عرقية أو ثقافية أو دينية وما شابه، حيث تؤدي الانقسامات إلى تعزيز حالة الاستقطاب المجتمعي، مثلما حدث في البلقان بين الصرب </w:t>
      </w:r>
      <w:proofErr w:type="spellStart"/>
      <w:r w:rsidRPr="00030E83">
        <w:rPr>
          <w:rFonts w:asciiTheme="majorBidi" w:hAnsiTheme="majorBidi" w:cstheme="majorBidi"/>
          <w:sz w:val="28"/>
          <w:szCs w:val="28"/>
          <w:rtl/>
          <w:lang w:bidi="ar-EG"/>
        </w:rPr>
        <w:t>والكروات</w:t>
      </w:r>
      <w:proofErr w:type="spellEnd"/>
      <w:r w:rsidRPr="00030E83">
        <w:rPr>
          <w:rFonts w:asciiTheme="majorBidi" w:hAnsiTheme="majorBidi" w:cstheme="majorBidi"/>
          <w:sz w:val="28"/>
          <w:szCs w:val="28"/>
          <w:rtl/>
          <w:lang w:bidi="ar-EG"/>
        </w:rPr>
        <w:t xml:space="preserve"> والمسلمين، فتزيد احتمالية حدوث صراعات بين المجموعات المختلفة أو اندلاع تمردات من طرف المجموعات المضطهدة، ما يُعزز نظرة "نحن" </w:t>
      </w:r>
      <w:proofErr w:type="spellStart"/>
      <w:r w:rsidRPr="00030E83">
        <w:rPr>
          <w:rFonts w:asciiTheme="majorBidi" w:hAnsiTheme="majorBidi" w:cstheme="majorBidi"/>
          <w:sz w:val="28"/>
          <w:szCs w:val="28"/>
          <w:rtl/>
          <w:lang w:bidi="ar-EG"/>
        </w:rPr>
        <w:t>و"هم</w:t>
      </w:r>
      <w:proofErr w:type="spellEnd"/>
      <w:r w:rsidRPr="00030E83">
        <w:rPr>
          <w:rFonts w:asciiTheme="majorBidi" w:hAnsiTheme="majorBidi" w:cstheme="majorBidi"/>
          <w:sz w:val="28"/>
          <w:szCs w:val="28"/>
          <w:rtl/>
          <w:lang w:bidi="ar-EG"/>
        </w:rPr>
        <w:t>"، التي تُسهم في شيطنة الآخرين وتجريدهم من إنسانيتهم، ومن ثم تدفع إلى ارتكاب عمليات قتل موسعة بحقهم</w:t>
      </w:r>
      <w:r w:rsidRPr="00030E83">
        <w:rPr>
          <w:rFonts w:asciiTheme="majorBidi" w:hAnsiTheme="majorBidi" w:cstheme="majorBidi"/>
          <w:sz w:val="28"/>
          <w:szCs w:val="28"/>
          <w:lang w:bidi="ar-EG"/>
        </w:rPr>
        <w:t>. </w:t>
      </w:r>
    </w:p>
    <w:p w14:paraId="1A0AF6B8" w14:textId="77777777" w:rsidR="006D0370" w:rsidRPr="006D0370" w:rsidRDefault="006D0370" w:rsidP="00030E83">
      <w:pPr>
        <w:bidi/>
        <w:spacing w:line="360" w:lineRule="auto"/>
        <w:jc w:val="lowKashida"/>
        <w:rPr>
          <w:rFonts w:asciiTheme="minorBidi" w:hAnsiTheme="minorBidi"/>
          <w:sz w:val="28"/>
          <w:szCs w:val="28"/>
          <w:lang w:bidi="ar-EG"/>
        </w:rPr>
      </w:pPr>
      <w:r w:rsidRPr="006D0370">
        <w:rPr>
          <w:rFonts w:asciiTheme="minorBidi" w:hAnsiTheme="minorBidi"/>
          <w:sz w:val="28"/>
          <w:szCs w:val="28"/>
          <w:rtl/>
          <w:lang w:bidi="ar-EG"/>
        </w:rPr>
        <w:t>ثانياً: الأزمات الوطنية</w:t>
      </w:r>
      <w:r w:rsidRPr="006D0370">
        <w:rPr>
          <w:rFonts w:asciiTheme="minorBidi" w:hAnsiTheme="minorBidi"/>
          <w:sz w:val="28"/>
          <w:szCs w:val="28"/>
          <w:lang w:bidi="ar-EG"/>
        </w:rPr>
        <w:t xml:space="preserve">: </w:t>
      </w:r>
      <w:r w:rsidRPr="006D0370">
        <w:rPr>
          <w:rFonts w:asciiTheme="minorBidi" w:hAnsiTheme="minorBidi"/>
          <w:sz w:val="28"/>
          <w:szCs w:val="28"/>
          <w:rtl/>
          <w:lang w:bidi="ar-EG"/>
        </w:rPr>
        <w:t xml:space="preserve">تجادل هذه المقاربة بأن عمليات القتل الجماعي تحدث في أجواء الحروب والثورات، وما </w:t>
      </w:r>
      <w:proofErr w:type="spellStart"/>
      <w:r w:rsidRPr="006D0370">
        <w:rPr>
          <w:rFonts w:asciiTheme="minorBidi" w:hAnsiTheme="minorBidi"/>
          <w:sz w:val="28"/>
          <w:szCs w:val="28"/>
          <w:rtl/>
          <w:lang w:bidi="ar-EG"/>
        </w:rPr>
        <w:t>يواكبها</w:t>
      </w:r>
      <w:proofErr w:type="spellEnd"/>
      <w:r w:rsidRPr="006D0370">
        <w:rPr>
          <w:rFonts w:asciiTheme="minorBidi" w:hAnsiTheme="minorBidi"/>
          <w:sz w:val="28"/>
          <w:szCs w:val="28"/>
          <w:rtl/>
          <w:lang w:bidi="ar-EG"/>
        </w:rPr>
        <w:t xml:space="preserve"> من كساد اقتصادي وأزمات وطنية، حيث تلجأ الأغلبية إلى إلقاء اللوم على الأقليات وفق نظرية كبش الفداء، وترى في الأقلية سبباً للمشاكل والإحباطات، ومن ثم تشرع الأغلبية في تنفيذ عمليات قتل جماعي بحق الأقلية. وفي أحيان أخرى ترى بعض المجموعات في الأزمات العامة فرصة سياسية للقضاء على المجموعات المنافسة، فتوظف الأزمات للتخلص منها عبر عمليات القتل الجماعي</w:t>
      </w:r>
      <w:r w:rsidRPr="006D0370">
        <w:rPr>
          <w:rFonts w:asciiTheme="minorBidi" w:hAnsiTheme="minorBidi"/>
          <w:sz w:val="28"/>
          <w:szCs w:val="28"/>
          <w:lang w:bidi="ar-EG"/>
        </w:rPr>
        <w:t>.</w:t>
      </w:r>
    </w:p>
    <w:p w14:paraId="31A7BD59" w14:textId="77777777" w:rsidR="006D0370" w:rsidRDefault="006D0370" w:rsidP="00030E83">
      <w:pPr>
        <w:bidi/>
        <w:spacing w:line="360" w:lineRule="auto"/>
        <w:jc w:val="lowKashida"/>
        <w:rPr>
          <w:rFonts w:asciiTheme="minorBidi" w:hAnsiTheme="minorBidi"/>
          <w:sz w:val="28"/>
          <w:szCs w:val="28"/>
          <w:rtl/>
          <w:lang w:bidi="ar-EG"/>
        </w:rPr>
      </w:pPr>
      <w:r w:rsidRPr="006D0370">
        <w:rPr>
          <w:rFonts w:asciiTheme="minorBidi" w:hAnsiTheme="minorBidi"/>
          <w:sz w:val="28"/>
          <w:szCs w:val="28"/>
          <w:rtl/>
          <w:lang w:bidi="ar-EG"/>
        </w:rPr>
        <w:t>ثالثاً: شكل نظام الحكم</w:t>
      </w:r>
      <w:r w:rsidRPr="006D0370">
        <w:rPr>
          <w:rFonts w:asciiTheme="minorBidi" w:hAnsiTheme="minorBidi"/>
          <w:sz w:val="28"/>
          <w:szCs w:val="28"/>
          <w:lang w:bidi="ar-EG"/>
        </w:rPr>
        <w:t xml:space="preserve">: </w:t>
      </w:r>
      <w:r w:rsidRPr="006D0370">
        <w:rPr>
          <w:rFonts w:asciiTheme="minorBidi" w:hAnsiTheme="minorBidi"/>
          <w:sz w:val="28"/>
          <w:szCs w:val="28"/>
          <w:rtl/>
          <w:lang w:bidi="ar-EG"/>
        </w:rPr>
        <w:t>يذهب هذا التفسير إلى أن عمليات القتل الجماعي ترتبط بشكل نظام الحكم، وبالأخص الأنظمة غير الديمقراطية، في حين يندر بأن تقتل الأنظمة الديمقراطية مواطنيها، لكنها قد تمارس القتل الجماعي أثناء الحروب في الخارج، مثلما فعلت فرنسا في الجزائر، والهند والصين، وأمريكا في قصف اليابان بقنابل ذرية. أو قد تمارسه الديمقراطيات محلياً ضد من لا تعتبرهم مواطنين، مثلما فعلت الولايات المتحدة مع السكان الأصليين لأمريكا</w:t>
      </w:r>
      <w:r w:rsidRPr="006D0370">
        <w:rPr>
          <w:rFonts w:asciiTheme="minorBidi" w:hAnsiTheme="minorBidi"/>
          <w:sz w:val="28"/>
          <w:szCs w:val="28"/>
          <w:lang w:bidi="ar-EG"/>
        </w:rPr>
        <w:t>. </w:t>
      </w:r>
    </w:p>
    <w:p w14:paraId="0B17C445" w14:textId="77777777" w:rsidR="00D5232F" w:rsidRDefault="00D5232F" w:rsidP="00D5232F">
      <w:pPr>
        <w:bidi/>
        <w:spacing w:line="360" w:lineRule="auto"/>
        <w:jc w:val="lowKashida"/>
        <w:rPr>
          <w:rFonts w:asciiTheme="minorBidi" w:hAnsiTheme="minorBidi"/>
          <w:sz w:val="28"/>
          <w:szCs w:val="28"/>
          <w:rtl/>
          <w:lang w:bidi="ar-EG"/>
        </w:rPr>
      </w:pPr>
    </w:p>
    <w:p w14:paraId="29D142BD" w14:textId="77777777" w:rsidR="00D5232F" w:rsidRPr="006D0370" w:rsidRDefault="00D5232F" w:rsidP="00D5232F">
      <w:pPr>
        <w:bidi/>
        <w:spacing w:line="360" w:lineRule="auto"/>
        <w:jc w:val="lowKashida"/>
        <w:rPr>
          <w:rFonts w:asciiTheme="minorBidi" w:hAnsiTheme="minorBidi"/>
          <w:sz w:val="28"/>
          <w:szCs w:val="28"/>
          <w:lang w:bidi="ar-EG"/>
        </w:rPr>
      </w:pPr>
    </w:p>
    <w:p w14:paraId="5BFA24ED" w14:textId="77777777" w:rsidR="006D0370" w:rsidRPr="00E27F1E" w:rsidRDefault="006D0370" w:rsidP="00030E83">
      <w:pPr>
        <w:bidi/>
        <w:spacing w:after="0" w:line="360" w:lineRule="auto"/>
        <w:jc w:val="lowKashida"/>
        <w:rPr>
          <w:rFonts w:asciiTheme="minorBidi" w:hAnsiTheme="minorBidi" w:cs="Arial"/>
          <w:b/>
          <w:bCs/>
          <w:color w:val="000000" w:themeColor="text1"/>
          <w:sz w:val="28"/>
          <w:szCs w:val="28"/>
          <w:lang w:bidi="ar-EG"/>
        </w:rPr>
      </w:pPr>
      <w:r w:rsidRPr="00E27F1E">
        <w:rPr>
          <w:rFonts w:asciiTheme="minorBidi" w:hAnsiTheme="minorBidi" w:cs="Arial"/>
          <w:b/>
          <w:bCs/>
          <w:color w:val="000000" w:themeColor="text1"/>
          <w:sz w:val="28"/>
          <w:szCs w:val="28"/>
          <w:rtl/>
          <w:lang w:bidi="ar-EG"/>
        </w:rPr>
        <w:lastRenderedPageBreak/>
        <w:t>تفسيرات بديلة</w:t>
      </w:r>
    </w:p>
    <w:p w14:paraId="266770E4" w14:textId="77777777" w:rsidR="006D0370" w:rsidRPr="006D0370" w:rsidRDefault="006D0370" w:rsidP="00030E83">
      <w:pPr>
        <w:bidi/>
        <w:spacing w:line="360" w:lineRule="auto"/>
        <w:jc w:val="lowKashida"/>
        <w:rPr>
          <w:rFonts w:asciiTheme="minorBidi" w:hAnsiTheme="minorBidi"/>
          <w:sz w:val="28"/>
          <w:szCs w:val="28"/>
          <w:lang w:bidi="ar-EG"/>
        </w:rPr>
      </w:pPr>
      <w:r w:rsidRPr="006D0370">
        <w:rPr>
          <w:rFonts w:asciiTheme="minorBidi" w:hAnsiTheme="minorBidi"/>
          <w:sz w:val="28"/>
          <w:szCs w:val="28"/>
          <w:lang w:bidi="ar-EG"/>
        </w:rPr>
        <w:t> </w:t>
      </w:r>
      <w:r w:rsidRPr="006D0370">
        <w:rPr>
          <w:rFonts w:asciiTheme="minorBidi" w:hAnsiTheme="minorBidi"/>
          <w:sz w:val="28"/>
          <w:szCs w:val="28"/>
          <w:rtl/>
          <w:lang w:bidi="ar-EG"/>
        </w:rPr>
        <w:t>رغم شيوع تلك التفسيرات حول دوافع ارتكاب مجازر قتل جماعي فإنها تعرضت لانتقادات، من أبرزها ما طرحه الأكاديمي الأمريكي "</w:t>
      </w:r>
      <w:proofErr w:type="spellStart"/>
      <w:r w:rsidRPr="006D0370">
        <w:rPr>
          <w:rFonts w:asciiTheme="minorBidi" w:hAnsiTheme="minorBidi"/>
          <w:sz w:val="28"/>
          <w:szCs w:val="28"/>
          <w:rtl/>
          <w:lang w:bidi="ar-EG"/>
        </w:rPr>
        <w:t>براندون</w:t>
      </w:r>
      <w:proofErr w:type="spellEnd"/>
      <w:r w:rsidRPr="006D0370">
        <w:rPr>
          <w:rFonts w:asciiTheme="minorBidi" w:hAnsiTheme="minorBidi"/>
          <w:sz w:val="28"/>
          <w:szCs w:val="28"/>
          <w:rtl/>
          <w:lang w:bidi="ar-EG"/>
        </w:rPr>
        <w:t xml:space="preserve"> فالنتينو"، في رسالته للدكتوراه، التي نشرها لاحقاً في كتاب بعنوان</w:t>
      </w:r>
      <w:r w:rsidRPr="006D0370">
        <w:rPr>
          <w:rFonts w:asciiTheme="minorBidi" w:hAnsiTheme="minorBidi"/>
          <w:sz w:val="28"/>
          <w:szCs w:val="28"/>
          <w:lang w:bidi="ar-EG"/>
        </w:rPr>
        <w:t xml:space="preserve"> </w:t>
      </w:r>
      <w:r w:rsidR="00E701D8">
        <w:rPr>
          <w:rFonts w:asciiTheme="minorBidi" w:hAnsiTheme="minorBidi" w:hint="cs"/>
          <w:sz w:val="28"/>
          <w:szCs w:val="28"/>
          <w:rtl/>
          <w:lang w:bidi="ar-EG"/>
        </w:rPr>
        <w:t>"</w:t>
      </w:r>
      <w:hyperlink r:id="rId11" w:history="1">
        <w:r w:rsidRPr="00E701D8">
          <w:rPr>
            <w:rStyle w:val="Hyperlink"/>
            <w:rFonts w:asciiTheme="minorBidi" w:hAnsiTheme="minorBidi"/>
            <w:sz w:val="28"/>
            <w:szCs w:val="28"/>
            <w:rtl/>
            <w:lang w:bidi="ar-EG"/>
          </w:rPr>
          <w:t>الحلول النهائية: القتل الجماعي والإبادة الجماعية في القرن العشرين</w:t>
        </w:r>
      </w:hyperlink>
      <w:r w:rsidR="00E701D8">
        <w:rPr>
          <w:rFonts w:asciiTheme="minorBidi" w:hAnsiTheme="minorBidi" w:hint="cs"/>
          <w:sz w:val="28"/>
          <w:szCs w:val="28"/>
          <w:rtl/>
          <w:lang w:bidi="ar-EG"/>
        </w:rPr>
        <w:t>".</w:t>
      </w:r>
    </w:p>
    <w:p w14:paraId="696297AB" w14:textId="77777777" w:rsidR="006D0370" w:rsidRPr="006D0370" w:rsidRDefault="006D0370" w:rsidP="00030E83">
      <w:pPr>
        <w:bidi/>
        <w:spacing w:line="360" w:lineRule="auto"/>
        <w:jc w:val="lowKashida"/>
        <w:rPr>
          <w:rFonts w:asciiTheme="minorBidi" w:hAnsiTheme="minorBidi"/>
          <w:sz w:val="28"/>
          <w:szCs w:val="28"/>
          <w:lang w:bidi="ar-EG"/>
        </w:rPr>
      </w:pPr>
      <w:r w:rsidRPr="006D0370">
        <w:rPr>
          <w:rFonts w:asciiTheme="minorBidi" w:hAnsiTheme="minorBidi"/>
          <w:sz w:val="28"/>
          <w:szCs w:val="28"/>
          <w:rtl/>
          <w:lang w:bidi="ar-EG"/>
        </w:rPr>
        <w:t>استخدم فالنتينو تعريفاً لمصطلح "القتل الجماعي"، يحدده بأنه القتل العمد لعدد كبير من أعضاء أي مجموعة بشرية من غير المقاتلين، وذلك بهدف التمييز بين أعمال القتل الجماعي والوفيات العرضية، التي قد تحدث على خلفية انتشار الأمراض خلال الحروب أو الوفاة بنيران عشوائية بشكل غير متعمد خلال القتال. كما استخدم فالنتينو معياراً عددياً وزمنياً لعدد الضحايا، وهو مقتل ما لا يقل عن 50 ألف شخص بطريقة متعمدة على مدار خمس سنوات</w:t>
      </w:r>
      <w:r w:rsidRPr="006D0370">
        <w:rPr>
          <w:rFonts w:asciiTheme="minorBidi" w:hAnsiTheme="minorBidi"/>
          <w:sz w:val="28"/>
          <w:szCs w:val="28"/>
          <w:lang w:bidi="ar-EG"/>
        </w:rPr>
        <w:t>.</w:t>
      </w:r>
    </w:p>
    <w:p w14:paraId="066167D9" w14:textId="77777777" w:rsidR="006D0370" w:rsidRPr="006D0370" w:rsidRDefault="006D0370" w:rsidP="00030E83">
      <w:pPr>
        <w:bidi/>
        <w:spacing w:line="360" w:lineRule="auto"/>
        <w:jc w:val="lowKashida"/>
        <w:rPr>
          <w:rFonts w:asciiTheme="minorBidi" w:hAnsiTheme="minorBidi"/>
          <w:sz w:val="28"/>
          <w:szCs w:val="28"/>
          <w:lang w:bidi="ar-EG"/>
        </w:rPr>
      </w:pPr>
      <w:r w:rsidRPr="006D0370">
        <w:rPr>
          <w:rFonts w:asciiTheme="minorBidi" w:hAnsiTheme="minorBidi"/>
          <w:sz w:val="28"/>
          <w:szCs w:val="28"/>
          <w:rtl/>
          <w:lang w:bidi="ar-EG"/>
        </w:rPr>
        <w:t xml:space="preserve">جادل فالنتينو بأن الدافع الأبرز لحدوث عمليات قتل جماعي لا يرتبط بالهياكل الاجتماعية السياسية، إنما يتعلق بالأهداف والاستراتيجيات التي يتبناها قادة الدولة، حيث يرتكبون مجازر قتل جماعي وفق حسابات استراتيجية عقلانية، مجردة من الدوافع العاطفية، بهدف تحقيق أهدافهم، ومواجهة التهديدات الأشد خطورة التي </w:t>
      </w:r>
      <w:proofErr w:type="spellStart"/>
      <w:r w:rsidRPr="006D0370">
        <w:rPr>
          <w:rFonts w:asciiTheme="minorBidi" w:hAnsiTheme="minorBidi"/>
          <w:sz w:val="28"/>
          <w:szCs w:val="28"/>
          <w:rtl/>
          <w:lang w:bidi="ar-EG"/>
        </w:rPr>
        <w:t>يواجهونها</w:t>
      </w:r>
      <w:proofErr w:type="spellEnd"/>
      <w:r w:rsidRPr="006D0370">
        <w:rPr>
          <w:rFonts w:asciiTheme="minorBidi" w:hAnsiTheme="minorBidi"/>
          <w:sz w:val="28"/>
          <w:szCs w:val="28"/>
          <w:lang w:bidi="ar-EG"/>
        </w:rPr>
        <w:t>. </w:t>
      </w:r>
    </w:p>
    <w:p w14:paraId="61D99272" w14:textId="77777777" w:rsidR="006D0370" w:rsidRPr="006D0370" w:rsidRDefault="006D0370" w:rsidP="00030E83">
      <w:pPr>
        <w:bidi/>
        <w:spacing w:line="360" w:lineRule="auto"/>
        <w:jc w:val="lowKashida"/>
        <w:rPr>
          <w:rFonts w:asciiTheme="minorBidi" w:hAnsiTheme="minorBidi"/>
          <w:sz w:val="28"/>
          <w:szCs w:val="28"/>
          <w:lang w:bidi="ar-EG"/>
        </w:rPr>
      </w:pPr>
      <w:r w:rsidRPr="006D0370">
        <w:rPr>
          <w:rFonts w:asciiTheme="minorBidi" w:hAnsiTheme="minorBidi"/>
          <w:sz w:val="28"/>
          <w:szCs w:val="28"/>
          <w:rtl/>
          <w:lang w:bidi="ar-EG"/>
        </w:rPr>
        <w:t>انتقد فالنتينو مقاربة المجتمع التعددي، قائلاً إنها تعجز عن توضيح أسباب عدم انخراط العديد من المجتمعات التي تشهد انقسامات عميقة في أعمال قتل جماعي، كما تعجز عن تفسير فترات الهدوء المطولة في تاريخ المجتمعات، التي شهدت في فترات من تاريخها عمليات قتل جماعي، ويخلص فالنتينو إلى أن الانقسامات الاجتماعية العميقة الموجودة مسبقاً ليست شرطاً ضرورياً ولا كافياً لحدوث القتل الجماعي</w:t>
      </w:r>
      <w:r w:rsidRPr="006D0370">
        <w:rPr>
          <w:rFonts w:asciiTheme="minorBidi" w:hAnsiTheme="minorBidi"/>
          <w:sz w:val="28"/>
          <w:szCs w:val="28"/>
          <w:lang w:bidi="ar-EG"/>
        </w:rPr>
        <w:t>. </w:t>
      </w:r>
    </w:p>
    <w:p w14:paraId="72D41C77" w14:textId="77777777" w:rsidR="006D0370" w:rsidRPr="006D0370" w:rsidRDefault="006D0370" w:rsidP="00030E83">
      <w:pPr>
        <w:bidi/>
        <w:spacing w:line="360" w:lineRule="auto"/>
        <w:jc w:val="lowKashida"/>
        <w:rPr>
          <w:rFonts w:asciiTheme="minorBidi" w:hAnsiTheme="minorBidi"/>
          <w:sz w:val="28"/>
          <w:szCs w:val="28"/>
          <w:lang w:bidi="ar-EG"/>
        </w:rPr>
      </w:pPr>
      <w:r w:rsidRPr="006D0370">
        <w:rPr>
          <w:rFonts w:asciiTheme="minorBidi" w:hAnsiTheme="minorBidi"/>
          <w:sz w:val="28"/>
          <w:szCs w:val="28"/>
          <w:rtl/>
          <w:lang w:bidi="ar-EG"/>
        </w:rPr>
        <w:t>كما انتقد فالنتينو مقاربة الأزمات الوطنية، قائلاً إن عمليات القتل الجماعي عادة ما تكون مدفوعة بمصالح بعض المجموعات، التي ترى في الأزمات فرصة سياسية للوصول إلى السلطة، ومن ثم ترتكب تلك المجموعات عمليات قتل جماعي، بهدف تحقيق أهدافها مثلما فعل البلاشفة خلال أحداث الحرب العالمية الأولى. وفي المحصلة يقول فالنتينو إن غالبية البلاد التي شهدت أزمات وطنية لم تشهد عمليات قتل جماعي، ما يحد من القدرة على اعتمادها كعلامة للتنبؤ بحدوث عمليات قتل جماعي</w:t>
      </w:r>
      <w:r w:rsidRPr="006D0370">
        <w:rPr>
          <w:rFonts w:asciiTheme="minorBidi" w:hAnsiTheme="minorBidi"/>
          <w:sz w:val="28"/>
          <w:szCs w:val="28"/>
          <w:lang w:bidi="ar-EG"/>
        </w:rPr>
        <w:t>. </w:t>
      </w:r>
    </w:p>
    <w:p w14:paraId="4E550780" w14:textId="77777777" w:rsidR="006D0370" w:rsidRPr="006D0370" w:rsidRDefault="006D0370" w:rsidP="00030E83">
      <w:pPr>
        <w:bidi/>
        <w:spacing w:line="360" w:lineRule="auto"/>
        <w:jc w:val="lowKashida"/>
        <w:rPr>
          <w:rFonts w:asciiTheme="minorBidi" w:hAnsiTheme="minorBidi"/>
          <w:sz w:val="28"/>
          <w:szCs w:val="28"/>
          <w:lang w:bidi="ar-EG"/>
        </w:rPr>
      </w:pPr>
      <w:r w:rsidRPr="006D0370">
        <w:rPr>
          <w:rFonts w:asciiTheme="minorBidi" w:hAnsiTheme="minorBidi"/>
          <w:sz w:val="28"/>
          <w:szCs w:val="28"/>
          <w:rtl/>
          <w:lang w:bidi="ar-EG"/>
        </w:rPr>
        <w:t>وأيضاً انتقد فالنتينو مقاربة شكل نظام الحكم، قائلاً إنها توفر قدرة محدودة على التنبؤ بموعد حدوث عمليات القتل الجماعي. فالعديد من الأنظمة غير الديمقراطية لا ترتكب عمليات قتل جماعي، إنما ترتكب ذلك في ظل ظروف معينة لا بد من فهمها وتحديدها</w:t>
      </w:r>
      <w:r w:rsidRPr="006D0370">
        <w:rPr>
          <w:rFonts w:asciiTheme="minorBidi" w:hAnsiTheme="minorBidi"/>
          <w:sz w:val="28"/>
          <w:szCs w:val="28"/>
          <w:lang w:bidi="ar-EG"/>
        </w:rPr>
        <w:t>.</w:t>
      </w:r>
    </w:p>
    <w:p w14:paraId="2F0DA686" w14:textId="77777777" w:rsidR="006D0370" w:rsidRPr="00E27F1E" w:rsidRDefault="006D0370" w:rsidP="00030E83">
      <w:pPr>
        <w:bidi/>
        <w:spacing w:after="0" w:line="360" w:lineRule="auto"/>
        <w:jc w:val="lowKashida"/>
        <w:rPr>
          <w:rFonts w:asciiTheme="minorBidi" w:hAnsiTheme="minorBidi" w:cs="Arial"/>
          <w:b/>
          <w:bCs/>
          <w:color w:val="000000" w:themeColor="text1"/>
          <w:sz w:val="28"/>
          <w:szCs w:val="28"/>
          <w:lang w:bidi="ar-EG"/>
        </w:rPr>
      </w:pPr>
      <w:r w:rsidRPr="00E27F1E">
        <w:rPr>
          <w:rFonts w:asciiTheme="minorBidi" w:hAnsiTheme="minorBidi" w:cs="Arial"/>
          <w:b/>
          <w:bCs/>
          <w:color w:val="000000" w:themeColor="text1"/>
          <w:sz w:val="28"/>
          <w:szCs w:val="28"/>
          <w:rtl/>
          <w:lang w:bidi="ar-EG"/>
        </w:rPr>
        <w:lastRenderedPageBreak/>
        <w:t>تفسير فالنتينو لدوافع القتل الجماعي</w:t>
      </w:r>
    </w:p>
    <w:p w14:paraId="39BA212C" w14:textId="77777777" w:rsidR="006D0370" w:rsidRPr="006D0370" w:rsidRDefault="006D0370" w:rsidP="00030E83">
      <w:pPr>
        <w:bidi/>
        <w:spacing w:line="360" w:lineRule="auto"/>
        <w:jc w:val="lowKashida"/>
        <w:rPr>
          <w:rFonts w:asciiTheme="minorBidi" w:hAnsiTheme="minorBidi"/>
          <w:sz w:val="28"/>
          <w:szCs w:val="28"/>
          <w:lang w:bidi="ar-EG"/>
        </w:rPr>
      </w:pPr>
      <w:r w:rsidRPr="006D0370">
        <w:rPr>
          <w:rFonts w:asciiTheme="minorBidi" w:hAnsiTheme="minorBidi"/>
          <w:sz w:val="28"/>
          <w:szCs w:val="28"/>
          <w:rtl/>
          <w:lang w:bidi="ar-EG"/>
        </w:rPr>
        <w:t>قدم فالنتينو تفسيراً لدوافع ارتكاب القتل الجماعي، يركز على دور القيادة السياسية والعسكرية، حيث يميل القادة لاستخدام القتل الجماعي في حال تقديرهم أن بعض المجموعات العرقية أو الدينية أو السياسية تمثل عائقاً أمام تحقيق أهدافهم الأكثر راديكالية، من قبيل إحداث تحولات ديموغرافية أو اقتصادية واجتماعية جذرية في بنية المجتمع، ما يدفعهم لارتكاب قتل جماعي بحق تلك المجموعات بذريعة التطهير، أو تحقيق مصالح الأمن القومي، لدفع تلك المجموعات إلى مغادرة الدولة أو التخفي وربما بهدف إبادتهم</w:t>
      </w:r>
      <w:r w:rsidRPr="006D0370">
        <w:rPr>
          <w:rFonts w:asciiTheme="minorBidi" w:hAnsiTheme="minorBidi"/>
          <w:sz w:val="28"/>
          <w:szCs w:val="28"/>
          <w:lang w:bidi="ar-EG"/>
        </w:rPr>
        <w:t>.</w:t>
      </w:r>
    </w:p>
    <w:p w14:paraId="34975B31" w14:textId="77777777" w:rsidR="006D0370" w:rsidRPr="006D0370" w:rsidRDefault="006D0370" w:rsidP="00030E83">
      <w:pPr>
        <w:bidi/>
        <w:spacing w:line="360" w:lineRule="auto"/>
        <w:jc w:val="lowKashida"/>
        <w:rPr>
          <w:rFonts w:asciiTheme="minorBidi" w:hAnsiTheme="minorBidi"/>
          <w:sz w:val="28"/>
          <w:szCs w:val="28"/>
          <w:lang w:bidi="ar-EG"/>
        </w:rPr>
      </w:pPr>
      <w:r w:rsidRPr="006D0370">
        <w:rPr>
          <w:rFonts w:asciiTheme="minorBidi" w:hAnsiTheme="minorBidi"/>
          <w:sz w:val="28"/>
          <w:szCs w:val="28"/>
          <w:rtl/>
          <w:lang w:bidi="ar-EG"/>
        </w:rPr>
        <w:t>كذلك بحسب فالنتينو، يرتكب القادة القتل الجماعي في مواجهة التهديدات الخطيرة، ولحل المشكلات عندما تعجز الخيارات العسكرية الأخرى عن تحقيق النصر، فيُستهدف المدنيون في الحروب للضغط على الخصم، وكسر إرادته أو لدفع جمهور العدو للانتفاض ضده، والمطالبة بالاستسلام أو لتدمير القدرات الاقتصادية للعدو، مثلما حدث في القصف الاستراتيجي البريطاني والأمريكي للمدن الألمانية خلال الحرب العالمية الثانية، أو لحرمان الخصم في حروب العصابات من دعم السكان، عبر تهجيرهم هرباً من القتل، أو لردعهم عن تقديم مساعدات للمقاتلين</w:t>
      </w:r>
      <w:r w:rsidRPr="006D0370">
        <w:rPr>
          <w:rFonts w:asciiTheme="minorBidi" w:hAnsiTheme="minorBidi"/>
          <w:sz w:val="28"/>
          <w:szCs w:val="28"/>
          <w:lang w:bidi="ar-EG"/>
        </w:rPr>
        <w:t>.</w:t>
      </w:r>
    </w:p>
    <w:p w14:paraId="2D924836" w14:textId="77777777" w:rsidR="006D0370" w:rsidRPr="006D0370" w:rsidRDefault="006D0370" w:rsidP="00030E83">
      <w:pPr>
        <w:bidi/>
        <w:spacing w:line="360" w:lineRule="auto"/>
        <w:jc w:val="lowKashida"/>
        <w:rPr>
          <w:rFonts w:asciiTheme="minorBidi" w:hAnsiTheme="minorBidi"/>
          <w:sz w:val="28"/>
          <w:szCs w:val="28"/>
          <w:lang w:bidi="ar-EG"/>
        </w:rPr>
      </w:pPr>
      <w:r w:rsidRPr="006D0370">
        <w:rPr>
          <w:rFonts w:asciiTheme="minorBidi" w:hAnsiTheme="minorBidi"/>
          <w:sz w:val="28"/>
          <w:szCs w:val="28"/>
          <w:rtl/>
          <w:lang w:bidi="ar-EG"/>
        </w:rPr>
        <w:t xml:space="preserve">ويؤكد فالنتينو على أن القادة </w:t>
      </w:r>
      <w:r w:rsidR="007C49E4" w:rsidRPr="006D0370">
        <w:rPr>
          <w:rFonts w:asciiTheme="minorBidi" w:hAnsiTheme="minorBidi" w:hint="cs"/>
          <w:sz w:val="28"/>
          <w:szCs w:val="28"/>
          <w:rtl/>
          <w:lang w:bidi="ar-EG"/>
        </w:rPr>
        <w:t>يلجؤون</w:t>
      </w:r>
      <w:r w:rsidRPr="006D0370">
        <w:rPr>
          <w:rFonts w:asciiTheme="minorBidi" w:hAnsiTheme="minorBidi"/>
          <w:sz w:val="28"/>
          <w:szCs w:val="28"/>
          <w:rtl/>
          <w:lang w:bidi="ar-EG"/>
        </w:rPr>
        <w:t xml:space="preserve"> للقتل الجماعي، وفق حسابات عقلانية ترجح أن مخاطر وتداعيات فعل ذلك محدودة أو أنه لا يمكن تحقيق الأهداف المرجوة سوى بهذه الطريقة. ويقلل فالنتينو من دور الجماهير والمجتمع في تنفيذ عمليات القتل، قائلاً إن القادة الذين يُمسكون بزمام السلطة لا يحتاجون لتنفيذ عمليات القتل الجماعي سوى إلى موافقة نسبة بسيطة من الجمهور، أو بمعنى أدق يحتاجون إلى سلبية المجتمع تجاه المجازر، بما يسمح لقلة من الأفراد المنظمين بارتكابها، وعادة ما يرتكب هؤلاء الأفراد المجازر بدوافع تدور حول تلبية الواجب الوطني أو الخوف من العقاب أو لتحقيق طموح وظيفي وكسب مادي</w:t>
      </w:r>
      <w:r w:rsidRPr="006D0370">
        <w:rPr>
          <w:rFonts w:asciiTheme="minorBidi" w:hAnsiTheme="minorBidi"/>
          <w:sz w:val="28"/>
          <w:szCs w:val="28"/>
          <w:lang w:bidi="ar-EG"/>
        </w:rPr>
        <w:t>. </w:t>
      </w:r>
    </w:p>
    <w:p w14:paraId="5FE8F830" w14:textId="77777777" w:rsidR="006D0370" w:rsidRPr="00E27F1E" w:rsidRDefault="006D0370" w:rsidP="00030E83">
      <w:pPr>
        <w:bidi/>
        <w:spacing w:after="0" w:line="360" w:lineRule="auto"/>
        <w:jc w:val="lowKashida"/>
        <w:rPr>
          <w:rFonts w:asciiTheme="minorBidi" w:hAnsiTheme="minorBidi" w:cs="Arial"/>
          <w:b/>
          <w:bCs/>
          <w:color w:val="000000" w:themeColor="text1"/>
          <w:sz w:val="28"/>
          <w:szCs w:val="28"/>
          <w:lang w:bidi="ar-EG"/>
        </w:rPr>
      </w:pPr>
      <w:r w:rsidRPr="00E27F1E">
        <w:rPr>
          <w:rFonts w:asciiTheme="minorBidi" w:hAnsiTheme="minorBidi" w:cs="Arial"/>
          <w:b/>
          <w:bCs/>
          <w:color w:val="000000" w:themeColor="text1"/>
          <w:sz w:val="28"/>
          <w:szCs w:val="28"/>
          <w:rtl/>
          <w:lang w:bidi="ar-EG"/>
        </w:rPr>
        <w:t>نقد طرح فالنتينو</w:t>
      </w:r>
    </w:p>
    <w:p w14:paraId="0786289A" w14:textId="77777777" w:rsidR="006D0370" w:rsidRPr="006D0370" w:rsidRDefault="006D0370" w:rsidP="00030E83">
      <w:pPr>
        <w:bidi/>
        <w:spacing w:line="360" w:lineRule="auto"/>
        <w:jc w:val="lowKashida"/>
        <w:rPr>
          <w:rFonts w:asciiTheme="minorBidi" w:hAnsiTheme="minorBidi"/>
          <w:sz w:val="28"/>
          <w:szCs w:val="28"/>
          <w:lang w:bidi="ar-EG"/>
        </w:rPr>
      </w:pPr>
      <w:r w:rsidRPr="006D0370">
        <w:rPr>
          <w:rFonts w:asciiTheme="minorBidi" w:hAnsiTheme="minorBidi"/>
          <w:sz w:val="28"/>
          <w:szCs w:val="28"/>
          <w:rtl/>
          <w:lang w:bidi="ar-EG"/>
        </w:rPr>
        <w:t>ركز فالنتينو على دور القادة في تنفيذ عمليات القتل الجماعي، وقلَّل من دور الانقسامات المجتمعية والعوامل الثقافية وأيديولوجيات الأفراد ومعتقداتهم، لكن دوافع تنفيذ عمليات القتل الجماعي متراكبة ومتداخلة، يصعب إعطاء الأولوية فيها لعامل واحد. كما أن العوامل الثقافية والدينية والأيديولوجية للبشر تلعب دوراً كبيراً في خياراتهم السياسية ونظرتهم للآخرين، وتعاملاتهم معهم. وتؤدي في العديد من الحالات لحدوث انشقاقات رأسية وأفقية في بنية النظام الحاكم، مثلما حدث في سوريا، عقب بدء نظام الأسد في تنفيذ مجازر جماعية ضد المتظاهرين، حيث انشق آلاف الضباط والجنود من المنتمين للطائفة السنية، بل وقاتلوا ضد النظام</w:t>
      </w:r>
      <w:r w:rsidRPr="006D0370">
        <w:rPr>
          <w:rFonts w:asciiTheme="minorBidi" w:hAnsiTheme="minorBidi"/>
          <w:sz w:val="28"/>
          <w:szCs w:val="28"/>
          <w:lang w:bidi="ar-EG"/>
        </w:rPr>
        <w:t>. </w:t>
      </w:r>
    </w:p>
    <w:p w14:paraId="40D04348" w14:textId="77777777" w:rsidR="006D0370" w:rsidRPr="006D0370" w:rsidRDefault="006D0370" w:rsidP="00030E83">
      <w:pPr>
        <w:bidi/>
        <w:spacing w:line="360" w:lineRule="auto"/>
        <w:jc w:val="lowKashida"/>
        <w:rPr>
          <w:rFonts w:asciiTheme="minorBidi" w:hAnsiTheme="minorBidi"/>
          <w:sz w:val="28"/>
          <w:szCs w:val="28"/>
          <w:lang w:bidi="ar-EG"/>
        </w:rPr>
      </w:pPr>
      <w:r w:rsidRPr="006D0370">
        <w:rPr>
          <w:rFonts w:asciiTheme="minorBidi" w:hAnsiTheme="minorBidi"/>
          <w:sz w:val="28"/>
          <w:szCs w:val="28"/>
          <w:rtl/>
          <w:lang w:bidi="ar-EG"/>
        </w:rPr>
        <w:lastRenderedPageBreak/>
        <w:t>وبحسب فالنتينو يرتكب القادة عمليات القتل الجماعي في ظل حسابات استراتيجية عقلانية، بعيداً عن الدوافع النفسية والعاطفية، ويأمرون بتنفيذها في حال تقديرهم أن مخاطر وتداعيات فعلها محدودة، بينما نجد أمثلة تشوش على هذه الفرضية، فالقتل الجماعي الذي ارتكبه الصرب بحق البوسنيين، ثم سكان كوسوفو، أدى إلى توجيه تحذيرات بتدخل دولي، وهو ما لم يعبأ به القادة الصرب في ظل وجود اصطفاف شعبي داعم للتطهير العرقي، ومشارك به، ما أدى في النهاية إلى حدوث تدخل دولي ألحق خسائر جسيمة بالجيش الصربي، وأدى إلى تغيير القيادة الصربية، بل وإلقاء القبض على كبار القادة السياسيين والعسكريين الصرب</w:t>
      </w:r>
      <w:r w:rsidRPr="006D0370">
        <w:rPr>
          <w:rFonts w:asciiTheme="minorBidi" w:hAnsiTheme="minorBidi"/>
          <w:sz w:val="28"/>
          <w:szCs w:val="28"/>
          <w:lang w:bidi="ar-EG"/>
        </w:rPr>
        <w:t>. </w:t>
      </w:r>
    </w:p>
    <w:p w14:paraId="10B208DC" w14:textId="77777777" w:rsidR="006D0370" w:rsidRPr="006D0370" w:rsidRDefault="006D0370" w:rsidP="00030E83">
      <w:pPr>
        <w:bidi/>
        <w:spacing w:line="360" w:lineRule="auto"/>
        <w:jc w:val="lowKashida"/>
        <w:rPr>
          <w:rFonts w:asciiTheme="minorBidi" w:hAnsiTheme="minorBidi"/>
          <w:sz w:val="28"/>
          <w:szCs w:val="28"/>
          <w:lang w:bidi="ar-EG"/>
        </w:rPr>
      </w:pPr>
      <w:r w:rsidRPr="006D0370">
        <w:rPr>
          <w:rFonts w:asciiTheme="minorBidi" w:hAnsiTheme="minorBidi"/>
          <w:sz w:val="28"/>
          <w:szCs w:val="28"/>
          <w:rtl/>
          <w:lang w:bidi="ar-EG"/>
        </w:rPr>
        <w:t>وكذلك في حال وجود مؤسسات راسخة ومجتمع مدني قوي، سيصعب على القادة التلاعب بالجمهور، وتنفيذ عمليات قتل جماعي ضد الخصوم. إذ ستعمل المؤسسات على لجم جماح القائد المتهور، بل قد يثور المجتمع ضد القائد الذي يريد أن يورطه في حرب أهلية وعمليات قتل جماعي</w:t>
      </w:r>
      <w:r w:rsidRPr="006D0370">
        <w:rPr>
          <w:rFonts w:asciiTheme="minorBidi" w:hAnsiTheme="minorBidi"/>
          <w:sz w:val="28"/>
          <w:szCs w:val="28"/>
          <w:lang w:bidi="ar-EG"/>
        </w:rPr>
        <w:t>. </w:t>
      </w:r>
    </w:p>
    <w:p w14:paraId="190AA263" w14:textId="77777777" w:rsidR="006D0370" w:rsidRPr="006D0370" w:rsidRDefault="006D0370" w:rsidP="00030E83">
      <w:pPr>
        <w:bidi/>
        <w:spacing w:line="360" w:lineRule="auto"/>
        <w:jc w:val="lowKashida"/>
        <w:rPr>
          <w:rFonts w:asciiTheme="minorBidi" w:hAnsiTheme="minorBidi"/>
          <w:sz w:val="28"/>
          <w:szCs w:val="28"/>
          <w:lang w:bidi="ar-EG"/>
        </w:rPr>
      </w:pPr>
      <w:r w:rsidRPr="006D0370">
        <w:rPr>
          <w:rFonts w:asciiTheme="minorBidi" w:hAnsiTheme="minorBidi"/>
          <w:sz w:val="28"/>
          <w:szCs w:val="28"/>
          <w:rtl/>
          <w:lang w:bidi="ar-EG"/>
        </w:rPr>
        <w:t>إن المقترحات التي تعزز من الهوية المشتركة مثل الخطابات الدينية المتسامحة في المجتمعات المتنوعة عرقياً يمكن أن تساهم في تعزيز التسامح. كما أن نبذ خطابات الإقصاء وحظر الأحزاب العنصرية أمور ستلعب دوراً مهماً في تقويض النزوع نحو إبادة المجموعات الأخرى</w:t>
      </w:r>
      <w:r w:rsidRPr="006D0370">
        <w:rPr>
          <w:rFonts w:asciiTheme="minorBidi" w:hAnsiTheme="minorBidi"/>
          <w:sz w:val="28"/>
          <w:szCs w:val="28"/>
          <w:lang w:bidi="ar-EG"/>
        </w:rPr>
        <w:t>.</w:t>
      </w:r>
    </w:p>
    <w:p w14:paraId="480467DC" w14:textId="77777777" w:rsidR="006D0370" w:rsidRPr="006D0370" w:rsidRDefault="006D0370" w:rsidP="00030E83">
      <w:pPr>
        <w:bidi/>
        <w:spacing w:line="360" w:lineRule="auto"/>
        <w:jc w:val="center"/>
        <w:rPr>
          <w:rFonts w:asciiTheme="minorBidi" w:hAnsiTheme="minorBidi"/>
          <w:b/>
          <w:bCs/>
          <w:color w:val="FF0000"/>
          <w:sz w:val="28"/>
          <w:szCs w:val="28"/>
          <w:rtl/>
          <w:lang w:val="en-US" w:bidi="ar-EG"/>
        </w:rPr>
      </w:pPr>
    </w:p>
    <w:p w14:paraId="6C115017" w14:textId="77777777" w:rsidR="006D0370" w:rsidRDefault="006D0370" w:rsidP="00030E83">
      <w:pPr>
        <w:bidi/>
        <w:spacing w:line="360" w:lineRule="auto"/>
        <w:jc w:val="center"/>
        <w:rPr>
          <w:rFonts w:asciiTheme="minorBidi" w:hAnsiTheme="minorBidi"/>
          <w:b/>
          <w:bCs/>
          <w:color w:val="FF0000"/>
          <w:sz w:val="28"/>
          <w:szCs w:val="28"/>
          <w:rtl/>
          <w:lang w:bidi="ar-EG"/>
        </w:rPr>
      </w:pPr>
    </w:p>
    <w:p w14:paraId="6F3A7525" w14:textId="77777777" w:rsidR="006D0370" w:rsidRDefault="006D0370" w:rsidP="00030E83">
      <w:pPr>
        <w:bidi/>
        <w:spacing w:line="360" w:lineRule="auto"/>
        <w:jc w:val="center"/>
        <w:rPr>
          <w:rFonts w:asciiTheme="minorBidi" w:hAnsiTheme="minorBidi"/>
          <w:b/>
          <w:bCs/>
          <w:color w:val="FF0000"/>
          <w:sz w:val="28"/>
          <w:szCs w:val="28"/>
          <w:rtl/>
          <w:lang w:bidi="ar-EG"/>
        </w:rPr>
      </w:pPr>
    </w:p>
    <w:p w14:paraId="30ACF0C6" w14:textId="77777777" w:rsidR="006D0370" w:rsidRDefault="006D0370" w:rsidP="00030E83">
      <w:pPr>
        <w:bidi/>
        <w:spacing w:line="360" w:lineRule="auto"/>
        <w:jc w:val="center"/>
        <w:rPr>
          <w:rFonts w:asciiTheme="minorBidi" w:hAnsiTheme="minorBidi"/>
          <w:b/>
          <w:bCs/>
          <w:color w:val="FF0000"/>
          <w:sz w:val="28"/>
          <w:szCs w:val="28"/>
          <w:rtl/>
          <w:lang w:bidi="ar-EG"/>
        </w:rPr>
      </w:pPr>
    </w:p>
    <w:p w14:paraId="759D97CB" w14:textId="77777777" w:rsidR="00D5232F" w:rsidRDefault="00D5232F" w:rsidP="00D5232F">
      <w:pPr>
        <w:bidi/>
        <w:spacing w:line="360" w:lineRule="auto"/>
        <w:jc w:val="center"/>
        <w:rPr>
          <w:rFonts w:asciiTheme="minorBidi" w:hAnsiTheme="minorBidi"/>
          <w:b/>
          <w:bCs/>
          <w:color w:val="FF0000"/>
          <w:sz w:val="28"/>
          <w:szCs w:val="28"/>
          <w:rtl/>
          <w:lang w:bidi="ar-EG"/>
        </w:rPr>
      </w:pPr>
    </w:p>
    <w:p w14:paraId="39D54BF8" w14:textId="77777777" w:rsidR="00D5232F" w:rsidRDefault="00D5232F" w:rsidP="00D5232F">
      <w:pPr>
        <w:bidi/>
        <w:spacing w:line="360" w:lineRule="auto"/>
        <w:jc w:val="center"/>
        <w:rPr>
          <w:rFonts w:asciiTheme="minorBidi" w:hAnsiTheme="minorBidi"/>
          <w:b/>
          <w:bCs/>
          <w:color w:val="FF0000"/>
          <w:sz w:val="28"/>
          <w:szCs w:val="28"/>
          <w:rtl/>
          <w:lang w:bidi="ar-EG"/>
        </w:rPr>
      </w:pPr>
    </w:p>
    <w:p w14:paraId="46D04149" w14:textId="77777777" w:rsidR="00D5232F" w:rsidRDefault="00D5232F" w:rsidP="00D5232F">
      <w:pPr>
        <w:bidi/>
        <w:spacing w:line="360" w:lineRule="auto"/>
        <w:jc w:val="center"/>
        <w:rPr>
          <w:rFonts w:asciiTheme="minorBidi" w:hAnsiTheme="minorBidi"/>
          <w:b/>
          <w:bCs/>
          <w:color w:val="FF0000"/>
          <w:sz w:val="28"/>
          <w:szCs w:val="28"/>
          <w:rtl/>
          <w:lang w:bidi="ar-EG"/>
        </w:rPr>
      </w:pPr>
    </w:p>
    <w:p w14:paraId="3E655F57" w14:textId="77777777" w:rsidR="00D5232F" w:rsidRDefault="00D5232F" w:rsidP="00D5232F">
      <w:pPr>
        <w:bidi/>
        <w:spacing w:line="360" w:lineRule="auto"/>
        <w:jc w:val="center"/>
        <w:rPr>
          <w:rFonts w:asciiTheme="minorBidi" w:hAnsiTheme="minorBidi"/>
          <w:b/>
          <w:bCs/>
          <w:color w:val="FF0000"/>
          <w:sz w:val="28"/>
          <w:szCs w:val="28"/>
          <w:rtl/>
          <w:lang w:bidi="ar-EG"/>
        </w:rPr>
      </w:pPr>
    </w:p>
    <w:p w14:paraId="520773EE" w14:textId="256D54AB" w:rsidR="00FA0E7B" w:rsidRPr="00455E63" w:rsidRDefault="007C49E4" w:rsidP="00030E83">
      <w:pPr>
        <w:bidi/>
        <w:spacing w:line="360" w:lineRule="auto"/>
        <w:jc w:val="center"/>
        <w:rPr>
          <w:rFonts w:asciiTheme="minorBidi" w:hAnsiTheme="minorBidi"/>
          <w:b/>
          <w:bCs/>
          <w:color w:val="0070C0"/>
          <w:sz w:val="28"/>
          <w:szCs w:val="28"/>
          <w:rtl/>
          <w:lang w:bidi="ar-EG"/>
        </w:rPr>
      </w:pPr>
      <w:bookmarkStart w:id="3" w:name="_Toc139726163"/>
      <w:r w:rsidRPr="00455E63">
        <w:rPr>
          <w:rStyle w:val="Heading2Char"/>
          <w:rFonts w:hint="cs"/>
          <w:b/>
          <w:bCs/>
          <w:color w:val="0070C0"/>
          <w:sz w:val="28"/>
          <w:szCs w:val="28"/>
          <w:rtl/>
        </w:rPr>
        <w:lastRenderedPageBreak/>
        <w:t>2-</w:t>
      </w:r>
      <w:r w:rsidR="00FA0E7B" w:rsidRPr="00455E63">
        <w:rPr>
          <w:rStyle w:val="Heading2Char"/>
          <w:rFonts w:hint="cs"/>
          <w:b/>
          <w:bCs/>
          <w:color w:val="0070C0"/>
          <w:sz w:val="28"/>
          <w:szCs w:val="28"/>
          <w:rtl/>
        </w:rPr>
        <w:t>حكم الق</w:t>
      </w:r>
      <w:r w:rsidR="00455E63">
        <w:rPr>
          <w:rStyle w:val="Heading2Char"/>
          <w:rFonts w:hint="cs"/>
          <w:b/>
          <w:bCs/>
          <w:color w:val="0070C0"/>
          <w:sz w:val="28"/>
          <w:szCs w:val="28"/>
          <w:rtl/>
        </w:rPr>
        <w:t>ِ</w:t>
      </w:r>
      <w:r w:rsidR="00FA0E7B" w:rsidRPr="00455E63">
        <w:rPr>
          <w:rStyle w:val="Heading2Char"/>
          <w:rFonts w:hint="cs"/>
          <w:b/>
          <w:bCs/>
          <w:color w:val="0070C0"/>
          <w:sz w:val="28"/>
          <w:szCs w:val="28"/>
          <w:rtl/>
        </w:rPr>
        <w:t>لة أم حكم الشعب؟</w:t>
      </w:r>
      <w:bookmarkEnd w:id="3"/>
      <w:r w:rsidR="00B42DD3" w:rsidRPr="00455E63">
        <w:rPr>
          <w:rStyle w:val="FootnoteReference"/>
          <w:rFonts w:asciiTheme="minorBidi" w:hAnsiTheme="minorBidi"/>
          <w:b/>
          <w:bCs/>
          <w:color w:val="0070C0"/>
          <w:sz w:val="28"/>
          <w:szCs w:val="28"/>
          <w:rtl/>
          <w:lang w:bidi="ar-EG"/>
        </w:rPr>
        <w:footnoteReference w:id="2"/>
      </w:r>
    </w:p>
    <w:p w14:paraId="02F75DD0" w14:textId="77777777" w:rsidR="00FA0E7B" w:rsidRDefault="00FA0E7B" w:rsidP="00030E83">
      <w:pPr>
        <w:bidi/>
        <w:spacing w:line="360" w:lineRule="auto"/>
        <w:jc w:val="lowKashida"/>
        <w:rPr>
          <w:rFonts w:asciiTheme="minorBidi" w:hAnsiTheme="minorBidi"/>
          <w:sz w:val="28"/>
          <w:szCs w:val="28"/>
          <w:rtl/>
          <w:lang w:bidi="ar-EG"/>
        </w:rPr>
      </w:pPr>
      <w:r>
        <w:rPr>
          <w:rFonts w:asciiTheme="minorBidi" w:hAnsiTheme="minorBidi" w:hint="cs"/>
          <w:sz w:val="28"/>
          <w:szCs w:val="28"/>
          <w:rtl/>
          <w:lang w:bidi="ar-EG"/>
        </w:rPr>
        <w:t xml:space="preserve">بعيدا عن الأجواء الاستبدادية التي تسود أغلب بلاد العالم العربي، يوجد جدل بين المنظرين الديموقراطيين في الغرب حول الشكل الأمثل للديموقراطية. فعلى سبيل المثال هل الأفضل </w:t>
      </w:r>
      <w:r>
        <w:rPr>
          <w:rFonts w:asciiTheme="minorBidi" w:hAnsiTheme="minorBidi" w:cs="Arial" w:hint="cs"/>
          <w:sz w:val="28"/>
          <w:szCs w:val="28"/>
          <w:rtl/>
          <w:lang w:bidi="ar-EG"/>
        </w:rPr>
        <w:t>الحد من</w:t>
      </w:r>
      <w:r w:rsidRPr="004505C1">
        <w:rPr>
          <w:rFonts w:asciiTheme="minorBidi" w:hAnsiTheme="minorBidi" w:cs="Arial"/>
          <w:sz w:val="28"/>
          <w:szCs w:val="28"/>
          <w:rtl/>
          <w:lang w:bidi="ar-EG"/>
        </w:rPr>
        <w:t xml:space="preserve"> المشاركة السياسية للجماهير في صناعة القرار</w:t>
      </w:r>
      <w:r>
        <w:rPr>
          <w:rFonts w:asciiTheme="minorBidi" w:hAnsiTheme="minorBidi" w:cs="Arial" w:hint="cs"/>
          <w:sz w:val="28"/>
          <w:szCs w:val="28"/>
          <w:rtl/>
          <w:lang w:bidi="ar-EG"/>
        </w:rPr>
        <w:t xml:space="preserve"> بحيث تحكم النخب المتخصصة وفق ما تدعو له </w:t>
      </w:r>
      <w:r w:rsidRPr="004505C1">
        <w:rPr>
          <w:rFonts w:asciiTheme="minorBidi" w:hAnsiTheme="minorBidi" w:cs="Arial"/>
          <w:sz w:val="28"/>
          <w:szCs w:val="28"/>
          <w:rtl/>
          <w:lang w:bidi="ar-EG"/>
        </w:rPr>
        <w:t>"النخبوية التنافسية "</w:t>
      </w:r>
      <w:r>
        <w:rPr>
          <w:rFonts w:asciiTheme="minorBidi" w:hAnsiTheme="minorBidi" w:cs="Arial" w:hint="cs"/>
          <w:sz w:val="28"/>
          <w:szCs w:val="28"/>
          <w:rtl/>
          <w:lang w:bidi="ar-EG"/>
        </w:rPr>
        <w:t xml:space="preserve"> أم الأفضل </w:t>
      </w:r>
      <w:r w:rsidRPr="004505C1">
        <w:rPr>
          <w:rFonts w:asciiTheme="minorBidi" w:hAnsiTheme="minorBidi" w:cs="Arial"/>
          <w:sz w:val="28"/>
          <w:szCs w:val="28"/>
          <w:rtl/>
          <w:lang w:bidi="ar-EG"/>
        </w:rPr>
        <w:t>تعزيز انخراط الجماهير في صناعة القرار</w:t>
      </w:r>
      <w:r>
        <w:rPr>
          <w:rFonts w:asciiTheme="minorBidi" w:hAnsiTheme="minorBidi" w:cs="Arial" w:hint="cs"/>
          <w:sz w:val="28"/>
          <w:szCs w:val="28"/>
          <w:rtl/>
          <w:lang w:bidi="ar-EG"/>
        </w:rPr>
        <w:t xml:space="preserve"> وفق ما </w:t>
      </w:r>
      <w:r w:rsidRPr="004505C1">
        <w:rPr>
          <w:rFonts w:asciiTheme="minorBidi" w:hAnsiTheme="minorBidi" w:cs="Arial"/>
          <w:sz w:val="28"/>
          <w:szCs w:val="28"/>
          <w:rtl/>
          <w:lang w:bidi="ar-EG"/>
        </w:rPr>
        <w:t>تدعو له "الديموقراطية التشاركية"</w:t>
      </w:r>
      <w:r>
        <w:rPr>
          <w:rFonts w:asciiTheme="minorBidi" w:hAnsiTheme="minorBidi" w:cs="Arial" w:hint="cs"/>
          <w:sz w:val="28"/>
          <w:szCs w:val="28"/>
          <w:rtl/>
          <w:lang w:bidi="ar-EG"/>
        </w:rPr>
        <w:t xml:space="preserve">. </w:t>
      </w:r>
    </w:p>
    <w:p w14:paraId="66D69AB3" w14:textId="77777777" w:rsidR="00FA0E7B" w:rsidRPr="00E27F1E" w:rsidRDefault="00FA0E7B" w:rsidP="00030E83">
      <w:pPr>
        <w:bidi/>
        <w:spacing w:after="0" w:line="360" w:lineRule="auto"/>
        <w:jc w:val="lowKashida"/>
        <w:rPr>
          <w:rFonts w:asciiTheme="minorBidi" w:hAnsiTheme="minorBidi" w:cs="Arial"/>
          <w:b/>
          <w:bCs/>
          <w:color w:val="000000" w:themeColor="text1"/>
          <w:sz w:val="28"/>
          <w:szCs w:val="28"/>
          <w:rtl/>
          <w:lang w:bidi="ar-EG"/>
        </w:rPr>
      </w:pPr>
      <w:r w:rsidRPr="00E27F1E">
        <w:rPr>
          <w:rFonts w:asciiTheme="minorBidi" w:hAnsiTheme="minorBidi" w:cs="Arial" w:hint="cs"/>
          <w:b/>
          <w:bCs/>
          <w:color w:val="000000" w:themeColor="text1"/>
          <w:sz w:val="28"/>
          <w:szCs w:val="28"/>
          <w:rtl/>
          <w:lang w:bidi="ar-EG"/>
        </w:rPr>
        <w:t>النخبوية التنافسية وجذورها</w:t>
      </w:r>
    </w:p>
    <w:p w14:paraId="51F9B054" w14:textId="77777777" w:rsidR="00FA0E7B" w:rsidRPr="00EE6C65" w:rsidRDefault="00FA0E7B" w:rsidP="00030E83">
      <w:pPr>
        <w:bidi/>
        <w:spacing w:line="360" w:lineRule="auto"/>
        <w:jc w:val="lowKashida"/>
        <w:rPr>
          <w:rFonts w:asciiTheme="minorBidi" w:hAnsiTheme="minorBidi" w:cs="Arial"/>
          <w:sz w:val="28"/>
          <w:szCs w:val="28"/>
          <w:rtl/>
          <w:lang w:bidi="ar-EG"/>
        </w:rPr>
      </w:pPr>
      <w:r>
        <w:rPr>
          <w:rFonts w:asciiTheme="minorBidi" w:hAnsiTheme="minorBidi" w:cs="Arial" w:hint="cs"/>
          <w:sz w:val="28"/>
          <w:szCs w:val="28"/>
          <w:rtl/>
          <w:lang w:bidi="ar-EG"/>
        </w:rPr>
        <w:t xml:space="preserve">تعود جذور </w:t>
      </w:r>
      <w:r w:rsidRPr="004505C1">
        <w:rPr>
          <w:rFonts w:asciiTheme="minorBidi" w:hAnsiTheme="minorBidi" w:cs="Arial"/>
          <w:sz w:val="28"/>
          <w:szCs w:val="28"/>
          <w:rtl/>
          <w:lang w:bidi="ar-EG"/>
        </w:rPr>
        <w:t xml:space="preserve">النخبوية التنافسية </w:t>
      </w:r>
      <w:r>
        <w:rPr>
          <w:rFonts w:asciiTheme="minorBidi" w:hAnsiTheme="minorBidi" w:cs="Arial" w:hint="cs"/>
          <w:sz w:val="28"/>
          <w:szCs w:val="28"/>
          <w:rtl/>
          <w:lang w:bidi="ar-EG"/>
        </w:rPr>
        <w:t xml:space="preserve">إلى عالم الاجتماع </w:t>
      </w:r>
      <w:r w:rsidRPr="00B64CAA">
        <w:rPr>
          <w:rFonts w:asciiTheme="minorBidi" w:hAnsiTheme="minorBidi" w:cs="Arial"/>
          <w:sz w:val="28"/>
          <w:szCs w:val="28"/>
          <w:rtl/>
          <w:lang w:bidi="ar-EG"/>
        </w:rPr>
        <w:t xml:space="preserve">ماكس </w:t>
      </w:r>
      <w:r w:rsidRPr="00B64CAA">
        <w:rPr>
          <w:rFonts w:asciiTheme="minorBidi" w:hAnsiTheme="minorBidi" w:cs="Arial" w:hint="cs"/>
          <w:sz w:val="28"/>
          <w:szCs w:val="28"/>
          <w:rtl/>
          <w:lang w:bidi="ar-EG"/>
        </w:rPr>
        <w:t>فيبر (</w:t>
      </w:r>
      <w:r w:rsidRPr="00B64CAA">
        <w:rPr>
          <w:rFonts w:asciiTheme="minorBidi" w:hAnsiTheme="minorBidi" w:cs="Arial"/>
          <w:sz w:val="28"/>
          <w:szCs w:val="28"/>
          <w:rtl/>
          <w:lang w:bidi="ar-EG"/>
        </w:rPr>
        <w:t>1864-1920</w:t>
      </w:r>
      <w:r>
        <w:rPr>
          <w:rFonts w:asciiTheme="minorBidi" w:hAnsiTheme="minorBidi" w:cs="Arial" w:hint="cs"/>
          <w:sz w:val="28"/>
          <w:szCs w:val="28"/>
          <w:rtl/>
          <w:lang w:bidi="ar-EG"/>
        </w:rPr>
        <w:t>) الذي جادل بأن</w:t>
      </w:r>
      <w:r w:rsidRPr="00EE6C65">
        <w:rPr>
          <w:rtl/>
        </w:rPr>
        <w:t xml:space="preserve"> </w:t>
      </w:r>
      <w:r w:rsidRPr="00EE6C65">
        <w:rPr>
          <w:rFonts w:asciiTheme="minorBidi" w:hAnsiTheme="minorBidi" w:cs="Arial"/>
          <w:sz w:val="28"/>
          <w:szCs w:val="28"/>
          <w:rtl/>
          <w:lang w:bidi="ar-EG"/>
        </w:rPr>
        <w:t xml:space="preserve">النظام السياسي الليبرالي </w:t>
      </w:r>
      <w:r>
        <w:rPr>
          <w:rFonts w:asciiTheme="minorBidi" w:hAnsiTheme="minorBidi" w:cs="Arial" w:hint="cs"/>
          <w:sz w:val="28"/>
          <w:szCs w:val="28"/>
          <w:rtl/>
          <w:lang w:bidi="ar-EG"/>
        </w:rPr>
        <w:t>يقوم</w:t>
      </w:r>
      <w:r w:rsidRPr="00EE6C65">
        <w:rPr>
          <w:rFonts w:asciiTheme="minorBidi" w:hAnsiTheme="minorBidi" w:cs="Arial"/>
          <w:sz w:val="28"/>
          <w:szCs w:val="28"/>
          <w:rtl/>
          <w:lang w:bidi="ar-EG"/>
        </w:rPr>
        <w:t xml:space="preserve"> على أسس إجرائية </w:t>
      </w:r>
      <w:r>
        <w:rPr>
          <w:rFonts w:asciiTheme="minorBidi" w:hAnsiTheme="minorBidi" w:cs="Arial" w:hint="cs"/>
          <w:sz w:val="28"/>
          <w:szCs w:val="28"/>
          <w:rtl/>
          <w:lang w:bidi="ar-EG"/>
        </w:rPr>
        <w:t>تستند</w:t>
      </w:r>
      <w:r w:rsidRPr="00EE6C65">
        <w:rPr>
          <w:rFonts w:asciiTheme="minorBidi" w:hAnsiTheme="minorBidi" w:cs="Arial"/>
          <w:sz w:val="28"/>
          <w:szCs w:val="28"/>
          <w:rtl/>
          <w:lang w:bidi="ar-EG"/>
        </w:rPr>
        <w:t xml:space="preserve"> </w:t>
      </w:r>
      <w:r>
        <w:rPr>
          <w:rFonts w:asciiTheme="minorBidi" w:hAnsiTheme="minorBidi" w:cs="Arial" w:hint="cs"/>
          <w:sz w:val="28"/>
          <w:szCs w:val="28"/>
          <w:rtl/>
          <w:lang w:bidi="ar-EG"/>
        </w:rPr>
        <w:t>إلى</w:t>
      </w:r>
      <w:r w:rsidRPr="00EE6C65">
        <w:rPr>
          <w:rFonts w:asciiTheme="minorBidi" w:hAnsiTheme="minorBidi" w:cs="Arial"/>
          <w:sz w:val="28"/>
          <w:szCs w:val="28"/>
          <w:rtl/>
          <w:lang w:bidi="ar-EG"/>
        </w:rPr>
        <w:t xml:space="preserve"> حرية الاختيار في عالم عقلاني</w:t>
      </w:r>
      <w:r>
        <w:rPr>
          <w:rFonts w:asciiTheme="minorBidi" w:hAnsiTheme="minorBidi" w:cs="Arial" w:hint="cs"/>
          <w:sz w:val="28"/>
          <w:szCs w:val="28"/>
          <w:rtl/>
          <w:lang w:bidi="ar-EG"/>
        </w:rPr>
        <w:t xml:space="preserve">، </w:t>
      </w:r>
      <w:r w:rsidRPr="00EE6C65">
        <w:rPr>
          <w:rFonts w:asciiTheme="minorBidi" w:hAnsiTheme="minorBidi" w:cs="Arial"/>
          <w:sz w:val="28"/>
          <w:szCs w:val="28"/>
          <w:rtl/>
          <w:lang w:bidi="ar-EG"/>
        </w:rPr>
        <w:t>و</w:t>
      </w:r>
      <w:r>
        <w:rPr>
          <w:rFonts w:asciiTheme="minorBidi" w:hAnsiTheme="minorBidi" w:cs="Arial" w:hint="cs"/>
          <w:sz w:val="28"/>
          <w:szCs w:val="28"/>
          <w:rtl/>
          <w:lang w:bidi="ar-EG"/>
        </w:rPr>
        <w:t xml:space="preserve">من ثم </w:t>
      </w:r>
      <w:r w:rsidRPr="00EE6C65">
        <w:rPr>
          <w:rFonts w:asciiTheme="minorBidi" w:hAnsiTheme="minorBidi" w:cs="Arial"/>
          <w:sz w:val="28"/>
          <w:szCs w:val="28"/>
          <w:rtl/>
          <w:lang w:bidi="ar-EG"/>
        </w:rPr>
        <w:t>شدد على وجود تلازم بين العقلنة والبيروقراطية بحجة أن التعقيد المتزايد للمهام الإدارية يتطلب تفوقا تقنيا لا يتوفر سوى لدى الخبراء</w:t>
      </w:r>
      <w:r>
        <w:rPr>
          <w:rFonts w:asciiTheme="minorBidi" w:hAnsiTheme="minorBidi" w:cs="Arial" w:hint="cs"/>
          <w:sz w:val="28"/>
          <w:szCs w:val="28"/>
          <w:rtl/>
          <w:lang w:bidi="ar-EG"/>
        </w:rPr>
        <w:t xml:space="preserve">، وأضاف أن غياب الإدارة الماهرة سيحول </w:t>
      </w:r>
      <w:r w:rsidRPr="00376F0F">
        <w:rPr>
          <w:rFonts w:asciiTheme="minorBidi" w:hAnsiTheme="minorBidi" w:cs="Arial"/>
          <w:sz w:val="28"/>
          <w:szCs w:val="28"/>
          <w:rtl/>
          <w:lang w:bidi="ar-EG"/>
        </w:rPr>
        <w:t xml:space="preserve">الشؤون العامة </w:t>
      </w:r>
      <w:r>
        <w:rPr>
          <w:rFonts w:asciiTheme="minorBidi" w:hAnsiTheme="minorBidi" w:cs="Arial" w:hint="cs"/>
          <w:sz w:val="28"/>
          <w:szCs w:val="28"/>
          <w:rtl/>
          <w:lang w:bidi="ar-EG"/>
        </w:rPr>
        <w:t>إلى ساحة</w:t>
      </w:r>
      <w:r w:rsidRPr="00376F0F">
        <w:rPr>
          <w:rFonts w:asciiTheme="minorBidi" w:hAnsiTheme="minorBidi" w:cs="Arial"/>
          <w:sz w:val="28"/>
          <w:szCs w:val="28"/>
          <w:rtl/>
          <w:lang w:bidi="ar-EG"/>
        </w:rPr>
        <w:t xml:space="preserve"> </w:t>
      </w:r>
      <w:r>
        <w:rPr>
          <w:rFonts w:asciiTheme="minorBidi" w:hAnsiTheme="minorBidi" w:cs="Arial" w:hint="cs"/>
          <w:sz w:val="28"/>
          <w:szCs w:val="28"/>
          <w:rtl/>
          <w:lang w:bidi="ar-EG"/>
        </w:rPr>
        <w:t>ل</w:t>
      </w:r>
      <w:r w:rsidRPr="00376F0F">
        <w:rPr>
          <w:rFonts w:asciiTheme="minorBidi" w:hAnsiTheme="minorBidi" w:cs="Arial"/>
          <w:sz w:val="28"/>
          <w:szCs w:val="28"/>
          <w:rtl/>
          <w:lang w:bidi="ar-EG"/>
        </w:rPr>
        <w:t xml:space="preserve">لاقتتال </w:t>
      </w:r>
      <w:r w:rsidR="00B42DD3" w:rsidRPr="00376F0F">
        <w:rPr>
          <w:rFonts w:asciiTheme="minorBidi" w:hAnsiTheme="minorBidi" w:cs="Arial" w:hint="cs"/>
          <w:sz w:val="28"/>
          <w:szCs w:val="28"/>
          <w:rtl/>
          <w:lang w:bidi="ar-EG"/>
        </w:rPr>
        <w:t xml:space="preserve">بين </w:t>
      </w:r>
      <w:r w:rsidR="00B42DD3">
        <w:rPr>
          <w:rFonts w:asciiTheme="minorBidi" w:hAnsiTheme="minorBidi" w:cs="Arial" w:hint="cs"/>
          <w:sz w:val="28"/>
          <w:szCs w:val="28"/>
          <w:rtl/>
          <w:lang w:bidi="ar-EG"/>
        </w:rPr>
        <w:t>مجموعات</w:t>
      </w:r>
      <w:r>
        <w:rPr>
          <w:rFonts w:asciiTheme="minorBidi" w:hAnsiTheme="minorBidi" w:cs="Arial" w:hint="cs"/>
          <w:sz w:val="28"/>
          <w:szCs w:val="28"/>
          <w:rtl/>
          <w:lang w:bidi="ar-EG"/>
        </w:rPr>
        <w:t xml:space="preserve"> المصالح المتنافسة. ومن ثم جادل فيبر بأنه لا غنى عن </w:t>
      </w:r>
      <w:r>
        <w:rPr>
          <w:rFonts w:asciiTheme="minorBidi" w:hAnsiTheme="minorBidi" w:cs="Arial"/>
          <w:sz w:val="28"/>
          <w:szCs w:val="28"/>
          <w:rtl/>
          <w:lang w:bidi="ar-EG"/>
        </w:rPr>
        <w:t>البيروقراطية</w:t>
      </w:r>
      <w:r>
        <w:rPr>
          <w:rFonts w:asciiTheme="minorBidi" w:hAnsiTheme="minorBidi" w:cs="Arial" w:hint="cs"/>
          <w:sz w:val="28"/>
          <w:szCs w:val="28"/>
          <w:rtl/>
          <w:lang w:bidi="ar-EG"/>
        </w:rPr>
        <w:t xml:space="preserve"> في ظل ضخامة </w:t>
      </w:r>
      <w:r w:rsidRPr="00E83173">
        <w:rPr>
          <w:rFonts w:asciiTheme="minorBidi" w:hAnsiTheme="minorBidi" w:cs="Arial"/>
          <w:sz w:val="28"/>
          <w:szCs w:val="28"/>
          <w:rtl/>
          <w:lang w:bidi="ar-EG"/>
        </w:rPr>
        <w:t xml:space="preserve">حجم المجتمعات الحديثة وتعقيدها وتنوعها </w:t>
      </w:r>
      <w:r>
        <w:rPr>
          <w:rFonts w:asciiTheme="minorBidi" w:hAnsiTheme="minorBidi" w:cs="Arial" w:hint="cs"/>
          <w:sz w:val="28"/>
          <w:szCs w:val="28"/>
          <w:rtl/>
          <w:lang w:bidi="ar-EG"/>
        </w:rPr>
        <w:t xml:space="preserve">بشكل </w:t>
      </w:r>
      <w:r w:rsidRPr="00E83173">
        <w:rPr>
          <w:rFonts w:asciiTheme="minorBidi" w:hAnsiTheme="minorBidi" w:cs="Arial"/>
          <w:sz w:val="28"/>
          <w:szCs w:val="28"/>
          <w:rtl/>
          <w:lang w:bidi="ar-EG"/>
        </w:rPr>
        <w:t xml:space="preserve">يجعل الديمقراطية المباشرة غير مناسبة كنموذج عام للتنظيم </w:t>
      </w:r>
      <w:r>
        <w:rPr>
          <w:rFonts w:asciiTheme="minorBidi" w:hAnsiTheme="minorBidi" w:cs="Arial"/>
          <w:sz w:val="28"/>
          <w:szCs w:val="28"/>
          <w:rtl/>
          <w:lang w:bidi="ar-EG"/>
        </w:rPr>
        <w:t>السياسي</w:t>
      </w:r>
      <w:r>
        <w:rPr>
          <w:rFonts w:asciiTheme="minorBidi" w:hAnsiTheme="minorBidi" w:cs="Arial" w:hint="cs"/>
          <w:sz w:val="28"/>
          <w:szCs w:val="28"/>
          <w:rtl/>
          <w:lang w:bidi="ar-EG"/>
        </w:rPr>
        <w:t xml:space="preserve"> نظرا لأنها</w:t>
      </w:r>
      <w:r w:rsidRPr="00DE27B5">
        <w:rPr>
          <w:rFonts w:asciiTheme="minorBidi" w:hAnsiTheme="minorBidi" w:cs="Arial"/>
          <w:sz w:val="28"/>
          <w:szCs w:val="28"/>
          <w:rtl/>
          <w:lang w:bidi="ar-EG"/>
        </w:rPr>
        <w:t xml:space="preserve"> </w:t>
      </w:r>
      <w:r w:rsidRPr="00DE27B5">
        <w:rPr>
          <w:rFonts w:asciiTheme="minorBidi" w:hAnsiTheme="minorBidi" w:cs="Arial" w:hint="cs"/>
          <w:sz w:val="28"/>
          <w:szCs w:val="28"/>
          <w:rtl/>
          <w:lang w:bidi="ar-EG"/>
        </w:rPr>
        <w:t xml:space="preserve">تؤدي إلى </w:t>
      </w:r>
      <w:r w:rsidRPr="00B64CAA">
        <w:rPr>
          <w:rFonts w:asciiTheme="minorBidi" w:hAnsiTheme="minorBidi" w:cs="Arial"/>
          <w:sz w:val="28"/>
          <w:szCs w:val="28"/>
          <w:rtl/>
          <w:lang w:bidi="ar-EG"/>
        </w:rPr>
        <w:t>ضعف الإدارة</w:t>
      </w:r>
      <w:r>
        <w:rPr>
          <w:rFonts w:asciiTheme="minorBidi" w:hAnsiTheme="minorBidi" w:cs="Arial"/>
          <w:sz w:val="28"/>
          <w:szCs w:val="28"/>
          <w:rtl/>
          <w:lang w:bidi="ar-EG"/>
        </w:rPr>
        <w:t xml:space="preserve"> وانخفاض الكفاءة وعدم الاستقرار</w:t>
      </w:r>
      <w:r w:rsidRPr="00B64CAA">
        <w:rPr>
          <w:rFonts w:asciiTheme="minorBidi" w:hAnsiTheme="minorBidi" w:cs="Arial"/>
          <w:sz w:val="28"/>
          <w:szCs w:val="28"/>
          <w:rtl/>
          <w:lang w:bidi="ar-EG"/>
        </w:rPr>
        <w:t xml:space="preserve">، </w:t>
      </w:r>
      <w:r w:rsidRPr="00EE6C65">
        <w:rPr>
          <w:rFonts w:asciiTheme="minorBidi" w:hAnsiTheme="minorBidi" w:cs="Arial"/>
          <w:sz w:val="28"/>
          <w:szCs w:val="28"/>
          <w:rtl/>
          <w:lang w:bidi="ar-EG"/>
        </w:rPr>
        <w:t xml:space="preserve">فضلا عن </w:t>
      </w:r>
      <w:r w:rsidRPr="00EE6C65">
        <w:rPr>
          <w:rFonts w:asciiTheme="minorBidi" w:hAnsiTheme="minorBidi" w:cs="Arial" w:hint="cs"/>
          <w:sz w:val="28"/>
          <w:szCs w:val="28"/>
          <w:rtl/>
          <w:lang w:bidi="ar-EG"/>
        </w:rPr>
        <w:t>محدودية قدرة الممثلين</w:t>
      </w:r>
      <w:r w:rsidRPr="00EE6C65">
        <w:rPr>
          <w:rFonts w:asciiTheme="minorBidi" w:hAnsiTheme="minorBidi" w:cs="Arial"/>
          <w:sz w:val="28"/>
          <w:szCs w:val="28"/>
          <w:rtl/>
          <w:lang w:bidi="ar-EG"/>
        </w:rPr>
        <w:t xml:space="preserve"> السياسي</w:t>
      </w:r>
      <w:r w:rsidRPr="00EE6C65">
        <w:rPr>
          <w:rFonts w:asciiTheme="minorBidi" w:hAnsiTheme="minorBidi" w:cs="Arial" w:hint="cs"/>
          <w:sz w:val="28"/>
          <w:szCs w:val="28"/>
          <w:rtl/>
          <w:lang w:bidi="ar-EG"/>
        </w:rPr>
        <w:t>ين للجماهير</w:t>
      </w:r>
      <w:r w:rsidRPr="00EE6C65">
        <w:rPr>
          <w:rFonts w:asciiTheme="minorBidi" w:hAnsiTheme="minorBidi" w:cs="Arial"/>
          <w:sz w:val="28"/>
          <w:szCs w:val="28"/>
          <w:rtl/>
          <w:lang w:bidi="ar-EG"/>
        </w:rPr>
        <w:t xml:space="preserve"> في الديمقراطية المباشرة على إدارة التفاوض والتداول في ظل محدودية التفويض الممنوح </w:t>
      </w:r>
      <w:r w:rsidRPr="00EE6C65">
        <w:rPr>
          <w:rFonts w:asciiTheme="minorBidi" w:hAnsiTheme="minorBidi" w:cs="Arial" w:hint="cs"/>
          <w:sz w:val="28"/>
          <w:szCs w:val="28"/>
          <w:rtl/>
          <w:lang w:bidi="ar-EG"/>
        </w:rPr>
        <w:t>لهم.</w:t>
      </w:r>
    </w:p>
    <w:p w14:paraId="72EE5530" w14:textId="77777777" w:rsidR="00FA0E7B" w:rsidRDefault="00FA0E7B" w:rsidP="00030E83">
      <w:pPr>
        <w:bidi/>
        <w:spacing w:line="360" w:lineRule="auto"/>
        <w:jc w:val="lowKashida"/>
        <w:rPr>
          <w:rFonts w:asciiTheme="minorBidi" w:hAnsiTheme="minorBidi" w:cs="Arial"/>
          <w:sz w:val="28"/>
          <w:szCs w:val="28"/>
          <w:rtl/>
          <w:lang w:bidi="ar-EG"/>
        </w:rPr>
      </w:pPr>
      <w:r>
        <w:rPr>
          <w:rFonts w:asciiTheme="minorBidi" w:hAnsiTheme="minorBidi" w:cs="Arial" w:hint="cs"/>
          <w:sz w:val="28"/>
          <w:szCs w:val="28"/>
          <w:rtl/>
          <w:lang w:bidi="ar-EG"/>
        </w:rPr>
        <w:t>ل</w:t>
      </w:r>
      <w:r w:rsidRPr="00CC0072">
        <w:rPr>
          <w:rFonts w:asciiTheme="minorBidi" w:hAnsiTheme="minorBidi" w:cs="Arial"/>
          <w:sz w:val="28"/>
          <w:szCs w:val="28"/>
          <w:rtl/>
          <w:lang w:bidi="ar-EG"/>
        </w:rPr>
        <w:t>ضبط السلطة البيروقراطية</w:t>
      </w:r>
      <w:r>
        <w:rPr>
          <w:rFonts w:asciiTheme="minorBidi" w:hAnsiTheme="minorBidi" w:cs="Arial" w:hint="cs"/>
          <w:sz w:val="28"/>
          <w:szCs w:val="28"/>
          <w:rtl/>
          <w:lang w:bidi="ar-EG"/>
        </w:rPr>
        <w:t xml:space="preserve">، دعا فيبر إلى تبني نموذج </w:t>
      </w:r>
      <w:r w:rsidRPr="00CC0072">
        <w:rPr>
          <w:rFonts w:asciiTheme="minorBidi" w:hAnsiTheme="minorBidi" w:cs="Arial"/>
          <w:sz w:val="28"/>
          <w:szCs w:val="28"/>
          <w:rtl/>
          <w:lang w:bidi="ar-EG"/>
        </w:rPr>
        <w:t>الحكومة البرلمانية</w:t>
      </w:r>
      <w:r>
        <w:rPr>
          <w:rFonts w:asciiTheme="minorBidi" w:hAnsiTheme="minorBidi" w:cs="Arial" w:hint="cs"/>
          <w:sz w:val="28"/>
          <w:szCs w:val="28"/>
          <w:rtl/>
          <w:lang w:bidi="ar-EG"/>
        </w:rPr>
        <w:t xml:space="preserve">، باعتبار أن البرلمان يوفر </w:t>
      </w:r>
      <w:r>
        <w:rPr>
          <w:rFonts w:asciiTheme="minorBidi" w:hAnsiTheme="minorBidi" w:cs="Arial"/>
          <w:sz w:val="28"/>
          <w:szCs w:val="28"/>
          <w:rtl/>
          <w:lang w:bidi="ar-EG"/>
        </w:rPr>
        <w:t>منتدى لمناقشة السياسة العامة</w:t>
      </w:r>
      <w:r>
        <w:rPr>
          <w:rFonts w:asciiTheme="minorBidi" w:hAnsiTheme="minorBidi" w:cs="Arial" w:hint="cs"/>
          <w:sz w:val="28"/>
          <w:szCs w:val="28"/>
          <w:rtl/>
          <w:lang w:bidi="ar-EG"/>
        </w:rPr>
        <w:t>، وللتفاوض حول المواقف، و</w:t>
      </w:r>
      <w:r w:rsidRPr="00CC0072">
        <w:rPr>
          <w:rFonts w:asciiTheme="minorBidi" w:hAnsiTheme="minorBidi" w:cs="Arial"/>
          <w:sz w:val="28"/>
          <w:szCs w:val="28"/>
          <w:rtl/>
          <w:lang w:bidi="ar-EG"/>
        </w:rPr>
        <w:t>للتعبير عن الأفكار والمصالح المتنافسة</w:t>
      </w:r>
      <w:r>
        <w:rPr>
          <w:rFonts w:asciiTheme="minorBidi" w:hAnsiTheme="minorBidi" w:cs="Arial" w:hint="cs"/>
          <w:sz w:val="28"/>
          <w:szCs w:val="28"/>
          <w:rtl/>
          <w:lang w:bidi="ar-EG"/>
        </w:rPr>
        <w:t xml:space="preserve">. وخلص إلى أن </w:t>
      </w:r>
      <w:r w:rsidRPr="00C352BC">
        <w:rPr>
          <w:rFonts w:asciiTheme="minorBidi" w:hAnsiTheme="minorBidi" w:cs="Arial"/>
          <w:sz w:val="28"/>
          <w:szCs w:val="28"/>
          <w:rtl/>
          <w:lang w:bidi="ar-EG"/>
        </w:rPr>
        <w:t>الإدارة ا</w:t>
      </w:r>
      <w:r>
        <w:rPr>
          <w:rFonts w:asciiTheme="minorBidi" w:hAnsiTheme="minorBidi" w:cs="Arial"/>
          <w:sz w:val="28"/>
          <w:szCs w:val="28"/>
          <w:rtl/>
          <w:lang w:bidi="ar-EG"/>
        </w:rPr>
        <w:t>لبيروقراطية والنظام البرلماني قادر</w:t>
      </w:r>
      <w:r>
        <w:rPr>
          <w:rFonts w:asciiTheme="minorBidi" w:hAnsiTheme="minorBidi" w:cs="Arial" w:hint="cs"/>
          <w:sz w:val="28"/>
          <w:szCs w:val="28"/>
          <w:rtl/>
          <w:lang w:bidi="ar-EG"/>
        </w:rPr>
        <w:t>ان</w:t>
      </w:r>
      <w:r w:rsidRPr="00C352BC">
        <w:rPr>
          <w:rFonts w:asciiTheme="minorBidi" w:hAnsiTheme="minorBidi" w:cs="Arial"/>
          <w:sz w:val="28"/>
          <w:szCs w:val="28"/>
          <w:rtl/>
          <w:lang w:bidi="ar-EG"/>
        </w:rPr>
        <w:t xml:space="preserve"> على إدارة تعقيدات ومشاكل السياسة الحديث.</w:t>
      </w:r>
    </w:p>
    <w:p w14:paraId="3C470800" w14:textId="77777777" w:rsidR="00FA0E7B" w:rsidRDefault="00FA0E7B" w:rsidP="00030E83">
      <w:pPr>
        <w:bidi/>
        <w:spacing w:line="360" w:lineRule="auto"/>
        <w:jc w:val="lowKashida"/>
        <w:rPr>
          <w:rFonts w:asciiTheme="minorBidi" w:hAnsiTheme="minorBidi" w:cs="Arial"/>
          <w:sz w:val="28"/>
          <w:szCs w:val="28"/>
          <w:rtl/>
          <w:lang w:bidi="ar-EG"/>
        </w:rPr>
      </w:pPr>
      <w:r w:rsidRPr="00B56CD7">
        <w:rPr>
          <w:rFonts w:asciiTheme="minorBidi" w:hAnsiTheme="minorBidi" w:cs="Arial"/>
          <w:sz w:val="28"/>
          <w:szCs w:val="28"/>
          <w:rtl/>
          <w:lang w:bidi="ar-EG"/>
        </w:rPr>
        <w:t>ط</w:t>
      </w:r>
      <w:r>
        <w:rPr>
          <w:rFonts w:asciiTheme="minorBidi" w:hAnsiTheme="minorBidi" w:cs="Arial" w:hint="cs"/>
          <w:sz w:val="28"/>
          <w:szCs w:val="28"/>
          <w:rtl/>
          <w:lang w:bidi="ar-EG"/>
        </w:rPr>
        <w:t xml:space="preserve">ور جوزيف </w:t>
      </w:r>
      <w:proofErr w:type="spellStart"/>
      <w:r>
        <w:rPr>
          <w:rFonts w:asciiTheme="minorBidi" w:hAnsiTheme="minorBidi" w:cs="Arial" w:hint="cs"/>
          <w:sz w:val="28"/>
          <w:szCs w:val="28"/>
          <w:rtl/>
          <w:lang w:bidi="ar-EG"/>
        </w:rPr>
        <w:t>شومبيتر</w:t>
      </w:r>
      <w:proofErr w:type="spellEnd"/>
      <w:r>
        <w:rPr>
          <w:rFonts w:asciiTheme="minorBidi" w:hAnsiTheme="minorBidi" w:cs="Arial" w:hint="cs"/>
          <w:sz w:val="28"/>
          <w:szCs w:val="28"/>
          <w:rtl/>
          <w:lang w:bidi="ar-EG"/>
        </w:rPr>
        <w:t xml:space="preserve"> (1883-1950</w:t>
      </w:r>
      <w:r w:rsidR="00B42DD3">
        <w:rPr>
          <w:rFonts w:asciiTheme="minorBidi" w:hAnsiTheme="minorBidi" w:cs="Arial" w:hint="cs"/>
          <w:sz w:val="28"/>
          <w:szCs w:val="28"/>
          <w:rtl/>
          <w:lang w:bidi="ar-EG"/>
        </w:rPr>
        <w:t>) تنظيرات</w:t>
      </w:r>
      <w:r>
        <w:rPr>
          <w:rFonts w:asciiTheme="minorBidi" w:hAnsiTheme="minorBidi" w:cs="Arial" w:hint="cs"/>
          <w:sz w:val="28"/>
          <w:szCs w:val="28"/>
          <w:rtl/>
          <w:lang w:bidi="ar-EG"/>
        </w:rPr>
        <w:t xml:space="preserve"> فيبر، وقال إن </w:t>
      </w:r>
      <w:r w:rsidRPr="00E21AFC">
        <w:rPr>
          <w:rFonts w:asciiTheme="minorBidi" w:hAnsiTheme="minorBidi" w:cs="Arial"/>
          <w:sz w:val="28"/>
          <w:szCs w:val="28"/>
          <w:rtl/>
          <w:lang w:bidi="ar-EG"/>
        </w:rPr>
        <w:t>الديمقراطية</w:t>
      </w:r>
      <w:r>
        <w:rPr>
          <w:rFonts w:asciiTheme="minorBidi" w:hAnsiTheme="minorBidi" w:cs="Arial" w:hint="cs"/>
          <w:sz w:val="28"/>
          <w:szCs w:val="28"/>
          <w:rtl/>
          <w:lang w:bidi="ar-EG"/>
        </w:rPr>
        <w:t xml:space="preserve"> لا</w:t>
      </w:r>
      <w:r w:rsidRPr="00E21AFC">
        <w:rPr>
          <w:rFonts w:asciiTheme="minorBidi" w:hAnsiTheme="minorBidi" w:cs="Arial"/>
          <w:sz w:val="28"/>
          <w:szCs w:val="28"/>
          <w:rtl/>
          <w:lang w:bidi="ar-EG"/>
        </w:rPr>
        <w:t xml:space="preserve"> يمكن أن تصنع مجتمعًا منظمًا ذاتيًا يسترشد فقط بالصالح العام، حيث رأى الديمقراطية من منظور صراعي تتنافس فيه المصالح المختلفة في ظل اختلاف القيم والتفضيلات. ومن ثم تبنى </w:t>
      </w:r>
      <w:proofErr w:type="spellStart"/>
      <w:r w:rsidR="00B42DD3" w:rsidRPr="00E21AFC">
        <w:rPr>
          <w:rFonts w:asciiTheme="minorBidi" w:hAnsiTheme="minorBidi" w:cs="Arial" w:hint="cs"/>
          <w:sz w:val="28"/>
          <w:szCs w:val="28"/>
          <w:rtl/>
          <w:lang w:bidi="ar-EG"/>
        </w:rPr>
        <w:t>شومبيتر</w:t>
      </w:r>
      <w:proofErr w:type="spellEnd"/>
      <w:r w:rsidR="00B42DD3" w:rsidRPr="00E21AFC">
        <w:rPr>
          <w:rFonts w:asciiTheme="minorBidi" w:hAnsiTheme="minorBidi" w:cs="Arial" w:hint="cs"/>
          <w:sz w:val="28"/>
          <w:szCs w:val="28"/>
          <w:rtl/>
          <w:lang w:bidi="ar-EG"/>
        </w:rPr>
        <w:t xml:space="preserve"> “</w:t>
      </w:r>
      <w:r w:rsidRPr="00E21AFC">
        <w:rPr>
          <w:rFonts w:asciiTheme="minorBidi" w:hAnsiTheme="minorBidi" w:cs="Arial"/>
          <w:sz w:val="28"/>
          <w:szCs w:val="28"/>
          <w:rtl/>
          <w:lang w:bidi="ar-EG"/>
        </w:rPr>
        <w:t>النخبوية التنافسية" التي تعتمد على الحد الأدنى من المشاركة الشعبية الكافية لإضفاء الشرعية على تنافس النخب السياسية للوصول إلى الحكم، في حين يقوم الشعب بدور الحكم بين النخب المتنافسة لضمان وصول أكثر المؤهلين إلى مناصب القيادة السياسية</w:t>
      </w:r>
      <w:r>
        <w:rPr>
          <w:rFonts w:asciiTheme="minorBidi" w:hAnsiTheme="minorBidi" w:cs="Arial" w:hint="cs"/>
          <w:sz w:val="28"/>
          <w:szCs w:val="28"/>
          <w:rtl/>
          <w:lang w:bidi="ar-EG"/>
        </w:rPr>
        <w:t xml:space="preserve">. </w:t>
      </w:r>
      <w:r w:rsidRPr="00E21AFC">
        <w:rPr>
          <w:rFonts w:asciiTheme="minorBidi" w:hAnsiTheme="minorBidi" w:cs="Arial"/>
          <w:sz w:val="28"/>
          <w:szCs w:val="28"/>
          <w:rtl/>
          <w:lang w:bidi="ar-EG"/>
        </w:rPr>
        <w:t>ودعا</w:t>
      </w:r>
      <w:r>
        <w:rPr>
          <w:rFonts w:asciiTheme="minorBidi" w:hAnsiTheme="minorBidi" w:cs="Arial" w:hint="cs"/>
          <w:sz w:val="28"/>
          <w:szCs w:val="28"/>
          <w:rtl/>
          <w:lang w:bidi="ar-EG"/>
        </w:rPr>
        <w:t xml:space="preserve"> </w:t>
      </w:r>
      <w:proofErr w:type="spellStart"/>
      <w:r>
        <w:rPr>
          <w:rFonts w:asciiTheme="minorBidi" w:hAnsiTheme="minorBidi" w:cs="Arial" w:hint="cs"/>
          <w:sz w:val="28"/>
          <w:szCs w:val="28"/>
          <w:rtl/>
          <w:lang w:bidi="ar-EG"/>
        </w:rPr>
        <w:t>شومبيتر</w:t>
      </w:r>
      <w:proofErr w:type="spellEnd"/>
      <w:r w:rsidRPr="00E21AFC">
        <w:rPr>
          <w:rFonts w:asciiTheme="minorBidi" w:hAnsiTheme="minorBidi" w:cs="Arial"/>
          <w:sz w:val="28"/>
          <w:szCs w:val="28"/>
          <w:rtl/>
          <w:lang w:bidi="ar-EG"/>
        </w:rPr>
        <w:t xml:space="preserve"> إلى تقييد السيادة الشعبية بحجة أن الجماهير تتسم بالعاطفية في التفكير، والجهل، </w:t>
      </w:r>
      <w:r w:rsidRPr="00E21AFC">
        <w:rPr>
          <w:rFonts w:asciiTheme="minorBidi" w:hAnsiTheme="minorBidi" w:cs="Arial"/>
          <w:sz w:val="28"/>
          <w:szCs w:val="28"/>
          <w:rtl/>
          <w:lang w:bidi="ar-EG"/>
        </w:rPr>
        <w:lastRenderedPageBreak/>
        <w:t>وعدم التخصص، وضعف الخبرة بالشئون العامة، وإمكانية الوقوع تحت تأثير قوى خارجية مما يشكل إرادة مصنعة لا تعكس الإرادة الشعبية الحقيقية</w:t>
      </w:r>
      <w:r>
        <w:rPr>
          <w:rFonts w:asciiTheme="minorBidi" w:hAnsiTheme="minorBidi" w:cs="Arial" w:hint="cs"/>
          <w:sz w:val="28"/>
          <w:szCs w:val="28"/>
          <w:rtl/>
          <w:lang w:bidi="ar-EG"/>
        </w:rPr>
        <w:t>.</w:t>
      </w:r>
    </w:p>
    <w:p w14:paraId="0C0AC1B1" w14:textId="77777777" w:rsidR="00FA0E7B" w:rsidRPr="00E27F1E" w:rsidRDefault="00FA0E7B" w:rsidP="00030E83">
      <w:pPr>
        <w:bidi/>
        <w:spacing w:after="0" w:line="360" w:lineRule="auto"/>
        <w:jc w:val="lowKashida"/>
        <w:rPr>
          <w:rFonts w:asciiTheme="minorBidi" w:hAnsiTheme="minorBidi" w:cs="Arial"/>
          <w:b/>
          <w:bCs/>
          <w:color w:val="000000" w:themeColor="text1"/>
          <w:sz w:val="28"/>
          <w:szCs w:val="28"/>
          <w:rtl/>
          <w:lang w:bidi="ar-EG"/>
        </w:rPr>
      </w:pPr>
      <w:r w:rsidRPr="00E27F1E">
        <w:rPr>
          <w:rFonts w:asciiTheme="minorBidi" w:hAnsiTheme="minorBidi" w:cs="Arial" w:hint="cs"/>
          <w:b/>
          <w:bCs/>
          <w:color w:val="000000" w:themeColor="text1"/>
          <w:sz w:val="28"/>
          <w:szCs w:val="28"/>
          <w:rtl/>
          <w:lang w:bidi="ar-EG"/>
        </w:rPr>
        <w:t>النقد الموجه ل</w:t>
      </w:r>
      <w:r w:rsidRPr="00E27F1E">
        <w:rPr>
          <w:rFonts w:asciiTheme="minorBidi" w:hAnsiTheme="minorBidi" w:cs="Arial"/>
          <w:b/>
          <w:bCs/>
          <w:color w:val="000000" w:themeColor="text1"/>
          <w:sz w:val="28"/>
          <w:szCs w:val="28"/>
          <w:rtl/>
          <w:lang w:bidi="ar-EG"/>
        </w:rPr>
        <w:t>لنخبوية التنافسية</w:t>
      </w:r>
      <w:r w:rsidRPr="00E27F1E">
        <w:rPr>
          <w:rFonts w:asciiTheme="minorBidi" w:hAnsiTheme="minorBidi" w:cs="Arial" w:hint="cs"/>
          <w:b/>
          <w:bCs/>
          <w:color w:val="000000" w:themeColor="text1"/>
          <w:sz w:val="28"/>
          <w:szCs w:val="28"/>
          <w:rtl/>
          <w:lang w:bidi="ar-EG"/>
        </w:rPr>
        <w:t xml:space="preserve"> </w:t>
      </w:r>
    </w:p>
    <w:p w14:paraId="13B5670A" w14:textId="77777777" w:rsidR="00FA0E7B" w:rsidRDefault="00FA0E7B" w:rsidP="00030E83">
      <w:pPr>
        <w:bidi/>
        <w:spacing w:line="360" w:lineRule="auto"/>
        <w:jc w:val="lowKashida"/>
        <w:rPr>
          <w:rFonts w:asciiTheme="minorBidi" w:hAnsiTheme="minorBidi" w:cs="Arial"/>
          <w:sz w:val="28"/>
          <w:szCs w:val="28"/>
          <w:rtl/>
          <w:lang w:bidi="ar-EG"/>
        </w:rPr>
      </w:pPr>
      <w:r>
        <w:rPr>
          <w:rFonts w:asciiTheme="minorBidi" w:hAnsiTheme="minorBidi" w:cs="Arial" w:hint="cs"/>
          <w:sz w:val="28"/>
          <w:szCs w:val="28"/>
          <w:rtl/>
          <w:lang w:bidi="ar-EG"/>
        </w:rPr>
        <w:t xml:space="preserve">تنوع </w:t>
      </w:r>
      <w:r w:rsidRPr="00B06D2B">
        <w:rPr>
          <w:rFonts w:asciiTheme="minorBidi" w:hAnsiTheme="minorBidi" w:cs="Arial"/>
          <w:sz w:val="28"/>
          <w:szCs w:val="28"/>
          <w:rtl/>
          <w:lang w:bidi="ar-EG"/>
        </w:rPr>
        <w:t>النقد الموجه للنخبوية التنافسية</w:t>
      </w:r>
      <w:r>
        <w:rPr>
          <w:rFonts w:asciiTheme="minorBidi" w:hAnsiTheme="minorBidi" w:cs="Arial" w:hint="cs"/>
          <w:sz w:val="28"/>
          <w:szCs w:val="28"/>
          <w:rtl/>
          <w:lang w:bidi="ar-EG"/>
        </w:rPr>
        <w:t xml:space="preserve">، ومن أبرز تلك الانتقادات ما </w:t>
      </w:r>
      <w:r w:rsidRPr="00E21AFC">
        <w:rPr>
          <w:rFonts w:asciiTheme="minorBidi" w:hAnsiTheme="minorBidi" w:cs="Arial"/>
          <w:sz w:val="28"/>
          <w:szCs w:val="28"/>
          <w:rtl/>
          <w:lang w:bidi="ar-EG"/>
        </w:rPr>
        <w:t>ط</w:t>
      </w:r>
      <w:r>
        <w:rPr>
          <w:rFonts w:asciiTheme="minorBidi" w:hAnsiTheme="minorBidi" w:cs="Arial" w:hint="cs"/>
          <w:sz w:val="28"/>
          <w:szCs w:val="28"/>
          <w:rtl/>
          <w:lang w:bidi="ar-EG"/>
        </w:rPr>
        <w:t xml:space="preserve">رحه </w:t>
      </w:r>
      <w:r w:rsidRPr="00720745">
        <w:rPr>
          <w:rFonts w:asciiTheme="minorBidi" w:hAnsiTheme="minorBidi" w:cs="Arial"/>
          <w:sz w:val="28"/>
          <w:szCs w:val="28"/>
          <w:rtl/>
          <w:lang w:bidi="ar-EG"/>
        </w:rPr>
        <w:t>الديمقراطيون</w:t>
      </w:r>
      <w:r>
        <w:rPr>
          <w:rFonts w:asciiTheme="minorBidi" w:hAnsiTheme="minorBidi" w:cs="Arial" w:hint="cs"/>
          <w:sz w:val="28"/>
          <w:szCs w:val="28"/>
          <w:rtl/>
          <w:lang w:bidi="ar-EG"/>
        </w:rPr>
        <w:t xml:space="preserve"> التشاركيون اللذين وجها نقدا استلهموه من نتائج الدراسات التجريبية لواقع الديموقراطية التشاركية في </w:t>
      </w:r>
      <w:r>
        <w:rPr>
          <w:rFonts w:asciiTheme="minorBidi" w:hAnsiTheme="minorBidi" w:cs="Arial"/>
          <w:sz w:val="28"/>
          <w:szCs w:val="28"/>
          <w:rtl/>
          <w:lang w:bidi="ar-EG"/>
        </w:rPr>
        <w:t>مدين</w:t>
      </w:r>
      <w:r>
        <w:rPr>
          <w:rFonts w:asciiTheme="minorBidi" w:hAnsiTheme="minorBidi" w:cs="Arial" w:hint="cs"/>
          <w:sz w:val="28"/>
          <w:szCs w:val="28"/>
          <w:rtl/>
          <w:lang w:bidi="ar-EG"/>
        </w:rPr>
        <w:t>تي</w:t>
      </w:r>
      <w:r w:rsidRPr="00FA38D1">
        <w:rPr>
          <w:rFonts w:asciiTheme="minorBidi" w:hAnsiTheme="minorBidi" w:cs="Arial"/>
          <w:sz w:val="28"/>
          <w:szCs w:val="28"/>
          <w:rtl/>
          <w:lang w:bidi="ar-EG"/>
        </w:rPr>
        <w:t xml:space="preserve"> بورتو أليغري</w:t>
      </w:r>
      <w:r>
        <w:rPr>
          <w:rFonts w:asciiTheme="minorBidi" w:hAnsiTheme="minorBidi" w:cs="Arial" w:hint="cs"/>
          <w:sz w:val="28"/>
          <w:szCs w:val="28"/>
          <w:rtl/>
          <w:lang w:bidi="ar-EG"/>
        </w:rPr>
        <w:t xml:space="preserve"> و</w:t>
      </w:r>
      <w:r w:rsidRPr="00DB1966">
        <w:rPr>
          <w:rFonts w:asciiTheme="minorBidi" w:hAnsiTheme="minorBidi" w:cs="Arial"/>
          <w:sz w:val="28"/>
          <w:szCs w:val="28"/>
          <w:rtl/>
          <w:lang w:bidi="ar-EG"/>
        </w:rPr>
        <w:t xml:space="preserve">بيلو </w:t>
      </w:r>
      <w:proofErr w:type="spellStart"/>
      <w:r w:rsidRPr="00DB1966">
        <w:rPr>
          <w:rFonts w:asciiTheme="minorBidi" w:hAnsiTheme="minorBidi" w:cs="Arial"/>
          <w:sz w:val="28"/>
          <w:szCs w:val="28"/>
          <w:rtl/>
          <w:lang w:bidi="ar-EG"/>
        </w:rPr>
        <w:t>هوريزونتي</w:t>
      </w:r>
      <w:proofErr w:type="spellEnd"/>
      <w:r>
        <w:rPr>
          <w:rFonts w:asciiTheme="minorBidi" w:hAnsiTheme="minorBidi" w:cs="Arial" w:hint="cs"/>
          <w:sz w:val="28"/>
          <w:szCs w:val="28"/>
          <w:rtl/>
          <w:lang w:bidi="ar-EG"/>
        </w:rPr>
        <w:t xml:space="preserve"> بالبرازيل. فقد عاشت البرازيل تجربة تحديث خلال أول ثمانية عقود من القرن العشرين أسفرت عن </w:t>
      </w:r>
      <w:r>
        <w:rPr>
          <w:rFonts w:asciiTheme="minorBidi" w:hAnsiTheme="minorBidi" w:cs="Arial"/>
          <w:sz w:val="28"/>
          <w:szCs w:val="28"/>
          <w:rtl/>
          <w:lang w:bidi="ar-EG"/>
        </w:rPr>
        <w:t>إنشاء بيروقراطية متخصصة</w:t>
      </w:r>
      <w:r w:rsidRPr="00FA38D1">
        <w:rPr>
          <w:rFonts w:asciiTheme="minorBidi" w:hAnsiTheme="minorBidi" w:cs="Arial"/>
          <w:sz w:val="28"/>
          <w:szCs w:val="28"/>
          <w:rtl/>
          <w:lang w:bidi="ar-EG"/>
        </w:rPr>
        <w:t xml:space="preserve"> لم تكن قادرة على تلبية الاحتياجات الاجتماعية الملحة للبلاد بل زاد </w:t>
      </w:r>
      <w:r>
        <w:rPr>
          <w:rFonts w:asciiTheme="minorBidi" w:hAnsiTheme="minorBidi" w:cs="Arial" w:hint="cs"/>
          <w:sz w:val="28"/>
          <w:szCs w:val="28"/>
          <w:rtl/>
          <w:lang w:bidi="ar-EG"/>
        </w:rPr>
        <w:t xml:space="preserve">في ظلها </w:t>
      </w:r>
      <w:r>
        <w:rPr>
          <w:rFonts w:asciiTheme="minorBidi" w:hAnsiTheme="minorBidi" w:cs="Arial"/>
          <w:sz w:val="28"/>
          <w:szCs w:val="28"/>
          <w:rtl/>
          <w:lang w:bidi="ar-EG"/>
        </w:rPr>
        <w:t>تدهور الخدمات المقدمة للمواطنين</w:t>
      </w:r>
      <w:r w:rsidRPr="00FA38D1">
        <w:rPr>
          <w:rFonts w:asciiTheme="minorBidi" w:hAnsiTheme="minorBidi" w:cs="Arial"/>
          <w:sz w:val="28"/>
          <w:szCs w:val="28"/>
          <w:rtl/>
          <w:lang w:bidi="ar-EG"/>
        </w:rPr>
        <w:t xml:space="preserve"> </w:t>
      </w:r>
      <w:r>
        <w:rPr>
          <w:rFonts w:asciiTheme="minorBidi" w:hAnsiTheme="minorBidi" w:cs="Arial" w:hint="cs"/>
          <w:sz w:val="28"/>
          <w:szCs w:val="28"/>
          <w:rtl/>
          <w:lang w:bidi="ar-EG"/>
        </w:rPr>
        <w:t>بالتوازي مع</w:t>
      </w:r>
      <w:r w:rsidRPr="00FA38D1">
        <w:rPr>
          <w:rFonts w:asciiTheme="minorBidi" w:hAnsiTheme="minorBidi" w:cs="Arial"/>
          <w:sz w:val="28"/>
          <w:szCs w:val="28"/>
          <w:rtl/>
          <w:lang w:bidi="ar-EG"/>
        </w:rPr>
        <w:t xml:space="preserve"> انتشار المحسوبية والفساد.</w:t>
      </w:r>
      <w:r>
        <w:rPr>
          <w:rFonts w:asciiTheme="minorBidi" w:hAnsiTheme="minorBidi" w:cs="Arial" w:hint="cs"/>
          <w:sz w:val="28"/>
          <w:szCs w:val="28"/>
          <w:rtl/>
          <w:lang w:bidi="ar-EG"/>
        </w:rPr>
        <w:t xml:space="preserve"> لكن مع انتهاء حقبة الحكم العسكري وتشكيل دستور جديد في عام 1988 سُمح </w:t>
      </w:r>
      <w:r w:rsidRPr="00FA38D1">
        <w:rPr>
          <w:rFonts w:asciiTheme="minorBidi" w:hAnsiTheme="minorBidi" w:cs="Arial"/>
          <w:sz w:val="28"/>
          <w:szCs w:val="28"/>
          <w:rtl/>
          <w:lang w:bidi="ar-EG"/>
        </w:rPr>
        <w:t>بمشاركة ممثلي الجمعيات الأهلية في عملية تخطيط المدن، و</w:t>
      </w:r>
      <w:r>
        <w:rPr>
          <w:rFonts w:asciiTheme="minorBidi" w:hAnsiTheme="minorBidi" w:cs="Arial" w:hint="cs"/>
          <w:sz w:val="28"/>
          <w:szCs w:val="28"/>
          <w:rtl/>
          <w:lang w:bidi="ar-EG"/>
        </w:rPr>
        <w:t>ب</w:t>
      </w:r>
      <w:r w:rsidRPr="00FA38D1">
        <w:rPr>
          <w:rFonts w:asciiTheme="minorBidi" w:hAnsiTheme="minorBidi" w:cs="Arial"/>
          <w:sz w:val="28"/>
          <w:szCs w:val="28"/>
          <w:rtl/>
          <w:lang w:bidi="ar-EG"/>
        </w:rPr>
        <w:t xml:space="preserve">مشاركة الجمعيات المدنية في تنفيذ سياسات الرعاية الصحية </w:t>
      </w:r>
      <w:r>
        <w:rPr>
          <w:rFonts w:asciiTheme="minorBidi" w:hAnsiTheme="minorBidi" w:cs="Arial" w:hint="cs"/>
          <w:sz w:val="28"/>
          <w:szCs w:val="28"/>
          <w:rtl/>
          <w:lang w:bidi="ar-EG"/>
        </w:rPr>
        <w:t xml:space="preserve">بالتزامن مع اعتماد </w:t>
      </w:r>
      <w:r w:rsidRPr="00FA38D1">
        <w:rPr>
          <w:rFonts w:asciiTheme="minorBidi" w:hAnsiTheme="minorBidi" w:cs="Arial"/>
          <w:sz w:val="28"/>
          <w:szCs w:val="28"/>
          <w:rtl/>
          <w:lang w:bidi="ar-EG"/>
        </w:rPr>
        <w:t>فكرة الموازنة التشاركية</w:t>
      </w:r>
      <w:r>
        <w:rPr>
          <w:rFonts w:asciiTheme="minorBidi" w:hAnsiTheme="minorBidi" w:cs="Arial" w:hint="cs"/>
          <w:sz w:val="28"/>
          <w:szCs w:val="28"/>
          <w:rtl/>
          <w:lang w:bidi="ar-EG"/>
        </w:rPr>
        <w:t xml:space="preserve"> التي تهدف</w:t>
      </w:r>
      <w:r w:rsidRPr="00FA38D1">
        <w:rPr>
          <w:rFonts w:asciiTheme="minorBidi" w:hAnsiTheme="minorBidi" w:cs="Arial"/>
          <w:sz w:val="28"/>
          <w:szCs w:val="28"/>
          <w:rtl/>
          <w:lang w:bidi="ar-EG"/>
        </w:rPr>
        <w:t xml:space="preserve"> إلى معرفة أولويات الاستثمار لكل حي ومنطقة ومدينة بشكل عام بالتوازي مع مراقبة الميزانية من قبل جمعيات الأحياء</w:t>
      </w:r>
      <w:r>
        <w:rPr>
          <w:rFonts w:asciiTheme="minorBidi" w:hAnsiTheme="minorBidi" w:cs="Arial" w:hint="cs"/>
          <w:sz w:val="28"/>
          <w:szCs w:val="28"/>
          <w:rtl/>
          <w:lang w:bidi="ar-EG"/>
        </w:rPr>
        <w:t>.</w:t>
      </w:r>
    </w:p>
    <w:p w14:paraId="313EA5E7" w14:textId="77777777" w:rsidR="00FA0E7B" w:rsidRDefault="00FA0E7B" w:rsidP="00030E83">
      <w:pPr>
        <w:bidi/>
        <w:spacing w:line="360" w:lineRule="auto"/>
        <w:jc w:val="lowKashida"/>
        <w:rPr>
          <w:rFonts w:asciiTheme="minorBidi" w:hAnsiTheme="minorBidi" w:cs="Arial"/>
          <w:sz w:val="28"/>
          <w:szCs w:val="28"/>
          <w:rtl/>
          <w:lang w:bidi="ar-EG"/>
        </w:rPr>
      </w:pPr>
      <w:r>
        <w:rPr>
          <w:rFonts w:asciiTheme="minorBidi" w:hAnsiTheme="minorBidi" w:cs="Arial" w:hint="cs"/>
          <w:sz w:val="28"/>
          <w:szCs w:val="28"/>
          <w:rtl/>
          <w:lang w:bidi="ar-EG"/>
        </w:rPr>
        <w:t xml:space="preserve">ولعبت تجربة </w:t>
      </w:r>
      <w:r w:rsidRPr="00DB1966">
        <w:rPr>
          <w:rFonts w:asciiTheme="minorBidi" w:hAnsiTheme="minorBidi" w:cs="Arial"/>
          <w:sz w:val="28"/>
          <w:szCs w:val="28"/>
          <w:rtl/>
          <w:lang w:bidi="ar-EG"/>
        </w:rPr>
        <w:t>الموازنة التشاركية</w:t>
      </w:r>
      <w:r>
        <w:rPr>
          <w:rFonts w:asciiTheme="minorBidi" w:hAnsiTheme="minorBidi" w:cs="Arial" w:hint="cs"/>
          <w:sz w:val="28"/>
          <w:szCs w:val="28"/>
          <w:rtl/>
          <w:lang w:bidi="ar-EG"/>
        </w:rPr>
        <w:t xml:space="preserve"> بالبرازيل</w:t>
      </w:r>
      <w:r w:rsidRPr="00DB1966">
        <w:rPr>
          <w:rtl/>
        </w:rPr>
        <w:t xml:space="preserve"> </w:t>
      </w:r>
      <w:r w:rsidRPr="00DB1966">
        <w:rPr>
          <w:rFonts w:asciiTheme="minorBidi" w:hAnsiTheme="minorBidi" w:cs="Arial"/>
          <w:sz w:val="28"/>
          <w:szCs w:val="28"/>
          <w:rtl/>
          <w:lang w:bidi="ar-EG"/>
        </w:rPr>
        <w:t>دورًا في ضمان شكل من أشكال التداول العام يجعل الوصول إلى</w:t>
      </w:r>
      <w:r>
        <w:rPr>
          <w:rFonts w:asciiTheme="minorBidi" w:hAnsiTheme="minorBidi" w:cs="Arial" w:hint="cs"/>
          <w:sz w:val="28"/>
          <w:szCs w:val="28"/>
          <w:rtl/>
          <w:lang w:bidi="ar-EG"/>
        </w:rPr>
        <w:t xml:space="preserve"> المعلومات الخاصة</w:t>
      </w:r>
      <w:r w:rsidRPr="00DB1966">
        <w:rPr>
          <w:rFonts w:asciiTheme="minorBidi" w:hAnsiTheme="minorBidi" w:cs="Arial"/>
          <w:sz w:val="28"/>
          <w:szCs w:val="28"/>
          <w:rtl/>
          <w:lang w:bidi="ar-EG"/>
        </w:rPr>
        <w:t xml:space="preserve"> </w:t>
      </w:r>
      <w:r>
        <w:rPr>
          <w:rFonts w:asciiTheme="minorBidi" w:hAnsiTheme="minorBidi" w:cs="Arial" w:hint="cs"/>
          <w:sz w:val="28"/>
          <w:szCs w:val="28"/>
          <w:rtl/>
          <w:lang w:bidi="ar-EG"/>
        </w:rPr>
        <w:t>ب</w:t>
      </w:r>
      <w:r>
        <w:rPr>
          <w:rFonts w:asciiTheme="minorBidi" w:hAnsiTheme="minorBidi" w:cs="Arial"/>
          <w:sz w:val="28"/>
          <w:szCs w:val="28"/>
          <w:rtl/>
          <w:lang w:bidi="ar-EG"/>
        </w:rPr>
        <w:t>السلع</w:t>
      </w:r>
      <w:r>
        <w:rPr>
          <w:rFonts w:asciiTheme="minorBidi" w:hAnsiTheme="minorBidi" w:cs="Arial" w:hint="cs"/>
          <w:sz w:val="28"/>
          <w:szCs w:val="28"/>
          <w:rtl/>
          <w:lang w:bidi="ar-EG"/>
        </w:rPr>
        <w:t xml:space="preserve"> والخدمات</w:t>
      </w:r>
      <w:r>
        <w:rPr>
          <w:rFonts w:asciiTheme="minorBidi" w:hAnsiTheme="minorBidi" w:cs="Arial"/>
          <w:sz w:val="28"/>
          <w:szCs w:val="28"/>
          <w:rtl/>
          <w:lang w:bidi="ar-EG"/>
        </w:rPr>
        <w:t xml:space="preserve"> العامة متا</w:t>
      </w:r>
      <w:r>
        <w:rPr>
          <w:rFonts w:asciiTheme="minorBidi" w:hAnsiTheme="minorBidi" w:cs="Arial" w:hint="cs"/>
          <w:sz w:val="28"/>
          <w:szCs w:val="28"/>
          <w:rtl/>
          <w:lang w:bidi="ar-EG"/>
        </w:rPr>
        <w:t>حا</w:t>
      </w:r>
      <w:r w:rsidRPr="00DB1966">
        <w:rPr>
          <w:rFonts w:asciiTheme="minorBidi" w:hAnsiTheme="minorBidi" w:cs="Arial"/>
          <w:sz w:val="28"/>
          <w:szCs w:val="28"/>
          <w:lang w:bidi="ar-EG"/>
        </w:rPr>
        <w:t>.</w:t>
      </w:r>
      <w:r>
        <w:rPr>
          <w:rFonts w:asciiTheme="minorBidi" w:hAnsiTheme="minorBidi" w:cs="Arial" w:hint="cs"/>
          <w:sz w:val="28"/>
          <w:szCs w:val="28"/>
          <w:rtl/>
          <w:lang w:bidi="ar-EG"/>
        </w:rPr>
        <w:t xml:space="preserve"> ورغم أنه </w:t>
      </w:r>
      <w:r w:rsidRPr="00DB1966">
        <w:rPr>
          <w:rFonts w:asciiTheme="minorBidi" w:hAnsiTheme="minorBidi" w:cs="Arial"/>
          <w:sz w:val="28"/>
          <w:szCs w:val="28"/>
          <w:rtl/>
          <w:lang w:bidi="ar-EG"/>
        </w:rPr>
        <w:t xml:space="preserve">في البداية ظلت المشاركة منخفضة للغاية في المناطق التي لا يوجد فيها تقليد للمشاركة أو تنظيم مجتمعي، لكن بمجرد أن ظهرت فعالية العملية ازدادت نسبة المشاركة </w:t>
      </w:r>
      <w:r>
        <w:rPr>
          <w:rFonts w:asciiTheme="minorBidi" w:hAnsiTheme="minorBidi" w:cs="Arial" w:hint="cs"/>
          <w:sz w:val="28"/>
          <w:szCs w:val="28"/>
          <w:rtl/>
          <w:lang w:bidi="ar-EG"/>
        </w:rPr>
        <w:t>مما</w:t>
      </w:r>
      <w:r w:rsidRPr="00DB1966">
        <w:rPr>
          <w:rFonts w:asciiTheme="minorBidi" w:hAnsiTheme="minorBidi" w:cs="Arial"/>
          <w:sz w:val="28"/>
          <w:szCs w:val="28"/>
          <w:rtl/>
          <w:lang w:bidi="ar-EG"/>
        </w:rPr>
        <w:t xml:space="preserve"> </w:t>
      </w:r>
      <w:r>
        <w:rPr>
          <w:rFonts w:asciiTheme="minorBidi" w:hAnsiTheme="minorBidi" w:cs="Arial" w:hint="cs"/>
          <w:sz w:val="28"/>
          <w:szCs w:val="28"/>
          <w:rtl/>
          <w:lang w:bidi="ar-EG"/>
        </w:rPr>
        <w:t>أظهر</w:t>
      </w:r>
      <w:r>
        <w:rPr>
          <w:rFonts w:asciiTheme="minorBidi" w:hAnsiTheme="minorBidi" w:cs="Arial"/>
          <w:sz w:val="28"/>
          <w:szCs w:val="28"/>
          <w:rtl/>
          <w:lang w:bidi="ar-EG"/>
        </w:rPr>
        <w:t xml:space="preserve"> خصائص عقلانية </w:t>
      </w:r>
      <w:r>
        <w:rPr>
          <w:rFonts w:asciiTheme="minorBidi" w:hAnsiTheme="minorBidi" w:cs="Arial" w:hint="cs"/>
          <w:sz w:val="28"/>
          <w:szCs w:val="28"/>
          <w:rtl/>
          <w:lang w:bidi="ar-EG"/>
        </w:rPr>
        <w:t>وبالأخص</w:t>
      </w:r>
      <w:r w:rsidRPr="00DB1966">
        <w:rPr>
          <w:rFonts w:asciiTheme="minorBidi" w:hAnsiTheme="minorBidi" w:cs="Arial"/>
          <w:sz w:val="28"/>
          <w:szCs w:val="28"/>
          <w:rtl/>
          <w:lang w:bidi="ar-EG"/>
        </w:rPr>
        <w:t xml:space="preserve"> فيما يتعلق باستعداد الفاعلين الاجتماعيين للمشاركة في الأ</w:t>
      </w:r>
      <w:r>
        <w:rPr>
          <w:rFonts w:asciiTheme="minorBidi" w:hAnsiTheme="minorBidi" w:cs="Arial"/>
          <w:sz w:val="28"/>
          <w:szCs w:val="28"/>
          <w:rtl/>
          <w:lang w:bidi="ar-EG"/>
        </w:rPr>
        <w:t>شكال الجماعية والعامة للمداولات</w:t>
      </w:r>
      <w:r>
        <w:rPr>
          <w:rFonts w:asciiTheme="minorBidi" w:hAnsiTheme="minorBidi" w:cs="Arial" w:hint="cs"/>
          <w:sz w:val="28"/>
          <w:szCs w:val="28"/>
          <w:rtl/>
          <w:lang w:bidi="ar-EG"/>
        </w:rPr>
        <w:t>، بشكل دعم مقاربة توسيع السيادة الشعبية.</w:t>
      </w:r>
    </w:p>
    <w:p w14:paraId="4B6F5C65" w14:textId="77777777" w:rsidR="00FA0E7B" w:rsidRDefault="00FA0E7B" w:rsidP="00030E83">
      <w:pPr>
        <w:bidi/>
        <w:spacing w:line="360" w:lineRule="auto"/>
        <w:jc w:val="lowKashida"/>
        <w:rPr>
          <w:rFonts w:asciiTheme="minorBidi" w:hAnsiTheme="minorBidi" w:cs="Arial"/>
          <w:sz w:val="28"/>
          <w:szCs w:val="28"/>
          <w:rtl/>
          <w:lang w:bidi="ar-EG"/>
        </w:rPr>
      </w:pPr>
      <w:r>
        <w:rPr>
          <w:rFonts w:asciiTheme="minorBidi" w:hAnsiTheme="minorBidi" w:cs="Arial" w:hint="cs"/>
          <w:sz w:val="28"/>
          <w:szCs w:val="28"/>
          <w:rtl/>
          <w:lang w:bidi="ar-EG"/>
        </w:rPr>
        <w:t xml:space="preserve">كما ساهمت عملية </w:t>
      </w:r>
      <w:r w:rsidRPr="00DB1966">
        <w:rPr>
          <w:rFonts w:asciiTheme="minorBidi" w:hAnsiTheme="minorBidi" w:cs="Arial"/>
          <w:sz w:val="28"/>
          <w:szCs w:val="28"/>
          <w:rtl/>
          <w:lang w:bidi="ar-EG"/>
        </w:rPr>
        <w:t>مراقبة الميزانية العمومية</w:t>
      </w:r>
      <w:r>
        <w:rPr>
          <w:rFonts w:asciiTheme="minorBidi" w:hAnsiTheme="minorBidi" w:cs="Arial" w:hint="cs"/>
          <w:sz w:val="28"/>
          <w:szCs w:val="28"/>
          <w:rtl/>
          <w:lang w:bidi="ar-EG"/>
        </w:rPr>
        <w:t xml:space="preserve"> من </w:t>
      </w:r>
      <w:r w:rsidRPr="00A047BD">
        <w:rPr>
          <w:rFonts w:asciiTheme="minorBidi" w:hAnsiTheme="minorBidi" w:cs="Arial"/>
          <w:sz w:val="28"/>
          <w:szCs w:val="28"/>
          <w:rtl/>
          <w:lang w:bidi="ar-EG"/>
        </w:rPr>
        <w:t>ط</w:t>
      </w:r>
      <w:r>
        <w:rPr>
          <w:rFonts w:asciiTheme="minorBidi" w:hAnsiTheme="minorBidi" w:cs="Arial" w:hint="cs"/>
          <w:sz w:val="28"/>
          <w:szCs w:val="28"/>
          <w:rtl/>
          <w:lang w:bidi="ar-EG"/>
        </w:rPr>
        <w:t xml:space="preserve">رف الجماهير في التغلب على </w:t>
      </w:r>
      <w:r w:rsidRPr="00DB1966">
        <w:rPr>
          <w:rFonts w:asciiTheme="minorBidi" w:hAnsiTheme="minorBidi" w:cs="Arial"/>
          <w:sz w:val="28"/>
          <w:szCs w:val="28"/>
          <w:rtl/>
          <w:lang w:bidi="ar-EG"/>
        </w:rPr>
        <w:t>مساوئ النماذج النخبوية</w:t>
      </w:r>
      <w:r>
        <w:rPr>
          <w:rFonts w:asciiTheme="minorBidi" w:hAnsiTheme="minorBidi" w:cs="Arial" w:hint="cs"/>
          <w:sz w:val="28"/>
          <w:szCs w:val="28"/>
          <w:rtl/>
          <w:lang w:bidi="ar-EG"/>
        </w:rPr>
        <w:t xml:space="preserve"> التنافسية</w:t>
      </w:r>
      <w:r w:rsidRPr="00DB1966">
        <w:rPr>
          <w:rFonts w:asciiTheme="minorBidi" w:hAnsiTheme="minorBidi" w:cs="Arial"/>
          <w:sz w:val="28"/>
          <w:szCs w:val="28"/>
          <w:rtl/>
          <w:lang w:bidi="ar-EG"/>
        </w:rPr>
        <w:t xml:space="preserve"> </w:t>
      </w:r>
      <w:r>
        <w:rPr>
          <w:rFonts w:asciiTheme="minorBidi" w:hAnsiTheme="minorBidi" w:cs="Arial" w:hint="cs"/>
          <w:sz w:val="28"/>
          <w:szCs w:val="28"/>
          <w:rtl/>
          <w:lang w:bidi="ar-EG"/>
        </w:rPr>
        <w:t>عبر</w:t>
      </w:r>
      <w:r w:rsidRPr="00DB1966">
        <w:rPr>
          <w:rFonts w:asciiTheme="minorBidi" w:hAnsiTheme="minorBidi" w:cs="Arial"/>
          <w:sz w:val="28"/>
          <w:szCs w:val="28"/>
          <w:rtl/>
          <w:lang w:bidi="ar-EG"/>
        </w:rPr>
        <w:t xml:space="preserve"> تقديم حل</w:t>
      </w:r>
      <w:r>
        <w:rPr>
          <w:rFonts w:asciiTheme="minorBidi" w:hAnsiTheme="minorBidi" w:cs="Arial" w:hint="cs"/>
          <w:sz w:val="28"/>
          <w:szCs w:val="28"/>
          <w:rtl/>
          <w:lang w:bidi="ar-EG"/>
        </w:rPr>
        <w:t>ول</w:t>
      </w:r>
      <w:r>
        <w:rPr>
          <w:rFonts w:asciiTheme="minorBidi" w:hAnsiTheme="minorBidi" w:cs="Arial"/>
          <w:sz w:val="28"/>
          <w:szCs w:val="28"/>
          <w:rtl/>
          <w:lang w:bidi="ar-EG"/>
        </w:rPr>
        <w:t xml:space="preserve"> أكثر ديمقراطية</w:t>
      </w:r>
      <w:r>
        <w:rPr>
          <w:rFonts w:asciiTheme="minorBidi" w:hAnsiTheme="minorBidi" w:cs="Arial" w:hint="cs"/>
          <w:sz w:val="28"/>
          <w:szCs w:val="28"/>
          <w:rtl/>
          <w:lang w:bidi="ar-EG"/>
        </w:rPr>
        <w:t xml:space="preserve"> ت</w:t>
      </w:r>
      <w:r w:rsidRPr="00DB1966">
        <w:rPr>
          <w:rFonts w:asciiTheme="minorBidi" w:hAnsiTheme="minorBidi" w:cs="Arial"/>
          <w:sz w:val="28"/>
          <w:szCs w:val="28"/>
          <w:rtl/>
          <w:lang w:bidi="ar-EG"/>
        </w:rPr>
        <w:t xml:space="preserve">ساهم في تعزيز فهم السكان بشكل أفضل لمشاكل </w:t>
      </w:r>
      <w:r w:rsidR="007C49E4" w:rsidRPr="00DB1966">
        <w:rPr>
          <w:rFonts w:asciiTheme="minorBidi" w:hAnsiTheme="minorBidi" w:cs="Arial" w:hint="cs"/>
          <w:sz w:val="28"/>
          <w:szCs w:val="28"/>
          <w:rtl/>
          <w:lang w:bidi="ar-EG"/>
        </w:rPr>
        <w:t>مناطقهم،</w:t>
      </w:r>
      <w:r w:rsidRPr="00DB1966">
        <w:rPr>
          <w:rFonts w:asciiTheme="minorBidi" w:hAnsiTheme="minorBidi" w:cs="Arial"/>
          <w:sz w:val="28"/>
          <w:szCs w:val="28"/>
          <w:rtl/>
          <w:lang w:bidi="ar-EG"/>
        </w:rPr>
        <w:t xml:space="preserve"> </w:t>
      </w:r>
      <w:r>
        <w:rPr>
          <w:rFonts w:asciiTheme="minorBidi" w:hAnsiTheme="minorBidi" w:cs="Arial" w:hint="cs"/>
          <w:sz w:val="28"/>
          <w:szCs w:val="28"/>
          <w:rtl/>
          <w:lang w:bidi="ar-EG"/>
        </w:rPr>
        <w:t>و</w:t>
      </w:r>
      <w:r w:rsidRPr="00DB1966">
        <w:rPr>
          <w:rFonts w:asciiTheme="minorBidi" w:hAnsiTheme="minorBidi" w:cs="Arial"/>
          <w:sz w:val="28"/>
          <w:szCs w:val="28"/>
          <w:rtl/>
          <w:lang w:bidi="ar-EG"/>
        </w:rPr>
        <w:t>تجعل القرار الإداري أكثر كفاءة، وتقلل من حجم الفساد.</w:t>
      </w:r>
      <w:r>
        <w:rPr>
          <w:rFonts w:asciiTheme="minorBidi" w:hAnsiTheme="minorBidi" w:cs="Arial" w:hint="cs"/>
          <w:sz w:val="28"/>
          <w:szCs w:val="28"/>
          <w:rtl/>
          <w:lang w:bidi="ar-EG"/>
        </w:rPr>
        <w:t xml:space="preserve"> بل وأظهرت </w:t>
      </w:r>
      <w:r w:rsidRPr="00186FD6">
        <w:rPr>
          <w:rFonts w:asciiTheme="minorBidi" w:hAnsiTheme="minorBidi" w:cs="Arial"/>
          <w:sz w:val="28"/>
          <w:szCs w:val="28"/>
          <w:rtl/>
          <w:lang w:bidi="ar-EG"/>
        </w:rPr>
        <w:t xml:space="preserve">الأدلة التجريبية أن المواطنين </w:t>
      </w:r>
      <w:r>
        <w:rPr>
          <w:rFonts w:asciiTheme="minorBidi" w:hAnsiTheme="minorBidi" w:cs="Arial" w:hint="cs"/>
          <w:sz w:val="28"/>
          <w:szCs w:val="28"/>
          <w:rtl/>
          <w:lang w:bidi="ar-EG"/>
        </w:rPr>
        <w:t>في حال حصولهم على</w:t>
      </w:r>
      <w:r w:rsidRPr="00B548EE">
        <w:rPr>
          <w:rFonts w:asciiTheme="minorBidi" w:hAnsiTheme="minorBidi" w:cs="Arial"/>
          <w:sz w:val="28"/>
          <w:szCs w:val="28"/>
          <w:rtl/>
          <w:lang w:bidi="ar-EG"/>
        </w:rPr>
        <w:t xml:space="preserve"> بعض المعلومات والوقت</w:t>
      </w:r>
      <w:r>
        <w:rPr>
          <w:rFonts w:asciiTheme="minorBidi" w:hAnsiTheme="minorBidi" w:cs="Arial" w:hint="cs"/>
          <w:sz w:val="28"/>
          <w:szCs w:val="28"/>
          <w:rtl/>
          <w:lang w:bidi="ar-EG"/>
        </w:rPr>
        <w:t xml:space="preserve"> اللازم</w:t>
      </w:r>
      <w:r w:rsidRPr="00B548EE">
        <w:rPr>
          <w:rFonts w:asciiTheme="minorBidi" w:hAnsiTheme="minorBidi" w:cs="Arial"/>
          <w:sz w:val="28"/>
          <w:szCs w:val="28"/>
          <w:rtl/>
          <w:lang w:bidi="ar-EG"/>
        </w:rPr>
        <w:t xml:space="preserve"> </w:t>
      </w:r>
      <w:r>
        <w:rPr>
          <w:rFonts w:asciiTheme="minorBidi" w:hAnsiTheme="minorBidi" w:cs="Arial" w:hint="cs"/>
          <w:sz w:val="28"/>
          <w:szCs w:val="28"/>
          <w:rtl/>
          <w:lang w:bidi="ar-EG"/>
        </w:rPr>
        <w:t>للنقاش</w:t>
      </w:r>
      <w:r w:rsidRPr="00B548EE">
        <w:rPr>
          <w:rFonts w:asciiTheme="minorBidi" w:hAnsiTheme="minorBidi" w:cs="Arial"/>
          <w:sz w:val="28"/>
          <w:szCs w:val="28"/>
          <w:rtl/>
          <w:lang w:bidi="ar-EG"/>
        </w:rPr>
        <w:t xml:space="preserve"> </w:t>
      </w:r>
      <w:r>
        <w:rPr>
          <w:rFonts w:asciiTheme="minorBidi" w:hAnsiTheme="minorBidi" w:cs="Arial" w:hint="cs"/>
          <w:sz w:val="28"/>
          <w:szCs w:val="28"/>
          <w:rtl/>
          <w:lang w:bidi="ar-EG"/>
        </w:rPr>
        <w:t>يصبحوا</w:t>
      </w:r>
      <w:r>
        <w:rPr>
          <w:rFonts w:asciiTheme="minorBidi" w:hAnsiTheme="minorBidi" w:cs="Arial"/>
          <w:sz w:val="28"/>
          <w:szCs w:val="28"/>
          <w:rtl/>
          <w:lang w:bidi="ar-EG"/>
        </w:rPr>
        <w:t xml:space="preserve"> قادر</w:t>
      </w:r>
      <w:r>
        <w:rPr>
          <w:rFonts w:asciiTheme="minorBidi" w:hAnsiTheme="minorBidi" w:cs="Arial" w:hint="cs"/>
          <w:sz w:val="28"/>
          <w:szCs w:val="28"/>
          <w:rtl/>
          <w:lang w:bidi="ar-EG"/>
        </w:rPr>
        <w:t>ي</w:t>
      </w:r>
      <w:r w:rsidRPr="00B548EE">
        <w:rPr>
          <w:rFonts w:asciiTheme="minorBidi" w:hAnsiTheme="minorBidi" w:cs="Arial"/>
          <w:sz w:val="28"/>
          <w:szCs w:val="28"/>
          <w:rtl/>
          <w:lang w:bidi="ar-EG"/>
        </w:rPr>
        <w:t xml:space="preserve">ن </w:t>
      </w:r>
      <w:r>
        <w:rPr>
          <w:rFonts w:asciiTheme="minorBidi" w:hAnsiTheme="minorBidi" w:cs="Arial"/>
          <w:sz w:val="28"/>
          <w:szCs w:val="28"/>
          <w:rtl/>
          <w:lang w:bidi="ar-EG"/>
        </w:rPr>
        <w:t xml:space="preserve">على فهم القضايا المعقدة </w:t>
      </w:r>
      <w:r>
        <w:rPr>
          <w:rFonts w:asciiTheme="minorBidi" w:hAnsiTheme="minorBidi" w:cs="Arial" w:hint="cs"/>
          <w:sz w:val="28"/>
          <w:szCs w:val="28"/>
          <w:rtl/>
          <w:lang w:bidi="ar-EG"/>
        </w:rPr>
        <w:t>بل و</w:t>
      </w:r>
      <w:r>
        <w:rPr>
          <w:rFonts w:asciiTheme="minorBidi" w:hAnsiTheme="minorBidi" w:cs="Arial"/>
          <w:sz w:val="28"/>
          <w:szCs w:val="28"/>
          <w:rtl/>
          <w:lang w:bidi="ar-EG"/>
        </w:rPr>
        <w:t>التقنية</w:t>
      </w:r>
      <w:r w:rsidRPr="00B548EE">
        <w:rPr>
          <w:rFonts w:asciiTheme="minorBidi" w:hAnsiTheme="minorBidi" w:cs="Arial"/>
          <w:sz w:val="28"/>
          <w:szCs w:val="28"/>
          <w:rtl/>
          <w:lang w:bidi="ar-EG"/>
        </w:rPr>
        <w:t>، والتوصل إلى استنتاجات ذات صلة حول المسائل العامة الهامة</w:t>
      </w:r>
      <w:r>
        <w:rPr>
          <w:rFonts w:asciiTheme="minorBidi" w:hAnsiTheme="minorBidi" w:cs="Arial" w:hint="cs"/>
          <w:sz w:val="28"/>
          <w:szCs w:val="28"/>
          <w:rtl/>
          <w:lang w:bidi="ar-EG"/>
        </w:rPr>
        <w:t xml:space="preserve"> المعروضة للنقاش.</w:t>
      </w:r>
      <w:r w:rsidRPr="00B548EE">
        <w:rPr>
          <w:rtl/>
        </w:rPr>
        <w:t xml:space="preserve"> </w:t>
      </w:r>
      <w:r w:rsidRPr="00B548EE">
        <w:rPr>
          <w:rFonts w:asciiTheme="minorBidi" w:hAnsiTheme="minorBidi" w:cs="Arial"/>
          <w:sz w:val="28"/>
          <w:szCs w:val="28"/>
          <w:rtl/>
          <w:lang w:bidi="ar-EG"/>
        </w:rPr>
        <w:t>وهو ما يقوض التعارض بين العمل الجماعي والمأسسة الذي تفترضه النخبوية التنافسية.</w:t>
      </w:r>
    </w:p>
    <w:p w14:paraId="0A38617E" w14:textId="77777777" w:rsidR="00FA0E7B" w:rsidRDefault="00FA0E7B" w:rsidP="00030E83">
      <w:pPr>
        <w:bidi/>
        <w:spacing w:line="360" w:lineRule="auto"/>
        <w:jc w:val="lowKashida"/>
        <w:rPr>
          <w:rFonts w:asciiTheme="minorBidi" w:hAnsiTheme="minorBidi" w:cs="Arial"/>
          <w:sz w:val="28"/>
          <w:szCs w:val="28"/>
          <w:rtl/>
          <w:lang w:val="en-US" w:bidi="ar-EG"/>
        </w:rPr>
      </w:pPr>
      <w:r>
        <w:rPr>
          <w:rFonts w:asciiTheme="minorBidi" w:hAnsiTheme="minorBidi" w:cs="Arial" w:hint="cs"/>
          <w:sz w:val="28"/>
          <w:szCs w:val="28"/>
          <w:rtl/>
          <w:lang w:bidi="ar-EG"/>
        </w:rPr>
        <w:t xml:space="preserve">كما جادل </w:t>
      </w:r>
      <w:r w:rsidRPr="00B548EE">
        <w:rPr>
          <w:rFonts w:asciiTheme="minorBidi" w:hAnsiTheme="minorBidi" w:cs="Arial"/>
          <w:sz w:val="28"/>
          <w:szCs w:val="28"/>
          <w:rtl/>
          <w:lang w:bidi="ar-EG"/>
        </w:rPr>
        <w:t>الديمقراطيون التشاركيون</w:t>
      </w:r>
      <w:r>
        <w:rPr>
          <w:rFonts w:asciiTheme="minorBidi" w:hAnsiTheme="minorBidi" w:cs="Arial" w:hint="cs"/>
          <w:sz w:val="28"/>
          <w:szCs w:val="28"/>
          <w:rtl/>
          <w:lang w:bidi="ar-EG"/>
        </w:rPr>
        <w:t xml:space="preserve"> بأن الأدلة التجريبية للموازنة التشاركية في مدينة </w:t>
      </w:r>
      <w:r w:rsidRPr="00B548EE">
        <w:rPr>
          <w:rFonts w:asciiTheme="minorBidi" w:hAnsiTheme="minorBidi" w:cs="Arial"/>
          <w:sz w:val="28"/>
          <w:szCs w:val="28"/>
          <w:rtl/>
          <w:lang w:bidi="ar-EG"/>
        </w:rPr>
        <w:t>بورتو أليغري</w:t>
      </w:r>
      <w:r>
        <w:rPr>
          <w:rFonts w:asciiTheme="minorBidi" w:hAnsiTheme="minorBidi" w:cs="Arial" w:hint="cs"/>
          <w:sz w:val="28"/>
          <w:szCs w:val="28"/>
          <w:rtl/>
          <w:lang w:bidi="ar-EG"/>
        </w:rPr>
        <w:t xml:space="preserve"> البرازيلية أظهرت أن المشاركين يهتمون بالصالح العام حيث لا ينظرون</w:t>
      </w:r>
      <w:r w:rsidRPr="00B548EE">
        <w:rPr>
          <w:rFonts w:asciiTheme="minorBidi" w:hAnsiTheme="minorBidi" w:cs="Arial"/>
          <w:sz w:val="28"/>
          <w:szCs w:val="28"/>
          <w:rtl/>
          <w:lang w:bidi="ar-EG"/>
        </w:rPr>
        <w:t xml:space="preserve"> بشكل ضيق إلى أحيائهم ومناطقهم </w:t>
      </w:r>
      <w:r>
        <w:rPr>
          <w:rFonts w:asciiTheme="minorBidi" w:hAnsiTheme="minorBidi" w:cs="Arial" w:hint="cs"/>
          <w:sz w:val="28"/>
          <w:szCs w:val="28"/>
          <w:rtl/>
          <w:lang w:bidi="ar-EG"/>
        </w:rPr>
        <w:lastRenderedPageBreak/>
        <w:t>إنما</w:t>
      </w:r>
      <w:r w:rsidRPr="00B548EE">
        <w:rPr>
          <w:rFonts w:asciiTheme="minorBidi" w:hAnsiTheme="minorBidi" w:cs="Arial"/>
          <w:sz w:val="28"/>
          <w:szCs w:val="28"/>
          <w:rtl/>
          <w:lang w:bidi="ar-EG"/>
        </w:rPr>
        <w:t xml:space="preserve"> ينظرون إلى مصلحة المدينة ككل</w:t>
      </w:r>
      <w:r>
        <w:rPr>
          <w:rFonts w:asciiTheme="minorBidi" w:hAnsiTheme="minorBidi" w:cs="Arial" w:hint="cs"/>
          <w:sz w:val="28"/>
          <w:szCs w:val="28"/>
          <w:rtl/>
          <w:lang w:bidi="ar-EG"/>
        </w:rPr>
        <w:t>، ويعتبرون أن مصلحتهم الفردية ترتبط بمصلحة مجتمعهم</w:t>
      </w:r>
      <w:r w:rsidRPr="00B548EE">
        <w:rPr>
          <w:rFonts w:asciiTheme="minorBidi" w:hAnsiTheme="minorBidi" w:cs="Arial"/>
          <w:sz w:val="28"/>
          <w:szCs w:val="28"/>
          <w:rtl/>
          <w:lang w:bidi="ar-EG"/>
        </w:rPr>
        <w:t>.</w:t>
      </w:r>
      <w:r>
        <w:rPr>
          <w:rFonts w:asciiTheme="minorBidi" w:hAnsiTheme="minorBidi" w:cs="Arial" w:hint="cs"/>
          <w:sz w:val="28"/>
          <w:szCs w:val="28"/>
          <w:rtl/>
          <w:lang w:bidi="ar-EG"/>
        </w:rPr>
        <w:t xml:space="preserve"> وهو ما يدحض رأي </w:t>
      </w:r>
      <w:proofErr w:type="spellStart"/>
      <w:r>
        <w:rPr>
          <w:rFonts w:asciiTheme="minorBidi" w:hAnsiTheme="minorBidi" w:cs="Arial" w:hint="cs"/>
          <w:sz w:val="28"/>
          <w:szCs w:val="28"/>
          <w:rtl/>
          <w:lang w:bidi="ar-EG"/>
        </w:rPr>
        <w:t>شومبيتر</w:t>
      </w:r>
      <w:proofErr w:type="spellEnd"/>
      <w:r>
        <w:rPr>
          <w:rFonts w:asciiTheme="minorBidi" w:hAnsiTheme="minorBidi" w:cs="Arial" w:hint="cs"/>
          <w:sz w:val="28"/>
          <w:szCs w:val="28"/>
          <w:rtl/>
          <w:lang w:bidi="ar-EG"/>
        </w:rPr>
        <w:t>.</w:t>
      </w:r>
      <w:r>
        <w:rPr>
          <w:rFonts w:asciiTheme="minorBidi" w:hAnsiTheme="minorBidi" w:cs="Arial"/>
          <w:sz w:val="28"/>
          <w:szCs w:val="28"/>
          <w:lang w:val="en-US" w:bidi="ar-EG"/>
        </w:rPr>
        <w:t xml:space="preserve"> </w:t>
      </w:r>
    </w:p>
    <w:p w14:paraId="3000C73C" w14:textId="77777777" w:rsidR="00FA0E7B" w:rsidRDefault="00FA0E7B" w:rsidP="00030E83">
      <w:pPr>
        <w:bidi/>
        <w:spacing w:line="360" w:lineRule="auto"/>
        <w:jc w:val="lowKashida"/>
        <w:rPr>
          <w:rFonts w:asciiTheme="minorBidi" w:hAnsiTheme="minorBidi" w:cs="Arial"/>
          <w:sz w:val="28"/>
          <w:szCs w:val="28"/>
          <w:rtl/>
          <w:lang w:bidi="ar-EG"/>
        </w:rPr>
      </w:pPr>
      <w:r>
        <w:rPr>
          <w:rFonts w:asciiTheme="minorBidi" w:hAnsiTheme="minorBidi" w:cs="Arial" w:hint="cs"/>
          <w:sz w:val="28"/>
          <w:szCs w:val="28"/>
          <w:rtl/>
          <w:lang w:bidi="ar-EG"/>
        </w:rPr>
        <w:t xml:space="preserve">وفي المحصلة يشدد </w:t>
      </w:r>
      <w:r w:rsidRPr="00B548EE">
        <w:rPr>
          <w:rFonts w:asciiTheme="minorBidi" w:hAnsiTheme="minorBidi" w:cs="Arial"/>
          <w:sz w:val="28"/>
          <w:szCs w:val="28"/>
          <w:rtl/>
          <w:lang w:bidi="ar-EG"/>
        </w:rPr>
        <w:t>الديمقراطيون التشاركيون</w:t>
      </w:r>
      <w:r>
        <w:rPr>
          <w:rFonts w:asciiTheme="minorBidi" w:hAnsiTheme="minorBidi" w:cs="Arial" w:hint="cs"/>
          <w:sz w:val="28"/>
          <w:szCs w:val="28"/>
          <w:rtl/>
          <w:lang w:bidi="ar-EG"/>
        </w:rPr>
        <w:t xml:space="preserve"> على أن توسيع المشاركة الشعبية يساهم في الحد من الفساد </w:t>
      </w:r>
      <w:r>
        <w:rPr>
          <w:rFonts w:asciiTheme="minorBidi" w:hAnsiTheme="minorBidi" w:cs="Arial"/>
          <w:sz w:val="28"/>
          <w:szCs w:val="28"/>
          <w:rtl/>
          <w:lang w:bidi="ar-EG"/>
        </w:rPr>
        <w:t xml:space="preserve">وتعزيز الشفافية </w:t>
      </w:r>
      <w:r w:rsidRPr="00B548EE">
        <w:rPr>
          <w:rFonts w:asciiTheme="minorBidi" w:hAnsiTheme="minorBidi" w:cs="Arial"/>
          <w:sz w:val="28"/>
          <w:szCs w:val="28"/>
          <w:rtl/>
          <w:lang w:bidi="ar-EG"/>
        </w:rPr>
        <w:t>والحكم الرشيد</w:t>
      </w:r>
      <w:r>
        <w:rPr>
          <w:rFonts w:asciiTheme="minorBidi" w:hAnsiTheme="minorBidi" w:cs="Arial" w:hint="cs"/>
          <w:sz w:val="28"/>
          <w:szCs w:val="28"/>
          <w:rtl/>
          <w:lang w:bidi="ar-EG"/>
        </w:rPr>
        <w:t xml:space="preserve">، ويساهم في </w:t>
      </w:r>
      <w:r>
        <w:rPr>
          <w:rFonts w:asciiTheme="minorBidi" w:hAnsiTheme="minorBidi" w:cs="Arial"/>
          <w:sz w:val="28"/>
          <w:szCs w:val="28"/>
          <w:rtl/>
          <w:lang w:bidi="ar-EG"/>
        </w:rPr>
        <w:t>بناء القدرا</w:t>
      </w:r>
      <w:r>
        <w:rPr>
          <w:rFonts w:asciiTheme="minorBidi" w:hAnsiTheme="minorBidi" w:cs="Arial" w:hint="cs"/>
          <w:sz w:val="28"/>
          <w:szCs w:val="28"/>
          <w:rtl/>
          <w:lang w:bidi="ar-EG"/>
        </w:rPr>
        <w:t xml:space="preserve">ت، ويعزز من </w:t>
      </w:r>
      <w:r w:rsidRPr="00D60F72">
        <w:rPr>
          <w:rFonts w:asciiTheme="minorBidi" w:hAnsiTheme="minorBidi" w:cs="Arial"/>
          <w:sz w:val="28"/>
          <w:szCs w:val="28"/>
          <w:rtl/>
          <w:lang w:bidi="ar-EG"/>
        </w:rPr>
        <w:t>دمقرطة المؤسسات الحكومية</w:t>
      </w:r>
      <w:r>
        <w:rPr>
          <w:rFonts w:asciiTheme="minorBidi" w:hAnsiTheme="minorBidi" w:cs="Arial" w:hint="cs"/>
          <w:sz w:val="28"/>
          <w:szCs w:val="28"/>
          <w:rtl/>
          <w:lang w:bidi="ar-EG"/>
        </w:rPr>
        <w:t xml:space="preserve"> و</w:t>
      </w:r>
      <w:r w:rsidRPr="0023675E">
        <w:rPr>
          <w:rFonts w:asciiTheme="minorBidi" w:hAnsiTheme="minorBidi" w:cs="Arial" w:hint="cs"/>
          <w:sz w:val="28"/>
          <w:szCs w:val="28"/>
          <w:rtl/>
          <w:lang w:bidi="ar-EG"/>
        </w:rPr>
        <w:t xml:space="preserve">يقلص من </w:t>
      </w:r>
      <w:r w:rsidRPr="0023675E">
        <w:rPr>
          <w:rFonts w:asciiTheme="minorBidi" w:hAnsiTheme="minorBidi" w:cs="Arial"/>
          <w:sz w:val="28"/>
          <w:szCs w:val="28"/>
          <w:rtl/>
          <w:lang w:bidi="ar-EG"/>
        </w:rPr>
        <w:t>سلطة مؤسسات الدولة التي تقودها النخبة.</w:t>
      </w:r>
      <w:r>
        <w:rPr>
          <w:rFonts w:asciiTheme="minorBidi" w:hAnsiTheme="minorBidi" w:cs="Arial" w:hint="cs"/>
          <w:sz w:val="28"/>
          <w:szCs w:val="28"/>
          <w:rtl/>
          <w:lang w:bidi="ar-EG"/>
        </w:rPr>
        <w:t xml:space="preserve"> ويجادلون بأن</w:t>
      </w:r>
      <w:r w:rsidRPr="00D60F72">
        <w:rPr>
          <w:rFonts w:asciiTheme="minorBidi" w:hAnsiTheme="minorBidi" w:cs="Arial"/>
          <w:sz w:val="28"/>
          <w:szCs w:val="28"/>
          <w:rtl/>
          <w:lang w:bidi="ar-EG"/>
        </w:rPr>
        <w:t xml:space="preserve"> النظرية الديمقراطية التشاركية </w:t>
      </w:r>
      <w:r>
        <w:rPr>
          <w:rFonts w:asciiTheme="minorBidi" w:hAnsiTheme="minorBidi" w:cs="Arial" w:hint="cs"/>
          <w:sz w:val="28"/>
          <w:szCs w:val="28"/>
          <w:rtl/>
          <w:lang w:bidi="ar-EG"/>
        </w:rPr>
        <w:t>تكفل</w:t>
      </w:r>
      <w:r w:rsidRPr="00D60F72">
        <w:rPr>
          <w:rFonts w:asciiTheme="minorBidi" w:hAnsiTheme="minorBidi" w:cs="Arial"/>
          <w:sz w:val="28"/>
          <w:szCs w:val="28"/>
          <w:rtl/>
          <w:lang w:bidi="ar-EG"/>
        </w:rPr>
        <w:t xml:space="preserve"> للمواطنين الحق في المشاركة في صنع القرار </w:t>
      </w:r>
      <w:r>
        <w:rPr>
          <w:rFonts w:asciiTheme="minorBidi" w:hAnsiTheme="minorBidi" w:cs="Arial" w:hint="cs"/>
          <w:sz w:val="28"/>
          <w:szCs w:val="28"/>
          <w:rtl/>
          <w:lang w:bidi="ar-EG"/>
        </w:rPr>
        <w:t>فيما يخص</w:t>
      </w:r>
      <w:r w:rsidRPr="00D60F72">
        <w:rPr>
          <w:rFonts w:asciiTheme="minorBidi" w:hAnsiTheme="minorBidi" w:cs="Arial"/>
          <w:sz w:val="28"/>
          <w:szCs w:val="28"/>
          <w:rtl/>
          <w:lang w:bidi="ar-EG"/>
        </w:rPr>
        <w:t xml:space="preserve"> حياتهم الجماعية </w:t>
      </w:r>
      <w:r>
        <w:rPr>
          <w:rFonts w:asciiTheme="minorBidi" w:hAnsiTheme="minorBidi" w:cs="Arial" w:hint="cs"/>
          <w:sz w:val="28"/>
          <w:szCs w:val="28"/>
          <w:rtl/>
          <w:lang w:bidi="ar-EG"/>
        </w:rPr>
        <w:t>ويتيح لهم التواجد</w:t>
      </w:r>
      <w:r w:rsidRPr="00D60F72">
        <w:rPr>
          <w:rFonts w:asciiTheme="minorBidi" w:hAnsiTheme="minorBidi" w:cs="Arial"/>
          <w:sz w:val="28"/>
          <w:szCs w:val="28"/>
          <w:rtl/>
          <w:lang w:bidi="ar-EG"/>
        </w:rPr>
        <w:t xml:space="preserve"> داخل هياكل السل</w:t>
      </w:r>
      <w:r>
        <w:rPr>
          <w:rFonts w:asciiTheme="minorBidi" w:hAnsiTheme="minorBidi" w:cs="Arial"/>
          <w:sz w:val="28"/>
          <w:szCs w:val="28"/>
          <w:rtl/>
          <w:lang w:bidi="ar-EG"/>
        </w:rPr>
        <w:t>طة</w:t>
      </w:r>
      <w:r>
        <w:rPr>
          <w:rFonts w:asciiTheme="minorBidi" w:hAnsiTheme="minorBidi" w:cs="Arial" w:hint="cs"/>
          <w:sz w:val="28"/>
          <w:szCs w:val="28"/>
          <w:rtl/>
          <w:lang w:bidi="ar-EG"/>
        </w:rPr>
        <w:t xml:space="preserve"> بما يساهم في تمكين </w:t>
      </w:r>
      <w:r w:rsidRPr="003E0CE1">
        <w:rPr>
          <w:rFonts w:asciiTheme="minorBidi" w:hAnsiTheme="minorBidi" w:cs="Arial"/>
          <w:sz w:val="28"/>
          <w:szCs w:val="28"/>
          <w:rtl/>
          <w:lang w:bidi="ar-EG"/>
        </w:rPr>
        <w:t xml:space="preserve">المواطنين من تطوير الذات </w:t>
      </w:r>
      <w:r>
        <w:rPr>
          <w:rFonts w:asciiTheme="minorBidi" w:hAnsiTheme="minorBidi" w:cs="Arial" w:hint="cs"/>
          <w:sz w:val="28"/>
          <w:szCs w:val="28"/>
          <w:rtl/>
          <w:lang w:bidi="ar-EG"/>
        </w:rPr>
        <w:t>وتعزيز شرعية نظام الحكم.</w:t>
      </w:r>
    </w:p>
    <w:p w14:paraId="28E825EF" w14:textId="77777777" w:rsidR="00FA0E7B" w:rsidRPr="00E27F1E" w:rsidRDefault="00FA0E7B" w:rsidP="00030E83">
      <w:pPr>
        <w:bidi/>
        <w:spacing w:after="0" w:line="360" w:lineRule="auto"/>
        <w:jc w:val="lowKashida"/>
        <w:rPr>
          <w:rFonts w:asciiTheme="minorBidi" w:hAnsiTheme="minorBidi" w:cs="Arial"/>
          <w:b/>
          <w:bCs/>
          <w:color w:val="000000" w:themeColor="text1"/>
          <w:sz w:val="28"/>
          <w:szCs w:val="28"/>
          <w:rtl/>
          <w:lang w:bidi="ar-EG"/>
        </w:rPr>
      </w:pPr>
      <w:r w:rsidRPr="00E27F1E">
        <w:rPr>
          <w:rFonts w:asciiTheme="minorBidi" w:hAnsiTheme="minorBidi" w:cs="Arial" w:hint="cs"/>
          <w:b/>
          <w:bCs/>
          <w:color w:val="000000" w:themeColor="text1"/>
          <w:sz w:val="28"/>
          <w:szCs w:val="28"/>
          <w:rtl/>
          <w:lang w:bidi="ar-EG"/>
        </w:rPr>
        <w:t>النقد المضاد</w:t>
      </w:r>
    </w:p>
    <w:p w14:paraId="6D041332" w14:textId="77777777" w:rsidR="00FA0E7B" w:rsidRDefault="00FA0E7B" w:rsidP="00030E83">
      <w:pPr>
        <w:bidi/>
        <w:spacing w:line="360" w:lineRule="auto"/>
        <w:jc w:val="lowKashida"/>
        <w:rPr>
          <w:rFonts w:asciiTheme="minorBidi" w:hAnsiTheme="minorBidi" w:cs="Arial"/>
          <w:sz w:val="28"/>
          <w:szCs w:val="28"/>
          <w:rtl/>
          <w:lang w:bidi="ar-EG"/>
        </w:rPr>
      </w:pPr>
      <w:r>
        <w:rPr>
          <w:rFonts w:asciiTheme="minorBidi" w:hAnsiTheme="minorBidi" w:cs="Arial" w:hint="cs"/>
          <w:sz w:val="28"/>
          <w:szCs w:val="28"/>
          <w:rtl/>
          <w:lang w:bidi="ar-EG"/>
        </w:rPr>
        <w:t xml:space="preserve">رغم الجوانب </w:t>
      </w:r>
      <w:r w:rsidR="006D0370">
        <w:rPr>
          <w:rFonts w:asciiTheme="minorBidi" w:hAnsiTheme="minorBidi" w:cs="Arial" w:hint="cs"/>
          <w:sz w:val="28"/>
          <w:szCs w:val="28"/>
          <w:rtl/>
          <w:lang w:bidi="ar-EG"/>
        </w:rPr>
        <w:t>الإيجابية</w:t>
      </w:r>
      <w:r>
        <w:rPr>
          <w:rFonts w:asciiTheme="minorBidi" w:hAnsiTheme="minorBidi" w:cs="Arial" w:hint="cs"/>
          <w:sz w:val="28"/>
          <w:szCs w:val="28"/>
          <w:rtl/>
          <w:lang w:bidi="ar-EG"/>
        </w:rPr>
        <w:t xml:space="preserve"> ل</w:t>
      </w:r>
      <w:r w:rsidRPr="00002B9B">
        <w:rPr>
          <w:rFonts w:asciiTheme="minorBidi" w:hAnsiTheme="minorBidi" w:cs="Arial" w:hint="cs"/>
          <w:sz w:val="28"/>
          <w:szCs w:val="28"/>
          <w:rtl/>
          <w:lang w:bidi="ar-EG"/>
        </w:rPr>
        <w:t>ل</w:t>
      </w:r>
      <w:r w:rsidRPr="00002B9B">
        <w:rPr>
          <w:rFonts w:asciiTheme="minorBidi" w:hAnsiTheme="minorBidi" w:cs="Arial"/>
          <w:sz w:val="28"/>
          <w:szCs w:val="28"/>
          <w:rtl/>
          <w:lang w:bidi="ar-EG"/>
        </w:rPr>
        <w:t>ديمقراط</w:t>
      </w:r>
      <w:r w:rsidRPr="00002B9B">
        <w:rPr>
          <w:rFonts w:asciiTheme="minorBidi" w:hAnsiTheme="minorBidi" w:cs="Arial" w:hint="cs"/>
          <w:sz w:val="28"/>
          <w:szCs w:val="28"/>
          <w:rtl/>
          <w:lang w:bidi="ar-EG"/>
        </w:rPr>
        <w:t>ية</w:t>
      </w:r>
      <w:r w:rsidRPr="00002B9B">
        <w:rPr>
          <w:rFonts w:asciiTheme="minorBidi" w:hAnsiTheme="minorBidi" w:cs="Arial"/>
          <w:sz w:val="28"/>
          <w:szCs w:val="28"/>
          <w:rtl/>
          <w:lang w:bidi="ar-EG"/>
        </w:rPr>
        <w:t xml:space="preserve"> التشاركي</w:t>
      </w:r>
      <w:r w:rsidRPr="00002B9B">
        <w:rPr>
          <w:rFonts w:asciiTheme="minorBidi" w:hAnsiTheme="minorBidi" w:cs="Arial" w:hint="cs"/>
          <w:sz w:val="28"/>
          <w:szCs w:val="28"/>
          <w:rtl/>
          <w:lang w:bidi="ar-EG"/>
        </w:rPr>
        <w:t xml:space="preserve">ة إلا أن </w:t>
      </w:r>
      <w:r w:rsidRPr="00002B9B">
        <w:rPr>
          <w:rFonts w:asciiTheme="minorBidi" w:hAnsiTheme="minorBidi" w:cs="Arial"/>
          <w:sz w:val="28"/>
          <w:szCs w:val="28"/>
          <w:rtl/>
          <w:lang w:bidi="ar-EG"/>
        </w:rPr>
        <w:t>النظرية الديمقراطية التشاركية</w:t>
      </w:r>
      <w:r>
        <w:rPr>
          <w:rFonts w:asciiTheme="minorBidi" w:hAnsiTheme="minorBidi" w:cs="Arial" w:hint="cs"/>
          <w:sz w:val="28"/>
          <w:szCs w:val="28"/>
          <w:rtl/>
          <w:lang w:bidi="ar-EG"/>
        </w:rPr>
        <w:t xml:space="preserve"> تعرضت لانتقادات قوية تمثلت في أنها</w:t>
      </w:r>
      <w:r w:rsidRPr="00002B9B">
        <w:rPr>
          <w:rFonts w:asciiTheme="minorBidi" w:hAnsiTheme="minorBidi" w:cs="Arial"/>
          <w:sz w:val="28"/>
          <w:szCs w:val="28"/>
          <w:rtl/>
          <w:lang w:bidi="ar-EG"/>
        </w:rPr>
        <w:t xml:space="preserve"> غالبًا ما تبدو </w:t>
      </w:r>
      <w:r w:rsidRPr="00002B9B">
        <w:rPr>
          <w:rFonts w:asciiTheme="minorBidi" w:hAnsiTheme="minorBidi" w:cs="Arial" w:hint="cs"/>
          <w:sz w:val="28"/>
          <w:szCs w:val="28"/>
          <w:rtl/>
          <w:lang w:bidi="ar-EG"/>
        </w:rPr>
        <w:t xml:space="preserve">مثالية </w:t>
      </w:r>
      <w:r w:rsidRPr="00002B9B">
        <w:rPr>
          <w:rFonts w:asciiTheme="minorBidi" w:hAnsiTheme="minorBidi" w:cs="Arial"/>
          <w:sz w:val="28"/>
          <w:szCs w:val="28"/>
          <w:rtl/>
          <w:lang w:bidi="ar-EG"/>
        </w:rPr>
        <w:t>غ</w:t>
      </w:r>
      <w:r w:rsidRPr="00002B9B">
        <w:rPr>
          <w:rFonts w:asciiTheme="minorBidi" w:hAnsiTheme="minorBidi" w:cs="Arial" w:hint="cs"/>
          <w:sz w:val="28"/>
          <w:szCs w:val="28"/>
          <w:rtl/>
          <w:lang w:bidi="ar-EG"/>
        </w:rPr>
        <w:t>ير قادرة على</w:t>
      </w:r>
      <w:r w:rsidRPr="00002B9B">
        <w:rPr>
          <w:rFonts w:asciiTheme="minorBidi" w:hAnsiTheme="minorBidi" w:cs="Arial"/>
          <w:sz w:val="28"/>
          <w:szCs w:val="28"/>
          <w:rtl/>
          <w:lang w:bidi="ar-EG"/>
        </w:rPr>
        <w:t xml:space="preserve"> مواجهة قيود التعقيد</w:t>
      </w:r>
      <w:r>
        <w:rPr>
          <w:rFonts w:asciiTheme="minorBidi" w:hAnsiTheme="minorBidi" w:cs="Arial" w:hint="cs"/>
          <w:sz w:val="28"/>
          <w:szCs w:val="28"/>
          <w:rtl/>
          <w:lang w:bidi="ar-EG"/>
        </w:rPr>
        <w:t xml:space="preserve"> الواقعية، حيث ي</w:t>
      </w:r>
      <w:r w:rsidRPr="008A53AC">
        <w:rPr>
          <w:rFonts w:asciiTheme="minorBidi" w:hAnsiTheme="minorBidi" w:cs="Arial"/>
          <w:sz w:val="28"/>
          <w:szCs w:val="28"/>
          <w:rtl/>
          <w:lang w:bidi="ar-EG"/>
        </w:rPr>
        <w:t xml:space="preserve">تطلب </w:t>
      </w:r>
      <w:r>
        <w:rPr>
          <w:rFonts w:asciiTheme="minorBidi" w:hAnsiTheme="minorBidi" w:cs="Arial" w:hint="cs"/>
          <w:sz w:val="28"/>
          <w:szCs w:val="28"/>
          <w:rtl/>
          <w:lang w:bidi="ar-EG"/>
        </w:rPr>
        <w:t xml:space="preserve"> تنفيذها </w:t>
      </w:r>
      <w:r w:rsidRPr="008A53AC">
        <w:rPr>
          <w:rFonts w:asciiTheme="minorBidi" w:hAnsiTheme="minorBidi" w:cs="Arial"/>
          <w:sz w:val="28"/>
          <w:szCs w:val="28"/>
          <w:rtl/>
          <w:lang w:bidi="ar-EG"/>
        </w:rPr>
        <w:t xml:space="preserve">إعادة هيكلة عميقة </w:t>
      </w:r>
      <w:r>
        <w:rPr>
          <w:rFonts w:asciiTheme="minorBidi" w:hAnsiTheme="minorBidi" w:cs="Arial" w:hint="cs"/>
          <w:sz w:val="28"/>
          <w:szCs w:val="28"/>
          <w:rtl/>
          <w:lang w:bidi="ar-EG"/>
        </w:rPr>
        <w:t xml:space="preserve">للمجتمع </w:t>
      </w:r>
      <w:r w:rsidRPr="008A53AC">
        <w:rPr>
          <w:rFonts w:asciiTheme="minorBidi" w:hAnsiTheme="minorBidi" w:cs="Arial"/>
          <w:sz w:val="28"/>
          <w:szCs w:val="28"/>
          <w:rtl/>
          <w:lang w:bidi="ar-EG"/>
        </w:rPr>
        <w:t>من أجل</w:t>
      </w:r>
      <w:r>
        <w:rPr>
          <w:rFonts w:asciiTheme="minorBidi" w:hAnsiTheme="minorBidi" w:cs="Arial" w:hint="cs"/>
          <w:sz w:val="28"/>
          <w:szCs w:val="28"/>
          <w:rtl/>
          <w:lang w:bidi="ar-EG"/>
        </w:rPr>
        <w:t xml:space="preserve"> تأسيس مجتمع تشاركي</w:t>
      </w:r>
      <w:r w:rsidRPr="008A53AC">
        <w:rPr>
          <w:rFonts w:asciiTheme="minorBidi" w:hAnsiTheme="minorBidi" w:cs="Arial"/>
          <w:sz w:val="28"/>
          <w:szCs w:val="28"/>
          <w:rtl/>
          <w:lang w:bidi="ar-EG"/>
        </w:rPr>
        <w:t xml:space="preserve"> </w:t>
      </w:r>
      <w:r>
        <w:rPr>
          <w:rFonts w:asciiTheme="minorBidi" w:hAnsiTheme="minorBidi" w:cs="Arial" w:hint="cs"/>
          <w:sz w:val="28"/>
          <w:szCs w:val="28"/>
          <w:rtl/>
          <w:lang w:bidi="ar-EG"/>
        </w:rPr>
        <w:t>و</w:t>
      </w:r>
      <w:r w:rsidRPr="008A53AC">
        <w:rPr>
          <w:rFonts w:asciiTheme="minorBidi" w:hAnsiTheme="minorBidi" w:cs="Arial"/>
          <w:sz w:val="28"/>
          <w:szCs w:val="28"/>
          <w:rtl/>
          <w:lang w:bidi="ar-EG"/>
        </w:rPr>
        <w:t>تصحيح التفاوتات</w:t>
      </w:r>
      <w:r>
        <w:rPr>
          <w:rFonts w:asciiTheme="minorBidi" w:hAnsiTheme="minorBidi" w:cs="Arial" w:hint="cs"/>
          <w:sz w:val="28"/>
          <w:szCs w:val="28"/>
          <w:rtl/>
          <w:lang w:bidi="ar-EG"/>
        </w:rPr>
        <w:t xml:space="preserve"> الواسعة</w:t>
      </w:r>
      <w:r w:rsidRPr="008A53AC">
        <w:rPr>
          <w:rFonts w:asciiTheme="minorBidi" w:hAnsiTheme="minorBidi" w:cs="Arial"/>
          <w:sz w:val="28"/>
          <w:szCs w:val="28"/>
          <w:rtl/>
          <w:lang w:bidi="ar-EG"/>
        </w:rPr>
        <w:t xml:space="preserve"> التي </w:t>
      </w:r>
      <w:r>
        <w:rPr>
          <w:rFonts w:asciiTheme="minorBidi" w:hAnsiTheme="minorBidi" w:cs="Arial" w:hint="cs"/>
          <w:sz w:val="28"/>
          <w:szCs w:val="28"/>
          <w:rtl/>
          <w:lang w:bidi="ar-EG"/>
        </w:rPr>
        <w:t>تركز</w:t>
      </w:r>
      <w:r w:rsidRPr="008A53AC">
        <w:rPr>
          <w:rFonts w:asciiTheme="minorBidi" w:hAnsiTheme="minorBidi" w:cs="Arial"/>
          <w:sz w:val="28"/>
          <w:szCs w:val="28"/>
          <w:rtl/>
          <w:lang w:bidi="ar-EG"/>
        </w:rPr>
        <w:t xml:space="preserve"> السلطة في أيدي النخب السياسية والاجتماعية والاقتصادية</w:t>
      </w:r>
      <w:r>
        <w:rPr>
          <w:rFonts w:asciiTheme="minorBidi" w:hAnsiTheme="minorBidi" w:cs="Arial" w:hint="cs"/>
          <w:sz w:val="28"/>
          <w:szCs w:val="28"/>
          <w:rtl/>
          <w:lang w:bidi="ar-EG"/>
        </w:rPr>
        <w:t xml:space="preserve"> بشكل يؤثر </w:t>
      </w:r>
      <w:r>
        <w:rPr>
          <w:rFonts w:asciiTheme="minorBidi" w:hAnsiTheme="minorBidi" w:cs="Arial"/>
          <w:sz w:val="28"/>
          <w:szCs w:val="28"/>
          <w:rtl/>
          <w:lang w:bidi="ar-EG"/>
        </w:rPr>
        <w:t>على قدرة المواطنين على المشاركة</w:t>
      </w:r>
      <w:r>
        <w:rPr>
          <w:rFonts w:asciiTheme="minorBidi" w:hAnsiTheme="minorBidi" w:cs="Arial" w:hint="cs"/>
          <w:sz w:val="28"/>
          <w:szCs w:val="28"/>
          <w:rtl/>
          <w:lang w:bidi="ar-EG"/>
        </w:rPr>
        <w:t xml:space="preserve">، وهو أمر صعب بالأخص في ظل تدهور دور المؤسسات النقابية وتغير </w:t>
      </w:r>
      <w:r w:rsidRPr="008A53AC">
        <w:rPr>
          <w:rFonts w:asciiTheme="minorBidi" w:hAnsiTheme="minorBidi" w:cs="Arial"/>
          <w:sz w:val="28"/>
          <w:szCs w:val="28"/>
          <w:rtl/>
          <w:lang w:bidi="ar-EG"/>
        </w:rPr>
        <w:t>أنماط المشاركة السياسية</w:t>
      </w:r>
      <w:r>
        <w:rPr>
          <w:rFonts w:asciiTheme="minorBidi" w:hAnsiTheme="minorBidi" w:cs="Arial" w:hint="cs"/>
          <w:sz w:val="28"/>
          <w:szCs w:val="28"/>
          <w:rtl/>
          <w:lang w:bidi="ar-EG"/>
        </w:rPr>
        <w:t xml:space="preserve">، فالأفراد قد يجدون عملية صنع القرار مرهقة </w:t>
      </w:r>
      <w:r w:rsidRPr="00002B9B">
        <w:rPr>
          <w:rFonts w:asciiTheme="minorBidi" w:hAnsiTheme="minorBidi" w:cs="Arial" w:hint="cs"/>
          <w:sz w:val="28"/>
          <w:szCs w:val="28"/>
          <w:rtl/>
          <w:lang w:bidi="ar-EG"/>
        </w:rPr>
        <w:t>تت</w:t>
      </w:r>
      <w:r w:rsidRPr="00002B9B">
        <w:rPr>
          <w:rFonts w:asciiTheme="minorBidi" w:hAnsiTheme="minorBidi" w:cs="Arial"/>
          <w:sz w:val="28"/>
          <w:szCs w:val="28"/>
          <w:rtl/>
          <w:lang w:bidi="ar-EG"/>
        </w:rPr>
        <w:t>ط</w:t>
      </w:r>
      <w:r w:rsidRPr="00002B9B">
        <w:rPr>
          <w:rFonts w:asciiTheme="minorBidi" w:hAnsiTheme="minorBidi" w:cs="Arial" w:hint="cs"/>
          <w:sz w:val="28"/>
          <w:szCs w:val="28"/>
          <w:rtl/>
          <w:lang w:bidi="ar-EG"/>
        </w:rPr>
        <w:t>لب وقتا وموارد</w:t>
      </w:r>
      <w:r>
        <w:rPr>
          <w:rFonts w:asciiTheme="minorBidi" w:hAnsiTheme="minorBidi" w:cs="Arial" w:hint="cs"/>
          <w:sz w:val="28"/>
          <w:szCs w:val="28"/>
          <w:rtl/>
          <w:lang w:bidi="ar-EG"/>
        </w:rPr>
        <w:t xml:space="preserve"> غير متاحة لهم</w:t>
      </w:r>
      <w:r w:rsidRPr="00002B9B">
        <w:rPr>
          <w:rFonts w:asciiTheme="minorBidi" w:hAnsiTheme="minorBidi" w:cs="Arial" w:hint="cs"/>
          <w:sz w:val="28"/>
          <w:szCs w:val="28"/>
          <w:rtl/>
          <w:lang w:bidi="ar-EG"/>
        </w:rPr>
        <w:t xml:space="preserve"> </w:t>
      </w:r>
      <w:r>
        <w:rPr>
          <w:rFonts w:asciiTheme="minorBidi" w:hAnsiTheme="minorBidi" w:cs="Arial" w:hint="cs"/>
          <w:sz w:val="28"/>
          <w:szCs w:val="28"/>
          <w:rtl/>
          <w:lang w:bidi="ar-EG"/>
        </w:rPr>
        <w:t>مما يدفعهم للانسحاب</w:t>
      </w:r>
      <w:r w:rsidRPr="00002B9B">
        <w:rPr>
          <w:rFonts w:asciiTheme="minorBidi" w:hAnsiTheme="minorBidi" w:cs="Arial" w:hint="cs"/>
          <w:sz w:val="28"/>
          <w:szCs w:val="28"/>
          <w:rtl/>
          <w:lang w:bidi="ar-EG"/>
        </w:rPr>
        <w:t xml:space="preserve"> إلى ح</w:t>
      </w:r>
      <w:r>
        <w:rPr>
          <w:rFonts w:asciiTheme="minorBidi" w:hAnsiTheme="minorBidi" w:cs="Arial" w:hint="cs"/>
          <w:sz w:val="28"/>
          <w:szCs w:val="28"/>
          <w:rtl/>
          <w:lang w:bidi="ar-EG"/>
        </w:rPr>
        <w:t>ياتهم الخاصة.</w:t>
      </w:r>
    </w:p>
    <w:p w14:paraId="5061490B" w14:textId="77777777" w:rsidR="00FA0E7B" w:rsidRDefault="00FA0E7B" w:rsidP="00030E83">
      <w:pPr>
        <w:bidi/>
        <w:spacing w:line="360" w:lineRule="auto"/>
        <w:jc w:val="lowKashida"/>
        <w:rPr>
          <w:rFonts w:asciiTheme="minorBidi" w:hAnsiTheme="minorBidi" w:cs="Arial"/>
          <w:sz w:val="28"/>
          <w:szCs w:val="28"/>
          <w:rtl/>
          <w:lang w:bidi="ar-EG"/>
        </w:rPr>
      </w:pPr>
      <w:r>
        <w:rPr>
          <w:rFonts w:asciiTheme="minorBidi" w:hAnsiTheme="minorBidi" w:cs="Arial" w:hint="cs"/>
          <w:sz w:val="28"/>
          <w:szCs w:val="28"/>
          <w:rtl/>
          <w:lang w:bidi="ar-EG"/>
        </w:rPr>
        <w:t>وبعيدا عن الجدل الإسلامي العلماني حول الديموقراطية وتطبيقاتها في العالم العربي، وأوجه الالتقاء والافتراق بين الديموقراطية والشورى، إلا أن نموذج ا</w:t>
      </w:r>
      <w:r w:rsidRPr="00CE044A">
        <w:rPr>
          <w:rFonts w:asciiTheme="minorBidi" w:hAnsiTheme="minorBidi" w:cs="Arial"/>
          <w:sz w:val="28"/>
          <w:szCs w:val="28"/>
          <w:rtl/>
          <w:lang w:bidi="ar-EG"/>
        </w:rPr>
        <w:t>لديمقراطية التشاركية</w:t>
      </w:r>
      <w:r>
        <w:rPr>
          <w:rFonts w:asciiTheme="minorBidi" w:hAnsiTheme="minorBidi" w:cs="Arial" w:hint="cs"/>
          <w:sz w:val="28"/>
          <w:szCs w:val="28"/>
          <w:rtl/>
          <w:lang w:bidi="ar-EG"/>
        </w:rPr>
        <w:t xml:space="preserve"> يمكن الاستفادة منه في تقوية المجتمعات المحلية التي تعرضت للإضعاف المتعمد على يد أنظمة سلطوية، وهو ما س</w:t>
      </w:r>
      <w:r w:rsidRPr="00CE044A">
        <w:rPr>
          <w:rFonts w:asciiTheme="minorBidi" w:hAnsiTheme="minorBidi" w:cs="Arial"/>
          <w:sz w:val="28"/>
          <w:szCs w:val="28"/>
          <w:rtl/>
          <w:lang w:bidi="ar-EG"/>
        </w:rPr>
        <w:t xml:space="preserve">يختلف </w:t>
      </w:r>
      <w:r>
        <w:rPr>
          <w:rFonts w:asciiTheme="minorBidi" w:hAnsiTheme="minorBidi" w:cs="Arial" w:hint="cs"/>
          <w:sz w:val="28"/>
          <w:szCs w:val="28"/>
          <w:rtl/>
          <w:lang w:bidi="ar-EG"/>
        </w:rPr>
        <w:t xml:space="preserve">مقدار نجاحه </w:t>
      </w:r>
      <w:r w:rsidRPr="00CE044A">
        <w:rPr>
          <w:rFonts w:asciiTheme="minorBidi" w:hAnsiTheme="minorBidi" w:cs="Arial"/>
          <w:sz w:val="28"/>
          <w:szCs w:val="28"/>
          <w:rtl/>
          <w:lang w:bidi="ar-EG"/>
        </w:rPr>
        <w:t>من مكان إلى آخر حسب الثقافة السائد</w:t>
      </w:r>
      <w:r>
        <w:rPr>
          <w:rFonts w:asciiTheme="minorBidi" w:hAnsiTheme="minorBidi" w:cs="Arial"/>
          <w:sz w:val="28"/>
          <w:szCs w:val="28"/>
          <w:rtl/>
          <w:lang w:bidi="ar-EG"/>
        </w:rPr>
        <w:t>ة</w:t>
      </w:r>
      <w:r w:rsidRPr="00CE044A">
        <w:rPr>
          <w:rFonts w:asciiTheme="minorBidi" w:hAnsiTheme="minorBidi" w:cs="Arial"/>
          <w:sz w:val="28"/>
          <w:szCs w:val="28"/>
          <w:rtl/>
          <w:lang w:bidi="ar-EG"/>
        </w:rPr>
        <w:t xml:space="preserve"> والبنية السياسية والاقتصادية والاجتماعية الموجودة في </w:t>
      </w:r>
      <w:r>
        <w:rPr>
          <w:rFonts w:asciiTheme="minorBidi" w:hAnsiTheme="minorBidi" w:cs="Arial" w:hint="cs"/>
          <w:sz w:val="28"/>
          <w:szCs w:val="28"/>
          <w:rtl/>
          <w:lang w:bidi="ar-EG"/>
        </w:rPr>
        <w:t>كل بلد.</w:t>
      </w:r>
    </w:p>
    <w:p w14:paraId="3F3C09C8" w14:textId="77777777" w:rsidR="006D0370" w:rsidRDefault="006D0370" w:rsidP="00030E83">
      <w:pPr>
        <w:bidi/>
        <w:spacing w:line="360" w:lineRule="auto"/>
        <w:jc w:val="lowKashida"/>
        <w:rPr>
          <w:rFonts w:asciiTheme="minorBidi" w:hAnsiTheme="minorBidi" w:cs="Arial"/>
          <w:sz w:val="28"/>
          <w:szCs w:val="28"/>
          <w:rtl/>
          <w:lang w:bidi="ar-EG"/>
        </w:rPr>
      </w:pPr>
    </w:p>
    <w:p w14:paraId="7D500EE0" w14:textId="77777777" w:rsidR="006D0370" w:rsidRDefault="006D0370" w:rsidP="00030E83">
      <w:pPr>
        <w:bidi/>
        <w:spacing w:line="360" w:lineRule="auto"/>
        <w:jc w:val="lowKashida"/>
        <w:rPr>
          <w:rFonts w:asciiTheme="minorBidi" w:hAnsiTheme="minorBidi" w:cs="Arial"/>
          <w:sz w:val="28"/>
          <w:szCs w:val="28"/>
          <w:rtl/>
          <w:lang w:bidi="ar-EG"/>
        </w:rPr>
      </w:pPr>
    </w:p>
    <w:p w14:paraId="0357A3AF" w14:textId="77777777" w:rsidR="006D0370" w:rsidRDefault="006D0370" w:rsidP="00030E83">
      <w:pPr>
        <w:bidi/>
        <w:spacing w:line="360" w:lineRule="auto"/>
        <w:jc w:val="lowKashida"/>
        <w:rPr>
          <w:rFonts w:asciiTheme="minorBidi" w:hAnsiTheme="minorBidi" w:cs="Arial"/>
          <w:sz w:val="28"/>
          <w:szCs w:val="28"/>
          <w:rtl/>
          <w:lang w:bidi="ar-EG"/>
        </w:rPr>
      </w:pPr>
    </w:p>
    <w:p w14:paraId="542F313D" w14:textId="77777777" w:rsidR="006D0370" w:rsidRDefault="006D0370" w:rsidP="00030E83">
      <w:pPr>
        <w:bidi/>
        <w:spacing w:line="360" w:lineRule="auto"/>
        <w:jc w:val="lowKashida"/>
        <w:rPr>
          <w:rFonts w:asciiTheme="minorBidi" w:hAnsiTheme="minorBidi" w:cs="Arial"/>
          <w:sz w:val="28"/>
          <w:szCs w:val="28"/>
          <w:rtl/>
          <w:lang w:bidi="ar-EG"/>
        </w:rPr>
      </w:pPr>
    </w:p>
    <w:p w14:paraId="3180C1A2" w14:textId="77777777" w:rsidR="006D0370" w:rsidRDefault="006D0370" w:rsidP="00030E83">
      <w:pPr>
        <w:bidi/>
        <w:spacing w:line="360" w:lineRule="auto"/>
        <w:jc w:val="lowKashida"/>
        <w:rPr>
          <w:rFonts w:asciiTheme="minorBidi" w:hAnsiTheme="minorBidi" w:cs="Arial"/>
          <w:sz w:val="28"/>
          <w:szCs w:val="28"/>
          <w:rtl/>
          <w:lang w:bidi="ar-EG"/>
        </w:rPr>
      </w:pPr>
    </w:p>
    <w:p w14:paraId="339140D7" w14:textId="77777777" w:rsidR="006D56FB" w:rsidRPr="00455E63" w:rsidRDefault="007C49E4" w:rsidP="00030E83">
      <w:pPr>
        <w:bidi/>
        <w:spacing w:line="360" w:lineRule="auto"/>
        <w:jc w:val="center"/>
        <w:rPr>
          <w:b/>
          <w:bCs/>
          <w:color w:val="0070C0"/>
          <w:sz w:val="28"/>
          <w:szCs w:val="28"/>
          <w:rtl/>
          <w:lang w:bidi="ar-EG"/>
        </w:rPr>
      </w:pPr>
      <w:bookmarkStart w:id="6" w:name="_Toc139726164"/>
      <w:r w:rsidRPr="00455E63">
        <w:rPr>
          <w:rStyle w:val="Heading2Char"/>
          <w:rFonts w:hint="cs"/>
          <w:b/>
          <w:bCs/>
          <w:color w:val="0070C0"/>
          <w:sz w:val="28"/>
          <w:szCs w:val="28"/>
          <w:rtl/>
        </w:rPr>
        <w:lastRenderedPageBreak/>
        <w:t>3-</w:t>
      </w:r>
      <w:r w:rsidR="006D56FB" w:rsidRPr="00455E63">
        <w:rPr>
          <w:rStyle w:val="Heading2Char"/>
          <w:rFonts w:hint="cs"/>
          <w:b/>
          <w:bCs/>
          <w:color w:val="0070C0"/>
          <w:sz w:val="28"/>
          <w:szCs w:val="28"/>
          <w:rtl/>
        </w:rPr>
        <w:t>نظريات العلمنة الاجتماعية وغياب معنى للحياة</w:t>
      </w:r>
      <w:bookmarkEnd w:id="6"/>
      <w:r w:rsidR="006D56FB" w:rsidRPr="00455E63">
        <w:rPr>
          <w:rStyle w:val="FootnoteReference"/>
          <w:b/>
          <w:bCs/>
          <w:color w:val="0070C0"/>
          <w:sz w:val="28"/>
          <w:szCs w:val="28"/>
          <w:rtl/>
          <w:lang w:bidi="ar-EG"/>
        </w:rPr>
        <w:footnoteReference w:id="3"/>
      </w:r>
    </w:p>
    <w:p w14:paraId="66713B8A" w14:textId="77777777" w:rsidR="006D0370" w:rsidRDefault="006D0370" w:rsidP="00030E83">
      <w:pPr>
        <w:bidi/>
        <w:spacing w:line="360" w:lineRule="auto"/>
        <w:jc w:val="both"/>
        <w:rPr>
          <w:rFonts w:ascii="Arial" w:eastAsia="Calibri" w:hAnsi="Arial" w:cs="Arial"/>
          <w:sz w:val="28"/>
          <w:szCs w:val="28"/>
          <w:rtl/>
          <w:lang w:val="en-US" w:bidi="ar-EG"/>
        </w:rPr>
      </w:pPr>
    </w:p>
    <w:p w14:paraId="21060942" w14:textId="77777777" w:rsidR="006D56FB" w:rsidRPr="006D56FB" w:rsidRDefault="006D56FB" w:rsidP="00030E83">
      <w:pPr>
        <w:bidi/>
        <w:spacing w:line="360" w:lineRule="auto"/>
        <w:jc w:val="both"/>
        <w:rPr>
          <w:rFonts w:ascii="Calibri" w:eastAsia="Calibri" w:hAnsi="Calibri" w:cs="Arial"/>
          <w:sz w:val="28"/>
          <w:szCs w:val="28"/>
          <w:rtl/>
          <w:lang w:val="en-US" w:bidi="ar-EG"/>
        </w:rPr>
      </w:pPr>
      <w:r w:rsidRPr="006D56FB">
        <w:rPr>
          <w:rFonts w:ascii="Arial" w:eastAsia="Calibri" w:hAnsi="Arial" w:cs="Arial" w:hint="cs"/>
          <w:sz w:val="28"/>
          <w:szCs w:val="28"/>
          <w:rtl/>
          <w:lang w:val="en-US" w:bidi="ar-EG"/>
        </w:rPr>
        <w:t>أدى ظهور الدول البيروقراطية العلمانية ونموذج الحكومات التمثيلية في أوروبا إلى تقويض حكم المؤسسات الكنسية والأنظمة الملكية الوراثية في العالم الغربي. وخلال ذلك طرح المنظرون الاجتماعيون خلال القرن التاسع عشر مثل</w:t>
      </w:r>
      <w:r w:rsidRPr="006D56FB">
        <w:rPr>
          <w:rFonts w:ascii="Calibri" w:eastAsia="Calibri" w:hAnsi="Calibri" w:cs="Arial" w:hint="cs"/>
          <w:sz w:val="28"/>
          <w:szCs w:val="28"/>
          <w:rtl/>
          <w:lang w:val="en-US"/>
        </w:rPr>
        <w:t xml:space="preserve"> أوغست كونت، </w:t>
      </w:r>
      <w:r w:rsidR="007C49E4" w:rsidRPr="006D56FB">
        <w:rPr>
          <w:rFonts w:ascii="Arial" w:eastAsia="Calibri" w:hAnsi="Arial" w:cs="Arial" w:hint="cs"/>
          <w:sz w:val="28"/>
          <w:szCs w:val="28"/>
          <w:rtl/>
          <w:lang w:val="en-US" w:bidi="ar-EG"/>
        </w:rPr>
        <w:t>ودوركايم</w:t>
      </w:r>
      <w:r w:rsidRPr="006D56FB">
        <w:rPr>
          <w:rFonts w:ascii="Calibri" w:eastAsia="Calibri" w:hAnsi="Calibri" w:cs="Arial" w:hint="cs"/>
          <w:sz w:val="28"/>
          <w:szCs w:val="28"/>
          <w:rtl/>
          <w:lang w:val="en-US"/>
        </w:rPr>
        <w:t>، وكارل ماركس،</w:t>
      </w:r>
      <w:r w:rsidRPr="006D56FB">
        <w:rPr>
          <w:rFonts w:ascii="Arial" w:eastAsia="Calibri" w:hAnsi="Arial" w:cs="Arial" w:hint="cs"/>
          <w:sz w:val="28"/>
          <w:szCs w:val="28"/>
          <w:rtl/>
          <w:lang w:val="en-US" w:bidi="ar-EG"/>
        </w:rPr>
        <w:t xml:space="preserve"> وماكس فيبر مقاربات اجتماعية لتفسير العلمنة خلاصتها أنه مع تزايد عمليات التحديث والتقدم العلمي سيتدهور إيمان الجماهير بالدين كنتيجة حتمية للحداثة والتحول إلى مجتمع صناعي. وقُدمت العلمنة كنموذج عالمي لا رجعة عنه سيتخطى كونه تجربة أوروبية. ولكن سرعان ما تبين عدم صحة تلك المقاربة مع حدوث صحوة دينية في النصف الثاني من القرن العشرين سواء الصحوة الدينية في العالم الإسلامي وتنامي الصحوة البروتستانتية الإنجيلية في</w:t>
      </w:r>
      <w:r w:rsidRPr="006D56FB">
        <w:rPr>
          <w:rFonts w:ascii="Calibri" w:eastAsia="Calibri" w:hAnsi="Calibri" w:cs="Arial" w:hint="cs"/>
          <w:sz w:val="28"/>
          <w:szCs w:val="28"/>
          <w:rtl/>
          <w:lang w:val="en-US"/>
        </w:rPr>
        <w:t xml:space="preserve"> الولايات المتحدة الأمريكية وأميركا اللاتينية والصحوة الهندوسية في الهند.</w:t>
      </w:r>
    </w:p>
    <w:p w14:paraId="7F9DE092" w14:textId="77777777" w:rsidR="006D56FB" w:rsidRPr="00E27F1E" w:rsidRDefault="006D56FB" w:rsidP="00030E83">
      <w:pPr>
        <w:bidi/>
        <w:spacing w:after="0" w:line="360" w:lineRule="auto"/>
        <w:jc w:val="lowKashida"/>
        <w:rPr>
          <w:rFonts w:asciiTheme="minorBidi" w:hAnsiTheme="minorBidi" w:cs="Arial"/>
          <w:b/>
          <w:bCs/>
          <w:color w:val="000000" w:themeColor="text1"/>
          <w:sz w:val="28"/>
          <w:szCs w:val="28"/>
          <w:rtl/>
          <w:lang w:bidi="ar-EG"/>
        </w:rPr>
      </w:pPr>
      <w:r w:rsidRPr="00E27F1E">
        <w:rPr>
          <w:rFonts w:asciiTheme="minorBidi" w:hAnsiTheme="minorBidi" w:cs="Arial" w:hint="cs"/>
          <w:b/>
          <w:bCs/>
          <w:color w:val="000000" w:themeColor="text1"/>
          <w:sz w:val="28"/>
          <w:szCs w:val="28"/>
          <w:rtl/>
          <w:lang w:bidi="ar-EG"/>
        </w:rPr>
        <w:t xml:space="preserve">نظريات العلمنة </w:t>
      </w:r>
    </w:p>
    <w:p w14:paraId="66BD38B3" w14:textId="77777777" w:rsidR="006D56FB" w:rsidRPr="006D56FB" w:rsidRDefault="006D56FB" w:rsidP="00030E83">
      <w:pPr>
        <w:bidi/>
        <w:spacing w:line="360" w:lineRule="auto"/>
        <w:jc w:val="both"/>
        <w:rPr>
          <w:rFonts w:ascii="Calibri" w:eastAsia="Calibri" w:hAnsi="Calibri" w:cs="Arial"/>
          <w:sz w:val="28"/>
          <w:szCs w:val="28"/>
          <w:rtl/>
          <w:lang w:val="en-US" w:bidi="ar-EG"/>
        </w:rPr>
      </w:pPr>
      <w:r w:rsidRPr="006D56FB">
        <w:rPr>
          <w:rFonts w:ascii="Calibri" w:eastAsia="Calibri" w:hAnsi="Calibri" w:cs="Arial" w:hint="cs"/>
          <w:sz w:val="28"/>
          <w:szCs w:val="28"/>
          <w:rtl/>
          <w:lang w:val="en-US" w:bidi="ar-EG"/>
        </w:rPr>
        <w:t>وقد برزت عدة نظريات لتفسير العلمنة من منظور اجتماعي من أبرزها:</w:t>
      </w:r>
    </w:p>
    <w:p w14:paraId="5166F2E7" w14:textId="77777777" w:rsidR="007E3952" w:rsidRDefault="006D56FB" w:rsidP="00030E83">
      <w:pPr>
        <w:numPr>
          <w:ilvl w:val="0"/>
          <w:numId w:val="1"/>
        </w:numPr>
        <w:bidi/>
        <w:spacing w:after="160" w:line="360" w:lineRule="auto"/>
        <w:ind w:left="360"/>
        <w:contextualSpacing/>
        <w:jc w:val="both"/>
        <w:rPr>
          <w:rFonts w:ascii="Calibri" w:eastAsia="Calibri" w:hAnsi="Calibri" w:cs="Arial"/>
          <w:sz w:val="28"/>
          <w:szCs w:val="28"/>
          <w:lang w:val="tr-TR" w:bidi="ar-EG"/>
        </w:rPr>
      </w:pPr>
      <w:r w:rsidRPr="006D56FB">
        <w:rPr>
          <w:rFonts w:ascii="Calibri" w:eastAsia="Calibri" w:hAnsi="Calibri" w:cs="Arial" w:hint="cs"/>
          <w:b/>
          <w:bCs/>
          <w:sz w:val="28"/>
          <w:szCs w:val="28"/>
          <w:rtl/>
          <w:lang w:val="tr-TR" w:bidi="ar-EG"/>
        </w:rPr>
        <w:t>النظرية التقليدية</w:t>
      </w:r>
      <w:r w:rsidRPr="006D56FB">
        <w:rPr>
          <w:rFonts w:ascii="Calibri" w:eastAsia="Calibri" w:hAnsi="Calibri" w:cs="Arial" w:hint="cs"/>
          <w:sz w:val="28"/>
          <w:szCs w:val="28"/>
          <w:rtl/>
          <w:lang w:val="tr-TR" w:bidi="ar-EG"/>
        </w:rPr>
        <w:t>:</w:t>
      </w:r>
    </w:p>
    <w:p w14:paraId="04350804" w14:textId="1928E85D" w:rsidR="006D56FB" w:rsidRPr="006D56FB" w:rsidRDefault="006D56FB" w:rsidP="007E3952">
      <w:pPr>
        <w:bidi/>
        <w:spacing w:after="160" w:line="360" w:lineRule="auto"/>
        <w:contextualSpacing/>
        <w:jc w:val="both"/>
        <w:rPr>
          <w:rFonts w:ascii="Calibri" w:eastAsia="Calibri" w:hAnsi="Calibri" w:cs="Arial"/>
          <w:sz w:val="28"/>
          <w:szCs w:val="28"/>
          <w:lang w:val="tr-TR" w:bidi="ar-EG"/>
        </w:rPr>
      </w:pPr>
      <w:r w:rsidRPr="006D56FB">
        <w:rPr>
          <w:rFonts w:ascii="Calibri" w:eastAsia="Calibri" w:hAnsi="Calibri" w:cs="Arial" w:hint="cs"/>
          <w:sz w:val="28"/>
          <w:szCs w:val="28"/>
          <w:rtl/>
          <w:lang w:val="tr-TR" w:bidi="ar-EG"/>
        </w:rPr>
        <w:t xml:space="preserve"> تعزو تدهور التدين إلى ضعف الطلب على الدين من طرف الجمهور في ظل تحول المجتمع إلى مجتمع صناعي حيث يقل تعلق الإنسان بالظواهر التي تؤثر على الإنتاج الزراعي مثل الرياح والأمطار والفيضانات، ويصبح أكثر مادية في ظل تزايد معرفته العلمية بالظواهر الطبيعية وتحسن قدرته على التنبؤ بها والوقاية منها فضلا عن تزايد قدرته على التحكم في الإنتاج الصناعي. وربطت هذه النظرية بين التحديث والعلمنة، فوفقا لها كلما تزايد التحديث زادت العلمنة وصولا إلى توقعها بتلاشي الدين لاحقا.</w:t>
      </w:r>
    </w:p>
    <w:p w14:paraId="018144E5" w14:textId="015EEC55" w:rsidR="006D56FB" w:rsidRPr="006D56FB" w:rsidRDefault="007E3952" w:rsidP="007E3952">
      <w:pPr>
        <w:bidi/>
        <w:spacing w:after="160" w:line="360" w:lineRule="auto"/>
        <w:contextualSpacing/>
        <w:jc w:val="both"/>
        <w:rPr>
          <w:rFonts w:ascii="Calibri" w:eastAsia="Calibri" w:hAnsi="Calibri" w:cs="Arial"/>
          <w:sz w:val="28"/>
          <w:szCs w:val="28"/>
          <w:rtl/>
          <w:lang w:val="tr-TR"/>
        </w:rPr>
      </w:pPr>
      <w:r>
        <w:rPr>
          <w:rFonts w:ascii="Calibri" w:eastAsia="Calibri" w:hAnsi="Calibri" w:cs="Arial" w:hint="cs"/>
          <w:sz w:val="28"/>
          <w:szCs w:val="28"/>
          <w:rtl/>
          <w:lang w:val="tr-TR" w:bidi="ar-EG"/>
        </w:rPr>
        <w:t>ل</w:t>
      </w:r>
      <w:r w:rsidR="006D56FB" w:rsidRPr="006D56FB">
        <w:rPr>
          <w:rFonts w:ascii="Calibri" w:eastAsia="Calibri" w:hAnsi="Calibri" w:cs="Arial" w:hint="cs"/>
          <w:sz w:val="28"/>
          <w:szCs w:val="28"/>
          <w:rtl/>
          <w:lang w:val="tr-TR" w:bidi="ar-EG"/>
        </w:rPr>
        <w:t>قد تعرضت هذه النظرية لانتقادات متنوعة في ظل ارتفاع مستوى التدين بالولايات المتحدة الأمريكية التي تمثل ذروة التحديث والمجتمع الصناعي، فضلا عن وجود صحوة دينية في العديد من الأماكن بالعالم مثل الهند وتركيا رغم مرور تلك الدول بعمليات تحديث.</w:t>
      </w:r>
      <w:r w:rsidR="006D56FB" w:rsidRPr="006D56FB">
        <w:rPr>
          <w:rFonts w:ascii="Calibri" w:eastAsia="Calibri" w:hAnsi="Calibri" w:cs="Arial" w:hint="cs"/>
          <w:sz w:val="28"/>
          <w:szCs w:val="28"/>
          <w:rtl/>
          <w:lang w:val="tr-TR"/>
        </w:rPr>
        <w:t xml:space="preserve"> كما أن انتشار التدين أو تراجعه لا يسير في نمط خطي إنما يختلف من فترة إلى أخرى ومن مجتمع إلى آخر حسب عدة عوامل من قبيل حدوث </w:t>
      </w:r>
      <w:r w:rsidR="006D56FB" w:rsidRPr="006D56FB">
        <w:rPr>
          <w:rFonts w:ascii="Calibri" w:eastAsia="Calibri" w:hAnsi="Calibri" w:cs="Arial" w:hint="cs"/>
          <w:sz w:val="28"/>
          <w:szCs w:val="28"/>
          <w:rtl/>
          <w:lang w:val="tr-TR" w:bidi="ar-EG"/>
        </w:rPr>
        <w:t xml:space="preserve">أحداث معينة تدفع بالناس للتدين (مثل هزيمة مصر وسوريا والأردن في عام 1967 أمام إسرائيل والتي أدت إلى تدهور القومية </w:t>
      </w:r>
      <w:r w:rsidR="006D56FB" w:rsidRPr="006D56FB">
        <w:rPr>
          <w:rFonts w:ascii="Calibri" w:eastAsia="Calibri" w:hAnsi="Calibri" w:cs="Arial" w:hint="cs"/>
          <w:sz w:val="28"/>
          <w:szCs w:val="28"/>
          <w:rtl/>
          <w:lang w:val="tr-TR" w:bidi="ar-EG"/>
        </w:rPr>
        <w:lastRenderedPageBreak/>
        <w:t xml:space="preserve">العربية وبروز حركة إحياء ديني واسعة في العالم العربي) أو </w:t>
      </w:r>
      <w:r w:rsidR="006D56FB" w:rsidRPr="006D56FB">
        <w:rPr>
          <w:rFonts w:ascii="Calibri" w:eastAsia="Calibri" w:hAnsi="Calibri" w:cs="Arial" w:hint="cs"/>
          <w:sz w:val="28"/>
          <w:szCs w:val="28"/>
          <w:rtl/>
          <w:lang w:val="tr-TR"/>
        </w:rPr>
        <w:t xml:space="preserve">بروز </w:t>
      </w:r>
      <w:r w:rsidR="006D56FB" w:rsidRPr="006D56FB">
        <w:rPr>
          <w:rFonts w:ascii="Calibri" w:eastAsia="Calibri" w:hAnsi="Calibri" w:cs="Arial" w:hint="cs"/>
          <w:sz w:val="28"/>
          <w:szCs w:val="28"/>
          <w:rtl/>
          <w:lang w:val="tr-TR" w:bidi="ar-EG"/>
        </w:rPr>
        <w:t xml:space="preserve">قادة دينيين </w:t>
      </w:r>
      <w:proofErr w:type="spellStart"/>
      <w:r w:rsidR="006D56FB" w:rsidRPr="006D56FB">
        <w:rPr>
          <w:rFonts w:ascii="Calibri" w:eastAsia="Calibri" w:hAnsi="Calibri" w:cs="Arial"/>
          <w:sz w:val="28"/>
          <w:szCs w:val="28"/>
          <w:rtl/>
          <w:lang w:val="tr-TR" w:bidi="ar-EG"/>
        </w:rPr>
        <w:t>كاريزميين</w:t>
      </w:r>
      <w:proofErr w:type="spellEnd"/>
      <w:r w:rsidR="006D56FB" w:rsidRPr="006D56FB">
        <w:rPr>
          <w:rFonts w:ascii="Calibri" w:eastAsia="Calibri" w:hAnsi="Calibri" w:cs="Arial" w:hint="cs"/>
          <w:sz w:val="28"/>
          <w:szCs w:val="28"/>
          <w:rtl/>
          <w:lang w:val="tr-TR" w:bidi="ar-EG"/>
        </w:rPr>
        <w:t xml:space="preserve"> أو</w:t>
      </w:r>
      <w:r w:rsidR="006D56FB" w:rsidRPr="006D56FB">
        <w:rPr>
          <w:rFonts w:ascii="Calibri" w:eastAsia="Calibri" w:hAnsi="Calibri" w:cs="Arial" w:hint="cs"/>
          <w:sz w:val="28"/>
          <w:szCs w:val="28"/>
          <w:rtl/>
          <w:lang w:val="tr-TR"/>
        </w:rPr>
        <w:t xml:space="preserve"> تزايد أنشطة الحركات الدينية.</w:t>
      </w:r>
    </w:p>
    <w:p w14:paraId="573CA496" w14:textId="77777777" w:rsidR="006D56FB" w:rsidRPr="006D56FB" w:rsidRDefault="006D56FB" w:rsidP="00030E83">
      <w:pPr>
        <w:bidi/>
        <w:spacing w:after="160" w:line="360" w:lineRule="auto"/>
        <w:ind w:left="360"/>
        <w:contextualSpacing/>
        <w:jc w:val="both"/>
        <w:rPr>
          <w:rFonts w:ascii="Calibri" w:eastAsia="Calibri" w:hAnsi="Calibri" w:cs="Arial"/>
          <w:sz w:val="28"/>
          <w:szCs w:val="28"/>
          <w:rtl/>
          <w:lang w:val="tr-TR" w:bidi="ar-EG"/>
        </w:rPr>
      </w:pPr>
    </w:p>
    <w:p w14:paraId="6BD70E0B" w14:textId="77777777" w:rsidR="007E3952" w:rsidRDefault="006D56FB" w:rsidP="00030E83">
      <w:pPr>
        <w:numPr>
          <w:ilvl w:val="0"/>
          <w:numId w:val="1"/>
        </w:numPr>
        <w:bidi/>
        <w:spacing w:after="160" w:line="360" w:lineRule="auto"/>
        <w:ind w:left="360"/>
        <w:contextualSpacing/>
        <w:jc w:val="both"/>
        <w:rPr>
          <w:rFonts w:ascii="Calibri" w:eastAsia="Calibri" w:hAnsi="Calibri" w:cs="Arial"/>
          <w:sz w:val="28"/>
          <w:szCs w:val="28"/>
          <w:lang w:val="tr-TR" w:bidi="ar-EG"/>
        </w:rPr>
      </w:pPr>
      <w:r w:rsidRPr="006D56FB">
        <w:rPr>
          <w:rFonts w:ascii="Calibri" w:eastAsia="Calibri" w:hAnsi="Calibri" w:cs="Arial" w:hint="cs"/>
          <w:b/>
          <w:bCs/>
          <w:sz w:val="28"/>
          <w:szCs w:val="28"/>
          <w:rtl/>
          <w:lang w:val="tr-TR" w:bidi="ar-EG"/>
        </w:rPr>
        <w:t>نظرية العرض (</w:t>
      </w:r>
      <w:r w:rsidRPr="006D56FB">
        <w:rPr>
          <w:rFonts w:ascii="Calibri" w:eastAsia="Calibri" w:hAnsi="Calibri" w:cs="Arial" w:hint="eastAsia"/>
          <w:b/>
          <w:bCs/>
          <w:sz w:val="28"/>
          <w:szCs w:val="28"/>
          <w:rtl/>
          <w:lang w:val="tr-TR" w:bidi="ar-EG"/>
        </w:rPr>
        <w:t>التعبئة</w:t>
      </w:r>
      <w:r w:rsidRPr="006D56FB">
        <w:rPr>
          <w:rFonts w:ascii="Calibri" w:eastAsia="Calibri" w:hAnsi="Calibri" w:cs="Arial"/>
          <w:b/>
          <w:bCs/>
          <w:sz w:val="28"/>
          <w:szCs w:val="28"/>
          <w:rtl/>
          <w:lang w:val="tr-TR" w:bidi="ar-EG"/>
        </w:rPr>
        <w:t xml:space="preserve"> </w:t>
      </w:r>
      <w:r w:rsidRPr="006D56FB">
        <w:rPr>
          <w:rFonts w:ascii="Calibri" w:eastAsia="Calibri" w:hAnsi="Calibri" w:cs="Arial" w:hint="eastAsia"/>
          <w:b/>
          <w:bCs/>
          <w:sz w:val="28"/>
          <w:szCs w:val="28"/>
          <w:rtl/>
          <w:lang w:val="tr-TR" w:bidi="ar-EG"/>
        </w:rPr>
        <w:t>الدينية</w:t>
      </w:r>
      <w:r w:rsidRPr="006D56FB">
        <w:rPr>
          <w:rFonts w:ascii="Calibri" w:eastAsia="Calibri" w:hAnsi="Calibri" w:cs="Arial" w:hint="cs"/>
          <w:b/>
          <w:bCs/>
          <w:sz w:val="28"/>
          <w:szCs w:val="28"/>
          <w:rtl/>
          <w:lang w:val="tr-TR" w:bidi="ar-EG"/>
        </w:rPr>
        <w:t>):</w:t>
      </w:r>
      <w:r w:rsidRPr="006D56FB">
        <w:rPr>
          <w:rFonts w:ascii="Calibri" w:eastAsia="Calibri" w:hAnsi="Calibri" w:cs="Arial" w:hint="cs"/>
          <w:sz w:val="28"/>
          <w:szCs w:val="28"/>
          <w:rtl/>
          <w:lang w:val="tr-TR" w:bidi="ar-EG"/>
        </w:rPr>
        <w:t xml:space="preserve"> </w:t>
      </w:r>
    </w:p>
    <w:p w14:paraId="4C82EC74" w14:textId="5FD0E466" w:rsidR="006D56FB" w:rsidRPr="006D56FB" w:rsidRDefault="006D56FB" w:rsidP="007E3952">
      <w:pPr>
        <w:bidi/>
        <w:spacing w:after="160" w:line="360" w:lineRule="auto"/>
        <w:contextualSpacing/>
        <w:jc w:val="both"/>
        <w:rPr>
          <w:rFonts w:ascii="Calibri" w:eastAsia="Calibri" w:hAnsi="Calibri" w:cs="Arial"/>
          <w:sz w:val="28"/>
          <w:szCs w:val="28"/>
          <w:lang w:val="tr-TR" w:bidi="ar-EG"/>
        </w:rPr>
      </w:pPr>
      <w:r w:rsidRPr="006D56FB">
        <w:rPr>
          <w:rFonts w:ascii="Calibri" w:eastAsia="Calibri" w:hAnsi="Calibri" w:cs="Arial" w:hint="cs"/>
          <w:sz w:val="28"/>
          <w:szCs w:val="28"/>
          <w:rtl/>
          <w:lang w:val="tr-TR" w:bidi="ar-EG"/>
        </w:rPr>
        <w:t>هي نظرية تطبق</w:t>
      </w:r>
      <w:r w:rsidRPr="006D56FB">
        <w:rPr>
          <w:rFonts w:ascii="Calibri" w:eastAsia="Calibri" w:hAnsi="Calibri" w:cs="Arial" w:hint="eastAsia"/>
          <w:sz w:val="28"/>
          <w:szCs w:val="28"/>
          <w:rtl/>
          <w:lang w:val="tr-TR"/>
        </w:rPr>
        <w:t xml:space="preserve"> النماذج</w:t>
      </w:r>
      <w:r w:rsidRPr="006D56FB">
        <w:rPr>
          <w:rFonts w:ascii="Calibri" w:eastAsia="Calibri" w:hAnsi="Calibri" w:cs="Arial"/>
          <w:sz w:val="28"/>
          <w:szCs w:val="28"/>
          <w:rtl/>
          <w:lang w:val="tr-TR"/>
        </w:rPr>
        <w:t xml:space="preserve"> </w:t>
      </w:r>
      <w:r w:rsidRPr="006D56FB">
        <w:rPr>
          <w:rFonts w:ascii="Calibri" w:eastAsia="Calibri" w:hAnsi="Calibri" w:cs="Arial" w:hint="eastAsia"/>
          <w:sz w:val="28"/>
          <w:szCs w:val="28"/>
          <w:rtl/>
          <w:lang w:val="tr-TR"/>
        </w:rPr>
        <w:t>الاقتصادية</w:t>
      </w:r>
      <w:r w:rsidRPr="006D56FB">
        <w:rPr>
          <w:rFonts w:ascii="Calibri" w:eastAsia="Calibri" w:hAnsi="Calibri" w:cs="Arial"/>
          <w:sz w:val="28"/>
          <w:szCs w:val="28"/>
          <w:rtl/>
          <w:lang w:val="tr-TR"/>
        </w:rPr>
        <w:t xml:space="preserve"> </w:t>
      </w:r>
      <w:r w:rsidRPr="006D56FB">
        <w:rPr>
          <w:rFonts w:ascii="Calibri" w:eastAsia="Calibri" w:hAnsi="Calibri" w:cs="Arial" w:hint="eastAsia"/>
          <w:sz w:val="28"/>
          <w:szCs w:val="28"/>
          <w:rtl/>
          <w:lang w:val="tr-TR"/>
        </w:rPr>
        <w:t>لل</w:t>
      </w:r>
      <w:r w:rsidRPr="006D56FB">
        <w:rPr>
          <w:rFonts w:ascii="Calibri" w:eastAsia="Calibri" w:hAnsi="Calibri" w:cs="Arial" w:hint="cs"/>
          <w:sz w:val="28"/>
          <w:szCs w:val="28"/>
          <w:rtl/>
          <w:lang w:val="tr-TR"/>
        </w:rPr>
        <w:t>أ</w:t>
      </w:r>
      <w:r w:rsidRPr="006D56FB">
        <w:rPr>
          <w:rFonts w:ascii="Calibri" w:eastAsia="Calibri" w:hAnsi="Calibri" w:cs="Arial" w:hint="eastAsia"/>
          <w:sz w:val="28"/>
          <w:szCs w:val="28"/>
          <w:rtl/>
          <w:lang w:val="tr-TR"/>
        </w:rPr>
        <w:t>سو</w:t>
      </w:r>
      <w:r w:rsidRPr="006D56FB">
        <w:rPr>
          <w:rFonts w:ascii="Calibri" w:eastAsia="Calibri" w:hAnsi="Calibri" w:cs="Arial" w:hint="cs"/>
          <w:sz w:val="28"/>
          <w:szCs w:val="28"/>
          <w:rtl/>
          <w:lang w:val="tr-TR"/>
        </w:rPr>
        <w:t>ا</w:t>
      </w:r>
      <w:r w:rsidRPr="006D56FB">
        <w:rPr>
          <w:rFonts w:ascii="Calibri" w:eastAsia="Calibri" w:hAnsi="Calibri" w:cs="Arial" w:hint="eastAsia"/>
          <w:sz w:val="28"/>
          <w:szCs w:val="28"/>
          <w:rtl/>
          <w:lang w:val="tr-TR"/>
        </w:rPr>
        <w:t>ق</w:t>
      </w:r>
      <w:r w:rsidRPr="006D56FB">
        <w:rPr>
          <w:rFonts w:ascii="Calibri" w:eastAsia="Calibri" w:hAnsi="Calibri" w:cs="Arial" w:hint="cs"/>
          <w:sz w:val="28"/>
          <w:szCs w:val="28"/>
          <w:rtl/>
          <w:lang w:val="tr-TR"/>
        </w:rPr>
        <w:t xml:space="preserve"> على مجال التدين،</w:t>
      </w:r>
      <w:r w:rsidRPr="006D56FB">
        <w:rPr>
          <w:rFonts w:ascii="Calibri" w:eastAsia="Calibri" w:hAnsi="Calibri" w:cs="Arial" w:hint="cs"/>
          <w:sz w:val="28"/>
          <w:szCs w:val="28"/>
          <w:rtl/>
          <w:lang w:val="tr-TR" w:bidi="ar-EG"/>
        </w:rPr>
        <w:t xml:space="preserve"> حيث تربط مستوى </w:t>
      </w:r>
      <w:r w:rsidR="00E27F1E" w:rsidRPr="006D56FB">
        <w:rPr>
          <w:rFonts w:ascii="Calibri" w:eastAsia="Calibri" w:hAnsi="Calibri" w:cs="Arial" w:hint="cs"/>
          <w:sz w:val="28"/>
          <w:szCs w:val="28"/>
          <w:rtl/>
          <w:lang w:val="tr-TR" w:bidi="ar-EG"/>
        </w:rPr>
        <w:t>الإقبال</w:t>
      </w:r>
      <w:r w:rsidRPr="006D56FB">
        <w:rPr>
          <w:rFonts w:ascii="Calibri" w:eastAsia="Calibri" w:hAnsi="Calibri" w:cs="Arial" w:hint="cs"/>
          <w:sz w:val="28"/>
          <w:szCs w:val="28"/>
          <w:rtl/>
          <w:lang w:val="tr-TR" w:bidi="ar-EG"/>
        </w:rPr>
        <w:t xml:space="preserve"> على الدين بكفاءة العرض من جانب الدعاة الدينيين والمؤسسات الدينية دون العناية بما تطلق عليه "مواقف</w:t>
      </w:r>
      <w:r w:rsidRPr="006D56FB">
        <w:rPr>
          <w:rFonts w:ascii="Calibri" w:eastAsia="Calibri" w:hAnsi="Calibri" w:cs="Arial" w:hint="eastAsia"/>
          <w:sz w:val="28"/>
          <w:szCs w:val="28"/>
          <w:rtl/>
          <w:lang w:val="tr-TR" w:bidi="ar-EG"/>
        </w:rPr>
        <w:t xml:space="preserve"> </w:t>
      </w:r>
      <w:r w:rsidRPr="006D56FB">
        <w:rPr>
          <w:rFonts w:ascii="Calibri" w:eastAsia="Calibri" w:hAnsi="Calibri" w:cs="Arial" w:hint="cs"/>
          <w:sz w:val="28"/>
          <w:szCs w:val="28"/>
          <w:rtl/>
          <w:lang w:val="tr-TR" w:bidi="ar-EG"/>
        </w:rPr>
        <w:t>ال</w:t>
      </w:r>
      <w:r w:rsidRPr="006D56FB">
        <w:rPr>
          <w:rFonts w:ascii="Calibri" w:eastAsia="Calibri" w:hAnsi="Calibri" w:cs="Arial" w:hint="eastAsia"/>
          <w:sz w:val="28"/>
          <w:szCs w:val="28"/>
          <w:rtl/>
          <w:lang w:val="tr-TR" w:bidi="ar-EG"/>
        </w:rPr>
        <w:t>مستهلكين</w:t>
      </w:r>
      <w:r w:rsidRPr="006D56FB">
        <w:rPr>
          <w:rFonts w:ascii="Calibri" w:eastAsia="Calibri" w:hAnsi="Calibri" w:cs="Arial"/>
          <w:sz w:val="28"/>
          <w:szCs w:val="28"/>
          <w:rtl/>
          <w:lang w:val="tr-TR" w:bidi="ar-EG"/>
        </w:rPr>
        <w:t xml:space="preserve"> </w:t>
      </w:r>
      <w:r w:rsidRPr="006D56FB">
        <w:rPr>
          <w:rFonts w:ascii="Calibri" w:eastAsia="Calibri" w:hAnsi="Calibri" w:cs="Arial" w:hint="cs"/>
          <w:sz w:val="28"/>
          <w:szCs w:val="28"/>
          <w:rtl/>
          <w:lang w:val="tr-TR" w:bidi="ar-EG"/>
        </w:rPr>
        <w:t>للدين". وترى هذه النظرية أن العرض الذي يلبي شروط النجاح قادر على خلق طلب على الدين. وأنه كلما كانت هناك تعددية دينية وتنافس بين المنظمات الدينية وُجد إقبال أكبر على الطلب، في حين كلما زاد تنظيم الدولة للدين قلت المنافسة بين الكيانات الدينية في ظل عدم وجود موردين أكفاء للدين، وبالتالي ستنخفض مستويات الاستهلاك الديني</w:t>
      </w:r>
      <w:r w:rsidRPr="006D56FB">
        <w:rPr>
          <w:rFonts w:ascii="Calibri" w:eastAsia="Calibri" w:hAnsi="Calibri" w:cs="Arial"/>
          <w:sz w:val="28"/>
          <w:szCs w:val="28"/>
          <w:vertAlign w:val="superscript"/>
          <w:rtl/>
          <w:lang w:val="tr-TR" w:bidi="ar-EG"/>
        </w:rPr>
        <w:footnoteReference w:id="4"/>
      </w:r>
      <w:r w:rsidRPr="006D56FB">
        <w:rPr>
          <w:rFonts w:ascii="Calibri" w:eastAsia="Calibri" w:hAnsi="Calibri" w:cs="Arial" w:hint="cs"/>
          <w:sz w:val="28"/>
          <w:szCs w:val="28"/>
          <w:rtl/>
          <w:lang w:val="tr-TR" w:bidi="ar-EG"/>
        </w:rPr>
        <w:t xml:space="preserve">. وقد حاول مؤيدو نظرية "العرض" البرهنة على صحة فرضياتهم عبر النموذج الأمريكي الذي </w:t>
      </w:r>
      <w:r w:rsidR="00030E83" w:rsidRPr="006D56FB">
        <w:rPr>
          <w:rFonts w:ascii="Calibri" w:eastAsia="Calibri" w:hAnsi="Calibri" w:cs="Arial" w:hint="cs"/>
          <w:sz w:val="28"/>
          <w:szCs w:val="28"/>
          <w:rtl/>
          <w:lang w:val="tr-TR" w:bidi="ar-EG"/>
        </w:rPr>
        <w:t>تزداد</w:t>
      </w:r>
      <w:r w:rsidRPr="006D56FB">
        <w:rPr>
          <w:rFonts w:ascii="Calibri" w:eastAsia="Calibri" w:hAnsi="Calibri" w:cs="Arial" w:hint="cs"/>
          <w:sz w:val="28"/>
          <w:szCs w:val="28"/>
          <w:rtl/>
          <w:lang w:val="tr-TR" w:bidi="ar-EG"/>
        </w:rPr>
        <w:t xml:space="preserve"> فيه مساحة التدين في ظل وجود تنافس تعددي قوي بين المؤسسات الدينية. وقد تعرضت هذه النظرية لانتقادات في ظل استمرار قوة التجمعات الدينية في العديد من الدول بجنوب أوروبا رغم احتكار الكنيسة الكاثوليكية للنشاط الديني بها، وهو ما يقوض الزعم بأن </w:t>
      </w:r>
      <w:r w:rsidRPr="006D56FB">
        <w:rPr>
          <w:rFonts w:ascii="Calibri" w:eastAsia="Calibri" w:hAnsi="Calibri" w:cs="Arial"/>
          <w:sz w:val="28"/>
          <w:szCs w:val="28"/>
          <w:rtl/>
          <w:lang w:val="tr-TR" w:bidi="ar-EG"/>
        </w:rPr>
        <w:t xml:space="preserve">التعددية الدينية </w:t>
      </w:r>
      <w:r w:rsidRPr="006D56FB">
        <w:rPr>
          <w:rFonts w:ascii="Calibri" w:eastAsia="Calibri" w:hAnsi="Calibri" w:cs="Arial" w:hint="cs"/>
          <w:sz w:val="28"/>
          <w:szCs w:val="28"/>
          <w:rtl/>
          <w:lang w:val="tr-TR" w:bidi="ar-EG"/>
        </w:rPr>
        <w:t>تعمل على تعزيز</w:t>
      </w:r>
      <w:r w:rsidRPr="006D56FB">
        <w:rPr>
          <w:rFonts w:ascii="Calibri" w:eastAsia="Calibri" w:hAnsi="Calibri" w:cs="Arial"/>
          <w:sz w:val="28"/>
          <w:szCs w:val="28"/>
          <w:rtl/>
          <w:lang w:val="tr-TR" w:bidi="ar-EG"/>
        </w:rPr>
        <w:t xml:space="preserve"> المشاركة الدينية</w:t>
      </w:r>
      <w:r w:rsidRPr="006D56FB">
        <w:rPr>
          <w:rFonts w:ascii="Calibri" w:eastAsia="Calibri" w:hAnsi="Calibri" w:cs="Arial"/>
          <w:sz w:val="28"/>
          <w:szCs w:val="28"/>
          <w:vertAlign w:val="superscript"/>
          <w:rtl/>
          <w:lang w:val="tr-TR" w:bidi="ar-EG"/>
        </w:rPr>
        <w:t xml:space="preserve"> </w:t>
      </w:r>
      <w:r w:rsidRPr="006D56FB">
        <w:rPr>
          <w:rFonts w:ascii="Calibri" w:eastAsia="Calibri" w:hAnsi="Calibri" w:cs="Arial"/>
          <w:sz w:val="28"/>
          <w:szCs w:val="28"/>
          <w:vertAlign w:val="superscript"/>
          <w:rtl/>
          <w:lang w:val="tr-TR" w:bidi="ar-EG"/>
        </w:rPr>
        <w:footnoteReference w:id="5"/>
      </w:r>
      <w:r w:rsidRPr="006D56FB">
        <w:rPr>
          <w:rFonts w:ascii="Calibri" w:eastAsia="Calibri" w:hAnsi="Calibri" w:cs="Arial" w:hint="cs"/>
          <w:sz w:val="28"/>
          <w:szCs w:val="28"/>
          <w:rtl/>
          <w:lang w:val="tr-TR" w:bidi="ar-EG"/>
        </w:rPr>
        <w:t>.</w:t>
      </w:r>
    </w:p>
    <w:p w14:paraId="55B5FAE7" w14:textId="77777777" w:rsidR="006D56FB" w:rsidRPr="006D56FB" w:rsidRDefault="006D56FB" w:rsidP="00030E83">
      <w:pPr>
        <w:bidi/>
        <w:spacing w:after="160" w:line="360" w:lineRule="auto"/>
        <w:ind w:left="720"/>
        <w:contextualSpacing/>
        <w:jc w:val="both"/>
        <w:rPr>
          <w:rFonts w:ascii="Calibri" w:eastAsia="Calibri" w:hAnsi="Calibri" w:cs="Arial"/>
          <w:sz w:val="28"/>
          <w:szCs w:val="28"/>
          <w:lang w:val="en-US" w:bidi="ar-EG"/>
        </w:rPr>
      </w:pPr>
    </w:p>
    <w:p w14:paraId="31C7B1AF" w14:textId="5E7AF2E6" w:rsidR="006D56FB" w:rsidRPr="007E3952" w:rsidRDefault="006D56FB" w:rsidP="007E3952">
      <w:pPr>
        <w:numPr>
          <w:ilvl w:val="0"/>
          <w:numId w:val="1"/>
        </w:numPr>
        <w:bidi/>
        <w:spacing w:before="240" w:after="160" w:line="360" w:lineRule="auto"/>
        <w:ind w:left="360"/>
        <w:contextualSpacing/>
        <w:jc w:val="both"/>
        <w:rPr>
          <w:rFonts w:ascii="Calibri" w:eastAsia="Calibri" w:hAnsi="Calibri" w:cs="Arial"/>
          <w:b/>
          <w:bCs/>
          <w:sz w:val="28"/>
          <w:szCs w:val="28"/>
          <w:rtl/>
          <w:lang w:val="tr-TR" w:bidi="ar-EG"/>
        </w:rPr>
      </w:pPr>
      <w:r w:rsidRPr="007C49E4">
        <w:rPr>
          <w:rFonts w:ascii="Calibri" w:eastAsia="Calibri" w:hAnsi="Calibri" w:cs="Arial" w:hint="cs"/>
          <w:b/>
          <w:bCs/>
          <w:sz w:val="28"/>
          <w:szCs w:val="28"/>
          <w:rtl/>
          <w:lang w:val="tr-TR" w:bidi="ar-EG"/>
        </w:rPr>
        <w:t>نظرية</w:t>
      </w:r>
      <w:r w:rsidRPr="006D56FB">
        <w:rPr>
          <w:rFonts w:ascii="Arial" w:eastAsia="Calibri" w:hAnsi="Arial" w:cs="Arial" w:hint="cs"/>
          <w:b/>
          <w:bCs/>
          <w:sz w:val="28"/>
          <w:szCs w:val="28"/>
          <w:rtl/>
          <w:lang w:val="tr-TR"/>
        </w:rPr>
        <w:t xml:space="preserve"> </w:t>
      </w:r>
      <w:r w:rsidRPr="006D56FB">
        <w:rPr>
          <w:rFonts w:ascii="Arial" w:eastAsia="Calibri" w:hAnsi="Arial" w:cs="Arial"/>
          <w:b/>
          <w:bCs/>
          <w:sz w:val="28"/>
          <w:szCs w:val="28"/>
          <w:rtl/>
          <w:lang w:val="tr-TR"/>
        </w:rPr>
        <w:t xml:space="preserve">العلمنة </w:t>
      </w:r>
      <w:r w:rsidRPr="006D56FB">
        <w:rPr>
          <w:rFonts w:ascii="Arial" w:eastAsia="Calibri" w:hAnsi="Arial" w:cs="Arial" w:hint="cs"/>
          <w:b/>
          <w:bCs/>
          <w:sz w:val="28"/>
          <w:szCs w:val="28"/>
          <w:rtl/>
          <w:lang w:val="tr-TR"/>
        </w:rPr>
        <w:t>المعتمدة على</w:t>
      </w:r>
      <w:r w:rsidRPr="006D56FB">
        <w:rPr>
          <w:rFonts w:ascii="Arial" w:eastAsia="Calibri" w:hAnsi="Arial" w:cs="Arial"/>
          <w:b/>
          <w:bCs/>
          <w:sz w:val="28"/>
          <w:szCs w:val="28"/>
          <w:rtl/>
          <w:lang w:val="tr-TR"/>
        </w:rPr>
        <w:t xml:space="preserve"> الأمن الوجودي</w:t>
      </w:r>
      <w:r w:rsidRPr="006D56FB">
        <w:rPr>
          <w:rFonts w:ascii="Arial" w:eastAsia="Calibri" w:hAnsi="Arial" w:cs="Arial" w:hint="cs"/>
          <w:b/>
          <w:bCs/>
          <w:sz w:val="28"/>
          <w:szCs w:val="28"/>
          <w:rtl/>
          <w:lang w:val="tr-TR"/>
        </w:rPr>
        <w:t xml:space="preserve"> (</w:t>
      </w:r>
      <w:r w:rsidRPr="006D56FB">
        <w:rPr>
          <w:rFonts w:ascii="Slimbach-Bold" w:eastAsia="Calibri" w:hAnsi="Slimbach-Bold" w:cs="Slimbach-Bold"/>
          <w:b/>
          <w:bCs/>
          <w:lang w:val="tr-TR"/>
        </w:rPr>
        <w:t>Existential Security</w:t>
      </w:r>
      <w:r w:rsidRPr="006D56FB">
        <w:rPr>
          <w:rFonts w:ascii="Arial" w:eastAsia="Calibri" w:hAnsi="Arial" w:cs="Arial" w:hint="cs"/>
          <w:b/>
          <w:bCs/>
          <w:sz w:val="28"/>
          <w:szCs w:val="28"/>
          <w:rtl/>
          <w:lang w:val="tr-TR"/>
        </w:rPr>
        <w:t>)</w:t>
      </w:r>
    </w:p>
    <w:p w14:paraId="11B8CC79" w14:textId="77777777" w:rsidR="007E3952" w:rsidRDefault="007E3952" w:rsidP="007E3952">
      <w:pPr>
        <w:bidi/>
        <w:spacing w:after="160" w:line="360" w:lineRule="auto"/>
        <w:contextualSpacing/>
        <w:jc w:val="both"/>
        <w:rPr>
          <w:rFonts w:ascii="Arial" w:eastAsia="Calibri" w:hAnsi="Arial" w:cs="Arial"/>
          <w:sz w:val="28"/>
          <w:szCs w:val="28"/>
          <w:rtl/>
          <w:lang w:val="tr-TR"/>
        </w:rPr>
      </w:pPr>
    </w:p>
    <w:p w14:paraId="54F86369" w14:textId="29508987" w:rsidR="007C49E4" w:rsidRDefault="006D56FB" w:rsidP="007E3952">
      <w:pPr>
        <w:bidi/>
        <w:spacing w:before="240" w:after="160" w:line="360" w:lineRule="auto"/>
        <w:contextualSpacing/>
        <w:jc w:val="both"/>
        <w:rPr>
          <w:rFonts w:ascii="Arial" w:eastAsia="Calibri" w:hAnsi="Arial" w:cs="Arial"/>
          <w:sz w:val="28"/>
          <w:szCs w:val="28"/>
          <w:rtl/>
          <w:lang w:val="tr-TR"/>
        </w:rPr>
      </w:pPr>
      <w:r w:rsidRPr="006D56FB">
        <w:rPr>
          <w:rFonts w:ascii="Arial" w:eastAsia="Calibri" w:hAnsi="Arial" w:cs="Arial" w:hint="cs"/>
          <w:sz w:val="28"/>
          <w:szCs w:val="28"/>
          <w:rtl/>
          <w:lang w:val="tr-TR"/>
        </w:rPr>
        <w:t xml:space="preserve"> تمثل هذه النظرية تطويرا للنظرية التقليدية للعلمانية، وتحاول أن تشرح التباين في مستويات التدين عالميا، وترتبط بمفهوم الأمن البشري، حيث تجادل بأن الإنسان كلما عاش في أجواء أكثر أمنا وتقلص شعوره بالمخاطر الطبيعية مثل الفيضانات والزلازل والأوبئة أو الأزمات البشرية مثل الحروب وعدم الاستقرار السياسي ونقص الخدمات الحكومية سيصبح أقل تدينا، بينما كلما زادت المخاطر المحدقة بالإنسان أصبح أكثر تدينا. ومن ثم تزعم بأن سكان الدول الفقيرة أكثر تدينا لوجود مخاطر متنوعة تهدد حياتهم بينما سكان الدول الغنية أكثر علمانية لشعورهم بالأمن بدرجة أكبر.</w:t>
      </w:r>
    </w:p>
    <w:p w14:paraId="580A8F01" w14:textId="77777777" w:rsidR="006D56FB" w:rsidRPr="006D56FB" w:rsidRDefault="006D56FB" w:rsidP="00030E83">
      <w:pPr>
        <w:bidi/>
        <w:spacing w:after="160" w:line="360" w:lineRule="auto"/>
        <w:contextualSpacing/>
        <w:jc w:val="both"/>
        <w:rPr>
          <w:rFonts w:ascii="Arial" w:eastAsia="Calibri" w:hAnsi="Arial" w:cs="Arial"/>
          <w:sz w:val="28"/>
          <w:szCs w:val="28"/>
          <w:rtl/>
          <w:lang w:val="tr-TR"/>
        </w:rPr>
      </w:pPr>
      <w:r w:rsidRPr="006D56FB">
        <w:rPr>
          <w:rFonts w:ascii="Arial" w:eastAsia="Calibri" w:hAnsi="Arial" w:cs="Arial" w:hint="cs"/>
          <w:sz w:val="28"/>
          <w:szCs w:val="28"/>
          <w:rtl/>
          <w:lang w:val="tr-TR"/>
        </w:rPr>
        <w:lastRenderedPageBreak/>
        <w:t>وتجادل بأن</w:t>
      </w:r>
      <w:r w:rsidRPr="006D56FB">
        <w:rPr>
          <w:rFonts w:ascii="Arial" w:eastAsia="Calibri" w:hAnsi="Arial" w:cs="Arial"/>
          <w:sz w:val="28"/>
          <w:szCs w:val="28"/>
          <w:rtl/>
          <w:lang w:val="tr-TR"/>
        </w:rPr>
        <w:t xml:space="preserve"> التنمية الاقتصادية</w:t>
      </w:r>
      <w:r w:rsidRPr="006D56FB">
        <w:rPr>
          <w:rFonts w:ascii="Arial" w:eastAsia="Calibri" w:hAnsi="Arial" w:cs="Arial" w:hint="cs"/>
          <w:sz w:val="28"/>
          <w:szCs w:val="28"/>
          <w:rtl/>
          <w:lang w:val="tr-TR"/>
        </w:rPr>
        <w:t xml:space="preserve"> رغم أهميتها</w:t>
      </w:r>
      <w:r w:rsidRPr="006D56FB">
        <w:rPr>
          <w:rFonts w:ascii="Arial" w:eastAsia="Calibri" w:hAnsi="Arial" w:cs="Arial"/>
          <w:sz w:val="28"/>
          <w:szCs w:val="28"/>
          <w:rtl/>
          <w:lang w:val="tr-TR"/>
        </w:rPr>
        <w:t xml:space="preserve"> </w:t>
      </w:r>
      <w:r w:rsidRPr="006D56FB">
        <w:rPr>
          <w:rFonts w:ascii="Arial" w:eastAsia="Calibri" w:hAnsi="Arial" w:cs="Arial" w:hint="cs"/>
          <w:sz w:val="28"/>
          <w:szCs w:val="28"/>
          <w:rtl/>
          <w:lang w:val="tr-TR"/>
        </w:rPr>
        <w:t>فإنها ليست شرطا كافيا بمفردها</w:t>
      </w:r>
      <w:r w:rsidRPr="006D56FB">
        <w:rPr>
          <w:rFonts w:ascii="Arial" w:eastAsia="Calibri" w:hAnsi="Arial" w:cs="Arial"/>
          <w:sz w:val="28"/>
          <w:szCs w:val="28"/>
          <w:rtl/>
          <w:lang w:val="tr-TR"/>
        </w:rPr>
        <w:t xml:space="preserve"> لخلق الأمن البشري</w:t>
      </w:r>
      <w:r w:rsidRPr="006D56FB">
        <w:rPr>
          <w:rFonts w:ascii="Arial" w:eastAsia="Calibri" w:hAnsi="Arial" w:cs="Arial" w:hint="cs"/>
          <w:sz w:val="28"/>
          <w:szCs w:val="28"/>
          <w:rtl/>
          <w:lang w:val="tr-TR"/>
        </w:rPr>
        <w:t xml:space="preserve"> حيث تلعب التقاليد الثقافية دورا في رسم المشهد. ففي المجتمعات الصناعية المتقدمة تنخفض القيم التي تشدد على التماسك الأسري وتجنب عمل المرأة خارج المنزل مما ينعكس على انخفاض معدل الخصوبة مما يجعل المجتمعات الصناعية العلمانية تنمو بشكل أقل من المجتمعات ذات القيم المحافظة. ولكن تظل هذه النظرية عاجزة عن تفسير أسباب انتشار الدين في الولايات المتحدة الأمريكية رغم تمتع سكانها بمستوى متقدم من الأمن البشري. </w:t>
      </w:r>
    </w:p>
    <w:p w14:paraId="281D0DBB" w14:textId="77777777" w:rsidR="006D56FB" w:rsidRPr="006D56FB" w:rsidRDefault="006D56FB" w:rsidP="00030E83">
      <w:pPr>
        <w:bidi/>
        <w:spacing w:after="160" w:line="360" w:lineRule="auto"/>
        <w:ind w:left="720"/>
        <w:contextualSpacing/>
        <w:jc w:val="both"/>
        <w:rPr>
          <w:rFonts w:ascii="Arial" w:eastAsia="Calibri" w:hAnsi="Arial" w:cs="Arial"/>
          <w:sz w:val="28"/>
          <w:szCs w:val="28"/>
          <w:lang w:val="tr-TR"/>
        </w:rPr>
      </w:pPr>
    </w:p>
    <w:p w14:paraId="7DA475C7" w14:textId="77777777" w:rsidR="006D56FB" w:rsidRPr="006D56FB" w:rsidRDefault="006D56FB" w:rsidP="00030E83">
      <w:pPr>
        <w:numPr>
          <w:ilvl w:val="0"/>
          <w:numId w:val="1"/>
        </w:numPr>
        <w:bidi/>
        <w:spacing w:after="160" w:line="360" w:lineRule="auto"/>
        <w:ind w:left="360"/>
        <w:contextualSpacing/>
        <w:jc w:val="both"/>
        <w:rPr>
          <w:rFonts w:ascii="Calibri" w:eastAsia="Calibri" w:hAnsi="Calibri" w:cs="Arial"/>
          <w:sz w:val="28"/>
          <w:szCs w:val="28"/>
          <w:rtl/>
          <w:lang w:val="tr-TR"/>
        </w:rPr>
      </w:pPr>
      <w:r w:rsidRPr="006D56FB">
        <w:rPr>
          <w:rFonts w:ascii="Calibri" w:eastAsia="Calibri" w:hAnsi="Calibri" w:cs="Arial" w:hint="cs"/>
          <w:b/>
          <w:bCs/>
          <w:sz w:val="28"/>
          <w:szCs w:val="28"/>
          <w:rtl/>
          <w:lang w:val="tr-TR"/>
        </w:rPr>
        <w:t>ما بعد العلمانية</w:t>
      </w:r>
      <w:r w:rsidRPr="006D56FB">
        <w:rPr>
          <w:rFonts w:ascii="Calibri" w:eastAsia="Calibri" w:hAnsi="Calibri" w:cs="Arial" w:hint="cs"/>
          <w:sz w:val="28"/>
          <w:szCs w:val="28"/>
          <w:rtl/>
          <w:lang w:val="tr-TR"/>
        </w:rPr>
        <w:t>:</w:t>
      </w:r>
    </w:p>
    <w:p w14:paraId="4FCA3AEA" w14:textId="42014B98" w:rsidR="006D56FB" w:rsidRDefault="006D56FB" w:rsidP="00455E63">
      <w:pPr>
        <w:bidi/>
        <w:spacing w:after="160" w:line="360" w:lineRule="auto"/>
        <w:contextualSpacing/>
        <w:jc w:val="both"/>
        <w:rPr>
          <w:rFonts w:ascii="Calibri" w:eastAsia="Calibri" w:hAnsi="Calibri" w:cs="Arial"/>
          <w:sz w:val="28"/>
          <w:szCs w:val="28"/>
          <w:rtl/>
          <w:lang w:val="en-US"/>
        </w:rPr>
      </w:pPr>
      <w:r w:rsidRPr="006D56FB">
        <w:rPr>
          <w:rFonts w:ascii="Calibri" w:eastAsia="Calibri" w:hAnsi="Calibri" w:cs="Arial" w:hint="cs"/>
          <w:sz w:val="28"/>
          <w:szCs w:val="28"/>
          <w:rtl/>
          <w:lang w:val="en-US"/>
        </w:rPr>
        <w:t xml:space="preserve">في </w:t>
      </w:r>
      <w:r w:rsidRPr="006D56FB">
        <w:rPr>
          <w:rFonts w:ascii="Calibri" w:eastAsia="Calibri" w:hAnsi="Calibri" w:cs="Arial" w:hint="cs"/>
          <w:sz w:val="28"/>
          <w:szCs w:val="28"/>
          <w:rtl/>
          <w:lang w:val="tr-TR"/>
        </w:rPr>
        <w:t>ظل</w:t>
      </w:r>
      <w:r w:rsidRPr="006D56FB">
        <w:rPr>
          <w:rFonts w:ascii="Calibri" w:eastAsia="Calibri" w:hAnsi="Calibri" w:cs="Arial" w:hint="cs"/>
          <w:sz w:val="28"/>
          <w:szCs w:val="28"/>
          <w:rtl/>
          <w:lang w:val="en-US"/>
        </w:rPr>
        <w:t xml:space="preserve"> الانتقادات المتزايدة للنظرية التقليدية للعلمنة، واستمرار تزايد تأثير الدين في أميركا ومناطق أخرى حول العالم عدا أوروبا، وتزايد مستويات الهجرة إلى أوروبا بشكل أوجد تنوعا مجتمعيا كبيرا انعكس على صعوبات في التعايش بين المجتمعات المهاجرة والمجتمعات الأوروبية، طرح الفيلسوف </w:t>
      </w:r>
      <w:proofErr w:type="spellStart"/>
      <w:r w:rsidRPr="006D56FB">
        <w:rPr>
          <w:rFonts w:ascii="Calibri" w:eastAsia="Calibri" w:hAnsi="Calibri" w:cs="Arial" w:hint="cs"/>
          <w:sz w:val="28"/>
          <w:szCs w:val="28"/>
          <w:rtl/>
          <w:lang w:val="en-US"/>
        </w:rPr>
        <w:t>هابرماس</w:t>
      </w:r>
      <w:proofErr w:type="spellEnd"/>
      <w:r w:rsidRPr="006D56FB">
        <w:rPr>
          <w:rFonts w:ascii="Calibri" w:eastAsia="Calibri" w:hAnsi="Calibri" w:cs="Arial" w:hint="cs"/>
          <w:sz w:val="28"/>
          <w:szCs w:val="28"/>
          <w:rtl/>
          <w:lang w:val="en-US"/>
        </w:rPr>
        <w:t xml:space="preserve"> مقاربة "ما بعد العلمانية" في </w:t>
      </w:r>
      <w:r w:rsidRPr="007C49E4">
        <w:rPr>
          <w:rFonts w:ascii="Arial" w:eastAsia="Calibri" w:hAnsi="Arial" w:cs="Arial" w:hint="cs"/>
          <w:sz w:val="28"/>
          <w:szCs w:val="28"/>
          <w:rtl/>
          <w:lang w:val="tr-TR"/>
        </w:rPr>
        <w:t>تسعينات</w:t>
      </w:r>
      <w:r w:rsidRPr="006D56FB">
        <w:rPr>
          <w:rFonts w:ascii="Calibri" w:eastAsia="Calibri" w:hAnsi="Calibri" w:cs="Arial" w:hint="cs"/>
          <w:sz w:val="28"/>
          <w:szCs w:val="28"/>
          <w:rtl/>
          <w:lang w:val="en-US"/>
        </w:rPr>
        <w:t xml:space="preserve"> القرن العشرين على خلفية  قلقه من عدم</w:t>
      </w:r>
      <w:r w:rsidRPr="006D56FB">
        <w:rPr>
          <w:rFonts w:ascii="Calibri" w:eastAsia="Calibri" w:hAnsi="Calibri" w:cs="Arial"/>
          <w:sz w:val="28"/>
          <w:szCs w:val="28"/>
          <w:rtl/>
          <w:lang w:val="en-US"/>
        </w:rPr>
        <w:t xml:space="preserve"> </w:t>
      </w:r>
      <w:r w:rsidRPr="006D56FB">
        <w:rPr>
          <w:rFonts w:ascii="Calibri" w:eastAsia="Calibri" w:hAnsi="Calibri" w:cs="Arial" w:hint="cs"/>
          <w:sz w:val="28"/>
          <w:szCs w:val="28"/>
          <w:rtl/>
          <w:lang w:val="en-US"/>
        </w:rPr>
        <w:t>قدرة</w:t>
      </w:r>
      <w:r w:rsidRPr="006D56FB">
        <w:rPr>
          <w:rFonts w:ascii="Calibri" w:eastAsia="Calibri" w:hAnsi="Calibri" w:cs="Arial"/>
          <w:sz w:val="28"/>
          <w:szCs w:val="28"/>
          <w:rtl/>
          <w:lang w:val="en-US"/>
        </w:rPr>
        <w:t xml:space="preserve"> </w:t>
      </w:r>
      <w:r w:rsidRPr="006D56FB">
        <w:rPr>
          <w:rFonts w:ascii="Calibri" w:eastAsia="Calibri" w:hAnsi="Calibri" w:cs="Arial" w:hint="cs"/>
          <w:sz w:val="28"/>
          <w:szCs w:val="28"/>
          <w:rtl/>
          <w:lang w:val="en-US"/>
        </w:rPr>
        <w:t>مجتمعات</w:t>
      </w:r>
      <w:r w:rsidRPr="006D56FB">
        <w:rPr>
          <w:rFonts w:ascii="Calibri" w:eastAsia="Calibri" w:hAnsi="Calibri" w:cs="Arial"/>
          <w:sz w:val="28"/>
          <w:szCs w:val="28"/>
          <w:rtl/>
          <w:lang w:val="en-US"/>
        </w:rPr>
        <w:t xml:space="preserve"> </w:t>
      </w:r>
      <w:r w:rsidRPr="006D56FB">
        <w:rPr>
          <w:rFonts w:ascii="Calibri" w:eastAsia="Calibri" w:hAnsi="Calibri" w:cs="Arial" w:hint="cs"/>
          <w:sz w:val="28"/>
          <w:szCs w:val="28"/>
          <w:rtl/>
          <w:lang w:val="en-US"/>
        </w:rPr>
        <w:t>ما</w:t>
      </w:r>
      <w:r w:rsidRPr="006D56FB">
        <w:rPr>
          <w:rFonts w:ascii="Calibri" w:eastAsia="Calibri" w:hAnsi="Calibri" w:cs="Arial"/>
          <w:sz w:val="28"/>
          <w:szCs w:val="28"/>
          <w:rtl/>
          <w:lang w:val="en-US"/>
        </w:rPr>
        <w:t xml:space="preserve"> </w:t>
      </w:r>
      <w:r w:rsidRPr="006D56FB">
        <w:rPr>
          <w:rFonts w:ascii="Calibri" w:eastAsia="Calibri" w:hAnsi="Calibri" w:cs="Arial" w:hint="cs"/>
          <w:sz w:val="28"/>
          <w:szCs w:val="28"/>
          <w:rtl/>
          <w:lang w:val="en-US"/>
        </w:rPr>
        <w:t>بعد</w:t>
      </w:r>
      <w:r w:rsidRPr="006D56FB">
        <w:rPr>
          <w:rFonts w:ascii="Calibri" w:eastAsia="Calibri" w:hAnsi="Calibri" w:cs="Arial"/>
          <w:sz w:val="28"/>
          <w:szCs w:val="28"/>
          <w:rtl/>
          <w:lang w:val="en-US"/>
        </w:rPr>
        <w:t xml:space="preserve"> </w:t>
      </w:r>
      <w:r w:rsidRPr="006D56FB">
        <w:rPr>
          <w:rFonts w:ascii="Calibri" w:eastAsia="Calibri" w:hAnsi="Calibri" w:cs="Arial" w:hint="cs"/>
          <w:sz w:val="28"/>
          <w:szCs w:val="28"/>
          <w:rtl/>
          <w:lang w:val="en-US"/>
        </w:rPr>
        <w:t>الحداثة</w:t>
      </w:r>
      <w:r w:rsidRPr="006D56FB">
        <w:rPr>
          <w:rFonts w:ascii="Calibri" w:eastAsia="Calibri" w:hAnsi="Calibri" w:cs="Arial"/>
          <w:sz w:val="28"/>
          <w:szCs w:val="28"/>
          <w:rtl/>
          <w:lang w:val="en-US"/>
        </w:rPr>
        <w:t xml:space="preserve"> </w:t>
      </w:r>
      <w:r w:rsidRPr="006D56FB">
        <w:rPr>
          <w:rFonts w:ascii="Calibri" w:eastAsia="Calibri" w:hAnsi="Calibri" w:cs="Arial" w:hint="cs"/>
          <w:sz w:val="28"/>
          <w:szCs w:val="28"/>
          <w:rtl/>
          <w:lang w:val="en-US"/>
        </w:rPr>
        <w:t>في</w:t>
      </w:r>
      <w:r w:rsidRPr="006D56FB">
        <w:rPr>
          <w:rFonts w:ascii="Calibri" w:eastAsia="Calibri" w:hAnsi="Calibri" w:cs="Arial"/>
          <w:sz w:val="28"/>
          <w:szCs w:val="28"/>
          <w:rtl/>
          <w:lang w:val="en-US"/>
        </w:rPr>
        <w:t xml:space="preserve"> </w:t>
      </w:r>
      <w:r w:rsidRPr="006D56FB">
        <w:rPr>
          <w:rFonts w:ascii="Calibri" w:eastAsia="Calibri" w:hAnsi="Calibri" w:cs="Arial" w:hint="cs"/>
          <w:sz w:val="28"/>
          <w:szCs w:val="28"/>
          <w:rtl/>
          <w:lang w:val="en-US"/>
        </w:rPr>
        <w:t>الغرب</w:t>
      </w:r>
      <w:r w:rsidRPr="006D56FB">
        <w:rPr>
          <w:rFonts w:ascii="Calibri" w:eastAsia="Calibri" w:hAnsi="Calibri" w:cs="Arial"/>
          <w:sz w:val="28"/>
          <w:szCs w:val="28"/>
          <w:rtl/>
          <w:lang w:val="en-US"/>
        </w:rPr>
        <w:t xml:space="preserve"> </w:t>
      </w:r>
      <w:r w:rsidRPr="006D56FB">
        <w:rPr>
          <w:rFonts w:ascii="Calibri" w:eastAsia="Calibri" w:hAnsi="Calibri" w:cs="Arial" w:hint="cs"/>
          <w:sz w:val="28"/>
          <w:szCs w:val="28"/>
          <w:rtl/>
          <w:lang w:val="en-US"/>
        </w:rPr>
        <w:t>على توليد</w:t>
      </w:r>
      <w:r w:rsidRPr="006D56FB">
        <w:rPr>
          <w:rFonts w:ascii="Calibri" w:eastAsia="Calibri" w:hAnsi="Calibri" w:cs="Arial"/>
          <w:sz w:val="28"/>
          <w:szCs w:val="28"/>
          <w:rtl/>
          <w:lang w:val="en-US"/>
        </w:rPr>
        <w:t xml:space="preserve"> </w:t>
      </w:r>
      <w:r w:rsidRPr="006D56FB">
        <w:rPr>
          <w:rFonts w:ascii="Calibri" w:eastAsia="Calibri" w:hAnsi="Calibri" w:cs="Arial" w:hint="cs"/>
          <w:sz w:val="28"/>
          <w:szCs w:val="28"/>
          <w:rtl/>
          <w:lang w:val="en-US"/>
        </w:rPr>
        <w:t>قيمها</w:t>
      </w:r>
      <w:r w:rsidRPr="006D56FB">
        <w:rPr>
          <w:rFonts w:ascii="Calibri" w:eastAsia="Calibri" w:hAnsi="Calibri" w:cs="Arial"/>
          <w:sz w:val="28"/>
          <w:szCs w:val="28"/>
          <w:rtl/>
          <w:lang w:val="en-US"/>
        </w:rPr>
        <w:t xml:space="preserve"> </w:t>
      </w:r>
      <w:r w:rsidRPr="006D56FB">
        <w:rPr>
          <w:rFonts w:ascii="Calibri" w:eastAsia="Calibri" w:hAnsi="Calibri" w:cs="Arial" w:hint="cs"/>
          <w:sz w:val="28"/>
          <w:szCs w:val="28"/>
          <w:rtl/>
          <w:lang w:val="en-US"/>
        </w:rPr>
        <w:t>الخاصة، واستلهامها للأخلاق من تراث القيم</w:t>
      </w:r>
      <w:r w:rsidRPr="006D56FB">
        <w:rPr>
          <w:rFonts w:ascii="Calibri" w:eastAsia="Calibri" w:hAnsi="Calibri" w:cs="Arial"/>
          <w:sz w:val="28"/>
          <w:szCs w:val="28"/>
          <w:rtl/>
          <w:lang w:val="en-US"/>
        </w:rPr>
        <w:t xml:space="preserve"> </w:t>
      </w:r>
      <w:r w:rsidRPr="006D56FB">
        <w:rPr>
          <w:rFonts w:ascii="Calibri" w:eastAsia="Calibri" w:hAnsi="Calibri" w:cs="Arial" w:hint="cs"/>
          <w:sz w:val="28"/>
          <w:szCs w:val="28"/>
          <w:rtl/>
          <w:lang w:val="en-US"/>
        </w:rPr>
        <w:t>اليهودية</w:t>
      </w:r>
      <w:r w:rsidRPr="006D56FB">
        <w:rPr>
          <w:rFonts w:ascii="Calibri" w:eastAsia="Calibri" w:hAnsi="Calibri" w:cs="Arial"/>
          <w:sz w:val="28"/>
          <w:szCs w:val="28"/>
          <w:rtl/>
          <w:lang w:val="en-US"/>
        </w:rPr>
        <w:t xml:space="preserve"> </w:t>
      </w:r>
      <w:r w:rsidRPr="006D56FB">
        <w:rPr>
          <w:rFonts w:ascii="Calibri" w:eastAsia="Calibri" w:hAnsi="Calibri" w:cs="Arial" w:hint="cs"/>
          <w:sz w:val="28"/>
          <w:szCs w:val="28"/>
          <w:rtl/>
          <w:lang w:val="en-US"/>
        </w:rPr>
        <w:t>والمسيحية، ودعا إلى ضرورة انفتاح العقلية العلمانية على</w:t>
      </w:r>
      <w:r w:rsidRPr="006D56FB">
        <w:rPr>
          <w:rFonts w:ascii="Calibri" w:eastAsia="Calibri" w:hAnsi="Calibri" w:cs="Arial"/>
          <w:sz w:val="28"/>
          <w:szCs w:val="28"/>
          <w:rtl/>
          <w:lang w:val="en-US"/>
        </w:rPr>
        <w:t xml:space="preserve"> </w:t>
      </w:r>
      <w:r w:rsidRPr="006D56FB">
        <w:rPr>
          <w:rFonts w:ascii="Calibri" w:eastAsia="Calibri" w:hAnsi="Calibri" w:cs="Arial" w:hint="cs"/>
          <w:sz w:val="28"/>
          <w:szCs w:val="28"/>
          <w:rtl/>
          <w:lang w:val="en-US"/>
        </w:rPr>
        <w:t>التأثير</w:t>
      </w:r>
      <w:r w:rsidRPr="006D56FB">
        <w:rPr>
          <w:rFonts w:ascii="Calibri" w:eastAsia="Calibri" w:hAnsi="Calibri" w:cs="Arial"/>
          <w:sz w:val="28"/>
          <w:szCs w:val="28"/>
          <w:rtl/>
          <w:lang w:val="en-US"/>
        </w:rPr>
        <w:t xml:space="preserve"> </w:t>
      </w:r>
      <w:r w:rsidRPr="006D56FB">
        <w:rPr>
          <w:rFonts w:ascii="Calibri" w:eastAsia="Calibri" w:hAnsi="Calibri" w:cs="Arial" w:hint="cs"/>
          <w:sz w:val="28"/>
          <w:szCs w:val="28"/>
          <w:rtl/>
          <w:lang w:val="en-US"/>
        </w:rPr>
        <w:t>الديني</w:t>
      </w:r>
      <w:r w:rsidRPr="006D56FB">
        <w:rPr>
          <w:rFonts w:ascii="Calibri" w:eastAsia="Calibri" w:hAnsi="Calibri" w:cs="Arial"/>
          <w:sz w:val="28"/>
          <w:szCs w:val="28"/>
          <w:rtl/>
          <w:lang w:val="en-US"/>
        </w:rPr>
        <w:t xml:space="preserve"> </w:t>
      </w:r>
      <w:r w:rsidRPr="006D56FB">
        <w:rPr>
          <w:rFonts w:ascii="Calibri" w:eastAsia="Calibri" w:hAnsi="Calibri" w:cs="Arial" w:hint="cs"/>
          <w:sz w:val="28"/>
          <w:szCs w:val="28"/>
          <w:rtl/>
          <w:lang w:val="en-US"/>
        </w:rPr>
        <w:t>للمواطنين</w:t>
      </w:r>
      <w:r w:rsidRPr="006D56FB">
        <w:rPr>
          <w:rFonts w:ascii="Calibri" w:eastAsia="Calibri" w:hAnsi="Calibri" w:cs="Arial"/>
          <w:rtl/>
          <w:lang w:val="en-US"/>
        </w:rPr>
        <w:footnoteReference w:id="6"/>
      </w:r>
      <w:r w:rsidRPr="006D56FB">
        <w:rPr>
          <w:rFonts w:ascii="Calibri" w:eastAsia="Calibri" w:hAnsi="Calibri" w:cs="Arial" w:hint="cs"/>
          <w:sz w:val="28"/>
          <w:szCs w:val="28"/>
          <w:rtl/>
          <w:lang w:val="en-US"/>
        </w:rPr>
        <w:t xml:space="preserve">. والنظر إلى الحدود الفاصلة بين العلمانية والأديان باعتبارها حدود مرنة تتطلب من كل طرف مراعاة منظور الطرف الآخر. فعصر ما بعد العلمانية لدى </w:t>
      </w:r>
      <w:proofErr w:type="spellStart"/>
      <w:r w:rsidRPr="006D56FB">
        <w:rPr>
          <w:rFonts w:ascii="Calibri" w:eastAsia="Calibri" w:hAnsi="Calibri" w:cs="Arial" w:hint="cs"/>
          <w:sz w:val="28"/>
          <w:szCs w:val="28"/>
          <w:rtl/>
          <w:lang w:val="en-US"/>
        </w:rPr>
        <w:t>هابرماس</w:t>
      </w:r>
      <w:proofErr w:type="spellEnd"/>
      <w:r w:rsidRPr="006D56FB">
        <w:rPr>
          <w:rFonts w:ascii="Calibri" w:eastAsia="Calibri" w:hAnsi="Calibri" w:cs="Arial" w:hint="cs"/>
          <w:sz w:val="28"/>
          <w:szCs w:val="28"/>
          <w:rtl/>
          <w:lang w:val="en-US"/>
        </w:rPr>
        <w:t xml:space="preserve"> لا يعني رفض العلمنة أو الدعوة إلى عودة السلطة الدينية إنما يعني العمل على </w:t>
      </w:r>
      <w:r w:rsidR="006D0370" w:rsidRPr="006D56FB">
        <w:rPr>
          <w:rFonts w:ascii="Calibri" w:eastAsia="Calibri" w:hAnsi="Calibri" w:cs="Arial" w:hint="cs"/>
          <w:sz w:val="28"/>
          <w:szCs w:val="28"/>
          <w:rtl/>
          <w:lang w:val="en-US"/>
        </w:rPr>
        <w:t>إيجاد</w:t>
      </w:r>
      <w:r w:rsidRPr="006D56FB">
        <w:rPr>
          <w:rFonts w:ascii="Calibri" w:eastAsia="Calibri" w:hAnsi="Calibri" w:cs="Arial" w:hint="cs"/>
          <w:sz w:val="28"/>
          <w:szCs w:val="28"/>
          <w:rtl/>
          <w:lang w:val="en-US"/>
        </w:rPr>
        <w:t xml:space="preserve"> مجتمع ديموقراطي أكثر تعددية يشارك المتدينون خلاله في بناء المجال العام.</w:t>
      </w:r>
    </w:p>
    <w:p w14:paraId="7E4385DE" w14:textId="77777777" w:rsidR="00455E63" w:rsidRPr="006D56FB" w:rsidRDefault="00455E63" w:rsidP="00455E63">
      <w:pPr>
        <w:bidi/>
        <w:spacing w:after="160" w:line="360" w:lineRule="auto"/>
        <w:contextualSpacing/>
        <w:jc w:val="both"/>
        <w:rPr>
          <w:rFonts w:ascii="Calibri" w:eastAsia="Calibri" w:hAnsi="Calibri" w:cs="Arial"/>
          <w:sz w:val="28"/>
          <w:szCs w:val="28"/>
          <w:lang w:val="en-US"/>
        </w:rPr>
      </w:pPr>
    </w:p>
    <w:p w14:paraId="1C430F35" w14:textId="77777777" w:rsidR="006D56FB" w:rsidRPr="00E27F1E" w:rsidRDefault="006D56FB" w:rsidP="00030E83">
      <w:pPr>
        <w:bidi/>
        <w:spacing w:after="0" w:line="360" w:lineRule="auto"/>
        <w:jc w:val="lowKashida"/>
        <w:rPr>
          <w:rFonts w:asciiTheme="minorBidi" w:hAnsiTheme="minorBidi" w:cs="Arial"/>
          <w:b/>
          <w:bCs/>
          <w:color w:val="000000" w:themeColor="text1"/>
          <w:sz w:val="28"/>
          <w:szCs w:val="28"/>
          <w:rtl/>
          <w:lang w:bidi="ar-EG"/>
        </w:rPr>
      </w:pPr>
      <w:r w:rsidRPr="00E27F1E">
        <w:rPr>
          <w:rFonts w:asciiTheme="minorBidi" w:hAnsiTheme="minorBidi" w:cs="Arial" w:hint="cs"/>
          <w:b/>
          <w:bCs/>
          <w:color w:val="000000" w:themeColor="text1"/>
          <w:sz w:val="28"/>
          <w:szCs w:val="28"/>
          <w:rtl/>
          <w:lang w:bidi="ar-EG"/>
        </w:rPr>
        <w:t>العلمنة الاجتماعية وغياب معنى للحياة</w:t>
      </w:r>
    </w:p>
    <w:p w14:paraId="67CD647F" w14:textId="6F88E4C4" w:rsidR="00E701D8" w:rsidRDefault="006D56FB" w:rsidP="007E3952">
      <w:pPr>
        <w:bidi/>
        <w:spacing w:line="360" w:lineRule="auto"/>
        <w:jc w:val="both"/>
        <w:rPr>
          <w:rFonts w:ascii="Arial" w:eastAsia="Calibri" w:hAnsi="Arial" w:cs="Arial"/>
          <w:sz w:val="28"/>
          <w:szCs w:val="28"/>
          <w:rtl/>
          <w:lang w:val="en-US"/>
        </w:rPr>
      </w:pPr>
      <w:r w:rsidRPr="006D56FB">
        <w:rPr>
          <w:rFonts w:ascii="Arial" w:eastAsia="Calibri" w:hAnsi="Arial" w:cs="Arial" w:hint="cs"/>
          <w:sz w:val="28"/>
          <w:szCs w:val="28"/>
          <w:rtl/>
          <w:lang w:val="en-US" w:bidi="ar-EG"/>
        </w:rPr>
        <w:t xml:space="preserve"> لم تنجح المجتمعات العلمانية الغربية في توليد قيمها</w:t>
      </w:r>
      <w:r w:rsidRPr="006D56FB">
        <w:rPr>
          <w:rFonts w:ascii="Arial" w:eastAsia="Calibri" w:hAnsi="Arial" w:cs="Arial"/>
          <w:sz w:val="28"/>
          <w:szCs w:val="28"/>
          <w:rtl/>
          <w:lang w:val="en-US" w:bidi="ar-EG"/>
        </w:rPr>
        <w:t xml:space="preserve"> </w:t>
      </w:r>
      <w:r w:rsidRPr="006D56FB">
        <w:rPr>
          <w:rFonts w:ascii="Arial" w:eastAsia="Calibri" w:hAnsi="Arial" w:cs="Arial" w:hint="cs"/>
          <w:sz w:val="28"/>
          <w:szCs w:val="28"/>
          <w:rtl/>
          <w:lang w:val="en-US" w:bidi="ar-EG"/>
        </w:rPr>
        <w:t>الخاصة،</w:t>
      </w:r>
      <w:r w:rsidRPr="006D56FB">
        <w:rPr>
          <w:rFonts w:ascii="Arial" w:eastAsia="Calibri" w:hAnsi="Arial" w:cs="Arial"/>
          <w:sz w:val="28"/>
          <w:szCs w:val="28"/>
          <w:rtl/>
          <w:lang w:val="en-US" w:bidi="ar-EG"/>
        </w:rPr>
        <w:t xml:space="preserve"> </w:t>
      </w:r>
      <w:r w:rsidRPr="006D56FB">
        <w:rPr>
          <w:rFonts w:ascii="Arial" w:eastAsia="Calibri" w:hAnsi="Arial" w:cs="Arial" w:hint="cs"/>
          <w:sz w:val="28"/>
          <w:szCs w:val="28"/>
          <w:rtl/>
          <w:lang w:val="en-US" w:bidi="ar-EG"/>
        </w:rPr>
        <w:t>واعتمدت</w:t>
      </w:r>
      <w:r w:rsidRPr="006D56FB">
        <w:rPr>
          <w:rFonts w:ascii="Arial" w:eastAsia="Calibri" w:hAnsi="Arial" w:cs="Arial"/>
          <w:sz w:val="28"/>
          <w:szCs w:val="28"/>
          <w:rtl/>
          <w:lang w:val="en-US" w:bidi="ar-EG"/>
        </w:rPr>
        <w:t xml:space="preserve"> </w:t>
      </w:r>
      <w:r w:rsidRPr="006D56FB">
        <w:rPr>
          <w:rFonts w:ascii="Arial" w:eastAsia="Calibri" w:hAnsi="Arial" w:cs="Arial" w:hint="cs"/>
          <w:sz w:val="28"/>
          <w:szCs w:val="28"/>
          <w:rtl/>
          <w:lang w:val="en-US" w:bidi="ar-EG"/>
        </w:rPr>
        <w:t>بدلاً</w:t>
      </w:r>
      <w:r w:rsidRPr="006D56FB">
        <w:rPr>
          <w:rFonts w:ascii="Arial" w:eastAsia="Calibri" w:hAnsi="Arial" w:cs="Arial"/>
          <w:sz w:val="28"/>
          <w:szCs w:val="28"/>
          <w:rtl/>
          <w:lang w:val="en-US" w:bidi="ar-EG"/>
        </w:rPr>
        <w:t xml:space="preserve"> </w:t>
      </w:r>
      <w:r w:rsidRPr="006D56FB">
        <w:rPr>
          <w:rFonts w:ascii="Arial" w:eastAsia="Calibri" w:hAnsi="Arial" w:cs="Arial" w:hint="cs"/>
          <w:sz w:val="28"/>
          <w:szCs w:val="28"/>
          <w:rtl/>
          <w:lang w:val="en-US" w:bidi="ar-EG"/>
        </w:rPr>
        <w:t>من</w:t>
      </w:r>
      <w:r w:rsidRPr="006D56FB">
        <w:rPr>
          <w:rFonts w:ascii="Arial" w:eastAsia="Calibri" w:hAnsi="Arial" w:cs="Arial"/>
          <w:sz w:val="28"/>
          <w:szCs w:val="28"/>
          <w:rtl/>
          <w:lang w:val="en-US" w:bidi="ar-EG"/>
        </w:rPr>
        <w:t xml:space="preserve"> </w:t>
      </w:r>
      <w:r w:rsidRPr="006D56FB">
        <w:rPr>
          <w:rFonts w:ascii="Arial" w:eastAsia="Calibri" w:hAnsi="Arial" w:cs="Arial" w:hint="cs"/>
          <w:sz w:val="28"/>
          <w:szCs w:val="28"/>
          <w:rtl/>
          <w:lang w:val="en-US" w:bidi="ar-EG"/>
        </w:rPr>
        <w:t>ذلك</w:t>
      </w:r>
      <w:r w:rsidRPr="006D56FB">
        <w:rPr>
          <w:rFonts w:ascii="Arial" w:eastAsia="Calibri" w:hAnsi="Arial" w:cs="Arial"/>
          <w:sz w:val="28"/>
          <w:szCs w:val="28"/>
          <w:rtl/>
          <w:lang w:val="en-US" w:bidi="ar-EG"/>
        </w:rPr>
        <w:t xml:space="preserve"> </w:t>
      </w:r>
      <w:r w:rsidRPr="006D56FB">
        <w:rPr>
          <w:rFonts w:ascii="Arial" w:eastAsia="Calibri" w:hAnsi="Arial" w:cs="Arial" w:hint="cs"/>
          <w:sz w:val="28"/>
          <w:szCs w:val="28"/>
          <w:rtl/>
          <w:lang w:val="en-US" w:bidi="ar-EG"/>
        </w:rPr>
        <w:t>على</w:t>
      </w:r>
      <w:r w:rsidRPr="006D56FB">
        <w:rPr>
          <w:rFonts w:ascii="Arial" w:eastAsia="Calibri" w:hAnsi="Arial" w:cs="Arial"/>
          <w:sz w:val="28"/>
          <w:szCs w:val="28"/>
          <w:rtl/>
          <w:lang w:val="en-US" w:bidi="ar-EG"/>
        </w:rPr>
        <w:t xml:space="preserve"> </w:t>
      </w:r>
      <w:r w:rsidRPr="006D56FB">
        <w:rPr>
          <w:rFonts w:ascii="Arial" w:eastAsia="Calibri" w:hAnsi="Arial" w:cs="Arial" w:hint="cs"/>
          <w:sz w:val="28"/>
          <w:szCs w:val="28"/>
          <w:rtl/>
          <w:lang w:val="en-US" w:bidi="ar-EG"/>
        </w:rPr>
        <w:t>تراث</w:t>
      </w:r>
      <w:r w:rsidRPr="006D56FB">
        <w:rPr>
          <w:rFonts w:ascii="Arial" w:eastAsia="Calibri" w:hAnsi="Arial" w:cs="Arial"/>
          <w:sz w:val="28"/>
          <w:szCs w:val="28"/>
          <w:rtl/>
          <w:lang w:val="en-US" w:bidi="ar-EG"/>
        </w:rPr>
        <w:t xml:space="preserve"> </w:t>
      </w:r>
      <w:r w:rsidRPr="006D56FB">
        <w:rPr>
          <w:rFonts w:ascii="Arial" w:eastAsia="Calibri" w:hAnsi="Arial" w:cs="Arial" w:hint="cs"/>
          <w:sz w:val="28"/>
          <w:szCs w:val="28"/>
          <w:rtl/>
          <w:lang w:val="en-US" w:bidi="ar-EG"/>
        </w:rPr>
        <w:t>القيم</w:t>
      </w:r>
      <w:r w:rsidRPr="006D56FB">
        <w:rPr>
          <w:rFonts w:ascii="Arial" w:eastAsia="Calibri" w:hAnsi="Arial" w:cs="Arial"/>
          <w:sz w:val="28"/>
          <w:szCs w:val="28"/>
          <w:rtl/>
          <w:lang w:val="en-US" w:bidi="ar-EG"/>
        </w:rPr>
        <w:t xml:space="preserve"> </w:t>
      </w:r>
      <w:r w:rsidRPr="006D56FB">
        <w:rPr>
          <w:rFonts w:ascii="Arial" w:eastAsia="Calibri" w:hAnsi="Arial" w:cs="Arial" w:hint="cs"/>
          <w:sz w:val="28"/>
          <w:szCs w:val="28"/>
          <w:rtl/>
          <w:lang w:val="en-US" w:bidi="ar-EG"/>
        </w:rPr>
        <w:t>اليهودية</w:t>
      </w:r>
      <w:r w:rsidRPr="006D56FB">
        <w:rPr>
          <w:rFonts w:ascii="Arial" w:eastAsia="Calibri" w:hAnsi="Arial" w:cs="Arial"/>
          <w:sz w:val="28"/>
          <w:szCs w:val="28"/>
          <w:rtl/>
          <w:lang w:val="en-US" w:bidi="ar-EG"/>
        </w:rPr>
        <w:t xml:space="preserve"> </w:t>
      </w:r>
      <w:r w:rsidRPr="006D56FB">
        <w:rPr>
          <w:rFonts w:ascii="Arial" w:eastAsia="Calibri" w:hAnsi="Arial" w:cs="Arial" w:hint="cs"/>
          <w:sz w:val="28"/>
          <w:szCs w:val="28"/>
          <w:rtl/>
          <w:lang w:val="en-US" w:bidi="ar-EG"/>
        </w:rPr>
        <w:t>والمسيحية</w:t>
      </w:r>
      <w:r w:rsidRPr="006D56FB">
        <w:rPr>
          <w:rFonts w:ascii="Arial" w:eastAsia="Calibri" w:hAnsi="Arial" w:cs="Arial"/>
          <w:sz w:val="28"/>
          <w:szCs w:val="28"/>
          <w:rtl/>
          <w:lang w:val="en-US" w:bidi="ar-EG"/>
        </w:rPr>
        <w:t xml:space="preserve"> </w:t>
      </w:r>
      <w:r w:rsidRPr="006D56FB">
        <w:rPr>
          <w:rFonts w:ascii="Arial" w:eastAsia="Calibri" w:hAnsi="Arial" w:cs="Arial" w:hint="cs"/>
          <w:sz w:val="28"/>
          <w:szCs w:val="28"/>
          <w:rtl/>
          <w:lang w:val="en-US" w:bidi="ar-EG"/>
        </w:rPr>
        <w:t>كمصدر</w:t>
      </w:r>
      <w:r w:rsidRPr="006D56FB">
        <w:rPr>
          <w:rFonts w:ascii="Arial" w:eastAsia="Calibri" w:hAnsi="Arial" w:cs="Arial"/>
          <w:sz w:val="28"/>
          <w:szCs w:val="28"/>
          <w:rtl/>
          <w:lang w:val="en-US" w:bidi="ar-EG"/>
        </w:rPr>
        <w:t xml:space="preserve"> </w:t>
      </w:r>
      <w:r w:rsidRPr="006D56FB">
        <w:rPr>
          <w:rFonts w:ascii="Arial" w:eastAsia="Calibri" w:hAnsi="Arial" w:cs="Arial" w:hint="cs"/>
          <w:sz w:val="28"/>
          <w:szCs w:val="28"/>
          <w:rtl/>
          <w:lang w:val="en-US" w:bidi="ar-EG"/>
        </w:rPr>
        <w:t>للأخلاق، وهو ما يشير إلى فجوة كبيرة لم تنجح العلمنة في تغطيتها. وبشكل عام فقد تعرضت</w:t>
      </w:r>
      <w:r w:rsidRPr="006D56FB">
        <w:rPr>
          <w:rFonts w:ascii="Calibri" w:eastAsia="Calibri" w:hAnsi="Calibri" w:cs="Arial" w:hint="cs"/>
          <w:b/>
          <w:bCs/>
          <w:sz w:val="28"/>
          <w:szCs w:val="28"/>
          <w:rtl/>
          <w:lang w:val="en-US" w:bidi="ar-EG"/>
        </w:rPr>
        <w:t xml:space="preserve"> </w:t>
      </w:r>
      <w:r w:rsidRPr="006D56FB">
        <w:rPr>
          <w:rFonts w:ascii="Arial" w:eastAsia="Calibri" w:hAnsi="Arial" w:cs="Arial" w:hint="cs"/>
          <w:sz w:val="28"/>
          <w:szCs w:val="28"/>
          <w:rtl/>
          <w:lang w:val="en-US"/>
        </w:rPr>
        <w:t>نظريات العلمنة لانتقادات جوهرية في ظل عجزها عن</w:t>
      </w:r>
      <w:r w:rsidRPr="006D56FB">
        <w:rPr>
          <w:rFonts w:ascii="Arial" w:eastAsia="Calibri" w:hAnsi="Arial" w:cs="Arial"/>
          <w:sz w:val="28"/>
          <w:szCs w:val="28"/>
          <w:rtl/>
          <w:lang w:val="en-US"/>
        </w:rPr>
        <w:t xml:space="preserve"> </w:t>
      </w:r>
      <w:r w:rsidRPr="006D56FB">
        <w:rPr>
          <w:rFonts w:ascii="Arial" w:eastAsia="Calibri" w:hAnsi="Arial" w:cs="Arial" w:hint="cs"/>
          <w:sz w:val="28"/>
          <w:szCs w:val="28"/>
          <w:rtl/>
          <w:lang w:val="en-US"/>
        </w:rPr>
        <w:t>تقديم</w:t>
      </w:r>
      <w:r w:rsidRPr="006D56FB">
        <w:rPr>
          <w:rFonts w:ascii="Arial" w:eastAsia="Calibri" w:hAnsi="Arial" w:cs="Arial"/>
          <w:sz w:val="28"/>
          <w:szCs w:val="28"/>
          <w:rtl/>
          <w:lang w:val="en-US"/>
        </w:rPr>
        <w:t xml:space="preserve"> </w:t>
      </w:r>
      <w:r w:rsidRPr="006D56FB">
        <w:rPr>
          <w:rFonts w:ascii="Arial" w:eastAsia="Calibri" w:hAnsi="Arial" w:cs="Arial" w:hint="cs"/>
          <w:sz w:val="28"/>
          <w:szCs w:val="28"/>
          <w:rtl/>
          <w:lang w:val="en-US"/>
        </w:rPr>
        <w:t>إجابات</w:t>
      </w:r>
      <w:r w:rsidRPr="006D56FB">
        <w:rPr>
          <w:rFonts w:ascii="Arial" w:eastAsia="Calibri" w:hAnsi="Arial" w:cs="Arial"/>
          <w:sz w:val="28"/>
          <w:szCs w:val="28"/>
          <w:rtl/>
          <w:lang w:val="en-US"/>
        </w:rPr>
        <w:t xml:space="preserve"> </w:t>
      </w:r>
      <w:r w:rsidRPr="006D56FB">
        <w:rPr>
          <w:rFonts w:ascii="Arial" w:eastAsia="Calibri" w:hAnsi="Arial" w:cs="Arial" w:hint="cs"/>
          <w:sz w:val="28"/>
          <w:szCs w:val="28"/>
          <w:rtl/>
          <w:lang w:val="en-US"/>
        </w:rPr>
        <w:t>على</w:t>
      </w:r>
      <w:r w:rsidRPr="006D56FB">
        <w:rPr>
          <w:rFonts w:ascii="Arial" w:eastAsia="Calibri" w:hAnsi="Arial" w:cs="Arial"/>
          <w:sz w:val="28"/>
          <w:szCs w:val="28"/>
          <w:rtl/>
          <w:lang w:val="en-US"/>
        </w:rPr>
        <w:t xml:space="preserve"> </w:t>
      </w:r>
      <w:r w:rsidRPr="006D56FB">
        <w:rPr>
          <w:rFonts w:ascii="Arial" w:eastAsia="Calibri" w:hAnsi="Arial" w:cs="Arial" w:hint="cs"/>
          <w:sz w:val="28"/>
          <w:szCs w:val="28"/>
          <w:rtl/>
          <w:lang w:val="en-US"/>
        </w:rPr>
        <w:t>الأسئلة</w:t>
      </w:r>
      <w:r w:rsidRPr="006D56FB">
        <w:rPr>
          <w:rFonts w:ascii="Arial" w:eastAsia="Calibri" w:hAnsi="Arial" w:cs="Arial"/>
          <w:sz w:val="28"/>
          <w:szCs w:val="28"/>
          <w:rtl/>
          <w:lang w:val="en-US"/>
        </w:rPr>
        <w:t xml:space="preserve"> </w:t>
      </w:r>
      <w:r w:rsidRPr="006D56FB">
        <w:rPr>
          <w:rFonts w:ascii="Arial" w:eastAsia="Calibri" w:hAnsi="Arial" w:cs="Arial" w:hint="cs"/>
          <w:sz w:val="28"/>
          <w:szCs w:val="28"/>
          <w:rtl/>
          <w:lang w:val="en-US"/>
        </w:rPr>
        <w:t>الوجودية</w:t>
      </w:r>
      <w:r w:rsidRPr="006D56FB">
        <w:rPr>
          <w:rFonts w:ascii="Arial" w:eastAsia="Calibri" w:hAnsi="Arial" w:cs="Arial"/>
          <w:sz w:val="28"/>
          <w:szCs w:val="28"/>
          <w:rtl/>
          <w:lang w:val="en-US"/>
        </w:rPr>
        <w:t xml:space="preserve"> </w:t>
      </w:r>
      <w:r w:rsidRPr="006D56FB">
        <w:rPr>
          <w:rFonts w:ascii="Arial" w:eastAsia="Calibri" w:hAnsi="Arial" w:cs="Arial" w:hint="cs"/>
          <w:sz w:val="28"/>
          <w:szCs w:val="28"/>
          <w:rtl/>
          <w:lang w:val="en-US"/>
        </w:rPr>
        <w:t>التي</w:t>
      </w:r>
      <w:r w:rsidRPr="006D56FB">
        <w:rPr>
          <w:rFonts w:ascii="Arial" w:eastAsia="Calibri" w:hAnsi="Arial" w:cs="Arial"/>
          <w:sz w:val="28"/>
          <w:szCs w:val="28"/>
          <w:rtl/>
          <w:lang w:val="en-US"/>
        </w:rPr>
        <w:t xml:space="preserve"> </w:t>
      </w:r>
      <w:r w:rsidRPr="006D56FB">
        <w:rPr>
          <w:rFonts w:ascii="Arial" w:eastAsia="Calibri" w:hAnsi="Arial" w:cs="Arial" w:hint="cs"/>
          <w:sz w:val="28"/>
          <w:szCs w:val="28"/>
          <w:rtl/>
          <w:lang w:val="en-US"/>
        </w:rPr>
        <w:t>من</w:t>
      </w:r>
      <w:r w:rsidRPr="006D56FB">
        <w:rPr>
          <w:rFonts w:ascii="Arial" w:eastAsia="Calibri" w:hAnsi="Arial" w:cs="Arial"/>
          <w:sz w:val="28"/>
          <w:szCs w:val="28"/>
          <w:rtl/>
          <w:lang w:val="en-US"/>
        </w:rPr>
        <w:t xml:space="preserve"> </w:t>
      </w:r>
      <w:r w:rsidRPr="006D56FB">
        <w:rPr>
          <w:rFonts w:ascii="Arial" w:eastAsia="Calibri" w:hAnsi="Arial" w:cs="Arial" w:hint="cs"/>
          <w:sz w:val="28"/>
          <w:szCs w:val="28"/>
          <w:rtl/>
          <w:lang w:val="en-US"/>
        </w:rPr>
        <w:t>شأنها</w:t>
      </w:r>
      <w:r w:rsidRPr="006D56FB">
        <w:rPr>
          <w:rFonts w:ascii="Arial" w:eastAsia="Calibri" w:hAnsi="Arial" w:cs="Arial"/>
          <w:sz w:val="28"/>
          <w:szCs w:val="28"/>
          <w:rtl/>
          <w:lang w:val="en-US"/>
        </w:rPr>
        <w:t xml:space="preserve"> </w:t>
      </w:r>
      <w:r w:rsidRPr="006D56FB">
        <w:rPr>
          <w:rFonts w:ascii="Arial" w:eastAsia="Calibri" w:hAnsi="Arial" w:cs="Arial" w:hint="cs"/>
          <w:sz w:val="28"/>
          <w:szCs w:val="28"/>
          <w:rtl/>
          <w:lang w:val="en-US"/>
        </w:rPr>
        <w:t>أن</w:t>
      </w:r>
      <w:r w:rsidRPr="006D56FB">
        <w:rPr>
          <w:rFonts w:ascii="Arial" w:eastAsia="Calibri" w:hAnsi="Arial" w:cs="Arial"/>
          <w:sz w:val="28"/>
          <w:szCs w:val="28"/>
          <w:rtl/>
          <w:lang w:val="en-US"/>
        </w:rPr>
        <w:t xml:space="preserve"> </w:t>
      </w:r>
      <w:r w:rsidRPr="006D56FB">
        <w:rPr>
          <w:rFonts w:ascii="Arial" w:eastAsia="Calibri" w:hAnsi="Arial" w:cs="Arial" w:hint="cs"/>
          <w:sz w:val="28"/>
          <w:szCs w:val="28"/>
          <w:rtl/>
          <w:lang w:val="en-US"/>
        </w:rPr>
        <w:t>تجعل</w:t>
      </w:r>
      <w:r w:rsidRPr="006D56FB">
        <w:rPr>
          <w:rFonts w:ascii="Arial" w:eastAsia="Calibri" w:hAnsi="Arial" w:cs="Arial"/>
          <w:sz w:val="28"/>
          <w:szCs w:val="28"/>
          <w:rtl/>
          <w:lang w:val="en-US"/>
        </w:rPr>
        <w:t xml:space="preserve"> </w:t>
      </w:r>
      <w:r w:rsidRPr="006D56FB">
        <w:rPr>
          <w:rFonts w:ascii="Arial" w:eastAsia="Calibri" w:hAnsi="Arial" w:cs="Arial" w:hint="cs"/>
          <w:sz w:val="28"/>
          <w:szCs w:val="28"/>
          <w:rtl/>
          <w:lang w:val="en-US"/>
        </w:rPr>
        <w:t>الحياة</w:t>
      </w:r>
      <w:r w:rsidRPr="006D56FB">
        <w:rPr>
          <w:rFonts w:ascii="Arial" w:eastAsia="Calibri" w:hAnsi="Arial" w:cs="Arial"/>
          <w:sz w:val="28"/>
          <w:szCs w:val="28"/>
          <w:rtl/>
          <w:lang w:val="en-US"/>
        </w:rPr>
        <w:t xml:space="preserve"> </w:t>
      </w:r>
      <w:r w:rsidRPr="006D56FB">
        <w:rPr>
          <w:rFonts w:ascii="Arial" w:eastAsia="Calibri" w:hAnsi="Arial" w:cs="Arial" w:hint="cs"/>
          <w:sz w:val="28"/>
          <w:szCs w:val="28"/>
          <w:rtl/>
          <w:lang w:val="en-US"/>
        </w:rPr>
        <w:t>ذات</w:t>
      </w:r>
      <w:r w:rsidRPr="006D56FB">
        <w:rPr>
          <w:rFonts w:ascii="Arial" w:eastAsia="Calibri" w:hAnsi="Arial" w:cs="Arial"/>
          <w:sz w:val="28"/>
          <w:szCs w:val="28"/>
          <w:rtl/>
          <w:lang w:val="en-US"/>
        </w:rPr>
        <w:t xml:space="preserve"> </w:t>
      </w:r>
      <w:r w:rsidRPr="006D56FB">
        <w:rPr>
          <w:rFonts w:ascii="Arial" w:eastAsia="Calibri" w:hAnsi="Arial" w:cs="Arial" w:hint="cs"/>
          <w:sz w:val="28"/>
          <w:szCs w:val="28"/>
          <w:rtl/>
          <w:lang w:val="en-US"/>
        </w:rPr>
        <w:t xml:space="preserve">معنى، مثل الهدف من خلق الإنسان، ومصير البشر بعد الموت، وكيفية محاسبتهم بشكل عادل على أفعالهم الخيرة والشريرة، وهو ما يمثل نقطة قوة للدين الذي يخاطب فطرة الإنسان ويجيب على أسئلته الوجودية، ويمنح حياته مغزى وهدفا أكبر يتجاوز القيم المادية. </w:t>
      </w:r>
    </w:p>
    <w:p w14:paraId="4D955226" w14:textId="77777777" w:rsidR="00740F5B" w:rsidRPr="00455E63" w:rsidRDefault="007C49E4" w:rsidP="00030E83">
      <w:pPr>
        <w:bidi/>
        <w:spacing w:line="360" w:lineRule="auto"/>
        <w:jc w:val="center"/>
        <w:rPr>
          <w:b/>
          <w:bCs/>
          <w:color w:val="0070C0"/>
          <w:sz w:val="28"/>
          <w:szCs w:val="28"/>
          <w:rtl/>
        </w:rPr>
      </w:pPr>
      <w:bookmarkStart w:id="7" w:name="_Toc139726165"/>
      <w:r w:rsidRPr="00455E63">
        <w:rPr>
          <w:rStyle w:val="Heading2Char"/>
          <w:rFonts w:hint="cs"/>
          <w:b/>
          <w:bCs/>
          <w:color w:val="0070C0"/>
          <w:sz w:val="28"/>
          <w:szCs w:val="28"/>
          <w:rtl/>
        </w:rPr>
        <w:lastRenderedPageBreak/>
        <w:t>4-</w:t>
      </w:r>
      <w:r w:rsidR="00740F5B" w:rsidRPr="00455E63">
        <w:rPr>
          <w:rStyle w:val="Heading2Char"/>
          <w:rFonts w:hint="cs"/>
          <w:b/>
          <w:bCs/>
          <w:color w:val="0070C0"/>
          <w:sz w:val="28"/>
          <w:szCs w:val="28"/>
          <w:rtl/>
        </w:rPr>
        <w:t>نماذج العلمانية السياسية</w:t>
      </w:r>
      <w:bookmarkEnd w:id="7"/>
      <w:r w:rsidR="00740F5B" w:rsidRPr="00455E63">
        <w:rPr>
          <w:rStyle w:val="FootnoteReference"/>
          <w:b/>
          <w:bCs/>
          <w:color w:val="0070C0"/>
          <w:sz w:val="28"/>
          <w:szCs w:val="28"/>
          <w:rtl/>
        </w:rPr>
        <w:footnoteReference w:id="7"/>
      </w:r>
    </w:p>
    <w:p w14:paraId="747D58DD" w14:textId="77777777" w:rsidR="00BA314D" w:rsidRDefault="00BA314D" w:rsidP="00030E83">
      <w:pPr>
        <w:bidi/>
        <w:spacing w:line="360" w:lineRule="auto"/>
        <w:jc w:val="both"/>
        <w:rPr>
          <w:rFonts w:ascii="Arial" w:eastAsia="Calibri" w:hAnsi="Arial" w:cs="Arial"/>
          <w:sz w:val="28"/>
          <w:szCs w:val="28"/>
          <w:rtl/>
          <w:lang w:val="en-US" w:bidi="ar-EG"/>
        </w:rPr>
      </w:pPr>
      <w:r>
        <w:rPr>
          <w:rFonts w:ascii="Arial" w:eastAsia="Calibri" w:hAnsi="Arial" w:cs="Arial" w:hint="cs"/>
          <w:sz w:val="28"/>
          <w:szCs w:val="28"/>
          <w:rtl/>
          <w:lang w:val="en-US" w:bidi="ar-EG"/>
        </w:rPr>
        <w:t xml:space="preserve"> </w:t>
      </w:r>
    </w:p>
    <w:p w14:paraId="07C7070E" w14:textId="77777777" w:rsidR="00740F5B" w:rsidRPr="00740F5B" w:rsidRDefault="00740F5B" w:rsidP="00030E83">
      <w:pPr>
        <w:bidi/>
        <w:spacing w:line="360" w:lineRule="auto"/>
        <w:jc w:val="both"/>
        <w:rPr>
          <w:rFonts w:ascii="Arial" w:eastAsia="Calibri" w:hAnsi="Arial" w:cs="Arial"/>
          <w:sz w:val="28"/>
          <w:szCs w:val="28"/>
          <w:rtl/>
          <w:lang w:val="en-US" w:bidi="ar-EG"/>
        </w:rPr>
      </w:pPr>
      <w:r w:rsidRPr="00740F5B">
        <w:rPr>
          <w:rFonts w:ascii="Arial" w:eastAsia="Calibri" w:hAnsi="Arial" w:cs="Arial" w:hint="cs"/>
          <w:sz w:val="28"/>
          <w:szCs w:val="28"/>
          <w:rtl/>
          <w:lang w:val="en-US" w:bidi="ar-EG"/>
        </w:rPr>
        <w:t>عملت الدولة القومية على خلق ثقافة وطنية موحدة تعتمد المواطنة كهوية جماعية للشعب بدلا من الانتماء الديني والمذهبي، وحرصت على ترسيخ</w:t>
      </w:r>
      <w:r w:rsidRPr="00740F5B">
        <w:rPr>
          <w:rFonts w:ascii="Arial" w:eastAsia="Calibri" w:hAnsi="Arial" w:cs="Arial"/>
          <w:sz w:val="28"/>
          <w:szCs w:val="28"/>
          <w:rtl/>
          <w:lang w:val="en-US" w:bidi="ar-EG"/>
        </w:rPr>
        <w:t xml:space="preserve"> شعور مواطنيها بهويتهم عبر التركيز على المور</w:t>
      </w:r>
      <w:r w:rsidRPr="00740F5B">
        <w:rPr>
          <w:rFonts w:ascii="Arial" w:eastAsia="Calibri" w:hAnsi="Arial" w:cs="Arial" w:hint="cs"/>
          <w:sz w:val="28"/>
          <w:szCs w:val="28"/>
          <w:rtl/>
          <w:lang w:val="en-US" w:bidi="ar-EG"/>
        </w:rPr>
        <w:t>و</w:t>
      </w:r>
      <w:r w:rsidRPr="00740F5B">
        <w:rPr>
          <w:rFonts w:ascii="Arial" w:eastAsia="Calibri" w:hAnsi="Arial" w:cs="Arial"/>
          <w:sz w:val="28"/>
          <w:szCs w:val="28"/>
          <w:rtl/>
          <w:lang w:val="en-US" w:bidi="ar-EG"/>
        </w:rPr>
        <w:t xml:space="preserve">ثات التاريخية والثقافية المشتركة مثل اللغة والأعراف والتراث </w:t>
      </w:r>
      <w:r w:rsidRPr="00740F5B">
        <w:rPr>
          <w:rFonts w:ascii="Arial" w:eastAsia="Calibri" w:hAnsi="Arial" w:cs="Arial" w:hint="cs"/>
          <w:sz w:val="28"/>
          <w:szCs w:val="28"/>
          <w:rtl/>
          <w:lang w:val="en-US" w:bidi="ar-EG"/>
        </w:rPr>
        <w:t xml:space="preserve">كما </w:t>
      </w:r>
      <w:r w:rsidRPr="00740F5B">
        <w:rPr>
          <w:rFonts w:ascii="Arial" w:eastAsia="Calibri" w:hAnsi="Arial" w:cs="Arial"/>
          <w:sz w:val="28"/>
          <w:szCs w:val="28"/>
          <w:rtl/>
          <w:lang w:val="en-US" w:bidi="ar-EG"/>
        </w:rPr>
        <w:t>صنعت رموزا وطنية، وتبنت تعليما موحدا ونشيدا وطنيا وعلما</w:t>
      </w:r>
      <w:r w:rsidRPr="00740F5B">
        <w:rPr>
          <w:rFonts w:ascii="Arial" w:eastAsia="Calibri" w:hAnsi="Arial" w:cs="Arial" w:hint="cs"/>
          <w:sz w:val="28"/>
          <w:szCs w:val="28"/>
          <w:rtl/>
          <w:lang w:val="en-US" w:bidi="ar-EG"/>
        </w:rPr>
        <w:t xml:space="preserve"> قوميا</w:t>
      </w:r>
      <w:r w:rsidRPr="00740F5B">
        <w:rPr>
          <w:rFonts w:ascii="Arial" w:eastAsia="Calibri" w:hAnsi="Arial" w:cs="Arial"/>
          <w:sz w:val="28"/>
          <w:szCs w:val="28"/>
          <w:rtl/>
          <w:lang w:val="en-US" w:bidi="ar-EG"/>
        </w:rPr>
        <w:t>، و</w:t>
      </w:r>
      <w:r w:rsidRPr="00740F5B">
        <w:rPr>
          <w:rFonts w:ascii="Arial" w:eastAsia="Calibri" w:hAnsi="Arial" w:cs="Arial" w:hint="cs"/>
          <w:sz w:val="28"/>
          <w:szCs w:val="28"/>
          <w:rtl/>
          <w:lang w:val="en-US" w:bidi="ar-EG"/>
        </w:rPr>
        <w:t>نشرت حراسا</w:t>
      </w:r>
      <w:r w:rsidRPr="00740F5B">
        <w:rPr>
          <w:rFonts w:ascii="Arial" w:eastAsia="Calibri" w:hAnsi="Arial" w:cs="Arial"/>
          <w:sz w:val="28"/>
          <w:szCs w:val="28"/>
          <w:rtl/>
          <w:lang w:val="en-US" w:bidi="ar-EG"/>
        </w:rPr>
        <w:t xml:space="preserve"> </w:t>
      </w:r>
      <w:r w:rsidRPr="00740F5B">
        <w:rPr>
          <w:rFonts w:ascii="Arial" w:eastAsia="Calibri" w:hAnsi="Arial" w:cs="Arial" w:hint="cs"/>
          <w:sz w:val="28"/>
          <w:szCs w:val="28"/>
          <w:rtl/>
          <w:lang w:val="en-US" w:bidi="ar-EG"/>
        </w:rPr>
        <w:t>ل</w:t>
      </w:r>
      <w:r w:rsidRPr="00740F5B">
        <w:rPr>
          <w:rFonts w:ascii="Arial" w:eastAsia="Calibri" w:hAnsi="Arial" w:cs="Arial"/>
          <w:sz w:val="28"/>
          <w:szCs w:val="28"/>
          <w:rtl/>
          <w:lang w:val="en-US" w:bidi="ar-EG"/>
        </w:rPr>
        <w:t>حدودها الوطنية، وأسست مؤسسات موحدة ذات رمزية وطنية تحمي سيادة الدولة مثل الجيش والشرطة والقضاء</w:t>
      </w:r>
      <w:r w:rsidRPr="00740F5B">
        <w:rPr>
          <w:rFonts w:ascii="Arial" w:eastAsia="Calibri" w:hAnsi="Arial" w:cs="Arial" w:hint="cs"/>
          <w:sz w:val="28"/>
          <w:szCs w:val="28"/>
          <w:rtl/>
          <w:lang w:val="en-US" w:bidi="ar-EG"/>
        </w:rPr>
        <w:t>. ووفق المنظور العلماني فإن تلك الخطوات ساهمت في بناء مقدسات علمانية ساهمت في تعزيز حياد الدولة تجاه الدين بدرجة كبيرة</w:t>
      </w:r>
      <w:r w:rsidRPr="00740F5B">
        <w:rPr>
          <w:rFonts w:ascii="Arial" w:eastAsia="Calibri" w:hAnsi="Arial" w:cs="Arial"/>
          <w:sz w:val="28"/>
          <w:szCs w:val="28"/>
          <w:vertAlign w:val="superscript"/>
          <w:rtl/>
          <w:lang w:val="en-US" w:bidi="ar-EG"/>
        </w:rPr>
        <w:footnoteReference w:id="8"/>
      </w:r>
      <w:r w:rsidRPr="00740F5B">
        <w:rPr>
          <w:rFonts w:ascii="Arial" w:eastAsia="Calibri" w:hAnsi="Arial" w:cs="Arial" w:hint="cs"/>
          <w:sz w:val="28"/>
          <w:szCs w:val="28"/>
          <w:rtl/>
          <w:lang w:val="en-US" w:bidi="ar-EG"/>
        </w:rPr>
        <w:t xml:space="preserve">، بحيث لم يعد مقبولا تبرير القرارات الحكومية في الدول العلمانية بأسباب دينية ليصبح الفصل بين الدين والدولة هو المعيار للعلمنة السياسية. </w:t>
      </w:r>
    </w:p>
    <w:p w14:paraId="796665CB" w14:textId="77777777" w:rsidR="00740F5B" w:rsidRPr="00740F5B" w:rsidRDefault="00740F5B" w:rsidP="00030E83">
      <w:pPr>
        <w:bidi/>
        <w:spacing w:line="360" w:lineRule="auto"/>
        <w:jc w:val="both"/>
        <w:rPr>
          <w:rFonts w:ascii="Arial" w:eastAsia="Calibri" w:hAnsi="Arial" w:cs="Arial"/>
          <w:sz w:val="28"/>
          <w:szCs w:val="28"/>
          <w:lang w:val="en-US" w:bidi="ar-EG"/>
        </w:rPr>
      </w:pPr>
      <w:r w:rsidRPr="00740F5B">
        <w:rPr>
          <w:rFonts w:ascii="Arial" w:eastAsia="Calibri" w:hAnsi="Arial" w:cs="Arial" w:hint="cs"/>
          <w:sz w:val="28"/>
          <w:szCs w:val="28"/>
          <w:rtl/>
          <w:lang w:val="en-US" w:bidi="ar-EG"/>
        </w:rPr>
        <w:t xml:space="preserve">وعند تحليل نماذج الدول العلمانية نجد أن </w:t>
      </w:r>
      <w:r w:rsidRPr="00740F5B">
        <w:rPr>
          <w:rFonts w:ascii="Arial" w:eastAsia="Calibri" w:hAnsi="Arial" w:cs="Arial"/>
          <w:sz w:val="28"/>
          <w:szCs w:val="28"/>
          <w:rtl/>
          <w:lang w:val="en-US" w:bidi="ar-EG"/>
        </w:rPr>
        <w:t xml:space="preserve">سياسات </w:t>
      </w:r>
      <w:r w:rsidRPr="00740F5B">
        <w:rPr>
          <w:rFonts w:ascii="Arial" w:eastAsia="Calibri" w:hAnsi="Arial" w:cs="Arial" w:hint="cs"/>
          <w:sz w:val="28"/>
          <w:szCs w:val="28"/>
          <w:rtl/>
          <w:lang w:val="en-US" w:bidi="ar-EG"/>
        </w:rPr>
        <w:t xml:space="preserve">تلك الدول </w:t>
      </w:r>
      <w:r w:rsidRPr="00740F5B">
        <w:rPr>
          <w:rFonts w:ascii="Arial" w:eastAsia="Calibri" w:hAnsi="Arial" w:cs="Arial"/>
          <w:sz w:val="28"/>
          <w:szCs w:val="28"/>
          <w:rtl/>
          <w:lang w:val="en-US" w:bidi="ar-EG"/>
        </w:rPr>
        <w:t xml:space="preserve">تجاه الدين </w:t>
      </w:r>
      <w:r w:rsidRPr="00740F5B">
        <w:rPr>
          <w:rFonts w:ascii="Arial" w:eastAsia="Calibri" w:hAnsi="Arial" w:cs="Arial" w:hint="cs"/>
          <w:sz w:val="28"/>
          <w:szCs w:val="28"/>
          <w:rtl/>
          <w:lang w:val="en-US" w:bidi="ar-EG"/>
        </w:rPr>
        <w:t>تتأثر ب</w:t>
      </w:r>
      <w:r w:rsidRPr="00740F5B">
        <w:rPr>
          <w:rFonts w:ascii="Arial" w:eastAsia="Calibri" w:hAnsi="Arial" w:cs="Arial"/>
          <w:sz w:val="28"/>
          <w:szCs w:val="28"/>
          <w:rtl/>
          <w:lang w:val="en-US" w:bidi="ar-EG"/>
        </w:rPr>
        <w:t>الصراعات الأيديولوجية</w:t>
      </w:r>
      <w:r w:rsidRPr="00740F5B">
        <w:rPr>
          <w:rFonts w:ascii="Arial" w:eastAsia="Calibri" w:hAnsi="Arial" w:cs="Arial" w:hint="cs"/>
          <w:sz w:val="28"/>
          <w:szCs w:val="28"/>
          <w:rtl/>
          <w:lang w:val="en-US" w:bidi="ar-EG"/>
        </w:rPr>
        <w:t xml:space="preserve"> والتجربة التاريخية لكل دولة، وهو ما أدى إلى ظهور عدة نماذج علمانية تختلف بشكل كبير في تعاملها مع دور الدين في الشأن العام</w:t>
      </w:r>
      <w:r w:rsidRPr="00740F5B">
        <w:rPr>
          <w:rFonts w:ascii="Arial" w:eastAsia="Calibri" w:hAnsi="Arial" w:cs="Arial"/>
          <w:sz w:val="28"/>
          <w:szCs w:val="28"/>
          <w:lang w:val="en-US" w:bidi="ar-EG"/>
        </w:rPr>
        <w:t>:</w:t>
      </w:r>
    </w:p>
    <w:p w14:paraId="2509B568" w14:textId="77777777" w:rsidR="007E3952" w:rsidRDefault="00740F5B" w:rsidP="00030E83">
      <w:pPr>
        <w:bidi/>
        <w:spacing w:after="160" w:line="360" w:lineRule="auto"/>
        <w:contextualSpacing/>
        <w:jc w:val="both"/>
        <w:rPr>
          <w:rFonts w:ascii="Arial" w:eastAsia="Calibri" w:hAnsi="Arial" w:cs="Arial"/>
          <w:sz w:val="28"/>
          <w:szCs w:val="28"/>
          <w:rtl/>
          <w:lang w:val="tr-TR" w:bidi="ar-EG"/>
        </w:rPr>
      </w:pPr>
      <w:r w:rsidRPr="00740F5B">
        <w:rPr>
          <w:rFonts w:ascii="Arial" w:eastAsia="Calibri" w:hAnsi="Arial" w:cs="Arial" w:hint="cs"/>
          <w:b/>
          <w:bCs/>
          <w:sz w:val="28"/>
          <w:szCs w:val="28"/>
          <w:rtl/>
          <w:lang w:val="en-US" w:bidi="ar-EG"/>
        </w:rPr>
        <w:t>أولا: ال</w:t>
      </w:r>
      <w:r w:rsidRPr="00740F5B">
        <w:rPr>
          <w:rFonts w:ascii="Arial" w:eastAsia="Calibri" w:hAnsi="Arial" w:cs="Arial" w:hint="cs"/>
          <w:b/>
          <w:bCs/>
          <w:sz w:val="28"/>
          <w:szCs w:val="28"/>
          <w:rtl/>
          <w:lang w:val="tr-TR" w:bidi="ar-EG"/>
        </w:rPr>
        <w:t>نموذج الفرنسي</w:t>
      </w:r>
      <w:r w:rsidRPr="00740F5B">
        <w:rPr>
          <w:rFonts w:ascii="Arial" w:eastAsia="Calibri" w:hAnsi="Arial" w:cs="Arial" w:hint="cs"/>
          <w:sz w:val="28"/>
          <w:szCs w:val="28"/>
          <w:rtl/>
          <w:lang w:val="tr-TR" w:bidi="ar-EG"/>
        </w:rPr>
        <w:t>:</w:t>
      </w:r>
    </w:p>
    <w:p w14:paraId="3287342A" w14:textId="008119C5" w:rsidR="00740F5B" w:rsidRDefault="00740F5B" w:rsidP="007E3952">
      <w:pPr>
        <w:bidi/>
        <w:spacing w:after="160" w:line="360" w:lineRule="auto"/>
        <w:contextualSpacing/>
        <w:jc w:val="both"/>
        <w:rPr>
          <w:rFonts w:ascii="Arial" w:eastAsia="Calibri" w:hAnsi="Arial" w:cs="Arial"/>
          <w:sz w:val="28"/>
          <w:szCs w:val="28"/>
          <w:rtl/>
          <w:lang w:val="tr-TR" w:bidi="ar-EG"/>
        </w:rPr>
      </w:pPr>
      <w:r w:rsidRPr="00740F5B">
        <w:rPr>
          <w:rFonts w:ascii="Arial" w:eastAsia="Calibri" w:hAnsi="Arial" w:cs="Arial" w:hint="cs"/>
          <w:sz w:val="28"/>
          <w:szCs w:val="28"/>
          <w:rtl/>
          <w:lang w:val="tr-TR" w:bidi="ar-EG"/>
        </w:rPr>
        <w:t xml:space="preserve"> هو نموذج تأثر بالصراعات التاريخية بين الكنيسة والدولة، والبابوات والأباطرة والملوك، ومن ثم قامت العلمانية الفرنسية على نظرة سلبية للدين، حيث أعلنت الجمهورية الفرنسية في عام 1905 أنها لا تعترف بأي مذهب ديني كدين رسمي للدولة. وفي النموذج الفرنسي تحتفظ الدولة لنفسها بحق التدخل في شئون المؤسسات الدينية لتنظيمها والسيطرة عليها. وهو ما تستند إليه القرارات والقوانين الفرنسية الصادرة خلال السنوات الأخيرة، والتي تمنع ارتداء ملابس معينة مثل غ</w:t>
      </w:r>
      <w:r w:rsidRPr="00740F5B">
        <w:rPr>
          <w:rFonts w:ascii="Arial" w:eastAsia="Calibri" w:hAnsi="Arial" w:cs="Arial"/>
          <w:sz w:val="28"/>
          <w:szCs w:val="28"/>
          <w:rtl/>
          <w:lang w:val="tr-TR" w:bidi="ar-EG"/>
        </w:rPr>
        <w:t>ط</w:t>
      </w:r>
      <w:r w:rsidRPr="00740F5B">
        <w:rPr>
          <w:rFonts w:ascii="Arial" w:eastAsia="Calibri" w:hAnsi="Arial" w:cs="Arial" w:hint="cs"/>
          <w:sz w:val="28"/>
          <w:szCs w:val="28"/>
          <w:rtl/>
          <w:lang w:val="tr-TR" w:bidi="ar-EG"/>
        </w:rPr>
        <w:t>اء الرأس للمحجبات في أماكن الدراسة والمؤسسات الحكومية.</w:t>
      </w:r>
    </w:p>
    <w:p w14:paraId="7CF8A4FF" w14:textId="77777777" w:rsidR="007E3952" w:rsidRDefault="00740F5B" w:rsidP="00030E83">
      <w:pPr>
        <w:bidi/>
        <w:spacing w:after="160" w:line="360" w:lineRule="auto"/>
        <w:contextualSpacing/>
        <w:jc w:val="both"/>
        <w:rPr>
          <w:rFonts w:ascii="Arial" w:eastAsia="Calibri" w:hAnsi="Arial" w:cs="Arial"/>
          <w:sz w:val="28"/>
          <w:szCs w:val="28"/>
          <w:rtl/>
          <w:lang w:val="tr-TR" w:bidi="ar-EG"/>
        </w:rPr>
      </w:pPr>
      <w:r w:rsidRPr="00740F5B">
        <w:rPr>
          <w:rFonts w:ascii="Arial" w:eastAsia="Calibri" w:hAnsi="Arial" w:cs="Arial" w:hint="cs"/>
          <w:b/>
          <w:bCs/>
          <w:sz w:val="28"/>
          <w:szCs w:val="28"/>
          <w:rtl/>
          <w:lang w:val="tr-TR" w:bidi="ar-EG"/>
        </w:rPr>
        <w:t>ثانيا: النموذج الأميركي</w:t>
      </w:r>
      <w:r w:rsidRPr="00740F5B">
        <w:rPr>
          <w:rFonts w:ascii="Arial" w:eastAsia="Calibri" w:hAnsi="Arial" w:cs="Arial" w:hint="cs"/>
          <w:sz w:val="28"/>
          <w:szCs w:val="28"/>
          <w:rtl/>
          <w:lang w:val="tr-TR" w:bidi="ar-EG"/>
        </w:rPr>
        <w:t>:</w:t>
      </w:r>
    </w:p>
    <w:p w14:paraId="07E8F7F1" w14:textId="5B483A7D" w:rsidR="00740F5B" w:rsidRPr="00740F5B" w:rsidRDefault="00740F5B" w:rsidP="007E3952">
      <w:pPr>
        <w:bidi/>
        <w:spacing w:after="160" w:line="360" w:lineRule="auto"/>
        <w:contextualSpacing/>
        <w:jc w:val="both"/>
        <w:rPr>
          <w:rFonts w:ascii="Arial" w:eastAsia="Calibri" w:hAnsi="Arial" w:cs="Arial"/>
          <w:sz w:val="28"/>
          <w:szCs w:val="28"/>
          <w:rtl/>
          <w:lang w:val="tr-TR" w:bidi="ar-EG"/>
        </w:rPr>
      </w:pPr>
      <w:r w:rsidRPr="00740F5B">
        <w:rPr>
          <w:rFonts w:ascii="Arial" w:eastAsia="Calibri" w:hAnsi="Arial" w:cs="Arial" w:hint="cs"/>
          <w:sz w:val="28"/>
          <w:szCs w:val="28"/>
          <w:rtl/>
          <w:lang w:val="tr-TR" w:bidi="ar-EG"/>
        </w:rPr>
        <w:t xml:space="preserve"> لم يعش المهاجرون الأوروبيون الجدد إلى أميركا صراعات تاريخية ضد الكنيسة، وساهم تأسيسهم لدولة جمهورية في عدم انشغال</w:t>
      </w:r>
      <w:r w:rsidRPr="00740F5B">
        <w:rPr>
          <w:rFonts w:ascii="Arial" w:eastAsia="Calibri" w:hAnsi="Arial" w:cs="Arial"/>
          <w:sz w:val="28"/>
          <w:szCs w:val="28"/>
          <w:rtl/>
          <w:lang w:val="tr-TR" w:bidi="ar-EG"/>
        </w:rPr>
        <w:t xml:space="preserve"> النخبة</w:t>
      </w:r>
      <w:r w:rsidRPr="00740F5B">
        <w:rPr>
          <w:rFonts w:ascii="Arial" w:eastAsia="Calibri" w:hAnsi="Arial" w:cs="Arial" w:hint="cs"/>
          <w:sz w:val="28"/>
          <w:szCs w:val="28"/>
          <w:rtl/>
          <w:lang w:val="tr-TR" w:bidi="ar-EG"/>
        </w:rPr>
        <w:t xml:space="preserve"> الأمريكية</w:t>
      </w:r>
      <w:r w:rsidRPr="00740F5B">
        <w:rPr>
          <w:rFonts w:ascii="Arial" w:eastAsia="Calibri" w:hAnsi="Arial" w:cs="Arial"/>
          <w:sz w:val="28"/>
          <w:szCs w:val="28"/>
          <w:rtl/>
          <w:lang w:val="tr-TR" w:bidi="ar-EG"/>
        </w:rPr>
        <w:t xml:space="preserve"> </w:t>
      </w:r>
      <w:r w:rsidRPr="00740F5B">
        <w:rPr>
          <w:rFonts w:ascii="Arial" w:eastAsia="Calibri" w:hAnsi="Arial" w:cs="Arial" w:hint="cs"/>
          <w:sz w:val="28"/>
          <w:szCs w:val="28"/>
          <w:rtl/>
          <w:lang w:val="tr-TR" w:bidi="ar-EG"/>
        </w:rPr>
        <w:t>ب</w:t>
      </w:r>
      <w:r w:rsidRPr="00740F5B">
        <w:rPr>
          <w:rFonts w:ascii="Arial" w:eastAsia="Calibri" w:hAnsi="Arial" w:cs="Arial"/>
          <w:sz w:val="28"/>
          <w:szCs w:val="28"/>
          <w:rtl/>
          <w:lang w:val="tr-TR" w:bidi="ar-EG"/>
        </w:rPr>
        <w:t xml:space="preserve">القضاء على الملكية </w:t>
      </w:r>
      <w:r w:rsidRPr="00740F5B">
        <w:rPr>
          <w:rFonts w:ascii="Arial" w:eastAsia="Calibri" w:hAnsi="Arial" w:cs="Arial" w:hint="cs"/>
          <w:sz w:val="28"/>
          <w:szCs w:val="28"/>
          <w:rtl/>
          <w:lang w:val="tr-TR" w:bidi="ar-EG"/>
        </w:rPr>
        <w:t>وتجنب</w:t>
      </w:r>
      <w:r w:rsidRPr="00740F5B">
        <w:rPr>
          <w:rFonts w:ascii="Arial" w:eastAsia="Calibri" w:hAnsi="Arial" w:cs="Arial"/>
          <w:sz w:val="28"/>
          <w:szCs w:val="28"/>
          <w:rtl/>
          <w:lang w:val="tr-TR" w:bidi="ar-EG"/>
        </w:rPr>
        <w:t xml:space="preserve"> </w:t>
      </w:r>
      <w:r w:rsidRPr="00740F5B">
        <w:rPr>
          <w:rFonts w:ascii="Arial" w:eastAsia="Calibri" w:hAnsi="Arial" w:cs="Arial" w:hint="cs"/>
          <w:sz w:val="28"/>
          <w:szCs w:val="28"/>
          <w:rtl/>
          <w:lang w:val="tr-TR" w:bidi="ar-EG"/>
        </w:rPr>
        <w:t>النظر</w:t>
      </w:r>
      <w:r w:rsidRPr="00740F5B">
        <w:rPr>
          <w:rFonts w:ascii="Arial" w:eastAsia="Calibri" w:hAnsi="Arial" w:cs="Arial"/>
          <w:sz w:val="28"/>
          <w:szCs w:val="28"/>
          <w:rtl/>
          <w:lang w:val="tr-TR" w:bidi="ar-EG"/>
        </w:rPr>
        <w:t xml:space="preserve"> إلى الدين </w:t>
      </w:r>
      <w:r w:rsidRPr="00740F5B">
        <w:rPr>
          <w:rFonts w:ascii="Arial" w:eastAsia="Calibri" w:hAnsi="Arial" w:cs="Arial" w:hint="cs"/>
          <w:sz w:val="28"/>
          <w:szCs w:val="28"/>
          <w:rtl/>
          <w:lang w:val="tr-TR" w:bidi="ar-EG"/>
        </w:rPr>
        <w:t>ك</w:t>
      </w:r>
      <w:r w:rsidRPr="00740F5B">
        <w:rPr>
          <w:rFonts w:ascii="Arial" w:eastAsia="Calibri" w:hAnsi="Arial" w:cs="Arial"/>
          <w:sz w:val="28"/>
          <w:szCs w:val="28"/>
          <w:rtl/>
          <w:lang w:val="tr-TR" w:bidi="ar-EG"/>
        </w:rPr>
        <w:t xml:space="preserve">حليف </w:t>
      </w:r>
      <w:r w:rsidRPr="00740F5B">
        <w:rPr>
          <w:rFonts w:ascii="Arial" w:eastAsia="Calibri" w:hAnsi="Arial" w:cs="Arial" w:hint="cs"/>
          <w:sz w:val="28"/>
          <w:szCs w:val="28"/>
          <w:rtl/>
          <w:lang w:val="tr-TR" w:bidi="ar-EG"/>
        </w:rPr>
        <w:t xml:space="preserve">للملكية. فبرز نموذج علماني أمريكي غير معادي للدين يعترف باستقلالية المؤسسات والطوائف الدينية عن الدولة، </w:t>
      </w:r>
      <w:r w:rsidRPr="00740F5B">
        <w:rPr>
          <w:rFonts w:ascii="Arial" w:eastAsia="Calibri" w:hAnsi="Arial" w:cs="Arial" w:hint="cs"/>
          <w:sz w:val="28"/>
          <w:szCs w:val="28"/>
          <w:rtl/>
          <w:lang w:val="tr-TR" w:bidi="ar-EG"/>
        </w:rPr>
        <w:lastRenderedPageBreak/>
        <w:t>وبعدم أحقية الدولة بالتدخل في أعمال المؤسسات الدينية.</w:t>
      </w:r>
      <w:r w:rsidRPr="00740F5B">
        <w:rPr>
          <w:rFonts w:ascii="Arial" w:eastAsia="Calibri" w:hAnsi="Arial" w:cs="Arial"/>
          <w:sz w:val="28"/>
          <w:szCs w:val="28"/>
          <w:lang w:val="tr-TR" w:bidi="ar-EG"/>
        </w:rPr>
        <w:t xml:space="preserve"> </w:t>
      </w:r>
      <w:r w:rsidRPr="00740F5B">
        <w:rPr>
          <w:rFonts w:ascii="Arial" w:eastAsia="Calibri" w:hAnsi="Arial" w:cs="Arial" w:hint="cs"/>
          <w:sz w:val="28"/>
          <w:szCs w:val="28"/>
          <w:rtl/>
          <w:lang w:val="en-US" w:bidi="ar-EG"/>
        </w:rPr>
        <w:t xml:space="preserve">أي أنه نموذج يتضمن استبعادا متبادلا </w:t>
      </w:r>
      <w:r w:rsidRPr="00740F5B">
        <w:rPr>
          <w:rFonts w:ascii="Arial" w:eastAsia="Calibri" w:hAnsi="Arial" w:cs="Arial" w:hint="cs"/>
          <w:sz w:val="28"/>
          <w:szCs w:val="28"/>
          <w:rtl/>
          <w:lang w:val="tr-TR" w:bidi="ar-EG"/>
        </w:rPr>
        <w:t>من جهة الدولة والمؤسسات الدينية وتتكفل الدولة خلاله الحرية الدينية، بمعنى أن الكونجرس</w:t>
      </w:r>
      <w:r w:rsidRPr="00740F5B">
        <w:rPr>
          <w:rFonts w:ascii="Arial" w:eastAsia="Calibri" w:hAnsi="Arial" w:cs="Arial"/>
          <w:sz w:val="28"/>
          <w:szCs w:val="28"/>
          <w:rtl/>
          <w:lang w:val="tr-TR" w:bidi="ar-EG"/>
        </w:rPr>
        <w:t xml:space="preserve"> </w:t>
      </w:r>
      <w:r w:rsidRPr="00740F5B">
        <w:rPr>
          <w:rFonts w:ascii="Arial" w:eastAsia="Calibri" w:hAnsi="Arial" w:cs="Arial" w:hint="cs"/>
          <w:sz w:val="28"/>
          <w:szCs w:val="28"/>
          <w:rtl/>
          <w:lang w:val="tr-TR" w:bidi="ar-EG"/>
        </w:rPr>
        <w:t>لا يملك</w:t>
      </w:r>
      <w:r w:rsidRPr="00740F5B">
        <w:rPr>
          <w:rFonts w:ascii="Arial" w:eastAsia="Calibri" w:hAnsi="Arial" w:cs="Arial"/>
          <w:sz w:val="28"/>
          <w:szCs w:val="28"/>
          <w:rtl/>
          <w:lang w:val="tr-TR" w:bidi="ar-EG"/>
        </w:rPr>
        <w:t xml:space="preserve"> سلطة التشريع في أي مسألة تتعلق بالدين</w:t>
      </w:r>
      <w:r w:rsidRPr="00740F5B">
        <w:rPr>
          <w:rFonts w:ascii="Arial" w:eastAsia="Calibri" w:hAnsi="Arial" w:cs="Arial"/>
          <w:sz w:val="28"/>
          <w:szCs w:val="28"/>
          <w:vertAlign w:val="superscript"/>
          <w:rtl/>
          <w:lang w:val="tr-TR" w:bidi="ar-EG"/>
        </w:rPr>
        <w:footnoteReference w:id="9"/>
      </w:r>
      <w:r w:rsidRPr="00740F5B">
        <w:rPr>
          <w:rFonts w:ascii="Arial" w:eastAsia="Calibri" w:hAnsi="Arial" w:cs="Arial" w:hint="cs"/>
          <w:sz w:val="28"/>
          <w:szCs w:val="28"/>
          <w:rtl/>
          <w:lang w:val="tr-TR" w:bidi="ar-EG"/>
        </w:rPr>
        <w:t xml:space="preserve">.  </w:t>
      </w:r>
    </w:p>
    <w:p w14:paraId="591A269D" w14:textId="77777777" w:rsidR="007E3952" w:rsidRDefault="00740F5B" w:rsidP="00030E83">
      <w:pPr>
        <w:bidi/>
        <w:spacing w:before="240" w:after="160" w:line="360" w:lineRule="auto"/>
        <w:contextualSpacing/>
        <w:jc w:val="both"/>
        <w:rPr>
          <w:rFonts w:ascii="Arial" w:eastAsia="Calibri" w:hAnsi="Arial" w:cs="Arial"/>
          <w:sz w:val="28"/>
          <w:szCs w:val="28"/>
          <w:rtl/>
          <w:lang w:val="tr-TR" w:bidi="ar-EG"/>
        </w:rPr>
      </w:pPr>
      <w:r w:rsidRPr="00740F5B">
        <w:rPr>
          <w:rFonts w:ascii="Arial" w:eastAsia="Calibri" w:hAnsi="Arial" w:cs="Arial" w:hint="cs"/>
          <w:b/>
          <w:bCs/>
          <w:sz w:val="28"/>
          <w:szCs w:val="28"/>
          <w:rtl/>
          <w:lang w:val="tr-TR" w:bidi="ar-EG"/>
        </w:rPr>
        <w:t>ثالثا: النموذج السوفيتي</w:t>
      </w:r>
      <w:r w:rsidRPr="00740F5B">
        <w:rPr>
          <w:rFonts w:ascii="Arial" w:eastAsia="Calibri" w:hAnsi="Arial" w:cs="Arial" w:hint="cs"/>
          <w:sz w:val="28"/>
          <w:szCs w:val="28"/>
          <w:rtl/>
          <w:lang w:val="tr-TR" w:bidi="ar-EG"/>
        </w:rPr>
        <w:t>:</w:t>
      </w:r>
    </w:p>
    <w:p w14:paraId="452D32A8" w14:textId="782FBBD6" w:rsidR="00740F5B" w:rsidRPr="00740F5B" w:rsidRDefault="00740F5B" w:rsidP="007E3952">
      <w:pPr>
        <w:bidi/>
        <w:spacing w:before="240" w:after="160" w:line="360" w:lineRule="auto"/>
        <w:contextualSpacing/>
        <w:jc w:val="both"/>
        <w:rPr>
          <w:rFonts w:ascii="Arial" w:eastAsia="Calibri" w:hAnsi="Arial" w:cs="Arial"/>
          <w:sz w:val="28"/>
          <w:szCs w:val="28"/>
          <w:rtl/>
          <w:lang w:val="tr-TR" w:bidi="ar-EG"/>
        </w:rPr>
      </w:pPr>
      <w:r w:rsidRPr="00740F5B">
        <w:rPr>
          <w:rFonts w:ascii="Arial" w:eastAsia="Calibri" w:hAnsi="Arial" w:cs="Arial" w:hint="cs"/>
          <w:sz w:val="28"/>
          <w:szCs w:val="28"/>
          <w:rtl/>
          <w:lang w:val="tr-TR" w:bidi="ar-EG"/>
        </w:rPr>
        <w:t xml:space="preserve"> قدم الاتحاد السوفيتي والدول التابعة له في أوروبا الشرقية نموذجا أيديولوجي</w:t>
      </w:r>
      <w:r w:rsidRPr="00740F5B">
        <w:rPr>
          <w:rFonts w:ascii="Arial" w:eastAsia="Calibri" w:hAnsi="Arial" w:cs="Arial" w:hint="eastAsia"/>
          <w:sz w:val="28"/>
          <w:szCs w:val="28"/>
          <w:rtl/>
          <w:lang w:val="tr-TR" w:bidi="ar-EG"/>
        </w:rPr>
        <w:t>ا</w:t>
      </w:r>
      <w:r w:rsidRPr="00740F5B">
        <w:rPr>
          <w:rFonts w:ascii="Arial" w:eastAsia="Calibri" w:hAnsi="Arial" w:cs="Arial" w:hint="cs"/>
          <w:sz w:val="28"/>
          <w:szCs w:val="28"/>
          <w:rtl/>
          <w:lang w:val="tr-TR" w:bidi="ar-EG"/>
        </w:rPr>
        <w:t xml:space="preserve"> يعارض الدين من حيث المبدأ، ويستبعده تماما من </w:t>
      </w:r>
      <w:r w:rsidRPr="00740F5B">
        <w:rPr>
          <w:rFonts w:ascii="Arial" w:eastAsia="Calibri" w:hAnsi="Arial" w:cs="Arial"/>
          <w:sz w:val="28"/>
          <w:szCs w:val="28"/>
          <w:rtl/>
          <w:lang w:val="en-US" w:bidi="ar-EG"/>
        </w:rPr>
        <w:t xml:space="preserve">الحياة </w:t>
      </w:r>
      <w:r w:rsidRPr="00740F5B">
        <w:rPr>
          <w:rFonts w:ascii="Arial" w:eastAsia="Calibri" w:hAnsi="Arial" w:cs="Arial"/>
          <w:sz w:val="28"/>
          <w:szCs w:val="28"/>
          <w:rtl/>
          <w:lang w:val="tr-TR" w:bidi="ar-EG"/>
        </w:rPr>
        <w:t>العامة و</w:t>
      </w:r>
      <w:r w:rsidRPr="00740F5B">
        <w:rPr>
          <w:rFonts w:ascii="Arial" w:eastAsia="Calibri" w:hAnsi="Arial" w:cs="Arial" w:hint="cs"/>
          <w:sz w:val="28"/>
          <w:szCs w:val="28"/>
          <w:rtl/>
          <w:lang w:val="tr-TR" w:bidi="ar-EG"/>
        </w:rPr>
        <w:t>ي</w:t>
      </w:r>
      <w:r w:rsidRPr="00740F5B">
        <w:rPr>
          <w:rFonts w:ascii="Arial" w:eastAsia="Calibri" w:hAnsi="Arial" w:cs="Arial"/>
          <w:sz w:val="28"/>
          <w:szCs w:val="28"/>
          <w:rtl/>
          <w:lang w:val="tr-TR" w:bidi="ar-EG"/>
        </w:rPr>
        <w:t xml:space="preserve">قطع </w:t>
      </w:r>
      <w:r w:rsidRPr="00740F5B">
        <w:rPr>
          <w:rFonts w:ascii="Arial" w:eastAsia="Calibri" w:hAnsi="Arial" w:cs="Arial" w:hint="cs"/>
          <w:sz w:val="28"/>
          <w:szCs w:val="28"/>
          <w:rtl/>
          <w:lang w:val="tr-TR" w:bidi="ar-EG"/>
        </w:rPr>
        <w:t>عنه أي موارد قد تؤدي إلى ازدهاره. ولم يلتزم هذا النموذج بالفصل بين الدين والدولة إنما أعطى الدولة حق التدخل في الشئون الدينية دون أن يكون للدين أي قدرة على التدخل في شئون الدولة. وهو نموذج يفوق النموذج الفرنسي في نفوره من الدين.</w:t>
      </w:r>
    </w:p>
    <w:p w14:paraId="71FD239B" w14:textId="77777777" w:rsidR="00740F5B" w:rsidRPr="00740F5B" w:rsidRDefault="00740F5B" w:rsidP="00030E83">
      <w:pPr>
        <w:bidi/>
        <w:spacing w:before="240" w:after="0" w:line="360" w:lineRule="auto"/>
        <w:jc w:val="both"/>
        <w:rPr>
          <w:rFonts w:ascii="Calibri" w:eastAsia="Calibri" w:hAnsi="Calibri" w:cs="Arial"/>
          <w:b/>
          <w:bCs/>
          <w:sz w:val="28"/>
          <w:szCs w:val="28"/>
          <w:rtl/>
          <w:lang w:val="en-US"/>
        </w:rPr>
      </w:pPr>
      <w:r w:rsidRPr="00740F5B">
        <w:rPr>
          <w:rFonts w:ascii="Calibri" w:eastAsia="Calibri" w:hAnsi="Calibri" w:cs="Arial" w:hint="cs"/>
          <w:b/>
          <w:bCs/>
          <w:sz w:val="28"/>
          <w:szCs w:val="28"/>
          <w:rtl/>
          <w:lang w:val="en-US"/>
        </w:rPr>
        <w:t>رابعا: النموذج الهندي:</w:t>
      </w:r>
    </w:p>
    <w:p w14:paraId="174BE394" w14:textId="77777777" w:rsidR="00740F5B" w:rsidRPr="00740F5B" w:rsidRDefault="00740F5B" w:rsidP="00030E83">
      <w:pPr>
        <w:bidi/>
        <w:spacing w:line="360" w:lineRule="auto"/>
        <w:jc w:val="both"/>
        <w:rPr>
          <w:rFonts w:ascii="Calibri" w:eastAsia="Calibri" w:hAnsi="Calibri" w:cs="Arial"/>
          <w:sz w:val="28"/>
          <w:szCs w:val="28"/>
          <w:rtl/>
          <w:lang w:val="en-US"/>
        </w:rPr>
      </w:pPr>
      <w:r w:rsidRPr="00740F5B">
        <w:rPr>
          <w:rFonts w:ascii="Calibri" w:eastAsia="Calibri" w:hAnsi="Calibri" w:cs="Arial" w:hint="cs"/>
          <w:sz w:val="28"/>
          <w:szCs w:val="28"/>
          <w:rtl/>
          <w:lang w:val="en-US"/>
        </w:rPr>
        <w:t>عمليا، وُجهت العديد من الانتقادات</w:t>
      </w:r>
      <w:r w:rsidRPr="00740F5B">
        <w:rPr>
          <w:rFonts w:ascii="Calibri" w:eastAsia="Calibri" w:hAnsi="Calibri" w:cs="Arial" w:hint="cs"/>
          <w:sz w:val="28"/>
          <w:szCs w:val="28"/>
          <w:rtl/>
          <w:lang w:val="tr-TR" w:bidi="ar-EG"/>
        </w:rPr>
        <w:t xml:space="preserve"> لمدى واقعية الفصل بين المجالين العام والخاص،</w:t>
      </w:r>
      <w:r w:rsidRPr="00740F5B">
        <w:rPr>
          <w:rFonts w:ascii="Calibri" w:eastAsia="Calibri" w:hAnsi="Calibri" w:cs="Arial" w:hint="cs"/>
          <w:sz w:val="28"/>
          <w:szCs w:val="28"/>
          <w:rtl/>
          <w:lang w:val="en-US"/>
        </w:rPr>
        <w:t xml:space="preserve"> واشتراط استبعاد الدين من الحياة العامة، وفرض خيارات على المتدينين لا تتوافق مع أخلاقهم مما يؤدي إلى تعزيز انفصال المتدينين عن المجتمع العام المحيط بهم، وبالأخص في الأديان التي لديها حضورا عاما مثل الإسلام، ولا تحمل نزعات فردية مثل البروتستانتي</w:t>
      </w:r>
      <w:r w:rsidRPr="00740F5B">
        <w:rPr>
          <w:rFonts w:ascii="Calibri" w:eastAsia="Calibri" w:hAnsi="Calibri" w:cs="Arial" w:hint="eastAsia"/>
          <w:sz w:val="28"/>
          <w:szCs w:val="28"/>
          <w:rtl/>
          <w:lang w:val="en-US"/>
        </w:rPr>
        <w:t>ة</w:t>
      </w:r>
      <w:r w:rsidRPr="00740F5B">
        <w:rPr>
          <w:rFonts w:ascii="Calibri" w:eastAsia="Calibri" w:hAnsi="Calibri" w:cs="Arial" w:hint="cs"/>
          <w:sz w:val="28"/>
          <w:szCs w:val="28"/>
          <w:rtl/>
          <w:lang w:val="en-US"/>
        </w:rPr>
        <w:t>. وهو ما دفع إلى طرح نماذج أخرى من العلمانية تختلف عن النماذج الغربية مثل نموذج العلمانية الهندية</w:t>
      </w:r>
      <w:r w:rsidRPr="00740F5B">
        <w:rPr>
          <w:rFonts w:ascii="Arial" w:eastAsia="Calibri" w:hAnsi="Arial" w:cs="Arial" w:hint="cs"/>
          <w:sz w:val="28"/>
          <w:szCs w:val="28"/>
          <w:rtl/>
          <w:lang w:val="en-US"/>
        </w:rPr>
        <w:t>.</w:t>
      </w:r>
    </w:p>
    <w:p w14:paraId="55665864" w14:textId="77777777" w:rsidR="00740F5B" w:rsidRPr="00740F5B" w:rsidRDefault="00740F5B" w:rsidP="00030E83">
      <w:pPr>
        <w:bidi/>
        <w:spacing w:line="360" w:lineRule="auto"/>
        <w:jc w:val="both"/>
        <w:rPr>
          <w:rFonts w:ascii="Arial" w:eastAsia="Calibri" w:hAnsi="Arial" w:cs="Arial"/>
          <w:sz w:val="28"/>
          <w:szCs w:val="28"/>
          <w:lang w:val="en-US"/>
        </w:rPr>
      </w:pPr>
      <w:r w:rsidRPr="00740F5B">
        <w:rPr>
          <w:rFonts w:ascii="Calibri" w:eastAsia="Calibri" w:hAnsi="Calibri" w:cs="Arial" w:hint="cs"/>
          <w:sz w:val="28"/>
          <w:szCs w:val="28"/>
          <w:rtl/>
          <w:lang w:val="tr-TR"/>
        </w:rPr>
        <w:t xml:space="preserve"> يقوم النموذج الهندي للعلمانية على مفهوم المسافة المبدئية من الأديان وعدم</w:t>
      </w:r>
      <w:r w:rsidRPr="00740F5B">
        <w:rPr>
          <w:rFonts w:ascii="Calibri" w:eastAsia="Calibri" w:hAnsi="Calibri" w:cs="Arial"/>
          <w:sz w:val="28"/>
          <w:szCs w:val="28"/>
          <w:rtl/>
          <w:lang w:val="tr-TR"/>
        </w:rPr>
        <w:t xml:space="preserve"> </w:t>
      </w:r>
      <w:r w:rsidRPr="00740F5B">
        <w:rPr>
          <w:rFonts w:ascii="Calibri" w:eastAsia="Calibri" w:hAnsi="Calibri" w:cs="Arial" w:hint="cs"/>
          <w:sz w:val="28"/>
          <w:szCs w:val="28"/>
          <w:rtl/>
          <w:lang w:val="tr-TR"/>
        </w:rPr>
        <w:t xml:space="preserve">تحديد </w:t>
      </w:r>
      <w:r w:rsidRPr="00740F5B">
        <w:rPr>
          <w:rFonts w:ascii="Calibri" w:eastAsia="Calibri" w:hAnsi="Calibri" w:cs="Arial"/>
          <w:sz w:val="28"/>
          <w:szCs w:val="28"/>
          <w:rtl/>
          <w:lang w:val="tr-TR"/>
        </w:rPr>
        <w:t>حدود صارمة بين العام والخاص</w:t>
      </w:r>
      <w:r w:rsidRPr="00740F5B">
        <w:rPr>
          <w:rFonts w:ascii="Calibri" w:eastAsia="Calibri" w:hAnsi="Calibri" w:cs="Arial" w:hint="cs"/>
          <w:sz w:val="28"/>
          <w:szCs w:val="28"/>
          <w:rtl/>
          <w:lang w:val="tr-TR"/>
        </w:rPr>
        <w:t xml:space="preserve">، وأخذ الدين بعين الاعتبار في ظل أهميته العامة. فهو نموذج وسط بين النموذجين الفرنسي والأميركي، حيث يختلف عن النموذج الفرنسي في عدم تبنيه لتوجهات معادية للدين حيث يعترف بالأديان بشكل رسمي، ويسمح </w:t>
      </w:r>
      <w:r w:rsidRPr="00740F5B">
        <w:rPr>
          <w:rFonts w:ascii="Calibri" w:eastAsia="Calibri" w:hAnsi="Calibri" w:cs="Arial"/>
          <w:sz w:val="28"/>
          <w:szCs w:val="28"/>
          <w:rtl/>
          <w:lang w:val="tr-TR"/>
        </w:rPr>
        <w:t xml:space="preserve">للدين </w:t>
      </w:r>
      <w:r w:rsidRPr="00740F5B">
        <w:rPr>
          <w:rFonts w:ascii="Calibri" w:eastAsia="Calibri" w:hAnsi="Calibri" w:cs="Arial" w:hint="cs"/>
          <w:sz w:val="28"/>
          <w:szCs w:val="28"/>
          <w:rtl/>
          <w:lang w:val="tr-TR"/>
        </w:rPr>
        <w:t>بالتدخل</w:t>
      </w:r>
      <w:r w:rsidRPr="00740F5B">
        <w:rPr>
          <w:rFonts w:ascii="Calibri" w:eastAsia="Calibri" w:hAnsi="Calibri" w:cs="Arial"/>
          <w:sz w:val="28"/>
          <w:szCs w:val="28"/>
          <w:rtl/>
          <w:lang w:val="tr-TR"/>
        </w:rPr>
        <w:t xml:space="preserve"> في شؤون الدولة </w:t>
      </w:r>
      <w:r w:rsidRPr="00740F5B">
        <w:rPr>
          <w:rFonts w:ascii="Calibri" w:eastAsia="Calibri" w:hAnsi="Calibri" w:cs="Arial" w:hint="cs"/>
          <w:sz w:val="28"/>
          <w:szCs w:val="28"/>
          <w:rtl/>
          <w:lang w:val="tr-TR"/>
        </w:rPr>
        <w:t>في حال</w:t>
      </w:r>
      <w:r w:rsidRPr="00740F5B">
        <w:rPr>
          <w:rFonts w:ascii="Calibri" w:eastAsia="Calibri" w:hAnsi="Calibri" w:cs="Arial"/>
          <w:sz w:val="28"/>
          <w:szCs w:val="28"/>
          <w:rtl/>
          <w:lang w:val="tr-TR"/>
        </w:rPr>
        <w:t xml:space="preserve"> كان هذا التدخل يعزز الحرية أو المساواة أو </w:t>
      </w:r>
      <w:r w:rsidRPr="00740F5B">
        <w:rPr>
          <w:rFonts w:ascii="Calibri" w:eastAsia="Calibri" w:hAnsi="Calibri" w:cs="Arial" w:hint="cs"/>
          <w:sz w:val="28"/>
          <w:szCs w:val="28"/>
          <w:rtl/>
          <w:lang w:val="tr-TR"/>
        </w:rPr>
        <w:t>القيم</w:t>
      </w:r>
      <w:r w:rsidRPr="00740F5B">
        <w:rPr>
          <w:rFonts w:ascii="Calibri" w:eastAsia="Calibri" w:hAnsi="Calibri" w:cs="Arial"/>
          <w:sz w:val="28"/>
          <w:szCs w:val="28"/>
          <w:rtl/>
          <w:lang w:val="tr-TR"/>
        </w:rPr>
        <w:t xml:space="preserve"> </w:t>
      </w:r>
      <w:r w:rsidRPr="00740F5B">
        <w:rPr>
          <w:rFonts w:ascii="Calibri" w:eastAsia="Calibri" w:hAnsi="Calibri" w:cs="Arial" w:hint="cs"/>
          <w:sz w:val="28"/>
          <w:szCs w:val="28"/>
          <w:rtl/>
          <w:lang w:val="tr-TR"/>
        </w:rPr>
        <w:t xml:space="preserve">العلمانية، ويختلف عن النموذج الأميركي في عدم تبنيه للاستبعاد المتبادل حيث يسمح للدولة بالتدخل في الدين لمنع التوجهات الدينية التي تسمح بالتمييز على أساس طبقي، فتتيح الدولة مثلا لطبقة المنبوذين دخول المعابد الهندوسية رغم أن ذلك ممنوع في الديانة الهندوسية. </w:t>
      </w:r>
    </w:p>
    <w:p w14:paraId="5259D3F0" w14:textId="77777777" w:rsidR="00740F5B" w:rsidRPr="00740F5B" w:rsidRDefault="00740F5B" w:rsidP="00030E83">
      <w:pPr>
        <w:bidi/>
        <w:spacing w:after="160" w:line="360" w:lineRule="auto"/>
        <w:contextualSpacing/>
        <w:jc w:val="both"/>
        <w:rPr>
          <w:rFonts w:ascii="Calibri" w:eastAsia="Calibri" w:hAnsi="Calibri" w:cs="Arial"/>
          <w:b/>
          <w:bCs/>
          <w:sz w:val="28"/>
          <w:szCs w:val="28"/>
          <w:rtl/>
          <w:lang w:val="tr-TR" w:bidi="ar-EG"/>
        </w:rPr>
      </w:pPr>
      <w:r w:rsidRPr="00740F5B">
        <w:rPr>
          <w:rFonts w:ascii="Calibri" w:eastAsia="Calibri" w:hAnsi="Calibri" w:cs="Arial" w:hint="cs"/>
          <w:b/>
          <w:bCs/>
          <w:sz w:val="28"/>
          <w:szCs w:val="28"/>
          <w:rtl/>
          <w:lang w:val="en-US" w:bidi="ar-EG"/>
        </w:rPr>
        <w:t xml:space="preserve">خامسا: </w:t>
      </w:r>
      <w:r w:rsidRPr="00740F5B">
        <w:rPr>
          <w:rFonts w:ascii="Calibri" w:eastAsia="Calibri" w:hAnsi="Calibri" w:cs="Arial"/>
          <w:b/>
          <w:bCs/>
          <w:sz w:val="28"/>
          <w:szCs w:val="28"/>
          <w:rtl/>
          <w:lang w:val="tr-TR" w:bidi="ar-EG"/>
        </w:rPr>
        <w:t>العلمانية التعددية</w:t>
      </w:r>
      <w:r w:rsidRPr="00740F5B">
        <w:rPr>
          <w:rFonts w:ascii="Calibri" w:eastAsia="Calibri" w:hAnsi="Calibri" w:cs="Arial" w:hint="cs"/>
          <w:b/>
          <w:bCs/>
          <w:sz w:val="28"/>
          <w:szCs w:val="28"/>
          <w:rtl/>
          <w:lang w:val="tr-TR" w:bidi="ar-EG"/>
        </w:rPr>
        <w:t xml:space="preserve">: </w:t>
      </w:r>
    </w:p>
    <w:p w14:paraId="77FE7732" w14:textId="77777777" w:rsidR="007E3952" w:rsidRDefault="00740F5B" w:rsidP="007E3952">
      <w:pPr>
        <w:bidi/>
        <w:spacing w:line="360" w:lineRule="auto"/>
        <w:jc w:val="both"/>
        <w:rPr>
          <w:rFonts w:ascii="Arial" w:eastAsia="Calibri" w:hAnsi="Arial" w:cs="Arial"/>
          <w:sz w:val="28"/>
          <w:szCs w:val="28"/>
          <w:rtl/>
          <w:lang w:val="en-US"/>
        </w:rPr>
      </w:pPr>
      <w:r w:rsidRPr="00740F5B">
        <w:rPr>
          <w:rFonts w:ascii="Arial" w:eastAsia="Calibri" w:hAnsi="Arial" w:cs="Arial" w:hint="cs"/>
          <w:sz w:val="28"/>
          <w:szCs w:val="28"/>
          <w:rtl/>
          <w:lang w:val="en-US"/>
        </w:rPr>
        <w:t xml:space="preserve">ساهمت ظاهرة تنامي الهجرة من بلاد إسلامية إلى أوروبا في حدوث أزمات داخل الدول الأوروبية بخصوص كيفية التعامل مع التنوع الجديد الدخيل على مجتمعاتهم، فبرزت مقاربات فاقمت المشاكل في ظل تأسيسها </w:t>
      </w:r>
      <w:r w:rsidRPr="00740F5B">
        <w:rPr>
          <w:rFonts w:ascii="Arial" w:eastAsia="Calibri" w:hAnsi="Arial" w:cs="Arial" w:hint="cs"/>
          <w:sz w:val="28"/>
          <w:szCs w:val="28"/>
          <w:rtl/>
          <w:lang w:val="en-US"/>
        </w:rPr>
        <w:lastRenderedPageBreak/>
        <w:t xml:space="preserve">على العداء للمهاجرين وعدم الثقة تجاه المسلمين كما هو الحال في النموذج الفرنسي الذي تبنى مناهضة الحجاب ودافع عن الرسومات المسيئة لعقائد المسلمين ورموزهم مما أدى بالمقابل إلى </w:t>
      </w:r>
      <w:proofErr w:type="spellStart"/>
      <w:r w:rsidRPr="00740F5B">
        <w:rPr>
          <w:rFonts w:ascii="Arial" w:eastAsia="Calibri" w:hAnsi="Arial" w:cs="Arial" w:hint="cs"/>
          <w:sz w:val="28"/>
          <w:szCs w:val="28"/>
          <w:rtl/>
          <w:lang w:val="en-US"/>
        </w:rPr>
        <w:t>ردات</w:t>
      </w:r>
      <w:proofErr w:type="spellEnd"/>
      <w:r w:rsidRPr="00740F5B">
        <w:rPr>
          <w:rFonts w:ascii="Arial" w:eastAsia="Calibri" w:hAnsi="Arial" w:cs="Arial" w:hint="cs"/>
          <w:sz w:val="28"/>
          <w:szCs w:val="28"/>
          <w:rtl/>
          <w:lang w:val="en-US"/>
        </w:rPr>
        <w:t xml:space="preserve"> فعل مقابلة من طرف بعض المسلمين. كما برزت تحيزات مثل تلك الموجودة في بريطانيا التي يتلقى </w:t>
      </w:r>
      <w:r w:rsidRPr="00740F5B">
        <w:rPr>
          <w:rFonts w:ascii="Arial" w:eastAsia="Calibri" w:hAnsi="Arial" w:cs="Arial"/>
          <w:sz w:val="28"/>
          <w:szCs w:val="28"/>
          <w:rtl/>
          <w:lang w:val="en-US"/>
        </w:rPr>
        <w:t xml:space="preserve">ثلث أطفال المدارس الابتدائية </w:t>
      </w:r>
      <w:r w:rsidRPr="00740F5B">
        <w:rPr>
          <w:rFonts w:ascii="Arial" w:eastAsia="Calibri" w:hAnsi="Arial" w:cs="Arial" w:hint="cs"/>
          <w:sz w:val="28"/>
          <w:szCs w:val="28"/>
          <w:rtl/>
          <w:lang w:val="en-US"/>
        </w:rPr>
        <w:t>فيها</w:t>
      </w:r>
      <w:r w:rsidRPr="00740F5B">
        <w:rPr>
          <w:rFonts w:ascii="Arial" w:eastAsia="Calibri" w:hAnsi="Arial" w:cs="Arial"/>
          <w:sz w:val="28"/>
          <w:szCs w:val="28"/>
          <w:rtl/>
          <w:lang w:val="en-US"/>
        </w:rPr>
        <w:t xml:space="preserve"> تعليمهم على يد مجتمعات دينية</w:t>
      </w:r>
      <w:r w:rsidRPr="00740F5B">
        <w:rPr>
          <w:rFonts w:ascii="Arial" w:eastAsia="Calibri" w:hAnsi="Arial" w:cs="Arial" w:hint="cs"/>
          <w:sz w:val="28"/>
          <w:szCs w:val="28"/>
          <w:rtl/>
          <w:lang w:val="en-US"/>
        </w:rPr>
        <w:t xml:space="preserve"> بينما عادة ما تُرفض</w:t>
      </w:r>
      <w:r w:rsidRPr="00740F5B">
        <w:rPr>
          <w:rFonts w:ascii="Arial" w:eastAsia="Calibri" w:hAnsi="Arial" w:cs="Arial"/>
          <w:sz w:val="28"/>
          <w:szCs w:val="28"/>
          <w:rtl/>
          <w:lang w:val="en-US"/>
        </w:rPr>
        <w:t xml:space="preserve"> طلبات</w:t>
      </w:r>
      <w:r w:rsidRPr="00740F5B">
        <w:rPr>
          <w:rFonts w:ascii="Arial" w:eastAsia="Calibri" w:hAnsi="Arial" w:cs="Arial" w:hint="cs"/>
          <w:sz w:val="28"/>
          <w:szCs w:val="28"/>
          <w:rtl/>
          <w:lang w:val="en-US"/>
        </w:rPr>
        <w:t xml:space="preserve"> المسلمين</w:t>
      </w:r>
      <w:r w:rsidRPr="00740F5B">
        <w:rPr>
          <w:rFonts w:ascii="Arial" w:eastAsia="Calibri" w:hAnsi="Arial" w:cs="Arial"/>
          <w:sz w:val="28"/>
          <w:szCs w:val="28"/>
          <w:rtl/>
          <w:lang w:val="en-US"/>
        </w:rPr>
        <w:t xml:space="preserve"> </w:t>
      </w:r>
      <w:r w:rsidRPr="00740F5B">
        <w:rPr>
          <w:rFonts w:ascii="Arial" w:eastAsia="Calibri" w:hAnsi="Arial" w:cs="Arial" w:hint="cs"/>
          <w:sz w:val="28"/>
          <w:szCs w:val="28"/>
          <w:rtl/>
          <w:lang w:val="en-US"/>
        </w:rPr>
        <w:t>ل</w:t>
      </w:r>
      <w:r w:rsidRPr="00740F5B">
        <w:rPr>
          <w:rFonts w:ascii="Arial" w:eastAsia="Calibri" w:hAnsi="Arial" w:cs="Arial"/>
          <w:sz w:val="28"/>
          <w:szCs w:val="28"/>
          <w:rtl/>
          <w:lang w:val="en-US"/>
        </w:rPr>
        <w:t xml:space="preserve">لحصول على تمويل حكومي </w:t>
      </w:r>
      <w:r w:rsidRPr="00740F5B">
        <w:rPr>
          <w:rFonts w:ascii="Arial" w:eastAsia="Calibri" w:hAnsi="Arial" w:cs="Arial" w:hint="cs"/>
          <w:sz w:val="28"/>
          <w:szCs w:val="28"/>
          <w:rtl/>
          <w:lang w:val="en-US"/>
        </w:rPr>
        <w:t>لمدارسهم</w:t>
      </w:r>
      <w:r w:rsidRPr="00740F5B">
        <w:rPr>
          <w:rFonts w:ascii="Arial" w:eastAsia="Calibri" w:hAnsi="Arial" w:cs="Arial"/>
          <w:sz w:val="28"/>
          <w:szCs w:val="28"/>
          <w:vertAlign w:val="superscript"/>
          <w:rtl/>
          <w:lang w:val="en-US"/>
        </w:rPr>
        <w:footnoteReference w:id="10"/>
      </w:r>
      <w:r w:rsidRPr="00740F5B">
        <w:rPr>
          <w:rFonts w:ascii="Arial" w:eastAsia="Calibri" w:hAnsi="Arial" w:cs="Arial" w:hint="cs"/>
          <w:sz w:val="28"/>
          <w:szCs w:val="28"/>
          <w:rtl/>
          <w:lang w:val="en-US"/>
        </w:rPr>
        <w:t>.</w:t>
      </w:r>
    </w:p>
    <w:p w14:paraId="1FD00538" w14:textId="2B33A99B" w:rsidR="00740F5B" w:rsidRPr="007E3952" w:rsidRDefault="00740F5B" w:rsidP="007E3952">
      <w:pPr>
        <w:bidi/>
        <w:spacing w:line="360" w:lineRule="auto"/>
        <w:jc w:val="both"/>
        <w:rPr>
          <w:rFonts w:ascii="Arial" w:eastAsia="Calibri" w:hAnsi="Arial" w:cs="Arial"/>
          <w:sz w:val="28"/>
          <w:szCs w:val="28"/>
          <w:rtl/>
          <w:lang w:val="en-US"/>
        </w:rPr>
      </w:pPr>
      <w:r w:rsidRPr="00740F5B">
        <w:rPr>
          <w:rFonts w:ascii="Calibri" w:eastAsia="Calibri" w:hAnsi="Calibri" w:cs="Arial"/>
          <w:sz w:val="28"/>
          <w:szCs w:val="28"/>
          <w:rtl/>
          <w:lang w:val="tr-TR"/>
        </w:rPr>
        <w:t>ط</w:t>
      </w:r>
      <w:r w:rsidRPr="00740F5B">
        <w:rPr>
          <w:rFonts w:ascii="Calibri" w:eastAsia="Calibri" w:hAnsi="Calibri" w:cs="Arial" w:hint="cs"/>
          <w:sz w:val="28"/>
          <w:szCs w:val="28"/>
          <w:rtl/>
          <w:lang w:val="tr-TR"/>
        </w:rPr>
        <w:t>رح بعض الأكاديميين الأتراك نموذج</w:t>
      </w:r>
      <w:r w:rsidRPr="00740F5B">
        <w:rPr>
          <w:rtl/>
        </w:rPr>
        <w:t xml:space="preserve"> </w:t>
      </w:r>
      <w:r w:rsidRPr="00740F5B">
        <w:rPr>
          <w:rFonts w:ascii="Calibri" w:eastAsia="Calibri" w:hAnsi="Calibri" w:cs="Arial"/>
          <w:sz w:val="28"/>
          <w:szCs w:val="28"/>
          <w:rtl/>
          <w:lang w:val="tr-TR"/>
        </w:rPr>
        <w:t>العلمانية التعددية</w:t>
      </w:r>
      <w:r w:rsidRPr="00740F5B">
        <w:rPr>
          <w:rFonts w:ascii="Calibri" w:eastAsia="Calibri" w:hAnsi="Calibri" w:cs="Arial" w:hint="cs"/>
          <w:sz w:val="28"/>
          <w:szCs w:val="28"/>
          <w:rtl/>
          <w:lang w:val="tr-TR"/>
        </w:rPr>
        <w:t xml:space="preserve"> الذي يهدف </w:t>
      </w:r>
      <w:r w:rsidRPr="00740F5B">
        <w:rPr>
          <w:rFonts w:ascii="Calibri" w:eastAsia="Calibri" w:hAnsi="Calibri" w:cs="Arial"/>
          <w:sz w:val="28"/>
          <w:szCs w:val="28"/>
          <w:rtl/>
          <w:lang w:val="tr-TR" w:bidi="ar-EG"/>
        </w:rPr>
        <w:t>إلى تحقيق توازن بين السيادة السياسية للدولة والحريات الدينية الجماعية</w:t>
      </w:r>
      <w:r w:rsidRPr="00740F5B">
        <w:rPr>
          <w:rFonts w:ascii="Calibri" w:eastAsia="Calibri" w:hAnsi="Calibri" w:cs="Arial"/>
          <w:sz w:val="28"/>
          <w:szCs w:val="28"/>
          <w:vertAlign w:val="superscript"/>
          <w:rtl/>
          <w:lang w:val="tr-TR" w:bidi="ar-EG"/>
        </w:rPr>
        <w:footnoteReference w:id="11"/>
      </w:r>
      <w:r w:rsidRPr="00740F5B">
        <w:rPr>
          <w:rFonts w:ascii="Calibri" w:eastAsia="Calibri" w:hAnsi="Calibri" w:cs="Arial" w:hint="cs"/>
          <w:sz w:val="28"/>
          <w:szCs w:val="28"/>
          <w:rtl/>
          <w:lang w:val="tr-TR" w:bidi="ar-EG"/>
        </w:rPr>
        <w:t xml:space="preserve">، حيث يعتبر أن </w:t>
      </w:r>
      <w:r w:rsidRPr="00740F5B">
        <w:rPr>
          <w:rFonts w:ascii="Calibri" w:eastAsia="Calibri" w:hAnsi="Calibri" w:cs="Arial"/>
          <w:sz w:val="28"/>
          <w:szCs w:val="28"/>
          <w:rtl/>
          <w:lang w:val="tr-TR" w:bidi="ar-EG"/>
        </w:rPr>
        <w:t xml:space="preserve">مبدأ حياد الدولة تجاه الدين </w:t>
      </w:r>
      <w:r w:rsidRPr="00740F5B">
        <w:rPr>
          <w:rFonts w:ascii="Calibri" w:eastAsia="Calibri" w:hAnsi="Calibri" w:cs="Arial" w:hint="cs"/>
          <w:sz w:val="28"/>
          <w:szCs w:val="28"/>
          <w:rtl/>
          <w:lang w:val="tr-TR" w:bidi="ar-EG"/>
        </w:rPr>
        <w:t>اُستخدم</w:t>
      </w:r>
      <w:r w:rsidRPr="00740F5B">
        <w:rPr>
          <w:rFonts w:ascii="Calibri" w:eastAsia="Calibri" w:hAnsi="Calibri" w:cs="Arial"/>
          <w:sz w:val="28"/>
          <w:szCs w:val="28"/>
          <w:rtl/>
          <w:lang w:val="tr-TR" w:bidi="ar-EG"/>
        </w:rPr>
        <w:t xml:space="preserve"> </w:t>
      </w:r>
      <w:r w:rsidRPr="00740F5B">
        <w:rPr>
          <w:rFonts w:ascii="Calibri" w:eastAsia="Calibri" w:hAnsi="Calibri" w:cs="Arial" w:hint="cs"/>
          <w:sz w:val="28"/>
          <w:szCs w:val="28"/>
          <w:rtl/>
          <w:lang w:val="tr-TR" w:bidi="ar-EG"/>
        </w:rPr>
        <w:t xml:space="preserve">لفرض هيمنة الدولة على الدين، وتشكيل الدين بما يخدم توجهات الدولة التي تحتكر المجال العام، مما يدفع أصحاب التوجهات الدينية إلى المزيد من الراديكالية والعمل السري. </w:t>
      </w:r>
    </w:p>
    <w:p w14:paraId="7E2CA532" w14:textId="1A9940F8" w:rsidR="007E3952" w:rsidRDefault="00740F5B" w:rsidP="007E3952">
      <w:pPr>
        <w:bidi/>
        <w:spacing w:after="0" w:line="360" w:lineRule="auto"/>
        <w:ind w:right="284"/>
        <w:contextualSpacing/>
        <w:jc w:val="both"/>
        <w:rPr>
          <w:rFonts w:ascii="Calibri" w:eastAsia="Calibri" w:hAnsi="Calibri" w:cs="Arial"/>
          <w:sz w:val="28"/>
          <w:szCs w:val="28"/>
          <w:rtl/>
          <w:lang w:val="tr-TR"/>
        </w:rPr>
      </w:pPr>
      <w:r w:rsidRPr="00740F5B">
        <w:rPr>
          <w:rFonts w:ascii="Calibri" w:eastAsia="Calibri" w:hAnsi="Calibri" w:cs="Arial" w:hint="cs"/>
          <w:sz w:val="28"/>
          <w:szCs w:val="28"/>
          <w:rtl/>
          <w:lang w:val="tr-TR" w:bidi="ar-EG"/>
        </w:rPr>
        <w:t xml:space="preserve">ويدعو نموذج العلمانية التعددية إلى مراعاة الاحتياجات المجتمعية لمعتنقي الديانات المنظمة التي لديها أبعاد أخلاقية، ويجادل بأنه </w:t>
      </w:r>
      <w:r w:rsidRPr="00740F5B">
        <w:rPr>
          <w:rFonts w:ascii="Calibri" w:eastAsia="Calibri" w:hAnsi="Calibri" w:cs="Arial"/>
          <w:sz w:val="28"/>
          <w:szCs w:val="28"/>
          <w:rtl/>
          <w:lang w:val="tr-TR" w:bidi="ar-EG"/>
        </w:rPr>
        <w:t xml:space="preserve">يمكن النهوض بالديمقراطية بشكل أفضل من خلال </w:t>
      </w:r>
      <w:r w:rsidRPr="00740F5B">
        <w:rPr>
          <w:rFonts w:ascii="Calibri" w:eastAsia="Calibri" w:hAnsi="Calibri" w:cs="Arial" w:hint="cs"/>
          <w:sz w:val="28"/>
          <w:szCs w:val="28"/>
          <w:rtl/>
          <w:lang w:val="tr-TR" w:bidi="ar-EG"/>
        </w:rPr>
        <w:t>دمج</w:t>
      </w:r>
      <w:r w:rsidRPr="00740F5B">
        <w:rPr>
          <w:rFonts w:ascii="Calibri" w:eastAsia="Calibri" w:hAnsi="Calibri" w:cs="Arial"/>
          <w:sz w:val="28"/>
          <w:szCs w:val="28"/>
          <w:rtl/>
          <w:lang w:val="tr-TR" w:bidi="ar-EG"/>
        </w:rPr>
        <w:t xml:space="preserve"> الدين </w:t>
      </w:r>
      <w:r w:rsidRPr="00740F5B">
        <w:rPr>
          <w:rFonts w:ascii="Calibri" w:eastAsia="Calibri" w:hAnsi="Calibri" w:cs="Arial" w:hint="cs"/>
          <w:sz w:val="28"/>
          <w:szCs w:val="28"/>
          <w:rtl/>
          <w:lang w:val="tr-TR" w:bidi="ar-EG"/>
        </w:rPr>
        <w:t>ب</w:t>
      </w:r>
      <w:r w:rsidRPr="00740F5B">
        <w:rPr>
          <w:rFonts w:ascii="Calibri" w:eastAsia="Calibri" w:hAnsi="Calibri" w:cs="Arial"/>
          <w:sz w:val="28"/>
          <w:szCs w:val="28"/>
          <w:rtl/>
          <w:lang w:val="tr-TR" w:bidi="ar-EG"/>
        </w:rPr>
        <w:t>السياسة وليس فصله</w:t>
      </w:r>
      <w:r w:rsidRPr="00740F5B">
        <w:rPr>
          <w:rFonts w:ascii="Calibri" w:eastAsia="Calibri" w:hAnsi="Calibri" w:cs="Arial" w:hint="cs"/>
          <w:sz w:val="28"/>
          <w:szCs w:val="28"/>
          <w:rtl/>
          <w:lang w:val="tr-TR" w:bidi="ar-EG"/>
        </w:rPr>
        <w:t>ما</w:t>
      </w:r>
      <w:r w:rsidRPr="00740F5B">
        <w:rPr>
          <w:rFonts w:ascii="Calibri" w:eastAsia="Calibri" w:hAnsi="Calibri" w:cs="Arial"/>
          <w:sz w:val="28"/>
          <w:szCs w:val="28"/>
          <w:rtl/>
          <w:lang w:val="tr-TR" w:bidi="ar-EG"/>
        </w:rPr>
        <w:t xml:space="preserve"> عن</w:t>
      </w:r>
      <w:r w:rsidRPr="00740F5B">
        <w:rPr>
          <w:rFonts w:ascii="Calibri" w:eastAsia="Calibri" w:hAnsi="Calibri" w:cs="Arial" w:hint="cs"/>
          <w:sz w:val="28"/>
          <w:szCs w:val="28"/>
          <w:rtl/>
          <w:lang w:val="tr-TR" w:bidi="ar-EG"/>
        </w:rPr>
        <w:t xml:space="preserve"> بعض. وذلك عبر الفصل بين </w:t>
      </w:r>
      <w:r w:rsidRPr="00740F5B">
        <w:rPr>
          <w:rFonts w:ascii="Calibri" w:eastAsia="Calibri" w:hAnsi="Calibri" w:cs="Arial"/>
          <w:sz w:val="28"/>
          <w:szCs w:val="28"/>
          <w:rtl/>
          <w:lang w:val="tr-TR" w:bidi="ar-EG"/>
        </w:rPr>
        <w:t>المجال العام الاجتماعي والمجال العام للدولة</w:t>
      </w:r>
      <w:r w:rsidRPr="00740F5B">
        <w:rPr>
          <w:rFonts w:ascii="Calibri" w:eastAsia="Calibri" w:hAnsi="Calibri" w:cs="Arial" w:hint="cs"/>
          <w:sz w:val="28"/>
          <w:szCs w:val="28"/>
          <w:rtl/>
          <w:lang w:val="tr-TR" w:bidi="ar-EG"/>
        </w:rPr>
        <w:t xml:space="preserve">، وإعطاء الحريات الدينية </w:t>
      </w:r>
      <w:r w:rsidRPr="00740F5B">
        <w:rPr>
          <w:rFonts w:ascii="Calibri" w:eastAsia="Calibri" w:hAnsi="Calibri" w:cs="Arial"/>
          <w:sz w:val="28"/>
          <w:szCs w:val="28"/>
          <w:rtl/>
          <w:lang w:val="tr-TR" w:bidi="ar-EG"/>
        </w:rPr>
        <w:t>دورًا جماعيًا مكملاً للحقوق الفردية</w:t>
      </w:r>
      <w:r w:rsidRPr="00740F5B">
        <w:rPr>
          <w:rFonts w:ascii="Calibri" w:eastAsia="Calibri" w:hAnsi="Calibri" w:cs="Arial" w:hint="cs"/>
          <w:sz w:val="28"/>
          <w:szCs w:val="28"/>
          <w:rtl/>
          <w:lang w:val="tr-TR" w:bidi="ar-EG"/>
        </w:rPr>
        <w:t xml:space="preserve">، ومنح الجمعيات الدينية حق </w:t>
      </w:r>
      <w:r w:rsidRPr="00740F5B">
        <w:rPr>
          <w:rFonts w:ascii="Calibri" w:eastAsia="Calibri" w:hAnsi="Calibri" w:cs="Arial"/>
          <w:sz w:val="28"/>
          <w:szCs w:val="28"/>
          <w:rtl/>
          <w:lang w:val="tr-TR" w:bidi="ar-EG"/>
        </w:rPr>
        <w:t>تنظيم الحياة المجتمعية الدينية</w:t>
      </w:r>
      <w:r w:rsidRPr="00740F5B">
        <w:rPr>
          <w:rFonts w:ascii="Calibri" w:eastAsia="Calibri" w:hAnsi="Calibri" w:cs="Arial" w:hint="cs"/>
          <w:sz w:val="28"/>
          <w:szCs w:val="28"/>
          <w:rtl/>
          <w:lang w:val="tr-TR" w:bidi="ar-EG"/>
        </w:rPr>
        <w:t xml:space="preserve"> مما يؤدي إلى تعاون مؤسسي بينها وبين الدولة في مجالات متنوعة مثل الرعاية الصحية والتعليم والأنشطة الاجتماعية.</w:t>
      </w:r>
    </w:p>
    <w:p w14:paraId="4130D5BD" w14:textId="3A9A572D" w:rsidR="007E3952" w:rsidRDefault="00740F5B" w:rsidP="007E3952">
      <w:pPr>
        <w:bidi/>
        <w:spacing w:after="0" w:line="360" w:lineRule="auto"/>
        <w:jc w:val="both"/>
        <w:rPr>
          <w:rFonts w:ascii="Calibri" w:eastAsia="Calibri" w:hAnsi="Calibri" w:cs="Arial"/>
          <w:sz w:val="28"/>
          <w:szCs w:val="28"/>
          <w:rtl/>
          <w:lang w:val="tr-TR" w:bidi="ar-EG"/>
        </w:rPr>
      </w:pPr>
      <w:r w:rsidRPr="00740F5B">
        <w:rPr>
          <w:rFonts w:ascii="Calibri" w:eastAsia="Calibri" w:hAnsi="Calibri" w:cs="Arial" w:hint="cs"/>
          <w:sz w:val="28"/>
          <w:szCs w:val="28"/>
          <w:rtl/>
          <w:lang w:val="tr-TR" w:bidi="ar-EG"/>
        </w:rPr>
        <w:t>من خلال ما سبق نجد أن النماذج العلمانية التي اتسمت بالديمومة مثل النموذجين الفرنسي والأميركي هي نتاج تجارب تاريخية وتلاقح أحداث وصراعات م</w:t>
      </w:r>
      <w:r w:rsidRPr="00740F5B">
        <w:rPr>
          <w:rFonts w:ascii="Calibri" w:eastAsia="Calibri" w:hAnsi="Calibri" w:cs="Arial"/>
          <w:sz w:val="28"/>
          <w:szCs w:val="28"/>
          <w:rtl/>
          <w:lang w:val="tr-TR" w:bidi="ar-EG"/>
        </w:rPr>
        <w:t>ط</w:t>
      </w:r>
      <w:r w:rsidRPr="00740F5B">
        <w:rPr>
          <w:rFonts w:ascii="Calibri" w:eastAsia="Calibri" w:hAnsi="Calibri" w:cs="Arial" w:hint="cs"/>
          <w:sz w:val="28"/>
          <w:szCs w:val="28"/>
          <w:rtl/>
          <w:lang w:val="tr-TR" w:bidi="ar-EG"/>
        </w:rPr>
        <w:t>ولة وتجارب تاريخية مرت بها الدول الغربية، وليست نماذج فُرضت من أعلى إلى أسفل على الشعوب من جهة أنظمة الحكم. وبالتالي فعند نقل تلك التجارب إلى العالم الإسلامي سنجد أنها تجارب منبتة عن التعاليم الدينية الإسلامية، ولا ترتبط بالموروث التاريخي الذي لم يشهد صراعا بين مؤسسات دينية كهنوتية إسلامية وأنظمة الحكم. أي أنها تمثل استنساخا لحلول أجنبية بهدف مواجهة تحديات غير ذات صلة بتلك الحلول.</w:t>
      </w:r>
    </w:p>
    <w:p w14:paraId="42BA4425" w14:textId="5A45F88D" w:rsidR="00740F5B" w:rsidRPr="007E3952" w:rsidRDefault="00740F5B" w:rsidP="007E3952">
      <w:pPr>
        <w:bidi/>
        <w:spacing w:line="360" w:lineRule="auto"/>
        <w:jc w:val="both"/>
        <w:rPr>
          <w:rFonts w:ascii="Calibri" w:eastAsia="Calibri" w:hAnsi="Calibri" w:cs="Arial"/>
          <w:rtl/>
          <w:lang w:val="en-US"/>
        </w:rPr>
      </w:pPr>
      <w:r w:rsidRPr="00740F5B">
        <w:rPr>
          <w:rFonts w:ascii="Calibri" w:eastAsia="Calibri" w:hAnsi="Calibri" w:cs="Arial" w:hint="cs"/>
          <w:sz w:val="28"/>
          <w:szCs w:val="28"/>
          <w:rtl/>
          <w:lang w:val="tr-TR" w:bidi="ar-EG"/>
        </w:rPr>
        <w:t xml:space="preserve"> وهو ما أدى إلى توليد مشاكل أكبر وترسيخ توترات مجتمعية وصراعات كان من الممكن تلافيها في حال تبني حلول متسقة مع قيم وتقاليد وموروثات وحضارة شعوب العالم الإسلامي.</w:t>
      </w:r>
    </w:p>
    <w:p w14:paraId="7ED51B3A" w14:textId="77777777" w:rsidR="001B7CA2" w:rsidRPr="00455E63" w:rsidRDefault="007C49E4" w:rsidP="00030E83">
      <w:pPr>
        <w:bidi/>
        <w:spacing w:line="360" w:lineRule="auto"/>
        <w:jc w:val="center"/>
        <w:rPr>
          <w:rFonts w:ascii="Calibri" w:eastAsia="Calibri" w:hAnsi="Calibri" w:cs="Arial"/>
          <w:b/>
          <w:bCs/>
          <w:color w:val="0070C0"/>
          <w:sz w:val="28"/>
          <w:szCs w:val="28"/>
          <w:rtl/>
          <w:lang w:val="en-US"/>
        </w:rPr>
      </w:pPr>
      <w:bookmarkStart w:id="8" w:name="_Toc139726166"/>
      <w:r w:rsidRPr="00455E63">
        <w:rPr>
          <w:rStyle w:val="Heading2Char"/>
          <w:rFonts w:hint="cs"/>
          <w:b/>
          <w:bCs/>
          <w:color w:val="0070C0"/>
          <w:sz w:val="28"/>
          <w:szCs w:val="28"/>
          <w:rtl/>
        </w:rPr>
        <w:lastRenderedPageBreak/>
        <w:t>5-هل</w:t>
      </w:r>
      <w:r w:rsidR="001B7CA2" w:rsidRPr="00455E63">
        <w:rPr>
          <w:rStyle w:val="Heading2Char"/>
          <w:rFonts w:hint="cs"/>
          <w:b/>
          <w:bCs/>
          <w:color w:val="0070C0"/>
          <w:sz w:val="28"/>
          <w:szCs w:val="28"/>
          <w:rtl/>
        </w:rPr>
        <w:t xml:space="preserve"> تؤثر العقوبات الدولية على حالة حقوق الإنسان في الدول الاستبدادية؟</w:t>
      </w:r>
      <w:bookmarkStart w:id="9" w:name="_Hlk139591683"/>
      <w:bookmarkEnd w:id="8"/>
      <w:r w:rsidR="00D2379F" w:rsidRPr="00455E63">
        <w:rPr>
          <w:rStyle w:val="FootnoteReference"/>
          <w:rFonts w:asciiTheme="majorHAnsi" w:eastAsiaTheme="majorEastAsia" w:hAnsiTheme="majorHAnsi" w:cstheme="majorBidi"/>
          <w:b/>
          <w:bCs/>
          <w:color w:val="0070C0"/>
          <w:sz w:val="28"/>
          <w:szCs w:val="28"/>
          <w:rtl/>
        </w:rPr>
        <w:footnoteReference w:id="12"/>
      </w:r>
      <w:bookmarkEnd w:id="9"/>
    </w:p>
    <w:p w14:paraId="50826D77" w14:textId="77777777" w:rsidR="001B7CA2" w:rsidRPr="001B7CA2" w:rsidRDefault="001B7CA2" w:rsidP="00030E83">
      <w:pPr>
        <w:bidi/>
        <w:spacing w:line="360" w:lineRule="auto"/>
        <w:jc w:val="both"/>
        <w:rPr>
          <w:rFonts w:ascii="Calibri" w:eastAsia="Calibri" w:hAnsi="Calibri" w:cs="Arial"/>
          <w:sz w:val="28"/>
          <w:szCs w:val="28"/>
          <w:rtl/>
          <w:lang w:val="en-US"/>
        </w:rPr>
      </w:pPr>
    </w:p>
    <w:p w14:paraId="36AE4F90" w14:textId="77777777" w:rsidR="001B7CA2" w:rsidRPr="001B7CA2" w:rsidRDefault="001B7CA2" w:rsidP="00030E83">
      <w:pPr>
        <w:bidi/>
        <w:spacing w:line="360" w:lineRule="auto"/>
        <w:jc w:val="both"/>
        <w:rPr>
          <w:rFonts w:ascii="Calibri" w:eastAsia="Calibri" w:hAnsi="Calibri" w:cs="Arial"/>
          <w:sz w:val="28"/>
          <w:szCs w:val="28"/>
          <w:rtl/>
          <w:lang w:val="en-US"/>
        </w:rPr>
      </w:pPr>
      <w:r w:rsidRPr="001B7CA2">
        <w:rPr>
          <w:rFonts w:ascii="Calibri" w:eastAsia="Calibri" w:hAnsi="Calibri" w:cs="Arial"/>
          <w:sz w:val="28"/>
          <w:szCs w:val="28"/>
          <w:rtl/>
          <w:lang w:val="en-US"/>
        </w:rPr>
        <w:t>مع تزايد استخدام الدول والمنظمات الدولية للعقوبات</w:t>
      </w:r>
      <w:r w:rsidRPr="001B7CA2">
        <w:rPr>
          <w:rFonts w:ascii="Calibri" w:eastAsia="Calibri" w:hAnsi="Calibri" w:cs="Arial" w:hint="cs"/>
          <w:sz w:val="28"/>
          <w:szCs w:val="28"/>
          <w:rtl/>
          <w:lang w:val="en-US"/>
        </w:rPr>
        <w:t xml:space="preserve"> ضد دول أخرى بهدف تحسين حالة حقوق الإنسان</w:t>
      </w:r>
      <w:r w:rsidRPr="001B7CA2">
        <w:rPr>
          <w:rFonts w:ascii="Calibri" w:eastAsia="Calibri" w:hAnsi="Calibri" w:cs="Arial"/>
          <w:sz w:val="28"/>
          <w:szCs w:val="28"/>
          <w:rtl/>
          <w:lang w:val="en-US"/>
        </w:rPr>
        <w:t xml:space="preserve">، </w:t>
      </w:r>
      <w:r w:rsidRPr="001B7CA2">
        <w:rPr>
          <w:rFonts w:ascii="Calibri" w:eastAsia="Calibri" w:hAnsi="Calibri" w:cs="Arial" w:hint="cs"/>
          <w:sz w:val="28"/>
          <w:szCs w:val="28"/>
          <w:rtl/>
          <w:lang w:val="en-US"/>
        </w:rPr>
        <w:t>يحدث</w:t>
      </w:r>
      <w:r w:rsidRPr="001B7CA2">
        <w:rPr>
          <w:rFonts w:ascii="Calibri" w:eastAsia="Calibri" w:hAnsi="Calibri" w:cs="Arial"/>
          <w:sz w:val="28"/>
          <w:szCs w:val="28"/>
          <w:rtl/>
          <w:lang w:val="en-US"/>
        </w:rPr>
        <w:t xml:space="preserve"> جدل حول مدى </w:t>
      </w:r>
      <w:r w:rsidRPr="001B7CA2">
        <w:rPr>
          <w:rFonts w:ascii="Calibri" w:eastAsia="Calibri" w:hAnsi="Calibri" w:cs="Arial" w:hint="cs"/>
          <w:sz w:val="28"/>
          <w:szCs w:val="28"/>
          <w:rtl/>
          <w:lang w:val="en-US"/>
        </w:rPr>
        <w:t>قدرة</w:t>
      </w:r>
      <w:r w:rsidRPr="001B7CA2">
        <w:rPr>
          <w:rFonts w:ascii="Calibri" w:eastAsia="Calibri" w:hAnsi="Calibri" w:cs="Arial"/>
          <w:sz w:val="28"/>
          <w:szCs w:val="28"/>
          <w:rtl/>
          <w:lang w:val="en-US"/>
        </w:rPr>
        <w:t xml:space="preserve"> العقوبات</w:t>
      </w:r>
      <w:r w:rsidRPr="001B7CA2">
        <w:rPr>
          <w:rFonts w:ascii="Calibri" w:eastAsia="Calibri" w:hAnsi="Calibri" w:cs="Arial" w:hint="cs"/>
          <w:sz w:val="28"/>
          <w:szCs w:val="28"/>
          <w:rtl/>
          <w:lang w:val="en-US"/>
        </w:rPr>
        <w:t xml:space="preserve"> على دفع الدول المستهدفة لتغيير سياساتها.  فالأدبيات الداعمة لسياسة فرض العقوبات تراهن على أنها ربما تساهم في </w:t>
      </w:r>
      <w:r w:rsidRPr="001B7CA2">
        <w:rPr>
          <w:rFonts w:ascii="Calibri" w:eastAsia="Calibri" w:hAnsi="Calibri" w:cs="Arial"/>
          <w:sz w:val="28"/>
          <w:szCs w:val="28"/>
          <w:rtl/>
          <w:lang w:val="en-US"/>
        </w:rPr>
        <w:t xml:space="preserve">حدوث انقسام في قيادة الدولة </w:t>
      </w:r>
      <w:r w:rsidRPr="001B7CA2">
        <w:rPr>
          <w:rFonts w:ascii="Calibri" w:eastAsia="Calibri" w:hAnsi="Calibri" w:cs="Arial" w:hint="cs"/>
          <w:sz w:val="28"/>
          <w:szCs w:val="28"/>
          <w:rtl/>
          <w:lang w:val="en-US"/>
        </w:rPr>
        <w:t>المستهدفة</w:t>
      </w:r>
      <w:r w:rsidRPr="001B7CA2">
        <w:rPr>
          <w:rFonts w:ascii="Calibri" w:eastAsia="Calibri" w:hAnsi="Calibri" w:cs="Arial"/>
          <w:sz w:val="28"/>
          <w:szCs w:val="28"/>
          <w:rtl/>
          <w:lang w:val="en-US"/>
        </w:rPr>
        <w:t>، أو</w:t>
      </w:r>
      <w:r w:rsidRPr="001B7CA2">
        <w:rPr>
          <w:rFonts w:ascii="Calibri" w:eastAsia="Calibri" w:hAnsi="Calibri" w:cs="Arial" w:hint="cs"/>
          <w:sz w:val="28"/>
          <w:szCs w:val="28"/>
          <w:rtl/>
          <w:lang w:val="en-US"/>
        </w:rPr>
        <w:t xml:space="preserve"> ضرب إسفين</w:t>
      </w:r>
      <w:r w:rsidRPr="001B7CA2">
        <w:rPr>
          <w:rFonts w:ascii="Calibri" w:eastAsia="Calibri" w:hAnsi="Calibri" w:cs="Arial"/>
          <w:sz w:val="28"/>
          <w:szCs w:val="28"/>
          <w:rtl/>
          <w:lang w:val="en-US"/>
        </w:rPr>
        <w:t xml:space="preserve"> بين القيادة والشعب حول ما يجب فعله حيال العقوبات والأزمة الناتجة عنها، أو</w:t>
      </w:r>
      <w:r w:rsidRPr="001B7CA2">
        <w:rPr>
          <w:rFonts w:ascii="Calibri" w:eastAsia="Calibri" w:hAnsi="Calibri" w:cs="Arial" w:hint="cs"/>
          <w:sz w:val="28"/>
          <w:szCs w:val="28"/>
          <w:rtl/>
          <w:lang w:val="en-US"/>
        </w:rPr>
        <w:t xml:space="preserve"> ربما</w:t>
      </w:r>
      <w:r w:rsidRPr="001B7CA2">
        <w:rPr>
          <w:rFonts w:ascii="Calibri" w:eastAsia="Calibri" w:hAnsi="Calibri" w:cs="Arial"/>
          <w:sz w:val="28"/>
          <w:szCs w:val="28"/>
          <w:rtl/>
          <w:lang w:val="en-US"/>
        </w:rPr>
        <w:t xml:space="preserve"> </w:t>
      </w:r>
      <w:r w:rsidRPr="001B7CA2">
        <w:rPr>
          <w:rFonts w:ascii="Calibri" w:eastAsia="Calibri" w:hAnsi="Calibri" w:cs="Arial" w:hint="cs"/>
          <w:sz w:val="28"/>
          <w:szCs w:val="28"/>
          <w:rtl/>
          <w:lang w:val="en-US"/>
        </w:rPr>
        <w:t>تتسبب</w:t>
      </w:r>
      <w:r w:rsidRPr="001B7CA2">
        <w:rPr>
          <w:rFonts w:ascii="Calibri" w:eastAsia="Calibri" w:hAnsi="Calibri" w:cs="Arial"/>
          <w:sz w:val="28"/>
          <w:szCs w:val="28"/>
          <w:rtl/>
          <w:lang w:val="en-US"/>
        </w:rPr>
        <w:t xml:space="preserve"> في اندلاع احتجاجات شعبية تدفع الحكومة لتغيير سياساتها.</w:t>
      </w:r>
      <w:r w:rsidRPr="001B7CA2">
        <w:rPr>
          <w:rFonts w:ascii="Calibri" w:eastAsia="Calibri" w:hAnsi="Calibri" w:cs="Arial" w:hint="cs"/>
          <w:sz w:val="28"/>
          <w:szCs w:val="28"/>
          <w:rtl/>
          <w:lang w:val="en-US"/>
        </w:rPr>
        <w:t xml:space="preserve"> لكن تلك الأدبيات بالمقابل تعترف بأن </w:t>
      </w:r>
      <w:r w:rsidRPr="001B7CA2">
        <w:rPr>
          <w:rFonts w:ascii="Calibri" w:eastAsia="Calibri" w:hAnsi="Calibri" w:cs="Arial"/>
          <w:sz w:val="28"/>
          <w:szCs w:val="28"/>
          <w:rtl/>
          <w:lang w:val="en-US"/>
        </w:rPr>
        <w:t xml:space="preserve">العقوبات </w:t>
      </w:r>
      <w:r w:rsidRPr="001B7CA2">
        <w:rPr>
          <w:rFonts w:ascii="Calibri" w:eastAsia="Calibri" w:hAnsi="Calibri" w:cs="Arial" w:hint="cs"/>
          <w:sz w:val="28"/>
          <w:szCs w:val="28"/>
          <w:rtl/>
          <w:lang w:val="en-US"/>
        </w:rPr>
        <w:t xml:space="preserve">لا تنجح دائما في إحداث التغيير المنشود، بل وتقر أنها في بعض الحالات </w:t>
      </w:r>
      <w:r w:rsidRPr="001B7CA2">
        <w:rPr>
          <w:rFonts w:ascii="Calibri" w:eastAsia="Calibri" w:hAnsi="Calibri" w:cs="Arial"/>
          <w:sz w:val="28"/>
          <w:szCs w:val="28"/>
          <w:rtl/>
          <w:lang w:val="en-US"/>
        </w:rPr>
        <w:t>تأتي بنتائج عكسية</w:t>
      </w:r>
      <w:r w:rsidRPr="001B7CA2">
        <w:rPr>
          <w:rFonts w:ascii="Calibri" w:eastAsia="Calibri" w:hAnsi="Calibri" w:cs="Arial" w:hint="cs"/>
          <w:sz w:val="28"/>
          <w:szCs w:val="28"/>
          <w:rtl/>
          <w:lang w:val="en-US"/>
        </w:rPr>
        <w:t xml:space="preserve">، ولكنها تجادل بأنه في حال </w:t>
      </w:r>
      <w:r w:rsidRPr="001B7CA2">
        <w:rPr>
          <w:rFonts w:ascii="Calibri" w:eastAsia="Calibri" w:hAnsi="Calibri" w:cs="Arial"/>
          <w:sz w:val="28"/>
          <w:szCs w:val="28"/>
          <w:rtl/>
          <w:lang w:val="en-US"/>
        </w:rPr>
        <w:t>استخدام</w:t>
      </w:r>
      <w:r w:rsidRPr="001B7CA2">
        <w:rPr>
          <w:rFonts w:ascii="Calibri" w:eastAsia="Calibri" w:hAnsi="Calibri" w:cs="Arial" w:hint="cs"/>
          <w:sz w:val="28"/>
          <w:szCs w:val="28"/>
          <w:rtl/>
          <w:lang w:val="en-US"/>
        </w:rPr>
        <w:t xml:space="preserve"> العقوبات</w:t>
      </w:r>
      <w:r w:rsidRPr="001B7CA2">
        <w:rPr>
          <w:rFonts w:ascii="Calibri" w:eastAsia="Calibri" w:hAnsi="Calibri" w:cs="Arial"/>
          <w:sz w:val="28"/>
          <w:szCs w:val="28"/>
          <w:rtl/>
          <w:lang w:val="en-US"/>
        </w:rPr>
        <w:t xml:space="preserve"> بشكل صارم</w:t>
      </w:r>
      <w:r w:rsidRPr="001B7CA2">
        <w:rPr>
          <w:rFonts w:ascii="Calibri" w:eastAsia="Calibri" w:hAnsi="Calibri" w:cs="Arial" w:hint="cs"/>
          <w:sz w:val="28"/>
          <w:szCs w:val="28"/>
          <w:rtl/>
          <w:lang w:val="en-US"/>
        </w:rPr>
        <w:t xml:space="preserve">، وتطبيقها بشكل متواصل لفترة من الزمن قد تمتد إلى عقود بالتوازي مع تعديلها بشكل يناسب التغيرات في سلوك النظام الحاكم، فإنها ستكون قادرة على إحداث تغيير.  </w:t>
      </w:r>
    </w:p>
    <w:p w14:paraId="582F1F47" w14:textId="77777777" w:rsidR="001B7CA2" w:rsidRPr="007C49E4" w:rsidRDefault="001B7CA2" w:rsidP="00030E83">
      <w:pPr>
        <w:bidi/>
        <w:spacing w:line="360" w:lineRule="auto"/>
        <w:jc w:val="both"/>
        <w:rPr>
          <w:rFonts w:ascii="Calibri" w:eastAsia="Calibri" w:hAnsi="Calibri" w:cs="Arial"/>
          <w:b/>
          <w:bCs/>
          <w:color w:val="000000" w:themeColor="text1"/>
          <w:sz w:val="28"/>
          <w:szCs w:val="28"/>
          <w:rtl/>
          <w:lang w:val="en-US"/>
        </w:rPr>
      </w:pPr>
      <w:r w:rsidRPr="007C49E4">
        <w:rPr>
          <w:rFonts w:ascii="Calibri" w:eastAsia="Calibri" w:hAnsi="Calibri" w:cs="Arial" w:hint="cs"/>
          <w:b/>
          <w:bCs/>
          <w:color w:val="000000" w:themeColor="text1"/>
          <w:sz w:val="28"/>
          <w:szCs w:val="28"/>
          <w:rtl/>
          <w:lang w:val="en-US"/>
        </w:rPr>
        <w:t xml:space="preserve">نماذج ناجحة </w:t>
      </w:r>
    </w:p>
    <w:p w14:paraId="22CFCA13" w14:textId="77777777" w:rsidR="001B7CA2" w:rsidRPr="001B7CA2" w:rsidRDefault="001B7CA2" w:rsidP="00030E83">
      <w:pPr>
        <w:bidi/>
        <w:spacing w:line="360" w:lineRule="auto"/>
        <w:jc w:val="both"/>
        <w:rPr>
          <w:rFonts w:ascii="Calibri" w:eastAsia="Calibri" w:hAnsi="Calibri" w:cs="Arial"/>
          <w:sz w:val="28"/>
          <w:szCs w:val="28"/>
          <w:rtl/>
          <w:lang w:val="en-US"/>
        </w:rPr>
      </w:pPr>
      <w:r w:rsidRPr="001B7CA2">
        <w:rPr>
          <w:rFonts w:ascii="Calibri" w:eastAsia="Calibri" w:hAnsi="Calibri" w:cs="Arial" w:hint="cs"/>
          <w:sz w:val="28"/>
          <w:szCs w:val="28"/>
          <w:rtl/>
          <w:lang w:val="en-US"/>
        </w:rPr>
        <w:t>عادة ما تركز الأدبيات التي تتناول هذا الملف على عدة نماذج تعتبر أنها تمثل حالات نجاح، ومن أبرزها:</w:t>
      </w:r>
    </w:p>
    <w:p w14:paraId="1888083B" w14:textId="77777777" w:rsidR="001B7CA2" w:rsidRPr="001B7CA2" w:rsidRDefault="001B7CA2" w:rsidP="00030E83">
      <w:pPr>
        <w:bidi/>
        <w:spacing w:line="360" w:lineRule="auto"/>
        <w:jc w:val="both"/>
        <w:rPr>
          <w:rFonts w:ascii="Calibri" w:eastAsia="Calibri" w:hAnsi="Calibri" w:cs="Arial"/>
          <w:sz w:val="28"/>
          <w:szCs w:val="28"/>
          <w:rtl/>
          <w:lang w:val="en-US" w:bidi="ar-EG"/>
        </w:rPr>
      </w:pPr>
      <w:r w:rsidRPr="001B7CA2">
        <w:rPr>
          <w:rFonts w:ascii="Calibri" w:eastAsia="Calibri" w:hAnsi="Calibri" w:cs="Arial" w:hint="cs"/>
          <w:sz w:val="28"/>
          <w:szCs w:val="28"/>
          <w:rtl/>
          <w:lang w:val="en-US"/>
        </w:rPr>
        <w:t xml:space="preserve">1- </w:t>
      </w:r>
      <w:r w:rsidRPr="001B7CA2">
        <w:rPr>
          <w:rFonts w:ascii="Calibri" w:eastAsia="Calibri" w:hAnsi="Calibri" w:cs="Arial" w:hint="cs"/>
          <w:sz w:val="28"/>
          <w:szCs w:val="28"/>
          <w:rtl/>
          <w:lang w:val="en-US" w:bidi="ar-EG"/>
        </w:rPr>
        <w:t xml:space="preserve">إنهاء نظام الفصل العنصري في جنوب أفريقيا </w:t>
      </w:r>
    </w:p>
    <w:p w14:paraId="35B0844B" w14:textId="77777777" w:rsidR="001B7CA2" w:rsidRPr="001B7CA2" w:rsidRDefault="001B7CA2" w:rsidP="00030E83">
      <w:pPr>
        <w:bidi/>
        <w:spacing w:line="360" w:lineRule="auto"/>
        <w:jc w:val="both"/>
        <w:rPr>
          <w:rFonts w:ascii="Calibri" w:eastAsia="Calibri" w:hAnsi="Calibri" w:cs="Arial"/>
          <w:sz w:val="28"/>
          <w:szCs w:val="28"/>
          <w:rtl/>
          <w:lang w:val="en-US"/>
        </w:rPr>
      </w:pPr>
      <w:r w:rsidRPr="001B7CA2">
        <w:rPr>
          <w:rFonts w:ascii="Calibri" w:eastAsia="Calibri" w:hAnsi="Calibri" w:cs="Arial" w:hint="cs"/>
          <w:sz w:val="28"/>
          <w:szCs w:val="28"/>
          <w:rtl/>
          <w:lang w:val="en-US"/>
        </w:rPr>
        <w:t>"</w:t>
      </w:r>
      <w:r w:rsidRPr="001B7CA2">
        <w:rPr>
          <w:rFonts w:ascii="Calibri" w:eastAsia="Calibri" w:hAnsi="Calibri" w:cs="Arial"/>
          <w:sz w:val="28"/>
          <w:szCs w:val="28"/>
          <w:rtl/>
          <w:lang w:val="en-US"/>
        </w:rPr>
        <w:t>مبادئ سوليفان</w:t>
      </w:r>
      <w:r w:rsidRPr="001B7CA2">
        <w:rPr>
          <w:rFonts w:ascii="Calibri" w:eastAsia="Calibri" w:hAnsi="Calibri" w:cs="Arial" w:hint="cs"/>
          <w:sz w:val="28"/>
          <w:szCs w:val="28"/>
          <w:rtl/>
          <w:lang w:val="en-US"/>
        </w:rPr>
        <w:t xml:space="preserve">" التي سُميت على اسم القس </w:t>
      </w:r>
      <w:r w:rsidRPr="001B7CA2">
        <w:rPr>
          <w:rFonts w:ascii="Calibri" w:eastAsia="Calibri" w:hAnsi="Calibri" w:cs="Arial"/>
          <w:sz w:val="28"/>
          <w:szCs w:val="28"/>
          <w:rtl/>
          <w:lang w:val="en-US"/>
        </w:rPr>
        <w:t>ليون سوليفان</w:t>
      </w:r>
      <w:r w:rsidRPr="001B7CA2">
        <w:rPr>
          <w:rFonts w:ascii="Calibri" w:eastAsia="Calibri" w:hAnsi="Calibri" w:cs="Arial" w:hint="cs"/>
          <w:sz w:val="28"/>
          <w:szCs w:val="28"/>
          <w:rtl/>
          <w:lang w:val="en-US"/>
        </w:rPr>
        <w:t xml:space="preserve">، وهي عبارة عن </w:t>
      </w:r>
      <w:r w:rsidRPr="001B7CA2">
        <w:rPr>
          <w:rFonts w:ascii="Calibri" w:eastAsia="Calibri" w:hAnsi="Calibri" w:cs="Arial"/>
          <w:sz w:val="28"/>
          <w:szCs w:val="28"/>
          <w:rtl/>
          <w:lang w:val="en-US"/>
        </w:rPr>
        <w:t xml:space="preserve">مجموعة من المبادئ التوجيهية </w:t>
      </w:r>
      <w:r w:rsidRPr="001B7CA2">
        <w:rPr>
          <w:rFonts w:ascii="Calibri" w:eastAsia="Calibri" w:hAnsi="Calibri" w:cs="Arial" w:hint="cs"/>
          <w:sz w:val="28"/>
          <w:szCs w:val="28"/>
          <w:rtl/>
          <w:lang w:val="en-US"/>
        </w:rPr>
        <w:t>خاصة با</w:t>
      </w:r>
      <w:r w:rsidRPr="001B7CA2">
        <w:rPr>
          <w:rFonts w:ascii="Calibri" w:eastAsia="Calibri" w:hAnsi="Calibri" w:cs="Arial"/>
          <w:sz w:val="28"/>
          <w:szCs w:val="28"/>
          <w:rtl/>
          <w:lang w:val="en-US"/>
        </w:rPr>
        <w:t xml:space="preserve">لشركات الأمريكية </w:t>
      </w:r>
      <w:r w:rsidRPr="001B7CA2">
        <w:rPr>
          <w:rFonts w:ascii="Calibri" w:eastAsia="Calibri" w:hAnsi="Calibri" w:cs="Arial" w:hint="cs"/>
          <w:sz w:val="28"/>
          <w:szCs w:val="28"/>
          <w:rtl/>
          <w:lang w:val="en-US"/>
        </w:rPr>
        <w:t>العاملة</w:t>
      </w:r>
      <w:r w:rsidRPr="001B7CA2">
        <w:rPr>
          <w:rFonts w:ascii="Calibri" w:eastAsia="Calibri" w:hAnsi="Calibri" w:cs="Arial"/>
          <w:sz w:val="28"/>
          <w:szCs w:val="28"/>
          <w:rtl/>
          <w:lang w:val="en-US"/>
        </w:rPr>
        <w:t xml:space="preserve"> في جنوب إفريقيا </w:t>
      </w:r>
      <w:r w:rsidRPr="001B7CA2">
        <w:rPr>
          <w:rFonts w:ascii="Calibri" w:eastAsia="Calibri" w:hAnsi="Calibri" w:cs="Arial" w:hint="cs"/>
          <w:sz w:val="28"/>
          <w:szCs w:val="28"/>
          <w:rtl/>
          <w:lang w:val="en-US"/>
        </w:rPr>
        <w:t>تحثها على استخدام</w:t>
      </w:r>
      <w:r w:rsidRPr="001B7CA2">
        <w:rPr>
          <w:rFonts w:ascii="Calibri" w:eastAsia="Calibri" w:hAnsi="Calibri" w:cs="Arial"/>
          <w:sz w:val="28"/>
          <w:szCs w:val="28"/>
          <w:rtl/>
          <w:lang w:val="en-US"/>
        </w:rPr>
        <w:t xml:space="preserve"> نفوذها لمواجهة الفصل العنصري</w:t>
      </w:r>
      <w:r w:rsidRPr="001B7CA2">
        <w:rPr>
          <w:rFonts w:ascii="Calibri" w:eastAsia="Calibri" w:hAnsi="Calibri" w:cs="Arial" w:hint="cs"/>
          <w:sz w:val="28"/>
          <w:szCs w:val="28"/>
          <w:rtl/>
          <w:lang w:val="en-US"/>
        </w:rPr>
        <w:t xml:space="preserve"> من خلال عدة إجراءات مثل دفع أجر متساو للبيض والسود، وتدريب غير البيض، وتعيينهم في مناصب شرفية، لعبت دورا في الضغط على النظام العنصري. كما فرضت إدارة ريجان عقوبات محدودة مثل </w:t>
      </w:r>
      <w:r w:rsidRPr="001B7CA2">
        <w:rPr>
          <w:rFonts w:ascii="Calibri" w:eastAsia="Calibri" w:hAnsi="Calibri" w:cs="Arial"/>
          <w:sz w:val="28"/>
          <w:szCs w:val="28"/>
          <w:rtl/>
          <w:lang w:val="en-US"/>
        </w:rPr>
        <w:t xml:space="preserve">حظر </w:t>
      </w:r>
      <w:r w:rsidRPr="001B7CA2">
        <w:rPr>
          <w:rFonts w:ascii="Calibri" w:eastAsia="Calibri" w:hAnsi="Calibri" w:cs="Arial" w:hint="cs"/>
          <w:sz w:val="28"/>
          <w:szCs w:val="28"/>
          <w:rtl/>
          <w:lang w:val="en-US"/>
        </w:rPr>
        <w:t>تصدير</w:t>
      </w:r>
      <w:r w:rsidRPr="001B7CA2">
        <w:rPr>
          <w:rFonts w:ascii="Calibri" w:eastAsia="Calibri" w:hAnsi="Calibri" w:cs="Arial"/>
          <w:sz w:val="28"/>
          <w:szCs w:val="28"/>
          <w:rtl/>
          <w:lang w:val="en-US"/>
        </w:rPr>
        <w:t xml:space="preserve"> التكنولوجيا المتقدمة</w:t>
      </w:r>
      <w:r w:rsidRPr="001B7CA2">
        <w:rPr>
          <w:rFonts w:ascii="Calibri" w:eastAsia="Calibri" w:hAnsi="Calibri" w:cs="Arial" w:hint="cs"/>
          <w:sz w:val="28"/>
          <w:szCs w:val="28"/>
          <w:rtl/>
          <w:lang w:val="en-US"/>
        </w:rPr>
        <w:t xml:space="preserve"> إلى جنوب أفريقيا، فضلا عن منع مشاركة الرياضيين من جنوب أفريقيا في العديد من المسابقات الدولية.</w:t>
      </w:r>
    </w:p>
    <w:p w14:paraId="4FD00850" w14:textId="77777777" w:rsidR="001B7CA2" w:rsidRPr="001B7CA2" w:rsidRDefault="001B7CA2" w:rsidP="00030E83">
      <w:pPr>
        <w:bidi/>
        <w:spacing w:line="360" w:lineRule="auto"/>
        <w:jc w:val="both"/>
        <w:rPr>
          <w:rFonts w:ascii="Calibri" w:eastAsia="Calibri" w:hAnsi="Calibri" w:cs="Arial"/>
          <w:sz w:val="28"/>
          <w:szCs w:val="28"/>
          <w:rtl/>
          <w:lang w:val="en-US"/>
        </w:rPr>
      </w:pPr>
      <w:r w:rsidRPr="001B7CA2">
        <w:rPr>
          <w:rFonts w:ascii="Calibri" w:eastAsia="Calibri" w:hAnsi="Calibri" w:cs="Arial" w:hint="cs"/>
          <w:sz w:val="28"/>
          <w:szCs w:val="28"/>
          <w:rtl/>
          <w:lang w:val="en-US"/>
        </w:rPr>
        <w:t xml:space="preserve">لكن بالمقابل نجد أن العقوبات لم تكن العامل الأبرز في إنهاء الفصل العنصري، إذ ساهمت متغيرات دولية مثل تفكك الاتحاد السوفيتي في فقد النظام العنصري بجنوب أفريقيا لدوره كمركز لمناهضة الشيوعية في </w:t>
      </w:r>
      <w:r w:rsidRPr="001B7CA2">
        <w:rPr>
          <w:rFonts w:ascii="Calibri" w:eastAsia="Calibri" w:hAnsi="Calibri" w:cs="Arial"/>
          <w:sz w:val="28"/>
          <w:szCs w:val="28"/>
          <w:rtl/>
          <w:lang w:val="en-US"/>
        </w:rPr>
        <w:t xml:space="preserve">الطرف الجنوبي </w:t>
      </w:r>
      <w:r w:rsidRPr="001B7CA2">
        <w:rPr>
          <w:rFonts w:ascii="Calibri" w:eastAsia="Calibri" w:hAnsi="Calibri" w:cs="Arial" w:hint="cs"/>
          <w:sz w:val="28"/>
          <w:szCs w:val="28"/>
          <w:rtl/>
          <w:lang w:val="en-US"/>
        </w:rPr>
        <w:t>للقارة الأفريقية</w:t>
      </w:r>
      <w:r w:rsidRPr="001B7CA2">
        <w:rPr>
          <w:rFonts w:ascii="Calibri" w:eastAsia="Calibri" w:hAnsi="Calibri" w:cs="Arial"/>
          <w:sz w:val="28"/>
          <w:szCs w:val="28"/>
          <w:rtl/>
          <w:lang w:val="en-US"/>
        </w:rPr>
        <w:t>.</w:t>
      </w:r>
      <w:r w:rsidRPr="001B7CA2">
        <w:rPr>
          <w:rtl/>
          <w:lang w:val="en-US"/>
        </w:rPr>
        <w:t xml:space="preserve"> </w:t>
      </w:r>
      <w:r w:rsidRPr="001B7CA2">
        <w:rPr>
          <w:rFonts w:ascii="Calibri" w:eastAsia="Calibri" w:hAnsi="Calibri" w:cs="Arial" w:hint="cs"/>
          <w:sz w:val="28"/>
          <w:szCs w:val="28"/>
          <w:rtl/>
          <w:lang w:val="en-US"/>
        </w:rPr>
        <w:t>كما لعبت</w:t>
      </w:r>
      <w:r w:rsidRPr="001B7CA2">
        <w:rPr>
          <w:rFonts w:ascii="Calibri" w:eastAsia="Calibri" w:hAnsi="Calibri" w:cs="Arial"/>
          <w:sz w:val="28"/>
          <w:szCs w:val="28"/>
          <w:rtl/>
          <w:lang w:val="en-US"/>
        </w:rPr>
        <w:t xml:space="preserve"> العوامل الداخلية </w:t>
      </w:r>
      <w:r w:rsidRPr="001B7CA2">
        <w:rPr>
          <w:rFonts w:ascii="Calibri" w:eastAsia="Calibri" w:hAnsi="Calibri" w:cs="Arial" w:hint="cs"/>
          <w:sz w:val="28"/>
          <w:szCs w:val="28"/>
          <w:rtl/>
          <w:lang w:val="en-US"/>
        </w:rPr>
        <w:t>دورا جوهريا</w:t>
      </w:r>
      <w:r w:rsidRPr="001B7CA2">
        <w:rPr>
          <w:rFonts w:ascii="Calibri" w:eastAsia="Calibri" w:hAnsi="Calibri" w:cs="Arial"/>
          <w:sz w:val="28"/>
          <w:szCs w:val="28"/>
          <w:rtl/>
          <w:lang w:val="en-US"/>
        </w:rPr>
        <w:t xml:space="preserve">، فالحراك الشعبي المعارض والعمل </w:t>
      </w:r>
      <w:r w:rsidRPr="001B7CA2">
        <w:rPr>
          <w:rFonts w:ascii="Calibri" w:eastAsia="Calibri" w:hAnsi="Calibri" w:cs="Arial"/>
          <w:sz w:val="28"/>
          <w:szCs w:val="28"/>
          <w:rtl/>
          <w:lang w:val="en-US"/>
        </w:rPr>
        <w:lastRenderedPageBreak/>
        <w:t xml:space="preserve">المسلح من طرف السود، وهجرة السود المتزايدة إلى المدن بالتوازي مع تنامي </w:t>
      </w:r>
      <w:r w:rsidRPr="001B7CA2">
        <w:rPr>
          <w:rFonts w:ascii="Calibri" w:eastAsia="Calibri" w:hAnsi="Calibri" w:cs="Arial" w:hint="cs"/>
          <w:sz w:val="28"/>
          <w:szCs w:val="28"/>
          <w:rtl/>
          <w:lang w:val="en-US"/>
        </w:rPr>
        <w:t>احتكاكهم بالعمل السياسي</w:t>
      </w:r>
      <w:r w:rsidRPr="001B7CA2">
        <w:rPr>
          <w:rFonts w:ascii="Calibri" w:eastAsia="Calibri" w:hAnsi="Calibri" w:cs="Arial"/>
          <w:sz w:val="28"/>
          <w:szCs w:val="28"/>
          <w:rtl/>
          <w:lang w:val="en-US"/>
        </w:rPr>
        <w:t>، والأزمة الاقتصادية الناتجة عن ارتفاع أسعار النفط</w:t>
      </w:r>
      <w:r w:rsidRPr="001B7CA2">
        <w:rPr>
          <w:rFonts w:ascii="Calibri" w:eastAsia="Calibri" w:hAnsi="Calibri" w:cs="Arial" w:hint="cs"/>
          <w:sz w:val="28"/>
          <w:szCs w:val="28"/>
          <w:rtl/>
          <w:lang w:val="en-US"/>
        </w:rPr>
        <w:t xml:space="preserve"> في سبعينات وثمانينات القرن العشرين</w:t>
      </w:r>
      <w:r w:rsidRPr="001B7CA2">
        <w:rPr>
          <w:rFonts w:ascii="Calibri" w:eastAsia="Calibri" w:hAnsi="Calibri" w:cs="Arial"/>
          <w:sz w:val="28"/>
          <w:szCs w:val="28"/>
          <w:rtl/>
          <w:lang w:val="en-US"/>
        </w:rPr>
        <w:t>، والاعتماد المتزايد على العمال من أصحاب البشرة السوداء، أمور ساهمت في حدوث انقسام في الكتلة العنصرية الحاكمة تجاه التعامل مع الوضع، ومن ثم جاءت العقوبات كعامل مكمل لتلك العوامل في إنهاء النظام العنصري مع إدراك قادته أن تكاليف بقائه أصبحت أكبر من تكاليف التخلي عنه.</w:t>
      </w:r>
    </w:p>
    <w:p w14:paraId="7ADBC172" w14:textId="77777777" w:rsidR="001B7CA2" w:rsidRPr="001B7CA2" w:rsidRDefault="001B7CA2" w:rsidP="00030E83">
      <w:pPr>
        <w:bidi/>
        <w:spacing w:line="360" w:lineRule="auto"/>
        <w:jc w:val="both"/>
        <w:rPr>
          <w:rFonts w:ascii="Calibri" w:eastAsia="Calibri" w:hAnsi="Calibri" w:cs="Arial"/>
          <w:sz w:val="28"/>
          <w:szCs w:val="28"/>
          <w:rtl/>
          <w:lang w:val="en-US"/>
        </w:rPr>
      </w:pPr>
      <w:r w:rsidRPr="001B7CA2">
        <w:rPr>
          <w:rFonts w:ascii="Calibri" w:eastAsia="Calibri" w:hAnsi="Calibri" w:cs="Arial" w:hint="cs"/>
          <w:sz w:val="28"/>
          <w:szCs w:val="28"/>
          <w:rtl/>
          <w:lang w:val="en-US"/>
        </w:rPr>
        <w:t>2- نموذج بولندا</w:t>
      </w:r>
    </w:p>
    <w:p w14:paraId="5B993131" w14:textId="77777777" w:rsidR="001B7CA2" w:rsidRPr="001B7CA2" w:rsidRDefault="001B7CA2" w:rsidP="00030E83">
      <w:pPr>
        <w:bidi/>
        <w:spacing w:line="360" w:lineRule="auto"/>
        <w:jc w:val="both"/>
        <w:rPr>
          <w:rFonts w:ascii="Calibri" w:eastAsia="Calibri" w:hAnsi="Calibri" w:cs="Arial"/>
          <w:sz w:val="28"/>
          <w:szCs w:val="28"/>
          <w:rtl/>
          <w:lang w:val="en-US"/>
        </w:rPr>
      </w:pPr>
      <w:r w:rsidRPr="001B7CA2">
        <w:rPr>
          <w:rFonts w:ascii="Calibri" w:eastAsia="Calibri" w:hAnsi="Calibri" w:cs="Arial" w:hint="cs"/>
          <w:sz w:val="28"/>
          <w:szCs w:val="28"/>
          <w:rtl/>
          <w:lang w:val="en-US"/>
        </w:rPr>
        <w:t xml:space="preserve">خلال حقبة الحكم الشيوعي لبولندا تعرضت حركة التضامن العمالية المدعومة من الكنيسة الكاثوليكية لإجراءات قمعية، مما دفع إدارة الرئيس الأميركي ريجان في عام 1982 لفرض عقوبات اقتصادية على بولندا. وقد لعبت العقوبات دورا في دفع الحكومة لتحسين الأوضاع الحقوقية، وبالأخص في ظل وجود </w:t>
      </w:r>
      <w:r w:rsidRPr="001B7CA2">
        <w:rPr>
          <w:rFonts w:ascii="Calibri" w:eastAsia="Calibri" w:hAnsi="Calibri" w:cs="Arial"/>
          <w:sz w:val="28"/>
          <w:szCs w:val="28"/>
          <w:rtl/>
          <w:lang w:val="en-US"/>
        </w:rPr>
        <w:t>عدد كبير من المهاجرين البولنديين في الولايات المتحدة</w:t>
      </w:r>
      <w:r w:rsidRPr="001B7CA2">
        <w:rPr>
          <w:rFonts w:ascii="Calibri" w:eastAsia="Calibri" w:hAnsi="Calibri" w:cs="Arial" w:hint="cs"/>
          <w:sz w:val="28"/>
          <w:szCs w:val="28"/>
          <w:rtl/>
          <w:lang w:val="en-US"/>
        </w:rPr>
        <w:t xml:space="preserve">، وحرص حكومة وارسو على الحفاظ على علاقات اقتصادية مع واشنطن. وخلال سنتين أُفرج عن أغلب المعتقلين السياسيين، وألغيت الأحكام العرفية، وبالمقابل خففت واشنطن العقوبات لتشجيع بولندا على المزيد من الإجراءات </w:t>
      </w:r>
      <w:proofErr w:type="spellStart"/>
      <w:r w:rsidRPr="001B7CA2">
        <w:rPr>
          <w:rFonts w:ascii="Calibri" w:eastAsia="Calibri" w:hAnsi="Calibri" w:cs="Arial" w:hint="cs"/>
          <w:sz w:val="28"/>
          <w:szCs w:val="28"/>
          <w:rtl/>
          <w:lang w:val="en-US"/>
        </w:rPr>
        <w:t>الايجابية</w:t>
      </w:r>
      <w:proofErr w:type="spellEnd"/>
      <w:r w:rsidRPr="001B7CA2">
        <w:rPr>
          <w:rFonts w:ascii="Calibri" w:eastAsia="Calibri" w:hAnsi="Calibri" w:cs="Arial" w:hint="cs"/>
          <w:sz w:val="28"/>
          <w:szCs w:val="28"/>
          <w:rtl/>
          <w:lang w:val="en-US"/>
        </w:rPr>
        <w:t xml:space="preserve">، ثم رُفعت العقوبات بالكامل عندما شرعت الحكومة البولندية في الحوار مع الكنيسة </w:t>
      </w:r>
      <w:r w:rsidRPr="001B7CA2">
        <w:rPr>
          <w:rFonts w:ascii="Calibri" w:eastAsia="Calibri" w:hAnsi="Calibri" w:cs="Arial"/>
          <w:sz w:val="28"/>
          <w:szCs w:val="28"/>
          <w:rtl/>
          <w:lang w:val="en-US"/>
        </w:rPr>
        <w:t>الكاثوليكية وحركة التضامن المحظورة</w:t>
      </w:r>
      <w:r w:rsidRPr="001B7CA2">
        <w:rPr>
          <w:rFonts w:ascii="Calibri" w:eastAsia="Calibri" w:hAnsi="Calibri" w:cs="Arial" w:hint="cs"/>
          <w:sz w:val="28"/>
          <w:szCs w:val="28"/>
          <w:rtl/>
          <w:lang w:val="en-US"/>
        </w:rPr>
        <w:t xml:space="preserve">، وهو ما تُوج في النهاية باستبدال الحكومة الشيوعية بحكومة من قادة حركة التضامن، وهو ما دفع باتجاه انهيار الشيوعية في شرق ووسط أوروبا. </w:t>
      </w:r>
    </w:p>
    <w:p w14:paraId="1F010B88" w14:textId="77777777" w:rsidR="001B7CA2" w:rsidRPr="001B7CA2" w:rsidRDefault="001B7CA2" w:rsidP="00030E83">
      <w:pPr>
        <w:bidi/>
        <w:spacing w:line="360" w:lineRule="auto"/>
        <w:jc w:val="both"/>
        <w:rPr>
          <w:rFonts w:ascii="Calibri" w:eastAsia="Calibri" w:hAnsi="Calibri" w:cs="Arial"/>
          <w:sz w:val="28"/>
          <w:szCs w:val="28"/>
          <w:rtl/>
          <w:lang w:val="en-US"/>
        </w:rPr>
      </w:pPr>
      <w:r w:rsidRPr="001B7CA2">
        <w:rPr>
          <w:rFonts w:ascii="Calibri" w:eastAsia="Calibri" w:hAnsi="Calibri" w:cs="Arial" w:hint="cs"/>
          <w:sz w:val="28"/>
          <w:szCs w:val="28"/>
          <w:rtl/>
          <w:lang w:val="en-US"/>
        </w:rPr>
        <w:t>3-نموذج النظام</w:t>
      </w:r>
      <w:r w:rsidRPr="001B7CA2">
        <w:rPr>
          <w:rFonts w:ascii="Calibri" w:eastAsia="Calibri" w:hAnsi="Calibri" w:cs="Arial"/>
          <w:rtl/>
          <w:lang w:val="en-US"/>
        </w:rPr>
        <w:t xml:space="preserve"> </w:t>
      </w:r>
      <w:r w:rsidRPr="001B7CA2">
        <w:rPr>
          <w:rFonts w:ascii="Calibri" w:eastAsia="Calibri" w:hAnsi="Calibri" w:cs="Arial"/>
          <w:sz w:val="28"/>
          <w:szCs w:val="28"/>
          <w:rtl/>
          <w:lang w:val="en-US"/>
        </w:rPr>
        <w:t>العسكري في</w:t>
      </w:r>
      <w:r w:rsidRPr="001B7CA2">
        <w:rPr>
          <w:rFonts w:ascii="Calibri" w:eastAsia="Calibri" w:hAnsi="Calibri" w:cs="Arial" w:hint="cs"/>
          <w:sz w:val="28"/>
          <w:szCs w:val="28"/>
          <w:rtl/>
          <w:lang w:val="en-US"/>
        </w:rPr>
        <w:t xml:space="preserve"> بورما:</w:t>
      </w:r>
    </w:p>
    <w:p w14:paraId="06241503" w14:textId="77777777" w:rsidR="001B7CA2" w:rsidRPr="001B7CA2" w:rsidRDefault="001B7CA2" w:rsidP="00030E83">
      <w:pPr>
        <w:bidi/>
        <w:spacing w:line="360" w:lineRule="auto"/>
        <w:jc w:val="both"/>
        <w:rPr>
          <w:rtl/>
          <w:lang w:val="en-US"/>
        </w:rPr>
      </w:pPr>
      <w:r w:rsidRPr="001B7CA2">
        <w:rPr>
          <w:rFonts w:ascii="Calibri" w:eastAsia="Calibri" w:hAnsi="Calibri" w:cs="Arial" w:hint="cs"/>
          <w:sz w:val="28"/>
          <w:szCs w:val="28"/>
          <w:rtl/>
          <w:lang w:val="en-US"/>
        </w:rPr>
        <w:t xml:space="preserve"> بداية من عام 2011 انتهج النظام العسكري في بورما سياسات جديدة بعد مرور عقدين من فرض عقوبات دولية عليه في</w:t>
      </w:r>
      <w:r w:rsidRPr="001B7CA2">
        <w:rPr>
          <w:rFonts w:ascii="Calibri" w:eastAsia="Calibri" w:hAnsi="Calibri" w:cs="Arial"/>
          <w:sz w:val="28"/>
          <w:szCs w:val="28"/>
          <w:rtl/>
          <w:lang w:val="en-US"/>
        </w:rPr>
        <w:t xml:space="preserve"> ثمانينات القرن العشرين</w:t>
      </w:r>
      <w:r w:rsidRPr="001B7CA2">
        <w:rPr>
          <w:rFonts w:ascii="Calibri" w:eastAsia="Calibri" w:hAnsi="Calibri" w:cs="Arial" w:hint="cs"/>
          <w:sz w:val="28"/>
          <w:szCs w:val="28"/>
          <w:rtl/>
          <w:lang w:val="en-US"/>
        </w:rPr>
        <w:t xml:space="preserve"> على خلفية </w:t>
      </w:r>
      <w:r w:rsidRPr="001B7CA2">
        <w:rPr>
          <w:rFonts w:ascii="Calibri" w:eastAsia="Calibri" w:hAnsi="Calibri" w:cs="Arial"/>
          <w:sz w:val="28"/>
          <w:szCs w:val="28"/>
          <w:rtl/>
          <w:lang w:val="en-US"/>
        </w:rPr>
        <w:t xml:space="preserve">الانتهاكات </w:t>
      </w:r>
      <w:r w:rsidRPr="001B7CA2">
        <w:rPr>
          <w:rFonts w:ascii="Calibri" w:eastAsia="Calibri" w:hAnsi="Calibri" w:cs="Arial" w:hint="cs"/>
          <w:sz w:val="28"/>
          <w:szCs w:val="28"/>
          <w:rtl/>
          <w:lang w:val="en-US"/>
        </w:rPr>
        <w:t xml:space="preserve">التي مارسها ضد المعارضة منذ توليه الحكم في عام </w:t>
      </w:r>
      <w:r w:rsidRPr="001B7CA2">
        <w:rPr>
          <w:rFonts w:ascii="Calibri" w:eastAsia="Calibri" w:hAnsi="Calibri" w:cs="Arial"/>
          <w:sz w:val="28"/>
          <w:szCs w:val="28"/>
          <w:rtl/>
          <w:lang w:val="en-US"/>
        </w:rPr>
        <w:t>1962</w:t>
      </w:r>
      <w:r w:rsidRPr="001B7CA2">
        <w:rPr>
          <w:rFonts w:ascii="Calibri" w:eastAsia="Calibri" w:hAnsi="Calibri" w:cs="Arial" w:hint="cs"/>
          <w:sz w:val="28"/>
          <w:szCs w:val="28"/>
          <w:rtl/>
          <w:lang w:val="en-US"/>
        </w:rPr>
        <w:t xml:space="preserve">. وهو ما تضمن خطوات غير مسبوقة لتحسين الوضع الحقوقي من أبرزها </w:t>
      </w:r>
      <w:r w:rsidRPr="001B7CA2">
        <w:rPr>
          <w:rFonts w:ascii="Calibri" w:eastAsia="Calibri" w:hAnsi="Calibri" w:cs="Arial"/>
          <w:sz w:val="28"/>
          <w:szCs w:val="28"/>
          <w:rtl/>
          <w:lang w:val="en-US"/>
        </w:rPr>
        <w:t>إطلاق سراح زعيمة المعارضة</w:t>
      </w:r>
      <w:r w:rsidRPr="001B7CA2">
        <w:rPr>
          <w:rFonts w:ascii="Calibri" w:eastAsia="Calibri" w:hAnsi="Calibri" w:cs="Arial" w:hint="cs"/>
          <w:sz w:val="28"/>
          <w:szCs w:val="28"/>
          <w:rtl/>
          <w:lang w:val="en-US"/>
        </w:rPr>
        <w:t xml:space="preserve"> "</w:t>
      </w:r>
      <w:proofErr w:type="spellStart"/>
      <w:r w:rsidRPr="001B7CA2">
        <w:rPr>
          <w:rFonts w:ascii="Calibri" w:eastAsia="Calibri" w:hAnsi="Calibri" w:cs="Arial" w:hint="cs"/>
          <w:sz w:val="28"/>
          <w:szCs w:val="28"/>
          <w:rtl/>
          <w:lang w:val="en-US"/>
        </w:rPr>
        <w:t>أونج</w:t>
      </w:r>
      <w:proofErr w:type="spellEnd"/>
      <w:r w:rsidRPr="001B7CA2">
        <w:rPr>
          <w:rFonts w:ascii="Calibri" w:eastAsia="Calibri" w:hAnsi="Calibri" w:cs="Arial" w:hint="cs"/>
          <w:sz w:val="28"/>
          <w:szCs w:val="28"/>
          <w:rtl/>
          <w:lang w:val="en-US"/>
        </w:rPr>
        <w:t xml:space="preserve"> سان سو تشي"</w:t>
      </w:r>
      <w:r w:rsidRPr="001B7CA2">
        <w:rPr>
          <w:rFonts w:ascii="Calibri" w:eastAsia="Calibri" w:hAnsi="Calibri" w:cs="Arial"/>
          <w:sz w:val="28"/>
          <w:szCs w:val="28"/>
          <w:rtl/>
          <w:lang w:val="en-US"/>
        </w:rPr>
        <w:t xml:space="preserve"> </w:t>
      </w:r>
      <w:r w:rsidRPr="001B7CA2">
        <w:rPr>
          <w:rFonts w:ascii="Calibri" w:eastAsia="Calibri" w:hAnsi="Calibri" w:cs="Arial" w:hint="cs"/>
          <w:sz w:val="28"/>
          <w:szCs w:val="28"/>
          <w:rtl/>
          <w:lang w:val="en-US"/>
        </w:rPr>
        <w:t>والإفراج</w:t>
      </w:r>
      <w:r w:rsidRPr="001B7CA2">
        <w:rPr>
          <w:rFonts w:ascii="Calibri" w:eastAsia="Calibri" w:hAnsi="Calibri" w:cs="Arial"/>
          <w:sz w:val="28"/>
          <w:szCs w:val="28"/>
          <w:rtl/>
          <w:lang w:val="en-US"/>
        </w:rPr>
        <w:t xml:space="preserve"> عن أعداد كبيرة من السجناء السياسيين، ورفع حظر البث عن بعض الإذاعات التي تبث من خارج البلاد مثل صوت أميركا</w:t>
      </w:r>
      <w:r w:rsidRPr="001B7CA2">
        <w:rPr>
          <w:rFonts w:ascii="Calibri" w:eastAsia="Calibri" w:hAnsi="Calibri" w:cs="Arial" w:hint="cs"/>
          <w:sz w:val="28"/>
          <w:szCs w:val="28"/>
          <w:rtl/>
          <w:lang w:val="en-US"/>
        </w:rPr>
        <w:t>، وهو ما عُزي إلى ال</w:t>
      </w:r>
      <w:r w:rsidRPr="001B7CA2">
        <w:rPr>
          <w:rFonts w:ascii="Calibri" w:eastAsia="Calibri" w:hAnsi="Calibri" w:cs="Arial"/>
          <w:sz w:val="28"/>
          <w:szCs w:val="28"/>
          <w:rtl/>
          <w:lang w:val="en-US"/>
        </w:rPr>
        <w:t>رغبة في التخلص من العقوبات</w:t>
      </w:r>
      <w:r w:rsidRPr="001B7CA2">
        <w:rPr>
          <w:rFonts w:ascii="Calibri" w:eastAsia="Calibri" w:hAnsi="Calibri" w:cs="Arial" w:hint="cs"/>
          <w:sz w:val="28"/>
          <w:szCs w:val="28"/>
          <w:rtl/>
          <w:lang w:val="en-US"/>
        </w:rPr>
        <w:t xml:space="preserve"> الدولية،</w:t>
      </w:r>
      <w:r w:rsidRPr="001B7CA2">
        <w:rPr>
          <w:rFonts w:ascii="Calibri" w:eastAsia="Calibri" w:hAnsi="Calibri" w:cs="Arial"/>
          <w:sz w:val="28"/>
          <w:szCs w:val="28"/>
          <w:rtl/>
          <w:lang w:val="en-US"/>
        </w:rPr>
        <w:t xml:space="preserve"> والانفتاح على الغرب</w:t>
      </w:r>
      <w:r w:rsidRPr="001B7CA2">
        <w:rPr>
          <w:rFonts w:ascii="Calibri" w:eastAsia="Calibri" w:hAnsi="Calibri" w:cs="Arial" w:hint="cs"/>
          <w:sz w:val="28"/>
          <w:szCs w:val="28"/>
          <w:rtl/>
          <w:lang w:val="en-US"/>
        </w:rPr>
        <w:t xml:space="preserve"> بهدف </w:t>
      </w:r>
      <w:r w:rsidRPr="001B7CA2">
        <w:rPr>
          <w:rFonts w:ascii="Calibri" w:eastAsia="Calibri" w:hAnsi="Calibri" w:cs="Arial"/>
          <w:sz w:val="28"/>
          <w:szCs w:val="28"/>
          <w:rtl/>
          <w:lang w:val="en-US"/>
        </w:rPr>
        <w:t>تحس</w:t>
      </w:r>
      <w:r w:rsidRPr="001B7CA2">
        <w:rPr>
          <w:rFonts w:ascii="Calibri" w:eastAsia="Calibri" w:hAnsi="Calibri" w:cs="Arial" w:hint="cs"/>
          <w:sz w:val="28"/>
          <w:szCs w:val="28"/>
          <w:rtl/>
          <w:lang w:val="en-US"/>
        </w:rPr>
        <w:t>ي</w:t>
      </w:r>
      <w:r w:rsidRPr="001B7CA2">
        <w:rPr>
          <w:rFonts w:ascii="Calibri" w:eastAsia="Calibri" w:hAnsi="Calibri" w:cs="Arial"/>
          <w:sz w:val="28"/>
          <w:szCs w:val="28"/>
          <w:rtl/>
          <w:lang w:val="en-US"/>
        </w:rPr>
        <w:t>ن الوضع الاقتصادي للبلاد.</w:t>
      </w:r>
      <w:r w:rsidRPr="001B7CA2">
        <w:rPr>
          <w:rFonts w:ascii="Calibri" w:eastAsia="Calibri" w:hAnsi="Calibri" w:cs="Arial" w:hint="cs"/>
          <w:sz w:val="28"/>
          <w:szCs w:val="28"/>
          <w:rtl/>
          <w:lang w:val="en-US"/>
        </w:rPr>
        <w:t xml:space="preserve"> وقد خلص بعض الخبراء مثل "أريه </w:t>
      </w:r>
      <w:proofErr w:type="spellStart"/>
      <w:r w:rsidRPr="001B7CA2">
        <w:rPr>
          <w:rFonts w:ascii="Calibri" w:eastAsia="Calibri" w:hAnsi="Calibri" w:cs="Arial" w:hint="cs"/>
          <w:sz w:val="28"/>
          <w:szCs w:val="28"/>
          <w:rtl/>
          <w:lang w:val="en-US"/>
        </w:rPr>
        <w:t>نيير</w:t>
      </w:r>
      <w:proofErr w:type="spellEnd"/>
      <w:r w:rsidRPr="001B7CA2">
        <w:rPr>
          <w:rFonts w:ascii="Calibri" w:eastAsia="Calibri" w:hAnsi="Calibri" w:cs="Arial" w:hint="cs"/>
          <w:sz w:val="28"/>
          <w:szCs w:val="28"/>
          <w:rtl/>
          <w:lang w:val="en-US"/>
        </w:rPr>
        <w:t xml:space="preserve">" </w:t>
      </w:r>
      <w:r w:rsidRPr="001B7CA2">
        <w:rPr>
          <w:rFonts w:ascii="Calibri" w:eastAsia="Calibri" w:hAnsi="Calibri" w:cs="Arial"/>
          <w:sz w:val="28"/>
          <w:szCs w:val="28"/>
          <w:rtl/>
          <w:lang w:val="en-US"/>
        </w:rPr>
        <w:t>إلى أن تطبيق العقوبات بصرامة لفترة طويلة وبالأخص على قادة القوات المسلحة البورمية ساهم في دفعهم لتغيير سياساتهم.</w:t>
      </w:r>
      <w:r w:rsidRPr="001B7CA2">
        <w:rPr>
          <w:rFonts w:hint="cs"/>
          <w:rtl/>
          <w:lang w:val="en-US"/>
        </w:rPr>
        <w:t xml:space="preserve"> </w:t>
      </w:r>
      <w:r w:rsidRPr="001B7CA2">
        <w:rPr>
          <w:rFonts w:ascii="Calibri" w:eastAsia="Calibri" w:hAnsi="Calibri" w:cs="Arial" w:hint="cs"/>
          <w:sz w:val="28"/>
          <w:szCs w:val="28"/>
          <w:rtl/>
          <w:lang w:val="en-US" w:bidi="ar-EG"/>
        </w:rPr>
        <w:t>ولكن يشوش على النموذج المذكور</w:t>
      </w:r>
      <w:r w:rsidRPr="001B7CA2">
        <w:rPr>
          <w:rFonts w:ascii="Calibri" w:eastAsia="Calibri" w:hAnsi="Calibri" w:cs="Arial"/>
          <w:sz w:val="28"/>
          <w:szCs w:val="28"/>
          <w:rtl/>
          <w:lang w:val="en-US" w:bidi="ar-EG"/>
        </w:rPr>
        <w:t xml:space="preserve"> </w:t>
      </w:r>
      <w:r w:rsidRPr="001B7CA2">
        <w:rPr>
          <w:rFonts w:ascii="Calibri" w:eastAsia="Calibri" w:hAnsi="Calibri" w:cs="Arial" w:hint="cs"/>
          <w:sz w:val="28"/>
          <w:szCs w:val="28"/>
          <w:rtl/>
          <w:lang w:val="en-US" w:bidi="ar-EG"/>
        </w:rPr>
        <w:t>تنفيذ</w:t>
      </w:r>
      <w:r w:rsidRPr="001B7CA2">
        <w:rPr>
          <w:rFonts w:ascii="Calibri" w:eastAsia="Calibri" w:hAnsi="Calibri" w:cs="Arial"/>
          <w:sz w:val="28"/>
          <w:szCs w:val="28"/>
          <w:rtl/>
          <w:lang w:val="en-US" w:bidi="ar-EG"/>
        </w:rPr>
        <w:t xml:space="preserve"> </w:t>
      </w:r>
      <w:r w:rsidRPr="001B7CA2">
        <w:rPr>
          <w:rFonts w:ascii="Calibri" w:eastAsia="Calibri" w:hAnsi="Calibri" w:cs="Arial" w:hint="cs"/>
          <w:sz w:val="28"/>
          <w:szCs w:val="28"/>
          <w:rtl/>
          <w:lang w:val="en-US" w:bidi="ar-EG"/>
        </w:rPr>
        <w:t xml:space="preserve">الجيش </w:t>
      </w:r>
      <w:proofErr w:type="spellStart"/>
      <w:r w:rsidRPr="001B7CA2">
        <w:rPr>
          <w:rFonts w:ascii="Calibri" w:eastAsia="Calibri" w:hAnsi="Calibri" w:cs="Arial" w:hint="cs"/>
          <w:sz w:val="28"/>
          <w:szCs w:val="28"/>
          <w:rtl/>
          <w:lang w:val="en-US" w:bidi="ar-EG"/>
        </w:rPr>
        <w:t>البورمي</w:t>
      </w:r>
      <w:proofErr w:type="spellEnd"/>
      <w:r w:rsidRPr="001B7CA2">
        <w:rPr>
          <w:rFonts w:ascii="Calibri" w:eastAsia="Calibri" w:hAnsi="Calibri" w:cs="Arial"/>
          <w:sz w:val="28"/>
          <w:szCs w:val="28"/>
          <w:rtl/>
          <w:lang w:val="en-US" w:bidi="ar-EG"/>
        </w:rPr>
        <w:t xml:space="preserve"> مجددا </w:t>
      </w:r>
      <w:r w:rsidRPr="001B7CA2">
        <w:rPr>
          <w:rFonts w:ascii="Calibri" w:eastAsia="Calibri" w:hAnsi="Calibri" w:cs="Arial" w:hint="cs"/>
          <w:sz w:val="28"/>
          <w:szCs w:val="28"/>
          <w:rtl/>
          <w:lang w:val="en-US" w:bidi="ar-EG"/>
        </w:rPr>
        <w:t xml:space="preserve">لانقلاب </w:t>
      </w:r>
      <w:r w:rsidRPr="001B7CA2">
        <w:rPr>
          <w:rFonts w:ascii="Calibri" w:eastAsia="Calibri" w:hAnsi="Calibri" w:cs="Arial" w:hint="cs"/>
          <w:sz w:val="28"/>
          <w:szCs w:val="28"/>
          <w:rtl/>
          <w:lang w:val="en-US" w:bidi="ar-EG"/>
        </w:rPr>
        <w:lastRenderedPageBreak/>
        <w:t xml:space="preserve">عسكري </w:t>
      </w:r>
      <w:r w:rsidRPr="001B7CA2">
        <w:rPr>
          <w:rFonts w:ascii="Calibri" w:eastAsia="Calibri" w:hAnsi="Calibri" w:cs="Arial"/>
          <w:sz w:val="28"/>
          <w:szCs w:val="28"/>
          <w:rtl/>
          <w:lang w:val="en-US" w:bidi="ar-EG"/>
        </w:rPr>
        <w:t xml:space="preserve">في عام 2021، </w:t>
      </w:r>
      <w:r w:rsidRPr="001B7CA2">
        <w:rPr>
          <w:rFonts w:ascii="Calibri" w:eastAsia="Calibri" w:hAnsi="Calibri" w:cs="Arial" w:hint="cs"/>
          <w:sz w:val="28"/>
          <w:szCs w:val="28"/>
          <w:rtl/>
          <w:lang w:val="en-US" w:bidi="ar-EG"/>
        </w:rPr>
        <w:t>وإعادة</w:t>
      </w:r>
      <w:r w:rsidRPr="001B7CA2">
        <w:rPr>
          <w:rFonts w:ascii="Calibri" w:eastAsia="Calibri" w:hAnsi="Calibri" w:cs="Arial"/>
          <w:sz w:val="28"/>
          <w:szCs w:val="28"/>
          <w:rtl/>
          <w:lang w:val="en-US" w:bidi="ar-EG"/>
        </w:rPr>
        <w:t xml:space="preserve"> سجن زعيمة المعارضة السابقة ورئيسة الوزراء</w:t>
      </w:r>
      <w:r w:rsidRPr="001B7CA2">
        <w:rPr>
          <w:rFonts w:ascii="Calibri" w:eastAsia="Calibri" w:hAnsi="Calibri" w:cs="Arial" w:hint="cs"/>
          <w:sz w:val="28"/>
          <w:szCs w:val="28"/>
          <w:rtl/>
          <w:lang w:val="en-US" w:bidi="ar-EG"/>
        </w:rPr>
        <w:t>، وذلك</w:t>
      </w:r>
      <w:r w:rsidRPr="001B7CA2">
        <w:rPr>
          <w:rFonts w:ascii="Calibri" w:eastAsia="Calibri" w:hAnsi="Calibri" w:cs="Arial"/>
          <w:sz w:val="28"/>
          <w:szCs w:val="28"/>
          <w:rtl/>
          <w:lang w:val="en-US" w:bidi="ar-EG"/>
        </w:rPr>
        <w:t xml:space="preserve"> بعد فرض واشنطن لعقوبات على </w:t>
      </w:r>
      <w:r w:rsidRPr="001B7CA2">
        <w:rPr>
          <w:rFonts w:ascii="Calibri" w:eastAsia="Calibri" w:hAnsi="Calibri" w:cs="Arial" w:hint="cs"/>
          <w:sz w:val="28"/>
          <w:szCs w:val="28"/>
          <w:rtl/>
          <w:lang w:val="en-US" w:bidi="ar-EG"/>
        </w:rPr>
        <w:t>بورما</w:t>
      </w:r>
      <w:r w:rsidRPr="001B7CA2">
        <w:rPr>
          <w:rFonts w:ascii="Calibri" w:eastAsia="Calibri" w:hAnsi="Calibri" w:cs="Arial"/>
          <w:sz w:val="28"/>
          <w:szCs w:val="28"/>
          <w:rtl/>
          <w:lang w:val="en-US" w:bidi="ar-EG"/>
        </w:rPr>
        <w:t xml:space="preserve"> على خلفية اضطهاد </w:t>
      </w:r>
      <w:r w:rsidRPr="001B7CA2">
        <w:rPr>
          <w:rFonts w:ascii="Calibri" w:eastAsia="Calibri" w:hAnsi="Calibri" w:cs="Arial" w:hint="cs"/>
          <w:sz w:val="28"/>
          <w:szCs w:val="28"/>
          <w:rtl/>
          <w:lang w:val="en-US" w:bidi="ar-EG"/>
        </w:rPr>
        <w:t>عرقية</w:t>
      </w:r>
      <w:r w:rsidRPr="001B7CA2">
        <w:rPr>
          <w:rFonts w:ascii="Calibri" w:eastAsia="Calibri" w:hAnsi="Calibri" w:cs="Arial"/>
          <w:sz w:val="28"/>
          <w:szCs w:val="28"/>
          <w:rtl/>
          <w:lang w:val="en-US" w:bidi="ar-EG"/>
        </w:rPr>
        <w:t xml:space="preserve"> </w:t>
      </w:r>
      <w:proofErr w:type="spellStart"/>
      <w:r w:rsidRPr="001B7CA2">
        <w:rPr>
          <w:rFonts w:ascii="Calibri" w:eastAsia="Calibri" w:hAnsi="Calibri" w:cs="Arial"/>
          <w:sz w:val="28"/>
          <w:szCs w:val="28"/>
          <w:rtl/>
          <w:lang w:val="en-US" w:bidi="ar-EG"/>
        </w:rPr>
        <w:t>الروهينج</w:t>
      </w:r>
      <w:r w:rsidRPr="001B7CA2">
        <w:rPr>
          <w:rFonts w:ascii="Calibri" w:eastAsia="Calibri" w:hAnsi="Calibri" w:cs="Arial" w:hint="cs"/>
          <w:sz w:val="28"/>
          <w:szCs w:val="28"/>
          <w:rtl/>
          <w:lang w:val="en-US" w:bidi="ar-EG"/>
        </w:rPr>
        <w:t>ا</w:t>
      </w:r>
      <w:proofErr w:type="spellEnd"/>
      <w:r w:rsidRPr="001B7CA2">
        <w:rPr>
          <w:rFonts w:ascii="Calibri" w:eastAsia="Calibri" w:hAnsi="Calibri" w:cs="Arial" w:hint="cs"/>
          <w:sz w:val="28"/>
          <w:szCs w:val="28"/>
          <w:rtl/>
          <w:lang w:val="en-US" w:bidi="ar-EG"/>
        </w:rPr>
        <w:t>.</w:t>
      </w:r>
      <w:r w:rsidRPr="001B7CA2">
        <w:rPr>
          <w:rFonts w:hint="cs"/>
          <w:rtl/>
          <w:lang w:val="en-US"/>
        </w:rPr>
        <w:t xml:space="preserve"> </w:t>
      </w:r>
    </w:p>
    <w:p w14:paraId="3146B4D6" w14:textId="77777777" w:rsidR="001B7CA2" w:rsidRPr="007C49E4" w:rsidRDefault="001B7CA2" w:rsidP="00030E83">
      <w:pPr>
        <w:bidi/>
        <w:spacing w:line="360" w:lineRule="auto"/>
        <w:jc w:val="both"/>
        <w:rPr>
          <w:rFonts w:ascii="Calibri" w:eastAsia="Calibri" w:hAnsi="Calibri" w:cs="Arial"/>
          <w:b/>
          <w:bCs/>
          <w:color w:val="000000" w:themeColor="text1"/>
          <w:sz w:val="28"/>
          <w:szCs w:val="28"/>
          <w:rtl/>
          <w:lang w:val="en-US"/>
        </w:rPr>
      </w:pPr>
      <w:r w:rsidRPr="007C49E4">
        <w:rPr>
          <w:rFonts w:ascii="Calibri" w:eastAsia="Calibri" w:hAnsi="Calibri" w:cs="Arial" w:hint="cs"/>
          <w:b/>
          <w:bCs/>
          <w:color w:val="000000" w:themeColor="text1"/>
          <w:sz w:val="28"/>
          <w:szCs w:val="28"/>
          <w:rtl/>
          <w:lang w:val="en-US"/>
        </w:rPr>
        <w:t>رؤية مغايرة</w:t>
      </w:r>
    </w:p>
    <w:p w14:paraId="009437AF" w14:textId="77777777" w:rsidR="001B7CA2" w:rsidRPr="001B7CA2" w:rsidRDefault="001B7CA2" w:rsidP="00030E83">
      <w:pPr>
        <w:bidi/>
        <w:spacing w:line="360" w:lineRule="auto"/>
        <w:jc w:val="both"/>
        <w:rPr>
          <w:rFonts w:ascii="Calibri" w:eastAsia="Calibri" w:hAnsi="Calibri" w:cs="Arial"/>
          <w:sz w:val="28"/>
          <w:szCs w:val="28"/>
          <w:rtl/>
          <w:lang w:val="en-US"/>
        </w:rPr>
      </w:pPr>
      <w:r w:rsidRPr="001B7CA2">
        <w:rPr>
          <w:rFonts w:ascii="Calibri" w:eastAsia="Calibri" w:hAnsi="Calibri" w:cs="Arial" w:hint="cs"/>
          <w:sz w:val="28"/>
          <w:szCs w:val="28"/>
          <w:rtl/>
          <w:lang w:val="en-US"/>
        </w:rPr>
        <w:t xml:space="preserve">تجارب فرض عقوبات دولية على كوبا والصين </w:t>
      </w:r>
      <w:r w:rsidRPr="001B7CA2">
        <w:rPr>
          <w:rFonts w:ascii="Calibri" w:eastAsia="Calibri" w:hAnsi="Calibri" w:cs="Arial"/>
          <w:sz w:val="28"/>
          <w:szCs w:val="28"/>
          <w:rtl/>
          <w:lang w:val="en-US"/>
        </w:rPr>
        <w:t xml:space="preserve">تقدم </w:t>
      </w:r>
      <w:r w:rsidRPr="001B7CA2">
        <w:rPr>
          <w:rFonts w:ascii="Calibri" w:eastAsia="Calibri" w:hAnsi="Calibri" w:cs="Arial" w:hint="cs"/>
          <w:sz w:val="28"/>
          <w:szCs w:val="28"/>
          <w:rtl/>
          <w:lang w:val="en-US"/>
        </w:rPr>
        <w:t xml:space="preserve">أدلة مضادة على عدم نجاح العقوبات </w:t>
      </w:r>
      <w:r w:rsidRPr="001B7CA2">
        <w:rPr>
          <w:rFonts w:ascii="Calibri" w:eastAsia="Calibri" w:hAnsi="Calibri" w:cs="Arial"/>
          <w:sz w:val="28"/>
          <w:szCs w:val="28"/>
          <w:rtl/>
          <w:lang w:val="en-US"/>
        </w:rPr>
        <w:t>في إحداث التغيير المنشود في سياسات الأنظمة تجاه حقوق الإنسا</w:t>
      </w:r>
      <w:r w:rsidRPr="001B7CA2">
        <w:rPr>
          <w:rFonts w:ascii="Calibri" w:eastAsia="Calibri" w:hAnsi="Calibri" w:cs="Arial" w:hint="cs"/>
          <w:sz w:val="28"/>
          <w:szCs w:val="28"/>
          <w:rtl/>
          <w:lang w:val="en-US"/>
        </w:rPr>
        <w:t xml:space="preserve">ن. ففي كوبا لم تؤد العقوبات الأمريكية المفروضة طوال عقود إلى تغيير نظام كاسترو لسياساته في ظل قناعته بأن تغيير سياساته </w:t>
      </w:r>
      <w:r w:rsidRPr="001B7CA2">
        <w:rPr>
          <w:rFonts w:ascii="Calibri" w:eastAsia="Calibri" w:hAnsi="Calibri" w:cs="Arial" w:hint="cs"/>
          <w:sz w:val="28"/>
          <w:szCs w:val="28"/>
          <w:rtl/>
          <w:lang w:val="en-US" w:bidi="ar-EG"/>
        </w:rPr>
        <w:t xml:space="preserve">لن </w:t>
      </w:r>
      <w:r w:rsidRPr="001B7CA2">
        <w:rPr>
          <w:rFonts w:ascii="Calibri" w:eastAsia="Calibri" w:hAnsi="Calibri" w:cs="Arial" w:hint="cs"/>
          <w:sz w:val="28"/>
          <w:szCs w:val="28"/>
          <w:rtl/>
          <w:lang w:val="en-US"/>
        </w:rPr>
        <w:t>يؤدي إلى رفع العقوبات. وفيما يخص الصين، فقد لعب حجم الاقتصاد الصيني الضخم، و</w:t>
      </w:r>
      <w:r w:rsidRPr="001B7CA2">
        <w:rPr>
          <w:rFonts w:ascii="Calibri" w:eastAsia="Calibri" w:hAnsi="Calibri" w:cs="Arial"/>
          <w:sz w:val="28"/>
          <w:szCs w:val="28"/>
          <w:rtl/>
          <w:lang w:val="en-US"/>
        </w:rPr>
        <w:t>ازدهار التجارة بين الولايات المتحدة والصين</w:t>
      </w:r>
      <w:r w:rsidRPr="001B7CA2">
        <w:rPr>
          <w:rFonts w:ascii="Calibri" w:eastAsia="Calibri" w:hAnsi="Calibri" w:cs="Arial" w:hint="cs"/>
          <w:sz w:val="28"/>
          <w:szCs w:val="28"/>
          <w:rtl/>
          <w:lang w:val="en-US"/>
        </w:rPr>
        <w:t xml:space="preserve">، دورا بارزا في إدراك واشنطن أن فرض عقوبات اقتصادية قوية ضد الصين بعد </w:t>
      </w:r>
      <w:r w:rsidRPr="001B7CA2">
        <w:rPr>
          <w:rFonts w:ascii="Calibri" w:eastAsia="Calibri" w:hAnsi="Calibri" w:cs="Arial"/>
          <w:sz w:val="28"/>
          <w:szCs w:val="28"/>
          <w:rtl/>
          <w:lang w:val="en-US"/>
        </w:rPr>
        <w:t xml:space="preserve">أحداث ميدان </w:t>
      </w:r>
      <w:proofErr w:type="spellStart"/>
      <w:r w:rsidRPr="001B7CA2">
        <w:rPr>
          <w:rFonts w:ascii="Calibri" w:eastAsia="Calibri" w:hAnsi="Calibri" w:cs="Arial"/>
          <w:sz w:val="28"/>
          <w:szCs w:val="28"/>
          <w:rtl/>
          <w:lang w:val="en-US"/>
        </w:rPr>
        <w:t>تيانانم</w:t>
      </w:r>
      <w:r w:rsidRPr="001B7CA2">
        <w:rPr>
          <w:rFonts w:ascii="Calibri" w:eastAsia="Calibri" w:hAnsi="Calibri" w:cs="Arial" w:hint="cs"/>
          <w:sz w:val="28"/>
          <w:szCs w:val="28"/>
          <w:rtl/>
          <w:lang w:val="en-US"/>
        </w:rPr>
        <w:t>ي</w:t>
      </w:r>
      <w:r w:rsidRPr="001B7CA2">
        <w:rPr>
          <w:rFonts w:ascii="Calibri" w:eastAsia="Calibri" w:hAnsi="Calibri" w:cs="Arial"/>
          <w:sz w:val="28"/>
          <w:szCs w:val="28"/>
          <w:rtl/>
          <w:lang w:val="en-US"/>
        </w:rPr>
        <w:t>ن</w:t>
      </w:r>
      <w:proofErr w:type="spellEnd"/>
      <w:r w:rsidRPr="001B7CA2">
        <w:rPr>
          <w:rFonts w:ascii="Calibri" w:eastAsia="Calibri" w:hAnsi="Calibri" w:cs="Arial"/>
          <w:sz w:val="28"/>
          <w:szCs w:val="28"/>
          <w:rtl/>
          <w:lang w:val="en-US"/>
        </w:rPr>
        <w:t xml:space="preserve"> في بكين</w:t>
      </w:r>
      <w:r w:rsidRPr="001B7CA2">
        <w:rPr>
          <w:rFonts w:ascii="Calibri" w:eastAsia="Calibri" w:hAnsi="Calibri" w:cs="Arial" w:hint="cs"/>
          <w:sz w:val="28"/>
          <w:szCs w:val="28"/>
          <w:rtl/>
          <w:lang w:val="en-US"/>
        </w:rPr>
        <w:t xml:space="preserve"> عام 1989 ستكون له عواقب كبيرة على الاقتصاد الأمريكي، وهو ما دفع واشنطن إلى عدم الاستجابة لضغوط أنصار حقوق الإنسان بفرض عقوبات مؤثرة على الصين.</w:t>
      </w:r>
    </w:p>
    <w:p w14:paraId="5128E20E" w14:textId="495D2425" w:rsidR="001B7CA2" w:rsidRPr="001B7CA2" w:rsidRDefault="001B7CA2" w:rsidP="00030E83">
      <w:pPr>
        <w:bidi/>
        <w:spacing w:line="360" w:lineRule="auto"/>
        <w:jc w:val="both"/>
        <w:rPr>
          <w:rFonts w:ascii="Calibri" w:eastAsia="Calibri" w:hAnsi="Calibri" w:cs="Arial"/>
          <w:sz w:val="28"/>
          <w:szCs w:val="28"/>
          <w:rtl/>
          <w:lang w:val="en-US"/>
        </w:rPr>
      </w:pPr>
      <w:r w:rsidRPr="001B7CA2">
        <w:rPr>
          <w:rFonts w:ascii="Calibri" w:eastAsia="Calibri" w:hAnsi="Calibri" w:cs="Arial" w:hint="cs"/>
          <w:sz w:val="28"/>
          <w:szCs w:val="28"/>
          <w:rtl/>
          <w:lang w:val="en-US"/>
        </w:rPr>
        <w:t xml:space="preserve">رغم أن الأدبيات الداعمة لفرض العقوبات الدولية تدعو إلى </w:t>
      </w:r>
      <w:r w:rsidRPr="001B7CA2">
        <w:rPr>
          <w:rFonts w:ascii="Calibri" w:eastAsia="Calibri" w:hAnsi="Calibri" w:cs="Arial"/>
          <w:sz w:val="28"/>
          <w:szCs w:val="28"/>
          <w:rtl/>
          <w:lang w:val="en-US"/>
        </w:rPr>
        <w:t>دراسة العواقب المحتملة لفرض العقوبات</w:t>
      </w:r>
      <w:r w:rsidRPr="001B7CA2">
        <w:rPr>
          <w:rFonts w:ascii="Calibri" w:eastAsia="Calibri" w:hAnsi="Calibri" w:cs="Arial" w:hint="cs"/>
          <w:sz w:val="28"/>
          <w:szCs w:val="28"/>
          <w:rtl/>
          <w:lang w:val="en-US"/>
        </w:rPr>
        <w:t xml:space="preserve">، واستخدام </w:t>
      </w:r>
      <w:r w:rsidRPr="001B7CA2">
        <w:rPr>
          <w:rFonts w:ascii="Calibri" w:eastAsia="Calibri" w:hAnsi="Calibri" w:cs="Arial"/>
          <w:sz w:val="28"/>
          <w:szCs w:val="28"/>
          <w:rtl/>
          <w:lang w:val="en-US"/>
        </w:rPr>
        <w:t xml:space="preserve">العقوبات الذكية التي تستهدف بشكل </w:t>
      </w:r>
      <w:r w:rsidRPr="001B7CA2">
        <w:rPr>
          <w:rFonts w:ascii="Calibri" w:eastAsia="Calibri" w:hAnsi="Calibri" w:cs="Arial" w:hint="cs"/>
          <w:sz w:val="28"/>
          <w:szCs w:val="28"/>
          <w:rtl/>
          <w:lang w:val="en-US"/>
        </w:rPr>
        <w:t>أساسي</w:t>
      </w:r>
      <w:r w:rsidRPr="001B7CA2">
        <w:rPr>
          <w:rFonts w:ascii="Calibri" w:eastAsia="Calibri" w:hAnsi="Calibri" w:cs="Arial"/>
          <w:sz w:val="28"/>
          <w:szCs w:val="28"/>
          <w:rtl/>
          <w:lang w:val="en-US"/>
        </w:rPr>
        <w:t xml:space="preserve"> </w:t>
      </w:r>
      <w:r w:rsidRPr="001B7CA2">
        <w:rPr>
          <w:rFonts w:ascii="Calibri" w:eastAsia="Calibri" w:hAnsi="Calibri" w:cs="Arial" w:hint="cs"/>
          <w:sz w:val="28"/>
          <w:szCs w:val="28"/>
          <w:rtl/>
          <w:lang w:val="en-US"/>
        </w:rPr>
        <w:t>النخب المسئولة</w:t>
      </w:r>
      <w:r w:rsidRPr="001B7CA2">
        <w:rPr>
          <w:rFonts w:ascii="Calibri" w:eastAsia="Calibri" w:hAnsi="Calibri" w:cs="Arial"/>
          <w:sz w:val="28"/>
          <w:szCs w:val="28"/>
          <w:rtl/>
          <w:lang w:val="en-US"/>
        </w:rPr>
        <w:t xml:space="preserve"> عن القمع</w:t>
      </w:r>
      <w:r w:rsidRPr="001B7CA2">
        <w:rPr>
          <w:rFonts w:ascii="Calibri" w:eastAsia="Calibri" w:hAnsi="Calibri" w:cs="Arial" w:hint="cs"/>
          <w:sz w:val="28"/>
          <w:szCs w:val="28"/>
          <w:rtl/>
          <w:lang w:val="en-US"/>
        </w:rPr>
        <w:t xml:space="preserve"> مثلما حدث تجاه </w:t>
      </w:r>
      <w:r w:rsidRPr="001B7CA2">
        <w:rPr>
          <w:rFonts w:ascii="Calibri" w:eastAsia="Calibri" w:hAnsi="Calibri" w:cs="Arial"/>
          <w:sz w:val="28"/>
          <w:szCs w:val="28"/>
          <w:rtl/>
          <w:lang w:val="en-US"/>
        </w:rPr>
        <w:t xml:space="preserve">القوات المسلحة في حالة </w:t>
      </w:r>
      <w:r w:rsidRPr="001B7CA2">
        <w:rPr>
          <w:rFonts w:ascii="Calibri" w:eastAsia="Calibri" w:hAnsi="Calibri" w:cs="Arial" w:hint="cs"/>
          <w:sz w:val="28"/>
          <w:szCs w:val="28"/>
          <w:rtl/>
          <w:lang w:val="en-US"/>
        </w:rPr>
        <w:t>بورما</w:t>
      </w:r>
      <w:r w:rsidRPr="001B7CA2">
        <w:rPr>
          <w:rFonts w:ascii="Calibri" w:eastAsia="Calibri" w:hAnsi="Calibri" w:cs="Arial"/>
          <w:sz w:val="28"/>
          <w:szCs w:val="28"/>
          <w:rtl/>
          <w:lang w:val="en-US"/>
        </w:rPr>
        <w:t xml:space="preserve">؛ </w:t>
      </w:r>
      <w:r w:rsidRPr="001B7CA2">
        <w:rPr>
          <w:rFonts w:ascii="Calibri" w:eastAsia="Calibri" w:hAnsi="Calibri" w:cs="Arial" w:hint="cs"/>
          <w:sz w:val="28"/>
          <w:szCs w:val="28"/>
          <w:rtl/>
          <w:lang w:val="en-US"/>
        </w:rPr>
        <w:t>و</w:t>
      </w:r>
      <w:r w:rsidRPr="001B7CA2">
        <w:rPr>
          <w:rFonts w:ascii="Calibri" w:eastAsia="Calibri" w:hAnsi="Calibri" w:cs="Arial"/>
          <w:sz w:val="28"/>
          <w:szCs w:val="28"/>
          <w:rtl/>
          <w:lang w:val="en-US"/>
        </w:rPr>
        <w:t>السكان البيض في حالة جنوب إفريقيا</w:t>
      </w:r>
      <w:r w:rsidRPr="001B7CA2">
        <w:rPr>
          <w:rFonts w:ascii="Calibri" w:eastAsia="Calibri" w:hAnsi="Calibri" w:cs="Arial" w:hint="cs"/>
          <w:sz w:val="28"/>
          <w:szCs w:val="28"/>
          <w:rtl/>
          <w:lang w:val="en-US"/>
        </w:rPr>
        <w:t xml:space="preserve"> إلا أنها تغفل عن جوانب مهمة مثل دور الدوافع الأيدولوجي</w:t>
      </w:r>
      <w:r w:rsidRPr="001B7CA2">
        <w:rPr>
          <w:rFonts w:ascii="Calibri" w:eastAsia="Calibri" w:hAnsi="Calibri" w:cs="Arial" w:hint="eastAsia"/>
          <w:sz w:val="28"/>
          <w:szCs w:val="28"/>
          <w:rtl/>
          <w:lang w:val="en-US"/>
        </w:rPr>
        <w:t>ة</w:t>
      </w:r>
      <w:r w:rsidRPr="001B7CA2">
        <w:rPr>
          <w:rFonts w:ascii="Calibri" w:eastAsia="Calibri" w:hAnsi="Calibri" w:cs="Arial" w:hint="cs"/>
          <w:sz w:val="28"/>
          <w:szCs w:val="28"/>
          <w:rtl/>
          <w:lang w:val="en-US"/>
        </w:rPr>
        <w:t xml:space="preserve"> في الحد من استجابة بعض الأنظمة للعقوبات الدولية، فضلا عن توظيف تلك العقوبات للدلالة على أن النظام الحاكم يتعرض لمؤامرات وضغوط خارجية من أجل التخلي عن مبادئه، فعلى سبيل المثال لم تنجح العقوبات المفروضة على نظام صدام حسين بالعراق في دفعه لتحسين الوضع الحقوقي بالبلاد.</w:t>
      </w:r>
    </w:p>
    <w:p w14:paraId="287516BE" w14:textId="77777777" w:rsidR="001B7CA2" w:rsidRPr="001B7CA2" w:rsidRDefault="001B7CA2" w:rsidP="00030E83">
      <w:pPr>
        <w:bidi/>
        <w:spacing w:line="360" w:lineRule="auto"/>
        <w:jc w:val="both"/>
        <w:rPr>
          <w:rFonts w:ascii="Calibri" w:eastAsia="Calibri" w:hAnsi="Calibri" w:cs="Arial"/>
          <w:sz w:val="28"/>
          <w:szCs w:val="28"/>
          <w:rtl/>
          <w:lang w:val="en-US"/>
        </w:rPr>
      </w:pPr>
      <w:r w:rsidRPr="001B7CA2">
        <w:rPr>
          <w:rFonts w:ascii="Calibri" w:eastAsia="Calibri" w:hAnsi="Calibri" w:cs="Arial" w:hint="cs"/>
          <w:sz w:val="28"/>
          <w:szCs w:val="28"/>
          <w:rtl/>
          <w:lang w:val="en-US"/>
        </w:rPr>
        <w:t xml:space="preserve">وعند التمحيص نجد عوامل أخرى متراكبة تؤثر على مدى استجابة الدول المعاقبة مثل قدرة النظام الحاكم على الالتفاف على العقوبات ووجود بدائل تجارية، وهو ما يتضح في الحالة السورية حيث </w:t>
      </w:r>
      <w:r w:rsidRPr="001B7CA2">
        <w:rPr>
          <w:rFonts w:ascii="Calibri" w:eastAsia="Calibri" w:hAnsi="Calibri" w:cs="Arial"/>
          <w:sz w:val="28"/>
          <w:szCs w:val="28"/>
          <w:rtl/>
          <w:lang w:val="en-US"/>
        </w:rPr>
        <w:t>لعبت روسيا وإيران دورًا بارزًا في دعم النظامَ السوري وتزويده بالدعم العسكري والسلع والخدمات الأساسية</w:t>
      </w:r>
      <w:r w:rsidRPr="001B7CA2">
        <w:rPr>
          <w:rFonts w:ascii="Calibri" w:eastAsia="Calibri" w:hAnsi="Calibri" w:cs="Arial" w:hint="cs"/>
          <w:sz w:val="28"/>
          <w:szCs w:val="28"/>
          <w:rtl/>
          <w:lang w:val="en-US"/>
        </w:rPr>
        <w:t xml:space="preserve"> مما كفل له مواصلة نهجه القمعي. كذلك تلعب </w:t>
      </w:r>
      <w:r w:rsidRPr="001B7CA2">
        <w:rPr>
          <w:rFonts w:ascii="Calibri" w:eastAsia="Calibri" w:hAnsi="Calibri" w:cs="Arial"/>
          <w:sz w:val="28"/>
          <w:szCs w:val="28"/>
          <w:rtl/>
          <w:lang w:val="en-US"/>
        </w:rPr>
        <w:t>دول الجوار</w:t>
      </w:r>
      <w:r w:rsidRPr="001B7CA2">
        <w:rPr>
          <w:rFonts w:ascii="Calibri" w:eastAsia="Calibri" w:hAnsi="Calibri" w:cs="Arial" w:hint="cs"/>
          <w:sz w:val="28"/>
          <w:szCs w:val="28"/>
          <w:rtl/>
          <w:lang w:val="en-US"/>
        </w:rPr>
        <w:t xml:space="preserve"> دورا مهما</w:t>
      </w:r>
      <w:r w:rsidRPr="001B7CA2">
        <w:rPr>
          <w:rFonts w:ascii="Calibri" w:eastAsia="Calibri" w:hAnsi="Calibri" w:cs="Arial"/>
          <w:sz w:val="28"/>
          <w:szCs w:val="28"/>
          <w:rtl/>
          <w:lang w:val="en-US"/>
        </w:rPr>
        <w:t xml:space="preserve">، فعندما لا </w:t>
      </w:r>
      <w:r w:rsidRPr="001B7CA2">
        <w:rPr>
          <w:rFonts w:ascii="Calibri" w:eastAsia="Calibri" w:hAnsi="Calibri" w:cs="Arial" w:hint="cs"/>
          <w:sz w:val="28"/>
          <w:szCs w:val="28"/>
          <w:rtl/>
          <w:lang w:val="en-US"/>
        </w:rPr>
        <w:t xml:space="preserve">تُدعم </w:t>
      </w:r>
      <w:r w:rsidRPr="001B7CA2">
        <w:rPr>
          <w:rFonts w:ascii="Calibri" w:eastAsia="Calibri" w:hAnsi="Calibri" w:cs="Arial"/>
          <w:sz w:val="28"/>
          <w:szCs w:val="28"/>
          <w:rtl/>
          <w:lang w:val="en-US"/>
        </w:rPr>
        <w:t>العقوبات من الدول المجاورة للبلد الخاضع للعقوبات</w:t>
      </w:r>
      <w:r w:rsidRPr="001B7CA2">
        <w:rPr>
          <w:rFonts w:ascii="Calibri" w:eastAsia="Calibri" w:hAnsi="Calibri" w:cs="Arial" w:hint="cs"/>
          <w:sz w:val="28"/>
          <w:szCs w:val="28"/>
          <w:rtl/>
          <w:lang w:val="en-US"/>
        </w:rPr>
        <w:t xml:space="preserve"> </w:t>
      </w:r>
      <w:r w:rsidRPr="001B7CA2">
        <w:rPr>
          <w:rFonts w:ascii="Calibri" w:eastAsia="Calibri" w:hAnsi="Calibri" w:cs="Arial"/>
          <w:sz w:val="28"/>
          <w:szCs w:val="28"/>
          <w:rtl/>
          <w:lang w:val="en-US"/>
        </w:rPr>
        <w:t>فإنها تفقد تأثيرها</w:t>
      </w:r>
      <w:r w:rsidRPr="001B7CA2">
        <w:rPr>
          <w:rFonts w:ascii="Calibri" w:eastAsia="Calibri" w:hAnsi="Calibri" w:cs="Arial" w:hint="cs"/>
          <w:sz w:val="28"/>
          <w:szCs w:val="28"/>
          <w:rtl/>
          <w:lang w:val="en-US"/>
        </w:rPr>
        <w:t>، في حين أن مشاركة دول الجوار في العقوبات يخنق الدولة المستهدفة بشكل كبير.</w:t>
      </w:r>
    </w:p>
    <w:p w14:paraId="2EF64C4B" w14:textId="77777777" w:rsidR="001B7CA2" w:rsidRPr="001B7CA2" w:rsidRDefault="001B7CA2" w:rsidP="00030E83">
      <w:pPr>
        <w:bidi/>
        <w:spacing w:line="360" w:lineRule="auto"/>
        <w:jc w:val="both"/>
        <w:rPr>
          <w:rFonts w:ascii="Calibri" w:eastAsia="Calibri" w:hAnsi="Calibri" w:cs="Arial"/>
          <w:sz w:val="28"/>
          <w:szCs w:val="28"/>
          <w:rtl/>
          <w:lang w:val="en-US"/>
        </w:rPr>
      </w:pPr>
      <w:r w:rsidRPr="001B7CA2">
        <w:rPr>
          <w:rFonts w:ascii="Calibri" w:eastAsia="Calibri" w:hAnsi="Calibri" w:cs="Arial" w:hint="cs"/>
          <w:sz w:val="28"/>
          <w:szCs w:val="28"/>
          <w:rtl/>
          <w:lang w:val="en-US"/>
        </w:rPr>
        <w:t>عادة لا تنجح برامج العقوبات المشددة الطامحة إلى إحداث تغيير جذري في سياسات الأنظمة، إذ تتكيف الأنظمة المستهدفة مع العقوبات</w:t>
      </w:r>
      <w:r w:rsidRPr="001B7CA2">
        <w:rPr>
          <w:rFonts w:ascii="Calibri" w:eastAsia="Calibri" w:hAnsi="Calibri" w:cs="Arial"/>
          <w:sz w:val="28"/>
          <w:szCs w:val="28"/>
          <w:rtl/>
          <w:lang w:val="en-US"/>
        </w:rPr>
        <w:t xml:space="preserve"> عبر إيجاد موردين أو أسواق بديلة، أو بناء تحالفات جديدة</w:t>
      </w:r>
      <w:r w:rsidRPr="001B7CA2">
        <w:rPr>
          <w:rFonts w:ascii="Calibri" w:eastAsia="Calibri" w:hAnsi="Calibri" w:cs="Arial" w:hint="cs"/>
          <w:sz w:val="28"/>
          <w:szCs w:val="28"/>
          <w:rtl/>
          <w:lang w:val="en-US"/>
        </w:rPr>
        <w:t xml:space="preserve"> مع دول ذات </w:t>
      </w:r>
      <w:r w:rsidRPr="001B7CA2">
        <w:rPr>
          <w:rFonts w:ascii="Calibri" w:eastAsia="Calibri" w:hAnsi="Calibri" w:cs="Arial" w:hint="cs"/>
          <w:sz w:val="28"/>
          <w:szCs w:val="28"/>
          <w:rtl/>
          <w:lang w:val="en-US"/>
        </w:rPr>
        <w:lastRenderedPageBreak/>
        <w:t>أنظمة استبدادية مماثلة</w:t>
      </w:r>
      <w:r w:rsidRPr="001B7CA2">
        <w:rPr>
          <w:rFonts w:ascii="Calibri" w:eastAsia="Calibri" w:hAnsi="Calibri" w:cs="Arial"/>
          <w:sz w:val="28"/>
          <w:szCs w:val="28"/>
          <w:rtl/>
          <w:lang w:val="en-US"/>
        </w:rPr>
        <w:t xml:space="preserve">، </w:t>
      </w:r>
      <w:r w:rsidRPr="001B7CA2">
        <w:rPr>
          <w:rFonts w:ascii="Calibri" w:eastAsia="Calibri" w:hAnsi="Calibri" w:cs="Arial" w:hint="cs"/>
          <w:sz w:val="28"/>
          <w:szCs w:val="28"/>
          <w:rtl/>
          <w:lang w:val="en-US"/>
        </w:rPr>
        <w:t>كما تعمل الأنظمة على</w:t>
      </w:r>
      <w:r w:rsidRPr="001B7CA2">
        <w:rPr>
          <w:rFonts w:ascii="Calibri" w:eastAsia="Calibri" w:hAnsi="Calibri" w:cs="Arial"/>
          <w:sz w:val="28"/>
          <w:szCs w:val="28"/>
          <w:rtl/>
          <w:lang w:val="en-US"/>
        </w:rPr>
        <w:t xml:space="preserve"> تعبئة الرأي العام</w:t>
      </w:r>
      <w:r w:rsidRPr="001B7CA2">
        <w:rPr>
          <w:rFonts w:ascii="Calibri" w:eastAsia="Calibri" w:hAnsi="Calibri" w:cs="Arial" w:hint="cs"/>
          <w:sz w:val="28"/>
          <w:szCs w:val="28"/>
          <w:rtl/>
          <w:lang w:val="en-US"/>
        </w:rPr>
        <w:t xml:space="preserve"> المحلي واستثارة المشاعر الوطنية ضد الدول والمؤسسات التي تفرض العقوبات. </w:t>
      </w:r>
    </w:p>
    <w:p w14:paraId="39D9A7D9" w14:textId="77777777" w:rsidR="001B7CA2" w:rsidRDefault="001B7CA2" w:rsidP="00030E83">
      <w:pPr>
        <w:bidi/>
        <w:spacing w:line="360" w:lineRule="auto"/>
        <w:jc w:val="both"/>
        <w:rPr>
          <w:rFonts w:ascii="Calibri" w:eastAsia="Calibri" w:hAnsi="Calibri" w:cs="Arial"/>
          <w:sz w:val="28"/>
          <w:szCs w:val="28"/>
          <w:rtl/>
          <w:lang w:val="en-US"/>
        </w:rPr>
      </w:pPr>
      <w:r w:rsidRPr="001B7CA2">
        <w:rPr>
          <w:rFonts w:ascii="Calibri" w:eastAsia="Calibri" w:hAnsi="Calibri" w:cs="Arial" w:hint="cs"/>
          <w:sz w:val="28"/>
          <w:szCs w:val="28"/>
          <w:rtl/>
          <w:lang w:val="en-US"/>
        </w:rPr>
        <w:t xml:space="preserve">وفي المحصلة يمكن القول بأن </w:t>
      </w:r>
      <w:r w:rsidRPr="001B7CA2">
        <w:rPr>
          <w:rFonts w:ascii="Calibri" w:eastAsia="Calibri" w:hAnsi="Calibri" w:cs="Arial"/>
          <w:sz w:val="28"/>
          <w:szCs w:val="28"/>
          <w:rtl/>
          <w:lang w:val="en-US"/>
        </w:rPr>
        <w:t>فرص نجاح العقوبات</w:t>
      </w:r>
      <w:r w:rsidRPr="001B7CA2">
        <w:rPr>
          <w:rFonts w:ascii="Calibri" w:eastAsia="Calibri" w:hAnsi="Calibri" w:cs="Arial"/>
          <w:rtl/>
          <w:lang w:val="en-US"/>
        </w:rPr>
        <w:t xml:space="preserve"> </w:t>
      </w:r>
      <w:r w:rsidRPr="001B7CA2">
        <w:rPr>
          <w:rFonts w:ascii="Calibri" w:eastAsia="Calibri" w:hAnsi="Calibri" w:cs="Arial"/>
          <w:sz w:val="28"/>
          <w:szCs w:val="28"/>
          <w:rtl/>
          <w:lang w:val="en-US"/>
        </w:rPr>
        <w:t>تزداد إذا كانت الدولة المستهدَفة صغيرة أو متوسطة الحجم، وتعاني من صراع داخلي أو اضطراب سياسي</w:t>
      </w:r>
      <w:r w:rsidRPr="001B7CA2">
        <w:rPr>
          <w:rFonts w:ascii="Calibri" w:eastAsia="Calibri" w:hAnsi="Calibri" w:cs="Arial" w:hint="cs"/>
          <w:sz w:val="28"/>
          <w:szCs w:val="28"/>
          <w:rtl/>
          <w:lang w:val="en-US"/>
        </w:rPr>
        <w:t xml:space="preserve"> ولا تستند على أيدولوجية تؤمن بها غالبية المواطنين</w:t>
      </w:r>
      <w:r w:rsidRPr="001B7CA2">
        <w:rPr>
          <w:rFonts w:ascii="Calibri" w:eastAsia="Calibri" w:hAnsi="Calibri" w:cs="Arial"/>
          <w:sz w:val="28"/>
          <w:szCs w:val="28"/>
          <w:rtl/>
          <w:lang w:val="en-US"/>
        </w:rPr>
        <w:t xml:space="preserve">، حيث يمكن أن تؤدي ضغوط العقوبات في هذه الحالة إلى تغيير </w:t>
      </w:r>
      <w:r w:rsidRPr="001B7CA2">
        <w:rPr>
          <w:rFonts w:ascii="Calibri" w:eastAsia="Calibri" w:hAnsi="Calibri" w:cs="Arial" w:hint="cs"/>
          <w:sz w:val="28"/>
          <w:szCs w:val="28"/>
          <w:rtl/>
          <w:lang w:val="en-US"/>
        </w:rPr>
        <w:t xml:space="preserve">سياسات </w:t>
      </w:r>
      <w:r w:rsidRPr="001B7CA2">
        <w:rPr>
          <w:rFonts w:ascii="Calibri" w:eastAsia="Calibri" w:hAnsi="Calibri" w:cs="Arial"/>
          <w:sz w:val="28"/>
          <w:szCs w:val="28"/>
          <w:rtl/>
          <w:lang w:val="en-US"/>
        </w:rPr>
        <w:t xml:space="preserve">النظام. </w:t>
      </w:r>
      <w:r w:rsidRPr="001B7CA2">
        <w:rPr>
          <w:rFonts w:ascii="Calibri" w:eastAsia="Calibri" w:hAnsi="Calibri" w:cs="Arial" w:hint="cs"/>
          <w:sz w:val="28"/>
          <w:szCs w:val="28"/>
          <w:rtl/>
          <w:lang w:val="en-US"/>
        </w:rPr>
        <w:t>كما تلعب</w:t>
      </w:r>
      <w:r w:rsidRPr="001B7CA2">
        <w:rPr>
          <w:rFonts w:ascii="Calibri" w:eastAsia="Calibri" w:hAnsi="Calibri" w:cs="Arial"/>
          <w:sz w:val="28"/>
          <w:szCs w:val="28"/>
          <w:rtl/>
          <w:lang w:val="en-US"/>
        </w:rPr>
        <w:t xml:space="preserve"> العوامل الداخلية في كل دولة </w:t>
      </w:r>
      <w:r w:rsidRPr="001B7CA2">
        <w:rPr>
          <w:rFonts w:ascii="Calibri" w:eastAsia="Calibri" w:hAnsi="Calibri" w:cs="Arial" w:hint="cs"/>
          <w:sz w:val="28"/>
          <w:szCs w:val="28"/>
          <w:rtl/>
          <w:lang w:val="en-US"/>
        </w:rPr>
        <w:t xml:space="preserve">دورا مهما </w:t>
      </w:r>
      <w:r w:rsidRPr="001B7CA2">
        <w:rPr>
          <w:rFonts w:ascii="Calibri" w:eastAsia="Calibri" w:hAnsi="Calibri" w:cs="Arial"/>
          <w:sz w:val="28"/>
          <w:szCs w:val="28"/>
          <w:rtl/>
          <w:lang w:val="en-US"/>
        </w:rPr>
        <w:t xml:space="preserve">في حدوث تغيير في ملف حقوق الإنسان، بينما </w:t>
      </w:r>
      <w:r w:rsidRPr="001B7CA2">
        <w:rPr>
          <w:rFonts w:ascii="Calibri" w:eastAsia="Calibri" w:hAnsi="Calibri" w:cs="Arial" w:hint="cs"/>
          <w:sz w:val="28"/>
          <w:szCs w:val="28"/>
          <w:rtl/>
          <w:lang w:val="en-US"/>
        </w:rPr>
        <w:t>تؤدي</w:t>
      </w:r>
      <w:r w:rsidRPr="001B7CA2">
        <w:rPr>
          <w:rFonts w:ascii="Calibri" w:eastAsia="Calibri" w:hAnsi="Calibri" w:cs="Arial"/>
          <w:sz w:val="28"/>
          <w:szCs w:val="28"/>
          <w:rtl/>
          <w:lang w:val="en-US"/>
        </w:rPr>
        <w:t xml:space="preserve"> العقوبات دورا مكملا.</w:t>
      </w:r>
      <w:r w:rsidRPr="001B7CA2">
        <w:rPr>
          <w:rFonts w:ascii="Calibri" w:eastAsia="Calibri" w:hAnsi="Calibri" w:cs="Arial" w:hint="cs"/>
          <w:sz w:val="28"/>
          <w:szCs w:val="28"/>
          <w:rtl/>
          <w:lang w:val="en-US"/>
        </w:rPr>
        <w:t xml:space="preserve"> أما في حال كون النظام الاستبدادي حليفا للدول الغربية كما هو الحال مع نظام السيسي بمصر، ففرص فرض عقوبات دولية لا تكون واردة ابتداء. فالعقوبات الدولية تتسم بأنها مسيسة ولا تُفرض فقط لتحقيق أهداف أخلاقية.</w:t>
      </w:r>
    </w:p>
    <w:p w14:paraId="6E08F80F" w14:textId="77777777" w:rsidR="00BA314D" w:rsidRDefault="00BA314D" w:rsidP="00030E83">
      <w:pPr>
        <w:bidi/>
        <w:spacing w:line="360" w:lineRule="auto"/>
        <w:jc w:val="both"/>
        <w:rPr>
          <w:rFonts w:ascii="Calibri" w:eastAsia="Calibri" w:hAnsi="Calibri" w:cs="Arial"/>
          <w:sz w:val="28"/>
          <w:szCs w:val="28"/>
          <w:rtl/>
          <w:lang w:val="en-US"/>
        </w:rPr>
      </w:pPr>
    </w:p>
    <w:p w14:paraId="69215B8C" w14:textId="77777777" w:rsidR="00BA314D" w:rsidRDefault="00BA314D" w:rsidP="00030E83">
      <w:pPr>
        <w:bidi/>
        <w:spacing w:line="360" w:lineRule="auto"/>
        <w:jc w:val="both"/>
        <w:rPr>
          <w:rFonts w:ascii="Calibri" w:eastAsia="Calibri" w:hAnsi="Calibri" w:cs="Arial"/>
          <w:sz w:val="28"/>
          <w:szCs w:val="28"/>
          <w:rtl/>
          <w:lang w:val="en-US"/>
        </w:rPr>
      </w:pPr>
    </w:p>
    <w:p w14:paraId="69C6D842" w14:textId="77777777" w:rsidR="00455E63" w:rsidRDefault="00455E63" w:rsidP="00455E63">
      <w:pPr>
        <w:bidi/>
        <w:spacing w:line="360" w:lineRule="auto"/>
        <w:jc w:val="both"/>
        <w:rPr>
          <w:rFonts w:ascii="Calibri" w:eastAsia="Calibri" w:hAnsi="Calibri" w:cs="Arial"/>
          <w:sz w:val="28"/>
          <w:szCs w:val="28"/>
          <w:rtl/>
          <w:lang w:val="en-US"/>
        </w:rPr>
      </w:pPr>
    </w:p>
    <w:p w14:paraId="55D21C10" w14:textId="77777777" w:rsidR="00455E63" w:rsidRDefault="00455E63" w:rsidP="00455E63">
      <w:pPr>
        <w:bidi/>
        <w:spacing w:line="360" w:lineRule="auto"/>
        <w:jc w:val="both"/>
        <w:rPr>
          <w:rFonts w:ascii="Calibri" w:eastAsia="Calibri" w:hAnsi="Calibri" w:cs="Arial"/>
          <w:sz w:val="28"/>
          <w:szCs w:val="28"/>
          <w:rtl/>
          <w:lang w:val="en-US"/>
        </w:rPr>
      </w:pPr>
    </w:p>
    <w:p w14:paraId="17183E11" w14:textId="77777777" w:rsidR="00455E63" w:rsidRDefault="00455E63" w:rsidP="00455E63">
      <w:pPr>
        <w:bidi/>
        <w:spacing w:line="360" w:lineRule="auto"/>
        <w:jc w:val="both"/>
        <w:rPr>
          <w:rFonts w:ascii="Calibri" w:eastAsia="Calibri" w:hAnsi="Calibri" w:cs="Arial"/>
          <w:sz w:val="28"/>
          <w:szCs w:val="28"/>
          <w:rtl/>
          <w:lang w:val="en-US"/>
        </w:rPr>
      </w:pPr>
    </w:p>
    <w:p w14:paraId="00258352" w14:textId="77777777" w:rsidR="00455E63" w:rsidRDefault="00455E63" w:rsidP="00455E63">
      <w:pPr>
        <w:bidi/>
        <w:spacing w:line="360" w:lineRule="auto"/>
        <w:jc w:val="both"/>
        <w:rPr>
          <w:rFonts w:ascii="Calibri" w:eastAsia="Calibri" w:hAnsi="Calibri" w:cs="Arial"/>
          <w:sz w:val="28"/>
          <w:szCs w:val="28"/>
          <w:rtl/>
          <w:lang w:val="en-US"/>
        </w:rPr>
      </w:pPr>
    </w:p>
    <w:p w14:paraId="3FC1ECB1" w14:textId="77777777" w:rsidR="00BA314D" w:rsidRDefault="00BA314D" w:rsidP="00030E83">
      <w:pPr>
        <w:bidi/>
        <w:spacing w:line="360" w:lineRule="auto"/>
        <w:jc w:val="both"/>
        <w:rPr>
          <w:rFonts w:ascii="Calibri" w:eastAsia="Calibri" w:hAnsi="Calibri" w:cs="Arial"/>
          <w:sz w:val="28"/>
          <w:szCs w:val="28"/>
          <w:rtl/>
          <w:lang w:val="en-US"/>
        </w:rPr>
      </w:pPr>
    </w:p>
    <w:p w14:paraId="0DA20C2F" w14:textId="77777777" w:rsidR="00BA314D" w:rsidRDefault="00BA314D" w:rsidP="00030E83">
      <w:pPr>
        <w:bidi/>
        <w:spacing w:line="360" w:lineRule="auto"/>
        <w:jc w:val="both"/>
        <w:rPr>
          <w:rFonts w:ascii="Calibri" w:eastAsia="Calibri" w:hAnsi="Calibri" w:cs="Arial"/>
          <w:sz w:val="28"/>
          <w:szCs w:val="28"/>
          <w:rtl/>
          <w:lang w:val="en-US"/>
        </w:rPr>
      </w:pPr>
    </w:p>
    <w:p w14:paraId="1CBA1E4D" w14:textId="77777777" w:rsidR="007C49E4" w:rsidRDefault="007C49E4" w:rsidP="00030E83">
      <w:pPr>
        <w:bidi/>
        <w:spacing w:line="360" w:lineRule="auto"/>
        <w:jc w:val="both"/>
        <w:rPr>
          <w:rFonts w:ascii="Calibri" w:eastAsia="Calibri" w:hAnsi="Calibri" w:cs="Arial"/>
          <w:sz w:val="28"/>
          <w:szCs w:val="28"/>
          <w:rtl/>
          <w:lang w:val="en-US"/>
        </w:rPr>
      </w:pPr>
    </w:p>
    <w:p w14:paraId="2B291E6E" w14:textId="77777777" w:rsidR="001B7CA2" w:rsidRDefault="001B7CA2" w:rsidP="00030E83">
      <w:pPr>
        <w:bidi/>
        <w:spacing w:line="360" w:lineRule="auto"/>
        <w:jc w:val="both"/>
        <w:rPr>
          <w:rFonts w:ascii="Calibri" w:eastAsia="Calibri" w:hAnsi="Calibri" w:cs="Arial"/>
          <w:sz w:val="28"/>
          <w:szCs w:val="28"/>
          <w:rtl/>
          <w:lang w:val="en-US"/>
        </w:rPr>
      </w:pPr>
    </w:p>
    <w:p w14:paraId="63812D1D" w14:textId="77777777" w:rsidR="001B7CA2" w:rsidRPr="00455E63" w:rsidRDefault="007C49E4" w:rsidP="00030E83">
      <w:pPr>
        <w:pStyle w:val="Heading2"/>
        <w:bidi/>
        <w:spacing w:line="360" w:lineRule="auto"/>
        <w:jc w:val="center"/>
        <w:rPr>
          <w:rStyle w:val="Heading2Char"/>
          <w:b/>
          <w:bCs/>
          <w:color w:val="0070C0"/>
          <w:sz w:val="28"/>
          <w:szCs w:val="28"/>
          <w:rtl/>
        </w:rPr>
      </w:pPr>
      <w:bookmarkStart w:id="10" w:name="_Toc139726167"/>
      <w:r w:rsidRPr="00455E63">
        <w:rPr>
          <w:rStyle w:val="Heading2Char"/>
          <w:rFonts w:hint="cs"/>
          <w:b/>
          <w:bCs/>
          <w:color w:val="0070C0"/>
          <w:sz w:val="28"/>
          <w:szCs w:val="28"/>
          <w:rtl/>
        </w:rPr>
        <w:lastRenderedPageBreak/>
        <w:t>6-</w:t>
      </w:r>
      <w:r w:rsidR="001B7CA2" w:rsidRPr="00455E63">
        <w:rPr>
          <w:rStyle w:val="Heading2Char"/>
          <w:rFonts w:hint="cs"/>
          <w:b/>
          <w:bCs/>
          <w:color w:val="0070C0"/>
          <w:sz w:val="28"/>
          <w:szCs w:val="28"/>
          <w:rtl/>
        </w:rPr>
        <w:t>عسكرة الشرطة ووهم تقويض العنف</w:t>
      </w:r>
      <w:r w:rsidR="00D2379F" w:rsidRPr="00455E63">
        <w:rPr>
          <w:rStyle w:val="FootnoteReference"/>
          <w:b/>
          <w:bCs/>
          <w:color w:val="0070C0"/>
          <w:sz w:val="28"/>
          <w:szCs w:val="28"/>
          <w:rtl/>
        </w:rPr>
        <w:footnoteReference w:id="13"/>
      </w:r>
      <w:bookmarkEnd w:id="10"/>
    </w:p>
    <w:p w14:paraId="6DAC927D" w14:textId="77777777" w:rsidR="001B7CA2" w:rsidRPr="001B7CA2" w:rsidRDefault="001B7CA2" w:rsidP="00030E83">
      <w:pPr>
        <w:bidi/>
        <w:spacing w:line="360" w:lineRule="auto"/>
        <w:jc w:val="both"/>
        <w:rPr>
          <w:rFonts w:asciiTheme="minorBidi" w:hAnsiTheme="minorBidi"/>
          <w:sz w:val="28"/>
          <w:szCs w:val="28"/>
          <w:rtl/>
          <w:lang w:val="en-US"/>
        </w:rPr>
      </w:pPr>
    </w:p>
    <w:p w14:paraId="107CC744" w14:textId="77777777" w:rsidR="001B7CA2" w:rsidRPr="00BA314D" w:rsidRDefault="001B7CA2" w:rsidP="00030E83">
      <w:pPr>
        <w:bidi/>
        <w:spacing w:line="360" w:lineRule="auto"/>
        <w:jc w:val="both"/>
        <w:rPr>
          <w:rFonts w:ascii="Calibri" w:eastAsia="Calibri" w:hAnsi="Calibri" w:cs="Arial"/>
          <w:sz w:val="28"/>
          <w:szCs w:val="28"/>
          <w:rtl/>
          <w:lang w:val="en-US"/>
        </w:rPr>
      </w:pPr>
      <w:r w:rsidRPr="00BA314D">
        <w:rPr>
          <w:rFonts w:ascii="Calibri" w:eastAsia="Calibri" w:hAnsi="Calibri" w:cs="Arial" w:hint="cs"/>
          <w:sz w:val="28"/>
          <w:szCs w:val="28"/>
          <w:rtl/>
          <w:lang w:val="en-US"/>
        </w:rPr>
        <w:t xml:space="preserve">تدور نقاشات عميقة بين خبراء العمل الأمني في العديد من الدول الغربية حول جدوى قوات الدرك، والتي تُعرف في بعض البلاد باسم </w:t>
      </w:r>
      <w:proofErr w:type="spellStart"/>
      <w:r w:rsidRPr="00BA314D">
        <w:rPr>
          <w:rFonts w:ascii="Calibri" w:eastAsia="Calibri" w:hAnsi="Calibri" w:cs="Arial" w:hint="cs"/>
          <w:sz w:val="28"/>
          <w:szCs w:val="28"/>
          <w:rtl/>
          <w:lang w:val="en-US"/>
        </w:rPr>
        <w:t>الجندرمة</w:t>
      </w:r>
      <w:proofErr w:type="spellEnd"/>
      <w:r w:rsidRPr="00BA314D">
        <w:rPr>
          <w:rFonts w:ascii="Calibri" w:eastAsia="Calibri" w:hAnsi="Calibri" w:cs="Arial" w:hint="cs"/>
          <w:sz w:val="28"/>
          <w:szCs w:val="28"/>
          <w:rtl/>
          <w:lang w:val="en-US"/>
        </w:rPr>
        <w:t xml:space="preserve">، بينما تُعرف في مصر باسم الأمن المركزي. وفي ظل الغياب شبه الكامل لتناول تلك القضايا في عالمنا العربي المنكوب غالبا بأنظمة حكم مستبدة، سأستعرض أبرز ما يدور في هذا الملف من نقاشات يمكن أن تفيد في إنضاج تصور العمل الشرطي ودوره في حماية المجتمع. </w:t>
      </w:r>
    </w:p>
    <w:p w14:paraId="1DF526F0" w14:textId="77777777" w:rsidR="001B7CA2" w:rsidRPr="007C49E4" w:rsidRDefault="001B7CA2" w:rsidP="00030E83">
      <w:pPr>
        <w:bidi/>
        <w:spacing w:line="360" w:lineRule="auto"/>
        <w:jc w:val="both"/>
        <w:rPr>
          <w:rFonts w:ascii="Calibri" w:eastAsia="Calibri" w:hAnsi="Calibri" w:cs="Arial"/>
          <w:b/>
          <w:bCs/>
          <w:color w:val="000000" w:themeColor="text1"/>
          <w:sz w:val="28"/>
          <w:szCs w:val="28"/>
          <w:rtl/>
          <w:lang w:val="en-US"/>
        </w:rPr>
      </w:pPr>
      <w:r w:rsidRPr="007C49E4">
        <w:rPr>
          <w:rFonts w:ascii="Calibri" w:eastAsia="Calibri" w:hAnsi="Calibri" w:cs="Arial" w:hint="cs"/>
          <w:b/>
          <w:bCs/>
          <w:color w:val="000000" w:themeColor="text1"/>
          <w:sz w:val="28"/>
          <w:szCs w:val="28"/>
          <w:rtl/>
          <w:lang w:val="en-US"/>
        </w:rPr>
        <w:t xml:space="preserve">الدرك كظاهرة </w:t>
      </w:r>
      <w:proofErr w:type="spellStart"/>
      <w:r w:rsidRPr="007C49E4">
        <w:rPr>
          <w:rFonts w:ascii="Calibri" w:eastAsia="Calibri" w:hAnsi="Calibri" w:cs="Arial" w:hint="cs"/>
          <w:b/>
          <w:bCs/>
          <w:color w:val="000000" w:themeColor="text1"/>
          <w:sz w:val="28"/>
          <w:szCs w:val="28"/>
          <w:rtl/>
          <w:lang w:val="en-US"/>
        </w:rPr>
        <w:t>فرانكوفونية</w:t>
      </w:r>
      <w:proofErr w:type="spellEnd"/>
    </w:p>
    <w:p w14:paraId="60E3979B" w14:textId="77777777" w:rsidR="001B7CA2" w:rsidRPr="00BA314D" w:rsidRDefault="001B7CA2" w:rsidP="00030E83">
      <w:pPr>
        <w:bidi/>
        <w:spacing w:line="360" w:lineRule="auto"/>
        <w:jc w:val="both"/>
        <w:rPr>
          <w:rFonts w:ascii="Calibri" w:eastAsia="Calibri" w:hAnsi="Calibri" w:cs="Arial"/>
          <w:sz w:val="28"/>
          <w:szCs w:val="28"/>
          <w:rtl/>
          <w:lang w:val="en-US"/>
        </w:rPr>
      </w:pPr>
      <w:r w:rsidRPr="00BA314D">
        <w:rPr>
          <w:rFonts w:ascii="Calibri" w:eastAsia="Calibri" w:hAnsi="Calibri" w:cs="Arial" w:hint="cs"/>
          <w:sz w:val="28"/>
          <w:szCs w:val="28"/>
          <w:rtl/>
          <w:lang w:val="en-US"/>
        </w:rPr>
        <w:t>يجادل تشارلز تيلي في كتابه "</w:t>
      </w:r>
      <w:r w:rsidRPr="00BA314D">
        <w:rPr>
          <w:rFonts w:ascii="Calibri" w:eastAsia="Calibri" w:hAnsi="Calibri" w:cs="Arial"/>
          <w:sz w:val="28"/>
          <w:szCs w:val="28"/>
          <w:rtl/>
          <w:lang w:val="en-US"/>
        </w:rPr>
        <w:t>الإكراه ورأس المال والدول الأوروبية: 990-1990</w:t>
      </w:r>
      <w:r w:rsidRPr="00BA314D">
        <w:rPr>
          <w:rFonts w:ascii="Calibri" w:eastAsia="Calibri" w:hAnsi="Calibri" w:cs="Arial" w:hint="cs"/>
          <w:sz w:val="28"/>
          <w:szCs w:val="28"/>
          <w:rtl/>
          <w:lang w:val="en-US"/>
        </w:rPr>
        <w:t>"</w:t>
      </w:r>
      <w:r w:rsidRPr="00BA314D">
        <w:rPr>
          <w:rFonts w:ascii="Calibri" w:eastAsia="Calibri" w:hAnsi="Calibri" w:cs="Arial"/>
          <w:sz w:val="28"/>
          <w:szCs w:val="28"/>
          <w:rtl/>
          <w:lang w:val="en-US"/>
        </w:rPr>
        <w:t xml:space="preserve"> </w:t>
      </w:r>
      <w:r w:rsidRPr="00BA314D">
        <w:rPr>
          <w:rFonts w:ascii="Calibri" w:eastAsia="Calibri" w:hAnsi="Calibri" w:cs="Arial" w:hint="cs"/>
          <w:sz w:val="28"/>
          <w:szCs w:val="28"/>
          <w:rtl/>
          <w:lang w:val="en-US"/>
        </w:rPr>
        <w:t xml:space="preserve">بأن </w:t>
      </w:r>
      <w:r w:rsidRPr="00BA314D">
        <w:rPr>
          <w:rFonts w:ascii="Calibri" w:eastAsia="Calibri" w:hAnsi="Calibri" w:cs="Arial"/>
          <w:sz w:val="28"/>
          <w:szCs w:val="28"/>
          <w:rtl/>
          <w:lang w:val="en-US"/>
        </w:rPr>
        <w:t xml:space="preserve">صعود </w:t>
      </w:r>
      <w:r w:rsidRPr="00BA314D">
        <w:rPr>
          <w:rFonts w:ascii="Calibri" w:eastAsia="Calibri" w:hAnsi="Calibri" w:cs="Arial" w:hint="cs"/>
          <w:sz w:val="28"/>
          <w:szCs w:val="28"/>
          <w:rtl/>
          <w:lang w:val="en-US"/>
        </w:rPr>
        <w:t xml:space="preserve">الدولة الحديثة </w:t>
      </w:r>
      <w:r w:rsidRPr="00BA314D">
        <w:rPr>
          <w:rFonts w:ascii="Calibri" w:eastAsia="Calibri" w:hAnsi="Calibri" w:cs="Arial"/>
          <w:sz w:val="28"/>
          <w:szCs w:val="28"/>
          <w:rtl/>
          <w:lang w:val="en-US"/>
        </w:rPr>
        <w:t xml:space="preserve">ذات السيادة </w:t>
      </w:r>
      <w:r w:rsidRPr="00BA314D">
        <w:rPr>
          <w:rFonts w:ascii="Calibri" w:eastAsia="Calibri" w:hAnsi="Calibri" w:cs="Arial" w:hint="cs"/>
          <w:sz w:val="28"/>
          <w:szCs w:val="28"/>
          <w:rtl/>
          <w:lang w:val="en-US"/>
        </w:rPr>
        <w:t>يرتبط بشكل وثيق</w:t>
      </w:r>
      <w:r w:rsidRPr="00BA314D">
        <w:rPr>
          <w:rFonts w:ascii="Calibri" w:eastAsia="Calibri" w:hAnsi="Calibri" w:cs="Arial"/>
          <w:sz w:val="28"/>
          <w:szCs w:val="28"/>
          <w:rtl/>
          <w:lang w:val="en-US"/>
        </w:rPr>
        <w:t xml:space="preserve"> </w:t>
      </w:r>
      <w:r w:rsidRPr="00BA314D">
        <w:rPr>
          <w:rFonts w:ascii="Calibri" w:eastAsia="Calibri" w:hAnsi="Calibri" w:cs="Arial" w:hint="cs"/>
          <w:sz w:val="28"/>
          <w:szCs w:val="28"/>
          <w:rtl/>
          <w:lang w:val="en-US"/>
        </w:rPr>
        <w:t>مع الحرب و</w:t>
      </w:r>
      <w:r w:rsidRPr="00BA314D">
        <w:rPr>
          <w:rFonts w:ascii="Calibri" w:eastAsia="Calibri" w:hAnsi="Calibri" w:cs="Arial"/>
          <w:sz w:val="28"/>
          <w:szCs w:val="28"/>
          <w:rtl/>
          <w:lang w:val="en-US"/>
        </w:rPr>
        <w:t>عمليات العنف</w:t>
      </w:r>
      <w:r w:rsidRPr="00BA314D">
        <w:rPr>
          <w:rFonts w:ascii="Calibri" w:eastAsia="Calibri" w:hAnsi="Calibri" w:cs="Arial" w:hint="cs"/>
          <w:sz w:val="28"/>
          <w:szCs w:val="28"/>
          <w:rtl/>
          <w:lang w:val="en-US"/>
        </w:rPr>
        <w:t>. وقد درس المؤرخ البريطاني</w:t>
      </w:r>
      <w:r w:rsidRPr="00BA314D">
        <w:rPr>
          <w:rFonts w:ascii="Calibri" w:eastAsia="Calibri" w:hAnsi="Calibri" w:cs="Arial"/>
          <w:sz w:val="28"/>
          <w:szCs w:val="28"/>
          <w:lang w:val="en-US"/>
        </w:rPr>
        <w:t xml:space="preserve"> </w:t>
      </w:r>
      <w:r w:rsidRPr="00BA314D">
        <w:rPr>
          <w:rFonts w:ascii="Calibri" w:eastAsia="Calibri" w:hAnsi="Calibri" w:cs="Arial"/>
          <w:sz w:val="28"/>
          <w:szCs w:val="28"/>
          <w:rtl/>
          <w:lang w:val="en-US"/>
        </w:rPr>
        <w:t xml:space="preserve">كلايف </w:t>
      </w:r>
      <w:proofErr w:type="spellStart"/>
      <w:r w:rsidRPr="00BA314D">
        <w:rPr>
          <w:rFonts w:ascii="Calibri" w:eastAsia="Calibri" w:hAnsi="Calibri" w:cs="Arial"/>
          <w:sz w:val="28"/>
          <w:szCs w:val="28"/>
          <w:rtl/>
          <w:lang w:val="en-US"/>
        </w:rPr>
        <w:t>إيمسلي</w:t>
      </w:r>
      <w:proofErr w:type="spellEnd"/>
      <w:r w:rsidRPr="00BA314D">
        <w:rPr>
          <w:rFonts w:ascii="Calibri" w:eastAsia="Calibri" w:hAnsi="Calibri" w:cs="Arial" w:hint="cs"/>
          <w:sz w:val="28"/>
          <w:szCs w:val="28"/>
          <w:rtl/>
          <w:lang w:val="en-US"/>
        </w:rPr>
        <w:t xml:space="preserve"> بشكل موسع عملية تأسيس وتطور</w:t>
      </w:r>
      <w:r w:rsidRPr="00BA314D">
        <w:rPr>
          <w:rFonts w:ascii="Calibri" w:eastAsia="Calibri" w:hAnsi="Calibri" w:cs="Arial"/>
          <w:sz w:val="28"/>
          <w:szCs w:val="28"/>
          <w:rtl/>
          <w:lang w:val="en-US"/>
        </w:rPr>
        <w:t xml:space="preserve"> </w:t>
      </w:r>
      <w:r w:rsidRPr="00BA314D">
        <w:rPr>
          <w:rFonts w:ascii="Calibri" w:eastAsia="Calibri" w:hAnsi="Calibri" w:cs="Arial" w:hint="cs"/>
          <w:sz w:val="28"/>
          <w:szCs w:val="28"/>
          <w:rtl/>
          <w:lang w:val="en-US"/>
        </w:rPr>
        <w:t>أجهزة الدرك في أوروبا خلال القرن التاسع عشر الذي شهد تطورا</w:t>
      </w:r>
      <w:r w:rsidRPr="00BA314D">
        <w:rPr>
          <w:rFonts w:ascii="Calibri" w:eastAsia="Calibri" w:hAnsi="Calibri" w:cs="Arial"/>
          <w:sz w:val="28"/>
          <w:szCs w:val="28"/>
          <w:rtl/>
          <w:lang w:val="en-US"/>
        </w:rPr>
        <w:t xml:space="preserve"> </w:t>
      </w:r>
      <w:r w:rsidRPr="00BA314D">
        <w:rPr>
          <w:rFonts w:ascii="Calibri" w:eastAsia="Calibri" w:hAnsi="Calibri" w:cs="Arial" w:hint="cs"/>
          <w:sz w:val="28"/>
          <w:szCs w:val="28"/>
          <w:rtl/>
          <w:lang w:val="en-US"/>
        </w:rPr>
        <w:t>اقتصاديا</w:t>
      </w:r>
      <w:r w:rsidRPr="00BA314D">
        <w:rPr>
          <w:rFonts w:ascii="Calibri" w:eastAsia="Calibri" w:hAnsi="Calibri" w:cs="Arial"/>
          <w:sz w:val="28"/>
          <w:szCs w:val="28"/>
          <w:rtl/>
          <w:lang w:val="en-US"/>
        </w:rPr>
        <w:t xml:space="preserve"> </w:t>
      </w:r>
      <w:r w:rsidRPr="00BA314D">
        <w:rPr>
          <w:rFonts w:ascii="Calibri" w:eastAsia="Calibri" w:hAnsi="Calibri" w:cs="Arial" w:hint="cs"/>
          <w:sz w:val="28"/>
          <w:szCs w:val="28"/>
          <w:rtl/>
          <w:lang w:val="en-US"/>
        </w:rPr>
        <w:t>وصناعيا</w:t>
      </w:r>
      <w:r w:rsidRPr="00BA314D">
        <w:rPr>
          <w:rFonts w:ascii="Calibri" w:eastAsia="Calibri" w:hAnsi="Calibri" w:cs="Arial"/>
          <w:sz w:val="28"/>
          <w:szCs w:val="28"/>
          <w:rtl/>
          <w:lang w:val="en-US"/>
        </w:rPr>
        <w:t xml:space="preserve"> </w:t>
      </w:r>
      <w:r w:rsidRPr="00BA314D">
        <w:rPr>
          <w:rFonts w:ascii="Calibri" w:eastAsia="Calibri" w:hAnsi="Calibri" w:cs="Arial" w:hint="cs"/>
          <w:sz w:val="28"/>
          <w:szCs w:val="28"/>
          <w:rtl/>
          <w:lang w:val="en-US"/>
        </w:rPr>
        <w:t>كبيرا، فخلاله تشكل الدرك لأول مرة في فرنسا بهدف حفظ</w:t>
      </w:r>
      <w:r w:rsidRPr="00BA314D">
        <w:rPr>
          <w:rFonts w:ascii="Calibri" w:eastAsia="Calibri" w:hAnsi="Calibri" w:cs="Arial"/>
          <w:sz w:val="28"/>
          <w:szCs w:val="28"/>
          <w:rtl/>
          <w:lang w:val="en-US"/>
        </w:rPr>
        <w:t xml:space="preserve"> </w:t>
      </w:r>
      <w:r w:rsidRPr="00BA314D">
        <w:rPr>
          <w:rFonts w:ascii="Calibri" w:eastAsia="Calibri" w:hAnsi="Calibri" w:cs="Arial" w:hint="cs"/>
          <w:sz w:val="28"/>
          <w:szCs w:val="28"/>
          <w:rtl/>
          <w:lang w:val="en-US"/>
        </w:rPr>
        <w:t>الأمن في الريف</w:t>
      </w:r>
      <w:r w:rsidRPr="00BA314D">
        <w:rPr>
          <w:rFonts w:ascii="Calibri" w:eastAsia="Calibri" w:hAnsi="Calibri" w:cs="Arial"/>
          <w:sz w:val="28"/>
          <w:szCs w:val="28"/>
          <w:rtl/>
          <w:lang w:val="en-US"/>
        </w:rPr>
        <w:t xml:space="preserve"> </w:t>
      </w:r>
      <w:r w:rsidRPr="00BA314D">
        <w:rPr>
          <w:rFonts w:ascii="Calibri" w:eastAsia="Calibri" w:hAnsi="Calibri" w:cs="Arial" w:hint="cs"/>
          <w:sz w:val="28"/>
          <w:szCs w:val="28"/>
          <w:rtl/>
          <w:lang w:val="en-US"/>
        </w:rPr>
        <w:t>ولضمان جمع</w:t>
      </w:r>
      <w:r w:rsidRPr="00BA314D">
        <w:rPr>
          <w:rFonts w:ascii="Calibri" w:eastAsia="Calibri" w:hAnsi="Calibri" w:cs="Arial"/>
          <w:sz w:val="28"/>
          <w:szCs w:val="28"/>
          <w:rtl/>
          <w:lang w:val="en-US"/>
        </w:rPr>
        <w:t xml:space="preserve"> الضرائب والتجنيد الإجباري مقابل الحماية من اللصوص</w:t>
      </w:r>
      <w:r w:rsidRPr="00BA314D">
        <w:rPr>
          <w:rFonts w:ascii="Calibri" w:eastAsia="Calibri" w:hAnsi="Calibri" w:cs="Arial" w:hint="cs"/>
          <w:sz w:val="28"/>
          <w:szCs w:val="28"/>
          <w:rtl/>
          <w:lang w:val="en-US"/>
        </w:rPr>
        <w:t>، ثم اقتبست دول أوروبية أخرى مثل إيطاليا وإسبانيا والنمسا نموذج الدرك من أجل توفير خط دفاع أول ضد</w:t>
      </w:r>
      <w:r w:rsidRPr="00BA314D">
        <w:rPr>
          <w:rFonts w:ascii="Calibri" w:eastAsia="Calibri" w:hAnsi="Calibri" w:cs="Arial"/>
          <w:sz w:val="28"/>
          <w:szCs w:val="28"/>
          <w:rtl/>
          <w:lang w:val="en-US"/>
        </w:rPr>
        <w:t xml:space="preserve"> </w:t>
      </w:r>
      <w:r w:rsidRPr="00BA314D">
        <w:rPr>
          <w:rFonts w:ascii="Calibri" w:eastAsia="Calibri" w:hAnsi="Calibri" w:cs="Arial" w:hint="cs"/>
          <w:sz w:val="28"/>
          <w:szCs w:val="28"/>
          <w:rtl/>
          <w:lang w:val="en-US"/>
        </w:rPr>
        <w:t>الاضطرابات</w:t>
      </w:r>
      <w:r w:rsidRPr="00BA314D">
        <w:rPr>
          <w:rFonts w:ascii="Calibri" w:eastAsia="Calibri" w:hAnsi="Calibri" w:cs="Arial"/>
          <w:sz w:val="28"/>
          <w:szCs w:val="28"/>
          <w:rtl/>
          <w:lang w:val="en-US"/>
        </w:rPr>
        <w:t xml:space="preserve"> </w:t>
      </w:r>
      <w:r w:rsidRPr="00BA314D">
        <w:rPr>
          <w:rFonts w:ascii="Calibri" w:eastAsia="Calibri" w:hAnsi="Calibri" w:cs="Arial" w:hint="cs"/>
          <w:sz w:val="28"/>
          <w:szCs w:val="28"/>
          <w:rtl/>
          <w:lang w:val="en-US"/>
        </w:rPr>
        <w:t>الاقتصادية</w:t>
      </w:r>
      <w:r w:rsidRPr="00BA314D">
        <w:rPr>
          <w:rFonts w:ascii="Calibri" w:eastAsia="Calibri" w:hAnsi="Calibri" w:cs="Arial"/>
          <w:sz w:val="28"/>
          <w:szCs w:val="28"/>
          <w:rtl/>
          <w:lang w:val="en-US"/>
        </w:rPr>
        <w:t xml:space="preserve"> </w:t>
      </w:r>
      <w:r w:rsidRPr="00BA314D">
        <w:rPr>
          <w:rFonts w:ascii="Calibri" w:eastAsia="Calibri" w:hAnsi="Calibri" w:cs="Arial" w:hint="cs"/>
          <w:sz w:val="28"/>
          <w:szCs w:val="28"/>
          <w:rtl/>
          <w:lang w:val="en-US"/>
        </w:rPr>
        <w:t xml:space="preserve">والاجتماعية المنتشرة آنذاك، ولتقديم مظهر دائم لسلطة الدولة عبر الأراضي الجديدة، مما ساعد </w:t>
      </w:r>
      <w:r w:rsidRPr="00BA314D">
        <w:rPr>
          <w:rFonts w:ascii="Calibri" w:eastAsia="Calibri" w:hAnsi="Calibri" w:cs="Arial"/>
          <w:sz w:val="28"/>
          <w:szCs w:val="28"/>
          <w:rtl/>
          <w:lang w:val="en-US"/>
        </w:rPr>
        <w:t>على دمج المجتمعات الريفية في الدول القومية</w:t>
      </w:r>
      <w:r w:rsidRPr="00BA314D">
        <w:rPr>
          <w:rFonts w:ascii="Calibri" w:eastAsia="Calibri" w:hAnsi="Calibri" w:cs="Arial" w:hint="cs"/>
          <w:sz w:val="28"/>
          <w:szCs w:val="28"/>
          <w:rtl/>
          <w:lang w:val="en-US"/>
        </w:rPr>
        <w:t>،</w:t>
      </w:r>
      <w:r w:rsidRPr="00BA314D">
        <w:rPr>
          <w:rFonts w:ascii="Calibri" w:eastAsia="Calibri" w:hAnsi="Calibri" w:cs="Arial"/>
          <w:sz w:val="28"/>
          <w:szCs w:val="28"/>
          <w:rtl/>
          <w:lang w:val="en-US"/>
        </w:rPr>
        <w:t xml:space="preserve"> </w:t>
      </w:r>
      <w:r w:rsidRPr="00BA314D">
        <w:rPr>
          <w:rFonts w:ascii="Calibri" w:eastAsia="Calibri" w:hAnsi="Calibri" w:cs="Arial" w:hint="cs"/>
          <w:sz w:val="28"/>
          <w:szCs w:val="28"/>
          <w:rtl/>
          <w:lang w:val="en-US"/>
        </w:rPr>
        <w:t>وعزز من شعور السكان بمفهوم إنفاذ القانون.</w:t>
      </w:r>
    </w:p>
    <w:p w14:paraId="163C0E05" w14:textId="77777777" w:rsidR="001B7CA2" w:rsidRPr="00BA314D" w:rsidRDefault="001B7CA2" w:rsidP="00030E83">
      <w:pPr>
        <w:bidi/>
        <w:spacing w:line="360" w:lineRule="auto"/>
        <w:jc w:val="both"/>
        <w:rPr>
          <w:rFonts w:ascii="Calibri" w:eastAsia="Calibri" w:hAnsi="Calibri" w:cs="Arial"/>
          <w:sz w:val="28"/>
          <w:szCs w:val="28"/>
          <w:rtl/>
          <w:lang w:val="en-US"/>
        </w:rPr>
      </w:pPr>
      <w:r w:rsidRPr="00BA314D">
        <w:rPr>
          <w:rFonts w:ascii="Calibri" w:eastAsia="Calibri" w:hAnsi="Calibri" w:cs="Arial" w:hint="cs"/>
          <w:sz w:val="28"/>
          <w:szCs w:val="28"/>
          <w:rtl/>
          <w:lang w:val="en-US"/>
        </w:rPr>
        <w:t xml:space="preserve">لقد انتشر نموذج الدرك في الدول الأوروبية التي واجهت مقاومة كبيرة في فرض سلطتها وبالأخص في الأرياف، بينما لم ينتشر </w:t>
      </w:r>
      <w:r w:rsidRPr="00BA314D">
        <w:rPr>
          <w:rFonts w:ascii="Calibri" w:eastAsia="Calibri" w:hAnsi="Calibri" w:cs="Arial"/>
          <w:sz w:val="28"/>
          <w:szCs w:val="28"/>
          <w:rtl/>
          <w:lang w:val="en-US"/>
        </w:rPr>
        <w:t xml:space="preserve">في البلدان </w:t>
      </w:r>
      <w:r w:rsidRPr="00BA314D">
        <w:rPr>
          <w:rFonts w:ascii="Calibri" w:eastAsia="Calibri" w:hAnsi="Calibri" w:cs="Arial" w:hint="cs"/>
          <w:sz w:val="28"/>
          <w:szCs w:val="28"/>
          <w:rtl/>
          <w:lang w:val="en-US"/>
        </w:rPr>
        <w:t>الأنجلو سكسوني</w:t>
      </w:r>
      <w:r w:rsidRPr="00BA314D">
        <w:rPr>
          <w:rFonts w:ascii="Calibri" w:eastAsia="Calibri" w:hAnsi="Calibri" w:cs="Arial" w:hint="eastAsia"/>
          <w:sz w:val="28"/>
          <w:szCs w:val="28"/>
          <w:rtl/>
          <w:lang w:val="en-US"/>
        </w:rPr>
        <w:t>ة</w:t>
      </w:r>
      <w:r w:rsidRPr="00BA314D">
        <w:rPr>
          <w:rFonts w:ascii="Calibri" w:eastAsia="Calibri" w:hAnsi="Calibri" w:cs="Arial"/>
          <w:sz w:val="28"/>
          <w:szCs w:val="28"/>
          <w:rtl/>
          <w:lang w:val="en-US"/>
        </w:rPr>
        <w:t xml:space="preserve"> والإسكندنافية</w:t>
      </w:r>
      <w:r w:rsidRPr="00BA314D">
        <w:rPr>
          <w:rFonts w:ascii="Calibri" w:eastAsia="Calibri" w:hAnsi="Calibri" w:cs="Arial" w:hint="cs"/>
          <w:sz w:val="28"/>
          <w:szCs w:val="28"/>
          <w:rtl/>
          <w:lang w:val="en-US"/>
        </w:rPr>
        <w:t xml:space="preserve"> التي اتسمت بمركزة الحكم، وقلة عدد السكان في الريف، وهو ما جعل الدرك ظاهرة فرنكوفونية مقابل الشرطة المجتمعية التي اتسمت بأنها ظاهرة أنجلوسكسونية. </w:t>
      </w:r>
    </w:p>
    <w:p w14:paraId="18F2A132" w14:textId="77777777" w:rsidR="001B7CA2" w:rsidRPr="00BA314D" w:rsidRDefault="001B7CA2" w:rsidP="00030E83">
      <w:pPr>
        <w:bidi/>
        <w:spacing w:line="360" w:lineRule="auto"/>
        <w:jc w:val="both"/>
        <w:rPr>
          <w:rFonts w:ascii="Calibri" w:eastAsia="Calibri" w:hAnsi="Calibri" w:cs="Arial"/>
          <w:sz w:val="28"/>
          <w:szCs w:val="28"/>
          <w:rtl/>
          <w:lang w:val="en-US"/>
        </w:rPr>
      </w:pPr>
      <w:r w:rsidRPr="00BA314D">
        <w:rPr>
          <w:rFonts w:ascii="Calibri" w:eastAsia="Calibri" w:hAnsi="Calibri" w:cs="Arial" w:hint="cs"/>
          <w:sz w:val="28"/>
          <w:szCs w:val="28"/>
          <w:rtl/>
          <w:lang w:val="en-US"/>
        </w:rPr>
        <w:t xml:space="preserve">يشير الأكاديمي الأمريكي موريس </w:t>
      </w:r>
      <w:proofErr w:type="spellStart"/>
      <w:r w:rsidRPr="00BA314D">
        <w:rPr>
          <w:rFonts w:ascii="Calibri" w:eastAsia="Calibri" w:hAnsi="Calibri" w:cs="Arial" w:hint="cs"/>
          <w:sz w:val="28"/>
          <w:szCs w:val="28"/>
          <w:rtl/>
          <w:lang w:val="en-US"/>
        </w:rPr>
        <w:t>ج</w:t>
      </w:r>
      <w:r w:rsidRPr="00BA314D">
        <w:rPr>
          <w:rFonts w:ascii="Calibri" w:eastAsia="Calibri" w:hAnsi="Calibri" w:cs="Arial"/>
          <w:sz w:val="28"/>
          <w:szCs w:val="28"/>
          <w:rtl/>
          <w:lang w:val="en-US"/>
        </w:rPr>
        <w:t>انوفيتز</w:t>
      </w:r>
      <w:proofErr w:type="spellEnd"/>
      <w:r w:rsidRPr="00BA314D">
        <w:rPr>
          <w:rFonts w:ascii="Calibri" w:eastAsia="Calibri" w:hAnsi="Calibri" w:cs="Arial" w:hint="cs"/>
          <w:sz w:val="28"/>
          <w:szCs w:val="28"/>
          <w:rtl/>
          <w:lang w:val="en-US"/>
        </w:rPr>
        <w:t xml:space="preserve"> إلى</w:t>
      </w:r>
      <w:r w:rsidRPr="00BA314D">
        <w:rPr>
          <w:rFonts w:ascii="Calibri" w:eastAsia="Calibri" w:hAnsi="Calibri" w:cs="Arial"/>
          <w:sz w:val="28"/>
          <w:szCs w:val="28"/>
          <w:rtl/>
          <w:lang w:val="en-US"/>
        </w:rPr>
        <w:t xml:space="preserve"> أن</w:t>
      </w:r>
      <w:r w:rsidRPr="00BA314D">
        <w:rPr>
          <w:rFonts w:ascii="Calibri" w:eastAsia="Calibri" w:hAnsi="Calibri" w:cs="Arial" w:hint="cs"/>
          <w:sz w:val="28"/>
          <w:szCs w:val="28"/>
          <w:rtl/>
          <w:lang w:val="en-US"/>
        </w:rPr>
        <w:t xml:space="preserve"> قوات الدرك انتقلت</w:t>
      </w:r>
      <w:r w:rsidRPr="00BA314D">
        <w:rPr>
          <w:rFonts w:ascii="Calibri" w:eastAsia="Calibri" w:hAnsi="Calibri" w:cs="Arial"/>
          <w:sz w:val="28"/>
          <w:szCs w:val="28"/>
          <w:rtl/>
          <w:lang w:val="en-US"/>
        </w:rPr>
        <w:t xml:space="preserve"> </w:t>
      </w:r>
      <w:r w:rsidRPr="00BA314D">
        <w:rPr>
          <w:rFonts w:ascii="Calibri" w:eastAsia="Calibri" w:hAnsi="Calibri" w:cs="Arial" w:hint="cs"/>
          <w:sz w:val="28"/>
          <w:szCs w:val="28"/>
          <w:rtl/>
          <w:lang w:val="en-US"/>
        </w:rPr>
        <w:t>إلى</w:t>
      </w:r>
      <w:r w:rsidRPr="00BA314D">
        <w:rPr>
          <w:rFonts w:ascii="Calibri" w:eastAsia="Calibri" w:hAnsi="Calibri" w:cs="Arial"/>
          <w:sz w:val="28"/>
          <w:szCs w:val="28"/>
          <w:rtl/>
          <w:lang w:val="en-US"/>
        </w:rPr>
        <w:t xml:space="preserve"> الدول المستقلة حديثًا</w:t>
      </w:r>
      <w:r w:rsidRPr="00BA314D">
        <w:rPr>
          <w:rFonts w:ascii="Calibri" w:eastAsia="Calibri" w:hAnsi="Calibri" w:cs="Arial" w:hint="cs"/>
          <w:sz w:val="28"/>
          <w:szCs w:val="28"/>
          <w:rtl/>
          <w:lang w:val="en-US"/>
        </w:rPr>
        <w:t xml:space="preserve"> بعد الحرب العالمية الثانية</w:t>
      </w:r>
      <w:r w:rsidRPr="00BA314D">
        <w:rPr>
          <w:rFonts w:ascii="Calibri" w:eastAsia="Calibri" w:hAnsi="Calibri" w:cs="Arial"/>
          <w:sz w:val="28"/>
          <w:szCs w:val="28"/>
          <w:rtl/>
          <w:lang w:val="en-US"/>
        </w:rPr>
        <w:t xml:space="preserve"> في إفريقيا وآسيا وأمريكا اللاتينية</w:t>
      </w:r>
      <w:r w:rsidRPr="00BA314D">
        <w:rPr>
          <w:rFonts w:ascii="Calibri" w:eastAsia="Calibri" w:hAnsi="Calibri" w:cs="Arial" w:hint="cs"/>
          <w:sz w:val="28"/>
          <w:szCs w:val="28"/>
          <w:rtl/>
          <w:lang w:val="en-US"/>
        </w:rPr>
        <w:t xml:space="preserve">، حيث استعان بها الحكام الجدد في مواجهة التحديات المحلية الجديدة، ولذا نجد أن الأمن المركزي المصري اقتبسه </w:t>
      </w:r>
      <w:proofErr w:type="gramStart"/>
      <w:r w:rsidRPr="00BA314D">
        <w:rPr>
          <w:rFonts w:ascii="Calibri" w:eastAsia="Calibri" w:hAnsi="Calibri" w:cs="Arial" w:hint="cs"/>
          <w:sz w:val="28"/>
          <w:szCs w:val="28"/>
          <w:rtl/>
          <w:lang w:val="en-US"/>
        </w:rPr>
        <w:t>عبدالناصر</w:t>
      </w:r>
      <w:proofErr w:type="gramEnd"/>
      <w:r w:rsidRPr="00BA314D">
        <w:rPr>
          <w:rFonts w:ascii="Calibri" w:eastAsia="Calibri" w:hAnsi="Calibri" w:cs="Arial" w:hint="cs"/>
          <w:sz w:val="28"/>
          <w:szCs w:val="28"/>
          <w:rtl/>
          <w:lang w:val="en-US"/>
        </w:rPr>
        <w:t xml:space="preserve"> في عام 1969 من نموذج الدرك الفرنسي.</w:t>
      </w:r>
    </w:p>
    <w:p w14:paraId="2F1ECAAA" w14:textId="77777777" w:rsidR="001B7CA2" w:rsidRPr="00BA314D" w:rsidRDefault="001B7CA2" w:rsidP="00030E83">
      <w:pPr>
        <w:bidi/>
        <w:spacing w:line="360" w:lineRule="auto"/>
        <w:jc w:val="both"/>
        <w:rPr>
          <w:rFonts w:ascii="Calibri" w:eastAsia="Calibri" w:hAnsi="Calibri" w:cs="Arial"/>
          <w:sz w:val="28"/>
          <w:szCs w:val="28"/>
          <w:rtl/>
          <w:lang w:val="en-US"/>
        </w:rPr>
      </w:pPr>
      <w:r w:rsidRPr="00BA314D">
        <w:rPr>
          <w:rFonts w:ascii="Calibri" w:eastAsia="Calibri" w:hAnsi="Calibri" w:cs="Arial" w:hint="cs"/>
          <w:sz w:val="28"/>
          <w:szCs w:val="28"/>
          <w:rtl/>
          <w:lang w:val="en-US"/>
        </w:rPr>
        <w:lastRenderedPageBreak/>
        <w:t xml:space="preserve">يضيف </w:t>
      </w:r>
      <w:proofErr w:type="spellStart"/>
      <w:r w:rsidRPr="00BA314D">
        <w:rPr>
          <w:rFonts w:ascii="Calibri" w:eastAsia="Calibri" w:hAnsi="Calibri" w:cs="Arial" w:hint="cs"/>
          <w:sz w:val="28"/>
          <w:szCs w:val="28"/>
          <w:rtl/>
          <w:lang w:val="en-US"/>
        </w:rPr>
        <w:t>ستيورات</w:t>
      </w:r>
      <w:proofErr w:type="spellEnd"/>
      <w:r w:rsidRPr="00BA314D">
        <w:rPr>
          <w:rFonts w:ascii="Calibri" w:eastAsia="Calibri" w:hAnsi="Calibri" w:cs="Arial" w:hint="cs"/>
          <w:sz w:val="28"/>
          <w:szCs w:val="28"/>
          <w:rtl/>
          <w:lang w:val="en-US"/>
        </w:rPr>
        <w:t xml:space="preserve"> شرودر في كتابه "</w:t>
      </w:r>
      <w:r w:rsidRPr="00BA314D">
        <w:rPr>
          <w:rFonts w:ascii="Calibri" w:eastAsia="Calibri" w:hAnsi="Calibri" w:cs="Arial"/>
          <w:sz w:val="28"/>
          <w:szCs w:val="28"/>
          <w:rtl/>
          <w:lang w:val="en-US"/>
        </w:rPr>
        <w:t>شارات بلا حدود</w:t>
      </w:r>
      <w:r w:rsidRPr="00BA314D">
        <w:rPr>
          <w:rFonts w:ascii="Calibri" w:eastAsia="Calibri" w:hAnsi="Calibri" w:cs="Arial" w:hint="cs"/>
          <w:sz w:val="28"/>
          <w:szCs w:val="28"/>
          <w:rtl/>
          <w:lang w:val="en-US"/>
        </w:rPr>
        <w:t xml:space="preserve">" بعدا مهما لأسباب انتشار ظاهرة عسكرة الشرطة خلال حقبة الحرب الباردة، إذ يشير إلى دور </w:t>
      </w:r>
      <w:r w:rsidRPr="00BA314D">
        <w:rPr>
          <w:rFonts w:ascii="Calibri" w:eastAsia="Calibri" w:hAnsi="Calibri" w:cs="Arial"/>
          <w:sz w:val="28"/>
          <w:szCs w:val="28"/>
          <w:rtl/>
          <w:lang w:val="en-US"/>
        </w:rPr>
        <w:t xml:space="preserve">برامج </w:t>
      </w:r>
      <w:r w:rsidRPr="00BA314D">
        <w:rPr>
          <w:rFonts w:ascii="Calibri" w:eastAsia="Calibri" w:hAnsi="Calibri" w:cs="Arial" w:hint="cs"/>
          <w:sz w:val="28"/>
          <w:szCs w:val="28"/>
          <w:rtl/>
          <w:lang w:val="en-US"/>
        </w:rPr>
        <w:t>ال</w:t>
      </w:r>
      <w:r w:rsidRPr="00BA314D">
        <w:rPr>
          <w:rFonts w:ascii="Calibri" w:eastAsia="Calibri" w:hAnsi="Calibri" w:cs="Arial"/>
          <w:sz w:val="28"/>
          <w:szCs w:val="28"/>
          <w:rtl/>
          <w:lang w:val="en-US"/>
        </w:rPr>
        <w:t xml:space="preserve">مساعدة </w:t>
      </w:r>
      <w:r w:rsidRPr="00BA314D">
        <w:rPr>
          <w:rFonts w:ascii="Calibri" w:eastAsia="Calibri" w:hAnsi="Calibri" w:cs="Arial" w:hint="cs"/>
          <w:sz w:val="28"/>
          <w:szCs w:val="28"/>
          <w:rtl/>
          <w:lang w:val="en-US"/>
        </w:rPr>
        <w:t>التي قدمت خلالها الولايات المتحدة</w:t>
      </w:r>
      <w:r w:rsidRPr="00BA314D">
        <w:rPr>
          <w:rFonts w:ascii="Calibri" w:eastAsia="Calibri" w:hAnsi="Calibri" w:cs="Arial"/>
          <w:sz w:val="28"/>
          <w:szCs w:val="28"/>
          <w:rtl/>
          <w:lang w:val="en-US"/>
        </w:rPr>
        <w:t xml:space="preserve"> التدريب والتمويل والمعدات لقوات الأمن الداخلي</w:t>
      </w:r>
      <w:r w:rsidRPr="00BA314D">
        <w:rPr>
          <w:rFonts w:ascii="Calibri" w:eastAsia="Calibri" w:hAnsi="Calibri" w:cs="Arial" w:hint="cs"/>
          <w:sz w:val="28"/>
          <w:szCs w:val="28"/>
          <w:rtl/>
          <w:lang w:val="en-US"/>
        </w:rPr>
        <w:t xml:space="preserve"> في العديد من الدول الأخرى الحليفة، بهدف مكافحة القوى الشيوعية </w:t>
      </w:r>
      <w:r w:rsidRPr="00BA314D">
        <w:rPr>
          <w:rFonts w:ascii="Calibri" w:eastAsia="Calibri" w:hAnsi="Calibri" w:cs="Arial"/>
          <w:sz w:val="28"/>
          <w:szCs w:val="28"/>
          <w:rtl/>
          <w:lang w:val="en-US"/>
        </w:rPr>
        <w:t>دون المخاطرة بالتورط العسكري المباشر</w:t>
      </w:r>
      <w:r w:rsidRPr="00BA314D">
        <w:rPr>
          <w:rFonts w:ascii="Calibri" w:eastAsia="Calibri" w:hAnsi="Calibri" w:cs="Arial" w:hint="cs"/>
          <w:sz w:val="28"/>
          <w:szCs w:val="28"/>
          <w:rtl/>
          <w:lang w:val="en-US"/>
        </w:rPr>
        <w:t xml:space="preserve"> في تلك الدول، وقد شملت برامج المساعدات الأمريكية تأهيل ودعم </w:t>
      </w:r>
      <w:r w:rsidRPr="00BA314D">
        <w:rPr>
          <w:rFonts w:ascii="Calibri" w:eastAsia="Calibri" w:hAnsi="Calibri" w:cs="Arial"/>
          <w:sz w:val="28"/>
          <w:szCs w:val="28"/>
          <w:rtl/>
          <w:lang w:val="en-US"/>
        </w:rPr>
        <w:t>أكثر من مليون ضابط شرطة</w:t>
      </w:r>
      <w:r w:rsidRPr="00BA314D">
        <w:rPr>
          <w:rFonts w:ascii="Calibri" w:eastAsia="Calibri" w:hAnsi="Calibri" w:cs="Arial" w:hint="cs"/>
          <w:sz w:val="28"/>
          <w:szCs w:val="28"/>
          <w:rtl/>
          <w:lang w:val="en-US"/>
        </w:rPr>
        <w:t xml:space="preserve"> في أكثر من 52 دولة </w:t>
      </w:r>
      <w:r w:rsidRPr="00BA314D">
        <w:rPr>
          <w:rFonts w:ascii="Calibri" w:eastAsia="Calibri" w:hAnsi="Calibri" w:cs="Arial"/>
          <w:sz w:val="28"/>
          <w:szCs w:val="28"/>
          <w:rtl/>
          <w:lang w:val="en-US"/>
        </w:rPr>
        <w:t xml:space="preserve">حول العالم </w:t>
      </w:r>
      <w:r w:rsidRPr="00BA314D">
        <w:rPr>
          <w:rFonts w:ascii="Calibri" w:eastAsia="Calibri" w:hAnsi="Calibri" w:cs="Arial" w:hint="cs"/>
          <w:sz w:val="28"/>
          <w:szCs w:val="28"/>
          <w:rtl/>
          <w:lang w:val="en-US"/>
        </w:rPr>
        <w:t>عبر توفير معدات مكافحة الشغب وأجهزة الاتصالات والأسلحة وعمليات التدريب، وأدوات المراقبة، وحفظ السجلات.</w:t>
      </w:r>
    </w:p>
    <w:p w14:paraId="4B51AAE2" w14:textId="77777777" w:rsidR="001B7CA2" w:rsidRPr="00BA314D" w:rsidRDefault="001B7CA2" w:rsidP="00030E83">
      <w:pPr>
        <w:bidi/>
        <w:spacing w:line="360" w:lineRule="auto"/>
        <w:jc w:val="both"/>
        <w:rPr>
          <w:rFonts w:ascii="Calibri" w:eastAsia="Calibri" w:hAnsi="Calibri" w:cs="Arial"/>
          <w:sz w:val="28"/>
          <w:szCs w:val="28"/>
          <w:rtl/>
          <w:lang w:val="en-US"/>
        </w:rPr>
      </w:pPr>
      <w:r w:rsidRPr="00BA314D">
        <w:rPr>
          <w:rFonts w:ascii="Calibri" w:eastAsia="Calibri" w:hAnsi="Calibri" w:cs="Arial" w:hint="cs"/>
          <w:sz w:val="28"/>
          <w:szCs w:val="28"/>
          <w:rtl/>
          <w:lang w:val="en-US"/>
        </w:rPr>
        <w:t>فيما يخص بلادنا، يشير بهجت قرني في دراسة له بعنوان "</w:t>
      </w:r>
      <w:r w:rsidRPr="00BA314D">
        <w:rPr>
          <w:rFonts w:ascii="Calibri" w:eastAsia="Calibri" w:hAnsi="Calibri" w:cs="Arial"/>
          <w:sz w:val="28"/>
          <w:szCs w:val="28"/>
          <w:rtl/>
          <w:lang w:val="en-US"/>
        </w:rPr>
        <w:t>تحليل الأمن القومي في السياق العربي</w:t>
      </w:r>
      <w:r w:rsidR="007C49E4" w:rsidRPr="00BA314D">
        <w:rPr>
          <w:rFonts w:ascii="Calibri" w:eastAsia="Calibri" w:hAnsi="Calibri" w:cs="Arial" w:hint="cs"/>
          <w:sz w:val="28"/>
          <w:szCs w:val="28"/>
          <w:rtl/>
          <w:lang w:val="en-US"/>
        </w:rPr>
        <w:t>" إلى</w:t>
      </w:r>
      <w:r w:rsidRPr="00BA314D">
        <w:rPr>
          <w:rFonts w:ascii="Calibri" w:eastAsia="Calibri" w:hAnsi="Calibri" w:cs="Arial" w:hint="cs"/>
          <w:sz w:val="28"/>
          <w:szCs w:val="28"/>
          <w:rtl/>
          <w:lang w:val="en-US"/>
        </w:rPr>
        <w:t xml:space="preserve"> أن الدول العربية تتشارك </w:t>
      </w:r>
      <w:r w:rsidRPr="00BA314D">
        <w:rPr>
          <w:rFonts w:ascii="Calibri" w:eastAsia="Calibri" w:hAnsi="Calibri" w:cs="Arial"/>
          <w:sz w:val="28"/>
          <w:szCs w:val="28"/>
          <w:rtl/>
          <w:lang w:val="en-US"/>
        </w:rPr>
        <w:t>مع بقية دول العالم الثالث في بعض الخصائص الهيكلية المشتركة</w:t>
      </w:r>
      <w:r w:rsidRPr="00BA314D">
        <w:rPr>
          <w:rFonts w:ascii="Calibri" w:eastAsia="Calibri" w:hAnsi="Calibri" w:cs="Arial" w:hint="cs"/>
          <w:sz w:val="28"/>
          <w:szCs w:val="28"/>
          <w:rtl/>
          <w:lang w:val="en-US"/>
        </w:rPr>
        <w:t xml:space="preserve">، حيث أوجد </w:t>
      </w:r>
      <w:r w:rsidRPr="00BA314D">
        <w:rPr>
          <w:rFonts w:ascii="Calibri" w:eastAsia="Calibri" w:hAnsi="Calibri" w:cs="Arial"/>
          <w:sz w:val="28"/>
          <w:szCs w:val="28"/>
          <w:rtl/>
          <w:lang w:val="en-US"/>
        </w:rPr>
        <w:t xml:space="preserve">سياق التخلف والفجوة </w:t>
      </w:r>
      <w:r w:rsidRPr="001B7CA2">
        <w:rPr>
          <w:rFonts w:ascii="Calibri" w:eastAsia="Calibri" w:hAnsi="Calibri" w:cs="Arial"/>
          <w:sz w:val="28"/>
          <w:szCs w:val="28"/>
          <w:rtl/>
          <w:lang w:val="en-US"/>
        </w:rPr>
        <w:t>بين</w:t>
      </w:r>
      <w:r w:rsidRPr="00BA314D">
        <w:rPr>
          <w:rFonts w:ascii="Calibri" w:eastAsia="Calibri" w:hAnsi="Calibri" w:cs="Arial"/>
          <w:sz w:val="28"/>
          <w:szCs w:val="28"/>
          <w:rtl/>
          <w:lang w:val="en-US"/>
        </w:rPr>
        <w:t xml:space="preserve"> المطالب المجتمعية وقدرة الدولة على التعامل معها</w:t>
      </w:r>
      <w:r w:rsidRPr="00BA314D">
        <w:rPr>
          <w:rFonts w:ascii="Calibri" w:eastAsia="Calibri" w:hAnsi="Calibri" w:cs="Arial" w:hint="cs"/>
          <w:sz w:val="28"/>
          <w:szCs w:val="28"/>
          <w:rtl/>
          <w:lang w:val="en-US"/>
        </w:rPr>
        <w:t xml:space="preserve"> </w:t>
      </w:r>
      <w:r w:rsidRPr="00BA314D">
        <w:rPr>
          <w:rFonts w:ascii="Calibri" w:eastAsia="Calibri" w:hAnsi="Calibri" w:cs="Arial"/>
          <w:sz w:val="28"/>
          <w:szCs w:val="28"/>
          <w:rtl/>
          <w:lang w:val="en-US"/>
        </w:rPr>
        <w:t>حالة من الحرب الداخلية شبه الدائمة</w:t>
      </w:r>
      <w:r w:rsidRPr="00BA314D">
        <w:rPr>
          <w:rFonts w:ascii="Calibri" w:eastAsia="Calibri" w:hAnsi="Calibri" w:cs="Arial" w:hint="cs"/>
          <w:sz w:val="28"/>
          <w:szCs w:val="28"/>
          <w:rtl/>
          <w:lang w:val="en-US"/>
        </w:rPr>
        <w:t>، مما ولد</w:t>
      </w:r>
      <w:r w:rsidRPr="00BA314D">
        <w:rPr>
          <w:rFonts w:ascii="Calibri" w:eastAsia="Calibri" w:hAnsi="Calibri" w:cs="Arial"/>
          <w:sz w:val="28"/>
          <w:szCs w:val="28"/>
          <w:rtl/>
          <w:lang w:val="en-US"/>
        </w:rPr>
        <w:t xml:space="preserve"> </w:t>
      </w:r>
      <w:r w:rsidRPr="00BA314D">
        <w:rPr>
          <w:rFonts w:ascii="Calibri" w:eastAsia="Calibri" w:hAnsi="Calibri" w:cs="Arial" w:hint="cs"/>
          <w:sz w:val="28"/>
          <w:szCs w:val="28"/>
          <w:rtl/>
          <w:lang w:val="en-US"/>
        </w:rPr>
        <w:t>انطباعا</w:t>
      </w:r>
      <w:r w:rsidRPr="00BA314D">
        <w:rPr>
          <w:rFonts w:ascii="Calibri" w:eastAsia="Calibri" w:hAnsi="Calibri" w:cs="Arial"/>
          <w:sz w:val="28"/>
          <w:szCs w:val="28"/>
          <w:rtl/>
          <w:lang w:val="en-US"/>
        </w:rPr>
        <w:t xml:space="preserve"> بأن الدولة في حالة حرب </w:t>
      </w:r>
      <w:r w:rsidRPr="00BA314D">
        <w:rPr>
          <w:rFonts w:ascii="Calibri" w:eastAsia="Calibri" w:hAnsi="Calibri" w:cs="Arial" w:hint="cs"/>
          <w:sz w:val="28"/>
          <w:szCs w:val="28"/>
          <w:rtl/>
          <w:lang w:val="en-US"/>
        </w:rPr>
        <w:t>ضد</w:t>
      </w:r>
      <w:r w:rsidRPr="00BA314D">
        <w:rPr>
          <w:rFonts w:ascii="Calibri" w:eastAsia="Calibri" w:hAnsi="Calibri" w:cs="Arial"/>
          <w:sz w:val="28"/>
          <w:szCs w:val="28"/>
          <w:rtl/>
          <w:lang w:val="en-US"/>
        </w:rPr>
        <w:t xml:space="preserve"> مجتمعها</w:t>
      </w:r>
      <w:r w:rsidRPr="00BA314D">
        <w:rPr>
          <w:rFonts w:ascii="Calibri" w:eastAsia="Calibri" w:hAnsi="Calibri" w:cs="Arial" w:hint="cs"/>
          <w:sz w:val="28"/>
          <w:szCs w:val="28"/>
          <w:rtl/>
          <w:lang w:val="en-US"/>
        </w:rPr>
        <w:t xml:space="preserve">، وأثر على </w:t>
      </w:r>
      <w:r w:rsidRPr="00BA314D">
        <w:rPr>
          <w:rFonts w:ascii="Calibri" w:eastAsia="Calibri" w:hAnsi="Calibri" w:cs="Arial"/>
          <w:sz w:val="28"/>
          <w:szCs w:val="28"/>
          <w:rtl/>
          <w:lang w:val="en-US"/>
        </w:rPr>
        <w:t>هياكل الدولة وأنظمتها</w:t>
      </w:r>
      <w:r w:rsidRPr="00BA314D">
        <w:rPr>
          <w:rFonts w:ascii="Calibri" w:eastAsia="Calibri" w:hAnsi="Calibri" w:cs="Arial" w:hint="cs"/>
          <w:sz w:val="28"/>
          <w:szCs w:val="28"/>
          <w:rtl/>
          <w:lang w:val="en-US"/>
        </w:rPr>
        <w:t xml:space="preserve"> في ظل رؤية الدولة بأن التهديدات الداخلية أعلى وأكثر خطورة من التهديدات الخارجية.  وفي نفس السياق، يخلص نزيه </w:t>
      </w:r>
      <w:r w:rsidRPr="00BA314D">
        <w:rPr>
          <w:rFonts w:ascii="Calibri" w:eastAsia="Calibri" w:hAnsi="Calibri" w:cs="Arial"/>
          <w:sz w:val="28"/>
          <w:szCs w:val="28"/>
          <w:rtl/>
          <w:lang w:val="en-US"/>
        </w:rPr>
        <w:t xml:space="preserve">الأيوبي </w:t>
      </w:r>
      <w:r w:rsidRPr="00BA314D">
        <w:rPr>
          <w:rFonts w:ascii="Calibri" w:eastAsia="Calibri" w:hAnsi="Calibri" w:cs="Arial" w:hint="cs"/>
          <w:sz w:val="28"/>
          <w:szCs w:val="28"/>
          <w:rtl/>
          <w:lang w:val="en-US"/>
        </w:rPr>
        <w:t xml:space="preserve">في كتابه "الدولة المركزية" </w:t>
      </w:r>
      <w:r w:rsidRPr="00BA314D">
        <w:rPr>
          <w:rFonts w:ascii="Calibri" w:eastAsia="Calibri" w:hAnsi="Calibri" w:cs="Arial"/>
          <w:sz w:val="28"/>
          <w:szCs w:val="28"/>
          <w:rtl/>
          <w:lang w:val="en-US"/>
        </w:rPr>
        <w:t xml:space="preserve">إلى أن الدولة العربية الحديثة لم </w:t>
      </w:r>
      <w:r w:rsidRPr="00BA314D">
        <w:rPr>
          <w:rFonts w:ascii="Calibri" w:eastAsia="Calibri" w:hAnsi="Calibri" w:cs="Arial" w:hint="cs"/>
          <w:sz w:val="28"/>
          <w:szCs w:val="28"/>
          <w:rtl/>
          <w:lang w:val="en-US"/>
        </w:rPr>
        <w:t>تتأسس</w:t>
      </w:r>
      <w:r w:rsidRPr="00BA314D">
        <w:rPr>
          <w:rFonts w:ascii="Calibri" w:eastAsia="Calibri" w:hAnsi="Calibri" w:cs="Arial"/>
          <w:sz w:val="28"/>
          <w:szCs w:val="28"/>
          <w:rtl/>
          <w:lang w:val="en-US"/>
        </w:rPr>
        <w:t xml:space="preserve"> بشكل طبيعي من رحم تاريخها الاجتماعي والاقتصادي أو تقاليدها الثقافية والفكرية </w:t>
      </w:r>
      <w:r w:rsidRPr="00BA314D">
        <w:rPr>
          <w:rFonts w:ascii="Calibri" w:eastAsia="Calibri" w:hAnsi="Calibri" w:cs="Arial" w:hint="cs"/>
          <w:sz w:val="28"/>
          <w:szCs w:val="28"/>
          <w:rtl/>
          <w:lang w:val="en-US"/>
        </w:rPr>
        <w:t>إنما تأسست</w:t>
      </w:r>
      <w:r w:rsidRPr="00BA314D">
        <w:rPr>
          <w:rFonts w:ascii="Calibri" w:eastAsia="Calibri" w:hAnsi="Calibri" w:cs="Arial"/>
          <w:sz w:val="28"/>
          <w:szCs w:val="28"/>
          <w:rtl/>
          <w:lang w:val="en-US"/>
        </w:rPr>
        <w:t xml:space="preserve"> على يد </w:t>
      </w:r>
      <w:r w:rsidRPr="00BA314D">
        <w:rPr>
          <w:rFonts w:ascii="Calibri" w:eastAsia="Calibri" w:hAnsi="Calibri" w:cs="Arial" w:hint="cs"/>
          <w:sz w:val="28"/>
          <w:szCs w:val="28"/>
          <w:rtl/>
          <w:lang w:val="en-US"/>
        </w:rPr>
        <w:t>قوى</w:t>
      </w:r>
      <w:r w:rsidRPr="00BA314D">
        <w:rPr>
          <w:rFonts w:ascii="Calibri" w:eastAsia="Calibri" w:hAnsi="Calibri" w:cs="Arial"/>
          <w:sz w:val="28"/>
          <w:szCs w:val="28"/>
          <w:rtl/>
          <w:lang w:val="en-US"/>
        </w:rPr>
        <w:t xml:space="preserve"> استعمارية أجنبية بالغت في تضخي</w:t>
      </w:r>
      <w:r w:rsidRPr="00BA314D">
        <w:rPr>
          <w:rFonts w:ascii="Calibri" w:eastAsia="Calibri" w:hAnsi="Calibri" w:cs="Arial" w:hint="cs"/>
          <w:sz w:val="28"/>
          <w:szCs w:val="28"/>
          <w:rtl/>
          <w:lang w:val="en-US"/>
        </w:rPr>
        <w:t xml:space="preserve">م </w:t>
      </w:r>
      <w:r w:rsidRPr="00BA314D">
        <w:rPr>
          <w:rFonts w:ascii="Calibri" w:eastAsia="Calibri" w:hAnsi="Calibri" w:cs="Arial"/>
          <w:sz w:val="28"/>
          <w:szCs w:val="28"/>
          <w:rtl/>
          <w:lang w:val="en-US"/>
        </w:rPr>
        <w:t>حجم الجهاز البيروقراطي، خاصة في جانبه العسكري والأمني، لخدمة أغراض الاستعمار، و</w:t>
      </w:r>
      <w:r w:rsidRPr="00BA314D">
        <w:rPr>
          <w:rFonts w:ascii="Calibri" w:eastAsia="Calibri" w:hAnsi="Calibri" w:cs="Arial" w:hint="cs"/>
          <w:sz w:val="28"/>
          <w:szCs w:val="28"/>
          <w:rtl/>
          <w:lang w:val="en-US"/>
        </w:rPr>
        <w:t xml:space="preserve">هو ما </w:t>
      </w:r>
      <w:r w:rsidRPr="00BA314D">
        <w:rPr>
          <w:rFonts w:ascii="Calibri" w:eastAsia="Calibri" w:hAnsi="Calibri" w:cs="Arial"/>
          <w:sz w:val="28"/>
          <w:szCs w:val="28"/>
          <w:rtl/>
          <w:lang w:val="en-US"/>
        </w:rPr>
        <w:t>بقي في حقبة ما بعد الاستعمار من خلال استيراد نماذج الحكم من الخارج</w:t>
      </w:r>
      <w:r w:rsidRPr="00BA314D">
        <w:rPr>
          <w:rFonts w:ascii="Calibri" w:eastAsia="Calibri" w:hAnsi="Calibri" w:cs="Arial" w:hint="cs"/>
          <w:sz w:val="28"/>
          <w:szCs w:val="28"/>
          <w:rtl/>
          <w:lang w:val="en-US"/>
        </w:rPr>
        <w:t>.</w:t>
      </w:r>
    </w:p>
    <w:p w14:paraId="171572C0" w14:textId="77777777" w:rsidR="001B7CA2" w:rsidRPr="007C49E4" w:rsidRDefault="001B7CA2" w:rsidP="00030E83">
      <w:pPr>
        <w:bidi/>
        <w:spacing w:line="360" w:lineRule="auto"/>
        <w:jc w:val="both"/>
        <w:rPr>
          <w:rFonts w:ascii="Calibri" w:eastAsia="Calibri" w:hAnsi="Calibri" w:cs="Arial"/>
          <w:b/>
          <w:bCs/>
          <w:color w:val="000000" w:themeColor="text1"/>
          <w:sz w:val="28"/>
          <w:szCs w:val="28"/>
          <w:rtl/>
          <w:lang w:val="en-US"/>
        </w:rPr>
      </w:pPr>
      <w:r w:rsidRPr="007C49E4">
        <w:rPr>
          <w:rFonts w:ascii="Calibri" w:eastAsia="Calibri" w:hAnsi="Calibri" w:cs="Arial" w:hint="cs"/>
          <w:b/>
          <w:bCs/>
          <w:color w:val="000000" w:themeColor="text1"/>
          <w:sz w:val="28"/>
          <w:szCs w:val="28"/>
          <w:rtl/>
          <w:lang w:val="en-US"/>
        </w:rPr>
        <w:t>صعود الدرك وعسكرة الشرطة</w:t>
      </w:r>
    </w:p>
    <w:p w14:paraId="493C1EE4" w14:textId="77777777" w:rsidR="007E3952" w:rsidRDefault="001B7CA2" w:rsidP="007E3952">
      <w:pPr>
        <w:bidi/>
        <w:spacing w:line="360" w:lineRule="auto"/>
        <w:jc w:val="both"/>
        <w:rPr>
          <w:rFonts w:ascii="Calibri" w:eastAsia="Calibri" w:hAnsi="Calibri" w:cs="Arial"/>
          <w:sz w:val="28"/>
          <w:szCs w:val="28"/>
          <w:rtl/>
          <w:lang w:val="en-US"/>
        </w:rPr>
      </w:pPr>
      <w:r w:rsidRPr="00BA314D">
        <w:rPr>
          <w:rFonts w:ascii="Calibri" w:eastAsia="Calibri" w:hAnsi="Calibri" w:cs="Arial" w:hint="cs"/>
          <w:sz w:val="28"/>
          <w:szCs w:val="28"/>
          <w:rtl/>
          <w:lang w:val="en-US"/>
        </w:rPr>
        <w:t xml:space="preserve">مع </w:t>
      </w:r>
      <w:r w:rsidRPr="00BA314D">
        <w:rPr>
          <w:rFonts w:ascii="Calibri" w:eastAsia="Calibri" w:hAnsi="Calibri" w:cs="Arial"/>
          <w:sz w:val="28"/>
          <w:szCs w:val="28"/>
          <w:rtl/>
          <w:lang w:val="en-US"/>
        </w:rPr>
        <w:t xml:space="preserve">تبلور نموذج الدولة القومية </w:t>
      </w:r>
      <w:r w:rsidRPr="00BA314D">
        <w:rPr>
          <w:rFonts w:ascii="Calibri" w:eastAsia="Calibri" w:hAnsi="Calibri" w:cs="Arial" w:hint="cs"/>
          <w:sz w:val="28"/>
          <w:szCs w:val="28"/>
          <w:rtl/>
          <w:lang w:val="en-US"/>
        </w:rPr>
        <w:t>برز</w:t>
      </w:r>
      <w:r w:rsidRPr="00BA314D">
        <w:rPr>
          <w:rFonts w:ascii="Calibri" w:eastAsia="Calibri" w:hAnsi="Calibri" w:cs="Arial"/>
          <w:sz w:val="28"/>
          <w:szCs w:val="28"/>
          <w:rtl/>
          <w:lang w:val="en-US"/>
        </w:rPr>
        <w:t xml:space="preserve"> التمييز بين الأمن الخارجي والأمن الداخلي، حيث ركزت ال</w:t>
      </w:r>
      <w:r w:rsidRPr="00BA314D">
        <w:rPr>
          <w:rFonts w:ascii="Calibri" w:eastAsia="Calibri" w:hAnsi="Calibri" w:cs="Arial" w:hint="cs"/>
          <w:sz w:val="28"/>
          <w:szCs w:val="28"/>
          <w:rtl/>
          <w:lang w:val="en-US"/>
        </w:rPr>
        <w:t xml:space="preserve">جيوش </w:t>
      </w:r>
      <w:r w:rsidRPr="00BA314D">
        <w:rPr>
          <w:rFonts w:ascii="Calibri" w:eastAsia="Calibri" w:hAnsi="Calibri" w:cs="Arial"/>
          <w:sz w:val="28"/>
          <w:szCs w:val="28"/>
          <w:rtl/>
          <w:lang w:val="en-US"/>
        </w:rPr>
        <w:t xml:space="preserve">بشكل أساسي على مواجهة التهديدات الخارجية، بينما ركزت الشرطة على مهام الضبط المجتمعي ومواجهة التهديدات الداخلية وتوطيد الحكم المركزي. </w:t>
      </w:r>
      <w:r w:rsidRPr="00BA314D">
        <w:rPr>
          <w:rFonts w:ascii="Calibri" w:eastAsia="Calibri" w:hAnsi="Calibri" w:cs="Arial" w:hint="cs"/>
          <w:sz w:val="28"/>
          <w:szCs w:val="28"/>
          <w:rtl/>
          <w:lang w:val="en-US"/>
        </w:rPr>
        <w:t>و</w:t>
      </w:r>
      <w:r w:rsidRPr="00BA314D">
        <w:rPr>
          <w:rFonts w:ascii="Calibri" w:eastAsia="Calibri" w:hAnsi="Calibri" w:cs="Arial"/>
          <w:sz w:val="28"/>
          <w:szCs w:val="28"/>
          <w:rtl/>
          <w:lang w:val="en-US"/>
        </w:rPr>
        <w:t xml:space="preserve">انعكس هذا الفصل على الخطاب الأكاديمي الذي فرق بين الدراسات الأمنية التي ركزت على الصراعات بين الدول، وعلم الإجرام </w:t>
      </w:r>
      <w:r w:rsidRPr="00BA314D">
        <w:rPr>
          <w:rFonts w:ascii="Calibri" w:eastAsia="Calibri" w:hAnsi="Calibri" w:cs="Arial" w:hint="cs"/>
          <w:sz w:val="28"/>
          <w:szCs w:val="28"/>
          <w:rtl/>
          <w:lang w:val="en-US"/>
        </w:rPr>
        <w:t>و</w:t>
      </w:r>
      <w:r w:rsidRPr="00BA314D">
        <w:rPr>
          <w:rFonts w:ascii="Calibri" w:eastAsia="Calibri" w:hAnsi="Calibri" w:cs="Arial"/>
          <w:sz w:val="28"/>
          <w:szCs w:val="28"/>
          <w:rtl/>
          <w:lang w:val="en-US"/>
        </w:rPr>
        <w:t>دراسات العدالة التي ركزت على مكافحة الجريم</w:t>
      </w:r>
      <w:r w:rsidRPr="00BA314D">
        <w:rPr>
          <w:rFonts w:ascii="Calibri" w:eastAsia="Calibri" w:hAnsi="Calibri" w:cs="Arial" w:hint="cs"/>
          <w:sz w:val="28"/>
          <w:szCs w:val="28"/>
          <w:rtl/>
          <w:lang w:val="en-US"/>
        </w:rPr>
        <w:t xml:space="preserve">ة. </w:t>
      </w:r>
    </w:p>
    <w:p w14:paraId="261F8298" w14:textId="620A8924" w:rsidR="001B7CA2" w:rsidRPr="00BA314D" w:rsidRDefault="001B7CA2" w:rsidP="007E3952">
      <w:pPr>
        <w:bidi/>
        <w:spacing w:line="360" w:lineRule="auto"/>
        <w:jc w:val="both"/>
        <w:rPr>
          <w:rFonts w:ascii="Calibri" w:eastAsia="Calibri" w:hAnsi="Calibri" w:cs="Arial"/>
          <w:sz w:val="28"/>
          <w:szCs w:val="28"/>
          <w:rtl/>
          <w:lang w:val="en-US"/>
        </w:rPr>
      </w:pPr>
      <w:r w:rsidRPr="00BA314D">
        <w:rPr>
          <w:rFonts w:ascii="Calibri" w:eastAsia="Calibri" w:hAnsi="Calibri" w:cs="Arial"/>
          <w:sz w:val="28"/>
          <w:szCs w:val="28"/>
          <w:rtl/>
          <w:lang w:val="en-US"/>
        </w:rPr>
        <w:t xml:space="preserve">مع توسيع مفهوم الأمن في حقبة ما بعد الحرب الباردة ليركز على أمن الأفراد بدلا من أمن الدولة تزايد تلاشي وضوح الخط الفاصل بين الأمن الداخلي والخارجي، </w:t>
      </w:r>
      <w:r w:rsidRPr="00BA314D">
        <w:rPr>
          <w:rFonts w:ascii="Calibri" w:eastAsia="Calibri" w:hAnsi="Calibri" w:cs="Arial" w:hint="cs"/>
          <w:sz w:val="28"/>
          <w:szCs w:val="28"/>
          <w:rtl/>
          <w:lang w:val="en-US"/>
        </w:rPr>
        <w:t>وبالتالي ازداد الاهتمام</w:t>
      </w:r>
      <w:r w:rsidRPr="00BA314D">
        <w:rPr>
          <w:rFonts w:ascii="Calibri" w:eastAsia="Calibri" w:hAnsi="Calibri" w:cs="Arial"/>
          <w:sz w:val="28"/>
          <w:szCs w:val="28"/>
          <w:lang w:val="en-US"/>
        </w:rPr>
        <w:t xml:space="preserve"> </w:t>
      </w:r>
      <w:r w:rsidRPr="00BA314D">
        <w:rPr>
          <w:rFonts w:ascii="Calibri" w:eastAsia="Calibri" w:hAnsi="Calibri" w:cs="Arial" w:hint="cs"/>
          <w:sz w:val="28"/>
          <w:szCs w:val="28"/>
          <w:rtl/>
          <w:lang w:val="en-US"/>
        </w:rPr>
        <w:t>بدراسة الدرك ضمن العمل</w:t>
      </w:r>
      <w:r w:rsidRPr="00BA314D">
        <w:rPr>
          <w:rFonts w:ascii="Calibri" w:eastAsia="Calibri" w:hAnsi="Calibri" w:cs="Arial"/>
          <w:sz w:val="28"/>
          <w:szCs w:val="28"/>
          <w:rtl/>
          <w:lang w:val="en-US"/>
        </w:rPr>
        <w:t xml:space="preserve"> </w:t>
      </w:r>
      <w:r w:rsidRPr="00BA314D">
        <w:rPr>
          <w:rFonts w:ascii="Calibri" w:eastAsia="Calibri" w:hAnsi="Calibri" w:cs="Arial" w:hint="cs"/>
          <w:sz w:val="28"/>
          <w:szCs w:val="28"/>
          <w:rtl/>
          <w:lang w:val="en-US"/>
        </w:rPr>
        <w:t>النظري</w:t>
      </w:r>
      <w:r w:rsidRPr="00BA314D">
        <w:rPr>
          <w:rFonts w:ascii="Calibri" w:eastAsia="Calibri" w:hAnsi="Calibri" w:cs="Arial"/>
          <w:sz w:val="28"/>
          <w:szCs w:val="28"/>
          <w:rtl/>
          <w:lang w:val="en-US"/>
        </w:rPr>
        <w:t xml:space="preserve"> </w:t>
      </w:r>
      <w:r w:rsidRPr="00BA314D">
        <w:rPr>
          <w:rFonts w:ascii="Calibri" w:eastAsia="Calibri" w:hAnsi="Calibri" w:cs="Arial" w:hint="cs"/>
          <w:sz w:val="28"/>
          <w:szCs w:val="28"/>
          <w:rtl/>
          <w:lang w:val="en-US"/>
        </w:rPr>
        <w:t>المعني</w:t>
      </w:r>
      <w:r w:rsidRPr="00BA314D">
        <w:rPr>
          <w:rFonts w:ascii="Calibri" w:eastAsia="Calibri" w:hAnsi="Calibri" w:cs="Arial"/>
          <w:sz w:val="28"/>
          <w:szCs w:val="28"/>
          <w:rtl/>
          <w:lang w:val="en-US"/>
        </w:rPr>
        <w:t xml:space="preserve"> </w:t>
      </w:r>
      <w:r w:rsidRPr="00BA314D">
        <w:rPr>
          <w:rFonts w:ascii="Calibri" w:eastAsia="Calibri" w:hAnsi="Calibri" w:cs="Arial" w:hint="cs"/>
          <w:sz w:val="28"/>
          <w:szCs w:val="28"/>
          <w:rtl/>
          <w:lang w:val="en-US"/>
        </w:rPr>
        <w:t>بدراسة الدولة، وكيفية فرضها</w:t>
      </w:r>
      <w:r w:rsidRPr="00BA314D">
        <w:rPr>
          <w:rFonts w:ascii="Calibri" w:eastAsia="Calibri" w:hAnsi="Calibri" w:cs="Arial"/>
          <w:sz w:val="28"/>
          <w:szCs w:val="28"/>
          <w:rtl/>
          <w:lang w:val="en-US"/>
        </w:rPr>
        <w:t xml:space="preserve"> </w:t>
      </w:r>
      <w:r w:rsidRPr="00BA314D">
        <w:rPr>
          <w:rFonts w:ascii="Calibri" w:eastAsia="Calibri" w:hAnsi="Calibri" w:cs="Arial" w:hint="cs"/>
          <w:sz w:val="28"/>
          <w:szCs w:val="28"/>
          <w:rtl/>
          <w:lang w:val="en-US"/>
        </w:rPr>
        <w:t>لأشكال</w:t>
      </w:r>
      <w:r w:rsidRPr="00BA314D">
        <w:rPr>
          <w:rFonts w:ascii="Calibri" w:eastAsia="Calibri" w:hAnsi="Calibri" w:cs="Arial"/>
          <w:sz w:val="28"/>
          <w:szCs w:val="28"/>
          <w:rtl/>
          <w:lang w:val="en-US"/>
        </w:rPr>
        <w:t xml:space="preserve"> </w:t>
      </w:r>
      <w:r w:rsidRPr="00BA314D">
        <w:rPr>
          <w:rFonts w:ascii="Calibri" w:eastAsia="Calibri" w:hAnsi="Calibri" w:cs="Arial" w:hint="cs"/>
          <w:sz w:val="28"/>
          <w:szCs w:val="28"/>
          <w:rtl/>
          <w:lang w:val="en-US"/>
        </w:rPr>
        <w:t>جديدة</w:t>
      </w:r>
      <w:r w:rsidRPr="00BA314D">
        <w:rPr>
          <w:rFonts w:ascii="Calibri" w:eastAsia="Calibri" w:hAnsi="Calibri" w:cs="Arial"/>
          <w:sz w:val="28"/>
          <w:szCs w:val="28"/>
          <w:rtl/>
          <w:lang w:val="en-US"/>
        </w:rPr>
        <w:t xml:space="preserve"> </w:t>
      </w:r>
      <w:r w:rsidRPr="00BA314D">
        <w:rPr>
          <w:rFonts w:ascii="Calibri" w:eastAsia="Calibri" w:hAnsi="Calibri" w:cs="Arial" w:hint="cs"/>
          <w:sz w:val="28"/>
          <w:szCs w:val="28"/>
          <w:rtl/>
          <w:lang w:val="en-US"/>
        </w:rPr>
        <w:t>من</w:t>
      </w:r>
      <w:r w:rsidRPr="00BA314D">
        <w:rPr>
          <w:rFonts w:ascii="Calibri" w:eastAsia="Calibri" w:hAnsi="Calibri" w:cs="Arial"/>
          <w:sz w:val="28"/>
          <w:szCs w:val="28"/>
          <w:rtl/>
          <w:lang w:val="en-US"/>
        </w:rPr>
        <w:t xml:space="preserve"> </w:t>
      </w:r>
      <w:r w:rsidRPr="00BA314D">
        <w:rPr>
          <w:rFonts w:ascii="Calibri" w:eastAsia="Calibri" w:hAnsi="Calibri" w:cs="Arial" w:hint="cs"/>
          <w:sz w:val="28"/>
          <w:szCs w:val="28"/>
          <w:rtl/>
          <w:lang w:val="en-US"/>
        </w:rPr>
        <w:t>الانضباط</w:t>
      </w:r>
      <w:r w:rsidRPr="00BA314D">
        <w:rPr>
          <w:rFonts w:ascii="Calibri" w:eastAsia="Calibri" w:hAnsi="Calibri" w:cs="Arial"/>
          <w:sz w:val="28"/>
          <w:szCs w:val="28"/>
          <w:rtl/>
          <w:lang w:val="en-US"/>
        </w:rPr>
        <w:t xml:space="preserve"> </w:t>
      </w:r>
      <w:r w:rsidRPr="00BA314D">
        <w:rPr>
          <w:rFonts w:ascii="Calibri" w:eastAsia="Calibri" w:hAnsi="Calibri" w:cs="Arial" w:hint="cs"/>
          <w:sz w:val="28"/>
          <w:szCs w:val="28"/>
          <w:rtl/>
          <w:lang w:val="en-US"/>
        </w:rPr>
        <w:t>داخل</w:t>
      </w:r>
      <w:r w:rsidRPr="00BA314D">
        <w:rPr>
          <w:rFonts w:ascii="Calibri" w:eastAsia="Calibri" w:hAnsi="Calibri" w:cs="Arial"/>
          <w:sz w:val="28"/>
          <w:szCs w:val="28"/>
          <w:rtl/>
          <w:lang w:val="en-US"/>
        </w:rPr>
        <w:t xml:space="preserve"> </w:t>
      </w:r>
      <w:r w:rsidRPr="00BA314D">
        <w:rPr>
          <w:rFonts w:ascii="Calibri" w:eastAsia="Calibri" w:hAnsi="Calibri" w:cs="Arial" w:hint="cs"/>
          <w:sz w:val="28"/>
          <w:szCs w:val="28"/>
          <w:rtl/>
          <w:lang w:val="en-US"/>
        </w:rPr>
        <w:t xml:space="preserve">المجتمع في مواجهة </w:t>
      </w:r>
      <w:r w:rsidRPr="00BA314D">
        <w:rPr>
          <w:rFonts w:ascii="Calibri" w:eastAsia="Calibri" w:hAnsi="Calibri" w:cs="Arial" w:hint="cs"/>
          <w:sz w:val="28"/>
          <w:szCs w:val="28"/>
          <w:rtl/>
          <w:lang w:val="en-US"/>
        </w:rPr>
        <w:lastRenderedPageBreak/>
        <w:t>الاضطرابات</w:t>
      </w:r>
      <w:r w:rsidRPr="00BA314D">
        <w:rPr>
          <w:rFonts w:ascii="Calibri" w:eastAsia="Calibri" w:hAnsi="Calibri" w:cs="Arial"/>
          <w:sz w:val="28"/>
          <w:szCs w:val="28"/>
          <w:rtl/>
          <w:lang w:val="en-US"/>
        </w:rPr>
        <w:t xml:space="preserve"> </w:t>
      </w:r>
      <w:r w:rsidRPr="00BA314D">
        <w:rPr>
          <w:rFonts w:ascii="Calibri" w:eastAsia="Calibri" w:hAnsi="Calibri" w:cs="Arial" w:hint="cs"/>
          <w:sz w:val="28"/>
          <w:szCs w:val="28"/>
          <w:rtl/>
          <w:lang w:val="en-US"/>
        </w:rPr>
        <w:t>الاقتصادية</w:t>
      </w:r>
      <w:r w:rsidRPr="00BA314D">
        <w:rPr>
          <w:rFonts w:ascii="Calibri" w:eastAsia="Calibri" w:hAnsi="Calibri" w:cs="Arial"/>
          <w:sz w:val="28"/>
          <w:szCs w:val="28"/>
          <w:rtl/>
          <w:lang w:val="en-US"/>
        </w:rPr>
        <w:t xml:space="preserve"> </w:t>
      </w:r>
      <w:r w:rsidRPr="00BA314D">
        <w:rPr>
          <w:rFonts w:ascii="Calibri" w:eastAsia="Calibri" w:hAnsi="Calibri" w:cs="Arial" w:hint="cs"/>
          <w:sz w:val="28"/>
          <w:szCs w:val="28"/>
          <w:rtl/>
          <w:lang w:val="en-US"/>
        </w:rPr>
        <w:t xml:space="preserve">والاجتماعية. وبرزت عدة تعريفات لعسكرة الشرطة من أبرزها تعريف بيتر </w:t>
      </w:r>
      <w:proofErr w:type="spellStart"/>
      <w:r w:rsidRPr="00BA314D">
        <w:rPr>
          <w:rFonts w:ascii="Calibri" w:eastAsia="Calibri" w:hAnsi="Calibri" w:cs="Arial"/>
          <w:sz w:val="28"/>
          <w:szCs w:val="28"/>
          <w:rtl/>
          <w:lang w:val="en-US"/>
        </w:rPr>
        <w:t>كراسكا</w:t>
      </w:r>
      <w:proofErr w:type="spellEnd"/>
      <w:r w:rsidRPr="00BA314D">
        <w:rPr>
          <w:rFonts w:ascii="Calibri" w:eastAsia="Calibri" w:hAnsi="Calibri" w:cs="Arial" w:hint="cs"/>
          <w:sz w:val="28"/>
          <w:szCs w:val="28"/>
          <w:rtl/>
          <w:lang w:val="en-US"/>
        </w:rPr>
        <w:t xml:space="preserve"> الذي أصبح من التعريفات ذائعة الصيت في الوسط الأكاديمي، حيث استند إلى 4 معايير هي:</w:t>
      </w:r>
    </w:p>
    <w:p w14:paraId="21E1D1D8" w14:textId="77777777" w:rsidR="001B7CA2" w:rsidRPr="00BA314D" w:rsidRDefault="001B7CA2" w:rsidP="00030E83">
      <w:pPr>
        <w:pStyle w:val="ListParagraph"/>
        <w:numPr>
          <w:ilvl w:val="0"/>
          <w:numId w:val="14"/>
        </w:numPr>
        <w:bidi/>
        <w:spacing w:line="360" w:lineRule="auto"/>
        <w:jc w:val="both"/>
        <w:rPr>
          <w:rFonts w:ascii="Calibri" w:eastAsia="Calibri" w:hAnsi="Calibri" w:cs="Arial"/>
          <w:sz w:val="28"/>
          <w:szCs w:val="28"/>
          <w:lang w:val="en-US"/>
        </w:rPr>
      </w:pPr>
      <w:r w:rsidRPr="00BA314D">
        <w:rPr>
          <w:rFonts w:ascii="Calibri" w:eastAsia="Calibri" w:hAnsi="Calibri" w:cs="Arial" w:hint="cs"/>
          <w:sz w:val="28"/>
          <w:szCs w:val="28"/>
          <w:rtl/>
          <w:lang w:val="en-US"/>
        </w:rPr>
        <w:t xml:space="preserve">معيار مادي </w:t>
      </w:r>
      <w:bookmarkStart w:id="11" w:name="_Hlk130646366"/>
      <w:r w:rsidRPr="00BA314D">
        <w:rPr>
          <w:rFonts w:ascii="Calibri" w:eastAsia="Calibri" w:hAnsi="Calibri" w:cs="Arial" w:hint="cs"/>
          <w:sz w:val="28"/>
          <w:szCs w:val="28"/>
          <w:rtl/>
          <w:lang w:val="en-US"/>
        </w:rPr>
        <w:t xml:space="preserve">يركز </w:t>
      </w:r>
      <w:bookmarkEnd w:id="11"/>
      <w:r w:rsidRPr="00BA314D">
        <w:rPr>
          <w:rFonts w:ascii="Calibri" w:eastAsia="Calibri" w:hAnsi="Calibri" w:cs="Arial" w:hint="cs"/>
          <w:sz w:val="28"/>
          <w:szCs w:val="28"/>
          <w:rtl/>
          <w:lang w:val="en-US"/>
        </w:rPr>
        <w:t xml:space="preserve">على أنواع الأسلحة والتكنولوجيا والمعدات التي تستخدمها الشرطة. </w:t>
      </w:r>
    </w:p>
    <w:p w14:paraId="6F3C1007" w14:textId="77777777" w:rsidR="001B7CA2" w:rsidRPr="00BA314D" w:rsidRDefault="001B7CA2" w:rsidP="00030E83">
      <w:pPr>
        <w:pStyle w:val="ListParagraph"/>
        <w:numPr>
          <w:ilvl w:val="0"/>
          <w:numId w:val="14"/>
        </w:numPr>
        <w:bidi/>
        <w:spacing w:line="360" w:lineRule="auto"/>
        <w:jc w:val="both"/>
        <w:rPr>
          <w:rFonts w:ascii="Calibri" w:eastAsia="Calibri" w:hAnsi="Calibri" w:cs="Arial"/>
          <w:sz w:val="28"/>
          <w:szCs w:val="28"/>
          <w:lang w:val="en-US"/>
        </w:rPr>
      </w:pPr>
      <w:r w:rsidRPr="00BA314D">
        <w:rPr>
          <w:rFonts w:ascii="Calibri" w:eastAsia="Calibri" w:hAnsi="Calibri" w:cs="Arial" w:hint="cs"/>
          <w:sz w:val="28"/>
          <w:szCs w:val="28"/>
          <w:rtl/>
          <w:lang w:val="en-US"/>
        </w:rPr>
        <w:t xml:space="preserve">معيار تنظيمي يركز على الطريقة التي تنظم بها الشرطة نفسها من حيث القيادة والسيطرة والتسلسل الهرمي والتقسيم الداخلي. </w:t>
      </w:r>
    </w:p>
    <w:p w14:paraId="6E3FBE19" w14:textId="77777777" w:rsidR="001B7CA2" w:rsidRPr="00BA314D" w:rsidRDefault="001B7CA2" w:rsidP="00030E83">
      <w:pPr>
        <w:pStyle w:val="ListParagraph"/>
        <w:numPr>
          <w:ilvl w:val="0"/>
          <w:numId w:val="14"/>
        </w:numPr>
        <w:bidi/>
        <w:spacing w:line="360" w:lineRule="auto"/>
        <w:jc w:val="both"/>
        <w:rPr>
          <w:rFonts w:ascii="Calibri" w:eastAsia="Calibri" w:hAnsi="Calibri" w:cs="Arial"/>
          <w:sz w:val="28"/>
          <w:szCs w:val="28"/>
          <w:lang w:val="en-US"/>
        </w:rPr>
      </w:pPr>
      <w:r w:rsidRPr="00BA314D">
        <w:rPr>
          <w:rFonts w:ascii="Calibri" w:eastAsia="Calibri" w:hAnsi="Calibri" w:cs="Arial" w:hint="cs"/>
          <w:sz w:val="28"/>
          <w:szCs w:val="28"/>
          <w:rtl/>
          <w:lang w:val="en-US"/>
        </w:rPr>
        <w:t xml:space="preserve">معيار ثقافي يركز على فحص اللغة والأسلوب والمظهر والقيم والمعتقدات التي تستخدمها الشرطة، فعلى سبيل المثال، </w:t>
      </w:r>
      <w:r w:rsidRPr="00BA314D">
        <w:rPr>
          <w:rFonts w:ascii="Calibri" w:eastAsia="Calibri" w:hAnsi="Calibri" w:cs="Arial"/>
          <w:sz w:val="28"/>
          <w:szCs w:val="28"/>
          <w:rtl/>
          <w:lang w:val="en-US"/>
        </w:rPr>
        <w:t>يعكس التحول من</w:t>
      </w:r>
      <w:r w:rsidRPr="00BA314D">
        <w:rPr>
          <w:rFonts w:ascii="Calibri" w:eastAsia="Calibri" w:hAnsi="Calibri" w:cs="Arial" w:hint="cs"/>
          <w:sz w:val="28"/>
          <w:szCs w:val="28"/>
          <w:rtl/>
          <w:lang w:val="en-US"/>
        </w:rPr>
        <w:t xml:space="preserve"> استخدام مصطلح</w:t>
      </w:r>
      <w:r w:rsidRPr="00BA314D">
        <w:rPr>
          <w:rFonts w:ascii="Calibri" w:eastAsia="Calibri" w:hAnsi="Calibri" w:cs="Arial"/>
          <w:sz w:val="28"/>
          <w:szCs w:val="28"/>
          <w:rtl/>
          <w:lang w:val="en-US"/>
        </w:rPr>
        <w:t xml:space="preserve"> "مكافحة الجريمة" إلى "الحرب على الجريمة" </w:t>
      </w:r>
      <w:r w:rsidRPr="00BA314D">
        <w:rPr>
          <w:rFonts w:ascii="Calibri" w:eastAsia="Calibri" w:hAnsi="Calibri" w:cs="Arial" w:hint="cs"/>
          <w:sz w:val="28"/>
          <w:szCs w:val="28"/>
          <w:rtl/>
          <w:lang w:val="en-US"/>
        </w:rPr>
        <w:t>عملية عسكرة للشرطة تتجاوز النظر إلى قضية الجريمة كمشكلة مجتمعية، كما أن تجهيز الشرطة بالزي العسكري يخلق عقلية مفادها أن الشرطي جندي في حرب.</w:t>
      </w:r>
    </w:p>
    <w:p w14:paraId="02658046" w14:textId="24038CA9" w:rsidR="007C49E4" w:rsidRPr="00455E63" w:rsidRDefault="001B7CA2" w:rsidP="00455E63">
      <w:pPr>
        <w:pStyle w:val="ListParagraph"/>
        <w:numPr>
          <w:ilvl w:val="0"/>
          <w:numId w:val="14"/>
        </w:numPr>
        <w:bidi/>
        <w:spacing w:line="360" w:lineRule="auto"/>
        <w:jc w:val="both"/>
        <w:rPr>
          <w:rFonts w:ascii="Calibri" w:eastAsia="Calibri" w:hAnsi="Calibri" w:cs="Arial"/>
          <w:sz w:val="28"/>
          <w:szCs w:val="28"/>
          <w:rtl/>
          <w:lang w:val="en-US"/>
        </w:rPr>
      </w:pPr>
      <w:r w:rsidRPr="00BA314D">
        <w:rPr>
          <w:rFonts w:ascii="Calibri" w:eastAsia="Calibri" w:hAnsi="Calibri" w:cs="Arial" w:hint="cs"/>
          <w:sz w:val="28"/>
          <w:szCs w:val="28"/>
          <w:rtl/>
          <w:lang w:val="en-US"/>
        </w:rPr>
        <w:t>معيار تشغيلي يركز على أنماط العمليات المتشابهة مع طريقة عمل الجيوش في مجالات مثل جمع المعلومات الاستخبارية وكيفية التعامل مع المواقف الخطرة.</w:t>
      </w:r>
    </w:p>
    <w:p w14:paraId="0AF6B39B" w14:textId="77777777" w:rsidR="001B7CA2" w:rsidRPr="007C49E4" w:rsidRDefault="001B7CA2" w:rsidP="00030E83">
      <w:pPr>
        <w:bidi/>
        <w:spacing w:line="360" w:lineRule="auto"/>
        <w:jc w:val="both"/>
        <w:rPr>
          <w:rFonts w:ascii="Calibri" w:eastAsia="Calibri" w:hAnsi="Calibri" w:cs="Arial"/>
          <w:b/>
          <w:bCs/>
          <w:color w:val="000000" w:themeColor="text1"/>
          <w:sz w:val="28"/>
          <w:szCs w:val="28"/>
          <w:rtl/>
          <w:lang w:val="en-US"/>
        </w:rPr>
      </w:pPr>
      <w:r w:rsidRPr="007C49E4">
        <w:rPr>
          <w:rFonts w:ascii="Calibri" w:eastAsia="Calibri" w:hAnsi="Calibri" w:cs="Arial" w:hint="cs"/>
          <w:b/>
          <w:bCs/>
          <w:color w:val="000000" w:themeColor="text1"/>
          <w:sz w:val="28"/>
          <w:szCs w:val="28"/>
          <w:rtl/>
          <w:lang w:val="en-US"/>
        </w:rPr>
        <w:t>أين المشكلة؟</w:t>
      </w:r>
    </w:p>
    <w:p w14:paraId="3555014D" w14:textId="77777777" w:rsidR="001B7CA2" w:rsidRPr="00BA314D" w:rsidRDefault="001B7CA2" w:rsidP="00030E83">
      <w:pPr>
        <w:bidi/>
        <w:spacing w:line="360" w:lineRule="auto"/>
        <w:jc w:val="both"/>
        <w:rPr>
          <w:rFonts w:ascii="Calibri" w:eastAsia="Calibri" w:hAnsi="Calibri" w:cs="Arial"/>
          <w:sz w:val="28"/>
          <w:szCs w:val="28"/>
          <w:rtl/>
          <w:lang w:val="en-US"/>
        </w:rPr>
      </w:pPr>
      <w:r w:rsidRPr="00BA314D">
        <w:rPr>
          <w:rFonts w:ascii="Calibri" w:eastAsia="Calibri" w:hAnsi="Calibri" w:cs="Arial" w:hint="cs"/>
          <w:sz w:val="28"/>
          <w:szCs w:val="28"/>
          <w:rtl/>
          <w:lang w:val="en-US"/>
        </w:rPr>
        <w:t xml:space="preserve">يشير الأكاديمي الأمريكي </w:t>
      </w:r>
      <w:proofErr w:type="spellStart"/>
      <w:r w:rsidRPr="00BA314D">
        <w:rPr>
          <w:rFonts w:ascii="Calibri" w:eastAsia="Calibri" w:hAnsi="Calibri" w:cs="Arial"/>
          <w:sz w:val="28"/>
          <w:szCs w:val="28"/>
          <w:rtl/>
          <w:lang w:val="en-US"/>
        </w:rPr>
        <w:t>لوسون</w:t>
      </w:r>
      <w:proofErr w:type="spellEnd"/>
      <w:r w:rsidRPr="00BA314D">
        <w:rPr>
          <w:rFonts w:ascii="Calibri" w:eastAsia="Calibri" w:hAnsi="Calibri" w:cs="Arial" w:hint="cs"/>
          <w:sz w:val="28"/>
          <w:szCs w:val="28"/>
          <w:rtl/>
          <w:lang w:val="en-US"/>
        </w:rPr>
        <w:t xml:space="preserve"> عقب دراسته لبيانات تزيد عن نحو </w:t>
      </w:r>
      <w:r w:rsidRPr="00BA314D">
        <w:rPr>
          <w:rFonts w:ascii="Calibri" w:eastAsia="Calibri" w:hAnsi="Calibri" w:cs="Arial"/>
          <w:sz w:val="28"/>
          <w:szCs w:val="28"/>
          <w:rtl/>
          <w:lang w:val="en-US"/>
        </w:rPr>
        <w:t>11000</w:t>
      </w:r>
      <w:r w:rsidRPr="00BA314D">
        <w:rPr>
          <w:rFonts w:ascii="Calibri" w:eastAsia="Calibri" w:hAnsi="Calibri" w:cs="Arial" w:hint="cs"/>
          <w:sz w:val="28"/>
          <w:szCs w:val="28"/>
          <w:rtl/>
          <w:lang w:val="en-US"/>
        </w:rPr>
        <w:t xml:space="preserve"> حادث عنف لقوات الشرطة العسكرية في الولايات المتحدة إلى وجود </w:t>
      </w:r>
      <w:r w:rsidRPr="00BA314D">
        <w:rPr>
          <w:rFonts w:ascii="Calibri" w:eastAsia="Calibri" w:hAnsi="Calibri" w:cs="Arial"/>
          <w:sz w:val="28"/>
          <w:szCs w:val="28"/>
          <w:rtl/>
          <w:lang w:val="en-US"/>
        </w:rPr>
        <w:t xml:space="preserve">ارتباط بين العسكرة </w:t>
      </w:r>
      <w:r w:rsidRPr="00BA314D">
        <w:rPr>
          <w:rFonts w:ascii="Calibri" w:eastAsia="Calibri" w:hAnsi="Calibri" w:cs="Arial" w:hint="cs"/>
          <w:sz w:val="28"/>
          <w:szCs w:val="28"/>
          <w:rtl/>
          <w:lang w:val="en-US"/>
        </w:rPr>
        <w:t>وزيادة وفيات المدنيين. فخطورة عسكرة الشرطة تكمن في النظر إلى</w:t>
      </w:r>
      <w:r w:rsidRPr="00BA314D">
        <w:rPr>
          <w:rFonts w:ascii="Calibri" w:eastAsia="Calibri" w:hAnsi="Calibri" w:cs="Arial"/>
          <w:sz w:val="28"/>
          <w:szCs w:val="28"/>
          <w:rtl/>
          <w:lang w:val="en-US"/>
        </w:rPr>
        <w:t xml:space="preserve"> المجتمعات </w:t>
      </w:r>
      <w:r w:rsidRPr="00BA314D">
        <w:rPr>
          <w:rFonts w:ascii="Calibri" w:eastAsia="Calibri" w:hAnsi="Calibri" w:cs="Arial" w:hint="cs"/>
          <w:sz w:val="28"/>
          <w:szCs w:val="28"/>
          <w:rtl/>
          <w:lang w:val="en-US"/>
        </w:rPr>
        <w:t>ك</w:t>
      </w:r>
      <w:r w:rsidRPr="00BA314D">
        <w:rPr>
          <w:rFonts w:ascii="Calibri" w:eastAsia="Calibri" w:hAnsi="Calibri" w:cs="Arial"/>
          <w:sz w:val="28"/>
          <w:szCs w:val="28"/>
          <w:rtl/>
          <w:lang w:val="en-US"/>
        </w:rPr>
        <w:t xml:space="preserve">أراضٍ أجنبية </w:t>
      </w:r>
      <w:r w:rsidRPr="00BA314D">
        <w:rPr>
          <w:rFonts w:ascii="Calibri" w:eastAsia="Calibri" w:hAnsi="Calibri" w:cs="Arial" w:hint="cs"/>
          <w:sz w:val="28"/>
          <w:szCs w:val="28"/>
          <w:rtl/>
          <w:lang w:val="en-US"/>
        </w:rPr>
        <w:t>يجب</w:t>
      </w:r>
      <w:r w:rsidRPr="00BA314D">
        <w:rPr>
          <w:rFonts w:ascii="Calibri" w:eastAsia="Calibri" w:hAnsi="Calibri" w:cs="Arial"/>
          <w:sz w:val="28"/>
          <w:szCs w:val="28"/>
          <w:rtl/>
          <w:lang w:val="en-US"/>
        </w:rPr>
        <w:t xml:space="preserve"> إخضاعها</w:t>
      </w:r>
      <w:r w:rsidRPr="00BA314D">
        <w:rPr>
          <w:rFonts w:ascii="Calibri" w:eastAsia="Calibri" w:hAnsi="Calibri" w:cs="Arial" w:hint="cs"/>
          <w:sz w:val="28"/>
          <w:szCs w:val="28"/>
          <w:rtl/>
          <w:lang w:val="en-US"/>
        </w:rPr>
        <w:t xml:space="preserve">، ومن ثم تصبح </w:t>
      </w:r>
      <w:r w:rsidRPr="00BA314D">
        <w:rPr>
          <w:rFonts w:ascii="Calibri" w:eastAsia="Calibri" w:hAnsi="Calibri" w:cs="Arial"/>
          <w:sz w:val="28"/>
          <w:szCs w:val="28"/>
          <w:rtl/>
          <w:lang w:val="en-US"/>
        </w:rPr>
        <w:t xml:space="preserve">وظيفة الجندي هي مواجهة العدو وتدميره </w:t>
      </w:r>
      <w:r w:rsidRPr="00BA314D">
        <w:rPr>
          <w:rFonts w:ascii="Calibri" w:eastAsia="Calibri" w:hAnsi="Calibri" w:cs="Arial" w:hint="cs"/>
          <w:sz w:val="28"/>
          <w:szCs w:val="28"/>
          <w:rtl/>
          <w:lang w:val="en-US"/>
        </w:rPr>
        <w:t>و</w:t>
      </w:r>
      <w:r w:rsidRPr="00BA314D">
        <w:rPr>
          <w:rFonts w:ascii="Calibri" w:eastAsia="Calibri" w:hAnsi="Calibri" w:cs="Arial"/>
          <w:sz w:val="28"/>
          <w:szCs w:val="28"/>
          <w:rtl/>
          <w:lang w:val="en-US"/>
        </w:rPr>
        <w:t>ليس الانخراط في الخدمة العامة.</w:t>
      </w:r>
      <w:r w:rsidRPr="00BA314D">
        <w:rPr>
          <w:rFonts w:ascii="Calibri" w:eastAsia="Calibri" w:hAnsi="Calibri" w:cs="Arial" w:hint="cs"/>
          <w:sz w:val="28"/>
          <w:szCs w:val="28"/>
          <w:rtl/>
          <w:lang w:val="en-US"/>
        </w:rPr>
        <w:t xml:space="preserve"> وبالتالي تزداد حالات لجوء الشرطة إلى العنف، مما يخلق </w:t>
      </w:r>
      <w:r w:rsidRPr="00BA314D">
        <w:rPr>
          <w:rFonts w:ascii="Calibri" w:eastAsia="Calibri" w:hAnsi="Calibri" w:cs="Arial"/>
          <w:sz w:val="28"/>
          <w:szCs w:val="28"/>
          <w:rtl/>
          <w:lang w:val="en-US"/>
        </w:rPr>
        <w:t>صراع</w:t>
      </w:r>
      <w:r w:rsidRPr="00BA314D">
        <w:rPr>
          <w:rFonts w:ascii="Calibri" w:eastAsia="Calibri" w:hAnsi="Calibri" w:cs="Arial" w:hint="cs"/>
          <w:sz w:val="28"/>
          <w:szCs w:val="28"/>
          <w:rtl/>
          <w:lang w:val="en-US"/>
        </w:rPr>
        <w:t>ا بينها وبين المجتمع</w:t>
      </w:r>
      <w:r w:rsidRPr="00BA314D">
        <w:rPr>
          <w:rFonts w:ascii="Calibri" w:eastAsia="Calibri" w:hAnsi="Calibri" w:cs="Arial"/>
          <w:sz w:val="28"/>
          <w:szCs w:val="28"/>
          <w:rtl/>
          <w:lang w:val="en-US"/>
        </w:rPr>
        <w:t>،</w:t>
      </w:r>
      <w:r w:rsidRPr="00BA314D">
        <w:rPr>
          <w:rFonts w:ascii="Calibri" w:eastAsia="Calibri" w:hAnsi="Calibri" w:cs="Arial" w:hint="cs"/>
          <w:sz w:val="28"/>
          <w:szCs w:val="28"/>
          <w:rtl/>
          <w:lang w:val="en-US"/>
        </w:rPr>
        <w:t xml:space="preserve"> ويستبدل</w:t>
      </w:r>
      <w:r w:rsidRPr="00BA314D">
        <w:rPr>
          <w:rFonts w:ascii="Calibri" w:eastAsia="Calibri" w:hAnsi="Calibri" w:cs="Arial"/>
          <w:sz w:val="28"/>
          <w:szCs w:val="28"/>
          <w:rtl/>
          <w:lang w:val="en-US"/>
        </w:rPr>
        <w:t xml:space="preserve"> الثقة</w:t>
      </w:r>
      <w:r w:rsidRPr="00BA314D">
        <w:rPr>
          <w:rFonts w:ascii="Calibri" w:eastAsia="Calibri" w:hAnsi="Calibri" w:cs="Arial" w:hint="cs"/>
          <w:sz w:val="28"/>
          <w:szCs w:val="28"/>
          <w:rtl/>
          <w:lang w:val="en-US"/>
        </w:rPr>
        <w:t xml:space="preserve"> في الشرطة</w:t>
      </w:r>
      <w:r w:rsidRPr="00BA314D">
        <w:rPr>
          <w:rFonts w:ascii="Calibri" w:eastAsia="Calibri" w:hAnsi="Calibri" w:cs="Arial"/>
          <w:sz w:val="28"/>
          <w:szCs w:val="28"/>
          <w:rtl/>
          <w:lang w:val="en-US"/>
        </w:rPr>
        <w:t xml:space="preserve"> بالخوف</w:t>
      </w:r>
      <w:r w:rsidRPr="00BA314D">
        <w:rPr>
          <w:rFonts w:ascii="Calibri" w:eastAsia="Calibri" w:hAnsi="Calibri" w:cs="Arial" w:hint="cs"/>
          <w:sz w:val="28"/>
          <w:szCs w:val="28"/>
          <w:rtl/>
          <w:lang w:val="en-US"/>
        </w:rPr>
        <w:t xml:space="preserve"> منها</w:t>
      </w:r>
      <w:r w:rsidRPr="00BA314D">
        <w:rPr>
          <w:rFonts w:ascii="Calibri" w:eastAsia="Calibri" w:hAnsi="Calibri" w:cs="Arial"/>
          <w:sz w:val="28"/>
          <w:szCs w:val="28"/>
          <w:rtl/>
          <w:lang w:val="en-US"/>
        </w:rPr>
        <w:t xml:space="preserve"> أو الكراهية</w:t>
      </w:r>
      <w:r w:rsidRPr="00BA314D">
        <w:rPr>
          <w:rFonts w:ascii="Calibri" w:eastAsia="Calibri" w:hAnsi="Calibri" w:cs="Arial" w:hint="cs"/>
          <w:sz w:val="28"/>
          <w:szCs w:val="28"/>
          <w:rtl/>
          <w:lang w:val="en-US"/>
        </w:rPr>
        <w:t xml:space="preserve"> لها</w:t>
      </w:r>
      <w:r w:rsidRPr="00BA314D">
        <w:rPr>
          <w:rFonts w:ascii="Calibri" w:eastAsia="Calibri" w:hAnsi="Calibri" w:cs="Arial"/>
          <w:sz w:val="28"/>
          <w:szCs w:val="28"/>
          <w:rtl/>
          <w:lang w:val="en-US"/>
        </w:rPr>
        <w:t xml:space="preserve"> مما يقلل بدوره من شرعي</w:t>
      </w:r>
      <w:r w:rsidRPr="00BA314D">
        <w:rPr>
          <w:rFonts w:ascii="Calibri" w:eastAsia="Calibri" w:hAnsi="Calibri" w:cs="Arial" w:hint="cs"/>
          <w:sz w:val="28"/>
          <w:szCs w:val="28"/>
          <w:rtl/>
          <w:lang w:val="en-US"/>
        </w:rPr>
        <w:t>تها</w:t>
      </w:r>
      <w:r w:rsidRPr="00BA314D">
        <w:rPr>
          <w:rFonts w:ascii="Calibri" w:eastAsia="Calibri" w:hAnsi="Calibri" w:cs="Arial"/>
          <w:sz w:val="28"/>
          <w:szCs w:val="28"/>
          <w:rtl/>
          <w:lang w:val="en-US"/>
        </w:rPr>
        <w:t>.</w:t>
      </w:r>
    </w:p>
    <w:p w14:paraId="191FB617" w14:textId="77777777" w:rsidR="001B7CA2" w:rsidRPr="007C49E4" w:rsidRDefault="001B7CA2" w:rsidP="00030E83">
      <w:pPr>
        <w:bidi/>
        <w:spacing w:line="360" w:lineRule="auto"/>
        <w:jc w:val="both"/>
        <w:rPr>
          <w:rFonts w:ascii="Calibri" w:eastAsia="Calibri" w:hAnsi="Calibri" w:cs="Arial"/>
          <w:b/>
          <w:bCs/>
          <w:color w:val="000000" w:themeColor="text1"/>
          <w:sz w:val="28"/>
          <w:szCs w:val="28"/>
          <w:rtl/>
          <w:lang w:val="en-US"/>
        </w:rPr>
      </w:pPr>
      <w:r w:rsidRPr="007C49E4">
        <w:rPr>
          <w:rFonts w:ascii="Calibri" w:eastAsia="Calibri" w:hAnsi="Calibri" w:cs="Arial" w:hint="cs"/>
          <w:b/>
          <w:bCs/>
          <w:color w:val="000000" w:themeColor="text1"/>
          <w:sz w:val="28"/>
          <w:szCs w:val="28"/>
          <w:rtl/>
          <w:lang w:val="en-US"/>
        </w:rPr>
        <w:t>انتشار الدرك أم تقويضه؟</w:t>
      </w:r>
    </w:p>
    <w:p w14:paraId="709953C0" w14:textId="77777777" w:rsidR="001B7CA2" w:rsidRPr="00BA314D" w:rsidRDefault="001B7CA2" w:rsidP="00030E83">
      <w:pPr>
        <w:bidi/>
        <w:spacing w:line="360" w:lineRule="auto"/>
        <w:jc w:val="both"/>
        <w:rPr>
          <w:rFonts w:ascii="Calibri" w:eastAsia="Calibri" w:hAnsi="Calibri" w:cs="Arial"/>
          <w:sz w:val="28"/>
          <w:szCs w:val="28"/>
          <w:rtl/>
          <w:lang w:val="en-US"/>
        </w:rPr>
      </w:pPr>
      <w:r w:rsidRPr="00BA314D">
        <w:rPr>
          <w:rFonts w:ascii="Calibri" w:eastAsia="Calibri" w:hAnsi="Calibri" w:cs="Arial" w:hint="cs"/>
          <w:sz w:val="28"/>
          <w:szCs w:val="28"/>
          <w:rtl/>
          <w:lang w:val="en-US"/>
        </w:rPr>
        <w:t xml:space="preserve">تكشف الدراسات التجريبية عن انتشار واسع لظاهرة الدرك، فبحسب دراسة </w:t>
      </w:r>
      <w:proofErr w:type="spellStart"/>
      <w:r w:rsidRPr="00BA314D">
        <w:rPr>
          <w:rFonts w:ascii="Calibri" w:eastAsia="Calibri" w:hAnsi="Calibri" w:cs="Arial" w:hint="cs"/>
          <w:sz w:val="28"/>
          <w:szCs w:val="28"/>
          <w:rtl/>
          <w:lang w:val="en-US"/>
        </w:rPr>
        <w:t>لإريكا</w:t>
      </w:r>
      <w:proofErr w:type="spellEnd"/>
      <w:r w:rsidRPr="00BA314D">
        <w:rPr>
          <w:rFonts w:ascii="Calibri" w:eastAsia="Calibri" w:hAnsi="Calibri" w:cs="Arial" w:hint="cs"/>
          <w:sz w:val="28"/>
          <w:szCs w:val="28"/>
          <w:rtl/>
          <w:lang w:val="en-US"/>
        </w:rPr>
        <w:t xml:space="preserve"> دري </w:t>
      </w:r>
      <w:proofErr w:type="spellStart"/>
      <w:r w:rsidRPr="00BA314D">
        <w:rPr>
          <w:rFonts w:ascii="Calibri" w:eastAsia="Calibri" w:hAnsi="Calibri" w:cs="Arial" w:hint="cs"/>
          <w:sz w:val="28"/>
          <w:szCs w:val="28"/>
          <w:rtl/>
          <w:lang w:val="en-US"/>
        </w:rPr>
        <w:t>بروين</w:t>
      </w:r>
      <w:proofErr w:type="spellEnd"/>
      <w:r w:rsidRPr="00BA314D">
        <w:rPr>
          <w:rFonts w:ascii="Calibri" w:eastAsia="Calibri" w:hAnsi="Calibri" w:cs="Arial" w:hint="cs"/>
          <w:sz w:val="28"/>
          <w:szCs w:val="28"/>
          <w:rtl/>
          <w:lang w:val="en-US"/>
        </w:rPr>
        <w:t xml:space="preserve"> </w:t>
      </w:r>
      <w:r w:rsidRPr="00BA314D">
        <w:rPr>
          <w:rFonts w:ascii="Calibri" w:eastAsia="Calibri" w:hAnsi="Calibri" w:cs="Arial"/>
          <w:sz w:val="28"/>
          <w:szCs w:val="28"/>
          <w:rtl/>
          <w:lang w:val="en-US"/>
        </w:rPr>
        <w:t>كان لدى 12٪ من الدول</w:t>
      </w:r>
      <w:r w:rsidRPr="00BA314D">
        <w:rPr>
          <w:rFonts w:ascii="Calibri" w:eastAsia="Calibri" w:hAnsi="Calibri" w:cs="Arial" w:hint="cs"/>
          <w:sz w:val="28"/>
          <w:szCs w:val="28"/>
          <w:rtl/>
          <w:lang w:val="en-US"/>
        </w:rPr>
        <w:t xml:space="preserve"> بحلول عام 1960</w:t>
      </w:r>
      <w:r w:rsidRPr="00BA314D">
        <w:rPr>
          <w:rFonts w:ascii="Calibri" w:eastAsia="Calibri" w:hAnsi="Calibri" w:cs="Arial"/>
          <w:sz w:val="28"/>
          <w:szCs w:val="28"/>
          <w:rtl/>
          <w:lang w:val="en-US"/>
        </w:rPr>
        <w:t xml:space="preserve"> قوات شرطة من الوحدات العسكرية</w:t>
      </w:r>
      <w:r w:rsidRPr="00BA314D">
        <w:rPr>
          <w:rFonts w:ascii="Calibri" w:eastAsia="Calibri" w:hAnsi="Calibri" w:cs="Arial" w:hint="cs"/>
          <w:sz w:val="28"/>
          <w:szCs w:val="28"/>
          <w:rtl/>
          <w:lang w:val="en-US"/>
        </w:rPr>
        <w:t xml:space="preserve">، بينما تبلغ النسبة حاليا نحو </w:t>
      </w:r>
      <w:r w:rsidRPr="00BA314D">
        <w:rPr>
          <w:rFonts w:ascii="Calibri" w:eastAsia="Calibri" w:hAnsi="Calibri" w:cs="Arial"/>
          <w:sz w:val="28"/>
          <w:szCs w:val="28"/>
          <w:rtl/>
          <w:lang w:val="en-US"/>
        </w:rPr>
        <w:t>88٪</w:t>
      </w:r>
      <w:r w:rsidRPr="00BA314D">
        <w:rPr>
          <w:rFonts w:ascii="Calibri" w:eastAsia="Calibri" w:hAnsi="Calibri" w:cs="Arial" w:hint="cs"/>
          <w:sz w:val="28"/>
          <w:szCs w:val="28"/>
          <w:rtl/>
          <w:lang w:val="en-US"/>
        </w:rPr>
        <w:t xml:space="preserve"> من دول العالم.</w:t>
      </w:r>
    </w:p>
    <w:p w14:paraId="452EE892" w14:textId="77777777" w:rsidR="001B7CA2" w:rsidRPr="00BA314D" w:rsidRDefault="001B7CA2" w:rsidP="00030E83">
      <w:pPr>
        <w:bidi/>
        <w:spacing w:line="360" w:lineRule="auto"/>
        <w:jc w:val="both"/>
        <w:rPr>
          <w:rFonts w:ascii="Calibri" w:eastAsia="Calibri" w:hAnsi="Calibri" w:cs="Arial"/>
          <w:sz w:val="28"/>
          <w:szCs w:val="28"/>
          <w:rtl/>
          <w:lang w:val="en-US"/>
        </w:rPr>
      </w:pPr>
      <w:r w:rsidRPr="00BA314D">
        <w:rPr>
          <w:rFonts w:ascii="Calibri" w:eastAsia="Calibri" w:hAnsi="Calibri" w:cs="Arial" w:hint="cs"/>
          <w:sz w:val="28"/>
          <w:szCs w:val="28"/>
          <w:rtl/>
          <w:lang w:val="en-US"/>
        </w:rPr>
        <w:t xml:space="preserve">يوجد </w:t>
      </w:r>
      <w:r w:rsidRPr="00BA314D">
        <w:rPr>
          <w:rFonts w:ascii="Calibri" w:eastAsia="Calibri" w:hAnsi="Calibri" w:cs="Arial"/>
          <w:sz w:val="28"/>
          <w:szCs w:val="28"/>
          <w:rtl/>
          <w:lang w:val="en-US"/>
        </w:rPr>
        <w:t>اتجاه</w:t>
      </w:r>
      <w:r w:rsidRPr="00BA314D">
        <w:rPr>
          <w:rFonts w:ascii="Calibri" w:eastAsia="Calibri" w:hAnsi="Calibri" w:cs="Arial" w:hint="cs"/>
          <w:sz w:val="28"/>
          <w:szCs w:val="28"/>
          <w:rtl/>
          <w:lang w:val="en-US"/>
        </w:rPr>
        <w:t>ا</w:t>
      </w:r>
      <w:r w:rsidRPr="00BA314D">
        <w:rPr>
          <w:rFonts w:ascii="Calibri" w:eastAsia="Calibri" w:hAnsi="Calibri" w:cs="Arial"/>
          <w:sz w:val="28"/>
          <w:szCs w:val="28"/>
          <w:rtl/>
          <w:lang w:val="en-US"/>
        </w:rPr>
        <w:t>ن متعارض</w:t>
      </w:r>
      <w:r w:rsidRPr="00BA314D">
        <w:rPr>
          <w:rFonts w:ascii="Calibri" w:eastAsia="Calibri" w:hAnsi="Calibri" w:cs="Arial" w:hint="cs"/>
          <w:sz w:val="28"/>
          <w:szCs w:val="28"/>
          <w:rtl/>
          <w:lang w:val="en-US"/>
        </w:rPr>
        <w:t>ا</w:t>
      </w:r>
      <w:r w:rsidRPr="00BA314D">
        <w:rPr>
          <w:rFonts w:ascii="Calibri" w:eastAsia="Calibri" w:hAnsi="Calibri" w:cs="Arial"/>
          <w:sz w:val="28"/>
          <w:szCs w:val="28"/>
          <w:rtl/>
          <w:lang w:val="en-US"/>
        </w:rPr>
        <w:t>ن</w:t>
      </w:r>
      <w:r w:rsidRPr="00BA314D">
        <w:rPr>
          <w:rFonts w:ascii="Calibri" w:eastAsia="Calibri" w:hAnsi="Calibri" w:cs="Arial" w:hint="cs"/>
          <w:sz w:val="28"/>
          <w:szCs w:val="28"/>
          <w:rtl/>
          <w:lang w:val="en-US"/>
        </w:rPr>
        <w:t xml:space="preserve"> تجاه الدرك، الأول يرى</w:t>
      </w:r>
      <w:r w:rsidRPr="00BA314D">
        <w:rPr>
          <w:rFonts w:ascii="Calibri" w:eastAsia="Calibri" w:hAnsi="Calibri" w:cs="Arial"/>
          <w:sz w:val="28"/>
          <w:szCs w:val="28"/>
          <w:rtl/>
          <w:lang w:val="en-US"/>
        </w:rPr>
        <w:t xml:space="preserve"> أن استخدام</w:t>
      </w:r>
      <w:r w:rsidRPr="00BA314D">
        <w:rPr>
          <w:rFonts w:ascii="Calibri" w:eastAsia="Calibri" w:hAnsi="Calibri" w:cs="Arial" w:hint="cs"/>
          <w:sz w:val="28"/>
          <w:szCs w:val="28"/>
          <w:rtl/>
          <w:lang w:val="en-US"/>
        </w:rPr>
        <w:t xml:space="preserve">ه </w:t>
      </w:r>
      <w:r w:rsidRPr="00BA314D">
        <w:rPr>
          <w:rFonts w:ascii="Calibri" w:eastAsia="Calibri" w:hAnsi="Calibri" w:cs="Arial"/>
          <w:sz w:val="28"/>
          <w:szCs w:val="28"/>
          <w:rtl/>
          <w:lang w:val="en-US"/>
        </w:rPr>
        <w:t xml:space="preserve">في </w:t>
      </w:r>
      <w:r w:rsidRPr="00BA314D">
        <w:rPr>
          <w:rFonts w:ascii="Calibri" w:eastAsia="Calibri" w:hAnsi="Calibri" w:cs="Arial" w:hint="cs"/>
          <w:sz w:val="28"/>
          <w:szCs w:val="28"/>
          <w:rtl/>
          <w:lang w:val="en-US"/>
        </w:rPr>
        <w:t>مهام</w:t>
      </w:r>
      <w:r w:rsidRPr="00BA314D">
        <w:rPr>
          <w:rFonts w:ascii="Calibri" w:eastAsia="Calibri" w:hAnsi="Calibri" w:cs="Arial"/>
          <w:sz w:val="28"/>
          <w:szCs w:val="28"/>
          <w:rtl/>
          <w:lang w:val="en-US"/>
        </w:rPr>
        <w:t xml:space="preserve"> الشرطة يتعارض مع الحريات المدنية</w:t>
      </w:r>
      <w:r w:rsidRPr="00BA314D">
        <w:rPr>
          <w:rFonts w:ascii="Calibri" w:eastAsia="Calibri" w:hAnsi="Calibri" w:cs="Arial" w:hint="cs"/>
          <w:sz w:val="28"/>
          <w:szCs w:val="28"/>
          <w:rtl/>
          <w:lang w:val="en-US"/>
        </w:rPr>
        <w:t xml:space="preserve">، ويفتح الباب أمام القمع الداخلي مثلما فعلت قوات </w:t>
      </w:r>
      <w:proofErr w:type="spellStart"/>
      <w:r w:rsidRPr="00BA314D">
        <w:rPr>
          <w:rFonts w:ascii="Calibri" w:eastAsia="Calibri" w:hAnsi="Calibri" w:cs="Arial"/>
          <w:sz w:val="28"/>
          <w:szCs w:val="28"/>
          <w:rtl/>
          <w:lang w:val="en-US"/>
        </w:rPr>
        <w:t>الكارابينييري</w:t>
      </w:r>
      <w:proofErr w:type="spellEnd"/>
      <w:r w:rsidRPr="00BA314D">
        <w:rPr>
          <w:rFonts w:ascii="Calibri" w:eastAsia="Calibri" w:hAnsi="Calibri" w:cs="Arial"/>
          <w:sz w:val="28"/>
          <w:szCs w:val="28"/>
          <w:rtl/>
          <w:lang w:val="en-US"/>
        </w:rPr>
        <w:t xml:space="preserve"> الإيطالي</w:t>
      </w:r>
      <w:r w:rsidRPr="00BA314D">
        <w:rPr>
          <w:rFonts w:ascii="Calibri" w:eastAsia="Calibri" w:hAnsi="Calibri" w:cs="Arial" w:hint="cs"/>
          <w:sz w:val="28"/>
          <w:szCs w:val="28"/>
          <w:rtl/>
          <w:lang w:val="en-US"/>
        </w:rPr>
        <w:t>ة</w:t>
      </w:r>
      <w:r w:rsidRPr="00BA314D">
        <w:rPr>
          <w:rFonts w:ascii="Calibri" w:eastAsia="Calibri" w:hAnsi="Calibri" w:cs="Arial"/>
          <w:sz w:val="28"/>
          <w:szCs w:val="28"/>
          <w:rtl/>
          <w:lang w:val="en-US"/>
        </w:rPr>
        <w:t xml:space="preserve"> </w:t>
      </w:r>
      <w:r w:rsidRPr="00BA314D">
        <w:rPr>
          <w:rFonts w:ascii="Calibri" w:eastAsia="Calibri" w:hAnsi="Calibri" w:cs="Arial" w:hint="cs"/>
          <w:sz w:val="28"/>
          <w:szCs w:val="28"/>
          <w:rtl/>
          <w:lang w:val="en-US"/>
        </w:rPr>
        <w:t>في عهد</w:t>
      </w:r>
      <w:r w:rsidRPr="00BA314D">
        <w:rPr>
          <w:rFonts w:ascii="Calibri" w:eastAsia="Calibri" w:hAnsi="Calibri" w:cs="Arial"/>
          <w:sz w:val="28"/>
          <w:szCs w:val="28"/>
          <w:rtl/>
          <w:lang w:val="en-US"/>
        </w:rPr>
        <w:t xml:space="preserve"> موسوليني</w:t>
      </w:r>
      <w:r w:rsidRPr="00BA314D">
        <w:rPr>
          <w:rFonts w:ascii="Calibri" w:eastAsia="Calibri" w:hAnsi="Calibri" w:cs="Arial" w:hint="cs"/>
          <w:sz w:val="28"/>
          <w:szCs w:val="28"/>
          <w:rtl/>
          <w:lang w:val="en-US"/>
        </w:rPr>
        <w:t xml:space="preserve">. ويدعو </w:t>
      </w:r>
      <w:r w:rsidRPr="00BA314D">
        <w:rPr>
          <w:rFonts w:ascii="Calibri" w:eastAsia="Calibri" w:hAnsi="Calibri" w:cs="Arial" w:hint="cs"/>
          <w:sz w:val="28"/>
          <w:szCs w:val="28"/>
          <w:rtl/>
          <w:lang w:val="en-US"/>
        </w:rPr>
        <w:lastRenderedPageBreak/>
        <w:t xml:space="preserve">أصحاب هذا التوجه إلى </w:t>
      </w:r>
      <w:r w:rsidRPr="00BA314D">
        <w:rPr>
          <w:rFonts w:ascii="Calibri" w:eastAsia="Calibri" w:hAnsi="Calibri" w:cs="Arial"/>
          <w:sz w:val="28"/>
          <w:szCs w:val="28"/>
          <w:rtl/>
          <w:lang w:val="en-US"/>
        </w:rPr>
        <w:t>نزع سلاح</w:t>
      </w:r>
      <w:r w:rsidRPr="00BA314D">
        <w:rPr>
          <w:rFonts w:ascii="Calibri" w:eastAsia="Calibri" w:hAnsi="Calibri" w:cs="Arial" w:hint="cs"/>
          <w:sz w:val="28"/>
          <w:szCs w:val="28"/>
          <w:rtl/>
          <w:lang w:val="en-US"/>
        </w:rPr>
        <w:t xml:space="preserve"> الدرك</w:t>
      </w:r>
      <w:r w:rsidRPr="00BA314D">
        <w:rPr>
          <w:rFonts w:ascii="Calibri" w:eastAsia="Calibri" w:hAnsi="Calibri" w:cs="Arial"/>
          <w:sz w:val="28"/>
          <w:szCs w:val="28"/>
          <w:rtl/>
          <w:lang w:val="en-US"/>
        </w:rPr>
        <w:t xml:space="preserve"> </w:t>
      </w:r>
      <w:r w:rsidRPr="00BA314D">
        <w:rPr>
          <w:rFonts w:ascii="Calibri" w:eastAsia="Calibri" w:hAnsi="Calibri" w:cs="Arial" w:hint="cs"/>
          <w:sz w:val="28"/>
          <w:szCs w:val="28"/>
          <w:rtl/>
          <w:lang w:val="en-US"/>
        </w:rPr>
        <w:t xml:space="preserve">وتغيير </w:t>
      </w:r>
      <w:r w:rsidRPr="00BA314D">
        <w:rPr>
          <w:rFonts w:ascii="Calibri" w:eastAsia="Calibri" w:hAnsi="Calibri" w:cs="Arial"/>
          <w:sz w:val="28"/>
          <w:szCs w:val="28"/>
          <w:rtl/>
          <w:lang w:val="en-US"/>
        </w:rPr>
        <w:t>طابعه العسكري لتقريبه من الطابع المدني</w:t>
      </w:r>
      <w:r w:rsidRPr="00BA314D">
        <w:rPr>
          <w:rFonts w:ascii="Calibri" w:eastAsia="Calibri" w:hAnsi="Calibri" w:cs="Arial" w:hint="cs"/>
          <w:sz w:val="28"/>
          <w:szCs w:val="28"/>
          <w:rtl/>
          <w:lang w:val="en-US"/>
        </w:rPr>
        <w:t xml:space="preserve">، وذلك عبر إجراءات مثل: تعيين مدير مدني له، </w:t>
      </w:r>
      <w:r w:rsidRPr="00BA314D">
        <w:rPr>
          <w:rFonts w:ascii="Calibri" w:eastAsia="Calibri" w:hAnsi="Calibri" w:cs="Arial"/>
          <w:sz w:val="28"/>
          <w:szCs w:val="28"/>
          <w:rtl/>
          <w:lang w:val="en-US"/>
        </w:rPr>
        <w:t xml:space="preserve">وعدم تطبيق الأنظمة العسكرية </w:t>
      </w:r>
      <w:r w:rsidRPr="00BA314D">
        <w:rPr>
          <w:rFonts w:ascii="Calibri" w:eastAsia="Calibri" w:hAnsi="Calibri" w:cs="Arial" w:hint="cs"/>
          <w:sz w:val="28"/>
          <w:szCs w:val="28"/>
          <w:rtl/>
          <w:lang w:val="en-US"/>
        </w:rPr>
        <w:t xml:space="preserve">عليه </w:t>
      </w:r>
      <w:r w:rsidRPr="00BA314D">
        <w:rPr>
          <w:rFonts w:ascii="Calibri" w:eastAsia="Calibri" w:hAnsi="Calibri" w:cs="Arial"/>
          <w:sz w:val="28"/>
          <w:szCs w:val="28"/>
          <w:rtl/>
          <w:lang w:val="en-US"/>
        </w:rPr>
        <w:t xml:space="preserve">بما في ذلك قانون العقوبات العسكري، </w:t>
      </w:r>
      <w:r w:rsidRPr="00BA314D">
        <w:rPr>
          <w:rFonts w:ascii="Calibri" w:eastAsia="Calibri" w:hAnsi="Calibri" w:cs="Arial" w:hint="cs"/>
          <w:sz w:val="28"/>
          <w:szCs w:val="28"/>
          <w:rtl/>
          <w:lang w:val="en-US"/>
        </w:rPr>
        <w:t>ومنح أفراده الحق</w:t>
      </w:r>
      <w:r w:rsidRPr="00BA314D">
        <w:rPr>
          <w:rFonts w:ascii="Calibri" w:eastAsia="Calibri" w:hAnsi="Calibri" w:cs="Arial"/>
          <w:sz w:val="28"/>
          <w:szCs w:val="28"/>
          <w:rtl/>
          <w:lang w:val="en-US"/>
        </w:rPr>
        <w:t xml:space="preserve"> في الانضمام إلى النقابات</w:t>
      </w:r>
      <w:r w:rsidRPr="00BA314D">
        <w:rPr>
          <w:rFonts w:ascii="Calibri" w:eastAsia="Calibri" w:hAnsi="Calibri" w:cs="Arial" w:hint="cs"/>
          <w:sz w:val="28"/>
          <w:szCs w:val="28"/>
          <w:rtl/>
          <w:lang w:val="en-US"/>
        </w:rPr>
        <w:t>، وضمن هذا التوجه فككت النمسا الدرك ودمجته ضمن الشرطة المدنية في عام 2005، وكذلك فعلت بلجيكا.</w:t>
      </w:r>
    </w:p>
    <w:p w14:paraId="339CF5D7" w14:textId="77777777" w:rsidR="001B7CA2" w:rsidRPr="00BA314D" w:rsidRDefault="001B7CA2" w:rsidP="00030E83">
      <w:pPr>
        <w:bidi/>
        <w:spacing w:line="360" w:lineRule="auto"/>
        <w:jc w:val="both"/>
        <w:rPr>
          <w:rFonts w:ascii="Calibri" w:eastAsia="Calibri" w:hAnsi="Calibri" w:cs="Arial"/>
          <w:sz w:val="28"/>
          <w:szCs w:val="28"/>
          <w:rtl/>
          <w:lang w:val="en-US"/>
        </w:rPr>
      </w:pPr>
      <w:r w:rsidRPr="00BA314D">
        <w:rPr>
          <w:rFonts w:ascii="Calibri" w:eastAsia="Calibri" w:hAnsi="Calibri" w:cs="Arial" w:hint="cs"/>
          <w:sz w:val="28"/>
          <w:szCs w:val="28"/>
          <w:rtl/>
          <w:lang w:val="en-US"/>
        </w:rPr>
        <w:t xml:space="preserve">ويشير التوجه الآخر إلى تزايد أهمية الدرك في مواجهة </w:t>
      </w:r>
      <w:r w:rsidRPr="00BA314D">
        <w:rPr>
          <w:rFonts w:ascii="Calibri" w:eastAsia="Calibri" w:hAnsi="Calibri" w:cs="Arial"/>
          <w:sz w:val="28"/>
          <w:szCs w:val="28"/>
          <w:rtl/>
          <w:lang w:val="en-US"/>
        </w:rPr>
        <w:t xml:space="preserve">التحديات الأمنية </w:t>
      </w:r>
      <w:r w:rsidRPr="00BA314D">
        <w:rPr>
          <w:rFonts w:ascii="Calibri" w:eastAsia="Calibri" w:hAnsi="Calibri" w:cs="Arial" w:hint="cs"/>
          <w:sz w:val="28"/>
          <w:szCs w:val="28"/>
          <w:rtl/>
          <w:lang w:val="en-US"/>
        </w:rPr>
        <w:t>المتزايدة</w:t>
      </w:r>
      <w:r w:rsidRPr="00BA314D">
        <w:rPr>
          <w:rFonts w:ascii="Calibri" w:eastAsia="Calibri" w:hAnsi="Calibri" w:cs="Arial"/>
          <w:sz w:val="28"/>
          <w:szCs w:val="28"/>
          <w:rtl/>
          <w:lang w:val="en-US"/>
        </w:rPr>
        <w:t xml:space="preserve"> </w:t>
      </w:r>
      <w:r w:rsidRPr="00BA314D">
        <w:rPr>
          <w:rFonts w:ascii="Calibri" w:eastAsia="Calibri" w:hAnsi="Calibri" w:cs="Arial" w:hint="cs"/>
          <w:sz w:val="28"/>
          <w:szCs w:val="28"/>
          <w:rtl/>
          <w:lang w:val="en-US"/>
        </w:rPr>
        <w:t>مثل</w:t>
      </w:r>
      <w:r w:rsidRPr="00BA314D">
        <w:rPr>
          <w:rFonts w:ascii="Calibri" w:eastAsia="Calibri" w:hAnsi="Calibri" w:cs="Arial"/>
          <w:sz w:val="28"/>
          <w:szCs w:val="28"/>
          <w:rtl/>
          <w:lang w:val="en-US"/>
        </w:rPr>
        <w:t xml:space="preserve"> مراقبة الحدود</w:t>
      </w:r>
      <w:r w:rsidRPr="00BA314D">
        <w:rPr>
          <w:rFonts w:ascii="Calibri" w:eastAsia="Calibri" w:hAnsi="Calibri" w:cs="Arial" w:hint="cs"/>
          <w:sz w:val="28"/>
          <w:szCs w:val="28"/>
          <w:rtl/>
          <w:lang w:val="en-US"/>
        </w:rPr>
        <w:t xml:space="preserve"> </w:t>
      </w:r>
      <w:r w:rsidRPr="00BA314D">
        <w:rPr>
          <w:rFonts w:ascii="Calibri" w:eastAsia="Calibri" w:hAnsi="Calibri" w:cs="Arial"/>
          <w:sz w:val="28"/>
          <w:szCs w:val="28"/>
          <w:rtl/>
          <w:lang w:val="en-US"/>
        </w:rPr>
        <w:t>ومكافحة الشغب</w:t>
      </w:r>
      <w:r w:rsidRPr="00BA314D">
        <w:rPr>
          <w:rFonts w:ascii="Calibri" w:eastAsia="Calibri" w:hAnsi="Calibri" w:cs="Arial" w:hint="cs"/>
          <w:sz w:val="28"/>
          <w:szCs w:val="28"/>
          <w:rtl/>
          <w:lang w:val="en-US"/>
        </w:rPr>
        <w:t xml:space="preserve"> نظرا لجمعه بين الخصائص الشرطية والعسكرية، فضلا عمله كقوة داخلية موازنة للجيش. وينعكس هذا التباين على النظر إلى قوات الدرك، ففيما ينظر البعض له باعتباره نموذجا للانضباط </w:t>
      </w:r>
      <w:r w:rsidRPr="00BA314D">
        <w:rPr>
          <w:rFonts w:ascii="Calibri" w:eastAsia="Calibri" w:hAnsi="Calibri" w:cs="Arial"/>
          <w:sz w:val="28"/>
          <w:szCs w:val="28"/>
          <w:rtl/>
          <w:lang w:val="en-US"/>
        </w:rPr>
        <w:t>والشرف</w:t>
      </w:r>
      <w:r w:rsidRPr="00BA314D">
        <w:rPr>
          <w:rFonts w:ascii="Calibri" w:eastAsia="Calibri" w:hAnsi="Calibri" w:cs="Arial" w:hint="cs"/>
          <w:sz w:val="28"/>
          <w:szCs w:val="28"/>
          <w:rtl/>
          <w:lang w:val="en-US"/>
        </w:rPr>
        <w:t xml:space="preserve"> وخدمة</w:t>
      </w:r>
      <w:r w:rsidRPr="00BA314D">
        <w:rPr>
          <w:rFonts w:ascii="Calibri" w:eastAsia="Calibri" w:hAnsi="Calibri" w:cs="Arial"/>
          <w:sz w:val="28"/>
          <w:szCs w:val="28"/>
          <w:rtl/>
          <w:lang w:val="en-US"/>
        </w:rPr>
        <w:t xml:space="preserve"> الوطن</w:t>
      </w:r>
      <w:r w:rsidRPr="00BA314D">
        <w:rPr>
          <w:rFonts w:ascii="Calibri" w:eastAsia="Calibri" w:hAnsi="Calibri" w:cs="Arial" w:hint="cs"/>
          <w:sz w:val="28"/>
          <w:szCs w:val="28"/>
          <w:rtl/>
          <w:lang w:val="en-US"/>
        </w:rPr>
        <w:t xml:space="preserve">، ينظر له آخرون باعتباره يمثل </w:t>
      </w:r>
      <w:r w:rsidRPr="00BA314D">
        <w:rPr>
          <w:rFonts w:ascii="Calibri" w:eastAsia="Calibri" w:hAnsi="Calibri" w:cs="Arial"/>
          <w:sz w:val="28"/>
          <w:szCs w:val="28"/>
          <w:rtl/>
          <w:lang w:val="en-US"/>
        </w:rPr>
        <w:t>الاستبداد</w:t>
      </w:r>
      <w:r w:rsidRPr="00BA314D">
        <w:rPr>
          <w:rFonts w:ascii="Calibri" w:eastAsia="Calibri" w:hAnsi="Calibri" w:cs="Arial" w:hint="cs"/>
          <w:sz w:val="28"/>
          <w:szCs w:val="28"/>
          <w:rtl/>
          <w:lang w:val="en-US"/>
        </w:rPr>
        <w:t xml:space="preserve"> </w:t>
      </w:r>
      <w:r w:rsidRPr="00BA314D">
        <w:rPr>
          <w:rFonts w:ascii="Calibri" w:eastAsia="Calibri" w:hAnsi="Calibri" w:cs="Arial"/>
          <w:sz w:val="28"/>
          <w:szCs w:val="28"/>
          <w:rtl/>
          <w:lang w:val="en-US"/>
        </w:rPr>
        <w:t>وعنف الدولة وانتهاكات حقوق الإنسان</w:t>
      </w:r>
      <w:r w:rsidRPr="00BA314D">
        <w:rPr>
          <w:rFonts w:ascii="Calibri" w:eastAsia="Calibri" w:hAnsi="Calibri" w:cs="Arial" w:hint="cs"/>
          <w:sz w:val="28"/>
          <w:szCs w:val="28"/>
          <w:rtl/>
          <w:lang w:val="en-US"/>
        </w:rPr>
        <w:t xml:space="preserve">. </w:t>
      </w:r>
    </w:p>
    <w:p w14:paraId="279019EA" w14:textId="77777777" w:rsidR="001B7CA2" w:rsidRPr="00BA314D" w:rsidRDefault="001B7CA2" w:rsidP="00030E83">
      <w:pPr>
        <w:bidi/>
        <w:spacing w:line="360" w:lineRule="auto"/>
        <w:jc w:val="both"/>
        <w:rPr>
          <w:rFonts w:ascii="Calibri" w:eastAsia="Calibri" w:hAnsi="Calibri" w:cs="Arial"/>
          <w:sz w:val="28"/>
          <w:szCs w:val="28"/>
          <w:rtl/>
          <w:lang w:val="en-US"/>
        </w:rPr>
      </w:pPr>
      <w:r w:rsidRPr="00BA314D">
        <w:rPr>
          <w:rFonts w:ascii="Calibri" w:eastAsia="Calibri" w:hAnsi="Calibri" w:cs="Arial" w:hint="cs"/>
          <w:sz w:val="28"/>
          <w:szCs w:val="28"/>
          <w:rtl/>
          <w:lang w:val="en-US"/>
        </w:rPr>
        <w:t xml:space="preserve">إن الناظر إلى عسكرة الشرطة في بلد مثل مصر، يجد أنها أدت إلى </w:t>
      </w:r>
      <w:r w:rsidRPr="00BA314D">
        <w:rPr>
          <w:rFonts w:ascii="Calibri" w:eastAsia="Calibri" w:hAnsi="Calibri" w:cs="Arial"/>
          <w:sz w:val="28"/>
          <w:szCs w:val="28"/>
          <w:rtl/>
          <w:lang w:val="en-US"/>
        </w:rPr>
        <w:t xml:space="preserve">تفاعلات أكثر عنفًا </w:t>
      </w:r>
      <w:r w:rsidRPr="00BA314D">
        <w:rPr>
          <w:rFonts w:ascii="Calibri" w:eastAsia="Calibri" w:hAnsi="Calibri" w:cs="Arial" w:hint="cs"/>
          <w:sz w:val="28"/>
          <w:szCs w:val="28"/>
          <w:rtl/>
          <w:lang w:val="en-US"/>
        </w:rPr>
        <w:t>مع</w:t>
      </w:r>
      <w:r w:rsidRPr="00BA314D">
        <w:rPr>
          <w:rFonts w:ascii="Calibri" w:eastAsia="Calibri" w:hAnsi="Calibri" w:cs="Arial"/>
          <w:sz w:val="28"/>
          <w:szCs w:val="28"/>
          <w:rtl/>
          <w:lang w:val="en-US"/>
        </w:rPr>
        <w:t xml:space="preserve"> المجتمع</w:t>
      </w:r>
      <w:r w:rsidRPr="00BA314D">
        <w:rPr>
          <w:rFonts w:ascii="Calibri" w:eastAsia="Calibri" w:hAnsi="Calibri" w:cs="Arial" w:hint="cs"/>
          <w:sz w:val="28"/>
          <w:szCs w:val="28"/>
          <w:rtl/>
          <w:lang w:val="en-US"/>
        </w:rPr>
        <w:t>، وراكمت الغضب الشعبي عبر سنوات مما أوصل إلى اندلاع ثورة يناير 2011 التي ركز خلالها المحتجون على حرق أقسام وسيارات الشرطة دون غيرها من المؤسسات الحكومية. وإن التوهم بأن المزيد من القمع هو أمر ضروري لضبط الأمن وقمع المجتمع، لن يؤدي سوى إلى احتجاجات مستقبلية أكثر صخبا وعنفا، وهو ما نلاحظه عبر تتبع أنماط الاحتجاجات بمصر بداية من مظاهرات الطلبة 1968 ثم انتفاضة الخبز عام 1977 وثورة يناير 2011، حيث نجد أن كل واحدة منها كانت أكثر اتساعا وعنفا من التي سبقتها، وهو ما يشير أن الموجة القادمة قد تكون أكثر صخبا.</w:t>
      </w:r>
    </w:p>
    <w:p w14:paraId="5E3EF38F" w14:textId="77777777" w:rsidR="00BA314D" w:rsidRDefault="001B7CA2" w:rsidP="00030E83">
      <w:pPr>
        <w:bidi/>
        <w:spacing w:line="360" w:lineRule="auto"/>
        <w:jc w:val="both"/>
        <w:rPr>
          <w:rFonts w:ascii="Calibri" w:eastAsia="Calibri" w:hAnsi="Calibri" w:cs="Arial"/>
          <w:sz w:val="28"/>
          <w:szCs w:val="28"/>
          <w:rtl/>
          <w:lang w:val="en-US"/>
        </w:rPr>
      </w:pPr>
      <w:r w:rsidRPr="00BA314D">
        <w:rPr>
          <w:rFonts w:ascii="Calibri" w:eastAsia="Calibri" w:hAnsi="Calibri" w:cs="Arial" w:hint="cs"/>
          <w:sz w:val="28"/>
          <w:szCs w:val="28"/>
          <w:rtl/>
          <w:lang w:val="en-US"/>
        </w:rPr>
        <w:t xml:space="preserve">وفي حال حدوث تغيير منشود، فإن تفكيك منظومة الشرطة المورثة من عهود ماضية، ينبغي أن يكون في مقدمة الأولويات، على أن يتم بناء منظومة جديدة تستفيد من نموذج الشرطة المجتمعية البريطاني الذي قدم نموذجا مختلفا أقل دموية بكثير من نموذج الدرك الفرنسي أو قوات </w:t>
      </w:r>
      <w:proofErr w:type="spellStart"/>
      <w:r w:rsidRPr="00BA314D">
        <w:rPr>
          <w:rFonts w:ascii="Calibri" w:eastAsia="Calibri" w:hAnsi="Calibri" w:cs="Arial" w:hint="cs"/>
          <w:sz w:val="28"/>
          <w:szCs w:val="28"/>
          <w:rtl/>
          <w:lang w:val="en-US"/>
        </w:rPr>
        <w:t>سوات</w:t>
      </w:r>
      <w:proofErr w:type="spellEnd"/>
      <w:r w:rsidRPr="00BA314D">
        <w:rPr>
          <w:rFonts w:ascii="Calibri" w:eastAsia="Calibri" w:hAnsi="Calibri" w:cs="Arial" w:hint="cs"/>
          <w:sz w:val="28"/>
          <w:szCs w:val="28"/>
          <w:rtl/>
          <w:lang w:val="en-US"/>
        </w:rPr>
        <w:t xml:space="preserve"> الأمريكية.</w:t>
      </w:r>
    </w:p>
    <w:p w14:paraId="30128EB7" w14:textId="77777777" w:rsidR="007C49E4" w:rsidRDefault="007C49E4" w:rsidP="00030E83">
      <w:pPr>
        <w:bidi/>
        <w:spacing w:line="360" w:lineRule="auto"/>
        <w:jc w:val="both"/>
        <w:rPr>
          <w:rFonts w:ascii="Calibri" w:eastAsia="Calibri" w:hAnsi="Calibri" w:cs="Arial"/>
          <w:sz w:val="28"/>
          <w:szCs w:val="28"/>
          <w:rtl/>
          <w:lang w:val="en-US"/>
        </w:rPr>
      </w:pPr>
    </w:p>
    <w:p w14:paraId="52F9CD2F" w14:textId="77777777" w:rsidR="007C49E4" w:rsidRDefault="007C49E4" w:rsidP="00030E83">
      <w:pPr>
        <w:bidi/>
        <w:spacing w:line="360" w:lineRule="auto"/>
        <w:jc w:val="both"/>
        <w:rPr>
          <w:rFonts w:ascii="Calibri" w:eastAsia="Calibri" w:hAnsi="Calibri" w:cs="Arial"/>
          <w:sz w:val="28"/>
          <w:szCs w:val="28"/>
          <w:rtl/>
          <w:lang w:val="en-US"/>
        </w:rPr>
      </w:pPr>
    </w:p>
    <w:p w14:paraId="54416195" w14:textId="77777777" w:rsidR="007C49E4" w:rsidRDefault="007C49E4" w:rsidP="00030E83">
      <w:pPr>
        <w:bidi/>
        <w:spacing w:line="360" w:lineRule="auto"/>
        <w:jc w:val="both"/>
        <w:rPr>
          <w:rFonts w:ascii="Calibri" w:eastAsia="Calibri" w:hAnsi="Calibri" w:cs="Arial"/>
          <w:sz w:val="28"/>
          <w:szCs w:val="28"/>
          <w:rtl/>
          <w:lang w:val="en-US"/>
        </w:rPr>
      </w:pPr>
    </w:p>
    <w:p w14:paraId="6B498557" w14:textId="77777777" w:rsidR="007C49E4" w:rsidRDefault="007C49E4" w:rsidP="00030E83">
      <w:pPr>
        <w:bidi/>
        <w:spacing w:line="360" w:lineRule="auto"/>
        <w:jc w:val="both"/>
        <w:rPr>
          <w:rFonts w:ascii="Calibri" w:eastAsia="Calibri" w:hAnsi="Calibri" w:cs="Arial"/>
          <w:sz w:val="28"/>
          <w:szCs w:val="28"/>
          <w:rtl/>
          <w:lang w:val="en-US"/>
        </w:rPr>
      </w:pPr>
    </w:p>
    <w:p w14:paraId="59E35072" w14:textId="77777777" w:rsidR="007C49E4" w:rsidRPr="00D2379F" w:rsidRDefault="007C49E4" w:rsidP="00030E83">
      <w:pPr>
        <w:bidi/>
        <w:spacing w:line="360" w:lineRule="auto"/>
        <w:jc w:val="both"/>
        <w:rPr>
          <w:rFonts w:ascii="Calibri" w:eastAsia="Calibri" w:hAnsi="Calibri" w:cs="Arial"/>
          <w:sz w:val="28"/>
          <w:szCs w:val="28"/>
          <w:lang w:val="en-US"/>
        </w:rPr>
      </w:pPr>
    </w:p>
    <w:p w14:paraId="009218A8" w14:textId="77777777" w:rsidR="006D0370" w:rsidRPr="00EF4681" w:rsidRDefault="007C49E4" w:rsidP="00030E83">
      <w:pPr>
        <w:bidi/>
        <w:spacing w:line="360" w:lineRule="auto"/>
        <w:jc w:val="center"/>
        <w:rPr>
          <w:b/>
          <w:bCs/>
          <w:color w:val="0070C0"/>
          <w:sz w:val="28"/>
          <w:szCs w:val="28"/>
          <w:rtl/>
        </w:rPr>
      </w:pPr>
      <w:bookmarkStart w:id="12" w:name="_Toc139726168"/>
      <w:r w:rsidRPr="00EF4681">
        <w:rPr>
          <w:rStyle w:val="Heading2Char"/>
          <w:rFonts w:hint="cs"/>
          <w:b/>
          <w:bCs/>
          <w:color w:val="0070C0"/>
          <w:sz w:val="28"/>
          <w:szCs w:val="28"/>
          <w:rtl/>
        </w:rPr>
        <w:lastRenderedPageBreak/>
        <w:t xml:space="preserve">7- </w:t>
      </w:r>
      <w:r w:rsidR="006D0370" w:rsidRPr="00EF4681">
        <w:rPr>
          <w:rStyle w:val="Heading2Char"/>
          <w:rFonts w:hint="cs"/>
          <w:b/>
          <w:bCs/>
          <w:color w:val="0070C0"/>
          <w:sz w:val="28"/>
          <w:szCs w:val="28"/>
          <w:rtl/>
        </w:rPr>
        <w:t xml:space="preserve">تلامذة </w:t>
      </w:r>
      <w:proofErr w:type="spellStart"/>
      <w:r w:rsidR="006D0370" w:rsidRPr="00EF4681">
        <w:rPr>
          <w:rStyle w:val="Heading2Char"/>
          <w:rFonts w:hint="cs"/>
          <w:b/>
          <w:bCs/>
          <w:color w:val="0070C0"/>
          <w:sz w:val="28"/>
          <w:szCs w:val="28"/>
          <w:rtl/>
        </w:rPr>
        <w:t>جيبل</w:t>
      </w:r>
      <w:proofErr w:type="spellEnd"/>
      <w:r w:rsidR="006D0370" w:rsidRPr="00EF4681">
        <w:rPr>
          <w:rStyle w:val="Heading2Char"/>
          <w:rFonts w:hint="cs"/>
          <w:b/>
          <w:bCs/>
          <w:color w:val="0070C0"/>
          <w:sz w:val="28"/>
          <w:szCs w:val="28"/>
          <w:rtl/>
        </w:rPr>
        <w:t xml:space="preserve"> كيبل: توماس </w:t>
      </w:r>
      <w:proofErr w:type="spellStart"/>
      <w:r w:rsidR="006D0370" w:rsidRPr="00EF4681">
        <w:rPr>
          <w:rStyle w:val="Heading2Char"/>
          <w:rFonts w:hint="cs"/>
          <w:b/>
          <w:bCs/>
          <w:color w:val="0070C0"/>
          <w:sz w:val="28"/>
          <w:szCs w:val="28"/>
          <w:rtl/>
        </w:rPr>
        <w:t>هيجهامر</w:t>
      </w:r>
      <w:proofErr w:type="spellEnd"/>
      <w:r w:rsidR="006D0370" w:rsidRPr="00EF4681">
        <w:rPr>
          <w:rStyle w:val="Heading2Char"/>
          <w:rFonts w:hint="cs"/>
          <w:b/>
          <w:bCs/>
          <w:color w:val="0070C0"/>
          <w:sz w:val="28"/>
          <w:szCs w:val="28"/>
          <w:rtl/>
        </w:rPr>
        <w:t xml:space="preserve"> وستيفان </w:t>
      </w:r>
      <w:proofErr w:type="spellStart"/>
      <w:r w:rsidR="006D0370" w:rsidRPr="00EF4681">
        <w:rPr>
          <w:rStyle w:val="Heading2Char"/>
          <w:rFonts w:hint="cs"/>
          <w:b/>
          <w:bCs/>
          <w:color w:val="0070C0"/>
          <w:sz w:val="28"/>
          <w:szCs w:val="28"/>
          <w:rtl/>
        </w:rPr>
        <w:t>لاكروا</w:t>
      </w:r>
      <w:bookmarkEnd w:id="12"/>
      <w:proofErr w:type="spellEnd"/>
      <w:r w:rsidR="006D0370" w:rsidRPr="00EF4681">
        <w:rPr>
          <w:rStyle w:val="FootnoteReference"/>
          <w:b/>
          <w:bCs/>
          <w:color w:val="0070C0"/>
          <w:sz w:val="28"/>
          <w:szCs w:val="28"/>
          <w:rtl/>
        </w:rPr>
        <w:footnoteReference w:id="14"/>
      </w:r>
    </w:p>
    <w:p w14:paraId="7FC8A671" w14:textId="77777777" w:rsidR="006D0370" w:rsidRDefault="006D0370" w:rsidP="00030E83">
      <w:pPr>
        <w:bidi/>
        <w:spacing w:line="360" w:lineRule="auto"/>
        <w:jc w:val="lowKashida"/>
        <w:rPr>
          <w:sz w:val="28"/>
          <w:szCs w:val="28"/>
          <w:rtl/>
          <w:lang w:bidi="ar-EG"/>
        </w:rPr>
      </w:pPr>
    </w:p>
    <w:p w14:paraId="4FA62CD8" w14:textId="77777777" w:rsidR="006D0370" w:rsidRPr="00740F5B" w:rsidRDefault="006D0370" w:rsidP="00030E83">
      <w:pPr>
        <w:bidi/>
        <w:spacing w:line="360" w:lineRule="auto"/>
        <w:jc w:val="lowKashida"/>
        <w:rPr>
          <w:sz w:val="28"/>
          <w:szCs w:val="28"/>
          <w:rtl/>
          <w:lang w:bidi="ar-EG"/>
        </w:rPr>
      </w:pPr>
      <w:r w:rsidRPr="00740F5B">
        <w:rPr>
          <w:rFonts w:hint="cs"/>
          <w:sz w:val="28"/>
          <w:szCs w:val="28"/>
          <w:rtl/>
          <w:lang w:bidi="ar-EG"/>
        </w:rPr>
        <w:t xml:space="preserve">صدرت في العام الحالي (2021) الترجمة العربية لكتاب الباحث والأكاديمي النرويجي توماس </w:t>
      </w:r>
      <w:proofErr w:type="spellStart"/>
      <w:r w:rsidRPr="00740F5B">
        <w:rPr>
          <w:rFonts w:hint="cs"/>
          <w:sz w:val="28"/>
          <w:szCs w:val="28"/>
          <w:rtl/>
          <w:lang w:bidi="ar-EG"/>
        </w:rPr>
        <w:t>هيجهامر</w:t>
      </w:r>
      <w:proofErr w:type="spellEnd"/>
      <w:r w:rsidRPr="00740F5B">
        <w:rPr>
          <w:rFonts w:hint="cs"/>
          <w:sz w:val="28"/>
          <w:szCs w:val="28"/>
          <w:rtl/>
          <w:lang w:bidi="ar-EG"/>
        </w:rPr>
        <w:t xml:space="preserve"> (القافلة: </w:t>
      </w:r>
      <w:proofErr w:type="gramStart"/>
      <w:r w:rsidRPr="00740F5B">
        <w:rPr>
          <w:rFonts w:hint="cs"/>
          <w:sz w:val="28"/>
          <w:szCs w:val="28"/>
          <w:rtl/>
          <w:lang w:bidi="ar-EG"/>
        </w:rPr>
        <w:t>عبدالله</w:t>
      </w:r>
      <w:proofErr w:type="gramEnd"/>
      <w:r w:rsidRPr="00740F5B">
        <w:rPr>
          <w:rFonts w:hint="cs"/>
          <w:sz w:val="28"/>
          <w:szCs w:val="28"/>
          <w:rtl/>
          <w:lang w:bidi="ar-EG"/>
        </w:rPr>
        <w:t xml:space="preserve"> عزام وصعود الجهاد العالمي)، والذي صدرت نسخته بالإنجليزية في عام 2020، وهو كتاب ضخم يتجاوز 816 صفحة. عندما قرأت الكتاب وجدت </w:t>
      </w:r>
      <w:proofErr w:type="spellStart"/>
      <w:r w:rsidRPr="00740F5B">
        <w:rPr>
          <w:rFonts w:hint="cs"/>
          <w:sz w:val="28"/>
          <w:szCs w:val="28"/>
          <w:rtl/>
          <w:lang w:bidi="ar-EG"/>
        </w:rPr>
        <w:t>هيجهامر</w:t>
      </w:r>
      <w:proofErr w:type="spellEnd"/>
      <w:r w:rsidRPr="00740F5B">
        <w:rPr>
          <w:rFonts w:hint="cs"/>
          <w:sz w:val="28"/>
          <w:szCs w:val="28"/>
          <w:rtl/>
          <w:lang w:bidi="ar-EG"/>
        </w:rPr>
        <w:t xml:space="preserve"> يشكر في عدة مواطن الباحث والأكاديمي الفرنسي ستيفان </w:t>
      </w:r>
      <w:proofErr w:type="spellStart"/>
      <w:r w:rsidRPr="00740F5B">
        <w:rPr>
          <w:rFonts w:hint="cs"/>
          <w:sz w:val="28"/>
          <w:szCs w:val="28"/>
          <w:rtl/>
          <w:lang w:bidi="ar-EG"/>
        </w:rPr>
        <w:t>لاكروا</w:t>
      </w:r>
      <w:proofErr w:type="spellEnd"/>
      <w:r w:rsidRPr="00740F5B">
        <w:rPr>
          <w:rFonts w:hint="cs"/>
          <w:sz w:val="28"/>
          <w:szCs w:val="28"/>
          <w:rtl/>
          <w:lang w:bidi="ar-EG"/>
        </w:rPr>
        <w:t xml:space="preserve"> على توفيره معلومات قيمة ساعدت في إتمام الكتاب، بل وأشار </w:t>
      </w:r>
      <w:proofErr w:type="spellStart"/>
      <w:r w:rsidRPr="00740F5B">
        <w:rPr>
          <w:rFonts w:hint="cs"/>
          <w:sz w:val="28"/>
          <w:szCs w:val="28"/>
          <w:rtl/>
          <w:lang w:bidi="ar-EG"/>
        </w:rPr>
        <w:t>هيجهامر</w:t>
      </w:r>
      <w:proofErr w:type="spellEnd"/>
      <w:r w:rsidRPr="00740F5B">
        <w:rPr>
          <w:rFonts w:hint="cs"/>
          <w:sz w:val="28"/>
          <w:szCs w:val="28"/>
          <w:rtl/>
          <w:lang w:bidi="ar-EG"/>
        </w:rPr>
        <w:t xml:space="preserve"> إلى أن </w:t>
      </w:r>
      <w:proofErr w:type="spellStart"/>
      <w:r w:rsidRPr="00740F5B">
        <w:rPr>
          <w:rFonts w:hint="cs"/>
          <w:sz w:val="28"/>
          <w:szCs w:val="28"/>
          <w:rtl/>
          <w:lang w:bidi="ar-EG"/>
        </w:rPr>
        <w:t>لاكروا</w:t>
      </w:r>
      <w:proofErr w:type="spellEnd"/>
      <w:r w:rsidRPr="00740F5B">
        <w:rPr>
          <w:rFonts w:hint="cs"/>
          <w:sz w:val="28"/>
          <w:szCs w:val="28"/>
          <w:rtl/>
          <w:lang w:bidi="ar-EG"/>
        </w:rPr>
        <w:t xml:space="preserve"> على وشك إصدار كتاب جديد يتناول فيه تاريخ التيارات السلفية المصرية بعنوان (تاريخ اجتماعي وسياسي للسلفية المصرية). </w:t>
      </w:r>
    </w:p>
    <w:p w14:paraId="35134026" w14:textId="77777777" w:rsidR="006D0370" w:rsidRPr="00740F5B" w:rsidRDefault="006D0370" w:rsidP="00030E83">
      <w:pPr>
        <w:bidi/>
        <w:spacing w:line="360" w:lineRule="auto"/>
        <w:jc w:val="lowKashida"/>
        <w:rPr>
          <w:sz w:val="28"/>
          <w:szCs w:val="28"/>
          <w:rtl/>
          <w:lang w:bidi="ar-EG"/>
        </w:rPr>
      </w:pPr>
      <w:r w:rsidRPr="00740F5B">
        <w:rPr>
          <w:rFonts w:hint="cs"/>
          <w:sz w:val="28"/>
          <w:szCs w:val="28"/>
          <w:rtl/>
          <w:lang w:bidi="ar-EG"/>
        </w:rPr>
        <w:t xml:space="preserve">تلك الإشارة العابرة أعادت إلى ذهني عدة لقاءات مباشرة جمعتني بستيفان </w:t>
      </w:r>
      <w:proofErr w:type="spellStart"/>
      <w:r w:rsidRPr="00740F5B">
        <w:rPr>
          <w:rFonts w:hint="cs"/>
          <w:sz w:val="28"/>
          <w:szCs w:val="28"/>
          <w:rtl/>
          <w:lang w:bidi="ar-EG"/>
        </w:rPr>
        <w:t>لاكروا</w:t>
      </w:r>
      <w:proofErr w:type="spellEnd"/>
      <w:r w:rsidRPr="00740F5B">
        <w:rPr>
          <w:rFonts w:hint="cs"/>
          <w:sz w:val="28"/>
          <w:szCs w:val="28"/>
          <w:rtl/>
          <w:lang w:bidi="ar-EG"/>
        </w:rPr>
        <w:t xml:space="preserve"> في مصر، كان أولها خلال الاعتصام أمام مدينة الإنتاج الإعلامي أثناء أحداث الاتحادية عام 2012، وثانيها وأ</w:t>
      </w:r>
      <w:r w:rsidRPr="00740F5B">
        <w:rPr>
          <w:rFonts w:cs="Arial"/>
          <w:sz w:val="28"/>
          <w:szCs w:val="28"/>
          <w:rtl/>
          <w:lang w:bidi="ar-EG"/>
        </w:rPr>
        <w:t>ط</w:t>
      </w:r>
      <w:r w:rsidRPr="00740F5B">
        <w:rPr>
          <w:rFonts w:hint="cs"/>
          <w:sz w:val="28"/>
          <w:szCs w:val="28"/>
          <w:rtl/>
          <w:lang w:bidi="ar-EG"/>
        </w:rPr>
        <w:t xml:space="preserve">ولها في محل </w:t>
      </w:r>
      <w:proofErr w:type="spellStart"/>
      <w:r w:rsidRPr="00740F5B">
        <w:rPr>
          <w:rFonts w:hint="cs"/>
          <w:sz w:val="28"/>
          <w:szCs w:val="28"/>
          <w:rtl/>
          <w:lang w:bidi="ar-EG"/>
        </w:rPr>
        <w:t>جروبي</w:t>
      </w:r>
      <w:proofErr w:type="spellEnd"/>
      <w:r w:rsidRPr="00740F5B">
        <w:rPr>
          <w:rFonts w:hint="cs"/>
          <w:sz w:val="28"/>
          <w:szCs w:val="28"/>
          <w:rtl/>
          <w:lang w:bidi="ar-EG"/>
        </w:rPr>
        <w:t xml:space="preserve"> الشهير بالقاهرة، وآخرها بمعرض الكتاب في بداية عام 2013، حيث كان </w:t>
      </w:r>
      <w:proofErr w:type="spellStart"/>
      <w:r w:rsidRPr="00740F5B">
        <w:rPr>
          <w:rFonts w:hint="cs"/>
          <w:sz w:val="28"/>
          <w:szCs w:val="28"/>
          <w:rtl/>
          <w:lang w:bidi="ar-EG"/>
        </w:rPr>
        <w:t>لاكروا</w:t>
      </w:r>
      <w:proofErr w:type="spellEnd"/>
      <w:r w:rsidRPr="00740F5B">
        <w:rPr>
          <w:rFonts w:hint="cs"/>
          <w:sz w:val="28"/>
          <w:szCs w:val="28"/>
          <w:rtl/>
          <w:lang w:bidi="ar-EG"/>
        </w:rPr>
        <w:t xml:space="preserve"> يهتم آنذاك بدراسة ظاهرة المجموعات السلفية الثورية التي برزت مع ثورة يناير، وبالتحديد معرفة أين كانت تلك المجموعات قبل الثورة، وما أفكارها الأساسية، وما </w:t>
      </w:r>
      <w:r w:rsidRPr="00740F5B">
        <w:rPr>
          <w:rFonts w:cs="Arial"/>
          <w:sz w:val="28"/>
          <w:szCs w:val="28"/>
          <w:rtl/>
          <w:lang w:bidi="ar-EG"/>
        </w:rPr>
        <w:t>ط</w:t>
      </w:r>
      <w:r w:rsidRPr="00740F5B">
        <w:rPr>
          <w:rFonts w:hint="cs"/>
          <w:sz w:val="28"/>
          <w:szCs w:val="28"/>
          <w:rtl/>
          <w:lang w:bidi="ar-EG"/>
        </w:rPr>
        <w:t>بيعة العلاقات بين بعضها البعض، ولماذا لا تندمج في كيان واحد، وهي نقا</w:t>
      </w:r>
      <w:r w:rsidRPr="00740F5B">
        <w:rPr>
          <w:rFonts w:cs="Arial"/>
          <w:sz w:val="28"/>
          <w:szCs w:val="28"/>
          <w:rtl/>
          <w:lang w:bidi="ar-EG"/>
        </w:rPr>
        <w:t>ط</w:t>
      </w:r>
      <w:r w:rsidRPr="00740F5B">
        <w:rPr>
          <w:rFonts w:hint="cs"/>
          <w:sz w:val="28"/>
          <w:szCs w:val="28"/>
          <w:rtl/>
          <w:lang w:bidi="ar-EG"/>
        </w:rPr>
        <w:t xml:space="preserve"> مهمة وحساسة تدل على ذكاء ومتابعة مميزة. ولفت انتباهي آنذاك إجادة </w:t>
      </w:r>
      <w:proofErr w:type="spellStart"/>
      <w:r w:rsidRPr="00740F5B">
        <w:rPr>
          <w:rFonts w:hint="cs"/>
          <w:sz w:val="28"/>
          <w:szCs w:val="28"/>
          <w:rtl/>
          <w:lang w:bidi="ar-EG"/>
        </w:rPr>
        <w:t>لاكروا</w:t>
      </w:r>
      <w:proofErr w:type="spellEnd"/>
      <w:r w:rsidRPr="00740F5B">
        <w:rPr>
          <w:rFonts w:hint="cs"/>
          <w:sz w:val="28"/>
          <w:szCs w:val="28"/>
          <w:rtl/>
          <w:lang w:bidi="ar-EG"/>
        </w:rPr>
        <w:t xml:space="preserve"> للعربية بطلاقة، واتسامه بالا</w:t>
      </w:r>
      <w:r w:rsidRPr="00740F5B">
        <w:rPr>
          <w:rFonts w:cs="Arial" w:hint="cs"/>
          <w:sz w:val="28"/>
          <w:szCs w:val="28"/>
          <w:rtl/>
          <w:lang w:bidi="ar-EG"/>
        </w:rPr>
        <w:t>ط</w:t>
      </w:r>
      <w:r w:rsidRPr="00740F5B">
        <w:rPr>
          <w:rFonts w:hint="cs"/>
          <w:sz w:val="28"/>
          <w:szCs w:val="28"/>
          <w:rtl/>
          <w:lang w:bidi="ar-EG"/>
        </w:rPr>
        <w:t>لاع الجيد فيما يسأل عنه فضلا عن حرصه على فهم الظاهرة محل البحث عبر لقاءات مباشرة مع صناع الأحداث دون الاكتفاء بدراسة الظاهرة عن بعد أو من خلال قراءة الكتب والدراسات المنشورة عنها فق</w:t>
      </w:r>
      <w:r w:rsidRPr="00740F5B">
        <w:rPr>
          <w:rFonts w:cs="Arial"/>
          <w:sz w:val="28"/>
          <w:szCs w:val="28"/>
          <w:rtl/>
          <w:lang w:bidi="ar-EG"/>
        </w:rPr>
        <w:t>ط</w:t>
      </w:r>
      <w:r w:rsidRPr="00740F5B">
        <w:rPr>
          <w:rFonts w:hint="cs"/>
          <w:sz w:val="28"/>
          <w:szCs w:val="28"/>
          <w:rtl/>
          <w:lang w:bidi="ar-EG"/>
        </w:rPr>
        <w:t xml:space="preserve">. وعند </w:t>
      </w:r>
      <w:r w:rsidR="00BA314D" w:rsidRPr="00740F5B">
        <w:rPr>
          <w:rFonts w:hint="cs"/>
          <w:sz w:val="28"/>
          <w:szCs w:val="28"/>
          <w:rtl/>
          <w:lang w:bidi="ar-EG"/>
        </w:rPr>
        <w:t>اطلاعي</w:t>
      </w:r>
      <w:r w:rsidRPr="00740F5B">
        <w:rPr>
          <w:rFonts w:hint="cs"/>
          <w:sz w:val="28"/>
          <w:szCs w:val="28"/>
          <w:rtl/>
          <w:lang w:bidi="ar-EG"/>
        </w:rPr>
        <w:t xml:space="preserve"> على السير الذاتية </w:t>
      </w:r>
      <w:proofErr w:type="spellStart"/>
      <w:r w:rsidRPr="00740F5B">
        <w:rPr>
          <w:rFonts w:hint="cs"/>
          <w:sz w:val="28"/>
          <w:szCs w:val="28"/>
          <w:rtl/>
          <w:lang w:bidi="ar-EG"/>
        </w:rPr>
        <w:t>لهيجهامر</w:t>
      </w:r>
      <w:proofErr w:type="spellEnd"/>
      <w:r w:rsidRPr="00740F5B">
        <w:rPr>
          <w:rFonts w:hint="cs"/>
          <w:sz w:val="28"/>
          <w:szCs w:val="28"/>
          <w:rtl/>
          <w:lang w:bidi="ar-EG"/>
        </w:rPr>
        <w:t xml:space="preserve"> </w:t>
      </w:r>
      <w:proofErr w:type="spellStart"/>
      <w:r w:rsidRPr="00740F5B">
        <w:rPr>
          <w:rFonts w:hint="cs"/>
          <w:sz w:val="28"/>
          <w:szCs w:val="28"/>
          <w:rtl/>
          <w:lang w:bidi="ar-EG"/>
        </w:rPr>
        <w:t>ولاكروا</w:t>
      </w:r>
      <w:proofErr w:type="spellEnd"/>
      <w:r w:rsidRPr="00740F5B">
        <w:rPr>
          <w:rFonts w:hint="cs"/>
          <w:sz w:val="28"/>
          <w:szCs w:val="28"/>
          <w:rtl/>
          <w:lang w:bidi="ar-EG"/>
        </w:rPr>
        <w:t xml:space="preserve"> باعتبارهما أبرز باحثين أوربيين حاليا في التيارات الإسلامية لاحظت أنهما تتلمذا على يد جيل كيبل. وهنا يأتي السؤال من هما توماس </w:t>
      </w:r>
      <w:proofErr w:type="spellStart"/>
      <w:r w:rsidRPr="00740F5B">
        <w:rPr>
          <w:rFonts w:hint="cs"/>
          <w:sz w:val="28"/>
          <w:szCs w:val="28"/>
          <w:rtl/>
          <w:lang w:bidi="ar-EG"/>
        </w:rPr>
        <w:t>هيجهامر</w:t>
      </w:r>
      <w:proofErr w:type="spellEnd"/>
      <w:r w:rsidRPr="00740F5B">
        <w:rPr>
          <w:rFonts w:hint="cs"/>
          <w:sz w:val="28"/>
          <w:szCs w:val="28"/>
          <w:rtl/>
          <w:lang w:bidi="ar-EG"/>
        </w:rPr>
        <w:t xml:space="preserve"> وستيفان </w:t>
      </w:r>
      <w:proofErr w:type="spellStart"/>
      <w:r w:rsidRPr="00740F5B">
        <w:rPr>
          <w:rFonts w:hint="cs"/>
          <w:sz w:val="28"/>
          <w:szCs w:val="28"/>
          <w:rtl/>
          <w:lang w:bidi="ar-EG"/>
        </w:rPr>
        <w:t>لاكروا</w:t>
      </w:r>
      <w:proofErr w:type="spellEnd"/>
      <w:r w:rsidRPr="00740F5B">
        <w:rPr>
          <w:rFonts w:hint="cs"/>
          <w:sz w:val="28"/>
          <w:szCs w:val="28"/>
          <w:rtl/>
          <w:lang w:bidi="ar-EG"/>
        </w:rPr>
        <w:t xml:space="preserve"> بشكل أكثر تفصيلا؟ </w:t>
      </w:r>
    </w:p>
    <w:p w14:paraId="3E90B7F0" w14:textId="77777777" w:rsidR="006D0370" w:rsidRPr="00740F5B" w:rsidRDefault="006D0370" w:rsidP="00030E83">
      <w:pPr>
        <w:bidi/>
        <w:spacing w:line="360" w:lineRule="auto"/>
        <w:jc w:val="lowKashida"/>
        <w:rPr>
          <w:b/>
          <w:bCs/>
          <w:sz w:val="28"/>
          <w:szCs w:val="28"/>
          <w:rtl/>
          <w:lang w:bidi="ar-EG"/>
        </w:rPr>
      </w:pPr>
      <w:r w:rsidRPr="00740F5B">
        <w:rPr>
          <w:rFonts w:hint="cs"/>
          <w:b/>
          <w:bCs/>
          <w:sz w:val="28"/>
          <w:szCs w:val="28"/>
          <w:rtl/>
          <w:lang w:bidi="ar-EG"/>
        </w:rPr>
        <w:t>جيل كيبل وتلميذيه</w:t>
      </w:r>
    </w:p>
    <w:p w14:paraId="50ED4CA0" w14:textId="77777777" w:rsidR="006D0370" w:rsidRPr="00740F5B" w:rsidRDefault="006D0370" w:rsidP="00030E83">
      <w:pPr>
        <w:bidi/>
        <w:spacing w:line="360" w:lineRule="auto"/>
        <w:jc w:val="lowKashida"/>
        <w:rPr>
          <w:rFonts w:cs="Arial"/>
          <w:sz w:val="28"/>
          <w:szCs w:val="28"/>
          <w:rtl/>
          <w:lang w:bidi="ar-EG"/>
        </w:rPr>
      </w:pPr>
      <w:r w:rsidRPr="00740F5B">
        <w:rPr>
          <w:rFonts w:hint="cs"/>
          <w:sz w:val="28"/>
          <w:szCs w:val="28"/>
          <w:rtl/>
          <w:lang w:bidi="ar-EG"/>
        </w:rPr>
        <w:t xml:space="preserve">جيل كيبل </w:t>
      </w:r>
      <w:r w:rsidRPr="00740F5B">
        <w:rPr>
          <w:rFonts w:cs="Arial"/>
          <w:sz w:val="28"/>
          <w:szCs w:val="28"/>
          <w:rtl/>
          <w:lang w:bidi="ar-EG"/>
        </w:rPr>
        <w:t>من مواليد 1955</w:t>
      </w:r>
      <w:r w:rsidRPr="00740F5B">
        <w:rPr>
          <w:rFonts w:cs="Arial" w:hint="cs"/>
          <w:sz w:val="28"/>
          <w:szCs w:val="28"/>
          <w:rtl/>
          <w:lang w:bidi="ar-EG"/>
        </w:rPr>
        <w:t xml:space="preserve">، وبرز اسمه </w:t>
      </w:r>
      <w:r w:rsidRPr="00740F5B">
        <w:rPr>
          <w:rFonts w:hint="cs"/>
          <w:sz w:val="28"/>
          <w:szCs w:val="28"/>
          <w:rtl/>
          <w:lang w:bidi="ar-EG"/>
        </w:rPr>
        <w:t>كأحد أبرز الباحثين الفرنسيين في التيارات الإسلامية خلال حقبة الثمانينات، ووفق سيرته الذاتية فهو مستعرب و</w:t>
      </w:r>
      <w:r w:rsidRPr="00740F5B">
        <w:rPr>
          <w:rFonts w:cs="Arial"/>
          <w:sz w:val="28"/>
          <w:szCs w:val="28"/>
          <w:rtl/>
          <w:lang w:bidi="ar-EG"/>
        </w:rPr>
        <w:t>متخصص في</w:t>
      </w:r>
      <w:r w:rsidRPr="00740F5B">
        <w:rPr>
          <w:rFonts w:cs="Arial" w:hint="cs"/>
          <w:sz w:val="28"/>
          <w:szCs w:val="28"/>
          <w:rtl/>
          <w:lang w:bidi="ar-EG"/>
        </w:rPr>
        <w:t xml:space="preserve"> قضايا</w:t>
      </w:r>
      <w:r w:rsidRPr="00740F5B">
        <w:rPr>
          <w:rFonts w:cs="Arial"/>
          <w:sz w:val="28"/>
          <w:szCs w:val="28"/>
          <w:rtl/>
          <w:lang w:bidi="ar-EG"/>
        </w:rPr>
        <w:t xml:space="preserve"> الشرق الأوسط المعاصر </w:t>
      </w:r>
      <w:r w:rsidRPr="00740F5B">
        <w:rPr>
          <w:rFonts w:cs="Arial" w:hint="cs"/>
          <w:sz w:val="28"/>
          <w:szCs w:val="28"/>
          <w:rtl/>
          <w:lang w:bidi="ar-EG"/>
        </w:rPr>
        <w:t>و</w:t>
      </w:r>
      <w:r w:rsidRPr="00740F5B">
        <w:rPr>
          <w:rFonts w:cs="Arial"/>
          <w:sz w:val="28"/>
          <w:szCs w:val="28"/>
          <w:rtl/>
          <w:lang w:bidi="ar-EG"/>
        </w:rPr>
        <w:t>المسلمين في الغرب</w:t>
      </w:r>
      <w:r w:rsidRPr="00740F5B">
        <w:rPr>
          <w:rFonts w:cs="Arial" w:hint="cs"/>
          <w:sz w:val="28"/>
          <w:szCs w:val="28"/>
          <w:rtl/>
          <w:lang w:bidi="ar-EG"/>
        </w:rPr>
        <w:t xml:space="preserve">. وهو يجيد اللغات الفرنسية والإنجليزية والعربية والإيطالية. وقد عمل بمصر من عام 1980 إلى </w:t>
      </w:r>
      <w:r w:rsidRPr="00740F5B">
        <w:rPr>
          <w:rFonts w:cs="Arial" w:hint="cs"/>
          <w:sz w:val="28"/>
          <w:szCs w:val="28"/>
          <w:rtl/>
          <w:lang w:bidi="ar-EG"/>
        </w:rPr>
        <w:lastRenderedPageBreak/>
        <w:t xml:space="preserve">1983 كباحث في مركز(سيداج) الفرنسي مما ساعده في التعرف عن قرب على المجتمع المصري. ثم اشتهر كيبل في العالم العربي عام 1988 عقب نشر ترجمة كتابه عن التيارات الإسلامية المصرية في عهد السادات تحت عنوان (النبي والفرعون) بينما عنوان الكتاب الأصلي بالفرنسية في عام 1984 هو (الإسلاميون المتطرفون في مصر: جذور الإسلام الراديكالي). وقد عمل كيبل كأستاذ في معهد العلوم السياسية بباريس، وأشرف على عدد من أبرز الباحثين الأوربيين مثل ستيفان </w:t>
      </w:r>
      <w:proofErr w:type="spellStart"/>
      <w:r w:rsidRPr="00740F5B">
        <w:rPr>
          <w:rFonts w:cs="Arial" w:hint="cs"/>
          <w:sz w:val="28"/>
          <w:szCs w:val="28"/>
          <w:rtl/>
          <w:lang w:bidi="ar-EG"/>
        </w:rPr>
        <w:t>لاكروا</w:t>
      </w:r>
      <w:proofErr w:type="spellEnd"/>
      <w:r w:rsidRPr="00740F5B">
        <w:rPr>
          <w:rFonts w:cs="Arial" w:hint="cs"/>
          <w:sz w:val="28"/>
          <w:szCs w:val="28"/>
          <w:rtl/>
          <w:lang w:bidi="ar-EG"/>
        </w:rPr>
        <w:t>، و</w:t>
      </w:r>
      <w:r w:rsidRPr="00740F5B">
        <w:rPr>
          <w:rFonts w:cs="Arial"/>
          <w:sz w:val="28"/>
          <w:szCs w:val="28"/>
          <w:rtl/>
          <w:lang w:bidi="ar-EG"/>
        </w:rPr>
        <w:t xml:space="preserve">توماس </w:t>
      </w:r>
      <w:proofErr w:type="spellStart"/>
      <w:r w:rsidRPr="00740F5B">
        <w:rPr>
          <w:rFonts w:cs="Arial"/>
          <w:sz w:val="28"/>
          <w:szCs w:val="28"/>
          <w:rtl/>
          <w:lang w:bidi="ar-EG"/>
        </w:rPr>
        <w:t>هيجهامر</w:t>
      </w:r>
      <w:proofErr w:type="spellEnd"/>
      <w:r w:rsidRPr="00740F5B">
        <w:rPr>
          <w:rFonts w:cs="Arial" w:hint="cs"/>
          <w:sz w:val="28"/>
          <w:szCs w:val="28"/>
          <w:rtl/>
          <w:lang w:bidi="ar-EG"/>
        </w:rPr>
        <w:t>.</w:t>
      </w:r>
    </w:p>
    <w:p w14:paraId="3AA1792E" w14:textId="77777777" w:rsidR="006D0370" w:rsidRPr="00740F5B" w:rsidRDefault="006D0370" w:rsidP="00030E83">
      <w:pPr>
        <w:bidi/>
        <w:spacing w:line="360" w:lineRule="auto"/>
        <w:jc w:val="lowKashida"/>
        <w:rPr>
          <w:rFonts w:cs="Arial"/>
          <w:sz w:val="28"/>
          <w:szCs w:val="28"/>
          <w:rtl/>
          <w:lang w:bidi="ar-EG"/>
        </w:rPr>
      </w:pPr>
      <w:r w:rsidRPr="00740F5B">
        <w:rPr>
          <w:rFonts w:cs="Arial" w:hint="cs"/>
          <w:sz w:val="28"/>
          <w:szCs w:val="28"/>
          <w:rtl/>
          <w:lang w:bidi="ar-EG"/>
        </w:rPr>
        <w:t xml:space="preserve">ستيفان </w:t>
      </w:r>
      <w:proofErr w:type="spellStart"/>
      <w:r w:rsidRPr="00740F5B">
        <w:rPr>
          <w:rFonts w:cs="Arial" w:hint="cs"/>
          <w:sz w:val="28"/>
          <w:szCs w:val="28"/>
          <w:rtl/>
          <w:lang w:bidi="ar-EG"/>
        </w:rPr>
        <w:t>لاكروا</w:t>
      </w:r>
      <w:proofErr w:type="spellEnd"/>
      <w:r w:rsidRPr="00740F5B">
        <w:rPr>
          <w:rFonts w:cs="Arial" w:hint="cs"/>
          <w:sz w:val="28"/>
          <w:szCs w:val="28"/>
          <w:rtl/>
          <w:lang w:bidi="ar-EG"/>
        </w:rPr>
        <w:t xml:space="preserve"> فرنسي من مواليد 1978، يعمل أستاذا مساعدا للعلوم السياسية في معهد باريس للشئون الدولية، وسبق له العمل في </w:t>
      </w:r>
      <w:r w:rsidRPr="00740F5B">
        <w:rPr>
          <w:rFonts w:cs="Arial"/>
          <w:sz w:val="28"/>
          <w:szCs w:val="28"/>
          <w:rtl/>
          <w:lang w:bidi="ar-EG"/>
        </w:rPr>
        <w:t xml:space="preserve">مركز(سيداج) الفرنسي </w:t>
      </w:r>
      <w:r w:rsidRPr="00740F5B">
        <w:rPr>
          <w:rFonts w:cs="Arial" w:hint="cs"/>
          <w:sz w:val="28"/>
          <w:szCs w:val="28"/>
          <w:rtl/>
          <w:lang w:bidi="ar-EG"/>
        </w:rPr>
        <w:t xml:space="preserve">بالقاهرة، وأعد رسالته للدكتوراه في تحت إشراف جيل كيبل، وتناول فيها تجربة تيار الصحوة في السعودية، ونُشرت باللغة العربية في عام 2012 بعنوان (زمن الصحوة: الحركات الإسلامية المعاصرة في السعودية) حيث استغرق إعدادها 4 سنوات تنقل خلالها </w:t>
      </w:r>
      <w:proofErr w:type="spellStart"/>
      <w:r w:rsidRPr="00740F5B">
        <w:rPr>
          <w:rFonts w:cs="Arial" w:hint="cs"/>
          <w:sz w:val="28"/>
          <w:szCs w:val="28"/>
          <w:rtl/>
          <w:lang w:bidi="ar-EG"/>
        </w:rPr>
        <w:t>لاكروا</w:t>
      </w:r>
      <w:proofErr w:type="spellEnd"/>
      <w:r w:rsidRPr="00740F5B">
        <w:rPr>
          <w:rFonts w:cs="Arial" w:hint="cs"/>
          <w:sz w:val="28"/>
          <w:szCs w:val="28"/>
          <w:rtl/>
          <w:lang w:bidi="ar-EG"/>
        </w:rPr>
        <w:t xml:space="preserve"> بين السعودية والكويت والبحرين والإمارات ومصر والأردن وبريطانيا. ومن الملفت أن ستيفان يفوق أستاذه كيبل في عدد اللغات التي يتحدثها، حيث يتحدث 6 لغات هي الفرنسية والإنجليزية والعربية والإسبانية والروسية والألمانية، وهو ما يفتح أمامه مجالا هائلا من المصادر المتنوعة التي لا تتاح لمن يتقن عدد أقل من اللغات. وقد عمل </w:t>
      </w:r>
      <w:proofErr w:type="spellStart"/>
      <w:r w:rsidRPr="00740F5B">
        <w:rPr>
          <w:rFonts w:cs="Arial" w:hint="cs"/>
          <w:sz w:val="28"/>
          <w:szCs w:val="28"/>
          <w:rtl/>
          <w:lang w:bidi="ar-EG"/>
        </w:rPr>
        <w:t>لاكروا</w:t>
      </w:r>
      <w:proofErr w:type="spellEnd"/>
      <w:r w:rsidRPr="00740F5B">
        <w:rPr>
          <w:rFonts w:cs="Arial" w:hint="cs"/>
          <w:sz w:val="28"/>
          <w:szCs w:val="28"/>
          <w:rtl/>
          <w:lang w:bidi="ar-EG"/>
        </w:rPr>
        <w:t xml:space="preserve"> لفترة مستشارا لمجموعة الأزمات الدولية فيما يخص السعودية. </w:t>
      </w:r>
    </w:p>
    <w:p w14:paraId="5FB2B87E" w14:textId="77777777" w:rsidR="006D0370" w:rsidRPr="00740F5B" w:rsidRDefault="006D0370" w:rsidP="00030E83">
      <w:pPr>
        <w:bidi/>
        <w:spacing w:line="360" w:lineRule="auto"/>
        <w:jc w:val="lowKashida"/>
        <w:rPr>
          <w:rFonts w:cs="Arial"/>
          <w:sz w:val="28"/>
          <w:szCs w:val="28"/>
          <w:rtl/>
          <w:lang w:bidi="ar-EG"/>
        </w:rPr>
      </w:pPr>
      <w:r w:rsidRPr="00740F5B">
        <w:rPr>
          <w:rFonts w:cs="Arial" w:hint="cs"/>
          <w:sz w:val="28"/>
          <w:szCs w:val="28"/>
          <w:rtl/>
          <w:lang w:bidi="ar-EG"/>
        </w:rPr>
        <w:t xml:space="preserve">أما توماس </w:t>
      </w:r>
      <w:proofErr w:type="spellStart"/>
      <w:r w:rsidRPr="00740F5B">
        <w:rPr>
          <w:rFonts w:cs="Arial" w:hint="cs"/>
          <w:sz w:val="28"/>
          <w:szCs w:val="28"/>
          <w:rtl/>
          <w:lang w:bidi="ar-EG"/>
        </w:rPr>
        <w:t>هيجهامر</w:t>
      </w:r>
      <w:proofErr w:type="spellEnd"/>
      <w:r w:rsidRPr="00740F5B">
        <w:rPr>
          <w:rFonts w:cs="Arial" w:hint="cs"/>
          <w:sz w:val="28"/>
          <w:szCs w:val="28"/>
          <w:rtl/>
          <w:lang w:bidi="ar-EG"/>
        </w:rPr>
        <w:t xml:space="preserve">، فهو باحث نرويجي حصل على شهادته الجامعية من فرنسا في عام 1996، وحصل على الدكتوراه من فرنسا في رسالة نُشرت لاحقا بالعربية في 2013 بعنوان (الجهاد في السعودية: قصة تنظيم القاعدة في جزيرة العرب). وقد استغرق إعداد الرسالة 4 سنوات من عام 2004 إلى 2008 شملت سفرهخمس5 مرات إلى السعودية. ويتحدث </w:t>
      </w:r>
      <w:proofErr w:type="spellStart"/>
      <w:r w:rsidRPr="00740F5B">
        <w:rPr>
          <w:rFonts w:cs="Arial" w:hint="cs"/>
          <w:sz w:val="28"/>
          <w:szCs w:val="28"/>
          <w:rtl/>
          <w:lang w:bidi="ar-EG"/>
        </w:rPr>
        <w:t>هيجهامر</w:t>
      </w:r>
      <w:proofErr w:type="spellEnd"/>
      <w:r w:rsidRPr="00740F5B">
        <w:rPr>
          <w:rFonts w:cs="Arial" w:hint="cs"/>
          <w:sz w:val="28"/>
          <w:szCs w:val="28"/>
          <w:rtl/>
          <w:lang w:bidi="ar-EG"/>
        </w:rPr>
        <w:t xml:space="preserve"> خمس لغات هي النرويجية </w:t>
      </w:r>
      <w:proofErr w:type="spellStart"/>
      <w:r w:rsidRPr="00740F5B">
        <w:rPr>
          <w:rFonts w:cs="Arial" w:hint="cs"/>
          <w:sz w:val="28"/>
          <w:szCs w:val="28"/>
          <w:rtl/>
          <w:lang w:bidi="ar-EG"/>
        </w:rPr>
        <w:t>والانجليزية</w:t>
      </w:r>
      <w:proofErr w:type="spellEnd"/>
      <w:r w:rsidRPr="00740F5B">
        <w:rPr>
          <w:rFonts w:cs="Arial" w:hint="cs"/>
          <w:sz w:val="28"/>
          <w:szCs w:val="28"/>
          <w:rtl/>
          <w:lang w:bidi="ar-EG"/>
        </w:rPr>
        <w:t xml:space="preserve"> والفرنسية والعربية والألمانية. وقد تتلمذ </w:t>
      </w:r>
      <w:proofErr w:type="spellStart"/>
      <w:r w:rsidRPr="00740F5B">
        <w:rPr>
          <w:rFonts w:cs="Arial" w:hint="cs"/>
          <w:sz w:val="28"/>
          <w:szCs w:val="28"/>
          <w:rtl/>
          <w:lang w:bidi="ar-EG"/>
        </w:rPr>
        <w:t>هيجهامر</w:t>
      </w:r>
      <w:proofErr w:type="spellEnd"/>
      <w:r w:rsidRPr="00740F5B">
        <w:rPr>
          <w:rFonts w:cs="Arial" w:hint="cs"/>
          <w:sz w:val="28"/>
          <w:szCs w:val="28"/>
          <w:rtl/>
          <w:lang w:bidi="ar-EG"/>
        </w:rPr>
        <w:t xml:space="preserve"> على يد جيل كيبل. واستغرق تأليف كتابه (القافلة) الصادر مؤخرا ما يقارب 13 عاما زار خلالها العديد من الدول مثل فلس</w:t>
      </w:r>
      <w:r w:rsidRPr="00740F5B">
        <w:rPr>
          <w:rFonts w:cs="Arial"/>
          <w:sz w:val="28"/>
          <w:szCs w:val="28"/>
          <w:rtl/>
          <w:lang w:bidi="ar-EG"/>
        </w:rPr>
        <w:t>ط</w:t>
      </w:r>
      <w:r w:rsidRPr="00740F5B">
        <w:rPr>
          <w:rFonts w:cs="Arial" w:hint="cs"/>
          <w:sz w:val="28"/>
          <w:szCs w:val="28"/>
          <w:rtl/>
          <w:lang w:bidi="ar-EG"/>
        </w:rPr>
        <w:t xml:space="preserve">ين المحتلة وأفغانستان وباكستان والسعودية وبريطانيا وفرنسا والأردن والولايات المتحدة من أجل تتبع مسار حياة الشيخ </w:t>
      </w:r>
      <w:proofErr w:type="gramStart"/>
      <w:r w:rsidRPr="00740F5B">
        <w:rPr>
          <w:rFonts w:cs="Arial" w:hint="cs"/>
          <w:sz w:val="28"/>
          <w:szCs w:val="28"/>
          <w:rtl/>
          <w:lang w:bidi="ar-EG"/>
        </w:rPr>
        <w:t>عبدالله</w:t>
      </w:r>
      <w:proofErr w:type="gramEnd"/>
      <w:r w:rsidRPr="00740F5B">
        <w:rPr>
          <w:rFonts w:cs="Arial" w:hint="cs"/>
          <w:sz w:val="28"/>
          <w:szCs w:val="28"/>
          <w:rtl/>
          <w:lang w:bidi="ar-EG"/>
        </w:rPr>
        <w:t xml:space="preserve"> عزام. وفي ظل إلمامه بالتيارات الإسلامية فقد أدلى توماس بشهادات أمام البرلمان النرويجي في 2006، ومجلس الشيوخ الكندي في عامي 2005 و2010، والكونجرس الأمريكي في 2013، والبرلمان البريطاني في 2014. ويعمل حاليا كباحث أول في </w:t>
      </w:r>
      <w:r w:rsidRPr="00740F5B">
        <w:rPr>
          <w:rFonts w:cs="Arial"/>
          <w:sz w:val="28"/>
          <w:szCs w:val="28"/>
          <w:rtl/>
          <w:lang w:bidi="ar-EG"/>
        </w:rPr>
        <w:t>مؤسسة أبحاث الدفاع النرويجية</w:t>
      </w:r>
      <w:r w:rsidRPr="00740F5B">
        <w:rPr>
          <w:rFonts w:cs="Arial" w:hint="cs"/>
          <w:sz w:val="28"/>
          <w:szCs w:val="28"/>
          <w:rtl/>
          <w:lang w:bidi="ar-EG"/>
        </w:rPr>
        <w:t xml:space="preserve">. وقد شارك </w:t>
      </w:r>
      <w:proofErr w:type="spellStart"/>
      <w:r w:rsidRPr="00740F5B">
        <w:rPr>
          <w:rFonts w:cs="Arial" w:hint="cs"/>
          <w:sz w:val="28"/>
          <w:szCs w:val="28"/>
          <w:rtl/>
          <w:lang w:bidi="ar-EG"/>
        </w:rPr>
        <w:t>هيجهامر</w:t>
      </w:r>
      <w:proofErr w:type="spellEnd"/>
      <w:r w:rsidRPr="00740F5B">
        <w:rPr>
          <w:rFonts w:cs="Arial" w:hint="cs"/>
          <w:sz w:val="28"/>
          <w:szCs w:val="28"/>
          <w:rtl/>
          <w:lang w:bidi="ar-EG"/>
        </w:rPr>
        <w:t xml:space="preserve"> مع </w:t>
      </w:r>
      <w:proofErr w:type="spellStart"/>
      <w:r w:rsidRPr="00740F5B">
        <w:rPr>
          <w:rFonts w:cs="Arial" w:hint="cs"/>
          <w:sz w:val="28"/>
          <w:szCs w:val="28"/>
          <w:rtl/>
          <w:lang w:bidi="ar-EG"/>
        </w:rPr>
        <w:t>لاكروا</w:t>
      </w:r>
      <w:proofErr w:type="spellEnd"/>
      <w:r w:rsidRPr="00740F5B">
        <w:rPr>
          <w:rFonts w:cs="Arial" w:hint="cs"/>
          <w:sz w:val="28"/>
          <w:szCs w:val="28"/>
          <w:rtl/>
          <w:lang w:bidi="ar-EG"/>
        </w:rPr>
        <w:t xml:space="preserve"> في عدة دراسات وكتب مشتركة من أبرزها الكتاب الذي دوناه عن تجربة جهيمان العتيبي بالسعودية والمنشور بالعربية في عام 2013 تحت عنوان (حتى لا يعود جهيمان: حفريات أيدلوجية وملاحق وثائقية نادرة).</w:t>
      </w:r>
    </w:p>
    <w:p w14:paraId="665CB15B" w14:textId="77777777" w:rsidR="006D0370" w:rsidRPr="00740F5B" w:rsidRDefault="006D0370" w:rsidP="00030E83">
      <w:pPr>
        <w:bidi/>
        <w:spacing w:line="360" w:lineRule="auto"/>
        <w:jc w:val="lowKashida"/>
        <w:rPr>
          <w:rFonts w:cs="Arial"/>
          <w:b/>
          <w:bCs/>
          <w:sz w:val="28"/>
          <w:szCs w:val="28"/>
          <w:rtl/>
          <w:lang w:bidi="ar-EG"/>
        </w:rPr>
      </w:pPr>
      <w:r w:rsidRPr="00740F5B">
        <w:rPr>
          <w:rFonts w:cs="Arial" w:hint="cs"/>
          <w:b/>
          <w:bCs/>
          <w:sz w:val="28"/>
          <w:szCs w:val="28"/>
          <w:rtl/>
          <w:lang w:bidi="ar-EG"/>
        </w:rPr>
        <w:lastRenderedPageBreak/>
        <w:t>عوامل التميز</w:t>
      </w:r>
    </w:p>
    <w:p w14:paraId="0D0CEC5E" w14:textId="77777777" w:rsidR="006D0370" w:rsidRPr="00740F5B" w:rsidRDefault="006D0370" w:rsidP="00030E83">
      <w:pPr>
        <w:bidi/>
        <w:spacing w:line="360" w:lineRule="auto"/>
        <w:jc w:val="lowKashida"/>
        <w:rPr>
          <w:rFonts w:cs="Arial"/>
          <w:sz w:val="28"/>
          <w:szCs w:val="28"/>
          <w:rtl/>
          <w:lang w:bidi="ar-EG"/>
        </w:rPr>
      </w:pPr>
      <w:r w:rsidRPr="00740F5B">
        <w:rPr>
          <w:rFonts w:cs="Arial" w:hint="cs"/>
          <w:sz w:val="28"/>
          <w:szCs w:val="28"/>
          <w:rtl/>
          <w:lang w:bidi="ar-EG"/>
        </w:rPr>
        <w:t xml:space="preserve">من واقع لقاءاتي مع ستيفان </w:t>
      </w:r>
      <w:proofErr w:type="spellStart"/>
      <w:r w:rsidRPr="00740F5B">
        <w:rPr>
          <w:rFonts w:cs="Arial" w:hint="cs"/>
          <w:sz w:val="28"/>
          <w:szCs w:val="28"/>
          <w:rtl/>
          <w:lang w:bidi="ar-EG"/>
        </w:rPr>
        <w:t>لاكروا</w:t>
      </w:r>
      <w:proofErr w:type="spellEnd"/>
      <w:r w:rsidRPr="00740F5B">
        <w:rPr>
          <w:rFonts w:cs="Arial" w:hint="cs"/>
          <w:sz w:val="28"/>
          <w:szCs w:val="28"/>
          <w:rtl/>
          <w:lang w:bidi="ar-EG"/>
        </w:rPr>
        <w:t xml:space="preserve">، فقد لاحظت اتسامه بسعة الاطلاع والدقة، حتى أنه في لقاء عقب على مساعده حين استشهد بكتاب لثروت </w:t>
      </w:r>
      <w:proofErr w:type="spellStart"/>
      <w:r w:rsidRPr="00740F5B">
        <w:rPr>
          <w:rFonts w:cs="Arial" w:hint="cs"/>
          <w:sz w:val="28"/>
          <w:szCs w:val="28"/>
          <w:rtl/>
          <w:lang w:bidi="ar-EG"/>
        </w:rPr>
        <w:t>الخرباوي</w:t>
      </w:r>
      <w:proofErr w:type="spellEnd"/>
      <w:r w:rsidRPr="00740F5B">
        <w:rPr>
          <w:rFonts w:cs="Arial" w:hint="cs"/>
          <w:sz w:val="28"/>
          <w:szCs w:val="28"/>
          <w:rtl/>
          <w:lang w:bidi="ar-EG"/>
        </w:rPr>
        <w:t xml:space="preserve"> قائلا إن تلك النوعية من الكتب لا تصلح كمصادر للاعتماد عليها علميا. لكن عوامل التميز الذاتية لا تكفي لتفسير أسباب قوة وعمق كتب ودراسات </w:t>
      </w:r>
      <w:proofErr w:type="spellStart"/>
      <w:r w:rsidRPr="00740F5B">
        <w:rPr>
          <w:rFonts w:cs="Arial" w:hint="cs"/>
          <w:sz w:val="28"/>
          <w:szCs w:val="28"/>
          <w:rtl/>
          <w:lang w:bidi="ar-EG"/>
        </w:rPr>
        <w:t>لاكروا</w:t>
      </w:r>
      <w:proofErr w:type="spellEnd"/>
      <w:r w:rsidRPr="00740F5B">
        <w:rPr>
          <w:rFonts w:cs="Arial" w:hint="cs"/>
          <w:sz w:val="28"/>
          <w:szCs w:val="28"/>
          <w:rtl/>
          <w:lang w:bidi="ar-EG"/>
        </w:rPr>
        <w:t xml:space="preserve"> </w:t>
      </w:r>
      <w:proofErr w:type="spellStart"/>
      <w:r w:rsidRPr="00740F5B">
        <w:rPr>
          <w:rFonts w:cs="Arial" w:hint="cs"/>
          <w:sz w:val="28"/>
          <w:szCs w:val="28"/>
          <w:rtl/>
          <w:lang w:bidi="ar-EG"/>
        </w:rPr>
        <w:t>وهيجهامر</w:t>
      </w:r>
      <w:proofErr w:type="spellEnd"/>
      <w:r w:rsidRPr="00740F5B">
        <w:rPr>
          <w:rFonts w:cs="Arial" w:hint="cs"/>
          <w:sz w:val="28"/>
          <w:szCs w:val="28"/>
          <w:rtl/>
          <w:lang w:bidi="ar-EG"/>
        </w:rPr>
        <w:t xml:space="preserve"> إنما يُضاف لها البيئ</w:t>
      </w:r>
      <w:r w:rsidRPr="00740F5B">
        <w:rPr>
          <w:rFonts w:cs="Arial" w:hint="eastAsia"/>
          <w:sz w:val="28"/>
          <w:szCs w:val="28"/>
          <w:rtl/>
          <w:lang w:bidi="ar-EG"/>
        </w:rPr>
        <w:t>ة</w:t>
      </w:r>
      <w:r w:rsidRPr="00740F5B">
        <w:rPr>
          <w:rFonts w:cs="Arial" w:hint="cs"/>
          <w:sz w:val="28"/>
          <w:szCs w:val="28"/>
          <w:rtl/>
          <w:lang w:bidi="ar-EG"/>
        </w:rPr>
        <w:t xml:space="preserve"> العلمية المحفزة على البحث والدراسة، وهو ما يتجلى في توفير دعم مالي وشبكة علاقات تتيح للباحثين السفر لعدة دول للقاء صناع الأحداث والمصادر الأولية فضلا عن التفرغ لتعلم اللغات الأجنبية من أجل الاطلاع على أكبر قدر من المصادر بلغتها الأصلية، والاستعانة بعدد من المصادر المحلية لتوفير كتب نادرة وجمع المعلومات. ففي أحد اللقاءات مع </w:t>
      </w:r>
      <w:proofErr w:type="spellStart"/>
      <w:r w:rsidRPr="00740F5B">
        <w:rPr>
          <w:rFonts w:cs="Arial" w:hint="cs"/>
          <w:sz w:val="28"/>
          <w:szCs w:val="28"/>
          <w:rtl/>
          <w:lang w:bidi="ar-EG"/>
        </w:rPr>
        <w:t>لاكروا</w:t>
      </w:r>
      <w:proofErr w:type="spellEnd"/>
      <w:r w:rsidRPr="00740F5B">
        <w:rPr>
          <w:rFonts w:cs="Arial" w:hint="cs"/>
          <w:sz w:val="28"/>
          <w:szCs w:val="28"/>
          <w:rtl/>
          <w:lang w:bidi="ar-EG"/>
        </w:rPr>
        <w:t xml:space="preserve"> شاهدت كيف أحضر له بعض الباحثين المصريين عددا من الكتب والبيانات النادرة التي صدرت قديما عن بعض التيارات الإسلامية المصرية، وهو ما لا يتيسر بسهولة أمام الباحثين العرب الذين يعملون بجهود فردية وموارد ذاتية. كذلك نجد </w:t>
      </w:r>
      <w:proofErr w:type="spellStart"/>
      <w:r w:rsidRPr="00740F5B">
        <w:rPr>
          <w:rFonts w:cs="Arial" w:hint="cs"/>
          <w:sz w:val="28"/>
          <w:szCs w:val="28"/>
          <w:rtl/>
          <w:lang w:bidi="ar-EG"/>
        </w:rPr>
        <w:t>هيجهامر</w:t>
      </w:r>
      <w:proofErr w:type="spellEnd"/>
      <w:r w:rsidRPr="00740F5B">
        <w:rPr>
          <w:rFonts w:cs="Arial" w:hint="cs"/>
          <w:sz w:val="28"/>
          <w:szCs w:val="28"/>
          <w:rtl/>
          <w:lang w:bidi="ar-EG"/>
        </w:rPr>
        <w:t xml:space="preserve"> يوجه شكرا إلى وزارة الخارجية الهولندية ومؤسسة </w:t>
      </w:r>
      <w:r w:rsidRPr="00740F5B">
        <w:rPr>
          <w:rFonts w:cs="Arial"/>
          <w:sz w:val="28"/>
          <w:szCs w:val="28"/>
          <w:rtl/>
          <w:lang w:bidi="ar-EG"/>
        </w:rPr>
        <w:t>أبحاث الدفاع النرويجية</w:t>
      </w:r>
      <w:r w:rsidRPr="00740F5B">
        <w:rPr>
          <w:rFonts w:cs="Arial" w:hint="cs"/>
          <w:sz w:val="28"/>
          <w:szCs w:val="28"/>
          <w:rtl/>
          <w:lang w:bidi="ar-EG"/>
        </w:rPr>
        <w:t xml:space="preserve"> وجهات أخرى على تكفلها بنفقات مشاركته وآخرين في مؤتمر عن التيارات السلفية في عام 2007، نُشرت الأوراق المقدمة فيه باللغة العربية لاحقا في كتاب بعنوان (السلفية العالمية).</w:t>
      </w:r>
    </w:p>
    <w:p w14:paraId="43D492BD" w14:textId="77777777" w:rsidR="006D0370" w:rsidRPr="00740F5B" w:rsidRDefault="006D0370" w:rsidP="00030E83">
      <w:pPr>
        <w:bidi/>
        <w:spacing w:line="360" w:lineRule="auto"/>
        <w:jc w:val="lowKashida"/>
        <w:rPr>
          <w:rFonts w:cs="Arial"/>
          <w:sz w:val="28"/>
          <w:szCs w:val="28"/>
          <w:rtl/>
          <w:lang w:bidi="ar-EG"/>
        </w:rPr>
      </w:pPr>
      <w:r w:rsidRPr="00740F5B">
        <w:rPr>
          <w:rFonts w:cs="Arial" w:hint="cs"/>
          <w:sz w:val="28"/>
          <w:szCs w:val="28"/>
          <w:rtl/>
          <w:lang w:bidi="ar-EG"/>
        </w:rPr>
        <w:t xml:space="preserve">ورغم ما سبق، فإن انتماء الباحثين لثقافة أجنبية يجعلهم أحيانا يقعون في بعض الأخطاء الجلية مثلما وقع </w:t>
      </w:r>
      <w:proofErr w:type="spellStart"/>
      <w:r w:rsidRPr="00740F5B">
        <w:rPr>
          <w:rFonts w:cs="Arial" w:hint="cs"/>
          <w:sz w:val="28"/>
          <w:szCs w:val="28"/>
          <w:rtl/>
          <w:lang w:bidi="ar-EG"/>
        </w:rPr>
        <w:t>لهيجهامر</w:t>
      </w:r>
      <w:proofErr w:type="spellEnd"/>
      <w:r w:rsidRPr="00740F5B">
        <w:rPr>
          <w:rFonts w:cs="Arial" w:hint="cs"/>
          <w:sz w:val="28"/>
          <w:szCs w:val="28"/>
          <w:rtl/>
          <w:lang w:bidi="ar-EG"/>
        </w:rPr>
        <w:t xml:space="preserve"> في كتابه القافلة عندما تحدث عن أن الشيخ </w:t>
      </w:r>
      <w:proofErr w:type="gramStart"/>
      <w:r w:rsidRPr="00740F5B">
        <w:rPr>
          <w:rFonts w:cs="Arial" w:hint="cs"/>
          <w:sz w:val="28"/>
          <w:szCs w:val="28"/>
          <w:rtl/>
          <w:lang w:bidi="ar-EG"/>
        </w:rPr>
        <w:t>عبدالله</w:t>
      </w:r>
      <w:proofErr w:type="gramEnd"/>
      <w:r w:rsidRPr="00740F5B">
        <w:rPr>
          <w:rFonts w:cs="Arial" w:hint="cs"/>
          <w:sz w:val="28"/>
          <w:szCs w:val="28"/>
          <w:rtl/>
          <w:lang w:bidi="ar-EG"/>
        </w:rPr>
        <w:t xml:space="preserve"> عزام اخترع تصنيفا جديدا للتوحيد أ</w:t>
      </w:r>
      <w:r w:rsidRPr="00740F5B">
        <w:rPr>
          <w:rFonts w:cs="Arial"/>
          <w:sz w:val="28"/>
          <w:szCs w:val="28"/>
          <w:rtl/>
          <w:lang w:bidi="ar-EG"/>
        </w:rPr>
        <w:t>ط</w:t>
      </w:r>
      <w:r w:rsidRPr="00740F5B">
        <w:rPr>
          <w:rFonts w:cs="Arial" w:hint="cs"/>
          <w:sz w:val="28"/>
          <w:szCs w:val="28"/>
          <w:rtl/>
          <w:lang w:bidi="ar-EG"/>
        </w:rPr>
        <w:t xml:space="preserve">لق عليه (التوحيد العملي) في حين أن مصطلح التوحيد العملي مستخدم في كتابات علماء المسلمين من قبل عبدالله عزام، وذلك في سياق تقسيم التوحيد إلى توحيد علمي وتوحيد عملي. وكذلك تبني التفسيرات المادية في تحليل مواقف بعض الشخصيات الإسلامية من قبيل عزو انتقاد الشيخ حمود الشعيبي لبعض السياسات السعودية من منظور حنقه على عدم تعيينه عضوا بهيئة كبار العلماء لا من منظور خياراته الدينية والشرعية. </w:t>
      </w:r>
    </w:p>
    <w:p w14:paraId="4D0E262A" w14:textId="77777777" w:rsidR="006D0370" w:rsidRPr="00740F5B" w:rsidRDefault="006D0370" w:rsidP="00030E83">
      <w:pPr>
        <w:bidi/>
        <w:spacing w:line="360" w:lineRule="auto"/>
        <w:jc w:val="lowKashida"/>
        <w:rPr>
          <w:rFonts w:cs="Arial"/>
          <w:sz w:val="28"/>
          <w:szCs w:val="28"/>
          <w:rtl/>
          <w:lang w:bidi="ar-EG"/>
        </w:rPr>
      </w:pPr>
      <w:r w:rsidRPr="00740F5B">
        <w:rPr>
          <w:rFonts w:cs="Arial" w:hint="cs"/>
          <w:sz w:val="28"/>
          <w:szCs w:val="28"/>
          <w:rtl/>
          <w:lang w:bidi="ar-EG"/>
        </w:rPr>
        <w:t xml:space="preserve">وفي الختام، أحسب أن تجارب جيل كيبل </w:t>
      </w:r>
      <w:proofErr w:type="spellStart"/>
      <w:r w:rsidRPr="00740F5B">
        <w:rPr>
          <w:rFonts w:cs="Arial" w:hint="cs"/>
          <w:sz w:val="28"/>
          <w:szCs w:val="28"/>
          <w:rtl/>
          <w:lang w:bidi="ar-EG"/>
        </w:rPr>
        <w:t>وهيجهامر</w:t>
      </w:r>
      <w:proofErr w:type="spellEnd"/>
      <w:r w:rsidRPr="00740F5B">
        <w:rPr>
          <w:rFonts w:cs="Arial" w:hint="cs"/>
          <w:sz w:val="28"/>
          <w:szCs w:val="28"/>
          <w:rtl/>
          <w:lang w:bidi="ar-EG"/>
        </w:rPr>
        <w:t xml:space="preserve"> </w:t>
      </w:r>
      <w:proofErr w:type="spellStart"/>
      <w:r w:rsidRPr="00740F5B">
        <w:rPr>
          <w:rFonts w:cs="Arial" w:hint="cs"/>
          <w:sz w:val="28"/>
          <w:szCs w:val="28"/>
          <w:rtl/>
          <w:lang w:bidi="ar-EG"/>
        </w:rPr>
        <w:t>ولاكروا</w:t>
      </w:r>
      <w:proofErr w:type="spellEnd"/>
      <w:r w:rsidRPr="00740F5B">
        <w:rPr>
          <w:rFonts w:cs="Arial" w:hint="cs"/>
          <w:sz w:val="28"/>
          <w:szCs w:val="28"/>
          <w:rtl/>
          <w:lang w:bidi="ar-EG"/>
        </w:rPr>
        <w:t xml:space="preserve"> قابلة للاستفادة من جوانب قوتها في إعداد باحثين عرب تكون لديهم نق</w:t>
      </w:r>
      <w:r w:rsidRPr="00740F5B">
        <w:rPr>
          <w:rFonts w:cs="Arial"/>
          <w:sz w:val="28"/>
          <w:szCs w:val="28"/>
          <w:rtl/>
          <w:lang w:bidi="ar-EG"/>
        </w:rPr>
        <w:t>ط</w:t>
      </w:r>
      <w:r w:rsidRPr="00740F5B">
        <w:rPr>
          <w:rFonts w:cs="Arial" w:hint="cs"/>
          <w:sz w:val="28"/>
          <w:szCs w:val="28"/>
          <w:rtl/>
          <w:lang w:bidi="ar-EG"/>
        </w:rPr>
        <w:t>ة أكثر تميزا، وهي عمق الالتصاق بالقضايا العربية محل البحث، وهو ما سيجعلنا ن</w:t>
      </w:r>
      <w:r w:rsidRPr="00740F5B">
        <w:rPr>
          <w:rFonts w:cs="Arial"/>
          <w:sz w:val="28"/>
          <w:szCs w:val="28"/>
          <w:rtl/>
          <w:lang w:bidi="ar-EG"/>
        </w:rPr>
        <w:t>ط</w:t>
      </w:r>
      <w:r w:rsidRPr="00740F5B">
        <w:rPr>
          <w:rFonts w:cs="Arial" w:hint="cs"/>
          <w:sz w:val="28"/>
          <w:szCs w:val="28"/>
          <w:rtl/>
          <w:lang w:bidi="ar-EG"/>
        </w:rPr>
        <w:t>لع على التجارب الإسلامية والعربية بشكل عميق بعيون عربية</w:t>
      </w:r>
      <w:r w:rsidRPr="00740F5B">
        <w:rPr>
          <w:rtl/>
        </w:rPr>
        <w:t xml:space="preserve"> </w:t>
      </w:r>
      <w:r w:rsidRPr="00740F5B">
        <w:rPr>
          <w:rFonts w:cs="Arial"/>
          <w:sz w:val="28"/>
          <w:szCs w:val="28"/>
          <w:rtl/>
          <w:lang w:bidi="ar-EG"/>
        </w:rPr>
        <w:t>في حال توافر الموارد اللازمة لدعم قدراتهم البحثية</w:t>
      </w:r>
      <w:r w:rsidRPr="00740F5B">
        <w:rPr>
          <w:rFonts w:cs="Arial" w:hint="cs"/>
          <w:sz w:val="28"/>
          <w:szCs w:val="28"/>
          <w:rtl/>
          <w:lang w:bidi="ar-EG"/>
        </w:rPr>
        <w:t>.</w:t>
      </w:r>
    </w:p>
    <w:p w14:paraId="32DAFA5E" w14:textId="77777777" w:rsidR="001B7CA2" w:rsidRPr="001B7CA2" w:rsidRDefault="001B7CA2" w:rsidP="00030E83">
      <w:pPr>
        <w:bidi/>
        <w:spacing w:line="360" w:lineRule="auto"/>
        <w:jc w:val="both"/>
        <w:rPr>
          <w:rFonts w:ascii="Calibri" w:eastAsia="Calibri" w:hAnsi="Calibri" w:cs="Arial"/>
          <w:sz w:val="28"/>
          <w:szCs w:val="28"/>
          <w:rtl/>
          <w:lang w:val="en-US" w:bidi="ar-EG"/>
        </w:rPr>
      </w:pPr>
    </w:p>
    <w:p w14:paraId="108711B7" w14:textId="77777777" w:rsidR="00DA3657" w:rsidRDefault="00DA3657" w:rsidP="00030E83">
      <w:pPr>
        <w:spacing w:line="360" w:lineRule="auto"/>
        <w:rPr>
          <w:rtl/>
        </w:rPr>
      </w:pPr>
    </w:p>
    <w:p w14:paraId="28BF5B1F" w14:textId="77777777" w:rsidR="00DA3657" w:rsidRDefault="00DA3657" w:rsidP="00030E83">
      <w:pPr>
        <w:spacing w:line="360" w:lineRule="auto"/>
        <w:rPr>
          <w:rtl/>
        </w:rPr>
      </w:pPr>
    </w:p>
    <w:p w14:paraId="50176C3C" w14:textId="77777777" w:rsidR="00DA3657" w:rsidRDefault="00DA3657" w:rsidP="00030E83">
      <w:pPr>
        <w:spacing w:line="360" w:lineRule="auto"/>
        <w:rPr>
          <w:rtl/>
        </w:rPr>
      </w:pPr>
    </w:p>
    <w:p w14:paraId="2DA00793" w14:textId="77777777" w:rsidR="00DA3657" w:rsidRDefault="00DA3657" w:rsidP="00030E83">
      <w:pPr>
        <w:spacing w:line="360" w:lineRule="auto"/>
        <w:rPr>
          <w:rtl/>
        </w:rPr>
      </w:pPr>
    </w:p>
    <w:p w14:paraId="6F4F5AB5" w14:textId="77777777" w:rsidR="00DA3657" w:rsidRDefault="00DA3657" w:rsidP="00030E83">
      <w:pPr>
        <w:spacing w:line="360" w:lineRule="auto"/>
        <w:rPr>
          <w:rtl/>
        </w:rPr>
      </w:pPr>
    </w:p>
    <w:p w14:paraId="4248D6B5" w14:textId="77777777" w:rsidR="0091215F" w:rsidRDefault="0091215F" w:rsidP="00030E83">
      <w:pPr>
        <w:spacing w:line="360" w:lineRule="auto"/>
        <w:rPr>
          <w:rtl/>
        </w:rPr>
      </w:pPr>
    </w:p>
    <w:p w14:paraId="6306914D" w14:textId="77777777" w:rsidR="0091215F" w:rsidRDefault="0091215F" w:rsidP="00030E83">
      <w:pPr>
        <w:spacing w:line="360" w:lineRule="auto"/>
        <w:rPr>
          <w:rtl/>
        </w:rPr>
      </w:pPr>
    </w:p>
    <w:p w14:paraId="16F3C6DB" w14:textId="77777777" w:rsidR="0091215F" w:rsidRDefault="0091215F" w:rsidP="00030E83">
      <w:pPr>
        <w:spacing w:line="360" w:lineRule="auto"/>
        <w:rPr>
          <w:rtl/>
        </w:rPr>
      </w:pPr>
    </w:p>
    <w:p w14:paraId="5257B675" w14:textId="77777777" w:rsidR="00DA3657" w:rsidRDefault="00DA3657" w:rsidP="00030E83">
      <w:pPr>
        <w:spacing w:line="360" w:lineRule="auto"/>
        <w:rPr>
          <w:rtl/>
        </w:rPr>
      </w:pPr>
    </w:p>
    <w:p w14:paraId="09FF8524" w14:textId="77777777" w:rsidR="00DA3657" w:rsidRPr="0091215F" w:rsidRDefault="00DA3657" w:rsidP="00030E83">
      <w:pPr>
        <w:pStyle w:val="Heading1"/>
        <w:bidi/>
        <w:spacing w:line="360" w:lineRule="auto"/>
        <w:jc w:val="center"/>
        <w:rPr>
          <w:rFonts w:eastAsia="Calibri"/>
          <w:b/>
          <w:bCs/>
          <w:color w:val="7F7F7F" w:themeColor="text1" w:themeTint="80"/>
          <w:sz w:val="52"/>
          <w:szCs w:val="52"/>
          <w:rtl/>
          <w:lang w:val="en-US"/>
        </w:rPr>
      </w:pPr>
      <w:bookmarkStart w:id="13" w:name="_Toc139726169"/>
      <w:r w:rsidRPr="0091215F">
        <w:rPr>
          <w:rFonts w:eastAsia="Calibri" w:hint="cs"/>
          <w:b/>
          <w:bCs/>
          <w:color w:val="7F7F7F" w:themeColor="text1" w:themeTint="80"/>
          <w:sz w:val="52"/>
          <w:szCs w:val="52"/>
          <w:rtl/>
          <w:lang w:val="en-US"/>
        </w:rPr>
        <w:t>ثانيا: السياسة الدولية</w:t>
      </w:r>
      <w:bookmarkEnd w:id="13"/>
    </w:p>
    <w:p w14:paraId="2AA3795E" w14:textId="77777777" w:rsidR="00DA3657" w:rsidRDefault="00DA3657" w:rsidP="00030E83">
      <w:pPr>
        <w:bidi/>
        <w:spacing w:line="360" w:lineRule="auto"/>
        <w:jc w:val="center"/>
        <w:rPr>
          <w:b/>
          <w:bCs/>
          <w:color w:val="FF0000"/>
          <w:sz w:val="28"/>
          <w:szCs w:val="28"/>
          <w:rtl/>
          <w:lang w:val="en-US" w:bidi="ar-EG"/>
        </w:rPr>
      </w:pPr>
    </w:p>
    <w:p w14:paraId="5C73C2F8" w14:textId="77777777" w:rsidR="00DA3657" w:rsidRDefault="00DA3657" w:rsidP="00030E83">
      <w:pPr>
        <w:bidi/>
        <w:spacing w:line="360" w:lineRule="auto"/>
        <w:jc w:val="center"/>
        <w:rPr>
          <w:b/>
          <w:bCs/>
          <w:color w:val="FF0000"/>
          <w:sz w:val="28"/>
          <w:szCs w:val="28"/>
          <w:rtl/>
          <w:lang w:val="en-US" w:bidi="ar-EG"/>
        </w:rPr>
      </w:pPr>
    </w:p>
    <w:p w14:paraId="600B8A4B" w14:textId="77777777" w:rsidR="00DA3657" w:rsidRDefault="00DA3657" w:rsidP="00030E83">
      <w:pPr>
        <w:bidi/>
        <w:spacing w:line="360" w:lineRule="auto"/>
        <w:jc w:val="center"/>
        <w:rPr>
          <w:b/>
          <w:bCs/>
          <w:color w:val="FF0000"/>
          <w:sz w:val="28"/>
          <w:szCs w:val="28"/>
          <w:rtl/>
          <w:lang w:val="en-US" w:bidi="ar-EG"/>
        </w:rPr>
      </w:pPr>
    </w:p>
    <w:p w14:paraId="35C55629" w14:textId="77777777" w:rsidR="00DA3657" w:rsidRDefault="00DA3657" w:rsidP="00030E83">
      <w:pPr>
        <w:bidi/>
        <w:spacing w:line="360" w:lineRule="auto"/>
        <w:jc w:val="center"/>
        <w:rPr>
          <w:b/>
          <w:bCs/>
          <w:color w:val="FF0000"/>
          <w:sz w:val="28"/>
          <w:szCs w:val="28"/>
          <w:rtl/>
          <w:lang w:val="en-US" w:bidi="ar-EG"/>
        </w:rPr>
      </w:pPr>
    </w:p>
    <w:p w14:paraId="634C435C" w14:textId="77777777" w:rsidR="00EF4681" w:rsidRDefault="00EF4681" w:rsidP="00EF4681">
      <w:pPr>
        <w:bidi/>
        <w:spacing w:line="360" w:lineRule="auto"/>
        <w:jc w:val="center"/>
        <w:rPr>
          <w:b/>
          <w:bCs/>
          <w:color w:val="FF0000"/>
          <w:sz w:val="28"/>
          <w:szCs w:val="28"/>
          <w:rtl/>
          <w:lang w:val="en-US" w:bidi="ar-EG"/>
        </w:rPr>
      </w:pPr>
    </w:p>
    <w:p w14:paraId="2BDD1087" w14:textId="77777777" w:rsidR="00EF4681" w:rsidRDefault="00EF4681" w:rsidP="00EF4681">
      <w:pPr>
        <w:bidi/>
        <w:spacing w:line="360" w:lineRule="auto"/>
        <w:jc w:val="center"/>
        <w:rPr>
          <w:b/>
          <w:bCs/>
          <w:color w:val="FF0000"/>
          <w:sz w:val="28"/>
          <w:szCs w:val="28"/>
          <w:rtl/>
          <w:lang w:val="en-US" w:bidi="ar-EG"/>
        </w:rPr>
      </w:pPr>
    </w:p>
    <w:p w14:paraId="6E87207C" w14:textId="77777777" w:rsidR="00DA3657" w:rsidRDefault="00DA3657" w:rsidP="00030E83">
      <w:pPr>
        <w:bidi/>
        <w:spacing w:line="360" w:lineRule="auto"/>
        <w:jc w:val="center"/>
        <w:rPr>
          <w:b/>
          <w:bCs/>
          <w:color w:val="FF0000"/>
          <w:sz w:val="28"/>
          <w:szCs w:val="28"/>
          <w:rtl/>
          <w:lang w:val="en-US" w:bidi="ar-EG"/>
        </w:rPr>
      </w:pPr>
    </w:p>
    <w:p w14:paraId="50F61AB9" w14:textId="77777777" w:rsidR="00DA3657" w:rsidRDefault="00DA3657" w:rsidP="00030E83">
      <w:pPr>
        <w:bidi/>
        <w:spacing w:line="360" w:lineRule="auto"/>
        <w:jc w:val="center"/>
        <w:rPr>
          <w:b/>
          <w:bCs/>
          <w:color w:val="FF0000"/>
          <w:sz w:val="28"/>
          <w:szCs w:val="28"/>
          <w:rtl/>
          <w:lang w:val="en-US" w:bidi="ar-EG"/>
        </w:rPr>
      </w:pPr>
    </w:p>
    <w:p w14:paraId="0C6C17C8" w14:textId="77777777" w:rsidR="00DA3657" w:rsidRDefault="00DA3657" w:rsidP="00030E83">
      <w:pPr>
        <w:bidi/>
        <w:spacing w:line="360" w:lineRule="auto"/>
        <w:jc w:val="center"/>
        <w:rPr>
          <w:b/>
          <w:bCs/>
          <w:color w:val="FF0000"/>
          <w:sz w:val="28"/>
          <w:szCs w:val="28"/>
          <w:rtl/>
          <w:lang w:val="en-US" w:bidi="ar-EG"/>
        </w:rPr>
      </w:pPr>
    </w:p>
    <w:p w14:paraId="29D90EB4" w14:textId="77777777" w:rsidR="00DA3657" w:rsidRDefault="00DA3657" w:rsidP="00030E83">
      <w:pPr>
        <w:bidi/>
        <w:spacing w:line="360" w:lineRule="auto"/>
        <w:jc w:val="center"/>
        <w:rPr>
          <w:b/>
          <w:bCs/>
          <w:color w:val="FF0000"/>
          <w:sz w:val="28"/>
          <w:szCs w:val="28"/>
          <w:rtl/>
          <w:lang w:val="en-US" w:bidi="ar-EG"/>
        </w:rPr>
      </w:pPr>
    </w:p>
    <w:p w14:paraId="0715C7F7" w14:textId="77777777" w:rsidR="00DA3657" w:rsidRPr="00EF4681" w:rsidRDefault="007C49E4" w:rsidP="00030E83">
      <w:pPr>
        <w:pStyle w:val="Heading2"/>
        <w:bidi/>
        <w:spacing w:line="360" w:lineRule="auto"/>
        <w:jc w:val="center"/>
        <w:rPr>
          <w:b/>
          <w:bCs/>
          <w:color w:val="0070C0"/>
          <w:sz w:val="28"/>
          <w:szCs w:val="28"/>
          <w:rtl/>
          <w:lang w:val="en-US"/>
        </w:rPr>
      </w:pPr>
      <w:bookmarkStart w:id="14" w:name="_Toc139726170"/>
      <w:r w:rsidRPr="00EF4681">
        <w:rPr>
          <w:rFonts w:hint="cs"/>
          <w:b/>
          <w:bCs/>
          <w:color w:val="0070C0"/>
          <w:sz w:val="28"/>
          <w:szCs w:val="28"/>
          <w:rtl/>
          <w:lang w:val="en-US"/>
        </w:rPr>
        <w:lastRenderedPageBreak/>
        <w:t xml:space="preserve">8- </w:t>
      </w:r>
      <w:r w:rsidR="00DA3657" w:rsidRPr="00EF4681">
        <w:rPr>
          <w:rFonts w:hint="cs"/>
          <w:b/>
          <w:bCs/>
          <w:color w:val="0070C0"/>
          <w:sz w:val="28"/>
          <w:szCs w:val="28"/>
          <w:rtl/>
          <w:lang w:val="en-US"/>
        </w:rPr>
        <w:t>ما هي الفوارق بين حلف الناتو والاتحاد الأوروبي؟</w:t>
      </w:r>
      <w:r w:rsidR="00DA3657" w:rsidRPr="00EF4681">
        <w:rPr>
          <w:rStyle w:val="FootnoteReference"/>
          <w:b/>
          <w:bCs/>
          <w:color w:val="0070C0"/>
          <w:sz w:val="28"/>
          <w:szCs w:val="28"/>
          <w:rtl/>
        </w:rPr>
        <w:footnoteReference w:id="15"/>
      </w:r>
      <w:bookmarkEnd w:id="14"/>
    </w:p>
    <w:p w14:paraId="69A50786" w14:textId="77777777" w:rsidR="00DA3657" w:rsidRPr="001B7CA2" w:rsidRDefault="00DA3657" w:rsidP="00030E83">
      <w:pPr>
        <w:bidi/>
        <w:spacing w:line="360" w:lineRule="auto"/>
        <w:jc w:val="both"/>
        <w:rPr>
          <w:sz w:val="28"/>
          <w:szCs w:val="28"/>
          <w:rtl/>
          <w:lang w:val="en-US" w:bidi="ar-EG"/>
        </w:rPr>
      </w:pPr>
    </w:p>
    <w:p w14:paraId="7B1E93BE" w14:textId="77777777" w:rsidR="00DA3657" w:rsidRPr="001B7CA2" w:rsidRDefault="00DA3657" w:rsidP="007E3952">
      <w:pPr>
        <w:bidi/>
        <w:spacing w:line="360" w:lineRule="auto"/>
        <w:jc w:val="both"/>
        <w:rPr>
          <w:sz w:val="28"/>
          <w:szCs w:val="28"/>
          <w:rtl/>
          <w:lang w:val="en-US" w:bidi="ar-EG"/>
        </w:rPr>
      </w:pPr>
      <w:r w:rsidRPr="001B7CA2">
        <w:rPr>
          <w:rFonts w:hint="cs"/>
          <w:sz w:val="28"/>
          <w:szCs w:val="28"/>
          <w:rtl/>
          <w:lang w:val="en-US" w:bidi="ar-EG"/>
        </w:rPr>
        <w:t xml:space="preserve">خلال مشاهدة مقطع من البرنامج الساخر "جو شو" تحدث مقدم البرنامج عن أن سبب الحرب في أوكرانيا هو رفض موسكو انضمام كييف للاتحاد الأوروبي، وهو كلام غير دقيق لا يفرق بين موافقة روسيا على انضمام أوكرانيا للاتحاد الأوروبي ورفضها انضمامها لحلف الناتو. وكذلك كثيرا ما </w:t>
      </w:r>
      <w:r w:rsidRPr="007E3952">
        <w:rPr>
          <w:rFonts w:cs="Arial" w:hint="cs"/>
          <w:sz w:val="28"/>
          <w:szCs w:val="28"/>
          <w:rtl/>
          <w:lang w:val="en-US" w:bidi="ar-EG"/>
        </w:rPr>
        <w:t>نشاهد</w:t>
      </w:r>
      <w:r w:rsidRPr="001B7CA2">
        <w:rPr>
          <w:rFonts w:hint="cs"/>
          <w:sz w:val="28"/>
          <w:szCs w:val="28"/>
          <w:rtl/>
          <w:lang w:val="en-US" w:bidi="ar-EG"/>
        </w:rPr>
        <w:t xml:space="preserve"> نقاشات تشير إلى عدم إدراك أوجه التداخل والافتراق بين الاتحاد الأوروبي وحلف الناتو رغم حضورهما المباشر في عالمنا العربي والإسلامي.</w:t>
      </w:r>
    </w:p>
    <w:p w14:paraId="5F16C7B9" w14:textId="77777777" w:rsidR="00DA3657" w:rsidRPr="007C49E4" w:rsidRDefault="00DA3657" w:rsidP="00030E83">
      <w:pPr>
        <w:bidi/>
        <w:spacing w:line="360" w:lineRule="auto"/>
        <w:jc w:val="both"/>
        <w:rPr>
          <w:b/>
          <w:bCs/>
          <w:color w:val="000000" w:themeColor="text1"/>
          <w:sz w:val="28"/>
          <w:szCs w:val="28"/>
          <w:rtl/>
          <w:lang w:val="en-US" w:bidi="ar-EG"/>
        </w:rPr>
      </w:pPr>
      <w:r w:rsidRPr="007C49E4">
        <w:rPr>
          <w:rFonts w:hint="cs"/>
          <w:b/>
          <w:bCs/>
          <w:color w:val="000000" w:themeColor="text1"/>
          <w:sz w:val="28"/>
          <w:szCs w:val="28"/>
          <w:rtl/>
          <w:lang w:val="en-US" w:bidi="ar-EG"/>
        </w:rPr>
        <w:t>دوافع النشأة وطبيعة الأدوار</w:t>
      </w:r>
    </w:p>
    <w:p w14:paraId="07F8ED09" w14:textId="77777777" w:rsidR="00DA3657" w:rsidRPr="001B7CA2" w:rsidRDefault="00DA3657" w:rsidP="00030E83">
      <w:pPr>
        <w:bidi/>
        <w:spacing w:line="360" w:lineRule="auto"/>
        <w:jc w:val="both"/>
        <w:rPr>
          <w:rFonts w:cs="Arial"/>
          <w:sz w:val="28"/>
          <w:szCs w:val="28"/>
          <w:rtl/>
          <w:lang w:val="en-US" w:bidi="ar-EG"/>
        </w:rPr>
      </w:pPr>
      <w:r w:rsidRPr="001B7CA2">
        <w:rPr>
          <w:rFonts w:hint="cs"/>
          <w:sz w:val="28"/>
          <w:szCs w:val="28"/>
          <w:rtl/>
          <w:lang w:val="en-US" w:bidi="ar-EG"/>
        </w:rPr>
        <w:t>إثر الدمار الذي تعرضت له القارة الأوروبية خلال الحرب العالمية الثانية، وبروز الخطر السوفيتي مع سيطرة موسكو على شرق أوروبا وصولا إلى أجزاء من العاصمة الألمانية برلين، و</w:t>
      </w:r>
      <w:r w:rsidRPr="001B7CA2">
        <w:rPr>
          <w:rFonts w:cs="Arial" w:hint="cs"/>
          <w:sz w:val="28"/>
          <w:szCs w:val="28"/>
          <w:rtl/>
          <w:lang w:val="en-US" w:bidi="ar-EG"/>
        </w:rPr>
        <w:t xml:space="preserve">تقسيم ألمانيا إلى دولة غربية وأخرى شرقية، وإجراء </w:t>
      </w:r>
      <w:r w:rsidRPr="001B7CA2">
        <w:rPr>
          <w:rFonts w:cs="Arial"/>
          <w:sz w:val="28"/>
          <w:szCs w:val="28"/>
          <w:rtl/>
          <w:lang w:val="en-US" w:bidi="ar-EG"/>
        </w:rPr>
        <w:t>اتحاد السوفيتي تجربته النووية الأولى عام 1949</w:t>
      </w:r>
      <w:r w:rsidRPr="001B7CA2">
        <w:rPr>
          <w:rFonts w:cs="Arial" w:hint="cs"/>
          <w:sz w:val="28"/>
          <w:szCs w:val="28"/>
          <w:rtl/>
          <w:lang w:val="en-US" w:bidi="ar-EG"/>
        </w:rPr>
        <w:t xml:space="preserve">، شكلت واشنطن حلف الناتو في عام 1949 ضمن 12 دولة حليفة بهدف حماية أوروبا من </w:t>
      </w:r>
      <w:r w:rsidRPr="001B7CA2">
        <w:rPr>
          <w:rFonts w:cs="Arial"/>
          <w:sz w:val="28"/>
          <w:szCs w:val="28"/>
          <w:rtl/>
          <w:lang w:val="en-US" w:bidi="ar-EG"/>
        </w:rPr>
        <w:t>التهديدات السوفيتية</w:t>
      </w:r>
      <w:r w:rsidRPr="001B7CA2">
        <w:rPr>
          <w:rFonts w:cs="Arial" w:hint="cs"/>
          <w:sz w:val="28"/>
          <w:szCs w:val="28"/>
          <w:rtl/>
          <w:lang w:val="en-US" w:bidi="ar-EG"/>
        </w:rPr>
        <w:t>، وبمرور الوقت توسع حلف الناتو، وبالأخص عقب تفكك الاتحاد السوفيتي في عام 1990 حيث وصل عدد الدول الأعضاء بالناتو إلى 30 دولة من بينهم دول كانت خاضعة للنفوذ السوفيتي مثل بولندا ورومانيا وبلغاريا فضلا عن دول البلطيق التي كانت جزءا من الاتحاد السوفيتي نفسه مثل لاتفيا ولتوانيا وإستونيا، أي أن الناتو</w:t>
      </w:r>
      <w:r w:rsidRPr="001B7CA2">
        <w:rPr>
          <w:rtl/>
          <w:lang w:val="en-US"/>
        </w:rPr>
        <w:t xml:space="preserve"> </w:t>
      </w:r>
      <w:r w:rsidRPr="001B7CA2">
        <w:rPr>
          <w:rFonts w:cs="Arial"/>
          <w:sz w:val="28"/>
          <w:szCs w:val="28"/>
          <w:rtl/>
          <w:lang w:val="en-US" w:bidi="ar-EG"/>
        </w:rPr>
        <w:t>قبل كل شيء</w:t>
      </w:r>
      <w:r w:rsidRPr="001B7CA2">
        <w:rPr>
          <w:rFonts w:cs="Arial" w:hint="cs"/>
          <w:sz w:val="28"/>
          <w:szCs w:val="28"/>
          <w:rtl/>
          <w:lang w:val="en-US" w:bidi="ar-EG"/>
        </w:rPr>
        <w:t xml:space="preserve"> هو</w:t>
      </w:r>
      <w:r w:rsidRPr="001B7CA2">
        <w:rPr>
          <w:rFonts w:cs="Arial"/>
          <w:sz w:val="28"/>
          <w:szCs w:val="28"/>
          <w:rtl/>
          <w:lang w:val="en-US" w:bidi="ar-EG"/>
        </w:rPr>
        <w:t xml:space="preserve"> </w:t>
      </w:r>
      <w:r w:rsidRPr="001B7CA2">
        <w:rPr>
          <w:rFonts w:cs="Arial" w:hint="cs"/>
          <w:sz w:val="28"/>
          <w:szCs w:val="28"/>
          <w:rtl/>
          <w:lang w:val="en-US" w:bidi="ar-EG"/>
        </w:rPr>
        <w:t>حلف</w:t>
      </w:r>
      <w:r w:rsidRPr="001B7CA2">
        <w:rPr>
          <w:rFonts w:cs="Arial"/>
          <w:sz w:val="28"/>
          <w:szCs w:val="28"/>
          <w:rtl/>
          <w:lang w:val="en-US" w:bidi="ar-EG"/>
        </w:rPr>
        <w:t xml:space="preserve"> عسكري</w:t>
      </w:r>
      <w:r w:rsidRPr="001B7CA2">
        <w:rPr>
          <w:rFonts w:cs="Arial" w:hint="cs"/>
          <w:sz w:val="28"/>
          <w:szCs w:val="28"/>
          <w:rtl/>
          <w:lang w:val="en-US" w:bidi="ar-EG"/>
        </w:rPr>
        <w:t>.</w:t>
      </w:r>
    </w:p>
    <w:p w14:paraId="73AA2A2A" w14:textId="77777777" w:rsidR="00DA3657" w:rsidRPr="001B7CA2" w:rsidRDefault="00DA3657" w:rsidP="00030E83">
      <w:pPr>
        <w:bidi/>
        <w:spacing w:line="360" w:lineRule="auto"/>
        <w:jc w:val="both"/>
        <w:rPr>
          <w:rFonts w:cs="Arial"/>
          <w:sz w:val="28"/>
          <w:szCs w:val="28"/>
          <w:rtl/>
          <w:lang w:val="en-US" w:bidi="ar-EG"/>
        </w:rPr>
      </w:pPr>
      <w:r w:rsidRPr="001B7CA2">
        <w:rPr>
          <w:rFonts w:cs="Arial" w:hint="cs"/>
          <w:sz w:val="28"/>
          <w:szCs w:val="28"/>
          <w:rtl/>
          <w:lang w:val="en-US" w:bidi="ar-EG"/>
        </w:rPr>
        <w:t xml:space="preserve">بالتزامن مع تأسيس حلف الناتو، انشغل الساسة والمفكرون الأوروبيون بإيجاد آلية تمنع تكرار حدوث حروب جديدة في أوروبا، ورأوا أن الصراعات القومية </w:t>
      </w:r>
      <w:r w:rsidRPr="001B7CA2">
        <w:rPr>
          <w:rFonts w:cs="Arial"/>
          <w:sz w:val="28"/>
          <w:szCs w:val="28"/>
          <w:rtl/>
          <w:lang w:val="en-US" w:bidi="ar-EG"/>
        </w:rPr>
        <w:t>بين الدول الأوروبية</w:t>
      </w:r>
      <w:r w:rsidRPr="001B7CA2">
        <w:rPr>
          <w:rFonts w:cs="Arial" w:hint="cs"/>
          <w:sz w:val="28"/>
          <w:szCs w:val="28"/>
          <w:rtl/>
          <w:lang w:val="en-US" w:bidi="ar-EG"/>
        </w:rPr>
        <w:t xml:space="preserve"> هي السبب في اندلاع الحربين العالميتين الأولى والثانية، وطرح الدبلوماسي الفرنسي جان مونيه فكرة إنشاء كيان </w:t>
      </w:r>
      <w:r w:rsidRPr="001B7CA2">
        <w:rPr>
          <w:rFonts w:cs="Arial"/>
          <w:sz w:val="28"/>
          <w:szCs w:val="28"/>
          <w:rtl/>
          <w:lang w:val="en-US" w:bidi="ar-EG"/>
        </w:rPr>
        <w:t>عابر للقوميات يدمج المصالح المشتركة للدول الأوروبية، ويسوي النزاعات بشكل سلمي،</w:t>
      </w:r>
      <w:r w:rsidRPr="001B7CA2">
        <w:rPr>
          <w:rFonts w:cs="Arial" w:hint="cs"/>
          <w:sz w:val="28"/>
          <w:szCs w:val="28"/>
          <w:rtl/>
          <w:lang w:val="en-US" w:bidi="ar-EG"/>
        </w:rPr>
        <w:t xml:space="preserve"> ويعتمد على بناء تكامل اقتصادي فوق وطني يعرقل قدرة كل دولة بشكل منفرد على توظيف اقتصادها لخوض حرب جديدة.</w:t>
      </w:r>
    </w:p>
    <w:p w14:paraId="62207A6D" w14:textId="77777777" w:rsidR="00DA3657" w:rsidRPr="001B7CA2" w:rsidRDefault="00DA3657" w:rsidP="00030E83">
      <w:pPr>
        <w:bidi/>
        <w:spacing w:line="360" w:lineRule="auto"/>
        <w:jc w:val="both"/>
        <w:rPr>
          <w:rFonts w:cs="Arial"/>
          <w:sz w:val="28"/>
          <w:szCs w:val="28"/>
          <w:rtl/>
          <w:lang w:val="en-US" w:bidi="ar-EG"/>
        </w:rPr>
      </w:pPr>
      <w:r w:rsidRPr="001B7CA2">
        <w:rPr>
          <w:rFonts w:cs="Arial" w:hint="cs"/>
          <w:sz w:val="28"/>
          <w:szCs w:val="28"/>
          <w:rtl/>
          <w:lang w:val="en-US" w:bidi="ar-EG"/>
        </w:rPr>
        <w:lastRenderedPageBreak/>
        <w:t>بحلول عام 1951 تأسست السوق الأوربية المشتركة للفحم والصلب بعضوية 6 دول من بينها ألمانيا وفرنسا، ثم تطور التكامل الأوروبي بمرور الوقت ليشمل جوانب متنوعة أمنية وتعليمية وقانونية وصولا لتأسيس الاتحاد الأوروبي عقب اتفاقية ماستريخت في تسعينات القرن الماضي وتدشين عملة أوروبية موحدة هي اليورو، أي أن الاتحاد الأوروبي نشأ بالأساس كمنظمة للتكامل الاقتصادي ثم اتسع حجمه ليشمل حاليا 27 دولة كما امتد نطاق عمله مع حقبة ما بعد الحرب الباردة التي شهدت تلاشي الخطوط الفاصلة بين القضايا الداخلية الأوروبية والقضايا الخارجية، باعتبار أن الأوضاع الداخلية في القارة العجوز تتأثر بما يحدث في الجوار الأوروبي، وهو ما دفع الاتحاد للانخراط في أنشطة عسكرية وأمنية محدودة ضمن نموذج إدارة الأزمات، فأرسل قرابة 3 آلاف جندي في 6 مهام عسكرية في البلقان وأفريقيا كما شارك في مهام تأهيل وتدريب أجهزة الأمن بالحكومة الأفغانية السابقة، وأرسل بعثات أمنية لإصلاح قطاعات الأمن في أوكرانيا وجورجيا والعراق.</w:t>
      </w:r>
    </w:p>
    <w:p w14:paraId="13059A77" w14:textId="77777777" w:rsidR="00DA3657" w:rsidRPr="007C49E4" w:rsidRDefault="00DA3657" w:rsidP="00030E83">
      <w:pPr>
        <w:bidi/>
        <w:spacing w:line="360" w:lineRule="auto"/>
        <w:jc w:val="both"/>
        <w:rPr>
          <w:b/>
          <w:bCs/>
          <w:color w:val="000000" w:themeColor="text1"/>
          <w:sz w:val="28"/>
          <w:szCs w:val="28"/>
          <w:rtl/>
          <w:lang w:val="en-US" w:bidi="ar-EG"/>
        </w:rPr>
      </w:pPr>
      <w:r w:rsidRPr="007C49E4">
        <w:rPr>
          <w:rFonts w:hint="cs"/>
          <w:b/>
          <w:bCs/>
          <w:color w:val="000000" w:themeColor="text1"/>
          <w:sz w:val="28"/>
          <w:szCs w:val="28"/>
          <w:rtl/>
          <w:lang w:val="en-US" w:bidi="ar-EG"/>
        </w:rPr>
        <w:t>معوقات الشراكة الاستراتيجي</w:t>
      </w:r>
      <w:r w:rsidRPr="007C49E4">
        <w:rPr>
          <w:rFonts w:hint="eastAsia"/>
          <w:b/>
          <w:bCs/>
          <w:color w:val="000000" w:themeColor="text1"/>
          <w:sz w:val="28"/>
          <w:szCs w:val="28"/>
          <w:rtl/>
          <w:lang w:val="en-US" w:bidi="ar-EG"/>
        </w:rPr>
        <w:t>ة</w:t>
      </w:r>
    </w:p>
    <w:p w14:paraId="59038C2A" w14:textId="77777777" w:rsidR="00DA3657" w:rsidRPr="001B7CA2" w:rsidRDefault="00DA3657" w:rsidP="00030E83">
      <w:pPr>
        <w:bidi/>
        <w:spacing w:line="360" w:lineRule="auto"/>
        <w:jc w:val="both"/>
        <w:rPr>
          <w:rFonts w:cs="Arial"/>
          <w:sz w:val="28"/>
          <w:szCs w:val="28"/>
          <w:rtl/>
          <w:lang w:val="en-US" w:bidi="ar-EG"/>
        </w:rPr>
      </w:pPr>
      <w:r w:rsidRPr="001B7CA2">
        <w:rPr>
          <w:rFonts w:cs="Arial" w:hint="cs"/>
          <w:sz w:val="28"/>
          <w:szCs w:val="28"/>
          <w:rtl/>
          <w:lang w:val="en-US" w:bidi="ar-EG"/>
        </w:rPr>
        <w:t xml:space="preserve">توجد عدة معوقات تعرقل تحول العلاقة بين الاتحاد الأوروبي والناتو إلى شراكة استراتيجية على المستوى المؤسسي رغم تشاركهما في ساحة العمل الأساسية بأوروبا، ووجود العديد من القيم المشتركة والمخاطر مثل التهديد الروسي والإرهاب والتهديدات </w:t>
      </w:r>
      <w:proofErr w:type="spellStart"/>
      <w:r w:rsidRPr="001B7CA2">
        <w:rPr>
          <w:rFonts w:cs="Arial" w:hint="cs"/>
          <w:sz w:val="28"/>
          <w:szCs w:val="28"/>
          <w:rtl/>
          <w:lang w:val="en-US" w:bidi="ar-EG"/>
        </w:rPr>
        <w:t>السيبرانية</w:t>
      </w:r>
      <w:proofErr w:type="spellEnd"/>
      <w:r w:rsidRPr="001B7CA2">
        <w:rPr>
          <w:rFonts w:cs="Arial" w:hint="cs"/>
          <w:sz w:val="28"/>
          <w:szCs w:val="28"/>
          <w:rtl/>
          <w:lang w:val="en-US" w:bidi="ar-EG"/>
        </w:rPr>
        <w:t xml:space="preserve">. ومن أبرز تلك المعوقات وجود دول أعضاء في إحدى المنظمتين على خلاف مع دول أعضاء في المنظمة الأخرى، وهو ما يتجلى في الخلاف التركي القبرصي، فتركيا ترفض انضمام قبرص للناتو، بينما ترفض قبرص رفقة العديد من الدول الأوروبية انضمام تركيا للاتحاد الأوروبي خوفا من تغيير هوية الاتحاد. </w:t>
      </w:r>
    </w:p>
    <w:p w14:paraId="7825054A" w14:textId="77777777" w:rsidR="00DA3657" w:rsidRPr="001B7CA2" w:rsidRDefault="00DA3657" w:rsidP="00030E83">
      <w:pPr>
        <w:bidi/>
        <w:spacing w:line="360" w:lineRule="auto"/>
        <w:jc w:val="both"/>
        <w:rPr>
          <w:rFonts w:cs="Arial"/>
          <w:sz w:val="28"/>
          <w:szCs w:val="28"/>
          <w:rtl/>
          <w:lang w:val="en-US" w:bidi="ar-EG"/>
        </w:rPr>
      </w:pPr>
      <w:r w:rsidRPr="001B7CA2">
        <w:rPr>
          <w:rFonts w:cs="Arial" w:hint="cs"/>
          <w:sz w:val="28"/>
          <w:szCs w:val="28"/>
          <w:rtl/>
          <w:lang w:val="en-US" w:bidi="ar-EG"/>
        </w:rPr>
        <w:t xml:space="preserve">وكذلك </w:t>
      </w:r>
      <w:r w:rsidRPr="001B7CA2">
        <w:rPr>
          <w:rFonts w:cs="Arial"/>
          <w:sz w:val="28"/>
          <w:szCs w:val="28"/>
          <w:rtl/>
          <w:lang w:val="en-US" w:bidi="ar-EG"/>
        </w:rPr>
        <w:t xml:space="preserve">تشكل الدول الأعضاء في الاتحاد الأوروبي وحلف شمال الأطلسي مجموعة غير متجانسة </w:t>
      </w:r>
      <w:r w:rsidRPr="001B7CA2">
        <w:rPr>
          <w:rFonts w:cs="Arial" w:hint="cs"/>
          <w:sz w:val="28"/>
          <w:szCs w:val="28"/>
          <w:rtl/>
          <w:lang w:val="en-US" w:bidi="ar-EG"/>
        </w:rPr>
        <w:t>لكل منها</w:t>
      </w:r>
      <w:r w:rsidRPr="001B7CA2">
        <w:rPr>
          <w:rFonts w:cs="Arial"/>
          <w:sz w:val="28"/>
          <w:szCs w:val="28"/>
          <w:rtl/>
          <w:lang w:val="en-US" w:bidi="ar-EG"/>
        </w:rPr>
        <w:t xml:space="preserve"> ثقافات سياسية وأمنية متعددة</w:t>
      </w:r>
      <w:r w:rsidRPr="001B7CA2">
        <w:rPr>
          <w:rFonts w:cs="Arial" w:hint="cs"/>
          <w:sz w:val="28"/>
          <w:szCs w:val="28"/>
          <w:rtl/>
          <w:lang w:val="en-US" w:bidi="ar-EG"/>
        </w:rPr>
        <w:t>، فعلى سبيل المثال</w:t>
      </w:r>
      <w:r w:rsidRPr="001B7CA2">
        <w:rPr>
          <w:rFonts w:cs="Arial"/>
          <w:sz w:val="28"/>
          <w:szCs w:val="28"/>
          <w:rtl/>
          <w:lang w:val="en-US" w:bidi="ar-EG"/>
        </w:rPr>
        <w:t xml:space="preserve"> تميل فرنسا </w:t>
      </w:r>
      <w:r w:rsidRPr="001B7CA2">
        <w:rPr>
          <w:rFonts w:cs="Arial" w:hint="cs"/>
          <w:sz w:val="28"/>
          <w:szCs w:val="28"/>
          <w:rtl/>
          <w:lang w:val="en-US" w:bidi="ar-EG"/>
        </w:rPr>
        <w:t>وبريطانيا وأمريكا</w:t>
      </w:r>
      <w:r w:rsidRPr="001B7CA2">
        <w:rPr>
          <w:rFonts w:cs="Arial"/>
          <w:sz w:val="28"/>
          <w:szCs w:val="28"/>
          <w:rtl/>
          <w:lang w:val="en-US" w:bidi="ar-EG"/>
        </w:rPr>
        <w:t xml:space="preserve"> إلى رؤية التهديد</w:t>
      </w:r>
      <w:r w:rsidRPr="001B7CA2">
        <w:rPr>
          <w:rFonts w:cs="Arial" w:hint="cs"/>
          <w:sz w:val="28"/>
          <w:szCs w:val="28"/>
          <w:rtl/>
          <w:lang w:val="en-US" w:bidi="ar-EG"/>
        </w:rPr>
        <w:t>ات</w:t>
      </w:r>
      <w:r w:rsidRPr="001B7CA2">
        <w:rPr>
          <w:rFonts w:cs="Arial"/>
          <w:sz w:val="28"/>
          <w:szCs w:val="28"/>
          <w:rtl/>
          <w:lang w:val="en-US" w:bidi="ar-EG"/>
        </w:rPr>
        <w:t xml:space="preserve"> </w:t>
      </w:r>
      <w:r w:rsidRPr="001B7CA2">
        <w:rPr>
          <w:rFonts w:cs="Arial" w:hint="cs"/>
          <w:sz w:val="28"/>
          <w:szCs w:val="28"/>
          <w:rtl/>
          <w:lang w:val="en-US" w:bidi="ar-EG"/>
        </w:rPr>
        <w:t>الموسومة ب</w:t>
      </w:r>
      <w:r w:rsidRPr="001B7CA2">
        <w:rPr>
          <w:rFonts w:cs="Arial"/>
          <w:sz w:val="28"/>
          <w:szCs w:val="28"/>
          <w:rtl/>
          <w:lang w:val="en-US" w:bidi="ar-EG"/>
        </w:rPr>
        <w:t>الإرهابي</w:t>
      </w:r>
      <w:r w:rsidRPr="001B7CA2">
        <w:rPr>
          <w:rFonts w:cs="Arial" w:hint="cs"/>
          <w:sz w:val="28"/>
          <w:szCs w:val="28"/>
          <w:rtl/>
          <w:lang w:val="en-US" w:bidi="ar-EG"/>
        </w:rPr>
        <w:t xml:space="preserve">ة </w:t>
      </w:r>
      <w:r w:rsidRPr="001B7CA2">
        <w:rPr>
          <w:rFonts w:cs="Arial"/>
          <w:sz w:val="28"/>
          <w:szCs w:val="28"/>
          <w:rtl/>
          <w:lang w:val="en-US" w:bidi="ar-EG"/>
        </w:rPr>
        <w:t xml:space="preserve">من منظور الإجراءات العسكرية، </w:t>
      </w:r>
      <w:r w:rsidRPr="001B7CA2">
        <w:rPr>
          <w:rFonts w:cs="Arial" w:hint="cs"/>
          <w:sz w:val="28"/>
          <w:szCs w:val="28"/>
          <w:rtl/>
          <w:lang w:val="en-US" w:bidi="ar-EG"/>
        </w:rPr>
        <w:t xml:space="preserve">بينما تنظر </w:t>
      </w:r>
      <w:r w:rsidRPr="001B7CA2">
        <w:rPr>
          <w:rFonts w:cs="Arial"/>
          <w:sz w:val="28"/>
          <w:szCs w:val="28"/>
          <w:rtl/>
          <w:lang w:val="en-US" w:bidi="ar-EG"/>
        </w:rPr>
        <w:t xml:space="preserve">العديد من دول الاتحاد الأوروبي </w:t>
      </w:r>
      <w:r w:rsidRPr="001B7CA2">
        <w:rPr>
          <w:rFonts w:cs="Arial" w:hint="cs"/>
          <w:sz w:val="28"/>
          <w:szCs w:val="28"/>
          <w:rtl/>
          <w:lang w:val="en-US" w:bidi="ar-EG"/>
        </w:rPr>
        <w:t>من منظور التعاون</w:t>
      </w:r>
      <w:r w:rsidRPr="001B7CA2">
        <w:rPr>
          <w:rFonts w:cs="Arial"/>
          <w:sz w:val="28"/>
          <w:szCs w:val="28"/>
          <w:rtl/>
          <w:lang w:val="en-US" w:bidi="ar-EG"/>
        </w:rPr>
        <w:t xml:space="preserve"> </w:t>
      </w:r>
      <w:r w:rsidRPr="001B7CA2">
        <w:rPr>
          <w:rFonts w:cs="Arial" w:hint="cs"/>
          <w:sz w:val="28"/>
          <w:szCs w:val="28"/>
          <w:rtl/>
          <w:lang w:val="en-US" w:bidi="ar-EG"/>
        </w:rPr>
        <w:t>ال</w:t>
      </w:r>
      <w:r w:rsidRPr="001B7CA2">
        <w:rPr>
          <w:rFonts w:cs="Arial"/>
          <w:sz w:val="28"/>
          <w:szCs w:val="28"/>
          <w:rtl/>
          <w:lang w:val="en-US" w:bidi="ar-EG"/>
        </w:rPr>
        <w:t>قضائي</w:t>
      </w:r>
      <w:r w:rsidRPr="001B7CA2">
        <w:rPr>
          <w:rFonts w:cs="Arial" w:hint="cs"/>
          <w:sz w:val="28"/>
          <w:szCs w:val="28"/>
          <w:rtl/>
          <w:lang w:val="en-US" w:bidi="ar-EG"/>
        </w:rPr>
        <w:t xml:space="preserve"> </w:t>
      </w:r>
      <w:r w:rsidRPr="001B7CA2">
        <w:rPr>
          <w:rFonts w:cs="Arial"/>
          <w:sz w:val="28"/>
          <w:szCs w:val="28"/>
          <w:rtl/>
          <w:lang w:val="en-US" w:bidi="ar-EG"/>
        </w:rPr>
        <w:t>وإنفاذ القانون</w:t>
      </w:r>
      <w:r w:rsidRPr="001B7CA2">
        <w:rPr>
          <w:rFonts w:cs="Arial" w:hint="cs"/>
          <w:sz w:val="28"/>
          <w:szCs w:val="28"/>
          <w:rtl/>
          <w:lang w:val="en-US" w:bidi="ar-EG"/>
        </w:rPr>
        <w:t xml:space="preserve">. كما تختلف النظرة للتهديدات ذات الأولوية لكل دولة فالتهديدات في المنظور الأمريكي غير تلك الموجودة لدى تركيا أو اليونان أو بولندا، وهو ما ينعكس على التخطيط العسكري لكل دولة ونسب إنفاقها على التسليح، مع ملاحظة أن </w:t>
      </w:r>
      <w:r w:rsidRPr="001B7CA2">
        <w:rPr>
          <w:rFonts w:cs="Arial"/>
          <w:sz w:val="28"/>
          <w:szCs w:val="28"/>
          <w:rtl/>
          <w:lang w:val="en-US" w:bidi="ar-EG"/>
        </w:rPr>
        <w:t xml:space="preserve">الاتحاد الأوروبي </w:t>
      </w:r>
      <w:r w:rsidRPr="001B7CA2">
        <w:rPr>
          <w:rFonts w:cs="Arial" w:hint="cs"/>
          <w:sz w:val="28"/>
          <w:szCs w:val="28"/>
          <w:rtl/>
          <w:lang w:val="en-US" w:bidi="ar-EG"/>
        </w:rPr>
        <w:t xml:space="preserve">تأسس </w:t>
      </w:r>
      <w:r w:rsidRPr="001B7CA2">
        <w:rPr>
          <w:rFonts w:cs="Arial"/>
          <w:sz w:val="28"/>
          <w:szCs w:val="28"/>
          <w:rtl/>
          <w:lang w:val="en-US" w:bidi="ar-EG"/>
        </w:rPr>
        <w:t xml:space="preserve">كمشروع </w:t>
      </w:r>
      <w:r w:rsidRPr="001B7CA2">
        <w:rPr>
          <w:rFonts w:cs="Arial" w:hint="cs"/>
          <w:sz w:val="28"/>
          <w:szCs w:val="28"/>
          <w:rtl/>
          <w:lang w:val="en-US" w:bidi="ar-EG"/>
        </w:rPr>
        <w:t>يهدف</w:t>
      </w:r>
      <w:r w:rsidRPr="001B7CA2">
        <w:rPr>
          <w:rFonts w:cs="Arial"/>
          <w:sz w:val="28"/>
          <w:szCs w:val="28"/>
          <w:rtl/>
          <w:lang w:val="en-US" w:bidi="ar-EG"/>
        </w:rPr>
        <w:t xml:space="preserve"> </w:t>
      </w:r>
      <w:r w:rsidRPr="001B7CA2">
        <w:rPr>
          <w:rFonts w:cs="Arial" w:hint="cs"/>
          <w:sz w:val="28"/>
          <w:szCs w:val="28"/>
          <w:rtl/>
          <w:lang w:val="en-US" w:bidi="ar-EG"/>
        </w:rPr>
        <w:t>لتجنب</w:t>
      </w:r>
      <w:r w:rsidRPr="001B7CA2">
        <w:rPr>
          <w:rFonts w:cs="Arial"/>
          <w:sz w:val="28"/>
          <w:szCs w:val="28"/>
          <w:rtl/>
          <w:lang w:val="en-US" w:bidi="ar-EG"/>
        </w:rPr>
        <w:t xml:space="preserve"> خوض حر</w:t>
      </w:r>
      <w:r w:rsidRPr="001B7CA2">
        <w:rPr>
          <w:rFonts w:cs="Arial" w:hint="cs"/>
          <w:sz w:val="28"/>
          <w:szCs w:val="28"/>
          <w:rtl/>
          <w:lang w:val="en-US" w:bidi="ar-EG"/>
        </w:rPr>
        <w:t>و</w:t>
      </w:r>
      <w:r w:rsidRPr="001B7CA2">
        <w:rPr>
          <w:rFonts w:cs="Arial"/>
          <w:sz w:val="28"/>
          <w:szCs w:val="28"/>
          <w:rtl/>
          <w:lang w:val="en-US" w:bidi="ar-EG"/>
        </w:rPr>
        <w:t>ب</w:t>
      </w:r>
      <w:r w:rsidRPr="001B7CA2">
        <w:rPr>
          <w:rFonts w:cs="Arial" w:hint="cs"/>
          <w:sz w:val="28"/>
          <w:szCs w:val="28"/>
          <w:rtl/>
          <w:lang w:val="en-US" w:bidi="ar-EG"/>
        </w:rPr>
        <w:t xml:space="preserve"> جديدة</w:t>
      </w:r>
      <w:r w:rsidRPr="001B7CA2">
        <w:rPr>
          <w:rFonts w:cs="Arial"/>
          <w:sz w:val="28"/>
          <w:szCs w:val="28"/>
          <w:rtl/>
          <w:lang w:val="en-US" w:bidi="ar-EG"/>
        </w:rPr>
        <w:t xml:space="preserve"> في القارة الأوروبية</w:t>
      </w:r>
      <w:r w:rsidRPr="001B7CA2">
        <w:rPr>
          <w:rFonts w:cs="Arial" w:hint="cs"/>
          <w:sz w:val="28"/>
          <w:szCs w:val="28"/>
          <w:rtl/>
          <w:lang w:val="en-US" w:bidi="ar-EG"/>
        </w:rPr>
        <w:t>، وهو ما يعرقل أي توجهات بعسكرة الاتحاد أو تعميق لانخراطه مع منظمة عسكرية مثل الناتو.</w:t>
      </w:r>
    </w:p>
    <w:p w14:paraId="3F48E683" w14:textId="77777777" w:rsidR="00DA3657" w:rsidRPr="001B7CA2" w:rsidRDefault="00DA3657" w:rsidP="001927A6">
      <w:pPr>
        <w:bidi/>
        <w:spacing w:line="360" w:lineRule="auto"/>
        <w:jc w:val="both"/>
        <w:rPr>
          <w:rFonts w:cs="Arial"/>
          <w:sz w:val="28"/>
          <w:szCs w:val="28"/>
          <w:rtl/>
          <w:lang w:val="en-US" w:bidi="ar-EG"/>
        </w:rPr>
      </w:pPr>
      <w:r w:rsidRPr="001B7CA2">
        <w:rPr>
          <w:rFonts w:cs="Arial" w:hint="cs"/>
          <w:sz w:val="28"/>
          <w:szCs w:val="28"/>
          <w:rtl/>
          <w:lang w:val="en-US" w:bidi="ar-EG"/>
        </w:rPr>
        <w:lastRenderedPageBreak/>
        <w:t>وأيضا تلعب عضوية أمريكا في الناتو دون الاتحاد الأوروبي دورا في عرقلة التعاون بين الجانبين في مشاريع التعاون الصناعي العسكري، ف</w:t>
      </w:r>
      <w:r w:rsidRPr="001B7CA2">
        <w:rPr>
          <w:rFonts w:cs="Arial"/>
          <w:sz w:val="28"/>
          <w:szCs w:val="28"/>
          <w:rtl/>
          <w:lang w:val="en-US" w:bidi="ar-EG"/>
        </w:rPr>
        <w:t xml:space="preserve">ألمانيا وإيطاليا وإسبانيا </w:t>
      </w:r>
      <w:r w:rsidRPr="001B7CA2">
        <w:rPr>
          <w:rFonts w:cs="Arial" w:hint="cs"/>
          <w:sz w:val="28"/>
          <w:szCs w:val="28"/>
          <w:rtl/>
          <w:lang w:val="en-US" w:bidi="ar-EG"/>
        </w:rPr>
        <w:t>وبريطانيا يصنعون</w:t>
      </w:r>
      <w:r w:rsidRPr="001B7CA2">
        <w:rPr>
          <w:rFonts w:cs="Arial"/>
          <w:sz w:val="28"/>
          <w:szCs w:val="28"/>
          <w:rtl/>
          <w:lang w:val="en-US" w:bidi="ar-EG"/>
        </w:rPr>
        <w:t xml:space="preserve"> </w:t>
      </w:r>
      <w:r w:rsidRPr="001B7CA2">
        <w:rPr>
          <w:rFonts w:cs="Arial" w:hint="cs"/>
          <w:sz w:val="28"/>
          <w:szCs w:val="28"/>
          <w:rtl/>
          <w:lang w:val="en-US" w:bidi="ar-EG"/>
        </w:rPr>
        <w:t>بشكل</w:t>
      </w:r>
      <w:r w:rsidRPr="001B7CA2">
        <w:rPr>
          <w:rFonts w:cs="Arial"/>
          <w:sz w:val="28"/>
          <w:szCs w:val="28"/>
          <w:rtl/>
          <w:lang w:val="en-US" w:bidi="ar-EG"/>
        </w:rPr>
        <w:t xml:space="preserve"> مشترك </w:t>
      </w:r>
      <w:r w:rsidRPr="001B7CA2">
        <w:rPr>
          <w:rFonts w:cs="Arial" w:hint="cs"/>
          <w:sz w:val="28"/>
          <w:szCs w:val="28"/>
          <w:rtl/>
          <w:lang w:val="en-US" w:bidi="ar-EG"/>
        </w:rPr>
        <w:t>طائرة "</w:t>
      </w:r>
      <w:proofErr w:type="spellStart"/>
      <w:r w:rsidRPr="001B7CA2">
        <w:rPr>
          <w:rFonts w:cs="Arial"/>
          <w:sz w:val="28"/>
          <w:szCs w:val="28"/>
          <w:rtl/>
          <w:lang w:val="en-US" w:bidi="ar-EG"/>
        </w:rPr>
        <w:t>يوروفايتر</w:t>
      </w:r>
      <w:proofErr w:type="spellEnd"/>
      <w:r w:rsidRPr="001B7CA2">
        <w:rPr>
          <w:rFonts w:cs="Arial" w:hint="cs"/>
          <w:sz w:val="28"/>
          <w:szCs w:val="28"/>
          <w:rtl/>
          <w:lang w:val="en-US" w:bidi="ar-EG"/>
        </w:rPr>
        <w:t xml:space="preserve">" فيما تصنع فرنسا طائرتي "رافال وميراج"، وهذا النمط </w:t>
      </w:r>
      <w:r w:rsidRPr="001B7CA2">
        <w:rPr>
          <w:rFonts w:cs="Arial"/>
          <w:sz w:val="28"/>
          <w:szCs w:val="28"/>
          <w:rtl/>
          <w:lang w:val="en-US" w:bidi="ar-EG"/>
        </w:rPr>
        <w:t>يضر القدرة التنافسية الاقتصادية الأمريكية</w:t>
      </w:r>
      <w:r w:rsidRPr="001B7CA2">
        <w:rPr>
          <w:rFonts w:cs="Arial" w:hint="cs"/>
          <w:sz w:val="28"/>
          <w:szCs w:val="28"/>
          <w:rtl/>
          <w:lang w:val="en-US" w:bidi="ar-EG"/>
        </w:rPr>
        <w:t xml:space="preserve"> في مجال الصناعات العسكرية، فالطائرات المقاتلة</w:t>
      </w:r>
      <w:r w:rsidRPr="001B7CA2">
        <w:rPr>
          <w:rtl/>
          <w:lang w:val="en-US"/>
        </w:rPr>
        <w:t xml:space="preserve"> </w:t>
      </w:r>
      <w:r w:rsidRPr="001B7CA2">
        <w:rPr>
          <w:rFonts w:cs="Arial"/>
          <w:sz w:val="28"/>
          <w:szCs w:val="28"/>
          <w:rtl/>
          <w:lang w:val="en-US" w:bidi="ar-EG"/>
        </w:rPr>
        <w:t>الأمريكية</w:t>
      </w:r>
      <w:r w:rsidRPr="001B7CA2">
        <w:rPr>
          <w:rFonts w:cs="Arial" w:hint="cs"/>
          <w:sz w:val="28"/>
          <w:szCs w:val="28"/>
          <w:rtl/>
          <w:lang w:val="en-US" w:bidi="ar-EG"/>
        </w:rPr>
        <w:t xml:space="preserve"> الصنع تمثل ثلث الطائرات التي تمتلكها الدول الأوروبية، وتنظر واشنطن إلى </w:t>
      </w:r>
      <w:r w:rsidRPr="001B7CA2">
        <w:rPr>
          <w:rFonts w:cs="Arial"/>
          <w:sz w:val="28"/>
          <w:szCs w:val="28"/>
          <w:rtl/>
          <w:lang w:val="en-US" w:bidi="ar-EG"/>
        </w:rPr>
        <w:t xml:space="preserve">مبادرات الاتحاد الأوروبي </w:t>
      </w:r>
      <w:r w:rsidRPr="001B7CA2">
        <w:rPr>
          <w:rFonts w:cs="Arial" w:hint="cs"/>
          <w:sz w:val="28"/>
          <w:szCs w:val="28"/>
          <w:rtl/>
          <w:lang w:val="en-US" w:bidi="ar-EG"/>
        </w:rPr>
        <w:t>الخاصة بالتصنيع العسكري</w:t>
      </w:r>
      <w:r w:rsidRPr="001B7CA2">
        <w:rPr>
          <w:rFonts w:cs="Arial"/>
          <w:sz w:val="28"/>
          <w:szCs w:val="28"/>
          <w:rtl/>
          <w:lang w:val="en-US" w:bidi="ar-EG"/>
        </w:rPr>
        <w:t xml:space="preserve"> على أنها </w:t>
      </w:r>
      <w:r w:rsidRPr="001B7CA2">
        <w:rPr>
          <w:rFonts w:cs="Arial" w:hint="cs"/>
          <w:sz w:val="28"/>
          <w:szCs w:val="28"/>
          <w:rtl/>
          <w:lang w:val="en-US" w:bidi="ar-EG"/>
        </w:rPr>
        <w:t>مبادرات</w:t>
      </w:r>
      <w:r w:rsidRPr="001B7CA2">
        <w:rPr>
          <w:rFonts w:cs="Arial"/>
          <w:sz w:val="28"/>
          <w:szCs w:val="28"/>
          <w:rtl/>
          <w:lang w:val="en-US" w:bidi="ar-EG"/>
        </w:rPr>
        <w:t xml:space="preserve"> حمائية </w:t>
      </w:r>
      <w:r w:rsidRPr="001B7CA2">
        <w:rPr>
          <w:rFonts w:cs="Arial" w:hint="cs"/>
          <w:sz w:val="28"/>
          <w:szCs w:val="28"/>
          <w:rtl/>
          <w:lang w:val="en-US" w:bidi="ar-EG"/>
        </w:rPr>
        <w:t>تهدف</w:t>
      </w:r>
      <w:r w:rsidRPr="001B7CA2">
        <w:rPr>
          <w:rFonts w:cs="Arial"/>
          <w:sz w:val="28"/>
          <w:szCs w:val="28"/>
          <w:rtl/>
          <w:lang w:val="en-US" w:bidi="ar-EG"/>
        </w:rPr>
        <w:t xml:space="preserve"> لاستبعاد الصناعة الأمريكية من عقود الدفاع الأوروبية</w:t>
      </w:r>
      <w:r w:rsidRPr="001B7CA2">
        <w:rPr>
          <w:rFonts w:cs="Arial" w:hint="cs"/>
          <w:sz w:val="28"/>
          <w:szCs w:val="28"/>
          <w:rtl/>
          <w:lang w:val="en-US" w:bidi="ar-EG"/>
        </w:rPr>
        <w:t>.</w:t>
      </w:r>
    </w:p>
    <w:p w14:paraId="6AC00861" w14:textId="77777777" w:rsidR="00DA3657" w:rsidRPr="003D2769" w:rsidRDefault="00DA3657" w:rsidP="00030E83">
      <w:pPr>
        <w:bidi/>
        <w:spacing w:line="360" w:lineRule="auto"/>
        <w:jc w:val="both"/>
        <w:rPr>
          <w:b/>
          <w:bCs/>
          <w:color w:val="000000" w:themeColor="text1"/>
          <w:sz w:val="28"/>
          <w:szCs w:val="28"/>
          <w:rtl/>
          <w:lang w:val="en-US" w:bidi="ar-EG"/>
        </w:rPr>
      </w:pPr>
      <w:r w:rsidRPr="003D2769">
        <w:rPr>
          <w:rFonts w:hint="cs"/>
          <w:b/>
          <w:bCs/>
          <w:color w:val="000000" w:themeColor="text1"/>
          <w:sz w:val="28"/>
          <w:szCs w:val="28"/>
          <w:rtl/>
          <w:lang w:val="en-US" w:bidi="ar-EG"/>
        </w:rPr>
        <w:t>مساحات التعاون</w:t>
      </w:r>
    </w:p>
    <w:p w14:paraId="640E5471" w14:textId="77777777" w:rsidR="00DA3657" w:rsidRPr="001B7CA2" w:rsidRDefault="00DA3657" w:rsidP="00030E83">
      <w:pPr>
        <w:bidi/>
        <w:spacing w:line="360" w:lineRule="auto"/>
        <w:jc w:val="both"/>
        <w:rPr>
          <w:rFonts w:cs="Arial"/>
          <w:sz w:val="28"/>
          <w:szCs w:val="28"/>
          <w:rtl/>
          <w:lang w:val="en-US" w:bidi="ar-EG"/>
        </w:rPr>
      </w:pPr>
      <w:r w:rsidRPr="001B7CA2">
        <w:rPr>
          <w:rFonts w:cs="Arial" w:hint="cs"/>
          <w:sz w:val="28"/>
          <w:szCs w:val="28"/>
          <w:rtl/>
          <w:lang w:val="en-US" w:bidi="ar-EG"/>
        </w:rPr>
        <w:t xml:space="preserve">رغم المعوقات المذكورة، يعمل </w:t>
      </w:r>
      <w:r w:rsidRPr="001B7CA2">
        <w:rPr>
          <w:rFonts w:cs="Arial"/>
          <w:sz w:val="28"/>
          <w:szCs w:val="28"/>
          <w:rtl/>
          <w:lang w:val="en-US" w:bidi="ar-EG"/>
        </w:rPr>
        <w:t xml:space="preserve">مخططو الاتحاد الأوروبي </w:t>
      </w:r>
      <w:r w:rsidRPr="001B7CA2">
        <w:rPr>
          <w:rFonts w:cs="Arial" w:hint="cs"/>
          <w:sz w:val="28"/>
          <w:szCs w:val="28"/>
          <w:rtl/>
          <w:lang w:val="en-US" w:bidi="ar-EG"/>
        </w:rPr>
        <w:t>والناتو</w:t>
      </w:r>
      <w:r w:rsidRPr="001B7CA2">
        <w:rPr>
          <w:rFonts w:cs="Arial"/>
          <w:sz w:val="28"/>
          <w:szCs w:val="28"/>
          <w:rtl/>
          <w:lang w:val="en-US" w:bidi="ar-EG"/>
        </w:rPr>
        <w:t xml:space="preserve"> </w:t>
      </w:r>
      <w:r w:rsidRPr="001B7CA2">
        <w:rPr>
          <w:rFonts w:cs="Arial" w:hint="cs"/>
          <w:sz w:val="28"/>
          <w:szCs w:val="28"/>
          <w:rtl/>
          <w:lang w:val="en-US" w:bidi="ar-EG"/>
        </w:rPr>
        <w:t>على</w:t>
      </w:r>
      <w:r w:rsidRPr="001B7CA2">
        <w:rPr>
          <w:rFonts w:cs="Arial"/>
          <w:sz w:val="28"/>
          <w:szCs w:val="28"/>
          <w:rtl/>
          <w:lang w:val="en-US" w:bidi="ar-EG"/>
        </w:rPr>
        <w:t xml:space="preserve"> تنسيق جهودهم</w:t>
      </w:r>
      <w:r w:rsidRPr="001B7CA2">
        <w:rPr>
          <w:rFonts w:cs="Arial" w:hint="cs"/>
          <w:sz w:val="28"/>
          <w:szCs w:val="28"/>
          <w:rtl/>
          <w:lang w:val="en-US" w:bidi="ar-EG"/>
        </w:rPr>
        <w:t xml:space="preserve"> عبر الاستفادة من أدوات القوة الناعمة للاتحاد الأوروبي والقوة الخشنة للناتو. وقد أصدرت الجانبان في عام 2016 إعلانا مشتركا </w:t>
      </w:r>
      <w:r w:rsidRPr="001B7CA2">
        <w:rPr>
          <w:rFonts w:cs="Arial"/>
          <w:sz w:val="28"/>
          <w:szCs w:val="28"/>
          <w:rtl/>
          <w:lang w:val="en-US"/>
        </w:rPr>
        <w:t>حدد سبع مجالات للتعاون</w:t>
      </w:r>
      <w:r w:rsidRPr="001B7CA2">
        <w:rPr>
          <w:rFonts w:cs="Arial" w:hint="cs"/>
          <w:sz w:val="28"/>
          <w:szCs w:val="28"/>
          <w:rtl/>
          <w:lang w:val="en-US"/>
        </w:rPr>
        <w:t xml:space="preserve"> تشمل</w:t>
      </w:r>
      <w:r w:rsidRPr="001B7CA2">
        <w:rPr>
          <w:rFonts w:cs="Arial" w:hint="cs"/>
          <w:sz w:val="28"/>
          <w:szCs w:val="28"/>
          <w:rtl/>
          <w:lang w:val="en-US" w:bidi="ar-EG"/>
        </w:rPr>
        <w:t xml:space="preserve">: </w:t>
      </w:r>
      <w:r w:rsidRPr="001B7CA2">
        <w:rPr>
          <w:rFonts w:cs="Arial"/>
          <w:sz w:val="28"/>
          <w:szCs w:val="28"/>
          <w:rtl/>
          <w:lang w:val="en-US"/>
        </w:rPr>
        <w:t>مواجهة التهديدات المختلطة؛</w:t>
      </w:r>
      <w:r w:rsidRPr="001B7CA2">
        <w:rPr>
          <w:rFonts w:cs="Arial"/>
          <w:sz w:val="28"/>
          <w:szCs w:val="28"/>
          <w:lang w:val="en-US" w:bidi="ar-EG"/>
        </w:rPr>
        <w:t xml:space="preserve"> </w:t>
      </w:r>
      <w:r w:rsidRPr="001B7CA2">
        <w:rPr>
          <w:rFonts w:cs="Arial" w:hint="cs"/>
          <w:sz w:val="28"/>
          <w:szCs w:val="28"/>
          <w:rtl/>
          <w:lang w:val="en-US" w:bidi="ar-EG"/>
        </w:rPr>
        <w:t>و</w:t>
      </w:r>
      <w:r w:rsidRPr="001B7CA2">
        <w:rPr>
          <w:rFonts w:cs="Arial"/>
          <w:sz w:val="28"/>
          <w:szCs w:val="28"/>
          <w:rtl/>
          <w:lang w:val="en-US"/>
        </w:rPr>
        <w:t xml:space="preserve">التعاون العملياتي في مجال </w:t>
      </w:r>
      <w:r w:rsidRPr="001B7CA2">
        <w:rPr>
          <w:rFonts w:cs="Arial" w:hint="cs"/>
          <w:sz w:val="28"/>
          <w:szCs w:val="28"/>
          <w:rtl/>
          <w:lang w:val="en-US"/>
        </w:rPr>
        <w:t xml:space="preserve">الأمن </w:t>
      </w:r>
      <w:r w:rsidRPr="001B7CA2">
        <w:rPr>
          <w:rFonts w:cs="Arial"/>
          <w:sz w:val="28"/>
          <w:szCs w:val="28"/>
          <w:rtl/>
          <w:lang w:val="en-US"/>
        </w:rPr>
        <w:t>البحري</w:t>
      </w:r>
      <w:r w:rsidRPr="001B7CA2">
        <w:rPr>
          <w:rFonts w:cs="Arial" w:hint="cs"/>
          <w:sz w:val="28"/>
          <w:szCs w:val="28"/>
          <w:rtl/>
          <w:lang w:val="en-US" w:bidi="ar-EG"/>
        </w:rPr>
        <w:t xml:space="preserve">، </w:t>
      </w:r>
      <w:r w:rsidRPr="001B7CA2">
        <w:rPr>
          <w:rFonts w:cs="Arial" w:hint="cs"/>
          <w:sz w:val="28"/>
          <w:szCs w:val="28"/>
          <w:rtl/>
          <w:lang w:val="en-US"/>
        </w:rPr>
        <w:t>و</w:t>
      </w:r>
      <w:r w:rsidRPr="001B7CA2">
        <w:rPr>
          <w:rFonts w:cs="Arial"/>
          <w:sz w:val="28"/>
          <w:szCs w:val="28"/>
          <w:rtl/>
          <w:lang w:val="en-US"/>
        </w:rPr>
        <w:t xml:space="preserve">الأمن والدفاع </w:t>
      </w:r>
      <w:proofErr w:type="spellStart"/>
      <w:r w:rsidRPr="001B7CA2">
        <w:rPr>
          <w:rFonts w:cs="Arial"/>
          <w:sz w:val="28"/>
          <w:szCs w:val="28"/>
          <w:rtl/>
          <w:lang w:val="en-US"/>
        </w:rPr>
        <w:t>السيبراني</w:t>
      </w:r>
      <w:proofErr w:type="spellEnd"/>
      <w:r w:rsidRPr="001B7CA2">
        <w:rPr>
          <w:rFonts w:cs="Arial"/>
          <w:sz w:val="28"/>
          <w:szCs w:val="28"/>
          <w:rtl/>
          <w:lang w:val="en-US"/>
        </w:rPr>
        <w:t>؛</w:t>
      </w:r>
      <w:r w:rsidRPr="001B7CA2">
        <w:rPr>
          <w:rFonts w:cs="Arial" w:hint="cs"/>
          <w:sz w:val="28"/>
          <w:szCs w:val="28"/>
          <w:rtl/>
          <w:lang w:val="en-US"/>
        </w:rPr>
        <w:t xml:space="preserve"> وتعزيز </w:t>
      </w:r>
      <w:r w:rsidRPr="001B7CA2">
        <w:rPr>
          <w:rFonts w:cs="Arial"/>
          <w:sz w:val="28"/>
          <w:szCs w:val="28"/>
          <w:rtl/>
          <w:lang w:val="en-US"/>
        </w:rPr>
        <w:t>القدرات الدفاعية</w:t>
      </w:r>
      <w:r w:rsidRPr="001B7CA2">
        <w:rPr>
          <w:rFonts w:cs="Arial" w:hint="cs"/>
          <w:sz w:val="28"/>
          <w:szCs w:val="28"/>
          <w:rtl/>
          <w:lang w:val="en-US" w:bidi="ar-EG"/>
        </w:rPr>
        <w:t xml:space="preserve">، والتعاون في الصناعات العسكرية والبحوث، والتمارين المشتركة، ودعم الشركاء. </w:t>
      </w:r>
    </w:p>
    <w:p w14:paraId="14CA5FC6" w14:textId="77777777" w:rsidR="00DA3657" w:rsidRPr="001B7CA2" w:rsidRDefault="00DA3657" w:rsidP="00030E83">
      <w:pPr>
        <w:bidi/>
        <w:spacing w:line="360" w:lineRule="auto"/>
        <w:jc w:val="both"/>
        <w:rPr>
          <w:rFonts w:cs="Arial"/>
          <w:sz w:val="28"/>
          <w:szCs w:val="28"/>
          <w:rtl/>
          <w:lang w:val="en-US" w:bidi="ar-EG"/>
        </w:rPr>
      </w:pPr>
      <w:r w:rsidRPr="001B7CA2">
        <w:rPr>
          <w:rFonts w:cs="Arial" w:hint="cs"/>
          <w:sz w:val="28"/>
          <w:szCs w:val="28"/>
          <w:rtl/>
          <w:lang w:val="en-US" w:bidi="ar-EG"/>
        </w:rPr>
        <w:t xml:space="preserve">انعكس إعلان 2016 على أرض الواقع في مجال الأمن البحري على سبيل المثال حيث دعم الناتو عبر عملية "حارس البحر" التي ينفذها في البحر المتوسط لمكافحة الإرهاب عملية الاتحاد الأوروبي "صوفيا" الخاصة بمكافحة الهجرة غير الشرعية في جنوب ووسط البحر المتوسط التي بدأت في عام 2015، كما انخرطا معا في تنفيذ </w:t>
      </w:r>
      <w:r w:rsidRPr="001B7CA2">
        <w:rPr>
          <w:rFonts w:cs="Arial"/>
          <w:sz w:val="28"/>
          <w:szCs w:val="28"/>
          <w:rtl/>
          <w:lang w:val="en-US" w:bidi="ar-EG"/>
        </w:rPr>
        <w:t xml:space="preserve">حظر توريد الأسلحة </w:t>
      </w:r>
      <w:r w:rsidRPr="001B7CA2">
        <w:rPr>
          <w:rFonts w:cs="Arial" w:hint="cs"/>
          <w:sz w:val="28"/>
          <w:szCs w:val="28"/>
          <w:rtl/>
          <w:lang w:val="en-US" w:bidi="ar-EG"/>
        </w:rPr>
        <w:t xml:space="preserve">بحرا </w:t>
      </w:r>
      <w:r w:rsidRPr="001B7CA2">
        <w:rPr>
          <w:rFonts w:cs="Arial"/>
          <w:sz w:val="28"/>
          <w:szCs w:val="28"/>
          <w:rtl/>
          <w:lang w:val="en-US" w:bidi="ar-EG"/>
        </w:rPr>
        <w:t>إلى ليبيا</w:t>
      </w:r>
      <w:r w:rsidRPr="001B7CA2">
        <w:rPr>
          <w:rFonts w:cs="Arial" w:hint="cs"/>
          <w:sz w:val="28"/>
          <w:szCs w:val="28"/>
          <w:rtl/>
          <w:lang w:val="en-US" w:bidi="ar-EG"/>
        </w:rPr>
        <w:t xml:space="preserve"> الذي فرضه مجلس الأمن، فضلا عن التعاون مع عملية </w:t>
      </w:r>
      <w:proofErr w:type="spellStart"/>
      <w:r w:rsidRPr="001B7CA2">
        <w:rPr>
          <w:rFonts w:cs="Arial" w:hint="cs"/>
          <w:sz w:val="28"/>
          <w:szCs w:val="28"/>
          <w:rtl/>
          <w:lang w:val="en-US" w:bidi="ar-EG"/>
        </w:rPr>
        <w:t>إيريني</w:t>
      </w:r>
      <w:proofErr w:type="spellEnd"/>
      <w:r w:rsidRPr="001B7CA2">
        <w:rPr>
          <w:rFonts w:cs="Arial" w:hint="cs"/>
          <w:sz w:val="28"/>
          <w:szCs w:val="28"/>
          <w:rtl/>
          <w:lang w:val="en-US" w:bidi="ar-EG"/>
        </w:rPr>
        <w:t xml:space="preserve"> التي أطلقها الاتحاد الأوروبي في عام 2020 بدلا من العملية صوفيا لمراقبة السواحل الليبية ومنع توريد أسلحة لليبيا، وحظر تهريب النفط الليبي.</w:t>
      </w:r>
    </w:p>
    <w:p w14:paraId="32C8F7E9" w14:textId="77777777" w:rsidR="00DA3657" w:rsidRPr="001B7CA2" w:rsidRDefault="00DA3657" w:rsidP="00030E83">
      <w:pPr>
        <w:bidi/>
        <w:spacing w:line="360" w:lineRule="auto"/>
        <w:jc w:val="both"/>
        <w:rPr>
          <w:rFonts w:cs="Arial"/>
          <w:sz w:val="28"/>
          <w:szCs w:val="28"/>
          <w:rtl/>
          <w:lang w:val="en-US" w:bidi="ar-EG"/>
        </w:rPr>
      </w:pPr>
      <w:r w:rsidRPr="001B7CA2">
        <w:rPr>
          <w:rFonts w:hint="cs"/>
          <w:sz w:val="28"/>
          <w:szCs w:val="28"/>
          <w:rtl/>
          <w:lang w:val="en-US" w:bidi="ar-EG"/>
        </w:rPr>
        <w:t xml:space="preserve">في عام 2018، وقع الجانبان </w:t>
      </w:r>
      <w:r w:rsidRPr="001B7CA2">
        <w:rPr>
          <w:rFonts w:cs="Arial"/>
          <w:sz w:val="28"/>
          <w:szCs w:val="28"/>
          <w:rtl/>
          <w:lang w:val="en-US" w:bidi="ar-EG"/>
        </w:rPr>
        <w:t xml:space="preserve">على إعلان مشترك </w:t>
      </w:r>
      <w:r w:rsidRPr="001B7CA2">
        <w:rPr>
          <w:rFonts w:cs="Arial" w:hint="cs"/>
          <w:sz w:val="28"/>
          <w:szCs w:val="28"/>
          <w:rtl/>
          <w:lang w:val="en-US" w:bidi="ar-EG"/>
        </w:rPr>
        <w:t>جديد</w:t>
      </w:r>
      <w:r w:rsidRPr="001B7CA2">
        <w:rPr>
          <w:rFonts w:cs="Arial"/>
          <w:sz w:val="28"/>
          <w:szCs w:val="28"/>
          <w:rtl/>
          <w:lang w:val="en-US" w:bidi="ar-EG"/>
        </w:rPr>
        <w:t xml:space="preserve"> يدعو إلى إحراز تقدم سريع في أربع مجالات رئيسية</w:t>
      </w:r>
      <w:r w:rsidRPr="001B7CA2">
        <w:rPr>
          <w:rFonts w:cs="Arial" w:hint="cs"/>
          <w:sz w:val="28"/>
          <w:szCs w:val="28"/>
          <w:rtl/>
          <w:lang w:val="en-US" w:bidi="ar-EG"/>
        </w:rPr>
        <w:t xml:space="preserve"> تشمل</w:t>
      </w:r>
      <w:r w:rsidRPr="001B7CA2">
        <w:rPr>
          <w:rFonts w:cs="Arial"/>
          <w:sz w:val="28"/>
          <w:szCs w:val="28"/>
          <w:rtl/>
          <w:lang w:val="en-US" w:bidi="ar-EG"/>
        </w:rPr>
        <w:t xml:space="preserve">: </w:t>
      </w:r>
      <w:r w:rsidRPr="001B7CA2">
        <w:rPr>
          <w:rFonts w:cs="Arial" w:hint="cs"/>
          <w:sz w:val="28"/>
          <w:szCs w:val="28"/>
          <w:rtl/>
          <w:lang w:val="en-US" w:bidi="ar-EG"/>
        </w:rPr>
        <w:t>التعاون</w:t>
      </w:r>
      <w:r w:rsidRPr="001B7CA2">
        <w:rPr>
          <w:rFonts w:cs="Arial"/>
          <w:sz w:val="28"/>
          <w:szCs w:val="28"/>
          <w:rtl/>
          <w:lang w:val="en-US" w:bidi="ar-EG"/>
        </w:rPr>
        <w:t xml:space="preserve"> العسكري؛ </w:t>
      </w:r>
      <w:r w:rsidRPr="001B7CA2">
        <w:rPr>
          <w:rFonts w:cs="Arial" w:hint="cs"/>
          <w:sz w:val="28"/>
          <w:szCs w:val="28"/>
          <w:rtl/>
          <w:lang w:val="en-US" w:bidi="ar-EG"/>
        </w:rPr>
        <w:t>و</w:t>
      </w:r>
      <w:r w:rsidRPr="001B7CA2">
        <w:rPr>
          <w:rFonts w:cs="Arial"/>
          <w:sz w:val="28"/>
          <w:szCs w:val="28"/>
          <w:rtl/>
          <w:lang w:val="en-US" w:bidi="ar-EG"/>
        </w:rPr>
        <w:t xml:space="preserve">مكافحة الإرهاب؛ </w:t>
      </w:r>
      <w:r w:rsidRPr="001B7CA2">
        <w:rPr>
          <w:rFonts w:cs="Arial" w:hint="cs"/>
          <w:sz w:val="28"/>
          <w:szCs w:val="28"/>
          <w:rtl/>
          <w:lang w:val="en-US" w:bidi="ar-EG"/>
        </w:rPr>
        <w:t>و</w:t>
      </w:r>
      <w:r w:rsidRPr="001B7CA2">
        <w:rPr>
          <w:rFonts w:cs="Arial"/>
          <w:sz w:val="28"/>
          <w:szCs w:val="28"/>
          <w:rtl/>
          <w:lang w:val="en-US" w:bidi="ar-EG"/>
        </w:rPr>
        <w:t>مواجهة المخاطر الكيميائية والبيولوجية والإشعاعية والنووية</w:t>
      </w:r>
      <w:r w:rsidRPr="001B7CA2">
        <w:rPr>
          <w:rFonts w:cs="Arial" w:hint="cs"/>
          <w:sz w:val="28"/>
          <w:szCs w:val="28"/>
          <w:rtl/>
          <w:lang w:val="en-US" w:bidi="ar-EG"/>
        </w:rPr>
        <w:t>،</w:t>
      </w:r>
      <w:r w:rsidRPr="001B7CA2">
        <w:rPr>
          <w:rFonts w:cs="Arial"/>
          <w:sz w:val="28"/>
          <w:szCs w:val="28"/>
          <w:rtl/>
          <w:lang w:val="en-US" w:bidi="ar-EG"/>
        </w:rPr>
        <w:t xml:space="preserve"> و</w:t>
      </w:r>
      <w:r w:rsidRPr="001B7CA2">
        <w:rPr>
          <w:rFonts w:cs="Arial" w:hint="cs"/>
          <w:sz w:val="28"/>
          <w:szCs w:val="28"/>
          <w:rtl/>
          <w:lang w:val="en-US" w:bidi="ar-EG"/>
        </w:rPr>
        <w:t>الاهتمام ب</w:t>
      </w:r>
      <w:r w:rsidRPr="001B7CA2">
        <w:rPr>
          <w:rFonts w:cs="Arial"/>
          <w:sz w:val="28"/>
          <w:szCs w:val="28"/>
          <w:rtl/>
          <w:lang w:val="en-US" w:bidi="ar-EG"/>
        </w:rPr>
        <w:t>المرأة والسلام والأمن</w:t>
      </w:r>
      <w:r w:rsidRPr="001B7CA2">
        <w:rPr>
          <w:rFonts w:cs="Arial" w:hint="cs"/>
          <w:sz w:val="28"/>
          <w:szCs w:val="28"/>
          <w:rtl/>
          <w:lang w:val="en-US" w:bidi="ar-EG"/>
        </w:rPr>
        <w:t xml:space="preserve">، كما تم </w:t>
      </w:r>
      <w:r w:rsidRPr="001B7CA2">
        <w:rPr>
          <w:rFonts w:cs="Arial"/>
          <w:sz w:val="28"/>
          <w:szCs w:val="28"/>
          <w:rtl/>
          <w:lang w:val="en-US" w:bidi="ar-EG"/>
        </w:rPr>
        <w:t xml:space="preserve">تحديد </w:t>
      </w:r>
      <w:r w:rsidRPr="001B7CA2">
        <w:rPr>
          <w:rFonts w:cs="Arial" w:hint="cs"/>
          <w:sz w:val="28"/>
          <w:szCs w:val="28"/>
          <w:rtl/>
          <w:lang w:val="en-US" w:bidi="ar-EG"/>
        </w:rPr>
        <w:t>قرابة</w:t>
      </w:r>
      <w:r w:rsidRPr="001B7CA2">
        <w:rPr>
          <w:rFonts w:cs="Arial"/>
          <w:sz w:val="28"/>
          <w:szCs w:val="28"/>
          <w:rtl/>
          <w:lang w:val="en-US" w:bidi="ar-EG"/>
        </w:rPr>
        <w:t xml:space="preserve"> 74 نقطة عمل كمواضيع فرعية للتعاون</w:t>
      </w:r>
      <w:r w:rsidRPr="001B7CA2">
        <w:rPr>
          <w:rFonts w:cs="Arial" w:hint="cs"/>
          <w:sz w:val="28"/>
          <w:szCs w:val="28"/>
          <w:rtl/>
          <w:lang w:val="en-US" w:bidi="ar-EG"/>
        </w:rPr>
        <w:t>.</w:t>
      </w:r>
    </w:p>
    <w:p w14:paraId="1AFE78CA" w14:textId="24175822" w:rsidR="00DA3657" w:rsidRDefault="00DA3657" w:rsidP="0091215F">
      <w:pPr>
        <w:bidi/>
        <w:spacing w:line="360" w:lineRule="auto"/>
        <w:jc w:val="both"/>
        <w:rPr>
          <w:rFonts w:cs="Arial"/>
          <w:sz w:val="28"/>
          <w:szCs w:val="28"/>
          <w:rtl/>
          <w:lang w:val="en-US" w:bidi="ar-EG"/>
        </w:rPr>
      </w:pPr>
      <w:r w:rsidRPr="001B7CA2">
        <w:rPr>
          <w:rFonts w:hint="cs"/>
          <w:sz w:val="28"/>
          <w:szCs w:val="28"/>
          <w:rtl/>
          <w:lang w:val="en-US" w:bidi="ar-EG"/>
        </w:rPr>
        <w:t xml:space="preserve">وفي المحصلة، فإن </w:t>
      </w:r>
      <w:r w:rsidRPr="001B7CA2">
        <w:rPr>
          <w:rFonts w:cs="Arial"/>
          <w:sz w:val="28"/>
          <w:szCs w:val="28"/>
          <w:rtl/>
          <w:lang w:val="en-US" w:bidi="ar-EG"/>
        </w:rPr>
        <w:t>تعزيز قدرات الناتو والاتحاد الأوروبي يقوي كل منهما الآخر</w:t>
      </w:r>
      <w:r w:rsidRPr="001B7CA2">
        <w:rPr>
          <w:rFonts w:cs="Arial" w:hint="cs"/>
          <w:sz w:val="28"/>
          <w:szCs w:val="28"/>
          <w:rtl/>
          <w:lang w:val="en-US" w:bidi="ar-EG"/>
        </w:rPr>
        <w:t xml:space="preserve">، وفي ظل حرب أوكرانيا والتهديد النووي السوفيتي تحرص أوروبا على الاحتماء بمظلة الحماية الأمريكية مما يدفع باتجاه مزيد من التعاون بين الاتحاد والناتو، ولكن في ذات الوقت يمثل اختلاف الأولويات داخل الدول المكونة للمنظمتين </w:t>
      </w:r>
      <w:r w:rsidRPr="001B7CA2">
        <w:rPr>
          <w:rFonts w:cs="Arial" w:hint="cs"/>
          <w:sz w:val="28"/>
          <w:szCs w:val="28"/>
          <w:rtl/>
          <w:lang w:val="en-US" w:bidi="ar-EG"/>
        </w:rPr>
        <w:lastRenderedPageBreak/>
        <w:t>عائقا أمام التحول إلى شراكة استراتيجية مؤسساتية، وهو يوضحه انسحاب بريطانيا من الاتحاد الأوروبي عام 2016، وتهديد رئيس وزراء المجر مؤخرا بأن فرض حظر على النفط الروسي خط أحمر يمس وحدة الاتحاد الأوربي، وهو ما يؤثر بالتبعية على مساحات تعاون الاتحاد مع الناتو.</w:t>
      </w:r>
    </w:p>
    <w:p w14:paraId="1F0ABB0E" w14:textId="77777777" w:rsidR="001927A6" w:rsidRDefault="001927A6" w:rsidP="001927A6">
      <w:pPr>
        <w:bidi/>
        <w:spacing w:line="360" w:lineRule="auto"/>
        <w:jc w:val="both"/>
        <w:rPr>
          <w:rFonts w:cs="Arial"/>
          <w:sz w:val="28"/>
          <w:szCs w:val="28"/>
          <w:rtl/>
          <w:lang w:val="en-US" w:bidi="ar-EG"/>
        </w:rPr>
      </w:pPr>
    </w:p>
    <w:p w14:paraId="7620489F" w14:textId="77777777" w:rsidR="001927A6" w:rsidRDefault="001927A6" w:rsidP="001927A6">
      <w:pPr>
        <w:bidi/>
        <w:spacing w:line="360" w:lineRule="auto"/>
        <w:jc w:val="both"/>
        <w:rPr>
          <w:rFonts w:cs="Arial"/>
          <w:sz w:val="28"/>
          <w:szCs w:val="28"/>
          <w:rtl/>
          <w:lang w:val="en-US" w:bidi="ar-EG"/>
        </w:rPr>
      </w:pPr>
    </w:p>
    <w:p w14:paraId="504F7BC9" w14:textId="77777777" w:rsidR="001927A6" w:rsidRDefault="001927A6" w:rsidP="001927A6">
      <w:pPr>
        <w:bidi/>
        <w:spacing w:line="360" w:lineRule="auto"/>
        <w:jc w:val="both"/>
        <w:rPr>
          <w:rFonts w:cs="Arial"/>
          <w:sz w:val="28"/>
          <w:szCs w:val="28"/>
          <w:rtl/>
          <w:lang w:val="en-US" w:bidi="ar-EG"/>
        </w:rPr>
      </w:pPr>
    </w:p>
    <w:p w14:paraId="31E20CFE" w14:textId="77777777" w:rsidR="001927A6" w:rsidRDefault="001927A6" w:rsidP="001927A6">
      <w:pPr>
        <w:bidi/>
        <w:spacing w:line="360" w:lineRule="auto"/>
        <w:jc w:val="both"/>
        <w:rPr>
          <w:rFonts w:cs="Arial"/>
          <w:sz w:val="28"/>
          <w:szCs w:val="28"/>
          <w:rtl/>
          <w:lang w:val="en-US" w:bidi="ar-EG"/>
        </w:rPr>
      </w:pPr>
    </w:p>
    <w:p w14:paraId="62515BDE" w14:textId="77777777" w:rsidR="001927A6" w:rsidRDefault="001927A6" w:rsidP="001927A6">
      <w:pPr>
        <w:bidi/>
        <w:spacing w:line="360" w:lineRule="auto"/>
        <w:jc w:val="both"/>
        <w:rPr>
          <w:rFonts w:cs="Arial"/>
          <w:sz w:val="28"/>
          <w:szCs w:val="28"/>
          <w:rtl/>
          <w:lang w:val="en-US" w:bidi="ar-EG"/>
        </w:rPr>
      </w:pPr>
    </w:p>
    <w:p w14:paraId="5B7B3A0E" w14:textId="77777777" w:rsidR="001927A6" w:rsidRDefault="001927A6" w:rsidP="001927A6">
      <w:pPr>
        <w:bidi/>
        <w:spacing w:line="360" w:lineRule="auto"/>
        <w:jc w:val="both"/>
        <w:rPr>
          <w:rFonts w:cs="Arial"/>
          <w:sz w:val="28"/>
          <w:szCs w:val="28"/>
          <w:rtl/>
          <w:lang w:val="en-US" w:bidi="ar-EG"/>
        </w:rPr>
      </w:pPr>
    </w:p>
    <w:p w14:paraId="13A63663" w14:textId="77777777" w:rsidR="001927A6" w:rsidRDefault="001927A6" w:rsidP="001927A6">
      <w:pPr>
        <w:bidi/>
        <w:spacing w:line="360" w:lineRule="auto"/>
        <w:jc w:val="both"/>
        <w:rPr>
          <w:rFonts w:cs="Arial"/>
          <w:sz w:val="28"/>
          <w:szCs w:val="28"/>
          <w:rtl/>
          <w:lang w:val="en-US" w:bidi="ar-EG"/>
        </w:rPr>
      </w:pPr>
    </w:p>
    <w:p w14:paraId="03F28CD6" w14:textId="77777777" w:rsidR="001927A6" w:rsidRDefault="001927A6" w:rsidP="001927A6">
      <w:pPr>
        <w:bidi/>
        <w:spacing w:line="360" w:lineRule="auto"/>
        <w:jc w:val="both"/>
        <w:rPr>
          <w:rFonts w:cs="Arial"/>
          <w:sz w:val="28"/>
          <w:szCs w:val="28"/>
          <w:rtl/>
          <w:lang w:val="en-US" w:bidi="ar-EG"/>
        </w:rPr>
      </w:pPr>
    </w:p>
    <w:p w14:paraId="20E9287E" w14:textId="77777777" w:rsidR="001927A6" w:rsidRDefault="001927A6" w:rsidP="001927A6">
      <w:pPr>
        <w:bidi/>
        <w:spacing w:line="360" w:lineRule="auto"/>
        <w:jc w:val="both"/>
        <w:rPr>
          <w:rFonts w:cs="Arial"/>
          <w:sz w:val="28"/>
          <w:szCs w:val="28"/>
          <w:rtl/>
          <w:lang w:val="en-US" w:bidi="ar-EG"/>
        </w:rPr>
      </w:pPr>
    </w:p>
    <w:p w14:paraId="763BBE7E" w14:textId="77777777" w:rsidR="001927A6" w:rsidRDefault="001927A6" w:rsidP="001927A6">
      <w:pPr>
        <w:bidi/>
        <w:spacing w:line="360" w:lineRule="auto"/>
        <w:jc w:val="both"/>
        <w:rPr>
          <w:rFonts w:cs="Arial"/>
          <w:sz w:val="28"/>
          <w:szCs w:val="28"/>
          <w:rtl/>
          <w:lang w:val="en-US" w:bidi="ar-EG"/>
        </w:rPr>
      </w:pPr>
    </w:p>
    <w:p w14:paraId="64B774DC" w14:textId="77777777" w:rsidR="001927A6" w:rsidRDefault="001927A6" w:rsidP="001927A6">
      <w:pPr>
        <w:bidi/>
        <w:spacing w:line="360" w:lineRule="auto"/>
        <w:jc w:val="both"/>
        <w:rPr>
          <w:rFonts w:cs="Arial"/>
          <w:sz w:val="28"/>
          <w:szCs w:val="28"/>
          <w:rtl/>
          <w:lang w:val="en-US" w:bidi="ar-EG"/>
        </w:rPr>
      </w:pPr>
    </w:p>
    <w:p w14:paraId="6A9C6172" w14:textId="77777777" w:rsidR="001927A6" w:rsidRDefault="001927A6" w:rsidP="001927A6">
      <w:pPr>
        <w:bidi/>
        <w:spacing w:line="360" w:lineRule="auto"/>
        <w:jc w:val="both"/>
        <w:rPr>
          <w:rFonts w:cs="Arial"/>
          <w:sz w:val="28"/>
          <w:szCs w:val="28"/>
          <w:rtl/>
          <w:lang w:val="en-US" w:bidi="ar-EG"/>
        </w:rPr>
      </w:pPr>
    </w:p>
    <w:p w14:paraId="6B68DBC5" w14:textId="77777777" w:rsidR="001927A6" w:rsidRDefault="001927A6" w:rsidP="001927A6">
      <w:pPr>
        <w:bidi/>
        <w:spacing w:line="360" w:lineRule="auto"/>
        <w:jc w:val="both"/>
        <w:rPr>
          <w:rFonts w:cs="Arial"/>
          <w:sz w:val="28"/>
          <w:szCs w:val="28"/>
          <w:rtl/>
          <w:lang w:val="en-US" w:bidi="ar-EG"/>
        </w:rPr>
      </w:pPr>
    </w:p>
    <w:p w14:paraId="5CA63698" w14:textId="77777777" w:rsidR="001927A6" w:rsidRPr="0091215F" w:rsidRDefault="001927A6" w:rsidP="001927A6">
      <w:pPr>
        <w:bidi/>
        <w:spacing w:line="360" w:lineRule="auto"/>
        <w:jc w:val="both"/>
        <w:rPr>
          <w:rFonts w:cs="Arial"/>
          <w:sz w:val="28"/>
          <w:szCs w:val="28"/>
          <w:rtl/>
          <w:lang w:val="en-US" w:bidi="ar-EG"/>
        </w:rPr>
      </w:pPr>
    </w:p>
    <w:p w14:paraId="2F6CAD2F" w14:textId="77777777" w:rsidR="00DA3657" w:rsidRPr="00EF4681" w:rsidRDefault="003D2769" w:rsidP="00030E83">
      <w:pPr>
        <w:pStyle w:val="Heading2"/>
        <w:bidi/>
        <w:spacing w:line="360" w:lineRule="auto"/>
        <w:jc w:val="center"/>
        <w:rPr>
          <w:b/>
          <w:bCs/>
          <w:color w:val="0070C0"/>
          <w:sz w:val="28"/>
          <w:szCs w:val="28"/>
          <w:rtl/>
          <w:lang w:val="en-US"/>
        </w:rPr>
      </w:pPr>
      <w:bookmarkStart w:id="15" w:name="_Toc139726171"/>
      <w:r w:rsidRPr="00EF4681">
        <w:rPr>
          <w:rFonts w:hint="cs"/>
          <w:b/>
          <w:bCs/>
          <w:color w:val="0070C0"/>
          <w:sz w:val="28"/>
          <w:szCs w:val="28"/>
          <w:rtl/>
          <w:lang w:val="en-US"/>
        </w:rPr>
        <w:lastRenderedPageBreak/>
        <w:t>9-</w:t>
      </w:r>
      <w:r w:rsidR="00DA3657" w:rsidRPr="00EF4681">
        <w:rPr>
          <w:rFonts w:hint="cs"/>
          <w:b/>
          <w:bCs/>
          <w:color w:val="0070C0"/>
          <w:sz w:val="28"/>
          <w:szCs w:val="28"/>
          <w:rtl/>
          <w:lang w:val="en-US"/>
        </w:rPr>
        <w:t>أحلام ماكرون ببناء جيش أوروبي</w:t>
      </w:r>
      <w:r w:rsidR="00DA3657" w:rsidRPr="00EF4681">
        <w:rPr>
          <w:rStyle w:val="FootnoteReference"/>
          <w:b/>
          <w:bCs/>
          <w:color w:val="0070C0"/>
          <w:sz w:val="28"/>
          <w:szCs w:val="28"/>
          <w:rtl/>
        </w:rPr>
        <w:footnoteReference w:id="16"/>
      </w:r>
      <w:bookmarkEnd w:id="15"/>
    </w:p>
    <w:p w14:paraId="773CA8B5" w14:textId="77777777" w:rsidR="00DA3657" w:rsidRPr="00EE2ABD" w:rsidRDefault="00DA3657" w:rsidP="00030E83">
      <w:pPr>
        <w:bidi/>
        <w:spacing w:line="360" w:lineRule="auto"/>
        <w:jc w:val="both"/>
        <w:rPr>
          <w:rFonts w:asciiTheme="minorBidi" w:hAnsiTheme="minorBidi" w:cs="Arial"/>
          <w:sz w:val="28"/>
          <w:szCs w:val="28"/>
          <w:rtl/>
          <w:lang w:val="en-US" w:bidi="ar-EG"/>
        </w:rPr>
      </w:pPr>
    </w:p>
    <w:p w14:paraId="6D211047" w14:textId="77777777" w:rsidR="00DA3657" w:rsidRPr="00EE2ABD" w:rsidRDefault="00DA3657" w:rsidP="00030E83">
      <w:pPr>
        <w:bidi/>
        <w:spacing w:line="360" w:lineRule="auto"/>
        <w:jc w:val="both"/>
        <w:rPr>
          <w:rFonts w:asciiTheme="minorBidi" w:hAnsiTheme="minorBidi" w:cs="Arial"/>
          <w:sz w:val="28"/>
          <w:szCs w:val="28"/>
          <w:rtl/>
          <w:lang w:val="en-US" w:bidi="ar-EG"/>
        </w:rPr>
      </w:pPr>
      <w:r w:rsidRPr="00EE2ABD">
        <w:rPr>
          <w:rFonts w:asciiTheme="minorBidi" w:hAnsiTheme="minorBidi" w:cs="Arial" w:hint="cs"/>
          <w:sz w:val="28"/>
          <w:szCs w:val="28"/>
          <w:rtl/>
          <w:lang w:val="en-US" w:bidi="ar-EG"/>
        </w:rPr>
        <w:t xml:space="preserve">في يناير 2022 </w:t>
      </w:r>
      <w:hyperlink r:id="rId12" w:history="1">
        <w:r w:rsidRPr="00EE2ABD">
          <w:rPr>
            <w:rFonts w:asciiTheme="minorBidi" w:hAnsiTheme="minorBidi" w:cs="Arial" w:hint="cs"/>
            <w:color w:val="0000FF" w:themeColor="hyperlink"/>
            <w:sz w:val="28"/>
            <w:szCs w:val="28"/>
            <w:u w:val="single"/>
            <w:rtl/>
            <w:lang w:val="en-US" w:bidi="ar-EG"/>
          </w:rPr>
          <w:t>استلمت</w:t>
        </w:r>
      </w:hyperlink>
      <w:r w:rsidRPr="00EE2ABD">
        <w:rPr>
          <w:rFonts w:asciiTheme="minorBidi" w:hAnsiTheme="minorBidi" w:cs="Arial" w:hint="cs"/>
          <w:sz w:val="28"/>
          <w:szCs w:val="28"/>
          <w:rtl/>
          <w:lang w:val="en-US" w:bidi="ar-EG"/>
        </w:rPr>
        <w:t xml:space="preserve"> فرنسا رئاسة الاتحاد الأوروبي لفترة مناوبة تبلغ ستة شهور. ومن بين المواضيع المطروحة على أجندة ماكرون</w:t>
      </w:r>
      <w:r w:rsidRPr="00EE2ABD">
        <w:rPr>
          <w:rFonts w:asciiTheme="minorBidi" w:hAnsiTheme="minorBidi" w:cs="Arial"/>
          <w:sz w:val="28"/>
          <w:szCs w:val="28"/>
          <w:rtl/>
          <w:lang w:val="en-US" w:bidi="ar-EG"/>
        </w:rPr>
        <w:t xml:space="preserve"> تعزيز الدفاع الأوروبي</w:t>
      </w:r>
      <w:r w:rsidRPr="00EE2ABD">
        <w:rPr>
          <w:rFonts w:asciiTheme="minorBidi" w:hAnsiTheme="minorBidi" w:cs="Arial" w:hint="cs"/>
          <w:sz w:val="28"/>
          <w:szCs w:val="28"/>
          <w:rtl/>
          <w:lang w:val="en-US" w:bidi="ar-EG"/>
        </w:rPr>
        <w:t xml:space="preserve"> الموحد. فماكرون في عام 2018 تحدث </w:t>
      </w:r>
      <w:hyperlink r:id="rId13" w:history="1">
        <w:r w:rsidRPr="00EE2ABD">
          <w:rPr>
            <w:rFonts w:asciiTheme="minorBidi" w:hAnsiTheme="minorBidi" w:cs="Arial" w:hint="cs"/>
            <w:color w:val="0000FF" w:themeColor="hyperlink"/>
            <w:sz w:val="28"/>
            <w:szCs w:val="28"/>
            <w:u w:val="single"/>
            <w:rtl/>
            <w:lang w:val="en-US" w:bidi="ar-EG"/>
          </w:rPr>
          <w:t>علنا</w:t>
        </w:r>
      </w:hyperlink>
      <w:r w:rsidRPr="00EE2ABD">
        <w:rPr>
          <w:rFonts w:asciiTheme="minorBidi" w:hAnsiTheme="minorBidi" w:cs="Arial" w:hint="cs"/>
          <w:sz w:val="28"/>
          <w:szCs w:val="28"/>
          <w:rtl/>
          <w:lang w:val="en-US" w:bidi="ar-EG"/>
        </w:rPr>
        <w:t xml:space="preserve"> عن ضرورة</w:t>
      </w:r>
      <w:r w:rsidRPr="00EE2ABD">
        <w:rPr>
          <w:rFonts w:asciiTheme="minorBidi" w:hAnsiTheme="minorBidi" w:cs="Arial"/>
          <w:sz w:val="28"/>
          <w:szCs w:val="28"/>
          <w:rtl/>
          <w:lang w:val="en-US" w:bidi="ar-EG"/>
        </w:rPr>
        <w:t xml:space="preserve"> إنشاء جيش أوروبي حقيق</w:t>
      </w:r>
      <w:r w:rsidRPr="00EE2ABD">
        <w:rPr>
          <w:rFonts w:asciiTheme="minorBidi" w:hAnsiTheme="minorBidi" w:cs="Arial" w:hint="cs"/>
          <w:sz w:val="28"/>
          <w:szCs w:val="28"/>
          <w:rtl/>
          <w:lang w:val="en-US" w:bidi="ar-EG"/>
        </w:rPr>
        <w:t>ي يدافع عن</w:t>
      </w:r>
      <w:r w:rsidRPr="00EE2ABD">
        <w:rPr>
          <w:rFonts w:asciiTheme="minorBidi" w:hAnsiTheme="minorBidi" w:cs="Arial"/>
          <w:sz w:val="28"/>
          <w:szCs w:val="28"/>
          <w:rtl/>
          <w:lang w:val="en-US" w:bidi="ar-EG"/>
        </w:rPr>
        <w:t xml:space="preserve"> الاتحاد الأوروبي </w:t>
      </w:r>
      <w:r w:rsidRPr="00EE2ABD">
        <w:rPr>
          <w:rFonts w:asciiTheme="minorBidi" w:hAnsiTheme="minorBidi" w:cs="Arial" w:hint="cs"/>
          <w:sz w:val="28"/>
          <w:szCs w:val="28"/>
          <w:rtl/>
          <w:lang w:val="en-US" w:bidi="ar-EG"/>
        </w:rPr>
        <w:t>ضد التهديدات التي تواجهه دون الاعتماد على مظلة الحماية الأمريكية التي تقدمها عبر حلف الناتو. لكن طموحات ماكرون تقف بوجهها مصالح الدول الأوروبية الأصغر التي لا تود أن تنخرط في مشاريع عسكرية تستنزف مواردها الاقتصادية، وتحبذ مواصلة واشنطن ل</w:t>
      </w:r>
      <w:r w:rsidRPr="00EE2ABD">
        <w:rPr>
          <w:rFonts w:asciiTheme="minorBidi" w:hAnsiTheme="minorBidi" w:cs="Arial"/>
          <w:sz w:val="28"/>
          <w:szCs w:val="28"/>
          <w:rtl/>
          <w:lang w:val="en-US" w:bidi="ar-EG"/>
        </w:rPr>
        <w:t>دور</w:t>
      </w:r>
      <w:r w:rsidRPr="00EE2ABD">
        <w:rPr>
          <w:rFonts w:asciiTheme="minorBidi" w:hAnsiTheme="minorBidi" w:cs="Arial" w:hint="cs"/>
          <w:sz w:val="28"/>
          <w:szCs w:val="28"/>
          <w:rtl/>
          <w:lang w:val="en-US" w:bidi="ar-EG"/>
        </w:rPr>
        <w:t>ها</w:t>
      </w:r>
      <w:r w:rsidRPr="00EE2ABD">
        <w:rPr>
          <w:rFonts w:asciiTheme="minorBidi" w:hAnsiTheme="minorBidi" w:cs="Arial"/>
          <w:sz w:val="28"/>
          <w:szCs w:val="28"/>
          <w:rtl/>
          <w:lang w:val="en-US" w:bidi="ar-EG"/>
        </w:rPr>
        <w:t xml:space="preserve"> </w:t>
      </w:r>
      <w:r w:rsidRPr="00EE2ABD">
        <w:rPr>
          <w:rFonts w:asciiTheme="minorBidi" w:hAnsiTheme="minorBidi" w:cs="Arial" w:hint="cs"/>
          <w:sz w:val="28"/>
          <w:szCs w:val="28"/>
          <w:rtl/>
          <w:lang w:val="en-US" w:bidi="ar-EG"/>
        </w:rPr>
        <w:t>في حماية الأمن</w:t>
      </w:r>
      <w:r w:rsidRPr="00EE2ABD">
        <w:rPr>
          <w:rFonts w:asciiTheme="minorBidi" w:hAnsiTheme="minorBidi" w:cs="Arial"/>
          <w:sz w:val="28"/>
          <w:szCs w:val="28"/>
          <w:rtl/>
          <w:lang w:val="en-US" w:bidi="ar-EG"/>
        </w:rPr>
        <w:t xml:space="preserve"> الأوروبي</w:t>
      </w:r>
      <w:r w:rsidRPr="00EE2ABD">
        <w:rPr>
          <w:rFonts w:asciiTheme="minorBidi" w:hAnsiTheme="minorBidi" w:cs="Arial" w:hint="cs"/>
          <w:sz w:val="28"/>
          <w:szCs w:val="28"/>
          <w:rtl/>
          <w:lang w:val="en-US" w:bidi="ar-EG"/>
        </w:rPr>
        <w:t>.</w:t>
      </w:r>
    </w:p>
    <w:p w14:paraId="287A5C9F" w14:textId="77777777" w:rsidR="00DA3657" w:rsidRPr="00EE2ABD" w:rsidRDefault="00DA3657" w:rsidP="00030E83">
      <w:pPr>
        <w:bidi/>
        <w:spacing w:line="360" w:lineRule="auto"/>
        <w:jc w:val="both"/>
        <w:rPr>
          <w:rFonts w:asciiTheme="minorBidi" w:hAnsiTheme="minorBidi" w:cs="Arial"/>
          <w:sz w:val="28"/>
          <w:szCs w:val="28"/>
          <w:rtl/>
          <w:lang w:val="en-US" w:bidi="ar-EG"/>
        </w:rPr>
      </w:pPr>
      <w:r w:rsidRPr="00EE2ABD">
        <w:rPr>
          <w:rFonts w:asciiTheme="minorBidi" w:hAnsiTheme="minorBidi" w:cs="Arial" w:hint="cs"/>
          <w:sz w:val="28"/>
          <w:szCs w:val="28"/>
          <w:rtl/>
          <w:lang w:val="en-US" w:bidi="ar-EG"/>
        </w:rPr>
        <w:t xml:space="preserve">ويذكر أن علاقة فرنسا بالاتحاد الأوروبي والناتو لم تخل من </w:t>
      </w:r>
      <w:proofErr w:type="spellStart"/>
      <w:r w:rsidRPr="00EE2ABD">
        <w:rPr>
          <w:rFonts w:asciiTheme="minorBidi" w:hAnsiTheme="minorBidi" w:cs="Arial" w:hint="cs"/>
          <w:sz w:val="28"/>
          <w:szCs w:val="28"/>
          <w:rtl/>
          <w:lang w:val="en-US" w:bidi="ar-EG"/>
        </w:rPr>
        <w:t>مناكفات</w:t>
      </w:r>
      <w:proofErr w:type="spellEnd"/>
      <w:r w:rsidRPr="00EE2ABD">
        <w:rPr>
          <w:rFonts w:asciiTheme="minorBidi" w:hAnsiTheme="minorBidi" w:cs="Arial" w:hint="cs"/>
          <w:sz w:val="28"/>
          <w:szCs w:val="28"/>
          <w:rtl/>
          <w:lang w:val="en-US" w:bidi="ar-EG"/>
        </w:rPr>
        <w:t xml:space="preserve">، إذ سبق لباريس </w:t>
      </w:r>
      <w:r w:rsidRPr="00EE2ABD">
        <w:rPr>
          <w:rFonts w:asciiTheme="minorBidi" w:hAnsiTheme="minorBidi" w:cs="Arial"/>
          <w:sz w:val="28"/>
          <w:szCs w:val="28"/>
          <w:rtl/>
          <w:lang w:val="en-US" w:bidi="ar-EG"/>
        </w:rPr>
        <w:t xml:space="preserve">في يوليو 1965 </w:t>
      </w:r>
      <w:r w:rsidRPr="00EE2ABD">
        <w:rPr>
          <w:rFonts w:asciiTheme="minorBidi" w:hAnsiTheme="minorBidi" w:cs="Arial" w:hint="cs"/>
          <w:sz w:val="28"/>
          <w:szCs w:val="28"/>
          <w:rtl/>
          <w:lang w:val="en-US" w:bidi="ar-EG"/>
        </w:rPr>
        <w:t>خلال</w:t>
      </w:r>
      <w:r w:rsidRPr="00EE2ABD">
        <w:rPr>
          <w:rFonts w:asciiTheme="minorBidi" w:hAnsiTheme="minorBidi" w:cs="Arial"/>
          <w:sz w:val="28"/>
          <w:szCs w:val="28"/>
          <w:rtl/>
          <w:lang w:val="en-US" w:bidi="ar-EG"/>
        </w:rPr>
        <w:t xml:space="preserve"> عهد ديجول </w:t>
      </w:r>
      <w:r w:rsidRPr="00EE2ABD">
        <w:rPr>
          <w:rFonts w:asciiTheme="minorBidi" w:hAnsiTheme="minorBidi" w:cs="Arial" w:hint="cs"/>
          <w:sz w:val="28"/>
          <w:szCs w:val="28"/>
          <w:rtl/>
          <w:lang w:val="en-US" w:bidi="ar-EG"/>
        </w:rPr>
        <w:t>أن قاطعت</w:t>
      </w:r>
      <w:r w:rsidRPr="00EE2ABD">
        <w:rPr>
          <w:rFonts w:asciiTheme="minorBidi" w:hAnsiTheme="minorBidi" w:cs="Arial"/>
          <w:sz w:val="28"/>
          <w:szCs w:val="28"/>
          <w:rtl/>
          <w:lang w:val="en-US" w:bidi="ar-EG"/>
        </w:rPr>
        <w:t xml:space="preserve"> المؤسسات الأوروبية </w:t>
      </w:r>
      <w:r w:rsidRPr="00EE2ABD">
        <w:rPr>
          <w:rFonts w:asciiTheme="minorBidi" w:hAnsiTheme="minorBidi" w:cs="Arial" w:hint="cs"/>
          <w:sz w:val="28"/>
          <w:szCs w:val="28"/>
          <w:rtl/>
          <w:lang w:val="en-US" w:bidi="ar-EG"/>
        </w:rPr>
        <w:t xml:space="preserve">التي ورثها لاحقا الاتحاد الأوروبي، وذلك </w:t>
      </w:r>
      <w:r w:rsidRPr="00EE2ABD">
        <w:rPr>
          <w:rFonts w:asciiTheme="minorBidi" w:hAnsiTheme="minorBidi" w:cs="Arial"/>
          <w:sz w:val="28"/>
          <w:szCs w:val="28"/>
          <w:rtl/>
          <w:lang w:val="en-US" w:bidi="ar-EG"/>
        </w:rPr>
        <w:t>في أزمة عُرفت بأزمة الكرسي الفارغ،</w:t>
      </w:r>
      <w:r w:rsidRPr="00EE2ABD">
        <w:rPr>
          <w:rFonts w:asciiTheme="minorBidi" w:hAnsiTheme="minorBidi" w:cs="Arial" w:hint="cs"/>
          <w:sz w:val="28"/>
          <w:szCs w:val="28"/>
          <w:rtl/>
          <w:lang w:val="en-US" w:bidi="ar-EG"/>
        </w:rPr>
        <w:t xml:space="preserve"> حيث أرادت باريس أن تحتفظ بحق نقض أي إجراء أوروبي ترى أنه يهدد مصالحها الوطنية. وقد حُلت الأزمة </w:t>
      </w:r>
      <w:r w:rsidRPr="00EE2ABD">
        <w:rPr>
          <w:rFonts w:asciiTheme="minorBidi" w:hAnsiTheme="minorBidi" w:cs="Arial"/>
          <w:sz w:val="28"/>
          <w:szCs w:val="28"/>
          <w:rtl/>
          <w:lang w:val="en-US" w:bidi="ar-EG"/>
        </w:rPr>
        <w:t>فيما اشتهر باسم تسوية لوكسمبورغ</w:t>
      </w:r>
      <w:r w:rsidRPr="00EE2ABD">
        <w:rPr>
          <w:rFonts w:asciiTheme="minorBidi" w:hAnsiTheme="minorBidi" w:cs="Arial" w:hint="cs"/>
          <w:sz w:val="28"/>
          <w:szCs w:val="28"/>
          <w:rtl/>
          <w:lang w:val="en-US" w:bidi="ar-EG"/>
        </w:rPr>
        <w:t xml:space="preserve"> التي استجابت للطلب الفرنسي ومنحت لكل الدول الأعضاء بالمجموعة الأوربية حق النقض ضد أي إجراء يمس مصالحها. وكذلك جمدت فرنسا في عام 1966 نشاطها ضمن القيادة العسكرية لحلف الناتو، وأعلن ديجول في رسالة للرئيس الأميركي آنذاك جونسون أن باريس لم تعد تضع قواتها العسكرية تحت تصرف الحلف دون أن يعلن انسحاب فرنسا بشكل كامل من الناتو، وهو الوضع الذي استمر حتى عام 2008. </w:t>
      </w:r>
    </w:p>
    <w:p w14:paraId="793FF7BB" w14:textId="77777777" w:rsidR="00DA3657" w:rsidRPr="00EF4681" w:rsidRDefault="00DA3657" w:rsidP="00030E83">
      <w:pPr>
        <w:bidi/>
        <w:spacing w:line="360" w:lineRule="auto"/>
        <w:jc w:val="both"/>
        <w:rPr>
          <w:b/>
          <w:bCs/>
          <w:color w:val="000000" w:themeColor="text1"/>
          <w:sz w:val="28"/>
          <w:szCs w:val="28"/>
          <w:rtl/>
          <w:lang w:val="en-US" w:bidi="ar-EG"/>
        </w:rPr>
      </w:pPr>
      <w:r w:rsidRPr="00EF4681">
        <w:rPr>
          <w:rFonts w:hint="cs"/>
          <w:b/>
          <w:bCs/>
          <w:color w:val="000000" w:themeColor="text1"/>
          <w:sz w:val="28"/>
          <w:szCs w:val="28"/>
          <w:rtl/>
          <w:lang w:val="en-US" w:bidi="ar-EG"/>
        </w:rPr>
        <w:t>الأداء القتالي للجيش الفرنسي</w:t>
      </w:r>
    </w:p>
    <w:p w14:paraId="260FB513" w14:textId="77777777" w:rsidR="00DA3657" w:rsidRPr="00EE2ABD" w:rsidRDefault="00DA3657" w:rsidP="00030E83">
      <w:pPr>
        <w:bidi/>
        <w:spacing w:line="360" w:lineRule="auto"/>
        <w:jc w:val="both"/>
        <w:rPr>
          <w:rFonts w:asciiTheme="minorBidi" w:hAnsiTheme="minorBidi" w:cs="Arial"/>
          <w:sz w:val="28"/>
          <w:szCs w:val="28"/>
          <w:rtl/>
          <w:lang w:val="en-US" w:bidi="ar-EG"/>
        </w:rPr>
      </w:pPr>
      <w:r w:rsidRPr="00EE2ABD">
        <w:rPr>
          <w:rFonts w:asciiTheme="minorBidi" w:hAnsiTheme="minorBidi" w:cs="Arial" w:hint="cs"/>
          <w:sz w:val="28"/>
          <w:szCs w:val="28"/>
          <w:rtl/>
          <w:lang w:val="en-US" w:bidi="ar-EG"/>
        </w:rPr>
        <w:t xml:space="preserve">الطموحات الفرنسية التي يعبر عنها ماكرون يبددها الأداء القتالي للجيش الفرنسي وحجم الإنفاق العسكري. ففرنسا خاضت خلال السنوات الأخيرة عدة حروب تمتد من أفغانستان إلى الساحل والصحراء الأفريقيين. فبعد هجمات سبتمبر 2001 استجابت باريس لطلب الرئيس الأميركي جورج بوش الابن بالمشاركة في </w:t>
      </w:r>
      <w:r w:rsidRPr="00EE2ABD">
        <w:rPr>
          <w:rFonts w:asciiTheme="minorBidi" w:hAnsiTheme="minorBidi" w:cs="Arial"/>
          <w:sz w:val="28"/>
          <w:szCs w:val="28"/>
          <w:rtl/>
          <w:lang w:val="en-US" w:bidi="ar-EG"/>
        </w:rPr>
        <w:t xml:space="preserve">عملية </w:t>
      </w:r>
      <w:r w:rsidRPr="00EE2ABD">
        <w:rPr>
          <w:rFonts w:asciiTheme="minorBidi" w:hAnsiTheme="minorBidi" w:cs="Arial" w:hint="cs"/>
          <w:sz w:val="28"/>
          <w:szCs w:val="28"/>
          <w:rtl/>
          <w:lang w:val="en-US" w:bidi="ar-EG"/>
        </w:rPr>
        <w:t>"</w:t>
      </w:r>
      <w:r w:rsidRPr="00EE2ABD">
        <w:rPr>
          <w:rFonts w:asciiTheme="minorBidi" w:hAnsiTheme="minorBidi" w:cs="Arial"/>
          <w:sz w:val="28"/>
          <w:szCs w:val="28"/>
          <w:rtl/>
          <w:lang w:val="en-US" w:bidi="ar-EG"/>
        </w:rPr>
        <w:t>الحرية الدائمة</w:t>
      </w:r>
      <w:r w:rsidRPr="00EE2ABD">
        <w:rPr>
          <w:rFonts w:asciiTheme="minorBidi" w:hAnsiTheme="minorBidi" w:cs="Arial" w:hint="cs"/>
          <w:sz w:val="28"/>
          <w:szCs w:val="28"/>
          <w:rtl/>
          <w:lang w:val="en-US" w:bidi="ar-EG"/>
        </w:rPr>
        <w:t>" التي شنتها واشنطن ضد أفغانستان، وأرسلت باريس 500 جنديا في البداية، وعندما تسلم الناتو قيادة القوات الدولية "</w:t>
      </w:r>
      <w:proofErr w:type="spellStart"/>
      <w:r w:rsidRPr="00EE2ABD">
        <w:rPr>
          <w:rFonts w:asciiTheme="minorBidi" w:hAnsiTheme="minorBidi" w:cs="Arial" w:hint="cs"/>
          <w:sz w:val="28"/>
          <w:szCs w:val="28"/>
          <w:rtl/>
          <w:lang w:val="en-US" w:bidi="ar-EG"/>
        </w:rPr>
        <w:t>إيساف</w:t>
      </w:r>
      <w:proofErr w:type="spellEnd"/>
      <w:r w:rsidRPr="00EE2ABD">
        <w:rPr>
          <w:rFonts w:asciiTheme="minorBidi" w:hAnsiTheme="minorBidi" w:cs="Arial" w:hint="cs"/>
          <w:sz w:val="28"/>
          <w:szCs w:val="28"/>
          <w:rtl/>
          <w:lang w:val="en-US" w:bidi="ar-EG"/>
        </w:rPr>
        <w:t xml:space="preserve">" في أفغانستان عام 2003 أصرت باريس على أن تعمل القوات الفرنسية في العاصمة كابول دون أن تذهب إلى معاقل طالبان في الجنوب والشرق. ولكن تغير الأمر مع وصول </w:t>
      </w:r>
      <w:r w:rsidRPr="00EE2ABD">
        <w:rPr>
          <w:rFonts w:asciiTheme="minorBidi" w:hAnsiTheme="minorBidi" w:cs="Arial" w:hint="cs"/>
          <w:sz w:val="28"/>
          <w:szCs w:val="28"/>
          <w:rtl/>
          <w:lang w:val="en-US" w:bidi="ar-EG"/>
        </w:rPr>
        <w:lastRenderedPageBreak/>
        <w:t xml:space="preserve">ساركوزي لمنصب الرئيس عام 2007 حيث أعاد ضم بلاده لقيادة الناتو في العام التالي بعد قطيعة استمرت 40 سنة، كما وافق على إرسال تعزيزات من الجيش الفرنسي ليصل عدد قواته بأفغانستان إلى </w:t>
      </w:r>
      <w:hyperlink r:id="rId14" w:history="1">
        <w:r w:rsidRPr="00EE2ABD">
          <w:rPr>
            <w:rFonts w:asciiTheme="minorBidi" w:hAnsiTheme="minorBidi" w:cs="Arial" w:hint="cs"/>
            <w:color w:val="0000FF" w:themeColor="hyperlink"/>
            <w:sz w:val="28"/>
            <w:szCs w:val="28"/>
            <w:u w:val="single"/>
            <w:rtl/>
            <w:lang w:val="en-US" w:bidi="ar-EG"/>
          </w:rPr>
          <w:t>3935</w:t>
        </w:r>
      </w:hyperlink>
      <w:r w:rsidRPr="00EE2ABD">
        <w:rPr>
          <w:rFonts w:asciiTheme="minorBidi" w:hAnsiTheme="minorBidi" w:cs="Arial" w:hint="cs"/>
          <w:sz w:val="28"/>
          <w:szCs w:val="28"/>
          <w:rtl/>
          <w:lang w:val="en-US" w:bidi="ar-EG"/>
        </w:rPr>
        <w:t xml:space="preserve"> جنديا من بينهم 700 انتشروا في ولاية </w:t>
      </w:r>
      <w:proofErr w:type="spellStart"/>
      <w:r w:rsidRPr="00EE2ABD">
        <w:rPr>
          <w:rFonts w:asciiTheme="minorBidi" w:hAnsiTheme="minorBidi" w:cs="Arial" w:hint="cs"/>
          <w:sz w:val="28"/>
          <w:szCs w:val="28"/>
          <w:rtl/>
          <w:lang w:val="en-US" w:bidi="ar-EG"/>
        </w:rPr>
        <w:t>كابيسا</w:t>
      </w:r>
      <w:proofErr w:type="spellEnd"/>
      <w:r w:rsidRPr="00EE2ABD">
        <w:rPr>
          <w:rFonts w:asciiTheme="minorBidi" w:hAnsiTheme="minorBidi" w:cs="Arial" w:hint="cs"/>
          <w:sz w:val="28"/>
          <w:szCs w:val="28"/>
          <w:rtl/>
          <w:lang w:val="en-US" w:bidi="ar-EG"/>
        </w:rPr>
        <w:t xml:space="preserve"> شرق كابول قبل أن يبدأ </w:t>
      </w:r>
      <w:hyperlink r:id="rId15" w:history="1">
        <w:r w:rsidRPr="00EE2ABD">
          <w:rPr>
            <w:rFonts w:asciiTheme="minorBidi" w:hAnsiTheme="minorBidi" w:cs="Arial" w:hint="cs"/>
            <w:color w:val="0000FF" w:themeColor="hyperlink"/>
            <w:sz w:val="28"/>
            <w:szCs w:val="28"/>
            <w:u w:val="single"/>
            <w:rtl/>
            <w:lang w:val="en-US" w:bidi="ar-EG"/>
          </w:rPr>
          <w:t>سحب</w:t>
        </w:r>
      </w:hyperlink>
      <w:r w:rsidRPr="00EE2ABD">
        <w:rPr>
          <w:rFonts w:asciiTheme="minorBidi" w:hAnsiTheme="minorBidi" w:cs="Arial" w:hint="cs"/>
          <w:sz w:val="28"/>
          <w:szCs w:val="28"/>
          <w:rtl/>
          <w:lang w:val="en-US" w:bidi="ar-EG"/>
        </w:rPr>
        <w:t xml:space="preserve"> معظمهم في عام 2012. وخلال الحرب قٌتل 89 جنديا فرنسيا فيما أصيب 750 آخرين.</w:t>
      </w:r>
    </w:p>
    <w:p w14:paraId="43A26235" w14:textId="77777777" w:rsidR="00DA3657" w:rsidRPr="00EE2ABD" w:rsidRDefault="00DA3657" w:rsidP="00030E83">
      <w:pPr>
        <w:bidi/>
        <w:spacing w:line="360" w:lineRule="auto"/>
        <w:jc w:val="both"/>
        <w:rPr>
          <w:rFonts w:asciiTheme="minorBidi" w:hAnsiTheme="minorBidi" w:cs="Arial"/>
          <w:sz w:val="28"/>
          <w:szCs w:val="28"/>
          <w:rtl/>
          <w:lang w:val="en-US" w:bidi="ar-EG"/>
        </w:rPr>
      </w:pPr>
      <w:r w:rsidRPr="00EE2ABD">
        <w:rPr>
          <w:rFonts w:asciiTheme="minorBidi" w:hAnsiTheme="minorBidi" w:cs="Arial" w:hint="cs"/>
          <w:sz w:val="28"/>
          <w:szCs w:val="28"/>
          <w:rtl/>
          <w:lang w:val="en-US" w:bidi="ar-EG"/>
        </w:rPr>
        <w:t xml:space="preserve"> وقد صدرت عدة كتب تتطرق إلى الأداء العسكري الفرنسي في أفغانستان، وهو ما تناوله على سبيل المثال </w:t>
      </w:r>
      <w:r w:rsidRPr="00EE2ABD">
        <w:rPr>
          <w:rFonts w:asciiTheme="minorBidi" w:hAnsiTheme="minorBidi" w:cs="Arial"/>
          <w:sz w:val="28"/>
          <w:szCs w:val="28"/>
          <w:rtl/>
          <w:lang w:val="en-US" w:bidi="ar-EG"/>
        </w:rPr>
        <w:t>الأميركي مايكل والتز</w:t>
      </w:r>
      <w:r w:rsidRPr="00EE2ABD">
        <w:rPr>
          <w:rFonts w:asciiTheme="minorBidi" w:hAnsiTheme="minorBidi" w:cs="Arial" w:hint="cs"/>
          <w:sz w:val="28"/>
          <w:szCs w:val="28"/>
          <w:rtl/>
          <w:lang w:val="en-US" w:bidi="ar-EG"/>
        </w:rPr>
        <w:t xml:space="preserve"> قائد إحدى </w:t>
      </w:r>
      <w:r w:rsidRPr="00EE2ABD">
        <w:rPr>
          <w:rFonts w:asciiTheme="minorBidi" w:hAnsiTheme="minorBidi" w:cs="Arial"/>
          <w:sz w:val="28"/>
          <w:szCs w:val="28"/>
          <w:rtl/>
          <w:lang w:val="en-US" w:bidi="ar-EG"/>
        </w:rPr>
        <w:t>مجموعات القوات الخاصة الأمريكية الشهيرة باسم القبعات الخضراء</w:t>
      </w:r>
      <w:r w:rsidRPr="00EE2ABD">
        <w:rPr>
          <w:rFonts w:asciiTheme="minorBidi" w:hAnsiTheme="minorBidi" w:cs="Arial" w:hint="cs"/>
          <w:sz w:val="28"/>
          <w:szCs w:val="28"/>
          <w:rtl/>
          <w:lang w:val="en-US" w:bidi="ar-EG"/>
        </w:rPr>
        <w:t xml:space="preserve"> في كتاب نشره بعنوان " المحارب الدبلوماسي". </w:t>
      </w:r>
    </w:p>
    <w:p w14:paraId="479E6FF5" w14:textId="77777777" w:rsidR="00DA3657" w:rsidRPr="00EE2ABD" w:rsidRDefault="00DA3657" w:rsidP="00030E83">
      <w:pPr>
        <w:bidi/>
        <w:spacing w:line="360" w:lineRule="auto"/>
        <w:jc w:val="both"/>
        <w:rPr>
          <w:rFonts w:asciiTheme="minorBidi" w:hAnsiTheme="minorBidi" w:cs="Arial"/>
          <w:sz w:val="28"/>
          <w:szCs w:val="28"/>
          <w:rtl/>
          <w:lang w:val="en-US" w:bidi="ar-EG"/>
        </w:rPr>
      </w:pPr>
      <w:r w:rsidRPr="00EE2ABD">
        <w:rPr>
          <w:rFonts w:asciiTheme="minorBidi" w:hAnsiTheme="minorBidi" w:cs="Arial" w:hint="cs"/>
          <w:sz w:val="28"/>
          <w:szCs w:val="28"/>
          <w:rtl/>
          <w:lang w:val="en-US" w:bidi="ar-EG"/>
        </w:rPr>
        <w:t xml:space="preserve">خصص </w:t>
      </w:r>
      <w:r w:rsidRPr="00EE2ABD">
        <w:rPr>
          <w:rFonts w:asciiTheme="minorBidi" w:hAnsiTheme="minorBidi" w:cs="Arial"/>
          <w:sz w:val="28"/>
          <w:szCs w:val="28"/>
          <w:rtl/>
          <w:lang w:val="en-US" w:bidi="ar-EG"/>
        </w:rPr>
        <w:t>والتز</w:t>
      </w:r>
      <w:r w:rsidRPr="00EE2ABD">
        <w:rPr>
          <w:rFonts w:asciiTheme="minorBidi" w:hAnsiTheme="minorBidi" w:cs="Arial" w:hint="cs"/>
          <w:sz w:val="28"/>
          <w:szCs w:val="28"/>
          <w:rtl/>
          <w:lang w:val="en-US" w:bidi="ar-EG"/>
        </w:rPr>
        <w:t xml:space="preserve"> الفصل الخامس في كتابه للحديث عن ملاحظاته على أداء الجيش الفرنسي في أفغانستان، حيث ذكر أن الفرنسيين لم يمتلكوا أي رغبة في تنفيذ مهام قتالية وأرادوا الاكتفاء بتنفيذ دوريات وعمليات استطلاع مع اشتراط توافر كافة وسائل الحماية لهم</w:t>
      </w:r>
      <w:r w:rsidRPr="00EE2ABD">
        <w:rPr>
          <w:rtl/>
          <w:lang w:val="en-US"/>
        </w:rPr>
        <w:t xml:space="preserve"> </w:t>
      </w:r>
      <w:r w:rsidRPr="00EE2ABD">
        <w:rPr>
          <w:rFonts w:hint="cs"/>
          <w:rtl/>
          <w:lang w:val="en-US"/>
        </w:rPr>
        <w:t xml:space="preserve">من </w:t>
      </w:r>
      <w:r w:rsidRPr="00EE2ABD">
        <w:rPr>
          <w:rFonts w:asciiTheme="minorBidi" w:hAnsiTheme="minorBidi" w:cs="Arial"/>
          <w:sz w:val="28"/>
          <w:szCs w:val="28"/>
          <w:rtl/>
          <w:lang w:val="en-US" w:bidi="ar-EG"/>
        </w:rPr>
        <w:t>دعم جوي لصيق وطائرات إخلاء طبي وقوة رد سريع للتدخل في حال حدوث قتال</w:t>
      </w:r>
      <w:r w:rsidRPr="00EE2ABD">
        <w:rPr>
          <w:rFonts w:asciiTheme="minorBidi" w:hAnsiTheme="minorBidi" w:cs="Arial" w:hint="cs"/>
          <w:sz w:val="28"/>
          <w:szCs w:val="28"/>
          <w:rtl/>
          <w:lang w:val="en-US" w:bidi="ar-EG"/>
        </w:rPr>
        <w:t xml:space="preserve">، فيما استخدم القادة الفرنسيون الميدانيون عناصر الجيش الأفغاني لخوض المعارك بدلا من الجنود الفرنسيين، كما وضعوا القوات الأفغانية المرافقة لهم في المناطق الساخنة في حالة تأهب مستمر مما أعاق الجنود الأفغان عن أخذ عطلات لزيارة أسرهم وتوصيل رواتبهم لعائلاتهم، وهو ما دفع نصف الجنود الأفغان عند أول </w:t>
      </w:r>
      <w:proofErr w:type="spellStart"/>
      <w:r w:rsidRPr="00EE2ABD">
        <w:rPr>
          <w:rFonts w:asciiTheme="minorBidi" w:hAnsiTheme="minorBidi" w:cs="Arial" w:hint="cs"/>
          <w:sz w:val="28"/>
          <w:szCs w:val="28"/>
          <w:rtl/>
          <w:lang w:val="en-US" w:bidi="ar-EG"/>
        </w:rPr>
        <w:t>أجازة</w:t>
      </w:r>
      <w:proofErr w:type="spellEnd"/>
      <w:r w:rsidRPr="00EE2ABD">
        <w:rPr>
          <w:rFonts w:asciiTheme="minorBidi" w:hAnsiTheme="minorBidi" w:cs="Arial" w:hint="cs"/>
          <w:sz w:val="28"/>
          <w:szCs w:val="28"/>
          <w:rtl/>
          <w:lang w:val="en-US" w:bidi="ar-EG"/>
        </w:rPr>
        <w:t xml:space="preserve"> لهم للهرب من الخدمة،</w:t>
      </w:r>
      <w:r w:rsidRPr="00EE2ABD">
        <w:rPr>
          <w:rtl/>
          <w:lang w:val="en-US"/>
        </w:rPr>
        <w:t xml:space="preserve"> </w:t>
      </w:r>
      <w:r w:rsidRPr="00EE2ABD">
        <w:rPr>
          <w:rFonts w:asciiTheme="minorBidi" w:hAnsiTheme="minorBidi" w:cs="Arial"/>
          <w:sz w:val="28"/>
          <w:szCs w:val="28"/>
          <w:rtl/>
          <w:lang w:val="en-US" w:bidi="ar-EG"/>
        </w:rPr>
        <w:t xml:space="preserve">وكذلك نقل والتز شكاوى </w:t>
      </w:r>
      <w:r w:rsidRPr="00EE2ABD">
        <w:rPr>
          <w:rFonts w:asciiTheme="minorBidi" w:hAnsiTheme="minorBidi" w:cs="Arial" w:hint="cs"/>
          <w:sz w:val="28"/>
          <w:szCs w:val="28"/>
          <w:rtl/>
          <w:lang w:val="en-US" w:bidi="ar-EG"/>
        </w:rPr>
        <w:t>أفراد</w:t>
      </w:r>
      <w:r w:rsidRPr="00EE2ABD">
        <w:rPr>
          <w:rFonts w:asciiTheme="minorBidi" w:hAnsiTheme="minorBidi" w:cs="Arial"/>
          <w:sz w:val="28"/>
          <w:szCs w:val="28"/>
          <w:rtl/>
          <w:lang w:val="en-US" w:bidi="ar-EG"/>
        </w:rPr>
        <w:t xml:space="preserve"> الجيش الأفغاني بأن </w:t>
      </w:r>
      <w:r w:rsidRPr="00EE2ABD">
        <w:rPr>
          <w:rFonts w:asciiTheme="minorBidi" w:hAnsiTheme="minorBidi" w:cs="Arial" w:hint="cs"/>
          <w:sz w:val="28"/>
          <w:szCs w:val="28"/>
          <w:rtl/>
          <w:lang w:val="en-US" w:bidi="ar-EG"/>
        </w:rPr>
        <w:t>الضباط</w:t>
      </w:r>
      <w:r w:rsidRPr="00EE2ABD">
        <w:rPr>
          <w:rFonts w:asciiTheme="minorBidi" w:hAnsiTheme="minorBidi" w:cs="Arial"/>
          <w:sz w:val="28"/>
          <w:szCs w:val="28"/>
          <w:rtl/>
          <w:lang w:val="en-US" w:bidi="ar-EG"/>
        </w:rPr>
        <w:t xml:space="preserve"> الفرنسيين لا </w:t>
      </w:r>
      <w:r w:rsidRPr="00EE2ABD">
        <w:rPr>
          <w:rFonts w:asciiTheme="minorBidi" w:hAnsiTheme="minorBidi" w:cs="Arial" w:hint="cs"/>
          <w:sz w:val="28"/>
          <w:szCs w:val="28"/>
          <w:rtl/>
          <w:lang w:val="en-US" w:bidi="ar-EG"/>
        </w:rPr>
        <w:t>يهتمون</w:t>
      </w:r>
      <w:r w:rsidRPr="00EE2ABD">
        <w:rPr>
          <w:rFonts w:asciiTheme="minorBidi" w:hAnsiTheme="minorBidi" w:cs="Arial"/>
          <w:sz w:val="28"/>
          <w:szCs w:val="28"/>
          <w:rtl/>
          <w:lang w:val="en-US" w:bidi="ar-EG"/>
        </w:rPr>
        <w:t xml:space="preserve"> سوى بالأزياء والطعام ويعاملونهم بطريقة متعالية متعجرفة</w:t>
      </w:r>
      <w:r w:rsidRPr="00EE2ABD">
        <w:rPr>
          <w:rFonts w:asciiTheme="minorBidi" w:hAnsiTheme="minorBidi" w:cs="Arial" w:hint="cs"/>
          <w:sz w:val="28"/>
          <w:szCs w:val="28"/>
          <w:rtl/>
          <w:lang w:val="en-US" w:bidi="ar-EG"/>
        </w:rPr>
        <w:t>،</w:t>
      </w:r>
      <w:r w:rsidRPr="00EE2ABD">
        <w:rPr>
          <w:rFonts w:asciiTheme="minorBidi" w:hAnsiTheme="minorBidi" w:cs="Arial"/>
          <w:sz w:val="28"/>
          <w:szCs w:val="28"/>
          <w:rtl/>
          <w:lang w:val="en-US" w:bidi="ar-EG"/>
        </w:rPr>
        <w:t xml:space="preserve"> ولا يقدمون لهم تدريبات جادة</w:t>
      </w:r>
      <w:r w:rsidRPr="00EE2ABD">
        <w:rPr>
          <w:rFonts w:asciiTheme="minorBidi" w:hAnsiTheme="minorBidi" w:cs="Arial" w:hint="cs"/>
          <w:sz w:val="28"/>
          <w:szCs w:val="28"/>
          <w:rtl/>
          <w:lang w:val="en-US" w:bidi="ar-EG"/>
        </w:rPr>
        <w:t>، وهو ما يُعد فشلا للفرنسيين في إدارة علاقاتهم مع القوات الأفغانية الحليفة لهم.</w:t>
      </w:r>
    </w:p>
    <w:p w14:paraId="2439E8A4" w14:textId="77777777" w:rsidR="00DA3657" w:rsidRDefault="00DA3657" w:rsidP="00030E83">
      <w:pPr>
        <w:bidi/>
        <w:spacing w:line="360" w:lineRule="auto"/>
        <w:jc w:val="both"/>
        <w:rPr>
          <w:rFonts w:asciiTheme="minorBidi" w:hAnsiTheme="minorBidi" w:cs="Arial"/>
          <w:sz w:val="28"/>
          <w:szCs w:val="28"/>
          <w:rtl/>
          <w:lang w:val="en-US" w:bidi="ar-EG"/>
        </w:rPr>
      </w:pPr>
      <w:r w:rsidRPr="00EE2ABD">
        <w:rPr>
          <w:rFonts w:asciiTheme="minorBidi" w:hAnsiTheme="minorBidi" w:cs="Arial" w:hint="cs"/>
          <w:sz w:val="28"/>
          <w:szCs w:val="28"/>
          <w:rtl/>
          <w:lang w:val="en-US" w:bidi="ar-EG"/>
        </w:rPr>
        <w:t xml:space="preserve">كما تطرق والتز إلى تجهيزات ومعدات القوات الخاصة الفرنسية وقارنها بنظيرتها لدى القوات الأمريكية، فقال أنه </w:t>
      </w:r>
      <w:r w:rsidRPr="00EE2ABD">
        <w:rPr>
          <w:rFonts w:asciiTheme="minorBidi" w:hAnsiTheme="minorBidi" w:cs="Arial"/>
          <w:sz w:val="28"/>
          <w:szCs w:val="28"/>
          <w:rtl/>
          <w:lang w:val="en-US" w:bidi="ar-EG"/>
        </w:rPr>
        <w:t xml:space="preserve">بينما توجد في جميع المركبات الأمريكية أجهزة اتصال عبر الأقمار الصناعية تتيح لمستخدمي المركبة التحدث مع مسرح العمليات بأكمله، والتواصل مع الطيران لطلب الدعم، </w:t>
      </w:r>
      <w:r w:rsidRPr="00EE2ABD">
        <w:rPr>
          <w:rFonts w:asciiTheme="minorBidi" w:hAnsiTheme="minorBidi" w:cs="Arial" w:hint="cs"/>
          <w:sz w:val="28"/>
          <w:szCs w:val="28"/>
          <w:rtl/>
          <w:lang w:val="en-US" w:bidi="ar-EG"/>
        </w:rPr>
        <w:t>وفي حال عدم توافر ذلك فيمتلك كل جندي أمريكي جهاز لاسلكي يتيح له الاتصال بزملائه في المركبات الأخرى وبالدعم الجوي، بينما لم</w:t>
      </w:r>
      <w:r w:rsidRPr="00EE2ABD">
        <w:rPr>
          <w:rtl/>
          <w:lang w:val="en-US"/>
        </w:rPr>
        <w:t xml:space="preserve"> </w:t>
      </w:r>
      <w:r w:rsidRPr="00EE2ABD">
        <w:rPr>
          <w:rFonts w:asciiTheme="minorBidi" w:hAnsiTheme="minorBidi" w:cs="Arial"/>
          <w:sz w:val="28"/>
          <w:szCs w:val="28"/>
          <w:rtl/>
          <w:lang w:val="en-US" w:bidi="ar-EG"/>
        </w:rPr>
        <w:t>يتوافر سوى جهاز لاسلكي واحد لكل مجموعة قتالية</w:t>
      </w:r>
      <w:r w:rsidRPr="00EE2ABD">
        <w:rPr>
          <w:rFonts w:asciiTheme="minorBidi" w:hAnsiTheme="minorBidi" w:cs="Arial" w:hint="cs"/>
          <w:sz w:val="28"/>
          <w:szCs w:val="28"/>
          <w:rtl/>
          <w:lang w:val="en-US" w:bidi="ar-EG"/>
        </w:rPr>
        <w:t xml:space="preserve"> فرنسية، وكذلك كما لم يمتلك الفرنسيون أجهزة تشويش ضد العبوات الناسفة وظلوا يستعيرونها من القوات الأمريكية، فيما اتسمت</w:t>
      </w:r>
      <w:r w:rsidRPr="00EE2ABD">
        <w:rPr>
          <w:rFonts w:asciiTheme="minorBidi" w:hAnsiTheme="minorBidi" w:cs="Arial"/>
          <w:sz w:val="28"/>
          <w:szCs w:val="28"/>
          <w:rtl/>
          <w:lang w:val="en-US" w:bidi="ar-EG"/>
        </w:rPr>
        <w:t xml:space="preserve"> أجهزة </w:t>
      </w:r>
      <w:r w:rsidRPr="00EE2ABD">
        <w:rPr>
          <w:rFonts w:asciiTheme="minorBidi" w:hAnsiTheme="minorBidi" w:cs="Arial" w:hint="cs"/>
          <w:sz w:val="28"/>
          <w:szCs w:val="28"/>
          <w:rtl/>
          <w:lang w:val="en-US" w:bidi="ar-EG"/>
        </w:rPr>
        <w:t>ال</w:t>
      </w:r>
      <w:r w:rsidRPr="00EE2ABD">
        <w:rPr>
          <w:rFonts w:asciiTheme="minorBidi" w:hAnsiTheme="minorBidi" w:cs="Arial"/>
          <w:sz w:val="28"/>
          <w:szCs w:val="28"/>
          <w:rtl/>
          <w:lang w:val="en-US" w:bidi="ar-EG"/>
        </w:rPr>
        <w:t xml:space="preserve">رؤية </w:t>
      </w:r>
      <w:r w:rsidRPr="00EE2ABD">
        <w:rPr>
          <w:rFonts w:asciiTheme="minorBidi" w:hAnsiTheme="minorBidi" w:cs="Arial" w:hint="cs"/>
          <w:sz w:val="28"/>
          <w:szCs w:val="28"/>
          <w:rtl/>
          <w:lang w:val="en-US" w:bidi="ar-EG"/>
        </w:rPr>
        <w:t>ال</w:t>
      </w:r>
      <w:r w:rsidRPr="00EE2ABD">
        <w:rPr>
          <w:rFonts w:asciiTheme="minorBidi" w:hAnsiTheme="minorBidi" w:cs="Arial"/>
          <w:sz w:val="28"/>
          <w:szCs w:val="28"/>
          <w:rtl/>
          <w:lang w:val="en-US" w:bidi="ar-EG"/>
        </w:rPr>
        <w:t xml:space="preserve">ليلية </w:t>
      </w:r>
      <w:r w:rsidRPr="00EE2ABD">
        <w:rPr>
          <w:rFonts w:asciiTheme="minorBidi" w:hAnsiTheme="minorBidi" w:cs="Arial" w:hint="cs"/>
          <w:sz w:val="28"/>
          <w:szCs w:val="28"/>
          <w:rtl/>
          <w:lang w:val="en-US" w:bidi="ar-EG"/>
        </w:rPr>
        <w:t xml:space="preserve">الفرنسية بأنها </w:t>
      </w:r>
      <w:r w:rsidRPr="00EE2ABD">
        <w:rPr>
          <w:rFonts w:asciiTheme="minorBidi" w:hAnsiTheme="minorBidi" w:cs="Arial"/>
          <w:sz w:val="28"/>
          <w:szCs w:val="28"/>
          <w:rtl/>
          <w:lang w:val="en-US" w:bidi="ar-EG"/>
        </w:rPr>
        <w:t>قديمة الطراز</w:t>
      </w:r>
      <w:r w:rsidRPr="00EE2ABD">
        <w:rPr>
          <w:rFonts w:asciiTheme="minorBidi" w:hAnsiTheme="minorBidi" w:cs="Arial" w:hint="cs"/>
          <w:sz w:val="28"/>
          <w:szCs w:val="28"/>
          <w:rtl/>
          <w:lang w:val="en-US" w:bidi="ar-EG"/>
        </w:rPr>
        <w:t xml:space="preserve">. </w:t>
      </w:r>
    </w:p>
    <w:p w14:paraId="0D130B62" w14:textId="77777777" w:rsidR="00EF4681" w:rsidRDefault="00EF4681" w:rsidP="00EF4681">
      <w:pPr>
        <w:bidi/>
        <w:spacing w:line="360" w:lineRule="auto"/>
        <w:jc w:val="both"/>
        <w:rPr>
          <w:rFonts w:asciiTheme="minorBidi" w:hAnsiTheme="minorBidi" w:cs="Arial"/>
          <w:sz w:val="28"/>
          <w:szCs w:val="28"/>
          <w:rtl/>
          <w:lang w:val="en-US" w:bidi="ar-EG"/>
        </w:rPr>
      </w:pPr>
    </w:p>
    <w:p w14:paraId="1053C213" w14:textId="77777777" w:rsidR="00EF4681" w:rsidRPr="00EE2ABD" w:rsidRDefault="00EF4681" w:rsidP="00EF4681">
      <w:pPr>
        <w:bidi/>
        <w:spacing w:line="360" w:lineRule="auto"/>
        <w:jc w:val="both"/>
        <w:rPr>
          <w:rFonts w:asciiTheme="minorBidi" w:hAnsiTheme="minorBidi" w:cs="Arial"/>
          <w:sz w:val="28"/>
          <w:szCs w:val="28"/>
          <w:rtl/>
          <w:lang w:val="en-US" w:bidi="ar-EG"/>
        </w:rPr>
      </w:pPr>
    </w:p>
    <w:p w14:paraId="5C9E9EDD" w14:textId="77777777" w:rsidR="00DA3657" w:rsidRPr="00EF4681" w:rsidRDefault="00DA3657" w:rsidP="00030E83">
      <w:pPr>
        <w:bidi/>
        <w:spacing w:line="360" w:lineRule="auto"/>
        <w:jc w:val="both"/>
        <w:rPr>
          <w:b/>
          <w:bCs/>
          <w:color w:val="000000" w:themeColor="text1"/>
          <w:sz w:val="28"/>
          <w:szCs w:val="28"/>
          <w:rtl/>
          <w:lang w:val="en-US" w:bidi="ar-EG"/>
        </w:rPr>
      </w:pPr>
      <w:r w:rsidRPr="00EF4681">
        <w:rPr>
          <w:rFonts w:hint="cs"/>
          <w:b/>
          <w:bCs/>
          <w:color w:val="000000" w:themeColor="text1"/>
          <w:sz w:val="28"/>
          <w:szCs w:val="28"/>
          <w:rtl/>
          <w:lang w:val="en-US" w:bidi="ar-EG"/>
        </w:rPr>
        <w:lastRenderedPageBreak/>
        <w:t>تراجع الإنفاق العسكري وتدهور الإرادة القتالية</w:t>
      </w:r>
    </w:p>
    <w:p w14:paraId="4C416278" w14:textId="77777777" w:rsidR="00DA3657" w:rsidRPr="00EE2ABD" w:rsidRDefault="00DA3657" w:rsidP="00030E83">
      <w:pPr>
        <w:bidi/>
        <w:spacing w:line="360" w:lineRule="auto"/>
        <w:jc w:val="both"/>
        <w:rPr>
          <w:rFonts w:asciiTheme="minorBidi" w:hAnsiTheme="minorBidi" w:cs="Arial"/>
          <w:sz w:val="28"/>
          <w:szCs w:val="28"/>
          <w:rtl/>
          <w:lang w:val="en-US" w:bidi="ar-EG"/>
        </w:rPr>
      </w:pPr>
      <w:r w:rsidRPr="00EE2ABD">
        <w:rPr>
          <w:rFonts w:asciiTheme="minorBidi" w:hAnsiTheme="minorBidi" w:cs="Arial" w:hint="cs"/>
          <w:sz w:val="28"/>
          <w:szCs w:val="28"/>
          <w:rtl/>
          <w:lang w:val="en-US" w:bidi="ar-EG"/>
        </w:rPr>
        <w:t>عزا والتز التدهور في تسليح القوات الفرنسية إلى خفض باريس للنفقات الدفاعية وابتعادها عن الناتو قرابة 40 سنة،</w:t>
      </w:r>
      <w:r w:rsidRPr="00EE2ABD">
        <w:rPr>
          <w:rFonts w:asciiTheme="minorBidi" w:hAnsiTheme="minorBidi" w:cs="Arial"/>
          <w:sz w:val="28"/>
          <w:szCs w:val="28"/>
          <w:rtl/>
          <w:lang w:val="en-US" w:bidi="ar-EG"/>
        </w:rPr>
        <w:t xml:space="preserve"> وقال متهكما إذا كان هذا هو حال قواتهم الخاصة، فيمكن للقارئ تخيل حال جيشهم النظامي.</w:t>
      </w:r>
      <w:r w:rsidRPr="00EE2ABD">
        <w:rPr>
          <w:rFonts w:asciiTheme="minorBidi" w:hAnsiTheme="minorBidi" w:cs="Arial" w:hint="cs"/>
          <w:sz w:val="28"/>
          <w:szCs w:val="28"/>
          <w:rtl/>
          <w:lang w:val="en-US" w:bidi="ar-EG"/>
        </w:rPr>
        <w:t xml:space="preserve"> وعموما، فقد تراجع </w:t>
      </w:r>
      <w:r w:rsidRPr="00EE2ABD">
        <w:rPr>
          <w:rFonts w:asciiTheme="minorBidi" w:hAnsiTheme="minorBidi" w:cs="Arial"/>
          <w:sz w:val="28"/>
          <w:szCs w:val="28"/>
          <w:rtl/>
          <w:lang w:val="en-US" w:bidi="ar-EG"/>
        </w:rPr>
        <w:t xml:space="preserve">الإنفاق العسكري </w:t>
      </w:r>
      <w:r w:rsidRPr="00EE2ABD">
        <w:rPr>
          <w:rFonts w:asciiTheme="minorBidi" w:hAnsiTheme="minorBidi" w:cs="Arial" w:hint="cs"/>
          <w:sz w:val="28"/>
          <w:szCs w:val="28"/>
          <w:rtl/>
          <w:lang w:val="en-US" w:bidi="ar-EG"/>
        </w:rPr>
        <w:t>الفرنسي</w:t>
      </w:r>
      <w:r w:rsidRPr="00EE2ABD">
        <w:rPr>
          <w:rFonts w:asciiTheme="minorBidi" w:hAnsiTheme="minorBidi" w:cs="Arial"/>
          <w:sz w:val="28"/>
          <w:szCs w:val="28"/>
          <w:rtl/>
          <w:lang w:val="en-US" w:bidi="ar-EG"/>
        </w:rPr>
        <w:t xml:space="preserve"> من 3% من الناتج المحلي عام 1988 ليصل إلى 1.85% في عام 2019 بحسب تقديرات معهد سيبري، وهو ما يترجم بالدولارات إلى إنفاق فرنسا في عام 2020 قرابة 50 مليار دولار مقابل 252 مليار دولار </w:t>
      </w:r>
      <w:r w:rsidRPr="00EE2ABD">
        <w:rPr>
          <w:rFonts w:asciiTheme="minorBidi" w:hAnsiTheme="minorBidi" w:cs="Arial" w:hint="cs"/>
          <w:sz w:val="28"/>
          <w:szCs w:val="28"/>
          <w:rtl/>
          <w:lang w:val="en-US" w:bidi="ar-EG"/>
        </w:rPr>
        <w:t>تنفقها ا</w:t>
      </w:r>
      <w:r w:rsidRPr="00EE2ABD">
        <w:rPr>
          <w:rFonts w:asciiTheme="minorBidi" w:hAnsiTheme="minorBidi" w:cs="Arial"/>
          <w:sz w:val="28"/>
          <w:szCs w:val="28"/>
          <w:rtl/>
          <w:lang w:val="en-US" w:bidi="ar-EG"/>
        </w:rPr>
        <w:t xml:space="preserve">لصين </w:t>
      </w:r>
      <w:r w:rsidRPr="00EE2ABD">
        <w:rPr>
          <w:rFonts w:asciiTheme="minorBidi" w:hAnsiTheme="minorBidi" w:cs="Arial" w:hint="cs"/>
          <w:sz w:val="28"/>
          <w:szCs w:val="28"/>
          <w:rtl/>
          <w:lang w:val="en-US" w:bidi="ar-EG"/>
        </w:rPr>
        <w:t>و778</w:t>
      </w:r>
      <w:r w:rsidRPr="00EE2ABD">
        <w:rPr>
          <w:rFonts w:asciiTheme="minorBidi" w:hAnsiTheme="minorBidi" w:cs="Arial"/>
          <w:sz w:val="28"/>
          <w:szCs w:val="28"/>
          <w:rtl/>
          <w:lang w:val="en-US" w:bidi="ar-EG"/>
        </w:rPr>
        <w:t xml:space="preserve"> مليار دولار لأمريكا</w:t>
      </w:r>
      <w:r w:rsidRPr="00EE2ABD">
        <w:rPr>
          <w:rFonts w:asciiTheme="minorBidi" w:hAnsiTheme="minorBidi" w:cs="Arial" w:hint="cs"/>
          <w:sz w:val="28"/>
          <w:szCs w:val="28"/>
          <w:rtl/>
          <w:lang w:val="en-US" w:bidi="ar-EG"/>
        </w:rPr>
        <w:t>.</w:t>
      </w:r>
    </w:p>
    <w:p w14:paraId="036B7BCD" w14:textId="77777777" w:rsidR="00DA3657" w:rsidRPr="00EE2ABD" w:rsidRDefault="00DA3657" w:rsidP="00030E83">
      <w:pPr>
        <w:bidi/>
        <w:spacing w:line="360" w:lineRule="auto"/>
        <w:jc w:val="both"/>
        <w:rPr>
          <w:rFonts w:asciiTheme="minorBidi" w:hAnsiTheme="minorBidi" w:cs="Arial"/>
          <w:sz w:val="28"/>
          <w:szCs w:val="28"/>
          <w:rtl/>
          <w:lang w:val="en-US" w:bidi="ar-EG"/>
        </w:rPr>
      </w:pPr>
      <w:r w:rsidRPr="00EE2ABD">
        <w:rPr>
          <w:rFonts w:asciiTheme="minorBidi" w:hAnsiTheme="minorBidi" w:cs="Arial" w:hint="cs"/>
          <w:sz w:val="28"/>
          <w:szCs w:val="28"/>
          <w:rtl/>
          <w:lang w:val="en-US" w:bidi="ar-EG"/>
        </w:rPr>
        <w:t xml:space="preserve">كذلك اتسمت الإرادة القتالية للفرنسيين بالضعف، ففي أفغانستان على سبيل المثال اضطرب الفرنسيون بعد تعرضهم في أغسطس 2008 لكمين محكم قرب كابول أسفر عن مقتل عشرة جنود وإصابة 21 آخرين، كما ساهم حادث </w:t>
      </w:r>
      <w:r w:rsidRPr="00EE2ABD">
        <w:rPr>
          <w:rFonts w:asciiTheme="minorBidi" w:hAnsiTheme="minorBidi" w:cs="Arial"/>
          <w:sz w:val="28"/>
          <w:szCs w:val="28"/>
          <w:rtl/>
          <w:lang w:val="en-US" w:bidi="ar-EG"/>
        </w:rPr>
        <w:t xml:space="preserve">مقتل </w:t>
      </w:r>
      <w:r w:rsidRPr="00EE2ABD">
        <w:rPr>
          <w:rFonts w:asciiTheme="minorBidi" w:hAnsiTheme="minorBidi" w:cs="Arial" w:hint="cs"/>
          <w:sz w:val="28"/>
          <w:szCs w:val="28"/>
          <w:rtl/>
          <w:lang w:val="en-US" w:bidi="ar-EG"/>
        </w:rPr>
        <w:t>المظلي</w:t>
      </w:r>
      <w:r w:rsidRPr="00EE2ABD">
        <w:rPr>
          <w:rFonts w:asciiTheme="minorBidi" w:hAnsiTheme="minorBidi" w:cs="Arial"/>
          <w:sz w:val="28"/>
          <w:szCs w:val="28"/>
          <w:rtl/>
          <w:lang w:val="en-US" w:bidi="ar-EG"/>
        </w:rPr>
        <w:t xml:space="preserve"> لويس </w:t>
      </w:r>
      <w:proofErr w:type="spellStart"/>
      <w:r w:rsidRPr="00EE2ABD">
        <w:rPr>
          <w:rFonts w:asciiTheme="minorBidi" w:hAnsiTheme="minorBidi" w:cs="Arial"/>
          <w:sz w:val="28"/>
          <w:szCs w:val="28"/>
          <w:rtl/>
          <w:lang w:val="en-US" w:bidi="ar-EG"/>
        </w:rPr>
        <w:t>لوباج</w:t>
      </w:r>
      <w:proofErr w:type="spellEnd"/>
      <w:r w:rsidRPr="00EE2ABD">
        <w:rPr>
          <w:rFonts w:asciiTheme="minorBidi" w:hAnsiTheme="minorBidi" w:cs="Arial"/>
          <w:sz w:val="28"/>
          <w:szCs w:val="28"/>
          <w:rtl/>
          <w:lang w:val="en-US" w:bidi="ar-EG"/>
        </w:rPr>
        <w:t xml:space="preserve">، وهو نجل جنرال فرنسي، </w:t>
      </w:r>
      <w:r w:rsidRPr="00EE2ABD">
        <w:rPr>
          <w:rFonts w:asciiTheme="minorBidi" w:hAnsiTheme="minorBidi" w:cs="Arial" w:hint="cs"/>
          <w:sz w:val="28"/>
          <w:szCs w:val="28"/>
          <w:rtl/>
          <w:lang w:val="en-US" w:bidi="ar-EG"/>
        </w:rPr>
        <w:t>في تسليط</w:t>
      </w:r>
      <w:r w:rsidRPr="00EE2ABD">
        <w:rPr>
          <w:rFonts w:asciiTheme="minorBidi" w:hAnsiTheme="minorBidi" w:cs="Arial"/>
          <w:sz w:val="28"/>
          <w:szCs w:val="28"/>
          <w:rtl/>
          <w:lang w:val="en-US" w:bidi="ar-EG"/>
        </w:rPr>
        <w:t xml:space="preserve"> أضواء الإعلام الفرنسي</w:t>
      </w:r>
      <w:r w:rsidRPr="00EE2ABD">
        <w:rPr>
          <w:rFonts w:asciiTheme="minorBidi" w:hAnsiTheme="minorBidi" w:cs="Arial" w:hint="cs"/>
          <w:sz w:val="28"/>
          <w:szCs w:val="28"/>
          <w:rtl/>
          <w:lang w:val="en-US" w:bidi="ar-EG"/>
        </w:rPr>
        <w:t xml:space="preserve"> على أسباب استمرار التواجد الفرنسي في أفغانستان</w:t>
      </w:r>
      <w:r w:rsidRPr="00EE2ABD">
        <w:rPr>
          <w:rFonts w:asciiTheme="minorBidi" w:hAnsiTheme="minorBidi" w:cs="Arial"/>
          <w:sz w:val="28"/>
          <w:szCs w:val="28"/>
          <w:rtl/>
          <w:lang w:val="en-US" w:bidi="ar-EG"/>
        </w:rPr>
        <w:t>،</w:t>
      </w:r>
      <w:r w:rsidRPr="00EE2ABD">
        <w:rPr>
          <w:rFonts w:asciiTheme="minorBidi" w:hAnsiTheme="minorBidi" w:cs="Arial" w:hint="cs"/>
          <w:sz w:val="28"/>
          <w:szCs w:val="28"/>
          <w:rtl/>
          <w:lang w:val="en-US" w:bidi="ar-EG"/>
        </w:rPr>
        <w:t xml:space="preserve"> ومن ثم تغيرت نتائج استطلاعات الرأي في فرنسا لتشير إلى رغبة أغلبية الفرنسيين في الانسحاب، فيما حث </w:t>
      </w:r>
      <w:r w:rsidRPr="00EE2ABD">
        <w:rPr>
          <w:rFonts w:asciiTheme="minorBidi" w:hAnsiTheme="minorBidi" w:cs="Arial"/>
          <w:sz w:val="28"/>
          <w:szCs w:val="28"/>
          <w:rtl/>
          <w:lang w:val="en-US" w:bidi="ar-EG"/>
        </w:rPr>
        <w:t>السياسي</w:t>
      </w:r>
      <w:r w:rsidRPr="00EE2ABD">
        <w:rPr>
          <w:rFonts w:asciiTheme="minorBidi" w:hAnsiTheme="minorBidi" w:cs="Arial" w:hint="cs"/>
          <w:sz w:val="28"/>
          <w:szCs w:val="28"/>
          <w:rtl/>
          <w:lang w:val="en-US" w:bidi="ar-EG"/>
        </w:rPr>
        <w:t>و</w:t>
      </w:r>
      <w:r w:rsidRPr="00EE2ABD">
        <w:rPr>
          <w:rFonts w:asciiTheme="minorBidi" w:hAnsiTheme="minorBidi" w:cs="Arial"/>
          <w:sz w:val="28"/>
          <w:szCs w:val="28"/>
          <w:rtl/>
          <w:lang w:val="en-US" w:bidi="ar-EG"/>
        </w:rPr>
        <w:t xml:space="preserve">ن </w:t>
      </w:r>
      <w:r w:rsidRPr="00EE2ABD">
        <w:rPr>
          <w:rFonts w:asciiTheme="minorBidi" w:hAnsiTheme="minorBidi" w:cs="Arial" w:hint="cs"/>
          <w:sz w:val="28"/>
          <w:szCs w:val="28"/>
          <w:rtl/>
          <w:lang w:val="en-US" w:bidi="ar-EG"/>
        </w:rPr>
        <w:t>الفرنسيون</w:t>
      </w:r>
      <w:r w:rsidRPr="00EE2ABD">
        <w:rPr>
          <w:rFonts w:asciiTheme="minorBidi" w:hAnsiTheme="minorBidi" w:cs="Arial"/>
          <w:sz w:val="28"/>
          <w:szCs w:val="28"/>
          <w:rtl/>
          <w:lang w:val="en-US" w:bidi="ar-EG"/>
        </w:rPr>
        <w:t xml:space="preserve"> القادة العسكريين على تجنب أي عمليات قتالية تتسبب في خسائر بشرية</w:t>
      </w:r>
      <w:r w:rsidRPr="00EE2ABD">
        <w:rPr>
          <w:rFonts w:asciiTheme="minorBidi" w:hAnsiTheme="minorBidi" w:cs="Arial" w:hint="cs"/>
          <w:sz w:val="28"/>
          <w:szCs w:val="28"/>
          <w:rtl/>
          <w:lang w:val="en-US" w:bidi="ar-EG"/>
        </w:rPr>
        <w:t>، وصدرت أوامر صريحة من ساركوزي بأن تكون القوات الأفغانية المرافقة للفرنسيين في مقدمة أي اشتباكات قدر الإمكان بذريعة أنها أكثر دراية بالتضاريس</w:t>
      </w:r>
      <w:r w:rsidRPr="00EE2ABD">
        <w:rPr>
          <w:rFonts w:asciiTheme="minorBidi" w:hAnsiTheme="minorBidi" w:cs="Arial"/>
          <w:sz w:val="28"/>
          <w:szCs w:val="28"/>
          <w:rtl/>
          <w:lang w:val="en-US" w:bidi="ar-EG"/>
        </w:rPr>
        <w:t>.</w:t>
      </w:r>
      <w:r w:rsidRPr="00EE2ABD">
        <w:rPr>
          <w:rFonts w:asciiTheme="minorBidi" w:hAnsiTheme="minorBidi" w:cs="Arial" w:hint="cs"/>
          <w:sz w:val="28"/>
          <w:szCs w:val="28"/>
          <w:rtl/>
          <w:lang w:val="en-US" w:bidi="ar-EG"/>
        </w:rPr>
        <w:t xml:space="preserve"> وقد نقل والتز عن أحد القادة الفرنسيين في أفغانستان أن بلاده لازالت تعاني من شبح أحداث الجزائر والتي تضمنت مقتل ملايين المدنيين الجزائريين وقرابة 90 ألف جندي فرنسي وأدت إلى تفكيك الجمهورية الفرنسية الرابعة، وبالتالي فبلاده ليست مستعدة لتحمل خسائر بشرية مجددا. </w:t>
      </w:r>
    </w:p>
    <w:p w14:paraId="4D7911A8" w14:textId="77777777" w:rsidR="00DA3657" w:rsidRDefault="00DA3657" w:rsidP="00030E83">
      <w:pPr>
        <w:bidi/>
        <w:spacing w:line="360" w:lineRule="auto"/>
        <w:jc w:val="both"/>
        <w:rPr>
          <w:rFonts w:asciiTheme="minorBidi" w:hAnsiTheme="minorBidi" w:cs="Arial"/>
          <w:sz w:val="28"/>
          <w:szCs w:val="28"/>
          <w:rtl/>
          <w:lang w:val="en-US" w:bidi="ar-EG"/>
        </w:rPr>
      </w:pPr>
      <w:r w:rsidRPr="00EE2ABD">
        <w:rPr>
          <w:rFonts w:asciiTheme="minorBidi" w:hAnsiTheme="minorBidi" w:cs="Arial" w:hint="cs"/>
          <w:sz w:val="28"/>
          <w:szCs w:val="28"/>
          <w:rtl/>
          <w:lang w:val="en-US" w:bidi="ar-EG"/>
        </w:rPr>
        <w:t xml:space="preserve">إن تدني الإنفاق العسكري الفرنسي مقارنة بنظيره لدى أمريكا والصين وروسيا يشير إلى أن باريس غير قادرة على أن تقود قاطرة قيادة أوروبا عسكريا بمعزل عن الناتو وواشنطن وبالأخص بعد مغادرة بريطانيا للاتحاد الأوروبي والقيود المفروضة على حجم وتسليح الجيش الألماني، كما أن </w:t>
      </w:r>
      <w:r w:rsidRPr="00EE2ABD">
        <w:rPr>
          <w:rFonts w:asciiTheme="minorBidi" w:hAnsiTheme="minorBidi" w:cs="Arial"/>
          <w:sz w:val="28"/>
          <w:szCs w:val="28"/>
          <w:rtl/>
          <w:lang w:val="en-US" w:bidi="ar-EG"/>
        </w:rPr>
        <w:t>الأداء القتالي الفرنسي في أفغانستان</w:t>
      </w:r>
      <w:r w:rsidRPr="00EE2ABD">
        <w:rPr>
          <w:rFonts w:asciiTheme="minorBidi" w:hAnsiTheme="minorBidi" w:cs="Arial" w:hint="cs"/>
          <w:sz w:val="28"/>
          <w:szCs w:val="28"/>
          <w:rtl/>
          <w:lang w:val="en-US" w:bidi="ar-EG"/>
        </w:rPr>
        <w:t xml:space="preserve"> يعطي مؤشرات سلبية عن محدودية الإرادة القتالية والصلابة والقدرة على تحمل خسائر بشرية. وبالتالي فإن طموحات ماكرون ببناء جيش أوروبي موحد تلعب فيه فرنسا دورا محوريا هي أقرب لأحلام اليقظة أكثر من كونها تعبيرا عن حقائق واقعية.</w:t>
      </w:r>
    </w:p>
    <w:p w14:paraId="38A73DFD" w14:textId="77777777" w:rsidR="00DA3657" w:rsidRDefault="00DA3657" w:rsidP="00030E83">
      <w:pPr>
        <w:bidi/>
        <w:spacing w:line="360" w:lineRule="auto"/>
        <w:jc w:val="both"/>
        <w:rPr>
          <w:rFonts w:asciiTheme="minorBidi" w:hAnsiTheme="minorBidi" w:cs="Arial"/>
          <w:sz w:val="28"/>
          <w:szCs w:val="28"/>
          <w:rtl/>
          <w:lang w:val="en-US" w:bidi="ar-EG"/>
        </w:rPr>
      </w:pPr>
    </w:p>
    <w:p w14:paraId="5BE4D9ED" w14:textId="77777777" w:rsidR="00DA3657" w:rsidRDefault="00DA3657" w:rsidP="00030E83">
      <w:pPr>
        <w:bidi/>
        <w:spacing w:line="360" w:lineRule="auto"/>
        <w:jc w:val="both"/>
        <w:rPr>
          <w:rFonts w:asciiTheme="minorBidi" w:hAnsiTheme="minorBidi" w:cs="Arial"/>
          <w:sz w:val="28"/>
          <w:szCs w:val="28"/>
          <w:rtl/>
          <w:lang w:val="en-US" w:bidi="ar-EG"/>
        </w:rPr>
      </w:pPr>
    </w:p>
    <w:p w14:paraId="75894CDC" w14:textId="77777777" w:rsidR="00DA3657" w:rsidRPr="00EF4681" w:rsidRDefault="003D2769" w:rsidP="00030E83">
      <w:pPr>
        <w:pStyle w:val="Heading2"/>
        <w:bidi/>
        <w:spacing w:line="360" w:lineRule="auto"/>
        <w:jc w:val="center"/>
        <w:rPr>
          <w:b/>
          <w:bCs/>
          <w:color w:val="0070C0"/>
          <w:sz w:val="28"/>
          <w:szCs w:val="28"/>
          <w:rtl/>
          <w:lang w:val="en-US"/>
        </w:rPr>
      </w:pPr>
      <w:bookmarkStart w:id="16" w:name="_Toc139726172"/>
      <w:r w:rsidRPr="00EF4681">
        <w:rPr>
          <w:rFonts w:hint="cs"/>
          <w:b/>
          <w:bCs/>
          <w:color w:val="0070C0"/>
          <w:sz w:val="28"/>
          <w:szCs w:val="28"/>
          <w:rtl/>
          <w:lang w:val="en-US"/>
        </w:rPr>
        <w:lastRenderedPageBreak/>
        <w:t>10-</w:t>
      </w:r>
      <w:r w:rsidR="00DA3657" w:rsidRPr="00EF4681">
        <w:rPr>
          <w:b/>
          <w:bCs/>
          <w:color w:val="0070C0"/>
          <w:sz w:val="28"/>
          <w:szCs w:val="28"/>
          <w:rtl/>
          <w:lang w:val="en-US"/>
        </w:rPr>
        <w:t>عالم جديد على الأبواب</w:t>
      </w:r>
      <w:r w:rsidR="00DA3657" w:rsidRPr="00EF4681">
        <w:rPr>
          <w:rFonts w:hint="cs"/>
          <w:b/>
          <w:bCs/>
          <w:color w:val="0070C0"/>
          <w:sz w:val="28"/>
          <w:szCs w:val="28"/>
          <w:rtl/>
          <w:lang w:val="en-US"/>
        </w:rPr>
        <w:t>...اضطراب النظام الدولي مع غزو أوكرانيا</w:t>
      </w:r>
      <w:r w:rsidR="00DA3657" w:rsidRPr="00EF4681">
        <w:rPr>
          <w:rStyle w:val="FootnoteReference"/>
          <w:b/>
          <w:bCs/>
          <w:color w:val="0070C0"/>
          <w:sz w:val="28"/>
          <w:szCs w:val="28"/>
          <w:rtl/>
        </w:rPr>
        <w:footnoteReference w:id="17"/>
      </w:r>
      <w:bookmarkEnd w:id="16"/>
    </w:p>
    <w:p w14:paraId="2F56861D" w14:textId="77777777" w:rsidR="00DA3657" w:rsidRDefault="00DA3657" w:rsidP="00030E83">
      <w:pPr>
        <w:bidi/>
        <w:spacing w:line="360" w:lineRule="auto"/>
        <w:jc w:val="mediumKashida"/>
        <w:rPr>
          <w:rFonts w:cs="Arial"/>
          <w:sz w:val="28"/>
          <w:szCs w:val="28"/>
          <w:rtl/>
          <w:lang w:val="en-US" w:bidi="ar-EG"/>
        </w:rPr>
      </w:pPr>
      <w:r>
        <w:rPr>
          <w:rFonts w:cs="Arial" w:hint="cs"/>
          <w:sz w:val="28"/>
          <w:szCs w:val="28"/>
          <w:rtl/>
          <w:lang w:val="en-US" w:bidi="ar-EG"/>
        </w:rPr>
        <w:t xml:space="preserve"> </w:t>
      </w:r>
    </w:p>
    <w:p w14:paraId="2563D97C" w14:textId="77777777" w:rsidR="00DA3657" w:rsidRPr="00EE2ABD" w:rsidRDefault="00DA3657" w:rsidP="00030E83">
      <w:pPr>
        <w:bidi/>
        <w:spacing w:line="360" w:lineRule="auto"/>
        <w:jc w:val="mediumKashida"/>
        <w:rPr>
          <w:rFonts w:cs="Arial"/>
          <w:sz w:val="28"/>
          <w:szCs w:val="28"/>
          <w:rtl/>
          <w:lang w:val="en-US" w:bidi="ar-EG"/>
        </w:rPr>
      </w:pPr>
      <w:r w:rsidRPr="00EE2ABD">
        <w:rPr>
          <w:rFonts w:cs="Arial" w:hint="cs"/>
          <w:sz w:val="28"/>
          <w:szCs w:val="28"/>
          <w:rtl/>
          <w:lang w:val="en-US" w:bidi="ar-EG"/>
        </w:rPr>
        <w:t xml:space="preserve">مشهد الاجتياح الروسي لأوكرانيا رغم التحذيرات والتهديدات الأمريكية والغربية يؤذن بتدشين قواعد جديدة للنظام الدولي الذي تشكل منذ قرابة ثلاثة عقود، فروسيا التي بدأت في تحدي الغرب بشن حرب ضد جورجيا في عام 2008 والاستيلاء على شبه جزيرة القرم في عام 2014 والانخراط بعمق في الحرب السورية عام 2015 ثم نشرها لعناصر مليشيا </w:t>
      </w:r>
      <w:proofErr w:type="spellStart"/>
      <w:r w:rsidRPr="00EE2ABD">
        <w:rPr>
          <w:rFonts w:cs="Arial" w:hint="cs"/>
          <w:sz w:val="28"/>
          <w:szCs w:val="28"/>
          <w:rtl/>
          <w:lang w:val="en-US" w:bidi="ar-EG"/>
        </w:rPr>
        <w:t>فاغنر</w:t>
      </w:r>
      <w:proofErr w:type="spellEnd"/>
      <w:r w:rsidRPr="00EE2ABD">
        <w:rPr>
          <w:rFonts w:cs="Arial" w:hint="cs"/>
          <w:sz w:val="28"/>
          <w:szCs w:val="28"/>
          <w:rtl/>
          <w:lang w:val="en-US" w:bidi="ar-EG"/>
        </w:rPr>
        <w:t xml:space="preserve"> في نقاط متعددة في القارة الأفريقية مثل ليبيا ومالي وأفريقيا الوسطى، أشعلت لهيب حرب جديدة لكن على الأراضي الأوروبية التي لم تشهد نزاعا بهذا الحجم بين جيوش نظامية منذ الحرب العالمية الثانية.</w:t>
      </w:r>
    </w:p>
    <w:p w14:paraId="029B2073" w14:textId="77777777" w:rsidR="00DA3657" w:rsidRPr="00EE2ABD" w:rsidRDefault="00DA3657" w:rsidP="00030E83">
      <w:pPr>
        <w:bidi/>
        <w:spacing w:line="360" w:lineRule="auto"/>
        <w:jc w:val="mediumKashida"/>
        <w:rPr>
          <w:rFonts w:cs="Arial"/>
          <w:sz w:val="28"/>
          <w:szCs w:val="28"/>
          <w:rtl/>
          <w:lang w:val="en-US" w:bidi="ar-EG"/>
        </w:rPr>
      </w:pPr>
      <w:r w:rsidRPr="00EE2ABD">
        <w:rPr>
          <w:rFonts w:cs="Arial" w:hint="cs"/>
          <w:sz w:val="28"/>
          <w:szCs w:val="28"/>
          <w:rtl/>
          <w:lang w:val="en-US" w:bidi="ar-EG"/>
        </w:rPr>
        <w:t>الملفت أن الانبعاث الروسي يأتي بالتزامن مع التقهقر الأمريكي خارجيا وداخليا. فعلى المستوى الخارجي تتوالى الأحداث التي تدل على تآكل قوة الردع الأمريكية وتراجع قدرة واشنطن على ضبط الساحة الدولية، ومن أبرز دلائل ذلك:</w:t>
      </w:r>
    </w:p>
    <w:p w14:paraId="14388A50" w14:textId="77777777" w:rsidR="00DA3657" w:rsidRPr="00EE2ABD" w:rsidRDefault="00DA3657" w:rsidP="00030E83">
      <w:pPr>
        <w:numPr>
          <w:ilvl w:val="0"/>
          <w:numId w:val="5"/>
        </w:numPr>
        <w:bidi/>
        <w:spacing w:line="360" w:lineRule="auto"/>
        <w:contextualSpacing/>
        <w:jc w:val="mediumKashida"/>
        <w:rPr>
          <w:rFonts w:cs="Arial"/>
          <w:sz w:val="28"/>
          <w:szCs w:val="28"/>
          <w:lang w:val="en-US" w:bidi="ar-EG"/>
        </w:rPr>
      </w:pPr>
      <w:r w:rsidRPr="00EE2ABD">
        <w:rPr>
          <w:rFonts w:cs="Arial" w:hint="cs"/>
          <w:sz w:val="28"/>
          <w:szCs w:val="28"/>
          <w:rtl/>
          <w:lang w:val="en-US" w:bidi="ar-EG"/>
        </w:rPr>
        <w:t>مشهد الانسحاب الأمريكي الفوضوي من أفغانستان دون تنسيق كاف مع الحلفاء الأوروبيين وبالتزامن مع التخلي عن الحكومة الأفغانية لتتلاشى كأنها لم تحكم البلاد مدة عشرين سنة.</w:t>
      </w:r>
    </w:p>
    <w:p w14:paraId="581ECAD2" w14:textId="77777777" w:rsidR="00DA3657" w:rsidRPr="00EE2ABD" w:rsidRDefault="00DA3657" w:rsidP="00030E83">
      <w:pPr>
        <w:numPr>
          <w:ilvl w:val="0"/>
          <w:numId w:val="5"/>
        </w:numPr>
        <w:bidi/>
        <w:spacing w:line="360" w:lineRule="auto"/>
        <w:contextualSpacing/>
        <w:jc w:val="mediumKashida"/>
        <w:rPr>
          <w:rFonts w:cs="Arial"/>
          <w:sz w:val="28"/>
          <w:szCs w:val="28"/>
          <w:lang w:val="en-US" w:bidi="ar-EG"/>
        </w:rPr>
      </w:pPr>
      <w:r w:rsidRPr="00EE2ABD">
        <w:rPr>
          <w:rFonts w:cs="Arial" w:hint="cs"/>
          <w:sz w:val="28"/>
          <w:szCs w:val="28"/>
          <w:rtl/>
          <w:lang w:val="en-US" w:bidi="ar-EG"/>
        </w:rPr>
        <w:t xml:space="preserve">تمدد النفوذ الإيراني في الخليج على حساب واشنطن، وتعرض القواعد العسكرية الأمريكية في العراق وسوريا لهجمات دورية باستخدام الطائرات المسيرة والقصف الصاروخي فضلا عن تعرض السعودية والإمارات لهجمات حوثية متتالية رغم مظلة الحماية الأمنية الأمريكية للرياض </w:t>
      </w:r>
      <w:proofErr w:type="gramStart"/>
      <w:r w:rsidRPr="00EE2ABD">
        <w:rPr>
          <w:rFonts w:cs="Arial" w:hint="cs"/>
          <w:sz w:val="28"/>
          <w:szCs w:val="28"/>
          <w:rtl/>
          <w:lang w:val="en-US" w:bidi="ar-EG"/>
        </w:rPr>
        <w:t>وأبوظبي</w:t>
      </w:r>
      <w:proofErr w:type="gramEnd"/>
      <w:r w:rsidRPr="00EE2ABD">
        <w:rPr>
          <w:rFonts w:cs="Arial" w:hint="cs"/>
          <w:sz w:val="28"/>
          <w:szCs w:val="28"/>
          <w:rtl/>
          <w:lang w:val="en-US" w:bidi="ar-EG"/>
        </w:rPr>
        <w:t>.</w:t>
      </w:r>
    </w:p>
    <w:p w14:paraId="3057CE21" w14:textId="77777777" w:rsidR="00DA3657" w:rsidRPr="00EE2ABD" w:rsidRDefault="00DA3657" w:rsidP="00030E83">
      <w:pPr>
        <w:numPr>
          <w:ilvl w:val="0"/>
          <w:numId w:val="5"/>
        </w:numPr>
        <w:bidi/>
        <w:spacing w:line="360" w:lineRule="auto"/>
        <w:contextualSpacing/>
        <w:jc w:val="mediumKashida"/>
        <w:rPr>
          <w:rFonts w:cs="Arial"/>
          <w:sz w:val="28"/>
          <w:szCs w:val="28"/>
          <w:lang w:val="en-US" w:bidi="ar-EG"/>
        </w:rPr>
      </w:pPr>
      <w:r w:rsidRPr="00EE2ABD">
        <w:rPr>
          <w:rFonts w:cs="Arial" w:hint="cs"/>
          <w:sz w:val="28"/>
          <w:szCs w:val="28"/>
          <w:rtl/>
          <w:lang w:val="en-US" w:bidi="ar-EG"/>
        </w:rPr>
        <w:t>فشل واشنطن في حل الصراعات في ليبيا وسوريا لتصبح موسكو هي اللاعب الأبرز في الملفين، والفشل الأمريكي في وقف الحرب في اليمن.</w:t>
      </w:r>
    </w:p>
    <w:p w14:paraId="338B9AC9" w14:textId="77777777" w:rsidR="00DA3657" w:rsidRPr="00EE2ABD" w:rsidRDefault="00DA3657" w:rsidP="00030E83">
      <w:pPr>
        <w:numPr>
          <w:ilvl w:val="0"/>
          <w:numId w:val="5"/>
        </w:numPr>
        <w:bidi/>
        <w:spacing w:line="360" w:lineRule="auto"/>
        <w:contextualSpacing/>
        <w:jc w:val="mediumKashida"/>
        <w:rPr>
          <w:rFonts w:cs="Arial"/>
          <w:sz w:val="28"/>
          <w:szCs w:val="28"/>
          <w:lang w:val="en-US" w:bidi="ar-EG"/>
        </w:rPr>
      </w:pPr>
      <w:r w:rsidRPr="00EE2ABD">
        <w:rPr>
          <w:rFonts w:cs="Arial" w:hint="cs"/>
          <w:sz w:val="28"/>
          <w:szCs w:val="28"/>
          <w:rtl/>
          <w:lang w:val="en-US" w:bidi="ar-EG"/>
        </w:rPr>
        <w:t>حدوث عدة انقلابات عسكرية في عدة دول أفريقية مثل السودان ومالي دون أن تتمكن واشنطن من ردع أي منها لتكتفي بالإدانة والتهديد بفرض عقوبات.</w:t>
      </w:r>
    </w:p>
    <w:p w14:paraId="0DBDDFD9" w14:textId="77777777" w:rsidR="00DA3657" w:rsidRPr="00EE2ABD" w:rsidRDefault="00DA3657" w:rsidP="00030E83">
      <w:pPr>
        <w:numPr>
          <w:ilvl w:val="0"/>
          <w:numId w:val="5"/>
        </w:numPr>
        <w:bidi/>
        <w:spacing w:line="360" w:lineRule="auto"/>
        <w:contextualSpacing/>
        <w:jc w:val="mediumKashida"/>
        <w:rPr>
          <w:rFonts w:cs="Arial"/>
          <w:sz w:val="28"/>
          <w:szCs w:val="28"/>
          <w:lang w:val="en-US" w:bidi="ar-EG"/>
        </w:rPr>
      </w:pPr>
      <w:r w:rsidRPr="00EE2ABD">
        <w:rPr>
          <w:rFonts w:cs="Arial" w:hint="cs"/>
          <w:sz w:val="28"/>
          <w:szCs w:val="28"/>
          <w:rtl/>
          <w:lang w:val="en-US" w:bidi="ar-EG"/>
        </w:rPr>
        <w:lastRenderedPageBreak/>
        <w:t>فشل واشنطن في تقديم نموذج ناجح في التصدي لجائحة كورونا مقارنة بالأداء الصيني الذي تمكن من تحجيم انتشار الجائحة على الأراضي الصينية في فترة وجيزة ثم انطلق لتقديم مساعدات لدول العالم.</w:t>
      </w:r>
    </w:p>
    <w:p w14:paraId="48413E9B" w14:textId="77777777" w:rsidR="00DA3657" w:rsidRDefault="00DA3657" w:rsidP="00030E83">
      <w:pPr>
        <w:bidi/>
        <w:spacing w:line="360" w:lineRule="auto"/>
        <w:jc w:val="mediumKashida"/>
        <w:rPr>
          <w:rFonts w:cs="Arial"/>
          <w:sz w:val="28"/>
          <w:szCs w:val="28"/>
          <w:rtl/>
          <w:lang w:val="en-US" w:bidi="ar-EG"/>
        </w:rPr>
      </w:pPr>
      <w:r w:rsidRPr="00EE2ABD">
        <w:rPr>
          <w:rFonts w:cs="Arial" w:hint="cs"/>
          <w:sz w:val="28"/>
          <w:szCs w:val="28"/>
          <w:rtl/>
          <w:lang w:val="en-US" w:bidi="ar-EG"/>
        </w:rPr>
        <w:t>أما على المستوى الداخلي الأمريكي فقد ساهمت حقبة ترامب في زعزعة الاستقرار السياسي حتى وصل الحال إلى مشهد اقتحام الكونجرس ومقتل عدة أشخاص خلال ذلك الاقتحام غير المسبوق مما كشف عمق التوترات الداخلية في الولايات المتحدة.</w:t>
      </w:r>
    </w:p>
    <w:p w14:paraId="0A0B91AF" w14:textId="77777777" w:rsidR="00DA3657" w:rsidRPr="00EF4681" w:rsidRDefault="00DA3657" w:rsidP="00030E83">
      <w:pPr>
        <w:bidi/>
        <w:spacing w:line="360" w:lineRule="auto"/>
        <w:jc w:val="both"/>
        <w:rPr>
          <w:b/>
          <w:bCs/>
          <w:color w:val="000000" w:themeColor="text1"/>
          <w:sz w:val="28"/>
          <w:szCs w:val="28"/>
          <w:lang w:val="en-US" w:bidi="ar-EG"/>
        </w:rPr>
      </w:pPr>
      <w:r w:rsidRPr="00EF4681">
        <w:rPr>
          <w:rFonts w:hint="cs"/>
          <w:b/>
          <w:bCs/>
          <w:color w:val="000000" w:themeColor="text1"/>
          <w:sz w:val="28"/>
          <w:szCs w:val="28"/>
          <w:rtl/>
          <w:lang w:val="en-US" w:bidi="ar-EG"/>
        </w:rPr>
        <w:t>تفكك النظام الدولي</w:t>
      </w:r>
    </w:p>
    <w:p w14:paraId="78E0A416" w14:textId="77777777" w:rsidR="00DA3657" w:rsidRPr="00EE2ABD" w:rsidRDefault="00DA3657" w:rsidP="00030E83">
      <w:pPr>
        <w:bidi/>
        <w:spacing w:line="360" w:lineRule="auto"/>
        <w:jc w:val="mediumKashida"/>
        <w:rPr>
          <w:rFonts w:cs="Arial"/>
          <w:sz w:val="28"/>
          <w:szCs w:val="28"/>
          <w:rtl/>
          <w:lang w:val="en-US" w:bidi="ar-EG"/>
        </w:rPr>
      </w:pPr>
      <w:r w:rsidRPr="00EE2ABD">
        <w:rPr>
          <w:rFonts w:cs="Arial" w:hint="cs"/>
          <w:sz w:val="28"/>
          <w:szCs w:val="28"/>
          <w:rtl/>
          <w:lang w:val="en-US" w:bidi="ar-EG"/>
        </w:rPr>
        <w:t>إن النظام الدولي الحالي قد تشكل مع انهيار الاتحاد السوفيتي وتفكك حلف وارسو في عام 1991، وقام على انفراد أمريكا بالنفوذ والهيمنة في ظل امتلاكها ل</w:t>
      </w:r>
      <w:r w:rsidRPr="00EE2ABD">
        <w:rPr>
          <w:rFonts w:cs="Arial"/>
          <w:sz w:val="28"/>
          <w:szCs w:val="28"/>
          <w:rtl/>
          <w:lang w:val="en-US" w:bidi="ar-EG"/>
        </w:rPr>
        <w:t>قواعد عسكرية في الأماكن الاستراتيجية عبر العالم</w:t>
      </w:r>
      <w:r w:rsidRPr="00EE2ABD">
        <w:rPr>
          <w:rFonts w:cs="Arial" w:hint="cs"/>
          <w:sz w:val="28"/>
          <w:szCs w:val="28"/>
          <w:rtl/>
          <w:lang w:val="en-US" w:bidi="ar-EG"/>
        </w:rPr>
        <w:t xml:space="preserve"> مثل الخليج العربي والمحيط الهادئ وأوروبا وأسيا وأفريقيا فضلا عن قدرات عسكرية غير مسبوقة تكفل تحقق الردع ضد التهديدات والتحديات المتنوعة، وهو ما أنتج نظاما أمنيا يحفز القوى الأخرى الإقليمية والمحلية على اتباع قواعد اللعبة خوفا من التعرض للعقاب الأمريكي. </w:t>
      </w:r>
    </w:p>
    <w:p w14:paraId="5D03E510" w14:textId="77777777" w:rsidR="00DA3657" w:rsidRPr="00EE2ABD" w:rsidRDefault="00DA3657" w:rsidP="00030E83">
      <w:pPr>
        <w:bidi/>
        <w:spacing w:line="360" w:lineRule="auto"/>
        <w:jc w:val="mediumKashida"/>
        <w:rPr>
          <w:rFonts w:cs="Arial"/>
          <w:sz w:val="28"/>
          <w:szCs w:val="28"/>
          <w:rtl/>
          <w:lang w:val="en-US" w:bidi="ar-EG"/>
        </w:rPr>
      </w:pPr>
      <w:r w:rsidRPr="00EE2ABD">
        <w:rPr>
          <w:rFonts w:cs="Arial" w:hint="cs"/>
          <w:sz w:val="28"/>
          <w:szCs w:val="28"/>
          <w:rtl/>
          <w:lang w:val="en-US" w:bidi="ar-EG"/>
        </w:rPr>
        <w:t xml:space="preserve">وقد كان الغزو العراقي للكويت عام 1990 وما تلاه من حرب قادتها واشنطن ضمن تحالف دولي نموذجا لما ينتظر أي دولة تفكر في انتهاك قواعد اللعبة الجديدة ثم </w:t>
      </w:r>
      <w:proofErr w:type="gramStart"/>
      <w:r w:rsidRPr="00EE2ABD">
        <w:rPr>
          <w:rFonts w:cs="Arial" w:hint="cs"/>
          <w:sz w:val="28"/>
          <w:szCs w:val="28"/>
          <w:rtl/>
          <w:lang w:val="en-US" w:bidi="ar-EG"/>
        </w:rPr>
        <w:t>تلى</w:t>
      </w:r>
      <w:proofErr w:type="gramEnd"/>
      <w:r w:rsidRPr="00EE2ABD">
        <w:rPr>
          <w:rFonts w:cs="Arial" w:hint="cs"/>
          <w:sz w:val="28"/>
          <w:szCs w:val="28"/>
          <w:rtl/>
          <w:lang w:val="en-US" w:bidi="ar-EG"/>
        </w:rPr>
        <w:t xml:space="preserve"> ذلك شن واشنطن رفقة الناتو عمليات عسكرية ضد الصرب لوقف الحرب في البوسنة ثم كوسوفو وهو ما جعل واشنطن اللاعب الأبرز عالميا والكفيل بحفظ الأمن الدولي بالتزامن مع إعطائها لنفسها </w:t>
      </w:r>
      <w:r w:rsidRPr="00EE2ABD">
        <w:rPr>
          <w:rFonts w:cs="Arial"/>
          <w:sz w:val="28"/>
          <w:szCs w:val="28"/>
          <w:rtl/>
          <w:lang w:val="en-US" w:bidi="ar-EG"/>
        </w:rPr>
        <w:t xml:space="preserve">الحق في التدخل في شؤون الدول الأخرى تحت </w:t>
      </w:r>
      <w:r w:rsidRPr="00EE2ABD">
        <w:rPr>
          <w:rFonts w:cs="Arial" w:hint="cs"/>
          <w:sz w:val="28"/>
          <w:szCs w:val="28"/>
          <w:rtl/>
          <w:lang w:val="en-US" w:bidi="ar-EG"/>
        </w:rPr>
        <w:t>لافتة</w:t>
      </w:r>
      <w:r w:rsidRPr="00EE2ABD">
        <w:rPr>
          <w:rFonts w:cs="Arial"/>
          <w:sz w:val="28"/>
          <w:szCs w:val="28"/>
          <w:rtl/>
          <w:lang w:val="en-US" w:bidi="ar-EG"/>
        </w:rPr>
        <w:t xml:space="preserve"> نشر الديموقراطية وحماية حقوق الإنسان ومكافحة </w:t>
      </w:r>
      <w:r w:rsidRPr="00EE2ABD">
        <w:rPr>
          <w:rFonts w:cs="Arial" w:hint="cs"/>
          <w:sz w:val="28"/>
          <w:szCs w:val="28"/>
          <w:rtl/>
          <w:lang w:val="en-US" w:bidi="ar-EG"/>
        </w:rPr>
        <w:t>الإرهاب و</w:t>
      </w:r>
      <w:r w:rsidRPr="00EE2ABD">
        <w:rPr>
          <w:rFonts w:cs="Arial"/>
          <w:sz w:val="28"/>
          <w:szCs w:val="28"/>
          <w:rtl/>
          <w:lang w:val="en-US" w:bidi="ar-EG"/>
        </w:rPr>
        <w:t>الجريمة المنظمة</w:t>
      </w:r>
      <w:r w:rsidRPr="00EE2ABD">
        <w:rPr>
          <w:rFonts w:cs="Arial" w:hint="cs"/>
          <w:sz w:val="28"/>
          <w:szCs w:val="28"/>
          <w:rtl/>
          <w:lang w:val="en-US" w:bidi="ar-EG"/>
        </w:rPr>
        <w:t>.</w:t>
      </w:r>
    </w:p>
    <w:p w14:paraId="7977876D" w14:textId="77777777" w:rsidR="00DA3657" w:rsidRPr="00EE2ABD" w:rsidRDefault="00DA3657" w:rsidP="00030E83">
      <w:pPr>
        <w:bidi/>
        <w:spacing w:line="360" w:lineRule="auto"/>
        <w:jc w:val="mediumKashida"/>
        <w:rPr>
          <w:rFonts w:cs="Arial"/>
          <w:sz w:val="28"/>
          <w:szCs w:val="28"/>
          <w:rtl/>
          <w:lang w:val="en-US" w:bidi="ar-EG"/>
        </w:rPr>
      </w:pPr>
      <w:r w:rsidRPr="00EE2ABD">
        <w:rPr>
          <w:rFonts w:cs="Arial" w:hint="cs"/>
          <w:sz w:val="28"/>
          <w:szCs w:val="28"/>
          <w:rtl/>
          <w:lang w:val="en-US" w:bidi="ar-EG"/>
        </w:rPr>
        <w:t xml:space="preserve"> لقد وظفت الإدارات الأمريكية المتتالية نفوذ واشنطن لبناء نظام تجارة دولي يقوم على </w:t>
      </w:r>
      <w:r w:rsidRPr="00EE2ABD">
        <w:rPr>
          <w:rFonts w:cs="Arial"/>
          <w:sz w:val="28"/>
          <w:szCs w:val="28"/>
          <w:rtl/>
          <w:lang w:val="en-US" w:bidi="ar-EG"/>
        </w:rPr>
        <w:t>تحرير الاقتصاد العالمي</w:t>
      </w:r>
      <w:r w:rsidRPr="00EE2ABD">
        <w:rPr>
          <w:rFonts w:cs="Arial" w:hint="cs"/>
          <w:sz w:val="28"/>
          <w:szCs w:val="28"/>
          <w:rtl/>
          <w:lang w:val="en-US" w:bidi="ar-EG"/>
        </w:rPr>
        <w:t xml:space="preserve"> عبر اعتماد النموذج الرأسمالي، </w:t>
      </w:r>
      <w:r w:rsidRPr="00EE2ABD">
        <w:rPr>
          <w:rFonts w:ascii="Calibri" w:eastAsia="Calibri" w:hAnsi="Calibri" w:cs="Arial" w:hint="cs"/>
          <w:sz w:val="28"/>
          <w:szCs w:val="28"/>
          <w:rtl/>
          <w:lang w:val="en-US" w:bidi="ar-EG"/>
        </w:rPr>
        <w:t>وبرز مصطلح العولمة الذي تضمن ظهور اقتصاد عالمي مفتوح ومتكامل يتخطى حدود الدول القومية بالتزامن مع تنامي نفوذ الشركات متعددة الجنسيات.</w:t>
      </w:r>
    </w:p>
    <w:p w14:paraId="79936106" w14:textId="77777777" w:rsidR="00DA3657" w:rsidRPr="00EE2ABD" w:rsidRDefault="00DA3657" w:rsidP="00030E83">
      <w:pPr>
        <w:bidi/>
        <w:spacing w:line="360" w:lineRule="auto"/>
        <w:jc w:val="mediumKashida"/>
        <w:rPr>
          <w:rFonts w:asciiTheme="minorBidi" w:eastAsia="Calibri" w:hAnsiTheme="minorBidi"/>
          <w:sz w:val="28"/>
          <w:szCs w:val="28"/>
          <w:rtl/>
        </w:rPr>
      </w:pPr>
      <w:r w:rsidRPr="00EE2ABD">
        <w:rPr>
          <w:rFonts w:cs="Arial" w:hint="cs"/>
          <w:sz w:val="28"/>
          <w:szCs w:val="28"/>
          <w:rtl/>
          <w:lang w:val="en-US" w:bidi="ar-EG"/>
        </w:rPr>
        <w:lastRenderedPageBreak/>
        <w:t xml:space="preserve">ولكن جاءت أحداث سبتمبر والحروب في أفغانستان والعراق لتدفع واشنطن لخوض صراعات غاصت عميقا في أوحالها، واستنزفت الكثير من اقتصادها، وكبدتها خسائر بشرية ليست بالقليلة مما أوصلها إلى اتخاذ قرار بالانسحاب من العراق ثم أفغانستان لوقف نزيف الخسائر وللتفرغ لكبح الصعود الصيني الذي استغل الانشغال الأمريكي بحروب مكافحة الإرهاب من أجل تعزيز قدرات بكين الاقتصادية والعسكرية حتى اقترب الإنفاق العسكري الصيني من 270 مليار دولار ليمثل ثلث الإنفاق العسكري الأمريكي بعدما كانت الفجوة بينهما أضعاف ذلك، وكذلك وسعت الصين من نفوذها الاقتصادي وتأثيرها في الاقتصاد الدولي فعلى سبيل المثال بلغ حجم </w:t>
      </w:r>
      <w:r w:rsidRPr="00EE2ABD">
        <w:rPr>
          <w:rFonts w:asciiTheme="minorBidi" w:eastAsia="Calibri" w:hAnsiTheme="minorBidi"/>
          <w:sz w:val="28"/>
          <w:szCs w:val="28"/>
          <w:rtl/>
        </w:rPr>
        <w:t>تجارة</w:t>
      </w:r>
      <w:r w:rsidRPr="00EE2ABD">
        <w:rPr>
          <w:rFonts w:asciiTheme="minorBidi" w:eastAsia="Calibri" w:hAnsiTheme="minorBidi" w:hint="cs"/>
          <w:sz w:val="28"/>
          <w:szCs w:val="28"/>
          <w:rtl/>
        </w:rPr>
        <w:t xml:space="preserve"> الصين مع</w:t>
      </w:r>
      <w:r w:rsidRPr="00EE2ABD">
        <w:rPr>
          <w:rFonts w:asciiTheme="minorBidi" w:eastAsia="Calibri" w:hAnsiTheme="minorBidi"/>
          <w:sz w:val="28"/>
          <w:szCs w:val="28"/>
          <w:rtl/>
        </w:rPr>
        <w:t xml:space="preserve"> القارة الأفريقية</w:t>
      </w:r>
      <w:r w:rsidRPr="00EE2ABD">
        <w:rPr>
          <w:rFonts w:asciiTheme="minorBidi" w:eastAsia="Calibri" w:hAnsiTheme="minorBidi" w:hint="cs"/>
          <w:sz w:val="28"/>
          <w:szCs w:val="28"/>
          <w:rtl/>
        </w:rPr>
        <w:t xml:space="preserve"> </w:t>
      </w:r>
      <w:hyperlink r:id="rId16" w:history="1">
        <w:r w:rsidRPr="00EE2ABD">
          <w:rPr>
            <w:rFonts w:asciiTheme="minorBidi" w:eastAsia="Calibri" w:hAnsiTheme="minorBidi"/>
            <w:color w:val="0000FF" w:themeColor="hyperlink"/>
            <w:sz w:val="28"/>
            <w:szCs w:val="28"/>
            <w:u w:val="single"/>
            <w:rtl/>
          </w:rPr>
          <w:t>254</w:t>
        </w:r>
      </w:hyperlink>
      <w:r w:rsidRPr="00EE2ABD">
        <w:rPr>
          <w:rFonts w:asciiTheme="minorBidi" w:eastAsia="Calibri" w:hAnsiTheme="minorBidi"/>
          <w:sz w:val="28"/>
          <w:szCs w:val="28"/>
          <w:rtl/>
        </w:rPr>
        <w:t xml:space="preserve"> مليار دولار </w:t>
      </w:r>
      <w:r w:rsidRPr="00EE2ABD">
        <w:rPr>
          <w:rFonts w:asciiTheme="minorBidi" w:eastAsia="Calibri" w:hAnsiTheme="minorBidi" w:hint="cs"/>
          <w:sz w:val="28"/>
          <w:szCs w:val="28"/>
          <w:rtl/>
        </w:rPr>
        <w:t xml:space="preserve"> بينما لازال  نظيره الأفريقي الأمريكي يدور حول </w:t>
      </w:r>
      <w:hyperlink r:id="rId17" w:history="1">
        <w:r w:rsidRPr="00EE2ABD">
          <w:rPr>
            <w:rFonts w:asciiTheme="minorBidi" w:eastAsia="Calibri" w:hAnsiTheme="minorBidi"/>
            <w:color w:val="0000FF" w:themeColor="hyperlink"/>
            <w:sz w:val="28"/>
            <w:szCs w:val="28"/>
            <w:u w:val="single"/>
            <w:rtl/>
            <w:lang w:bidi="ar-EG"/>
          </w:rPr>
          <w:t>64</w:t>
        </w:r>
      </w:hyperlink>
      <w:r w:rsidRPr="00EE2ABD">
        <w:rPr>
          <w:rFonts w:asciiTheme="minorBidi" w:eastAsia="Calibri" w:hAnsiTheme="minorBidi"/>
          <w:sz w:val="28"/>
          <w:szCs w:val="28"/>
          <w:rtl/>
          <w:lang w:bidi="ar-EG"/>
        </w:rPr>
        <w:t xml:space="preserve"> مليار دولار</w:t>
      </w:r>
      <w:r w:rsidRPr="00EE2ABD">
        <w:rPr>
          <w:rFonts w:asciiTheme="minorBidi" w:eastAsia="Calibri" w:hAnsiTheme="minorBidi" w:hint="cs"/>
          <w:sz w:val="28"/>
          <w:szCs w:val="28"/>
          <w:rtl/>
          <w:lang w:bidi="ar-EG"/>
        </w:rPr>
        <w:t>.</w:t>
      </w:r>
    </w:p>
    <w:p w14:paraId="25FE09C2" w14:textId="77777777" w:rsidR="00DA3657" w:rsidRPr="00EE2ABD" w:rsidRDefault="00DA3657" w:rsidP="00030E83">
      <w:pPr>
        <w:bidi/>
        <w:spacing w:line="360" w:lineRule="auto"/>
        <w:jc w:val="mediumKashida"/>
        <w:rPr>
          <w:rFonts w:cs="Arial"/>
          <w:sz w:val="28"/>
          <w:szCs w:val="28"/>
          <w:rtl/>
          <w:lang w:val="en-US" w:bidi="ar-EG"/>
        </w:rPr>
      </w:pPr>
      <w:r w:rsidRPr="00EE2ABD">
        <w:rPr>
          <w:rFonts w:cs="Arial" w:hint="cs"/>
          <w:sz w:val="28"/>
          <w:szCs w:val="28"/>
          <w:rtl/>
          <w:lang w:val="en-US" w:bidi="ar-EG"/>
        </w:rPr>
        <w:t>وكذلك استغل الدب الروسي لحظة التراجع الأمريكي للتقدم للأمام بهدف وقف زحف الناتو إلى حدوده، فكيف للناتو الهارب من أفغانستان أن يتقدم إلى حدود روسيا بغير رضاها؟</w:t>
      </w:r>
    </w:p>
    <w:p w14:paraId="1DC92495" w14:textId="77777777" w:rsidR="00DA3657" w:rsidRPr="00EE2ABD" w:rsidRDefault="00DA3657" w:rsidP="00030E83">
      <w:pPr>
        <w:bidi/>
        <w:spacing w:line="360" w:lineRule="auto"/>
        <w:jc w:val="mediumKashida"/>
        <w:rPr>
          <w:rFonts w:cs="Arial"/>
          <w:sz w:val="28"/>
          <w:szCs w:val="28"/>
          <w:rtl/>
          <w:lang w:val="en-US" w:bidi="ar-EG"/>
        </w:rPr>
      </w:pPr>
      <w:r w:rsidRPr="00EE2ABD">
        <w:rPr>
          <w:rFonts w:cs="Arial" w:hint="cs"/>
          <w:sz w:val="28"/>
          <w:szCs w:val="28"/>
          <w:rtl/>
          <w:lang w:val="en-US" w:bidi="ar-EG"/>
        </w:rPr>
        <w:t xml:space="preserve">إن الفزعة الروسية تهدد أيضا الدول الأوروبية التي ركنت منذ الحرب العالمية الثانية إلى مظلة الحماية الأمريكية لتكتفي بإنفاق </w:t>
      </w:r>
      <w:r w:rsidRPr="00EE2ABD">
        <w:rPr>
          <w:rFonts w:cs="Arial"/>
          <w:sz w:val="28"/>
          <w:szCs w:val="28"/>
          <w:rtl/>
          <w:lang w:val="en-US" w:bidi="ar-EG"/>
        </w:rPr>
        <w:t>ما يقل عن 2% من ناتجها القومي على الدفاع، بينما وجهت جل مواردها نحو سياسات الرفاه الاجتماعي</w:t>
      </w:r>
      <w:r w:rsidRPr="00EE2ABD">
        <w:rPr>
          <w:rFonts w:cs="Arial" w:hint="cs"/>
          <w:sz w:val="28"/>
          <w:szCs w:val="28"/>
          <w:rtl/>
          <w:lang w:val="en-US" w:bidi="ar-EG"/>
        </w:rPr>
        <w:t xml:space="preserve">، ولتعيش أوروبا أجواء من الارتباك في ظل انفصال بريطانيا عن الاتحاد الأوروبي، والفشل في </w:t>
      </w:r>
      <w:r w:rsidRPr="00EE2ABD">
        <w:rPr>
          <w:rFonts w:cs="Arial"/>
          <w:sz w:val="28"/>
          <w:szCs w:val="28"/>
          <w:rtl/>
          <w:lang w:val="en-US" w:bidi="ar-EG"/>
        </w:rPr>
        <w:t>تبني سياسة خارجية</w:t>
      </w:r>
      <w:r w:rsidRPr="00EE2ABD">
        <w:rPr>
          <w:rFonts w:cs="Arial" w:hint="cs"/>
          <w:sz w:val="28"/>
          <w:szCs w:val="28"/>
          <w:rtl/>
          <w:lang w:val="en-US" w:bidi="ar-EG"/>
        </w:rPr>
        <w:t xml:space="preserve"> أوروبية</w:t>
      </w:r>
      <w:r w:rsidRPr="00EE2ABD">
        <w:rPr>
          <w:rFonts w:cs="Arial"/>
          <w:sz w:val="28"/>
          <w:szCs w:val="28"/>
          <w:rtl/>
          <w:lang w:val="en-US" w:bidi="ar-EG"/>
        </w:rPr>
        <w:t xml:space="preserve"> موحدة تتجاوز المصالح السياسية المتضاربة </w:t>
      </w:r>
      <w:r w:rsidRPr="00EE2ABD">
        <w:rPr>
          <w:rFonts w:cs="Arial" w:hint="cs"/>
          <w:sz w:val="28"/>
          <w:szCs w:val="28"/>
          <w:rtl/>
          <w:lang w:val="en-US" w:bidi="ar-EG"/>
        </w:rPr>
        <w:t xml:space="preserve">للدول الأعضاء بالاتحاد، وهو ما تجلى في </w:t>
      </w:r>
      <w:r w:rsidRPr="00EE2ABD">
        <w:rPr>
          <w:rFonts w:cs="Arial"/>
          <w:sz w:val="28"/>
          <w:szCs w:val="28"/>
          <w:rtl/>
          <w:lang w:val="en-US" w:bidi="ar-EG"/>
        </w:rPr>
        <w:t>معارضة فرنسا وألمانيا لل</w:t>
      </w:r>
      <w:r w:rsidRPr="00EE2ABD">
        <w:rPr>
          <w:rFonts w:cs="Arial" w:hint="cs"/>
          <w:sz w:val="28"/>
          <w:szCs w:val="28"/>
          <w:rtl/>
          <w:lang w:val="en-US" w:bidi="ar-EG"/>
        </w:rPr>
        <w:t>غزو الأمريكي للعراق رغم مشاركة دول أوروبية أخرى فيه، والتنافس بين فرنسا وإيطاليا في ليبيا، وصولا إلى دعوة الرئيس الفرنسي ماكرون لإنشاء</w:t>
      </w:r>
      <w:r w:rsidRPr="00EE2ABD">
        <w:rPr>
          <w:sz w:val="28"/>
          <w:szCs w:val="28"/>
          <w:rtl/>
        </w:rPr>
        <w:t xml:space="preserve"> </w:t>
      </w:r>
      <w:r w:rsidRPr="00EE2ABD">
        <w:rPr>
          <w:rFonts w:cs="Arial"/>
          <w:sz w:val="28"/>
          <w:szCs w:val="28"/>
          <w:rtl/>
          <w:lang w:val="en-US" w:bidi="ar-EG"/>
        </w:rPr>
        <w:t xml:space="preserve">جيش أوروبي يدافع عن </w:t>
      </w:r>
      <w:r w:rsidRPr="00EE2ABD">
        <w:rPr>
          <w:rFonts w:cs="Arial" w:hint="cs"/>
          <w:sz w:val="28"/>
          <w:szCs w:val="28"/>
          <w:rtl/>
          <w:lang w:val="en-US" w:bidi="ar-EG"/>
        </w:rPr>
        <w:t>القارة العجوز</w:t>
      </w:r>
      <w:r w:rsidRPr="00EE2ABD">
        <w:rPr>
          <w:rFonts w:cs="Arial"/>
          <w:sz w:val="28"/>
          <w:szCs w:val="28"/>
          <w:rtl/>
          <w:lang w:val="en-US" w:bidi="ar-EG"/>
        </w:rPr>
        <w:t xml:space="preserve"> ضد التهديدات </w:t>
      </w:r>
      <w:r w:rsidRPr="00EE2ABD">
        <w:rPr>
          <w:rFonts w:cs="Arial" w:hint="cs"/>
          <w:sz w:val="28"/>
          <w:szCs w:val="28"/>
          <w:rtl/>
          <w:lang w:val="en-US" w:bidi="ar-EG"/>
        </w:rPr>
        <w:t>بعيدا عن</w:t>
      </w:r>
      <w:r w:rsidRPr="00EE2ABD">
        <w:rPr>
          <w:rFonts w:cs="Arial"/>
          <w:sz w:val="28"/>
          <w:szCs w:val="28"/>
          <w:rtl/>
          <w:lang w:val="en-US" w:bidi="ar-EG"/>
        </w:rPr>
        <w:t xml:space="preserve"> مظلة الحماية الأمريكية</w:t>
      </w:r>
      <w:r w:rsidRPr="00EE2ABD">
        <w:rPr>
          <w:rFonts w:cs="Arial" w:hint="cs"/>
          <w:sz w:val="28"/>
          <w:szCs w:val="28"/>
          <w:rtl/>
          <w:lang w:val="en-US" w:bidi="ar-EG"/>
        </w:rPr>
        <w:t xml:space="preserve">، </w:t>
      </w:r>
      <w:r w:rsidRPr="00EE2ABD">
        <w:rPr>
          <w:rFonts w:cs="Arial" w:hint="cs"/>
          <w:sz w:val="28"/>
          <w:szCs w:val="28"/>
          <w:rtl/>
          <w:lang w:val="en-US"/>
        </w:rPr>
        <w:t>وهو ما تعارضه</w:t>
      </w:r>
      <w:r w:rsidRPr="00EE2ABD">
        <w:rPr>
          <w:rFonts w:cs="Arial"/>
          <w:sz w:val="28"/>
          <w:szCs w:val="28"/>
          <w:rtl/>
          <w:lang w:val="en-US"/>
        </w:rPr>
        <w:t xml:space="preserve"> الدول الأوروبية الأصغر</w:t>
      </w:r>
      <w:r w:rsidRPr="00EE2ABD">
        <w:rPr>
          <w:rFonts w:cs="Arial" w:hint="cs"/>
          <w:sz w:val="28"/>
          <w:szCs w:val="28"/>
          <w:rtl/>
          <w:lang w:val="en-US"/>
        </w:rPr>
        <w:t xml:space="preserve"> حيث</w:t>
      </w:r>
      <w:r w:rsidRPr="00EE2ABD">
        <w:rPr>
          <w:rFonts w:cs="Arial"/>
          <w:sz w:val="28"/>
          <w:szCs w:val="28"/>
          <w:rtl/>
          <w:lang w:val="en-US"/>
        </w:rPr>
        <w:t xml:space="preserve"> لا تود أن تنخرط في مشاريع عسكرية تستنزف مواردها الاقتصادية، وتحبذ</w:t>
      </w:r>
      <w:r w:rsidRPr="00EE2ABD">
        <w:rPr>
          <w:rFonts w:cs="Arial" w:hint="cs"/>
          <w:sz w:val="28"/>
          <w:szCs w:val="28"/>
          <w:rtl/>
          <w:lang w:val="en-US"/>
        </w:rPr>
        <w:t xml:space="preserve"> بدلا من ذلك</w:t>
      </w:r>
      <w:r w:rsidRPr="00EE2ABD">
        <w:rPr>
          <w:rFonts w:cs="Arial"/>
          <w:sz w:val="28"/>
          <w:szCs w:val="28"/>
          <w:rtl/>
          <w:lang w:val="en-US"/>
        </w:rPr>
        <w:t xml:space="preserve"> مواصلة واشنطن دورها في حماية الأمن الأوروبي</w:t>
      </w:r>
      <w:r w:rsidRPr="00EE2ABD">
        <w:rPr>
          <w:rFonts w:cs="Arial" w:hint="cs"/>
          <w:sz w:val="28"/>
          <w:szCs w:val="28"/>
          <w:rtl/>
          <w:lang w:val="en-US"/>
        </w:rPr>
        <w:t>.</w:t>
      </w:r>
    </w:p>
    <w:p w14:paraId="488D1815" w14:textId="77777777" w:rsidR="00DA3657" w:rsidRPr="00EE2ABD" w:rsidRDefault="00DA3657" w:rsidP="00030E83">
      <w:pPr>
        <w:bidi/>
        <w:spacing w:line="360" w:lineRule="auto"/>
        <w:jc w:val="mediumKashida"/>
        <w:rPr>
          <w:rFonts w:cs="Arial"/>
          <w:sz w:val="28"/>
          <w:szCs w:val="28"/>
          <w:rtl/>
          <w:lang w:val="en-US" w:bidi="ar-EG"/>
        </w:rPr>
      </w:pPr>
      <w:r w:rsidRPr="00EE2ABD">
        <w:rPr>
          <w:rFonts w:cs="Arial" w:hint="cs"/>
          <w:sz w:val="28"/>
          <w:szCs w:val="28"/>
          <w:rtl/>
          <w:lang w:val="en-US" w:bidi="ar-EG"/>
        </w:rPr>
        <w:t xml:space="preserve">إن النظام الدولي السائد منذ حقبة ما بعد الحرب العالمية الثانية، والذي مر بتغير جوهري مع تفكك الاتحاد السوفيتي مطلع تسعينات القرن العشرين أصبح يواجه العديد من التحديات في ظل رؤية عدة قوى صاعدة مثل الصين وروسيا أن </w:t>
      </w:r>
      <w:r w:rsidRPr="00EE2ABD">
        <w:rPr>
          <w:rFonts w:cs="Arial"/>
          <w:sz w:val="28"/>
          <w:szCs w:val="28"/>
          <w:rtl/>
          <w:lang w:val="en-US" w:bidi="ar-EG"/>
        </w:rPr>
        <w:t>ذلك النظام لا يمثل مصالحها</w:t>
      </w:r>
      <w:r w:rsidRPr="00EE2ABD">
        <w:rPr>
          <w:rFonts w:cs="Arial" w:hint="cs"/>
          <w:sz w:val="28"/>
          <w:szCs w:val="28"/>
          <w:rtl/>
          <w:lang w:val="en-US" w:bidi="ar-EG"/>
        </w:rPr>
        <w:t xml:space="preserve"> إنما يمثل مصالح </w:t>
      </w:r>
      <w:r w:rsidRPr="00EE2ABD">
        <w:rPr>
          <w:rFonts w:cs="Arial" w:hint="cs"/>
          <w:sz w:val="28"/>
          <w:szCs w:val="28"/>
          <w:rtl/>
          <w:lang w:val="en-US" w:bidi="ar-EG"/>
        </w:rPr>
        <w:lastRenderedPageBreak/>
        <w:t>واشنطن بالدرجة الأولى</w:t>
      </w:r>
      <w:r w:rsidRPr="00EE2ABD">
        <w:rPr>
          <w:rFonts w:cs="Arial"/>
          <w:sz w:val="28"/>
          <w:szCs w:val="28"/>
          <w:rtl/>
          <w:lang w:val="en-US" w:bidi="ar-EG"/>
        </w:rPr>
        <w:t xml:space="preserve">، </w:t>
      </w:r>
      <w:r w:rsidRPr="00EE2ABD">
        <w:rPr>
          <w:rFonts w:cs="Arial" w:hint="cs"/>
          <w:sz w:val="28"/>
          <w:szCs w:val="28"/>
          <w:rtl/>
          <w:lang w:val="en-US" w:bidi="ar-EG"/>
        </w:rPr>
        <w:t>وبالتالي</w:t>
      </w:r>
      <w:r w:rsidRPr="00EE2ABD">
        <w:rPr>
          <w:rFonts w:cs="Arial"/>
          <w:sz w:val="28"/>
          <w:szCs w:val="28"/>
          <w:rtl/>
          <w:lang w:val="en-US" w:bidi="ar-EG"/>
        </w:rPr>
        <w:t xml:space="preserve"> </w:t>
      </w:r>
      <w:r w:rsidRPr="00EE2ABD">
        <w:rPr>
          <w:rFonts w:cs="Arial" w:hint="cs"/>
          <w:sz w:val="28"/>
          <w:szCs w:val="28"/>
          <w:rtl/>
          <w:lang w:val="en-US" w:bidi="ar-EG"/>
        </w:rPr>
        <w:t>تعمل تلك الدول على</w:t>
      </w:r>
      <w:r w:rsidRPr="00EE2ABD">
        <w:rPr>
          <w:sz w:val="28"/>
          <w:szCs w:val="28"/>
          <w:rtl/>
        </w:rPr>
        <w:t xml:space="preserve"> </w:t>
      </w:r>
      <w:r w:rsidRPr="00EE2ABD">
        <w:rPr>
          <w:rFonts w:cs="Arial"/>
          <w:sz w:val="28"/>
          <w:szCs w:val="28"/>
          <w:rtl/>
          <w:lang w:val="en-US" w:bidi="ar-EG"/>
        </w:rPr>
        <w:t xml:space="preserve">استغلال لحظة التراجع الأمريكي </w:t>
      </w:r>
      <w:r w:rsidRPr="00EE2ABD">
        <w:rPr>
          <w:rFonts w:cs="Arial" w:hint="cs"/>
          <w:sz w:val="28"/>
          <w:szCs w:val="28"/>
          <w:rtl/>
          <w:lang w:val="en-US" w:bidi="ar-EG"/>
        </w:rPr>
        <w:t>لفرض قواعد جديدة.</w:t>
      </w:r>
    </w:p>
    <w:p w14:paraId="67E1C10E" w14:textId="77777777" w:rsidR="00DA3657" w:rsidRPr="00EE2ABD" w:rsidRDefault="00DA3657" w:rsidP="00030E83">
      <w:pPr>
        <w:bidi/>
        <w:spacing w:line="360" w:lineRule="auto"/>
        <w:jc w:val="mediumKashida"/>
        <w:rPr>
          <w:rFonts w:cs="Arial"/>
          <w:sz w:val="28"/>
          <w:szCs w:val="28"/>
          <w:rtl/>
          <w:lang w:val="en-US" w:bidi="ar-EG"/>
        </w:rPr>
      </w:pPr>
      <w:r w:rsidRPr="00EE2ABD">
        <w:rPr>
          <w:rFonts w:cs="Arial" w:hint="cs"/>
          <w:sz w:val="28"/>
          <w:szCs w:val="28"/>
          <w:rtl/>
          <w:lang w:val="en-US" w:bidi="ar-EG"/>
        </w:rPr>
        <w:t xml:space="preserve"> وباستقراء دروس التاريخ فإن تغيير قواعد اللعبة يتم عادة عبر حروب دامية ومغامرات جريئة وهو ما يعني أن الفترة القادمة ستشهد صراعات متنامية، وستسخن جبهات ظلت خامدة لسنوات وربما منذ عقود، وكذلك ستحاول القوى الإقليمية اقتناص الفرص لتحقيق تطلعاتها في مناطق نفوذها بالتزامن مع انشغال القوى الكبرى بصراعاتها البينية، وهو ما يعني مزيدا من الحروب والأزمات الاقتصادية.</w:t>
      </w:r>
    </w:p>
    <w:p w14:paraId="5AB837B6" w14:textId="77777777" w:rsidR="00DA3657" w:rsidRDefault="00DA3657" w:rsidP="00030E83">
      <w:pPr>
        <w:bidi/>
        <w:spacing w:line="360" w:lineRule="auto"/>
        <w:jc w:val="center"/>
        <w:rPr>
          <w:b/>
          <w:bCs/>
          <w:color w:val="FF0000"/>
          <w:sz w:val="28"/>
          <w:szCs w:val="28"/>
          <w:rtl/>
          <w:lang w:val="en-US"/>
        </w:rPr>
      </w:pPr>
    </w:p>
    <w:p w14:paraId="683E2418" w14:textId="77777777" w:rsidR="00DA3657" w:rsidRDefault="00DA3657" w:rsidP="00030E83">
      <w:pPr>
        <w:bidi/>
        <w:spacing w:line="360" w:lineRule="auto"/>
        <w:jc w:val="center"/>
        <w:rPr>
          <w:b/>
          <w:bCs/>
          <w:color w:val="FF0000"/>
          <w:sz w:val="28"/>
          <w:szCs w:val="28"/>
          <w:rtl/>
          <w:lang w:val="en-US"/>
        </w:rPr>
      </w:pPr>
    </w:p>
    <w:p w14:paraId="32FBAAE6" w14:textId="77777777" w:rsidR="00DA3657" w:rsidRDefault="00DA3657" w:rsidP="00030E83">
      <w:pPr>
        <w:bidi/>
        <w:spacing w:line="360" w:lineRule="auto"/>
        <w:jc w:val="center"/>
        <w:rPr>
          <w:b/>
          <w:bCs/>
          <w:color w:val="FF0000"/>
          <w:sz w:val="28"/>
          <w:szCs w:val="28"/>
          <w:rtl/>
          <w:lang w:val="en-US"/>
        </w:rPr>
      </w:pPr>
    </w:p>
    <w:p w14:paraId="7BD80EE5" w14:textId="77777777" w:rsidR="00DA3657" w:rsidRDefault="00DA3657" w:rsidP="00030E83">
      <w:pPr>
        <w:bidi/>
        <w:spacing w:line="360" w:lineRule="auto"/>
        <w:jc w:val="center"/>
        <w:rPr>
          <w:b/>
          <w:bCs/>
          <w:color w:val="FF0000"/>
          <w:sz w:val="28"/>
          <w:szCs w:val="28"/>
          <w:rtl/>
          <w:lang w:val="en-US"/>
        </w:rPr>
      </w:pPr>
    </w:p>
    <w:p w14:paraId="2AC06320" w14:textId="77777777" w:rsidR="00DA3657" w:rsidRDefault="00DA3657" w:rsidP="00030E83">
      <w:pPr>
        <w:bidi/>
        <w:spacing w:line="360" w:lineRule="auto"/>
        <w:jc w:val="center"/>
        <w:rPr>
          <w:b/>
          <w:bCs/>
          <w:color w:val="FF0000"/>
          <w:sz w:val="28"/>
          <w:szCs w:val="28"/>
          <w:rtl/>
          <w:lang w:val="en-US"/>
        </w:rPr>
      </w:pPr>
    </w:p>
    <w:p w14:paraId="31A786BC" w14:textId="77777777" w:rsidR="00DA3657" w:rsidRDefault="00DA3657" w:rsidP="00030E83">
      <w:pPr>
        <w:bidi/>
        <w:spacing w:line="360" w:lineRule="auto"/>
        <w:jc w:val="center"/>
        <w:rPr>
          <w:b/>
          <w:bCs/>
          <w:color w:val="FF0000"/>
          <w:sz w:val="28"/>
          <w:szCs w:val="28"/>
          <w:rtl/>
          <w:lang w:val="en-US"/>
        </w:rPr>
      </w:pPr>
    </w:p>
    <w:p w14:paraId="02E8B869" w14:textId="77777777" w:rsidR="00DA3657" w:rsidRDefault="00DA3657" w:rsidP="00030E83">
      <w:pPr>
        <w:bidi/>
        <w:spacing w:line="360" w:lineRule="auto"/>
        <w:jc w:val="center"/>
        <w:rPr>
          <w:b/>
          <w:bCs/>
          <w:color w:val="FF0000"/>
          <w:sz w:val="28"/>
          <w:szCs w:val="28"/>
          <w:rtl/>
          <w:lang w:val="en-US"/>
        </w:rPr>
      </w:pPr>
    </w:p>
    <w:p w14:paraId="63AAD34C" w14:textId="77777777" w:rsidR="00EF4681" w:rsidRDefault="00EF4681" w:rsidP="00EF4681">
      <w:pPr>
        <w:bidi/>
        <w:spacing w:line="360" w:lineRule="auto"/>
        <w:jc w:val="center"/>
        <w:rPr>
          <w:b/>
          <w:bCs/>
          <w:color w:val="FF0000"/>
          <w:sz w:val="28"/>
          <w:szCs w:val="28"/>
          <w:rtl/>
          <w:lang w:val="en-US"/>
        </w:rPr>
      </w:pPr>
    </w:p>
    <w:p w14:paraId="5BE5F326" w14:textId="77777777" w:rsidR="00EF4681" w:rsidRDefault="00EF4681" w:rsidP="00EF4681">
      <w:pPr>
        <w:bidi/>
        <w:spacing w:line="360" w:lineRule="auto"/>
        <w:jc w:val="center"/>
        <w:rPr>
          <w:b/>
          <w:bCs/>
          <w:color w:val="FF0000"/>
          <w:sz w:val="28"/>
          <w:szCs w:val="28"/>
          <w:rtl/>
          <w:lang w:val="en-US"/>
        </w:rPr>
      </w:pPr>
    </w:p>
    <w:p w14:paraId="34F74D04" w14:textId="77777777" w:rsidR="00DA3657" w:rsidRDefault="00DA3657" w:rsidP="00030E83">
      <w:pPr>
        <w:bidi/>
        <w:spacing w:line="360" w:lineRule="auto"/>
        <w:jc w:val="center"/>
        <w:rPr>
          <w:b/>
          <w:bCs/>
          <w:color w:val="FF0000"/>
          <w:sz w:val="28"/>
          <w:szCs w:val="28"/>
          <w:rtl/>
          <w:lang w:val="en-US"/>
        </w:rPr>
      </w:pPr>
    </w:p>
    <w:p w14:paraId="0E526721" w14:textId="77777777" w:rsidR="00DA3657" w:rsidRDefault="00DA3657" w:rsidP="00030E83">
      <w:pPr>
        <w:bidi/>
        <w:spacing w:line="360" w:lineRule="auto"/>
        <w:jc w:val="center"/>
        <w:rPr>
          <w:b/>
          <w:bCs/>
          <w:color w:val="FF0000"/>
          <w:sz w:val="28"/>
          <w:szCs w:val="28"/>
          <w:rtl/>
          <w:lang w:val="en-US"/>
        </w:rPr>
      </w:pPr>
    </w:p>
    <w:p w14:paraId="0A4B0AD9" w14:textId="77777777" w:rsidR="00DA3657" w:rsidRPr="00EF4681" w:rsidRDefault="003D2769" w:rsidP="00030E83">
      <w:pPr>
        <w:pStyle w:val="Heading2"/>
        <w:bidi/>
        <w:spacing w:line="360" w:lineRule="auto"/>
        <w:jc w:val="center"/>
        <w:rPr>
          <w:b/>
          <w:bCs/>
          <w:color w:val="0070C0"/>
          <w:sz w:val="28"/>
          <w:szCs w:val="28"/>
          <w:rtl/>
          <w:lang w:val="en-US"/>
        </w:rPr>
      </w:pPr>
      <w:bookmarkStart w:id="17" w:name="_Toc139726173"/>
      <w:r w:rsidRPr="00EF4681">
        <w:rPr>
          <w:rFonts w:hint="cs"/>
          <w:b/>
          <w:bCs/>
          <w:color w:val="0070C0"/>
          <w:sz w:val="28"/>
          <w:szCs w:val="28"/>
          <w:rtl/>
          <w:lang w:val="en-US"/>
        </w:rPr>
        <w:lastRenderedPageBreak/>
        <w:t>11-</w:t>
      </w:r>
      <w:r w:rsidR="00DA3657" w:rsidRPr="00EF4681">
        <w:rPr>
          <w:rFonts w:hint="cs"/>
          <w:b/>
          <w:bCs/>
          <w:color w:val="0070C0"/>
          <w:sz w:val="28"/>
          <w:szCs w:val="28"/>
          <w:rtl/>
          <w:lang w:val="en-US"/>
        </w:rPr>
        <w:t>البعد</w:t>
      </w:r>
      <w:r w:rsidR="00DA3657" w:rsidRPr="00EF4681">
        <w:rPr>
          <w:b/>
          <w:bCs/>
          <w:color w:val="0070C0"/>
          <w:sz w:val="28"/>
          <w:szCs w:val="28"/>
          <w:rtl/>
          <w:lang w:val="en-US"/>
        </w:rPr>
        <w:t xml:space="preserve"> القيمي</w:t>
      </w:r>
      <w:r w:rsidR="00DA3657" w:rsidRPr="00EF4681">
        <w:rPr>
          <w:rFonts w:hint="cs"/>
          <w:b/>
          <w:bCs/>
          <w:color w:val="0070C0"/>
          <w:sz w:val="28"/>
          <w:szCs w:val="28"/>
          <w:rtl/>
          <w:lang w:val="en-US"/>
        </w:rPr>
        <w:t xml:space="preserve"> والديني في الصراع</w:t>
      </w:r>
      <w:r w:rsidR="00DA3657" w:rsidRPr="00EF4681">
        <w:rPr>
          <w:b/>
          <w:bCs/>
          <w:color w:val="0070C0"/>
          <w:sz w:val="28"/>
          <w:szCs w:val="28"/>
          <w:rtl/>
          <w:lang w:val="en-US"/>
        </w:rPr>
        <w:t xml:space="preserve"> الروسي الغربي</w:t>
      </w:r>
      <w:r w:rsidR="00DA3657" w:rsidRPr="00EF4681">
        <w:rPr>
          <w:rStyle w:val="FootnoteReference"/>
          <w:b/>
          <w:bCs/>
          <w:color w:val="0070C0"/>
          <w:sz w:val="28"/>
          <w:szCs w:val="28"/>
          <w:rtl/>
        </w:rPr>
        <w:footnoteReference w:id="18"/>
      </w:r>
      <w:bookmarkEnd w:id="17"/>
    </w:p>
    <w:p w14:paraId="7BEBE099" w14:textId="77777777" w:rsidR="00DA3657" w:rsidRPr="00EE2ABD" w:rsidRDefault="00DA3657" w:rsidP="00030E83">
      <w:pPr>
        <w:bidi/>
        <w:spacing w:line="360" w:lineRule="auto"/>
        <w:jc w:val="both"/>
        <w:rPr>
          <w:rFonts w:cs="Arial"/>
          <w:sz w:val="28"/>
          <w:szCs w:val="28"/>
          <w:rtl/>
          <w:lang w:val="en-US"/>
        </w:rPr>
      </w:pPr>
    </w:p>
    <w:p w14:paraId="23144F83" w14:textId="77777777" w:rsidR="00DA3657" w:rsidRPr="009B17F9" w:rsidRDefault="00DA3657" w:rsidP="00030E83">
      <w:pPr>
        <w:bidi/>
        <w:spacing w:line="360" w:lineRule="auto"/>
        <w:jc w:val="both"/>
        <w:rPr>
          <w:rFonts w:cs="Arial"/>
          <w:sz w:val="28"/>
          <w:szCs w:val="28"/>
          <w:rtl/>
          <w:lang w:val="en-US" w:bidi="ar-EG"/>
        </w:rPr>
      </w:pPr>
      <w:r w:rsidRPr="009B17F9">
        <w:rPr>
          <w:rFonts w:cs="Arial" w:hint="cs"/>
          <w:sz w:val="28"/>
          <w:szCs w:val="28"/>
          <w:rtl/>
          <w:lang w:val="en-US"/>
        </w:rPr>
        <w:t xml:space="preserve">يُعد </w:t>
      </w:r>
      <w:r w:rsidRPr="009B17F9">
        <w:rPr>
          <w:rFonts w:cs="Arial"/>
          <w:sz w:val="28"/>
          <w:szCs w:val="28"/>
          <w:rtl/>
          <w:lang w:val="en-US"/>
        </w:rPr>
        <w:t xml:space="preserve">مركز الدراسات الاستراتيجية </w:t>
      </w:r>
      <w:r w:rsidRPr="009B17F9">
        <w:rPr>
          <w:rFonts w:cs="Arial" w:hint="cs"/>
          <w:sz w:val="28"/>
          <w:szCs w:val="28"/>
          <w:rtl/>
          <w:lang w:val="en-US"/>
        </w:rPr>
        <w:t>و</w:t>
      </w:r>
      <w:r w:rsidRPr="009B17F9">
        <w:rPr>
          <w:rFonts w:cs="Arial"/>
          <w:sz w:val="28"/>
          <w:szCs w:val="28"/>
          <w:rtl/>
          <w:lang w:val="en-US"/>
        </w:rPr>
        <w:t>الدولية</w:t>
      </w:r>
      <w:r w:rsidRPr="009B17F9">
        <w:rPr>
          <w:rFonts w:cs="Arial" w:hint="cs"/>
          <w:sz w:val="28"/>
          <w:szCs w:val="28"/>
          <w:rtl/>
          <w:lang w:val="en-US"/>
        </w:rPr>
        <w:t xml:space="preserve"> (</w:t>
      </w:r>
      <w:r w:rsidRPr="009B17F9">
        <w:rPr>
          <w:rFonts w:cs="Arial"/>
          <w:sz w:val="28"/>
          <w:szCs w:val="28"/>
          <w:lang w:val="en-US"/>
        </w:rPr>
        <w:t>CSIS</w:t>
      </w:r>
      <w:r w:rsidRPr="009B17F9">
        <w:rPr>
          <w:rFonts w:cs="Arial" w:hint="cs"/>
          <w:sz w:val="28"/>
          <w:szCs w:val="28"/>
          <w:rtl/>
          <w:lang w:val="en-US"/>
        </w:rPr>
        <w:t>)</w:t>
      </w:r>
      <w:r w:rsidRPr="009B17F9">
        <w:rPr>
          <w:rFonts w:cs="Arial"/>
          <w:sz w:val="28"/>
          <w:szCs w:val="28"/>
          <w:lang w:val="en-US"/>
        </w:rPr>
        <w:t xml:space="preserve"> </w:t>
      </w:r>
      <w:r w:rsidRPr="009B17F9">
        <w:rPr>
          <w:rFonts w:cs="Arial" w:hint="cs"/>
          <w:sz w:val="28"/>
          <w:szCs w:val="28"/>
          <w:rtl/>
          <w:lang w:val="en-US"/>
        </w:rPr>
        <w:t xml:space="preserve">من أبرز المراكز الأمريكية المختصة بدراسات الأمن الدولي، وسبق أن عمل به مستشار الأمن القومي الأميركي الراحل </w:t>
      </w:r>
      <w:proofErr w:type="spellStart"/>
      <w:r w:rsidRPr="009B17F9">
        <w:rPr>
          <w:rFonts w:cs="Arial" w:hint="cs"/>
          <w:sz w:val="28"/>
          <w:szCs w:val="28"/>
          <w:rtl/>
          <w:lang w:val="en-US"/>
        </w:rPr>
        <w:t>بريجنسكي</w:t>
      </w:r>
      <w:proofErr w:type="spellEnd"/>
      <w:r w:rsidRPr="009B17F9">
        <w:rPr>
          <w:rFonts w:cs="Arial" w:hint="cs"/>
          <w:sz w:val="28"/>
          <w:szCs w:val="28"/>
          <w:rtl/>
          <w:lang w:val="en-US"/>
        </w:rPr>
        <w:t xml:space="preserve">، وكذلك وزير الخارجية كيسنجر. </w:t>
      </w:r>
      <w:r w:rsidRPr="009B17F9">
        <w:rPr>
          <w:rFonts w:cs="Arial"/>
          <w:sz w:val="28"/>
          <w:szCs w:val="28"/>
          <w:rtl/>
          <w:lang w:val="en-US"/>
        </w:rPr>
        <w:t xml:space="preserve">خلال فبراير الماضي </w:t>
      </w:r>
      <w:r w:rsidRPr="009B17F9">
        <w:rPr>
          <w:rFonts w:cs="Arial" w:hint="cs"/>
          <w:sz w:val="28"/>
          <w:szCs w:val="28"/>
          <w:rtl/>
          <w:lang w:val="en-US"/>
        </w:rPr>
        <w:t>نشر المركز قبيل ساعات من اندلاع الحرب في أوكرانيا</w:t>
      </w:r>
      <w:r w:rsidRPr="009B17F9">
        <w:rPr>
          <w:rFonts w:cs="Arial" w:hint="cs"/>
          <w:sz w:val="28"/>
          <w:szCs w:val="28"/>
          <w:rtl/>
          <w:lang w:val="en-US" w:bidi="ar-EG"/>
        </w:rPr>
        <w:t xml:space="preserve"> الكتاب الثالث من سلسلة كتب يتناول فيها الشأن الروسي تحت عنوان "دليل الكرملين"، وخصص للكتاب الأخير عنوانا جانبيا هو (</w:t>
      </w:r>
      <w:hyperlink r:id="rId18" w:history="1">
        <w:r w:rsidRPr="009B17F9">
          <w:rPr>
            <w:rFonts w:cs="Arial" w:hint="cs"/>
            <w:color w:val="0000FF" w:themeColor="hyperlink"/>
            <w:sz w:val="28"/>
            <w:szCs w:val="28"/>
            <w:u w:val="single"/>
            <w:rtl/>
            <w:lang w:val="en-US" w:bidi="ar-EG"/>
          </w:rPr>
          <w:t>الحفاظ على الإيمان</w:t>
        </w:r>
      </w:hyperlink>
      <w:r w:rsidRPr="009B17F9">
        <w:rPr>
          <w:rFonts w:cs="Arial" w:hint="cs"/>
          <w:sz w:val="28"/>
          <w:szCs w:val="28"/>
          <w:rtl/>
          <w:lang w:val="en-US" w:bidi="ar-EG"/>
        </w:rPr>
        <w:t>).</w:t>
      </w:r>
    </w:p>
    <w:p w14:paraId="5D3B06B7" w14:textId="77777777" w:rsidR="00DA3657" w:rsidRPr="009B17F9" w:rsidRDefault="00DA3657" w:rsidP="00030E83">
      <w:pPr>
        <w:bidi/>
        <w:spacing w:line="360" w:lineRule="auto"/>
        <w:jc w:val="both"/>
        <w:rPr>
          <w:rFonts w:cs="Arial"/>
          <w:sz w:val="28"/>
          <w:szCs w:val="28"/>
          <w:rtl/>
          <w:lang w:val="en-US" w:bidi="ar-EG"/>
        </w:rPr>
      </w:pPr>
      <w:r w:rsidRPr="009B17F9">
        <w:rPr>
          <w:rFonts w:cs="Arial" w:hint="cs"/>
          <w:sz w:val="28"/>
          <w:szCs w:val="28"/>
          <w:rtl/>
          <w:lang w:val="en-US" w:bidi="ar-EG"/>
        </w:rPr>
        <w:t>يعزو مؤلفو الكتاب دوافع تأليفه إلى أنه في ظل</w:t>
      </w:r>
      <w:r w:rsidRPr="009B17F9">
        <w:rPr>
          <w:rFonts w:cs="Arial"/>
          <w:sz w:val="28"/>
          <w:szCs w:val="28"/>
          <w:rtl/>
          <w:lang w:val="en-US" w:bidi="ar-EG"/>
        </w:rPr>
        <w:t xml:space="preserve"> التغيير المجتمعي الناجم عن التحولات الاقتصادية والعولمة وضغوط الهجرة والتحولات الديموغرافية و</w:t>
      </w:r>
      <w:r w:rsidRPr="009B17F9">
        <w:rPr>
          <w:rFonts w:cs="Arial" w:hint="cs"/>
          <w:sz w:val="28"/>
          <w:szCs w:val="28"/>
          <w:rtl/>
          <w:lang w:val="en-US" w:bidi="ar-EG"/>
        </w:rPr>
        <w:t xml:space="preserve">اختلاف </w:t>
      </w:r>
      <w:r w:rsidRPr="009B17F9">
        <w:rPr>
          <w:rFonts w:cs="Arial"/>
          <w:sz w:val="28"/>
          <w:szCs w:val="28"/>
          <w:rtl/>
          <w:lang w:val="en-US" w:bidi="ar-EG"/>
        </w:rPr>
        <w:t xml:space="preserve">الأجيال </w:t>
      </w:r>
      <w:r w:rsidRPr="009B17F9">
        <w:rPr>
          <w:rFonts w:cs="Arial" w:hint="cs"/>
          <w:sz w:val="28"/>
          <w:szCs w:val="28"/>
          <w:rtl/>
          <w:lang w:val="en-US" w:bidi="ar-EG"/>
        </w:rPr>
        <w:t>والتغيرات</w:t>
      </w:r>
      <w:r w:rsidRPr="009B17F9">
        <w:rPr>
          <w:rFonts w:cs="Arial"/>
          <w:sz w:val="28"/>
          <w:szCs w:val="28"/>
          <w:rtl/>
          <w:lang w:val="en-US" w:bidi="ar-EG"/>
        </w:rPr>
        <w:t xml:space="preserve"> الأوسع في الأعراف والهوية</w:t>
      </w:r>
      <w:r w:rsidRPr="009B17F9">
        <w:rPr>
          <w:rFonts w:cs="Arial" w:hint="cs"/>
          <w:sz w:val="28"/>
          <w:szCs w:val="28"/>
          <w:rtl/>
          <w:lang w:val="en-US" w:bidi="ar-EG"/>
        </w:rPr>
        <w:t xml:space="preserve">، فقد تنامى </w:t>
      </w:r>
      <w:r w:rsidRPr="009B17F9">
        <w:rPr>
          <w:rFonts w:cs="Arial"/>
          <w:sz w:val="28"/>
          <w:szCs w:val="28"/>
          <w:rtl/>
          <w:lang w:val="en-US" w:bidi="ar-EG"/>
        </w:rPr>
        <w:t>القلق المجتمعي المرتب</w:t>
      </w:r>
      <w:r w:rsidRPr="009B17F9">
        <w:rPr>
          <w:rFonts w:cs="Arial" w:hint="cs"/>
          <w:sz w:val="28"/>
          <w:szCs w:val="28"/>
          <w:rtl/>
          <w:lang w:val="en-US" w:bidi="ar-EG"/>
        </w:rPr>
        <w:t>ط</w:t>
      </w:r>
      <w:r w:rsidRPr="009B17F9">
        <w:rPr>
          <w:rFonts w:cs="Arial"/>
          <w:sz w:val="28"/>
          <w:szCs w:val="28"/>
          <w:rtl/>
          <w:lang w:val="en-US" w:bidi="ar-EG"/>
        </w:rPr>
        <w:t xml:space="preserve"> </w:t>
      </w:r>
      <w:r w:rsidRPr="009B17F9">
        <w:rPr>
          <w:rFonts w:cs="Arial" w:hint="cs"/>
          <w:sz w:val="28"/>
          <w:szCs w:val="28"/>
          <w:rtl/>
          <w:lang w:val="en-US" w:bidi="ar-EG"/>
        </w:rPr>
        <w:t>بتلك</w:t>
      </w:r>
      <w:r w:rsidRPr="009B17F9">
        <w:rPr>
          <w:rFonts w:cs="Arial"/>
          <w:sz w:val="28"/>
          <w:szCs w:val="28"/>
          <w:rtl/>
          <w:lang w:val="en-US" w:bidi="ar-EG"/>
        </w:rPr>
        <w:t xml:space="preserve"> التحولات </w:t>
      </w:r>
      <w:r w:rsidRPr="009B17F9">
        <w:rPr>
          <w:rFonts w:cs="Arial" w:hint="cs"/>
          <w:sz w:val="28"/>
          <w:szCs w:val="28"/>
          <w:rtl/>
          <w:lang w:val="en-US" w:bidi="ar-EG"/>
        </w:rPr>
        <w:t>السريعة</w:t>
      </w:r>
      <w:r w:rsidRPr="009B17F9">
        <w:rPr>
          <w:rFonts w:cs="Arial"/>
          <w:sz w:val="28"/>
          <w:szCs w:val="28"/>
          <w:rtl/>
          <w:lang w:val="en-US" w:bidi="ar-EG"/>
        </w:rPr>
        <w:t xml:space="preserve"> </w:t>
      </w:r>
      <w:r w:rsidRPr="009B17F9">
        <w:rPr>
          <w:rFonts w:cs="Arial" w:hint="cs"/>
          <w:sz w:val="28"/>
          <w:szCs w:val="28"/>
          <w:rtl/>
          <w:lang w:val="en-US" w:bidi="ar-EG"/>
        </w:rPr>
        <w:t xml:space="preserve">مما يؤدي </w:t>
      </w:r>
      <w:r w:rsidRPr="009B17F9">
        <w:rPr>
          <w:rFonts w:cs="Arial"/>
          <w:sz w:val="28"/>
          <w:szCs w:val="28"/>
          <w:rtl/>
          <w:lang w:val="en-US" w:bidi="ar-EG"/>
        </w:rPr>
        <w:t xml:space="preserve">إلى تأجيج الانقسامات المجتمعية </w:t>
      </w:r>
      <w:r w:rsidRPr="009B17F9">
        <w:rPr>
          <w:rFonts w:cs="Arial" w:hint="cs"/>
          <w:sz w:val="28"/>
          <w:szCs w:val="28"/>
          <w:rtl/>
          <w:lang w:val="en-US" w:bidi="ar-EG"/>
        </w:rPr>
        <w:t xml:space="preserve">وإشعال </w:t>
      </w:r>
      <w:r w:rsidRPr="009B17F9">
        <w:rPr>
          <w:rFonts w:cs="Arial"/>
          <w:sz w:val="28"/>
          <w:szCs w:val="28"/>
          <w:rtl/>
          <w:lang w:val="en-US" w:bidi="ar-EG"/>
        </w:rPr>
        <w:t>حروب ثقافية في المجتمعات الغربية</w:t>
      </w:r>
      <w:r w:rsidRPr="009B17F9">
        <w:rPr>
          <w:rFonts w:cs="Arial" w:hint="cs"/>
          <w:sz w:val="28"/>
          <w:szCs w:val="28"/>
          <w:rtl/>
          <w:lang w:val="en-US" w:bidi="ar-EG"/>
        </w:rPr>
        <w:t>، وبالتالي اهتم الكتاب بدراسة كيفية توظيف</w:t>
      </w:r>
      <w:r w:rsidRPr="009B17F9">
        <w:rPr>
          <w:rFonts w:cs="Arial"/>
          <w:sz w:val="28"/>
          <w:szCs w:val="28"/>
          <w:rtl/>
          <w:lang w:val="en-US" w:bidi="ar-EG"/>
        </w:rPr>
        <w:t xml:space="preserve"> الكرملين للعقيدة الأرثوذكسية والقيم التقليدية</w:t>
      </w:r>
      <w:r w:rsidRPr="009B17F9">
        <w:rPr>
          <w:rFonts w:cs="Arial" w:hint="cs"/>
          <w:sz w:val="28"/>
          <w:szCs w:val="28"/>
          <w:rtl/>
          <w:lang w:val="en-US" w:bidi="ar-EG"/>
        </w:rPr>
        <w:t xml:space="preserve"> في بناء </w:t>
      </w:r>
      <w:r w:rsidRPr="009B17F9">
        <w:rPr>
          <w:rFonts w:cs="Arial"/>
          <w:sz w:val="28"/>
          <w:szCs w:val="28"/>
          <w:rtl/>
          <w:lang w:val="en-US" w:bidi="ar-EG"/>
        </w:rPr>
        <w:t>نظام دولي يبتعد عن الغرب و</w:t>
      </w:r>
      <w:r w:rsidRPr="009B17F9">
        <w:rPr>
          <w:rFonts w:cs="Arial" w:hint="cs"/>
          <w:sz w:val="28"/>
          <w:szCs w:val="28"/>
          <w:rtl/>
          <w:lang w:val="en-US" w:bidi="ar-EG"/>
        </w:rPr>
        <w:t xml:space="preserve">يتجه </w:t>
      </w:r>
      <w:r w:rsidRPr="009B17F9">
        <w:rPr>
          <w:rFonts w:cs="Arial"/>
          <w:sz w:val="28"/>
          <w:szCs w:val="28"/>
          <w:rtl/>
          <w:lang w:val="en-US" w:bidi="ar-EG"/>
        </w:rPr>
        <w:t>نحو موسكو ثقافيًا وروحيًا وأيديولوجيًا</w:t>
      </w:r>
      <w:r w:rsidRPr="009B17F9">
        <w:rPr>
          <w:rFonts w:cs="Arial" w:hint="cs"/>
          <w:sz w:val="28"/>
          <w:szCs w:val="28"/>
          <w:rtl/>
          <w:lang w:val="en-US" w:bidi="ar-EG"/>
        </w:rPr>
        <w:t>، وذلك بالتزامن مع</w:t>
      </w:r>
      <w:r w:rsidRPr="009B17F9">
        <w:rPr>
          <w:rFonts w:cs="Arial"/>
          <w:sz w:val="28"/>
          <w:szCs w:val="28"/>
          <w:rtl/>
          <w:lang w:val="en-US" w:bidi="ar-EG"/>
        </w:rPr>
        <w:t xml:space="preserve"> تكريس الانقسامات المجتمعية </w:t>
      </w:r>
      <w:r w:rsidRPr="009B17F9">
        <w:rPr>
          <w:rFonts w:cs="Arial" w:hint="cs"/>
          <w:sz w:val="28"/>
          <w:szCs w:val="28"/>
          <w:rtl/>
          <w:lang w:val="en-US" w:bidi="ar-EG"/>
        </w:rPr>
        <w:t>في الغرب</w:t>
      </w:r>
      <w:r w:rsidRPr="009B17F9">
        <w:rPr>
          <w:rFonts w:cs="Arial"/>
          <w:sz w:val="28"/>
          <w:szCs w:val="28"/>
          <w:rtl/>
          <w:lang w:val="en-US" w:bidi="ar-EG"/>
        </w:rPr>
        <w:t xml:space="preserve"> لا سيما التوترات العرقية والإثنية</w:t>
      </w:r>
      <w:r w:rsidRPr="009B17F9">
        <w:rPr>
          <w:rFonts w:cs="Arial" w:hint="cs"/>
          <w:sz w:val="28"/>
          <w:szCs w:val="28"/>
          <w:rtl/>
          <w:lang w:val="en-US" w:bidi="ar-EG"/>
        </w:rPr>
        <w:t>.</w:t>
      </w:r>
    </w:p>
    <w:p w14:paraId="3C7D882D" w14:textId="77777777" w:rsidR="00DA3657" w:rsidRPr="00EF4681" w:rsidRDefault="00DA3657" w:rsidP="00030E83">
      <w:pPr>
        <w:bidi/>
        <w:spacing w:line="360" w:lineRule="auto"/>
        <w:jc w:val="both"/>
        <w:rPr>
          <w:b/>
          <w:bCs/>
          <w:color w:val="000000" w:themeColor="text1"/>
          <w:sz w:val="28"/>
          <w:szCs w:val="28"/>
          <w:rtl/>
          <w:lang w:val="en-US" w:bidi="ar-EG"/>
        </w:rPr>
      </w:pPr>
      <w:r w:rsidRPr="00EF4681">
        <w:rPr>
          <w:rFonts w:hint="cs"/>
          <w:b/>
          <w:bCs/>
          <w:color w:val="000000" w:themeColor="text1"/>
          <w:sz w:val="28"/>
          <w:szCs w:val="28"/>
          <w:rtl/>
          <w:lang w:val="en-US" w:bidi="ar-EG"/>
        </w:rPr>
        <w:t>النزعة المحافظة الروسية في مواجهة القيم الغربية</w:t>
      </w:r>
    </w:p>
    <w:p w14:paraId="36DDFD31" w14:textId="77777777" w:rsidR="00DA3657" w:rsidRPr="009B17F9" w:rsidRDefault="00DA3657" w:rsidP="00030E83">
      <w:pPr>
        <w:bidi/>
        <w:spacing w:line="360" w:lineRule="auto"/>
        <w:jc w:val="both"/>
        <w:rPr>
          <w:rFonts w:cs="Arial"/>
          <w:sz w:val="28"/>
          <w:szCs w:val="28"/>
          <w:rtl/>
          <w:lang w:val="en-US" w:bidi="ar-EG"/>
        </w:rPr>
      </w:pPr>
      <w:r w:rsidRPr="009B17F9">
        <w:rPr>
          <w:rFonts w:cs="Arial" w:hint="cs"/>
          <w:sz w:val="28"/>
          <w:szCs w:val="28"/>
          <w:rtl/>
          <w:lang w:val="en-US" w:bidi="ar-EG"/>
        </w:rPr>
        <w:t xml:space="preserve">المحافظة هي </w:t>
      </w:r>
      <w:r w:rsidRPr="009B17F9">
        <w:rPr>
          <w:rFonts w:cs="Arial"/>
          <w:sz w:val="28"/>
          <w:szCs w:val="28"/>
          <w:rtl/>
          <w:lang w:val="en-US" w:bidi="ar-EG"/>
        </w:rPr>
        <w:t>فلسفة سياسية تقوم على</w:t>
      </w:r>
      <w:r w:rsidRPr="009B17F9">
        <w:rPr>
          <w:rFonts w:cs="Arial" w:hint="cs"/>
          <w:sz w:val="28"/>
          <w:szCs w:val="28"/>
          <w:rtl/>
          <w:lang w:val="en-US" w:bidi="ar-EG"/>
        </w:rPr>
        <w:t xml:space="preserve"> احترام</w:t>
      </w:r>
      <w:r w:rsidRPr="009B17F9">
        <w:rPr>
          <w:rFonts w:cs="Arial"/>
          <w:sz w:val="28"/>
          <w:szCs w:val="28"/>
          <w:rtl/>
          <w:lang w:val="en-US" w:bidi="ar-EG"/>
        </w:rPr>
        <w:t xml:space="preserve"> التقاليد </w:t>
      </w:r>
      <w:r w:rsidRPr="009B17F9">
        <w:rPr>
          <w:rFonts w:cs="Arial" w:hint="cs"/>
          <w:sz w:val="28"/>
          <w:szCs w:val="28"/>
          <w:rtl/>
          <w:lang w:val="en-US" w:bidi="ar-EG"/>
        </w:rPr>
        <w:t>و</w:t>
      </w:r>
      <w:r w:rsidRPr="009B17F9">
        <w:rPr>
          <w:rFonts w:cs="Arial"/>
          <w:sz w:val="28"/>
          <w:szCs w:val="28"/>
          <w:rtl/>
          <w:lang w:val="en-US" w:bidi="ar-EG"/>
        </w:rPr>
        <w:t>المؤسسات القائمة</w:t>
      </w:r>
      <w:r w:rsidRPr="009B17F9">
        <w:rPr>
          <w:rFonts w:cs="Arial" w:hint="cs"/>
          <w:sz w:val="28"/>
          <w:szCs w:val="28"/>
          <w:rtl/>
          <w:lang w:val="en-US" w:bidi="ar-EG"/>
        </w:rPr>
        <w:t>،</w:t>
      </w:r>
      <w:r w:rsidRPr="009B17F9">
        <w:rPr>
          <w:sz w:val="28"/>
          <w:szCs w:val="28"/>
          <w:rtl/>
          <w:lang w:val="en-US"/>
        </w:rPr>
        <w:t xml:space="preserve"> </w:t>
      </w:r>
      <w:r w:rsidRPr="009B17F9">
        <w:rPr>
          <w:rFonts w:cs="Arial"/>
          <w:sz w:val="28"/>
          <w:szCs w:val="28"/>
          <w:rtl/>
          <w:lang w:val="en-US" w:bidi="ar-EG"/>
        </w:rPr>
        <w:t>و</w:t>
      </w:r>
      <w:r w:rsidRPr="009B17F9">
        <w:rPr>
          <w:rFonts w:cs="Arial" w:hint="cs"/>
          <w:sz w:val="28"/>
          <w:szCs w:val="28"/>
          <w:rtl/>
          <w:lang w:val="en-US" w:bidi="ar-EG"/>
        </w:rPr>
        <w:t xml:space="preserve">دعم </w:t>
      </w:r>
      <w:r w:rsidRPr="009B17F9">
        <w:rPr>
          <w:rFonts w:cs="Arial"/>
          <w:sz w:val="28"/>
          <w:szCs w:val="28"/>
          <w:rtl/>
          <w:lang w:val="en-US" w:bidi="ar-EG"/>
        </w:rPr>
        <w:t>الاستقرار الاجتماعي، وتفضل التطور التدريجي على التغيير المفاجئ</w:t>
      </w:r>
      <w:r w:rsidRPr="009B17F9">
        <w:rPr>
          <w:rFonts w:cs="Arial" w:hint="cs"/>
          <w:sz w:val="28"/>
          <w:szCs w:val="28"/>
          <w:rtl/>
          <w:lang w:val="en-US" w:bidi="ar-EG"/>
        </w:rPr>
        <w:t>. تتجلى النزعة المحافظة لدى الروس في احترام ا</w:t>
      </w:r>
      <w:r w:rsidRPr="009B17F9">
        <w:rPr>
          <w:rFonts w:cs="Arial"/>
          <w:sz w:val="28"/>
          <w:szCs w:val="28"/>
          <w:rtl/>
          <w:lang w:val="en-US" w:bidi="ar-EG"/>
        </w:rPr>
        <w:t>لتسلسل الهرمي لنظام</w:t>
      </w:r>
      <w:r w:rsidRPr="009B17F9">
        <w:rPr>
          <w:rFonts w:cs="Arial" w:hint="cs"/>
          <w:sz w:val="28"/>
          <w:szCs w:val="28"/>
          <w:rtl/>
          <w:lang w:val="en-US" w:bidi="ar-EG"/>
        </w:rPr>
        <w:t xml:space="preserve"> الحكم</w:t>
      </w:r>
      <w:r w:rsidRPr="009B17F9">
        <w:rPr>
          <w:rFonts w:cs="Arial"/>
          <w:sz w:val="28"/>
          <w:szCs w:val="28"/>
          <w:rtl/>
          <w:lang w:val="en-US" w:bidi="ar-EG"/>
        </w:rPr>
        <w:t xml:space="preserve"> </w:t>
      </w:r>
      <w:r w:rsidRPr="009B17F9">
        <w:rPr>
          <w:rFonts w:cs="Arial" w:hint="cs"/>
          <w:sz w:val="28"/>
          <w:szCs w:val="28"/>
          <w:rtl/>
          <w:lang w:val="en-US" w:bidi="ar-EG"/>
        </w:rPr>
        <w:t xml:space="preserve">والمؤسسات </w:t>
      </w:r>
      <w:r w:rsidRPr="009B17F9">
        <w:rPr>
          <w:rFonts w:cs="Arial"/>
          <w:sz w:val="28"/>
          <w:szCs w:val="28"/>
          <w:rtl/>
          <w:lang w:val="en-US" w:bidi="ar-EG"/>
        </w:rPr>
        <w:t>الدينية</w:t>
      </w:r>
      <w:r w:rsidRPr="009B17F9">
        <w:rPr>
          <w:rFonts w:cs="Arial" w:hint="cs"/>
          <w:sz w:val="28"/>
          <w:szCs w:val="28"/>
          <w:rtl/>
          <w:lang w:val="en-US" w:bidi="ar-EG"/>
        </w:rPr>
        <w:t>،</w:t>
      </w:r>
      <w:r w:rsidRPr="009B17F9">
        <w:rPr>
          <w:rFonts w:cs="Arial"/>
          <w:sz w:val="28"/>
          <w:szCs w:val="28"/>
          <w:rtl/>
          <w:lang w:val="en-US" w:bidi="ar-EG"/>
        </w:rPr>
        <w:t xml:space="preserve"> و</w:t>
      </w:r>
      <w:r w:rsidRPr="009B17F9">
        <w:rPr>
          <w:rFonts w:cs="Arial" w:hint="cs"/>
          <w:sz w:val="28"/>
          <w:szCs w:val="28"/>
          <w:rtl/>
          <w:lang w:val="en-US" w:bidi="ar-EG"/>
        </w:rPr>
        <w:t xml:space="preserve">تقديم </w:t>
      </w:r>
      <w:r w:rsidRPr="009B17F9">
        <w:rPr>
          <w:rFonts w:cs="Arial"/>
          <w:sz w:val="28"/>
          <w:szCs w:val="28"/>
          <w:rtl/>
          <w:lang w:val="en-US" w:bidi="ar-EG"/>
        </w:rPr>
        <w:t xml:space="preserve">المصالح الجماعية على الحقوق والمصالح </w:t>
      </w:r>
      <w:r w:rsidRPr="009B17F9">
        <w:rPr>
          <w:rFonts w:cs="Arial" w:hint="cs"/>
          <w:sz w:val="28"/>
          <w:szCs w:val="28"/>
          <w:rtl/>
          <w:lang w:val="en-US" w:bidi="ar-EG"/>
        </w:rPr>
        <w:t xml:space="preserve">الفردية، فاستطلاعات الرأي تظهر أن 53% من الروس يحترمون </w:t>
      </w:r>
      <w:r w:rsidRPr="009B17F9">
        <w:rPr>
          <w:rFonts w:cs="Arial"/>
          <w:sz w:val="28"/>
          <w:szCs w:val="28"/>
          <w:rtl/>
          <w:lang w:val="en-US" w:bidi="ar-EG"/>
        </w:rPr>
        <w:t xml:space="preserve">مؤسسات الدولة وقوانينها </w:t>
      </w:r>
      <w:r w:rsidRPr="009B17F9">
        <w:rPr>
          <w:rFonts w:cs="Arial" w:hint="cs"/>
          <w:sz w:val="28"/>
          <w:szCs w:val="28"/>
          <w:rtl/>
          <w:lang w:val="en-US" w:bidi="ar-EG"/>
        </w:rPr>
        <w:t xml:space="preserve">ويعتبرونها </w:t>
      </w:r>
      <w:r w:rsidRPr="009B17F9">
        <w:rPr>
          <w:rFonts w:cs="Arial"/>
          <w:sz w:val="28"/>
          <w:szCs w:val="28"/>
          <w:rtl/>
          <w:lang w:val="en-US" w:bidi="ar-EG"/>
        </w:rPr>
        <w:t>عنصر</w:t>
      </w:r>
      <w:r w:rsidRPr="009B17F9">
        <w:rPr>
          <w:rFonts w:cs="Arial" w:hint="cs"/>
          <w:sz w:val="28"/>
          <w:szCs w:val="28"/>
          <w:rtl/>
          <w:lang w:val="en-US" w:bidi="ar-EG"/>
        </w:rPr>
        <w:t>ا</w:t>
      </w:r>
      <w:r w:rsidRPr="009B17F9">
        <w:rPr>
          <w:rFonts w:cs="Arial"/>
          <w:sz w:val="28"/>
          <w:szCs w:val="28"/>
          <w:rtl/>
          <w:lang w:val="en-US" w:bidi="ar-EG"/>
        </w:rPr>
        <w:t xml:space="preserve"> أساسي</w:t>
      </w:r>
      <w:r w:rsidRPr="009B17F9">
        <w:rPr>
          <w:rFonts w:cs="Arial" w:hint="cs"/>
          <w:sz w:val="28"/>
          <w:szCs w:val="28"/>
          <w:rtl/>
          <w:lang w:val="en-US" w:bidi="ar-EG"/>
        </w:rPr>
        <w:t xml:space="preserve">ا </w:t>
      </w:r>
      <w:r w:rsidRPr="009B17F9">
        <w:rPr>
          <w:rFonts w:cs="Arial"/>
          <w:sz w:val="28"/>
          <w:szCs w:val="28"/>
          <w:rtl/>
          <w:lang w:val="en-US" w:bidi="ar-EG"/>
        </w:rPr>
        <w:t xml:space="preserve">من عناصر الانتماء </w:t>
      </w:r>
      <w:r w:rsidRPr="009B17F9">
        <w:rPr>
          <w:rFonts w:cs="Arial" w:hint="cs"/>
          <w:sz w:val="28"/>
          <w:szCs w:val="28"/>
          <w:rtl/>
          <w:lang w:val="en-US" w:bidi="ar-EG"/>
        </w:rPr>
        <w:t xml:space="preserve">للأمة الروسية، كما يرى 59% منهم أن </w:t>
      </w:r>
      <w:r w:rsidRPr="009B17F9">
        <w:rPr>
          <w:rFonts w:cs="Arial"/>
          <w:sz w:val="28"/>
          <w:szCs w:val="28"/>
          <w:rtl/>
          <w:lang w:val="en-US" w:bidi="ar-EG"/>
        </w:rPr>
        <w:t>النساء يتحملن مسؤولية تجاه المجتمع لإنجاب الأطفال</w:t>
      </w:r>
      <w:r w:rsidRPr="009B17F9">
        <w:rPr>
          <w:rFonts w:cs="Arial" w:hint="cs"/>
          <w:sz w:val="28"/>
          <w:szCs w:val="28"/>
          <w:rtl/>
          <w:lang w:val="en-US" w:bidi="ar-EG"/>
        </w:rPr>
        <w:t xml:space="preserve">، فيما يوجد رفض مجتمعي لظاهرة الشذوذ الجنسي وزواج المثليين، ويُنظر لها باعتبارها ظواهر غربية منحلة تهدد الإيمان الأرثوذكسي والقيم المسيحية، وتجعل الأفراد </w:t>
      </w:r>
      <w:r w:rsidRPr="009B17F9">
        <w:rPr>
          <w:rFonts w:cs="Arial"/>
          <w:sz w:val="28"/>
          <w:szCs w:val="28"/>
          <w:rtl/>
          <w:lang w:val="en-US"/>
        </w:rPr>
        <w:t xml:space="preserve">أكثر عرضة للتلاعب </w:t>
      </w:r>
      <w:r w:rsidRPr="009B17F9">
        <w:rPr>
          <w:rFonts w:cs="Arial" w:hint="cs"/>
          <w:sz w:val="28"/>
          <w:szCs w:val="28"/>
          <w:rtl/>
          <w:lang w:val="en-US"/>
        </w:rPr>
        <w:t>وصولا إلى توظيفهم لخدمة المصالح الغربية.</w:t>
      </w:r>
    </w:p>
    <w:p w14:paraId="7D470847" w14:textId="77777777" w:rsidR="00DA3657" w:rsidRPr="00EF4681" w:rsidRDefault="00DA3657" w:rsidP="00030E83">
      <w:pPr>
        <w:bidi/>
        <w:spacing w:line="360" w:lineRule="auto"/>
        <w:jc w:val="both"/>
        <w:rPr>
          <w:b/>
          <w:bCs/>
          <w:color w:val="000000" w:themeColor="text1"/>
          <w:sz w:val="28"/>
          <w:szCs w:val="28"/>
          <w:rtl/>
          <w:lang w:val="en-US" w:bidi="ar-EG"/>
        </w:rPr>
      </w:pPr>
      <w:r w:rsidRPr="00EF4681">
        <w:rPr>
          <w:rFonts w:hint="cs"/>
          <w:b/>
          <w:bCs/>
          <w:color w:val="000000" w:themeColor="text1"/>
          <w:sz w:val="28"/>
          <w:szCs w:val="28"/>
          <w:rtl/>
          <w:lang w:val="en-US" w:bidi="ar-EG"/>
        </w:rPr>
        <w:lastRenderedPageBreak/>
        <w:t>الكنيسة الروسية والعالم الأرثوذكسي</w:t>
      </w:r>
    </w:p>
    <w:p w14:paraId="291596F0" w14:textId="77777777" w:rsidR="00DA3657" w:rsidRPr="009B17F9" w:rsidRDefault="00DA3657" w:rsidP="00030E83">
      <w:pPr>
        <w:bidi/>
        <w:spacing w:line="360" w:lineRule="auto"/>
        <w:jc w:val="both"/>
        <w:rPr>
          <w:rFonts w:cs="Arial"/>
          <w:sz w:val="28"/>
          <w:szCs w:val="28"/>
          <w:rtl/>
          <w:lang w:val="en-US"/>
        </w:rPr>
      </w:pPr>
      <w:r w:rsidRPr="009B17F9">
        <w:rPr>
          <w:rFonts w:cs="Arial" w:hint="cs"/>
          <w:sz w:val="28"/>
          <w:szCs w:val="28"/>
          <w:rtl/>
          <w:lang w:val="en-US"/>
        </w:rPr>
        <w:t xml:space="preserve">ينقسم العالم </w:t>
      </w:r>
      <w:r w:rsidRPr="009B17F9">
        <w:rPr>
          <w:rFonts w:cs="Arial"/>
          <w:sz w:val="28"/>
          <w:szCs w:val="28"/>
          <w:rtl/>
          <w:lang w:val="en-US"/>
        </w:rPr>
        <w:t>الأرثوذكسي</w:t>
      </w:r>
      <w:r w:rsidRPr="009B17F9">
        <w:rPr>
          <w:rFonts w:cs="Arial" w:hint="cs"/>
          <w:sz w:val="28"/>
          <w:szCs w:val="28"/>
          <w:rtl/>
          <w:lang w:val="en-US"/>
        </w:rPr>
        <w:t xml:space="preserve"> المتكون من 300 مليون نسمة إلى 14 كنيسة مستقلة تعترف ببعضها البعض بشكل متبادل. ويُعد بطريرك القسطنطينية المقيم في تركيا بمثابة الأب الروحي للأرثوذكس، ولكن بطريركية موسكو من جانبها تعتبر أن </w:t>
      </w:r>
      <w:r w:rsidRPr="009B17F9">
        <w:rPr>
          <w:rFonts w:cs="Arial"/>
          <w:sz w:val="28"/>
          <w:szCs w:val="28"/>
          <w:rtl/>
          <w:lang w:val="en-US"/>
        </w:rPr>
        <w:t>بطريرك</w:t>
      </w:r>
      <w:r w:rsidRPr="009B17F9">
        <w:rPr>
          <w:rFonts w:cs="Arial" w:hint="cs"/>
          <w:sz w:val="28"/>
          <w:szCs w:val="28"/>
          <w:rtl/>
          <w:lang w:val="en-US"/>
        </w:rPr>
        <w:t>ية</w:t>
      </w:r>
      <w:r w:rsidRPr="009B17F9">
        <w:rPr>
          <w:rFonts w:cs="Arial"/>
          <w:sz w:val="28"/>
          <w:szCs w:val="28"/>
          <w:rtl/>
          <w:lang w:val="en-US"/>
        </w:rPr>
        <w:t xml:space="preserve"> القسطنطينية</w:t>
      </w:r>
      <w:r w:rsidRPr="009B17F9">
        <w:rPr>
          <w:rFonts w:cs="Arial" w:hint="cs"/>
          <w:sz w:val="28"/>
          <w:szCs w:val="28"/>
          <w:rtl/>
          <w:lang w:val="en-US"/>
        </w:rPr>
        <w:t xml:space="preserve"> وقعت أسيرة في يد العثمانيين منذ القرن الخامس عشر الميلادي ثم بيد الأتراك بعد تأسيس أتاتورك للجمهورية التركية. وبالتالي تنظر</w:t>
      </w:r>
      <w:r w:rsidRPr="009B17F9">
        <w:rPr>
          <w:sz w:val="28"/>
          <w:szCs w:val="28"/>
          <w:rtl/>
          <w:lang w:val="en-US"/>
        </w:rPr>
        <w:t xml:space="preserve"> </w:t>
      </w:r>
      <w:r w:rsidRPr="009B17F9">
        <w:rPr>
          <w:rFonts w:cs="Arial"/>
          <w:sz w:val="28"/>
          <w:szCs w:val="28"/>
          <w:rtl/>
          <w:lang w:val="en-US"/>
        </w:rPr>
        <w:t>بطريركية</w:t>
      </w:r>
      <w:r w:rsidRPr="009B17F9">
        <w:rPr>
          <w:rFonts w:cs="Arial" w:hint="cs"/>
          <w:sz w:val="28"/>
          <w:szCs w:val="28"/>
          <w:rtl/>
          <w:lang w:val="en-US"/>
        </w:rPr>
        <w:t xml:space="preserve"> موسكو لنظيرتها بالقسطنطيني</w:t>
      </w:r>
      <w:r w:rsidRPr="009B17F9">
        <w:rPr>
          <w:rFonts w:cs="Arial" w:hint="eastAsia"/>
          <w:sz w:val="28"/>
          <w:szCs w:val="28"/>
          <w:rtl/>
          <w:lang w:val="en-US"/>
        </w:rPr>
        <w:t>ة</w:t>
      </w:r>
      <w:r w:rsidRPr="009B17F9">
        <w:rPr>
          <w:rFonts w:cs="Arial" w:hint="cs"/>
          <w:sz w:val="28"/>
          <w:szCs w:val="28"/>
          <w:rtl/>
          <w:lang w:val="en-US"/>
        </w:rPr>
        <w:t xml:space="preserve"> على أنها أكثر </w:t>
      </w:r>
      <w:r w:rsidRPr="009B17F9">
        <w:rPr>
          <w:rFonts w:cs="Arial"/>
          <w:sz w:val="28"/>
          <w:szCs w:val="28"/>
          <w:rtl/>
          <w:lang w:val="en-US"/>
        </w:rPr>
        <w:t>عرضة لقبول الضغوط الأمريكية</w:t>
      </w:r>
      <w:r w:rsidRPr="009B17F9">
        <w:rPr>
          <w:rFonts w:cs="Arial" w:hint="cs"/>
          <w:sz w:val="28"/>
          <w:szCs w:val="28"/>
          <w:rtl/>
          <w:lang w:val="en-US"/>
        </w:rPr>
        <w:t xml:space="preserve"> في</w:t>
      </w:r>
      <w:r w:rsidRPr="009B17F9">
        <w:rPr>
          <w:rFonts w:cs="Arial"/>
          <w:sz w:val="28"/>
          <w:szCs w:val="28"/>
          <w:rtl/>
          <w:lang w:val="en-US"/>
        </w:rPr>
        <w:t xml:space="preserve"> مقابل</w:t>
      </w:r>
      <w:r w:rsidRPr="009B17F9">
        <w:rPr>
          <w:rFonts w:cs="Arial" w:hint="cs"/>
          <w:sz w:val="28"/>
          <w:szCs w:val="28"/>
          <w:rtl/>
          <w:lang w:val="en-US"/>
        </w:rPr>
        <w:t xml:space="preserve"> حصولها على</w:t>
      </w:r>
      <w:r w:rsidRPr="009B17F9">
        <w:rPr>
          <w:rFonts w:cs="Arial"/>
          <w:sz w:val="28"/>
          <w:szCs w:val="28"/>
          <w:rtl/>
          <w:lang w:val="en-US"/>
        </w:rPr>
        <w:t xml:space="preserve"> وعود بالحماية </w:t>
      </w:r>
      <w:r w:rsidRPr="009B17F9">
        <w:rPr>
          <w:rFonts w:cs="Arial" w:hint="cs"/>
          <w:sz w:val="28"/>
          <w:szCs w:val="28"/>
          <w:rtl/>
          <w:lang w:val="en-US"/>
        </w:rPr>
        <w:t>من واشنطن ضد السياسات التركية. وقد تحولت العلاقة بين البطريركيتي</w:t>
      </w:r>
      <w:r w:rsidRPr="009B17F9">
        <w:rPr>
          <w:rFonts w:cs="Arial" w:hint="eastAsia"/>
          <w:sz w:val="28"/>
          <w:szCs w:val="28"/>
          <w:rtl/>
          <w:lang w:val="en-US"/>
        </w:rPr>
        <w:t>ن</w:t>
      </w:r>
      <w:r w:rsidRPr="009B17F9">
        <w:rPr>
          <w:rFonts w:cs="Arial" w:hint="cs"/>
          <w:sz w:val="28"/>
          <w:szCs w:val="28"/>
          <w:rtl/>
          <w:lang w:val="en-US"/>
        </w:rPr>
        <w:t xml:space="preserve"> إلى قطيعة إثر قطع </w:t>
      </w:r>
      <w:r w:rsidRPr="009B17F9">
        <w:rPr>
          <w:rFonts w:cs="Arial"/>
          <w:sz w:val="28"/>
          <w:szCs w:val="28"/>
          <w:rtl/>
          <w:lang w:val="en-US"/>
        </w:rPr>
        <w:t xml:space="preserve">بطريركية موسكو </w:t>
      </w:r>
      <w:r w:rsidRPr="009B17F9">
        <w:rPr>
          <w:rFonts w:cs="Arial" w:hint="cs"/>
          <w:sz w:val="28"/>
          <w:szCs w:val="28"/>
          <w:rtl/>
          <w:lang w:val="en-US"/>
        </w:rPr>
        <w:t xml:space="preserve">لعلاقتها من </w:t>
      </w:r>
      <w:r w:rsidRPr="009B17F9">
        <w:rPr>
          <w:rFonts w:cs="Arial"/>
          <w:sz w:val="28"/>
          <w:szCs w:val="28"/>
          <w:rtl/>
          <w:lang w:val="en-US"/>
        </w:rPr>
        <w:t>جانب واحد مع بطريركية القسطنطينية بعد أن قررت</w:t>
      </w:r>
      <w:r w:rsidRPr="009B17F9">
        <w:rPr>
          <w:rFonts w:cs="Arial" w:hint="cs"/>
          <w:sz w:val="28"/>
          <w:szCs w:val="28"/>
          <w:rtl/>
          <w:lang w:val="en-US"/>
        </w:rPr>
        <w:t xml:space="preserve"> الأخيرة</w:t>
      </w:r>
      <w:r w:rsidRPr="009B17F9">
        <w:rPr>
          <w:rFonts w:cs="Arial"/>
          <w:sz w:val="28"/>
          <w:szCs w:val="28"/>
          <w:rtl/>
          <w:lang w:val="en-US"/>
        </w:rPr>
        <w:t xml:space="preserve"> </w:t>
      </w:r>
      <w:r w:rsidRPr="009B17F9">
        <w:rPr>
          <w:rFonts w:cs="Arial" w:hint="cs"/>
          <w:sz w:val="28"/>
          <w:szCs w:val="28"/>
          <w:rtl/>
          <w:lang w:val="en-US"/>
        </w:rPr>
        <w:t>الاعتراف</w:t>
      </w:r>
      <w:r w:rsidRPr="009B17F9">
        <w:rPr>
          <w:rFonts w:cs="Arial"/>
          <w:sz w:val="28"/>
          <w:szCs w:val="28"/>
          <w:rtl/>
          <w:lang w:val="en-US"/>
        </w:rPr>
        <w:t xml:space="preserve"> </w:t>
      </w:r>
      <w:r w:rsidRPr="009B17F9">
        <w:rPr>
          <w:rFonts w:cs="Arial" w:hint="cs"/>
          <w:sz w:val="28"/>
          <w:szCs w:val="28"/>
          <w:rtl/>
          <w:lang w:val="en-US"/>
        </w:rPr>
        <w:t>با</w:t>
      </w:r>
      <w:r w:rsidRPr="009B17F9">
        <w:rPr>
          <w:rFonts w:cs="Arial"/>
          <w:sz w:val="28"/>
          <w:szCs w:val="28"/>
          <w:rtl/>
          <w:lang w:val="en-US"/>
        </w:rPr>
        <w:t>لكنيسة الأرثوذكسية في أوكرانيا</w:t>
      </w:r>
      <w:r w:rsidRPr="009B17F9">
        <w:rPr>
          <w:rFonts w:cs="Arial" w:hint="cs"/>
          <w:sz w:val="28"/>
          <w:szCs w:val="28"/>
          <w:rtl/>
          <w:lang w:val="en-US"/>
        </w:rPr>
        <w:t xml:space="preserve"> ككنيسة مستقلة في يناير 2019 </w:t>
      </w:r>
      <w:r w:rsidRPr="009B17F9">
        <w:rPr>
          <w:rFonts w:cs="Arial"/>
          <w:sz w:val="28"/>
          <w:szCs w:val="28"/>
          <w:rtl/>
          <w:lang w:val="en-US"/>
        </w:rPr>
        <w:t xml:space="preserve">بناءً على طلب الحكومة الأوكرانية وبعض الأبرشيات الأرثوذكسية </w:t>
      </w:r>
      <w:r w:rsidRPr="009B17F9">
        <w:rPr>
          <w:rFonts w:cs="Arial" w:hint="cs"/>
          <w:sz w:val="28"/>
          <w:szCs w:val="28"/>
          <w:rtl/>
          <w:lang w:val="en-US"/>
        </w:rPr>
        <w:t>الأوكرانية، وذلك رغم تبعية كنيسة أوكرانيا في الأصل لبطريركية موسكو التي تعتبر نفسها الوريث الحقيقي والشرعي للأرثوذكسية.</w:t>
      </w:r>
    </w:p>
    <w:p w14:paraId="3C4C3481" w14:textId="77777777" w:rsidR="00DA3657" w:rsidRPr="009B17F9" w:rsidRDefault="00DA3657" w:rsidP="00030E83">
      <w:pPr>
        <w:bidi/>
        <w:spacing w:line="360" w:lineRule="auto"/>
        <w:jc w:val="both"/>
        <w:rPr>
          <w:rFonts w:cs="Arial"/>
          <w:sz w:val="28"/>
          <w:szCs w:val="28"/>
          <w:rtl/>
          <w:lang w:val="en-US"/>
        </w:rPr>
      </w:pPr>
      <w:r w:rsidRPr="009B17F9">
        <w:rPr>
          <w:rFonts w:cs="Arial" w:hint="cs"/>
          <w:sz w:val="28"/>
          <w:szCs w:val="28"/>
          <w:rtl/>
          <w:lang w:val="en-US"/>
        </w:rPr>
        <w:t xml:space="preserve">في الداخل الروسي، </w:t>
      </w:r>
      <w:r w:rsidRPr="009B17F9">
        <w:rPr>
          <w:rFonts w:cs="Arial"/>
          <w:sz w:val="28"/>
          <w:szCs w:val="28"/>
          <w:rtl/>
          <w:lang w:val="en-US"/>
        </w:rPr>
        <w:t xml:space="preserve">كرس الدستور الروسي </w:t>
      </w:r>
      <w:r w:rsidRPr="009B17F9">
        <w:rPr>
          <w:rFonts w:cs="Arial" w:hint="cs"/>
          <w:sz w:val="28"/>
          <w:szCs w:val="28"/>
          <w:rtl/>
          <w:lang w:val="en-US"/>
        </w:rPr>
        <w:t>المصاغ في عام</w:t>
      </w:r>
      <w:r w:rsidRPr="009B17F9">
        <w:rPr>
          <w:rFonts w:cs="Arial"/>
          <w:sz w:val="28"/>
          <w:szCs w:val="28"/>
          <w:rtl/>
          <w:lang w:val="en-US"/>
        </w:rPr>
        <w:t xml:space="preserve"> 1993 الفصل الرسمي بين الكنيسة والدولة بعد عقود من القمع وسيطرة الدولة على الدين في الاتحاد السوفيتي</w:t>
      </w:r>
      <w:r w:rsidRPr="009B17F9">
        <w:rPr>
          <w:rFonts w:cs="Arial" w:hint="cs"/>
          <w:sz w:val="28"/>
          <w:szCs w:val="28"/>
          <w:rtl/>
          <w:lang w:val="en-US"/>
        </w:rPr>
        <w:t xml:space="preserve">، وتركزت </w:t>
      </w:r>
      <w:r w:rsidRPr="009B17F9">
        <w:rPr>
          <w:rFonts w:cs="Arial"/>
          <w:sz w:val="28"/>
          <w:szCs w:val="28"/>
          <w:rtl/>
          <w:lang w:val="en-US"/>
        </w:rPr>
        <w:t>أولوي</w:t>
      </w:r>
      <w:r w:rsidRPr="009B17F9">
        <w:rPr>
          <w:rFonts w:cs="Arial" w:hint="cs"/>
          <w:sz w:val="28"/>
          <w:szCs w:val="28"/>
          <w:rtl/>
          <w:lang w:val="en-US"/>
        </w:rPr>
        <w:t>ات</w:t>
      </w:r>
      <w:r w:rsidRPr="009B17F9">
        <w:rPr>
          <w:rFonts w:cs="Arial"/>
          <w:sz w:val="28"/>
          <w:szCs w:val="28"/>
          <w:rtl/>
          <w:lang w:val="en-US"/>
        </w:rPr>
        <w:t xml:space="preserve"> الكنيسة في حقبة التسعينيات</w:t>
      </w:r>
      <w:r w:rsidRPr="009B17F9">
        <w:rPr>
          <w:rFonts w:cs="Arial" w:hint="cs"/>
          <w:sz w:val="28"/>
          <w:szCs w:val="28"/>
          <w:rtl/>
          <w:lang w:val="en-US"/>
        </w:rPr>
        <w:t xml:space="preserve"> من القرن العشرين</w:t>
      </w:r>
      <w:r w:rsidRPr="009B17F9">
        <w:rPr>
          <w:rFonts w:cs="Arial"/>
          <w:sz w:val="28"/>
          <w:szCs w:val="28"/>
          <w:rtl/>
          <w:lang w:val="en-US"/>
        </w:rPr>
        <w:t xml:space="preserve"> على إعادة بناء الكنائس والمؤسسات والرموز الدينية، وهو ما أفاد في</w:t>
      </w:r>
      <w:r w:rsidRPr="009B17F9">
        <w:rPr>
          <w:rFonts w:cs="Arial" w:hint="cs"/>
          <w:sz w:val="28"/>
          <w:szCs w:val="28"/>
          <w:rtl/>
          <w:lang w:val="en-US"/>
        </w:rPr>
        <w:t xml:space="preserve"> </w:t>
      </w:r>
      <w:r w:rsidRPr="009B17F9">
        <w:rPr>
          <w:rFonts w:cs="Arial"/>
          <w:sz w:val="28"/>
          <w:szCs w:val="28"/>
          <w:rtl/>
          <w:lang w:val="en-US"/>
        </w:rPr>
        <w:t>إعادة إنشاء الهوية الروسية</w:t>
      </w:r>
      <w:r w:rsidRPr="009B17F9">
        <w:rPr>
          <w:rFonts w:cs="Arial" w:hint="cs"/>
          <w:sz w:val="28"/>
          <w:szCs w:val="28"/>
          <w:rtl/>
          <w:lang w:val="en-US"/>
        </w:rPr>
        <w:t>،</w:t>
      </w:r>
      <w:r w:rsidRPr="009B17F9">
        <w:rPr>
          <w:rFonts w:cs="Arial"/>
          <w:sz w:val="28"/>
          <w:szCs w:val="28"/>
          <w:rtl/>
          <w:lang w:val="en-US"/>
        </w:rPr>
        <w:t xml:space="preserve"> </w:t>
      </w:r>
      <w:r w:rsidRPr="009B17F9">
        <w:rPr>
          <w:rFonts w:cs="Arial" w:hint="cs"/>
          <w:sz w:val="28"/>
          <w:szCs w:val="28"/>
          <w:rtl/>
          <w:lang w:val="en-US"/>
        </w:rPr>
        <w:t>و</w:t>
      </w:r>
      <w:r w:rsidRPr="009B17F9">
        <w:rPr>
          <w:rFonts w:cs="Arial"/>
          <w:sz w:val="28"/>
          <w:szCs w:val="28"/>
          <w:rtl/>
          <w:lang w:val="en-US"/>
        </w:rPr>
        <w:t>إضفاء الشرعية على دولة ما بعد الاتحاد السوفيتي</w:t>
      </w:r>
      <w:r w:rsidRPr="009B17F9">
        <w:rPr>
          <w:rFonts w:cs="Arial" w:hint="cs"/>
          <w:sz w:val="28"/>
          <w:szCs w:val="28"/>
          <w:rtl/>
          <w:lang w:val="en-US"/>
        </w:rPr>
        <w:t xml:space="preserve">. وضمن </w:t>
      </w:r>
      <w:r w:rsidRPr="009B17F9">
        <w:rPr>
          <w:rFonts w:cs="Arial"/>
          <w:sz w:val="28"/>
          <w:szCs w:val="28"/>
          <w:rtl/>
          <w:lang w:val="en-US"/>
        </w:rPr>
        <w:t>التعديلات الدستورية</w:t>
      </w:r>
      <w:r w:rsidRPr="009B17F9">
        <w:rPr>
          <w:rFonts w:cs="Arial" w:hint="cs"/>
          <w:sz w:val="28"/>
          <w:szCs w:val="28"/>
          <w:rtl/>
          <w:lang w:val="en-US"/>
        </w:rPr>
        <w:t xml:space="preserve"> في روسيا</w:t>
      </w:r>
      <w:r w:rsidRPr="009B17F9">
        <w:rPr>
          <w:rFonts w:cs="Arial"/>
          <w:sz w:val="28"/>
          <w:szCs w:val="28"/>
          <w:rtl/>
          <w:lang w:val="en-US"/>
        </w:rPr>
        <w:t xml:space="preserve"> عام 2020</w:t>
      </w:r>
      <w:r w:rsidRPr="009B17F9">
        <w:rPr>
          <w:rFonts w:cs="Arial" w:hint="cs"/>
          <w:sz w:val="28"/>
          <w:szCs w:val="28"/>
          <w:rtl/>
          <w:lang w:val="en-US"/>
        </w:rPr>
        <w:t xml:space="preserve"> أُشير ل</w:t>
      </w:r>
      <w:r w:rsidRPr="009B17F9">
        <w:rPr>
          <w:rFonts w:cs="Arial"/>
          <w:sz w:val="28"/>
          <w:szCs w:val="28"/>
          <w:rtl/>
          <w:lang w:val="en-US"/>
        </w:rPr>
        <w:t xml:space="preserve">لإيمان بالله في </w:t>
      </w:r>
      <w:r w:rsidRPr="009B17F9">
        <w:rPr>
          <w:rFonts w:cs="Arial" w:hint="cs"/>
          <w:sz w:val="28"/>
          <w:szCs w:val="28"/>
          <w:rtl/>
          <w:lang w:val="en-US"/>
        </w:rPr>
        <w:t>فقرة ب</w:t>
      </w:r>
      <w:r w:rsidRPr="009B17F9">
        <w:rPr>
          <w:rFonts w:cs="Arial"/>
          <w:sz w:val="28"/>
          <w:szCs w:val="28"/>
          <w:rtl/>
          <w:lang w:val="en-US"/>
        </w:rPr>
        <w:t xml:space="preserve">الدستور </w:t>
      </w:r>
      <w:r w:rsidRPr="009B17F9">
        <w:rPr>
          <w:rFonts w:cs="Arial" w:hint="cs"/>
          <w:sz w:val="28"/>
          <w:szCs w:val="28"/>
          <w:rtl/>
          <w:lang w:val="en-US"/>
        </w:rPr>
        <w:t>نصت على أن</w:t>
      </w:r>
      <w:r w:rsidRPr="009B17F9">
        <w:rPr>
          <w:rFonts w:cs="Arial"/>
          <w:sz w:val="28"/>
          <w:szCs w:val="28"/>
          <w:rtl/>
          <w:lang w:val="en-US"/>
        </w:rPr>
        <w:t xml:space="preserve"> "الاتحاد الروسي </w:t>
      </w:r>
      <w:r w:rsidRPr="009B17F9">
        <w:rPr>
          <w:rFonts w:cs="Arial" w:hint="cs"/>
          <w:sz w:val="28"/>
          <w:szCs w:val="28"/>
          <w:rtl/>
          <w:lang w:val="en-US"/>
        </w:rPr>
        <w:t>وثيق الصلة</w:t>
      </w:r>
      <w:r w:rsidRPr="009B17F9">
        <w:rPr>
          <w:rFonts w:cs="Arial"/>
          <w:sz w:val="28"/>
          <w:szCs w:val="28"/>
          <w:rtl/>
          <w:lang w:val="en-US"/>
        </w:rPr>
        <w:t xml:space="preserve"> بتاريخ يمتد لألف عام</w:t>
      </w:r>
      <w:r w:rsidRPr="009B17F9">
        <w:rPr>
          <w:rFonts w:cs="Arial" w:hint="cs"/>
          <w:sz w:val="28"/>
          <w:szCs w:val="28"/>
          <w:rtl/>
          <w:lang w:val="en-US"/>
        </w:rPr>
        <w:t>،</w:t>
      </w:r>
      <w:r w:rsidRPr="009B17F9">
        <w:rPr>
          <w:rFonts w:cs="Arial"/>
          <w:sz w:val="28"/>
          <w:szCs w:val="28"/>
          <w:rtl/>
          <w:lang w:val="en-US"/>
        </w:rPr>
        <w:t xml:space="preserve"> </w:t>
      </w:r>
      <w:r w:rsidRPr="009B17F9">
        <w:rPr>
          <w:rFonts w:cs="Arial" w:hint="cs"/>
          <w:sz w:val="28"/>
          <w:szCs w:val="28"/>
          <w:rtl/>
          <w:lang w:val="en-US"/>
        </w:rPr>
        <w:t>وسيحافظ</w:t>
      </w:r>
      <w:r w:rsidRPr="009B17F9">
        <w:rPr>
          <w:rFonts w:cs="Arial"/>
          <w:sz w:val="28"/>
          <w:szCs w:val="28"/>
          <w:rtl/>
          <w:lang w:val="en-US"/>
        </w:rPr>
        <w:t xml:space="preserve"> على ذكرى الأسلاف الذين نقلوا إلي</w:t>
      </w:r>
      <w:r w:rsidRPr="009B17F9">
        <w:rPr>
          <w:rFonts w:cs="Arial" w:hint="cs"/>
          <w:sz w:val="28"/>
          <w:szCs w:val="28"/>
          <w:rtl/>
          <w:lang w:val="en-US"/>
        </w:rPr>
        <w:t>ه</w:t>
      </w:r>
      <w:r w:rsidRPr="009B17F9">
        <w:rPr>
          <w:rFonts w:cs="Arial"/>
          <w:sz w:val="28"/>
          <w:szCs w:val="28"/>
          <w:rtl/>
          <w:lang w:val="en-US"/>
        </w:rPr>
        <w:t xml:space="preserve"> المُثل العليا والإيمان بالله</w:t>
      </w:r>
      <w:r w:rsidRPr="009B17F9">
        <w:rPr>
          <w:rFonts w:cs="Arial" w:hint="cs"/>
          <w:sz w:val="28"/>
          <w:szCs w:val="28"/>
          <w:rtl/>
          <w:lang w:val="en-US"/>
        </w:rPr>
        <w:t xml:space="preserve">". </w:t>
      </w:r>
    </w:p>
    <w:p w14:paraId="5286FEFF" w14:textId="77777777" w:rsidR="00DA3657" w:rsidRPr="009B17F9" w:rsidRDefault="00DA3657" w:rsidP="00030E83">
      <w:pPr>
        <w:bidi/>
        <w:spacing w:line="360" w:lineRule="auto"/>
        <w:jc w:val="both"/>
        <w:rPr>
          <w:rFonts w:cs="Arial"/>
          <w:sz w:val="28"/>
          <w:szCs w:val="28"/>
          <w:rtl/>
          <w:lang w:val="en-US"/>
        </w:rPr>
      </w:pPr>
      <w:r w:rsidRPr="009B17F9">
        <w:rPr>
          <w:rFonts w:cs="Arial" w:hint="cs"/>
          <w:sz w:val="28"/>
          <w:szCs w:val="28"/>
          <w:rtl/>
          <w:lang w:val="en-US"/>
        </w:rPr>
        <w:t>على أرض الواقع يمثل الأرثوذك</w:t>
      </w:r>
      <w:r w:rsidRPr="009B17F9">
        <w:rPr>
          <w:rFonts w:cs="Arial" w:hint="eastAsia"/>
          <w:sz w:val="28"/>
          <w:szCs w:val="28"/>
          <w:rtl/>
          <w:lang w:val="en-US"/>
        </w:rPr>
        <w:t>س</w:t>
      </w:r>
      <w:r w:rsidRPr="009B17F9">
        <w:rPr>
          <w:rFonts w:cs="Arial" w:hint="cs"/>
          <w:sz w:val="28"/>
          <w:szCs w:val="28"/>
          <w:rtl/>
          <w:lang w:val="en-US"/>
        </w:rPr>
        <w:t xml:space="preserve"> نحو 71% من سكان روسيا الذين يتكونون </w:t>
      </w:r>
      <w:r w:rsidRPr="009B17F9">
        <w:rPr>
          <w:rFonts w:cs="Arial"/>
          <w:sz w:val="28"/>
          <w:szCs w:val="28"/>
          <w:rtl/>
          <w:lang w:val="en-US"/>
        </w:rPr>
        <w:t>أكثر من 170 مجموعة عرقية وقومية</w:t>
      </w:r>
      <w:r w:rsidRPr="009B17F9">
        <w:rPr>
          <w:rFonts w:cs="Arial" w:hint="cs"/>
          <w:sz w:val="28"/>
          <w:szCs w:val="28"/>
          <w:rtl/>
          <w:lang w:val="en-US"/>
        </w:rPr>
        <w:t xml:space="preserve">، </w:t>
      </w:r>
      <w:r w:rsidRPr="009B17F9">
        <w:rPr>
          <w:rFonts w:cs="Arial"/>
          <w:sz w:val="28"/>
          <w:szCs w:val="28"/>
          <w:rtl/>
          <w:lang w:val="en-US"/>
        </w:rPr>
        <w:t>لكن 6</w:t>
      </w:r>
      <w:r w:rsidRPr="009B17F9">
        <w:rPr>
          <w:rFonts w:cs="Arial" w:hint="cs"/>
          <w:sz w:val="28"/>
          <w:szCs w:val="28"/>
          <w:rtl/>
          <w:lang w:val="en-US"/>
        </w:rPr>
        <w:t xml:space="preserve">% منهم </w:t>
      </w:r>
      <w:r w:rsidRPr="009B17F9">
        <w:rPr>
          <w:rFonts w:cs="Arial"/>
          <w:sz w:val="28"/>
          <w:szCs w:val="28"/>
          <w:rtl/>
          <w:lang w:val="en-US"/>
        </w:rPr>
        <w:t xml:space="preserve">فقط </w:t>
      </w:r>
      <w:r w:rsidRPr="009B17F9">
        <w:rPr>
          <w:rFonts w:cs="Arial" w:hint="cs"/>
          <w:sz w:val="28"/>
          <w:szCs w:val="28"/>
          <w:rtl/>
          <w:lang w:val="en-US"/>
        </w:rPr>
        <w:t>يذهبون</w:t>
      </w:r>
      <w:r w:rsidRPr="009B17F9">
        <w:rPr>
          <w:rFonts w:cs="Arial"/>
          <w:sz w:val="28"/>
          <w:szCs w:val="28"/>
          <w:rtl/>
          <w:lang w:val="en-US"/>
        </w:rPr>
        <w:t xml:space="preserve"> إلى الكنيسة كل أسبوع</w:t>
      </w:r>
      <w:r w:rsidRPr="009B17F9">
        <w:rPr>
          <w:rFonts w:cs="Arial" w:hint="cs"/>
          <w:sz w:val="28"/>
          <w:szCs w:val="28"/>
          <w:rtl/>
          <w:lang w:val="en-US"/>
        </w:rPr>
        <w:t xml:space="preserve">، وهو ما يوضح أن الانتماء الديني الأرثوذكسي للروس انتماء حضاري وهوياتي أكثر من كونه التزاما بالتعاليم الدينية.  </w:t>
      </w:r>
    </w:p>
    <w:p w14:paraId="1FF15714" w14:textId="77777777" w:rsidR="00DA3657" w:rsidRPr="00EF4681" w:rsidRDefault="00DA3657" w:rsidP="00030E83">
      <w:pPr>
        <w:bidi/>
        <w:spacing w:line="360" w:lineRule="auto"/>
        <w:jc w:val="both"/>
        <w:rPr>
          <w:b/>
          <w:bCs/>
          <w:color w:val="000000" w:themeColor="text1"/>
          <w:sz w:val="28"/>
          <w:szCs w:val="28"/>
          <w:rtl/>
          <w:lang w:val="en-US" w:bidi="ar-EG"/>
        </w:rPr>
      </w:pPr>
      <w:r w:rsidRPr="00EF4681">
        <w:rPr>
          <w:rFonts w:hint="cs"/>
          <w:b/>
          <w:bCs/>
          <w:color w:val="000000" w:themeColor="text1"/>
          <w:sz w:val="28"/>
          <w:szCs w:val="28"/>
          <w:rtl/>
          <w:lang w:val="en-US" w:bidi="ar-EG"/>
        </w:rPr>
        <w:t>التأثير الديني الروسي في أوروبا</w:t>
      </w:r>
    </w:p>
    <w:p w14:paraId="08A656F6" w14:textId="77777777" w:rsidR="00DA3657" w:rsidRPr="009B17F9" w:rsidRDefault="00DA3657" w:rsidP="00030E83">
      <w:pPr>
        <w:bidi/>
        <w:spacing w:line="360" w:lineRule="auto"/>
        <w:jc w:val="both"/>
        <w:rPr>
          <w:rFonts w:cs="Arial"/>
          <w:sz w:val="28"/>
          <w:szCs w:val="28"/>
          <w:rtl/>
          <w:lang w:val="en-US"/>
        </w:rPr>
      </w:pPr>
      <w:r w:rsidRPr="009B17F9">
        <w:rPr>
          <w:rFonts w:cs="Arial"/>
          <w:sz w:val="28"/>
          <w:szCs w:val="28"/>
          <w:rtl/>
          <w:lang w:val="en-US"/>
        </w:rPr>
        <w:t xml:space="preserve">تعد الكنيسة الروسية منصة مهمة للتواصل مع الشعوب السلافية التي تنتمي إلى </w:t>
      </w:r>
      <w:r w:rsidRPr="009B17F9">
        <w:rPr>
          <w:rFonts w:cs="Arial" w:hint="cs"/>
          <w:sz w:val="28"/>
          <w:szCs w:val="28"/>
          <w:rtl/>
          <w:lang w:val="en-US"/>
        </w:rPr>
        <w:t>ال</w:t>
      </w:r>
      <w:r w:rsidRPr="009B17F9">
        <w:rPr>
          <w:rFonts w:cs="Arial"/>
          <w:sz w:val="28"/>
          <w:szCs w:val="28"/>
          <w:rtl/>
          <w:lang w:val="en-US"/>
        </w:rPr>
        <w:t xml:space="preserve">حضارة </w:t>
      </w:r>
      <w:r w:rsidRPr="009B17F9">
        <w:rPr>
          <w:rFonts w:cs="Arial" w:hint="cs"/>
          <w:sz w:val="28"/>
          <w:szCs w:val="28"/>
          <w:rtl/>
          <w:lang w:val="en-US"/>
        </w:rPr>
        <w:t>الأرثوذكسية، إذ</w:t>
      </w:r>
      <w:r w:rsidRPr="009B17F9">
        <w:rPr>
          <w:rFonts w:cs="Arial"/>
          <w:sz w:val="28"/>
          <w:szCs w:val="28"/>
          <w:rtl/>
          <w:lang w:val="en-US"/>
        </w:rPr>
        <w:t xml:space="preserve"> تساعد الكنيسة الروسية </w:t>
      </w:r>
      <w:r w:rsidRPr="009B17F9">
        <w:rPr>
          <w:rFonts w:cs="Arial" w:hint="cs"/>
          <w:sz w:val="28"/>
          <w:szCs w:val="28"/>
          <w:rtl/>
          <w:lang w:val="en-US"/>
        </w:rPr>
        <w:t xml:space="preserve">في </w:t>
      </w:r>
      <w:r w:rsidRPr="009B17F9">
        <w:rPr>
          <w:rFonts w:cs="Arial"/>
          <w:sz w:val="28"/>
          <w:szCs w:val="28"/>
          <w:rtl/>
          <w:lang w:val="en-US"/>
        </w:rPr>
        <w:t xml:space="preserve">ربط المعايير الثقافية بالقيم الدينية مما يعمق </w:t>
      </w:r>
      <w:r w:rsidRPr="009B17F9">
        <w:rPr>
          <w:rFonts w:cs="Arial" w:hint="cs"/>
          <w:sz w:val="28"/>
          <w:szCs w:val="28"/>
          <w:rtl/>
          <w:lang w:val="en-US"/>
        </w:rPr>
        <w:t xml:space="preserve">في المحصلة </w:t>
      </w:r>
      <w:r w:rsidRPr="009B17F9">
        <w:rPr>
          <w:rFonts w:cs="Arial"/>
          <w:sz w:val="28"/>
          <w:szCs w:val="28"/>
          <w:rtl/>
          <w:lang w:val="en-US"/>
        </w:rPr>
        <w:t xml:space="preserve">نفوذ </w:t>
      </w:r>
      <w:r w:rsidRPr="009B17F9">
        <w:rPr>
          <w:rFonts w:cs="Arial" w:hint="cs"/>
          <w:sz w:val="28"/>
          <w:szCs w:val="28"/>
          <w:rtl/>
          <w:lang w:val="en-US"/>
        </w:rPr>
        <w:t xml:space="preserve">موسكو التي يُنظر </w:t>
      </w:r>
      <w:r w:rsidRPr="009B17F9">
        <w:rPr>
          <w:rFonts w:cs="Arial" w:hint="cs"/>
          <w:sz w:val="28"/>
          <w:szCs w:val="28"/>
          <w:rtl/>
          <w:lang w:val="en-US"/>
        </w:rPr>
        <w:lastRenderedPageBreak/>
        <w:t xml:space="preserve">لها على أنها </w:t>
      </w:r>
      <w:r w:rsidRPr="009B17F9">
        <w:rPr>
          <w:rFonts w:cs="Arial"/>
          <w:sz w:val="28"/>
          <w:szCs w:val="28"/>
          <w:rtl/>
          <w:lang w:val="en-US"/>
        </w:rPr>
        <w:t xml:space="preserve">قادرة على إنقاذ الحضارة البيضاء من </w:t>
      </w:r>
      <w:r w:rsidRPr="009B17F9">
        <w:rPr>
          <w:rFonts w:cs="Arial" w:hint="cs"/>
          <w:sz w:val="28"/>
          <w:szCs w:val="28"/>
          <w:rtl/>
          <w:lang w:val="en-US"/>
        </w:rPr>
        <w:t>التفسخ الأخلاقي والانهيار القيمي والانحطاط الحضاري الغربي فضلا عن دورها في</w:t>
      </w:r>
      <w:r w:rsidRPr="009B17F9">
        <w:rPr>
          <w:rFonts w:cs="Arial"/>
          <w:sz w:val="28"/>
          <w:szCs w:val="28"/>
          <w:rtl/>
          <w:lang w:val="en-US"/>
        </w:rPr>
        <w:t xml:space="preserve"> معارضة الأحادية الأمريكية</w:t>
      </w:r>
      <w:r w:rsidRPr="009B17F9">
        <w:rPr>
          <w:rFonts w:cs="Arial" w:hint="cs"/>
          <w:sz w:val="28"/>
          <w:szCs w:val="28"/>
          <w:rtl/>
          <w:lang w:val="en-US"/>
        </w:rPr>
        <w:t>.</w:t>
      </w:r>
    </w:p>
    <w:p w14:paraId="7062D3C9" w14:textId="77777777" w:rsidR="00DA3657" w:rsidRPr="009B17F9" w:rsidRDefault="00DA3657" w:rsidP="00030E83">
      <w:pPr>
        <w:bidi/>
        <w:spacing w:line="360" w:lineRule="auto"/>
        <w:jc w:val="both"/>
        <w:rPr>
          <w:rFonts w:cs="Arial"/>
          <w:sz w:val="28"/>
          <w:szCs w:val="28"/>
          <w:rtl/>
          <w:lang w:val="en-US"/>
        </w:rPr>
      </w:pPr>
      <w:r w:rsidRPr="009B17F9">
        <w:rPr>
          <w:rFonts w:cs="Arial" w:hint="cs"/>
          <w:sz w:val="28"/>
          <w:szCs w:val="28"/>
          <w:rtl/>
          <w:lang w:val="en-US"/>
        </w:rPr>
        <w:t xml:space="preserve">على المستوى الديني تداعب روسيا مشاعر الأرثوذكس، وتقدم نفسها على أنها الحامية لهم من التهديدات، وهو ما صرح به </w:t>
      </w:r>
      <w:r w:rsidRPr="009B17F9">
        <w:rPr>
          <w:rFonts w:cs="Arial"/>
          <w:sz w:val="28"/>
          <w:szCs w:val="28"/>
          <w:rtl/>
          <w:lang w:val="en-US"/>
        </w:rPr>
        <w:t>وزير الخارجية الروسي سيرجي لافروف</w:t>
      </w:r>
      <w:r w:rsidRPr="009B17F9">
        <w:rPr>
          <w:rFonts w:cs="Arial" w:hint="cs"/>
          <w:sz w:val="28"/>
          <w:szCs w:val="28"/>
          <w:rtl/>
          <w:lang w:val="en-US"/>
        </w:rPr>
        <w:t xml:space="preserve"> قائلا "</w:t>
      </w:r>
      <w:r w:rsidRPr="009B17F9">
        <w:rPr>
          <w:rFonts w:cs="Arial"/>
          <w:sz w:val="28"/>
          <w:szCs w:val="28"/>
          <w:rtl/>
          <w:lang w:val="en-US"/>
        </w:rPr>
        <w:t>أن روسيا ستدافع دائمًا عن مصالح الكنائس الأرثوذكسية"</w:t>
      </w:r>
      <w:r w:rsidRPr="009B17F9">
        <w:rPr>
          <w:rFonts w:cs="Arial" w:hint="cs"/>
          <w:sz w:val="28"/>
          <w:szCs w:val="28"/>
          <w:rtl/>
          <w:lang w:val="en-US"/>
        </w:rPr>
        <w:t xml:space="preserve">. عمليا شارك </w:t>
      </w:r>
      <w:r w:rsidRPr="009B17F9">
        <w:rPr>
          <w:rFonts w:cs="Arial"/>
          <w:sz w:val="28"/>
          <w:szCs w:val="28"/>
          <w:rtl/>
          <w:lang w:val="en-US"/>
        </w:rPr>
        <w:t>500 متطوع روسي إلى جانب الوحدات شبه العسكرية لصرب البوسنة في حر</w:t>
      </w:r>
      <w:r w:rsidRPr="009B17F9">
        <w:rPr>
          <w:rFonts w:cs="Arial" w:hint="cs"/>
          <w:sz w:val="28"/>
          <w:szCs w:val="28"/>
          <w:rtl/>
          <w:lang w:val="en-US"/>
        </w:rPr>
        <w:t>و</w:t>
      </w:r>
      <w:r w:rsidRPr="009B17F9">
        <w:rPr>
          <w:rFonts w:cs="Arial"/>
          <w:sz w:val="28"/>
          <w:szCs w:val="28"/>
          <w:rtl/>
          <w:lang w:val="en-US"/>
        </w:rPr>
        <w:t>ب</w:t>
      </w:r>
      <w:r w:rsidRPr="009B17F9">
        <w:rPr>
          <w:rFonts w:cs="Arial" w:hint="cs"/>
          <w:sz w:val="28"/>
          <w:szCs w:val="28"/>
          <w:rtl/>
          <w:lang w:val="en-US"/>
        </w:rPr>
        <w:t xml:space="preserve"> البلقان في تسعينات القرن الماضي، كما دعمت </w:t>
      </w:r>
      <w:r w:rsidRPr="009B17F9">
        <w:rPr>
          <w:rFonts w:cs="Arial"/>
          <w:sz w:val="28"/>
          <w:szCs w:val="28"/>
          <w:rtl/>
          <w:lang w:val="en-US"/>
        </w:rPr>
        <w:t xml:space="preserve">الكنيسة الروسية </w:t>
      </w:r>
      <w:r w:rsidRPr="009B17F9">
        <w:rPr>
          <w:rFonts w:cs="Arial" w:hint="cs"/>
          <w:sz w:val="28"/>
          <w:szCs w:val="28"/>
          <w:rtl/>
          <w:lang w:val="en-US"/>
        </w:rPr>
        <w:t>تدخل موسكو في سوريا بذريعة أن</w:t>
      </w:r>
      <w:r w:rsidRPr="009B17F9">
        <w:rPr>
          <w:rFonts w:cs="Arial"/>
          <w:sz w:val="28"/>
          <w:szCs w:val="28"/>
          <w:rtl/>
          <w:lang w:val="en-US"/>
        </w:rPr>
        <w:t xml:space="preserve"> من شأنه إنقاذ المسيحيين الأرثوذكس من</w:t>
      </w:r>
      <w:r w:rsidRPr="009B17F9">
        <w:rPr>
          <w:rFonts w:cs="Arial" w:hint="cs"/>
          <w:sz w:val="28"/>
          <w:szCs w:val="28"/>
          <w:rtl/>
          <w:lang w:val="en-US"/>
        </w:rPr>
        <w:t xml:space="preserve"> تهديدات</w:t>
      </w:r>
      <w:r w:rsidRPr="009B17F9">
        <w:rPr>
          <w:rFonts w:cs="Arial"/>
          <w:sz w:val="28"/>
          <w:szCs w:val="28"/>
          <w:rtl/>
          <w:lang w:val="en-US"/>
        </w:rPr>
        <w:t xml:space="preserve"> تنظيم الدولة الإسلامية</w:t>
      </w:r>
      <w:r w:rsidRPr="009B17F9">
        <w:rPr>
          <w:rFonts w:cs="Arial" w:hint="cs"/>
          <w:sz w:val="28"/>
          <w:szCs w:val="28"/>
          <w:rtl/>
          <w:lang w:val="en-US"/>
        </w:rPr>
        <w:t xml:space="preserve"> "داعش". وفي ضوء ذلك يظهر استطلاع للرأي</w:t>
      </w:r>
      <w:r w:rsidRPr="009B17F9">
        <w:rPr>
          <w:rFonts w:cs="Arial"/>
          <w:sz w:val="28"/>
          <w:szCs w:val="28"/>
          <w:lang w:val="en-US"/>
        </w:rPr>
        <w:t xml:space="preserve"> </w:t>
      </w:r>
      <w:r w:rsidRPr="009B17F9">
        <w:rPr>
          <w:rFonts w:cs="Arial" w:hint="cs"/>
          <w:sz w:val="28"/>
          <w:szCs w:val="28"/>
          <w:rtl/>
          <w:lang w:val="en-US"/>
        </w:rPr>
        <w:t xml:space="preserve">في عام 2017 أن </w:t>
      </w:r>
      <w:r w:rsidRPr="009B17F9">
        <w:rPr>
          <w:rFonts w:cs="Arial"/>
          <w:sz w:val="28"/>
          <w:szCs w:val="28"/>
          <w:rtl/>
          <w:lang w:val="en-US"/>
        </w:rPr>
        <w:t>80</w:t>
      </w:r>
      <w:r w:rsidRPr="009B17F9">
        <w:rPr>
          <w:rFonts w:cs="Arial" w:hint="cs"/>
          <w:sz w:val="28"/>
          <w:szCs w:val="28"/>
          <w:rtl/>
          <w:lang w:val="en-US"/>
        </w:rPr>
        <w:t xml:space="preserve">% </w:t>
      </w:r>
      <w:r w:rsidRPr="009B17F9">
        <w:rPr>
          <w:rFonts w:cs="Arial"/>
          <w:sz w:val="28"/>
          <w:szCs w:val="28"/>
          <w:rtl/>
          <w:lang w:val="en-US"/>
        </w:rPr>
        <w:t xml:space="preserve">من </w:t>
      </w:r>
      <w:r w:rsidRPr="009B17F9">
        <w:rPr>
          <w:rFonts w:cs="Arial" w:hint="cs"/>
          <w:sz w:val="28"/>
          <w:szCs w:val="28"/>
          <w:rtl/>
          <w:lang w:val="en-US"/>
        </w:rPr>
        <w:t>الصرب يرون</w:t>
      </w:r>
      <w:r w:rsidRPr="009B17F9">
        <w:rPr>
          <w:rFonts w:cs="Arial"/>
          <w:sz w:val="28"/>
          <w:szCs w:val="28"/>
          <w:rtl/>
          <w:lang w:val="en-US"/>
        </w:rPr>
        <w:t xml:space="preserve"> أن وجود روسيا القوية </w:t>
      </w:r>
      <w:r w:rsidRPr="009B17F9">
        <w:rPr>
          <w:rFonts w:cs="Arial" w:hint="cs"/>
          <w:sz w:val="28"/>
          <w:szCs w:val="28"/>
          <w:rtl/>
          <w:lang w:val="en-US"/>
        </w:rPr>
        <w:t xml:space="preserve">أمر </w:t>
      </w:r>
      <w:r w:rsidRPr="009B17F9">
        <w:rPr>
          <w:rFonts w:cs="Arial"/>
          <w:sz w:val="28"/>
          <w:szCs w:val="28"/>
          <w:rtl/>
          <w:lang w:val="en-US"/>
        </w:rPr>
        <w:t>ضروري لموازنة نفوذ الغرب</w:t>
      </w:r>
      <w:r w:rsidRPr="009B17F9">
        <w:rPr>
          <w:rFonts w:cs="Arial" w:hint="cs"/>
          <w:sz w:val="28"/>
          <w:szCs w:val="28"/>
          <w:rtl/>
          <w:lang w:val="en-US"/>
        </w:rPr>
        <w:t xml:space="preserve">، بل وشارك متطوعون صرب في القتال في شرق أوكرانيا عام 2014. وفي ظل تلك الصلات نجد أن </w:t>
      </w:r>
      <w:r w:rsidRPr="009B17F9">
        <w:rPr>
          <w:rFonts w:cs="Arial"/>
          <w:sz w:val="28"/>
          <w:szCs w:val="28"/>
          <w:rtl/>
          <w:lang w:val="en-US"/>
        </w:rPr>
        <w:t xml:space="preserve">السياسة الخارجية لروسيا في </w:t>
      </w:r>
      <w:r w:rsidRPr="009B17F9">
        <w:rPr>
          <w:rFonts w:cs="Arial" w:hint="cs"/>
          <w:sz w:val="28"/>
          <w:szCs w:val="28"/>
          <w:rtl/>
          <w:lang w:val="en-US"/>
        </w:rPr>
        <w:t>صربيا و</w:t>
      </w:r>
      <w:r w:rsidRPr="009B17F9">
        <w:rPr>
          <w:rFonts w:cs="Arial"/>
          <w:sz w:val="28"/>
          <w:szCs w:val="28"/>
          <w:rtl/>
          <w:lang w:val="en-US"/>
        </w:rPr>
        <w:t xml:space="preserve">البوسنة تركز على </w:t>
      </w:r>
      <w:r w:rsidRPr="009B17F9">
        <w:rPr>
          <w:rFonts w:cs="Arial" w:hint="cs"/>
          <w:sz w:val="28"/>
          <w:szCs w:val="28"/>
          <w:rtl/>
          <w:lang w:val="en-US"/>
        </w:rPr>
        <w:t>ترويج</w:t>
      </w:r>
      <w:r w:rsidRPr="009B17F9">
        <w:rPr>
          <w:rFonts w:cs="Arial"/>
          <w:sz w:val="28"/>
          <w:szCs w:val="28"/>
          <w:rtl/>
          <w:lang w:val="en-US"/>
        </w:rPr>
        <w:t xml:space="preserve"> </w:t>
      </w:r>
      <w:r w:rsidRPr="009B17F9">
        <w:rPr>
          <w:rFonts w:cs="Arial" w:hint="cs"/>
          <w:sz w:val="28"/>
          <w:szCs w:val="28"/>
          <w:rtl/>
          <w:lang w:val="en-US"/>
        </w:rPr>
        <w:t xml:space="preserve">سردية </w:t>
      </w:r>
      <w:r w:rsidRPr="009B17F9">
        <w:rPr>
          <w:rFonts w:cs="Arial"/>
          <w:sz w:val="28"/>
          <w:szCs w:val="28"/>
          <w:rtl/>
          <w:lang w:val="en-US"/>
        </w:rPr>
        <w:t>مناهض</w:t>
      </w:r>
      <w:r w:rsidRPr="009B17F9">
        <w:rPr>
          <w:rFonts w:cs="Arial" w:hint="cs"/>
          <w:sz w:val="28"/>
          <w:szCs w:val="28"/>
          <w:rtl/>
          <w:lang w:val="en-US"/>
        </w:rPr>
        <w:t>ة</w:t>
      </w:r>
      <w:r w:rsidRPr="009B17F9">
        <w:rPr>
          <w:rFonts w:cs="Arial"/>
          <w:sz w:val="28"/>
          <w:szCs w:val="28"/>
          <w:rtl/>
          <w:lang w:val="en-US"/>
        </w:rPr>
        <w:t xml:space="preserve"> لحلف </w:t>
      </w:r>
      <w:r w:rsidRPr="009B17F9">
        <w:rPr>
          <w:rFonts w:cs="Arial" w:hint="cs"/>
          <w:sz w:val="28"/>
          <w:szCs w:val="28"/>
          <w:rtl/>
          <w:lang w:val="en-US"/>
        </w:rPr>
        <w:t>الناتو،</w:t>
      </w:r>
      <w:r w:rsidRPr="009B17F9">
        <w:rPr>
          <w:rFonts w:cs="Arial"/>
          <w:sz w:val="28"/>
          <w:szCs w:val="28"/>
          <w:rtl/>
          <w:lang w:val="en-US"/>
        </w:rPr>
        <w:t xml:space="preserve"> و</w:t>
      </w:r>
      <w:r w:rsidRPr="009B17F9">
        <w:rPr>
          <w:rFonts w:cs="Arial" w:hint="cs"/>
          <w:sz w:val="28"/>
          <w:szCs w:val="28"/>
          <w:rtl/>
          <w:lang w:val="en-US"/>
        </w:rPr>
        <w:t>تشجع على عدم</w:t>
      </w:r>
      <w:r w:rsidRPr="009B17F9">
        <w:rPr>
          <w:rFonts w:cs="Arial"/>
          <w:sz w:val="28"/>
          <w:szCs w:val="28"/>
          <w:rtl/>
          <w:lang w:val="en-US"/>
        </w:rPr>
        <w:t xml:space="preserve"> الانضمام</w:t>
      </w:r>
      <w:r w:rsidRPr="009B17F9">
        <w:rPr>
          <w:rFonts w:cs="Arial" w:hint="cs"/>
          <w:sz w:val="28"/>
          <w:szCs w:val="28"/>
          <w:rtl/>
          <w:lang w:val="en-US"/>
        </w:rPr>
        <w:t xml:space="preserve"> له،</w:t>
      </w:r>
      <w:r w:rsidRPr="009B17F9">
        <w:rPr>
          <w:rFonts w:cs="Arial"/>
          <w:sz w:val="28"/>
          <w:szCs w:val="28"/>
          <w:rtl/>
          <w:lang w:val="en-US"/>
        </w:rPr>
        <w:t xml:space="preserve"> مع تعزيز </w:t>
      </w:r>
      <w:r w:rsidRPr="009B17F9">
        <w:rPr>
          <w:rFonts w:cs="Arial" w:hint="cs"/>
          <w:sz w:val="28"/>
          <w:szCs w:val="28"/>
          <w:rtl/>
          <w:lang w:val="en-US"/>
        </w:rPr>
        <w:t>النظر</w:t>
      </w:r>
      <w:r w:rsidRPr="009B17F9">
        <w:rPr>
          <w:rFonts w:cs="Arial"/>
          <w:sz w:val="28"/>
          <w:szCs w:val="28"/>
          <w:rtl/>
          <w:lang w:val="en-US"/>
        </w:rPr>
        <w:t xml:space="preserve"> </w:t>
      </w:r>
      <w:r w:rsidRPr="009B17F9">
        <w:rPr>
          <w:rFonts w:cs="Arial" w:hint="cs"/>
          <w:sz w:val="28"/>
          <w:szCs w:val="28"/>
          <w:rtl/>
          <w:lang w:val="en-US"/>
        </w:rPr>
        <w:t>ل</w:t>
      </w:r>
      <w:r w:rsidRPr="009B17F9">
        <w:rPr>
          <w:rFonts w:cs="Arial"/>
          <w:sz w:val="28"/>
          <w:szCs w:val="28"/>
          <w:rtl/>
          <w:lang w:val="en-US"/>
        </w:rPr>
        <w:t>روسيا باعتبارها الحليف الحقيقي الوحيد للصرب والمسيحيين الأرثوذكس في البلقان.</w:t>
      </w:r>
    </w:p>
    <w:p w14:paraId="1A63BD9C" w14:textId="77777777" w:rsidR="00DA3657" w:rsidRPr="009B17F9" w:rsidRDefault="00DA3657" w:rsidP="00030E83">
      <w:pPr>
        <w:bidi/>
        <w:spacing w:line="360" w:lineRule="auto"/>
        <w:jc w:val="both"/>
        <w:rPr>
          <w:rFonts w:cs="Arial"/>
          <w:sz w:val="28"/>
          <w:szCs w:val="28"/>
          <w:rtl/>
          <w:lang w:val="en-US"/>
        </w:rPr>
      </w:pPr>
      <w:r w:rsidRPr="009B17F9">
        <w:rPr>
          <w:rFonts w:cs="Arial" w:hint="cs"/>
          <w:sz w:val="28"/>
          <w:szCs w:val="28"/>
          <w:rtl/>
          <w:lang w:val="en-US"/>
        </w:rPr>
        <w:t xml:space="preserve">أما الملفت فهو علاقة موسكو باليمين الفرنسي المتطرف ذا الجذور الكاثوليكية المحافظة، إذ توجد عوامل مشتركة تنبع من تأكيد اليمين الفرنسي على </w:t>
      </w:r>
      <w:r w:rsidRPr="009B17F9">
        <w:rPr>
          <w:rFonts w:cs="Arial"/>
          <w:sz w:val="28"/>
          <w:szCs w:val="28"/>
          <w:rtl/>
          <w:lang w:val="en-US"/>
        </w:rPr>
        <w:t>الحاجة إلى حماية فرنسا من التعددية الثقافية والهجرة، وربط</w:t>
      </w:r>
      <w:r w:rsidRPr="009B17F9">
        <w:rPr>
          <w:rFonts w:cs="Arial" w:hint="cs"/>
          <w:sz w:val="28"/>
          <w:szCs w:val="28"/>
          <w:rtl/>
          <w:lang w:val="en-US"/>
        </w:rPr>
        <w:t xml:space="preserve"> ذلك</w:t>
      </w:r>
      <w:r w:rsidRPr="009B17F9">
        <w:rPr>
          <w:rFonts w:cs="Arial"/>
          <w:sz w:val="28"/>
          <w:szCs w:val="28"/>
          <w:rtl/>
          <w:lang w:val="en-US"/>
        </w:rPr>
        <w:t xml:space="preserve"> </w:t>
      </w:r>
      <w:r w:rsidRPr="009B17F9">
        <w:rPr>
          <w:rFonts w:cs="Arial" w:hint="cs"/>
          <w:sz w:val="28"/>
          <w:szCs w:val="28"/>
          <w:rtl/>
          <w:lang w:val="en-US"/>
        </w:rPr>
        <w:t>بخيارات</w:t>
      </w:r>
      <w:r w:rsidRPr="009B17F9">
        <w:rPr>
          <w:rFonts w:cs="Arial"/>
          <w:sz w:val="28"/>
          <w:szCs w:val="28"/>
          <w:rtl/>
          <w:lang w:val="en-US"/>
        </w:rPr>
        <w:t xml:space="preserve"> قومية مثل معارضة الاتحاد الأوروبي والترويج للوطنية</w:t>
      </w:r>
      <w:r w:rsidRPr="009B17F9">
        <w:rPr>
          <w:rFonts w:cs="Arial" w:hint="cs"/>
          <w:sz w:val="28"/>
          <w:szCs w:val="28"/>
          <w:rtl/>
          <w:lang w:val="en-US"/>
        </w:rPr>
        <w:t xml:space="preserve"> الفرنسية، والعناية بالقيم التقليدية مثل قيمة الأسرة والزواج بين رجل </w:t>
      </w:r>
      <w:r w:rsidR="003D2769" w:rsidRPr="009B17F9">
        <w:rPr>
          <w:rFonts w:cs="Arial" w:hint="cs"/>
          <w:sz w:val="28"/>
          <w:szCs w:val="28"/>
          <w:rtl/>
          <w:lang w:val="en-US"/>
        </w:rPr>
        <w:t>وامرأة</w:t>
      </w:r>
      <w:r w:rsidRPr="009B17F9">
        <w:rPr>
          <w:rFonts w:cs="Arial" w:hint="cs"/>
          <w:sz w:val="28"/>
          <w:szCs w:val="28"/>
          <w:rtl/>
          <w:lang w:val="en-US"/>
        </w:rPr>
        <w:t xml:space="preserve">، فيما ينظر إلى روسيا باعتبارها المدافع </w:t>
      </w:r>
      <w:r w:rsidRPr="009B17F9">
        <w:rPr>
          <w:rFonts w:cs="Arial"/>
          <w:sz w:val="28"/>
          <w:szCs w:val="28"/>
          <w:rtl/>
          <w:lang w:val="en-US"/>
        </w:rPr>
        <w:t xml:space="preserve">عن المسيحيين الشرقيين في الشرق الأوسط ضد انتشار </w:t>
      </w:r>
      <w:proofErr w:type="spellStart"/>
      <w:r w:rsidRPr="009B17F9">
        <w:rPr>
          <w:rFonts w:cs="Arial"/>
          <w:sz w:val="28"/>
          <w:szCs w:val="28"/>
          <w:rtl/>
          <w:lang w:val="en-US"/>
        </w:rPr>
        <w:t>الأسلمة</w:t>
      </w:r>
      <w:proofErr w:type="spellEnd"/>
      <w:r w:rsidRPr="009B17F9">
        <w:rPr>
          <w:rFonts w:cs="Arial" w:hint="cs"/>
          <w:sz w:val="28"/>
          <w:szCs w:val="28"/>
          <w:rtl/>
          <w:lang w:val="en-US"/>
        </w:rPr>
        <w:t xml:space="preserve">. ولذا نجد أن ماري لوبان زعيمة اليمين الفرنسي زارت روسيا عدة مرات، وقابلت بوتين، فيما قاتل العديد من اليمنيين الفرنسيين في </w:t>
      </w:r>
      <w:proofErr w:type="spellStart"/>
      <w:r w:rsidRPr="009B17F9">
        <w:rPr>
          <w:rFonts w:cs="Arial" w:hint="cs"/>
          <w:sz w:val="28"/>
          <w:szCs w:val="28"/>
          <w:rtl/>
          <w:lang w:val="en-US"/>
        </w:rPr>
        <w:t>دونباس</w:t>
      </w:r>
      <w:proofErr w:type="spellEnd"/>
      <w:r w:rsidRPr="009B17F9">
        <w:rPr>
          <w:rFonts w:cs="Arial" w:hint="cs"/>
          <w:sz w:val="28"/>
          <w:szCs w:val="28"/>
          <w:rtl/>
          <w:lang w:val="en-US"/>
        </w:rPr>
        <w:t xml:space="preserve"> بأوكرانيا بجوار الروس قبل أن ينتقلوا لاحقا للقتال بجوار </w:t>
      </w:r>
      <w:r w:rsidR="003D2769" w:rsidRPr="009B17F9">
        <w:rPr>
          <w:rFonts w:cs="Arial" w:hint="cs"/>
          <w:sz w:val="28"/>
          <w:szCs w:val="28"/>
          <w:rtl/>
          <w:lang w:val="en-US"/>
        </w:rPr>
        <w:t>البيشمرك</w:t>
      </w:r>
      <w:r w:rsidR="003D2769" w:rsidRPr="009B17F9">
        <w:rPr>
          <w:rFonts w:cs="Arial" w:hint="eastAsia"/>
          <w:sz w:val="28"/>
          <w:szCs w:val="28"/>
          <w:rtl/>
          <w:lang w:val="en-US"/>
        </w:rPr>
        <w:t>ة</w:t>
      </w:r>
      <w:r w:rsidRPr="009B17F9">
        <w:rPr>
          <w:rFonts w:cs="Arial" w:hint="cs"/>
          <w:sz w:val="28"/>
          <w:szCs w:val="28"/>
          <w:rtl/>
          <w:lang w:val="en-US"/>
        </w:rPr>
        <w:t xml:space="preserve"> الكردية</w:t>
      </w:r>
      <w:r w:rsidRPr="009B17F9">
        <w:rPr>
          <w:rFonts w:cs="Arial"/>
          <w:sz w:val="28"/>
          <w:szCs w:val="28"/>
          <w:rtl/>
          <w:lang w:val="en-US"/>
        </w:rPr>
        <w:t xml:space="preserve"> في العراق</w:t>
      </w:r>
      <w:r w:rsidRPr="009B17F9">
        <w:rPr>
          <w:rFonts w:cs="Arial" w:hint="cs"/>
          <w:sz w:val="28"/>
          <w:szCs w:val="28"/>
          <w:rtl/>
          <w:lang w:val="en-US"/>
        </w:rPr>
        <w:t xml:space="preserve"> ضد تنظيم الدولة "داعش". كما نجد أن من </w:t>
      </w:r>
      <w:r w:rsidRPr="009B17F9">
        <w:rPr>
          <w:rFonts w:cs="Arial"/>
          <w:sz w:val="28"/>
          <w:szCs w:val="28"/>
          <w:rtl/>
          <w:lang w:val="en-US"/>
        </w:rPr>
        <w:t xml:space="preserve">بين </w:t>
      </w:r>
      <w:r w:rsidRPr="009B17F9">
        <w:rPr>
          <w:rFonts w:cs="Arial" w:hint="cs"/>
          <w:sz w:val="28"/>
          <w:szCs w:val="28"/>
          <w:rtl/>
          <w:lang w:val="en-US"/>
        </w:rPr>
        <w:t>عشرة</w:t>
      </w:r>
      <w:r w:rsidRPr="009B17F9">
        <w:rPr>
          <w:rFonts w:cs="Arial"/>
          <w:sz w:val="28"/>
          <w:szCs w:val="28"/>
          <w:rtl/>
          <w:lang w:val="en-US"/>
        </w:rPr>
        <w:t xml:space="preserve"> نواب فرنسيين زاروا شبه جزيرة القرم في عام ٢٠١٥</w:t>
      </w:r>
      <w:r w:rsidRPr="009B17F9">
        <w:rPr>
          <w:rFonts w:cs="Arial" w:hint="cs"/>
          <w:sz w:val="28"/>
          <w:szCs w:val="28"/>
          <w:rtl/>
          <w:lang w:val="en-US"/>
        </w:rPr>
        <w:t xml:space="preserve"> بعد ضم روسيا لها</w:t>
      </w:r>
      <w:r w:rsidRPr="009B17F9">
        <w:rPr>
          <w:rFonts w:cs="Arial"/>
          <w:sz w:val="28"/>
          <w:szCs w:val="28"/>
          <w:rtl/>
          <w:lang w:val="en-US"/>
        </w:rPr>
        <w:t xml:space="preserve">، زار </w:t>
      </w:r>
      <w:r w:rsidRPr="009B17F9">
        <w:rPr>
          <w:rFonts w:cs="Arial" w:hint="cs"/>
          <w:sz w:val="28"/>
          <w:szCs w:val="28"/>
          <w:rtl/>
          <w:lang w:val="en-US"/>
        </w:rPr>
        <w:t>خمسة منهم</w:t>
      </w:r>
      <w:r w:rsidRPr="009B17F9">
        <w:rPr>
          <w:rFonts w:cs="Arial"/>
          <w:sz w:val="28"/>
          <w:szCs w:val="28"/>
          <w:rtl/>
          <w:lang w:val="en-US"/>
        </w:rPr>
        <w:t xml:space="preserve"> سوريا في عامي ٢٠١٥ و٢٠١٦، </w:t>
      </w:r>
      <w:r w:rsidRPr="009B17F9">
        <w:rPr>
          <w:rFonts w:cs="Arial" w:hint="cs"/>
          <w:sz w:val="28"/>
          <w:szCs w:val="28"/>
          <w:rtl/>
          <w:lang w:val="en-US"/>
        </w:rPr>
        <w:t>وكذلك فإن</w:t>
      </w:r>
      <w:r w:rsidRPr="009B17F9">
        <w:rPr>
          <w:rFonts w:cs="Arial"/>
          <w:sz w:val="28"/>
          <w:szCs w:val="28"/>
          <w:rtl/>
          <w:lang w:val="en-US"/>
        </w:rPr>
        <w:t xml:space="preserve"> ثلث أعضاء مجموعة الصداقة الفرنسية السورية في الجمعية الوطنية الفرنسية هم أيضًا أعضاء في مجموعة الصداقة الفرنسية الروسية، ويرتفع هذا التداخل إلى النصف في مجموعات مجلس الشيوخ الفرنسي.</w:t>
      </w:r>
    </w:p>
    <w:p w14:paraId="7F6DB93F" w14:textId="77777777" w:rsidR="00DA3657" w:rsidRPr="009B17F9" w:rsidRDefault="00DA3657" w:rsidP="00030E83">
      <w:pPr>
        <w:bidi/>
        <w:spacing w:line="360" w:lineRule="auto"/>
        <w:jc w:val="both"/>
        <w:rPr>
          <w:rFonts w:cs="Arial"/>
          <w:sz w:val="28"/>
          <w:szCs w:val="28"/>
          <w:rtl/>
          <w:lang w:val="en-US"/>
        </w:rPr>
      </w:pPr>
      <w:r w:rsidRPr="009B17F9">
        <w:rPr>
          <w:rFonts w:cs="Arial" w:hint="cs"/>
          <w:sz w:val="28"/>
          <w:szCs w:val="28"/>
          <w:rtl/>
          <w:lang w:val="en-US"/>
        </w:rPr>
        <w:t xml:space="preserve">وكذلك يستعرض الجزء الثالث من كتاب "دليل الكرملين" التداخل بين أنشطة الكنيسة الروسية والكرملين في صربيا وجورجيا وأوكرانيا واليونان، وشبكات رجال الأعمال المنخرطين في تمويل الأنشطة الكنسية، ولكنه </w:t>
      </w:r>
      <w:r w:rsidRPr="009B17F9">
        <w:rPr>
          <w:rFonts w:cs="Arial" w:hint="cs"/>
          <w:sz w:val="28"/>
          <w:szCs w:val="28"/>
          <w:rtl/>
          <w:lang w:val="en-US"/>
        </w:rPr>
        <w:lastRenderedPageBreak/>
        <w:t xml:space="preserve">يخلص إلى أن </w:t>
      </w:r>
      <w:r w:rsidRPr="009B17F9">
        <w:rPr>
          <w:rFonts w:cs="Arial"/>
          <w:sz w:val="28"/>
          <w:szCs w:val="28"/>
          <w:rtl/>
          <w:lang w:val="en-US"/>
        </w:rPr>
        <w:t xml:space="preserve">التركيز على الدين والقيم التقليدية  يؤدي إلى خلق نقاط ضعف </w:t>
      </w:r>
      <w:r w:rsidRPr="009B17F9">
        <w:rPr>
          <w:rFonts w:cs="Arial" w:hint="cs"/>
          <w:sz w:val="28"/>
          <w:szCs w:val="28"/>
          <w:rtl/>
          <w:lang w:val="en-US"/>
        </w:rPr>
        <w:t xml:space="preserve">لموسكو في ظل صعوبة الدمج بينه وبين </w:t>
      </w:r>
      <w:r w:rsidRPr="009B17F9">
        <w:rPr>
          <w:rFonts w:cs="Arial"/>
          <w:sz w:val="28"/>
          <w:szCs w:val="28"/>
          <w:rtl/>
          <w:lang w:val="en-US"/>
        </w:rPr>
        <w:t>الحفاظ على المتطلبات الدستورية لدولة روسية متعددة الأعراق والطوائف</w:t>
      </w:r>
      <w:r w:rsidRPr="009B17F9">
        <w:rPr>
          <w:rFonts w:cs="Arial" w:hint="cs"/>
          <w:sz w:val="28"/>
          <w:szCs w:val="28"/>
          <w:rtl/>
          <w:lang w:val="en-US"/>
        </w:rPr>
        <w:t>، فضلا عن تسبب السياسات الروسية في إحداث انقسامات ومشاكل في المؤسسات الدينية الأرثوذكسية مثلما حدث بين ب</w:t>
      </w:r>
      <w:r w:rsidRPr="009B17F9">
        <w:rPr>
          <w:rFonts w:cs="Arial"/>
          <w:sz w:val="28"/>
          <w:szCs w:val="28"/>
          <w:rtl/>
          <w:lang w:val="en-US"/>
        </w:rPr>
        <w:t>طريركيتي</w:t>
      </w:r>
      <w:r w:rsidRPr="009B17F9">
        <w:rPr>
          <w:rFonts w:cs="Arial" w:hint="cs"/>
          <w:sz w:val="28"/>
          <w:szCs w:val="28"/>
          <w:rtl/>
          <w:lang w:val="en-US"/>
        </w:rPr>
        <w:t xml:space="preserve"> موسكو والقسطنطيني</w:t>
      </w:r>
      <w:r w:rsidRPr="009B17F9">
        <w:rPr>
          <w:rFonts w:cs="Arial" w:hint="eastAsia"/>
          <w:sz w:val="28"/>
          <w:szCs w:val="28"/>
          <w:rtl/>
          <w:lang w:val="en-US"/>
        </w:rPr>
        <w:t>ة</w:t>
      </w:r>
      <w:r w:rsidRPr="009B17F9">
        <w:rPr>
          <w:rFonts w:cs="Arial" w:hint="cs"/>
          <w:sz w:val="28"/>
          <w:szCs w:val="28"/>
          <w:rtl/>
          <w:lang w:val="en-US"/>
        </w:rPr>
        <w:t xml:space="preserve"> حول الاعتراف باستقلال كنيسة أوكرانيا. وفي المحصلة يقدم الكتاب رؤية مفيدة لأحد أبعاد الصراع الروسي الغربي توضح عدم اقتصاره على المصالح الجيوسياسية ووجود اختلافات قيمية وحضارية ودينية تعمل على تعميقه.</w:t>
      </w:r>
    </w:p>
    <w:p w14:paraId="2F68B334" w14:textId="77777777" w:rsidR="00DA3657" w:rsidRPr="009B17F9" w:rsidRDefault="00DA3657" w:rsidP="00030E83">
      <w:pPr>
        <w:bidi/>
        <w:spacing w:line="360" w:lineRule="auto"/>
        <w:jc w:val="both"/>
        <w:rPr>
          <w:rFonts w:cs="Arial"/>
          <w:sz w:val="28"/>
          <w:szCs w:val="28"/>
          <w:rtl/>
          <w:lang w:val="en-US"/>
        </w:rPr>
      </w:pPr>
    </w:p>
    <w:p w14:paraId="5EAF9B65" w14:textId="77777777" w:rsidR="00DA3657" w:rsidRPr="009B17F9" w:rsidRDefault="00DA3657" w:rsidP="00030E83">
      <w:pPr>
        <w:bidi/>
        <w:spacing w:line="360" w:lineRule="auto"/>
        <w:jc w:val="both"/>
        <w:rPr>
          <w:rFonts w:cs="Arial"/>
          <w:sz w:val="28"/>
          <w:szCs w:val="28"/>
          <w:rtl/>
          <w:lang w:val="en-US"/>
        </w:rPr>
      </w:pPr>
    </w:p>
    <w:p w14:paraId="11E952CD" w14:textId="77777777" w:rsidR="00DA3657" w:rsidRDefault="00DA3657" w:rsidP="00030E83">
      <w:pPr>
        <w:bidi/>
        <w:spacing w:line="360" w:lineRule="auto"/>
        <w:jc w:val="center"/>
        <w:rPr>
          <w:b/>
          <w:bCs/>
          <w:color w:val="FF0000"/>
          <w:sz w:val="28"/>
          <w:szCs w:val="28"/>
          <w:rtl/>
          <w:lang w:val="en-US"/>
        </w:rPr>
      </w:pPr>
    </w:p>
    <w:p w14:paraId="3F1A4589" w14:textId="77777777" w:rsidR="00DA3657" w:rsidRDefault="00DA3657" w:rsidP="00030E83">
      <w:pPr>
        <w:bidi/>
        <w:spacing w:line="360" w:lineRule="auto"/>
        <w:jc w:val="center"/>
        <w:rPr>
          <w:b/>
          <w:bCs/>
          <w:color w:val="FF0000"/>
          <w:sz w:val="28"/>
          <w:szCs w:val="28"/>
          <w:rtl/>
          <w:lang w:val="en-US"/>
        </w:rPr>
      </w:pPr>
    </w:p>
    <w:p w14:paraId="6DEA620C" w14:textId="77777777" w:rsidR="00DA3657" w:rsidRDefault="00DA3657" w:rsidP="00030E83">
      <w:pPr>
        <w:bidi/>
        <w:spacing w:line="360" w:lineRule="auto"/>
        <w:jc w:val="center"/>
        <w:rPr>
          <w:b/>
          <w:bCs/>
          <w:color w:val="FF0000"/>
          <w:sz w:val="28"/>
          <w:szCs w:val="28"/>
          <w:rtl/>
          <w:lang w:val="en-US"/>
        </w:rPr>
      </w:pPr>
    </w:p>
    <w:p w14:paraId="53C058ED" w14:textId="77777777" w:rsidR="00DA3657" w:rsidRDefault="00DA3657" w:rsidP="00030E83">
      <w:pPr>
        <w:bidi/>
        <w:spacing w:line="360" w:lineRule="auto"/>
        <w:jc w:val="center"/>
        <w:rPr>
          <w:b/>
          <w:bCs/>
          <w:color w:val="FF0000"/>
          <w:sz w:val="28"/>
          <w:szCs w:val="28"/>
          <w:rtl/>
          <w:lang w:val="en-US"/>
        </w:rPr>
      </w:pPr>
    </w:p>
    <w:p w14:paraId="15204B99" w14:textId="77777777" w:rsidR="00DA3657" w:rsidRDefault="00DA3657" w:rsidP="00030E83">
      <w:pPr>
        <w:bidi/>
        <w:spacing w:line="360" w:lineRule="auto"/>
        <w:jc w:val="center"/>
        <w:rPr>
          <w:b/>
          <w:bCs/>
          <w:color w:val="FF0000"/>
          <w:sz w:val="28"/>
          <w:szCs w:val="28"/>
          <w:rtl/>
          <w:lang w:val="en-US"/>
        </w:rPr>
      </w:pPr>
    </w:p>
    <w:p w14:paraId="1300FBB6" w14:textId="77777777" w:rsidR="00DA3657" w:rsidRDefault="00DA3657" w:rsidP="00030E83">
      <w:pPr>
        <w:bidi/>
        <w:spacing w:line="360" w:lineRule="auto"/>
        <w:jc w:val="center"/>
        <w:rPr>
          <w:b/>
          <w:bCs/>
          <w:color w:val="FF0000"/>
          <w:sz w:val="28"/>
          <w:szCs w:val="28"/>
          <w:rtl/>
          <w:lang w:val="en-US"/>
        </w:rPr>
      </w:pPr>
    </w:p>
    <w:p w14:paraId="27C52167" w14:textId="77777777" w:rsidR="00DA3657" w:rsidRDefault="00DA3657" w:rsidP="00030E83">
      <w:pPr>
        <w:bidi/>
        <w:spacing w:line="360" w:lineRule="auto"/>
        <w:jc w:val="center"/>
        <w:rPr>
          <w:b/>
          <w:bCs/>
          <w:color w:val="FF0000"/>
          <w:sz w:val="28"/>
          <w:szCs w:val="28"/>
          <w:rtl/>
          <w:lang w:val="en-US"/>
        </w:rPr>
      </w:pPr>
    </w:p>
    <w:p w14:paraId="509F2D4E" w14:textId="77777777" w:rsidR="00DA3657" w:rsidRDefault="00DA3657" w:rsidP="00030E83">
      <w:pPr>
        <w:bidi/>
        <w:spacing w:line="360" w:lineRule="auto"/>
        <w:jc w:val="center"/>
        <w:rPr>
          <w:b/>
          <w:bCs/>
          <w:color w:val="FF0000"/>
          <w:sz w:val="28"/>
          <w:szCs w:val="28"/>
          <w:rtl/>
          <w:lang w:val="en-US"/>
        </w:rPr>
      </w:pPr>
    </w:p>
    <w:p w14:paraId="0599EEB8" w14:textId="77777777" w:rsidR="00DA3657" w:rsidRDefault="00DA3657" w:rsidP="00030E83">
      <w:pPr>
        <w:bidi/>
        <w:spacing w:line="360" w:lineRule="auto"/>
        <w:jc w:val="center"/>
        <w:rPr>
          <w:b/>
          <w:bCs/>
          <w:color w:val="FF0000"/>
          <w:sz w:val="28"/>
          <w:szCs w:val="28"/>
          <w:rtl/>
          <w:lang w:val="en-US"/>
        </w:rPr>
      </w:pPr>
    </w:p>
    <w:p w14:paraId="7D67B31A" w14:textId="77777777" w:rsidR="00DA3657" w:rsidRDefault="00DA3657" w:rsidP="00030E83">
      <w:pPr>
        <w:bidi/>
        <w:spacing w:line="360" w:lineRule="auto"/>
        <w:rPr>
          <w:b/>
          <w:bCs/>
          <w:color w:val="FF0000"/>
          <w:sz w:val="28"/>
          <w:szCs w:val="28"/>
          <w:rtl/>
          <w:lang w:val="en-US"/>
        </w:rPr>
      </w:pPr>
    </w:p>
    <w:p w14:paraId="0E4ED75F" w14:textId="77777777" w:rsidR="00DA3657" w:rsidRPr="00EF4681" w:rsidRDefault="003D2769" w:rsidP="00030E83">
      <w:pPr>
        <w:pStyle w:val="Heading2"/>
        <w:bidi/>
        <w:spacing w:line="360" w:lineRule="auto"/>
        <w:jc w:val="center"/>
        <w:rPr>
          <w:b/>
          <w:bCs/>
          <w:color w:val="0070C0"/>
          <w:sz w:val="28"/>
          <w:szCs w:val="28"/>
          <w:rtl/>
          <w:lang w:val="en-US"/>
        </w:rPr>
      </w:pPr>
      <w:bookmarkStart w:id="18" w:name="_Toc139726174"/>
      <w:r w:rsidRPr="00EF4681">
        <w:rPr>
          <w:rFonts w:hint="cs"/>
          <w:b/>
          <w:bCs/>
          <w:color w:val="0070C0"/>
          <w:sz w:val="28"/>
          <w:szCs w:val="28"/>
          <w:rtl/>
          <w:lang w:val="en-US"/>
        </w:rPr>
        <w:lastRenderedPageBreak/>
        <w:t>12-</w:t>
      </w:r>
      <w:r w:rsidR="00DA3657" w:rsidRPr="00EF4681">
        <w:rPr>
          <w:rFonts w:hint="cs"/>
          <w:b/>
          <w:bCs/>
          <w:color w:val="0070C0"/>
          <w:sz w:val="28"/>
          <w:szCs w:val="28"/>
          <w:rtl/>
          <w:lang w:val="en-US"/>
        </w:rPr>
        <w:t xml:space="preserve">الجنرال </w:t>
      </w:r>
      <w:proofErr w:type="spellStart"/>
      <w:r w:rsidR="00DA3657" w:rsidRPr="00EF4681">
        <w:rPr>
          <w:b/>
          <w:bCs/>
          <w:color w:val="0070C0"/>
          <w:sz w:val="28"/>
          <w:szCs w:val="28"/>
          <w:rtl/>
          <w:lang w:val="en-US"/>
        </w:rPr>
        <w:t>جراسيموف</w:t>
      </w:r>
      <w:proofErr w:type="spellEnd"/>
      <w:r w:rsidR="00DA3657" w:rsidRPr="00EF4681">
        <w:rPr>
          <w:rFonts w:hint="cs"/>
          <w:b/>
          <w:bCs/>
          <w:color w:val="0070C0"/>
          <w:sz w:val="28"/>
          <w:szCs w:val="28"/>
          <w:rtl/>
          <w:lang w:val="en-US"/>
        </w:rPr>
        <w:t>: رجل بوتين في حرب أوكرانيا</w:t>
      </w:r>
      <w:r w:rsidR="00DA3657" w:rsidRPr="00EF4681">
        <w:rPr>
          <w:rStyle w:val="FootnoteReference"/>
          <w:b/>
          <w:bCs/>
          <w:color w:val="0070C0"/>
          <w:sz w:val="28"/>
          <w:szCs w:val="28"/>
          <w:rtl/>
        </w:rPr>
        <w:footnoteReference w:id="19"/>
      </w:r>
      <w:bookmarkEnd w:id="18"/>
    </w:p>
    <w:p w14:paraId="01A912C9" w14:textId="77777777" w:rsidR="00DA3657" w:rsidRPr="00EE2ABD" w:rsidRDefault="00DA3657" w:rsidP="00030E83">
      <w:pPr>
        <w:bidi/>
        <w:spacing w:line="360" w:lineRule="auto"/>
        <w:jc w:val="center"/>
        <w:rPr>
          <w:sz w:val="28"/>
          <w:szCs w:val="28"/>
          <w:rtl/>
          <w:lang w:val="en-US"/>
        </w:rPr>
      </w:pPr>
    </w:p>
    <w:p w14:paraId="4E425022" w14:textId="77777777" w:rsidR="00DA3657" w:rsidRPr="00EE2ABD" w:rsidRDefault="00DA3657" w:rsidP="00030E83">
      <w:pPr>
        <w:bidi/>
        <w:spacing w:line="360" w:lineRule="auto"/>
        <w:jc w:val="both"/>
        <w:rPr>
          <w:sz w:val="28"/>
          <w:szCs w:val="28"/>
          <w:rtl/>
          <w:lang w:val="en-US"/>
        </w:rPr>
      </w:pPr>
      <w:r w:rsidRPr="00EE2ABD">
        <w:rPr>
          <w:rFonts w:hint="cs"/>
          <w:sz w:val="28"/>
          <w:szCs w:val="28"/>
          <w:rtl/>
          <w:lang w:val="en-US"/>
        </w:rPr>
        <w:t xml:space="preserve">أصدر الرئيس الروسي بوتين في 11 يناير </w:t>
      </w:r>
      <w:r>
        <w:rPr>
          <w:rFonts w:hint="cs"/>
          <w:sz w:val="28"/>
          <w:szCs w:val="28"/>
          <w:rtl/>
          <w:lang w:val="en-US"/>
        </w:rPr>
        <w:t>2022</w:t>
      </w:r>
      <w:r w:rsidRPr="00EE2ABD">
        <w:rPr>
          <w:rFonts w:hint="cs"/>
          <w:sz w:val="28"/>
          <w:szCs w:val="28"/>
          <w:rtl/>
          <w:lang w:val="en-US"/>
        </w:rPr>
        <w:t xml:space="preserve"> قرارا مفاجئا بتعيين أحد حملة الحقائب النووية الثلاث في روسيا بجوار بوتين ووزير الدفاع </w:t>
      </w:r>
      <w:proofErr w:type="spellStart"/>
      <w:r w:rsidRPr="00EE2ABD">
        <w:rPr>
          <w:rFonts w:hint="cs"/>
          <w:sz w:val="28"/>
          <w:szCs w:val="28"/>
          <w:rtl/>
          <w:lang w:val="en-US"/>
        </w:rPr>
        <w:t>شويجو</w:t>
      </w:r>
      <w:proofErr w:type="spellEnd"/>
      <w:r w:rsidRPr="00EE2ABD">
        <w:rPr>
          <w:rFonts w:hint="cs"/>
          <w:sz w:val="28"/>
          <w:szCs w:val="28"/>
          <w:rtl/>
          <w:lang w:val="en-US"/>
        </w:rPr>
        <w:t xml:space="preserve">، رئيس هيئة أركان الجيش الجنرال </w:t>
      </w:r>
      <w:proofErr w:type="spellStart"/>
      <w:r w:rsidRPr="00EE2ABD">
        <w:rPr>
          <w:sz w:val="28"/>
          <w:szCs w:val="28"/>
          <w:rtl/>
          <w:lang w:val="en-US"/>
        </w:rPr>
        <w:t>جراسيموف</w:t>
      </w:r>
      <w:proofErr w:type="spellEnd"/>
      <w:r w:rsidRPr="00EE2ABD">
        <w:rPr>
          <w:rFonts w:hint="cs"/>
          <w:sz w:val="28"/>
          <w:szCs w:val="28"/>
          <w:rtl/>
          <w:lang w:val="en-US"/>
        </w:rPr>
        <w:t xml:space="preserve"> قائدا </w:t>
      </w:r>
      <w:r w:rsidRPr="00EE2ABD">
        <w:rPr>
          <w:sz w:val="28"/>
          <w:szCs w:val="28"/>
          <w:rtl/>
          <w:lang w:val="en-US"/>
        </w:rPr>
        <w:t>للعمليات العسكرية في أوكرانيا</w:t>
      </w:r>
      <w:r w:rsidRPr="00EE2ABD">
        <w:rPr>
          <w:rFonts w:hint="cs"/>
          <w:sz w:val="28"/>
          <w:szCs w:val="28"/>
          <w:rtl/>
          <w:lang w:val="en-US"/>
        </w:rPr>
        <w:t xml:space="preserve"> ليستلم بذلك مهام القيادة من جنرال آخر أدنى منه رتبة في السلم القيادي هو سيرجي </w:t>
      </w:r>
      <w:proofErr w:type="spellStart"/>
      <w:r w:rsidRPr="00EE2ABD">
        <w:rPr>
          <w:rFonts w:hint="cs"/>
          <w:sz w:val="28"/>
          <w:szCs w:val="28"/>
          <w:rtl/>
          <w:lang w:val="en-US"/>
        </w:rPr>
        <w:t>سوروفيكين</w:t>
      </w:r>
      <w:proofErr w:type="spellEnd"/>
      <w:r w:rsidRPr="00EE2ABD">
        <w:rPr>
          <w:rFonts w:hint="cs"/>
          <w:sz w:val="28"/>
          <w:szCs w:val="28"/>
          <w:rtl/>
          <w:lang w:val="en-US"/>
        </w:rPr>
        <w:t xml:space="preserve">، والذي لم يلبث في منصبه سوى ثلاثة شهور. وقد بررت موسكو القرار بأنه يأتي في ظل </w:t>
      </w:r>
      <w:r w:rsidRPr="00EE2ABD">
        <w:rPr>
          <w:sz w:val="28"/>
          <w:szCs w:val="28"/>
          <w:rtl/>
          <w:lang w:val="en-US"/>
        </w:rPr>
        <w:t xml:space="preserve">زيادة المهام التي يتعين إنجازها والحاجة إلى تفاعل </w:t>
      </w:r>
      <w:r w:rsidRPr="00EE2ABD">
        <w:rPr>
          <w:rFonts w:hint="cs"/>
          <w:sz w:val="28"/>
          <w:szCs w:val="28"/>
          <w:rtl/>
          <w:lang w:val="en-US"/>
        </w:rPr>
        <w:t>أكبر</w:t>
      </w:r>
      <w:r w:rsidRPr="00EE2ABD">
        <w:rPr>
          <w:sz w:val="28"/>
          <w:szCs w:val="28"/>
          <w:rtl/>
          <w:lang w:val="en-US"/>
        </w:rPr>
        <w:t xml:space="preserve"> بين مكونات الجيش</w:t>
      </w:r>
      <w:r w:rsidRPr="00EE2ABD">
        <w:rPr>
          <w:rFonts w:hint="cs"/>
          <w:sz w:val="28"/>
          <w:szCs w:val="28"/>
          <w:rtl/>
          <w:lang w:val="en-US"/>
        </w:rPr>
        <w:t xml:space="preserve">. ومن ثم بدأ </w:t>
      </w:r>
      <w:proofErr w:type="spellStart"/>
      <w:r w:rsidRPr="00EE2ABD">
        <w:rPr>
          <w:sz w:val="28"/>
          <w:szCs w:val="28"/>
          <w:rtl/>
          <w:lang w:val="en-US"/>
        </w:rPr>
        <w:t>جراسيموف</w:t>
      </w:r>
      <w:proofErr w:type="spellEnd"/>
      <w:r w:rsidRPr="00EE2ABD">
        <w:rPr>
          <w:rFonts w:hint="cs"/>
          <w:sz w:val="28"/>
          <w:szCs w:val="28"/>
          <w:rtl/>
          <w:lang w:val="en-US"/>
        </w:rPr>
        <w:t xml:space="preserve"> في تغيير الموقف الروسي من الدفاع إلى الهجوم مجددا بالتزامن مع حديثه عن توظيف الغرب للحرب من أجل </w:t>
      </w:r>
      <w:r w:rsidR="003D2769" w:rsidRPr="00EE2ABD">
        <w:rPr>
          <w:rFonts w:hint="cs"/>
          <w:sz w:val="28"/>
          <w:szCs w:val="28"/>
          <w:rtl/>
          <w:lang w:val="en-US"/>
        </w:rPr>
        <w:t>إخضاع</w:t>
      </w:r>
      <w:r w:rsidRPr="00EE2ABD">
        <w:rPr>
          <w:rFonts w:hint="cs"/>
          <w:sz w:val="28"/>
          <w:szCs w:val="28"/>
          <w:rtl/>
          <w:lang w:val="en-US"/>
        </w:rPr>
        <w:t xml:space="preserve"> روسيا.</w:t>
      </w:r>
    </w:p>
    <w:p w14:paraId="6108FB26" w14:textId="77777777" w:rsidR="00DA3657" w:rsidRPr="003D2769" w:rsidRDefault="00DA3657" w:rsidP="00030E83">
      <w:pPr>
        <w:bidi/>
        <w:spacing w:line="360" w:lineRule="auto"/>
        <w:jc w:val="both"/>
        <w:rPr>
          <w:b/>
          <w:bCs/>
          <w:sz w:val="28"/>
          <w:szCs w:val="28"/>
          <w:rtl/>
          <w:lang w:val="en-US" w:bidi="ar-EG"/>
        </w:rPr>
      </w:pPr>
      <w:r w:rsidRPr="003D2769">
        <w:rPr>
          <w:rFonts w:hint="cs"/>
          <w:b/>
          <w:bCs/>
          <w:sz w:val="28"/>
          <w:szCs w:val="28"/>
          <w:rtl/>
          <w:lang w:val="en-US" w:bidi="ar-EG"/>
        </w:rPr>
        <w:t xml:space="preserve">من هو </w:t>
      </w:r>
      <w:proofErr w:type="spellStart"/>
      <w:r w:rsidRPr="003D2769">
        <w:rPr>
          <w:b/>
          <w:bCs/>
          <w:sz w:val="28"/>
          <w:szCs w:val="28"/>
          <w:rtl/>
          <w:lang w:val="en-US" w:bidi="ar-EG"/>
        </w:rPr>
        <w:t>جراسيموف</w:t>
      </w:r>
      <w:proofErr w:type="spellEnd"/>
      <w:r w:rsidRPr="003D2769">
        <w:rPr>
          <w:rFonts w:hint="cs"/>
          <w:b/>
          <w:bCs/>
          <w:sz w:val="28"/>
          <w:szCs w:val="28"/>
          <w:rtl/>
          <w:lang w:val="en-US" w:bidi="ar-EG"/>
        </w:rPr>
        <w:t>؟</w:t>
      </w:r>
    </w:p>
    <w:p w14:paraId="3097BB18" w14:textId="77777777" w:rsidR="00DA3657" w:rsidRPr="00EE2ABD" w:rsidRDefault="00DA3657" w:rsidP="00030E83">
      <w:pPr>
        <w:bidi/>
        <w:spacing w:line="360" w:lineRule="auto"/>
        <w:jc w:val="both"/>
        <w:rPr>
          <w:sz w:val="28"/>
          <w:szCs w:val="28"/>
          <w:rtl/>
          <w:lang w:val="en-US"/>
        </w:rPr>
      </w:pPr>
      <w:r w:rsidRPr="00EE2ABD">
        <w:rPr>
          <w:rFonts w:hint="cs"/>
          <w:sz w:val="28"/>
          <w:szCs w:val="28"/>
          <w:rtl/>
          <w:lang w:val="en-US"/>
        </w:rPr>
        <w:t>انشغل الخبراء الأمريكيون بدراسة نشأة وشخصية</w:t>
      </w:r>
      <w:r w:rsidRPr="00EE2ABD">
        <w:rPr>
          <w:sz w:val="28"/>
          <w:szCs w:val="28"/>
          <w:rtl/>
          <w:lang w:val="en-US"/>
        </w:rPr>
        <w:t xml:space="preserve"> </w:t>
      </w:r>
      <w:proofErr w:type="spellStart"/>
      <w:r w:rsidRPr="00EE2ABD">
        <w:rPr>
          <w:sz w:val="28"/>
          <w:szCs w:val="28"/>
          <w:rtl/>
          <w:lang w:val="en-US"/>
        </w:rPr>
        <w:t>جراسيموف</w:t>
      </w:r>
      <w:proofErr w:type="spellEnd"/>
      <w:r w:rsidRPr="00EE2ABD">
        <w:rPr>
          <w:rFonts w:hint="cs"/>
          <w:sz w:val="28"/>
          <w:szCs w:val="28"/>
          <w:rtl/>
          <w:lang w:val="en-US"/>
        </w:rPr>
        <w:t xml:space="preserve"> وأفكاره العسكرية والخبرات التي اكتسبها خلال مسيرته المهنية، حتى أن الأكاديمي </w:t>
      </w:r>
      <w:proofErr w:type="spellStart"/>
      <w:r w:rsidRPr="00EE2ABD">
        <w:rPr>
          <w:rFonts w:hint="cs"/>
          <w:sz w:val="28"/>
          <w:szCs w:val="28"/>
          <w:rtl/>
          <w:lang w:val="en-US"/>
        </w:rPr>
        <w:t>سيث</w:t>
      </w:r>
      <w:proofErr w:type="spellEnd"/>
      <w:r w:rsidRPr="00EE2ABD">
        <w:rPr>
          <w:rFonts w:hint="cs"/>
          <w:sz w:val="28"/>
          <w:szCs w:val="28"/>
          <w:rtl/>
          <w:lang w:val="en-US"/>
        </w:rPr>
        <w:t xml:space="preserve"> جونز تناوله في كتاب مستقل بعنوان " </w:t>
      </w:r>
      <w:hyperlink r:id="rId19" w:history="1">
        <w:r w:rsidRPr="00EE2ABD">
          <w:rPr>
            <w:rFonts w:hint="cs"/>
            <w:color w:val="0000FF" w:themeColor="hyperlink"/>
            <w:sz w:val="28"/>
            <w:szCs w:val="28"/>
            <w:u w:val="single"/>
            <w:rtl/>
            <w:lang w:val="en-US"/>
          </w:rPr>
          <w:t>ثلاثة رجال خطرين</w:t>
        </w:r>
      </w:hyperlink>
      <w:r w:rsidRPr="00EE2ABD">
        <w:rPr>
          <w:rFonts w:hint="cs"/>
          <w:sz w:val="28"/>
          <w:szCs w:val="28"/>
          <w:rtl/>
          <w:lang w:val="en-US"/>
        </w:rPr>
        <w:t>" رفقة قائد فيلق القدس قاسم سليماني و</w:t>
      </w:r>
      <w:r w:rsidRPr="00EE2ABD">
        <w:rPr>
          <w:rFonts w:cs="Arial"/>
          <w:sz w:val="28"/>
          <w:szCs w:val="28"/>
          <w:rtl/>
          <w:lang w:val="en-US"/>
        </w:rPr>
        <w:t xml:space="preserve">نائب رئيس اللجنة العسكرية المركزية الصينية </w:t>
      </w:r>
      <w:proofErr w:type="spellStart"/>
      <w:r w:rsidRPr="00EE2ABD">
        <w:rPr>
          <w:rFonts w:cs="Arial"/>
          <w:sz w:val="28"/>
          <w:szCs w:val="28"/>
          <w:rtl/>
          <w:lang w:val="en-US"/>
        </w:rPr>
        <w:t>تشان</w:t>
      </w:r>
      <w:r w:rsidRPr="00EE2ABD">
        <w:rPr>
          <w:rFonts w:cs="Arial" w:hint="cs"/>
          <w:sz w:val="28"/>
          <w:szCs w:val="28"/>
          <w:rtl/>
          <w:lang w:val="en-US"/>
        </w:rPr>
        <w:t>ج</w:t>
      </w:r>
      <w:proofErr w:type="spellEnd"/>
      <w:r w:rsidRPr="00EE2ABD">
        <w:rPr>
          <w:rFonts w:cs="Arial"/>
          <w:sz w:val="28"/>
          <w:szCs w:val="28"/>
          <w:rtl/>
          <w:lang w:val="en-US"/>
        </w:rPr>
        <w:t xml:space="preserve"> يوشيا</w:t>
      </w:r>
      <w:r w:rsidRPr="00EE2ABD">
        <w:rPr>
          <w:rFonts w:cs="Arial" w:hint="cs"/>
          <w:sz w:val="28"/>
          <w:szCs w:val="28"/>
          <w:rtl/>
          <w:lang w:val="en-US"/>
        </w:rPr>
        <w:t xml:space="preserve">، وهو كتاب اعتمد فيه جونز </w:t>
      </w:r>
      <w:r w:rsidRPr="00EE2ABD">
        <w:rPr>
          <w:rFonts w:cs="Arial"/>
          <w:sz w:val="28"/>
          <w:szCs w:val="28"/>
          <w:rtl/>
          <w:lang w:val="en-US"/>
        </w:rPr>
        <w:t>على مقابلات مع عشرات المسؤولين العسكريين والدبلوماسيين والاستخباراتيين الأمريكيين، بالإضافة إلى</w:t>
      </w:r>
      <w:r w:rsidRPr="00EE2ABD">
        <w:rPr>
          <w:rFonts w:cs="Arial" w:hint="cs"/>
          <w:sz w:val="28"/>
          <w:szCs w:val="28"/>
          <w:rtl/>
          <w:lang w:val="en-US"/>
        </w:rPr>
        <w:t xml:space="preserve"> </w:t>
      </w:r>
      <w:r w:rsidRPr="00EE2ABD">
        <w:rPr>
          <w:rFonts w:cs="Arial"/>
          <w:sz w:val="28"/>
          <w:szCs w:val="28"/>
          <w:rtl/>
          <w:lang w:val="en-US"/>
        </w:rPr>
        <w:t>وثائق مترجمة من</w:t>
      </w:r>
      <w:r w:rsidRPr="00EE2ABD">
        <w:rPr>
          <w:rFonts w:cs="Arial" w:hint="cs"/>
          <w:sz w:val="28"/>
          <w:szCs w:val="28"/>
          <w:rtl/>
          <w:lang w:val="en-US"/>
        </w:rPr>
        <w:t xml:space="preserve"> اللغة</w:t>
      </w:r>
      <w:r w:rsidRPr="00EE2ABD">
        <w:rPr>
          <w:rFonts w:cs="Arial"/>
          <w:sz w:val="28"/>
          <w:szCs w:val="28"/>
          <w:rtl/>
          <w:lang w:val="en-US"/>
        </w:rPr>
        <w:t xml:space="preserve"> الروسية</w:t>
      </w:r>
      <w:r w:rsidRPr="00EE2ABD">
        <w:rPr>
          <w:rFonts w:cs="Arial" w:hint="cs"/>
          <w:sz w:val="28"/>
          <w:szCs w:val="28"/>
          <w:rtl/>
          <w:lang w:val="en-US"/>
        </w:rPr>
        <w:t>.</w:t>
      </w:r>
    </w:p>
    <w:p w14:paraId="47F15CD6" w14:textId="77777777" w:rsidR="00DA3657" w:rsidRPr="00EE2ABD" w:rsidRDefault="00DA3657" w:rsidP="001927A6">
      <w:pPr>
        <w:bidi/>
        <w:spacing w:line="360" w:lineRule="auto"/>
        <w:jc w:val="both"/>
        <w:rPr>
          <w:sz w:val="28"/>
          <w:szCs w:val="28"/>
          <w:rtl/>
          <w:lang w:val="en-US"/>
        </w:rPr>
      </w:pPr>
      <w:r w:rsidRPr="00EE2ABD">
        <w:rPr>
          <w:rFonts w:cs="Arial" w:hint="cs"/>
          <w:sz w:val="28"/>
          <w:szCs w:val="28"/>
          <w:rtl/>
          <w:lang w:val="en-US"/>
        </w:rPr>
        <w:t>بحسب جونز، وُ</w:t>
      </w:r>
      <w:r w:rsidRPr="00EE2ABD">
        <w:rPr>
          <w:rFonts w:cs="Arial"/>
          <w:sz w:val="28"/>
          <w:szCs w:val="28"/>
          <w:rtl/>
          <w:lang w:val="en-US"/>
        </w:rPr>
        <w:t xml:space="preserve">لد فاليري </w:t>
      </w:r>
      <w:proofErr w:type="spellStart"/>
      <w:r w:rsidRPr="00EE2ABD">
        <w:rPr>
          <w:rFonts w:cs="Arial"/>
          <w:sz w:val="28"/>
          <w:szCs w:val="28"/>
          <w:rtl/>
          <w:lang w:val="en-US"/>
        </w:rPr>
        <w:t>جيراسيموف</w:t>
      </w:r>
      <w:proofErr w:type="spellEnd"/>
      <w:r w:rsidRPr="00EE2ABD">
        <w:rPr>
          <w:rFonts w:cs="Arial" w:hint="cs"/>
          <w:sz w:val="28"/>
          <w:szCs w:val="28"/>
          <w:rtl/>
          <w:lang w:val="en-US"/>
        </w:rPr>
        <w:t xml:space="preserve"> </w:t>
      </w:r>
      <w:r w:rsidRPr="00EE2ABD">
        <w:rPr>
          <w:rFonts w:cs="Arial"/>
          <w:sz w:val="28"/>
          <w:szCs w:val="28"/>
          <w:rtl/>
          <w:lang w:val="en-US"/>
        </w:rPr>
        <w:t>في 8 سبتمبر 1955</w:t>
      </w:r>
      <w:r w:rsidRPr="00EE2ABD">
        <w:rPr>
          <w:rFonts w:cs="Arial" w:hint="cs"/>
          <w:sz w:val="28"/>
          <w:szCs w:val="28"/>
          <w:rtl/>
          <w:lang w:val="en-US"/>
        </w:rPr>
        <w:t xml:space="preserve"> ب</w:t>
      </w:r>
      <w:r w:rsidRPr="00EE2ABD">
        <w:rPr>
          <w:rFonts w:cs="Arial"/>
          <w:sz w:val="28"/>
          <w:szCs w:val="28"/>
          <w:rtl/>
          <w:lang w:val="en-US"/>
        </w:rPr>
        <w:t xml:space="preserve">مدينة </w:t>
      </w:r>
      <w:r w:rsidRPr="00EE2ABD">
        <w:rPr>
          <w:rFonts w:cs="Arial" w:hint="cs"/>
          <w:sz w:val="28"/>
          <w:szCs w:val="28"/>
          <w:rtl/>
          <w:lang w:val="en-US"/>
        </w:rPr>
        <w:t>ق</w:t>
      </w:r>
      <w:r w:rsidRPr="00EE2ABD">
        <w:rPr>
          <w:rFonts w:cs="Arial"/>
          <w:sz w:val="28"/>
          <w:szCs w:val="28"/>
          <w:rtl/>
          <w:lang w:val="en-US"/>
        </w:rPr>
        <w:t>ازان على بعد 450 ميلاً شرق موسكو</w:t>
      </w:r>
      <w:r w:rsidRPr="00EE2ABD">
        <w:rPr>
          <w:rFonts w:cs="Arial" w:hint="cs"/>
          <w:sz w:val="28"/>
          <w:szCs w:val="28"/>
          <w:rtl/>
          <w:lang w:val="en-US"/>
        </w:rPr>
        <w:t xml:space="preserve">، وهي عاصمة </w:t>
      </w:r>
      <w:proofErr w:type="spellStart"/>
      <w:r w:rsidRPr="00EE2ABD">
        <w:rPr>
          <w:rFonts w:cs="Arial" w:hint="cs"/>
          <w:sz w:val="28"/>
          <w:szCs w:val="28"/>
          <w:rtl/>
          <w:lang w:val="en-US"/>
        </w:rPr>
        <w:t>تتارستان</w:t>
      </w:r>
      <w:proofErr w:type="spellEnd"/>
      <w:r w:rsidRPr="00EE2ABD">
        <w:rPr>
          <w:rFonts w:cs="Arial" w:hint="cs"/>
          <w:sz w:val="28"/>
          <w:szCs w:val="28"/>
          <w:rtl/>
          <w:lang w:val="en-US"/>
        </w:rPr>
        <w:t xml:space="preserve"> ذات الأغلبية المسلمة، وإحدى حواضر القبيلة الذهبية المغولية قبل أن يسيطر عليها الروس في عهد القياصرة، ويضموها لاحقا إلى الاتحاد السوفيتي.</w:t>
      </w:r>
    </w:p>
    <w:p w14:paraId="118364C6" w14:textId="77777777" w:rsidR="00DA3657" w:rsidRPr="00EE2ABD" w:rsidRDefault="00DA3657" w:rsidP="001927A6">
      <w:pPr>
        <w:bidi/>
        <w:spacing w:line="360" w:lineRule="auto"/>
        <w:jc w:val="both"/>
        <w:rPr>
          <w:sz w:val="28"/>
          <w:szCs w:val="28"/>
          <w:rtl/>
          <w:lang w:val="en-US" w:bidi="ar-EG"/>
        </w:rPr>
      </w:pPr>
      <w:r w:rsidRPr="00EE2ABD">
        <w:rPr>
          <w:sz w:val="28"/>
          <w:szCs w:val="28"/>
          <w:rtl/>
          <w:lang w:val="en-US" w:bidi="ar-EG"/>
        </w:rPr>
        <w:t xml:space="preserve">بعد غزو هتلر للاتحاد السوفيتي في </w:t>
      </w:r>
      <w:r w:rsidRPr="00EE2ABD">
        <w:rPr>
          <w:rFonts w:hint="cs"/>
          <w:sz w:val="28"/>
          <w:szCs w:val="28"/>
          <w:rtl/>
          <w:lang w:val="en-US" w:bidi="ar-EG"/>
        </w:rPr>
        <w:t>عامل</w:t>
      </w:r>
      <w:r w:rsidRPr="00EE2ABD">
        <w:rPr>
          <w:sz w:val="28"/>
          <w:szCs w:val="28"/>
          <w:rtl/>
          <w:lang w:val="en-US" w:bidi="ar-EG"/>
        </w:rPr>
        <w:t xml:space="preserve"> 1941، نقل ستالين</w:t>
      </w:r>
      <w:r w:rsidRPr="00EE2ABD">
        <w:rPr>
          <w:rFonts w:hint="cs"/>
          <w:sz w:val="28"/>
          <w:szCs w:val="28"/>
          <w:rtl/>
          <w:lang w:val="en-US" w:bidi="ar-EG"/>
        </w:rPr>
        <w:t xml:space="preserve"> العديد من</w:t>
      </w:r>
      <w:r w:rsidRPr="00EE2ABD">
        <w:rPr>
          <w:sz w:val="28"/>
          <w:szCs w:val="28"/>
          <w:rtl/>
          <w:lang w:val="en-US" w:bidi="ar-EG"/>
        </w:rPr>
        <w:t xml:space="preserve"> المصانع</w:t>
      </w:r>
      <w:r w:rsidRPr="00EE2ABD">
        <w:rPr>
          <w:rFonts w:hint="cs"/>
          <w:sz w:val="28"/>
          <w:szCs w:val="28"/>
          <w:rtl/>
          <w:lang w:val="en-US" w:bidi="ar-EG"/>
        </w:rPr>
        <w:t xml:space="preserve"> السوفيتية</w:t>
      </w:r>
      <w:r w:rsidRPr="00EE2ABD">
        <w:rPr>
          <w:sz w:val="28"/>
          <w:szCs w:val="28"/>
          <w:rtl/>
          <w:lang w:val="en-US" w:bidi="ar-EG"/>
        </w:rPr>
        <w:t xml:space="preserve"> إلى قازان هربًا من آلة الحرب الألمانية</w:t>
      </w:r>
      <w:r w:rsidRPr="00EE2ABD">
        <w:rPr>
          <w:rFonts w:hint="cs"/>
          <w:sz w:val="28"/>
          <w:szCs w:val="28"/>
          <w:rtl/>
          <w:lang w:val="en-US" w:bidi="ar-EG"/>
        </w:rPr>
        <w:t>، و</w:t>
      </w:r>
      <w:r w:rsidRPr="00EE2ABD">
        <w:rPr>
          <w:sz w:val="28"/>
          <w:szCs w:val="28"/>
          <w:rtl/>
          <w:lang w:val="en-US" w:bidi="ar-EG"/>
        </w:rPr>
        <w:t xml:space="preserve">تحولت </w:t>
      </w:r>
      <w:r w:rsidRPr="00EE2ABD">
        <w:rPr>
          <w:rFonts w:hint="cs"/>
          <w:sz w:val="28"/>
          <w:szCs w:val="28"/>
          <w:rtl/>
          <w:lang w:val="en-US" w:bidi="ar-EG"/>
        </w:rPr>
        <w:t>بذلك</w:t>
      </w:r>
      <w:r w:rsidRPr="00EE2ABD">
        <w:rPr>
          <w:sz w:val="28"/>
          <w:szCs w:val="28"/>
          <w:rtl/>
          <w:lang w:val="en-US" w:bidi="ar-EG"/>
        </w:rPr>
        <w:t xml:space="preserve"> إلى مركز صناعي عسكري</w:t>
      </w:r>
      <w:r w:rsidRPr="00EE2ABD">
        <w:rPr>
          <w:rFonts w:hint="cs"/>
          <w:sz w:val="28"/>
          <w:szCs w:val="28"/>
          <w:rtl/>
          <w:lang w:val="en-US" w:bidi="ar-EG"/>
        </w:rPr>
        <w:t xml:space="preserve">، </w:t>
      </w:r>
      <w:r w:rsidRPr="001927A6">
        <w:rPr>
          <w:rFonts w:cs="Arial" w:hint="cs"/>
          <w:sz w:val="28"/>
          <w:szCs w:val="28"/>
          <w:rtl/>
          <w:lang w:val="en-US"/>
        </w:rPr>
        <w:t>وتأثر</w:t>
      </w:r>
      <w:r w:rsidRPr="00EE2ABD">
        <w:rPr>
          <w:rFonts w:hint="cs"/>
          <w:sz w:val="28"/>
          <w:szCs w:val="28"/>
          <w:rtl/>
          <w:lang w:val="en-US" w:bidi="ar-EG"/>
        </w:rPr>
        <w:t xml:space="preserve"> </w:t>
      </w:r>
      <w:proofErr w:type="spellStart"/>
      <w:r w:rsidRPr="00EE2ABD">
        <w:rPr>
          <w:sz w:val="28"/>
          <w:szCs w:val="28"/>
          <w:rtl/>
          <w:lang w:val="en-US"/>
        </w:rPr>
        <w:t>جيراسيموف</w:t>
      </w:r>
      <w:proofErr w:type="spellEnd"/>
      <w:r w:rsidRPr="00EE2ABD">
        <w:rPr>
          <w:rFonts w:hint="cs"/>
          <w:sz w:val="28"/>
          <w:szCs w:val="28"/>
          <w:rtl/>
          <w:lang w:val="en-US"/>
        </w:rPr>
        <w:t xml:space="preserve"> في طفولته بعمه الذي </w:t>
      </w:r>
      <w:r w:rsidRPr="00EE2ABD">
        <w:rPr>
          <w:sz w:val="28"/>
          <w:szCs w:val="28"/>
          <w:rtl/>
          <w:lang w:val="en-US" w:bidi="ar-EG"/>
        </w:rPr>
        <w:t>قاد سرية دبابات خلال الحرب</w:t>
      </w:r>
      <w:r w:rsidRPr="00EE2ABD">
        <w:rPr>
          <w:rFonts w:hint="cs"/>
          <w:sz w:val="28"/>
          <w:szCs w:val="28"/>
          <w:rtl/>
          <w:lang w:val="en-US" w:bidi="ar-EG"/>
        </w:rPr>
        <w:t xml:space="preserve"> العالمية الثانية، والتحق</w:t>
      </w:r>
      <w:r w:rsidRPr="00EE2ABD">
        <w:rPr>
          <w:sz w:val="28"/>
          <w:szCs w:val="28"/>
          <w:rtl/>
          <w:lang w:val="en-US"/>
        </w:rPr>
        <w:t xml:space="preserve"> </w:t>
      </w:r>
      <w:proofErr w:type="spellStart"/>
      <w:r w:rsidRPr="00EE2ABD">
        <w:rPr>
          <w:sz w:val="28"/>
          <w:szCs w:val="28"/>
          <w:rtl/>
          <w:lang w:val="en-US"/>
        </w:rPr>
        <w:t>جيراسيموف</w:t>
      </w:r>
      <w:proofErr w:type="spellEnd"/>
      <w:r w:rsidRPr="00EE2ABD">
        <w:rPr>
          <w:rFonts w:hint="cs"/>
          <w:sz w:val="28"/>
          <w:szCs w:val="28"/>
          <w:rtl/>
          <w:lang w:val="en-US" w:bidi="ar-EG"/>
        </w:rPr>
        <w:t xml:space="preserve"> في  عمر 15 عاما بال</w:t>
      </w:r>
      <w:r w:rsidRPr="00EE2ABD">
        <w:rPr>
          <w:sz w:val="28"/>
          <w:szCs w:val="28"/>
          <w:rtl/>
          <w:lang w:val="en-US" w:bidi="ar-EG"/>
        </w:rPr>
        <w:t>مدرس</w:t>
      </w:r>
      <w:r w:rsidRPr="00EE2ABD">
        <w:rPr>
          <w:rFonts w:hint="cs"/>
          <w:sz w:val="28"/>
          <w:szCs w:val="28"/>
          <w:rtl/>
          <w:lang w:val="en-US" w:bidi="ar-EG"/>
        </w:rPr>
        <w:t>ة</w:t>
      </w:r>
      <w:r w:rsidRPr="00EE2ABD">
        <w:rPr>
          <w:sz w:val="28"/>
          <w:szCs w:val="28"/>
          <w:rtl/>
          <w:lang w:val="en-US" w:bidi="ar-EG"/>
        </w:rPr>
        <w:t xml:space="preserve"> العسكرية </w:t>
      </w:r>
      <w:r w:rsidRPr="00EE2ABD">
        <w:rPr>
          <w:rFonts w:hint="cs"/>
          <w:sz w:val="28"/>
          <w:szCs w:val="28"/>
          <w:rtl/>
          <w:lang w:val="en-US" w:bidi="ar-EG"/>
        </w:rPr>
        <w:t xml:space="preserve">في قازان، واشتهر بين رفاقه بالنهم في قراءة </w:t>
      </w:r>
      <w:r w:rsidRPr="00EE2ABD">
        <w:rPr>
          <w:sz w:val="28"/>
          <w:szCs w:val="28"/>
          <w:rtl/>
          <w:lang w:val="en-US" w:bidi="ar-EG"/>
        </w:rPr>
        <w:t>كتب</w:t>
      </w:r>
      <w:r w:rsidRPr="00EE2ABD">
        <w:rPr>
          <w:rFonts w:hint="cs"/>
          <w:sz w:val="28"/>
          <w:szCs w:val="28"/>
          <w:rtl/>
          <w:lang w:val="en-US" w:bidi="ar-EG"/>
        </w:rPr>
        <w:t xml:space="preserve"> الاستراتيجيات والتكتيكات</w:t>
      </w:r>
      <w:r w:rsidRPr="00EE2ABD">
        <w:rPr>
          <w:sz w:val="28"/>
          <w:szCs w:val="28"/>
          <w:rtl/>
          <w:lang w:val="en-US" w:bidi="ar-EG"/>
        </w:rPr>
        <w:t xml:space="preserve"> العسكرية</w:t>
      </w:r>
      <w:r w:rsidRPr="00EE2ABD">
        <w:rPr>
          <w:rFonts w:hint="cs"/>
          <w:sz w:val="28"/>
          <w:szCs w:val="28"/>
          <w:rtl/>
          <w:lang w:val="en-US" w:bidi="ar-EG"/>
        </w:rPr>
        <w:t xml:space="preserve"> فضلا عن </w:t>
      </w:r>
      <w:r w:rsidRPr="00EE2ABD">
        <w:rPr>
          <w:rFonts w:hint="cs"/>
          <w:sz w:val="28"/>
          <w:szCs w:val="28"/>
          <w:rtl/>
          <w:lang w:val="en-US" w:bidi="ar-EG"/>
        </w:rPr>
        <w:lastRenderedPageBreak/>
        <w:t xml:space="preserve">اتصافه بقوة الشخصية، حتى أنه أرسل بطاقة معايدة </w:t>
      </w:r>
      <w:r w:rsidRPr="00EE2ABD">
        <w:rPr>
          <w:sz w:val="28"/>
          <w:szCs w:val="28"/>
          <w:rtl/>
          <w:lang w:val="en-US" w:bidi="ar-EG"/>
        </w:rPr>
        <w:t>لأحد أكثر المعلمين قسوة في المدرسة</w:t>
      </w:r>
      <w:r w:rsidRPr="00EE2ABD">
        <w:rPr>
          <w:rFonts w:hint="cs"/>
          <w:sz w:val="28"/>
          <w:szCs w:val="28"/>
          <w:rtl/>
          <w:lang w:val="en-US" w:bidi="ar-EG"/>
        </w:rPr>
        <w:t xml:space="preserve"> خلال الاحتفال ب</w:t>
      </w:r>
      <w:r w:rsidRPr="00EE2ABD">
        <w:rPr>
          <w:sz w:val="28"/>
          <w:szCs w:val="28"/>
          <w:rtl/>
          <w:lang w:val="en-US" w:bidi="ar-EG"/>
        </w:rPr>
        <w:t>يوم المرأة العالمي</w:t>
      </w:r>
      <w:r w:rsidRPr="00EE2ABD">
        <w:rPr>
          <w:rFonts w:hint="cs"/>
          <w:sz w:val="28"/>
          <w:szCs w:val="28"/>
          <w:rtl/>
          <w:lang w:val="en-US" w:bidi="ar-EG"/>
        </w:rPr>
        <w:t xml:space="preserve"> من باب السخرية منه.</w:t>
      </w:r>
    </w:p>
    <w:p w14:paraId="3A707D46" w14:textId="50DED804" w:rsidR="00DA3657" w:rsidRPr="00EF4681" w:rsidRDefault="00DA3657" w:rsidP="00EF4681">
      <w:pPr>
        <w:bidi/>
        <w:spacing w:line="360" w:lineRule="auto"/>
        <w:jc w:val="both"/>
        <w:rPr>
          <w:sz w:val="28"/>
          <w:szCs w:val="28"/>
          <w:lang w:val="en-US" w:bidi="ar-EG"/>
        </w:rPr>
      </w:pPr>
      <w:r w:rsidRPr="00EE2ABD">
        <w:rPr>
          <w:sz w:val="28"/>
          <w:szCs w:val="28"/>
          <w:rtl/>
          <w:lang w:val="en-US" w:bidi="ar-EG"/>
        </w:rPr>
        <w:t xml:space="preserve">في عام 1977، تخرج </w:t>
      </w:r>
      <w:proofErr w:type="spellStart"/>
      <w:r w:rsidRPr="00EE2ABD">
        <w:rPr>
          <w:sz w:val="28"/>
          <w:szCs w:val="28"/>
          <w:rtl/>
          <w:lang w:val="en-US" w:bidi="ar-EG"/>
        </w:rPr>
        <w:t>جيراسيموف</w:t>
      </w:r>
      <w:proofErr w:type="spellEnd"/>
      <w:r w:rsidRPr="00EE2ABD">
        <w:rPr>
          <w:sz w:val="28"/>
          <w:szCs w:val="28"/>
          <w:rtl/>
          <w:lang w:val="en-US" w:bidi="ar-EG"/>
        </w:rPr>
        <w:t xml:space="preserve"> من مدرسة قيادة الدبابات العليا في قازان</w:t>
      </w:r>
      <w:r w:rsidRPr="00EE2ABD">
        <w:rPr>
          <w:rFonts w:hint="cs"/>
          <w:sz w:val="28"/>
          <w:szCs w:val="28"/>
          <w:rtl/>
          <w:lang w:val="en-US" w:bidi="ar-EG"/>
        </w:rPr>
        <w:t xml:space="preserve">، وأُرسل إلى بولندا حيث عمل </w:t>
      </w:r>
      <w:r w:rsidRPr="00EE2ABD">
        <w:rPr>
          <w:sz w:val="28"/>
          <w:szCs w:val="28"/>
          <w:rtl/>
          <w:lang w:val="en-US" w:bidi="ar-EG"/>
        </w:rPr>
        <w:t>رئيس</w:t>
      </w:r>
      <w:r w:rsidRPr="00EE2ABD">
        <w:rPr>
          <w:rFonts w:hint="cs"/>
          <w:sz w:val="28"/>
          <w:szCs w:val="28"/>
          <w:rtl/>
          <w:lang w:val="en-US" w:bidi="ar-EG"/>
        </w:rPr>
        <w:t>ا</w:t>
      </w:r>
      <w:r w:rsidRPr="00EE2ABD">
        <w:rPr>
          <w:sz w:val="28"/>
          <w:szCs w:val="28"/>
          <w:rtl/>
          <w:lang w:val="en-US" w:bidi="ar-EG"/>
        </w:rPr>
        <w:t xml:space="preserve"> </w:t>
      </w:r>
      <w:r w:rsidRPr="00EE2ABD">
        <w:rPr>
          <w:rFonts w:hint="cs"/>
          <w:sz w:val="28"/>
          <w:szCs w:val="28"/>
          <w:rtl/>
          <w:lang w:val="en-US" w:bidi="ar-EG"/>
        </w:rPr>
        <w:t>ل</w:t>
      </w:r>
      <w:r w:rsidRPr="00EE2ABD">
        <w:rPr>
          <w:sz w:val="28"/>
          <w:szCs w:val="28"/>
          <w:rtl/>
          <w:lang w:val="en-US" w:bidi="ar-EG"/>
        </w:rPr>
        <w:t>أركان كتيبة دبابات</w:t>
      </w:r>
      <w:r w:rsidRPr="00EE2ABD">
        <w:rPr>
          <w:rFonts w:hint="cs"/>
          <w:sz w:val="28"/>
          <w:szCs w:val="28"/>
          <w:rtl/>
          <w:lang w:val="en-US" w:bidi="ar-EG"/>
        </w:rPr>
        <w:t>، وشهد هناك أجواء التوتر بين "حركة التضامن" المدعومة غربيا في مواجهة الحكومة البولندية المدعومة من موسكو في أول تجربة صراع يحضرها عن قرب.</w:t>
      </w:r>
    </w:p>
    <w:p w14:paraId="0882B329" w14:textId="77777777" w:rsidR="00DA3657" w:rsidRPr="00EE2ABD" w:rsidRDefault="00DA3657" w:rsidP="00030E83">
      <w:pPr>
        <w:bidi/>
        <w:spacing w:line="360" w:lineRule="auto"/>
        <w:jc w:val="mediumKashida"/>
        <w:rPr>
          <w:rFonts w:ascii="Arial" w:eastAsia="Calibri" w:hAnsi="Arial" w:cs="Arial"/>
          <w:sz w:val="28"/>
          <w:szCs w:val="28"/>
          <w:rtl/>
          <w:lang w:val="en-US" w:bidi="ar-EG"/>
        </w:rPr>
      </w:pPr>
      <w:r w:rsidRPr="00EE2ABD">
        <w:rPr>
          <w:rFonts w:ascii="Arial" w:eastAsia="Calibri" w:hAnsi="Arial" w:cs="Arial"/>
          <w:sz w:val="28"/>
          <w:szCs w:val="28"/>
          <w:rtl/>
          <w:lang w:val="en-US" w:bidi="ar-EG"/>
        </w:rPr>
        <w:t xml:space="preserve">بعد </w:t>
      </w:r>
      <w:r w:rsidRPr="00EE2ABD">
        <w:rPr>
          <w:rFonts w:ascii="Arial" w:eastAsia="Calibri" w:hAnsi="Arial" w:cs="Arial" w:hint="cs"/>
          <w:sz w:val="28"/>
          <w:szCs w:val="28"/>
          <w:rtl/>
          <w:lang w:val="en-US" w:bidi="ar-EG"/>
        </w:rPr>
        <w:t>بولندا،</w:t>
      </w:r>
      <w:r w:rsidRPr="00EE2ABD">
        <w:rPr>
          <w:rFonts w:ascii="Arial" w:eastAsia="Calibri" w:hAnsi="Arial" w:cs="Arial"/>
          <w:sz w:val="28"/>
          <w:szCs w:val="28"/>
          <w:rtl/>
          <w:lang w:val="en-US" w:bidi="ar-EG"/>
        </w:rPr>
        <w:t xml:space="preserve"> </w:t>
      </w:r>
      <w:r w:rsidRPr="00EE2ABD">
        <w:rPr>
          <w:rFonts w:ascii="Arial" w:eastAsia="Calibri" w:hAnsi="Arial" w:cs="Arial" w:hint="cs"/>
          <w:sz w:val="28"/>
          <w:szCs w:val="28"/>
          <w:rtl/>
          <w:lang w:val="en-US" w:bidi="ar-EG"/>
        </w:rPr>
        <w:t xml:space="preserve">انتقل </w:t>
      </w:r>
      <w:proofErr w:type="spellStart"/>
      <w:r w:rsidRPr="00EE2ABD">
        <w:rPr>
          <w:rFonts w:ascii="Arial" w:eastAsia="Calibri" w:hAnsi="Arial" w:cs="Arial" w:hint="cs"/>
          <w:sz w:val="28"/>
          <w:szCs w:val="28"/>
          <w:rtl/>
          <w:lang w:val="en-US" w:bidi="ar-EG"/>
        </w:rPr>
        <w:t>جيراسيموف</w:t>
      </w:r>
      <w:proofErr w:type="spellEnd"/>
      <w:r w:rsidRPr="00EE2ABD">
        <w:rPr>
          <w:rFonts w:ascii="Arial" w:eastAsia="Calibri" w:hAnsi="Arial" w:cs="Arial" w:hint="cs"/>
          <w:sz w:val="28"/>
          <w:szCs w:val="28"/>
          <w:rtl/>
          <w:lang w:val="en-US" w:bidi="ar-EG"/>
        </w:rPr>
        <w:t xml:space="preserve"> إلى</w:t>
      </w:r>
      <w:r w:rsidRPr="00EE2ABD">
        <w:rPr>
          <w:rFonts w:ascii="Arial" w:eastAsia="Calibri" w:hAnsi="Arial" w:cs="Arial"/>
          <w:sz w:val="28"/>
          <w:szCs w:val="28"/>
          <w:rtl/>
          <w:lang w:val="en-US" w:bidi="ar-EG"/>
        </w:rPr>
        <w:t xml:space="preserve"> </w:t>
      </w:r>
      <w:r w:rsidRPr="00EE2ABD">
        <w:rPr>
          <w:rFonts w:ascii="Arial" w:eastAsia="Calibri" w:hAnsi="Arial" w:cs="Arial" w:hint="cs"/>
          <w:sz w:val="28"/>
          <w:szCs w:val="28"/>
          <w:rtl/>
          <w:lang w:val="en-US" w:bidi="ar-EG"/>
        </w:rPr>
        <w:t>ال</w:t>
      </w:r>
      <w:r w:rsidRPr="00EE2ABD">
        <w:rPr>
          <w:rFonts w:ascii="Arial" w:eastAsia="Calibri" w:hAnsi="Arial" w:cs="Arial"/>
          <w:sz w:val="28"/>
          <w:szCs w:val="28"/>
          <w:rtl/>
          <w:lang w:val="en-US" w:bidi="ar-EG"/>
        </w:rPr>
        <w:t>منطقة الشرق</w:t>
      </w:r>
      <w:r w:rsidRPr="00EE2ABD">
        <w:rPr>
          <w:rFonts w:ascii="Arial" w:eastAsia="Calibri" w:hAnsi="Arial" w:cs="Arial" w:hint="cs"/>
          <w:sz w:val="28"/>
          <w:szCs w:val="28"/>
          <w:rtl/>
          <w:lang w:val="en-US" w:bidi="ar-EG"/>
        </w:rPr>
        <w:t>ية</w:t>
      </w:r>
      <w:r w:rsidRPr="00EE2ABD">
        <w:rPr>
          <w:rFonts w:ascii="Arial" w:eastAsia="Calibri" w:hAnsi="Arial" w:cs="Arial"/>
          <w:sz w:val="28"/>
          <w:szCs w:val="28"/>
          <w:rtl/>
          <w:lang w:val="en-US" w:bidi="ar-EG"/>
        </w:rPr>
        <w:t xml:space="preserve"> العسكرية </w:t>
      </w:r>
      <w:r w:rsidRPr="00EE2ABD">
        <w:rPr>
          <w:rFonts w:ascii="Arial" w:eastAsia="Calibri" w:hAnsi="Arial" w:cs="Arial" w:hint="cs"/>
          <w:sz w:val="28"/>
          <w:szCs w:val="28"/>
          <w:rtl/>
          <w:lang w:val="en-US" w:bidi="ar-EG"/>
        </w:rPr>
        <w:t>الروسية</w:t>
      </w:r>
      <w:r w:rsidRPr="00EE2ABD">
        <w:rPr>
          <w:rFonts w:ascii="Arial" w:eastAsia="Calibri" w:hAnsi="Arial" w:cs="Arial"/>
          <w:sz w:val="28"/>
          <w:szCs w:val="28"/>
          <w:rtl/>
          <w:lang w:val="en-US" w:bidi="ar-EG"/>
        </w:rPr>
        <w:t xml:space="preserve"> </w:t>
      </w:r>
      <w:r w:rsidRPr="00EE2ABD">
        <w:rPr>
          <w:rFonts w:ascii="Arial" w:eastAsia="Calibri" w:hAnsi="Arial" w:cs="Arial" w:hint="cs"/>
          <w:sz w:val="28"/>
          <w:szCs w:val="28"/>
          <w:rtl/>
          <w:lang w:val="en-US" w:bidi="ar-EG"/>
        </w:rPr>
        <w:t>قرب</w:t>
      </w:r>
      <w:r w:rsidRPr="00EE2ABD">
        <w:rPr>
          <w:rFonts w:ascii="Arial" w:eastAsia="Calibri" w:hAnsi="Arial" w:cs="Arial"/>
          <w:sz w:val="28"/>
          <w:szCs w:val="28"/>
          <w:rtl/>
          <w:lang w:val="en-US" w:bidi="ar-EG"/>
        </w:rPr>
        <w:t xml:space="preserve"> اليابان </w:t>
      </w:r>
      <w:r w:rsidRPr="00EE2ABD">
        <w:rPr>
          <w:rFonts w:ascii="Arial" w:eastAsia="Calibri" w:hAnsi="Arial" w:cs="Arial" w:hint="cs"/>
          <w:sz w:val="28"/>
          <w:szCs w:val="28"/>
          <w:rtl/>
          <w:lang w:val="en-US" w:bidi="ar-EG"/>
        </w:rPr>
        <w:t xml:space="preserve">على بعد </w:t>
      </w:r>
      <w:r w:rsidRPr="00EE2ABD">
        <w:rPr>
          <w:rFonts w:ascii="Arial" w:eastAsia="Calibri" w:hAnsi="Arial" w:cs="Arial"/>
          <w:sz w:val="28"/>
          <w:szCs w:val="28"/>
          <w:rtl/>
          <w:lang w:val="en-US" w:bidi="ar-EG"/>
        </w:rPr>
        <w:t xml:space="preserve">أكثر من 5000 ميل من موسكو، </w:t>
      </w:r>
      <w:r w:rsidRPr="00EE2ABD">
        <w:rPr>
          <w:rFonts w:ascii="Arial" w:eastAsia="Calibri" w:hAnsi="Arial" w:cs="Arial" w:hint="cs"/>
          <w:sz w:val="28"/>
          <w:szCs w:val="28"/>
          <w:rtl/>
          <w:lang w:val="en-US" w:bidi="ar-EG"/>
        </w:rPr>
        <w:t>ومنها التحق</w:t>
      </w:r>
      <w:r w:rsidRPr="00EE2ABD">
        <w:rPr>
          <w:rFonts w:ascii="Arial" w:eastAsia="Calibri" w:hAnsi="Arial" w:cs="Arial"/>
          <w:sz w:val="28"/>
          <w:szCs w:val="28"/>
          <w:rtl/>
          <w:lang w:val="en-US" w:bidi="ar-EG"/>
        </w:rPr>
        <w:t xml:space="preserve"> في عام 1984</w:t>
      </w:r>
      <w:r w:rsidRPr="00EE2ABD">
        <w:rPr>
          <w:rFonts w:ascii="Arial" w:eastAsia="Calibri" w:hAnsi="Arial" w:cs="Arial" w:hint="cs"/>
          <w:sz w:val="28"/>
          <w:szCs w:val="28"/>
          <w:rtl/>
          <w:lang w:val="en-US" w:bidi="ar-EG"/>
        </w:rPr>
        <w:t xml:space="preserve"> لمدة 3 سنوات </w:t>
      </w:r>
      <w:r w:rsidRPr="00EE2ABD">
        <w:rPr>
          <w:rFonts w:ascii="Arial" w:eastAsia="Calibri" w:hAnsi="Arial" w:cs="Arial"/>
          <w:sz w:val="28"/>
          <w:szCs w:val="28"/>
          <w:rtl/>
          <w:lang w:val="en-US" w:bidi="ar-EG"/>
        </w:rPr>
        <w:t xml:space="preserve">بأكاديمية مالينوفسكي للقوات </w:t>
      </w:r>
      <w:r w:rsidRPr="00EE2ABD">
        <w:rPr>
          <w:rFonts w:ascii="Arial" w:eastAsia="Calibri" w:hAnsi="Arial" w:cs="Arial" w:hint="cs"/>
          <w:sz w:val="28"/>
          <w:szCs w:val="28"/>
          <w:rtl/>
          <w:lang w:val="en-US" w:bidi="ar-EG"/>
        </w:rPr>
        <w:t xml:space="preserve">المدرعة المختصة بتدريب </w:t>
      </w:r>
      <w:r w:rsidRPr="00EE2ABD">
        <w:rPr>
          <w:rFonts w:ascii="Arial" w:eastAsia="Calibri" w:hAnsi="Arial" w:cs="Arial"/>
          <w:sz w:val="28"/>
          <w:szCs w:val="28"/>
          <w:rtl/>
          <w:lang w:val="en-US" w:bidi="ar-EG"/>
        </w:rPr>
        <w:t>جنود الاتحاد السوفيتي وحلف وارسو لقيادة الوحدات المدرعة والميكانيكية</w:t>
      </w:r>
      <w:r w:rsidRPr="00EE2ABD">
        <w:rPr>
          <w:rFonts w:ascii="Arial" w:eastAsia="Calibri" w:hAnsi="Arial" w:cs="Arial" w:hint="cs"/>
          <w:sz w:val="28"/>
          <w:szCs w:val="28"/>
          <w:rtl/>
          <w:lang w:val="en-US" w:bidi="ar-EG"/>
        </w:rPr>
        <w:t>، ونجا بذلك من الانخراط في المحرقة السوفيتية بأفغانستان</w:t>
      </w:r>
      <w:r w:rsidRPr="00EE2ABD">
        <w:rPr>
          <w:rFonts w:ascii="Arial" w:eastAsia="Calibri" w:hAnsi="Arial" w:cs="Arial"/>
          <w:sz w:val="28"/>
          <w:szCs w:val="28"/>
          <w:rtl/>
          <w:lang w:val="en-US" w:bidi="ar-EG"/>
        </w:rPr>
        <w:t>.</w:t>
      </w:r>
    </w:p>
    <w:p w14:paraId="191FDF5F" w14:textId="77777777" w:rsidR="00DA3657" w:rsidRPr="00EE2ABD" w:rsidRDefault="00DA3657" w:rsidP="00030E83">
      <w:pPr>
        <w:bidi/>
        <w:spacing w:line="360" w:lineRule="auto"/>
        <w:jc w:val="mediumKashida"/>
        <w:rPr>
          <w:rFonts w:ascii="Arial" w:eastAsia="Calibri" w:hAnsi="Arial" w:cs="Arial"/>
          <w:sz w:val="28"/>
          <w:szCs w:val="28"/>
          <w:rtl/>
          <w:lang w:val="en-US" w:bidi="ar-EG"/>
        </w:rPr>
      </w:pPr>
      <w:r w:rsidRPr="00EE2ABD">
        <w:rPr>
          <w:rFonts w:ascii="Arial" w:eastAsia="Calibri" w:hAnsi="Arial" w:cs="Arial" w:hint="cs"/>
          <w:sz w:val="28"/>
          <w:szCs w:val="28"/>
          <w:rtl/>
          <w:lang w:val="en-US" w:bidi="ar-EG"/>
        </w:rPr>
        <w:t xml:space="preserve"> عقب تخرجه من أكاديمية </w:t>
      </w:r>
      <w:r w:rsidRPr="00EE2ABD">
        <w:rPr>
          <w:rFonts w:ascii="Arial" w:eastAsia="Calibri" w:hAnsi="Arial" w:cs="Arial"/>
          <w:sz w:val="28"/>
          <w:szCs w:val="28"/>
          <w:rtl/>
          <w:lang w:val="en-US" w:bidi="ar-EG"/>
        </w:rPr>
        <w:t xml:space="preserve">مالينوفسكي </w:t>
      </w:r>
      <w:r w:rsidRPr="00EE2ABD">
        <w:rPr>
          <w:rFonts w:ascii="Arial" w:eastAsia="Calibri" w:hAnsi="Arial" w:cs="Arial" w:hint="cs"/>
          <w:sz w:val="28"/>
          <w:szCs w:val="28"/>
          <w:rtl/>
          <w:lang w:val="en-US" w:bidi="ar-EG"/>
        </w:rPr>
        <w:t xml:space="preserve">خدم في </w:t>
      </w:r>
      <w:r w:rsidRPr="00EE2ABD">
        <w:rPr>
          <w:rFonts w:ascii="Arial" w:eastAsia="Calibri" w:hAnsi="Arial" w:cs="Arial" w:hint="cs"/>
          <w:sz w:val="28"/>
          <w:szCs w:val="28"/>
          <w:rtl/>
          <w:lang w:val="en-US"/>
        </w:rPr>
        <w:t>ا</w:t>
      </w:r>
      <w:proofErr w:type="spellStart"/>
      <w:r w:rsidRPr="00EE2ABD">
        <w:rPr>
          <w:rFonts w:ascii="Arial" w:eastAsia="Calibri" w:hAnsi="Arial" w:cs="Arial"/>
          <w:sz w:val="28"/>
          <w:szCs w:val="28"/>
          <w:rtl/>
          <w:lang w:val="en-US" w:bidi="ar-EG"/>
        </w:rPr>
        <w:t>ستونيا</w:t>
      </w:r>
      <w:proofErr w:type="spellEnd"/>
      <w:r w:rsidRPr="00EE2ABD">
        <w:rPr>
          <w:rFonts w:ascii="Arial" w:eastAsia="Calibri" w:hAnsi="Arial" w:cs="Arial" w:hint="cs"/>
          <w:sz w:val="28"/>
          <w:szCs w:val="28"/>
          <w:rtl/>
          <w:lang w:val="en-US" w:bidi="ar-EG"/>
        </w:rPr>
        <w:t xml:space="preserve"> حيث شهد هناك تفكك</w:t>
      </w:r>
      <w:r w:rsidRPr="00EE2ABD">
        <w:rPr>
          <w:rFonts w:ascii="Arial" w:eastAsia="Calibri" w:hAnsi="Arial" w:cs="Arial"/>
          <w:sz w:val="28"/>
          <w:szCs w:val="28"/>
          <w:rtl/>
          <w:lang w:val="en-US" w:bidi="ar-EG"/>
        </w:rPr>
        <w:t xml:space="preserve"> </w:t>
      </w:r>
      <w:r w:rsidRPr="00EE2ABD">
        <w:rPr>
          <w:rFonts w:ascii="Arial" w:eastAsia="Calibri" w:hAnsi="Arial" w:cs="Arial" w:hint="cs"/>
          <w:sz w:val="28"/>
          <w:szCs w:val="28"/>
          <w:rtl/>
          <w:lang w:val="en-US" w:bidi="ar-EG"/>
        </w:rPr>
        <w:t>الاتحاد</w:t>
      </w:r>
      <w:r w:rsidRPr="00EE2ABD">
        <w:rPr>
          <w:rFonts w:ascii="Arial" w:eastAsia="Calibri" w:hAnsi="Arial" w:cs="Arial"/>
          <w:sz w:val="28"/>
          <w:szCs w:val="28"/>
          <w:rtl/>
          <w:lang w:val="en-US" w:bidi="ar-EG"/>
        </w:rPr>
        <w:t xml:space="preserve"> السوفيتي</w:t>
      </w:r>
      <w:r w:rsidRPr="00EE2ABD">
        <w:rPr>
          <w:rFonts w:ascii="Arial" w:eastAsia="Calibri" w:hAnsi="Arial" w:cs="Arial" w:hint="cs"/>
          <w:sz w:val="28"/>
          <w:szCs w:val="28"/>
          <w:rtl/>
          <w:lang w:val="en-US" w:bidi="ar-EG"/>
        </w:rPr>
        <w:t xml:space="preserve">، وترقى في عام 1993 ليصبح قائدا للفرقة الروسية في </w:t>
      </w:r>
      <w:proofErr w:type="spellStart"/>
      <w:r w:rsidRPr="00EE2ABD">
        <w:rPr>
          <w:rFonts w:ascii="Arial" w:eastAsia="Calibri" w:hAnsi="Arial" w:cs="Arial" w:hint="cs"/>
          <w:sz w:val="28"/>
          <w:szCs w:val="28"/>
          <w:rtl/>
          <w:lang w:val="en-US" w:bidi="ar-EG"/>
        </w:rPr>
        <w:t>استونيا</w:t>
      </w:r>
      <w:proofErr w:type="spellEnd"/>
      <w:r w:rsidRPr="00EE2ABD">
        <w:rPr>
          <w:rFonts w:ascii="Arial" w:eastAsia="Calibri" w:hAnsi="Arial" w:cs="Arial" w:hint="cs"/>
          <w:sz w:val="28"/>
          <w:szCs w:val="28"/>
          <w:rtl/>
          <w:lang w:val="en-US" w:bidi="ar-EG"/>
        </w:rPr>
        <w:t>، ثم انسحب رفقة قواته عائدا إلى روسيا</w:t>
      </w:r>
      <w:r w:rsidRPr="00EE2ABD">
        <w:rPr>
          <w:rFonts w:ascii="Arial" w:eastAsia="Calibri" w:hAnsi="Arial" w:cs="Arial"/>
          <w:sz w:val="28"/>
          <w:szCs w:val="28"/>
          <w:rtl/>
          <w:lang w:val="en-US" w:bidi="ar-EG"/>
        </w:rPr>
        <w:t xml:space="preserve"> في ذات العام بعد استقلال </w:t>
      </w:r>
      <w:proofErr w:type="spellStart"/>
      <w:r w:rsidRPr="00EE2ABD">
        <w:rPr>
          <w:rFonts w:ascii="Arial" w:eastAsia="Calibri" w:hAnsi="Arial" w:cs="Arial"/>
          <w:sz w:val="28"/>
          <w:szCs w:val="28"/>
          <w:rtl/>
          <w:lang w:val="en-US" w:bidi="ar-EG"/>
        </w:rPr>
        <w:t>استونيا</w:t>
      </w:r>
      <w:proofErr w:type="spellEnd"/>
      <w:r w:rsidRPr="00EE2ABD">
        <w:rPr>
          <w:rFonts w:ascii="Arial" w:eastAsia="Calibri" w:hAnsi="Arial" w:cs="Arial"/>
          <w:sz w:val="28"/>
          <w:szCs w:val="28"/>
          <w:rtl/>
          <w:lang w:val="en-US" w:bidi="ar-EG"/>
        </w:rPr>
        <w:t xml:space="preserve"> ورغبتها بخروج القوات</w:t>
      </w:r>
      <w:r w:rsidRPr="00EE2ABD">
        <w:rPr>
          <w:rFonts w:ascii="Arial" w:eastAsia="Calibri" w:hAnsi="Arial" w:cs="Arial" w:hint="cs"/>
          <w:sz w:val="28"/>
          <w:szCs w:val="28"/>
          <w:rtl/>
          <w:lang w:val="en-US" w:bidi="ar-EG"/>
        </w:rPr>
        <w:t xml:space="preserve"> الروسية، وحتى ذلك الحين لم يخض </w:t>
      </w:r>
      <w:proofErr w:type="spellStart"/>
      <w:r w:rsidRPr="00EE2ABD">
        <w:rPr>
          <w:rFonts w:ascii="Arial" w:eastAsia="Calibri" w:hAnsi="Arial" w:cs="Arial" w:hint="cs"/>
          <w:sz w:val="28"/>
          <w:szCs w:val="28"/>
          <w:rtl/>
          <w:lang w:val="en-US" w:bidi="ar-EG"/>
        </w:rPr>
        <w:t>جيراسيموف</w:t>
      </w:r>
      <w:proofErr w:type="spellEnd"/>
      <w:r w:rsidRPr="00EE2ABD">
        <w:rPr>
          <w:rFonts w:ascii="Arial" w:eastAsia="Calibri" w:hAnsi="Arial" w:cs="Arial" w:hint="cs"/>
          <w:sz w:val="28"/>
          <w:szCs w:val="28"/>
          <w:rtl/>
          <w:lang w:val="en-US" w:bidi="ar-EG"/>
        </w:rPr>
        <w:t xml:space="preserve"> قتالا حقيقيا.</w:t>
      </w:r>
    </w:p>
    <w:p w14:paraId="76C9112E" w14:textId="77777777" w:rsidR="00DA3657" w:rsidRPr="003D2769" w:rsidRDefault="00DA3657" w:rsidP="00030E83">
      <w:pPr>
        <w:bidi/>
        <w:spacing w:line="360" w:lineRule="auto"/>
        <w:jc w:val="both"/>
        <w:rPr>
          <w:b/>
          <w:bCs/>
          <w:sz w:val="28"/>
          <w:szCs w:val="28"/>
          <w:rtl/>
          <w:lang w:val="en-US" w:bidi="ar-EG"/>
        </w:rPr>
      </w:pPr>
      <w:r w:rsidRPr="003D2769">
        <w:rPr>
          <w:rFonts w:hint="cs"/>
          <w:b/>
          <w:bCs/>
          <w:sz w:val="28"/>
          <w:szCs w:val="28"/>
          <w:rtl/>
          <w:lang w:val="en-US" w:bidi="ar-EG"/>
        </w:rPr>
        <w:t>أول قتال فعلي في الشيشان</w:t>
      </w:r>
    </w:p>
    <w:p w14:paraId="1AA51177" w14:textId="77777777" w:rsidR="00DA3657" w:rsidRPr="00EE2ABD" w:rsidRDefault="00DA3657" w:rsidP="00030E83">
      <w:pPr>
        <w:bidi/>
        <w:spacing w:line="360" w:lineRule="auto"/>
        <w:jc w:val="mediumKashida"/>
        <w:rPr>
          <w:rFonts w:ascii="Arial" w:eastAsia="Calibri" w:hAnsi="Arial" w:cs="Arial"/>
          <w:sz w:val="28"/>
          <w:szCs w:val="28"/>
          <w:rtl/>
          <w:lang w:val="en-US" w:bidi="ar-EG"/>
        </w:rPr>
      </w:pPr>
      <w:r w:rsidRPr="00EE2ABD">
        <w:rPr>
          <w:rFonts w:ascii="Arial" w:eastAsia="Calibri" w:hAnsi="Arial" w:cs="Arial" w:hint="cs"/>
          <w:sz w:val="28"/>
          <w:szCs w:val="28"/>
          <w:rtl/>
          <w:lang w:val="en-US" w:bidi="ar-EG"/>
        </w:rPr>
        <w:t xml:space="preserve">مع اندلاع حرب الشيشان الأولى (1994-1996)، أُرسل </w:t>
      </w:r>
      <w:proofErr w:type="spellStart"/>
      <w:r w:rsidRPr="00EE2ABD">
        <w:rPr>
          <w:rFonts w:ascii="Arial" w:eastAsia="Calibri" w:hAnsi="Arial" w:cs="Arial" w:hint="cs"/>
          <w:sz w:val="28"/>
          <w:szCs w:val="28"/>
          <w:rtl/>
          <w:lang w:val="en-US" w:bidi="ar-EG"/>
        </w:rPr>
        <w:t>جيراسيموف</w:t>
      </w:r>
      <w:proofErr w:type="spellEnd"/>
      <w:r w:rsidRPr="00EE2ABD">
        <w:rPr>
          <w:rFonts w:ascii="Arial" w:eastAsia="Calibri" w:hAnsi="Arial" w:cs="Arial" w:hint="cs"/>
          <w:sz w:val="28"/>
          <w:szCs w:val="28"/>
          <w:rtl/>
          <w:lang w:val="en-US" w:bidi="ar-EG"/>
        </w:rPr>
        <w:t xml:space="preserve"> ضمن القوات الروسية المتجهة لقمع استقلال الدولة الوليدة. وشاهد بنفسه هناك تخبط أداء الجيش الروسي، وانتشار إدمان الجنود للخمور</w:t>
      </w:r>
      <w:r w:rsidRPr="00EE2ABD">
        <w:rPr>
          <w:rFonts w:ascii="Arial" w:eastAsia="Calibri" w:hAnsi="Arial" w:cs="Arial"/>
          <w:sz w:val="28"/>
          <w:szCs w:val="28"/>
          <w:rtl/>
          <w:lang w:val="en-US" w:bidi="ar-EG"/>
        </w:rPr>
        <w:t xml:space="preserve"> والمخدرات</w:t>
      </w:r>
      <w:r w:rsidRPr="00EE2ABD">
        <w:rPr>
          <w:rFonts w:ascii="Arial" w:eastAsia="Calibri" w:hAnsi="Arial" w:cs="Arial" w:hint="cs"/>
          <w:sz w:val="28"/>
          <w:szCs w:val="28"/>
          <w:rtl/>
          <w:lang w:val="en-US" w:bidi="ar-EG"/>
        </w:rPr>
        <w:t>، وضعف تدريبهم، واضطراب القيادة.</w:t>
      </w:r>
    </w:p>
    <w:p w14:paraId="499BD088" w14:textId="77777777" w:rsidR="00DA3657" w:rsidRPr="00EE2ABD" w:rsidRDefault="00DA3657" w:rsidP="00030E83">
      <w:pPr>
        <w:bidi/>
        <w:spacing w:line="360" w:lineRule="auto"/>
        <w:jc w:val="mediumKashida"/>
        <w:rPr>
          <w:rFonts w:ascii="Arial" w:eastAsia="Calibri" w:hAnsi="Arial" w:cs="Arial"/>
          <w:sz w:val="28"/>
          <w:szCs w:val="28"/>
          <w:rtl/>
          <w:lang w:val="en-US" w:bidi="ar-EG"/>
        </w:rPr>
      </w:pPr>
      <w:r w:rsidRPr="00EE2ABD">
        <w:rPr>
          <w:rFonts w:ascii="Arial" w:eastAsia="Calibri" w:hAnsi="Arial" w:cs="Arial" w:hint="cs"/>
          <w:sz w:val="28"/>
          <w:szCs w:val="28"/>
          <w:rtl/>
          <w:lang w:val="en-US" w:bidi="ar-EG"/>
        </w:rPr>
        <w:t xml:space="preserve"> اشتهر</w:t>
      </w:r>
      <w:r w:rsidRPr="00EE2ABD">
        <w:rPr>
          <w:rtl/>
          <w:lang w:val="en-US"/>
        </w:rPr>
        <w:t xml:space="preserve"> </w:t>
      </w:r>
      <w:proofErr w:type="spellStart"/>
      <w:r w:rsidRPr="00EE2ABD">
        <w:rPr>
          <w:rFonts w:ascii="Arial" w:eastAsia="Calibri" w:hAnsi="Arial" w:cs="Arial"/>
          <w:sz w:val="28"/>
          <w:szCs w:val="28"/>
          <w:rtl/>
          <w:lang w:val="en-US" w:bidi="ar-EG"/>
        </w:rPr>
        <w:t>جيراسيموف</w:t>
      </w:r>
      <w:proofErr w:type="spellEnd"/>
      <w:r w:rsidRPr="00EE2ABD">
        <w:rPr>
          <w:rFonts w:ascii="Arial" w:eastAsia="Calibri" w:hAnsi="Arial" w:cs="Arial" w:hint="cs"/>
          <w:sz w:val="28"/>
          <w:szCs w:val="28"/>
          <w:rtl/>
          <w:lang w:val="en-US" w:bidi="ar-EG"/>
        </w:rPr>
        <w:t xml:space="preserve"> بين رفاقه بأنه أكثرهم حزما، وقد شغل منصب </w:t>
      </w:r>
      <w:r w:rsidRPr="00EE2ABD">
        <w:rPr>
          <w:rFonts w:ascii="Arial" w:eastAsia="Calibri" w:hAnsi="Arial" w:cs="Arial"/>
          <w:sz w:val="28"/>
          <w:szCs w:val="28"/>
          <w:rtl/>
          <w:lang w:val="en-US" w:bidi="ar-EG"/>
        </w:rPr>
        <w:t xml:space="preserve">رئيس أركان </w:t>
      </w:r>
      <w:r w:rsidRPr="00EE2ABD">
        <w:rPr>
          <w:rFonts w:ascii="Arial" w:eastAsia="Calibri" w:hAnsi="Arial" w:cs="Arial" w:hint="cs"/>
          <w:sz w:val="28"/>
          <w:szCs w:val="28"/>
          <w:rtl/>
          <w:lang w:val="en-US" w:bidi="ar-EG"/>
        </w:rPr>
        <w:t>ال</w:t>
      </w:r>
      <w:r w:rsidRPr="00EE2ABD">
        <w:rPr>
          <w:rFonts w:ascii="Arial" w:eastAsia="Calibri" w:hAnsi="Arial" w:cs="Arial"/>
          <w:sz w:val="28"/>
          <w:szCs w:val="28"/>
          <w:rtl/>
          <w:lang w:val="en-US" w:bidi="ar-EG"/>
        </w:rPr>
        <w:t xml:space="preserve">جيش الثامن والخمسين </w:t>
      </w:r>
      <w:r w:rsidRPr="00EE2ABD">
        <w:rPr>
          <w:rFonts w:ascii="Arial" w:eastAsia="Calibri" w:hAnsi="Arial" w:cs="Arial" w:hint="cs"/>
          <w:sz w:val="28"/>
          <w:szCs w:val="28"/>
          <w:rtl/>
          <w:lang w:val="en-US" w:bidi="ar-EG"/>
        </w:rPr>
        <w:t>ب</w:t>
      </w:r>
      <w:r w:rsidRPr="00EE2ABD">
        <w:rPr>
          <w:rFonts w:ascii="Arial" w:eastAsia="Calibri" w:hAnsi="Arial" w:cs="Arial"/>
          <w:sz w:val="28"/>
          <w:szCs w:val="28"/>
          <w:rtl/>
          <w:lang w:val="en-US" w:bidi="ar-EG"/>
        </w:rPr>
        <w:t>منطقة شمال القوقاز العسكرية</w:t>
      </w:r>
      <w:r w:rsidRPr="00EE2ABD">
        <w:rPr>
          <w:rFonts w:ascii="Arial" w:eastAsia="Calibri" w:hAnsi="Arial" w:cs="Arial" w:hint="cs"/>
          <w:sz w:val="28"/>
          <w:szCs w:val="28"/>
          <w:rtl/>
          <w:lang w:val="en-US" w:bidi="ar-EG"/>
        </w:rPr>
        <w:t xml:space="preserve"> في عام 2000 الذي شهد اندلاع الجولة الثانية من الحرب الشيشانية. واشتهر</w:t>
      </w:r>
      <w:r w:rsidRPr="00EE2ABD">
        <w:rPr>
          <w:rtl/>
          <w:lang w:val="en-US"/>
        </w:rPr>
        <w:t xml:space="preserve"> </w:t>
      </w:r>
      <w:proofErr w:type="spellStart"/>
      <w:r w:rsidRPr="00EE2ABD">
        <w:rPr>
          <w:rFonts w:ascii="Arial" w:eastAsia="Calibri" w:hAnsi="Arial" w:cs="Arial"/>
          <w:sz w:val="28"/>
          <w:szCs w:val="28"/>
          <w:rtl/>
          <w:lang w:val="en-US" w:bidi="ar-EG"/>
        </w:rPr>
        <w:t>جيراسيموف</w:t>
      </w:r>
      <w:proofErr w:type="spellEnd"/>
      <w:r w:rsidRPr="00EE2ABD">
        <w:rPr>
          <w:rFonts w:ascii="Arial" w:eastAsia="Calibri" w:hAnsi="Arial" w:cs="Arial" w:hint="cs"/>
          <w:sz w:val="28"/>
          <w:szCs w:val="28"/>
          <w:rtl/>
          <w:lang w:val="en-US" w:bidi="ar-EG"/>
        </w:rPr>
        <w:t xml:space="preserve"> بواقعة توقيفه لل</w:t>
      </w:r>
      <w:r w:rsidRPr="00EE2ABD">
        <w:rPr>
          <w:rFonts w:ascii="Arial" w:eastAsia="Calibri" w:hAnsi="Arial" w:cs="Arial"/>
          <w:sz w:val="28"/>
          <w:szCs w:val="28"/>
          <w:rtl/>
          <w:lang w:val="en-US" w:bidi="ar-EG"/>
        </w:rPr>
        <w:t xml:space="preserve">كولونيل </w:t>
      </w:r>
      <w:proofErr w:type="spellStart"/>
      <w:r w:rsidRPr="00EE2ABD">
        <w:rPr>
          <w:rFonts w:ascii="Arial" w:eastAsia="Calibri" w:hAnsi="Arial" w:cs="Arial"/>
          <w:sz w:val="28"/>
          <w:szCs w:val="28"/>
          <w:rtl/>
          <w:lang w:val="en-US" w:bidi="ar-EG"/>
        </w:rPr>
        <w:t>بودانوف</w:t>
      </w:r>
      <w:proofErr w:type="spellEnd"/>
      <w:r w:rsidRPr="00EE2ABD">
        <w:rPr>
          <w:rFonts w:ascii="Arial" w:eastAsia="Calibri" w:hAnsi="Arial" w:cs="Arial" w:hint="cs"/>
          <w:sz w:val="28"/>
          <w:szCs w:val="28"/>
          <w:rtl/>
          <w:lang w:val="en-US" w:bidi="ar-EG"/>
        </w:rPr>
        <w:t xml:space="preserve"> الذي اغتصب</w:t>
      </w:r>
      <w:r w:rsidRPr="00EE2ABD">
        <w:rPr>
          <w:rFonts w:ascii="Arial" w:eastAsia="Calibri" w:hAnsi="Arial" w:cs="Arial" w:hint="cs"/>
          <w:color w:val="FF0000"/>
          <w:sz w:val="28"/>
          <w:szCs w:val="28"/>
          <w:rtl/>
          <w:lang w:val="en-US" w:bidi="ar-EG"/>
        </w:rPr>
        <w:t xml:space="preserve"> </w:t>
      </w:r>
      <w:r w:rsidRPr="00EE2ABD">
        <w:rPr>
          <w:rFonts w:ascii="Arial" w:eastAsia="Calibri" w:hAnsi="Arial" w:cs="Arial" w:hint="cs"/>
          <w:sz w:val="28"/>
          <w:szCs w:val="28"/>
          <w:rtl/>
          <w:lang w:val="en-US" w:bidi="ar-EG"/>
        </w:rPr>
        <w:t>وقتل فتاة شيشانية، وبذلك خالف</w:t>
      </w:r>
      <w:r w:rsidRPr="00EE2ABD">
        <w:rPr>
          <w:rFonts w:ascii="Arial" w:eastAsia="Calibri" w:hAnsi="Arial" w:cs="Arial"/>
          <w:sz w:val="28"/>
          <w:szCs w:val="28"/>
          <w:rtl/>
          <w:lang w:val="en-US" w:bidi="ar-EG"/>
        </w:rPr>
        <w:t xml:space="preserve"> </w:t>
      </w:r>
      <w:proofErr w:type="spellStart"/>
      <w:r w:rsidRPr="00EE2ABD">
        <w:rPr>
          <w:rFonts w:ascii="Arial" w:eastAsia="Calibri" w:hAnsi="Arial" w:cs="Arial"/>
          <w:sz w:val="28"/>
          <w:szCs w:val="28"/>
          <w:rtl/>
          <w:lang w:val="en-US" w:bidi="ar-EG"/>
        </w:rPr>
        <w:t>جيراسيموف</w:t>
      </w:r>
      <w:proofErr w:type="spellEnd"/>
      <w:r w:rsidRPr="00EE2ABD">
        <w:rPr>
          <w:rFonts w:ascii="Arial" w:eastAsia="Calibri" w:hAnsi="Arial" w:cs="Arial" w:hint="cs"/>
          <w:sz w:val="28"/>
          <w:szCs w:val="28"/>
          <w:rtl/>
          <w:lang w:val="en-US" w:bidi="ar-EG"/>
        </w:rPr>
        <w:t xml:space="preserve"> العرف السائد آنذاك في الجيش الروسي بغض الطرف عن انتهاكات ضباط وجنوده ضد المدنيين في ساحات الحرب، وأثارت تلك القضية ضجة انتهت بسجن </w:t>
      </w:r>
      <w:proofErr w:type="spellStart"/>
      <w:r w:rsidRPr="00EE2ABD">
        <w:rPr>
          <w:rFonts w:ascii="Arial" w:eastAsia="Calibri" w:hAnsi="Arial" w:cs="Arial"/>
          <w:sz w:val="28"/>
          <w:szCs w:val="28"/>
          <w:rtl/>
          <w:lang w:val="en-US" w:bidi="ar-EG"/>
        </w:rPr>
        <w:t>بودانوف</w:t>
      </w:r>
      <w:proofErr w:type="spellEnd"/>
      <w:r w:rsidRPr="00EE2ABD">
        <w:rPr>
          <w:rFonts w:ascii="Arial" w:eastAsia="Calibri" w:hAnsi="Arial" w:cs="Arial" w:hint="cs"/>
          <w:sz w:val="28"/>
          <w:szCs w:val="28"/>
          <w:rtl/>
          <w:lang w:val="en-US" w:bidi="ar-EG"/>
        </w:rPr>
        <w:t xml:space="preserve"> 10 سنوات قبل أن يُقتل عقب خروجه من السجن على يد مسلحين شيشان. </w:t>
      </w:r>
    </w:p>
    <w:p w14:paraId="799BC420" w14:textId="77777777" w:rsidR="00DA3657" w:rsidRPr="00EE2ABD" w:rsidRDefault="00DA3657" w:rsidP="00030E83">
      <w:pPr>
        <w:bidi/>
        <w:spacing w:line="360" w:lineRule="auto"/>
        <w:jc w:val="mediumKashida"/>
        <w:rPr>
          <w:rFonts w:ascii="Arial" w:eastAsia="Calibri" w:hAnsi="Arial" w:cs="Arial"/>
          <w:sz w:val="28"/>
          <w:szCs w:val="28"/>
          <w:rtl/>
          <w:lang w:val="en-US" w:bidi="ar-EG"/>
        </w:rPr>
      </w:pPr>
      <w:r w:rsidRPr="00EE2ABD">
        <w:rPr>
          <w:rFonts w:ascii="Arial" w:eastAsia="Calibri" w:hAnsi="Arial" w:cs="Arial" w:hint="cs"/>
          <w:sz w:val="28"/>
          <w:szCs w:val="28"/>
          <w:rtl/>
          <w:lang w:val="en-US" w:bidi="ar-EG"/>
        </w:rPr>
        <w:lastRenderedPageBreak/>
        <w:t xml:space="preserve">عاصر </w:t>
      </w:r>
      <w:proofErr w:type="spellStart"/>
      <w:r w:rsidRPr="00EE2ABD">
        <w:rPr>
          <w:rFonts w:ascii="Arial" w:eastAsia="Calibri" w:hAnsi="Arial" w:cs="Arial" w:hint="cs"/>
          <w:sz w:val="28"/>
          <w:szCs w:val="28"/>
          <w:rtl/>
          <w:lang w:val="en-US" w:bidi="ar-EG"/>
        </w:rPr>
        <w:t>جيراسيموف</w:t>
      </w:r>
      <w:proofErr w:type="spellEnd"/>
      <w:r w:rsidRPr="00EE2ABD">
        <w:rPr>
          <w:rFonts w:ascii="Arial" w:eastAsia="Calibri" w:hAnsi="Arial" w:cs="Arial"/>
          <w:sz w:val="28"/>
          <w:szCs w:val="28"/>
          <w:rtl/>
          <w:lang w:val="en-US" w:bidi="ar-EG"/>
        </w:rPr>
        <w:t xml:space="preserve"> توسع الناتو</w:t>
      </w:r>
      <w:r w:rsidRPr="00EE2ABD">
        <w:rPr>
          <w:rFonts w:ascii="Arial" w:eastAsia="Calibri" w:hAnsi="Arial" w:cs="Arial" w:hint="cs"/>
          <w:sz w:val="28"/>
          <w:szCs w:val="28"/>
          <w:rtl/>
          <w:lang w:val="en-US" w:bidi="ar-EG"/>
        </w:rPr>
        <w:t xml:space="preserve"> في شرق أوروبا، واعتبر أن الهدف منه</w:t>
      </w:r>
      <w:r w:rsidRPr="00EE2ABD">
        <w:rPr>
          <w:rFonts w:ascii="Arial" w:eastAsia="Calibri" w:hAnsi="Arial" w:cs="Arial"/>
          <w:sz w:val="28"/>
          <w:szCs w:val="28"/>
          <w:rtl/>
          <w:lang w:val="en-US" w:bidi="ar-EG"/>
        </w:rPr>
        <w:t xml:space="preserve"> هو تقويض قوة </w:t>
      </w:r>
      <w:r w:rsidRPr="00EE2ABD">
        <w:rPr>
          <w:rFonts w:ascii="Arial" w:eastAsia="Calibri" w:hAnsi="Arial" w:cs="Arial" w:hint="cs"/>
          <w:sz w:val="28"/>
          <w:szCs w:val="28"/>
          <w:rtl/>
          <w:lang w:val="en-US" w:bidi="ar-EG"/>
        </w:rPr>
        <w:t xml:space="preserve">روسيا ودفعها للانكفاء على الداخل، ثم شاهد الغزو الأمريكي لأفغانستان قرب مناطق النفوذ الروسية في أسيا الوسطى، ثم غزو العراق في عام 2003 وإسقاط رئيس صديق من موسكو لإقامة نظام بديل موالي لواشنطن، وخلال ذلك شغل مناصب </w:t>
      </w:r>
      <w:r w:rsidRPr="00EE2ABD">
        <w:rPr>
          <w:rFonts w:ascii="Arial" w:eastAsia="Calibri" w:hAnsi="Arial" w:cs="Arial"/>
          <w:sz w:val="28"/>
          <w:szCs w:val="28"/>
          <w:rtl/>
          <w:lang w:val="en-US" w:bidi="ar-EG"/>
        </w:rPr>
        <w:t>قيادية في منطقتي لينينغراد وموسكو العسكري</w:t>
      </w:r>
      <w:r w:rsidRPr="00EE2ABD">
        <w:rPr>
          <w:rFonts w:ascii="Arial" w:eastAsia="Calibri" w:hAnsi="Arial" w:cs="Arial" w:hint="cs"/>
          <w:sz w:val="28"/>
          <w:szCs w:val="28"/>
          <w:rtl/>
          <w:lang w:val="en-US" w:bidi="ar-EG"/>
        </w:rPr>
        <w:t xml:space="preserve">تين. </w:t>
      </w:r>
    </w:p>
    <w:p w14:paraId="2C9F8871" w14:textId="1011E0BB" w:rsidR="00DA3657" w:rsidRPr="00EE2ABD" w:rsidRDefault="00DA3657" w:rsidP="00EF4681">
      <w:pPr>
        <w:bidi/>
        <w:spacing w:line="360" w:lineRule="auto"/>
        <w:jc w:val="mediumKashida"/>
        <w:rPr>
          <w:rFonts w:ascii="Arial" w:eastAsia="Calibri" w:hAnsi="Arial" w:cs="Arial"/>
          <w:sz w:val="28"/>
          <w:szCs w:val="28"/>
          <w:rtl/>
          <w:lang w:val="en-US" w:bidi="ar-EG"/>
        </w:rPr>
      </w:pPr>
      <w:r w:rsidRPr="00EE2ABD">
        <w:rPr>
          <w:rFonts w:ascii="Arial" w:eastAsia="Calibri" w:hAnsi="Arial" w:cs="Arial" w:hint="cs"/>
          <w:sz w:val="28"/>
          <w:szCs w:val="28"/>
          <w:rtl/>
          <w:lang w:val="en-US" w:bidi="ar-EG"/>
        </w:rPr>
        <w:t xml:space="preserve">بحلول عام 2011 أصبح </w:t>
      </w:r>
      <w:proofErr w:type="spellStart"/>
      <w:r w:rsidRPr="00EE2ABD">
        <w:rPr>
          <w:rFonts w:ascii="Arial" w:eastAsia="Calibri" w:hAnsi="Arial" w:cs="Arial" w:hint="cs"/>
          <w:sz w:val="28"/>
          <w:szCs w:val="28"/>
          <w:rtl/>
          <w:lang w:val="en-US" w:bidi="ar-EG"/>
        </w:rPr>
        <w:t>جراسيموف</w:t>
      </w:r>
      <w:proofErr w:type="spellEnd"/>
      <w:r w:rsidRPr="00EE2ABD">
        <w:rPr>
          <w:rFonts w:ascii="Arial" w:eastAsia="Calibri" w:hAnsi="Arial" w:cs="Arial" w:hint="cs"/>
          <w:sz w:val="28"/>
          <w:szCs w:val="28"/>
          <w:rtl/>
          <w:lang w:val="en-US"/>
        </w:rPr>
        <w:t xml:space="preserve"> </w:t>
      </w:r>
      <w:r w:rsidRPr="00EE2ABD">
        <w:rPr>
          <w:rFonts w:ascii="Arial" w:eastAsia="Calibri" w:hAnsi="Arial" w:cs="Arial"/>
          <w:sz w:val="28"/>
          <w:szCs w:val="28"/>
          <w:rtl/>
          <w:lang w:val="en-US" w:bidi="ar-EG"/>
        </w:rPr>
        <w:t>نائب رئيس الأركان العامة للقوات المسلحة</w:t>
      </w:r>
      <w:r w:rsidRPr="00EE2ABD">
        <w:rPr>
          <w:rFonts w:ascii="Arial" w:eastAsia="Calibri" w:hAnsi="Arial" w:cs="Arial" w:hint="cs"/>
          <w:sz w:val="28"/>
          <w:szCs w:val="28"/>
          <w:rtl/>
          <w:lang w:val="en-US" w:bidi="ar-EG"/>
        </w:rPr>
        <w:t xml:space="preserve"> وشاهد سقوط حليف آخر لموسكو في ليبيا في ذات العام. وانصب اهتمامه على دراسة الأساليب الأمريكية في توظيف مزيج من الأدوات العسكرية والمدنية لإسقاط الأنظمة المناهضة لها، وكيفية توظيف ذلك في تطوير نمط عمل الجيش الروسي.</w:t>
      </w:r>
    </w:p>
    <w:p w14:paraId="7F4213F7" w14:textId="77777777" w:rsidR="00DA3657" w:rsidRPr="003D2769" w:rsidRDefault="00DA3657" w:rsidP="00030E83">
      <w:pPr>
        <w:bidi/>
        <w:spacing w:line="360" w:lineRule="auto"/>
        <w:jc w:val="both"/>
        <w:rPr>
          <w:b/>
          <w:bCs/>
          <w:sz w:val="28"/>
          <w:szCs w:val="28"/>
          <w:rtl/>
          <w:lang w:val="en-US" w:bidi="ar-EG"/>
        </w:rPr>
      </w:pPr>
      <w:proofErr w:type="spellStart"/>
      <w:r w:rsidRPr="003D2769">
        <w:rPr>
          <w:rFonts w:hint="cs"/>
          <w:b/>
          <w:bCs/>
          <w:sz w:val="28"/>
          <w:szCs w:val="28"/>
          <w:rtl/>
          <w:lang w:val="en-US" w:bidi="ar-EG"/>
        </w:rPr>
        <w:t>جراسيموف</w:t>
      </w:r>
      <w:proofErr w:type="spellEnd"/>
      <w:r w:rsidRPr="003D2769">
        <w:rPr>
          <w:rFonts w:hint="cs"/>
          <w:b/>
          <w:bCs/>
          <w:sz w:val="28"/>
          <w:szCs w:val="28"/>
          <w:rtl/>
          <w:lang w:val="en-US" w:bidi="ar-EG"/>
        </w:rPr>
        <w:t xml:space="preserve"> رئيسا للأركان</w:t>
      </w:r>
    </w:p>
    <w:p w14:paraId="2504DE6C" w14:textId="77777777" w:rsidR="00DA3657" w:rsidRPr="00EE2ABD" w:rsidRDefault="00DA3657" w:rsidP="00030E83">
      <w:pPr>
        <w:bidi/>
        <w:spacing w:line="360" w:lineRule="auto"/>
        <w:jc w:val="mediumKashida"/>
        <w:rPr>
          <w:rFonts w:ascii="Arial" w:eastAsia="Calibri" w:hAnsi="Arial" w:cs="Arial"/>
          <w:sz w:val="28"/>
          <w:szCs w:val="28"/>
          <w:rtl/>
          <w:lang w:val="en-US" w:bidi="ar-EG"/>
        </w:rPr>
      </w:pPr>
      <w:r w:rsidRPr="00EE2ABD">
        <w:rPr>
          <w:rFonts w:ascii="Arial" w:eastAsia="Calibri" w:hAnsi="Arial" w:cs="Arial" w:hint="cs"/>
          <w:sz w:val="28"/>
          <w:szCs w:val="28"/>
          <w:rtl/>
          <w:lang w:val="en-US" w:bidi="ar-EG"/>
        </w:rPr>
        <w:t xml:space="preserve">أصبح </w:t>
      </w:r>
      <w:proofErr w:type="spellStart"/>
      <w:r w:rsidRPr="00EE2ABD">
        <w:rPr>
          <w:rFonts w:ascii="Arial" w:eastAsia="Calibri" w:hAnsi="Arial" w:cs="Arial"/>
          <w:sz w:val="28"/>
          <w:szCs w:val="28"/>
          <w:rtl/>
          <w:lang w:val="en-US"/>
        </w:rPr>
        <w:t>جراسيموف</w:t>
      </w:r>
      <w:proofErr w:type="spellEnd"/>
      <w:r w:rsidRPr="00EE2ABD">
        <w:rPr>
          <w:rFonts w:ascii="Arial" w:eastAsia="Calibri" w:hAnsi="Arial" w:cs="Arial" w:hint="cs"/>
          <w:sz w:val="28"/>
          <w:szCs w:val="28"/>
          <w:rtl/>
          <w:lang w:val="en-US"/>
        </w:rPr>
        <w:t xml:space="preserve"> رئيسا أركان الجيش الروسي في نوفمبر 2012 عقب ثلاثة أيام من تعيين </w:t>
      </w:r>
      <w:r w:rsidRPr="00EE2ABD">
        <w:rPr>
          <w:rFonts w:ascii="Arial" w:eastAsia="Calibri" w:hAnsi="Arial" w:cs="Arial"/>
          <w:sz w:val="28"/>
          <w:szCs w:val="28"/>
          <w:rtl/>
          <w:lang w:val="en-US"/>
        </w:rPr>
        <w:t>سير</w:t>
      </w:r>
      <w:r w:rsidRPr="00EE2ABD">
        <w:rPr>
          <w:rFonts w:ascii="Arial" w:eastAsia="Calibri" w:hAnsi="Arial" w:cs="Arial" w:hint="cs"/>
          <w:sz w:val="28"/>
          <w:szCs w:val="28"/>
          <w:rtl/>
          <w:lang w:val="en-US"/>
        </w:rPr>
        <w:t>ج</w:t>
      </w:r>
      <w:r w:rsidRPr="00EE2ABD">
        <w:rPr>
          <w:rFonts w:ascii="Arial" w:eastAsia="Calibri" w:hAnsi="Arial" w:cs="Arial"/>
          <w:sz w:val="28"/>
          <w:szCs w:val="28"/>
          <w:rtl/>
          <w:lang w:val="en-US"/>
        </w:rPr>
        <w:t xml:space="preserve">ي </w:t>
      </w:r>
      <w:proofErr w:type="spellStart"/>
      <w:r w:rsidRPr="00EE2ABD">
        <w:rPr>
          <w:rFonts w:ascii="Arial" w:eastAsia="Calibri" w:hAnsi="Arial" w:cs="Arial"/>
          <w:sz w:val="28"/>
          <w:szCs w:val="28"/>
          <w:rtl/>
          <w:lang w:val="en-US"/>
        </w:rPr>
        <w:t>شوي</w:t>
      </w:r>
      <w:r w:rsidRPr="00EE2ABD">
        <w:rPr>
          <w:rFonts w:ascii="Arial" w:eastAsia="Calibri" w:hAnsi="Arial" w:cs="Arial" w:hint="cs"/>
          <w:sz w:val="28"/>
          <w:szCs w:val="28"/>
          <w:rtl/>
          <w:lang w:val="en-US"/>
        </w:rPr>
        <w:t>ج</w:t>
      </w:r>
      <w:r w:rsidRPr="00EE2ABD">
        <w:rPr>
          <w:rFonts w:ascii="Arial" w:eastAsia="Calibri" w:hAnsi="Arial" w:cs="Arial"/>
          <w:sz w:val="28"/>
          <w:szCs w:val="28"/>
          <w:rtl/>
          <w:lang w:val="en-US"/>
        </w:rPr>
        <w:t>و</w:t>
      </w:r>
      <w:proofErr w:type="spellEnd"/>
      <w:r w:rsidRPr="00EE2ABD">
        <w:rPr>
          <w:rFonts w:ascii="Arial" w:eastAsia="Calibri" w:hAnsi="Arial" w:cs="Arial"/>
          <w:sz w:val="28"/>
          <w:szCs w:val="28"/>
          <w:rtl/>
          <w:lang w:val="en-US"/>
        </w:rPr>
        <w:t xml:space="preserve"> وزيراً للدفاع</w:t>
      </w:r>
      <w:r w:rsidRPr="00EE2ABD">
        <w:rPr>
          <w:rFonts w:ascii="Arial" w:eastAsia="Calibri" w:hAnsi="Arial" w:cs="Arial" w:hint="cs"/>
          <w:sz w:val="28"/>
          <w:szCs w:val="28"/>
          <w:rtl/>
          <w:lang w:val="en-US"/>
        </w:rPr>
        <w:t xml:space="preserve">، وبذلك تولى الإشراف على عمل </w:t>
      </w:r>
      <w:r w:rsidRPr="00EE2ABD">
        <w:rPr>
          <w:rFonts w:ascii="Arial" w:eastAsia="Calibri" w:hAnsi="Arial" w:cs="Arial"/>
          <w:sz w:val="28"/>
          <w:szCs w:val="28"/>
          <w:rtl/>
          <w:lang w:val="en-US" w:bidi="ar-EG"/>
        </w:rPr>
        <w:t>المخابرات العسكرية الروسية</w:t>
      </w:r>
      <w:r w:rsidRPr="00EE2ABD">
        <w:rPr>
          <w:rFonts w:ascii="Arial" w:eastAsia="Calibri" w:hAnsi="Arial" w:cs="Arial" w:hint="cs"/>
          <w:sz w:val="28"/>
          <w:szCs w:val="28"/>
          <w:rtl/>
          <w:lang w:val="en-US" w:bidi="ar-EG"/>
        </w:rPr>
        <w:t xml:space="preserve"> (</w:t>
      </w:r>
      <w:r w:rsidRPr="00EE2ABD">
        <w:rPr>
          <w:rFonts w:ascii="Arial" w:eastAsia="Calibri" w:hAnsi="Arial" w:cs="Arial"/>
          <w:sz w:val="28"/>
          <w:szCs w:val="28"/>
          <w:lang w:val="en-US" w:bidi="ar-EG"/>
        </w:rPr>
        <w:t>GRU</w:t>
      </w:r>
      <w:r w:rsidRPr="00EE2ABD">
        <w:rPr>
          <w:rFonts w:ascii="Arial" w:eastAsia="Calibri" w:hAnsi="Arial" w:cs="Arial" w:hint="cs"/>
          <w:sz w:val="28"/>
          <w:szCs w:val="28"/>
          <w:rtl/>
          <w:lang w:val="en-US" w:bidi="ar-EG"/>
        </w:rPr>
        <w:t xml:space="preserve">) التابعة لرئاسة الأركان، وبدأ يشير إلى </w:t>
      </w:r>
      <w:r w:rsidRPr="00EE2ABD">
        <w:rPr>
          <w:rFonts w:ascii="Arial" w:eastAsia="Calibri" w:hAnsi="Arial" w:cs="Arial"/>
          <w:sz w:val="28"/>
          <w:szCs w:val="28"/>
          <w:rtl/>
          <w:lang w:val="en-US" w:bidi="ar-EG"/>
        </w:rPr>
        <w:t xml:space="preserve">أن </w:t>
      </w:r>
      <w:r w:rsidRPr="00EE2ABD">
        <w:rPr>
          <w:rFonts w:ascii="Arial" w:eastAsia="Calibri" w:hAnsi="Arial" w:cs="Arial" w:hint="cs"/>
          <w:sz w:val="28"/>
          <w:szCs w:val="28"/>
          <w:rtl/>
          <w:lang w:val="en-US" w:bidi="ar-EG"/>
        </w:rPr>
        <w:t>موسكو</w:t>
      </w:r>
      <w:r w:rsidRPr="00EE2ABD">
        <w:rPr>
          <w:rFonts w:ascii="Arial" w:eastAsia="Calibri" w:hAnsi="Arial" w:cs="Arial"/>
          <w:sz w:val="28"/>
          <w:szCs w:val="28"/>
          <w:rtl/>
          <w:lang w:val="en-US" w:bidi="ar-EG"/>
        </w:rPr>
        <w:t xml:space="preserve"> بحاجة </w:t>
      </w:r>
      <w:r w:rsidRPr="00EE2ABD">
        <w:rPr>
          <w:rFonts w:ascii="Arial" w:eastAsia="Calibri" w:hAnsi="Arial" w:cs="Arial" w:hint="cs"/>
          <w:sz w:val="28"/>
          <w:szCs w:val="28"/>
          <w:rtl/>
          <w:lang w:val="en-US" w:bidi="ar-EG"/>
        </w:rPr>
        <w:t>ل</w:t>
      </w:r>
      <w:r w:rsidRPr="00EE2ABD">
        <w:rPr>
          <w:rFonts w:ascii="Arial" w:eastAsia="Calibri" w:hAnsi="Arial" w:cs="Arial"/>
          <w:sz w:val="28"/>
          <w:szCs w:val="28"/>
          <w:rtl/>
          <w:lang w:val="en-US" w:bidi="ar-EG"/>
        </w:rPr>
        <w:t>إعادة تأكيد العظمة الروسية من خلال الوسائل العسكرية</w:t>
      </w:r>
      <w:r w:rsidRPr="00EE2ABD">
        <w:rPr>
          <w:rFonts w:ascii="Arial" w:eastAsia="Calibri" w:hAnsi="Arial" w:cs="Arial" w:hint="cs"/>
          <w:sz w:val="28"/>
          <w:szCs w:val="28"/>
          <w:rtl/>
          <w:lang w:val="en-US" w:bidi="ar-EG"/>
        </w:rPr>
        <w:t>.</w:t>
      </w:r>
    </w:p>
    <w:p w14:paraId="46D59A18" w14:textId="77777777" w:rsidR="00DA3657" w:rsidRPr="00EE2ABD" w:rsidRDefault="00DA3657" w:rsidP="00030E83">
      <w:pPr>
        <w:bidi/>
        <w:spacing w:line="360" w:lineRule="auto"/>
        <w:jc w:val="mediumKashida"/>
        <w:rPr>
          <w:rFonts w:ascii="Arial" w:eastAsia="Calibri" w:hAnsi="Arial" w:cs="Arial"/>
          <w:sz w:val="28"/>
          <w:szCs w:val="28"/>
          <w:rtl/>
          <w:lang w:val="en-US" w:bidi="ar-EG"/>
        </w:rPr>
      </w:pPr>
      <w:r w:rsidRPr="00EE2ABD">
        <w:rPr>
          <w:rFonts w:ascii="Arial" w:eastAsia="Calibri" w:hAnsi="Arial" w:cs="Arial" w:hint="cs"/>
          <w:sz w:val="28"/>
          <w:szCs w:val="28"/>
          <w:rtl/>
          <w:lang w:val="en-US" w:bidi="ar-EG"/>
        </w:rPr>
        <w:t xml:space="preserve">عقب فرار الرئيس الأوكراني الموالي لموسكو </w:t>
      </w:r>
      <w:proofErr w:type="spellStart"/>
      <w:r w:rsidRPr="00EE2ABD">
        <w:rPr>
          <w:rFonts w:ascii="Arial" w:eastAsia="Calibri" w:hAnsi="Arial" w:cs="Arial"/>
          <w:sz w:val="28"/>
          <w:szCs w:val="28"/>
          <w:rtl/>
          <w:lang w:val="en-US" w:bidi="ar-EG"/>
        </w:rPr>
        <w:t>يانوكوفيتش</w:t>
      </w:r>
      <w:proofErr w:type="spellEnd"/>
      <w:r w:rsidRPr="00EE2ABD">
        <w:rPr>
          <w:rFonts w:ascii="Arial" w:eastAsia="Calibri" w:hAnsi="Arial" w:cs="Arial" w:hint="cs"/>
          <w:sz w:val="28"/>
          <w:szCs w:val="28"/>
          <w:rtl/>
          <w:lang w:val="en-US" w:bidi="ar-EG"/>
        </w:rPr>
        <w:t xml:space="preserve"> من كييف في عام 2014، اعتبرت القيادة الروسية الثورة في أوكرانيا بمثابة مؤامرة غربية، وقرر بوتين السيطرة على شبه جزيرة القرم ذات الأغلبية السكانية الروسية، فأنشأ </w:t>
      </w:r>
      <w:proofErr w:type="spellStart"/>
      <w:r w:rsidRPr="00EE2ABD">
        <w:rPr>
          <w:rFonts w:ascii="Arial" w:eastAsia="Calibri" w:hAnsi="Arial" w:cs="Arial"/>
          <w:sz w:val="28"/>
          <w:szCs w:val="28"/>
          <w:rtl/>
          <w:lang w:val="en-US"/>
        </w:rPr>
        <w:t>جراسيموف</w:t>
      </w:r>
      <w:proofErr w:type="spellEnd"/>
      <w:r w:rsidRPr="00EE2ABD">
        <w:rPr>
          <w:rFonts w:ascii="Arial" w:eastAsia="Calibri" w:hAnsi="Arial" w:cs="Arial" w:hint="cs"/>
          <w:sz w:val="28"/>
          <w:szCs w:val="28"/>
          <w:rtl/>
          <w:lang w:val="en-US"/>
        </w:rPr>
        <w:t xml:space="preserve"> قيادة </w:t>
      </w:r>
      <w:r w:rsidRPr="00EE2ABD">
        <w:rPr>
          <w:rFonts w:ascii="Arial" w:eastAsia="Calibri" w:hAnsi="Arial" w:cs="Arial"/>
          <w:sz w:val="28"/>
          <w:szCs w:val="28"/>
          <w:rtl/>
          <w:lang w:val="en-US" w:bidi="ar-EG"/>
        </w:rPr>
        <w:t>العمليات الخاصة الروسية</w:t>
      </w:r>
      <w:r w:rsidRPr="00EE2ABD">
        <w:rPr>
          <w:rFonts w:ascii="Arial" w:eastAsia="Calibri" w:hAnsi="Arial" w:cs="Arial" w:hint="cs"/>
          <w:sz w:val="28"/>
          <w:szCs w:val="28"/>
          <w:rtl/>
          <w:lang w:val="en-US" w:bidi="ar-EG"/>
        </w:rPr>
        <w:t xml:space="preserve"> على غرار نظيرتها الأمريكية، وأوكل لها مهمة السيطرة على القرم حيث تنكرت قواته في زي مدني، ونجحت خلال أسبوعين من شهر فبراير 2014 في تنفيذ المهمة عبر إنزالات جوية وعمليات تسلل ليلية دون خوض اشتباكات نظامية.</w:t>
      </w:r>
    </w:p>
    <w:p w14:paraId="0B8561CA" w14:textId="77777777" w:rsidR="00DA3657" w:rsidRPr="00EE2ABD" w:rsidRDefault="00DA3657" w:rsidP="001927A6">
      <w:pPr>
        <w:bidi/>
        <w:spacing w:line="360" w:lineRule="auto"/>
        <w:jc w:val="mediumKashida"/>
        <w:rPr>
          <w:rFonts w:ascii="Arial" w:eastAsia="Calibri" w:hAnsi="Arial" w:cs="Arial"/>
          <w:sz w:val="28"/>
          <w:szCs w:val="28"/>
          <w:rtl/>
          <w:lang w:val="en-US" w:bidi="ar-EG"/>
        </w:rPr>
      </w:pPr>
      <w:r w:rsidRPr="00EE2ABD">
        <w:rPr>
          <w:rFonts w:ascii="Arial" w:eastAsia="Calibri" w:hAnsi="Arial" w:cs="Arial" w:hint="cs"/>
          <w:sz w:val="28"/>
          <w:szCs w:val="28"/>
          <w:rtl/>
          <w:lang w:val="en-US" w:bidi="ar-EG"/>
        </w:rPr>
        <w:t xml:space="preserve">بداية من عام 2014 بدأ هجوم موسكو المضاد، فأشرف الجيش الروسي على إشعال احتجاجات شعبية في شرق أوكرانيا في مارس 2014، </w:t>
      </w:r>
      <w:r w:rsidRPr="00EE2ABD">
        <w:rPr>
          <w:rFonts w:ascii="Arial" w:eastAsia="Calibri" w:hAnsi="Arial" w:cs="Arial"/>
          <w:sz w:val="28"/>
          <w:szCs w:val="28"/>
          <w:rtl/>
          <w:lang w:val="en-US" w:bidi="ar-EG"/>
        </w:rPr>
        <w:t>استولى</w:t>
      </w:r>
      <w:r w:rsidRPr="00EE2ABD">
        <w:rPr>
          <w:rFonts w:ascii="Arial" w:eastAsia="Calibri" w:hAnsi="Arial" w:cs="Arial" w:hint="cs"/>
          <w:sz w:val="28"/>
          <w:szCs w:val="28"/>
          <w:rtl/>
          <w:lang w:val="en-US" w:bidi="ar-EG"/>
        </w:rPr>
        <w:t xml:space="preserve"> خلالها</w:t>
      </w:r>
      <w:r w:rsidRPr="00EE2ABD">
        <w:rPr>
          <w:rFonts w:ascii="Arial" w:eastAsia="Calibri" w:hAnsi="Arial" w:cs="Arial"/>
          <w:sz w:val="28"/>
          <w:szCs w:val="28"/>
          <w:rtl/>
          <w:lang w:val="en-US" w:bidi="ar-EG"/>
        </w:rPr>
        <w:t xml:space="preserve"> المتظاهرون على مباني الإدارة </w:t>
      </w:r>
      <w:r w:rsidRPr="00EE2ABD">
        <w:rPr>
          <w:rFonts w:ascii="Arial" w:eastAsia="Calibri" w:hAnsi="Arial" w:cs="Arial" w:hint="cs"/>
          <w:sz w:val="28"/>
          <w:szCs w:val="28"/>
          <w:rtl/>
          <w:lang w:val="en-US" w:bidi="ar-EG"/>
        </w:rPr>
        <w:t>المحلية</w:t>
      </w:r>
      <w:r w:rsidRPr="00EE2ABD">
        <w:rPr>
          <w:rFonts w:ascii="Arial" w:eastAsia="Calibri" w:hAnsi="Arial" w:cs="Arial"/>
          <w:sz w:val="28"/>
          <w:szCs w:val="28"/>
          <w:rtl/>
          <w:lang w:val="en-US" w:bidi="ar-EG"/>
        </w:rPr>
        <w:t xml:space="preserve"> </w:t>
      </w:r>
      <w:r w:rsidRPr="00EE2ABD">
        <w:rPr>
          <w:rFonts w:ascii="Arial" w:eastAsia="Calibri" w:hAnsi="Arial" w:cs="Arial" w:hint="cs"/>
          <w:sz w:val="28"/>
          <w:szCs w:val="28"/>
          <w:rtl/>
          <w:lang w:val="en-US" w:bidi="ar-EG"/>
        </w:rPr>
        <w:t xml:space="preserve">في </w:t>
      </w:r>
      <w:proofErr w:type="spellStart"/>
      <w:r w:rsidRPr="00EE2ABD">
        <w:rPr>
          <w:rFonts w:ascii="Arial" w:eastAsia="Calibri" w:hAnsi="Arial" w:cs="Arial"/>
          <w:sz w:val="28"/>
          <w:szCs w:val="28"/>
          <w:rtl/>
          <w:lang w:val="en-US" w:bidi="ar-EG"/>
        </w:rPr>
        <w:t>دونيتسك</w:t>
      </w:r>
      <w:proofErr w:type="spellEnd"/>
      <w:r w:rsidRPr="00EE2ABD">
        <w:rPr>
          <w:rFonts w:ascii="Arial" w:eastAsia="Calibri" w:hAnsi="Arial" w:cs="Arial"/>
          <w:sz w:val="28"/>
          <w:szCs w:val="28"/>
          <w:rtl/>
          <w:lang w:val="en-US" w:bidi="ar-EG"/>
        </w:rPr>
        <w:t xml:space="preserve"> </w:t>
      </w:r>
      <w:proofErr w:type="spellStart"/>
      <w:r w:rsidRPr="00EE2ABD">
        <w:rPr>
          <w:rFonts w:ascii="Arial" w:eastAsia="Calibri" w:hAnsi="Arial" w:cs="Arial" w:hint="cs"/>
          <w:sz w:val="28"/>
          <w:szCs w:val="28"/>
          <w:rtl/>
          <w:lang w:val="en-US" w:bidi="ar-EG"/>
        </w:rPr>
        <w:t>و</w:t>
      </w:r>
      <w:r w:rsidRPr="00EE2ABD">
        <w:rPr>
          <w:rFonts w:ascii="Arial" w:eastAsia="Calibri" w:hAnsi="Arial" w:cs="Arial"/>
          <w:sz w:val="28"/>
          <w:szCs w:val="28"/>
          <w:rtl/>
          <w:lang w:val="en-US" w:bidi="ar-EG"/>
        </w:rPr>
        <w:t>لوهانسك</w:t>
      </w:r>
      <w:proofErr w:type="spellEnd"/>
      <w:r w:rsidRPr="00EE2ABD">
        <w:rPr>
          <w:rFonts w:ascii="Arial" w:eastAsia="Calibri" w:hAnsi="Arial" w:cs="Arial"/>
          <w:sz w:val="28"/>
          <w:szCs w:val="28"/>
          <w:rtl/>
          <w:lang w:val="en-US" w:bidi="ar-EG"/>
        </w:rPr>
        <w:t xml:space="preserve"> </w:t>
      </w:r>
      <w:r w:rsidRPr="00EE2ABD">
        <w:rPr>
          <w:rFonts w:ascii="Arial" w:eastAsia="Calibri" w:hAnsi="Arial" w:cs="Arial" w:hint="cs"/>
          <w:sz w:val="28"/>
          <w:szCs w:val="28"/>
          <w:rtl/>
          <w:lang w:val="en-US" w:bidi="ar-EG"/>
        </w:rPr>
        <w:t xml:space="preserve">مطالبين </w:t>
      </w:r>
      <w:r w:rsidRPr="00EE2ABD">
        <w:rPr>
          <w:rFonts w:ascii="Arial" w:eastAsia="Calibri" w:hAnsi="Arial" w:cs="Arial"/>
          <w:sz w:val="28"/>
          <w:szCs w:val="28"/>
          <w:rtl/>
          <w:lang w:val="en-US" w:bidi="ar-EG"/>
        </w:rPr>
        <w:t xml:space="preserve">بإجراء استفتاء </w:t>
      </w:r>
      <w:r w:rsidRPr="00EE2ABD">
        <w:rPr>
          <w:rFonts w:ascii="Arial" w:eastAsia="Calibri" w:hAnsi="Arial" w:cs="Arial" w:hint="cs"/>
          <w:sz w:val="28"/>
          <w:szCs w:val="28"/>
          <w:rtl/>
          <w:lang w:val="en-US" w:bidi="ar-EG"/>
        </w:rPr>
        <w:t xml:space="preserve">شعبي للانضمام إلى روسيا، واستمر القتال غير النظامي ضد الجيش الأوكراني نحو عام قبل أن يتوقف إثر هدنة في </w:t>
      </w:r>
      <w:r w:rsidRPr="00EE2ABD">
        <w:rPr>
          <w:rFonts w:ascii="Arial" w:eastAsia="Calibri" w:hAnsi="Arial" w:cs="Arial"/>
          <w:sz w:val="28"/>
          <w:szCs w:val="28"/>
          <w:rtl/>
          <w:lang w:val="en-US" w:bidi="ar-EG"/>
        </w:rPr>
        <w:t>فبراير 2015</w:t>
      </w:r>
      <w:r w:rsidRPr="00EE2ABD">
        <w:rPr>
          <w:rFonts w:ascii="Arial" w:eastAsia="Calibri" w:hAnsi="Arial" w:cs="Arial" w:hint="cs"/>
          <w:sz w:val="28"/>
          <w:szCs w:val="28"/>
          <w:rtl/>
          <w:lang w:val="en-US" w:bidi="ar-EG"/>
        </w:rPr>
        <w:t xml:space="preserve"> </w:t>
      </w:r>
      <w:r w:rsidRPr="00EE2ABD">
        <w:rPr>
          <w:rFonts w:ascii="Arial" w:eastAsia="Calibri" w:hAnsi="Arial" w:cs="Arial" w:hint="cs"/>
          <w:sz w:val="28"/>
          <w:szCs w:val="28"/>
          <w:rtl/>
          <w:lang w:val="en-US" w:bidi="ar-EG"/>
        </w:rPr>
        <w:lastRenderedPageBreak/>
        <w:t xml:space="preserve">برعاية غربية. لكن ظلت </w:t>
      </w:r>
      <w:r w:rsidRPr="00EE2ABD">
        <w:rPr>
          <w:rFonts w:ascii="Arial" w:eastAsia="Calibri" w:hAnsi="Arial" w:cs="Arial"/>
          <w:sz w:val="28"/>
          <w:szCs w:val="28"/>
          <w:rtl/>
          <w:lang w:val="en-US" w:bidi="ar-EG"/>
        </w:rPr>
        <w:t>المخابرات العسكرية الروسية</w:t>
      </w:r>
      <w:r w:rsidRPr="00EE2ABD">
        <w:rPr>
          <w:rFonts w:ascii="Arial" w:eastAsia="Calibri" w:hAnsi="Arial" w:cs="Arial" w:hint="cs"/>
          <w:sz w:val="28"/>
          <w:szCs w:val="28"/>
          <w:rtl/>
          <w:lang w:val="en-US" w:bidi="ar-EG"/>
        </w:rPr>
        <w:t xml:space="preserve"> (</w:t>
      </w:r>
      <w:r w:rsidRPr="00EE2ABD">
        <w:rPr>
          <w:rFonts w:ascii="Arial" w:eastAsia="Calibri" w:hAnsi="Arial" w:cs="Arial"/>
          <w:sz w:val="28"/>
          <w:szCs w:val="28"/>
          <w:lang w:val="en-US" w:bidi="ar-EG"/>
        </w:rPr>
        <w:t>GRU</w:t>
      </w:r>
      <w:r w:rsidRPr="00EE2ABD">
        <w:rPr>
          <w:rFonts w:ascii="Arial" w:eastAsia="Calibri" w:hAnsi="Arial" w:cs="Arial" w:hint="cs"/>
          <w:sz w:val="28"/>
          <w:szCs w:val="28"/>
          <w:rtl/>
          <w:lang w:val="en-US" w:bidi="ar-EG"/>
        </w:rPr>
        <w:t xml:space="preserve">) تعمل على </w:t>
      </w:r>
      <w:r w:rsidRPr="00EE2ABD">
        <w:rPr>
          <w:rFonts w:ascii="Arial" w:eastAsia="Calibri" w:hAnsi="Arial" w:cs="Arial"/>
          <w:sz w:val="28"/>
          <w:szCs w:val="28"/>
          <w:rtl/>
          <w:lang w:val="en-US" w:bidi="ar-EG"/>
        </w:rPr>
        <w:t>زعزعة الاستقرار في شرق أوكرانيا</w:t>
      </w:r>
      <w:r w:rsidRPr="00EE2ABD">
        <w:rPr>
          <w:rFonts w:ascii="Arial" w:eastAsia="Calibri" w:hAnsi="Arial" w:cs="Arial" w:hint="cs"/>
          <w:sz w:val="28"/>
          <w:szCs w:val="28"/>
          <w:rtl/>
          <w:lang w:val="en-US" w:bidi="ar-EG"/>
        </w:rPr>
        <w:t xml:space="preserve"> عبر استخدام</w:t>
      </w:r>
      <w:r w:rsidRPr="00EE2ABD">
        <w:rPr>
          <w:rFonts w:ascii="Arial" w:eastAsia="Calibri" w:hAnsi="Arial" w:cs="Arial"/>
          <w:sz w:val="28"/>
          <w:szCs w:val="28"/>
          <w:rtl/>
          <w:lang w:val="en-US" w:bidi="ar-EG"/>
        </w:rPr>
        <w:t xml:space="preserve"> أساليب الحرب غير النظامية</w:t>
      </w:r>
      <w:r w:rsidRPr="00EE2ABD">
        <w:rPr>
          <w:rFonts w:ascii="Arial" w:eastAsia="Calibri" w:hAnsi="Arial" w:cs="Arial" w:hint="cs"/>
          <w:sz w:val="28"/>
          <w:szCs w:val="28"/>
          <w:rtl/>
          <w:lang w:val="en-US" w:bidi="ar-EG"/>
        </w:rPr>
        <w:t>.</w:t>
      </w:r>
    </w:p>
    <w:p w14:paraId="17053869" w14:textId="77777777" w:rsidR="00DA3657" w:rsidRPr="00EE2ABD" w:rsidRDefault="00DA3657" w:rsidP="00030E83">
      <w:pPr>
        <w:bidi/>
        <w:spacing w:line="360" w:lineRule="auto"/>
        <w:jc w:val="mediumKashida"/>
        <w:rPr>
          <w:rFonts w:ascii="Arial" w:eastAsia="Calibri" w:hAnsi="Arial" w:cs="Arial"/>
          <w:sz w:val="28"/>
          <w:szCs w:val="28"/>
          <w:rtl/>
          <w:lang w:val="en-US" w:bidi="ar-EG"/>
        </w:rPr>
      </w:pPr>
      <w:r w:rsidRPr="00EE2ABD">
        <w:rPr>
          <w:rFonts w:ascii="Arial" w:eastAsia="Calibri" w:hAnsi="Arial" w:cs="Arial" w:hint="cs"/>
          <w:sz w:val="28"/>
          <w:szCs w:val="28"/>
          <w:rtl/>
          <w:lang w:val="en-US" w:bidi="ar-EG"/>
        </w:rPr>
        <w:t xml:space="preserve">انطلق الجيش الروسي بحلول عام 2015 من القاعدة البحرية في </w:t>
      </w:r>
      <w:r w:rsidR="003D2769" w:rsidRPr="00EE2ABD">
        <w:rPr>
          <w:rFonts w:ascii="Arial" w:eastAsia="Calibri" w:hAnsi="Arial" w:cs="Arial" w:hint="cs"/>
          <w:sz w:val="28"/>
          <w:szCs w:val="28"/>
          <w:rtl/>
          <w:lang w:val="en-US" w:bidi="ar-EG"/>
        </w:rPr>
        <w:t>سيفاستوبو</w:t>
      </w:r>
      <w:r w:rsidR="003D2769" w:rsidRPr="00EE2ABD">
        <w:rPr>
          <w:rFonts w:ascii="Arial" w:eastAsia="Calibri" w:hAnsi="Arial" w:cs="Arial" w:hint="eastAsia"/>
          <w:sz w:val="28"/>
          <w:szCs w:val="28"/>
          <w:rtl/>
          <w:lang w:val="en-US" w:bidi="ar-EG"/>
        </w:rPr>
        <w:t>ل</w:t>
      </w:r>
      <w:r w:rsidRPr="00EE2ABD">
        <w:rPr>
          <w:rFonts w:ascii="Arial" w:eastAsia="Calibri" w:hAnsi="Arial" w:cs="Arial" w:hint="cs"/>
          <w:sz w:val="28"/>
          <w:szCs w:val="28"/>
          <w:rtl/>
          <w:lang w:val="en-US" w:bidi="ar-EG"/>
        </w:rPr>
        <w:t xml:space="preserve"> بالقرم على ساحل البحر الأسود إلى سوريا لدعم نظام بشار الأسد الذي أصبح</w:t>
      </w:r>
      <w:r w:rsidRPr="00EE2ABD">
        <w:rPr>
          <w:rFonts w:ascii="Arial" w:eastAsia="Calibri" w:hAnsi="Arial" w:cs="Arial"/>
          <w:sz w:val="28"/>
          <w:szCs w:val="28"/>
          <w:rtl/>
          <w:lang w:val="en-US" w:bidi="ar-EG"/>
        </w:rPr>
        <w:t xml:space="preserve"> </w:t>
      </w:r>
      <w:r w:rsidRPr="00EE2ABD">
        <w:rPr>
          <w:rFonts w:ascii="Arial" w:eastAsia="Calibri" w:hAnsi="Arial" w:cs="Arial" w:hint="cs"/>
          <w:sz w:val="28"/>
          <w:szCs w:val="28"/>
          <w:rtl/>
          <w:lang w:val="en-US" w:bidi="ar-EG"/>
        </w:rPr>
        <w:t>ي</w:t>
      </w:r>
      <w:r w:rsidRPr="00EE2ABD">
        <w:rPr>
          <w:rFonts w:ascii="Arial" w:eastAsia="Calibri" w:hAnsi="Arial" w:cs="Arial"/>
          <w:sz w:val="28"/>
          <w:szCs w:val="28"/>
          <w:rtl/>
          <w:lang w:val="en-US" w:bidi="ar-EG"/>
        </w:rPr>
        <w:t>سيطر على 10</w:t>
      </w:r>
      <w:r w:rsidRPr="00EE2ABD">
        <w:rPr>
          <w:rFonts w:ascii="Arial" w:eastAsia="Calibri" w:hAnsi="Arial" w:cs="Arial" w:hint="cs"/>
          <w:sz w:val="28"/>
          <w:szCs w:val="28"/>
          <w:rtl/>
          <w:lang w:val="en-US" w:bidi="ar-EG"/>
        </w:rPr>
        <w:t xml:space="preserve">% </w:t>
      </w:r>
      <w:r w:rsidRPr="00EE2ABD">
        <w:rPr>
          <w:rFonts w:ascii="Arial" w:eastAsia="Calibri" w:hAnsi="Arial" w:cs="Arial"/>
          <w:sz w:val="28"/>
          <w:szCs w:val="28"/>
          <w:rtl/>
          <w:lang w:val="en-US" w:bidi="ar-EG"/>
        </w:rPr>
        <w:t>فقط من الأراضي السورية</w:t>
      </w:r>
      <w:r w:rsidRPr="00EE2ABD">
        <w:rPr>
          <w:rFonts w:ascii="Arial" w:eastAsia="Calibri" w:hAnsi="Arial" w:cs="Arial" w:hint="cs"/>
          <w:sz w:val="28"/>
          <w:szCs w:val="28"/>
          <w:rtl/>
          <w:lang w:val="en-US" w:bidi="ar-EG"/>
        </w:rPr>
        <w:t xml:space="preserve">. ووقعت موسكو مع دمشق </w:t>
      </w:r>
      <w:r w:rsidRPr="00EE2ABD">
        <w:rPr>
          <w:rFonts w:ascii="Arial" w:eastAsia="Calibri" w:hAnsi="Arial" w:cs="Arial"/>
          <w:sz w:val="28"/>
          <w:szCs w:val="28"/>
          <w:rtl/>
          <w:lang w:val="en-US" w:bidi="ar-EG"/>
        </w:rPr>
        <w:t xml:space="preserve">اتفاقية </w:t>
      </w:r>
      <w:r w:rsidRPr="00EE2ABD">
        <w:rPr>
          <w:rFonts w:ascii="Arial" w:eastAsia="Calibri" w:hAnsi="Arial" w:cs="Arial" w:hint="cs"/>
          <w:sz w:val="28"/>
          <w:szCs w:val="28"/>
          <w:rtl/>
          <w:lang w:val="en-US" w:bidi="ar-EG"/>
        </w:rPr>
        <w:t>تتيح لها</w:t>
      </w:r>
      <w:r w:rsidRPr="00EE2ABD">
        <w:rPr>
          <w:rFonts w:ascii="Arial" w:eastAsia="Calibri" w:hAnsi="Arial" w:cs="Arial"/>
          <w:sz w:val="28"/>
          <w:szCs w:val="28"/>
          <w:rtl/>
          <w:lang w:val="en-US" w:bidi="ar-EG"/>
        </w:rPr>
        <w:t xml:space="preserve"> استخدام قاعدة </w:t>
      </w:r>
      <w:proofErr w:type="spellStart"/>
      <w:r w:rsidRPr="00EE2ABD">
        <w:rPr>
          <w:rFonts w:ascii="Arial" w:eastAsia="Calibri" w:hAnsi="Arial" w:cs="Arial"/>
          <w:sz w:val="28"/>
          <w:szCs w:val="28"/>
          <w:rtl/>
          <w:lang w:val="en-US" w:bidi="ar-EG"/>
        </w:rPr>
        <w:t>حميميم</w:t>
      </w:r>
      <w:proofErr w:type="spellEnd"/>
      <w:r w:rsidRPr="00EE2ABD">
        <w:rPr>
          <w:rFonts w:ascii="Arial" w:eastAsia="Calibri" w:hAnsi="Arial" w:cs="Arial"/>
          <w:sz w:val="28"/>
          <w:szCs w:val="28"/>
          <w:rtl/>
          <w:lang w:val="en-US" w:bidi="ar-EG"/>
        </w:rPr>
        <w:t xml:space="preserve"> الجوية </w:t>
      </w:r>
      <w:r w:rsidRPr="00EE2ABD">
        <w:rPr>
          <w:rFonts w:ascii="Arial" w:eastAsia="Calibri" w:hAnsi="Arial" w:cs="Arial" w:hint="cs"/>
          <w:sz w:val="28"/>
          <w:szCs w:val="28"/>
          <w:rtl/>
          <w:lang w:val="en-US" w:bidi="ar-EG"/>
        </w:rPr>
        <w:t>قرب</w:t>
      </w:r>
      <w:r w:rsidRPr="00EE2ABD">
        <w:rPr>
          <w:rFonts w:ascii="Arial" w:eastAsia="Calibri" w:hAnsi="Arial" w:cs="Arial"/>
          <w:sz w:val="28"/>
          <w:szCs w:val="28"/>
          <w:rtl/>
          <w:lang w:val="en-US" w:bidi="ar-EG"/>
        </w:rPr>
        <w:t xml:space="preserve"> اللاذقية</w:t>
      </w:r>
      <w:r w:rsidRPr="00EE2ABD">
        <w:rPr>
          <w:rFonts w:ascii="Arial" w:eastAsia="Calibri" w:hAnsi="Arial" w:cs="Arial" w:hint="cs"/>
          <w:sz w:val="28"/>
          <w:szCs w:val="28"/>
          <w:rtl/>
          <w:lang w:val="en-US" w:bidi="ar-EG"/>
        </w:rPr>
        <w:t xml:space="preserve"> فضلا عن القاعدة البحرية في </w:t>
      </w:r>
      <w:r w:rsidRPr="00EE2ABD">
        <w:rPr>
          <w:rFonts w:ascii="Arial" w:eastAsia="Calibri" w:hAnsi="Arial" w:cs="Arial"/>
          <w:sz w:val="28"/>
          <w:szCs w:val="28"/>
          <w:rtl/>
          <w:lang w:val="en-US" w:bidi="ar-EG"/>
        </w:rPr>
        <w:t>طرطوس</w:t>
      </w:r>
      <w:r w:rsidRPr="00EE2ABD">
        <w:rPr>
          <w:rFonts w:ascii="Arial" w:eastAsia="Calibri" w:hAnsi="Arial" w:cs="Arial" w:hint="cs"/>
          <w:sz w:val="28"/>
          <w:szCs w:val="28"/>
          <w:rtl/>
          <w:lang w:val="en-US" w:bidi="ar-EG"/>
        </w:rPr>
        <w:t>، وتجنبت موسكو تكرار النهج السوفيتي في حرب أفغانستان (1979-1989) الذي اعتمد على حشد أكثر من 110 ألف جندي في القتال الذي تحول إلى حرب استنزاف.</w:t>
      </w:r>
    </w:p>
    <w:p w14:paraId="3E51C632" w14:textId="77777777" w:rsidR="00DA3657" w:rsidRPr="00EE2ABD" w:rsidRDefault="00DA3657" w:rsidP="00030E83">
      <w:pPr>
        <w:bidi/>
        <w:spacing w:line="360" w:lineRule="auto"/>
        <w:jc w:val="mediumKashida"/>
        <w:rPr>
          <w:rFonts w:ascii="Arial" w:eastAsia="Calibri" w:hAnsi="Arial" w:cs="Arial"/>
          <w:sz w:val="28"/>
          <w:szCs w:val="28"/>
          <w:rtl/>
          <w:lang w:val="en-US" w:bidi="ar-EG"/>
        </w:rPr>
      </w:pPr>
      <w:r w:rsidRPr="00EE2ABD">
        <w:rPr>
          <w:rFonts w:ascii="Arial" w:eastAsia="Calibri" w:hAnsi="Arial" w:cs="Arial" w:hint="cs"/>
          <w:sz w:val="28"/>
          <w:szCs w:val="28"/>
          <w:rtl/>
          <w:lang w:val="en-US" w:bidi="ar-EG"/>
        </w:rPr>
        <w:t xml:space="preserve">اقتبس </w:t>
      </w:r>
      <w:proofErr w:type="spellStart"/>
      <w:r w:rsidRPr="00EE2ABD">
        <w:rPr>
          <w:rFonts w:ascii="Arial" w:eastAsia="Calibri" w:hAnsi="Arial" w:cs="Arial"/>
          <w:sz w:val="28"/>
          <w:szCs w:val="28"/>
          <w:rtl/>
          <w:lang w:val="en-US" w:bidi="ar-EG"/>
        </w:rPr>
        <w:t>جيراسيموف</w:t>
      </w:r>
      <w:proofErr w:type="spellEnd"/>
      <w:r w:rsidRPr="00EE2ABD">
        <w:rPr>
          <w:rFonts w:ascii="Arial" w:eastAsia="Calibri" w:hAnsi="Arial" w:cs="Arial" w:hint="cs"/>
          <w:sz w:val="28"/>
          <w:szCs w:val="28"/>
          <w:rtl/>
          <w:lang w:val="en-US" w:bidi="ar-EG"/>
        </w:rPr>
        <w:t xml:space="preserve"> في سوريا من النموذج الأمريكي خفيف البصمة في ليبيا عام 2011، ومن نموذج التحالف الدولي في مواجهة تنظيم داعش عام 2014، فاعتمد على قوات روسية قليلة العدد توفر </w:t>
      </w:r>
      <w:r w:rsidRPr="00EE2ABD">
        <w:rPr>
          <w:rFonts w:ascii="Arial" w:eastAsia="Calibri" w:hAnsi="Arial" w:cs="Arial"/>
          <w:sz w:val="28"/>
          <w:szCs w:val="28"/>
          <w:rtl/>
          <w:lang w:val="en-US" w:bidi="ar-EG"/>
        </w:rPr>
        <w:t xml:space="preserve">مزيجًا من </w:t>
      </w:r>
      <w:r w:rsidRPr="00EE2ABD">
        <w:rPr>
          <w:rFonts w:ascii="Arial" w:eastAsia="Calibri" w:hAnsi="Arial" w:cs="Arial" w:hint="cs"/>
          <w:sz w:val="28"/>
          <w:szCs w:val="28"/>
          <w:rtl/>
          <w:lang w:val="en-US" w:bidi="ar-EG"/>
        </w:rPr>
        <w:t>أدوات</w:t>
      </w:r>
      <w:r w:rsidRPr="00EE2ABD">
        <w:rPr>
          <w:rFonts w:ascii="Arial" w:eastAsia="Calibri" w:hAnsi="Arial" w:cs="Arial"/>
          <w:sz w:val="28"/>
          <w:szCs w:val="28"/>
          <w:rtl/>
          <w:lang w:val="en-US" w:bidi="ar-EG"/>
        </w:rPr>
        <w:t xml:space="preserve"> القوة الجوية والمناورة</w:t>
      </w:r>
      <w:r w:rsidRPr="00EE2ABD">
        <w:rPr>
          <w:rFonts w:ascii="Arial" w:eastAsia="Calibri" w:hAnsi="Arial" w:cs="Arial" w:hint="cs"/>
          <w:sz w:val="28"/>
          <w:szCs w:val="28"/>
          <w:rtl/>
          <w:lang w:val="en-US" w:bidi="ar-EG"/>
        </w:rPr>
        <w:t>، بحيث تختص القوات السورية والإيرانية وحزب الله اللبناني</w:t>
      </w:r>
      <w:r w:rsidRPr="00EE2ABD">
        <w:rPr>
          <w:rFonts w:ascii="Arial" w:eastAsia="Calibri" w:hAnsi="Arial" w:cs="Arial"/>
          <w:sz w:val="28"/>
          <w:szCs w:val="28"/>
          <w:rtl/>
          <w:lang w:val="en-US" w:bidi="ar-EG"/>
        </w:rPr>
        <w:t xml:space="preserve"> </w:t>
      </w:r>
      <w:r w:rsidRPr="00EE2ABD">
        <w:rPr>
          <w:rFonts w:ascii="Arial" w:eastAsia="Calibri" w:hAnsi="Arial" w:cs="Arial" w:hint="cs"/>
          <w:sz w:val="28"/>
          <w:szCs w:val="28"/>
          <w:rtl/>
          <w:lang w:val="en-US" w:bidi="ar-EG"/>
        </w:rPr>
        <w:t>وال</w:t>
      </w:r>
      <w:r w:rsidRPr="00EE2ABD">
        <w:rPr>
          <w:rFonts w:ascii="Arial" w:eastAsia="Calibri" w:hAnsi="Arial" w:cs="Arial"/>
          <w:sz w:val="28"/>
          <w:szCs w:val="28"/>
          <w:rtl/>
          <w:lang w:val="en-US" w:bidi="ar-EG"/>
        </w:rPr>
        <w:t>متعاقدين م</w:t>
      </w:r>
      <w:r w:rsidRPr="00EE2ABD">
        <w:rPr>
          <w:rFonts w:ascii="Arial" w:eastAsia="Calibri" w:hAnsi="Arial" w:cs="Arial" w:hint="cs"/>
          <w:sz w:val="28"/>
          <w:szCs w:val="28"/>
          <w:rtl/>
          <w:lang w:val="en-US" w:bidi="ar-EG"/>
        </w:rPr>
        <w:t>ن قوات</w:t>
      </w:r>
      <w:r w:rsidRPr="00EE2ABD">
        <w:rPr>
          <w:rFonts w:ascii="Arial" w:eastAsia="Calibri" w:hAnsi="Arial" w:cs="Arial"/>
          <w:sz w:val="28"/>
          <w:szCs w:val="28"/>
          <w:rtl/>
          <w:lang w:val="en-US" w:bidi="ar-EG"/>
        </w:rPr>
        <w:t xml:space="preserve"> </w:t>
      </w:r>
      <w:proofErr w:type="spellStart"/>
      <w:r w:rsidRPr="00EE2ABD">
        <w:rPr>
          <w:rFonts w:ascii="Arial" w:eastAsia="Calibri" w:hAnsi="Arial" w:cs="Arial"/>
          <w:sz w:val="28"/>
          <w:szCs w:val="28"/>
          <w:rtl/>
          <w:lang w:val="en-US" w:bidi="ar-EG"/>
        </w:rPr>
        <w:t>فاغنر</w:t>
      </w:r>
      <w:proofErr w:type="spellEnd"/>
      <w:r w:rsidRPr="00EE2ABD">
        <w:rPr>
          <w:rFonts w:ascii="Arial" w:eastAsia="Calibri" w:hAnsi="Arial" w:cs="Arial" w:hint="cs"/>
          <w:sz w:val="28"/>
          <w:szCs w:val="28"/>
          <w:rtl/>
          <w:lang w:val="en-US" w:bidi="ar-EG"/>
        </w:rPr>
        <w:t xml:space="preserve"> بالقتال البري بينما يوفر الجيش الروسي الغطاء الجوي والتخطيط والمشورة. وبذلك مزج بين مهام القوات النظامية</w:t>
      </w:r>
      <w:r w:rsidRPr="00EE2ABD">
        <w:rPr>
          <w:rFonts w:ascii="Arial" w:eastAsia="Calibri" w:hAnsi="Arial" w:cs="Arial"/>
          <w:sz w:val="28"/>
          <w:szCs w:val="28"/>
          <w:rtl/>
          <w:lang w:val="en-US" w:bidi="ar-EG"/>
        </w:rPr>
        <w:t xml:space="preserve"> والجهات الفاعلة غير النظامية </w:t>
      </w:r>
      <w:r w:rsidRPr="00EE2ABD">
        <w:rPr>
          <w:rFonts w:ascii="Arial" w:eastAsia="Calibri" w:hAnsi="Arial" w:cs="Arial" w:hint="cs"/>
          <w:sz w:val="28"/>
          <w:szCs w:val="28"/>
          <w:rtl/>
          <w:lang w:val="en-US" w:bidi="ar-EG"/>
        </w:rPr>
        <w:t>ل</w:t>
      </w:r>
      <w:r w:rsidRPr="00EE2ABD">
        <w:rPr>
          <w:rFonts w:ascii="Arial" w:eastAsia="Calibri" w:hAnsi="Arial" w:cs="Arial"/>
          <w:sz w:val="28"/>
          <w:szCs w:val="28"/>
          <w:rtl/>
          <w:lang w:val="en-US" w:bidi="ar-EG"/>
        </w:rPr>
        <w:t>تحقيق الأهداف السياسية والاستراتيجية</w:t>
      </w:r>
      <w:r w:rsidRPr="00EE2ABD">
        <w:rPr>
          <w:rFonts w:ascii="Arial" w:eastAsia="Calibri" w:hAnsi="Arial" w:cs="Arial" w:hint="cs"/>
          <w:sz w:val="28"/>
          <w:szCs w:val="28"/>
          <w:rtl/>
          <w:lang w:val="en-US" w:bidi="ar-EG"/>
        </w:rPr>
        <w:t xml:space="preserve">، وهو ما اشتهر باسم </w:t>
      </w:r>
      <w:r w:rsidRPr="00EE2ABD">
        <w:rPr>
          <w:rFonts w:ascii="Arial" w:eastAsia="Calibri" w:hAnsi="Arial" w:cs="Arial"/>
          <w:sz w:val="28"/>
          <w:szCs w:val="28"/>
          <w:rtl/>
          <w:lang w:val="en-US" w:bidi="ar-EG"/>
        </w:rPr>
        <w:t xml:space="preserve">"عقيدة </w:t>
      </w:r>
      <w:proofErr w:type="spellStart"/>
      <w:r w:rsidRPr="00EE2ABD">
        <w:rPr>
          <w:rFonts w:ascii="Arial" w:eastAsia="Calibri" w:hAnsi="Arial" w:cs="Arial"/>
          <w:sz w:val="28"/>
          <w:szCs w:val="28"/>
          <w:rtl/>
          <w:lang w:val="en-US" w:bidi="ar-EG"/>
        </w:rPr>
        <w:t>جيراسيموف</w:t>
      </w:r>
      <w:proofErr w:type="spellEnd"/>
      <w:r w:rsidRPr="00EE2ABD">
        <w:rPr>
          <w:rFonts w:ascii="Arial" w:eastAsia="Calibri" w:hAnsi="Arial" w:cs="Arial"/>
          <w:sz w:val="28"/>
          <w:szCs w:val="28"/>
          <w:rtl/>
          <w:lang w:val="en-US" w:bidi="ar-EG"/>
        </w:rPr>
        <w:t>"</w:t>
      </w:r>
      <w:r w:rsidRPr="00EE2ABD">
        <w:rPr>
          <w:rFonts w:ascii="Arial" w:eastAsia="Calibri" w:hAnsi="Arial" w:cs="Arial" w:hint="cs"/>
          <w:sz w:val="28"/>
          <w:szCs w:val="28"/>
          <w:rtl/>
          <w:lang w:val="en-US" w:bidi="ar-EG"/>
        </w:rPr>
        <w:t>.</w:t>
      </w:r>
    </w:p>
    <w:p w14:paraId="622D52E4" w14:textId="77777777" w:rsidR="00DA3657" w:rsidRPr="00EE2ABD" w:rsidRDefault="00DA3657" w:rsidP="00030E83">
      <w:pPr>
        <w:bidi/>
        <w:spacing w:line="360" w:lineRule="auto"/>
        <w:jc w:val="mediumKashida"/>
        <w:rPr>
          <w:rFonts w:ascii="Arial" w:eastAsia="Calibri" w:hAnsi="Arial" w:cs="Arial"/>
          <w:sz w:val="28"/>
          <w:szCs w:val="28"/>
          <w:rtl/>
          <w:lang w:val="en-US" w:bidi="ar-EG"/>
        </w:rPr>
      </w:pPr>
      <w:r w:rsidRPr="00EE2ABD">
        <w:rPr>
          <w:rFonts w:ascii="Arial" w:eastAsia="Calibri" w:hAnsi="Arial" w:cs="Arial" w:hint="cs"/>
          <w:sz w:val="28"/>
          <w:szCs w:val="28"/>
          <w:rtl/>
          <w:lang w:val="en-US" w:bidi="ar-EG"/>
        </w:rPr>
        <w:t xml:space="preserve">خلال السنوات التالية، اتهمت واشنطن </w:t>
      </w:r>
      <w:r w:rsidRPr="00EE2ABD">
        <w:rPr>
          <w:rFonts w:ascii="Arial" w:eastAsia="Calibri" w:hAnsi="Arial" w:cs="Arial"/>
          <w:sz w:val="28"/>
          <w:szCs w:val="28"/>
          <w:rtl/>
          <w:lang w:val="en-US" w:bidi="ar-EG"/>
        </w:rPr>
        <w:t>المخابرات العسكرية الروسية</w:t>
      </w:r>
      <w:r w:rsidRPr="00EE2ABD">
        <w:rPr>
          <w:rFonts w:ascii="Arial" w:eastAsia="Calibri" w:hAnsi="Arial" w:cs="Arial" w:hint="cs"/>
          <w:sz w:val="28"/>
          <w:szCs w:val="28"/>
          <w:rtl/>
          <w:lang w:val="en-US" w:bidi="ar-EG"/>
        </w:rPr>
        <w:t xml:space="preserve"> بتقديم أموال لحركة طالبان دعما لها في قتال قوات الناتو في أفغانستان، وبالمسئولية عن تسميم</w:t>
      </w:r>
      <w:r w:rsidRPr="00EE2ABD">
        <w:rPr>
          <w:rFonts w:ascii="Arial" w:eastAsia="Calibri" w:hAnsi="Arial" w:cs="Arial"/>
          <w:sz w:val="28"/>
          <w:szCs w:val="28"/>
          <w:rtl/>
          <w:lang w:val="en-US" w:bidi="ar-EG"/>
        </w:rPr>
        <w:t xml:space="preserve"> تاجر الأسلحة البلغاري </w:t>
      </w:r>
      <w:proofErr w:type="spellStart"/>
      <w:r w:rsidRPr="00EE2ABD">
        <w:rPr>
          <w:rFonts w:ascii="Arial" w:eastAsia="Calibri" w:hAnsi="Arial" w:cs="Arial"/>
          <w:sz w:val="28"/>
          <w:szCs w:val="28"/>
          <w:rtl/>
          <w:lang w:val="en-US" w:bidi="ar-EG"/>
        </w:rPr>
        <w:t>إميليان</w:t>
      </w:r>
      <w:proofErr w:type="spellEnd"/>
      <w:r w:rsidRPr="00EE2ABD">
        <w:rPr>
          <w:rFonts w:ascii="Arial" w:eastAsia="Calibri" w:hAnsi="Arial" w:cs="Arial"/>
          <w:sz w:val="28"/>
          <w:szCs w:val="28"/>
          <w:rtl/>
          <w:lang w:val="en-US" w:bidi="ar-EG"/>
        </w:rPr>
        <w:t xml:space="preserve"> </w:t>
      </w:r>
      <w:proofErr w:type="spellStart"/>
      <w:r w:rsidRPr="00EE2ABD">
        <w:rPr>
          <w:rFonts w:ascii="Arial" w:eastAsia="Calibri" w:hAnsi="Arial" w:cs="Arial"/>
          <w:sz w:val="28"/>
          <w:szCs w:val="28"/>
          <w:rtl/>
          <w:lang w:val="en-US" w:bidi="ar-EG"/>
        </w:rPr>
        <w:t>غيبريف</w:t>
      </w:r>
      <w:proofErr w:type="spellEnd"/>
      <w:r w:rsidRPr="00EE2ABD">
        <w:rPr>
          <w:rFonts w:ascii="Arial" w:eastAsia="Calibri" w:hAnsi="Arial" w:cs="Arial"/>
          <w:sz w:val="28"/>
          <w:szCs w:val="28"/>
          <w:rtl/>
          <w:lang w:val="en-US" w:bidi="ar-EG"/>
        </w:rPr>
        <w:t xml:space="preserve"> عام </w:t>
      </w:r>
      <w:r w:rsidRPr="00EE2ABD">
        <w:rPr>
          <w:rFonts w:ascii="Arial" w:eastAsia="Calibri" w:hAnsi="Arial" w:cs="Arial" w:hint="cs"/>
          <w:sz w:val="28"/>
          <w:szCs w:val="28"/>
          <w:rtl/>
          <w:lang w:val="en-US" w:bidi="ar-EG"/>
        </w:rPr>
        <w:t>2015، وتسميم ضابط المخابرات الروسي السابق سيرجي</w:t>
      </w:r>
      <w:r w:rsidRPr="00EE2ABD">
        <w:rPr>
          <w:rFonts w:ascii="Arial" w:eastAsia="Calibri" w:hAnsi="Arial" w:cs="Arial"/>
          <w:sz w:val="28"/>
          <w:szCs w:val="28"/>
          <w:rtl/>
          <w:lang w:val="en-US" w:bidi="ar-EG"/>
        </w:rPr>
        <w:t xml:space="preserve"> </w:t>
      </w:r>
      <w:proofErr w:type="spellStart"/>
      <w:r w:rsidRPr="00EE2ABD">
        <w:rPr>
          <w:rFonts w:ascii="Arial" w:eastAsia="Calibri" w:hAnsi="Arial" w:cs="Arial"/>
          <w:sz w:val="28"/>
          <w:szCs w:val="28"/>
          <w:rtl/>
          <w:lang w:val="en-US" w:bidi="ar-EG"/>
        </w:rPr>
        <w:t>سكريبال</w:t>
      </w:r>
      <w:proofErr w:type="spellEnd"/>
      <w:r w:rsidRPr="00EE2ABD">
        <w:rPr>
          <w:rFonts w:ascii="Arial" w:eastAsia="Calibri" w:hAnsi="Arial" w:cs="Arial" w:hint="cs"/>
          <w:sz w:val="28"/>
          <w:szCs w:val="28"/>
          <w:rtl/>
          <w:lang w:val="en-US" w:bidi="ar-EG"/>
        </w:rPr>
        <w:t xml:space="preserve"> في لندن عام 2018، والإشراف على أنشطة قوات </w:t>
      </w:r>
      <w:proofErr w:type="spellStart"/>
      <w:r w:rsidRPr="00EE2ABD">
        <w:rPr>
          <w:rFonts w:ascii="Arial" w:eastAsia="Calibri" w:hAnsi="Arial" w:cs="Arial" w:hint="cs"/>
          <w:sz w:val="28"/>
          <w:szCs w:val="28"/>
          <w:rtl/>
          <w:lang w:val="en-US" w:bidi="ar-EG"/>
        </w:rPr>
        <w:t>فاغنر</w:t>
      </w:r>
      <w:proofErr w:type="spellEnd"/>
      <w:r w:rsidRPr="00EE2ABD">
        <w:rPr>
          <w:rFonts w:ascii="Arial" w:eastAsia="Calibri" w:hAnsi="Arial" w:cs="Arial" w:hint="cs"/>
          <w:sz w:val="28"/>
          <w:szCs w:val="28"/>
          <w:rtl/>
          <w:lang w:val="en-US" w:bidi="ar-EG"/>
        </w:rPr>
        <w:t xml:space="preserve"> في ليبيا وأفريقيا الوسطى.</w:t>
      </w:r>
    </w:p>
    <w:p w14:paraId="7FD1CFCA" w14:textId="77777777" w:rsidR="00DA3657" w:rsidRPr="003D2769" w:rsidRDefault="00DA3657" w:rsidP="00030E83">
      <w:pPr>
        <w:bidi/>
        <w:spacing w:line="360" w:lineRule="auto"/>
        <w:jc w:val="both"/>
        <w:rPr>
          <w:b/>
          <w:bCs/>
          <w:sz w:val="28"/>
          <w:szCs w:val="28"/>
          <w:rtl/>
          <w:lang w:val="en-US" w:bidi="ar-EG"/>
        </w:rPr>
      </w:pPr>
      <w:r w:rsidRPr="003D2769">
        <w:rPr>
          <w:rFonts w:hint="cs"/>
          <w:b/>
          <w:bCs/>
          <w:sz w:val="28"/>
          <w:szCs w:val="28"/>
          <w:rtl/>
          <w:lang w:val="en-US" w:bidi="ar-EG"/>
        </w:rPr>
        <w:t>المهمة الأخيرة</w:t>
      </w:r>
    </w:p>
    <w:p w14:paraId="2F1D65DB" w14:textId="77777777" w:rsidR="00DA3657" w:rsidRPr="00EE2ABD" w:rsidRDefault="00DA3657" w:rsidP="00030E83">
      <w:pPr>
        <w:bidi/>
        <w:spacing w:line="360" w:lineRule="auto"/>
        <w:jc w:val="mediumKashida"/>
        <w:rPr>
          <w:rFonts w:ascii="Arial" w:eastAsia="Calibri" w:hAnsi="Arial" w:cs="Arial"/>
          <w:sz w:val="28"/>
          <w:szCs w:val="28"/>
          <w:rtl/>
          <w:lang w:val="en-US" w:bidi="ar-EG"/>
        </w:rPr>
      </w:pPr>
      <w:r w:rsidRPr="00EE2ABD">
        <w:rPr>
          <w:rFonts w:ascii="Arial" w:eastAsia="Calibri" w:hAnsi="Arial" w:cs="Arial" w:hint="cs"/>
          <w:sz w:val="28"/>
          <w:szCs w:val="28"/>
          <w:rtl/>
          <w:lang w:val="en-US" w:bidi="ar-EG"/>
        </w:rPr>
        <w:t xml:space="preserve">خطوة تعيين </w:t>
      </w:r>
      <w:proofErr w:type="spellStart"/>
      <w:r w:rsidRPr="00EE2ABD">
        <w:rPr>
          <w:rFonts w:ascii="Arial" w:eastAsia="Calibri" w:hAnsi="Arial" w:cs="Arial"/>
          <w:sz w:val="28"/>
          <w:szCs w:val="28"/>
          <w:rtl/>
          <w:lang w:val="en-US" w:bidi="ar-EG"/>
        </w:rPr>
        <w:t>جيراسيموف</w:t>
      </w:r>
      <w:proofErr w:type="spellEnd"/>
      <w:r w:rsidRPr="00EE2ABD">
        <w:rPr>
          <w:rFonts w:ascii="Arial" w:eastAsia="Calibri" w:hAnsi="Arial" w:cs="Arial" w:hint="cs"/>
          <w:sz w:val="28"/>
          <w:szCs w:val="28"/>
          <w:rtl/>
          <w:lang w:val="en-US" w:bidi="ar-EG"/>
        </w:rPr>
        <w:t xml:space="preserve"> قائدا للعملية العسكرية في أوكرانيا لا تعني أنها ترقية له، فهو تولى منصبا قاده خلال العام الماضي بعض مرؤوسي</w:t>
      </w:r>
      <w:r w:rsidRPr="00EE2ABD">
        <w:rPr>
          <w:rFonts w:ascii="Arial" w:eastAsia="Calibri" w:hAnsi="Arial" w:cs="Arial" w:hint="eastAsia"/>
          <w:sz w:val="28"/>
          <w:szCs w:val="28"/>
          <w:rtl/>
          <w:lang w:val="en-US" w:bidi="ar-EG"/>
        </w:rPr>
        <w:t>ه</w:t>
      </w:r>
      <w:r w:rsidRPr="00EE2ABD">
        <w:rPr>
          <w:rFonts w:ascii="Arial" w:eastAsia="Calibri" w:hAnsi="Arial" w:cs="Arial" w:hint="cs"/>
          <w:sz w:val="28"/>
          <w:szCs w:val="28"/>
          <w:rtl/>
          <w:lang w:val="en-US" w:bidi="ar-EG"/>
        </w:rPr>
        <w:t xml:space="preserve">، إنما تشير إلى أن بوتين يريد قائدا حازما يشرف على المعركة، ويقلل من الخلافات بين الجيش الروسي وقوات </w:t>
      </w:r>
      <w:proofErr w:type="spellStart"/>
      <w:r w:rsidRPr="00EE2ABD">
        <w:rPr>
          <w:rFonts w:ascii="Arial" w:eastAsia="Calibri" w:hAnsi="Arial" w:cs="Arial" w:hint="cs"/>
          <w:sz w:val="28"/>
          <w:szCs w:val="28"/>
          <w:rtl/>
          <w:lang w:val="en-US" w:bidi="ar-EG"/>
        </w:rPr>
        <w:t>فاغنر</w:t>
      </w:r>
      <w:proofErr w:type="spellEnd"/>
      <w:r w:rsidRPr="00EE2ABD">
        <w:rPr>
          <w:rFonts w:ascii="Arial" w:eastAsia="Calibri" w:hAnsi="Arial" w:cs="Arial" w:hint="cs"/>
          <w:sz w:val="28"/>
          <w:szCs w:val="28"/>
          <w:rtl/>
          <w:lang w:val="en-US" w:bidi="ar-EG"/>
        </w:rPr>
        <w:t xml:space="preserve">، ولديه السلطة على حشد ما يلزم من الموارد العسكرية لتحقيق إنجازات ميدانية، وبالأخص مع توجه الغرب بتزويد أوكرانيا بأسلحة متطورة مثل أنظمة باتريوت ودبابات </w:t>
      </w:r>
      <w:proofErr w:type="spellStart"/>
      <w:r w:rsidRPr="00EE2ABD">
        <w:rPr>
          <w:rFonts w:ascii="Arial" w:eastAsia="Calibri" w:hAnsi="Arial" w:cs="Arial" w:hint="cs"/>
          <w:sz w:val="28"/>
          <w:szCs w:val="28"/>
          <w:rtl/>
          <w:lang w:val="en-US" w:bidi="ar-EG"/>
        </w:rPr>
        <w:t>ليوبارد</w:t>
      </w:r>
      <w:proofErr w:type="spellEnd"/>
      <w:r w:rsidRPr="00EE2ABD">
        <w:rPr>
          <w:rFonts w:ascii="Arial" w:eastAsia="Calibri" w:hAnsi="Arial" w:cs="Arial" w:hint="cs"/>
          <w:sz w:val="28"/>
          <w:szCs w:val="28"/>
          <w:rtl/>
          <w:lang w:val="en-US" w:bidi="ar-EG"/>
        </w:rPr>
        <w:t>.</w:t>
      </w:r>
    </w:p>
    <w:p w14:paraId="15D94493" w14:textId="77777777" w:rsidR="00DA3657" w:rsidRDefault="00DA3657" w:rsidP="001927A6">
      <w:pPr>
        <w:bidi/>
        <w:spacing w:line="360" w:lineRule="auto"/>
        <w:jc w:val="mediumKashida"/>
        <w:rPr>
          <w:rFonts w:ascii="Arial" w:eastAsia="Calibri" w:hAnsi="Arial" w:cs="Arial"/>
          <w:sz w:val="28"/>
          <w:szCs w:val="28"/>
          <w:rtl/>
          <w:lang w:val="en-US" w:bidi="ar-EG"/>
        </w:rPr>
      </w:pPr>
      <w:r w:rsidRPr="00EE2ABD">
        <w:rPr>
          <w:rFonts w:ascii="Arial" w:eastAsia="Calibri" w:hAnsi="Arial" w:cs="Arial" w:hint="cs"/>
          <w:sz w:val="28"/>
          <w:szCs w:val="28"/>
          <w:rtl/>
          <w:lang w:val="en-US" w:bidi="ar-EG"/>
        </w:rPr>
        <w:lastRenderedPageBreak/>
        <w:t xml:space="preserve"> هنا أصبح </w:t>
      </w:r>
      <w:proofErr w:type="spellStart"/>
      <w:r w:rsidRPr="00EE2ABD">
        <w:rPr>
          <w:rFonts w:ascii="Arial" w:eastAsia="Calibri" w:hAnsi="Arial" w:cs="Arial"/>
          <w:sz w:val="28"/>
          <w:szCs w:val="28"/>
          <w:rtl/>
          <w:lang w:val="en-US" w:bidi="ar-EG"/>
        </w:rPr>
        <w:t>جيراسيموف</w:t>
      </w:r>
      <w:proofErr w:type="spellEnd"/>
      <w:r w:rsidRPr="00EE2ABD">
        <w:rPr>
          <w:rFonts w:ascii="Arial" w:eastAsia="Calibri" w:hAnsi="Arial" w:cs="Arial" w:hint="cs"/>
          <w:sz w:val="28"/>
          <w:szCs w:val="28"/>
          <w:rtl/>
          <w:lang w:val="en-US" w:bidi="ar-EG"/>
        </w:rPr>
        <w:t xml:space="preserve"> في منعطف تاريخي بمسيرته المهنية التي بدأها في بولندا، فإما أن ينجح في مهمته، ويتحول إلى أحد أبرز جنرالات روسيا المعاصرين، وإما سينضم إلى مسيرة ضحايا الحرب في أوكرانيا، ووقتها سيصعب على بوتين أن يجد قائدا بديلا بحجمه.  ويبدو أن الخيار الأخير هو الأرجح في ظل الدعم الغربي المتواصل لأوكرانيا، وانسداد آفاق الانتصار الميداني بأسلحة تقليدية.</w:t>
      </w:r>
    </w:p>
    <w:p w14:paraId="1FFF19E5" w14:textId="77777777" w:rsidR="001927A6" w:rsidRDefault="001927A6" w:rsidP="001927A6">
      <w:pPr>
        <w:bidi/>
        <w:spacing w:line="360" w:lineRule="auto"/>
        <w:jc w:val="mediumKashida"/>
        <w:rPr>
          <w:rFonts w:ascii="Arial" w:eastAsia="Calibri" w:hAnsi="Arial" w:cs="Arial"/>
          <w:sz w:val="28"/>
          <w:szCs w:val="28"/>
          <w:rtl/>
          <w:lang w:val="en-US" w:bidi="ar-EG"/>
        </w:rPr>
      </w:pPr>
    </w:p>
    <w:p w14:paraId="14D9E108" w14:textId="77777777" w:rsidR="001927A6" w:rsidRDefault="001927A6" w:rsidP="001927A6">
      <w:pPr>
        <w:bidi/>
        <w:spacing w:line="360" w:lineRule="auto"/>
        <w:jc w:val="mediumKashida"/>
        <w:rPr>
          <w:rFonts w:ascii="Arial" w:eastAsia="Calibri" w:hAnsi="Arial" w:cs="Arial"/>
          <w:sz w:val="28"/>
          <w:szCs w:val="28"/>
          <w:rtl/>
          <w:lang w:val="en-US" w:bidi="ar-EG"/>
        </w:rPr>
      </w:pPr>
    </w:p>
    <w:p w14:paraId="1C0CCF26" w14:textId="77777777" w:rsidR="001927A6" w:rsidRDefault="001927A6" w:rsidP="001927A6">
      <w:pPr>
        <w:bidi/>
        <w:spacing w:line="360" w:lineRule="auto"/>
        <w:jc w:val="mediumKashida"/>
        <w:rPr>
          <w:rFonts w:ascii="Arial" w:eastAsia="Calibri" w:hAnsi="Arial" w:cs="Arial"/>
          <w:sz w:val="28"/>
          <w:szCs w:val="28"/>
          <w:rtl/>
          <w:lang w:val="en-US" w:bidi="ar-EG"/>
        </w:rPr>
      </w:pPr>
    </w:p>
    <w:p w14:paraId="1C689CFF" w14:textId="77777777" w:rsidR="001927A6" w:rsidRDefault="001927A6" w:rsidP="001927A6">
      <w:pPr>
        <w:bidi/>
        <w:spacing w:line="360" w:lineRule="auto"/>
        <w:jc w:val="mediumKashida"/>
        <w:rPr>
          <w:rFonts w:ascii="Arial" w:eastAsia="Calibri" w:hAnsi="Arial" w:cs="Arial"/>
          <w:sz w:val="28"/>
          <w:szCs w:val="28"/>
          <w:rtl/>
          <w:lang w:val="en-US" w:bidi="ar-EG"/>
        </w:rPr>
      </w:pPr>
    </w:p>
    <w:p w14:paraId="7B244AFA" w14:textId="77777777" w:rsidR="001927A6" w:rsidRDefault="001927A6" w:rsidP="001927A6">
      <w:pPr>
        <w:bidi/>
        <w:spacing w:line="360" w:lineRule="auto"/>
        <w:jc w:val="mediumKashida"/>
        <w:rPr>
          <w:rFonts w:ascii="Arial" w:eastAsia="Calibri" w:hAnsi="Arial" w:cs="Arial"/>
          <w:sz w:val="28"/>
          <w:szCs w:val="28"/>
          <w:rtl/>
          <w:lang w:val="en-US" w:bidi="ar-EG"/>
        </w:rPr>
      </w:pPr>
    </w:p>
    <w:p w14:paraId="2883A012" w14:textId="77777777" w:rsidR="001927A6" w:rsidRDefault="001927A6" w:rsidP="001927A6">
      <w:pPr>
        <w:bidi/>
        <w:spacing w:line="360" w:lineRule="auto"/>
        <w:jc w:val="mediumKashida"/>
        <w:rPr>
          <w:rFonts w:ascii="Arial" w:eastAsia="Calibri" w:hAnsi="Arial" w:cs="Arial"/>
          <w:sz w:val="28"/>
          <w:szCs w:val="28"/>
          <w:rtl/>
          <w:lang w:val="en-US" w:bidi="ar-EG"/>
        </w:rPr>
      </w:pPr>
    </w:p>
    <w:p w14:paraId="15A6B49A" w14:textId="77777777" w:rsidR="001927A6" w:rsidRDefault="001927A6" w:rsidP="001927A6">
      <w:pPr>
        <w:bidi/>
        <w:spacing w:line="360" w:lineRule="auto"/>
        <w:jc w:val="mediumKashida"/>
        <w:rPr>
          <w:rFonts w:ascii="Arial" w:eastAsia="Calibri" w:hAnsi="Arial" w:cs="Arial"/>
          <w:sz w:val="28"/>
          <w:szCs w:val="28"/>
          <w:rtl/>
          <w:lang w:val="en-US" w:bidi="ar-EG"/>
        </w:rPr>
      </w:pPr>
    </w:p>
    <w:p w14:paraId="26BDF0C7" w14:textId="77777777" w:rsidR="001927A6" w:rsidRDefault="001927A6" w:rsidP="001927A6">
      <w:pPr>
        <w:bidi/>
        <w:spacing w:line="360" w:lineRule="auto"/>
        <w:jc w:val="mediumKashida"/>
        <w:rPr>
          <w:rFonts w:ascii="Arial" w:eastAsia="Calibri" w:hAnsi="Arial" w:cs="Arial"/>
          <w:sz w:val="28"/>
          <w:szCs w:val="28"/>
          <w:rtl/>
          <w:lang w:val="en-US" w:bidi="ar-EG"/>
        </w:rPr>
      </w:pPr>
    </w:p>
    <w:p w14:paraId="01161C70" w14:textId="77777777" w:rsidR="001927A6" w:rsidRDefault="001927A6" w:rsidP="001927A6">
      <w:pPr>
        <w:bidi/>
        <w:spacing w:line="360" w:lineRule="auto"/>
        <w:jc w:val="mediumKashida"/>
        <w:rPr>
          <w:rFonts w:ascii="Arial" w:eastAsia="Calibri" w:hAnsi="Arial" w:cs="Arial"/>
          <w:sz w:val="28"/>
          <w:szCs w:val="28"/>
          <w:rtl/>
          <w:lang w:val="en-US" w:bidi="ar-EG"/>
        </w:rPr>
      </w:pPr>
    </w:p>
    <w:p w14:paraId="659B0C0B" w14:textId="77777777" w:rsidR="001927A6" w:rsidRDefault="001927A6" w:rsidP="001927A6">
      <w:pPr>
        <w:bidi/>
        <w:spacing w:line="360" w:lineRule="auto"/>
        <w:jc w:val="mediumKashida"/>
        <w:rPr>
          <w:rFonts w:ascii="Arial" w:eastAsia="Calibri" w:hAnsi="Arial" w:cs="Arial"/>
          <w:sz w:val="28"/>
          <w:szCs w:val="28"/>
          <w:rtl/>
          <w:lang w:val="en-US" w:bidi="ar-EG"/>
        </w:rPr>
      </w:pPr>
    </w:p>
    <w:p w14:paraId="4A02E57B" w14:textId="77777777" w:rsidR="001927A6" w:rsidRDefault="001927A6" w:rsidP="001927A6">
      <w:pPr>
        <w:bidi/>
        <w:spacing w:line="360" w:lineRule="auto"/>
        <w:jc w:val="mediumKashida"/>
        <w:rPr>
          <w:rFonts w:ascii="Arial" w:eastAsia="Calibri" w:hAnsi="Arial" w:cs="Arial"/>
          <w:sz w:val="28"/>
          <w:szCs w:val="28"/>
          <w:rtl/>
          <w:lang w:val="en-US" w:bidi="ar-EG"/>
        </w:rPr>
      </w:pPr>
    </w:p>
    <w:p w14:paraId="35EF0B0F" w14:textId="77777777" w:rsidR="001927A6" w:rsidRPr="00EE2ABD" w:rsidRDefault="001927A6" w:rsidP="001927A6">
      <w:pPr>
        <w:bidi/>
        <w:spacing w:line="360" w:lineRule="auto"/>
        <w:jc w:val="mediumKashida"/>
        <w:rPr>
          <w:rFonts w:ascii="Arial" w:eastAsia="Calibri" w:hAnsi="Arial" w:cs="Arial"/>
          <w:sz w:val="28"/>
          <w:szCs w:val="28"/>
          <w:rtl/>
          <w:lang w:val="en-US" w:bidi="ar-EG"/>
        </w:rPr>
      </w:pPr>
    </w:p>
    <w:p w14:paraId="75C9572D" w14:textId="77777777" w:rsidR="00EF4681" w:rsidRDefault="00EF4681" w:rsidP="00EF4681">
      <w:pPr>
        <w:bidi/>
        <w:spacing w:line="360" w:lineRule="auto"/>
        <w:jc w:val="mediumKashida"/>
        <w:rPr>
          <w:rFonts w:cs="Arial"/>
          <w:sz w:val="28"/>
          <w:szCs w:val="28"/>
          <w:rtl/>
          <w:lang w:val="en-US" w:bidi="ar-EG"/>
        </w:rPr>
      </w:pPr>
    </w:p>
    <w:p w14:paraId="7D3F9EA3" w14:textId="77777777" w:rsidR="00DA3657" w:rsidRPr="00EF4681" w:rsidRDefault="003D2769" w:rsidP="00030E83">
      <w:pPr>
        <w:pStyle w:val="Heading2"/>
        <w:bidi/>
        <w:spacing w:line="360" w:lineRule="auto"/>
        <w:jc w:val="center"/>
        <w:rPr>
          <w:b/>
          <w:bCs/>
          <w:color w:val="0070C0"/>
          <w:sz w:val="28"/>
          <w:szCs w:val="28"/>
          <w:rtl/>
          <w:lang w:val="en-US"/>
        </w:rPr>
      </w:pPr>
      <w:bookmarkStart w:id="19" w:name="_Toc139726175"/>
      <w:r w:rsidRPr="00EF4681">
        <w:rPr>
          <w:rFonts w:hint="cs"/>
          <w:b/>
          <w:bCs/>
          <w:color w:val="0070C0"/>
          <w:sz w:val="28"/>
          <w:szCs w:val="28"/>
          <w:rtl/>
          <w:lang w:val="en-US"/>
        </w:rPr>
        <w:lastRenderedPageBreak/>
        <w:t xml:space="preserve">13- </w:t>
      </w:r>
      <w:r w:rsidR="00DA3657" w:rsidRPr="00EF4681">
        <w:rPr>
          <w:rFonts w:hint="cs"/>
          <w:b/>
          <w:bCs/>
          <w:color w:val="0070C0"/>
          <w:sz w:val="28"/>
          <w:szCs w:val="28"/>
          <w:rtl/>
          <w:lang w:val="en-US"/>
        </w:rPr>
        <w:t>كيف تغير العالم</w:t>
      </w:r>
      <w:r w:rsidR="00A31C0D" w:rsidRPr="00EF4681">
        <w:rPr>
          <w:rFonts w:hint="cs"/>
          <w:b/>
          <w:bCs/>
          <w:color w:val="0070C0"/>
          <w:sz w:val="28"/>
          <w:szCs w:val="28"/>
          <w:rtl/>
          <w:lang w:val="en-US"/>
        </w:rPr>
        <w:t xml:space="preserve"> في عام 2022</w:t>
      </w:r>
      <w:r w:rsidR="00DA3657" w:rsidRPr="00EF4681">
        <w:rPr>
          <w:rFonts w:hint="cs"/>
          <w:b/>
          <w:bCs/>
          <w:color w:val="0070C0"/>
          <w:sz w:val="28"/>
          <w:szCs w:val="28"/>
          <w:rtl/>
          <w:lang w:val="en-US"/>
        </w:rPr>
        <w:t xml:space="preserve"> على وقع حرب أوكرانيا؟</w:t>
      </w:r>
      <w:r w:rsidR="00DA3657" w:rsidRPr="00EF4681">
        <w:rPr>
          <w:rStyle w:val="FootnoteReference"/>
          <w:b/>
          <w:bCs/>
          <w:color w:val="0070C0"/>
          <w:sz w:val="28"/>
          <w:szCs w:val="28"/>
          <w:rtl/>
        </w:rPr>
        <w:footnoteReference w:id="20"/>
      </w:r>
      <w:bookmarkEnd w:id="19"/>
    </w:p>
    <w:p w14:paraId="0CB5C5DC" w14:textId="77777777" w:rsidR="00DA3657" w:rsidRPr="001B7CA2" w:rsidRDefault="00DA3657" w:rsidP="00030E83">
      <w:pPr>
        <w:spacing w:line="360" w:lineRule="auto"/>
        <w:jc w:val="center"/>
        <w:rPr>
          <w:rtl/>
          <w:lang w:val="en-US" w:bidi="ar-EG"/>
        </w:rPr>
      </w:pPr>
    </w:p>
    <w:p w14:paraId="347438F4" w14:textId="77777777" w:rsidR="00DA3657" w:rsidRPr="001B7CA2" w:rsidRDefault="00DA3657" w:rsidP="00030E83">
      <w:pPr>
        <w:bidi/>
        <w:spacing w:line="360" w:lineRule="auto"/>
        <w:jc w:val="both"/>
        <w:rPr>
          <w:sz w:val="28"/>
          <w:szCs w:val="28"/>
          <w:rtl/>
          <w:lang w:val="en-US" w:bidi="ar-EG"/>
        </w:rPr>
      </w:pPr>
      <w:r w:rsidRPr="001B7CA2">
        <w:rPr>
          <w:rFonts w:hint="cs"/>
          <w:sz w:val="28"/>
          <w:szCs w:val="28"/>
          <w:rtl/>
          <w:lang w:val="en-US" w:bidi="ar-EG"/>
        </w:rPr>
        <w:t>لم تكد تداعيات جائحة كورونا تهدأ نسبيا بعد أن وجهت ضربات عميقة للعولمة وسلاسل التوريد ونهج الاعتماد المتبادل بين الدول، حتى جاءت حرب روسيا على أوكرانيا لتلقي بظلالها على المشهد الدولي، إذ تبددت حقبة السلام الأوروبي التي دامت آخر 30 سنة، وشرعت الدول الأوروبية بقيادة ألمانيا في عملية تسلح غير مسبوقة منذ انتهاء الحرب العالمية الثانية، فيما نشرت اليابان خلال شهر ديسمبر الجاري استراتيجي</w:t>
      </w:r>
      <w:r w:rsidRPr="001B7CA2">
        <w:rPr>
          <w:rFonts w:hint="eastAsia"/>
          <w:sz w:val="28"/>
          <w:szCs w:val="28"/>
          <w:rtl/>
          <w:lang w:val="en-US" w:bidi="ar-EG"/>
        </w:rPr>
        <w:t>ة</w:t>
      </w:r>
      <w:r w:rsidRPr="001B7CA2">
        <w:rPr>
          <w:rFonts w:hint="cs"/>
          <w:sz w:val="28"/>
          <w:szCs w:val="28"/>
          <w:rtl/>
          <w:lang w:val="en-US" w:bidi="ar-EG"/>
        </w:rPr>
        <w:t xml:space="preserve"> جديدة للأمن القومي وأخرى للدفاع الوطني تنص صراحة على الاستعداد لحرب مع الصين وروسيا. أما إدارة </w:t>
      </w:r>
      <w:proofErr w:type="spellStart"/>
      <w:r w:rsidRPr="001B7CA2">
        <w:rPr>
          <w:rFonts w:hint="cs"/>
          <w:sz w:val="28"/>
          <w:szCs w:val="28"/>
          <w:rtl/>
          <w:lang w:val="en-US" w:bidi="ar-EG"/>
        </w:rPr>
        <w:t>بايدن</w:t>
      </w:r>
      <w:proofErr w:type="spellEnd"/>
      <w:r w:rsidRPr="001B7CA2">
        <w:rPr>
          <w:rFonts w:hint="cs"/>
          <w:sz w:val="28"/>
          <w:szCs w:val="28"/>
          <w:rtl/>
          <w:lang w:val="en-US" w:bidi="ar-EG"/>
        </w:rPr>
        <w:t xml:space="preserve">، فقد نشرت في أكتوبر الماضي استراتيجيتها للأمن القومي، فيما نشر البنتاجون استراتيجيته للدفاع الوطني، وأكدا على أن </w:t>
      </w:r>
      <w:r w:rsidRPr="001B7CA2">
        <w:rPr>
          <w:sz w:val="28"/>
          <w:szCs w:val="28"/>
          <w:rtl/>
          <w:lang w:val="en-US"/>
        </w:rPr>
        <w:t xml:space="preserve">السنوات العشر المقبلة </w:t>
      </w:r>
      <w:r w:rsidRPr="001B7CA2">
        <w:rPr>
          <w:rFonts w:hint="cs"/>
          <w:sz w:val="28"/>
          <w:szCs w:val="28"/>
          <w:rtl/>
          <w:lang w:val="en-US"/>
        </w:rPr>
        <w:t>حاسمة في إعادة تشكيل النظام الدولي.</w:t>
      </w:r>
    </w:p>
    <w:p w14:paraId="69B9ACAC" w14:textId="77777777" w:rsidR="00DA3657" w:rsidRPr="001B7CA2" w:rsidRDefault="00DA3657" w:rsidP="00030E83">
      <w:pPr>
        <w:bidi/>
        <w:spacing w:line="360" w:lineRule="auto"/>
        <w:jc w:val="both"/>
        <w:rPr>
          <w:sz w:val="28"/>
          <w:szCs w:val="28"/>
          <w:rtl/>
          <w:lang w:val="en-US"/>
        </w:rPr>
      </w:pPr>
      <w:r w:rsidRPr="001B7CA2">
        <w:rPr>
          <w:rFonts w:hint="cs"/>
          <w:sz w:val="28"/>
          <w:szCs w:val="28"/>
          <w:rtl/>
          <w:lang w:val="en-US" w:bidi="ar-EG"/>
        </w:rPr>
        <w:t xml:space="preserve">وفي المقابل يتعمق التعاون العسكري الروسي الإيراني، حتى وصل حد تقديم طهران طائرات مسيرة لموسكو لمساعدتها في الحرب بأوكرانيا، كما انضمت إيران خلال العام الجاري إلى "منظمة شنغهاي للتعاون" التي تعمل </w:t>
      </w:r>
      <w:r w:rsidRPr="001B7CA2">
        <w:rPr>
          <w:sz w:val="28"/>
          <w:szCs w:val="28"/>
          <w:rtl/>
          <w:lang w:val="en-US" w:bidi="ar-EG"/>
        </w:rPr>
        <w:t xml:space="preserve">كثقل جيوسياسي </w:t>
      </w:r>
      <w:r w:rsidRPr="001B7CA2">
        <w:rPr>
          <w:rFonts w:hint="cs"/>
          <w:sz w:val="28"/>
          <w:szCs w:val="28"/>
          <w:rtl/>
          <w:lang w:val="en-US" w:bidi="ar-EG"/>
        </w:rPr>
        <w:t xml:space="preserve">مضاد للنفوذ الأمريكي، فيما يشهد الشرق الأوسط إعادة بناء نظام أمني إقليمي جديد يتسق مع توجهات أمريكا بتخفيف بصمتها العسكرية في المنطقة، وتوجيه الجزء الأكبر من مواردها إلى </w:t>
      </w:r>
      <w:r w:rsidRPr="001B7CA2">
        <w:rPr>
          <w:sz w:val="28"/>
          <w:szCs w:val="28"/>
          <w:rtl/>
          <w:lang w:val="en-US"/>
        </w:rPr>
        <w:t xml:space="preserve">منطقة المحيط الهندي-الهادئ </w:t>
      </w:r>
      <w:r w:rsidRPr="001B7CA2">
        <w:rPr>
          <w:rFonts w:hint="cs"/>
          <w:sz w:val="28"/>
          <w:szCs w:val="28"/>
          <w:rtl/>
          <w:lang w:val="en-US"/>
        </w:rPr>
        <w:t>التي تعتبرها استراتيجية الأمن القومي الأمريكي بؤرة الصراع على قيادة العالم و</w:t>
      </w:r>
      <w:r w:rsidRPr="001B7CA2">
        <w:rPr>
          <w:sz w:val="28"/>
          <w:szCs w:val="28"/>
          <w:rtl/>
          <w:lang w:val="en-US"/>
        </w:rPr>
        <w:t>مركز الجغرافيا السياسية للقرن الحادي والعشرين</w:t>
      </w:r>
      <w:r w:rsidRPr="001B7CA2">
        <w:rPr>
          <w:rFonts w:hint="cs"/>
          <w:sz w:val="28"/>
          <w:szCs w:val="28"/>
          <w:rtl/>
          <w:lang w:val="en-US"/>
        </w:rPr>
        <w:t>.</w:t>
      </w:r>
    </w:p>
    <w:p w14:paraId="13223FFE" w14:textId="77777777" w:rsidR="00DA3657" w:rsidRPr="001B7CA2" w:rsidRDefault="00DA3657" w:rsidP="00030E83">
      <w:pPr>
        <w:bidi/>
        <w:spacing w:line="360" w:lineRule="auto"/>
        <w:jc w:val="both"/>
        <w:rPr>
          <w:sz w:val="28"/>
          <w:szCs w:val="28"/>
          <w:rtl/>
          <w:lang w:val="en-US"/>
        </w:rPr>
      </w:pPr>
      <w:r w:rsidRPr="001B7CA2">
        <w:rPr>
          <w:rFonts w:hint="cs"/>
          <w:sz w:val="28"/>
          <w:szCs w:val="28"/>
          <w:rtl/>
          <w:lang w:val="en-US"/>
        </w:rPr>
        <w:t xml:space="preserve">اقتصاديا، يعيش العالم اضطرابات مالية وحالة غموض فيما تواجه العديد من الدول مخاطر عميقة تصل حد الإفلاس، فقد </w:t>
      </w:r>
      <w:r w:rsidRPr="001B7CA2">
        <w:rPr>
          <w:sz w:val="28"/>
          <w:szCs w:val="28"/>
          <w:rtl/>
          <w:lang w:val="en-US"/>
        </w:rPr>
        <w:t>ساهم ارتفاع أسعار الطاقة</w:t>
      </w:r>
      <w:r w:rsidRPr="001B7CA2">
        <w:rPr>
          <w:rFonts w:hint="cs"/>
          <w:sz w:val="28"/>
          <w:szCs w:val="28"/>
          <w:rtl/>
          <w:lang w:val="en-US"/>
        </w:rPr>
        <w:t xml:space="preserve"> والغذاء</w:t>
      </w:r>
      <w:r w:rsidRPr="001B7CA2">
        <w:rPr>
          <w:sz w:val="28"/>
          <w:szCs w:val="28"/>
          <w:rtl/>
          <w:lang w:val="en-US"/>
        </w:rPr>
        <w:t xml:space="preserve"> بعد حرب أوكرانيا في ارتفاع معدلات التضخم، </w:t>
      </w:r>
      <w:r w:rsidRPr="001B7CA2">
        <w:rPr>
          <w:rFonts w:hint="cs"/>
          <w:sz w:val="28"/>
          <w:szCs w:val="28"/>
          <w:rtl/>
          <w:lang w:val="en-US"/>
        </w:rPr>
        <w:t xml:space="preserve">حتى تجاوز التضخم في أمريكا حاجز 8% بعد أن كان في حدود 2% فقط خلال العقد الماضي، </w:t>
      </w:r>
      <w:r w:rsidRPr="001B7CA2">
        <w:rPr>
          <w:sz w:val="28"/>
          <w:szCs w:val="28"/>
          <w:rtl/>
          <w:lang w:val="en-US"/>
        </w:rPr>
        <w:t>وهو ما دفع البنك الفيدرالي الأمريكي لرفع معدلات الفائدة بهدف خفض التضخم</w:t>
      </w:r>
      <w:r w:rsidRPr="001B7CA2">
        <w:rPr>
          <w:rFonts w:hint="cs"/>
          <w:sz w:val="28"/>
          <w:szCs w:val="28"/>
          <w:rtl/>
          <w:lang w:val="en-US"/>
        </w:rPr>
        <w:t>، م</w:t>
      </w:r>
      <w:r w:rsidRPr="001B7CA2">
        <w:rPr>
          <w:sz w:val="28"/>
          <w:szCs w:val="28"/>
          <w:rtl/>
          <w:lang w:val="en-US"/>
        </w:rPr>
        <w:t>ما يهدد بدخول الاقتصاد العالمي في ركود</w:t>
      </w:r>
      <w:r w:rsidRPr="001B7CA2">
        <w:rPr>
          <w:rFonts w:hint="cs"/>
          <w:sz w:val="28"/>
          <w:szCs w:val="28"/>
          <w:rtl/>
          <w:lang w:val="en-US"/>
        </w:rPr>
        <w:t>.</w:t>
      </w:r>
    </w:p>
    <w:p w14:paraId="23FDB044" w14:textId="77777777" w:rsidR="00DA3657" w:rsidRPr="00EF4681" w:rsidRDefault="00DA3657" w:rsidP="00030E83">
      <w:pPr>
        <w:bidi/>
        <w:spacing w:line="360" w:lineRule="auto"/>
        <w:jc w:val="both"/>
        <w:rPr>
          <w:b/>
          <w:bCs/>
          <w:color w:val="000000" w:themeColor="text1"/>
          <w:sz w:val="28"/>
          <w:szCs w:val="28"/>
          <w:rtl/>
          <w:lang w:val="en-US"/>
        </w:rPr>
      </w:pPr>
      <w:r w:rsidRPr="00EF4681">
        <w:rPr>
          <w:rFonts w:hint="cs"/>
          <w:b/>
          <w:bCs/>
          <w:color w:val="000000" w:themeColor="text1"/>
          <w:sz w:val="28"/>
          <w:szCs w:val="28"/>
          <w:rtl/>
          <w:lang w:val="en-US"/>
        </w:rPr>
        <w:t>صدمة أمنية تضرب أوروبا واليابان</w:t>
      </w:r>
    </w:p>
    <w:p w14:paraId="565FF4FF" w14:textId="77777777" w:rsidR="00DA3657" w:rsidRPr="001B7CA2" w:rsidRDefault="00DA3657" w:rsidP="00030E83">
      <w:pPr>
        <w:bidi/>
        <w:spacing w:line="360" w:lineRule="auto"/>
        <w:jc w:val="both"/>
        <w:rPr>
          <w:sz w:val="28"/>
          <w:szCs w:val="28"/>
          <w:rtl/>
          <w:lang w:val="en-US"/>
        </w:rPr>
      </w:pPr>
      <w:r w:rsidRPr="001B7CA2">
        <w:rPr>
          <w:rFonts w:hint="cs"/>
          <w:b/>
          <w:bCs/>
          <w:sz w:val="28"/>
          <w:szCs w:val="28"/>
          <w:rtl/>
          <w:lang w:val="en-US"/>
        </w:rPr>
        <w:t xml:space="preserve">إن </w:t>
      </w:r>
      <w:r w:rsidRPr="001B7CA2">
        <w:rPr>
          <w:rFonts w:hint="cs"/>
          <w:sz w:val="28"/>
          <w:szCs w:val="28"/>
          <w:rtl/>
          <w:lang w:val="en-US"/>
        </w:rPr>
        <w:t xml:space="preserve">الغزو الروسي لأوكرانيا أدى إلى صدمة أمنية ترددت تداعياتها في أنحاء العالم، وهو ما عبرت عنه استراتيجية الأمن القومي الياباني عبر ما خلاصته (أن الأنشطة </w:t>
      </w:r>
      <w:r w:rsidRPr="001B7CA2">
        <w:rPr>
          <w:sz w:val="28"/>
          <w:szCs w:val="28"/>
          <w:rtl/>
          <w:lang w:val="en-US"/>
        </w:rPr>
        <w:t xml:space="preserve">العسكرية </w:t>
      </w:r>
      <w:r w:rsidRPr="001B7CA2">
        <w:rPr>
          <w:rFonts w:hint="cs"/>
          <w:sz w:val="28"/>
          <w:szCs w:val="28"/>
          <w:rtl/>
          <w:lang w:val="en-US"/>
        </w:rPr>
        <w:t>الروسية أدت</w:t>
      </w:r>
      <w:r w:rsidRPr="001B7CA2">
        <w:rPr>
          <w:sz w:val="28"/>
          <w:szCs w:val="28"/>
          <w:rtl/>
          <w:lang w:val="en-US"/>
        </w:rPr>
        <w:t xml:space="preserve"> إلى زعزعة أسس النظام الدولي</w:t>
      </w:r>
      <w:r w:rsidRPr="001B7CA2">
        <w:rPr>
          <w:rFonts w:hint="cs"/>
          <w:sz w:val="28"/>
          <w:szCs w:val="28"/>
          <w:rtl/>
          <w:lang w:val="en-US"/>
        </w:rPr>
        <w:t xml:space="preserve">، وهددت الأمن الأوروبي. كما أن التغيير </w:t>
      </w:r>
      <w:r w:rsidRPr="001B7CA2">
        <w:rPr>
          <w:sz w:val="28"/>
          <w:szCs w:val="28"/>
          <w:rtl/>
          <w:lang w:val="en-US"/>
        </w:rPr>
        <w:t>أحادي</w:t>
      </w:r>
      <w:r w:rsidRPr="001B7CA2">
        <w:rPr>
          <w:rFonts w:hint="cs"/>
          <w:sz w:val="28"/>
          <w:szCs w:val="28"/>
          <w:rtl/>
          <w:lang w:val="en-US"/>
        </w:rPr>
        <w:t xml:space="preserve"> </w:t>
      </w:r>
      <w:r w:rsidRPr="001B7CA2">
        <w:rPr>
          <w:sz w:val="28"/>
          <w:szCs w:val="28"/>
          <w:rtl/>
          <w:lang w:val="en-US"/>
        </w:rPr>
        <w:t xml:space="preserve">الجانب للوضع الراهن بالقوة في </w:t>
      </w:r>
      <w:r w:rsidRPr="001B7CA2">
        <w:rPr>
          <w:rFonts w:hint="cs"/>
          <w:sz w:val="28"/>
          <w:szCs w:val="28"/>
          <w:rtl/>
          <w:lang w:val="en-US"/>
        </w:rPr>
        <w:t>أوكرانيا</w:t>
      </w:r>
      <w:r w:rsidRPr="001B7CA2">
        <w:rPr>
          <w:sz w:val="28"/>
          <w:szCs w:val="28"/>
          <w:rtl/>
          <w:lang w:val="en-US"/>
        </w:rPr>
        <w:t xml:space="preserve">، </w:t>
      </w:r>
      <w:r w:rsidRPr="001B7CA2">
        <w:rPr>
          <w:sz w:val="28"/>
          <w:szCs w:val="28"/>
          <w:rtl/>
          <w:lang w:val="en-US"/>
        </w:rPr>
        <w:lastRenderedPageBreak/>
        <w:t xml:space="preserve">يمكن أن </w:t>
      </w:r>
      <w:r w:rsidRPr="001B7CA2">
        <w:rPr>
          <w:rFonts w:hint="cs"/>
          <w:sz w:val="28"/>
          <w:szCs w:val="28"/>
          <w:rtl/>
          <w:lang w:val="en-US"/>
        </w:rPr>
        <w:t>يتكرر</w:t>
      </w:r>
      <w:r w:rsidRPr="001B7CA2">
        <w:rPr>
          <w:sz w:val="28"/>
          <w:szCs w:val="28"/>
          <w:rtl/>
          <w:lang w:val="en-US"/>
        </w:rPr>
        <w:t xml:space="preserve"> </w:t>
      </w:r>
      <w:r w:rsidRPr="001B7CA2">
        <w:rPr>
          <w:rFonts w:hint="cs"/>
          <w:sz w:val="28"/>
          <w:szCs w:val="28"/>
          <w:rtl/>
          <w:lang w:val="en-US"/>
        </w:rPr>
        <w:t>على يد الصين مع تايوان،</w:t>
      </w:r>
      <w:r w:rsidRPr="001B7CA2">
        <w:rPr>
          <w:sz w:val="28"/>
          <w:szCs w:val="28"/>
          <w:rtl/>
          <w:lang w:val="en-US"/>
        </w:rPr>
        <w:t xml:space="preserve"> </w:t>
      </w:r>
      <w:r w:rsidRPr="001B7CA2">
        <w:rPr>
          <w:rFonts w:hint="cs"/>
          <w:sz w:val="28"/>
          <w:szCs w:val="28"/>
          <w:rtl/>
          <w:lang w:val="en-US"/>
        </w:rPr>
        <w:t>و</w:t>
      </w:r>
      <w:r w:rsidRPr="001B7CA2">
        <w:rPr>
          <w:sz w:val="28"/>
          <w:szCs w:val="28"/>
          <w:rtl/>
          <w:lang w:val="en-US"/>
        </w:rPr>
        <w:t>في منطقة المحيطين الهندي والهادئ</w:t>
      </w:r>
      <w:r w:rsidRPr="001B7CA2">
        <w:rPr>
          <w:rFonts w:hint="cs"/>
          <w:sz w:val="28"/>
          <w:szCs w:val="28"/>
          <w:rtl/>
          <w:lang w:val="en-US"/>
        </w:rPr>
        <w:t xml:space="preserve">، فيما أدى ضعف قدرة الردع الأوكرانية إلى الفشل في </w:t>
      </w:r>
      <w:r w:rsidRPr="001B7CA2">
        <w:rPr>
          <w:sz w:val="28"/>
          <w:szCs w:val="28"/>
          <w:rtl/>
          <w:lang w:val="en-US"/>
        </w:rPr>
        <w:t xml:space="preserve">ردع </w:t>
      </w:r>
      <w:r w:rsidRPr="001B7CA2">
        <w:rPr>
          <w:rFonts w:hint="cs"/>
          <w:sz w:val="28"/>
          <w:szCs w:val="28"/>
          <w:rtl/>
          <w:lang w:val="en-US"/>
        </w:rPr>
        <w:t>الهجوم</w:t>
      </w:r>
      <w:r w:rsidRPr="001B7CA2">
        <w:rPr>
          <w:sz w:val="28"/>
          <w:szCs w:val="28"/>
          <w:rtl/>
          <w:lang w:val="en-US"/>
        </w:rPr>
        <w:t xml:space="preserve"> الروسي</w:t>
      </w:r>
      <w:r w:rsidRPr="001B7CA2">
        <w:rPr>
          <w:rFonts w:hint="cs"/>
          <w:sz w:val="28"/>
          <w:szCs w:val="28"/>
          <w:rtl/>
          <w:lang w:val="en-US"/>
        </w:rPr>
        <w:t xml:space="preserve">. وبالتالي فلكي تحمي كل دولة نفسها، فينبغي أن تمتلك قدرات عسكرية قوية تستعد من خلالها لمواجهة السيناريو الأسوأ). </w:t>
      </w:r>
    </w:p>
    <w:p w14:paraId="3A46C1BD" w14:textId="77777777" w:rsidR="00DA3657" w:rsidRPr="001B7CA2" w:rsidRDefault="00DA3657" w:rsidP="00030E83">
      <w:pPr>
        <w:bidi/>
        <w:spacing w:line="360" w:lineRule="auto"/>
        <w:jc w:val="both"/>
        <w:rPr>
          <w:sz w:val="28"/>
          <w:szCs w:val="28"/>
          <w:rtl/>
          <w:lang w:val="en-US"/>
        </w:rPr>
      </w:pPr>
      <w:r w:rsidRPr="001B7CA2">
        <w:rPr>
          <w:rFonts w:hint="cs"/>
          <w:sz w:val="28"/>
          <w:szCs w:val="28"/>
          <w:rtl/>
          <w:lang w:val="en-US"/>
        </w:rPr>
        <w:t>هذا المنظور الياباني، هو نفسه المنظور الألماني الذي عبر عنه</w:t>
      </w:r>
      <w:r w:rsidRPr="001B7CA2">
        <w:rPr>
          <w:rFonts w:ascii="droid-naskh" w:hAnsi="droid-naskh"/>
          <w:color w:val="2C2F34"/>
          <w:sz w:val="27"/>
          <w:szCs w:val="27"/>
          <w:shd w:val="clear" w:color="auto" w:fill="FFFFFF"/>
          <w:rtl/>
          <w:lang w:val="en-US"/>
        </w:rPr>
        <w:t xml:space="preserve"> </w:t>
      </w:r>
      <w:r w:rsidRPr="001B7CA2">
        <w:rPr>
          <w:rFonts w:hint="cs"/>
          <w:sz w:val="28"/>
          <w:szCs w:val="28"/>
          <w:rtl/>
          <w:lang w:val="en-US"/>
        </w:rPr>
        <w:t>ال</w:t>
      </w:r>
      <w:r w:rsidRPr="001B7CA2">
        <w:rPr>
          <w:sz w:val="28"/>
          <w:szCs w:val="28"/>
          <w:rtl/>
          <w:lang w:val="en-US"/>
        </w:rPr>
        <w:t xml:space="preserve">مستشار </w:t>
      </w:r>
      <w:proofErr w:type="spellStart"/>
      <w:r w:rsidRPr="001B7CA2">
        <w:rPr>
          <w:sz w:val="28"/>
          <w:szCs w:val="28"/>
          <w:rtl/>
          <w:lang w:val="en-US"/>
        </w:rPr>
        <w:t>شولتز</w:t>
      </w:r>
      <w:proofErr w:type="spellEnd"/>
      <w:r w:rsidRPr="001B7CA2">
        <w:rPr>
          <w:rFonts w:hint="cs"/>
          <w:sz w:val="28"/>
          <w:szCs w:val="28"/>
          <w:rtl/>
          <w:lang w:val="en-US"/>
        </w:rPr>
        <w:t xml:space="preserve"> في مقال نشره بالعدد الأخير من دورية شئون خارجية "</w:t>
      </w:r>
      <w:r>
        <w:rPr>
          <w:rFonts w:hint="cs"/>
          <w:sz w:val="28"/>
          <w:szCs w:val="28"/>
          <w:rtl/>
          <w:lang w:val="en-US"/>
        </w:rPr>
        <w:t>فورين</w:t>
      </w:r>
      <w:r w:rsidRPr="001B7CA2">
        <w:rPr>
          <w:rFonts w:hint="cs"/>
          <w:sz w:val="28"/>
          <w:szCs w:val="28"/>
          <w:rtl/>
          <w:lang w:val="en-US"/>
        </w:rPr>
        <w:t xml:space="preserve"> </w:t>
      </w:r>
      <w:proofErr w:type="spellStart"/>
      <w:r w:rsidRPr="001B7CA2">
        <w:rPr>
          <w:rFonts w:hint="cs"/>
          <w:sz w:val="28"/>
          <w:szCs w:val="28"/>
          <w:rtl/>
          <w:lang w:val="en-US"/>
        </w:rPr>
        <w:t>أفيرز</w:t>
      </w:r>
      <w:proofErr w:type="spellEnd"/>
      <w:r w:rsidRPr="001B7CA2">
        <w:rPr>
          <w:rFonts w:hint="cs"/>
          <w:sz w:val="28"/>
          <w:szCs w:val="28"/>
          <w:rtl/>
          <w:lang w:val="en-US"/>
        </w:rPr>
        <w:t xml:space="preserve">"، حيث </w:t>
      </w:r>
      <w:r w:rsidRPr="001B7CA2">
        <w:rPr>
          <w:sz w:val="28"/>
          <w:szCs w:val="28"/>
          <w:lang w:val="en-US"/>
        </w:rPr>
        <w:t> </w:t>
      </w:r>
      <w:r w:rsidRPr="001B7CA2">
        <w:rPr>
          <w:rFonts w:hint="cs"/>
          <w:sz w:val="28"/>
          <w:szCs w:val="28"/>
          <w:rtl/>
          <w:lang w:val="en-US"/>
        </w:rPr>
        <w:t>أكد على أن العالم يمر بنقطة تحول تاريخية</w:t>
      </w:r>
      <w:r w:rsidRPr="001B7CA2">
        <w:rPr>
          <w:sz w:val="28"/>
          <w:szCs w:val="28"/>
          <w:rtl/>
          <w:lang w:val="en-US"/>
        </w:rPr>
        <w:t xml:space="preserve"> بعد اندلاع</w:t>
      </w:r>
      <w:r w:rsidRPr="001B7CA2">
        <w:rPr>
          <w:rFonts w:hint="cs"/>
          <w:sz w:val="28"/>
          <w:szCs w:val="28"/>
          <w:rtl/>
          <w:lang w:val="en-US"/>
        </w:rPr>
        <w:t xml:space="preserve"> الحرب</w:t>
      </w:r>
      <w:r w:rsidRPr="001B7CA2">
        <w:rPr>
          <w:sz w:val="28"/>
          <w:szCs w:val="28"/>
          <w:rtl/>
          <w:lang w:val="en-US"/>
        </w:rPr>
        <w:t xml:space="preserve"> </w:t>
      </w:r>
      <w:r w:rsidRPr="001B7CA2">
        <w:rPr>
          <w:rFonts w:hint="cs"/>
          <w:sz w:val="28"/>
          <w:szCs w:val="28"/>
          <w:rtl/>
          <w:lang w:val="en-US"/>
        </w:rPr>
        <w:t xml:space="preserve">في أوكرانيا، وأضاف أن بوتين </w:t>
      </w:r>
      <w:r w:rsidRPr="001B7CA2">
        <w:rPr>
          <w:rFonts w:cs="Arial"/>
          <w:sz w:val="28"/>
          <w:szCs w:val="28"/>
          <w:rtl/>
          <w:lang w:val="en-US"/>
        </w:rPr>
        <w:t>حطّم بنية السلام الأوروبية والدولية</w:t>
      </w:r>
      <w:r w:rsidRPr="001B7CA2">
        <w:rPr>
          <w:rFonts w:cs="Arial" w:hint="cs"/>
          <w:sz w:val="28"/>
          <w:szCs w:val="28"/>
          <w:rtl/>
          <w:lang w:val="en-US"/>
        </w:rPr>
        <w:t>،</w:t>
      </w:r>
      <w:r w:rsidRPr="001B7CA2">
        <w:rPr>
          <w:rFonts w:cs="Arial"/>
          <w:sz w:val="28"/>
          <w:szCs w:val="28"/>
          <w:rtl/>
          <w:lang w:val="en-US"/>
        </w:rPr>
        <w:t xml:space="preserve"> </w:t>
      </w:r>
      <w:r w:rsidRPr="001B7CA2">
        <w:rPr>
          <w:rFonts w:cs="Arial" w:hint="cs"/>
          <w:sz w:val="28"/>
          <w:szCs w:val="28"/>
          <w:rtl/>
          <w:lang w:val="en-US"/>
        </w:rPr>
        <w:t>لكن</w:t>
      </w:r>
      <w:r w:rsidRPr="001B7CA2">
        <w:rPr>
          <w:rFonts w:hint="cs"/>
          <w:sz w:val="28"/>
          <w:szCs w:val="28"/>
          <w:rtl/>
          <w:lang w:val="en-US"/>
        </w:rPr>
        <w:t xml:space="preserve">ه شدد على أن </w:t>
      </w:r>
      <w:r w:rsidRPr="001B7CA2">
        <w:rPr>
          <w:sz w:val="28"/>
          <w:szCs w:val="28"/>
          <w:rtl/>
          <w:lang w:val="en-US"/>
        </w:rPr>
        <w:t xml:space="preserve"> </w:t>
      </w:r>
      <w:r w:rsidRPr="001B7CA2">
        <w:rPr>
          <w:rFonts w:hint="cs"/>
          <w:sz w:val="28"/>
          <w:szCs w:val="28"/>
          <w:rtl/>
          <w:lang w:val="en-US"/>
        </w:rPr>
        <w:t xml:space="preserve">برلين </w:t>
      </w:r>
      <w:r w:rsidRPr="001B7CA2">
        <w:rPr>
          <w:sz w:val="28"/>
          <w:szCs w:val="28"/>
          <w:rtl/>
          <w:lang w:val="en-US"/>
        </w:rPr>
        <w:t>عازم</w:t>
      </w:r>
      <w:r w:rsidRPr="001B7CA2">
        <w:rPr>
          <w:rFonts w:hint="cs"/>
          <w:sz w:val="28"/>
          <w:szCs w:val="28"/>
          <w:rtl/>
          <w:lang w:val="en-US"/>
        </w:rPr>
        <w:t>ة</w:t>
      </w:r>
      <w:r w:rsidRPr="001B7CA2">
        <w:rPr>
          <w:sz w:val="28"/>
          <w:szCs w:val="28"/>
          <w:rtl/>
          <w:lang w:val="en-US"/>
        </w:rPr>
        <w:t xml:space="preserve"> على أن </w:t>
      </w:r>
      <w:r w:rsidRPr="001B7CA2">
        <w:rPr>
          <w:rFonts w:hint="cs"/>
          <w:sz w:val="28"/>
          <w:szCs w:val="28"/>
          <w:rtl/>
          <w:lang w:val="en-US"/>
        </w:rPr>
        <w:t>تصبح</w:t>
      </w:r>
      <w:r w:rsidRPr="001B7CA2">
        <w:rPr>
          <w:sz w:val="28"/>
          <w:szCs w:val="28"/>
          <w:rtl/>
          <w:lang w:val="en-US"/>
        </w:rPr>
        <w:t xml:space="preserve"> الضامن للأمن الأوروبي</w:t>
      </w:r>
      <w:r w:rsidRPr="001B7CA2">
        <w:rPr>
          <w:rFonts w:hint="cs"/>
          <w:sz w:val="28"/>
          <w:szCs w:val="28"/>
          <w:rtl/>
          <w:lang w:val="en-US"/>
        </w:rPr>
        <w:t xml:space="preserve">، وهو ما تطلب إجراء تعديل في الدستور الألماني لتأسيس </w:t>
      </w:r>
      <w:r w:rsidRPr="001B7CA2">
        <w:rPr>
          <w:sz w:val="28"/>
          <w:szCs w:val="28"/>
          <w:rtl/>
          <w:lang w:val="en-US"/>
        </w:rPr>
        <w:t xml:space="preserve">صندوق خاص </w:t>
      </w:r>
      <w:r w:rsidRPr="001B7CA2">
        <w:rPr>
          <w:rFonts w:hint="cs"/>
          <w:sz w:val="28"/>
          <w:szCs w:val="28"/>
          <w:rtl/>
          <w:lang w:val="en-US"/>
        </w:rPr>
        <w:t>بقيمة</w:t>
      </w:r>
      <w:r w:rsidRPr="001B7CA2">
        <w:rPr>
          <w:sz w:val="28"/>
          <w:szCs w:val="28"/>
          <w:rtl/>
          <w:lang w:val="en-US"/>
        </w:rPr>
        <w:t xml:space="preserve"> 100 مليار </w:t>
      </w:r>
      <w:r w:rsidRPr="001B7CA2">
        <w:rPr>
          <w:rFonts w:hint="cs"/>
          <w:sz w:val="28"/>
          <w:szCs w:val="28"/>
          <w:rtl/>
          <w:lang w:val="en-US"/>
        </w:rPr>
        <w:t>يورو يهدف لإعادة تسليح الجيش الألماني، فضلا عن التجهيز للوصول بالإنفاق العسكري إلى عتبة 2% من الناتج المحلي الإجمالي الألماني.</w:t>
      </w:r>
      <w:r w:rsidRPr="001B7CA2">
        <w:rPr>
          <w:sz w:val="28"/>
          <w:szCs w:val="28"/>
          <w:rtl/>
          <w:lang w:val="en-US"/>
        </w:rPr>
        <w:t xml:space="preserve"> </w:t>
      </w:r>
    </w:p>
    <w:p w14:paraId="4783471A" w14:textId="77777777" w:rsidR="00DA3657" w:rsidRPr="001B7CA2" w:rsidRDefault="00DA3657" w:rsidP="00030E83">
      <w:pPr>
        <w:bidi/>
        <w:spacing w:line="360" w:lineRule="auto"/>
        <w:jc w:val="both"/>
        <w:rPr>
          <w:sz w:val="28"/>
          <w:szCs w:val="28"/>
          <w:rtl/>
          <w:lang w:val="en-US"/>
        </w:rPr>
      </w:pPr>
      <w:r w:rsidRPr="001B7CA2">
        <w:rPr>
          <w:rFonts w:hint="cs"/>
          <w:sz w:val="28"/>
          <w:szCs w:val="28"/>
          <w:rtl/>
          <w:lang w:val="en-US"/>
        </w:rPr>
        <w:t xml:space="preserve">وقد انعكس الصراع الجيوسياسي الغربي مع روسيا على خريطة نقل الطاقة في القارة الأوروبية التي استوردت في عام 2021 نحو </w:t>
      </w:r>
      <w:r w:rsidRPr="001B7CA2">
        <w:rPr>
          <w:sz w:val="28"/>
          <w:szCs w:val="28"/>
          <w:rtl/>
          <w:lang w:val="en-US"/>
        </w:rPr>
        <w:t>39.7</w:t>
      </w:r>
      <w:r w:rsidRPr="001B7CA2">
        <w:rPr>
          <w:rFonts w:hint="cs"/>
          <w:sz w:val="28"/>
          <w:szCs w:val="28"/>
          <w:rtl/>
          <w:lang w:val="en-US"/>
        </w:rPr>
        <w:t xml:space="preserve">٪ من احتياجاتها من الغاز من روسيا، رغم التحذيرات الأمريكية بأن الاعتماد على الغاز الروسي، سيعضد نفوذ موسكو على القارة الأوروبية. فمع بدء حرب أوكرانيا، فرض </w:t>
      </w:r>
      <w:r w:rsidRPr="001B7CA2">
        <w:rPr>
          <w:sz w:val="28"/>
          <w:szCs w:val="28"/>
          <w:rtl/>
          <w:lang w:val="en-US"/>
        </w:rPr>
        <w:t>الاتحاد الأوروبي عدة حزم من العقوبات</w:t>
      </w:r>
      <w:r w:rsidRPr="001B7CA2">
        <w:rPr>
          <w:rFonts w:hint="cs"/>
          <w:sz w:val="28"/>
          <w:szCs w:val="28"/>
          <w:rtl/>
          <w:lang w:val="en-US"/>
        </w:rPr>
        <w:t xml:space="preserve"> ضد روسيا</w:t>
      </w:r>
      <w:r w:rsidRPr="001B7CA2">
        <w:rPr>
          <w:sz w:val="28"/>
          <w:szCs w:val="28"/>
          <w:rtl/>
          <w:lang w:val="en-US"/>
        </w:rPr>
        <w:t xml:space="preserve"> </w:t>
      </w:r>
      <w:r w:rsidRPr="001B7CA2">
        <w:rPr>
          <w:rFonts w:hint="cs"/>
          <w:sz w:val="28"/>
          <w:szCs w:val="28"/>
          <w:rtl/>
          <w:lang w:val="en-US"/>
        </w:rPr>
        <w:t xml:space="preserve">مما دفعها لمطالبة الدول الأوروبية بدفع مقابل الغاز بالروبل الروسي أو مواجهة خطر قطع الغاز، وهو ما تم بالفعل، وصولا إلى وقف ضخ الغاز عبر خط غاز نورد ستريم1 بحجة حاجته للصيانة قبل أن يتعرض لاحقا لتفجيرات، فضلا عن قرار ألمانيا عدم منح شهادة اعتماد لخط نورد ستريم2 رغم الانتهاء من بنائه، وبالتالي أصبحت أوروبا في مأزق لتعويض الغاز الروسي في ظل أن البدائل المتاحة تتطلب وقتا أطول وكلفة أعلى، وتفاقمت الأزمة حتى وصل </w:t>
      </w:r>
      <w:r w:rsidRPr="001B7CA2">
        <w:rPr>
          <w:sz w:val="28"/>
          <w:szCs w:val="28"/>
          <w:rtl/>
          <w:lang w:val="en-US"/>
        </w:rPr>
        <w:t xml:space="preserve">متوسط السعر الشهري </w:t>
      </w:r>
      <w:r w:rsidRPr="001B7CA2">
        <w:rPr>
          <w:rFonts w:hint="cs"/>
          <w:sz w:val="28"/>
          <w:szCs w:val="28"/>
          <w:rtl/>
          <w:lang w:val="en-US"/>
        </w:rPr>
        <w:t>لفاتورة الغاز في أوروبا</w:t>
      </w:r>
      <w:r w:rsidRPr="001B7CA2">
        <w:rPr>
          <w:sz w:val="28"/>
          <w:szCs w:val="28"/>
          <w:rtl/>
          <w:lang w:val="en-US"/>
        </w:rPr>
        <w:t xml:space="preserve"> </w:t>
      </w:r>
      <w:r w:rsidRPr="001B7CA2">
        <w:rPr>
          <w:rFonts w:hint="cs"/>
          <w:sz w:val="28"/>
          <w:szCs w:val="28"/>
          <w:rtl/>
          <w:lang w:val="en-US"/>
        </w:rPr>
        <w:t xml:space="preserve"> خلال أغسطس الماضي إلى </w:t>
      </w:r>
      <w:r w:rsidRPr="001B7CA2">
        <w:rPr>
          <w:sz w:val="28"/>
          <w:szCs w:val="28"/>
          <w:rtl/>
          <w:lang w:val="en-US"/>
        </w:rPr>
        <w:t>235 يورو</w:t>
      </w:r>
      <w:r w:rsidRPr="001B7CA2">
        <w:rPr>
          <w:rFonts w:hint="cs"/>
          <w:sz w:val="28"/>
          <w:szCs w:val="28"/>
          <w:rtl/>
          <w:lang w:val="en-US"/>
        </w:rPr>
        <w:t xml:space="preserve"> لكل</w:t>
      </w:r>
      <w:r w:rsidRPr="001B7CA2">
        <w:rPr>
          <w:sz w:val="28"/>
          <w:szCs w:val="28"/>
          <w:rtl/>
          <w:lang w:val="en-US"/>
        </w:rPr>
        <w:t xml:space="preserve"> ميجاوات ساعة</w:t>
      </w:r>
      <w:r w:rsidRPr="001B7CA2">
        <w:rPr>
          <w:rFonts w:hint="cs"/>
          <w:sz w:val="28"/>
          <w:szCs w:val="28"/>
          <w:rtl/>
          <w:lang w:val="en-US"/>
        </w:rPr>
        <w:t xml:space="preserve"> مقابل 32 يورو في عام 2019، وهو وضع يهدد ا</w:t>
      </w:r>
      <w:r w:rsidRPr="001B7CA2">
        <w:rPr>
          <w:sz w:val="28"/>
          <w:szCs w:val="28"/>
          <w:rtl/>
          <w:lang w:val="en-US"/>
        </w:rPr>
        <w:t>لاستقرار الاقتصادي ومستويات المعيشة</w:t>
      </w:r>
      <w:r w:rsidRPr="001B7CA2">
        <w:rPr>
          <w:rFonts w:hint="cs"/>
          <w:sz w:val="28"/>
          <w:szCs w:val="28"/>
          <w:rtl/>
          <w:lang w:val="en-US"/>
        </w:rPr>
        <w:t xml:space="preserve"> في القارة الأوروبية.</w:t>
      </w:r>
    </w:p>
    <w:p w14:paraId="124B8950" w14:textId="77777777" w:rsidR="00DA3657" w:rsidRPr="00EF4681" w:rsidRDefault="00DA3657" w:rsidP="00030E83">
      <w:pPr>
        <w:bidi/>
        <w:spacing w:line="360" w:lineRule="auto"/>
        <w:jc w:val="both"/>
        <w:rPr>
          <w:b/>
          <w:bCs/>
          <w:color w:val="000000" w:themeColor="text1"/>
          <w:sz w:val="28"/>
          <w:szCs w:val="28"/>
          <w:rtl/>
          <w:lang w:val="en-US"/>
        </w:rPr>
      </w:pPr>
      <w:r w:rsidRPr="00EF4681">
        <w:rPr>
          <w:rFonts w:hint="cs"/>
          <w:b/>
          <w:bCs/>
          <w:color w:val="000000" w:themeColor="text1"/>
          <w:sz w:val="28"/>
          <w:szCs w:val="28"/>
          <w:rtl/>
          <w:lang w:val="en-US"/>
        </w:rPr>
        <w:t>تداعيات الحرب تصل جنوب القوقاز</w:t>
      </w:r>
    </w:p>
    <w:p w14:paraId="76DF85DF" w14:textId="77777777" w:rsidR="00DA3657" w:rsidRPr="001B7CA2" w:rsidRDefault="00DA3657" w:rsidP="00030E83">
      <w:pPr>
        <w:bidi/>
        <w:spacing w:line="360" w:lineRule="auto"/>
        <w:jc w:val="both"/>
        <w:rPr>
          <w:sz w:val="28"/>
          <w:szCs w:val="28"/>
          <w:rtl/>
          <w:lang w:val="en-US"/>
        </w:rPr>
      </w:pPr>
      <w:r w:rsidRPr="001B7CA2">
        <w:rPr>
          <w:rFonts w:hint="cs"/>
          <w:sz w:val="28"/>
          <w:szCs w:val="28"/>
          <w:rtl/>
          <w:lang w:val="en-US"/>
        </w:rPr>
        <w:t>امتدت تداعيات الحرب في أوكرانيا لتلقي بظلالها على جنوب القوقاز، فعقب فرض عقوبات غربية على روسيا، ونزوح الشركات الأوروبية والأمريكية من الأراضي الروسية، تراجعت حركة النقل بين الصين وأوروبا عبر روسيا، وتوقفت إمدادات الغاز الروسية لأوروبا، فبرزت أهمية أذربيجان كمورد بديل للغاز، وجرى الاتفاق على زيادة</w:t>
      </w:r>
      <w:r w:rsidRPr="001B7CA2">
        <w:rPr>
          <w:sz w:val="28"/>
          <w:szCs w:val="28"/>
          <w:rtl/>
          <w:lang w:val="en-US"/>
        </w:rPr>
        <w:t xml:space="preserve"> سعة خط "</w:t>
      </w:r>
      <w:proofErr w:type="spellStart"/>
      <w:r w:rsidRPr="001B7CA2">
        <w:rPr>
          <w:sz w:val="28"/>
          <w:szCs w:val="28"/>
          <w:rtl/>
          <w:lang w:val="en-US"/>
        </w:rPr>
        <w:t>تاناب</w:t>
      </w:r>
      <w:proofErr w:type="spellEnd"/>
      <w:r w:rsidRPr="001B7CA2">
        <w:rPr>
          <w:sz w:val="28"/>
          <w:szCs w:val="28"/>
          <w:rtl/>
          <w:lang w:val="en-US"/>
        </w:rPr>
        <w:t xml:space="preserve">" لنقل الغاز </w:t>
      </w:r>
      <w:r w:rsidRPr="001B7CA2">
        <w:rPr>
          <w:rFonts w:hint="cs"/>
          <w:sz w:val="28"/>
          <w:szCs w:val="28"/>
          <w:rtl/>
          <w:lang w:val="en-US"/>
        </w:rPr>
        <w:t>من أذربيجان</w:t>
      </w:r>
      <w:r w:rsidRPr="001B7CA2">
        <w:rPr>
          <w:sz w:val="28"/>
          <w:szCs w:val="28"/>
          <w:rtl/>
          <w:lang w:val="en-US"/>
        </w:rPr>
        <w:t xml:space="preserve"> إلى أوروبا من 16 مليار إلى 32 مليار</w:t>
      </w:r>
      <w:r w:rsidRPr="001B7CA2">
        <w:rPr>
          <w:rFonts w:hint="cs"/>
          <w:sz w:val="28"/>
          <w:szCs w:val="28"/>
          <w:rtl/>
          <w:lang w:val="en-US"/>
        </w:rPr>
        <w:t xml:space="preserve"> </w:t>
      </w:r>
      <w:r w:rsidRPr="001B7CA2">
        <w:rPr>
          <w:rFonts w:hint="cs"/>
          <w:sz w:val="28"/>
          <w:szCs w:val="28"/>
          <w:rtl/>
          <w:lang w:val="en-US"/>
        </w:rPr>
        <w:lastRenderedPageBreak/>
        <w:t>متر مكعب، كما ازداد الاعتماد في النقل البري بين الشرق والغرب على الممر الأوسط الذي  يمر بأذربيجان وتركيا وبحر قزوين، وهو ما يقوض مخططات إيران الخاصة بتفعيل الممر الشمالي الجنوبي الذي يربط روسيا والهند مع أوروبا عبر الموانئ الإيرانية.</w:t>
      </w:r>
    </w:p>
    <w:p w14:paraId="781FA49C" w14:textId="77777777" w:rsidR="00DA3657" w:rsidRPr="001B7CA2" w:rsidRDefault="00DA3657" w:rsidP="00030E83">
      <w:pPr>
        <w:bidi/>
        <w:spacing w:line="360" w:lineRule="auto"/>
        <w:jc w:val="both"/>
        <w:rPr>
          <w:sz w:val="28"/>
          <w:szCs w:val="28"/>
          <w:rtl/>
          <w:lang w:val="en-US"/>
        </w:rPr>
      </w:pPr>
      <w:r w:rsidRPr="001B7CA2">
        <w:rPr>
          <w:rFonts w:hint="cs"/>
          <w:sz w:val="28"/>
          <w:szCs w:val="28"/>
          <w:rtl/>
          <w:lang w:val="en-US"/>
        </w:rPr>
        <w:t xml:space="preserve"> أدت تلك المستجدات إلى ارتفاع حدة التوتر بين إيران وأذربيجان وصولا إلى تنظيم كل منهما لمناورات عسكرية على الحدود المشتركة، فيما صرحت طهران على لسان كبار مسئوليها بأنها لن تتسامح مع </w:t>
      </w:r>
      <w:r w:rsidRPr="001B7CA2">
        <w:rPr>
          <w:sz w:val="28"/>
          <w:szCs w:val="28"/>
          <w:rtl/>
          <w:lang w:val="en-US"/>
        </w:rPr>
        <w:t xml:space="preserve">أي تغييرات في الحدود الجيوسياسية وفي الممرات التاريخية </w:t>
      </w:r>
      <w:r w:rsidRPr="001B7CA2">
        <w:rPr>
          <w:rFonts w:hint="cs"/>
          <w:sz w:val="28"/>
          <w:szCs w:val="28"/>
          <w:rtl/>
          <w:lang w:val="en-US"/>
        </w:rPr>
        <w:t>لجنوب القوقاز، وأنها تعتبر ذلك خطا أحمر.</w:t>
      </w:r>
    </w:p>
    <w:p w14:paraId="70FAE463" w14:textId="77777777" w:rsidR="00DA3657" w:rsidRPr="00EF4681" w:rsidRDefault="00DA3657" w:rsidP="00030E83">
      <w:pPr>
        <w:bidi/>
        <w:spacing w:line="360" w:lineRule="auto"/>
        <w:jc w:val="both"/>
        <w:rPr>
          <w:b/>
          <w:bCs/>
          <w:color w:val="000000" w:themeColor="text1"/>
          <w:sz w:val="28"/>
          <w:szCs w:val="28"/>
          <w:rtl/>
          <w:lang w:val="en-US"/>
        </w:rPr>
      </w:pPr>
      <w:r w:rsidRPr="00EF4681">
        <w:rPr>
          <w:rFonts w:hint="cs"/>
          <w:b/>
          <w:bCs/>
          <w:color w:val="000000" w:themeColor="text1"/>
          <w:sz w:val="28"/>
          <w:szCs w:val="28"/>
          <w:rtl/>
          <w:lang w:val="en-US"/>
        </w:rPr>
        <w:t>التداعيات في العالم العربي</w:t>
      </w:r>
    </w:p>
    <w:p w14:paraId="6418A392" w14:textId="77777777" w:rsidR="00DA3657" w:rsidRPr="001B7CA2" w:rsidRDefault="00DA3657" w:rsidP="00030E83">
      <w:pPr>
        <w:bidi/>
        <w:spacing w:line="360" w:lineRule="auto"/>
        <w:jc w:val="both"/>
        <w:rPr>
          <w:sz w:val="28"/>
          <w:szCs w:val="28"/>
          <w:rtl/>
          <w:lang w:val="en-US"/>
        </w:rPr>
      </w:pPr>
      <w:r w:rsidRPr="001B7CA2">
        <w:rPr>
          <w:rFonts w:hint="cs"/>
          <w:sz w:val="28"/>
          <w:szCs w:val="28"/>
          <w:rtl/>
          <w:lang w:val="en-US"/>
        </w:rPr>
        <w:t xml:space="preserve">في ظل إعطاء واشنطن </w:t>
      </w:r>
      <w:r w:rsidRPr="001B7CA2">
        <w:rPr>
          <w:sz w:val="28"/>
          <w:szCs w:val="28"/>
          <w:rtl/>
          <w:lang w:val="en-US"/>
        </w:rPr>
        <w:t xml:space="preserve">الأولوية </w:t>
      </w:r>
      <w:r w:rsidRPr="001B7CA2">
        <w:rPr>
          <w:rFonts w:hint="cs"/>
          <w:sz w:val="28"/>
          <w:szCs w:val="28"/>
          <w:rtl/>
          <w:lang w:val="en-US"/>
        </w:rPr>
        <w:t>للتنافس مع الصين</w:t>
      </w:r>
      <w:r w:rsidRPr="001B7CA2">
        <w:rPr>
          <w:sz w:val="28"/>
          <w:szCs w:val="28"/>
          <w:rtl/>
          <w:lang w:val="en-US"/>
        </w:rPr>
        <w:t xml:space="preserve"> في منطقة المحيطين الهندي والهادئ، </w:t>
      </w:r>
      <w:r w:rsidRPr="001B7CA2">
        <w:rPr>
          <w:rFonts w:hint="cs"/>
          <w:sz w:val="28"/>
          <w:szCs w:val="28"/>
          <w:rtl/>
          <w:lang w:val="en-US"/>
        </w:rPr>
        <w:t>والتصدي لروسيا</w:t>
      </w:r>
      <w:r w:rsidRPr="001B7CA2">
        <w:rPr>
          <w:sz w:val="28"/>
          <w:szCs w:val="28"/>
          <w:rtl/>
          <w:lang w:val="en-US"/>
        </w:rPr>
        <w:t xml:space="preserve"> في</w:t>
      </w:r>
      <w:r w:rsidRPr="001B7CA2">
        <w:rPr>
          <w:rFonts w:hint="cs"/>
          <w:sz w:val="28"/>
          <w:szCs w:val="28"/>
          <w:rtl/>
          <w:lang w:val="en-US"/>
        </w:rPr>
        <w:t xml:space="preserve"> </w:t>
      </w:r>
      <w:r w:rsidRPr="001B7CA2">
        <w:rPr>
          <w:sz w:val="28"/>
          <w:szCs w:val="28"/>
          <w:rtl/>
          <w:lang w:val="en-US"/>
        </w:rPr>
        <w:t>أوروبا</w:t>
      </w:r>
      <w:r w:rsidRPr="001B7CA2">
        <w:rPr>
          <w:rFonts w:hint="cs"/>
          <w:sz w:val="28"/>
          <w:szCs w:val="28"/>
          <w:rtl/>
          <w:lang w:val="en-US"/>
        </w:rPr>
        <w:t xml:space="preserve">، فقد تراجع الانشغال الأمريكي بشئون الشرق الأوسط، وهو ما يتجلى في استراتيجية الأمن القومي الأمريكي التي نصت على أن واشنطن ستعمل على التحول من </w:t>
      </w:r>
      <w:r w:rsidRPr="001B7CA2">
        <w:rPr>
          <w:sz w:val="28"/>
          <w:szCs w:val="28"/>
          <w:rtl/>
          <w:lang w:val="en-US"/>
        </w:rPr>
        <w:t xml:space="preserve">استراتيجية "تقودها </w:t>
      </w:r>
      <w:r w:rsidRPr="001B7CA2">
        <w:rPr>
          <w:rFonts w:hint="cs"/>
          <w:sz w:val="28"/>
          <w:szCs w:val="28"/>
          <w:rtl/>
          <w:lang w:val="en-US"/>
        </w:rPr>
        <w:t>الولايات</w:t>
      </w:r>
      <w:r w:rsidRPr="001B7CA2">
        <w:rPr>
          <w:sz w:val="28"/>
          <w:szCs w:val="28"/>
          <w:rtl/>
          <w:lang w:val="en-US"/>
        </w:rPr>
        <w:t xml:space="preserve"> المتحدة، ومدعومة من الشركاء" إلى استراتيجية "يقودها الشركاء، ومدعومة من </w:t>
      </w:r>
      <w:r w:rsidRPr="001B7CA2">
        <w:rPr>
          <w:rFonts w:hint="cs"/>
          <w:sz w:val="28"/>
          <w:szCs w:val="28"/>
          <w:rtl/>
          <w:lang w:val="en-US"/>
        </w:rPr>
        <w:t>الولايات</w:t>
      </w:r>
      <w:r w:rsidRPr="001B7CA2">
        <w:rPr>
          <w:sz w:val="28"/>
          <w:szCs w:val="28"/>
          <w:rtl/>
          <w:lang w:val="en-US"/>
        </w:rPr>
        <w:t xml:space="preserve"> المتحدة</w:t>
      </w:r>
      <w:r w:rsidRPr="001B7CA2">
        <w:rPr>
          <w:rFonts w:hint="cs"/>
          <w:sz w:val="28"/>
          <w:szCs w:val="28"/>
          <w:rtl/>
          <w:lang w:val="en-US"/>
        </w:rPr>
        <w:t>".</w:t>
      </w:r>
    </w:p>
    <w:p w14:paraId="204810C0" w14:textId="77777777" w:rsidR="00DA3657" w:rsidRPr="001B7CA2" w:rsidRDefault="00DA3657" w:rsidP="00030E83">
      <w:pPr>
        <w:bidi/>
        <w:spacing w:line="360" w:lineRule="auto"/>
        <w:jc w:val="both"/>
        <w:rPr>
          <w:sz w:val="28"/>
          <w:szCs w:val="28"/>
          <w:rtl/>
          <w:lang w:val="en-US"/>
        </w:rPr>
      </w:pPr>
      <w:r w:rsidRPr="001B7CA2">
        <w:rPr>
          <w:rFonts w:hint="cs"/>
          <w:sz w:val="28"/>
          <w:szCs w:val="28"/>
          <w:rtl/>
          <w:lang w:val="en-US"/>
        </w:rPr>
        <w:t>تطبيقا للنهج الأمريكي الجديد، تدفع واشنطن باتجاه تبني مشروع للدفاع الصاروخي المشترك بين دول الخليج وإسرائيل ومصر والأردن والعراق للتصدي الصواريخ البالستية والطائرات المسيرة الإيرانية، كما بدأت فعليا في تنفيذ مشاريع أخرى لتعزيز الأمن البحري في المنطقة الممتدة من قناة السويس إلى البحر الأحمر وخليج عدن ومضيق هرمز، بواسطة</w:t>
      </w:r>
      <w:r w:rsidRPr="001B7CA2">
        <w:rPr>
          <w:sz w:val="28"/>
          <w:szCs w:val="28"/>
          <w:rtl/>
          <w:lang w:val="en-US" w:bidi="ar-EG"/>
        </w:rPr>
        <w:t xml:space="preserve"> </w:t>
      </w:r>
      <w:r w:rsidRPr="001B7CA2">
        <w:rPr>
          <w:rFonts w:hint="cs"/>
          <w:sz w:val="28"/>
          <w:szCs w:val="28"/>
          <w:rtl/>
          <w:lang w:val="en-US" w:bidi="ar-EG"/>
        </w:rPr>
        <w:t>القوات</w:t>
      </w:r>
      <w:r w:rsidRPr="001B7CA2">
        <w:rPr>
          <w:sz w:val="28"/>
          <w:szCs w:val="28"/>
          <w:rtl/>
          <w:lang w:val="en-US" w:bidi="ar-EG"/>
        </w:rPr>
        <w:t xml:space="preserve"> البحرية المشتركة</w:t>
      </w:r>
      <w:r w:rsidRPr="001B7CA2">
        <w:rPr>
          <w:rFonts w:hint="cs"/>
          <w:sz w:val="28"/>
          <w:szCs w:val="28"/>
          <w:rtl/>
          <w:lang w:val="en-US" w:bidi="ar-EG"/>
        </w:rPr>
        <w:t xml:space="preserve"> التي تشارك بها قوات من 33 دولة بقيادة واشنطن، وبإشراف مباشر من مقر الأسطول الأمريكي الخامس في البحرين. </w:t>
      </w:r>
    </w:p>
    <w:p w14:paraId="07B76122" w14:textId="77777777" w:rsidR="00DA3657" w:rsidRPr="001B7CA2" w:rsidRDefault="00DA3657" w:rsidP="00030E83">
      <w:pPr>
        <w:bidi/>
        <w:spacing w:line="360" w:lineRule="auto"/>
        <w:jc w:val="both"/>
        <w:rPr>
          <w:sz w:val="28"/>
          <w:szCs w:val="28"/>
          <w:rtl/>
          <w:lang w:val="en-US"/>
        </w:rPr>
      </w:pPr>
      <w:r w:rsidRPr="001B7CA2">
        <w:rPr>
          <w:rFonts w:hint="cs"/>
          <w:sz w:val="28"/>
          <w:szCs w:val="28"/>
          <w:rtl/>
          <w:lang w:val="en-US"/>
        </w:rPr>
        <w:t xml:space="preserve">أما التداعيات الأعمق والأخطر لحرب أوكرانيا على العالم العربي، فهي المرتبطة بالأمن الغذائي والوضع الاقتصادي في عدة دول عربية تعتمد على استيراد الغذاء والسلع الأساسية من الخارج دون أن تكون لديها وفرة مالية مثلما هو الحال في مصر وتونس، ففي ظل ارتفاع أسعار الغذاء، واختناق سلاسل التوريد، وصعوبة الوصول لأسواق الديون مع رفع البنك الفيدرالي الأمريكي لأسعار الفائدة، وانتشار الفساد، وغياب الحكم الرشيد والمحاسبة، نزح 20 مليار دولار من سوق الدين المصري خلال العام الجاري، فيما بدأت الحكومة في بيع أصول الدولة وفق مخطط  يهدف لبيع أصول بما يعادل 40 مليار دولار على مدار السنوات الأربعة القادمة، وذلك لسداد أقساط وفوائد الديون وتمويل فاتورة استيراد السلع الأساسية، وهو ما يعني تفاقم الأزمة </w:t>
      </w:r>
      <w:r w:rsidRPr="001B7CA2">
        <w:rPr>
          <w:rFonts w:hint="cs"/>
          <w:sz w:val="28"/>
          <w:szCs w:val="28"/>
          <w:rtl/>
          <w:lang w:val="en-US"/>
        </w:rPr>
        <w:lastRenderedPageBreak/>
        <w:t>مستقبلا والدخول في نفق مظلم قد يؤدي إلى موجة جديدة من الاحتجاجات المجتمعية، فضلا عن انتشار معدلات الهجرة غير النظامية والجريمة ونسب الطلاق.</w:t>
      </w:r>
    </w:p>
    <w:p w14:paraId="2115FE7D" w14:textId="77777777" w:rsidR="00DA3657" w:rsidRPr="00EF4681" w:rsidRDefault="00DA3657" w:rsidP="00030E83">
      <w:pPr>
        <w:bidi/>
        <w:spacing w:line="360" w:lineRule="auto"/>
        <w:jc w:val="both"/>
        <w:rPr>
          <w:b/>
          <w:bCs/>
          <w:color w:val="000000" w:themeColor="text1"/>
          <w:sz w:val="28"/>
          <w:szCs w:val="28"/>
          <w:rtl/>
          <w:lang w:val="en-US"/>
        </w:rPr>
      </w:pPr>
      <w:r w:rsidRPr="00EF4681">
        <w:rPr>
          <w:rFonts w:hint="cs"/>
          <w:b/>
          <w:bCs/>
          <w:color w:val="000000" w:themeColor="text1"/>
          <w:sz w:val="28"/>
          <w:szCs w:val="28"/>
          <w:rtl/>
          <w:lang w:val="en-US"/>
        </w:rPr>
        <w:t>في انتظار عام 2023</w:t>
      </w:r>
    </w:p>
    <w:p w14:paraId="63D0D088" w14:textId="77777777" w:rsidR="00DA3657" w:rsidRPr="001B7CA2" w:rsidRDefault="00DA3657" w:rsidP="00030E83">
      <w:pPr>
        <w:bidi/>
        <w:spacing w:line="360" w:lineRule="auto"/>
        <w:jc w:val="both"/>
        <w:rPr>
          <w:sz w:val="28"/>
          <w:szCs w:val="28"/>
          <w:rtl/>
          <w:lang w:val="en-US"/>
        </w:rPr>
      </w:pPr>
      <w:r w:rsidRPr="001B7CA2">
        <w:rPr>
          <w:rFonts w:hint="cs"/>
          <w:sz w:val="28"/>
          <w:szCs w:val="28"/>
          <w:rtl/>
          <w:lang w:val="en-US"/>
        </w:rPr>
        <w:t xml:space="preserve">بينما تتصارع الدول الكبرى على الموارد الاقتصادية ومناطق النفوذ والتقنيات الجديدة مثل الذكاء الاصطناعي </w:t>
      </w:r>
      <w:r w:rsidRPr="001B7CA2">
        <w:rPr>
          <w:sz w:val="28"/>
          <w:szCs w:val="28"/>
          <w:rtl/>
          <w:lang w:val="en-US"/>
        </w:rPr>
        <w:t>والتكنولوجيا الحيوية وتقنيات الفضاء</w:t>
      </w:r>
      <w:r w:rsidRPr="001B7CA2">
        <w:rPr>
          <w:rFonts w:hint="cs"/>
          <w:sz w:val="28"/>
          <w:szCs w:val="28"/>
          <w:rtl/>
          <w:lang w:val="en-US"/>
        </w:rPr>
        <w:t xml:space="preserve"> وعلوم الكم بهدف تطوير صناعاتها وقدراتها العسكرية والاقتصادية، تتصارع دول أخرى على ما يسد رمق مواطنيها، وتعاني من انهيار الخدمات الصحية والتعليمية، وتداعيات التغير المناخي على مصادر المياه والموارد الزراعية، ولكن في المحصلة فإن</w:t>
      </w:r>
      <w:r w:rsidRPr="001B7CA2">
        <w:rPr>
          <w:sz w:val="28"/>
          <w:szCs w:val="28"/>
          <w:rtl/>
          <w:lang w:val="en-US"/>
        </w:rPr>
        <w:t xml:space="preserve"> انهيار النظام الدولي في منطقة ما سيعرضه للخطر في نهاية المطاف في مناطق أخرى</w:t>
      </w:r>
      <w:r w:rsidRPr="001B7CA2">
        <w:rPr>
          <w:rFonts w:hint="cs"/>
          <w:sz w:val="28"/>
          <w:szCs w:val="28"/>
          <w:rtl/>
          <w:lang w:val="en-US"/>
        </w:rPr>
        <w:t xml:space="preserve"> وفق ما تشير له استراتيجي</w:t>
      </w:r>
      <w:r w:rsidRPr="001B7CA2">
        <w:rPr>
          <w:rFonts w:hint="eastAsia"/>
          <w:sz w:val="28"/>
          <w:szCs w:val="28"/>
          <w:rtl/>
          <w:lang w:val="en-US"/>
        </w:rPr>
        <w:t>ة</w:t>
      </w:r>
      <w:r w:rsidRPr="001B7CA2">
        <w:rPr>
          <w:rFonts w:hint="cs"/>
          <w:sz w:val="28"/>
          <w:szCs w:val="28"/>
          <w:rtl/>
          <w:lang w:val="en-US"/>
        </w:rPr>
        <w:t xml:space="preserve"> الأمن القومي الأمريكية، وإن لهيب القصف في أوكرانيا تمتد شظاياه ليصل إلى جنوب القوقاز والعالم العربي والقارة الأفريقية وغيرها من مناطق العالم، ويترجح أن يزداد الأمر ضراوة في عام 2023 في ظل تربص القوى الكبرى ببعضها البعض، وشحذهم لمخازن أسلحتهم، وتكثيفهم للتصنيع العسكري، وتعميقهم للتحالفات البينية، والاستعداد لما يبدو أنها حرب كبرى على الأبواب تهدف لتشكيل نظام دولي جديد بما يخدم مصالحهم ويقصي منافسيهم.</w:t>
      </w:r>
    </w:p>
    <w:p w14:paraId="5CDCEA6A" w14:textId="77777777" w:rsidR="00DA3657" w:rsidRPr="001B7CA2" w:rsidRDefault="00DA3657" w:rsidP="00030E83">
      <w:pPr>
        <w:bidi/>
        <w:spacing w:line="360" w:lineRule="auto"/>
        <w:jc w:val="both"/>
        <w:rPr>
          <w:sz w:val="28"/>
          <w:szCs w:val="28"/>
          <w:rtl/>
          <w:lang w:val="en-US" w:bidi="ar-EG"/>
        </w:rPr>
      </w:pPr>
    </w:p>
    <w:p w14:paraId="2219CBC3" w14:textId="77777777" w:rsidR="00DA3657" w:rsidRPr="001B7CA2" w:rsidRDefault="00DA3657" w:rsidP="00030E83">
      <w:pPr>
        <w:spacing w:line="360" w:lineRule="auto"/>
        <w:rPr>
          <w:rtl/>
          <w:lang w:val="en-US" w:bidi="ar-EG"/>
        </w:rPr>
      </w:pPr>
    </w:p>
    <w:p w14:paraId="52AAB6DB" w14:textId="77777777" w:rsidR="00DA3657" w:rsidRDefault="00DA3657" w:rsidP="00030E83">
      <w:pPr>
        <w:bidi/>
        <w:spacing w:line="360" w:lineRule="auto"/>
        <w:jc w:val="center"/>
        <w:rPr>
          <w:b/>
          <w:bCs/>
          <w:sz w:val="28"/>
          <w:szCs w:val="28"/>
          <w:rtl/>
          <w:lang w:val="en-US" w:bidi="ar-EG"/>
        </w:rPr>
      </w:pPr>
    </w:p>
    <w:p w14:paraId="7A35C02E" w14:textId="77777777" w:rsidR="00DA3657" w:rsidRDefault="00DA3657" w:rsidP="00030E83">
      <w:pPr>
        <w:bidi/>
        <w:spacing w:line="360" w:lineRule="auto"/>
        <w:jc w:val="center"/>
        <w:rPr>
          <w:b/>
          <w:bCs/>
          <w:sz w:val="28"/>
          <w:szCs w:val="28"/>
          <w:rtl/>
          <w:lang w:val="en-US" w:bidi="ar-EG"/>
        </w:rPr>
      </w:pPr>
    </w:p>
    <w:p w14:paraId="44C9224C" w14:textId="77777777" w:rsidR="00EF4681" w:rsidRDefault="00EF4681" w:rsidP="00EF4681">
      <w:pPr>
        <w:bidi/>
        <w:spacing w:line="360" w:lineRule="auto"/>
        <w:jc w:val="center"/>
        <w:rPr>
          <w:b/>
          <w:bCs/>
          <w:sz w:val="28"/>
          <w:szCs w:val="28"/>
          <w:rtl/>
          <w:lang w:val="en-US" w:bidi="ar-EG"/>
        </w:rPr>
      </w:pPr>
    </w:p>
    <w:p w14:paraId="7B1A8FA1" w14:textId="77777777" w:rsidR="00DA3657" w:rsidRDefault="00DA3657" w:rsidP="00030E83">
      <w:pPr>
        <w:bidi/>
        <w:spacing w:line="360" w:lineRule="auto"/>
        <w:jc w:val="center"/>
        <w:rPr>
          <w:b/>
          <w:bCs/>
          <w:sz w:val="28"/>
          <w:szCs w:val="28"/>
          <w:rtl/>
          <w:lang w:val="en-US" w:bidi="ar-EG"/>
        </w:rPr>
      </w:pPr>
    </w:p>
    <w:p w14:paraId="45051B7C" w14:textId="77777777" w:rsidR="00DA3657" w:rsidRDefault="00DA3657" w:rsidP="00030E83">
      <w:pPr>
        <w:bidi/>
        <w:spacing w:line="360" w:lineRule="auto"/>
        <w:jc w:val="center"/>
        <w:rPr>
          <w:b/>
          <w:bCs/>
          <w:sz w:val="28"/>
          <w:szCs w:val="28"/>
          <w:rtl/>
          <w:lang w:val="en-US" w:bidi="ar-EG"/>
        </w:rPr>
      </w:pPr>
    </w:p>
    <w:p w14:paraId="6FFC3198" w14:textId="77777777" w:rsidR="00DA3657" w:rsidRPr="00EF4681" w:rsidRDefault="003D2769" w:rsidP="00030E83">
      <w:pPr>
        <w:pStyle w:val="Heading2"/>
        <w:bidi/>
        <w:spacing w:line="360" w:lineRule="auto"/>
        <w:jc w:val="center"/>
        <w:rPr>
          <w:b/>
          <w:bCs/>
          <w:color w:val="0070C0"/>
          <w:sz w:val="28"/>
          <w:szCs w:val="28"/>
          <w:rtl/>
          <w:lang w:val="en-US" w:bidi="ar-EG"/>
        </w:rPr>
      </w:pPr>
      <w:bookmarkStart w:id="20" w:name="_Toc139726176"/>
      <w:r w:rsidRPr="00EF4681">
        <w:rPr>
          <w:rFonts w:hint="cs"/>
          <w:b/>
          <w:bCs/>
          <w:color w:val="0070C0"/>
          <w:sz w:val="28"/>
          <w:szCs w:val="28"/>
          <w:rtl/>
          <w:lang w:val="en-US"/>
        </w:rPr>
        <w:lastRenderedPageBreak/>
        <w:t xml:space="preserve">14- </w:t>
      </w:r>
      <w:r w:rsidR="00DA3657" w:rsidRPr="00EF4681">
        <w:rPr>
          <w:rFonts w:hint="cs"/>
          <w:b/>
          <w:bCs/>
          <w:color w:val="0070C0"/>
          <w:sz w:val="28"/>
          <w:szCs w:val="28"/>
          <w:rtl/>
          <w:lang w:val="en-US"/>
        </w:rPr>
        <w:t>هل استيقظ العملاق الألماني؟</w:t>
      </w:r>
      <w:r w:rsidR="00DA3657" w:rsidRPr="00EF4681">
        <w:rPr>
          <w:rStyle w:val="FootnoteReference"/>
          <w:b/>
          <w:bCs/>
          <w:color w:val="0070C0"/>
          <w:sz w:val="28"/>
          <w:szCs w:val="28"/>
          <w:rtl/>
        </w:rPr>
        <w:footnoteReference w:id="21"/>
      </w:r>
      <w:bookmarkEnd w:id="20"/>
    </w:p>
    <w:p w14:paraId="39079459" w14:textId="77777777" w:rsidR="00DA3657" w:rsidRPr="001B7CA2" w:rsidRDefault="00DA3657" w:rsidP="00030E83">
      <w:pPr>
        <w:bidi/>
        <w:spacing w:line="360" w:lineRule="auto"/>
        <w:jc w:val="both"/>
        <w:rPr>
          <w:sz w:val="28"/>
          <w:szCs w:val="28"/>
          <w:rtl/>
          <w:lang w:val="en-US" w:bidi="ar-EG"/>
        </w:rPr>
      </w:pPr>
    </w:p>
    <w:p w14:paraId="6F70758F" w14:textId="485AF49F" w:rsidR="00EF4681" w:rsidRPr="001B7CA2" w:rsidRDefault="00DA3657" w:rsidP="001927A6">
      <w:pPr>
        <w:bidi/>
        <w:spacing w:line="360" w:lineRule="auto"/>
        <w:jc w:val="both"/>
        <w:rPr>
          <w:rFonts w:cs="Arial"/>
          <w:sz w:val="28"/>
          <w:szCs w:val="28"/>
          <w:lang w:val="en-US"/>
        </w:rPr>
      </w:pPr>
      <w:r w:rsidRPr="001B7CA2">
        <w:rPr>
          <w:rFonts w:hint="cs"/>
          <w:sz w:val="28"/>
          <w:szCs w:val="28"/>
          <w:rtl/>
          <w:lang w:val="en-US" w:bidi="ar-EG"/>
        </w:rPr>
        <w:t>عقب الاجتياح الروسي لأوكرانيا أعلن</w:t>
      </w:r>
      <w:r w:rsidRPr="001B7CA2">
        <w:rPr>
          <w:sz w:val="28"/>
          <w:szCs w:val="28"/>
          <w:rtl/>
          <w:lang w:val="en-US"/>
        </w:rPr>
        <w:t xml:space="preserve"> المستشار الألماني </w:t>
      </w:r>
      <w:proofErr w:type="spellStart"/>
      <w:r w:rsidRPr="001B7CA2">
        <w:rPr>
          <w:sz w:val="28"/>
          <w:szCs w:val="28"/>
          <w:rtl/>
          <w:lang w:val="en-US"/>
        </w:rPr>
        <w:t>أولاف</w:t>
      </w:r>
      <w:proofErr w:type="spellEnd"/>
      <w:r w:rsidRPr="001B7CA2">
        <w:rPr>
          <w:sz w:val="28"/>
          <w:szCs w:val="28"/>
          <w:rtl/>
          <w:lang w:val="en-US"/>
        </w:rPr>
        <w:t xml:space="preserve"> </w:t>
      </w:r>
      <w:proofErr w:type="spellStart"/>
      <w:r w:rsidRPr="001B7CA2">
        <w:rPr>
          <w:sz w:val="28"/>
          <w:szCs w:val="28"/>
          <w:rtl/>
          <w:lang w:val="en-US"/>
        </w:rPr>
        <w:t>شولتز</w:t>
      </w:r>
      <w:proofErr w:type="spellEnd"/>
      <w:r w:rsidRPr="001B7CA2">
        <w:rPr>
          <w:sz w:val="28"/>
          <w:szCs w:val="28"/>
          <w:rtl/>
          <w:lang w:val="en-US"/>
        </w:rPr>
        <w:t xml:space="preserve"> </w:t>
      </w:r>
      <w:r w:rsidRPr="001B7CA2">
        <w:rPr>
          <w:rFonts w:hint="cs"/>
          <w:sz w:val="28"/>
          <w:szCs w:val="28"/>
          <w:rtl/>
          <w:lang w:val="en-US"/>
        </w:rPr>
        <w:t>تخصيص بلاده</w:t>
      </w:r>
      <w:r w:rsidRPr="001B7CA2">
        <w:rPr>
          <w:sz w:val="28"/>
          <w:szCs w:val="28"/>
          <w:rtl/>
          <w:lang w:val="en-US"/>
        </w:rPr>
        <w:t xml:space="preserve"> </w:t>
      </w:r>
      <w:r w:rsidRPr="001B7CA2">
        <w:rPr>
          <w:rFonts w:hint="cs"/>
          <w:sz w:val="28"/>
          <w:szCs w:val="28"/>
          <w:rtl/>
          <w:lang w:val="en-US"/>
        </w:rPr>
        <w:t>ما يعادل 112 مليار دولار</w:t>
      </w:r>
      <w:r w:rsidRPr="001B7CA2">
        <w:rPr>
          <w:sz w:val="28"/>
          <w:szCs w:val="28"/>
          <w:rtl/>
          <w:lang w:val="en-US"/>
        </w:rPr>
        <w:t xml:space="preserve"> لقواتها المسلحة</w:t>
      </w:r>
      <w:r w:rsidRPr="001B7CA2">
        <w:rPr>
          <w:rFonts w:hint="cs"/>
          <w:sz w:val="28"/>
          <w:szCs w:val="28"/>
          <w:rtl/>
          <w:lang w:val="en-US"/>
        </w:rPr>
        <w:t xml:space="preserve"> كجزء من موازنة عام 2022، فضلا عن توجيه </w:t>
      </w:r>
      <w:r w:rsidRPr="001B7CA2">
        <w:rPr>
          <w:rFonts w:cs="Arial"/>
          <w:sz w:val="28"/>
          <w:szCs w:val="28"/>
          <w:rtl/>
          <w:lang w:val="en-US"/>
        </w:rPr>
        <w:t>أكثر من 2٪ من ناتجها المحلي الإجمالي</w:t>
      </w:r>
      <w:r w:rsidRPr="001B7CA2">
        <w:rPr>
          <w:rFonts w:cs="Arial" w:hint="cs"/>
          <w:sz w:val="28"/>
          <w:szCs w:val="28"/>
          <w:rtl/>
          <w:lang w:val="en-US"/>
        </w:rPr>
        <w:t xml:space="preserve"> للإنفاق العسكري، وكذلك غيرت برلين موقفها الرافض لإرسال أسلحة فتاكة إلى أوكرانيا بداية الحرب لتعلن مؤخرا إرسال </w:t>
      </w:r>
      <w:hyperlink r:id="rId20" w:history="1">
        <w:r w:rsidRPr="001B7CA2">
          <w:rPr>
            <w:rFonts w:cs="Arial" w:hint="cs"/>
            <w:color w:val="0000FF" w:themeColor="hyperlink"/>
            <w:sz w:val="28"/>
            <w:szCs w:val="28"/>
            <w:u w:val="single"/>
            <w:rtl/>
            <w:lang w:val="en-US"/>
          </w:rPr>
          <w:t>2700</w:t>
        </w:r>
      </w:hyperlink>
      <w:r w:rsidRPr="001B7CA2">
        <w:rPr>
          <w:rFonts w:cs="Arial" w:hint="cs"/>
          <w:sz w:val="28"/>
          <w:szCs w:val="28"/>
          <w:rtl/>
          <w:lang w:val="en-US"/>
        </w:rPr>
        <w:t xml:space="preserve"> صاروخ مضاد للطائرات و1000 صاروخ مضاد للدبابات إلى كييف، وهو ما يشير إلى أن السياسة الألمانية تجاه روسيا قررت الابتعاد عن مقاربة الانفراج وضبط النفس لتعتمد مقاربة أكثر عسكرة.   </w:t>
      </w:r>
    </w:p>
    <w:p w14:paraId="1FA967C8" w14:textId="77777777" w:rsidR="00DA3657" w:rsidRPr="001B7CA2" w:rsidRDefault="00DA3657" w:rsidP="00030E83">
      <w:pPr>
        <w:bidi/>
        <w:spacing w:line="360" w:lineRule="auto"/>
        <w:jc w:val="both"/>
        <w:rPr>
          <w:b/>
          <w:bCs/>
          <w:sz w:val="28"/>
          <w:szCs w:val="28"/>
          <w:rtl/>
          <w:lang w:val="en-US" w:bidi="ar-EG"/>
        </w:rPr>
      </w:pPr>
      <w:r w:rsidRPr="001B7CA2">
        <w:rPr>
          <w:rFonts w:hint="cs"/>
          <w:b/>
          <w:bCs/>
          <w:sz w:val="28"/>
          <w:szCs w:val="28"/>
          <w:rtl/>
          <w:lang w:val="en-US" w:bidi="ar-EG"/>
        </w:rPr>
        <w:t>السياسة الألمانية من التأسيس إلى نهاية الحرب العالمية الثانية</w:t>
      </w:r>
    </w:p>
    <w:p w14:paraId="40FF3182" w14:textId="77777777" w:rsidR="00DA3657" w:rsidRDefault="00DA3657" w:rsidP="00030E83">
      <w:pPr>
        <w:bidi/>
        <w:spacing w:line="360" w:lineRule="auto"/>
        <w:jc w:val="both"/>
        <w:rPr>
          <w:rFonts w:cs="Arial"/>
          <w:sz w:val="28"/>
          <w:szCs w:val="28"/>
          <w:rtl/>
          <w:lang w:val="en-US" w:bidi="ar-EG"/>
        </w:rPr>
      </w:pPr>
      <w:r w:rsidRPr="001B7CA2">
        <w:rPr>
          <w:rFonts w:cs="Arial" w:hint="cs"/>
          <w:sz w:val="28"/>
          <w:szCs w:val="28"/>
          <w:rtl/>
          <w:lang w:val="en-US" w:bidi="ar-EG"/>
        </w:rPr>
        <w:t xml:space="preserve">في ظل </w:t>
      </w:r>
      <w:r w:rsidRPr="001B7CA2">
        <w:rPr>
          <w:rFonts w:cs="Arial"/>
          <w:sz w:val="28"/>
          <w:szCs w:val="28"/>
          <w:rtl/>
          <w:lang w:val="en-US" w:bidi="ar-EG"/>
        </w:rPr>
        <w:t>انتشار الأفكار القومية التي فجرتها الثورة الفرنسية</w:t>
      </w:r>
      <w:r w:rsidRPr="001B7CA2">
        <w:rPr>
          <w:rFonts w:cs="Arial" w:hint="cs"/>
          <w:sz w:val="28"/>
          <w:szCs w:val="28"/>
          <w:rtl/>
          <w:lang w:val="en-US" w:bidi="ar-EG"/>
        </w:rPr>
        <w:t xml:space="preserve"> في أوروبا، تمكن </w:t>
      </w:r>
      <w:r w:rsidRPr="001B7CA2">
        <w:rPr>
          <w:rFonts w:cs="Arial"/>
          <w:sz w:val="28"/>
          <w:szCs w:val="28"/>
          <w:rtl/>
          <w:lang w:val="en-US" w:bidi="ar-EG"/>
        </w:rPr>
        <w:t xml:space="preserve">المستشار البروسي بسمارك </w:t>
      </w:r>
      <w:r w:rsidRPr="001B7CA2">
        <w:rPr>
          <w:rFonts w:cs="Arial" w:hint="cs"/>
          <w:sz w:val="28"/>
          <w:szCs w:val="28"/>
          <w:rtl/>
          <w:lang w:val="en-US" w:bidi="ar-EG"/>
        </w:rPr>
        <w:t xml:space="preserve">من تحويل </w:t>
      </w:r>
      <w:r w:rsidRPr="001B7CA2">
        <w:rPr>
          <w:rFonts w:cs="Arial"/>
          <w:sz w:val="28"/>
          <w:szCs w:val="28"/>
          <w:rtl/>
          <w:lang w:val="en-US" w:bidi="ar-EG"/>
        </w:rPr>
        <w:t>الوحدة الاقتصادية بين الولايات الجرمانية إلى وحدة سياسية</w:t>
      </w:r>
      <w:r w:rsidRPr="001B7CA2">
        <w:rPr>
          <w:rFonts w:cs="Arial" w:hint="cs"/>
          <w:sz w:val="28"/>
          <w:szCs w:val="28"/>
          <w:rtl/>
          <w:lang w:val="en-US" w:bidi="ar-EG"/>
        </w:rPr>
        <w:t xml:space="preserve"> قبل أن يدخل في حرب مع فرنسا انتهت بإعلانه </w:t>
      </w:r>
      <w:r w:rsidRPr="001B7CA2">
        <w:rPr>
          <w:rFonts w:cs="Arial"/>
          <w:sz w:val="28"/>
          <w:szCs w:val="28"/>
          <w:rtl/>
          <w:lang w:val="en-US" w:bidi="ar-EG"/>
        </w:rPr>
        <w:t>تأسيس الإمبراطورية الألمانية</w:t>
      </w:r>
      <w:r w:rsidRPr="001B7CA2">
        <w:rPr>
          <w:rFonts w:cs="Arial" w:hint="cs"/>
          <w:sz w:val="28"/>
          <w:szCs w:val="28"/>
          <w:rtl/>
          <w:lang w:val="en-US" w:bidi="ar-EG"/>
        </w:rPr>
        <w:t xml:space="preserve"> بقيادة</w:t>
      </w:r>
      <w:r w:rsidRPr="001B7CA2">
        <w:rPr>
          <w:rtl/>
          <w:lang w:val="en-US"/>
        </w:rPr>
        <w:t xml:space="preserve"> </w:t>
      </w:r>
      <w:proofErr w:type="spellStart"/>
      <w:r w:rsidRPr="001B7CA2">
        <w:rPr>
          <w:rFonts w:cs="Arial"/>
          <w:sz w:val="28"/>
          <w:szCs w:val="28"/>
          <w:rtl/>
          <w:lang w:val="en-US" w:bidi="ar-EG"/>
        </w:rPr>
        <w:t>غليوم</w:t>
      </w:r>
      <w:proofErr w:type="spellEnd"/>
      <w:r w:rsidRPr="001B7CA2">
        <w:rPr>
          <w:rFonts w:cs="Arial"/>
          <w:sz w:val="28"/>
          <w:szCs w:val="28"/>
          <w:rtl/>
          <w:lang w:val="en-US" w:bidi="ar-EG"/>
        </w:rPr>
        <w:t xml:space="preserve"> الأول</w:t>
      </w:r>
      <w:r w:rsidRPr="001B7CA2">
        <w:rPr>
          <w:rFonts w:cs="Arial" w:hint="cs"/>
          <w:sz w:val="28"/>
          <w:szCs w:val="28"/>
          <w:rtl/>
          <w:lang w:val="en-US" w:bidi="ar-EG"/>
        </w:rPr>
        <w:t xml:space="preserve"> عام 1871 من داخل قصر فرساي بباريس بعد سحقه للجيش الفرنسي. وبذلك برزت ألمانيا كقوة أوروبية صاعدة لديها كثافة سكانية عالية وقاعدة صناعية قوية وجيش متطور، ولكنها واجهت تحديا استراتيجي</w:t>
      </w:r>
      <w:r w:rsidRPr="001B7CA2">
        <w:rPr>
          <w:rFonts w:cs="Arial" w:hint="eastAsia"/>
          <w:sz w:val="28"/>
          <w:szCs w:val="28"/>
          <w:rtl/>
          <w:lang w:val="en-US" w:bidi="ar-EG"/>
        </w:rPr>
        <w:t>ا</w:t>
      </w:r>
      <w:r w:rsidRPr="001B7CA2">
        <w:rPr>
          <w:rFonts w:cs="Arial" w:hint="cs"/>
          <w:sz w:val="28"/>
          <w:szCs w:val="28"/>
          <w:rtl/>
          <w:lang w:val="en-US" w:bidi="ar-EG"/>
        </w:rPr>
        <w:t xml:space="preserve"> تمثل في وقوعها في المنتصف بين قوتين كبيرتين هما روسيا وفرنسا، وافتقادها لموانع </w:t>
      </w:r>
      <w:r w:rsidRPr="001B7CA2">
        <w:rPr>
          <w:rFonts w:cs="Arial"/>
          <w:sz w:val="28"/>
          <w:szCs w:val="28"/>
          <w:rtl/>
          <w:lang w:val="en-US" w:bidi="ar-EG"/>
        </w:rPr>
        <w:t xml:space="preserve">جغرافية </w:t>
      </w:r>
      <w:r w:rsidRPr="001B7CA2">
        <w:rPr>
          <w:rFonts w:cs="Arial" w:hint="cs"/>
          <w:sz w:val="28"/>
          <w:szCs w:val="28"/>
          <w:rtl/>
          <w:lang w:val="en-US" w:bidi="ar-EG"/>
        </w:rPr>
        <w:t>مثل التي يوفرها</w:t>
      </w:r>
      <w:r w:rsidRPr="001B7CA2">
        <w:rPr>
          <w:rFonts w:cs="Arial"/>
          <w:sz w:val="28"/>
          <w:szCs w:val="28"/>
          <w:rtl/>
          <w:lang w:val="en-US" w:bidi="ar-EG"/>
        </w:rPr>
        <w:t xml:space="preserve"> </w:t>
      </w:r>
      <w:r w:rsidRPr="001B7CA2">
        <w:rPr>
          <w:rFonts w:cs="Arial" w:hint="cs"/>
          <w:sz w:val="28"/>
          <w:szCs w:val="28"/>
          <w:rtl/>
          <w:lang w:val="en-US" w:bidi="ar-EG"/>
        </w:rPr>
        <w:t>بحر الشمال</w:t>
      </w:r>
      <w:r w:rsidRPr="001B7CA2">
        <w:rPr>
          <w:rFonts w:cs="Arial"/>
          <w:sz w:val="28"/>
          <w:szCs w:val="28"/>
          <w:rtl/>
          <w:lang w:val="en-US" w:bidi="ar-EG"/>
        </w:rPr>
        <w:t xml:space="preserve"> </w:t>
      </w:r>
      <w:r w:rsidRPr="001B7CA2">
        <w:rPr>
          <w:rFonts w:cs="Arial" w:hint="cs"/>
          <w:sz w:val="28"/>
          <w:szCs w:val="28"/>
          <w:rtl/>
          <w:lang w:val="en-US" w:bidi="ar-EG"/>
        </w:rPr>
        <w:t>ل</w:t>
      </w:r>
      <w:r w:rsidRPr="001B7CA2">
        <w:rPr>
          <w:rFonts w:cs="Arial"/>
          <w:sz w:val="28"/>
          <w:szCs w:val="28"/>
          <w:rtl/>
          <w:lang w:val="en-US" w:bidi="ar-EG"/>
        </w:rPr>
        <w:t>بريطانيا</w:t>
      </w:r>
      <w:r w:rsidRPr="001B7CA2">
        <w:rPr>
          <w:rFonts w:cs="Arial" w:hint="cs"/>
          <w:sz w:val="28"/>
          <w:szCs w:val="28"/>
          <w:rtl/>
          <w:lang w:val="en-US" w:bidi="ar-EG"/>
        </w:rPr>
        <w:t xml:space="preserve">، وللتغلب على ذلك اعتمد بسمارك سياسة التحالفات التي تحول دون تكتل خصوم ألمانيا ضدها في جبهة واحدة، ولكن برحيله من منصبه عام 1890 تبنت ألمانيا مقاربة بديلة تقوم على </w:t>
      </w:r>
      <w:r w:rsidRPr="001B7CA2">
        <w:rPr>
          <w:rFonts w:cs="Arial"/>
          <w:sz w:val="28"/>
          <w:szCs w:val="28"/>
          <w:rtl/>
          <w:lang w:val="en-US" w:bidi="ar-EG"/>
        </w:rPr>
        <w:t>ضرب الجناحين الروسي والفرنسي قبل أن يتمكنا من الإطباق على المركز الألماني، وذلك</w:t>
      </w:r>
      <w:r w:rsidRPr="001B7CA2">
        <w:rPr>
          <w:rFonts w:cs="Arial" w:hint="cs"/>
          <w:sz w:val="28"/>
          <w:szCs w:val="28"/>
          <w:rtl/>
          <w:lang w:val="en-US" w:bidi="ar-EG"/>
        </w:rPr>
        <w:t xml:space="preserve"> عبر</w:t>
      </w:r>
      <w:r w:rsidRPr="001B7CA2">
        <w:rPr>
          <w:rFonts w:cs="Arial"/>
          <w:sz w:val="28"/>
          <w:szCs w:val="28"/>
          <w:rtl/>
          <w:lang w:val="en-US" w:bidi="ar-EG"/>
        </w:rPr>
        <w:t xml:space="preserve"> تحطيم الجيش الفرنسي</w:t>
      </w:r>
      <w:r w:rsidRPr="001B7CA2">
        <w:rPr>
          <w:rFonts w:cs="Arial" w:hint="cs"/>
          <w:sz w:val="28"/>
          <w:szCs w:val="28"/>
          <w:rtl/>
          <w:lang w:val="en-US" w:bidi="ar-EG"/>
        </w:rPr>
        <w:t xml:space="preserve"> أولا</w:t>
      </w:r>
      <w:r w:rsidRPr="001B7CA2">
        <w:rPr>
          <w:rFonts w:cs="Arial"/>
          <w:sz w:val="28"/>
          <w:szCs w:val="28"/>
          <w:rtl/>
          <w:lang w:val="en-US" w:bidi="ar-EG"/>
        </w:rPr>
        <w:t xml:space="preserve"> قبل أن يحشد الجيش الروسي قواته</w:t>
      </w:r>
      <w:r w:rsidRPr="001B7CA2">
        <w:rPr>
          <w:rFonts w:cs="Arial" w:hint="cs"/>
          <w:sz w:val="28"/>
          <w:szCs w:val="28"/>
          <w:rtl/>
          <w:lang w:val="en-US" w:bidi="ar-EG"/>
        </w:rPr>
        <w:t>، وهي المقاربة التي طُبقت في الحربين العالميتين الأولى والثانية، وانتهت بهزيمة ألمانيا هزيمة ساحقة، وتقسيمها إلى دولتين غربية وشرقية.</w:t>
      </w:r>
    </w:p>
    <w:p w14:paraId="7B73AE95" w14:textId="77777777" w:rsidR="00EF4681" w:rsidRDefault="00EF4681" w:rsidP="00EF4681">
      <w:pPr>
        <w:bidi/>
        <w:spacing w:line="360" w:lineRule="auto"/>
        <w:jc w:val="both"/>
        <w:rPr>
          <w:rFonts w:cs="Arial"/>
          <w:sz w:val="28"/>
          <w:szCs w:val="28"/>
          <w:rtl/>
          <w:lang w:val="en-US" w:bidi="ar-EG"/>
        </w:rPr>
      </w:pPr>
    </w:p>
    <w:p w14:paraId="5ADC25A1" w14:textId="77777777" w:rsidR="00EF4681" w:rsidRPr="001B7CA2" w:rsidRDefault="00EF4681" w:rsidP="00EF4681">
      <w:pPr>
        <w:bidi/>
        <w:spacing w:line="360" w:lineRule="auto"/>
        <w:jc w:val="both"/>
        <w:rPr>
          <w:rFonts w:cs="Arial"/>
          <w:sz w:val="28"/>
          <w:szCs w:val="28"/>
          <w:rtl/>
          <w:lang w:val="en-US" w:bidi="ar-EG"/>
        </w:rPr>
      </w:pPr>
    </w:p>
    <w:p w14:paraId="191B1781" w14:textId="77777777" w:rsidR="00DA3657" w:rsidRPr="001B7CA2" w:rsidRDefault="00DA3657" w:rsidP="00030E83">
      <w:pPr>
        <w:bidi/>
        <w:spacing w:line="360" w:lineRule="auto"/>
        <w:jc w:val="both"/>
        <w:rPr>
          <w:b/>
          <w:bCs/>
          <w:sz w:val="28"/>
          <w:szCs w:val="28"/>
          <w:rtl/>
          <w:lang w:val="en-US" w:bidi="ar-EG"/>
        </w:rPr>
      </w:pPr>
      <w:r w:rsidRPr="001B7CA2">
        <w:rPr>
          <w:rFonts w:hint="cs"/>
          <w:b/>
          <w:bCs/>
          <w:sz w:val="28"/>
          <w:szCs w:val="28"/>
          <w:rtl/>
          <w:lang w:val="en-US" w:bidi="ar-EG"/>
        </w:rPr>
        <w:lastRenderedPageBreak/>
        <w:t>السياسة الألمانية خلال الحرب الباردة</w:t>
      </w:r>
    </w:p>
    <w:p w14:paraId="3F616A15" w14:textId="77777777" w:rsidR="00DA3657" w:rsidRPr="001B7CA2" w:rsidRDefault="00DA3657" w:rsidP="00030E83">
      <w:pPr>
        <w:bidi/>
        <w:spacing w:line="360" w:lineRule="auto"/>
        <w:jc w:val="both"/>
        <w:rPr>
          <w:rFonts w:cs="Arial"/>
          <w:sz w:val="28"/>
          <w:szCs w:val="28"/>
          <w:rtl/>
          <w:lang w:val="en-US" w:bidi="ar-EG"/>
        </w:rPr>
      </w:pPr>
      <w:r w:rsidRPr="001B7CA2">
        <w:rPr>
          <w:rFonts w:hint="cs"/>
          <w:sz w:val="28"/>
          <w:szCs w:val="28"/>
          <w:rtl/>
          <w:lang w:val="en-US" w:bidi="ar-EG"/>
        </w:rPr>
        <w:t xml:space="preserve">مع سيطرة السوفييت على شرق أوروبا وصولا إلى برلين، تبنت أمريكا مشروع مارشال لإعادة بناء أوروبا </w:t>
      </w:r>
      <w:r w:rsidRPr="001B7CA2">
        <w:rPr>
          <w:rFonts w:cs="Arial"/>
          <w:sz w:val="28"/>
          <w:szCs w:val="28"/>
          <w:rtl/>
          <w:lang w:val="en-US" w:bidi="ar-EG"/>
        </w:rPr>
        <w:t>وبالأخص ألمانيا كي تقف كحائط صد أمام الطموحات الروسية</w:t>
      </w:r>
      <w:r w:rsidRPr="001B7CA2">
        <w:rPr>
          <w:rFonts w:cs="Arial" w:hint="cs"/>
          <w:sz w:val="28"/>
          <w:szCs w:val="28"/>
          <w:rtl/>
          <w:lang w:val="en-US" w:bidi="ar-EG"/>
        </w:rPr>
        <w:t>،</w:t>
      </w:r>
      <w:r w:rsidRPr="001B7CA2">
        <w:rPr>
          <w:rFonts w:cs="Arial"/>
          <w:sz w:val="28"/>
          <w:szCs w:val="28"/>
          <w:rtl/>
          <w:lang w:val="en-US" w:bidi="ar-EG"/>
        </w:rPr>
        <w:t xml:space="preserve"> كما </w:t>
      </w:r>
      <w:r w:rsidRPr="001B7CA2">
        <w:rPr>
          <w:rFonts w:cs="Arial" w:hint="cs"/>
          <w:sz w:val="28"/>
          <w:szCs w:val="28"/>
          <w:rtl/>
          <w:lang w:val="en-US" w:bidi="ar-EG"/>
        </w:rPr>
        <w:t>تأسس</w:t>
      </w:r>
      <w:r w:rsidRPr="001B7CA2">
        <w:rPr>
          <w:rFonts w:cs="Arial"/>
          <w:sz w:val="28"/>
          <w:szCs w:val="28"/>
          <w:rtl/>
          <w:lang w:val="en-US" w:bidi="ar-EG"/>
        </w:rPr>
        <w:t xml:space="preserve"> حلف الناتو ليمثل مظلة لتقديم المساعدة الأمريكية للدول الأوروبية في حال تعرضها لهجوم روسي</w:t>
      </w:r>
      <w:r w:rsidRPr="001B7CA2">
        <w:rPr>
          <w:rFonts w:cs="Arial" w:hint="cs"/>
          <w:sz w:val="28"/>
          <w:szCs w:val="28"/>
          <w:rtl/>
          <w:lang w:val="en-US" w:bidi="ar-EG"/>
        </w:rPr>
        <w:t xml:space="preserve">، وفي عام 1955 انضمت ألمانا الغربية للناتو، فضلا عن انخراطها في مشروع للتكامل الأوروبي يهدف لدمج </w:t>
      </w:r>
      <w:r w:rsidRPr="001B7CA2">
        <w:rPr>
          <w:rFonts w:cs="Arial"/>
          <w:sz w:val="28"/>
          <w:szCs w:val="28"/>
          <w:rtl/>
          <w:lang w:val="en-US" w:bidi="ar-EG"/>
        </w:rPr>
        <w:t>المصالح المشتركة للدول الأوروبية</w:t>
      </w:r>
      <w:r w:rsidRPr="001B7CA2">
        <w:rPr>
          <w:rFonts w:cs="Arial" w:hint="cs"/>
          <w:sz w:val="28"/>
          <w:szCs w:val="28"/>
          <w:rtl/>
          <w:lang w:val="en-US" w:bidi="ar-EG"/>
        </w:rPr>
        <w:t xml:space="preserve"> بعيدا عن النزعات القومية التي أدت لاندلاع حروب طاحنة، وهو المشروع الذي بدأ عام 1951 بإنشاء سوق مشتركة للحديد والصلب ثم تطور وصولا إلى تأسيس الاتحاد الأوروبي.</w:t>
      </w:r>
    </w:p>
    <w:p w14:paraId="172F86A4" w14:textId="77777777" w:rsidR="00DA3657" w:rsidRPr="001B7CA2" w:rsidRDefault="00DA3657" w:rsidP="001927A6">
      <w:pPr>
        <w:bidi/>
        <w:spacing w:line="360" w:lineRule="auto"/>
        <w:jc w:val="both"/>
        <w:rPr>
          <w:rFonts w:cs="Arial"/>
          <w:sz w:val="28"/>
          <w:szCs w:val="28"/>
          <w:rtl/>
          <w:lang w:val="en-US" w:bidi="ar-EG"/>
        </w:rPr>
      </w:pPr>
      <w:r w:rsidRPr="001B7CA2">
        <w:rPr>
          <w:rFonts w:cs="Arial" w:hint="cs"/>
          <w:sz w:val="28"/>
          <w:szCs w:val="28"/>
          <w:rtl/>
          <w:lang w:val="en-US" w:bidi="ar-EG"/>
        </w:rPr>
        <w:t xml:space="preserve">خلال تلك الحقبة قامت السياسة الألمانية الخارجية على عدة أسس من أبرزها ضبط النفس ومناهضة العسكرة، والاعتماد على الناتو كمظلة دفاعية، وحل النزاعات سلميا عبر الاتحاد الأوروبي والأمم المتحدة، وحظر الدستور الألماني </w:t>
      </w:r>
      <w:r w:rsidRPr="001B7CA2">
        <w:rPr>
          <w:rFonts w:cs="Arial"/>
          <w:sz w:val="28"/>
          <w:szCs w:val="28"/>
          <w:rtl/>
          <w:lang w:val="en-US" w:bidi="ar-EG"/>
        </w:rPr>
        <w:t xml:space="preserve">نشر القوات المسلحة خارج أراضي </w:t>
      </w:r>
      <w:r w:rsidRPr="001B7CA2">
        <w:rPr>
          <w:rFonts w:cs="Arial" w:hint="cs"/>
          <w:sz w:val="28"/>
          <w:szCs w:val="28"/>
          <w:rtl/>
          <w:lang w:val="en-US" w:bidi="ar-EG"/>
        </w:rPr>
        <w:t>ال</w:t>
      </w:r>
      <w:r w:rsidRPr="001B7CA2">
        <w:rPr>
          <w:rFonts w:cs="Arial"/>
          <w:sz w:val="28"/>
          <w:szCs w:val="28"/>
          <w:rtl/>
          <w:lang w:val="en-US" w:bidi="ar-EG"/>
        </w:rPr>
        <w:t xml:space="preserve">حلفاء </w:t>
      </w:r>
      <w:r w:rsidRPr="001B7CA2">
        <w:rPr>
          <w:rFonts w:cs="Arial" w:hint="cs"/>
          <w:sz w:val="28"/>
          <w:szCs w:val="28"/>
          <w:rtl/>
          <w:lang w:val="en-US" w:bidi="ar-EG"/>
        </w:rPr>
        <w:t xml:space="preserve">في </w:t>
      </w:r>
      <w:r w:rsidRPr="001B7CA2">
        <w:rPr>
          <w:rFonts w:cs="Arial"/>
          <w:sz w:val="28"/>
          <w:szCs w:val="28"/>
          <w:rtl/>
          <w:lang w:val="en-US" w:bidi="ar-EG"/>
        </w:rPr>
        <w:t>الناتو</w:t>
      </w:r>
      <w:r w:rsidRPr="001B7CA2">
        <w:rPr>
          <w:rFonts w:cs="Arial" w:hint="cs"/>
          <w:sz w:val="28"/>
          <w:szCs w:val="28"/>
          <w:rtl/>
          <w:lang w:val="en-US" w:bidi="ar-EG"/>
        </w:rPr>
        <w:t>.</w:t>
      </w:r>
    </w:p>
    <w:p w14:paraId="154D0158" w14:textId="77777777" w:rsidR="00DA3657" w:rsidRPr="001B7CA2" w:rsidRDefault="00DA3657" w:rsidP="00030E83">
      <w:pPr>
        <w:bidi/>
        <w:spacing w:line="360" w:lineRule="auto"/>
        <w:jc w:val="both"/>
        <w:rPr>
          <w:rFonts w:cs="Arial"/>
          <w:sz w:val="28"/>
          <w:szCs w:val="28"/>
          <w:rtl/>
          <w:lang w:val="en-US" w:bidi="ar-EG"/>
        </w:rPr>
      </w:pPr>
      <w:r w:rsidRPr="001B7CA2">
        <w:rPr>
          <w:rFonts w:cs="Arial" w:hint="cs"/>
          <w:sz w:val="28"/>
          <w:szCs w:val="28"/>
          <w:rtl/>
          <w:lang w:val="en-US" w:bidi="ar-EG"/>
        </w:rPr>
        <w:t xml:space="preserve">وفيما يخص العلاقة مع الاتحاد السوفيتي، فقد تبنت ألمانيا مقاربة تعتبر أن التعاون </w:t>
      </w:r>
      <w:r w:rsidRPr="001B7CA2">
        <w:rPr>
          <w:rFonts w:cs="Arial"/>
          <w:sz w:val="28"/>
          <w:szCs w:val="28"/>
          <w:rtl/>
          <w:lang w:val="en-US" w:bidi="ar-EG"/>
        </w:rPr>
        <w:t xml:space="preserve">الاقتصادي والسياسي مع موسكو </w:t>
      </w:r>
      <w:r w:rsidRPr="001B7CA2">
        <w:rPr>
          <w:rFonts w:cs="Arial" w:hint="cs"/>
          <w:sz w:val="28"/>
          <w:szCs w:val="28"/>
          <w:rtl/>
          <w:lang w:val="en-US" w:bidi="ar-EG"/>
        </w:rPr>
        <w:t>سيؤدي</w:t>
      </w:r>
      <w:r w:rsidRPr="001B7CA2">
        <w:rPr>
          <w:rFonts w:cs="Arial"/>
          <w:sz w:val="28"/>
          <w:szCs w:val="28"/>
          <w:rtl/>
          <w:lang w:val="en-US" w:bidi="ar-EG"/>
        </w:rPr>
        <w:t xml:space="preserve"> إلى تغيير إيجابي داخل الاتحاد السوفيتي</w:t>
      </w:r>
      <w:r w:rsidRPr="001B7CA2">
        <w:rPr>
          <w:rFonts w:cs="Arial" w:hint="cs"/>
          <w:sz w:val="28"/>
          <w:szCs w:val="28"/>
          <w:rtl/>
          <w:lang w:val="en-US" w:bidi="ar-EG"/>
        </w:rPr>
        <w:t xml:space="preserve"> وكذلك </w:t>
      </w:r>
      <w:r w:rsidRPr="001B7CA2">
        <w:rPr>
          <w:rFonts w:cs="Arial"/>
          <w:sz w:val="28"/>
          <w:szCs w:val="28"/>
          <w:rtl/>
          <w:lang w:val="en-US" w:bidi="ar-EG"/>
        </w:rPr>
        <w:t>في العلاقات الثنائية</w:t>
      </w:r>
      <w:r w:rsidRPr="001B7CA2">
        <w:rPr>
          <w:rFonts w:cs="Arial" w:hint="cs"/>
          <w:sz w:val="28"/>
          <w:szCs w:val="28"/>
          <w:rtl/>
          <w:lang w:val="en-US" w:bidi="ar-EG"/>
        </w:rPr>
        <w:t xml:space="preserve"> بين البلدين.</w:t>
      </w:r>
    </w:p>
    <w:p w14:paraId="4639568C" w14:textId="2F1D61DE" w:rsidR="00DA3657" w:rsidRPr="001B7CA2" w:rsidRDefault="00DA3657" w:rsidP="001927A6">
      <w:pPr>
        <w:bidi/>
        <w:spacing w:line="360" w:lineRule="auto"/>
        <w:jc w:val="both"/>
        <w:rPr>
          <w:rFonts w:cs="Arial"/>
          <w:sz w:val="28"/>
          <w:szCs w:val="28"/>
          <w:rtl/>
          <w:lang w:val="en-US"/>
        </w:rPr>
      </w:pPr>
      <w:r w:rsidRPr="001B7CA2">
        <w:rPr>
          <w:rFonts w:cs="Arial" w:hint="cs"/>
          <w:sz w:val="28"/>
          <w:szCs w:val="28"/>
          <w:rtl/>
          <w:lang w:val="en-US" w:bidi="ar-EG"/>
        </w:rPr>
        <w:t xml:space="preserve">وبحلول </w:t>
      </w:r>
      <w:r w:rsidRPr="001B7CA2">
        <w:rPr>
          <w:rFonts w:cs="Arial" w:hint="cs"/>
          <w:sz w:val="28"/>
          <w:szCs w:val="28"/>
          <w:rtl/>
          <w:lang w:val="en-US"/>
        </w:rPr>
        <w:t>عام 1989 حطمت الجماهير جدار برلين الفاصل بين الألمانيتين، ووافق الرئيس السوفيتي جورباتشوف على توحيد ألمانيا عام 1990 بعد أخذه تعهدات ألمانية بعدم حيازة أو تصنيع أسلحة دمار شامل، وبأن لا يتجاوز تعداد الجيش الألماني 370 ألف جندي.</w:t>
      </w:r>
    </w:p>
    <w:p w14:paraId="20BA20F0" w14:textId="77777777" w:rsidR="00DA3657" w:rsidRPr="001B7CA2" w:rsidRDefault="00DA3657" w:rsidP="00030E83">
      <w:pPr>
        <w:bidi/>
        <w:spacing w:line="360" w:lineRule="auto"/>
        <w:jc w:val="both"/>
        <w:rPr>
          <w:rFonts w:cs="Arial"/>
          <w:b/>
          <w:bCs/>
          <w:sz w:val="28"/>
          <w:szCs w:val="28"/>
          <w:rtl/>
          <w:lang w:val="en-US" w:bidi="ar-EG"/>
        </w:rPr>
      </w:pPr>
      <w:r w:rsidRPr="001B7CA2">
        <w:rPr>
          <w:rFonts w:cs="Arial" w:hint="cs"/>
          <w:b/>
          <w:bCs/>
          <w:sz w:val="28"/>
          <w:szCs w:val="28"/>
          <w:rtl/>
          <w:lang w:val="en-US" w:bidi="ar-EG"/>
        </w:rPr>
        <w:t xml:space="preserve">السياسة الألمانية بعد انتهاء الحرب الباردة </w:t>
      </w:r>
    </w:p>
    <w:p w14:paraId="1F8E5621" w14:textId="77777777" w:rsidR="00DA3657" w:rsidRPr="001B7CA2" w:rsidRDefault="00DA3657" w:rsidP="00030E83">
      <w:pPr>
        <w:bidi/>
        <w:spacing w:line="360" w:lineRule="auto"/>
        <w:jc w:val="both"/>
        <w:rPr>
          <w:rFonts w:cs="Arial"/>
          <w:sz w:val="28"/>
          <w:szCs w:val="28"/>
          <w:rtl/>
          <w:lang w:val="en-US" w:bidi="ar-EG"/>
        </w:rPr>
      </w:pPr>
      <w:r w:rsidRPr="001B7CA2">
        <w:rPr>
          <w:rFonts w:cs="Arial" w:hint="cs"/>
          <w:sz w:val="28"/>
          <w:szCs w:val="28"/>
          <w:rtl/>
          <w:lang w:val="en-US" w:bidi="ar-EG"/>
        </w:rPr>
        <w:t xml:space="preserve">رغم تفكك الاتحاد السوفيتي عام 1991، وتشكل الاتحاد الأوروبي عام 1992، فقد احتفظت السياسة الألمانية بالثوابت التي سارت عليها خلال الحرب الباردة، فرفضت عسكريا </w:t>
      </w:r>
      <w:r w:rsidRPr="001B7CA2">
        <w:rPr>
          <w:rFonts w:cs="Arial"/>
          <w:sz w:val="28"/>
          <w:szCs w:val="28"/>
          <w:rtl/>
          <w:lang w:val="en-US" w:bidi="ar-EG"/>
        </w:rPr>
        <w:t xml:space="preserve">المشاركة في حرب الخليج </w:t>
      </w:r>
      <w:r w:rsidRPr="001B7CA2">
        <w:rPr>
          <w:rFonts w:cs="Arial" w:hint="cs"/>
          <w:sz w:val="28"/>
          <w:szCs w:val="28"/>
          <w:rtl/>
          <w:lang w:val="en-US" w:bidi="ar-EG"/>
        </w:rPr>
        <w:t>ضد العراق عام 1991 بعد غزوه للكويت. ولكن بدأت الأحداث الدولية تفرض نفسها على ألمانيا لتغيير سياستها</w:t>
      </w:r>
      <w:r w:rsidRPr="001B7CA2">
        <w:rPr>
          <w:rFonts w:cs="Arial"/>
          <w:sz w:val="28"/>
          <w:szCs w:val="28"/>
          <w:rtl/>
          <w:lang w:val="en-US" w:bidi="ar-EG"/>
        </w:rPr>
        <w:t xml:space="preserve"> </w:t>
      </w:r>
      <w:r w:rsidRPr="001B7CA2">
        <w:rPr>
          <w:rFonts w:cs="Arial" w:hint="cs"/>
          <w:sz w:val="28"/>
          <w:szCs w:val="28"/>
          <w:rtl/>
          <w:lang w:val="en-US" w:bidi="ar-EG"/>
        </w:rPr>
        <w:t>التي جعلت جيرانها يصفونها بأنها</w:t>
      </w:r>
      <w:r w:rsidRPr="001B7CA2">
        <w:rPr>
          <w:rFonts w:cs="Arial"/>
          <w:sz w:val="28"/>
          <w:szCs w:val="28"/>
          <w:rtl/>
          <w:lang w:val="en-US" w:bidi="ar-EG"/>
        </w:rPr>
        <w:t xml:space="preserve"> "عملاق اقتصادي وقزم سياسي"</w:t>
      </w:r>
    </w:p>
    <w:p w14:paraId="328AF9A5" w14:textId="77777777" w:rsidR="00DA3657" w:rsidRPr="001B7CA2" w:rsidRDefault="00DA3657" w:rsidP="001927A6">
      <w:pPr>
        <w:bidi/>
        <w:spacing w:line="360" w:lineRule="auto"/>
        <w:jc w:val="both"/>
        <w:rPr>
          <w:rFonts w:cs="Arial"/>
          <w:sz w:val="28"/>
          <w:szCs w:val="28"/>
          <w:rtl/>
          <w:lang w:val="en-US" w:bidi="ar-EG"/>
        </w:rPr>
      </w:pPr>
      <w:r w:rsidRPr="001B7CA2">
        <w:rPr>
          <w:rFonts w:cs="Arial" w:hint="cs"/>
          <w:sz w:val="28"/>
          <w:szCs w:val="28"/>
          <w:rtl/>
          <w:lang w:val="en-US" w:bidi="ar-EG"/>
        </w:rPr>
        <w:t xml:space="preserve">فقد دفعت مذابح البوسنة والهرسك </w:t>
      </w:r>
      <w:r w:rsidRPr="001B7CA2">
        <w:rPr>
          <w:rFonts w:cs="Arial"/>
          <w:sz w:val="28"/>
          <w:szCs w:val="28"/>
          <w:rtl/>
          <w:lang w:val="en-US" w:bidi="ar-EG"/>
        </w:rPr>
        <w:t>المحكمة الدستورية الألمانية</w:t>
      </w:r>
      <w:r w:rsidRPr="001B7CA2">
        <w:rPr>
          <w:rFonts w:cs="Arial" w:hint="cs"/>
          <w:sz w:val="28"/>
          <w:szCs w:val="28"/>
          <w:rtl/>
          <w:lang w:val="en-US" w:bidi="ar-EG"/>
        </w:rPr>
        <w:t xml:space="preserve"> في عام 1994 للإفتاء بجواز </w:t>
      </w:r>
      <w:r w:rsidRPr="001B7CA2">
        <w:rPr>
          <w:rFonts w:cs="Arial"/>
          <w:sz w:val="28"/>
          <w:szCs w:val="28"/>
          <w:rtl/>
          <w:lang w:val="en-US" w:bidi="ar-EG"/>
        </w:rPr>
        <w:t>نشر القوات الألمانية خارج أراضي الناتو</w:t>
      </w:r>
      <w:r w:rsidRPr="001B7CA2">
        <w:rPr>
          <w:rFonts w:cs="Arial" w:hint="cs"/>
          <w:sz w:val="28"/>
          <w:szCs w:val="28"/>
          <w:rtl/>
          <w:lang w:val="en-US" w:bidi="ar-EG"/>
        </w:rPr>
        <w:t xml:space="preserve"> </w:t>
      </w:r>
      <w:r w:rsidRPr="001B7CA2">
        <w:rPr>
          <w:rFonts w:cs="Arial"/>
          <w:sz w:val="28"/>
          <w:szCs w:val="28"/>
          <w:rtl/>
          <w:lang w:val="en-US" w:bidi="ar-EG"/>
        </w:rPr>
        <w:t xml:space="preserve">لدعم </w:t>
      </w:r>
      <w:r w:rsidRPr="001B7CA2">
        <w:rPr>
          <w:rFonts w:cs="Arial" w:hint="cs"/>
          <w:sz w:val="28"/>
          <w:szCs w:val="28"/>
          <w:rtl/>
          <w:lang w:val="en-US" w:bidi="ar-EG"/>
        </w:rPr>
        <w:t>جهود</w:t>
      </w:r>
      <w:r w:rsidRPr="001B7CA2">
        <w:rPr>
          <w:rFonts w:cs="Arial"/>
          <w:sz w:val="28"/>
          <w:szCs w:val="28"/>
          <w:rtl/>
          <w:lang w:val="en-US" w:bidi="ar-EG"/>
        </w:rPr>
        <w:t xml:space="preserve"> الأمن الجماعي </w:t>
      </w:r>
      <w:r w:rsidRPr="001B7CA2">
        <w:rPr>
          <w:rFonts w:cs="Arial" w:hint="cs"/>
          <w:sz w:val="28"/>
          <w:szCs w:val="28"/>
          <w:rtl/>
          <w:lang w:val="en-US" w:bidi="ar-EG"/>
        </w:rPr>
        <w:t xml:space="preserve">بشرط موافقة البرلمان، ومن ثم أُرسلت قوات ألمانية محدودة للبوسنة ضمن مهام استطلاع تابعة لحلف الناتو عام 1995، ثم مع اندلاع أزمة كوسوفو عام 1999 </w:t>
      </w:r>
      <w:r w:rsidRPr="001B7CA2">
        <w:rPr>
          <w:rFonts w:cs="Arial" w:hint="cs"/>
          <w:sz w:val="28"/>
          <w:szCs w:val="28"/>
          <w:rtl/>
          <w:lang w:val="en-US" w:bidi="ar-EG"/>
        </w:rPr>
        <w:lastRenderedPageBreak/>
        <w:t>أرسلت برلين قواتها رفقة قوات الناتو في أول مهمة قتالية ألمانية بالخارج منذ انتهاء الحرب العالمية الثانية، وكانت حجتها منع حدوث إبادة جماعية جديدة على يد الصرب.</w:t>
      </w:r>
    </w:p>
    <w:p w14:paraId="1897F7A0" w14:textId="77777777" w:rsidR="00DA3657" w:rsidRPr="001B7CA2" w:rsidRDefault="00DA3657" w:rsidP="00030E83">
      <w:pPr>
        <w:bidi/>
        <w:spacing w:line="360" w:lineRule="auto"/>
        <w:jc w:val="both"/>
        <w:rPr>
          <w:rFonts w:cs="Arial"/>
          <w:sz w:val="28"/>
          <w:szCs w:val="28"/>
          <w:rtl/>
          <w:lang w:val="en-US" w:bidi="ar-EG"/>
        </w:rPr>
      </w:pPr>
      <w:r w:rsidRPr="001B7CA2">
        <w:rPr>
          <w:rFonts w:cs="Arial" w:hint="cs"/>
          <w:sz w:val="28"/>
          <w:szCs w:val="28"/>
          <w:rtl/>
          <w:lang w:val="en-US" w:bidi="ar-EG"/>
        </w:rPr>
        <w:t xml:space="preserve">عقب أحداث سبتمبر عام 2001، ودعوة مؤتمر بون المنعقد </w:t>
      </w:r>
      <w:r w:rsidRPr="001B7CA2">
        <w:rPr>
          <w:rFonts w:cs="Arial"/>
          <w:sz w:val="28"/>
          <w:szCs w:val="28"/>
          <w:rtl/>
          <w:lang w:val="en-US" w:bidi="ar-EG"/>
        </w:rPr>
        <w:t xml:space="preserve">بألمانيا </w:t>
      </w:r>
      <w:r w:rsidRPr="001B7CA2">
        <w:rPr>
          <w:rFonts w:cs="Arial" w:hint="cs"/>
          <w:sz w:val="28"/>
          <w:szCs w:val="28"/>
          <w:rtl/>
          <w:lang w:val="en-US" w:bidi="ar-EG"/>
        </w:rPr>
        <w:t>ب</w:t>
      </w:r>
      <w:r w:rsidRPr="001B7CA2">
        <w:rPr>
          <w:rFonts w:cs="Arial"/>
          <w:sz w:val="28"/>
          <w:szCs w:val="28"/>
          <w:rtl/>
          <w:lang w:val="en-US" w:bidi="ar-EG"/>
        </w:rPr>
        <w:t xml:space="preserve">رعاية الأمم </w:t>
      </w:r>
      <w:r w:rsidRPr="001B7CA2">
        <w:rPr>
          <w:rFonts w:cs="Arial" w:hint="cs"/>
          <w:sz w:val="28"/>
          <w:szCs w:val="28"/>
          <w:rtl/>
          <w:lang w:val="en-US" w:bidi="ar-EG"/>
        </w:rPr>
        <w:t>ل</w:t>
      </w:r>
      <w:r w:rsidRPr="001B7CA2">
        <w:rPr>
          <w:rFonts w:cs="Arial"/>
          <w:sz w:val="28"/>
          <w:szCs w:val="28"/>
          <w:rtl/>
          <w:lang w:val="en-US" w:bidi="ar-EG"/>
        </w:rPr>
        <w:t>نشر قوة أمنية دولية لحفظ الأمن</w:t>
      </w:r>
      <w:r w:rsidRPr="001B7CA2">
        <w:rPr>
          <w:rFonts w:cs="Arial" w:hint="cs"/>
          <w:sz w:val="28"/>
          <w:szCs w:val="28"/>
          <w:rtl/>
          <w:lang w:val="en-US" w:bidi="ar-EG"/>
        </w:rPr>
        <w:t xml:space="preserve"> (</w:t>
      </w:r>
      <w:proofErr w:type="spellStart"/>
      <w:r w:rsidRPr="001B7CA2">
        <w:rPr>
          <w:rFonts w:cs="Arial" w:hint="cs"/>
          <w:sz w:val="28"/>
          <w:szCs w:val="28"/>
          <w:rtl/>
          <w:lang w:val="en-US" w:bidi="ar-EG"/>
        </w:rPr>
        <w:t>إيساف</w:t>
      </w:r>
      <w:proofErr w:type="spellEnd"/>
      <w:r w:rsidRPr="001B7CA2">
        <w:rPr>
          <w:rFonts w:cs="Arial" w:hint="cs"/>
          <w:sz w:val="28"/>
          <w:szCs w:val="28"/>
          <w:rtl/>
          <w:lang w:val="en-US" w:bidi="ar-EG"/>
        </w:rPr>
        <w:t>)</w:t>
      </w:r>
      <w:r w:rsidRPr="001B7CA2">
        <w:rPr>
          <w:rFonts w:cs="Arial"/>
          <w:sz w:val="28"/>
          <w:szCs w:val="28"/>
          <w:rtl/>
          <w:lang w:val="en-US" w:bidi="ar-EG"/>
        </w:rPr>
        <w:t xml:space="preserve"> في العاصمة كابول والمناطق المحيطة بها،</w:t>
      </w:r>
      <w:r w:rsidRPr="001B7CA2">
        <w:rPr>
          <w:rFonts w:cs="Arial" w:hint="cs"/>
          <w:sz w:val="28"/>
          <w:szCs w:val="28"/>
          <w:rtl/>
          <w:lang w:val="en-US" w:bidi="ar-EG"/>
        </w:rPr>
        <w:t xml:space="preserve"> أرسلت ألمانيا بداية عام 2002 قوات عسكرية إلى أفغانستان، ثم مع غزو أمريكا للعراق عام 2003، ورغبة الدول الأوروبية التي رفضت الغزو الأمريكي مثل فرنسا وألمانيا في امتصاص التوتر مع واشنطن وتقديم يد العون لها في حرب أخرى، جرى التوافق في عام 2003 على أن يتولى الناتو الإشراف على قوة </w:t>
      </w:r>
      <w:proofErr w:type="spellStart"/>
      <w:r w:rsidRPr="001B7CA2">
        <w:rPr>
          <w:rFonts w:cs="Arial" w:hint="cs"/>
          <w:sz w:val="28"/>
          <w:szCs w:val="28"/>
          <w:rtl/>
          <w:lang w:val="en-US" w:bidi="ar-EG"/>
        </w:rPr>
        <w:t>إيساف</w:t>
      </w:r>
      <w:proofErr w:type="spellEnd"/>
      <w:r w:rsidRPr="001B7CA2">
        <w:rPr>
          <w:rFonts w:cs="Arial" w:hint="cs"/>
          <w:sz w:val="28"/>
          <w:szCs w:val="28"/>
          <w:rtl/>
          <w:lang w:val="en-US" w:bidi="ar-EG"/>
        </w:rPr>
        <w:t xml:space="preserve"> في أول عملية انتشار للناتو منذ تأسيسه خارج أوروبا. ومن ثم عززت ألمانيا تواجدها العسكري في أفغانستان حتى انتهاء مهمة الناتو القتالية عام 2014، وهي المهمة التي قُتل فيها 54 جنديا ألمانيا و3 أفراد شرطة ألمان في أول خسارة بشرية ألمانية في القتال منذ عام 1945.</w:t>
      </w:r>
    </w:p>
    <w:p w14:paraId="19036FF2" w14:textId="77777777" w:rsidR="00DA3657" w:rsidRPr="001B7CA2" w:rsidRDefault="00DA3657" w:rsidP="001927A6">
      <w:pPr>
        <w:bidi/>
        <w:spacing w:line="360" w:lineRule="auto"/>
        <w:jc w:val="both"/>
        <w:rPr>
          <w:rFonts w:cs="Arial"/>
          <w:sz w:val="28"/>
          <w:szCs w:val="28"/>
          <w:rtl/>
          <w:lang w:val="en-US" w:bidi="ar-EG"/>
        </w:rPr>
      </w:pPr>
      <w:r w:rsidRPr="001B7CA2">
        <w:rPr>
          <w:rFonts w:cs="Arial" w:hint="cs"/>
          <w:sz w:val="28"/>
          <w:szCs w:val="28"/>
          <w:rtl/>
          <w:lang w:val="en-US" w:bidi="ar-EG"/>
        </w:rPr>
        <w:t>ورغم تلك المشاركات العسكرية، فقد ظلت السياسة الألمانية تعتمد على الحوار واللجوء</w:t>
      </w:r>
      <w:r w:rsidRPr="001B7CA2">
        <w:rPr>
          <w:rtl/>
          <w:lang w:val="en-US"/>
        </w:rPr>
        <w:t xml:space="preserve"> </w:t>
      </w:r>
      <w:r w:rsidRPr="001B7CA2">
        <w:rPr>
          <w:rFonts w:cs="Arial"/>
          <w:sz w:val="28"/>
          <w:szCs w:val="28"/>
          <w:rtl/>
          <w:lang w:val="en-US" w:bidi="ar-EG"/>
        </w:rPr>
        <w:t>ضمن تحالفات غربية</w:t>
      </w:r>
      <w:r w:rsidRPr="001B7CA2">
        <w:rPr>
          <w:rFonts w:cs="Arial" w:hint="cs"/>
          <w:sz w:val="28"/>
          <w:szCs w:val="28"/>
          <w:rtl/>
          <w:lang w:val="en-US" w:bidi="ar-EG"/>
        </w:rPr>
        <w:t xml:space="preserve"> للقوة العسكرية كخيار أخير بعيدا عن العمل الأحادي، وفي هذا السياق امتنعت ألمانيا عن التصويت في مجلس الأمن عام 2011 على فرض </w:t>
      </w:r>
      <w:r w:rsidRPr="001B7CA2">
        <w:rPr>
          <w:rFonts w:cs="Arial"/>
          <w:sz w:val="28"/>
          <w:szCs w:val="28"/>
          <w:rtl/>
          <w:lang w:val="en-US" w:bidi="ar-EG"/>
        </w:rPr>
        <w:t xml:space="preserve">منطقة حظر طيران </w:t>
      </w:r>
      <w:r w:rsidRPr="001B7CA2">
        <w:rPr>
          <w:rFonts w:cs="Arial" w:hint="cs"/>
          <w:sz w:val="28"/>
          <w:szCs w:val="28"/>
          <w:rtl/>
          <w:lang w:val="en-US" w:bidi="ar-EG"/>
        </w:rPr>
        <w:t>فوق ليبيا رغم تقدم فرنسا وبريطانيا بمشروع القرار.</w:t>
      </w:r>
    </w:p>
    <w:p w14:paraId="33EA60F2" w14:textId="77777777" w:rsidR="00DA3657" w:rsidRPr="001B7CA2" w:rsidRDefault="00DA3657" w:rsidP="001927A6">
      <w:pPr>
        <w:bidi/>
        <w:spacing w:line="360" w:lineRule="auto"/>
        <w:jc w:val="both"/>
        <w:rPr>
          <w:rFonts w:cs="Arial"/>
          <w:sz w:val="28"/>
          <w:szCs w:val="28"/>
          <w:rtl/>
          <w:lang w:val="en-US" w:bidi="ar-EG"/>
        </w:rPr>
      </w:pPr>
      <w:r w:rsidRPr="001B7CA2">
        <w:rPr>
          <w:rFonts w:cs="Arial" w:hint="cs"/>
          <w:sz w:val="28"/>
          <w:szCs w:val="28"/>
          <w:rtl/>
          <w:lang w:val="en-US" w:bidi="ar-EG"/>
        </w:rPr>
        <w:t xml:space="preserve">توالت الأحداث الدولية التي دفعت السياسة الألمانية للتغير والانخراط بشكل أكبر في السياسة العالمية والصراعات، وهو ما عبر عنه </w:t>
      </w:r>
      <w:r w:rsidRPr="001B7CA2">
        <w:rPr>
          <w:rFonts w:cs="Arial"/>
          <w:sz w:val="28"/>
          <w:szCs w:val="28"/>
          <w:rtl/>
          <w:lang w:val="en-US" w:bidi="ar-EG"/>
        </w:rPr>
        <w:t>وزير الخارجية</w:t>
      </w:r>
      <w:r w:rsidRPr="001B7CA2">
        <w:rPr>
          <w:rFonts w:cs="Arial" w:hint="cs"/>
          <w:sz w:val="28"/>
          <w:szCs w:val="28"/>
          <w:rtl/>
          <w:lang w:val="en-US" w:bidi="ar-EG"/>
        </w:rPr>
        <w:t xml:space="preserve"> الألماني</w:t>
      </w:r>
      <w:r w:rsidRPr="001B7CA2">
        <w:rPr>
          <w:rFonts w:cs="Arial"/>
          <w:sz w:val="28"/>
          <w:szCs w:val="28"/>
          <w:rtl/>
          <w:lang w:val="en-US" w:bidi="ar-EG"/>
        </w:rPr>
        <w:t xml:space="preserve"> شتاينماير </w:t>
      </w:r>
      <w:r w:rsidRPr="001B7CA2">
        <w:rPr>
          <w:rFonts w:cs="Arial" w:hint="cs"/>
          <w:sz w:val="28"/>
          <w:szCs w:val="28"/>
          <w:rtl/>
          <w:lang w:val="en-US" w:bidi="ar-EG"/>
        </w:rPr>
        <w:t>قائلا</w:t>
      </w:r>
      <w:r w:rsidRPr="001B7CA2">
        <w:rPr>
          <w:rFonts w:cs="Arial"/>
          <w:sz w:val="28"/>
          <w:szCs w:val="28"/>
          <w:rtl/>
          <w:lang w:val="en-US" w:bidi="ar-EG"/>
        </w:rPr>
        <w:t xml:space="preserve"> </w:t>
      </w:r>
      <w:r w:rsidRPr="001B7CA2">
        <w:rPr>
          <w:rFonts w:cs="Arial" w:hint="cs"/>
          <w:sz w:val="28"/>
          <w:szCs w:val="28"/>
          <w:rtl/>
          <w:lang w:val="en-US" w:bidi="ar-EG"/>
        </w:rPr>
        <w:t>إ</w:t>
      </w:r>
      <w:r w:rsidRPr="001B7CA2">
        <w:rPr>
          <w:rFonts w:cs="Arial"/>
          <w:sz w:val="28"/>
          <w:szCs w:val="28"/>
          <w:rtl/>
          <w:lang w:val="en-US" w:bidi="ar-EG"/>
        </w:rPr>
        <w:t xml:space="preserve">ن "ثقافة ضبط النفس يجب ألا تصبح ثقافة ألمانية </w:t>
      </w:r>
      <w:r w:rsidRPr="001B7CA2">
        <w:rPr>
          <w:rFonts w:cs="Arial" w:hint="cs"/>
          <w:sz w:val="28"/>
          <w:szCs w:val="28"/>
          <w:rtl/>
          <w:lang w:val="en-US" w:bidi="ar-EG"/>
        </w:rPr>
        <w:t>تعني ا</w:t>
      </w:r>
      <w:r w:rsidRPr="001B7CA2">
        <w:rPr>
          <w:rFonts w:cs="Arial"/>
          <w:sz w:val="28"/>
          <w:szCs w:val="28"/>
          <w:rtl/>
          <w:lang w:val="en-US" w:bidi="ar-EG"/>
        </w:rPr>
        <w:t>لبقاء على الهامش"</w:t>
      </w:r>
      <w:r w:rsidRPr="001B7CA2">
        <w:rPr>
          <w:rFonts w:cs="Arial" w:hint="cs"/>
          <w:sz w:val="28"/>
          <w:szCs w:val="28"/>
          <w:rtl/>
          <w:lang w:val="en-US" w:bidi="ar-EG"/>
        </w:rPr>
        <w:t xml:space="preserve">، وبالتالي اتجهت المواقف الألمانية نحو مزيد من العسكرة في ظل عدة أحداث من أبرزها: </w:t>
      </w:r>
    </w:p>
    <w:p w14:paraId="4195E913" w14:textId="77777777" w:rsidR="00DA3657" w:rsidRPr="001B7CA2" w:rsidRDefault="00DA3657" w:rsidP="00030E83">
      <w:pPr>
        <w:numPr>
          <w:ilvl w:val="0"/>
          <w:numId w:val="10"/>
        </w:numPr>
        <w:bidi/>
        <w:spacing w:line="360" w:lineRule="auto"/>
        <w:contextualSpacing/>
        <w:jc w:val="both"/>
        <w:rPr>
          <w:rFonts w:cs="Arial"/>
          <w:sz w:val="28"/>
          <w:szCs w:val="28"/>
          <w:lang w:val="en-US" w:bidi="ar-EG"/>
        </w:rPr>
      </w:pPr>
      <w:r w:rsidRPr="001B7CA2">
        <w:rPr>
          <w:rFonts w:cs="Arial" w:hint="cs"/>
          <w:sz w:val="28"/>
          <w:szCs w:val="28"/>
          <w:rtl/>
          <w:lang w:val="en-US" w:bidi="ar-EG"/>
        </w:rPr>
        <w:t>الحرب في سوريا وما نتج عنها من أزمة لاجئين أحدثت خلافا بين الدول الأوروبية وفي الداخل الألماني.</w:t>
      </w:r>
    </w:p>
    <w:p w14:paraId="2F1B4A7B" w14:textId="77777777" w:rsidR="00DA3657" w:rsidRPr="001B7CA2" w:rsidRDefault="00DA3657" w:rsidP="00030E83">
      <w:pPr>
        <w:numPr>
          <w:ilvl w:val="0"/>
          <w:numId w:val="10"/>
        </w:numPr>
        <w:bidi/>
        <w:spacing w:line="360" w:lineRule="auto"/>
        <w:contextualSpacing/>
        <w:jc w:val="both"/>
        <w:rPr>
          <w:rFonts w:cs="Arial"/>
          <w:sz w:val="28"/>
          <w:szCs w:val="28"/>
          <w:lang w:val="en-US" w:bidi="ar-EG"/>
        </w:rPr>
      </w:pPr>
      <w:r w:rsidRPr="001B7CA2">
        <w:rPr>
          <w:rFonts w:cs="Arial" w:hint="cs"/>
          <w:sz w:val="28"/>
          <w:szCs w:val="28"/>
          <w:rtl/>
          <w:lang w:val="en-US" w:bidi="ar-EG"/>
        </w:rPr>
        <w:t>هجمات تنظيم الدولة في فرنسا ثم على الأراضي الألمانية.</w:t>
      </w:r>
    </w:p>
    <w:p w14:paraId="45051C96" w14:textId="77777777" w:rsidR="00DA3657" w:rsidRPr="001B7CA2" w:rsidRDefault="00DA3657" w:rsidP="00030E83">
      <w:pPr>
        <w:numPr>
          <w:ilvl w:val="0"/>
          <w:numId w:val="10"/>
        </w:numPr>
        <w:bidi/>
        <w:spacing w:line="360" w:lineRule="auto"/>
        <w:contextualSpacing/>
        <w:jc w:val="both"/>
        <w:rPr>
          <w:rFonts w:cs="Arial"/>
          <w:sz w:val="28"/>
          <w:szCs w:val="28"/>
          <w:lang w:val="en-US" w:bidi="ar-EG"/>
        </w:rPr>
      </w:pPr>
      <w:r w:rsidRPr="001B7CA2">
        <w:rPr>
          <w:rFonts w:cs="Arial" w:hint="cs"/>
          <w:sz w:val="28"/>
          <w:szCs w:val="28"/>
          <w:rtl/>
          <w:lang w:val="en-US" w:bidi="ar-EG"/>
        </w:rPr>
        <w:t xml:space="preserve"> ضم روسيا لشبه جزيرة القرم ثم دعمها للتحرك الانفصالي شرق أوكرانيا عام 2014.</w:t>
      </w:r>
    </w:p>
    <w:p w14:paraId="5DA1A681" w14:textId="7005A295" w:rsidR="005C4741" w:rsidRPr="001B7CA2" w:rsidRDefault="00DA3657" w:rsidP="001927A6">
      <w:pPr>
        <w:bidi/>
        <w:spacing w:line="360" w:lineRule="auto"/>
        <w:contextualSpacing/>
        <w:jc w:val="both"/>
        <w:rPr>
          <w:rFonts w:cs="Arial"/>
          <w:sz w:val="28"/>
          <w:szCs w:val="28"/>
          <w:rtl/>
          <w:lang w:val="en-US" w:bidi="ar-EG"/>
        </w:rPr>
      </w:pPr>
      <w:r w:rsidRPr="001B7CA2">
        <w:rPr>
          <w:rFonts w:cs="Arial" w:hint="cs"/>
          <w:sz w:val="28"/>
          <w:szCs w:val="28"/>
          <w:rtl/>
          <w:lang w:val="en-US" w:bidi="ar-EG"/>
        </w:rPr>
        <w:t xml:space="preserve">ردا على ما سبق قررت ألمانيا في عام 2014 </w:t>
      </w:r>
      <w:r w:rsidRPr="001B7CA2">
        <w:rPr>
          <w:rFonts w:cs="Arial"/>
          <w:sz w:val="28"/>
          <w:szCs w:val="28"/>
          <w:rtl/>
          <w:lang w:val="en-US" w:bidi="ar-EG"/>
        </w:rPr>
        <w:t xml:space="preserve">تسليم أسلحة إلى </w:t>
      </w:r>
      <w:proofErr w:type="spellStart"/>
      <w:r w:rsidRPr="001B7CA2">
        <w:rPr>
          <w:rFonts w:cs="Arial"/>
          <w:sz w:val="28"/>
          <w:szCs w:val="28"/>
          <w:rtl/>
          <w:lang w:val="en-US" w:bidi="ar-EG"/>
        </w:rPr>
        <w:t>البشمركة</w:t>
      </w:r>
      <w:proofErr w:type="spellEnd"/>
      <w:r w:rsidRPr="001B7CA2">
        <w:rPr>
          <w:rFonts w:cs="Arial"/>
          <w:sz w:val="28"/>
          <w:szCs w:val="28"/>
          <w:rtl/>
          <w:lang w:val="en-US" w:bidi="ar-EG"/>
        </w:rPr>
        <w:t xml:space="preserve"> الكردية</w:t>
      </w:r>
      <w:r w:rsidRPr="001B7CA2">
        <w:rPr>
          <w:rFonts w:cs="Arial" w:hint="cs"/>
          <w:sz w:val="28"/>
          <w:szCs w:val="28"/>
          <w:rtl/>
          <w:lang w:val="en-US" w:bidi="ar-EG"/>
        </w:rPr>
        <w:t xml:space="preserve"> للمساعدة في قتال تنظيم الدولة، وهي المرة الأولى التي تزود فيها ألمانيا أطرافا خارجية بالسلاح في ساحة صراع، كما نشرت برلين </w:t>
      </w:r>
      <w:r w:rsidRPr="001B7CA2">
        <w:rPr>
          <w:rFonts w:cs="Arial"/>
          <w:sz w:val="28"/>
          <w:szCs w:val="28"/>
          <w:rtl/>
          <w:lang w:val="en-US" w:bidi="ar-EG"/>
        </w:rPr>
        <w:t>100 جندي في مهمة تدريبية شمال العراق</w:t>
      </w:r>
      <w:r w:rsidRPr="001B7CA2">
        <w:rPr>
          <w:rFonts w:cs="Arial" w:hint="cs"/>
          <w:sz w:val="28"/>
          <w:szCs w:val="28"/>
          <w:rtl/>
          <w:lang w:val="en-US" w:bidi="ar-EG"/>
        </w:rPr>
        <w:t xml:space="preserve">، ونشرت 1200 جندي آخرين ضمن التحالف الدولي المناهض </w:t>
      </w:r>
      <w:r w:rsidRPr="001B7CA2">
        <w:rPr>
          <w:rFonts w:cs="Arial" w:hint="cs"/>
          <w:sz w:val="28"/>
          <w:szCs w:val="28"/>
          <w:rtl/>
          <w:lang w:val="en-US" w:bidi="ar-EG"/>
        </w:rPr>
        <w:lastRenderedPageBreak/>
        <w:t>لتنظيم الدولة في العراق وسوريا، وكذلك نشرت 950 جندي عام 2015 ضمن عملية صوفيا التابعة للاتحاد الأوروبي لمكافحة الهجرة غير الشرعية في البحر المتوسط.</w:t>
      </w:r>
    </w:p>
    <w:p w14:paraId="1018EE6D" w14:textId="77777777" w:rsidR="00DA3657" w:rsidRPr="001B7CA2" w:rsidRDefault="00DA3657" w:rsidP="00030E83">
      <w:pPr>
        <w:bidi/>
        <w:spacing w:line="360" w:lineRule="auto"/>
        <w:jc w:val="both"/>
        <w:rPr>
          <w:rFonts w:cs="Arial"/>
          <w:b/>
          <w:bCs/>
          <w:sz w:val="28"/>
          <w:szCs w:val="28"/>
          <w:rtl/>
          <w:lang w:val="en-US" w:bidi="ar-EG"/>
        </w:rPr>
      </w:pPr>
      <w:r w:rsidRPr="001B7CA2">
        <w:rPr>
          <w:rFonts w:cs="Arial" w:hint="cs"/>
          <w:b/>
          <w:bCs/>
          <w:sz w:val="28"/>
          <w:szCs w:val="28"/>
          <w:rtl/>
          <w:lang w:val="en-US" w:bidi="ar-EG"/>
        </w:rPr>
        <w:t>العلاقات مع روسيا</w:t>
      </w:r>
    </w:p>
    <w:p w14:paraId="277F7A94" w14:textId="77777777" w:rsidR="00DA3657" w:rsidRPr="001B7CA2" w:rsidRDefault="00DA3657" w:rsidP="00030E83">
      <w:pPr>
        <w:bidi/>
        <w:spacing w:line="360" w:lineRule="auto"/>
        <w:jc w:val="both"/>
        <w:rPr>
          <w:rFonts w:cs="Arial"/>
          <w:sz w:val="28"/>
          <w:szCs w:val="28"/>
          <w:rtl/>
          <w:lang w:val="en-US" w:bidi="ar-EG"/>
        </w:rPr>
      </w:pPr>
      <w:r w:rsidRPr="001B7CA2">
        <w:rPr>
          <w:rFonts w:cs="Arial" w:hint="cs"/>
          <w:sz w:val="28"/>
          <w:szCs w:val="28"/>
          <w:rtl/>
          <w:lang w:val="en-US" w:bidi="ar-EG"/>
        </w:rPr>
        <w:t xml:space="preserve">حرصت برلين على إبقاء </w:t>
      </w:r>
      <w:r w:rsidRPr="001B7CA2">
        <w:rPr>
          <w:rFonts w:cs="Arial"/>
          <w:sz w:val="28"/>
          <w:szCs w:val="28"/>
          <w:rtl/>
          <w:lang w:val="en-US" w:bidi="ar-EG"/>
        </w:rPr>
        <w:t xml:space="preserve">قنوات الاتصال مفتوحة مع </w:t>
      </w:r>
      <w:r w:rsidRPr="001B7CA2">
        <w:rPr>
          <w:rFonts w:cs="Arial" w:hint="cs"/>
          <w:sz w:val="28"/>
          <w:szCs w:val="28"/>
          <w:rtl/>
          <w:lang w:val="en-US" w:bidi="ar-EG"/>
        </w:rPr>
        <w:t xml:space="preserve">موسكو وتدعيم العلاقات التجارية والاقتصادية بين البلدين، حتى أنه في ظل الأزمة الأوكرانية عام 2014 </w:t>
      </w:r>
      <w:r w:rsidRPr="001B7CA2">
        <w:rPr>
          <w:rFonts w:cs="Arial"/>
          <w:sz w:val="28"/>
          <w:szCs w:val="28"/>
          <w:rtl/>
          <w:lang w:val="en-US" w:bidi="ar-EG"/>
        </w:rPr>
        <w:t>أظهرت ألمانيا تفضيلها للأدوات الدبلوماسية والاقتصادية على الأدوات العسكرية</w:t>
      </w:r>
      <w:r w:rsidRPr="001B7CA2">
        <w:rPr>
          <w:rFonts w:cs="Arial" w:hint="cs"/>
          <w:sz w:val="28"/>
          <w:szCs w:val="28"/>
          <w:rtl/>
          <w:lang w:val="en-US" w:bidi="ar-EG"/>
        </w:rPr>
        <w:t xml:space="preserve">، فرفضت </w:t>
      </w:r>
      <w:r w:rsidRPr="001B7CA2">
        <w:rPr>
          <w:rFonts w:cs="Arial"/>
          <w:sz w:val="28"/>
          <w:szCs w:val="28"/>
          <w:rtl/>
          <w:lang w:val="en-US" w:bidi="ar-EG"/>
        </w:rPr>
        <w:t xml:space="preserve">تسليم أسلحة دفاعية </w:t>
      </w:r>
      <w:r w:rsidRPr="001B7CA2">
        <w:rPr>
          <w:rFonts w:cs="Arial" w:hint="cs"/>
          <w:sz w:val="28"/>
          <w:szCs w:val="28"/>
          <w:rtl/>
          <w:lang w:val="en-US" w:bidi="ar-EG"/>
        </w:rPr>
        <w:t>فتاكة</w:t>
      </w:r>
      <w:r w:rsidRPr="001B7CA2">
        <w:rPr>
          <w:rFonts w:cs="Arial"/>
          <w:sz w:val="28"/>
          <w:szCs w:val="28"/>
          <w:rtl/>
          <w:lang w:val="en-US" w:bidi="ar-EG"/>
        </w:rPr>
        <w:t xml:space="preserve"> لأوكرانيا </w:t>
      </w:r>
      <w:r w:rsidRPr="001B7CA2">
        <w:rPr>
          <w:rFonts w:cs="Arial" w:hint="cs"/>
          <w:sz w:val="28"/>
          <w:szCs w:val="28"/>
          <w:rtl/>
          <w:lang w:val="en-US" w:bidi="ar-EG"/>
        </w:rPr>
        <w:t>كما رفضت</w:t>
      </w:r>
      <w:r w:rsidRPr="001B7CA2">
        <w:rPr>
          <w:rFonts w:cs="Arial"/>
          <w:sz w:val="28"/>
          <w:szCs w:val="28"/>
          <w:rtl/>
          <w:lang w:val="en-US" w:bidi="ar-EG"/>
        </w:rPr>
        <w:t xml:space="preserve"> </w:t>
      </w:r>
      <w:r w:rsidRPr="001B7CA2">
        <w:rPr>
          <w:rFonts w:cs="Arial" w:hint="cs"/>
          <w:sz w:val="28"/>
          <w:szCs w:val="28"/>
          <w:rtl/>
          <w:lang w:val="en-US" w:bidi="ar-EG"/>
        </w:rPr>
        <w:t>نشر</w:t>
      </w:r>
      <w:r w:rsidRPr="001B7CA2">
        <w:rPr>
          <w:rFonts w:cs="Arial"/>
          <w:sz w:val="28"/>
          <w:szCs w:val="28"/>
          <w:rtl/>
          <w:lang w:val="en-US" w:bidi="ar-EG"/>
        </w:rPr>
        <w:t xml:space="preserve"> قوات دائمة </w:t>
      </w:r>
      <w:r w:rsidRPr="001B7CA2">
        <w:rPr>
          <w:rFonts w:cs="Arial" w:hint="cs"/>
          <w:sz w:val="28"/>
          <w:szCs w:val="28"/>
          <w:rtl/>
          <w:lang w:val="en-US" w:bidi="ar-EG"/>
        </w:rPr>
        <w:t xml:space="preserve">للناتو </w:t>
      </w:r>
      <w:r w:rsidRPr="001B7CA2">
        <w:rPr>
          <w:rFonts w:cs="Arial"/>
          <w:sz w:val="28"/>
          <w:szCs w:val="28"/>
          <w:rtl/>
          <w:lang w:val="en-US" w:bidi="ar-EG"/>
        </w:rPr>
        <w:t xml:space="preserve">في دول </w:t>
      </w:r>
      <w:r w:rsidRPr="001B7CA2">
        <w:rPr>
          <w:rFonts w:cs="Arial" w:hint="cs"/>
          <w:sz w:val="28"/>
          <w:szCs w:val="28"/>
          <w:rtl/>
          <w:lang w:val="en-US" w:bidi="ar-EG"/>
        </w:rPr>
        <w:t>البلطيق</w:t>
      </w:r>
      <w:r w:rsidRPr="001B7CA2">
        <w:rPr>
          <w:rFonts w:cs="Arial"/>
          <w:sz w:val="28"/>
          <w:szCs w:val="28"/>
          <w:rtl/>
          <w:lang w:val="en-US" w:bidi="ar-EG"/>
        </w:rPr>
        <w:t xml:space="preserve"> </w:t>
      </w:r>
      <w:r w:rsidRPr="001B7CA2">
        <w:rPr>
          <w:rFonts w:cs="Arial" w:hint="cs"/>
          <w:sz w:val="28"/>
          <w:szCs w:val="28"/>
          <w:rtl/>
          <w:lang w:val="en-US" w:bidi="ar-EG"/>
        </w:rPr>
        <w:t xml:space="preserve">وشرق أوروبا بحجة أن ذلك سيستفز روسيا، كما رفضت ألمانيا ضم جورجيا وأوكرانيا للناتو، وحرصت على التعاون الأمني مع موسكو في ملفات مكافحة الإرهاب وتجارة المخدرات. </w:t>
      </w:r>
    </w:p>
    <w:p w14:paraId="608E5555" w14:textId="77777777" w:rsidR="00DA3657" w:rsidRPr="001B7CA2" w:rsidRDefault="00DA3657" w:rsidP="00030E83">
      <w:pPr>
        <w:bidi/>
        <w:spacing w:line="360" w:lineRule="auto"/>
        <w:jc w:val="both"/>
        <w:rPr>
          <w:rFonts w:cs="Arial"/>
          <w:sz w:val="28"/>
          <w:szCs w:val="28"/>
          <w:rtl/>
          <w:lang w:val="en-US" w:bidi="ar-EG"/>
        </w:rPr>
      </w:pPr>
      <w:r w:rsidRPr="001B7CA2">
        <w:rPr>
          <w:rFonts w:cs="Arial" w:hint="cs"/>
          <w:sz w:val="28"/>
          <w:szCs w:val="28"/>
          <w:rtl/>
          <w:lang w:val="en-US" w:bidi="ar-EG"/>
        </w:rPr>
        <w:t>لكن سياسة الكرملين التوسعية بضم شبه جزيرة القرم ثم دعم التمرد في شرق أوكرانيا جعلت برلين توقن بأن موسكو تتبنى حلولا أحادية الجانب وتفرض واقعا جديدا يهدد الأمن الأوروبي ويثبت فشل سياسة الانفراج الألمانية تجاه في روسيا في تطويع الأخيرة لتصبح أكثر تعاونا، وبالتالي قادت</w:t>
      </w:r>
      <w:r w:rsidRPr="001B7CA2">
        <w:rPr>
          <w:rFonts w:cs="Arial"/>
          <w:sz w:val="28"/>
          <w:szCs w:val="28"/>
          <w:rtl/>
          <w:lang w:val="en-US" w:bidi="ar-EG"/>
        </w:rPr>
        <w:t xml:space="preserve"> ألمانيا جهود فرض عقوبات اقتصادية على موسكو رغم التصور الشائع بأن علاقاتها مع روسيا مبنية على الاقتصاد بشكل رئيسي</w:t>
      </w:r>
      <w:r w:rsidRPr="001B7CA2">
        <w:rPr>
          <w:rFonts w:cs="Arial" w:hint="cs"/>
          <w:sz w:val="28"/>
          <w:szCs w:val="28"/>
          <w:rtl/>
          <w:lang w:val="en-US" w:bidi="ar-EG"/>
        </w:rPr>
        <w:t xml:space="preserve">، وأظهرت برلين بوضوح أن الأمن مقدم على الاقتصاد في علاقتها مع موسكو، وهو ما أكده عدم تراجعها عن العقوبات على موسكو رغم تقلص صادراتها إلى روسيا بنسبة 31% خلال النصف الأول من عام 2015. ثم جاء الاجتياح الروسي الأخير لأوكرانيا ليدفع ألمانيا نحو إجراءات غير مسبوقة عبر تقديم دعم عسكري بأسلحة فتاكة لكييف وتخصيص مبلغ ضخم للإنفاق العسكري بلغ 100 مليار دولار مع العلم </w:t>
      </w:r>
      <w:proofErr w:type="gramStart"/>
      <w:r w:rsidRPr="001B7CA2">
        <w:rPr>
          <w:rFonts w:cs="Arial" w:hint="cs"/>
          <w:sz w:val="28"/>
          <w:szCs w:val="28"/>
          <w:rtl/>
          <w:lang w:val="en-US" w:bidi="ar-EG"/>
        </w:rPr>
        <w:t xml:space="preserve">بأن  </w:t>
      </w:r>
      <w:r w:rsidRPr="001B7CA2">
        <w:rPr>
          <w:rFonts w:cs="Arial"/>
          <w:sz w:val="28"/>
          <w:szCs w:val="28"/>
          <w:rtl/>
          <w:lang w:val="en-US" w:bidi="ar-EG"/>
        </w:rPr>
        <w:t>متوسط</w:t>
      </w:r>
      <w:proofErr w:type="gramEnd"/>
      <w:r w:rsidRPr="001B7CA2">
        <w:rPr>
          <w:rFonts w:cs="Arial"/>
          <w:sz w:val="28"/>
          <w:szCs w:val="28"/>
          <w:rtl/>
          <w:lang w:val="en-US" w:bidi="ar-EG"/>
        </w:rPr>
        <w:t xml:space="preserve"> الإنفاق العسكري</w:t>
      </w:r>
      <w:r w:rsidRPr="001B7CA2">
        <w:rPr>
          <w:rFonts w:cs="Arial" w:hint="cs"/>
          <w:sz w:val="28"/>
          <w:szCs w:val="28"/>
          <w:rtl/>
          <w:lang w:val="en-US" w:bidi="ar-EG"/>
        </w:rPr>
        <w:t xml:space="preserve"> الألماني خلال السنوات الثلاث الماضية لم يتجاوز</w:t>
      </w:r>
      <w:r w:rsidRPr="001B7CA2">
        <w:rPr>
          <w:rFonts w:cs="Arial"/>
          <w:sz w:val="28"/>
          <w:szCs w:val="28"/>
          <w:rtl/>
          <w:lang w:val="en-US" w:bidi="ar-EG"/>
        </w:rPr>
        <w:t xml:space="preserve"> 50 مليار دولار</w:t>
      </w:r>
      <w:r w:rsidRPr="001B7CA2">
        <w:rPr>
          <w:rFonts w:cs="Arial" w:hint="cs"/>
          <w:sz w:val="28"/>
          <w:szCs w:val="28"/>
          <w:rtl/>
          <w:lang w:val="en-US" w:bidi="ar-EG"/>
        </w:rPr>
        <w:t xml:space="preserve"> لجيش يبلغ تعداده 183 ألف جنديا </w:t>
      </w:r>
      <w:r w:rsidRPr="001B7CA2">
        <w:rPr>
          <w:rFonts w:hint="cs"/>
          <w:sz w:val="28"/>
          <w:szCs w:val="28"/>
          <w:rtl/>
          <w:lang w:val="en-US" w:bidi="ar-EG"/>
        </w:rPr>
        <w:t xml:space="preserve">بحسب تقرير </w:t>
      </w:r>
      <w:hyperlink r:id="rId21" w:history="1">
        <w:r w:rsidRPr="001B7CA2">
          <w:rPr>
            <w:rFonts w:hint="cs"/>
            <w:color w:val="0000FF" w:themeColor="hyperlink"/>
            <w:sz w:val="28"/>
            <w:szCs w:val="28"/>
            <w:u w:val="single"/>
            <w:rtl/>
            <w:lang w:val="en-US" w:bidi="ar-EG"/>
          </w:rPr>
          <w:t>التوازن العسكري</w:t>
        </w:r>
      </w:hyperlink>
      <w:r w:rsidRPr="001B7CA2">
        <w:rPr>
          <w:rFonts w:hint="cs"/>
          <w:sz w:val="28"/>
          <w:szCs w:val="28"/>
          <w:rtl/>
          <w:lang w:val="en-US" w:bidi="ar-EG"/>
        </w:rPr>
        <w:t xml:space="preserve"> لعام 2021.</w:t>
      </w:r>
    </w:p>
    <w:p w14:paraId="6B7EC88C" w14:textId="2D6A10B8" w:rsidR="005C4741" w:rsidRDefault="00DA3657" w:rsidP="005C4741">
      <w:pPr>
        <w:bidi/>
        <w:spacing w:line="360" w:lineRule="auto"/>
        <w:jc w:val="both"/>
        <w:rPr>
          <w:rFonts w:cs="Arial"/>
          <w:sz w:val="28"/>
          <w:szCs w:val="28"/>
          <w:rtl/>
          <w:lang w:val="en-US" w:bidi="ar-EG"/>
        </w:rPr>
      </w:pPr>
      <w:r w:rsidRPr="001B7CA2">
        <w:rPr>
          <w:rFonts w:cs="Arial" w:hint="cs"/>
          <w:sz w:val="28"/>
          <w:szCs w:val="28"/>
          <w:rtl/>
          <w:lang w:val="en-US" w:bidi="ar-EG"/>
        </w:rPr>
        <w:t xml:space="preserve">إن دفع ألمانيا للعب دور على الساحة العالمية باعتبارها أبرز </w:t>
      </w:r>
      <w:r w:rsidRPr="001B7CA2">
        <w:rPr>
          <w:rFonts w:cs="Arial"/>
          <w:sz w:val="28"/>
          <w:szCs w:val="28"/>
          <w:rtl/>
          <w:lang w:val="en-US" w:bidi="ar-EG"/>
        </w:rPr>
        <w:t>جهة فاعلة داخل الاتحاد الأوروبي</w:t>
      </w:r>
      <w:r w:rsidRPr="001B7CA2">
        <w:rPr>
          <w:rFonts w:cs="Arial" w:hint="cs"/>
          <w:sz w:val="28"/>
          <w:szCs w:val="28"/>
          <w:rtl/>
          <w:lang w:val="en-US" w:bidi="ar-EG"/>
        </w:rPr>
        <w:t xml:space="preserve"> لم يكن</w:t>
      </w:r>
      <w:r w:rsidRPr="001B7CA2">
        <w:rPr>
          <w:rFonts w:cs="Arial"/>
          <w:sz w:val="28"/>
          <w:szCs w:val="28"/>
          <w:rtl/>
          <w:lang w:val="en-US" w:bidi="ar-EG"/>
        </w:rPr>
        <w:t xml:space="preserve"> نتيجة لاستراتيجية </w:t>
      </w:r>
      <w:r w:rsidRPr="001B7CA2">
        <w:rPr>
          <w:rFonts w:cs="Arial" w:hint="cs"/>
          <w:sz w:val="28"/>
          <w:szCs w:val="28"/>
          <w:rtl/>
          <w:lang w:val="en-US" w:bidi="ar-EG"/>
        </w:rPr>
        <w:t>مخطط لها مسبقا</w:t>
      </w:r>
      <w:r w:rsidRPr="001B7CA2">
        <w:rPr>
          <w:rFonts w:cs="Arial"/>
          <w:sz w:val="28"/>
          <w:szCs w:val="28"/>
          <w:rtl/>
          <w:lang w:val="en-US" w:bidi="ar-EG"/>
        </w:rPr>
        <w:t xml:space="preserve"> من </w:t>
      </w:r>
      <w:r w:rsidRPr="001B7CA2">
        <w:rPr>
          <w:rFonts w:cs="Arial" w:hint="cs"/>
          <w:sz w:val="28"/>
          <w:szCs w:val="28"/>
          <w:rtl/>
          <w:lang w:val="en-US" w:bidi="ar-EG"/>
        </w:rPr>
        <w:t>طرف</w:t>
      </w:r>
      <w:r w:rsidRPr="001B7CA2">
        <w:rPr>
          <w:rFonts w:cs="Arial"/>
          <w:sz w:val="28"/>
          <w:szCs w:val="28"/>
          <w:rtl/>
          <w:lang w:val="en-US" w:bidi="ar-EG"/>
        </w:rPr>
        <w:t xml:space="preserve"> الحكومة الألمانية</w:t>
      </w:r>
      <w:r w:rsidRPr="001B7CA2">
        <w:rPr>
          <w:rFonts w:cs="Arial" w:hint="cs"/>
          <w:sz w:val="28"/>
          <w:szCs w:val="28"/>
          <w:rtl/>
          <w:lang w:val="en-US" w:bidi="ar-EG"/>
        </w:rPr>
        <w:t xml:space="preserve">، لكنه حدث في ظل دفع حلفاء ألمانيا لها للقيام بذلك، وهو ما استجابت له في ظل ضغوط الأحداث الخارجية. إن برلين ظلت مترددة في ملء الفراغ الذي خلّفه تراجع قوة لندن وباريس وانشغال واشنطن بتضميد جراحها في حربي العراق وأفغانستان، لكن يبدو أن تكشير الدب الروسي عن أنيابه في أوكرانيا يدفع العملاق الألماني نحو الاستيقاظ مجددا مع حفاظه على مراعاة حساسية حلفائه الأوروبيين، وحرصه على العمل ضمن المظلة الأوروبية والأطلسية، وهو ما يؤكد أن كلمات المستشارة ميركل عقب الشغب الروسي مع أوكرانيا عام 2014 لم تكن مجرد بلاغة لفظية إذ قالت </w:t>
      </w:r>
      <w:r w:rsidRPr="001B7CA2">
        <w:rPr>
          <w:rFonts w:cs="Arial" w:hint="cs"/>
          <w:sz w:val="28"/>
          <w:szCs w:val="28"/>
          <w:rtl/>
          <w:lang w:val="en-US" w:bidi="ar-EG"/>
        </w:rPr>
        <w:lastRenderedPageBreak/>
        <w:t>(</w:t>
      </w:r>
      <w:r w:rsidRPr="001B7CA2">
        <w:rPr>
          <w:rFonts w:cs="Arial"/>
          <w:sz w:val="28"/>
          <w:szCs w:val="28"/>
          <w:rtl/>
          <w:lang w:val="en-US" w:bidi="ar-EG"/>
        </w:rPr>
        <w:t>"إننا نشهد الآن في أوروبا صراعًا حول مناطق النفوذ والمطالبات الإقليمية</w:t>
      </w:r>
      <w:r w:rsidRPr="001B7CA2">
        <w:rPr>
          <w:rFonts w:cs="Arial" w:hint="cs"/>
          <w:sz w:val="28"/>
          <w:szCs w:val="28"/>
          <w:rtl/>
          <w:lang w:val="en-US" w:bidi="ar-EG"/>
        </w:rPr>
        <w:t xml:space="preserve">، صراع عرفناه </w:t>
      </w:r>
      <w:r w:rsidRPr="001B7CA2">
        <w:rPr>
          <w:rFonts w:cs="Arial"/>
          <w:sz w:val="28"/>
          <w:szCs w:val="28"/>
          <w:rtl/>
          <w:lang w:val="en-US" w:bidi="ar-EG"/>
        </w:rPr>
        <w:t>منذ القرنين التاسع عشر والعشرين</w:t>
      </w:r>
      <w:r w:rsidRPr="001B7CA2">
        <w:rPr>
          <w:rFonts w:cs="Arial" w:hint="cs"/>
          <w:sz w:val="28"/>
          <w:szCs w:val="28"/>
          <w:rtl/>
          <w:lang w:val="en-US" w:bidi="ar-EG"/>
        </w:rPr>
        <w:t xml:space="preserve"> و</w:t>
      </w:r>
      <w:r w:rsidRPr="001B7CA2">
        <w:rPr>
          <w:rFonts w:cs="Arial"/>
          <w:sz w:val="28"/>
          <w:szCs w:val="28"/>
          <w:rtl/>
          <w:lang w:val="en-US" w:bidi="ar-EG"/>
        </w:rPr>
        <w:t xml:space="preserve">اعتقدنا أننا </w:t>
      </w:r>
      <w:r w:rsidRPr="001B7CA2">
        <w:rPr>
          <w:rFonts w:cs="Arial" w:hint="cs"/>
          <w:sz w:val="28"/>
          <w:szCs w:val="28"/>
          <w:rtl/>
          <w:lang w:val="en-US" w:bidi="ar-EG"/>
        </w:rPr>
        <w:t>تجاوزناه.. إن ما يحدث هو</w:t>
      </w:r>
      <w:r w:rsidRPr="001B7CA2">
        <w:rPr>
          <w:rFonts w:cs="Arial"/>
          <w:sz w:val="28"/>
          <w:szCs w:val="28"/>
          <w:rtl/>
          <w:lang w:val="en-US" w:bidi="ar-EG"/>
        </w:rPr>
        <w:t xml:space="preserve"> انتهاك للقانون </w:t>
      </w:r>
      <w:r w:rsidRPr="001B7CA2">
        <w:rPr>
          <w:rFonts w:cs="Arial" w:hint="cs"/>
          <w:sz w:val="28"/>
          <w:szCs w:val="28"/>
          <w:rtl/>
          <w:lang w:val="en-US" w:bidi="ar-EG"/>
        </w:rPr>
        <w:t>الدولي..</w:t>
      </w:r>
      <w:r w:rsidRPr="001B7CA2">
        <w:rPr>
          <w:rFonts w:cs="Arial"/>
          <w:sz w:val="28"/>
          <w:szCs w:val="28"/>
          <w:rtl/>
          <w:lang w:val="en-US" w:bidi="ar-EG"/>
        </w:rPr>
        <w:t xml:space="preserve"> </w:t>
      </w:r>
      <w:r w:rsidRPr="001B7CA2">
        <w:rPr>
          <w:rFonts w:cs="Arial" w:hint="cs"/>
          <w:sz w:val="28"/>
          <w:szCs w:val="28"/>
          <w:rtl/>
          <w:lang w:val="en-US" w:bidi="ar-EG"/>
        </w:rPr>
        <w:t>و</w:t>
      </w:r>
      <w:r w:rsidRPr="001B7CA2">
        <w:rPr>
          <w:rFonts w:cs="Arial"/>
          <w:sz w:val="28"/>
          <w:szCs w:val="28"/>
          <w:rtl/>
          <w:lang w:val="en-US" w:bidi="ar-EG"/>
        </w:rPr>
        <w:t>يجب ألا نعود إلى العمل كالمعتاد</w:t>
      </w:r>
      <w:r w:rsidRPr="001B7CA2">
        <w:rPr>
          <w:rFonts w:cs="Arial" w:hint="cs"/>
          <w:sz w:val="28"/>
          <w:szCs w:val="28"/>
          <w:rtl/>
          <w:lang w:val="en-US" w:bidi="ar-EG"/>
        </w:rPr>
        <w:t>،</w:t>
      </w:r>
      <w:r w:rsidRPr="001B7CA2">
        <w:rPr>
          <w:rFonts w:cs="Arial"/>
          <w:sz w:val="28"/>
          <w:szCs w:val="28"/>
          <w:rtl/>
          <w:lang w:val="en-US" w:bidi="ar-EG"/>
        </w:rPr>
        <w:t xml:space="preserve"> ولن نعود إلى العمل كالمعتاد</w:t>
      </w:r>
      <w:r w:rsidRPr="001B7CA2">
        <w:rPr>
          <w:rFonts w:cs="Arial" w:hint="cs"/>
          <w:sz w:val="28"/>
          <w:szCs w:val="28"/>
          <w:rtl/>
          <w:lang w:val="en-US" w:bidi="ar-EG"/>
        </w:rPr>
        <w:t>)</w:t>
      </w:r>
      <w:r>
        <w:rPr>
          <w:rFonts w:cs="Arial" w:hint="cs"/>
          <w:sz w:val="28"/>
          <w:szCs w:val="28"/>
          <w:rtl/>
          <w:lang w:val="en-US" w:bidi="ar-EG"/>
        </w:rPr>
        <w:t>.</w:t>
      </w:r>
    </w:p>
    <w:p w14:paraId="2CD84DCF" w14:textId="77777777" w:rsidR="001927A6" w:rsidRDefault="001927A6" w:rsidP="001927A6">
      <w:pPr>
        <w:bidi/>
        <w:spacing w:line="360" w:lineRule="auto"/>
        <w:jc w:val="both"/>
        <w:rPr>
          <w:rFonts w:cs="Arial"/>
          <w:sz w:val="28"/>
          <w:szCs w:val="28"/>
          <w:rtl/>
          <w:lang w:val="en-US" w:bidi="ar-EG"/>
        </w:rPr>
      </w:pPr>
    </w:p>
    <w:p w14:paraId="527E9A94" w14:textId="77777777" w:rsidR="001927A6" w:rsidRDefault="001927A6" w:rsidP="001927A6">
      <w:pPr>
        <w:bidi/>
        <w:spacing w:line="360" w:lineRule="auto"/>
        <w:jc w:val="both"/>
        <w:rPr>
          <w:rFonts w:cs="Arial"/>
          <w:sz w:val="28"/>
          <w:szCs w:val="28"/>
          <w:rtl/>
          <w:lang w:val="en-US" w:bidi="ar-EG"/>
        </w:rPr>
      </w:pPr>
    </w:p>
    <w:p w14:paraId="08F9401C" w14:textId="77777777" w:rsidR="001927A6" w:rsidRDefault="001927A6" w:rsidP="001927A6">
      <w:pPr>
        <w:bidi/>
        <w:spacing w:line="360" w:lineRule="auto"/>
        <w:jc w:val="both"/>
        <w:rPr>
          <w:rFonts w:cs="Arial"/>
          <w:sz w:val="28"/>
          <w:szCs w:val="28"/>
          <w:rtl/>
          <w:lang w:val="en-US" w:bidi="ar-EG"/>
        </w:rPr>
      </w:pPr>
    </w:p>
    <w:p w14:paraId="039795B1" w14:textId="77777777" w:rsidR="001927A6" w:rsidRDefault="001927A6" w:rsidP="001927A6">
      <w:pPr>
        <w:bidi/>
        <w:spacing w:line="360" w:lineRule="auto"/>
        <w:jc w:val="both"/>
        <w:rPr>
          <w:rFonts w:cs="Arial"/>
          <w:sz w:val="28"/>
          <w:szCs w:val="28"/>
          <w:rtl/>
          <w:lang w:val="en-US" w:bidi="ar-EG"/>
        </w:rPr>
      </w:pPr>
    </w:p>
    <w:p w14:paraId="381B66B6" w14:textId="77777777" w:rsidR="001927A6" w:rsidRDefault="001927A6" w:rsidP="001927A6">
      <w:pPr>
        <w:bidi/>
        <w:spacing w:line="360" w:lineRule="auto"/>
        <w:jc w:val="both"/>
        <w:rPr>
          <w:rFonts w:cs="Arial"/>
          <w:sz w:val="28"/>
          <w:szCs w:val="28"/>
          <w:rtl/>
          <w:lang w:val="en-US" w:bidi="ar-EG"/>
        </w:rPr>
      </w:pPr>
    </w:p>
    <w:p w14:paraId="73F0A7D9" w14:textId="77777777" w:rsidR="001927A6" w:rsidRDefault="001927A6" w:rsidP="001927A6">
      <w:pPr>
        <w:bidi/>
        <w:spacing w:line="360" w:lineRule="auto"/>
        <w:jc w:val="both"/>
        <w:rPr>
          <w:rFonts w:cs="Arial"/>
          <w:sz w:val="28"/>
          <w:szCs w:val="28"/>
          <w:rtl/>
          <w:lang w:val="en-US" w:bidi="ar-EG"/>
        </w:rPr>
      </w:pPr>
    </w:p>
    <w:p w14:paraId="6A66DB4E" w14:textId="77777777" w:rsidR="001927A6" w:rsidRDefault="001927A6" w:rsidP="001927A6">
      <w:pPr>
        <w:bidi/>
        <w:spacing w:line="360" w:lineRule="auto"/>
        <w:jc w:val="both"/>
        <w:rPr>
          <w:rFonts w:cs="Arial"/>
          <w:sz w:val="28"/>
          <w:szCs w:val="28"/>
          <w:rtl/>
          <w:lang w:val="en-US" w:bidi="ar-EG"/>
        </w:rPr>
      </w:pPr>
    </w:p>
    <w:p w14:paraId="4BC1AF12" w14:textId="77777777" w:rsidR="001927A6" w:rsidRDefault="001927A6" w:rsidP="001927A6">
      <w:pPr>
        <w:bidi/>
        <w:spacing w:line="360" w:lineRule="auto"/>
        <w:jc w:val="both"/>
        <w:rPr>
          <w:rFonts w:cs="Arial"/>
          <w:sz w:val="28"/>
          <w:szCs w:val="28"/>
          <w:rtl/>
          <w:lang w:val="en-US" w:bidi="ar-EG"/>
        </w:rPr>
      </w:pPr>
    </w:p>
    <w:p w14:paraId="569EF51A" w14:textId="77777777" w:rsidR="001927A6" w:rsidRDefault="001927A6" w:rsidP="001927A6">
      <w:pPr>
        <w:bidi/>
        <w:spacing w:line="360" w:lineRule="auto"/>
        <w:jc w:val="both"/>
        <w:rPr>
          <w:rFonts w:cs="Arial"/>
          <w:sz w:val="28"/>
          <w:szCs w:val="28"/>
          <w:rtl/>
          <w:lang w:val="en-US" w:bidi="ar-EG"/>
        </w:rPr>
      </w:pPr>
    </w:p>
    <w:p w14:paraId="7064D597" w14:textId="77777777" w:rsidR="001927A6" w:rsidRDefault="001927A6" w:rsidP="001927A6">
      <w:pPr>
        <w:bidi/>
        <w:spacing w:line="360" w:lineRule="auto"/>
        <w:jc w:val="both"/>
        <w:rPr>
          <w:rFonts w:cs="Arial"/>
          <w:sz w:val="28"/>
          <w:szCs w:val="28"/>
          <w:rtl/>
          <w:lang w:val="en-US" w:bidi="ar-EG"/>
        </w:rPr>
      </w:pPr>
    </w:p>
    <w:p w14:paraId="690E6BF9" w14:textId="77777777" w:rsidR="001927A6" w:rsidRDefault="001927A6" w:rsidP="001927A6">
      <w:pPr>
        <w:bidi/>
        <w:spacing w:line="360" w:lineRule="auto"/>
        <w:jc w:val="both"/>
        <w:rPr>
          <w:rFonts w:cs="Arial"/>
          <w:sz w:val="28"/>
          <w:szCs w:val="28"/>
          <w:rtl/>
          <w:lang w:val="en-US" w:bidi="ar-EG"/>
        </w:rPr>
      </w:pPr>
    </w:p>
    <w:p w14:paraId="2619BFFE" w14:textId="77777777" w:rsidR="001927A6" w:rsidRDefault="001927A6" w:rsidP="001927A6">
      <w:pPr>
        <w:bidi/>
        <w:spacing w:line="360" w:lineRule="auto"/>
        <w:jc w:val="both"/>
        <w:rPr>
          <w:rFonts w:cs="Arial"/>
          <w:sz w:val="28"/>
          <w:szCs w:val="28"/>
          <w:rtl/>
          <w:lang w:val="en-US" w:bidi="ar-EG"/>
        </w:rPr>
      </w:pPr>
    </w:p>
    <w:p w14:paraId="6611C7DB" w14:textId="77777777" w:rsidR="001927A6" w:rsidRDefault="001927A6" w:rsidP="001927A6">
      <w:pPr>
        <w:bidi/>
        <w:spacing w:line="360" w:lineRule="auto"/>
        <w:jc w:val="both"/>
        <w:rPr>
          <w:rFonts w:cs="Arial"/>
          <w:sz w:val="28"/>
          <w:szCs w:val="28"/>
          <w:rtl/>
          <w:lang w:val="en-US" w:bidi="ar-EG"/>
        </w:rPr>
      </w:pPr>
    </w:p>
    <w:p w14:paraId="6D37D1A9" w14:textId="77777777" w:rsidR="001927A6" w:rsidRDefault="001927A6" w:rsidP="001927A6">
      <w:pPr>
        <w:bidi/>
        <w:spacing w:line="360" w:lineRule="auto"/>
        <w:jc w:val="both"/>
        <w:rPr>
          <w:rFonts w:cs="Arial"/>
          <w:sz w:val="28"/>
          <w:szCs w:val="28"/>
          <w:rtl/>
          <w:lang w:val="en-US" w:bidi="ar-EG"/>
        </w:rPr>
      </w:pPr>
    </w:p>
    <w:p w14:paraId="635E38A7" w14:textId="77777777" w:rsidR="001927A6" w:rsidRDefault="001927A6" w:rsidP="001927A6">
      <w:pPr>
        <w:bidi/>
        <w:spacing w:line="360" w:lineRule="auto"/>
        <w:jc w:val="both"/>
        <w:rPr>
          <w:rFonts w:cs="Arial"/>
          <w:sz w:val="28"/>
          <w:szCs w:val="28"/>
          <w:rtl/>
          <w:lang w:val="en-US" w:bidi="ar-EG"/>
        </w:rPr>
      </w:pPr>
    </w:p>
    <w:p w14:paraId="20390AF6" w14:textId="77777777" w:rsidR="00DA3657" w:rsidRPr="00EF4681" w:rsidRDefault="003D2769" w:rsidP="00030E83">
      <w:pPr>
        <w:pStyle w:val="Heading2"/>
        <w:bidi/>
        <w:spacing w:line="360" w:lineRule="auto"/>
        <w:jc w:val="center"/>
        <w:rPr>
          <w:b/>
          <w:bCs/>
          <w:color w:val="0070C0"/>
          <w:sz w:val="28"/>
          <w:szCs w:val="28"/>
          <w:lang w:val="en-US"/>
        </w:rPr>
      </w:pPr>
      <w:bookmarkStart w:id="21" w:name="_Toc139726177"/>
      <w:r w:rsidRPr="00EF4681">
        <w:rPr>
          <w:rFonts w:hint="cs"/>
          <w:b/>
          <w:bCs/>
          <w:color w:val="0070C0"/>
          <w:sz w:val="28"/>
          <w:szCs w:val="28"/>
          <w:rtl/>
          <w:lang w:val="en-US"/>
        </w:rPr>
        <w:lastRenderedPageBreak/>
        <w:t xml:space="preserve">15- </w:t>
      </w:r>
      <w:r w:rsidR="00DA3657" w:rsidRPr="00EF4681">
        <w:rPr>
          <w:b/>
          <w:bCs/>
          <w:color w:val="0070C0"/>
          <w:sz w:val="28"/>
          <w:szCs w:val="28"/>
          <w:rtl/>
          <w:lang w:val="en-US"/>
        </w:rPr>
        <w:t xml:space="preserve">لماذا يعتقد مدير السي </w:t>
      </w:r>
      <w:proofErr w:type="spellStart"/>
      <w:r w:rsidR="00DA3657" w:rsidRPr="00EF4681">
        <w:rPr>
          <w:b/>
          <w:bCs/>
          <w:color w:val="0070C0"/>
          <w:sz w:val="28"/>
          <w:szCs w:val="28"/>
          <w:rtl/>
          <w:lang w:val="en-US"/>
        </w:rPr>
        <w:t>آي</w:t>
      </w:r>
      <w:proofErr w:type="spellEnd"/>
      <w:r w:rsidR="00DA3657" w:rsidRPr="00EF4681">
        <w:rPr>
          <w:b/>
          <w:bCs/>
          <w:color w:val="0070C0"/>
          <w:sz w:val="28"/>
          <w:szCs w:val="28"/>
          <w:rtl/>
          <w:lang w:val="en-US"/>
        </w:rPr>
        <w:t xml:space="preserve"> إيه أن هيمنة واشنطن على العالم تتلاشى؟</w:t>
      </w:r>
      <w:r w:rsidR="00DA3657" w:rsidRPr="00EF4681">
        <w:rPr>
          <w:rStyle w:val="FootnoteReference"/>
          <w:b/>
          <w:bCs/>
          <w:color w:val="0070C0"/>
          <w:sz w:val="28"/>
          <w:szCs w:val="28"/>
          <w:rtl/>
        </w:rPr>
        <w:footnoteReference w:id="22"/>
      </w:r>
      <w:bookmarkEnd w:id="21"/>
    </w:p>
    <w:p w14:paraId="47664161" w14:textId="77777777" w:rsidR="00DA3657" w:rsidRPr="002F5BC2" w:rsidRDefault="00DA3657" w:rsidP="00030E83">
      <w:pPr>
        <w:bidi/>
        <w:spacing w:line="360" w:lineRule="auto"/>
        <w:jc w:val="both"/>
        <w:rPr>
          <w:rFonts w:cs="Arial"/>
          <w:sz w:val="28"/>
          <w:szCs w:val="28"/>
          <w:rtl/>
          <w:lang w:val="en-US" w:bidi="ar-EG"/>
        </w:rPr>
      </w:pPr>
    </w:p>
    <w:p w14:paraId="38E7010D" w14:textId="77777777" w:rsidR="00DA3657" w:rsidRPr="002F5BC2" w:rsidRDefault="00DA3657" w:rsidP="00030E83">
      <w:pPr>
        <w:bidi/>
        <w:spacing w:line="360" w:lineRule="auto"/>
        <w:jc w:val="both"/>
        <w:rPr>
          <w:rFonts w:cs="Arial"/>
          <w:sz w:val="28"/>
          <w:szCs w:val="28"/>
          <w:lang w:val="en-US" w:bidi="ar-EG"/>
        </w:rPr>
      </w:pPr>
      <w:r w:rsidRPr="002F5BC2">
        <w:rPr>
          <w:rFonts w:cs="Arial"/>
          <w:sz w:val="28"/>
          <w:szCs w:val="28"/>
          <w:rtl/>
          <w:lang w:val="en-US"/>
        </w:rPr>
        <w:t>بعد مُضي نحو عقدين من عسكرة السياسة الأمريكية، بدأ المخططون الاستراتيجيون وصناع القرار في واشنطن مراجعة مسار السياسات الأمريكية، بعد إدراكهم حجم النزيف الذي أدمى قدرات وثروات بلادهم في حروب مطولة بأفغانستان والعراق، فضلاً عما أُطلق عليه الحرب العالمية ضد الإرهاب، وهي مراجعات نتج عنها تغيير أولويات واشنطن؛ من مكافحة الإرهاب إلى التنافس مع القوى العظمى، وبالتحديد كبح الصعود الصيني ومواجهة الطموح الروسي</w:t>
      </w:r>
      <w:r w:rsidRPr="002F5BC2">
        <w:rPr>
          <w:rFonts w:cs="Arial"/>
          <w:sz w:val="28"/>
          <w:szCs w:val="28"/>
          <w:lang w:val="en-US" w:bidi="ar-EG"/>
        </w:rPr>
        <w:t>.</w:t>
      </w:r>
    </w:p>
    <w:p w14:paraId="11202F42" w14:textId="77777777" w:rsidR="00DA3657" w:rsidRPr="002F5BC2" w:rsidRDefault="00DA3657" w:rsidP="00030E83">
      <w:pPr>
        <w:bidi/>
        <w:spacing w:line="360" w:lineRule="auto"/>
        <w:jc w:val="both"/>
        <w:rPr>
          <w:rFonts w:cs="Arial"/>
          <w:sz w:val="28"/>
          <w:szCs w:val="28"/>
          <w:lang w:val="en-US" w:bidi="ar-EG"/>
        </w:rPr>
      </w:pPr>
      <w:r w:rsidRPr="002F5BC2">
        <w:rPr>
          <w:rFonts w:cs="Arial"/>
          <w:sz w:val="28"/>
          <w:szCs w:val="28"/>
          <w:rtl/>
          <w:lang w:val="en-US"/>
        </w:rPr>
        <w:t xml:space="preserve">ففي وقتنا الحالي تبددت مقولة الرئيس بوش الابن: (من ليس معنا فهو ضدنا)، واختفى حديث وزير الدفاع الأمريكي رامسفيلد عن أوروبا العجوز، وأصبح من الماضي تهديد ترامب بالانسحاب من حلف الناتو بحجة تراجع أهمية الحلف وعدم وفاء الدول الأوروبية بنسبة الإنفاق العسكري المتفق عليها من ناتجها المحلي، وبدلاً من ذلك برز في عهد </w:t>
      </w:r>
      <w:proofErr w:type="spellStart"/>
      <w:r w:rsidRPr="002F5BC2">
        <w:rPr>
          <w:rFonts w:cs="Arial"/>
          <w:sz w:val="28"/>
          <w:szCs w:val="28"/>
          <w:rtl/>
          <w:lang w:val="en-US"/>
        </w:rPr>
        <w:t>بايدن</w:t>
      </w:r>
      <w:proofErr w:type="spellEnd"/>
      <w:r w:rsidRPr="002F5BC2">
        <w:rPr>
          <w:rFonts w:cs="Arial"/>
          <w:sz w:val="28"/>
          <w:szCs w:val="28"/>
          <w:rtl/>
          <w:lang w:val="en-US"/>
        </w:rPr>
        <w:t xml:space="preserve"> نمط مختلف يقوم على بناء التحالفات، وتعزيز الشراكات مع الأصدقاء في أوروبا وآسيا والشرق الأوسط</w:t>
      </w:r>
      <w:r w:rsidRPr="002F5BC2">
        <w:rPr>
          <w:rFonts w:cs="Arial"/>
          <w:sz w:val="28"/>
          <w:szCs w:val="28"/>
          <w:lang w:val="en-US" w:bidi="ar-EG"/>
        </w:rPr>
        <w:t>.</w:t>
      </w:r>
    </w:p>
    <w:p w14:paraId="1AC1C128" w14:textId="77777777" w:rsidR="00DA3657" w:rsidRPr="002F5BC2" w:rsidRDefault="00DA3657" w:rsidP="00030E83">
      <w:pPr>
        <w:bidi/>
        <w:spacing w:line="360" w:lineRule="auto"/>
        <w:jc w:val="both"/>
        <w:rPr>
          <w:rFonts w:cs="Arial"/>
          <w:sz w:val="28"/>
          <w:szCs w:val="28"/>
          <w:lang w:val="en-US" w:bidi="ar-EG"/>
        </w:rPr>
      </w:pPr>
      <w:r w:rsidRPr="002F5BC2">
        <w:rPr>
          <w:rFonts w:cs="Arial"/>
          <w:sz w:val="28"/>
          <w:szCs w:val="28"/>
          <w:rtl/>
          <w:lang w:val="en-US"/>
        </w:rPr>
        <w:t xml:space="preserve">ومن اللافت ضمن التوجه الجديد لواشنطن غياب العسكر عن قيادة دفة المؤسسات الأمنية والدبلوماسية الأمريكية، فقد أصبح من الذكريات تولي رئيس أركان الجيش الجنرال كولن باول منصب وزير الخارجية في عهد بوش، أو تولي العسكري السابق مايك </w:t>
      </w:r>
      <w:proofErr w:type="spellStart"/>
      <w:r w:rsidRPr="002F5BC2">
        <w:rPr>
          <w:rFonts w:cs="Arial"/>
          <w:sz w:val="28"/>
          <w:szCs w:val="28"/>
          <w:rtl/>
          <w:lang w:val="en-US"/>
        </w:rPr>
        <w:t>بومبيو</w:t>
      </w:r>
      <w:proofErr w:type="spellEnd"/>
      <w:r w:rsidRPr="002F5BC2">
        <w:rPr>
          <w:rFonts w:cs="Arial"/>
          <w:sz w:val="28"/>
          <w:szCs w:val="28"/>
          <w:rtl/>
          <w:lang w:val="en-US"/>
        </w:rPr>
        <w:t xml:space="preserve"> قيادة وكالة الاستخبارات المركزية، ثم منصب وزير الخارجية في عهد ترامب، بينما نرى اليوم على رأس وزارة الخارجية المدني جيك سوليفان أحد أعضاء فريق الأمن القومي في عهد أوباما، بينما يرأس وكالة الاستخبارات المركزية الأمريكية الدبلوماسي المخضرم ويليام بيرنز وليس الجنرال </w:t>
      </w:r>
      <w:proofErr w:type="spellStart"/>
      <w:r w:rsidRPr="002F5BC2">
        <w:rPr>
          <w:rFonts w:cs="Arial"/>
          <w:sz w:val="28"/>
          <w:szCs w:val="28"/>
          <w:rtl/>
          <w:lang w:val="en-US"/>
        </w:rPr>
        <w:t>بترايوس</w:t>
      </w:r>
      <w:proofErr w:type="spellEnd"/>
      <w:r w:rsidRPr="002F5BC2">
        <w:rPr>
          <w:rFonts w:cs="Arial"/>
          <w:sz w:val="28"/>
          <w:szCs w:val="28"/>
          <w:lang w:val="en-US" w:bidi="ar-EG"/>
        </w:rPr>
        <w:t>.</w:t>
      </w:r>
    </w:p>
    <w:p w14:paraId="161BEEA1" w14:textId="77777777" w:rsidR="00DA3657" w:rsidRPr="002F5BC2" w:rsidRDefault="00DA3657" w:rsidP="00030E83">
      <w:pPr>
        <w:bidi/>
        <w:spacing w:line="360" w:lineRule="auto"/>
        <w:jc w:val="both"/>
        <w:rPr>
          <w:rFonts w:cs="Arial"/>
          <w:b/>
          <w:bCs/>
          <w:sz w:val="28"/>
          <w:szCs w:val="28"/>
          <w:lang w:val="en-US" w:bidi="ar-EG"/>
        </w:rPr>
      </w:pPr>
      <w:r w:rsidRPr="002F5BC2">
        <w:rPr>
          <w:rFonts w:cs="Arial"/>
          <w:b/>
          <w:bCs/>
          <w:sz w:val="28"/>
          <w:szCs w:val="28"/>
          <w:lang w:val="en-US" w:bidi="ar-EG"/>
        </w:rPr>
        <w:t> </w:t>
      </w:r>
      <w:r w:rsidRPr="002F5BC2">
        <w:rPr>
          <w:rFonts w:cs="Arial"/>
          <w:b/>
          <w:bCs/>
          <w:sz w:val="28"/>
          <w:szCs w:val="28"/>
          <w:rtl/>
          <w:lang w:val="en-US"/>
        </w:rPr>
        <w:t>مذكرات بيرنز الاستثنائية</w:t>
      </w:r>
    </w:p>
    <w:p w14:paraId="489E5AD3" w14:textId="77777777" w:rsidR="00DA3657" w:rsidRPr="002F5BC2" w:rsidRDefault="00DA3657" w:rsidP="00030E83">
      <w:pPr>
        <w:bidi/>
        <w:spacing w:line="360" w:lineRule="auto"/>
        <w:jc w:val="both"/>
        <w:rPr>
          <w:rFonts w:cs="Arial"/>
          <w:sz w:val="28"/>
          <w:szCs w:val="28"/>
          <w:lang w:val="en-US" w:bidi="ar-EG"/>
        </w:rPr>
      </w:pPr>
      <w:r w:rsidRPr="002F5BC2">
        <w:rPr>
          <w:rFonts w:cs="Arial"/>
          <w:sz w:val="28"/>
          <w:szCs w:val="28"/>
          <w:rtl/>
          <w:lang w:val="en-US"/>
        </w:rPr>
        <w:t xml:space="preserve">المعتاد أن يكتب الساسة والقادة مذكراتهم بعد انتهاء خدمتهم، لكن في بعض الحالات الاستثنائية يكتب الشخص مذكراته بعد تقاعده المؤقت، وقبل توليه منصباً أكثر أهمية، وهو ما ينطبق على حالة ويليام بيرنز مدير وكالة الاستخبارات المركزية الحالي، ففي عام 2019 نشر بيرنز مذكراته باللغة الإنجليزية في كتاب ضخم يتجاوز </w:t>
      </w:r>
      <w:r w:rsidRPr="002F5BC2">
        <w:rPr>
          <w:rFonts w:cs="Arial"/>
          <w:sz w:val="28"/>
          <w:szCs w:val="28"/>
          <w:rtl/>
          <w:lang w:val="en-US"/>
        </w:rPr>
        <w:lastRenderedPageBreak/>
        <w:t xml:space="preserve">470 صفحة بعنوان "القناة الخلفية"، تحدث خلاله عن نشأته في الصغر كابن لمدير وكالة الحد من التسلح ونزع السلاح الأمريكية، وذكر كيف قضى ثلاثة شهور من شبابه في مصر عام 1974 في ضيافة عائلة رفيقه بالجامعة التي هي في ذات الوقت عائلة كونراد </w:t>
      </w:r>
      <w:proofErr w:type="spellStart"/>
      <w:r w:rsidRPr="002F5BC2">
        <w:rPr>
          <w:rFonts w:cs="Arial"/>
          <w:sz w:val="28"/>
          <w:szCs w:val="28"/>
          <w:rtl/>
          <w:lang w:val="en-US"/>
        </w:rPr>
        <w:t>إيلتس</w:t>
      </w:r>
      <w:proofErr w:type="spellEnd"/>
      <w:r w:rsidRPr="002F5BC2">
        <w:rPr>
          <w:rFonts w:cs="Arial"/>
          <w:sz w:val="28"/>
          <w:szCs w:val="28"/>
          <w:rtl/>
          <w:lang w:val="en-US"/>
        </w:rPr>
        <w:t xml:space="preserve"> أول سفير أمريكي في القاهرة عقب عودة العلاقات الدبلوماسية بين البلدين بعد حرب أكتوبر، حيث تسكع بيرنز في القاهرة، وزار الأقصر وسيوة ومرسى مطروح، ثم حكى كيف تولى أولى مهامه الدبلوماسية في الأردن عام 1983 عندما كلف باصطحاب شاحنة تنقل أجهزة حاسب آلي واتصالات إلى العراق، لكنه تعرض للاحتجاز على يد الأمن العراقي لفترة وجيزة ومصادرة شاحنته بما فيها من معدات، ثم تناول حقبة عمله سفيراً لأمريكا في روسيا، وأخيراً توليه منصب مساعد وزير الخارجية الأمريكي</w:t>
      </w:r>
      <w:r w:rsidRPr="002F5BC2">
        <w:rPr>
          <w:rFonts w:cs="Arial"/>
          <w:sz w:val="28"/>
          <w:szCs w:val="28"/>
          <w:lang w:val="en-US" w:bidi="ar-EG"/>
        </w:rPr>
        <w:t>.</w:t>
      </w:r>
    </w:p>
    <w:p w14:paraId="7E0F1D4D" w14:textId="77777777" w:rsidR="00DA3657" w:rsidRPr="002F5BC2" w:rsidRDefault="00DA3657" w:rsidP="00030E83">
      <w:pPr>
        <w:bidi/>
        <w:spacing w:line="360" w:lineRule="auto"/>
        <w:jc w:val="both"/>
        <w:rPr>
          <w:rFonts w:cs="Arial"/>
          <w:b/>
          <w:bCs/>
          <w:sz w:val="28"/>
          <w:szCs w:val="28"/>
          <w:lang w:val="en-US" w:bidi="ar-EG"/>
        </w:rPr>
      </w:pPr>
      <w:r w:rsidRPr="002F5BC2">
        <w:rPr>
          <w:rFonts w:cs="Arial"/>
          <w:b/>
          <w:bCs/>
          <w:sz w:val="28"/>
          <w:szCs w:val="28"/>
          <w:rtl/>
          <w:lang w:val="en-US"/>
        </w:rPr>
        <w:t>بيرنز وتراجع الهيمنة الأمريكية</w:t>
      </w:r>
    </w:p>
    <w:p w14:paraId="24E40C35" w14:textId="77777777" w:rsidR="00DA3657" w:rsidRPr="002F5BC2" w:rsidRDefault="00DA3657" w:rsidP="00030E83">
      <w:pPr>
        <w:bidi/>
        <w:spacing w:line="360" w:lineRule="auto"/>
        <w:jc w:val="both"/>
        <w:rPr>
          <w:rFonts w:cs="Arial"/>
          <w:sz w:val="28"/>
          <w:szCs w:val="28"/>
          <w:lang w:val="en-US" w:bidi="ar-EG"/>
        </w:rPr>
      </w:pPr>
      <w:r w:rsidRPr="002F5BC2">
        <w:rPr>
          <w:rFonts w:cs="Arial"/>
          <w:sz w:val="28"/>
          <w:szCs w:val="28"/>
          <w:rtl/>
          <w:lang w:val="en-US"/>
        </w:rPr>
        <w:t>لقد نص بيرنز في مذكراته على أن النظام العالمي الذي ظهر في نهاية الحرب الباردة قد تغير بشكل كبير، فقد عادت المنافسة بين القوى العظمى؛ حيث تقوم الصين بتحديث جيشها بشكل منهجي، وتستعد لتجاوز الولايات المتحدة لتصبح أكبر اقتصاد في العالم، كما توسع انتشارها العالمي ببطء وتؤدة؛ فيما ترى روسيا أن الطريق إلى إحياء مكانتها كقوة عظمى يمر عبر تآكل النظام الذي تقوده واشنطن، بينما الأنظمة الإقليمية التي بدت مستقرة بعد فترة وجيزة من نهاية الحرب الباردة آخذة في الانهيار، وبالأخص في العالم العربي؛ مما يهدد بحدوث فراغات تبدد النفوذ الأمريكي</w:t>
      </w:r>
      <w:r w:rsidRPr="002F5BC2">
        <w:rPr>
          <w:rFonts w:cs="Arial"/>
          <w:sz w:val="28"/>
          <w:szCs w:val="28"/>
          <w:lang w:val="en-US" w:bidi="ar-EG"/>
        </w:rPr>
        <w:t>.</w:t>
      </w:r>
    </w:p>
    <w:p w14:paraId="5BB5230C" w14:textId="77777777" w:rsidR="00DA3657" w:rsidRDefault="00DA3657" w:rsidP="00030E83">
      <w:pPr>
        <w:bidi/>
        <w:spacing w:line="360" w:lineRule="auto"/>
        <w:jc w:val="both"/>
        <w:rPr>
          <w:rFonts w:cs="Arial"/>
          <w:sz w:val="28"/>
          <w:szCs w:val="28"/>
          <w:rtl/>
          <w:lang w:val="en-US" w:bidi="ar-EG"/>
        </w:rPr>
      </w:pPr>
      <w:r w:rsidRPr="002F5BC2">
        <w:rPr>
          <w:rFonts w:cs="Arial"/>
          <w:sz w:val="28"/>
          <w:szCs w:val="28"/>
          <w:rtl/>
          <w:lang w:val="en-US"/>
        </w:rPr>
        <w:t>ومن ثم يعترف بيرنز بصراحة باختفاء اللحظة الأمريكية التي دامت نصف قرن في الشرق الأوسط، والتي ورثتها واشنطن عن لندن، وعززها الدور الأمريكي في حرب الخليج الثانية، لكن تسبب تبني إدارة بوش لمزيج من التشدد والغطرسة؛ رداً على أحداث سبتمبر في مضاعفة الاختلالات وتقويض النفوذ الأمريكي، وبالأخص في حرب العراق التي بدأت 2003، ثم جاءت إدارة أوباما لتحاول التكيف مع عالم تتلاشى فيه الهيمنة الأمريكية، وتبرز فيه أشكال جديدة من العولمة تتميز بتنوع الفاعلين وتجزئة القوة، فحاول أوباما إعادة تنظيم العلاقات مع المنافسين الصاعدين مثل روسيا والصين، فضلاً عن الشركاء مثل الهند، وحاول الإبحار في المياه المضطربة للربيع العربي، وتبني الدبلوماسية المباشرة مع خصوم تاريخيين لواشنطن مثل إيران وكوبا، ولكن جاءت قيادة ترامب لتقوض جهود أوباما، وتزيد الأمر سوءاً في لحظة تحول عميق في النظام الدولي</w:t>
      </w:r>
      <w:r w:rsidRPr="002F5BC2">
        <w:rPr>
          <w:rFonts w:cs="Arial"/>
          <w:sz w:val="28"/>
          <w:szCs w:val="28"/>
          <w:lang w:val="en-US" w:bidi="ar-EG"/>
        </w:rPr>
        <w:t>. </w:t>
      </w:r>
    </w:p>
    <w:p w14:paraId="6AF74F83" w14:textId="77777777" w:rsidR="00EF4681" w:rsidRPr="002F5BC2" w:rsidRDefault="00EF4681" w:rsidP="00EF4681">
      <w:pPr>
        <w:bidi/>
        <w:spacing w:line="360" w:lineRule="auto"/>
        <w:jc w:val="both"/>
        <w:rPr>
          <w:rFonts w:cs="Arial"/>
          <w:sz w:val="28"/>
          <w:szCs w:val="28"/>
          <w:lang w:val="en-US" w:bidi="ar-EG"/>
        </w:rPr>
      </w:pPr>
    </w:p>
    <w:p w14:paraId="4F0E5C60" w14:textId="77777777" w:rsidR="00DA3657" w:rsidRPr="002F5BC2" w:rsidRDefault="00DA3657" w:rsidP="00030E83">
      <w:pPr>
        <w:bidi/>
        <w:spacing w:line="360" w:lineRule="auto"/>
        <w:jc w:val="both"/>
        <w:rPr>
          <w:rFonts w:cs="Arial"/>
          <w:b/>
          <w:bCs/>
          <w:sz w:val="28"/>
          <w:szCs w:val="28"/>
          <w:lang w:val="en-US" w:bidi="ar-EG"/>
        </w:rPr>
      </w:pPr>
      <w:r w:rsidRPr="002F5BC2">
        <w:rPr>
          <w:rFonts w:cs="Arial"/>
          <w:b/>
          <w:bCs/>
          <w:sz w:val="28"/>
          <w:szCs w:val="28"/>
          <w:rtl/>
          <w:lang w:val="en-US"/>
        </w:rPr>
        <w:lastRenderedPageBreak/>
        <w:t>تراجع الهيمنة يدفع لتعزيز الدبلوماسية</w:t>
      </w:r>
    </w:p>
    <w:p w14:paraId="74FAA09E" w14:textId="77777777" w:rsidR="00DA3657" w:rsidRPr="002F5BC2" w:rsidRDefault="00DA3657" w:rsidP="00030E83">
      <w:pPr>
        <w:bidi/>
        <w:spacing w:line="360" w:lineRule="auto"/>
        <w:jc w:val="both"/>
        <w:rPr>
          <w:rFonts w:cs="Arial"/>
          <w:sz w:val="28"/>
          <w:szCs w:val="28"/>
          <w:lang w:val="en-US" w:bidi="ar-EG"/>
        </w:rPr>
      </w:pPr>
      <w:r w:rsidRPr="002F5BC2">
        <w:rPr>
          <w:rFonts w:cs="Arial"/>
          <w:sz w:val="28"/>
          <w:szCs w:val="28"/>
          <w:rtl/>
          <w:lang w:val="en-US"/>
        </w:rPr>
        <w:t>يتحدث بيرنز بصراحة قائلاً: (لقد أدى الإرهاق من التدخل الدولي بعد ما يقرب من عقدين من الحرب إلى تغذية الرغبة في تحرير أمريكا من قيود التحالفات والشراكات القديمة، وتقليل الالتزامات الخارجية التي يبدو أنها تحملنا أعباء أمنية غير عادلة وتجلب مشاكل اقتصادية). ويقر أن أمريكا لم تعد القوة المهيمنة، وأنه لا يمكن إرجاع عقارب الساعة إلى الوراء في عالم أصبح أكثر تعقيداً وتنافسية، لكنه يجادل بأن أمريكا ستظل القوة المحورية لسنوات عديدة قادمة، مضيفاً أن المهمة الحالية لواشنطن هي استخدام ما تبقى من رصيد التفوق الأمريكي لتشكيل نظام دولي جديد يستوعب اللاعبين الجدد وطموحاتهم مع تعزيز المصالح الأمريكية الخاصة، ولتحقيق ذلك يرى بيرنز أنه لا بد من تفعيل الدبلوماسية واعتمادها كأداة رئيسية لإدارة العلاقات الخارجية وتقليل المخاطر</w:t>
      </w:r>
      <w:r w:rsidRPr="002F5BC2">
        <w:rPr>
          <w:rFonts w:cs="Arial"/>
          <w:sz w:val="28"/>
          <w:szCs w:val="28"/>
          <w:lang w:val="en-US" w:bidi="ar-EG"/>
        </w:rPr>
        <w:t>.</w:t>
      </w:r>
    </w:p>
    <w:p w14:paraId="4DF0D41E" w14:textId="77777777" w:rsidR="00DA3657" w:rsidRPr="002F5BC2" w:rsidRDefault="00DA3657" w:rsidP="00030E83">
      <w:pPr>
        <w:bidi/>
        <w:spacing w:line="360" w:lineRule="auto"/>
        <w:jc w:val="both"/>
        <w:rPr>
          <w:rFonts w:cs="Arial"/>
          <w:sz w:val="28"/>
          <w:szCs w:val="28"/>
          <w:lang w:val="en-US" w:bidi="ar-EG"/>
        </w:rPr>
      </w:pPr>
      <w:r w:rsidRPr="002F5BC2">
        <w:rPr>
          <w:rFonts w:cs="Arial"/>
          <w:sz w:val="28"/>
          <w:szCs w:val="28"/>
          <w:rtl/>
          <w:lang w:val="en-US"/>
        </w:rPr>
        <w:t xml:space="preserve">وضمن ما سبق، تأتي زيارة </w:t>
      </w:r>
      <w:proofErr w:type="spellStart"/>
      <w:r w:rsidRPr="002F5BC2">
        <w:rPr>
          <w:rFonts w:cs="Arial"/>
          <w:sz w:val="28"/>
          <w:szCs w:val="28"/>
          <w:rtl/>
          <w:lang w:val="en-US"/>
        </w:rPr>
        <w:t>بايدن</w:t>
      </w:r>
      <w:proofErr w:type="spellEnd"/>
      <w:r w:rsidRPr="002F5BC2">
        <w:rPr>
          <w:rFonts w:cs="Arial"/>
          <w:sz w:val="28"/>
          <w:szCs w:val="28"/>
          <w:rtl/>
          <w:lang w:val="en-US"/>
        </w:rPr>
        <w:t xml:space="preserve"> للمنطقة خلال الشهر القادم؛ حيث سيزور إسرائيل أولاً ثم سيحضر قمة مجلس التعاون الخليجي بالسعودية والتي ستُدعى لها ثلاث دول تشمل مصر والعراق والأردن، في ظل حديث لملك الأردن عبد الله الثاني مؤخراً عن احتمال تدشين ناتو شرق أوسطي جديد برعاية أمريكية. وكذلك سيعقد </w:t>
      </w:r>
      <w:proofErr w:type="spellStart"/>
      <w:r w:rsidRPr="002F5BC2">
        <w:rPr>
          <w:rFonts w:cs="Arial"/>
          <w:sz w:val="28"/>
          <w:szCs w:val="28"/>
          <w:rtl/>
          <w:lang w:val="en-US"/>
        </w:rPr>
        <w:t>بايدن</w:t>
      </w:r>
      <w:proofErr w:type="spellEnd"/>
      <w:r w:rsidRPr="002F5BC2">
        <w:rPr>
          <w:rFonts w:cs="Arial"/>
          <w:sz w:val="28"/>
          <w:szCs w:val="28"/>
          <w:rtl/>
          <w:lang w:val="en-US"/>
        </w:rPr>
        <w:t xml:space="preserve"> خلال زيارته للمنطقة قمة افتراضية عن بُعد لمجموعة</w:t>
      </w:r>
      <w:r w:rsidRPr="002F5BC2">
        <w:rPr>
          <w:rFonts w:cs="Arial"/>
          <w:sz w:val="28"/>
          <w:szCs w:val="28"/>
          <w:lang w:val="en-US" w:bidi="ar-EG"/>
        </w:rPr>
        <w:t xml:space="preserve"> I2U2 </w:t>
      </w:r>
      <w:r w:rsidRPr="002F5BC2">
        <w:rPr>
          <w:rFonts w:cs="Arial"/>
          <w:sz w:val="28"/>
          <w:szCs w:val="28"/>
          <w:rtl/>
          <w:lang w:val="en-US"/>
        </w:rPr>
        <w:t>الجديدة التي تشمل الهند والإمارات وإسرائيل، وذلك ضمن مخطط تنشيط التحالفات الأمريكية</w:t>
      </w:r>
      <w:r w:rsidRPr="002F5BC2">
        <w:rPr>
          <w:rFonts w:cs="Arial"/>
          <w:sz w:val="28"/>
          <w:szCs w:val="28"/>
          <w:lang w:val="en-US" w:bidi="ar-EG"/>
        </w:rPr>
        <w:t>. </w:t>
      </w:r>
    </w:p>
    <w:p w14:paraId="2B06735E" w14:textId="77777777" w:rsidR="00DA3657" w:rsidRPr="005C4741" w:rsidRDefault="00DA3657" w:rsidP="001927A6">
      <w:pPr>
        <w:bidi/>
        <w:spacing w:line="360" w:lineRule="auto"/>
        <w:jc w:val="both"/>
        <w:rPr>
          <w:rFonts w:cs="Arial"/>
          <w:sz w:val="28"/>
          <w:szCs w:val="28"/>
          <w:lang w:val="en-US" w:bidi="ar-EG"/>
        </w:rPr>
      </w:pPr>
      <w:r w:rsidRPr="005C4741">
        <w:rPr>
          <w:rFonts w:cs="Arial"/>
          <w:sz w:val="28"/>
          <w:szCs w:val="28"/>
          <w:rtl/>
          <w:lang w:val="en-US"/>
        </w:rPr>
        <w:t xml:space="preserve">تهدف جولة </w:t>
      </w:r>
      <w:proofErr w:type="spellStart"/>
      <w:r w:rsidRPr="005C4741">
        <w:rPr>
          <w:rFonts w:cs="Arial"/>
          <w:sz w:val="28"/>
          <w:szCs w:val="28"/>
          <w:rtl/>
          <w:lang w:val="en-US"/>
        </w:rPr>
        <w:t>بايدن</w:t>
      </w:r>
      <w:proofErr w:type="spellEnd"/>
      <w:r w:rsidRPr="005C4741">
        <w:rPr>
          <w:rFonts w:cs="Arial"/>
          <w:sz w:val="28"/>
          <w:szCs w:val="28"/>
          <w:rtl/>
          <w:lang w:val="en-US"/>
        </w:rPr>
        <w:t xml:space="preserve"> لإبراز التعهد الأمريكي بضمان أمن إسرائيل في ظل تقدم البرنامج النووي الإيراني، </w:t>
      </w:r>
      <w:proofErr w:type="spellStart"/>
      <w:r w:rsidRPr="005C4741">
        <w:rPr>
          <w:rFonts w:cs="Arial"/>
          <w:sz w:val="28"/>
          <w:szCs w:val="28"/>
          <w:rtl/>
          <w:lang w:val="en-US"/>
        </w:rPr>
        <w:t>ولطمأنة</w:t>
      </w:r>
      <w:proofErr w:type="spellEnd"/>
      <w:r w:rsidRPr="005C4741">
        <w:rPr>
          <w:rFonts w:cs="Arial"/>
          <w:sz w:val="28"/>
          <w:szCs w:val="28"/>
          <w:rtl/>
          <w:lang w:val="en-US"/>
        </w:rPr>
        <w:t xml:space="preserve"> دول الخليج من جهة الالتزام بحمايتها في ظل قلقها المتزايد، سواء من مشهد الانسحاب الأمريكي المهين من أفغانستان أو من سعي واشنطن لعقد اتفاق نووي مع طهران؛ مما يتركها في مواجهة جار نووي قوي، وكذلك يسعى </w:t>
      </w:r>
      <w:proofErr w:type="spellStart"/>
      <w:r w:rsidRPr="005C4741">
        <w:rPr>
          <w:rFonts w:cs="Arial"/>
          <w:sz w:val="28"/>
          <w:szCs w:val="28"/>
          <w:rtl/>
          <w:lang w:val="en-US"/>
        </w:rPr>
        <w:t>بايدن</w:t>
      </w:r>
      <w:proofErr w:type="spellEnd"/>
      <w:r w:rsidRPr="005C4741">
        <w:rPr>
          <w:rFonts w:cs="Arial"/>
          <w:sz w:val="28"/>
          <w:szCs w:val="28"/>
          <w:rtl/>
          <w:lang w:val="en-US"/>
        </w:rPr>
        <w:t xml:space="preserve"> لتحقيق مصالح أمريكية مباشرة عبر الضغط لزيادة إنتاج النفط بهدف تخفيض أسعار الوقود الذي تجاوز 5 دولارات للغالون للمرة الأولى في الولايات المتحدة</w:t>
      </w:r>
      <w:r w:rsidRPr="005C4741">
        <w:rPr>
          <w:rFonts w:cs="Arial"/>
          <w:sz w:val="28"/>
          <w:szCs w:val="28"/>
          <w:lang w:val="en-US" w:bidi="ar-EG"/>
        </w:rPr>
        <w:t>.</w:t>
      </w:r>
    </w:p>
    <w:p w14:paraId="2246B16C" w14:textId="7B0D2DE8" w:rsidR="00DA3657" w:rsidRDefault="00DA3657" w:rsidP="001927A6">
      <w:pPr>
        <w:bidi/>
        <w:spacing w:line="360" w:lineRule="auto"/>
        <w:jc w:val="both"/>
        <w:rPr>
          <w:rFonts w:cs="Arial"/>
          <w:sz w:val="28"/>
          <w:szCs w:val="28"/>
          <w:rtl/>
          <w:lang w:val="en-US" w:bidi="ar-EG"/>
        </w:rPr>
      </w:pPr>
      <w:r w:rsidRPr="002F5BC2">
        <w:rPr>
          <w:rFonts w:cs="Arial"/>
          <w:sz w:val="28"/>
          <w:szCs w:val="28"/>
          <w:rtl/>
          <w:lang w:val="en-US"/>
        </w:rPr>
        <w:t xml:space="preserve">بناء على ما سبق، يمكن فهم تبني واشنطن لسياسة إرضاء حلفائها في عهد </w:t>
      </w:r>
      <w:proofErr w:type="spellStart"/>
      <w:r w:rsidRPr="002F5BC2">
        <w:rPr>
          <w:rFonts w:cs="Arial"/>
          <w:sz w:val="28"/>
          <w:szCs w:val="28"/>
          <w:rtl/>
          <w:lang w:val="en-US"/>
        </w:rPr>
        <w:t>بايدن</w:t>
      </w:r>
      <w:proofErr w:type="spellEnd"/>
      <w:r w:rsidRPr="002F5BC2">
        <w:rPr>
          <w:rFonts w:cs="Arial"/>
          <w:sz w:val="28"/>
          <w:szCs w:val="28"/>
          <w:rtl/>
          <w:lang w:val="en-US"/>
        </w:rPr>
        <w:t xml:space="preserve"> بدلاً من سياسة ابتزازهم في عهد ترامب، وتلويحها بالجزرة لخصومها قبل تلويحها لهم بالعصا الغليظ</w:t>
      </w:r>
      <w:r w:rsidR="001927A6">
        <w:rPr>
          <w:rFonts w:cs="Arial" w:hint="cs"/>
          <w:sz w:val="28"/>
          <w:szCs w:val="28"/>
          <w:rtl/>
          <w:lang w:val="en-US"/>
        </w:rPr>
        <w:t>ة.</w:t>
      </w:r>
      <w:r w:rsidRPr="002F5BC2">
        <w:rPr>
          <w:rFonts w:cs="Arial"/>
          <w:sz w:val="28"/>
          <w:szCs w:val="28"/>
          <w:lang w:val="en-US" w:bidi="ar-EG"/>
        </w:rPr>
        <w:t> </w:t>
      </w:r>
      <w:r w:rsidRPr="002F5BC2">
        <w:rPr>
          <w:rFonts w:cs="Arial"/>
          <w:sz w:val="28"/>
          <w:szCs w:val="28"/>
          <w:rtl/>
          <w:lang w:val="en-US"/>
        </w:rPr>
        <w:t>إننا في الحقيقة نشاهد إمبراطورية أدرك قادتها أنها دخلت مرحلة التراجع، بينما العديدون في بلادنا ما زالوا ينظرون لها وفق معطيات الأمس، وكأن عقارب الساعة لديهم تعود للوراء دون أن يستفيدوا من تشريح بيرنز وغيره لواقع القوة الأمريكية</w:t>
      </w:r>
      <w:r w:rsidRPr="002F5BC2">
        <w:rPr>
          <w:rFonts w:cs="Arial"/>
          <w:sz w:val="28"/>
          <w:szCs w:val="28"/>
          <w:lang w:val="en-US" w:bidi="ar-EG"/>
        </w:rPr>
        <w:t>. </w:t>
      </w:r>
      <w:r>
        <w:rPr>
          <w:rFonts w:cs="Arial" w:hint="cs"/>
          <w:sz w:val="28"/>
          <w:szCs w:val="28"/>
          <w:rtl/>
          <w:lang w:val="en-US" w:bidi="ar-EG"/>
        </w:rPr>
        <w:t xml:space="preserve"> </w:t>
      </w:r>
      <w:r w:rsidRPr="002F5BC2">
        <w:rPr>
          <w:rFonts w:cs="Arial"/>
          <w:sz w:val="28"/>
          <w:szCs w:val="28"/>
          <w:rtl/>
          <w:lang w:val="en-US"/>
        </w:rPr>
        <w:t>وإن إدراك التغييرات والمستجدات في موازين القوى في الوقت المناسب يساعد على التهيؤ للاستفادة بالفرص، والنهوض بأمتنا المقهورة</w:t>
      </w:r>
      <w:r w:rsidRPr="002F5BC2">
        <w:rPr>
          <w:rFonts w:cs="Arial"/>
          <w:sz w:val="28"/>
          <w:szCs w:val="28"/>
          <w:lang w:val="en-US" w:bidi="ar-EG"/>
        </w:rPr>
        <w:t>. </w:t>
      </w:r>
    </w:p>
    <w:p w14:paraId="0D11478A" w14:textId="77777777" w:rsidR="00DA3657" w:rsidRPr="00EF4681" w:rsidRDefault="003D2769" w:rsidP="00030E83">
      <w:pPr>
        <w:pStyle w:val="Heading2"/>
        <w:bidi/>
        <w:spacing w:line="360" w:lineRule="auto"/>
        <w:jc w:val="center"/>
        <w:rPr>
          <w:b/>
          <w:bCs/>
          <w:color w:val="0070C0"/>
          <w:sz w:val="28"/>
          <w:szCs w:val="28"/>
          <w:lang w:val="en-US"/>
        </w:rPr>
      </w:pPr>
      <w:bookmarkStart w:id="22" w:name="_Toc139726178"/>
      <w:r w:rsidRPr="00EF4681">
        <w:rPr>
          <w:rFonts w:hint="cs"/>
          <w:b/>
          <w:bCs/>
          <w:color w:val="0070C0"/>
          <w:sz w:val="28"/>
          <w:szCs w:val="28"/>
          <w:rtl/>
          <w:lang w:val="en-US"/>
        </w:rPr>
        <w:lastRenderedPageBreak/>
        <w:t xml:space="preserve">16- </w:t>
      </w:r>
      <w:r w:rsidR="00DA3657" w:rsidRPr="00EF4681">
        <w:rPr>
          <w:b/>
          <w:bCs/>
          <w:color w:val="0070C0"/>
          <w:sz w:val="28"/>
          <w:szCs w:val="28"/>
          <w:rtl/>
          <w:lang w:val="en-US"/>
        </w:rPr>
        <w:t>بوتين بعيون رئيس المخابرات الأمريكية</w:t>
      </w:r>
      <w:r w:rsidR="00DA3657" w:rsidRPr="00EF4681">
        <w:rPr>
          <w:rStyle w:val="FootnoteReference"/>
          <w:b/>
          <w:bCs/>
          <w:color w:val="0070C0"/>
          <w:sz w:val="28"/>
          <w:szCs w:val="28"/>
          <w:rtl/>
        </w:rPr>
        <w:footnoteReference w:id="23"/>
      </w:r>
      <w:bookmarkEnd w:id="22"/>
    </w:p>
    <w:p w14:paraId="6AF241A9" w14:textId="77777777" w:rsidR="00DA3657" w:rsidRDefault="00DA3657" w:rsidP="00030E83">
      <w:pPr>
        <w:bidi/>
        <w:spacing w:line="360" w:lineRule="auto"/>
        <w:jc w:val="both"/>
        <w:rPr>
          <w:rFonts w:cs="Arial"/>
          <w:sz w:val="28"/>
          <w:szCs w:val="28"/>
          <w:rtl/>
          <w:lang w:val="en-US" w:bidi="ar-EG"/>
        </w:rPr>
      </w:pPr>
    </w:p>
    <w:p w14:paraId="6ACDEA00" w14:textId="77777777" w:rsidR="00DA3657" w:rsidRPr="00DA3657" w:rsidRDefault="00DA3657" w:rsidP="00030E83">
      <w:pPr>
        <w:bidi/>
        <w:spacing w:line="360" w:lineRule="auto"/>
        <w:jc w:val="both"/>
        <w:rPr>
          <w:rFonts w:cs="Arial"/>
          <w:sz w:val="28"/>
          <w:szCs w:val="28"/>
          <w:lang w:val="en-US" w:bidi="ar-EG"/>
        </w:rPr>
      </w:pPr>
      <w:r w:rsidRPr="00DA3657">
        <w:rPr>
          <w:rFonts w:cs="Arial"/>
          <w:sz w:val="28"/>
          <w:szCs w:val="28"/>
          <w:rtl/>
          <w:lang w:val="en-US"/>
        </w:rPr>
        <w:t xml:space="preserve">لا يوجد من بين كبار طاقم إدارة </w:t>
      </w:r>
      <w:proofErr w:type="spellStart"/>
      <w:r w:rsidRPr="00DA3657">
        <w:rPr>
          <w:rFonts w:cs="Arial"/>
          <w:sz w:val="28"/>
          <w:szCs w:val="28"/>
          <w:rtl/>
          <w:lang w:val="en-US"/>
        </w:rPr>
        <w:t>بايدن</w:t>
      </w:r>
      <w:proofErr w:type="spellEnd"/>
      <w:r w:rsidRPr="00DA3657">
        <w:rPr>
          <w:rFonts w:cs="Arial"/>
          <w:sz w:val="28"/>
          <w:szCs w:val="28"/>
          <w:rtl/>
          <w:lang w:val="en-US"/>
        </w:rPr>
        <w:t xml:space="preserve"> شخص أكثر دراية ببوتين من رئيس وكالة الاستخبارات المركزية ويليام بيرنز، ولا ترتبط تلك المعرفة بطبيعة المنصب الذي يشغله حالياً فقط، إنما تمتد إلى معرفته الشخصية ببوتين ويلتسين منذ أن خدم كثالث أرفع دبلوماسي في السفارة الأمريكية في موسكو في منتصف التسعينيات لمدة سنتين، قبل أن يعود لاحقاً كسفير لواشنطن في موسكو في عامي 2005 و2006، ثم توليه منصب نائب وزير الخارجية الأمريكي حتى عام 2014، حيث التقى مع بوتين العديد من المرات منذ ظهور الأخير في الكرملين عام 1999</w:t>
      </w:r>
      <w:r w:rsidRPr="00DA3657">
        <w:rPr>
          <w:rFonts w:cs="Arial"/>
          <w:sz w:val="28"/>
          <w:szCs w:val="28"/>
          <w:lang w:val="en-US" w:bidi="ar-EG"/>
        </w:rPr>
        <w:t>.</w:t>
      </w:r>
    </w:p>
    <w:p w14:paraId="7896FAB5" w14:textId="77777777" w:rsidR="00DA3657" w:rsidRPr="00DA3657" w:rsidRDefault="00DA3657" w:rsidP="001927A6">
      <w:pPr>
        <w:bidi/>
        <w:spacing w:line="360" w:lineRule="auto"/>
        <w:jc w:val="both"/>
        <w:rPr>
          <w:rFonts w:cs="Arial"/>
          <w:sz w:val="28"/>
          <w:szCs w:val="28"/>
          <w:lang w:val="en-US" w:bidi="ar-EG"/>
        </w:rPr>
      </w:pPr>
      <w:r w:rsidRPr="00DA3657">
        <w:rPr>
          <w:rFonts w:cs="Arial"/>
          <w:sz w:val="28"/>
          <w:szCs w:val="28"/>
          <w:rtl/>
          <w:lang w:val="en-US"/>
        </w:rPr>
        <w:t>بيرنز الذي نشر مذكراته باللغة الإنجليزية في كتاب صدر عام 2019 بعنوان "القناة الخلفية"، تطرق إلى تقييماته لشخصية بوتين، والأحداث التي شكلت نظرته السلبية تجاه الغرب، وأبرز التحولات في مسيرة علاقة بوتين بالغرب</w:t>
      </w:r>
      <w:r w:rsidRPr="00DA3657">
        <w:rPr>
          <w:rFonts w:cs="Arial"/>
          <w:sz w:val="28"/>
          <w:szCs w:val="28"/>
          <w:lang w:val="en-US" w:bidi="ar-EG"/>
        </w:rPr>
        <w:t>.</w:t>
      </w:r>
    </w:p>
    <w:p w14:paraId="531CE392" w14:textId="77777777" w:rsidR="00DA3657" w:rsidRPr="00DA3657" w:rsidRDefault="00DA3657" w:rsidP="00030E83">
      <w:pPr>
        <w:bidi/>
        <w:spacing w:line="360" w:lineRule="auto"/>
        <w:jc w:val="both"/>
        <w:rPr>
          <w:rFonts w:cs="Arial"/>
          <w:sz w:val="28"/>
          <w:szCs w:val="28"/>
          <w:lang w:val="en-US" w:bidi="ar-EG"/>
        </w:rPr>
      </w:pPr>
      <w:r w:rsidRPr="00DA3657">
        <w:rPr>
          <w:rFonts w:cs="Arial"/>
          <w:b/>
          <w:bCs/>
          <w:sz w:val="28"/>
          <w:szCs w:val="28"/>
          <w:rtl/>
          <w:lang w:val="en-US"/>
        </w:rPr>
        <w:t>شخصية بوتين</w:t>
      </w:r>
    </w:p>
    <w:p w14:paraId="16532E96" w14:textId="77777777" w:rsidR="00DA3657" w:rsidRPr="00DA3657" w:rsidRDefault="00DA3657" w:rsidP="001927A6">
      <w:pPr>
        <w:bidi/>
        <w:spacing w:line="360" w:lineRule="auto"/>
        <w:jc w:val="both"/>
        <w:rPr>
          <w:rFonts w:cs="Arial"/>
          <w:sz w:val="28"/>
          <w:szCs w:val="28"/>
          <w:lang w:val="en-US" w:bidi="ar-EG"/>
        </w:rPr>
      </w:pPr>
      <w:r w:rsidRPr="00DA3657">
        <w:rPr>
          <w:rFonts w:cs="Arial"/>
          <w:sz w:val="28"/>
          <w:szCs w:val="28"/>
          <w:rtl/>
          <w:lang w:val="en-US"/>
        </w:rPr>
        <w:t>يروي بيرنز أن بوتين المولود عام 1952 هو الطفل الوحيد الذي تبقى على قيد الحياة لوالديه اللذين تأثرا بقسوة أحداث الحرب العالمية الثانية، حيث أصيب والد بوتين بجروح بالغة خلال معركة في الدفاع عن لينينغراد، فيما أوشكت والدته على الموت جوعاً أثناء حصار الجيش الألماني للمدينة، وهو ما ساهم في تشكيل رؤية بوتين للعالم الذي لا يحترم سوى الأقوياء، فتعلم منذ صغره لعبة الجودو للدفاع عن نفسه وهزيمة منافسيه</w:t>
      </w:r>
      <w:r w:rsidRPr="00DA3657">
        <w:rPr>
          <w:rFonts w:cs="Arial"/>
          <w:sz w:val="28"/>
          <w:szCs w:val="28"/>
          <w:lang w:val="en-US" w:bidi="ar-EG"/>
        </w:rPr>
        <w:t>. </w:t>
      </w:r>
    </w:p>
    <w:p w14:paraId="102EDC1B" w14:textId="77777777" w:rsidR="00DA3657" w:rsidRPr="00DA3657" w:rsidRDefault="00DA3657" w:rsidP="00030E83">
      <w:pPr>
        <w:bidi/>
        <w:spacing w:line="360" w:lineRule="auto"/>
        <w:jc w:val="both"/>
        <w:rPr>
          <w:rFonts w:cs="Arial"/>
          <w:sz w:val="28"/>
          <w:szCs w:val="28"/>
          <w:lang w:val="en-US" w:bidi="ar-EG"/>
        </w:rPr>
      </w:pPr>
      <w:r w:rsidRPr="00DA3657">
        <w:rPr>
          <w:rFonts w:cs="Arial"/>
          <w:sz w:val="28"/>
          <w:szCs w:val="28"/>
          <w:rtl/>
          <w:lang w:val="en-US"/>
        </w:rPr>
        <w:t>درس بوتين القانون في الجامعة ثم عمل في جهاز الاستخبارات الكي جي بي قبل أن يستقيل منه عام 1991 مع تفكك الاتحاد السوفيتي ليتفرغ للعمل السياسي، وتمكن عبر مجموعة من الداعمين في مدينة سانت بطرسبرغ من صعود سلم الترقي حتى أصبح ضمن الدائرة المقربة من الرئيس السابق يلتسين قبل أن يحل محله في عام 1999</w:t>
      </w:r>
      <w:r w:rsidRPr="00DA3657">
        <w:rPr>
          <w:rFonts w:cs="Arial"/>
          <w:sz w:val="28"/>
          <w:szCs w:val="28"/>
          <w:lang w:val="en-US" w:bidi="ar-EG"/>
        </w:rPr>
        <w:t>. </w:t>
      </w:r>
    </w:p>
    <w:p w14:paraId="70BEA058" w14:textId="77777777" w:rsidR="00DA3657" w:rsidRPr="00DA3657" w:rsidRDefault="00DA3657" w:rsidP="00030E83">
      <w:pPr>
        <w:bidi/>
        <w:spacing w:line="360" w:lineRule="auto"/>
        <w:jc w:val="both"/>
        <w:rPr>
          <w:rFonts w:cs="Arial"/>
          <w:sz w:val="28"/>
          <w:szCs w:val="28"/>
          <w:lang w:val="en-US" w:bidi="ar-EG"/>
        </w:rPr>
      </w:pPr>
      <w:r w:rsidRPr="00DA3657">
        <w:rPr>
          <w:rFonts w:cs="Arial"/>
          <w:sz w:val="28"/>
          <w:szCs w:val="28"/>
          <w:rtl/>
          <w:lang w:val="en-US"/>
        </w:rPr>
        <w:lastRenderedPageBreak/>
        <w:t>بحسب بيرنز يتسم بوتين بعدة سمات، من أبرزها الاجتهاد، وشغفه بالسيطرة النابع من عدم ثقته في معظم من حوله، والقدرة على قراءة خصومه واستغلال نقاط ضعفهم، والقناعة بقدرته على اللعب بقوة باستخدام أوراق ضعيفة، والهوس بالنظام، واستعادة سلطة الدولة الروسية على السياسة والإعلام والمجتمع المدني</w:t>
      </w:r>
      <w:r w:rsidRPr="00DA3657">
        <w:rPr>
          <w:rFonts w:cs="Arial"/>
          <w:sz w:val="28"/>
          <w:szCs w:val="28"/>
          <w:lang w:val="en-US" w:bidi="ar-EG"/>
        </w:rPr>
        <w:t>.</w:t>
      </w:r>
    </w:p>
    <w:p w14:paraId="5C1A3412" w14:textId="77777777" w:rsidR="00DA3657" w:rsidRPr="00DA3657" w:rsidRDefault="00DA3657" w:rsidP="00030E83">
      <w:pPr>
        <w:bidi/>
        <w:spacing w:line="360" w:lineRule="auto"/>
        <w:jc w:val="both"/>
        <w:rPr>
          <w:rFonts w:cs="Arial"/>
          <w:sz w:val="28"/>
          <w:szCs w:val="28"/>
          <w:lang w:val="en-US" w:bidi="ar-EG"/>
        </w:rPr>
      </w:pPr>
      <w:r w:rsidRPr="00DA3657">
        <w:rPr>
          <w:rFonts w:cs="Arial"/>
          <w:b/>
          <w:bCs/>
          <w:sz w:val="28"/>
          <w:szCs w:val="28"/>
          <w:rtl/>
          <w:lang w:val="en-US"/>
        </w:rPr>
        <w:t>أحداث شكلت رؤية بوتين</w:t>
      </w:r>
    </w:p>
    <w:p w14:paraId="744C8A27" w14:textId="77777777" w:rsidR="00DA3657" w:rsidRPr="00DA3657" w:rsidRDefault="00DA3657" w:rsidP="00030E83">
      <w:pPr>
        <w:bidi/>
        <w:spacing w:line="360" w:lineRule="auto"/>
        <w:jc w:val="both"/>
        <w:rPr>
          <w:rFonts w:cs="Arial"/>
          <w:sz w:val="28"/>
          <w:szCs w:val="28"/>
          <w:lang w:val="en-US" w:bidi="ar-EG"/>
        </w:rPr>
      </w:pPr>
      <w:r w:rsidRPr="00DA3657">
        <w:rPr>
          <w:rFonts w:cs="Arial"/>
          <w:sz w:val="28"/>
          <w:szCs w:val="28"/>
          <w:rtl/>
          <w:lang w:val="en-US"/>
        </w:rPr>
        <w:t>يؤكد بيرنز أن بوتين تولى الحكم ولديه شعور بالإذلال والفخر الجريح وتراكم المظالم وانعدام الثقة مما فعله الغرب مع روسيا في حقبة التسعينيات من القرن الماضي، إذ تعهد وزير الخارجية الأمريكي بيكر للرئيس الروسي جورباتشوف في عام 1990 بأنه في حال سمحت موسكو بتوحيد ألمانيا الشرقية والغربية في دولة واحدة تنضم للناتو، فلن يتوسع الناتو بوصة واحدة إلى الشرق من حدود ألمانيا الموحدة، ولكن لاحقاً توسع الناتو وصولاً إلى دول البلطيق ورومانيا، بل وبدأ الحديث عن ضم جورجيا وأوكرانيا؛ ما اعتُبر تجاوزاً للخطوط الحمراء لدى موسكو، وجعل بوتين وجيله يشعرون بخيانة أمريكا لوعودها، وأنها تستغل ضعف روسيا لتقويض مصالحها الجوهرية</w:t>
      </w:r>
      <w:r w:rsidRPr="00DA3657">
        <w:rPr>
          <w:rFonts w:cs="Arial"/>
          <w:sz w:val="28"/>
          <w:szCs w:val="28"/>
          <w:lang w:val="en-US" w:bidi="ar-EG"/>
        </w:rPr>
        <w:t>.</w:t>
      </w:r>
    </w:p>
    <w:p w14:paraId="375CDE6C" w14:textId="77777777" w:rsidR="00DA3657" w:rsidRPr="00DA3657" w:rsidRDefault="00DA3657" w:rsidP="001927A6">
      <w:pPr>
        <w:bidi/>
        <w:spacing w:line="360" w:lineRule="auto"/>
        <w:jc w:val="both"/>
        <w:rPr>
          <w:rFonts w:cs="Arial"/>
          <w:sz w:val="28"/>
          <w:szCs w:val="28"/>
          <w:lang w:val="en-US" w:bidi="ar-EG"/>
        </w:rPr>
      </w:pPr>
      <w:r w:rsidRPr="00DA3657">
        <w:rPr>
          <w:rFonts w:cs="Arial"/>
          <w:sz w:val="28"/>
          <w:szCs w:val="28"/>
          <w:rtl/>
          <w:lang w:val="en-US"/>
        </w:rPr>
        <w:t>يقول بيرنز: (أثناء خدمتي في السفارة في موسكو في منتصف التسعينيات، بدا لي أن توسيع الناتو سابق لأوانه في أحسن الأحوال، واستفزازياً بلا داعٍ في أسوأ الأحوال، ويتجاهل المخاوف التاريخية لروسيا)، وفي ظل ذلك عمل بوتين على استعادة عظمة روسيا</w:t>
      </w:r>
      <w:r w:rsidRPr="00DA3657">
        <w:rPr>
          <w:rFonts w:cs="Arial"/>
          <w:sz w:val="28"/>
          <w:szCs w:val="28"/>
          <w:lang w:val="en-US" w:bidi="ar-EG"/>
        </w:rPr>
        <w:t>.</w:t>
      </w:r>
    </w:p>
    <w:p w14:paraId="00CDB06D" w14:textId="77777777" w:rsidR="00DA3657" w:rsidRPr="00DA3657" w:rsidRDefault="00DA3657" w:rsidP="00030E83">
      <w:pPr>
        <w:bidi/>
        <w:spacing w:line="360" w:lineRule="auto"/>
        <w:jc w:val="both"/>
        <w:rPr>
          <w:rFonts w:cs="Arial"/>
          <w:sz w:val="28"/>
          <w:szCs w:val="28"/>
          <w:lang w:val="en-US" w:bidi="ar-EG"/>
        </w:rPr>
      </w:pPr>
      <w:r w:rsidRPr="00DA3657">
        <w:rPr>
          <w:rFonts w:cs="Arial"/>
          <w:sz w:val="28"/>
          <w:szCs w:val="28"/>
          <w:rtl/>
          <w:lang w:val="en-US"/>
        </w:rPr>
        <w:t>ثم جاءت أحداث 11 سبتمب</w:t>
      </w:r>
      <w:r>
        <w:rPr>
          <w:rFonts w:cs="Arial" w:hint="cs"/>
          <w:sz w:val="28"/>
          <w:szCs w:val="28"/>
          <w:rtl/>
          <w:lang w:val="en-US"/>
        </w:rPr>
        <w:t>ر</w:t>
      </w:r>
      <w:r w:rsidRPr="00DA3657">
        <w:rPr>
          <w:rFonts w:cs="Arial"/>
          <w:sz w:val="28"/>
          <w:szCs w:val="28"/>
          <w:rtl/>
          <w:lang w:val="en-US"/>
        </w:rPr>
        <w:t>، ليكون بوتين أول زعيم أجنبي يتصل ببوش، ويعرض استعداد بلاده للشراكة مع أمريكا في الحرب العالمية على الإرهاب، ودعم واشنطن في حربها ضد القاعدة وطالبان في أفغانستان مقابل الدعم الأمريكي له في حرب الشيشان، وعدم توسيع الناتو خارج دول البلطيق، وعدم التدخل في السياسة الداخلية لروسيا</w:t>
      </w:r>
      <w:r w:rsidRPr="00DA3657">
        <w:rPr>
          <w:rFonts w:cs="Arial"/>
          <w:sz w:val="28"/>
          <w:szCs w:val="28"/>
          <w:lang w:val="en-US" w:bidi="ar-EG"/>
        </w:rPr>
        <w:t>.</w:t>
      </w:r>
    </w:p>
    <w:p w14:paraId="6DF5FB3E" w14:textId="77777777" w:rsidR="00DA3657" w:rsidRPr="00DA3657" w:rsidRDefault="00DA3657" w:rsidP="001927A6">
      <w:pPr>
        <w:bidi/>
        <w:spacing w:line="360" w:lineRule="auto"/>
        <w:jc w:val="both"/>
        <w:rPr>
          <w:rFonts w:cs="Arial"/>
          <w:sz w:val="28"/>
          <w:szCs w:val="28"/>
          <w:lang w:val="en-US" w:bidi="ar-EG"/>
        </w:rPr>
      </w:pPr>
      <w:r w:rsidRPr="00DA3657">
        <w:rPr>
          <w:rFonts w:cs="Arial"/>
          <w:sz w:val="28"/>
          <w:szCs w:val="28"/>
          <w:rtl/>
          <w:lang w:val="en-US"/>
        </w:rPr>
        <w:t xml:space="preserve">وبحسب بيرنز فقد وفّى بوتين بالتزاماته في الصفقة، وسهل مرور الجيش الأمريكي إلى أفغانستان عبر دول آسيا الوسطى، لكن جاءت أحداث مدرسة </w:t>
      </w:r>
      <w:proofErr w:type="spellStart"/>
      <w:r w:rsidRPr="00DA3657">
        <w:rPr>
          <w:rFonts w:cs="Arial"/>
          <w:sz w:val="28"/>
          <w:szCs w:val="28"/>
          <w:rtl/>
          <w:lang w:val="en-US"/>
        </w:rPr>
        <w:t>بيسلان</w:t>
      </w:r>
      <w:proofErr w:type="spellEnd"/>
      <w:r w:rsidRPr="00DA3657">
        <w:rPr>
          <w:rFonts w:cs="Arial"/>
          <w:sz w:val="28"/>
          <w:szCs w:val="28"/>
          <w:rtl/>
          <w:lang w:val="en-US"/>
        </w:rPr>
        <w:t xml:space="preserve"> في سبتمبر</w:t>
      </w:r>
      <w:r>
        <w:rPr>
          <w:rFonts w:cs="Arial" w:hint="cs"/>
          <w:sz w:val="28"/>
          <w:szCs w:val="28"/>
          <w:rtl/>
          <w:lang w:val="en-US"/>
        </w:rPr>
        <w:t xml:space="preserve"> </w:t>
      </w:r>
      <w:r w:rsidRPr="00DA3657">
        <w:rPr>
          <w:rFonts w:cs="Arial"/>
          <w:sz w:val="28"/>
          <w:szCs w:val="28"/>
          <w:rtl/>
          <w:lang w:val="en-US"/>
        </w:rPr>
        <w:t xml:space="preserve">2004 لتمثل نقطة تحول لدى بوتين، فخلالها احتجز مسلحون شيشان عدداً من التلاميذ والمدرسين الروس، ثم قُتل من الرهائن 300 شخص خلال محاولة القوات الروسية اقتحام المدرسة، وعندئذ أصدر الرئيس الأمريكي بوش تحذيراً من المبالغة في رد الفعل الروسي على الحادث، ودعا لنزع فتيل التوتر، وهو ما اعتبره بوتين خيانة جديدة من واشنطن، ثم جاءت الثورة البرتقالية في أوكرانيا في العام نفسه عقب ثورة أخرى في جورجيا، لترسخ لدى بوتين نظرته بأن </w:t>
      </w:r>
      <w:r w:rsidRPr="00DA3657">
        <w:rPr>
          <w:rFonts w:cs="Arial"/>
          <w:sz w:val="28"/>
          <w:szCs w:val="28"/>
          <w:rtl/>
          <w:lang w:val="en-US"/>
        </w:rPr>
        <w:lastRenderedPageBreak/>
        <w:t>واشنطن تدير مؤامرة متقنة لتقويض المصالح الروسية عبر استخدام الديموقراطية كحصان طروادة لتعزيز المصالح الجيوسياسية الأمريكية على حساب روسيا</w:t>
      </w:r>
      <w:r w:rsidRPr="00DA3657">
        <w:rPr>
          <w:rFonts w:cs="Arial"/>
          <w:sz w:val="28"/>
          <w:szCs w:val="28"/>
          <w:lang w:val="en-US" w:bidi="ar-EG"/>
        </w:rPr>
        <w:t>.</w:t>
      </w:r>
    </w:p>
    <w:p w14:paraId="10B47BD4" w14:textId="77777777" w:rsidR="00DA3657" w:rsidRPr="00DA3657" w:rsidRDefault="00DA3657" w:rsidP="00030E83">
      <w:pPr>
        <w:bidi/>
        <w:spacing w:line="360" w:lineRule="auto"/>
        <w:jc w:val="both"/>
        <w:rPr>
          <w:rFonts w:cs="Arial"/>
          <w:sz w:val="28"/>
          <w:szCs w:val="28"/>
          <w:lang w:val="en-US" w:bidi="ar-EG"/>
        </w:rPr>
      </w:pPr>
      <w:r w:rsidRPr="00DA3657">
        <w:rPr>
          <w:rFonts w:cs="Arial"/>
          <w:sz w:val="28"/>
          <w:szCs w:val="28"/>
          <w:rtl/>
          <w:lang w:val="en-US"/>
        </w:rPr>
        <w:t>وبحسب بيرنز، اقتنع بوتين بأن النظام الدولي بقيادة الولايات المتحدة يقيد المصالح المشروعة لروسيا، وأن تقويض هذا النظام هو المفتاح للحفاظ على مساحة النفوذ الروسي وتوسيعه، وبدأ يعمل على استعادة السيطرة على الموارد الطبيعية لروسيا لدعم النمو الاقتصادي، وإعادة بناء الامتيازات الروسية كقوة عظمى، وإعادة تأكيد حق روسيا في تأمين مجال نفوذ في جوارها</w:t>
      </w:r>
      <w:r w:rsidRPr="00DA3657">
        <w:rPr>
          <w:rFonts w:cs="Arial"/>
          <w:sz w:val="28"/>
          <w:szCs w:val="28"/>
          <w:lang w:val="en-US" w:bidi="ar-EG"/>
        </w:rPr>
        <w:t>.</w:t>
      </w:r>
    </w:p>
    <w:p w14:paraId="76FF2E15" w14:textId="77777777" w:rsidR="00DA3657" w:rsidRPr="00DA3657" w:rsidRDefault="00DA3657" w:rsidP="00030E83">
      <w:pPr>
        <w:bidi/>
        <w:spacing w:line="360" w:lineRule="auto"/>
        <w:jc w:val="both"/>
        <w:rPr>
          <w:rFonts w:cs="Arial"/>
          <w:sz w:val="28"/>
          <w:szCs w:val="28"/>
          <w:lang w:val="en-US" w:bidi="ar-EG"/>
        </w:rPr>
      </w:pPr>
      <w:r w:rsidRPr="00DA3657">
        <w:rPr>
          <w:rFonts w:cs="Arial"/>
          <w:sz w:val="28"/>
          <w:szCs w:val="28"/>
          <w:rtl/>
          <w:lang w:val="en-US"/>
        </w:rPr>
        <w:t xml:space="preserve">ومن ثم رد بوتين على محاولة الرئيس الجورجي استعادة أوستيا الجنوبية بشن حرب كاد يحتل فيها جورجيا، بل وبحسب وزير الدفاع الأمريكي السابق روبرت جيتس في مذكراته، فعندما اتصل (الرئيس الجورجي </w:t>
      </w:r>
      <w:proofErr w:type="spellStart"/>
      <w:r w:rsidRPr="00DA3657">
        <w:rPr>
          <w:rFonts w:cs="Arial"/>
          <w:sz w:val="28"/>
          <w:szCs w:val="28"/>
          <w:rtl/>
          <w:lang w:val="en-US"/>
        </w:rPr>
        <w:t>ساكشفيلي</w:t>
      </w:r>
      <w:proofErr w:type="spellEnd"/>
      <w:r w:rsidRPr="00DA3657">
        <w:rPr>
          <w:rFonts w:cs="Arial"/>
          <w:sz w:val="28"/>
          <w:szCs w:val="28"/>
          <w:rtl/>
          <w:lang w:val="en-US"/>
        </w:rPr>
        <w:t xml:space="preserve"> ببوتين طالباً منه إلغاء اعتراف روسيا بانفصال أبخازيا </w:t>
      </w:r>
      <w:proofErr w:type="spellStart"/>
      <w:r w:rsidRPr="00DA3657">
        <w:rPr>
          <w:rFonts w:cs="Arial"/>
          <w:sz w:val="28"/>
          <w:szCs w:val="28"/>
          <w:rtl/>
          <w:lang w:val="en-US"/>
        </w:rPr>
        <w:t>وأوسيتيا</w:t>
      </w:r>
      <w:proofErr w:type="spellEnd"/>
      <w:r w:rsidRPr="00DA3657">
        <w:rPr>
          <w:rFonts w:cs="Arial"/>
          <w:sz w:val="28"/>
          <w:szCs w:val="28"/>
          <w:rtl/>
          <w:lang w:val="en-US"/>
        </w:rPr>
        <w:t xml:space="preserve"> الجنوبية عن جورجيا، ومحذراً من أن هناك تصريحات غربية ترفض ذلك الاعتراف، فقد استخدم بوتين لغة سوقية للغاية لإخبار </w:t>
      </w:r>
      <w:proofErr w:type="spellStart"/>
      <w:r w:rsidRPr="00DA3657">
        <w:rPr>
          <w:rFonts w:cs="Arial"/>
          <w:sz w:val="28"/>
          <w:szCs w:val="28"/>
          <w:rtl/>
          <w:lang w:val="en-US"/>
        </w:rPr>
        <w:t>ساكشفيلي</w:t>
      </w:r>
      <w:proofErr w:type="spellEnd"/>
      <w:r w:rsidRPr="00DA3657">
        <w:rPr>
          <w:rFonts w:cs="Arial"/>
          <w:sz w:val="28"/>
          <w:szCs w:val="28"/>
          <w:rtl/>
          <w:lang w:val="en-US"/>
        </w:rPr>
        <w:t xml:space="preserve"> أين يمكنه وضع تصريحات الغرب). وبحسب بيرنز قال بوتين أيضاً </w:t>
      </w:r>
      <w:proofErr w:type="spellStart"/>
      <w:r w:rsidRPr="00DA3657">
        <w:rPr>
          <w:rFonts w:cs="Arial"/>
          <w:sz w:val="28"/>
          <w:szCs w:val="28"/>
          <w:rtl/>
          <w:lang w:val="en-US"/>
        </w:rPr>
        <w:t>لساكشفيلي</w:t>
      </w:r>
      <w:proofErr w:type="spellEnd"/>
      <w:r w:rsidRPr="00DA3657">
        <w:rPr>
          <w:rFonts w:cs="Arial"/>
          <w:sz w:val="28"/>
          <w:szCs w:val="28"/>
          <w:rtl/>
          <w:lang w:val="en-US"/>
        </w:rPr>
        <w:t>: (يمكنك التمتع بوحدة أراضيك، أو يمكنك الحصول على عضوية في الناتو، لكن لا يمكنك الحصول على كليهما)</w:t>
      </w:r>
      <w:r w:rsidRPr="00DA3657">
        <w:rPr>
          <w:rFonts w:cs="Arial"/>
          <w:sz w:val="28"/>
          <w:szCs w:val="28"/>
          <w:lang w:val="en-US" w:bidi="ar-EG"/>
        </w:rPr>
        <w:t>.</w:t>
      </w:r>
    </w:p>
    <w:p w14:paraId="3697D311" w14:textId="77777777" w:rsidR="00DA3657" w:rsidRPr="00DA3657" w:rsidRDefault="00DA3657" w:rsidP="00030E83">
      <w:pPr>
        <w:bidi/>
        <w:spacing w:line="360" w:lineRule="auto"/>
        <w:jc w:val="both"/>
        <w:rPr>
          <w:rFonts w:cs="Arial"/>
          <w:sz w:val="28"/>
          <w:szCs w:val="28"/>
          <w:lang w:val="en-US" w:bidi="ar-EG"/>
        </w:rPr>
      </w:pPr>
      <w:r w:rsidRPr="00DA3657">
        <w:rPr>
          <w:rFonts w:cs="Arial"/>
          <w:sz w:val="28"/>
          <w:szCs w:val="28"/>
          <w:rtl/>
          <w:lang w:val="en-US"/>
        </w:rPr>
        <w:t xml:space="preserve">وكذلك نظر بوتين للربيع العربي على أنه مؤامرة أمريكية، وبالأخص للتخلص من القذافي والأسد وعلي عبد الله صالح، وأصبح بوتين أكثر شكاً في الغرب، ومنح حق اللجوء في عام 2013 لإدوارد سنودن الذي وقف خلف أكبر تسريب للوثائق من وكالة الأمن القومي الأمريكي، وهو ما أدى إلى إلغاء القمة الثنائية بين بوتين وأوباما على هامش اجتماع مجموعة العشرين، ثم جاء فرار الرئيس الأوكراني الموالي لموسكو عام 2014 على موقع احتجاجات شعبية ليبرهن لبوتين وفق تصوره بأن واشنطن قررت أن تلعب بالنار معه، فتدخل عسكرياً للسيطرة على شبه جزيرة القرم، وشرق أوكرانيا، وبدأ يلقي بثقله في مناطق بعيدة عن روسيا لتوسيع مساحة نفوذها، فتدخل عسكرياً في سوريا عام 2015، وتلاعب بالانتخابات الأمريكية في عام 2016 بهدف دعم ترامب ضد هيلاري كلينتون التي اتهمهما بوتين سابقاً بالتدخل في الشأن الروسي عقب انتقادها الإجراءات التي شابت الانتخابات الروسية عام 2012 خلال عملها وزيرة للخارجية، ووقتها بث التلفزيون الروسي تسجيلاً مسرباً للقاء بيرنز رفقة السفير الأمريكي </w:t>
      </w:r>
      <w:proofErr w:type="spellStart"/>
      <w:r w:rsidRPr="00DA3657">
        <w:rPr>
          <w:rFonts w:cs="Arial"/>
          <w:sz w:val="28"/>
          <w:szCs w:val="28"/>
          <w:rtl/>
          <w:lang w:val="en-US"/>
        </w:rPr>
        <w:t>ماكفول</w:t>
      </w:r>
      <w:proofErr w:type="spellEnd"/>
      <w:r w:rsidRPr="00DA3657">
        <w:rPr>
          <w:rFonts w:cs="Arial"/>
          <w:sz w:val="28"/>
          <w:szCs w:val="28"/>
          <w:rtl/>
          <w:lang w:val="en-US"/>
        </w:rPr>
        <w:t xml:space="preserve"> في موسكو مع بعض المعارضين الروس، معتبراً أن الاجتماع مخصص لتلقي المعارضين الروس تعليمات من بيرنز </w:t>
      </w:r>
      <w:proofErr w:type="spellStart"/>
      <w:r w:rsidRPr="00DA3657">
        <w:rPr>
          <w:rFonts w:cs="Arial"/>
          <w:sz w:val="28"/>
          <w:szCs w:val="28"/>
          <w:rtl/>
          <w:lang w:val="en-US"/>
        </w:rPr>
        <w:t>وماكفول</w:t>
      </w:r>
      <w:proofErr w:type="spellEnd"/>
      <w:r w:rsidRPr="00DA3657">
        <w:rPr>
          <w:rFonts w:cs="Arial"/>
          <w:sz w:val="28"/>
          <w:szCs w:val="28"/>
          <w:lang w:val="en-US" w:bidi="ar-EG"/>
        </w:rPr>
        <w:t>.</w:t>
      </w:r>
    </w:p>
    <w:p w14:paraId="7988FB2E" w14:textId="77777777" w:rsidR="00DA3657" w:rsidRDefault="00DA3657" w:rsidP="00030E83">
      <w:pPr>
        <w:bidi/>
        <w:spacing w:line="360" w:lineRule="auto"/>
        <w:jc w:val="both"/>
        <w:rPr>
          <w:rFonts w:cs="Arial"/>
          <w:sz w:val="28"/>
          <w:szCs w:val="28"/>
          <w:rtl/>
          <w:lang w:val="en-US" w:bidi="ar-EG"/>
        </w:rPr>
      </w:pPr>
      <w:r w:rsidRPr="00DA3657">
        <w:rPr>
          <w:rFonts w:cs="Arial"/>
          <w:sz w:val="28"/>
          <w:szCs w:val="28"/>
          <w:rtl/>
          <w:lang w:val="en-US"/>
        </w:rPr>
        <w:lastRenderedPageBreak/>
        <w:t xml:space="preserve">بحسب بيرنز، لم تراع واشنطن رفض روسيا لضم أوكرانيا للناتو، وهو ما جعلها القضية الأكثر تفجيراً للعلاقات الروسية الغربية. وهو ما قاد إلى الحرب الحالية التي نتجت عن مراكمة الذئب الروسي لما اعتبره مظالم غربية متراكمة على مر السنين، وعدم </w:t>
      </w:r>
      <w:r w:rsidRPr="00DA3657">
        <w:rPr>
          <w:rFonts w:cs="Arial" w:hint="cs"/>
          <w:sz w:val="28"/>
          <w:szCs w:val="28"/>
          <w:rtl/>
          <w:lang w:val="en-US"/>
        </w:rPr>
        <w:t>مبالاة بمصالحه</w:t>
      </w:r>
      <w:r w:rsidRPr="00DA3657">
        <w:rPr>
          <w:rFonts w:cs="Arial"/>
          <w:sz w:val="28"/>
          <w:szCs w:val="28"/>
          <w:rtl/>
          <w:lang w:val="en-US"/>
        </w:rPr>
        <w:t xml:space="preserve"> التي قرر أن يدافع عنها بشراسة</w:t>
      </w:r>
      <w:r w:rsidRPr="00DA3657">
        <w:rPr>
          <w:rFonts w:cs="Arial"/>
          <w:sz w:val="28"/>
          <w:szCs w:val="28"/>
          <w:lang w:val="en-US" w:bidi="ar-EG"/>
        </w:rPr>
        <w:t>. </w:t>
      </w:r>
    </w:p>
    <w:p w14:paraId="20919418" w14:textId="77777777" w:rsidR="001927A6" w:rsidRDefault="001927A6" w:rsidP="001927A6">
      <w:pPr>
        <w:bidi/>
        <w:spacing w:line="360" w:lineRule="auto"/>
        <w:jc w:val="both"/>
        <w:rPr>
          <w:rFonts w:cs="Arial"/>
          <w:sz w:val="28"/>
          <w:szCs w:val="28"/>
          <w:rtl/>
          <w:lang w:val="en-US" w:bidi="ar-EG"/>
        </w:rPr>
      </w:pPr>
    </w:p>
    <w:p w14:paraId="578235AD" w14:textId="77777777" w:rsidR="001927A6" w:rsidRDefault="001927A6" w:rsidP="001927A6">
      <w:pPr>
        <w:bidi/>
        <w:spacing w:line="360" w:lineRule="auto"/>
        <w:jc w:val="both"/>
        <w:rPr>
          <w:rFonts w:cs="Arial"/>
          <w:sz w:val="28"/>
          <w:szCs w:val="28"/>
          <w:rtl/>
          <w:lang w:val="en-US" w:bidi="ar-EG"/>
        </w:rPr>
      </w:pPr>
    </w:p>
    <w:p w14:paraId="1ACFBEAE" w14:textId="77777777" w:rsidR="001927A6" w:rsidRDefault="001927A6" w:rsidP="001927A6">
      <w:pPr>
        <w:bidi/>
        <w:spacing w:line="360" w:lineRule="auto"/>
        <w:jc w:val="both"/>
        <w:rPr>
          <w:rFonts w:cs="Arial"/>
          <w:sz w:val="28"/>
          <w:szCs w:val="28"/>
          <w:rtl/>
          <w:lang w:val="en-US" w:bidi="ar-EG"/>
        </w:rPr>
      </w:pPr>
    </w:p>
    <w:p w14:paraId="6C13DECA" w14:textId="77777777" w:rsidR="001927A6" w:rsidRDefault="001927A6" w:rsidP="001927A6">
      <w:pPr>
        <w:bidi/>
        <w:spacing w:line="360" w:lineRule="auto"/>
        <w:jc w:val="both"/>
        <w:rPr>
          <w:rFonts w:cs="Arial"/>
          <w:sz w:val="28"/>
          <w:szCs w:val="28"/>
          <w:rtl/>
          <w:lang w:val="en-US" w:bidi="ar-EG"/>
        </w:rPr>
      </w:pPr>
    </w:p>
    <w:p w14:paraId="0F2E2484" w14:textId="77777777" w:rsidR="001927A6" w:rsidRDefault="001927A6" w:rsidP="001927A6">
      <w:pPr>
        <w:bidi/>
        <w:spacing w:line="360" w:lineRule="auto"/>
        <w:jc w:val="both"/>
        <w:rPr>
          <w:rFonts w:cs="Arial"/>
          <w:sz w:val="28"/>
          <w:szCs w:val="28"/>
          <w:rtl/>
          <w:lang w:val="en-US" w:bidi="ar-EG"/>
        </w:rPr>
      </w:pPr>
    </w:p>
    <w:p w14:paraId="2355B9F7" w14:textId="77777777" w:rsidR="001927A6" w:rsidRDefault="001927A6" w:rsidP="001927A6">
      <w:pPr>
        <w:bidi/>
        <w:spacing w:line="360" w:lineRule="auto"/>
        <w:jc w:val="both"/>
        <w:rPr>
          <w:rFonts w:cs="Arial"/>
          <w:sz w:val="28"/>
          <w:szCs w:val="28"/>
          <w:rtl/>
          <w:lang w:val="en-US" w:bidi="ar-EG"/>
        </w:rPr>
      </w:pPr>
    </w:p>
    <w:p w14:paraId="7133853E" w14:textId="77777777" w:rsidR="001927A6" w:rsidRDefault="001927A6" w:rsidP="001927A6">
      <w:pPr>
        <w:bidi/>
        <w:spacing w:line="360" w:lineRule="auto"/>
        <w:jc w:val="both"/>
        <w:rPr>
          <w:rFonts w:cs="Arial"/>
          <w:sz w:val="28"/>
          <w:szCs w:val="28"/>
          <w:rtl/>
          <w:lang w:val="en-US" w:bidi="ar-EG"/>
        </w:rPr>
      </w:pPr>
    </w:p>
    <w:p w14:paraId="6754FB24" w14:textId="77777777" w:rsidR="001927A6" w:rsidRDefault="001927A6" w:rsidP="001927A6">
      <w:pPr>
        <w:bidi/>
        <w:spacing w:line="360" w:lineRule="auto"/>
        <w:jc w:val="both"/>
        <w:rPr>
          <w:rFonts w:cs="Arial"/>
          <w:sz w:val="28"/>
          <w:szCs w:val="28"/>
          <w:rtl/>
          <w:lang w:val="en-US" w:bidi="ar-EG"/>
        </w:rPr>
      </w:pPr>
    </w:p>
    <w:p w14:paraId="4F11883C" w14:textId="77777777" w:rsidR="001927A6" w:rsidRDefault="001927A6" w:rsidP="001927A6">
      <w:pPr>
        <w:bidi/>
        <w:spacing w:line="360" w:lineRule="auto"/>
        <w:jc w:val="both"/>
        <w:rPr>
          <w:rFonts w:cs="Arial"/>
          <w:sz w:val="28"/>
          <w:szCs w:val="28"/>
          <w:rtl/>
          <w:lang w:val="en-US" w:bidi="ar-EG"/>
        </w:rPr>
      </w:pPr>
    </w:p>
    <w:p w14:paraId="2DFF03D4" w14:textId="77777777" w:rsidR="001927A6" w:rsidRDefault="001927A6" w:rsidP="001927A6">
      <w:pPr>
        <w:bidi/>
        <w:spacing w:line="360" w:lineRule="auto"/>
        <w:jc w:val="both"/>
        <w:rPr>
          <w:rFonts w:cs="Arial"/>
          <w:sz w:val="28"/>
          <w:szCs w:val="28"/>
          <w:rtl/>
          <w:lang w:val="en-US" w:bidi="ar-EG"/>
        </w:rPr>
      </w:pPr>
    </w:p>
    <w:p w14:paraId="36FCFE9D" w14:textId="77777777" w:rsidR="001927A6" w:rsidRDefault="001927A6" w:rsidP="001927A6">
      <w:pPr>
        <w:bidi/>
        <w:spacing w:line="360" w:lineRule="auto"/>
        <w:jc w:val="both"/>
        <w:rPr>
          <w:rFonts w:cs="Arial"/>
          <w:sz w:val="28"/>
          <w:szCs w:val="28"/>
          <w:rtl/>
          <w:lang w:val="en-US" w:bidi="ar-EG"/>
        </w:rPr>
      </w:pPr>
    </w:p>
    <w:p w14:paraId="533EF783" w14:textId="77777777" w:rsidR="001927A6" w:rsidRDefault="001927A6" w:rsidP="001927A6">
      <w:pPr>
        <w:bidi/>
        <w:spacing w:line="360" w:lineRule="auto"/>
        <w:jc w:val="both"/>
        <w:rPr>
          <w:rFonts w:cs="Arial"/>
          <w:sz w:val="28"/>
          <w:szCs w:val="28"/>
          <w:rtl/>
          <w:lang w:val="en-US" w:bidi="ar-EG"/>
        </w:rPr>
      </w:pPr>
    </w:p>
    <w:p w14:paraId="6C07D3D6" w14:textId="77777777" w:rsidR="001927A6" w:rsidRDefault="001927A6" w:rsidP="001927A6">
      <w:pPr>
        <w:bidi/>
        <w:spacing w:line="360" w:lineRule="auto"/>
        <w:jc w:val="both"/>
        <w:rPr>
          <w:rFonts w:cs="Arial"/>
          <w:sz w:val="28"/>
          <w:szCs w:val="28"/>
          <w:rtl/>
          <w:lang w:val="en-US" w:bidi="ar-EG"/>
        </w:rPr>
      </w:pPr>
    </w:p>
    <w:p w14:paraId="2C89E122" w14:textId="77777777" w:rsidR="001927A6" w:rsidRDefault="001927A6" w:rsidP="001927A6">
      <w:pPr>
        <w:bidi/>
        <w:spacing w:line="360" w:lineRule="auto"/>
        <w:jc w:val="both"/>
        <w:rPr>
          <w:rFonts w:cs="Arial"/>
          <w:sz w:val="28"/>
          <w:szCs w:val="28"/>
          <w:rtl/>
          <w:lang w:val="en-US" w:bidi="ar-EG"/>
        </w:rPr>
      </w:pPr>
    </w:p>
    <w:p w14:paraId="3C73A184" w14:textId="77777777" w:rsidR="001927A6" w:rsidRPr="00DA3657" w:rsidRDefault="001927A6" w:rsidP="001927A6">
      <w:pPr>
        <w:bidi/>
        <w:spacing w:line="360" w:lineRule="auto"/>
        <w:jc w:val="both"/>
        <w:rPr>
          <w:rFonts w:cs="Arial"/>
          <w:sz w:val="28"/>
          <w:szCs w:val="28"/>
          <w:lang w:val="en-US" w:bidi="ar-EG"/>
        </w:rPr>
      </w:pPr>
    </w:p>
    <w:p w14:paraId="6882114F" w14:textId="77777777" w:rsidR="003D2769" w:rsidRPr="003D2769" w:rsidRDefault="003D2769" w:rsidP="00030E83">
      <w:pPr>
        <w:bidi/>
        <w:spacing w:line="360" w:lineRule="auto"/>
        <w:rPr>
          <w:rtl/>
          <w:lang w:val="en-US" w:bidi="ar-EG"/>
        </w:rPr>
      </w:pPr>
    </w:p>
    <w:p w14:paraId="60DEE76D" w14:textId="77777777" w:rsidR="003D2769" w:rsidRPr="005C4741" w:rsidRDefault="003D2769" w:rsidP="00030E83">
      <w:pPr>
        <w:pStyle w:val="Heading2"/>
        <w:bidi/>
        <w:spacing w:line="360" w:lineRule="auto"/>
        <w:jc w:val="center"/>
        <w:rPr>
          <w:b/>
          <w:bCs/>
          <w:color w:val="0070C0"/>
          <w:sz w:val="28"/>
          <w:szCs w:val="28"/>
          <w:rtl/>
          <w:lang w:val="en-US" w:bidi="ar-EG"/>
        </w:rPr>
      </w:pPr>
      <w:bookmarkStart w:id="23" w:name="_Toc139726179"/>
      <w:r w:rsidRPr="005C4741">
        <w:rPr>
          <w:rFonts w:hint="cs"/>
          <w:b/>
          <w:bCs/>
          <w:color w:val="0070C0"/>
          <w:sz w:val="28"/>
          <w:szCs w:val="28"/>
          <w:rtl/>
          <w:lang w:val="en-US"/>
        </w:rPr>
        <w:lastRenderedPageBreak/>
        <w:t>17- رحلة في سيرة وعقل وليم بيرنز</w:t>
      </w:r>
      <w:r w:rsidRPr="005C4741">
        <w:rPr>
          <w:rStyle w:val="FootnoteReference"/>
          <w:b/>
          <w:bCs/>
          <w:color w:val="0070C0"/>
          <w:sz w:val="28"/>
          <w:szCs w:val="28"/>
          <w:rtl/>
        </w:rPr>
        <w:footnoteReference w:id="24"/>
      </w:r>
      <w:bookmarkEnd w:id="23"/>
    </w:p>
    <w:p w14:paraId="626137BB" w14:textId="77777777" w:rsidR="003D2769" w:rsidRPr="001B7CA2" w:rsidRDefault="003D2769" w:rsidP="00030E83">
      <w:pPr>
        <w:bidi/>
        <w:spacing w:line="360" w:lineRule="auto"/>
        <w:jc w:val="both"/>
        <w:rPr>
          <w:sz w:val="28"/>
          <w:szCs w:val="28"/>
          <w:rtl/>
          <w:lang w:val="en-US" w:bidi="ar-EG"/>
        </w:rPr>
      </w:pPr>
      <w:r w:rsidRPr="001B7CA2">
        <w:rPr>
          <w:rFonts w:hint="cs"/>
          <w:sz w:val="28"/>
          <w:szCs w:val="28"/>
          <w:rtl/>
          <w:lang w:val="en-US" w:bidi="ar-EG"/>
        </w:rPr>
        <w:t xml:space="preserve">  </w:t>
      </w:r>
    </w:p>
    <w:p w14:paraId="46A3F9CB" w14:textId="77777777" w:rsidR="003D2769" w:rsidRPr="001B7CA2" w:rsidRDefault="003D2769" w:rsidP="00030E83">
      <w:pPr>
        <w:bidi/>
        <w:spacing w:line="360" w:lineRule="auto"/>
        <w:jc w:val="both"/>
        <w:rPr>
          <w:sz w:val="28"/>
          <w:szCs w:val="28"/>
          <w:rtl/>
          <w:lang w:val="en-US" w:bidi="ar-EG"/>
        </w:rPr>
      </w:pPr>
      <w:r w:rsidRPr="001B7CA2">
        <w:rPr>
          <w:rFonts w:hint="cs"/>
          <w:sz w:val="28"/>
          <w:szCs w:val="28"/>
          <w:rtl/>
          <w:lang w:val="en-US" w:bidi="ar-EG"/>
        </w:rPr>
        <w:t xml:space="preserve">زار وليم بيرنز مدير الاستخبارات الأمريكية </w:t>
      </w:r>
      <w:r w:rsidRPr="001B7CA2">
        <w:rPr>
          <w:sz w:val="28"/>
          <w:szCs w:val="28"/>
          <w:lang w:val="en-US" w:bidi="ar-EG"/>
        </w:rPr>
        <w:t>CIA</w:t>
      </w:r>
      <w:r w:rsidRPr="001B7CA2">
        <w:rPr>
          <w:rFonts w:hint="cs"/>
          <w:sz w:val="28"/>
          <w:szCs w:val="28"/>
          <w:rtl/>
          <w:lang w:val="en-US" w:bidi="ar-EG"/>
        </w:rPr>
        <w:t xml:space="preserve"> المغرب في إبريل الجاري لبحث عدد من الملفات من أبرزها ملف انتشار الجماعات الإسلامية المسلحة في منطقة الساحل والصحراء، والوجود العسكري الروسي عبر </w:t>
      </w:r>
      <w:proofErr w:type="spellStart"/>
      <w:r w:rsidRPr="001B7CA2">
        <w:rPr>
          <w:rFonts w:hint="cs"/>
          <w:sz w:val="28"/>
          <w:szCs w:val="28"/>
          <w:rtl/>
          <w:lang w:val="en-US" w:bidi="ar-EG"/>
        </w:rPr>
        <w:t>فاغنر</w:t>
      </w:r>
      <w:proofErr w:type="spellEnd"/>
      <w:r w:rsidRPr="001B7CA2">
        <w:rPr>
          <w:rFonts w:hint="cs"/>
          <w:sz w:val="28"/>
          <w:szCs w:val="28"/>
          <w:rtl/>
          <w:lang w:val="en-US" w:bidi="ar-EG"/>
        </w:rPr>
        <w:t xml:space="preserve"> في مالي وليبيا، وغيرها من الملفات المشتركة، وذلك بعد أيام معدودة من كشف صحيفة وول ستريت جورنال عن زيارة بيرنز سرا للرياض، والتي ناقش خلالها الاتفاق السعودي الإيراني برعاية صينية.</w:t>
      </w:r>
    </w:p>
    <w:p w14:paraId="1BB2BA10" w14:textId="4E019C53" w:rsidR="003D2769" w:rsidRPr="001B7CA2" w:rsidRDefault="003D2769" w:rsidP="00030E83">
      <w:pPr>
        <w:bidi/>
        <w:spacing w:line="360" w:lineRule="auto"/>
        <w:jc w:val="both"/>
        <w:rPr>
          <w:sz w:val="28"/>
          <w:szCs w:val="28"/>
          <w:rtl/>
          <w:lang w:val="en-US" w:bidi="ar-EG"/>
        </w:rPr>
      </w:pPr>
      <w:r w:rsidRPr="001B7CA2">
        <w:rPr>
          <w:rFonts w:hint="cs"/>
          <w:sz w:val="28"/>
          <w:szCs w:val="28"/>
          <w:rtl/>
          <w:lang w:val="en-US" w:bidi="ar-EG"/>
        </w:rPr>
        <w:t xml:space="preserve">جولة بيرنز في إبريل بالمنطقة هي الثانية منذ بداية العام، حيث زار في يناير الماضي طرابلس وبنغازي والقاهرة ورام الله وتل أبيب، وهو معدل جولات مكثف يعكس انشغال بيرنز </w:t>
      </w:r>
      <w:r w:rsidR="00C13798" w:rsidRPr="001B7CA2">
        <w:rPr>
          <w:rFonts w:hint="cs"/>
          <w:sz w:val="28"/>
          <w:szCs w:val="28"/>
          <w:rtl/>
          <w:lang w:val="en-US" w:bidi="ar-EG"/>
        </w:rPr>
        <w:t>بملفات</w:t>
      </w:r>
      <w:r w:rsidRPr="001B7CA2">
        <w:rPr>
          <w:rFonts w:hint="cs"/>
          <w:sz w:val="28"/>
          <w:szCs w:val="28"/>
          <w:rtl/>
          <w:lang w:val="en-US" w:bidi="ar-EG"/>
        </w:rPr>
        <w:t xml:space="preserve"> المنطقة، وهو انشغال يمتزج فيه الجانب العملي بالبعد الشخصي، فبيرنز أحد أبرز خبراء السياسة الأمريكية في العالم العربي، ويعرف المنطقة منذ سبعينات القرن الماضي قبل أن يعينه </w:t>
      </w:r>
      <w:proofErr w:type="spellStart"/>
      <w:r w:rsidRPr="001B7CA2">
        <w:rPr>
          <w:rFonts w:hint="cs"/>
          <w:sz w:val="28"/>
          <w:szCs w:val="28"/>
          <w:rtl/>
          <w:lang w:val="en-US" w:bidi="ar-EG"/>
        </w:rPr>
        <w:t>بايدن</w:t>
      </w:r>
      <w:proofErr w:type="spellEnd"/>
      <w:r w:rsidRPr="001B7CA2">
        <w:rPr>
          <w:rFonts w:hint="cs"/>
          <w:sz w:val="28"/>
          <w:szCs w:val="28"/>
          <w:rtl/>
          <w:lang w:val="en-US" w:bidi="ar-EG"/>
        </w:rPr>
        <w:t xml:space="preserve"> في عام 2021 مديرا للمخابرات المركزية.</w:t>
      </w:r>
    </w:p>
    <w:p w14:paraId="3298BF12" w14:textId="77777777" w:rsidR="003D2769" w:rsidRPr="001B7CA2" w:rsidRDefault="003D2769" w:rsidP="00030E83">
      <w:pPr>
        <w:bidi/>
        <w:spacing w:line="360" w:lineRule="auto"/>
        <w:jc w:val="both"/>
        <w:rPr>
          <w:sz w:val="28"/>
          <w:szCs w:val="28"/>
          <w:rtl/>
          <w:lang w:val="en-US"/>
        </w:rPr>
      </w:pPr>
      <w:r w:rsidRPr="001B7CA2">
        <w:rPr>
          <w:rFonts w:hint="cs"/>
          <w:sz w:val="28"/>
          <w:szCs w:val="28"/>
          <w:rtl/>
          <w:lang w:val="en-US" w:bidi="ar-EG"/>
        </w:rPr>
        <w:t xml:space="preserve">توفر </w:t>
      </w:r>
      <w:r w:rsidRPr="001B7CA2">
        <w:rPr>
          <w:sz w:val="28"/>
          <w:szCs w:val="28"/>
          <w:rtl/>
          <w:lang w:val="en-US"/>
        </w:rPr>
        <w:t>مذكرات</w:t>
      </w:r>
      <w:r w:rsidRPr="001B7CA2">
        <w:rPr>
          <w:rFonts w:hint="cs"/>
          <w:sz w:val="28"/>
          <w:szCs w:val="28"/>
          <w:rtl/>
          <w:lang w:val="en-US"/>
        </w:rPr>
        <w:t xml:space="preserve"> بيرنز التي نشرها</w:t>
      </w:r>
      <w:r w:rsidRPr="001B7CA2">
        <w:rPr>
          <w:sz w:val="28"/>
          <w:szCs w:val="28"/>
          <w:rtl/>
          <w:lang w:val="en-US"/>
        </w:rPr>
        <w:t xml:space="preserve"> باللغة الإنجليزية في كتاب عام 2019 بعنوان "القناة الخلفية</w:t>
      </w:r>
      <w:r w:rsidRPr="001B7CA2">
        <w:rPr>
          <w:sz w:val="28"/>
          <w:szCs w:val="28"/>
          <w:lang w:val="en-US" w:bidi="ar-EG"/>
        </w:rPr>
        <w:t>"</w:t>
      </w:r>
      <w:r w:rsidRPr="001B7CA2">
        <w:rPr>
          <w:sz w:val="28"/>
          <w:szCs w:val="28"/>
          <w:rtl/>
          <w:lang w:val="en-US"/>
        </w:rPr>
        <w:t>، </w:t>
      </w:r>
      <w:r w:rsidRPr="001B7CA2">
        <w:rPr>
          <w:rFonts w:hint="cs"/>
          <w:sz w:val="28"/>
          <w:szCs w:val="28"/>
          <w:rtl/>
          <w:lang w:val="en-US"/>
        </w:rPr>
        <w:t xml:space="preserve">إضاءات حول شخصيته وتعليمه وطريقة تفكيره وقراءته للأمور وعلاقاته التي اكتسبها خلال مسيرته المهنية. فهو حضر في العديد من الملفات المهمة بداية من حرب الخليج الثانية، ومفاوضات مدريد، وغزو العراق إلى المفاوضات مع القذافي للتخلي عن برنامجه لأسلحة الدمار الشامل، وصولا إلى زيارته بعد انقلاب 2013 لخيرت الشاطر نائب مرشد جماعة الإخوان المسلمين في سجن طره لمدة ساعتين </w:t>
      </w:r>
      <w:r w:rsidRPr="001B7CA2">
        <w:rPr>
          <w:sz w:val="28"/>
          <w:szCs w:val="28"/>
          <w:rtl/>
          <w:lang w:val="en-US"/>
        </w:rPr>
        <w:t>لبحث آفاق حل الأزمة في مصر</w:t>
      </w:r>
      <w:r w:rsidRPr="001B7CA2">
        <w:rPr>
          <w:rFonts w:hint="cs"/>
          <w:sz w:val="28"/>
          <w:szCs w:val="28"/>
          <w:rtl/>
          <w:lang w:val="en-US"/>
        </w:rPr>
        <w:t>.</w:t>
      </w:r>
    </w:p>
    <w:p w14:paraId="28E6E56A" w14:textId="77777777" w:rsidR="003D2769" w:rsidRPr="001B7CA2" w:rsidRDefault="003D2769" w:rsidP="00030E83">
      <w:pPr>
        <w:bidi/>
        <w:spacing w:line="360" w:lineRule="auto"/>
        <w:jc w:val="both"/>
        <w:rPr>
          <w:b/>
          <w:bCs/>
          <w:sz w:val="28"/>
          <w:szCs w:val="28"/>
          <w:rtl/>
          <w:lang w:val="en-US"/>
        </w:rPr>
      </w:pPr>
      <w:r w:rsidRPr="001B7CA2">
        <w:rPr>
          <w:rFonts w:hint="cs"/>
          <w:b/>
          <w:bCs/>
          <w:sz w:val="28"/>
          <w:szCs w:val="28"/>
          <w:rtl/>
          <w:lang w:val="en-US"/>
        </w:rPr>
        <w:t>نشأة بيرنز وتعليمه</w:t>
      </w:r>
    </w:p>
    <w:p w14:paraId="3CFBDF1C" w14:textId="77777777" w:rsidR="003D2769" w:rsidRPr="001B7CA2" w:rsidRDefault="003D2769" w:rsidP="00030E83">
      <w:pPr>
        <w:bidi/>
        <w:spacing w:line="360" w:lineRule="auto"/>
        <w:jc w:val="both"/>
        <w:rPr>
          <w:sz w:val="28"/>
          <w:szCs w:val="28"/>
          <w:rtl/>
          <w:lang w:val="en-US"/>
        </w:rPr>
      </w:pPr>
      <w:r w:rsidRPr="001B7CA2">
        <w:rPr>
          <w:rFonts w:hint="cs"/>
          <w:sz w:val="28"/>
          <w:szCs w:val="28"/>
          <w:rtl/>
          <w:lang w:val="en-US"/>
        </w:rPr>
        <w:t>ينتمي وليم بيرنز المولود عام 1956 إلى عائلة كاثوليكية من أصول أيرلندية، وقد عمل والده كجنرال في الجيش الأمريكي قاتل في حرب فيتنام، وتولى منصب مدير</w:t>
      </w:r>
      <w:r w:rsidRPr="001B7CA2">
        <w:rPr>
          <w:sz w:val="28"/>
          <w:szCs w:val="28"/>
          <w:rtl/>
          <w:lang w:val="en-US"/>
        </w:rPr>
        <w:t xml:space="preserve"> وكالة الحد من التسلح ونزع السلاح الأمريكية</w:t>
      </w:r>
      <w:r w:rsidRPr="001B7CA2">
        <w:rPr>
          <w:rFonts w:hint="cs"/>
          <w:sz w:val="28"/>
          <w:szCs w:val="28"/>
          <w:rtl/>
          <w:lang w:val="en-US"/>
        </w:rPr>
        <w:t xml:space="preserve">. وقد زار وليم في عام 1974 مصر للمرة الأولى لمدة 3 شهور في ضيافة صديقه </w:t>
      </w:r>
      <w:r w:rsidRPr="001B7CA2">
        <w:rPr>
          <w:sz w:val="28"/>
          <w:szCs w:val="28"/>
          <w:rtl/>
          <w:lang w:val="en-US"/>
        </w:rPr>
        <w:t xml:space="preserve">كونراد </w:t>
      </w:r>
      <w:proofErr w:type="spellStart"/>
      <w:r w:rsidRPr="001B7CA2">
        <w:rPr>
          <w:sz w:val="28"/>
          <w:szCs w:val="28"/>
          <w:rtl/>
          <w:lang w:val="en-US"/>
        </w:rPr>
        <w:t>إيلتس</w:t>
      </w:r>
      <w:proofErr w:type="spellEnd"/>
      <w:r w:rsidRPr="001B7CA2">
        <w:rPr>
          <w:rFonts w:hint="cs"/>
          <w:sz w:val="28"/>
          <w:szCs w:val="28"/>
          <w:rtl/>
          <w:lang w:val="en-US"/>
        </w:rPr>
        <w:t xml:space="preserve"> الذي شغل والده هيرمان منصب أول </w:t>
      </w:r>
      <w:r w:rsidRPr="001B7CA2">
        <w:rPr>
          <w:sz w:val="28"/>
          <w:szCs w:val="28"/>
          <w:rtl/>
          <w:lang w:val="en-US"/>
        </w:rPr>
        <w:t xml:space="preserve">سفير </w:t>
      </w:r>
      <w:r w:rsidRPr="001B7CA2">
        <w:rPr>
          <w:rFonts w:hint="cs"/>
          <w:sz w:val="28"/>
          <w:szCs w:val="28"/>
          <w:rtl/>
          <w:lang w:val="en-US"/>
        </w:rPr>
        <w:t>لواشنطن</w:t>
      </w:r>
      <w:r w:rsidRPr="001B7CA2">
        <w:rPr>
          <w:sz w:val="28"/>
          <w:szCs w:val="28"/>
          <w:rtl/>
          <w:lang w:val="en-US"/>
        </w:rPr>
        <w:t xml:space="preserve"> في </w:t>
      </w:r>
      <w:r w:rsidRPr="001B7CA2">
        <w:rPr>
          <w:rFonts w:hint="cs"/>
          <w:sz w:val="28"/>
          <w:szCs w:val="28"/>
          <w:rtl/>
          <w:lang w:val="en-US"/>
        </w:rPr>
        <w:t>القاهرة</w:t>
      </w:r>
      <w:r w:rsidRPr="001B7CA2">
        <w:rPr>
          <w:sz w:val="28"/>
          <w:szCs w:val="28"/>
          <w:rtl/>
          <w:lang w:val="en-US"/>
        </w:rPr>
        <w:t xml:space="preserve"> </w:t>
      </w:r>
      <w:r w:rsidRPr="001B7CA2">
        <w:rPr>
          <w:rFonts w:hint="cs"/>
          <w:sz w:val="28"/>
          <w:szCs w:val="28"/>
          <w:rtl/>
          <w:lang w:val="en-US"/>
        </w:rPr>
        <w:t>عقب عودة العلاقات المصرية الأمريكية</w:t>
      </w:r>
      <w:r w:rsidRPr="001B7CA2">
        <w:rPr>
          <w:sz w:val="28"/>
          <w:szCs w:val="28"/>
          <w:rtl/>
          <w:lang w:val="en-US"/>
        </w:rPr>
        <w:t xml:space="preserve"> بعد حرب أكتوبر</w:t>
      </w:r>
      <w:r w:rsidRPr="001B7CA2">
        <w:rPr>
          <w:rFonts w:hint="cs"/>
          <w:sz w:val="28"/>
          <w:szCs w:val="28"/>
          <w:rtl/>
          <w:lang w:val="en-US"/>
        </w:rPr>
        <w:t>. وخلال تلك الزيارة زار بيرنز القاهرة والجيزة والأقصر ومرسى مطروح وسيوة، ورأى الرئيس السادات رفقة والد صديقه.</w:t>
      </w:r>
    </w:p>
    <w:p w14:paraId="25AB1994" w14:textId="7292DBD6" w:rsidR="003D2769" w:rsidRPr="001B7CA2" w:rsidRDefault="003D2769" w:rsidP="00030E83">
      <w:pPr>
        <w:bidi/>
        <w:spacing w:line="360" w:lineRule="auto"/>
        <w:jc w:val="both"/>
        <w:rPr>
          <w:sz w:val="28"/>
          <w:szCs w:val="28"/>
          <w:rtl/>
          <w:lang w:val="en-US"/>
        </w:rPr>
      </w:pPr>
      <w:r w:rsidRPr="001B7CA2">
        <w:rPr>
          <w:rFonts w:hint="cs"/>
          <w:sz w:val="28"/>
          <w:szCs w:val="28"/>
          <w:rtl/>
          <w:lang w:val="en-US"/>
        </w:rPr>
        <w:lastRenderedPageBreak/>
        <w:t xml:space="preserve">حصل بيرنز على منحة "مارشال" </w:t>
      </w:r>
      <w:r w:rsidRPr="001B7CA2">
        <w:rPr>
          <w:sz w:val="28"/>
          <w:szCs w:val="28"/>
          <w:rtl/>
          <w:lang w:val="en-US"/>
        </w:rPr>
        <w:t xml:space="preserve">لمدة ثلاث سنوات </w:t>
      </w:r>
      <w:r w:rsidRPr="001B7CA2">
        <w:rPr>
          <w:rFonts w:hint="cs"/>
          <w:sz w:val="28"/>
          <w:szCs w:val="28"/>
          <w:rtl/>
          <w:lang w:val="en-US"/>
        </w:rPr>
        <w:t xml:space="preserve">للدراسة </w:t>
      </w:r>
      <w:r w:rsidRPr="001B7CA2">
        <w:rPr>
          <w:sz w:val="28"/>
          <w:szCs w:val="28"/>
          <w:rtl/>
          <w:lang w:val="en-US"/>
        </w:rPr>
        <w:t>في جامعة أكسفورد</w:t>
      </w:r>
      <w:r w:rsidRPr="001B7CA2">
        <w:rPr>
          <w:rFonts w:hint="cs"/>
          <w:sz w:val="28"/>
          <w:szCs w:val="28"/>
          <w:rtl/>
          <w:lang w:val="en-US"/>
        </w:rPr>
        <w:t xml:space="preserve">، وذلك ضمن برنامج </w:t>
      </w:r>
      <w:r w:rsidRPr="001B7CA2">
        <w:rPr>
          <w:sz w:val="28"/>
          <w:szCs w:val="28"/>
          <w:rtl/>
          <w:lang w:val="en-US"/>
        </w:rPr>
        <w:t xml:space="preserve">أنشأته الحكومة البريطانية لإحياء ذكرى خطة مارشال، </w:t>
      </w:r>
      <w:r w:rsidRPr="001B7CA2">
        <w:rPr>
          <w:rFonts w:hint="cs"/>
          <w:sz w:val="28"/>
          <w:szCs w:val="28"/>
          <w:rtl/>
          <w:lang w:val="en-US"/>
        </w:rPr>
        <w:t>وبموجبه يحصل</w:t>
      </w:r>
      <w:r w:rsidRPr="001B7CA2">
        <w:rPr>
          <w:sz w:val="28"/>
          <w:szCs w:val="28"/>
          <w:rtl/>
          <w:lang w:val="en-US"/>
        </w:rPr>
        <w:t xml:space="preserve"> </w:t>
      </w:r>
      <w:r w:rsidRPr="001B7CA2">
        <w:rPr>
          <w:rFonts w:hint="cs"/>
          <w:sz w:val="28"/>
          <w:szCs w:val="28"/>
          <w:rtl/>
          <w:lang w:val="en-US"/>
        </w:rPr>
        <w:t>30</w:t>
      </w:r>
      <w:r w:rsidRPr="001B7CA2">
        <w:rPr>
          <w:sz w:val="28"/>
          <w:szCs w:val="28"/>
          <w:rtl/>
          <w:lang w:val="en-US"/>
        </w:rPr>
        <w:t xml:space="preserve"> أميركيًا كل عام</w:t>
      </w:r>
      <w:r w:rsidRPr="001B7CA2">
        <w:rPr>
          <w:rFonts w:hint="cs"/>
          <w:sz w:val="28"/>
          <w:szCs w:val="28"/>
          <w:rtl/>
          <w:lang w:val="en-US"/>
        </w:rPr>
        <w:t xml:space="preserve"> على</w:t>
      </w:r>
      <w:r w:rsidRPr="001B7CA2">
        <w:rPr>
          <w:sz w:val="28"/>
          <w:szCs w:val="28"/>
          <w:rtl/>
          <w:lang w:val="en-US"/>
        </w:rPr>
        <w:t xml:space="preserve"> فرصة للدراسة في </w:t>
      </w:r>
      <w:r w:rsidRPr="001B7CA2">
        <w:rPr>
          <w:rFonts w:hint="cs"/>
          <w:sz w:val="28"/>
          <w:szCs w:val="28"/>
          <w:rtl/>
          <w:lang w:val="en-US"/>
        </w:rPr>
        <w:t xml:space="preserve">بريطانيا. وهناك أكمل بيرنز مسيرته التعليمية حيث حصل على الماجستير والدكتوراه في العلاقات الدولية، وكتب </w:t>
      </w:r>
      <w:r w:rsidRPr="001B7CA2">
        <w:rPr>
          <w:sz w:val="28"/>
          <w:szCs w:val="28"/>
          <w:rtl/>
          <w:lang w:val="en-US"/>
        </w:rPr>
        <w:t>أطروح</w:t>
      </w:r>
      <w:r w:rsidRPr="001B7CA2">
        <w:rPr>
          <w:rFonts w:hint="cs"/>
          <w:sz w:val="28"/>
          <w:szCs w:val="28"/>
          <w:rtl/>
          <w:lang w:val="en-US"/>
        </w:rPr>
        <w:t>ته</w:t>
      </w:r>
      <w:r w:rsidRPr="001B7CA2">
        <w:rPr>
          <w:sz w:val="28"/>
          <w:szCs w:val="28"/>
          <w:rtl/>
          <w:lang w:val="en-US"/>
        </w:rPr>
        <w:t xml:space="preserve"> </w:t>
      </w:r>
      <w:r w:rsidRPr="001B7CA2">
        <w:rPr>
          <w:rFonts w:hint="cs"/>
          <w:sz w:val="28"/>
          <w:szCs w:val="28"/>
          <w:rtl/>
          <w:lang w:val="en-US"/>
        </w:rPr>
        <w:t>ل</w:t>
      </w:r>
      <w:r w:rsidRPr="001B7CA2">
        <w:rPr>
          <w:sz w:val="28"/>
          <w:szCs w:val="28"/>
          <w:rtl/>
          <w:lang w:val="en-US"/>
        </w:rPr>
        <w:t xml:space="preserve">لدكتوراه حول استخدام المساعدة الاقتصادية كأداة للسياسة الأمريكية تجاه مصر </w:t>
      </w:r>
      <w:r w:rsidRPr="001B7CA2">
        <w:rPr>
          <w:rFonts w:hint="cs"/>
          <w:sz w:val="28"/>
          <w:szCs w:val="28"/>
          <w:rtl/>
          <w:lang w:val="en-US"/>
        </w:rPr>
        <w:t xml:space="preserve">منذ عام </w:t>
      </w:r>
      <w:r w:rsidRPr="001B7CA2">
        <w:rPr>
          <w:sz w:val="28"/>
          <w:szCs w:val="28"/>
          <w:rtl/>
          <w:lang w:val="en-US"/>
        </w:rPr>
        <w:t>1955 إلى 1981</w:t>
      </w:r>
      <w:r w:rsidRPr="001B7CA2">
        <w:rPr>
          <w:rFonts w:hint="cs"/>
          <w:sz w:val="28"/>
          <w:szCs w:val="28"/>
          <w:rtl/>
          <w:lang w:val="en-US"/>
        </w:rPr>
        <w:t>، وخلص فيها إلى أن</w:t>
      </w:r>
      <w:r w:rsidRPr="001B7CA2">
        <w:rPr>
          <w:sz w:val="28"/>
          <w:szCs w:val="28"/>
          <w:rtl/>
          <w:lang w:val="en-US"/>
        </w:rPr>
        <w:t xml:space="preserve"> المساعدة الاقتصادية نادراً ما </w:t>
      </w:r>
      <w:r w:rsidRPr="001B7CA2">
        <w:rPr>
          <w:rFonts w:hint="cs"/>
          <w:sz w:val="28"/>
          <w:szCs w:val="28"/>
          <w:rtl/>
          <w:lang w:val="en-US"/>
        </w:rPr>
        <w:t>تك</w:t>
      </w:r>
      <w:r w:rsidRPr="001B7CA2">
        <w:rPr>
          <w:sz w:val="28"/>
          <w:szCs w:val="28"/>
          <w:rtl/>
          <w:lang w:val="en-US"/>
        </w:rPr>
        <w:t xml:space="preserve">ون لها فعالية كبيرة باعتبارها </w:t>
      </w:r>
      <w:r w:rsidRPr="001B7CA2">
        <w:rPr>
          <w:sz w:val="28"/>
          <w:szCs w:val="28"/>
          <w:lang w:val="en-US"/>
        </w:rPr>
        <w:t>"</w:t>
      </w:r>
      <w:r w:rsidRPr="001B7CA2">
        <w:rPr>
          <w:sz w:val="28"/>
          <w:szCs w:val="28"/>
          <w:rtl/>
          <w:lang w:val="en-US"/>
        </w:rPr>
        <w:t>عصا</w:t>
      </w:r>
      <w:r w:rsidRPr="001B7CA2">
        <w:rPr>
          <w:sz w:val="28"/>
          <w:szCs w:val="28"/>
          <w:lang w:val="en-US"/>
        </w:rPr>
        <w:t xml:space="preserve">" </w:t>
      </w:r>
      <w:r w:rsidRPr="001B7CA2">
        <w:rPr>
          <w:sz w:val="28"/>
          <w:szCs w:val="28"/>
          <w:rtl/>
          <w:lang w:val="en-US"/>
        </w:rPr>
        <w:t>لتغيير السياسات</w:t>
      </w:r>
      <w:r w:rsidRPr="001B7CA2">
        <w:rPr>
          <w:rFonts w:hint="cs"/>
          <w:sz w:val="28"/>
          <w:szCs w:val="28"/>
          <w:rtl/>
          <w:lang w:val="en-US"/>
        </w:rPr>
        <w:t xml:space="preserve">، حيث لم يجبر </w:t>
      </w:r>
      <w:r w:rsidRPr="001B7CA2">
        <w:rPr>
          <w:sz w:val="28"/>
          <w:szCs w:val="28"/>
          <w:rtl/>
          <w:lang w:val="en-US"/>
        </w:rPr>
        <w:t>سحب المساعدات</w:t>
      </w:r>
      <w:r w:rsidRPr="001B7CA2">
        <w:rPr>
          <w:rFonts w:hint="cs"/>
          <w:sz w:val="28"/>
          <w:szCs w:val="28"/>
          <w:rtl/>
          <w:lang w:val="en-US"/>
        </w:rPr>
        <w:t xml:space="preserve"> الأمريكية</w:t>
      </w:r>
      <w:r w:rsidRPr="001B7CA2">
        <w:rPr>
          <w:sz w:val="28"/>
          <w:szCs w:val="28"/>
          <w:rtl/>
          <w:lang w:val="en-US"/>
        </w:rPr>
        <w:t xml:space="preserve"> لمشروع </w:t>
      </w:r>
      <w:r w:rsidRPr="001B7CA2">
        <w:rPr>
          <w:rFonts w:hint="cs"/>
          <w:sz w:val="28"/>
          <w:szCs w:val="28"/>
          <w:rtl/>
          <w:lang w:val="en-US"/>
        </w:rPr>
        <w:t>ال</w:t>
      </w:r>
      <w:r w:rsidRPr="001B7CA2">
        <w:rPr>
          <w:sz w:val="28"/>
          <w:szCs w:val="28"/>
          <w:rtl/>
          <w:lang w:val="en-US"/>
        </w:rPr>
        <w:t xml:space="preserve">سد </w:t>
      </w:r>
      <w:r w:rsidRPr="001B7CA2">
        <w:rPr>
          <w:rFonts w:hint="cs"/>
          <w:sz w:val="28"/>
          <w:szCs w:val="28"/>
          <w:rtl/>
          <w:lang w:val="en-US"/>
        </w:rPr>
        <w:t>العالي</w:t>
      </w:r>
      <w:r w:rsidRPr="001B7CA2">
        <w:rPr>
          <w:sz w:val="28"/>
          <w:szCs w:val="28"/>
          <w:rtl/>
          <w:lang w:val="en-US"/>
        </w:rPr>
        <w:t xml:space="preserve"> أو </w:t>
      </w:r>
      <w:r w:rsidRPr="001B7CA2">
        <w:rPr>
          <w:rFonts w:hint="cs"/>
          <w:sz w:val="28"/>
          <w:szCs w:val="28"/>
          <w:rtl/>
          <w:lang w:val="en-US"/>
        </w:rPr>
        <w:t xml:space="preserve">وقف </w:t>
      </w:r>
      <w:r w:rsidRPr="001B7CA2">
        <w:rPr>
          <w:sz w:val="28"/>
          <w:szCs w:val="28"/>
          <w:rtl/>
          <w:lang w:val="en-US"/>
        </w:rPr>
        <w:t>المساعدات الغذائية</w:t>
      </w:r>
      <w:r w:rsidRPr="001B7CA2">
        <w:rPr>
          <w:rFonts w:hint="cs"/>
          <w:sz w:val="28"/>
          <w:szCs w:val="28"/>
          <w:rtl/>
          <w:lang w:val="en-US"/>
        </w:rPr>
        <w:t xml:space="preserve"> عبدالناصر </w:t>
      </w:r>
      <w:r w:rsidRPr="001B7CA2">
        <w:rPr>
          <w:sz w:val="28"/>
          <w:szCs w:val="28"/>
          <w:rtl/>
          <w:lang w:val="en-US"/>
        </w:rPr>
        <w:t>على التخلي عن العلاقات مع السوفييت</w:t>
      </w:r>
      <w:r w:rsidRPr="001B7CA2">
        <w:rPr>
          <w:rFonts w:hint="cs"/>
          <w:sz w:val="28"/>
          <w:szCs w:val="28"/>
          <w:rtl/>
          <w:lang w:val="en-US"/>
        </w:rPr>
        <w:t>، إنما دفعه لتعزيز علاقته مع موسكو، وهو ما اعتبره بيرنز درسا مهما ينبغي على الإدارات الأمريكية تعلمه.</w:t>
      </w:r>
    </w:p>
    <w:p w14:paraId="35778CBE" w14:textId="465F3382" w:rsidR="007E3952" w:rsidRPr="001B7CA2" w:rsidRDefault="003D2769" w:rsidP="007E3952">
      <w:pPr>
        <w:bidi/>
        <w:spacing w:line="360" w:lineRule="auto"/>
        <w:jc w:val="both"/>
        <w:rPr>
          <w:sz w:val="28"/>
          <w:szCs w:val="28"/>
          <w:rtl/>
          <w:lang w:val="en-US"/>
        </w:rPr>
      </w:pPr>
      <w:r w:rsidRPr="001B7CA2">
        <w:rPr>
          <w:rFonts w:hint="cs"/>
          <w:sz w:val="28"/>
          <w:szCs w:val="28"/>
          <w:rtl/>
          <w:lang w:val="en-US" w:bidi="ar-EG"/>
        </w:rPr>
        <w:t xml:space="preserve">أتقن بيرنز اللغة العربية، كما استفاد من مشرفه الأكاديمي </w:t>
      </w:r>
      <w:proofErr w:type="spellStart"/>
      <w:r w:rsidRPr="001B7CA2">
        <w:rPr>
          <w:sz w:val="28"/>
          <w:szCs w:val="28"/>
          <w:rtl/>
          <w:lang w:val="en-US"/>
        </w:rPr>
        <w:t>هيدلي</w:t>
      </w:r>
      <w:proofErr w:type="spellEnd"/>
      <w:r w:rsidRPr="001B7CA2">
        <w:rPr>
          <w:sz w:val="28"/>
          <w:szCs w:val="28"/>
          <w:rtl/>
          <w:lang w:val="en-US"/>
        </w:rPr>
        <w:t xml:space="preserve"> بول</w:t>
      </w:r>
      <w:r w:rsidRPr="001B7CA2">
        <w:rPr>
          <w:rFonts w:hint="cs"/>
          <w:sz w:val="28"/>
          <w:szCs w:val="28"/>
          <w:rtl/>
          <w:lang w:val="en-US"/>
        </w:rPr>
        <w:t xml:space="preserve">، والذي علمه أن </w:t>
      </w:r>
      <w:r w:rsidRPr="001B7CA2">
        <w:rPr>
          <w:sz w:val="28"/>
          <w:szCs w:val="28"/>
          <w:rtl/>
          <w:lang w:val="en-US"/>
        </w:rPr>
        <w:t xml:space="preserve">التاريخ </w:t>
      </w:r>
      <w:r w:rsidRPr="001B7CA2">
        <w:rPr>
          <w:rFonts w:hint="cs"/>
          <w:sz w:val="28"/>
          <w:szCs w:val="28"/>
          <w:rtl/>
          <w:lang w:val="en-US"/>
        </w:rPr>
        <w:t>هو</w:t>
      </w:r>
      <w:r w:rsidRPr="001B7CA2">
        <w:rPr>
          <w:sz w:val="28"/>
          <w:szCs w:val="28"/>
          <w:rtl/>
          <w:lang w:val="en-US"/>
        </w:rPr>
        <w:t xml:space="preserve"> مفتاح</w:t>
      </w:r>
      <w:r w:rsidRPr="001B7CA2">
        <w:rPr>
          <w:rFonts w:hint="cs"/>
          <w:sz w:val="28"/>
          <w:szCs w:val="28"/>
          <w:rtl/>
          <w:lang w:val="en-US"/>
        </w:rPr>
        <w:t xml:space="preserve"> مهم</w:t>
      </w:r>
      <w:r w:rsidRPr="001B7CA2">
        <w:rPr>
          <w:sz w:val="28"/>
          <w:szCs w:val="28"/>
          <w:rtl/>
          <w:lang w:val="en-US"/>
        </w:rPr>
        <w:t xml:space="preserve"> لفهم العلاقات الدولية</w:t>
      </w:r>
      <w:r w:rsidRPr="001B7CA2">
        <w:rPr>
          <w:rFonts w:hint="cs"/>
          <w:sz w:val="28"/>
          <w:szCs w:val="28"/>
          <w:rtl/>
          <w:lang w:val="en-US"/>
        </w:rPr>
        <w:t xml:space="preserve">، وأن </w:t>
      </w:r>
      <w:r w:rsidRPr="001B7CA2">
        <w:rPr>
          <w:sz w:val="28"/>
          <w:szCs w:val="28"/>
          <w:rtl/>
          <w:lang w:val="en-US"/>
        </w:rPr>
        <w:t xml:space="preserve">الدبلوماسية تتعلق </w:t>
      </w:r>
      <w:r w:rsidRPr="001B7CA2">
        <w:rPr>
          <w:rFonts w:hint="cs"/>
          <w:sz w:val="28"/>
          <w:szCs w:val="28"/>
          <w:rtl/>
          <w:lang w:val="en-US"/>
        </w:rPr>
        <w:t>غالبا</w:t>
      </w:r>
      <w:r w:rsidRPr="001B7CA2">
        <w:rPr>
          <w:sz w:val="28"/>
          <w:szCs w:val="28"/>
          <w:rtl/>
          <w:lang w:val="en-US"/>
        </w:rPr>
        <w:t xml:space="preserve"> بإدارة المشكلات أكثر من حلها</w:t>
      </w:r>
      <w:r w:rsidRPr="001B7CA2">
        <w:rPr>
          <w:rFonts w:hint="cs"/>
          <w:sz w:val="28"/>
          <w:szCs w:val="28"/>
          <w:rtl/>
          <w:lang w:val="en-US"/>
        </w:rPr>
        <w:t xml:space="preserve">. كذلك استفاد بيرنز من مشرفه الأكاديمي الآخر </w:t>
      </w:r>
      <w:r w:rsidRPr="001B7CA2">
        <w:rPr>
          <w:sz w:val="28"/>
          <w:szCs w:val="28"/>
          <w:rtl/>
          <w:lang w:val="en-US"/>
        </w:rPr>
        <w:t>ألبرت حوراني</w:t>
      </w:r>
      <w:r w:rsidRPr="001B7CA2">
        <w:rPr>
          <w:rFonts w:hint="cs"/>
          <w:sz w:val="28"/>
          <w:szCs w:val="28"/>
          <w:rtl/>
          <w:lang w:val="en-US"/>
        </w:rPr>
        <w:t xml:space="preserve"> أحد أبرز الأكاديميين المتخصصين في تاريخ الشرق الأوسط المعاصر.</w:t>
      </w:r>
    </w:p>
    <w:p w14:paraId="323DDFD0" w14:textId="77777777" w:rsidR="003D2769" w:rsidRPr="001B7CA2" w:rsidRDefault="003D2769" w:rsidP="00030E83">
      <w:pPr>
        <w:bidi/>
        <w:spacing w:line="360" w:lineRule="auto"/>
        <w:jc w:val="both"/>
        <w:rPr>
          <w:b/>
          <w:bCs/>
          <w:sz w:val="28"/>
          <w:szCs w:val="28"/>
          <w:rtl/>
          <w:lang w:val="en-US"/>
        </w:rPr>
      </w:pPr>
      <w:r w:rsidRPr="001B7CA2">
        <w:rPr>
          <w:rFonts w:hint="cs"/>
          <w:b/>
          <w:bCs/>
          <w:sz w:val="28"/>
          <w:szCs w:val="28"/>
          <w:rtl/>
          <w:lang w:val="en-US"/>
        </w:rPr>
        <w:t>قراءة لأوضاع العالم العربي</w:t>
      </w:r>
    </w:p>
    <w:p w14:paraId="0AC00B41" w14:textId="77777777" w:rsidR="003D2769" w:rsidRPr="001B7CA2" w:rsidRDefault="003D2769" w:rsidP="00030E83">
      <w:pPr>
        <w:bidi/>
        <w:spacing w:line="360" w:lineRule="auto"/>
        <w:jc w:val="both"/>
        <w:rPr>
          <w:sz w:val="28"/>
          <w:szCs w:val="28"/>
          <w:rtl/>
          <w:lang w:val="en-US"/>
        </w:rPr>
      </w:pPr>
      <w:r w:rsidRPr="001B7CA2">
        <w:rPr>
          <w:rFonts w:hint="cs"/>
          <w:sz w:val="28"/>
          <w:szCs w:val="28"/>
          <w:rtl/>
          <w:lang w:val="en-US"/>
        </w:rPr>
        <w:t xml:space="preserve">التحق بيرنز بوزارة الخارجية الأمريكية في عام 1982، وعمل في </w:t>
      </w:r>
      <w:r w:rsidRPr="001B7CA2">
        <w:rPr>
          <w:sz w:val="28"/>
          <w:szCs w:val="28"/>
          <w:rtl/>
          <w:lang w:val="en-US"/>
        </w:rPr>
        <w:t xml:space="preserve">القسم السياسي </w:t>
      </w:r>
      <w:r w:rsidRPr="001B7CA2">
        <w:rPr>
          <w:rFonts w:hint="cs"/>
          <w:sz w:val="28"/>
          <w:szCs w:val="28"/>
          <w:rtl/>
          <w:lang w:val="en-US"/>
        </w:rPr>
        <w:t xml:space="preserve">بالسفارة الأمريكية بالأردن، وهو القسم </w:t>
      </w:r>
      <w:r w:rsidRPr="001B7CA2">
        <w:rPr>
          <w:sz w:val="28"/>
          <w:szCs w:val="28"/>
          <w:rtl/>
          <w:lang w:val="en-US"/>
        </w:rPr>
        <w:t>المكلف بتحليل الوضع الداخلي والسياسة الخارجية للأردن، وبناء اتصالات مع كبار المسؤولين واللاعبين السياسيين</w:t>
      </w:r>
      <w:r w:rsidRPr="001B7CA2">
        <w:rPr>
          <w:rFonts w:hint="cs"/>
          <w:sz w:val="28"/>
          <w:szCs w:val="28"/>
          <w:rtl/>
          <w:lang w:val="en-US"/>
        </w:rPr>
        <w:t xml:space="preserve"> بمن فيهم </w:t>
      </w:r>
      <w:r w:rsidRPr="001B7CA2">
        <w:rPr>
          <w:sz w:val="28"/>
          <w:szCs w:val="28"/>
          <w:rtl/>
          <w:lang w:val="en-US"/>
        </w:rPr>
        <w:t>السياسيين الإسلاميين والنشطاء الفلسطينيين في مخيمات اللاجئين</w:t>
      </w:r>
      <w:r w:rsidRPr="001B7CA2">
        <w:rPr>
          <w:rFonts w:hint="cs"/>
          <w:sz w:val="28"/>
          <w:szCs w:val="28"/>
          <w:rtl/>
          <w:lang w:val="en-US"/>
        </w:rPr>
        <w:t>. ثم تولى في عام 1986 الإشراف على قسم ال</w:t>
      </w:r>
      <w:r w:rsidRPr="001B7CA2">
        <w:rPr>
          <w:sz w:val="28"/>
          <w:szCs w:val="28"/>
          <w:rtl/>
          <w:lang w:val="en-US"/>
        </w:rPr>
        <w:t>شرق الأدنى وجنوب آسيا</w:t>
      </w:r>
      <w:r w:rsidRPr="001B7CA2">
        <w:rPr>
          <w:rFonts w:hint="cs"/>
          <w:sz w:val="28"/>
          <w:szCs w:val="28"/>
          <w:rtl/>
          <w:lang w:val="en-US"/>
        </w:rPr>
        <w:t xml:space="preserve"> ب</w:t>
      </w:r>
      <w:r w:rsidRPr="001B7CA2">
        <w:rPr>
          <w:sz w:val="28"/>
          <w:szCs w:val="28"/>
          <w:rtl/>
          <w:lang w:val="en-US"/>
        </w:rPr>
        <w:t>مجلس الأمن القومي</w:t>
      </w:r>
      <w:r w:rsidRPr="001B7CA2">
        <w:rPr>
          <w:rFonts w:hint="cs"/>
          <w:sz w:val="28"/>
          <w:szCs w:val="28"/>
          <w:rtl/>
          <w:lang w:val="en-US"/>
        </w:rPr>
        <w:t xml:space="preserve"> الأمريكي، وهو قسم </w:t>
      </w:r>
      <w:r w:rsidRPr="001B7CA2">
        <w:rPr>
          <w:sz w:val="28"/>
          <w:szCs w:val="28"/>
          <w:rtl/>
          <w:lang w:val="en-US"/>
        </w:rPr>
        <w:t>يغطي</w:t>
      </w:r>
      <w:r w:rsidRPr="001B7CA2">
        <w:rPr>
          <w:rFonts w:hint="cs"/>
          <w:sz w:val="28"/>
          <w:szCs w:val="28"/>
          <w:rtl/>
          <w:lang w:val="en-US"/>
        </w:rPr>
        <w:t xml:space="preserve"> المنطقة الممتدة من</w:t>
      </w:r>
      <w:r w:rsidRPr="001B7CA2">
        <w:rPr>
          <w:sz w:val="28"/>
          <w:szCs w:val="28"/>
          <w:rtl/>
          <w:lang w:val="en-US"/>
        </w:rPr>
        <w:t xml:space="preserve"> المغرب </w:t>
      </w:r>
      <w:r w:rsidRPr="001B7CA2">
        <w:rPr>
          <w:rFonts w:hint="cs"/>
          <w:sz w:val="28"/>
          <w:szCs w:val="28"/>
          <w:rtl/>
          <w:lang w:val="en-US"/>
        </w:rPr>
        <w:t>إلى</w:t>
      </w:r>
      <w:r w:rsidRPr="001B7CA2">
        <w:rPr>
          <w:sz w:val="28"/>
          <w:szCs w:val="28"/>
          <w:rtl/>
          <w:lang w:val="en-US"/>
        </w:rPr>
        <w:t xml:space="preserve"> بن</w:t>
      </w:r>
      <w:r w:rsidRPr="001B7CA2">
        <w:rPr>
          <w:rFonts w:hint="cs"/>
          <w:sz w:val="28"/>
          <w:szCs w:val="28"/>
          <w:rtl/>
          <w:lang w:val="en-US"/>
        </w:rPr>
        <w:t>ج</w:t>
      </w:r>
      <w:r w:rsidRPr="001B7CA2">
        <w:rPr>
          <w:sz w:val="28"/>
          <w:szCs w:val="28"/>
          <w:rtl/>
          <w:lang w:val="en-US"/>
        </w:rPr>
        <w:t>لاديش</w:t>
      </w:r>
      <w:r w:rsidRPr="001B7CA2">
        <w:rPr>
          <w:rFonts w:hint="cs"/>
          <w:sz w:val="28"/>
          <w:szCs w:val="28"/>
          <w:rtl/>
          <w:lang w:val="en-US"/>
        </w:rPr>
        <w:t>، ثم عمل مديرا لتخطيط السياسات بوزارة الخارجية، ثم سفيرا بالأردن وروسيا، وصولا إلى منصب مساعد وزير الخارجية ثم نائبا للوزير.</w:t>
      </w:r>
    </w:p>
    <w:p w14:paraId="047C642E" w14:textId="77777777" w:rsidR="003D2769" w:rsidRPr="001B7CA2" w:rsidRDefault="003D2769" w:rsidP="005C4741">
      <w:pPr>
        <w:bidi/>
        <w:spacing w:line="360" w:lineRule="auto"/>
        <w:jc w:val="both"/>
        <w:rPr>
          <w:sz w:val="28"/>
          <w:szCs w:val="28"/>
          <w:rtl/>
          <w:lang w:val="en-US"/>
        </w:rPr>
      </w:pPr>
      <w:r w:rsidRPr="001B7CA2">
        <w:rPr>
          <w:rFonts w:hint="cs"/>
          <w:sz w:val="28"/>
          <w:szCs w:val="28"/>
          <w:rtl/>
          <w:lang w:val="en-US" w:bidi="ar-EG"/>
        </w:rPr>
        <w:t xml:space="preserve">خلال ثنايا مذكراته، يقدم بيرنز تقييمات لأدوار بعض الدول العربية، ويذكر عددا من الدروس المهمة. فهو يرى أن لواشنطن </w:t>
      </w:r>
      <w:r w:rsidRPr="001B7CA2">
        <w:rPr>
          <w:sz w:val="28"/>
          <w:szCs w:val="28"/>
          <w:rtl/>
          <w:lang w:val="en-US"/>
        </w:rPr>
        <w:t>مصلحة قوية في</w:t>
      </w:r>
      <w:r w:rsidRPr="001B7CA2">
        <w:rPr>
          <w:rFonts w:hint="cs"/>
          <w:sz w:val="28"/>
          <w:szCs w:val="28"/>
          <w:rtl/>
          <w:lang w:val="en-US"/>
        </w:rPr>
        <w:t xml:space="preserve"> وجود</w:t>
      </w:r>
      <w:r w:rsidRPr="001B7CA2">
        <w:rPr>
          <w:sz w:val="28"/>
          <w:szCs w:val="28"/>
          <w:rtl/>
          <w:lang w:val="en-US"/>
        </w:rPr>
        <w:t xml:space="preserve"> شريك أردني</w:t>
      </w:r>
      <w:r w:rsidRPr="001B7CA2">
        <w:rPr>
          <w:rFonts w:hint="cs"/>
          <w:sz w:val="28"/>
          <w:szCs w:val="28"/>
          <w:rtl/>
          <w:lang w:val="en-US"/>
        </w:rPr>
        <w:t>، ويضيف (</w:t>
      </w:r>
      <w:r w:rsidRPr="001B7CA2">
        <w:rPr>
          <w:sz w:val="28"/>
          <w:szCs w:val="28"/>
          <w:rtl/>
          <w:lang w:val="en-US"/>
        </w:rPr>
        <w:t>إذا لم يكن لدينا مثل هذا الشريك، فسيتعين علينا اختراع واحد</w:t>
      </w:r>
      <w:r w:rsidRPr="001B7CA2">
        <w:rPr>
          <w:rFonts w:hint="cs"/>
          <w:sz w:val="28"/>
          <w:szCs w:val="28"/>
          <w:rtl/>
          <w:lang w:val="en-US"/>
        </w:rPr>
        <w:t xml:space="preserve">... لأنه </w:t>
      </w:r>
      <w:r w:rsidRPr="001B7CA2">
        <w:rPr>
          <w:sz w:val="28"/>
          <w:szCs w:val="28"/>
          <w:rtl/>
          <w:lang w:val="en-US"/>
        </w:rPr>
        <w:t>ضروري لأمن إسرائيل</w:t>
      </w:r>
      <w:r w:rsidRPr="001B7CA2">
        <w:rPr>
          <w:rFonts w:hint="cs"/>
          <w:sz w:val="28"/>
          <w:szCs w:val="28"/>
          <w:rtl/>
          <w:lang w:val="en-US"/>
        </w:rPr>
        <w:t>)، لكن بيرنز يخشى من أن مشاكل ندرة المياه وارتفاع نسبة البطالة، وازدياد الدين الخارجي، والاعتماد على المساعدات الخارجية، واستيراد أغلب الطعام من الخارج، عوامل تضع الأردن</w:t>
      </w:r>
      <w:r w:rsidRPr="001B7CA2">
        <w:rPr>
          <w:sz w:val="28"/>
          <w:szCs w:val="28"/>
          <w:rtl/>
          <w:lang w:val="en-US"/>
        </w:rPr>
        <w:t xml:space="preserve"> تحت ضغوط ديموغرافية واجتماعية واقتصادية وسياسية متزايدة</w:t>
      </w:r>
      <w:r w:rsidRPr="001B7CA2">
        <w:rPr>
          <w:rFonts w:hint="cs"/>
          <w:sz w:val="28"/>
          <w:szCs w:val="28"/>
          <w:rtl/>
          <w:lang w:val="en-US"/>
        </w:rPr>
        <w:t xml:space="preserve"> مما يهدد استقراره. ولذا </w:t>
      </w:r>
      <w:r w:rsidRPr="001B7CA2">
        <w:rPr>
          <w:sz w:val="28"/>
          <w:szCs w:val="28"/>
          <w:rtl/>
          <w:lang w:val="en-US"/>
        </w:rPr>
        <w:t xml:space="preserve">سافر إلى </w:t>
      </w:r>
      <w:r w:rsidRPr="001B7CA2">
        <w:rPr>
          <w:rFonts w:hint="cs"/>
          <w:sz w:val="28"/>
          <w:szCs w:val="28"/>
          <w:rtl/>
          <w:lang w:val="en-US"/>
        </w:rPr>
        <w:t>عمان</w:t>
      </w:r>
      <w:r w:rsidRPr="001B7CA2">
        <w:rPr>
          <w:sz w:val="28"/>
          <w:szCs w:val="28"/>
          <w:rtl/>
          <w:lang w:val="en-US"/>
        </w:rPr>
        <w:t xml:space="preserve"> في 12 فبراير</w:t>
      </w:r>
      <w:r w:rsidRPr="001B7CA2">
        <w:rPr>
          <w:rFonts w:hint="cs"/>
          <w:sz w:val="28"/>
          <w:szCs w:val="28"/>
          <w:rtl/>
          <w:lang w:val="en-US"/>
        </w:rPr>
        <w:t xml:space="preserve"> 2011</w:t>
      </w:r>
      <w:r w:rsidRPr="001B7CA2">
        <w:rPr>
          <w:sz w:val="28"/>
          <w:szCs w:val="28"/>
          <w:rtl/>
          <w:lang w:val="en-US"/>
        </w:rPr>
        <w:t xml:space="preserve"> للقاء الملك </w:t>
      </w:r>
      <w:proofErr w:type="gramStart"/>
      <w:r w:rsidRPr="001B7CA2">
        <w:rPr>
          <w:sz w:val="28"/>
          <w:szCs w:val="28"/>
          <w:rtl/>
          <w:lang w:val="en-US"/>
        </w:rPr>
        <w:t>عبدالله</w:t>
      </w:r>
      <w:proofErr w:type="gramEnd"/>
      <w:r w:rsidRPr="001B7CA2">
        <w:rPr>
          <w:sz w:val="28"/>
          <w:szCs w:val="28"/>
          <w:rtl/>
          <w:lang w:val="en-US"/>
        </w:rPr>
        <w:t xml:space="preserve"> بعد يوم من استقالة مبارك، </w:t>
      </w:r>
      <w:r w:rsidRPr="001B7CA2">
        <w:rPr>
          <w:rFonts w:hint="cs"/>
          <w:sz w:val="28"/>
          <w:szCs w:val="28"/>
          <w:rtl/>
          <w:lang w:val="en-US"/>
        </w:rPr>
        <w:t xml:space="preserve">فيما </w:t>
      </w:r>
      <w:r w:rsidRPr="001B7CA2">
        <w:rPr>
          <w:rFonts w:hint="cs"/>
          <w:sz w:val="28"/>
          <w:szCs w:val="28"/>
          <w:rtl/>
          <w:lang w:val="en-US"/>
        </w:rPr>
        <w:lastRenderedPageBreak/>
        <w:t xml:space="preserve">وصفها بأنها </w:t>
      </w:r>
      <w:r w:rsidRPr="001B7CA2">
        <w:rPr>
          <w:sz w:val="28"/>
          <w:szCs w:val="28"/>
          <w:rtl/>
          <w:lang w:val="en-US"/>
        </w:rPr>
        <w:t>أكثر محادثة مباشرة بين</w:t>
      </w:r>
      <w:r w:rsidRPr="001B7CA2">
        <w:rPr>
          <w:rFonts w:hint="cs"/>
          <w:sz w:val="28"/>
          <w:szCs w:val="28"/>
          <w:rtl/>
          <w:lang w:val="en-US"/>
        </w:rPr>
        <w:t>ه وبين الملك</w:t>
      </w:r>
      <w:r w:rsidRPr="001B7CA2">
        <w:rPr>
          <w:sz w:val="28"/>
          <w:szCs w:val="28"/>
          <w:rtl/>
          <w:lang w:val="en-US"/>
        </w:rPr>
        <w:t xml:space="preserve"> منذ ما يقرب من عقدين، </w:t>
      </w:r>
      <w:r w:rsidRPr="001B7CA2">
        <w:rPr>
          <w:rFonts w:hint="cs"/>
          <w:sz w:val="28"/>
          <w:szCs w:val="28"/>
          <w:rtl/>
          <w:lang w:val="en-US"/>
        </w:rPr>
        <w:t xml:space="preserve">وذلك </w:t>
      </w:r>
      <w:r w:rsidRPr="001B7CA2">
        <w:rPr>
          <w:sz w:val="28"/>
          <w:szCs w:val="28"/>
          <w:rtl/>
          <w:lang w:val="en-US"/>
        </w:rPr>
        <w:t>ل</w:t>
      </w:r>
      <w:r w:rsidRPr="001B7CA2">
        <w:rPr>
          <w:rFonts w:hint="cs"/>
          <w:sz w:val="28"/>
          <w:szCs w:val="28"/>
          <w:rtl/>
          <w:lang w:val="en-US"/>
        </w:rPr>
        <w:t xml:space="preserve">مناقشة </w:t>
      </w:r>
      <w:r w:rsidRPr="001B7CA2">
        <w:rPr>
          <w:sz w:val="28"/>
          <w:szCs w:val="28"/>
          <w:rtl/>
          <w:lang w:val="en-US"/>
        </w:rPr>
        <w:t xml:space="preserve">إجراء انفتاح سياسي واقتصادي </w:t>
      </w:r>
      <w:r w:rsidRPr="001B7CA2">
        <w:rPr>
          <w:rFonts w:hint="cs"/>
          <w:sz w:val="28"/>
          <w:szCs w:val="28"/>
          <w:rtl/>
          <w:lang w:val="en-US"/>
        </w:rPr>
        <w:t>يجنب المملكة موجة الربيع العربي.</w:t>
      </w:r>
    </w:p>
    <w:p w14:paraId="50B6C551" w14:textId="32DA8127" w:rsidR="003D2769" w:rsidRPr="001B7CA2" w:rsidRDefault="003D2769" w:rsidP="005C4741">
      <w:pPr>
        <w:bidi/>
        <w:spacing w:line="360" w:lineRule="auto"/>
        <w:jc w:val="both"/>
        <w:rPr>
          <w:sz w:val="28"/>
          <w:szCs w:val="28"/>
          <w:rtl/>
          <w:lang w:val="en-US"/>
        </w:rPr>
      </w:pPr>
      <w:r w:rsidRPr="001B7CA2">
        <w:rPr>
          <w:rFonts w:hint="cs"/>
          <w:sz w:val="28"/>
          <w:szCs w:val="28"/>
          <w:rtl/>
          <w:lang w:val="en-US"/>
        </w:rPr>
        <w:t xml:space="preserve">يعتبر بيرنز أن عسكرة السياسة الخارجية </w:t>
      </w:r>
      <w:r w:rsidRPr="001B7CA2">
        <w:rPr>
          <w:sz w:val="28"/>
          <w:szCs w:val="28"/>
          <w:rtl/>
          <w:lang w:val="en-US"/>
        </w:rPr>
        <w:t>فخ يؤدي إلى الإفراط في استخدام القوة</w:t>
      </w:r>
      <w:r w:rsidRPr="001B7CA2">
        <w:rPr>
          <w:rFonts w:hint="cs"/>
          <w:sz w:val="28"/>
          <w:szCs w:val="28"/>
          <w:rtl/>
          <w:lang w:val="en-US"/>
        </w:rPr>
        <w:t>، ويضيف (</w:t>
      </w:r>
      <w:r w:rsidRPr="001B7CA2">
        <w:rPr>
          <w:sz w:val="28"/>
          <w:szCs w:val="28"/>
          <w:rtl/>
          <w:lang w:val="en-US"/>
        </w:rPr>
        <w:t>إذا كانت أداتك الرئيسية المطرقة</w:t>
      </w:r>
      <w:r w:rsidRPr="001B7CA2">
        <w:rPr>
          <w:rFonts w:hint="cs"/>
          <w:sz w:val="28"/>
          <w:szCs w:val="28"/>
          <w:rtl/>
          <w:lang w:val="en-US"/>
        </w:rPr>
        <w:t xml:space="preserve"> </w:t>
      </w:r>
      <w:r w:rsidRPr="001B7CA2">
        <w:rPr>
          <w:sz w:val="28"/>
          <w:szCs w:val="28"/>
          <w:rtl/>
          <w:lang w:val="en-US"/>
        </w:rPr>
        <w:t>فعندها ستبدو كل مشكلة كأنها مسمار</w:t>
      </w:r>
      <w:r w:rsidRPr="001B7CA2">
        <w:rPr>
          <w:rFonts w:hint="cs"/>
          <w:sz w:val="28"/>
          <w:szCs w:val="28"/>
          <w:rtl/>
          <w:lang w:val="en-US"/>
        </w:rPr>
        <w:t xml:space="preserve">). ولذا كان بيرنز من الرافضين لغزو العراق عام 2003، وكتب إلى </w:t>
      </w:r>
      <w:r w:rsidR="005C4741" w:rsidRPr="001B7CA2">
        <w:rPr>
          <w:rFonts w:hint="cs"/>
          <w:sz w:val="28"/>
          <w:szCs w:val="28"/>
          <w:rtl/>
          <w:lang w:val="en-US"/>
        </w:rPr>
        <w:t>رؤسائه</w:t>
      </w:r>
      <w:r w:rsidRPr="001B7CA2">
        <w:rPr>
          <w:rFonts w:hint="cs"/>
          <w:sz w:val="28"/>
          <w:szCs w:val="28"/>
          <w:rtl/>
          <w:lang w:val="en-US"/>
        </w:rPr>
        <w:t xml:space="preserve"> أن </w:t>
      </w:r>
      <w:r w:rsidRPr="001B7CA2">
        <w:rPr>
          <w:sz w:val="28"/>
          <w:szCs w:val="28"/>
          <w:rtl/>
          <w:lang w:val="en-US"/>
        </w:rPr>
        <w:t>الدخول إلى العراق سيكون أسهل بكثير من الخروج منه</w:t>
      </w:r>
      <w:r w:rsidRPr="001B7CA2">
        <w:rPr>
          <w:rFonts w:hint="cs"/>
          <w:sz w:val="28"/>
          <w:szCs w:val="28"/>
          <w:rtl/>
          <w:lang w:val="en-US"/>
        </w:rPr>
        <w:t xml:space="preserve">، واعتبر أن إدارة بريمر في العراق كانت </w:t>
      </w:r>
      <w:r w:rsidRPr="001B7CA2">
        <w:rPr>
          <w:sz w:val="28"/>
          <w:szCs w:val="28"/>
          <w:rtl/>
          <w:lang w:val="en-US"/>
        </w:rPr>
        <w:t>مزيجًا غريبًا من الغطرسة الأمريكية والتفكير بالتمني</w:t>
      </w:r>
      <w:r w:rsidRPr="001B7CA2">
        <w:rPr>
          <w:rFonts w:hint="cs"/>
          <w:sz w:val="28"/>
          <w:szCs w:val="28"/>
          <w:rtl/>
          <w:lang w:val="en-US"/>
        </w:rPr>
        <w:t>، حتى أنه فكر آنذاك في الاستقالة من عمله اعتراضا على سياسة إدارة بوش في العراق التي رأى أنها تضر النفوذ الأمريكي أكثر مما تنفعه.</w:t>
      </w:r>
      <w:r w:rsidR="005C4741">
        <w:rPr>
          <w:rFonts w:hint="cs"/>
          <w:sz w:val="28"/>
          <w:szCs w:val="28"/>
          <w:rtl/>
          <w:lang w:val="en-US"/>
        </w:rPr>
        <w:t xml:space="preserve"> </w:t>
      </w:r>
      <w:r w:rsidRPr="001B7CA2">
        <w:rPr>
          <w:rFonts w:hint="cs"/>
          <w:sz w:val="28"/>
          <w:szCs w:val="28"/>
          <w:rtl/>
          <w:lang w:val="en-US"/>
        </w:rPr>
        <w:t>إن رؤية بيرنز الاستراتيجية عبر عنها بكلمات قليلة قائلا (</w:t>
      </w:r>
      <w:r w:rsidRPr="001B7CA2">
        <w:rPr>
          <w:sz w:val="28"/>
          <w:szCs w:val="28"/>
          <w:rtl/>
          <w:lang w:val="en-US"/>
        </w:rPr>
        <w:t xml:space="preserve">استخدام ما تبقى من </w:t>
      </w:r>
      <w:r w:rsidRPr="001B7CA2">
        <w:rPr>
          <w:rFonts w:hint="cs"/>
          <w:sz w:val="28"/>
          <w:szCs w:val="28"/>
          <w:rtl/>
          <w:lang w:val="en-US"/>
        </w:rPr>
        <w:t>ا</w:t>
      </w:r>
      <w:r w:rsidRPr="001B7CA2">
        <w:rPr>
          <w:sz w:val="28"/>
          <w:szCs w:val="28"/>
          <w:rtl/>
          <w:lang w:val="en-US"/>
        </w:rPr>
        <w:t>لتفوق الأمريكي لتشكيل نظام دولي جديد يستوعب لاعبين جدد وطموحاتهم مع تعزيز مصالحنا الخاصة</w:t>
      </w:r>
      <w:r w:rsidRPr="001B7CA2">
        <w:rPr>
          <w:rFonts w:hint="cs"/>
          <w:sz w:val="28"/>
          <w:szCs w:val="28"/>
          <w:rtl/>
          <w:lang w:val="en-US"/>
        </w:rPr>
        <w:t>).</w:t>
      </w:r>
    </w:p>
    <w:p w14:paraId="0EBC93D0" w14:textId="77777777" w:rsidR="003D2769" w:rsidRPr="001B7CA2" w:rsidRDefault="003D2769" w:rsidP="00030E83">
      <w:pPr>
        <w:bidi/>
        <w:spacing w:line="360" w:lineRule="auto"/>
        <w:jc w:val="both"/>
        <w:rPr>
          <w:b/>
          <w:bCs/>
          <w:sz w:val="28"/>
          <w:szCs w:val="28"/>
          <w:rtl/>
          <w:lang w:val="en-US"/>
        </w:rPr>
      </w:pPr>
      <w:r w:rsidRPr="001B7CA2">
        <w:rPr>
          <w:rFonts w:hint="cs"/>
          <w:b/>
          <w:bCs/>
          <w:sz w:val="28"/>
          <w:szCs w:val="28"/>
          <w:rtl/>
          <w:lang w:val="en-US"/>
        </w:rPr>
        <w:t>دور الدبلوماسية واللقاءات المباشرة</w:t>
      </w:r>
    </w:p>
    <w:p w14:paraId="5ABA19B2" w14:textId="77777777" w:rsidR="001927A6" w:rsidRDefault="003D2769" w:rsidP="001927A6">
      <w:pPr>
        <w:bidi/>
        <w:spacing w:line="360" w:lineRule="auto"/>
        <w:jc w:val="both"/>
        <w:rPr>
          <w:sz w:val="28"/>
          <w:szCs w:val="28"/>
          <w:rtl/>
          <w:lang w:val="en-US"/>
        </w:rPr>
      </w:pPr>
      <w:r w:rsidRPr="001B7CA2">
        <w:rPr>
          <w:rFonts w:hint="cs"/>
          <w:sz w:val="28"/>
          <w:szCs w:val="28"/>
          <w:rtl/>
          <w:lang w:val="en-US"/>
        </w:rPr>
        <w:t xml:space="preserve">يرى بيرنز أن الدبلوماسية </w:t>
      </w:r>
      <w:r w:rsidRPr="001B7CA2">
        <w:rPr>
          <w:sz w:val="28"/>
          <w:szCs w:val="28"/>
          <w:rtl/>
          <w:lang w:val="en-US"/>
        </w:rPr>
        <w:t>هي الأداة الرئيسية لإدارة العلاقات الخارجية</w:t>
      </w:r>
      <w:r w:rsidRPr="001B7CA2">
        <w:rPr>
          <w:rFonts w:hint="cs"/>
          <w:sz w:val="28"/>
          <w:szCs w:val="28"/>
          <w:rtl/>
          <w:lang w:val="en-US"/>
        </w:rPr>
        <w:t xml:space="preserve"> عبر الاتصال والاستطلاع، وفهم الواقع </w:t>
      </w:r>
      <w:r w:rsidRPr="001B7CA2">
        <w:rPr>
          <w:sz w:val="28"/>
          <w:szCs w:val="28"/>
          <w:rtl/>
          <w:lang w:val="en-US"/>
        </w:rPr>
        <w:t xml:space="preserve">بشكل أفضل وتقييم الدوافع ونقل التصميم وتجنب </w:t>
      </w:r>
      <w:r w:rsidRPr="001B7CA2">
        <w:rPr>
          <w:rFonts w:hint="cs"/>
          <w:sz w:val="28"/>
          <w:szCs w:val="28"/>
          <w:rtl/>
          <w:lang w:val="en-US"/>
        </w:rPr>
        <w:t>الصدامات</w:t>
      </w:r>
      <w:r w:rsidRPr="001B7CA2">
        <w:rPr>
          <w:sz w:val="28"/>
          <w:szCs w:val="28"/>
          <w:rtl/>
          <w:lang w:val="en-US"/>
        </w:rPr>
        <w:t xml:space="preserve"> غير المقصودة</w:t>
      </w:r>
      <w:r w:rsidRPr="001B7CA2">
        <w:rPr>
          <w:rFonts w:hint="cs"/>
          <w:sz w:val="28"/>
          <w:szCs w:val="28"/>
          <w:rtl/>
          <w:lang w:val="en-US"/>
        </w:rPr>
        <w:t>، حيث يخدم الدبلوماسي كمترجم بين واشنطن والعالم، وك</w:t>
      </w:r>
      <w:r w:rsidRPr="001B7CA2">
        <w:rPr>
          <w:sz w:val="28"/>
          <w:szCs w:val="28"/>
          <w:rtl/>
          <w:lang w:val="en-US"/>
        </w:rPr>
        <w:t>رادار إنذار مبكر للمشاكل والفرص</w:t>
      </w:r>
      <w:r w:rsidRPr="001B7CA2">
        <w:rPr>
          <w:rFonts w:hint="cs"/>
          <w:sz w:val="28"/>
          <w:szCs w:val="28"/>
          <w:rtl/>
          <w:lang w:val="en-US"/>
        </w:rPr>
        <w:t>، وكداعم للعلاقات الثنائية، ومنفذ للسياسات، ومروج للمصالح الاقتصادية لبلده، وكخبير اتصال وتفاوض.</w:t>
      </w:r>
      <w:r w:rsidRPr="001B7CA2">
        <w:rPr>
          <w:sz w:val="28"/>
          <w:szCs w:val="28"/>
          <w:rtl/>
          <w:lang w:val="en-US"/>
        </w:rPr>
        <w:t xml:space="preserve"> </w:t>
      </w:r>
      <w:r w:rsidR="001927A6">
        <w:rPr>
          <w:rFonts w:hint="cs"/>
          <w:sz w:val="28"/>
          <w:szCs w:val="28"/>
          <w:rtl/>
          <w:lang w:val="en-US"/>
        </w:rPr>
        <w:t>و</w:t>
      </w:r>
      <w:r w:rsidRPr="001B7CA2">
        <w:rPr>
          <w:rFonts w:hint="cs"/>
          <w:sz w:val="28"/>
          <w:szCs w:val="28"/>
          <w:rtl/>
          <w:lang w:val="en-US"/>
        </w:rPr>
        <w:t xml:space="preserve">يوضح بيرنز أنه </w:t>
      </w:r>
      <w:r w:rsidRPr="001B7CA2">
        <w:rPr>
          <w:sz w:val="28"/>
          <w:szCs w:val="28"/>
          <w:rtl/>
          <w:lang w:val="en-US"/>
        </w:rPr>
        <w:t>غالبًا ما يضطر صانعو السياسات والدبلوماسيون إلى اتخاذ قرارات في ظل ضغوط زمنية لا ترحم، مع وجود معلومات غير كاملة</w:t>
      </w:r>
      <w:r w:rsidRPr="001B7CA2">
        <w:rPr>
          <w:rFonts w:hint="cs"/>
          <w:sz w:val="28"/>
          <w:szCs w:val="28"/>
          <w:rtl/>
          <w:lang w:val="en-US"/>
        </w:rPr>
        <w:t xml:space="preserve">، وهو ما لا يتفهمه من هم خارج الملعب. ولذا يعتبر أن </w:t>
      </w:r>
      <w:r w:rsidRPr="001B7CA2">
        <w:rPr>
          <w:sz w:val="28"/>
          <w:szCs w:val="28"/>
          <w:rtl/>
          <w:lang w:val="en-US"/>
        </w:rPr>
        <w:t xml:space="preserve">مفتاح النجاح في أي وظيفة </w:t>
      </w:r>
      <w:r w:rsidRPr="001B7CA2">
        <w:rPr>
          <w:rFonts w:hint="cs"/>
          <w:sz w:val="28"/>
          <w:szCs w:val="28"/>
          <w:rtl/>
          <w:lang w:val="en-US"/>
        </w:rPr>
        <w:t>شبيهة</w:t>
      </w:r>
      <w:r w:rsidRPr="001B7CA2">
        <w:rPr>
          <w:sz w:val="28"/>
          <w:szCs w:val="28"/>
          <w:rtl/>
          <w:lang w:val="en-US"/>
        </w:rPr>
        <w:t xml:space="preserve"> هو </w:t>
      </w:r>
      <w:r w:rsidRPr="001B7CA2">
        <w:rPr>
          <w:rFonts w:hint="cs"/>
          <w:sz w:val="28"/>
          <w:szCs w:val="28"/>
          <w:rtl/>
          <w:lang w:val="en-US"/>
        </w:rPr>
        <w:t>إحاطة</w:t>
      </w:r>
      <w:r w:rsidRPr="001B7CA2">
        <w:rPr>
          <w:sz w:val="28"/>
          <w:szCs w:val="28"/>
          <w:rtl/>
          <w:lang w:val="en-US"/>
        </w:rPr>
        <w:t xml:space="preserve"> نفسك بأشخاص أكثر ذكاءً وخبرة منك</w:t>
      </w:r>
      <w:r w:rsidRPr="001B7CA2">
        <w:rPr>
          <w:rFonts w:hint="cs"/>
          <w:sz w:val="28"/>
          <w:szCs w:val="28"/>
          <w:rtl/>
          <w:lang w:val="en-US"/>
        </w:rPr>
        <w:t xml:space="preserve">. </w:t>
      </w:r>
    </w:p>
    <w:p w14:paraId="551C5202" w14:textId="4A2DD10F" w:rsidR="003D2769" w:rsidRPr="001B7CA2" w:rsidRDefault="001927A6" w:rsidP="001927A6">
      <w:pPr>
        <w:bidi/>
        <w:spacing w:line="360" w:lineRule="auto"/>
        <w:jc w:val="both"/>
        <w:rPr>
          <w:sz w:val="28"/>
          <w:szCs w:val="28"/>
          <w:rtl/>
          <w:lang w:val="en-US"/>
        </w:rPr>
      </w:pPr>
      <w:r>
        <w:rPr>
          <w:rFonts w:hint="cs"/>
          <w:sz w:val="28"/>
          <w:szCs w:val="28"/>
          <w:rtl/>
          <w:lang w:val="en-US"/>
        </w:rPr>
        <w:t>و</w:t>
      </w:r>
      <w:r w:rsidR="003D2769" w:rsidRPr="001B7CA2">
        <w:rPr>
          <w:rFonts w:hint="cs"/>
          <w:sz w:val="28"/>
          <w:szCs w:val="28"/>
          <w:rtl/>
          <w:lang w:val="en-US"/>
        </w:rPr>
        <w:t>يؤكد بيرنز على أهمية العلاقات الشخصية قائلا (</w:t>
      </w:r>
      <w:r w:rsidR="003D2769" w:rsidRPr="001B7CA2">
        <w:rPr>
          <w:sz w:val="28"/>
          <w:szCs w:val="28"/>
          <w:rtl/>
          <w:lang w:val="en-US"/>
        </w:rPr>
        <w:t xml:space="preserve">في منطقة استبدادية مثل الشرق الأوسط، </w:t>
      </w:r>
      <w:r w:rsidR="003D2769" w:rsidRPr="001B7CA2">
        <w:rPr>
          <w:rFonts w:hint="cs"/>
          <w:sz w:val="28"/>
          <w:szCs w:val="28"/>
          <w:rtl/>
          <w:lang w:val="en-US"/>
        </w:rPr>
        <w:t>ليست</w:t>
      </w:r>
      <w:r w:rsidR="003D2769" w:rsidRPr="001B7CA2">
        <w:rPr>
          <w:sz w:val="28"/>
          <w:szCs w:val="28"/>
          <w:rtl/>
          <w:lang w:val="en-US"/>
        </w:rPr>
        <w:t xml:space="preserve"> تكنولوجيا الاتصالات الحديثة بديلاً </w:t>
      </w:r>
      <w:r w:rsidR="003D2769" w:rsidRPr="001B7CA2">
        <w:rPr>
          <w:rFonts w:hint="cs"/>
          <w:sz w:val="28"/>
          <w:szCs w:val="28"/>
          <w:rtl/>
          <w:lang w:val="en-US"/>
        </w:rPr>
        <w:t xml:space="preserve">عن </w:t>
      </w:r>
      <w:r w:rsidR="003D2769" w:rsidRPr="001B7CA2">
        <w:rPr>
          <w:sz w:val="28"/>
          <w:szCs w:val="28"/>
          <w:rtl/>
          <w:lang w:val="en-US"/>
        </w:rPr>
        <w:t>بناء العلاقات الشخصية والتفاعلات وجهًا لوجه</w:t>
      </w:r>
      <w:r w:rsidR="003D2769" w:rsidRPr="001B7CA2">
        <w:rPr>
          <w:rFonts w:hint="cs"/>
          <w:sz w:val="28"/>
          <w:szCs w:val="28"/>
          <w:rtl/>
          <w:lang w:val="en-US"/>
        </w:rPr>
        <w:t xml:space="preserve">)، وهو درس تعلمه مبكرا من </w:t>
      </w:r>
      <w:r w:rsidR="003D2769" w:rsidRPr="001B7CA2">
        <w:rPr>
          <w:sz w:val="28"/>
          <w:szCs w:val="28"/>
          <w:rtl/>
          <w:lang w:val="en-US"/>
        </w:rPr>
        <w:t xml:space="preserve">وزير الخارجية </w:t>
      </w:r>
      <w:proofErr w:type="spellStart"/>
      <w:r w:rsidR="003D2769" w:rsidRPr="001B7CA2">
        <w:rPr>
          <w:sz w:val="28"/>
          <w:szCs w:val="28"/>
          <w:rtl/>
          <w:lang w:val="en-US"/>
        </w:rPr>
        <w:t>الامريكي</w:t>
      </w:r>
      <w:proofErr w:type="spellEnd"/>
      <w:r w:rsidR="003D2769" w:rsidRPr="001B7CA2">
        <w:rPr>
          <w:sz w:val="28"/>
          <w:szCs w:val="28"/>
          <w:rtl/>
          <w:lang w:val="en-US"/>
        </w:rPr>
        <w:t xml:space="preserve"> السابق </w:t>
      </w:r>
      <w:proofErr w:type="spellStart"/>
      <w:r w:rsidR="003D2769" w:rsidRPr="001B7CA2">
        <w:rPr>
          <w:sz w:val="28"/>
          <w:szCs w:val="28"/>
          <w:rtl/>
          <w:lang w:val="en-US"/>
        </w:rPr>
        <w:t>شولتز</w:t>
      </w:r>
      <w:proofErr w:type="spellEnd"/>
      <w:r w:rsidR="003D2769" w:rsidRPr="001B7CA2">
        <w:rPr>
          <w:rFonts w:hint="cs"/>
          <w:sz w:val="28"/>
          <w:szCs w:val="28"/>
          <w:rtl/>
          <w:lang w:val="en-US"/>
        </w:rPr>
        <w:t xml:space="preserve"> الذي أشار إلى أن زيارات الدول </w:t>
      </w:r>
      <w:r w:rsidRPr="001B7CA2">
        <w:rPr>
          <w:rFonts w:hint="cs"/>
          <w:sz w:val="28"/>
          <w:szCs w:val="28"/>
          <w:rtl/>
          <w:lang w:val="en-US"/>
        </w:rPr>
        <w:t>الأخرى</w:t>
      </w:r>
      <w:r w:rsidRPr="001B7CA2">
        <w:rPr>
          <w:rFonts w:hint="eastAsia"/>
          <w:sz w:val="28"/>
          <w:szCs w:val="28"/>
          <w:rtl/>
          <w:lang w:val="en-US"/>
        </w:rPr>
        <w:t>،</w:t>
      </w:r>
      <w:r w:rsidR="003D2769" w:rsidRPr="001B7CA2">
        <w:rPr>
          <w:rFonts w:hint="cs"/>
          <w:sz w:val="28"/>
          <w:szCs w:val="28"/>
          <w:rtl/>
          <w:lang w:val="en-US"/>
        </w:rPr>
        <w:t xml:space="preserve"> حتى لو لم تكن لمناقشة أمور هامة، تظل زيارات مطلوبة لإبقاء دفء العلاقات، لأنه </w:t>
      </w:r>
      <w:r w:rsidR="003D2769" w:rsidRPr="001B7CA2">
        <w:rPr>
          <w:sz w:val="28"/>
          <w:szCs w:val="28"/>
          <w:rtl/>
          <w:lang w:val="en-US"/>
        </w:rPr>
        <w:t>(من المهم الاستمرار في تقليب الإناء)</w:t>
      </w:r>
      <w:r w:rsidR="003D2769" w:rsidRPr="001B7CA2">
        <w:rPr>
          <w:sz w:val="28"/>
          <w:szCs w:val="28"/>
          <w:lang w:val="en-US"/>
        </w:rPr>
        <w:t>.</w:t>
      </w:r>
      <w:r w:rsidR="003D2769" w:rsidRPr="001B7CA2">
        <w:rPr>
          <w:rFonts w:hint="cs"/>
          <w:sz w:val="28"/>
          <w:szCs w:val="28"/>
          <w:rtl/>
          <w:lang w:val="en-US"/>
        </w:rPr>
        <w:t xml:space="preserve"> </w:t>
      </w:r>
    </w:p>
    <w:p w14:paraId="2DB0A76F" w14:textId="13F2E233" w:rsidR="003D2769" w:rsidRDefault="003D2769" w:rsidP="005C4741">
      <w:pPr>
        <w:bidi/>
        <w:spacing w:line="360" w:lineRule="auto"/>
        <w:jc w:val="both"/>
        <w:rPr>
          <w:sz w:val="28"/>
          <w:szCs w:val="28"/>
          <w:rtl/>
          <w:lang w:val="en-US"/>
        </w:rPr>
      </w:pPr>
      <w:r w:rsidRPr="001B7CA2">
        <w:rPr>
          <w:rFonts w:hint="cs"/>
          <w:sz w:val="28"/>
          <w:szCs w:val="28"/>
          <w:rtl/>
          <w:lang w:val="en-US"/>
        </w:rPr>
        <w:t xml:space="preserve">يصعب فصل جولات بيرنز المكثفة بالمنطقة عن تلك الدروس، فلسنا إزاء مسؤول أمني يعمل خلف الكواليس المغلقة، إنما أمام شخص يملك خبرات متنوعة أكاديمية ودبلوماسية وأمنية، ويختلط بالمنطقة منذ نصف قرن، ويعرف اللاعبين عن قرب بداية من بشار الأسد الذي وصفه بأنه </w:t>
      </w:r>
      <w:r w:rsidRPr="001B7CA2">
        <w:rPr>
          <w:sz w:val="28"/>
          <w:szCs w:val="28"/>
          <w:rtl/>
          <w:lang w:val="en-US"/>
        </w:rPr>
        <w:t>يفتقر إلى مكر والده وخبرته</w:t>
      </w:r>
      <w:r w:rsidRPr="001B7CA2">
        <w:rPr>
          <w:rFonts w:hint="cs"/>
          <w:sz w:val="28"/>
          <w:szCs w:val="28"/>
          <w:rtl/>
          <w:lang w:val="en-US"/>
        </w:rPr>
        <w:t xml:space="preserve">، وصولا إلى </w:t>
      </w:r>
      <w:r w:rsidRPr="001B7CA2">
        <w:rPr>
          <w:rFonts w:hint="cs"/>
          <w:sz w:val="28"/>
          <w:szCs w:val="28"/>
          <w:rtl/>
          <w:lang w:val="en-US"/>
        </w:rPr>
        <w:lastRenderedPageBreak/>
        <w:t xml:space="preserve">مخيم جنين الذي زاره عقب التدمير الإسرائيلي له في الانتفاضة الثانية، حيث وصف ما رآه من دمار بأنه أحد </w:t>
      </w:r>
      <w:r w:rsidRPr="001B7CA2">
        <w:rPr>
          <w:sz w:val="28"/>
          <w:szCs w:val="28"/>
          <w:rtl/>
          <w:lang w:val="en-US"/>
        </w:rPr>
        <w:t xml:space="preserve">أكثر المشاهد كآبة التي شاهدها </w:t>
      </w:r>
      <w:r w:rsidRPr="001B7CA2">
        <w:rPr>
          <w:rFonts w:hint="cs"/>
          <w:sz w:val="28"/>
          <w:szCs w:val="28"/>
          <w:rtl/>
          <w:lang w:val="en-US"/>
        </w:rPr>
        <w:t>في حياته.</w:t>
      </w:r>
    </w:p>
    <w:p w14:paraId="1CFB40A9" w14:textId="77777777" w:rsidR="001927A6" w:rsidRDefault="001927A6" w:rsidP="001927A6">
      <w:pPr>
        <w:bidi/>
        <w:spacing w:line="360" w:lineRule="auto"/>
        <w:jc w:val="both"/>
        <w:rPr>
          <w:sz w:val="28"/>
          <w:szCs w:val="28"/>
          <w:rtl/>
          <w:lang w:val="en-US"/>
        </w:rPr>
      </w:pPr>
    </w:p>
    <w:p w14:paraId="1DB51BAF" w14:textId="77777777" w:rsidR="001927A6" w:rsidRDefault="001927A6" w:rsidP="001927A6">
      <w:pPr>
        <w:bidi/>
        <w:spacing w:line="360" w:lineRule="auto"/>
        <w:jc w:val="both"/>
        <w:rPr>
          <w:sz w:val="28"/>
          <w:szCs w:val="28"/>
          <w:rtl/>
          <w:lang w:val="en-US"/>
        </w:rPr>
      </w:pPr>
    </w:p>
    <w:p w14:paraId="6F8A2D79" w14:textId="77777777" w:rsidR="001927A6" w:rsidRDefault="001927A6" w:rsidP="001927A6">
      <w:pPr>
        <w:bidi/>
        <w:spacing w:line="360" w:lineRule="auto"/>
        <w:jc w:val="both"/>
        <w:rPr>
          <w:sz w:val="28"/>
          <w:szCs w:val="28"/>
          <w:rtl/>
          <w:lang w:val="en-US"/>
        </w:rPr>
      </w:pPr>
    </w:p>
    <w:p w14:paraId="3E0DA6AD" w14:textId="77777777" w:rsidR="001927A6" w:rsidRDefault="001927A6" w:rsidP="001927A6">
      <w:pPr>
        <w:bidi/>
        <w:spacing w:line="360" w:lineRule="auto"/>
        <w:jc w:val="both"/>
        <w:rPr>
          <w:sz w:val="28"/>
          <w:szCs w:val="28"/>
          <w:rtl/>
          <w:lang w:val="en-US"/>
        </w:rPr>
      </w:pPr>
    </w:p>
    <w:p w14:paraId="601193AB" w14:textId="77777777" w:rsidR="001927A6" w:rsidRDefault="001927A6" w:rsidP="001927A6">
      <w:pPr>
        <w:bidi/>
        <w:spacing w:line="360" w:lineRule="auto"/>
        <w:jc w:val="both"/>
        <w:rPr>
          <w:sz w:val="28"/>
          <w:szCs w:val="28"/>
          <w:rtl/>
          <w:lang w:val="en-US"/>
        </w:rPr>
      </w:pPr>
    </w:p>
    <w:p w14:paraId="449FD614" w14:textId="77777777" w:rsidR="001927A6" w:rsidRDefault="001927A6" w:rsidP="001927A6">
      <w:pPr>
        <w:bidi/>
        <w:spacing w:line="360" w:lineRule="auto"/>
        <w:jc w:val="both"/>
        <w:rPr>
          <w:sz w:val="28"/>
          <w:szCs w:val="28"/>
          <w:rtl/>
          <w:lang w:val="en-US"/>
        </w:rPr>
      </w:pPr>
    </w:p>
    <w:p w14:paraId="57FE478A" w14:textId="77777777" w:rsidR="001927A6" w:rsidRDefault="001927A6" w:rsidP="001927A6">
      <w:pPr>
        <w:bidi/>
        <w:spacing w:line="360" w:lineRule="auto"/>
        <w:jc w:val="both"/>
        <w:rPr>
          <w:sz w:val="28"/>
          <w:szCs w:val="28"/>
          <w:rtl/>
          <w:lang w:val="en-US"/>
        </w:rPr>
      </w:pPr>
    </w:p>
    <w:p w14:paraId="39FF51B1" w14:textId="77777777" w:rsidR="001927A6" w:rsidRDefault="001927A6" w:rsidP="001927A6">
      <w:pPr>
        <w:bidi/>
        <w:spacing w:line="360" w:lineRule="auto"/>
        <w:jc w:val="both"/>
        <w:rPr>
          <w:sz w:val="28"/>
          <w:szCs w:val="28"/>
          <w:rtl/>
          <w:lang w:val="en-US"/>
        </w:rPr>
      </w:pPr>
    </w:p>
    <w:p w14:paraId="45A1E9BF" w14:textId="77777777" w:rsidR="001927A6" w:rsidRDefault="001927A6" w:rsidP="001927A6">
      <w:pPr>
        <w:bidi/>
        <w:spacing w:line="360" w:lineRule="auto"/>
        <w:jc w:val="both"/>
        <w:rPr>
          <w:sz w:val="28"/>
          <w:szCs w:val="28"/>
          <w:rtl/>
          <w:lang w:val="en-US"/>
        </w:rPr>
      </w:pPr>
    </w:p>
    <w:p w14:paraId="2AD7648D" w14:textId="77777777" w:rsidR="001927A6" w:rsidRDefault="001927A6" w:rsidP="001927A6">
      <w:pPr>
        <w:bidi/>
        <w:spacing w:line="360" w:lineRule="auto"/>
        <w:jc w:val="both"/>
        <w:rPr>
          <w:sz w:val="28"/>
          <w:szCs w:val="28"/>
          <w:rtl/>
          <w:lang w:val="en-US"/>
        </w:rPr>
      </w:pPr>
    </w:p>
    <w:p w14:paraId="4059A702" w14:textId="77777777" w:rsidR="001927A6" w:rsidRDefault="001927A6" w:rsidP="001927A6">
      <w:pPr>
        <w:bidi/>
        <w:spacing w:line="360" w:lineRule="auto"/>
        <w:jc w:val="both"/>
        <w:rPr>
          <w:sz w:val="28"/>
          <w:szCs w:val="28"/>
          <w:rtl/>
          <w:lang w:val="en-US"/>
        </w:rPr>
      </w:pPr>
    </w:p>
    <w:p w14:paraId="33BDA805" w14:textId="77777777" w:rsidR="001927A6" w:rsidRDefault="001927A6" w:rsidP="001927A6">
      <w:pPr>
        <w:bidi/>
        <w:spacing w:line="360" w:lineRule="auto"/>
        <w:jc w:val="both"/>
        <w:rPr>
          <w:sz w:val="28"/>
          <w:szCs w:val="28"/>
          <w:rtl/>
          <w:lang w:val="en-US"/>
        </w:rPr>
      </w:pPr>
    </w:p>
    <w:p w14:paraId="6E67969A" w14:textId="77777777" w:rsidR="001927A6" w:rsidRDefault="001927A6" w:rsidP="001927A6">
      <w:pPr>
        <w:bidi/>
        <w:spacing w:line="360" w:lineRule="auto"/>
        <w:jc w:val="both"/>
        <w:rPr>
          <w:sz w:val="28"/>
          <w:szCs w:val="28"/>
          <w:rtl/>
          <w:lang w:val="en-US"/>
        </w:rPr>
      </w:pPr>
    </w:p>
    <w:p w14:paraId="616179C7" w14:textId="77777777" w:rsidR="001927A6" w:rsidRPr="005C4741" w:rsidRDefault="001927A6" w:rsidP="001927A6">
      <w:pPr>
        <w:bidi/>
        <w:spacing w:line="360" w:lineRule="auto"/>
        <w:jc w:val="both"/>
        <w:rPr>
          <w:sz w:val="28"/>
          <w:szCs w:val="28"/>
          <w:rtl/>
          <w:lang w:val="en-US"/>
        </w:rPr>
      </w:pPr>
    </w:p>
    <w:p w14:paraId="6D140BAA" w14:textId="77777777" w:rsidR="003D2769" w:rsidRPr="003D2769" w:rsidRDefault="003D2769" w:rsidP="00030E83">
      <w:pPr>
        <w:bidi/>
        <w:spacing w:line="360" w:lineRule="auto"/>
        <w:rPr>
          <w:rtl/>
          <w:lang w:val="en-US"/>
        </w:rPr>
      </w:pPr>
    </w:p>
    <w:p w14:paraId="35105765" w14:textId="77777777" w:rsidR="00DA3657" w:rsidRPr="001927A6" w:rsidRDefault="003D2769" w:rsidP="00030E83">
      <w:pPr>
        <w:pStyle w:val="Heading2"/>
        <w:bidi/>
        <w:spacing w:line="360" w:lineRule="auto"/>
        <w:jc w:val="center"/>
        <w:rPr>
          <w:b/>
          <w:bCs/>
          <w:color w:val="0070C0"/>
          <w:sz w:val="28"/>
          <w:szCs w:val="28"/>
          <w:rtl/>
          <w:lang w:val="en-US"/>
        </w:rPr>
      </w:pPr>
      <w:bookmarkStart w:id="24" w:name="_Toc139726180"/>
      <w:r w:rsidRPr="001927A6">
        <w:rPr>
          <w:rFonts w:hint="cs"/>
          <w:b/>
          <w:bCs/>
          <w:color w:val="0070C0"/>
          <w:sz w:val="28"/>
          <w:szCs w:val="28"/>
          <w:rtl/>
          <w:lang w:val="en-US"/>
        </w:rPr>
        <w:lastRenderedPageBreak/>
        <w:t xml:space="preserve">18- </w:t>
      </w:r>
      <w:r w:rsidR="00DA3657" w:rsidRPr="001927A6">
        <w:rPr>
          <w:rFonts w:hint="cs"/>
          <w:b/>
          <w:bCs/>
          <w:color w:val="0070C0"/>
          <w:sz w:val="28"/>
          <w:szCs w:val="28"/>
          <w:rtl/>
          <w:lang w:val="en-US"/>
        </w:rPr>
        <w:t>الاحتكاك الروسي الأمريكي في البحر الأسود</w:t>
      </w:r>
      <w:r w:rsidR="00DA3657" w:rsidRPr="001927A6">
        <w:rPr>
          <w:rStyle w:val="FootnoteReference"/>
          <w:b/>
          <w:bCs/>
          <w:color w:val="0070C0"/>
          <w:sz w:val="28"/>
          <w:szCs w:val="28"/>
          <w:rtl/>
        </w:rPr>
        <w:footnoteReference w:id="25"/>
      </w:r>
      <w:bookmarkEnd w:id="24"/>
      <w:r w:rsidR="00DA3657" w:rsidRPr="001927A6">
        <w:rPr>
          <w:rFonts w:hint="cs"/>
          <w:b/>
          <w:bCs/>
          <w:color w:val="0070C0"/>
          <w:sz w:val="28"/>
          <w:szCs w:val="28"/>
          <w:rtl/>
          <w:lang w:val="en-US"/>
        </w:rPr>
        <w:t xml:space="preserve"> </w:t>
      </w:r>
    </w:p>
    <w:p w14:paraId="4EF5810D" w14:textId="77777777" w:rsidR="00DA3657" w:rsidRPr="00EE2ABD" w:rsidRDefault="00DA3657" w:rsidP="00030E83">
      <w:pPr>
        <w:bidi/>
        <w:spacing w:line="360" w:lineRule="auto"/>
        <w:jc w:val="center"/>
        <w:rPr>
          <w:rFonts w:cs="Arial"/>
          <w:sz w:val="28"/>
          <w:szCs w:val="28"/>
          <w:rtl/>
          <w:lang w:val="en-US"/>
        </w:rPr>
      </w:pPr>
      <w:r w:rsidRPr="00EE2ABD">
        <w:rPr>
          <w:rFonts w:cs="Arial" w:hint="cs"/>
          <w:sz w:val="28"/>
          <w:szCs w:val="28"/>
          <w:rtl/>
          <w:lang w:val="en-US"/>
        </w:rPr>
        <w:t xml:space="preserve"> </w:t>
      </w:r>
    </w:p>
    <w:p w14:paraId="3B64B4E0" w14:textId="77777777" w:rsidR="00DA3657" w:rsidRPr="00EE2ABD" w:rsidRDefault="00DA3657" w:rsidP="00030E83">
      <w:pPr>
        <w:bidi/>
        <w:spacing w:line="360" w:lineRule="auto"/>
        <w:jc w:val="both"/>
        <w:rPr>
          <w:rFonts w:cs="Arial"/>
          <w:sz w:val="28"/>
          <w:szCs w:val="28"/>
          <w:rtl/>
          <w:lang w:val="en-US"/>
        </w:rPr>
      </w:pPr>
      <w:r w:rsidRPr="00EE2ABD">
        <w:rPr>
          <w:rFonts w:cs="Arial" w:hint="cs"/>
          <w:sz w:val="28"/>
          <w:szCs w:val="28"/>
          <w:rtl/>
          <w:lang w:val="en-US"/>
        </w:rPr>
        <w:t xml:space="preserve">أعلنت </w:t>
      </w:r>
      <w:r w:rsidRPr="00EE2ABD">
        <w:rPr>
          <w:rFonts w:cs="Arial"/>
          <w:sz w:val="28"/>
          <w:szCs w:val="28"/>
          <w:rtl/>
          <w:lang w:val="en-US"/>
        </w:rPr>
        <w:t>قيادة القوات الأمريكية في أوروب</w:t>
      </w:r>
      <w:r w:rsidRPr="00EE2ABD">
        <w:rPr>
          <w:rFonts w:cs="Arial" w:hint="cs"/>
          <w:sz w:val="28"/>
          <w:szCs w:val="28"/>
          <w:rtl/>
          <w:lang w:val="en-US"/>
        </w:rPr>
        <w:t xml:space="preserve">ا في </w:t>
      </w:r>
      <w:r w:rsidRPr="00EE2ABD">
        <w:rPr>
          <w:rFonts w:cs="Arial"/>
          <w:sz w:val="28"/>
          <w:szCs w:val="28"/>
          <w:lang w:val="en-US"/>
        </w:rPr>
        <w:t>14</w:t>
      </w:r>
      <w:r w:rsidRPr="00EE2ABD">
        <w:rPr>
          <w:rFonts w:cs="Arial" w:hint="cs"/>
          <w:sz w:val="28"/>
          <w:szCs w:val="28"/>
          <w:rtl/>
          <w:lang w:val="en-US"/>
        </w:rPr>
        <w:t xml:space="preserve"> مارس</w:t>
      </w:r>
      <w:r>
        <w:rPr>
          <w:rFonts w:cs="Arial" w:hint="cs"/>
          <w:sz w:val="28"/>
          <w:szCs w:val="28"/>
          <w:rtl/>
          <w:lang w:val="en-US"/>
        </w:rPr>
        <w:t xml:space="preserve"> 2023</w:t>
      </w:r>
      <w:r w:rsidRPr="00EE2ABD">
        <w:rPr>
          <w:rFonts w:cs="Arial" w:hint="cs"/>
          <w:sz w:val="28"/>
          <w:szCs w:val="28"/>
          <w:rtl/>
          <w:lang w:val="en-US"/>
        </w:rPr>
        <w:t xml:space="preserve"> سقوط طائرة مسيرة </w:t>
      </w:r>
      <w:r w:rsidRPr="00EE2ABD">
        <w:rPr>
          <w:rFonts w:cs="Arial"/>
          <w:sz w:val="28"/>
          <w:szCs w:val="28"/>
          <w:rtl/>
          <w:lang w:val="en-US"/>
        </w:rPr>
        <w:t>من طراز</w:t>
      </w:r>
      <w:r w:rsidRPr="00EE2ABD">
        <w:rPr>
          <w:rFonts w:cs="Arial" w:hint="cs"/>
          <w:sz w:val="28"/>
          <w:szCs w:val="28"/>
          <w:rtl/>
          <w:lang w:val="en-US"/>
        </w:rPr>
        <w:t xml:space="preserve"> "</w:t>
      </w:r>
      <w:proofErr w:type="spellStart"/>
      <w:r w:rsidRPr="00EE2ABD">
        <w:rPr>
          <w:rFonts w:cs="Arial" w:hint="cs"/>
          <w:sz w:val="28"/>
          <w:szCs w:val="28"/>
          <w:rtl/>
          <w:lang w:val="en-US"/>
        </w:rPr>
        <w:t>ريبر</w:t>
      </w:r>
      <w:proofErr w:type="spellEnd"/>
      <w:r w:rsidRPr="00EE2ABD">
        <w:rPr>
          <w:rFonts w:cs="Arial"/>
          <w:sz w:val="28"/>
          <w:szCs w:val="28"/>
          <w:lang w:val="en-US"/>
        </w:rPr>
        <w:t xml:space="preserve"> MQ9</w:t>
      </w:r>
      <w:r w:rsidRPr="00EE2ABD">
        <w:rPr>
          <w:rFonts w:cs="Arial" w:hint="cs"/>
          <w:sz w:val="28"/>
          <w:szCs w:val="28"/>
          <w:rtl/>
          <w:lang w:val="en-US"/>
        </w:rPr>
        <w:t>"</w:t>
      </w:r>
      <w:r w:rsidRPr="00EE2ABD">
        <w:rPr>
          <w:rFonts w:cs="Arial"/>
          <w:sz w:val="28"/>
          <w:szCs w:val="28"/>
          <w:lang w:val="en-US"/>
        </w:rPr>
        <w:t xml:space="preserve"> </w:t>
      </w:r>
      <w:r w:rsidRPr="00EE2ABD">
        <w:rPr>
          <w:rFonts w:cs="Arial"/>
          <w:sz w:val="28"/>
          <w:szCs w:val="28"/>
          <w:rtl/>
          <w:lang w:val="en-US"/>
        </w:rPr>
        <w:t>بعد اصطدام</w:t>
      </w:r>
      <w:r w:rsidRPr="00EE2ABD">
        <w:rPr>
          <w:rFonts w:cs="Arial" w:hint="cs"/>
          <w:sz w:val="28"/>
          <w:szCs w:val="28"/>
          <w:rtl/>
          <w:lang w:val="en-US"/>
        </w:rPr>
        <w:t>ها</w:t>
      </w:r>
      <w:r w:rsidRPr="00EE2ABD">
        <w:rPr>
          <w:rFonts w:cs="Arial"/>
          <w:sz w:val="28"/>
          <w:szCs w:val="28"/>
          <w:rtl/>
          <w:lang w:val="en-US"/>
        </w:rPr>
        <w:t xml:space="preserve"> </w:t>
      </w:r>
      <w:r w:rsidRPr="00EE2ABD">
        <w:rPr>
          <w:rFonts w:cs="Arial" w:hint="cs"/>
          <w:sz w:val="28"/>
          <w:szCs w:val="28"/>
          <w:rtl/>
          <w:lang w:val="en-US"/>
        </w:rPr>
        <w:t>ب</w:t>
      </w:r>
      <w:r w:rsidRPr="00EE2ABD">
        <w:rPr>
          <w:rFonts w:cs="Arial"/>
          <w:sz w:val="28"/>
          <w:szCs w:val="28"/>
          <w:rtl/>
          <w:lang w:val="en-US"/>
        </w:rPr>
        <w:t>مقاتلة روسية بها فوق البحر الأسود</w:t>
      </w:r>
      <w:r w:rsidRPr="00EE2ABD">
        <w:rPr>
          <w:rFonts w:cs="Arial" w:hint="cs"/>
          <w:sz w:val="28"/>
          <w:szCs w:val="28"/>
          <w:rtl/>
          <w:lang w:val="en-US"/>
        </w:rPr>
        <w:t xml:space="preserve">، فيما كشفت وسائل الإعلام الأمريكية نقلا عن مسئولين أن الطائرة المفقودة أقلعت </w:t>
      </w:r>
      <w:r w:rsidRPr="00EE2ABD">
        <w:rPr>
          <w:rFonts w:cs="Arial"/>
          <w:sz w:val="28"/>
          <w:szCs w:val="28"/>
          <w:rtl/>
          <w:lang w:val="en-US"/>
        </w:rPr>
        <w:t xml:space="preserve">من رومانيا في مهمة استطلاع </w:t>
      </w:r>
      <w:r w:rsidRPr="00EE2ABD">
        <w:rPr>
          <w:rFonts w:cs="Arial" w:hint="cs"/>
          <w:sz w:val="28"/>
          <w:szCs w:val="28"/>
          <w:rtl/>
          <w:lang w:val="en-US"/>
        </w:rPr>
        <w:t>ل</w:t>
      </w:r>
      <w:r w:rsidRPr="00EE2ABD">
        <w:rPr>
          <w:rFonts w:cs="Arial"/>
          <w:sz w:val="28"/>
          <w:szCs w:val="28"/>
          <w:rtl/>
          <w:lang w:val="en-US"/>
        </w:rPr>
        <w:t xml:space="preserve">مراقبة شبه جزيرة القرم </w:t>
      </w:r>
      <w:r w:rsidRPr="00EE2ABD">
        <w:rPr>
          <w:rFonts w:cs="Arial" w:hint="cs"/>
          <w:sz w:val="28"/>
          <w:szCs w:val="28"/>
          <w:rtl/>
          <w:lang w:val="en-US"/>
        </w:rPr>
        <w:t>قبل أن تتحطم على بعد 40 ميلا من سواحل القرم، فيما اندلع سباق بين الروس والناتو على وصول كل منهما قبل الآخر لحطام الطائرة.</w:t>
      </w:r>
    </w:p>
    <w:p w14:paraId="217BD775" w14:textId="77777777" w:rsidR="00DA3657" w:rsidRPr="00EE2ABD" w:rsidRDefault="00DA3657" w:rsidP="00030E83">
      <w:pPr>
        <w:bidi/>
        <w:spacing w:line="360" w:lineRule="auto"/>
        <w:jc w:val="both"/>
        <w:rPr>
          <w:rFonts w:cs="Arial"/>
          <w:sz w:val="28"/>
          <w:szCs w:val="28"/>
          <w:rtl/>
          <w:lang w:val="en-US"/>
        </w:rPr>
      </w:pPr>
      <w:r w:rsidRPr="00EE2ABD">
        <w:rPr>
          <w:rFonts w:cs="Arial" w:hint="cs"/>
          <w:sz w:val="28"/>
          <w:szCs w:val="28"/>
          <w:rtl/>
          <w:lang w:val="en-US"/>
        </w:rPr>
        <w:t>يسلط الحادث الضوء على أهمية البحر الأسود في الصراع بين القوى الكبرى، وهو صراع قديم متجدد بين مقاربتين، الأولى تدفع باتجاه دفع</w:t>
      </w:r>
      <w:r w:rsidRPr="00EE2ABD">
        <w:rPr>
          <w:rFonts w:cs="Arial"/>
          <w:sz w:val="28"/>
          <w:szCs w:val="28"/>
          <w:rtl/>
          <w:lang w:val="en-US"/>
        </w:rPr>
        <w:t xml:space="preserve"> روسيا إلى الانكفاء </w:t>
      </w:r>
      <w:r w:rsidRPr="00EE2ABD">
        <w:rPr>
          <w:rFonts w:cs="Arial" w:hint="cs"/>
          <w:sz w:val="28"/>
          <w:szCs w:val="28"/>
          <w:rtl/>
          <w:lang w:val="en-US"/>
        </w:rPr>
        <w:t>لل</w:t>
      </w:r>
      <w:r w:rsidRPr="00EE2ABD">
        <w:rPr>
          <w:rFonts w:cs="Arial"/>
          <w:sz w:val="28"/>
          <w:szCs w:val="28"/>
          <w:rtl/>
          <w:lang w:val="en-US"/>
        </w:rPr>
        <w:t xml:space="preserve">داخل لتصبح دولة غير </w:t>
      </w:r>
      <w:r w:rsidRPr="00EE2ABD">
        <w:rPr>
          <w:rFonts w:cs="Arial" w:hint="cs"/>
          <w:sz w:val="28"/>
          <w:szCs w:val="28"/>
          <w:rtl/>
          <w:lang w:val="en-US"/>
        </w:rPr>
        <w:t xml:space="preserve">فاعلة عالميا، والثانية تقوم على </w:t>
      </w:r>
      <w:r w:rsidRPr="00EE2ABD">
        <w:rPr>
          <w:rFonts w:cs="Arial"/>
          <w:sz w:val="28"/>
          <w:szCs w:val="28"/>
          <w:rtl/>
          <w:lang w:val="en-US"/>
        </w:rPr>
        <w:t>انفتاح</w:t>
      </w:r>
      <w:r w:rsidRPr="00EE2ABD">
        <w:rPr>
          <w:rFonts w:cs="Arial" w:hint="cs"/>
          <w:sz w:val="28"/>
          <w:szCs w:val="28"/>
          <w:rtl/>
          <w:lang w:val="en-US"/>
        </w:rPr>
        <w:t xml:space="preserve"> روسيا بحريا</w:t>
      </w:r>
      <w:r w:rsidRPr="00EE2ABD">
        <w:rPr>
          <w:rFonts w:cs="Arial"/>
          <w:sz w:val="28"/>
          <w:szCs w:val="28"/>
          <w:rtl/>
          <w:lang w:val="en-US"/>
        </w:rPr>
        <w:t xml:space="preserve"> </w:t>
      </w:r>
      <w:r w:rsidRPr="00EE2ABD">
        <w:rPr>
          <w:rFonts w:cs="Arial" w:hint="cs"/>
          <w:sz w:val="28"/>
          <w:szCs w:val="28"/>
          <w:rtl/>
          <w:lang w:val="en-US"/>
        </w:rPr>
        <w:t>إلى الخارج انطلاقا من البحر الأسود</w:t>
      </w:r>
      <w:r w:rsidRPr="00EE2ABD">
        <w:rPr>
          <w:rFonts w:cs="Arial"/>
          <w:sz w:val="28"/>
          <w:szCs w:val="28"/>
          <w:rtl/>
          <w:lang w:val="en-US"/>
        </w:rPr>
        <w:t xml:space="preserve"> </w:t>
      </w:r>
      <w:r w:rsidRPr="00EE2ABD">
        <w:rPr>
          <w:rFonts w:cs="Arial" w:hint="cs"/>
          <w:sz w:val="28"/>
          <w:szCs w:val="28"/>
          <w:rtl/>
          <w:lang w:val="en-US"/>
        </w:rPr>
        <w:t>نحو</w:t>
      </w:r>
      <w:r w:rsidRPr="00EE2ABD">
        <w:rPr>
          <w:rFonts w:cs="Arial"/>
          <w:sz w:val="28"/>
          <w:szCs w:val="28"/>
          <w:rtl/>
          <w:lang w:val="en-US"/>
        </w:rPr>
        <w:t xml:space="preserve"> البحر المتوسط </w:t>
      </w:r>
      <w:r w:rsidRPr="00EE2ABD">
        <w:rPr>
          <w:rFonts w:cs="Arial" w:hint="cs"/>
          <w:sz w:val="28"/>
          <w:szCs w:val="28"/>
          <w:rtl/>
          <w:lang w:val="en-US"/>
        </w:rPr>
        <w:t xml:space="preserve">لتستعيد دورها المؤثر على الساحة الدولية. </w:t>
      </w:r>
    </w:p>
    <w:p w14:paraId="2705746E" w14:textId="77777777" w:rsidR="00DA3657" w:rsidRPr="00EE2ABD" w:rsidRDefault="00DA3657" w:rsidP="00030E83">
      <w:pPr>
        <w:bidi/>
        <w:spacing w:line="360" w:lineRule="auto"/>
        <w:jc w:val="both"/>
        <w:rPr>
          <w:rFonts w:cs="Arial"/>
          <w:sz w:val="28"/>
          <w:szCs w:val="28"/>
          <w:rtl/>
          <w:lang w:val="en-US"/>
        </w:rPr>
      </w:pPr>
      <w:r w:rsidRPr="00EE2ABD">
        <w:rPr>
          <w:rFonts w:cs="Arial" w:hint="cs"/>
          <w:sz w:val="28"/>
          <w:szCs w:val="28"/>
          <w:rtl/>
          <w:lang w:val="en-US"/>
        </w:rPr>
        <w:t xml:space="preserve">انشغل المخططون الاستراتيجيون الأمريكيون بالبحر الأسود بالأخص منذ سيطرة روسيا على القرم في عام 2014، ومن آخر ما نُشر بخصوصه </w:t>
      </w:r>
      <w:hyperlink r:id="rId22" w:history="1">
        <w:r w:rsidRPr="00EE2ABD">
          <w:rPr>
            <w:rFonts w:cs="Arial" w:hint="cs"/>
            <w:color w:val="0000FF" w:themeColor="hyperlink"/>
            <w:sz w:val="28"/>
            <w:szCs w:val="28"/>
            <w:u w:val="single"/>
            <w:rtl/>
            <w:lang w:val="en-US"/>
          </w:rPr>
          <w:t>دراسة</w:t>
        </w:r>
      </w:hyperlink>
      <w:r w:rsidRPr="00EE2ABD">
        <w:rPr>
          <w:rFonts w:cs="Arial" w:hint="cs"/>
          <w:sz w:val="28"/>
          <w:szCs w:val="28"/>
          <w:rtl/>
          <w:lang w:val="en-US"/>
        </w:rPr>
        <w:t xml:space="preserve"> لمركز الدراسات الدولية والاستراتيجية في فبراير 2023 تتحدث عن معالم استراتيجية أمريكية جديدة لمنطقة البحر الأسود، بينما سبق لمركز راند أن نشر في عام 2020 </w:t>
      </w:r>
      <w:hyperlink r:id="rId23" w:history="1">
        <w:r w:rsidRPr="00EE2ABD">
          <w:rPr>
            <w:rFonts w:cs="Arial" w:hint="cs"/>
            <w:color w:val="0000FF" w:themeColor="hyperlink"/>
            <w:sz w:val="28"/>
            <w:szCs w:val="28"/>
            <w:u w:val="single"/>
            <w:rtl/>
            <w:lang w:val="en-US"/>
          </w:rPr>
          <w:t>كتابا</w:t>
        </w:r>
      </w:hyperlink>
      <w:r w:rsidRPr="00EE2ABD">
        <w:rPr>
          <w:rFonts w:cs="Arial" w:hint="cs"/>
          <w:sz w:val="28"/>
          <w:szCs w:val="28"/>
          <w:rtl/>
          <w:lang w:val="en-US"/>
        </w:rPr>
        <w:t xml:space="preserve"> بعنوان "روسيا والناتو وأمن البحر الأسود".</w:t>
      </w:r>
    </w:p>
    <w:p w14:paraId="17505A08" w14:textId="77777777" w:rsidR="00DA3657" w:rsidRPr="001927A6" w:rsidRDefault="00DA3657" w:rsidP="00030E83">
      <w:pPr>
        <w:bidi/>
        <w:spacing w:line="360" w:lineRule="auto"/>
        <w:jc w:val="both"/>
        <w:rPr>
          <w:b/>
          <w:bCs/>
          <w:color w:val="000000" w:themeColor="text1"/>
          <w:sz w:val="28"/>
          <w:szCs w:val="28"/>
          <w:rtl/>
          <w:lang w:val="en-US" w:bidi="ar-EG"/>
        </w:rPr>
      </w:pPr>
      <w:r w:rsidRPr="001927A6">
        <w:rPr>
          <w:rFonts w:hint="cs"/>
          <w:b/>
          <w:bCs/>
          <w:color w:val="000000" w:themeColor="text1"/>
          <w:sz w:val="28"/>
          <w:szCs w:val="28"/>
          <w:rtl/>
          <w:lang w:val="en-US" w:bidi="ar-EG"/>
        </w:rPr>
        <w:t>البحر الأسود من الماضي إلى الحاضر</w:t>
      </w:r>
    </w:p>
    <w:p w14:paraId="009AB5FC" w14:textId="77777777" w:rsidR="00DA3657" w:rsidRPr="00EE2ABD" w:rsidRDefault="00DA3657" w:rsidP="00030E83">
      <w:pPr>
        <w:bidi/>
        <w:spacing w:line="360" w:lineRule="auto"/>
        <w:jc w:val="both"/>
        <w:rPr>
          <w:rFonts w:cs="Arial"/>
          <w:sz w:val="28"/>
          <w:szCs w:val="28"/>
          <w:rtl/>
          <w:lang w:val="en-US" w:bidi="ar-EG"/>
        </w:rPr>
      </w:pPr>
      <w:r w:rsidRPr="00EE2ABD">
        <w:rPr>
          <w:rFonts w:cs="Arial" w:hint="cs"/>
          <w:sz w:val="28"/>
          <w:szCs w:val="28"/>
          <w:rtl/>
          <w:lang w:val="en-US"/>
        </w:rPr>
        <w:t>برز</w:t>
      </w:r>
      <w:r w:rsidRPr="00EE2ABD">
        <w:rPr>
          <w:rFonts w:cs="Arial"/>
          <w:sz w:val="28"/>
          <w:szCs w:val="28"/>
          <w:rtl/>
          <w:lang w:val="en-US"/>
        </w:rPr>
        <w:t xml:space="preserve"> البحر الأسود </w:t>
      </w:r>
      <w:r w:rsidRPr="00EE2ABD">
        <w:rPr>
          <w:rFonts w:cs="Arial" w:hint="cs"/>
          <w:sz w:val="28"/>
          <w:szCs w:val="28"/>
          <w:rtl/>
          <w:lang w:val="en-US"/>
        </w:rPr>
        <w:t>ك</w:t>
      </w:r>
      <w:r w:rsidRPr="00EE2ABD">
        <w:rPr>
          <w:rFonts w:cs="Arial"/>
          <w:sz w:val="28"/>
          <w:szCs w:val="28"/>
          <w:rtl/>
          <w:lang w:val="en-US"/>
        </w:rPr>
        <w:t>خط صدع في المنافسة الاستراتيجية</w:t>
      </w:r>
      <w:r w:rsidRPr="00EE2ABD">
        <w:rPr>
          <w:rFonts w:cs="Arial" w:hint="cs"/>
          <w:sz w:val="28"/>
          <w:szCs w:val="28"/>
          <w:rtl/>
          <w:lang w:val="en-US"/>
        </w:rPr>
        <w:t xml:space="preserve"> بين الدولة العثمانية والإمبراطورية الروسية طوال القرن الثامن عشر إلى أن سيطر الروس على شبه جزيرة القرم في عام 1783، لتبدأ هيمنتهم على البحر الذي اعتُبر سابقا بمثابة بحيرة عثمانية. ثم اندلعت حرب طاحنة بين الطرفين </w:t>
      </w:r>
      <w:r w:rsidRPr="00EE2ABD">
        <w:rPr>
          <w:rFonts w:cs="Arial" w:hint="cs"/>
          <w:sz w:val="28"/>
          <w:szCs w:val="28"/>
          <w:rtl/>
          <w:lang w:val="en-US" w:bidi="ar-EG"/>
        </w:rPr>
        <w:t xml:space="preserve">لمدة 3 سنوات (1853-1856) اجتاح خلالها الروس </w:t>
      </w:r>
      <w:r w:rsidRPr="00EE2ABD">
        <w:rPr>
          <w:rFonts w:cs="Arial"/>
          <w:sz w:val="28"/>
          <w:szCs w:val="28"/>
          <w:rtl/>
          <w:lang w:val="en-US" w:bidi="ar-EG"/>
        </w:rPr>
        <w:t xml:space="preserve">إقليم </w:t>
      </w:r>
      <w:proofErr w:type="spellStart"/>
      <w:r w:rsidRPr="00EE2ABD">
        <w:rPr>
          <w:rFonts w:cs="Arial"/>
          <w:sz w:val="28"/>
          <w:szCs w:val="28"/>
          <w:rtl/>
          <w:lang w:val="en-US" w:bidi="ar-EG"/>
        </w:rPr>
        <w:t>الأفلاق</w:t>
      </w:r>
      <w:proofErr w:type="spellEnd"/>
      <w:r w:rsidRPr="00EE2ABD">
        <w:rPr>
          <w:rFonts w:cs="Arial"/>
          <w:sz w:val="28"/>
          <w:szCs w:val="28"/>
          <w:rtl/>
          <w:lang w:val="en-US" w:bidi="ar-EG"/>
        </w:rPr>
        <w:t xml:space="preserve"> </w:t>
      </w:r>
      <w:proofErr w:type="spellStart"/>
      <w:r w:rsidRPr="00EE2ABD">
        <w:rPr>
          <w:rFonts w:cs="Arial"/>
          <w:sz w:val="28"/>
          <w:szCs w:val="28"/>
          <w:rtl/>
          <w:lang w:val="en-US" w:bidi="ar-EG"/>
        </w:rPr>
        <w:t>والبغدان</w:t>
      </w:r>
      <w:proofErr w:type="spellEnd"/>
      <w:r w:rsidRPr="00EE2ABD">
        <w:rPr>
          <w:rFonts w:cs="Arial"/>
          <w:sz w:val="28"/>
          <w:szCs w:val="28"/>
          <w:rtl/>
          <w:lang w:val="en-US" w:bidi="ar-EG"/>
        </w:rPr>
        <w:t xml:space="preserve"> التابع للدولة العثمانية</w:t>
      </w:r>
      <w:r w:rsidRPr="00EE2ABD">
        <w:rPr>
          <w:rFonts w:cs="Arial" w:hint="cs"/>
          <w:sz w:val="28"/>
          <w:szCs w:val="28"/>
          <w:rtl/>
          <w:lang w:val="en-US" w:bidi="ar-EG"/>
        </w:rPr>
        <w:t>،</w:t>
      </w:r>
      <w:r w:rsidRPr="00EE2ABD">
        <w:rPr>
          <w:rFonts w:cs="Arial"/>
          <w:sz w:val="28"/>
          <w:szCs w:val="28"/>
          <w:rtl/>
          <w:lang w:val="en-US" w:bidi="ar-EG"/>
        </w:rPr>
        <w:t xml:space="preserve"> </w:t>
      </w:r>
      <w:r w:rsidRPr="00EE2ABD">
        <w:rPr>
          <w:rFonts w:cs="Arial" w:hint="cs"/>
          <w:sz w:val="28"/>
          <w:szCs w:val="28"/>
          <w:rtl/>
          <w:lang w:val="en-US" w:bidi="ar-EG"/>
        </w:rPr>
        <w:t xml:space="preserve">والواقع حاليا ضمن </w:t>
      </w:r>
      <w:r w:rsidRPr="00EE2ABD">
        <w:rPr>
          <w:rFonts w:cs="Arial"/>
          <w:sz w:val="28"/>
          <w:szCs w:val="28"/>
          <w:rtl/>
          <w:lang w:val="en-US" w:bidi="ar-EG"/>
        </w:rPr>
        <w:t>رومانيا،</w:t>
      </w:r>
      <w:r w:rsidRPr="00EE2ABD">
        <w:rPr>
          <w:rFonts w:cs="Arial" w:hint="cs"/>
          <w:sz w:val="28"/>
          <w:szCs w:val="28"/>
          <w:rtl/>
          <w:lang w:val="en-US" w:bidi="ar-EG"/>
        </w:rPr>
        <w:t xml:space="preserve"> وهو ما دفع </w:t>
      </w:r>
      <w:r w:rsidRPr="00EE2ABD">
        <w:rPr>
          <w:rFonts w:cs="Arial"/>
          <w:sz w:val="28"/>
          <w:szCs w:val="28"/>
          <w:rtl/>
          <w:lang w:val="en-US" w:bidi="ar-EG"/>
        </w:rPr>
        <w:t>بريطانيا وفرنسا</w:t>
      </w:r>
      <w:r w:rsidRPr="00EE2ABD">
        <w:rPr>
          <w:rFonts w:cs="Arial" w:hint="cs"/>
          <w:sz w:val="28"/>
          <w:szCs w:val="28"/>
          <w:rtl/>
          <w:lang w:val="en-US" w:bidi="ar-EG"/>
        </w:rPr>
        <w:t xml:space="preserve"> للتدخل بجوار العثمانيين، فنفذا إنزالا بحريا ناجحا سيطرا خلاله على ميناء سيفاستوبو</w:t>
      </w:r>
      <w:r w:rsidRPr="00EE2ABD">
        <w:rPr>
          <w:rFonts w:cs="Arial" w:hint="eastAsia"/>
          <w:sz w:val="28"/>
          <w:szCs w:val="28"/>
          <w:rtl/>
          <w:lang w:val="en-US" w:bidi="ar-EG"/>
        </w:rPr>
        <w:t>ل</w:t>
      </w:r>
      <w:r w:rsidRPr="00EE2ABD">
        <w:rPr>
          <w:rFonts w:cs="Arial" w:hint="cs"/>
          <w:sz w:val="28"/>
          <w:szCs w:val="28"/>
          <w:rtl/>
          <w:lang w:val="en-US" w:bidi="ar-EG"/>
        </w:rPr>
        <w:t xml:space="preserve"> على البحر الأسود، مما دفع روسيا للقبول بعقد اتفاق سلام انسحبت بمقتضاه </w:t>
      </w:r>
      <w:r w:rsidRPr="00EE2ABD">
        <w:rPr>
          <w:rFonts w:cs="Arial"/>
          <w:sz w:val="28"/>
          <w:szCs w:val="28"/>
          <w:rtl/>
          <w:lang w:val="en-US" w:bidi="ar-EG"/>
        </w:rPr>
        <w:t xml:space="preserve">من </w:t>
      </w:r>
      <w:r w:rsidRPr="00EE2ABD">
        <w:rPr>
          <w:rFonts w:cs="Arial" w:hint="cs"/>
          <w:sz w:val="28"/>
          <w:szCs w:val="28"/>
          <w:rtl/>
          <w:lang w:val="en-US" w:bidi="ar-EG"/>
        </w:rPr>
        <w:t>الأراضي</w:t>
      </w:r>
      <w:r w:rsidRPr="00EE2ABD">
        <w:rPr>
          <w:rFonts w:cs="Arial"/>
          <w:sz w:val="28"/>
          <w:szCs w:val="28"/>
          <w:rtl/>
          <w:lang w:val="en-US" w:bidi="ar-EG"/>
        </w:rPr>
        <w:t xml:space="preserve"> العثمانية التي احتلتها </w:t>
      </w:r>
      <w:r w:rsidRPr="00EE2ABD">
        <w:rPr>
          <w:rFonts w:cs="Arial" w:hint="cs"/>
          <w:sz w:val="28"/>
          <w:szCs w:val="28"/>
          <w:rtl/>
          <w:lang w:val="en-US" w:bidi="ar-EG"/>
        </w:rPr>
        <w:lastRenderedPageBreak/>
        <w:t>مقابل حصولها على مكاسب شملت</w:t>
      </w:r>
      <w:r w:rsidRPr="00EE2ABD">
        <w:rPr>
          <w:rFonts w:cs="Arial"/>
          <w:sz w:val="28"/>
          <w:szCs w:val="28"/>
          <w:rtl/>
          <w:lang w:val="en-US" w:bidi="ar-EG"/>
        </w:rPr>
        <w:t xml:space="preserve"> </w:t>
      </w:r>
      <w:r w:rsidRPr="00EE2ABD">
        <w:rPr>
          <w:rFonts w:cs="Arial" w:hint="cs"/>
          <w:sz w:val="28"/>
          <w:szCs w:val="28"/>
          <w:rtl/>
          <w:lang w:val="en-US" w:bidi="ar-EG"/>
        </w:rPr>
        <w:t>تعهد</w:t>
      </w:r>
      <w:r w:rsidRPr="00EE2ABD">
        <w:rPr>
          <w:rFonts w:cs="Arial"/>
          <w:sz w:val="28"/>
          <w:szCs w:val="28"/>
          <w:rtl/>
          <w:lang w:val="en-US" w:bidi="ar-EG"/>
        </w:rPr>
        <w:t xml:space="preserve"> </w:t>
      </w:r>
      <w:proofErr w:type="spellStart"/>
      <w:r w:rsidRPr="00EE2ABD">
        <w:rPr>
          <w:rFonts w:cs="Arial" w:hint="cs"/>
          <w:sz w:val="28"/>
          <w:szCs w:val="28"/>
          <w:rtl/>
          <w:lang w:val="en-US" w:bidi="ar-EG"/>
        </w:rPr>
        <w:t>الأستانة</w:t>
      </w:r>
      <w:proofErr w:type="spellEnd"/>
      <w:r w:rsidRPr="00EE2ABD">
        <w:rPr>
          <w:rFonts w:cs="Arial"/>
          <w:sz w:val="28"/>
          <w:szCs w:val="28"/>
          <w:rtl/>
          <w:lang w:val="en-US" w:bidi="ar-EG"/>
        </w:rPr>
        <w:t xml:space="preserve"> </w:t>
      </w:r>
      <w:r w:rsidRPr="00EE2ABD">
        <w:rPr>
          <w:rFonts w:cs="Arial" w:hint="cs"/>
          <w:sz w:val="28"/>
          <w:szCs w:val="28"/>
          <w:rtl/>
          <w:lang w:val="en-US" w:bidi="ar-EG"/>
        </w:rPr>
        <w:t>ب</w:t>
      </w:r>
      <w:r w:rsidRPr="00EE2ABD">
        <w:rPr>
          <w:rFonts w:cs="Arial"/>
          <w:sz w:val="28"/>
          <w:szCs w:val="28"/>
          <w:rtl/>
          <w:lang w:val="en-US" w:bidi="ar-EG"/>
        </w:rPr>
        <w:t xml:space="preserve">تمتع صربيا </w:t>
      </w:r>
      <w:proofErr w:type="spellStart"/>
      <w:r w:rsidRPr="00EE2ABD">
        <w:rPr>
          <w:rFonts w:cs="Arial"/>
          <w:sz w:val="28"/>
          <w:szCs w:val="28"/>
          <w:rtl/>
          <w:lang w:val="en-US" w:bidi="ar-EG"/>
        </w:rPr>
        <w:t>والأفلاق</w:t>
      </w:r>
      <w:proofErr w:type="spellEnd"/>
      <w:r w:rsidRPr="00EE2ABD">
        <w:rPr>
          <w:rFonts w:cs="Arial"/>
          <w:sz w:val="28"/>
          <w:szCs w:val="28"/>
          <w:rtl/>
          <w:lang w:val="en-US" w:bidi="ar-EG"/>
        </w:rPr>
        <w:t xml:space="preserve"> </w:t>
      </w:r>
      <w:proofErr w:type="spellStart"/>
      <w:r w:rsidRPr="00EE2ABD">
        <w:rPr>
          <w:rFonts w:cs="Arial"/>
          <w:sz w:val="28"/>
          <w:szCs w:val="28"/>
          <w:rtl/>
          <w:lang w:val="en-US" w:bidi="ar-EG"/>
        </w:rPr>
        <w:t>والبغدان</w:t>
      </w:r>
      <w:proofErr w:type="spellEnd"/>
      <w:r w:rsidRPr="00EE2ABD">
        <w:rPr>
          <w:rFonts w:cs="Arial"/>
          <w:sz w:val="28"/>
          <w:szCs w:val="28"/>
          <w:rtl/>
          <w:lang w:val="en-US" w:bidi="ar-EG"/>
        </w:rPr>
        <w:t xml:space="preserve"> باستقلال ذاتي ضمن السيادة العثمانية دون أن يحق للسلطان التدخل عسكريا في شؤونهم </w:t>
      </w:r>
      <w:r w:rsidRPr="00EE2ABD">
        <w:rPr>
          <w:rFonts w:cs="Arial" w:hint="cs"/>
          <w:sz w:val="28"/>
          <w:szCs w:val="28"/>
          <w:rtl/>
          <w:lang w:val="en-US" w:bidi="ar-EG"/>
        </w:rPr>
        <w:t>سوى</w:t>
      </w:r>
      <w:r w:rsidRPr="00EE2ABD">
        <w:rPr>
          <w:rFonts w:cs="Arial"/>
          <w:sz w:val="28"/>
          <w:szCs w:val="28"/>
          <w:rtl/>
          <w:lang w:val="en-US" w:bidi="ar-EG"/>
        </w:rPr>
        <w:t xml:space="preserve"> بموافقة الدول الكبرى. </w:t>
      </w:r>
    </w:p>
    <w:p w14:paraId="4A442630" w14:textId="77777777" w:rsidR="00DA3657" w:rsidRPr="00EE2ABD" w:rsidRDefault="00DA3657" w:rsidP="00030E83">
      <w:pPr>
        <w:bidi/>
        <w:spacing w:line="360" w:lineRule="auto"/>
        <w:jc w:val="both"/>
        <w:rPr>
          <w:rFonts w:cs="Arial"/>
          <w:sz w:val="28"/>
          <w:szCs w:val="28"/>
          <w:rtl/>
          <w:lang w:val="en-US" w:bidi="ar-EG"/>
        </w:rPr>
      </w:pPr>
      <w:r w:rsidRPr="00EE2ABD">
        <w:rPr>
          <w:rFonts w:cs="Arial" w:hint="cs"/>
          <w:sz w:val="28"/>
          <w:szCs w:val="28"/>
          <w:rtl/>
          <w:lang w:val="en-US"/>
        </w:rPr>
        <w:t xml:space="preserve">خلال الحرب العالمية الأولى فشل الروس في السيطرة على مضيقي </w:t>
      </w:r>
      <w:r w:rsidRPr="00EE2ABD">
        <w:rPr>
          <w:rFonts w:cs="Arial"/>
          <w:sz w:val="28"/>
          <w:szCs w:val="28"/>
          <w:rtl/>
          <w:lang w:val="en-US" w:bidi="ar-EG"/>
        </w:rPr>
        <w:t xml:space="preserve">البوسفور والدردنيل </w:t>
      </w:r>
      <w:r w:rsidRPr="00EE2ABD">
        <w:rPr>
          <w:rFonts w:cs="Arial" w:hint="cs"/>
          <w:sz w:val="28"/>
          <w:szCs w:val="28"/>
          <w:rtl/>
          <w:lang w:val="en-US" w:bidi="ar-EG"/>
        </w:rPr>
        <w:t xml:space="preserve">اللذان يربطان البحر الأسود بالبحر المتوسط، كما أرست </w:t>
      </w:r>
      <w:r w:rsidRPr="00EE2ABD">
        <w:rPr>
          <w:rFonts w:cs="Arial"/>
          <w:sz w:val="28"/>
          <w:szCs w:val="28"/>
          <w:rtl/>
          <w:lang w:val="en-US" w:bidi="ar-EG"/>
        </w:rPr>
        <w:t xml:space="preserve">اتفاقية مونترو </w:t>
      </w:r>
      <w:r w:rsidRPr="00EE2ABD">
        <w:rPr>
          <w:rFonts w:cs="Arial" w:hint="cs"/>
          <w:sz w:val="28"/>
          <w:szCs w:val="28"/>
          <w:rtl/>
          <w:lang w:val="en-US" w:bidi="ar-EG"/>
        </w:rPr>
        <w:t>الموقعة</w:t>
      </w:r>
      <w:r w:rsidRPr="00EE2ABD">
        <w:rPr>
          <w:rFonts w:cs="Arial"/>
          <w:sz w:val="28"/>
          <w:szCs w:val="28"/>
          <w:rtl/>
          <w:lang w:val="en-US" w:bidi="ar-EG"/>
        </w:rPr>
        <w:t xml:space="preserve"> 1936 السيطرة التركية على المضائق</w:t>
      </w:r>
      <w:r w:rsidRPr="00EE2ABD">
        <w:rPr>
          <w:rFonts w:cs="Arial" w:hint="cs"/>
          <w:sz w:val="28"/>
          <w:szCs w:val="28"/>
          <w:rtl/>
          <w:lang w:val="en-US" w:bidi="ar-EG"/>
        </w:rPr>
        <w:t xml:space="preserve">. ولكن </w:t>
      </w:r>
      <w:r w:rsidRPr="00EE2ABD">
        <w:rPr>
          <w:rFonts w:cs="Arial" w:hint="cs"/>
          <w:sz w:val="28"/>
          <w:szCs w:val="28"/>
          <w:rtl/>
          <w:lang w:val="en-US"/>
        </w:rPr>
        <w:t xml:space="preserve">مع </w:t>
      </w:r>
      <w:r w:rsidRPr="00EE2ABD">
        <w:rPr>
          <w:rFonts w:cs="Arial"/>
          <w:sz w:val="28"/>
          <w:szCs w:val="28"/>
          <w:rtl/>
          <w:lang w:val="en-US" w:bidi="ar-EG"/>
        </w:rPr>
        <w:t>نهاية الحرب العالمية الثانية</w:t>
      </w:r>
      <w:r w:rsidRPr="00EE2ABD">
        <w:rPr>
          <w:rFonts w:cs="Arial" w:hint="cs"/>
          <w:sz w:val="28"/>
          <w:szCs w:val="28"/>
          <w:rtl/>
          <w:lang w:val="en-US" w:bidi="ar-EG"/>
        </w:rPr>
        <w:t xml:space="preserve"> طلبت موسكو من أنقرة إعادة </w:t>
      </w:r>
      <w:r w:rsidRPr="00EE2ABD">
        <w:rPr>
          <w:rFonts w:cs="Arial"/>
          <w:sz w:val="28"/>
          <w:szCs w:val="28"/>
          <w:rtl/>
          <w:lang w:val="en-US" w:bidi="ar-EG"/>
        </w:rPr>
        <w:t xml:space="preserve">التفاوض بشأن اتفاقية مونترو </w:t>
      </w:r>
      <w:r w:rsidRPr="00EE2ABD">
        <w:rPr>
          <w:rFonts w:cs="Arial" w:hint="cs"/>
          <w:sz w:val="28"/>
          <w:szCs w:val="28"/>
          <w:rtl/>
          <w:lang w:val="en-US" w:bidi="ar-EG"/>
        </w:rPr>
        <w:t>بهدف</w:t>
      </w:r>
      <w:r w:rsidRPr="00EE2ABD">
        <w:rPr>
          <w:rFonts w:cs="Arial"/>
          <w:sz w:val="28"/>
          <w:szCs w:val="28"/>
          <w:rtl/>
          <w:lang w:val="en-US" w:bidi="ar-EG"/>
        </w:rPr>
        <w:t xml:space="preserve"> تقاسم السيطرة على مضيق</w:t>
      </w:r>
      <w:r w:rsidRPr="00EE2ABD">
        <w:rPr>
          <w:rFonts w:cs="Arial" w:hint="cs"/>
          <w:sz w:val="28"/>
          <w:szCs w:val="28"/>
          <w:rtl/>
          <w:lang w:val="en-US" w:bidi="ar-EG"/>
        </w:rPr>
        <w:t>ي</w:t>
      </w:r>
      <w:r w:rsidRPr="00EE2ABD">
        <w:rPr>
          <w:rFonts w:cs="Arial"/>
          <w:sz w:val="28"/>
          <w:szCs w:val="28"/>
          <w:rtl/>
          <w:lang w:val="en-US" w:bidi="ar-EG"/>
        </w:rPr>
        <w:t xml:space="preserve"> البوسفور والدردنيل</w:t>
      </w:r>
      <w:r w:rsidRPr="00EE2ABD">
        <w:rPr>
          <w:rFonts w:cs="Arial" w:hint="cs"/>
          <w:sz w:val="28"/>
          <w:szCs w:val="28"/>
          <w:rtl/>
          <w:lang w:val="en-US" w:bidi="ar-EG"/>
        </w:rPr>
        <w:t>، وهو ما دفع أنقرة لطلب المساعدة من واشنطن التي سارعت لإرسال سفنها للمنطقة، ثم قُبلت عضوية تركيا في حلف الناتو عام 1952 ليمثل مظلة حماية لها ضد روسيا، ولتمثل نقطة ارتكاز في سياسة الاحتوا</w:t>
      </w:r>
      <w:r w:rsidRPr="00EE2ABD">
        <w:rPr>
          <w:rFonts w:cs="Arial" w:hint="eastAsia"/>
          <w:sz w:val="28"/>
          <w:szCs w:val="28"/>
          <w:rtl/>
          <w:lang w:val="en-US" w:bidi="ar-EG"/>
        </w:rPr>
        <w:t>ء</w:t>
      </w:r>
      <w:r w:rsidRPr="00EE2ABD">
        <w:rPr>
          <w:rFonts w:cs="Arial" w:hint="cs"/>
          <w:sz w:val="28"/>
          <w:szCs w:val="28"/>
          <w:rtl/>
          <w:lang w:val="en-US" w:bidi="ar-EG"/>
        </w:rPr>
        <w:t xml:space="preserve"> الغربية للتهديد الروسي.</w:t>
      </w:r>
    </w:p>
    <w:p w14:paraId="3379EEA2" w14:textId="77777777" w:rsidR="00DA3657" w:rsidRPr="00EE2ABD" w:rsidRDefault="00DA3657" w:rsidP="00030E83">
      <w:pPr>
        <w:bidi/>
        <w:spacing w:line="360" w:lineRule="auto"/>
        <w:jc w:val="both"/>
        <w:rPr>
          <w:rFonts w:cs="Arial"/>
          <w:sz w:val="28"/>
          <w:szCs w:val="28"/>
          <w:lang w:val="en-US"/>
        </w:rPr>
      </w:pPr>
      <w:r w:rsidRPr="00EE2ABD">
        <w:rPr>
          <w:rFonts w:cs="Arial" w:hint="cs"/>
          <w:sz w:val="28"/>
          <w:szCs w:val="28"/>
          <w:rtl/>
          <w:lang w:val="en-US" w:bidi="ar-EG"/>
        </w:rPr>
        <w:t>بعد تفكك الاتحاد السوفيتي وتوسع حلف الناتو في شرق أوروبا تغيرت خريطة البحر الأسود ليضم 6 دول (روسيا وتركيا وأوكرانيا ورومانيا وبلغاريا وجورجيا) من بينها 3 دول أعضاء في الناتو، فازدادت أهمية البحر الأسود لدى روسيا التي رأت في وعد الناتو لأوكرانيا وجورجيا بضمهما لصفوفه تهديدا بتحويله إلى بحيرة من خمس دول أعضاء بالناتو مما يخنق موسكو بحريا، بينما أصبح حلف الناتو يرى المنطقة كخط صدع مع روسيا ي</w:t>
      </w:r>
      <w:r w:rsidRPr="00EE2ABD">
        <w:rPr>
          <w:rFonts w:cs="Arial"/>
          <w:sz w:val="28"/>
          <w:szCs w:val="28"/>
          <w:rtl/>
          <w:lang w:val="en-US"/>
        </w:rPr>
        <w:t>شمل</w:t>
      </w:r>
      <w:r w:rsidRPr="00EE2ABD">
        <w:rPr>
          <w:rFonts w:cs="Arial" w:hint="cs"/>
          <w:sz w:val="28"/>
          <w:szCs w:val="28"/>
          <w:rtl/>
          <w:lang w:val="en-US"/>
        </w:rPr>
        <w:t xml:space="preserve"> تأثيره</w:t>
      </w:r>
      <w:r w:rsidRPr="00EE2ABD">
        <w:rPr>
          <w:rFonts w:cs="Arial"/>
          <w:sz w:val="28"/>
          <w:szCs w:val="28"/>
          <w:rtl/>
          <w:lang w:val="en-US"/>
        </w:rPr>
        <w:t xml:space="preserve"> جنوب القوقاز وشرق البحر الأبيض المتوسط ​​والشرق الأوسط وغرب البلقان</w:t>
      </w:r>
      <w:r w:rsidRPr="00EE2ABD">
        <w:rPr>
          <w:rFonts w:cs="Arial" w:hint="cs"/>
          <w:sz w:val="28"/>
          <w:szCs w:val="28"/>
          <w:rtl/>
          <w:lang w:val="en-US"/>
        </w:rPr>
        <w:t>.</w:t>
      </w:r>
    </w:p>
    <w:p w14:paraId="67C49112" w14:textId="77777777" w:rsidR="00DA3657" w:rsidRPr="00EE2ABD" w:rsidRDefault="00DA3657" w:rsidP="00030E83">
      <w:pPr>
        <w:bidi/>
        <w:spacing w:line="360" w:lineRule="auto"/>
        <w:jc w:val="center"/>
        <w:rPr>
          <w:rFonts w:cs="Arial"/>
          <w:sz w:val="28"/>
          <w:szCs w:val="28"/>
          <w:lang w:val="en-US" w:bidi="ar-EG"/>
        </w:rPr>
      </w:pPr>
      <w:r w:rsidRPr="00EE2ABD">
        <w:rPr>
          <w:rFonts w:cs="Arial"/>
          <w:noProof/>
          <w:sz w:val="28"/>
          <w:szCs w:val="28"/>
          <w:lang w:val="en-US" w:bidi="ar-EG"/>
        </w:rPr>
        <w:drawing>
          <wp:inline distT="0" distB="0" distL="0" distR="0" wp14:anchorId="3FE911AA" wp14:editId="6B576E76">
            <wp:extent cx="5707380" cy="3174730"/>
            <wp:effectExtent l="0" t="0" r="7620" b="6985"/>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5786704" cy="3218854"/>
                    </a:xfrm>
                    <a:prstGeom prst="rect">
                      <a:avLst/>
                    </a:prstGeom>
                    <a:noFill/>
                  </pic:spPr>
                </pic:pic>
              </a:graphicData>
            </a:graphic>
          </wp:inline>
        </w:drawing>
      </w:r>
    </w:p>
    <w:p w14:paraId="06DD850D" w14:textId="6BD1E05A" w:rsidR="00DA3657" w:rsidRPr="00EE2ABD" w:rsidRDefault="00DA3657" w:rsidP="001927A6">
      <w:pPr>
        <w:bidi/>
        <w:spacing w:line="360" w:lineRule="auto"/>
        <w:jc w:val="center"/>
        <w:rPr>
          <w:rFonts w:cs="Arial"/>
          <w:sz w:val="28"/>
          <w:szCs w:val="28"/>
          <w:lang w:val="en-US" w:bidi="ar-EG"/>
        </w:rPr>
      </w:pPr>
      <w:r w:rsidRPr="00EE2ABD">
        <w:rPr>
          <w:rFonts w:cs="Arial" w:hint="cs"/>
          <w:sz w:val="28"/>
          <w:szCs w:val="28"/>
          <w:rtl/>
          <w:lang w:val="en-US" w:bidi="ar-EG"/>
        </w:rPr>
        <w:t>خريطة البحر الأسود</w:t>
      </w:r>
    </w:p>
    <w:p w14:paraId="7B45F5D9" w14:textId="77777777" w:rsidR="00DA3657" w:rsidRPr="001927A6" w:rsidRDefault="00DA3657" w:rsidP="00030E83">
      <w:pPr>
        <w:bidi/>
        <w:spacing w:line="360" w:lineRule="auto"/>
        <w:jc w:val="both"/>
        <w:rPr>
          <w:b/>
          <w:bCs/>
          <w:color w:val="000000" w:themeColor="text1"/>
          <w:sz w:val="28"/>
          <w:szCs w:val="28"/>
          <w:rtl/>
          <w:lang w:val="en-US" w:bidi="ar-EG"/>
        </w:rPr>
      </w:pPr>
      <w:r w:rsidRPr="001927A6">
        <w:rPr>
          <w:rFonts w:hint="cs"/>
          <w:b/>
          <w:bCs/>
          <w:color w:val="000000" w:themeColor="text1"/>
          <w:sz w:val="28"/>
          <w:szCs w:val="28"/>
          <w:rtl/>
          <w:lang w:val="en-US" w:bidi="ar-EG"/>
        </w:rPr>
        <w:lastRenderedPageBreak/>
        <w:t>التمدد الروسي من البحر الأسود نحو الخارج</w:t>
      </w:r>
    </w:p>
    <w:p w14:paraId="45F57387" w14:textId="77777777" w:rsidR="00DA3657" w:rsidRPr="00EE2ABD" w:rsidRDefault="00DA3657" w:rsidP="00030E83">
      <w:pPr>
        <w:bidi/>
        <w:spacing w:line="360" w:lineRule="auto"/>
        <w:jc w:val="both"/>
        <w:rPr>
          <w:rFonts w:cs="Arial"/>
          <w:sz w:val="28"/>
          <w:szCs w:val="28"/>
          <w:rtl/>
          <w:lang w:val="en-US"/>
        </w:rPr>
      </w:pPr>
      <w:r w:rsidRPr="00EE2ABD">
        <w:rPr>
          <w:rFonts w:cs="Arial" w:hint="cs"/>
          <w:sz w:val="28"/>
          <w:szCs w:val="28"/>
          <w:rtl/>
          <w:lang w:val="en-US"/>
        </w:rPr>
        <w:t xml:space="preserve">في ظل سعي الرئيس بوتين لاستعادة النفوذ الروسي، لعب البحر الأسود دورا حيويا في تنفيذ عمليات التمدد الروسية نحو الخارج، حيث سيطرت موسكو على </w:t>
      </w:r>
      <w:r w:rsidRPr="00EE2ABD">
        <w:rPr>
          <w:rFonts w:cs="Arial"/>
          <w:sz w:val="28"/>
          <w:szCs w:val="28"/>
          <w:rtl/>
          <w:lang w:val="en-US"/>
        </w:rPr>
        <w:t>شبه جزيرة القرم</w:t>
      </w:r>
      <w:r w:rsidRPr="00EE2ABD">
        <w:rPr>
          <w:rFonts w:cs="Arial" w:hint="cs"/>
          <w:sz w:val="28"/>
          <w:szCs w:val="28"/>
          <w:rtl/>
          <w:lang w:val="en-US"/>
        </w:rPr>
        <w:t xml:space="preserve"> في عام 2014 بعملية عسكرية، </w:t>
      </w:r>
      <w:r w:rsidRPr="00EE2ABD">
        <w:rPr>
          <w:rFonts w:cs="Arial"/>
          <w:sz w:val="28"/>
          <w:szCs w:val="28"/>
          <w:rtl/>
          <w:lang w:val="en-US"/>
        </w:rPr>
        <w:t xml:space="preserve">وهو ما </w:t>
      </w:r>
      <w:r w:rsidRPr="00EE2ABD">
        <w:rPr>
          <w:rFonts w:cs="Arial" w:hint="cs"/>
          <w:sz w:val="28"/>
          <w:szCs w:val="28"/>
          <w:rtl/>
          <w:lang w:val="en-US"/>
        </w:rPr>
        <w:t>منحها حرية</w:t>
      </w:r>
      <w:r w:rsidRPr="00EE2ABD">
        <w:rPr>
          <w:rFonts w:cs="Arial"/>
          <w:sz w:val="28"/>
          <w:szCs w:val="28"/>
          <w:rtl/>
          <w:lang w:val="en-US"/>
        </w:rPr>
        <w:t xml:space="preserve"> </w:t>
      </w:r>
      <w:r w:rsidRPr="00EE2ABD">
        <w:rPr>
          <w:rFonts w:cs="Arial" w:hint="cs"/>
          <w:sz w:val="28"/>
          <w:szCs w:val="28"/>
          <w:rtl/>
          <w:lang w:val="en-US"/>
        </w:rPr>
        <w:t>التحكم في القاعدة ال</w:t>
      </w:r>
      <w:r w:rsidRPr="00EE2ABD">
        <w:rPr>
          <w:rFonts w:cs="Arial"/>
          <w:sz w:val="28"/>
          <w:szCs w:val="28"/>
          <w:rtl/>
          <w:lang w:val="en-US"/>
        </w:rPr>
        <w:t xml:space="preserve">بحرية </w:t>
      </w:r>
      <w:r w:rsidRPr="00EE2ABD">
        <w:rPr>
          <w:rFonts w:cs="Arial" w:hint="cs"/>
          <w:sz w:val="28"/>
          <w:szCs w:val="28"/>
          <w:rtl/>
          <w:lang w:val="en-US"/>
        </w:rPr>
        <w:t>ب</w:t>
      </w:r>
      <w:r w:rsidRPr="00EE2ABD">
        <w:rPr>
          <w:rFonts w:cs="Arial"/>
          <w:sz w:val="28"/>
          <w:szCs w:val="28"/>
          <w:rtl/>
          <w:lang w:val="en-US"/>
        </w:rPr>
        <w:t>سيفاستوبول</w:t>
      </w:r>
      <w:r w:rsidRPr="00EE2ABD">
        <w:rPr>
          <w:rFonts w:cs="Arial" w:hint="cs"/>
          <w:sz w:val="28"/>
          <w:szCs w:val="28"/>
          <w:rtl/>
          <w:lang w:val="en-US"/>
        </w:rPr>
        <w:t>،</w:t>
      </w:r>
      <w:r w:rsidRPr="00EE2ABD">
        <w:rPr>
          <w:rFonts w:cs="Arial"/>
          <w:sz w:val="28"/>
          <w:szCs w:val="28"/>
          <w:rtl/>
          <w:lang w:val="en-US"/>
        </w:rPr>
        <w:t xml:space="preserve"> </w:t>
      </w:r>
      <w:r w:rsidRPr="00EE2ABD">
        <w:rPr>
          <w:rFonts w:cs="Arial" w:hint="cs"/>
          <w:sz w:val="28"/>
          <w:szCs w:val="28"/>
          <w:rtl/>
          <w:lang w:val="en-US"/>
        </w:rPr>
        <w:t>والتي تُعد</w:t>
      </w:r>
      <w:r w:rsidRPr="00EE2ABD">
        <w:rPr>
          <w:rFonts w:cs="Arial"/>
          <w:sz w:val="28"/>
          <w:szCs w:val="28"/>
          <w:rtl/>
          <w:lang w:val="en-US"/>
        </w:rPr>
        <w:t xml:space="preserve"> ثاني أهم </w:t>
      </w:r>
      <w:r w:rsidRPr="00EE2ABD">
        <w:rPr>
          <w:rFonts w:cs="Arial" w:hint="cs"/>
          <w:sz w:val="28"/>
          <w:szCs w:val="28"/>
          <w:rtl/>
          <w:lang w:val="en-US"/>
        </w:rPr>
        <w:t>موضع</w:t>
      </w:r>
      <w:r w:rsidRPr="00EE2ABD">
        <w:rPr>
          <w:rFonts w:cs="Arial"/>
          <w:sz w:val="28"/>
          <w:szCs w:val="28"/>
          <w:rtl/>
          <w:lang w:val="en-US"/>
        </w:rPr>
        <w:t xml:space="preserve"> في البحر الأسود بعد المضا</w:t>
      </w:r>
      <w:r w:rsidRPr="00EE2ABD">
        <w:rPr>
          <w:rFonts w:cs="Arial" w:hint="cs"/>
          <w:sz w:val="28"/>
          <w:szCs w:val="28"/>
          <w:rtl/>
          <w:lang w:val="en-US"/>
        </w:rPr>
        <w:t>ئ</w:t>
      </w:r>
      <w:r w:rsidRPr="00EE2ABD">
        <w:rPr>
          <w:rFonts w:cs="Arial"/>
          <w:sz w:val="28"/>
          <w:szCs w:val="28"/>
          <w:rtl/>
          <w:lang w:val="en-US"/>
        </w:rPr>
        <w:t>ق التركية</w:t>
      </w:r>
      <w:r w:rsidRPr="00EE2ABD">
        <w:rPr>
          <w:rFonts w:cs="Arial" w:hint="cs"/>
          <w:sz w:val="28"/>
          <w:szCs w:val="28"/>
          <w:rtl/>
          <w:lang w:val="en-US"/>
        </w:rPr>
        <w:t>. ثم في عام 2015 تدخلت موسكو</w:t>
      </w:r>
      <w:r w:rsidRPr="00EE2ABD">
        <w:rPr>
          <w:rFonts w:cs="Arial"/>
          <w:sz w:val="28"/>
          <w:szCs w:val="28"/>
          <w:rtl/>
          <w:lang w:val="en-US"/>
        </w:rPr>
        <w:t xml:space="preserve"> في </w:t>
      </w:r>
      <w:r w:rsidRPr="00EE2ABD">
        <w:rPr>
          <w:rFonts w:cs="Arial" w:hint="cs"/>
          <w:sz w:val="28"/>
          <w:szCs w:val="28"/>
          <w:rtl/>
          <w:lang w:val="en-US"/>
        </w:rPr>
        <w:t>الحرب بسوريا</w:t>
      </w:r>
      <w:r w:rsidRPr="00EE2ABD">
        <w:rPr>
          <w:rFonts w:cs="Arial"/>
          <w:sz w:val="28"/>
          <w:szCs w:val="28"/>
          <w:rtl/>
          <w:lang w:val="en-US"/>
        </w:rPr>
        <w:t xml:space="preserve">، ليصبح البحر الأسود هو شريان الحياة اللوجستي </w:t>
      </w:r>
      <w:r w:rsidRPr="00EE2ABD">
        <w:rPr>
          <w:rFonts w:cs="Arial" w:hint="cs"/>
          <w:sz w:val="28"/>
          <w:szCs w:val="28"/>
          <w:rtl/>
          <w:lang w:val="en-US"/>
        </w:rPr>
        <w:t xml:space="preserve">للقاعدة البحرية الروسية في ميناء طرطوس، وللقاعدة الجوية في </w:t>
      </w:r>
      <w:proofErr w:type="spellStart"/>
      <w:r w:rsidRPr="00EE2ABD">
        <w:rPr>
          <w:rFonts w:cs="Arial" w:hint="cs"/>
          <w:sz w:val="28"/>
          <w:szCs w:val="28"/>
          <w:rtl/>
          <w:lang w:val="en-US"/>
        </w:rPr>
        <w:t>حميميم</w:t>
      </w:r>
      <w:proofErr w:type="spellEnd"/>
      <w:r w:rsidRPr="00EE2ABD">
        <w:rPr>
          <w:rFonts w:cs="Arial" w:hint="cs"/>
          <w:sz w:val="28"/>
          <w:szCs w:val="28"/>
          <w:rtl/>
          <w:lang w:val="en-US"/>
        </w:rPr>
        <w:t xml:space="preserve"> باللاذقية. وانطلاقا من سوريا وصلت قوات </w:t>
      </w:r>
      <w:proofErr w:type="spellStart"/>
      <w:r w:rsidRPr="00EE2ABD">
        <w:rPr>
          <w:rFonts w:cs="Arial" w:hint="cs"/>
          <w:sz w:val="28"/>
          <w:szCs w:val="28"/>
          <w:rtl/>
          <w:lang w:val="en-US"/>
        </w:rPr>
        <w:t>فاغنر</w:t>
      </w:r>
      <w:proofErr w:type="spellEnd"/>
      <w:r w:rsidRPr="00EE2ABD">
        <w:rPr>
          <w:rFonts w:cs="Arial" w:hint="cs"/>
          <w:sz w:val="28"/>
          <w:szCs w:val="28"/>
          <w:rtl/>
          <w:lang w:val="en-US"/>
        </w:rPr>
        <w:t xml:space="preserve"> الروسية إلى ليبيا للقتال بجوار حفتر في عام 2019، ثم عززت وجودها في مالي وأفريقيا الوسطى، كما تسعى موسكو لبناء قاعدة عسكرية بحرية في بورتسودان. وبذلك انفتحت روسيا وفق التعبيرات العسكرية على شمال أفريقيا الذي يمثل في ذات الوقت الجبهة الجنوبية للناتو، كما بدأت في التمدد إلى وسط وشرق القارة الأفريقية. </w:t>
      </w:r>
    </w:p>
    <w:p w14:paraId="745DD8E2" w14:textId="77777777" w:rsidR="00DA3657" w:rsidRPr="00EE2ABD" w:rsidRDefault="00DA3657" w:rsidP="00030E83">
      <w:pPr>
        <w:bidi/>
        <w:spacing w:line="360" w:lineRule="auto"/>
        <w:jc w:val="both"/>
        <w:rPr>
          <w:rFonts w:cs="Arial"/>
          <w:sz w:val="28"/>
          <w:szCs w:val="28"/>
          <w:rtl/>
          <w:lang w:val="en-US"/>
        </w:rPr>
      </w:pPr>
      <w:r w:rsidRPr="00EE2ABD">
        <w:rPr>
          <w:rFonts w:cs="Arial" w:hint="cs"/>
          <w:sz w:val="28"/>
          <w:szCs w:val="28"/>
          <w:rtl/>
          <w:lang w:val="en-US"/>
        </w:rPr>
        <w:t xml:space="preserve">عقب اندلاع الحرب مع كييف في عام 2022، أصبح بمقدور موسكو عرقلة تصدير نحو 95% من الحبوب الأوكرانية المصدرة للخارج عبر البحر الأسود، وهي ورقة هامة تستطيع روسيا من خلالها التأثير على أسعار الغذاء عالميا. كما نشرت في البحر الأسود سفنا تحمل صواريخ </w:t>
      </w:r>
      <w:proofErr w:type="spellStart"/>
      <w:r w:rsidRPr="00EE2ABD">
        <w:rPr>
          <w:rFonts w:cs="Arial" w:hint="cs"/>
          <w:sz w:val="28"/>
          <w:szCs w:val="28"/>
          <w:rtl/>
          <w:lang w:val="en-US"/>
        </w:rPr>
        <w:t>كاليبر</w:t>
      </w:r>
      <w:proofErr w:type="spellEnd"/>
      <w:r w:rsidRPr="00EE2ABD">
        <w:rPr>
          <w:rFonts w:cs="Arial" w:hint="cs"/>
          <w:sz w:val="28"/>
          <w:szCs w:val="28"/>
          <w:rtl/>
          <w:lang w:val="en-US"/>
        </w:rPr>
        <w:t xml:space="preserve"> التي يصل مداها إلى 2500 كيلو متر مما يهدد أوروبا.</w:t>
      </w:r>
    </w:p>
    <w:p w14:paraId="4F5643F2" w14:textId="77777777" w:rsidR="00DA3657" w:rsidRPr="001927A6" w:rsidRDefault="00DA3657" w:rsidP="00030E83">
      <w:pPr>
        <w:bidi/>
        <w:spacing w:line="360" w:lineRule="auto"/>
        <w:jc w:val="both"/>
        <w:rPr>
          <w:b/>
          <w:bCs/>
          <w:color w:val="000000" w:themeColor="text1"/>
          <w:sz w:val="28"/>
          <w:szCs w:val="28"/>
          <w:rtl/>
          <w:lang w:val="en-US" w:bidi="ar-EG"/>
        </w:rPr>
      </w:pPr>
      <w:r w:rsidRPr="001927A6">
        <w:rPr>
          <w:rFonts w:hint="cs"/>
          <w:b/>
          <w:bCs/>
          <w:color w:val="000000" w:themeColor="text1"/>
          <w:sz w:val="28"/>
          <w:szCs w:val="28"/>
          <w:rtl/>
          <w:lang w:val="en-US" w:bidi="ar-EG"/>
        </w:rPr>
        <w:t>البحر الأسود في استراتيجية الولايات المتحدة والناتو</w:t>
      </w:r>
    </w:p>
    <w:p w14:paraId="3B797FB1" w14:textId="77777777" w:rsidR="00DA3657" w:rsidRPr="00EE2ABD" w:rsidRDefault="00DA3657" w:rsidP="00030E83">
      <w:pPr>
        <w:bidi/>
        <w:spacing w:line="360" w:lineRule="auto"/>
        <w:jc w:val="both"/>
        <w:rPr>
          <w:rFonts w:cs="Arial"/>
          <w:sz w:val="28"/>
          <w:szCs w:val="28"/>
          <w:lang w:val="en-US"/>
        </w:rPr>
      </w:pPr>
      <w:r w:rsidRPr="00EE2ABD">
        <w:rPr>
          <w:rFonts w:cs="Arial"/>
          <w:sz w:val="28"/>
          <w:szCs w:val="28"/>
          <w:lang w:val="en-US"/>
        </w:rPr>
        <w:t> </w:t>
      </w:r>
      <w:r w:rsidRPr="00EE2ABD">
        <w:rPr>
          <w:rFonts w:cs="Arial" w:hint="cs"/>
          <w:sz w:val="28"/>
          <w:szCs w:val="28"/>
          <w:rtl/>
          <w:lang w:val="en-US"/>
        </w:rPr>
        <w:t>تولي</w:t>
      </w:r>
      <w:r w:rsidRPr="00EE2ABD">
        <w:rPr>
          <w:rFonts w:cs="Arial"/>
          <w:sz w:val="28"/>
          <w:szCs w:val="28"/>
          <w:rtl/>
          <w:lang w:val="en-US"/>
        </w:rPr>
        <w:t xml:space="preserve"> استراتيجية الأمن القومي الأمريكية الصادرة في </w:t>
      </w:r>
      <w:r w:rsidRPr="00EE2ABD">
        <w:rPr>
          <w:rFonts w:cs="Arial" w:hint="cs"/>
          <w:sz w:val="28"/>
          <w:szCs w:val="28"/>
          <w:rtl/>
          <w:lang w:val="en-US"/>
        </w:rPr>
        <w:t>عام</w:t>
      </w:r>
      <w:r w:rsidRPr="00EE2ABD">
        <w:rPr>
          <w:rFonts w:cs="Arial"/>
          <w:sz w:val="28"/>
          <w:szCs w:val="28"/>
          <w:rtl/>
          <w:lang w:val="en-US"/>
        </w:rPr>
        <w:t xml:space="preserve"> 2022 </w:t>
      </w:r>
      <w:r w:rsidRPr="00EE2ABD">
        <w:rPr>
          <w:rFonts w:cs="Arial" w:hint="cs"/>
          <w:sz w:val="28"/>
          <w:szCs w:val="28"/>
          <w:rtl/>
          <w:lang w:val="en-US"/>
        </w:rPr>
        <w:t>أهمية قصوى ل</w:t>
      </w:r>
      <w:r w:rsidRPr="00EE2ABD">
        <w:rPr>
          <w:rFonts w:cs="Arial"/>
          <w:sz w:val="28"/>
          <w:szCs w:val="28"/>
          <w:rtl/>
          <w:lang w:val="en-US"/>
        </w:rPr>
        <w:t>منطقة المحيط "الهندي – الهادئ"</w:t>
      </w:r>
      <w:r w:rsidRPr="00EE2ABD">
        <w:rPr>
          <w:rFonts w:cs="Arial" w:hint="cs"/>
          <w:sz w:val="28"/>
          <w:szCs w:val="28"/>
          <w:rtl/>
          <w:lang w:val="en-US"/>
        </w:rPr>
        <w:t>، وتشدد على أن</w:t>
      </w:r>
      <w:r w:rsidRPr="00EE2ABD">
        <w:rPr>
          <w:rFonts w:cs="Arial"/>
          <w:sz w:val="28"/>
          <w:szCs w:val="28"/>
          <w:rtl/>
          <w:lang w:val="en-US"/>
        </w:rPr>
        <w:t xml:space="preserve"> المنافسة فيها مع الصين خلال السنوات العشر المقبلة ستكون حاسمة في تشكيل النظام الدول</w:t>
      </w:r>
      <w:r w:rsidRPr="00EE2ABD">
        <w:rPr>
          <w:rFonts w:cs="Arial" w:hint="cs"/>
          <w:sz w:val="28"/>
          <w:szCs w:val="28"/>
          <w:rtl/>
          <w:lang w:val="en-US"/>
        </w:rPr>
        <w:t>ي، بينما تهمل الإشارة إلى البحر الأسود باعتبار أن التهديد الروسي يأتي متأخرا عن التهديد الصيني.  ولكن انشغل عدد من المخططين الأمريكيون بسد تلك الفجوة، فقدم نائب الكونجرس</w:t>
      </w:r>
      <w:r w:rsidRPr="00EE2ABD">
        <w:rPr>
          <w:rFonts w:cs="Arial"/>
          <w:sz w:val="28"/>
          <w:szCs w:val="28"/>
          <w:rtl/>
          <w:lang w:val="en-US"/>
        </w:rPr>
        <w:t xml:space="preserve"> </w:t>
      </w:r>
      <w:r w:rsidRPr="00EE2ABD">
        <w:rPr>
          <w:rFonts w:cs="Arial" w:hint="cs"/>
          <w:sz w:val="28"/>
          <w:szCs w:val="28"/>
          <w:rtl/>
          <w:lang w:val="en-US"/>
        </w:rPr>
        <w:t>"</w:t>
      </w:r>
      <w:r w:rsidRPr="00EE2ABD">
        <w:rPr>
          <w:rFonts w:cs="Arial"/>
          <w:sz w:val="28"/>
          <w:szCs w:val="28"/>
          <w:rtl/>
          <w:lang w:val="en-US"/>
        </w:rPr>
        <w:t xml:space="preserve">ميت </w:t>
      </w:r>
      <w:proofErr w:type="spellStart"/>
      <w:r w:rsidRPr="00EE2ABD">
        <w:rPr>
          <w:rFonts w:cs="Arial"/>
          <w:sz w:val="28"/>
          <w:szCs w:val="28"/>
          <w:rtl/>
          <w:lang w:val="en-US"/>
        </w:rPr>
        <w:t>رومني</w:t>
      </w:r>
      <w:proofErr w:type="spellEnd"/>
      <w:r w:rsidRPr="00EE2ABD">
        <w:rPr>
          <w:rFonts w:cs="Arial" w:hint="cs"/>
          <w:sz w:val="28"/>
          <w:szCs w:val="28"/>
          <w:rtl/>
          <w:lang w:val="en-US"/>
        </w:rPr>
        <w:t>"</w:t>
      </w:r>
      <w:r w:rsidRPr="00EE2ABD">
        <w:rPr>
          <w:rFonts w:cs="Arial"/>
          <w:sz w:val="28"/>
          <w:szCs w:val="28"/>
          <w:rtl/>
          <w:lang w:val="en-US"/>
        </w:rPr>
        <w:t xml:space="preserve"> </w:t>
      </w:r>
      <w:r w:rsidRPr="00EE2ABD">
        <w:rPr>
          <w:rFonts w:cs="Arial" w:hint="cs"/>
          <w:sz w:val="28"/>
          <w:szCs w:val="28"/>
          <w:rtl/>
          <w:lang w:val="en-US"/>
        </w:rPr>
        <w:t>مشروع قانون ي</w:t>
      </w:r>
      <w:r w:rsidRPr="00EE2ABD">
        <w:rPr>
          <w:rFonts w:cs="Arial"/>
          <w:sz w:val="28"/>
          <w:szCs w:val="28"/>
          <w:rtl/>
          <w:lang w:val="en-US"/>
        </w:rPr>
        <w:t xml:space="preserve">دعو إلى </w:t>
      </w:r>
      <w:r w:rsidRPr="00EE2ABD">
        <w:rPr>
          <w:rFonts w:cs="Arial" w:hint="cs"/>
          <w:sz w:val="28"/>
          <w:szCs w:val="28"/>
          <w:rtl/>
          <w:lang w:val="en-US"/>
        </w:rPr>
        <w:t xml:space="preserve">صياغة استراتيجية أمريكية رسمية تجاه البحر الأسود، فيما أشار عدد من الخبراء إلى أهمية الاعتماد على الحلفاء الإقليميين في المنطقة بدلا من تخصيص جزء من الموارد العسكرية المخصصة للتنافس مع الصين، وفي مقدمة هؤلاء الحلفاء تركيا التي تتحكم في حركة المرور عبر المضائق كما تملك قدرات عسكرية متطورة مقارنة ببقية البلدان الصديقة المطلة على البحر الأسود، وبدأوا في مناقشة عروض يمكن لواشنطن تقديمها لأنقرة من قبيل تحجيم الدعم الأمريكي المقدم للمليشيات الكردية في سوريا، </w:t>
      </w:r>
      <w:r w:rsidRPr="00EE2ABD">
        <w:rPr>
          <w:rFonts w:cs="Arial" w:hint="cs"/>
          <w:sz w:val="28"/>
          <w:szCs w:val="28"/>
          <w:rtl/>
          <w:lang w:val="en-US"/>
        </w:rPr>
        <w:lastRenderedPageBreak/>
        <w:t xml:space="preserve">وتمرير الكونجرس لصفقة بيع طائرات </w:t>
      </w:r>
      <w:r w:rsidRPr="00EE2ABD">
        <w:rPr>
          <w:rFonts w:cs="Arial"/>
          <w:sz w:val="28"/>
          <w:szCs w:val="28"/>
          <w:rtl/>
          <w:lang w:val="en-US"/>
        </w:rPr>
        <w:t>F-16</w:t>
      </w:r>
      <w:r w:rsidRPr="00EE2ABD">
        <w:rPr>
          <w:rFonts w:cs="Arial" w:hint="cs"/>
          <w:sz w:val="28"/>
          <w:szCs w:val="28"/>
          <w:rtl/>
          <w:lang w:val="en-US"/>
        </w:rPr>
        <w:t>، والدفع لتخفيف التوترات بين تركيا واليونان، وإبداء التفهم لمصالح تركيا في شرق المتوسط.</w:t>
      </w:r>
    </w:p>
    <w:p w14:paraId="3F248EE7" w14:textId="77777777" w:rsidR="00DA3657" w:rsidRPr="00EE2ABD" w:rsidRDefault="00DA3657" w:rsidP="00030E83">
      <w:pPr>
        <w:bidi/>
        <w:spacing w:line="360" w:lineRule="auto"/>
        <w:jc w:val="both"/>
        <w:rPr>
          <w:rFonts w:cs="Arial"/>
          <w:sz w:val="28"/>
          <w:szCs w:val="28"/>
          <w:rtl/>
          <w:lang w:val="en-US"/>
        </w:rPr>
      </w:pPr>
      <w:r w:rsidRPr="00EE2ABD">
        <w:rPr>
          <w:rFonts w:cs="Arial" w:hint="cs"/>
          <w:sz w:val="28"/>
          <w:szCs w:val="28"/>
          <w:rtl/>
          <w:lang w:val="en-US"/>
        </w:rPr>
        <w:t xml:space="preserve">وقد سبق أن </w:t>
      </w:r>
      <w:r w:rsidRPr="00EE2ABD">
        <w:rPr>
          <w:rFonts w:cs="Arial"/>
          <w:sz w:val="28"/>
          <w:szCs w:val="28"/>
          <w:rtl/>
          <w:lang w:val="en-US"/>
        </w:rPr>
        <w:t xml:space="preserve">تعهد قادة </w:t>
      </w:r>
      <w:r w:rsidRPr="00EE2ABD">
        <w:rPr>
          <w:rFonts w:cs="Arial" w:hint="cs"/>
          <w:sz w:val="28"/>
          <w:szCs w:val="28"/>
          <w:rtl/>
          <w:lang w:val="en-US"/>
        </w:rPr>
        <w:t xml:space="preserve">دول </w:t>
      </w:r>
      <w:r w:rsidRPr="00EE2ABD">
        <w:rPr>
          <w:rFonts w:cs="Arial"/>
          <w:sz w:val="28"/>
          <w:szCs w:val="28"/>
          <w:rtl/>
          <w:lang w:val="en-US"/>
        </w:rPr>
        <w:t>الناتو</w:t>
      </w:r>
      <w:r w:rsidRPr="00EE2ABD">
        <w:rPr>
          <w:rFonts w:cs="Arial" w:hint="cs"/>
          <w:sz w:val="28"/>
          <w:szCs w:val="28"/>
          <w:rtl/>
          <w:lang w:val="en-US"/>
        </w:rPr>
        <w:t xml:space="preserve"> خلال قمتهم في عام 2016</w:t>
      </w:r>
      <w:r w:rsidRPr="00EE2ABD">
        <w:rPr>
          <w:rFonts w:cs="Arial"/>
          <w:sz w:val="28"/>
          <w:szCs w:val="28"/>
          <w:rtl/>
          <w:lang w:val="en-US"/>
        </w:rPr>
        <w:t xml:space="preserve"> بزيادة حضور </w:t>
      </w:r>
      <w:r w:rsidRPr="00EE2ABD">
        <w:rPr>
          <w:rFonts w:cs="Arial" w:hint="cs"/>
          <w:sz w:val="28"/>
          <w:szCs w:val="28"/>
          <w:rtl/>
          <w:lang w:val="en-US"/>
        </w:rPr>
        <w:t xml:space="preserve">قوات </w:t>
      </w:r>
      <w:r w:rsidRPr="00EE2ABD">
        <w:rPr>
          <w:rFonts w:cs="Arial"/>
          <w:sz w:val="28"/>
          <w:szCs w:val="28"/>
          <w:rtl/>
          <w:lang w:val="en-US"/>
        </w:rPr>
        <w:t xml:space="preserve">الحلف في </w:t>
      </w:r>
      <w:r w:rsidRPr="00EE2ABD">
        <w:rPr>
          <w:rFonts w:cs="Arial" w:hint="cs"/>
          <w:sz w:val="28"/>
          <w:szCs w:val="28"/>
          <w:rtl/>
          <w:lang w:val="en-US"/>
        </w:rPr>
        <w:t xml:space="preserve">البحر الأسود، وهو ما تجلى في تكثيف زيارات قوات الناتو البحرية إلى </w:t>
      </w:r>
      <w:r w:rsidRPr="00EE2ABD">
        <w:rPr>
          <w:rFonts w:cs="Arial"/>
          <w:sz w:val="28"/>
          <w:szCs w:val="28"/>
          <w:rtl/>
          <w:lang w:val="en-US"/>
        </w:rPr>
        <w:t>الموانئ الرومانية والبلغارية</w:t>
      </w:r>
      <w:r w:rsidRPr="00EE2ABD">
        <w:rPr>
          <w:rFonts w:cs="Arial" w:hint="cs"/>
          <w:sz w:val="28"/>
          <w:szCs w:val="28"/>
          <w:rtl/>
          <w:lang w:val="en-US"/>
        </w:rPr>
        <w:t xml:space="preserve">، وتعزيز التدريبات البحرية المشتركة، وتبادل المعلومات الاستخبارية. ثم تبنوا في قمة الناتو عام 2022 مفهوما </w:t>
      </w:r>
      <w:r w:rsidRPr="00EE2ABD">
        <w:rPr>
          <w:rFonts w:cs="Arial"/>
          <w:sz w:val="28"/>
          <w:szCs w:val="28"/>
          <w:rtl/>
          <w:lang w:val="en-US"/>
        </w:rPr>
        <w:t>استراتيجي</w:t>
      </w:r>
      <w:r w:rsidRPr="00EE2ABD">
        <w:rPr>
          <w:rFonts w:cs="Arial" w:hint="cs"/>
          <w:sz w:val="28"/>
          <w:szCs w:val="28"/>
          <w:rtl/>
          <w:lang w:val="en-US"/>
        </w:rPr>
        <w:t>ا</w:t>
      </w:r>
      <w:r w:rsidRPr="00EE2ABD">
        <w:rPr>
          <w:rFonts w:cs="Arial"/>
          <w:sz w:val="28"/>
          <w:szCs w:val="28"/>
          <w:rtl/>
          <w:lang w:val="en-US"/>
        </w:rPr>
        <w:t xml:space="preserve"> جديد</w:t>
      </w:r>
      <w:r w:rsidRPr="00EE2ABD">
        <w:rPr>
          <w:rFonts w:cs="Arial" w:hint="cs"/>
          <w:sz w:val="28"/>
          <w:szCs w:val="28"/>
          <w:rtl/>
          <w:lang w:val="en-US"/>
        </w:rPr>
        <w:t>ا يعتبر أن</w:t>
      </w:r>
      <w:r w:rsidRPr="00EE2ABD">
        <w:rPr>
          <w:rFonts w:cs="Arial"/>
          <w:sz w:val="28"/>
          <w:szCs w:val="28"/>
          <w:rtl/>
          <w:lang w:val="en-US"/>
        </w:rPr>
        <w:t xml:space="preserve"> روسيا </w:t>
      </w:r>
      <w:r w:rsidRPr="00EE2ABD">
        <w:rPr>
          <w:rFonts w:cs="Arial" w:hint="cs"/>
          <w:sz w:val="28"/>
          <w:szCs w:val="28"/>
          <w:rtl/>
          <w:lang w:val="en-US"/>
        </w:rPr>
        <w:t xml:space="preserve">هي </w:t>
      </w:r>
      <w:r w:rsidRPr="00EE2ABD">
        <w:rPr>
          <w:rFonts w:cs="Arial"/>
          <w:sz w:val="28"/>
          <w:szCs w:val="28"/>
          <w:rtl/>
          <w:lang w:val="en-US"/>
        </w:rPr>
        <w:t xml:space="preserve">التهديد الأكثر </w:t>
      </w:r>
      <w:r w:rsidRPr="00EE2ABD">
        <w:rPr>
          <w:rFonts w:cs="Arial" w:hint="cs"/>
          <w:sz w:val="28"/>
          <w:szCs w:val="28"/>
          <w:rtl/>
          <w:lang w:val="en-US"/>
        </w:rPr>
        <w:t>أهمية</w:t>
      </w:r>
      <w:r w:rsidRPr="00EE2ABD">
        <w:rPr>
          <w:rFonts w:cs="Arial"/>
          <w:sz w:val="28"/>
          <w:szCs w:val="28"/>
          <w:rtl/>
          <w:lang w:val="en-US"/>
        </w:rPr>
        <w:t xml:space="preserve"> </w:t>
      </w:r>
      <w:r w:rsidRPr="00EE2ABD">
        <w:rPr>
          <w:rFonts w:cs="Arial" w:hint="cs"/>
          <w:sz w:val="28"/>
          <w:szCs w:val="28"/>
          <w:rtl/>
          <w:lang w:val="en-US"/>
        </w:rPr>
        <w:t>للحلف، وقدموا لأوكرانيا أسلحة متطورة مكنتها من إغراق الطراد الروسي "</w:t>
      </w:r>
      <w:proofErr w:type="spellStart"/>
      <w:r w:rsidR="00C13798">
        <w:fldChar w:fldCharType="begin"/>
      </w:r>
      <w:r w:rsidR="00C13798">
        <w:instrText xml:space="preserve"> HYPERLINK "https://arabicpost.live/%D8%AA%D8%AD%D9%84%D9%8A%D9%84%D8%A7%D8%AA/2022/04/14/%D8%B7%D8%B1%D8%A7%D8%AF-%D8%A7%D9%84%D8%B5%D9%88%D8%A7%D8%B1%D9%8A%D8%AE-%D8%A7%D9%84%D8%B1%D9%88%D8%B3%D9%8A-%D9%85%D9%88%D8%B3%D9%83%D9%88%D9%81%D8%A7/" </w:instrText>
      </w:r>
      <w:r w:rsidR="00C13798">
        <w:fldChar w:fldCharType="separate"/>
      </w:r>
      <w:r w:rsidRPr="00EE2ABD">
        <w:rPr>
          <w:rFonts w:cs="Arial" w:hint="cs"/>
          <w:color w:val="0000FF" w:themeColor="hyperlink"/>
          <w:sz w:val="28"/>
          <w:szCs w:val="28"/>
          <w:u w:val="single"/>
          <w:rtl/>
          <w:lang w:val="en-US"/>
        </w:rPr>
        <w:t>موسكوفا</w:t>
      </w:r>
      <w:proofErr w:type="spellEnd"/>
      <w:r w:rsidR="00C13798">
        <w:rPr>
          <w:rFonts w:cs="Arial"/>
          <w:color w:val="0000FF" w:themeColor="hyperlink"/>
          <w:sz w:val="28"/>
          <w:szCs w:val="28"/>
          <w:u w:val="single"/>
          <w:lang w:val="en-US"/>
        </w:rPr>
        <w:fldChar w:fldCharType="end"/>
      </w:r>
      <w:r w:rsidRPr="00EE2ABD">
        <w:rPr>
          <w:rFonts w:cs="Arial" w:hint="cs"/>
          <w:sz w:val="28"/>
          <w:szCs w:val="28"/>
          <w:rtl/>
          <w:lang w:val="en-US"/>
        </w:rPr>
        <w:t>" في البحر الأسود خلال عام 2022، والذي كان مفخرة البحرية الروسية.</w:t>
      </w:r>
    </w:p>
    <w:p w14:paraId="788B1971" w14:textId="77777777" w:rsidR="00DA3657" w:rsidRDefault="00DA3657" w:rsidP="00030E83">
      <w:pPr>
        <w:bidi/>
        <w:spacing w:line="360" w:lineRule="auto"/>
        <w:jc w:val="both"/>
        <w:rPr>
          <w:rFonts w:cs="Arial"/>
          <w:sz w:val="28"/>
          <w:szCs w:val="28"/>
          <w:rtl/>
          <w:lang w:val="en-US"/>
        </w:rPr>
      </w:pPr>
      <w:r w:rsidRPr="00EE2ABD">
        <w:rPr>
          <w:rFonts w:cs="Arial" w:hint="cs"/>
          <w:sz w:val="28"/>
          <w:szCs w:val="28"/>
          <w:rtl/>
          <w:lang w:val="en-US"/>
        </w:rPr>
        <w:t>في ظل تلك السياقات التي تبرز أهمية البحر الأسود، جاء حادث تصادم الطائرتين الروسية والأمريكية فوق مياهه، ليمثل أول احتكاك مباشر بين الجانبين منذ اندلاع الحرب في أوكرانيا، وليمثل رسالة من موسكو بأنها لن تتساهل مع الوجود الأمريكي الذي يُستخدم لإمداد كييف بمعلومات استخبارية دقيقة تساعدها على استهداف القدرات العسكري</w:t>
      </w:r>
      <w:r w:rsidRPr="00EE2ABD">
        <w:rPr>
          <w:rFonts w:cs="Arial" w:hint="eastAsia"/>
          <w:sz w:val="28"/>
          <w:szCs w:val="28"/>
          <w:rtl/>
          <w:lang w:val="en-US"/>
        </w:rPr>
        <w:t>ة</w:t>
      </w:r>
      <w:r w:rsidRPr="00EE2ABD">
        <w:rPr>
          <w:rFonts w:cs="Arial" w:hint="cs"/>
          <w:sz w:val="28"/>
          <w:szCs w:val="28"/>
          <w:rtl/>
          <w:lang w:val="en-US"/>
        </w:rPr>
        <w:t xml:space="preserve"> الروسية في القرم، وهي تطورات تدفع بالبحر الأسود إلى مقدمة مناطق التنافس الدولي.</w:t>
      </w:r>
    </w:p>
    <w:p w14:paraId="0B5C08FA" w14:textId="77777777" w:rsidR="00DA3657" w:rsidRDefault="00DA3657" w:rsidP="00030E83">
      <w:pPr>
        <w:bidi/>
        <w:spacing w:line="360" w:lineRule="auto"/>
        <w:jc w:val="both"/>
        <w:rPr>
          <w:rFonts w:cs="Arial"/>
          <w:sz w:val="28"/>
          <w:szCs w:val="28"/>
          <w:rtl/>
          <w:lang w:val="en-US"/>
        </w:rPr>
      </w:pPr>
    </w:p>
    <w:p w14:paraId="64D11B23" w14:textId="77777777" w:rsidR="00DA3657" w:rsidRDefault="00DA3657" w:rsidP="00030E83">
      <w:pPr>
        <w:bidi/>
        <w:spacing w:line="360" w:lineRule="auto"/>
        <w:jc w:val="both"/>
        <w:rPr>
          <w:rFonts w:cs="Arial"/>
          <w:sz w:val="28"/>
          <w:szCs w:val="28"/>
          <w:rtl/>
          <w:lang w:val="en-US"/>
        </w:rPr>
      </w:pPr>
    </w:p>
    <w:p w14:paraId="2D7478B9" w14:textId="77777777" w:rsidR="001927A6" w:rsidRDefault="001927A6" w:rsidP="001927A6">
      <w:pPr>
        <w:bidi/>
        <w:spacing w:line="360" w:lineRule="auto"/>
        <w:jc w:val="both"/>
        <w:rPr>
          <w:rFonts w:cs="Arial"/>
          <w:sz w:val="28"/>
          <w:szCs w:val="28"/>
          <w:rtl/>
          <w:lang w:val="en-US"/>
        </w:rPr>
      </w:pPr>
    </w:p>
    <w:p w14:paraId="32ED6570" w14:textId="77777777" w:rsidR="001927A6" w:rsidRDefault="001927A6" w:rsidP="001927A6">
      <w:pPr>
        <w:bidi/>
        <w:spacing w:line="360" w:lineRule="auto"/>
        <w:jc w:val="both"/>
        <w:rPr>
          <w:rFonts w:cs="Arial"/>
          <w:sz w:val="28"/>
          <w:szCs w:val="28"/>
          <w:rtl/>
          <w:lang w:val="en-US"/>
        </w:rPr>
      </w:pPr>
    </w:p>
    <w:p w14:paraId="75BB15A7" w14:textId="77777777" w:rsidR="001927A6" w:rsidRDefault="001927A6" w:rsidP="001927A6">
      <w:pPr>
        <w:bidi/>
        <w:spacing w:line="360" w:lineRule="auto"/>
        <w:jc w:val="both"/>
        <w:rPr>
          <w:rFonts w:cs="Arial"/>
          <w:sz w:val="28"/>
          <w:szCs w:val="28"/>
          <w:rtl/>
          <w:lang w:val="en-US"/>
        </w:rPr>
      </w:pPr>
    </w:p>
    <w:p w14:paraId="450AF005" w14:textId="77777777" w:rsidR="00DA3657" w:rsidRPr="001B7CA2" w:rsidRDefault="00DA3657" w:rsidP="00030E83">
      <w:pPr>
        <w:bidi/>
        <w:spacing w:line="360" w:lineRule="auto"/>
        <w:jc w:val="both"/>
        <w:rPr>
          <w:rFonts w:cs="Arial"/>
          <w:sz w:val="28"/>
          <w:szCs w:val="28"/>
          <w:rtl/>
          <w:lang w:val="en-US"/>
        </w:rPr>
      </w:pPr>
    </w:p>
    <w:p w14:paraId="4FA6D5A5" w14:textId="77777777" w:rsidR="00DA3657" w:rsidRPr="001927A6" w:rsidRDefault="003D2769" w:rsidP="00030E83">
      <w:pPr>
        <w:pStyle w:val="Heading2"/>
        <w:bidi/>
        <w:spacing w:line="360" w:lineRule="auto"/>
        <w:jc w:val="center"/>
        <w:rPr>
          <w:b/>
          <w:bCs/>
          <w:color w:val="0070C0"/>
          <w:sz w:val="28"/>
          <w:szCs w:val="28"/>
          <w:rtl/>
          <w:lang w:val="en-US"/>
        </w:rPr>
      </w:pPr>
      <w:bookmarkStart w:id="25" w:name="_Toc139726181"/>
      <w:r w:rsidRPr="001927A6">
        <w:rPr>
          <w:rFonts w:hint="cs"/>
          <w:b/>
          <w:bCs/>
          <w:color w:val="0070C0"/>
          <w:sz w:val="28"/>
          <w:szCs w:val="28"/>
          <w:rtl/>
          <w:lang w:val="en-US"/>
        </w:rPr>
        <w:lastRenderedPageBreak/>
        <w:t>19-</w:t>
      </w:r>
      <w:r w:rsidR="00DA3657" w:rsidRPr="001927A6">
        <w:rPr>
          <w:rFonts w:hint="cs"/>
          <w:b/>
          <w:bCs/>
          <w:color w:val="0070C0"/>
          <w:sz w:val="28"/>
          <w:szCs w:val="28"/>
          <w:rtl/>
          <w:lang w:val="en-US"/>
        </w:rPr>
        <w:t>نحو سباق تسلح عالمي: الدوافع والتداعيات</w:t>
      </w:r>
      <w:r w:rsidR="00DA3657" w:rsidRPr="001927A6">
        <w:rPr>
          <w:rStyle w:val="FootnoteReference"/>
          <w:b/>
          <w:bCs/>
          <w:color w:val="0070C0"/>
          <w:sz w:val="28"/>
          <w:szCs w:val="28"/>
          <w:rtl/>
        </w:rPr>
        <w:footnoteReference w:id="26"/>
      </w:r>
      <w:bookmarkEnd w:id="25"/>
      <w:r w:rsidR="00DA3657" w:rsidRPr="001927A6">
        <w:rPr>
          <w:b/>
          <w:bCs/>
          <w:color w:val="0070C0"/>
          <w:sz w:val="28"/>
          <w:szCs w:val="28"/>
          <w:lang w:val="en-US"/>
        </w:rPr>
        <w:br/>
      </w:r>
      <w:r w:rsidR="00DA3657" w:rsidRPr="001927A6">
        <w:rPr>
          <w:b/>
          <w:bCs/>
          <w:color w:val="0070C0"/>
          <w:sz w:val="28"/>
          <w:szCs w:val="28"/>
          <w:lang w:val="en-US"/>
        </w:rPr>
        <w:br/>
      </w:r>
    </w:p>
    <w:p w14:paraId="4E5EEF03" w14:textId="77777777" w:rsidR="00DA3657" w:rsidRPr="001B7CA2" w:rsidRDefault="00DA3657" w:rsidP="00030E83">
      <w:pPr>
        <w:bidi/>
        <w:spacing w:line="360" w:lineRule="auto"/>
        <w:jc w:val="both"/>
        <w:rPr>
          <w:sz w:val="28"/>
          <w:szCs w:val="28"/>
          <w:rtl/>
          <w:lang w:val="en-US"/>
        </w:rPr>
      </w:pPr>
      <w:r w:rsidRPr="001B7CA2">
        <w:rPr>
          <w:rFonts w:hint="cs"/>
          <w:sz w:val="28"/>
          <w:szCs w:val="28"/>
          <w:rtl/>
          <w:lang w:val="en-US"/>
        </w:rPr>
        <w:t xml:space="preserve">وقعت </w:t>
      </w:r>
      <w:r w:rsidRPr="001B7CA2">
        <w:rPr>
          <w:sz w:val="28"/>
          <w:szCs w:val="28"/>
          <w:rtl/>
          <w:lang w:val="en-US"/>
        </w:rPr>
        <w:t xml:space="preserve">بريطانيا واليابان </w:t>
      </w:r>
      <w:r w:rsidRPr="001B7CA2">
        <w:rPr>
          <w:rFonts w:hint="cs"/>
          <w:sz w:val="28"/>
          <w:szCs w:val="28"/>
          <w:rtl/>
          <w:lang w:val="en-US"/>
        </w:rPr>
        <w:t xml:space="preserve">في 11 يناير الجاري </w:t>
      </w:r>
      <w:r w:rsidRPr="001B7CA2">
        <w:rPr>
          <w:sz w:val="28"/>
          <w:szCs w:val="28"/>
          <w:rtl/>
          <w:lang w:val="en-US"/>
        </w:rPr>
        <w:t>اتفاقية دفاعية خلال زيارة رئيس الوزراء الياباني إلى لندن</w:t>
      </w:r>
      <w:r w:rsidRPr="001B7CA2">
        <w:rPr>
          <w:rFonts w:hint="cs"/>
          <w:sz w:val="28"/>
          <w:szCs w:val="28"/>
          <w:rtl/>
          <w:lang w:val="en-US"/>
        </w:rPr>
        <w:t xml:space="preserve">، تسمح </w:t>
      </w:r>
      <w:r w:rsidRPr="001B7CA2">
        <w:rPr>
          <w:sz w:val="28"/>
          <w:szCs w:val="28"/>
          <w:rtl/>
          <w:lang w:val="en-US"/>
        </w:rPr>
        <w:t>للبلدين بنشر قوات على أراضي كل منهما</w:t>
      </w:r>
      <w:r w:rsidRPr="001B7CA2">
        <w:rPr>
          <w:rFonts w:hint="cs"/>
          <w:sz w:val="28"/>
          <w:szCs w:val="28"/>
          <w:rtl/>
          <w:lang w:val="en-US"/>
        </w:rPr>
        <w:t xml:space="preserve">، وعلق </w:t>
      </w:r>
      <w:r w:rsidRPr="001B7CA2">
        <w:rPr>
          <w:sz w:val="28"/>
          <w:szCs w:val="28"/>
          <w:rtl/>
          <w:lang w:val="en-US"/>
        </w:rPr>
        <w:t>رئيس وزراء بريطانيا</w:t>
      </w:r>
      <w:r w:rsidRPr="001B7CA2">
        <w:rPr>
          <w:rFonts w:hint="cs"/>
          <w:sz w:val="28"/>
          <w:szCs w:val="28"/>
          <w:rtl/>
          <w:lang w:val="en-US"/>
        </w:rPr>
        <w:t xml:space="preserve"> على الاتفاق قائلا إنه</w:t>
      </w:r>
      <w:r w:rsidRPr="001B7CA2">
        <w:rPr>
          <w:sz w:val="28"/>
          <w:szCs w:val="28"/>
          <w:rtl/>
          <w:lang w:val="en-US"/>
        </w:rPr>
        <w:t xml:space="preserve"> مهم لتعزيز التزام</w:t>
      </w:r>
      <w:r w:rsidRPr="001B7CA2">
        <w:rPr>
          <w:rFonts w:hint="cs"/>
          <w:sz w:val="28"/>
          <w:szCs w:val="28"/>
          <w:rtl/>
          <w:lang w:val="en-US"/>
        </w:rPr>
        <w:t xml:space="preserve"> بلاده</w:t>
      </w:r>
      <w:r w:rsidRPr="001B7CA2">
        <w:rPr>
          <w:sz w:val="28"/>
          <w:szCs w:val="28"/>
          <w:rtl/>
          <w:lang w:val="en-US"/>
        </w:rPr>
        <w:t xml:space="preserve"> تجاه منطقة المحيطين الهندي والهادئ</w:t>
      </w:r>
      <w:r w:rsidRPr="001B7CA2">
        <w:rPr>
          <w:rFonts w:hint="cs"/>
          <w:sz w:val="28"/>
          <w:szCs w:val="28"/>
          <w:rtl/>
          <w:lang w:val="en-US"/>
        </w:rPr>
        <w:t>.</w:t>
      </w:r>
    </w:p>
    <w:p w14:paraId="2B04184A" w14:textId="77777777" w:rsidR="00DA3657" w:rsidRPr="001B7CA2" w:rsidRDefault="00DA3657" w:rsidP="00030E83">
      <w:pPr>
        <w:bidi/>
        <w:spacing w:line="360" w:lineRule="auto"/>
        <w:jc w:val="both"/>
        <w:rPr>
          <w:sz w:val="28"/>
          <w:szCs w:val="28"/>
          <w:rtl/>
          <w:lang w:val="en-US"/>
        </w:rPr>
      </w:pPr>
      <w:r w:rsidRPr="001B7CA2">
        <w:rPr>
          <w:rFonts w:hint="cs"/>
          <w:sz w:val="28"/>
          <w:szCs w:val="28"/>
          <w:rtl/>
          <w:lang w:val="en-US"/>
        </w:rPr>
        <w:t xml:space="preserve">تلك الاتفاقية المشار لها، تشرح أبعادها كل من </w:t>
      </w:r>
      <w:r w:rsidRPr="001B7CA2">
        <w:rPr>
          <w:sz w:val="28"/>
          <w:szCs w:val="28"/>
          <w:rtl/>
          <w:lang w:val="en-US"/>
        </w:rPr>
        <w:t xml:space="preserve">استراتيجية </w:t>
      </w:r>
      <w:r w:rsidRPr="001B7CA2">
        <w:rPr>
          <w:rFonts w:hint="cs"/>
          <w:sz w:val="28"/>
          <w:szCs w:val="28"/>
          <w:rtl/>
          <w:lang w:val="en-US"/>
        </w:rPr>
        <w:t>ا</w:t>
      </w:r>
      <w:r w:rsidRPr="001B7CA2">
        <w:rPr>
          <w:sz w:val="28"/>
          <w:szCs w:val="28"/>
          <w:rtl/>
          <w:lang w:val="en-US"/>
        </w:rPr>
        <w:t>لأمن القومي</w:t>
      </w:r>
      <w:r w:rsidRPr="001B7CA2">
        <w:rPr>
          <w:rFonts w:hint="cs"/>
          <w:sz w:val="28"/>
          <w:szCs w:val="28"/>
          <w:rtl/>
          <w:lang w:val="en-US"/>
        </w:rPr>
        <w:t xml:space="preserve"> الأمريكية الصادرة في أكتوبر 2022، و</w:t>
      </w:r>
      <w:r w:rsidRPr="001B7CA2">
        <w:rPr>
          <w:sz w:val="28"/>
          <w:szCs w:val="28"/>
          <w:rtl/>
          <w:lang w:val="en-US"/>
        </w:rPr>
        <w:t xml:space="preserve">استراتيجية </w:t>
      </w:r>
      <w:r w:rsidRPr="001B7CA2">
        <w:rPr>
          <w:rFonts w:hint="cs"/>
          <w:sz w:val="28"/>
          <w:szCs w:val="28"/>
          <w:rtl/>
          <w:lang w:val="en-US"/>
        </w:rPr>
        <w:t>ا</w:t>
      </w:r>
      <w:r w:rsidRPr="001B7CA2">
        <w:rPr>
          <w:sz w:val="28"/>
          <w:szCs w:val="28"/>
          <w:rtl/>
          <w:lang w:val="en-US"/>
        </w:rPr>
        <w:t>لأمن القومي</w:t>
      </w:r>
      <w:r w:rsidRPr="001B7CA2">
        <w:rPr>
          <w:rFonts w:hint="cs"/>
          <w:sz w:val="28"/>
          <w:szCs w:val="28"/>
          <w:rtl/>
          <w:lang w:val="en-US"/>
        </w:rPr>
        <w:t xml:space="preserve"> اليابانية الصادرة بعد نظيرتها الأمريكية بشهرين، حيث تتماثلان في توصيف الواقع والتهديدات وتقديم توصيات عملية بذات المضامين. </w:t>
      </w:r>
    </w:p>
    <w:p w14:paraId="57248C53" w14:textId="77777777" w:rsidR="00DA3657" w:rsidRPr="001B7CA2" w:rsidRDefault="00DA3657" w:rsidP="00030E83">
      <w:pPr>
        <w:bidi/>
        <w:spacing w:line="360" w:lineRule="auto"/>
        <w:jc w:val="both"/>
        <w:rPr>
          <w:sz w:val="28"/>
          <w:szCs w:val="28"/>
          <w:rtl/>
          <w:lang w:val="en-US"/>
        </w:rPr>
      </w:pPr>
      <w:r w:rsidRPr="001B7CA2">
        <w:rPr>
          <w:rFonts w:hint="cs"/>
          <w:sz w:val="28"/>
          <w:szCs w:val="28"/>
          <w:rtl/>
          <w:lang w:val="en-US"/>
        </w:rPr>
        <w:t xml:space="preserve">أشارت الاستراتيجية الأمريكية إلى أن </w:t>
      </w:r>
      <w:r w:rsidRPr="001B7CA2">
        <w:rPr>
          <w:sz w:val="28"/>
          <w:szCs w:val="28"/>
          <w:rtl/>
          <w:lang w:val="en-US"/>
        </w:rPr>
        <w:t xml:space="preserve">منطقة المحيط </w:t>
      </w:r>
      <w:r w:rsidRPr="001B7CA2">
        <w:rPr>
          <w:rFonts w:hint="cs"/>
          <w:sz w:val="28"/>
          <w:szCs w:val="28"/>
          <w:rtl/>
          <w:lang w:val="en-US"/>
        </w:rPr>
        <w:t>"</w:t>
      </w:r>
      <w:r w:rsidRPr="001B7CA2">
        <w:rPr>
          <w:sz w:val="28"/>
          <w:szCs w:val="28"/>
          <w:rtl/>
          <w:lang w:val="en-US"/>
        </w:rPr>
        <w:t>الهندي –</w:t>
      </w:r>
      <w:r w:rsidRPr="001B7CA2">
        <w:rPr>
          <w:rFonts w:hint="cs"/>
          <w:sz w:val="28"/>
          <w:szCs w:val="28"/>
          <w:rtl/>
          <w:lang w:val="en-US"/>
        </w:rPr>
        <w:t xml:space="preserve"> </w:t>
      </w:r>
      <w:r w:rsidRPr="001B7CA2">
        <w:rPr>
          <w:sz w:val="28"/>
          <w:szCs w:val="28"/>
          <w:rtl/>
          <w:lang w:val="en-US"/>
        </w:rPr>
        <w:t>الهادئ</w:t>
      </w:r>
      <w:r w:rsidRPr="001B7CA2">
        <w:rPr>
          <w:rFonts w:hint="cs"/>
          <w:sz w:val="28"/>
          <w:szCs w:val="28"/>
          <w:rtl/>
          <w:lang w:val="en-US"/>
        </w:rPr>
        <w:t xml:space="preserve">" التي تمتد من الساحل الغربي لأمريكا إلى سواحل شرق أفريقيا، تمثل </w:t>
      </w:r>
      <w:r w:rsidRPr="001B7CA2">
        <w:rPr>
          <w:sz w:val="28"/>
          <w:szCs w:val="28"/>
          <w:rtl/>
          <w:lang w:val="en-US"/>
        </w:rPr>
        <w:t xml:space="preserve">أهمية كبيرة في النمو </w:t>
      </w:r>
      <w:r w:rsidRPr="001B7CA2">
        <w:rPr>
          <w:rFonts w:hint="cs"/>
          <w:sz w:val="28"/>
          <w:szCs w:val="28"/>
          <w:rtl/>
          <w:lang w:val="en-US"/>
        </w:rPr>
        <w:t>الاقتصادي</w:t>
      </w:r>
      <w:r w:rsidRPr="001B7CA2">
        <w:rPr>
          <w:sz w:val="28"/>
          <w:szCs w:val="28"/>
          <w:rtl/>
          <w:lang w:val="en-US"/>
        </w:rPr>
        <w:t xml:space="preserve"> العالمي</w:t>
      </w:r>
      <w:r w:rsidRPr="001B7CA2">
        <w:rPr>
          <w:rFonts w:hint="cs"/>
          <w:sz w:val="28"/>
          <w:szCs w:val="28"/>
          <w:rtl/>
          <w:lang w:val="en-US"/>
        </w:rPr>
        <w:t>، وأنها أكثر منطقة مهمة عالميا حاليا للأمريكيين، وأن المنافسة فيها مع الصين</w:t>
      </w:r>
      <w:r w:rsidRPr="001B7CA2">
        <w:rPr>
          <w:rFonts w:ascii="Times New Roman" w:eastAsia="Times New Roman" w:hAnsi="Times New Roman" w:cs="Times New Roman"/>
          <w:sz w:val="24"/>
          <w:szCs w:val="24"/>
          <w:rtl/>
          <w:lang w:val="en-US"/>
        </w:rPr>
        <w:t xml:space="preserve"> </w:t>
      </w:r>
      <w:r w:rsidRPr="001B7CA2">
        <w:rPr>
          <w:rFonts w:ascii="Times New Roman" w:eastAsia="Times New Roman" w:hAnsi="Times New Roman" w:cs="Times New Roman" w:hint="cs"/>
          <w:sz w:val="24"/>
          <w:szCs w:val="24"/>
          <w:rtl/>
          <w:lang w:val="en-US"/>
        </w:rPr>
        <w:t xml:space="preserve">خلال </w:t>
      </w:r>
      <w:r w:rsidRPr="001B7CA2">
        <w:rPr>
          <w:sz w:val="28"/>
          <w:szCs w:val="28"/>
          <w:rtl/>
          <w:lang w:val="en-US"/>
        </w:rPr>
        <w:t xml:space="preserve">السنوات العشر المقبلة ستكون </w:t>
      </w:r>
      <w:r w:rsidRPr="001B7CA2">
        <w:rPr>
          <w:rFonts w:hint="cs"/>
          <w:sz w:val="28"/>
          <w:szCs w:val="28"/>
          <w:rtl/>
          <w:lang w:val="en-US"/>
        </w:rPr>
        <w:t xml:space="preserve">حاسمة في تشكيل النظام الدولي. </w:t>
      </w:r>
    </w:p>
    <w:p w14:paraId="302823E5" w14:textId="77777777" w:rsidR="00DA3657" w:rsidRPr="001B7CA2" w:rsidRDefault="00DA3657" w:rsidP="00030E83">
      <w:pPr>
        <w:bidi/>
        <w:spacing w:line="360" w:lineRule="auto"/>
        <w:jc w:val="both"/>
        <w:rPr>
          <w:sz w:val="28"/>
          <w:szCs w:val="28"/>
          <w:rtl/>
          <w:lang w:val="en-US"/>
        </w:rPr>
      </w:pPr>
      <w:r w:rsidRPr="001B7CA2">
        <w:rPr>
          <w:rFonts w:hint="cs"/>
          <w:sz w:val="28"/>
          <w:szCs w:val="28"/>
          <w:rtl/>
          <w:lang w:val="en-US"/>
        </w:rPr>
        <w:t xml:space="preserve"> أما الاستراتيجية اليابانية فأشارت إلى أن الهجوم</w:t>
      </w:r>
      <w:r w:rsidRPr="001B7CA2">
        <w:rPr>
          <w:sz w:val="28"/>
          <w:szCs w:val="28"/>
          <w:rtl/>
          <w:lang w:val="en-US"/>
        </w:rPr>
        <w:t xml:space="preserve"> الروسي على أوكرانيا </w:t>
      </w:r>
      <w:r w:rsidRPr="001B7CA2">
        <w:rPr>
          <w:rFonts w:hint="cs"/>
          <w:sz w:val="28"/>
          <w:szCs w:val="28"/>
          <w:rtl/>
          <w:lang w:val="en-US"/>
        </w:rPr>
        <w:t>خرق</w:t>
      </w:r>
      <w:r w:rsidRPr="001B7CA2">
        <w:rPr>
          <w:sz w:val="28"/>
          <w:szCs w:val="28"/>
          <w:rtl/>
          <w:lang w:val="en-US"/>
        </w:rPr>
        <w:t xml:space="preserve"> </w:t>
      </w:r>
      <w:r w:rsidRPr="001B7CA2">
        <w:rPr>
          <w:rFonts w:hint="cs"/>
          <w:sz w:val="28"/>
          <w:szCs w:val="28"/>
          <w:rtl/>
          <w:lang w:val="en-US"/>
        </w:rPr>
        <w:t xml:space="preserve">أسس </w:t>
      </w:r>
      <w:r w:rsidRPr="001B7CA2">
        <w:rPr>
          <w:sz w:val="28"/>
          <w:szCs w:val="28"/>
          <w:rtl/>
          <w:lang w:val="en-US"/>
        </w:rPr>
        <w:t>قواعد النظام الدولي</w:t>
      </w:r>
      <w:r w:rsidRPr="001B7CA2">
        <w:rPr>
          <w:rFonts w:hint="cs"/>
          <w:sz w:val="28"/>
          <w:szCs w:val="28"/>
          <w:rtl/>
          <w:lang w:val="en-US"/>
        </w:rPr>
        <w:t>، وأنه</w:t>
      </w:r>
      <w:r w:rsidRPr="001B7CA2">
        <w:rPr>
          <w:sz w:val="28"/>
          <w:szCs w:val="28"/>
          <w:rtl/>
          <w:lang w:val="en-US"/>
        </w:rPr>
        <w:t xml:space="preserve"> لا يمكن استبعاد احتمال نشوء وضع مماثل مستقبل</w:t>
      </w:r>
      <w:r w:rsidRPr="001B7CA2">
        <w:rPr>
          <w:rFonts w:hint="cs"/>
          <w:sz w:val="28"/>
          <w:szCs w:val="28"/>
          <w:rtl/>
          <w:lang w:val="en-US"/>
        </w:rPr>
        <w:t>ا</w:t>
      </w:r>
      <w:r w:rsidRPr="001B7CA2">
        <w:rPr>
          <w:sz w:val="28"/>
          <w:szCs w:val="28"/>
          <w:rtl/>
          <w:lang w:val="en-US"/>
        </w:rPr>
        <w:t xml:space="preserve"> في منطقة المحيطين الهندي والهادئ، </w:t>
      </w:r>
      <w:r w:rsidRPr="001B7CA2">
        <w:rPr>
          <w:rFonts w:hint="cs"/>
          <w:sz w:val="28"/>
          <w:szCs w:val="28"/>
          <w:rtl/>
          <w:lang w:val="en-US"/>
        </w:rPr>
        <w:t>وبالتحديد</w:t>
      </w:r>
      <w:r w:rsidRPr="001B7CA2">
        <w:rPr>
          <w:sz w:val="28"/>
          <w:szCs w:val="28"/>
          <w:rtl/>
          <w:lang w:val="en-US"/>
        </w:rPr>
        <w:t xml:space="preserve"> في شرق آسيا.</w:t>
      </w:r>
      <w:r w:rsidRPr="001B7CA2">
        <w:rPr>
          <w:rFonts w:hint="cs"/>
          <w:sz w:val="28"/>
          <w:szCs w:val="28"/>
          <w:rtl/>
          <w:lang w:val="en-US"/>
        </w:rPr>
        <w:t xml:space="preserve"> كما أشارت إلى أن العالم يعيش</w:t>
      </w:r>
      <w:r w:rsidRPr="001B7CA2">
        <w:rPr>
          <w:sz w:val="28"/>
          <w:szCs w:val="28"/>
          <w:rtl/>
          <w:lang w:val="en-US"/>
        </w:rPr>
        <w:t xml:space="preserve"> </w:t>
      </w:r>
      <w:r w:rsidRPr="001B7CA2">
        <w:rPr>
          <w:rFonts w:hint="cs"/>
          <w:sz w:val="28"/>
          <w:szCs w:val="28"/>
          <w:rtl/>
          <w:lang w:val="en-US"/>
        </w:rPr>
        <w:t>في</w:t>
      </w:r>
      <w:r w:rsidRPr="001B7CA2">
        <w:rPr>
          <w:sz w:val="28"/>
          <w:szCs w:val="28"/>
          <w:rtl/>
          <w:lang w:val="en-US"/>
        </w:rPr>
        <w:t xml:space="preserve"> نقطة انعطاف تاريخية</w:t>
      </w:r>
      <w:r w:rsidRPr="001B7CA2">
        <w:rPr>
          <w:rFonts w:hint="cs"/>
          <w:sz w:val="28"/>
          <w:szCs w:val="28"/>
          <w:rtl/>
          <w:lang w:val="en-US"/>
        </w:rPr>
        <w:t>،</w:t>
      </w:r>
      <w:r w:rsidRPr="001B7CA2">
        <w:rPr>
          <w:sz w:val="28"/>
          <w:szCs w:val="28"/>
          <w:rtl/>
          <w:lang w:val="en-US"/>
        </w:rPr>
        <w:t xml:space="preserve"> و</w:t>
      </w:r>
      <w:r w:rsidRPr="001B7CA2">
        <w:rPr>
          <w:rFonts w:hint="cs"/>
          <w:sz w:val="28"/>
          <w:szCs w:val="28"/>
          <w:rtl/>
          <w:lang w:val="en-US"/>
        </w:rPr>
        <w:t>أن اليابان تواجه</w:t>
      </w:r>
      <w:r w:rsidRPr="001B7CA2">
        <w:rPr>
          <w:sz w:val="28"/>
          <w:szCs w:val="28"/>
          <w:rtl/>
          <w:lang w:val="en-US"/>
        </w:rPr>
        <w:t xml:space="preserve"> البيئة الأمنية الأشد والأكثر تعقيدًا منذ نهاية الحرب العالمية الثانية</w:t>
      </w:r>
      <w:r w:rsidRPr="001B7CA2">
        <w:rPr>
          <w:rFonts w:hint="cs"/>
          <w:sz w:val="28"/>
          <w:szCs w:val="28"/>
          <w:rtl/>
          <w:lang w:val="en-US"/>
        </w:rPr>
        <w:t xml:space="preserve">، وبالأخص في </w:t>
      </w:r>
      <w:r w:rsidRPr="001B7CA2">
        <w:rPr>
          <w:sz w:val="28"/>
          <w:szCs w:val="28"/>
          <w:rtl/>
          <w:lang w:val="en-US"/>
        </w:rPr>
        <w:t xml:space="preserve">منطقة المحيطين الهندي والهادئ </w:t>
      </w:r>
      <w:r w:rsidRPr="001B7CA2">
        <w:rPr>
          <w:rFonts w:hint="cs"/>
          <w:sz w:val="28"/>
          <w:szCs w:val="28"/>
          <w:rtl/>
          <w:lang w:val="en-US"/>
        </w:rPr>
        <w:t xml:space="preserve">التي تتعرض فيها اليابان لتهديدات أحادية الجانب </w:t>
      </w:r>
      <w:r w:rsidRPr="001B7CA2">
        <w:rPr>
          <w:sz w:val="28"/>
          <w:szCs w:val="28"/>
          <w:rtl/>
          <w:lang w:val="en-US"/>
        </w:rPr>
        <w:t>في بحر</w:t>
      </w:r>
      <w:r w:rsidRPr="001B7CA2">
        <w:rPr>
          <w:rFonts w:hint="cs"/>
          <w:sz w:val="28"/>
          <w:szCs w:val="28"/>
          <w:rtl/>
          <w:lang w:val="en-US"/>
        </w:rPr>
        <w:t>ي</w:t>
      </w:r>
      <w:r w:rsidRPr="001B7CA2">
        <w:rPr>
          <w:sz w:val="28"/>
          <w:szCs w:val="28"/>
          <w:rtl/>
          <w:lang w:val="en-US"/>
        </w:rPr>
        <w:t xml:space="preserve"> الصين الشرقي والجنوب</w:t>
      </w:r>
      <w:r w:rsidRPr="001B7CA2">
        <w:rPr>
          <w:rFonts w:hint="cs"/>
          <w:sz w:val="28"/>
          <w:szCs w:val="28"/>
          <w:rtl/>
          <w:lang w:val="en-US"/>
        </w:rPr>
        <w:t>ي.</w:t>
      </w:r>
    </w:p>
    <w:p w14:paraId="0EF5D692" w14:textId="77777777" w:rsidR="00DA3657" w:rsidRPr="001B7CA2" w:rsidRDefault="00DA3657" w:rsidP="00030E83">
      <w:pPr>
        <w:bidi/>
        <w:spacing w:line="360" w:lineRule="auto"/>
        <w:jc w:val="both"/>
        <w:rPr>
          <w:sz w:val="28"/>
          <w:szCs w:val="28"/>
          <w:rtl/>
          <w:lang w:val="en-US"/>
        </w:rPr>
      </w:pPr>
      <w:r w:rsidRPr="001B7CA2">
        <w:rPr>
          <w:rFonts w:hint="cs"/>
          <w:sz w:val="28"/>
          <w:szCs w:val="28"/>
          <w:rtl/>
          <w:lang w:val="en-US"/>
        </w:rPr>
        <w:t xml:space="preserve">اتفقت واشنطن وطوكيو، وكذلك لندن تبعا لحليفها الأمريكي على تحديد بؤرة الصراع الأكثر خطورة، كما اتفقوا أيضا على تحديد التهديدات الأكثر إلحاحا، وفي مقدمتها الصين، فالاستراتيجية الأمريكية تشير إلى أن </w:t>
      </w:r>
      <w:r w:rsidRPr="001B7CA2">
        <w:rPr>
          <w:sz w:val="28"/>
          <w:szCs w:val="28"/>
          <w:rtl/>
          <w:lang w:val="en-US"/>
        </w:rPr>
        <w:t xml:space="preserve">الصين هي التحدي الجيوسياسي </w:t>
      </w:r>
      <w:r w:rsidRPr="001B7CA2">
        <w:rPr>
          <w:rFonts w:hint="cs"/>
          <w:sz w:val="28"/>
          <w:szCs w:val="28"/>
          <w:rtl/>
          <w:lang w:val="en-US"/>
        </w:rPr>
        <w:t>الأكثر</w:t>
      </w:r>
      <w:r w:rsidRPr="001B7CA2">
        <w:rPr>
          <w:sz w:val="28"/>
          <w:szCs w:val="28"/>
          <w:rtl/>
          <w:lang w:val="en-US"/>
        </w:rPr>
        <w:t xml:space="preserve"> أهمية بالنسبة </w:t>
      </w:r>
      <w:r w:rsidRPr="001B7CA2">
        <w:rPr>
          <w:rFonts w:hint="cs"/>
          <w:sz w:val="28"/>
          <w:szCs w:val="28"/>
          <w:rtl/>
          <w:lang w:val="en-US"/>
        </w:rPr>
        <w:t xml:space="preserve">لأمريكا، حيث تمثل بكين </w:t>
      </w:r>
      <w:r w:rsidRPr="001B7CA2">
        <w:rPr>
          <w:sz w:val="28"/>
          <w:szCs w:val="28"/>
          <w:rtl/>
          <w:lang w:val="en-US"/>
        </w:rPr>
        <w:t>المنافس الوحيد</w:t>
      </w:r>
      <w:r w:rsidRPr="001B7CA2">
        <w:rPr>
          <w:rFonts w:hint="cs"/>
          <w:sz w:val="28"/>
          <w:szCs w:val="28"/>
          <w:rtl/>
          <w:lang w:val="en-US"/>
        </w:rPr>
        <w:t xml:space="preserve"> الذي</w:t>
      </w:r>
      <w:r w:rsidRPr="001B7CA2">
        <w:rPr>
          <w:sz w:val="28"/>
          <w:szCs w:val="28"/>
          <w:rtl/>
          <w:lang w:val="en-US"/>
        </w:rPr>
        <w:t xml:space="preserve"> </w:t>
      </w:r>
      <w:r w:rsidRPr="001B7CA2">
        <w:rPr>
          <w:rFonts w:hint="cs"/>
          <w:sz w:val="28"/>
          <w:szCs w:val="28"/>
          <w:rtl/>
          <w:lang w:val="en-US"/>
        </w:rPr>
        <w:t>يعتزم إعادة</w:t>
      </w:r>
      <w:r w:rsidRPr="001B7CA2">
        <w:rPr>
          <w:sz w:val="28"/>
          <w:szCs w:val="28"/>
          <w:rtl/>
          <w:lang w:val="en-US"/>
        </w:rPr>
        <w:t xml:space="preserve"> تشكيل النظام الدولي</w:t>
      </w:r>
      <w:r w:rsidRPr="001B7CA2">
        <w:rPr>
          <w:rFonts w:hint="cs"/>
          <w:sz w:val="28"/>
          <w:szCs w:val="28"/>
          <w:rtl/>
          <w:lang w:val="en-US"/>
        </w:rPr>
        <w:t xml:space="preserve"> بالتزامن مع امتلاكه قدرات </w:t>
      </w:r>
      <w:r w:rsidRPr="001B7CA2">
        <w:rPr>
          <w:sz w:val="28"/>
          <w:szCs w:val="28"/>
          <w:rtl/>
          <w:lang w:val="en-US"/>
        </w:rPr>
        <w:t xml:space="preserve">متزايدة على المستويات </w:t>
      </w:r>
      <w:r w:rsidRPr="001B7CA2">
        <w:rPr>
          <w:rFonts w:hint="cs"/>
          <w:sz w:val="28"/>
          <w:szCs w:val="28"/>
          <w:rtl/>
          <w:lang w:val="en-US"/>
        </w:rPr>
        <w:t>الاقتصادية</w:t>
      </w:r>
      <w:r w:rsidRPr="001B7CA2">
        <w:rPr>
          <w:sz w:val="28"/>
          <w:szCs w:val="28"/>
          <w:rtl/>
          <w:lang w:val="en-US"/>
        </w:rPr>
        <w:t xml:space="preserve"> والدبلوماسية والعسكرية والتكنولوجية </w:t>
      </w:r>
      <w:r w:rsidRPr="001B7CA2">
        <w:rPr>
          <w:rFonts w:hint="cs"/>
          <w:sz w:val="28"/>
          <w:szCs w:val="28"/>
          <w:rtl/>
          <w:lang w:val="en-US"/>
        </w:rPr>
        <w:t>تمكنه من تحقيق</w:t>
      </w:r>
      <w:r w:rsidRPr="001B7CA2">
        <w:rPr>
          <w:sz w:val="28"/>
          <w:szCs w:val="28"/>
          <w:rtl/>
          <w:lang w:val="en-US"/>
        </w:rPr>
        <w:t xml:space="preserve"> هذا الهدف</w:t>
      </w:r>
      <w:r w:rsidRPr="001B7CA2">
        <w:rPr>
          <w:rFonts w:hint="cs"/>
          <w:sz w:val="28"/>
          <w:szCs w:val="28"/>
          <w:rtl/>
          <w:lang w:val="en-US"/>
        </w:rPr>
        <w:t>، كما أشارت إلى</w:t>
      </w:r>
      <w:r w:rsidRPr="001B7CA2">
        <w:rPr>
          <w:sz w:val="28"/>
          <w:szCs w:val="28"/>
          <w:rtl/>
          <w:lang w:val="en-US"/>
        </w:rPr>
        <w:t xml:space="preserve"> أن روسيا تمثل تهديدا فو</w:t>
      </w:r>
      <w:r w:rsidRPr="001B7CA2">
        <w:rPr>
          <w:rFonts w:hint="cs"/>
          <w:sz w:val="28"/>
          <w:szCs w:val="28"/>
          <w:rtl/>
          <w:lang w:val="en-US"/>
        </w:rPr>
        <w:t>ر</w:t>
      </w:r>
      <w:r w:rsidRPr="001B7CA2">
        <w:rPr>
          <w:sz w:val="28"/>
          <w:szCs w:val="28"/>
          <w:rtl/>
          <w:lang w:val="en-US"/>
        </w:rPr>
        <w:t xml:space="preserve">يا ومستمًرا </w:t>
      </w:r>
      <w:r w:rsidRPr="001B7CA2">
        <w:rPr>
          <w:sz w:val="28"/>
          <w:szCs w:val="28"/>
          <w:rtl/>
          <w:lang w:val="en-US"/>
        </w:rPr>
        <w:lastRenderedPageBreak/>
        <w:t xml:space="preserve">لنظام </w:t>
      </w:r>
      <w:r w:rsidRPr="001B7CA2">
        <w:rPr>
          <w:rFonts w:hint="cs"/>
          <w:sz w:val="28"/>
          <w:szCs w:val="28"/>
          <w:rtl/>
          <w:lang w:val="en-US"/>
        </w:rPr>
        <w:t>الأمن</w:t>
      </w:r>
      <w:r w:rsidRPr="001B7CA2">
        <w:rPr>
          <w:sz w:val="28"/>
          <w:szCs w:val="28"/>
          <w:rtl/>
          <w:lang w:val="en-US"/>
        </w:rPr>
        <w:t xml:space="preserve"> </w:t>
      </w:r>
      <w:r w:rsidRPr="001B7CA2">
        <w:rPr>
          <w:rFonts w:hint="cs"/>
          <w:sz w:val="28"/>
          <w:szCs w:val="28"/>
          <w:rtl/>
          <w:lang w:val="en-US"/>
        </w:rPr>
        <w:t>الإقليمي</w:t>
      </w:r>
      <w:r w:rsidRPr="001B7CA2">
        <w:rPr>
          <w:sz w:val="28"/>
          <w:szCs w:val="28"/>
          <w:rtl/>
          <w:lang w:val="en-US"/>
        </w:rPr>
        <w:t xml:space="preserve"> في </w:t>
      </w:r>
      <w:r w:rsidRPr="001B7CA2">
        <w:rPr>
          <w:rFonts w:hint="cs"/>
          <w:sz w:val="28"/>
          <w:szCs w:val="28"/>
          <w:rtl/>
          <w:lang w:val="en-US"/>
        </w:rPr>
        <w:t>أوروبا، وأنها</w:t>
      </w:r>
      <w:r w:rsidRPr="001B7CA2">
        <w:rPr>
          <w:sz w:val="28"/>
          <w:szCs w:val="28"/>
          <w:rtl/>
          <w:lang w:val="en-US"/>
        </w:rPr>
        <w:t xml:space="preserve"> مصدر </w:t>
      </w:r>
      <w:r w:rsidRPr="001B7CA2">
        <w:rPr>
          <w:rFonts w:hint="cs"/>
          <w:sz w:val="28"/>
          <w:szCs w:val="28"/>
          <w:rtl/>
          <w:lang w:val="en-US"/>
        </w:rPr>
        <w:t>للاضطراب</w:t>
      </w:r>
      <w:r w:rsidRPr="001B7CA2">
        <w:rPr>
          <w:sz w:val="28"/>
          <w:szCs w:val="28"/>
          <w:rtl/>
          <w:lang w:val="en-US"/>
        </w:rPr>
        <w:t xml:space="preserve"> وعدم </w:t>
      </w:r>
      <w:r w:rsidRPr="001B7CA2">
        <w:rPr>
          <w:rFonts w:hint="cs"/>
          <w:sz w:val="28"/>
          <w:szCs w:val="28"/>
          <w:rtl/>
          <w:lang w:val="en-US"/>
        </w:rPr>
        <w:t>الاستقرار</w:t>
      </w:r>
      <w:r w:rsidRPr="001B7CA2">
        <w:rPr>
          <w:sz w:val="28"/>
          <w:szCs w:val="28"/>
          <w:rtl/>
          <w:lang w:val="en-US"/>
        </w:rPr>
        <w:t xml:space="preserve"> على مستوى العالم، لكنها تفتقر إلى قدرات الصين</w:t>
      </w:r>
      <w:r w:rsidRPr="001B7CA2">
        <w:rPr>
          <w:rFonts w:hint="cs"/>
          <w:sz w:val="28"/>
          <w:szCs w:val="28"/>
          <w:rtl/>
          <w:lang w:val="en-US"/>
        </w:rPr>
        <w:t>.</w:t>
      </w:r>
    </w:p>
    <w:p w14:paraId="0835525E" w14:textId="77777777" w:rsidR="00DA3657" w:rsidRPr="001B7CA2" w:rsidRDefault="00DA3657" w:rsidP="00030E83">
      <w:pPr>
        <w:bidi/>
        <w:spacing w:line="360" w:lineRule="auto"/>
        <w:jc w:val="both"/>
        <w:rPr>
          <w:sz w:val="28"/>
          <w:szCs w:val="28"/>
          <w:rtl/>
          <w:lang w:val="en-US"/>
        </w:rPr>
      </w:pPr>
      <w:r w:rsidRPr="001B7CA2">
        <w:rPr>
          <w:rFonts w:hint="cs"/>
          <w:sz w:val="28"/>
          <w:szCs w:val="28"/>
          <w:rtl/>
          <w:lang w:val="en-US"/>
        </w:rPr>
        <w:t xml:space="preserve"> فيما أشارت الاستراتيجية اليابانية إلى أن الصين ت</w:t>
      </w:r>
      <w:r w:rsidRPr="001B7CA2">
        <w:rPr>
          <w:sz w:val="28"/>
          <w:szCs w:val="28"/>
          <w:rtl/>
          <w:lang w:val="en-US"/>
        </w:rPr>
        <w:t>كثف أنشطتها العسكرية التي تؤثر على الأمن القومي لليابان في بحر اليابان والمحيط الهادئ</w:t>
      </w:r>
      <w:r w:rsidRPr="001B7CA2">
        <w:rPr>
          <w:rFonts w:hint="cs"/>
          <w:sz w:val="28"/>
          <w:szCs w:val="28"/>
          <w:rtl/>
          <w:lang w:val="en-US"/>
        </w:rPr>
        <w:t>،</w:t>
      </w:r>
      <w:r w:rsidRPr="001B7CA2">
        <w:rPr>
          <w:sz w:val="28"/>
          <w:szCs w:val="28"/>
          <w:rtl/>
          <w:lang w:val="en-US"/>
        </w:rPr>
        <w:t xml:space="preserve"> </w:t>
      </w:r>
      <w:r w:rsidRPr="001B7CA2">
        <w:rPr>
          <w:rFonts w:hint="cs"/>
          <w:sz w:val="28"/>
          <w:szCs w:val="28"/>
          <w:rtl/>
          <w:lang w:val="en-US"/>
        </w:rPr>
        <w:t>كما أن بكين</w:t>
      </w:r>
      <w:r w:rsidRPr="001B7CA2">
        <w:rPr>
          <w:sz w:val="28"/>
          <w:szCs w:val="28"/>
          <w:rtl/>
          <w:lang w:val="en-US"/>
        </w:rPr>
        <w:t xml:space="preserve"> تعزز علاقاتها الاستراتيجية مع روسيا وتحاول تحدي النظام الدولي</w:t>
      </w:r>
      <w:r w:rsidRPr="001B7CA2">
        <w:rPr>
          <w:rFonts w:hint="cs"/>
          <w:sz w:val="28"/>
          <w:szCs w:val="28"/>
          <w:rtl/>
          <w:lang w:val="en-US"/>
        </w:rPr>
        <w:t xml:space="preserve">، وأشارت أيضا إلى أن موسكو تكثف </w:t>
      </w:r>
      <w:r w:rsidRPr="001B7CA2">
        <w:rPr>
          <w:sz w:val="28"/>
          <w:szCs w:val="28"/>
          <w:rtl/>
          <w:lang w:val="en-US"/>
        </w:rPr>
        <w:t>أنشطتها العسكرية في محيط اليابان</w:t>
      </w:r>
      <w:r w:rsidRPr="001B7CA2">
        <w:rPr>
          <w:rFonts w:hint="cs"/>
          <w:sz w:val="28"/>
          <w:szCs w:val="28"/>
          <w:rtl/>
          <w:lang w:val="en-US"/>
        </w:rPr>
        <w:t>، وبالأخص في بح</w:t>
      </w:r>
      <w:r w:rsidRPr="001B7CA2">
        <w:rPr>
          <w:rFonts w:cs="Arial"/>
          <w:sz w:val="28"/>
          <w:szCs w:val="28"/>
          <w:rtl/>
          <w:lang w:val="en-US"/>
        </w:rPr>
        <w:t xml:space="preserve">ر </w:t>
      </w:r>
      <w:proofErr w:type="spellStart"/>
      <w:r w:rsidRPr="001B7CA2">
        <w:rPr>
          <w:rFonts w:cs="Arial"/>
          <w:sz w:val="28"/>
          <w:szCs w:val="28"/>
          <w:rtl/>
          <w:lang w:val="en-US"/>
        </w:rPr>
        <w:t>أوخوتسك</w:t>
      </w:r>
      <w:proofErr w:type="spellEnd"/>
      <w:r w:rsidRPr="001B7CA2">
        <w:rPr>
          <w:rFonts w:cs="Arial"/>
          <w:sz w:val="28"/>
          <w:szCs w:val="28"/>
          <w:rtl/>
          <w:lang w:val="en-US"/>
        </w:rPr>
        <w:t xml:space="preserve"> </w:t>
      </w:r>
      <w:r w:rsidRPr="001B7CA2">
        <w:rPr>
          <w:rFonts w:cs="Arial" w:hint="cs"/>
          <w:sz w:val="28"/>
          <w:szCs w:val="28"/>
          <w:rtl/>
          <w:lang w:val="en-US"/>
        </w:rPr>
        <w:t>الذي تمرح فيه</w:t>
      </w:r>
      <w:r w:rsidRPr="001B7CA2">
        <w:rPr>
          <w:rFonts w:cs="Arial"/>
          <w:sz w:val="28"/>
          <w:szCs w:val="28"/>
          <w:rtl/>
          <w:lang w:val="en-US"/>
        </w:rPr>
        <w:t xml:space="preserve"> </w:t>
      </w:r>
      <w:r w:rsidRPr="001B7CA2">
        <w:rPr>
          <w:rFonts w:cs="Arial" w:hint="cs"/>
          <w:sz w:val="28"/>
          <w:szCs w:val="28"/>
          <w:rtl/>
          <w:lang w:val="en-US"/>
        </w:rPr>
        <w:t>ا</w:t>
      </w:r>
      <w:r w:rsidRPr="001B7CA2">
        <w:rPr>
          <w:rFonts w:cs="Arial"/>
          <w:sz w:val="28"/>
          <w:szCs w:val="28"/>
          <w:rtl/>
          <w:lang w:val="en-US"/>
        </w:rPr>
        <w:t>لغواصات النووية الاستراتيجية</w:t>
      </w:r>
      <w:r w:rsidRPr="001B7CA2">
        <w:rPr>
          <w:rFonts w:cs="Arial" w:hint="cs"/>
          <w:sz w:val="28"/>
          <w:szCs w:val="28"/>
          <w:rtl/>
          <w:lang w:val="en-US"/>
        </w:rPr>
        <w:t xml:space="preserve"> الروسية، وبالتالي أكدت الاستراتيجية اليابانية على أن طوكيو</w:t>
      </w:r>
      <w:r w:rsidRPr="001B7CA2">
        <w:rPr>
          <w:rFonts w:hint="cs"/>
          <w:sz w:val="28"/>
          <w:szCs w:val="28"/>
          <w:rtl/>
          <w:lang w:val="en-US"/>
        </w:rPr>
        <w:t xml:space="preserve"> </w:t>
      </w:r>
      <w:r w:rsidRPr="001B7CA2">
        <w:rPr>
          <w:sz w:val="28"/>
          <w:szCs w:val="28"/>
          <w:rtl/>
          <w:lang w:val="en-US"/>
        </w:rPr>
        <w:t>ستعارض بشدة محاولات الصين المتزايدة لتغيير الوضع الراهن بالقوة من جانب واحد</w:t>
      </w:r>
      <w:r w:rsidRPr="001B7CA2">
        <w:rPr>
          <w:rFonts w:hint="cs"/>
          <w:sz w:val="28"/>
          <w:szCs w:val="28"/>
          <w:rtl/>
          <w:lang w:val="en-US"/>
        </w:rPr>
        <w:t xml:space="preserve">، وتعهدت بضمان </w:t>
      </w:r>
      <w:r w:rsidRPr="001B7CA2">
        <w:rPr>
          <w:sz w:val="28"/>
          <w:szCs w:val="28"/>
          <w:rtl/>
          <w:lang w:val="en-US"/>
        </w:rPr>
        <w:t>حرية الملاحة والتحليق</w:t>
      </w:r>
      <w:r w:rsidRPr="001B7CA2">
        <w:rPr>
          <w:rFonts w:hint="cs"/>
          <w:sz w:val="28"/>
          <w:szCs w:val="28"/>
          <w:rtl/>
          <w:lang w:val="en-US"/>
        </w:rPr>
        <w:t xml:space="preserve"> الجوي</w:t>
      </w:r>
      <w:r w:rsidRPr="001B7CA2">
        <w:rPr>
          <w:sz w:val="28"/>
          <w:szCs w:val="28"/>
          <w:rtl/>
          <w:lang w:val="en-US"/>
        </w:rPr>
        <w:t xml:space="preserve"> في بحر الصين الجنوبي</w:t>
      </w:r>
      <w:r w:rsidRPr="001B7CA2">
        <w:rPr>
          <w:rFonts w:hint="cs"/>
          <w:sz w:val="28"/>
          <w:szCs w:val="28"/>
          <w:rtl/>
          <w:lang w:val="en-US"/>
        </w:rPr>
        <w:t>، و</w:t>
      </w:r>
      <w:r w:rsidRPr="001B7CA2">
        <w:rPr>
          <w:sz w:val="28"/>
          <w:szCs w:val="28"/>
          <w:rtl/>
          <w:lang w:val="en-US"/>
        </w:rPr>
        <w:t>منع روسيا من اتخاذ إجراءات تقوض سلام واستقرار المجتمع الدولي</w:t>
      </w:r>
      <w:r w:rsidRPr="001B7CA2">
        <w:rPr>
          <w:rFonts w:hint="cs"/>
          <w:sz w:val="28"/>
          <w:szCs w:val="28"/>
          <w:rtl/>
          <w:lang w:val="en-US"/>
        </w:rPr>
        <w:t>.</w:t>
      </w:r>
    </w:p>
    <w:p w14:paraId="00A5A3E3" w14:textId="77777777" w:rsidR="00DA3657" w:rsidRPr="001B7CA2" w:rsidRDefault="00DA3657" w:rsidP="00030E83">
      <w:pPr>
        <w:bidi/>
        <w:spacing w:line="360" w:lineRule="auto"/>
        <w:jc w:val="both"/>
        <w:rPr>
          <w:b/>
          <w:bCs/>
          <w:sz w:val="28"/>
          <w:szCs w:val="28"/>
          <w:rtl/>
          <w:lang w:val="en-US"/>
        </w:rPr>
      </w:pPr>
      <w:r w:rsidRPr="001B7CA2">
        <w:rPr>
          <w:rFonts w:hint="cs"/>
          <w:b/>
          <w:bCs/>
          <w:sz w:val="28"/>
          <w:szCs w:val="28"/>
          <w:rtl/>
          <w:lang w:val="en-US"/>
        </w:rPr>
        <w:t>تحالفات لمجابهة التهديدات</w:t>
      </w:r>
    </w:p>
    <w:p w14:paraId="6D8CF6BB" w14:textId="77777777" w:rsidR="00DA3657" w:rsidRPr="001B7CA2" w:rsidRDefault="00DA3657" w:rsidP="00030E83">
      <w:pPr>
        <w:bidi/>
        <w:spacing w:line="360" w:lineRule="auto"/>
        <w:jc w:val="both"/>
        <w:rPr>
          <w:rFonts w:cs="Arial"/>
          <w:sz w:val="28"/>
          <w:szCs w:val="28"/>
          <w:rtl/>
          <w:lang w:val="en-US"/>
        </w:rPr>
      </w:pPr>
      <w:r w:rsidRPr="001B7CA2">
        <w:rPr>
          <w:rFonts w:hint="cs"/>
          <w:sz w:val="28"/>
          <w:szCs w:val="28"/>
          <w:rtl/>
          <w:lang w:val="en-US"/>
        </w:rPr>
        <w:t>في مواجهة التهديد الصيني الروسي، تؤكد الاستراتيجية الأمريكية على تعزيز التحالفات الجماعية والثنائية، مثل "</w:t>
      </w:r>
      <w:r w:rsidRPr="001B7CA2">
        <w:rPr>
          <w:sz w:val="28"/>
          <w:szCs w:val="28"/>
          <w:rtl/>
          <w:lang w:val="en-US"/>
        </w:rPr>
        <w:t>التحالف الرباعي</w:t>
      </w:r>
      <w:r w:rsidRPr="001B7CA2">
        <w:rPr>
          <w:rFonts w:hint="cs"/>
          <w:sz w:val="28"/>
          <w:szCs w:val="28"/>
          <w:rtl/>
          <w:lang w:val="en-US"/>
        </w:rPr>
        <w:t xml:space="preserve">" </w:t>
      </w:r>
      <w:r w:rsidRPr="001B7CA2">
        <w:rPr>
          <w:sz w:val="28"/>
          <w:szCs w:val="28"/>
          <w:rtl/>
          <w:lang w:val="en-US"/>
        </w:rPr>
        <w:t xml:space="preserve">الذي يجمع </w:t>
      </w:r>
      <w:r w:rsidRPr="001B7CA2">
        <w:rPr>
          <w:rFonts w:hint="cs"/>
          <w:sz w:val="28"/>
          <w:szCs w:val="28"/>
          <w:rtl/>
          <w:lang w:val="en-US"/>
        </w:rPr>
        <w:t>أمريكا</w:t>
      </w:r>
      <w:r w:rsidRPr="001B7CA2">
        <w:rPr>
          <w:sz w:val="28"/>
          <w:szCs w:val="28"/>
          <w:rtl/>
          <w:lang w:val="en-US"/>
        </w:rPr>
        <w:t xml:space="preserve"> </w:t>
      </w:r>
      <w:r w:rsidRPr="001B7CA2">
        <w:rPr>
          <w:rFonts w:hint="cs"/>
          <w:sz w:val="28"/>
          <w:szCs w:val="28"/>
          <w:rtl/>
          <w:lang w:val="en-US"/>
        </w:rPr>
        <w:t>و</w:t>
      </w:r>
      <w:r w:rsidRPr="001B7CA2">
        <w:rPr>
          <w:sz w:val="28"/>
          <w:szCs w:val="28"/>
          <w:rtl/>
          <w:lang w:val="en-US"/>
        </w:rPr>
        <w:t xml:space="preserve">اليابان </w:t>
      </w:r>
      <w:r w:rsidRPr="001B7CA2">
        <w:rPr>
          <w:rFonts w:hint="cs"/>
          <w:sz w:val="28"/>
          <w:szCs w:val="28"/>
          <w:rtl/>
          <w:lang w:val="en-US"/>
        </w:rPr>
        <w:t xml:space="preserve">مع </w:t>
      </w:r>
      <w:r w:rsidRPr="001B7CA2">
        <w:rPr>
          <w:sz w:val="28"/>
          <w:szCs w:val="28"/>
          <w:rtl/>
          <w:lang w:val="en-US"/>
        </w:rPr>
        <w:t>الهند وأستراليا</w:t>
      </w:r>
      <w:r w:rsidRPr="001B7CA2">
        <w:rPr>
          <w:rFonts w:hint="cs"/>
          <w:sz w:val="28"/>
          <w:szCs w:val="28"/>
          <w:rtl/>
          <w:lang w:val="en-US"/>
        </w:rPr>
        <w:t xml:space="preserve">، وتحالف العيون الخمسة الاستخباري الذي يجمع </w:t>
      </w:r>
      <w:r w:rsidRPr="001B7CA2">
        <w:rPr>
          <w:sz w:val="28"/>
          <w:szCs w:val="28"/>
          <w:rtl/>
          <w:lang w:val="en-US"/>
        </w:rPr>
        <w:t xml:space="preserve">أستراليا وكندا ونيوزيلندا </w:t>
      </w:r>
      <w:r w:rsidRPr="001B7CA2">
        <w:rPr>
          <w:rFonts w:hint="cs"/>
          <w:sz w:val="28"/>
          <w:szCs w:val="28"/>
          <w:rtl/>
          <w:lang w:val="en-US"/>
        </w:rPr>
        <w:t xml:space="preserve">وأمريكا وبريطانيا، والشراكة الأمنية الثلاثية بين أمريكا وأستراليا وبريطانيا التي تجلت في اتفاق </w:t>
      </w:r>
      <w:proofErr w:type="spellStart"/>
      <w:r w:rsidRPr="001B7CA2">
        <w:rPr>
          <w:rFonts w:hint="cs"/>
          <w:sz w:val="28"/>
          <w:szCs w:val="28"/>
          <w:rtl/>
          <w:lang w:val="en-US"/>
        </w:rPr>
        <w:t>أوكوس</w:t>
      </w:r>
      <w:proofErr w:type="spellEnd"/>
      <w:r w:rsidRPr="001B7CA2">
        <w:rPr>
          <w:rFonts w:hint="cs"/>
          <w:sz w:val="28"/>
          <w:szCs w:val="28"/>
          <w:rtl/>
          <w:lang w:val="en-US"/>
        </w:rPr>
        <w:t>. أما الاستراتيجي</w:t>
      </w:r>
      <w:r w:rsidRPr="001B7CA2">
        <w:rPr>
          <w:rFonts w:hint="eastAsia"/>
          <w:sz w:val="28"/>
          <w:szCs w:val="28"/>
          <w:rtl/>
          <w:lang w:val="en-US"/>
        </w:rPr>
        <w:t>ة</w:t>
      </w:r>
      <w:r w:rsidRPr="001B7CA2">
        <w:rPr>
          <w:rFonts w:hint="cs"/>
          <w:sz w:val="28"/>
          <w:szCs w:val="28"/>
          <w:rtl/>
          <w:lang w:val="en-US"/>
        </w:rPr>
        <w:t xml:space="preserve"> اليابانية فأكدت على تعزيز التحالف مع أمريكا، وبالأخص </w:t>
      </w:r>
      <w:r w:rsidRPr="001B7CA2">
        <w:rPr>
          <w:rFonts w:cs="Arial"/>
          <w:sz w:val="28"/>
          <w:szCs w:val="28"/>
          <w:rtl/>
          <w:lang w:val="en-US"/>
        </w:rPr>
        <w:t>في منطقة المحيطين الهندي والهادئ</w:t>
      </w:r>
      <w:r w:rsidRPr="001B7CA2">
        <w:rPr>
          <w:rFonts w:cs="Arial" w:hint="cs"/>
          <w:sz w:val="28"/>
          <w:szCs w:val="28"/>
          <w:rtl/>
          <w:lang w:val="en-US"/>
        </w:rPr>
        <w:t xml:space="preserve">، وتعميق "التحالف الرباعي" المشار له سابقا، وتقوية الروابط مع كوريا الجنوبية وكندا وبريطانيا وحلف الناتو والاتحاد الأوروبي. وضمن ذلك جاء توقيع الاتفاق الدفاعي الياباني مع بريطانيا مؤخرا، والذي يعزز من عمليات </w:t>
      </w:r>
      <w:r w:rsidRPr="001B7CA2">
        <w:rPr>
          <w:rFonts w:cs="Arial"/>
          <w:sz w:val="28"/>
          <w:szCs w:val="28"/>
          <w:rtl/>
          <w:lang w:val="en-US"/>
        </w:rPr>
        <w:t xml:space="preserve">التدريب والتمارين المشتركة، </w:t>
      </w:r>
      <w:r w:rsidRPr="001B7CA2">
        <w:rPr>
          <w:rFonts w:cs="Arial" w:hint="cs"/>
          <w:sz w:val="28"/>
          <w:szCs w:val="28"/>
          <w:rtl/>
          <w:lang w:val="en-US"/>
        </w:rPr>
        <w:t>و</w:t>
      </w:r>
      <w:r w:rsidRPr="001B7CA2">
        <w:rPr>
          <w:rFonts w:cs="Arial"/>
          <w:sz w:val="28"/>
          <w:szCs w:val="28"/>
          <w:rtl/>
          <w:lang w:val="en-US"/>
        </w:rPr>
        <w:t xml:space="preserve">التعاون في مجال </w:t>
      </w:r>
      <w:r w:rsidRPr="001B7CA2">
        <w:rPr>
          <w:rFonts w:cs="Arial" w:hint="cs"/>
          <w:sz w:val="28"/>
          <w:szCs w:val="28"/>
          <w:rtl/>
          <w:lang w:val="en-US"/>
        </w:rPr>
        <w:t>الصناعات</w:t>
      </w:r>
      <w:r w:rsidRPr="001B7CA2">
        <w:rPr>
          <w:rFonts w:cs="Arial"/>
          <w:sz w:val="28"/>
          <w:szCs w:val="28"/>
          <w:rtl/>
          <w:lang w:val="en-US"/>
        </w:rPr>
        <w:t xml:space="preserve"> </w:t>
      </w:r>
      <w:r w:rsidRPr="001B7CA2">
        <w:rPr>
          <w:rFonts w:cs="Arial" w:hint="cs"/>
          <w:sz w:val="28"/>
          <w:szCs w:val="28"/>
          <w:rtl/>
          <w:lang w:val="en-US"/>
        </w:rPr>
        <w:t>العسكرية</w:t>
      </w:r>
      <w:r w:rsidRPr="001B7CA2">
        <w:rPr>
          <w:rFonts w:cs="Arial"/>
          <w:sz w:val="28"/>
          <w:szCs w:val="28"/>
          <w:rtl/>
          <w:lang w:val="en-US"/>
        </w:rPr>
        <w:t xml:space="preserve"> والتكنولوجيا، </w:t>
      </w:r>
      <w:r w:rsidRPr="001B7CA2">
        <w:rPr>
          <w:rFonts w:cs="Arial" w:hint="cs"/>
          <w:sz w:val="28"/>
          <w:szCs w:val="28"/>
          <w:rtl/>
          <w:lang w:val="en-US"/>
        </w:rPr>
        <w:t>والاستقبال</w:t>
      </w:r>
      <w:r w:rsidRPr="001B7CA2">
        <w:rPr>
          <w:rFonts w:cs="Arial"/>
          <w:sz w:val="28"/>
          <w:szCs w:val="28"/>
          <w:rtl/>
          <w:lang w:val="en-US"/>
        </w:rPr>
        <w:t xml:space="preserve"> المتبادل للسفن والطائرات</w:t>
      </w:r>
      <w:r w:rsidRPr="001B7CA2">
        <w:rPr>
          <w:rFonts w:cs="Arial" w:hint="cs"/>
          <w:sz w:val="28"/>
          <w:szCs w:val="28"/>
          <w:rtl/>
          <w:lang w:val="en-US"/>
        </w:rPr>
        <w:t>.</w:t>
      </w:r>
    </w:p>
    <w:p w14:paraId="53E257C6" w14:textId="77777777" w:rsidR="00DA3657" w:rsidRPr="001B7CA2" w:rsidRDefault="00DA3657" w:rsidP="00030E83">
      <w:pPr>
        <w:bidi/>
        <w:spacing w:line="360" w:lineRule="auto"/>
        <w:jc w:val="both"/>
        <w:rPr>
          <w:b/>
          <w:bCs/>
          <w:sz w:val="28"/>
          <w:szCs w:val="28"/>
          <w:rtl/>
          <w:lang w:val="en-US"/>
        </w:rPr>
      </w:pPr>
      <w:r w:rsidRPr="001B7CA2">
        <w:rPr>
          <w:rFonts w:cs="Arial" w:hint="cs"/>
          <w:b/>
          <w:bCs/>
          <w:sz w:val="28"/>
          <w:szCs w:val="28"/>
          <w:rtl/>
          <w:lang w:val="en-US"/>
        </w:rPr>
        <w:t>صعود سباق التسلح العالمي</w:t>
      </w:r>
    </w:p>
    <w:p w14:paraId="2D4E2544" w14:textId="77777777" w:rsidR="00DA3657" w:rsidRPr="001B7CA2" w:rsidRDefault="00DA3657" w:rsidP="00030E83">
      <w:pPr>
        <w:bidi/>
        <w:spacing w:line="360" w:lineRule="auto"/>
        <w:jc w:val="both"/>
        <w:rPr>
          <w:sz w:val="28"/>
          <w:szCs w:val="28"/>
          <w:rtl/>
          <w:lang w:val="en-US"/>
        </w:rPr>
      </w:pPr>
      <w:r w:rsidRPr="001B7CA2">
        <w:rPr>
          <w:rFonts w:hint="cs"/>
          <w:sz w:val="28"/>
          <w:szCs w:val="28"/>
          <w:rtl/>
          <w:lang w:val="en-US"/>
        </w:rPr>
        <w:t xml:space="preserve">تدشين سباق تسلح عالمي على خلفية تزايد وتيرة التنافس بين القوى الكبرى انعكس على زيادة حجم الإنفاق العسكري بشكل غير مسبوق، فالكونجرس وافق في ديسمبر الماضي على موازنة عسكرية أمريكية بقيمة </w:t>
      </w:r>
      <w:r w:rsidRPr="001B7CA2">
        <w:rPr>
          <w:sz w:val="28"/>
          <w:szCs w:val="28"/>
          <w:rtl/>
          <w:lang w:val="en-US"/>
        </w:rPr>
        <w:t>858 مليار دولار</w:t>
      </w:r>
      <w:r w:rsidRPr="001B7CA2">
        <w:rPr>
          <w:rFonts w:hint="cs"/>
          <w:sz w:val="28"/>
          <w:szCs w:val="28"/>
          <w:rtl/>
          <w:lang w:val="en-US"/>
        </w:rPr>
        <w:t xml:space="preserve"> بزيادة بمقدار</w:t>
      </w:r>
      <w:r w:rsidRPr="001B7CA2">
        <w:rPr>
          <w:sz w:val="28"/>
          <w:szCs w:val="28"/>
          <w:rtl/>
          <w:lang w:val="en-US"/>
        </w:rPr>
        <w:t xml:space="preserve"> 45 مليار دولار</w:t>
      </w:r>
      <w:r w:rsidRPr="001B7CA2">
        <w:rPr>
          <w:rFonts w:hint="cs"/>
          <w:sz w:val="28"/>
          <w:szCs w:val="28"/>
          <w:rtl/>
          <w:lang w:val="en-US"/>
        </w:rPr>
        <w:t xml:space="preserve"> عن المبلغ الذي طلبته إدارة </w:t>
      </w:r>
      <w:proofErr w:type="spellStart"/>
      <w:r w:rsidRPr="001B7CA2">
        <w:rPr>
          <w:rFonts w:hint="cs"/>
          <w:sz w:val="28"/>
          <w:szCs w:val="28"/>
          <w:rtl/>
          <w:lang w:val="en-US"/>
        </w:rPr>
        <w:t>بايدن</w:t>
      </w:r>
      <w:proofErr w:type="spellEnd"/>
      <w:r w:rsidRPr="001B7CA2">
        <w:rPr>
          <w:rFonts w:hint="cs"/>
          <w:sz w:val="28"/>
          <w:szCs w:val="28"/>
          <w:rtl/>
          <w:lang w:val="en-US"/>
        </w:rPr>
        <w:t>، وكذلك بزيادة 10% عن الموازنة العسكرية لعام 2022.</w:t>
      </w:r>
    </w:p>
    <w:p w14:paraId="29F86F7B" w14:textId="77777777" w:rsidR="00DA3657" w:rsidRPr="001B7CA2" w:rsidRDefault="00DA3657" w:rsidP="00030E83">
      <w:pPr>
        <w:bidi/>
        <w:spacing w:line="360" w:lineRule="auto"/>
        <w:jc w:val="both"/>
        <w:rPr>
          <w:sz w:val="28"/>
          <w:szCs w:val="28"/>
          <w:lang w:val="en-US"/>
        </w:rPr>
      </w:pPr>
      <w:r w:rsidRPr="001B7CA2">
        <w:rPr>
          <w:rFonts w:hint="cs"/>
          <w:sz w:val="28"/>
          <w:szCs w:val="28"/>
          <w:rtl/>
          <w:lang w:val="en-US"/>
        </w:rPr>
        <w:lastRenderedPageBreak/>
        <w:t xml:space="preserve">وكان من اللافت في موازنة 2023 تخصيص 7 </w:t>
      </w:r>
      <w:r w:rsidRPr="001B7CA2">
        <w:rPr>
          <w:sz w:val="28"/>
          <w:szCs w:val="28"/>
          <w:rtl/>
          <w:lang w:val="en-US"/>
        </w:rPr>
        <w:t xml:space="preserve">مليار دولار </w:t>
      </w:r>
      <w:r w:rsidRPr="001B7CA2">
        <w:rPr>
          <w:rFonts w:hint="cs"/>
          <w:sz w:val="28"/>
          <w:szCs w:val="28"/>
          <w:rtl/>
          <w:lang w:val="en-US"/>
        </w:rPr>
        <w:t>ل</w:t>
      </w:r>
      <w:r w:rsidRPr="001B7CA2">
        <w:rPr>
          <w:sz w:val="28"/>
          <w:szCs w:val="28"/>
          <w:rtl/>
          <w:lang w:val="en-US"/>
        </w:rPr>
        <w:t xml:space="preserve">تمويل </w:t>
      </w:r>
      <w:r w:rsidRPr="001B7CA2">
        <w:rPr>
          <w:rFonts w:hint="cs"/>
          <w:sz w:val="28"/>
          <w:szCs w:val="28"/>
          <w:rtl/>
          <w:lang w:val="en-US"/>
        </w:rPr>
        <w:t>مبادرة ال</w:t>
      </w:r>
      <w:r w:rsidRPr="001B7CA2">
        <w:rPr>
          <w:sz w:val="28"/>
          <w:szCs w:val="28"/>
          <w:rtl/>
          <w:lang w:val="en-US"/>
        </w:rPr>
        <w:t xml:space="preserve">ردع </w:t>
      </w:r>
      <w:r w:rsidRPr="001B7CA2">
        <w:rPr>
          <w:rFonts w:hint="cs"/>
          <w:sz w:val="28"/>
          <w:szCs w:val="28"/>
          <w:rtl/>
          <w:lang w:val="en-US"/>
        </w:rPr>
        <w:t xml:space="preserve">الأمريكية في </w:t>
      </w:r>
      <w:r w:rsidRPr="001B7CA2">
        <w:rPr>
          <w:sz w:val="28"/>
          <w:szCs w:val="28"/>
          <w:rtl/>
          <w:lang w:val="en-US"/>
        </w:rPr>
        <w:t>المحيط الهادئ</w:t>
      </w:r>
      <w:r w:rsidRPr="001B7CA2">
        <w:rPr>
          <w:rFonts w:hint="cs"/>
          <w:sz w:val="28"/>
          <w:szCs w:val="28"/>
          <w:rtl/>
          <w:lang w:val="en-US"/>
        </w:rPr>
        <w:t xml:space="preserve">، والسماح بشراء </w:t>
      </w:r>
      <w:r w:rsidRPr="001B7CA2">
        <w:rPr>
          <w:sz w:val="28"/>
          <w:szCs w:val="28"/>
          <w:rtl/>
          <w:lang w:val="en-US"/>
        </w:rPr>
        <w:t>21 سفينة جديدة بدلاً من</w:t>
      </w:r>
      <w:r w:rsidRPr="001B7CA2">
        <w:rPr>
          <w:rFonts w:hint="cs"/>
          <w:sz w:val="28"/>
          <w:szCs w:val="28"/>
          <w:rtl/>
          <w:lang w:val="en-US"/>
        </w:rPr>
        <w:t xml:space="preserve"> 15 سفينة طلبها البنتاجون، وحظر وقف تشغيل</w:t>
      </w:r>
      <w:r w:rsidRPr="001B7CA2">
        <w:rPr>
          <w:sz w:val="28"/>
          <w:szCs w:val="28"/>
          <w:rtl/>
          <w:lang w:val="en-US"/>
        </w:rPr>
        <w:t xml:space="preserve"> عشرات السفن الحربية الأخرى</w:t>
      </w:r>
      <w:r w:rsidRPr="001B7CA2">
        <w:rPr>
          <w:rFonts w:hint="cs"/>
          <w:sz w:val="28"/>
          <w:szCs w:val="28"/>
          <w:rtl/>
          <w:lang w:val="en-US"/>
        </w:rPr>
        <w:t xml:space="preserve">، وتخصيص </w:t>
      </w:r>
      <w:r w:rsidRPr="001B7CA2">
        <w:rPr>
          <w:sz w:val="28"/>
          <w:szCs w:val="28"/>
          <w:rtl/>
          <w:lang w:val="en-US"/>
        </w:rPr>
        <w:t>10 مليار دولار على مدى خمس سنوات في شكل منح لتايوان لاستخدامها في شراء معدات عسكرية أمريكية الصنع</w:t>
      </w:r>
      <w:r w:rsidRPr="001B7CA2">
        <w:rPr>
          <w:rFonts w:hint="cs"/>
          <w:sz w:val="28"/>
          <w:szCs w:val="28"/>
          <w:rtl/>
          <w:lang w:val="en-US"/>
        </w:rPr>
        <w:t>، وتزويد قائد</w:t>
      </w:r>
      <w:r w:rsidRPr="001B7CA2">
        <w:rPr>
          <w:rFonts w:hint="cs"/>
          <w:sz w:val="28"/>
          <w:szCs w:val="28"/>
          <w:lang w:val="en-US"/>
        </w:rPr>
        <w:t xml:space="preserve"> </w:t>
      </w:r>
      <w:r w:rsidRPr="001B7CA2">
        <w:rPr>
          <w:rFonts w:hint="cs"/>
          <w:sz w:val="28"/>
          <w:szCs w:val="28"/>
          <w:rtl/>
          <w:lang w:val="en-US"/>
        </w:rPr>
        <w:t>سلاح</w:t>
      </w:r>
      <w:r w:rsidRPr="001B7CA2">
        <w:rPr>
          <w:rFonts w:hint="cs"/>
          <w:sz w:val="28"/>
          <w:szCs w:val="28"/>
          <w:lang w:val="en-US"/>
        </w:rPr>
        <w:t xml:space="preserve"> </w:t>
      </w:r>
      <w:r w:rsidRPr="001B7CA2">
        <w:rPr>
          <w:rFonts w:hint="cs"/>
          <w:sz w:val="28"/>
          <w:szCs w:val="28"/>
          <w:rtl/>
          <w:lang w:val="en-US"/>
        </w:rPr>
        <w:t>مشاة</w:t>
      </w:r>
      <w:r w:rsidRPr="001B7CA2">
        <w:rPr>
          <w:rFonts w:hint="cs"/>
          <w:sz w:val="28"/>
          <w:szCs w:val="28"/>
          <w:lang w:val="en-US"/>
        </w:rPr>
        <w:t xml:space="preserve"> </w:t>
      </w:r>
      <w:r w:rsidRPr="001B7CA2">
        <w:rPr>
          <w:rFonts w:hint="cs"/>
          <w:sz w:val="28"/>
          <w:szCs w:val="28"/>
          <w:rtl/>
          <w:lang w:val="en-US"/>
        </w:rPr>
        <w:t>البحرية</w:t>
      </w:r>
      <w:r w:rsidRPr="001B7CA2">
        <w:rPr>
          <w:rFonts w:hint="cs"/>
          <w:sz w:val="28"/>
          <w:szCs w:val="28"/>
          <w:lang w:val="en-US"/>
        </w:rPr>
        <w:t xml:space="preserve"> </w:t>
      </w:r>
      <w:r w:rsidRPr="001B7CA2">
        <w:rPr>
          <w:rFonts w:hint="cs"/>
          <w:sz w:val="28"/>
          <w:szCs w:val="28"/>
          <w:rtl/>
          <w:lang w:val="en-US"/>
        </w:rPr>
        <w:t>الأمريكية بالسفن</w:t>
      </w:r>
      <w:r w:rsidRPr="001B7CA2">
        <w:rPr>
          <w:rFonts w:hint="cs"/>
          <w:sz w:val="28"/>
          <w:szCs w:val="28"/>
          <w:lang w:val="en-US"/>
        </w:rPr>
        <w:t xml:space="preserve"> </w:t>
      </w:r>
      <w:r w:rsidRPr="001B7CA2">
        <w:rPr>
          <w:rFonts w:hint="cs"/>
          <w:sz w:val="28"/>
          <w:szCs w:val="28"/>
          <w:rtl/>
          <w:lang w:val="en-US"/>
        </w:rPr>
        <w:t>والموارد</w:t>
      </w:r>
      <w:r w:rsidRPr="001B7CA2">
        <w:rPr>
          <w:rFonts w:hint="cs"/>
          <w:sz w:val="28"/>
          <w:szCs w:val="28"/>
          <w:lang w:val="en-US"/>
        </w:rPr>
        <w:t xml:space="preserve"> </w:t>
      </w:r>
      <w:r w:rsidRPr="001B7CA2">
        <w:rPr>
          <w:rFonts w:hint="cs"/>
          <w:sz w:val="28"/>
          <w:szCs w:val="28"/>
          <w:rtl/>
          <w:lang w:val="en-US"/>
        </w:rPr>
        <w:t>اللازمة</w:t>
      </w:r>
      <w:r w:rsidRPr="001B7CA2">
        <w:rPr>
          <w:rFonts w:hint="cs"/>
          <w:sz w:val="28"/>
          <w:szCs w:val="28"/>
          <w:lang w:val="en-US"/>
        </w:rPr>
        <w:t xml:space="preserve"> </w:t>
      </w:r>
      <w:r w:rsidRPr="001B7CA2">
        <w:rPr>
          <w:rFonts w:hint="cs"/>
          <w:sz w:val="28"/>
          <w:szCs w:val="28"/>
          <w:rtl/>
          <w:lang w:val="en-US"/>
        </w:rPr>
        <w:t>لتمكينه من</w:t>
      </w:r>
      <w:r w:rsidRPr="001B7CA2">
        <w:rPr>
          <w:rFonts w:hint="cs"/>
          <w:sz w:val="28"/>
          <w:szCs w:val="28"/>
          <w:lang w:val="en-US"/>
        </w:rPr>
        <w:t xml:space="preserve"> </w:t>
      </w:r>
      <w:r w:rsidRPr="001B7CA2">
        <w:rPr>
          <w:rFonts w:hint="cs"/>
          <w:sz w:val="28"/>
          <w:szCs w:val="28"/>
          <w:rtl/>
          <w:lang w:val="en-US"/>
        </w:rPr>
        <w:t>خيارات</w:t>
      </w:r>
      <w:r w:rsidRPr="001B7CA2">
        <w:rPr>
          <w:rFonts w:hint="cs"/>
          <w:sz w:val="28"/>
          <w:szCs w:val="28"/>
          <w:lang w:val="en-US"/>
        </w:rPr>
        <w:t xml:space="preserve"> </w:t>
      </w:r>
      <w:r w:rsidRPr="001B7CA2">
        <w:rPr>
          <w:rFonts w:hint="cs"/>
          <w:sz w:val="28"/>
          <w:szCs w:val="28"/>
          <w:rtl/>
          <w:lang w:val="en-US"/>
        </w:rPr>
        <w:t>الدخول</w:t>
      </w:r>
      <w:r w:rsidRPr="001B7CA2">
        <w:rPr>
          <w:rFonts w:hint="cs"/>
          <w:sz w:val="28"/>
          <w:szCs w:val="28"/>
          <w:lang w:val="en-US"/>
        </w:rPr>
        <w:t xml:space="preserve"> </w:t>
      </w:r>
      <w:r w:rsidRPr="001B7CA2">
        <w:rPr>
          <w:rFonts w:hint="cs"/>
          <w:sz w:val="28"/>
          <w:szCs w:val="28"/>
          <w:rtl/>
          <w:lang w:val="en-US"/>
        </w:rPr>
        <w:t>القسري</w:t>
      </w:r>
      <w:r w:rsidRPr="001B7CA2">
        <w:rPr>
          <w:rFonts w:hint="cs"/>
          <w:sz w:val="28"/>
          <w:szCs w:val="28"/>
          <w:lang w:val="en-US"/>
        </w:rPr>
        <w:t xml:space="preserve"> </w:t>
      </w:r>
      <w:r w:rsidRPr="001B7CA2">
        <w:rPr>
          <w:rFonts w:hint="cs"/>
          <w:sz w:val="28"/>
          <w:szCs w:val="28"/>
          <w:rtl/>
          <w:lang w:val="en-US"/>
        </w:rPr>
        <w:t>إلى</w:t>
      </w:r>
      <w:r w:rsidRPr="001B7CA2">
        <w:rPr>
          <w:rFonts w:hint="cs"/>
          <w:sz w:val="28"/>
          <w:szCs w:val="28"/>
          <w:lang w:val="en-US"/>
        </w:rPr>
        <w:t xml:space="preserve"> </w:t>
      </w:r>
      <w:r w:rsidRPr="001B7CA2">
        <w:rPr>
          <w:rFonts w:hint="cs"/>
          <w:sz w:val="28"/>
          <w:szCs w:val="28"/>
          <w:rtl/>
          <w:lang w:val="en-US"/>
        </w:rPr>
        <w:t>المحيطين</w:t>
      </w:r>
      <w:r w:rsidRPr="001B7CA2">
        <w:rPr>
          <w:rFonts w:hint="cs"/>
          <w:sz w:val="28"/>
          <w:szCs w:val="28"/>
          <w:lang w:val="en-US"/>
        </w:rPr>
        <w:t xml:space="preserve"> </w:t>
      </w:r>
      <w:r w:rsidRPr="001B7CA2">
        <w:rPr>
          <w:rFonts w:hint="cs"/>
          <w:sz w:val="28"/>
          <w:szCs w:val="28"/>
          <w:rtl/>
          <w:lang w:val="en-US"/>
        </w:rPr>
        <w:t>الهندي</w:t>
      </w:r>
      <w:r w:rsidRPr="001B7CA2">
        <w:rPr>
          <w:rFonts w:hint="cs"/>
          <w:sz w:val="28"/>
          <w:szCs w:val="28"/>
          <w:lang w:val="en-US"/>
        </w:rPr>
        <w:t xml:space="preserve"> </w:t>
      </w:r>
      <w:r w:rsidRPr="001B7CA2">
        <w:rPr>
          <w:rFonts w:hint="cs"/>
          <w:sz w:val="28"/>
          <w:szCs w:val="28"/>
          <w:rtl/>
          <w:lang w:val="en-US"/>
        </w:rPr>
        <w:t>والهادئ، ومراجعة العمليات</w:t>
      </w:r>
      <w:r w:rsidRPr="001B7CA2">
        <w:rPr>
          <w:rFonts w:hint="cs"/>
          <w:sz w:val="28"/>
          <w:szCs w:val="28"/>
          <w:lang w:val="en-US"/>
        </w:rPr>
        <w:t xml:space="preserve"> </w:t>
      </w:r>
      <w:r w:rsidRPr="001B7CA2">
        <w:rPr>
          <w:rFonts w:hint="cs"/>
          <w:sz w:val="28"/>
          <w:szCs w:val="28"/>
          <w:rtl/>
          <w:lang w:val="en-US"/>
        </w:rPr>
        <w:t>اللوجستية</w:t>
      </w:r>
      <w:r w:rsidRPr="001B7CA2">
        <w:rPr>
          <w:rFonts w:hint="cs"/>
          <w:sz w:val="28"/>
          <w:szCs w:val="28"/>
          <w:lang w:val="en-US"/>
        </w:rPr>
        <w:t xml:space="preserve"> </w:t>
      </w:r>
      <w:r w:rsidRPr="001B7CA2">
        <w:rPr>
          <w:rFonts w:hint="cs"/>
          <w:sz w:val="28"/>
          <w:szCs w:val="28"/>
          <w:rtl/>
          <w:lang w:val="en-US"/>
        </w:rPr>
        <w:t>والقواعد</w:t>
      </w:r>
      <w:r w:rsidRPr="001B7CA2">
        <w:rPr>
          <w:rFonts w:hint="cs"/>
          <w:sz w:val="28"/>
          <w:szCs w:val="28"/>
          <w:lang w:val="en-US"/>
        </w:rPr>
        <w:t xml:space="preserve"> </w:t>
      </w:r>
      <w:r w:rsidRPr="001B7CA2">
        <w:rPr>
          <w:rFonts w:hint="cs"/>
          <w:sz w:val="28"/>
          <w:szCs w:val="28"/>
          <w:rtl/>
          <w:lang w:val="en-US"/>
        </w:rPr>
        <w:t>العسكرية في</w:t>
      </w:r>
      <w:r w:rsidRPr="001B7CA2">
        <w:rPr>
          <w:rFonts w:hint="cs"/>
          <w:sz w:val="28"/>
          <w:szCs w:val="28"/>
          <w:lang w:val="en-US"/>
        </w:rPr>
        <w:t xml:space="preserve"> </w:t>
      </w:r>
      <w:r w:rsidRPr="001B7CA2">
        <w:rPr>
          <w:rFonts w:hint="cs"/>
          <w:sz w:val="28"/>
          <w:szCs w:val="28"/>
          <w:rtl/>
          <w:lang w:val="en-US"/>
        </w:rPr>
        <w:t>المحيط</w:t>
      </w:r>
      <w:r w:rsidRPr="001B7CA2">
        <w:rPr>
          <w:rFonts w:hint="cs"/>
          <w:sz w:val="28"/>
          <w:szCs w:val="28"/>
          <w:lang w:val="en-US"/>
        </w:rPr>
        <w:t xml:space="preserve"> </w:t>
      </w:r>
      <w:r w:rsidRPr="001B7CA2">
        <w:rPr>
          <w:rFonts w:hint="cs"/>
          <w:sz w:val="28"/>
          <w:szCs w:val="28"/>
          <w:rtl/>
          <w:lang w:val="en-US"/>
        </w:rPr>
        <w:t>الهادئ</w:t>
      </w:r>
      <w:r w:rsidRPr="001B7CA2">
        <w:rPr>
          <w:rFonts w:hint="cs"/>
          <w:sz w:val="28"/>
          <w:szCs w:val="28"/>
          <w:lang w:val="en-US"/>
        </w:rPr>
        <w:t xml:space="preserve"> </w:t>
      </w:r>
      <w:r w:rsidRPr="001B7CA2">
        <w:rPr>
          <w:rFonts w:hint="cs"/>
          <w:sz w:val="28"/>
          <w:szCs w:val="28"/>
          <w:rtl/>
          <w:lang w:val="en-US"/>
        </w:rPr>
        <w:t>لضمان</w:t>
      </w:r>
      <w:r w:rsidRPr="001B7CA2">
        <w:rPr>
          <w:rFonts w:hint="cs"/>
          <w:sz w:val="28"/>
          <w:szCs w:val="28"/>
          <w:lang w:val="en-US"/>
        </w:rPr>
        <w:t xml:space="preserve"> </w:t>
      </w:r>
      <w:r w:rsidRPr="001B7CA2">
        <w:rPr>
          <w:rFonts w:hint="cs"/>
          <w:sz w:val="28"/>
          <w:szCs w:val="28"/>
          <w:rtl/>
          <w:lang w:val="en-US"/>
        </w:rPr>
        <w:t>أن</w:t>
      </w:r>
      <w:r w:rsidRPr="001B7CA2">
        <w:rPr>
          <w:rFonts w:hint="cs"/>
          <w:sz w:val="28"/>
          <w:szCs w:val="28"/>
          <w:lang w:val="en-US"/>
        </w:rPr>
        <w:t xml:space="preserve"> </w:t>
      </w:r>
      <w:r w:rsidRPr="001B7CA2">
        <w:rPr>
          <w:rFonts w:hint="cs"/>
          <w:sz w:val="28"/>
          <w:szCs w:val="28"/>
          <w:rtl/>
          <w:lang w:val="en-US"/>
        </w:rPr>
        <w:t>القوات</w:t>
      </w:r>
      <w:r w:rsidRPr="001B7CA2">
        <w:rPr>
          <w:rFonts w:hint="cs"/>
          <w:sz w:val="28"/>
          <w:szCs w:val="28"/>
          <w:lang w:val="en-US"/>
        </w:rPr>
        <w:t xml:space="preserve"> </w:t>
      </w:r>
      <w:r w:rsidRPr="001B7CA2">
        <w:rPr>
          <w:rFonts w:hint="cs"/>
          <w:sz w:val="28"/>
          <w:szCs w:val="28"/>
          <w:rtl/>
          <w:lang w:val="en-US"/>
        </w:rPr>
        <w:t>الأمريكية</w:t>
      </w:r>
      <w:r w:rsidRPr="001B7CA2">
        <w:rPr>
          <w:rFonts w:hint="cs"/>
          <w:sz w:val="28"/>
          <w:szCs w:val="28"/>
          <w:lang w:val="en-US"/>
        </w:rPr>
        <w:t xml:space="preserve"> </w:t>
      </w:r>
      <w:r w:rsidRPr="001B7CA2">
        <w:rPr>
          <w:rFonts w:hint="cs"/>
          <w:sz w:val="28"/>
          <w:szCs w:val="28"/>
          <w:rtl/>
          <w:lang w:val="en-US"/>
        </w:rPr>
        <w:t>جاهزة</w:t>
      </w:r>
      <w:r w:rsidRPr="001B7CA2">
        <w:rPr>
          <w:rFonts w:hint="cs"/>
          <w:sz w:val="28"/>
          <w:szCs w:val="28"/>
          <w:lang w:val="en-US"/>
        </w:rPr>
        <w:t xml:space="preserve"> </w:t>
      </w:r>
      <w:r w:rsidRPr="001B7CA2">
        <w:rPr>
          <w:rFonts w:hint="cs"/>
          <w:sz w:val="28"/>
          <w:szCs w:val="28"/>
          <w:rtl/>
          <w:lang w:val="en-US"/>
        </w:rPr>
        <w:t>للقتال</w:t>
      </w:r>
      <w:r w:rsidRPr="001B7CA2">
        <w:rPr>
          <w:rFonts w:hint="cs"/>
          <w:sz w:val="28"/>
          <w:szCs w:val="28"/>
          <w:lang w:val="en-US"/>
        </w:rPr>
        <w:t xml:space="preserve"> </w:t>
      </w:r>
      <w:r w:rsidRPr="001B7CA2">
        <w:rPr>
          <w:rFonts w:hint="cs"/>
          <w:sz w:val="28"/>
          <w:szCs w:val="28"/>
          <w:rtl/>
          <w:lang w:val="en-US"/>
        </w:rPr>
        <w:t>ولديها</w:t>
      </w:r>
      <w:r w:rsidRPr="001B7CA2">
        <w:rPr>
          <w:rFonts w:hint="cs"/>
          <w:sz w:val="28"/>
          <w:szCs w:val="28"/>
          <w:lang w:val="en-US"/>
        </w:rPr>
        <w:t xml:space="preserve"> </w:t>
      </w:r>
      <w:r w:rsidRPr="001B7CA2">
        <w:rPr>
          <w:rFonts w:hint="cs"/>
          <w:sz w:val="28"/>
          <w:szCs w:val="28"/>
          <w:rtl/>
          <w:lang w:val="en-US"/>
        </w:rPr>
        <w:t>الأدوات</w:t>
      </w:r>
      <w:r w:rsidRPr="001B7CA2">
        <w:rPr>
          <w:rFonts w:hint="cs"/>
          <w:sz w:val="28"/>
          <w:szCs w:val="28"/>
          <w:lang w:val="en-US"/>
        </w:rPr>
        <w:t xml:space="preserve"> </w:t>
      </w:r>
      <w:r w:rsidRPr="001B7CA2">
        <w:rPr>
          <w:rFonts w:hint="cs"/>
          <w:sz w:val="28"/>
          <w:szCs w:val="28"/>
          <w:rtl/>
          <w:lang w:val="en-US"/>
        </w:rPr>
        <w:t>التي</w:t>
      </w:r>
      <w:r w:rsidRPr="001B7CA2">
        <w:rPr>
          <w:rFonts w:hint="cs"/>
          <w:sz w:val="28"/>
          <w:szCs w:val="28"/>
          <w:lang w:val="en-US"/>
        </w:rPr>
        <w:t xml:space="preserve"> </w:t>
      </w:r>
      <w:r w:rsidRPr="001B7CA2">
        <w:rPr>
          <w:rFonts w:hint="cs"/>
          <w:sz w:val="28"/>
          <w:szCs w:val="28"/>
          <w:rtl/>
          <w:lang w:val="en-US"/>
        </w:rPr>
        <w:t>تحتاجها</w:t>
      </w:r>
      <w:r w:rsidRPr="001B7CA2">
        <w:rPr>
          <w:rFonts w:hint="cs"/>
          <w:sz w:val="28"/>
          <w:szCs w:val="28"/>
          <w:lang w:val="en-US"/>
        </w:rPr>
        <w:t xml:space="preserve"> </w:t>
      </w:r>
      <w:r w:rsidRPr="001B7CA2">
        <w:rPr>
          <w:rFonts w:hint="cs"/>
          <w:sz w:val="28"/>
          <w:szCs w:val="28"/>
          <w:rtl/>
          <w:lang w:val="en-US"/>
        </w:rPr>
        <w:t>للفوز</w:t>
      </w:r>
      <w:r w:rsidRPr="001B7CA2">
        <w:rPr>
          <w:rFonts w:hint="cs"/>
          <w:sz w:val="28"/>
          <w:szCs w:val="28"/>
          <w:lang w:val="en-US"/>
        </w:rPr>
        <w:t xml:space="preserve"> </w:t>
      </w:r>
      <w:r w:rsidRPr="001B7CA2">
        <w:rPr>
          <w:rFonts w:hint="cs"/>
          <w:sz w:val="28"/>
          <w:szCs w:val="28"/>
          <w:rtl/>
          <w:lang w:val="en-US"/>
        </w:rPr>
        <w:t>في</w:t>
      </w:r>
      <w:r w:rsidRPr="001B7CA2">
        <w:rPr>
          <w:rFonts w:hint="cs"/>
          <w:sz w:val="28"/>
          <w:szCs w:val="28"/>
          <w:lang w:val="en-US"/>
        </w:rPr>
        <w:t xml:space="preserve"> </w:t>
      </w:r>
      <w:r w:rsidRPr="001B7CA2">
        <w:rPr>
          <w:rFonts w:hint="cs"/>
          <w:sz w:val="28"/>
          <w:szCs w:val="28"/>
          <w:rtl/>
          <w:lang w:val="en-US"/>
        </w:rPr>
        <w:t>المعركة</w:t>
      </w:r>
      <w:r w:rsidRPr="001B7CA2">
        <w:rPr>
          <w:sz w:val="28"/>
          <w:szCs w:val="28"/>
          <w:lang w:val="en-US"/>
        </w:rPr>
        <w:t>.</w:t>
      </w:r>
      <w:r w:rsidRPr="001B7CA2">
        <w:rPr>
          <w:rFonts w:hint="cs"/>
          <w:sz w:val="28"/>
          <w:szCs w:val="28"/>
          <w:rtl/>
          <w:lang w:val="en-US"/>
        </w:rPr>
        <w:t xml:space="preserve"> وذلك مع العلم أن واشنطن لديها 24 قاعدة عسكرية في منطقة المحيط الهادئ- الهندي، وتنشر بها نحو 370 ألف جندي أمريكي.</w:t>
      </w:r>
    </w:p>
    <w:p w14:paraId="3AD989FD" w14:textId="77777777" w:rsidR="00DA3657" w:rsidRPr="001B7CA2" w:rsidRDefault="00DA3657" w:rsidP="00030E83">
      <w:pPr>
        <w:bidi/>
        <w:spacing w:line="360" w:lineRule="auto"/>
        <w:jc w:val="both"/>
        <w:rPr>
          <w:sz w:val="28"/>
          <w:szCs w:val="28"/>
          <w:rtl/>
          <w:lang w:val="en-US"/>
        </w:rPr>
      </w:pPr>
      <w:r w:rsidRPr="001B7CA2">
        <w:rPr>
          <w:rFonts w:hint="cs"/>
          <w:sz w:val="28"/>
          <w:szCs w:val="28"/>
          <w:rtl/>
          <w:lang w:val="en-US"/>
        </w:rPr>
        <w:t xml:space="preserve">أما اليابان، فأعلنت عزمها الوصول بإنفاقها العسكري </w:t>
      </w:r>
      <w:r w:rsidRPr="001B7CA2">
        <w:rPr>
          <w:sz w:val="28"/>
          <w:szCs w:val="28"/>
          <w:rtl/>
          <w:lang w:val="en-US"/>
        </w:rPr>
        <w:t xml:space="preserve">إلى 2٪ من الناتج المحلي الإجمالي </w:t>
      </w:r>
      <w:r w:rsidRPr="001B7CA2">
        <w:rPr>
          <w:rFonts w:hint="cs"/>
          <w:sz w:val="28"/>
          <w:szCs w:val="28"/>
          <w:rtl/>
          <w:lang w:val="en-US"/>
        </w:rPr>
        <w:t xml:space="preserve">بحلول عام 2027، وتوجهها نحو </w:t>
      </w:r>
      <w:r w:rsidRPr="001B7CA2">
        <w:rPr>
          <w:sz w:val="28"/>
          <w:szCs w:val="28"/>
          <w:rtl/>
          <w:lang w:val="en-US"/>
        </w:rPr>
        <w:t xml:space="preserve">تطوير </w:t>
      </w:r>
      <w:r w:rsidRPr="001B7CA2">
        <w:rPr>
          <w:rFonts w:hint="cs"/>
          <w:sz w:val="28"/>
          <w:szCs w:val="28"/>
          <w:rtl/>
          <w:lang w:val="en-US"/>
        </w:rPr>
        <w:t>صناعاتها العسكرية، و</w:t>
      </w:r>
      <w:r w:rsidRPr="001B7CA2">
        <w:rPr>
          <w:sz w:val="28"/>
          <w:szCs w:val="28"/>
          <w:rtl/>
          <w:lang w:val="en-US"/>
        </w:rPr>
        <w:t>قدراتها الدفاعية الصاروخية</w:t>
      </w:r>
      <w:r w:rsidRPr="001B7CA2">
        <w:rPr>
          <w:rFonts w:hint="cs"/>
          <w:sz w:val="28"/>
          <w:szCs w:val="28"/>
          <w:rtl/>
          <w:lang w:val="en-US"/>
        </w:rPr>
        <w:t xml:space="preserve">، </w:t>
      </w:r>
      <w:r w:rsidRPr="001B7CA2">
        <w:rPr>
          <w:sz w:val="28"/>
          <w:szCs w:val="28"/>
          <w:rtl/>
          <w:lang w:val="en-US"/>
        </w:rPr>
        <w:t xml:space="preserve">وتأمين الذخائر والوقود الكافي، </w:t>
      </w:r>
      <w:r w:rsidRPr="001B7CA2">
        <w:rPr>
          <w:rFonts w:hint="cs"/>
          <w:sz w:val="28"/>
          <w:szCs w:val="28"/>
          <w:rtl/>
          <w:lang w:val="en-US"/>
        </w:rPr>
        <w:t xml:space="preserve">فضلا عن شروعها في التدريب على عمليات </w:t>
      </w:r>
      <w:r w:rsidRPr="001B7CA2">
        <w:rPr>
          <w:sz w:val="28"/>
          <w:szCs w:val="28"/>
          <w:rtl/>
          <w:lang w:val="en-US"/>
        </w:rPr>
        <w:t>إجلاء فوري للسكان</w:t>
      </w:r>
      <w:r w:rsidRPr="001B7CA2">
        <w:rPr>
          <w:rFonts w:hint="cs"/>
          <w:sz w:val="28"/>
          <w:szCs w:val="28"/>
          <w:rtl/>
          <w:lang w:val="en-US"/>
        </w:rPr>
        <w:t xml:space="preserve"> من </w:t>
      </w:r>
      <w:r w:rsidRPr="001B7CA2">
        <w:rPr>
          <w:sz w:val="28"/>
          <w:szCs w:val="28"/>
          <w:rtl/>
          <w:lang w:val="en-US"/>
        </w:rPr>
        <w:t>المنطقة الجنوبية الغربية</w:t>
      </w:r>
      <w:r w:rsidRPr="001B7CA2">
        <w:rPr>
          <w:rFonts w:hint="cs"/>
          <w:sz w:val="28"/>
          <w:szCs w:val="28"/>
          <w:rtl/>
          <w:lang w:val="en-US"/>
        </w:rPr>
        <w:t>، وتعديل</w:t>
      </w:r>
      <w:r w:rsidRPr="001B7CA2">
        <w:rPr>
          <w:sz w:val="28"/>
          <w:szCs w:val="28"/>
          <w:rtl/>
          <w:lang w:val="en-US"/>
        </w:rPr>
        <w:t xml:space="preserve"> تحويل هيكل إمداداتها الغذائية</w:t>
      </w:r>
      <w:r w:rsidRPr="001B7CA2">
        <w:rPr>
          <w:rFonts w:hint="cs"/>
          <w:sz w:val="28"/>
          <w:szCs w:val="28"/>
          <w:rtl/>
          <w:lang w:val="en-US"/>
        </w:rPr>
        <w:t xml:space="preserve"> بحيث ت</w:t>
      </w:r>
      <w:r w:rsidRPr="001B7CA2">
        <w:rPr>
          <w:sz w:val="28"/>
          <w:szCs w:val="28"/>
          <w:rtl/>
          <w:lang w:val="en-US"/>
        </w:rPr>
        <w:t>عمل على تأمين الإنتاج المحلي للأصناف والمواد التي تعتمد</w:t>
      </w:r>
      <w:r w:rsidRPr="001B7CA2">
        <w:rPr>
          <w:rFonts w:hint="cs"/>
          <w:sz w:val="28"/>
          <w:szCs w:val="28"/>
          <w:rtl/>
          <w:lang w:val="en-US"/>
        </w:rPr>
        <w:t xml:space="preserve"> فيها حاليا</w:t>
      </w:r>
      <w:r w:rsidRPr="001B7CA2">
        <w:rPr>
          <w:sz w:val="28"/>
          <w:szCs w:val="28"/>
          <w:rtl/>
          <w:lang w:val="en-US"/>
        </w:rPr>
        <w:t xml:space="preserve"> بشكل كبير على الدول الأجنبية</w:t>
      </w:r>
      <w:r w:rsidRPr="001B7CA2">
        <w:rPr>
          <w:rFonts w:hint="cs"/>
          <w:sz w:val="28"/>
          <w:szCs w:val="28"/>
          <w:rtl/>
          <w:lang w:val="en-US"/>
        </w:rPr>
        <w:t>.</w:t>
      </w:r>
    </w:p>
    <w:p w14:paraId="468F939D" w14:textId="77777777" w:rsidR="00DA3657" w:rsidRPr="001B7CA2" w:rsidRDefault="00DA3657" w:rsidP="00030E83">
      <w:pPr>
        <w:bidi/>
        <w:spacing w:line="360" w:lineRule="auto"/>
        <w:jc w:val="both"/>
        <w:rPr>
          <w:sz w:val="28"/>
          <w:szCs w:val="28"/>
          <w:rtl/>
          <w:lang w:val="en-US"/>
        </w:rPr>
      </w:pPr>
      <w:r w:rsidRPr="001B7CA2">
        <w:rPr>
          <w:rFonts w:hint="cs"/>
          <w:sz w:val="28"/>
          <w:szCs w:val="28"/>
          <w:rtl/>
          <w:lang w:val="en-US"/>
        </w:rPr>
        <w:t xml:space="preserve">إن زيادة الإنفاق العسكري الأمريكي والياباني سيدفع الصين في المقابل إلى زيادة إنفاقها العسكري الذي تجاوز حاليا </w:t>
      </w:r>
      <w:hyperlink r:id="rId25" w:history="1">
        <w:r w:rsidRPr="001B7CA2">
          <w:rPr>
            <w:rFonts w:hint="cs"/>
            <w:color w:val="0000FF" w:themeColor="hyperlink"/>
            <w:sz w:val="28"/>
            <w:szCs w:val="28"/>
            <w:u w:val="single"/>
            <w:rtl/>
            <w:lang w:val="en-US"/>
          </w:rPr>
          <w:t>230</w:t>
        </w:r>
      </w:hyperlink>
      <w:r w:rsidRPr="001B7CA2">
        <w:rPr>
          <w:rFonts w:hint="cs"/>
          <w:sz w:val="28"/>
          <w:szCs w:val="28"/>
          <w:rtl/>
          <w:lang w:val="en-US"/>
        </w:rPr>
        <w:t xml:space="preserve"> مليار دولار سنويا في مواجهة حالة الحصار التي يراد نصبها حولها بهدف ردعها وكبح صعودها، وهو ما يتزامن مع سباق التسلح المتسارع في أوروبا منذ بداية الحرب في أوكرانيا، والذي تجلى في إعلان برلين تخصيص صندوق بقيمة 100 مليار يورو لتعزيز تسليح الجيش الألماني، وإعلان فرنسا في استراتيجيته</w:t>
      </w:r>
      <w:r w:rsidRPr="001B7CA2">
        <w:rPr>
          <w:rFonts w:hint="eastAsia"/>
          <w:sz w:val="28"/>
          <w:szCs w:val="28"/>
          <w:rtl/>
          <w:lang w:val="en-US"/>
        </w:rPr>
        <w:t>ا</w:t>
      </w:r>
      <w:r w:rsidRPr="001B7CA2">
        <w:rPr>
          <w:rFonts w:hint="cs"/>
          <w:sz w:val="28"/>
          <w:szCs w:val="28"/>
          <w:rtl/>
          <w:lang w:val="en-US"/>
        </w:rPr>
        <w:t xml:space="preserve"> للأمن القومي المنشورة في نوفمبر 2022 عزمها الإعداد لاقتصاد الحرب، وزيادة مرونة الشركات الصناعية الفرنسية على تحويل خطوط إنتاجها إلى صناعات عسكرية حال طلب ذلك منها، وإعداد الشعب الفرنسي نفسيا لاحتمال تكبد خسائر كبيرة حال اندلاع قتال واسع النطاق.</w:t>
      </w:r>
    </w:p>
    <w:p w14:paraId="0D1ECCAC" w14:textId="77777777" w:rsidR="00DA3657" w:rsidRPr="001927A6" w:rsidRDefault="00DA3657" w:rsidP="00030E83">
      <w:pPr>
        <w:bidi/>
        <w:spacing w:line="360" w:lineRule="auto"/>
        <w:jc w:val="both"/>
        <w:rPr>
          <w:b/>
          <w:bCs/>
          <w:color w:val="000000" w:themeColor="text1"/>
          <w:sz w:val="28"/>
          <w:szCs w:val="28"/>
          <w:rtl/>
          <w:lang w:val="en-US"/>
        </w:rPr>
      </w:pPr>
      <w:r w:rsidRPr="001927A6">
        <w:rPr>
          <w:rFonts w:hint="cs"/>
          <w:b/>
          <w:bCs/>
          <w:color w:val="000000" w:themeColor="text1"/>
          <w:sz w:val="28"/>
          <w:szCs w:val="28"/>
          <w:rtl/>
          <w:lang w:val="en-US"/>
        </w:rPr>
        <w:t>التداعيات والآثار</w:t>
      </w:r>
    </w:p>
    <w:p w14:paraId="719EA5C4" w14:textId="77777777" w:rsidR="00DA3657" w:rsidRPr="001B7CA2" w:rsidRDefault="00DA3657" w:rsidP="00030E83">
      <w:pPr>
        <w:bidi/>
        <w:spacing w:line="360" w:lineRule="auto"/>
        <w:jc w:val="both"/>
        <w:rPr>
          <w:sz w:val="28"/>
          <w:szCs w:val="28"/>
          <w:rtl/>
          <w:lang w:val="en-US"/>
        </w:rPr>
      </w:pPr>
      <w:r w:rsidRPr="001B7CA2">
        <w:rPr>
          <w:rFonts w:hint="cs"/>
          <w:sz w:val="28"/>
          <w:szCs w:val="28"/>
          <w:rtl/>
          <w:lang w:val="en-US"/>
        </w:rPr>
        <w:t xml:space="preserve">إن تصاعد الإنفاق العسكري عالميا، وانخراط الدول الكبرى في سباق تسلح، </w:t>
      </w:r>
      <w:r w:rsidRPr="001B7CA2">
        <w:rPr>
          <w:sz w:val="28"/>
          <w:szCs w:val="28"/>
          <w:rtl/>
          <w:lang w:val="en-US"/>
        </w:rPr>
        <w:t>س</w:t>
      </w:r>
      <w:r w:rsidRPr="001B7CA2">
        <w:rPr>
          <w:rFonts w:hint="cs"/>
          <w:sz w:val="28"/>
          <w:szCs w:val="28"/>
          <w:rtl/>
          <w:lang w:val="en-US"/>
        </w:rPr>
        <w:t>ي</w:t>
      </w:r>
      <w:r w:rsidRPr="001B7CA2">
        <w:rPr>
          <w:sz w:val="28"/>
          <w:szCs w:val="28"/>
          <w:rtl/>
          <w:lang w:val="en-US"/>
        </w:rPr>
        <w:t>عقد المشهد الدولي أكثر مما هو حاليا،</w:t>
      </w:r>
      <w:r w:rsidRPr="001B7CA2">
        <w:rPr>
          <w:rFonts w:hint="cs"/>
          <w:sz w:val="28"/>
          <w:szCs w:val="28"/>
          <w:rtl/>
          <w:lang w:val="en-US"/>
        </w:rPr>
        <w:t xml:space="preserve"> حيث سيزداد التوتر السياسي بين الدول </w:t>
      </w:r>
      <w:r w:rsidRPr="001B7CA2">
        <w:rPr>
          <w:sz w:val="28"/>
          <w:szCs w:val="28"/>
          <w:rtl/>
          <w:lang w:val="en-US"/>
        </w:rPr>
        <w:t>–</w:t>
      </w:r>
      <w:r w:rsidRPr="001B7CA2">
        <w:rPr>
          <w:rFonts w:hint="cs"/>
          <w:sz w:val="28"/>
          <w:szCs w:val="28"/>
          <w:rtl/>
          <w:lang w:val="en-US"/>
        </w:rPr>
        <w:t xml:space="preserve"> مؤخرا أدانت</w:t>
      </w:r>
      <w:r w:rsidRPr="001B7CA2">
        <w:rPr>
          <w:sz w:val="28"/>
          <w:szCs w:val="28"/>
          <w:rtl/>
          <w:lang w:val="en-US"/>
        </w:rPr>
        <w:t xml:space="preserve"> الصين تعليق اليابان منح تأشيرات للصينيين بحجة انتشار كورونا</w:t>
      </w:r>
      <w:r w:rsidRPr="001B7CA2">
        <w:rPr>
          <w:rFonts w:hint="cs"/>
          <w:sz w:val="28"/>
          <w:szCs w:val="28"/>
          <w:rtl/>
          <w:lang w:val="en-US"/>
        </w:rPr>
        <w:t xml:space="preserve">- وستوجه الموارد للعسكرة بدلا من الاقتصاد والصحة والتعليم والرفاه الاجتماعي، </w:t>
      </w:r>
      <w:r w:rsidRPr="001B7CA2">
        <w:rPr>
          <w:rFonts w:hint="cs"/>
          <w:sz w:val="28"/>
          <w:szCs w:val="28"/>
          <w:rtl/>
          <w:lang w:val="en-US"/>
        </w:rPr>
        <w:lastRenderedPageBreak/>
        <w:t xml:space="preserve">وبالتالي سترتفع </w:t>
      </w:r>
      <w:r w:rsidRPr="001B7CA2">
        <w:rPr>
          <w:sz w:val="28"/>
          <w:szCs w:val="28"/>
          <w:rtl/>
          <w:lang w:val="en-US"/>
        </w:rPr>
        <w:t>أسعار الوقود وشحن البضائع في ظل زيادة المخاطر</w:t>
      </w:r>
      <w:r w:rsidRPr="001B7CA2">
        <w:rPr>
          <w:rFonts w:hint="cs"/>
          <w:sz w:val="28"/>
          <w:szCs w:val="28"/>
          <w:rtl/>
          <w:lang w:val="en-US"/>
        </w:rPr>
        <w:t xml:space="preserve">، وستلجأ الدول الغنية لتعزيز اكتفائها المحلي في المجالات الصناعية والزراعية، وستعيد فتح مصانع شركاتها على أراضيها تخوفا من انقطاع الإمدادات وخطوط النقل حال اندلاع حرب، </w:t>
      </w:r>
      <w:r w:rsidRPr="001B7CA2">
        <w:rPr>
          <w:sz w:val="28"/>
          <w:szCs w:val="28"/>
          <w:rtl/>
          <w:lang w:val="en-US"/>
        </w:rPr>
        <w:t>وهو ما سينعكس سلبا على اقتصاديات الدول الفقيرة ، مثلما هو الحال في مصر وتونس حاليا</w:t>
      </w:r>
      <w:r w:rsidRPr="001B7CA2">
        <w:rPr>
          <w:rFonts w:hint="cs"/>
          <w:sz w:val="28"/>
          <w:szCs w:val="28"/>
          <w:rtl/>
          <w:lang w:val="en-US"/>
        </w:rPr>
        <w:t>،</w:t>
      </w:r>
      <w:r w:rsidRPr="001B7CA2">
        <w:rPr>
          <w:sz w:val="28"/>
          <w:szCs w:val="28"/>
          <w:rtl/>
          <w:lang w:val="en-US"/>
        </w:rPr>
        <w:t xml:space="preserve"> مما يعني زيادة احتمالات الاضطرابات المجتمعية</w:t>
      </w:r>
      <w:r w:rsidRPr="001B7CA2">
        <w:rPr>
          <w:rFonts w:hint="cs"/>
          <w:sz w:val="28"/>
          <w:szCs w:val="28"/>
          <w:rtl/>
          <w:lang w:val="en-US"/>
        </w:rPr>
        <w:t xml:space="preserve"> </w:t>
      </w:r>
      <w:r w:rsidRPr="001B7CA2">
        <w:rPr>
          <w:sz w:val="28"/>
          <w:szCs w:val="28"/>
          <w:rtl/>
          <w:lang w:val="en-US"/>
        </w:rPr>
        <w:t>في العديد من الدول</w:t>
      </w:r>
      <w:r w:rsidRPr="001B7CA2">
        <w:rPr>
          <w:rFonts w:hint="cs"/>
          <w:sz w:val="28"/>
          <w:szCs w:val="28"/>
          <w:rtl/>
          <w:lang w:val="en-US"/>
        </w:rPr>
        <w:t xml:space="preserve"> الهشة والضعيفة وغير الديموقراطية.</w:t>
      </w:r>
    </w:p>
    <w:p w14:paraId="6E4A54C0" w14:textId="77777777" w:rsidR="00DA3657" w:rsidRPr="001B7CA2" w:rsidRDefault="00DA3657" w:rsidP="00030E83">
      <w:pPr>
        <w:bidi/>
        <w:spacing w:line="360" w:lineRule="auto"/>
        <w:jc w:val="both"/>
        <w:rPr>
          <w:sz w:val="28"/>
          <w:szCs w:val="28"/>
          <w:rtl/>
          <w:lang w:val="en-US"/>
        </w:rPr>
      </w:pPr>
      <w:r w:rsidRPr="001B7CA2">
        <w:rPr>
          <w:rFonts w:hint="cs"/>
          <w:sz w:val="28"/>
          <w:szCs w:val="28"/>
          <w:rtl/>
          <w:lang w:val="en-US"/>
        </w:rPr>
        <w:t>يبدو أن فترات صعبة بانتظار البشرية خلال السنوات القادمة، فالدول الكبرى تشحذ أسلحتها، وتهيئ شعوبها لحقبة حروب دامية ظن البعض أنها أصبحت من الماضي مع انتهاء الحرب العالمية الثانية ثم الحرب الباردة، لكن أزمة كورونا ثم الحرب الروسية الأوكرانية، سرّعا من وتيرة انتهاء عصر السلام الدولي، ولذا تراجع حضور ملف "الحرب على الإرهاب" لصالح الحرب بين أصحاب الأقدام الثقيلة.</w:t>
      </w:r>
    </w:p>
    <w:p w14:paraId="34A23007" w14:textId="77777777" w:rsidR="00DA3657" w:rsidRDefault="00DA3657" w:rsidP="00030E83">
      <w:pPr>
        <w:bidi/>
        <w:spacing w:line="360" w:lineRule="auto"/>
        <w:jc w:val="both"/>
        <w:rPr>
          <w:sz w:val="28"/>
          <w:szCs w:val="28"/>
          <w:rtl/>
          <w:lang w:val="en-US"/>
        </w:rPr>
      </w:pPr>
    </w:p>
    <w:p w14:paraId="4D195422" w14:textId="77777777" w:rsidR="00DA3657" w:rsidRDefault="00DA3657" w:rsidP="00030E83">
      <w:pPr>
        <w:bidi/>
        <w:spacing w:line="360" w:lineRule="auto"/>
        <w:jc w:val="both"/>
        <w:rPr>
          <w:sz w:val="28"/>
          <w:szCs w:val="28"/>
          <w:rtl/>
          <w:lang w:val="en-US"/>
        </w:rPr>
      </w:pPr>
    </w:p>
    <w:p w14:paraId="5FBD8327" w14:textId="77777777" w:rsidR="00DA3657" w:rsidRDefault="00DA3657" w:rsidP="00030E83">
      <w:pPr>
        <w:bidi/>
        <w:spacing w:line="360" w:lineRule="auto"/>
        <w:jc w:val="both"/>
        <w:rPr>
          <w:sz w:val="28"/>
          <w:szCs w:val="28"/>
          <w:rtl/>
          <w:lang w:val="en-US"/>
        </w:rPr>
      </w:pPr>
    </w:p>
    <w:p w14:paraId="045D511A" w14:textId="77777777" w:rsidR="00DA3657" w:rsidRDefault="00DA3657" w:rsidP="00030E83">
      <w:pPr>
        <w:bidi/>
        <w:spacing w:line="360" w:lineRule="auto"/>
        <w:jc w:val="both"/>
        <w:rPr>
          <w:sz w:val="28"/>
          <w:szCs w:val="28"/>
          <w:rtl/>
          <w:lang w:val="en-US"/>
        </w:rPr>
      </w:pPr>
    </w:p>
    <w:p w14:paraId="0AFD156F" w14:textId="77777777" w:rsidR="00DA3657" w:rsidRDefault="00DA3657" w:rsidP="00030E83">
      <w:pPr>
        <w:bidi/>
        <w:spacing w:line="360" w:lineRule="auto"/>
        <w:jc w:val="both"/>
        <w:rPr>
          <w:sz w:val="28"/>
          <w:szCs w:val="28"/>
          <w:rtl/>
          <w:lang w:val="en-US"/>
        </w:rPr>
      </w:pPr>
    </w:p>
    <w:p w14:paraId="2A2C05A3" w14:textId="77777777" w:rsidR="00DA3657" w:rsidRDefault="00DA3657" w:rsidP="00030E83">
      <w:pPr>
        <w:bidi/>
        <w:spacing w:line="360" w:lineRule="auto"/>
        <w:jc w:val="both"/>
        <w:rPr>
          <w:sz w:val="28"/>
          <w:szCs w:val="28"/>
          <w:rtl/>
          <w:lang w:val="en-US"/>
        </w:rPr>
      </w:pPr>
    </w:p>
    <w:p w14:paraId="75E10E89" w14:textId="77777777" w:rsidR="00DA3657" w:rsidRDefault="00DA3657" w:rsidP="00030E83">
      <w:pPr>
        <w:bidi/>
        <w:spacing w:line="360" w:lineRule="auto"/>
        <w:jc w:val="both"/>
        <w:rPr>
          <w:sz w:val="28"/>
          <w:szCs w:val="28"/>
          <w:rtl/>
          <w:lang w:val="en-US"/>
        </w:rPr>
      </w:pPr>
    </w:p>
    <w:p w14:paraId="1A8CF1FF" w14:textId="77777777" w:rsidR="001927A6" w:rsidRDefault="001927A6" w:rsidP="001927A6">
      <w:pPr>
        <w:bidi/>
        <w:spacing w:line="360" w:lineRule="auto"/>
        <w:jc w:val="both"/>
        <w:rPr>
          <w:sz w:val="28"/>
          <w:szCs w:val="28"/>
          <w:rtl/>
          <w:lang w:val="en-US"/>
        </w:rPr>
      </w:pPr>
    </w:p>
    <w:p w14:paraId="40724A40" w14:textId="77777777" w:rsidR="001927A6" w:rsidRDefault="001927A6" w:rsidP="001927A6">
      <w:pPr>
        <w:bidi/>
        <w:spacing w:line="360" w:lineRule="auto"/>
        <w:jc w:val="both"/>
        <w:rPr>
          <w:sz w:val="28"/>
          <w:szCs w:val="28"/>
          <w:rtl/>
          <w:lang w:val="en-US"/>
        </w:rPr>
      </w:pPr>
    </w:p>
    <w:p w14:paraId="55F7932E" w14:textId="77777777" w:rsidR="00DA3657" w:rsidRDefault="00DA3657" w:rsidP="00030E83">
      <w:pPr>
        <w:bidi/>
        <w:spacing w:line="360" w:lineRule="auto"/>
        <w:jc w:val="both"/>
        <w:rPr>
          <w:sz w:val="28"/>
          <w:szCs w:val="28"/>
          <w:rtl/>
          <w:lang w:val="en-US"/>
        </w:rPr>
      </w:pPr>
    </w:p>
    <w:p w14:paraId="15D63DD4" w14:textId="77777777" w:rsidR="00DA3657" w:rsidRPr="001927A6" w:rsidRDefault="003D2769" w:rsidP="00030E83">
      <w:pPr>
        <w:pStyle w:val="Heading2"/>
        <w:bidi/>
        <w:spacing w:line="360" w:lineRule="auto"/>
        <w:jc w:val="center"/>
        <w:rPr>
          <w:b/>
          <w:bCs/>
          <w:color w:val="0070C0"/>
          <w:sz w:val="28"/>
          <w:szCs w:val="28"/>
          <w:rtl/>
          <w:lang w:val="en-US"/>
        </w:rPr>
      </w:pPr>
      <w:bookmarkStart w:id="26" w:name="_Toc139726182"/>
      <w:r w:rsidRPr="001927A6">
        <w:rPr>
          <w:rFonts w:hint="cs"/>
          <w:b/>
          <w:bCs/>
          <w:color w:val="0070C0"/>
          <w:sz w:val="28"/>
          <w:szCs w:val="28"/>
          <w:rtl/>
          <w:lang w:val="en-US"/>
        </w:rPr>
        <w:lastRenderedPageBreak/>
        <w:t>20-</w:t>
      </w:r>
      <w:r w:rsidR="00DA3657" w:rsidRPr="001927A6">
        <w:rPr>
          <w:rFonts w:hint="cs"/>
          <w:b/>
          <w:bCs/>
          <w:color w:val="0070C0"/>
          <w:sz w:val="28"/>
          <w:szCs w:val="28"/>
          <w:rtl/>
          <w:lang w:val="en-US"/>
        </w:rPr>
        <w:t>التنافس الصيني الأمريكي في الشرق الأوسط، وعقد أول قمة عربية صينية</w:t>
      </w:r>
      <w:r w:rsidR="00DA3657" w:rsidRPr="001927A6">
        <w:rPr>
          <w:rStyle w:val="FootnoteReference"/>
          <w:b/>
          <w:bCs/>
          <w:color w:val="0070C0"/>
          <w:sz w:val="28"/>
          <w:szCs w:val="28"/>
          <w:rtl/>
        </w:rPr>
        <w:footnoteReference w:id="27"/>
      </w:r>
      <w:bookmarkEnd w:id="26"/>
    </w:p>
    <w:p w14:paraId="570EB9FE" w14:textId="77777777" w:rsidR="00DA3657" w:rsidRPr="00EE2ABD" w:rsidRDefault="00DA3657" w:rsidP="00030E83">
      <w:pPr>
        <w:bidi/>
        <w:spacing w:line="360" w:lineRule="auto"/>
        <w:jc w:val="both"/>
        <w:rPr>
          <w:sz w:val="28"/>
          <w:szCs w:val="28"/>
          <w:rtl/>
          <w:lang w:val="en-US"/>
        </w:rPr>
      </w:pPr>
    </w:p>
    <w:p w14:paraId="6B022627" w14:textId="77777777" w:rsidR="00DA3657" w:rsidRPr="00EE2ABD" w:rsidRDefault="00DA3657" w:rsidP="00030E83">
      <w:pPr>
        <w:bidi/>
        <w:spacing w:line="360" w:lineRule="auto"/>
        <w:jc w:val="both"/>
        <w:rPr>
          <w:sz w:val="28"/>
          <w:szCs w:val="28"/>
          <w:rtl/>
          <w:lang w:val="en-US" w:bidi="ar-EG"/>
        </w:rPr>
      </w:pPr>
      <w:r w:rsidRPr="00EE2ABD">
        <w:rPr>
          <w:rFonts w:hint="cs"/>
          <w:sz w:val="28"/>
          <w:szCs w:val="28"/>
          <w:rtl/>
          <w:lang w:val="en-US"/>
        </w:rPr>
        <w:t xml:space="preserve">أعلن </w:t>
      </w:r>
      <w:r w:rsidRPr="00EE2ABD">
        <w:rPr>
          <w:sz w:val="28"/>
          <w:szCs w:val="28"/>
          <w:rtl/>
          <w:lang w:val="en-US"/>
        </w:rPr>
        <w:t>وزير الخارجية السعودي فيصل بن فرحا</w:t>
      </w:r>
      <w:r w:rsidRPr="00EE2ABD">
        <w:rPr>
          <w:rFonts w:hint="cs"/>
          <w:sz w:val="28"/>
          <w:szCs w:val="28"/>
          <w:rtl/>
          <w:lang w:val="en-US"/>
        </w:rPr>
        <w:t xml:space="preserve">ن </w:t>
      </w:r>
      <w:r w:rsidRPr="00EE2ABD">
        <w:rPr>
          <w:rFonts w:hint="cs"/>
          <w:sz w:val="28"/>
          <w:szCs w:val="28"/>
          <w:rtl/>
          <w:lang w:val="en-US" w:bidi="ar-EG"/>
        </w:rPr>
        <w:t xml:space="preserve">في نهاية أكتوبر </w:t>
      </w:r>
      <w:r w:rsidR="00897C6D">
        <w:rPr>
          <w:rFonts w:hint="cs"/>
          <w:sz w:val="28"/>
          <w:szCs w:val="28"/>
          <w:rtl/>
          <w:lang w:val="en-US" w:bidi="ar-EG"/>
        </w:rPr>
        <w:t>2021</w:t>
      </w:r>
      <w:r w:rsidRPr="00EE2ABD">
        <w:rPr>
          <w:rFonts w:hint="cs"/>
          <w:sz w:val="28"/>
          <w:szCs w:val="28"/>
          <w:rtl/>
          <w:lang w:val="en-US" w:bidi="ar-EG"/>
        </w:rPr>
        <w:t xml:space="preserve"> قرب زيارة الرئيس الصيني إلى الرياض، ثم تبين أن الزيارة المنتظرة خلال الأسبوع الثاني من شهر ديسمبر الجاري ستتضمن عقد قمة خليجية صينية، وأخرى عربية صينية للمرة الأولى، وهو ما يتزامن مع توتر العلاقات السعودية الأمريكية على خلفية دعم السعودية لقرار أوبك بخفض إنتاج النفط بمقدار مليوني برميل يوميا، ويزيد من تخوف واشنطن من لجوء دول المنطقة إلى استثمار التنافس بين الدول الكبرى للعب على التناقضات بينهما لتحقيق أكبر قدر من المكاسب بما لا يراعي المصالح الأمريكية، وهو ما يتجلى في إعلان الرياض خلال الآونة الأخيرة رغبتها التفاوض مع الصين حول بيع النفط السعودي لبكين </w:t>
      </w:r>
      <w:proofErr w:type="spellStart"/>
      <w:r w:rsidRPr="00EE2ABD">
        <w:rPr>
          <w:rFonts w:hint="cs"/>
          <w:sz w:val="28"/>
          <w:szCs w:val="28"/>
          <w:rtl/>
          <w:lang w:val="en-US" w:bidi="ar-EG"/>
        </w:rPr>
        <w:t>باليوان</w:t>
      </w:r>
      <w:proofErr w:type="spellEnd"/>
      <w:r w:rsidRPr="00EE2ABD">
        <w:rPr>
          <w:rFonts w:hint="cs"/>
          <w:sz w:val="28"/>
          <w:szCs w:val="28"/>
          <w:rtl/>
          <w:lang w:val="en-US" w:bidi="ar-EG"/>
        </w:rPr>
        <w:t xml:space="preserve"> بدلا من الدولار الأمريكي، وهي خطوة في حال تحققها ستمثل انقلابا في العلاقات الأمريكية السعودية.</w:t>
      </w:r>
    </w:p>
    <w:p w14:paraId="4C7EA10D" w14:textId="77777777" w:rsidR="00DA3657" w:rsidRPr="00EE2ABD" w:rsidRDefault="00DA3657" w:rsidP="00030E83">
      <w:pPr>
        <w:bidi/>
        <w:spacing w:line="360" w:lineRule="auto"/>
        <w:jc w:val="both"/>
        <w:rPr>
          <w:b/>
          <w:bCs/>
          <w:sz w:val="28"/>
          <w:szCs w:val="28"/>
          <w:rtl/>
          <w:lang w:val="en-US" w:bidi="ar-EG"/>
        </w:rPr>
      </w:pPr>
      <w:r w:rsidRPr="00EE2ABD">
        <w:rPr>
          <w:rFonts w:hint="cs"/>
          <w:b/>
          <w:bCs/>
          <w:sz w:val="28"/>
          <w:szCs w:val="28"/>
          <w:rtl/>
          <w:lang w:val="en-US" w:bidi="ar-EG"/>
        </w:rPr>
        <w:t>ترحيب ببكين وتحدي لواشنطن</w:t>
      </w:r>
    </w:p>
    <w:p w14:paraId="30F5455E" w14:textId="77777777" w:rsidR="00DA3657" w:rsidRPr="00EE2ABD" w:rsidRDefault="00DA3657" w:rsidP="00030E83">
      <w:pPr>
        <w:bidi/>
        <w:spacing w:line="360" w:lineRule="auto"/>
        <w:jc w:val="both"/>
        <w:rPr>
          <w:sz w:val="28"/>
          <w:szCs w:val="28"/>
          <w:rtl/>
          <w:lang w:val="en-US" w:bidi="ar-EG"/>
        </w:rPr>
      </w:pPr>
      <w:r w:rsidRPr="00EE2ABD">
        <w:rPr>
          <w:rFonts w:hint="cs"/>
          <w:sz w:val="28"/>
          <w:szCs w:val="28"/>
          <w:rtl/>
          <w:lang w:val="en-US" w:bidi="ar-EG"/>
        </w:rPr>
        <w:t xml:space="preserve">تمثل زيارة الرئيس الصيني للرياض للمرة الأولى منذ زيارته الأخيرة في عام 2016، والاحتفاء العربي المنتظر بها، رسالة تحدي لواشنطن التي تضع الصين وفق استراتيجية الأمن القومي الصادرة عن البيت الأبيض في أكتوبر 2022 في مرتبة المنافس الأبرز عالميا، والذي يملك قدرات اقتصادية وعسكرية وتقنية تخوله تقويض النظام الدولي الذي أسسته أمريكا منذ الحرب العالمية الثانية، وبناء نظام دولي جديد. </w:t>
      </w:r>
    </w:p>
    <w:p w14:paraId="4C72F23A" w14:textId="77777777" w:rsidR="00DA3657" w:rsidRPr="00EE2ABD" w:rsidRDefault="00DA3657" w:rsidP="00030E83">
      <w:pPr>
        <w:bidi/>
        <w:spacing w:line="360" w:lineRule="auto"/>
        <w:jc w:val="both"/>
        <w:rPr>
          <w:sz w:val="28"/>
          <w:szCs w:val="28"/>
          <w:rtl/>
          <w:lang w:val="en-US" w:bidi="ar-EG"/>
        </w:rPr>
      </w:pPr>
      <w:r w:rsidRPr="00EE2ABD">
        <w:rPr>
          <w:rFonts w:hint="cs"/>
          <w:sz w:val="28"/>
          <w:szCs w:val="28"/>
          <w:rtl/>
          <w:lang w:val="en-US" w:bidi="ar-EG"/>
        </w:rPr>
        <w:t xml:space="preserve">تزخر مراكز الدراسات الأمريكية خلال آخر عامين بدراسات تحذر من تداعيات تخفيف الموارد العسكرية والاقتصادية الأمريكية المخصصة للشرق الأوسط باعتبار ذلك يمثل ثغرة تتيح للصين العمل على توظيفها لتعزيز علاقاتها ووجودها بالمنطقة </w:t>
      </w:r>
      <w:r w:rsidRPr="00EE2ABD">
        <w:rPr>
          <w:sz w:val="28"/>
          <w:szCs w:val="28"/>
          <w:rtl/>
          <w:lang w:val="en-US"/>
        </w:rPr>
        <w:t>اقتصاديًا وسياسيًا</w:t>
      </w:r>
      <w:r w:rsidRPr="00EE2ABD">
        <w:rPr>
          <w:rFonts w:hint="cs"/>
          <w:sz w:val="28"/>
          <w:szCs w:val="28"/>
          <w:rtl/>
          <w:lang w:val="en-US"/>
        </w:rPr>
        <w:t xml:space="preserve"> وعسكريا بمرور الوقت.</w:t>
      </w:r>
    </w:p>
    <w:p w14:paraId="70C3750E" w14:textId="77777777" w:rsidR="00DA3657" w:rsidRPr="00EE2ABD" w:rsidRDefault="00DA3657" w:rsidP="00030E83">
      <w:pPr>
        <w:bidi/>
        <w:spacing w:line="360" w:lineRule="auto"/>
        <w:jc w:val="both"/>
        <w:rPr>
          <w:sz w:val="28"/>
          <w:szCs w:val="28"/>
          <w:rtl/>
          <w:lang w:val="en-US" w:bidi="ar-EG"/>
        </w:rPr>
      </w:pPr>
      <w:r w:rsidRPr="00EE2ABD">
        <w:rPr>
          <w:rFonts w:hint="cs"/>
          <w:sz w:val="28"/>
          <w:szCs w:val="28"/>
          <w:rtl/>
          <w:lang w:val="en-US" w:bidi="ar-EG"/>
        </w:rPr>
        <w:t xml:space="preserve">فقد نشأت العلاقات الصينية الرسمية ببعض الدول العربية منذ عقود قريبة، فالرياض أقامت علاقات دبلوماسية مع الصين في عام 1990، بينما أقامت قطر والبحرين علاقات مع الصين في عام 1988 و1989. ولكن سرعان ما تعززت العلاقات الصينية مع الخليج ضمن مساعي بكين لحماية أمن الطاقة الخاص بها بعد أن </w:t>
      </w:r>
      <w:r w:rsidRPr="00EE2ABD">
        <w:rPr>
          <w:rFonts w:hint="cs"/>
          <w:sz w:val="28"/>
          <w:szCs w:val="28"/>
          <w:rtl/>
          <w:lang w:val="en-US" w:bidi="ar-EG"/>
        </w:rPr>
        <w:lastRenderedPageBreak/>
        <w:t xml:space="preserve">تحولت في عام 1993 إلى دولة مستوردة للنفط قبل أن تشغل المركز الأول عالميا في استيراد النفط والغاز في عام 2017. </w:t>
      </w:r>
    </w:p>
    <w:p w14:paraId="4FFF3099" w14:textId="3B9E81FE" w:rsidR="00DA3657" w:rsidRPr="00EE2ABD" w:rsidRDefault="00DA3657" w:rsidP="001927A6">
      <w:pPr>
        <w:bidi/>
        <w:spacing w:line="360" w:lineRule="auto"/>
        <w:jc w:val="both"/>
        <w:rPr>
          <w:sz w:val="28"/>
          <w:szCs w:val="28"/>
          <w:rtl/>
          <w:lang w:val="en-US" w:bidi="ar-EG"/>
        </w:rPr>
      </w:pPr>
      <w:r w:rsidRPr="00EE2ABD">
        <w:rPr>
          <w:rFonts w:hint="cs"/>
          <w:sz w:val="28"/>
          <w:szCs w:val="28"/>
          <w:rtl/>
          <w:lang w:val="en-US" w:bidi="ar-EG"/>
        </w:rPr>
        <w:t xml:space="preserve">ومع صعود الصين تدريجيا على ساحة النفوذ العالمي، بدأت تعمل على تعزيز كسر حلقات الحصار التي تحاول أمريكا فرضها عليها شرقا بالتعاون مع اليابان وكوريا الجنوبية وأستراليا والفلبين، وذلك عبر تبني بكين استراتيجية "التقدم غربا" التي تبدأ من الجوار المباشر في أسيا الوسطى وصولا إلى الشرق الأوسط وأفريقيا وأوروبا، وذلك لفتح أسواق جديدة، وتحسين الوصول إلى الموارد التي تحتاجها الصين لدعم قوتها الاقتصادية. </w:t>
      </w:r>
    </w:p>
    <w:p w14:paraId="0BF82C8F" w14:textId="77777777" w:rsidR="00DA3657" w:rsidRPr="00EE2ABD" w:rsidRDefault="00DA3657" w:rsidP="00030E83">
      <w:pPr>
        <w:bidi/>
        <w:spacing w:line="360" w:lineRule="auto"/>
        <w:jc w:val="both"/>
        <w:rPr>
          <w:b/>
          <w:bCs/>
          <w:sz w:val="28"/>
          <w:szCs w:val="28"/>
          <w:rtl/>
          <w:lang w:val="en-US" w:bidi="ar-EG"/>
        </w:rPr>
      </w:pPr>
      <w:r w:rsidRPr="00EE2ABD">
        <w:rPr>
          <w:rFonts w:hint="cs"/>
          <w:b/>
          <w:bCs/>
          <w:sz w:val="28"/>
          <w:szCs w:val="28"/>
          <w:rtl/>
          <w:lang w:val="en-US" w:bidi="ar-EG"/>
        </w:rPr>
        <w:t>تمدد النفوذ الصيني في العالم العربي</w:t>
      </w:r>
    </w:p>
    <w:p w14:paraId="4AD22EA8" w14:textId="77777777" w:rsidR="00DA3657" w:rsidRPr="00EE2ABD" w:rsidRDefault="00DA3657" w:rsidP="00030E83">
      <w:pPr>
        <w:bidi/>
        <w:spacing w:line="360" w:lineRule="auto"/>
        <w:jc w:val="both"/>
        <w:rPr>
          <w:sz w:val="28"/>
          <w:szCs w:val="28"/>
          <w:rtl/>
          <w:lang w:val="en-US"/>
        </w:rPr>
      </w:pPr>
      <w:r w:rsidRPr="00EE2ABD">
        <w:rPr>
          <w:rFonts w:hint="cs"/>
          <w:sz w:val="28"/>
          <w:szCs w:val="28"/>
          <w:rtl/>
          <w:lang w:val="en-US" w:bidi="ar-EG"/>
        </w:rPr>
        <w:t xml:space="preserve">ميدانيا، حدث </w:t>
      </w:r>
      <w:r w:rsidRPr="00EE2ABD">
        <w:rPr>
          <w:sz w:val="28"/>
          <w:szCs w:val="28"/>
          <w:rtl/>
          <w:lang w:val="en-US"/>
        </w:rPr>
        <w:t xml:space="preserve">أول انتشار عسكري للصين </w:t>
      </w:r>
      <w:r w:rsidRPr="00EE2ABD">
        <w:rPr>
          <w:rFonts w:hint="cs"/>
          <w:sz w:val="28"/>
          <w:szCs w:val="28"/>
          <w:rtl/>
          <w:lang w:val="en-US"/>
        </w:rPr>
        <w:t xml:space="preserve">في البحار البعيدة في عام 2008 عندما نشرت </w:t>
      </w:r>
      <w:r w:rsidRPr="00EE2ABD">
        <w:rPr>
          <w:sz w:val="28"/>
          <w:szCs w:val="28"/>
          <w:rtl/>
          <w:lang w:val="en-US"/>
        </w:rPr>
        <w:t xml:space="preserve">قوة </w:t>
      </w:r>
      <w:r w:rsidRPr="00EE2ABD">
        <w:rPr>
          <w:rFonts w:hint="cs"/>
          <w:sz w:val="28"/>
          <w:szCs w:val="28"/>
          <w:rtl/>
          <w:lang w:val="en-US"/>
        </w:rPr>
        <w:t>بحرية</w:t>
      </w:r>
      <w:r w:rsidRPr="00EE2ABD">
        <w:rPr>
          <w:sz w:val="28"/>
          <w:szCs w:val="28"/>
          <w:rtl/>
          <w:lang w:val="en-US"/>
        </w:rPr>
        <w:t xml:space="preserve"> من ثلاث سفن </w:t>
      </w:r>
      <w:r w:rsidRPr="00EE2ABD">
        <w:rPr>
          <w:rFonts w:hint="cs"/>
          <w:sz w:val="28"/>
          <w:szCs w:val="28"/>
          <w:rtl/>
          <w:lang w:val="en-US"/>
        </w:rPr>
        <w:t xml:space="preserve">في </w:t>
      </w:r>
      <w:r w:rsidRPr="00EE2ABD">
        <w:rPr>
          <w:sz w:val="28"/>
          <w:szCs w:val="28"/>
          <w:rtl/>
          <w:lang w:val="en-US"/>
        </w:rPr>
        <w:t>خليج عدن لمكافحة القرصنة</w:t>
      </w:r>
      <w:r w:rsidRPr="00EE2ABD">
        <w:rPr>
          <w:rFonts w:hint="cs"/>
          <w:sz w:val="28"/>
          <w:szCs w:val="28"/>
          <w:rtl/>
          <w:lang w:val="en-US"/>
        </w:rPr>
        <w:t xml:space="preserve">، ثم عززت انتشارها ببناء أول قاعدة عسكرية صينية في الخارج بجيبوتي عام 2017، وهو ما تزامن مع تعزيز </w:t>
      </w:r>
      <w:r w:rsidRPr="00EE2ABD">
        <w:rPr>
          <w:sz w:val="28"/>
          <w:szCs w:val="28"/>
          <w:rtl/>
          <w:lang w:val="en-US"/>
        </w:rPr>
        <w:t>استثمارات</w:t>
      </w:r>
      <w:r w:rsidRPr="00EE2ABD">
        <w:rPr>
          <w:rFonts w:hint="cs"/>
          <w:sz w:val="28"/>
          <w:szCs w:val="28"/>
          <w:rtl/>
          <w:lang w:val="en-US"/>
        </w:rPr>
        <w:t xml:space="preserve"> الصين في</w:t>
      </w:r>
      <w:r w:rsidRPr="00EE2ABD">
        <w:rPr>
          <w:sz w:val="28"/>
          <w:szCs w:val="28"/>
          <w:rtl/>
          <w:lang w:val="en-US"/>
        </w:rPr>
        <w:t xml:space="preserve"> البنية التحتية الحيوية </w:t>
      </w:r>
      <w:r w:rsidRPr="00EE2ABD">
        <w:rPr>
          <w:rFonts w:hint="cs"/>
          <w:sz w:val="28"/>
          <w:szCs w:val="28"/>
          <w:rtl/>
          <w:lang w:val="en-US"/>
        </w:rPr>
        <w:t xml:space="preserve">وبالأخص الموانئ والطرق </w:t>
      </w:r>
      <w:r w:rsidRPr="00EE2ABD">
        <w:rPr>
          <w:sz w:val="28"/>
          <w:szCs w:val="28"/>
          <w:rtl/>
          <w:lang w:val="en-US"/>
        </w:rPr>
        <w:t xml:space="preserve">في </w:t>
      </w:r>
      <w:r w:rsidRPr="00EE2ABD">
        <w:rPr>
          <w:rFonts w:hint="cs"/>
          <w:sz w:val="28"/>
          <w:szCs w:val="28"/>
          <w:rtl/>
          <w:lang w:val="en-US"/>
        </w:rPr>
        <w:t xml:space="preserve">مناطق تمتد من سلطنة عمان وجيبوتي إلى قناة السويس ومصر والجزائر وغيرها من الدول </w:t>
      </w:r>
      <w:r w:rsidRPr="00EE2ABD">
        <w:rPr>
          <w:sz w:val="28"/>
          <w:szCs w:val="28"/>
          <w:rtl/>
          <w:lang w:val="en-US"/>
        </w:rPr>
        <w:t>على طول طريق الحرير البحري الذي يربط الصين بأوروبا.</w:t>
      </w:r>
      <w:r w:rsidRPr="00EE2ABD">
        <w:rPr>
          <w:rFonts w:hint="cs"/>
          <w:sz w:val="28"/>
          <w:szCs w:val="28"/>
          <w:rtl/>
          <w:lang w:val="en-US"/>
        </w:rPr>
        <w:t xml:space="preserve"> وضمن ذلك </w:t>
      </w:r>
      <w:r w:rsidRPr="00EE2ABD">
        <w:rPr>
          <w:rFonts w:hint="cs"/>
          <w:sz w:val="28"/>
          <w:szCs w:val="28"/>
          <w:rtl/>
          <w:lang w:val="en-US" w:bidi="ar-EG"/>
        </w:rPr>
        <w:t xml:space="preserve">تجاوزت </w:t>
      </w:r>
      <w:r w:rsidRPr="00EE2ABD">
        <w:rPr>
          <w:sz w:val="28"/>
          <w:szCs w:val="28"/>
          <w:rtl/>
          <w:lang w:val="en-US"/>
        </w:rPr>
        <w:t>قيمة عقود البناء الصينية في الشرق الأوسط</w:t>
      </w:r>
      <w:r w:rsidRPr="00EE2ABD">
        <w:rPr>
          <w:rFonts w:hint="cs"/>
          <w:sz w:val="28"/>
          <w:szCs w:val="28"/>
          <w:rtl/>
          <w:lang w:val="en-US"/>
        </w:rPr>
        <w:t xml:space="preserve"> منذ عام 2005 حتى العام الجاري </w:t>
      </w:r>
      <w:hyperlink r:id="rId26" w:history="1">
        <w:r w:rsidRPr="00EE2ABD">
          <w:rPr>
            <w:color w:val="0000FF" w:themeColor="hyperlink"/>
            <w:sz w:val="28"/>
            <w:szCs w:val="28"/>
            <w:u w:val="single"/>
            <w:rtl/>
            <w:lang w:val="en-US"/>
          </w:rPr>
          <w:t>180 مليار دولار</w:t>
        </w:r>
      </w:hyperlink>
      <w:r w:rsidRPr="00EE2ABD">
        <w:rPr>
          <w:rFonts w:hint="cs"/>
          <w:sz w:val="28"/>
          <w:szCs w:val="28"/>
          <w:rtl/>
          <w:lang w:val="en-US"/>
        </w:rPr>
        <w:t>.</w:t>
      </w:r>
    </w:p>
    <w:p w14:paraId="7C54D285" w14:textId="77777777" w:rsidR="00DA3657" w:rsidRPr="00EE2ABD" w:rsidRDefault="00DA3657" w:rsidP="00030E83">
      <w:pPr>
        <w:bidi/>
        <w:spacing w:line="360" w:lineRule="auto"/>
        <w:jc w:val="both"/>
        <w:rPr>
          <w:sz w:val="28"/>
          <w:szCs w:val="28"/>
          <w:rtl/>
          <w:lang w:val="en-US"/>
        </w:rPr>
      </w:pPr>
      <w:r w:rsidRPr="00EE2ABD">
        <w:rPr>
          <w:rFonts w:hint="cs"/>
          <w:sz w:val="28"/>
          <w:szCs w:val="28"/>
          <w:rtl/>
          <w:lang w:val="en-US"/>
        </w:rPr>
        <w:t>نهج التمدد المذكور يتسق مع ما ورد</w:t>
      </w:r>
      <w:r w:rsidRPr="00EE2ABD">
        <w:rPr>
          <w:rFonts w:hint="cs"/>
          <w:sz w:val="28"/>
          <w:szCs w:val="28"/>
          <w:rtl/>
          <w:lang w:val="en-US" w:bidi="ar-EG"/>
        </w:rPr>
        <w:t xml:space="preserve"> في وثيقة رسمية صينية نُشرت في عام 2019 </w:t>
      </w:r>
      <w:r w:rsidRPr="00EE2ABD">
        <w:rPr>
          <w:sz w:val="28"/>
          <w:szCs w:val="28"/>
          <w:rtl/>
          <w:lang w:val="en-US"/>
        </w:rPr>
        <w:t>بعنوان "الدفاع الوطني في العصر الجديد"</w:t>
      </w:r>
      <w:r w:rsidRPr="00EE2ABD">
        <w:rPr>
          <w:rFonts w:hint="cs"/>
          <w:sz w:val="28"/>
          <w:szCs w:val="28"/>
          <w:rtl/>
          <w:lang w:val="en-US"/>
        </w:rPr>
        <w:t xml:space="preserve"> حيث أشارت إلى ضرورة تعزيز بناء قوة عسكرية تعمل </w:t>
      </w:r>
      <w:r w:rsidRPr="00EE2ABD">
        <w:rPr>
          <w:sz w:val="28"/>
          <w:szCs w:val="28"/>
          <w:rtl/>
          <w:lang w:val="en-US"/>
        </w:rPr>
        <w:t>في البحار البعيدة</w:t>
      </w:r>
      <w:r w:rsidRPr="00EE2ABD">
        <w:rPr>
          <w:rFonts w:hint="cs"/>
          <w:sz w:val="28"/>
          <w:szCs w:val="28"/>
          <w:rtl/>
          <w:lang w:val="en-US"/>
        </w:rPr>
        <w:t>،</w:t>
      </w:r>
      <w:r w:rsidRPr="00EE2ABD">
        <w:rPr>
          <w:sz w:val="28"/>
          <w:szCs w:val="28"/>
          <w:rtl/>
          <w:lang w:val="en-US"/>
        </w:rPr>
        <w:t xml:space="preserve"> وتطوير مرافق لوجستية خارجية </w:t>
      </w:r>
      <w:r w:rsidRPr="00EE2ABD">
        <w:rPr>
          <w:rFonts w:hint="cs"/>
          <w:sz w:val="28"/>
          <w:szCs w:val="28"/>
          <w:rtl/>
          <w:lang w:val="en-US"/>
        </w:rPr>
        <w:t xml:space="preserve">تحمي </w:t>
      </w:r>
      <w:r w:rsidRPr="00EE2ABD">
        <w:rPr>
          <w:sz w:val="28"/>
          <w:szCs w:val="28"/>
          <w:rtl/>
          <w:lang w:val="en-US"/>
        </w:rPr>
        <w:t>مصالح الصين الاقتصادية في الخارج</w:t>
      </w:r>
      <w:r w:rsidRPr="00EE2ABD">
        <w:rPr>
          <w:rFonts w:hint="cs"/>
          <w:sz w:val="28"/>
          <w:szCs w:val="28"/>
          <w:rtl/>
          <w:lang w:val="en-US"/>
        </w:rPr>
        <w:t xml:space="preserve">.  أما على المستوى الثقافي، فقد انتشرت </w:t>
      </w:r>
      <w:r w:rsidRPr="00EE2ABD">
        <w:rPr>
          <w:sz w:val="28"/>
          <w:szCs w:val="28"/>
          <w:rtl/>
          <w:lang w:val="en-US"/>
        </w:rPr>
        <w:t>معاهد كونفوشيوس</w:t>
      </w:r>
      <w:r w:rsidRPr="00EE2ABD">
        <w:rPr>
          <w:rFonts w:hint="cs"/>
          <w:sz w:val="28"/>
          <w:szCs w:val="28"/>
          <w:rtl/>
          <w:lang w:val="en-US"/>
        </w:rPr>
        <w:t xml:space="preserve"> التي تُعلم اللغة الصينية في </w:t>
      </w:r>
      <w:r w:rsidRPr="00EE2ABD">
        <w:rPr>
          <w:sz w:val="28"/>
          <w:szCs w:val="28"/>
          <w:rtl/>
          <w:lang w:val="en-US"/>
        </w:rPr>
        <w:t xml:space="preserve">مصر </w:t>
      </w:r>
      <w:r w:rsidRPr="00EE2ABD">
        <w:rPr>
          <w:rFonts w:hint="cs"/>
          <w:sz w:val="28"/>
          <w:szCs w:val="28"/>
          <w:rtl/>
          <w:lang w:val="en-US"/>
        </w:rPr>
        <w:t>و</w:t>
      </w:r>
      <w:r w:rsidRPr="00EE2ABD">
        <w:rPr>
          <w:sz w:val="28"/>
          <w:szCs w:val="28"/>
          <w:rtl/>
          <w:lang w:val="en-US"/>
        </w:rPr>
        <w:t>السعودية والإمارات والأردن</w:t>
      </w:r>
      <w:r w:rsidRPr="00EE2ABD">
        <w:rPr>
          <w:rFonts w:hint="cs"/>
          <w:sz w:val="28"/>
          <w:szCs w:val="28"/>
          <w:rtl/>
          <w:lang w:val="en-US"/>
        </w:rPr>
        <w:t xml:space="preserve">، وأصبحت </w:t>
      </w:r>
      <w:r w:rsidRPr="00EE2ABD">
        <w:rPr>
          <w:sz w:val="28"/>
          <w:szCs w:val="28"/>
          <w:rtl/>
          <w:lang w:val="en-US"/>
        </w:rPr>
        <w:t>اللغة العربية</w:t>
      </w:r>
      <w:r w:rsidRPr="00EE2ABD">
        <w:rPr>
          <w:rFonts w:hint="cs"/>
          <w:sz w:val="28"/>
          <w:szCs w:val="28"/>
          <w:rtl/>
          <w:lang w:val="en-US"/>
        </w:rPr>
        <w:t xml:space="preserve"> تُدرس</w:t>
      </w:r>
      <w:r w:rsidRPr="00EE2ABD">
        <w:rPr>
          <w:sz w:val="28"/>
          <w:szCs w:val="28"/>
          <w:rtl/>
          <w:lang w:val="en-US"/>
        </w:rPr>
        <w:t xml:space="preserve"> في أكثر من </w:t>
      </w:r>
      <w:hyperlink r:id="rId27" w:history="1">
        <w:r w:rsidRPr="00EE2ABD">
          <w:rPr>
            <w:color w:val="0000FF" w:themeColor="hyperlink"/>
            <w:sz w:val="28"/>
            <w:szCs w:val="28"/>
            <w:u w:val="single"/>
            <w:rtl/>
            <w:lang w:val="en-US"/>
          </w:rPr>
          <w:t>أربعين</w:t>
        </w:r>
      </w:hyperlink>
      <w:r w:rsidRPr="00EE2ABD">
        <w:rPr>
          <w:sz w:val="28"/>
          <w:szCs w:val="28"/>
          <w:rtl/>
          <w:lang w:val="en-US"/>
        </w:rPr>
        <w:t xml:space="preserve"> جامعة</w:t>
      </w:r>
      <w:r w:rsidRPr="00EE2ABD">
        <w:rPr>
          <w:rFonts w:hint="cs"/>
          <w:sz w:val="28"/>
          <w:szCs w:val="28"/>
          <w:rtl/>
          <w:lang w:val="en-US"/>
        </w:rPr>
        <w:t xml:space="preserve"> صينية.</w:t>
      </w:r>
    </w:p>
    <w:p w14:paraId="5D1D434F" w14:textId="77777777" w:rsidR="00DA3657" w:rsidRPr="00EE2ABD" w:rsidRDefault="00DA3657" w:rsidP="00030E83">
      <w:pPr>
        <w:bidi/>
        <w:spacing w:line="360" w:lineRule="auto"/>
        <w:jc w:val="both"/>
        <w:rPr>
          <w:b/>
          <w:bCs/>
          <w:sz w:val="28"/>
          <w:szCs w:val="28"/>
          <w:rtl/>
          <w:lang w:val="en-US"/>
        </w:rPr>
      </w:pPr>
      <w:r w:rsidRPr="00EE2ABD">
        <w:rPr>
          <w:rFonts w:hint="cs"/>
          <w:b/>
          <w:bCs/>
          <w:sz w:val="28"/>
          <w:szCs w:val="28"/>
          <w:rtl/>
          <w:lang w:val="en-US"/>
        </w:rPr>
        <w:t xml:space="preserve"> التخوفات الأمريكية</w:t>
      </w:r>
    </w:p>
    <w:p w14:paraId="46AC0571" w14:textId="77777777" w:rsidR="00DA3657" w:rsidRPr="00EE2ABD" w:rsidRDefault="00DA3657" w:rsidP="00030E83">
      <w:pPr>
        <w:bidi/>
        <w:spacing w:line="360" w:lineRule="auto"/>
        <w:jc w:val="both"/>
        <w:rPr>
          <w:sz w:val="28"/>
          <w:szCs w:val="28"/>
          <w:rtl/>
          <w:lang w:val="en-US"/>
        </w:rPr>
      </w:pPr>
      <w:r w:rsidRPr="00EE2ABD">
        <w:rPr>
          <w:rFonts w:hint="cs"/>
          <w:sz w:val="28"/>
          <w:szCs w:val="28"/>
          <w:rtl/>
          <w:lang w:val="en-US"/>
        </w:rPr>
        <w:t xml:space="preserve">رغم أن الشرق الأوسط لا يمثل ساحة التنافس الرئيس لأمريكا مع الصين، بعكس شرق أسيا والمحيط الهادئ، فإن </w:t>
      </w:r>
      <w:r w:rsidRPr="00EE2ABD">
        <w:rPr>
          <w:sz w:val="28"/>
          <w:szCs w:val="28"/>
          <w:rtl/>
          <w:lang w:val="en-US"/>
        </w:rPr>
        <w:t xml:space="preserve">الجنرال مايكل </w:t>
      </w:r>
      <w:proofErr w:type="spellStart"/>
      <w:r w:rsidRPr="00EE2ABD">
        <w:rPr>
          <w:sz w:val="28"/>
          <w:szCs w:val="28"/>
          <w:rtl/>
          <w:lang w:val="en-US"/>
        </w:rPr>
        <w:t>كوريلا</w:t>
      </w:r>
      <w:proofErr w:type="spellEnd"/>
      <w:r w:rsidRPr="00EE2ABD">
        <w:rPr>
          <w:sz w:val="28"/>
          <w:szCs w:val="28"/>
          <w:rtl/>
          <w:lang w:val="en-US"/>
        </w:rPr>
        <w:t xml:space="preserve"> </w:t>
      </w:r>
      <w:r w:rsidRPr="00EE2ABD">
        <w:rPr>
          <w:rFonts w:hint="cs"/>
          <w:sz w:val="28"/>
          <w:szCs w:val="28"/>
          <w:rtl/>
          <w:lang w:val="en-US"/>
        </w:rPr>
        <w:t>قائد</w:t>
      </w:r>
      <w:r w:rsidRPr="00EE2ABD">
        <w:rPr>
          <w:sz w:val="28"/>
          <w:szCs w:val="28"/>
          <w:rtl/>
          <w:lang w:val="en-US"/>
        </w:rPr>
        <w:t xml:space="preserve"> القيادة المركزية الأمريكية </w:t>
      </w:r>
      <w:r w:rsidRPr="00EE2ABD">
        <w:rPr>
          <w:rFonts w:hint="cs"/>
          <w:sz w:val="28"/>
          <w:szCs w:val="28"/>
          <w:rtl/>
          <w:lang w:val="en-US"/>
        </w:rPr>
        <w:t>يرى أن المنطقة</w:t>
      </w:r>
      <w:r w:rsidRPr="00EE2ABD">
        <w:rPr>
          <w:sz w:val="28"/>
          <w:szCs w:val="28"/>
          <w:rtl/>
          <w:lang w:val="en-US"/>
        </w:rPr>
        <w:t xml:space="preserve"> </w:t>
      </w:r>
      <w:r w:rsidRPr="00EE2ABD">
        <w:rPr>
          <w:rFonts w:hint="cs"/>
          <w:sz w:val="28"/>
          <w:szCs w:val="28"/>
          <w:rtl/>
          <w:lang w:val="en-US"/>
        </w:rPr>
        <w:t>تمثل</w:t>
      </w:r>
      <w:r w:rsidRPr="00EE2ABD">
        <w:rPr>
          <w:sz w:val="28"/>
          <w:szCs w:val="28"/>
          <w:rtl/>
          <w:lang w:val="en-US"/>
        </w:rPr>
        <w:t xml:space="preserve"> مركز المنافسة الاستراتيجية لأمريكا مع روسيا والصين</w:t>
      </w:r>
      <w:r w:rsidRPr="00EE2ABD">
        <w:rPr>
          <w:rFonts w:hint="cs"/>
          <w:sz w:val="28"/>
          <w:szCs w:val="28"/>
          <w:rtl/>
          <w:lang w:val="en-US"/>
        </w:rPr>
        <w:t xml:space="preserve">، وهو ما يشاركه فيه العديد من الخبراء الأمريكيين الذين يحذرون من توظيف الصين لتواجدها في قطاعات الموانئ والاتصالات بدول المنطقة في جمع </w:t>
      </w:r>
      <w:r w:rsidRPr="00EE2ABD">
        <w:rPr>
          <w:sz w:val="28"/>
          <w:szCs w:val="28"/>
          <w:rtl/>
          <w:lang w:val="en-US"/>
        </w:rPr>
        <w:t xml:space="preserve">معلومات عن القوات والمعدات </w:t>
      </w:r>
      <w:r w:rsidRPr="00EE2ABD">
        <w:rPr>
          <w:sz w:val="28"/>
          <w:szCs w:val="28"/>
          <w:rtl/>
          <w:lang w:val="en-US"/>
        </w:rPr>
        <w:lastRenderedPageBreak/>
        <w:t>الأمريكية</w:t>
      </w:r>
      <w:r w:rsidRPr="00EE2ABD">
        <w:rPr>
          <w:rFonts w:hint="cs"/>
          <w:sz w:val="28"/>
          <w:szCs w:val="28"/>
          <w:rtl/>
          <w:lang w:val="en-US"/>
        </w:rPr>
        <w:t>، وسرقة التكنولوجيا الخاصة بها، واستخدام الوجود المدني لتعزيز التواجد العسكري مستقبلا بحجة حماية الاستثمارات والمصالح الصينية.</w:t>
      </w:r>
    </w:p>
    <w:p w14:paraId="50598E6D" w14:textId="77777777" w:rsidR="00DA3657" w:rsidRPr="00EE2ABD" w:rsidRDefault="00DA3657" w:rsidP="00030E83">
      <w:pPr>
        <w:bidi/>
        <w:spacing w:line="360" w:lineRule="auto"/>
        <w:jc w:val="both"/>
        <w:rPr>
          <w:sz w:val="28"/>
          <w:szCs w:val="28"/>
          <w:rtl/>
          <w:lang w:val="en-US"/>
        </w:rPr>
      </w:pPr>
      <w:r w:rsidRPr="00EE2ABD">
        <w:rPr>
          <w:rFonts w:hint="cs"/>
          <w:sz w:val="28"/>
          <w:szCs w:val="28"/>
          <w:rtl/>
          <w:lang w:val="en-US"/>
        </w:rPr>
        <w:t xml:space="preserve"> وكذلك ينزعج الجيش الأمريكي من تزايد إجراء الجيش الصيني لتدريبات مع جيوش دول المنطقة، فف</w:t>
      </w:r>
      <w:r w:rsidRPr="00EE2ABD">
        <w:rPr>
          <w:sz w:val="28"/>
          <w:szCs w:val="28"/>
          <w:rtl/>
          <w:lang w:val="en-US"/>
        </w:rPr>
        <w:t xml:space="preserve">ي عام 2019 أجرت الصين </w:t>
      </w:r>
      <w:r w:rsidRPr="00EE2ABD">
        <w:rPr>
          <w:rFonts w:hint="cs"/>
          <w:sz w:val="28"/>
          <w:szCs w:val="28"/>
          <w:rtl/>
          <w:lang w:val="en-US"/>
        </w:rPr>
        <w:t>و</w:t>
      </w:r>
      <w:r w:rsidRPr="00EE2ABD">
        <w:rPr>
          <w:sz w:val="28"/>
          <w:szCs w:val="28"/>
          <w:rtl/>
          <w:lang w:val="en-US"/>
        </w:rPr>
        <w:t>السعودية</w:t>
      </w:r>
      <w:r w:rsidRPr="00EE2ABD">
        <w:rPr>
          <w:rFonts w:hint="cs"/>
          <w:sz w:val="28"/>
          <w:szCs w:val="28"/>
          <w:rtl/>
          <w:lang w:val="en-US"/>
        </w:rPr>
        <w:t xml:space="preserve"> </w:t>
      </w:r>
      <w:r w:rsidRPr="00EE2ABD">
        <w:rPr>
          <w:rFonts w:cs="Arial"/>
          <w:sz w:val="28"/>
          <w:szCs w:val="28"/>
          <w:rtl/>
          <w:lang w:val="en-US"/>
        </w:rPr>
        <w:t>تمرين</w:t>
      </w:r>
      <w:r w:rsidRPr="00EE2ABD">
        <w:rPr>
          <w:rFonts w:cs="Arial" w:hint="cs"/>
          <w:sz w:val="28"/>
          <w:szCs w:val="28"/>
          <w:rtl/>
          <w:lang w:val="en-US"/>
        </w:rPr>
        <w:t>ا</w:t>
      </w:r>
      <w:r w:rsidRPr="00EE2ABD">
        <w:rPr>
          <w:rFonts w:cs="Arial"/>
          <w:sz w:val="28"/>
          <w:szCs w:val="28"/>
          <w:rtl/>
          <w:lang w:val="en-US"/>
        </w:rPr>
        <w:t xml:space="preserve"> مشترك</w:t>
      </w:r>
      <w:r w:rsidRPr="00EE2ABD">
        <w:rPr>
          <w:rFonts w:cs="Arial" w:hint="cs"/>
          <w:sz w:val="28"/>
          <w:szCs w:val="28"/>
          <w:rtl/>
          <w:lang w:val="en-US"/>
        </w:rPr>
        <w:t>ا</w:t>
      </w:r>
      <w:r w:rsidRPr="00EE2ABD">
        <w:rPr>
          <w:rFonts w:cs="Arial"/>
          <w:sz w:val="28"/>
          <w:szCs w:val="28"/>
          <w:rtl/>
          <w:lang w:val="en-US"/>
        </w:rPr>
        <w:t xml:space="preserve"> لمكافحة القرصنة</w:t>
      </w:r>
      <w:r w:rsidRPr="00EE2ABD">
        <w:rPr>
          <w:rFonts w:cs="Arial" w:hint="cs"/>
          <w:sz w:val="28"/>
          <w:szCs w:val="28"/>
          <w:rtl/>
          <w:lang w:val="en-US"/>
        </w:rPr>
        <w:t xml:space="preserve">، وفي ذات العام </w:t>
      </w:r>
      <w:r w:rsidRPr="00EE2ABD">
        <w:rPr>
          <w:sz w:val="28"/>
          <w:szCs w:val="28"/>
          <w:rtl/>
          <w:lang w:val="en-US"/>
        </w:rPr>
        <w:t>شاركت مدمرة صينية في مناورة مشتركة لمكافحة القرصنة مع البحرية المصرية</w:t>
      </w:r>
      <w:r w:rsidRPr="00EE2ABD">
        <w:rPr>
          <w:rFonts w:hint="cs"/>
          <w:sz w:val="28"/>
          <w:szCs w:val="28"/>
          <w:rtl/>
          <w:lang w:val="en-US"/>
        </w:rPr>
        <w:t>، كما</w:t>
      </w:r>
      <w:r w:rsidRPr="00EE2ABD">
        <w:rPr>
          <w:sz w:val="28"/>
          <w:szCs w:val="28"/>
          <w:rtl/>
          <w:lang w:val="en-US"/>
        </w:rPr>
        <w:t xml:space="preserve"> شاركت القوات الصينية </w:t>
      </w:r>
      <w:r w:rsidRPr="00EE2ABD">
        <w:rPr>
          <w:rFonts w:hint="cs"/>
          <w:sz w:val="28"/>
          <w:szCs w:val="28"/>
          <w:rtl/>
          <w:lang w:val="en-US"/>
        </w:rPr>
        <w:t xml:space="preserve">مؤخرا في </w:t>
      </w:r>
      <w:r w:rsidRPr="00EE2ABD">
        <w:rPr>
          <w:sz w:val="28"/>
          <w:szCs w:val="28"/>
          <w:rtl/>
          <w:lang w:val="en-US"/>
        </w:rPr>
        <w:t>مناور</w:t>
      </w:r>
      <w:r w:rsidRPr="00EE2ABD">
        <w:rPr>
          <w:rFonts w:hint="cs"/>
          <w:sz w:val="28"/>
          <w:szCs w:val="28"/>
          <w:rtl/>
          <w:lang w:val="en-US"/>
        </w:rPr>
        <w:t xml:space="preserve">ات </w:t>
      </w:r>
      <w:r w:rsidRPr="00EE2ABD">
        <w:rPr>
          <w:sz w:val="28"/>
          <w:szCs w:val="28"/>
          <w:rtl/>
          <w:lang w:val="en-US"/>
        </w:rPr>
        <w:t xml:space="preserve">عسكرية </w:t>
      </w:r>
      <w:r w:rsidRPr="00EE2ABD">
        <w:rPr>
          <w:rFonts w:hint="cs"/>
          <w:sz w:val="28"/>
          <w:szCs w:val="28"/>
          <w:rtl/>
          <w:lang w:val="en-US"/>
        </w:rPr>
        <w:t>مع روسيا</w:t>
      </w:r>
      <w:r w:rsidRPr="00EE2ABD">
        <w:rPr>
          <w:sz w:val="28"/>
          <w:szCs w:val="28"/>
          <w:rtl/>
          <w:lang w:val="en-US"/>
        </w:rPr>
        <w:t xml:space="preserve"> </w:t>
      </w:r>
      <w:r w:rsidRPr="00EE2ABD">
        <w:rPr>
          <w:rFonts w:hint="cs"/>
          <w:sz w:val="28"/>
          <w:szCs w:val="28"/>
          <w:rtl/>
          <w:lang w:val="en-US"/>
        </w:rPr>
        <w:t>و</w:t>
      </w:r>
      <w:r w:rsidRPr="00EE2ABD">
        <w:rPr>
          <w:sz w:val="28"/>
          <w:szCs w:val="28"/>
          <w:rtl/>
          <w:lang w:val="en-US"/>
        </w:rPr>
        <w:t>إيران وباكستا</w:t>
      </w:r>
      <w:r w:rsidRPr="00EE2ABD">
        <w:rPr>
          <w:rFonts w:hint="cs"/>
          <w:sz w:val="28"/>
          <w:szCs w:val="28"/>
          <w:rtl/>
          <w:lang w:val="en-US"/>
        </w:rPr>
        <w:t>ن بخليج عمان والمحيط الهندي. ويكمن الانزعاج الأمريكي من أن التدريبات المشتركة تقود إلى توثيق العلاقات و</w:t>
      </w:r>
      <w:r w:rsidRPr="00EE2ABD">
        <w:rPr>
          <w:sz w:val="28"/>
          <w:szCs w:val="28"/>
          <w:rtl/>
          <w:lang w:val="en-US"/>
        </w:rPr>
        <w:t>تبادل معلومات استخبارية</w:t>
      </w:r>
      <w:r w:rsidRPr="00EE2ABD">
        <w:rPr>
          <w:rFonts w:hint="cs"/>
          <w:sz w:val="28"/>
          <w:szCs w:val="28"/>
          <w:rtl/>
          <w:lang w:val="en-US"/>
        </w:rPr>
        <w:t xml:space="preserve"> وصولا إلى شراء أسلحة من الصين مما سيخصم من رصيد نفوذ واشنطن بالمنطقة.</w:t>
      </w:r>
    </w:p>
    <w:p w14:paraId="16B9C54A" w14:textId="77777777" w:rsidR="00DA3657" w:rsidRPr="00EE2ABD" w:rsidRDefault="00DA3657" w:rsidP="00030E83">
      <w:pPr>
        <w:bidi/>
        <w:spacing w:line="360" w:lineRule="auto"/>
        <w:jc w:val="both"/>
        <w:rPr>
          <w:b/>
          <w:bCs/>
          <w:sz w:val="28"/>
          <w:szCs w:val="28"/>
          <w:rtl/>
          <w:lang w:val="en-US" w:bidi="ar-EG"/>
        </w:rPr>
      </w:pPr>
      <w:r w:rsidRPr="00EE2ABD">
        <w:rPr>
          <w:rFonts w:hint="cs"/>
          <w:b/>
          <w:bCs/>
          <w:sz w:val="28"/>
          <w:szCs w:val="28"/>
          <w:rtl/>
          <w:lang w:val="en-US" w:bidi="ar-EG"/>
        </w:rPr>
        <w:t>التحرك الأمريكي المضاد</w:t>
      </w:r>
    </w:p>
    <w:p w14:paraId="6FD26B9E" w14:textId="77777777" w:rsidR="00DA3657" w:rsidRPr="00EE2ABD" w:rsidRDefault="00DA3657" w:rsidP="00030E83">
      <w:pPr>
        <w:bidi/>
        <w:spacing w:line="360" w:lineRule="auto"/>
        <w:jc w:val="both"/>
        <w:rPr>
          <w:sz w:val="28"/>
          <w:szCs w:val="28"/>
          <w:rtl/>
          <w:lang w:val="en-US" w:bidi="ar-EG"/>
        </w:rPr>
      </w:pPr>
      <w:r w:rsidRPr="00EE2ABD">
        <w:rPr>
          <w:rFonts w:hint="cs"/>
          <w:sz w:val="28"/>
          <w:szCs w:val="28"/>
          <w:rtl/>
          <w:lang w:val="en-US" w:bidi="ar-EG"/>
        </w:rPr>
        <w:t xml:space="preserve">التمدد الصيني دفع </w:t>
      </w:r>
      <w:r w:rsidRPr="00EE2ABD">
        <w:rPr>
          <w:sz w:val="28"/>
          <w:szCs w:val="28"/>
          <w:rtl/>
          <w:lang w:val="en-US"/>
        </w:rPr>
        <w:t xml:space="preserve">لجنة المراجعة الاقتصادية والأمنية </w:t>
      </w:r>
      <w:r w:rsidRPr="00EE2ABD">
        <w:rPr>
          <w:rFonts w:hint="cs"/>
          <w:sz w:val="28"/>
          <w:szCs w:val="28"/>
          <w:rtl/>
          <w:lang w:val="en-US"/>
        </w:rPr>
        <w:t xml:space="preserve">للعلاقات </w:t>
      </w:r>
      <w:r w:rsidRPr="00EE2ABD">
        <w:rPr>
          <w:sz w:val="28"/>
          <w:szCs w:val="28"/>
          <w:rtl/>
          <w:lang w:val="en-US"/>
        </w:rPr>
        <w:t>بين الولايات المتحدة والصين</w:t>
      </w:r>
      <w:r w:rsidRPr="00EE2ABD">
        <w:rPr>
          <w:sz w:val="28"/>
          <w:szCs w:val="28"/>
          <w:lang w:val="en-US" w:bidi="ar-EG"/>
        </w:rPr>
        <w:t xml:space="preserve"> (USCC) </w:t>
      </w:r>
      <w:r w:rsidRPr="00EE2ABD">
        <w:rPr>
          <w:rFonts w:hint="cs"/>
          <w:sz w:val="28"/>
          <w:szCs w:val="28"/>
          <w:rtl/>
          <w:lang w:val="en-US" w:bidi="ar-EG"/>
        </w:rPr>
        <w:t xml:space="preserve">لأن تطلب </w:t>
      </w:r>
      <w:r w:rsidRPr="00EE2ABD">
        <w:rPr>
          <w:sz w:val="28"/>
          <w:szCs w:val="28"/>
          <w:rtl/>
          <w:lang w:val="en-US"/>
        </w:rPr>
        <w:t>من الكونجرس</w:t>
      </w:r>
      <w:r w:rsidRPr="00EE2ABD">
        <w:rPr>
          <w:rFonts w:hint="cs"/>
          <w:sz w:val="28"/>
          <w:szCs w:val="28"/>
          <w:rtl/>
          <w:lang w:val="en-US"/>
        </w:rPr>
        <w:t xml:space="preserve"> في تقريرها السنوي الصادر عام 2022</w:t>
      </w:r>
      <w:r w:rsidRPr="00EE2ABD">
        <w:rPr>
          <w:sz w:val="28"/>
          <w:szCs w:val="28"/>
          <w:rtl/>
          <w:lang w:val="en-US"/>
        </w:rPr>
        <w:t xml:space="preserve"> تكليف البنتاغون بإجراء دراسة للجدوى الاستراتيجية والفنية</w:t>
      </w:r>
      <w:r w:rsidRPr="00EE2ABD">
        <w:rPr>
          <w:rFonts w:hint="cs"/>
          <w:sz w:val="28"/>
          <w:szCs w:val="28"/>
          <w:rtl/>
          <w:lang w:val="en-US"/>
        </w:rPr>
        <w:t xml:space="preserve"> الخاصة</w:t>
      </w:r>
      <w:r w:rsidRPr="00EE2ABD">
        <w:rPr>
          <w:sz w:val="28"/>
          <w:szCs w:val="28"/>
          <w:rtl/>
          <w:lang w:val="en-US"/>
        </w:rPr>
        <w:t xml:space="preserve"> </w:t>
      </w:r>
      <w:r w:rsidRPr="00EE2ABD">
        <w:rPr>
          <w:rFonts w:hint="cs"/>
          <w:sz w:val="28"/>
          <w:szCs w:val="28"/>
          <w:rtl/>
          <w:lang w:val="en-US"/>
        </w:rPr>
        <w:t>ب</w:t>
      </w:r>
      <w:r w:rsidRPr="00EE2ABD">
        <w:rPr>
          <w:sz w:val="28"/>
          <w:szCs w:val="28"/>
          <w:rtl/>
          <w:lang w:val="en-US"/>
        </w:rPr>
        <w:t>فرض حصار كامل على موارد الطاقة الموجهة للصين في حالة نشوب صراع عسكري بين البلدين</w:t>
      </w:r>
      <w:r w:rsidRPr="00EE2ABD">
        <w:rPr>
          <w:sz w:val="28"/>
          <w:szCs w:val="28"/>
          <w:lang w:val="en-US" w:bidi="ar-EG"/>
        </w:rPr>
        <w:t>.</w:t>
      </w:r>
      <w:r w:rsidRPr="00EE2ABD">
        <w:rPr>
          <w:rFonts w:hint="cs"/>
          <w:sz w:val="28"/>
          <w:szCs w:val="28"/>
          <w:rtl/>
          <w:lang w:val="en-US" w:bidi="ar-EG"/>
        </w:rPr>
        <w:t xml:space="preserve"> </w:t>
      </w:r>
    </w:p>
    <w:p w14:paraId="76776E07" w14:textId="77777777" w:rsidR="00DA3657" w:rsidRPr="00EE2ABD" w:rsidRDefault="00DA3657" w:rsidP="00030E83">
      <w:pPr>
        <w:bidi/>
        <w:spacing w:line="360" w:lineRule="auto"/>
        <w:jc w:val="both"/>
        <w:rPr>
          <w:sz w:val="28"/>
          <w:szCs w:val="28"/>
          <w:lang w:val="en-US" w:bidi="ar-EG"/>
        </w:rPr>
      </w:pPr>
      <w:r w:rsidRPr="00EE2ABD">
        <w:rPr>
          <w:rFonts w:hint="cs"/>
          <w:sz w:val="28"/>
          <w:szCs w:val="28"/>
          <w:rtl/>
          <w:lang w:val="en-US" w:bidi="ar-EG"/>
        </w:rPr>
        <w:t xml:space="preserve">كما تحركت واشنطن للضغط على حلفائها بخصوص علاقتهم بالصين، مثلما حدث مع الإمارات حيث تجمدت صفقة بيع طائرات </w:t>
      </w:r>
      <w:proofErr w:type="spellStart"/>
      <w:r w:rsidRPr="00EE2ABD">
        <w:rPr>
          <w:rFonts w:hint="cs"/>
          <w:sz w:val="28"/>
          <w:szCs w:val="28"/>
          <w:rtl/>
          <w:lang w:val="en-US" w:bidi="ar-EG"/>
        </w:rPr>
        <w:t>إف</w:t>
      </w:r>
      <w:proofErr w:type="spellEnd"/>
      <w:r w:rsidRPr="00EE2ABD">
        <w:rPr>
          <w:rFonts w:hint="cs"/>
          <w:sz w:val="28"/>
          <w:szCs w:val="28"/>
          <w:rtl/>
          <w:lang w:val="en-US" w:bidi="ar-EG"/>
        </w:rPr>
        <w:t xml:space="preserve"> 35 على خلفية رفض </w:t>
      </w:r>
      <w:proofErr w:type="gramStart"/>
      <w:r w:rsidRPr="00EE2ABD">
        <w:rPr>
          <w:rFonts w:hint="cs"/>
          <w:sz w:val="28"/>
          <w:szCs w:val="28"/>
          <w:rtl/>
          <w:lang w:val="en-US" w:bidi="ar-EG"/>
        </w:rPr>
        <w:t>أبوظبي</w:t>
      </w:r>
      <w:proofErr w:type="gramEnd"/>
      <w:r w:rsidRPr="00EE2ABD">
        <w:rPr>
          <w:rFonts w:hint="cs"/>
          <w:sz w:val="28"/>
          <w:szCs w:val="28"/>
          <w:rtl/>
          <w:lang w:val="en-US" w:bidi="ar-EG"/>
        </w:rPr>
        <w:t xml:space="preserve"> منع شركة هواوي الصينية من </w:t>
      </w:r>
      <w:r w:rsidRPr="00EE2ABD">
        <w:rPr>
          <w:rFonts w:hint="cs"/>
          <w:sz w:val="28"/>
          <w:szCs w:val="28"/>
          <w:rtl/>
          <w:lang w:val="en-US"/>
        </w:rPr>
        <w:t>العمل</w:t>
      </w:r>
      <w:r w:rsidRPr="00EE2ABD">
        <w:rPr>
          <w:rFonts w:hint="cs"/>
          <w:sz w:val="28"/>
          <w:szCs w:val="28"/>
          <w:rtl/>
          <w:lang w:val="en-US" w:bidi="ar-EG"/>
        </w:rPr>
        <w:t xml:space="preserve"> في بناء شبكة الجيل الخامس من الهاتف الخليوي، كما أثار م</w:t>
      </w:r>
      <w:r w:rsidRPr="00EE2ABD">
        <w:rPr>
          <w:sz w:val="28"/>
          <w:szCs w:val="28"/>
          <w:rtl/>
          <w:lang w:val="en-US"/>
        </w:rPr>
        <w:t>دير وكالة المخابرات المركزية</w:t>
      </w:r>
      <w:r w:rsidRPr="00EE2ABD">
        <w:rPr>
          <w:rFonts w:hint="cs"/>
          <w:sz w:val="28"/>
          <w:szCs w:val="28"/>
          <w:rtl/>
          <w:lang w:val="en-US" w:bidi="ar-EG"/>
        </w:rPr>
        <w:t xml:space="preserve"> </w:t>
      </w:r>
      <w:r w:rsidRPr="00EE2ABD">
        <w:rPr>
          <w:sz w:val="28"/>
          <w:szCs w:val="28"/>
          <w:rtl/>
          <w:lang w:val="en-US"/>
        </w:rPr>
        <w:t>ويليام بيرنز</w:t>
      </w:r>
      <w:r w:rsidRPr="00EE2ABD">
        <w:rPr>
          <w:rFonts w:hint="cs"/>
          <w:sz w:val="28"/>
          <w:szCs w:val="28"/>
          <w:rtl/>
          <w:lang w:val="en-US"/>
        </w:rPr>
        <w:t xml:space="preserve"> مع تل أبيب مخاوف واشنطن من </w:t>
      </w:r>
      <w:r w:rsidRPr="00EE2ABD">
        <w:rPr>
          <w:sz w:val="28"/>
          <w:szCs w:val="28"/>
          <w:rtl/>
          <w:lang w:val="en-US"/>
        </w:rPr>
        <w:t xml:space="preserve">الاستثمارات الصينية </w:t>
      </w:r>
      <w:r w:rsidRPr="00EE2ABD">
        <w:rPr>
          <w:rFonts w:hint="cs"/>
          <w:sz w:val="28"/>
          <w:szCs w:val="28"/>
          <w:rtl/>
          <w:lang w:val="en-US"/>
        </w:rPr>
        <w:t>الضخمة</w:t>
      </w:r>
      <w:r w:rsidRPr="00EE2ABD">
        <w:rPr>
          <w:sz w:val="28"/>
          <w:szCs w:val="28"/>
          <w:rtl/>
          <w:lang w:val="en-US"/>
        </w:rPr>
        <w:t xml:space="preserve"> في إسرائيل</w:t>
      </w:r>
      <w:r w:rsidRPr="00EE2ABD">
        <w:rPr>
          <w:rFonts w:hint="cs"/>
          <w:sz w:val="28"/>
          <w:szCs w:val="28"/>
          <w:rtl/>
          <w:lang w:val="en-US"/>
        </w:rPr>
        <w:t>، وبالأخص في ميناء حيفا الذي فازت شركة صينية بعقد تشغيله لمدة 25 عاما.</w:t>
      </w:r>
    </w:p>
    <w:p w14:paraId="5EC4F675" w14:textId="77777777" w:rsidR="00DA3657" w:rsidRPr="00EE2ABD" w:rsidRDefault="00DA3657" w:rsidP="00030E83">
      <w:pPr>
        <w:bidi/>
        <w:spacing w:line="360" w:lineRule="auto"/>
        <w:jc w:val="both"/>
        <w:rPr>
          <w:sz w:val="28"/>
          <w:szCs w:val="28"/>
          <w:rtl/>
          <w:lang w:val="en-US" w:bidi="ar-EG"/>
        </w:rPr>
      </w:pPr>
      <w:r w:rsidRPr="00EE2ABD">
        <w:rPr>
          <w:rFonts w:hint="cs"/>
          <w:sz w:val="28"/>
          <w:szCs w:val="28"/>
          <w:rtl/>
          <w:lang w:val="en-US" w:bidi="ar-EG"/>
        </w:rPr>
        <w:t>وينصح الخبراء الأمريكيين في شئون الشرق الأوسط بزيادة زيارات المسئولين الأمريكيين رفيعي المستوى إلى دول المنطقة لتبديد الشعور بانسحاب واشنطن أو خفض اهتمامها بها، وتسهيل إجراءات بيع العتاد العسكري للدول الحليفة وبالأخص منظومات الدفاع الجوي والطائرات المسيرة، وربط ذلك بعدم عقد الدول الحليفة لصفقات شراء أسلحة من الصين.</w:t>
      </w:r>
    </w:p>
    <w:p w14:paraId="452FC058" w14:textId="77777777" w:rsidR="00DA3657" w:rsidRDefault="00DA3657" w:rsidP="00030E83">
      <w:pPr>
        <w:bidi/>
        <w:spacing w:line="360" w:lineRule="auto"/>
        <w:jc w:val="both"/>
        <w:rPr>
          <w:sz w:val="28"/>
          <w:szCs w:val="28"/>
          <w:rtl/>
          <w:lang w:val="en-US"/>
        </w:rPr>
      </w:pPr>
      <w:r w:rsidRPr="00EE2ABD">
        <w:rPr>
          <w:rFonts w:hint="cs"/>
          <w:sz w:val="28"/>
          <w:szCs w:val="28"/>
          <w:rtl/>
          <w:lang w:val="en-US" w:bidi="ar-EG"/>
        </w:rPr>
        <w:t xml:space="preserve">وفي المحصلة، بينما تعمل أمريكا على تشكيل وتعزيز تحالفاتها في المحيط الهادئ وشرق أسيا لحصار التمدد الصيني، تعزز بكين حضورها في منطقة ظلت تُعتبر منطقة نفوذ أمريكي خالصة خلال العقود الأخيرة. </w:t>
      </w:r>
      <w:r w:rsidRPr="00EE2ABD">
        <w:rPr>
          <w:rFonts w:hint="cs"/>
          <w:sz w:val="28"/>
          <w:szCs w:val="28"/>
          <w:rtl/>
          <w:lang w:val="en-US" w:bidi="ar-EG"/>
        </w:rPr>
        <w:lastRenderedPageBreak/>
        <w:t>و</w:t>
      </w:r>
      <w:r w:rsidRPr="00EE2ABD">
        <w:rPr>
          <w:rFonts w:hint="cs"/>
          <w:sz w:val="28"/>
          <w:szCs w:val="28"/>
          <w:rtl/>
          <w:lang w:val="en-US"/>
        </w:rPr>
        <w:t xml:space="preserve">تخشى واشنطن من أن يؤدي النفوذ الاقتصادي الصيني بالمنطقة إلى توليد نفوذ سياسي وأمني وعسكري يجذب حلفاء أمريكا بعيدا عنها، وهو التخوف الذي يزيد من وتيرته انعقاد القمة العربية الصينية الأولى المرتقبة، ولعل هذا ما يفسر عدم لجوء إدارة </w:t>
      </w:r>
      <w:proofErr w:type="spellStart"/>
      <w:r w:rsidRPr="00EE2ABD">
        <w:rPr>
          <w:rFonts w:hint="cs"/>
          <w:sz w:val="28"/>
          <w:szCs w:val="28"/>
          <w:rtl/>
          <w:lang w:val="en-US"/>
        </w:rPr>
        <w:t>بايدن</w:t>
      </w:r>
      <w:proofErr w:type="spellEnd"/>
      <w:r w:rsidRPr="00EE2ABD">
        <w:rPr>
          <w:rFonts w:hint="cs"/>
          <w:sz w:val="28"/>
          <w:szCs w:val="28"/>
          <w:rtl/>
          <w:lang w:val="en-US"/>
        </w:rPr>
        <w:t xml:space="preserve"> لاتخاذ إجراءات انتقامية ضد الرياض ردا على قرار تخفيض إنتاج النفط، فضلا عن </w:t>
      </w:r>
      <w:bookmarkStart w:id="27" w:name="_Hlk151311768"/>
      <w:r w:rsidRPr="00EE2ABD">
        <w:rPr>
          <w:rFonts w:hint="cs"/>
          <w:sz w:val="28"/>
          <w:szCs w:val="28"/>
          <w:rtl/>
          <w:lang w:val="en-US"/>
        </w:rPr>
        <w:t>تسريع أمريكا لوتيرة بناء نظام إقليمي أمني جديد في الشرق الأوسط يقوم على التعاون بين إسرائيل وعدة دول عربية، مما يساعد واشنطن على توجيه مواردها تجاه المناطق التي ترى أنها أكثر أهمية في كبح النفوذ الصيني، وهي استراتيجي</w:t>
      </w:r>
      <w:r w:rsidRPr="00EE2ABD">
        <w:rPr>
          <w:rFonts w:hint="eastAsia"/>
          <w:sz w:val="28"/>
          <w:szCs w:val="28"/>
          <w:rtl/>
          <w:lang w:val="en-US"/>
        </w:rPr>
        <w:t>ة</w:t>
      </w:r>
      <w:r w:rsidRPr="00EE2ABD">
        <w:rPr>
          <w:rFonts w:hint="cs"/>
          <w:sz w:val="28"/>
          <w:szCs w:val="28"/>
          <w:rtl/>
          <w:lang w:val="en-US"/>
        </w:rPr>
        <w:t xml:space="preserve"> تحمل في طياتها مخاطر عدة، وتكشف عن تآكل في قوة الردع الأمريكية، وعدم القدرة على العمل في عدة مناطق في وقت متزامن في مواجهة تحديات مختلفة.</w:t>
      </w:r>
    </w:p>
    <w:bookmarkEnd w:id="27"/>
    <w:p w14:paraId="53F2C1A4" w14:textId="77777777" w:rsidR="00DA3657" w:rsidRDefault="00DA3657" w:rsidP="00030E83">
      <w:pPr>
        <w:bidi/>
        <w:spacing w:line="360" w:lineRule="auto"/>
        <w:jc w:val="both"/>
        <w:rPr>
          <w:sz w:val="28"/>
          <w:szCs w:val="28"/>
          <w:rtl/>
          <w:lang w:val="en-US" w:bidi="ar-EG"/>
        </w:rPr>
      </w:pPr>
    </w:p>
    <w:p w14:paraId="22FB89F8" w14:textId="77777777" w:rsidR="00DA3657" w:rsidRDefault="00DA3657" w:rsidP="00030E83">
      <w:pPr>
        <w:bidi/>
        <w:spacing w:line="360" w:lineRule="auto"/>
        <w:jc w:val="both"/>
        <w:rPr>
          <w:sz w:val="28"/>
          <w:szCs w:val="28"/>
          <w:rtl/>
          <w:lang w:val="en-US" w:bidi="ar-EG"/>
        </w:rPr>
      </w:pPr>
    </w:p>
    <w:p w14:paraId="26E8BD52" w14:textId="77777777" w:rsidR="00DA3657" w:rsidRDefault="00DA3657" w:rsidP="00030E83">
      <w:pPr>
        <w:bidi/>
        <w:spacing w:line="360" w:lineRule="auto"/>
        <w:jc w:val="both"/>
        <w:rPr>
          <w:sz w:val="28"/>
          <w:szCs w:val="28"/>
          <w:rtl/>
          <w:lang w:val="en-US" w:bidi="ar-EG"/>
        </w:rPr>
      </w:pPr>
    </w:p>
    <w:p w14:paraId="49B3BE8B" w14:textId="77777777" w:rsidR="00DA3657" w:rsidRDefault="00DA3657" w:rsidP="00030E83">
      <w:pPr>
        <w:bidi/>
        <w:spacing w:line="360" w:lineRule="auto"/>
        <w:jc w:val="both"/>
        <w:rPr>
          <w:sz w:val="28"/>
          <w:szCs w:val="28"/>
          <w:rtl/>
          <w:lang w:val="en-US" w:bidi="ar-EG"/>
        </w:rPr>
      </w:pPr>
    </w:p>
    <w:p w14:paraId="1CAF2FB9" w14:textId="77777777" w:rsidR="001927A6" w:rsidRDefault="001927A6" w:rsidP="001927A6">
      <w:pPr>
        <w:bidi/>
        <w:spacing w:line="360" w:lineRule="auto"/>
        <w:jc w:val="both"/>
        <w:rPr>
          <w:sz w:val="28"/>
          <w:szCs w:val="28"/>
          <w:rtl/>
          <w:lang w:val="en-US" w:bidi="ar-EG"/>
        </w:rPr>
      </w:pPr>
    </w:p>
    <w:p w14:paraId="652B8D99" w14:textId="77777777" w:rsidR="001927A6" w:rsidRDefault="001927A6" w:rsidP="001927A6">
      <w:pPr>
        <w:bidi/>
        <w:spacing w:line="360" w:lineRule="auto"/>
        <w:jc w:val="both"/>
        <w:rPr>
          <w:sz w:val="28"/>
          <w:szCs w:val="28"/>
          <w:rtl/>
          <w:lang w:val="en-US" w:bidi="ar-EG"/>
        </w:rPr>
      </w:pPr>
    </w:p>
    <w:p w14:paraId="12890309" w14:textId="77777777" w:rsidR="001927A6" w:rsidRDefault="001927A6" w:rsidP="001927A6">
      <w:pPr>
        <w:bidi/>
        <w:spacing w:line="360" w:lineRule="auto"/>
        <w:jc w:val="both"/>
        <w:rPr>
          <w:sz w:val="28"/>
          <w:szCs w:val="28"/>
          <w:rtl/>
          <w:lang w:val="en-US" w:bidi="ar-EG"/>
        </w:rPr>
      </w:pPr>
    </w:p>
    <w:p w14:paraId="0FA1A67A" w14:textId="77777777" w:rsidR="00DA3657" w:rsidRDefault="00DA3657" w:rsidP="00030E83">
      <w:pPr>
        <w:bidi/>
        <w:spacing w:line="360" w:lineRule="auto"/>
        <w:jc w:val="both"/>
        <w:rPr>
          <w:sz w:val="28"/>
          <w:szCs w:val="28"/>
          <w:rtl/>
          <w:lang w:val="en-US" w:bidi="ar-EG"/>
        </w:rPr>
      </w:pPr>
    </w:p>
    <w:p w14:paraId="477C50D7" w14:textId="77777777" w:rsidR="00DA3657" w:rsidRDefault="00DA3657" w:rsidP="00030E83">
      <w:pPr>
        <w:bidi/>
        <w:spacing w:line="360" w:lineRule="auto"/>
        <w:jc w:val="both"/>
        <w:rPr>
          <w:sz w:val="28"/>
          <w:szCs w:val="28"/>
          <w:rtl/>
          <w:lang w:val="en-US" w:bidi="ar-EG"/>
        </w:rPr>
      </w:pPr>
    </w:p>
    <w:p w14:paraId="07361CA1" w14:textId="77777777" w:rsidR="00DA3657" w:rsidRDefault="00DA3657" w:rsidP="00030E83">
      <w:pPr>
        <w:bidi/>
        <w:spacing w:line="360" w:lineRule="auto"/>
        <w:jc w:val="both"/>
        <w:rPr>
          <w:sz w:val="28"/>
          <w:szCs w:val="28"/>
          <w:rtl/>
          <w:lang w:val="en-US" w:bidi="ar-EG"/>
        </w:rPr>
      </w:pPr>
    </w:p>
    <w:p w14:paraId="41F4FBC5" w14:textId="77777777" w:rsidR="00DA3657" w:rsidRDefault="00DA3657" w:rsidP="00030E83">
      <w:pPr>
        <w:bidi/>
        <w:spacing w:line="360" w:lineRule="auto"/>
        <w:jc w:val="both"/>
        <w:rPr>
          <w:sz w:val="28"/>
          <w:szCs w:val="28"/>
          <w:rtl/>
          <w:lang w:val="en-US" w:bidi="ar-EG"/>
        </w:rPr>
      </w:pPr>
    </w:p>
    <w:p w14:paraId="6E6B7FA4" w14:textId="77777777" w:rsidR="00DA3657" w:rsidRPr="001927A6" w:rsidRDefault="003D2769" w:rsidP="00030E83">
      <w:pPr>
        <w:pStyle w:val="Heading2"/>
        <w:bidi/>
        <w:spacing w:line="360" w:lineRule="auto"/>
        <w:jc w:val="center"/>
        <w:rPr>
          <w:b/>
          <w:bCs/>
          <w:color w:val="0070C0"/>
          <w:sz w:val="28"/>
          <w:szCs w:val="28"/>
          <w:rtl/>
          <w:lang w:val="en-US"/>
        </w:rPr>
      </w:pPr>
      <w:bookmarkStart w:id="28" w:name="_Toc139726183"/>
      <w:bookmarkStart w:id="29" w:name="_Hlk12270641"/>
      <w:r w:rsidRPr="001927A6">
        <w:rPr>
          <w:rFonts w:hint="cs"/>
          <w:b/>
          <w:bCs/>
          <w:color w:val="0070C0"/>
          <w:sz w:val="28"/>
          <w:szCs w:val="28"/>
          <w:rtl/>
          <w:lang w:val="en-US"/>
        </w:rPr>
        <w:lastRenderedPageBreak/>
        <w:t>21-</w:t>
      </w:r>
      <w:r w:rsidR="00DA3657" w:rsidRPr="001927A6">
        <w:rPr>
          <w:rFonts w:hint="cs"/>
          <w:b/>
          <w:bCs/>
          <w:color w:val="0070C0"/>
          <w:sz w:val="28"/>
          <w:szCs w:val="28"/>
          <w:rtl/>
          <w:lang w:val="en-US"/>
        </w:rPr>
        <w:t>مخاوف واشنطن من الشراكات الصينية الإماراتية</w:t>
      </w:r>
      <w:r w:rsidR="00DA3657" w:rsidRPr="001927A6">
        <w:rPr>
          <w:rStyle w:val="FootnoteReference"/>
          <w:b/>
          <w:bCs/>
          <w:color w:val="0070C0"/>
          <w:sz w:val="28"/>
          <w:szCs w:val="28"/>
          <w:rtl/>
        </w:rPr>
        <w:footnoteReference w:id="28"/>
      </w:r>
      <w:bookmarkEnd w:id="28"/>
    </w:p>
    <w:p w14:paraId="2D0CB6EF" w14:textId="77777777" w:rsidR="00DA3657" w:rsidRPr="00223086" w:rsidRDefault="00DA3657" w:rsidP="00030E83">
      <w:pPr>
        <w:bidi/>
        <w:spacing w:line="360" w:lineRule="auto"/>
        <w:jc w:val="mediumKashida"/>
        <w:rPr>
          <w:rFonts w:asciiTheme="minorBidi" w:hAnsiTheme="minorBidi"/>
          <w:sz w:val="28"/>
          <w:szCs w:val="28"/>
          <w:rtl/>
          <w:lang w:bidi="ar-EG"/>
        </w:rPr>
      </w:pPr>
      <w:r w:rsidRPr="00223086">
        <w:rPr>
          <w:rFonts w:asciiTheme="minorBidi" w:hAnsiTheme="minorBidi" w:hint="cs"/>
          <w:sz w:val="28"/>
          <w:szCs w:val="28"/>
          <w:rtl/>
          <w:lang w:bidi="ar-EG"/>
        </w:rPr>
        <w:t xml:space="preserve"> </w:t>
      </w:r>
    </w:p>
    <w:p w14:paraId="5BD2A825" w14:textId="77777777" w:rsidR="00DA3657" w:rsidRPr="00223086" w:rsidRDefault="00DA3657" w:rsidP="00030E83">
      <w:pPr>
        <w:bidi/>
        <w:spacing w:line="360" w:lineRule="auto"/>
        <w:jc w:val="mediumKashida"/>
        <w:rPr>
          <w:rFonts w:asciiTheme="minorBidi" w:hAnsiTheme="minorBidi"/>
          <w:sz w:val="28"/>
          <w:szCs w:val="28"/>
          <w:rtl/>
          <w:lang w:bidi="ar-EG"/>
        </w:rPr>
      </w:pPr>
      <w:r w:rsidRPr="00223086">
        <w:rPr>
          <w:rFonts w:asciiTheme="minorBidi" w:hAnsiTheme="minorBidi" w:hint="cs"/>
          <w:sz w:val="28"/>
          <w:szCs w:val="28"/>
          <w:rtl/>
          <w:lang w:bidi="ar-EG"/>
        </w:rPr>
        <w:t xml:space="preserve">ترى واشنطن في الصين التهديد الأول للهيمنة الأمريكية التي تشكلت عقب الانتصار في الحرب العالمية الثانية، وما </w:t>
      </w:r>
      <w:r>
        <w:rPr>
          <w:rFonts w:asciiTheme="minorBidi" w:hAnsiTheme="minorBidi" w:hint="cs"/>
          <w:sz w:val="28"/>
          <w:szCs w:val="28"/>
          <w:rtl/>
          <w:lang w:bidi="ar-EG"/>
        </w:rPr>
        <w:t>أعقب</w:t>
      </w:r>
      <w:r w:rsidRPr="00223086">
        <w:rPr>
          <w:rFonts w:asciiTheme="minorBidi" w:hAnsiTheme="minorBidi" w:hint="cs"/>
          <w:sz w:val="28"/>
          <w:szCs w:val="28"/>
          <w:rtl/>
          <w:lang w:bidi="ar-EG"/>
        </w:rPr>
        <w:t xml:space="preserve"> ذلك من إعادة بناء النظام الدولي عبر شبكة من المؤسسات والمنظمات التي تكفل توافق السياسات والأنشطة المالية والاقتصادية مع المصالح الأمريكية. </w:t>
      </w:r>
    </w:p>
    <w:p w14:paraId="3B896B8F" w14:textId="77777777" w:rsidR="00DA3657" w:rsidRPr="00223086" w:rsidRDefault="00DA3657" w:rsidP="00030E83">
      <w:pPr>
        <w:bidi/>
        <w:spacing w:line="360" w:lineRule="auto"/>
        <w:jc w:val="mediumKashida"/>
        <w:rPr>
          <w:rFonts w:asciiTheme="minorBidi" w:hAnsiTheme="minorBidi"/>
          <w:sz w:val="28"/>
          <w:szCs w:val="28"/>
          <w:rtl/>
          <w:lang w:bidi="ar-EG"/>
        </w:rPr>
      </w:pPr>
      <w:r w:rsidRPr="00223086">
        <w:rPr>
          <w:rFonts w:asciiTheme="minorBidi" w:hAnsiTheme="minorBidi" w:hint="cs"/>
          <w:sz w:val="28"/>
          <w:szCs w:val="28"/>
          <w:rtl/>
          <w:lang w:bidi="ar-EG"/>
        </w:rPr>
        <w:t xml:space="preserve">وقد تبنت الإدارة الأمريكية منذ عهد أوباما </w:t>
      </w:r>
      <w:r w:rsidRPr="00223086">
        <w:rPr>
          <w:rFonts w:asciiTheme="minorBidi" w:hAnsiTheme="minorBidi" w:cs="Arial"/>
          <w:sz w:val="28"/>
          <w:szCs w:val="28"/>
          <w:rtl/>
          <w:lang w:bidi="ar-EG"/>
        </w:rPr>
        <w:t>استراتيجية</w:t>
      </w:r>
      <w:r w:rsidRPr="00223086">
        <w:rPr>
          <w:rFonts w:asciiTheme="minorBidi" w:hAnsiTheme="minorBidi" w:cs="Arial" w:hint="cs"/>
          <w:sz w:val="28"/>
          <w:szCs w:val="28"/>
          <w:rtl/>
          <w:lang w:bidi="ar-EG"/>
        </w:rPr>
        <w:t xml:space="preserve"> </w:t>
      </w:r>
      <w:r w:rsidRPr="00223086">
        <w:rPr>
          <w:rFonts w:asciiTheme="minorBidi" w:hAnsiTheme="minorBidi" w:cs="Arial"/>
          <w:sz w:val="28"/>
          <w:szCs w:val="28"/>
          <w:rtl/>
          <w:lang w:bidi="ar-EG"/>
        </w:rPr>
        <w:t>"محور الارتكاز ال</w:t>
      </w:r>
      <w:r w:rsidRPr="00223086">
        <w:rPr>
          <w:rFonts w:asciiTheme="minorBidi" w:hAnsiTheme="minorBidi" w:cs="Arial" w:hint="cs"/>
          <w:sz w:val="28"/>
          <w:szCs w:val="28"/>
          <w:rtl/>
          <w:lang w:bidi="ar-EG"/>
        </w:rPr>
        <w:t>أ</w:t>
      </w:r>
      <w:r w:rsidRPr="00223086">
        <w:rPr>
          <w:rFonts w:asciiTheme="minorBidi" w:hAnsiTheme="minorBidi" w:cs="Arial"/>
          <w:sz w:val="28"/>
          <w:szCs w:val="28"/>
          <w:rtl/>
          <w:lang w:bidi="ar-EG"/>
        </w:rPr>
        <w:t>سيوي</w:t>
      </w:r>
      <w:r w:rsidRPr="00223086">
        <w:rPr>
          <w:rFonts w:asciiTheme="minorBidi" w:hAnsiTheme="minorBidi" w:cs="Arial" w:hint="cs"/>
          <w:sz w:val="28"/>
          <w:szCs w:val="28"/>
          <w:rtl/>
          <w:lang w:bidi="ar-EG"/>
        </w:rPr>
        <w:t xml:space="preserve">" التي صاغها </w:t>
      </w:r>
      <w:r w:rsidRPr="00223086">
        <w:rPr>
          <w:rFonts w:asciiTheme="minorBidi" w:hAnsiTheme="minorBidi" w:cs="Arial"/>
          <w:sz w:val="28"/>
          <w:szCs w:val="28"/>
          <w:rtl/>
          <w:lang w:bidi="ar-EG"/>
        </w:rPr>
        <w:t xml:space="preserve">توماس </w:t>
      </w:r>
      <w:proofErr w:type="spellStart"/>
      <w:r w:rsidRPr="00223086">
        <w:rPr>
          <w:rFonts w:asciiTheme="minorBidi" w:hAnsiTheme="minorBidi" w:cs="Arial"/>
          <w:sz w:val="28"/>
          <w:szCs w:val="28"/>
          <w:rtl/>
          <w:lang w:bidi="ar-EG"/>
        </w:rPr>
        <w:t>دونيلون</w:t>
      </w:r>
      <w:proofErr w:type="spellEnd"/>
      <w:r w:rsidRPr="00223086">
        <w:rPr>
          <w:rtl/>
          <w:lang w:val="en-US"/>
        </w:rPr>
        <w:t xml:space="preserve"> </w:t>
      </w:r>
      <w:r w:rsidRPr="00223086">
        <w:rPr>
          <w:rFonts w:asciiTheme="minorBidi" w:hAnsiTheme="minorBidi" w:cs="Arial"/>
          <w:sz w:val="28"/>
          <w:szCs w:val="28"/>
          <w:rtl/>
          <w:lang w:bidi="ar-EG"/>
        </w:rPr>
        <w:t>مستشار الأمن القومي</w:t>
      </w:r>
      <w:r w:rsidRPr="00223086">
        <w:rPr>
          <w:rFonts w:asciiTheme="minorBidi" w:hAnsiTheme="minorBidi" w:cs="Arial" w:hint="cs"/>
          <w:sz w:val="28"/>
          <w:szCs w:val="28"/>
          <w:rtl/>
          <w:lang w:bidi="ar-EG"/>
        </w:rPr>
        <w:t xml:space="preserve"> الأمريكي، وتركز على </w:t>
      </w:r>
      <w:r w:rsidRPr="00223086">
        <w:rPr>
          <w:rFonts w:asciiTheme="minorBidi" w:hAnsiTheme="minorBidi" w:cs="Arial"/>
          <w:sz w:val="28"/>
          <w:szCs w:val="28"/>
          <w:rtl/>
          <w:lang w:bidi="ar-EG"/>
        </w:rPr>
        <w:t>دعم الروابط الدبلوماسية والعلاقات التجارية</w:t>
      </w:r>
      <w:r w:rsidRPr="00223086">
        <w:rPr>
          <w:rFonts w:asciiTheme="minorBidi" w:hAnsiTheme="minorBidi" w:cs="Arial" w:hint="cs"/>
          <w:sz w:val="28"/>
          <w:szCs w:val="28"/>
          <w:rtl/>
          <w:lang w:bidi="ar-EG"/>
        </w:rPr>
        <w:t xml:space="preserve"> و</w:t>
      </w:r>
      <w:r w:rsidRPr="00223086">
        <w:rPr>
          <w:rFonts w:asciiTheme="minorBidi" w:hAnsiTheme="minorBidi" w:cs="Arial"/>
          <w:sz w:val="28"/>
          <w:szCs w:val="28"/>
          <w:rtl/>
          <w:lang w:bidi="ar-EG"/>
        </w:rPr>
        <w:t xml:space="preserve">الأمنية </w:t>
      </w:r>
      <w:r w:rsidRPr="00223086">
        <w:rPr>
          <w:rFonts w:asciiTheme="minorBidi" w:hAnsiTheme="minorBidi" w:cs="Arial" w:hint="cs"/>
          <w:sz w:val="28"/>
          <w:szCs w:val="28"/>
          <w:rtl/>
          <w:lang w:bidi="ar-EG"/>
        </w:rPr>
        <w:t>لواشنطن</w:t>
      </w:r>
      <w:r w:rsidRPr="00223086">
        <w:rPr>
          <w:rFonts w:asciiTheme="minorBidi" w:hAnsiTheme="minorBidi" w:cs="Arial"/>
          <w:sz w:val="28"/>
          <w:szCs w:val="28"/>
          <w:rtl/>
          <w:lang w:bidi="ar-EG"/>
        </w:rPr>
        <w:t xml:space="preserve"> مع منطقة آسيا والمحيط الهادئ</w:t>
      </w:r>
      <w:r w:rsidRPr="00223086">
        <w:rPr>
          <w:rFonts w:asciiTheme="minorBidi" w:hAnsiTheme="minorBidi" w:cs="Arial" w:hint="cs"/>
          <w:sz w:val="28"/>
          <w:szCs w:val="28"/>
          <w:rtl/>
          <w:lang w:bidi="ar-EG"/>
        </w:rPr>
        <w:t xml:space="preserve"> </w:t>
      </w:r>
      <w:r w:rsidRPr="00223086">
        <w:rPr>
          <w:rFonts w:asciiTheme="minorBidi" w:hAnsiTheme="minorBidi" w:cs="Arial"/>
          <w:sz w:val="28"/>
          <w:szCs w:val="28"/>
          <w:rtl/>
          <w:lang w:bidi="ar-EG"/>
        </w:rPr>
        <w:t>عبر إقامة شراكات مع القوى الناشئة،</w:t>
      </w:r>
      <w:r w:rsidRPr="00223086">
        <w:rPr>
          <w:rFonts w:asciiTheme="minorBidi" w:hAnsiTheme="minorBidi" w:cs="Arial" w:hint="cs"/>
          <w:sz w:val="28"/>
          <w:szCs w:val="28"/>
          <w:rtl/>
          <w:lang w:bidi="ar-EG"/>
        </w:rPr>
        <w:t xml:space="preserve"> </w:t>
      </w:r>
      <w:r w:rsidRPr="00223086">
        <w:rPr>
          <w:rFonts w:asciiTheme="minorBidi" w:hAnsiTheme="minorBidi" w:cs="Arial"/>
          <w:sz w:val="28"/>
          <w:szCs w:val="28"/>
          <w:rtl/>
          <w:lang w:bidi="ar-EG"/>
        </w:rPr>
        <w:t>والانخراط بشكل أكثر عمقا في المؤسسات الإقليمية من أجل تعزيز التعاون الإقليمي، وتعزيز التحالفات الأمنية وتطويرها</w:t>
      </w:r>
      <w:r w:rsidRPr="00223086">
        <w:rPr>
          <w:rFonts w:asciiTheme="minorBidi" w:hAnsiTheme="minorBidi" w:cs="Arial" w:hint="cs"/>
          <w:sz w:val="28"/>
          <w:szCs w:val="28"/>
          <w:rtl/>
          <w:lang w:bidi="ar-EG"/>
        </w:rPr>
        <w:t>. ولاحقا أعيد تسمية تلك الاستراتيجي</w:t>
      </w:r>
      <w:r w:rsidRPr="00223086">
        <w:rPr>
          <w:rFonts w:asciiTheme="minorBidi" w:hAnsiTheme="minorBidi" w:cs="Arial" w:hint="eastAsia"/>
          <w:sz w:val="28"/>
          <w:szCs w:val="28"/>
          <w:rtl/>
          <w:lang w:bidi="ar-EG"/>
        </w:rPr>
        <w:t>ة</w:t>
      </w:r>
      <w:r w:rsidRPr="00223086">
        <w:rPr>
          <w:rFonts w:asciiTheme="minorBidi" w:hAnsiTheme="minorBidi" w:cs="Arial" w:hint="cs"/>
          <w:sz w:val="28"/>
          <w:szCs w:val="28"/>
          <w:rtl/>
          <w:lang w:bidi="ar-EG"/>
        </w:rPr>
        <w:t xml:space="preserve"> لتصبح </w:t>
      </w:r>
      <w:r w:rsidRPr="00223086">
        <w:rPr>
          <w:rFonts w:asciiTheme="minorBidi" w:hAnsiTheme="minorBidi" w:cs="Arial"/>
          <w:sz w:val="28"/>
          <w:szCs w:val="28"/>
          <w:rtl/>
          <w:lang w:bidi="ar-EG"/>
        </w:rPr>
        <w:t>"</w:t>
      </w:r>
      <w:hyperlink r:id="rId28" w:history="1">
        <w:r w:rsidRPr="00223086">
          <w:rPr>
            <w:rFonts w:asciiTheme="minorBidi" w:hAnsiTheme="minorBidi" w:cs="Arial"/>
            <w:color w:val="0000FF" w:themeColor="hyperlink"/>
            <w:sz w:val="28"/>
            <w:szCs w:val="28"/>
            <w:u w:val="single"/>
            <w:rtl/>
            <w:lang w:bidi="ar-EG"/>
          </w:rPr>
          <w:t>إعادة التوازن في آسيا</w:t>
        </w:r>
      </w:hyperlink>
      <w:r w:rsidRPr="00223086">
        <w:rPr>
          <w:rFonts w:asciiTheme="minorBidi" w:hAnsiTheme="minorBidi" w:cs="Arial" w:hint="cs"/>
          <w:sz w:val="28"/>
          <w:szCs w:val="28"/>
          <w:rtl/>
          <w:lang w:bidi="ar-EG"/>
        </w:rPr>
        <w:t>".</w:t>
      </w:r>
    </w:p>
    <w:p w14:paraId="21F017CE" w14:textId="77777777" w:rsidR="00DA3657" w:rsidRPr="00223086" w:rsidRDefault="00DA3657" w:rsidP="00030E83">
      <w:pPr>
        <w:bidi/>
        <w:spacing w:line="360" w:lineRule="auto"/>
        <w:jc w:val="mediumKashida"/>
        <w:rPr>
          <w:rFonts w:asciiTheme="minorBidi" w:hAnsiTheme="minorBidi"/>
          <w:sz w:val="28"/>
          <w:szCs w:val="28"/>
          <w:rtl/>
          <w:lang w:bidi="ar-EG"/>
        </w:rPr>
      </w:pPr>
      <w:r w:rsidRPr="00223086">
        <w:rPr>
          <w:rFonts w:asciiTheme="minorBidi" w:hAnsiTheme="minorBidi" w:hint="cs"/>
          <w:sz w:val="28"/>
          <w:szCs w:val="28"/>
          <w:rtl/>
          <w:lang w:bidi="ar-EG"/>
        </w:rPr>
        <w:t xml:space="preserve"> وفي ضوء أولوية التهديد الصيني ينشغل مجتمع الاستخبارات الأمريكي والبنتاجون ب</w:t>
      </w:r>
      <w:r w:rsidRPr="00223086">
        <w:rPr>
          <w:rFonts w:asciiTheme="minorBidi" w:hAnsiTheme="minorBidi" w:cs="Arial"/>
          <w:sz w:val="28"/>
          <w:szCs w:val="28"/>
          <w:rtl/>
          <w:lang w:bidi="ar-EG"/>
        </w:rPr>
        <w:t xml:space="preserve">مراقبة التوسع الجيوسياسي </w:t>
      </w:r>
      <w:r w:rsidRPr="00223086">
        <w:rPr>
          <w:rFonts w:asciiTheme="minorBidi" w:hAnsiTheme="minorBidi" w:cs="Arial" w:hint="cs"/>
          <w:sz w:val="28"/>
          <w:szCs w:val="28"/>
          <w:rtl/>
          <w:lang w:bidi="ar-EG"/>
        </w:rPr>
        <w:t xml:space="preserve">لبكين، وبالأخص في المجالات الحساسة مثل </w:t>
      </w:r>
      <w:r w:rsidRPr="00223086">
        <w:rPr>
          <w:rFonts w:asciiTheme="minorBidi" w:hAnsiTheme="minorBidi" w:cs="Arial"/>
          <w:sz w:val="28"/>
          <w:szCs w:val="28"/>
          <w:rtl/>
          <w:lang w:bidi="ar-EG"/>
        </w:rPr>
        <w:t>شبكات الجيل الخامس والكابلات البحرية</w:t>
      </w:r>
      <w:r w:rsidRPr="00223086">
        <w:rPr>
          <w:rFonts w:asciiTheme="minorBidi" w:hAnsiTheme="minorBidi" w:cs="Arial" w:hint="cs"/>
          <w:sz w:val="28"/>
          <w:szCs w:val="28"/>
          <w:rtl/>
          <w:lang w:bidi="ar-EG"/>
        </w:rPr>
        <w:t xml:space="preserve"> </w:t>
      </w:r>
      <w:r w:rsidRPr="00223086">
        <w:rPr>
          <w:rFonts w:asciiTheme="minorBidi" w:hAnsiTheme="minorBidi" w:cs="Arial"/>
          <w:sz w:val="28"/>
          <w:szCs w:val="28"/>
          <w:rtl/>
          <w:lang w:bidi="ar-EG"/>
        </w:rPr>
        <w:t xml:space="preserve">حيث يعتبر كل منهما </w:t>
      </w:r>
      <w:r w:rsidRPr="00223086">
        <w:rPr>
          <w:rFonts w:asciiTheme="minorBidi" w:hAnsiTheme="minorBidi" w:cs="Arial" w:hint="cs"/>
          <w:sz w:val="28"/>
          <w:szCs w:val="28"/>
          <w:rtl/>
          <w:lang w:bidi="ar-EG"/>
        </w:rPr>
        <w:t xml:space="preserve">مجالا </w:t>
      </w:r>
      <w:r w:rsidRPr="00223086">
        <w:rPr>
          <w:rFonts w:asciiTheme="minorBidi" w:hAnsiTheme="minorBidi" w:cs="Arial"/>
          <w:sz w:val="28"/>
          <w:szCs w:val="28"/>
          <w:rtl/>
          <w:lang w:bidi="ar-EG"/>
        </w:rPr>
        <w:t>استراتيجي</w:t>
      </w:r>
      <w:r w:rsidRPr="00223086">
        <w:rPr>
          <w:rFonts w:asciiTheme="minorBidi" w:hAnsiTheme="minorBidi" w:cs="Arial" w:hint="cs"/>
          <w:sz w:val="28"/>
          <w:szCs w:val="28"/>
          <w:rtl/>
          <w:lang w:bidi="ar-EG"/>
        </w:rPr>
        <w:t>ا</w:t>
      </w:r>
      <w:r w:rsidRPr="00223086">
        <w:rPr>
          <w:rFonts w:asciiTheme="minorBidi" w:hAnsiTheme="minorBidi" w:cs="Arial"/>
          <w:sz w:val="28"/>
          <w:szCs w:val="28"/>
          <w:rtl/>
          <w:lang w:bidi="ar-EG"/>
        </w:rPr>
        <w:t xml:space="preserve"> </w:t>
      </w:r>
      <w:r w:rsidRPr="00223086">
        <w:rPr>
          <w:rFonts w:asciiTheme="minorBidi" w:hAnsiTheme="minorBidi" w:cs="Arial" w:hint="cs"/>
          <w:sz w:val="28"/>
          <w:szCs w:val="28"/>
          <w:rtl/>
          <w:lang w:bidi="ar-EG"/>
        </w:rPr>
        <w:t xml:space="preserve">وحيويا </w:t>
      </w:r>
      <w:r w:rsidRPr="00223086">
        <w:rPr>
          <w:rFonts w:asciiTheme="minorBidi" w:hAnsiTheme="minorBidi" w:cs="Arial"/>
          <w:sz w:val="28"/>
          <w:szCs w:val="28"/>
          <w:rtl/>
          <w:lang w:bidi="ar-EG"/>
        </w:rPr>
        <w:t>يتعلق بجمع المعلومات الاستخباراتية</w:t>
      </w:r>
      <w:r w:rsidRPr="00223086">
        <w:rPr>
          <w:rFonts w:asciiTheme="minorBidi" w:hAnsiTheme="minorBidi" w:cs="Arial" w:hint="cs"/>
          <w:sz w:val="28"/>
          <w:szCs w:val="28"/>
          <w:rtl/>
          <w:lang w:bidi="ar-EG"/>
        </w:rPr>
        <w:t>، ويمتد هذا الاهتمام الأمريكي إلى رصد الأنشطة الصينية في منطقة الخليج العربي، وبالتحديد الشراكات الصينية الإماراتية.</w:t>
      </w:r>
    </w:p>
    <w:p w14:paraId="12CDFEEC" w14:textId="77777777" w:rsidR="00DA3657" w:rsidRPr="00223086" w:rsidRDefault="00DA3657" w:rsidP="00030E83">
      <w:pPr>
        <w:bidi/>
        <w:spacing w:line="360" w:lineRule="auto"/>
        <w:jc w:val="mediumKashida"/>
        <w:rPr>
          <w:rFonts w:asciiTheme="minorBidi" w:hAnsiTheme="minorBidi"/>
          <w:b/>
          <w:bCs/>
          <w:sz w:val="28"/>
          <w:szCs w:val="28"/>
          <w:rtl/>
          <w:lang w:bidi="ar-EG"/>
        </w:rPr>
      </w:pPr>
      <w:r w:rsidRPr="00223086">
        <w:rPr>
          <w:rFonts w:asciiTheme="minorBidi" w:hAnsiTheme="minorBidi" w:hint="cs"/>
          <w:b/>
          <w:bCs/>
          <w:sz w:val="28"/>
          <w:szCs w:val="28"/>
          <w:rtl/>
          <w:lang w:bidi="ar-EG"/>
        </w:rPr>
        <w:t>المراقبة الأمريكية للأنشطة الصينية</w:t>
      </w:r>
    </w:p>
    <w:p w14:paraId="03B96959" w14:textId="77777777" w:rsidR="00DA3657" w:rsidRPr="00223086" w:rsidRDefault="00DA3657" w:rsidP="00030E83">
      <w:pPr>
        <w:bidi/>
        <w:spacing w:line="360" w:lineRule="auto"/>
        <w:jc w:val="mediumKashida"/>
        <w:rPr>
          <w:rFonts w:asciiTheme="minorBidi" w:hAnsiTheme="minorBidi" w:cs="Arial"/>
          <w:sz w:val="28"/>
          <w:szCs w:val="28"/>
          <w:rtl/>
          <w:cs/>
        </w:rPr>
      </w:pPr>
      <w:r w:rsidRPr="00223086">
        <w:rPr>
          <w:rFonts w:asciiTheme="minorBidi" w:hAnsiTheme="minorBidi" w:hint="cs"/>
          <w:sz w:val="28"/>
          <w:szCs w:val="28"/>
          <w:rtl/>
        </w:rPr>
        <w:t xml:space="preserve">في نهاية عام 2018 </w:t>
      </w:r>
      <w:hyperlink r:id="rId29" w:history="1">
        <w:r w:rsidRPr="00223086">
          <w:rPr>
            <w:rFonts w:asciiTheme="minorBidi" w:hAnsiTheme="minorBidi" w:hint="cs"/>
            <w:color w:val="0000FF" w:themeColor="hyperlink"/>
            <w:sz w:val="28"/>
            <w:szCs w:val="28"/>
            <w:u w:val="single"/>
            <w:rtl/>
          </w:rPr>
          <w:t>أوصت</w:t>
        </w:r>
      </w:hyperlink>
      <w:r w:rsidRPr="00223086">
        <w:rPr>
          <w:rFonts w:asciiTheme="minorBidi" w:hAnsiTheme="minorBidi" w:hint="cs"/>
          <w:sz w:val="28"/>
          <w:szCs w:val="28"/>
          <w:rtl/>
        </w:rPr>
        <w:t xml:space="preserve"> </w:t>
      </w:r>
      <w:r w:rsidRPr="00223086">
        <w:rPr>
          <w:rFonts w:asciiTheme="minorBidi" w:hAnsiTheme="minorBidi" w:cs="Arial"/>
          <w:sz w:val="28"/>
          <w:szCs w:val="28"/>
          <w:rtl/>
        </w:rPr>
        <w:t xml:space="preserve">لجنة مراجعة </w:t>
      </w:r>
      <w:r w:rsidRPr="00223086">
        <w:rPr>
          <w:rFonts w:asciiTheme="minorBidi" w:hAnsiTheme="minorBidi" w:cs="Arial" w:hint="cs"/>
          <w:sz w:val="28"/>
          <w:szCs w:val="28"/>
          <w:rtl/>
        </w:rPr>
        <w:t>ال</w:t>
      </w:r>
      <w:r w:rsidRPr="00223086">
        <w:rPr>
          <w:rFonts w:asciiTheme="minorBidi" w:hAnsiTheme="minorBidi" w:cs="Arial"/>
          <w:sz w:val="28"/>
          <w:szCs w:val="28"/>
          <w:rtl/>
        </w:rPr>
        <w:t xml:space="preserve">علاقات الاقتصادية والأمنية </w:t>
      </w:r>
      <w:r w:rsidRPr="00223086">
        <w:rPr>
          <w:rFonts w:asciiTheme="minorBidi" w:hAnsiTheme="minorBidi" w:cs="Arial" w:hint="cs"/>
          <w:sz w:val="28"/>
          <w:szCs w:val="28"/>
          <w:rtl/>
        </w:rPr>
        <w:t xml:space="preserve">بين </w:t>
      </w:r>
      <w:r w:rsidRPr="00223086">
        <w:rPr>
          <w:rFonts w:asciiTheme="minorBidi" w:hAnsiTheme="minorBidi" w:cs="Arial"/>
          <w:sz w:val="28"/>
          <w:szCs w:val="28"/>
          <w:rtl/>
        </w:rPr>
        <w:t>أميركا والصين التابعة للكونغرس</w:t>
      </w:r>
      <w:r w:rsidRPr="00223086">
        <w:rPr>
          <w:rFonts w:asciiTheme="minorBidi" w:hAnsiTheme="minorBidi" w:cs="Arial" w:hint="cs"/>
          <w:sz w:val="28"/>
          <w:szCs w:val="28"/>
          <w:rtl/>
        </w:rPr>
        <w:t xml:space="preserve"> في تقريرها السنوي بأن </w:t>
      </w:r>
      <w:r w:rsidRPr="00223086">
        <w:rPr>
          <w:rFonts w:asciiTheme="minorBidi" w:hAnsiTheme="minorBidi" w:cs="Arial"/>
          <w:sz w:val="28"/>
          <w:szCs w:val="28"/>
          <w:rtl/>
        </w:rPr>
        <w:t xml:space="preserve">يحشد دان </w:t>
      </w:r>
      <w:proofErr w:type="spellStart"/>
      <w:r w:rsidRPr="00223086">
        <w:rPr>
          <w:rFonts w:asciiTheme="minorBidi" w:hAnsiTheme="minorBidi" w:cs="Arial"/>
          <w:sz w:val="28"/>
          <w:szCs w:val="28"/>
          <w:rtl/>
        </w:rPr>
        <w:t>كوتس</w:t>
      </w:r>
      <w:proofErr w:type="spellEnd"/>
      <w:r w:rsidRPr="00223086">
        <w:rPr>
          <w:rFonts w:asciiTheme="minorBidi" w:hAnsiTheme="minorBidi" w:cs="Arial"/>
          <w:sz w:val="28"/>
          <w:szCs w:val="28"/>
          <w:rtl/>
        </w:rPr>
        <w:t xml:space="preserve"> مدير الاستخبارات الوطنية</w:t>
      </w:r>
      <w:r w:rsidRPr="00223086">
        <w:rPr>
          <w:rFonts w:asciiTheme="minorBidi" w:hAnsiTheme="minorBidi" w:cs="Arial" w:hint="cs"/>
          <w:sz w:val="28"/>
          <w:szCs w:val="28"/>
          <w:rtl/>
        </w:rPr>
        <w:t xml:space="preserve"> الأمريكية آنذاك</w:t>
      </w:r>
      <w:r w:rsidRPr="00223086">
        <w:rPr>
          <w:rFonts w:asciiTheme="minorBidi" w:hAnsiTheme="minorBidi" w:cs="Arial"/>
          <w:sz w:val="28"/>
          <w:szCs w:val="28"/>
          <w:rtl/>
        </w:rPr>
        <w:t xml:space="preserve"> الوكالات الخاضعة لسلطته لإنتاج تقرير سري</w:t>
      </w:r>
      <w:r w:rsidRPr="00223086">
        <w:rPr>
          <w:rFonts w:asciiTheme="minorBidi" w:hAnsiTheme="minorBidi" w:cs="Arial" w:hint="cs"/>
          <w:sz w:val="28"/>
          <w:szCs w:val="28"/>
          <w:rtl/>
        </w:rPr>
        <w:t xml:space="preserve"> بعنوان</w:t>
      </w:r>
      <w:r w:rsidRPr="00223086">
        <w:rPr>
          <w:rFonts w:asciiTheme="minorBidi" w:hAnsiTheme="minorBidi" w:cs="Arial"/>
          <w:sz w:val="28"/>
          <w:szCs w:val="28"/>
          <w:rtl/>
        </w:rPr>
        <w:t xml:space="preserve"> </w:t>
      </w:r>
      <w:r w:rsidRPr="00223086">
        <w:rPr>
          <w:rFonts w:asciiTheme="minorBidi" w:hAnsiTheme="minorBidi" w:cs="Arial" w:hint="cs"/>
          <w:sz w:val="28"/>
          <w:szCs w:val="28"/>
          <w:rtl/>
        </w:rPr>
        <w:t>"</w:t>
      </w:r>
      <w:r w:rsidRPr="00223086">
        <w:rPr>
          <w:rFonts w:asciiTheme="minorBidi" w:hAnsiTheme="minorBidi" w:cs="Arial"/>
          <w:sz w:val="28"/>
          <w:szCs w:val="28"/>
          <w:rtl/>
        </w:rPr>
        <w:t>تقدير الاستخبارات الوطنية</w:t>
      </w:r>
      <w:r w:rsidRPr="00223086">
        <w:rPr>
          <w:rFonts w:asciiTheme="minorBidi" w:hAnsiTheme="minorBidi" w:cs="Arial" w:hint="cs"/>
          <w:sz w:val="28"/>
          <w:szCs w:val="28"/>
          <w:rtl/>
        </w:rPr>
        <w:t>" بحيث</w:t>
      </w:r>
      <w:r w:rsidRPr="00223086">
        <w:rPr>
          <w:rFonts w:asciiTheme="minorBidi" w:hAnsiTheme="minorBidi" w:cs="Arial"/>
          <w:sz w:val="28"/>
          <w:szCs w:val="28"/>
          <w:rtl/>
        </w:rPr>
        <w:t xml:space="preserve"> </w:t>
      </w:r>
      <w:r w:rsidRPr="00223086">
        <w:rPr>
          <w:rFonts w:asciiTheme="minorBidi" w:hAnsiTheme="minorBidi" w:cs="Arial" w:hint="cs"/>
          <w:sz w:val="28"/>
          <w:szCs w:val="28"/>
          <w:rtl/>
        </w:rPr>
        <w:t>يرصد</w:t>
      </w:r>
      <w:r w:rsidRPr="00223086">
        <w:rPr>
          <w:rFonts w:asciiTheme="minorBidi" w:hAnsiTheme="minorBidi" w:cs="Arial"/>
          <w:sz w:val="28"/>
          <w:szCs w:val="28"/>
          <w:rtl/>
        </w:rPr>
        <w:t xml:space="preserve"> </w:t>
      </w:r>
      <w:r w:rsidRPr="00223086">
        <w:rPr>
          <w:rFonts w:asciiTheme="minorBidi" w:hAnsiTheme="minorBidi" w:cs="Arial" w:hint="cs"/>
          <w:sz w:val="28"/>
          <w:szCs w:val="28"/>
          <w:rtl/>
        </w:rPr>
        <w:t>مبادرة</w:t>
      </w:r>
      <w:r w:rsidRPr="00223086">
        <w:rPr>
          <w:rFonts w:asciiTheme="minorBidi" w:hAnsiTheme="minorBidi" w:cs="Arial"/>
          <w:sz w:val="28"/>
          <w:szCs w:val="28"/>
          <w:rtl/>
        </w:rPr>
        <w:t xml:space="preserve"> </w:t>
      </w:r>
      <w:r w:rsidRPr="00223086">
        <w:rPr>
          <w:rFonts w:asciiTheme="minorBidi" w:hAnsiTheme="minorBidi" w:cs="Arial" w:hint="cs"/>
          <w:sz w:val="28"/>
          <w:szCs w:val="28"/>
          <w:rtl/>
        </w:rPr>
        <w:t>"</w:t>
      </w:r>
      <w:r w:rsidRPr="00223086">
        <w:rPr>
          <w:rFonts w:asciiTheme="minorBidi" w:hAnsiTheme="minorBidi" w:cs="Arial"/>
          <w:sz w:val="28"/>
          <w:szCs w:val="28"/>
          <w:rtl/>
        </w:rPr>
        <w:t>حزام واحد، طريق واحد</w:t>
      </w:r>
      <w:r w:rsidRPr="00223086">
        <w:rPr>
          <w:rFonts w:asciiTheme="minorBidi" w:hAnsiTheme="minorBidi" w:cs="Arial" w:hint="cs"/>
          <w:sz w:val="28"/>
          <w:szCs w:val="28"/>
          <w:rtl/>
        </w:rPr>
        <w:t>"</w:t>
      </w:r>
      <w:r w:rsidRPr="00223086">
        <w:rPr>
          <w:rFonts w:asciiTheme="minorBidi" w:hAnsiTheme="minorBidi" w:cs="Arial"/>
          <w:sz w:val="28"/>
          <w:szCs w:val="28"/>
          <w:rtl/>
        </w:rPr>
        <w:t xml:space="preserve"> ال</w:t>
      </w:r>
      <w:r w:rsidRPr="00223086">
        <w:rPr>
          <w:rFonts w:asciiTheme="minorBidi" w:hAnsiTheme="minorBidi" w:cs="Arial" w:hint="cs"/>
          <w:sz w:val="28"/>
          <w:szCs w:val="28"/>
          <w:rtl/>
        </w:rPr>
        <w:t>ت</w:t>
      </w:r>
      <w:r w:rsidRPr="00223086">
        <w:rPr>
          <w:rFonts w:asciiTheme="minorBidi" w:hAnsiTheme="minorBidi" w:cs="Arial"/>
          <w:sz w:val="28"/>
          <w:szCs w:val="28"/>
          <w:rtl/>
        </w:rPr>
        <w:t>ي دشنته</w:t>
      </w:r>
      <w:r w:rsidRPr="00223086">
        <w:rPr>
          <w:rFonts w:asciiTheme="minorBidi" w:hAnsiTheme="minorBidi" w:cs="Arial" w:hint="cs"/>
          <w:sz w:val="28"/>
          <w:szCs w:val="28"/>
          <w:rtl/>
        </w:rPr>
        <w:t>ا</w:t>
      </w:r>
      <w:r w:rsidRPr="00223086">
        <w:rPr>
          <w:rFonts w:asciiTheme="minorBidi" w:hAnsiTheme="minorBidi" w:cs="Arial"/>
          <w:sz w:val="28"/>
          <w:szCs w:val="28"/>
          <w:rtl/>
        </w:rPr>
        <w:t xml:space="preserve"> الصين لتفعيل مشروع طريق الحرير </w:t>
      </w:r>
      <w:r w:rsidRPr="00223086">
        <w:rPr>
          <w:rFonts w:asciiTheme="minorBidi" w:hAnsiTheme="minorBidi" w:cs="Arial" w:hint="cs"/>
          <w:sz w:val="28"/>
          <w:szCs w:val="28"/>
          <w:rtl/>
        </w:rPr>
        <w:t>عبر</w:t>
      </w:r>
      <w:r w:rsidRPr="00223086">
        <w:rPr>
          <w:rFonts w:asciiTheme="minorBidi" w:hAnsiTheme="minorBidi" w:cs="Arial"/>
          <w:sz w:val="28"/>
          <w:szCs w:val="28"/>
          <w:rtl/>
        </w:rPr>
        <w:t xml:space="preserve"> بناء طرق ومرافئ وسكك حديد ومناطق صناعية في 65 بلدا</w:t>
      </w:r>
      <w:r w:rsidRPr="00223086">
        <w:rPr>
          <w:rFonts w:asciiTheme="minorBidi" w:hAnsiTheme="minorBidi" w:cs="Arial" w:hint="cs"/>
          <w:sz w:val="28"/>
          <w:szCs w:val="28"/>
          <w:rtl/>
        </w:rPr>
        <w:t xml:space="preserve">، مما سيسمح </w:t>
      </w:r>
      <w:r w:rsidRPr="00223086">
        <w:rPr>
          <w:rFonts w:asciiTheme="minorBidi" w:hAnsiTheme="minorBidi" w:cs="Arial"/>
          <w:sz w:val="28"/>
          <w:szCs w:val="28"/>
          <w:rtl/>
        </w:rPr>
        <w:t>للصين بالوصول إلى أفريقيا وأوروبا</w:t>
      </w:r>
      <w:r w:rsidRPr="00223086">
        <w:rPr>
          <w:rFonts w:asciiTheme="minorBidi" w:hAnsiTheme="minorBidi" w:cs="Arial" w:hint="cs"/>
          <w:sz w:val="28"/>
          <w:szCs w:val="28"/>
          <w:rtl/>
        </w:rPr>
        <w:t xml:space="preserve"> بشكل أسرع وأقل كلفة. وقد صدر التقرير المشار إليه في </w:t>
      </w:r>
      <w:r w:rsidRPr="00223086">
        <w:rPr>
          <w:rFonts w:asciiTheme="minorBidi" w:hAnsiTheme="minorBidi" w:cs="Arial" w:hint="cs"/>
          <w:sz w:val="28"/>
          <w:szCs w:val="28"/>
          <w:rtl/>
        </w:rPr>
        <w:lastRenderedPageBreak/>
        <w:t xml:space="preserve">ظل اهتمام واشنطن المتزايد </w:t>
      </w:r>
      <w:r w:rsidRPr="00223086">
        <w:rPr>
          <w:rFonts w:asciiTheme="minorBidi" w:hAnsiTheme="minorBidi" w:cs="Arial"/>
          <w:sz w:val="28"/>
          <w:szCs w:val="28"/>
          <w:rtl/>
        </w:rPr>
        <w:t>بمعرفة المزيد عن الم</w:t>
      </w:r>
      <w:r w:rsidRPr="00223086">
        <w:rPr>
          <w:rFonts w:asciiTheme="minorBidi" w:hAnsiTheme="minorBidi" w:cs="Arial" w:hint="cs"/>
          <w:sz w:val="28"/>
          <w:szCs w:val="28"/>
          <w:rtl/>
        </w:rPr>
        <w:t xml:space="preserve">شاريع </w:t>
      </w:r>
      <w:r w:rsidRPr="00223086">
        <w:rPr>
          <w:rFonts w:asciiTheme="minorBidi" w:hAnsiTheme="minorBidi" w:cs="Arial"/>
          <w:sz w:val="28"/>
          <w:szCs w:val="28"/>
          <w:rtl/>
        </w:rPr>
        <w:t>الصينية الجديدة وتأثيرها على المصالح الأمريكية ومصالح حلفائها</w:t>
      </w:r>
      <w:r w:rsidRPr="00223086">
        <w:rPr>
          <w:rFonts w:asciiTheme="minorBidi" w:hAnsiTheme="minorBidi" w:cs="Arial" w:hint="cs"/>
          <w:sz w:val="28"/>
          <w:szCs w:val="28"/>
          <w:rtl/>
        </w:rPr>
        <w:t>.</w:t>
      </w:r>
      <w:r w:rsidRPr="00223086">
        <w:rPr>
          <w:rFonts w:asciiTheme="minorBidi" w:hAnsiTheme="minorBidi" w:cs="Arial" w:hint="cs"/>
          <w:sz w:val="28"/>
          <w:szCs w:val="28"/>
          <w:rtl/>
          <w:cs/>
        </w:rPr>
        <w:t xml:space="preserve"> </w:t>
      </w:r>
    </w:p>
    <w:p w14:paraId="7B0B24FD" w14:textId="77777777" w:rsidR="00DA3657" w:rsidRPr="00223086" w:rsidRDefault="00DA3657" w:rsidP="00030E83">
      <w:pPr>
        <w:bidi/>
        <w:spacing w:line="360" w:lineRule="auto"/>
        <w:jc w:val="mediumKashida"/>
        <w:rPr>
          <w:rFonts w:asciiTheme="minorBidi" w:hAnsiTheme="minorBidi" w:cs="Arial"/>
          <w:sz w:val="28"/>
          <w:szCs w:val="28"/>
          <w:rtl/>
        </w:rPr>
      </w:pPr>
      <w:r w:rsidRPr="00223086">
        <w:rPr>
          <w:rFonts w:asciiTheme="minorBidi" w:hAnsiTheme="minorBidi" w:cs="Arial" w:hint="cs"/>
          <w:sz w:val="28"/>
          <w:szCs w:val="28"/>
          <w:rtl/>
        </w:rPr>
        <w:t xml:space="preserve">وفي نهاية عام 2020 أشرف </w:t>
      </w:r>
      <w:r w:rsidRPr="00223086">
        <w:rPr>
          <w:rFonts w:asciiTheme="minorBidi" w:hAnsiTheme="minorBidi" w:cs="Arial"/>
          <w:sz w:val="28"/>
          <w:szCs w:val="28"/>
          <w:rtl/>
        </w:rPr>
        <w:t>آدم شيف، الرئيس الديمقراطي للجنة الدائمة للاستخبارات بمجلس النواب</w:t>
      </w:r>
      <w:r w:rsidRPr="00223086">
        <w:rPr>
          <w:rFonts w:asciiTheme="minorBidi" w:hAnsiTheme="minorBidi" w:cs="Arial" w:hint="cs"/>
          <w:sz w:val="28"/>
          <w:szCs w:val="28"/>
          <w:rtl/>
        </w:rPr>
        <w:t xml:space="preserve"> الأمريكي على كتابة </w:t>
      </w:r>
      <w:hyperlink r:id="rId30" w:history="1">
        <w:r w:rsidRPr="00223086">
          <w:rPr>
            <w:rFonts w:asciiTheme="minorBidi" w:hAnsiTheme="minorBidi" w:cs="Arial" w:hint="cs"/>
            <w:color w:val="0000FF" w:themeColor="hyperlink"/>
            <w:sz w:val="28"/>
            <w:szCs w:val="28"/>
            <w:u w:val="single"/>
            <w:rtl/>
          </w:rPr>
          <w:t>تقرير</w:t>
        </w:r>
      </w:hyperlink>
      <w:r w:rsidRPr="00223086">
        <w:rPr>
          <w:rFonts w:asciiTheme="minorBidi" w:hAnsiTheme="minorBidi" w:cs="Arial" w:hint="cs"/>
          <w:sz w:val="28"/>
          <w:szCs w:val="28"/>
          <w:rtl/>
        </w:rPr>
        <w:t xml:space="preserve"> تطرق لأبرز التهديدات التي تواجه واشنطن، وقد صدر بعنوان</w:t>
      </w:r>
      <w:r w:rsidRPr="00223086">
        <w:rPr>
          <w:rFonts w:asciiTheme="minorBidi" w:hAnsiTheme="minorBidi" w:cs="Arial"/>
          <w:sz w:val="28"/>
          <w:szCs w:val="28"/>
          <w:rtl/>
        </w:rPr>
        <w:t xml:space="preserve"> "قانون تفويض الاستخبارات" لعام 2021</w:t>
      </w:r>
      <w:r w:rsidRPr="00223086">
        <w:rPr>
          <w:rFonts w:asciiTheme="minorBidi" w:hAnsiTheme="minorBidi" w:cs="Arial" w:hint="cs"/>
          <w:sz w:val="28"/>
          <w:szCs w:val="28"/>
          <w:rtl/>
        </w:rPr>
        <w:t xml:space="preserve">. وأعطى التقرير الصين </w:t>
      </w:r>
      <w:r w:rsidRPr="00223086">
        <w:rPr>
          <w:rFonts w:asciiTheme="minorBidi" w:hAnsiTheme="minorBidi" w:cs="Arial"/>
          <w:sz w:val="28"/>
          <w:szCs w:val="28"/>
          <w:rtl/>
        </w:rPr>
        <w:t>الأولوية رقم واحد</w:t>
      </w:r>
      <w:r w:rsidRPr="00223086">
        <w:rPr>
          <w:rFonts w:asciiTheme="minorBidi" w:hAnsiTheme="minorBidi" w:cs="Arial" w:hint="cs"/>
          <w:sz w:val="28"/>
          <w:szCs w:val="28"/>
          <w:rtl/>
        </w:rPr>
        <w:t xml:space="preserve"> في التهديدات حيث ذكرها قرابة</w:t>
      </w:r>
      <w:r w:rsidRPr="00223086">
        <w:rPr>
          <w:rFonts w:asciiTheme="minorBidi" w:hAnsiTheme="minorBidi" w:cs="Arial"/>
          <w:sz w:val="28"/>
          <w:szCs w:val="28"/>
          <w:rtl/>
        </w:rPr>
        <w:t xml:space="preserve"> 60 مرة في </w:t>
      </w:r>
      <w:r w:rsidRPr="00223086">
        <w:rPr>
          <w:rFonts w:asciiTheme="minorBidi" w:hAnsiTheme="minorBidi" w:cs="Arial" w:hint="cs"/>
          <w:sz w:val="28"/>
          <w:szCs w:val="28"/>
          <w:rtl/>
        </w:rPr>
        <w:t>صفحاته البالغة</w:t>
      </w:r>
      <w:r w:rsidRPr="00223086">
        <w:rPr>
          <w:rFonts w:asciiTheme="minorBidi" w:hAnsiTheme="minorBidi" w:cs="Arial"/>
          <w:sz w:val="28"/>
          <w:szCs w:val="28"/>
          <w:rtl/>
        </w:rPr>
        <w:t xml:space="preserve"> 157 صفحة، مقارنة ب</w:t>
      </w:r>
      <w:r w:rsidRPr="00223086">
        <w:rPr>
          <w:rFonts w:asciiTheme="minorBidi" w:hAnsiTheme="minorBidi" w:cs="Arial" w:hint="cs"/>
          <w:sz w:val="28"/>
          <w:szCs w:val="28"/>
          <w:rtl/>
        </w:rPr>
        <w:t xml:space="preserve">ذكر روسيا </w:t>
      </w:r>
      <w:r w:rsidRPr="00223086">
        <w:rPr>
          <w:rFonts w:asciiTheme="minorBidi" w:hAnsiTheme="minorBidi" w:cs="Arial"/>
          <w:sz w:val="28"/>
          <w:szCs w:val="28"/>
          <w:rtl/>
        </w:rPr>
        <w:t>إحدى عشر مرةً فقط، واثنتين لأفغانستان، بينما لم يرد لكوريا الشمالية ذكر على الإطلاق</w:t>
      </w:r>
      <w:r w:rsidRPr="00223086">
        <w:rPr>
          <w:rFonts w:asciiTheme="minorBidi" w:hAnsiTheme="minorBidi" w:cs="Arial" w:hint="cs"/>
          <w:sz w:val="28"/>
          <w:szCs w:val="28"/>
          <w:rtl/>
        </w:rPr>
        <w:t xml:space="preserve">. وفي ظل ما سبق، أخبرت إدارة </w:t>
      </w:r>
      <w:proofErr w:type="spellStart"/>
      <w:r w:rsidRPr="00223086">
        <w:rPr>
          <w:rFonts w:asciiTheme="minorBidi" w:hAnsiTheme="minorBidi" w:cs="Arial" w:hint="cs"/>
          <w:sz w:val="28"/>
          <w:szCs w:val="28"/>
          <w:rtl/>
        </w:rPr>
        <w:t>بايدن</w:t>
      </w:r>
      <w:proofErr w:type="spellEnd"/>
      <w:r w:rsidRPr="00223086">
        <w:rPr>
          <w:rFonts w:asciiTheme="minorBidi" w:hAnsiTheme="minorBidi" w:cs="Arial" w:hint="cs"/>
          <w:sz w:val="28"/>
          <w:szCs w:val="28"/>
          <w:rtl/>
        </w:rPr>
        <w:t xml:space="preserve"> عقب توليها السلطة</w:t>
      </w:r>
      <w:r w:rsidRPr="00223086">
        <w:rPr>
          <w:rtl/>
          <w:lang w:val="en-US"/>
        </w:rPr>
        <w:t xml:space="preserve"> </w:t>
      </w:r>
      <w:r w:rsidRPr="00223086">
        <w:rPr>
          <w:rFonts w:asciiTheme="minorBidi" w:hAnsiTheme="minorBidi" w:cs="Arial"/>
          <w:sz w:val="28"/>
          <w:szCs w:val="28"/>
          <w:rtl/>
        </w:rPr>
        <w:t>العديد من الدول</w:t>
      </w:r>
      <w:r w:rsidRPr="00223086">
        <w:rPr>
          <w:rFonts w:asciiTheme="minorBidi" w:hAnsiTheme="minorBidi" w:cs="Arial" w:hint="cs"/>
          <w:sz w:val="28"/>
          <w:szCs w:val="28"/>
          <w:rtl/>
        </w:rPr>
        <w:t xml:space="preserve"> الحليفة</w:t>
      </w:r>
      <w:r w:rsidRPr="00223086">
        <w:rPr>
          <w:rFonts w:asciiTheme="minorBidi" w:hAnsiTheme="minorBidi" w:cs="Arial"/>
          <w:sz w:val="28"/>
          <w:szCs w:val="28"/>
          <w:rtl/>
        </w:rPr>
        <w:t xml:space="preserve"> أنها لن تتساهل في المسائل المتعلقة </w:t>
      </w:r>
      <w:r w:rsidRPr="00223086">
        <w:rPr>
          <w:rFonts w:asciiTheme="minorBidi" w:hAnsiTheme="minorBidi" w:cs="Arial" w:hint="cs"/>
          <w:sz w:val="28"/>
          <w:szCs w:val="28"/>
          <w:rtl/>
        </w:rPr>
        <w:t>بالأنشطة الصينية المهددة للأمن الأمريكي.</w:t>
      </w:r>
    </w:p>
    <w:p w14:paraId="7596FDCF" w14:textId="77777777" w:rsidR="00DA3657" w:rsidRPr="00223086" w:rsidRDefault="00DA3657" w:rsidP="00030E83">
      <w:pPr>
        <w:bidi/>
        <w:spacing w:line="360" w:lineRule="auto"/>
        <w:jc w:val="mediumKashida"/>
        <w:rPr>
          <w:rFonts w:asciiTheme="minorBidi" w:hAnsiTheme="minorBidi" w:cs="Arial"/>
          <w:b/>
          <w:bCs/>
          <w:sz w:val="28"/>
          <w:szCs w:val="28"/>
          <w:rtl/>
        </w:rPr>
      </w:pPr>
      <w:r w:rsidRPr="00223086">
        <w:rPr>
          <w:rFonts w:asciiTheme="minorBidi" w:hAnsiTheme="minorBidi" w:cs="Arial" w:hint="cs"/>
          <w:b/>
          <w:bCs/>
          <w:sz w:val="28"/>
          <w:szCs w:val="28"/>
          <w:rtl/>
        </w:rPr>
        <w:t>نماذج لمكافحة التمدد الصيني من الكابلات إلى الخليج العربي</w:t>
      </w:r>
    </w:p>
    <w:p w14:paraId="3C93F0CD" w14:textId="77777777" w:rsidR="00DA3657" w:rsidRPr="00223086" w:rsidRDefault="00DA3657" w:rsidP="00030E83">
      <w:pPr>
        <w:bidi/>
        <w:spacing w:line="360" w:lineRule="auto"/>
        <w:jc w:val="mediumKashida"/>
        <w:rPr>
          <w:rFonts w:asciiTheme="minorBidi" w:hAnsiTheme="minorBidi" w:cs="Arial"/>
          <w:sz w:val="28"/>
          <w:szCs w:val="28"/>
          <w:rtl/>
        </w:rPr>
      </w:pPr>
      <w:r w:rsidRPr="00223086">
        <w:rPr>
          <w:rFonts w:asciiTheme="minorBidi" w:hAnsiTheme="minorBidi" w:cs="Arial" w:hint="cs"/>
          <w:sz w:val="28"/>
          <w:szCs w:val="28"/>
          <w:rtl/>
        </w:rPr>
        <w:t xml:space="preserve">تطبيقا للتوجهات الأمريكية المذكورة أعلاه، اعترضت واشنطن لدى باريس على مشاركة شركات صينية في مشروع </w:t>
      </w:r>
      <w:r w:rsidRPr="00223086">
        <w:rPr>
          <w:rFonts w:asciiTheme="minorBidi" w:hAnsiTheme="minorBidi" w:cs="Arial"/>
          <w:sz w:val="28"/>
          <w:szCs w:val="28"/>
          <w:rtl/>
        </w:rPr>
        <w:t>كابل "</w:t>
      </w:r>
      <w:hyperlink r:id="rId31" w:history="1">
        <w:r w:rsidRPr="00223086">
          <w:rPr>
            <w:rFonts w:asciiTheme="minorBidi" w:hAnsiTheme="minorBidi" w:cs="Arial"/>
            <w:color w:val="0000FF" w:themeColor="hyperlink"/>
            <w:sz w:val="28"/>
            <w:szCs w:val="28"/>
            <w:u w:val="single"/>
            <w:rtl/>
          </w:rPr>
          <w:t>السلام</w:t>
        </w:r>
      </w:hyperlink>
      <w:r w:rsidRPr="00223086">
        <w:rPr>
          <w:rFonts w:asciiTheme="minorBidi" w:hAnsiTheme="minorBidi" w:cs="Arial"/>
          <w:sz w:val="28"/>
          <w:szCs w:val="28"/>
          <w:rtl/>
        </w:rPr>
        <w:t xml:space="preserve">"، الذي يربط باكستان وشرق أفريقيا بأوروبا. </w:t>
      </w:r>
      <w:r w:rsidRPr="00223086">
        <w:rPr>
          <w:rFonts w:asciiTheme="minorBidi" w:hAnsiTheme="minorBidi" w:cs="Arial" w:hint="cs"/>
          <w:sz w:val="28"/>
          <w:szCs w:val="28"/>
          <w:rtl/>
        </w:rPr>
        <w:t>إذ من المفترض أن</w:t>
      </w:r>
      <w:r w:rsidRPr="00223086">
        <w:rPr>
          <w:rFonts w:asciiTheme="minorBidi" w:hAnsiTheme="minorBidi" w:cs="Arial"/>
          <w:sz w:val="28"/>
          <w:szCs w:val="28"/>
          <w:rtl/>
        </w:rPr>
        <w:t xml:space="preserve"> يربط الكابل مدينتي </w:t>
      </w:r>
      <w:proofErr w:type="spellStart"/>
      <w:r w:rsidRPr="00223086">
        <w:rPr>
          <w:rFonts w:asciiTheme="minorBidi" w:hAnsiTheme="minorBidi" w:cs="Arial"/>
          <w:sz w:val="28"/>
          <w:szCs w:val="28"/>
          <w:rtl/>
        </w:rPr>
        <w:t>جوادر</w:t>
      </w:r>
      <w:proofErr w:type="spellEnd"/>
      <w:r w:rsidRPr="00223086">
        <w:rPr>
          <w:rFonts w:asciiTheme="minorBidi" w:hAnsiTheme="minorBidi" w:cs="Arial"/>
          <w:sz w:val="28"/>
          <w:szCs w:val="28"/>
          <w:rtl/>
        </w:rPr>
        <w:t xml:space="preserve"> وكراتشي الباكستانيتين ب</w:t>
      </w:r>
      <w:r w:rsidRPr="00223086">
        <w:rPr>
          <w:rFonts w:asciiTheme="minorBidi" w:hAnsiTheme="minorBidi" w:cs="Arial" w:hint="cs"/>
          <w:sz w:val="28"/>
          <w:szCs w:val="28"/>
          <w:rtl/>
        </w:rPr>
        <w:t xml:space="preserve">ميناء </w:t>
      </w:r>
      <w:r w:rsidRPr="00223086">
        <w:rPr>
          <w:rFonts w:asciiTheme="minorBidi" w:hAnsiTheme="minorBidi" w:cs="Arial"/>
          <w:sz w:val="28"/>
          <w:szCs w:val="28"/>
          <w:rtl/>
        </w:rPr>
        <w:t>مرسيليا</w:t>
      </w:r>
      <w:r w:rsidRPr="00223086">
        <w:rPr>
          <w:rFonts w:asciiTheme="minorBidi" w:hAnsiTheme="minorBidi" w:cs="Arial" w:hint="cs"/>
          <w:sz w:val="28"/>
          <w:szCs w:val="28"/>
          <w:rtl/>
        </w:rPr>
        <w:t xml:space="preserve"> الفرنسي</w:t>
      </w:r>
      <w:r w:rsidRPr="00223086">
        <w:rPr>
          <w:rFonts w:asciiTheme="minorBidi" w:hAnsiTheme="minorBidi" w:cs="Arial"/>
          <w:sz w:val="28"/>
          <w:szCs w:val="28"/>
          <w:rtl/>
        </w:rPr>
        <w:t xml:space="preserve"> عن طريق جيبوتي، </w:t>
      </w:r>
      <w:r w:rsidRPr="00223086">
        <w:rPr>
          <w:rFonts w:asciiTheme="minorBidi" w:hAnsiTheme="minorBidi" w:cs="Arial" w:hint="cs"/>
          <w:sz w:val="28"/>
          <w:szCs w:val="28"/>
          <w:rtl/>
        </w:rPr>
        <w:t>فضلا عن</w:t>
      </w:r>
      <w:r w:rsidRPr="00223086">
        <w:rPr>
          <w:rFonts w:asciiTheme="minorBidi" w:hAnsiTheme="minorBidi" w:cs="Arial"/>
          <w:sz w:val="28"/>
          <w:szCs w:val="28"/>
          <w:rtl/>
        </w:rPr>
        <w:t xml:space="preserve"> </w:t>
      </w:r>
      <w:r w:rsidRPr="00223086">
        <w:rPr>
          <w:rFonts w:asciiTheme="minorBidi" w:hAnsiTheme="minorBidi" w:cs="Arial" w:hint="cs"/>
          <w:sz w:val="28"/>
          <w:szCs w:val="28"/>
          <w:rtl/>
        </w:rPr>
        <w:t>أجزاء</w:t>
      </w:r>
      <w:r w:rsidRPr="00223086">
        <w:rPr>
          <w:rFonts w:asciiTheme="minorBidi" w:hAnsiTheme="minorBidi" w:cs="Arial"/>
          <w:sz w:val="28"/>
          <w:szCs w:val="28"/>
          <w:rtl/>
        </w:rPr>
        <w:t xml:space="preserve"> أخرى</w:t>
      </w:r>
      <w:r w:rsidRPr="00223086">
        <w:rPr>
          <w:rFonts w:asciiTheme="minorBidi" w:hAnsiTheme="minorBidi" w:cs="Arial" w:hint="cs"/>
          <w:sz w:val="28"/>
          <w:szCs w:val="28"/>
          <w:rtl/>
        </w:rPr>
        <w:t xml:space="preserve"> من الكابلات</w:t>
      </w:r>
      <w:r w:rsidRPr="00223086">
        <w:rPr>
          <w:rFonts w:asciiTheme="minorBidi" w:hAnsiTheme="minorBidi" w:cs="Arial"/>
          <w:sz w:val="28"/>
          <w:szCs w:val="28"/>
          <w:rtl/>
        </w:rPr>
        <w:t xml:space="preserve"> </w:t>
      </w:r>
      <w:r w:rsidRPr="00223086">
        <w:rPr>
          <w:rFonts w:asciiTheme="minorBidi" w:hAnsiTheme="minorBidi" w:cs="Arial" w:hint="cs"/>
          <w:sz w:val="28"/>
          <w:szCs w:val="28"/>
          <w:rtl/>
        </w:rPr>
        <w:t>س</w:t>
      </w:r>
      <w:r w:rsidRPr="00223086">
        <w:rPr>
          <w:rFonts w:asciiTheme="minorBidi" w:hAnsiTheme="minorBidi" w:cs="Arial"/>
          <w:sz w:val="28"/>
          <w:szCs w:val="28"/>
          <w:rtl/>
        </w:rPr>
        <w:t xml:space="preserve">تربط بين كينيا وجنوب أفريقيا. </w:t>
      </w:r>
    </w:p>
    <w:p w14:paraId="1289B308" w14:textId="77777777" w:rsidR="00DA3657" w:rsidRPr="00223086" w:rsidRDefault="00DA3657" w:rsidP="00030E83">
      <w:pPr>
        <w:bidi/>
        <w:spacing w:line="360" w:lineRule="auto"/>
        <w:jc w:val="mediumKashida"/>
        <w:rPr>
          <w:rFonts w:asciiTheme="minorBidi" w:hAnsiTheme="minorBidi" w:cs="Arial"/>
          <w:sz w:val="28"/>
          <w:szCs w:val="28"/>
          <w:rtl/>
        </w:rPr>
      </w:pPr>
      <w:r w:rsidRPr="00223086">
        <w:rPr>
          <w:rFonts w:asciiTheme="minorBidi" w:hAnsiTheme="minorBidi" w:cs="Arial"/>
          <w:sz w:val="28"/>
          <w:szCs w:val="28"/>
          <w:rtl/>
        </w:rPr>
        <w:t xml:space="preserve">مشروع كابل </w:t>
      </w:r>
      <w:r w:rsidRPr="00223086">
        <w:rPr>
          <w:rFonts w:asciiTheme="minorBidi" w:hAnsiTheme="minorBidi" w:cs="Arial" w:hint="cs"/>
          <w:sz w:val="28"/>
          <w:szCs w:val="28"/>
          <w:rtl/>
        </w:rPr>
        <w:t>"</w:t>
      </w:r>
      <w:r w:rsidRPr="00223086">
        <w:rPr>
          <w:rFonts w:asciiTheme="minorBidi" w:hAnsiTheme="minorBidi" w:cs="Arial"/>
          <w:sz w:val="28"/>
          <w:szCs w:val="28"/>
          <w:rtl/>
        </w:rPr>
        <w:t>السلام</w:t>
      </w:r>
      <w:r w:rsidRPr="00223086">
        <w:rPr>
          <w:rFonts w:asciiTheme="minorBidi" w:hAnsiTheme="minorBidi" w:cs="Arial" w:hint="cs"/>
          <w:sz w:val="28"/>
          <w:szCs w:val="28"/>
          <w:rtl/>
        </w:rPr>
        <w:t>"</w:t>
      </w:r>
      <w:r w:rsidRPr="00223086">
        <w:rPr>
          <w:rFonts w:asciiTheme="minorBidi" w:hAnsiTheme="minorBidi" w:cs="Arial"/>
          <w:sz w:val="28"/>
          <w:szCs w:val="28"/>
          <w:rtl/>
        </w:rPr>
        <w:t xml:space="preserve">، </w:t>
      </w:r>
      <w:r w:rsidRPr="00223086">
        <w:rPr>
          <w:rFonts w:asciiTheme="minorBidi" w:hAnsiTheme="minorBidi" w:cs="Arial" w:hint="cs"/>
          <w:sz w:val="28"/>
          <w:szCs w:val="28"/>
          <w:rtl/>
        </w:rPr>
        <w:t>يُعد</w:t>
      </w:r>
      <w:r w:rsidRPr="00223086">
        <w:rPr>
          <w:rFonts w:asciiTheme="minorBidi" w:hAnsiTheme="minorBidi" w:cs="Arial"/>
          <w:sz w:val="28"/>
          <w:szCs w:val="28"/>
          <w:rtl/>
        </w:rPr>
        <w:t xml:space="preserve"> جزء</w:t>
      </w:r>
      <w:r w:rsidRPr="00223086">
        <w:rPr>
          <w:rFonts w:asciiTheme="minorBidi" w:hAnsiTheme="minorBidi" w:cs="Arial" w:hint="cs"/>
          <w:sz w:val="28"/>
          <w:szCs w:val="28"/>
          <w:rtl/>
        </w:rPr>
        <w:t>ا</w:t>
      </w:r>
      <w:r w:rsidRPr="00223086">
        <w:rPr>
          <w:rFonts w:asciiTheme="minorBidi" w:hAnsiTheme="minorBidi" w:cs="Arial"/>
          <w:sz w:val="28"/>
          <w:szCs w:val="28"/>
          <w:rtl/>
        </w:rPr>
        <w:t xml:space="preserve"> من مبادرة الحزام والطريق الصينية،</w:t>
      </w:r>
      <w:r w:rsidRPr="00223086">
        <w:rPr>
          <w:rFonts w:asciiTheme="minorBidi" w:hAnsiTheme="minorBidi" w:cs="Arial" w:hint="cs"/>
          <w:sz w:val="28"/>
          <w:szCs w:val="28"/>
          <w:rtl/>
        </w:rPr>
        <w:t xml:space="preserve"> وتم طرحه</w:t>
      </w:r>
      <w:r w:rsidRPr="00223086">
        <w:rPr>
          <w:rFonts w:asciiTheme="minorBidi" w:hAnsiTheme="minorBidi" w:cs="Arial"/>
          <w:sz w:val="28"/>
          <w:szCs w:val="28"/>
          <w:rtl/>
        </w:rPr>
        <w:t xml:space="preserve"> في عام 2019</w:t>
      </w:r>
      <w:r w:rsidRPr="00223086">
        <w:rPr>
          <w:rFonts w:asciiTheme="minorBidi" w:hAnsiTheme="minorBidi" w:cs="Arial" w:hint="cs"/>
          <w:sz w:val="28"/>
          <w:szCs w:val="28"/>
          <w:rtl/>
        </w:rPr>
        <w:t xml:space="preserve"> عبر تكتل لعدة شركات متعددة الجنسيات ضمت</w:t>
      </w:r>
      <w:r w:rsidRPr="00223086">
        <w:rPr>
          <w:rFonts w:asciiTheme="minorBidi" w:hAnsiTheme="minorBidi" w:cs="Arial"/>
          <w:sz w:val="28"/>
          <w:szCs w:val="28"/>
          <w:rtl/>
        </w:rPr>
        <w:t xml:space="preserve"> شركة </w:t>
      </w:r>
      <w:r w:rsidRPr="00223086">
        <w:rPr>
          <w:rFonts w:asciiTheme="minorBidi" w:hAnsiTheme="minorBidi" w:cs="Arial" w:hint="cs"/>
          <w:sz w:val="28"/>
          <w:szCs w:val="28"/>
          <w:rtl/>
        </w:rPr>
        <w:t xml:space="preserve">"كابل السلام الدولية" التابعة لشركة </w:t>
      </w:r>
      <w:r w:rsidRPr="00223086">
        <w:rPr>
          <w:rFonts w:asciiTheme="minorBidi" w:hAnsiTheme="minorBidi" w:cs="Arial"/>
          <w:sz w:val="28"/>
          <w:szCs w:val="28"/>
          <w:rtl/>
        </w:rPr>
        <w:t>"</w:t>
      </w:r>
      <w:proofErr w:type="spellStart"/>
      <w:r w:rsidRPr="00223086">
        <w:rPr>
          <w:rFonts w:asciiTheme="minorBidi" w:hAnsiTheme="minorBidi" w:cs="Arial"/>
          <w:sz w:val="28"/>
          <w:szCs w:val="28"/>
          <w:rtl/>
        </w:rPr>
        <w:t>هينغتونغ</w:t>
      </w:r>
      <w:proofErr w:type="spellEnd"/>
      <w:r w:rsidRPr="00223086">
        <w:rPr>
          <w:rFonts w:asciiTheme="minorBidi" w:hAnsiTheme="minorBidi" w:cs="Arial"/>
          <w:sz w:val="28"/>
          <w:szCs w:val="28"/>
          <w:rtl/>
        </w:rPr>
        <w:t>"</w:t>
      </w:r>
      <w:r w:rsidRPr="00223086">
        <w:rPr>
          <w:rFonts w:asciiTheme="minorBidi" w:hAnsiTheme="minorBidi" w:cs="Arial" w:hint="cs"/>
          <w:sz w:val="28"/>
          <w:szCs w:val="28"/>
          <w:rtl/>
        </w:rPr>
        <w:t xml:space="preserve"> الصينية</w:t>
      </w:r>
      <w:r w:rsidRPr="00223086">
        <w:rPr>
          <w:rFonts w:asciiTheme="minorBidi" w:hAnsiTheme="minorBidi" w:cs="Arial"/>
          <w:sz w:val="28"/>
          <w:szCs w:val="28"/>
          <w:rtl/>
        </w:rPr>
        <w:t xml:space="preserve">، </w:t>
      </w:r>
      <w:r w:rsidRPr="00223086">
        <w:rPr>
          <w:rFonts w:asciiTheme="minorBidi" w:hAnsiTheme="minorBidi" w:cs="Arial" w:hint="cs"/>
          <w:sz w:val="28"/>
          <w:szCs w:val="28"/>
          <w:rtl/>
        </w:rPr>
        <w:t>وشركة "</w:t>
      </w:r>
      <w:r w:rsidRPr="00223086">
        <w:rPr>
          <w:rFonts w:asciiTheme="minorBidi" w:hAnsiTheme="minorBidi" w:cs="Arial"/>
          <w:sz w:val="28"/>
          <w:szCs w:val="28"/>
        </w:rPr>
        <w:t>PCCW</w:t>
      </w:r>
      <w:r w:rsidRPr="00223086">
        <w:rPr>
          <w:rFonts w:asciiTheme="minorBidi" w:hAnsiTheme="minorBidi" w:cs="Arial" w:hint="cs"/>
          <w:sz w:val="28"/>
          <w:szCs w:val="28"/>
          <w:rtl/>
        </w:rPr>
        <w:t>" العالمية من هونج كونج،</w:t>
      </w:r>
      <w:r w:rsidRPr="00223086">
        <w:rPr>
          <w:rFonts w:asciiTheme="minorBidi" w:hAnsiTheme="minorBidi" w:cs="Arial"/>
          <w:sz w:val="28"/>
          <w:szCs w:val="28"/>
          <w:rtl/>
        </w:rPr>
        <w:t xml:space="preserve"> و</w:t>
      </w:r>
      <w:r w:rsidRPr="00223086">
        <w:rPr>
          <w:rFonts w:asciiTheme="minorBidi" w:hAnsiTheme="minorBidi" w:cs="Arial" w:hint="cs"/>
          <w:sz w:val="28"/>
          <w:szCs w:val="28"/>
          <w:rtl/>
        </w:rPr>
        <w:t>شركة "أورانج"</w:t>
      </w:r>
      <w:r w:rsidRPr="00223086">
        <w:rPr>
          <w:rFonts w:asciiTheme="minorBidi" w:hAnsiTheme="minorBidi" w:cs="Arial"/>
          <w:sz w:val="28"/>
          <w:szCs w:val="28"/>
          <w:rtl/>
        </w:rPr>
        <w:t xml:space="preserve"> الفرنسي</w:t>
      </w:r>
      <w:r w:rsidRPr="00223086">
        <w:rPr>
          <w:rFonts w:asciiTheme="minorBidi" w:hAnsiTheme="minorBidi" w:cs="Arial" w:hint="cs"/>
          <w:sz w:val="28"/>
          <w:szCs w:val="28"/>
          <w:rtl/>
        </w:rPr>
        <w:t>ة التي يفترض أن تمد عبر شركتها الفرعية</w:t>
      </w:r>
      <w:r w:rsidRPr="00223086">
        <w:rPr>
          <w:rFonts w:asciiTheme="minorBidi" w:hAnsiTheme="minorBidi" w:cs="Arial"/>
          <w:sz w:val="28"/>
          <w:szCs w:val="28"/>
          <w:rtl/>
        </w:rPr>
        <w:t xml:space="preserve"> </w:t>
      </w:r>
      <w:bookmarkStart w:id="30" w:name="_Hlk57894366"/>
      <w:r w:rsidRPr="00223086">
        <w:rPr>
          <w:rFonts w:asciiTheme="minorBidi" w:hAnsiTheme="minorBidi" w:cs="Arial" w:hint="cs"/>
          <w:sz w:val="28"/>
          <w:szCs w:val="28"/>
          <w:rtl/>
        </w:rPr>
        <w:t>"</w:t>
      </w:r>
      <w:r w:rsidRPr="00223086">
        <w:rPr>
          <w:rFonts w:asciiTheme="minorBidi" w:hAnsiTheme="minorBidi" w:cs="Arial"/>
          <w:sz w:val="28"/>
          <w:szCs w:val="28"/>
          <w:rtl/>
        </w:rPr>
        <w:t>أورانج مارين</w:t>
      </w:r>
      <w:bookmarkEnd w:id="30"/>
      <w:r w:rsidRPr="00223086">
        <w:rPr>
          <w:rFonts w:asciiTheme="minorBidi" w:hAnsiTheme="minorBidi" w:cs="Arial" w:hint="cs"/>
          <w:sz w:val="28"/>
          <w:szCs w:val="28"/>
          <w:rtl/>
        </w:rPr>
        <w:t xml:space="preserve">" قرابة </w:t>
      </w:r>
      <w:r w:rsidRPr="00223086">
        <w:rPr>
          <w:rFonts w:asciiTheme="minorBidi" w:hAnsiTheme="minorBidi" w:cs="Arial"/>
          <w:sz w:val="28"/>
          <w:szCs w:val="28"/>
          <w:rtl/>
        </w:rPr>
        <w:t>1200 ك</w:t>
      </w:r>
      <w:r w:rsidRPr="00223086">
        <w:rPr>
          <w:rFonts w:asciiTheme="minorBidi" w:hAnsiTheme="minorBidi" w:cs="Arial" w:hint="cs"/>
          <w:sz w:val="28"/>
          <w:szCs w:val="28"/>
          <w:rtl/>
        </w:rPr>
        <w:t>م</w:t>
      </w:r>
      <w:r w:rsidRPr="00223086">
        <w:rPr>
          <w:rFonts w:asciiTheme="minorBidi" w:hAnsiTheme="minorBidi" w:cs="Arial"/>
          <w:sz w:val="28"/>
          <w:szCs w:val="28"/>
          <w:rtl/>
        </w:rPr>
        <w:t xml:space="preserve"> من الكابل في غرب البحر الأبيض المتوسط</w:t>
      </w:r>
      <w:r w:rsidRPr="00223086">
        <w:rPr>
          <w:rFonts w:asciiTheme="minorBidi" w:hAnsiTheme="minorBidi" w:cs="Arial" w:hint="cs"/>
          <w:sz w:val="28"/>
          <w:szCs w:val="28"/>
          <w:rtl/>
        </w:rPr>
        <w:t>ـ</w:t>
      </w:r>
      <w:r w:rsidRPr="00223086">
        <w:rPr>
          <w:rFonts w:asciiTheme="minorBidi" w:hAnsiTheme="minorBidi" w:cs="Arial"/>
          <w:sz w:val="28"/>
          <w:szCs w:val="28"/>
          <w:rtl/>
        </w:rPr>
        <w:t xml:space="preserve">. </w:t>
      </w:r>
    </w:p>
    <w:p w14:paraId="47A5E31E" w14:textId="77777777" w:rsidR="00DA3657" w:rsidRPr="00223086" w:rsidRDefault="00DA3657" w:rsidP="00030E83">
      <w:pPr>
        <w:bidi/>
        <w:spacing w:line="360" w:lineRule="auto"/>
        <w:jc w:val="mediumKashida"/>
        <w:rPr>
          <w:rFonts w:asciiTheme="minorBidi" w:hAnsiTheme="minorBidi" w:cs="Arial"/>
          <w:sz w:val="28"/>
          <w:szCs w:val="28"/>
          <w:rtl/>
        </w:rPr>
      </w:pPr>
      <w:r w:rsidRPr="00223086">
        <w:rPr>
          <w:rFonts w:asciiTheme="minorBidi" w:hAnsiTheme="minorBidi" w:cs="Arial" w:hint="cs"/>
          <w:sz w:val="28"/>
          <w:szCs w:val="28"/>
          <w:rtl/>
        </w:rPr>
        <w:t>وتعتبر واشنطن أن</w:t>
      </w:r>
      <w:r w:rsidRPr="00223086">
        <w:rPr>
          <w:rFonts w:asciiTheme="minorBidi" w:hAnsiTheme="minorBidi" w:cs="Arial"/>
          <w:sz w:val="28"/>
          <w:szCs w:val="28"/>
          <w:rtl/>
        </w:rPr>
        <w:t xml:space="preserve"> مسار الكابل يرسم خرائط الطموحات العسكرية لبكين</w:t>
      </w:r>
      <w:r w:rsidRPr="00223086">
        <w:rPr>
          <w:rFonts w:asciiTheme="minorBidi" w:hAnsiTheme="minorBidi" w:cs="Arial" w:hint="cs"/>
          <w:sz w:val="28"/>
          <w:szCs w:val="28"/>
          <w:rtl/>
        </w:rPr>
        <w:t>،</w:t>
      </w:r>
      <w:r w:rsidRPr="00223086">
        <w:rPr>
          <w:rFonts w:asciiTheme="minorBidi" w:hAnsiTheme="minorBidi" w:cs="Arial"/>
          <w:sz w:val="28"/>
          <w:szCs w:val="28"/>
          <w:rtl/>
        </w:rPr>
        <w:t xml:space="preserve"> حيث </w:t>
      </w:r>
      <w:r w:rsidRPr="00223086">
        <w:rPr>
          <w:rFonts w:asciiTheme="minorBidi" w:hAnsiTheme="minorBidi" w:cs="Arial" w:hint="cs"/>
          <w:sz w:val="28"/>
          <w:szCs w:val="28"/>
          <w:rtl/>
        </w:rPr>
        <w:t>توجد</w:t>
      </w:r>
      <w:r w:rsidRPr="00223086">
        <w:rPr>
          <w:rFonts w:asciiTheme="minorBidi" w:hAnsiTheme="minorBidi" w:cs="Arial"/>
          <w:sz w:val="28"/>
          <w:szCs w:val="28"/>
          <w:rtl/>
        </w:rPr>
        <w:t xml:space="preserve"> أول قاعدة </w:t>
      </w:r>
      <w:r w:rsidRPr="00223086">
        <w:rPr>
          <w:rFonts w:asciiTheme="minorBidi" w:hAnsiTheme="minorBidi" w:cs="Arial" w:hint="cs"/>
          <w:sz w:val="28"/>
          <w:szCs w:val="28"/>
          <w:rtl/>
        </w:rPr>
        <w:t>للجيش الصيني خارج أراضيه</w:t>
      </w:r>
      <w:r w:rsidRPr="00223086">
        <w:rPr>
          <w:rFonts w:asciiTheme="minorBidi" w:hAnsiTheme="minorBidi" w:cs="Arial"/>
          <w:sz w:val="28"/>
          <w:szCs w:val="28"/>
          <w:rtl/>
        </w:rPr>
        <w:t xml:space="preserve"> في جيبوتي، </w:t>
      </w:r>
      <w:r w:rsidRPr="00223086">
        <w:rPr>
          <w:rFonts w:asciiTheme="minorBidi" w:hAnsiTheme="minorBidi" w:cs="Arial" w:hint="cs"/>
          <w:sz w:val="28"/>
          <w:szCs w:val="28"/>
          <w:rtl/>
        </w:rPr>
        <w:t xml:space="preserve">كما </w:t>
      </w:r>
      <w:r w:rsidRPr="00223086">
        <w:rPr>
          <w:rFonts w:asciiTheme="minorBidi" w:hAnsiTheme="minorBidi" w:cs="Arial"/>
          <w:sz w:val="28"/>
          <w:szCs w:val="28"/>
          <w:rtl/>
        </w:rPr>
        <w:t xml:space="preserve">تُشغّل الصين ميناء </w:t>
      </w:r>
      <w:proofErr w:type="spellStart"/>
      <w:r w:rsidRPr="00223086">
        <w:rPr>
          <w:rFonts w:asciiTheme="minorBidi" w:hAnsiTheme="minorBidi" w:cs="Arial"/>
          <w:sz w:val="28"/>
          <w:szCs w:val="28"/>
          <w:rtl/>
        </w:rPr>
        <w:t>جوادر</w:t>
      </w:r>
      <w:proofErr w:type="spellEnd"/>
      <w:r w:rsidRPr="00223086">
        <w:rPr>
          <w:rFonts w:asciiTheme="minorBidi" w:hAnsiTheme="minorBidi" w:cs="Arial" w:hint="cs"/>
          <w:sz w:val="28"/>
          <w:szCs w:val="28"/>
          <w:rtl/>
        </w:rPr>
        <w:t xml:space="preserve"> الباكستاني</w:t>
      </w:r>
      <w:r w:rsidRPr="00223086">
        <w:rPr>
          <w:rFonts w:asciiTheme="minorBidi" w:hAnsiTheme="minorBidi" w:cs="Arial"/>
          <w:sz w:val="28"/>
          <w:szCs w:val="28"/>
          <w:rtl/>
        </w:rPr>
        <w:t>، الذي يمكن استخدامه كقاعدة بحرية.</w:t>
      </w:r>
      <w:r w:rsidRPr="00223086">
        <w:rPr>
          <w:rFonts w:asciiTheme="minorBidi" w:hAnsiTheme="minorBidi" w:cs="Arial" w:hint="cs"/>
          <w:sz w:val="28"/>
          <w:szCs w:val="28"/>
          <w:rtl/>
        </w:rPr>
        <w:t xml:space="preserve"> عمليا، لم تستجب باريس للاعتراض الأمريكي بحجة ضرورة عدم عزل الصين عن المجتمع الدولي، وواصلت الشركات الفرنسية العمل في مد الكابل.</w:t>
      </w:r>
    </w:p>
    <w:p w14:paraId="4206CBFE" w14:textId="77777777" w:rsidR="00DA3657" w:rsidRPr="00223086" w:rsidRDefault="00DA3657" w:rsidP="00030E83">
      <w:pPr>
        <w:bidi/>
        <w:spacing w:line="360" w:lineRule="auto"/>
        <w:jc w:val="center"/>
        <w:rPr>
          <w:rFonts w:asciiTheme="minorBidi" w:hAnsiTheme="minorBidi" w:cs="Arial"/>
          <w:sz w:val="28"/>
          <w:szCs w:val="28"/>
          <w:rtl/>
        </w:rPr>
      </w:pPr>
      <w:r w:rsidRPr="00223086">
        <w:rPr>
          <w:rFonts w:asciiTheme="minorBidi" w:hAnsiTheme="minorBidi" w:cs="Arial"/>
          <w:noProof/>
          <w:sz w:val="28"/>
          <w:szCs w:val="28"/>
          <w:lang w:val="en-US"/>
        </w:rPr>
        <w:lastRenderedPageBreak/>
        <w:drawing>
          <wp:inline distT="0" distB="0" distL="0" distR="0" wp14:anchorId="14359E8E" wp14:editId="68106076">
            <wp:extent cx="3987800" cy="2840367"/>
            <wp:effectExtent l="190500" t="190500" r="184150" b="188595"/>
            <wp:docPr id="15" name="صورة 1" descr="China&amp;#39;s &amp;#39;Peace Cable&amp;#39; in Europe Raises Tensions With the U.S. - Bloomber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hina&amp;#39;s &amp;#39;Peace Cable&amp;#39; in Europe Raises Tensions With the U.S. - Bloomberg"/>
                    <pic:cNvPicPr>
                      <a:picLocks noChangeAspect="1" noChangeArrowheads="1"/>
                    </pic:cNvPicPr>
                  </pic:nvPicPr>
                  <pic:blipFill>
                    <a:blip r:embed="rId32" cstate="print">
                      <a:extLst>
                        <a:ext uri="{28A0092B-C50C-407E-A947-70E740481C1C}">
                          <a14:useLocalDpi xmlns:a14="http://schemas.microsoft.com/office/drawing/2010/main" val="0"/>
                        </a:ext>
                      </a:extLst>
                    </a:blip>
                    <a:srcRect/>
                    <a:stretch>
                      <a:fillRect/>
                    </a:stretch>
                  </pic:blipFill>
                  <pic:spPr bwMode="auto">
                    <a:xfrm>
                      <a:off x="0" y="0"/>
                      <a:ext cx="3995900" cy="2846137"/>
                    </a:xfrm>
                    <a:prstGeom prst="rect">
                      <a:avLst/>
                    </a:prstGeom>
                    <a:ln>
                      <a:noFill/>
                    </a:ln>
                    <a:effectLst>
                      <a:outerShdw blurRad="190500" algn="tl" rotWithShape="0">
                        <a:srgbClr val="000000">
                          <a:alpha val="70000"/>
                        </a:srgbClr>
                      </a:outerShdw>
                    </a:effectLst>
                  </pic:spPr>
                </pic:pic>
              </a:graphicData>
            </a:graphic>
          </wp:inline>
        </w:drawing>
      </w:r>
    </w:p>
    <w:p w14:paraId="19CC9DCD" w14:textId="77777777" w:rsidR="00DA3657" w:rsidRPr="00223086" w:rsidRDefault="00DA3657" w:rsidP="00030E83">
      <w:pPr>
        <w:bidi/>
        <w:spacing w:line="360" w:lineRule="auto"/>
        <w:jc w:val="center"/>
        <w:rPr>
          <w:rFonts w:asciiTheme="minorBidi" w:hAnsiTheme="minorBidi" w:cs="Arial"/>
          <w:sz w:val="28"/>
          <w:szCs w:val="28"/>
          <w:rtl/>
        </w:rPr>
      </w:pPr>
      <w:r w:rsidRPr="00223086">
        <w:rPr>
          <w:rFonts w:asciiTheme="minorBidi" w:hAnsiTheme="minorBidi" w:cs="Arial" w:hint="cs"/>
          <w:sz w:val="28"/>
          <w:szCs w:val="28"/>
          <w:rtl/>
        </w:rPr>
        <w:t>خريطة كابل السلام</w:t>
      </w:r>
    </w:p>
    <w:p w14:paraId="59CE82BC" w14:textId="77777777" w:rsidR="00DA3657" w:rsidRPr="00223086" w:rsidRDefault="00DA3657" w:rsidP="00030E83">
      <w:pPr>
        <w:bidi/>
        <w:spacing w:line="360" w:lineRule="auto"/>
        <w:jc w:val="mediumKashida"/>
        <w:rPr>
          <w:rFonts w:asciiTheme="minorBidi" w:hAnsiTheme="minorBidi" w:cs="Arial"/>
          <w:sz w:val="28"/>
          <w:szCs w:val="28"/>
          <w:rtl/>
        </w:rPr>
      </w:pPr>
      <w:r w:rsidRPr="00223086">
        <w:rPr>
          <w:rFonts w:asciiTheme="minorBidi" w:hAnsiTheme="minorBidi" w:cs="Arial" w:hint="cs"/>
          <w:sz w:val="28"/>
          <w:szCs w:val="28"/>
          <w:rtl/>
        </w:rPr>
        <w:t xml:space="preserve">وفي مجال آخر، تشعر واشنطن </w:t>
      </w:r>
      <w:r w:rsidRPr="00223086">
        <w:rPr>
          <w:rFonts w:asciiTheme="minorBidi" w:hAnsiTheme="minorBidi" w:cs="Arial"/>
          <w:sz w:val="28"/>
          <w:szCs w:val="28"/>
          <w:rtl/>
        </w:rPr>
        <w:t>بالقلق</w:t>
      </w:r>
      <w:r w:rsidRPr="00223086">
        <w:rPr>
          <w:rFonts w:asciiTheme="minorBidi" w:hAnsiTheme="minorBidi" w:cs="Arial" w:hint="cs"/>
          <w:sz w:val="28"/>
          <w:szCs w:val="28"/>
          <w:rtl/>
        </w:rPr>
        <w:t xml:space="preserve"> من التمدد الصيني في الخليج العربي، وبالأخص في مجال الصناعات العسكرية، ففي عام 2019 تأسس </w:t>
      </w:r>
      <w:r w:rsidRPr="00223086">
        <w:rPr>
          <w:rFonts w:asciiTheme="minorBidi" w:hAnsiTheme="minorBidi" w:cs="Arial"/>
          <w:sz w:val="28"/>
          <w:szCs w:val="28"/>
          <w:rtl/>
        </w:rPr>
        <w:t>مختبر الابتكار العلمي والتكنولوجي الصيني- الإماراتي (</w:t>
      </w:r>
      <w:r w:rsidRPr="00223086">
        <w:rPr>
          <w:rFonts w:asciiTheme="minorBidi" w:hAnsiTheme="minorBidi" w:cs="Arial"/>
          <w:sz w:val="28"/>
          <w:szCs w:val="28"/>
        </w:rPr>
        <w:t>CEST</w:t>
      </w:r>
      <w:r w:rsidRPr="00223086">
        <w:rPr>
          <w:rFonts w:asciiTheme="minorBidi" w:hAnsiTheme="minorBidi" w:cs="Arial"/>
          <w:sz w:val="28"/>
          <w:szCs w:val="28"/>
          <w:rtl/>
        </w:rPr>
        <w:t>)</w:t>
      </w:r>
      <w:r w:rsidRPr="00223086">
        <w:rPr>
          <w:rFonts w:asciiTheme="minorBidi" w:hAnsiTheme="minorBidi" w:cs="Arial" w:hint="cs"/>
          <w:sz w:val="28"/>
          <w:szCs w:val="28"/>
          <w:rtl/>
        </w:rPr>
        <w:t xml:space="preserve"> ليختص</w:t>
      </w:r>
      <w:r w:rsidRPr="00223086">
        <w:rPr>
          <w:rtl/>
          <w:lang w:val="en-US"/>
        </w:rPr>
        <w:t xml:space="preserve"> </w:t>
      </w:r>
      <w:r w:rsidRPr="00223086">
        <w:rPr>
          <w:rFonts w:asciiTheme="minorBidi" w:hAnsiTheme="minorBidi" w:cs="Arial"/>
          <w:sz w:val="28"/>
          <w:szCs w:val="28"/>
          <w:rtl/>
        </w:rPr>
        <w:t>بنقل تكنولوجيا الطائرات بدون طيار الصينية</w:t>
      </w:r>
      <w:r w:rsidRPr="00223086">
        <w:rPr>
          <w:rFonts w:asciiTheme="minorBidi" w:hAnsiTheme="minorBidi" w:cs="Arial" w:hint="cs"/>
          <w:sz w:val="28"/>
          <w:szCs w:val="28"/>
          <w:rtl/>
        </w:rPr>
        <w:t xml:space="preserve"> إلى الإمارات</w:t>
      </w:r>
      <w:r w:rsidRPr="00223086">
        <w:rPr>
          <w:rFonts w:asciiTheme="minorBidi" w:hAnsiTheme="minorBidi" w:cs="Arial"/>
          <w:sz w:val="28"/>
          <w:szCs w:val="28"/>
          <w:rtl/>
        </w:rPr>
        <w:t>.</w:t>
      </w:r>
    </w:p>
    <w:p w14:paraId="627A4827" w14:textId="77777777" w:rsidR="00DA3657" w:rsidRPr="00223086" w:rsidRDefault="00DA3657" w:rsidP="00030E83">
      <w:pPr>
        <w:bidi/>
        <w:spacing w:line="360" w:lineRule="auto"/>
        <w:jc w:val="mediumKashida"/>
        <w:rPr>
          <w:rFonts w:asciiTheme="minorBidi" w:hAnsiTheme="minorBidi" w:cs="Arial"/>
          <w:sz w:val="28"/>
          <w:szCs w:val="28"/>
          <w:rtl/>
        </w:rPr>
      </w:pPr>
      <w:r w:rsidRPr="00223086">
        <w:rPr>
          <w:rFonts w:asciiTheme="minorBidi" w:hAnsiTheme="minorBidi" w:cs="Arial" w:hint="cs"/>
          <w:sz w:val="28"/>
          <w:szCs w:val="28"/>
          <w:rtl/>
        </w:rPr>
        <w:t>ويقع مقر المختبر</w:t>
      </w:r>
      <w:r w:rsidRPr="00223086">
        <w:rPr>
          <w:rFonts w:asciiTheme="minorBidi" w:hAnsiTheme="minorBidi" w:cs="Arial"/>
          <w:sz w:val="28"/>
          <w:szCs w:val="28"/>
          <w:rtl/>
        </w:rPr>
        <w:t xml:space="preserve"> في مجمع</w:t>
      </w:r>
      <w:r w:rsidRPr="00223086">
        <w:rPr>
          <w:rFonts w:asciiTheme="minorBidi" w:hAnsiTheme="minorBidi" w:cs="Arial" w:hint="cs"/>
          <w:sz w:val="28"/>
          <w:szCs w:val="28"/>
          <w:rtl/>
        </w:rPr>
        <w:t xml:space="preserve"> صناعي بأبوظبي</w:t>
      </w:r>
      <w:r w:rsidRPr="00223086">
        <w:rPr>
          <w:rFonts w:asciiTheme="minorBidi" w:hAnsiTheme="minorBidi" w:cs="Arial"/>
          <w:sz w:val="28"/>
          <w:szCs w:val="28"/>
          <w:rtl/>
        </w:rPr>
        <w:t xml:space="preserve"> </w:t>
      </w:r>
      <w:r w:rsidRPr="00223086">
        <w:rPr>
          <w:rFonts w:asciiTheme="minorBidi" w:hAnsiTheme="minorBidi" w:cs="Arial" w:hint="cs"/>
          <w:sz w:val="28"/>
          <w:szCs w:val="28"/>
          <w:rtl/>
        </w:rPr>
        <w:t>تملكه شركة "</w:t>
      </w:r>
      <w:r w:rsidRPr="00223086">
        <w:rPr>
          <w:rFonts w:asciiTheme="minorBidi" w:hAnsiTheme="minorBidi" w:cs="Arial"/>
          <w:sz w:val="28"/>
          <w:szCs w:val="28"/>
          <w:rtl/>
        </w:rPr>
        <w:t>المجموعة الذهبية العالمية</w:t>
      </w:r>
      <w:r w:rsidRPr="00223086">
        <w:rPr>
          <w:rFonts w:asciiTheme="minorBidi" w:hAnsiTheme="minorBidi" w:cs="Arial" w:hint="cs"/>
          <w:sz w:val="28"/>
          <w:szCs w:val="28"/>
          <w:rtl/>
        </w:rPr>
        <w:t>"</w:t>
      </w:r>
      <w:r w:rsidRPr="00223086">
        <w:rPr>
          <w:rFonts w:asciiTheme="minorBidi" w:hAnsiTheme="minorBidi" w:cs="Arial"/>
          <w:sz w:val="28"/>
          <w:szCs w:val="28"/>
          <w:rtl/>
        </w:rPr>
        <w:t xml:space="preserve"> </w:t>
      </w:r>
      <w:r w:rsidRPr="00223086">
        <w:rPr>
          <w:rFonts w:asciiTheme="minorBidi" w:hAnsiTheme="minorBidi" w:cs="Arial" w:hint="cs"/>
          <w:sz w:val="28"/>
          <w:szCs w:val="28"/>
          <w:rtl/>
        </w:rPr>
        <w:t xml:space="preserve">المملوكة جزئيا </w:t>
      </w:r>
      <w:r w:rsidRPr="00223086">
        <w:rPr>
          <w:rFonts w:asciiTheme="minorBidi" w:hAnsiTheme="minorBidi" w:cs="Arial"/>
          <w:sz w:val="28"/>
          <w:szCs w:val="28"/>
          <w:rtl/>
        </w:rPr>
        <w:t>للصندوق الإماراتي (</w:t>
      </w:r>
      <w:r w:rsidRPr="00223086">
        <w:rPr>
          <w:rFonts w:asciiTheme="minorBidi" w:hAnsiTheme="minorBidi" w:cs="Arial" w:hint="cs"/>
          <w:sz w:val="28"/>
          <w:szCs w:val="28"/>
          <w:rtl/>
        </w:rPr>
        <w:t>توازن)</w:t>
      </w:r>
      <w:r w:rsidRPr="00223086">
        <w:rPr>
          <w:rFonts w:asciiTheme="minorBidi" w:hAnsiTheme="minorBidi" w:cs="Arial"/>
          <w:sz w:val="28"/>
          <w:szCs w:val="28"/>
          <w:rtl/>
        </w:rPr>
        <w:t>.</w:t>
      </w:r>
      <w:r w:rsidRPr="00223086">
        <w:rPr>
          <w:rFonts w:asciiTheme="minorBidi" w:hAnsiTheme="minorBidi" w:cs="Arial" w:hint="cs"/>
          <w:sz w:val="28"/>
          <w:szCs w:val="28"/>
          <w:rtl/>
        </w:rPr>
        <w:t xml:space="preserve"> وهي شركة تشير </w:t>
      </w:r>
      <w:r w:rsidRPr="00223086">
        <w:rPr>
          <w:rFonts w:asciiTheme="minorBidi" w:hAnsiTheme="minorBidi" w:cs="Arial"/>
          <w:sz w:val="28"/>
          <w:szCs w:val="28"/>
          <w:rtl/>
        </w:rPr>
        <w:t>"وكالة الاستخبارات الدفاعية"</w:t>
      </w:r>
      <w:r w:rsidRPr="00223086">
        <w:rPr>
          <w:rFonts w:asciiTheme="minorBidi" w:hAnsiTheme="minorBidi" w:cs="Arial" w:hint="cs"/>
          <w:sz w:val="28"/>
          <w:szCs w:val="28"/>
          <w:rtl/>
        </w:rPr>
        <w:t xml:space="preserve"> التابعة للبنتاجون إلى أنها انخرطت في دعم أنشطة </w:t>
      </w:r>
      <w:r w:rsidRPr="00223086">
        <w:rPr>
          <w:rFonts w:asciiTheme="minorBidi" w:hAnsiTheme="minorBidi" w:cs="Arial"/>
          <w:sz w:val="28"/>
          <w:szCs w:val="28"/>
          <w:rtl/>
        </w:rPr>
        <w:t>"</w:t>
      </w:r>
      <w:proofErr w:type="spellStart"/>
      <w:r w:rsidRPr="00223086">
        <w:rPr>
          <w:rFonts w:asciiTheme="minorBidi" w:hAnsiTheme="minorBidi" w:cs="Arial"/>
          <w:sz w:val="28"/>
          <w:szCs w:val="28"/>
          <w:rtl/>
        </w:rPr>
        <w:t>فاغنر</w:t>
      </w:r>
      <w:proofErr w:type="spellEnd"/>
      <w:r w:rsidRPr="00223086">
        <w:rPr>
          <w:rFonts w:asciiTheme="minorBidi" w:hAnsiTheme="minorBidi" w:cs="Arial"/>
          <w:sz w:val="28"/>
          <w:szCs w:val="28"/>
          <w:rtl/>
        </w:rPr>
        <w:t>" الروسية في ليبيا</w:t>
      </w:r>
      <w:r w:rsidRPr="00223086">
        <w:rPr>
          <w:rFonts w:asciiTheme="minorBidi" w:hAnsiTheme="minorBidi" w:cs="Arial" w:hint="cs"/>
          <w:sz w:val="28"/>
          <w:szCs w:val="28"/>
          <w:rtl/>
        </w:rPr>
        <w:t xml:space="preserve"> عبر شرائها مروحيات وأنظمة دفاع جوي ودبابات من بيلاروسيا، وإرسالها إلى مقاتلي </w:t>
      </w:r>
      <w:proofErr w:type="spellStart"/>
      <w:r w:rsidRPr="00223086">
        <w:rPr>
          <w:rFonts w:asciiTheme="minorBidi" w:hAnsiTheme="minorBidi" w:cs="Arial" w:hint="cs"/>
          <w:sz w:val="28"/>
          <w:szCs w:val="28"/>
          <w:rtl/>
        </w:rPr>
        <w:t>فاغنر</w:t>
      </w:r>
      <w:proofErr w:type="spellEnd"/>
      <w:r w:rsidRPr="00223086">
        <w:rPr>
          <w:rFonts w:asciiTheme="minorBidi" w:hAnsiTheme="minorBidi" w:cs="Arial" w:hint="cs"/>
          <w:sz w:val="28"/>
          <w:szCs w:val="28"/>
          <w:rtl/>
        </w:rPr>
        <w:t xml:space="preserve"> بليبيا.</w:t>
      </w:r>
    </w:p>
    <w:p w14:paraId="082EE28D" w14:textId="77777777" w:rsidR="00DA3657" w:rsidRPr="00223086" w:rsidRDefault="00DA3657" w:rsidP="00030E83">
      <w:pPr>
        <w:bidi/>
        <w:spacing w:line="360" w:lineRule="auto"/>
        <w:jc w:val="mediumKashida"/>
        <w:rPr>
          <w:rFonts w:asciiTheme="minorBidi" w:hAnsiTheme="minorBidi" w:cs="Arial"/>
          <w:sz w:val="28"/>
          <w:szCs w:val="28"/>
          <w:rtl/>
        </w:rPr>
      </w:pPr>
      <w:r w:rsidRPr="00223086">
        <w:rPr>
          <w:rFonts w:asciiTheme="minorBidi" w:hAnsiTheme="minorBidi" w:cs="Arial" w:hint="cs"/>
          <w:sz w:val="28"/>
          <w:szCs w:val="28"/>
          <w:rtl/>
        </w:rPr>
        <w:t xml:space="preserve">ووفقا لدورية </w:t>
      </w:r>
      <w:hyperlink r:id="rId33" w:history="1">
        <w:proofErr w:type="spellStart"/>
        <w:r w:rsidRPr="00223086">
          <w:rPr>
            <w:rFonts w:asciiTheme="minorBidi" w:hAnsiTheme="minorBidi" w:cs="Arial" w:hint="cs"/>
            <w:color w:val="0000FF" w:themeColor="hyperlink"/>
            <w:sz w:val="28"/>
            <w:szCs w:val="28"/>
            <w:u w:val="single"/>
            <w:rtl/>
          </w:rPr>
          <w:t>انتليجنس</w:t>
        </w:r>
        <w:proofErr w:type="spellEnd"/>
      </w:hyperlink>
      <w:r w:rsidRPr="00223086">
        <w:rPr>
          <w:rFonts w:asciiTheme="minorBidi" w:hAnsiTheme="minorBidi" w:cs="Arial" w:hint="cs"/>
          <w:sz w:val="28"/>
          <w:szCs w:val="28"/>
          <w:rtl/>
        </w:rPr>
        <w:t xml:space="preserve"> أونلاين، فقد </w:t>
      </w:r>
      <w:r w:rsidRPr="00223086">
        <w:rPr>
          <w:rFonts w:asciiTheme="minorBidi" w:hAnsiTheme="minorBidi" w:cs="Arial"/>
          <w:sz w:val="28"/>
          <w:szCs w:val="28"/>
          <w:rtl/>
        </w:rPr>
        <w:t xml:space="preserve">زار قادة عسكريون أمريكيون الإمارات في أغسطس 2020 لاستجلاء </w:t>
      </w:r>
      <w:r w:rsidRPr="00223086">
        <w:rPr>
          <w:rFonts w:asciiTheme="minorBidi" w:hAnsiTheme="minorBidi" w:cs="Arial" w:hint="cs"/>
          <w:sz w:val="28"/>
          <w:szCs w:val="28"/>
          <w:rtl/>
        </w:rPr>
        <w:t>مدى</w:t>
      </w:r>
      <w:r w:rsidRPr="00223086">
        <w:rPr>
          <w:rFonts w:asciiTheme="minorBidi" w:hAnsiTheme="minorBidi" w:cs="Arial"/>
          <w:sz w:val="28"/>
          <w:szCs w:val="28"/>
          <w:rtl/>
        </w:rPr>
        <w:t xml:space="preserve"> وجود استراتيجية </w:t>
      </w:r>
      <w:r w:rsidRPr="00223086">
        <w:rPr>
          <w:rFonts w:asciiTheme="minorBidi" w:hAnsiTheme="minorBidi" w:cs="Arial" w:hint="cs"/>
          <w:sz w:val="28"/>
          <w:szCs w:val="28"/>
          <w:rtl/>
        </w:rPr>
        <w:t>إماراتية</w:t>
      </w:r>
      <w:r w:rsidRPr="00223086">
        <w:rPr>
          <w:rFonts w:asciiTheme="minorBidi" w:hAnsiTheme="minorBidi" w:cs="Arial"/>
          <w:sz w:val="28"/>
          <w:szCs w:val="28"/>
          <w:rtl/>
        </w:rPr>
        <w:t xml:space="preserve"> فيما يتعلق بانتشار التكنولوجيا العسكرية الصينية</w:t>
      </w:r>
      <w:r w:rsidRPr="00223086">
        <w:rPr>
          <w:rFonts w:asciiTheme="minorBidi" w:hAnsiTheme="minorBidi" w:cs="Arial" w:hint="cs"/>
          <w:sz w:val="28"/>
          <w:szCs w:val="28"/>
          <w:rtl/>
        </w:rPr>
        <w:t xml:space="preserve">، كما </w:t>
      </w:r>
      <w:r w:rsidRPr="00223086">
        <w:rPr>
          <w:rFonts w:asciiTheme="minorBidi" w:hAnsiTheme="minorBidi" w:cs="Arial"/>
          <w:sz w:val="28"/>
          <w:szCs w:val="28"/>
          <w:rtl/>
        </w:rPr>
        <w:t xml:space="preserve">طلب الكونجرس من وكالة الاستخبارات المركزية </w:t>
      </w:r>
      <w:r w:rsidRPr="00223086">
        <w:rPr>
          <w:rFonts w:asciiTheme="minorBidi" w:hAnsiTheme="minorBidi" w:cs="Arial" w:hint="cs"/>
          <w:sz w:val="28"/>
          <w:szCs w:val="28"/>
          <w:rtl/>
        </w:rPr>
        <w:t>الأمريكية</w:t>
      </w:r>
      <w:r w:rsidRPr="00223086">
        <w:rPr>
          <w:rFonts w:asciiTheme="minorBidi" w:hAnsiTheme="minorBidi" w:cs="Arial"/>
          <w:sz w:val="28"/>
          <w:szCs w:val="28"/>
          <w:rtl/>
        </w:rPr>
        <w:t xml:space="preserve"> تقديم تقرير عن التكنولوجيا الدفاعية والأمنية وأشكال التعاون الأخرى بين الصين والإمارات</w:t>
      </w:r>
      <w:r w:rsidRPr="00223086">
        <w:rPr>
          <w:rFonts w:asciiTheme="minorBidi" w:hAnsiTheme="minorBidi" w:cs="Arial" w:hint="cs"/>
          <w:sz w:val="28"/>
          <w:szCs w:val="28"/>
          <w:rtl/>
        </w:rPr>
        <w:t xml:space="preserve">، وذلك في ظل المخاوف من </w:t>
      </w:r>
      <w:r w:rsidRPr="00223086">
        <w:rPr>
          <w:rFonts w:asciiTheme="minorBidi" w:hAnsiTheme="minorBidi" w:cs="Arial"/>
          <w:sz w:val="28"/>
          <w:szCs w:val="28"/>
          <w:rtl/>
        </w:rPr>
        <w:t>نقل تكنولوجيا وأنظمة دفاع أمريكية حساسة</w:t>
      </w:r>
      <w:r w:rsidRPr="00223086">
        <w:rPr>
          <w:rFonts w:asciiTheme="minorBidi" w:hAnsiTheme="minorBidi" w:cs="Arial" w:hint="cs"/>
          <w:sz w:val="28"/>
          <w:szCs w:val="28"/>
          <w:rtl/>
        </w:rPr>
        <w:t xml:space="preserve"> إلى الصين عبر الإمارات. </w:t>
      </w:r>
    </w:p>
    <w:p w14:paraId="09B601A9" w14:textId="77777777" w:rsidR="00DA3657" w:rsidRPr="00223086" w:rsidRDefault="00DA3657" w:rsidP="00030E83">
      <w:pPr>
        <w:bidi/>
        <w:spacing w:line="360" w:lineRule="auto"/>
        <w:jc w:val="mediumKashida"/>
        <w:rPr>
          <w:rFonts w:asciiTheme="minorBidi" w:hAnsiTheme="minorBidi" w:cs="Arial"/>
          <w:sz w:val="28"/>
          <w:szCs w:val="28"/>
          <w:rtl/>
        </w:rPr>
      </w:pPr>
      <w:r w:rsidRPr="00223086">
        <w:rPr>
          <w:rFonts w:asciiTheme="minorBidi" w:hAnsiTheme="minorBidi" w:cs="Arial" w:hint="cs"/>
          <w:sz w:val="28"/>
          <w:szCs w:val="28"/>
          <w:rtl/>
        </w:rPr>
        <w:lastRenderedPageBreak/>
        <w:t xml:space="preserve">القلق الأمريكي تزايد مؤخرا مع </w:t>
      </w:r>
      <w:hyperlink r:id="rId34" w:history="1">
        <w:r w:rsidRPr="00223086">
          <w:rPr>
            <w:rFonts w:asciiTheme="minorBidi" w:hAnsiTheme="minorBidi" w:cs="Arial" w:hint="cs"/>
            <w:color w:val="0000FF" w:themeColor="hyperlink"/>
            <w:sz w:val="28"/>
            <w:szCs w:val="28"/>
            <w:u w:val="single"/>
            <w:rtl/>
          </w:rPr>
          <w:t>عرض</w:t>
        </w:r>
      </w:hyperlink>
      <w:r w:rsidRPr="00223086">
        <w:rPr>
          <w:rFonts w:asciiTheme="minorBidi" w:hAnsiTheme="minorBidi" w:cs="Arial" w:hint="cs"/>
          <w:sz w:val="28"/>
          <w:szCs w:val="28"/>
          <w:rtl/>
        </w:rPr>
        <w:t xml:space="preserve"> </w:t>
      </w:r>
      <w:r w:rsidRPr="00223086">
        <w:rPr>
          <w:rFonts w:asciiTheme="minorBidi" w:hAnsiTheme="minorBidi" w:cs="Arial"/>
          <w:sz w:val="28"/>
          <w:szCs w:val="28"/>
          <w:rtl/>
        </w:rPr>
        <w:t>شركة "المجموعة الذهبية العالمية" الإماراتية طائرة مسيرة استخبارية وهجومية من طراز "النسر الذهبي" تنتجها شركة "</w:t>
      </w:r>
      <w:proofErr w:type="spellStart"/>
      <w:r w:rsidRPr="00223086">
        <w:rPr>
          <w:rFonts w:asciiTheme="minorBidi" w:hAnsiTheme="minorBidi" w:cs="Arial"/>
          <w:sz w:val="28"/>
          <w:szCs w:val="28"/>
        </w:rPr>
        <w:t>Norinco</w:t>
      </w:r>
      <w:proofErr w:type="spellEnd"/>
      <w:r w:rsidRPr="00223086">
        <w:rPr>
          <w:rFonts w:asciiTheme="minorBidi" w:hAnsiTheme="minorBidi" w:cs="Arial"/>
          <w:sz w:val="28"/>
          <w:szCs w:val="28"/>
          <w:rtl/>
        </w:rPr>
        <w:t>" الصينية</w:t>
      </w:r>
      <w:r w:rsidRPr="00223086">
        <w:rPr>
          <w:rFonts w:asciiTheme="minorBidi" w:hAnsiTheme="minorBidi" w:cs="Arial" w:hint="cs"/>
          <w:sz w:val="28"/>
          <w:szCs w:val="28"/>
          <w:rtl/>
        </w:rPr>
        <w:t xml:space="preserve">، وذلك </w:t>
      </w:r>
      <w:r w:rsidRPr="00223086">
        <w:rPr>
          <w:rFonts w:asciiTheme="minorBidi" w:hAnsiTheme="minorBidi" w:cs="Arial"/>
          <w:sz w:val="28"/>
          <w:szCs w:val="28"/>
          <w:rtl/>
        </w:rPr>
        <w:t>في معرض دبي للطيران المنعقد في نوفمبر2021</w:t>
      </w:r>
      <w:r w:rsidRPr="00223086">
        <w:rPr>
          <w:rFonts w:asciiTheme="minorBidi" w:hAnsiTheme="minorBidi" w:cs="Arial" w:hint="cs"/>
          <w:sz w:val="28"/>
          <w:szCs w:val="28"/>
          <w:rtl/>
        </w:rPr>
        <w:t>.</w:t>
      </w:r>
    </w:p>
    <w:p w14:paraId="266A59FB" w14:textId="77777777" w:rsidR="00DA3657" w:rsidRPr="00223086" w:rsidRDefault="00DA3657" w:rsidP="00030E83">
      <w:pPr>
        <w:bidi/>
        <w:spacing w:line="360" w:lineRule="auto"/>
        <w:jc w:val="mediumKashida"/>
        <w:rPr>
          <w:rFonts w:asciiTheme="minorBidi" w:hAnsiTheme="minorBidi" w:cs="Arial"/>
          <w:sz w:val="28"/>
          <w:szCs w:val="28"/>
          <w:rtl/>
        </w:rPr>
      </w:pPr>
      <w:r w:rsidRPr="00223086">
        <w:rPr>
          <w:rFonts w:asciiTheme="minorBidi" w:hAnsiTheme="minorBidi" w:cs="Arial" w:hint="cs"/>
          <w:sz w:val="28"/>
          <w:szCs w:val="28"/>
          <w:rtl/>
        </w:rPr>
        <w:t>رصد التعاون الصيني الإماراتي لا يقتصر على النواحي العسكرية فقط. إذ دعا مجلس النواب الأمريكي في أكتوبر الماضي ضمن "</w:t>
      </w:r>
      <w:r w:rsidRPr="00223086">
        <w:rPr>
          <w:rFonts w:asciiTheme="minorBidi" w:hAnsiTheme="minorBidi" w:cs="Arial"/>
          <w:sz w:val="28"/>
          <w:szCs w:val="28"/>
          <w:rtl/>
        </w:rPr>
        <w:t>قانون تفويض الاستخبارات لعام 2022</w:t>
      </w:r>
      <w:r w:rsidRPr="00223086">
        <w:rPr>
          <w:rFonts w:asciiTheme="minorBidi" w:hAnsiTheme="minorBidi" w:cs="Arial" w:hint="cs"/>
          <w:sz w:val="28"/>
          <w:szCs w:val="28"/>
          <w:rtl/>
        </w:rPr>
        <w:t xml:space="preserve">" </w:t>
      </w:r>
      <w:r w:rsidRPr="00223086">
        <w:rPr>
          <w:rFonts w:asciiTheme="minorBidi" w:hAnsiTheme="minorBidi" w:cs="Arial"/>
          <w:sz w:val="28"/>
          <w:szCs w:val="28"/>
          <w:rtl/>
        </w:rPr>
        <w:t>مدير</w:t>
      </w:r>
      <w:r w:rsidRPr="00223086">
        <w:rPr>
          <w:rFonts w:asciiTheme="minorBidi" w:hAnsiTheme="minorBidi" w:cs="Arial" w:hint="cs"/>
          <w:sz w:val="28"/>
          <w:szCs w:val="28"/>
          <w:rtl/>
          <w:lang w:bidi="ar-EG"/>
        </w:rPr>
        <w:t>الاستخبارات</w:t>
      </w:r>
      <w:r w:rsidRPr="00223086">
        <w:rPr>
          <w:rFonts w:asciiTheme="minorBidi" w:hAnsiTheme="minorBidi" w:cs="Arial"/>
          <w:sz w:val="28"/>
          <w:szCs w:val="28"/>
          <w:rtl/>
        </w:rPr>
        <w:t xml:space="preserve"> الوطنية </w:t>
      </w:r>
      <w:r w:rsidRPr="00223086">
        <w:rPr>
          <w:rFonts w:asciiTheme="minorBidi" w:hAnsiTheme="minorBidi" w:cs="Arial" w:hint="cs"/>
          <w:sz w:val="28"/>
          <w:szCs w:val="28"/>
          <w:rtl/>
        </w:rPr>
        <w:t>"</w:t>
      </w:r>
      <w:proofErr w:type="spellStart"/>
      <w:r w:rsidRPr="00223086">
        <w:rPr>
          <w:rFonts w:asciiTheme="minorBidi" w:hAnsiTheme="minorBidi" w:cs="Arial"/>
          <w:sz w:val="28"/>
          <w:szCs w:val="28"/>
          <w:rtl/>
        </w:rPr>
        <w:t>أفريل</w:t>
      </w:r>
      <w:proofErr w:type="spellEnd"/>
      <w:r w:rsidRPr="00223086">
        <w:rPr>
          <w:rFonts w:asciiTheme="minorBidi" w:hAnsiTheme="minorBidi" w:cs="Arial"/>
          <w:sz w:val="28"/>
          <w:szCs w:val="28"/>
          <w:rtl/>
        </w:rPr>
        <w:t xml:space="preserve"> </w:t>
      </w:r>
      <w:proofErr w:type="spellStart"/>
      <w:r w:rsidRPr="00223086">
        <w:rPr>
          <w:rFonts w:asciiTheme="minorBidi" w:hAnsiTheme="minorBidi" w:cs="Arial"/>
          <w:sz w:val="28"/>
          <w:szCs w:val="28"/>
          <w:rtl/>
        </w:rPr>
        <w:t>هاينز</w:t>
      </w:r>
      <w:proofErr w:type="spellEnd"/>
      <w:r w:rsidRPr="00223086">
        <w:rPr>
          <w:rFonts w:asciiTheme="minorBidi" w:hAnsiTheme="minorBidi" w:cs="Arial" w:hint="cs"/>
          <w:sz w:val="28"/>
          <w:szCs w:val="28"/>
          <w:rtl/>
        </w:rPr>
        <w:t xml:space="preserve">" إلى </w:t>
      </w:r>
      <w:r w:rsidRPr="00223086">
        <w:rPr>
          <w:rFonts w:asciiTheme="minorBidi" w:hAnsiTheme="minorBidi" w:cs="Arial"/>
          <w:sz w:val="28"/>
          <w:szCs w:val="28"/>
          <w:rtl/>
        </w:rPr>
        <w:t xml:space="preserve">تقديم </w:t>
      </w:r>
      <w:hyperlink r:id="rId35" w:history="1">
        <w:r w:rsidRPr="00223086">
          <w:rPr>
            <w:rFonts w:asciiTheme="minorBidi" w:hAnsiTheme="minorBidi" w:cs="Arial"/>
            <w:color w:val="0000FF" w:themeColor="hyperlink"/>
            <w:sz w:val="28"/>
            <w:szCs w:val="28"/>
            <w:u w:val="single"/>
            <w:rtl/>
          </w:rPr>
          <w:t>تقرير</w:t>
        </w:r>
      </w:hyperlink>
      <w:r w:rsidRPr="00223086">
        <w:rPr>
          <w:rFonts w:asciiTheme="minorBidi" w:hAnsiTheme="minorBidi" w:cs="Arial"/>
          <w:sz w:val="28"/>
          <w:szCs w:val="28"/>
          <w:rtl/>
        </w:rPr>
        <w:t xml:space="preserve"> في غضون شهرين حول التعاون الصيني الإماراتي في القطاعات الاستراتيجية</w:t>
      </w:r>
      <w:r w:rsidRPr="00223086">
        <w:rPr>
          <w:rFonts w:asciiTheme="minorBidi" w:hAnsiTheme="minorBidi" w:cs="Arial" w:hint="cs"/>
          <w:sz w:val="28"/>
          <w:szCs w:val="28"/>
          <w:rtl/>
        </w:rPr>
        <w:t xml:space="preserve">، وذلك في ظل الاستثمار المشترك لشركة </w:t>
      </w:r>
      <w:proofErr w:type="spellStart"/>
      <w:r w:rsidRPr="00223086">
        <w:rPr>
          <w:rFonts w:asciiTheme="minorBidi" w:hAnsiTheme="minorBidi" w:cs="Arial"/>
          <w:sz w:val="28"/>
          <w:szCs w:val="28"/>
          <w:rtl/>
        </w:rPr>
        <w:t>سينوفارم</w:t>
      </w:r>
      <w:proofErr w:type="spellEnd"/>
      <w:r w:rsidRPr="00223086">
        <w:rPr>
          <w:rFonts w:asciiTheme="minorBidi" w:hAnsiTheme="minorBidi" w:cs="Arial"/>
          <w:sz w:val="28"/>
          <w:szCs w:val="28"/>
          <w:rtl/>
        </w:rPr>
        <w:t xml:space="preserve"> الصينية</w:t>
      </w:r>
      <w:r w:rsidRPr="00223086">
        <w:rPr>
          <w:rFonts w:asciiTheme="minorBidi" w:hAnsiTheme="minorBidi" w:cs="Arial" w:hint="cs"/>
          <w:sz w:val="28"/>
          <w:szCs w:val="28"/>
          <w:rtl/>
        </w:rPr>
        <w:t xml:space="preserve"> وشركة "المجموعة 42" الإماراتية في </w:t>
      </w:r>
      <w:r w:rsidRPr="00223086">
        <w:rPr>
          <w:rFonts w:asciiTheme="minorBidi" w:hAnsiTheme="minorBidi" w:cs="Arial"/>
          <w:sz w:val="28"/>
          <w:szCs w:val="28"/>
          <w:rtl/>
        </w:rPr>
        <w:t>عدد من المشاريع في صربيا</w:t>
      </w:r>
      <w:r w:rsidRPr="00223086">
        <w:rPr>
          <w:rFonts w:asciiTheme="minorBidi" w:hAnsiTheme="minorBidi" w:cs="Arial" w:hint="cs"/>
          <w:sz w:val="28"/>
          <w:szCs w:val="28"/>
          <w:rtl/>
        </w:rPr>
        <w:t>.</w:t>
      </w:r>
    </w:p>
    <w:p w14:paraId="590AC4C1" w14:textId="77777777" w:rsidR="00DA3657" w:rsidRPr="00223086" w:rsidRDefault="00DA3657" w:rsidP="00030E83">
      <w:pPr>
        <w:bidi/>
        <w:spacing w:line="360" w:lineRule="auto"/>
        <w:jc w:val="mediumKashida"/>
        <w:rPr>
          <w:rFonts w:asciiTheme="minorBidi" w:hAnsiTheme="minorBidi" w:cs="Arial"/>
          <w:sz w:val="28"/>
          <w:szCs w:val="28"/>
          <w:rtl/>
        </w:rPr>
      </w:pPr>
      <w:r w:rsidRPr="00223086">
        <w:rPr>
          <w:rFonts w:asciiTheme="minorBidi" w:hAnsiTheme="minorBidi" w:cs="Arial"/>
          <w:sz w:val="28"/>
          <w:szCs w:val="28"/>
          <w:rtl/>
        </w:rPr>
        <w:t xml:space="preserve">"المجموعة 42" </w:t>
      </w:r>
      <w:r w:rsidRPr="00223086">
        <w:rPr>
          <w:rFonts w:asciiTheme="minorBidi" w:hAnsiTheme="minorBidi" w:cs="Arial" w:hint="cs"/>
          <w:sz w:val="28"/>
          <w:szCs w:val="28"/>
          <w:rtl/>
        </w:rPr>
        <w:t xml:space="preserve">الإماراتية </w:t>
      </w:r>
      <w:r w:rsidRPr="00223086">
        <w:rPr>
          <w:rFonts w:asciiTheme="minorBidi" w:hAnsiTheme="minorBidi" w:cs="Arial" w:hint="cs"/>
          <w:sz w:val="28"/>
          <w:szCs w:val="28"/>
          <w:rtl/>
          <w:lang w:bidi="ar-EG"/>
        </w:rPr>
        <w:t>هي</w:t>
      </w:r>
      <w:r w:rsidRPr="00223086">
        <w:rPr>
          <w:rFonts w:asciiTheme="minorBidi" w:hAnsiTheme="minorBidi" w:cs="Arial"/>
          <w:sz w:val="28"/>
          <w:szCs w:val="28"/>
          <w:rtl/>
          <w:lang w:bidi="ar-EG"/>
        </w:rPr>
        <w:t xml:space="preserve"> مُشغّل مشروع الجينوم البشري في الإمارات</w:t>
      </w:r>
      <w:r w:rsidRPr="00223086">
        <w:rPr>
          <w:rFonts w:asciiTheme="minorBidi" w:hAnsiTheme="minorBidi" w:cs="Arial" w:hint="cs"/>
          <w:sz w:val="28"/>
          <w:szCs w:val="28"/>
          <w:rtl/>
          <w:lang w:bidi="ar-EG"/>
        </w:rPr>
        <w:t>، و</w:t>
      </w:r>
      <w:r w:rsidRPr="00223086">
        <w:rPr>
          <w:rFonts w:asciiTheme="minorBidi" w:hAnsiTheme="minorBidi" w:cs="Arial"/>
          <w:sz w:val="28"/>
          <w:szCs w:val="28"/>
          <w:rtl/>
          <w:lang w:bidi="ar-EG"/>
        </w:rPr>
        <w:t>تعمل على تطوير منصة "استخبارات جغرافية مكانية" قادرة على دمج مصادر مختلفة من صور الأقمار الصناعية إلى تدفق الفيديو.</w:t>
      </w:r>
      <w:r w:rsidRPr="00223086">
        <w:rPr>
          <w:rFonts w:asciiTheme="minorBidi" w:hAnsiTheme="minorBidi" w:cs="Arial" w:hint="cs"/>
          <w:sz w:val="28"/>
          <w:szCs w:val="28"/>
          <w:rtl/>
          <w:lang w:bidi="ar-EG"/>
        </w:rPr>
        <w:t xml:space="preserve"> وقد </w:t>
      </w:r>
      <w:r w:rsidRPr="00223086">
        <w:rPr>
          <w:rFonts w:asciiTheme="minorBidi" w:hAnsiTheme="minorBidi" w:cs="Arial" w:hint="cs"/>
          <w:sz w:val="28"/>
          <w:szCs w:val="28"/>
          <w:rtl/>
        </w:rPr>
        <w:t>وقفت</w:t>
      </w:r>
      <w:r w:rsidRPr="00223086">
        <w:rPr>
          <w:rFonts w:asciiTheme="minorBidi" w:hAnsiTheme="minorBidi" w:cs="Arial"/>
          <w:sz w:val="28"/>
          <w:szCs w:val="28"/>
          <w:rtl/>
        </w:rPr>
        <w:t xml:space="preserve"> </w:t>
      </w:r>
      <w:r w:rsidRPr="00223086">
        <w:rPr>
          <w:rFonts w:asciiTheme="minorBidi" w:hAnsiTheme="minorBidi" w:cs="Arial" w:hint="cs"/>
          <w:sz w:val="28"/>
          <w:szCs w:val="28"/>
          <w:rtl/>
        </w:rPr>
        <w:t>أيضا خلف</w:t>
      </w:r>
      <w:r w:rsidRPr="00223086">
        <w:rPr>
          <w:rFonts w:asciiTheme="minorBidi" w:hAnsiTheme="minorBidi" w:cs="Arial"/>
          <w:sz w:val="28"/>
          <w:szCs w:val="28"/>
          <w:rtl/>
        </w:rPr>
        <w:t xml:space="preserve"> تطبيق "</w:t>
      </w:r>
      <w:proofErr w:type="spellStart"/>
      <w:r w:rsidRPr="00223086">
        <w:rPr>
          <w:rFonts w:asciiTheme="minorBidi" w:hAnsiTheme="minorBidi" w:cs="Arial"/>
          <w:sz w:val="28"/>
          <w:szCs w:val="28"/>
          <w:rtl/>
        </w:rPr>
        <w:t>توتوك</w:t>
      </w:r>
      <w:proofErr w:type="spellEnd"/>
      <w:r w:rsidRPr="00223086">
        <w:rPr>
          <w:rFonts w:asciiTheme="minorBidi" w:hAnsiTheme="minorBidi" w:cs="Arial"/>
          <w:sz w:val="28"/>
          <w:szCs w:val="28"/>
          <w:rtl/>
        </w:rPr>
        <w:t>" الذي صُمم للاستحواذ على البيانات الشخصية للمستخدمين</w:t>
      </w:r>
      <w:r w:rsidRPr="00223086">
        <w:rPr>
          <w:rFonts w:asciiTheme="minorBidi" w:hAnsiTheme="minorBidi" w:cs="Arial" w:hint="cs"/>
          <w:sz w:val="28"/>
          <w:szCs w:val="28"/>
          <w:rtl/>
        </w:rPr>
        <w:t xml:space="preserve">، قبل </w:t>
      </w:r>
      <w:hyperlink r:id="rId36" w:history="1">
        <w:r w:rsidRPr="00223086">
          <w:rPr>
            <w:rFonts w:asciiTheme="minorBidi" w:hAnsiTheme="minorBidi" w:cs="Arial" w:hint="cs"/>
            <w:color w:val="0000FF" w:themeColor="hyperlink"/>
            <w:sz w:val="28"/>
            <w:szCs w:val="28"/>
            <w:u w:val="single"/>
            <w:rtl/>
          </w:rPr>
          <w:t>حذف</w:t>
        </w:r>
      </w:hyperlink>
      <w:r w:rsidRPr="00223086">
        <w:rPr>
          <w:rFonts w:asciiTheme="minorBidi" w:hAnsiTheme="minorBidi" w:cs="Arial" w:hint="cs"/>
          <w:sz w:val="28"/>
          <w:szCs w:val="28"/>
          <w:rtl/>
        </w:rPr>
        <w:t xml:space="preserve">ه من </w:t>
      </w:r>
      <w:r w:rsidRPr="00223086">
        <w:rPr>
          <w:rFonts w:asciiTheme="minorBidi" w:hAnsiTheme="minorBidi" w:cs="Arial"/>
          <w:sz w:val="28"/>
          <w:szCs w:val="28"/>
          <w:rtl/>
        </w:rPr>
        <w:t>متجري</w:t>
      </w:r>
      <w:r w:rsidRPr="00223086">
        <w:rPr>
          <w:rtl/>
          <w:lang w:val="en-US"/>
        </w:rPr>
        <w:t xml:space="preserve"> </w:t>
      </w:r>
      <w:r w:rsidRPr="00223086">
        <w:rPr>
          <w:rFonts w:asciiTheme="minorBidi" w:hAnsiTheme="minorBidi" w:cs="Arial"/>
          <w:sz w:val="28"/>
          <w:szCs w:val="28"/>
          <w:rtl/>
        </w:rPr>
        <w:t>آبل وجوجل</w:t>
      </w:r>
      <w:r w:rsidRPr="00223086">
        <w:rPr>
          <w:rFonts w:asciiTheme="minorBidi" w:hAnsiTheme="minorBidi" w:cs="Arial" w:hint="cs"/>
          <w:sz w:val="28"/>
          <w:szCs w:val="28"/>
          <w:rtl/>
        </w:rPr>
        <w:t xml:space="preserve"> بعد صدور تحذير </w:t>
      </w:r>
      <w:r w:rsidRPr="00223086">
        <w:rPr>
          <w:rFonts w:asciiTheme="minorBidi" w:hAnsiTheme="minorBidi" w:cs="Arial"/>
          <w:sz w:val="28"/>
          <w:szCs w:val="28"/>
          <w:rtl/>
        </w:rPr>
        <w:t>من الاستخبارات الأمريكية</w:t>
      </w:r>
      <w:r w:rsidRPr="00223086">
        <w:rPr>
          <w:rFonts w:asciiTheme="minorBidi" w:hAnsiTheme="minorBidi" w:cs="Arial" w:hint="cs"/>
          <w:sz w:val="28"/>
          <w:szCs w:val="28"/>
          <w:rtl/>
        </w:rPr>
        <w:t>.</w:t>
      </w:r>
      <w:r w:rsidRPr="00223086">
        <w:rPr>
          <w:rFonts w:asciiTheme="minorBidi" w:hAnsiTheme="minorBidi" w:cs="Arial"/>
          <w:sz w:val="28"/>
          <w:szCs w:val="28"/>
          <w:rtl/>
        </w:rPr>
        <w:t xml:space="preserve"> </w:t>
      </w:r>
      <w:r w:rsidRPr="00223086">
        <w:rPr>
          <w:rFonts w:asciiTheme="minorBidi" w:hAnsiTheme="minorBidi" w:cs="Arial" w:hint="cs"/>
          <w:sz w:val="28"/>
          <w:szCs w:val="28"/>
          <w:rtl/>
        </w:rPr>
        <w:t xml:space="preserve">ويرأس </w:t>
      </w:r>
      <w:r w:rsidRPr="00223086">
        <w:rPr>
          <w:rFonts w:asciiTheme="minorBidi" w:hAnsiTheme="minorBidi" w:cs="Arial"/>
          <w:sz w:val="28"/>
          <w:szCs w:val="28"/>
          <w:rtl/>
        </w:rPr>
        <w:t>"المجموعة 42"</w:t>
      </w:r>
      <w:r w:rsidRPr="00223086">
        <w:rPr>
          <w:rFonts w:asciiTheme="minorBidi" w:hAnsiTheme="minorBidi" w:cs="Arial" w:hint="cs"/>
          <w:sz w:val="28"/>
          <w:szCs w:val="28"/>
          <w:rtl/>
        </w:rPr>
        <w:t xml:space="preserve"> الصيني </w:t>
      </w:r>
      <w:hyperlink r:id="rId37" w:history="1">
        <w:r w:rsidRPr="00223086">
          <w:rPr>
            <w:rFonts w:asciiTheme="minorBidi" w:hAnsiTheme="minorBidi" w:cs="Arial" w:hint="cs"/>
            <w:color w:val="0000FF" w:themeColor="hyperlink"/>
            <w:sz w:val="28"/>
            <w:szCs w:val="28"/>
            <w:u w:val="single"/>
            <w:rtl/>
          </w:rPr>
          <w:t>بنج</w:t>
        </w:r>
        <w:r w:rsidRPr="00223086">
          <w:rPr>
            <w:rFonts w:asciiTheme="minorBidi" w:hAnsiTheme="minorBidi" w:cs="Arial"/>
            <w:color w:val="0000FF" w:themeColor="hyperlink"/>
            <w:sz w:val="28"/>
            <w:szCs w:val="28"/>
            <w:u w:val="single"/>
            <w:rtl/>
          </w:rPr>
          <w:t xml:space="preserve"> </w:t>
        </w:r>
        <w:proofErr w:type="spellStart"/>
        <w:r w:rsidRPr="00223086">
          <w:rPr>
            <w:rFonts w:asciiTheme="minorBidi" w:hAnsiTheme="minorBidi" w:cs="Arial"/>
            <w:color w:val="0000FF" w:themeColor="hyperlink"/>
            <w:sz w:val="28"/>
            <w:szCs w:val="28"/>
            <w:u w:val="single"/>
            <w:rtl/>
          </w:rPr>
          <w:t>شياو</w:t>
        </w:r>
        <w:proofErr w:type="spellEnd"/>
      </w:hyperlink>
      <w:r w:rsidRPr="00223086">
        <w:rPr>
          <w:rtl/>
          <w:lang w:val="en-US"/>
        </w:rPr>
        <w:t xml:space="preserve"> </w:t>
      </w:r>
      <w:r w:rsidRPr="00223086">
        <w:rPr>
          <w:rFonts w:asciiTheme="minorBidi" w:hAnsiTheme="minorBidi" w:cs="Arial"/>
          <w:sz w:val="28"/>
          <w:szCs w:val="28"/>
          <w:rtl/>
        </w:rPr>
        <w:t>أحد أعضاء مجلس أمناء جامعة محمد بن زايد لل</w:t>
      </w:r>
      <w:r w:rsidRPr="00223086">
        <w:rPr>
          <w:rFonts w:asciiTheme="minorBidi" w:hAnsiTheme="minorBidi" w:cs="Arial" w:hint="cs"/>
          <w:sz w:val="28"/>
          <w:szCs w:val="28"/>
          <w:rtl/>
        </w:rPr>
        <w:t>ذكاء ال</w:t>
      </w:r>
      <w:r w:rsidRPr="00223086">
        <w:rPr>
          <w:rFonts w:asciiTheme="minorBidi" w:hAnsiTheme="minorBidi" w:cs="Arial"/>
          <w:sz w:val="28"/>
          <w:szCs w:val="28"/>
          <w:rtl/>
        </w:rPr>
        <w:t>اصطناعي</w:t>
      </w:r>
      <w:r w:rsidRPr="00223086">
        <w:rPr>
          <w:rFonts w:asciiTheme="minorBidi" w:hAnsiTheme="minorBidi" w:cs="Arial" w:hint="cs"/>
          <w:sz w:val="28"/>
          <w:szCs w:val="28"/>
          <w:rtl/>
        </w:rPr>
        <w:t>، والرئيس السابق لأول</w:t>
      </w:r>
      <w:r w:rsidRPr="00223086">
        <w:rPr>
          <w:rtl/>
          <w:lang w:val="en-US"/>
        </w:rPr>
        <w:t xml:space="preserve"> </w:t>
      </w:r>
      <w:r w:rsidRPr="00223086">
        <w:rPr>
          <w:rFonts w:asciiTheme="minorBidi" w:hAnsiTheme="minorBidi" w:cs="Arial"/>
          <w:sz w:val="28"/>
          <w:szCs w:val="28"/>
          <w:rtl/>
        </w:rPr>
        <w:t>شركة إماراتية اقتحمت مجال البيانات الضخمة</w:t>
      </w:r>
      <w:r w:rsidRPr="00223086">
        <w:rPr>
          <w:rFonts w:asciiTheme="minorBidi" w:hAnsiTheme="minorBidi" w:cs="Arial" w:hint="cs"/>
          <w:sz w:val="28"/>
          <w:szCs w:val="28"/>
          <w:rtl/>
        </w:rPr>
        <w:t>، وهي شركة بيجاسوس التابعة لشركة "</w:t>
      </w:r>
      <w:hyperlink r:id="rId38" w:history="1">
        <w:r w:rsidRPr="00223086">
          <w:rPr>
            <w:rFonts w:asciiTheme="minorBidi" w:hAnsiTheme="minorBidi" w:cs="Arial" w:hint="cs"/>
            <w:color w:val="0000FF" w:themeColor="hyperlink"/>
            <w:sz w:val="28"/>
            <w:szCs w:val="28"/>
            <w:u w:val="single"/>
            <w:rtl/>
          </w:rPr>
          <w:t>دارك ماتر</w:t>
        </w:r>
      </w:hyperlink>
      <w:r w:rsidRPr="00223086">
        <w:rPr>
          <w:rFonts w:asciiTheme="minorBidi" w:hAnsiTheme="minorBidi" w:cs="Arial" w:hint="cs"/>
          <w:sz w:val="28"/>
          <w:szCs w:val="28"/>
          <w:rtl/>
        </w:rPr>
        <w:t xml:space="preserve">" التي تمتلك مراكز بحث وتطوير في الأمن </w:t>
      </w:r>
      <w:proofErr w:type="spellStart"/>
      <w:r w:rsidRPr="00223086">
        <w:rPr>
          <w:rFonts w:asciiTheme="minorBidi" w:hAnsiTheme="minorBidi" w:cs="Arial" w:hint="cs"/>
          <w:sz w:val="28"/>
          <w:szCs w:val="28"/>
          <w:rtl/>
        </w:rPr>
        <w:t>السيبراني</w:t>
      </w:r>
      <w:proofErr w:type="spellEnd"/>
      <w:r w:rsidRPr="00223086">
        <w:rPr>
          <w:rFonts w:asciiTheme="minorBidi" w:hAnsiTheme="minorBidi" w:cs="Arial" w:hint="cs"/>
          <w:sz w:val="28"/>
          <w:szCs w:val="28"/>
          <w:rtl/>
        </w:rPr>
        <w:t xml:space="preserve"> بالصين.</w:t>
      </w:r>
    </w:p>
    <w:p w14:paraId="0D2B0066" w14:textId="77777777" w:rsidR="00DA3657" w:rsidRPr="00223086" w:rsidRDefault="00DA3657" w:rsidP="00030E83">
      <w:pPr>
        <w:bidi/>
        <w:spacing w:line="360" w:lineRule="auto"/>
        <w:jc w:val="mediumKashida"/>
        <w:rPr>
          <w:rFonts w:asciiTheme="minorBidi" w:hAnsiTheme="minorBidi" w:cs="Arial"/>
          <w:sz w:val="28"/>
          <w:szCs w:val="28"/>
          <w:rtl/>
        </w:rPr>
      </w:pPr>
      <w:r w:rsidRPr="00223086">
        <w:rPr>
          <w:rFonts w:asciiTheme="minorBidi" w:hAnsiTheme="minorBidi" w:cs="Arial" w:hint="cs"/>
          <w:sz w:val="28"/>
          <w:szCs w:val="28"/>
          <w:rtl/>
        </w:rPr>
        <w:t xml:space="preserve"> تحظى </w:t>
      </w:r>
      <w:r w:rsidRPr="00223086">
        <w:rPr>
          <w:rFonts w:asciiTheme="minorBidi" w:hAnsiTheme="minorBidi" w:cs="Arial"/>
          <w:sz w:val="28"/>
          <w:szCs w:val="28"/>
          <w:rtl/>
        </w:rPr>
        <w:t xml:space="preserve">"المجموعة 42" </w:t>
      </w:r>
      <w:r w:rsidRPr="00223086">
        <w:rPr>
          <w:rFonts w:asciiTheme="minorBidi" w:hAnsiTheme="minorBidi" w:cs="Arial" w:hint="cs"/>
          <w:sz w:val="28"/>
          <w:szCs w:val="28"/>
          <w:rtl/>
        </w:rPr>
        <w:t xml:space="preserve">بعلاقات </w:t>
      </w:r>
      <w:hyperlink r:id="rId39" w:history="1">
        <w:r w:rsidRPr="00223086">
          <w:rPr>
            <w:rFonts w:asciiTheme="minorBidi" w:hAnsiTheme="minorBidi" w:cs="Arial" w:hint="cs"/>
            <w:color w:val="0000FF" w:themeColor="hyperlink"/>
            <w:sz w:val="28"/>
            <w:szCs w:val="28"/>
            <w:u w:val="single"/>
            <w:rtl/>
          </w:rPr>
          <w:t>متزايدة</w:t>
        </w:r>
      </w:hyperlink>
      <w:r w:rsidRPr="00223086">
        <w:rPr>
          <w:rFonts w:asciiTheme="minorBidi" w:hAnsiTheme="minorBidi" w:cs="Arial" w:hint="cs"/>
          <w:sz w:val="28"/>
          <w:szCs w:val="28"/>
          <w:rtl/>
        </w:rPr>
        <w:t xml:space="preserve"> مع شركات الأمن </w:t>
      </w:r>
      <w:proofErr w:type="spellStart"/>
      <w:r w:rsidRPr="00223086">
        <w:rPr>
          <w:rFonts w:asciiTheme="minorBidi" w:hAnsiTheme="minorBidi" w:cs="Arial" w:hint="cs"/>
          <w:sz w:val="28"/>
          <w:szCs w:val="28"/>
          <w:rtl/>
        </w:rPr>
        <w:t>السيبراني</w:t>
      </w:r>
      <w:proofErr w:type="spellEnd"/>
      <w:r w:rsidRPr="00223086">
        <w:rPr>
          <w:rFonts w:asciiTheme="minorBidi" w:hAnsiTheme="minorBidi" w:cs="Arial" w:hint="cs"/>
          <w:sz w:val="28"/>
          <w:szCs w:val="28"/>
          <w:rtl/>
        </w:rPr>
        <w:t xml:space="preserve"> الإسرائيلية، وقد </w:t>
      </w:r>
      <w:hyperlink r:id="rId40" w:history="1">
        <w:r w:rsidRPr="00223086">
          <w:rPr>
            <w:rFonts w:asciiTheme="minorBidi" w:hAnsiTheme="minorBidi" w:cs="Arial" w:hint="cs"/>
            <w:color w:val="0000FF" w:themeColor="hyperlink"/>
            <w:sz w:val="28"/>
            <w:szCs w:val="28"/>
            <w:u w:val="single"/>
            <w:rtl/>
          </w:rPr>
          <w:t>افتتحت</w:t>
        </w:r>
      </w:hyperlink>
      <w:r w:rsidRPr="00223086">
        <w:rPr>
          <w:rFonts w:asciiTheme="minorBidi" w:hAnsiTheme="minorBidi" w:cs="Arial" w:hint="cs"/>
          <w:sz w:val="28"/>
          <w:szCs w:val="28"/>
          <w:rtl/>
        </w:rPr>
        <w:t xml:space="preserve"> في العام الحالي مكتبا لها في تل أبيب، وهو ما يجعل مجتمع الاستخبارات الأمريكي متخوفا من تشكل تحالف تمتزج فيه </w:t>
      </w:r>
      <w:r w:rsidRPr="00223086">
        <w:rPr>
          <w:rFonts w:asciiTheme="minorBidi" w:hAnsiTheme="minorBidi" w:cs="Arial"/>
          <w:sz w:val="28"/>
          <w:szCs w:val="28"/>
          <w:rtl/>
        </w:rPr>
        <w:t xml:space="preserve">التقنيات الإسرائيلية </w:t>
      </w:r>
      <w:r w:rsidRPr="00223086">
        <w:rPr>
          <w:rFonts w:asciiTheme="minorBidi" w:hAnsiTheme="minorBidi" w:cs="Arial" w:hint="cs"/>
          <w:sz w:val="28"/>
          <w:szCs w:val="28"/>
          <w:rtl/>
        </w:rPr>
        <w:t xml:space="preserve">مع </w:t>
      </w:r>
      <w:r w:rsidRPr="00223086">
        <w:rPr>
          <w:rFonts w:asciiTheme="minorBidi" w:hAnsiTheme="minorBidi" w:cs="Arial"/>
          <w:sz w:val="28"/>
          <w:szCs w:val="28"/>
          <w:rtl/>
        </w:rPr>
        <w:t xml:space="preserve">التمويل الإماراتي والبنية التحتية الصينية </w:t>
      </w:r>
      <w:r w:rsidRPr="00223086">
        <w:rPr>
          <w:rFonts w:asciiTheme="minorBidi" w:hAnsiTheme="minorBidi" w:cs="Arial" w:hint="cs"/>
          <w:sz w:val="28"/>
          <w:szCs w:val="28"/>
          <w:rtl/>
        </w:rPr>
        <w:t xml:space="preserve">المتطورة في المجال </w:t>
      </w:r>
      <w:proofErr w:type="spellStart"/>
      <w:r w:rsidRPr="00223086">
        <w:rPr>
          <w:rFonts w:asciiTheme="minorBidi" w:hAnsiTheme="minorBidi" w:cs="Arial" w:hint="cs"/>
          <w:sz w:val="28"/>
          <w:szCs w:val="28"/>
          <w:rtl/>
        </w:rPr>
        <w:t>السيبراني</w:t>
      </w:r>
      <w:proofErr w:type="spellEnd"/>
      <w:r w:rsidRPr="00223086">
        <w:rPr>
          <w:rFonts w:asciiTheme="minorBidi" w:hAnsiTheme="minorBidi" w:cs="Arial" w:hint="cs"/>
          <w:sz w:val="28"/>
          <w:szCs w:val="28"/>
          <w:rtl/>
        </w:rPr>
        <w:t xml:space="preserve">. </w:t>
      </w:r>
    </w:p>
    <w:p w14:paraId="45BB0C31" w14:textId="77777777" w:rsidR="00DA3657" w:rsidRDefault="00DA3657" w:rsidP="00030E83">
      <w:pPr>
        <w:bidi/>
        <w:spacing w:line="360" w:lineRule="auto"/>
        <w:jc w:val="mediumKashida"/>
        <w:rPr>
          <w:rFonts w:asciiTheme="minorBidi" w:hAnsiTheme="minorBidi" w:cs="Arial"/>
          <w:sz w:val="28"/>
          <w:szCs w:val="28"/>
          <w:rtl/>
        </w:rPr>
      </w:pPr>
      <w:r w:rsidRPr="00223086">
        <w:rPr>
          <w:rFonts w:asciiTheme="minorBidi" w:hAnsiTheme="minorBidi" w:cs="Arial" w:hint="cs"/>
          <w:sz w:val="28"/>
          <w:szCs w:val="28"/>
          <w:rtl/>
        </w:rPr>
        <w:t xml:space="preserve">ومن المفارقات </w:t>
      </w:r>
      <w:r w:rsidRPr="00223086">
        <w:rPr>
          <w:rFonts w:asciiTheme="minorBidi" w:hAnsiTheme="minorBidi" w:cs="Arial"/>
          <w:sz w:val="28"/>
          <w:szCs w:val="28"/>
          <w:rtl/>
        </w:rPr>
        <w:t xml:space="preserve">أن واشنطن لعبت دورًا أساسيًا </w:t>
      </w:r>
      <w:r w:rsidRPr="00223086">
        <w:rPr>
          <w:rFonts w:asciiTheme="minorBidi" w:hAnsiTheme="minorBidi" w:cs="Arial" w:hint="cs"/>
          <w:sz w:val="28"/>
          <w:szCs w:val="28"/>
          <w:rtl/>
        </w:rPr>
        <w:t xml:space="preserve">سابقا </w:t>
      </w:r>
      <w:r w:rsidRPr="00223086">
        <w:rPr>
          <w:rFonts w:asciiTheme="minorBidi" w:hAnsiTheme="minorBidi" w:cs="Arial"/>
          <w:sz w:val="28"/>
          <w:szCs w:val="28"/>
          <w:rtl/>
        </w:rPr>
        <w:t xml:space="preserve">في تحقيق تعاون استراتيجي </w:t>
      </w:r>
      <w:r w:rsidRPr="00223086">
        <w:rPr>
          <w:rFonts w:asciiTheme="minorBidi" w:hAnsiTheme="minorBidi" w:cs="Arial" w:hint="cs"/>
          <w:sz w:val="28"/>
          <w:szCs w:val="28"/>
          <w:rtl/>
        </w:rPr>
        <w:t>بين شركات من البلاد الثلاثة</w:t>
      </w:r>
      <w:r w:rsidRPr="00223086">
        <w:rPr>
          <w:rFonts w:asciiTheme="minorBidi" w:hAnsiTheme="minorBidi" w:cs="Arial"/>
          <w:sz w:val="28"/>
          <w:szCs w:val="28"/>
          <w:rtl/>
        </w:rPr>
        <w:t xml:space="preserve">، </w:t>
      </w:r>
      <w:r w:rsidRPr="00223086">
        <w:rPr>
          <w:rFonts w:asciiTheme="minorBidi" w:hAnsiTheme="minorBidi" w:cs="Arial" w:hint="cs"/>
          <w:sz w:val="28"/>
          <w:szCs w:val="28"/>
          <w:rtl/>
        </w:rPr>
        <w:t>ف</w:t>
      </w:r>
      <w:r w:rsidRPr="00223086">
        <w:rPr>
          <w:rFonts w:asciiTheme="minorBidi" w:hAnsiTheme="minorBidi" w:cs="Arial"/>
          <w:sz w:val="28"/>
          <w:szCs w:val="28"/>
          <w:rtl/>
        </w:rPr>
        <w:t xml:space="preserve">عندما رفضت إدارة أوباما في عام </w:t>
      </w:r>
      <w:r w:rsidRPr="00223086">
        <w:rPr>
          <w:rFonts w:asciiTheme="minorBidi" w:hAnsiTheme="minorBidi" w:cs="Arial" w:hint="cs"/>
          <w:sz w:val="28"/>
          <w:szCs w:val="28"/>
          <w:rtl/>
        </w:rPr>
        <w:t>2010،</w:t>
      </w:r>
      <w:r w:rsidRPr="00223086">
        <w:rPr>
          <w:rFonts w:asciiTheme="minorBidi" w:hAnsiTheme="minorBidi" w:cs="Arial"/>
          <w:sz w:val="28"/>
          <w:szCs w:val="28"/>
          <w:rtl/>
        </w:rPr>
        <w:t xml:space="preserve"> بيع طائرات بدون طيار إلى الإمارات</w:t>
      </w:r>
      <w:r w:rsidRPr="00223086">
        <w:rPr>
          <w:rFonts w:asciiTheme="minorBidi" w:hAnsiTheme="minorBidi" w:cs="Arial" w:hint="cs"/>
          <w:sz w:val="28"/>
          <w:szCs w:val="28"/>
          <w:rtl/>
        </w:rPr>
        <w:t>،</w:t>
      </w:r>
      <w:r w:rsidRPr="00223086">
        <w:rPr>
          <w:rFonts w:asciiTheme="minorBidi" w:hAnsiTheme="minorBidi" w:cs="Arial"/>
          <w:sz w:val="28"/>
          <w:szCs w:val="28"/>
          <w:rtl/>
        </w:rPr>
        <w:t xml:space="preserve"> اشترت أبو ظبي لاحقًا </w:t>
      </w:r>
      <w:r w:rsidRPr="00223086">
        <w:rPr>
          <w:rFonts w:asciiTheme="minorBidi" w:hAnsiTheme="minorBidi" w:cs="Arial" w:hint="cs"/>
          <w:sz w:val="28"/>
          <w:szCs w:val="28"/>
          <w:rtl/>
        </w:rPr>
        <w:t xml:space="preserve">طائرات مسيرة </w:t>
      </w:r>
      <w:r w:rsidRPr="00223086">
        <w:rPr>
          <w:rFonts w:asciiTheme="minorBidi" w:hAnsiTheme="minorBidi" w:cs="Arial"/>
          <w:sz w:val="28"/>
          <w:szCs w:val="28"/>
          <w:rtl/>
        </w:rPr>
        <w:t xml:space="preserve">صينية </w:t>
      </w:r>
      <w:r w:rsidRPr="00223086">
        <w:rPr>
          <w:rFonts w:asciiTheme="minorBidi" w:hAnsiTheme="minorBidi" w:cs="Arial" w:hint="cs"/>
          <w:sz w:val="28"/>
          <w:szCs w:val="28"/>
          <w:rtl/>
        </w:rPr>
        <w:t>طراز "وينج لونج"</w:t>
      </w:r>
      <w:r w:rsidRPr="00223086">
        <w:rPr>
          <w:rFonts w:asciiTheme="minorBidi" w:hAnsiTheme="minorBidi" w:cs="Arial"/>
          <w:sz w:val="28"/>
          <w:szCs w:val="28"/>
          <w:rtl/>
        </w:rPr>
        <w:t xml:space="preserve"> </w:t>
      </w:r>
      <w:r w:rsidRPr="00223086">
        <w:rPr>
          <w:rFonts w:asciiTheme="minorBidi" w:hAnsiTheme="minorBidi" w:cs="Arial" w:hint="cs"/>
          <w:sz w:val="28"/>
          <w:szCs w:val="28"/>
          <w:rtl/>
        </w:rPr>
        <w:t>ثم زودتها بتقنيات إلكترونية متطورة من إنتاج شركة "</w:t>
      </w:r>
      <w:proofErr w:type="spellStart"/>
      <w:r w:rsidRPr="00223086">
        <w:rPr>
          <w:rFonts w:asciiTheme="minorBidi" w:hAnsiTheme="minorBidi" w:cs="Arial" w:hint="cs"/>
          <w:sz w:val="28"/>
          <w:szCs w:val="28"/>
          <w:rtl/>
        </w:rPr>
        <w:t>إليبت</w:t>
      </w:r>
      <w:proofErr w:type="spellEnd"/>
      <w:r w:rsidRPr="00223086">
        <w:rPr>
          <w:rFonts w:asciiTheme="minorBidi" w:hAnsiTheme="minorBidi" w:cs="Arial" w:hint="cs"/>
          <w:sz w:val="28"/>
          <w:szCs w:val="28"/>
          <w:rtl/>
        </w:rPr>
        <w:t xml:space="preserve">" </w:t>
      </w:r>
      <w:r w:rsidRPr="00223086">
        <w:rPr>
          <w:rFonts w:asciiTheme="minorBidi" w:hAnsiTheme="minorBidi" w:cs="Arial"/>
          <w:sz w:val="28"/>
          <w:szCs w:val="28"/>
          <w:rtl/>
        </w:rPr>
        <w:t>الإسرائيلية</w:t>
      </w:r>
      <w:r w:rsidRPr="00223086">
        <w:rPr>
          <w:rFonts w:asciiTheme="minorBidi" w:hAnsiTheme="minorBidi" w:cs="Arial" w:hint="cs"/>
          <w:sz w:val="28"/>
          <w:szCs w:val="28"/>
          <w:rtl/>
        </w:rPr>
        <w:t>.</w:t>
      </w:r>
    </w:p>
    <w:p w14:paraId="3C0B611C" w14:textId="77777777" w:rsidR="001927A6" w:rsidRPr="00223086" w:rsidRDefault="001927A6" w:rsidP="001927A6">
      <w:pPr>
        <w:bidi/>
        <w:spacing w:line="360" w:lineRule="auto"/>
        <w:jc w:val="mediumKashida"/>
        <w:rPr>
          <w:rFonts w:asciiTheme="minorBidi" w:hAnsiTheme="minorBidi" w:cs="Arial"/>
          <w:sz w:val="28"/>
          <w:szCs w:val="28"/>
          <w:rtl/>
        </w:rPr>
      </w:pPr>
    </w:p>
    <w:p w14:paraId="33CF840D" w14:textId="77777777" w:rsidR="00DA3657" w:rsidRPr="00223086" w:rsidRDefault="00DA3657" w:rsidP="00030E83">
      <w:pPr>
        <w:bidi/>
        <w:spacing w:line="360" w:lineRule="auto"/>
        <w:jc w:val="mediumKashida"/>
        <w:rPr>
          <w:rFonts w:asciiTheme="minorBidi" w:hAnsiTheme="minorBidi" w:cs="Arial"/>
          <w:b/>
          <w:bCs/>
          <w:sz w:val="28"/>
          <w:szCs w:val="28"/>
          <w:rtl/>
        </w:rPr>
      </w:pPr>
      <w:r w:rsidRPr="00223086">
        <w:rPr>
          <w:rFonts w:asciiTheme="minorBidi" w:hAnsiTheme="minorBidi" w:cs="Arial" w:hint="cs"/>
          <w:b/>
          <w:bCs/>
          <w:sz w:val="28"/>
          <w:szCs w:val="28"/>
          <w:rtl/>
        </w:rPr>
        <w:lastRenderedPageBreak/>
        <w:t>عقبات في وجه واشنطن</w:t>
      </w:r>
    </w:p>
    <w:p w14:paraId="3B09AECE" w14:textId="77777777" w:rsidR="00DA3657" w:rsidRPr="00223086" w:rsidRDefault="00DA3657" w:rsidP="00030E83">
      <w:pPr>
        <w:bidi/>
        <w:spacing w:line="360" w:lineRule="auto"/>
        <w:jc w:val="mediumKashida"/>
        <w:rPr>
          <w:rFonts w:asciiTheme="minorBidi" w:hAnsiTheme="minorBidi" w:cs="Arial"/>
          <w:sz w:val="28"/>
          <w:szCs w:val="28"/>
          <w:rtl/>
        </w:rPr>
      </w:pPr>
      <w:r w:rsidRPr="00223086">
        <w:rPr>
          <w:rFonts w:asciiTheme="minorBidi" w:hAnsiTheme="minorBidi" w:cs="Arial" w:hint="cs"/>
          <w:sz w:val="28"/>
          <w:szCs w:val="28"/>
          <w:rtl/>
        </w:rPr>
        <w:t xml:space="preserve">تمثل منطقة الخليج العربي أحد ساحات الصراع على النفوذ بين واشنطن وبكين، وبالأخص في ظل التخوفات الأمريكية من قدرة الصين مستقبلا على </w:t>
      </w:r>
      <w:r w:rsidRPr="00223086">
        <w:rPr>
          <w:rFonts w:asciiTheme="minorBidi" w:hAnsiTheme="minorBidi" w:cs="Arial"/>
          <w:sz w:val="28"/>
          <w:szCs w:val="28"/>
          <w:rtl/>
        </w:rPr>
        <w:t xml:space="preserve">إعادة تشكيل النظام </w:t>
      </w:r>
      <w:r w:rsidRPr="00223086">
        <w:rPr>
          <w:rFonts w:asciiTheme="minorBidi" w:hAnsiTheme="minorBidi" w:cs="Arial" w:hint="cs"/>
          <w:sz w:val="28"/>
          <w:szCs w:val="28"/>
          <w:rtl/>
        </w:rPr>
        <w:t>الدولي</w:t>
      </w:r>
      <w:r w:rsidRPr="00223086">
        <w:rPr>
          <w:rFonts w:asciiTheme="minorBidi" w:hAnsiTheme="minorBidi" w:cs="Arial"/>
          <w:sz w:val="28"/>
          <w:szCs w:val="28"/>
          <w:rtl/>
        </w:rPr>
        <w:t xml:space="preserve"> وتحييد النفوذ البحري </w:t>
      </w:r>
      <w:r w:rsidRPr="00223086">
        <w:rPr>
          <w:rFonts w:asciiTheme="minorBidi" w:hAnsiTheme="minorBidi" w:cs="Arial" w:hint="cs"/>
          <w:sz w:val="28"/>
          <w:szCs w:val="28"/>
          <w:rtl/>
        </w:rPr>
        <w:t>الأمريكي</w:t>
      </w:r>
      <w:r w:rsidRPr="00223086">
        <w:rPr>
          <w:rFonts w:asciiTheme="minorBidi" w:hAnsiTheme="minorBidi" w:cs="Arial"/>
          <w:sz w:val="28"/>
          <w:szCs w:val="28"/>
          <w:rtl/>
        </w:rPr>
        <w:t xml:space="preserve"> </w:t>
      </w:r>
      <w:r w:rsidRPr="00223086">
        <w:rPr>
          <w:rFonts w:asciiTheme="minorBidi" w:hAnsiTheme="minorBidi" w:cs="Arial" w:hint="cs"/>
          <w:sz w:val="28"/>
          <w:szCs w:val="28"/>
          <w:rtl/>
        </w:rPr>
        <w:t>عبر ربط المصالح الاقتصادية للعديد من الدول بالمصالح الصينية بالتوازي مع عدم تدخل الصين في الشئون الداخلية لتلك الدول مما يجعلها حليفا مفضلا وأقل إزعاجا من واشنطن.</w:t>
      </w:r>
    </w:p>
    <w:p w14:paraId="7D83E4A2" w14:textId="77777777" w:rsidR="00DA3657" w:rsidRDefault="00DA3657" w:rsidP="00030E83">
      <w:pPr>
        <w:bidi/>
        <w:spacing w:line="360" w:lineRule="auto"/>
        <w:jc w:val="mediumKashida"/>
        <w:rPr>
          <w:rFonts w:asciiTheme="minorBidi" w:hAnsiTheme="minorBidi" w:cs="Arial"/>
          <w:sz w:val="28"/>
          <w:szCs w:val="28"/>
          <w:rtl/>
        </w:rPr>
      </w:pPr>
      <w:r w:rsidRPr="00223086">
        <w:rPr>
          <w:rFonts w:asciiTheme="minorBidi" w:hAnsiTheme="minorBidi" w:cs="Arial" w:hint="cs"/>
          <w:sz w:val="28"/>
          <w:szCs w:val="28"/>
          <w:rtl/>
        </w:rPr>
        <w:t xml:space="preserve">وتحاول واشنطن استخدام صفقة بيع طائرات للإمارات طراز </w:t>
      </w:r>
      <w:r w:rsidRPr="00223086">
        <w:rPr>
          <w:rFonts w:asciiTheme="minorBidi" w:hAnsiTheme="minorBidi" w:cs="Arial"/>
          <w:sz w:val="28"/>
          <w:szCs w:val="28"/>
        </w:rPr>
        <w:t>F-35</w:t>
      </w:r>
      <w:r w:rsidRPr="00223086">
        <w:rPr>
          <w:rFonts w:asciiTheme="minorBidi" w:hAnsiTheme="minorBidi" w:cs="Arial" w:hint="cs"/>
          <w:sz w:val="28"/>
          <w:szCs w:val="28"/>
          <w:rtl/>
        </w:rPr>
        <w:t xml:space="preserve"> البالغة تكلفتها</w:t>
      </w:r>
      <w:r w:rsidRPr="00223086">
        <w:rPr>
          <w:rFonts w:asciiTheme="minorBidi" w:hAnsiTheme="minorBidi" w:cs="Arial"/>
          <w:sz w:val="28"/>
          <w:szCs w:val="28"/>
          <w:rtl/>
        </w:rPr>
        <w:t xml:space="preserve"> 23 مليار دولار</w:t>
      </w:r>
      <w:r w:rsidRPr="00223086">
        <w:rPr>
          <w:rFonts w:asciiTheme="minorBidi" w:hAnsiTheme="minorBidi" w:cs="Arial" w:hint="cs"/>
          <w:sz w:val="28"/>
          <w:szCs w:val="28"/>
          <w:rtl/>
        </w:rPr>
        <w:t xml:space="preserve"> لدفع </w:t>
      </w:r>
      <w:proofErr w:type="gramStart"/>
      <w:r w:rsidRPr="00223086">
        <w:rPr>
          <w:rFonts w:asciiTheme="minorBidi" w:hAnsiTheme="minorBidi" w:cs="Arial" w:hint="cs"/>
          <w:sz w:val="28"/>
          <w:szCs w:val="28"/>
          <w:rtl/>
        </w:rPr>
        <w:t>أبوظبي</w:t>
      </w:r>
      <w:proofErr w:type="gramEnd"/>
      <w:r w:rsidRPr="00223086">
        <w:rPr>
          <w:rFonts w:asciiTheme="minorBidi" w:hAnsiTheme="minorBidi" w:cs="Arial" w:hint="cs"/>
          <w:sz w:val="28"/>
          <w:szCs w:val="28"/>
          <w:rtl/>
        </w:rPr>
        <w:t xml:space="preserve"> بعيدا عن بكين. بينما تسعى </w:t>
      </w:r>
      <w:proofErr w:type="gramStart"/>
      <w:r w:rsidRPr="00223086">
        <w:rPr>
          <w:rFonts w:asciiTheme="minorBidi" w:hAnsiTheme="minorBidi" w:cs="Arial" w:hint="cs"/>
          <w:sz w:val="28"/>
          <w:szCs w:val="28"/>
          <w:rtl/>
        </w:rPr>
        <w:t>أبوظبي</w:t>
      </w:r>
      <w:proofErr w:type="gramEnd"/>
      <w:r w:rsidRPr="00223086">
        <w:rPr>
          <w:rFonts w:asciiTheme="minorBidi" w:hAnsiTheme="minorBidi" w:cs="Arial" w:hint="cs"/>
          <w:sz w:val="28"/>
          <w:szCs w:val="28"/>
          <w:rtl/>
        </w:rPr>
        <w:t xml:space="preserve"> من جهتها إلى تنويع علاقاتها الخارجية وعدم الاقتصار على التحالف مع واشنطن، وبالأخص في ظل الانسحاب الأميركي من المنطقة، وبزوغ الصين كلاعب صاعد بقوة.</w:t>
      </w:r>
    </w:p>
    <w:p w14:paraId="47E705D9" w14:textId="77777777" w:rsidR="00DA3657" w:rsidRDefault="00DA3657" w:rsidP="00030E83">
      <w:pPr>
        <w:bidi/>
        <w:spacing w:line="360" w:lineRule="auto"/>
        <w:jc w:val="mediumKashida"/>
        <w:rPr>
          <w:rFonts w:asciiTheme="minorBidi" w:hAnsiTheme="minorBidi" w:cs="Arial"/>
          <w:sz w:val="28"/>
          <w:szCs w:val="28"/>
          <w:rtl/>
        </w:rPr>
      </w:pPr>
    </w:p>
    <w:p w14:paraId="04D83E5C" w14:textId="77777777" w:rsidR="00DA3657" w:rsidRDefault="00DA3657" w:rsidP="00030E83">
      <w:pPr>
        <w:bidi/>
        <w:spacing w:line="360" w:lineRule="auto"/>
        <w:jc w:val="mediumKashida"/>
        <w:rPr>
          <w:rFonts w:asciiTheme="minorBidi" w:hAnsiTheme="minorBidi" w:cs="Arial"/>
          <w:sz w:val="28"/>
          <w:szCs w:val="28"/>
          <w:rtl/>
        </w:rPr>
      </w:pPr>
    </w:p>
    <w:p w14:paraId="76DD11CE" w14:textId="77777777" w:rsidR="00DA3657" w:rsidRDefault="00DA3657" w:rsidP="00030E83">
      <w:pPr>
        <w:bidi/>
        <w:spacing w:line="360" w:lineRule="auto"/>
        <w:jc w:val="mediumKashida"/>
        <w:rPr>
          <w:rFonts w:asciiTheme="minorBidi" w:hAnsiTheme="minorBidi" w:cs="Arial"/>
          <w:sz w:val="28"/>
          <w:szCs w:val="28"/>
          <w:rtl/>
        </w:rPr>
      </w:pPr>
    </w:p>
    <w:p w14:paraId="1A01097E" w14:textId="77777777" w:rsidR="00DA3657" w:rsidRDefault="00DA3657" w:rsidP="00030E83">
      <w:pPr>
        <w:bidi/>
        <w:spacing w:line="360" w:lineRule="auto"/>
        <w:jc w:val="mediumKashida"/>
        <w:rPr>
          <w:rFonts w:asciiTheme="minorBidi" w:hAnsiTheme="minorBidi" w:cs="Arial"/>
          <w:sz w:val="28"/>
          <w:szCs w:val="28"/>
          <w:rtl/>
        </w:rPr>
      </w:pPr>
    </w:p>
    <w:p w14:paraId="34D5F1C7" w14:textId="77777777" w:rsidR="00DA3657" w:rsidRDefault="00DA3657" w:rsidP="00030E83">
      <w:pPr>
        <w:bidi/>
        <w:spacing w:line="360" w:lineRule="auto"/>
        <w:jc w:val="mediumKashida"/>
        <w:rPr>
          <w:rFonts w:asciiTheme="minorBidi" w:hAnsiTheme="minorBidi" w:cs="Arial"/>
          <w:sz w:val="28"/>
          <w:szCs w:val="28"/>
          <w:rtl/>
        </w:rPr>
      </w:pPr>
    </w:p>
    <w:p w14:paraId="0EA93251" w14:textId="77777777" w:rsidR="00DA3657" w:rsidRDefault="00DA3657" w:rsidP="00030E83">
      <w:pPr>
        <w:bidi/>
        <w:spacing w:line="360" w:lineRule="auto"/>
        <w:jc w:val="mediumKashida"/>
        <w:rPr>
          <w:rFonts w:asciiTheme="minorBidi" w:hAnsiTheme="minorBidi" w:cs="Arial"/>
          <w:sz w:val="28"/>
          <w:szCs w:val="28"/>
          <w:rtl/>
        </w:rPr>
      </w:pPr>
    </w:p>
    <w:p w14:paraId="0BFC0ACC" w14:textId="77777777" w:rsidR="00DA3657" w:rsidRDefault="00DA3657" w:rsidP="00030E83">
      <w:pPr>
        <w:bidi/>
        <w:spacing w:line="360" w:lineRule="auto"/>
        <w:jc w:val="mediumKashida"/>
        <w:rPr>
          <w:rFonts w:asciiTheme="minorBidi" w:hAnsiTheme="minorBidi" w:cs="Arial"/>
          <w:sz w:val="28"/>
          <w:szCs w:val="28"/>
          <w:rtl/>
        </w:rPr>
      </w:pPr>
    </w:p>
    <w:p w14:paraId="5F36DE84" w14:textId="77777777" w:rsidR="00DA3657" w:rsidRDefault="00DA3657" w:rsidP="00030E83">
      <w:pPr>
        <w:bidi/>
        <w:spacing w:line="360" w:lineRule="auto"/>
        <w:jc w:val="mediumKashida"/>
        <w:rPr>
          <w:rFonts w:asciiTheme="minorBidi" w:hAnsiTheme="minorBidi" w:cs="Arial"/>
          <w:sz w:val="28"/>
          <w:szCs w:val="28"/>
          <w:rtl/>
        </w:rPr>
      </w:pPr>
    </w:p>
    <w:p w14:paraId="570366D0" w14:textId="77777777" w:rsidR="00DA3657" w:rsidRDefault="00DA3657" w:rsidP="00030E83">
      <w:pPr>
        <w:bidi/>
        <w:spacing w:line="360" w:lineRule="auto"/>
        <w:jc w:val="mediumKashida"/>
        <w:rPr>
          <w:rFonts w:asciiTheme="minorBidi" w:hAnsiTheme="minorBidi" w:cs="Arial"/>
          <w:sz w:val="28"/>
          <w:szCs w:val="28"/>
          <w:rtl/>
        </w:rPr>
      </w:pPr>
    </w:p>
    <w:p w14:paraId="388C12E1" w14:textId="77777777" w:rsidR="00DA3657" w:rsidRPr="00223086" w:rsidRDefault="00DA3657" w:rsidP="00030E83">
      <w:pPr>
        <w:bidi/>
        <w:spacing w:line="360" w:lineRule="auto"/>
        <w:jc w:val="mediumKashida"/>
        <w:rPr>
          <w:rFonts w:asciiTheme="minorBidi" w:hAnsiTheme="minorBidi" w:cs="Arial"/>
          <w:sz w:val="28"/>
          <w:szCs w:val="28"/>
          <w:rtl/>
        </w:rPr>
      </w:pPr>
    </w:p>
    <w:p w14:paraId="70BD08FE" w14:textId="77777777" w:rsidR="00DA3657" w:rsidRPr="00223086" w:rsidRDefault="00DA3657" w:rsidP="00030E83">
      <w:pPr>
        <w:bidi/>
        <w:spacing w:line="360" w:lineRule="auto"/>
        <w:jc w:val="mediumKashida"/>
        <w:rPr>
          <w:rFonts w:asciiTheme="minorBidi" w:hAnsiTheme="minorBidi" w:cs="Arial"/>
          <w:sz w:val="28"/>
          <w:szCs w:val="28"/>
          <w:rtl/>
        </w:rPr>
      </w:pPr>
    </w:p>
    <w:p w14:paraId="1F0EEE83" w14:textId="77777777" w:rsidR="00DA3657" w:rsidRPr="001927A6" w:rsidRDefault="00897C6D" w:rsidP="00030E83">
      <w:pPr>
        <w:pStyle w:val="Heading2"/>
        <w:bidi/>
        <w:spacing w:line="360" w:lineRule="auto"/>
        <w:jc w:val="center"/>
        <w:rPr>
          <w:b/>
          <w:bCs/>
          <w:color w:val="0070C0"/>
          <w:sz w:val="28"/>
          <w:szCs w:val="28"/>
          <w:rtl/>
          <w:lang w:val="en-US"/>
        </w:rPr>
      </w:pPr>
      <w:bookmarkStart w:id="31" w:name="_Toc139726184"/>
      <w:bookmarkEnd w:id="29"/>
      <w:r w:rsidRPr="001927A6">
        <w:rPr>
          <w:rFonts w:hint="cs"/>
          <w:b/>
          <w:bCs/>
          <w:color w:val="0070C0"/>
          <w:sz w:val="28"/>
          <w:szCs w:val="28"/>
          <w:rtl/>
          <w:lang w:val="en-US"/>
        </w:rPr>
        <w:lastRenderedPageBreak/>
        <w:t>22</w:t>
      </w:r>
      <w:r w:rsidR="003D2769" w:rsidRPr="001927A6">
        <w:rPr>
          <w:rFonts w:hint="cs"/>
          <w:b/>
          <w:bCs/>
          <w:color w:val="0070C0"/>
          <w:sz w:val="28"/>
          <w:szCs w:val="28"/>
          <w:rtl/>
          <w:lang w:val="en-US"/>
        </w:rPr>
        <w:t xml:space="preserve">- </w:t>
      </w:r>
      <w:r w:rsidR="00DA3657" w:rsidRPr="001927A6">
        <w:rPr>
          <w:b/>
          <w:bCs/>
          <w:color w:val="0070C0"/>
          <w:sz w:val="28"/>
          <w:szCs w:val="28"/>
          <w:rtl/>
          <w:lang w:val="en-US"/>
        </w:rPr>
        <w:t xml:space="preserve">اللقاءات السرية للنخب بين نادي </w:t>
      </w:r>
      <w:proofErr w:type="spellStart"/>
      <w:r w:rsidR="00DA3657" w:rsidRPr="001927A6">
        <w:rPr>
          <w:b/>
          <w:bCs/>
          <w:color w:val="0070C0"/>
          <w:sz w:val="28"/>
          <w:szCs w:val="28"/>
          <w:rtl/>
          <w:lang w:val="en-US"/>
        </w:rPr>
        <w:t>بلدربيرغ</w:t>
      </w:r>
      <w:proofErr w:type="spellEnd"/>
      <w:r w:rsidR="00DA3657" w:rsidRPr="001927A6">
        <w:rPr>
          <w:b/>
          <w:bCs/>
          <w:color w:val="0070C0"/>
          <w:sz w:val="28"/>
          <w:szCs w:val="28"/>
          <w:rtl/>
          <w:lang w:val="en-US"/>
        </w:rPr>
        <w:t xml:space="preserve"> ونادي </w:t>
      </w:r>
      <w:proofErr w:type="spellStart"/>
      <w:r w:rsidR="00DA3657" w:rsidRPr="001927A6">
        <w:rPr>
          <w:b/>
          <w:bCs/>
          <w:color w:val="0070C0"/>
          <w:sz w:val="28"/>
          <w:szCs w:val="28"/>
          <w:rtl/>
          <w:lang w:val="en-US"/>
        </w:rPr>
        <w:t>كوزموس</w:t>
      </w:r>
      <w:proofErr w:type="spellEnd"/>
      <w:r w:rsidR="00DA3657" w:rsidRPr="001927A6">
        <w:rPr>
          <w:rStyle w:val="FootnoteReference"/>
          <w:b/>
          <w:bCs/>
          <w:color w:val="0070C0"/>
          <w:sz w:val="28"/>
          <w:szCs w:val="28"/>
          <w:rtl/>
        </w:rPr>
        <w:footnoteReference w:id="29"/>
      </w:r>
      <w:bookmarkEnd w:id="31"/>
      <w:r w:rsidR="00DA3657" w:rsidRPr="001927A6">
        <w:rPr>
          <w:b/>
          <w:bCs/>
          <w:color w:val="0070C0"/>
          <w:sz w:val="28"/>
          <w:szCs w:val="28"/>
          <w:rtl/>
          <w:lang w:val="en-US"/>
        </w:rPr>
        <w:t xml:space="preserve">  </w:t>
      </w:r>
    </w:p>
    <w:p w14:paraId="1AE0E332" w14:textId="77777777" w:rsidR="00DA3657" w:rsidRPr="00C2712F" w:rsidRDefault="00DA3657" w:rsidP="00030E83">
      <w:pPr>
        <w:bidi/>
        <w:spacing w:after="160" w:line="360" w:lineRule="auto"/>
        <w:jc w:val="both"/>
        <w:rPr>
          <w:rFonts w:asciiTheme="minorBidi" w:eastAsia="Calibri" w:hAnsiTheme="minorBidi"/>
          <w:sz w:val="28"/>
          <w:szCs w:val="28"/>
          <w:lang w:val="en-US"/>
        </w:rPr>
      </w:pPr>
    </w:p>
    <w:p w14:paraId="4078B334" w14:textId="77777777" w:rsidR="00DA3657" w:rsidRPr="00C2712F" w:rsidRDefault="00DA3657" w:rsidP="00030E83">
      <w:pPr>
        <w:bidi/>
        <w:spacing w:after="160" w:line="360" w:lineRule="auto"/>
        <w:jc w:val="both"/>
        <w:rPr>
          <w:rFonts w:asciiTheme="minorBidi" w:eastAsia="Calibri" w:hAnsiTheme="minorBidi"/>
          <w:sz w:val="28"/>
          <w:szCs w:val="28"/>
          <w:rtl/>
          <w:lang w:val="en-US"/>
        </w:rPr>
      </w:pPr>
      <w:r w:rsidRPr="00C2712F">
        <w:rPr>
          <w:rFonts w:asciiTheme="minorBidi" w:eastAsia="Calibri" w:hAnsiTheme="minorBidi"/>
          <w:sz w:val="28"/>
          <w:szCs w:val="28"/>
          <w:rtl/>
          <w:lang w:val="en-US"/>
        </w:rPr>
        <w:t>توجد العديد من الكتب التي تحلل الأحداث التاريخية والمستجدات السياسية من منظور مغرق في نظريات المؤامرة مثل كتاب "أحجار على رقعة الشطرنج"، وكتاب "حكومة العالم الخفية"، ويعيب تلك النوعية من الكتابات أنها تغفل البعد القدري للأحداث، وتضفي على أتباع بعض الجمعيات مثل الماسونية سمات الغموض والتحكم الخارق في مسار البشرية، ولكن  في المقابل توجد بالفعل منتديات ونوادي وملتقيات خاصة تجتمع فيها النخب السياسية والأمنية والعسكرية والاقتصادية لمناقشة الملفات ذات الأولوية، وتبادل الرأي حولها، وصياغة مقترحات وبرامج وخطط للتعامل معها.</w:t>
      </w:r>
    </w:p>
    <w:p w14:paraId="717FBB03" w14:textId="77777777" w:rsidR="00DA3657" w:rsidRPr="00C2712F" w:rsidRDefault="00DA3657" w:rsidP="00030E83">
      <w:pPr>
        <w:bidi/>
        <w:spacing w:after="160" w:line="360" w:lineRule="auto"/>
        <w:jc w:val="both"/>
        <w:rPr>
          <w:rFonts w:asciiTheme="minorBidi" w:eastAsia="Calibri" w:hAnsiTheme="minorBidi"/>
          <w:b/>
          <w:bCs/>
          <w:sz w:val="28"/>
          <w:szCs w:val="28"/>
          <w:rtl/>
          <w:lang w:val="en-US"/>
        </w:rPr>
      </w:pPr>
      <w:r w:rsidRPr="00C2712F">
        <w:rPr>
          <w:rFonts w:asciiTheme="minorBidi" w:eastAsia="Calibri" w:hAnsiTheme="minorBidi"/>
          <w:b/>
          <w:bCs/>
          <w:sz w:val="28"/>
          <w:szCs w:val="28"/>
          <w:rtl/>
          <w:lang w:val="en-US"/>
        </w:rPr>
        <w:t xml:space="preserve">نادي </w:t>
      </w:r>
      <w:proofErr w:type="spellStart"/>
      <w:r w:rsidRPr="00C2712F">
        <w:rPr>
          <w:rFonts w:asciiTheme="minorBidi" w:eastAsia="Calibri" w:hAnsiTheme="minorBidi"/>
          <w:b/>
          <w:bCs/>
          <w:sz w:val="28"/>
          <w:szCs w:val="28"/>
          <w:rtl/>
          <w:lang w:val="en-US"/>
        </w:rPr>
        <w:t>بلدربيرغ</w:t>
      </w:r>
      <w:proofErr w:type="spellEnd"/>
    </w:p>
    <w:p w14:paraId="4C365C39" w14:textId="77777777" w:rsidR="00DA3657" w:rsidRPr="00C2712F" w:rsidRDefault="00DA3657" w:rsidP="00030E83">
      <w:pPr>
        <w:bidi/>
        <w:spacing w:after="160" w:line="360" w:lineRule="auto"/>
        <w:jc w:val="both"/>
        <w:rPr>
          <w:rFonts w:asciiTheme="minorBidi" w:eastAsia="Calibri" w:hAnsiTheme="minorBidi"/>
          <w:sz w:val="28"/>
          <w:szCs w:val="28"/>
          <w:rtl/>
          <w:lang w:val="en-US"/>
        </w:rPr>
      </w:pPr>
      <w:r w:rsidRPr="00C2712F">
        <w:rPr>
          <w:rFonts w:asciiTheme="minorBidi" w:eastAsia="Calibri" w:hAnsiTheme="minorBidi"/>
          <w:sz w:val="28"/>
          <w:szCs w:val="28"/>
          <w:rtl/>
          <w:lang w:val="en-US"/>
        </w:rPr>
        <w:t xml:space="preserve">بعض تلك المنتديات النخبوية مفتوح للجمهور والتغطية الإعلامية مثل منتدى دافوس الذي بدأ انعقاده في عام 1971 بهدف تحسين وضع العالم بحسب الوثائق التأسيسية له، والبعض الآخر مغلق أمام الجمهور، ويُحظر على وسائل الإعلام تغطيته مثل اللقاء السنوي لنادي </w:t>
      </w:r>
      <w:proofErr w:type="spellStart"/>
      <w:r w:rsidRPr="00C2712F">
        <w:rPr>
          <w:rFonts w:asciiTheme="minorBidi" w:eastAsia="Calibri" w:hAnsiTheme="minorBidi"/>
          <w:sz w:val="28"/>
          <w:szCs w:val="28"/>
          <w:rtl/>
          <w:lang w:val="en-US"/>
        </w:rPr>
        <w:t>بلدربيرغ</w:t>
      </w:r>
      <w:proofErr w:type="spellEnd"/>
      <w:r w:rsidRPr="00C2712F">
        <w:rPr>
          <w:rFonts w:asciiTheme="minorBidi" w:eastAsia="Calibri" w:hAnsiTheme="minorBidi"/>
          <w:sz w:val="28"/>
          <w:szCs w:val="28"/>
          <w:rtl/>
          <w:lang w:val="en-US"/>
        </w:rPr>
        <w:t xml:space="preserve"> الذي تحضره أعداد محدودة لا تتجاوز 150 شخصا، ونجد أن جاريد كوشنر كبير مستشاري ترامب وزوج ابنته يتحدث عنه في مذكراته قائلا إنه (أحد أكثر التجمعات سرية في العالم، إذ يجمع كبار القادة الحكوميين فضلا عن أبرز رجال الصناعة والأوساط الأكاديمية. حيث يجتمعون كل عام في بلد مختلف منذ عام 1954 بهدف تعزيز العلاقات بين الولايات المتحدة وأوروبا).</w:t>
      </w:r>
    </w:p>
    <w:p w14:paraId="5C7CD364" w14:textId="77777777" w:rsidR="00DA3657" w:rsidRDefault="00DA3657" w:rsidP="00030E83">
      <w:pPr>
        <w:bidi/>
        <w:spacing w:after="160" w:line="360" w:lineRule="auto"/>
        <w:jc w:val="both"/>
        <w:rPr>
          <w:rFonts w:asciiTheme="minorBidi" w:eastAsia="Calibri" w:hAnsiTheme="minorBidi"/>
          <w:sz w:val="28"/>
          <w:szCs w:val="28"/>
          <w:rtl/>
          <w:lang w:val="en-US"/>
        </w:rPr>
      </w:pPr>
      <w:r w:rsidRPr="00C2712F">
        <w:rPr>
          <w:rFonts w:asciiTheme="minorBidi" w:eastAsia="Calibri" w:hAnsiTheme="minorBidi"/>
          <w:sz w:val="28"/>
          <w:szCs w:val="28"/>
          <w:rtl/>
          <w:lang w:val="en-US"/>
        </w:rPr>
        <w:t xml:space="preserve">توفر تلك المنتديات فرصة للقاء كبار المتنفذين دوليا، إذ يوضح كوشنر أنه حضر </w:t>
      </w:r>
      <w:r w:rsidRPr="00C2712F">
        <w:rPr>
          <w:rFonts w:asciiTheme="minorBidi" w:eastAsia="Calibri" w:hAnsiTheme="minorBidi" w:hint="cs"/>
          <w:sz w:val="28"/>
          <w:szCs w:val="28"/>
          <w:rtl/>
          <w:lang w:val="en-US"/>
        </w:rPr>
        <w:t>اجتماع عام</w:t>
      </w:r>
      <w:r w:rsidRPr="00C2712F">
        <w:rPr>
          <w:rFonts w:asciiTheme="minorBidi" w:eastAsia="Calibri" w:hAnsiTheme="minorBidi"/>
          <w:sz w:val="28"/>
          <w:szCs w:val="28"/>
          <w:rtl/>
          <w:lang w:val="en-US"/>
        </w:rPr>
        <w:t xml:space="preserve"> 2019 المنعقد </w:t>
      </w:r>
      <w:r w:rsidRPr="00C2712F">
        <w:rPr>
          <w:rFonts w:asciiTheme="minorBidi" w:eastAsia="Calibri" w:hAnsiTheme="minorBidi" w:hint="cs"/>
          <w:sz w:val="28"/>
          <w:szCs w:val="28"/>
          <w:rtl/>
          <w:lang w:val="en-US"/>
        </w:rPr>
        <w:t>بسويسرا كي</w:t>
      </w:r>
      <w:r w:rsidRPr="00C2712F">
        <w:rPr>
          <w:rFonts w:asciiTheme="minorBidi" w:eastAsia="Calibri" w:hAnsiTheme="minorBidi"/>
          <w:sz w:val="28"/>
          <w:szCs w:val="28"/>
          <w:rtl/>
          <w:lang w:val="en-US"/>
        </w:rPr>
        <w:t xml:space="preserve"> يشرح للحضور خطته للسلام في الشرق الأوسط الشهيرة باسم صفقة </w:t>
      </w:r>
      <w:proofErr w:type="gramStart"/>
      <w:r w:rsidRPr="00C2712F">
        <w:rPr>
          <w:rFonts w:asciiTheme="minorBidi" w:eastAsia="Calibri" w:hAnsiTheme="minorBidi"/>
          <w:sz w:val="28"/>
          <w:szCs w:val="28"/>
          <w:rtl/>
          <w:lang w:val="en-US"/>
        </w:rPr>
        <w:t>القرن  قبل</w:t>
      </w:r>
      <w:proofErr w:type="gramEnd"/>
      <w:r w:rsidRPr="00C2712F">
        <w:rPr>
          <w:rFonts w:asciiTheme="minorBidi" w:eastAsia="Calibri" w:hAnsiTheme="minorBidi"/>
          <w:sz w:val="28"/>
          <w:szCs w:val="28"/>
          <w:rtl/>
          <w:lang w:val="en-US"/>
        </w:rPr>
        <w:t xml:space="preserve"> إعلانها رسميا، وأيضا  بهدف الاجتماع  مع </w:t>
      </w:r>
      <w:proofErr w:type="spellStart"/>
      <w:r w:rsidRPr="00C2712F">
        <w:rPr>
          <w:rFonts w:asciiTheme="minorBidi" w:eastAsia="Calibri" w:hAnsiTheme="minorBidi"/>
          <w:sz w:val="28"/>
          <w:szCs w:val="28"/>
          <w:rtl/>
          <w:lang w:val="en-US"/>
        </w:rPr>
        <w:t>كيريل</w:t>
      </w:r>
      <w:proofErr w:type="spellEnd"/>
      <w:r w:rsidRPr="00C2712F">
        <w:rPr>
          <w:rFonts w:asciiTheme="minorBidi" w:eastAsia="Calibri" w:hAnsiTheme="minorBidi"/>
          <w:sz w:val="28"/>
          <w:szCs w:val="28"/>
          <w:rtl/>
          <w:lang w:val="en-US"/>
        </w:rPr>
        <w:t xml:space="preserve"> </w:t>
      </w:r>
      <w:proofErr w:type="spellStart"/>
      <w:r w:rsidRPr="00C2712F">
        <w:rPr>
          <w:rFonts w:asciiTheme="minorBidi" w:eastAsia="Calibri" w:hAnsiTheme="minorBidi"/>
          <w:sz w:val="28"/>
          <w:szCs w:val="28"/>
          <w:rtl/>
          <w:lang w:val="en-US"/>
        </w:rPr>
        <w:t>ديميترييف</w:t>
      </w:r>
      <w:proofErr w:type="spellEnd"/>
      <w:r w:rsidRPr="00C2712F">
        <w:rPr>
          <w:rFonts w:asciiTheme="minorBidi" w:eastAsia="Calibri" w:hAnsiTheme="minorBidi"/>
          <w:sz w:val="28"/>
          <w:szCs w:val="28"/>
          <w:rtl/>
          <w:lang w:val="en-US"/>
        </w:rPr>
        <w:t xml:space="preserve"> الرئيس التنفيذي لصندوق الاستثمار المباشر الروسي، والمقرب من بوتين، </w:t>
      </w:r>
      <w:proofErr w:type="spellStart"/>
      <w:r w:rsidRPr="00C2712F">
        <w:rPr>
          <w:rFonts w:asciiTheme="minorBidi" w:eastAsia="Calibri" w:hAnsiTheme="minorBidi"/>
          <w:sz w:val="28"/>
          <w:szCs w:val="28"/>
          <w:rtl/>
          <w:lang w:val="en-US"/>
        </w:rPr>
        <w:t>لإطلاعه</w:t>
      </w:r>
      <w:proofErr w:type="spellEnd"/>
      <w:r w:rsidRPr="00C2712F">
        <w:rPr>
          <w:rFonts w:asciiTheme="minorBidi" w:eastAsia="Calibri" w:hAnsiTheme="minorBidi"/>
          <w:sz w:val="28"/>
          <w:szCs w:val="28"/>
          <w:rtl/>
          <w:lang w:val="en-US"/>
        </w:rPr>
        <w:t xml:space="preserve"> بشكل مفصل على خطته للسلام بهدف إقناع الرئيس الروسي بدعمها، وهو ما يكفل تناول خطة كوشنر بشكل ودي بعيدا عن اللقاءات الرسمية.</w:t>
      </w:r>
    </w:p>
    <w:p w14:paraId="4E68C210" w14:textId="77777777" w:rsidR="001927A6" w:rsidRPr="00C2712F" w:rsidRDefault="001927A6" w:rsidP="001927A6">
      <w:pPr>
        <w:bidi/>
        <w:spacing w:after="160" w:line="360" w:lineRule="auto"/>
        <w:jc w:val="both"/>
        <w:rPr>
          <w:rFonts w:asciiTheme="minorBidi" w:eastAsia="Calibri" w:hAnsiTheme="minorBidi"/>
          <w:sz w:val="28"/>
          <w:szCs w:val="28"/>
          <w:rtl/>
          <w:lang w:val="en-US"/>
        </w:rPr>
      </w:pPr>
    </w:p>
    <w:p w14:paraId="3BC6979E" w14:textId="77777777" w:rsidR="00DA3657" w:rsidRPr="00C2712F" w:rsidRDefault="00DA3657" w:rsidP="00030E83">
      <w:pPr>
        <w:bidi/>
        <w:spacing w:after="160" w:line="360" w:lineRule="auto"/>
        <w:jc w:val="both"/>
        <w:rPr>
          <w:rFonts w:asciiTheme="minorBidi" w:eastAsia="Calibri" w:hAnsiTheme="minorBidi"/>
          <w:bCs/>
          <w:sz w:val="28"/>
          <w:szCs w:val="28"/>
          <w:rtl/>
          <w:lang w:val="en-US"/>
        </w:rPr>
      </w:pPr>
      <w:r w:rsidRPr="00C2712F">
        <w:rPr>
          <w:rFonts w:asciiTheme="minorBidi" w:eastAsia="Calibri" w:hAnsiTheme="minorBidi"/>
          <w:bCs/>
          <w:sz w:val="28"/>
          <w:szCs w:val="28"/>
          <w:rtl/>
          <w:lang w:val="en-US"/>
        </w:rPr>
        <w:lastRenderedPageBreak/>
        <w:t xml:space="preserve">نادي </w:t>
      </w:r>
      <w:proofErr w:type="spellStart"/>
      <w:r w:rsidRPr="00C2712F">
        <w:rPr>
          <w:rFonts w:asciiTheme="minorBidi" w:eastAsia="Calibri" w:hAnsiTheme="minorBidi"/>
          <w:bCs/>
          <w:sz w:val="28"/>
          <w:szCs w:val="28"/>
          <w:rtl/>
          <w:lang w:val="en-US"/>
        </w:rPr>
        <w:t>كوزموس</w:t>
      </w:r>
      <w:proofErr w:type="spellEnd"/>
      <w:r w:rsidRPr="00C2712F">
        <w:rPr>
          <w:rFonts w:asciiTheme="minorBidi" w:eastAsia="Calibri" w:hAnsiTheme="minorBidi"/>
          <w:bCs/>
          <w:sz w:val="28"/>
          <w:szCs w:val="28"/>
          <w:rtl/>
          <w:lang w:val="en-US"/>
        </w:rPr>
        <w:t xml:space="preserve">  </w:t>
      </w:r>
    </w:p>
    <w:p w14:paraId="4CB35EA4" w14:textId="77777777" w:rsidR="00DA3657" w:rsidRPr="00C2712F" w:rsidRDefault="00DA3657" w:rsidP="00030E83">
      <w:pPr>
        <w:bidi/>
        <w:spacing w:after="160" w:line="360" w:lineRule="auto"/>
        <w:jc w:val="both"/>
        <w:rPr>
          <w:rFonts w:asciiTheme="minorBidi" w:eastAsia="Calibri" w:hAnsiTheme="minorBidi"/>
          <w:sz w:val="28"/>
          <w:szCs w:val="28"/>
          <w:rtl/>
          <w:lang w:val="en-US"/>
        </w:rPr>
      </w:pPr>
      <w:r w:rsidRPr="00C2712F">
        <w:rPr>
          <w:rFonts w:asciiTheme="minorBidi" w:eastAsia="Calibri" w:hAnsiTheme="minorBidi"/>
          <w:sz w:val="28"/>
          <w:szCs w:val="28"/>
          <w:rtl/>
          <w:lang w:val="en-US"/>
        </w:rPr>
        <w:t xml:space="preserve">توجد نوادي نخبوية داخل بعض البلاد الغربية مثل نادي </w:t>
      </w:r>
      <w:proofErr w:type="spellStart"/>
      <w:r w:rsidRPr="00C2712F">
        <w:rPr>
          <w:rFonts w:asciiTheme="minorBidi" w:eastAsia="Calibri" w:hAnsiTheme="minorBidi" w:hint="cs"/>
          <w:sz w:val="28"/>
          <w:szCs w:val="28"/>
          <w:rtl/>
          <w:lang w:val="en-US"/>
        </w:rPr>
        <w:t>كوزموس</w:t>
      </w:r>
      <w:proofErr w:type="spellEnd"/>
      <w:r w:rsidRPr="00C2712F">
        <w:rPr>
          <w:rFonts w:asciiTheme="minorBidi" w:eastAsia="Calibri" w:hAnsiTheme="minorBidi" w:hint="cs"/>
          <w:sz w:val="28"/>
          <w:szCs w:val="28"/>
          <w:rtl/>
          <w:lang w:val="en-US"/>
        </w:rPr>
        <w:t xml:space="preserve"> الذي</w:t>
      </w:r>
      <w:r w:rsidRPr="00C2712F">
        <w:rPr>
          <w:rFonts w:asciiTheme="minorBidi" w:eastAsia="Calibri" w:hAnsiTheme="minorBidi"/>
          <w:bCs/>
          <w:sz w:val="28"/>
          <w:szCs w:val="28"/>
          <w:rtl/>
          <w:lang w:val="en-US"/>
        </w:rPr>
        <w:t xml:space="preserve"> </w:t>
      </w:r>
      <w:r w:rsidRPr="00C2712F">
        <w:rPr>
          <w:rFonts w:asciiTheme="minorBidi" w:eastAsia="Calibri" w:hAnsiTheme="minorBidi"/>
          <w:sz w:val="28"/>
          <w:szCs w:val="28"/>
          <w:rtl/>
          <w:lang w:val="en-US"/>
        </w:rPr>
        <w:t xml:space="preserve">نشر موقع </w:t>
      </w:r>
      <w:proofErr w:type="spellStart"/>
      <w:r w:rsidRPr="00C2712F">
        <w:rPr>
          <w:rFonts w:asciiTheme="minorBidi" w:eastAsia="Calibri" w:hAnsiTheme="minorBidi"/>
          <w:sz w:val="28"/>
          <w:szCs w:val="28"/>
          <w:rtl/>
          <w:lang w:val="en-US"/>
        </w:rPr>
        <w:t>انتليجنس</w:t>
      </w:r>
      <w:proofErr w:type="spellEnd"/>
      <w:r w:rsidRPr="00C2712F">
        <w:rPr>
          <w:rFonts w:asciiTheme="minorBidi" w:eastAsia="Calibri" w:hAnsiTheme="minorBidi"/>
          <w:sz w:val="28"/>
          <w:szCs w:val="28"/>
          <w:rtl/>
          <w:lang w:val="en-US"/>
        </w:rPr>
        <w:t xml:space="preserve"> أونلاين عنه في ديسمبر الجاري </w:t>
      </w:r>
      <w:hyperlink r:id="rId41" w:history="1">
        <w:r w:rsidRPr="00C2712F">
          <w:rPr>
            <w:rFonts w:asciiTheme="minorBidi" w:eastAsia="Calibri" w:hAnsiTheme="minorBidi"/>
            <w:color w:val="0000FF" w:themeColor="hyperlink"/>
            <w:sz w:val="28"/>
            <w:szCs w:val="28"/>
            <w:u w:val="single"/>
            <w:rtl/>
            <w:lang w:val="en-US"/>
          </w:rPr>
          <w:t>تحقيقا</w:t>
        </w:r>
      </w:hyperlink>
      <w:r w:rsidRPr="00C2712F">
        <w:rPr>
          <w:rFonts w:asciiTheme="minorBidi" w:eastAsia="Calibri" w:hAnsiTheme="minorBidi"/>
          <w:sz w:val="28"/>
          <w:szCs w:val="28"/>
          <w:rtl/>
          <w:lang w:val="en-US"/>
        </w:rPr>
        <w:t xml:space="preserve"> مطولا يستند إلى ملفات لوكالة الاستخبارات المركزية رفعت عنها السرية، مع العلم أنه لا يكاد يوجد له ذكر في مذكرات كبار قادة أجهزة الاستخبارات الأمريكية.</w:t>
      </w:r>
    </w:p>
    <w:p w14:paraId="1842960B" w14:textId="77777777" w:rsidR="00DA3657" w:rsidRPr="00C2712F" w:rsidRDefault="00DA3657" w:rsidP="00030E83">
      <w:pPr>
        <w:bidi/>
        <w:spacing w:after="160" w:line="360" w:lineRule="auto"/>
        <w:jc w:val="both"/>
        <w:rPr>
          <w:rFonts w:asciiTheme="minorBidi" w:eastAsia="Calibri" w:hAnsiTheme="minorBidi"/>
          <w:bCs/>
          <w:sz w:val="28"/>
          <w:szCs w:val="28"/>
          <w:rtl/>
          <w:lang w:val="en-US"/>
        </w:rPr>
      </w:pPr>
      <w:r w:rsidRPr="00C2712F">
        <w:rPr>
          <w:rFonts w:asciiTheme="minorBidi" w:eastAsia="Calibri" w:hAnsiTheme="minorBidi"/>
          <w:sz w:val="28"/>
          <w:szCs w:val="28"/>
          <w:rtl/>
          <w:lang w:val="en-US"/>
        </w:rPr>
        <w:t xml:space="preserve">يوجد نادي </w:t>
      </w:r>
      <w:proofErr w:type="spellStart"/>
      <w:r w:rsidRPr="00C2712F">
        <w:rPr>
          <w:rFonts w:asciiTheme="minorBidi" w:eastAsia="Calibri" w:hAnsiTheme="minorBidi"/>
          <w:sz w:val="28"/>
          <w:szCs w:val="28"/>
          <w:rtl/>
          <w:lang w:val="en-US"/>
        </w:rPr>
        <w:t>كوزموس</w:t>
      </w:r>
      <w:proofErr w:type="spellEnd"/>
      <w:r w:rsidRPr="00C2712F">
        <w:rPr>
          <w:rFonts w:asciiTheme="minorBidi" w:eastAsia="Calibri" w:hAnsiTheme="minorBidi"/>
          <w:sz w:val="28"/>
          <w:szCs w:val="28"/>
          <w:rtl/>
          <w:lang w:val="en-US"/>
        </w:rPr>
        <w:t xml:space="preserve"> في</w:t>
      </w:r>
      <w:r w:rsidRPr="00C2712F">
        <w:rPr>
          <w:rFonts w:asciiTheme="minorBidi" w:hAnsiTheme="minorBidi"/>
          <w:sz w:val="28"/>
          <w:szCs w:val="28"/>
          <w:rtl/>
          <w:lang w:val="en-US"/>
        </w:rPr>
        <w:t xml:space="preserve"> </w:t>
      </w:r>
      <w:r w:rsidRPr="00C2712F">
        <w:rPr>
          <w:rFonts w:asciiTheme="minorBidi" w:eastAsia="Calibri" w:hAnsiTheme="minorBidi"/>
          <w:sz w:val="28"/>
          <w:szCs w:val="28"/>
          <w:rtl/>
          <w:lang w:val="en-US"/>
        </w:rPr>
        <w:t xml:space="preserve">منزل بُني في عام 1878 بواشنطن، ويتمتع بشروط عضوية خاصة، تكفل أن ينضم له أفراد النخبة الأمريكية فقط، وهو ما يحدث منذ عقود. إذ نجد من بين أعضاء النادي عبر تاريخه، ثلاثة رؤساء أمريكيين، ونائبين للرئيس و14 قاضيًا في المحكمة العليا، بالإضافة إلى 36 فائزًا بجائزة نوبل و61 فائزًا بجائزة </w:t>
      </w:r>
      <w:proofErr w:type="spellStart"/>
      <w:r w:rsidRPr="00C2712F">
        <w:rPr>
          <w:rFonts w:asciiTheme="minorBidi" w:eastAsia="Calibri" w:hAnsiTheme="minorBidi"/>
          <w:sz w:val="28"/>
          <w:szCs w:val="28"/>
          <w:rtl/>
          <w:lang w:val="en-US"/>
        </w:rPr>
        <w:t>بوليتزر</w:t>
      </w:r>
      <w:proofErr w:type="spellEnd"/>
      <w:r w:rsidRPr="00C2712F">
        <w:rPr>
          <w:rFonts w:asciiTheme="minorBidi" w:eastAsia="Calibri" w:hAnsiTheme="minorBidi"/>
          <w:sz w:val="28"/>
          <w:szCs w:val="28"/>
          <w:rtl/>
          <w:lang w:val="en-US"/>
        </w:rPr>
        <w:t>، كما يضم النادي كبار مسؤولي وكالة الاستخبارات المركزية الذين استخدموه لعقد اجتماعات عمل.</w:t>
      </w:r>
      <w:r w:rsidRPr="00C2712F">
        <w:rPr>
          <w:rFonts w:asciiTheme="minorBidi" w:eastAsia="Calibri" w:hAnsiTheme="minorBidi"/>
          <w:bCs/>
          <w:sz w:val="28"/>
          <w:szCs w:val="28"/>
          <w:rtl/>
          <w:lang w:val="en-US"/>
        </w:rPr>
        <w:t xml:space="preserve"> </w:t>
      </w:r>
      <w:r w:rsidRPr="00C2712F">
        <w:rPr>
          <w:rFonts w:asciiTheme="minorBidi" w:eastAsia="Calibri" w:hAnsiTheme="minorBidi"/>
          <w:sz w:val="28"/>
          <w:szCs w:val="28"/>
          <w:rtl/>
          <w:lang w:val="en-US"/>
        </w:rPr>
        <w:t>ويتميز النادي بواجهة معمارية فخمة، ويضم بداخله عدة غرف طعام ومكتبة تحوي نحو10 آلاف مجلد وصالات مختلفة وغرفة بلياردو وقاعة رقص وبار للمناسبات الاجتماعية.</w:t>
      </w:r>
    </w:p>
    <w:p w14:paraId="4D82DD04" w14:textId="77777777" w:rsidR="00DA3657" w:rsidRPr="00C2712F" w:rsidRDefault="00DA3657" w:rsidP="00030E83">
      <w:pPr>
        <w:bidi/>
        <w:spacing w:after="160" w:line="360" w:lineRule="auto"/>
        <w:jc w:val="center"/>
        <w:rPr>
          <w:rFonts w:asciiTheme="minorBidi" w:eastAsia="Calibri" w:hAnsiTheme="minorBidi"/>
          <w:sz w:val="28"/>
          <w:szCs w:val="28"/>
          <w:rtl/>
          <w:lang w:val="en-US"/>
        </w:rPr>
      </w:pPr>
      <w:r w:rsidRPr="00C2712F">
        <w:rPr>
          <w:rFonts w:asciiTheme="minorBidi" w:eastAsia="Calibri" w:hAnsiTheme="minorBidi"/>
          <w:noProof/>
          <w:sz w:val="28"/>
          <w:szCs w:val="28"/>
          <w:lang w:val="en-US"/>
        </w:rPr>
        <w:drawing>
          <wp:inline distT="0" distB="0" distL="0" distR="0" wp14:anchorId="57517585" wp14:editId="6B16434F">
            <wp:extent cx="3063240" cy="2040884"/>
            <wp:effectExtent l="0" t="0" r="3810" b="0"/>
            <wp:docPr id="16" name="صورة 2" descr="The Cosmos Club in Washington, D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The Cosmos Club in Washington, DC."/>
                    <pic:cNvPicPr>
                      <a:picLocks noChangeAspect="1" noChangeArrowheads="1"/>
                    </pic:cNvPicPr>
                  </pic:nvPicPr>
                  <pic:blipFill>
                    <a:blip r:embed="rId42" cstate="print">
                      <a:extLst>
                        <a:ext uri="{28A0092B-C50C-407E-A947-70E740481C1C}">
                          <a14:useLocalDpi xmlns:a14="http://schemas.microsoft.com/office/drawing/2010/main" val="0"/>
                        </a:ext>
                      </a:extLst>
                    </a:blip>
                    <a:srcRect/>
                    <a:stretch>
                      <a:fillRect/>
                    </a:stretch>
                  </pic:blipFill>
                  <pic:spPr bwMode="auto">
                    <a:xfrm>
                      <a:off x="0" y="0"/>
                      <a:ext cx="3064849" cy="2041956"/>
                    </a:xfrm>
                    <a:prstGeom prst="rect">
                      <a:avLst/>
                    </a:prstGeom>
                    <a:noFill/>
                    <a:ln>
                      <a:noFill/>
                    </a:ln>
                  </pic:spPr>
                </pic:pic>
              </a:graphicData>
            </a:graphic>
          </wp:inline>
        </w:drawing>
      </w:r>
    </w:p>
    <w:p w14:paraId="3065C50F" w14:textId="77777777" w:rsidR="00DA3657" w:rsidRPr="00C2712F" w:rsidRDefault="00DA3657" w:rsidP="00030E83">
      <w:pPr>
        <w:bidi/>
        <w:spacing w:after="160" w:line="360" w:lineRule="auto"/>
        <w:jc w:val="center"/>
        <w:rPr>
          <w:rFonts w:asciiTheme="minorBidi" w:eastAsia="Calibri" w:hAnsiTheme="minorBidi"/>
          <w:sz w:val="28"/>
          <w:szCs w:val="28"/>
          <w:rtl/>
          <w:lang w:val="en-US"/>
        </w:rPr>
      </w:pPr>
      <w:r w:rsidRPr="00C2712F">
        <w:rPr>
          <w:rFonts w:asciiTheme="minorBidi" w:eastAsia="Calibri" w:hAnsiTheme="minorBidi"/>
          <w:sz w:val="28"/>
          <w:szCs w:val="28"/>
          <w:rtl/>
          <w:lang w:val="en-US"/>
        </w:rPr>
        <w:t xml:space="preserve">نادي </w:t>
      </w:r>
      <w:proofErr w:type="spellStart"/>
      <w:r w:rsidRPr="00C2712F">
        <w:rPr>
          <w:rFonts w:asciiTheme="minorBidi" w:eastAsia="Calibri" w:hAnsiTheme="minorBidi"/>
          <w:sz w:val="28"/>
          <w:szCs w:val="28"/>
          <w:rtl/>
          <w:lang w:val="en-US"/>
        </w:rPr>
        <w:t>كوزموس</w:t>
      </w:r>
      <w:proofErr w:type="spellEnd"/>
      <w:r w:rsidRPr="00C2712F">
        <w:rPr>
          <w:rFonts w:asciiTheme="minorBidi" w:eastAsia="Calibri" w:hAnsiTheme="minorBidi"/>
          <w:sz w:val="28"/>
          <w:szCs w:val="28"/>
          <w:rtl/>
          <w:lang w:val="en-US"/>
        </w:rPr>
        <w:t xml:space="preserve"> في واشنطن العاصمة</w:t>
      </w:r>
    </w:p>
    <w:p w14:paraId="4B45ABC9" w14:textId="77777777" w:rsidR="00DA3657" w:rsidRPr="00C2712F" w:rsidRDefault="00DA3657" w:rsidP="00030E83">
      <w:pPr>
        <w:bidi/>
        <w:spacing w:after="160" w:line="360" w:lineRule="auto"/>
        <w:jc w:val="both"/>
        <w:rPr>
          <w:rFonts w:asciiTheme="minorBidi" w:eastAsia="Calibri" w:hAnsiTheme="minorBidi"/>
          <w:b/>
          <w:bCs/>
          <w:sz w:val="28"/>
          <w:szCs w:val="28"/>
          <w:rtl/>
          <w:lang w:val="en-US"/>
        </w:rPr>
      </w:pPr>
      <w:r w:rsidRPr="00C2712F">
        <w:rPr>
          <w:rFonts w:asciiTheme="minorBidi" w:eastAsia="Calibri" w:hAnsiTheme="minorBidi"/>
          <w:b/>
          <w:bCs/>
          <w:sz w:val="28"/>
          <w:szCs w:val="28"/>
          <w:rtl/>
          <w:lang w:val="en-US"/>
        </w:rPr>
        <w:t>هدف النادي</w:t>
      </w:r>
    </w:p>
    <w:p w14:paraId="4ADC27F8" w14:textId="77777777" w:rsidR="00DA3657" w:rsidRPr="00C2712F" w:rsidRDefault="00DA3657" w:rsidP="00030E83">
      <w:pPr>
        <w:bidi/>
        <w:spacing w:after="160" w:line="360" w:lineRule="auto"/>
        <w:jc w:val="both"/>
        <w:rPr>
          <w:rFonts w:asciiTheme="minorBidi" w:eastAsia="Calibri" w:hAnsiTheme="minorBidi"/>
          <w:sz w:val="28"/>
          <w:szCs w:val="28"/>
          <w:rtl/>
          <w:lang w:val="en-US"/>
        </w:rPr>
      </w:pPr>
      <w:r w:rsidRPr="00C2712F">
        <w:rPr>
          <w:rFonts w:asciiTheme="minorBidi" w:eastAsia="Calibri" w:hAnsiTheme="minorBidi"/>
          <w:sz w:val="28"/>
          <w:szCs w:val="28"/>
          <w:rtl/>
          <w:lang w:val="en-US"/>
        </w:rPr>
        <w:t xml:space="preserve">تأسس نادي </w:t>
      </w:r>
      <w:proofErr w:type="spellStart"/>
      <w:r w:rsidRPr="00C2712F">
        <w:rPr>
          <w:rFonts w:asciiTheme="minorBidi" w:eastAsia="Calibri" w:hAnsiTheme="minorBidi"/>
          <w:sz w:val="28"/>
          <w:szCs w:val="28"/>
          <w:rtl/>
          <w:lang w:val="en-US"/>
        </w:rPr>
        <w:t>كوزموس</w:t>
      </w:r>
      <w:proofErr w:type="spellEnd"/>
      <w:r w:rsidRPr="00C2712F">
        <w:rPr>
          <w:rFonts w:asciiTheme="minorBidi" w:eastAsia="Calibri" w:hAnsiTheme="minorBidi"/>
          <w:sz w:val="28"/>
          <w:szCs w:val="28"/>
          <w:rtl/>
          <w:lang w:val="en-US"/>
        </w:rPr>
        <w:t xml:space="preserve"> على يد 10 أشخاص سعوا إلى تحقيق النفع المتبادل عبر تعزيز التواصل الاجتماعي بين الأعضاء، واشترطوا في المرشحين للعضوية الاعتراف بهم على أنهم متميزون في مهنة مثل الطب والفلسفة والحقوق أو الخدمة العامة. كما قصروا عضوية النادي </w:t>
      </w:r>
      <w:r w:rsidRPr="00C2712F">
        <w:rPr>
          <w:rFonts w:asciiTheme="minorBidi" w:eastAsia="Calibri" w:hAnsiTheme="minorBidi" w:hint="cs"/>
          <w:sz w:val="28"/>
          <w:szCs w:val="28"/>
          <w:rtl/>
          <w:lang w:val="en-US"/>
        </w:rPr>
        <w:t>لعقود على</w:t>
      </w:r>
      <w:r w:rsidRPr="00C2712F">
        <w:rPr>
          <w:rFonts w:asciiTheme="minorBidi" w:eastAsia="Calibri" w:hAnsiTheme="minorBidi"/>
          <w:sz w:val="28"/>
          <w:szCs w:val="28"/>
          <w:rtl/>
          <w:lang w:val="en-US"/>
        </w:rPr>
        <w:t xml:space="preserve"> الرجال البيض، ولم تُقبل عضوية النساء سوى في عام 1988.</w:t>
      </w:r>
    </w:p>
    <w:p w14:paraId="7AF628C9" w14:textId="77777777" w:rsidR="00DA3657" w:rsidRPr="00C2712F" w:rsidRDefault="00DA3657" w:rsidP="00030E83">
      <w:pPr>
        <w:bidi/>
        <w:spacing w:after="160" w:line="360" w:lineRule="auto"/>
        <w:jc w:val="both"/>
        <w:rPr>
          <w:rFonts w:asciiTheme="minorBidi" w:eastAsia="Calibri" w:hAnsiTheme="minorBidi"/>
          <w:sz w:val="28"/>
          <w:szCs w:val="28"/>
          <w:rtl/>
          <w:lang w:val="en-US"/>
        </w:rPr>
      </w:pPr>
      <w:r w:rsidRPr="00C2712F">
        <w:rPr>
          <w:rFonts w:asciiTheme="minorBidi" w:eastAsia="Calibri" w:hAnsiTheme="minorBidi"/>
          <w:sz w:val="28"/>
          <w:szCs w:val="28"/>
          <w:rtl/>
          <w:lang w:val="en-US"/>
        </w:rPr>
        <w:lastRenderedPageBreak/>
        <w:t xml:space="preserve">وللحفاظ على نخبوية المكان، </w:t>
      </w:r>
      <w:r w:rsidRPr="00C2712F">
        <w:rPr>
          <w:rFonts w:asciiTheme="minorBidi" w:eastAsia="Calibri" w:hAnsiTheme="minorBidi" w:hint="cs"/>
          <w:sz w:val="28"/>
          <w:szCs w:val="28"/>
          <w:rtl/>
          <w:lang w:val="en-US"/>
        </w:rPr>
        <w:t>تتشدد إدارة</w:t>
      </w:r>
      <w:r w:rsidRPr="00C2712F">
        <w:rPr>
          <w:rFonts w:asciiTheme="minorBidi" w:eastAsia="Calibri" w:hAnsiTheme="minorBidi"/>
          <w:sz w:val="28"/>
          <w:szCs w:val="28"/>
          <w:rtl/>
          <w:lang w:val="en-US"/>
        </w:rPr>
        <w:t xml:space="preserve"> النادي في قبول الأعضاء الجدد، كما تحافظ على سرية الأعضاء المقبولين الذين يدفعون مبالغ سنوية تبلغ 2000 دولار. لكن معيار الثروة المالية ليس ذا أولوية في </w:t>
      </w:r>
      <w:r w:rsidRPr="00C2712F">
        <w:rPr>
          <w:rFonts w:asciiTheme="minorBidi" w:eastAsia="Calibri" w:hAnsiTheme="minorBidi" w:hint="cs"/>
          <w:sz w:val="28"/>
          <w:szCs w:val="28"/>
          <w:rtl/>
          <w:lang w:val="en-US"/>
        </w:rPr>
        <w:t>الاختيار،</w:t>
      </w:r>
      <w:r w:rsidRPr="00C2712F">
        <w:rPr>
          <w:rFonts w:asciiTheme="minorBidi" w:eastAsia="Calibri" w:hAnsiTheme="minorBidi"/>
          <w:sz w:val="28"/>
          <w:szCs w:val="28"/>
          <w:rtl/>
          <w:lang w:val="en-US"/>
        </w:rPr>
        <w:t xml:space="preserve"> فهو ليس ناديا مخصصا للأثرياء، فوفق حديث مسؤول سابق بوكالة الاستخبارات المركزية – انضم للنادي بعد تقاعده</w:t>
      </w:r>
      <w:r w:rsidRPr="00C2712F">
        <w:rPr>
          <w:rFonts w:asciiTheme="minorBidi" w:eastAsia="Calibri" w:hAnsiTheme="minorBidi" w:hint="cs"/>
          <w:sz w:val="28"/>
          <w:szCs w:val="28"/>
          <w:rtl/>
          <w:lang w:val="en-US"/>
        </w:rPr>
        <w:t>- لموقع</w:t>
      </w:r>
      <w:r w:rsidRPr="00C2712F">
        <w:rPr>
          <w:rFonts w:asciiTheme="minorBidi" w:eastAsia="Calibri" w:hAnsiTheme="minorBidi"/>
          <w:sz w:val="28"/>
          <w:szCs w:val="28"/>
          <w:rtl/>
          <w:lang w:val="en-US"/>
        </w:rPr>
        <w:t xml:space="preserve"> </w:t>
      </w:r>
      <w:proofErr w:type="spellStart"/>
      <w:r w:rsidRPr="00C2712F">
        <w:rPr>
          <w:rFonts w:asciiTheme="minorBidi" w:eastAsia="Calibri" w:hAnsiTheme="minorBidi"/>
          <w:sz w:val="28"/>
          <w:szCs w:val="28"/>
          <w:rtl/>
          <w:lang w:val="en-US"/>
        </w:rPr>
        <w:t>انتليجنس</w:t>
      </w:r>
      <w:proofErr w:type="spellEnd"/>
      <w:r w:rsidRPr="00C2712F">
        <w:rPr>
          <w:rFonts w:asciiTheme="minorBidi" w:eastAsia="Calibri" w:hAnsiTheme="minorBidi"/>
          <w:sz w:val="28"/>
          <w:szCs w:val="28"/>
          <w:rtl/>
          <w:lang w:val="en-US"/>
        </w:rPr>
        <w:t xml:space="preserve"> أونلاين (فإن عضوية النادي تتعلق بسيرة العضو الذاتية ونفوذه أكثر مما تتعلق بثروته).</w:t>
      </w:r>
    </w:p>
    <w:p w14:paraId="5087A31A" w14:textId="77777777" w:rsidR="00DA3657" w:rsidRPr="00C2712F" w:rsidRDefault="00DA3657" w:rsidP="00030E83">
      <w:pPr>
        <w:bidi/>
        <w:spacing w:after="160" w:line="360" w:lineRule="auto"/>
        <w:jc w:val="both"/>
        <w:rPr>
          <w:rFonts w:asciiTheme="minorBidi" w:eastAsia="Calibri" w:hAnsiTheme="minorBidi"/>
          <w:b/>
          <w:bCs/>
          <w:sz w:val="28"/>
          <w:szCs w:val="28"/>
          <w:rtl/>
          <w:lang w:val="en-US"/>
        </w:rPr>
      </w:pPr>
      <w:r w:rsidRPr="00C2712F">
        <w:rPr>
          <w:rFonts w:asciiTheme="minorBidi" w:eastAsia="Calibri" w:hAnsiTheme="minorBidi"/>
          <w:b/>
          <w:bCs/>
          <w:sz w:val="28"/>
          <w:szCs w:val="28"/>
          <w:rtl/>
          <w:lang w:val="en-US"/>
        </w:rPr>
        <w:t>العلاقة بالاستخبارات الأمريكية</w:t>
      </w:r>
    </w:p>
    <w:p w14:paraId="7E88EE7D" w14:textId="77777777" w:rsidR="00DA3657" w:rsidRPr="00C2712F" w:rsidRDefault="00DA3657" w:rsidP="00030E83">
      <w:pPr>
        <w:bidi/>
        <w:spacing w:after="160" w:line="360" w:lineRule="auto"/>
        <w:jc w:val="both"/>
        <w:rPr>
          <w:rFonts w:asciiTheme="minorBidi" w:eastAsia="Calibri" w:hAnsiTheme="minorBidi"/>
          <w:sz w:val="28"/>
          <w:szCs w:val="28"/>
          <w:rtl/>
          <w:lang w:val="en-US"/>
        </w:rPr>
      </w:pPr>
      <w:r w:rsidRPr="00C2712F">
        <w:rPr>
          <w:rFonts w:asciiTheme="minorBidi" w:eastAsia="Calibri" w:hAnsiTheme="minorBidi"/>
          <w:sz w:val="28"/>
          <w:szCs w:val="28"/>
          <w:rtl/>
          <w:lang w:val="en-US"/>
        </w:rPr>
        <w:t xml:space="preserve">رغم التزام أعضاء النادي بالحفاظ على خصوصية ما يحدث فيه، فإن وثائق وكالة الاستخبارات المركزية المرفوع عنها السرية تكشف الكثير من المعلومات المتعلقة بمسؤولي الوكالة الذين انتسبوا للنادي أو شاركوا بنشاط فيه. إذ استخدم عناصر وكالة الاستخبارات المركزي نادي </w:t>
      </w:r>
      <w:proofErr w:type="spellStart"/>
      <w:r w:rsidRPr="00C2712F">
        <w:rPr>
          <w:rFonts w:asciiTheme="minorBidi" w:eastAsia="Calibri" w:hAnsiTheme="minorBidi"/>
          <w:sz w:val="28"/>
          <w:szCs w:val="28"/>
          <w:rtl/>
          <w:lang w:val="en-US"/>
        </w:rPr>
        <w:t>كوزموس</w:t>
      </w:r>
      <w:proofErr w:type="spellEnd"/>
      <w:r w:rsidRPr="00C2712F">
        <w:rPr>
          <w:rFonts w:asciiTheme="minorBidi" w:eastAsia="Calibri" w:hAnsiTheme="minorBidi"/>
          <w:sz w:val="28"/>
          <w:szCs w:val="28"/>
          <w:rtl/>
          <w:lang w:val="en-US"/>
        </w:rPr>
        <w:t xml:space="preserve"> للقاء عملائهم، وبالأخص خلال الحقبة التي ركزوا على التجنيد </w:t>
      </w:r>
      <w:r w:rsidRPr="00C2712F">
        <w:rPr>
          <w:rFonts w:asciiTheme="minorBidi" w:eastAsia="Calibri" w:hAnsiTheme="minorBidi" w:hint="cs"/>
          <w:sz w:val="28"/>
          <w:szCs w:val="28"/>
          <w:rtl/>
          <w:lang w:val="en-US"/>
        </w:rPr>
        <w:t>بها على</w:t>
      </w:r>
      <w:r w:rsidRPr="00C2712F">
        <w:rPr>
          <w:rFonts w:asciiTheme="minorBidi" w:eastAsia="Calibri" w:hAnsiTheme="minorBidi"/>
          <w:sz w:val="28"/>
          <w:szCs w:val="28"/>
          <w:rtl/>
          <w:lang w:val="en-US"/>
        </w:rPr>
        <w:t xml:space="preserve"> طلاب بعض الروابط الرياضية بالجامعات مثل طلاب جامعة </w:t>
      </w:r>
      <w:proofErr w:type="spellStart"/>
      <w:r w:rsidRPr="00C2712F">
        <w:rPr>
          <w:rFonts w:asciiTheme="minorBidi" w:eastAsia="Calibri" w:hAnsiTheme="minorBidi"/>
          <w:sz w:val="28"/>
          <w:szCs w:val="28"/>
          <w:rtl/>
          <w:lang w:val="en-US"/>
        </w:rPr>
        <w:t>ييل</w:t>
      </w:r>
      <w:proofErr w:type="spellEnd"/>
      <w:r w:rsidRPr="00C2712F">
        <w:rPr>
          <w:rFonts w:asciiTheme="minorBidi" w:eastAsia="Calibri" w:hAnsiTheme="minorBidi"/>
          <w:sz w:val="28"/>
          <w:szCs w:val="28"/>
          <w:rtl/>
          <w:lang w:val="en-US"/>
        </w:rPr>
        <w:t xml:space="preserve">. فبحسب المؤرخ روبن وينكس في كتابه </w:t>
      </w:r>
      <w:hyperlink r:id="rId43" w:history="1">
        <w:r w:rsidRPr="00C2712F">
          <w:rPr>
            <w:rFonts w:asciiTheme="minorBidi" w:eastAsia="Calibri" w:hAnsiTheme="minorBidi"/>
            <w:color w:val="0000FF" w:themeColor="hyperlink"/>
            <w:sz w:val="28"/>
            <w:szCs w:val="28"/>
            <w:u w:val="single"/>
            <w:rtl/>
            <w:lang w:val="en-US"/>
          </w:rPr>
          <w:t>المعطف والعباءة: العلماء في الحرب السرية</w:t>
        </w:r>
      </w:hyperlink>
      <w:r w:rsidRPr="00C2712F">
        <w:rPr>
          <w:rFonts w:asciiTheme="minorBidi" w:eastAsia="Calibri" w:hAnsiTheme="minorBidi"/>
          <w:sz w:val="28"/>
          <w:szCs w:val="28"/>
          <w:rtl/>
          <w:lang w:val="en-US"/>
        </w:rPr>
        <w:t xml:space="preserve"> (1939-1961)، فقد انتسب 42 شابًا على الأقل من جامعة </w:t>
      </w:r>
      <w:proofErr w:type="spellStart"/>
      <w:r w:rsidRPr="00C2712F">
        <w:rPr>
          <w:rFonts w:asciiTheme="minorBidi" w:eastAsia="Calibri" w:hAnsiTheme="minorBidi"/>
          <w:sz w:val="28"/>
          <w:szCs w:val="28"/>
          <w:rtl/>
          <w:lang w:val="en-US"/>
        </w:rPr>
        <w:t>ييل</w:t>
      </w:r>
      <w:proofErr w:type="spellEnd"/>
      <w:r w:rsidRPr="00C2712F">
        <w:rPr>
          <w:rFonts w:asciiTheme="minorBidi" w:eastAsia="Calibri" w:hAnsiTheme="minorBidi"/>
          <w:sz w:val="28"/>
          <w:szCs w:val="28"/>
          <w:rtl/>
          <w:lang w:val="en-US" w:bidi="ar-LB"/>
        </w:rPr>
        <w:t xml:space="preserve"> </w:t>
      </w:r>
      <w:r w:rsidRPr="00C2712F">
        <w:rPr>
          <w:rFonts w:asciiTheme="minorBidi" w:eastAsia="Calibri" w:hAnsiTheme="minorBidi"/>
          <w:sz w:val="28"/>
          <w:szCs w:val="28"/>
          <w:rtl/>
          <w:lang w:val="en-US"/>
        </w:rPr>
        <w:t xml:space="preserve">لقطاع الاستخبارات، كما أن ثلاثة من مديري وكالة الاستخبارات المركزية تخرجوا من جامعة </w:t>
      </w:r>
      <w:proofErr w:type="spellStart"/>
      <w:r w:rsidRPr="00C2712F">
        <w:rPr>
          <w:rFonts w:asciiTheme="minorBidi" w:eastAsia="Calibri" w:hAnsiTheme="minorBidi"/>
          <w:sz w:val="28"/>
          <w:szCs w:val="28"/>
          <w:rtl/>
          <w:lang w:val="en-US"/>
        </w:rPr>
        <w:t>ييل</w:t>
      </w:r>
      <w:proofErr w:type="spellEnd"/>
      <w:r w:rsidRPr="00C2712F">
        <w:rPr>
          <w:rFonts w:asciiTheme="minorBidi" w:eastAsia="Calibri" w:hAnsiTheme="minorBidi"/>
          <w:sz w:val="28"/>
          <w:szCs w:val="28"/>
          <w:rtl/>
          <w:lang w:val="en-US"/>
        </w:rPr>
        <w:t xml:space="preserve">، وهم: </w:t>
      </w:r>
      <w:r w:rsidRPr="00C2712F">
        <w:rPr>
          <w:rFonts w:asciiTheme="minorBidi" w:eastAsia="Calibri" w:hAnsiTheme="minorBidi" w:hint="cs"/>
          <w:sz w:val="28"/>
          <w:szCs w:val="28"/>
          <w:rtl/>
          <w:lang w:val="en-US"/>
        </w:rPr>
        <w:t>جورج بوش</w:t>
      </w:r>
      <w:r w:rsidRPr="00C2712F">
        <w:rPr>
          <w:rFonts w:asciiTheme="minorBidi" w:eastAsia="Calibri" w:hAnsiTheme="minorBidi"/>
          <w:sz w:val="28"/>
          <w:szCs w:val="28"/>
          <w:rtl/>
          <w:lang w:val="en-US"/>
        </w:rPr>
        <w:t xml:space="preserve"> الأب (1976-1977</w:t>
      </w:r>
      <w:r w:rsidRPr="00C2712F">
        <w:rPr>
          <w:rFonts w:asciiTheme="minorBidi" w:eastAsia="Calibri" w:hAnsiTheme="minorBidi" w:hint="cs"/>
          <w:sz w:val="28"/>
          <w:szCs w:val="28"/>
          <w:rtl/>
          <w:lang w:val="en-US"/>
        </w:rPr>
        <w:t>) وجيمس</w:t>
      </w:r>
      <w:r w:rsidRPr="00C2712F">
        <w:rPr>
          <w:rFonts w:asciiTheme="minorBidi" w:eastAsia="Calibri" w:hAnsiTheme="minorBidi"/>
          <w:sz w:val="28"/>
          <w:szCs w:val="28"/>
          <w:rtl/>
          <w:lang w:val="en-US"/>
        </w:rPr>
        <w:t xml:space="preserve"> وولسي (1993-1995) </w:t>
      </w:r>
      <w:proofErr w:type="spellStart"/>
      <w:r w:rsidRPr="00C2712F">
        <w:rPr>
          <w:rFonts w:asciiTheme="minorBidi" w:eastAsia="Calibri" w:hAnsiTheme="minorBidi"/>
          <w:sz w:val="28"/>
          <w:szCs w:val="28"/>
          <w:rtl/>
          <w:lang w:val="en-US"/>
        </w:rPr>
        <w:t>وبورتر</w:t>
      </w:r>
      <w:proofErr w:type="spellEnd"/>
      <w:r w:rsidRPr="00C2712F">
        <w:rPr>
          <w:rFonts w:asciiTheme="minorBidi" w:eastAsia="Calibri" w:hAnsiTheme="minorBidi"/>
          <w:sz w:val="28"/>
          <w:szCs w:val="28"/>
          <w:rtl/>
          <w:lang w:val="en-US"/>
        </w:rPr>
        <w:t xml:space="preserve"> جوس (2005-2006).</w:t>
      </w:r>
    </w:p>
    <w:p w14:paraId="66322DA4" w14:textId="77777777" w:rsidR="00DA3657" w:rsidRPr="00C2712F" w:rsidRDefault="00DA3657" w:rsidP="00030E83">
      <w:pPr>
        <w:bidi/>
        <w:spacing w:after="160" w:line="360" w:lineRule="auto"/>
        <w:jc w:val="both"/>
        <w:rPr>
          <w:rFonts w:asciiTheme="minorBidi" w:eastAsia="Calibri" w:hAnsiTheme="minorBidi"/>
          <w:sz w:val="28"/>
          <w:szCs w:val="28"/>
          <w:rtl/>
          <w:lang w:val="en-US"/>
        </w:rPr>
      </w:pPr>
      <w:r w:rsidRPr="00C2712F">
        <w:rPr>
          <w:rFonts w:asciiTheme="minorBidi" w:eastAsia="Calibri" w:hAnsiTheme="minorBidi"/>
          <w:sz w:val="28"/>
          <w:szCs w:val="28"/>
          <w:rtl/>
          <w:lang w:val="en-US"/>
        </w:rPr>
        <w:t>وبحسب الوثائق المرفوع عنها السرية، ففي عام 1958 كتب أول مدير مدني لوكالة الاستخبارات المركزية ألان دالاس خطاب توصية للنادي لدعم طلب عضوية رئيس مؤسسة كارنيجي للسلام الدولي جوزيف جونسون الذي تعاون بشكل وثيق مع الوكالة. وفي رسالته كتب دالاس أن جونسون سيكون إضافة جيدة لمؤسسة "تحتوي عضويتها على مثل هذه القائمة المميزة من الشخصيات المتعلمة وذات الكفاءة". ومن غير الواضح ما إذا كان دالاس قد انتسب للنادي، لكنه بحسب الوثائق حضر العديد من الاجتماعات به.</w:t>
      </w:r>
    </w:p>
    <w:p w14:paraId="2E0DCC90" w14:textId="77777777" w:rsidR="00DA3657" w:rsidRPr="00C2712F" w:rsidRDefault="00DA3657" w:rsidP="00030E83">
      <w:pPr>
        <w:bidi/>
        <w:spacing w:after="160" w:line="360" w:lineRule="auto"/>
        <w:jc w:val="both"/>
        <w:rPr>
          <w:rFonts w:asciiTheme="minorBidi" w:eastAsia="Calibri" w:hAnsiTheme="minorBidi"/>
          <w:sz w:val="28"/>
          <w:szCs w:val="28"/>
          <w:rtl/>
          <w:lang w:val="en-US"/>
        </w:rPr>
      </w:pPr>
      <w:r w:rsidRPr="00C2712F">
        <w:rPr>
          <w:rFonts w:asciiTheme="minorBidi" w:eastAsia="Calibri" w:hAnsiTheme="minorBidi"/>
          <w:sz w:val="28"/>
          <w:szCs w:val="28"/>
          <w:rtl/>
          <w:lang w:val="en-US"/>
        </w:rPr>
        <w:t>كذلك تكشف الوثائق أنه خلال الستينيات من القرن الماضي، شغل عضو النادي ألبرت ويلون منصب رئيس المديرية الجديدة للعلوم والتكنولوجيا في وكالة الاستخبارات المركزية حيث ساعد في تطوير طائرة "يو-2" الشهيرة المخصصة للتجسس وللاستطلاع. فيما تحدثت وثيقة أخرى عن زيارة وشيكة لشخص مرموق مجهول الهوية إلى واشنطن لمناقشة عدد من الارتباطات الاجتماعية المخطط لها، بما في ذلك مأدبة غداء في النادي مع ثمانية من ضباط الاستخبارات.</w:t>
      </w:r>
    </w:p>
    <w:p w14:paraId="626D7DF0" w14:textId="77777777" w:rsidR="00DA3657" w:rsidRPr="00C2712F" w:rsidRDefault="00DA3657" w:rsidP="00030E83">
      <w:pPr>
        <w:bidi/>
        <w:spacing w:after="160" w:line="360" w:lineRule="auto"/>
        <w:jc w:val="both"/>
        <w:rPr>
          <w:rFonts w:asciiTheme="minorBidi" w:eastAsia="Calibri" w:hAnsiTheme="minorBidi"/>
          <w:sz w:val="28"/>
          <w:szCs w:val="28"/>
          <w:rtl/>
          <w:lang w:val="en-US"/>
        </w:rPr>
      </w:pPr>
      <w:r w:rsidRPr="00C2712F">
        <w:rPr>
          <w:rFonts w:asciiTheme="minorBidi" w:eastAsia="Calibri" w:hAnsiTheme="minorBidi"/>
          <w:sz w:val="28"/>
          <w:szCs w:val="28"/>
          <w:rtl/>
          <w:lang w:val="en-US"/>
        </w:rPr>
        <w:lastRenderedPageBreak/>
        <w:t xml:space="preserve">وتُظهر الوثائق أن عددًا من مديري وكالة الاستخبارات المركزية كانوا أعضاء في نادي </w:t>
      </w:r>
      <w:proofErr w:type="spellStart"/>
      <w:r w:rsidRPr="00C2712F">
        <w:rPr>
          <w:rFonts w:asciiTheme="minorBidi" w:eastAsia="Calibri" w:hAnsiTheme="minorBidi"/>
          <w:sz w:val="28"/>
          <w:szCs w:val="28"/>
          <w:rtl/>
          <w:lang w:val="en-US"/>
        </w:rPr>
        <w:t>كوزموس</w:t>
      </w:r>
      <w:proofErr w:type="spellEnd"/>
      <w:r w:rsidRPr="00C2712F">
        <w:rPr>
          <w:rFonts w:asciiTheme="minorBidi" w:eastAsia="Calibri" w:hAnsiTheme="minorBidi"/>
          <w:sz w:val="28"/>
          <w:szCs w:val="28"/>
          <w:rtl/>
          <w:lang w:val="en-US"/>
        </w:rPr>
        <w:t xml:space="preserve"> أو من زواره الدائمين مثل </w:t>
      </w:r>
      <w:proofErr w:type="spellStart"/>
      <w:r w:rsidRPr="00C2712F">
        <w:rPr>
          <w:rFonts w:asciiTheme="minorBidi" w:eastAsia="Calibri" w:hAnsiTheme="minorBidi"/>
          <w:sz w:val="28"/>
          <w:szCs w:val="28"/>
          <w:rtl/>
          <w:lang w:val="en-US"/>
        </w:rPr>
        <w:t>ستانسفيلد</w:t>
      </w:r>
      <w:proofErr w:type="spellEnd"/>
      <w:r w:rsidRPr="00C2712F">
        <w:rPr>
          <w:rFonts w:asciiTheme="minorBidi" w:eastAsia="Calibri" w:hAnsiTheme="minorBidi"/>
          <w:sz w:val="28"/>
          <w:szCs w:val="28"/>
          <w:rtl/>
          <w:lang w:val="en-US"/>
        </w:rPr>
        <w:t xml:space="preserve"> </w:t>
      </w:r>
      <w:proofErr w:type="spellStart"/>
      <w:r w:rsidRPr="00C2712F">
        <w:rPr>
          <w:rFonts w:asciiTheme="minorBidi" w:eastAsia="Calibri" w:hAnsiTheme="minorBidi"/>
          <w:sz w:val="28"/>
          <w:szCs w:val="28"/>
          <w:rtl/>
          <w:lang w:val="en-US"/>
        </w:rPr>
        <w:t>تيرنر</w:t>
      </w:r>
      <w:proofErr w:type="spellEnd"/>
      <w:r w:rsidRPr="00C2712F">
        <w:rPr>
          <w:rFonts w:asciiTheme="minorBidi" w:eastAsia="Calibri" w:hAnsiTheme="minorBidi"/>
          <w:sz w:val="28"/>
          <w:szCs w:val="28"/>
          <w:rtl/>
          <w:lang w:val="en-US"/>
        </w:rPr>
        <w:t xml:space="preserve"> مدير الوكالة (1977-1981) في عهد الرئيس جيمي كارتر. وقد ناقشت مذكرة كُتبت في عام 1977 الجدول الزمني ليوم كامل من الاجتماعات في مقر وكالة الاستخبارات المركزية مع أعضاء اللجنة الاستشارية للعلوم والتكنولوجيا بالوكالة، والتي أعقبتها أمسية تتضمن طعام عشاء في نادي </w:t>
      </w:r>
      <w:proofErr w:type="spellStart"/>
      <w:r w:rsidRPr="00C2712F">
        <w:rPr>
          <w:rFonts w:asciiTheme="minorBidi" w:eastAsia="Calibri" w:hAnsiTheme="minorBidi"/>
          <w:sz w:val="28"/>
          <w:szCs w:val="28"/>
          <w:rtl/>
          <w:lang w:val="en-US"/>
        </w:rPr>
        <w:t>كوزموس</w:t>
      </w:r>
      <w:proofErr w:type="spellEnd"/>
      <w:r w:rsidRPr="00C2712F">
        <w:rPr>
          <w:rFonts w:asciiTheme="minorBidi" w:eastAsia="Calibri" w:hAnsiTheme="minorBidi"/>
          <w:sz w:val="28"/>
          <w:szCs w:val="28"/>
          <w:rtl/>
          <w:lang w:val="en-US"/>
        </w:rPr>
        <w:t xml:space="preserve">.  </w:t>
      </w:r>
      <w:r w:rsidRPr="00C2712F">
        <w:rPr>
          <w:rFonts w:asciiTheme="minorBidi" w:eastAsia="Calibri" w:hAnsiTheme="minorBidi" w:hint="cs"/>
          <w:sz w:val="28"/>
          <w:szCs w:val="28"/>
          <w:rtl/>
          <w:lang w:val="en-US"/>
        </w:rPr>
        <w:t>فيما ألقى</w:t>
      </w:r>
      <w:r w:rsidRPr="00C2712F">
        <w:rPr>
          <w:rFonts w:asciiTheme="minorBidi" w:eastAsia="Calibri" w:hAnsiTheme="minorBidi"/>
          <w:sz w:val="28"/>
          <w:szCs w:val="28"/>
          <w:rtl/>
          <w:lang w:val="en-US"/>
        </w:rPr>
        <w:t xml:space="preserve"> </w:t>
      </w:r>
      <w:proofErr w:type="spellStart"/>
      <w:r w:rsidRPr="00C2712F">
        <w:rPr>
          <w:rFonts w:asciiTheme="minorBidi" w:eastAsia="Calibri" w:hAnsiTheme="minorBidi" w:hint="cs"/>
          <w:sz w:val="28"/>
          <w:szCs w:val="28"/>
          <w:rtl/>
          <w:lang w:val="en-US"/>
        </w:rPr>
        <w:t>تيرنر</w:t>
      </w:r>
      <w:proofErr w:type="spellEnd"/>
      <w:r w:rsidRPr="00C2712F">
        <w:rPr>
          <w:rFonts w:asciiTheme="minorBidi" w:eastAsia="Calibri" w:hAnsiTheme="minorBidi" w:hint="cs"/>
          <w:sz w:val="28"/>
          <w:szCs w:val="28"/>
          <w:rtl/>
          <w:lang w:val="en-US"/>
        </w:rPr>
        <w:t xml:space="preserve"> في</w:t>
      </w:r>
      <w:r w:rsidRPr="00C2712F">
        <w:rPr>
          <w:rFonts w:asciiTheme="minorBidi" w:eastAsia="Calibri" w:hAnsiTheme="minorBidi"/>
          <w:sz w:val="28"/>
          <w:szCs w:val="28"/>
          <w:rtl/>
          <w:lang w:val="en-US"/>
        </w:rPr>
        <w:t xml:space="preserve"> عام 1978 في النادي خطابًا أمام أعضاء معهد واشنطن للشؤون الخارجية قال خلاله إن الوكالة تجاوزت الفضائح المتعددة التي تورطت فيها خلال إدارة نيكسون. لكنه دافع بقوة عن العمليات السرية قائلاً إن (بلادنا تريد من وكالة الاستخبارات المركزية التدخل والتأثير في الأحداث. كنا في إيران عام 1953، وفي غواتيمالا عام 1954، وفي كوبا وفيتنام، ومؤخرا خلال عام 1975 في أنغولا، حتى قرر الكونغرس خلاف ذلك).</w:t>
      </w:r>
    </w:p>
    <w:p w14:paraId="1D8540EC" w14:textId="77777777" w:rsidR="00DA3657" w:rsidRPr="001927A6" w:rsidRDefault="00DA3657" w:rsidP="00030E83">
      <w:pPr>
        <w:bidi/>
        <w:spacing w:after="0" w:line="360" w:lineRule="auto"/>
        <w:jc w:val="both"/>
        <w:rPr>
          <w:rFonts w:asciiTheme="minorBidi" w:eastAsia="Calibri" w:hAnsiTheme="minorBidi"/>
          <w:b/>
          <w:bCs/>
          <w:color w:val="000000" w:themeColor="text1"/>
          <w:sz w:val="28"/>
          <w:szCs w:val="28"/>
          <w:rtl/>
          <w:lang w:val="en-US"/>
        </w:rPr>
      </w:pPr>
      <w:r w:rsidRPr="001927A6">
        <w:rPr>
          <w:rFonts w:asciiTheme="minorBidi" w:eastAsia="Calibri" w:hAnsiTheme="minorBidi"/>
          <w:b/>
          <w:bCs/>
          <w:color w:val="000000" w:themeColor="text1"/>
          <w:sz w:val="28"/>
          <w:szCs w:val="28"/>
          <w:rtl/>
          <w:lang w:val="en-US"/>
        </w:rPr>
        <w:t>التخوف من جذب الدول المعادية</w:t>
      </w:r>
    </w:p>
    <w:p w14:paraId="1C186452" w14:textId="77777777" w:rsidR="00DA3657" w:rsidRPr="00C2712F" w:rsidRDefault="00DA3657" w:rsidP="00030E83">
      <w:pPr>
        <w:bidi/>
        <w:spacing w:after="160" w:line="360" w:lineRule="auto"/>
        <w:jc w:val="both"/>
        <w:rPr>
          <w:rFonts w:asciiTheme="minorBidi" w:eastAsia="Calibri" w:hAnsiTheme="minorBidi"/>
          <w:sz w:val="28"/>
          <w:szCs w:val="28"/>
          <w:rtl/>
          <w:lang w:val="en-US"/>
        </w:rPr>
      </w:pPr>
      <w:r w:rsidRPr="00C2712F">
        <w:rPr>
          <w:rFonts w:asciiTheme="minorBidi" w:eastAsia="Calibri" w:hAnsiTheme="minorBidi"/>
          <w:sz w:val="28"/>
          <w:szCs w:val="28"/>
          <w:rtl/>
          <w:lang w:val="en-US"/>
        </w:rPr>
        <w:t xml:space="preserve">التفاصيل السابقة لا تعني أن كافة قادة الاستخبارات الأمريكية انفتحوا على نادي </w:t>
      </w:r>
      <w:proofErr w:type="spellStart"/>
      <w:r w:rsidRPr="00C2712F">
        <w:rPr>
          <w:rFonts w:asciiTheme="minorBidi" w:eastAsia="Calibri" w:hAnsiTheme="minorBidi"/>
          <w:sz w:val="28"/>
          <w:szCs w:val="28"/>
          <w:rtl/>
          <w:lang w:val="en-US"/>
        </w:rPr>
        <w:t>كوزموس</w:t>
      </w:r>
      <w:proofErr w:type="spellEnd"/>
      <w:r w:rsidRPr="00C2712F">
        <w:rPr>
          <w:rFonts w:asciiTheme="minorBidi" w:eastAsia="Calibri" w:hAnsiTheme="minorBidi"/>
          <w:sz w:val="28"/>
          <w:szCs w:val="28"/>
          <w:rtl/>
          <w:lang w:val="en-US"/>
        </w:rPr>
        <w:t xml:space="preserve">، إذ تظهر الوثائق المرفوع عنها السرية بحسب </w:t>
      </w:r>
      <w:proofErr w:type="spellStart"/>
      <w:r w:rsidRPr="00C2712F">
        <w:rPr>
          <w:rFonts w:asciiTheme="minorBidi" w:eastAsia="Calibri" w:hAnsiTheme="minorBidi"/>
          <w:sz w:val="28"/>
          <w:szCs w:val="28"/>
          <w:rtl/>
          <w:lang w:val="en-US"/>
        </w:rPr>
        <w:t>انتليجنس</w:t>
      </w:r>
      <w:proofErr w:type="spellEnd"/>
      <w:r w:rsidRPr="00C2712F">
        <w:rPr>
          <w:rFonts w:asciiTheme="minorBidi" w:eastAsia="Calibri" w:hAnsiTheme="minorBidi"/>
          <w:sz w:val="28"/>
          <w:szCs w:val="28"/>
          <w:rtl/>
          <w:lang w:val="en-US"/>
        </w:rPr>
        <w:t xml:space="preserve"> أونلاين أن وليام كيسي مدير وكالة الاستخبارات المركزية (1981-1987</w:t>
      </w:r>
      <w:r w:rsidRPr="00C2712F">
        <w:rPr>
          <w:rFonts w:asciiTheme="minorBidi" w:eastAsia="Calibri" w:hAnsiTheme="minorBidi" w:hint="cs"/>
          <w:sz w:val="28"/>
          <w:szCs w:val="28"/>
          <w:rtl/>
          <w:lang w:val="en-US"/>
        </w:rPr>
        <w:t>) في</w:t>
      </w:r>
      <w:r w:rsidRPr="00C2712F">
        <w:rPr>
          <w:rFonts w:asciiTheme="minorBidi" w:eastAsia="Calibri" w:hAnsiTheme="minorBidi"/>
          <w:sz w:val="28"/>
          <w:szCs w:val="28"/>
          <w:rtl/>
          <w:lang w:val="en-US"/>
        </w:rPr>
        <w:t xml:space="preserve"> عهد الرئيس ريغان تناول الطعام في نادي </w:t>
      </w:r>
      <w:proofErr w:type="spellStart"/>
      <w:r w:rsidRPr="00C2712F">
        <w:rPr>
          <w:rFonts w:asciiTheme="minorBidi" w:eastAsia="Calibri" w:hAnsiTheme="minorBidi"/>
          <w:sz w:val="28"/>
          <w:szCs w:val="28"/>
          <w:rtl/>
          <w:lang w:val="en-US"/>
        </w:rPr>
        <w:t>كوزموس</w:t>
      </w:r>
      <w:proofErr w:type="spellEnd"/>
      <w:r w:rsidRPr="00C2712F">
        <w:rPr>
          <w:rFonts w:asciiTheme="minorBidi" w:eastAsia="Calibri" w:hAnsiTheme="minorBidi"/>
          <w:sz w:val="28"/>
          <w:szCs w:val="28"/>
          <w:rtl/>
          <w:lang w:val="en-US"/>
        </w:rPr>
        <w:t xml:space="preserve">، إلا أنه نظر إلى النادي بحذر حيث تخوف من أن يكون هدفا لجمع المعلومات الاستخبارية من طرف الدول المعادية. ولهذا السبب رفض في عام 1984 دعوة لمخاطبة أعضاء النادي حول برامج الوكالة وأهدافها. </w:t>
      </w:r>
    </w:p>
    <w:p w14:paraId="6ECD554F" w14:textId="77777777" w:rsidR="00DA3657" w:rsidRPr="00C2712F" w:rsidRDefault="00DA3657" w:rsidP="00030E83">
      <w:pPr>
        <w:bidi/>
        <w:spacing w:after="160" w:line="360" w:lineRule="auto"/>
        <w:jc w:val="both"/>
        <w:rPr>
          <w:rFonts w:asciiTheme="minorBidi" w:eastAsia="Calibri" w:hAnsiTheme="minorBidi"/>
          <w:sz w:val="28"/>
          <w:szCs w:val="28"/>
          <w:rtl/>
          <w:lang w:val="en-US"/>
        </w:rPr>
      </w:pPr>
      <w:r w:rsidRPr="00C2712F">
        <w:rPr>
          <w:rFonts w:asciiTheme="minorBidi" w:eastAsia="Calibri" w:hAnsiTheme="minorBidi"/>
          <w:sz w:val="28"/>
          <w:szCs w:val="28"/>
          <w:rtl/>
          <w:lang w:val="en-US"/>
        </w:rPr>
        <w:t xml:space="preserve">لا يزال نادي </w:t>
      </w:r>
      <w:proofErr w:type="spellStart"/>
      <w:r w:rsidRPr="00C2712F">
        <w:rPr>
          <w:rFonts w:asciiTheme="minorBidi" w:eastAsia="Calibri" w:hAnsiTheme="minorBidi"/>
          <w:sz w:val="28"/>
          <w:szCs w:val="28"/>
          <w:rtl/>
          <w:lang w:val="en-US"/>
        </w:rPr>
        <w:t>كوزموس</w:t>
      </w:r>
      <w:proofErr w:type="spellEnd"/>
      <w:r w:rsidRPr="00C2712F">
        <w:rPr>
          <w:rFonts w:asciiTheme="minorBidi" w:eastAsia="Calibri" w:hAnsiTheme="minorBidi"/>
          <w:sz w:val="28"/>
          <w:szCs w:val="28"/>
          <w:rtl/>
          <w:lang w:val="en-US"/>
        </w:rPr>
        <w:t xml:space="preserve"> محل لقاء النخب الأمريكية، ويُعد مدير وكالة الاستخبارات المركزية بين عامي 2011 و2012 ديفيد </w:t>
      </w:r>
      <w:proofErr w:type="spellStart"/>
      <w:r w:rsidRPr="00C2712F">
        <w:rPr>
          <w:rFonts w:asciiTheme="minorBidi" w:eastAsia="Calibri" w:hAnsiTheme="minorBidi"/>
          <w:sz w:val="28"/>
          <w:szCs w:val="28"/>
          <w:rtl/>
          <w:lang w:val="en-US"/>
        </w:rPr>
        <w:t>بتريوس</w:t>
      </w:r>
      <w:proofErr w:type="spellEnd"/>
      <w:r w:rsidRPr="00C2712F">
        <w:rPr>
          <w:rFonts w:asciiTheme="minorBidi" w:eastAsia="Calibri" w:hAnsiTheme="minorBidi"/>
          <w:sz w:val="28"/>
          <w:szCs w:val="28"/>
          <w:rtl/>
          <w:lang w:val="en-US"/>
        </w:rPr>
        <w:t xml:space="preserve"> آخر مدير سابق للاستخبارات تأكدت عضويته في النادي. وقد ذكرت مجلة </w:t>
      </w:r>
      <w:r w:rsidRPr="00C2712F">
        <w:rPr>
          <w:rFonts w:asciiTheme="minorBidi" w:eastAsia="Calibri" w:hAnsiTheme="minorBidi"/>
          <w:sz w:val="28"/>
          <w:szCs w:val="28"/>
          <w:lang w:val="en-US"/>
        </w:rPr>
        <w:t>Washingtonian</w:t>
      </w:r>
      <w:r w:rsidRPr="00C2712F">
        <w:rPr>
          <w:rFonts w:asciiTheme="minorBidi" w:eastAsia="Calibri" w:hAnsiTheme="minorBidi"/>
          <w:sz w:val="28"/>
          <w:szCs w:val="28"/>
          <w:rtl/>
          <w:lang w:val="en-US"/>
        </w:rPr>
        <w:t xml:space="preserve"> في مقال نشرته عام 2013، أن </w:t>
      </w:r>
      <w:proofErr w:type="spellStart"/>
      <w:r w:rsidRPr="00C2712F">
        <w:rPr>
          <w:rFonts w:asciiTheme="minorBidi" w:eastAsia="Calibri" w:hAnsiTheme="minorBidi"/>
          <w:sz w:val="28"/>
          <w:szCs w:val="28"/>
          <w:rtl/>
          <w:lang w:val="en-US"/>
        </w:rPr>
        <w:t>بترايوس</w:t>
      </w:r>
      <w:proofErr w:type="spellEnd"/>
      <w:r w:rsidRPr="00C2712F">
        <w:rPr>
          <w:rFonts w:asciiTheme="minorBidi" w:eastAsia="Calibri" w:hAnsiTheme="minorBidi"/>
          <w:sz w:val="28"/>
          <w:szCs w:val="28"/>
          <w:rtl/>
          <w:lang w:val="en-US"/>
        </w:rPr>
        <w:t xml:space="preserve"> لديه أكثر من 20 حجزًا مرتقبًا في النادي، مما يشير إلى أنه خطط للقيام بالكثير من أنشطته هناك.</w:t>
      </w:r>
    </w:p>
    <w:p w14:paraId="564EA864" w14:textId="77777777" w:rsidR="00DA3657" w:rsidRDefault="00DA3657" w:rsidP="00030E83">
      <w:pPr>
        <w:bidi/>
        <w:spacing w:after="160" w:line="360" w:lineRule="auto"/>
        <w:jc w:val="both"/>
        <w:rPr>
          <w:rFonts w:asciiTheme="minorBidi" w:eastAsia="Calibri" w:hAnsiTheme="minorBidi"/>
          <w:sz w:val="28"/>
          <w:szCs w:val="28"/>
          <w:rtl/>
          <w:lang w:val="en-US"/>
        </w:rPr>
      </w:pPr>
      <w:r w:rsidRPr="00C2712F">
        <w:rPr>
          <w:rFonts w:asciiTheme="minorBidi" w:eastAsia="Calibri" w:hAnsiTheme="minorBidi"/>
          <w:sz w:val="28"/>
          <w:szCs w:val="28"/>
          <w:rtl/>
          <w:lang w:val="en-US"/>
        </w:rPr>
        <w:t>إن تلك النوعية من أندية النخبة تُوظف كملتقيات للتعارف وإجراء النقاشات وعقد الصفقات بعيدا عن ضوضـاء الإعلام والتسريبات التي تتسم بها بعض البلاد مثل أمريكا. ويفيد تسليط الضوء عليها في معرفة شبكات العلاقات ودوائر التأثير التي تساهم في صنع العديد من القرارات المهمة عالميا، والتي كثيرا ما تمس واقع ومستقبل بلادنا العربية وأمتنا الإسلامية مثلما يتجلى في خطة كوشنر للسلام التي تتعلق بالقضية الفلسطينية.</w:t>
      </w:r>
    </w:p>
    <w:p w14:paraId="229EE55D" w14:textId="77777777" w:rsidR="00DA3657" w:rsidRDefault="00DA3657" w:rsidP="00030E83">
      <w:pPr>
        <w:bidi/>
        <w:spacing w:after="160" w:line="360" w:lineRule="auto"/>
        <w:jc w:val="both"/>
        <w:rPr>
          <w:rFonts w:asciiTheme="minorBidi" w:eastAsia="Calibri" w:hAnsiTheme="minorBidi"/>
          <w:sz w:val="28"/>
          <w:szCs w:val="28"/>
          <w:rtl/>
          <w:lang w:val="en-US"/>
        </w:rPr>
      </w:pPr>
    </w:p>
    <w:p w14:paraId="44D1DCE1" w14:textId="77777777" w:rsidR="00DA3657" w:rsidRPr="00C2712F" w:rsidRDefault="00DA3657" w:rsidP="00030E83">
      <w:pPr>
        <w:bidi/>
        <w:spacing w:after="160" w:line="360" w:lineRule="auto"/>
        <w:jc w:val="both"/>
        <w:rPr>
          <w:rFonts w:asciiTheme="minorBidi" w:eastAsia="Calibri" w:hAnsiTheme="minorBidi"/>
          <w:sz w:val="28"/>
          <w:szCs w:val="28"/>
          <w:rtl/>
          <w:lang w:val="en-US"/>
        </w:rPr>
      </w:pPr>
    </w:p>
    <w:p w14:paraId="7EE83DE7" w14:textId="77777777" w:rsidR="00DA3657" w:rsidRPr="001927A6" w:rsidRDefault="00897C6D" w:rsidP="00030E83">
      <w:pPr>
        <w:pStyle w:val="Heading2"/>
        <w:bidi/>
        <w:spacing w:line="360" w:lineRule="auto"/>
        <w:jc w:val="center"/>
        <w:rPr>
          <w:b/>
          <w:bCs/>
          <w:color w:val="0070C0"/>
          <w:sz w:val="28"/>
          <w:szCs w:val="28"/>
          <w:rtl/>
          <w:lang w:val="en-US"/>
        </w:rPr>
      </w:pPr>
      <w:bookmarkStart w:id="32" w:name="_Toc139726185"/>
      <w:r w:rsidRPr="001927A6">
        <w:rPr>
          <w:rFonts w:hint="cs"/>
          <w:b/>
          <w:bCs/>
          <w:color w:val="0070C0"/>
          <w:sz w:val="28"/>
          <w:szCs w:val="28"/>
          <w:rtl/>
          <w:lang w:val="en-US"/>
        </w:rPr>
        <w:lastRenderedPageBreak/>
        <w:t>23-</w:t>
      </w:r>
      <w:r w:rsidR="00DA3657" w:rsidRPr="001927A6">
        <w:rPr>
          <w:rFonts w:hint="cs"/>
          <w:b/>
          <w:bCs/>
          <w:color w:val="0070C0"/>
          <w:sz w:val="28"/>
          <w:szCs w:val="28"/>
          <w:rtl/>
          <w:lang w:val="en-US"/>
        </w:rPr>
        <w:t>البعد الديني في مواقف كوشنر السياسية</w:t>
      </w:r>
      <w:r w:rsidR="00DA3657" w:rsidRPr="001927A6">
        <w:rPr>
          <w:rStyle w:val="FootnoteReference"/>
          <w:b/>
          <w:bCs/>
          <w:color w:val="0070C0"/>
          <w:sz w:val="28"/>
          <w:szCs w:val="28"/>
          <w:rtl/>
        </w:rPr>
        <w:footnoteReference w:id="30"/>
      </w:r>
      <w:bookmarkEnd w:id="32"/>
    </w:p>
    <w:p w14:paraId="2E9BC03A" w14:textId="77777777" w:rsidR="00DA3657" w:rsidRPr="001B7CA2" w:rsidRDefault="00DA3657" w:rsidP="00030E83">
      <w:pPr>
        <w:bidi/>
        <w:spacing w:line="360" w:lineRule="auto"/>
        <w:jc w:val="both"/>
        <w:rPr>
          <w:rFonts w:cs="Arial"/>
          <w:sz w:val="28"/>
          <w:szCs w:val="28"/>
          <w:rtl/>
          <w:lang w:val="en-US"/>
        </w:rPr>
      </w:pPr>
    </w:p>
    <w:p w14:paraId="282A4DE9" w14:textId="77777777" w:rsidR="00DA3657" w:rsidRPr="001B7CA2" w:rsidRDefault="00DA3657" w:rsidP="00030E83">
      <w:pPr>
        <w:bidi/>
        <w:spacing w:line="360" w:lineRule="auto"/>
        <w:jc w:val="both"/>
        <w:rPr>
          <w:rFonts w:cs="Arial"/>
          <w:sz w:val="28"/>
          <w:szCs w:val="28"/>
          <w:rtl/>
          <w:lang w:val="en-US"/>
        </w:rPr>
      </w:pPr>
      <w:r w:rsidRPr="001B7CA2">
        <w:rPr>
          <w:rFonts w:cs="Arial" w:hint="cs"/>
          <w:sz w:val="28"/>
          <w:szCs w:val="28"/>
          <w:rtl/>
          <w:lang w:val="en-US"/>
        </w:rPr>
        <w:t>منذ شهر تقريبا نشر جاريد كوشنر مذكراته في كتاب كبير بعنوان</w:t>
      </w:r>
      <w:r w:rsidRPr="001B7CA2">
        <w:rPr>
          <w:rFonts w:cs="Arial"/>
          <w:sz w:val="28"/>
          <w:szCs w:val="28"/>
          <w:lang w:val="en-US"/>
        </w:rPr>
        <w:t xml:space="preserve"> </w:t>
      </w:r>
      <w:r w:rsidRPr="001B7CA2">
        <w:rPr>
          <w:rFonts w:cs="Arial" w:hint="cs"/>
          <w:sz w:val="28"/>
          <w:szCs w:val="28"/>
          <w:rtl/>
          <w:lang w:val="en-US"/>
        </w:rPr>
        <w:t>“</w:t>
      </w:r>
      <w:hyperlink r:id="rId44" w:history="1">
        <w:r w:rsidRPr="001B7CA2">
          <w:rPr>
            <w:rFonts w:cs="Arial" w:hint="cs"/>
            <w:color w:val="0000FF" w:themeColor="hyperlink"/>
            <w:sz w:val="28"/>
            <w:szCs w:val="28"/>
            <w:u w:val="single"/>
            <w:rtl/>
            <w:lang w:val="en-US"/>
          </w:rPr>
          <w:t>التاريخ المكسور</w:t>
        </w:r>
      </w:hyperlink>
      <w:r w:rsidRPr="001B7CA2">
        <w:rPr>
          <w:rFonts w:cs="Arial" w:hint="cs"/>
          <w:sz w:val="28"/>
          <w:szCs w:val="28"/>
          <w:rtl/>
          <w:lang w:val="en-US"/>
        </w:rPr>
        <w:t xml:space="preserve">"، وتنبع أهميتها من منصبه ككبير مستشاري الرئيس الأمريكي ترامب فضلا عن كونه زوج ابنته </w:t>
      </w:r>
      <w:proofErr w:type="spellStart"/>
      <w:r w:rsidRPr="001B7CA2">
        <w:rPr>
          <w:rFonts w:cs="Arial" w:hint="cs"/>
          <w:sz w:val="28"/>
          <w:szCs w:val="28"/>
          <w:rtl/>
          <w:lang w:val="en-US"/>
        </w:rPr>
        <w:t>إيفانكا</w:t>
      </w:r>
      <w:proofErr w:type="spellEnd"/>
      <w:r w:rsidRPr="001B7CA2">
        <w:rPr>
          <w:rFonts w:cs="Arial" w:hint="cs"/>
          <w:sz w:val="28"/>
          <w:szCs w:val="28"/>
          <w:rtl/>
          <w:lang w:val="en-US"/>
        </w:rPr>
        <w:t xml:space="preserve">، وهو ما ساهم في اعتبار الكثيرين بمن فيهم وزير الخارجية الأمريكية </w:t>
      </w:r>
      <w:proofErr w:type="spellStart"/>
      <w:r w:rsidRPr="001B7CA2">
        <w:rPr>
          <w:rFonts w:cs="Arial" w:hint="cs"/>
          <w:sz w:val="28"/>
          <w:szCs w:val="28"/>
          <w:rtl/>
          <w:lang w:val="en-US"/>
        </w:rPr>
        <w:t>تيلرسون</w:t>
      </w:r>
      <w:proofErr w:type="spellEnd"/>
      <w:r w:rsidRPr="001B7CA2">
        <w:rPr>
          <w:rFonts w:cs="Arial" w:hint="cs"/>
          <w:sz w:val="28"/>
          <w:szCs w:val="28"/>
          <w:rtl/>
          <w:lang w:val="en-US"/>
        </w:rPr>
        <w:t xml:space="preserve"> أن كوشنر هو الشخص الأكثر تأثيرا على السياسة الخارجية خلال فترة رئاسة ترامب.</w:t>
      </w:r>
    </w:p>
    <w:p w14:paraId="79FB9924" w14:textId="77777777" w:rsidR="00DA3657" w:rsidRPr="001B7CA2" w:rsidRDefault="00DA3657" w:rsidP="00030E83">
      <w:pPr>
        <w:bidi/>
        <w:spacing w:line="360" w:lineRule="auto"/>
        <w:jc w:val="both"/>
        <w:rPr>
          <w:rFonts w:cs="Arial"/>
          <w:sz w:val="28"/>
          <w:szCs w:val="28"/>
          <w:rtl/>
          <w:lang w:val="en-US"/>
        </w:rPr>
      </w:pPr>
      <w:r w:rsidRPr="001B7CA2">
        <w:rPr>
          <w:rFonts w:cs="Arial" w:hint="cs"/>
          <w:sz w:val="28"/>
          <w:szCs w:val="28"/>
          <w:rtl/>
          <w:lang w:val="en-US"/>
        </w:rPr>
        <w:t xml:space="preserve">وقد لعب كوشنر دورا بارزا في عدة ملفات من أبرزها نقل السفارة الأمريكية إلى القدس، والاعتراف الأمريكي بضم إسرائيل للجولان، وطرح خطة سلام للقضية الفلسطينية اشتهرت باسم صفقة القرن، فضلا عن ترتيبه وإشرافه على توقيع </w:t>
      </w:r>
      <w:r w:rsidRPr="001B7CA2">
        <w:rPr>
          <w:rFonts w:cs="Arial"/>
          <w:sz w:val="28"/>
          <w:szCs w:val="28"/>
          <w:rtl/>
          <w:lang w:val="en-US"/>
        </w:rPr>
        <w:t>خمس</w:t>
      </w:r>
      <w:r w:rsidRPr="001B7CA2">
        <w:rPr>
          <w:rFonts w:cs="Arial" w:hint="cs"/>
          <w:sz w:val="28"/>
          <w:szCs w:val="28"/>
          <w:rtl/>
          <w:lang w:val="en-US"/>
        </w:rPr>
        <w:t>ة</w:t>
      </w:r>
      <w:r w:rsidRPr="001B7CA2">
        <w:rPr>
          <w:rFonts w:cs="Arial"/>
          <w:sz w:val="28"/>
          <w:szCs w:val="28"/>
          <w:rtl/>
          <w:lang w:val="en-US"/>
        </w:rPr>
        <w:t xml:space="preserve"> دول مسلمة </w:t>
      </w:r>
      <w:r w:rsidRPr="001B7CA2">
        <w:rPr>
          <w:rFonts w:cs="Arial" w:hint="cs"/>
          <w:sz w:val="28"/>
          <w:szCs w:val="28"/>
          <w:rtl/>
          <w:lang w:val="en-US"/>
        </w:rPr>
        <w:t>تشمل</w:t>
      </w:r>
      <w:r w:rsidRPr="001B7CA2">
        <w:rPr>
          <w:rFonts w:cs="Arial"/>
          <w:sz w:val="28"/>
          <w:szCs w:val="28"/>
          <w:rtl/>
          <w:lang w:val="en-US"/>
        </w:rPr>
        <w:t xml:space="preserve"> الإمارات والبحرين والمغرب والسودان</w:t>
      </w:r>
      <w:r w:rsidRPr="001B7CA2">
        <w:rPr>
          <w:rtl/>
          <w:lang w:val="en-US"/>
        </w:rPr>
        <w:t xml:space="preserve"> </w:t>
      </w:r>
      <w:r w:rsidRPr="001B7CA2">
        <w:rPr>
          <w:rFonts w:cs="Arial"/>
          <w:sz w:val="28"/>
          <w:szCs w:val="28"/>
          <w:rtl/>
          <w:lang w:val="en-US"/>
        </w:rPr>
        <w:t xml:space="preserve">وكوسوفو </w:t>
      </w:r>
      <w:r w:rsidRPr="001B7CA2">
        <w:rPr>
          <w:rFonts w:cs="Arial" w:hint="cs"/>
          <w:sz w:val="28"/>
          <w:szCs w:val="28"/>
          <w:rtl/>
          <w:lang w:val="en-US"/>
        </w:rPr>
        <w:t>ل</w:t>
      </w:r>
      <w:r w:rsidRPr="001B7CA2">
        <w:rPr>
          <w:rFonts w:cs="Arial"/>
          <w:sz w:val="28"/>
          <w:szCs w:val="28"/>
          <w:rtl/>
          <w:lang w:val="en-US"/>
        </w:rPr>
        <w:t>اتفاقيات سلام مع إسرائيل</w:t>
      </w:r>
      <w:r w:rsidRPr="001B7CA2">
        <w:rPr>
          <w:rFonts w:cs="Arial" w:hint="cs"/>
          <w:sz w:val="28"/>
          <w:szCs w:val="28"/>
          <w:rtl/>
          <w:lang w:val="en-US"/>
        </w:rPr>
        <w:t>، وصولا إلى دوره في إتمام المصالحة الخليجية خلال</w:t>
      </w:r>
      <w:r w:rsidRPr="001B7CA2">
        <w:rPr>
          <w:rtl/>
          <w:lang w:val="en-US"/>
        </w:rPr>
        <w:t xml:space="preserve"> </w:t>
      </w:r>
      <w:r w:rsidRPr="001B7CA2">
        <w:rPr>
          <w:rFonts w:cs="Arial"/>
          <w:sz w:val="28"/>
          <w:szCs w:val="28"/>
          <w:rtl/>
          <w:lang w:val="en-US"/>
        </w:rPr>
        <w:t>نهاية عهد ترامب</w:t>
      </w:r>
      <w:r w:rsidRPr="001B7CA2">
        <w:rPr>
          <w:rFonts w:cs="Arial" w:hint="cs"/>
          <w:sz w:val="28"/>
          <w:szCs w:val="28"/>
          <w:rtl/>
          <w:lang w:val="en-US"/>
        </w:rPr>
        <w:t>. وقد أوضح كوشنر في سياق مذكراته العوامل التي أثرت على شخصيته وتكوينه السياسي، وجاء العامل الديني كأحد أبرز تلك العوامل.</w:t>
      </w:r>
    </w:p>
    <w:p w14:paraId="442EEE71" w14:textId="77777777" w:rsidR="00DA3657" w:rsidRPr="00A31C0D" w:rsidRDefault="00DA3657" w:rsidP="00030E83">
      <w:pPr>
        <w:bidi/>
        <w:spacing w:line="360" w:lineRule="auto"/>
        <w:jc w:val="both"/>
        <w:rPr>
          <w:rFonts w:cs="Arial"/>
          <w:b/>
          <w:bCs/>
          <w:sz w:val="28"/>
          <w:szCs w:val="28"/>
          <w:rtl/>
          <w:lang w:val="en-US"/>
        </w:rPr>
      </w:pPr>
      <w:bookmarkStart w:id="33" w:name="_Toc113223625"/>
      <w:bookmarkStart w:id="34" w:name="_Toc139593813"/>
      <w:r w:rsidRPr="00A31C0D">
        <w:rPr>
          <w:rFonts w:cs="Arial" w:hint="cs"/>
          <w:b/>
          <w:bCs/>
          <w:sz w:val="28"/>
          <w:szCs w:val="28"/>
          <w:rtl/>
          <w:lang w:val="en-US"/>
        </w:rPr>
        <w:t>علاقة عائلة كوشنر</w:t>
      </w:r>
      <w:bookmarkEnd w:id="33"/>
      <w:r w:rsidRPr="00A31C0D">
        <w:rPr>
          <w:rFonts w:cs="Arial" w:hint="cs"/>
          <w:b/>
          <w:bCs/>
          <w:sz w:val="28"/>
          <w:szCs w:val="28"/>
          <w:rtl/>
          <w:lang w:val="en-US"/>
        </w:rPr>
        <w:t xml:space="preserve"> بإسرائيل</w:t>
      </w:r>
      <w:bookmarkEnd w:id="34"/>
    </w:p>
    <w:p w14:paraId="577E4256" w14:textId="77777777" w:rsidR="00DA3657" w:rsidRPr="001B7CA2" w:rsidRDefault="00DA3657" w:rsidP="00030E83">
      <w:pPr>
        <w:bidi/>
        <w:spacing w:line="360" w:lineRule="auto"/>
        <w:jc w:val="both"/>
        <w:rPr>
          <w:rFonts w:cs="Arial"/>
          <w:sz w:val="28"/>
          <w:szCs w:val="28"/>
          <w:rtl/>
          <w:lang w:val="en-US"/>
        </w:rPr>
      </w:pPr>
      <w:r w:rsidRPr="001B7CA2">
        <w:rPr>
          <w:rFonts w:cs="Arial" w:hint="cs"/>
          <w:sz w:val="28"/>
          <w:szCs w:val="28"/>
          <w:rtl/>
          <w:lang w:val="en-US"/>
        </w:rPr>
        <w:t>عاشت جدة كوشنر</w:t>
      </w:r>
      <w:r w:rsidRPr="001B7CA2">
        <w:rPr>
          <w:rFonts w:cs="Arial"/>
          <w:sz w:val="28"/>
          <w:szCs w:val="28"/>
          <w:rtl/>
          <w:lang w:val="en-US"/>
        </w:rPr>
        <w:t xml:space="preserve"> في شرق بولندا</w:t>
      </w:r>
      <w:r w:rsidRPr="001B7CA2">
        <w:rPr>
          <w:rFonts w:cs="Arial" w:hint="cs"/>
          <w:sz w:val="28"/>
          <w:szCs w:val="28"/>
          <w:rtl/>
          <w:lang w:val="en-US"/>
        </w:rPr>
        <w:t xml:space="preserve"> ثم هربت إلى </w:t>
      </w:r>
      <w:r w:rsidRPr="001B7CA2">
        <w:rPr>
          <w:rFonts w:cs="Arial"/>
          <w:sz w:val="28"/>
          <w:szCs w:val="28"/>
          <w:rtl/>
          <w:lang w:val="en-US"/>
        </w:rPr>
        <w:t>المجر</w:t>
      </w:r>
      <w:r w:rsidRPr="001B7CA2">
        <w:rPr>
          <w:rtl/>
          <w:lang w:val="en-US"/>
        </w:rPr>
        <w:t xml:space="preserve"> </w:t>
      </w:r>
      <w:r w:rsidRPr="001B7CA2">
        <w:rPr>
          <w:rFonts w:cs="Arial"/>
          <w:sz w:val="28"/>
          <w:szCs w:val="28"/>
          <w:rtl/>
          <w:lang w:val="en-US"/>
        </w:rPr>
        <w:t>فرارا من الاضطهاد النازي لليهود</w:t>
      </w:r>
      <w:r w:rsidRPr="001B7CA2">
        <w:rPr>
          <w:rFonts w:cs="Arial" w:hint="cs"/>
          <w:sz w:val="28"/>
          <w:szCs w:val="28"/>
          <w:rtl/>
          <w:lang w:val="en-US"/>
        </w:rPr>
        <w:t xml:space="preserve">، وتزوجت هناك ثم هاجرت رفقة زوجها إلى الولايات المتحدة، ولاحقا تزوج والدا كوشنر في نيويورك ثم أنجباه في عام 1981. </w:t>
      </w:r>
    </w:p>
    <w:p w14:paraId="21C3BC8E" w14:textId="77777777" w:rsidR="00DA3657" w:rsidRPr="001B7CA2" w:rsidRDefault="00DA3657" w:rsidP="00030E83">
      <w:pPr>
        <w:bidi/>
        <w:spacing w:line="360" w:lineRule="auto"/>
        <w:jc w:val="both"/>
        <w:rPr>
          <w:rFonts w:cs="Arial"/>
          <w:sz w:val="28"/>
          <w:szCs w:val="28"/>
          <w:rtl/>
          <w:lang w:val="en-US"/>
        </w:rPr>
      </w:pPr>
      <w:r w:rsidRPr="001B7CA2">
        <w:rPr>
          <w:rFonts w:cs="Arial" w:hint="cs"/>
          <w:sz w:val="28"/>
          <w:szCs w:val="28"/>
          <w:rtl/>
          <w:lang w:val="en-US"/>
        </w:rPr>
        <w:t>التحق كوشنر ب</w:t>
      </w:r>
      <w:r w:rsidRPr="001B7CA2">
        <w:rPr>
          <w:rFonts w:cs="Arial"/>
          <w:sz w:val="28"/>
          <w:szCs w:val="28"/>
          <w:rtl/>
          <w:lang w:val="en-US"/>
        </w:rPr>
        <w:t>جامعة هارفارد</w:t>
      </w:r>
      <w:r w:rsidRPr="001B7CA2">
        <w:rPr>
          <w:rtl/>
          <w:lang w:val="en-US"/>
        </w:rPr>
        <w:t xml:space="preserve"> </w:t>
      </w:r>
      <w:r w:rsidRPr="001B7CA2">
        <w:rPr>
          <w:rFonts w:cs="Arial"/>
          <w:sz w:val="28"/>
          <w:szCs w:val="28"/>
          <w:rtl/>
          <w:lang w:val="en-US"/>
        </w:rPr>
        <w:t>في عام 1999</w:t>
      </w:r>
      <w:r w:rsidRPr="001B7CA2">
        <w:rPr>
          <w:rFonts w:cs="Arial" w:hint="cs"/>
          <w:sz w:val="28"/>
          <w:szCs w:val="28"/>
          <w:rtl/>
          <w:lang w:val="en-US"/>
        </w:rPr>
        <w:t xml:space="preserve"> حيث انخرط في التجارة عبر شراء العقارات القديمة وتجديدها ثم بيعها بالمدينة التي يقع بها مقر الجامعة، وتدرب عقب تخرجه عام 2003 في كبرى المؤسسات المصرفية مثل مورجان ستانلي </w:t>
      </w:r>
      <w:proofErr w:type="spellStart"/>
      <w:r w:rsidRPr="001B7CA2">
        <w:rPr>
          <w:rFonts w:cs="Arial" w:hint="cs"/>
          <w:sz w:val="28"/>
          <w:szCs w:val="28"/>
          <w:rtl/>
          <w:lang w:val="en-US"/>
        </w:rPr>
        <w:t>وجولدمان</w:t>
      </w:r>
      <w:proofErr w:type="spellEnd"/>
      <w:r w:rsidRPr="001B7CA2">
        <w:rPr>
          <w:rFonts w:cs="Arial" w:hint="cs"/>
          <w:sz w:val="28"/>
          <w:szCs w:val="28"/>
          <w:rtl/>
          <w:lang w:val="en-US"/>
        </w:rPr>
        <w:t xml:space="preserve"> ساكس لكنه سرعان ما ترك مجال </w:t>
      </w:r>
      <w:r w:rsidRPr="001B7CA2">
        <w:rPr>
          <w:rFonts w:cs="Arial"/>
          <w:sz w:val="28"/>
          <w:szCs w:val="28"/>
          <w:rtl/>
          <w:lang w:val="en-US"/>
        </w:rPr>
        <w:t>الخدمات المصرفية الاستثمارية</w:t>
      </w:r>
      <w:r w:rsidRPr="001B7CA2">
        <w:rPr>
          <w:rFonts w:cs="Arial" w:hint="cs"/>
          <w:sz w:val="28"/>
          <w:szCs w:val="28"/>
          <w:rtl/>
          <w:lang w:val="en-US"/>
        </w:rPr>
        <w:t xml:space="preserve"> ليلتحق ببرنامج دراسات عليا للقانون في جامعة نيويورك قبل أن ينخرط في مجال العقارات رفقة والده.</w:t>
      </w:r>
    </w:p>
    <w:p w14:paraId="6D2548DC" w14:textId="77777777" w:rsidR="00DA3657" w:rsidRPr="001B7CA2" w:rsidRDefault="00DA3657" w:rsidP="00030E83">
      <w:pPr>
        <w:bidi/>
        <w:spacing w:line="360" w:lineRule="auto"/>
        <w:jc w:val="both"/>
        <w:rPr>
          <w:rFonts w:cs="Arial"/>
          <w:sz w:val="28"/>
          <w:szCs w:val="28"/>
          <w:rtl/>
          <w:lang w:val="en-US"/>
        </w:rPr>
      </w:pPr>
      <w:r w:rsidRPr="001B7CA2">
        <w:rPr>
          <w:rFonts w:cs="Arial" w:hint="cs"/>
          <w:sz w:val="28"/>
          <w:szCs w:val="28"/>
          <w:rtl/>
          <w:lang w:val="en-US"/>
        </w:rPr>
        <w:t>وقد حظيت عائلة جاريد كوشنر بروابط قوية مع تل أبيب، ف</w:t>
      </w:r>
      <w:r w:rsidRPr="001B7CA2">
        <w:rPr>
          <w:rFonts w:cs="Arial"/>
          <w:sz w:val="28"/>
          <w:szCs w:val="28"/>
          <w:rtl/>
          <w:lang w:val="en-US"/>
        </w:rPr>
        <w:t xml:space="preserve">شقيقته الكبرى </w:t>
      </w:r>
      <w:r w:rsidRPr="001B7CA2">
        <w:rPr>
          <w:rFonts w:cs="Arial" w:hint="cs"/>
          <w:sz w:val="28"/>
          <w:szCs w:val="28"/>
          <w:rtl/>
          <w:lang w:val="en-US"/>
        </w:rPr>
        <w:t>"</w:t>
      </w:r>
      <w:r w:rsidRPr="001B7CA2">
        <w:rPr>
          <w:rFonts w:cs="Arial"/>
          <w:sz w:val="28"/>
          <w:szCs w:val="28"/>
          <w:rtl/>
          <w:lang w:val="en-US"/>
        </w:rPr>
        <w:t>دارا</w:t>
      </w:r>
      <w:r w:rsidRPr="001B7CA2">
        <w:rPr>
          <w:rFonts w:cs="Arial" w:hint="cs"/>
          <w:sz w:val="28"/>
          <w:szCs w:val="28"/>
          <w:rtl/>
          <w:lang w:val="en-US"/>
        </w:rPr>
        <w:t>"</w:t>
      </w:r>
      <w:r w:rsidRPr="001B7CA2">
        <w:rPr>
          <w:rFonts w:cs="Arial"/>
          <w:sz w:val="28"/>
          <w:szCs w:val="28"/>
          <w:rtl/>
          <w:lang w:val="en-US"/>
        </w:rPr>
        <w:t xml:space="preserve"> درست في إسرائيل لمدة عام قبل دخولها الجامعة</w:t>
      </w:r>
      <w:r w:rsidRPr="001B7CA2">
        <w:rPr>
          <w:rFonts w:cs="Arial" w:hint="cs"/>
          <w:sz w:val="28"/>
          <w:szCs w:val="28"/>
          <w:rtl/>
          <w:lang w:val="en-US"/>
        </w:rPr>
        <w:t xml:space="preserve">، كما استضاف والد كوشنر </w:t>
      </w:r>
      <w:r w:rsidRPr="001B7CA2">
        <w:rPr>
          <w:rFonts w:cs="Arial"/>
          <w:sz w:val="28"/>
          <w:szCs w:val="28"/>
          <w:rtl/>
          <w:lang w:val="en-US"/>
        </w:rPr>
        <w:t>رئيس الوزراء الإسرائيلي</w:t>
      </w:r>
      <w:r w:rsidRPr="001B7CA2">
        <w:rPr>
          <w:rFonts w:cs="Arial" w:hint="cs"/>
          <w:sz w:val="28"/>
          <w:szCs w:val="28"/>
          <w:rtl/>
          <w:lang w:val="en-US"/>
        </w:rPr>
        <w:t xml:space="preserve"> السابق نتنياهو حيث </w:t>
      </w:r>
      <w:r w:rsidRPr="001B7CA2">
        <w:rPr>
          <w:rFonts w:cs="Arial"/>
          <w:sz w:val="28"/>
          <w:szCs w:val="28"/>
          <w:rtl/>
          <w:lang w:val="en-US"/>
        </w:rPr>
        <w:t xml:space="preserve">أمضى </w:t>
      </w:r>
      <w:r w:rsidRPr="001B7CA2">
        <w:rPr>
          <w:rFonts w:cs="Arial"/>
          <w:sz w:val="28"/>
          <w:szCs w:val="28"/>
          <w:rtl/>
          <w:lang w:val="en-US"/>
        </w:rPr>
        <w:lastRenderedPageBreak/>
        <w:t xml:space="preserve">عطلة نهاية الأسبوع </w:t>
      </w:r>
      <w:r w:rsidRPr="001B7CA2">
        <w:rPr>
          <w:rFonts w:cs="Arial" w:hint="cs"/>
          <w:sz w:val="28"/>
          <w:szCs w:val="28"/>
          <w:rtl/>
          <w:lang w:val="en-US"/>
        </w:rPr>
        <w:t>في منزل العائلة بنيوجيرسي، بل ونام</w:t>
      </w:r>
      <w:r w:rsidRPr="001B7CA2">
        <w:rPr>
          <w:rtl/>
          <w:lang w:val="en-US"/>
        </w:rPr>
        <w:t xml:space="preserve"> </w:t>
      </w:r>
      <w:r w:rsidRPr="001B7CA2">
        <w:rPr>
          <w:rFonts w:cs="Arial"/>
          <w:sz w:val="28"/>
          <w:szCs w:val="28"/>
          <w:rtl/>
          <w:lang w:val="en-US"/>
        </w:rPr>
        <w:t>نتنياهو</w:t>
      </w:r>
      <w:r w:rsidRPr="001B7CA2">
        <w:rPr>
          <w:rFonts w:cs="Arial" w:hint="cs"/>
          <w:sz w:val="28"/>
          <w:szCs w:val="28"/>
          <w:rtl/>
          <w:lang w:val="en-US"/>
        </w:rPr>
        <w:t xml:space="preserve"> آنذاك </w:t>
      </w:r>
      <w:r w:rsidRPr="001B7CA2">
        <w:rPr>
          <w:rFonts w:cs="Arial"/>
          <w:sz w:val="28"/>
          <w:szCs w:val="28"/>
          <w:rtl/>
          <w:lang w:val="en-US"/>
        </w:rPr>
        <w:t>في غرفة نوم</w:t>
      </w:r>
      <w:r w:rsidRPr="001B7CA2">
        <w:rPr>
          <w:rFonts w:cs="Arial" w:hint="cs"/>
          <w:sz w:val="28"/>
          <w:szCs w:val="28"/>
          <w:rtl/>
          <w:lang w:val="en-US"/>
        </w:rPr>
        <w:t xml:space="preserve"> كوشنر، وذلك قبل أن يتزوج كوشنر </w:t>
      </w:r>
      <w:proofErr w:type="spellStart"/>
      <w:r w:rsidRPr="001B7CA2">
        <w:rPr>
          <w:rFonts w:cs="Arial" w:hint="cs"/>
          <w:sz w:val="28"/>
          <w:szCs w:val="28"/>
          <w:rtl/>
          <w:lang w:val="en-US"/>
        </w:rPr>
        <w:t>بإيفانكا</w:t>
      </w:r>
      <w:proofErr w:type="spellEnd"/>
      <w:r w:rsidRPr="001B7CA2">
        <w:rPr>
          <w:rFonts w:cs="Arial" w:hint="cs"/>
          <w:sz w:val="28"/>
          <w:szCs w:val="28"/>
          <w:rtl/>
          <w:lang w:val="en-US"/>
        </w:rPr>
        <w:t xml:space="preserve"> ترامب.</w:t>
      </w:r>
    </w:p>
    <w:p w14:paraId="4A68FF61" w14:textId="77777777" w:rsidR="00DA3657" w:rsidRPr="001B7CA2" w:rsidRDefault="00DA3657" w:rsidP="00030E83">
      <w:pPr>
        <w:bidi/>
        <w:spacing w:line="360" w:lineRule="auto"/>
        <w:jc w:val="both"/>
        <w:rPr>
          <w:rFonts w:cs="Arial"/>
          <w:b/>
          <w:bCs/>
          <w:sz w:val="28"/>
          <w:szCs w:val="28"/>
          <w:rtl/>
          <w:lang w:val="en-US"/>
        </w:rPr>
      </w:pPr>
      <w:bookmarkStart w:id="35" w:name="_Toc139593814"/>
      <w:r w:rsidRPr="00A31C0D">
        <w:rPr>
          <w:rFonts w:cs="Arial" w:hint="cs"/>
          <w:b/>
          <w:bCs/>
          <w:sz w:val="28"/>
          <w:szCs w:val="28"/>
          <w:rtl/>
          <w:lang w:val="en-US"/>
        </w:rPr>
        <w:t xml:space="preserve">علاقة كوشنر </w:t>
      </w:r>
      <w:proofErr w:type="spellStart"/>
      <w:r w:rsidRPr="00A31C0D">
        <w:rPr>
          <w:rFonts w:cs="Arial" w:hint="cs"/>
          <w:b/>
          <w:bCs/>
          <w:sz w:val="28"/>
          <w:szCs w:val="28"/>
          <w:rtl/>
          <w:lang w:val="en-US"/>
        </w:rPr>
        <w:t>بمردوخ</w:t>
      </w:r>
      <w:proofErr w:type="spellEnd"/>
      <w:r w:rsidRPr="00A31C0D">
        <w:rPr>
          <w:rFonts w:cs="Arial" w:hint="cs"/>
          <w:b/>
          <w:bCs/>
          <w:sz w:val="28"/>
          <w:szCs w:val="28"/>
          <w:rtl/>
          <w:lang w:val="en-US"/>
        </w:rPr>
        <w:t xml:space="preserve"> </w:t>
      </w:r>
      <w:proofErr w:type="spellStart"/>
      <w:r w:rsidRPr="00A31C0D">
        <w:rPr>
          <w:rFonts w:cs="Arial" w:hint="cs"/>
          <w:b/>
          <w:bCs/>
          <w:sz w:val="28"/>
          <w:szCs w:val="28"/>
          <w:rtl/>
          <w:lang w:val="en-US"/>
        </w:rPr>
        <w:t>وإيفانكا</w:t>
      </w:r>
      <w:proofErr w:type="spellEnd"/>
      <w:r w:rsidRPr="00A31C0D">
        <w:rPr>
          <w:rFonts w:cs="Arial" w:hint="cs"/>
          <w:b/>
          <w:bCs/>
          <w:sz w:val="28"/>
          <w:szCs w:val="28"/>
          <w:rtl/>
          <w:lang w:val="en-US"/>
        </w:rPr>
        <w:t xml:space="preserve"> و</w:t>
      </w:r>
      <w:r w:rsidRPr="00A31C0D">
        <w:rPr>
          <w:rFonts w:cs="Arial"/>
          <w:b/>
          <w:bCs/>
          <w:sz w:val="28"/>
          <w:szCs w:val="28"/>
          <w:rtl/>
          <w:lang w:val="en-US"/>
        </w:rPr>
        <w:t>كيسنجر</w:t>
      </w:r>
      <w:bookmarkEnd w:id="35"/>
    </w:p>
    <w:p w14:paraId="391A15D0" w14:textId="77777777" w:rsidR="00DA3657" w:rsidRPr="001B7CA2" w:rsidRDefault="00DA3657" w:rsidP="00030E83">
      <w:pPr>
        <w:bidi/>
        <w:spacing w:line="360" w:lineRule="auto"/>
        <w:jc w:val="both"/>
        <w:rPr>
          <w:rFonts w:cs="Arial"/>
          <w:sz w:val="28"/>
          <w:szCs w:val="28"/>
          <w:rtl/>
          <w:lang w:val="en-US"/>
        </w:rPr>
      </w:pPr>
      <w:r w:rsidRPr="001B7CA2">
        <w:rPr>
          <w:rFonts w:cs="Arial" w:hint="cs"/>
          <w:sz w:val="28"/>
          <w:szCs w:val="28"/>
          <w:rtl/>
          <w:lang w:val="en-US"/>
        </w:rPr>
        <w:t xml:space="preserve">في عام 2007 </w:t>
      </w:r>
      <w:r w:rsidRPr="001B7CA2">
        <w:rPr>
          <w:rFonts w:cs="Arial"/>
          <w:sz w:val="28"/>
          <w:szCs w:val="28"/>
          <w:rtl/>
          <w:lang w:val="en-US"/>
        </w:rPr>
        <w:t xml:space="preserve">اقترح دونالد ترامب على ابنته </w:t>
      </w:r>
      <w:proofErr w:type="spellStart"/>
      <w:r w:rsidRPr="001B7CA2">
        <w:rPr>
          <w:rFonts w:cs="Arial"/>
          <w:sz w:val="28"/>
          <w:szCs w:val="28"/>
          <w:rtl/>
          <w:lang w:val="en-US"/>
        </w:rPr>
        <w:t>إيفانكا</w:t>
      </w:r>
      <w:proofErr w:type="spellEnd"/>
      <w:r w:rsidRPr="001B7CA2">
        <w:rPr>
          <w:rFonts w:cs="Arial"/>
          <w:sz w:val="28"/>
          <w:szCs w:val="28"/>
          <w:rtl/>
          <w:lang w:val="en-US"/>
        </w:rPr>
        <w:t xml:space="preserve"> أن تتحدث إلى </w:t>
      </w:r>
      <w:r w:rsidRPr="001B7CA2">
        <w:rPr>
          <w:rFonts w:cs="Arial" w:hint="cs"/>
          <w:sz w:val="28"/>
          <w:szCs w:val="28"/>
          <w:rtl/>
          <w:lang w:val="en-US"/>
        </w:rPr>
        <w:t>كوشنر</w:t>
      </w:r>
      <w:r w:rsidRPr="001B7CA2">
        <w:rPr>
          <w:rFonts w:cs="Arial"/>
          <w:sz w:val="28"/>
          <w:szCs w:val="28"/>
          <w:rtl/>
          <w:lang w:val="en-US"/>
        </w:rPr>
        <w:t xml:space="preserve"> لمعرفة </w:t>
      </w:r>
      <w:r w:rsidRPr="001B7CA2">
        <w:rPr>
          <w:rFonts w:cs="Arial" w:hint="cs"/>
          <w:sz w:val="28"/>
          <w:szCs w:val="28"/>
          <w:rtl/>
          <w:lang w:val="en-US"/>
        </w:rPr>
        <w:t xml:space="preserve">مدى اهتمامه </w:t>
      </w:r>
      <w:r w:rsidRPr="001B7CA2">
        <w:rPr>
          <w:rFonts w:cs="Arial"/>
          <w:sz w:val="28"/>
          <w:szCs w:val="28"/>
          <w:rtl/>
          <w:lang w:val="en-US"/>
        </w:rPr>
        <w:t xml:space="preserve">بشراء </w:t>
      </w:r>
      <w:r w:rsidRPr="001B7CA2">
        <w:rPr>
          <w:rFonts w:cs="Arial" w:hint="cs"/>
          <w:sz w:val="28"/>
          <w:szCs w:val="28"/>
          <w:rtl/>
          <w:lang w:val="en-US"/>
        </w:rPr>
        <w:t>أحد</w:t>
      </w:r>
      <w:r w:rsidRPr="001B7CA2">
        <w:rPr>
          <w:rFonts w:cs="Arial"/>
          <w:sz w:val="28"/>
          <w:szCs w:val="28"/>
          <w:rtl/>
          <w:lang w:val="en-US"/>
        </w:rPr>
        <w:t xml:space="preserve"> عقاراته</w:t>
      </w:r>
      <w:r w:rsidRPr="001B7CA2">
        <w:rPr>
          <w:rFonts w:cs="Arial" w:hint="cs"/>
          <w:sz w:val="28"/>
          <w:szCs w:val="28"/>
          <w:rtl/>
          <w:lang w:val="en-US"/>
        </w:rPr>
        <w:t xml:space="preserve">، فتقابلا ووقع كوشنر في حبها، لكنه ابتعد عنها بسبب اختلاف الدين، ثم تقابلا مجددا في منزل إمبراطور الإعلام رجل الأعمال اليهودي </w:t>
      </w:r>
      <w:r w:rsidRPr="001B7CA2">
        <w:rPr>
          <w:rFonts w:cs="Arial"/>
          <w:sz w:val="28"/>
          <w:szCs w:val="28"/>
          <w:rtl/>
          <w:lang w:val="en-US"/>
        </w:rPr>
        <w:t xml:space="preserve">روبرت </w:t>
      </w:r>
      <w:proofErr w:type="spellStart"/>
      <w:r w:rsidRPr="001B7CA2">
        <w:rPr>
          <w:rFonts w:cs="Arial"/>
          <w:sz w:val="28"/>
          <w:szCs w:val="28"/>
          <w:rtl/>
          <w:lang w:val="en-US"/>
        </w:rPr>
        <w:t>مردوخ</w:t>
      </w:r>
      <w:proofErr w:type="spellEnd"/>
      <w:r w:rsidRPr="001B7CA2">
        <w:rPr>
          <w:rFonts w:cs="Arial"/>
          <w:sz w:val="28"/>
          <w:szCs w:val="28"/>
          <w:rtl/>
          <w:lang w:val="en-US"/>
        </w:rPr>
        <w:t xml:space="preserve"> مالك </w:t>
      </w:r>
      <w:r w:rsidRPr="001B7CA2">
        <w:rPr>
          <w:rFonts w:cs="Arial" w:hint="cs"/>
          <w:sz w:val="28"/>
          <w:szCs w:val="28"/>
          <w:rtl/>
          <w:lang w:val="en-US"/>
        </w:rPr>
        <w:t xml:space="preserve">قناة </w:t>
      </w:r>
      <w:r w:rsidRPr="001B7CA2">
        <w:rPr>
          <w:rFonts w:cs="Arial"/>
          <w:sz w:val="28"/>
          <w:szCs w:val="28"/>
          <w:rtl/>
          <w:lang w:val="en-US"/>
        </w:rPr>
        <w:t>فوكس نيوز و</w:t>
      </w:r>
      <w:r w:rsidRPr="001B7CA2">
        <w:rPr>
          <w:rFonts w:cs="Arial" w:hint="cs"/>
          <w:sz w:val="28"/>
          <w:szCs w:val="28"/>
          <w:rtl/>
          <w:lang w:val="en-US"/>
        </w:rPr>
        <w:t>صحيفة</w:t>
      </w:r>
      <w:r w:rsidRPr="001B7CA2">
        <w:rPr>
          <w:rFonts w:cs="Arial"/>
          <w:sz w:val="28"/>
          <w:szCs w:val="28"/>
          <w:rtl/>
          <w:lang w:val="en-US"/>
        </w:rPr>
        <w:t xml:space="preserve"> وول ستريت جورنال</w:t>
      </w:r>
      <w:r w:rsidRPr="001B7CA2">
        <w:rPr>
          <w:rFonts w:cs="Arial" w:hint="cs"/>
          <w:sz w:val="28"/>
          <w:szCs w:val="28"/>
          <w:rtl/>
          <w:lang w:val="en-US"/>
        </w:rPr>
        <w:t xml:space="preserve">، وتوثقت علاقة كوشنر </w:t>
      </w:r>
      <w:proofErr w:type="spellStart"/>
      <w:r w:rsidRPr="001B7CA2">
        <w:rPr>
          <w:rFonts w:cs="Arial" w:hint="cs"/>
          <w:sz w:val="28"/>
          <w:szCs w:val="28"/>
          <w:rtl/>
          <w:lang w:val="en-US"/>
        </w:rPr>
        <w:t>بإيفانكا</w:t>
      </w:r>
      <w:proofErr w:type="spellEnd"/>
      <w:r w:rsidRPr="001B7CA2">
        <w:rPr>
          <w:rFonts w:cs="Arial" w:hint="cs"/>
          <w:sz w:val="28"/>
          <w:szCs w:val="28"/>
          <w:rtl/>
          <w:lang w:val="en-US"/>
        </w:rPr>
        <w:t xml:space="preserve"> التي صارحته</w:t>
      </w:r>
      <w:r w:rsidRPr="001B7CA2">
        <w:rPr>
          <w:rFonts w:cs="Arial"/>
          <w:sz w:val="28"/>
          <w:szCs w:val="28"/>
          <w:rtl/>
          <w:lang w:val="en-US"/>
        </w:rPr>
        <w:t xml:space="preserve"> </w:t>
      </w:r>
      <w:r w:rsidRPr="001B7CA2">
        <w:rPr>
          <w:rFonts w:cs="Arial" w:hint="cs"/>
          <w:sz w:val="28"/>
          <w:szCs w:val="28"/>
          <w:rtl/>
          <w:lang w:val="en-US"/>
        </w:rPr>
        <w:t>بأنها تفكر في</w:t>
      </w:r>
      <w:r w:rsidRPr="001B7CA2">
        <w:rPr>
          <w:rFonts w:cs="Arial"/>
          <w:sz w:val="28"/>
          <w:szCs w:val="28"/>
          <w:rtl/>
          <w:lang w:val="en-US"/>
        </w:rPr>
        <w:t xml:space="preserve"> التحول إلى اليهودية</w:t>
      </w:r>
      <w:r w:rsidRPr="001B7CA2">
        <w:rPr>
          <w:rFonts w:cs="Arial" w:hint="cs"/>
          <w:sz w:val="28"/>
          <w:szCs w:val="28"/>
          <w:rtl/>
          <w:lang w:val="en-US"/>
        </w:rPr>
        <w:t>،</w:t>
      </w:r>
      <w:r w:rsidRPr="001B7CA2">
        <w:rPr>
          <w:rFonts w:cs="Arial"/>
          <w:sz w:val="28"/>
          <w:szCs w:val="28"/>
          <w:rtl/>
          <w:lang w:val="en-US"/>
        </w:rPr>
        <w:t xml:space="preserve"> </w:t>
      </w:r>
      <w:r w:rsidRPr="001B7CA2">
        <w:rPr>
          <w:rFonts w:cs="Arial" w:hint="cs"/>
          <w:sz w:val="28"/>
          <w:szCs w:val="28"/>
          <w:rtl/>
          <w:lang w:val="en-US"/>
        </w:rPr>
        <w:t>فأخذا يلتقيان مع</w:t>
      </w:r>
      <w:r w:rsidRPr="001B7CA2">
        <w:rPr>
          <w:rFonts w:cs="Arial"/>
          <w:sz w:val="28"/>
          <w:szCs w:val="28"/>
          <w:rtl/>
          <w:lang w:val="en-US"/>
        </w:rPr>
        <w:t xml:space="preserve"> حاخام </w:t>
      </w:r>
      <w:r w:rsidRPr="001B7CA2">
        <w:rPr>
          <w:rFonts w:cs="Arial" w:hint="cs"/>
          <w:sz w:val="28"/>
          <w:szCs w:val="28"/>
          <w:rtl/>
          <w:lang w:val="en-US"/>
        </w:rPr>
        <w:t xml:space="preserve">لدراسة اليهودية ثم اجتمعا مع ترامب الذي سأل كوشنر لماذا لا تغير أنت دينك؟ فأجاب </w:t>
      </w:r>
      <w:proofErr w:type="spellStart"/>
      <w:r w:rsidRPr="001B7CA2">
        <w:rPr>
          <w:rFonts w:cs="Arial" w:hint="cs"/>
          <w:sz w:val="28"/>
          <w:szCs w:val="28"/>
          <w:rtl/>
          <w:lang w:val="en-US"/>
        </w:rPr>
        <w:t>إيفانكا</w:t>
      </w:r>
      <w:proofErr w:type="spellEnd"/>
      <w:r w:rsidRPr="001B7CA2">
        <w:rPr>
          <w:rFonts w:cs="Arial" w:hint="cs"/>
          <w:sz w:val="28"/>
          <w:szCs w:val="28"/>
          <w:rtl/>
          <w:lang w:val="en-US"/>
        </w:rPr>
        <w:t xml:space="preserve"> أرادت تغيير دينها عن اقتناع، فرحب ترامب قائلا (</w:t>
      </w:r>
      <w:r w:rsidRPr="001B7CA2">
        <w:rPr>
          <w:rFonts w:cs="Arial"/>
          <w:sz w:val="28"/>
          <w:szCs w:val="28"/>
          <w:rtl/>
          <w:lang w:val="en-US"/>
        </w:rPr>
        <w:t>على أي حال يعتقد معظم الناس أنني يهودي</w:t>
      </w:r>
      <w:r w:rsidRPr="001B7CA2">
        <w:rPr>
          <w:rFonts w:cs="Arial" w:hint="cs"/>
          <w:sz w:val="28"/>
          <w:szCs w:val="28"/>
          <w:rtl/>
          <w:lang w:val="en-US"/>
        </w:rPr>
        <w:t>،</w:t>
      </w:r>
      <w:r w:rsidRPr="001B7CA2">
        <w:rPr>
          <w:rFonts w:cs="Arial"/>
          <w:sz w:val="28"/>
          <w:szCs w:val="28"/>
          <w:rtl/>
          <w:lang w:val="en-US"/>
        </w:rPr>
        <w:t xml:space="preserve"> </w:t>
      </w:r>
      <w:r w:rsidRPr="001B7CA2">
        <w:rPr>
          <w:rFonts w:cs="Arial" w:hint="cs"/>
          <w:sz w:val="28"/>
          <w:szCs w:val="28"/>
          <w:rtl/>
          <w:lang w:val="en-US"/>
        </w:rPr>
        <w:t>ف</w:t>
      </w:r>
      <w:r w:rsidRPr="001B7CA2">
        <w:rPr>
          <w:rFonts w:cs="Arial"/>
          <w:sz w:val="28"/>
          <w:szCs w:val="28"/>
          <w:rtl/>
          <w:lang w:val="en-US"/>
        </w:rPr>
        <w:t>معظم أصدقائي يهود</w:t>
      </w:r>
      <w:r w:rsidRPr="001B7CA2">
        <w:rPr>
          <w:rFonts w:cs="Arial" w:hint="cs"/>
          <w:sz w:val="28"/>
          <w:szCs w:val="28"/>
          <w:rtl/>
          <w:lang w:val="en-US"/>
        </w:rPr>
        <w:t>، كما أنهم</w:t>
      </w:r>
      <w:r w:rsidRPr="001B7CA2">
        <w:rPr>
          <w:rFonts w:cs="Arial"/>
          <w:sz w:val="28"/>
          <w:szCs w:val="28"/>
          <w:rtl/>
          <w:lang w:val="en-US"/>
        </w:rPr>
        <w:t xml:space="preserve"> يحبوني في إسرائيل</w:t>
      </w:r>
      <w:r w:rsidRPr="001B7CA2">
        <w:rPr>
          <w:rFonts w:cs="Arial" w:hint="cs"/>
          <w:sz w:val="28"/>
          <w:szCs w:val="28"/>
          <w:rtl/>
          <w:lang w:val="en-US"/>
        </w:rPr>
        <w:t>).</w:t>
      </w:r>
    </w:p>
    <w:p w14:paraId="38C3A3C8" w14:textId="77777777" w:rsidR="00DA3657" w:rsidRPr="001B7CA2" w:rsidRDefault="00DA3657" w:rsidP="00030E83">
      <w:pPr>
        <w:bidi/>
        <w:spacing w:line="360" w:lineRule="auto"/>
        <w:jc w:val="both"/>
        <w:rPr>
          <w:rFonts w:cs="Arial"/>
          <w:sz w:val="28"/>
          <w:szCs w:val="28"/>
          <w:rtl/>
          <w:lang w:val="en-US"/>
        </w:rPr>
      </w:pPr>
      <w:r w:rsidRPr="001B7CA2">
        <w:rPr>
          <w:rFonts w:cs="Arial" w:hint="cs"/>
          <w:sz w:val="28"/>
          <w:szCs w:val="28"/>
          <w:rtl/>
          <w:lang w:val="en-US"/>
        </w:rPr>
        <w:t>وفي السياسة اعتمد كوشنر على نصائح</w:t>
      </w:r>
      <w:r w:rsidRPr="001B7CA2">
        <w:rPr>
          <w:rFonts w:cs="Arial"/>
          <w:sz w:val="28"/>
          <w:szCs w:val="28"/>
          <w:rtl/>
          <w:lang w:val="en-US"/>
        </w:rPr>
        <w:t xml:space="preserve"> هنري كيسنجر وزير الخارجية </w:t>
      </w:r>
      <w:r w:rsidRPr="001B7CA2">
        <w:rPr>
          <w:rFonts w:cs="Arial" w:hint="cs"/>
          <w:sz w:val="28"/>
          <w:szCs w:val="28"/>
          <w:rtl/>
          <w:lang w:val="en-US"/>
        </w:rPr>
        <w:t>الأمريكي</w:t>
      </w:r>
      <w:r w:rsidRPr="001B7CA2">
        <w:rPr>
          <w:rFonts w:cs="Arial"/>
          <w:sz w:val="28"/>
          <w:szCs w:val="28"/>
          <w:rtl/>
          <w:lang w:val="en-US"/>
        </w:rPr>
        <w:t xml:space="preserve"> ومستشار الأمن القومي</w:t>
      </w:r>
      <w:r w:rsidRPr="001B7CA2">
        <w:rPr>
          <w:rFonts w:cs="Arial" w:hint="cs"/>
          <w:sz w:val="28"/>
          <w:szCs w:val="28"/>
          <w:rtl/>
          <w:lang w:val="en-US"/>
        </w:rPr>
        <w:t xml:space="preserve"> السابق، حيث يشترك كيسنجر</w:t>
      </w:r>
      <w:r w:rsidRPr="001B7CA2">
        <w:rPr>
          <w:rFonts w:cs="Arial"/>
          <w:sz w:val="28"/>
          <w:szCs w:val="28"/>
          <w:rtl/>
          <w:lang w:val="en-US"/>
        </w:rPr>
        <w:t xml:space="preserve"> مع كوشنر في اعتناق اليهودية</w:t>
      </w:r>
      <w:r w:rsidRPr="001B7CA2">
        <w:rPr>
          <w:rFonts w:cs="Arial" w:hint="cs"/>
          <w:sz w:val="28"/>
          <w:szCs w:val="28"/>
          <w:rtl/>
          <w:lang w:val="en-US"/>
        </w:rPr>
        <w:t>،</w:t>
      </w:r>
      <w:r w:rsidRPr="001B7CA2">
        <w:rPr>
          <w:rFonts w:cs="Arial"/>
          <w:sz w:val="28"/>
          <w:szCs w:val="28"/>
          <w:rtl/>
          <w:lang w:val="en-US"/>
        </w:rPr>
        <w:t xml:space="preserve"> </w:t>
      </w:r>
      <w:r w:rsidRPr="001B7CA2">
        <w:rPr>
          <w:rFonts w:cs="Arial" w:hint="cs"/>
          <w:sz w:val="28"/>
          <w:szCs w:val="28"/>
          <w:rtl/>
          <w:lang w:val="en-US"/>
        </w:rPr>
        <w:t>وقد نصحه كيسنجر قائلا (</w:t>
      </w:r>
      <w:r w:rsidRPr="001B7CA2">
        <w:rPr>
          <w:rFonts w:cs="Arial"/>
          <w:sz w:val="28"/>
          <w:szCs w:val="28"/>
          <w:rtl/>
          <w:lang w:val="en-US"/>
        </w:rPr>
        <w:t xml:space="preserve">توخي الحذر مع من تتفاعل </w:t>
      </w:r>
      <w:r w:rsidRPr="001B7CA2">
        <w:rPr>
          <w:rFonts w:cs="Arial" w:hint="cs"/>
          <w:sz w:val="28"/>
          <w:szCs w:val="28"/>
          <w:rtl/>
          <w:lang w:val="en-US"/>
        </w:rPr>
        <w:t xml:space="preserve">معهم </w:t>
      </w:r>
      <w:r w:rsidRPr="001B7CA2">
        <w:rPr>
          <w:rFonts w:cs="Arial"/>
          <w:sz w:val="28"/>
          <w:szCs w:val="28"/>
          <w:rtl/>
          <w:lang w:val="en-US"/>
        </w:rPr>
        <w:t>في كل بلد</w:t>
      </w:r>
      <w:r w:rsidRPr="001B7CA2">
        <w:rPr>
          <w:rFonts w:cs="Arial" w:hint="cs"/>
          <w:sz w:val="28"/>
          <w:szCs w:val="28"/>
          <w:rtl/>
          <w:lang w:val="en-US"/>
        </w:rPr>
        <w:t>،</w:t>
      </w:r>
      <w:r w:rsidRPr="001B7CA2">
        <w:rPr>
          <w:rFonts w:cs="Arial"/>
          <w:sz w:val="28"/>
          <w:szCs w:val="28"/>
          <w:rtl/>
          <w:lang w:val="en-US"/>
        </w:rPr>
        <w:t xml:space="preserve"> العلاقة معك هي عملة قيّمة في </w:t>
      </w:r>
      <w:r w:rsidRPr="001B7CA2">
        <w:rPr>
          <w:rFonts w:cs="Arial" w:hint="cs"/>
          <w:sz w:val="28"/>
          <w:szCs w:val="28"/>
          <w:rtl/>
          <w:lang w:val="en-US"/>
        </w:rPr>
        <w:t>واشنطن،</w:t>
      </w:r>
      <w:r w:rsidRPr="001B7CA2">
        <w:rPr>
          <w:rFonts w:cs="Arial"/>
          <w:sz w:val="28"/>
          <w:szCs w:val="28"/>
          <w:rtl/>
          <w:lang w:val="en-US"/>
        </w:rPr>
        <w:t xml:space="preserve"> اختر بعناية من تريد أن تمنحه هذه السلطة</w:t>
      </w:r>
      <w:r w:rsidRPr="001B7CA2">
        <w:rPr>
          <w:rFonts w:cs="Arial" w:hint="cs"/>
          <w:sz w:val="28"/>
          <w:szCs w:val="28"/>
          <w:rtl/>
          <w:lang w:val="en-US"/>
        </w:rPr>
        <w:t>) وطلب منه أن ي</w:t>
      </w:r>
      <w:r w:rsidRPr="001B7CA2">
        <w:rPr>
          <w:rFonts w:cs="Arial"/>
          <w:sz w:val="28"/>
          <w:szCs w:val="28"/>
          <w:rtl/>
          <w:lang w:val="en-US"/>
        </w:rPr>
        <w:t>تصل ب</w:t>
      </w:r>
      <w:r w:rsidRPr="001B7CA2">
        <w:rPr>
          <w:rFonts w:cs="Arial" w:hint="cs"/>
          <w:sz w:val="28"/>
          <w:szCs w:val="28"/>
          <w:rtl/>
          <w:lang w:val="en-US"/>
        </w:rPr>
        <w:t>ه</w:t>
      </w:r>
      <w:r w:rsidRPr="001B7CA2">
        <w:rPr>
          <w:rFonts w:cs="Arial"/>
          <w:sz w:val="28"/>
          <w:szCs w:val="28"/>
          <w:rtl/>
          <w:lang w:val="en-US"/>
        </w:rPr>
        <w:t xml:space="preserve"> في أي وقت</w:t>
      </w:r>
      <w:r w:rsidRPr="001B7CA2">
        <w:rPr>
          <w:rFonts w:cs="Arial" w:hint="cs"/>
          <w:sz w:val="28"/>
          <w:szCs w:val="28"/>
          <w:rtl/>
          <w:lang w:val="en-US"/>
        </w:rPr>
        <w:t xml:space="preserve"> يحتاج فيه لمشورته.</w:t>
      </w:r>
    </w:p>
    <w:p w14:paraId="446EF39E" w14:textId="77777777" w:rsidR="00DA3657" w:rsidRPr="00A31C0D" w:rsidRDefault="00DA3657" w:rsidP="00030E83">
      <w:pPr>
        <w:bidi/>
        <w:spacing w:line="360" w:lineRule="auto"/>
        <w:jc w:val="both"/>
        <w:rPr>
          <w:rFonts w:cs="Arial"/>
          <w:b/>
          <w:bCs/>
          <w:sz w:val="28"/>
          <w:szCs w:val="28"/>
          <w:rtl/>
          <w:lang w:val="en-US"/>
        </w:rPr>
      </w:pPr>
      <w:bookmarkStart w:id="36" w:name="_Toc139593815"/>
      <w:r w:rsidRPr="00A31C0D">
        <w:rPr>
          <w:rFonts w:cs="Arial" w:hint="cs"/>
          <w:b/>
          <w:bCs/>
          <w:sz w:val="28"/>
          <w:szCs w:val="28"/>
          <w:rtl/>
          <w:lang w:val="en-US"/>
        </w:rPr>
        <w:t>تعطيل قرار مصري في الأمم المتحدة</w:t>
      </w:r>
      <w:bookmarkEnd w:id="36"/>
    </w:p>
    <w:p w14:paraId="6F84C492" w14:textId="77777777" w:rsidR="00DA3657" w:rsidRPr="001B7CA2" w:rsidRDefault="00DA3657" w:rsidP="00030E83">
      <w:pPr>
        <w:bidi/>
        <w:spacing w:line="360" w:lineRule="auto"/>
        <w:jc w:val="both"/>
        <w:rPr>
          <w:rFonts w:cs="Arial"/>
          <w:sz w:val="28"/>
          <w:szCs w:val="28"/>
          <w:rtl/>
          <w:lang w:val="en-US"/>
        </w:rPr>
      </w:pPr>
      <w:r w:rsidRPr="001B7CA2">
        <w:rPr>
          <w:rFonts w:cs="Arial"/>
          <w:sz w:val="28"/>
          <w:szCs w:val="28"/>
          <w:rtl/>
          <w:lang w:val="en-US"/>
        </w:rPr>
        <w:t>قبيل تسلم ترامب لمنصب</w:t>
      </w:r>
      <w:r w:rsidRPr="001B7CA2">
        <w:rPr>
          <w:rFonts w:cs="Arial" w:hint="cs"/>
          <w:sz w:val="28"/>
          <w:szCs w:val="28"/>
          <w:rtl/>
          <w:lang w:val="en-US"/>
        </w:rPr>
        <w:t xml:space="preserve"> الرئيس</w:t>
      </w:r>
      <w:r w:rsidRPr="001B7CA2">
        <w:rPr>
          <w:rFonts w:cs="Arial"/>
          <w:sz w:val="28"/>
          <w:szCs w:val="28"/>
          <w:rtl/>
          <w:lang w:val="en-US"/>
        </w:rPr>
        <w:t>، اتصل</w:t>
      </w:r>
      <w:r w:rsidRPr="001B7CA2">
        <w:rPr>
          <w:rFonts w:cs="Arial" w:hint="cs"/>
          <w:sz w:val="28"/>
          <w:szCs w:val="28"/>
          <w:rtl/>
          <w:lang w:val="en-US"/>
        </w:rPr>
        <w:t xml:space="preserve"> </w:t>
      </w:r>
      <w:proofErr w:type="spellStart"/>
      <w:r w:rsidRPr="001B7CA2">
        <w:rPr>
          <w:rFonts w:cs="Arial" w:hint="cs"/>
          <w:sz w:val="28"/>
          <w:szCs w:val="28"/>
          <w:rtl/>
          <w:lang w:val="en-US"/>
        </w:rPr>
        <w:t>ديرمر</w:t>
      </w:r>
      <w:proofErr w:type="spellEnd"/>
      <w:r w:rsidRPr="001B7CA2">
        <w:rPr>
          <w:rFonts w:cs="Arial"/>
          <w:sz w:val="28"/>
          <w:szCs w:val="28"/>
          <w:rtl/>
          <w:lang w:val="en-US"/>
        </w:rPr>
        <w:t xml:space="preserve"> السفير الإسرائيلي </w:t>
      </w:r>
      <w:r w:rsidRPr="001B7CA2">
        <w:rPr>
          <w:rFonts w:cs="Arial" w:hint="cs"/>
          <w:sz w:val="28"/>
          <w:szCs w:val="28"/>
          <w:rtl/>
          <w:lang w:val="en-US"/>
        </w:rPr>
        <w:t>في واشنطن</w:t>
      </w:r>
      <w:r w:rsidRPr="001B7CA2">
        <w:rPr>
          <w:rtl/>
          <w:lang w:val="en-US"/>
        </w:rPr>
        <w:t xml:space="preserve"> </w:t>
      </w:r>
      <w:r w:rsidRPr="001B7CA2">
        <w:rPr>
          <w:rFonts w:cs="Arial"/>
          <w:sz w:val="28"/>
          <w:szCs w:val="28"/>
          <w:rtl/>
          <w:lang w:val="en-US"/>
        </w:rPr>
        <w:t>بكوشنر</w:t>
      </w:r>
      <w:r w:rsidRPr="001B7CA2">
        <w:rPr>
          <w:rFonts w:cs="Arial" w:hint="cs"/>
          <w:sz w:val="28"/>
          <w:szCs w:val="28"/>
          <w:rtl/>
          <w:lang w:val="en-US"/>
        </w:rPr>
        <w:t>، وهو في الأصل</w:t>
      </w:r>
      <w:r w:rsidRPr="001B7CA2">
        <w:rPr>
          <w:rFonts w:cs="Arial"/>
          <w:sz w:val="28"/>
          <w:szCs w:val="28"/>
          <w:rtl/>
          <w:lang w:val="en-US"/>
        </w:rPr>
        <w:t xml:space="preserve"> </w:t>
      </w:r>
      <w:r w:rsidRPr="001B7CA2">
        <w:rPr>
          <w:rFonts w:cs="Arial" w:hint="cs"/>
          <w:sz w:val="28"/>
          <w:szCs w:val="28"/>
          <w:rtl/>
          <w:lang w:val="en-US"/>
        </w:rPr>
        <w:t>أمريكي المولد</w:t>
      </w:r>
      <w:r w:rsidRPr="001B7CA2">
        <w:rPr>
          <w:rFonts w:cs="Arial"/>
          <w:sz w:val="28"/>
          <w:szCs w:val="28"/>
          <w:rtl/>
          <w:lang w:val="en-US"/>
        </w:rPr>
        <w:t xml:space="preserve"> تخلى عن جنسيته </w:t>
      </w:r>
      <w:r w:rsidRPr="001B7CA2">
        <w:rPr>
          <w:rFonts w:cs="Arial" w:hint="cs"/>
          <w:sz w:val="28"/>
          <w:szCs w:val="28"/>
          <w:rtl/>
          <w:lang w:val="en-US"/>
        </w:rPr>
        <w:t xml:space="preserve">ليتفرغ للعمل </w:t>
      </w:r>
      <w:r w:rsidRPr="001B7CA2">
        <w:rPr>
          <w:rFonts w:cs="Arial"/>
          <w:sz w:val="28"/>
          <w:szCs w:val="28"/>
          <w:rtl/>
          <w:lang w:val="en-US"/>
        </w:rPr>
        <w:t>السياس</w:t>
      </w:r>
      <w:r w:rsidRPr="001B7CA2">
        <w:rPr>
          <w:rFonts w:cs="Arial" w:hint="cs"/>
          <w:sz w:val="28"/>
          <w:szCs w:val="28"/>
          <w:rtl/>
          <w:lang w:val="en-US"/>
        </w:rPr>
        <w:t>ي في</w:t>
      </w:r>
      <w:r w:rsidRPr="001B7CA2">
        <w:rPr>
          <w:rFonts w:cs="Arial"/>
          <w:sz w:val="28"/>
          <w:szCs w:val="28"/>
          <w:rtl/>
          <w:lang w:val="en-US"/>
        </w:rPr>
        <w:t xml:space="preserve"> إسرائيل </w:t>
      </w:r>
      <w:r w:rsidRPr="001B7CA2">
        <w:rPr>
          <w:rFonts w:cs="Arial" w:hint="cs"/>
          <w:sz w:val="28"/>
          <w:szCs w:val="28"/>
          <w:rtl/>
          <w:lang w:val="en-US"/>
        </w:rPr>
        <w:t>ثم تولى منصب</w:t>
      </w:r>
      <w:r w:rsidRPr="001B7CA2">
        <w:rPr>
          <w:rFonts w:cs="Arial"/>
          <w:sz w:val="28"/>
          <w:szCs w:val="28"/>
          <w:rtl/>
          <w:lang w:val="en-US"/>
        </w:rPr>
        <w:t xml:space="preserve"> سفير </w:t>
      </w:r>
      <w:r w:rsidRPr="001B7CA2">
        <w:rPr>
          <w:rFonts w:cs="Arial" w:hint="cs"/>
          <w:sz w:val="28"/>
          <w:szCs w:val="28"/>
          <w:rtl/>
          <w:lang w:val="en-US"/>
        </w:rPr>
        <w:t>تل أبيب</w:t>
      </w:r>
      <w:r w:rsidRPr="001B7CA2">
        <w:rPr>
          <w:rFonts w:cs="Arial"/>
          <w:sz w:val="28"/>
          <w:szCs w:val="28"/>
          <w:rtl/>
          <w:lang w:val="en-US"/>
        </w:rPr>
        <w:t xml:space="preserve"> في </w:t>
      </w:r>
      <w:r w:rsidRPr="001B7CA2">
        <w:rPr>
          <w:rFonts w:cs="Arial" w:hint="cs"/>
          <w:sz w:val="28"/>
          <w:szCs w:val="28"/>
          <w:rtl/>
          <w:lang w:val="en-US"/>
        </w:rPr>
        <w:t>واشنطن</w:t>
      </w:r>
      <w:r w:rsidRPr="001B7CA2">
        <w:rPr>
          <w:rFonts w:cs="Arial"/>
          <w:sz w:val="28"/>
          <w:szCs w:val="28"/>
          <w:rtl/>
          <w:lang w:val="en-US"/>
        </w:rPr>
        <w:t xml:space="preserve"> عام 2013، </w:t>
      </w:r>
      <w:r w:rsidRPr="001B7CA2">
        <w:rPr>
          <w:rFonts w:cs="Arial" w:hint="cs"/>
          <w:sz w:val="28"/>
          <w:szCs w:val="28"/>
          <w:rtl/>
          <w:lang w:val="en-US"/>
        </w:rPr>
        <w:t>وأخبر كوشنر</w:t>
      </w:r>
      <w:r w:rsidRPr="001B7CA2">
        <w:rPr>
          <w:rFonts w:cs="Arial"/>
          <w:sz w:val="28"/>
          <w:szCs w:val="28"/>
          <w:rtl/>
          <w:lang w:val="en-US"/>
        </w:rPr>
        <w:t xml:space="preserve"> أن </w:t>
      </w:r>
      <w:r w:rsidRPr="001B7CA2">
        <w:rPr>
          <w:rFonts w:cs="Arial" w:hint="cs"/>
          <w:sz w:val="28"/>
          <w:szCs w:val="28"/>
          <w:rtl/>
          <w:lang w:val="en-US"/>
        </w:rPr>
        <w:t>نحو 20 دولة</w:t>
      </w:r>
      <w:r w:rsidRPr="001B7CA2">
        <w:rPr>
          <w:rFonts w:cs="Arial"/>
          <w:sz w:val="28"/>
          <w:szCs w:val="28"/>
          <w:rtl/>
          <w:lang w:val="en-US"/>
        </w:rPr>
        <w:t xml:space="preserve"> بقيادة مص</w:t>
      </w:r>
      <w:r w:rsidRPr="001B7CA2">
        <w:rPr>
          <w:rFonts w:cs="Arial" w:hint="cs"/>
          <w:sz w:val="28"/>
          <w:szCs w:val="28"/>
          <w:rtl/>
          <w:lang w:val="en-US"/>
        </w:rPr>
        <w:t>ر</w:t>
      </w:r>
      <w:r w:rsidRPr="001B7CA2">
        <w:rPr>
          <w:rFonts w:cs="Arial"/>
          <w:sz w:val="28"/>
          <w:szCs w:val="28"/>
          <w:rtl/>
          <w:lang w:val="en-US"/>
        </w:rPr>
        <w:t xml:space="preserve"> تستعد لتقديم قرار يندد بتوجه إسرائيل لضم الضفة الغربية باعتبار</w:t>
      </w:r>
      <w:r w:rsidRPr="001B7CA2">
        <w:rPr>
          <w:rFonts w:cs="Arial" w:hint="cs"/>
          <w:sz w:val="28"/>
          <w:szCs w:val="28"/>
          <w:rtl/>
          <w:lang w:val="en-US"/>
        </w:rPr>
        <w:t xml:space="preserve"> ذلك</w:t>
      </w:r>
      <w:r w:rsidRPr="001B7CA2">
        <w:rPr>
          <w:rFonts w:cs="Arial"/>
          <w:sz w:val="28"/>
          <w:szCs w:val="28"/>
          <w:rtl/>
          <w:lang w:val="en-US"/>
        </w:rPr>
        <w:t xml:space="preserve"> </w:t>
      </w:r>
      <w:r w:rsidRPr="001B7CA2">
        <w:rPr>
          <w:rFonts w:cs="Arial" w:hint="cs"/>
          <w:sz w:val="28"/>
          <w:szCs w:val="28"/>
          <w:rtl/>
          <w:lang w:val="en-US"/>
        </w:rPr>
        <w:t>ي</w:t>
      </w:r>
      <w:r w:rsidRPr="001B7CA2">
        <w:rPr>
          <w:rFonts w:cs="Arial"/>
          <w:sz w:val="28"/>
          <w:szCs w:val="28"/>
          <w:rtl/>
          <w:lang w:val="en-US"/>
        </w:rPr>
        <w:t>مثل انتهاكا صارخا للقانون الدولي، وأخبره أن إدارة أوباما تنوي الامتناع عن التصويت مما سيمثل تخليا</w:t>
      </w:r>
      <w:r w:rsidRPr="001B7CA2">
        <w:rPr>
          <w:rFonts w:cs="Arial" w:hint="cs"/>
          <w:sz w:val="28"/>
          <w:szCs w:val="28"/>
          <w:rtl/>
          <w:lang w:val="en-US"/>
        </w:rPr>
        <w:t xml:space="preserve"> أمريكيا</w:t>
      </w:r>
      <w:r w:rsidRPr="001B7CA2">
        <w:rPr>
          <w:rFonts w:cs="Arial"/>
          <w:sz w:val="28"/>
          <w:szCs w:val="28"/>
          <w:rtl/>
          <w:lang w:val="en-US"/>
        </w:rPr>
        <w:t xml:space="preserve"> غير مسبوق عن إسرائيل</w:t>
      </w:r>
      <w:r w:rsidRPr="001B7CA2">
        <w:rPr>
          <w:rFonts w:cs="Arial" w:hint="cs"/>
          <w:sz w:val="28"/>
          <w:szCs w:val="28"/>
          <w:rtl/>
          <w:lang w:val="en-US"/>
        </w:rPr>
        <w:t xml:space="preserve">. فرأى </w:t>
      </w:r>
      <w:r w:rsidRPr="001B7CA2">
        <w:rPr>
          <w:rFonts w:cs="Arial"/>
          <w:sz w:val="28"/>
          <w:szCs w:val="28"/>
          <w:rtl/>
          <w:lang w:val="en-US"/>
        </w:rPr>
        <w:t xml:space="preserve">كوشنر أن من المهم </w:t>
      </w:r>
      <w:r w:rsidRPr="001B7CA2">
        <w:rPr>
          <w:rFonts w:cs="Arial" w:hint="cs"/>
          <w:sz w:val="28"/>
          <w:szCs w:val="28"/>
          <w:rtl/>
          <w:lang w:val="en-US"/>
        </w:rPr>
        <w:t xml:space="preserve">إعلان </w:t>
      </w:r>
      <w:r w:rsidRPr="001B7CA2">
        <w:rPr>
          <w:rFonts w:cs="Arial"/>
          <w:sz w:val="28"/>
          <w:szCs w:val="28"/>
          <w:rtl/>
          <w:lang w:val="en-US"/>
        </w:rPr>
        <w:t xml:space="preserve">ترامب </w:t>
      </w:r>
      <w:r w:rsidRPr="001B7CA2">
        <w:rPr>
          <w:rFonts w:cs="Arial" w:hint="cs"/>
          <w:sz w:val="28"/>
          <w:szCs w:val="28"/>
          <w:rtl/>
          <w:lang w:val="en-US"/>
        </w:rPr>
        <w:t>معارضته</w:t>
      </w:r>
      <w:r w:rsidRPr="001B7CA2">
        <w:rPr>
          <w:rFonts w:cs="Arial"/>
          <w:sz w:val="28"/>
          <w:szCs w:val="28"/>
          <w:rtl/>
          <w:lang w:val="en-US"/>
        </w:rPr>
        <w:t xml:space="preserve"> </w:t>
      </w:r>
      <w:r w:rsidRPr="001B7CA2">
        <w:rPr>
          <w:rFonts w:cs="Arial" w:hint="cs"/>
          <w:sz w:val="28"/>
          <w:szCs w:val="28"/>
          <w:rtl/>
          <w:lang w:val="en-US"/>
        </w:rPr>
        <w:t>ل</w:t>
      </w:r>
      <w:r w:rsidRPr="001B7CA2">
        <w:rPr>
          <w:rFonts w:cs="Arial"/>
          <w:sz w:val="28"/>
          <w:szCs w:val="28"/>
          <w:rtl/>
          <w:lang w:val="en-US"/>
        </w:rPr>
        <w:t>لقرار</w:t>
      </w:r>
      <w:r w:rsidRPr="001B7CA2">
        <w:rPr>
          <w:rFonts w:cs="Arial" w:hint="cs"/>
          <w:sz w:val="28"/>
          <w:szCs w:val="28"/>
          <w:rtl/>
          <w:lang w:val="en-US"/>
        </w:rPr>
        <w:t>،</w:t>
      </w:r>
      <w:r w:rsidRPr="001B7CA2">
        <w:rPr>
          <w:rFonts w:cs="Arial"/>
          <w:sz w:val="28"/>
          <w:szCs w:val="28"/>
          <w:rtl/>
          <w:lang w:val="en-US"/>
        </w:rPr>
        <w:t xml:space="preserve"> ورغم أنه من النادر أن يعلق الرئيس المنتخب</w:t>
      </w:r>
      <w:r w:rsidRPr="001B7CA2">
        <w:rPr>
          <w:rFonts w:cs="Arial" w:hint="cs"/>
          <w:sz w:val="28"/>
          <w:szCs w:val="28"/>
          <w:rtl/>
          <w:lang w:val="en-US"/>
        </w:rPr>
        <w:t xml:space="preserve"> خلال الفترة الانتقالية</w:t>
      </w:r>
      <w:r w:rsidRPr="001B7CA2">
        <w:rPr>
          <w:rFonts w:cs="Arial"/>
          <w:sz w:val="28"/>
          <w:szCs w:val="28"/>
          <w:rtl/>
          <w:lang w:val="en-US"/>
        </w:rPr>
        <w:t xml:space="preserve"> على سياسة الرئيس المنتهية ولايته، إلا أن ترامب وافق على كسر البروتوكول </w:t>
      </w:r>
      <w:r w:rsidRPr="001B7CA2">
        <w:rPr>
          <w:rFonts w:cs="Arial" w:hint="cs"/>
          <w:sz w:val="28"/>
          <w:szCs w:val="28"/>
          <w:rtl/>
          <w:lang w:val="en-US"/>
        </w:rPr>
        <w:t>لمصلحة إسرائيل.</w:t>
      </w:r>
    </w:p>
    <w:p w14:paraId="5375FC84" w14:textId="77777777" w:rsidR="00DA3657" w:rsidRPr="001B7CA2" w:rsidRDefault="00DA3657" w:rsidP="00030E83">
      <w:pPr>
        <w:bidi/>
        <w:spacing w:line="360" w:lineRule="auto"/>
        <w:jc w:val="both"/>
        <w:rPr>
          <w:rFonts w:cs="Arial"/>
          <w:sz w:val="28"/>
          <w:szCs w:val="28"/>
          <w:rtl/>
          <w:lang w:val="en-US"/>
        </w:rPr>
      </w:pPr>
      <w:r w:rsidRPr="001B7CA2">
        <w:rPr>
          <w:rFonts w:cs="Arial" w:hint="cs"/>
          <w:sz w:val="28"/>
          <w:szCs w:val="28"/>
          <w:rtl/>
          <w:lang w:val="en-US"/>
        </w:rPr>
        <w:t xml:space="preserve"> وبالفعل نشر ترامب بيانا ندد فيه بالقرار، و</w:t>
      </w:r>
      <w:r w:rsidRPr="001B7CA2">
        <w:rPr>
          <w:rFonts w:cs="Arial"/>
          <w:sz w:val="28"/>
          <w:szCs w:val="28"/>
          <w:rtl/>
          <w:lang w:val="en-US"/>
        </w:rPr>
        <w:t>في اليوم التالي اتصل</w:t>
      </w:r>
      <w:r w:rsidRPr="001B7CA2">
        <w:rPr>
          <w:rFonts w:cs="Arial" w:hint="cs"/>
          <w:sz w:val="28"/>
          <w:szCs w:val="28"/>
          <w:rtl/>
          <w:lang w:val="en-US"/>
        </w:rPr>
        <w:t xml:space="preserve"> الرئيس المصري </w:t>
      </w:r>
      <w:proofErr w:type="gramStart"/>
      <w:r w:rsidRPr="001B7CA2">
        <w:rPr>
          <w:rFonts w:cs="Arial" w:hint="cs"/>
          <w:sz w:val="28"/>
          <w:szCs w:val="28"/>
          <w:rtl/>
          <w:lang w:val="en-US"/>
        </w:rPr>
        <w:t>عبدالفتاح</w:t>
      </w:r>
      <w:proofErr w:type="gramEnd"/>
      <w:r w:rsidRPr="001B7CA2">
        <w:rPr>
          <w:rFonts w:cs="Arial"/>
          <w:sz w:val="28"/>
          <w:szCs w:val="28"/>
          <w:rtl/>
          <w:lang w:val="en-US"/>
        </w:rPr>
        <w:t xml:space="preserve"> السيسي لإبلاغ إدارة ترامب أن فريق مصر في الأمم المت</w:t>
      </w:r>
      <w:r w:rsidRPr="001B7CA2">
        <w:rPr>
          <w:rFonts w:cs="Arial" w:hint="cs"/>
          <w:sz w:val="28"/>
          <w:szCs w:val="28"/>
          <w:rtl/>
          <w:lang w:val="en-US"/>
        </w:rPr>
        <w:t>ح</w:t>
      </w:r>
      <w:r w:rsidRPr="001B7CA2">
        <w:rPr>
          <w:rFonts w:cs="Arial"/>
          <w:sz w:val="28"/>
          <w:szCs w:val="28"/>
          <w:rtl/>
          <w:lang w:val="en-US"/>
        </w:rPr>
        <w:t xml:space="preserve">دة </w:t>
      </w:r>
      <w:r w:rsidRPr="001B7CA2">
        <w:rPr>
          <w:rFonts w:cs="Arial" w:hint="cs"/>
          <w:sz w:val="28"/>
          <w:szCs w:val="28"/>
          <w:rtl/>
          <w:lang w:val="en-US"/>
        </w:rPr>
        <w:t>تحرك</w:t>
      </w:r>
      <w:r w:rsidRPr="001B7CA2">
        <w:rPr>
          <w:rFonts w:cs="Arial"/>
          <w:sz w:val="28"/>
          <w:szCs w:val="28"/>
          <w:rtl/>
          <w:lang w:val="en-US"/>
        </w:rPr>
        <w:t xml:space="preserve"> </w:t>
      </w:r>
      <w:r w:rsidRPr="001B7CA2">
        <w:rPr>
          <w:rFonts w:cs="Arial" w:hint="cs"/>
          <w:sz w:val="28"/>
          <w:szCs w:val="28"/>
          <w:rtl/>
          <w:lang w:val="en-US"/>
        </w:rPr>
        <w:t>دون</w:t>
      </w:r>
      <w:r w:rsidRPr="001B7CA2">
        <w:rPr>
          <w:rFonts w:cs="Arial"/>
          <w:sz w:val="28"/>
          <w:szCs w:val="28"/>
          <w:rtl/>
          <w:lang w:val="en-US"/>
        </w:rPr>
        <w:t xml:space="preserve"> إشرافه وأن مصر ستلغي طرح القرار.</w:t>
      </w:r>
      <w:r w:rsidRPr="001B7CA2">
        <w:rPr>
          <w:rFonts w:cs="Arial" w:hint="cs"/>
          <w:sz w:val="28"/>
          <w:szCs w:val="28"/>
          <w:rtl/>
          <w:lang w:val="en-US"/>
        </w:rPr>
        <w:t xml:space="preserve"> لكن </w:t>
      </w:r>
      <w:r w:rsidRPr="001B7CA2">
        <w:rPr>
          <w:rFonts w:cs="Arial"/>
          <w:sz w:val="28"/>
          <w:szCs w:val="28"/>
          <w:rtl/>
          <w:lang w:val="en-US"/>
        </w:rPr>
        <w:t xml:space="preserve">بعد </w:t>
      </w:r>
      <w:r w:rsidRPr="001B7CA2">
        <w:rPr>
          <w:rFonts w:cs="Arial"/>
          <w:sz w:val="28"/>
          <w:szCs w:val="28"/>
          <w:rtl/>
          <w:lang w:val="en-US"/>
        </w:rPr>
        <w:lastRenderedPageBreak/>
        <w:t xml:space="preserve">يومين أعادت ماليزيا ونيوزيلندا والسنغال وفنزويلا تقديم القرار، </w:t>
      </w:r>
      <w:r w:rsidRPr="001B7CA2">
        <w:rPr>
          <w:rFonts w:cs="Arial" w:hint="cs"/>
          <w:sz w:val="28"/>
          <w:szCs w:val="28"/>
          <w:rtl/>
          <w:lang w:val="en-US"/>
        </w:rPr>
        <w:t>وصوت عليه</w:t>
      </w:r>
      <w:r w:rsidRPr="001B7CA2">
        <w:rPr>
          <w:rFonts w:cs="Arial"/>
          <w:sz w:val="28"/>
          <w:szCs w:val="28"/>
          <w:rtl/>
          <w:lang w:val="en-US"/>
        </w:rPr>
        <w:t xml:space="preserve"> مجلس الأمن بنسبة ١٤ إلى صفر</w:t>
      </w:r>
      <w:r w:rsidRPr="001B7CA2">
        <w:rPr>
          <w:rFonts w:cs="Arial" w:hint="cs"/>
          <w:sz w:val="28"/>
          <w:szCs w:val="28"/>
          <w:rtl/>
          <w:lang w:val="en-US"/>
        </w:rPr>
        <w:t>،</w:t>
      </w:r>
      <w:r w:rsidRPr="001B7CA2">
        <w:rPr>
          <w:rFonts w:cs="Arial"/>
          <w:sz w:val="28"/>
          <w:szCs w:val="28"/>
          <w:rtl/>
          <w:lang w:val="en-US"/>
        </w:rPr>
        <w:t xml:space="preserve"> حيث امتنعت إدارة أوباما عن التصويت عقاب</w:t>
      </w:r>
      <w:r w:rsidRPr="001B7CA2">
        <w:rPr>
          <w:rFonts w:cs="Arial" w:hint="cs"/>
          <w:sz w:val="28"/>
          <w:szCs w:val="28"/>
          <w:rtl/>
          <w:lang w:val="en-US"/>
        </w:rPr>
        <w:t>ا</w:t>
      </w:r>
      <w:r w:rsidRPr="001B7CA2">
        <w:rPr>
          <w:rFonts w:cs="Arial"/>
          <w:sz w:val="28"/>
          <w:szCs w:val="28"/>
          <w:rtl/>
          <w:lang w:val="en-US"/>
        </w:rPr>
        <w:t xml:space="preserve"> منها لنتنياهو على إدانته الاتفاق النووي مع إيران في خطاب ألقاه أمام الكونجرس عام ٢٠١٥.</w:t>
      </w:r>
    </w:p>
    <w:p w14:paraId="706527F2" w14:textId="77777777" w:rsidR="00DA3657" w:rsidRPr="00A31C0D" w:rsidRDefault="00DA3657" w:rsidP="00030E83">
      <w:pPr>
        <w:bidi/>
        <w:spacing w:line="360" w:lineRule="auto"/>
        <w:jc w:val="both"/>
        <w:rPr>
          <w:rFonts w:asciiTheme="majorHAnsi" w:eastAsiaTheme="majorEastAsia" w:hAnsiTheme="majorHAnsi" w:cstheme="majorBidi"/>
          <w:b/>
          <w:bCs/>
          <w:sz w:val="26"/>
          <w:szCs w:val="26"/>
          <w:rtl/>
          <w:lang w:val="en-US"/>
        </w:rPr>
      </w:pPr>
      <w:bookmarkStart w:id="37" w:name="_Toc139593816"/>
      <w:r w:rsidRPr="00A31C0D">
        <w:rPr>
          <w:rFonts w:cs="Arial" w:hint="cs"/>
          <w:b/>
          <w:bCs/>
          <w:sz w:val="28"/>
          <w:szCs w:val="28"/>
          <w:rtl/>
          <w:lang w:val="en-US"/>
        </w:rPr>
        <w:t>شمعدانات وتمائم، و</w:t>
      </w:r>
      <w:r w:rsidRPr="00A31C0D">
        <w:rPr>
          <w:rFonts w:cs="Arial"/>
          <w:b/>
          <w:bCs/>
          <w:sz w:val="28"/>
          <w:szCs w:val="28"/>
          <w:rtl/>
          <w:lang w:val="en-US"/>
        </w:rPr>
        <w:t>افتتاح حديقة باسمه في القدس</w:t>
      </w:r>
      <w:bookmarkEnd w:id="37"/>
    </w:p>
    <w:p w14:paraId="73BA6081" w14:textId="77777777" w:rsidR="00DA3657" w:rsidRPr="001B7CA2" w:rsidRDefault="00DA3657" w:rsidP="00030E83">
      <w:pPr>
        <w:bidi/>
        <w:spacing w:line="360" w:lineRule="auto"/>
        <w:jc w:val="both"/>
        <w:rPr>
          <w:rFonts w:cs="Arial"/>
          <w:sz w:val="28"/>
          <w:szCs w:val="28"/>
          <w:rtl/>
          <w:lang w:val="en-US"/>
        </w:rPr>
      </w:pPr>
      <w:r w:rsidRPr="001B7CA2">
        <w:rPr>
          <w:rFonts w:cs="Arial" w:hint="cs"/>
          <w:sz w:val="28"/>
          <w:szCs w:val="28"/>
          <w:rtl/>
          <w:lang w:val="en-US"/>
        </w:rPr>
        <w:t xml:space="preserve">في بداية تولي ترامب للرئاسة دعا جاريد </w:t>
      </w:r>
      <w:proofErr w:type="spellStart"/>
      <w:r w:rsidRPr="001B7CA2">
        <w:rPr>
          <w:rFonts w:cs="Arial" w:hint="cs"/>
          <w:sz w:val="28"/>
          <w:szCs w:val="28"/>
          <w:rtl/>
          <w:lang w:val="en-US"/>
        </w:rPr>
        <w:t>وإيفانكا</w:t>
      </w:r>
      <w:proofErr w:type="spellEnd"/>
      <w:r w:rsidRPr="001B7CA2">
        <w:rPr>
          <w:rFonts w:cs="Arial" w:hint="cs"/>
          <w:sz w:val="28"/>
          <w:szCs w:val="28"/>
          <w:rtl/>
          <w:lang w:val="en-US"/>
        </w:rPr>
        <w:t xml:space="preserve"> </w:t>
      </w:r>
      <w:r w:rsidRPr="001B7CA2">
        <w:rPr>
          <w:rFonts w:cs="Arial"/>
          <w:sz w:val="28"/>
          <w:szCs w:val="28"/>
          <w:rtl/>
          <w:lang w:val="en-US"/>
        </w:rPr>
        <w:t xml:space="preserve">للمكوث في غرفة نوم لينكولن </w:t>
      </w:r>
      <w:r w:rsidRPr="001B7CA2">
        <w:rPr>
          <w:rFonts w:cs="Arial" w:hint="cs"/>
          <w:sz w:val="28"/>
          <w:szCs w:val="28"/>
          <w:rtl/>
          <w:lang w:val="en-US"/>
        </w:rPr>
        <w:t>التي</w:t>
      </w:r>
      <w:r w:rsidRPr="001B7CA2">
        <w:rPr>
          <w:rFonts w:cs="Arial"/>
          <w:sz w:val="28"/>
          <w:szCs w:val="28"/>
          <w:rtl/>
          <w:lang w:val="en-US"/>
        </w:rPr>
        <w:t xml:space="preserve"> تقع في الطابق الثاني من البيت الأبيض</w:t>
      </w:r>
      <w:r w:rsidRPr="001B7CA2">
        <w:rPr>
          <w:rFonts w:cs="Arial" w:hint="cs"/>
          <w:sz w:val="28"/>
          <w:szCs w:val="28"/>
          <w:rtl/>
          <w:lang w:val="en-US"/>
        </w:rPr>
        <w:t xml:space="preserve"> حيث أشعلا فيها </w:t>
      </w:r>
      <w:r w:rsidRPr="001B7CA2">
        <w:rPr>
          <w:rFonts w:cs="Arial"/>
          <w:sz w:val="28"/>
          <w:szCs w:val="28"/>
          <w:rtl/>
          <w:lang w:val="en-US"/>
        </w:rPr>
        <w:t>شمعدانات السبت وصل</w:t>
      </w:r>
      <w:r w:rsidRPr="001B7CA2">
        <w:rPr>
          <w:rFonts w:cs="Arial" w:hint="cs"/>
          <w:sz w:val="28"/>
          <w:szCs w:val="28"/>
          <w:rtl/>
          <w:lang w:val="en-US"/>
        </w:rPr>
        <w:t>ي</w:t>
      </w:r>
      <w:r w:rsidRPr="001B7CA2">
        <w:rPr>
          <w:rFonts w:cs="Arial"/>
          <w:sz w:val="28"/>
          <w:szCs w:val="28"/>
          <w:rtl/>
          <w:lang w:val="en-US"/>
        </w:rPr>
        <w:t xml:space="preserve">ا. </w:t>
      </w:r>
      <w:r w:rsidRPr="001B7CA2">
        <w:rPr>
          <w:rFonts w:cs="Arial" w:hint="cs"/>
          <w:sz w:val="28"/>
          <w:szCs w:val="28"/>
          <w:rtl/>
          <w:lang w:val="en-US"/>
        </w:rPr>
        <w:t>و</w:t>
      </w:r>
      <w:r w:rsidRPr="001B7CA2">
        <w:rPr>
          <w:rFonts w:cs="Arial"/>
          <w:sz w:val="28"/>
          <w:szCs w:val="28"/>
          <w:rtl/>
          <w:lang w:val="en-US"/>
        </w:rPr>
        <w:t>أخبر</w:t>
      </w:r>
      <w:r w:rsidRPr="001B7CA2">
        <w:rPr>
          <w:rFonts w:cs="Arial" w:hint="cs"/>
          <w:sz w:val="28"/>
          <w:szCs w:val="28"/>
          <w:rtl/>
          <w:lang w:val="en-US"/>
        </w:rPr>
        <w:t>هم</w:t>
      </w:r>
      <w:r w:rsidRPr="001B7CA2">
        <w:rPr>
          <w:rFonts w:cs="Arial"/>
          <w:sz w:val="28"/>
          <w:szCs w:val="28"/>
          <w:rtl/>
          <w:lang w:val="en-US"/>
        </w:rPr>
        <w:t xml:space="preserve"> أحد العاملين في البيت الأبيض أن هذه هي المرة الأولى التي تُضاء </w:t>
      </w:r>
      <w:r w:rsidRPr="001B7CA2">
        <w:rPr>
          <w:rFonts w:cs="Arial" w:hint="cs"/>
          <w:sz w:val="28"/>
          <w:szCs w:val="28"/>
          <w:rtl/>
          <w:lang w:val="en-US"/>
        </w:rPr>
        <w:t>داخله</w:t>
      </w:r>
      <w:r w:rsidRPr="001B7CA2">
        <w:rPr>
          <w:rFonts w:cs="Arial"/>
          <w:sz w:val="28"/>
          <w:szCs w:val="28"/>
          <w:rtl/>
          <w:lang w:val="en-US"/>
        </w:rPr>
        <w:t xml:space="preserve"> شموع السبت</w:t>
      </w:r>
      <w:r w:rsidRPr="001B7CA2">
        <w:rPr>
          <w:rFonts w:cs="Arial" w:hint="cs"/>
          <w:sz w:val="28"/>
          <w:szCs w:val="28"/>
          <w:rtl/>
          <w:lang w:val="en-US"/>
        </w:rPr>
        <w:t xml:space="preserve">. وكذلك </w:t>
      </w:r>
      <w:r w:rsidRPr="001B7CA2">
        <w:rPr>
          <w:rFonts w:cs="Arial"/>
          <w:sz w:val="28"/>
          <w:szCs w:val="28"/>
          <w:rtl/>
          <w:lang w:val="en-US"/>
        </w:rPr>
        <w:t xml:space="preserve">علق كوشنر </w:t>
      </w:r>
      <w:r w:rsidRPr="001B7CA2">
        <w:rPr>
          <w:rFonts w:cs="Arial" w:hint="cs"/>
          <w:sz w:val="28"/>
          <w:szCs w:val="28"/>
          <w:rtl/>
          <w:lang w:val="en-US"/>
        </w:rPr>
        <w:t>في مكتبه بالبيت الأبيض "</w:t>
      </w:r>
      <w:proofErr w:type="spellStart"/>
      <w:r w:rsidRPr="001B7CA2">
        <w:rPr>
          <w:rFonts w:cs="Arial"/>
          <w:sz w:val="28"/>
          <w:szCs w:val="28"/>
          <w:rtl/>
          <w:lang w:val="en-US"/>
        </w:rPr>
        <w:t>مزوزاه</w:t>
      </w:r>
      <w:proofErr w:type="spellEnd"/>
      <w:r w:rsidRPr="001B7CA2">
        <w:rPr>
          <w:rFonts w:cs="Arial" w:hint="cs"/>
          <w:sz w:val="28"/>
          <w:szCs w:val="28"/>
          <w:rtl/>
          <w:lang w:val="en-US"/>
        </w:rPr>
        <w:t>"</w:t>
      </w:r>
      <w:r w:rsidRPr="001B7CA2">
        <w:rPr>
          <w:rFonts w:cs="Arial"/>
          <w:sz w:val="28"/>
          <w:szCs w:val="28"/>
          <w:rtl/>
          <w:lang w:val="en-US"/>
        </w:rPr>
        <w:t xml:space="preserve">، وهي تميمة </w:t>
      </w:r>
      <w:r w:rsidRPr="001B7CA2">
        <w:rPr>
          <w:rFonts w:cs="Arial" w:hint="cs"/>
          <w:sz w:val="28"/>
          <w:szCs w:val="28"/>
          <w:rtl/>
          <w:lang w:val="en-US"/>
        </w:rPr>
        <w:t xml:space="preserve">تحمل شعارات دينية </w:t>
      </w:r>
      <w:r w:rsidRPr="001B7CA2">
        <w:rPr>
          <w:rFonts w:cs="Arial"/>
          <w:sz w:val="28"/>
          <w:szCs w:val="28"/>
          <w:rtl/>
          <w:lang w:val="en-US"/>
        </w:rPr>
        <w:t>تعلق على أبواب الأسر اليهودي</w:t>
      </w:r>
      <w:r w:rsidRPr="001B7CA2">
        <w:rPr>
          <w:rFonts w:cs="Arial" w:hint="cs"/>
          <w:sz w:val="28"/>
          <w:szCs w:val="28"/>
          <w:rtl/>
          <w:lang w:val="en-US"/>
        </w:rPr>
        <w:t>ة كما تعلقها أيضا الحكومة الإسرائيلية على أبواب المباني الحكومية والسفارات، وخلال لقائه مع</w:t>
      </w:r>
      <w:r w:rsidRPr="001B7CA2">
        <w:rPr>
          <w:rFonts w:cs="Arial"/>
          <w:sz w:val="28"/>
          <w:szCs w:val="28"/>
          <w:rtl/>
          <w:lang w:val="en-US"/>
        </w:rPr>
        <w:t xml:space="preserve"> </w:t>
      </w:r>
      <w:r w:rsidRPr="001B7CA2">
        <w:rPr>
          <w:rFonts w:cs="Arial" w:hint="cs"/>
          <w:sz w:val="28"/>
          <w:szCs w:val="28"/>
          <w:rtl/>
          <w:lang w:val="en-US"/>
        </w:rPr>
        <w:t>ملك البحرين</w:t>
      </w:r>
      <w:r w:rsidRPr="001B7CA2">
        <w:rPr>
          <w:rFonts w:cs="Arial"/>
          <w:sz w:val="28"/>
          <w:szCs w:val="28"/>
          <w:rtl/>
          <w:lang w:val="en-US"/>
        </w:rPr>
        <w:t xml:space="preserve"> </w:t>
      </w:r>
      <w:r w:rsidRPr="001B7CA2">
        <w:rPr>
          <w:rFonts w:cs="Arial" w:hint="cs"/>
          <w:sz w:val="28"/>
          <w:szCs w:val="28"/>
          <w:rtl/>
          <w:lang w:val="en-US"/>
        </w:rPr>
        <w:t xml:space="preserve">قدم كوشنر </w:t>
      </w:r>
      <w:r w:rsidRPr="001B7CA2">
        <w:rPr>
          <w:rFonts w:cs="Arial"/>
          <w:sz w:val="28"/>
          <w:szCs w:val="28"/>
          <w:rtl/>
          <w:lang w:val="en-US"/>
        </w:rPr>
        <w:t>له لفافة توراة</w:t>
      </w:r>
      <w:r w:rsidRPr="001B7CA2">
        <w:rPr>
          <w:rFonts w:cs="Arial" w:hint="cs"/>
          <w:sz w:val="28"/>
          <w:szCs w:val="28"/>
          <w:rtl/>
          <w:lang w:val="en-US"/>
        </w:rPr>
        <w:t xml:space="preserve"> كهدية، وطلب منه أن يضعها في الكنيس اليهودي بالمنامة.</w:t>
      </w:r>
    </w:p>
    <w:p w14:paraId="50151CCA" w14:textId="77777777" w:rsidR="00DA3657" w:rsidRPr="001B7CA2" w:rsidRDefault="00DA3657" w:rsidP="00030E83">
      <w:pPr>
        <w:bidi/>
        <w:spacing w:line="360" w:lineRule="auto"/>
        <w:jc w:val="both"/>
        <w:rPr>
          <w:rFonts w:cs="Arial"/>
          <w:sz w:val="28"/>
          <w:szCs w:val="28"/>
          <w:rtl/>
          <w:lang w:val="en-US"/>
        </w:rPr>
      </w:pPr>
      <w:r w:rsidRPr="001B7CA2">
        <w:rPr>
          <w:rFonts w:cs="Arial" w:hint="cs"/>
          <w:sz w:val="28"/>
          <w:szCs w:val="28"/>
          <w:rtl/>
          <w:lang w:val="en-US"/>
        </w:rPr>
        <w:t xml:space="preserve">تكريما لجهود كوشنر في خدمة المصالح الإسرائيلية وبالأخص دوره في عقد اتفاقات إبراهام للتطبيع مع عدة دول عربية، فقد افتتح رئيس الوزراء نتنياهو في عام 2020 بحضور كوشنر حديقة تتكون من </w:t>
      </w:r>
      <w:r w:rsidRPr="001B7CA2">
        <w:rPr>
          <w:rFonts w:cs="Arial"/>
          <w:sz w:val="28"/>
          <w:szCs w:val="28"/>
          <w:rtl/>
          <w:lang w:val="en-US"/>
        </w:rPr>
        <w:t>ثمانية عشر شجرة زيتون</w:t>
      </w:r>
      <w:r w:rsidRPr="001B7CA2">
        <w:rPr>
          <w:rFonts w:cs="Arial" w:hint="cs"/>
          <w:sz w:val="28"/>
          <w:szCs w:val="28"/>
          <w:rtl/>
          <w:lang w:val="en-US"/>
        </w:rPr>
        <w:t xml:space="preserve"> في غابة مخصصة </w:t>
      </w:r>
      <w:r w:rsidRPr="001B7CA2">
        <w:rPr>
          <w:rFonts w:cs="Arial"/>
          <w:sz w:val="28"/>
          <w:szCs w:val="28"/>
          <w:rtl/>
          <w:lang w:val="en-US"/>
        </w:rPr>
        <w:t xml:space="preserve">لأشجار الزيتون التي زرعها رؤساء دول </w:t>
      </w:r>
      <w:r w:rsidRPr="001B7CA2">
        <w:rPr>
          <w:rFonts w:cs="Arial" w:hint="cs"/>
          <w:sz w:val="28"/>
          <w:szCs w:val="28"/>
          <w:rtl/>
          <w:lang w:val="en-US"/>
        </w:rPr>
        <w:t xml:space="preserve">زاروا إسرائيل، وقال </w:t>
      </w:r>
      <w:r w:rsidRPr="001B7CA2">
        <w:rPr>
          <w:rFonts w:cs="Arial"/>
          <w:sz w:val="28"/>
          <w:szCs w:val="28"/>
          <w:rtl/>
          <w:lang w:val="en-US"/>
        </w:rPr>
        <w:t>نتنياهو</w:t>
      </w:r>
      <w:r w:rsidRPr="001B7CA2">
        <w:rPr>
          <w:rFonts w:cs="Arial" w:hint="cs"/>
          <w:sz w:val="28"/>
          <w:szCs w:val="28"/>
          <w:rtl/>
          <w:lang w:val="en-US"/>
        </w:rPr>
        <w:t xml:space="preserve"> خلال الحفل (من </w:t>
      </w:r>
      <w:r w:rsidRPr="001B7CA2">
        <w:rPr>
          <w:rFonts w:cs="Arial"/>
          <w:sz w:val="28"/>
          <w:szCs w:val="28"/>
          <w:rtl/>
          <w:lang w:val="en-US"/>
        </w:rPr>
        <w:t xml:space="preserve">خلال </w:t>
      </w:r>
      <w:r w:rsidRPr="001B7CA2">
        <w:rPr>
          <w:rFonts w:cs="Arial" w:hint="cs"/>
          <w:sz w:val="28"/>
          <w:szCs w:val="28"/>
          <w:rtl/>
          <w:lang w:val="en-US"/>
        </w:rPr>
        <w:t>تلك الحديقة</w:t>
      </w:r>
      <w:r w:rsidRPr="001B7CA2">
        <w:rPr>
          <w:rFonts w:cs="Arial"/>
          <w:sz w:val="28"/>
          <w:szCs w:val="28"/>
          <w:rtl/>
          <w:lang w:val="en-US"/>
        </w:rPr>
        <w:t>، سنضمن أن تعرف الأجيال القادمة ما هي مساهمتك</w:t>
      </w:r>
      <w:r w:rsidRPr="001B7CA2">
        <w:rPr>
          <w:rFonts w:cs="Arial" w:hint="cs"/>
          <w:sz w:val="28"/>
          <w:szCs w:val="28"/>
          <w:rtl/>
          <w:lang w:val="en-US"/>
        </w:rPr>
        <w:t>). أما السفير الأمريكي في إسرائيل فريدمان، فقد أطلق رسميا على ساحة في السفارة الأمريكية بالقدس اسم ساحة جاريد كوشنر.</w:t>
      </w:r>
    </w:p>
    <w:p w14:paraId="54FE48D3" w14:textId="77777777" w:rsidR="00DA3657" w:rsidRPr="001B7CA2" w:rsidRDefault="00DA3657" w:rsidP="00030E83">
      <w:pPr>
        <w:bidi/>
        <w:spacing w:line="360" w:lineRule="auto"/>
        <w:jc w:val="both"/>
        <w:rPr>
          <w:rFonts w:cs="Arial"/>
          <w:sz w:val="28"/>
          <w:szCs w:val="28"/>
          <w:rtl/>
          <w:lang w:val="en-US"/>
        </w:rPr>
      </w:pPr>
      <w:r w:rsidRPr="001B7CA2">
        <w:rPr>
          <w:rFonts w:cs="Arial" w:hint="cs"/>
          <w:sz w:val="28"/>
          <w:szCs w:val="28"/>
          <w:rtl/>
          <w:lang w:val="en-US"/>
        </w:rPr>
        <w:t>تذخر مذكرات كوشنر بالعديد من الأحداث التي يُظهر فيها انحيازه المطلق للجانب الإسرائيلي، وهو ما يجعلها جديرة بالقراءة لأنها تبين دوافع أحد أبرز صناع السياسة في عهد ترامب، وتشرح خلفيات صراعات وتفاهمات واتفاقيات مهمة حدثت خلال فترة زمنية قريبة تمتد من عام 2016 إلى بداية عام 2021، وتطغى تداعياتها حتى الآن على العالم العربي.</w:t>
      </w:r>
    </w:p>
    <w:p w14:paraId="3A3C9F85" w14:textId="77777777" w:rsidR="00DA3657" w:rsidRPr="001B7CA2" w:rsidRDefault="00DA3657" w:rsidP="00030E83">
      <w:pPr>
        <w:spacing w:line="360" w:lineRule="auto"/>
        <w:rPr>
          <w:lang w:val="en-US"/>
        </w:rPr>
      </w:pPr>
    </w:p>
    <w:p w14:paraId="42C07520" w14:textId="77777777" w:rsidR="00DA3657" w:rsidRDefault="00DA3657" w:rsidP="00030E83">
      <w:pPr>
        <w:bidi/>
        <w:spacing w:line="360" w:lineRule="auto"/>
        <w:jc w:val="center"/>
        <w:rPr>
          <w:b/>
          <w:bCs/>
          <w:color w:val="FF0000"/>
          <w:sz w:val="28"/>
          <w:szCs w:val="28"/>
          <w:rtl/>
          <w:lang w:val="en-US"/>
        </w:rPr>
      </w:pPr>
    </w:p>
    <w:p w14:paraId="6C5A3539" w14:textId="77777777" w:rsidR="00DA3657" w:rsidRDefault="00DA3657" w:rsidP="00030E83">
      <w:pPr>
        <w:bidi/>
        <w:spacing w:line="360" w:lineRule="auto"/>
        <w:jc w:val="center"/>
        <w:rPr>
          <w:b/>
          <w:bCs/>
          <w:color w:val="FF0000"/>
          <w:sz w:val="28"/>
          <w:szCs w:val="28"/>
          <w:rtl/>
          <w:lang w:val="en-US"/>
        </w:rPr>
      </w:pPr>
    </w:p>
    <w:p w14:paraId="13126CBF" w14:textId="77777777" w:rsidR="00DA3657" w:rsidRPr="001927A6" w:rsidRDefault="00897C6D" w:rsidP="00030E83">
      <w:pPr>
        <w:pStyle w:val="Heading2"/>
        <w:bidi/>
        <w:spacing w:line="360" w:lineRule="auto"/>
        <w:jc w:val="center"/>
        <w:rPr>
          <w:b/>
          <w:bCs/>
          <w:color w:val="0070C0"/>
          <w:sz w:val="28"/>
          <w:szCs w:val="28"/>
          <w:rtl/>
          <w:lang w:val="en-US"/>
        </w:rPr>
      </w:pPr>
      <w:bookmarkStart w:id="38" w:name="_Toc139726186"/>
      <w:r w:rsidRPr="001927A6">
        <w:rPr>
          <w:rFonts w:hint="cs"/>
          <w:b/>
          <w:bCs/>
          <w:color w:val="0070C0"/>
          <w:sz w:val="28"/>
          <w:szCs w:val="28"/>
          <w:rtl/>
          <w:lang w:val="en-US"/>
        </w:rPr>
        <w:lastRenderedPageBreak/>
        <w:t>24-</w:t>
      </w:r>
      <w:r w:rsidR="00DA3657" w:rsidRPr="001927A6">
        <w:rPr>
          <w:rFonts w:hint="cs"/>
          <w:b/>
          <w:bCs/>
          <w:color w:val="0070C0"/>
          <w:sz w:val="28"/>
          <w:szCs w:val="28"/>
          <w:rtl/>
          <w:lang w:val="en-US"/>
        </w:rPr>
        <w:t>جيك سوليفان والعلاقة بين مجلس الأمن القومي الأمريكي والدول العربية</w:t>
      </w:r>
      <w:r w:rsidR="00DA3657" w:rsidRPr="001927A6">
        <w:rPr>
          <w:rStyle w:val="FootnoteReference"/>
          <w:b/>
          <w:bCs/>
          <w:color w:val="0070C0"/>
          <w:sz w:val="28"/>
          <w:szCs w:val="28"/>
          <w:rtl/>
        </w:rPr>
        <w:footnoteReference w:id="31"/>
      </w:r>
      <w:bookmarkEnd w:id="38"/>
    </w:p>
    <w:p w14:paraId="44E2918F" w14:textId="77777777" w:rsidR="00DA3657" w:rsidRPr="001B7CA2" w:rsidRDefault="00DA3657" w:rsidP="00030E83">
      <w:pPr>
        <w:bidi/>
        <w:spacing w:line="360" w:lineRule="auto"/>
        <w:jc w:val="both"/>
        <w:rPr>
          <w:rFonts w:ascii="Times New Roman" w:eastAsia="Times New Roman" w:hAnsi="Times New Roman" w:cs="Times New Roman"/>
          <w:sz w:val="28"/>
          <w:szCs w:val="28"/>
          <w:rtl/>
          <w:lang w:val="en-US"/>
        </w:rPr>
      </w:pPr>
    </w:p>
    <w:p w14:paraId="42F7014D" w14:textId="77777777" w:rsidR="00DA3657" w:rsidRPr="001B7CA2" w:rsidRDefault="00DA3657" w:rsidP="00030E83">
      <w:pPr>
        <w:bidi/>
        <w:spacing w:line="360" w:lineRule="auto"/>
        <w:jc w:val="both"/>
        <w:rPr>
          <w:rFonts w:ascii="Times New Roman" w:eastAsia="Times New Roman" w:hAnsi="Times New Roman" w:cs="Times New Roman"/>
          <w:sz w:val="28"/>
          <w:szCs w:val="28"/>
          <w:rtl/>
          <w:lang w:val="en-US"/>
        </w:rPr>
      </w:pPr>
      <w:r w:rsidRPr="001B7CA2">
        <w:rPr>
          <w:rFonts w:ascii="Times New Roman" w:eastAsia="Times New Roman" w:hAnsi="Times New Roman" w:cs="Times New Roman" w:hint="cs"/>
          <w:sz w:val="28"/>
          <w:szCs w:val="28"/>
          <w:rtl/>
          <w:lang w:val="en-US"/>
        </w:rPr>
        <w:t xml:space="preserve">المتتبع لزيارات المسئولين الأمريكيين للمنطقة العربية يجد أن أكثر مسؤول يزورها ليس وزير الخارجية مثلما كان الوضع في حقبة التسعينات من القرن الماضي ، ولا مدير وكالة الاستخبارات المركزية، ولا وزير الدفاع، إنما هو مستشار الأمن القومي جيك سوليفان، إذ نجده في سبتمبر من العام الماضي  يزور القاهرة </w:t>
      </w:r>
      <w:r w:rsidRPr="001B7CA2">
        <w:rPr>
          <w:rFonts w:ascii="Times New Roman" w:eastAsia="Times New Roman" w:hAnsi="Times New Roman" w:cs="Times New Roman"/>
          <w:sz w:val="28"/>
          <w:szCs w:val="28"/>
          <w:rtl/>
          <w:lang w:val="en-US"/>
        </w:rPr>
        <w:t>لمناقشة ملف</w:t>
      </w:r>
      <w:r w:rsidRPr="001B7CA2">
        <w:rPr>
          <w:rFonts w:ascii="Times New Roman" w:eastAsia="Times New Roman" w:hAnsi="Times New Roman" w:cs="Times New Roman" w:hint="cs"/>
          <w:sz w:val="28"/>
          <w:szCs w:val="28"/>
          <w:rtl/>
          <w:lang w:val="en-US"/>
        </w:rPr>
        <w:t xml:space="preserve">ات </w:t>
      </w:r>
      <w:r w:rsidRPr="001B7CA2">
        <w:rPr>
          <w:rFonts w:ascii="Times New Roman" w:eastAsia="Times New Roman" w:hAnsi="Times New Roman" w:cs="Times New Roman"/>
          <w:sz w:val="28"/>
          <w:szCs w:val="28"/>
          <w:rtl/>
          <w:lang w:val="en-US"/>
        </w:rPr>
        <w:t xml:space="preserve">حقوق </w:t>
      </w:r>
      <w:r w:rsidRPr="001B7CA2">
        <w:rPr>
          <w:rFonts w:ascii="Times New Roman" w:eastAsia="Times New Roman" w:hAnsi="Times New Roman" w:cs="Times New Roman" w:hint="cs"/>
          <w:sz w:val="28"/>
          <w:szCs w:val="28"/>
          <w:rtl/>
          <w:lang w:val="en-US"/>
        </w:rPr>
        <w:t>الإنسان</w:t>
      </w:r>
      <w:r w:rsidRPr="001B7CA2">
        <w:rPr>
          <w:rFonts w:ascii="Times New Roman" w:eastAsia="Times New Roman" w:hAnsi="Times New Roman" w:cs="Times New Roman"/>
          <w:sz w:val="28"/>
          <w:szCs w:val="28"/>
          <w:rtl/>
          <w:lang w:val="en-US"/>
        </w:rPr>
        <w:t xml:space="preserve"> وسد النهضة والوضع في ليبيا،</w:t>
      </w:r>
      <w:r w:rsidRPr="001B7CA2">
        <w:rPr>
          <w:rFonts w:ascii="Times New Roman" w:eastAsia="Times New Roman" w:hAnsi="Times New Roman" w:cs="Times New Roman" w:hint="cs"/>
          <w:sz w:val="28"/>
          <w:szCs w:val="28"/>
          <w:rtl/>
          <w:lang w:val="en-US"/>
        </w:rPr>
        <w:t xml:space="preserve"> ثم يزور إسرائيل لمناقشة الملف الإيراني، كما استقبل في مايو من العام الجاري في واشنطن نائب وزير الدفاع السعودي آنذاك الأمير خالد بن سلمان لمناقشة ملف حرب اليمن، ثم زار سوليفان القاهرة مجددا في مايو 2022 لبحث تداعيات الحرب في أوكرانيا على </w:t>
      </w:r>
      <w:r w:rsidRPr="001B7CA2">
        <w:rPr>
          <w:rFonts w:ascii="Times New Roman" w:eastAsia="Times New Roman" w:hAnsi="Times New Roman" w:cs="Times New Roman"/>
          <w:sz w:val="28"/>
          <w:szCs w:val="28"/>
          <w:rtl/>
          <w:lang w:val="en-US"/>
        </w:rPr>
        <w:t>احتياجات مصر من الأمن والغذاء والوقود</w:t>
      </w:r>
      <w:r w:rsidRPr="001B7CA2">
        <w:rPr>
          <w:rFonts w:ascii="Times New Roman" w:eastAsia="Times New Roman" w:hAnsi="Times New Roman" w:cs="Times New Roman" w:hint="cs"/>
          <w:sz w:val="28"/>
          <w:szCs w:val="28"/>
          <w:rtl/>
          <w:lang w:val="en-US"/>
        </w:rPr>
        <w:t xml:space="preserve">، ثم حضر قمة المناخ في شرم الشيخ في نوفمبر بعد أن زار </w:t>
      </w:r>
      <w:r w:rsidRPr="001B7CA2">
        <w:rPr>
          <w:rFonts w:ascii="Times New Roman" w:eastAsia="Times New Roman" w:hAnsi="Times New Roman" w:cs="Times New Roman"/>
          <w:sz w:val="28"/>
          <w:szCs w:val="28"/>
          <w:rtl/>
          <w:lang w:val="en-US"/>
        </w:rPr>
        <w:t>السعودية</w:t>
      </w:r>
      <w:r w:rsidRPr="001B7CA2">
        <w:rPr>
          <w:rFonts w:ascii="Times New Roman" w:eastAsia="Times New Roman" w:hAnsi="Times New Roman" w:cs="Times New Roman" w:hint="cs"/>
          <w:sz w:val="28"/>
          <w:szCs w:val="28"/>
          <w:rtl/>
          <w:lang w:val="en-US"/>
        </w:rPr>
        <w:t xml:space="preserve"> في سبتمبر سرا</w:t>
      </w:r>
      <w:r w:rsidRPr="001B7CA2">
        <w:rPr>
          <w:rFonts w:ascii="Times New Roman" w:eastAsia="Times New Roman" w:hAnsi="Times New Roman" w:cs="Times New Roman"/>
          <w:sz w:val="28"/>
          <w:szCs w:val="28"/>
          <w:rtl/>
          <w:lang w:val="en-US"/>
        </w:rPr>
        <w:t xml:space="preserve"> لمناقشة ملف </w:t>
      </w:r>
      <w:r w:rsidRPr="001B7CA2">
        <w:rPr>
          <w:rFonts w:ascii="Times New Roman" w:eastAsia="Times New Roman" w:hAnsi="Times New Roman" w:cs="Times New Roman" w:hint="cs"/>
          <w:sz w:val="28"/>
          <w:szCs w:val="28"/>
          <w:rtl/>
          <w:lang w:val="en-US"/>
        </w:rPr>
        <w:t xml:space="preserve">إمدادات النفط، وذلك بجوار أنشطته الدولية حيث زار أوكرانيا سرا منذ أيام لمناقشة مستجدات الحرب مع الرئيس </w:t>
      </w:r>
      <w:proofErr w:type="spellStart"/>
      <w:r w:rsidRPr="001B7CA2">
        <w:rPr>
          <w:rFonts w:ascii="Times New Roman" w:eastAsia="Times New Roman" w:hAnsi="Times New Roman" w:cs="Times New Roman" w:hint="cs"/>
          <w:sz w:val="28"/>
          <w:szCs w:val="28"/>
          <w:rtl/>
          <w:lang w:val="en-US"/>
        </w:rPr>
        <w:t>زيلنسكي</w:t>
      </w:r>
      <w:proofErr w:type="spellEnd"/>
      <w:r w:rsidRPr="001B7CA2">
        <w:rPr>
          <w:rFonts w:ascii="Times New Roman" w:eastAsia="Times New Roman" w:hAnsi="Times New Roman" w:cs="Times New Roman" w:hint="cs"/>
          <w:sz w:val="28"/>
          <w:szCs w:val="28"/>
          <w:rtl/>
          <w:lang w:val="en-US"/>
        </w:rPr>
        <w:t xml:space="preserve"> ومدى إمكانية بدء مفاوضات مع الجانب الروسي. </w:t>
      </w:r>
    </w:p>
    <w:p w14:paraId="18F9C576" w14:textId="77777777" w:rsidR="00DA3657" w:rsidRPr="001B7CA2" w:rsidRDefault="00DA3657" w:rsidP="00030E83">
      <w:pPr>
        <w:bidi/>
        <w:spacing w:line="360" w:lineRule="auto"/>
        <w:jc w:val="both"/>
        <w:rPr>
          <w:rFonts w:ascii="Times New Roman" w:eastAsia="Times New Roman" w:hAnsi="Times New Roman" w:cs="Times New Roman"/>
          <w:sz w:val="28"/>
          <w:szCs w:val="28"/>
          <w:rtl/>
          <w:lang w:val="en-US"/>
        </w:rPr>
      </w:pPr>
      <w:r w:rsidRPr="001B7CA2">
        <w:rPr>
          <w:rFonts w:ascii="Times New Roman" w:eastAsia="Times New Roman" w:hAnsi="Times New Roman" w:cs="Times New Roman" w:hint="cs"/>
          <w:sz w:val="28"/>
          <w:szCs w:val="28"/>
          <w:rtl/>
          <w:lang w:val="en-US"/>
        </w:rPr>
        <w:t xml:space="preserve">وفي ظل ذلك النشاط المحموم لسوليفان سأستعرض </w:t>
      </w:r>
      <w:r w:rsidRPr="001B7CA2">
        <w:rPr>
          <w:rFonts w:ascii="Times New Roman" w:eastAsia="Times New Roman" w:hAnsi="Times New Roman" w:cs="Times New Roman"/>
          <w:sz w:val="28"/>
          <w:szCs w:val="28"/>
          <w:rtl/>
          <w:lang w:val="en-US"/>
        </w:rPr>
        <w:t xml:space="preserve">دور مجلس الأمن القومي في صنع السياسة الأمريكية، واختصاصاته، ومكوناته، ودوافع </w:t>
      </w:r>
      <w:r w:rsidRPr="001B7CA2">
        <w:rPr>
          <w:rFonts w:ascii="Times New Roman" w:eastAsia="Times New Roman" w:hAnsi="Times New Roman" w:cs="Times New Roman" w:hint="cs"/>
          <w:sz w:val="28"/>
          <w:szCs w:val="28"/>
          <w:rtl/>
          <w:lang w:val="en-US"/>
        </w:rPr>
        <w:t>تأسيسه بالاعتماد على المعلومات المتوافرة عنه بالأخص في دراسة أصدرها مركز أبحاث الكونجرس خلال العام الجاري.</w:t>
      </w:r>
    </w:p>
    <w:p w14:paraId="4118F537" w14:textId="77777777" w:rsidR="00DA3657" w:rsidRPr="001B7CA2" w:rsidRDefault="00DA3657" w:rsidP="00030E83">
      <w:pPr>
        <w:bidi/>
        <w:spacing w:line="360" w:lineRule="auto"/>
        <w:rPr>
          <w:rFonts w:ascii="Times New Roman" w:eastAsia="Times New Roman" w:hAnsi="Times New Roman" w:cs="Times New Roman"/>
          <w:b/>
          <w:bCs/>
          <w:sz w:val="28"/>
          <w:szCs w:val="28"/>
          <w:rtl/>
          <w:lang w:val="en-US"/>
        </w:rPr>
      </w:pPr>
      <w:r w:rsidRPr="001B7CA2">
        <w:rPr>
          <w:rFonts w:ascii="Times New Roman" w:eastAsia="Times New Roman" w:hAnsi="Times New Roman" w:cs="Times New Roman" w:hint="cs"/>
          <w:b/>
          <w:bCs/>
          <w:sz w:val="28"/>
          <w:szCs w:val="28"/>
          <w:rtl/>
          <w:lang w:val="en-US"/>
        </w:rPr>
        <w:t>دوافع تأسيس مجلس الأمن القومي الأمريكي</w:t>
      </w:r>
    </w:p>
    <w:p w14:paraId="75842568" w14:textId="77777777" w:rsidR="00DA3657" w:rsidRPr="001B7CA2" w:rsidRDefault="00DA3657" w:rsidP="00030E83">
      <w:pPr>
        <w:bidi/>
        <w:spacing w:line="360" w:lineRule="auto"/>
        <w:jc w:val="both"/>
        <w:rPr>
          <w:rFonts w:ascii="Times New Roman" w:eastAsia="Times New Roman" w:hAnsi="Times New Roman" w:cs="Times New Roman"/>
          <w:sz w:val="28"/>
          <w:szCs w:val="28"/>
          <w:rtl/>
          <w:lang w:val="en-US"/>
        </w:rPr>
      </w:pPr>
      <w:r w:rsidRPr="001B7CA2">
        <w:rPr>
          <w:rFonts w:ascii="Times New Roman" w:eastAsia="Times New Roman" w:hAnsi="Times New Roman" w:cs="Times New Roman" w:hint="cs"/>
          <w:sz w:val="28"/>
          <w:szCs w:val="28"/>
          <w:rtl/>
          <w:lang w:val="en-US"/>
        </w:rPr>
        <w:t xml:space="preserve">مع انخراط واشنطن في الحرب العالمية الأولى، واتساع نطاق القضايا التي تنخرط فيها ، تأسس في عام </w:t>
      </w:r>
      <w:r w:rsidRPr="001B7CA2">
        <w:rPr>
          <w:rFonts w:ascii="Times New Roman" w:eastAsia="Times New Roman" w:hAnsi="Times New Roman" w:cs="Times New Roman"/>
          <w:sz w:val="28"/>
          <w:szCs w:val="28"/>
          <w:rtl/>
          <w:lang w:val="en-US"/>
        </w:rPr>
        <w:t>1916 مجلس الدفاع الوطني</w:t>
      </w:r>
      <w:r w:rsidRPr="001B7CA2">
        <w:rPr>
          <w:rFonts w:ascii="Times New Roman" w:eastAsia="Times New Roman" w:hAnsi="Times New Roman" w:cs="Times New Roman" w:hint="cs"/>
          <w:sz w:val="28"/>
          <w:szCs w:val="28"/>
          <w:rtl/>
          <w:lang w:val="en-US"/>
        </w:rPr>
        <w:t xml:space="preserve"> من عضوية </w:t>
      </w:r>
      <w:r w:rsidRPr="001B7CA2">
        <w:rPr>
          <w:rFonts w:ascii="Times New Roman" w:eastAsia="Times New Roman" w:hAnsi="Times New Roman" w:cs="Times New Roman"/>
          <w:sz w:val="28"/>
          <w:szCs w:val="28"/>
          <w:rtl/>
          <w:lang w:val="en-US"/>
        </w:rPr>
        <w:t>وزراء الحرب والبحرية والداخلية والزراعة والتجارة والعمل</w:t>
      </w:r>
      <w:r w:rsidRPr="001B7CA2">
        <w:rPr>
          <w:rFonts w:ascii="Times New Roman" w:eastAsia="Times New Roman" w:hAnsi="Times New Roman" w:cs="Times New Roman" w:hint="cs"/>
          <w:sz w:val="28"/>
          <w:szCs w:val="28"/>
          <w:rtl/>
          <w:lang w:val="en-US"/>
        </w:rPr>
        <w:t xml:space="preserve"> بهدف تعبئة الجهود الاقتصادية خلف الجهود العسكرية وتقديم المشورة للرئيس، ثم جرى حل المجلس في عام 1921، وظل الرئيس الأمريكي هو </w:t>
      </w:r>
      <w:r w:rsidRPr="001B7CA2">
        <w:rPr>
          <w:rFonts w:ascii="Times New Roman" w:eastAsia="Times New Roman" w:hAnsi="Times New Roman" w:cs="Times New Roman"/>
          <w:sz w:val="28"/>
          <w:szCs w:val="28"/>
          <w:rtl/>
          <w:lang w:val="en-US"/>
        </w:rPr>
        <w:t>المنسق الوحيد للأمن القومي حتى عام 1938</w:t>
      </w:r>
      <w:r w:rsidRPr="001B7CA2">
        <w:rPr>
          <w:rFonts w:ascii="Times New Roman" w:eastAsia="Times New Roman" w:hAnsi="Times New Roman" w:cs="Times New Roman" w:hint="cs"/>
          <w:sz w:val="28"/>
          <w:szCs w:val="28"/>
          <w:rtl/>
          <w:lang w:val="en-US"/>
        </w:rPr>
        <w:t xml:space="preserve"> الذي شهد تصاعد التوترات مع ألمانيا، ففي تلك الآونة بدأ تأسيس لجان لتنسيق الجهود بين المؤسسات الأمريكية في الملفات الاقتصادية والسياسية والعسكرية، لكنها قدمت المشورة لمساعدي ومستشاري الرئيس دون الوصول له مباشرة.</w:t>
      </w:r>
    </w:p>
    <w:p w14:paraId="1DC29164" w14:textId="35EF1D83" w:rsidR="00DA3657" w:rsidRDefault="00DA3657" w:rsidP="001927A6">
      <w:pPr>
        <w:bidi/>
        <w:spacing w:line="360" w:lineRule="auto"/>
        <w:jc w:val="both"/>
        <w:rPr>
          <w:rFonts w:ascii="Times New Roman" w:eastAsia="Times New Roman" w:hAnsi="Times New Roman" w:cs="Times New Roman"/>
          <w:sz w:val="28"/>
          <w:szCs w:val="28"/>
          <w:rtl/>
          <w:lang w:val="en-US"/>
        </w:rPr>
      </w:pPr>
      <w:r w:rsidRPr="001B7CA2">
        <w:rPr>
          <w:rFonts w:ascii="Times New Roman" w:eastAsia="Times New Roman" w:hAnsi="Times New Roman" w:cs="Times New Roman" w:hint="cs"/>
          <w:sz w:val="28"/>
          <w:szCs w:val="28"/>
          <w:rtl/>
          <w:lang w:val="en-US"/>
        </w:rPr>
        <w:t xml:space="preserve">وعقب انتهاء الحرب العالمية الثانية، أعيد هيكلة جهاز الأمن القومي بأكمله بهدف النهوض بالمهام الجديدة المرتبطة بتحول أمريكا إلى أبرز قوة عالمية، وبروز الصراع مع الاتحاد السوفيتي، وضرورة اتخاذ قرارات </w:t>
      </w:r>
      <w:r w:rsidRPr="001B7CA2">
        <w:rPr>
          <w:rFonts w:ascii="Times New Roman" w:eastAsia="Times New Roman" w:hAnsi="Times New Roman" w:cs="Times New Roman" w:hint="cs"/>
          <w:sz w:val="28"/>
          <w:szCs w:val="28"/>
          <w:rtl/>
          <w:lang w:val="en-US"/>
        </w:rPr>
        <w:lastRenderedPageBreak/>
        <w:t xml:space="preserve">استراتيجية </w:t>
      </w:r>
      <w:r w:rsidRPr="001B7CA2">
        <w:rPr>
          <w:rFonts w:ascii="Times New Roman" w:eastAsia="Times New Roman" w:hAnsi="Times New Roman" w:cs="Times New Roman"/>
          <w:sz w:val="28"/>
          <w:szCs w:val="28"/>
          <w:rtl/>
          <w:lang w:val="en-US"/>
        </w:rPr>
        <w:t>بشأن مستقبل ألمانيا واليابان</w:t>
      </w:r>
      <w:r w:rsidRPr="001B7CA2">
        <w:rPr>
          <w:rFonts w:ascii="Times New Roman" w:eastAsia="Times New Roman" w:hAnsi="Times New Roman" w:cs="Times New Roman" w:hint="cs"/>
          <w:sz w:val="28"/>
          <w:szCs w:val="28"/>
          <w:rtl/>
          <w:lang w:val="en-US"/>
        </w:rPr>
        <w:t xml:space="preserve">، فصدر قانون </w:t>
      </w:r>
      <w:r w:rsidRPr="001B7CA2">
        <w:rPr>
          <w:rFonts w:ascii="Times New Roman" w:eastAsia="Times New Roman" w:hAnsi="Times New Roman" w:cs="Times New Roman"/>
          <w:sz w:val="28"/>
          <w:szCs w:val="28"/>
          <w:rtl/>
          <w:lang w:val="en-US"/>
        </w:rPr>
        <w:t>الأمن القومي لعام 1947</w:t>
      </w:r>
      <w:r w:rsidRPr="001B7CA2">
        <w:rPr>
          <w:rFonts w:ascii="Times New Roman" w:eastAsia="Times New Roman" w:hAnsi="Times New Roman" w:cs="Times New Roman" w:hint="cs"/>
          <w:sz w:val="28"/>
          <w:szCs w:val="28"/>
          <w:rtl/>
          <w:lang w:val="en-US"/>
        </w:rPr>
        <w:t xml:space="preserve"> الذي تضمن تأسيس مجلس الأمن القومي كهيئة تنسيقية بين الأجهزة الأمريكية </w:t>
      </w:r>
      <w:r w:rsidRPr="001B7CA2">
        <w:rPr>
          <w:rFonts w:ascii="Times New Roman" w:eastAsia="Times New Roman" w:hAnsi="Times New Roman" w:cs="Times New Roman"/>
          <w:sz w:val="28"/>
          <w:szCs w:val="28"/>
          <w:rtl/>
          <w:lang w:val="en-US"/>
        </w:rPr>
        <w:t>لتقديم المشورة للرئيس</w:t>
      </w:r>
      <w:r w:rsidRPr="001B7CA2">
        <w:rPr>
          <w:rFonts w:ascii="Times New Roman" w:eastAsia="Times New Roman" w:hAnsi="Times New Roman" w:cs="Times New Roman" w:hint="cs"/>
          <w:sz w:val="28"/>
          <w:szCs w:val="28"/>
          <w:rtl/>
          <w:lang w:val="en-US"/>
        </w:rPr>
        <w:t>، فضلا عن تأسيس وكالة الاستخبارات المركزية، ووزارة الدفاع التي ضمت الجيش والقوات الجوية والبحرية بدلا من وجود وزارات سابقا لكل منها.</w:t>
      </w:r>
    </w:p>
    <w:p w14:paraId="4C5069C4" w14:textId="77777777" w:rsidR="00DA3657" w:rsidRPr="001B7CA2" w:rsidRDefault="00DA3657" w:rsidP="00030E83">
      <w:pPr>
        <w:bidi/>
        <w:spacing w:line="360" w:lineRule="auto"/>
        <w:jc w:val="both"/>
        <w:rPr>
          <w:rFonts w:ascii="Times New Roman" w:eastAsia="Times New Roman" w:hAnsi="Times New Roman" w:cs="Times New Roman"/>
          <w:b/>
          <w:bCs/>
          <w:sz w:val="28"/>
          <w:szCs w:val="28"/>
          <w:rtl/>
          <w:lang w:val="en-US"/>
        </w:rPr>
      </w:pPr>
      <w:r w:rsidRPr="001B7CA2">
        <w:rPr>
          <w:rFonts w:ascii="Times New Roman" w:eastAsia="Times New Roman" w:hAnsi="Times New Roman" w:cs="Times New Roman" w:hint="cs"/>
          <w:b/>
          <w:bCs/>
          <w:sz w:val="28"/>
          <w:szCs w:val="28"/>
          <w:rtl/>
          <w:lang w:val="en-US"/>
        </w:rPr>
        <w:t>مكونات مجلس الأمن القومي الأمريكي</w:t>
      </w:r>
    </w:p>
    <w:p w14:paraId="43F66622" w14:textId="77777777" w:rsidR="00DA3657" w:rsidRPr="001B7CA2" w:rsidRDefault="00DA3657" w:rsidP="00030E83">
      <w:pPr>
        <w:bidi/>
        <w:spacing w:line="360" w:lineRule="auto"/>
        <w:jc w:val="both"/>
        <w:rPr>
          <w:rFonts w:ascii="Times New Roman" w:eastAsia="Times New Roman" w:hAnsi="Times New Roman" w:cs="Times New Roman"/>
          <w:sz w:val="28"/>
          <w:szCs w:val="28"/>
          <w:rtl/>
          <w:lang w:val="en-US"/>
        </w:rPr>
      </w:pPr>
      <w:r w:rsidRPr="001B7CA2">
        <w:rPr>
          <w:rFonts w:ascii="Times New Roman" w:eastAsia="Times New Roman" w:hAnsi="Times New Roman" w:cs="Times New Roman" w:hint="cs"/>
          <w:sz w:val="28"/>
          <w:szCs w:val="28"/>
          <w:rtl/>
          <w:lang w:val="en-US"/>
        </w:rPr>
        <w:t>صُمم</w:t>
      </w:r>
      <w:r w:rsidRPr="001B7CA2">
        <w:rPr>
          <w:rFonts w:ascii="Times New Roman" w:eastAsia="Times New Roman" w:hAnsi="Times New Roman" w:cs="Times New Roman"/>
          <w:sz w:val="28"/>
          <w:szCs w:val="28"/>
          <w:rtl/>
          <w:lang w:val="en-US"/>
        </w:rPr>
        <w:t xml:space="preserve"> مجلس الأمن القومي</w:t>
      </w:r>
      <w:r w:rsidRPr="001B7CA2">
        <w:rPr>
          <w:rFonts w:ascii="Times New Roman" w:eastAsia="Times New Roman" w:hAnsi="Times New Roman" w:cs="Times New Roman" w:hint="cs"/>
          <w:sz w:val="28"/>
          <w:szCs w:val="28"/>
          <w:rtl/>
          <w:lang w:val="en-US"/>
        </w:rPr>
        <w:t xml:space="preserve"> بشكل مرن يتيح للرئيس اختيار الهيكل الملائم لبناء</w:t>
      </w:r>
      <w:r w:rsidRPr="001B7CA2">
        <w:rPr>
          <w:rFonts w:ascii="Times New Roman" w:eastAsia="Times New Roman" w:hAnsi="Times New Roman" w:cs="Times New Roman"/>
          <w:sz w:val="28"/>
          <w:szCs w:val="28"/>
          <w:rtl/>
          <w:lang w:val="en-US"/>
        </w:rPr>
        <w:t xml:space="preserve"> هيئة استشارية تناسب أسلوبه في صنع القرار </w:t>
      </w:r>
      <w:r w:rsidRPr="001B7CA2">
        <w:rPr>
          <w:rFonts w:ascii="Times New Roman" w:eastAsia="Times New Roman" w:hAnsi="Times New Roman" w:cs="Times New Roman" w:hint="cs"/>
          <w:sz w:val="28"/>
          <w:szCs w:val="28"/>
          <w:rtl/>
          <w:lang w:val="en-US"/>
        </w:rPr>
        <w:t>و</w:t>
      </w:r>
      <w:r w:rsidRPr="001B7CA2">
        <w:rPr>
          <w:rFonts w:ascii="Times New Roman" w:eastAsia="Times New Roman" w:hAnsi="Times New Roman" w:cs="Times New Roman"/>
          <w:sz w:val="28"/>
          <w:szCs w:val="28"/>
          <w:rtl/>
          <w:lang w:val="en-US"/>
        </w:rPr>
        <w:t xml:space="preserve">التحديات </w:t>
      </w:r>
      <w:r w:rsidRPr="001B7CA2">
        <w:rPr>
          <w:rFonts w:ascii="Times New Roman" w:eastAsia="Times New Roman" w:hAnsi="Times New Roman" w:cs="Times New Roman" w:hint="cs"/>
          <w:sz w:val="28"/>
          <w:szCs w:val="28"/>
          <w:rtl/>
          <w:lang w:val="en-US"/>
        </w:rPr>
        <w:t xml:space="preserve">الأمنية </w:t>
      </w:r>
      <w:r w:rsidRPr="001B7CA2">
        <w:rPr>
          <w:rFonts w:ascii="Times New Roman" w:eastAsia="Times New Roman" w:hAnsi="Times New Roman" w:cs="Times New Roman"/>
          <w:sz w:val="28"/>
          <w:szCs w:val="28"/>
          <w:rtl/>
          <w:lang w:val="en-US"/>
        </w:rPr>
        <w:t xml:space="preserve">التي </w:t>
      </w:r>
      <w:proofErr w:type="spellStart"/>
      <w:r w:rsidRPr="001B7CA2">
        <w:rPr>
          <w:rFonts w:ascii="Times New Roman" w:eastAsia="Times New Roman" w:hAnsi="Times New Roman" w:cs="Times New Roman"/>
          <w:sz w:val="28"/>
          <w:szCs w:val="28"/>
          <w:rtl/>
          <w:lang w:val="en-US"/>
        </w:rPr>
        <w:t>يواجهها</w:t>
      </w:r>
      <w:proofErr w:type="spellEnd"/>
      <w:r w:rsidRPr="001B7CA2">
        <w:rPr>
          <w:rFonts w:ascii="Times New Roman" w:eastAsia="Times New Roman" w:hAnsi="Times New Roman" w:cs="Times New Roman" w:hint="cs"/>
          <w:sz w:val="28"/>
          <w:szCs w:val="28"/>
          <w:rtl/>
          <w:lang w:val="en-US"/>
        </w:rPr>
        <w:t xml:space="preserve">، وهو ما ارتبط بأن معظم موظفي مجلس الأمن القومي بما فيهم المستشار يعملون داخل البيت الأبيض، ولا يخضعون عند تعينهم </w:t>
      </w:r>
      <w:r w:rsidRPr="001B7CA2">
        <w:rPr>
          <w:rFonts w:ascii="Times New Roman" w:eastAsia="Times New Roman" w:hAnsi="Times New Roman" w:cs="Times New Roman"/>
          <w:sz w:val="28"/>
          <w:szCs w:val="28"/>
          <w:rtl/>
          <w:lang w:val="en-US"/>
        </w:rPr>
        <w:t>ل</w:t>
      </w:r>
      <w:r w:rsidRPr="001B7CA2">
        <w:rPr>
          <w:rFonts w:ascii="Times New Roman" w:eastAsia="Times New Roman" w:hAnsi="Times New Roman" w:cs="Times New Roman" w:hint="cs"/>
          <w:sz w:val="28"/>
          <w:szCs w:val="28"/>
          <w:rtl/>
          <w:lang w:val="en-US"/>
        </w:rPr>
        <w:t xml:space="preserve">جلسات </w:t>
      </w:r>
      <w:r w:rsidRPr="001B7CA2">
        <w:rPr>
          <w:rFonts w:ascii="Times New Roman" w:eastAsia="Times New Roman" w:hAnsi="Times New Roman" w:cs="Times New Roman"/>
          <w:sz w:val="28"/>
          <w:szCs w:val="28"/>
          <w:rtl/>
          <w:lang w:val="en-US"/>
        </w:rPr>
        <w:t>تأكيد</w:t>
      </w:r>
      <w:r w:rsidRPr="001B7CA2">
        <w:rPr>
          <w:rFonts w:ascii="Times New Roman" w:eastAsia="Times New Roman" w:hAnsi="Times New Roman" w:cs="Times New Roman" w:hint="cs"/>
          <w:sz w:val="28"/>
          <w:szCs w:val="28"/>
          <w:rtl/>
          <w:lang w:val="en-US"/>
        </w:rPr>
        <w:t xml:space="preserve"> من</w:t>
      </w:r>
      <w:r w:rsidRPr="001B7CA2">
        <w:rPr>
          <w:rFonts w:ascii="Times New Roman" w:eastAsia="Times New Roman" w:hAnsi="Times New Roman" w:cs="Times New Roman"/>
          <w:sz w:val="28"/>
          <w:szCs w:val="28"/>
          <w:rtl/>
          <w:lang w:val="en-US"/>
        </w:rPr>
        <w:t xml:space="preserve"> مجلس الشيوخ</w:t>
      </w:r>
      <w:r w:rsidRPr="001B7CA2">
        <w:rPr>
          <w:rFonts w:ascii="Times New Roman" w:eastAsia="Times New Roman" w:hAnsi="Times New Roman" w:cs="Times New Roman" w:hint="cs"/>
          <w:sz w:val="28"/>
          <w:szCs w:val="28"/>
          <w:rtl/>
          <w:lang w:val="en-US"/>
        </w:rPr>
        <w:t>.</w:t>
      </w:r>
    </w:p>
    <w:p w14:paraId="5EB90FB3" w14:textId="77777777" w:rsidR="00DA3657" w:rsidRPr="001B7CA2" w:rsidRDefault="00DA3657" w:rsidP="00030E83">
      <w:pPr>
        <w:bidi/>
        <w:spacing w:line="360" w:lineRule="auto"/>
        <w:jc w:val="both"/>
        <w:rPr>
          <w:rFonts w:ascii="Times New Roman" w:eastAsia="Times New Roman" w:hAnsi="Times New Roman" w:cs="Times New Roman"/>
          <w:sz w:val="28"/>
          <w:szCs w:val="28"/>
          <w:rtl/>
          <w:lang w:val="en-US"/>
        </w:rPr>
      </w:pPr>
      <w:r w:rsidRPr="001B7CA2">
        <w:rPr>
          <w:rFonts w:ascii="Times New Roman" w:eastAsia="Times New Roman" w:hAnsi="Times New Roman" w:cs="Times New Roman" w:hint="cs"/>
          <w:sz w:val="28"/>
          <w:szCs w:val="28"/>
          <w:rtl/>
          <w:lang w:val="en-US"/>
        </w:rPr>
        <w:t>ولذا نجد أن عدد موظفي مجلس الأمن القومي يتغير من إدارة رئاسية إلى أخرى، ففي</w:t>
      </w:r>
      <w:r w:rsidRPr="001B7CA2">
        <w:rPr>
          <w:rtl/>
          <w:lang w:val="en-US"/>
        </w:rPr>
        <w:t xml:space="preserve"> </w:t>
      </w:r>
      <w:r w:rsidRPr="001B7CA2">
        <w:rPr>
          <w:rFonts w:ascii="Times New Roman" w:eastAsia="Times New Roman" w:hAnsi="Times New Roman" w:cs="Times New Roman"/>
          <w:sz w:val="28"/>
          <w:szCs w:val="28"/>
          <w:rtl/>
          <w:lang w:val="en-US"/>
        </w:rPr>
        <w:t xml:space="preserve">أوائل التسعينيات </w:t>
      </w:r>
      <w:r w:rsidRPr="001B7CA2">
        <w:rPr>
          <w:rFonts w:ascii="Times New Roman" w:eastAsia="Times New Roman" w:hAnsi="Times New Roman" w:cs="Times New Roman" w:hint="cs"/>
          <w:sz w:val="28"/>
          <w:szCs w:val="28"/>
          <w:rtl/>
          <w:lang w:val="en-US"/>
        </w:rPr>
        <w:t>خلال</w:t>
      </w:r>
      <w:r w:rsidRPr="001B7CA2">
        <w:rPr>
          <w:rFonts w:ascii="Times New Roman" w:eastAsia="Times New Roman" w:hAnsi="Times New Roman" w:cs="Times New Roman"/>
          <w:sz w:val="28"/>
          <w:szCs w:val="28"/>
          <w:rtl/>
          <w:lang w:val="en-US"/>
        </w:rPr>
        <w:t xml:space="preserve"> إدارة جورج بوش</w:t>
      </w:r>
      <w:r w:rsidRPr="001B7CA2">
        <w:rPr>
          <w:rFonts w:ascii="Times New Roman" w:eastAsia="Times New Roman" w:hAnsi="Times New Roman" w:cs="Times New Roman" w:hint="cs"/>
          <w:sz w:val="28"/>
          <w:szCs w:val="28"/>
          <w:rtl/>
          <w:lang w:val="en-US"/>
        </w:rPr>
        <w:t xml:space="preserve"> الأب</w:t>
      </w:r>
      <w:r w:rsidRPr="001B7CA2">
        <w:rPr>
          <w:rFonts w:ascii="Times New Roman" w:eastAsia="Times New Roman" w:hAnsi="Times New Roman" w:cs="Times New Roman"/>
          <w:sz w:val="28"/>
          <w:szCs w:val="28"/>
          <w:rtl/>
          <w:lang w:val="en-US"/>
        </w:rPr>
        <w:t xml:space="preserve"> بلغ </w:t>
      </w:r>
      <w:r w:rsidRPr="001B7CA2">
        <w:rPr>
          <w:rFonts w:ascii="Times New Roman" w:eastAsia="Times New Roman" w:hAnsi="Times New Roman" w:cs="Times New Roman" w:hint="cs"/>
          <w:sz w:val="28"/>
          <w:szCs w:val="28"/>
          <w:rtl/>
          <w:lang w:val="en-US"/>
        </w:rPr>
        <w:t xml:space="preserve">عدد موظفيه </w:t>
      </w:r>
      <w:r w:rsidRPr="001B7CA2">
        <w:rPr>
          <w:rFonts w:ascii="Times New Roman" w:eastAsia="Times New Roman" w:hAnsi="Times New Roman" w:cs="Times New Roman"/>
          <w:sz w:val="28"/>
          <w:szCs w:val="28"/>
          <w:rtl/>
          <w:lang w:val="en-US"/>
        </w:rPr>
        <w:t xml:space="preserve">حوالي 50 شخصًا </w:t>
      </w:r>
      <w:r w:rsidRPr="001B7CA2">
        <w:rPr>
          <w:rFonts w:ascii="Times New Roman" w:eastAsia="Times New Roman" w:hAnsi="Times New Roman" w:cs="Times New Roman" w:hint="cs"/>
          <w:sz w:val="28"/>
          <w:szCs w:val="28"/>
          <w:rtl/>
          <w:lang w:val="en-US"/>
        </w:rPr>
        <w:t>بينما</w:t>
      </w:r>
      <w:r w:rsidRPr="001B7CA2">
        <w:rPr>
          <w:rFonts w:ascii="Times New Roman" w:eastAsia="Times New Roman" w:hAnsi="Times New Roman" w:cs="Times New Roman"/>
          <w:sz w:val="28"/>
          <w:szCs w:val="28"/>
          <w:rtl/>
          <w:lang w:val="en-US"/>
        </w:rPr>
        <w:t xml:space="preserve"> يتألف مجلس الأمن القومي </w:t>
      </w:r>
      <w:r w:rsidRPr="001B7CA2">
        <w:rPr>
          <w:rFonts w:ascii="Times New Roman" w:eastAsia="Times New Roman" w:hAnsi="Times New Roman" w:cs="Times New Roman" w:hint="cs"/>
          <w:sz w:val="28"/>
          <w:szCs w:val="28"/>
          <w:rtl/>
          <w:lang w:val="en-US"/>
        </w:rPr>
        <w:t xml:space="preserve">في عهد </w:t>
      </w:r>
      <w:proofErr w:type="spellStart"/>
      <w:r w:rsidRPr="001B7CA2">
        <w:rPr>
          <w:rFonts w:ascii="Times New Roman" w:eastAsia="Times New Roman" w:hAnsi="Times New Roman" w:cs="Times New Roman" w:hint="cs"/>
          <w:sz w:val="28"/>
          <w:szCs w:val="28"/>
          <w:rtl/>
          <w:lang w:val="en-US"/>
        </w:rPr>
        <w:t>بايدن</w:t>
      </w:r>
      <w:proofErr w:type="spellEnd"/>
      <w:r w:rsidRPr="001B7CA2">
        <w:rPr>
          <w:rFonts w:ascii="Times New Roman" w:eastAsia="Times New Roman" w:hAnsi="Times New Roman" w:cs="Times New Roman"/>
          <w:sz w:val="28"/>
          <w:szCs w:val="28"/>
          <w:rtl/>
          <w:lang w:val="en-US"/>
        </w:rPr>
        <w:t xml:space="preserve"> من </w:t>
      </w:r>
      <w:r w:rsidRPr="001B7CA2">
        <w:rPr>
          <w:rFonts w:ascii="Times New Roman" w:eastAsia="Times New Roman" w:hAnsi="Times New Roman" w:cs="Times New Roman" w:hint="cs"/>
          <w:sz w:val="28"/>
          <w:szCs w:val="28"/>
          <w:rtl/>
          <w:lang w:val="en-US"/>
        </w:rPr>
        <w:t xml:space="preserve">عدد يزيد عن 300 موظف. ويدور جدل بين الخبراء الأمريكيين حول العدد الأنسب من موظفي مجلس الأمن القومي هل ينبغي أن يكون محدودا بحيث يركزون </w:t>
      </w:r>
      <w:r w:rsidRPr="001B7CA2">
        <w:rPr>
          <w:rFonts w:ascii="Times New Roman" w:eastAsia="Times New Roman" w:hAnsi="Times New Roman" w:cs="Times New Roman"/>
          <w:sz w:val="28"/>
          <w:szCs w:val="28"/>
          <w:rtl/>
          <w:lang w:val="en-US"/>
        </w:rPr>
        <w:t>على مسؤولياتهم الأساسية والاستراتيجية</w:t>
      </w:r>
      <w:r w:rsidRPr="001B7CA2">
        <w:rPr>
          <w:rFonts w:ascii="Times New Roman" w:eastAsia="Times New Roman" w:hAnsi="Times New Roman" w:cs="Times New Roman" w:hint="cs"/>
          <w:sz w:val="28"/>
          <w:szCs w:val="28"/>
          <w:rtl/>
          <w:lang w:val="en-US"/>
        </w:rPr>
        <w:t xml:space="preserve"> أم الأفضل الاتساع للانخراط في </w:t>
      </w:r>
      <w:r w:rsidRPr="001B7CA2">
        <w:rPr>
          <w:rFonts w:ascii="Times New Roman" w:eastAsia="Times New Roman" w:hAnsi="Times New Roman" w:cs="Times New Roman"/>
          <w:sz w:val="28"/>
          <w:szCs w:val="28"/>
          <w:rtl/>
          <w:lang w:val="en-US"/>
        </w:rPr>
        <w:t xml:space="preserve">الإدارة التفصيلية لأنشطة </w:t>
      </w:r>
      <w:r w:rsidRPr="001B7CA2">
        <w:rPr>
          <w:rFonts w:ascii="Times New Roman" w:eastAsia="Times New Roman" w:hAnsi="Times New Roman" w:cs="Times New Roman" w:hint="cs"/>
          <w:sz w:val="28"/>
          <w:szCs w:val="28"/>
          <w:rtl/>
          <w:lang w:val="en-US"/>
        </w:rPr>
        <w:t>المؤسسات</w:t>
      </w:r>
      <w:r w:rsidRPr="001B7CA2">
        <w:rPr>
          <w:rFonts w:ascii="Times New Roman" w:eastAsia="Times New Roman" w:hAnsi="Times New Roman" w:cs="Times New Roman"/>
          <w:sz w:val="28"/>
          <w:szCs w:val="28"/>
          <w:rtl/>
          <w:lang w:val="en-US"/>
        </w:rPr>
        <w:t xml:space="preserve"> </w:t>
      </w:r>
      <w:r w:rsidRPr="001B7CA2">
        <w:rPr>
          <w:rFonts w:ascii="Times New Roman" w:eastAsia="Times New Roman" w:hAnsi="Times New Roman" w:cs="Times New Roman" w:hint="cs"/>
          <w:sz w:val="28"/>
          <w:szCs w:val="28"/>
          <w:rtl/>
          <w:lang w:val="en-US"/>
        </w:rPr>
        <w:t xml:space="preserve">المعنية بالأمن القومي، وهو ما يحسمه عمليا الرئيس الأمريكي عبر اختيار الشكل الذي يفضله. </w:t>
      </w:r>
    </w:p>
    <w:p w14:paraId="7C9C2EB3" w14:textId="77777777" w:rsidR="00DA3657" w:rsidRPr="001B7CA2" w:rsidRDefault="00DA3657" w:rsidP="00030E83">
      <w:pPr>
        <w:bidi/>
        <w:spacing w:line="360" w:lineRule="auto"/>
        <w:jc w:val="both"/>
        <w:rPr>
          <w:rFonts w:ascii="Times New Roman" w:eastAsia="Times New Roman" w:hAnsi="Times New Roman" w:cs="Times New Roman"/>
          <w:sz w:val="28"/>
          <w:szCs w:val="28"/>
          <w:rtl/>
          <w:lang w:val="en-US"/>
        </w:rPr>
      </w:pPr>
      <w:r w:rsidRPr="001B7CA2">
        <w:rPr>
          <w:rFonts w:ascii="Times New Roman" w:eastAsia="Times New Roman" w:hAnsi="Times New Roman" w:cs="Times New Roman" w:hint="cs"/>
          <w:sz w:val="28"/>
          <w:szCs w:val="28"/>
          <w:rtl/>
          <w:lang w:val="en-US"/>
        </w:rPr>
        <w:t xml:space="preserve">يتغير تشكيل مجلس الأمن القومي أيضا من إدارة لأخرى، ففي </w:t>
      </w:r>
      <w:r w:rsidRPr="001B7CA2">
        <w:rPr>
          <w:rFonts w:ascii="Times New Roman" w:eastAsia="Times New Roman" w:hAnsi="Times New Roman" w:cs="Times New Roman"/>
          <w:sz w:val="28"/>
          <w:szCs w:val="28"/>
          <w:rtl/>
          <w:lang w:val="en-US"/>
        </w:rPr>
        <w:t>عهد</w:t>
      </w:r>
      <w:r w:rsidRPr="001B7CA2">
        <w:rPr>
          <w:rFonts w:ascii="Times New Roman" w:eastAsia="Times New Roman" w:hAnsi="Times New Roman" w:cs="Times New Roman" w:hint="cs"/>
          <w:sz w:val="28"/>
          <w:szCs w:val="28"/>
          <w:rtl/>
          <w:lang w:val="en-US"/>
        </w:rPr>
        <w:t xml:space="preserve"> الرئيس</w:t>
      </w:r>
      <w:r w:rsidRPr="001B7CA2">
        <w:rPr>
          <w:rFonts w:ascii="Times New Roman" w:eastAsia="Times New Roman" w:hAnsi="Times New Roman" w:cs="Times New Roman"/>
          <w:sz w:val="28"/>
          <w:szCs w:val="28"/>
          <w:rtl/>
          <w:lang w:val="en-US"/>
        </w:rPr>
        <w:t xml:space="preserve"> ريجان </w:t>
      </w:r>
      <w:r w:rsidRPr="001B7CA2">
        <w:rPr>
          <w:rFonts w:ascii="Times New Roman" w:eastAsia="Times New Roman" w:hAnsi="Times New Roman" w:cs="Times New Roman" w:hint="cs"/>
          <w:sz w:val="28"/>
          <w:szCs w:val="28"/>
          <w:rtl/>
          <w:lang w:val="en-US"/>
        </w:rPr>
        <w:t xml:space="preserve">(1981-1989) على سبيل المثال </w:t>
      </w:r>
      <w:r w:rsidRPr="001B7CA2">
        <w:rPr>
          <w:rFonts w:ascii="Times New Roman" w:eastAsia="Times New Roman" w:hAnsi="Times New Roman" w:cs="Times New Roman"/>
          <w:sz w:val="28"/>
          <w:szCs w:val="28"/>
          <w:rtl/>
          <w:lang w:val="en-US"/>
        </w:rPr>
        <w:t xml:space="preserve">ضم </w:t>
      </w:r>
      <w:r w:rsidRPr="001B7CA2">
        <w:rPr>
          <w:rFonts w:ascii="Times New Roman" w:eastAsia="Times New Roman" w:hAnsi="Times New Roman" w:cs="Times New Roman" w:hint="cs"/>
          <w:sz w:val="28"/>
          <w:szCs w:val="28"/>
          <w:rtl/>
          <w:lang w:val="en-US"/>
        </w:rPr>
        <w:t>ال</w:t>
      </w:r>
      <w:r w:rsidRPr="001B7CA2">
        <w:rPr>
          <w:rFonts w:ascii="Times New Roman" w:eastAsia="Times New Roman" w:hAnsi="Times New Roman" w:cs="Times New Roman"/>
          <w:sz w:val="28"/>
          <w:szCs w:val="28"/>
          <w:rtl/>
          <w:lang w:val="en-US"/>
        </w:rPr>
        <w:t xml:space="preserve">مجلس الرئيس ونائبه ووزيري الخارجية والدفاع بينما حضر مدير </w:t>
      </w:r>
      <w:r w:rsidRPr="001B7CA2">
        <w:rPr>
          <w:rFonts w:ascii="Times New Roman" w:eastAsia="Times New Roman" w:hAnsi="Times New Roman" w:cs="Times New Roman" w:hint="cs"/>
          <w:sz w:val="28"/>
          <w:szCs w:val="28"/>
          <w:rtl/>
          <w:lang w:val="en-US"/>
        </w:rPr>
        <w:t>السي أي إيه</w:t>
      </w:r>
      <w:r w:rsidRPr="001B7CA2">
        <w:rPr>
          <w:rFonts w:ascii="Times New Roman" w:eastAsia="Times New Roman" w:hAnsi="Times New Roman" w:cs="Times New Roman"/>
          <w:sz w:val="28"/>
          <w:szCs w:val="28"/>
          <w:rtl/>
          <w:lang w:val="en-US"/>
        </w:rPr>
        <w:t xml:space="preserve"> ورئيس هيئة الأركان</w:t>
      </w:r>
      <w:r w:rsidRPr="001B7CA2">
        <w:rPr>
          <w:rFonts w:ascii="Times New Roman" w:eastAsia="Times New Roman" w:hAnsi="Times New Roman" w:cs="Times New Roman" w:hint="cs"/>
          <w:sz w:val="28"/>
          <w:szCs w:val="28"/>
          <w:rtl/>
          <w:lang w:val="en-US"/>
        </w:rPr>
        <w:t xml:space="preserve"> المشتركة</w:t>
      </w:r>
      <w:r w:rsidRPr="001B7CA2">
        <w:rPr>
          <w:rFonts w:ascii="Times New Roman" w:eastAsia="Times New Roman" w:hAnsi="Times New Roman" w:cs="Times New Roman"/>
          <w:sz w:val="28"/>
          <w:szCs w:val="28"/>
          <w:rtl/>
          <w:lang w:val="en-US"/>
        </w:rPr>
        <w:t xml:space="preserve"> بصفتهم مستشارين، </w:t>
      </w:r>
      <w:r w:rsidRPr="001B7CA2">
        <w:rPr>
          <w:rFonts w:ascii="Times New Roman" w:eastAsia="Times New Roman" w:hAnsi="Times New Roman" w:cs="Times New Roman" w:hint="cs"/>
          <w:sz w:val="28"/>
          <w:szCs w:val="28"/>
          <w:rtl/>
          <w:lang w:val="en-US"/>
        </w:rPr>
        <w:t>و</w:t>
      </w:r>
      <w:r w:rsidRPr="001B7CA2">
        <w:rPr>
          <w:rFonts w:ascii="Times New Roman" w:eastAsia="Times New Roman" w:hAnsi="Times New Roman" w:cs="Times New Roman"/>
          <w:sz w:val="28"/>
          <w:szCs w:val="28"/>
          <w:rtl/>
          <w:lang w:val="en-US"/>
        </w:rPr>
        <w:t xml:space="preserve">حاليا يضم المجلس </w:t>
      </w:r>
      <w:r w:rsidRPr="001B7CA2">
        <w:rPr>
          <w:rFonts w:ascii="Times New Roman" w:eastAsia="Times New Roman" w:hAnsi="Times New Roman" w:cs="Times New Roman" w:hint="cs"/>
          <w:sz w:val="28"/>
          <w:szCs w:val="28"/>
          <w:rtl/>
          <w:lang w:val="en-US"/>
        </w:rPr>
        <w:t>وزراء</w:t>
      </w:r>
      <w:r w:rsidRPr="001B7CA2">
        <w:rPr>
          <w:rFonts w:ascii="Times New Roman" w:eastAsia="Times New Roman" w:hAnsi="Times New Roman" w:cs="Times New Roman"/>
          <w:sz w:val="28"/>
          <w:szCs w:val="28"/>
          <w:rtl/>
          <w:lang w:val="en-US"/>
        </w:rPr>
        <w:t xml:space="preserve"> الخارجية والدفاع </w:t>
      </w:r>
      <w:r w:rsidRPr="001B7CA2">
        <w:rPr>
          <w:rFonts w:ascii="Times New Roman" w:eastAsia="Times New Roman" w:hAnsi="Times New Roman" w:cs="Times New Roman" w:hint="cs"/>
          <w:sz w:val="28"/>
          <w:szCs w:val="28"/>
          <w:rtl/>
          <w:lang w:val="en-US"/>
        </w:rPr>
        <w:t>و</w:t>
      </w:r>
      <w:r w:rsidRPr="001B7CA2">
        <w:rPr>
          <w:rFonts w:ascii="Times New Roman" w:eastAsia="Times New Roman" w:hAnsi="Times New Roman" w:cs="Times New Roman"/>
          <w:sz w:val="28"/>
          <w:szCs w:val="28"/>
          <w:rtl/>
          <w:lang w:val="en-US"/>
        </w:rPr>
        <w:t>الطاقة والخزانة ومدير الاستخبارات الوطنية ال</w:t>
      </w:r>
      <w:r w:rsidRPr="001B7CA2">
        <w:rPr>
          <w:rFonts w:ascii="Times New Roman" w:eastAsia="Times New Roman" w:hAnsi="Times New Roman" w:cs="Times New Roman" w:hint="cs"/>
          <w:sz w:val="28"/>
          <w:szCs w:val="28"/>
          <w:rtl/>
          <w:lang w:val="en-US"/>
        </w:rPr>
        <w:t>ذ</w:t>
      </w:r>
      <w:r w:rsidRPr="001B7CA2">
        <w:rPr>
          <w:rFonts w:ascii="Times New Roman" w:eastAsia="Times New Roman" w:hAnsi="Times New Roman" w:cs="Times New Roman"/>
          <w:sz w:val="28"/>
          <w:szCs w:val="28"/>
          <w:rtl/>
          <w:lang w:val="en-US"/>
        </w:rPr>
        <w:t xml:space="preserve">ي </w:t>
      </w:r>
      <w:r w:rsidRPr="001B7CA2">
        <w:rPr>
          <w:rFonts w:ascii="Times New Roman" w:eastAsia="Times New Roman" w:hAnsi="Times New Roman" w:cs="Times New Roman" w:hint="cs"/>
          <w:sz w:val="28"/>
          <w:szCs w:val="28"/>
          <w:rtl/>
          <w:lang w:val="en-US"/>
        </w:rPr>
        <w:t>ي</w:t>
      </w:r>
      <w:r w:rsidRPr="001B7CA2">
        <w:rPr>
          <w:rFonts w:ascii="Times New Roman" w:eastAsia="Times New Roman" w:hAnsi="Times New Roman" w:cs="Times New Roman"/>
          <w:sz w:val="28"/>
          <w:szCs w:val="28"/>
          <w:rtl/>
          <w:lang w:val="en-US"/>
        </w:rPr>
        <w:t>شرف على عمل كافة أجهزة الاستخبارات فضلا عن أعضاء آخرين يحضرون بانتظام مثل  رئيس هيئة الأركان المشتركة</w:t>
      </w:r>
      <w:r w:rsidRPr="001B7CA2">
        <w:rPr>
          <w:rFonts w:ascii="Times New Roman" w:eastAsia="Times New Roman" w:hAnsi="Times New Roman" w:cs="Times New Roman" w:hint="cs"/>
          <w:sz w:val="28"/>
          <w:szCs w:val="28"/>
          <w:rtl/>
          <w:lang w:val="en-US"/>
        </w:rPr>
        <w:t xml:space="preserve"> بالقوات المسلحة، </w:t>
      </w:r>
      <w:r w:rsidRPr="001B7CA2">
        <w:rPr>
          <w:rFonts w:ascii="Times New Roman" w:eastAsia="Times New Roman" w:hAnsi="Times New Roman" w:cs="Times New Roman"/>
          <w:sz w:val="28"/>
          <w:szCs w:val="28"/>
          <w:rtl/>
          <w:lang w:val="en-US"/>
        </w:rPr>
        <w:t>وممثل الولايات المتحدة في الأمم المتحدة</w:t>
      </w:r>
      <w:r w:rsidRPr="001B7CA2">
        <w:rPr>
          <w:rFonts w:ascii="Times New Roman" w:eastAsia="Times New Roman" w:hAnsi="Times New Roman" w:cs="Times New Roman" w:hint="cs"/>
          <w:sz w:val="28"/>
          <w:szCs w:val="28"/>
          <w:rtl/>
          <w:lang w:val="en-US"/>
        </w:rPr>
        <w:t>،</w:t>
      </w:r>
      <w:r w:rsidRPr="001B7CA2">
        <w:rPr>
          <w:rFonts w:ascii="Times New Roman" w:eastAsia="Times New Roman" w:hAnsi="Times New Roman" w:cs="Times New Roman"/>
          <w:sz w:val="28"/>
          <w:szCs w:val="28"/>
          <w:rtl/>
          <w:lang w:val="en-US"/>
        </w:rPr>
        <w:t xml:space="preserve"> ومدير مكتب سياسات العلوم والتكنولوجيا، ومدير الوكالة الأمريكية للتنمية الدولية</w:t>
      </w:r>
      <w:r w:rsidRPr="001B7CA2">
        <w:rPr>
          <w:rFonts w:ascii="Times New Roman" w:eastAsia="Times New Roman" w:hAnsi="Times New Roman" w:cs="Times New Roman" w:hint="cs"/>
          <w:sz w:val="28"/>
          <w:szCs w:val="28"/>
          <w:rtl/>
          <w:lang w:val="en-US"/>
        </w:rPr>
        <w:t>،</w:t>
      </w:r>
      <w:r w:rsidRPr="001B7CA2">
        <w:rPr>
          <w:rFonts w:ascii="Times New Roman" w:eastAsia="Times New Roman" w:hAnsi="Times New Roman" w:cs="Times New Roman"/>
          <w:sz w:val="28"/>
          <w:szCs w:val="28"/>
          <w:rtl/>
          <w:lang w:val="en-US"/>
        </w:rPr>
        <w:t xml:space="preserve"> ومدير وكالة الاستخبارات المركزية.</w:t>
      </w:r>
    </w:p>
    <w:p w14:paraId="0EB87FB8" w14:textId="77777777" w:rsidR="00DA3657" w:rsidRPr="001B7CA2" w:rsidRDefault="00DA3657" w:rsidP="00030E83">
      <w:pPr>
        <w:bidi/>
        <w:spacing w:line="360" w:lineRule="auto"/>
        <w:jc w:val="both"/>
        <w:rPr>
          <w:rFonts w:ascii="Times New Roman" w:eastAsia="Times New Roman" w:hAnsi="Times New Roman" w:cs="Times New Roman"/>
          <w:b/>
          <w:bCs/>
          <w:sz w:val="28"/>
          <w:szCs w:val="28"/>
          <w:rtl/>
          <w:lang w:val="en-US"/>
        </w:rPr>
      </w:pPr>
      <w:r w:rsidRPr="001B7CA2">
        <w:rPr>
          <w:rFonts w:ascii="Times New Roman" w:eastAsia="Times New Roman" w:hAnsi="Times New Roman" w:cs="Times New Roman" w:hint="cs"/>
          <w:b/>
          <w:bCs/>
          <w:sz w:val="28"/>
          <w:szCs w:val="28"/>
          <w:rtl/>
          <w:lang w:val="en-US"/>
        </w:rPr>
        <w:t xml:space="preserve"> مهام مجلس الأمن القومي ومدى تأثيره</w:t>
      </w:r>
    </w:p>
    <w:p w14:paraId="57085E87" w14:textId="77777777" w:rsidR="00DA3657" w:rsidRPr="001B7CA2" w:rsidRDefault="00DA3657" w:rsidP="00030E83">
      <w:pPr>
        <w:bidi/>
        <w:spacing w:line="360" w:lineRule="auto"/>
        <w:jc w:val="both"/>
        <w:rPr>
          <w:rFonts w:ascii="Times New Roman" w:eastAsia="Times New Roman" w:hAnsi="Times New Roman" w:cs="Times New Roman"/>
          <w:sz w:val="28"/>
          <w:szCs w:val="28"/>
          <w:rtl/>
          <w:lang w:val="en-US"/>
        </w:rPr>
      </w:pPr>
      <w:r w:rsidRPr="001B7CA2">
        <w:rPr>
          <w:rFonts w:ascii="Times New Roman" w:eastAsia="Times New Roman" w:hAnsi="Times New Roman" w:cs="Times New Roman"/>
          <w:sz w:val="28"/>
          <w:szCs w:val="28"/>
          <w:rtl/>
          <w:lang w:val="en-US"/>
        </w:rPr>
        <w:t>تستند عملية صنع سياسات الأمن القومي الناجحة إلى التحليل الدقيق</w:t>
      </w:r>
      <w:r w:rsidRPr="001B7CA2">
        <w:rPr>
          <w:rFonts w:ascii="Times New Roman" w:eastAsia="Times New Roman" w:hAnsi="Times New Roman" w:cs="Times New Roman" w:hint="cs"/>
          <w:sz w:val="28"/>
          <w:szCs w:val="28"/>
          <w:rtl/>
          <w:lang w:val="en-US"/>
        </w:rPr>
        <w:t xml:space="preserve"> والشامل</w:t>
      </w:r>
      <w:r w:rsidRPr="001B7CA2">
        <w:rPr>
          <w:rFonts w:ascii="Times New Roman" w:eastAsia="Times New Roman" w:hAnsi="Times New Roman" w:cs="Times New Roman"/>
          <w:sz w:val="28"/>
          <w:szCs w:val="28"/>
          <w:rtl/>
          <w:lang w:val="en-US"/>
        </w:rPr>
        <w:t xml:space="preserve"> للوضع الدولي</w:t>
      </w:r>
      <w:r w:rsidRPr="001B7CA2">
        <w:rPr>
          <w:rFonts w:ascii="Times New Roman" w:eastAsia="Times New Roman" w:hAnsi="Times New Roman" w:cs="Times New Roman" w:hint="cs"/>
          <w:sz w:val="28"/>
          <w:szCs w:val="28"/>
          <w:rtl/>
          <w:lang w:val="en-US"/>
        </w:rPr>
        <w:t xml:space="preserve"> والإقليمي والمحلي</w:t>
      </w:r>
      <w:r w:rsidRPr="001B7CA2">
        <w:rPr>
          <w:rFonts w:ascii="Times New Roman" w:eastAsia="Times New Roman" w:hAnsi="Times New Roman" w:cs="Times New Roman"/>
          <w:sz w:val="28"/>
          <w:szCs w:val="28"/>
          <w:rtl/>
          <w:lang w:val="en-US"/>
        </w:rPr>
        <w:t>، بما في ذلك العوامل الاقتصادية والاستخباراتية والعسكرية الدبلوماسية</w:t>
      </w:r>
      <w:r w:rsidRPr="001B7CA2">
        <w:rPr>
          <w:rFonts w:ascii="Times New Roman" w:eastAsia="Times New Roman" w:hAnsi="Times New Roman" w:cs="Times New Roman" w:hint="cs"/>
          <w:sz w:val="28"/>
          <w:szCs w:val="28"/>
          <w:rtl/>
          <w:lang w:val="en-US"/>
        </w:rPr>
        <w:t xml:space="preserve">، </w:t>
      </w:r>
      <w:r w:rsidRPr="001B7CA2">
        <w:rPr>
          <w:rFonts w:ascii="Times New Roman" w:eastAsia="Times New Roman" w:hAnsi="Times New Roman" w:cs="Times New Roman"/>
          <w:sz w:val="28"/>
          <w:szCs w:val="28"/>
          <w:rtl/>
          <w:lang w:val="en-US"/>
        </w:rPr>
        <w:t xml:space="preserve">وتحديد الأولويات، </w:t>
      </w:r>
      <w:r w:rsidRPr="001B7CA2">
        <w:rPr>
          <w:rFonts w:ascii="Times New Roman" w:eastAsia="Times New Roman" w:hAnsi="Times New Roman" w:cs="Times New Roman" w:hint="cs"/>
          <w:sz w:val="28"/>
          <w:szCs w:val="28"/>
          <w:rtl/>
          <w:lang w:val="en-US"/>
        </w:rPr>
        <w:t xml:space="preserve">وتقديم </w:t>
      </w:r>
      <w:r w:rsidRPr="001B7CA2">
        <w:rPr>
          <w:rFonts w:ascii="Times New Roman" w:eastAsia="Times New Roman" w:hAnsi="Times New Roman" w:cs="Times New Roman" w:hint="cs"/>
          <w:sz w:val="28"/>
          <w:szCs w:val="28"/>
          <w:rtl/>
          <w:lang w:val="en-US"/>
        </w:rPr>
        <w:lastRenderedPageBreak/>
        <w:t>التوصيات المناسبة،  وهو الدور الذي ينهض به مجلس الأمن القومي الأمريكي لصالح الرئيس مباشرة، كما يعمل المجلس على ال</w:t>
      </w:r>
      <w:r w:rsidRPr="001B7CA2">
        <w:rPr>
          <w:rFonts w:ascii="Times New Roman" w:eastAsia="Times New Roman" w:hAnsi="Times New Roman" w:cs="Times New Roman"/>
          <w:sz w:val="28"/>
          <w:szCs w:val="28"/>
          <w:rtl/>
          <w:lang w:val="en-US"/>
        </w:rPr>
        <w:t xml:space="preserve">تنسيق </w:t>
      </w:r>
      <w:r w:rsidRPr="001B7CA2">
        <w:rPr>
          <w:rFonts w:ascii="Times New Roman" w:eastAsia="Times New Roman" w:hAnsi="Times New Roman" w:cs="Times New Roman" w:hint="cs"/>
          <w:sz w:val="28"/>
          <w:szCs w:val="28"/>
          <w:rtl/>
          <w:lang w:val="en-US"/>
        </w:rPr>
        <w:t>بشكل فعال</w:t>
      </w:r>
      <w:r w:rsidRPr="001B7CA2">
        <w:rPr>
          <w:rFonts w:ascii="Times New Roman" w:eastAsia="Times New Roman" w:hAnsi="Times New Roman" w:cs="Times New Roman"/>
          <w:sz w:val="28"/>
          <w:szCs w:val="28"/>
          <w:rtl/>
          <w:lang w:val="en-US"/>
        </w:rPr>
        <w:t xml:space="preserve"> </w:t>
      </w:r>
      <w:r w:rsidRPr="001B7CA2">
        <w:rPr>
          <w:rFonts w:ascii="Times New Roman" w:eastAsia="Times New Roman" w:hAnsi="Times New Roman" w:cs="Times New Roman" w:hint="cs"/>
          <w:sz w:val="28"/>
          <w:szCs w:val="28"/>
          <w:rtl/>
          <w:lang w:val="en-US"/>
        </w:rPr>
        <w:t xml:space="preserve">بين </w:t>
      </w:r>
      <w:r w:rsidRPr="001B7CA2">
        <w:rPr>
          <w:rFonts w:ascii="Times New Roman" w:eastAsia="Times New Roman" w:hAnsi="Times New Roman" w:cs="Times New Roman"/>
          <w:sz w:val="28"/>
          <w:szCs w:val="28"/>
          <w:rtl/>
          <w:lang w:val="en-US"/>
        </w:rPr>
        <w:t xml:space="preserve">سياسات </w:t>
      </w:r>
      <w:r w:rsidRPr="001B7CA2">
        <w:rPr>
          <w:rFonts w:ascii="Times New Roman" w:eastAsia="Times New Roman" w:hAnsi="Times New Roman" w:cs="Times New Roman" w:hint="cs"/>
          <w:sz w:val="28"/>
          <w:szCs w:val="28"/>
          <w:rtl/>
          <w:lang w:val="en-US"/>
        </w:rPr>
        <w:t>ومهام</w:t>
      </w:r>
      <w:r w:rsidRPr="001B7CA2">
        <w:rPr>
          <w:rFonts w:ascii="Times New Roman" w:eastAsia="Times New Roman" w:hAnsi="Times New Roman" w:cs="Times New Roman"/>
          <w:sz w:val="28"/>
          <w:szCs w:val="28"/>
          <w:rtl/>
          <w:lang w:val="en-US"/>
        </w:rPr>
        <w:t xml:space="preserve"> الإدارات والوكالات الحكومية</w:t>
      </w:r>
      <w:r w:rsidRPr="001B7CA2">
        <w:rPr>
          <w:rFonts w:ascii="Times New Roman" w:eastAsia="Times New Roman" w:hAnsi="Times New Roman" w:cs="Times New Roman" w:hint="cs"/>
          <w:sz w:val="28"/>
          <w:szCs w:val="28"/>
          <w:rtl/>
          <w:lang w:val="en-US"/>
        </w:rPr>
        <w:t xml:space="preserve"> التي تعمل في مجالات </w:t>
      </w:r>
      <w:r w:rsidRPr="001B7CA2">
        <w:rPr>
          <w:rFonts w:ascii="Times New Roman" w:eastAsia="Times New Roman" w:hAnsi="Times New Roman" w:cs="Times New Roman"/>
          <w:sz w:val="28"/>
          <w:szCs w:val="28"/>
          <w:rtl/>
          <w:lang w:val="en-US"/>
        </w:rPr>
        <w:t>الأمن القومي</w:t>
      </w:r>
      <w:r w:rsidRPr="001B7CA2">
        <w:rPr>
          <w:rFonts w:ascii="Times New Roman" w:eastAsia="Times New Roman" w:hAnsi="Times New Roman" w:cs="Times New Roman" w:hint="cs"/>
          <w:sz w:val="28"/>
          <w:szCs w:val="28"/>
          <w:rtl/>
          <w:lang w:val="en-US"/>
        </w:rPr>
        <w:t>،</w:t>
      </w:r>
      <w:r w:rsidRPr="001B7CA2">
        <w:rPr>
          <w:rFonts w:hint="cs"/>
          <w:sz w:val="28"/>
          <w:szCs w:val="28"/>
          <w:rtl/>
          <w:lang w:val="en-US"/>
        </w:rPr>
        <w:t xml:space="preserve"> </w:t>
      </w:r>
      <w:r w:rsidRPr="001B7CA2">
        <w:rPr>
          <w:rFonts w:ascii="Times New Roman" w:eastAsia="Times New Roman" w:hAnsi="Times New Roman" w:cs="Times New Roman" w:hint="cs"/>
          <w:sz w:val="28"/>
          <w:szCs w:val="28"/>
          <w:rtl/>
          <w:lang w:val="en-US"/>
        </w:rPr>
        <w:t>أما</w:t>
      </w:r>
      <w:r w:rsidRPr="001B7CA2">
        <w:rPr>
          <w:rFonts w:ascii="Times New Roman" w:eastAsia="Times New Roman" w:hAnsi="Times New Roman" w:cs="Times New Roman"/>
          <w:sz w:val="28"/>
          <w:szCs w:val="28"/>
          <w:rtl/>
          <w:lang w:val="en-US"/>
        </w:rPr>
        <w:t xml:space="preserve"> وكالة المخابرات المركزية </w:t>
      </w:r>
      <w:r w:rsidRPr="001B7CA2">
        <w:rPr>
          <w:rFonts w:ascii="Times New Roman" w:eastAsia="Times New Roman" w:hAnsi="Times New Roman" w:cs="Times New Roman" w:hint="cs"/>
          <w:sz w:val="28"/>
          <w:szCs w:val="28"/>
          <w:rtl/>
          <w:lang w:val="en-US"/>
        </w:rPr>
        <w:t xml:space="preserve"> في تقدم </w:t>
      </w:r>
      <w:r w:rsidRPr="001B7CA2">
        <w:rPr>
          <w:rFonts w:ascii="Times New Roman" w:eastAsia="Times New Roman" w:hAnsi="Times New Roman" w:cs="Times New Roman"/>
          <w:sz w:val="28"/>
          <w:szCs w:val="28"/>
          <w:rtl/>
          <w:lang w:val="en-US"/>
        </w:rPr>
        <w:t>المعلومات والتحليلات اللازمة لمجلس الأمن القومي حتى يتمكن من مواكبة الأحداث</w:t>
      </w:r>
      <w:r w:rsidRPr="001B7CA2">
        <w:rPr>
          <w:rFonts w:ascii="Times New Roman" w:eastAsia="Times New Roman" w:hAnsi="Times New Roman" w:cs="Times New Roman" w:hint="cs"/>
          <w:sz w:val="28"/>
          <w:szCs w:val="28"/>
          <w:rtl/>
          <w:lang w:val="en-US"/>
        </w:rPr>
        <w:t>.</w:t>
      </w:r>
    </w:p>
    <w:p w14:paraId="771F5315" w14:textId="77777777" w:rsidR="00DA3657" w:rsidRPr="001B7CA2" w:rsidRDefault="00DA3657" w:rsidP="00030E83">
      <w:pPr>
        <w:bidi/>
        <w:spacing w:line="360" w:lineRule="auto"/>
        <w:jc w:val="both"/>
        <w:rPr>
          <w:rFonts w:ascii="Times New Roman" w:eastAsia="Times New Roman" w:hAnsi="Times New Roman" w:cs="Times New Roman"/>
          <w:sz w:val="28"/>
          <w:szCs w:val="28"/>
          <w:rtl/>
          <w:lang w:val="en-US"/>
        </w:rPr>
      </w:pPr>
      <w:r w:rsidRPr="001B7CA2">
        <w:rPr>
          <w:rFonts w:ascii="Times New Roman" w:eastAsia="Times New Roman" w:hAnsi="Times New Roman" w:cs="Times New Roman" w:hint="cs"/>
          <w:sz w:val="28"/>
          <w:szCs w:val="28"/>
          <w:rtl/>
          <w:lang w:val="en-US"/>
        </w:rPr>
        <w:t xml:space="preserve">يزداد تأثير مجلس الأمن القومي بحسب العلاقة التي تجمع بين رئيس موظفيه الذي يُعرف بمستشار الأمن القومي وبين الرئيس، فعندما تولى كيسنجر </w:t>
      </w:r>
      <w:r w:rsidRPr="001B7CA2">
        <w:rPr>
          <w:rFonts w:ascii="Times New Roman" w:eastAsia="Times New Roman" w:hAnsi="Times New Roman" w:cs="Times New Roman"/>
          <w:sz w:val="28"/>
          <w:szCs w:val="28"/>
          <w:rtl/>
          <w:lang w:val="en-US"/>
        </w:rPr>
        <w:t xml:space="preserve">منصب </w:t>
      </w:r>
      <w:r w:rsidRPr="001B7CA2">
        <w:rPr>
          <w:rFonts w:ascii="Times New Roman" w:eastAsia="Times New Roman" w:hAnsi="Times New Roman" w:cs="Times New Roman" w:hint="cs"/>
          <w:sz w:val="28"/>
          <w:szCs w:val="28"/>
          <w:rtl/>
          <w:lang w:val="en-US"/>
        </w:rPr>
        <w:t>ال</w:t>
      </w:r>
      <w:r w:rsidRPr="001B7CA2">
        <w:rPr>
          <w:rFonts w:ascii="Times New Roman" w:eastAsia="Times New Roman" w:hAnsi="Times New Roman" w:cs="Times New Roman"/>
          <w:sz w:val="28"/>
          <w:szCs w:val="28"/>
          <w:rtl/>
          <w:lang w:val="en-US"/>
        </w:rPr>
        <w:t>مستشار</w:t>
      </w:r>
      <w:r w:rsidRPr="001B7CA2">
        <w:rPr>
          <w:rFonts w:ascii="Times New Roman" w:eastAsia="Times New Roman" w:hAnsi="Times New Roman" w:cs="Times New Roman" w:hint="cs"/>
          <w:sz w:val="28"/>
          <w:szCs w:val="28"/>
          <w:rtl/>
          <w:lang w:val="en-US"/>
        </w:rPr>
        <w:t xml:space="preserve"> (1969-1975) نجح في ال</w:t>
      </w:r>
      <w:r w:rsidRPr="001B7CA2">
        <w:rPr>
          <w:rFonts w:ascii="Times New Roman" w:eastAsia="Times New Roman" w:hAnsi="Times New Roman" w:cs="Times New Roman"/>
          <w:sz w:val="28"/>
          <w:szCs w:val="28"/>
          <w:rtl/>
          <w:lang w:val="en-US"/>
        </w:rPr>
        <w:t>سيطر</w:t>
      </w:r>
      <w:r w:rsidRPr="001B7CA2">
        <w:rPr>
          <w:rFonts w:ascii="Times New Roman" w:eastAsia="Times New Roman" w:hAnsi="Times New Roman" w:cs="Times New Roman" w:hint="cs"/>
          <w:sz w:val="28"/>
          <w:szCs w:val="28"/>
          <w:rtl/>
          <w:lang w:val="en-US"/>
        </w:rPr>
        <w:t>ة</w:t>
      </w:r>
      <w:r w:rsidRPr="001B7CA2">
        <w:rPr>
          <w:rFonts w:ascii="Times New Roman" w:eastAsia="Times New Roman" w:hAnsi="Times New Roman" w:cs="Times New Roman"/>
          <w:sz w:val="28"/>
          <w:szCs w:val="28"/>
          <w:rtl/>
          <w:lang w:val="en-US"/>
        </w:rPr>
        <w:t xml:space="preserve"> على أجندة السياسة الخارجية الأمريكية</w:t>
      </w:r>
      <w:r w:rsidRPr="001B7CA2">
        <w:rPr>
          <w:rFonts w:ascii="Times New Roman" w:eastAsia="Times New Roman" w:hAnsi="Times New Roman" w:cs="Times New Roman" w:hint="cs"/>
          <w:sz w:val="28"/>
          <w:szCs w:val="28"/>
          <w:rtl/>
          <w:lang w:val="en-US"/>
        </w:rPr>
        <w:t xml:space="preserve"> من وزير الخارجية روجرز، وهو ما دفع الرئيس نيكسون لتعيينه وزيرا للخارجية في عام 1973 ليجمع كيسنجر بذلك بين منصبي مستشار الأمن القومي ووزير الخارجية لمدة 3 سنوات،  وهو وضع تكرر نسبيا مع مستشار الأمن القومي </w:t>
      </w:r>
      <w:proofErr w:type="spellStart"/>
      <w:r w:rsidRPr="001B7CA2">
        <w:rPr>
          <w:rFonts w:ascii="Times New Roman" w:eastAsia="Times New Roman" w:hAnsi="Times New Roman" w:cs="Times New Roman" w:hint="cs"/>
          <w:sz w:val="28"/>
          <w:szCs w:val="28"/>
          <w:rtl/>
          <w:lang w:val="en-US"/>
        </w:rPr>
        <w:t>بريجنسكي</w:t>
      </w:r>
      <w:proofErr w:type="spellEnd"/>
      <w:r w:rsidRPr="001B7CA2">
        <w:rPr>
          <w:rFonts w:ascii="Times New Roman" w:eastAsia="Times New Roman" w:hAnsi="Times New Roman" w:cs="Times New Roman" w:hint="cs"/>
          <w:sz w:val="28"/>
          <w:szCs w:val="28"/>
          <w:rtl/>
          <w:lang w:val="en-US"/>
        </w:rPr>
        <w:t xml:space="preserve"> (1977-1981) حيث تمكن عبر تقديم </w:t>
      </w:r>
      <w:r w:rsidRPr="001B7CA2">
        <w:rPr>
          <w:rFonts w:ascii="Times New Roman" w:eastAsia="Times New Roman" w:hAnsi="Times New Roman" w:cs="Times New Roman"/>
          <w:sz w:val="28"/>
          <w:szCs w:val="28"/>
          <w:rtl/>
          <w:lang w:val="en-US"/>
        </w:rPr>
        <w:t>توصيات رصينة في وقت سريع بالتزامن مع استيعابه للأسلوب الذي يفضله</w:t>
      </w:r>
      <w:r w:rsidRPr="001B7CA2">
        <w:rPr>
          <w:rFonts w:ascii="Times New Roman" w:eastAsia="Times New Roman" w:hAnsi="Times New Roman" w:cs="Times New Roman" w:hint="cs"/>
          <w:sz w:val="28"/>
          <w:szCs w:val="28"/>
          <w:rtl/>
          <w:lang w:val="en-US"/>
        </w:rPr>
        <w:t xml:space="preserve"> الرئيس</w:t>
      </w:r>
      <w:r w:rsidRPr="001B7CA2">
        <w:rPr>
          <w:rFonts w:ascii="Times New Roman" w:eastAsia="Times New Roman" w:hAnsi="Times New Roman" w:cs="Times New Roman"/>
          <w:sz w:val="28"/>
          <w:szCs w:val="28"/>
          <w:rtl/>
          <w:lang w:val="en-US"/>
        </w:rPr>
        <w:t xml:space="preserve"> كارتر</w:t>
      </w:r>
      <w:r w:rsidRPr="001B7CA2">
        <w:rPr>
          <w:rFonts w:ascii="Times New Roman" w:eastAsia="Times New Roman" w:hAnsi="Times New Roman" w:cs="Times New Roman" w:hint="cs"/>
          <w:sz w:val="28"/>
          <w:szCs w:val="28"/>
          <w:rtl/>
          <w:lang w:val="en-US"/>
        </w:rPr>
        <w:t xml:space="preserve">، من تهميش  وزير الخارجية </w:t>
      </w:r>
      <w:proofErr w:type="spellStart"/>
      <w:r w:rsidRPr="001B7CA2">
        <w:rPr>
          <w:rFonts w:ascii="Times New Roman" w:eastAsia="Times New Roman" w:hAnsi="Times New Roman" w:cs="Times New Roman" w:hint="cs"/>
          <w:sz w:val="28"/>
          <w:szCs w:val="28"/>
          <w:rtl/>
          <w:lang w:val="en-US"/>
        </w:rPr>
        <w:t>سايروس</w:t>
      </w:r>
      <w:proofErr w:type="spellEnd"/>
      <w:r w:rsidRPr="001B7CA2">
        <w:rPr>
          <w:rFonts w:ascii="Times New Roman" w:eastAsia="Times New Roman" w:hAnsi="Times New Roman" w:cs="Times New Roman" w:hint="cs"/>
          <w:sz w:val="28"/>
          <w:szCs w:val="28"/>
          <w:rtl/>
          <w:lang w:val="en-US"/>
        </w:rPr>
        <w:t xml:space="preserve"> فانس، بينما نجد في حالات أخرى مستشارين للأمن القومي تعرضوا للتهميش مثل روبرت </w:t>
      </w:r>
      <w:proofErr w:type="spellStart"/>
      <w:r w:rsidRPr="001B7CA2">
        <w:rPr>
          <w:rFonts w:ascii="Times New Roman" w:eastAsia="Times New Roman" w:hAnsi="Times New Roman" w:cs="Times New Roman" w:hint="cs"/>
          <w:sz w:val="28"/>
          <w:szCs w:val="28"/>
          <w:rtl/>
          <w:lang w:val="en-US"/>
        </w:rPr>
        <w:t>أوبراين</w:t>
      </w:r>
      <w:proofErr w:type="spellEnd"/>
      <w:r w:rsidRPr="001B7CA2">
        <w:rPr>
          <w:rFonts w:ascii="Times New Roman" w:eastAsia="Times New Roman" w:hAnsi="Times New Roman" w:cs="Times New Roman" w:hint="cs"/>
          <w:sz w:val="28"/>
          <w:szCs w:val="28"/>
          <w:rtl/>
          <w:lang w:val="en-US"/>
        </w:rPr>
        <w:t xml:space="preserve"> (2019- 2021) الذي خفت تأثيره بجوار وزير الخارجية </w:t>
      </w:r>
      <w:proofErr w:type="spellStart"/>
      <w:r w:rsidRPr="001B7CA2">
        <w:rPr>
          <w:rFonts w:ascii="Times New Roman" w:eastAsia="Times New Roman" w:hAnsi="Times New Roman" w:cs="Times New Roman" w:hint="cs"/>
          <w:sz w:val="28"/>
          <w:szCs w:val="28"/>
          <w:rtl/>
          <w:lang w:val="en-US"/>
        </w:rPr>
        <w:t>بومبيو</w:t>
      </w:r>
      <w:proofErr w:type="spellEnd"/>
      <w:r w:rsidRPr="001B7CA2">
        <w:rPr>
          <w:rFonts w:ascii="Times New Roman" w:eastAsia="Times New Roman" w:hAnsi="Times New Roman" w:cs="Times New Roman" w:hint="cs"/>
          <w:sz w:val="28"/>
          <w:szCs w:val="28"/>
          <w:rtl/>
          <w:lang w:val="en-US"/>
        </w:rPr>
        <w:t>.</w:t>
      </w:r>
    </w:p>
    <w:p w14:paraId="07C33801" w14:textId="77777777" w:rsidR="00DA3657" w:rsidRPr="001B7CA2" w:rsidRDefault="00DA3657" w:rsidP="00030E83">
      <w:pPr>
        <w:bidi/>
        <w:spacing w:line="360" w:lineRule="auto"/>
        <w:jc w:val="both"/>
        <w:rPr>
          <w:rFonts w:ascii="Times New Roman" w:eastAsia="Times New Roman" w:hAnsi="Times New Roman" w:cs="Times New Roman"/>
          <w:sz w:val="28"/>
          <w:szCs w:val="28"/>
          <w:rtl/>
          <w:lang w:val="en-US" w:bidi="ar-EG"/>
        </w:rPr>
      </w:pPr>
      <w:r w:rsidRPr="001B7CA2">
        <w:rPr>
          <w:rFonts w:ascii="Times New Roman" w:eastAsia="Times New Roman" w:hAnsi="Times New Roman" w:cs="Times New Roman" w:hint="cs"/>
          <w:sz w:val="28"/>
          <w:szCs w:val="28"/>
          <w:rtl/>
          <w:lang w:val="en-US"/>
        </w:rPr>
        <w:t xml:space="preserve">أما مستشار الأمن القومي الحالي جيك سوليفان فهو دبلوماسي مخضرم إذ عمل في إدارة أوباما </w:t>
      </w:r>
      <w:r w:rsidRPr="001B7CA2">
        <w:rPr>
          <w:rFonts w:ascii="Times New Roman" w:eastAsia="Times New Roman" w:hAnsi="Times New Roman" w:cs="Times New Roman" w:hint="cs"/>
          <w:sz w:val="28"/>
          <w:szCs w:val="28"/>
          <w:rtl/>
          <w:lang w:val="en-US" w:bidi="ar-EG"/>
        </w:rPr>
        <w:t>ك</w:t>
      </w:r>
      <w:r w:rsidRPr="001B7CA2">
        <w:rPr>
          <w:rFonts w:ascii="Times New Roman" w:eastAsia="Times New Roman" w:hAnsi="Times New Roman" w:cs="Times New Roman"/>
          <w:sz w:val="28"/>
          <w:szCs w:val="28"/>
          <w:rtl/>
          <w:lang w:val="en-US" w:bidi="ar-EG"/>
        </w:rPr>
        <w:t>نائب رئيس موظفي</w:t>
      </w:r>
      <w:r w:rsidRPr="001B7CA2">
        <w:rPr>
          <w:rFonts w:ascii="Times New Roman" w:eastAsia="Times New Roman" w:hAnsi="Times New Roman" w:cs="Times New Roman" w:hint="cs"/>
          <w:sz w:val="28"/>
          <w:szCs w:val="28"/>
          <w:rtl/>
          <w:lang w:val="en-US" w:bidi="ar-EG"/>
        </w:rPr>
        <w:t xml:space="preserve"> وزيرة الخارجية</w:t>
      </w:r>
      <w:r w:rsidRPr="001B7CA2">
        <w:rPr>
          <w:rFonts w:ascii="Times New Roman" w:eastAsia="Times New Roman" w:hAnsi="Times New Roman" w:cs="Times New Roman"/>
          <w:sz w:val="28"/>
          <w:szCs w:val="28"/>
          <w:rtl/>
          <w:lang w:val="en-US" w:bidi="ar-EG"/>
        </w:rPr>
        <w:t xml:space="preserve"> هيلاري </w:t>
      </w:r>
      <w:r w:rsidRPr="001B7CA2">
        <w:rPr>
          <w:rFonts w:ascii="Times New Roman" w:eastAsia="Times New Roman" w:hAnsi="Times New Roman" w:cs="Times New Roman" w:hint="cs"/>
          <w:sz w:val="28"/>
          <w:szCs w:val="28"/>
          <w:rtl/>
          <w:lang w:val="en-US" w:bidi="ar-EG"/>
        </w:rPr>
        <w:t xml:space="preserve">كلينتون </w:t>
      </w:r>
      <w:r w:rsidRPr="001B7CA2">
        <w:rPr>
          <w:rFonts w:ascii="Times New Roman" w:eastAsia="Times New Roman" w:hAnsi="Times New Roman" w:cs="Times New Roman"/>
          <w:sz w:val="28"/>
          <w:szCs w:val="28"/>
          <w:rtl/>
          <w:lang w:val="en-US" w:bidi="ar-EG"/>
        </w:rPr>
        <w:t>ومدير</w:t>
      </w:r>
      <w:r w:rsidRPr="001B7CA2">
        <w:rPr>
          <w:rFonts w:ascii="Times New Roman" w:eastAsia="Times New Roman" w:hAnsi="Times New Roman" w:cs="Times New Roman" w:hint="cs"/>
          <w:sz w:val="28"/>
          <w:szCs w:val="28"/>
          <w:rtl/>
          <w:lang w:val="en-US" w:bidi="ar-EG"/>
        </w:rPr>
        <w:t>ا</w:t>
      </w:r>
      <w:r w:rsidRPr="001B7CA2">
        <w:rPr>
          <w:rFonts w:ascii="Times New Roman" w:eastAsia="Times New Roman" w:hAnsi="Times New Roman" w:cs="Times New Roman"/>
          <w:sz w:val="28"/>
          <w:szCs w:val="28"/>
          <w:rtl/>
          <w:lang w:val="en-US" w:bidi="ar-EG"/>
        </w:rPr>
        <w:t xml:space="preserve"> </w:t>
      </w:r>
      <w:r w:rsidRPr="001B7CA2">
        <w:rPr>
          <w:rFonts w:ascii="Times New Roman" w:eastAsia="Times New Roman" w:hAnsi="Times New Roman" w:cs="Times New Roman" w:hint="cs"/>
          <w:sz w:val="28"/>
          <w:szCs w:val="28"/>
          <w:rtl/>
          <w:lang w:val="en-US" w:bidi="ar-EG"/>
        </w:rPr>
        <w:t>ل</w:t>
      </w:r>
      <w:r w:rsidRPr="001B7CA2">
        <w:rPr>
          <w:rFonts w:ascii="Times New Roman" w:eastAsia="Times New Roman" w:hAnsi="Times New Roman" w:cs="Times New Roman"/>
          <w:sz w:val="28"/>
          <w:szCs w:val="28"/>
          <w:rtl/>
          <w:lang w:val="en-US" w:bidi="ar-EG"/>
        </w:rPr>
        <w:t>تخطيط السياسات</w:t>
      </w:r>
      <w:r w:rsidRPr="001B7CA2">
        <w:rPr>
          <w:rFonts w:ascii="Times New Roman" w:eastAsia="Times New Roman" w:hAnsi="Times New Roman" w:cs="Times New Roman" w:hint="cs"/>
          <w:sz w:val="28"/>
          <w:szCs w:val="28"/>
          <w:rtl/>
          <w:lang w:val="en-US" w:bidi="ar-EG"/>
        </w:rPr>
        <w:t xml:space="preserve"> بوزارة الخارجية، وأشرف رفقة نائب وزير الخارجية آنذاك ومدير كالة الاستخبارات المركزية الحالي ويليام بيرنز على إطلاق</w:t>
      </w:r>
      <w:r w:rsidRPr="001B7CA2">
        <w:rPr>
          <w:rFonts w:ascii="Times New Roman" w:eastAsia="Times New Roman" w:hAnsi="Times New Roman" w:cs="Times New Roman"/>
          <w:sz w:val="28"/>
          <w:szCs w:val="28"/>
          <w:rtl/>
          <w:lang w:val="en-US" w:bidi="ar-EG"/>
        </w:rPr>
        <w:t xml:space="preserve"> قناة </w:t>
      </w:r>
      <w:r w:rsidRPr="001B7CA2">
        <w:rPr>
          <w:rFonts w:ascii="Times New Roman" w:eastAsia="Times New Roman" w:hAnsi="Times New Roman" w:cs="Times New Roman" w:hint="cs"/>
          <w:sz w:val="28"/>
          <w:szCs w:val="28"/>
          <w:rtl/>
          <w:lang w:val="en-US" w:bidi="ar-EG"/>
        </w:rPr>
        <w:t>تواصل</w:t>
      </w:r>
      <w:r w:rsidRPr="001B7CA2">
        <w:rPr>
          <w:rFonts w:ascii="Times New Roman" w:eastAsia="Times New Roman" w:hAnsi="Times New Roman" w:cs="Times New Roman"/>
          <w:sz w:val="28"/>
          <w:szCs w:val="28"/>
          <w:rtl/>
          <w:lang w:val="en-US" w:bidi="ar-EG"/>
        </w:rPr>
        <w:t xml:space="preserve"> سرية مع </w:t>
      </w:r>
      <w:r w:rsidRPr="001B7CA2">
        <w:rPr>
          <w:rFonts w:ascii="Times New Roman" w:eastAsia="Times New Roman" w:hAnsi="Times New Roman" w:cs="Times New Roman" w:hint="cs"/>
          <w:sz w:val="28"/>
          <w:szCs w:val="28"/>
          <w:rtl/>
          <w:lang w:val="en-US" w:bidi="ar-EG"/>
        </w:rPr>
        <w:t>إيران</w:t>
      </w:r>
      <w:r w:rsidRPr="001B7CA2">
        <w:rPr>
          <w:rFonts w:ascii="Times New Roman" w:eastAsia="Times New Roman" w:hAnsi="Times New Roman" w:cs="Times New Roman"/>
          <w:sz w:val="28"/>
          <w:szCs w:val="28"/>
          <w:rtl/>
          <w:lang w:val="en-US" w:bidi="ar-EG"/>
        </w:rPr>
        <w:t xml:space="preserve"> </w:t>
      </w:r>
      <w:r w:rsidRPr="001B7CA2">
        <w:rPr>
          <w:rFonts w:ascii="Times New Roman" w:eastAsia="Times New Roman" w:hAnsi="Times New Roman" w:cs="Times New Roman" w:hint="cs"/>
          <w:sz w:val="28"/>
          <w:szCs w:val="28"/>
          <w:rtl/>
          <w:lang w:val="en-US" w:bidi="ar-EG"/>
        </w:rPr>
        <w:t>عبر سلطنة</w:t>
      </w:r>
      <w:r w:rsidRPr="001B7CA2">
        <w:rPr>
          <w:rFonts w:ascii="Times New Roman" w:eastAsia="Times New Roman" w:hAnsi="Times New Roman" w:cs="Times New Roman"/>
          <w:sz w:val="28"/>
          <w:szCs w:val="28"/>
          <w:rtl/>
          <w:lang w:val="en-US" w:bidi="ar-EG"/>
        </w:rPr>
        <w:t xml:space="preserve"> عمان</w:t>
      </w:r>
      <w:r w:rsidRPr="001B7CA2">
        <w:rPr>
          <w:rFonts w:ascii="Times New Roman" w:eastAsia="Times New Roman" w:hAnsi="Times New Roman" w:cs="Times New Roman" w:hint="cs"/>
          <w:sz w:val="28"/>
          <w:szCs w:val="28"/>
          <w:rtl/>
          <w:lang w:val="en-US" w:bidi="ar-EG"/>
        </w:rPr>
        <w:t xml:space="preserve">، توجت بالوصول لاتفاق نووي في عام 2015. </w:t>
      </w:r>
    </w:p>
    <w:p w14:paraId="595C0361" w14:textId="4C475C1B" w:rsidR="00DA3657" w:rsidRPr="001B7CA2" w:rsidRDefault="00DA3657" w:rsidP="00BB1217">
      <w:pPr>
        <w:bidi/>
        <w:spacing w:line="360" w:lineRule="auto"/>
        <w:jc w:val="both"/>
        <w:rPr>
          <w:rFonts w:ascii="Times New Roman" w:eastAsia="Times New Roman" w:hAnsi="Times New Roman" w:cs="Times New Roman"/>
          <w:sz w:val="28"/>
          <w:szCs w:val="28"/>
          <w:rtl/>
          <w:lang w:val="en-US"/>
        </w:rPr>
      </w:pPr>
      <w:r w:rsidRPr="001B7CA2">
        <w:rPr>
          <w:rFonts w:ascii="Times New Roman" w:eastAsia="Times New Roman" w:hAnsi="Times New Roman" w:cs="Times New Roman" w:hint="cs"/>
          <w:sz w:val="28"/>
          <w:szCs w:val="28"/>
          <w:rtl/>
          <w:lang w:val="en-US" w:bidi="ar-EG"/>
        </w:rPr>
        <w:t>ويقود سوليفان حاليا حالة من الاستقرار في مجلس الأمن القومي بعد تولي 5 أشخاص لمنصب المستشا</w:t>
      </w:r>
      <w:r w:rsidRPr="001B7CA2">
        <w:rPr>
          <w:rFonts w:ascii="Times New Roman" w:eastAsia="Times New Roman" w:hAnsi="Times New Roman" w:cs="Times New Roman" w:hint="eastAsia"/>
          <w:sz w:val="28"/>
          <w:szCs w:val="28"/>
          <w:rtl/>
          <w:lang w:val="en-US" w:bidi="ar-EG"/>
        </w:rPr>
        <w:t>ر</w:t>
      </w:r>
      <w:r w:rsidRPr="001B7CA2">
        <w:rPr>
          <w:rFonts w:ascii="Times New Roman" w:eastAsia="Times New Roman" w:hAnsi="Times New Roman" w:cs="Times New Roman" w:hint="cs"/>
          <w:sz w:val="28"/>
          <w:szCs w:val="28"/>
          <w:rtl/>
          <w:lang w:val="en-US" w:bidi="ar-EG"/>
        </w:rPr>
        <w:t xml:space="preserve"> في عهد ترامب (مايكل فلين، وهيربرت </w:t>
      </w:r>
      <w:proofErr w:type="spellStart"/>
      <w:r w:rsidRPr="001B7CA2">
        <w:rPr>
          <w:rFonts w:ascii="Times New Roman" w:eastAsia="Times New Roman" w:hAnsi="Times New Roman" w:cs="Times New Roman" w:hint="cs"/>
          <w:sz w:val="28"/>
          <w:szCs w:val="28"/>
          <w:rtl/>
          <w:lang w:val="en-US" w:bidi="ar-EG"/>
        </w:rPr>
        <w:t>ماكماستر</w:t>
      </w:r>
      <w:proofErr w:type="spellEnd"/>
      <w:r w:rsidRPr="001B7CA2">
        <w:rPr>
          <w:rFonts w:ascii="Times New Roman" w:eastAsia="Times New Roman" w:hAnsi="Times New Roman" w:cs="Times New Roman" w:hint="cs"/>
          <w:sz w:val="28"/>
          <w:szCs w:val="28"/>
          <w:rtl/>
          <w:lang w:val="en-US" w:bidi="ar-EG"/>
        </w:rPr>
        <w:t xml:space="preserve">، وجون بولتون، وتشارلز </w:t>
      </w:r>
      <w:proofErr w:type="spellStart"/>
      <w:r w:rsidRPr="001B7CA2">
        <w:rPr>
          <w:rFonts w:ascii="Times New Roman" w:eastAsia="Times New Roman" w:hAnsi="Times New Roman" w:cs="Times New Roman" w:hint="cs"/>
          <w:sz w:val="28"/>
          <w:szCs w:val="28"/>
          <w:rtl/>
          <w:lang w:val="en-US" w:bidi="ar-EG"/>
        </w:rPr>
        <w:t>كوبرمان</w:t>
      </w:r>
      <w:proofErr w:type="spellEnd"/>
      <w:r w:rsidRPr="001B7CA2">
        <w:rPr>
          <w:rFonts w:ascii="Times New Roman" w:eastAsia="Times New Roman" w:hAnsi="Times New Roman" w:cs="Times New Roman" w:hint="cs"/>
          <w:sz w:val="28"/>
          <w:szCs w:val="28"/>
          <w:rtl/>
          <w:lang w:val="en-US" w:bidi="ar-EG"/>
        </w:rPr>
        <w:t xml:space="preserve">، وروبرت </w:t>
      </w:r>
      <w:proofErr w:type="spellStart"/>
      <w:r w:rsidRPr="001B7CA2">
        <w:rPr>
          <w:rFonts w:ascii="Times New Roman" w:eastAsia="Times New Roman" w:hAnsi="Times New Roman" w:cs="Times New Roman" w:hint="cs"/>
          <w:sz w:val="28"/>
          <w:szCs w:val="28"/>
          <w:rtl/>
          <w:lang w:val="en-US" w:bidi="ar-EG"/>
        </w:rPr>
        <w:t>أوبراين</w:t>
      </w:r>
      <w:proofErr w:type="spellEnd"/>
      <w:r w:rsidRPr="001B7CA2">
        <w:rPr>
          <w:rFonts w:ascii="Times New Roman" w:eastAsia="Times New Roman" w:hAnsi="Times New Roman" w:cs="Times New Roman" w:hint="cs"/>
          <w:sz w:val="28"/>
          <w:szCs w:val="28"/>
          <w:rtl/>
          <w:lang w:val="en-US" w:bidi="ar-EG"/>
        </w:rPr>
        <w:t>)، وهي دورة تعاقب سريعة للغاية تظهر بشكل أوضح عند معرفة أن سوليفان هو المستشار رقم 29 في تاريخ مؤسسة الأمن القومي منذ ظهور ذلك المنصب عام 1953.</w:t>
      </w:r>
      <w:r w:rsidR="00BB1217">
        <w:rPr>
          <w:rFonts w:ascii="Times New Roman" w:eastAsia="Times New Roman" w:hAnsi="Times New Roman" w:cs="Times New Roman" w:hint="cs"/>
          <w:sz w:val="28"/>
          <w:szCs w:val="28"/>
          <w:rtl/>
          <w:lang w:val="en-US"/>
        </w:rPr>
        <w:t xml:space="preserve"> </w:t>
      </w:r>
      <w:r w:rsidRPr="001B7CA2">
        <w:rPr>
          <w:rFonts w:ascii="Times New Roman" w:eastAsia="Times New Roman" w:hAnsi="Times New Roman" w:cs="Times New Roman" w:hint="cs"/>
          <w:sz w:val="28"/>
          <w:szCs w:val="28"/>
          <w:rtl/>
          <w:lang w:val="en-US"/>
        </w:rPr>
        <w:t xml:space="preserve">ويبدو أن سوليفان أقرب لنموذج كيسنجر </w:t>
      </w:r>
      <w:proofErr w:type="spellStart"/>
      <w:r w:rsidRPr="001B7CA2">
        <w:rPr>
          <w:rFonts w:ascii="Times New Roman" w:eastAsia="Times New Roman" w:hAnsi="Times New Roman" w:cs="Times New Roman" w:hint="cs"/>
          <w:sz w:val="28"/>
          <w:szCs w:val="28"/>
          <w:rtl/>
          <w:lang w:val="en-US"/>
        </w:rPr>
        <w:t>وبريجنسكي</w:t>
      </w:r>
      <w:proofErr w:type="spellEnd"/>
      <w:r w:rsidRPr="001B7CA2">
        <w:rPr>
          <w:rFonts w:ascii="Times New Roman" w:eastAsia="Times New Roman" w:hAnsi="Times New Roman" w:cs="Times New Roman" w:hint="cs"/>
          <w:sz w:val="28"/>
          <w:szCs w:val="28"/>
          <w:rtl/>
          <w:lang w:val="en-US"/>
        </w:rPr>
        <w:t xml:space="preserve"> منه لنموذج </w:t>
      </w:r>
      <w:proofErr w:type="spellStart"/>
      <w:r w:rsidRPr="001B7CA2">
        <w:rPr>
          <w:rFonts w:ascii="Times New Roman" w:eastAsia="Times New Roman" w:hAnsi="Times New Roman" w:cs="Times New Roman" w:hint="cs"/>
          <w:sz w:val="28"/>
          <w:szCs w:val="28"/>
          <w:rtl/>
          <w:lang w:val="en-US"/>
        </w:rPr>
        <w:t>أوبراين</w:t>
      </w:r>
      <w:proofErr w:type="spellEnd"/>
      <w:r w:rsidRPr="001B7CA2">
        <w:rPr>
          <w:rFonts w:ascii="Times New Roman" w:eastAsia="Times New Roman" w:hAnsi="Times New Roman" w:cs="Times New Roman" w:hint="cs"/>
          <w:sz w:val="28"/>
          <w:szCs w:val="28"/>
          <w:rtl/>
          <w:lang w:val="en-US"/>
        </w:rPr>
        <w:t>، فهو منخرط في العديد من الملفات الدولية الحساسة، وفي مقدمتها الحرب في أوكرانيا، ولذا فإن زياراته إلى الدول العربية مهمة حيث تشير لأولويات السياسة الأمريكية بالمنطقة.</w:t>
      </w:r>
    </w:p>
    <w:p w14:paraId="6F19FBC6" w14:textId="2A5C7D61" w:rsidR="00DA3657" w:rsidRPr="00BB1217" w:rsidRDefault="00DA3657" w:rsidP="00BB1217">
      <w:pPr>
        <w:bidi/>
        <w:spacing w:line="360" w:lineRule="auto"/>
        <w:jc w:val="both"/>
        <w:rPr>
          <w:rFonts w:ascii="Times New Roman" w:eastAsia="Times New Roman" w:hAnsi="Times New Roman" w:cs="Times New Roman"/>
          <w:sz w:val="28"/>
          <w:szCs w:val="28"/>
          <w:rtl/>
          <w:lang w:val="en-US"/>
        </w:rPr>
      </w:pPr>
      <w:r w:rsidRPr="001B7CA2">
        <w:rPr>
          <w:rFonts w:ascii="Times New Roman" w:eastAsia="Times New Roman" w:hAnsi="Times New Roman" w:cs="Times New Roman" w:hint="cs"/>
          <w:sz w:val="28"/>
          <w:szCs w:val="28"/>
          <w:rtl/>
          <w:lang w:val="en-US"/>
        </w:rPr>
        <w:t>وأخيرا فإن مجلس الأمن القومي الأمريكي يمثل نموذجا للعمل المؤسسي الذي يقدم خلاصات وتوصيات رصينة للرئيس، وهو ما تقابله حالة من الذاتية في صنع القرارات في منطقتنا تنتج عنها غالبا قرارات كارثية غير مدروسة، وهو ما يشجع على دراسة تلك المؤسسة الأمريكية بعمق للاستفادة من نموذجها.</w:t>
      </w:r>
    </w:p>
    <w:p w14:paraId="52DCD2BE" w14:textId="77777777" w:rsidR="00DA3657" w:rsidRPr="00BB1217" w:rsidRDefault="00897C6D" w:rsidP="00030E83">
      <w:pPr>
        <w:pStyle w:val="Heading2"/>
        <w:bidi/>
        <w:spacing w:line="360" w:lineRule="auto"/>
        <w:jc w:val="center"/>
        <w:rPr>
          <w:b/>
          <w:bCs/>
          <w:color w:val="0070C0"/>
          <w:sz w:val="28"/>
          <w:szCs w:val="28"/>
          <w:rtl/>
          <w:lang w:val="en-US"/>
        </w:rPr>
      </w:pPr>
      <w:bookmarkStart w:id="39" w:name="_Toc139726187"/>
      <w:r w:rsidRPr="00BB1217">
        <w:rPr>
          <w:rFonts w:hint="cs"/>
          <w:b/>
          <w:bCs/>
          <w:color w:val="0070C0"/>
          <w:sz w:val="28"/>
          <w:szCs w:val="28"/>
          <w:rtl/>
          <w:lang w:val="en-US"/>
        </w:rPr>
        <w:lastRenderedPageBreak/>
        <w:t>25-</w:t>
      </w:r>
      <w:r w:rsidR="00DA3657" w:rsidRPr="00BB1217">
        <w:rPr>
          <w:rFonts w:hint="cs"/>
          <w:b/>
          <w:bCs/>
          <w:color w:val="0070C0"/>
          <w:sz w:val="28"/>
          <w:szCs w:val="28"/>
          <w:rtl/>
          <w:lang w:val="en-US"/>
        </w:rPr>
        <w:t>كيف تُرسم السياسة الأمريكية الخارجية؟</w:t>
      </w:r>
      <w:r w:rsidR="00DA3657" w:rsidRPr="00BB1217">
        <w:rPr>
          <w:rStyle w:val="FootnoteReference"/>
          <w:b/>
          <w:bCs/>
          <w:color w:val="0070C0"/>
          <w:sz w:val="28"/>
          <w:szCs w:val="28"/>
          <w:rtl/>
        </w:rPr>
        <w:footnoteReference w:id="32"/>
      </w:r>
      <w:bookmarkEnd w:id="39"/>
    </w:p>
    <w:p w14:paraId="7C8D92F8" w14:textId="77777777" w:rsidR="00DA3657" w:rsidRPr="00D20BDA" w:rsidRDefault="00DA3657" w:rsidP="00030E83">
      <w:pPr>
        <w:bidi/>
        <w:spacing w:line="360" w:lineRule="auto"/>
        <w:jc w:val="both"/>
        <w:rPr>
          <w:rFonts w:ascii="Arial" w:eastAsia="Calibri" w:hAnsi="Arial" w:cs="Arial"/>
          <w:sz w:val="28"/>
          <w:szCs w:val="28"/>
          <w:rtl/>
          <w:lang w:val="tr-TR" w:bidi="ar-EG"/>
        </w:rPr>
      </w:pPr>
    </w:p>
    <w:p w14:paraId="5E4C2D07" w14:textId="77777777" w:rsidR="00DA3657" w:rsidRPr="00D20BDA" w:rsidRDefault="00DA3657" w:rsidP="00030E83">
      <w:pPr>
        <w:bidi/>
        <w:spacing w:line="360" w:lineRule="auto"/>
        <w:jc w:val="both"/>
        <w:rPr>
          <w:rFonts w:ascii="Arial" w:eastAsia="Calibri" w:hAnsi="Arial" w:cs="Arial"/>
          <w:sz w:val="28"/>
          <w:szCs w:val="28"/>
          <w:rtl/>
          <w:lang w:val="tr-TR" w:bidi="ar-EG"/>
        </w:rPr>
      </w:pPr>
      <w:r w:rsidRPr="00D20BDA">
        <w:rPr>
          <w:rFonts w:ascii="Arial" w:eastAsia="Calibri" w:hAnsi="Arial" w:cs="Arial" w:hint="cs"/>
          <w:sz w:val="28"/>
          <w:szCs w:val="28"/>
          <w:rtl/>
          <w:lang w:val="tr-TR" w:bidi="ar-EG"/>
        </w:rPr>
        <w:t>في ظل تمتع واشنطن بالنفوذ الأكبر عالميا، وتأثيرها على أحداث كثيرة في مناطق متباعدة، فمن المهم فهم كيفية صنع السياسة الخارجية الأمريكية، ففي الوقت التي تشن فيه طائرات أمريكية غارات على مليشيات موالية لإيران في سوريا، تتفاوض الإدارة الأمريكية بخصوص الملف النووي الإيراني في فيينا، وبينما تشن الطائرات المسيرة الأمريكي</w:t>
      </w:r>
      <w:r w:rsidRPr="00D20BDA">
        <w:rPr>
          <w:rFonts w:ascii="Arial" w:eastAsia="Calibri" w:hAnsi="Arial" w:cs="Arial" w:hint="eastAsia"/>
          <w:sz w:val="28"/>
          <w:szCs w:val="28"/>
          <w:rtl/>
          <w:lang w:val="tr-TR" w:bidi="ar-EG"/>
        </w:rPr>
        <w:t>ة</w:t>
      </w:r>
      <w:r w:rsidRPr="00D20BDA">
        <w:rPr>
          <w:rFonts w:ascii="Arial" w:eastAsia="Calibri" w:hAnsi="Arial" w:cs="Arial" w:hint="cs"/>
          <w:sz w:val="28"/>
          <w:szCs w:val="28"/>
          <w:rtl/>
          <w:lang w:val="tr-TR" w:bidi="ar-EG"/>
        </w:rPr>
        <w:t xml:space="preserve"> غارات في الصومال على عناصر حركة الشباب يجتمع السفير الأمريك</w:t>
      </w:r>
      <w:r w:rsidRPr="00D20BDA">
        <w:rPr>
          <w:rFonts w:ascii="Arial" w:eastAsia="Calibri" w:hAnsi="Arial" w:cs="Arial" w:hint="eastAsia"/>
          <w:sz w:val="28"/>
          <w:szCs w:val="28"/>
          <w:rtl/>
          <w:lang w:val="tr-TR" w:bidi="ar-EG"/>
        </w:rPr>
        <w:t>ي</w:t>
      </w:r>
      <w:r w:rsidRPr="00D20BDA">
        <w:rPr>
          <w:rFonts w:ascii="Arial" w:eastAsia="Calibri" w:hAnsi="Arial" w:cs="Arial" w:hint="cs"/>
          <w:sz w:val="28"/>
          <w:szCs w:val="28"/>
          <w:rtl/>
          <w:lang w:val="tr-TR" w:bidi="ar-EG"/>
        </w:rPr>
        <w:t xml:space="preserve"> في ليبيا مع رئيس الوزراء المكلف من البرلمان فتحي </w:t>
      </w:r>
      <w:proofErr w:type="spellStart"/>
      <w:r w:rsidRPr="00D20BDA">
        <w:rPr>
          <w:rFonts w:ascii="Arial" w:eastAsia="Calibri" w:hAnsi="Arial" w:cs="Arial" w:hint="cs"/>
          <w:sz w:val="28"/>
          <w:szCs w:val="28"/>
          <w:rtl/>
          <w:lang w:val="tr-TR" w:bidi="ar-EG"/>
        </w:rPr>
        <w:t>باشاغا</w:t>
      </w:r>
      <w:proofErr w:type="spellEnd"/>
      <w:r w:rsidRPr="00D20BDA">
        <w:rPr>
          <w:rFonts w:ascii="Arial" w:eastAsia="Calibri" w:hAnsi="Arial" w:cs="Arial" w:hint="cs"/>
          <w:sz w:val="28"/>
          <w:szCs w:val="28"/>
          <w:rtl/>
          <w:lang w:val="tr-TR" w:bidi="ar-EG"/>
        </w:rPr>
        <w:t xml:space="preserve"> لحثه على تجنب تصعيد العنف في طرابلس، وبينما تدخل حاملة طائرات أمريكية إلى بحر الصين الجنوبي إثر التوتر الناشب عقب زيارة  </w:t>
      </w:r>
      <w:r w:rsidRPr="00D20BDA">
        <w:rPr>
          <w:rFonts w:ascii="Arial" w:eastAsia="Calibri" w:hAnsi="Arial" w:cs="Arial"/>
          <w:sz w:val="28"/>
          <w:szCs w:val="28"/>
          <w:rtl/>
          <w:lang w:val="tr-TR" w:bidi="ar-EG"/>
        </w:rPr>
        <w:t xml:space="preserve">رئيسة مجلس النواب </w:t>
      </w:r>
      <w:r w:rsidRPr="00D20BDA">
        <w:rPr>
          <w:rFonts w:ascii="Arial" w:eastAsia="Calibri" w:hAnsi="Arial" w:cs="Arial" w:hint="cs"/>
          <w:sz w:val="28"/>
          <w:szCs w:val="28"/>
          <w:rtl/>
          <w:lang w:val="tr-TR" w:bidi="ar-EG"/>
        </w:rPr>
        <w:t xml:space="preserve">نانسي </w:t>
      </w:r>
      <w:proofErr w:type="spellStart"/>
      <w:r w:rsidRPr="00D20BDA">
        <w:rPr>
          <w:rFonts w:ascii="Arial" w:eastAsia="Calibri" w:hAnsi="Arial" w:cs="Arial" w:hint="cs"/>
          <w:sz w:val="28"/>
          <w:szCs w:val="28"/>
          <w:rtl/>
          <w:lang w:val="tr-TR" w:bidi="ar-EG"/>
        </w:rPr>
        <w:t>بيلوسي</w:t>
      </w:r>
      <w:proofErr w:type="spellEnd"/>
      <w:r w:rsidRPr="00D20BDA">
        <w:rPr>
          <w:rFonts w:ascii="Arial" w:eastAsia="Calibri" w:hAnsi="Arial" w:cs="Arial" w:hint="cs"/>
          <w:sz w:val="28"/>
          <w:szCs w:val="28"/>
          <w:rtl/>
          <w:lang w:val="tr-TR" w:bidi="ar-EG"/>
        </w:rPr>
        <w:t xml:space="preserve"> إلى تايوان، تواصل واشنطن مد أوكرانيا بالأسلحة المتطورة للتصدي للهجوم الروسي، وبينما تدعو الإدارة الأمريكي</w:t>
      </w:r>
      <w:r w:rsidRPr="00D20BDA">
        <w:rPr>
          <w:rFonts w:ascii="Arial" w:eastAsia="Calibri" w:hAnsi="Arial" w:cs="Arial" w:hint="eastAsia"/>
          <w:sz w:val="28"/>
          <w:szCs w:val="28"/>
          <w:rtl/>
          <w:lang w:val="tr-TR" w:bidi="ar-EG"/>
        </w:rPr>
        <w:t>ة</w:t>
      </w:r>
      <w:r w:rsidRPr="00D20BDA">
        <w:rPr>
          <w:rFonts w:ascii="Arial" w:eastAsia="Calibri" w:hAnsi="Arial" w:cs="Arial" w:hint="cs"/>
          <w:sz w:val="28"/>
          <w:szCs w:val="28"/>
          <w:rtl/>
          <w:lang w:val="tr-TR" w:bidi="ar-EG"/>
        </w:rPr>
        <w:t xml:space="preserve"> لتحسين الوضع الحقوقي في مصر تواصل تقديم مساعدات سنوية بنحو 1.3 مليار دولار للقاهرة، وبينما تحث واشنطن أنقرة على السماح للسويد وفنلندا بالانضمام إلى الناتو، تواصل في ذات دعم المليشيا</w:t>
      </w:r>
      <w:r w:rsidRPr="00D20BDA">
        <w:rPr>
          <w:rFonts w:ascii="Arial" w:eastAsia="Calibri" w:hAnsi="Arial" w:cs="Arial" w:hint="eastAsia"/>
          <w:sz w:val="28"/>
          <w:szCs w:val="28"/>
          <w:rtl/>
          <w:lang w:val="tr-TR" w:bidi="ar-EG"/>
        </w:rPr>
        <w:t>ت</w:t>
      </w:r>
      <w:r w:rsidRPr="00D20BDA">
        <w:rPr>
          <w:rFonts w:ascii="Arial" w:eastAsia="Calibri" w:hAnsi="Arial" w:cs="Arial" w:hint="cs"/>
          <w:sz w:val="28"/>
          <w:szCs w:val="28"/>
          <w:rtl/>
          <w:lang w:val="tr-TR" w:bidi="ar-EG"/>
        </w:rPr>
        <w:t xml:space="preserve"> الكردية المناهضة لتركيا في سوريا. فكيف يتمكن صناع القرار في واشنطن من إدارة تلك الملفات المتنوعة والمتناقضة بشكل يلبي المصالح الأمريكي</w:t>
      </w:r>
      <w:r w:rsidRPr="00D20BDA">
        <w:rPr>
          <w:rFonts w:ascii="Arial" w:eastAsia="Calibri" w:hAnsi="Arial" w:cs="Arial" w:hint="eastAsia"/>
          <w:sz w:val="28"/>
          <w:szCs w:val="28"/>
          <w:rtl/>
          <w:lang w:val="tr-TR" w:bidi="ar-EG"/>
        </w:rPr>
        <w:t>ة</w:t>
      </w:r>
      <w:r w:rsidRPr="00D20BDA">
        <w:rPr>
          <w:rFonts w:ascii="Arial" w:eastAsia="Calibri" w:hAnsi="Arial" w:cs="Arial" w:hint="cs"/>
          <w:sz w:val="28"/>
          <w:szCs w:val="28"/>
          <w:rtl/>
          <w:lang w:val="tr-TR" w:bidi="ar-EG"/>
        </w:rPr>
        <w:t xml:space="preserve"> دون أن تخرج الأمور عن مسارها؟ وهو السؤال الذي تتفرع منها أسئلة عديدة مثل السؤال الذي تناولته </w:t>
      </w:r>
      <w:hyperlink r:id="rId45" w:history="1">
        <w:r w:rsidRPr="00D20BDA">
          <w:rPr>
            <w:rFonts w:ascii="Arial" w:eastAsia="Calibri" w:hAnsi="Arial" w:cs="Arial" w:hint="cs"/>
            <w:color w:val="0000FF" w:themeColor="hyperlink"/>
            <w:sz w:val="28"/>
            <w:szCs w:val="28"/>
            <w:u w:val="single"/>
            <w:rtl/>
            <w:lang w:val="tr-TR" w:bidi="ar-EG"/>
          </w:rPr>
          <w:t>دراسة</w:t>
        </w:r>
      </w:hyperlink>
      <w:r w:rsidRPr="00D20BDA">
        <w:rPr>
          <w:rFonts w:ascii="Arial" w:eastAsia="Calibri" w:hAnsi="Arial" w:cs="Arial" w:hint="cs"/>
          <w:sz w:val="28"/>
          <w:szCs w:val="28"/>
          <w:rtl/>
          <w:lang w:val="tr-TR" w:bidi="ar-EG"/>
        </w:rPr>
        <w:t xml:space="preserve"> نشرها مركز راند بعنوان "تقييم جدوى الالتزامات الأمنية بالخارج"، وأخرى بعنوان "</w:t>
      </w:r>
      <w:hyperlink r:id="rId46" w:history="1">
        <w:r w:rsidRPr="00D20BDA">
          <w:rPr>
            <w:rFonts w:ascii="Arial" w:eastAsia="Calibri" w:hAnsi="Arial" w:cs="Arial" w:hint="cs"/>
            <w:color w:val="0000FF" w:themeColor="hyperlink"/>
            <w:sz w:val="28"/>
            <w:szCs w:val="28"/>
            <w:u w:val="single"/>
            <w:rtl/>
            <w:lang w:val="tr-TR" w:bidi="ar-EG"/>
          </w:rPr>
          <w:t>العجز الأمني الأمريكي</w:t>
        </w:r>
      </w:hyperlink>
      <w:r w:rsidRPr="00D20BDA">
        <w:rPr>
          <w:rFonts w:ascii="Arial" w:eastAsia="Calibri" w:hAnsi="Arial" w:cs="Arial" w:hint="cs"/>
          <w:sz w:val="28"/>
          <w:szCs w:val="28"/>
          <w:rtl/>
          <w:lang w:val="tr-TR" w:bidi="ar-EG"/>
        </w:rPr>
        <w:t>: التصدي لانعدام التوازن بين الاستراتيجيات والموارد في عالم مضطرب".</w:t>
      </w:r>
    </w:p>
    <w:p w14:paraId="2B6845D4" w14:textId="77777777" w:rsidR="00DA3657" w:rsidRPr="00D20BDA" w:rsidRDefault="00DA3657" w:rsidP="00030E83">
      <w:pPr>
        <w:bidi/>
        <w:spacing w:line="360" w:lineRule="auto"/>
        <w:jc w:val="both"/>
        <w:rPr>
          <w:rFonts w:ascii="Arial" w:eastAsia="Calibri" w:hAnsi="Arial" w:cs="Arial"/>
          <w:b/>
          <w:bCs/>
          <w:sz w:val="28"/>
          <w:szCs w:val="28"/>
          <w:rtl/>
          <w:lang w:val="tr-TR" w:bidi="ar-EG"/>
        </w:rPr>
      </w:pPr>
      <w:r w:rsidRPr="00D20BDA">
        <w:rPr>
          <w:rFonts w:ascii="Arial" w:eastAsia="Calibri" w:hAnsi="Arial" w:cs="Arial" w:hint="cs"/>
          <w:b/>
          <w:bCs/>
          <w:sz w:val="28"/>
          <w:szCs w:val="28"/>
          <w:rtl/>
          <w:lang w:val="tr-TR" w:bidi="ar-EG"/>
        </w:rPr>
        <w:t>الرئيس ليس كل شيء</w:t>
      </w:r>
    </w:p>
    <w:p w14:paraId="5A4B9926" w14:textId="77777777" w:rsidR="00DA3657" w:rsidRPr="00D20BDA" w:rsidRDefault="00DA3657" w:rsidP="00030E83">
      <w:pPr>
        <w:bidi/>
        <w:spacing w:line="360" w:lineRule="auto"/>
        <w:jc w:val="both"/>
        <w:rPr>
          <w:rFonts w:ascii="Arial" w:eastAsia="Calibri" w:hAnsi="Arial" w:cs="Arial"/>
          <w:sz w:val="28"/>
          <w:szCs w:val="28"/>
          <w:rtl/>
          <w:lang w:val="tr-TR" w:bidi="ar-EG"/>
        </w:rPr>
      </w:pPr>
      <w:r w:rsidRPr="00D20BDA">
        <w:rPr>
          <w:rFonts w:ascii="Arial" w:eastAsia="Calibri" w:hAnsi="Arial" w:cs="Arial"/>
          <w:sz w:val="28"/>
          <w:szCs w:val="28"/>
          <w:rtl/>
          <w:lang w:val="tr-TR" w:bidi="ar-EG"/>
        </w:rPr>
        <w:t>تمثل السياسة الخارجية الأمريكية وجهة نظر معينة للمصالح الأمريكية في الوقت الذي تُتخذ فيه قرارات محددة.</w:t>
      </w:r>
      <w:r w:rsidRPr="00D20BDA">
        <w:rPr>
          <w:rFonts w:ascii="Arial" w:eastAsia="Calibri" w:hAnsi="Arial" w:cs="Arial" w:hint="cs"/>
          <w:sz w:val="28"/>
          <w:szCs w:val="28"/>
          <w:rtl/>
          <w:lang w:val="tr-TR" w:bidi="ar-EG"/>
        </w:rPr>
        <w:t xml:space="preserve"> وتُنفذ تلك السياسات</w:t>
      </w:r>
      <w:r w:rsidRPr="00D20BDA">
        <w:rPr>
          <w:rFonts w:ascii="Arial" w:eastAsia="Calibri" w:hAnsi="Arial" w:cs="Arial"/>
          <w:sz w:val="28"/>
          <w:szCs w:val="28"/>
          <w:rtl/>
          <w:lang w:val="tr-TR" w:bidi="ar-EG"/>
        </w:rPr>
        <w:t xml:space="preserve"> بناءً على الزخم الخاص بها </w:t>
      </w:r>
      <w:r w:rsidRPr="00D20BDA">
        <w:rPr>
          <w:rFonts w:ascii="Arial" w:eastAsia="Calibri" w:hAnsi="Arial" w:cs="Arial" w:hint="cs"/>
          <w:sz w:val="28"/>
          <w:szCs w:val="28"/>
          <w:rtl/>
          <w:lang w:val="tr-TR" w:bidi="ar-EG"/>
        </w:rPr>
        <w:t>و</w:t>
      </w:r>
      <w:r w:rsidRPr="00D20BDA">
        <w:rPr>
          <w:rFonts w:ascii="Arial" w:eastAsia="Calibri" w:hAnsi="Arial" w:cs="Arial"/>
          <w:sz w:val="28"/>
          <w:szCs w:val="28"/>
          <w:rtl/>
          <w:lang w:val="tr-TR" w:bidi="ar-EG"/>
        </w:rPr>
        <w:t xml:space="preserve">المتجذر في مجموعة واسعة من التحالفات والاتفاقيات الدولية </w:t>
      </w:r>
      <w:r w:rsidRPr="00D20BDA">
        <w:rPr>
          <w:rFonts w:ascii="Arial" w:eastAsia="Calibri" w:hAnsi="Arial" w:cs="Arial" w:hint="cs"/>
          <w:sz w:val="28"/>
          <w:szCs w:val="28"/>
          <w:rtl/>
          <w:lang w:val="tr-TR" w:bidi="ar-EG"/>
        </w:rPr>
        <w:t>وقيود</w:t>
      </w:r>
      <w:r w:rsidRPr="00D20BDA">
        <w:rPr>
          <w:rFonts w:ascii="Arial" w:eastAsia="Calibri" w:hAnsi="Arial" w:cs="Arial"/>
          <w:sz w:val="28"/>
          <w:szCs w:val="28"/>
          <w:rtl/>
          <w:lang w:val="tr-TR" w:bidi="ar-EG"/>
        </w:rPr>
        <w:t xml:space="preserve"> </w:t>
      </w:r>
      <w:r w:rsidRPr="00D20BDA">
        <w:rPr>
          <w:rFonts w:ascii="Arial" w:eastAsia="Calibri" w:hAnsi="Arial" w:cs="Arial" w:hint="cs"/>
          <w:sz w:val="28"/>
          <w:szCs w:val="28"/>
          <w:rtl/>
          <w:lang w:val="tr-TR" w:bidi="ar-EG"/>
        </w:rPr>
        <w:t>الموازنة المالية والقرارات</w:t>
      </w:r>
      <w:r w:rsidRPr="00D20BDA">
        <w:rPr>
          <w:rFonts w:ascii="Arial" w:eastAsia="Calibri" w:hAnsi="Arial" w:cs="Arial"/>
          <w:sz w:val="28"/>
          <w:szCs w:val="28"/>
          <w:rtl/>
          <w:lang w:val="tr-TR" w:bidi="ar-EG"/>
        </w:rPr>
        <w:t xml:space="preserve"> التي كان من الممكن اتخاذها قبل شهر أو عام أو عقود.</w:t>
      </w:r>
      <w:r w:rsidRPr="00D20BDA">
        <w:rPr>
          <w:rFonts w:ascii="Arial" w:eastAsia="Calibri" w:hAnsi="Arial" w:cs="Arial" w:hint="cs"/>
          <w:sz w:val="28"/>
          <w:szCs w:val="28"/>
          <w:rtl/>
          <w:lang w:val="tr-TR" w:bidi="ar-EG"/>
        </w:rPr>
        <w:t xml:space="preserve"> وتساهم مذكرات الساسة الأمريكيين في رسم صورة داخلية واقعية لديناميكية اتخاذ القرار داخل الإدارات المتعاقبة، فواشنطن ليست دولة عسكرية أو ملكية يصنع فيها القرار شخص واحد يقبع على قمة الهرم إنما </w:t>
      </w:r>
      <w:r w:rsidRPr="00D20BDA">
        <w:rPr>
          <w:rFonts w:ascii="Arial" w:eastAsia="Calibri" w:hAnsi="Arial" w:cs="Arial" w:hint="cs"/>
          <w:sz w:val="28"/>
          <w:szCs w:val="28"/>
          <w:rtl/>
          <w:lang w:val="tr-TR" w:bidi="ar-EG"/>
        </w:rPr>
        <w:lastRenderedPageBreak/>
        <w:t xml:space="preserve">تشترك في صناعة القرار جهات متعددة مثل البيت الأبيض ووزارات الخارجية والدفاع ومجتمع الاستخبارات ومراكز الدراسات، وجماعات الضغط، والكونجرس، </w:t>
      </w:r>
      <w:proofErr w:type="spellStart"/>
      <w:r w:rsidRPr="00D20BDA">
        <w:rPr>
          <w:rFonts w:ascii="Arial" w:eastAsia="Calibri" w:hAnsi="Arial" w:cs="Arial" w:hint="cs"/>
          <w:sz w:val="28"/>
          <w:szCs w:val="28"/>
          <w:rtl/>
          <w:lang w:val="tr-TR" w:bidi="ar-EG"/>
        </w:rPr>
        <w:t>ولوبيات</w:t>
      </w:r>
      <w:proofErr w:type="spellEnd"/>
      <w:r w:rsidRPr="00D20BDA">
        <w:rPr>
          <w:rFonts w:ascii="Arial" w:eastAsia="Calibri" w:hAnsi="Arial" w:cs="Arial" w:hint="cs"/>
          <w:sz w:val="28"/>
          <w:szCs w:val="28"/>
          <w:rtl/>
          <w:lang w:val="tr-TR" w:bidi="ar-EG"/>
        </w:rPr>
        <w:t xml:space="preserve"> السلاح والتجارة.</w:t>
      </w:r>
    </w:p>
    <w:p w14:paraId="213F3D6B" w14:textId="77777777" w:rsidR="00DA3657" w:rsidRPr="00D20BDA" w:rsidRDefault="00DA3657" w:rsidP="00030E83">
      <w:pPr>
        <w:bidi/>
        <w:spacing w:line="360" w:lineRule="auto"/>
        <w:jc w:val="both"/>
        <w:rPr>
          <w:rFonts w:ascii="Arial" w:eastAsia="Calibri" w:hAnsi="Arial" w:cs="Arial"/>
          <w:sz w:val="28"/>
          <w:szCs w:val="28"/>
          <w:rtl/>
          <w:lang w:val="tr-TR" w:bidi="ar-EG"/>
        </w:rPr>
      </w:pPr>
      <w:r w:rsidRPr="00D20BDA">
        <w:rPr>
          <w:rFonts w:ascii="Arial" w:eastAsia="Calibri" w:hAnsi="Arial" w:cs="Arial" w:hint="cs"/>
          <w:sz w:val="28"/>
          <w:szCs w:val="28"/>
          <w:rtl/>
          <w:lang w:val="tr-TR" w:bidi="ar-EG"/>
        </w:rPr>
        <w:t>و</w:t>
      </w:r>
      <w:r w:rsidRPr="00D20BDA">
        <w:rPr>
          <w:rFonts w:ascii="Arial" w:eastAsia="Calibri" w:hAnsi="Arial" w:cs="Arial"/>
          <w:sz w:val="28"/>
          <w:szCs w:val="28"/>
          <w:rtl/>
          <w:lang w:val="tr-TR" w:bidi="ar-EG"/>
        </w:rPr>
        <w:t xml:space="preserve">بالنسبة للكثيرين في </w:t>
      </w:r>
      <w:r w:rsidRPr="00D20BDA">
        <w:rPr>
          <w:rFonts w:ascii="Arial" w:eastAsia="Calibri" w:hAnsi="Arial" w:cs="Arial" w:hint="cs"/>
          <w:sz w:val="28"/>
          <w:szCs w:val="28"/>
          <w:rtl/>
          <w:lang w:val="tr-TR" w:bidi="ar-EG"/>
        </w:rPr>
        <w:t xml:space="preserve">الإدارة الأمريكية بحسب </w:t>
      </w:r>
      <w:hyperlink r:id="rId47" w:history="1">
        <w:r w:rsidRPr="00D20BDA">
          <w:rPr>
            <w:rFonts w:ascii="Arial" w:eastAsia="Calibri" w:hAnsi="Arial" w:cs="Arial" w:hint="cs"/>
            <w:color w:val="0000FF" w:themeColor="hyperlink"/>
            <w:sz w:val="28"/>
            <w:szCs w:val="28"/>
            <w:u w:val="single"/>
            <w:rtl/>
            <w:lang w:val="tr-TR" w:bidi="ar-EG"/>
          </w:rPr>
          <w:t>مذكرات</w:t>
        </w:r>
      </w:hyperlink>
      <w:r w:rsidRPr="00D20BDA">
        <w:rPr>
          <w:rFonts w:ascii="Arial" w:eastAsia="Calibri" w:hAnsi="Arial" w:cs="Arial" w:hint="cs"/>
          <w:sz w:val="28"/>
          <w:szCs w:val="28"/>
          <w:rtl/>
          <w:lang w:val="tr-TR" w:bidi="ar-EG"/>
        </w:rPr>
        <w:t xml:space="preserve"> </w:t>
      </w:r>
      <w:r w:rsidRPr="00D20BDA">
        <w:rPr>
          <w:rFonts w:ascii="Arial" w:eastAsia="Calibri" w:hAnsi="Arial" w:cs="Arial"/>
          <w:sz w:val="28"/>
          <w:szCs w:val="28"/>
          <w:rtl/>
          <w:lang w:val="tr-TR" w:bidi="ar-EG"/>
        </w:rPr>
        <w:t xml:space="preserve">"بين رودس" </w:t>
      </w:r>
      <w:r w:rsidRPr="00D20BDA">
        <w:rPr>
          <w:rFonts w:ascii="Arial" w:eastAsia="Calibri" w:hAnsi="Arial" w:cs="Arial" w:hint="cs"/>
          <w:sz w:val="28"/>
          <w:szCs w:val="28"/>
          <w:rtl/>
          <w:lang w:val="tr-TR" w:bidi="ar-EG"/>
        </w:rPr>
        <w:t xml:space="preserve">نائب </w:t>
      </w:r>
      <w:r w:rsidRPr="00D20BDA">
        <w:rPr>
          <w:rFonts w:ascii="Arial" w:eastAsia="Calibri" w:hAnsi="Arial" w:cs="Arial"/>
          <w:sz w:val="28"/>
          <w:szCs w:val="28"/>
          <w:rtl/>
          <w:lang w:val="tr-TR" w:bidi="ar-EG"/>
        </w:rPr>
        <w:t>مستشار الأمن القومي</w:t>
      </w:r>
      <w:r w:rsidRPr="00D20BDA">
        <w:rPr>
          <w:rFonts w:ascii="Arial" w:eastAsia="Calibri" w:hAnsi="Arial" w:cs="Arial" w:hint="cs"/>
          <w:sz w:val="28"/>
          <w:szCs w:val="28"/>
          <w:rtl/>
          <w:lang w:val="tr-TR" w:bidi="ar-EG"/>
        </w:rPr>
        <w:t xml:space="preserve"> </w:t>
      </w:r>
      <w:r w:rsidRPr="00D20BDA">
        <w:rPr>
          <w:rFonts w:ascii="Arial" w:eastAsia="Calibri" w:hAnsi="Arial" w:cs="Arial"/>
          <w:sz w:val="28"/>
          <w:szCs w:val="28"/>
          <w:rtl/>
          <w:lang w:val="tr-TR" w:bidi="ar-EG"/>
        </w:rPr>
        <w:t>للاتصالات الاستراتيجية</w:t>
      </w:r>
      <w:r w:rsidRPr="00D20BDA">
        <w:rPr>
          <w:rFonts w:ascii="Arial" w:eastAsia="Calibri" w:hAnsi="Arial" w:cs="Arial" w:hint="cs"/>
          <w:sz w:val="28"/>
          <w:szCs w:val="28"/>
          <w:rtl/>
          <w:lang w:val="tr-TR" w:bidi="ar-EG"/>
        </w:rPr>
        <w:t xml:space="preserve"> وكاتب الخطابات الرئاسية خلال فترتي رئاسة أوباما (2008-2016)،</w:t>
      </w:r>
      <w:r w:rsidRPr="00D20BDA">
        <w:rPr>
          <w:rFonts w:ascii="Arial" w:eastAsia="Calibri" w:hAnsi="Arial" w:cs="Arial"/>
          <w:sz w:val="28"/>
          <w:szCs w:val="28"/>
          <w:rtl/>
          <w:lang w:val="tr-TR" w:bidi="ar-EG"/>
        </w:rPr>
        <w:t xml:space="preserve"> فإن نظرة الرئيس</w:t>
      </w:r>
      <w:r w:rsidRPr="00D20BDA">
        <w:rPr>
          <w:rFonts w:ascii="Arial" w:eastAsia="Calibri" w:hAnsi="Arial" w:cs="Arial" w:hint="cs"/>
          <w:sz w:val="28"/>
          <w:szCs w:val="28"/>
          <w:rtl/>
          <w:lang w:val="tr-TR" w:bidi="ar-EG"/>
        </w:rPr>
        <w:t xml:space="preserve"> </w:t>
      </w:r>
      <w:r w:rsidRPr="00D20BDA">
        <w:rPr>
          <w:rFonts w:ascii="Arial" w:eastAsia="Calibri" w:hAnsi="Arial" w:cs="Arial"/>
          <w:sz w:val="28"/>
          <w:szCs w:val="28"/>
          <w:rtl/>
          <w:lang w:val="tr-TR" w:bidi="ar-EG"/>
        </w:rPr>
        <w:t>للعالم لا تهم</w:t>
      </w:r>
      <w:r w:rsidRPr="00D20BDA">
        <w:rPr>
          <w:rFonts w:ascii="Arial" w:eastAsia="Calibri" w:hAnsi="Arial" w:cs="Arial" w:hint="cs"/>
          <w:sz w:val="28"/>
          <w:szCs w:val="28"/>
          <w:rtl/>
          <w:lang w:val="tr-TR" w:bidi="ar-EG"/>
        </w:rPr>
        <w:t xml:space="preserve"> المؤسسات الأمريكية بالدرجة الأولى، </w:t>
      </w:r>
      <w:r w:rsidRPr="00D20BDA">
        <w:rPr>
          <w:rFonts w:ascii="Arial" w:eastAsia="Calibri" w:hAnsi="Arial" w:cs="Arial"/>
          <w:sz w:val="28"/>
          <w:szCs w:val="28"/>
          <w:rtl/>
          <w:lang w:val="tr-TR" w:bidi="ar-EG"/>
        </w:rPr>
        <w:t xml:space="preserve">فلكل </w:t>
      </w:r>
      <w:r w:rsidRPr="00D20BDA">
        <w:rPr>
          <w:rFonts w:ascii="Arial" w:eastAsia="Calibri" w:hAnsi="Arial" w:cs="Arial" w:hint="cs"/>
          <w:sz w:val="28"/>
          <w:szCs w:val="28"/>
          <w:rtl/>
          <w:lang w:val="tr-TR" w:bidi="ar-EG"/>
        </w:rPr>
        <w:t>مؤسسة</w:t>
      </w:r>
      <w:r w:rsidRPr="00D20BDA">
        <w:rPr>
          <w:rFonts w:ascii="Arial" w:eastAsia="Calibri" w:hAnsi="Arial" w:cs="Arial"/>
          <w:sz w:val="28"/>
          <w:szCs w:val="28"/>
          <w:rtl/>
          <w:lang w:val="tr-TR" w:bidi="ar-EG"/>
        </w:rPr>
        <w:t xml:space="preserve"> مصالحها الخاصة التي لا تتغير مع تغير الرئيس. فالجيش يريد المزيد من حرية العمل</w:t>
      </w:r>
      <w:r w:rsidRPr="00D20BDA">
        <w:rPr>
          <w:rFonts w:ascii="Arial" w:eastAsia="Calibri" w:hAnsi="Arial" w:cs="Arial" w:hint="cs"/>
          <w:sz w:val="28"/>
          <w:szCs w:val="28"/>
          <w:rtl/>
          <w:lang w:val="tr-TR" w:bidi="ar-EG"/>
        </w:rPr>
        <w:t>،</w:t>
      </w:r>
      <w:r w:rsidRPr="00D20BDA">
        <w:rPr>
          <w:rFonts w:ascii="Arial" w:eastAsia="Calibri" w:hAnsi="Arial" w:cs="Arial"/>
          <w:sz w:val="28"/>
          <w:szCs w:val="28"/>
          <w:rtl/>
          <w:lang w:val="tr-TR" w:bidi="ar-EG"/>
        </w:rPr>
        <w:t xml:space="preserve"> </w:t>
      </w:r>
      <w:r w:rsidRPr="00D20BDA">
        <w:rPr>
          <w:rFonts w:ascii="Arial" w:eastAsia="Calibri" w:hAnsi="Arial" w:cs="Arial" w:hint="cs"/>
          <w:sz w:val="28"/>
          <w:szCs w:val="28"/>
          <w:rtl/>
          <w:lang w:val="tr-TR" w:bidi="ar-EG"/>
        </w:rPr>
        <w:t>و</w:t>
      </w:r>
      <w:r w:rsidRPr="00D20BDA">
        <w:rPr>
          <w:rFonts w:ascii="Arial" w:eastAsia="Calibri" w:hAnsi="Arial" w:cs="Arial"/>
          <w:sz w:val="28"/>
          <w:szCs w:val="28"/>
          <w:rtl/>
          <w:lang w:val="tr-TR" w:bidi="ar-EG"/>
        </w:rPr>
        <w:t>وزارة الخارجية</w:t>
      </w:r>
      <w:r w:rsidRPr="00D20BDA">
        <w:rPr>
          <w:rFonts w:ascii="Arial" w:eastAsia="Calibri" w:hAnsi="Arial" w:cs="Arial" w:hint="cs"/>
          <w:sz w:val="28"/>
          <w:szCs w:val="28"/>
          <w:rtl/>
          <w:lang w:val="tr-TR" w:bidi="ar-EG"/>
        </w:rPr>
        <w:t xml:space="preserve"> تريد</w:t>
      </w:r>
      <w:r w:rsidRPr="00D20BDA">
        <w:rPr>
          <w:rFonts w:ascii="Arial" w:eastAsia="Calibri" w:hAnsi="Arial" w:cs="Arial"/>
          <w:sz w:val="28"/>
          <w:szCs w:val="28"/>
          <w:rtl/>
          <w:lang w:val="tr-TR" w:bidi="ar-EG"/>
        </w:rPr>
        <w:t xml:space="preserve"> الحفاظ على العلاقات والترتيبات القائمة</w:t>
      </w:r>
      <w:r w:rsidRPr="00D20BDA">
        <w:rPr>
          <w:rFonts w:ascii="Arial" w:eastAsia="Calibri" w:hAnsi="Arial" w:cs="Arial" w:hint="cs"/>
          <w:sz w:val="28"/>
          <w:szCs w:val="28"/>
          <w:rtl/>
          <w:lang w:val="tr-TR" w:bidi="ar-EG"/>
        </w:rPr>
        <w:t xml:space="preserve"> مع الدول والجهات الأخرى،</w:t>
      </w:r>
      <w:r w:rsidRPr="00D20BDA">
        <w:rPr>
          <w:rFonts w:ascii="Arial" w:eastAsia="Calibri" w:hAnsi="Arial" w:cs="Arial"/>
          <w:sz w:val="28"/>
          <w:szCs w:val="28"/>
          <w:rtl/>
          <w:lang w:val="tr-TR" w:bidi="ar-EG"/>
        </w:rPr>
        <w:t xml:space="preserve"> ويريد مجتمع الاستخبارات المزيد من القدرات. الكل يريد المزيد من المال </w:t>
      </w:r>
      <w:r w:rsidRPr="00D20BDA">
        <w:rPr>
          <w:rFonts w:ascii="Arial" w:eastAsia="Calibri" w:hAnsi="Arial" w:cs="Arial" w:hint="cs"/>
          <w:sz w:val="28"/>
          <w:szCs w:val="28"/>
          <w:rtl/>
          <w:lang w:val="tr-TR" w:bidi="ar-EG"/>
        </w:rPr>
        <w:t>و</w:t>
      </w:r>
      <w:r w:rsidRPr="00D20BDA">
        <w:rPr>
          <w:rFonts w:ascii="Arial" w:eastAsia="Calibri" w:hAnsi="Arial" w:cs="Arial"/>
          <w:sz w:val="28"/>
          <w:szCs w:val="28"/>
          <w:rtl/>
          <w:lang w:val="tr-TR" w:bidi="ar-EG"/>
        </w:rPr>
        <w:t xml:space="preserve">الموظفين والمزيد من الدعم من البيت الأبيض. </w:t>
      </w:r>
      <w:r w:rsidRPr="00D20BDA">
        <w:rPr>
          <w:rFonts w:ascii="Arial" w:eastAsia="Calibri" w:hAnsi="Arial" w:cs="Arial" w:hint="cs"/>
          <w:sz w:val="28"/>
          <w:szCs w:val="28"/>
          <w:rtl/>
          <w:lang w:val="tr-TR" w:bidi="ar-EG"/>
        </w:rPr>
        <w:t xml:space="preserve">وفي ظل تلك الأجواء </w:t>
      </w:r>
      <w:r w:rsidRPr="00D20BDA">
        <w:rPr>
          <w:rFonts w:ascii="Arial" w:eastAsia="Calibri" w:hAnsi="Arial" w:cs="Arial"/>
          <w:sz w:val="28"/>
          <w:szCs w:val="28"/>
          <w:rtl/>
          <w:lang w:val="tr-TR" w:bidi="ar-EG"/>
        </w:rPr>
        <w:t>عادة</w:t>
      </w:r>
      <w:r w:rsidRPr="00D20BDA">
        <w:rPr>
          <w:rFonts w:ascii="Arial" w:eastAsia="Calibri" w:hAnsi="Arial" w:cs="Arial" w:hint="cs"/>
          <w:sz w:val="28"/>
          <w:szCs w:val="28"/>
          <w:rtl/>
          <w:lang w:val="tr-TR" w:bidi="ar-EG"/>
        </w:rPr>
        <w:t xml:space="preserve"> ما</w:t>
      </w:r>
      <w:r w:rsidRPr="00D20BDA">
        <w:rPr>
          <w:rFonts w:ascii="Arial" w:eastAsia="Calibri" w:hAnsi="Arial" w:cs="Arial"/>
          <w:sz w:val="28"/>
          <w:szCs w:val="28"/>
          <w:rtl/>
          <w:lang w:val="tr-TR" w:bidi="ar-EG"/>
        </w:rPr>
        <w:t xml:space="preserve"> يضغط الرئيس لتطبيق أجندته من خلال قيادة هذه المؤسسات لكن أراءه لا تعكس بالضرورة آراء الحكومة الأمريكية.</w:t>
      </w:r>
      <w:r w:rsidRPr="00D20BDA">
        <w:rPr>
          <w:rFonts w:ascii="Arial" w:eastAsia="Calibri" w:hAnsi="Arial" w:cs="Arial" w:hint="cs"/>
          <w:sz w:val="28"/>
          <w:szCs w:val="28"/>
          <w:rtl/>
          <w:lang w:val="tr-TR" w:bidi="ar-EG"/>
        </w:rPr>
        <w:t xml:space="preserve"> </w:t>
      </w:r>
    </w:p>
    <w:p w14:paraId="1223F9F5" w14:textId="77777777" w:rsidR="00DA3657" w:rsidRPr="00D20BDA" w:rsidRDefault="00DA3657" w:rsidP="00030E83">
      <w:pPr>
        <w:bidi/>
        <w:spacing w:line="360" w:lineRule="auto"/>
        <w:jc w:val="both"/>
        <w:rPr>
          <w:rFonts w:ascii="Arial" w:eastAsia="Calibri" w:hAnsi="Arial" w:cs="Arial"/>
          <w:sz w:val="28"/>
          <w:szCs w:val="28"/>
          <w:rtl/>
          <w:lang w:val="tr-TR" w:bidi="ar-EG"/>
        </w:rPr>
      </w:pPr>
      <w:r w:rsidRPr="00D20BDA">
        <w:rPr>
          <w:rFonts w:ascii="Arial" w:eastAsia="Calibri" w:hAnsi="Arial" w:cs="Arial" w:hint="cs"/>
          <w:sz w:val="28"/>
          <w:szCs w:val="28"/>
          <w:rtl/>
          <w:lang w:val="tr-TR" w:bidi="ar-EG"/>
        </w:rPr>
        <w:t xml:space="preserve"> وفي المحصلة </w:t>
      </w:r>
      <w:r w:rsidRPr="00D20BDA">
        <w:rPr>
          <w:rFonts w:ascii="Arial" w:eastAsia="Calibri" w:hAnsi="Arial" w:cs="Arial"/>
          <w:sz w:val="28"/>
          <w:szCs w:val="28"/>
          <w:rtl/>
          <w:lang w:val="tr-TR" w:bidi="ar-EG"/>
        </w:rPr>
        <w:t xml:space="preserve">يمثل سلوك السياسة الخارجية مزيجًا من إدارة الظروف التي </w:t>
      </w:r>
      <w:r w:rsidRPr="00D20BDA">
        <w:rPr>
          <w:rFonts w:ascii="Arial" w:eastAsia="Calibri" w:hAnsi="Arial" w:cs="Arial" w:hint="cs"/>
          <w:sz w:val="28"/>
          <w:szCs w:val="28"/>
          <w:rtl/>
          <w:lang w:val="tr-TR" w:bidi="ar-EG"/>
        </w:rPr>
        <w:t>يرثها الرئيس الأمريكي من الرئيس السابق</w:t>
      </w:r>
      <w:r w:rsidRPr="00D20BDA">
        <w:rPr>
          <w:rFonts w:ascii="Arial" w:eastAsia="Calibri" w:hAnsi="Arial" w:cs="Arial"/>
          <w:sz w:val="28"/>
          <w:szCs w:val="28"/>
          <w:rtl/>
          <w:lang w:val="tr-TR" w:bidi="ar-EG"/>
        </w:rPr>
        <w:t>، والاستجابة للأزمات التي تحدث تحت إشراف</w:t>
      </w:r>
      <w:r w:rsidRPr="00D20BDA">
        <w:rPr>
          <w:rFonts w:ascii="Arial" w:eastAsia="Calibri" w:hAnsi="Arial" w:cs="Arial" w:hint="cs"/>
          <w:sz w:val="28"/>
          <w:szCs w:val="28"/>
          <w:rtl/>
          <w:lang w:val="tr-TR" w:bidi="ar-EG"/>
        </w:rPr>
        <w:t>ه</w:t>
      </w:r>
      <w:r w:rsidRPr="00D20BDA">
        <w:rPr>
          <w:rFonts w:ascii="Arial" w:eastAsia="Calibri" w:hAnsi="Arial" w:cs="Arial"/>
          <w:sz w:val="28"/>
          <w:szCs w:val="28"/>
          <w:rtl/>
          <w:lang w:val="tr-TR" w:bidi="ar-EG"/>
        </w:rPr>
        <w:t xml:space="preserve"> </w:t>
      </w:r>
      <w:r w:rsidRPr="00D20BDA">
        <w:rPr>
          <w:rFonts w:ascii="Arial" w:eastAsia="Calibri" w:hAnsi="Arial" w:cs="Arial" w:hint="cs"/>
          <w:sz w:val="28"/>
          <w:szCs w:val="28"/>
          <w:rtl/>
          <w:lang w:val="tr-TR" w:bidi="ar-EG"/>
        </w:rPr>
        <w:t xml:space="preserve">مثلما حدث في إدارة ترامب لأزمة </w:t>
      </w:r>
      <w:proofErr w:type="spellStart"/>
      <w:r w:rsidRPr="00D20BDA">
        <w:rPr>
          <w:rFonts w:ascii="Arial" w:eastAsia="Calibri" w:hAnsi="Arial" w:cs="Arial" w:hint="cs"/>
          <w:sz w:val="28"/>
          <w:szCs w:val="28"/>
          <w:rtl/>
          <w:lang w:val="tr-TR" w:bidi="ar-EG"/>
        </w:rPr>
        <w:t>كوفيد</w:t>
      </w:r>
      <w:proofErr w:type="spellEnd"/>
      <w:r w:rsidRPr="00D20BDA">
        <w:rPr>
          <w:rFonts w:ascii="Arial" w:eastAsia="Calibri" w:hAnsi="Arial" w:cs="Arial" w:hint="cs"/>
          <w:sz w:val="28"/>
          <w:szCs w:val="28"/>
          <w:rtl/>
          <w:lang w:val="tr-TR" w:bidi="ar-EG"/>
        </w:rPr>
        <w:t xml:space="preserve"> 19</w:t>
      </w:r>
      <w:r w:rsidRPr="00D20BDA">
        <w:rPr>
          <w:rFonts w:ascii="Arial" w:eastAsia="Calibri" w:hAnsi="Arial" w:cs="Arial"/>
          <w:sz w:val="28"/>
          <w:szCs w:val="28"/>
          <w:rtl/>
          <w:lang w:val="tr-TR" w:bidi="ar-EG"/>
        </w:rPr>
        <w:t>، وانتهاز</w:t>
      </w:r>
      <w:r w:rsidRPr="00D20BDA">
        <w:rPr>
          <w:rFonts w:ascii="Arial" w:eastAsia="Calibri" w:hAnsi="Arial" w:cs="Arial" w:hint="cs"/>
          <w:sz w:val="28"/>
          <w:szCs w:val="28"/>
          <w:rtl/>
          <w:lang w:val="tr-TR" w:bidi="ar-EG"/>
        </w:rPr>
        <w:t xml:space="preserve"> الفرص</w:t>
      </w:r>
      <w:r w:rsidRPr="00D20BDA">
        <w:rPr>
          <w:rFonts w:ascii="Arial" w:eastAsia="Calibri" w:hAnsi="Arial" w:cs="Arial"/>
          <w:sz w:val="28"/>
          <w:szCs w:val="28"/>
          <w:rtl/>
          <w:lang w:val="tr-TR" w:bidi="ar-EG"/>
        </w:rPr>
        <w:t xml:space="preserve"> </w:t>
      </w:r>
      <w:r w:rsidRPr="00D20BDA">
        <w:rPr>
          <w:rFonts w:ascii="Arial" w:eastAsia="Calibri" w:hAnsi="Arial" w:cs="Arial" w:hint="cs"/>
          <w:sz w:val="28"/>
          <w:szCs w:val="28"/>
          <w:rtl/>
          <w:lang w:val="tr-TR" w:bidi="ar-EG"/>
        </w:rPr>
        <w:t>ل</w:t>
      </w:r>
      <w:r w:rsidRPr="00D20BDA">
        <w:rPr>
          <w:rFonts w:ascii="Arial" w:eastAsia="Calibri" w:hAnsi="Arial" w:cs="Arial"/>
          <w:sz w:val="28"/>
          <w:szCs w:val="28"/>
          <w:rtl/>
          <w:lang w:val="tr-TR" w:bidi="ar-EG"/>
        </w:rPr>
        <w:t>إطلاق مبادرات جديدة التي ستترك بصمة على العالم.</w:t>
      </w:r>
      <w:r w:rsidRPr="00D20BDA">
        <w:rPr>
          <w:rFonts w:ascii="Arial" w:eastAsia="Calibri" w:hAnsi="Arial" w:cs="Arial" w:hint="cs"/>
          <w:sz w:val="28"/>
          <w:szCs w:val="28"/>
          <w:rtl/>
          <w:lang w:val="tr-TR" w:bidi="ar-EG"/>
        </w:rPr>
        <w:t xml:space="preserve"> فعلى سبيل المثال ورث أوباما من جورج بوش الابن ملفي الحرب في العراق وأفغانستان، وبينما كان أوباما معارضا لحرب العراق حيث خطب في عام 2002 قبيل الغزو الأمريكي قائلا (</w:t>
      </w:r>
      <w:r w:rsidRPr="00D20BDA">
        <w:rPr>
          <w:rFonts w:ascii="Arial" w:eastAsia="Calibri" w:hAnsi="Arial" w:cs="Arial"/>
          <w:sz w:val="28"/>
          <w:szCs w:val="28"/>
          <w:rtl/>
          <w:lang w:val="tr-TR" w:bidi="ar-EG"/>
        </w:rPr>
        <w:t>أعلم أن غزو العراق بدون مبرر واضح وبدون دعم دولي قوي لن يؤدي إلا إلى تأجيج النيران في الشرق الأوسط، وسيدفع نحو الأسوأ في العالم العربي.... أنا لا أعارض كل الحروب، أنا أعارض الحروب الغبية</w:t>
      </w:r>
      <w:r w:rsidRPr="00D20BDA">
        <w:rPr>
          <w:rFonts w:ascii="Arial" w:eastAsia="Calibri" w:hAnsi="Arial" w:cs="Arial" w:hint="cs"/>
          <w:sz w:val="28"/>
          <w:szCs w:val="28"/>
          <w:rtl/>
          <w:lang w:val="tr-TR" w:bidi="ar-EG"/>
        </w:rPr>
        <w:t xml:space="preserve">)، فقد اضطر أوباما لإدارة ملف الحرب بالعراق ثلاث سنوات تعامل خلالها مع مسئولين في الجيش والاستخبارات يتبنون رؤية مختلفة عنه، فبينما يرى هو أن المشكلة تكمن </w:t>
      </w:r>
      <w:r w:rsidRPr="00D20BDA">
        <w:rPr>
          <w:rFonts w:ascii="Arial" w:eastAsia="Calibri" w:hAnsi="Arial" w:cs="Arial"/>
          <w:sz w:val="28"/>
          <w:szCs w:val="28"/>
          <w:rtl/>
          <w:lang w:val="tr-TR" w:bidi="ar-EG"/>
        </w:rPr>
        <w:t>في</w:t>
      </w:r>
      <w:r w:rsidRPr="00D20BDA">
        <w:rPr>
          <w:rFonts w:ascii="Arial" w:eastAsia="Calibri" w:hAnsi="Arial" w:cs="Arial" w:hint="cs"/>
          <w:sz w:val="28"/>
          <w:szCs w:val="28"/>
          <w:rtl/>
          <w:lang w:val="tr-TR" w:bidi="ar-EG"/>
        </w:rPr>
        <w:t xml:space="preserve"> خطأ</w:t>
      </w:r>
      <w:r w:rsidRPr="00D20BDA">
        <w:rPr>
          <w:rFonts w:ascii="Arial" w:eastAsia="Calibri" w:hAnsi="Arial" w:cs="Arial"/>
          <w:sz w:val="28"/>
          <w:szCs w:val="28"/>
          <w:rtl/>
          <w:lang w:val="tr-TR" w:bidi="ar-EG"/>
        </w:rPr>
        <w:t xml:space="preserve"> قرار الغزو</w:t>
      </w:r>
      <w:r w:rsidRPr="00D20BDA">
        <w:rPr>
          <w:rFonts w:ascii="Arial" w:eastAsia="Calibri" w:hAnsi="Arial" w:cs="Arial" w:hint="cs"/>
          <w:sz w:val="28"/>
          <w:szCs w:val="28"/>
          <w:rtl/>
          <w:lang w:val="tr-TR" w:bidi="ar-EG"/>
        </w:rPr>
        <w:t xml:space="preserve"> من البداية</w:t>
      </w:r>
      <w:r w:rsidRPr="00D20BDA">
        <w:rPr>
          <w:rFonts w:ascii="Arial" w:eastAsia="Calibri" w:hAnsi="Arial" w:cs="Arial"/>
          <w:sz w:val="28"/>
          <w:szCs w:val="28"/>
          <w:rtl/>
          <w:lang w:val="tr-TR" w:bidi="ar-EG"/>
        </w:rPr>
        <w:t xml:space="preserve"> في المقام الأول</w:t>
      </w:r>
      <w:r w:rsidRPr="00D20BDA">
        <w:rPr>
          <w:rFonts w:ascii="Arial" w:eastAsia="Calibri" w:hAnsi="Arial" w:cs="Arial" w:hint="cs"/>
          <w:sz w:val="28"/>
          <w:szCs w:val="28"/>
          <w:rtl/>
          <w:lang w:val="tr-TR" w:bidi="ar-EG"/>
        </w:rPr>
        <w:t>، يرون هم أن المشكلة</w:t>
      </w:r>
      <w:r w:rsidRPr="00D20BDA">
        <w:rPr>
          <w:rFonts w:ascii="Arial" w:eastAsia="Calibri" w:hAnsi="Arial" w:cs="Arial"/>
          <w:sz w:val="28"/>
          <w:szCs w:val="28"/>
          <w:rtl/>
          <w:lang w:val="tr-TR" w:bidi="ar-EG"/>
        </w:rPr>
        <w:t xml:space="preserve"> تكمن في استراتيجية خوض الحرب، وليس الحرب نفسها</w:t>
      </w:r>
      <w:r w:rsidRPr="00D20BDA">
        <w:rPr>
          <w:rFonts w:ascii="Arial" w:eastAsia="Calibri" w:hAnsi="Arial" w:cs="Arial" w:hint="cs"/>
          <w:sz w:val="28"/>
          <w:szCs w:val="28"/>
          <w:rtl/>
          <w:lang w:val="tr-TR" w:bidi="ar-EG"/>
        </w:rPr>
        <w:t xml:space="preserve">، ولم يتمكن أوباما من سحب الجيش الأمريكي من العراق سوى في عام 2011، بينما فشل في المقابل طوال 8 سنوات من رئاسته في الوفاء بوعده الانتخابي بإغلاق معتقل جوانتاناموا. ورغم الخلافات العميقة بين ترامب </w:t>
      </w:r>
      <w:proofErr w:type="spellStart"/>
      <w:r w:rsidRPr="00D20BDA">
        <w:rPr>
          <w:rFonts w:ascii="Arial" w:eastAsia="Calibri" w:hAnsi="Arial" w:cs="Arial" w:hint="cs"/>
          <w:sz w:val="28"/>
          <w:szCs w:val="28"/>
          <w:rtl/>
          <w:lang w:val="tr-TR" w:bidi="ar-EG"/>
        </w:rPr>
        <w:t>وبايدن</w:t>
      </w:r>
      <w:proofErr w:type="spellEnd"/>
      <w:r w:rsidRPr="00D20BDA">
        <w:rPr>
          <w:rFonts w:ascii="Arial" w:eastAsia="Calibri" w:hAnsi="Arial" w:cs="Arial" w:hint="cs"/>
          <w:sz w:val="28"/>
          <w:szCs w:val="28"/>
          <w:rtl/>
          <w:lang w:val="tr-TR" w:bidi="ar-EG"/>
        </w:rPr>
        <w:t xml:space="preserve">، فقد ورث </w:t>
      </w:r>
      <w:proofErr w:type="spellStart"/>
      <w:r w:rsidRPr="00D20BDA">
        <w:rPr>
          <w:rFonts w:ascii="Arial" w:eastAsia="Calibri" w:hAnsi="Arial" w:cs="Arial" w:hint="cs"/>
          <w:sz w:val="28"/>
          <w:szCs w:val="28"/>
          <w:rtl/>
          <w:lang w:val="tr-TR" w:bidi="ar-EG"/>
        </w:rPr>
        <w:t>بايدن</w:t>
      </w:r>
      <w:proofErr w:type="spellEnd"/>
      <w:r w:rsidRPr="00D20BDA">
        <w:rPr>
          <w:rFonts w:ascii="Arial" w:eastAsia="Calibri" w:hAnsi="Arial" w:cs="Arial" w:hint="cs"/>
          <w:sz w:val="28"/>
          <w:szCs w:val="28"/>
          <w:rtl/>
          <w:lang w:val="tr-TR" w:bidi="ar-EG"/>
        </w:rPr>
        <w:t xml:space="preserve"> من ترامب </w:t>
      </w:r>
      <w:r w:rsidRPr="00D20BDA">
        <w:rPr>
          <w:rFonts w:ascii="Arial" w:eastAsia="Calibri" w:hAnsi="Arial" w:cs="Arial"/>
          <w:sz w:val="28"/>
          <w:szCs w:val="28"/>
          <w:rtl/>
          <w:lang w:val="tr-TR" w:bidi="ar-EG"/>
        </w:rPr>
        <w:t xml:space="preserve">اتفاق </w:t>
      </w:r>
      <w:r w:rsidRPr="00D20BDA">
        <w:rPr>
          <w:rFonts w:ascii="Arial" w:eastAsia="Calibri" w:hAnsi="Arial" w:cs="Arial" w:hint="cs"/>
          <w:sz w:val="28"/>
          <w:szCs w:val="28"/>
          <w:rtl/>
          <w:lang w:val="tr-TR" w:bidi="ar-EG"/>
        </w:rPr>
        <w:t>ال</w:t>
      </w:r>
      <w:r w:rsidRPr="00D20BDA">
        <w:rPr>
          <w:rFonts w:ascii="Arial" w:eastAsia="Calibri" w:hAnsi="Arial" w:cs="Arial"/>
          <w:sz w:val="28"/>
          <w:szCs w:val="28"/>
          <w:rtl/>
          <w:lang w:val="tr-TR" w:bidi="ar-EG"/>
        </w:rPr>
        <w:t>سلام مع طالبان</w:t>
      </w:r>
      <w:r w:rsidRPr="00D20BDA">
        <w:rPr>
          <w:rFonts w:ascii="Arial" w:eastAsia="Calibri" w:hAnsi="Arial" w:cs="Arial" w:hint="cs"/>
          <w:sz w:val="28"/>
          <w:szCs w:val="28"/>
          <w:rtl/>
          <w:lang w:val="tr-TR" w:bidi="ar-EG"/>
        </w:rPr>
        <w:t xml:space="preserve"> المعقود في الدوحة</w:t>
      </w:r>
      <w:r w:rsidRPr="00D20BDA">
        <w:rPr>
          <w:rFonts w:ascii="Arial" w:eastAsia="Calibri" w:hAnsi="Arial" w:cs="Arial"/>
          <w:sz w:val="28"/>
          <w:szCs w:val="28"/>
          <w:rtl/>
          <w:lang w:val="tr-TR" w:bidi="ar-EG"/>
        </w:rPr>
        <w:t xml:space="preserve"> عام 2020</w:t>
      </w:r>
      <w:r w:rsidRPr="00D20BDA">
        <w:rPr>
          <w:rFonts w:ascii="Arial" w:eastAsia="Calibri" w:hAnsi="Arial" w:cs="Arial" w:hint="cs"/>
          <w:sz w:val="28"/>
          <w:szCs w:val="28"/>
          <w:rtl/>
          <w:lang w:val="tr-TR" w:bidi="ar-EG"/>
        </w:rPr>
        <w:t xml:space="preserve">، وهو الاتفاق الذي في ضوئه سحب </w:t>
      </w:r>
      <w:proofErr w:type="spellStart"/>
      <w:r w:rsidRPr="00D20BDA">
        <w:rPr>
          <w:rFonts w:ascii="Arial" w:eastAsia="Calibri" w:hAnsi="Arial" w:cs="Arial" w:hint="cs"/>
          <w:sz w:val="28"/>
          <w:szCs w:val="28"/>
          <w:rtl/>
          <w:lang w:val="tr-TR" w:bidi="ar-EG"/>
        </w:rPr>
        <w:t>بايدن</w:t>
      </w:r>
      <w:proofErr w:type="spellEnd"/>
      <w:r w:rsidRPr="00D20BDA">
        <w:rPr>
          <w:rFonts w:ascii="Arial" w:eastAsia="Calibri" w:hAnsi="Arial" w:cs="Arial" w:hint="cs"/>
          <w:sz w:val="28"/>
          <w:szCs w:val="28"/>
          <w:rtl/>
          <w:lang w:val="tr-TR" w:bidi="ar-EG"/>
        </w:rPr>
        <w:t xml:space="preserve"> القوات الأمريكية من أفغانستان في عام 2021.</w:t>
      </w:r>
    </w:p>
    <w:p w14:paraId="0938D571" w14:textId="77777777" w:rsidR="00DA3657" w:rsidRPr="00D20BDA" w:rsidRDefault="00DA3657" w:rsidP="00030E83">
      <w:pPr>
        <w:bidi/>
        <w:spacing w:line="360" w:lineRule="auto"/>
        <w:jc w:val="both"/>
        <w:rPr>
          <w:rFonts w:ascii="Arial" w:eastAsia="Calibri" w:hAnsi="Arial" w:cs="Arial"/>
          <w:b/>
          <w:bCs/>
          <w:sz w:val="28"/>
          <w:szCs w:val="28"/>
          <w:rtl/>
          <w:lang w:val="tr-TR" w:bidi="ar-EG"/>
        </w:rPr>
      </w:pPr>
      <w:r w:rsidRPr="00D20BDA">
        <w:rPr>
          <w:rFonts w:ascii="Arial" w:eastAsia="Calibri" w:hAnsi="Arial" w:cs="Arial" w:hint="cs"/>
          <w:b/>
          <w:bCs/>
          <w:sz w:val="28"/>
          <w:szCs w:val="28"/>
          <w:rtl/>
          <w:lang w:val="tr-TR" w:bidi="ar-EG"/>
        </w:rPr>
        <w:t>قرار العزوف عن الشرق الأوسط</w:t>
      </w:r>
    </w:p>
    <w:p w14:paraId="646114AF" w14:textId="77777777" w:rsidR="00DA3657" w:rsidRPr="00D20BDA" w:rsidRDefault="00DA3657" w:rsidP="00030E83">
      <w:pPr>
        <w:bidi/>
        <w:spacing w:line="360" w:lineRule="auto"/>
        <w:jc w:val="both"/>
        <w:rPr>
          <w:rFonts w:ascii="Arial" w:eastAsia="Calibri" w:hAnsi="Arial" w:cs="Arial"/>
          <w:sz w:val="28"/>
          <w:szCs w:val="28"/>
          <w:rtl/>
          <w:lang w:val="tr-TR" w:bidi="ar-EG"/>
        </w:rPr>
      </w:pPr>
      <w:r w:rsidRPr="00D20BDA">
        <w:rPr>
          <w:rFonts w:ascii="Arial" w:eastAsia="Calibri" w:hAnsi="Arial" w:cs="Arial" w:hint="cs"/>
          <w:sz w:val="28"/>
          <w:szCs w:val="28"/>
          <w:rtl/>
          <w:lang w:val="tr-TR" w:bidi="ar-EG"/>
        </w:rPr>
        <w:t>كثيرا ما لا تصنع واشنطن الأحداث إنما تتأثر بها، فبعد عقدين من الانخراط الأمريك</w:t>
      </w:r>
      <w:r w:rsidRPr="00D20BDA">
        <w:rPr>
          <w:rFonts w:ascii="Arial" w:eastAsia="Calibri" w:hAnsi="Arial" w:cs="Arial" w:hint="eastAsia"/>
          <w:sz w:val="28"/>
          <w:szCs w:val="28"/>
          <w:rtl/>
          <w:lang w:val="tr-TR" w:bidi="ar-EG"/>
        </w:rPr>
        <w:t>ي</w:t>
      </w:r>
      <w:r w:rsidRPr="00D20BDA">
        <w:rPr>
          <w:rFonts w:ascii="Arial" w:eastAsia="Calibri" w:hAnsi="Arial" w:cs="Arial" w:hint="cs"/>
          <w:sz w:val="28"/>
          <w:szCs w:val="28"/>
          <w:rtl/>
          <w:lang w:val="tr-TR" w:bidi="ar-EG"/>
        </w:rPr>
        <w:t xml:space="preserve"> المكثف في الشرق الأوسط منذ حرب الخليج الثانية عام 1991، وما تضمنه ذلك من حربي العراق وأفغانستان، ومحاولة غير </w:t>
      </w:r>
      <w:r w:rsidRPr="00D20BDA">
        <w:rPr>
          <w:rFonts w:ascii="Arial" w:eastAsia="Calibri" w:hAnsi="Arial" w:cs="Arial" w:hint="cs"/>
          <w:sz w:val="28"/>
          <w:szCs w:val="28"/>
          <w:rtl/>
          <w:lang w:val="tr-TR" w:bidi="ar-EG"/>
        </w:rPr>
        <w:lastRenderedPageBreak/>
        <w:t xml:space="preserve">ناجحة لبناء عملية سلام إسرائيلية فلسطينية، وصل صناع القرار في واشنطن إلى أن مشاكل الشرق الأوسط التي تتسب فيها الأنظمة الاستبدادية والصراعات الطائفية أكبر من قدرة أي </w:t>
      </w:r>
      <w:r w:rsidRPr="00D20BDA">
        <w:rPr>
          <w:rFonts w:ascii="Arial" w:eastAsia="Calibri" w:hAnsi="Arial" w:cs="Arial"/>
          <w:sz w:val="28"/>
          <w:szCs w:val="28"/>
          <w:rtl/>
          <w:lang w:val="tr-TR" w:bidi="ar-EG"/>
        </w:rPr>
        <w:t>قوة خارجية</w:t>
      </w:r>
      <w:r w:rsidRPr="00D20BDA">
        <w:rPr>
          <w:rFonts w:ascii="Arial" w:eastAsia="Calibri" w:hAnsi="Arial" w:cs="Arial" w:hint="cs"/>
          <w:sz w:val="28"/>
          <w:szCs w:val="28"/>
          <w:rtl/>
          <w:lang w:val="tr-TR" w:bidi="ar-EG"/>
        </w:rPr>
        <w:t xml:space="preserve"> على حلها، وكتب رودس صراحة معقبا على أحداث ما بعد الربيع العربي قائلا (</w:t>
      </w:r>
      <w:r w:rsidRPr="00D20BDA">
        <w:rPr>
          <w:rFonts w:ascii="Arial" w:eastAsia="Calibri" w:hAnsi="Arial" w:cs="Arial"/>
          <w:sz w:val="28"/>
          <w:szCs w:val="28"/>
          <w:rtl/>
          <w:lang w:val="tr-TR" w:bidi="ar-EG"/>
        </w:rPr>
        <w:t xml:space="preserve">كانت القوى الرجعية </w:t>
      </w:r>
      <w:r w:rsidRPr="00D20BDA">
        <w:rPr>
          <w:rFonts w:ascii="Arial" w:eastAsia="Calibri" w:hAnsi="Arial" w:cs="Arial" w:hint="cs"/>
          <w:sz w:val="28"/>
          <w:szCs w:val="28"/>
          <w:rtl/>
          <w:lang w:val="tr-TR" w:bidi="ar-EG"/>
        </w:rPr>
        <w:t>في المنطقة و</w:t>
      </w:r>
      <w:r w:rsidRPr="00D20BDA">
        <w:rPr>
          <w:rFonts w:ascii="Arial" w:eastAsia="Calibri" w:hAnsi="Arial" w:cs="Arial"/>
          <w:sz w:val="28"/>
          <w:szCs w:val="28"/>
          <w:rtl/>
          <w:lang w:val="tr-TR" w:bidi="ar-EG"/>
        </w:rPr>
        <w:t>التي تتمتع بدعم سياسي</w:t>
      </w:r>
      <w:r w:rsidRPr="00D20BDA">
        <w:rPr>
          <w:rFonts w:ascii="Arial" w:eastAsia="Calibri" w:hAnsi="Arial" w:cs="Arial" w:hint="cs"/>
          <w:sz w:val="28"/>
          <w:szCs w:val="28"/>
          <w:rtl/>
          <w:lang w:val="tr-TR" w:bidi="ar-EG"/>
        </w:rPr>
        <w:t xml:space="preserve"> عميق</w:t>
      </w:r>
      <w:r w:rsidRPr="00D20BDA">
        <w:rPr>
          <w:rFonts w:ascii="Arial" w:eastAsia="Calibri" w:hAnsi="Arial" w:cs="Arial"/>
          <w:sz w:val="28"/>
          <w:szCs w:val="28"/>
          <w:rtl/>
          <w:lang w:val="tr-TR" w:bidi="ar-EG"/>
        </w:rPr>
        <w:t xml:space="preserve"> في الولايات المتحدة عازمة على التمسك بالسلطة. كان بشار الأسد في طريقه للقتال حتى الموت بدعم من رعاته الروس والإيرانيين. </w:t>
      </w:r>
      <w:r w:rsidRPr="00D20BDA">
        <w:rPr>
          <w:rFonts w:ascii="Arial" w:eastAsia="Calibri" w:hAnsi="Arial" w:cs="Arial" w:hint="cs"/>
          <w:sz w:val="28"/>
          <w:szCs w:val="28"/>
          <w:rtl/>
          <w:lang w:val="tr-TR" w:bidi="ar-EG"/>
        </w:rPr>
        <w:t>و</w:t>
      </w:r>
      <w:r w:rsidRPr="00D20BDA">
        <w:rPr>
          <w:rFonts w:ascii="Arial" w:eastAsia="Calibri" w:hAnsi="Arial" w:cs="Arial"/>
          <w:sz w:val="28"/>
          <w:szCs w:val="28"/>
          <w:rtl/>
          <w:lang w:val="tr-TR" w:bidi="ar-EG"/>
        </w:rPr>
        <w:t xml:space="preserve">كانت الفصائل تقاتل في شوارع ليبيا. </w:t>
      </w:r>
      <w:r w:rsidRPr="00D20BDA">
        <w:rPr>
          <w:rFonts w:ascii="Arial" w:eastAsia="Calibri" w:hAnsi="Arial" w:cs="Arial" w:hint="cs"/>
          <w:sz w:val="28"/>
          <w:szCs w:val="28"/>
          <w:rtl/>
          <w:lang w:val="tr-TR" w:bidi="ar-EG"/>
        </w:rPr>
        <w:t>و</w:t>
      </w:r>
      <w:r w:rsidRPr="00D20BDA">
        <w:rPr>
          <w:rFonts w:ascii="Arial" w:eastAsia="Calibri" w:hAnsi="Arial" w:cs="Arial"/>
          <w:sz w:val="28"/>
          <w:szCs w:val="28"/>
          <w:rtl/>
          <w:lang w:val="tr-TR" w:bidi="ar-EG"/>
        </w:rPr>
        <w:t xml:space="preserve">كان السعوديون والإماراتيون على وشك القضاء على المعارضة السياسية في مصر قبل أن تصل إلى </w:t>
      </w:r>
      <w:r w:rsidRPr="00D20BDA">
        <w:rPr>
          <w:rFonts w:ascii="Arial" w:eastAsia="Calibri" w:hAnsi="Arial" w:cs="Arial" w:hint="cs"/>
          <w:sz w:val="28"/>
          <w:szCs w:val="28"/>
          <w:rtl/>
          <w:lang w:val="tr-TR" w:bidi="ar-EG"/>
        </w:rPr>
        <w:t>بلادهم</w:t>
      </w:r>
      <w:r w:rsidRPr="00D20BDA">
        <w:rPr>
          <w:rFonts w:ascii="Arial" w:eastAsia="Calibri" w:hAnsi="Arial" w:cs="Arial"/>
          <w:sz w:val="28"/>
          <w:szCs w:val="28"/>
          <w:rtl/>
          <w:lang w:val="tr-TR" w:bidi="ar-EG"/>
        </w:rPr>
        <w:t xml:space="preserve">. </w:t>
      </w:r>
      <w:r w:rsidRPr="00D20BDA">
        <w:rPr>
          <w:rFonts w:ascii="Arial" w:eastAsia="Calibri" w:hAnsi="Arial" w:cs="Arial" w:hint="cs"/>
          <w:sz w:val="28"/>
          <w:szCs w:val="28"/>
          <w:rtl/>
          <w:lang w:val="tr-TR" w:bidi="ar-EG"/>
        </w:rPr>
        <w:t>و</w:t>
      </w:r>
      <w:r w:rsidRPr="00D20BDA">
        <w:rPr>
          <w:rFonts w:ascii="Arial" w:eastAsia="Calibri" w:hAnsi="Arial" w:cs="Arial"/>
          <w:sz w:val="28"/>
          <w:szCs w:val="28"/>
          <w:rtl/>
          <w:lang w:val="tr-TR" w:bidi="ar-EG"/>
        </w:rPr>
        <w:t xml:space="preserve">كان رئيس </w:t>
      </w:r>
      <w:r w:rsidRPr="00D20BDA">
        <w:rPr>
          <w:rFonts w:ascii="Arial" w:eastAsia="Calibri" w:hAnsi="Arial" w:cs="Arial" w:hint="cs"/>
          <w:sz w:val="28"/>
          <w:szCs w:val="28"/>
          <w:rtl/>
          <w:lang w:val="tr-TR" w:bidi="ar-EG"/>
        </w:rPr>
        <w:t>ال</w:t>
      </w:r>
      <w:r w:rsidRPr="00D20BDA">
        <w:rPr>
          <w:rFonts w:ascii="Arial" w:eastAsia="Calibri" w:hAnsi="Arial" w:cs="Arial"/>
          <w:sz w:val="28"/>
          <w:szCs w:val="28"/>
          <w:rtl/>
          <w:lang w:val="tr-TR" w:bidi="ar-EG"/>
        </w:rPr>
        <w:t>وزراء</w:t>
      </w:r>
      <w:r w:rsidRPr="00D20BDA">
        <w:rPr>
          <w:rFonts w:ascii="Arial" w:eastAsia="Calibri" w:hAnsi="Arial" w:cs="Arial" w:hint="cs"/>
          <w:sz w:val="28"/>
          <w:szCs w:val="28"/>
          <w:rtl/>
          <w:lang w:val="tr-TR" w:bidi="ar-EG"/>
        </w:rPr>
        <w:t xml:space="preserve"> الإسرائيلي</w:t>
      </w:r>
      <w:r w:rsidRPr="00D20BDA">
        <w:rPr>
          <w:rFonts w:ascii="Arial" w:eastAsia="Calibri" w:hAnsi="Arial" w:cs="Arial"/>
          <w:sz w:val="28"/>
          <w:szCs w:val="28"/>
          <w:rtl/>
          <w:lang w:val="tr-TR" w:bidi="ar-EG"/>
        </w:rPr>
        <w:t xml:space="preserve"> </w:t>
      </w:r>
      <w:r w:rsidRPr="00D20BDA">
        <w:rPr>
          <w:rFonts w:ascii="Arial" w:eastAsia="Calibri" w:hAnsi="Arial" w:cs="Arial" w:hint="cs"/>
          <w:sz w:val="28"/>
          <w:szCs w:val="28"/>
          <w:rtl/>
          <w:lang w:val="tr-TR" w:bidi="ar-EG"/>
        </w:rPr>
        <w:t>نتنياهو</w:t>
      </w:r>
      <w:r w:rsidRPr="00D20BDA">
        <w:rPr>
          <w:rFonts w:ascii="Arial" w:eastAsia="Calibri" w:hAnsi="Arial" w:cs="Arial"/>
          <w:sz w:val="28"/>
          <w:szCs w:val="28"/>
          <w:rtl/>
          <w:lang w:val="tr-TR" w:bidi="ar-EG"/>
        </w:rPr>
        <w:t xml:space="preserve"> يتفوه بكلمات عن السلام بينما يبني مستوطنات تجعل السلام مستحيلاً</w:t>
      </w:r>
      <w:r w:rsidRPr="00D20BDA">
        <w:rPr>
          <w:rFonts w:ascii="Arial" w:eastAsia="Calibri" w:hAnsi="Arial" w:cs="Arial" w:hint="cs"/>
          <w:sz w:val="28"/>
          <w:szCs w:val="28"/>
          <w:rtl/>
          <w:lang w:val="tr-TR" w:bidi="ar-EG"/>
        </w:rPr>
        <w:t>)</w:t>
      </w:r>
      <w:r w:rsidRPr="00D20BDA">
        <w:rPr>
          <w:rFonts w:ascii="Arial" w:eastAsia="Calibri" w:hAnsi="Arial" w:cs="Arial"/>
          <w:sz w:val="28"/>
          <w:szCs w:val="28"/>
          <w:rtl/>
          <w:lang w:val="tr-TR" w:bidi="ar-EG"/>
        </w:rPr>
        <w:t>.</w:t>
      </w:r>
      <w:r w:rsidRPr="00D20BDA">
        <w:rPr>
          <w:rFonts w:ascii="Arial" w:eastAsia="Calibri" w:hAnsi="Arial" w:cs="Arial"/>
          <w:sz w:val="28"/>
          <w:szCs w:val="28"/>
          <w:rtl/>
          <w:lang w:val="tr-TR"/>
        </w:rPr>
        <w:t xml:space="preserve"> </w:t>
      </w:r>
    </w:p>
    <w:p w14:paraId="7B636619" w14:textId="16A9E0E8" w:rsidR="00DA3657" w:rsidRPr="00D20BDA" w:rsidRDefault="00DA3657" w:rsidP="00030E83">
      <w:pPr>
        <w:bidi/>
        <w:spacing w:line="360" w:lineRule="auto"/>
        <w:jc w:val="both"/>
        <w:rPr>
          <w:rFonts w:ascii="Arial" w:eastAsia="Calibri" w:hAnsi="Arial" w:cs="Arial"/>
          <w:sz w:val="28"/>
          <w:szCs w:val="28"/>
          <w:rtl/>
          <w:lang w:val="tr-TR" w:bidi="ar-EG"/>
        </w:rPr>
      </w:pPr>
      <w:r w:rsidRPr="00D20BDA">
        <w:rPr>
          <w:rFonts w:ascii="Arial" w:eastAsia="Calibri" w:hAnsi="Arial" w:cs="Arial" w:hint="cs"/>
          <w:sz w:val="28"/>
          <w:szCs w:val="28"/>
          <w:rtl/>
          <w:lang w:val="tr-TR" w:bidi="ar-EG"/>
        </w:rPr>
        <w:t xml:space="preserve">وفي تلك الأجواء بحسب "رودس" </w:t>
      </w:r>
      <w:r w:rsidRPr="00D20BDA">
        <w:rPr>
          <w:rFonts w:ascii="Arial" w:eastAsia="Calibri" w:hAnsi="Arial" w:cs="Arial"/>
          <w:sz w:val="28"/>
          <w:szCs w:val="28"/>
          <w:rtl/>
          <w:lang w:val="tr-TR" w:bidi="ar-EG"/>
        </w:rPr>
        <w:t>بدت آسيا وكأنها تمثل المستقبل</w:t>
      </w:r>
      <w:r w:rsidRPr="00D20BDA">
        <w:rPr>
          <w:rFonts w:ascii="Arial" w:eastAsia="Calibri" w:hAnsi="Arial" w:cs="Arial" w:hint="cs"/>
          <w:sz w:val="28"/>
          <w:szCs w:val="28"/>
          <w:rtl/>
          <w:lang w:val="tr-TR" w:bidi="ar-EG"/>
        </w:rPr>
        <w:t>،</w:t>
      </w:r>
      <w:r w:rsidRPr="00D20BDA">
        <w:rPr>
          <w:rFonts w:ascii="Arial" w:eastAsia="Calibri" w:hAnsi="Arial" w:cs="Arial"/>
          <w:sz w:val="28"/>
          <w:szCs w:val="28"/>
          <w:rtl/>
          <w:lang w:val="tr-TR" w:bidi="ar-EG"/>
        </w:rPr>
        <w:t xml:space="preserve"> وقد ساعد</w:t>
      </w:r>
      <w:r w:rsidRPr="00D20BDA">
        <w:rPr>
          <w:rFonts w:ascii="Arial" w:eastAsia="Calibri" w:hAnsi="Arial" w:cs="Arial" w:hint="cs"/>
          <w:sz w:val="28"/>
          <w:szCs w:val="28"/>
          <w:rtl/>
          <w:lang w:val="tr-TR" w:bidi="ar-EG"/>
        </w:rPr>
        <w:t xml:space="preserve"> في</w:t>
      </w:r>
      <w:r w:rsidRPr="00D20BDA">
        <w:rPr>
          <w:rFonts w:ascii="Arial" w:eastAsia="Calibri" w:hAnsi="Arial" w:cs="Arial"/>
          <w:sz w:val="28"/>
          <w:szCs w:val="28"/>
          <w:rtl/>
          <w:lang w:val="tr-TR" w:bidi="ar-EG"/>
        </w:rPr>
        <w:t xml:space="preserve"> ذلك رغبة الحكومات </w:t>
      </w:r>
      <w:r w:rsidRPr="00D20BDA">
        <w:rPr>
          <w:rFonts w:ascii="Arial" w:eastAsia="Calibri" w:hAnsi="Arial" w:cs="Arial" w:hint="cs"/>
          <w:sz w:val="28"/>
          <w:szCs w:val="28"/>
          <w:rtl/>
          <w:lang w:val="tr-TR" w:bidi="ar-EG"/>
        </w:rPr>
        <w:t>الأسيوية</w:t>
      </w:r>
      <w:r w:rsidRPr="00D20BDA">
        <w:rPr>
          <w:rFonts w:ascii="Arial" w:eastAsia="Calibri" w:hAnsi="Arial" w:cs="Arial"/>
          <w:sz w:val="28"/>
          <w:szCs w:val="28"/>
          <w:rtl/>
          <w:lang w:val="tr-TR" w:bidi="ar-EG"/>
        </w:rPr>
        <w:t xml:space="preserve"> في تعميق العلاقات مع </w:t>
      </w:r>
      <w:r w:rsidRPr="00D20BDA">
        <w:rPr>
          <w:rFonts w:ascii="Arial" w:eastAsia="Calibri" w:hAnsi="Arial" w:cs="Arial" w:hint="cs"/>
          <w:sz w:val="28"/>
          <w:szCs w:val="28"/>
          <w:rtl/>
          <w:lang w:val="tr-TR" w:bidi="ar-EG"/>
        </w:rPr>
        <w:t>أمريكا</w:t>
      </w:r>
      <w:r w:rsidRPr="00D20BDA">
        <w:rPr>
          <w:rFonts w:ascii="Arial" w:eastAsia="Calibri" w:hAnsi="Arial" w:cs="Arial"/>
          <w:sz w:val="28"/>
          <w:szCs w:val="28"/>
          <w:rtl/>
          <w:lang w:val="tr-TR" w:bidi="ar-EG"/>
        </w:rPr>
        <w:t xml:space="preserve">، ويرجع ذلك جزئيًا إلى مخاوفهم بشأن </w:t>
      </w:r>
      <w:r w:rsidRPr="00D20BDA">
        <w:rPr>
          <w:rFonts w:ascii="Arial" w:eastAsia="Calibri" w:hAnsi="Arial" w:cs="Arial" w:hint="cs"/>
          <w:sz w:val="28"/>
          <w:szCs w:val="28"/>
          <w:rtl/>
          <w:lang w:val="tr-TR" w:bidi="ar-EG"/>
        </w:rPr>
        <w:t xml:space="preserve">صعود قوة </w:t>
      </w:r>
      <w:r w:rsidRPr="00D20BDA">
        <w:rPr>
          <w:rFonts w:ascii="Arial" w:eastAsia="Calibri" w:hAnsi="Arial" w:cs="Arial"/>
          <w:sz w:val="28"/>
          <w:szCs w:val="28"/>
          <w:rtl/>
          <w:lang w:val="tr-TR" w:bidi="ar-EG"/>
        </w:rPr>
        <w:t xml:space="preserve">الصين. </w:t>
      </w:r>
      <w:r w:rsidRPr="00D20BDA">
        <w:rPr>
          <w:rFonts w:ascii="Arial" w:eastAsia="Calibri" w:hAnsi="Arial" w:cs="Arial" w:hint="cs"/>
          <w:sz w:val="28"/>
          <w:szCs w:val="28"/>
          <w:rtl/>
          <w:lang w:val="tr-TR" w:bidi="ar-EG"/>
        </w:rPr>
        <w:t xml:space="preserve">ومن ثم اعتمد أوباما سياسة جديدة تبتعد عن الشرق الأوسط وتركز على كبح الصعود الصيني، فاستضاف </w:t>
      </w:r>
      <w:r w:rsidRPr="00D20BDA">
        <w:rPr>
          <w:rFonts w:ascii="Arial" w:eastAsia="Calibri" w:hAnsi="Arial" w:cs="Arial"/>
          <w:sz w:val="28"/>
          <w:szCs w:val="28"/>
          <w:rtl/>
          <w:lang w:val="tr-TR" w:bidi="ar-EG"/>
        </w:rPr>
        <w:t xml:space="preserve">قمة دول المحيط الهادي </w:t>
      </w:r>
      <w:r w:rsidRPr="00D20BDA">
        <w:rPr>
          <w:rFonts w:ascii="Arial" w:eastAsia="Calibri" w:hAnsi="Arial" w:cs="Arial" w:hint="cs"/>
          <w:sz w:val="28"/>
          <w:szCs w:val="28"/>
          <w:rtl/>
          <w:lang w:val="tr-TR" w:bidi="ar-EG"/>
        </w:rPr>
        <w:t>لمناقشة</w:t>
      </w:r>
      <w:r w:rsidRPr="00D20BDA">
        <w:rPr>
          <w:rFonts w:ascii="Arial" w:eastAsia="Calibri" w:hAnsi="Arial" w:cs="Arial"/>
          <w:sz w:val="28"/>
          <w:szCs w:val="28"/>
          <w:rtl/>
          <w:lang w:val="tr-TR" w:bidi="ar-EG"/>
        </w:rPr>
        <w:t xml:space="preserve"> </w:t>
      </w:r>
      <w:r w:rsidRPr="00D20BDA">
        <w:rPr>
          <w:rFonts w:ascii="Arial" w:eastAsia="Calibri" w:hAnsi="Arial" w:cs="Arial" w:hint="cs"/>
          <w:sz w:val="28"/>
          <w:szCs w:val="28"/>
          <w:rtl/>
          <w:lang w:val="tr-TR" w:bidi="ar-EG"/>
        </w:rPr>
        <w:t xml:space="preserve">عقد </w:t>
      </w:r>
      <w:r w:rsidRPr="00D20BDA">
        <w:rPr>
          <w:rFonts w:ascii="Arial" w:eastAsia="Calibri" w:hAnsi="Arial" w:cs="Arial"/>
          <w:sz w:val="28"/>
          <w:szCs w:val="28"/>
          <w:rtl/>
          <w:lang w:val="tr-TR" w:bidi="ar-EG"/>
        </w:rPr>
        <w:t xml:space="preserve">اتفاقية تجارية مع </w:t>
      </w:r>
      <w:r w:rsidRPr="00D20BDA">
        <w:rPr>
          <w:rFonts w:ascii="Arial" w:eastAsia="Calibri" w:hAnsi="Arial" w:cs="Arial" w:hint="cs"/>
          <w:sz w:val="28"/>
          <w:szCs w:val="28"/>
          <w:rtl/>
          <w:lang w:val="tr-TR" w:bidi="ar-EG"/>
        </w:rPr>
        <w:t>العديد من الدول للتأكيد على أن الصين ليست هي</w:t>
      </w:r>
      <w:r w:rsidRPr="00D20BDA">
        <w:rPr>
          <w:rFonts w:ascii="Arial" w:eastAsia="Calibri" w:hAnsi="Arial" w:cs="Arial"/>
          <w:sz w:val="28"/>
          <w:szCs w:val="28"/>
          <w:rtl/>
          <w:lang w:val="tr-TR"/>
        </w:rPr>
        <w:t xml:space="preserve"> </w:t>
      </w:r>
      <w:r w:rsidRPr="00D20BDA">
        <w:rPr>
          <w:rFonts w:ascii="Arial" w:eastAsia="Calibri" w:hAnsi="Arial" w:cs="Arial"/>
          <w:sz w:val="28"/>
          <w:szCs w:val="28"/>
          <w:rtl/>
          <w:lang w:val="tr-TR" w:bidi="ar-EG"/>
        </w:rPr>
        <w:t>التي تكتب قواعد التجارة الدولية</w:t>
      </w:r>
      <w:r w:rsidRPr="00D20BDA">
        <w:rPr>
          <w:rFonts w:ascii="Arial" w:eastAsia="Calibri" w:hAnsi="Arial" w:cs="Arial" w:hint="cs"/>
          <w:sz w:val="28"/>
          <w:szCs w:val="28"/>
          <w:rtl/>
          <w:lang w:val="tr-TR" w:bidi="ar-EG"/>
        </w:rPr>
        <w:t xml:space="preserve">، كما </w:t>
      </w:r>
      <w:r w:rsidRPr="00D20BDA">
        <w:rPr>
          <w:rFonts w:ascii="Arial" w:eastAsia="Calibri" w:hAnsi="Arial" w:cs="Arial"/>
          <w:sz w:val="28"/>
          <w:szCs w:val="28"/>
          <w:rtl/>
          <w:lang w:val="tr-TR" w:bidi="ar-EG"/>
        </w:rPr>
        <w:t>سافر إلى بالي</w:t>
      </w:r>
      <w:r w:rsidRPr="00D20BDA">
        <w:rPr>
          <w:rFonts w:ascii="Arial" w:eastAsia="Calibri" w:hAnsi="Arial" w:cs="Arial" w:hint="cs"/>
          <w:sz w:val="28"/>
          <w:szCs w:val="28"/>
          <w:rtl/>
          <w:lang w:val="tr-TR" w:bidi="ar-EG"/>
        </w:rPr>
        <w:t xml:space="preserve"> </w:t>
      </w:r>
      <w:r w:rsidR="00C13798" w:rsidRPr="00D20BDA">
        <w:rPr>
          <w:rFonts w:ascii="Arial" w:eastAsia="Calibri" w:hAnsi="Arial" w:cs="Arial" w:hint="cs"/>
          <w:sz w:val="28"/>
          <w:szCs w:val="28"/>
          <w:rtl/>
          <w:lang w:val="tr-TR" w:bidi="ar-EG"/>
        </w:rPr>
        <w:t>بإندونيسيا</w:t>
      </w:r>
      <w:r w:rsidRPr="00D20BDA">
        <w:rPr>
          <w:rFonts w:ascii="Arial" w:eastAsia="Calibri" w:hAnsi="Arial" w:cs="Arial"/>
          <w:sz w:val="28"/>
          <w:szCs w:val="28"/>
          <w:rtl/>
          <w:lang w:val="tr-TR" w:bidi="ar-EG"/>
        </w:rPr>
        <w:t xml:space="preserve"> لحضور قمة شرق آسيا، وهي المرة الأولى التي حضر فيها </w:t>
      </w:r>
      <w:r w:rsidRPr="00D20BDA">
        <w:rPr>
          <w:rFonts w:ascii="Arial" w:eastAsia="Calibri" w:hAnsi="Arial" w:cs="Arial" w:hint="cs"/>
          <w:sz w:val="28"/>
          <w:szCs w:val="28"/>
          <w:rtl/>
          <w:lang w:val="tr-TR" w:bidi="ar-EG"/>
        </w:rPr>
        <w:t>رئيس أمريكي</w:t>
      </w:r>
      <w:r w:rsidRPr="00D20BDA">
        <w:rPr>
          <w:rFonts w:ascii="Arial" w:eastAsia="Calibri" w:hAnsi="Arial" w:cs="Arial"/>
          <w:sz w:val="28"/>
          <w:szCs w:val="28"/>
          <w:rtl/>
          <w:lang w:val="tr-TR" w:bidi="ar-EG"/>
        </w:rPr>
        <w:t xml:space="preserve"> </w:t>
      </w:r>
      <w:r w:rsidRPr="00D20BDA">
        <w:rPr>
          <w:rFonts w:ascii="Arial" w:eastAsia="Calibri" w:hAnsi="Arial" w:cs="Arial" w:hint="cs"/>
          <w:sz w:val="28"/>
          <w:szCs w:val="28"/>
          <w:rtl/>
          <w:lang w:val="tr-TR" w:bidi="ar-EG"/>
        </w:rPr>
        <w:t xml:space="preserve">تلك القمة </w:t>
      </w:r>
      <w:r w:rsidRPr="00D20BDA">
        <w:rPr>
          <w:rFonts w:ascii="Arial" w:eastAsia="Calibri" w:hAnsi="Arial" w:cs="Arial"/>
          <w:sz w:val="28"/>
          <w:szCs w:val="28"/>
          <w:rtl/>
          <w:lang w:val="tr-TR" w:bidi="ar-EG"/>
        </w:rPr>
        <w:t xml:space="preserve">في إشارة إلى زيادة </w:t>
      </w:r>
      <w:r w:rsidRPr="00D20BDA">
        <w:rPr>
          <w:rFonts w:ascii="Arial" w:eastAsia="Calibri" w:hAnsi="Arial" w:cs="Arial" w:hint="cs"/>
          <w:sz w:val="28"/>
          <w:szCs w:val="28"/>
          <w:rtl/>
          <w:lang w:val="tr-TR" w:bidi="ar-EG"/>
        </w:rPr>
        <w:t>ال</w:t>
      </w:r>
      <w:r w:rsidRPr="00D20BDA">
        <w:rPr>
          <w:rFonts w:ascii="Arial" w:eastAsia="Calibri" w:hAnsi="Arial" w:cs="Arial"/>
          <w:sz w:val="28"/>
          <w:szCs w:val="28"/>
          <w:rtl/>
          <w:lang w:val="tr-TR" w:bidi="ar-EG"/>
        </w:rPr>
        <w:t>تركيز على المنطقة.</w:t>
      </w:r>
    </w:p>
    <w:p w14:paraId="2F50B5D5" w14:textId="77777777" w:rsidR="00DA3657" w:rsidRPr="00D20BDA" w:rsidRDefault="00DA3657" w:rsidP="00030E83">
      <w:pPr>
        <w:bidi/>
        <w:spacing w:line="360" w:lineRule="auto"/>
        <w:jc w:val="both"/>
        <w:rPr>
          <w:rFonts w:ascii="Arial" w:eastAsia="Calibri" w:hAnsi="Arial" w:cs="Arial"/>
          <w:sz w:val="28"/>
          <w:szCs w:val="28"/>
          <w:rtl/>
          <w:lang w:val="tr-TR" w:bidi="ar-EG"/>
        </w:rPr>
      </w:pPr>
      <w:r w:rsidRPr="00D20BDA">
        <w:rPr>
          <w:rFonts w:ascii="Arial" w:eastAsia="Calibri" w:hAnsi="Arial" w:cs="Arial" w:hint="cs"/>
          <w:sz w:val="28"/>
          <w:szCs w:val="28"/>
          <w:rtl/>
          <w:lang w:val="tr-TR" w:bidi="ar-EG"/>
        </w:rPr>
        <w:t xml:space="preserve">ويخلص رودس إلى أن الإدارات الأمريكية تنتهج سياسات معينة في ظل اعتقادها </w:t>
      </w:r>
      <w:r w:rsidRPr="00D20BDA">
        <w:rPr>
          <w:rFonts w:ascii="Arial" w:eastAsia="Calibri" w:hAnsi="Arial" w:cs="Arial"/>
          <w:sz w:val="28"/>
          <w:szCs w:val="28"/>
          <w:rtl/>
          <w:lang w:val="tr-TR" w:bidi="ar-EG"/>
        </w:rPr>
        <w:t xml:space="preserve">أن العائد يستحق ذلك حتى لو </w:t>
      </w:r>
      <w:r w:rsidRPr="00D20BDA">
        <w:rPr>
          <w:rFonts w:ascii="Arial" w:eastAsia="Calibri" w:hAnsi="Arial" w:cs="Arial" w:hint="cs"/>
          <w:sz w:val="28"/>
          <w:szCs w:val="28"/>
          <w:rtl/>
          <w:lang w:val="tr-TR" w:bidi="ar-EG"/>
        </w:rPr>
        <w:t>عانت</w:t>
      </w:r>
      <w:r w:rsidRPr="00D20BDA">
        <w:rPr>
          <w:rFonts w:ascii="Arial" w:eastAsia="Calibri" w:hAnsi="Arial" w:cs="Arial"/>
          <w:sz w:val="28"/>
          <w:szCs w:val="28"/>
          <w:rtl/>
          <w:lang w:val="tr-TR" w:bidi="ar-EG"/>
        </w:rPr>
        <w:t xml:space="preserve"> أحيانًا من الخسائر والإحراج والتنازلات الأخلاقية</w:t>
      </w:r>
      <w:r w:rsidRPr="00D20BDA">
        <w:rPr>
          <w:rFonts w:ascii="Arial" w:eastAsia="Calibri" w:hAnsi="Arial" w:cs="Arial" w:hint="cs"/>
          <w:sz w:val="28"/>
          <w:szCs w:val="28"/>
          <w:rtl/>
          <w:lang w:val="tr-TR" w:bidi="ar-EG"/>
        </w:rPr>
        <w:t xml:space="preserve">. ولكن لأنها تتكون من أفراد فيصيبهم ما يصيب البشر من أخطاء في التصور والفهم والإدراك أو قصور في التنفيذ مما يجلب الفشل أحيانا، والتناقض أحيانا أخرى، لكن ما يميز الأمريكيين أنهم يتكيفون مع الواقع سريعا، ويسعون لدراسة أسباب الإخفاق لتلافيها قدر الإمكان.  </w:t>
      </w:r>
    </w:p>
    <w:p w14:paraId="465C83AC" w14:textId="77777777" w:rsidR="00DA3657" w:rsidRPr="00D20BDA" w:rsidRDefault="00DA3657" w:rsidP="00030E83">
      <w:pPr>
        <w:bidi/>
        <w:spacing w:line="360" w:lineRule="auto"/>
        <w:jc w:val="center"/>
        <w:rPr>
          <w:b/>
          <w:bCs/>
          <w:color w:val="FF0000"/>
          <w:sz w:val="28"/>
          <w:szCs w:val="28"/>
          <w:rtl/>
          <w:lang w:val="en-US" w:bidi="ar-EG"/>
        </w:rPr>
      </w:pPr>
    </w:p>
    <w:p w14:paraId="66342869" w14:textId="77777777" w:rsidR="00DA3657" w:rsidRPr="00D20BDA" w:rsidRDefault="00DA3657" w:rsidP="00030E83">
      <w:pPr>
        <w:bidi/>
        <w:spacing w:line="360" w:lineRule="auto"/>
        <w:jc w:val="center"/>
        <w:rPr>
          <w:b/>
          <w:bCs/>
          <w:color w:val="FF0000"/>
          <w:sz w:val="28"/>
          <w:szCs w:val="28"/>
          <w:rtl/>
          <w:lang w:val="en-US"/>
        </w:rPr>
      </w:pPr>
    </w:p>
    <w:p w14:paraId="79FF368F" w14:textId="77777777" w:rsidR="00DA3657" w:rsidRPr="00D20BDA" w:rsidRDefault="00DA3657" w:rsidP="00030E83">
      <w:pPr>
        <w:bidi/>
        <w:spacing w:line="360" w:lineRule="auto"/>
        <w:jc w:val="center"/>
        <w:rPr>
          <w:b/>
          <w:bCs/>
          <w:color w:val="FF0000"/>
          <w:sz w:val="28"/>
          <w:szCs w:val="28"/>
          <w:rtl/>
          <w:lang w:val="en-US"/>
        </w:rPr>
      </w:pPr>
    </w:p>
    <w:p w14:paraId="4EDCF3CD" w14:textId="77777777" w:rsidR="00DA3657" w:rsidRPr="00D20BDA" w:rsidRDefault="00DA3657" w:rsidP="00030E83">
      <w:pPr>
        <w:bidi/>
        <w:spacing w:line="360" w:lineRule="auto"/>
        <w:jc w:val="center"/>
        <w:rPr>
          <w:b/>
          <w:bCs/>
          <w:color w:val="FF0000"/>
          <w:sz w:val="28"/>
          <w:szCs w:val="28"/>
          <w:rtl/>
          <w:lang w:val="en-US"/>
        </w:rPr>
      </w:pPr>
    </w:p>
    <w:p w14:paraId="6A7C9D56" w14:textId="77777777" w:rsidR="00DA3657" w:rsidRDefault="00DA3657" w:rsidP="00030E83">
      <w:pPr>
        <w:bidi/>
        <w:spacing w:line="360" w:lineRule="auto"/>
        <w:rPr>
          <w:b/>
          <w:bCs/>
          <w:color w:val="FF0000"/>
          <w:sz w:val="28"/>
          <w:szCs w:val="28"/>
          <w:rtl/>
          <w:lang w:val="en-US"/>
        </w:rPr>
      </w:pPr>
    </w:p>
    <w:p w14:paraId="49ACDA16" w14:textId="77777777" w:rsidR="00DA3657" w:rsidRPr="00BB1217" w:rsidRDefault="00897C6D" w:rsidP="00030E83">
      <w:pPr>
        <w:pStyle w:val="Heading2"/>
        <w:bidi/>
        <w:spacing w:line="360" w:lineRule="auto"/>
        <w:jc w:val="center"/>
        <w:rPr>
          <w:b/>
          <w:bCs/>
          <w:color w:val="0070C0"/>
          <w:sz w:val="28"/>
          <w:szCs w:val="28"/>
          <w:rtl/>
          <w:lang w:val="en-US"/>
        </w:rPr>
      </w:pPr>
      <w:bookmarkStart w:id="40" w:name="_Toc139726188"/>
      <w:r w:rsidRPr="00BB1217">
        <w:rPr>
          <w:rFonts w:hint="cs"/>
          <w:b/>
          <w:bCs/>
          <w:color w:val="0070C0"/>
          <w:sz w:val="28"/>
          <w:szCs w:val="28"/>
          <w:rtl/>
          <w:lang w:val="en-US"/>
        </w:rPr>
        <w:lastRenderedPageBreak/>
        <w:t>26-</w:t>
      </w:r>
      <w:r w:rsidR="00DA3657" w:rsidRPr="00BB1217">
        <w:rPr>
          <w:rFonts w:hint="cs"/>
          <w:b/>
          <w:bCs/>
          <w:color w:val="0070C0"/>
          <w:sz w:val="28"/>
          <w:szCs w:val="28"/>
          <w:rtl/>
          <w:lang w:val="en-US"/>
        </w:rPr>
        <w:t>الضمان الأمريكي للتفوق النوعي العسكري الإسرائيلي</w:t>
      </w:r>
      <w:r w:rsidR="00DA3657" w:rsidRPr="00BB1217">
        <w:rPr>
          <w:rStyle w:val="FootnoteReference"/>
          <w:b/>
          <w:bCs/>
          <w:color w:val="0070C0"/>
          <w:sz w:val="28"/>
          <w:szCs w:val="28"/>
          <w:rtl/>
        </w:rPr>
        <w:footnoteReference w:id="33"/>
      </w:r>
      <w:bookmarkEnd w:id="40"/>
    </w:p>
    <w:p w14:paraId="073762C6" w14:textId="77777777" w:rsidR="00DA3657" w:rsidRPr="001B7CA2" w:rsidRDefault="00DA3657" w:rsidP="00030E83">
      <w:pPr>
        <w:bidi/>
        <w:spacing w:line="360" w:lineRule="auto"/>
        <w:jc w:val="both"/>
        <w:rPr>
          <w:sz w:val="28"/>
          <w:szCs w:val="28"/>
          <w:rtl/>
          <w:lang w:val="en-US" w:bidi="ar-EG"/>
        </w:rPr>
      </w:pPr>
    </w:p>
    <w:p w14:paraId="72D5052B" w14:textId="77777777" w:rsidR="00DA3657" w:rsidRPr="001B7CA2" w:rsidRDefault="00DA3657" w:rsidP="00030E83">
      <w:pPr>
        <w:bidi/>
        <w:spacing w:line="360" w:lineRule="auto"/>
        <w:jc w:val="both"/>
        <w:rPr>
          <w:rFonts w:cs="Arial"/>
          <w:sz w:val="28"/>
          <w:szCs w:val="28"/>
          <w:rtl/>
          <w:lang w:val="en-US" w:bidi="ar-EG"/>
        </w:rPr>
      </w:pPr>
      <w:r w:rsidRPr="001B7CA2">
        <w:rPr>
          <w:rFonts w:hint="cs"/>
          <w:sz w:val="28"/>
          <w:szCs w:val="28"/>
          <w:rtl/>
          <w:lang w:val="en-US" w:bidi="ar-EG"/>
        </w:rPr>
        <w:t xml:space="preserve">كل من يتابع بيانات وكالة التعاون الدفاعي الأمريكي بخصوص الموافقات على عقد صفقات أسلحة مع دول عربية يجد هذه الجملة </w:t>
      </w:r>
      <w:r w:rsidRPr="001B7CA2">
        <w:rPr>
          <w:rFonts w:cs="Arial" w:hint="cs"/>
          <w:sz w:val="28"/>
          <w:szCs w:val="28"/>
          <w:rtl/>
          <w:lang w:val="en-US" w:bidi="ar-EG"/>
        </w:rPr>
        <w:t>(</w:t>
      </w:r>
      <w:r w:rsidRPr="001B7CA2">
        <w:rPr>
          <w:rFonts w:cs="Arial"/>
          <w:sz w:val="28"/>
          <w:szCs w:val="28"/>
          <w:rtl/>
          <w:lang w:val="en-US" w:bidi="ar-EG"/>
        </w:rPr>
        <w:t>البيع المقترح</w:t>
      </w:r>
      <w:r w:rsidRPr="001B7CA2">
        <w:rPr>
          <w:rFonts w:cs="Arial" w:hint="cs"/>
          <w:sz w:val="28"/>
          <w:szCs w:val="28"/>
          <w:rtl/>
          <w:lang w:val="en-US" w:bidi="ar-EG"/>
        </w:rPr>
        <w:t xml:space="preserve"> لن </w:t>
      </w:r>
      <w:r w:rsidRPr="001B7CA2">
        <w:rPr>
          <w:rFonts w:cs="Arial"/>
          <w:sz w:val="28"/>
          <w:szCs w:val="28"/>
          <w:rtl/>
          <w:lang w:val="en-US" w:bidi="ar-EG"/>
        </w:rPr>
        <w:t>يغير التوازن العسكري الأساسي في المنطقة</w:t>
      </w:r>
      <w:r w:rsidRPr="001B7CA2">
        <w:rPr>
          <w:rFonts w:cs="Arial" w:hint="cs"/>
          <w:sz w:val="28"/>
          <w:szCs w:val="28"/>
          <w:rtl/>
          <w:lang w:val="en-US" w:bidi="ar-EG"/>
        </w:rPr>
        <w:t>) أي لن يؤثر على التفوق النوعي العسكري لإسرائيل.</w:t>
      </w:r>
    </w:p>
    <w:p w14:paraId="71342825" w14:textId="77777777" w:rsidR="00DA3657" w:rsidRPr="001B7CA2" w:rsidRDefault="00DA3657" w:rsidP="00030E83">
      <w:pPr>
        <w:bidi/>
        <w:spacing w:line="360" w:lineRule="auto"/>
        <w:jc w:val="both"/>
        <w:rPr>
          <w:rFonts w:cs="Arial"/>
          <w:sz w:val="28"/>
          <w:szCs w:val="28"/>
          <w:rtl/>
          <w:lang w:val="en-US" w:bidi="ar-EG"/>
        </w:rPr>
      </w:pPr>
      <w:r w:rsidRPr="001B7CA2">
        <w:rPr>
          <w:rFonts w:cs="Arial" w:hint="cs"/>
          <w:sz w:val="28"/>
          <w:szCs w:val="28"/>
          <w:rtl/>
          <w:lang w:val="en-US" w:bidi="ar-EG"/>
        </w:rPr>
        <w:t>دفعتني تلك الجملة للبحث عن خلفياتها ومعناها ومتى بدأ استخدمها، ووجدت تفاصيل وافية في عدة دراسات نشرها "مركز أبحاث الكونجرس" المعني بتقديم معلومات لأعضاء الكونجرس لفهم قضايا السياسة الخارجية مثل سلسلة (إسرائيل: الخلفية والعلاقات مع الولايات المتحدة) التي يجري تحديثها سنويا، فضلا عن دراسة (المساعدة الخارجية الأمريكية لإسرائيل)، ودراسة (التفوق النوعي العسكري لإسرائيل والبيع المحتمل لأسلحة أمريكية للإمارات)، وهي دراسات ترسم صورة وافية لأبعاد وتفاصيل العلاقات الأمريكية الإسرائيلية.</w:t>
      </w:r>
    </w:p>
    <w:p w14:paraId="78F51870" w14:textId="77777777" w:rsidR="00DA3657" w:rsidRPr="001B7CA2" w:rsidRDefault="00DA3657" w:rsidP="00030E83">
      <w:pPr>
        <w:bidi/>
        <w:spacing w:line="360" w:lineRule="auto"/>
        <w:jc w:val="both"/>
        <w:rPr>
          <w:rFonts w:cs="Arial"/>
          <w:b/>
          <w:bCs/>
          <w:sz w:val="28"/>
          <w:szCs w:val="28"/>
          <w:rtl/>
          <w:lang w:val="en-US" w:bidi="ar-EG"/>
        </w:rPr>
      </w:pPr>
      <w:r w:rsidRPr="001B7CA2">
        <w:rPr>
          <w:rFonts w:cs="Arial" w:hint="cs"/>
          <w:b/>
          <w:bCs/>
          <w:sz w:val="28"/>
          <w:szCs w:val="28"/>
          <w:rtl/>
          <w:lang w:val="en-US" w:bidi="ar-EG"/>
        </w:rPr>
        <w:t>الأرقام كمدخل</w:t>
      </w:r>
    </w:p>
    <w:p w14:paraId="6DB76A69" w14:textId="77777777" w:rsidR="00DA3657" w:rsidRPr="001B7CA2" w:rsidRDefault="00DA3657" w:rsidP="00030E83">
      <w:pPr>
        <w:bidi/>
        <w:spacing w:line="360" w:lineRule="auto"/>
        <w:jc w:val="both"/>
        <w:rPr>
          <w:rFonts w:cs="Arial"/>
          <w:sz w:val="28"/>
          <w:szCs w:val="28"/>
          <w:rtl/>
          <w:lang w:val="en-US" w:bidi="ar-EG"/>
        </w:rPr>
      </w:pPr>
      <w:r w:rsidRPr="001B7CA2">
        <w:rPr>
          <w:rFonts w:cs="Arial" w:hint="cs"/>
          <w:sz w:val="28"/>
          <w:szCs w:val="28"/>
          <w:rtl/>
          <w:lang w:val="en-US" w:bidi="ar-EG"/>
        </w:rPr>
        <w:t xml:space="preserve">الأرقام لا تكذب كما يُقال، ولفهم حجم التعاون بين البلدين قبل تناول الضمان الأمريكي للتفوق العسكري الإسرائيلي، سأشير إلى بعض الأرقام المهمة. فمنذ عام 1948 إلى عام 2021 قدمت واشنطن لتل أبيب مساعدات بمقدار </w:t>
      </w:r>
      <w:r w:rsidRPr="001B7CA2">
        <w:rPr>
          <w:rFonts w:cs="Arial"/>
          <w:sz w:val="28"/>
          <w:szCs w:val="28"/>
          <w:rtl/>
          <w:lang w:val="en-US" w:bidi="ar-EG"/>
        </w:rPr>
        <w:t>150 مليار دولار</w:t>
      </w:r>
      <w:r w:rsidRPr="001B7CA2">
        <w:rPr>
          <w:rFonts w:cs="Arial" w:hint="cs"/>
          <w:sz w:val="28"/>
          <w:szCs w:val="28"/>
          <w:rtl/>
          <w:lang w:val="en-US" w:bidi="ar-EG"/>
        </w:rPr>
        <w:t xml:space="preserve"> من بينها 107.8 مليار دولار مساعدات عسكرية، و7.9 مليار دولار كمساعدات خاصة ببرامج الدفاع الصاروخي، فضلا عن 34.3 مليار دولار كمساعدات اقتصادية من عام 1971 ثم توقفت في عام 2007 مع تحسن وضع الاقتصاد الإسرائيلي.</w:t>
      </w:r>
    </w:p>
    <w:p w14:paraId="307A2360" w14:textId="77777777" w:rsidR="00DA3657" w:rsidRPr="001B7CA2" w:rsidRDefault="00DA3657" w:rsidP="00030E83">
      <w:pPr>
        <w:bidi/>
        <w:spacing w:line="360" w:lineRule="auto"/>
        <w:jc w:val="both"/>
        <w:rPr>
          <w:rFonts w:cs="Arial"/>
          <w:sz w:val="28"/>
          <w:szCs w:val="28"/>
          <w:rtl/>
          <w:lang w:val="en-US" w:bidi="ar-EG"/>
        </w:rPr>
      </w:pPr>
      <w:r w:rsidRPr="001B7CA2">
        <w:rPr>
          <w:rFonts w:cs="Arial" w:hint="cs"/>
          <w:sz w:val="28"/>
          <w:szCs w:val="28"/>
          <w:rtl/>
          <w:lang w:val="en-US" w:bidi="ar-EG"/>
        </w:rPr>
        <w:t>و</w:t>
      </w:r>
      <w:r w:rsidRPr="001B7CA2">
        <w:rPr>
          <w:rFonts w:cs="Arial"/>
          <w:sz w:val="28"/>
          <w:szCs w:val="28"/>
          <w:rtl/>
          <w:lang w:val="en-US" w:bidi="ar-EG"/>
        </w:rPr>
        <w:t>في عام 2016، وقع</w:t>
      </w:r>
      <w:r w:rsidRPr="001B7CA2">
        <w:rPr>
          <w:rFonts w:cs="Arial" w:hint="cs"/>
          <w:sz w:val="28"/>
          <w:szCs w:val="28"/>
          <w:rtl/>
          <w:lang w:val="en-US" w:bidi="ar-EG"/>
        </w:rPr>
        <w:t xml:space="preserve"> البلدان مذكرة تفاهم بشأن التعاون العسكري لمدة عشر سنوات بداية من العام المالي 2019 إلى 2028، تتعهد موجبها واشنطن بتقديم 33 مليار دولار كمساعدات عسكرية، و5 مليار دولار ضمن برامج تطوير منظومات الدفاع الصاروخي مثل القبة الحديدية، ومقلاع داوود، والسهم 1 </w:t>
      </w:r>
      <w:proofErr w:type="gramStart"/>
      <w:r w:rsidRPr="001B7CA2">
        <w:rPr>
          <w:rFonts w:cs="Arial" w:hint="cs"/>
          <w:sz w:val="28"/>
          <w:szCs w:val="28"/>
          <w:rtl/>
          <w:lang w:val="en-US" w:bidi="ar-EG"/>
        </w:rPr>
        <w:t>و 2</w:t>
      </w:r>
      <w:proofErr w:type="gramEnd"/>
      <w:r w:rsidRPr="001B7CA2">
        <w:rPr>
          <w:rFonts w:cs="Arial" w:hint="cs"/>
          <w:sz w:val="28"/>
          <w:szCs w:val="28"/>
          <w:rtl/>
          <w:lang w:val="en-US" w:bidi="ar-EG"/>
        </w:rPr>
        <w:t xml:space="preserve"> و3.</w:t>
      </w:r>
    </w:p>
    <w:p w14:paraId="58ABDCA3" w14:textId="77777777" w:rsidR="00DA3657" w:rsidRPr="001B7CA2" w:rsidRDefault="00DA3657" w:rsidP="00030E83">
      <w:pPr>
        <w:bidi/>
        <w:spacing w:line="360" w:lineRule="auto"/>
        <w:jc w:val="both"/>
        <w:rPr>
          <w:rFonts w:cs="Arial"/>
          <w:sz w:val="28"/>
          <w:szCs w:val="28"/>
          <w:rtl/>
          <w:lang w:val="en-US" w:bidi="ar-EG"/>
        </w:rPr>
      </w:pPr>
      <w:r w:rsidRPr="001B7CA2">
        <w:rPr>
          <w:rFonts w:cs="Arial" w:hint="cs"/>
          <w:sz w:val="28"/>
          <w:szCs w:val="28"/>
          <w:rtl/>
          <w:lang w:val="en-US" w:bidi="ar-EG"/>
        </w:rPr>
        <w:t>وقد ساعدت المساعدات العسكرية الأمريكية في بناء الصناعات العسكرية في إسرائيل وصولا إلى تحولها لتصبح ضمن أكبر مصدري السلاح عالميا، فوفقا</w:t>
      </w:r>
      <w:r w:rsidRPr="001B7CA2">
        <w:rPr>
          <w:rFonts w:cs="Arial"/>
          <w:sz w:val="28"/>
          <w:szCs w:val="28"/>
          <w:rtl/>
          <w:lang w:val="en-US" w:bidi="ar-EG"/>
        </w:rPr>
        <w:t xml:space="preserve"> لمعهد ستوكهولم الدولي لأبحاث السلام (</w:t>
      </w:r>
      <w:r w:rsidRPr="001B7CA2">
        <w:rPr>
          <w:rFonts w:cs="Arial"/>
          <w:sz w:val="28"/>
          <w:szCs w:val="28"/>
          <w:lang w:val="en-US" w:bidi="ar-EG"/>
        </w:rPr>
        <w:t>SIPRI</w:t>
      </w:r>
      <w:r w:rsidRPr="001B7CA2">
        <w:rPr>
          <w:rFonts w:cs="Arial"/>
          <w:sz w:val="28"/>
          <w:szCs w:val="28"/>
          <w:rtl/>
          <w:lang w:val="en-US" w:bidi="ar-EG"/>
        </w:rPr>
        <w:t xml:space="preserve">) </w:t>
      </w:r>
      <w:r w:rsidRPr="001B7CA2">
        <w:rPr>
          <w:rFonts w:cs="Arial" w:hint="cs"/>
          <w:sz w:val="28"/>
          <w:szCs w:val="28"/>
          <w:rtl/>
          <w:lang w:val="en-US" w:bidi="ar-EG"/>
        </w:rPr>
        <w:t xml:space="preserve"> شغلت إسرائيل خلال الفترة</w:t>
      </w:r>
      <w:r w:rsidRPr="001B7CA2">
        <w:rPr>
          <w:rFonts w:cs="Arial"/>
          <w:sz w:val="28"/>
          <w:szCs w:val="28"/>
          <w:rtl/>
          <w:lang w:val="en-US" w:bidi="ar-EG"/>
        </w:rPr>
        <w:t xml:space="preserve"> من 2016 إلى 2020 </w:t>
      </w:r>
      <w:r w:rsidRPr="001B7CA2">
        <w:rPr>
          <w:rFonts w:cs="Arial" w:hint="cs"/>
          <w:sz w:val="28"/>
          <w:szCs w:val="28"/>
          <w:rtl/>
          <w:lang w:val="en-US" w:bidi="ar-EG"/>
        </w:rPr>
        <w:t xml:space="preserve"> المركز ال</w:t>
      </w:r>
      <w:r w:rsidRPr="001B7CA2">
        <w:rPr>
          <w:rFonts w:cs="Arial"/>
          <w:sz w:val="28"/>
          <w:szCs w:val="28"/>
          <w:rtl/>
          <w:lang w:val="en-US" w:bidi="ar-EG"/>
        </w:rPr>
        <w:t xml:space="preserve">ثامن </w:t>
      </w:r>
      <w:r w:rsidRPr="001B7CA2">
        <w:rPr>
          <w:rFonts w:cs="Arial" w:hint="cs"/>
          <w:sz w:val="28"/>
          <w:szCs w:val="28"/>
          <w:rtl/>
          <w:lang w:val="en-US" w:bidi="ar-EG"/>
        </w:rPr>
        <w:t xml:space="preserve"> في تصدير ا</w:t>
      </w:r>
      <w:r w:rsidRPr="001B7CA2">
        <w:rPr>
          <w:rFonts w:cs="Arial"/>
          <w:sz w:val="28"/>
          <w:szCs w:val="28"/>
          <w:rtl/>
          <w:lang w:val="en-US" w:bidi="ar-EG"/>
        </w:rPr>
        <w:t xml:space="preserve">لأسلحة </w:t>
      </w:r>
      <w:r w:rsidRPr="001B7CA2">
        <w:rPr>
          <w:rFonts w:cs="Arial" w:hint="cs"/>
          <w:sz w:val="28"/>
          <w:szCs w:val="28"/>
          <w:rtl/>
          <w:lang w:val="en-US" w:bidi="ar-EG"/>
        </w:rPr>
        <w:t xml:space="preserve">عالميا بنسبة </w:t>
      </w:r>
      <w:r w:rsidRPr="001B7CA2">
        <w:rPr>
          <w:rFonts w:cs="Arial"/>
          <w:sz w:val="28"/>
          <w:szCs w:val="28"/>
          <w:rtl/>
          <w:lang w:val="en-US" w:bidi="ar-EG"/>
        </w:rPr>
        <w:t xml:space="preserve">3 ٪ من </w:t>
      </w:r>
      <w:r w:rsidRPr="001B7CA2">
        <w:rPr>
          <w:rFonts w:cs="Arial" w:hint="cs"/>
          <w:sz w:val="28"/>
          <w:szCs w:val="28"/>
          <w:rtl/>
          <w:lang w:val="en-US" w:bidi="ar-EG"/>
        </w:rPr>
        <w:t xml:space="preserve">مبيعات </w:t>
      </w:r>
      <w:r w:rsidRPr="001B7CA2">
        <w:rPr>
          <w:rFonts w:cs="Arial" w:hint="cs"/>
          <w:sz w:val="28"/>
          <w:szCs w:val="28"/>
          <w:rtl/>
          <w:lang w:val="en-US" w:bidi="ar-EG"/>
        </w:rPr>
        <w:lastRenderedPageBreak/>
        <w:t xml:space="preserve">السلاح، فيما تمكنت شركات مثل "رفائيل" </w:t>
      </w:r>
      <w:proofErr w:type="spellStart"/>
      <w:r w:rsidRPr="001B7CA2">
        <w:rPr>
          <w:rFonts w:cs="Arial" w:hint="cs"/>
          <w:sz w:val="28"/>
          <w:szCs w:val="28"/>
          <w:rtl/>
          <w:lang w:val="en-US" w:bidi="ar-EG"/>
        </w:rPr>
        <w:t>و"إالبيت</w:t>
      </w:r>
      <w:proofErr w:type="spellEnd"/>
      <w:r w:rsidRPr="001B7CA2">
        <w:rPr>
          <w:rFonts w:cs="Arial" w:hint="cs"/>
          <w:sz w:val="28"/>
          <w:szCs w:val="28"/>
          <w:rtl/>
          <w:lang w:val="en-US" w:bidi="ar-EG"/>
        </w:rPr>
        <w:t xml:space="preserve">" و"الصناعات الجوية الإسرائيلية" من تصدير نحو 70% من إنتاجها، والذي يتراوح من منظومات الدفاع الصاروخي وأنظمة الطائرات وصولا إلى الطائرات المسيرة وأنظمة الأمن </w:t>
      </w:r>
      <w:proofErr w:type="spellStart"/>
      <w:r w:rsidRPr="001B7CA2">
        <w:rPr>
          <w:rFonts w:cs="Arial" w:hint="cs"/>
          <w:sz w:val="28"/>
          <w:szCs w:val="28"/>
          <w:rtl/>
          <w:lang w:val="en-US" w:bidi="ar-EG"/>
        </w:rPr>
        <w:t>السيبراني</w:t>
      </w:r>
      <w:proofErr w:type="spellEnd"/>
      <w:r w:rsidRPr="001B7CA2">
        <w:rPr>
          <w:rFonts w:cs="Arial" w:hint="cs"/>
          <w:sz w:val="28"/>
          <w:szCs w:val="28"/>
          <w:rtl/>
          <w:lang w:val="en-US" w:bidi="ar-EG"/>
        </w:rPr>
        <w:t xml:space="preserve">، بل واشترى الجيش الأمريكي نفسه معدات إسرائيلية بقيمة 1.5 مليار دولار في عام 2019 شملت بطاريات القبة الحديدية، وخوذات لطيارين </w:t>
      </w:r>
      <w:proofErr w:type="spellStart"/>
      <w:r w:rsidRPr="001B7CA2">
        <w:rPr>
          <w:rFonts w:cs="Arial" w:hint="cs"/>
          <w:sz w:val="28"/>
          <w:szCs w:val="28"/>
          <w:rtl/>
          <w:lang w:val="en-US" w:bidi="ar-EG"/>
        </w:rPr>
        <w:t>إف</w:t>
      </w:r>
      <w:proofErr w:type="spellEnd"/>
      <w:r w:rsidRPr="001B7CA2">
        <w:rPr>
          <w:rFonts w:cs="Arial" w:hint="cs"/>
          <w:sz w:val="28"/>
          <w:szCs w:val="28"/>
          <w:rtl/>
          <w:lang w:val="en-US" w:bidi="ar-EG"/>
        </w:rPr>
        <w:t xml:space="preserve"> 35، و</w:t>
      </w:r>
      <w:r w:rsidRPr="001B7CA2">
        <w:rPr>
          <w:rFonts w:cs="Arial"/>
          <w:sz w:val="28"/>
          <w:szCs w:val="28"/>
          <w:rtl/>
          <w:lang w:val="en-US" w:bidi="ar-EG"/>
        </w:rPr>
        <w:t xml:space="preserve">أجهزة تحديد </w:t>
      </w:r>
      <w:r w:rsidRPr="001B7CA2">
        <w:rPr>
          <w:rFonts w:cs="Arial" w:hint="cs"/>
          <w:sz w:val="28"/>
          <w:szCs w:val="28"/>
          <w:rtl/>
          <w:lang w:val="en-US" w:bidi="ar-EG"/>
        </w:rPr>
        <w:t>ل</w:t>
      </w:r>
      <w:r w:rsidRPr="001B7CA2">
        <w:rPr>
          <w:rFonts w:cs="Arial"/>
          <w:sz w:val="28"/>
          <w:szCs w:val="28"/>
          <w:rtl/>
          <w:lang w:val="en-US" w:bidi="ar-EG"/>
        </w:rPr>
        <w:t>لمدى</w:t>
      </w:r>
      <w:r w:rsidRPr="001B7CA2">
        <w:rPr>
          <w:rFonts w:cs="Arial" w:hint="cs"/>
          <w:sz w:val="28"/>
          <w:szCs w:val="28"/>
          <w:rtl/>
          <w:lang w:val="en-US" w:bidi="ar-EG"/>
        </w:rPr>
        <w:t xml:space="preserve"> تعمل</w:t>
      </w:r>
      <w:r w:rsidRPr="001B7CA2">
        <w:rPr>
          <w:rFonts w:cs="Arial"/>
          <w:sz w:val="28"/>
          <w:szCs w:val="28"/>
          <w:rtl/>
          <w:lang w:val="en-US" w:bidi="ar-EG"/>
        </w:rPr>
        <w:t xml:space="preserve"> بالليزر</w:t>
      </w:r>
      <w:r w:rsidRPr="001B7CA2">
        <w:rPr>
          <w:rFonts w:cs="Arial" w:hint="cs"/>
          <w:sz w:val="28"/>
          <w:szCs w:val="28"/>
          <w:rtl/>
          <w:lang w:val="en-US" w:bidi="ar-EG"/>
        </w:rPr>
        <w:t>، ونظارات رؤية ليلية متطورة، وكاميرات تُستخدم لمراقبة الحدود الأمريكية المكسيكية، ورغم كل ذلك فإن واشنطن لازالت تتعهد بضمان التفوق النوعي العسكري لإسرائيل وفق التالي.</w:t>
      </w:r>
    </w:p>
    <w:p w14:paraId="543C2CFC" w14:textId="77777777" w:rsidR="00DA3657" w:rsidRPr="00D20BDA" w:rsidRDefault="00DA3657" w:rsidP="00030E83">
      <w:pPr>
        <w:bidi/>
        <w:spacing w:line="360" w:lineRule="auto"/>
        <w:jc w:val="both"/>
        <w:rPr>
          <w:rFonts w:cs="Arial"/>
          <w:b/>
          <w:bCs/>
          <w:sz w:val="28"/>
          <w:szCs w:val="28"/>
          <w:rtl/>
          <w:lang w:val="en-US" w:bidi="ar-EG"/>
        </w:rPr>
      </w:pPr>
      <w:r w:rsidRPr="00D20BDA">
        <w:rPr>
          <w:rFonts w:cs="Arial" w:hint="cs"/>
          <w:b/>
          <w:bCs/>
          <w:sz w:val="28"/>
          <w:szCs w:val="28"/>
          <w:rtl/>
          <w:lang w:val="en-US" w:bidi="ar-EG"/>
        </w:rPr>
        <w:t>مفهوم التفوق النوعي العسكري</w:t>
      </w:r>
    </w:p>
    <w:p w14:paraId="3727FDBF" w14:textId="77777777" w:rsidR="00BB1217" w:rsidRDefault="00DA3657" w:rsidP="00BB1217">
      <w:pPr>
        <w:bidi/>
        <w:spacing w:line="360" w:lineRule="auto"/>
        <w:jc w:val="both"/>
        <w:rPr>
          <w:rFonts w:cs="Arial"/>
          <w:sz w:val="28"/>
          <w:szCs w:val="28"/>
          <w:rtl/>
          <w:lang w:val="en-US" w:bidi="ar-EG"/>
        </w:rPr>
      </w:pPr>
      <w:r w:rsidRPr="001B7CA2">
        <w:rPr>
          <w:rFonts w:cs="Arial" w:hint="cs"/>
          <w:sz w:val="28"/>
          <w:szCs w:val="28"/>
          <w:rtl/>
          <w:lang w:val="en-US" w:bidi="ar-EG"/>
        </w:rPr>
        <w:t>ي</w:t>
      </w:r>
      <w:r w:rsidRPr="001B7CA2">
        <w:rPr>
          <w:rFonts w:cs="Arial"/>
          <w:sz w:val="28"/>
          <w:szCs w:val="28"/>
          <w:rtl/>
          <w:lang w:val="en-US" w:bidi="ar-EG"/>
        </w:rPr>
        <w:t>عود مفهوم التفوق النوعي العسكري</w:t>
      </w:r>
      <w:r w:rsidRPr="001B7CA2">
        <w:rPr>
          <w:rFonts w:cs="Arial" w:hint="cs"/>
          <w:sz w:val="28"/>
          <w:szCs w:val="28"/>
          <w:rtl/>
          <w:lang w:val="en-US" w:bidi="ar-EG"/>
        </w:rPr>
        <w:t xml:space="preserve"> في الولايات المتحدة إلى عهد </w:t>
      </w:r>
      <w:r w:rsidRPr="001B7CA2">
        <w:rPr>
          <w:rFonts w:cs="Arial"/>
          <w:sz w:val="28"/>
          <w:szCs w:val="28"/>
          <w:rtl/>
          <w:lang w:val="en-US" w:bidi="ar-EG"/>
        </w:rPr>
        <w:t>الحرب الباردة</w:t>
      </w:r>
      <w:r w:rsidRPr="001B7CA2">
        <w:rPr>
          <w:rFonts w:cs="Arial" w:hint="cs"/>
          <w:sz w:val="28"/>
          <w:szCs w:val="28"/>
          <w:rtl/>
          <w:lang w:val="en-US" w:bidi="ar-EG"/>
        </w:rPr>
        <w:t xml:space="preserve"> حيث برر مخططو الحرب الأمريكيون لنواب الكونجرس صفقات تسليح معينة لدول أوروبية بأنها تهدف لتحقيق تفوق نوعي في مقابل تمتع </w:t>
      </w:r>
      <w:r w:rsidRPr="001B7CA2">
        <w:rPr>
          <w:rFonts w:cs="Arial"/>
          <w:sz w:val="28"/>
          <w:szCs w:val="28"/>
          <w:rtl/>
          <w:lang w:val="en-US" w:bidi="ar-EG"/>
        </w:rPr>
        <w:t xml:space="preserve">دول حلف وارسو بميزة عددية </w:t>
      </w:r>
      <w:r w:rsidRPr="001B7CA2">
        <w:rPr>
          <w:rFonts w:cs="Arial" w:hint="cs"/>
          <w:sz w:val="28"/>
          <w:szCs w:val="28"/>
          <w:rtl/>
          <w:lang w:val="en-US" w:bidi="ar-EG"/>
        </w:rPr>
        <w:t xml:space="preserve">تتفوق </w:t>
      </w:r>
      <w:r w:rsidRPr="001B7CA2">
        <w:rPr>
          <w:rFonts w:cs="Arial"/>
          <w:sz w:val="28"/>
          <w:szCs w:val="28"/>
          <w:rtl/>
          <w:lang w:val="en-US" w:bidi="ar-EG"/>
        </w:rPr>
        <w:t xml:space="preserve">على القوات الأمريكية </w:t>
      </w:r>
      <w:r w:rsidRPr="001B7CA2">
        <w:rPr>
          <w:rFonts w:cs="Arial" w:hint="cs"/>
          <w:sz w:val="28"/>
          <w:szCs w:val="28"/>
          <w:rtl/>
          <w:lang w:val="en-US" w:bidi="ar-EG"/>
        </w:rPr>
        <w:t xml:space="preserve">وحلفائها في أوروبا، ولاحقا وُسع هذا المفهوم ليشمل إسرائيل في مواجهة العرب، وهو ما عبر عنه </w:t>
      </w:r>
      <w:r w:rsidRPr="001B7CA2">
        <w:rPr>
          <w:rFonts w:cs="Arial"/>
          <w:sz w:val="28"/>
          <w:szCs w:val="28"/>
          <w:rtl/>
          <w:lang w:val="en-US" w:bidi="ar-EG"/>
        </w:rPr>
        <w:t xml:space="preserve">وزير الخارجية ألكسندر هيج </w:t>
      </w:r>
      <w:r w:rsidRPr="001B7CA2">
        <w:rPr>
          <w:rFonts w:cs="Arial" w:hint="cs"/>
          <w:sz w:val="28"/>
          <w:szCs w:val="28"/>
          <w:rtl/>
          <w:lang w:val="en-US" w:bidi="ar-EG"/>
        </w:rPr>
        <w:t xml:space="preserve">خلال </w:t>
      </w:r>
      <w:r w:rsidRPr="001B7CA2">
        <w:rPr>
          <w:rFonts w:cs="Arial"/>
          <w:sz w:val="28"/>
          <w:szCs w:val="28"/>
          <w:rtl/>
          <w:lang w:val="en-US" w:bidi="ar-EG"/>
        </w:rPr>
        <w:t xml:space="preserve">شهادته أمام الكونجرس </w:t>
      </w:r>
      <w:r w:rsidRPr="001B7CA2">
        <w:rPr>
          <w:rFonts w:cs="Arial" w:hint="cs"/>
          <w:sz w:val="28"/>
          <w:szCs w:val="28"/>
          <w:rtl/>
          <w:lang w:val="en-US" w:bidi="ar-EG"/>
        </w:rPr>
        <w:t>في عام 1981</w:t>
      </w:r>
      <w:r w:rsidRPr="001B7CA2">
        <w:rPr>
          <w:rFonts w:cs="Arial"/>
          <w:sz w:val="28"/>
          <w:szCs w:val="28"/>
          <w:rtl/>
          <w:lang w:val="en-US" w:bidi="ar-EG"/>
        </w:rPr>
        <w:t xml:space="preserve"> قائلاً: "إن أحد الجوانب المركزية لسياسة الولايات المتحدة منذ حرب أكتوبر 1973 </w:t>
      </w:r>
      <w:r w:rsidRPr="001B7CA2">
        <w:rPr>
          <w:rFonts w:cs="Arial" w:hint="cs"/>
          <w:sz w:val="28"/>
          <w:szCs w:val="28"/>
          <w:rtl/>
          <w:lang w:val="en-US" w:bidi="ar-EG"/>
        </w:rPr>
        <w:t>تتمثل في</w:t>
      </w:r>
      <w:r w:rsidRPr="001B7CA2">
        <w:rPr>
          <w:rFonts w:cs="Arial"/>
          <w:sz w:val="28"/>
          <w:szCs w:val="28"/>
          <w:rtl/>
          <w:lang w:val="en-US" w:bidi="ar-EG"/>
        </w:rPr>
        <w:t xml:space="preserve"> ضمان احتفاظ إسرائيل بتفوق عسكري نوعي"</w:t>
      </w:r>
      <w:r w:rsidRPr="001B7CA2">
        <w:rPr>
          <w:rFonts w:cs="Arial" w:hint="cs"/>
          <w:sz w:val="28"/>
          <w:szCs w:val="28"/>
          <w:rtl/>
          <w:lang w:val="en-US" w:bidi="ar-EG"/>
        </w:rPr>
        <w:t>.</w:t>
      </w:r>
    </w:p>
    <w:p w14:paraId="63F477B8" w14:textId="66CF3B6F" w:rsidR="00DA3657" w:rsidRPr="001B7CA2" w:rsidRDefault="00BB1217" w:rsidP="00BB1217">
      <w:pPr>
        <w:bidi/>
        <w:spacing w:line="360" w:lineRule="auto"/>
        <w:jc w:val="both"/>
        <w:rPr>
          <w:rFonts w:cs="Arial"/>
          <w:sz w:val="28"/>
          <w:szCs w:val="28"/>
          <w:rtl/>
          <w:lang w:val="en-US" w:bidi="ar-EG"/>
        </w:rPr>
      </w:pPr>
      <w:r>
        <w:rPr>
          <w:rFonts w:cs="Arial" w:hint="cs"/>
          <w:sz w:val="28"/>
          <w:szCs w:val="28"/>
          <w:rtl/>
          <w:lang w:val="en-US" w:bidi="ar-EG"/>
        </w:rPr>
        <w:t xml:space="preserve"> </w:t>
      </w:r>
      <w:r w:rsidR="00DA3657" w:rsidRPr="001B7CA2">
        <w:rPr>
          <w:rFonts w:cs="Arial" w:hint="cs"/>
          <w:sz w:val="28"/>
          <w:szCs w:val="28"/>
          <w:rtl/>
          <w:lang w:val="en-US" w:bidi="ar-EG"/>
        </w:rPr>
        <w:t>وفضلا عن اشتراط موافقة إسرائيل أولا على بيع واشنطن لأسلحة للعرب، فقد جرى تنفيذ عدة إجراءات لضمان التفوق العسكري النوعي الإسرائيلي من أبرزها:</w:t>
      </w:r>
    </w:p>
    <w:p w14:paraId="34A1CA73" w14:textId="77777777" w:rsidR="00DA3657" w:rsidRPr="001B7CA2" w:rsidRDefault="00DA3657" w:rsidP="00030E83">
      <w:pPr>
        <w:bidi/>
        <w:spacing w:line="360" w:lineRule="auto"/>
        <w:jc w:val="both"/>
        <w:rPr>
          <w:rFonts w:cs="Arial"/>
          <w:sz w:val="28"/>
          <w:szCs w:val="28"/>
          <w:rtl/>
          <w:lang w:val="en-US"/>
        </w:rPr>
      </w:pPr>
      <w:r w:rsidRPr="001B7CA2">
        <w:rPr>
          <w:rFonts w:cs="Arial" w:hint="cs"/>
          <w:sz w:val="28"/>
          <w:szCs w:val="28"/>
          <w:rtl/>
          <w:lang w:val="en-US" w:bidi="ar-EG"/>
        </w:rPr>
        <w:t>1-</w:t>
      </w:r>
      <w:r w:rsidRPr="001B7CA2">
        <w:rPr>
          <w:rFonts w:cs="Arial" w:hint="cs"/>
          <w:sz w:val="28"/>
          <w:szCs w:val="28"/>
          <w:rtl/>
          <w:lang w:val="en-US"/>
        </w:rPr>
        <w:t>السماح</w:t>
      </w:r>
      <w:r w:rsidRPr="001B7CA2">
        <w:rPr>
          <w:rFonts w:cs="Arial"/>
          <w:sz w:val="28"/>
          <w:szCs w:val="28"/>
          <w:rtl/>
          <w:lang w:val="en-US"/>
        </w:rPr>
        <w:t xml:space="preserve"> لإسرائيل </w:t>
      </w:r>
      <w:r w:rsidRPr="001B7CA2">
        <w:rPr>
          <w:rFonts w:cs="Arial" w:hint="cs"/>
          <w:sz w:val="28"/>
          <w:szCs w:val="28"/>
          <w:rtl/>
          <w:lang w:val="en-US"/>
        </w:rPr>
        <w:t>بامتلاك</w:t>
      </w:r>
      <w:r w:rsidRPr="001B7CA2">
        <w:rPr>
          <w:rFonts w:cs="Arial"/>
          <w:sz w:val="28"/>
          <w:szCs w:val="28"/>
          <w:rtl/>
          <w:lang w:val="en-US"/>
        </w:rPr>
        <w:t xml:space="preserve"> </w:t>
      </w:r>
      <w:r w:rsidRPr="001B7CA2">
        <w:rPr>
          <w:rFonts w:cs="Arial" w:hint="cs"/>
          <w:sz w:val="28"/>
          <w:szCs w:val="28"/>
          <w:rtl/>
          <w:lang w:val="en-US"/>
        </w:rPr>
        <w:t>أحدث أنواع الأسلحة الأمريكية قبل بيعها للعرب، ف</w:t>
      </w:r>
      <w:r w:rsidRPr="001B7CA2">
        <w:rPr>
          <w:rFonts w:cs="Arial"/>
          <w:sz w:val="28"/>
          <w:szCs w:val="28"/>
          <w:rtl/>
          <w:lang w:val="en-US"/>
        </w:rPr>
        <w:t>على سبيل المثال حصلت إسرائيل على</w:t>
      </w:r>
      <w:r w:rsidRPr="001B7CA2">
        <w:rPr>
          <w:rFonts w:cs="Arial" w:hint="cs"/>
          <w:sz w:val="28"/>
          <w:szCs w:val="28"/>
          <w:rtl/>
          <w:lang w:val="en-US"/>
        </w:rPr>
        <w:t xml:space="preserve"> طائرة</w:t>
      </w:r>
      <w:r w:rsidRPr="001B7CA2">
        <w:rPr>
          <w:rFonts w:cs="Arial"/>
          <w:sz w:val="28"/>
          <w:szCs w:val="28"/>
          <w:rtl/>
          <w:lang w:val="en-US"/>
        </w:rPr>
        <w:t xml:space="preserve"> </w:t>
      </w:r>
      <w:r w:rsidRPr="001B7CA2">
        <w:rPr>
          <w:rFonts w:cs="Arial"/>
          <w:sz w:val="28"/>
          <w:szCs w:val="28"/>
          <w:lang w:val="en-US"/>
        </w:rPr>
        <w:t>F-15</w:t>
      </w:r>
      <w:r w:rsidRPr="001B7CA2">
        <w:rPr>
          <w:rFonts w:cs="Arial"/>
          <w:sz w:val="28"/>
          <w:szCs w:val="28"/>
          <w:rtl/>
          <w:lang w:val="en-US"/>
        </w:rPr>
        <w:t xml:space="preserve"> عام </w:t>
      </w:r>
      <w:r w:rsidRPr="001B7CA2">
        <w:rPr>
          <w:rFonts w:cs="Arial" w:hint="cs"/>
          <w:sz w:val="28"/>
          <w:szCs w:val="28"/>
          <w:rtl/>
          <w:lang w:val="en-US"/>
        </w:rPr>
        <w:t>1976 قبل</w:t>
      </w:r>
      <w:r w:rsidRPr="001B7CA2">
        <w:rPr>
          <w:rFonts w:cs="Arial"/>
          <w:sz w:val="28"/>
          <w:szCs w:val="28"/>
          <w:rtl/>
          <w:lang w:val="en-US"/>
        </w:rPr>
        <w:t xml:space="preserve"> ست سنوات من</w:t>
      </w:r>
      <w:r w:rsidRPr="001B7CA2">
        <w:rPr>
          <w:rFonts w:cs="Arial" w:hint="cs"/>
          <w:sz w:val="28"/>
          <w:szCs w:val="28"/>
          <w:rtl/>
          <w:lang w:val="en-US"/>
        </w:rPr>
        <w:t xml:space="preserve"> حصول</w:t>
      </w:r>
      <w:r w:rsidRPr="001B7CA2">
        <w:rPr>
          <w:rFonts w:cs="Arial"/>
          <w:sz w:val="28"/>
          <w:szCs w:val="28"/>
          <w:rtl/>
          <w:lang w:val="en-US"/>
        </w:rPr>
        <w:t xml:space="preserve"> السعودية</w:t>
      </w:r>
      <w:r w:rsidRPr="001B7CA2">
        <w:rPr>
          <w:rFonts w:cs="Arial" w:hint="cs"/>
          <w:sz w:val="28"/>
          <w:szCs w:val="28"/>
          <w:rtl/>
          <w:lang w:val="en-US"/>
        </w:rPr>
        <w:t xml:space="preserve"> عليها، ومنذ عام 2016 </w:t>
      </w:r>
      <w:r w:rsidRPr="001B7CA2">
        <w:rPr>
          <w:rFonts w:cs="Arial"/>
          <w:sz w:val="28"/>
          <w:szCs w:val="28"/>
          <w:rtl/>
          <w:lang w:val="en-US"/>
        </w:rPr>
        <w:t xml:space="preserve">اشترت إسرائيل 50 طائرة من طراز </w:t>
      </w:r>
      <w:r w:rsidRPr="001B7CA2">
        <w:rPr>
          <w:rFonts w:cs="Arial"/>
          <w:sz w:val="28"/>
          <w:szCs w:val="28"/>
          <w:lang w:val="en-US"/>
        </w:rPr>
        <w:t>F-35</w:t>
      </w:r>
      <w:r w:rsidRPr="001B7CA2">
        <w:rPr>
          <w:rFonts w:cs="Arial" w:hint="cs"/>
          <w:sz w:val="28"/>
          <w:szCs w:val="28"/>
          <w:rtl/>
          <w:lang w:val="en-US"/>
        </w:rPr>
        <w:t xml:space="preserve"> التي تُعد الطائرة الوحيدة عالميا المصنفة ضمن الجيل الخامس من الطائرات، </w:t>
      </w:r>
      <w:r w:rsidRPr="001B7CA2">
        <w:rPr>
          <w:rFonts w:cs="Arial"/>
          <w:sz w:val="28"/>
          <w:szCs w:val="28"/>
          <w:rtl/>
          <w:lang w:val="en-US"/>
        </w:rPr>
        <w:t>واستلمت</w:t>
      </w:r>
      <w:r w:rsidRPr="001B7CA2">
        <w:rPr>
          <w:rFonts w:cs="Arial" w:hint="cs"/>
          <w:sz w:val="28"/>
          <w:szCs w:val="28"/>
          <w:rtl/>
          <w:lang w:val="en-US"/>
        </w:rPr>
        <w:t xml:space="preserve"> بالفعل</w:t>
      </w:r>
      <w:r w:rsidRPr="001B7CA2">
        <w:rPr>
          <w:rFonts w:cs="Arial"/>
          <w:sz w:val="28"/>
          <w:szCs w:val="28"/>
          <w:rtl/>
          <w:lang w:val="en-US"/>
        </w:rPr>
        <w:t xml:space="preserve"> 30</w:t>
      </w:r>
      <w:r w:rsidRPr="001B7CA2">
        <w:rPr>
          <w:rFonts w:cs="Arial" w:hint="cs"/>
          <w:sz w:val="28"/>
          <w:szCs w:val="28"/>
          <w:rtl/>
          <w:lang w:val="en-US"/>
        </w:rPr>
        <w:t xml:space="preserve"> طائرة منها على الأقل، وهو ما يتيح لتل أبيب قصف أهداف في </w:t>
      </w:r>
      <w:r w:rsidRPr="001B7CA2">
        <w:rPr>
          <w:rFonts w:cs="Arial"/>
          <w:sz w:val="28"/>
          <w:szCs w:val="28"/>
          <w:rtl/>
          <w:lang w:val="en-US"/>
        </w:rPr>
        <w:t xml:space="preserve">العراق والأردن </w:t>
      </w:r>
      <w:r w:rsidRPr="001B7CA2">
        <w:rPr>
          <w:rFonts w:cs="Arial" w:hint="cs"/>
          <w:sz w:val="28"/>
          <w:szCs w:val="28"/>
          <w:rtl/>
          <w:lang w:val="en-US"/>
        </w:rPr>
        <w:t>و</w:t>
      </w:r>
      <w:r w:rsidRPr="001B7CA2">
        <w:rPr>
          <w:rFonts w:cs="Arial"/>
          <w:sz w:val="28"/>
          <w:szCs w:val="28"/>
          <w:rtl/>
          <w:lang w:val="en-US"/>
        </w:rPr>
        <w:t xml:space="preserve">مصر وتركيا </w:t>
      </w:r>
      <w:r w:rsidRPr="001B7CA2">
        <w:rPr>
          <w:rFonts w:cs="Arial" w:hint="cs"/>
          <w:sz w:val="28"/>
          <w:szCs w:val="28"/>
          <w:rtl/>
          <w:lang w:val="en-US"/>
        </w:rPr>
        <w:t>و</w:t>
      </w:r>
      <w:r w:rsidRPr="001B7CA2">
        <w:rPr>
          <w:rFonts w:cs="Arial"/>
          <w:sz w:val="28"/>
          <w:szCs w:val="28"/>
          <w:rtl/>
          <w:lang w:val="en-US"/>
        </w:rPr>
        <w:t>السعودية</w:t>
      </w:r>
      <w:r w:rsidRPr="001B7CA2">
        <w:rPr>
          <w:rFonts w:cs="Arial" w:hint="cs"/>
          <w:sz w:val="28"/>
          <w:szCs w:val="28"/>
          <w:rtl/>
          <w:lang w:val="en-US"/>
        </w:rPr>
        <w:t xml:space="preserve"> في حين لم توافق واشنطن حتى الآن على بيع أي منها لدول عربية، وتعثرت صفقة بيعها للإمارات.</w:t>
      </w:r>
    </w:p>
    <w:p w14:paraId="3DE07A3D" w14:textId="77777777" w:rsidR="00DA3657" w:rsidRPr="001B7CA2" w:rsidRDefault="00DA3657" w:rsidP="00030E83">
      <w:pPr>
        <w:bidi/>
        <w:spacing w:line="360" w:lineRule="auto"/>
        <w:jc w:val="both"/>
        <w:rPr>
          <w:rFonts w:cs="Arial"/>
          <w:sz w:val="28"/>
          <w:szCs w:val="28"/>
          <w:rtl/>
          <w:lang w:val="en-US"/>
        </w:rPr>
      </w:pPr>
      <w:r w:rsidRPr="001B7CA2">
        <w:rPr>
          <w:rFonts w:cs="Arial" w:hint="cs"/>
          <w:sz w:val="28"/>
          <w:szCs w:val="28"/>
          <w:rtl/>
          <w:lang w:val="en-US"/>
        </w:rPr>
        <w:t>2- مراعاة الاشتراطات</w:t>
      </w:r>
      <w:r w:rsidRPr="001B7CA2">
        <w:rPr>
          <w:rFonts w:cs="Arial"/>
          <w:sz w:val="28"/>
          <w:szCs w:val="28"/>
          <w:rtl/>
          <w:lang w:val="en-US"/>
        </w:rPr>
        <w:t xml:space="preserve"> الجغرافية</w:t>
      </w:r>
      <w:r w:rsidRPr="001B7CA2">
        <w:rPr>
          <w:rFonts w:cs="Arial" w:hint="cs"/>
          <w:sz w:val="28"/>
          <w:szCs w:val="28"/>
          <w:rtl/>
          <w:lang w:val="en-US"/>
        </w:rPr>
        <w:t xml:space="preserve"> التي تلبي </w:t>
      </w:r>
      <w:r w:rsidRPr="001B7CA2">
        <w:rPr>
          <w:rFonts w:cs="Arial"/>
          <w:sz w:val="28"/>
          <w:szCs w:val="28"/>
          <w:rtl/>
          <w:lang w:val="en-US"/>
        </w:rPr>
        <w:t>مخاوف</w:t>
      </w:r>
      <w:r w:rsidRPr="001B7CA2">
        <w:rPr>
          <w:rFonts w:cs="Arial" w:hint="cs"/>
          <w:sz w:val="28"/>
          <w:szCs w:val="28"/>
          <w:rtl/>
          <w:lang w:val="en-US"/>
        </w:rPr>
        <w:t xml:space="preserve"> ا</w:t>
      </w:r>
      <w:r w:rsidRPr="001B7CA2">
        <w:rPr>
          <w:rFonts w:cs="Arial"/>
          <w:sz w:val="28"/>
          <w:szCs w:val="28"/>
          <w:rtl/>
          <w:lang w:val="en-US"/>
        </w:rPr>
        <w:t xml:space="preserve">لأمن الإسرائيلي </w:t>
      </w:r>
      <w:r w:rsidRPr="001B7CA2">
        <w:rPr>
          <w:rFonts w:cs="Arial" w:hint="cs"/>
          <w:sz w:val="28"/>
          <w:szCs w:val="28"/>
          <w:rtl/>
          <w:lang w:val="en-US"/>
        </w:rPr>
        <w:t xml:space="preserve">حيث اشترط الكونجرس للموافقة على بيع إدارة الرئيس فورد </w:t>
      </w:r>
      <w:r w:rsidRPr="001B7CA2">
        <w:rPr>
          <w:rFonts w:cs="Arial"/>
          <w:sz w:val="28"/>
          <w:szCs w:val="28"/>
          <w:rtl/>
          <w:lang w:val="en-US"/>
        </w:rPr>
        <w:t>لصواريخ هوك المضادة للطائرات إلى الأردن في عام 1975</w:t>
      </w:r>
      <w:r w:rsidRPr="001B7CA2">
        <w:rPr>
          <w:rFonts w:cs="Arial" w:hint="cs"/>
          <w:sz w:val="28"/>
          <w:szCs w:val="28"/>
          <w:rtl/>
          <w:lang w:val="en-US"/>
        </w:rPr>
        <w:t xml:space="preserve"> أن تُثبت الصواريخ </w:t>
      </w:r>
      <w:r w:rsidRPr="001B7CA2">
        <w:rPr>
          <w:rFonts w:cs="Arial"/>
          <w:sz w:val="28"/>
          <w:szCs w:val="28"/>
          <w:rtl/>
          <w:lang w:val="en-US"/>
        </w:rPr>
        <w:t xml:space="preserve">في قواعد جنوب وشرق عمان أي </w:t>
      </w:r>
      <w:r w:rsidRPr="001B7CA2">
        <w:rPr>
          <w:rFonts w:cs="Arial" w:hint="cs"/>
          <w:sz w:val="28"/>
          <w:szCs w:val="28"/>
          <w:rtl/>
          <w:lang w:val="en-US"/>
        </w:rPr>
        <w:t>بعيدة</w:t>
      </w:r>
      <w:r w:rsidRPr="001B7CA2">
        <w:rPr>
          <w:rFonts w:cs="Arial"/>
          <w:sz w:val="28"/>
          <w:szCs w:val="28"/>
          <w:rtl/>
          <w:lang w:val="en-US"/>
        </w:rPr>
        <w:t xml:space="preserve"> نسبيًا عن الحدود </w:t>
      </w:r>
      <w:r w:rsidRPr="001B7CA2">
        <w:rPr>
          <w:rFonts w:cs="Arial" w:hint="cs"/>
          <w:sz w:val="28"/>
          <w:szCs w:val="28"/>
          <w:rtl/>
          <w:lang w:val="en-US"/>
        </w:rPr>
        <w:t xml:space="preserve">مع إسرائيل، وألا يتم السماح بتشغيلها على منصات </w:t>
      </w:r>
      <w:r w:rsidRPr="001B7CA2">
        <w:rPr>
          <w:rFonts w:cs="Arial" w:hint="cs"/>
          <w:sz w:val="28"/>
          <w:szCs w:val="28"/>
          <w:rtl/>
          <w:lang w:val="en-US"/>
        </w:rPr>
        <w:lastRenderedPageBreak/>
        <w:t xml:space="preserve">متحركة، كما وافق الكونجرس في عهد كارتر على </w:t>
      </w:r>
      <w:r w:rsidRPr="001B7CA2">
        <w:rPr>
          <w:rFonts w:cs="Arial"/>
          <w:sz w:val="28"/>
          <w:szCs w:val="28"/>
          <w:rtl/>
          <w:lang w:val="en-US"/>
        </w:rPr>
        <w:t>بيع طائرات</w:t>
      </w:r>
      <w:r w:rsidRPr="001B7CA2">
        <w:rPr>
          <w:rFonts w:cs="Arial"/>
          <w:sz w:val="28"/>
          <w:szCs w:val="28"/>
          <w:lang w:val="en-US"/>
        </w:rPr>
        <w:t xml:space="preserve"> F-15 </w:t>
      </w:r>
      <w:r w:rsidRPr="001B7CA2">
        <w:rPr>
          <w:rFonts w:cs="Arial"/>
          <w:sz w:val="28"/>
          <w:szCs w:val="28"/>
          <w:rtl/>
          <w:lang w:val="en-US"/>
        </w:rPr>
        <w:t xml:space="preserve">إلى السعودية </w:t>
      </w:r>
      <w:r w:rsidRPr="001B7CA2">
        <w:rPr>
          <w:rFonts w:cs="Arial" w:hint="cs"/>
          <w:sz w:val="28"/>
          <w:szCs w:val="28"/>
          <w:rtl/>
          <w:lang w:val="en-US"/>
        </w:rPr>
        <w:t>بشرط عدم وضعها</w:t>
      </w:r>
      <w:r w:rsidRPr="001B7CA2">
        <w:rPr>
          <w:rFonts w:cs="Arial"/>
          <w:sz w:val="28"/>
          <w:szCs w:val="28"/>
          <w:rtl/>
          <w:lang w:val="en-US"/>
        </w:rPr>
        <w:t xml:space="preserve"> في</w:t>
      </w:r>
      <w:r w:rsidRPr="001B7CA2">
        <w:rPr>
          <w:rFonts w:cs="Arial" w:hint="cs"/>
          <w:sz w:val="28"/>
          <w:szCs w:val="28"/>
          <w:rtl/>
          <w:lang w:val="en-US"/>
        </w:rPr>
        <w:t xml:space="preserve"> قاعدة</w:t>
      </w:r>
      <w:r w:rsidRPr="001B7CA2">
        <w:rPr>
          <w:rFonts w:cs="Arial"/>
          <w:sz w:val="28"/>
          <w:szCs w:val="28"/>
          <w:rtl/>
          <w:lang w:val="en-US"/>
        </w:rPr>
        <w:t xml:space="preserve"> تبوك الأقرب إلى إسرائيل</w:t>
      </w:r>
      <w:r w:rsidRPr="001B7CA2">
        <w:rPr>
          <w:rFonts w:cs="Arial" w:hint="cs"/>
          <w:sz w:val="28"/>
          <w:szCs w:val="28"/>
          <w:rtl/>
          <w:lang w:val="en-US"/>
        </w:rPr>
        <w:t xml:space="preserve">، فيما اشترطت إدارة ريجان لبيع طائرات أواكس للسعودية </w:t>
      </w:r>
      <w:r w:rsidRPr="001B7CA2">
        <w:rPr>
          <w:rFonts w:cs="Arial"/>
          <w:sz w:val="28"/>
          <w:szCs w:val="28"/>
          <w:rtl/>
          <w:lang w:val="en-US"/>
        </w:rPr>
        <w:t xml:space="preserve">مشاركة جميع المعلومات الاستخبارية التي </w:t>
      </w:r>
      <w:r w:rsidRPr="001B7CA2">
        <w:rPr>
          <w:rFonts w:cs="Arial" w:hint="cs"/>
          <w:sz w:val="28"/>
          <w:szCs w:val="28"/>
          <w:rtl/>
          <w:lang w:val="en-US"/>
        </w:rPr>
        <w:t>تجمعها</w:t>
      </w:r>
      <w:r w:rsidRPr="001B7CA2">
        <w:rPr>
          <w:rFonts w:cs="Arial"/>
          <w:sz w:val="28"/>
          <w:szCs w:val="28"/>
          <w:rtl/>
          <w:lang w:val="en-US"/>
        </w:rPr>
        <w:t xml:space="preserve"> </w:t>
      </w:r>
      <w:r w:rsidRPr="001B7CA2">
        <w:rPr>
          <w:rFonts w:cs="Arial" w:hint="cs"/>
          <w:sz w:val="28"/>
          <w:szCs w:val="28"/>
          <w:rtl/>
          <w:lang w:val="en-US"/>
        </w:rPr>
        <w:t>الطائرة</w:t>
      </w:r>
      <w:r w:rsidRPr="001B7CA2">
        <w:rPr>
          <w:rFonts w:cs="Arial"/>
          <w:sz w:val="28"/>
          <w:szCs w:val="28"/>
          <w:rtl/>
          <w:lang w:val="en-US"/>
        </w:rPr>
        <w:t xml:space="preserve"> مع الولايات المتحدة ؛ </w:t>
      </w:r>
      <w:r w:rsidRPr="001B7CA2">
        <w:rPr>
          <w:rFonts w:cs="Arial" w:hint="cs"/>
          <w:sz w:val="28"/>
          <w:szCs w:val="28"/>
          <w:rtl/>
          <w:lang w:val="en-US"/>
        </w:rPr>
        <w:t>و</w:t>
      </w:r>
      <w:r w:rsidRPr="001B7CA2">
        <w:rPr>
          <w:rFonts w:cs="Arial"/>
          <w:sz w:val="28"/>
          <w:szCs w:val="28"/>
          <w:rtl/>
          <w:lang w:val="en-US"/>
        </w:rPr>
        <w:t xml:space="preserve">عدم مشاركة أي معلومات </w:t>
      </w:r>
      <w:r w:rsidRPr="001B7CA2">
        <w:rPr>
          <w:rFonts w:cs="Arial" w:hint="cs"/>
          <w:sz w:val="28"/>
          <w:szCs w:val="28"/>
          <w:rtl/>
          <w:lang w:val="en-US"/>
        </w:rPr>
        <w:t>جمعتها</w:t>
      </w:r>
      <w:r w:rsidRPr="001B7CA2">
        <w:rPr>
          <w:rFonts w:cs="Arial"/>
          <w:sz w:val="28"/>
          <w:szCs w:val="28"/>
          <w:rtl/>
          <w:lang w:val="en-US"/>
        </w:rPr>
        <w:t xml:space="preserve"> أواكس مع أي طرف ثالث؛ وتشغيل أواكس فقط للأغراض الدفاعية</w:t>
      </w:r>
      <w:r w:rsidRPr="001B7CA2">
        <w:rPr>
          <w:rFonts w:cs="Arial" w:hint="cs"/>
          <w:sz w:val="28"/>
          <w:szCs w:val="28"/>
          <w:rtl/>
          <w:lang w:val="en-US"/>
        </w:rPr>
        <w:t xml:space="preserve"> </w:t>
      </w:r>
      <w:r w:rsidRPr="001B7CA2">
        <w:rPr>
          <w:rFonts w:cs="Arial"/>
          <w:sz w:val="28"/>
          <w:szCs w:val="28"/>
          <w:rtl/>
          <w:lang w:val="en-US"/>
        </w:rPr>
        <w:t>داخل الحدود السعودية</w:t>
      </w:r>
      <w:r w:rsidRPr="001B7CA2">
        <w:rPr>
          <w:rFonts w:cs="Arial" w:hint="cs"/>
          <w:sz w:val="28"/>
          <w:szCs w:val="28"/>
          <w:rtl/>
          <w:lang w:val="en-US"/>
        </w:rPr>
        <w:t>، وعدم الاستثناء من ذلك سوى باتفاق مسبق، ووقف برامج</w:t>
      </w:r>
      <w:r w:rsidRPr="001B7CA2">
        <w:rPr>
          <w:rFonts w:cs="Arial"/>
          <w:sz w:val="28"/>
          <w:szCs w:val="28"/>
          <w:rtl/>
          <w:lang w:val="en-US"/>
        </w:rPr>
        <w:t xml:space="preserve"> المتابعة والصيانة والتدريب</w:t>
      </w:r>
      <w:r w:rsidRPr="001B7CA2">
        <w:rPr>
          <w:rFonts w:cs="Arial" w:hint="cs"/>
          <w:sz w:val="28"/>
          <w:szCs w:val="28"/>
          <w:rtl/>
          <w:lang w:val="en-US"/>
        </w:rPr>
        <w:t xml:space="preserve"> في حال عدم الالتزام بتلك الشروط مما يجعل الطائرة مجرد خردة لا قيمة لها.</w:t>
      </w:r>
    </w:p>
    <w:p w14:paraId="0BE4981B" w14:textId="6943B7C1" w:rsidR="00DA3657" w:rsidRPr="001B7CA2" w:rsidRDefault="00DA3657" w:rsidP="00BB1217">
      <w:pPr>
        <w:bidi/>
        <w:spacing w:line="360" w:lineRule="auto"/>
        <w:jc w:val="both"/>
        <w:rPr>
          <w:rFonts w:cs="Arial"/>
          <w:sz w:val="28"/>
          <w:szCs w:val="28"/>
          <w:rtl/>
          <w:lang w:val="en-US" w:bidi="ar-EG"/>
        </w:rPr>
      </w:pPr>
      <w:r w:rsidRPr="001B7CA2">
        <w:rPr>
          <w:rFonts w:cs="Arial" w:hint="cs"/>
          <w:sz w:val="28"/>
          <w:szCs w:val="28"/>
          <w:rtl/>
          <w:lang w:val="en-US"/>
        </w:rPr>
        <w:t>3- تعويض إسرائيل بصفقات تسليحية أكثر تطورا حال عقد صفقات أسلحة متطورة مع العرب، ف</w:t>
      </w:r>
      <w:r w:rsidRPr="001B7CA2">
        <w:rPr>
          <w:rFonts w:cs="Arial"/>
          <w:sz w:val="28"/>
          <w:szCs w:val="28"/>
          <w:rtl/>
          <w:lang w:val="en-US"/>
        </w:rPr>
        <w:t xml:space="preserve">في عام 2010 </w:t>
      </w:r>
      <w:r w:rsidRPr="001B7CA2">
        <w:rPr>
          <w:rFonts w:cs="Arial" w:hint="cs"/>
          <w:sz w:val="28"/>
          <w:szCs w:val="28"/>
          <w:rtl/>
          <w:lang w:val="en-US"/>
        </w:rPr>
        <w:t xml:space="preserve"> وافقت إدارة</w:t>
      </w:r>
      <w:r w:rsidRPr="001B7CA2">
        <w:rPr>
          <w:rFonts w:cs="Arial"/>
          <w:sz w:val="28"/>
          <w:szCs w:val="28"/>
          <w:rtl/>
          <w:lang w:val="en-US"/>
        </w:rPr>
        <w:t xml:space="preserve"> أوباما على بيع 20 طائرة من طراز </w:t>
      </w:r>
      <w:r w:rsidRPr="001B7CA2">
        <w:rPr>
          <w:rFonts w:cs="Arial"/>
          <w:sz w:val="28"/>
          <w:szCs w:val="28"/>
          <w:lang w:val="en-US"/>
        </w:rPr>
        <w:t>F-35</w:t>
      </w:r>
      <w:r w:rsidRPr="001B7CA2">
        <w:rPr>
          <w:rFonts w:cs="Arial"/>
          <w:sz w:val="28"/>
          <w:szCs w:val="28"/>
          <w:rtl/>
          <w:lang w:val="en-US"/>
        </w:rPr>
        <w:t xml:space="preserve"> لإسرائيل </w:t>
      </w:r>
      <w:r w:rsidRPr="001B7CA2">
        <w:rPr>
          <w:rFonts w:cs="Arial" w:hint="cs"/>
          <w:sz w:val="28"/>
          <w:szCs w:val="28"/>
          <w:rtl/>
          <w:lang w:val="en-US"/>
        </w:rPr>
        <w:t>عقب</w:t>
      </w:r>
      <w:r w:rsidRPr="001B7CA2">
        <w:rPr>
          <w:rFonts w:cs="Arial"/>
          <w:sz w:val="28"/>
          <w:szCs w:val="28"/>
          <w:rtl/>
          <w:lang w:val="en-US"/>
        </w:rPr>
        <w:t xml:space="preserve"> بيع</w:t>
      </w:r>
      <w:r w:rsidRPr="001B7CA2">
        <w:rPr>
          <w:rFonts w:cs="Arial" w:hint="cs"/>
          <w:sz w:val="28"/>
          <w:szCs w:val="28"/>
          <w:rtl/>
          <w:lang w:val="en-US"/>
        </w:rPr>
        <w:t>ها لل</w:t>
      </w:r>
      <w:r w:rsidRPr="001B7CA2">
        <w:rPr>
          <w:rFonts w:cs="Arial"/>
          <w:sz w:val="28"/>
          <w:szCs w:val="28"/>
          <w:rtl/>
          <w:lang w:val="en-US"/>
        </w:rPr>
        <w:t xml:space="preserve">سعودية طائرات </w:t>
      </w:r>
      <w:r w:rsidRPr="001B7CA2">
        <w:rPr>
          <w:rFonts w:cs="Arial"/>
          <w:sz w:val="28"/>
          <w:szCs w:val="28"/>
          <w:lang w:val="en-US"/>
        </w:rPr>
        <w:t>F-15</w:t>
      </w:r>
      <w:r w:rsidRPr="001B7CA2">
        <w:rPr>
          <w:rFonts w:cs="Arial" w:hint="cs"/>
          <w:sz w:val="28"/>
          <w:szCs w:val="28"/>
          <w:rtl/>
          <w:lang w:val="en-US"/>
        </w:rPr>
        <w:t xml:space="preserve"> الأقل تطورا، و</w:t>
      </w:r>
      <w:r w:rsidRPr="001B7CA2">
        <w:rPr>
          <w:rFonts w:cs="Arial"/>
          <w:sz w:val="28"/>
          <w:szCs w:val="28"/>
          <w:rtl/>
          <w:lang w:val="en-US"/>
        </w:rPr>
        <w:t xml:space="preserve">في الحالات التي </w:t>
      </w:r>
      <w:r w:rsidRPr="001B7CA2">
        <w:rPr>
          <w:rFonts w:cs="Arial" w:hint="cs"/>
          <w:sz w:val="28"/>
          <w:szCs w:val="28"/>
          <w:rtl/>
          <w:lang w:val="en-US"/>
        </w:rPr>
        <w:t>تتلقى</w:t>
      </w:r>
      <w:r w:rsidRPr="001B7CA2">
        <w:rPr>
          <w:rFonts w:cs="Arial"/>
          <w:sz w:val="28"/>
          <w:szCs w:val="28"/>
          <w:rtl/>
          <w:lang w:val="en-US"/>
        </w:rPr>
        <w:t xml:space="preserve"> فيها إسرائيل ودولة عربية نفس </w:t>
      </w:r>
      <w:r w:rsidRPr="001B7CA2">
        <w:rPr>
          <w:rFonts w:cs="Arial" w:hint="cs"/>
          <w:sz w:val="28"/>
          <w:szCs w:val="28"/>
          <w:rtl/>
          <w:lang w:val="en-US"/>
        </w:rPr>
        <w:t>طراز</w:t>
      </w:r>
      <w:r w:rsidRPr="001B7CA2">
        <w:rPr>
          <w:rFonts w:cs="Arial"/>
          <w:sz w:val="28"/>
          <w:szCs w:val="28"/>
          <w:rtl/>
          <w:lang w:val="en-US"/>
        </w:rPr>
        <w:t xml:space="preserve"> </w:t>
      </w:r>
      <w:r w:rsidRPr="001B7CA2">
        <w:rPr>
          <w:rFonts w:cs="Arial" w:hint="cs"/>
          <w:sz w:val="28"/>
          <w:szCs w:val="28"/>
          <w:rtl/>
          <w:lang w:val="en-US"/>
        </w:rPr>
        <w:t xml:space="preserve"> السلاح</w:t>
      </w:r>
      <w:r w:rsidRPr="001B7CA2">
        <w:rPr>
          <w:rFonts w:cs="Arial"/>
          <w:sz w:val="28"/>
          <w:szCs w:val="28"/>
          <w:rtl/>
          <w:lang w:val="en-US"/>
        </w:rPr>
        <w:t xml:space="preserve">، تلقت إسرائيل أولاً إما نسخة أكثر تقدمًا </w:t>
      </w:r>
      <w:r w:rsidRPr="001B7CA2">
        <w:rPr>
          <w:rFonts w:cs="Arial" w:hint="cs"/>
          <w:sz w:val="28"/>
          <w:szCs w:val="28"/>
          <w:rtl/>
          <w:lang w:val="en-US"/>
        </w:rPr>
        <w:t xml:space="preserve">أو تُوضع قيود تجعل الأسلحة المقدمة للعرب أقل فاعلية، فعند بيع طائرات </w:t>
      </w:r>
      <w:r w:rsidRPr="001B7CA2">
        <w:rPr>
          <w:rFonts w:cs="Arial"/>
          <w:sz w:val="28"/>
          <w:szCs w:val="28"/>
          <w:lang w:val="en-US"/>
        </w:rPr>
        <w:t>F-15</w:t>
      </w:r>
      <w:r w:rsidRPr="001B7CA2">
        <w:rPr>
          <w:rFonts w:cs="Arial" w:hint="cs"/>
          <w:sz w:val="28"/>
          <w:szCs w:val="28"/>
          <w:rtl/>
          <w:lang w:val="en-US"/>
        </w:rPr>
        <w:t xml:space="preserve"> للسعودية وُضعت عليها قيود فنية شملت عدم وضع خزانات وقود إضافية ما يحد من مدى الطيران، وتقليل عدد رفوف حمل الذخائر لتقليل حجم التسليح.</w:t>
      </w:r>
    </w:p>
    <w:p w14:paraId="5BABF8C8" w14:textId="77777777" w:rsidR="00DA3657" w:rsidRPr="001B7CA2" w:rsidRDefault="00DA3657" w:rsidP="00030E83">
      <w:pPr>
        <w:bidi/>
        <w:spacing w:line="360" w:lineRule="auto"/>
        <w:jc w:val="both"/>
        <w:rPr>
          <w:rFonts w:cs="Arial"/>
          <w:b/>
          <w:bCs/>
          <w:sz w:val="28"/>
          <w:szCs w:val="28"/>
          <w:rtl/>
          <w:lang w:val="en-US"/>
        </w:rPr>
      </w:pPr>
      <w:r w:rsidRPr="001B7CA2">
        <w:rPr>
          <w:rFonts w:cs="Arial" w:hint="cs"/>
          <w:b/>
          <w:bCs/>
          <w:sz w:val="28"/>
          <w:szCs w:val="28"/>
          <w:rtl/>
          <w:lang w:val="en-US"/>
        </w:rPr>
        <w:t>تقنين ضمان التفوق العسكري الإسرائيلي</w:t>
      </w:r>
    </w:p>
    <w:p w14:paraId="6F73FA9A" w14:textId="77777777" w:rsidR="00DA3657" w:rsidRPr="001B7CA2" w:rsidRDefault="00DA3657" w:rsidP="00030E83">
      <w:pPr>
        <w:bidi/>
        <w:spacing w:line="360" w:lineRule="auto"/>
        <w:jc w:val="both"/>
        <w:rPr>
          <w:rFonts w:cs="Arial"/>
          <w:sz w:val="28"/>
          <w:szCs w:val="28"/>
          <w:rtl/>
          <w:lang w:val="en-US"/>
        </w:rPr>
      </w:pPr>
      <w:r w:rsidRPr="001B7CA2">
        <w:rPr>
          <w:rFonts w:cs="Arial" w:hint="cs"/>
          <w:sz w:val="28"/>
          <w:szCs w:val="28"/>
          <w:rtl/>
          <w:lang w:val="en-US"/>
        </w:rPr>
        <w:t xml:space="preserve">جرت المناقشات بخصوص </w:t>
      </w:r>
      <w:r w:rsidRPr="001B7CA2">
        <w:rPr>
          <w:rFonts w:cs="Arial"/>
          <w:sz w:val="28"/>
          <w:szCs w:val="28"/>
          <w:rtl/>
          <w:lang w:val="en-US"/>
        </w:rPr>
        <w:t>ضمان التفوق العسكري الإسرائيلي</w:t>
      </w:r>
      <w:r w:rsidRPr="001B7CA2">
        <w:rPr>
          <w:rFonts w:cs="Arial" w:hint="cs"/>
          <w:sz w:val="28"/>
          <w:szCs w:val="28"/>
          <w:rtl/>
          <w:lang w:val="en-US"/>
        </w:rPr>
        <w:t xml:space="preserve"> </w:t>
      </w:r>
      <w:r w:rsidRPr="001B7CA2">
        <w:rPr>
          <w:rFonts w:cs="Arial"/>
          <w:sz w:val="28"/>
          <w:szCs w:val="28"/>
          <w:rtl/>
          <w:lang w:val="en-US"/>
        </w:rPr>
        <w:t>أثناء مراجعة الكونجرس لمبيعات الأسلحة الأمريكية المحتملة إلى الشرق الأوسط</w:t>
      </w:r>
      <w:r w:rsidRPr="001B7CA2">
        <w:rPr>
          <w:rFonts w:cs="Arial" w:hint="cs"/>
          <w:sz w:val="28"/>
          <w:szCs w:val="28"/>
          <w:rtl/>
          <w:lang w:val="en-US"/>
        </w:rPr>
        <w:t xml:space="preserve">، وشارك في تلك النقاشات أعضاء </w:t>
      </w:r>
      <w:r w:rsidRPr="001B7CA2">
        <w:rPr>
          <w:rFonts w:cs="Arial"/>
          <w:sz w:val="28"/>
          <w:szCs w:val="28"/>
          <w:rtl/>
          <w:lang w:val="en-US"/>
        </w:rPr>
        <w:t>لجنة الشؤون الخارجية</w:t>
      </w:r>
      <w:r w:rsidRPr="001B7CA2">
        <w:rPr>
          <w:rFonts w:cs="Arial" w:hint="cs"/>
          <w:sz w:val="28"/>
          <w:szCs w:val="28"/>
          <w:rtl/>
          <w:lang w:val="en-US"/>
        </w:rPr>
        <w:t xml:space="preserve"> بالكونجرس مع عناصر من الجيش الأمريكي، لكن اتسمت تلك النقاشات بالذاتية، وتم الدفع باتجاه ترشيد تلك المناقشات</w:t>
      </w:r>
      <w:r w:rsidRPr="001B7CA2">
        <w:rPr>
          <w:rFonts w:cs="Arial"/>
          <w:sz w:val="28"/>
          <w:szCs w:val="28"/>
          <w:rtl/>
          <w:lang w:val="en-US"/>
        </w:rPr>
        <w:t>، وجعلها أكثر موضوعية ، ودمجها كعنصر منتظم في عملية مراجعة مبيعات الأسلحة الأمريكية ل</w:t>
      </w:r>
      <w:r w:rsidRPr="001B7CA2">
        <w:rPr>
          <w:rFonts w:cs="Arial" w:hint="cs"/>
          <w:sz w:val="28"/>
          <w:szCs w:val="28"/>
          <w:rtl/>
          <w:lang w:val="en-US"/>
        </w:rPr>
        <w:t>دول الشرق الأوسط بخلاف إسرائيل، وهو ما قُنن بالفعل في عام 2008 عبر تعديل</w:t>
      </w:r>
      <w:r w:rsidRPr="001B7CA2">
        <w:rPr>
          <w:rFonts w:cs="Arial"/>
          <w:sz w:val="28"/>
          <w:szCs w:val="28"/>
          <w:rtl/>
          <w:lang w:val="en-US"/>
        </w:rPr>
        <w:t xml:space="preserve"> قانون</w:t>
      </w:r>
      <w:r w:rsidRPr="001B7CA2">
        <w:rPr>
          <w:rFonts w:cs="Arial" w:hint="cs"/>
          <w:sz w:val="28"/>
          <w:szCs w:val="28"/>
          <w:rtl/>
          <w:lang w:val="en-US"/>
        </w:rPr>
        <w:t xml:space="preserve">ي تضمن النص على </w:t>
      </w:r>
      <w:r w:rsidRPr="001B7CA2">
        <w:rPr>
          <w:rFonts w:cs="Arial"/>
          <w:sz w:val="28"/>
          <w:szCs w:val="28"/>
          <w:rtl/>
          <w:lang w:val="en-US"/>
        </w:rPr>
        <w:t xml:space="preserve">تقييم </w:t>
      </w:r>
      <w:r w:rsidRPr="001B7CA2">
        <w:rPr>
          <w:rFonts w:cs="Arial" w:hint="cs"/>
          <w:sz w:val="28"/>
          <w:szCs w:val="28"/>
          <w:rtl/>
          <w:lang w:val="en-US"/>
        </w:rPr>
        <w:t>التفوق العسكري النوعي</w:t>
      </w:r>
      <w:r w:rsidRPr="001B7CA2">
        <w:rPr>
          <w:rFonts w:cs="Arial"/>
          <w:sz w:val="28"/>
          <w:szCs w:val="28"/>
          <w:rtl/>
          <w:lang w:val="en-US"/>
        </w:rPr>
        <w:t xml:space="preserve"> </w:t>
      </w:r>
      <w:r w:rsidRPr="001B7CA2">
        <w:rPr>
          <w:rFonts w:cs="Arial" w:hint="cs"/>
          <w:sz w:val="28"/>
          <w:szCs w:val="28"/>
          <w:rtl/>
          <w:lang w:val="en-US"/>
        </w:rPr>
        <w:t>ل</w:t>
      </w:r>
      <w:r w:rsidRPr="001B7CA2">
        <w:rPr>
          <w:rFonts w:cs="Arial"/>
          <w:sz w:val="28"/>
          <w:szCs w:val="28"/>
          <w:rtl/>
          <w:lang w:val="en-US"/>
        </w:rPr>
        <w:t>إسرائيل كل أربع سنوات</w:t>
      </w:r>
      <w:r w:rsidRPr="001B7CA2">
        <w:rPr>
          <w:rFonts w:cs="Arial" w:hint="cs"/>
          <w:sz w:val="28"/>
          <w:szCs w:val="28"/>
          <w:rtl/>
          <w:lang w:val="en-US"/>
        </w:rPr>
        <w:t>، وتعديل</w:t>
      </w:r>
      <w:r w:rsidRPr="001B7CA2">
        <w:rPr>
          <w:rFonts w:cs="Arial"/>
          <w:sz w:val="28"/>
          <w:szCs w:val="28"/>
          <w:rtl/>
          <w:lang w:val="en-US"/>
        </w:rPr>
        <w:t xml:space="preserve"> قانون مراقبة تصدير الأسلحة</w:t>
      </w:r>
      <w:r w:rsidRPr="001B7CA2">
        <w:rPr>
          <w:rFonts w:cs="Arial" w:hint="cs"/>
          <w:sz w:val="28"/>
          <w:szCs w:val="28"/>
          <w:rtl/>
          <w:lang w:val="en-US"/>
        </w:rPr>
        <w:t xml:space="preserve"> بحيث يتضمن النص على أن</w:t>
      </w:r>
      <w:r w:rsidRPr="001B7CA2">
        <w:rPr>
          <w:rFonts w:cs="Arial"/>
          <w:sz w:val="28"/>
          <w:szCs w:val="28"/>
          <w:rtl/>
          <w:lang w:val="en-US"/>
        </w:rPr>
        <w:t xml:space="preserve"> تصدير </w:t>
      </w:r>
      <w:r w:rsidRPr="001B7CA2">
        <w:rPr>
          <w:rFonts w:cs="Arial" w:hint="cs"/>
          <w:sz w:val="28"/>
          <w:szCs w:val="28"/>
          <w:rtl/>
          <w:lang w:val="en-US"/>
        </w:rPr>
        <w:t xml:space="preserve">أي معدات عسكرية </w:t>
      </w:r>
      <w:r w:rsidRPr="001B7CA2">
        <w:rPr>
          <w:rFonts w:cs="Arial"/>
          <w:sz w:val="28"/>
          <w:szCs w:val="28"/>
          <w:rtl/>
          <w:lang w:val="en-US"/>
        </w:rPr>
        <w:t xml:space="preserve">أمريكية إلى أي دولة في الشرق الأوسط </w:t>
      </w:r>
      <w:r w:rsidRPr="001B7CA2">
        <w:rPr>
          <w:rFonts w:cs="Arial" w:hint="cs"/>
          <w:sz w:val="28"/>
          <w:szCs w:val="28"/>
          <w:rtl/>
          <w:lang w:val="en-US"/>
        </w:rPr>
        <w:t>لن يؤثر على التفوق العسكري النوعي لإسرائيل، وأصبحت هناك جملة لازمة في أي إخطار بيع ترسله وكالة التعاون الدفاعي إلى الكونجرس  ينص على أن (</w:t>
      </w:r>
      <w:r w:rsidRPr="001B7CA2">
        <w:rPr>
          <w:rFonts w:cs="Arial"/>
          <w:sz w:val="28"/>
          <w:szCs w:val="28"/>
          <w:rtl/>
          <w:lang w:val="en-US"/>
        </w:rPr>
        <w:t xml:space="preserve">البيع المقترح </w:t>
      </w:r>
      <w:r w:rsidRPr="001B7CA2">
        <w:rPr>
          <w:rFonts w:cs="Arial" w:hint="cs"/>
          <w:sz w:val="28"/>
          <w:szCs w:val="28"/>
          <w:rtl/>
          <w:lang w:val="en-US"/>
        </w:rPr>
        <w:t>لن</w:t>
      </w:r>
      <w:r w:rsidRPr="001B7CA2">
        <w:rPr>
          <w:rFonts w:cs="Arial"/>
          <w:sz w:val="28"/>
          <w:szCs w:val="28"/>
          <w:rtl/>
          <w:lang w:val="en-US"/>
        </w:rPr>
        <w:t xml:space="preserve"> يغير التوازن العسكري الأساسي في المنطقة</w:t>
      </w:r>
      <w:r w:rsidRPr="001B7CA2">
        <w:rPr>
          <w:rFonts w:cs="Arial" w:hint="cs"/>
          <w:sz w:val="28"/>
          <w:szCs w:val="28"/>
          <w:rtl/>
          <w:lang w:val="en-US"/>
        </w:rPr>
        <w:t>).</w:t>
      </w:r>
    </w:p>
    <w:p w14:paraId="4F61E001" w14:textId="77777777" w:rsidR="00DA3657" w:rsidRDefault="00DA3657" w:rsidP="00030E83">
      <w:pPr>
        <w:bidi/>
        <w:spacing w:line="360" w:lineRule="auto"/>
        <w:jc w:val="both"/>
        <w:rPr>
          <w:rFonts w:cs="Arial"/>
          <w:sz w:val="28"/>
          <w:szCs w:val="28"/>
          <w:rtl/>
          <w:lang w:val="en-US"/>
        </w:rPr>
      </w:pPr>
      <w:r w:rsidRPr="001B7CA2">
        <w:rPr>
          <w:rFonts w:cs="Arial" w:hint="cs"/>
          <w:sz w:val="28"/>
          <w:szCs w:val="28"/>
          <w:rtl/>
          <w:lang w:val="en-US"/>
        </w:rPr>
        <w:t xml:space="preserve">وبناء على ما سبق فإن الضجة التي تثيرها بعض الدول العربية عند حصولها على أسلحة أمريكية متطورة هي ضجة مثيرة للشفقة، لأنها أولا تتم بعد موافقة إسرائيل، وثانيا لا تُنفذ سوى بعد التزامها بقيود تشغيلية </w:t>
      </w:r>
      <w:r w:rsidRPr="001B7CA2">
        <w:rPr>
          <w:rFonts w:cs="Arial" w:hint="cs"/>
          <w:sz w:val="28"/>
          <w:szCs w:val="28"/>
          <w:rtl/>
          <w:lang w:val="en-US"/>
        </w:rPr>
        <w:lastRenderedPageBreak/>
        <w:t>وفنية تقلل من فاعليتها مقارنة بالأسلحة النظيرة المباعة لإسرائيل، وأخيرا عادة ما تتبعها صفقات أسلحة أكثر تطورا لإسرائيل تضمن تفوقها النوعي على بقية دول المنطقة.</w:t>
      </w:r>
    </w:p>
    <w:p w14:paraId="78DB5C27" w14:textId="77777777" w:rsidR="00DA3657" w:rsidRDefault="00DA3657" w:rsidP="00030E83">
      <w:pPr>
        <w:bidi/>
        <w:spacing w:line="360" w:lineRule="auto"/>
        <w:jc w:val="both"/>
        <w:rPr>
          <w:rFonts w:cs="Arial"/>
          <w:sz w:val="28"/>
          <w:szCs w:val="28"/>
          <w:rtl/>
          <w:lang w:val="en-US"/>
        </w:rPr>
      </w:pPr>
    </w:p>
    <w:p w14:paraId="126B438D" w14:textId="77777777" w:rsidR="00DA3657" w:rsidRDefault="00DA3657" w:rsidP="00030E83">
      <w:pPr>
        <w:bidi/>
        <w:spacing w:line="360" w:lineRule="auto"/>
        <w:jc w:val="both"/>
        <w:rPr>
          <w:rFonts w:cs="Arial"/>
          <w:sz w:val="28"/>
          <w:szCs w:val="28"/>
          <w:rtl/>
          <w:lang w:val="en-US"/>
        </w:rPr>
      </w:pPr>
    </w:p>
    <w:p w14:paraId="380B239B" w14:textId="77777777" w:rsidR="00DA3657" w:rsidRDefault="00DA3657" w:rsidP="00030E83">
      <w:pPr>
        <w:bidi/>
        <w:spacing w:line="360" w:lineRule="auto"/>
        <w:jc w:val="both"/>
        <w:rPr>
          <w:rFonts w:cs="Arial"/>
          <w:sz w:val="28"/>
          <w:szCs w:val="28"/>
          <w:rtl/>
          <w:lang w:val="en-US"/>
        </w:rPr>
      </w:pPr>
    </w:p>
    <w:p w14:paraId="1E61D1AB" w14:textId="77777777" w:rsidR="00DA3657" w:rsidRDefault="00DA3657" w:rsidP="00030E83">
      <w:pPr>
        <w:bidi/>
        <w:spacing w:line="360" w:lineRule="auto"/>
        <w:jc w:val="both"/>
        <w:rPr>
          <w:rFonts w:cs="Arial"/>
          <w:sz w:val="28"/>
          <w:szCs w:val="28"/>
          <w:rtl/>
          <w:lang w:val="en-US"/>
        </w:rPr>
      </w:pPr>
    </w:p>
    <w:p w14:paraId="29B5573A" w14:textId="77777777" w:rsidR="00DA3657" w:rsidRDefault="00DA3657" w:rsidP="00030E83">
      <w:pPr>
        <w:bidi/>
        <w:spacing w:line="360" w:lineRule="auto"/>
        <w:jc w:val="both"/>
        <w:rPr>
          <w:rFonts w:cs="Arial"/>
          <w:sz w:val="28"/>
          <w:szCs w:val="28"/>
          <w:rtl/>
          <w:lang w:val="en-US"/>
        </w:rPr>
      </w:pPr>
    </w:p>
    <w:p w14:paraId="2CE01833" w14:textId="77777777" w:rsidR="00DA3657" w:rsidRDefault="00DA3657" w:rsidP="00030E83">
      <w:pPr>
        <w:bidi/>
        <w:spacing w:line="360" w:lineRule="auto"/>
        <w:jc w:val="both"/>
        <w:rPr>
          <w:rFonts w:cs="Arial"/>
          <w:sz w:val="28"/>
          <w:szCs w:val="28"/>
          <w:rtl/>
          <w:lang w:val="en-US"/>
        </w:rPr>
      </w:pPr>
    </w:p>
    <w:p w14:paraId="2C0D24FC" w14:textId="77777777" w:rsidR="00DA3657" w:rsidRDefault="00DA3657" w:rsidP="00030E83">
      <w:pPr>
        <w:bidi/>
        <w:spacing w:line="360" w:lineRule="auto"/>
        <w:jc w:val="both"/>
        <w:rPr>
          <w:rFonts w:cs="Arial"/>
          <w:sz w:val="28"/>
          <w:szCs w:val="28"/>
          <w:rtl/>
          <w:lang w:val="en-US"/>
        </w:rPr>
      </w:pPr>
    </w:p>
    <w:p w14:paraId="0F50A3D4" w14:textId="77777777" w:rsidR="00DA3657" w:rsidRDefault="00DA3657" w:rsidP="00030E83">
      <w:pPr>
        <w:bidi/>
        <w:spacing w:line="360" w:lineRule="auto"/>
        <w:jc w:val="both"/>
        <w:rPr>
          <w:rFonts w:cs="Arial"/>
          <w:sz w:val="28"/>
          <w:szCs w:val="28"/>
          <w:rtl/>
          <w:lang w:val="en-US"/>
        </w:rPr>
      </w:pPr>
    </w:p>
    <w:p w14:paraId="23A9AC0C" w14:textId="77777777" w:rsidR="00DA3657" w:rsidRDefault="00DA3657" w:rsidP="00030E83">
      <w:pPr>
        <w:bidi/>
        <w:spacing w:line="360" w:lineRule="auto"/>
        <w:jc w:val="both"/>
        <w:rPr>
          <w:rFonts w:cs="Arial"/>
          <w:sz w:val="28"/>
          <w:szCs w:val="28"/>
          <w:rtl/>
          <w:lang w:val="en-US"/>
        </w:rPr>
      </w:pPr>
    </w:p>
    <w:p w14:paraId="3F3A0C65" w14:textId="77777777" w:rsidR="00DA3657" w:rsidRDefault="00DA3657" w:rsidP="00030E83">
      <w:pPr>
        <w:bidi/>
        <w:spacing w:line="360" w:lineRule="auto"/>
        <w:jc w:val="both"/>
        <w:rPr>
          <w:rFonts w:cs="Arial"/>
          <w:sz w:val="28"/>
          <w:szCs w:val="28"/>
          <w:rtl/>
          <w:lang w:val="en-US"/>
        </w:rPr>
      </w:pPr>
    </w:p>
    <w:p w14:paraId="3756C7BC" w14:textId="77777777" w:rsidR="00BB1217" w:rsidRDefault="00BB1217" w:rsidP="00BB1217">
      <w:pPr>
        <w:bidi/>
        <w:spacing w:line="360" w:lineRule="auto"/>
        <w:jc w:val="both"/>
        <w:rPr>
          <w:rFonts w:cs="Arial"/>
          <w:sz w:val="28"/>
          <w:szCs w:val="28"/>
          <w:rtl/>
          <w:lang w:val="en-US"/>
        </w:rPr>
      </w:pPr>
    </w:p>
    <w:p w14:paraId="0D99D580" w14:textId="77777777" w:rsidR="00BB1217" w:rsidRDefault="00BB1217" w:rsidP="00BB1217">
      <w:pPr>
        <w:bidi/>
        <w:spacing w:line="360" w:lineRule="auto"/>
        <w:jc w:val="both"/>
        <w:rPr>
          <w:rFonts w:cs="Arial"/>
          <w:sz w:val="28"/>
          <w:szCs w:val="28"/>
          <w:rtl/>
          <w:lang w:val="en-US"/>
        </w:rPr>
      </w:pPr>
    </w:p>
    <w:p w14:paraId="5EB745A7" w14:textId="77777777" w:rsidR="00BB1217" w:rsidRDefault="00BB1217" w:rsidP="00BB1217">
      <w:pPr>
        <w:bidi/>
        <w:spacing w:line="360" w:lineRule="auto"/>
        <w:jc w:val="both"/>
        <w:rPr>
          <w:rFonts w:cs="Arial"/>
          <w:sz w:val="28"/>
          <w:szCs w:val="28"/>
          <w:rtl/>
          <w:lang w:val="en-US"/>
        </w:rPr>
      </w:pPr>
    </w:p>
    <w:p w14:paraId="3E29B7B3" w14:textId="77777777" w:rsidR="00BB1217" w:rsidRDefault="00BB1217" w:rsidP="00BB1217">
      <w:pPr>
        <w:bidi/>
        <w:spacing w:line="360" w:lineRule="auto"/>
        <w:jc w:val="both"/>
        <w:rPr>
          <w:rFonts w:cs="Arial"/>
          <w:sz w:val="28"/>
          <w:szCs w:val="28"/>
          <w:rtl/>
          <w:lang w:val="en-US"/>
        </w:rPr>
      </w:pPr>
    </w:p>
    <w:p w14:paraId="30FA55D6" w14:textId="77777777" w:rsidR="00DA3657" w:rsidRDefault="00DA3657" w:rsidP="00030E83">
      <w:pPr>
        <w:bidi/>
        <w:spacing w:line="360" w:lineRule="auto"/>
        <w:jc w:val="both"/>
        <w:rPr>
          <w:rFonts w:cs="Arial"/>
          <w:sz w:val="28"/>
          <w:szCs w:val="28"/>
          <w:rtl/>
          <w:lang w:val="en-US"/>
        </w:rPr>
      </w:pPr>
    </w:p>
    <w:p w14:paraId="0EBBAFBD" w14:textId="77777777" w:rsidR="00DA3657" w:rsidRPr="00BB1217" w:rsidRDefault="00897C6D" w:rsidP="00030E83">
      <w:pPr>
        <w:pStyle w:val="Heading2"/>
        <w:bidi/>
        <w:spacing w:line="360" w:lineRule="auto"/>
        <w:jc w:val="center"/>
        <w:rPr>
          <w:b/>
          <w:bCs/>
          <w:color w:val="0070C0"/>
          <w:sz w:val="28"/>
          <w:szCs w:val="28"/>
          <w:rtl/>
          <w:lang w:val="en-US"/>
        </w:rPr>
      </w:pPr>
      <w:bookmarkStart w:id="41" w:name="_Toc139726189"/>
      <w:r w:rsidRPr="00BB1217">
        <w:rPr>
          <w:rFonts w:hint="cs"/>
          <w:b/>
          <w:bCs/>
          <w:color w:val="0070C0"/>
          <w:sz w:val="28"/>
          <w:szCs w:val="28"/>
          <w:rtl/>
          <w:lang w:val="en-US"/>
        </w:rPr>
        <w:lastRenderedPageBreak/>
        <w:t>27-</w:t>
      </w:r>
      <w:r w:rsidR="00DA3657" w:rsidRPr="00BB1217">
        <w:rPr>
          <w:rFonts w:hint="cs"/>
          <w:b/>
          <w:bCs/>
          <w:color w:val="0070C0"/>
          <w:sz w:val="28"/>
          <w:szCs w:val="28"/>
          <w:rtl/>
          <w:lang w:val="en-US"/>
        </w:rPr>
        <w:t>القيادة المركزية الأمريكية من الصعود إلى التراجع</w:t>
      </w:r>
      <w:r w:rsidR="00DA3657" w:rsidRPr="00BB1217">
        <w:rPr>
          <w:rStyle w:val="FootnoteReference"/>
          <w:b/>
          <w:bCs/>
          <w:color w:val="0070C0"/>
          <w:sz w:val="28"/>
          <w:szCs w:val="28"/>
          <w:rtl/>
        </w:rPr>
        <w:footnoteReference w:id="34"/>
      </w:r>
      <w:bookmarkEnd w:id="41"/>
    </w:p>
    <w:p w14:paraId="51519397" w14:textId="77777777" w:rsidR="00DA3657" w:rsidRPr="001B7CA2" w:rsidRDefault="00DA3657" w:rsidP="00030E83">
      <w:pPr>
        <w:bidi/>
        <w:spacing w:line="360" w:lineRule="auto"/>
        <w:jc w:val="both"/>
        <w:rPr>
          <w:sz w:val="28"/>
          <w:szCs w:val="28"/>
          <w:rtl/>
          <w:lang w:val="en-US"/>
        </w:rPr>
      </w:pPr>
    </w:p>
    <w:p w14:paraId="4197EEF5" w14:textId="77777777" w:rsidR="00DA3657" w:rsidRPr="001B7CA2" w:rsidRDefault="00DA3657" w:rsidP="00030E83">
      <w:pPr>
        <w:bidi/>
        <w:spacing w:line="360" w:lineRule="auto"/>
        <w:jc w:val="both"/>
        <w:rPr>
          <w:sz w:val="28"/>
          <w:szCs w:val="28"/>
          <w:rtl/>
          <w:lang w:val="en-US"/>
        </w:rPr>
      </w:pPr>
      <w:r w:rsidRPr="001B7CA2">
        <w:rPr>
          <w:rFonts w:hint="cs"/>
          <w:sz w:val="28"/>
          <w:szCs w:val="28"/>
          <w:rtl/>
          <w:lang w:val="en-US"/>
        </w:rPr>
        <w:t>في ظل الانشغال الأمريك</w:t>
      </w:r>
      <w:r w:rsidRPr="001B7CA2">
        <w:rPr>
          <w:rFonts w:hint="eastAsia"/>
          <w:sz w:val="28"/>
          <w:szCs w:val="28"/>
          <w:rtl/>
          <w:lang w:val="en-US"/>
        </w:rPr>
        <w:t>ي</w:t>
      </w:r>
      <w:r w:rsidRPr="001B7CA2">
        <w:rPr>
          <w:rFonts w:hint="cs"/>
          <w:sz w:val="28"/>
          <w:szCs w:val="28"/>
          <w:rtl/>
          <w:lang w:val="en-US"/>
        </w:rPr>
        <w:t xml:space="preserve"> بحشد الموارد العسكرية نحو منطقة المحيط الهندي </w:t>
      </w:r>
      <w:r w:rsidRPr="001B7CA2">
        <w:rPr>
          <w:sz w:val="28"/>
          <w:szCs w:val="28"/>
          <w:rtl/>
          <w:lang w:val="en-US"/>
        </w:rPr>
        <w:t>–</w:t>
      </w:r>
      <w:r w:rsidRPr="001B7CA2">
        <w:rPr>
          <w:rFonts w:hint="cs"/>
          <w:sz w:val="28"/>
          <w:szCs w:val="28"/>
          <w:rtl/>
          <w:lang w:val="en-US"/>
        </w:rPr>
        <w:t xml:space="preserve"> الهادئ، ومجابهة الغزو الروسي لأوكرانيا، شرع البنتاجون مؤخرا في إرسال </w:t>
      </w:r>
      <w:r w:rsidRPr="001B7CA2">
        <w:rPr>
          <w:sz w:val="28"/>
          <w:szCs w:val="28"/>
          <w:rtl/>
          <w:lang w:val="en-US"/>
        </w:rPr>
        <w:t>طائرات أيه-10 القديمة إلى الشرق الأوسط</w:t>
      </w:r>
      <w:r w:rsidRPr="001B7CA2">
        <w:rPr>
          <w:rFonts w:hint="cs"/>
          <w:sz w:val="28"/>
          <w:szCs w:val="28"/>
          <w:rtl/>
          <w:lang w:val="en-US"/>
        </w:rPr>
        <w:t>، وسحب طائرات أخرى حديثة</w:t>
      </w:r>
      <w:r w:rsidRPr="001B7CA2">
        <w:rPr>
          <w:rFonts w:hint="cs"/>
          <w:sz w:val="28"/>
          <w:szCs w:val="28"/>
          <w:rtl/>
          <w:lang w:val="en-US" w:bidi="ar-EG"/>
        </w:rPr>
        <w:t xml:space="preserve"> منه</w:t>
      </w:r>
      <w:r w:rsidRPr="001B7CA2">
        <w:rPr>
          <w:rFonts w:hint="cs"/>
          <w:sz w:val="28"/>
          <w:szCs w:val="28"/>
          <w:rtl/>
          <w:lang w:val="en-US"/>
        </w:rPr>
        <w:t xml:space="preserve"> لنقلها إلى </w:t>
      </w:r>
      <w:r w:rsidRPr="001B7CA2">
        <w:rPr>
          <w:sz w:val="28"/>
          <w:szCs w:val="28"/>
          <w:rtl/>
          <w:lang w:val="en-US"/>
        </w:rPr>
        <w:t>آسيا وأوروبا</w:t>
      </w:r>
      <w:r w:rsidRPr="001B7CA2">
        <w:rPr>
          <w:rFonts w:hint="cs"/>
          <w:sz w:val="28"/>
          <w:szCs w:val="28"/>
          <w:rtl/>
          <w:lang w:val="en-US"/>
        </w:rPr>
        <w:t>، وتزامن ذلك مع حدوث قصف متبادل في سوريا بين مجموعات مسلحة موالية لإيران والجيش الأمريكي، وذلك بعد فترة وجيزة من زيارة الجنرال مارك ميلي قائد هيئة الأركان المشتركة الأمريكية لقواته المنشرة في سوريا. وقد أعادت تلك التطورات إلى الواجهة القيادة المركزية الأمريكية "</w:t>
      </w:r>
      <w:proofErr w:type="spellStart"/>
      <w:r w:rsidRPr="001B7CA2">
        <w:rPr>
          <w:rFonts w:hint="cs"/>
          <w:sz w:val="28"/>
          <w:szCs w:val="28"/>
          <w:rtl/>
          <w:lang w:val="en-US"/>
        </w:rPr>
        <w:t>سنتيكوم</w:t>
      </w:r>
      <w:proofErr w:type="spellEnd"/>
      <w:r w:rsidRPr="001B7CA2">
        <w:rPr>
          <w:rFonts w:hint="cs"/>
          <w:sz w:val="28"/>
          <w:szCs w:val="28"/>
          <w:rtl/>
          <w:lang w:val="en-US"/>
        </w:rPr>
        <w:t xml:space="preserve">" التي يتولى قائدها السابق </w:t>
      </w:r>
      <w:proofErr w:type="spellStart"/>
      <w:r w:rsidRPr="001B7CA2">
        <w:rPr>
          <w:rFonts w:hint="cs"/>
          <w:sz w:val="28"/>
          <w:szCs w:val="28"/>
          <w:rtl/>
          <w:lang w:val="en-US"/>
        </w:rPr>
        <w:t>لويد</w:t>
      </w:r>
      <w:proofErr w:type="spellEnd"/>
      <w:r w:rsidRPr="001B7CA2">
        <w:rPr>
          <w:rFonts w:hint="cs"/>
          <w:sz w:val="28"/>
          <w:szCs w:val="28"/>
          <w:rtl/>
          <w:lang w:val="en-US"/>
        </w:rPr>
        <w:t xml:space="preserve"> أوستن منصب وزير الدفاع، وتشرف على التواجد العسكري الأمريكي في نطاق جغرافي يمتد من مصر في شمال أفريقيا إلى كازاخستان في أسيا الوسطى بإجمالي 21 دولة.</w:t>
      </w:r>
    </w:p>
    <w:p w14:paraId="7CB70471" w14:textId="77777777" w:rsidR="00DA3657" w:rsidRPr="001B7CA2" w:rsidRDefault="00DA3657" w:rsidP="00030E83">
      <w:pPr>
        <w:bidi/>
        <w:spacing w:line="360" w:lineRule="auto"/>
        <w:jc w:val="both"/>
        <w:rPr>
          <w:b/>
          <w:bCs/>
          <w:sz w:val="28"/>
          <w:szCs w:val="28"/>
          <w:rtl/>
          <w:lang w:val="en-US"/>
        </w:rPr>
      </w:pPr>
      <w:r w:rsidRPr="001B7CA2">
        <w:rPr>
          <w:rFonts w:hint="cs"/>
          <w:b/>
          <w:bCs/>
          <w:sz w:val="28"/>
          <w:szCs w:val="28"/>
          <w:rtl/>
          <w:lang w:val="en-US"/>
        </w:rPr>
        <w:t>دوافع النشأة</w:t>
      </w:r>
    </w:p>
    <w:p w14:paraId="14326248" w14:textId="77777777" w:rsidR="00DA3657" w:rsidRPr="001B7CA2" w:rsidRDefault="00DA3657" w:rsidP="00030E83">
      <w:pPr>
        <w:bidi/>
        <w:spacing w:line="360" w:lineRule="auto"/>
        <w:jc w:val="both"/>
        <w:rPr>
          <w:sz w:val="28"/>
          <w:szCs w:val="28"/>
          <w:rtl/>
          <w:lang w:val="en-US"/>
        </w:rPr>
      </w:pPr>
      <w:r w:rsidRPr="001B7CA2">
        <w:rPr>
          <w:rFonts w:hint="cs"/>
          <w:sz w:val="28"/>
          <w:szCs w:val="28"/>
          <w:rtl/>
          <w:lang w:val="en-US"/>
        </w:rPr>
        <w:t xml:space="preserve">تأسست القيادة المركزية الأمريكية في عام 1983 على وقع الغزو الروسي لأفغانستان واندلاع الثورة الإيرانية في نهاية السبعينات ثم اندلاع حرب العراق وإيران عام 1980، مما أثار المخاوف الأمريكية حول أمن إمدادات النفط. وقد غطت منطقة عملياتها آنذاك الشرق الأوسط باستثناء (لبنان وسوريا وإسرائيل وفلسطين المحتلة) الذي ظلوا تابعين للقيادة الأمريكية الأوروبية التي تأسست عام 1952، وبعد غزو العراق ضم بوش الابن سوريا ولبنان للقيادة المركزية في عام 2004، ثم ألحق ترامب إسرائيل بها في يناير 2021 قبل مغادرته لمنصبه بساعات، وذلك عقب رعايته لاتفاقية "إبراهيم" للسلام بين </w:t>
      </w:r>
      <w:proofErr w:type="gramStart"/>
      <w:r w:rsidRPr="001B7CA2">
        <w:rPr>
          <w:rFonts w:hint="cs"/>
          <w:sz w:val="28"/>
          <w:szCs w:val="28"/>
          <w:rtl/>
          <w:lang w:val="en-US"/>
        </w:rPr>
        <w:t>أبوظبي</w:t>
      </w:r>
      <w:proofErr w:type="gramEnd"/>
      <w:r w:rsidRPr="001B7CA2">
        <w:rPr>
          <w:rFonts w:hint="cs"/>
          <w:sz w:val="28"/>
          <w:szCs w:val="28"/>
          <w:rtl/>
          <w:lang w:val="en-US"/>
        </w:rPr>
        <w:t xml:space="preserve"> والمنامة وتل أبيب. وبذلك أصبحت القيادة المركزية تشرف على مساحة تبلغ 4.6 مليون ميل مربع، وتحتوي على خطوط التجارة الرئيسية </w:t>
      </w:r>
      <w:r w:rsidRPr="001B7CA2">
        <w:rPr>
          <w:rFonts w:cs="Arial"/>
          <w:sz w:val="28"/>
          <w:szCs w:val="28"/>
          <w:rtl/>
          <w:lang w:val="en-US"/>
        </w:rPr>
        <w:t>البرية والبحرية بين أوروبا وآسيا وأفريقيا</w:t>
      </w:r>
      <w:r w:rsidRPr="001B7CA2">
        <w:rPr>
          <w:rFonts w:cs="Arial" w:hint="cs"/>
          <w:sz w:val="28"/>
          <w:szCs w:val="28"/>
          <w:rtl/>
          <w:lang w:val="en-US"/>
        </w:rPr>
        <w:t>، و</w:t>
      </w:r>
      <w:r w:rsidRPr="001B7CA2">
        <w:rPr>
          <w:rFonts w:hint="cs"/>
          <w:sz w:val="28"/>
          <w:szCs w:val="28"/>
          <w:rtl/>
          <w:lang w:val="en-US"/>
        </w:rPr>
        <w:t>تضم نصف احتياطيات النفط، كما تشمل ثلاث من أبرز خمس نقاط اختناق في خطوط الملاحة البحرية العالمية، وبالتحديد في قناة السويس ومضيق باب المندب ومضيق هرمز.</w:t>
      </w:r>
    </w:p>
    <w:p w14:paraId="6BF127F7" w14:textId="77777777" w:rsidR="00DA3657" w:rsidRPr="001B7CA2" w:rsidRDefault="00DA3657" w:rsidP="00030E83">
      <w:pPr>
        <w:bidi/>
        <w:spacing w:line="360" w:lineRule="auto"/>
        <w:jc w:val="both"/>
        <w:rPr>
          <w:sz w:val="28"/>
          <w:szCs w:val="28"/>
          <w:rtl/>
          <w:lang w:val="en-US"/>
        </w:rPr>
      </w:pPr>
      <w:r w:rsidRPr="001B7CA2">
        <w:rPr>
          <w:rFonts w:hint="cs"/>
          <w:sz w:val="28"/>
          <w:szCs w:val="28"/>
          <w:rtl/>
          <w:lang w:val="en-US"/>
        </w:rPr>
        <w:t xml:space="preserve">يقع </w:t>
      </w:r>
      <w:r w:rsidRPr="001B7CA2">
        <w:rPr>
          <w:rFonts w:cs="Arial"/>
          <w:sz w:val="28"/>
          <w:szCs w:val="28"/>
          <w:rtl/>
          <w:lang w:val="en-US"/>
        </w:rPr>
        <w:t xml:space="preserve">المقر الرئيسي </w:t>
      </w:r>
      <w:r w:rsidRPr="001B7CA2">
        <w:rPr>
          <w:rFonts w:cs="Arial" w:hint="cs"/>
          <w:sz w:val="28"/>
          <w:szCs w:val="28"/>
          <w:rtl/>
          <w:lang w:val="en-US"/>
        </w:rPr>
        <w:t>للقيادة المركزية</w:t>
      </w:r>
      <w:r w:rsidRPr="001B7CA2">
        <w:rPr>
          <w:rFonts w:cs="Arial"/>
          <w:sz w:val="28"/>
          <w:szCs w:val="28"/>
          <w:rtl/>
          <w:lang w:val="en-US"/>
        </w:rPr>
        <w:t xml:space="preserve"> في قاعدة </w:t>
      </w:r>
      <w:proofErr w:type="spellStart"/>
      <w:r w:rsidRPr="001B7CA2">
        <w:rPr>
          <w:rFonts w:cs="Arial"/>
          <w:sz w:val="28"/>
          <w:szCs w:val="28"/>
          <w:rtl/>
          <w:lang w:val="en-US"/>
        </w:rPr>
        <w:t>ماكديل</w:t>
      </w:r>
      <w:proofErr w:type="spellEnd"/>
      <w:r w:rsidRPr="001B7CA2">
        <w:rPr>
          <w:rFonts w:cs="Arial"/>
          <w:sz w:val="28"/>
          <w:szCs w:val="28"/>
          <w:rtl/>
          <w:lang w:val="en-US"/>
        </w:rPr>
        <w:t xml:space="preserve"> الجوية في تامبا</w:t>
      </w:r>
      <w:r w:rsidRPr="001B7CA2">
        <w:rPr>
          <w:rFonts w:cs="Arial" w:hint="cs"/>
          <w:sz w:val="28"/>
          <w:szCs w:val="28"/>
          <w:rtl/>
          <w:lang w:val="en-US"/>
        </w:rPr>
        <w:t xml:space="preserve"> بولاية</w:t>
      </w:r>
      <w:r w:rsidRPr="001B7CA2">
        <w:rPr>
          <w:rFonts w:cs="Arial"/>
          <w:sz w:val="28"/>
          <w:szCs w:val="28"/>
          <w:rtl/>
          <w:lang w:val="en-US"/>
        </w:rPr>
        <w:t xml:space="preserve"> فلوريدا</w:t>
      </w:r>
      <w:r w:rsidRPr="001B7CA2">
        <w:rPr>
          <w:rFonts w:cs="Arial" w:hint="cs"/>
          <w:sz w:val="28"/>
          <w:szCs w:val="28"/>
          <w:rtl/>
          <w:lang w:val="en-US"/>
        </w:rPr>
        <w:t xml:space="preserve">، ولا توجد وحدات عسكرية مخصصة لها بشكل دائم، إنما تتشكل القوات العاملة تحت إشرافها من فروع القوات المسلحة الأمريكية وفقا للمهام العسكرية المطلوبة، فعلى سبيل المثال وقت غزو العراق عام 2003، انتقلت وحدات </w:t>
      </w:r>
      <w:r w:rsidRPr="001B7CA2">
        <w:rPr>
          <w:rFonts w:cs="Arial" w:hint="cs"/>
          <w:sz w:val="28"/>
          <w:szCs w:val="28"/>
          <w:rtl/>
          <w:lang w:val="en-US"/>
        </w:rPr>
        <w:lastRenderedPageBreak/>
        <w:t>عسكرية أمريكي</w:t>
      </w:r>
      <w:r w:rsidRPr="001B7CA2">
        <w:rPr>
          <w:rFonts w:cs="Arial" w:hint="eastAsia"/>
          <w:sz w:val="28"/>
          <w:szCs w:val="28"/>
          <w:rtl/>
          <w:lang w:val="en-US"/>
        </w:rPr>
        <w:t>ة</w:t>
      </w:r>
      <w:r w:rsidRPr="001B7CA2">
        <w:rPr>
          <w:rFonts w:cs="Arial" w:hint="cs"/>
          <w:sz w:val="28"/>
          <w:szCs w:val="28"/>
          <w:rtl/>
          <w:lang w:val="en-US"/>
        </w:rPr>
        <w:t xml:space="preserve"> من أوروبا والولايات المتحدة لتعمل تحت إشراف القيادة المركزية، ومع انتهاء المهام القتالية غادرت تلك القوات مسرح العمليات لتنتشر في مناطق أخرى.</w:t>
      </w:r>
    </w:p>
    <w:p w14:paraId="1D971755" w14:textId="77777777" w:rsidR="00DA3657" w:rsidRPr="001B7CA2" w:rsidRDefault="00DA3657" w:rsidP="00030E83">
      <w:pPr>
        <w:bidi/>
        <w:spacing w:line="360" w:lineRule="auto"/>
        <w:jc w:val="both"/>
        <w:rPr>
          <w:b/>
          <w:bCs/>
          <w:sz w:val="28"/>
          <w:szCs w:val="28"/>
          <w:rtl/>
          <w:lang w:val="en-US"/>
        </w:rPr>
      </w:pPr>
      <w:r w:rsidRPr="001B7CA2">
        <w:rPr>
          <w:rFonts w:hint="cs"/>
          <w:b/>
          <w:bCs/>
          <w:sz w:val="28"/>
          <w:szCs w:val="28"/>
          <w:rtl/>
          <w:lang w:val="en-US"/>
        </w:rPr>
        <w:t xml:space="preserve">مهام القيادة المركزية </w:t>
      </w:r>
    </w:p>
    <w:p w14:paraId="4866E13C" w14:textId="77777777" w:rsidR="00DA3657" w:rsidRPr="001B7CA2" w:rsidRDefault="00DA3657" w:rsidP="00030E83">
      <w:pPr>
        <w:bidi/>
        <w:spacing w:line="360" w:lineRule="auto"/>
        <w:jc w:val="both"/>
        <w:rPr>
          <w:rFonts w:cs="Arial"/>
          <w:sz w:val="28"/>
          <w:szCs w:val="28"/>
          <w:rtl/>
          <w:lang w:val="en-US"/>
        </w:rPr>
      </w:pPr>
      <w:r w:rsidRPr="001B7CA2">
        <w:rPr>
          <w:rFonts w:hint="cs"/>
          <w:sz w:val="28"/>
          <w:szCs w:val="28"/>
          <w:rtl/>
          <w:lang w:val="en-US"/>
        </w:rPr>
        <w:t xml:space="preserve">تختص القيادة المركزية بقيادة </w:t>
      </w:r>
      <w:r w:rsidRPr="001B7CA2">
        <w:rPr>
          <w:rFonts w:cs="Arial"/>
          <w:sz w:val="28"/>
          <w:szCs w:val="28"/>
          <w:rtl/>
          <w:lang w:val="en-US"/>
        </w:rPr>
        <w:t>العمليات والأنشطة العسكرية</w:t>
      </w:r>
      <w:r w:rsidRPr="001B7CA2">
        <w:rPr>
          <w:rFonts w:cs="Arial" w:hint="cs"/>
          <w:sz w:val="28"/>
          <w:szCs w:val="28"/>
          <w:rtl/>
          <w:lang w:val="en-US"/>
        </w:rPr>
        <w:t xml:space="preserve"> الأمريكية</w:t>
      </w:r>
      <w:r w:rsidRPr="001B7CA2">
        <w:rPr>
          <w:rFonts w:cs="Arial"/>
          <w:sz w:val="28"/>
          <w:szCs w:val="28"/>
          <w:rtl/>
          <w:lang w:val="en-US"/>
        </w:rPr>
        <w:t xml:space="preserve"> </w:t>
      </w:r>
      <w:r w:rsidRPr="001B7CA2">
        <w:rPr>
          <w:rFonts w:cs="Arial" w:hint="cs"/>
          <w:sz w:val="28"/>
          <w:szCs w:val="28"/>
          <w:rtl/>
          <w:lang w:val="en-US"/>
        </w:rPr>
        <w:t xml:space="preserve">في النطاق الجغرافي لمنطقة عملياتها التي تشمل عدة ساحات ملتهبة مثل العراق وسوريا واليمن وأفغانستان، كما تقود عملية "العزم الصلب" الخاصة باستهداف تنظيم الدولة الإسلامية في العراق وسوريا، وكذلك تعمل القيادة المركزية على ضمان أمن إسرائيل، فضلا عن دورها في الحد من النفوذ الصيني والروسي عبر تعزيز عمليات التدريب المشتركة مع جيوش الدول الواقعة ضمن إشرافها، وتشجيع تلك الدول على شراء الأسلحة الأمريكية، وذلك في مواجهة تزايد نفوذ موسكو الذي يتجلى في ارتفاع مبيعات السلاح الروسية لدول المنطقة، والوجود العسكري الروسي في سوريا الذي يكفل لموسكو انطلاقا من قاعدتها البحرية في </w:t>
      </w:r>
      <w:r w:rsidRPr="001B7CA2">
        <w:rPr>
          <w:rFonts w:cs="Arial"/>
          <w:sz w:val="28"/>
          <w:szCs w:val="28"/>
          <w:rtl/>
          <w:lang w:val="en-US"/>
        </w:rPr>
        <w:t>طرطوس</w:t>
      </w:r>
      <w:r w:rsidRPr="001B7CA2">
        <w:rPr>
          <w:rFonts w:cs="Arial" w:hint="cs"/>
          <w:sz w:val="28"/>
          <w:szCs w:val="28"/>
          <w:rtl/>
          <w:lang w:val="en-US"/>
        </w:rPr>
        <w:t xml:space="preserve"> نشر </w:t>
      </w:r>
      <w:r w:rsidRPr="001B7CA2">
        <w:rPr>
          <w:rFonts w:cs="Arial"/>
          <w:sz w:val="28"/>
          <w:szCs w:val="28"/>
          <w:rtl/>
          <w:lang w:val="en-US"/>
        </w:rPr>
        <w:t>11 سفينة حربية تعمل بالطاقة النووية</w:t>
      </w:r>
      <w:r w:rsidRPr="001B7CA2">
        <w:rPr>
          <w:rFonts w:cs="Arial" w:hint="cs"/>
          <w:sz w:val="28"/>
          <w:szCs w:val="28"/>
          <w:rtl/>
          <w:lang w:val="en-US"/>
        </w:rPr>
        <w:t xml:space="preserve"> في البحر المتوسط دون الحاجة للعودة إلى قواعدها البحرية في البحر الأسود.</w:t>
      </w:r>
    </w:p>
    <w:p w14:paraId="2DDB8DF8" w14:textId="77777777" w:rsidR="00DA3657" w:rsidRPr="001B7CA2" w:rsidRDefault="00DA3657" w:rsidP="00030E83">
      <w:pPr>
        <w:bidi/>
        <w:spacing w:line="360" w:lineRule="auto"/>
        <w:jc w:val="both"/>
        <w:rPr>
          <w:rFonts w:cs="Arial"/>
          <w:sz w:val="28"/>
          <w:szCs w:val="28"/>
          <w:rtl/>
          <w:lang w:val="en-US"/>
        </w:rPr>
      </w:pPr>
      <w:r w:rsidRPr="001B7CA2">
        <w:rPr>
          <w:rFonts w:cs="Arial" w:hint="cs"/>
          <w:sz w:val="28"/>
          <w:szCs w:val="28"/>
          <w:rtl/>
          <w:lang w:val="en-US"/>
        </w:rPr>
        <w:t>مع الانسحاب الأمريكي من أفغانستان في عام 2021، وانتهاء المهام القتالية في العراق عام 2011 وتحول أدوار القوات الأمريكية به إلى مهام التدريب والتأهيل والدعم الاستخباري، وتراجع أنشطة تنظيمي القاعدة والدولة الإسلامية، شغلت إيران صدارة التهديدات بالمنطقة في منظور القيادة المركزية، وذلك نظرا لمضي طهران في برنامجها النووي، وتصنيعها لأعداد كبيرة من الطائرات المسيرة والصواريخ البالستية، ونشرها لتلك الأسلحة لدى عدد من الجماعات الحليفة لها في لبنان واليمن والعراق، فضلا عن استهداف المجموعات التابعة لها القوات الأمريكية في سوريا والعراق بهجمات متكررة أسفرت عن مقتل وإصابة عدد محدود من المتعاقدين والجنود الأمريكيين، وهو ما دفع واشنطن للرد عدة مرات، وفي إحداها اغتالت قاسم سليماني قائد فيلق القدس خلال زيارته إلى بغداد مطلع عام 2020.</w:t>
      </w:r>
    </w:p>
    <w:p w14:paraId="5AE22E65" w14:textId="77777777" w:rsidR="00DA3657" w:rsidRPr="001B7CA2" w:rsidRDefault="00DA3657" w:rsidP="00030E83">
      <w:pPr>
        <w:bidi/>
        <w:spacing w:line="360" w:lineRule="auto"/>
        <w:jc w:val="both"/>
        <w:rPr>
          <w:rFonts w:cs="Arial"/>
          <w:sz w:val="28"/>
          <w:szCs w:val="28"/>
          <w:rtl/>
          <w:lang w:val="en-US"/>
        </w:rPr>
      </w:pPr>
      <w:r w:rsidRPr="001B7CA2">
        <w:rPr>
          <w:rFonts w:cs="Arial" w:hint="cs"/>
          <w:sz w:val="28"/>
          <w:szCs w:val="28"/>
          <w:rtl/>
          <w:lang w:val="en-US"/>
        </w:rPr>
        <w:t>كذلك استهدفت طهران عدة مرات سفن شحن غربية وإسرائيلية في الخليج ردا على العقوبات الأمريكية المشددة ضدها، والغارات الإسرائيلية على أهداف إيرانية، بينما في المقابل تشرف القيادة المركزية على مهمتين بحريتين تستهدفان بالدرجة الأولى عمليات تهريب السلاح والنفط الإيراني، حيث تشمل المهمة الأولى "</w:t>
      </w:r>
      <w:r w:rsidRPr="001B7CA2">
        <w:rPr>
          <w:rFonts w:cs="Arial"/>
          <w:sz w:val="28"/>
          <w:szCs w:val="28"/>
          <w:rtl/>
          <w:lang w:val="en-US"/>
        </w:rPr>
        <w:t>القوة البحرية المشتركة (</w:t>
      </w:r>
      <w:r w:rsidRPr="001B7CA2">
        <w:rPr>
          <w:rFonts w:cs="Arial"/>
          <w:sz w:val="28"/>
          <w:szCs w:val="28"/>
          <w:lang w:val="en-US"/>
        </w:rPr>
        <w:t>CMF</w:t>
      </w:r>
      <w:r w:rsidRPr="001B7CA2">
        <w:rPr>
          <w:rFonts w:cs="Arial"/>
          <w:sz w:val="28"/>
          <w:szCs w:val="28"/>
          <w:rtl/>
          <w:lang w:val="en-US"/>
        </w:rPr>
        <w:t>)</w:t>
      </w:r>
      <w:r w:rsidRPr="001B7CA2">
        <w:rPr>
          <w:rFonts w:cs="Arial" w:hint="cs"/>
          <w:sz w:val="28"/>
          <w:szCs w:val="28"/>
          <w:rtl/>
          <w:lang w:val="en-US"/>
        </w:rPr>
        <w:t>"</w:t>
      </w:r>
      <w:r w:rsidRPr="001B7CA2">
        <w:rPr>
          <w:rFonts w:cs="Arial"/>
          <w:sz w:val="28"/>
          <w:szCs w:val="28"/>
          <w:rtl/>
          <w:lang w:val="en-US"/>
        </w:rPr>
        <w:t xml:space="preserve"> </w:t>
      </w:r>
      <w:r w:rsidRPr="001B7CA2">
        <w:rPr>
          <w:rFonts w:cs="Arial" w:hint="cs"/>
          <w:sz w:val="28"/>
          <w:szCs w:val="28"/>
          <w:rtl/>
          <w:lang w:val="en-US"/>
        </w:rPr>
        <w:t>التي</w:t>
      </w:r>
      <w:r w:rsidRPr="001B7CA2">
        <w:rPr>
          <w:rFonts w:cs="Arial"/>
          <w:sz w:val="28"/>
          <w:szCs w:val="28"/>
          <w:rtl/>
          <w:lang w:val="en-US"/>
        </w:rPr>
        <w:t xml:space="preserve"> </w:t>
      </w:r>
      <w:r w:rsidRPr="001B7CA2">
        <w:rPr>
          <w:rFonts w:cs="Arial" w:hint="cs"/>
          <w:sz w:val="28"/>
          <w:szCs w:val="28"/>
          <w:rtl/>
          <w:lang w:val="en-US"/>
        </w:rPr>
        <w:t>ت</w:t>
      </w:r>
      <w:r w:rsidRPr="001B7CA2">
        <w:rPr>
          <w:rFonts w:cs="Arial"/>
          <w:sz w:val="28"/>
          <w:szCs w:val="28"/>
          <w:rtl/>
          <w:lang w:val="en-US"/>
        </w:rPr>
        <w:t>ضم 34 دولة</w:t>
      </w:r>
      <w:r w:rsidRPr="001B7CA2">
        <w:rPr>
          <w:rFonts w:cs="Arial" w:hint="cs"/>
          <w:sz w:val="28"/>
          <w:szCs w:val="28"/>
          <w:rtl/>
          <w:lang w:val="en-US"/>
        </w:rPr>
        <w:t>، وتعمل في المنطقة الممتدة من قناة السويس إلى الخليج العربي، فيما تشمل المهمة الثانية "</w:t>
      </w:r>
      <w:r w:rsidRPr="001B7CA2">
        <w:rPr>
          <w:rFonts w:cs="Arial"/>
          <w:sz w:val="28"/>
          <w:szCs w:val="28"/>
          <w:rtl/>
          <w:lang w:val="en-US"/>
        </w:rPr>
        <w:t>التحالف الدولي للأمن البحري (</w:t>
      </w:r>
      <w:r w:rsidRPr="001B7CA2">
        <w:rPr>
          <w:rFonts w:cs="Arial"/>
          <w:sz w:val="28"/>
          <w:szCs w:val="28"/>
          <w:lang w:val="en-US"/>
        </w:rPr>
        <w:t>IMSC</w:t>
      </w:r>
      <w:r w:rsidRPr="001B7CA2">
        <w:rPr>
          <w:rFonts w:cs="Arial"/>
          <w:sz w:val="28"/>
          <w:szCs w:val="28"/>
          <w:rtl/>
          <w:lang w:val="en-US"/>
        </w:rPr>
        <w:t>)</w:t>
      </w:r>
      <w:r w:rsidRPr="001B7CA2">
        <w:rPr>
          <w:rFonts w:cs="Arial" w:hint="cs"/>
          <w:sz w:val="28"/>
          <w:szCs w:val="28"/>
          <w:rtl/>
          <w:lang w:val="en-US"/>
        </w:rPr>
        <w:t>"</w:t>
      </w:r>
      <w:r w:rsidRPr="001B7CA2">
        <w:rPr>
          <w:rFonts w:cs="Arial"/>
          <w:sz w:val="28"/>
          <w:szCs w:val="28"/>
          <w:rtl/>
          <w:lang w:val="en-US"/>
        </w:rPr>
        <w:t xml:space="preserve">، وهو تحالف من </w:t>
      </w:r>
      <w:r w:rsidRPr="001B7CA2">
        <w:rPr>
          <w:rFonts w:cs="Arial" w:hint="cs"/>
          <w:sz w:val="28"/>
          <w:szCs w:val="28"/>
          <w:rtl/>
          <w:lang w:val="en-US"/>
        </w:rPr>
        <w:t>8 دول</w:t>
      </w:r>
      <w:r w:rsidRPr="001B7CA2">
        <w:rPr>
          <w:rFonts w:cs="Arial"/>
          <w:sz w:val="28"/>
          <w:szCs w:val="28"/>
          <w:rtl/>
          <w:lang w:val="en-US"/>
        </w:rPr>
        <w:t xml:space="preserve"> أعضاء </w:t>
      </w:r>
      <w:r w:rsidRPr="001B7CA2">
        <w:rPr>
          <w:rFonts w:cs="Arial"/>
          <w:sz w:val="28"/>
          <w:szCs w:val="28"/>
          <w:rtl/>
          <w:lang w:val="en-US"/>
        </w:rPr>
        <w:lastRenderedPageBreak/>
        <w:t xml:space="preserve">يركز على </w:t>
      </w:r>
      <w:r w:rsidRPr="001B7CA2">
        <w:rPr>
          <w:rFonts w:cs="Arial" w:hint="cs"/>
          <w:sz w:val="28"/>
          <w:szCs w:val="28"/>
          <w:rtl/>
          <w:lang w:val="en-US"/>
        </w:rPr>
        <w:t>تأمين خطوط الملاحة</w:t>
      </w:r>
      <w:r w:rsidRPr="001B7CA2">
        <w:rPr>
          <w:rFonts w:cs="Arial"/>
          <w:sz w:val="28"/>
          <w:szCs w:val="28"/>
          <w:rtl/>
          <w:lang w:val="en-US"/>
        </w:rPr>
        <w:t xml:space="preserve"> البحرية في مضيق هرمز وباب المندب</w:t>
      </w:r>
      <w:r w:rsidRPr="001B7CA2">
        <w:rPr>
          <w:rFonts w:cs="Arial" w:hint="cs"/>
          <w:sz w:val="28"/>
          <w:szCs w:val="28"/>
          <w:rtl/>
          <w:lang w:val="en-US"/>
        </w:rPr>
        <w:t>، ولا يكاد يمر شهر دون الإعلان عن ضبط ومصادرة سفن تحمل أسلحة إيرانية خلال توجهها إلى اليمن.</w:t>
      </w:r>
    </w:p>
    <w:p w14:paraId="321AC796" w14:textId="77777777" w:rsidR="00DA3657" w:rsidRPr="001B7CA2" w:rsidRDefault="00DA3657" w:rsidP="00030E83">
      <w:pPr>
        <w:bidi/>
        <w:spacing w:line="360" w:lineRule="auto"/>
        <w:jc w:val="both"/>
        <w:rPr>
          <w:rFonts w:cs="Arial"/>
          <w:sz w:val="28"/>
          <w:szCs w:val="28"/>
          <w:rtl/>
          <w:lang w:val="en-US"/>
        </w:rPr>
      </w:pPr>
      <w:r w:rsidRPr="001B7CA2">
        <w:rPr>
          <w:rFonts w:cs="Arial" w:hint="cs"/>
          <w:sz w:val="28"/>
          <w:szCs w:val="28"/>
          <w:rtl/>
          <w:lang w:val="en-US"/>
        </w:rPr>
        <w:t xml:space="preserve">ويوجد </w:t>
      </w:r>
      <w:r w:rsidRPr="001B7CA2">
        <w:rPr>
          <w:rFonts w:cs="Arial"/>
          <w:sz w:val="28"/>
          <w:szCs w:val="28"/>
          <w:rtl/>
          <w:lang w:val="en-US"/>
        </w:rPr>
        <w:t xml:space="preserve">نحو 900 جندي أمريكي في سوريا أغلبهم </w:t>
      </w:r>
      <w:r w:rsidRPr="001B7CA2">
        <w:rPr>
          <w:rFonts w:cs="Arial" w:hint="cs"/>
          <w:sz w:val="28"/>
          <w:szCs w:val="28"/>
          <w:rtl/>
          <w:lang w:val="en-US"/>
        </w:rPr>
        <w:t>رفقة المليشيات الكردية</w:t>
      </w:r>
      <w:r w:rsidRPr="001B7CA2">
        <w:rPr>
          <w:rFonts w:cs="Arial"/>
          <w:sz w:val="28"/>
          <w:szCs w:val="28"/>
          <w:rtl/>
          <w:lang w:val="en-US"/>
        </w:rPr>
        <w:t xml:space="preserve">، </w:t>
      </w:r>
      <w:r w:rsidRPr="001B7CA2">
        <w:rPr>
          <w:rFonts w:cs="Arial" w:hint="cs"/>
          <w:sz w:val="28"/>
          <w:szCs w:val="28"/>
          <w:rtl/>
          <w:lang w:val="en-US"/>
        </w:rPr>
        <w:t xml:space="preserve">فيما ينتشر </w:t>
      </w:r>
      <w:r w:rsidRPr="001B7CA2">
        <w:rPr>
          <w:rFonts w:cs="Arial"/>
          <w:sz w:val="28"/>
          <w:szCs w:val="28"/>
          <w:rtl/>
          <w:lang w:val="en-US"/>
        </w:rPr>
        <w:t>نحو 100 جندي</w:t>
      </w:r>
      <w:r w:rsidRPr="001B7CA2">
        <w:rPr>
          <w:rFonts w:cs="Arial" w:hint="cs"/>
          <w:sz w:val="28"/>
          <w:szCs w:val="28"/>
          <w:rtl/>
          <w:lang w:val="en-US"/>
        </w:rPr>
        <w:t xml:space="preserve"> منهم</w:t>
      </w:r>
      <w:r w:rsidRPr="001B7CA2">
        <w:rPr>
          <w:rFonts w:cs="Arial"/>
          <w:sz w:val="28"/>
          <w:szCs w:val="28"/>
          <w:rtl/>
          <w:lang w:val="en-US"/>
        </w:rPr>
        <w:t xml:space="preserve"> في قاعدة </w:t>
      </w:r>
      <w:proofErr w:type="spellStart"/>
      <w:r w:rsidRPr="001B7CA2">
        <w:rPr>
          <w:rFonts w:cs="Arial"/>
          <w:sz w:val="28"/>
          <w:szCs w:val="28"/>
          <w:rtl/>
          <w:lang w:val="en-US"/>
        </w:rPr>
        <w:t>التنف</w:t>
      </w:r>
      <w:proofErr w:type="spellEnd"/>
      <w:r w:rsidRPr="001B7CA2">
        <w:rPr>
          <w:rFonts w:cs="Arial"/>
          <w:rtl/>
          <w:lang w:val="en-US"/>
        </w:rPr>
        <w:t xml:space="preserve"> </w:t>
      </w:r>
      <w:r w:rsidRPr="001B7CA2">
        <w:rPr>
          <w:rFonts w:cs="Arial"/>
          <w:sz w:val="28"/>
          <w:szCs w:val="28"/>
          <w:rtl/>
          <w:lang w:val="en-US"/>
        </w:rPr>
        <w:t>قرب مثلث الحدود العراقيّة الأردنيّة السوريّة،</w:t>
      </w:r>
      <w:r w:rsidRPr="001B7CA2">
        <w:rPr>
          <w:rFonts w:cs="Arial" w:hint="cs"/>
          <w:sz w:val="28"/>
          <w:szCs w:val="28"/>
          <w:rtl/>
          <w:lang w:val="en-US"/>
        </w:rPr>
        <w:t xml:space="preserve"> والتي يقول </w:t>
      </w:r>
      <w:proofErr w:type="spellStart"/>
      <w:r w:rsidRPr="001B7CA2">
        <w:rPr>
          <w:rFonts w:cs="Arial" w:hint="cs"/>
          <w:sz w:val="28"/>
          <w:szCs w:val="28"/>
          <w:rtl/>
          <w:lang w:val="en-US"/>
        </w:rPr>
        <w:t>بومبيو</w:t>
      </w:r>
      <w:proofErr w:type="spellEnd"/>
      <w:r w:rsidRPr="001B7CA2">
        <w:rPr>
          <w:rFonts w:cs="Arial" w:hint="cs"/>
          <w:sz w:val="28"/>
          <w:szCs w:val="28"/>
          <w:rtl/>
          <w:lang w:val="en-US"/>
        </w:rPr>
        <w:t xml:space="preserve"> مدير الاستخبارات ووزير الخارجية السابق إن التواجد الأمريكي بها </w:t>
      </w:r>
      <w:r w:rsidRPr="001B7CA2">
        <w:rPr>
          <w:rFonts w:cs="Arial"/>
          <w:sz w:val="28"/>
          <w:szCs w:val="28"/>
          <w:rtl/>
          <w:lang w:val="en-US"/>
        </w:rPr>
        <w:t>يهدف إلى دعم الجهود الإسرائيلية لإبعاد الإيرانيين عن حدود فلسطين المحتلة</w:t>
      </w:r>
      <w:r w:rsidRPr="001B7CA2">
        <w:rPr>
          <w:rFonts w:cs="Arial" w:hint="cs"/>
          <w:sz w:val="28"/>
          <w:szCs w:val="28"/>
          <w:rtl/>
          <w:lang w:val="en-US"/>
        </w:rPr>
        <w:t>. وبجوار تلك القوات ينتشر</w:t>
      </w:r>
      <w:r w:rsidRPr="001B7CA2">
        <w:rPr>
          <w:rFonts w:cs="Arial"/>
          <w:sz w:val="28"/>
          <w:szCs w:val="28"/>
          <w:rtl/>
          <w:lang w:val="en-US"/>
        </w:rPr>
        <w:t xml:space="preserve"> 6770 متعاقدًا</w:t>
      </w:r>
      <w:r w:rsidRPr="001B7CA2">
        <w:rPr>
          <w:rFonts w:cs="Arial" w:hint="cs"/>
          <w:sz w:val="28"/>
          <w:szCs w:val="28"/>
          <w:rtl/>
          <w:lang w:val="en-US"/>
        </w:rPr>
        <w:t xml:space="preserve"> عسكريا</w:t>
      </w:r>
      <w:r w:rsidRPr="001B7CA2">
        <w:rPr>
          <w:rFonts w:cs="Arial"/>
          <w:sz w:val="28"/>
          <w:szCs w:val="28"/>
          <w:rtl/>
          <w:lang w:val="en-US"/>
        </w:rPr>
        <w:t xml:space="preserve"> مع البنتاجون موزعين بين سوريا والعراق</w:t>
      </w:r>
      <w:r w:rsidRPr="001B7CA2">
        <w:rPr>
          <w:rFonts w:cs="Arial"/>
          <w:sz w:val="28"/>
          <w:szCs w:val="28"/>
          <w:lang w:val="en-US"/>
        </w:rPr>
        <w:t>.</w:t>
      </w:r>
      <w:r w:rsidRPr="001B7CA2">
        <w:rPr>
          <w:rFonts w:cs="Arial" w:hint="cs"/>
          <w:sz w:val="28"/>
          <w:szCs w:val="28"/>
          <w:rtl/>
          <w:lang w:val="en-US"/>
        </w:rPr>
        <w:t xml:space="preserve"> وهو ما يضع القيادة المركزية في قلب إدارة التحديات المتنوعة التي تستهدف المصالح الأمريكية في سوريا والعراق بداية من الروس والإيرانيين وصولا إلى تنظيم الدولة.</w:t>
      </w:r>
    </w:p>
    <w:p w14:paraId="486798BD" w14:textId="77777777" w:rsidR="00DA3657" w:rsidRPr="001B7CA2" w:rsidRDefault="00DA3657" w:rsidP="00030E83">
      <w:pPr>
        <w:bidi/>
        <w:spacing w:line="360" w:lineRule="auto"/>
        <w:jc w:val="both"/>
        <w:rPr>
          <w:rFonts w:cs="Arial"/>
          <w:b/>
          <w:bCs/>
          <w:sz w:val="28"/>
          <w:szCs w:val="28"/>
          <w:rtl/>
          <w:lang w:val="en-US"/>
        </w:rPr>
      </w:pPr>
      <w:r w:rsidRPr="001B7CA2">
        <w:rPr>
          <w:rFonts w:cs="Arial" w:hint="cs"/>
          <w:b/>
          <w:bCs/>
          <w:sz w:val="28"/>
          <w:szCs w:val="28"/>
          <w:rtl/>
          <w:lang w:val="en-US"/>
        </w:rPr>
        <w:t>التكيف مع إعادة تخصيص الموارد</w:t>
      </w:r>
    </w:p>
    <w:p w14:paraId="495B5CEE" w14:textId="77777777" w:rsidR="00DA3657" w:rsidRPr="001B7CA2" w:rsidRDefault="00DA3657" w:rsidP="00030E83">
      <w:pPr>
        <w:bidi/>
        <w:spacing w:line="360" w:lineRule="auto"/>
        <w:jc w:val="both"/>
        <w:rPr>
          <w:rFonts w:cs="Arial"/>
          <w:sz w:val="28"/>
          <w:szCs w:val="28"/>
          <w:rtl/>
          <w:lang w:val="en-US"/>
        </w:rPr>
      </w:pPr>
      <w:r w:rsidRPr="001B7CA2">
        <w:rPr>
          <w:rFonts w:cs="Arial" w:hint="cs"/>
          <w:sz w:val="28"/>
          <w:szCs w:val="28"/>
          <w:rtl/>
          <w:lang w:val="en-US"/>
        </w:rPr>
        <w:t xml:space="preserve">واجهت القيادة المركزية تخفيضا في الموارد والتسليح بعد أن ظلت لعقد ونصف في صدارة الاهتمام الأمريكي، وبالأخص وقت إشرافها خلال </w:t>
      </w:r>
      <w:r w:rsidRPr="001B7CA2">
        <w:rPr>
          <w:rFonts w:cs="Arial"/>
          <w:sz w:val="28"/>
          <w:szCs w:val="28"/>
          <w:rtl/>
          <w:lang w:val="en-US"/>
        </w:rPr>
        <w:t xml:space="preserve">حقبة </w:t>
      </w:r>
      <w:r w:rsidRPr="001B7CA2">
        <w:rPr>
          <w:rFonts w:cs="Arial" w:hint="cs"/>
          <w:sz w:val="28"/>
          <w:szCs w:val="28"/>
          <w:rtl/>
          <w:lang w:val="en-US"/>
        </w:rPr>
        <w:t>"</w:t>
      </w:r>
      <w:r w:rsidRPr="001B7CA2">
        <w:rPr>
          <w:rFonts w:cs="Arial"/>
          <w:sz w:val="28"/>
          <w:szCs w:val="28"/>
          <w:rtl/>
          <w:lang w:val="en-US"/>
        </w:rPr>
        <w:t>الحرب على الإرهاب</w:t>
      </w:r>
      <w:r w:rsidRPr="001B7CA2">
        <w:rPr>
          <w:rFonts w:cs="Arial" w:hint="cs"/>
          <w:sz w:val="28"/>
          <w:szCs w:val="28"/>
          <w:rtl/>
          <w:lang w:val="en-US"/>
        </w:rPr>
        <w:t>"</w:t>
      </w:r>
      <w:r w:rsidRPr="001B7CA2">
        <w:rPr>
          <w:rFonts w:cs="Arial"/>
          <w:sz w:val="28"/>
          <w:szCs w:val="28"/>
          <w:rtl/>
          <w:lang w:val="en-US"/>
        </w:rPr>
        <w:t xml:space="preserve"> </w:t>
      </w:r>
      <w:r w:rsidRPr="001B7CA2">
        <w:rPr>
          <w:rFonts w:cs="Arial" w:hint="cs"/>
          <w:sz w:val="28"/>
          <w:szCs w:val="28"/>
          <w:rtl/>
          <w:lang w:val="en-US"/>
        </w:rPr>
        <w:t xml:space="preserve">على العمليات العسكرية </w:t>
      </w:r>
      <w:r w:rsidRPr="001B7CA2">
        <w:rPr>
          <w:rFonts w:cs="Arial"/>
          <w:sz w:val="28"/>
          <w:szCs w:val="28"/>
          <w:rtl/>
          <w:lang w:val="en-US"/>
        </w:rPr>
        <w:t xml:space="preserve">العراق وأفغانستان بمشاركة </w:t>
      </w:r>
      <w:r w:rsidRPr="001B7CA2">
        <w:rPr>
          <w:rFonts w:cs="Arial" w:hint="cs"/>
          <w:sz w:val="28"/>
          <w:szCs w:val="28"/>
          <w:rtl/>
          <w:lang w:val="en-US"/>
        </w:rPr>
        <w:t>أكثر من</w:t>
      </w:r>
      <w:r w:rsidRPr="001B7CA2">
        <w:rPr>
          <w:rFonts w:cs="Arial"/>
          <w:sz w:val="28"/>
          <w:szCs w:val="28"/>
          <w:rtl/>
          <w:lang w:val="en-US"/>
        </w:rPr>
        <w:t xml:space="preserve"> ٣٠٠ </w:t>
      </w:r>
      <w:r w:rsidRPr="001B7CA2">
        <w:rPr>
          <w:rFonts w:cs="Arial" w:hint="cs"/>
          <w:sz w:val="28"/>
          <w:szCs w:val="28"/>
          <w:rtl/>
          <w:lang w:val="en-US"/>
        </w:rPr>
        <w:t>ألف</w:t>
      </w:r>
      <w:r w:rsidRPr="001B7CA2">
        <w:rPr>
          <w:rFonts w:cs="Arial"/>
          <w:sz w:val="28"/>
          <w:szCs w:val="28"/>
          <w:rtl/>
          <w:lang w:val="en-US"/>
        </w:rPr>
        <w:t xml:space="preserve"> جندي</w:t>
      </w:r>
      <w:r w:rsidRPr="001B7CA2">
        <w:rPr>
          <w:rFonts w:cs="Arial" w:hint="cs"/>
          <w:sz w:val="28"/>
          <w:szCs w:val="28"/>
          <w:rtl/>
          <w:lang w:val="en-US"/>
        </w:rPr>
        <w:t xml:space="preserve"> أمريكي، بينما اليوم تشرف على عدد يتراوح من 40 إلى 60 ألف جندي فقط ينتشرون بمنطقة عملياتها. وللتكيف مع تلك المستجدات تركز القيادة المركزية على تعزيز الشراكات الإقليمية مع القوات الحليفة من خلال التشجيع على بناء نظام دفاع صاروخي إقليمي تلعب فيه إسرائيل دورا محوريا، ولذا </w:t>
      </w:r>
      <w:bookmarkStart w:id="42" w:name="_Hlk151312202"/>
      <w:r w:rsidRPr="001B7CA2">
        <w:rPr>
          <w:rFonts w:cs="Arial" w:hint="cs"/>
          <w:sz w:val="28"/>
          <w:szCs w:val="28"/>
          <w:rtl/>
          <w:lang w:val="en-US"/>
        </w:rPr>
        <w:t>تم نقل تبعية تل أبيب في عام 2021 لإشراف القيادة المركزية</w:t>
      </w:r>
      <w:bookmarkEnd w:id="42"/>
      <w:r w:rsidRPr="001B7CA2">
        <w:rPr>
          <w:rFonts w:cs="Arial" w:hint="cs"/>
          <w:sz w:val="28"/>
          <w:szCs w:val="28"/>
          <w:rtl/>
          <w:lang w:val="en-US"/>
        </w:rPr>
        <w:t>، وبدأ تنظيم تدريبات مشاركة مكثفة بين الجانبين بلغ عددها ثلاث تدريبات منذ بدء العام الجاري، وشارك في إحداها تحت عنوان "</w:t>
      </w:r>
      <w:proofErr w:type="spellStart"/>
      <w:r w:rsidRPr="001B7CA2">
        <w:rPr>
          <w:rFonts w:cs="Arial" w:hint="cs"/>
          <w:sz w:val="28"/>
          <w:szCs w:val="28"/>
          <w:rtl/>
          <w:lang w:val="en-US"/>
        </w:rPr>
        <w:t>جونيبر</w:t>
      </w:r>
      <w:proofErr w:type="spellEnd"/>
      <w:r w:rsidRPr="001B7CA2">
        <w:rPr>
          <w:rFonts w:cs="Arial" w:hint="cs"/>
          <w:sz w:val="28"/>
          <w:szCs w:val="28"/>
          <w:rtl/>
          <w:lang w:val="en-US"/>
        </w:rPr>
        <w:t xml:space="preserve"> أوك" 142 طائرة من الطرفين فوق أجواء فلسطين المحتلة، وقيل إن التدريب يستهدف محاكاة هجوم على المنشآت النووية الإيرانية. كما تم تنظيم تدريبات بحرية مشتركة ضمت قوات عربية وإسرائيلية برعاية أمريكية.</w:t>
      </w:r>
    </w:p>
    <w:p w14:paraId="5109013C" w14:textId="77777777" w:rsidR="00DA3657" w:rsidRPr="001B7CA2" w:rsidRDefault="00DA3657" w:rsidP="00030E83">
      <w:pPr>
        <w:bidi/>
        <w:spacing w:line="360" w:lineRule="auto"/>
        <w:jc w:val="both"/>
        <w:rPr>
          <w:rFonts w:cs="Arial"/>
          <w:sz w:val="28"/>
          <w:szCs w:val="28"/>
          <w:rtl/>
          <w:lang w:val="en-US"/>
        </w:rPr>
      </w:pPr>
      <w:r w:rsidRPr="001B7CA2">
        <w:rPr>
          <w:rFonts w:cs="Arial" w:hint="cs"/>
          <w:sz w:val="28"/>
          <w:szCs w:val="28"/>
          <w:rtl/>
          <w:lang w:val="en-US"/>
        </w:rPr>
        <w:t xml:space="preserve">ولتعويض نقص الموارد، بدأ الاعتماد مؤخرا على أسلحة تعمل بتقنيات الذكاء الاصطناعي رخيصة التكلفة، ففي سبتمبر 2021 دشنت البحرية الأمريكية انطلاقا من مقر الأسطول الخامس في البحرين وميناء العقبة في الأردن، فرقة العمل البحرية 59، والتي تتكون من قوارب غير مأهولة يمكنها الشروع بشكل متواصل في عمليات المراقبة والتصوير ونقل البيانات بشكل آني لمدة 365 يوما دون الحاجة إلى عمليات صيانة ضمن مساحة تمتد من السويس إلى شمال الخليج، وذلك بالاعتماد على الطاقة الشمسية وطاقة الرياح. </w:t>
      </w:r>
    </w:p>
    <w:p w14:paraId="61812E6A" w14:textId="77777777" w:rsidR="00DA3657" w:rsidRPr="001B7CA2" w:rsidRDefault="00DA3657" w:rsidP="00030E83">
      <w:pPr>
        <w:bidi/>
        <w:spacing w:line="360" w:lineRule="auto"/>
        <w:jc w:val="center"/>
        <w:rPr>
          <w:rFonts w:cs="Arial"/>
          <w:sz w:val="28"/>
          <w:szCs w:val="28"/>
          <w:rtl/>
          <w:lang w:val="en-US"/>
        </w:rPr>
      </w:pPr>
      <w:r w:rsidRPr="001B7CA2">
        <w:rPr>
          <w:rFonts w:cs="Arial"/>
          <w:noProof/>
          <w:sz w:val="28"/>
          <w:szCs w:val="28"/>
          <w:lang w:val="en-US"/>
        </w:rPr>
        <w:lastRenderedPageBreak/>
        <w:drawing>
          <wp:inline distT="0" distB="0" distL="0" distR="0" wp14:anchorId="50211F4A" wp14:editId="21BA41CF">
            <wp:extent cx="3993515" cy="2993390"/>
            <wp:effectExtent l="0" t="0" r="6985"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48">
                      <a:extLst>
                        <a:ext uri="{28A0092B-C50C-407E-A947-70E740481C1C}">
                          <a14:useLocalDpi xmlns:a14="http://schemas.microsoft.com/office/drawing/2010/main" val="0"/>
                        </a:ext>
                      </a:extLst>
                    </a:blip>
                    <a:srcRect/>
                    <a:stretch>
                      <a:fillRect/>
                    </a:stretch>
                  </pic:blipFill>
                  <pic:spPr bwMode="auto">
                    <a:xfrm>
                      <a:off x="0" y="0"/>
                      <a:ext cx="3993515" cy="2993390"/>
                    </a:xfrm>
                    <a:prstGeom prst="rect">
                      <a:avLst/>
                    </a:prstGeom>
                    <a:noFill/>
                  </pic:spPr>
                </pic:pic>
              </a:graphicData>
            </a:graphic>
          </wp:inline>
        </w:drawing>
      </w:r>
    </w:p>
    <w:p w14:paraId="33DE8D9F" w14:textId="77777777" w:rsidR="00DA3657" w:rsidRPr="001B7CA2" w:rsidRDefault="00DA3657" w:rsidP="00030E83">
      <w:pPr>
        <w:bidi/>
        <w:spacing w:line="360" w:lineRule="auto"/>
        <w:jc w:val="center"/>
        <w:rPr>
          <w:rFonts w:cs="Arial"/>
          <w:sz w:val="28"/>
          <w:szCs w:val="28"/>
          <w:rtl/>
          <w:lang w:val="en-US"/>
        </w:rPr>
      </w:pPr>
      <w:r w:rsidRPr="001B7CA2">
        <w:rPr>
          <w:rFonts w:cs="Arial" w:hint="cs"/>
          <w:sz w:val="28"/>
          <w:szCs w:val="28"/>
          <w:rtl/>
          <w:lang w:val="en-US"/>
        </w:rPr>
        <w:t xml:space="preserve">قارب مسير أمريكي </w:t>
      </w:r>
    </w:p>
    <w:p w14:paraId="7BEBE2ED" w14:textId="77777777" w:rsidR="00DA3657" w:rsidRPr="001B7CA2" w:rsidRDefault="00DA3657" w:rsidP="00030E83">
      <w:pPr>
        <w:bidi/>
        <w:spacing w:line="360" w:lineRule="auto"/>
        <w:jc w:val="both"/>
        <w:rPr>
          <w:rFonts w:cs="Arial"/>
          <w:sz w:val="28"/>
          <w:szCs w:val="28"/>
          <w:rtl/>
          <w:lang w:val="en-US"/>
        </w:rPr>
      </w:pPr>
      <w:r w:rsidRPr="001B7CA2">
        <w:rPr>
          <w:rFonts w:cs="Arial" w:hint="cs"/>
          <w:sz w:val="28"/>
          <w:szCs w:val="28"/>
          <w:rtl/>
          <w:lang w:val="en-US"/>
        </w:rPr>
        <w:t>تخطط واشنطن لنشر ما يصل إلى 100 قطعة بحرية من القوارب غير المأهولة بحيث تقدم البحرية الأمريكية 20 قطعة منها، بينما ستشتري دول أخرى مثل الكويت والبحرين الثمانين قطعة المتبقية من الولايات المتحدة للمساهمة بهم في فرقة العمل المذكورة، وهو ما يخفف من العبء المالي عن الميزانية الأمريكي.</w:t>
      </w:r>
    </w:p>
    <w:p w14:paraId="236D99F5" w14:textId="77777777" w:rsidR="00DA3657" w:rsidRPr="001B7CA2" w:rsidRDefault="00DA3657" w:rsidP="00030E83">
      <w:pPr>
        <w:bidi/>
        <w:spacing w:line="360" w:lineRule="auto"/>
        <w:jc w:val="both"/>
        <w:rPr>
          <w:rFonts w:cs="Arial"/>
          <w:b/>
          <w:bCs/>
          <w:sz w:val="28"/>
          <w:szCs w:val="28"/>
          <w:rtl/>
          <w:lang w:val="en-US"/>
        </w:rPr>
      </w:pPr>
      <w:r w:rsidRPr="001B7CA2">
        <w:rPr>
          <w:rFonts w:cs="Arial" w:hint="cs"/>
          <w:b/>
          <w:bCs/>
          <w:sz w:val="28"/>
          <w:szCs w:val="28"/>
          <w:rtl/>
          <w:lang w:val="en-US"/>
        </w:rPr>
        <w:t>تراجع نسبي</w:t>
      </w:r>
    </w:p>
    <w:p w14:paraId="3EB80939" w14:textId="77777777" w:rsidR="00DA3657" w:rsidRPr="001B7CA2" w:rsidRDefault="00DA3657" w:rsidP="00030E83">
      <w:pPr>
        <w:bidi/>
        <w:spacing w:line="360" w:lineRule="auto"/>
        <w:jc w:val="both"/>
        <w:rPr>
          <w:rFonts w:cs="Arial"/>
          <w:sz w:val="28"/>
          <w:szCs w:val="28"/>
          <w:rtl/>
          <w:lang w:val="en-US"/>
        </w:rPr>
      </w:pPr>
      <w:r w:rsidRPr="001B7CA2">
        <w:rPr>
          <w:rFonts w:cs="Arial" w:hint="cs"/>
          <w:sz w:val="28"/>
          <w:szCs w:val="28"/>
          <w:rtl/>
          <w:lang w:val="en-US"/>
        </w:rPr>
        <w:t xml:space="preserve">رغم الانشغال الأمريكي بالتنافس مع القوى الكبرى، وبالأخص في شرق أسيا، إلا </w:t>
      </w:r>
      <w:bookmarkStart w:id="43" w:name="_Hlk151312267"/>
      <w:r w:rsidRPr="001B7CA2">
        <w:rPr>
          <w:rFonts w:cs="Arial" w:hint="cs"/>
          <w:sz w:val="28"/>
          <w:szCs w:val="28"/>
          <w:rtl/>
          <w:lang w:val="en-US"/>
        </w:rPr>
        <w:t xml:space="preserve">أن منطقة الشرق الأوسط ستظل محط اهتمام لارتباطها بوجود إسرائيل التي تلتزم واشنطن بضمان </w:t>
      </w:r>
      <w:hyperlink r:id="rId49" w:history="1">
        <w:r w:rsidRPr="001B7CA2">
          <w:rPr>
            <w:rFonts w:cs="Arial" w:hint="cs"/>
            <w:color w:val="0000FF" w:themeColor="hyperlink"/>
            <w:sz w:val="28"/>
            <w:szCs w:val="28"/>
            <w:u w:val="single"/>
            <w:rtl/>
            <w:lang w:val="en-US"/>
          </w:rPr>
          <w:t>تفوقها</w:t>
        </w:r>
      </w:hyperlink>
      <w:r w:rsidRPr="001B7CA2">
        <w:rPr>
          <w:rFonts w:cs="Arial" w:hint="cs"/>
          <w:sz w:val="28"/>
          <w:szCs w:val="28"/>
          <w:rtl/>
          <w:lang w:val="en-US"/>
        </w:rPr>
        <w:t xml:space="preserve"> النوعي العسكري، ولتحكمها في خطوط المواصلات البحرية، فضلا عن الاعتماد العالمي حتى الآن على إمدادات الطاقة من الوقود الأحفوري، فبكين تستورد </w:t>
      </w:r>
      <w:r w:rsidRPr="001B7CA2">
        <w:rPr>
          <w:rFonts w:cs="Arial"/>
          <w:sz w:val="28"/>
          <w:szCs w:val="28"/>
          <w:rtl/>
          <w:lang w:val="en-US"/>
        </w:rPr>
        <w:t>46</w:t>
      </w:r>
      <w:r w:rsidRPr="001B7CA2">
        <w:rPr>
          <w:rFonts w:cs="Arial" w:hint="cs"/>
          <w:sz w:val="28"/>
          <w:szCs w:val="28"/>
          <w:rtl/>
          <w:lang w:val="en-US"/>
        </w:rPr>
        <w:t xml:space="preserve">% </w:t>
      </w:r>
      <w:r w:rsidRPr="001B7CA2">
        <w:rPr>
          <w:rFonts w:cs="Arial"/>
          <w:sz w:val="28"/>
          <w:szCs w:val="28"/>
          <w:rtl/>
          <w:lang w:val="en-US"/>
        </w:rPr>
        <w:t>من</w:t>
      </w:r>
      <w:r w:rsidRPr="001B7CA2">
        <w:rPr>
          <w:rFonts w:cs="Arial" w:hint="cs"/>
          <w:sz w:val="28"/>
          <w:szCs w:val="28"/>
          <w:rtl/>
          <w:lang w:val="en-US"/>
        </w:rPr>
        <w:t xml:space="preserve"> واردات</w:t>
      </w:r>
      <w:r w:rsidRPr="001B7CA2">
        <w:rPr>
          <w:rFonts w:cs="Arial"/>
          <w:sz w:val="28"/>
          <w:szCs w:val="28"/>
          <w:rtl/>
          <w:lang w:val="en-US"/>
        </w:rPr>
        <w:t xml:space="preserve"> نفطها الخام </w:t>
      </w:r>
      <w:r w:rsidRPr="001B7CA2">
        <w:rPr>
          <w:rFonts w:cs="Arial" w:hint="cs"/>
          <w:sz w:val="28"/>
          <w:szCs w:val="28"/>
          <w:rtl/>
          <w:lang w:val="en-US"/>
        </w:rPr>
        <w:t xml:space="preserve">و36% </w:t>
      </w:r>
      <w:r w:rsidRPr="001B7CA2">
        <w:rPr>
          <w:rFonts w:cs="Arial"/>
          <w:sz w:val="28"/>
          <w:szCs w:val="28"/>
          <w:rtl/>
          <w:lang w:val="en-US"/>
        </w:rPr>
        <w:t>من</w:t>
      </w:r>
      <w:r w:rsidRPr="001B7CA2">
        <w:rPr>
          <w:rFonts w:cs="Arial" w:hint="cs"/>
          <w:sz w:val="28"/>
          <w:szCs w:val="28"/>
          <w:rtl/>
          <w:lang w:val="en-US"/>
        </w:rPr>
        <w:t xml:space="preserve"> </w:t>
      </w:r>
      <w:proofErr w:type="spellStart"/>
      <w:r w:rsidRPr="001B7CA2">
        <w:rPr>
          <w:rFonts w:cs="Arial" w:hint="cs"/>
          <w:sz w:val="28"/>
          <w:szCs w:val="28"/>
          <w:rtl/>
          <w:lang w:val="en-US"/>
        </w:rPr>
        <w:t>وارادت</w:t>
      </w:r>
      <w:proofErr w:type="spellEnd"/>
      <w:r w:rsidRPr="001B7CA2">
        <w:rPr>
          <w:rFonts w:cs="Arial"/>
          <w:sz w:val="28"/>
          <w:szCs w:val="28"/>
          <w:rtl/>
          <w:lang w:val="en-US"/>
        </w:rPr>
        <w:t xml:space="preserve"> غازها الطبيعي </w:t>
      </w:r>
      <w:r w:rsidRPr="001B7CA2">
        <w:rPr>
          <w:rFonts w:cs="Arial" w:hint="cs"/>
          <w:sz w:val="28"/>
          <w:szCs w:val="28"/>
          <w:rtl/>
          <w:lang w:val="en-US"/>
        </w:rPr>
        <w:t>من</w:t>
      </w:r>
      <w:r w:rsidRPr="001B7CA2">
        <w:rPr>
          <w:rFonts w:cs="Arial"/>
          <w:sz w:val="28"/>
          <w:szCs w:val="28"/>
          <w:rtl/>
          <w:lang w:val="en-US"/>
        </w:rPr>
        <w:t xml:space="preserve"> </w:t>
      </w:r>
      <w:r w:rsidRPr="001B7CA2">
        <w:rPr>
          <w:rFonts w:cs="Arial" w:hint="cs"/>
          <w:sz w:val="28"/>
          <w:szCs w:val="28"/>
          <w:rtl/>
          <w:lang w:val="en-US"/>
        </w:rPr>
        <w:t>ال</w:t>
      </w:r>
      <w:r w:rsidRPr="001B7CA2">
        <w:rPr>
          <w:rFonts w:cs="Arial"/>
          <w:sz w:val="28"/>
          <w:szCs w:val="28"/>
          <w:rtl/>
          <w:lang w:val="en-US"/>
        </w:rPr>
        <w:t>منطقة</w:t>
      </w:r>
      <w:r w:rsidRPr="001B7CA2">
        <w:rPr>
          <w:rFonts w:cs="Arial" w:hint="cs"/>
          <w:sz w:val="28"/>
          <w:szCs w:val="28"/>
          <w:rtl/>
          <w:lang w:val="en-US"/>
        </w:rPr>
        <w:t xml:space="preserve">، </w:t>
      </w:r>
      <w:bookmarkEnd w:id="43"/>
      <w:r w:rsidRPr="001B7CA2">
        <w:rPr>
          <w:rFonts w:cs="Arial" w:hint="cs"/>
          <w:sz w:val="28"/>
          <w:szCs w:val="28"/>
          <w:rtl/>
          <w:lang w:val="en-US"/>
        </w:rPr>
        <w:t>مما يزيد من أهميتها في حال حدوث صراع عسكري مع الصين حيث يمكن قطع إمدادات الطاقة عنها من المنابع. وبالتالي فإن أهمية القيادة المركزية الأمريكية قد تتراجع بشكل مؤقت، لكنها ستظل تلعب دورا محوريا في تأمين النفوذ الأمريكي عالميا، ويمكن أن تعود إلى بؤرة الأحداث في حال تعرض المصالح الأمريكية بالمنطقة للخطر.</w:t>
      </w:r>
    </w:p>
    <w:p w14:paraId="69A8A7CB" w14:textId="77777777" w:rsidR="00DA3657" w:rsidRPr="001B7CA2" w:rsidRDefault="00DA3657" w:rsidP="00030E83">
      <w:pPr>
        <w:bidi/>
        <w:spacing w:line="360" w:lineRule="auto"/>
        <w:jc w:val="both"/>
        <w:rPr>
          <w:rFonts w:cs="Arial"/>
          <w:sz w:val="28"/>
          <w:szCs w:val="28"/>
          <w:rtl/>
          <w:lang w:val="en-US"/>
        </w:rPr>
      </w:pPr>
    </w:p>
    <w:p w14:paraId="063A087E" w14:textId="77777777" w:rsidR="00DA3657" w:rsidRPr="00BB1217" w:rsidRDefault="00897C6D" w:rsidP="00030E83">
      <w:pPr>
        <w:pStyle w:val="Heading2"/>
        <w:bidi/>
        <w:spacing w:line="360" w:lineRule="auto"/>
        <w:jc w:val="center"/>
        <w:rPr>
          <w:b/>
          <w:bCs/>
          <w:color w:val="0070C0"/>
          <w:sz w:val="28"/>
          <w:szCs w:val="28"/>
          <w:rtl/>
          <w:lang w:val="en-US"/>
        </w:rPr>
      </w:pPr>
      <w:bookmarkStart w:id="44" w:name="_Toc139726190"/>
      <w:r w:rsidRPr="00BB1217">
        <w:rPr>
          <w:rFonts w:hint="cs"/>
          <w:b/>
          <w:bCs/>
          <w:color w:val="0070C0"/>
          <w:sz w:val="28"/>
          <w:szCs w:val="28"/>
          <w:rtl/>
          <w:lang w:val="en-US"/>
        </w:rPr>
        <w:lastRenderedPageBreak/>
        <w:t xml:space="preserve">28- </w:t>
      </w:r>
      <w:r w:rsidR="00DA3657" w:rsidRPr="00BB1217">
        <w:rPr>
          <w:b/>
          <w:bCs/>
          <w:color w:val="0070C0"/>
          <w:sz w:val="28"/>
          <w:szCs w:val="28"/>
          <w:rtl/>
          <w:lang w:val="en-US"/>
        </w:rPr>
        <w:t>بين مطرقة موسكو وسندان واشنطن.. أين تقف إسرائيل في الحرب الروسية- الأوكرانية؟</w:t>
      </w:r>
      <w:r w:rsidR="00DA3657" w:rsidRPr="00BB1217">
        <w:rPr>
          <w:rStyle w:val="FootnoteReference"/>
          <w:b/>
          <w:bCs/>
          <w:color w:val="0070C0"/>
          <w:sz w:val="28"/>
          <w:szCs w:val="28"/>
          <w:rtl/>
        </w:rPr>
        <w:footnoteReference w:id="35"/>
      </w:r>
      <w:bookmarkEnd w:id="44"/>
    </w:p>
    <w:p w14:paraId="7B6472E8" w14:textId="77777777" w:rsidR="00DA3657" w:rsidRPr="001B7CA2" w:rsidRDefault="00DA3657" w:rsidP="00030E83">
      <w:pPr>
        <w:bidi/>
        <w:spacing w:line="360" w:lineRule="auto"/>
        <w:jc w:val="both"/>
        <w:rPr>
          <w:sz w:val="28"/>
          <w:szCs w:val="28"/>
          <w:rtl/>
          <w:lang w:val="en-US" w:bidi="ar-EG"/>
        </w:rPr>
      </w:pPr>
    </w:p>
    <w:p w14:paraId="579923C5" w14:textId="77777777" w:rsidR="00DA3657" w:rsidRPr="001B7CA2" w:rsidRDefault="00DA3657" w:rsidP="00030E83">
      <w:pPr>
        <w:bidi/>
        <w:spacing w:line="360" w:lineRule="auto"/>
        <w:jc w:val="both"/>
        <w:rPr>
          <w:sz w:val="28"/>
          <w:szCs w:val="28"/>
          <w:rtl/>
          <w:lang w:val="en-US" w:bidi="ar-EG"/>
        </w:rPr>
      </w:pPr>
      <w:r w:rsidRPr="001B7CA2">
        <w:rPr>
          <w:rFonts w:hint="cs"/>
          <w:sz w:val="28"/>
          <w:szCs w:val="28"/>
          <w:rtl/>
          <w:lang w:val="en-US" w:bidi="ar-EG"/>
        </w:rPr>
        <w:t xml:space="preserve">رغم وجود علاقات ودية بين إسرائيل وأوكرانيا وتموضع تل أبيب ضمن الحلفاء المقربين من الغرب إلا أن الموقف الإسرائيلي من إدانة الغزو الروسي اتصف بالحذر واستعمال لغة دبلوماسية هادئة في ظل الرغبة بعدم إثارة غضب الدب الروسي الذي يمكن أن يستخدم عدة ملفات للإضرار بالمصالح الإسرائيلية. </w:t>
      </w:r>
    </w:p>
    <w:p w14:paraId="28FE0F37" w14:textId="77777777" w:rsidR="00DA3657" w:rsidRPr="001B7CA2" w:rsidRDefault="00DA3657" w:rsidP="00030E83">
      <w:pPr>
        <w:bidi/>
        <w:spacing w:line="360" w:lineRule="auto"/>
        <w:jc w:val="both"/>
        <w:rPr>
          <w:b/>
          <w:bCs/>
          <w:sz w:val="28"/>
          <w:szCs w:val="28"/>
          <w:rtl/>
          <w:lang w:val="en-US" w:bidi="ar-EG"/>
        </w:rPr>
      </w:pPr>
      <w:r w:rsidRPr="001B7CA2">
        <w:rPr>
          <w:rFonts w:hint="cs"/>
          <w:b/>
          <w:bCs/>
          <w:sz w:val="28"/>
          <w:szCs w:val="28"/>
          <w:rtl/>
          <w:lang w:val="en-US" w:bidi="ar-EG"/>
        </w:rPr>
        <w:t>العلاقات الإسرائيلية الأوكرانية</w:t>
      </w:r>
    </w:p>
    <w:p w14:paraId="359A71DF" w14:textId="77777777" w:rsidR="00DA3657" w:rsidRPr="001B7CA2" w:rsidRDefault="00DA3657" w:rsidP="00030E83">
      <w:pPr>
        <w:bidi/>
        <w:spacing w:line="360" w:lineRule="auto"/>
        <w:jc w:val="both"/>
        <w:rPr>
          <w:rFonts w:cs="Arial"/>
          <w:sz w:val="28"/>
          <w:szCs w:val="28"/>
          <w:rtl/>
          <w:lang w:val="en-US" w:bidi="ar-EG"/>
        </w:rPr>
      </w:pPr>
      <w:r w:rsidRPr="001B7CA2">
        <w:rPr>
          <w:rFonts w:hint="cs"/>
          <w:sz w:val="28"/>
          <w:szCs w:val="28"/>
          <w:rtl/>
          <w:lang w:val="en-US" w:bidi="ar-EG"/>
        </w:rPr>
        <w:t xml:space="preserve">لعب وجود جالية يهودية أوكرانية يناهز عددها 75 ألف شخص دورا في رسم علاقات تعاون بين تل أبيب وكييف، وبالأخص في ظل الديانة اليهودية للرئيس الأوكراني </w:t>
      </w:r>
      <w:proofErr w:type="spellStart"/>
      <w:r w:rsidRPr="001B7CA2">
        <w:rPr>
          <w:rFonts w:cs="Arial"/>
          <w:sz w:val="28"/>
          <w:szCs w:val="28"/>
          <w:rtl/>
          <w:lang w:val="en-US" w:bidi="ar-EG"/>
        </w:rPr>
        <w:t>زيلينسكي</w:t>
      </w:r>
      <w:proofErr w:type="spellEnd"/>
      <w:r w:rsidRPr="001B7CA2">
        <w:rPr>
          <w:rFonts w:hint="cs"/>
          <w:sz w:val="28"/>
          <w:szCs w:val="28"/>
          <w:rtl/>
          <w:lang w:val="en-US" w:bidi="ar-EG"/>
        </w:rPr>
        <w:t xml:space="preserve"> ووزير دفاعه </w:t>
      </w:r>
      <w:proofErr w:type="spellStart"/>
      <w:r w:rsidRPr="001B7CA2">
        <w:rPr>
          <w:rFonts w:cs="Arial"/>
          <w:sz w:val="28"/>
          <w:szCs w:val="28"/>
          <w:rtl/>
          <w:lang w:val="en-US" w:bidi="ar-EG"/>
        </w:rPr>
        <w:t>ريزنيكوف</w:t>
      </w:r>
      <w:proofErr w:type="spellEnd"/>
      <w:r w:rsidRPr="001B7CA2">
        <w:rPr>
          <w:rFonts w:cs="Arial" w:hint="cs"/>
          <w:sz w:val="28"/>
          <w:szCs w:val="28"/>
          <w:rtl/>
          <w:lang w:val="en-US" w:bidi="ar-EG"/>
        </w:rPr>
        <w:t>. فمن جهة تنظر كييف إلى تل أبيب باعتبارها أحد اللاعبين المؤثرين في السياسة الأمريكية وكذلك تتمتع بعلاقات جيدة مع موسكو بما يمكنها من لعب دور الوساطة خلف الكواليس. وقد حرصت أوكرانيا على التعاون مع إسرائيل في ملفات متعددة من أبرزها التعاون العسكري والاستخباري، وهو ما تجلى في الاستجابة للمطالب الإسرائيلية نهاية القرن الماضي بالامتناع عن بيع معدات لطهران تُستخدم في صناعة الصواريخ والأنشطة النووية، كما تعاونت أجهزة الأمن الأوكرانية مع الموساد في عام 2011 لاختطاف مدير محطة كهرباء غزة والحاصل على الدكتوراه في الهندسة من جامعة أوكرانية "</w:t>
      </w:r>
      <w:r w:rsidRPr="001B7CA2">
        <w:rPr>
          <w:rFonts w:cs="Arial"/>
          <w:sz w:val="28"/>
          <w:szCs w:val="28"/>
          <w:rtl/>
          <w:lang w:val="en-US" w:bidi="ar-EG"/>
        </w:rPr>
        <w:t>ضرار أبو سيسي</w:t>
      </w:r>
      <w:r w:rsidRPr="001B7CA2">
        <w:rPr>
          <w:rFonts w:cs="Arial" w:hint="cs"/>
          <w:sz w:val="28"/>
          <w:szCs w:val="28"/>
          <w:rtl/>
          <w:lang w:val="en-US" w:bidi="ar-EG"/>
        </w:rPr>
        <w:t>" خلال زيارته لكييف عام 2011 حيث سُلم إلى إسرائيل التي حكمت عليه بالسجن 21 سنة بذريعة مشاركته في تطوير صواريخ حماس. وخلال معركة أسوار القدس في العام الماضي غرد الرئيس الأوكراني على تويتر معلنا تضامنه مع إسرائيل.</w:t>
      </w:r>
    </w:p>
    <w:p w14:paraId="010F3708" w14:textId="77777777" w:rsidR="00DA3657" w:rsidRPr="001B7CA2" w:rsidRDefault="00DA3657" w:rsidP="00030E83">
      <w:pPr>
        <w:bidi/>
        <w:spacing w:line="360" w:lineRule="auto"/>
        <w:jc w:val="both"/>
        <w:rPr>
          <w:rFonts w:cs="Arial"/>
          <w:sz w:val="28"/>
          <w:szCs w:val="28"/>
          <w:rtl/>
          <w:lang w:val="en-US" w:bidi="ar-EG"/>
        </w:rPr>
      </w:pPr>
      <w:r w:rsidRPr="001B7CA2">
        <w:rPr>
          <w:rFonts w:cs="Arial" w:hint="cs"/>
          <w:sz w:val="28"/>
          <w:szCs w:val="28"/>
          <w:rtl/>
          <w:lang w:val="en-US" w:bidi="ar-EG"/>
        </w:rPr>
        <w:t>ولكن في المقابل نظرا لحساسية العلاقات الإسرائيلية مع موسكو، فلم تقابل تل أبيب إقبال كييف عليها بالمثل، ففي عام 2014 تغاضت تل أبيب عن إدانة اقتطاع روسيا شبه جزيرة القرم من أوكرانيا، بل واعتذرت تل أبيب عن الاستجابة لطلب كييف بالتوسط في حل الأزمة مع موسكو آنذاك، وكذلك تجاهلت تل أبيب في عام 2021 طلب كييف شراء بطاريات من منظومة القبة الحديدية.</w:t>
      </w:r>
    </w:p>
    <w:p w14:paraId="3FBED82B" w14:textId="77777777" w:rsidR="00DA3657" w:rsidRDefault="00DA3657" w:rsidP="00030E83">
      <w:pPr>
        <w:bidi/>
        <w:spacing w:line="360" w:lineRule="auto"/>
        <w:jc w:val="both"/>
        <w:rPr>
          <w:rFonts w:cs="Arial"/>
          <w:sz w:val="28"/>
          <w:szCs w:val="28"/>
          <w:rtl/>
          <w:lang w:val="en-US" w:bidi="ar-EG"/>
        </w:rPr>
      </w:pPr>
      <w:r w:rsidRPr="001B7CA2">
        <w:rPr>
          <w:rFonts w:cs="Arial" w:hint="cs"/>
          <w:sz w:val="28"/>
          <w:szCs w:val="28"/>
          <w:rtl/>
          <w:lang w:val="en-US" w:bidi="ar-EG"/>
        </w:rPr>
        <w:t xml:space="preserve">ومع تزايد الحشود الروسية قرب الحدود الأوكرانية في يناير وفبراير قبل بدء الحرب، والإدانات الأمريكية والغربية المكثفة لتلك </w:t>
      </w:r>
      <w:proofErr w:type="spellStart"/>
      <w:r w:rsidRPr="001B7CA2">
        <w:rPr>
          <w:rFonts w:cs="Arial" w:hint="cs"/>
          <w:sz w:val="28"/>
          <w:szCs w:val="28"/>
          <w:rtl/>
          <w:lang w:val="en-US" w:bidi="ar-EG"/>
        </w:rPr>
        <w:t>التحشيدات</w:t>
      </w:r>
      <w:proofErr w:type="spellEnd"/>
      <w:r w:rsidRPr="001B7CA2">
        <w:rPr>
          <w:rFonts w:cs="Arial" w:hint="cs"/>
          <w:sz w:val="28"/>
          <w:szCs w:val="28"/>
          <w:rtl/>
          <w:lang w:val="en-US" w:bidi="ar-EG"/>
        </w:rPr>
        <w:t xml:space="preserve">، اكتفت تل أبيب على لسان رئيس الوزراء </w:t>
      </w:r>
      <w:proofErr w:type="spellStart"/>
      <w:r w:rsidRPr="001B7CA2">
        <w:rPr>
          <w:rFonts w:cs="Arial" w:hint="cs"/>
          <w:sz w:val="28"/>
          <w:szCs w:val="28"/>
          <w:rtl/>
          <w:lang w:val="en-US" w:bidi="ar-EG"/>
        </w:rPr>
        <w:t>بينيت</w:t>
      </w:r>
      <w:proofErr w:type="spellEnd"/>
      <w:r w:rsidRPr="001B7CA2">
        <w:rPr>
          <w:rFonts w:cs="Arial" w:hint="cs"/>
          <w:sz w:val="28"/>
          <w:szCs w:val="28"/>
          <w:rtl/>
          <w:lang w:val="en-US" w:bidi="ar-EG"/>
        </w:rPr>
        <w:t xml:space="preserve"> بالدعوة للهدوء والحوار، </w:t>
      </w:r>
      <w:r w:rsidRPr="001B7CA2">
        <w:rPr>
          <w:rFonts w:cs="Arial" w:hint="cs"/>
          <w:sz w:val="28"/>
          <w:szCs w:val="28"/>
          <w:rtl/>
          <w:lang w:val="en-US" w:bidi="ar-EG"/>
        </w:rPr>
        <w:lastRenderedPageBreak/>
        <w:t xml:space="preserve">فيما طلب المستوى السياسي من </w:t>
      </w:r>
      <w:r w:rsidRPr="001B7CA2">
        <w:rPr>
          <w:rFonts w:cs="Arial"/>
          <w:sz w:val="28"/>
          <w:szCs w:val="28"/>
          <w:rtl/>
          <w:lang w:val="en-US" w:bidi="ar-EG"/>
        </w:rPr>
        <w:t xml:space="preserve">قادة </w:t>
      </w:r>
      <w:r w:rsidRPr="001B7CA2">
        <w:rPr>
          <w:rFonts w:cs="Arial" w:hint="cs"/>
          <w:sz w:val="28"/>
          <w:szCs w:val="28"/>
          <w:rtl/>
          <w:lang w:val="en-US" w:bidi="ar-EG"/>
        </w:rPr>
        <w:t>ا</w:t>
      </w:r>
      <w:r w:rsidRPr="001B7CA2">
        <w:rPr>
          <w:rFonts w:cs="Arial"/>
          <w:sz w:val="28"/>
          <w:szCs w:val="28"/>
          <w:rtl/>
          <w:lang w:val="en-US" w:bidi="ar-EG"/>
        </w:rPr>
        <w:t>لجيش الإسرائيلي</w:t>
      </w:r>
      <w:r w:rsidRPr="001B7CA2">
        <w:rPr>
          <w:rFonts w:cs="Arial" w:hint="cs"/>
          <w:sz w:val="28"/>
          <w:szCs w:val="28"/>
          <w:rtl/>
          <w:lang w:val="en-US" w:bidi="ar-EG"/>
        </w:rPr>
        <w:t xml:space="preserve"> عدم التعليق على التطورات في أوكرانيا. ولكن مع اشتعال الحرب وتزايد الضغوط الأمريكية على إسرائيل لاتخاذ موقف واضح أصدرت الخارجية الإسرائيلية بيانا باهتا ورد فيه (</w:t>
      </w:r>
      <w:r w:rsidRPr="001B7CA2">
        <w:rPr>
          <w:rFonts w:cs="Arial"/>
          <w:sz w:val="28"/>
          <w:szCs w:val="28"/>
          <w:rtl/>
          <w:lang w:val="en-US" w:bidi="ar-EG"/>
        </w:rPr>
        <w:t>تدعم إسرائيل وحدة أراضي وسيادة أوكرانيا، وتعرب عن قلقها على رفاهية 8000 إسرائيلي في أوكرانيا، وعلى مصير الجالية اليهودية</w:t>
      </w:r>
      <w:r w:rsidRPr="001B7CA2">
        <w:rPr>
          <w:rFonts w:cs="Arial" w:hint="cs"/>
          <w:sz w:val="28"/>
          <w:szCs w:val="28"/>
          <w:rtl/>
          <w:lang w:val="en-US" w:bidi="ar-EG"/>
        </w:rPr>
        <w:t xml:space="preserve">) وتجنب البيان إدانة روسيا التي سارعت عبر بعثتها في الأمم المتحدة للتعبير عن قلقها من </w:t>
      </w:r>
      <w:r w:rsidRPr="001B7CA2">
        <w:rPr>
          <w:rFonts w:cs="Arial"/>
          <w:sz w:val="28"/>
          <w:szCs w:val="28"/>
          <w:rtl/>
          <w:lang w:val="en-US" w:bidi="ar-EG"/>
        </w:rPr>
        <w:t>خطط تل أبيب لتوسيع النشاط الاستيطاني في مرتفعات الجولان المحتلة</w:t>
      </w:r>
      <w:r w:rsidRPr="001B7CA2">
        <w:rPr>
          <w:rFonts w:cs="Arial" w:hint="cs"/>
          <w:sz w:val="28"/>
          <w:szCs w:val="28"/>
          <w:rtl/>
          <w:lang w:val="en-US" w:bidi="ar-EG"/>
        </w:rPr>
        <w:t>. فما الذي تخشاه إسرائيل من روسيا؟</w:t>
      </w:r>
    </w:p>
    <w:p w14:paraId="1777AE2F" w14:textId="77777777" w:rsidR="00DA3657" w:rsidRPr="001B7CA2" w:rsidRDefault="00DA3657" w:rsidP="00030E83">
      <w:pPr>
        <w:bidi/>
        <w:spacing w:line="360" w:lineRule="auto"/>
        <w:jc w:val="both"/>
        <w:rPr>
          <w:rFonts w:cs="Arial"/>
          <w:b/>
          <w:bCs/>
          <w:sz w:val="28"/>
          <w:szCs w:val="28"/>
          <w:rtl/>
          <w:lang w:val="en-US" w:bidi="ar-EG"/>
        </w:rPr>
      </w:pPr>
      <w:r w:rsidRPr="001B7CA2">
        <w:rPr>
          <w:rFonts w:cs="Arial" w:hint="cs"/>
          <w:b/>
          <w:bCs/>
          <w:sz w:val="28"/>
          <w:szCs w:val="28"/>
          <w:rtl/>
          <w:lang w:val="en-US" w:bidi="ar-EG"/>
        </w:rPr>
        <w:t>مخاوف تل أبيب من موسكو</w:t>
      </w:r>
    </w:p>
    <w:p w14:paraId="656207BB" w14:textId="77777777" w:rsidR="00DA3657" w:rsidRPr="001B7CA2" w:rsidRDefault="00DA3657" w:rsidP="00030E83">
      <w:pPr>
        <w:bidi/>
        <w:spacing w:line="360" w:lineRule="auto"/>
        <w:jc w:val="both"/>
        <w:rPr>
          <w:rFonts w:cs="Arial"/>
          <w:sz w:val="28"/>
          <w:szCs w:val="28"/>
          <w:rtl/>
          <w:lang w:val="en-US" w:bidi="ar-EG"/>
        </w:rPr>
      </w:pPr>
      <w:r w:rsidRPr="001B7CA2">
        <w:rPr>
          <w:rFonts w:cs="Arial" w:hint="cs"/>
          <w:sz w:val="28"/>
          <w:szCs w:val="28"/>
          <w:rtl/>
          <w:lang w:val="en-US" w:bidi="ar-EG"/>
        </w:rPr>
        <w:t xml:space="preserve">تخشى تل أبيب من أن يؤدي تبنيها لموقف حازم من الغزو الروسي لأوكرانيا إلى دفع موسكو للعب ضد إسرائيل في عدة ملفات من أبرزها الملف السوري. فحتى اليوم رغم نشر روسيا لمنظومة إس 400 للدفاع الجوي في قاعدة </w:t>
      </w:r>
      <w:proofErr w:type="spellStart"/>
      <w:r w:rsidRPr="001B7CA2">
        <w:rPr>
          <w:rFonts w:cs="Arial" w:hint="cs"/>
          <w:sz w:val="28"/>
          <w:szCs w:val="28"/>
          <w:rtl/>
          <w:lang w:val="en-US" w:bidi="ar-EG"/>
        </w:rPr>
        <w:t>حميميم</w:t>
      </w:r>
      <w:proofErr w:type="spellEnd"/>
      <w:r w:rsidRPr="001B7CA2">
        <w:rPr>
          <w:rFonts w:cs="Arial" w:hint="cs"/>
          <w:sz w:val="28"/>
          <w:szCs w:val="28"/>
          <w:rtl/>
          <w:lang w:val="en-US" w:bidi="ar-EG"/>
        </w:rPr>
        <w:t xml:space="preserve"> بسوريا فإن موسكو سمحت للطيران الإسرائيلي بشن غارات دورية على أهداف سورية وإيرانية لعرقلة التمركز الإيراني في سوريا، ومن ثم تخشى تل أبيب من أن تندفع موسكو في حال إغضابها لغلق المجال الجوي فوق سوريا أمام الطيران الإسرائيلي مما يعني تمكن إيران من ترسيخ وتعميق وجودها على الحدود السورية مع إسرائيل ونقل المزيد من شحنات الأسلحة والصواريخ الدقيقة وبناء بنية تحتية يصعب القضاء عليها لاحقا، وبالفعل أوصلت روسيا رسالة ضمنية بذلك عندما </w:t>
      </w:r>
      <w:r w:rsidRPr="001B7CA2">
        <w:rPr>
          <w:rFonts w:cs="Arial"/>
          <w:sz w:val="28"/>
          <w:szCs w:val="28"/>
          <w:rtl/>
          <w:lang w:val="en-US" w:bidi="ar-EG"/>
        </w:rPr>
        <w:t>نفذت طائرات حربية سورية وروسية دوريات مشتركة</w:t>
      </w:r>
      <w:r w:rsidRPr="001B7CA2">
        <w:rPr>
          <w:rFonts w:cs="Arial" w:hint="cs"/>
          <w:sz w:val="28"/>
          <w:szCs w:val="28"/>
          <w:rtl/>
          <w:lang w:val="en-US" w:bidi="ar-EG"/>
        </w:rPr>
        <w:t xml:space="preserve"> لأول مرة</w:t>
      </w:r>
      <w:r w:rsidRPr="001B7CA2">
        <w:rPr>
          <w:rFonts w:cs="Arial"/>
          <w:sz w:val="28"/>
          <w:szCs w:val="28"/>
          <w:rtl/>
          <w:lang w:val="en-US" w:bidi="ar-EG"/>
        </w:rPr>
        <w:t xml:space="preserve"> في المجال الجوي على طول الحدود السورية في 24 يناير</w:t>
      </w:r>
      <w:r w:rsidRPr="001B7CA2">
        <w:rPr>
          <w:rFonts w:cs="Arial" w:hint="cs"/>
          <w:sz w:val="28"/>
          <w:szCs w:val="28"/>
          <w:rtl/>
          <w:lang w:val="en-US" w:bidi="ar-EG"/>
        </w:rPr>
        <w:t>2022 بالتزامن مع إعلان</w:t>
      </w:r>
      <w:r w:rsidRPr="001B7CA2">
        <w:rPr>
          <w:rFonts w:cs="Arial"/>
          <w:sz w:val="28"/>
          <w:szCs w:val="28"/>
          <w:rtl/>
          <w:lang w:val="en-US" w:bidi="ar-EG"/>
        </w:rPr>
        <w:t xml:space="preserve"> وزارة الدفاع الروسية أن البلدين يخططان لتسيير هذه الدوريات بانتظام.</w:t>
      </w:r>
      <w:r w:rsidRPr="001B7CA2">
        <w:rPr>
          <w:rFonts w:cs="Arial" w:hint="cs"/>
          <w:sz w:val="28"/>
          <w:szCs w:val="28"/>
          <w:rtl/>
          <w:lang w:val="en-US" w:bidi="ar-EG"/>
        </w:rPr>
        <w:t xml:space="preserve"> وهو ما فهمته تل أبيب على أنها</w:t>
      </w:r>
      <w:r w:rsidRPr="001B7CA2">
        <w:rPr>
          <w:rFonts w:cs="Arial"/>
          <w:sz w:val="28"/>
          <w:szCs w:val="28"/>
          <w:rtl/>
          <w:lang w:val="en-US" w:bidi="ar-EG"/>
        </w:rPr>
        <w:t xml:space="preserve"> رسالة روسية لواشنطن بأن التوتر في ملف أوكرانيا سينعكس سلبا على ملفات أخرى مثل الحدود السورية الإسرائيلية</w:t>
      </w:r>
      <w:r w:rsidRPr="001B7CA2">
        <w:rPr>
          <w:rFonts w:cs="Arial" w:hint="cs"/>
          <w:sz w:val="28"/>
          <w:szCs w:val="28"/>
          <w:rtl/>
          <w:lang w:val="en-US" w:bidi="ar-EG"/>
        </w:rPr>
        <w:t>.</w:t>
      </w:r>
    </w:p>
    <w:p w14:paraId="7CCF75C9" w14:textId="77777777" w:rsidR="00DA3657" w:rsidRPr="001B7CA2" w:rsidRDefault="00DA3657" w:rsidP="00030E83">
      <w:pPr>
        <w:bidi/>
        <w:spacing w:line="360" w:lineRule="auto"/>
        <w:jc w:val="both"/>
        <w:rPr>
          <w:rFonts w:cs="Arial"/>
          <w:sz w:val="28"/>
          <w:szCs w:val="28"/>
          <w:rtl/>
          <w:lang w:val="en-US" w:bidi="ar-EG"/>
        </w:rPr>
      </w:pPr>
      <w:r w:rsidRPr="001B7CA2">
        <w:rPr>
          <w:rFonts w:cs="Arial" w:hint="cs"/>
          <w:sz w:val="28"/>
          <w:szCs w:val="28"/>
          <w:rtl/>
          <w:lang w:val="en-US" w:bidi="ar-EG"/>
        </w:rPr>
        <w:t>وكذلك تخشى تل أبيب من أن تتجه موسكو نحو تعزيز علاقاتها مع إيران في ظل العقوبات الغربية المكثفة التي تتعرض لها، وهو ما قد ينعكس على تقديم موسكو لخبرات وأسلحة متطورة لإيران وصولا إلى مساعدتها في الملف النووي الذي ترى تل أبيب أنه يمثل التهديد الأبرز ضدها في المرحلة الحالية. أما في حال التوصل لاتفاق نووي يبدو وشيكا مع إيران يتضمن بطبيعة الحال الإفراج عن الأموال الإيرانية المجمدة والبالغة عشرات مليارات الدولارات بالتزامن مع رفع العقوبات، فإن هذا قد يدفع باتجاه المزيد من التغول الإيراني في المنطقة، والمزيد من الدعم لحزب الله اللبناني وحركة حماس مما يعني تنامي التهديدات للمصالح الإسرائيلية.</w:t>
      </w:r>
    </w:p>
    <w:p w14:paraId="3DE68C97" w14:textId="77777777" w:rsidR="00DA3657" w:rsidRPr="001B7CA2" w:rsidRDefault="00DA3657" w:rsidP="00030E83">
      <w:pPr>
        <w:bidi/>
        <w:spacing w:line="360" w:lineRule="auto"/>
        <w:jc w:val="both"/>
        <w:rPr>
          <w:rFonts w:cs="Arial"/>
          <w:b/>
          <w:bCs/>
          <w:sz w:val="28"/>
          <w:szCs w:val="28"/>
          <w:rtl/>
          <w:lang w:val="en-US" w:bidi="ar-EG"/>
        </w:rPr>
      </w:pPr>
      <w:r w:rsidRPr="001B7CA2">
        <w:rPr>
          <w:rFonts w:cs="Arial" w:hint="cs"/>
          <w:b/>
          <w:bCs/>
          <w:sz w:val="28"/>
          <w:szCs w:val="28"/>
          <w:rtl/>
          <w:lang w:val="en-US" w:bidi="ar-EG"/>
        </w:rPr>
        <w:lastRenderedPageBreak/>
        <w:t>التحالف مع واشنطن مقدم على موسكو</w:t>
      </w:r>
    </w:p>
    <w:p w14:paraId="50AC5E56" w14:textId="77777777" w:rsidR="00DA3657" w:rsidRPr="001B7CA2" w:rsidRDefault="00DA3657" w:rsidP="00030E83">
      <w:pPr>
        <w:bidi/>
        <w:spacing w:line="360" w:lineRule="auto"/>
        <w:jc w:val="both"/>
        <w:rPr>
          <w:rFonts w:cs="Arial"/>
          <w:sz w:val="28"/>
          <w:szCs w:val="28"/>
          <w:rtl/>
          <w:lang w:val="en-US" w:bidi="ar-EG"/>
        </w:rPr>
      </w:pPr>
      <w:r w:rsidRPr="001B7CA2">
        <w:rPr>
          <w:rFonts w:cs="Arial" w:hint="cs"/>
          <w:sz w:val="28"/>
          <w:szCs w:val="28"/>
          <w:rtl/>
          <w:lang w:val="en-US" w:bidi="ar-EG"/>
        </w:rPr>
        <w:t xml:space="preserve">تأمل تل أبيب أن يتوقف القتال في أوكرانيا قريبا، وتركز في خطابها على استعدادها لتقديم مساعدات طبية لأوكرانيا بالتزامن مع جهودها لتنظيم سفر أعضاء الجالية اليهودية الراغبين في مغادرة مناطق القتال، فيما لم تعلق إسرائيل حتى الآن رسميا على طلب الرئيس الأوكراني من رئيس الوزراء الإسرائيلي في 26 فبراير </w:t>
      </w:r>
      <w:r w:rsidRPr="001B7CA2">
        <w:rPr>
          <w:rFonts w:cs="Arial"/>
          <w:sz w:val="28"/>
          <w:szCs w:val="28"/>
          <w:rtl/>
          <w:lang w:val="en-US" w:bidi="ar-EG"/>
        </w:rPr>
        <w:t>التوسط واستضافة المفاوضات بين أوكرانيا وروسيا</w:t>
      </w:r>
      <w:r w:rsidRPr="001B7CA2">
        <w:rPr>
          <w:rFonts w:cs="Arial" w:hint="cs"/>
          <w:sz w:val="28"/>
          <w:szCs w:val="28"/>
          <w:rtl/>
          <w:lang w:val="en-US" w:bidi="ar-EG"/>
        </w:rPr>
        <w:t xml:space="preserve"> بدلا من بيلاروسيا الحليفة لموسكو.</w:t>
      </w:r>
    </w:p>
    <w:p w14:paraId="7FABEF24" w14:textId="77777777" w:rsidR="00DA3657" w:rsidRPr="001B7CA2" w:rsidRDefault="00DA3657" w:rsidP="00030E83">
      <w:pPr>
        <w:bidi/>
        <w:spacing w:line="360" w:lineRule="auto"/>
        <w:jc w:val="both"/>
        <w:rPr>
          <w:rFonts w:cs="Arial"/>
          <w:sz w:val="28"/>
          <w:szCs w:val="28"/>
          <w:rtl/>
          <w:lang w:val="en-US" w:bidi="ar-EG"/>
        </w:rPr>
      </w:pPr>
      <w:r w:rsidRPr="001B7CA2">
        <w:rPr>
          <w:rFonts w:cs="Arial" w:hint="cs"/>
          <w:sz w:val="28"/>
          <w:szCs w:val="28"/>
          <w:rtl/>
          <w:lang w:val="en-US" w:bidi="ar-EG"/>
        </w:rPr>
        <w:t xml:space="preserve">ولكن في حال طول أمد الصراع وامتداده لدول أخرى حليفة لواشنطن، ستضطر إسرائيل لمغادرة مقعد الحياد المزعوم، وذلك للحفاظ على تحالفها الوثيق مع واشنطن التي لازالت توجه أكبر مساعدة عسكرية أمريكية سنوية للجيش الإسرائيلي، كما تقدم أحدث أنواع الأسلحة لتل أبيب لضمان وفوقها العسكري في المنطقة فضلا عن تعهدها بضمان أمن إسرائيل، وبالتالي لن تضحي تل أبيب بمصالحها مع واشنطن والغرب من أجل عيون موسكو. </w:t>
      </w:r>
    </w:p>
    <w:p w14:paraId="0202397C" w14:textId="77777777" w:rsidR="00DA3657" w:rsidRPr="001B7CA2" w:rsidRDefault="00DA3657" w:rsidP="00030E83">
      <w:pPr>
        <w:bidi/>
        <w:spacing w:line="360" w:lineRule="auto"/>
        <w:jc w:val="both"/>
        <w:rPr>
          <w:rFonts w:cs="Arial"/>
          <w:sz w:val="28"/>
          <w:szCs w:val="28"/>
          <w:rtl/>
          <w:lang w:val="en-US" w:bidi="ar-EG"/>
        </w:rPr>
      </w:pPr>
      <w:r w:rsidRPr="001B7CA2">
        <w:rPr>
          <w:rFonts w:cs="Arial" w:hint="cs"/>
          <w:sz w:val="28"/>
          <w:szCs w:val="28"/>
          <w:rtl/>
          <w:lang w:val="en-US" w:bidi="ar-EG"/>
        </w:rPr>
        <w:t xml:space="preserve">وفي ظل التطورات الأخيرة تطرح بعض الأوساط الإسرائيلية تصورا مفاده أنه في حال تطور الصراع الغربي الروسي فإن الاهتمام الأمريكي بالشرق الأوسط سيزداد باعتباره حلقة مهمة في جهود تقويض النفوذ الروسي وبالأخص في سوريا وليبيا والبحر المتوسط، وهو ما سيصب في مصلحة إسرائيل، كما يرون أن الدعم الإيراني للغزو الروسي على لسان الرئيس إبراهيم رئيسي سيدفع واشنطن وحلفاؤها لوضع إيران في خانة روسيا مع ما يعنيه ذلك من تقويض النفوذ الإيراني حتى في حال عقد اتفاق نووي. </w:t>
      </w:r>
    </w:p>
    <w:p w14:paraId="2A63F1D6" w14:textId="77777777" w:rsidR="00DA3657" w:rsidRPr="001B7CA2" w:rsidRDefault="00DA3657" w:rsidP="00030E83">
      <w:pPr>
        <w:bidi/>
        <w:spacing w:line="360" w:lineRule="auto"/>
        <w:jc w:val="both"/>
        <w:rPr>
          <w:rFonts w:cs="Arial"/>
          <w:sz w:val="28"/>
          <w:szCs w:val="28"/>
          <w:lang w:val="en-US" w:bidi="ar-EG"/>
        </w:rPr>
      </w:pPr>
      <w:r w:rsidRPr="001B7CA2">
        <w:rPr>
          <w:rFonts w:cs="Arial" w:hint="cs"/>
          <w:sz w:val="28"/>
          <w:szCs w:val="28"/>
          <w:rtl/>
          <w:lang w:val="en-US" w:bidi="ar-EG"/>
        </w:rPr>
        <w:t>وفي المحصلة تحرص إسرائيل على التعامل بحذر مع الأزمة الأوكرانية كي تتجنب بقدر الإمكان تداعياتها السلبية وتنتهز الفرص التي قد تتيحها للمصالح الإسرائيلية.</w:t>
      </w:r>
    </w:p>
    <w:p w14:paraId="57416387" w14:textId="77777777" w:rsidR="00DA3657" w:rsidRDefault="00DA3657" w:rsidP="00030E83">
      <w:pPr>
        <w:bidi/>
        <w:spacing w:line="360" w:lineRule="auto"/>
        <w:jc w:val="both"/>
        <w:rPr>
          <w:rFonts w:cs="Arial"/>
          <w:sz w:val="28"/>
          <w:szCs w:val="28"/>
          <w:rtl/>
          <w:lang w:val="en-US" w:bidi="ar-EG"/>
        </w:rPr>
      </w:pPr>
    </w:p>
    <w:p w14:paraId="02941926" w14:textId="77777777" w:rsidR="00DA3657" w:rsidRDefault="00DA3657" w:rsidP="00030E83">
      <w:pPr>
        <w:bidi/>
        <w:spacing w:line="360" w:lineRule="auto"/>
        <w:jc w:val="both"/>
        <w:rPr>
          <w:rFonts w:cs="Arial"/>
          <w:sz w:val="28"/>
          <w:szCs w:val="28"/>
          <w:rtl/>
          <w:lang w:val="en-US" w:bidi="ar-EG"/>
        </w:rPr>
      </w:pPr>
    </w:p>
    <w:p w14:paraId="0F8A8B48" w14:textId="77777777" w:rsidR="00DA3657" w:rsidRDefault="00DA3657" w:rsidP="00030E83">
      <w:pPr>
        <w:bidi/>
        <w:spacing w:line="360" w:lineRule="auto"/>
        <w:jc w:val="both"/>
        <w:rPr>
          <w:rFonts w:cs="Arial"/>
          <w:sz w:val="28"/>
          <w:szCs w:val="28"/>
          <w:rtl/>
          <w:lang w:val="en-US" w:bidi="ar-EG"/>
        </w:rPr>
      </w:pPr>
    </w:p>
    <w:p w14:paraId="510DF896" w14:textId="77777777" w:rsidR="00DA3657" w:rsidRPr="00BB1217" w:rsidRDefault="00897C6D" w:rsidP="00030E83">
      <w:pPr>
        <w:pStyle w:val="Heading2"/>
        <w:bidi/>
        <w:spacing w:line="360" w:lineRule="auto"/>
        <w:jc w:val="center"/>
        <w:rPr>
          <w:b/>
          <w:bCs/>
          <w:color w:val="0070C0"/>
          <w:sz w:val="28"/>
          <w:szCs w:val="28"/>
          <w:rtl/>
          <w:lang w:val="en-US"/>
        </w:rPr>
      </w:pPr>
      <w:bookmarkStart w:id="45" w:name="_Toc139726191"/>
      <w:r w:rsidRPr="00BB1217">
        <w:rPr>
          <w:rFonts w:hint="cs"/>
          <w:b/>
          <w:bCs/>
          <w:color w:val="0070C0"/>
          <w:sz w:val="28"/>
          <w:szCs w:val="28"/>
          <w:rtl/>
          <w:lang w:val="en-US"/>
        </w:rPr>
        <w:lastRenderedPageBreak/>
        <w:t>29-</w:t>
      </w:r>
      <w:r w:rsidR="00DA3657" w:rsidRPr="00BB1217">
        <w:rPr>
          <w:b/>
          <w:bCs/>
          <w:color w:val="0070C0"/>
          <w:sz w:val="28"/>
          <w:szCs w:val="28"/>
          <w:rtl/>
          <w:lang w:val="en-US"/>
        </w:rPr>
        <w:t>درَّب آلاف العسكريين وسهَّل انقلاب السيسي.. هكذا يدير البنتاغون العلاقات المصرية الأمريكية</w:t>
      </w:r>
      <w:r w:rsidR="00DA3657" w:rsidRPr="00BB1217">
        <w:rPr>
          <w:rStyle w:val="FootnoteReference"/>
          <w:b/>
          <w:bCs/>
          <w:color w:val="0070C0"/>
          <w:sz w:val="28"/>
          <w:szCs w:val="28"/>
          <w:rtl/>
        </w:rPr>
        <w:footnoteReference w:id="36"/>
      </w:r>
      <w:bookmarkEnd w:id="45"/>
    </w:p>
    <w:p w14:paraId="20066B82" w14:textId="77777777" w:rsidR="00DA3657" w:rsidRPr="001B7CA2" w:rsidRDefault="00DA3657" w:rsidP="00030E83">
      <w:pPr>
        <w:bidi/>
        <w:spacing w:after="160" w:line="360" w:lineRule="auto"/>
        <w:jc w:val="both"/>
        <w:rPr>
          <w:rFonts w:ascii="Calibri" w:eastAsia="Calibri" w:hAnsi="Calibri" w:cs="Arial"/>
          <w:sz w:val="28"/>
          <w:szCs w:val="28"/>
          <w:rtl/>
          <w:lang w:val="en-US" w:bidi="ar-EG"/>
        </w:rPr>
      </w:pPr>
    </w:p>
    <w:p w14:paraId="31572BF9" w14:textId="77777777" w:rsidR="00DA3657" w:rsidRPr="001B7CA2" w:rsidRDefault="00DA3657" w:rsidP="00030E83">
      <w:pPr>
        <w:bidi/>
        <w:spacing w:after="160" w:line="360" w:lineRule="auto"/>
        <w:jc w:val="both"/>
        <w:rPr>
          <w:rFonts w:ascii="Calibri" w:eastAsia="Calibri" w:hAnsi="Calibri" w:cs="Arial"/>
          <w:sz w:val="28"/>
          <w:szCs w:val="28"/>
          <w:rtl/>
          <w:lang w:val="en-US" w:bidi="ar-EG"/>
        </w:rPr>
      </w:pPr>
      <w:r w:rsidRPr="001B7CA2">
        <w:rPr>
          <w:rFonts w:ascii="Calibri" w:eastAsia="Calibri" w:hAnsi="Calibri" w:cs="Arial" w:hint="cs"/>
          <w:sz w:val="28"/>
          <w:szCs w:val="28"/>
          <w:rtl/>
          <w:lang w:val="en-US" w:bidi="ar-EG"/>
        </w:rPr>
        <w:t xml:space="preserve">في فبراير الجاري زار القاهرة </w:t>
      </w:r>
      <w:r w:rsidRPr="001B7CA2">
        <w:rPr>
          <w:rFonts w:ascii="Calibri" w:eastAsia="Calibri" w:hAnsi="Calibri" w:cs="Arial"/>
          <w:sz w:val="28"/>
          <w:szCs w:val="28"/>
          <w:rtl/>
          <w:lang w:val="en-US" w:bidi="ar-EG"/>
        </w:rPr>
        <w:t>قائد القيادة المركزية الأمريكية كينيث ماكينزي</w:t>
      </w:r>
      <w:r w:rsidRPr="001B7CA2">
        <w:rPr>
          <w:rFonts w:ascii="Calibri" w:eastAsia="Calibri" w:hAnsi="Calibri" w:cs="Arial" w:hint="cs"/>
          <w:sz w:val="28"/>
          <w:szCs w:val="28"/>
          <w:rtl/>
          <w:lang w:val="en-US" w:bidi="ar-EG"/>
        </w:rPr>
        <w:t xml:space="preserve"> الذي يشرف على مسرح عمليات يمتد من مصر إلى أفغانستان، والملفت في هذه الزيارة أنها أول زيارة</w:t>
      </w:r>
      <w:r w:rsidRPr="001B7CA2">
        <w:rPr>
          <w:rFonts w:ascii="Calibri" w:eastAsia="Calibri" w:hAnsi="Calibri" w:cs="Arial"/>
          <w:sz w:val="28"/>
          <w:szCs w:val="28"/>
          <w:rtl/>
          <w:lang w:val="en-US" w:bidi="ar-EG"/>
        </w:rPr>
        <w:t xml:space="preserve"> لمسؤول أمريكي </w:t>
      </w:r>
      <w:r w:rsidRPr="001B7CA2">
        <w:rPr>
          <w:rFonts w:ascii="Calibri" w:eastAsia="Calibri" w:hAnsi="Calibri" w:cs="Arial" w:hint="cs"/>
          <w:sz w:val="28"/>
          <w:szCs w:val="28"/>
          <w:rtl/>
          <w:lang w:val="en-US" w:bidi="ar-EG"/>
        </w:rPr>
        <w:t>عقب إعلان</w:t>
      </w:r>
      <w:r w:rsidRPr="001B7CA2">
        <w:rPr>
          <w:rFonts w:ascii="Calibri" w:eastAsia="Calibri" w:hAnsi="Calibri" w:cs="Arial"/>
          <w:sz w:val="28"/>
          <w:szCs w:val="28"/>
          <w:rtl/>
          <w:lang w:val="en-US" w:bidi="ar-EG"/>
        </w:rPr>
        <w:t xml:space="preserve"> إدارة </w:t>
      </w:r>
      <w:proofErr w:type="spellStart"/>
      <w:r w:rsidRPr="001B7CA2">
        <w:rPr>
          <w:rFonts w:ascii="Calibri" w:eastAsia="Calibri" w:hAnsi="Calibri" w:cs="Arial"/>
          <w:sz w:val="28"/>
          <w:szCs w:val="28"/>
          <w:rtl/>
          <w:lang w:val="en-US" w:bidi="ar-EG"/>
        </w:rPr>
        <w:t>بايدن</w:t>
      </w:r>
      <w:proofErr w:type="spellEnd"/>
      <w:r w:rsidRPr="001B7CA2">
        <w:rPr>
          <w:rFonts w:ascii="Calibri" w:eastAsia="Calibri" w:hAnsi="Calibri" w:cs="Arial"/>
          <w:sz w:val="28"/>
          <w:szCs w:val="28"/>
          <w:rtl/>
          <w:lang w:val="en-US" w:bidi="ar-EG"/>
        </w:rPr>
        <w:t xml:space="preserve"> إلغاء 130 مليون دولار من المساعدات العسكرية </w:t>
      </w:r>
      <w:r w:rsidRPr="001B7CA2">
        <w:rPr>
          <w:rFonts w:ascii="Calibri" w:eastAsia="Calibri" w:hAnsi="Calibri" w:cs="Arial" w:hint="cs"/>
          <w:sz w:val="28"/>
          <w:szCs w:val="28"/>
          <w:rtl/>
          <w:lang w:val="en-US" w:bidi="ar-EG"/>
        </w:rPr>
        <w:t>للقاهرة</w:t>
      </w:r>
      <w:r w:rsidRPr="001B7CA2">
        <w:rPr>
          <w:rFonts w:ascii="Calibri" w:eastAsia="Calibri" w:hAnsi="Calibri" w:cs="Arial"/>
          <w:sz w:val="28"/>
          <w:szCs w:val="28"/>
          <w:rtl/>
          <w:lang w:val="en-US" w:bidi="ar-EG"/>
        </w:rPr>
        <w:t xml:space="preserve"> </w:t>
      </w:r>
      <w:r w:rsidRPr="001B7CA2">
        <w:rPr>
          <w:rFonts w:ascii="Calibri" w:eastAsia="Calibri" w:hAnsi="Calibri" w:cs="Arial" w:hint="cs"/>
          <w:sz w:val="28"/>
          <w:szCs w:val="28"/>
          <w:rtl/>
          <w:lang w:val="en-US" w:bidi="ar-EG"/>
        </w:rPr>
        <w:t>بذريعة وجود</w:t>
      </w:r>
      <w:r w:rsidRPr="001B7CA2">
        <w:rPr>
          <w:rFonts w:ascii="Calibri" w:eastAsia="Calibri" w:hAnsi="Calibri" w:cs="Arial"/>
          <w:sz w:val="28"/>
          <w:szCs w:val="28"/>
          <w:rtl/>
          <w:lang w:val="en-US" w:bidi="ar-EG"/>
        </w:rPr>
        <w:t xml:space="preserve"> مخاوف تتعلق بحقوق الإنسا</w:t>
      </w:r>
      <w:r w:rsidRPr="001B7CA2">
        <w:rPr>
          <w:rFonts w:ascii="Calibri" w:eastAsia="Calibri" w:hAnsi="Calibri" w:cs="Arial" w:hint="cs"/>
          <w:sz w:val="28"/>
          <w:szCs w:val="28"/>
          <w:rtl/>
          <w:lang w:val="en-US" w:bidi="ar-EG"/>
        </w:rPr>
        <w:t>ن في مصر.</w:t>
      </w:r>
    </w:p>
    <w:p w14:paraId="783ECFD0" w14:textId="77777777" w:rsidR="00DA3657" w:rsidRPr="001B7CA2" w:rsidRDefault="00DA3657" w:rsidP="00030E83">
      <w:pPr>
        <w:bidi/>
        <w:spacing w:after="160" w:line="360" w:lineRule="auto"/>
        <w:jc w:val="both"/>
        <w:rPr>
          <w:rFonts w:ascii="Calibri" w:eastAsia="Calibri" w:hAnsi="Calibri" w:cs="Arial"/>
          <w:sz w:val="28"/>
          <w:szCs w:val="28"/>
          <w:rtl/>
          <w:lang w:val="en-US" w:bidi="ar-EG"/>
        </w:rPr>
      </w:pPr>
      <w:r w:rsidRPr="001B7CA2">
        <w:rPr>
          <w:rFonts w:ascii="Calibri" w:eastAsia="Calibri" w:hAnsi="Calibri" w:cs="Arial" w:hint="cs"/>
          <w:sz w:val="28"/>
          <w:szCs w:val="28"/>
          <w:rtl/>
          <w:lang w:val="en-US" w:bidi="ar-EG"/>
        </w:rPr>
        <w:t>وقد كانت زيارة ماكينزي لمصر، والتي اجتمع فيها مع السيسي في فبراير 2021 هي أول زيارة</w:t>
      </w:r>
      <w:r w:rsidRPr="001B7CA2">
        <w:rPr>
          <w:rFonts w:ascii="Calibri" w:eastAsia="Calibri" w:hAnsi="Calibri" w:cs="Arial"/>
          <w:sz w:val="28"/>
          <w:szCs w:val="28"/>
          <w:rtl/>
          <w:lang w:val="en-US" w:bidi="ar-EG"/>
        </w:rPr>
        <w:t xml:space="preserve"> </w:t>
      </w:r>
      <w:r w:rsidRPr="001B7CA2">
        <w:rPr>
          <w:rFonts w:ascii="Calibri" w:eastAsia="Calibri" w:hAnsi="Calibri" w:cs="Arial" w:hint="cs"/>
          <w:sz w:val="28"/>
          <w:szCs w:val="28"/>
          <w:rtl/>
          <w:lang w:val="en-US" w:bidi="ar-EG"/>
        </w:rPr>
        <w:t>ل</w:t>
      </w:r>
      <w:r w:rsidRPr="001B7CA2">
        <w:rPr>
          <w:rFonts w:ascii="Calibri" w:eastAsia="Calibri" w:hAnsi="Calibri" w:cs="Arial"/>
          <w:sz w:val="28"/>
          <w:szCs w:val="28"/>
          <w:rtl/>
          <w:lang w:val="en-US" w:bidi="ar-EG"/>
        </w:rPr>
        <w:t xml:space="preserve">مسئول أميركي بعد تولي </w:t>
      </w:r>
      <w:proofErr w:type="spellStart"/>
      <w:r w:rsidRPr="001B7CA2">
        <w:rPr>
          <w:rFonts w:ascii="Calibri" w:eastAsia="Calibri" w:hAnsi="Calibri" w:cs="Arial"/>
          <w:sz w:val="28"/>
          <w:szCs w:val="28"/>
          <w:rtl/>
          <w:lang w:val="en-US" w:bidi="ar-EG"/>
        </w:rPr>
        <w:t>بايدن</w:t>
      </w:r>
      <w:proofErr w:type="spellEnd"/>
      <w:r w:rsidRPr="001B7CA2">
        <w:rPr>
          <w:rFonts w:ascii="Calibri" w:eastAsia="Calibri" w:hAnsi="Calibri" w:cs="Arial"/>
          <w:sz w:val="28"/>
          <w:szCs w:val="28"/>
          <w:rtl/>
          <w:lang w:val="en-US" w:bidi="ar-EG"/>
        </w:rPr>
        <w:t xml:space="preserve"> للرئاسة</w:t>
      </w:r>
      <w:r w:rsidRPr="001B7CA2">
        <w:rPr>
          <w:rFonts w:ascii="Calibri" w:eastAsia="Calibri" w:hAnsi="Calibri" w:cs="Arial" w:hint="cs"/>
          <w:sz w:val="28"/>
          <w:szCs w:val="28"/>
          <w:rtl/>
          <w:lang w:val="en-US" w:bidi="ar-EG"/>
        </w:rPr>
        <w:t xml:space="preserve"> الذي </w:t>
      </w:r>
      <w:r w:rsidRPr="001B7CA2">
        <w:rPr>
          <w:rFonts w:ascii="Calibri" w:eastAsia="Calibri" w:hAnsi="Calibri" w:cs="Arial"/>
          <w:sz w:val="28"/>
          <w:szCs w:val="28"/>
          <w:rtl/>
          <w:lang w:val="en-US" w:bidi="ar-EG"/>
        </w:rPr>
        <w:t xml:space="preserve">تجاهل الاتصال بالسيسي </w:t>
      </w:r>
      <w:r w:rsidRPr="001B7CA2">
        <w:rPr>
          <w:rFonts w:ascii="Calibri" w:eastAsia="Calibri" w:hAnsi="Calibri" w:cs="Arial" w:hint="cs"/>
          <w:sz w:val="28"/>
          <w:szCs w:val="28"/>
          <w:rtl/>
          <w:lang w:val="en-US" w:bidi="ar-EG"/>
        </w:rPr>
        <w:t xml:space="preserve">على خلاف المعهود في العلاقات بين رؤساء الدولتين، ولم يتصل </w:t>
      </w:r>
      <w:proofErr w:type="spellStart"/>
      <w:r w:rsidRPr="001B7CA2">
        <w:rPr>
          <w:rFonts w:ascii="Calibri" w:eastAsia="Calibri" w:hAnsi="Calibri" w:cs="Arial" w:hint="cs"/>
          <w:sz w:val="28"/>
          <w:szCs w:val="28"/>
          <w:rtl/>
          <w:lang w:val="en-US" w:bidi="ar-EG"/>
        </w:rPr>
        <w:t>بايدن</w:t>
      </w:r>
      <w:proofErr w:type="spellEnd"/>
      <w:r w:rsidRPr="001B7CA2">
        <w:rPr>
          <w:rFonts w:ascii="Calibri" w:eastAsia="Calibri" w:hAnsi="Calibri" w:cs="Arial" w:hint="cs"/>
          <w:sz w:val="28"/>
          <w:szCs w:val="28"/>
          <w:rtl/>
          <w:lang w:val="en-US" w:bidi="ar-EG"/>
        </w:rPr>
        <w:t xml:space="preserve"> بالسيسي سوى مع اندلاع حرب أسوار القدس في مايو 2021. وهو ما يشير إلى أن البنتاجون وبالتحديد </w:t>
      </w:r>
      <w:r w:rsidRPr="001B7CA2">
        <w:rPr>
          <w:rFonts w:ascii="Calibri" w:eastAsia="Calibri" w:hAnsi="Calibri" w:cs="Arial"/>
          <w:sz w:val="28"/>
          <w:szCs w:val="28"/>
          <w:rtl/>
          <w:lang w:val="en-US" w:bidi="ar-EG"/>
        </w:rPr>
        <w:t>قائد القيادة المركزية الأمريكي</w:t>
      </w:r>
      <w:r w:rsidRPr="001B7CA2">
        <w:rPr>
          <w:rFonts w:ascii="Calibri" w:eastAsia="Calibri" w:hAnsi="Calibri" w:cs="Arial" w:hint="cs"/>
          <w:sz w:val="28"/>
          <w:szCs w:val="28"/>
          <w:rtl/>
          <w:lang w:val="en-US" w:bidi="ar-EG"/>
        </w:rPr>
        <w:t>ة لاعب أساسي في إدارة ملف العلاقات المصرية الأمريكية، وأنه المخول بالتواصل في حال برود العلاقات بين إدارة البلدين.</w:t>
      </w:r>
    </w:p>
    <w:p w14:paraId="1CB74F08" w14:textId="77777777" w:rsidR="00DA3657" w:rsidRPr="001B7CA2" w:rsidRDefault="00DA3657" w:rsidP="00030E83">
      <w:pPr>
        <w:bidi/>
        <w:spacing w:after="160" w:line="360" w:lineRule="auto"/>
        <w:jc w:val="both"/>
        <w:rPr>
          <w:rFonts w:ascii="Calibri" w:eastAsia="Calibri" w:hAnsi="Calibri" w:cs="Arial"/>
          <w:sz w:val="28"/>
          <w:szCs w:val="28"/>
          <w:rtl/>
          <w:lang w:val="en-US" w:bidi="ar-EG"/>
        </w:rPr>
      </w:pPr>
      <w:r w:rsidRPr="001B7CA2">
        <w:rPr>
          <w:rFonts w:ascii="Calibri" w:eastAsia="Calibri" w:hAnsi="Calibri" w:cs="Arial" w:hint="cs"/>
          <w:sz w:val="28"/>
          <w:szCs w:val="28"/>
          <w:rtl/>
          <w:lang w:val="en-US" w:bidi="ar-EG"/>
        </w:rPr>
        <w:t xml:space="preserve">وقبيل الزيارة الأخيرة أدلى ماكينزي بتصريحات لرويترز </w:t>
      </w:r>
      <w:hyperlink r:id="rId50" w:history="1">
        <w:r w:rsidRPr="001B7CA2">
          <w:rPr>
            <w:rFonts w:ascii="Calibri" w:eastAsia="Calibri" w:hAnsi="Calibri" w:cs="Arial" w:hint="cs"/>
            <w:color w:val="0000FF" w:themeColor="hyperlink"/>
            <w:sz w:val="28"/>
            <w:szCs w:val="28"/>
            <w:u w:val="single"/>
            <w:rtl/>
            <w:lang w:val="en-US" w:bidi="ar-EG"/>
          </w:rPr>
          <w:t>تحدث</w:t>
        </w:r>
      </w:hyperlink>
      <w:r w:rsidRPr="001B7CA2">
        <w:rPr>
          <w:rFonts w:ascii="Calibri" w:eastAsia="Calibri" w:hAnsi="Calibri" w:cs="Arial" w:hint="cs"/>
          <w:sz w:val="28"/>
          <w:szCs w:val="28"/>
          <w:rtl/>
          <w:lang w:val="en-US" w:bidi="ar-EG"/>
        </w:rPr>
        <w:t xml:space="preserve"> خلالها عن أن تجميد 130 مليون دولار </w:t>
      </w:r>
      <w:r w:rsidRPr="001B7CA2">
        <w:rPr>
          <w:rFonts w:ascii="Calibri" w:eastAsia="Calibri" w:hAnsi="Calibri" w:cs="Arial"/>
          <w:sz w:val="28"/>
          <w:szCs w:val="28"/>
          <w:rtl/>
          <w:lang w:val="en-US" w:bidi="ar-EG"/>
        </w:rPr>
        <w:t xml:space="preserve">لا يمثل جزءًا كبيرًا من 1.3 مليار دولار </w:t>
      </w:r>
      <w:r w:rsidRPr="001B7CA2">
        <w:rPr>
          <w:rFonts w:ascii="Calibri" w:eastAsia="Calibri" w:hAnsi="Calibri" w:cs="Arial" w:hint="cs"/>
          <w:sz w:val="28"/>
          <w:szCs w:val="28"/>
          <w:rtl/>
          <w:lang w:val="en-US" w:bidi="ar-EG"/>
        </w:rPr>
        <w:t>تخصصها</w:t>
      </w:r>
      <w:r w:rsidRPr="001B7CA2">
        <w:rPr>
          <w:rFonts w:ascii="Calibri" w:eastAsia="Calibri" w:hAnsi="Calibri" w:cs="Arial"/>
          <w:sz w:val="28"/>
          <w:szCs w:val="28"/>
          <w:rtl/>
          <w:lang w:val="en-US" w:bidi="ar-EG"/>
        </w:rPr>
        <w:t xml:space="preserve"> </w:t>
      </w:r>
      <w:r w:rsidRPr="001B7CA2">
        <w:rPr>
          <w:rFonts w:ascii="Calibri" w:eastAsia="Calibri" w:hAnsi="Calibri" w:cs="Arial" w:hint="cs"/>
          <w:sz w:val="28"/>
          <w:szCs w:val="28"/>
          <w:rtl/>
          <w:lang w:val="en-US" w:bidi="ar-EG"/>
        </w:rPr>
        <w:t xml:space="preserve">واشنطن كمعونة عسكرية لمصر  مضيفا أنه </w:t>
      </w:r>
      <w:r w:rsidRPr="001B7CA2">
        <w:rPr>
          <w:rFonts w:ascii="Calibri" w:eastAsia="Calibri" w:hAnsi="Calibri" w:cs="Arial"/>
          <w:sz w:val="28"/>
          <w:szCs w:val="28"/>
          <w:rtl/>
          <w:lang w:val="en-US" w:bidi="ar-EG"/>
        </w:rPr>
        <w:t>مبلغ صغير جدًا</w:t>
      </w:r>
      <w:r w:rsidRPr="001B7CA2">
        <w:rPr>
          <w:rFonts w:ascii="Calibri" w:eastAsia="Calibri" w:hAnsi="Calibri" w:cs="Arial" w:hint="cs"/>
          <w:sz w:val="28"/>
          <w:szCs w:val="28"/>
          <w:rtl/>
          <w:lang w:val="en-US" w:bidi="ar-EG"/>
        </w:rPr>
        <w:t xml:space="preserve"> لكنه يحمل إشارة لابد أن تفهمها القاهرة، كما تطرق إلى ملف آخر حساس وهو مبيعات الأسلحة الروسية لمصر إذ قال (نرغب</w:t>
      </w:r>
      <w:r w:rsidRPr="001B7CA2">
        <w:rPr>
          <w:rFonts w:ascii="Calibri" w:eastAsia="Calibri" w:hAnsi="Calibri" w:cs="Arial"/>
          <w:sz w:val="28"/>
          <w:szCs w:val="28"/>
          <w:rtl/>
          <w:lang w:val="en-US" w:bidi="ar-EG"/>
        </w:rPr>
        <w:t xml:space="preserve"> في الحفاظ على شراكة وثيقة مع مصر، </w:t>
      </w:r>
      <w:r w:rsidRPr="001B7CA2">
        <w:rPr>
          <w:rFonts w:ascii="Calibri" w:eastAsia="Calibri" w:hAnsi="Calibri" w:cs="Arial" w:hint="cs"/>
          <w:sz w:val="28"/>
          <w:szCs w:val="28"/>
          <w:rtl/>
          <w:lang w:val="en-US" w:bidi="ar-EG"/>
        </w:rPr>
        <w:t>وهو ما</w:t>
      </w:r>
      <w:r w:rsidRPr="001B7CA2">
        <w:rPr>
          <w:rFonts w:ascii="Calibri" w:eastAsia="Calibri" w:hAnsi="Calibri" w:cs="Arial"/>
          <w:sz w:val="28"/>
          <w:szCs w:val="28"/>
          <w:rtl/>
          <w:lang w:val="en-US" w:bidi="ar-EG"/>
        </w:rPr>
        <w:t xml:space="preserve"> س</w:t>
      </w:r>
      <w:r w:rsidRPr="001B7CA2">
        <w:rPr>
          <w:rFonts w:ascii="Calibri" w:eastAsia="Calibri" w:hAnsi="Calibri" w:cs="Arial" w:hint="cs"/>
          <w:sz w:val="28"/>
          <w:szCs w:val="28"/>
          <w:rtl/>
          <w:lang w:val="en-US" w:bidi="ar-EG"/>
        </w:rPr>
        <w:t>ي</w:t>
      </w:r>
      <w:r w:rsidRPr="001B7CA2">
        <w:rPr>
          <w:rFonts w:ascii="Calibri" w:eastAsia="Calibri" w:hAnsi="Calibri" w:cs="Arial"/>
          <w:sz w:val="28"/>
          <w:szCs w:val="28"/>
          <w:rtl/>
          <w:lang w:val="en-US" w:bidi="ar-EG"/>
        </w:rPr>
        <w:t xml:space="preserve">تأثر بالضرورة </w:t>
      </w:r>
      <w:r w:rsidRPr="001B7CA2">
        <w:rPr>
          <w:rFonts w:ascii="Calibri" w:eastAsia="Calibri" w:hAnsi="Calibri" w:cs="Arial" w:hint="cs"/>
          <w:sz w:val="28"/>
          <w:szCs w:val="28"/>
          <w:rtl/>
          <w:lang w:val="en-US" w:bidi="ar-EG"/>
        </w:rPr>
        <w:t>في حال شراء مصر</w:t>
      </w:r>
      <w:r w:rsidRPr="001B7CA2">
        <w:rPr>
          <w:rFonts w:ascii="Calibri" w:eastAsia="Calibri" w:hAnsi="Calibri" w:cs="Arial"/>
          <w:sz w:val="28"/>
          <w:szCs w:val="28"/>
          <w:rtl/>
          <w:lang w:val="en-US" w:bidi="ar-EG"/>
        </w:rPr>
        <w:t xml:space="preserve"> </w:t>
      </w:r>
      <w:r w:rsidRPr="001B7CA2">
        <w:rPr>
          <w:rFonts w:ascii="Calibri" w:eastAsia="Calibri" w:hAnsi="Calibri" w:cs="Arial" w:hint="cs"/>
          <w:sz w:val="28"/>
          <w:szCs w:val="28"/>
          <w:rtl/>
          <w:lang w:val="en-US" w:bidi="ar-EG"/>
        </w:rPr>
        <w:t>صفقات</w:t>
      </w:r>
      <w:r w:rsidRPr="001B7CA2">
        <w:rPr>
          <w:rFonts w:ascii="Calibri" w:eastAsia="Calibri" w:hAnsi="Calibri" w:cs="Arial"/>
          <w:sz w:val="28"/>
          <w:szCs w:val="28"/>
          <w:rtl/>
          <w:lang w:val="en-US" w:bidi="ar-EG"/>
        </w:rPr>
        <w:t xml:space="preserve"> أسلحة كبيرة مع روسيا</w:t>
      </w:r>
      <w:r w:rsidRPr="001B7CA2">
        <w:rPr>
          <w:rFonts w:ascii="Calibri" w:eastAsia="Calibri" w:hAnsi="Calibri" w:cs="Arial" w:hint="cs"/>
          <w:sz w:val="28"/>
          <w:szCs w:val="28"/>
          <w:rtl/>
          <w:lang w:val="en-US" w:bidi="ar-EG"/>
        </w:rPr>
        <w:t xml:space="preserve">) في تذكير منه بتهديد وزيري الدفاع والخارجية الأمريكيين </w:t>
      </w:r>
      <w:r w:rsidRPr="001B7CA2">
        <w:rPr>
          <w:rFonts w:ascii="Calibri" w:eastAsia="Calibri" w:hAnsi="Calibri" w:cs="Arial"/>
          <w:sz w:val="28"/>
          <w:szCs w:val="28"/>
          <w:rtl/>
          <w:lang w:val="en-US" w:bidi="ar-EG"/>
        </w:rPr>
        <w:t>مارك إسبر</w:t>
      </w:r>
      <w:r w:rsidRPr="001B7CA2">
        <w:rPr>
          <w:rFonts w:ascii="Calibri" w:eastAsia="Calibri" w:hAnsi="Calibri" w:cs="Arial" w:hint="cs"/>
          <w:sz w:val="28"/>
          <w:szCs w:val="28"/>
          <w:rtl/>
          <w:lang w:val="en-US" w:bidi="ar-EG"/>
        </w:rPr>
        <w:t xml:space="preserve"> و</w:t>
      </w:r>
      <w:r w:rsidRPr="001B7CA2">
        <w:rPr>
          <w:rtl/>
          <w:lang w:val="en-US"/>
        </w:rPr>
        <w:t xml:space="preserve"> </w:t>
      </w:r>
      <w:r w:rsidRPr="001B7CA2">
        <w:rPr>
          <w:rFonts w:ascii="Calibri" w:eastAsia="Calibri" w:hAnsi="Calibri" w:cs="Arial"/>
          <w:sz w:val="28"/>
          <w:szCs w:val="28"/>
          <w:rtl/>
          <w:lang w:val="en-US" w:bidi="ar-EG"/>
        </w:rPr>
        <w:t xml:space="preserve">مايك </w:t>
      </w:r>
      <w:proofErr w:type="spellStart"/>
      <w:r w:rsidRPr="001B7CA2">
        <w:rPr>
          <w:rFonts w:ascii="Calibri" w:eastAsia="Calibri" w:hAnsi="Calibri" w:cs="Arial"/>
          <w:sz w:val="28"/>
          <w:szCs w:val="28"/>
          <w:rtl/>
          <w:lang w:val="en-US" w:bidi="ar-EG"/>
        </w:rPr>
        <w:t>بومبيو</w:t>
      </w:r>
      <w:proofErr w:type="spellEnd"/>
      <w:r w:rsidRPr="001B7CA2">
        <w:rPr>
          <w:rFonts w:ascii="Calibri" w:eastAsia="Calibri" w:hAnsi="Calibri" w:cs="Arial" w:hint="cs"/>
          <w:sz w:val="28"/>
          <w:szCs w:val="28"/>
          <w:rtl/>
          <w:lang w:val="en-US" w:bidi="ar-EG"/>
        </w:rPr>
        <w:t xml:space="preserve">  في نوفمبر 2019  خلال رسالة مشتركة </w:t>
      </w:r>
      <w:r w:rsidRPr="001B7CA2">
        <w:rPr>
          <w:rFonts w:ascii="Calibri" w:eastAsia="Calibri" w:hAnsi="Calibri" w:cs="Arial"/>
          <w:sz w:val="28"/>
          <w:szCs w:val="28"/>
          <w:rtl/>
          <w:lang w:val="en-US" w:bidi="ar-EG"/>
        </w:rPr>
        <w:t>بعثا بها لوزير الدفاع المصري محمد زكي</w:t>
      </w:r>
      <w:r w:rsidRPr="001B7CA2">
        <w:rPr>
          <w:rFonts w:ascii="Calibri" w:eastAsia="Calibri" w:hAnsi="Calibri" w:cs="Arial" w:hint="cs"/>
          <w:sz w:val="28"/>
          <w:szCs w:val="28"/>
          <w:rtl/>
          <w:lang w:val="en-US" w:bidi="ar-EG"/>
        </w:rPr>
        <w:t xml:space="preserve"> </w:t>
      </w:r>
      <w:r w:rsidRPr="001B7CA2">
        <w:rPr>
          <w:rFonts w:ascii="Calibri" w:eastAsia="Calibri" w:hAnsi="Calibri" w:cs="Arial"/>
          <w:sz w:val="28"/>
          <w:szCs w:val="28"/>
          <w:rtl/>
          <w:lang w:val="en-US" w:bidi="ar-EG"/>
        </w:rPr>
        <w:t>بفرض عقوبات على مصر</w:t>
      </w:r>
      <w:r w:rsidRPr="001B7CA2">
        <w:rPr>
          <w:rFonts w:ascii="Calibri" w:eastAsia="Calibri" w:hAnsi="Calibri" w:cs="Arial" w:hint="cs"/>
          <w:sz w:val="28"/>
          <w:szCs w:val="28"/>
          <w:rtl/>
          <w:lang w:val="en-US" w:bidi="ar-EG"/>
        </w:rPr>
        <w:t xml:space="preserve"> </w:t>
      </w:r>
      <w:r w:rsidRPr="001B7CA2">
        <w:rPr>
          <w:rFonts w:ascii="Calibri" w:eastAsia="Calibri" w:hAnsi="Calibri" w:cs="Arial"/>
          <w:sz w:val="28"/>
          <w:szCs w:val="28"/>
          <w:rtl/>
          <w:lang w:val="en-US" w:bidi="ar-EG"/>
        </w:rPr>
        <w:t>في حال</w:t>
      </w:r>
      <w:r w:rsidRPr="001B7CA2">
        <w:rPr>
          <w:rFonts w:ascii="Calibri" w:eastAsia="Calibri" w:hAnsi="Calibri" w:cs="Arial" w:hint="cs"/>
          <w:sz w:val="28"/>
          <w:szCs w:val="28"/>
          <w:rtl/>
          <w:lang w:val="en-US" w:bidi="ar-EG"/>
        </w:rPr>
        <w:t xml:space="preserve"> شرائها </w:t>
      </w:r>
      <w:r w:rsidRPr="001B7CA2">
        <w:rPr>
          <w:rFonts w:ascii="Calibri" w:eastAsia="Calibri" w:hAnsi="Calibri" w:cs="Arial"/>
          <w:sz w:val="28"/>
          <w:szCs w:val="28"/>
          <w:rtl/>
          <w:lang w:val="en-US" w:bidi="ar-EG"/>
        </w:rPr>
        <w:t xml:space="preserve">طائرات </w:t>
      </w:r>
      <w:r w:rsidRPr="001B7CA2">
        <w:rPr>
          <w:rFonts w:ascii="Calibri" w:eastAsia="Calibri" w:hAnsi="Calibri" w:cs="Arial" w:hint="cs"/>
          <w:sz w:val="28"/>
          <w:szCs w:val="28"/>
          <w:rtl/>
          <w:lang w:val="en-US" w:bidi="ar-EG"/>
        </w:rPr>
        <w:t>"</w:t>
      </w:r>
      <w:r w:rsidRPr="001B7CA2">
        <w:rPr>
          <w:rFonts w:ascii="Calibri" w:eastAsia="Calibri" w:hAnsi="Calibri" w:cs="Arial"/>
          <w:sz w:val="28"/>
          <w:szCs w:val="28"/>
          <w:rtl/>
          <w:lang w:val="en-US" w:bidi="ar-EG"/>
        </w:rPr>
        <w:t>سوخوي-</w:t>
      </w:r>
      <w:r w:rsidRPr="001B7CA2">
        <w:rPr>
          <w:rFonts w:ascii="Calibri" w:eastAsia="Calibri" w:hAnsi="Calibri" w:cs="Arial" w:hint="cs"/>
          <w:sz w:val="28"/>
          <w:szCs w:val="28"/>
          <w:rtl/>
          <w:lang w:val="en-US" w:bidi="ar-EG"/>
        </w:rPr>
        <w:t xml:space="preserve"> إس</w:t>
      </w:r>
      <w:r w:rsidRPr="001B7CA2">
        <w:rPr>
          <w:rFonts w:ascii="Calibri" w:eastAsia="Calibri" w:hAnsi="Calibri" w:cs="Arial"/>
          <w:sz w:val="28"/>
          <w:szCs w:val="28"/>
          <w:rtl/>
          <w:lang w:val="en-US" w:bidi="ar-EG"/>
        </w:rPr>
        <w:t>35</w:t>
      </w:r>
      <w:r w:rsidRPr="001B7CA2">
        <w:rPr>
          <w:rFonts w:ascii="Calibri" w:eastAsia="Calibri" w:hAnsi="Calibri" w:cs="Arial" w:hint="cs"/>
          <w:sz w:val="28"/>
          <w:szCs w:val="28"/>
          <w:rtl/>
          <w:lang w:val="en-US" w:bidi="ar-EG"/>
        </w:rPr>
        <w:t>"</w:t>
      </w:r>
      <w:r w:rsidRPr="001B7CA2">
        <w:rPr>
          <w:rFonts w:ascii="Calibri" w:eastAsia="Calibri" w:hAnsi="Calibri" w:cs="Arial"/>
          <w:sz w:val="28"/>
          <w:szCs w:val="28"/>
          <w:rtl/>
          <w:lang w:val="en-US" w:bidi="ar-EG"/>
        </w:rPr>
        <w:t xml:space="preserve"> الروسية</w:t>
      </w:r>
      <w:r w:rsidRPr="001B7CA2">
        <w:rPr>
          <w:rFonts w:ascii="Calibri" w:eastAsia="Calibri" w:hAnsi="Calibri" w:cs="Arial" w:hint="cs"/>
          <w:sz w:val="28"/>
          <w:szCs w:val="28"/>
          <w:rtl/>
          <w:lang w:val="en-US" w:bidi="ar-EG"/>
        </w:rPr>
        <w:t xml:space="preserve">، وذلك وفق قانون "جاستا- </w:t>
      </w:r>
      <w:r w:rsidRPr="001B7CA2">
        <w:rPr>
          <w:rFonts w:ascii="Calibri" w:eastAsia="Calibri" w:hAnsi="Calibri" w:cs="Arial"/>
          <w:sz w:val="28"/>
          <w:szCs w:val="28"/>
          <w:rtl/>
          <w:lang w:val="en-US" w:bidi="ar-EG"/>
        </w:rPr>
        <w:t>قانون التصدي لأعداء الولايات المتحدة</w:t>
      </w:r>
      <w:r w:rsidRPr="001B7CA2">
        <w:rPr>
          <w:rFonts w:ascii="Calibri" w:eastAsia="Calibri" w:hAnsi="Calibri" w:cs="Arial" w:hint="cs"/>
          <w:sz w:val="28"/>
          <w:szCs w:val="28"/>
          <w:rtl/>
          <w:lang w:val="en-US" w:bidi="ar-EG"/>
        </w:rPr>
        <w:t xml:space="preserve">" والذي يشمل </w:t>
      </w:r>
      <w:r w:rsidRPr="001B7CA2">
        <w:rPr>
          <w:rFonts w:ascii="Calibri" w:eastAsia="Calibri" w:hAnsi="Calibri" w:cs="Arial"/>
          <w:sz w:val="28"/>
          <w:szCs w:val="28"/>
          <w:rtl/>
          <w:lang w:val="en-US" w:bidi="ar-EG"/>
        </w:rPr>
        <w:t>الدول التي تشتري السلاح الروسي.</w:t>
      </w:r>
    </w:p>
    <w:p w14:paraId="3F5FB21C" w14:textId="77777777" w:rsidR="00DA3657" w:rsidRPr="001B7CA2" w:rsidRDefault="00DA3657" w:rsidP="00030E83">
      <w:pPr>
        <w:bidi/>
        <w:spacing w:after="160" w:line="360" w:lineRule="auto"/>
        <w:jc w:val="both"/>
        <w:rPr>
          <w:rFonts w:ascii="Calibri" w:eastAsia="Calibri" w:hAnsi="Calibri" w:cs="Arial"/>
          <w:sz w:val="28"/>
          <w:szCs w:val="28"/>
          <w:rtl/>
          <w:lang w:val="en-US" w:bidi="ar-EG"/>
        </w:rPr>
      </w:pPr>
      <w:r w:rsidRPr="001B7CA2">
        <w:rPr>
          <w:rFonts w:ascii="Calibri" w:eastAsia="Calibri" w:hAnsi="Calibri" w:cs="Arial" w:hint="cs"/>
          <w:sz w:val="28"/>
          <w:szCs w:val="28"/>
          <w:rtl/>
          <w:lang w:val="en-US" w:bidi="ar-EG"/>
        </w:rPr>
        <w:t xml:space="preserve">وبالفعل لم تستلم مصر حتى الآن طائرات </w:t>
      </w:r>
      <w:r w:rsidRPr="001B7CA2">
        <w:rPr>
          <w:rFonts w:ascii="Calibri" w:eastAsia="Calibri" w:hAnsi="Calibri" w:cs="Arial"/>
          <w:sz w:val="28"/>
          <w:szCs w:val="28"/>
          <w:rtl/>
          <w:lang w:val="en-US" w:bidi="ar-EG"/>
        </w:rPr>
        <w:t>"سوخوي- إس35"</w:t>
      </w:r>
      <w:r w:rsidRPr="001B7CA2">
        <w:rPr>
          <w:rFonts w:ascii="Calibri" w:eastAsia="Calibri" w:hAnsi="Calibri" w:cs="Arial" w:hint="cs"/>
          <w:sz w:val="28"/>
          <w:szCs w:val="28"/>
          <w:rtl/>
          <w:lang w:val="en-US" w:bidi="ar-EG"/>
        </w:rPr>
        <w:t xml:space="preserve"> التي سبق أن أعلنت </w:t>
      </w:r>
      <w:r w:rsidRPr="001B7CA2">
        <w:rPr>
          <w:rFonts w:ascii="Calibri" w:eastAsia="Calibri" w:hAnsi="Calibri" w:cs="Arial"/>
          <w:sz w:val="28"/>
          <w:szCs w:val="28"/>
          <w:rtl/>
          <w:lang w:val="en-US" w:bidi="ar-EG"/>
        </w:rPr>
        <w:t xml:space="preserve">صحيفة </w:t>
      </w:r>
      <w:proofErr w:type="spellStart"/>
      <w:r w:rsidRPr="001B7CA2">
        <w:rPr>
          <w:rFonts w:ascii="Calibri" w:eastAsia="Calibri" w:hAnsi="Calibri" w:cs="Arial"/>
          <w:sz w:val="28"/>
          <w:szCs w:val="28"/>
          <w:rtl/>
          <w:lang w:val="en-US" w:bidi="ar-EG"/>
        </w:rPr>
        <w:t>كومرسانت</w:t>
      </w:r>
      <w:proofErr w:type="spellEnd"/>
      <w:r w:rsidRPr="001B7CA2">
        <w:rPr>
          <w:rFonts w:ascii="Calibri" w:eastAsia="Calibri" w:hAnsi="Calibri" w:cs="Arial"/>
          <w:sz w:val="28"/>
          <w:szCs w:val="28"/>
          <w:rtl/>
          <w:lang w:val="en-US" w:bidi="ar-EG"/>
        </w:rPr>
        <w:t xml:space="preserve"> الروسية في مارس 2019 أن </w:t>
      </w:r>
      <w:r w:rsidRPr="001B7CA2">
        <w:rPr>
          <w:rFonts w:ascii="Calibri" w:eastAsia="Calibri" w:hAnsi="Calibri" w:cs="Arial" w:hint="cs"/>
          <w:sz w:val="28"/>
          <w:szCs w:val="28"/>
          <w:rtl/>
          <w:lang w:val="en-US" w:bidi="ar-EG"/>
        </w:rPr>
        <w:t>القاهرة</w:t>
      </w:r>
      <w:r w:rsidRPr="001B7CA2">
        <w:rPr>
          <w:rFonts w:ascii="Calibri" w:eastAsia="Calibri" w:hAnsi="Calibri" w:cs="Arial"/>
          <w:sz w:val="28"/>
          <w:szCs w:val="28"/>
          <w:rtl/>
          <w:lang w:val="en-US" w:bidi="ar-EG"/>
        </w:rPr>
        <w:t xml:space="preserve"> وقع</w:t>
      </w:r>
      <w:r w:rsidRPr="001B7CA2">
        <w:rPr>
          <w:rFonts w:ascii="Calibri" w:eastAsia="Calibri" w:hAnsi="Calibri" w:cs="Arial" w:hint="cs"/>
          <w:sz w:val="28"/>
          <w:szCs w:val="28"/>
          <w:rtl/>
          <w:lang w:val="en-US" w:bidi="ar-EG"/>
        </w:rPr>
        <w:t>ت</w:t>
      </w:r>
      <w:r w:rsidRPr="001B7CA2">
        <w:rPr>
          <w:rFonts w:ascii="Calibri" w:eastAsia="Calibri" w:hAnsi="Calibri" w:cs="Arial"/>
          <w:sz w:val="28"/>
          <w:szCs w:val="28"/>
          <w:rtl/>
          <w:lang w:val="en-US" w:bidi="ar-EG"/>
        </w:rPr>
        <w:t xml:space="preserve"> عقدا</w:t>
      </w:r>
      <w:r w:rsidRPr="001B7CA2">
        <w:rPr>
          <w:rFonts w:ascii="Calibri" w:eastAsia="Calibri" w:hAnsi="Calibri" w:cs="Arial" w:hint="cs"/>
          <w:sz w:val="28"/>
          <w:szCs w:val="28"/>
          <w:rtl/>
          <w:lang w:val="en-US" w:bidi="ar-EG"/>
        </w:rPr>
        <w:t xml:space="preserve"> مع موسكو بقيمة 2 مليار دولار لشراء 20 طائرة مفترض استلامهم خلال عامي 2020 و2021. </w:t>
      </w:r>
    </w:p>
    <w:p w14:paraId="5540AB98" w14:textId="77777777" w:rsidR="00DA3657" w:rsidRPr="001B7CA2" w:rsidRDefault="00DA3657" w:rsidP="00030E83">
      <w:pPr>
        <w:bidi/>
        <w:spacing w:after="160" w:line="360" w:lineRule="auto"/>
        <w:jc w:val="both"/>
        <w:rPr>
          <w:rFonts w:ascii="Calibri" w:eastAsia="Calibri" w:hAnsi="Calibri" w:cs="Arial"/>
          <w:b/>
          <w:bCs/>
          <w:sz w:val="28"/>
          <w:szCs w:val="28"/>
          <w:rtl/>
          <w:lang w:val="en-US" w:bidi="ar-EG"/>
        </w:rPr>
      </w:pPr>
      <w:r w:rsidRPr="001B7CA2">
        <w:rPr>
          <w:rFonts w:ascii="Calibri" w:eastAsia="Calibri" w:hAnsi="Calibri" w:cs="Arial" w:hint="cs"/>
          <w:b/>
          <w:bCs/>
          <w:sz w:val="28"/>
          <w:szCs w:val="28"/>
          <w:rtl/>
          <w:lang w:val="en-US" w:bidi="ar-EG"/>
        </w:rPr>
        <w:lastRenderedPageBreak/>
        <w:t>العلاقات العسكرية المصرية الأمريكية</w:t>
      </w:r>
    </w:p>
    <w:p w14:paraId="2D03D4BD" w14:textId="77777777" w:rsidR="00DA3657" w:rsidRPr="001B7CA2" w:rsidRDefault="00DA3657" w:rsidP="00030E83">
      <w:pPr>
        <w:shd w:val="clear" w:color="auto" w:fill="FFFFFF"/>
        <w:bidi/>
        <w:spacing w:after="255" w:line="360" w:lineRule="auto"/>
        <w:jc w:val="both"/>
        <w:rPr>
          <w:rFonts w:ascii="NotoNaskhArabic" w:eastAsia="Times New Roman" w:hAnsi="NotoNaskhArabic" w:cs="Times New Roman"/>
          <w:color w:val="1A1C1D"/>
          <w:sz w:val="28"/>
          <w:szCs w:val="28"/>
          <w:rtl/>
          <w:lang w:val="en-US"/>
        </w:rPr>
      </w:pPr>
      <w:r w:rsidRPr="001B7CA2">
        <w:rPr>
          <w:rFonts w:ascii="Calibri" w:eastAsia="Calibri" w:hAnsi="Calibri" w:cs="Arial" w:hint="cs"/>
          <w:sz w:val="28"/>
          <w:szCs w:val="28"/>
          <w:rtl/>
          <w:lang w:val="en-US" w:bidi="ar-EG"/>
        </w:rPr>
        <w:t xml:space="preserve">بعد قطيعة دامت سبع سنوات في العلاقات المصرية الأمريكية عقب حرب 1967، عادت العلاقات مجددا في عام 1974، ولعب البنتاجون دورا مركزيا في إدارة العلاقة بين البلدين، وبالأخص مع بدء تدشين </w:t>
      </w:r>
      <w:r w:rsidRPr="001B7CA2">
        <w:rPr>
          <w:rFonts w:ascii="Calibri" w:eastAsia="Calibri" w:hAnsi="Calibri" w:cs="Arial"/>
          <w:sz w:val="28"/>
          <w:szCs w:val="28"/>
          <w:rtl/>
          <w:lang w:val="en-US" w:bidi="ar-EG"/>
        </w:rPr>
        <w:t>تمارين النجم الساطع</w:t>
      </w:r>
      <w:r w:rsidRPr="001B7CA2">
        <w:rPr>
          <w:rFonts w:ascii="Calibri" w:eastAsia="Calibri" w:hAnsi="Calibri" w:cs="Arial" w:hint="cs"/>
          <w:sz w:val="28"/>
          <w:szCs w:val="28"/>
          <w:rtl/>
          <w:lang w:val="en-US" w:bidi="ar-EG"/>
        </w:rPr>
        <w:t xml:space="preserve"> بين البلدين على الأراضي المصرية</w:t>
      </w:r>
      <w:r w:rsidRPr="001B7CA2">
        <w:rPr>
          <w:rFonts w:ascii="Calibri" w:eastAsia="Calibri" w:hAnsi="Calibri" w:cs="Arial"/>
          <w:sz w:val="28"/>
          <w:szCs w:val="28"/>
          <w:rtl/>
          <w:lang w:val="en-US" w:bidi="ar-EG"/>
        </w:rPr>
        <w:t xml:space="preserve"> في عام 1980</w:t>
      </w:r>
      <w:r w:rsidRPr="001B7CA2">
        <w:rPr>
          <w:rFonts w:ascii="Calibri" w:eastAsia="Calibri" w:hAnsi="Calibri" w:cs="Arial" w:hint="cs"/>
          <w:sz w:val="28"/>
          <w:szCs w:val="28"/>
          <w:rtl/>
          <w:lang w:val="en-US" w:bidi="ar-EG"/>
        </w:rPr>
        <w:t xml:space="preserve"> بعد عقد اتفاقية كامب ديفيد بين مصر وإسرائيل، فضلا عن تحول تسليح الجيش المصري من العتاد الروسي إلى العتاد الأمريكي، وهو ما تطلب إيفاد عسكريين مصريين للتدرب في أمريكا واستكمال دراساتهم العليا، ومن أبرز هؤلاء عبدالفتاح السيسي رئيس النظام المصري الحالي، فيما دربت واشنطن </w:t>
      </w:r>
      <w:r w:rsidRPr="001B7CA2">
        <w:rPr>
          <w:rFonts w:ascii="Calibri" w:eastAsia="Calibri" w:hAnsi="Calibri" w:cs="Arial"/>
          <w:sz w:val="28"/>
          <w:szCs w:val="28"/>
          <w:rtl/>
          <w:lang w:val="en-US" w:bidi="ar-EG"/>
        </w:rPr>
        <w:t>7108 من العسكريين المصريين</w:t>
      </w:r>
      <w:r w:rsidRPr="001B7CA2">
        <w:rPr>
          <w:rFonts w:ascii="Calibri" w:eastAsia="Calibri" w:hAnsi="Calibri" w:cs="Arial" w:hint="cs"/>
          <w:sz w:val="28"/>
          <w:szCs w:val="28"/>
          <w:rtl/>
          <w:lang w:val="en-US" w:bidi="ar-EG"/>
        </w:rPr>
        <w:t xml:space="preserve"> </w:t>
      </w:r>
      <w:r w:rsidRPr="001B7CA2">
        <w:rPr>
          <w:rFonts w:ascii="Calibri" w:eastAsia="Calibri" w:hAnsi="Calibri" w:cs="Arial"/>
          <w:sz w:val="28"/>
          <w:szCs w:val="28"/>
          <w:rtl/>
          <w:lang w:val="en-US" w:bidi="ar-EG"/>
        </w:rPr>
        <w:t>بين عامي 2009 و2018 على الأراضي الأمريكية</w:t>
      </w:r>
      <w:r w:rsidRPr="001B7CA2">
        <w:rPr>
          <w:rFonts w:ascii="Calibri" w:eastAsia="Calibri" w:hAnsi="Calibri" w:cs="Arial" w:hint="cs"/>
          <w:sz w:val="28"/>
          <w:szCs w:val="28"/>
          <w:rtl/>
          <w:lang w:val="en-US" w:bidi="ar-EG"/>
        </w:rPr>
        <w:t xml:space="preserve"> بحسب دراسة </w:t>
      </w:r>
      <w:r w:rsidRPr="001B7CA2">
        <w:rPr>
          <w:rFonts w:ascii="NotoNaskhArabic" w:eastAsia="Times New Roman" w:hAnsi="NotoNaskhArabic" w:cs="Times New Roman"/>
          <w:color w:val="1A1C1D"/>
          <w:sz w:val="28"/>
          <w:szCs w:val="28"/>
          <w:rtl/>
          <w:lang w:val="en-US"/>
        </w:rPr>
        <w:t>نشر</w:t>
      </w:r>
      <w:r w:rsidRPr="001B7CA2">
        <w:rPr>
          <w:rFonts w:ascii="NotoNaskhArabic" w:eastAsia="Times New Roman" w:hAnsi="NotoNaskhArabic" w:cs="Times New Roman" w:hint="cs"/>
          <w:color w:val="1A1C1D"/>
          <w:sz w:val="28"/>
          <w:szCs w:val="28"/>
          <w:rtl/>
          <w:lang w:val="en-US"/>
        </w:rPr>
        <w:t>ها</w:t>
      </w:r>
      <w:r w:rsidRPr="001B7CA2">
        <w:rPr>
          <w:rFonts w:ascii="NotoNaskhArabic" w:eastAsia="Times New Roman" w:hAnsi="NotoNaskhArabic" w:cs="Times New Roman"/>
          <w:color w:val="1A1C1D"/>
          <w:sz w:val="28"/>
          <w:szCs w:val="28"/>
          <w:rtl/>
          <w:lang w:val="en-US"/>
        </w:rPr>
        <w:t xml:space="preserve"> مشروع الديموقراطية في الشرق الأوسط</w:t>
      </w:r>
      <w:r w:rsidRPr="001B7CA2">
        <w:rPr>
          <w:rFonts w:ascii="NotoNaskhArabic" w:eastAsia="Times New Roman" w:hAnsi="NotoNaskhArabic" w:cs="Times New Roman"/>
          <w:color w:val="1A1C1D"/>
          <w:sz w:val="28"/>
          <w:szCs w:val="28"/>
          <w:lang w:val="en-US"/>
        </w:rPr>
        <w:t xml:space="preserve"> (</w:t>
      </w:r>
      <w:hyperlink r:id="rId51" w:tgtFrame="_blank" w:history="1">
        <w:r w:rsidRPr="001B7CA2">
          <w:rPr>
            <w:rFonts w:ascii="NotoNaskhArabic" w:eastAsia="Times New Roman" w:hAnsi="NotoNaskhArabic" w:cs="Times New Roman"/>
            <w:color w:val="4392AF"/>
            <w:sz w:val="28"/>
            <w:szCs w:val="28"/>
            <w:u w:val="single"/>
            <w:lang w:val="en-US"/>
          </w:rPr>
          <w:t>POMED</w:t>
        </w:r>
      </w:hyperlink>
      <w:r w:rsidRPr="001B7CA2">
        <w:rPr>
          <w:rFonts w:ascii="NotoNaskhArabic" w:eastAsia="Times New Roman" w:hAnsi="NotoNaskhArabic" w:cs="Times New Roman"/>
          <w:color w:val="1A1C1D"/>
          <w:sz w:val="28"/>
          <w:szCs w:val="28"/>
          <w:lang w:val="en-US"/>
        </w:rPr>
        <w:t xml:space="preserve">) </w:t>
      </w:r>
      <w:r w:rsidRPr="001B7CA2">
        <w:rPr>
          <w:rFonts w:ascii="NotoNaskhArabic" w:eastAsia="Times New Roman" w:hAnsi="NotoNaskhArabic" w:cs="Times New Roman" w:hint="cs"/>
          <w:color w:val="1A1C1D"/>
          <w:sz w:val="28"/>
          <w:szCs w:val="28"/>
          <w:rtl/>
          <w:lang w:val="en-US"/>
        </w:rPr>
        <w:t>في عام 2020 بعنوان "</w:t>
      </w:r>
      <w:r w:rsidRPr="001B7CA2">
        <w:rPr>
          <w:rFonts w:ascii="NotoNaskhArabic" w:eastAsia="Times New Roman" w:hAnsi="NotoNaskhArabic" w:cs="Times New Roman"/>
          <w:color w:val="1A1C1D"/>
          <w:sz w:val="28"/>
          <w:szCs w:val="28"/>
          <w:rtl/>
          <w:lang w:val="en-US"/>
        </w:rPr>
        <w:t xml:space="preserve"> المساعدة الأمنية الأمريكية إلى مصر</w:t>
      </w:r>
      <w:r w:rsidRPr="001B7CA2">
        <w:rPr>
          <w:rFonts w:ascii="NotoNaskhArabic" w:eastAsia="Times New Roman" w:hAnsi="NotoNaskhArabic" w:cs="Times New Roman" w:hint="cs"/>
          <w:color w:val="1A1C1D"/>
          <w:sz w:val="28"/>
          <w:szCs w:val="28"/>
          <w:rtl/>
          <w:lang w:val="en-US"/>
        </w:rPr>
        <w:t>".</w:t>
      </w:r>
    </w:p>
    <w:p w14:paraId="07052D6E" w14:textId="77777777" w:rsidR="00DA3657" w:rsidRPr="001B7CA2" w:rsidRDefault="00DA3657" w:rsidP="00030E83">
      <w:pPr>
        <w:bidi/>
        <w:spacing w:after="160" w:line="360" w:lineRule="auto"/>
        <w:jc w:val="both"/>
        <w:rPr>
          <w:rFonts w:ascii="Calibri" w:eastAsia="Calibri" w:hAnsi="Calibri" w:cs="Arial"/>
          <w:sz w:val="28"/>
          <w:szCs w:val="28"/>
          <w:lang w:val="en-US"/>
        </w:rPr>
      </w:pPr>
      <w:r w:rsidRPr="001B7CA2">
        <w:rPr>
          <w:rFonts w:ascii="Calibri" w:eastAsia="Calibri" w:hAnsi="Calibri" w:cs="Arial" w:hint="cs"/>
          <w:sz w:val="28"/>
          <w:szCs w:val="28"/>
          <w:rtl/>
          <w:lang w:val="en-US"/>
        </w:rPr>
        <w:t xml:space="preserve">وبداية من </w:t>
      </w:r>
      <w:r w:rsidRPr="001B7CA2">
        <w:rPr>
          <w:rFonts w:ascii="Calibri" w:eastAsia="Calibri" w:hAnsi="Calibri" w:cs="Arial"/>
          <w:sz w:val="28"/>
          <w:szCs w:val="28"/>
          <w:rtl/>
          <w:lang w:val="en-US"/>
        </w:rPr>
        <w:t>عام 1987</w:t>
      </w:r>
      <w:r w:rsidRPr="001B7CA2">
        <w:rPr>
          <w:rFonts w:ascii="Calibri" w:eastAsia="Calibri" w:hAnsi="Calibri" w:cs="Arial" w:hint="cs"/>
          <w:sz w:val="28"/>
          <w:szCs w:val="28"/>
          <w:rtl/>
          <w:lang w:val="en-US"/>
        </w:rPr>
        <w:t xml:space="preserve"> أمدت واشنطن مصر بمساعدات عسكرية سنوية بقيمة </w:t>
      </w:r>
      <w:r w:rsidRPr="001B7CA2">
        <w:rPr>
          <w:rFonts w:ascii="Calibri" w:eastAsia="Calibri" w:hAnsi="Calibri" w:cs="Arial"/>
          <w:sz w:val="28"/>
          <w:szCs w:val="28"/>
          <w:rtl/>
          <w:lang w:val="en-US"/>
        </w:rPr>
        <w:t>1,3 مليار دولار</w:t>
      </w:r>
      <w:r w:rsidRPr="001B7CA2">
        <w:rPr>
          <w:rFonts w:ascii="Calibri" w:eastAsia="Calibri" w:hAnsi="Calibri" w:cs="Arial" w:hint="cs"/>
          <w:sz w:val="28"/>
          <w:szCs w:val="28"/>
          <w:rtl/>
          <w:lang w:val="en-US"/>
        </w:rPr>
        <w:t>،</w:t>
      </w:r>
      <w:r w:rsidRPr="001B7CA2">
        <w:rPr>
          <w:rFonts w:ascii="Calibri" w:eastAsia="Calibri" w:hAnsi="Calibri" w:cs="Arial"/>
          <w:sz w:val="28"/>
          <w:szCs w:val="28"/>
          <w:rtl/>
          <w:lang w:val="en-US"/>
        </w:rPr>
        <w:t xml:space="preserve"> وتوزع تلك المساعدات وفق </w:t>
      </w:r>
      <w:r w:rsidRPr="001B7CA2">
        <w:rPr>
          <w:rFonts w:ascii="Calibri" w:eastAsia="Calibri" w:hAnsi="Calibri" w:cs="Arial" w:hint="cs"/>
          <w:sz w:val="28"/>
          <w:szCs w:val="28"/>
          <w:rtl/>
          <w:lang w:val="en-US"/>
        </w:rPr>
        <w:t>بنود</w:t>
      </w:r>
      <w:r w:rsidRPr="001B7CA2">
        <w:rPr>
          <w:rFonts w:ascii="Calibri" w:eastAsia="Calibri" w:hAnsi="Calibri" w:cs="Arial"/>
          <w:sz w:val="28"/>
          <w:szCs w:val="28"/>
          <w:rtl/>
          <w:lang w:val="en-US"/>
        </w:rPr>
        <w:t xml:space="preserve"> </w:t>
      </w:r>
      <w:r w:rsidRPr="001B7CA2">
        <w:rPr>
          <w:rFonts w:ascii="Calibri" w:eastAsia="Calibri" w:hAnsi="Calibri" w:cs="Arial" w:hint="cs"/>
          <w:sz w:val="28"/>
          <w:szCs w:val="28"/>
          <w:rtl/>
          <w:lang w:val="en-US"/>
        </w:rPr>
        <w:t>محددة تكفل لواشنطن التحكم في مسارات إنفاقها بما لا يخل بتفوق إسرائيل على جيوش المنطقة وفق نصوص بيانات موافقة وكالة التعاون الدفاعي الأمريكي على بيع عتاد وأسلحة عسكرية لمصر. وتلك البنود هي:</w:t>
      </w:r>
    </w:p>
    <w:p w14:paraId="6CAC9579" w14:textId="77777777" w:rsidR="00DA3657" w:rsidRPr="001B7CA2" w:rsidRDefault="00DA3657" w:rsidP="00030E83">
      <w:pPr>
        <w:numPr>
          <w:ilvl w:val="0"/>
          <w:numId w:val="8"/>
        </w:numPr>
        <w:bidi/>
        <w:spacing w:after="160" w:line="360" w:lineRule="auto"/>
        <w:contextualSpacing/>
        <w:jc w:val="both"/>
        <w:rPr>
          <w:rFonts w:ascii="Calibri" w:eastAsia="Calibri" w:hAnsi="Calibri" w:cs="Arial"/>
          <w:sz w:val="28"/>
          <w:szCs w:val="28"/>
          <w:lang w:val="en-US"/>
        </w:rPr>
      </w:pPr>
      <w:r w:rsidRPr="001B7CA2">
        <w:rPr>
          <w:rFonts w:ascii="Calibri" w:eastAsia="Calibri" w:hAnsi="Calibri" w:cs="Arial"/>
          <w:sz w:val="28"/>
          <w:szCs w:val="28"/>
          <w:lang w:val="en-US"/>
        </w:rPr>
        <w:t>39</w:t>
      </w:r>
      <w:r w:rsidRPr="001B7CA2">
        <w:rPr>
          <w:rFonts w:ascii="Calibri" w:eastAsia="Calibri" w:hAnsi="Calibri" w:cs="Arial"/>
          <w:sz w:val="28"/>
          <w:szCs w:val="28"/>
          <w:rtl/>
          <w:lang w:val="en-US"/>
        </w:rPr>
        <w:t xml:space="preserve">٪ لتطوير أنظمة التسليح </w:t>
      </w:r>
      <w:r w:rsidRPr="001B7CA2">
        <w:rPr>
          <w:rFonts w:ascii="Calibri" w:eastAsia="Calibri" w:hAnsi="Calibri" w:cs="Arial" w:hint="cs"/>
          <w:sz w:val="28"/>
          <w:szCs w:val="28"/>
          <w:rtl/>
          <w:lang w:val="en-US"/>
        </w:rPr>
        <w:t xml:space="preserve">الأمريكية </w:t>
      </w:r>
      <w:r w:rsidRPr="001B7CA2">
        <w:rPr>
          <w:rFonts w:ascii="Calibri" w:eastAsia="Calibri" w:hAnsi="Calibri" w:cs="Arial"/>
          <w:sz w:val="28"/>
          <w:szCs w:val="28"/>
          <w:rtl/>
          <w:lang w:val="en-US"/>
        </w:rPr>
        <w:t>الموجودة ابتداء</w:t>
      </w:r>
      <w:r w:rsidRPr="001B7CA2">
        <w:rPr>
          <w:rFonts w:ascii="Calibri" w:eastAsia="Calibri" w:hAnsi="Calibri" w:cs="Arial"/>
          <w:sz w:val="28"/>
          <w:szCs w:val="28"/>
          <w:lang w:val="en-US"/>
        </w:rPr>
        <w:t>.</w:t>
      </w:r>
    </w:p>
    <w:p w14:paraId="33EF2BDC" w14:textId="77777777" w:rsidR="00DA3657" w:rsidRPr="001B7CA2" w:rsidRDefault="00DA3657" w:rsidP="00030E83">
      <w:pPr>
        <w:numPr>
          <w:ilvl w:val="0"/>
          <w:numId w:val="8"/>
        </w:numPr>
        <w:bidi/>
        <w:spacing w:after="160" w:line="360" w:lineRule="auto"/>
        <w:contextualSpacing/>
        <w:jc w:val="both"/>
        <w:rPr>
          <w:rFonts w:ascii="Calibri" w:eastAsia="Calibri" w:hAnsi="Calibri" w:cs="Arial"/>
          <w:sz w:val="28"/>
          <w:szCs w:val="28"/>
          <w:lang w:val="en-US"/>
        </w:rPr>
      </w:pPr>
      <w:r w:rsidRPr="001B7CA2">
        <w:rPr>
          <w:rFonts w:ascii="Calibri" w:eastAsia="Calibri" w:hAnsi="Calibri" w:cs="Arial"/>
          <w:sz w:val="28"/>
          <w:szCs w:val="28"/>
          <w:lang w:val="en-US"/>
        </w:rPr>
        <w:t>34</w:t>
      </w:r>
      <w:r w:rsidRPr="001B7CA2">
        <w:rPr>
          <w:rFonts w:ascii="Calibri" w:eastAsia="Calibri" w:hAnsi="Calibri" w:cs="Arial"/>
          <w:sz w:val="28"/>
          <w:szCs w:val="28"/>
          <w:rtl/>
          <w:lang w:val="en-US"/>
        </w:rPr>
        <w:t>٪ لمتابعة عقود الصيانة والدعم الفني للمعدات الأمريكية المستخدمة بالجيش المصري</w:t>
      </w:r>
      <w:r w:rsidRPr="001B7CA2">
        <w:rPr>
          <w:rFonts w:ascii="Calibri" w:eastAsia="Calibri" w:hAnsi="Calibri" w:cs="Arial"/>
          <w:sz w:val="28"/>
          <w:szCs w:val="28"/>
          <w:lang w:val="en-US"/>
        </w:rPr>
        <w:t>.</w:t>
      </w:r>
    </w:p>
    <w:p w14:paraId="797255C9" w14:textId="77777777" w:rsidR="00DA3657" w:rsidRPr="001B7CA2" w:rsidRDefault="00DA3657" w:rsidP="00030E83">
      <w:pPr>
        <w:numPr>
          <w:ilvl w:val="0"/>
          <w:numId w:val="8"/>
        </w:numPr>
        <w:bidi/>
        <w:spacing w:after="160" w:line="360" w:lineRule="auto"/>
        <w:contextualSpacing/>
        <w:jc w:val="both"/>
        <w:rPr>
          <w:rFonts w:ascii="Calibri" w:eastAsia="Calibri" w:hAnsi="Calibri" w:cs="Arial"/>
          <w:sz w:val="28"/>
          <w:szCs w:val="28"/>
          <w:rtl/>
          <w:lang w:val="en-US"/>
        </w:rPr>
      </w:pPr>
      <w:r w:rsidRPr="001B7CA2">
        <w:rPr>
          <w:rFonts w:ascii="Calibri" w:eastAsia="Calibri" w:hAnsi="Calibri" w:cs="Arial"/>
          <w:sz w:val="28"/>
          <w:szCs w:val="28"/>
          <w:lang w:val="en-US"/>
        </w:rPr>
        <w:t>27</w:t>
      </w:r>
      <w:r w:rsidRPr="001B7CA2">
        <w:rPr>
          <w:rFonts w:ascii="Calibri" w:eastAsia="Calibri" w:hAnsi="Calibri" w:cs="Arial"/>
          <w:sz w:val="28"/>
          <w:szCs w:val="28"/>
          <w:rtl/>
          <w:lang w:val="en-US"/>
        </w:rPr>
        <w:t>٪ لإجراء تعاقدات جديدة</w:t>
      </w:r>
      <w:r w:rsidRPr="001B7CA2">
        <w:rPr>
          <w:rFonts w:ascii="Calibri" w:eastAsia="Calibri" w:hAnsi="Calibri" w:cs="Arial"/>
          <w:sz w:val="28"/>
          <w:szCs w:val="28"/>
          <w:lang w:val="en-US"/>
        </w:rPr>
        <w:t>.</w:t>
      </w:r>
    </w:p>
    <w:p w14:paraId="3251E912" w14:textId="77777777" w:rsidR="00DA3657" w:rsidRPr="001B7CA2" w:rsidRDefault="00DA3657" w:rsidP="00030E83">
      <w:pPr>
        <w:bidi/>
        <w:spacing w:after="160" w:line="360" w:lineRule="auto"/>
        <w:jc w:val="both"/>
        <w:rPr>
          <w:rFonts w:ascii="Calibri" w:eastAsia="Calibri" w:hAnsi="Calibri" w:cs="Arial"/>
          <w:sz w:val="28"/>
          <w:szCs w:val="28"/>
          <w:rtl/>
          <w:lang w:val="en-US"/>
        </w:rPr>
      </w:pPr>
      <w:r w:rsidRPr="001B7CA2">
        <w:rPr>
          <w:rFonts w:ascii="Calibri" w:eastAsia="Calibri" w:hAnsi="Calibri" w:cs="Arial" w:hint="cs"/>
          <w:sz w:val="28"/>
          <w:szCs w:val="28"/>
          <w:rtl/>
          <w:lang w:val="en-US"/>
        </w:rPr>
        <w:t>تمثل مصر أهمية لواشنطن من عدة زوايا يتحدث عنها دوما التقرير السنوي لمركز أبحاث الكونجرس الذي يتناول العلاقات المصرية الأمريكية فضلا عن إفادات كبار المسئولين في واشنطن خلال جلسات الاستماع أمام</w:t>
      </w:r>
      <w:r w:rsidRPr="001B7CA2">
        <w:rPr>
          <w:rtl/>
          <w:lang w:val="en-US"/>
        </w:rPr>
        <w:t xml:space="preserve"> </w:t>
      </w:r>
      <w:r w:rsidRPr="001B7CA2">
        <w:rPr>
          <w:rFonts w:ascii="Calibri" w:eastAsia="Calibri" w:hAnsi="Calibri" w:cs="Arial"/>
          <w:sz w:val="28"/>
          <w:szCs w:val="28"/>
          <w:rtl/>
          <w:lang w:val="en-US"/>
        </w:rPr>
        <w:t xml:space="preserve">لجنة الدفاع الفرعية المنبثقة عن لجنة المخصصات بمجلس النواب </w:t>
      </w:r>
      <w:r w:rsidRPr="001B7CA2">
        <w:rPr>
          <w:rFonts w:ascii="Calibri" w:eastAsia="Calibri" w:hAnsi="Calibri" w:cs="Arial" w:hint="cs"/>
          <w:sz w:val="28"/>
          <w:szCs w:val="28"/>
          <w:rtl/>
          <w:lang w:val="en-US"/>
        </w:rPr>
        <w:t xml:space="preserve">الأمريكي، </w:t>
      </w:r>
      <w:bookmarkStart w:id="46" w:name="_Hlk151312444"/>
      <w:r w:rsidRPr="001B7CA2">
        <w:rPr>
          <w:rFonts w:ascii="Calibri" w:eastAsia="Calibri" w:hAnsi="Calibri" w:cs="Arial" w:hint="cs"/>
          <w:sz w:val="28"/>
          <w:szCs w:val="28"/>
          <w:rtl/>
          <w:lang w:val="en-US"/>
        </w:rPr>
        <w:t>وخلاصتها</w:t>
      </w:r>
      <w:r w:rsidRPr="001B7CA2">
        <w:rPr>
          <w:rFonts w:ascii="Calibri" w:eastAsia="Calibri" w:hAnsi="Calibri" w:cs="Arial"/>
          <w:sz w:val="28"/>
          <w:szCs w:val="28"/>
          <w:rtl/>
          <w:lang w:val="en-US"/>
        </w:rPr>
        <w:t xml:space="preserve"> أن الجيش المصري</w:t>
      </w:r>
      <w:r w:rsidRPr="001B7CA2">
        <w:rPr>
          <w:rFonts w:ascii="Calibri" w:eastAsia="Calibri" w:hAnsi="Calibri" w:cs="Arial" w:hint="cs"/>
          <w:sz w:val="28"/>
          <w:szCs w:val="28"/>
          <w:rtl/>
          <w:lang w:val="en-US"/>
        </w:rPr>
        <w:t xml:space="preserve"> هو</w:t>
      </w:r>
      <w:r w:rsidRPr="001B7CA2">
        <w:rPr>
          <w:rFonts w:ascii="Calibri" w:eastAsia="Calibri" w:hAnsi="Calibri" w:cs="Arial"/>
          <w:sz w:val="28"/>
          <w:szCs w:val="28"/>
          <w:rtl/>
          <w:lang w:val="en-US"/>
        </w:rPr>
        <w:t xml:space="preserve"> صمام أمان للاستقرار بالمنطقة، وحصن منيع ضد التطرف</w:t>
      </w:r>
      <w:r w:rsidRPr="001B7CA2">
        <w:rPr>
          <w:rFonts w:ascii="Calibri" w:eastAsia="Calibri" w:hAnsi="Calibri" w:cs="Arial" w:hint="cs"/>
          <w:sz w:val="28"/>
          <w:szCs w:val="28"/>
          <w:rtl/>
          <w:lang w:val="en-US"/>
        </w:rPr>
        <w:t xml:space="preserve"> في ظل وجود</w:t>
      </w:r>
      <w:r w:rsidRPr="001B7CA2">
        <w:rPr>
          <w:rFonts w:ascii="Calibri" w:eastAsia="Calibri" w:hAnsi="Calibri" w:cs="Arial"/>
          <w:sz w:val="28"/>
          <w:szCs w:val="28"/>
          <w:rtl/>
          <w:lang w:val="en-US"/>
        </w:rPr>
        <w:t xml:space="preserve"> عدد </w:t>
      </w:r>
      <w:r w:rsidRPr="001B7CA2">
        <w:rPr>
          <w:rFonts w:ascii="Calibri" w:eastAsia="Calibri" w:hAnsi="Calibri" w:cs="Arial" w:hint="cs"/>
          <w:sz w:val="28"/>
          <w:szCs w:val="28"/>
          <w:rtl/>
          <w:lang w:val="en-US"/>
        </w:rPr>
        <w:t>سكان ضخم يفوق</w:t>
      </w:r>
      <w:r w:rsidRPr="001B7CA2">
        <w:rPr>
          <w:rFonts w:ascii="Calibri" w:eastAsia="Calibri" w:hAnsi="Calibri" w:cs="Arial"/>
          <w:sz w:val="28"/>
          <w:szCs w:val="28"/>
          <w:rtl/>
          <w:lang w:val="en-US"/>
        </w:rPr>
        <w:t xml:space="preserve"> 100 مليون نسمة، </w:t>
      </w:r>
      <w:r w:rsidRPr="001B7CA2">
        <w:rPr>
          <w:rFonts w:ascii="Calibri" w:eastAsia="Calibri" w:hAnsi="Calibri" w:cs="Arial" w:hint="cs"/>
          <w:sz w:val="28"/>
          <w:szCs w:val="28"/>
          <w:rtl/>
          <w:lang w:val="en-US"/>
        </w:rPr>
        <w:t xml:space="preserve">ووجود </w:t>
      </w:r>
      <w:r w:rsidRPr="001B7CA2">
        <w:rPr>
          <w:rFonts w:ascii="Calibri" w:eastAsia="Calibri" w:hAnsi="Calibri" w:cs="Arial"/>
          <w:sz w:val="28"/>
          <w:szCs w:val="28"/>
          <w:rtl/>
          <w:lang w:val="en-US"/>
        </w:rPr>
        <w:t>حدود مشترك</w:t>
      </w:r>
      <w:r w:rsidRPr="001B7CA2">
        <w:rPr>
          <w:rFonts w:ascii="Calibri" w:eastAsia="Calibri" w:hAnsi="Calibri" w:cs="Arial" w:hint="cs"/>
          <w:sz w:val="28"/>
          <w:szCs w:val="28"/>
          <w:rtl/>
          <w:lang w:val="en-US"/>
        </w:rPr>
        <w:t>ة لمصر</w:t>
      </w:r>
      <w:r w:rsidRPr="001B7CA2">
        <w:rPr>
          <w:rFonts w:ascii="Calibri" w:eastAsia="Calibri" w:hAnsi="Calibri" w:cs="Arial"/>
          <w:sz w:val="28"/>
          <w:szCs w:val="28"/>
          <w:rtl/>
          <w:lang w:val="en-US"/>
        </w:rPr>
        <w:t xml:space="preserve"> مع الكيان الصهيوني وقطاع غزة</w:t>
      </w:r>
      <w:r w:rsidRPr="001B7CA2">
        <w:rPr>
          <w:rFonts w:ascii="Calibri" w:eastAsia="Calibri" w:hAnsi="Calibri" w:cs="Arial" w:hint="cs"/>
          <w:sz w:val="28"/>
          <w:szCs w:val="28"/>
          <w:rtl/>
          <w:lang w:val="en-US"/>
        </w:rPr>
        <w:t xml:space="preserve">، ومرور </w:t>
      </w:r>
      <w:r w:rsidRPr="001B7CA2">
        <w:rPr>
          <w:rFonts w:ascii="Calibri" w:eastAsia="Calibri" w:hAnsi="Calibri" w:cs="Arial"/>
          <w:sz w:val="28"/>
          <w:szCs w:val="28"/>
          <w:rtl/>
          <w:lang w:val="en-US"/>
        </w:rPr>
        <w:t xml:space="preserve">قناة السويس </w:t>
      </w:r>
      <w:r w:rsidRPr="001B7CA2">
        <w:rPr>
          <w:rFonts w:ascii="Calibri" w:eastAsia="Calibri" w:hAnsi="Calibri" w:cs="Arial" w:hint="cs"/>
          <w:sz w:val="28"/>
          <w:szCs w:val="28"/>
          <w:rtl/>
          <w:lang w:val="en-US"/>
        </w:rPr>
        <w:t>ضمن الأراضي المصرية فضلا عن تمتع القاهرة</w:t>
      </w:r>
      <w:r w:rsidRPr="001B7CA2">
        <w:rPr>
          <w:rFonts w:ascii="Calibri" w:eastAsia="Calibri" w:hAnsi="Calibri" w:cs="Arial"/>
          <w:sz w:val="28"/>
          <w:szCs w:val="28"/>
          <w:rtl/>
          <w:lang w:val="en-US"/>
        </w:rPr>
        <w:t xml:space="preserve"> بثقل سياسي وديني عربي وإسلامي حيث يقع بها مقر الجامعة العربية، وجامعة الأزهر.</w:t>
      </w:r>
      <w:bookmarkEnd w:id="46"/>
    </w:p>
    <w:p w14:paraId="0B672458" w14:textId="77777777" w:rsidR="00DA3657" w:rsidRPr="001B7CA2" w:rsidRDefault="00DA3657" w:rsidP="00030E83">
      <w:pPr>
        <w:bidi/>
        <w:spacing w:after="160" w:line="360" w:lineRule="auto"/>
        <w:jc w:val="both"/>
        <w:rPr>
          <w:rFonts w:ascii="Calibri" w:eastAsia="Calibri" w:hAnsi="Calibri" w:cs="Arial"/>
          <w:sz w:val="28"/>
          <w:szCs w:val="28"/>
          <w:rtl/>
          <w:lang w:val="en-US"/>
        </w:rPr>
      </w:pPr>
      <w:r w:rsidRPr="001B7CA2">
        <w:rPr>
          <w:rFonts w:ascii="Calibri" w:eastAsia="Calibri" w:hAnsi="Calibri" w:cs="Arial" w:hint="cs"/>
          <w:sz w:val="28"/>
          <w:szCs w:val="28"/>
          <w:rtl/>
          <w:lang w:val="en-US"/>
        </w:rPr>
        <w:lastRenderedPageBreak/>
        <w:t xml:space="preserve"> وفيما يخص البنتاجون تحديدا فإن </w:t>
      </w:r>
      <w:r w:rsidRPr="001B7CA2">
        <w:rPr>
          <w:rFonts w:ascii="Calibri" w:eastAsia="Calibri" w:hAnsi="Calibri" w:cs="Arial"/>
          <w:sz w:val="28"/>
          <w:szCs w:val="28"/>
          <w:rtl/>
          <w:lang w:val="en-US"/>
        </w:rPr>
        <w:t>الجيش المصري</w:t>
      </w:r>
      <w:r w:rsidRPr="001B7CA2">
        <w:rPr>
          <w:rFonts w:ascii="Calibri" w:eastAsia="Calibri" w:hAnsi="Calibri" w:cs="Arial" w:hint="cs"/>
          <w:sz w:val="28"/>
          <w:szCs w:val="28"/>
          <w:rtl/>
          <w:lang w:val="en-US"/>
        </w:rPr>
        <w:t xml:space="preserve"> يقدم</w:t>
      </w:r>
      <w:r w:rsidRPr="001B7CA2">
        <w:rPr>
          <w:rFonts w:ascii="Calibri" w:eastAsia="Calibri" w:hAnsi="Calibri" w:cs="Arial"/>
          <w:sz w:val="28"/>
          <w:szCs w:val="28"/>
          <w:rtl/>
          <w:lang w:val="en-US"/>
        </w:rPr>
        <w:t xml:space="preserve"> عدة تسهيلات توفر ميزة </w:t>
      </w:r>
      <w:r w:rsidRPr="001B7CA2">
        <w:rPr>
          <w:rFonts w:ascii="Calibri" w:eastAsia="Calibri" w:hAnsi="Calibri" w:cs="Arial" w:hint="cs"/>
          <w:sz w:val="28"/>
          <w:szCs w:val="28"/>
          <w:rtl/>
          <w:lang w:val="en-US"/>
        </w:rPr>
        <w:t>استراتيجي</w:t>
      </w:r>
      <w:r w:rsidRPr="001B7CA2">
        <w:rPr>
          <w:rFonts w:ascii="Calibri" w:eastAsia="Calibri" w:hAnsi="Calibri" w:cs="Arial" w:hint="eastAsia"/>
          <w:sz w:val="28"/>
          <w:szCs w:val="28"/>
          <w:rtl/>
          <w:lang w:val="en-US"/>
        </w:rPr>
        <w:t>ة</w:t>
      </w:r>
      <w:r w:rsidRPr="001B7CA2">
        <w:rPr>
          <w:rFonts w:ascii="Calibri" w:eastAsia="Calibri" w:hAnsi="Calibri" w:cs="Arial"/>
          <w:sz w:val="28"/>
          <w:szCs w:val="28"/>
          <w:rtl/>
          <w:lang w:val="en-US"/>
        </w:rPr>
        <w:t xml:space="preserve"> ل</w:t>
      </w:r>
      <w:r w:rsidRPr="001B7CA2">
        <w:rPr>
          <w:rFonts w:ascii="Calibri" w:eastAsia="Calibri" w:hAnsi="Calibri" w:cs="Arial" w:hint="cs"/>
          <w:sz w:val="28"/>
          <w:szCs w:val="28"/>
          <w:rtl/>
          <w:lang w:val="en-US"/>
        </w:rPr>
        <w:t>سرعة تحرك ا</w:t>
      </w:r>
      <w:r w:rsidRPr="001B7CA2">
        <w:rPr>
          <w:rFonts w:ascii="Calibri" w:eastAsia="Calibri" w:hAnsi="Calibri" w:cs="Arial"/>
          <w:sz w:val="28"/>
          <w:szCs w:val="28"/>
          <w:rtl/>
          <w:lang w:val="en-US"/>
        </w:rPr>
        <w:t xml:space="preserve">لقوات الأميركية المنتشرة في البحر المتوسط والخليج العربي والمحيط الهندي، ومن </w:t>
      </w:r>
      <w:r w:rsidRPr="001B7CA2">
        <w:rPr>
          <w:rFonts w:ascii="Calibri" w:eastAsia="Calibri" w:hAnsi="Calibri" w:cs="Arial" w:hint="cs"/>
          <w:sz w:val="28"/>
          <w:szCs w:val="28"/>
          <w:rtl/>
          <w:lang w:val="en-US"/>
        </w:rPr>
        <w:t xml:space="preserve">أهم </w:t>
      </w:r>
      <w:r w:rsidRPr="001B7CA2">
        <w:rPr>
          <w:rFonts w:ascii="Calibri" w:eastAsia="Calibri" w:hAnsi="Calibri" w:cs="Arial"/>
          <w:sz w:val="28"/>
          <w:szCs w:val="28"/>
          <w:rtl/>
          <w:lang w:val="en-US"/>
        </w:rPr>
        <w:t>تلك التسهيلا</w:t>
      </w:r>
      <w:r w:rsidRPr="001B7CA2">
        <w:rPr>
          <w:rFonts w:ascii="Calibri" w:eastAsia="Calibri" w:hAnsi="Calibri" w:cs="Arial" w:hint="cs"/>
          <w:sz w:val="28"/>
          <w:szCs w:val="28"/>
          <w:rtl/>
          <w:lang w:val="en-US"/>
        </w:rPr>
        <w:t>ت</w:t>
      </w:r>
      <w:r w:rsidRPr="001B7CA2">
        <w:rPr>
          <w:rFonts w:ascii="Calibri" w:eastAsia="Calibri" w:hAnsi="Calibri" w:cs="Arial"/>
          <w:sz w:val="28"/>
          <w:szCs w:val="28"/>
          <w:rtl/>
          <w:lang w:val="en-US"/>
        </w:rPr>
        <w:t xml:space="preserve"> إعطاء أسبقية المرور </w:t>
      </w:r>
      <w:r w:rsidRPr="001B7CA2">
        <w:rPr>
          <w:rFonts w:ascii="Calibri" w:eastAsia="Calibri" w:hAnsi="Calibri" w:cs="Arial" w:hint="cs"/>
          <w:sz w:val="28"/>
          <w:szCs w:val="28"/>
          <w:rtl/>
          <w:lang w:val="en-US"/>
        </w:rPr>
        <w:t>في</w:t>
      </w:r>
      <w:r w:rsidRPr="001B7CA2">
        <w:rPr>
          <w:rFonts w:ascii="Calibri" w:eastAsia="Calibri" w:hAnsi="Calibri" w:cs="Arial"/>
          <w:sz w:val="28"/>
          <w:szCs w:val="28"/>
          <w:rtl/>
          <w:lang w:val="en-US"/>
        </w:rPr>
        <w:t xml:space="preserve"> قناة السويس للسفن الحربية الأمريكية خلال 24 ساعة إلى 48 ساعة من </w:t>
      </w:r>
      <w:r w:rsidRPr="001B7CA2">
        <w:rPr>
          <w:rFonts w:ascii="Calibri" w:eastAsia="Calibri" w:hAnsi="Calibri" w:cs="Arial" w:hint="cs"/>
          <w:sz w:val="28"/>
          <w:szCs w:val="28"/>
          <w:rtl/>
          <w:lang w:val="en-US"/>
        </w:rPr>
        <w:t>تقدمها</w:t>
      </w:r>
      <w:r w:rsidRPr="001B7CA2">
        <w:rPr>
          <w:rFonts w:ascii="Calibri" w:eastAsia="Calibri" w:hAnsi="Calibri" w:cs="Arial"/>
          <w:sz w:val="28"/>
          <w:szCs w:val="28"/>
          <w:rtl/>
          <w:lang w:val="en-US"/>
        </w:rPr>
        <w:t xml:space="preserve"> بطلب العبور علما أن القانون المصري ينص على إعطاء مهلة 30 يوما قبل التصديق على عبور</w:t>
      </w:r>
      <w:r w:rsidRPr="001B7CA2">
        <w:rPr>
          <w:rFonts w:ascii="Calibri" w:eastAsia="Calibri" w:hAnsi="Calibri" w:cs="Arial" w:hint="cs"/>
          <w:sz w:val="28"/>
          <w:szCs w:val="28"/>
          <w:rtl/>
          <w:lang w:val="en-US"/>
        </w:rPr>
        <w:t xml:space="preserve"> القناة.</w:t>
      </w:r>
    </w:p>
    <w:p w14:paraId="0EE9FE6B" w14:textId="77777777" w:rsidR="00DA3657" w:rsidRPr="001B7CA2" w:rsidRDefault="00DA3657" w:rsidP="00030E83">
      <w:pPr>
        <w:bidi/>
        <w:spacing w:after="160" w:line="360" w:lineRule="auto"/>
        <w:jc w:val="both"/>
        <w:rPr>
          <w:rFonts w:ascii="Calibri" w:eastAsia="Calibri" w:hAnsi="Calibri" w:cs="Arial"/>
          <w:sz w:val="28"/>
          <w:szCs w:val="28"/>
          <w:rtl/>
          <w:lang w:val="en-US"/>
        </w:rPr>
      </w:pPr>
      <w:r w:rsidRPr="001B7CA2">
        <w:rPr>
          <w:rFonts w:ascii="Calibri" w:eastAsia="Calibri" w:hAnsi="Calibri" w:cs="Arial" w:hint="cs"/>
          <w:sz w:val="28"/>
          <w:szCs w:val="28"/>
          <w:rtl/>
          <w:lang w:val="en-US"/>
        </w:rPr>
        <w:t xml:space="preserve">ورغم ذلك فقد تعرضت العلاقات بين المؤسستين العسكريتين في البلدين لبعض التوترات في حوادث متنوعة من أبرزها إلقاء القبض في عام 1988 بأمريكا على عالم الصواريخ المصري الأصل </w:t>
      </w:r>
      <w:r w:rsidRPr="001B7CA2">
        <w:rPr>
          <w:rFonts w:ascii="Calibri" w:eastAsia="Calibri" w:hAnsi="Calibri" w:cs="Arial"/>
          <w:sz w:val="28"/>
          <w:szCs w:val="28"/>
          <w:rtl/>
          <w:lang w:val="en-US"/>
        </w:rPr>
        <w:t xml:space="preserve">عبد القادر حلمي </w:t>
      </w:r>
      <w:r w:rsidRPr="001B7CA2">
        <w:rPr>
          <w:rFonts w:ascii="Calibri" w:eastAsia="Calibri" w:hAnsi="Calibri" w:cs="Arial" w:hint="cs"/>
          <w:sz w:val="28"/>
          <w:szCs w:val="28"/>
          <w:rtl/>
          <w:lang w:val="en-US"/>
        </w:rPr>
        <w:t>مع مصادرة</w:t>
      </w:r>
      <w:r w:rsidRPr="001B7CA2">
        <w:rPr>
          <w:rFonts w:ascii="Calibri" w:eastAsia="Calibri" w:hAnsi="Calibri" w:cs="Arial"/>
          <w:sz w:val="28"/>
          <w:szCs w:val="28"/>
          <w:rtl/>
          <w:lang w:val="en-US"/>
        </w:rPr>
        <w:t xml:space="preserve"> صناديق محملة </w:t>
      </w:r>
      <w:r w:rsidRPr="001B7CA2">
        <w:rPr>
          <w:rFonts w:ascii="Calibri" w:eastAsia="Calibri" w:hAnsi="Calibri" w:cs="Arial" w:hint="cs"/>
          <w:sz w:val="28"/>
          <w:szCs w:val="28"/>
          <w:rtl/>
          <w:lang w:val="en-US"/>
        </w:rPr>
        <w:t xml:space="preserve">بمواد تدخل في صناعة الصواريخ من </w:t>
      </w:r>
      <w:r w:rsidRPr="001B7CA2">
        <w:rPr>
          <w:rFonts w:ascii="Calibri" w:eastAsia="Calibri" w:hAnsi="Calibri" w:cs="Arial"/>
          <w:sz w:val="28"/>
          <w:szCs w:val="28"/>
          <w:rtl/>
          <w:lang w:val="en-US"/>
        </w:rPr>
        <w:t xml:space="preserve">على متن طائرة نقل عسكرية طراز </w:t>
      </w:r>
      <w:r w:rsidRPr="001B7CA2">
        <w:rPr>
          <w:rFonts w:ascii="Calibri" w:eastAsia="Calibri" w:hAnsi="Calibri" w:cs="Arial"/>
          <w:sz w:val="28"/>
          <w:szCs w:val="28"/>
          <w:lang w:val="en-US"/>
        </w:rPr>
        <w:t>C-130</w:t>
      </w:r>
      <w:r w:rsidRPr="001B7CA2">
        <w:rPr>
          <w:rFonts w:ascii="Calibri" w:eastAsia="Calibri" w:hAnsi="Calibri" w:cs="Arial"/>
          <w:sz w:val="28"/>
          <w:szCs w:val="28"/>
          <w:rtl/>
          <w:lang w:val="en-US"/>
        </w:rPr>
        <w:t xml:space="preserve"> </w:t>
      </w:r>
      <w:r w:rsidRPr="001B7CA2">
        <w:rPr>
          <w:rFonts w:ascii="Calibri" w:eastAsia="Calibri" w:hAnsi="Calibri" w:cs="Arial" w:hint="cs"/>
          <w:sz w:val="28"/>
          <w:szCs w:val="28"/>
          <w:rtl/>
          <w:lang w:val="en-US"/>
        </w:rPr>
        <w:t>تابعة للجيش</w:t>
      </w:r>
      <w:r w:rsidRPr="001B7CA2">
        <w:rPr>
          <w:rFonts w:ascii="Calibri" w:eastAsia="Calibri" w:hAnsi="Calibri" w:cs="Arial"/>
          <w:sz w:val="28"/>
          <w:szCs w:val="28"/>
          <w:rtl/>
          <w:lang w:val="en-US"/>
        </w:rPr>
        <w:t xml:space="preserve"> المصري</w:t>
      </w:r>
      <w:r w:rsidRPr="001B7CA2">
        <w:rPr>
          <w:rFonts w:ascii="Calibri" w:eastAsia="Calibri" w:hAnsi="Calibri" w:cs="Arial" w:hint="cs"/>
          <w:sz w:val="28"/>
          <w:szCs w:val="28"/>
          <w:rtl/>
          <w:lang w:val="en-US"/>
        </w:rPr>
        <w:t xml:space="preserve"> في مطار بواشنط</w:t>
      </w:r>
      <w:r w:rsidRPr="001B7CA2">
        <w:rPr>
          <w:rFonts w:ascii="Calibri" w:eastAsia="Calibri" w:hAnsi="Calibri" w:cs="Arial" w:hint="eastAsia"/>
          <w:sz w:val="28"/>
          <w:szCs w:val="28"/>
          <w:rtl/>
          <w:lang w:val="en-US"/>
        </w:rPr>
        <w:t>ن</w:t>
      </w:r>
      <w:r w:rsidRPr="001B7CA2">
        <w:rPr>
          <w:rFonts w:ascii="Calibri" w:eastAsia="Calibri" w:hAnsi="Calibri" w:cs="Arial" w:hint="cs"/>
          <w:sz w:val="28"/>
          <w:szCs w:val="28"/>
          <w:rtl/>
          <w:lang w:val="en-US"/>
        </w:rPr>
        <w:t>. وقد اتُهم حلمي بتلقي</w:t>
      </w:r>
      <w:r w:rsidRPr="001B7CA2">
        <w:rPr>
          <w:rFonts w:ascii="Calibri" w:eastAsia="Calibri" w:hAnsi="Calibri" w:cs="Arial"/>
          <w:sz w:val="28"/>
          <w:szCs w:val="28"/>
          <w:rtl/>
          <w:lang w:val="en-US"/>
        </w:rPr>
        <w:t xml:space="preserve"> أكثر من مليون دولار من التحويلات </w:t>
      </w:r>
      <w:r w:rsidRPr="001B7CA2">
        <w:rPr>
          <w:rFonts w:ascii="Calibri" w:eastAsia="Calibri" w:hAnsi="Calibri" w:cs="Arial" w:hint="cs"/>
          <w:sz w:val="28"/>
          <w:szCs w:val="28"/>
          <w:rtl/>
          <w:lang w:val="en-US"/>
        </w:rPr>
        <w:t xml:space="preserve">المالية </w:t>
      </w:r>
      <w:r w:rsidRPr="001B7CA2">
        <w:rPr>
          <w:rFonts w:ascii="Calibri" w:eastAsia="Calibri" w:hAnsi="Calibri" w:cs="Arial"/>
          <w:sz w:val="28"/>
          <w:szCs w:val="28"/>
          <w:rtl/>
          <w:lang w:val="en-US"/>
        </w:rPr>
        <w:t xml:space="preserve">لتمويل مشتريات </w:t>
      </w:r>
      <w:r w:rsidRPr="001B7CA2">
        <w:rPr>
          <w:rFonts w:ascii="Calibri" w:eastAsia="Calibri" w:hAnsi="Calibri" w:cs="Arial" w:hint="cs"/>
          <w:sz w:val="28"/>
          <w:szCs w:val="28"/>
          <w:rtl/>
          <w:lang w:val="en-US"/>
        </w:rPr>
        <w:t>مصرية</w:t>
      </w:r>
      <w:r w:rsidRPr="001B7CA2">
        <w:rPr>
          <w:rtl/>
          <w:lang w:val="en-US"/>
        </w:rPr>
        <w:t xml:space="preserve"> </w:t>
      </w:r>
      <w:r w:rsidRPr="001B7CA2">
        <w:rPr>
          <w:rFonts w:ascii="Calibri" w:eastAsia="Calibri" w:hAnsi="Calibri" w:cs="Arial" w:hint="cs"/>
          <w:sz w:val="28"/>
          <w:szCs w:val="28"/>
          <w:rtl/>
          <w:lang w:val="en-US"/>
        </w:rPr>
        <w:t>ل</w:t>
      </w:r>
      <w:r w:rsidRPr="001B7CA2">
        <w:rPr>
          <w:rFonts w:ascii="Calibri" w:eastAsia="Calibri" w:hAnsi="Calibri" w:cs="Arial"/>
          <w:sz w:val="28"/>
          <w:szCs w:val="28"/>
          <w:rtl/>
          <w:lang w:val="en-US"/>
        </w:rPr>
        <w:t xml:space="preserve">مواد </w:t>
      </w:r>
      <w:r w:rsidRPr="001B7CA2">
        <w:rPr>
          <w:rFonts w:ascii="Calibri" w:eastAsia="Calibri" w:hAnsi="Calibri" w:cs="Arial" w:hint="cs"/>
          <w:sz w:val="28"/>
          <w:szCs w:val="28"/>
          <w:rtl/>
          <w:lang w:val="en-US"/>
        </w:rPr>
        <w:t xml:space="preserve">محظورة </w:t>
      </w:r>
      <w:r w:rsidRPr="001B7CA2">
        <w:rPr>
          <w:rFonts w:ascii="Calibri" w:eastAsia="Calibri" w:hAnsi="Calibri" w:cs="Arial"/>
          <w:sz w:val="28"/>
          <w:szCs w:val="28"/>
          <w:rtl/>
          <w:lang w:val="en-US"/>
        </w:rPr>
        <w:t>تدخل في صناعة صواريخ</w:t>
      </w:r>
      <w:r w:rsidRPr="001B7CA2">
        <w:rPr>
          <w:rFonts w:ascii="Calibri" w:eastAsia="Calibri" w:hAnsi="Calibri" w:cs="Arial" w:hint="cs"/>
          <w:sz w:val="28"/>
          <w:szCs w:val="28"/>
          <w:rtl/>
          <w:lang w:val="en-US"/>
        </w:rPr>
        <w:t xml:space="preserve"> أرض-أرض ضمن مشروع مصري مشترك مع الأرجنتين بدعم عراقي. واتُهم في القضية ضابطان مصريان يحملان رتبة عقيد أحدهما يدعى حسام خيرت والآخر هو فؤاد الجمل لكن لم يٌقبض عليهما لتمتعهما بحصانة دبلوماسية آنذاك. وتردد أن تلك القضية كانت من أسباب إقالة حسني مبارك لوزير الدفاع المصري </w:t>
      </w:r>
      <w:proofErr w:type="spellStart"/>
      <w:r w:rsidRPr="001B7CA2">
        <w:rPr>
          <w:rFonts w:ascii="Calibri" w:eastAsia="Calibri" w:hAnsi="Calibri" w:cs="Arial" w:hint="cs"/>
          <w:sz w:val="28"/>
          <w:szCs w:val="28"/>
          <w:rtl/>
          <w:lang w:val="en-US"/>
        </w:rPr>
        <w:t>أبوغزالة</w:t>
      </w:r>
      <w:proofErr w:type="spellEnd"/>
      <w:r w:rsidRPr="001B7CA2">
        <w:rPr>
          <w:rFonts w:ascii="Calibri" w:eastAsia="Calibri" w:hAnsi="Calibri" w:cs="Arial" w:hint="cs"/>
          <w:sz w:val="28"/>
          <w:szCs w:val="28"/>
          <w:rtl/>
          <w:lang w:val="en-US"/>
        </w:rPr>
        <w:t xml:space="preserve"> على خلفية إشرافه على تلك العملية بعيدا عن قنوات التواصل المصرية الأمريكية الرسمية.</w:t>
      </w:r>
    </w:p>
    <w:p w14:paraId="41D1F60F" w14:textId="77777777" w:rsidR="00DA3657" w:rsidRPr="001B7CA2" w:rsidRDefault="00DA3657" w:rsidP="00030E83">
      <w:pPr>
        <w:bidi/>
        <w:spacing w:after="160" w:line="360" w:lineRule="auto"/>
        <w:jc w:val="both"/>
        <w:rPr>
          <w:rFonts w:ascii="Calibri" w:eastAsia="Calibri" w:hAnsi="Calibri" w:cs="Arial"/>
          <w:sz w:val="28"/>
          <w:szCs w:val="28"/>
          <w:rtl/>
          <w:lang w:val="en-US"/>
        </w:rPr>
      </w:pPr>
      <w:r w:rsidRPr="001B7CA2">
        <w:rPr>
          <w:rFonts w:ascii="Calibri" w:eastAsia="Calibri" w:hAnsi="Calibri" w:cs="Arial" w:hint="cs"/>
          <w:sz w:val="28"/>
          <w:szCs w:val="28"/>
          <w:rtl/>
          <w:lang w:val="en-US"/>
        </w:rPr>
        <w:t xml:space="preserve">ومع اندلاع الثورة المصرية، وتخوف واشنطن من انعتاق مصر من القبضة الأمريكية، </w:t>
      </w:r>
      <w:r w:rsidRPr="001B7CA2">
        <w:rPr>
          <w:rFonts w:ascii="Calibri" w:eastAsia="Calibri" w:hAnsi="Calibri" w:cs="Arial"/>
          <w:sz w:val="28"/>
          <w:szCs w:val="28"/>
          <w:rtl/>
          <w:lang w:val="en-US"/>
        </w:rPr>
        <w:t xml:space="preserve">أدرج الكونجرس </w:t>
      </w:r>
      <w:r w:rsidRPr="001B7CA2">
        <w:rPr>
          <w:rFonts w:ascii="Calibri" w:eastAsia="Calibri" w:hAnsi="Calibri" w:cs="Arial" w:hint="cs"/>
          <w:sz w:val="28"/>
          <w:szCs w:val="28"/>
          <w:rtl/>
          <w:lang w:val="en-US"/>
        </w:rPr>
        <w:t xml:space="preserve">في عام 2012 </w:t>
      </w:r>
      <w:r w:rsidRPr="001B7CA2">
        <w:rPr>
          <w:rFonts w:ascii="Calibri" w:eastAsia="Calibri" w:hAnsi="Calibri" w:cs="Arial"/>
          <w:sz w:val="28"/>
          <w:szCs w:val="28"/>
          <w:rtl/>
          <w:lang w:val="en-US"/>
        </w:rPr>
        <w:t xml:space="preserve">شروطًا </w:t>
      </w:r>
      <w:r w:rsidRPr="001B7CA2">
        <w:rPr>
          <w:rFonts w:ascii="Calibri" w:eastAsia="Calibri" w:hAnsi="Calibri" w:cs="Arial" w:hint="cs"/>
          <w:sz w:val="28"/>
          <w:szCs w:val="28"/>
          <w:rtl/>
          <w:lang w:val="en-US"/>
        </w:rPr>
        <w:t>لتقديم اعتمادات</w:t>
      </w:r>
      <w:r w:rsidRPr="001B7CA2">
        <w:rPr>
          <w:rFonts w:ascii="Calibri" w:eastAsia="Calibri" w:hAnsi="Calibri" w:cs="Arial"/>
          <w:sz w:val="28"/>
          <w:szCs w:val="28"/>
          <w:rtl/>
          <w:lang w:val="en-US"/>
        </w:rPr>
        <w:t xml:space="preserve"> </w:t>
      </w:r>
      <w:r w:rsidRPr="001B7CA2">
        <w:rPr>
          <w:rFonts w:ascii="Calibri" w:eastAsia="Calibri" w:hAnsi="Calibri" w:cs="Arial" w:hint="cs"/>
          <w:sz w:val="28"/>
          <w:szCs w:val="28"/>
          <w:rtl/>
          <w:lang w:val="en-US"/>
        </w:rPr>
        <w:t>مالية لمصر</w:t>
      </w:r>
      <w:r w:rsidRPr="001B7CA2">
        <w:rPr>
          <w:rFonts w:ascii="Calibri" w:eastAsia="Calibri" w:hAnsi="Calibri" w:cs="Arial"/>
          <w:sz w:val="28"/>
          <w:szCs w:val="28"/>
          <w:rtl/>
          <w:lang w:val="en-US"/>
        </w:rPr>
        <w:t xml:space="preserve"> تتطلب </w:t>
      </w:r>
      <w:r w:rsidRPr="001B7CA2">
        <w:rPr>
          <w:rFonts w:ascii="Calibri" w:eastAsia="Calibri" w:hAnsi="Calibri" w:cs="Arial" w:hint="cs"/>
          <w:sz w:val="28"/>
          <w:szCs w:val="28"/>
          <w:rtl/>
          <w:lang w:val="en-US"/>
        </w:rPr>
        <w:t>شهادة</w:t>
      </w:r>
      <w:r w:rsidRPr="001B7CA2">
        <w:rPr>
          <w:rFonts w:ascii="Calibri" w:eastAsia="Calibri" w:hAnsi="Calibri" w:cs="Arial"/>
          <w:sz w:val="28"/>
          <w:szCs w:val="28"/>
          <w:rtl/>
          <w:lang w:val="en-US"/>
        </w:rPr>
        <w:t xml:space="preserve"> وزير الخارجية </w:t>
      </w:r>
      <w:r w:rsidRPr="001B7CA2">
        <w:rPr>
          <w:rFonts w:ascii="Calibri" w:eastAsia="Calibri" w:hAnsi="Calibri" w:cs="Arial" w:hint="cs"/>
          <w:sz w:val="28"/>
          <w:szCs w:val="28"/>
          <w:rtl/>
          <w:lang w:val="en-US"/>
        </w:rPr>
        <w:t>الأمريكي</w:t>
      </w:r>
      <w:r w:rsidRPr="001B7CA2">
        <w:rPr>
          <w:rFonts w:ascii="Calibri" w:eastAsia="Calibri" w:hAnsi="Calibri" w:cs="Arial"/>
          <w:sz w:val="28"/>
          <w:szCs w:val="28"/>
          <w:rtl/>
          <w:lang w:val="en-US"/>
        </w:rPr>
        <w:t xml:space="preserve"> </w:t>
      </w:r>
      <w:r w:rsidRPr="001B7CA2">
        <w:rPr>
          <w:rFonts w:ascii="Calibri" w:eastAsia="Calibri" w:hAnsi="Calibri" w:cs="Arial" w:hint="cs"/>
          <w:sz w:val="28"/>
          <w:szCs w:val="28"/>
          <w:rtl/>
          <w:lang w:val="en-US"/>
        </w:rPr>
        <w:t>ب</w:t>
      </w:r>
      <w:r w:rsidRPr="001B7CA2">
        <w:rPr>
          <w:rFonts w:ascii="Calibri" w:eastAsia="Calibri" w:hAnsi="Calibri" w:cs="Arial"/>
          <w:sz w:val="28"/>
          <w:szCs w:val="28"/>
          <w:rtl/>
          <w:lang w:val="en-US"/>
        </w:rPr>
        <w:t xml:space="preserve">أن الحكومةَ المصرية </w:t>
      </w:r>
      <w:r w:rsidRPr="001B7CA2">
        <w:rPr>
          <w:rFonts w:ascii="Calibri" w:eastAsia="Calibri" w:hAnsi="Calibri" w:cs="Arial" w:hint="cs"/>
          <w:sz w:val="28"/>
          <w:szCs w:val="28"/>
          <w:rtl/>
          <w:lang w:val="en-US"/>
        </w:rPr>
        <w:t>تلتزم</w:t>
      </w:r>
      <w:r w:rsidRPr="001B7CA2">
        <w:rPr>
          <w:rFonts w:ascii="Calibri" w:eastAsia="Calibri" w:hAnsi="Calibri" w:cs="Arial"/>
          <w:sz w:val="28"/>
          <w:szCs w:val="28"/>
          <w:rtl/>
          <w:lang w:val="en-US"/>
        </w:rPr>
        <w:t xml:space="preserve"> بالديمقراطية </w:t>
      </w:r>
      <w:r w:rsidRPr="001B7CA2">
        <w:rPr>
          <w:rFonts w:ascii="Calibri" w:eastAsia="Calibri" w:hAnsi="Calibri" w:cs="Arial" w:hint="cs"/>
          <w:sz w:val="28"/>
          <w:szCs w:val="28"/>
          <w:rtl/>
          <w:lang w:val="en-US"/>
        </w:rPr>
        <w:t>وحماية</w:t>
      </w:r>
      <w:r w:rsidRPr="001B7CA2">
        <w:rPr>
          <w:rFonts w:ascii="Calibri" w:eastAsia="Calibri" w:hAnsi="Calibri" w:cs="Arial"/>
          <w:sz w:val="28"/>
          <w:szCs w:val="28"/>
          <w:rtl/>
          <w:lang w:val="en-US"/>
        </w:rPr>
        <w:t xml:space="preserve"> حقوق الإنسان</w:t>
      </w:r>
      <w:r w:rsidRPr="001B7CA2">
        <w:rPr>
          <w:rFonts w:ascii="Calibri" w:eastAsia="Calibri" w:hAnsi="Calibri" w:cs="Arial" w:hint="cs"/>
          <w:sz w:val="28"/>
          <w:szCs w:val="28"/>
          <w:rtl/>
          <w:lang w:val="en-US"/>
        </w:rPr>
        <w:t xml:space="preserve">. لكن سرعان ما وقف البنتاجون بجوار السيسي عقب عزله للرئيس محمد مرسي عام 2013، وضغط على إدارة أوباما لامتصاص التوتر بينها وبين النظام المصري الجديد، وهو ما سرده الصحفي الأمريكي ديفيد </w:t>
      </w:r>
      <w:proofErr w:type="spellStart"/>
      <w:r w:rsidRPr="001B7CA2">
        <w:rPr>
          <w:rFonts w:ascii="Calibri" w:eastAsia="Calibri" w:hAnsi="Calibri" w:cs="Arial" w:hint="cs"/>
          <w:sz w:val="28"/>
          <w:szCs w:val="28"/>
          <w:rtl/>
          <w:lang w:val="en-US"/>
        </w:rPr>
        <w:t>كيركباتريك</w:t>
      </w:r>
      <w:proofErr w:type="spellEnd"/>
      <w:r w:rsidRPr="001B7CA2">
        <w:rPr>
          <w:rFonts w:ascii="Calibri" w:eastAsia="Calibri" w:hAnsi="Calibri" w:cs="Arial" w:hint="cs"/>
          <w:sz w:val="28"/>
          <w:szCs w:val="28"/>
          <w:rtl/>
          <w:lang w:val="en-US"/>
        </w:rPr>
        <w:t xml:space="preserve"> في كتابه "في أيدي العسكر".</w:t>
      </w:r>
    </w:p>
    <w:p w14:paraId="2ED97737" w14:textId="77777777" w:rsidR="00DA3657" w:rsidRPr="001B7CA2" w:rsidRDefault="00DA3657" w:rsidP="00030E83">
      <w:pPr>
        <w:bidi/>
        <w:spacing w:after="160" w:line="360" w:lineRule="auto"/>
        <w:jc w:val="both"/>
        <w:rPr>
          <w:rFonts w:ascii="Calibri" w:eastAsia="Calibri" w:hAnsi="Calibri" w:cs="Arial"/>
          <w:sz w:val="28"/>
          <w:szCs w:val="28"/>
          <w:rtl/>
          <w:lang w:val="en-US"/>
        </w:rPr>
      </w:pPr>
      <w:r w:rsidRPr="001B7CA2">
        <w:rPr>
          <w:rFonts w:ascii="Calibri" w:eastAsia="Calibri" w:hAnsi="Calibri" w:cs="Arial" w:hint="cs"/>
          <w:sz w:val="28"/>
          <w:szCs w:val="28"/>
          <w:rtl/>
          <w:lang w:val="en-US"/>
        </w:rPr>
        <w:t xml:space="preserve">وفي ظل توجهات إدارة أوباما بتخفيض الالتزامات الأمنية الأمريكية في الشرق الأوسط، أبلغت واشنطن القاهرة في عام 2015 أنه </w:t>
      </w:r>
      <w:r w:rsidRPr="001B7CA2">
        <w:rPr>
          <w:rFonts w:ascii="Calibri" w:eastAsia="Calibri" w:hAnsi="Calibri" w:cs="Arial"/>
          <w:sz w:val="28"/>
          <w:szCs w:val="28"/>
          <w:rtl/>
          <w:lang w:val="en-US"/>
        </w:rPr>
        <w:t>بدءًا من السنة المالية 2018، فإن المعدات العسكرية الأمريكية الجديدة</w:t>
      </w:r>
      <w:r w:rsidRPr="001B7CA2">
        <w:rPr>
          <w:rFonts w:ascii="Calibri" w:eastAsia="Calibri" w:hAnsi="Calibri" w:cs="Arial" w:hint="cs"/>
          <w:sz w:val="28"/>
          <w:szCs w:val="28"/>
          <w:rtl/>
          <w:lang w:val="en-US"/>
        </w:rPr>
        <w:t xml:space="preserve"> المقدمة</w:t>
      </w:r>
      <w:r w:rsidRPr="001B7CA2">
        <w:rPr>
          <w:rFonts w:ascii="Calibri" w:eastAsia="Calibri" w:hAnsi="Calibri" w:cs="Arial"/>
          <w:sz w:val="28"/>
          <w:szCs w:val="28"/>
          <w:rtl/>
          <w:lang w:val="en-US"/>
        </w:rPr>
        <w:t xml:space="preserve"> إلى مصر ستقتصر على أربعة أنواع </w:t>
      </w:r>
      <w:r w:rsidRPr="001B7CA2">
        <w:rPr>
          <w:rFonts w:ascii="Calibri" w:eastAsia="Calibri" w:hAnsi="Calibri" w:cs="Arial" w:hint="cs"/>
          <w:sz w:val="28"/>
          <w:szCs w:val="28"/>
          <w:rtl/>
          <w:lang w:val="en-US"/>
        </w:rPr>
        <w:t>تلبي</w:t>
      </w:r>
      <w:r w:rsidRPr="001B7CA2">
        <w:rPr>
          <w:rFonts w:ascii="Calibri" w:eastAsia="Calibri" w:hAnsi="Calibri" w:cs="Arial"/>
          <w:sz w:val="28"/>
          <w:szCs w:val="28"/>
          <w:rtl/>
          <w:lang w:val="en-US"/>
        </w:rPr>
        <w:t xml:space="preserve"> الاحتياجات الأمنية لمصر ومصالح الأمن القومي الأمريكي، وهي: مكافحة الإرهاب، وأمن الحدود، والأمن البحري، وأمن سيناء.</w:t>
      </w:r>
      <w:r w:rsidRPr="001B7CA2">
        <w:rPr>
          <w:rFonts w:ascii="Calibri" w:eastAsia="Calibri" w:hAnsi="Calibri" w:cs="Arial" w:hint="cs"/>
          <w:sz w:val="28"/>
          <w:szCs w:val="28"/>
          <w:rtl/>
          <w:lang w:val="en-US"/>
        </w:rPr>
        <w:t xml:space="preserve"> وبالتالي لم تعد واشنطن تدرج الأسلحة الثقيلة والمتطورة ضمن برامج مساعداتها إلى مصر، وهو ما دفع النظام المصري للتوجه نحو موسكو وباريس وبرلين لشراء تلك النوعية من الأسلحة مثل طائرات الرافال وسوخوي 35 التي تعترض واشنطن عليها.</w:t>
      </w:r>
    </w:p>
    <w:p w14:paraId="67BF43AF" w14:textId="77777777" w:rsidR="00DA3657" w:rsidRPr="001B7CA2" w:rsidRDefault="00DA3657" w:rsidP="00030E83">
      <w:pPr>
        <w:bidi/>
        <w:spacing w:after="160" w:line="360" w:lineRule="auto"/>
        <w:jc w:val="both"/>
        <w:rPr>
          <w:rFonts w:ascii="Calibri" w:eastAsia="Calibri" w:hAnsi="Calibri" w:cs="Arial"/>
          <w:sz w:val="28"/>
          <w:szCs w:val="28"/>
          <w:rtl/>
          <w:lang w:val="en-US"/>
        </w:rPr>
      </w:pPr>
      <w:r w:rsidRPr="001B7CA2">
        <w:rPr>
          <w:rFonts w:ascii="Calibri" w:eastAsia="Calibri" w:hAnsi="Calibri" w:cs="Arial" w:hint="cs"/>
          <w:sz w:val="28"/>
          <w:szCs w:val="28"/>
          <w:rtl/>
          <w:lang w:val="en-US"/>
        </w:rPr>
        <w:lastRenderedPageBreak/>
        <w:t>وفي المحصلة تظل علاقات وزارة الدفاع الأمريكية مع النظام المصري راسخة في ظل تحقيقها لمصالح الطرفين بغض النظر عن التوترات السياسية التي تصيب العلاقات بين القاهرة وواشنطن على خلفية بضع الملفات مثل الملف الحقوقي في مصر. ولذا تحافظ زيارات قائد المنطقة المركزية الأمريكية لمصر على دوريتها حتى في حال تجميد بعض المساعدات الأمريكية.</w:t>
      </w:r>
    </w:p>
    <w:p w14:paraId="2F946E16" w14:textId="77777777" w:rsidR="00DA3657" w:rsidRDefault="00DA3657" w:rsidP="00030E83">
      <w:pPr>
        <w:bidi/>
        <w:spacing w:after="160" w:line="360" w:lineRule="auto"/>
        <w:jc w:val="both"/>
        <w:rPr>
          <w:rFonts w:ascii="Calibri" w:eastAsia="Calibri" w:hAnsi="Calibri" w:cs="Arial"/>
          <w:sz w:val="28"/>
          <w:szCs w:val="28"/>
          <w:rtl/>
          <w:lang w:val="en-US"/>
        </w:rPr>
      </w:pPr>
    </w:p>
    <w:p w14:paraId="6C500FD7" w14:textId="77777777" w:rsidR="00DA3657" w:rsidRDefault="00DA3657" w:rsidP="00030E83">
      <w:pPr>
        <w:bidi/>
        <w:spacing w:after="160" w:line="360" w:lineRule="auto"/>
        <w:jc w:val="both"/>
        <w:rPr>
          <w:rFonts w:ascii="Calibri" w:eastAsia="Calibri" w:hAnsi="Calibri" w:cs="Arial"/>
          <w:sz w:val="28"/>
          <w:szCs w:val="28"/>
          <w:rtl/>
          <w:lang w:val="en-US"/>
        </w:rPr>
      </w:pPr>
    </w:p>
    <w:p w14:paraId="567CA0BE" w14:textId="77777777" w:rsidR="00DA3657" w:rsidRDefault="00DA3657" w:rsidP="00030E83">
      <w:pPr>
        <w:bidi/>
        <w:spacing w:after="160" w:line="360" w:lineRule="auto"/>
        <w:jc w:val="both"/>
        <w:rPr>
          <w:rFonts w:ascii="Calibri" w:eastAsia="Calibri" w:hAnsi="Calibri" w:cs="Arial"/>
          <w:sz w:val="28"/>
          <w:szCs w:val="28"/>
          <w:rtl/>
          <w:lang w:val="en-US"/>
        </w:rPr>
      </w:pPr>
    </w:p>
    <w:p w14:paraId="062F799C" w14:textId="77777777" w:rsidR="00DA3657" w:rsidRDefault="00DA3657" w:rsidP="00030E83">
      <w:pPr>
        <w:bidi/>
        <w:spacing w:after="160" w:line="360" w:lineRule="auto"/>
        <w:jc w:val="both"/>
        <w:rPr>
          <w:rFonts w:ascii="Calibri" w:eastAsia="Calibri" w:hAnsi="Calibri" w:cs="Arial"/>
          <w:sz w:val="28"/>
          <w:szCs w:val="28"/>
          <w:rtl/>
          <w:lang w:val="en-US"/>
        </w:rPr>
      </w:pPr>
    </w:p>
    <w:p w14:paraId="66590E51" w14:textId="77777777" w:rsidR="00DA3657" w:rsidRDefault="00DA3657" w:rsidP="00030E83">
      <w:pPr>
        <w:bidi/>
        <w:spacing w:after="160" w:line="360" w:lineRule="auto"/>
        <w:jc w:val="both"/>
        <w:rPr>
          <w:rFonts w:ascii="Calibri" w:eastAsia="Calibri" w:hAnsi="Calibri" w:cs="Arial"/>
          <w:sz w:val="28"/>
          <w:szCs w:val="28"/>
          <w:rtl/>
          <w:lang w:val="en-US"/>
        </w:rPr>
      </w:pPr>
    </w:p>
    <w:p w14:paraId="01871F8F" w14:textId="77777777" w:rsidR="00DA3657" w:rsidRDefault="00DA3657" w:rsidP="00030E83">
      <w:pPr>
        <w:bidi/>
        <w:spacing w:after="160" w:line="360" w:lineRule="auto"/>
        <w:jc w:val="both"/>
        <w:rPr>
          <w:rFonts w:ascii="Calibri" w:eastAsia="Calibri" w:hAnsi="Calibri" w:cs="Arial"/>
          <w:sz w:val="28"/>
          <w:szCs w:val="28"/>
          <w:rtl/>
          <w:lang w:val="en-US"/>
        </w:rPr>
      </w:pPr>
    </w:p>
    <w:p w14:paraId="37D2542B" w14:textId="77777777" w:rsidR="00DA3657" w:rsidRDefault="00DA3657" w:rsidP="00030E83">
      <w:pPr>
        <w:bidi/>
        <w:spacing w:after="160" w:line="360" w:lineRule="auto"/>
        <w:jc w:val="both"/>
        <w:rPr>
          <w:rFonts w:ascii="Calibri" w:eastAsia="Calibri" w:hAnsi="Calibri" w:cs="Arial"/>
          <w:sz w:val="28"/>
          <w:szCs w:val="28"/>
          <w:rtl/>
          <w:lang w:val="en-US"/>
        </w:rPr>
      </w:pPr>
    </w:p>
    <w:p w14:paraId="1AF3B756" w14:textId="77777777" w:rsidR="00DA3657" w:rsidRDefault="00DA3657" w:rsidP="00030E83">
      <w:pPr>
        <w:bidi/>
        <w:spacing w:after="160" w:line="360" w:lineRule="auto"/>
        <w:jc w:val="both"/>
        <w:rPr>
          <w:rFonts w:ascii="Calibri" w:eastAsia="Calibri" w:hAnsi="Calibri" w:cs="Arial"/>
          <w:sz w:val="28"/>
          <w:szCs w:val="28"/>
          <w:rtl/>
          <w:lang w:val="en-US"/>
        </w:rPr>
      </w:pPr>
    </w:p>
    <w:p w14:paraId="12CD28A6" w14:textId="77777777" w:rsidR="00DA3657" w:rsidRDefault="00DA3657" w:rsidP="00030E83">
      <w:pPr>
        <w:bidi/>
        <w:spacing w:after="160" w:line="360" w:lineRule="auto"/>
        <w:jc w:val="both"/>
        <w:rPr>
          <w:rFonts w:ascii="Calibri" w:eastAsia="Calibri" w:hAnsi="Calibri" w:cs="Arial"/>
          <w:sz w:val="28"/>
          <w:szCs w:val="28"/>
          <w:rtl/>
          <w:lang w:val="en-US"/>
        </w:rPr>
      </w:pPr>
    </w:p>
    <w:p w14:paraId="639D29F1" w14:textId="77777777" w:rsidR="00DA3657" w:rsidRDefault="00DA3657" w:rsidP="00030E83">
      <w:pPr>
        <w:bidi/>
        <w:spacing w:after="160" w:line="360" w:lineRule="auto"/>
        <w:jc w:val="both"/>
        <w:rPr>
          <w:rFonts w:ascii="Calibri" w:eastAsia="Calibri" w:hAnsi="Calibri" w:cs="Arial"/>
          <w:sz w:val="28"/>
          <w:szCs w:val="28"/>
          <w:rtl/>
          <w:lang w:val="en-US"/>
        </w:rPr>
      </w:pPr>
    </w:p>
    <w:p w14:paraId="1F5EE0E3" w14:textId="77777777" w:rsidR="00DA3657" w:rsidRDefault="00DA3657" w:rsidP="00030E83">
      <w:pPr>
        <w:bidi/>
        <w:spacing w:after="160" w:line="360" w:lineRule="auto"/>
        <w:jc w:val="both"/>
        <w:rPr>
          <w:rFonts w:ascii="Calibri" w:eastAsia="Calibri" w:hAnsi="Calibri" w:cs="Arial"/>
          <w:sz w:val="28"/>
          <w:szCs w:val="28"/>
          <w:rtl/>
          <w:lang w:val="en-US"/>
        </w:rPr>
      </w:pPr>
    </w:p>
    <w:p w14:paraId="15E6323E" w14:textId="77777777" w:rsidR="00DA3657" w:rsidRDefault="00DA3657" w:rsidP="00030E83">
      <w:pPr>
        <w:bidi/>
        <w:spacing w:after="160" w:line="360" w:lineRule="auto"/>
        <w:jc w:val="both"/>
        <w:rPr>
          <w:rFonts w:ascii="Calibri" w:eastAsia="Calibri" w:hAnsi="Calibri" w:cs="Arial"/>
          <w:sz w:val="28"/>
          <w:szCs w:val="28"/>
          <w:rtl/>
          <w:lang w:val="en-US"/>
        </w:rPr>
      </w:pPr>
    </w:p>
    <w:p w14:paraId="3B223CD4" w14:textId="77777777" w:rsidR="00DA3657" w:rsidRDefault="00DA3657" w:rsidP="00030E83">
      <w:pPr>
        <w:bidi/>
        <w:spacing w:after="160" w:line="360" w:lineRule="auto"/>
        <w:jc w:val="both"/>
        <w:rPr>
          <w:rFonts w:ascii="Calibri" w:eastAsia="Calibri" w:hAnsi="Calibri" w:cs="Arial"/>
          <w:sz w:val="28"/>
          <w:szCs w:val="28"/>
          <w:rtl/>
          <w:lang w:val="en-US"/>
        </w:rPr>
      </w:pPr>
    </w:p>
    <w:p w14:paraId="2B8475B9" w14:textId="77777777" w:rsidR="00DA3657" w:rsidRDefault="00DA3657" w:rsidP="00030E83">
      <w:pPr>
        <w:bidi/>
        <w:spacing w:after="160" w:line="360" w:lineRule="auto"/>
        <w:jc w:val="both"/>
        <w:rPr>
          <w:rFonts w:ascii="Calibri" w:eastAsia="Calibri" w:hAnsi="Calibri" w:cs="Arial"/>
          <w:sz w:val="28"/>
          <w:szCs w:val="28"/>
          <w:rtl/>
          <w:lang w:val="en-US"/>
        </w:rPr>
      </w:pPr>
    </w:p>
    <w:p w14:paraId="13A4F27B" w14:textId="77777777" w:rsidR="00DA3657" w:rsidRDefault="00DA3657" w:rsidP="00030E83">
      <w:pPr>
        <w:bidi/>
        <w:spacing w:after="160" w:line="360" w:lineRule="auto"/>
        <w:jc w:val="both"/>
        <w:rPr>
          <w:rFonts w:ascii="Calibri" w:eastAsia="Calibri" w:hAnsi="Calibri" w:cs="Arial"/>
          <w:sz w:val="28"/>
          <w:szCs w:val="28"/>
          <w:rtl/>
          <w:lang w:val="en-US"/>
        </w:rPr>
      </w:pPr>
    </w:p>
    <w:p w14:paraId="39F71BF8" w14:textId="77777777" w:rsidR="00DA3657" w:rsidRDefault="00DA3657" w:rsidP="00030E83">
      <w:pPr>
        <w:bidi/>
        <w:spacing w:after="160" w:line="360" w:lineRule="auto"/>
        <w:jc w:val="both"/>
        <w:rPr>
          <w:rFonts w:ascii="Calibri" w:eastAsia="Calibri" w:hAnsi="Calibri" w:cs="Arial"/>
          <w:sz w:val="28"/>
          <w:szCs w:val="28"/>
          <w:rtl/>
          <w:lang w:val="en-US"/>
        </w:rPr>
      </w:pPr>
    </w:p>
    <w:p w14:paraId="23319B30" w14:textId="77777777" w:rsidR="00DA3657" w:rsidRDefault="00DA3657" w:rsidP="00030E83">
      <w:pPr>
        <w:bidi/>
        <w:spacing w:after="160" w:line="360" w:lineRule="auto"/>
        <w:jc w:val="both"/>
        <w:rPr>
          <w:rFonts w:ascii="Calibri" w:eastAsia="Calibri" w:hAnsi="Calibri" w:cs="Arial"/>
          <w:sz w:val="28"/>
          <w:szCs w:val="28"/>
          <w:rtl/>
          <w:lang w:val="en-US"/>
        </w:rPr>
      </w:pPr>
    </w:p>
    <w:p w14:paraId="411B3E08" w14:textId="77777777" w:rsidR="00DA3657" w:rsidRPr="00BB1217" w:rsidRDefault="00897C6D" w:rsidP="00030E83">
      <w:pPr>
        <w:pStyle w:val="Heading2"/>
        <w:bidi/>
        <w:spacing w:line="360" w:lineRule="auto"/>
        <w:jc w:val="center"/>
        <w:rPr>
          <w:b/>
          <w:bCs/>
          <w:color w:val="0070C0"/>
          <w:sz w:val="28"/>
          <w:szCs w:val="28"/>
          <w:rtl/>
          <w:lang w:val="en-US"/>
        </w:rPr>
      </w:pPr>
      <w:bookmarkStart w:id="47" w:name="_Toc139726192"/>
      <w:r w:rsidRPr="00BB1217">
        <w:rPr>
          <w:rFonts w:hint="cs"/>
          <w:b/>
          <w:bCs/>
          <w:color w:val="0070C0"/>
          <w:sz w:val="28"/>
          <w:szCs w:val="28"/>
          <w:rtl/>
          <w:lang w:val="en-US"/>
        </w:rPr>
        <w:lastRenderedPageBreak/>
        <w:t xml:space="preserve">30- </w:t>
      </w:r>
      <w:r w:rsidR="00DA3657" w:rsidRPr="00BB1217">
        <w:rPr>
          <w:rFonts w:hint="cs"/>
          <w:b/>
          <w:bCs/>
          <w:color w:val="0070C0"/>
          <w:sz w:val="28"/>
          <w:szCs w:val="28"/>
          <w:rtl/>
          <w:lang w:val="en-US"/>
        </w:rPr>
        <w:t>رسائل قمة منظمة شنغهاي الأخيرة</w:t>
      </w:r>
      <w:r w:rsidR="00DA3657" w:rsidRPr="00BB1217">
        <w:rPr>
          <w:rStyle w:val="FootnoteReference"/>
          <w:b/>
          <w:bCs/>
          <w:color w:val="0070C0"/>
          <w:sz w:val="28"/>
          <w:szCs w:val="28"/>
          <w:rtl/>
        </w:rPr>
        <w:footnoteReference w:id="37"/>
      </w:r>
      <w:bookmarkEnd w:id="47"/>
    </w:p>
    <w:p w14:paraId="4D27869B" w14:textId="77777777" w:rsidR="00DA3657" w:rsidRPr="001B7CA2" w:rsidRDefault="00DA3657" w:rsidP="00030E83">
      <w:pPr>
        <w:bidi/>
        <w:spacing w:line="360" w:lineRule="auto"/>
        <w:jc w:val="both"/>
        <w:rPr>
          <w:sz w:val="28"/>
          <w:szCs w:val="28"/>
          <w:rtl/>
          <w:lang w:val="en-US"/>
        </w:rPr>
      </w:pPr>
    </w:p>
    <w:p w14:paraId="0063D003" w14:textId="77777777" w:rsidR="00DA3657" w:rsidRPr="00D20BDA" w:rsidRDefault="00DA3657" w:rsidP="00030E83">
      <w:pPr>
        <w:bidi/>
        <w:spacing w:line="360" w:lineRule="auto"/>
        <w:jc w:val="both"/>
        <w:rPr>
          <w:sz w:val="28"/>
          <w:szCs w:val="28"/>
          <w:rtl/>
          <w:lang w:val="en-US"/>
        </w:rPr>
      </w:pPr>
      <w:r w:rsidRPr="001B7CA2">
        <w:rPr>
          <w:rFonts w:hint="cs"/>
          <w:sz w:val="28"/>
          <w:szCs w:val="28"/>
          <w:rtl/>
          <w:lang w:val="en-US"/>
        </w:rPr>
        <w:t xml:space="preserve">خلال الأيام الماضية حدث تفاعل كبير على وسائل التواصل الاجتماعي مع صورة جماعية لرؤساء الدول المشاركة في قمة منظمة شنغهاي للتعاون في سمرقند بأوزبكستان، حيث ظهر الرئيس التركي أردوغان وهو يتصدر جلسة ودية بمشاركة الرئيس بوتين ورؤساء عدة دول من أسيا الوسطى فيما غاب عن الصورة الرئيسين الصيني والإيراني، ولكن بالمقابل لوحظ غياب الاهتمام بما نتج عن هذه القمة من قرارات ذات  تداعيات مهمة على المشهد الجيوسياسي العالمي، ومن أبرز تلك القرارات قبول العضوية الكاملة لإيران بالمنظمة بعد رفض ذلك مرتين سابقا في عامي 2008 و2010، وهو ما يأتي في ظل اشتداد الحرب في أوكرانيا، وتصاعد التوتر الصيني الأمريكي عقب زيارة رئيسة مجلس النواب الأمريكي نانسي </w:t>
      </w:r>
      <w:proofErr w:type="spellStart"/>
      <w:r w:rsidRPr="001B7CA2">
        <w:rPr>
          <w:rFonts w:hint="cs"/>
          <w:sz w:val="28"/>
          <w:szCs w:val="28"/>
          <w:rtl/>
          <w:lang w:val="en-US"/>
        </w:rPr>
        <w:t>بيلوسي</w:t>
      </w:r>
      <w:proofErr w:type="spellEnd"/>
      <w:r w:rsidRPr="001B7CA2">
        <w:rPr>
          <w:rFonts w:hint="cs"/>
          <w:sz w:val="28"/>
          <w:szCs w:val="28"/>
          <w:rtl/>
          <w:lang w:val="en-US"/>
        </w:rPr>
        <w:t xml:space="preserve"> إلى تايوان.</w:t>
      </w:r>
    </w:p>
    <w:p w14:paraId="102FC58E" w14:textId="77777777" w:rsidR="00DA3657" w:rsidRPr="001B7CA2" w:rsidRDefault="00DA3657" w:rsidP="00030E83">
      <w:pPr>
        <w:bidi/>
        <w:spacing w:line="360" w:lineRule="auto"/>
        <w:jc w:val="both"/>
        <w:rPr>
          <w:b/>
          <w:bCs/>
          <w:sz w:val="28"/>
          <w:szCs w:val="28"/>
          <w:rtl/>
          <w:lang w:val="en-US"/>
        </w:rPr>
      </w:pPr>
      <w:r w:rsidRPr="001B7CA2">
        <w:rPr>
          <w:rFonts w:hint="cs"/>
          <w:b/>
          <w:bCs/>
          <w:sz w:val="28"/>
          <w:szCs w:val="28"/>
          <w:rtl/>
          <w:lang w:val="en-US"/>
        </w:rPr>
        <w:t>ماهية منظمة شنغهاي للتعاون</w:t>
      </w:r>
    </w:p>
    <w:p w14:paraId="13BA907D" w14:textId="77777777" w:rsidR="00DA3657" w:rsidRPr="001B7CA2" w:rsidRDefault="00DA3657" w:rsidP="00030E83">
      <w:pPr>
        <w:bidi/>
        <w:spacing w:line="360" w:lineRule="auto"/>
        <w:jc w:val="both"/>
        <w:rPr>
          <w:sz w:val="28"/>
          <w:szCs w:val="28"/>
          <w:rtl/>
          <w:lang w:val="en-US"/>
        </w:rPr>
      </w:pPr>
      <w:r w:rsidRPr="001B7CA2">
        <w:rPr>
          <w:rFonts w:hint="cs"/>
          <w:sz w:val="28"/>
          <w:szCs w:val="28"/>
          <w:rtl/>
          <w:lang w:val="en-US"/>
        </w:rPr>
        <w:t xml:space="preserve">تعود جذور تأسيس </w:t>
      </w:r>
      <w:r w:rsidRPr="001B7CA2">
        <w:rPr>
          <w:rFonts w:cs="Arial"/>
          <w:sz w:val="28"/>
          <w:szCs w:val="28"/>
          <w:rtl/>
          <w:lang w:val="en-US"/>
        </w:rPr>
        <w:t>منظمة شنغهاي للتعاون</w:t>
      </w:r>
      <w:r w:rsidRPr="001B7CA2">
        <w:rPr>
          <w:rFonts w:cs="Arial" w:hint="cs"/>
          <w:sz w:val="28"/>
          <w:szCs w:val="28"/>
          <w:rtl/>
          <w:lang w:val="en-US"/>
        </w:rPr>
        <w:t xml:space="preserve"> إلى حقبة تفكك الاتحاد السوفيتي خلال تسعينات القرن الماضي، والتي أسفرت عن استقلال خمس دول في أسيا الوسطى، لأربع دول منها حدود مشتركة مع الصين التي خشيت مما أطلقت عليه </w:t>
      </w:r>
      <w:r w:rsidRPr="001B7CA2">
        <w:rPr>
          <w:rFonts w:cs="Arial"/>
          <w:sz w:val="28"/>
          <w:szCs w:val="28"/>
          <w:rtl/>
          <w:lang w:val="en-US"/>
        </w:rPr>
        <w:t xml:space="preserve">"الشرور الثلاثة" </w:t>
      </w:r>
      <w:r w:rsidRPr="001B7CA2">
        <w:rPr>
          <w:rFonts w:cs="Arial" w:hint="cs"/>
          <w:sz w:val="28"/>
          <w:szCs w:val="28"/>
          <w:rtl/>
          <w:lang w:val="en-US"/>
        </w:rPr>
        <w:t>المتمثلة في</w:t>
      </w:r>
      <w:r w:rsidRPr="001B7CA2">
        <w:rPr>
          <w:rFonts w:cs="Arial"/>
          <w:sz w:val="28"/>
          <w:szCs w:val="28"/>
          <w:rtl/>
          <w:lang w:val="en-US"/>
        </w:rPr>
        <w:t xml:space="preserve"> الإرهاب والانفصالية والتطرف</w:t>
      </w:r>
      <w:r w:rsidRPr="001B7CA2">
        <w:rPr>
          <w:rFonts w:cs="Arial" w:hint="cs"/>
          <w:sz w:val="28"/>
          <w:szCs w:val="28"/>
          <w:rtl/>
          <w:lang w:val="en-US"/>
        </w:rPr>
        <w:t xml:space="preserve">، حيث تخوفت بكين من حدوث مد إسلامي في دول أسيا الوسطى المستقلة حديثا والتي تبحث عن هوية جديدة، وهو ما قد يمتد تأثيره إلى تركستان الشرقية ذات السكان من العرقية </w:t>
      </w:r>
      <w:proofErr w:type="spellStart"/>
      <w:r w:rsidRPr="001B7CA2">
        <w:rPr>
          <w:rFonts w:cs="Arial" w:hint="cs"/>
          <w:sz w:val="28"/>
          <w:szCs w:val="28"/>
          <w:rtl/>
          <w:lang w:val="en-US"/>
        </w:rPr>
        <w:t>الإيجورية</w:t>
      </w:r>
      <w:proofErr w:type="spellEnd"/>
      <w:r w:rsidRPr="001B7CA2">
        <w:rPr>
          <w:rFonts w:cs="Arial" w:hint="cs"/>
          <w:sz w:val="28"/>
          <w:szCs w:val="28"/>
          <w:rtl/>
          <w:lang w:val="en-US"/>
        </w:rPr>
        <w:t xml:space="preserve"> التركية المسلمة، والتي تُدرج جغرافيا ضمن أسيا الوسطى لكنها تخضع للسيطرة الصينية، فاتفقت الصين برعاية روسيا مع </w:t>
      </w:r>
      <w:r w:rsidRPr="001B7CA2">
        <w:rPr>
          <w:rFonts w:cs="Arial"/>
          <w:sz w:val="28"/>
          <w:szCs w:val="28"/>
          <w:rtl/>
          <w:lang w:val="en-US"/>
        </w:rPr>
        <w:t>كازاخستان وقيرغيزستان وطاجيكستان</w:t>
      </w:r>
      <w:r w:rsidRPr="001B7CA2">
        <w:rPr>
          <w:rFonts w:hint="cs"/>
          <w:sz w:val="28"/>
          <w:szCs w:val="28"/>
          <w:rtl/>
          <w:lang w:val="en-US"/>
        </w:rPr>
        <w:t xml:space="preserve"> </w:t>
      </w:r>
      <w:r w:rsidRPr="001B7CA2">
        <w:rPr>
          <w:sz w:val="28"/>
          <w:szCs w:val="28"/>
          <w:rtl/>
          <w:lang w:val="en-US"/>
        </w:rPr>
        <w:t xml:space="preserve">على ترسيم </w:t>
      </w:r>
      <w:r w:rsidRPr="001B7CA2">
        <w:rPr>
          <w:rFonts w:hint="cs"/>
          <w:sz w:val="28"/>
          <w:szCs w:val="28"/>
          <w:rtl/>
          <w:lang w:val="en-US"/>
        </w:rPr>
        <w:t>ال</w:t>
      </w:r>
      <w:r w:rsidRPr="001B7CA2">
        <w:rPr>
          <w:sz w:val="28"/>
          <w:szCs w:val="28"/>
          <w:rtl/>
          <w:lang w:val="en-US"/>
        </w:rPr>
        <w:t>حدود</w:t>
      </w:r>
      <w:r w:rsidRPr="001B7CA2">
        <w:rPr>
          <w:rFonts w:hint="cs"/>
          <w:sz w:val="28"/>
          <w:szCs w:val="28"/>
          <w:rtl/>
          <w:lang w:val="en-US"/>
        </w:rPr>
        <w:t xml:space="preserve"> المشتركة</w:t>
      </w:r>
      <w:r w:rsidRPr="001B7CA2">
        <w:rPr>
          <w:sz w:val="28"/>
          <w:szCs w:val="28"/>
          <w:rtl/>
          <w:lang w:val="en-US"/>
        </w:rPr>
        <w:t xml:space="preserve">. </w:t>
      </w:r>
      <w:r w:rsidRPr="001B7CA2">
        <w:rPr>
          <w:rFonts w:hint="cs"/>
          <w:sz w:val="28"/>
          <w:szCs w:val="28"/>
          <w:rtl/>
          <w:lang w:val="en-US"/>
        </w:rPr>
        <w:t>وأسفر التنسيق بين الدول الخمسة عن ميلاد منظمة (</w:t>
      </w:r>
      <w:r w:rsidRPr="001B7CA2">
        <w:rPr>
          <w:rFonts w:cs="Arial"/>
          <w:sz w:val="28"/>
          <w:szCs w:val="28"/>
          <w:rtl/>
          <w:lang w:val="en-US"/>
        </w:rPr>
        <w:t>شنغهاي خمسة</w:t>
      </w:r>
      <w:r w:rsidRPr="001B7CA2">
        <w:rPr>
          <w:rFonts w:cs="Arial" w:hint="cs"/>
          <w:sz w:val="28"/>
          <w:szCs w:val="28"/>
          <w:rtl/>
          <w:lang w:val="en-US"/>
        </w:rPr>
        <w:t xml:space="preserve">) في عام 1996، </w:t>
      </w:r>
      <w:r w:rsidRPr="001B7CA2">
        <w:rPr>
          <w:rFonts w:hint="cs"/>
          <w:sz w:val="28"/>
          <w:szCs w:val="28"/>
          <w:rtl/>
          <w:lang w:val="en-US"/>
        </w:rPr>
        <w:t>و</w:t>
      </w:r>
      <w:r w:rsidRPr="001B7CA2">
        <w:rPr>
          <w:sz w:val="28"/>
          <w:szCs w:val="28"/>
          <w:rtl/>
          <w:lang w:val="en-US"/>
        </w:rPr>
        <w:t xml:space="preserve">بحلول </w:t>
      </w:r>
      <w:r w:rsidRPr="001B7CA2">
        <w:rPr>
          <w:rFonts w:hint="cs"/>
          <w:sz w:val="28"/>
          <w:szCs w:val="28"/>
          <w:rtl/>
          <w:lang w:val="en-US"/>
        </w:rPr>
        <w:t>يونيو</w:t>
      </w:r>
      <w:r w:rsidRPr="001B7CA2">
        <w:rPr>
          <w:sz w:val="28"/>
          <w:szCs w:val="28"/>
          <w:rtl/>
          <w:lang w:val="en-US"/>
        </w:rPr>
        <w:t xml:space="preserve"> 2001 </w:t>
      </w:r>
      <w:r w:rsidRPr="001B7CA2">
        <w:rPr>
          <w:rFonts w:hint="cs"/>
          <w:sz w:val="28"/>
          <w:szCs w:val="28"/>
          <w:rtl/>
          <w:lang w:val="en-US"/>
        </w:rPr>
        <w:t>انضمت أوزبكستان ليتغير اسم المنظمة إلى (منظمة شنغهاي للتعاون) حيث يقع مقر الأمانة العامة في بكين،</w:t>
      </w:r>
      <w:r w:rsidRPr="001B7CA2">
        <w:rPr>
          <w:rtl/>
          <w:lang w:val="en-US"/>
        </w:rPr>
        <w:t xml:space="preserve"> </w:t>
      </w:r>
      <w:r w:rsidRPr="001B7CA2">
        <w:rPr>
          <w:rFonts w:hint="cs"/>
          <w:sz w:val="28"/>
          <w:szCs w:val="28"/>
          <w:rtl/>
          <w:lang w:val="en-US"/>
        </w:rPr>
        <w:t xml:space="preserve">ثم انضمت للمنظمة </w:t>
      </w:r>
      <w:r w:rsidRPr="001B7CA2">
        <w:rPr>
          <w:sz w:val="28"/>
          <w:szCs w:val="28"/>
          <w:rtl/>
          <w:lang w:val="en-US"/>
        </w:rPr>
        <w:t>بصفة</w:t>
      </w:r>
      <w:r w:rsidRPr="001B7CA2">
        <w:rPr>
          <w:sz w:val="28"/>
          <w:szCs w:val="28"/>
          <w:lang w:val="en-US"/>
        </w:rPr>
        <w:t xml:space="preserve"> </w:t>
      </w:r>
      <w:r w:rsidRPr="001B7CA2">
        <w:rPr>
          <w:sz w:val="28"/>
          <w:szCs w:val="28"/>
          <w:rtl/>
          <w:lang w:val="en-US"/>
        </w:rPr>
        <w:t>مراقب</w:t>
      </w:r>
      <w:r w:rsidRPr="001B7CA2">
        <w:rPr>
          <w:rFonts w:hint="cs"/>
          <w:sz w:val="28"/>
          <w:szCs w:val="28"/>
          <w:rtl/>
          <w:lang w:val="en-US"/>
        </w:rPr>
        <w:t xml:space="preserve"> منغوليا</w:t>
      </w:r>
      <w:r w:rsidRPr="001B7CA2">
        <w:rPr>
          <w:sz w:val="28"/>
          <w:szCs w:val="28"/>
          <w:lang w:val="en-US"/>
        </w:rPr>
        <w:t xml:space="preserve"> </w:t>
      </w:r>
      <w:r w:rsidRPr="001B7CA2">
        <w:rPr>
          <w:sz w:val="28"/>
          <w:szCs w:val="28"/>
          <w:rtl/>
          <w:lang w:val="en-US"/>
        </w:rPr>
        <w:t>في</w:t>
      </w:r>
      <w:r w:rsidRPr="001B7CA2">
        <w:rPr>
          <w:sz w:val="28"/>
          <w:szCs w:val="28"/>
          <w:lang w:val="en-US"/>
        </w:rPr>
        <w:t xml:space="preserve"> </w:t>
      </w:r>
      <w:r w:rsidRPr="001B7CA2">
        <w:rPr>
          <w:sz w:val="28"/>
          <w:szCs w:val="28"/>
          <w:rtl/>
          <w:lang w:val="en-US"/>
        </w:rPr>
        <w:t>عام</w:t>
      </w:r>
      <w:r w:rsidRPr="001B7CA2">
        <w:rPr>
          <w:sz w:val="28"/>
          <w:szCs w:val="28"/>
          <w:lang w:val="en-US"/>
        </w:rPr>
        <w:t xml:space="preserve"> 2004 </w:t>
      </w:r>
      <w:r w:rsidRPr="001B7CA2">
        <w:rPr>
          <w:rFonts w:hint="cs"/>
          <w:sz w:val="28"/>
          <w:szCs w:val="28"/>
          <w:rtl/>
          <w:lang w:val="en-US"/>
        </w:rPr>
        <w:t>ثم</w:t>
      </w:r>
      <w:r w:rsidRPr="001B7CA2">
        <w:rPr>
          <w:sz w:val="28"/>
          <w:szCs w:val="28"/>
          <w:lang w:val="en-US"/>
        </w:rPr>
        <w:t xml:space="preserve"> </w:t>
      </w:r>
      <w:r w:rsidRPr="001B7CA2">
        <w:rPr>
          <w:sz w:val="28"/>
          <w:szCs w:val="28"/>
          <w:rtl/>
          <w:lang w:val="en-US"/>
        </w:rPr>
        <w:t>الهند</w:t>
      </w:r>
      <w:r w:rsidRPr="001B7CA2">
        <w:rPr>
          <w:sz w:val="28"/>
          <w:szCs w:val="28"/>
          <w:lang w:val="en-US"/>
        </w:rPr>
        <w:t xml:space="preserve"> </w:t>
      </w:r>
      <w:r w:rsidRPr="001B7CA2">
        <w:rPr>
          <w:sz w:val="28"/>
          <w:szCs w:val="28"/>
          <w:rtl/>
          <w:lang w:val="en-US"/>
        </w:rPr>
        <w:t>وباكستان</w:t>
      </w:r>
      <w:r w:rsidRPr="001B7CA2">
        <w:rPr>
          <w:sz w:val="28"/>
          <w:szCs w:val="28"/>
          <w:lang w:val="en-US"/>
        </w:rPr>
        <w:t xml:space="preserve"> </w:t>
      </w:r>
      <w:r w:rsidRPr="001B7CA2">
        <w:rPr>
          <w:sz w:val="28"/>
          <w:szCs w:val="28"/>
          <w:rtl/>
          <w:lang w:val="en-US"/>
        </w:rPr>
        <w:t>وإيران</w:t>
      </w:r>
      <w:r w:rsidRPr="001B7CA2">
        <w:rPr>
          <w:rFonts w:hint="cs"/>
          <w:sz w:val="28"/>
          <w:szCs w:val="28"/>
          <w:rtl/>
          <w:lang w:val="en-US"/>
        </w:rPr>
        <w:t xml:space="preserve"> بنفس الصفة في عام 2005، فيما رفضت المنظمة قبول انضمام الولايات المتحدة بصفة مراقب في عام 2005. </w:t>
      </w:r>
    </w:p>
    <w:p w14:paraId="7745BA38" w14:textId="77777777" w:rsidR="00DA3657" w:rsidRPr="001B7CA2" w:rsidRDefault="00DA3657" w:rsidP="00030E83">
      <w:pPr>
        <w:bidi/>
        <w:spacing w:line="360" w:lineRule="auto"/>
        <w:jc w:val="both"/>
        <w:rPr>
          <w:rFonts w:cs="Arial"/>
          <w:sz w:val="28"/>
          <w:szCs w:val="28"/>
          <w:rtl/>
          <w:lang w:val="en-US"/>
        </w:rPr>
      </w:pPr>
      <w:r w:rsidRPr="001B7CA2">
        <w:rPr>
          <w:rFonts w:hint="cs"/>
          <w:sz w:val="28"/>
          <w:szCs w:val="28"/>
          <w:rtl/>
          <w:lang w:val="en-US"/>
        </w:rPr>
        <w:lastRenderedPageBreak/>
        <w:t>ومع دخول الناتو إلى أفغانستان، والتخوف من صعود حركة طالبان مجددا، ركزت منظمة شنغهاي على ملف الأمن الإقليم</w:t>
      </w:r>
      <w:r w:rsidRPr="001B7CA2">
        <w:rPr>
          <w:rFonts w:hint="eastAsia"/>
          <w:sz w:val="28"/>
          <w:szCs w:val="28"/>
          <w:rtl/>
          <w:lang w:val="en-US"/>
        </w:rPr>
        <w:t>ي</w:t>
      </w:r>
      <w:r w:rsidRPr="001B7CA2">
        <w:rPr>
          <w:rFonts w:hint="cs"/>
          <w:sz w:val="28"/>
          <w:szCs w:val="28"/>
          <w:rtl/>
          <w:lang w:val="en-US"/>
        </w:rPr>
        <w:t xml:space="preserve">، وأسست </w:t>
      </w:r>
      <w:r w:rsidRPr="001B7CA2">
        <w:rPr>
          <w:rFonts w:cs="Arial"/>
          <w:sz w:val="28"/>
          <w:szCs w:val="28"/>
          <w:rtl/>
          <w:lang w:val="en-US"/>
        </w:rPr>
        <w:t xml:space="preserve">المقر الرئيسي </w:t>
      </w:r>
      <w:r w:rsidRPr="001B7CA2">
        <w:rPr>
          <w:rFonts w:cs="Arial" w:hint="cs"/>
          <w:sz w:val="28"/>
          <w:szCs w:val="28"/>
          <w:rtl/>
          <w:lang w:val="en-US"/>
        </w:rPr>
        <w:t>ل</w:t>
      </w:r>
      <w:r w:rsidRPr="001B7CA2">
        <w:rPr>
          <w:rFonts w:cs="Arial"/>
          <w:sz w:val="28"/>
          <w:szCs w:val="28"/>
          <w:rtl/>
          <w:lang w:val="en-US"/>
        </w:rPr>
        <w:t xml:space="preserve">مكافحة الإرهاب الإقليمي </w:t>
      </w:r>
      <w:r w:rsidRPr="001B7CA2">
        <w:rPr>
          <w:rFonts w:cs="Arial" w:hint="cs"/>
          <w:sz w:val="28"/>
          <w:szCs w:val="28"/>
          <w:rtl/>
          <w:lang w:val="en-US"/>
        </w:rPr>
        <w:t>التابع للمنظمة</w:t>
      </w:r>
      <w:r w:rsidRPr="001B7CA2">
        <w:rPr>
          <w:rFonts w:cs="Arial"/>
          <w:sz w:val="28"/>
          <w:szCs w:val="28"/>
          <w:rtl/>
          <w:lang w:val="en-US"/>
        </w:rPr>
        <w:t xml:space="preserve"> في طشقند</w:t>
      </w:r>
      <w:r w:rsidRPr="001B7CA2">
        <w:rPr>
          <w:rFonts w:cs="Arial" w:hint="cs"/>
          <w:sz w:val="28"/>
          <w:szCs w:val="28"/>
          <w:rtl/>
          <w:lang w:val="en-US"/>
        </w:rPr>
        <w:t xml:space="preserve"> بأوزبكستان حيث ركز على ملف مكافحة الإرهاب عبر </w:t>
      </w:r>
      <w:r w:rsidRPr="001B7CA2">
        <w:rPr>
          <w:rFonts w:cs="Arial"/>
          <w:sz w:val="28"/>
          <w:szCs w:val="28"/>
          <w:rtl/>
          <w:lang w:val="en-US"/>
        </w:rPr>
        <w:t xml:space="preserve">تبادل المعلومات بين </w:t>
      </w:r>
      <w:r w:rsidRPr="001B7CA2">
        <w:rPr>
          <w:rFonts w:cs="Arial" w:hint="cs"/>
          <w:sz w:val="28"/>
          <w:szCs w:val="28"/>
          <w:rtl/>
          <w:lang w:val="en-US"/>
        </w:rPr>
        <w:t>الأجهزة</w:t>
      </w:r>
      <w:r w:rsidRPr="001B7CA2">
        <w:rPr>
          <w:rFonts w:cs="Arial"/>
          <w:sz w:val="28"/>
          <w:szCs w:val="28"/>
          <w:rtl/>
          <w:lang w:val="en-US"/>
        </w:rPr>
        <w:t xml:space="preserve"> الأمنية</w:t>
      </w:r>
      <w:r w:rsidRPr="001B7CA2">
        <w:rPr>
          <w:rFonts w:cs="Arial" w:hint="cs"/>
          <w:sz w:val="28"/>
          <w:szCs w:val="28"/>
          <w:rtl/>
          <w:lang w:val="en-US"/>
        </w:rPr>
        <w:t xml:space="preserve"> للدول الأعضاء </w:t>
      </w:r>
      <w:r w:rsidRPr="001B7CA2">
        <w:rPr>
          <w:rFonts w:cs="Arial"/>
          <w:sz w:val="28"/>
          <w:szCs w:val="28"/>
          <w:rtl/>
          <w:lang w:val="en-US"/>
        </w:rPr>
        <w:t>عن الجهات التي تمثل تهديدًا لأمن المنطقة</w:t>
      </w:r>
      <w:r w:rsidRPr="001B7CA2">
        <w:rPr>
          <w:rFonts w:cs="Arial" w:hint="cs"/>
          <w:sz w:val="28"/>
          <w:szCs w:val="28"/>
          <w:rtl/>
          <w:lang w:val="en-US"/>
        </w:rPr>
        <w:t>، وإعداد قوائم مشتركة بالمطلوبين، وتبادل الاستشارات الأمنية فضلا عن التدريبات العسكرية التي تركز على مكافحة التمرد والإرهاب.</w:t>
      </w:r>
    </w:p>
    <w:p w14:paraId="4905EC30" w14:textId="77777777" w:rsidR="00DA3657" w:rsidRPr="001B7CA2" w:rsidRDefault="00DA3657" w:rsidP="00030E83">
      <w:pPr>
        <w:bidi/>
        <w:spacing w:line="360" w:lineRule="auto"/>
        <w:jc w:val="both"/>
        <w:rPr>
          <w:rFonts w:cs="Arial"/>
          <w:sz w:val="28"/>
          <w:szCs w:val="28"/>
          <w:rtl/>
          <w:lang w:val="en-US"/>
        </w:rPr>
      </w:pPr>
      <w:r w:rsidRPr="001B7CA2">
        <w:rPr>
          <w:rFonts w:cs="Arial" w:hint="cs"/>
          <w:sz w:val="28"/>
          <w:szCs w:val="28"/>
          <w:rtl/>
          <w:lang w:val="en-US"/>
        </w:rPr>
        <w:t xml:space="preserve">وبجوار تركيز منظمة شنغهاي على الأمن الإقليمي، بدأت القضايا الاقتصادية تندرج تدريجيا ضمن اهتمامات المنظمة، وبالأخص ملفات النقل البري ونقل موارد الطاقة عبر </w:t>
      </w:r>
      <w:r w:rsidRPr="001B7CA2">
        <w:rPr>
          <w:rFonts w:cs="Arial"/>
          <w:sz w:val="28"/>
          <w:szCs w:val="28"/>
          <w:rtl/>
          <w:lang w:val="en-US"/>
        </w:rPr>
        <w:t xml:space="preserve">إنشاء ممرات نقل جديدة وتحديث ممرات النقل </w:t>
      </w:r>
      <w:r w:rsidRPr="001B7CA2">
        <w:rPr>
          <w:rFonts w:cs="Arial" w:hint="cs"/>
          <w:sz w:val="28"/>
          <w:szCs w:val="28"/>
          <w:rtl/>
          <w:lang w:val="en-US"/>
        </w:rPr>
        <w:t>القديمة</w:t>
      </w:r>
      <w:r w:rsidRPr="001B7CA2">
        <w:rPr>
          <w:rFonts w:cs="Arial"/>
          <w:sz w:val="28"/>
          <w:szCs w:val="28"/>
          <w:rtl/>
          <w:lang w:val="en-US"/>
        </w:rPr>
        <w:t xml:space="preserve"> </w:t>
      </w:r>
      <w:r w:rsidRPr="001B7CA2">
        <w:rPr>
          <w:rFonts w:cs="Arial" w:hint="cs"/>
          <w:sz w:val="28"/>
          <w:szCs w:val="28"/>
          <w:rtl/>
          <w:lang w:val="en-US"/>
        </w:rPr>
        <w:t>عبر شبكة من ال</w:t>
      </w:r>
      <w:r w:rsidRPr="001B7CA2">
        <w:rPr>
          <w:rFonts w:cs="Arial"/>
          <w:sz w:val="28"/>
          <w:szCs w:val="28"/>
          <w:rtl/>
          <w:lang w:val="en-US"/>
        </w:rPr>
        <w:t>طرق البرية والسكك الحديدية</w:t>
      </w:r>
      <w:r w:rsidRPr="001B7CA2">
        <w:rPr>
          <w:rFonts w:cs="Arial" w:hint="cs"/>
          <w:sz w:val="28"/>
          <w:szCs w:val="28"/>
          <w:rtl/>
          <w:lang w:val="en-US"/>
        </w:rPr>
        <w:t xml:space="preserve"> لتعزيز الربط بين أسيا وأوروبا، وهو ما تدعمه مبادرة الطريق والحزام الصينية الساعية لإحياء طريق الحرير القديم، والتي تخدم هدف </w:t>
      </w:r>
      <w:r w:rsidRPr="001B7CA2">
        <w:rPr>
          <w:rFonts w:cs="Arial"/>
          <w:sz w:val="28"/>
          <w:szCs w:val="28"/>
          <w:rtl/>
          <w:lang w:val="en-US"/>
        </w:rPr>
        <w:t xml:space="preserve">بكين </w:t>
      </w:r>
      <w:r w:rsidRPr="001B7CA2">
        <w:rPr>
          <w:rFonts w:cs="Arial" w:hint="cs"/>
          <w:sz w:val="28"/>
          <w:szCs w:val="28"/>
          <w:rtl/>
          <w:lang w:val="en-US"/>
        </w:rPr>
        <w:t>بالتوسع غربا بدلا من التمدد شرقا الذي تواجه فيه الصين شبه حصار من الولايات المتحدة رفقة اليابان وكوريا الجنوبية والفليبين وأستراليا، وهي استراتيجية صينية تهدف أيضا ل</w:t>
      </w:r>
      <w:r w:rsidRPr="001B7CA2">
        <w:rPr>
          <w:rFonts w:cs="Arial"/>
          <w:sz w:val="28"/>
          <w:szCs w:val="28"/>
          <w:rtl/>
          <w:lang w:val="en-US"/>
        </w:rPr>
        <w:t xml:space="preserve">معالجة التفاوتات بين </w:t>
      </w:r>
      <w:r w:rsidRPr="001B7CA2">
        <w:rPr>
          <w:rFonts w:cs="Arial" w:hint="cs"/>
          <w:sz w:val="28"/>
          <w:szCs w:val="28"/>
          <w:rtl/>
          <w:lang w:val="en-US"/>
        </w:rPr>
        <w:t>غرب الصين</w:t>
      </w:r>
      <w:r w:rsidRPr="001B7CA2">
        <w:rPr>
          <w:rFonts w:cs="Arial"/>
          <w:sz w:val="28"/>
          <w:szCs w:val="28"/>
          <w:rtl/>
          <w:lang w:val="en-US"/>
        </w:rPr>
        <w:t xml:space="preserve"> الأكثر فقرًا والمتاخم لآسيا الوسطى </w:t>
      </w:r>
      <w:r w:rsidRPr="001B7CA2">
        <w:rPr>
          <w:rFonts w:cs="Arial" w:hint="cs"/>
          <w:sz w:val="28"/>
          <w:szCs w:val="28"/>
          <w:rtl/>
          <w:lang w:val="en-US"/>
        </w:rPr>
        <w:t>وشرق الصين</w:t>
      </w:r>
      <w:r w:rsidRPr="001B7CA2">
        <w:rPr>
          <w:rFonts w:cs="Arial"/>
          <w:sz w:val="28"/>
          <w:szCs w:val="28"/>
          <w:rtl/>
          <w:lang w:val="en-US"/>
        </w:rPr>
        <w:t xml:space="preserve"> الأكثر ثراءً</w:t>
      </w:r>
      <w:r w:rsidRPr="001B7CA2">
        <w:rPr>
          <w:rFonts w:cs="Arial" w:hint="cs"/>
          <w:sz w:val="28"/>
          <w:szCs w:val="28"/>
          <w:rtl/>
          <w:lang w:val="en-US"/>
        </w:rPr>
        <w:t xml:space="preserve">. </w:t>
      </w:r>
    </w:p>
    <w:p w14:paraId="0342C46F" w14:textId="77777777" w:rsidR="00DA3657" w:rsidRPr="001B7CA2" w:rsidRDefault="00DA3657" w:rsidP="00030E83">
      <w:pPr>
        <w:bidi/>
        <w:spacing w:line="360" w:lineRule="auto"/>
        <w:jc w:val="both"/>
        <w:rPr>
          <w:rFonts w:cs="Arial"/>
          <w:sz w:val="28"/>
          <w:szCs w:val="28"/>
          <w:rtl/>
          <w:lang w:val="en-US"/>
        </w:rPr>
      </w:pPr>
      <w:r w:rsidRPr="001B7CA2">
        <w:rPr>
          <w:rFonts w:cs="Arial" w:hint="cs"/>
          <w:sz w:val="28"/>
          <w:szCs w:val="28"/>
          <w:rtl/>
          <w:lang w:val="en-US"/>
        </w:rPr>
        <w:t>وفي عام 2017 تم قبول العضوية الكاملة للهند وباكستان بدلا من صفة المراقب، فيما قُبلت العضوية الكاملة لإيران في القمة الأخيرة عام 2022، بينما قدمت تركيا منذ قرابة عشر سنوات طلبا للانضما</w:t>
      </w:r>
      <w:r w:rsidRPr="001B7CA2">
        <w:rPr>
          <w:rFonts w:cs="Arial" w:hint="eastAsia"/>
          <w:sz w:val="28"/>
          <w:szCs w:val="28"/>
          <w:rtl/>
          <w:lang w:val="en-US"/>
        </w:rPr>
        <w:t>م</w:t>
      </w:r>
      <w:r w:rsidRPr="001B7CA2">
        <w:rPr>
          <w:rFonts w:cs="Arial" w:hint="cs"/>
          <w:sz w:val="28"/>
          <w:szCs w:val="28"/>
          <w:rtl/>
          <w:lang w:val="en-US"/>
        </w:rPr>
        <w:t xml:space="preserve"> للعضوية الكاملة لم يُقبل بعد.</w:t>
      </w:r>
    </w:p>
    <w:p w14:paraId="33768561" w14:textId="77777777" w:rsidR="00DA3657" w:rsidRPr="001B7CA2" w:rsidRDefault="00DA3657" w:rsidP="00030E83">
      <w:pPr>
        <w:bidi/>
        <w:spacing w:line="360" w:lineRule="auto"/>
        <w:jc w:val="both"/>
        <w:rPr>
          <w:b/>
          <w:bCs/>
          <w:sz w:val="28"/>
          <w:szCs w:val="28"/>
          <w:rtl/>
          <w:lang w:val="en-US"/>
        </w:rPr>
      </w:pPr>
      <w:r w:rsidRPr="001B7CA2">
        <w:rPr>
          <w:rFonts w:hint="cs"/>
          <w:b/>
          <w:bCs/>
          <w:sz w:val="28"/>
          <w:szCs w:val="28"/>
          <w:rtl/>
          <w:lang w:val="en-US"/>
        </w:rPr>
        <w:t>التنافس الجيوسياسي مع واشنطن</w:t>
      </w:r>
    </w:p>
    <w:p w14:paraId="64E7B6C6" w14:textId="77777777" w:rsidR="00DA3657" w:rsidRPr="001B7CA2" w:rsidRDefault="00DA3657" w:rsidP="00030E83">
      <w:pPr>
        <w:bidi/>
        <w:spacing w:line="360" w:lineRule="auto"/>
        <w:jc w:val="both"/>
        <w:rPr>
          <w:sz w:val="28"/>
          <w:szCs w:val="28"/>
          <w:rtl/>
          <w:lang w:val="en-US"/>
        </w:rPr>
      </w:pPr>
      <w:r w:rsidRPr="001B7CA2">
        <w:rPr>
          <w:sz w:val="28"/>
          <w:szCs w:val="28"/>
          <w:lang w:val="en-US"/>
        </w:rPr>
        <w:t xml:space="preserve"> </w:t>
      </w:r>
      <w:r w:rsidRPr="001B7CA2">
        <w:rPr>
          <w:rFonts w:hint="cs"/>
          <w:sz w:val="28"/>
          <w:szCs w:val="28"/>
          <w:rtl/>
          <w:lang w:val="en-US"/>
        </w:rPr>
        <w:t>ينظر أغلب المحللين الأمريكيي</w:t>
      </w:r>
      <w:r w:rsidRPr="001B7CA2">
        <w:rPr>
          <w:rFonts w:hint="eastAsia"/>
          <w:sz w:val="28"/>
          <w:szCs w:val="28"/>
          <w:rtl/>
          <w:lang w:val="en-US"/>
        </w:rPr>
        <w:t>ن</w:t>
      </w:r>
      <w:r w:rsidRPr="001B7CA2">
        <w:rPr>
          <w:rFonts w:hint="cs"/>
          <w:sz w:val="28"/>
          <w:szCs w:val="28"/>
          <w:rtl/>
          <w:lang w:val="en-US"/>
        </w:rPr>
        <w:t xml:space="preserve"> إلى منظمة شنغهاي للتعاون نظرة ريبة فأطلقوا عليها وصف "</w:t>
      </w:r>
      <w:r w:rsidRPr="001B7CA2">
        <w:rPr>
          <w:rFonts w:cs="Arial"/>
          <w:sz w:val="28"/>
          <w:szCs w:val="28"/>
          <w:rtl/>
          <w:lang w:val="en-US"/>
        </w:rPr>
        <w:t xml:space="preserve">الناتو الآسيوي" </w:t>
      </w:r>
      <w:r w:rsidRPr="001B7CA2">
        <w:rPr>
          <w:rFonts w:cs="Arial" w:hint="cs"/>
          <w:sz w:val="28"/>
          <w:szCs w:val="28"/>
          <w:rtl/>
          <w:lang w:val="en-US"/>
        </w:rPr>
        <w:t>و</w:t>
      </w:r>
      <w:r w:rsidRPr="001B7CA2">
        <w:rPr>
          <w:rFonts w:hint="cs"/>
          <w:sz w:val="28"/>
          <w:szCs w:val="28"/>
          <w:rtl/>
          <w:lang w:val="en-US"/>
        </w:rPr>
        <w:t xml:space="preserve">"نادي المستبدين"، إذ يرون أنها </w:t>
      </w:r>
      <w:r w:rsidRPr="001B7CA2">
        <w:rPr>
          <w:rFonts w:cs="Arial"/>
          <w:sz w:val="28"/>
          <w:szCs w:val="28"/>
          <w:rtl/>
          <w:lang w:val="en-US"/>
        </w:rPr>
        <w:t>تشكل تهديدًا محتملاً لمصالح</w:t>
      </w:r>
      <w:r w:rsidRPr="001B7CA2">
        <w:rPr>
          <w:rFonts w:cs="Arial" w:hint="cs"/>
          <w:sz w:val="28"/>
          <w:szCs w:val="28"/>
          <w:rtl/>
          <w:lang w:val="en-US"/>
        </w:rPr>
        <w:t xml:space="preserve"> واشنطن عبر العمل</w:t>
      </w:r>
      <w:r w:rsidRPr="001B7CA2">
        <w:rPr>
          <w:rFonts w:cs="Arial"/>
          <w:sz w:val="28"/>
          <w:szCs w:val="28"/>
          <w:rtl/>
          <w:lang w:val="en-US"/>
        </w:rPr>
        <w:t xml:space="preserve"> كثقل جيوسياسي موازن</w:t>
      </w:r>
      <w:r w:rsidRPr="001B7CA2">
        <w:rPr>
          <w:rFonts w:cs="Arial" w:hint="cs"/>
          <w:sz w:val="28"/>
          <w:szCs w:val="28"/>
          <w:rtl/>
          <w:lang w:val="en-US"/>
        </w:rPr>
        <w:t xml:space="preserve"> للنفوذ الأمريكي، وتشكيل كتلة - باستثناء الهند</w:t>
      </w:r>
      <w:r w:rsidR="00897C6D" w:rsidRPr="001B7CA2">
        <w:rPr>
          <w:rFonts w:cs="Arial" w:hint="cs"/>
          <w:sz w:val="28"/>
          <w:szCs w:val="28"/>
          <w:rtl/>
          <w:lang w:val="en-US"/>
        </w:rPr>
        <w:t>- تضم</w:t>
      </w:r>
      <w:r w:rsidRPr="001B7CA2">
        <w:rPr>
          <w:rFonts w:cs="Arial" w:hint="cs"/>
          <w:sz w:val="28"/>
          <w:szCs w:val="28"/>
          <w:rtl/>
          <w:lang w:val="en-US"/>
        </w:rPr>
        <w:t xml:space="preserve"> عدة دول مناهضة للقيم الغربية الليبرالية، ويبلغ عدد سكانها نحو 43% من سكان </w:t>
      </w:r>
      <w:r w:rsidR="00897C6D" w:rsidRPr="001B7CA2">
        <w:rPr>
          <w:rFonts w:cs="Arial" w:hint="cs"/>
          <w:sz w:val="28"/>
          <w:szCs w:val="28"/>
          <w:rtl/>
          <w:lang w:val="en-US"/>
        </w:rPr>
        <w:t>الأرض</w:t>
      </w:r>
      <w:r w:rsidRPr="001B7CA2">
        <w:rPr>
          <w:rFonts w:cs="Arial" w:hint="cs"/>
          <w:sz w:val="28"/>
          <w:szCs w:val="28"/>
          <w:rtl/>
          <w:lang w:val="en-US"/>
        </w:rPr>
        <w:t>،</w:t>
      </w:r>
      <w:r w:rsidRPr="001B7CA2">
        <w:rPr>
          <w:rtl/>
          <w:lang w:val="en-US"/>
        </w:rPr>
        <w:t xml:space="preserve"> </w:t>
      </w:r>
      <w:r w:rsidRPr="001B7CA2">
        <w:rPr>
          <w:rFonts w:cs="Arial"/>
          <w:sz w:val="28"/>
          <w:szCs w:val="28"/>
          <w:rtl/>
          <w:lang w:val="en-US"/>
        </w:rPr>
        <w:t>و</w:t>
      </w:r>
      <w:r w:rsidRPr="001B7CA2">
        <w:rPr>
          <w:rFonts w:cs="Arial" w:hint="cs"/>
          <w:sz w:val="28"/>
          <w:szCs w:val="28"/>
          <w:rtl/>
          <w:lang w:val="en-US"/>
        </w:rPr>
        <w:t xml:space="preserve">تنتج </w:t>
      </w:r>
      <w:r w:rsidRPr="001B7CA2">
        <w:rPr>
          <w:rFonts w:cs="Arial"/>
          <w:sz w:val="28"/>
          <w:szCs w:val="28"/>
          <w:rtl/>
          <w:lang w:val="en-US"/>
        </w:rPr>
        <w:t>ربع الناتج المحلي الإجمالي العالمي</w:t>
      </w:r>
      <w:r w:rsidRPr="001B7CA2">
        <w:rPr>
          <w:rFonts w:cs="Arial" w:hint="cs"/>
          <w:sz w:val="28"/>
          <w:szCs w:val="28"/>
          <w:rtl/>
          <w:lang w:val="en-US"/>
        </w:rPr>
        <w:t xml:space="preserve"> مما يجعلها أكبر </w:t>
      </w:r>
      <w:r w:rsidRPr="001B7CA2">
        <w:rPr>
          <w:rFonts w:cs="Arial"/>
          <w:sz w:val="28"/>
          <w:szCs w:val="28"/>
          <w:rtl/>
          <w:lang w:val="en-US"/>
        </w:rPr>
        <w:t>منظمة إقليمية</w:t>
      </w:r>
      <w:r w:rsidRPr="001B7CA2">
        <w:rPr>
          <w:rFonts w:cs="Arial" w:hint="cs"/>
          <w:sz w:val="28"/>
          <w:szCs w:val="28"/>
          <w:rtl/>
          <w:lang w:val="en-US"/>
        </w:rPr>
        <w:t>.</w:t>
      </w:r>
    </w:p>
    <w:p w14:paraId="285BC749" w14:textId="77777777" w:rsidR="00DA3657" w:rsidRPr="001B7CA2" w:rsidRDefault="00DA3657" w:rsidP="00030E83">
      <w:pPr>
        <w:bidi/>
        <w:spacing w:line="360" w:lineRule="auto"/>
        <w:jc w:val="both"/>
        <w:rPr>
          <w:sz w:val="28"/>
          <w:szCs w:val="28"/>
          <w:rtl/>
          <w:lang w:val="en-US"/>
        </w:rPr>
      </w:pPr>
      <w:r w:rsidRPr="001B7CA2">
        <w:rPr>
          <w:rFonts w:hint="cs"/>
          <w:sz w:val="28"/>
          <w:szCs w:val="28"/>
          <w:rtl/>
          <w:lang w:val="en-US"/>
        </w:rPr>
        <w:t>وفي ظل تلك المخاوف الأمريكية، حرصت الصين وروسيا على عدم قبول العضوية الكاملة لإيران لتبديد التخوف الأمريكي من المنظمة، والحرص على تصويرها باعتبارها منظمة تركز على الأمن الإقليمي فقط وتقر بقواعد النظام الدولي وتعمل وتنسق مع مؤسساته دون أن تمثل بديلا له.</w:t>
      </w:r>
    </w:p>
    <w:p w14:paraId="63F910F0" w14:textId="77777777" w:rsidR="00DA3657" w:rsidRPr="001B7CA2" w:rsidRDefault="00DA3657" w:rsidP="00030E83">
      <w:pPr>
        <w:bidi/>
        <w:spacing w:line="360" w:lineRule="auto"/>
        <w:jc w:val="both"/>
        <w:rPr>
          <w:rFonts w:cs="Arial"/>
          <w:sz w:val="28"/>
          <w:szCs w:val="28"/>
          <w:rtl/>
          <w:lang w:val="en-US"/>
        </w:rPr>
      </w:pPr>
      <w:r w:rsidRPr="001B7CA2">
        <w:rPr>
          <w:rFonts w:hint="cs"/>
          <w:sz w:val="28"/>
          <w:szCs w:val="28"/>
          <w:rtl/>
          <w:lang w:val="en-US"/>
        </w:rPr>
        <w:lastRenderedPageBreak/>
        <w:t xml:space="preserve">أما إيران فقد حرصت من جانبها على نيل العضوية الكاملة باعتبار أن ذلك سيعضد شراكتها مع موسكو وبكين بهدف توسيع مشروع </w:t>
      </w:r>
      <w:r w:rsidRPr="001B7CA2">
        <w:rPr>
          <w:rFonts w:cs="Arial"/>
          <w:sz w:val="28"/>
          <w:szCs w:val="28"/>
          <w:rtl/>
          <w:lang w:val="en-US"/>
        </w:rPr>
        <w:t xml:space="preserve">"المثلث الاستراتيجي" بين </w:t>
      </w:r>
      <w:r w:rsidRPr="001B7CA2">
        <w:rPr>
          <w:rFonts w:cs="Arial" w:hint="cs"/>
          <w:sz w:val="28"/>
          <w:szCs w:val="28"/>
          <w:rtl/>
          <w:lang w:val="en-US"/>
        </w:rPr>
        <w:t xml:space="preserve">روسيا والصين والهند الذي سبق أن طرحه </w:t>
      </w:r>
      <w:r w:rsidRPr="001B7CA2">
        <w:rPr>
          <w:rFonts w:cs="Arial"/>
          <w:sz w:val="28"/>
          <w:szCs w:val="28"/>
          <w:rtl/>
          <w:lang w:val="en-US"/>
        </w:rPr>
        <w:t xml:space="preserve">وزير الخارجية </w:t>
      </w:r>
      <w:r w:rsidRPr="001B7CA2">
        <w:rPr>
          <w:rFonts w:cs="Arial" w:hint="cs"/>
          <w:sz w:val="28"/>
          <w:szCs w:val="28"/>
          <w:rtl/>
          <w:lang w:val="en-US"/>
        </w:rPr>
        <w:t xml:space="preserve">الروسي السابق </w:t>
      </w:r>
      <w:proofErr w:type="spellStart"/>
      <w:r w:rsidRPr="001B7CA2">
        <w:rPr>
          <w:rFonts w:cs="Arial"/>
          <w:sz w:val="28"/>
          <w:szCs w:val="28"/>
          <w:rtl/>
          <w:lang w:val="en-US"/>
        </w:rPr>
        <w:t>يفجيني</w:t>
      </w:r>
      <w:proofErr w:type="spellEnd"/>
      <w:r w:rsidRPr="001B7CA2">
        <w:rPr>
          <w:rFonts w:cs="Arial"/>
          <w:sz w:val="28"/>
          <w:szCs w:val="28"/>
          <w:rtl/>
          <w:lang w:val="en-US"/>
        </w:rPr>
        <w:t xml:space="preserve"> بريماكوف </w:t>
      </w:r>
      <w:r w:rsidRPr="001B7CA2">
        <w:rPr>
          <w:rFonts w:cs="Arial" w:hint="cs"/>
          <w:sz w:val="28"/>
          <w:szCs w:val="28"/>
          <w:rtl/>
          <w:lang w:val="en-US"/>
        </w:rPr>
        <w:t xml:space="preserve">في </w:t>
      </w:r>
      <w:r w:rsidRPr="001B7CA2">
        <w:rPr>
          <w:rFonts w:cs="Arial"/>
          <w:sz w:val="28"/>
          <w:szCs w:val="28"/>
          <w:rtl/>
          <w:lang w:val="en-US"/>
        </w:rPr>
        <w:t>عام 1998</w:t>
      </w:r>
      <w:r w:rsidRPr="001B7CA2">
        <w:rPr>
          <w:rFonts w:cs="Arial" w:hint="cs"/>
          <w:sz w:val="28"/>
          <w:szCs w:val="28"/>
          <w:rtl/>
          <w:lang w:val="en-US"/>
        </w:rPr>
        <w:t xml:space="preserve"> بهدف  تأسيس </w:t>
      </w:r>
      <w:r w:rsidRPr="001B7CA2">
        <w:rPr>
          <w:sz w:val="28"/>
          <w:szCs w:val="28"/>
          <w:rtl/>
          <w:lang w:val="en-US"/>
        </w:rPr>
        <w:t>اتحاد</w:t>
      </w:r>
      <w:r w:rsidRPr="001B7CA2">
        <w:rPr>
          <w:sz w:val="28"/>
          <w:szCs w:val="28"/>
          <w:lang w:val="en-US"/>
        </w:rPr>
        <w:t xml:space="preserve"> </w:t>
      </w:r>
      <w:r w:rsidRPr="001B7CA2">
        <w:rPr>
          <w:sz w:val="28"/>
          <w:szCs w:val="28"/>
          <w:rtl/>
          <w:lang w:val="en-US"/>
        </w:rPr>
        <w:t>جيوسياسي</w:t>
      </w:r>
      <w:r w:rsidRPr="001B7CA2">
        <w:rPr>
          <w:sz w:val="28"/>
          <w:szCs w:val="28"/>
          <w:lang w:val="en-US"/>
        </w:rPr>
        <w:t xml:space="preserve"> </w:t>
      </w:r>
      <w:r w:rsidRPr="001B7CA2">
        <w:rPr>
          <w:sz w:val="28"/>
          <w:szCs w:val="28"/>
          <w:rtl/>
          <w:lang w:val="en-US"/>
        </w:rPr>
        <w:t>من</w:t>
      </w:r>
      <w:r w:rsidRPr="001B7CA2">
        <w:rPr>
          <w:sz w:val="28"/>
          <w:szCs w:val="28"/>
          <w:lang w:val="en-US"/>
        </w:rPr>
        <w:t xml:space="preserve"> </w:t>
      </w:r>
      <w:r w:rsidRPr="001B7CA2">
        <w:rPr>
          <w:sz w:val="28"/>
          <w:szCs w:val="28"/>
          <w:rtl/>
          <w:lang w:val="en-US"/>
        </w:rPr>
        <w:t>القوى</w:t>
      </w:r>
      <w:r w:rsidRPr="001B7CA2">
        <w:rPr>
          <w:sz w:val="28"/>
          <w:szCs w:val="28"/>
          <w:lang w:val="en-US"/>
        </w:rPr>
        <w:t xml:space="preserve"> </w:t>
      </w:r>
      <w:r w:rsidRPr="001B7CA2">
        <w:rPr>
          <w:rFonts w:hint="cs"/>
          <w:sz w:val="28"/>
          <w:szCs w:val="28"/>
          <w:rtl/>
          <w:lang w:val="en-US"/>
        </w:rPr>
        <w:t>البارزة</w:t>
      </w:r>
      <w:r w:rsidRPr="001B7CA2">
        <w:rPr>
          <w:sz w:val="28"/>
          <w:szCs w:val="28"/>
          <w:lang w:val="en-US"/>
        </w:rPr>
        <w:t xml:space="preserve"> </w:t>
      </w:r>
      <w:r w:rsidRPr="001B7CA2">
        <w:rPr>
          <w:rFonts w:hint="cs"/>
          <w:sz w:val="28"/>
          <w:szCs w:val="28"/>
          <w:rtl/>
          <w:lang w:val="en-US"/>
        </w:rPr>
        <w:t>الموجودة في</w:t>
      </w:r>
      <w:r w:rsidRPr="001B7CA2">
        <w:rPr>
          <w:sz w:val="28"/>
          <w:szCs w:val="28"/>
          <w:lang w:val="en-US"/>
        </w:rPr>
        <w:t xml:space="preserve"> </w:t>
      </w:r>
      <w:r w:rsidRPr="001B7CA2">
        <w:rPr>
          <w:sz w:val="28"/>
          <w:szCs w:val="28"/>
          <w:rtl/>
          <w:lang w:val="en-US"/>
        </w:rPr>
        <w:t>الكتلة</w:t>
      </w:r>
      <w:r w:rsidRPr="001B7CA2">
        <w:rPr>
          <w:sz w:val="28"/>
          <w:szCs w:val="28"/>
          <w:lang w:val="en-US"/>
        </w:rPr>
        <w:t xml:space="preserve"> </w:t>
      </w:r>
      <w:r w:rsidRPr="001B7CA2">
        <w:rPr>
          <w:sz w:val="28"/>
          <w:szCs w:val="28"/>
          <w:rtl/>
          <w:lang w:val="en-US"/>
        </w:rPr>
        <w:t>الأرضية</w:t>
      </w:r>
      <w:r w:rsidRPr="001B7CA2">
        <w:rPr>
          <w:sz w:val="28"/>
          <w:szCs w:val="28"/>
          <w:lang w:val="en-US"/>
        </w:rPr>
        <w:t xml:space="preserve"> </w:t>
      </w:r>
      <w:r w:rsidRPr="001B7CA2">
        <w:rPr>
          <w:sz w:val="28"/>
          <w:szCs w:val="28"/>
          <w:rtl/>
          <w:lang w:val="en-US"/>
        </w:rPr>
        <w:t>الأوروبية</w:t>
      </w:r>
      <w:r w:rsidRPr="001B7CA2">
        <w:rPr>
          <w:sz w:val="28"/>
          <w:szCs w:val="28"/>
          <w:lang w:val="en-US"/>
        </w:rPr>
        <w:t xml:space="preserve"> </w:t>
      </w:r>
      <w:r w:rsidRPr="001B7CA2">
        <w:rPr>
          <w:sz w:val="28"/>
          <w:szCs w:val="28"/>
          <w:rtl/>
          <w:lang w:val="en-US"/>
        </w:rPr>
        <w:t>الآسيوية</w:t>
      </w:r>
      <w:r w:rsidRPr="001B7CA2">
        <w:rPr>
          <w:rFonts w:hint="cs"/>
          <w:sz w:val="28"/>
          <w:szCs w:val="28"/>
          <w:rtl/>
          <w:lang w:val="en-US"/>
        </w:rPr>
        <w:t xml:space="preserve">، فالشراكة بين القوى الأربعة بحسب وزير الخارجية الإيراني السابق </w:t>
      </w:r>
      <w:r w:rsidRPr="001B7CA2">
        <w:rPr>
          <w:rFonts w:cs="Arial"/>
          <w:sz w:val="28"/>
          <w:szCs w:val="28"/>
          <w:rtl/>
          <w:lang w:val="en-US"/>
        </w:rPr>
        <w:t>كمال خرازي</w:t>
      </w:r>
      <w:r w:rsidRPr="001B7CA2">
        <w:rPr>
          <w:rFonts w:cs="Arial" w:hint="cs"/>
          <w:sz w:val="28"/>
          <w:szCs w:val="28"/>
          <w:rtl/>
          <w:lang w:val="en-US"/>
        </w:rPr>
        <w:t xml:space="preserve"> ستمثل </w:t>
      </w:r>
      <w:r w:rsidRPr="001B7CA2">
        <w:rPr>
          <w:sz w:val="28"/>
          <w:szCs w:val="28"/>
          <w:rtl/>
          <w:lang w:val="en-US"/>
        </w:rPr>
        <w:t>اتحادًا</w:t>
      </w:r>
      <w:r w:rsidRPr="001B7CA2">
        <w:rPr>
          <w:sz w:val="28"/>
          <w:szCs w:val="28"/>
          <w:lang w:val="en-US"/>
        </w:rPr>
        <w:t xml:space="preserve"> </w:t>
      </w:r>
      <w:r w:rsidRPr="001B7CA2">
        <w:rPr>
          <w:sz w:val="28"/>
          <w:szCs w:val="28"/>
          <w:rtl/>
          <w:lang w:val="en-US"/>
        </w:rPr>
        <w:t>لأربع</w:t>
      </w:r>
      <w:r w:rsidRPr="001B7CA2">
        <w:rPr>
          <w:sz w:val="28"/>
          <w:szCs w:val="28"/>
          <w:lang w:val="en-US"/>
        </w:rPr>
        <w:t xml:space="preserve"> </w:t>
      </w:r>
      <w:r w:rsidRPr="001B7CA2">
        <w:rPr>
          <w:sz w:val="28"/>
          <w:szCs w:val="28"/>
          <w:rtl/>
          <w:lang w:val="en-US"/>
        </w:rPr>
        <w:t>حض</w:t>
      </w:r>
      <w:r w:rsidRPr="001B7CA2">
        <w:rPr>
          <w:rFonts w:hint="cs"/>
          <w:sz w:val="28"/>
          <w:szCs w:val="28"/>
          <w:rtl/>
          <w:lang w:val="en-US"/>
        </w:rPr>
        <w:t>ارات</w:t>
      </w:r>
      <w:r w:rsidRPr="001B7CA2">
        <w:rPr>
          <w:sz w:val="28"/>
          <w:szCs w:val="28"/>
          <w:lang w:val="en-US"/>
        </w:rPr>
        <w:t xml:space="preserve"> </w:t>
      </w:r>
      <w:r w:rsidRPr="001B7CA2">
        <w:rPr>
          <w:rFonts w:hint="cs"/>
          <w:sz w:val="28"/>
          <w:szCs w:val="28"/>
          <w:rtl/>
          <w:lang w:val="en-US"/>
        </w:rPr>
        <w:t xml:space="preserve">ذات </w:t>
      </w:r>
      <w:r w:rsidRPr="001B7CA2">
        <w:rPr>
          <w:sz w:val="28"/>
          <w:szCs w:val="28"/>
          <w:lang w:val="en-US"/>
        </w:rPr>
        <w:t xml:space="preserve"> </w:t>
      </w:r>
      <w:r w:rsidRPr="001B7CA2">
        <w:rPr>
          <w:sz w:val="28"/>
          <w:szCs w:val="28"/>
          <w:rtl/>
          <w:lang w:val="en-US"/>
        </w:rPr>
        <w:t>أعراق</w:t>
      </w:r>
      <w:r w:rsidRPr="001B7CA2">
        <w:rPr>
          <w:sz w:val="28"/>
          <w:szCs w:val="28"/>
          <w:lang w:val="en-US"/>
        </w:rPr>
        <w:t xml:space="preserve"> </w:t>
      </w:r>
      <w:r w:rsidRPr="001B7CA2">
        <w:rPr>
          <w:sz w:val="28"/>
          <w:szCs w:val="28"/>
          <w:rtl/>
          <w:lang w:val="en-US"/>
        </w:rPr>
        <w:t>وأمم</w:t>
      </w:r>
      <w:r w:rsidRPr="001B7CA2">
        <w:rPr>
          <w:sz w:val="28"/>
          <w:szCs w:val="28"/>
          <w:lang w:val="en-US"/>
        </w:rPr>
        <w:t xml:space="preserve"> </w:t>
      </w:r>
      <w:r w:rsidRPr="001B7CA2">
        <w:rPr>
          <w:sz w:val="28"/>
          <w:szCs w:val="28"/>
          <w:rtl/>
          <w:lang w:val="en-US"/>
        </w:rPr>
        <w:t>وأديان</w:t>
      </w:r>
      <w:r w:rsidRPr="001B7CA2">
        <w:rPr>
          <w:sz w:val="28"/>
          <w:szCs w:val="28"/>
          <w:lang w:val="en-US"/>
        </w:rPr>
        <w:t xml:space="preserve"> </w:t>
      </w:r>
      <w:r w:rsidRPr="001B7CA2">
        <w:rPr>
          <w:sz w:val="28"/>
          <w:szCs w:val="28"/>
          <w:rtl/>
          <w:lang w:val="en-US"/>
        </w:rPr>
        <w:t>مختلفة</w:t>
      </w:r>
      <w:r w:rsidRPr="001B7CA2">
        <w:rPr>
          <w:rFonts w:hint="cs"/>
          <w:sz w:val="28"/>
          <w:szCs w:val="28"/>
          <w:rtl/>
          <w:lang w:val="en-US"/>
        </w:rPr>
        <w:t xml:space="preserve">، وهو ما يمكن أن يغير </w:t>
      </w:r>
      <w:r w:rsidRPr="001B7CA2">
        <w:rPr>
          <w:rFonts w:cs="Arial"/>
          <w:sz w:val="28"/>
          <w:szCs w:val="28"/>
          <w:rtl/>
          <w:lang w:val="en-US"/>
        </w:rPr>
        <w:t xml:space="preserve">الخريطة السياسية </w:t>
      </w:r>
      <w:r w:rsidRPr="001B7CA2">
        <w:rPr>
          <w:rFonts w:cs="Arial" w:hint="cs"/>
          <w:sz w:val="28"/>
          <w:szCs w:val="28"/>
          <w:rtl/>
          <w:lang w:val="en-US"/>
        </w:rPr>
        <w:t xml:space="preserve">العالمية عبر </w:t>
      </w:r>
      <w:r w:rsidRPr="001B7CA2">
        <w:rPr>
          <w:rFonts w:cs="Arial"/>
          <w:sz w:val="28"/>
          <w:szCs w:val="28"/>
          <w:rtl/>
          <w:lang w:val="en-US"/>
        </w:rPr>
        <w:t>تحويل مركزية السلطة بعيدًا عن الغرب</w:t>
      </w:r>
      <w:r w:rsidRPr="001B7CA2">
        <w:rPr>
          <w:rFonts w:cs="Arial" w:hint="cs"/>
          <w:sz w:val="28"/>
          <w:szCs w:val="28"/>
          <w:rtl/>
          <w:lang w:val="en-US"/>
        </w:rPr>
        <w:t xml:space="preserve">، وقد أكد الرئيس الإيراني السابق </w:t>
      </w:r>
      <w:r w:rsidRPr="001B7CA2">
        <w:rPr>
          <w:rFonts w:cs="Arial"/>
          <w:sz w:val="28"/>
          <w:szCs w:val="28"/>
          <w:rtl/>
          <w:lang w:val="en-US"/>
        </w:rPr>
        <w:t>أحمدي نجاد</w:t>
      </w:r>
      <w:r w:rsidRPr="001B7CA2">
        <w:rPr>
          <w:rFonts w:cs="Arial" w:hint="cs"/>
          <w:sz w:val="28"/>
          <w:szCs w:val="28"/>
          <w:rtl/>
          <w:lang w:val="en-US"/>
        </w:rPr>
        <w:t xml:space="preserve"> بوضوح ذلك خلال كلمته في قمة منظمة شنغهاي عام 2012 عبر القول (</w:t>
      </w:r>
      <w:r w:rsidRPr="001B7CA2">
        <w:rPr>
          <w:rFonts w:cs="Arial"/>
          <w:sz w:val="28"/>
          <w:szCs w:val="28"/>
          <w:rtl/>
          <w:lang w:val="en-US"/>
        </w:rPr>
        <w:t>يجب أن</w:t>
      </w:r>
      <w:r w:rsidRPr="001B7CA2">
        <w:rPr>
          <w:rFonts w:cs="Arial" w:hint="cs"/>
          <w:sz w:val="28"/>
          <w:szCs w:val="28"/>
          <w:rtl/>
          <w:lang w:val="en-US"/>
        </w:rPr>
        <w:t xml:space="preserve"> تعزز</w:t>
      </w:r>
      <w:r w:rsidRPr="001B7CA2">
        <w:rPr>
          <w:rFonts w:cs="Arial"/>
          <w:sz w:val="28"/>
          <w:szCs w:val="28"/>
          <w:rtl/>
          <w:lang w:val="en-US"/>
        </w:rPr>
        <w:t xml:space="preserve"> منظمة شنغهاي للتعاون التكامل الإقليمي وتقود </w:t>
      </w:r>
      <w:r w:rsidRPr="001B7CA2">
        <w:rPr>
          <w:rFonts w:cs="Arial" w:hint="cs"/>
          <w:sz w:val="28"/>
          <w:szCs w:val="28"/>
          <w:rtl/>
          <w:lang w:val="en-US"/>
        </w:rPr>
        <w:t>الجهود</w:t>
      </w:r>
      <w:r w:rsidRPr="001B7CA2">
        <w:rPr>
          <w:rFonts w:cs="Arial"/>
          <w:sz w:val="28"/>
          <w:szCs w:val="28"/>
          <w:rtl/>
          <w:lang w:val="en-US"/>
        </w:rPr>
        <w:t xml:space="preserve"> إلى ظهور نظام عالمي جديد</w:t>
      </w:r>
      <w:r w:rsidRPr="001B7CA2">
        <w:rPr>
          <w:rFonts w:cs="Arial" w:hint="cs"/>
          <w:sz w:val="28"/>
          <w:szCs w:val="28"/>
          <w:rtl/>
          <w:lang w:val="en-US"/>
        </w:rPr>
        <w:t>).</w:t>
      </w:r>
    </w:p>
    <w:p w14:paraId="0A94D690" w14:textId="444AB8FB" w:rsidR="00DA3657" w:rsidRDefault="00DA3657" w:rsidP="00BB1217">
      <w:pPr>
        <w:bidi/>
        <w:spacing w:line="360" w:lineRule="auto"/>
        <w:jc w:val="both"/>
        <w:rPr>
          <w:rFonts w:cs="Arial"/>
          <w:sz w:val="28"/>
          <w:szCs w:val="28"/>
          <w:rtl/>
          <w:lang w:val="en-US"/>
        </w:rPr>
      </w:pPr>
      <w:r w:rsidRPr="001B7CA2">
        <w:rPr>
          <w:rFonts w:hint="cs"/>
          <w:sz w:val="28"/>
          <w:szCs w:val="28"/>
          <w:rtl/>
          <w:lang w:val="en-US"/>
        </w:rPr>
        <w:t xml:space="preserve">وإن نيل طهران للعضوية الكاملة مؤخرا يوفر لها </w:t>
      </w:r>
      <w:r w:rsidRPr="001B7CA2">
        <w:rPr>
          <w:rFonts w:cs="Arial"/>
          <w:sz w:val="28"/>
          <w:szCs w:val="28"/>
          <w:rtl/>
          <w:lang w:val="en-US"/>
        </w:rPr>
        <w:t xml:space="preserve">منصة للعلاقات التجارية والاقتصادية </w:t>
      </w:r>
      <w:r w:rsidRPr="001B7CA2">
        <w:rPr>
          <w:rFonts w:cs="Arial" w:hint="cs"/>
          <w:sz w:val="28"/>
          <w:szCs w:val="28"/>
          <w:rtl/>
          <w:lang w:val="en-US"/>
        </w:rPr>
        <w:t>تمكنها من الالتفاف على</w:t>
      </w:r>
      <w:r w:rsidRPr="001B7CA2">
        <w:rPr>
          <w:rFonts w:cs="Arial"/>
          <w:sz w:val="28"/>
          <w:szCs w:val="28"/>
          <w:rtl/>
          <w:lang w:val="en-US"/>
        </w:rPr>
        <w:t xml:space="preserve"> العقوبات </w:t>
      </w:r>
      <w:r w:rsidRPr="001B7CA2">
        <w:rPr>
          <w:rFonts w:cs="Arial" w:hint="cs"/>
          <w:sz w:val="28"/>
          <w:szCs w:val="28"/>
          <w:rtl/>
          <w:lang w:val="en-US"/>
        </w:rPr>
        <w:t xml:space="preserve">الغربية المفروضة عليها، ويعضد توجهها المشترك مع روسيا والصين لاستخدام العملات الوطنية في المعاملات التجارية البينية بدلا من الدولار للحد من سيطرة واشنطن على النظام المالي </w:t>
      </w:r>
      <w:r w:rsidR="00897C6D" w:rsidRPr="001B7CA2">
        <w:rPr>
          <w:rFonts w:cs="Arial" w:hint="cs"/>
          <w:sz w:val="28"/>
          <w:szCs w:val="28"/>
          <w:rtl/>
          <w:lang w:val="en-US"/>
        </w:rPr>
        <w:t>العالمي، ويعزز</w:t>
      </w:r>
      <w:r w:rsidRPr="001B7CA2">
        <w:rPr>
          <w:rFonts w:cs="Arial"/>
          <w:sz w:val="28"/>
          <w:szCs w:val="28"/>
          <w:rtl/>
          <w:lang w:val="en-US"/>
        </w:rPr>
        <w:t xml:space="preserve"> من دور</w:t>
      </w:r>
      <w:r w:rsidRPr="001B7CA2">
        <w:rPr>
          <w:rFonts w:cs="Arial" w:hint="cs"/>
          <w:sz w:val="28"/>
          <w:szCs w:val="28"/>
          <w:rtl/>
          <w:lang w:val="en-US"/>
        </w:rPr>
        <w:t xml:space="preserve"> طهران</w:t>
      </w:r>
      <w:r w:rsidRPr="001B7CA2">
        <w:rPr>
          <w:rFonts w:cs="Arial"/>
          <w:sz w:val="28"/>
          <w:szCs w:val="28"/>
          <w:rtl/>
          <w:lang w:val="en-US"/>
        </w:rPr>
        <w:t xml:space="preserve"> الإقليمي،</w:t>
      </w:r>
      <w:r w:rsidRPr="001B7CA2">
        <w:rPr>
          <w:rFonts w:cs="Arial" w:hint="cs"/>
          <w:sz w:val="28"/>
          <w:szCs w:val="28"/>
          <w:rtl/>
          <w:lang w:val="en-US"/>
        </w:rPr>
        <w:t xml:space="preserve"> كما يمثل رسالة من موسكو وبكين لواشنطن بأن السياسات الأمريكية ضد البلدين ستدفعهما لخيارات امتنعا عنها سابقا حرصا على تجنب التصعيد.</w:t>
      </w:r>
    </w:p>
    <w:p w14:paraId="0AF80A70" w14:textId="77777777" w:rsidR="00DA3657" w:rsidRPr="001B7CA2" w:rsidRDefault="00DA3657" w:rsidP="00030E83">
      <w:pPr>
        <w:bidi/>
        <w:spacing w:line="360" w:lineRule="auto"/>
        <w:jc w:val="both"/>
        <w:rPr>
          <w:b/>
          <w:bCs/>
          <w:sz w:val="28"/>
          <w:szCs w:val="28"/>
          <w:rtl/>
          <w:lang w:val="en-US"/>
        </w:rPr>
      </w:pPr>
      <w:r w:rsidRPr="001B7CA2">
        <w:rPr>
          <w:rFonts w:hint="cs"/>
          <w:b/>
          <w:bCs/>
          <w:sz w:val="28"/>
          <w:szCs w:val="28"/>
          <w:rtl/>
          <w:lang w:val="en-US"/>
        </w:rPr>
        <w:t>تحديات منتظرة</w:t>
      </w:r>
    </w:p>
    <w:p w14:paraId="68B52009" w14:textId="77777777" w:rsidR="00DA3657" w:rsidRPr="001B7CA2" w:rsidRDefault="00DA3657" w:rsidP="00030E83">
      <w:pPr>
        <w:bidi/>
        <w:spacing w:line="360" w:lineRule="auto"/>
        <w:jc w:val="both"/>
        <w:rPr>
          <w:rFonts w:cs="Arial"/>
          <w:sz w:val="28"/>
          <w:szCs w:val="28"/>
          <w:rtl/>
          <w:lang w:val="en-US"/>
        </w:rPr>
      </w:pPr>
      <w:r w:rsidRPr="001B7CA2">
        <w:rPr>
          <w:rFonts w:hint="cs"/>
          <w:sz w:val="28"/>
          <w:szCs w:val="28"/>
          <w:rtl/>
          <w:lang w:val="en-US"/>
        </w:rPr>
        <w:t>رغم الرسائل التي يحملها قبول عضوية إيران الكاملة بالمنظمة إلا أن كل توسع يحمل معه تحدياته ومخاطره، ف</w:t>
      </w:r>
      <w:r w:rsidRPr="001B7CA2">
        <w:rPr>
          <w:rFonts w:cs="Arial"/>
          <w:sz w:val="28"/>
          <w:szCs w:val="28"/>
          <w:rtl/>
          <w:lang w:val="en-US"/>
        </w:rPr>
        <w:t>العلاقة العدائية بين الهند وباكستان</w:t>
      </w:r>
      <w:r w:rsidRPr="001B7CA2">
        <w:rPr>
          <w:rFonts w:cs="Arial" w:hint="cs"/>
          <w:sz w:val="28"/>
          <w:szCs w:val="28"/>
          <w:rtl/>
          <w:lang w:val="en-US"/>
        </w:rPr>
        <w:t>، و</w:t>
      </w:r>
      <w:r w:rsidRPr="001B7CA2">
        <w:rPr>
          <w:rFonts w:cs="Arial"/>
          <w:sz w:val="28"/>
          <w:szCs w:val="28"/>
          <w:rtl/>
          <w:lang w:val="en-US"/>
        </w:rPr>
        <w:t>الخلافات الحدودية المستمرة بين الصين والهند</w:t>
      </w:r>
      <w:r w:rsidRPr="001B7CA2">
        <w:rPr>
          <w:rFonts w:cs="Arial" w:hint="cs"/>
          <w:sz w:val="28"/>
          <w:szCs w:val="28"/>
          <w:rtl/>
          <w:lang w:val="en-US"/>
        </w:rPr>
        <w:t xml:space="preserve">، </w:t>
      </w:r>
      <w:r w:rsidRPr="001B7CA2">
        <w:rPr>
          <w:rFonts w:cs="Arial"/>
          <w:sz w:val="28"/>
          <w:szCs w:val="28"/>
          <w:rtl/>
          <w:lang w:val="en-US"/>
        </w:rPr>
        <w:t>و</w:t>
      </w:r>
      <w:r w:rsidRPr="001B7CA2">
        <w:rPr>
          <w:rFonts w:cs="Arial" w:hint="cs"/>
          <w:sz w:val="28"/>
          <w:szCs w:val="28"/>
          <w:rtl/>
          <w:lang w:val="en-US"/>
        </w:rPr>
        <w:t xml:space="preserve">الاشتباكات الدورية بين </w:t>
      </w:r>
      <w:r w:rsidRPr="001B7CA2">
        <w:rPr>
          <w:rFonts w:cs="Arial"/>
          <w:sz w:val="28"/>
          <w:szCs w:val="28"/>
          <w:rtl/>
          <w:lang w:val="en-US"/>
        </w:rPr>
        <w:t>قيرغيزستان وطاجيكستان</w:t>
      </w:r>
      <w:r w:rsidRPr="001B7CA2">
        <w:rPr>
          <w:rFonts w:cs="Arial" w:hint="cs"/>
          <w:sz w:val="28"/>
          <w:szCs w:val="28"/>
          <w:rtl/>
          <w:lang w:val="en-US"/>
        </w:rPr>
        <w:t xml:space="preserve"> تهدد تماسك منظمة شنغهاي للتعاون</w:t>
      </w:r>
      <w:r w:rsidRPr="001B7CA2">
        <w:rPr>
          <w:rtl/>
          <w:lang w:val="en-US"/>
        </w:rPr>
        <w:t xml:space="preserve"> </w:t>
      </w:r>
      <w:r w:rsidRPr="001B7CA2">
        <w:rPr>
          <w:rFonts w:cs="Arial"/>
          <w:sz w:val="28"/>
          <w:szCs w:val="28"/>
          <w:rtl/>
          <w:lang w:val="en-US"/>
        </w:rPr>
        <w:t>التي تتخذ قراراتها بإجماع الدول الأعضاء.</w:t>
      </w:r>
      <w:r w:rsidRPr="001B7CA2">
        <w:rPr>
          <w:rFonts w:cs="Arial" w:hint="cs"/>
          <w:sz w:val="28"/>
          <w:szCs w:val="28"/>
          <w:rtl/>
          <w:lang w:val="en-US"/>
        </w:rPr>
        <w:t xml:space="preserve"> كما أن تضارب المصالح بين روسيا والصين يهدد الانسجام بين البلدين حال الوصول لتهدئة مع واشنطن، فالصين تركز على البعد الاقتصادي بينما روسيا تركز على البعد الأمني والعسكري لأنشطتها في </w:t>
      </w:r>
      <w:proofErr w:type="spellStart"/>
      <w:r w:rsidRPr="001B7CA2">
        <w:rPr>
          <w:rFonts w:cs="Arial" w:hint="cs"/>
          <w:sz w:val="28"/>
          <w:szCs w:val="28"/>
          <w:rtl/>
          <w:lang w:val="en-US"/>
        </w:rPr>
        <w:t>أوراسيا</w:t>
      </w:r>
      <w:proofErr w:type="spellEnd"/>
      <w:r w:rsidRPr="001B7CA2">
        <w:rPr>
          <w:rFonts w:cs="Arial" w:hint="cs"/>
          <w:sz w:val="28"/>
          <w:szCs w:val="28"/>
          <w:rtl/>
          <w:lang w:val="en-US"/>
        </w:rPr>
        <w:t>.</w:t>
      </w:r>
    </w:p>
    <w:p w14:paraId="39AD9B39" w14:textId="01A751B9" w:rsidR="00DA3657" w:rsidRPr="00BB1217" w:rsidRDefault="00DA3657" w:rsidP="00BB1217">
      <w:pPr>
        <w:bidi/>
        <w:spacing w:line="360" w:lineRule="auto"/>
        <w:jc w:val="both"/>
        <w:rPr>
          <w:sz w:val="28"/>
          <w:szCs w:val="28"/>
          <w:rtl/>
          <w:lang w:val="en-US"/>
        </w:rPr>
      </w:pPr>
      <w:r w:rsidRPr="001B7CA2">
        <w:rPr>
          <w:rFonts w:cs="Arial" w:hint="cs"/>
          <w:sz w:val="28"/>
          <w:szCs w:val="28"/>
          <w:rtl/>
          <w:lang w:val="en-US"/>
        </w:rPr>
        <w:t xml:space="preserve">ومن جانبها تسعى الدول الأعضاء لمواجهة تلك التحديات عبر القمم السنوية التي يحضرها رؤساء الدول الأعضاء، مما يجعل تلك القمم أشبه بمنتدى لتبادل الرأي وعلاج الخلافات والوصول لحلول مشتركة تجاه القضايا محل الاهتمام. وفي حال قبول العضوية الكاملة لتركيا مستقبلا، وضم بعض دول الخليج ومصر التي تقدمت بطلبات للمشاركة بصفة مراقب في المنظمة، فإن منظمة شنغهاي ستتوسع بذلك خارج الكتلة </w:t>
      </w:r>
      <w:proofErr w:type="spellStart"/>
      <w:r w:rsidRPr="001B7CA2">
        <w:rPr>
          <w:rFonts w:cs="Arial" w:hint="cs"/>
          <w:sz w:val="28"/>
          <w:szCs w:val="28"/>
          <w:rtl/>
          <w:lang w:val="en-US"/>
        </w:rPr>
        <w:t>الأوراسية</w:t>
      </w:r>
      <w:proofErr w:type="spellEnd"/>
      <w:r w:rsidRPr="001B7CA2">
        <w:rPr>
          <w:rFonts w:cs="Arial" w:hint="cs"/>
          <w:sz w:val="28"/>
          <w:szCs w:val="28"/>
          <w:rtl/>
          <w:lang w:val="en-US"/>
        </w:rPr>
        <w:t xml:space="preserve"> </w:t>
      </w:r>
      <w:r>
        <w:rPr>
          <w:rFonts w:cs="Arial" w:hint="cs"/>
          <w:sz w:val="28"/>
          <w:szCs w:val="28"/>
          <w:rtl/>
          <w:lang w:val="en-US"/>
        </w:rPr>
        <w:t>م</w:t>
      </w:r>
      <w:r w:rsidRPr="001B7CA2">
        <w:rPr>
          <w:rFonts w:cs="Arial" w:hint="cs"/>
          <w:sz w:val="28"/>
          <w:szCs w:val="28"/>
          <w:rtl/>
          <w:lang w:val="en-US"/>
        </w:rPr>
        <w:t>ما يجعلها تمثل بديلا عمليا للنظام الدولي الحالي أو على الأقل منافس له، وهو ما تراقبه واشنطن بانزعاج قد يفضي لمزيد من التوتر الأمريكي مع الصين وروسيا.</w:t>
      </w:r>
    </w:p>
    <w:p w14:paraId="5428B006" w14:textId="77777777" w:rsidR="00DA3657" w:rsidRPr="00BB1217" w:rsidRDefault="00897C6D" w:rsidP="00030E83">
      <w:pPr>
        <w:pStyle w:val="Heading2"/>
        <w:bidi/>
        <w:spacing w:line="360" w:lineRule="auto"/>
        <w:jc w:val="center"/>
        <w:rPr>
          <w:b/>
          <w:bCs/>
          <w:color w:val="0070C0"/>
          <w:sz w:val="28"/>
          <w:szCs w:val="28"/>
          <w:lang w:val="en-US"/>
        </w:rPr>
      </w:pPr>
      <w:bookmarkStart w:id="48" w:name="_Toc139726193"/>
      <w:r w:rsidRPr="00BB1217">
        <w:rPr>
          <w:rFonts w:hint="cs"/>
          <w:b/>
          <w:bCs/>
          <w:color w:val="0070C0"/>
          <w:sz w:val="28"/>
          <w:szCs w:val="28"/>
          <w:rtl/>
          <w:lang w:val="en-US"/>
        </w:rPr>
        <w:lastRenderedPageBreak/>
        <w:t xml:space="preserve">31- </w:t>
      </w:r>
      <w:r w:rsidR="00DA3657" w:rsidRPr="00BB1217">
        <w:rPr>
          <w:rFonts w:hint="cs"/>
          <w:b/>
          <w:bCs/>
          <w:color w:val="0070C0"/>
          <w:sz w:val="28"/>
          <w:szCs w:val="28"/>
          <w:rtl/>
          <w:lang w:val="en-US"/>
        </w:rPr>
        <w:t>حروب السلفادور في العراق وأفغانستان</w:t>
      </w:r>
      <w:r w:rsidR="00DA3657" w:rsidRPr="00BB1217">
        <w:rPr>
          <w:rStyle w:val="FootnoteReference"/>
          <w:b/>
          <w:bCs/>
          <w:color w:val="0070C0"/>
          <w:sz w:val="28"/>
          <w:szCs w:val="28"/>
          <w:rtl/>
        </w:rPr>
        <w:footnoteReference w:id="38"/>
      </w:r>
      <w:bookmarkEnd w:id="48"/>
    </w:p>
    <w:p w14:paraId="37F5B99C" w14:textId="77777777" w:rsidR="00DA3657" w:rsidRPr="00EE2ABD" w:rsidRDefault="00DA3657" w:rsidP="00030E83">
      <w:pPr>
        <w:bidi/>
        <w:spacing w:line="360" w:lineRule="auto"/>
        <w:jc w:val="both"/>
        <w:rPr>
          <w:sz w:val="28"/>
          <w:szCs w:val="28"/>
          <w:rtl/>
          <w:lang w:val="en-US"/>
        </w:rPr>
      </w:pPr>
    </w:p>
    <w:p w14:paraId="68DE70EF" w14:textId="77777777" w:rsidR="00DA3657" w:rsidRPr="00EE2ABD" w:rsidRDefault="00DA3657" w:rsidP="00030E83">
      <w:pPr>
        <w:bidi/>
        <w:spacing w:line="360" w:lineRule="auto"/>
        <w:jc w:val="mediumKashida"/>
        <w:rPr>
          <w:rFonts w:cs="Arial"/>
          <w:sz w:val="28"/>
          <w:szCs w:val="28"/>
          <w:rtl/>
          <w:lang w:val="en-US" w:bidi="ar-EG"/>
        </w:rPr>
      </w:pPr>
      <w:r w:rsidRPr="00EE2ABD">
        <w:rPr>
          <w:rFonts w:cs="Arial" w:hint="cs"/>
          <w:sz w:val="28"/>
          <w:szCs w:val="28"/>
          <w:rtl/>
          <w:lang w:val="en-US" w:bidi="ar-EG"/>
        </w:rPr>
        <w:t>في اليوم التالي لهجمات 11 سبتمبر 2001، قررت الدول الأعضاء بحلف الناتو تفعيل المادة الخامسة من معاهدة الحلف الخاصة ببند الدفاع الجماعي، حيث اعتبرت أنه ينطبق على الهجمات التي استهدفت الأراضي الأمريكية، لكن إدارة بوش حبذت شن عملية عسكرية بعيدا عن الناتو تحت اسم "</w:t>
      </w:r>
      <w:r w:rsidRPr="00EE2ABD">
        <w:rPr>
          <w:rFonts w:cs="Arial"/>
          <w:sz w:val="28"/>
          <w:szCs w:val="28"/>
          <w:rtl/>
          <w:lang w:val="en-US" w:bidi="ar-EG"/>
        </w:rPr>
        <w:t>الحرية الدائمة</w:t>
      </w:r>
      <w:r w:rsidRPr="00EE2ABD">
        <w:rPr>
          <w:rFonts w:cs="Arial" w:hint="cs"/>
          <w:sz w:val="28"/>
          <w:szCs w:val="28"/>
          <w:rtl/>
          <w:lang w:val="en-US" w:bidi="ar-EG"/>
        </w:rPr>
        <w:t>"، وذلك لتجنب متطلبات العمل ضمن الناتو، والتي تشترط الإجماع من كافة الدول الأعضاء على استراتيجيا</w:t>
      </w:r>
      <w:r w:rsidRPr="00EE2ABD">
        <w:rPr>
          <w:rFonts w:cs="Arial" w:hint="eastAsia"/>
          <w:sz w:val="28"/>
          <w:szCs w:val="28"/>
          <w:rtl/>
          <w:lang w:val="en-US" w:bidi="ar-EG"/>
        </w:rPr>
        <w:t>ت</w:t>
      </w:r>
      <w:r w:rsidRPr="00EE2ABD">
        <w:rPr>
          <w:rFonts w:cs="Arial" w:hint="cs"/>
          <w:sz w:val="28"/>
          <w:szCs w:val="28"/>
          <w:rtl/>
          <w:lang w:val="en-US" w:bidi="ar-EG"/>
        </w:rPr>
        <w:t xml:space="preserve"> ومهام العمل العسكري.</w:t>
      </w:r>
    </w:p>
    <w:p w14:paraId="389F63CE" w14:textId="77777777" w:rsidR="00DA3657" w:rsidRPr="00EE2ABD" w:rsidRDefault="00DA3657" w:rsidP="00030E83">
      <w:pPr>
        <w:bidi/>
        <w:spacing w:line="360" w:lineRule="auto"/>
        <w:jc w:val="mediumKashida"/>
        <w:rPr>
          <w:rFonts w:cs="Arial"/>
          <w:sz w:val="28"/>
          <w:szCs w:val="28"/>
          <w:rtl/>
          <w:lang w:val="en-US" w:bidi="ar-EG"/>
        </w:rPr>
      </w:pPr>
      <w:r w:rsidRPr="00EE2ABD">
        <w:rPr>
          <w:rFonts w:cs="Arial" w:hint="cs"/>
          <w:sz w:val="28"/>
          <w:szCs w:val="28"/>
          <w:rtl/>
          <w:lang w:val="en-US" w:bidi="ar-EG"/>
        </w:rPr>
        <w:t xml:space="preserve"> على جانب آخر قرر مجلس الأمن تشكيل قوة أمنية للمساعدة الدولية</w:t>
      </w:r>
      <w:r w:rsidRPr="00EE2ABD">
        <w:rPr>
          <w:rFonts w:cs="Arial"/>
          <w:sz w:val="28"/>
          <w:szCs w:val="28"/>
          <w:rtl/>
          <w:lang w:val="en-US" w:bidi="ar-EG"/>
        </w:rPr>
        <w:t xml:space="preserve"> لحفظ الأمن في العاصمة كابول والمناطق المحيطة بها</w:t>
      </w:r>
      <w:r w:rsidRPr="00EE2ABD">
        <w:rPr>
          <w:rFonts w:cs="Arial" w:hint="cs"/>
          <w:sz w:val="28"/>
          <w:szCs w:val="28"/>
          <w:rtl/>
          <w:lang w:val="en-US" w:bidi="ar-EG"/>
        </w:rPr>
        <w:t xml:space="preserve"> بحيث تتعاقب الدول المشاركة فيها على القيادة كل 6 شهور، وهو ما استجابت له 17 دولة ليبدأ انتشار</w:t>
      </w:r>
      <w:r w:rsidRPr="00EE2ABD">
        <w:rPr>
          <w:rFonts w:cs="Arial"/>
          <w:sz w:val="28"/>
          <w:szCs w:val="28"/>
          <w:lang w:val="en-US" w:bidi="ar-EG"/>
        </w:rPr>
        <w:t xml:space="preserve"> </w:t>
      </w:r>
      <w:r w:rsidRPr="00EE2ABD">
        <w:rPr>
          <w:rFonts w:cs="Arial" w:hint="cs"/>
          <w:sz w:val="28"/>
          <w:szCs w:val="28"/>
          <w:rtl/>
          <w:lang w:val="en-US" w:bidi="ar-EG"/>
        </w:rPr>
        <w:t>القوة</w:t>
      </w:r>
      <w:r w:rsidRPr="00EE2ABD">
        <w:rPr>
          <w:rFonts w:cs="Arial"/>
          <w:sz w:val="28"/>
          <w:szCs w:val="28"/>
          <w:lang w:val="en-US" w:bidi="ar-EG"/>
        </w:rPr>
        <w:t xml:space="preserve"> </w:t>
      </w:r>
      <w:r w:rsidRPr="00EE2ABD">
        <w:rPr>
          <w:rFonts w:cs="Arial" w:hint="cs"/>
          <w:sz w:val="28"/>
          <w:szCs w:val="28"/>
          <w:rtl/>
          <w:lang w:val="en-US" w:bidi="ar-EG"/>
        </w:rPr>
        <w:t>مطلع يناير 2002 تحت قيادة بريطانيا لأول فترة تناوب.</w:t>
      </w:r>
    </w:p>
    <w:p w14:paraId="55C4ADA7" w14:textId="77777777" w:rsidR="00DA3657" w:rsidRPr="00EE2ABD" w:rsidRDefault="00DA3657" w:rsidP="00030E83">
      <w:pPr>
        <w:bidi/>
        <w:spacing w:line="360" w:lineRule="auto"/>
        <w:jc w:val="mediumKashida"/>
        <w:rPr>
          <w:rFonts w:cs="Arial"/>
          <w:sz w:val="28"/>
          <w:szCs w:val="28"/>
          <w:rtl/>
          <w:lang w:val="en-US" w:bidi="ar-EG"/>
        </w:rPr>
      </w:pPr>
      <w:r w:rsidRPr="00EE2ABD">
        <w:rPr>
          <w:rFonts w:cs="Arial" w:hint="cs"/>
          <w:sz w:val="28"/>
          <w:szCs w:val="28"/>
          <w:rtl/>
          <w:lang w:val="en-US" w:bidi="ar-EG"/>
        </w:rPr>
        <w:t xml:space="preserve">ومع انشغال أميركا بتطورات المشهد العراقي بعد أن سيطرت على بغداد في إبريل 2003، ظهر حلف الناتو في المشهد الأفغاني في أغسطس 2003 ليتولى قيادة </w:t>
      </w:r>
      <w:r w:rsidRPr="00EE2ABD">
        <w:rPr>
          <w:rFonts w:cs="Arial"/>
          <w:sz w:val="28"/>
          <w:szCs w:val="28"/>
          <w:rtl/>
          <w:lang w:val="en-US" w:bidi="ar-EG"/>
        </w:rPr>
        <w:t>زمام القوة الدولية للمساعدة الأمنية</w:t>
      </w:r>
      <w:r w:rsidRPr="00EE2ABD">
        <w:rPr>
          <w:rFonts w:cs="Arial" w:hint="cs"/>
          <w:sz w:val="28"/>
          <w:szCs w:val="28"/>
          <w:rtl/>
          <w:lang w:val="en-US" w:bidi="ar-EG"/>
        </w:rPr>
        <w:t xml:space="preserve"> (</w:t>
      </w:r>
      <w:proofErr w:type="spellStart"/>
      <w:r w:rsidRPr="00EE2ABD">
        <w:rPr>
          <w:rFonts w:cs="Arial" w:hint="cs"/>
          <w:sz w:val="28"/>
          <w:szCs w:val="28"/>
          <w:rtl/>
          <w:lang w:val="en-US" w:bidi="ar-EG"/>
        </w:rPr>
        <w:t>إيساف</w:t>
      </w:r>
      <w:proofErr w:type="spellEnd"/>
      <w:r w:rsidRPr="00EE2ABD">
        <w:rPr>
          <w:rFonts w:cs="Arial" w:hint="cs"/>
          <w:sz w:val="28"/>
          <w:szCs w:val="28"/>
          <w:rtl/>
          <w:lang w:val="en-US" w:bidi="ar-EG"/>
        </w:rPr>
        <w:t xml:space="preserve">). وبذلك تواجدت قوتان أجنبيتان في أفغانستان، الأولى قوات الحرية الدائمة، وتختص بمهام مكافحة الإرهاب وتأهيل القوات الأفغانية الحليفة، وتخضع لإشراف قائد القيادة المركزية الأمريكية، والثانية قوات </w:t>
      </w:r>
      <w:proofErr w:type="spellStart"/>
      <w:r w:rsidRPr="00EE2ABD">
        <w:rPr>
          <w:rFonts w:cs="Arial" w:hint="cs"/>
          <w:sz w:val="28"/>
          <w:szCs w:val="28"/>
          <w:rtl/>
          <w:lang w:val="en-US" w:bidi="ar-EG"/>
        </w:rPr>
        <w:t>إيساف</w:t>
      </w:r>
      <w:proofErr w:type="spellEnd"/>
      <w:r w:rsidRPr="00EE2ABD">
        <w:rPr>
          <w:rFonts w:cs="Arial" w:hint="cs"/>
          <w:sz w:val="28"/>
          <w:szCs w:val="28"/>
          <w:rtl/>
          <w:lang w:val="en-US" w:bidi="ar-EG"/>
        </w:rPr>
        <w:t xml:space="preserve"> المختصة بمهام حفظ الأمن، وتخضع للتسلسل القيادي لقائد قوات الناتو بأوروبا.</w:t>
      </w:r>
    </w:p>
    <w:p w14:paraId="7546B502" w14:textId="77777777" w:rsidR="00DA3657" w:rsidRPr="00EE2ABD" w:rsidRDefault="00DA3657" w:rsidP="00030E83">
      <w:pPr>
        <w:bidi/>
        <w:spacing w:after="0" w:line="360" w:lineRule="auto"/>
        <w:jc w:val="both"/>
        <w:rPr>
          <w:rFonts w:cs="Arial"/>
          <w:b/>
          <w:bCs/>
          <w:sz w:val="28"/>
          <w:szCs w:val="28"/>
          <w:lang w:val="en-US" w:bidi="ar-EG"/>
        </w:rPr>
      </w:pPr>
      <w:r w:rsidRPr="00EE2ABD">
        <w:rPr>
          <w:rFonts w:cs="Arial" w:hint="cs"/>
          <w:b/>
          <w:bCs/>
          <w:sz w:val="28"/>
          <w:szCs w:val="28"/>
          <w:rtl/>
          <w:lang w:val="en-US" w:bidi="ar-EG"/>
        </w:rPr>
        <w:t>رحلة السلفادور إلى العالم الإسلامي</w:t>
      </w:r>
    </w:p>
    <w:p w14:paraId="349B09A9" w14:textId="77777777" w:rsidR="00DA3657" w:rsidRPr="00EE2ABD" w:rsidRDefault="00DA3657" w:rsidP="00030E83">
      <w:pPr>
        <w:bidi/>
        <w:spacing w:line="360" w:lineRule="auto"/>
        <w:jc w:val="mediumKashida"/>
        <w:rPr>
          <w:sz w:val="28"/>
          <w:szCs w:val="28"/>
          <w:rtl/>
          <w:lang w:val="en-US"/>
        </w:rPr>
      </w:pPr>
      <w:r w:rsidRPr="00EE2ABD">
        <w:rPr>
          <w:rFonts w:hint="cs"/>
          <w:sz w:val="28"/>
          <w:szCs w:val="28"/>
          <w:rtl/>
          <w:lang w:val="en-US"/>
        </w:rPr>
        <w:t xml:space="preserve">في ظل </w:t>
      </w:r>
      <w:proofErr w:type="spellStart"/>
      <w:r w:rsidRPr="00EE2ABD">
        <w:rPr>
          <w:rFonts w:hint="cs"/>
          <w:sz w:val="28"/>
          <w:szCs w:val="28"/>
          <w:rtl/>
          <w:lang w:val="en-US"/>
        </w:rPr>
        <w:t>اجواء</w:t>
      </w:r>
      <w:proofErr w:type="spellEnd"/>
      <w:r w:rsidRPr="00EE2ABD">
        <w:rPr>
          <w:rFonts w:hint="cs"/>
          <w:sz w:val="28"/>
          <w:szCs w:val="28"/>
          <w:rtl/>
          <w:lang w:val="en-US"/>
        </w:rPr>
        <w:t xml:space="preserve"> حربي العراق وأفغانستان، شاركت العديد من الدول ضمن التحالفات التي شكلتها واشنطن، ومن </w:t>
      </w:r>
      <w:r w:rsidRPr="00EE2ABD">
        <w:rPr>
          <w:rFonts w:cs="Arial" w:hint="cs"/>
          <w:sz w:val="28"/>
          <w:szCs w:val="28"/>
          <w:rtl/>
          <w:lang w:val="en-US" w:bidi="ar-EG"/>
        </w:rPr>
        <w:t>بينها</w:t>
      </w:r>
      <w:r w:rsidRPr="00EE2ABD">
        <w:rPr>
          <w:rFonts w:hint="cs"/>
          <w:sz w:val="28"/>
          <w:szCs w:val="28"/>
          <w:rtl/>
          <w:lang w:val="en-US"/>
        </w:rPr>
        <w:t xml:space="preserve"> </w:t>
      </w:r>
      <w:r w:rsidRPr="00EE2ABD">
        <w:rPr>
          <w:rFonts w:cs="Arial"/>
          <w:sz w:val="28"/>
          <w:szCs w:val="28"/>
          <w:rtl/>
          <w:lang w:val="en-US"/>
        </w:rPr>
        <w:t>السلفادور</w:t>
      </w:r>
      <w:r w:rsidRPr="00EE2ABD">
        <w:rPr>
          <w:rFonts w:cs="Arial" w:hint="cs"/>
          <w:sz w:val="28"/>
          <w:szCs w:val="28"/>
          <w:rtl/>
          <w:lang w:val="en-US"/>
        </w:rPr>
        <w:t xml:space="preserve"> التي أرسلت </w:t>
      </w:r>
      <w:r w:rsidRPr="00EE2ABD">
        <w:rPr>
          <w:rFonts w:cs="Arial"/>
          <w:sz w:val="28"/>
          <w:szCs w:val="28"/>
          <w:rtl/>
          <w:lang w:val="en-US"/>
        </w:rPr>
        <w:t>أكثر من 3400 جندي في العراق</w:t>
      </w:r>
      <w:r w:rsidRPr="00EE2ABD">
        <w:rPr>
          <w:rFonts w:cs="Arial" w:hint="cs"/>
          <w:sz w:val="28"/>
          <w:szCs w:val="28"/>
          <w:rtl/>
          <w:lang w:val="en-US"/>
        </w:rPr>
        <w:t xml:space="preserve"> في 11 عملية تناوب متتالية لمدة خمس سنوات ونصف، كما كانت</w:t>
      </w:r>
      <w:r w:rsidRPr="00EE2ABD">
        <w:rPr>
          <w:rFonts w:hint="cs"/>
          <w:sz w:val="28"/>
          <w:szCs w:val="28"/>
          <w:rtl/>
          <w:lang w:val="en-US"/>
        </w:rPr>
        <w:t xml:space="preserve"> الدولة الوحيدة من أميركا اللاتينية التي انخرطت في حرب أفغانستان.</w:t>
      </w:r>
    </w:p>
    <w:p w14:paraId="3ACE5C81" w14:textId="77777777" w:rsidR="00DA3657" w:rsidRPr="00EE2ABD" w:rsidRDefault="00DA3657" w:rsidP="00030E83">
      <w:pPr>
        <w:bidi/>
        <w:spacing w:line="360" w:lineRule="auto"/>
        <w:jc w:val="mediumKashida"/>
        <w:rPr>
          <w:rFonts w:cs="Arial"/>
          <w:sz w:val="28"/>
          <w:szCs w:val="28"/>
          <w:rtl/>
          <w:lang w:val="en-US"/>
        </w:rPr>
      </w:pPr>
      <w:r w:rsidRPr="00EE2ABD">
        <w:rPr>
          <w:rFonts w:hint="cs"/>
          <w:sz w:val="28"/>
          <w:szCs w:val="28"/>
          <w:rtl/>
          <w:lang w:val="en-US"/>
        </w:rPr>
        <w:lastRenderedPageBreak/>
        <w:t xml:space="preserve">سبق أن شهدت </w:t>
      </w:r>
      <w:r w:rsidRPr="00EE2ABD">
        <w:rPr>
          <w:rFonts w:cs="Arial"/>
          <w:sz w:val="28"/>
          <w:szCs w:val="28"/>
          <w:rtl/>
          <w:lang w:val="en-US"/>
        </w:rPr>
        <w:t>السلفادور</w:t>
      </w:r>
      <w:r w:rsidRPr="00EE2ABD">
        <w:rPr>
          <w:rFonts w:cs="Arial" w:hint="cs"/>
          <w:sz w:val="28"/>
          <w:szCs w:val="28"/>
          <w:rtl/>
          <w:lang w:val="en-US"/>
        </w:rPr>
        <w:t xml:space="preserve"> </w:t>
      </w:r>
      <w:r w:rsidRPr="00EE2ABD">
        <w:rPr>
          <w:rFonts w:cs="Arial" w:hint="cs"/>
          <w:sz w:val="28"/>
          <w:szCs w:val="28"/>
          <w:rtl/>
          <w:lang w:val="en-US" w:bidi="ar-EG"/>
        </w:rPr>
        <w:t xml:space="preserve">ذات الستة ملايين مواطن </w:t>
      </w:r>
      <w:r w:rsidRPr="00EE2ABD">
        <w:rPr>
          <w:rFonts w:cs="Arial" w:hint="cs"/>
          <w:sz w:val="28"/>
          <w:szCs w:val="28"/>
          <w:rtl/>
          <w:lang w:val="en-US"/>
        </w:rPr>
        <w:t xml:space="preserve">حربا أهلية استمرت 12 عاما بين اليساريين واليمنيين، وانتهت </w:t>
      </w:r>
      <w:r w:rsidRPr="00EE2ABD">
        <w:rPr>
          <w:rFonts w:cs="Arial" w:hint="cs"/>
          <w:sz w:val="28"/>
          <w:szCs w:val="28"/>
          <w:rtl/>
          <w:lang w:val="en-US" w:bidi="ar-EG"/>
        </w:rPr>
        <w:t>باتفاقية</w:t>
      </w:r>
      <w:r w:rsidRPr="00EE2ABD">
        <w:rPr>
          <w:rFonts w:cs="Arial" w:hint="cs"/>
          <w:sz w:val="28"/>
          <w:szCs w:val="28"/>
          <w:rtl/>
          <w:lang w:val="en-US"/>
        </w:rPr>
        <w:t xml:space="preserve"> سلام في عام 1992، لكن المظاهر المصاحبة للحرب لم تنته مع فقدان الأمن خلال مجريات</w:t>
      </w:r>
      <w:r w:rsidRPr="00EE2ABD">
        <w:rPr>
          <w:rFonts w:cs="Arial"/>
          <w:sz w:val="28"/>
          <w:szCs w:val="28"/>
          <w:rtl/>
          <w:lang w:val="en-US"/>
        </w:rPr>
        <w:t xml:space="preserve"> الحياة اليومية</w:t>
      </w:r>
      <w:r w:rsidRPr="00EE2ABD">
        <w:rPr>
          <w:rFonts w:cs="Arial" w:hint="cs"/>
          <w:sz w:val="28"/>
          <w:szCs w:val="28"/>
          <w:rtl/>
          <w:lang w:val="en-US"/>
        </w:rPr>
        <w:t xml:space="preserve"> بالبلاد، فالسلفادور تقبع على ذروة معدلات الجريمة في ظل انتشار عصابات الجريمة المنظمة بها، إذ يبلغ معدل جرائم القتل بالسلفادور </w:t>
      </w:r>
      <w:r w:rsidRPr="00EE2ABD">
        <w:rPr>
          <w:rFonts w:cs="Arial"/>
          <w:sz w:val="28"/>
          <w:szCs w:val="28"/>
          <w:lang w:val="en-US"/>
        </w:rPr>
        <w:t>61.7</w:t>
      </w:r>
      <w:r w:rsidRPr="00EE2ABD">
        <w:rPr>
          <w:rFonts w:cs="Arial"/>
          <w:sz w:val="28"/>
          <w:szCs w:val="28"/>
          <w:rtl/>
          <w:lang w:val="en-US"/>
        </w:rPr>
        <w:t xml:space="preserve"> </w:t>
      </w:r>
      <w:r w:rsidRPr="00EE2ABD">
        <w:rPr>
          <w:rFonts w:cs="Arial" w:hint="cs"/>
          <w:sz w:val="28"/>
          <w:szCs w:val="28"/>
          <w:rtl/>
          <w:lang w:val="en-US"/>
        </w:rPr>
        <w:t xml:space="preserve">حالة </w:t>
      </w:r>
      <w:r w:rsidRPr="00EE2ABD">
        <w:rPr>
          <w:rFonts w:cs="Arial"/>
          <w:sz w:val="28"/>
          <w:szCs w:val="28"/>
          <w:rtl/>
          <w:lang w:val="en-US"/>
        </w:rPr>
        <w:t xml:space="preserve">لكل </w:t>
      </w:r>
      <w:r w:rsidRPr="00EE2ABD">
        <w:rPr>
          <w:rFonts w:cs="Arial" w:hint="cs"/>
          <w:sz w:val="28"/>
          <w:szCs w:val="28"/>
          <w:rtl/>
          <w:lang w:val="en-US"/>
        </w:rPr>
        <w:t>100 ألف</w:t>
      </w:r>
      <w:r w:rsidRPr="00EE2ABD">
        <w:rPr>
          <w:rFonts w:cs="Arial"/>
          <w:sz w:val="28"/>
          <w:szCs w:val="28"/>
          <w:rtl/>
          <w:lang w:val="en-US"/>
        </w:rPr>
        <w:t xml:space="preserve"> نسمة</w:t>
      </w:r>
      <w:r w:rsidRPr="00EE2ABD">
        <w:rPr>
          <w:rFonts w:cs="Arial" w:hint="cs"/>
          <w:sz w:val="28"/>
          <w:szCs w:val="28"/>
          <w:rtl/>
          <w:lang w:val="en-US"/>
        </w:rPr>
        <w:t xml:space="preserve">، وهو معدل ضخم </w:t>
      </w:r>
      <w:r w:rsidRPr="00EE2ABD">
        <w:rPr>
          <w:rFonts w:cs="Arial" w:hint="cs"/>
          <w:sz w:val="28"/>
          <w:szCs w:val="28"/>
          <w:rtl/>
          <w:lang w:val="en-US" w:bidi="ar-EG"/>
        </w:rPr>
        <w:t xml:space="preserve">يجعلها الأولى دون منافس إذ يبلغ متوسط المعدل </w:t>
      </w:r>
      <w:hyperlink r:id="rId52" w:history="1">
        <w:r w:rsidRPr="00EE2ABD">
          <w:rPr>
            <w:rFonts w:cs="Arial" w:hint="cs"/>
            <w:color w:val="0000FF" w:themeColor="hyperlink"/>
            <w:sz w:val="28"/>
            <w:szCs w:val="28"/>
            <w:u w:val="single"/>
            <w:rtl/>
            <w:lang w:val="en-US" w:bidi="ar-EG"/>
          </w:rPr>
          <w:t>العالمي</w:t>
        </w:r>
      </w:hyperlink>
      <w:r w:rsidRPr="00EE2ABD">
        <w:rPr>
          <w:rFonts w:cs="Arial" w:hint="cs"/>
          <w:sz w:val="28"/>
          <w:szCs w:val="28"/>
          <w:rtl/>
          <w:lang w:val="en-US" w:bidi="ar-EG"/>
        </w:rPr>
        <w:t xml:space="preserve"> 6.1 حالة قتل لكل 100 ألف نسمة، و</w:t>
      </w:r>
      <w:r w:rsidRPr="00EE2ABD">
        <w:rPr>
          <w:rFonts w:cs="Arial" w:hint="cs"/>
          <w:sz w:val="28"/>
          <w:szCs w:val="28"/>
          <w:rtl/>
          <w:lang w:val="en-US"/>
        </w:rPr>
        <w:t xml:space="preserve">يتضح الأمر عند مقارنته بنظيره في المكسيك الشهيرة بانتشار الجريمة إذ يبلغ </w:t>
      </w:r>
      <w:r w:rsidRPr="00EE2ABD">
        <w:rPr>
          <w:rFonts w:cs="Arial"/>
          <w:sz w:val="28"/>
          <w:szCs w:val="28"/>
          <w:rtl/>
          <w:lang w:val="en-US"/>
        </w:rPr>
        <w:t>معدل جرائم القتل</w:t>
      </w:r>
      <w:r w:rsidRPr="00EE2ABD">
        <w:rPr>
          <w:rFonts w:cs="Arial" w:hint="cs"/>
          <w:sz w:val="28"/>
          <w:szCs w:val="28"/>
          <w:rtl/>
          <w:lang w:val="en-US"/>
        </w:rPr>
        <w:t xml:space="preserve"> بها </w:t>
      </w:r>
      <w:r w:rsidRPr="00EE2ABD">
        <w:rPr>
          <w:rFonts w:cs="Arial"/>
          <w:sz w:val="28"/>
          <w:szCs w:val="28"/>
          <w:rtl/>
          <w:lang w:val="en-US"/>
        </w:rPr>
        <w:t xml:space="preserve">24 </w:t>
      </w:r>
      <w:r w:rsidRPr="00EE2ABD">
        <w:rPr>
          <w:rFonts w:cs="Arial" w:hint="cs"/>
          <w:sz w:val="28"/>
          <w:szCs w:val="28"/>
          <w:rtl/>
          <w:lang w:val="en-US"/>
        </w:rPr>
        <w:t xml:space="preserve">حالة </w:t>
      </w:r>
      <w:r w:rsidRPr="00EE2ABD">
        <w:rPr>
          <w:rFonts w:cs="Arial"/>
          <w:sz w:val="28"/>
          <w:szCs w:val="28"/>
          <w:rtl/>
          <w:lang w:val="en-US"/>
        </w:rPr>
        <w:t xml:space="preserve">لكل </w:t>
      </w:r>
      <w:r w:rsidRPr="00EE2ABD">
        <w:rPr>
          <w:rFonts w:cs="Arial" w:hint="cs"/>
          <w:sz w:val="28"/>
          <w:szCs w:val="28"/>
          <w:rtl/>
          <w:lang w:val="en-US"/>
        </w:rPr>
        <w:t>100 ألف نسمة.</w:t>
      </w:r>
    </w:p>
    <w:p w14:paraId="19BF9EFA" w14:textId="77777777" w:rsidR="00DA3657" w:rsidRPr="00EE2ABD" w:rsidRDefault="00DA3657" w:rsidP="00030E83">
      <w:pPr>
        <w:bidi/>
        <w:spacing w:line="360" w:lineRule="auto"/>
        <w:jc w:val="mediumKashida"/>
        <w:rPr>
          <w:rFonts w:cs="Arial"/>
          <w:sz w:val="28"/>
          <w:szCs w:val="28"/>
          <w:rtl/>
          <w:lang w:val="en-US" w:bidi="ar-EG"/>
        </w:rPr>
      </w:pPr>
      <w:r w:rsidRPr="00EE2ABD">
        <w:rPr>
          <w:rFonts w:cs="Arial" w:hint="cs"/>
          <w:sz w:val="28"/>
          <w:szCs w:val="28"/>
          <w:rtl/>
          <w:lang w:val="en-US"/>
        </w:rPr>
        <w:t xml:space="preserve">وفي مواجهة عصابات الجريمة المنظمة، يعتمد شاغل منصب الرئيس في سلفادور على دعم الجيش الذي يتمتع بعلاقة وثيقة مع واشنطن منذ حقبة الحرب الأهلية، فجيش السلفادور هو أحد </w:t>
      </w:r>
      <w:r w:rsidRPr="00EE2ABD">
        <w:rPr>
          <w:rFonts w:cs="Arial"/>
          <w:sz w:val="28"/>
          <w:szCs w:val="28"/>
          <w:rtl/>
          <w:lang w:val="en-US"/>
        </w:rPr>
        <w:t>المتلقين الرئيسيين ل</w:t>
      </w:r>
      <w:r w:rsidRPr="00EE2ABD">
        <w:rPr>
          <w:rFonts w:cs="Arial" w:hint="cs"/>
          <w:sz w:val="28"/>
          <w:szCs w:val="28"/>
          <w:rtl/>
          <w:lang w:val="en-US"/>
        </w:rPr>
        <w:t>برنامج "ا</w:t>
      </w:r>
      <w:r w:rsidRPr="00EE2ABD">
        <w:rPr>
          <w:rFonts w:cs="Arial"/>
          <w:sz w:val="28"/>
          <w:szCs w:val="28"/>
          <w:rtl/>
          <w:lang w:val="en-US"/>
        </w:rPr>
        <w:t>لتمويل العسكري الخارجي الأمريكي</w:t>
      </w:r>
      <w:r w:rsidRPr="00EE2ABD">
        <w:rPr>
          <w:rFonts w:cs="Arial" w:hint="cs"/>
          <w:sz w:val="28"/>
          <w:szCs w:val="28"/>
          <w:rtl/>
          <w:lang w:val="en-US"/>
        </w:rPr>
        <w:t xml:space="preserve">"، كما تزود واشنطن </w:t>
      </w:r>
      <w:r w:rsidRPr="00EE2ABD">
        <w:rPr>
          <w:rFonts w:cs="Arial"/>
          <w:sz w:val="28"/>
          <w:szCs w:val="28"/>
          <w:rtl/>
          <w:lang w:val="en-US" w:bidi="ar-EG"/>
        </w:rPr>
        <w:t xml:space="preserve">البحرية </w:t>
      </w:r>
      <w:proofErr w:type="spellStart"/>
      <w:r w:rsidRPr="00EE2ABD">
        <w:rPr>
          <w:rFonts w:cs="Arial"/>
          <w:sz w:val="28"/>
          <w:szCs w:val="28"/>
          <w:rtl/>
          <w:lang w:val="en-US" w:bidi="ar-EG"/>
        </w:rPr>
        <w:t>السلفادورية</w:t>
      </w:r>
      <w:proofErr w:type="spellEnd"/>
      <w:r w:rsidRPr="00EE2ABD">
        <w:rPr>
          <w:rFonts w:cs="Arial"/>
          <w:sz w:val="28"/>
          <w:szCs w:val="28"/>
          <w:rtl/>
          <w:lang w:val="en-US" w:bidi="ar-EG"/>
        </w:rPr>
        <w:t xml:space="preserve"> بمعدات</w:t>
      </w:r>
      <w:r w:rsidRPr="00EE2ABD">
        <w:rPr>
          <w:rFonts w:cs="Arial" w:hint="cs"/>
          <w:sz w:val="28"/>
          <w:szCs w:val="28"/>
          <w:rtl/>
          <w:lang w:val="en-US" w:bidi="ar-EG"/>
        </w:rPr>
        <w:t xml:space="preserve"> </w:t>
      </w:r>
      <w:r w:rsidRPr="00EE2ABD">
        <w:rPr>
          <w:rFonts w:cs="Arial"/>
          <w:sz w:val="28"/>
          <w:szCs w:val="28"/>
          <w:rtl/>
          <w:lang w:val="en-US" w:bidi="ar-EG"/>
        </w:rPr>
        <w:t>الاتصالات والتدريب</w:t>
      </w:r>
      <w:r w:rsidRPr="00EE2ABD">
        <w:rPr>
          <w:rFonts w:cs="Arial" w:hint="cs"/>
          <w:sz w:val="28"/>
          <w:szCs w:val="28"/>
          <w:rtl/>
          <w:lang w:val="en-US" w:bidi="ar-EG"/>
        </w:rPr>
        <w:t>، و</w:t>
      </w:r>
      <w:r w:rsidRPr="00EE2ABD">
        <w:rPr>
          <w:rFonts w:cs="Arial"/>
          <w:sz w:val="28"/>
          <w:szCs w:val="28"/>
          <w:rtl/>
          <w:lang w:val="en-US" w:bidi="ar-EG"/>
        </w:rPr>
        <w:t>تعمل سفن البحرية وخفر السواحل الأمريكية وطائرات إنفاذ القانون</w:t>
      </w:r>
      <w:r w:rsidRPr="00EE2ABD">
        <w:rPr>
          <w:rFonts w:cs="Arial" w:hint="cs"/>
          <w:sz w:val="28"/>
          <w:szCs w:val="28"/>
          <w:rtl/>
          <w:lang w:val="en-US" w:bidi="ar-EG"/>
        </w:rPr>
        <w:t xml:space="preserve"> التابعة لوكالات الأمن</w:t>
      </w:r>
      <w:r w:rsidRPr="00EE2ABD">
        <w:rPr>
          <w:rFonts w:cs="Arial"/>
          <w:sz w:val="28"/>
          <w:szCs w:val="28"/>
          <w:rtl/>
          <w:lang w:val="en-US" w:bidi="ar-EG"/>
        </w:rPr>
        <w:t xml:space="preserve"> الفيدرالي الأمريكي جنبًا إلى جنب مع قوات الأمن </w:t>
      </w:r>
      <w:proofErr w:type="spellStart"/>
      <w:r w:rsidRPr="00EE2ABD">
        <w:rPr>
          <w:rFonts w:cs="Arial"/>
          <w:sz w:val="28"/>
          <w:szCs w:val="28"/>
          <w:rtl/>
          <w:lang w:val="en-US" w:bidi="ar-EG"/>
        </w:rPr>
        <w:t>السلفادورية</w:t>
      </w:r>
      <w:proofErr w:type="spellEnd"/>
      <w:r w:rsidRPr="00EE2ABD">
        <w:rPr>
          <w:rFonts w:cs="Arial"/>
          <w:sz w:val="28"/>
          <w:szCs w:val="28"/>
          <w:rtl/>
          <w:lang w:val="en-US" w:bidi="ar-EG"/>
        </w:rPr>
        <w:t xml:space="preserve"> في عمليات المراقبة على طول ساحل السلفادور</w:t>
      </w:r>
      <w:r w:rsidRPr="00EE2ABD">
        <w:rPr>
          <w:rFonts w:cs="Arial" w:hint="cs"/>
          <w:sz w:val="28"/>
          <w:szCs w:val="28"/>
          <w:rtl/>
          <w:lang w:val="en-US" w:bidi="ar-EG"/>
        </w:rPr>
        <w:t xml:space="preserve"> بهدف التصدي لعمليات </w:t>
      </w:r>
      <w:r w:rsidRPr="00EE2ABD">
        <w:rPr>
          <w:rFonts w:cs="Arial"/>
          <w:sz w:val="28"/>
          <w:szCs w:val="28"/>
          <w:rtl/>
          <w:lang w:val="en-US" w:bidi="ar-EG"/>
        </w:rPr>
        <w:t>الاتجار غير المشروع بالمخدرات والأسلحة</w:t>
      </w:r>
      <w:r w:rsidRPr="00EE2ABD">
        <w:rPr>
          <w:rFonts w:cs="Arial" w:hint="cs"/>
          <w:sz w:val="28"/>
          <w:szCs w:val="28"/>
          <w:rtl/>
          <w:lang w:val="en-US" w:bidi="ar-EG"/>
        </w:rPr>
        <w:t xml:space="preserve">. كما تستخدم واشنطن منذ عام 2000 </w:t>
      </w:r>
      <w:r w:rsidRPr="00EE2ABD">
        <w:rPr>
          <w:rFonts w:cs="Arial"/>
          <w:sz w:val="28"/>
          <w:szCs w:val="28"/>
          <w:rtl/>
          <w:lang w:val="en-US" w:bidi="ar-EG"/>
        </w:rPr>
        <w:t xml:space="preserve">قاعدة </w:t>
      </w:r>
      <w:proofErr w:type="spellStart"/>
      <w:r w:rsidRPr="00EE2ABD">
        <w:rPr>
          <w:rFonts w:cs="Arial"/>
          <w:sz w:val="28"/>
          <w:szCs w:val="28"/>
          <w:rtl/>
          <w:lang w:val="en-US" w:bidi="ar-EG"/>
        </w:rPr>
        <w:t>كومالابا</w:t>
      </w:r>
      <w:proofErr w:type="spellEnd"/>
      <w:r w:rsidRPr="00EE2ABD">
        <w:rPr>
          <w:rFonts w:cs="Arial"/>
          <w:sz w:val="28"/>
          <w:szCs w:val="28"/>
          <w:rtl/>
          <w:lang w:val="en-US" w:bidi="ar-EG"/>
        </w:rPr>
        <w:t xml:space="preserve"> </w:t>
      </w:r>
      <w:r w:rsidRPr="00EE2ABD">
        <w:rPr>
          <w:rFonts w:cs="Arial" w:hint="cs"/>
          <w:sz w:val="28"/>
          <w:szCs w:val="28"/>
          <w:rtl/>
          <w:lang w:val="en-US" w:bidi="ar-EG"/>
        </w:rPr>
        <w:t>الموجودة بالسلفادور</w:t>
      </w:r>
      <w:r w:rsidRPr="00EE2ABD">
        <w:rPr>
          <w:rFonts w:cs="Arial"/>
          <w:sz w:val="28"/>
          <w:szCs w:val="28"/>
          <w:rtl/>
          <w:lang w:val="en-US" w:bidi="ar-EG"/>
        </w:rPr>
        <w:t xml:space="preserve"> في أنشطة الكشف والمراقبة الجوية في المحيط الهادئ والبحر الكاريبي</w:t>
      </w:r>
      <w:r w:rsidRPr="00EE2ABD">
        <w:rPr>
          <w:rFonts w:cs="Arial" w:hint="cs"/>
          <w:sz w:val="28"/>
          <w:szCs w:val="28"/>
          <w:rtl/>
          <w:lang w:val="en-US" w:bidi="ar-EG"/>
        </w:rPr>
        <w:t xml:space="preserve">، وهي قاعدة ازدادت أهميتها لاحقا مع إغلاق قاعدة مانتا الجوية في </w:t>
      </w:r>
      <w:r w:rsidRPr="00EE2ABD">
        <w:rPr>
          <w:rFonts w:cs="Arial"/>
          <w:sz w:val="28"/>
          <w:szCs w:val="28"/>
          <w:rtl/>
          <w:lang w:val="en-US" w:bidi="ar-EG"/>
        </w:rPr>
        <w:t>الإكوادور عام 2009</w:t>
      </w:r>
      <w:r w:rsidRPr="00EE2ABD">
        <w:rPr>
          <w:rFonts w:cs="Arial" w:hint="cs"/>
          <w:sz w:val="28"/>
          <w:szCs w:val="28"/>
          <w:rtl/>
          <w:lang w:val="en-US" w:bidi="ar-EG"/>
        </w:rPr>
        <w:t>.</w:t>
      </w:r>
    </w:p>
    <w:p w14:paraId="674295B0" w14:textId="77777777" w:rsidR="00DA3657" w:rsidRPr="00EE2ABD" w:rsidRDefault="00DA3657" w:rsidP="00030E83">
      <w:pPr>
        <w:bidi/>
        <w:spacing w:line="360" w:lineRule="auto"/>
        <w:jc w:val="mediumKashida"/>
        <w:rPr>
          <w:rFonts w:cs="Arial"/>
          <w:sz w:val="28"/>
          <w:szCs w:val="28"/>
          <w:rtl/>
          <w:lang w:val="en-US" w:bidi="ar-EG"/>
        </w:rPr>
      </w:pPr>
      <w:r w:rsidRPr="00EE2ABD">
        <w:rPr>
          <w:rFonts w:cs="Arial" w:hint="cs"/>
          <w:sz w:val="28"/>
          <w:szCs w:val="28"/>
          <w:rtl/>
          <w:lang w:val="en-US" w:bidi="ar-EG"/>
        </w:rPr>
        <w:t xml:space="preserve">انخراط السلفادور في حرب العراق، حدث في عهد الرئيس المحافظ </w:t>
      </w:r>
      <w:r w:rsidRPr="00EE2ABD">
        <w:rPr>
          <w:rFonts w:cs="Arial"/>
          <w:sz w:val="28"/>
          <w:szCs w:val="28"/>
          <w:rtl/>
          <w:lang w:val="en-US" w:bidi="ar-EG"/>
        </w:rPr>
        <w:t>فرانسيسكو بيريز</w:t>
      </w:r>
      <w:r w:rsidRPr="00EE2ABD">
        <w:rPr>
          <w:rFonts w:cs="Arial" w:hint="cs"/>
          <w:sz w:val="28"/>
          <w:szCs w:val="28"/>
          <w:rtl/>
          <w:lang w:val="en-US" w:bidi="ar-EG"/>
        </w:rPr>
        <w:t xml:space="preserve"> (1999-2004) رغم معارضة 70 % من </w:t>
      </w:r>
      <w:proofErr w:type="spellStart"/>
      <w:r w:rsidRPr="00EE2ABD">
        <w:rPr>
          <w:rFonts w:cs="Arial" w:hint="cs"/>
          <w:sz w:val="28"/>
          <w:szCs w:val="28"/>
          <w:rtl/>
          <w:lang w:val="en-US" w:bidi="ar-EG"/>
        </w:rPr>
        <w:t>السلفادوريين</w:t>
      </w:r>
      <w:proofErr w:type="spellEnd"/>
      <w:r w:rsidRPr="00EE2ABD">
        <w:rPr>
          <w:rFonts w:cs="Arial" w:hint="cs"/>
          <w:sz w:val="28"/>
          <w:szCs w:val="28"/>
          <w:rtl/>
          <w:lang w:val="en-US" w:bidi="ar-EG"/>
        </w:rPr>
        <w:t xml:space="preserve"> للحرب الأمريكية على العراق، وهو انخراط مفهوم في ظل تحالف اليمين </w:t>
      </w:r>
      <w:proofErr w:type="spellStart"/>
      <w:r w:rsidRPr="00EE2ABD">
        <w:rPr>
          <w:rFonts w:cs="Arial" w:hint="cs"/>
          <w:sz w:val="28"/>
          <w:szCs w:val="28"/>
          <w:rtl/>
          <w:lang w:val="en-US" w:bidi="ar-EG"/>
        </w:rPr>
        <w:t>السلفادوري</w:t>
      </w:r>
      <w:proofErr w:type="spellEnd"/>
      <w:r w:rsidRPr="00EE2ABD">
        <w:rPr>
          <w:rFonts w:cs="Arial" w:hint="cs"/>
          <w:sz w:val="28"/>
          <w:szCs w:val="28"/>
          <w:rtl/>
          <w:lang w:val="en-US" w:bidi="ar-EG"/>
        </w:rPr>
        <w:t xml:space="preserve"> مع واشنطن منذ حقبة الحرب الباردة. والطريف أن الرئيس بيريز اتهم لاحقا بسرقة 15 مليون دولار تبرعت بها تايوان لضحايا زلزال ضرب السلفادور، وتوفي في عام 2016 خلال خضوعه للإقامة الجبرية.</w:t>
      </w:r>
    </w:p>
    <w:p w14:paraId="00757BF9" w14:textId="77777777" w:rsidR="00DA3657" w:rsidRPr="00EE2ABD" w:rsidRDefault="00DA3657" w:rsidP="00030E83">
      <w:pPr>
        <w:bidi/>
        <w:spacing w:line="360" w:lineRule="auto"/>
        <w:jc w:val="mediumKashida"/>
        <w:rPr>
          <w:rFonts w:cs="Arial"/>
          <w:sz w:val="28"/>
          <w:szCs w:val="28"/>
          <w:rtl/>
          <w:lang w:val="en-US" w:bidi="ar-EG"/>
        </w:rPr>
      </w:pPr>
      <w:r w:rsidRPr="00EE2ABD">
        <w:rPr>
          <w:rFonts w:cs="Arial" w:hint="cs"/>
          <w:sz w:val="28"/>
          <w:szCs w:val="28"/>
          <w:rtl/>
          <w:lang w:val="en-US" w:bidi="ar-EG"/>
        </w:rPr>
        <w:t xml:space="preserve">أما انخراط السلفادور في حرب أفغانستان في عام 2011 فكان هو المثير للجدل، إذ حدث في عهد الرئيس اليساري </w:t>
      </w:r>
      <w:proofErr w:type="spellStart"/>
      <w:r w:rsidRPr="00EE2ABD">
        <w:rPr>
          <w:rFonts w:cs="Arial"/>
          <w:sz w:val="28"/>
          <w:szCs w:val="28"/>
          <w:rtl/>
          <w:lang w:val="en-US" w:bidi="ar-EG"/>
        </w:rPr>
        <w:t>موريسيو</w:t>
      </w:r>
      <w:proofErr w:type="spellEnd"/>
      <w:r w:rsidRPr="00EE2ABD">
        <w:rPr>
          <w:rFonts w:cs="Arial"/>
          <w:sz w:val="28"/>
          <w:szCs w:val="28"/>
          <w:rtl/>
          <w:lang w:val="en-US" w:bidi="ar-EG"/>
        </w:rPr>
        <w:t xml:space="preserve"> فونيس</w:t>
      </w:r>
      <w:r w:rsidRPr="00EE2ABD">
        <w:rPr>
          <w:rFonts w:cs="Arial" w:hint="cs"/>
          <w:sz w:val="28"/>
          <w:szCs w:val="28"/>
          <w:rtl/>
          <w:lang w:val="en-US" w:bidi="ar-EG"/>
        </w:rPr>
        <w:t xml:space="preserve"> (2009-2014) المنتمي ل</w:t>
      </w:r>
      <w:r w:rsidRPr="00EE2ABD">
        <w:rPr>
          <w:rFonts w:cs="Arial"/>
          <w:sz w:val="28"/>
          <w:szCs w:val="28"/>
          <w:rtl/>
          <w:lang w:val="en-US" w:bidi="ar-EG"/>
        </w:rPr>
        <w:t xml:space="preserve">جبهة </w:t>
      </w:r>
      <w:proofErr w:type="spellStart"/>
      <w:r w:rsidRPr="00EE2ABD">
        <w:rPr>
          <w:rFonts w:cs="Arial"/>
          <w:sz w:val="28"/>
          <w:szCs w:val="28"/>
          <w:rtl/>
          <w:lang w:val="en-US" w:bidi="ar-EG"/>
        </w:rPr>
        <w:t>فارابوندو</w:t>
      </w:r>
      <w:proofErr w:type="spellEnd"/>
      <w:r w:rsidRPr="00EE2ABD">
        <w:rPr>
          <w:rFonts w:cs="Arial"/>
          <w:sz w:val="28"/>
          <w:szCs w:val="28"/>
          <w:rtl/>
          <w:lang w:val="en-US" w:bidi="ar-EG"/>
        </w:rPr>
        <w:t xml:space="preserve"> مارتي للتحرير الوطني</w:t>
      </w:r>
      <w:r w:rsidRPr="00EE2ABD">
        <w:rPr>
          <w:rFonts w:cs="Arial" w:hint="cs"/>
          <w:sz w:val="28"/>
          <w:szCs w:val="28"/>
          <w:rtl/>
          <w:lang w:val="en-US" w:bidi="ar-EG"/>
        </w:rPr>
        <w:t xml:space="preserve"> التي خاضت سابقا حرب عصابات شرسة ضد الجيش سقط خلالها قرابة 75 ألف قتيل. فقرار الرئيس فونيس عارضه حزبه نفسه الذي صوت في البرلمان ضد القرار باعتباره يضفي </w:t>
      </w:r>
      <w:r w:rsidRPr="00EE2ABD">
        <w:rPr>
          <w:rFonts w:cs="Arial" w:hint="cs"/>
          <w:sz w:val="28"/>
          <w:szCs w:val="28"/>
          <w:rtl/>
          <w:lang w:val="en-US" w:bidi="ar-EG"/>
        </w:rPr>
        <w:lastRenderedPageBreak/>
        <w:t>الشرعية على الاحتلال الأمريكي لأفغانستان، لكن موريس اعتمد على دعم الأحزاب اليمينية في تمرير القرار، ووجد في إرسال قوات من بلاده إلى أفغانستان فرصة لجني مكسبين:</w:t>
      </w:r>
    </w:p>
    <w:p w14:paraId="3621BCAD" w14:textId="77777777" w:rsidR="00DA3657" w:rsidRPr="00EE2ABD" w:rsidRDefault="00DA3657" w:rsidP="00030E83">
      <w:pPr>
        <w:numPr>
          <w:ilvl w:val="0"/>
          <w:numId w:val="6"/>
        </w:numPr>
        <w:bidi/>
        <w:spacing w:line="360" w:lineRule="auto"/>
        <w:contextualSpacing/>
        <w:jc w:val="mediumKashida"/>
        <w:rPr>
          <w:rFonts w:cs="Arial"/>
          <w:sz w:val="28"/>
          <w:szCs w:val="28"/>
          <w:rtl/>
          <w:lang w:val="en-US" w:bidi="ar-EG"/>
        </w:rPr>
      </w:pPr>
      <w:r w:rsidRPr="00EE2ABD">
        <w:rPr>
          <w:rFonts w:cs="Arial" w:hint="cs"/>
          <w:sz w:val="28"/>
          <w:szCs w:val="28"/>
          <w:rtl/>
          <w:lang w:val="en-US" w:bidi="ar-EG"/>
        </w:rPr>
        <w:t>الأول هو تعزيز علاقته بالجيش في السلفادور الذي كان خصما تاريخيا لليسار، وكذلك بعد اتفاق السلام عام 1992 جرى تخفيض حجم الجيش وتقليص نفوذه مما ولد احتقانا بين كبار الضباط ضد الأحزاب اليسارية.</w:t>
      </w:r>
    </w:p>
    <w:p w14:paraId="474FFBAF" w14:textId="77777777" w:rsidR="00DA3657" w:rsidRPr="00EE2ABD" w:rsidRDefault="00DA3657" w:rsidP="00030E83">
      <w:pPr>
        <w:numPr>
          <w:ilvl w:val="0"/>
          <w:numId w:val="6"/>
        </w:numPr>
        <w:bidi/>
        <w:spacing w:line="360" w:lineRule="auto"/>
        <w:contextualSpacing/>
        <w:jc w:val="mediumKashida"/>
        <w:rPr>
          <w:rFonts w:cs="Arial"/>
          <w:sz w:val="28"/>
          <w:szCs w:val="28"/>
          <w:rtl/>
          <w:lang w:val="en-US" w:bidi="ar-EG"/>
        </w:rPr>
      </w:pPr>
      <w:r w:rsidRPr="00EE2ABD">
        <w:rPr>
          <w:rFonts w:cs="Arial" w:hint="cs"/>
          <w:sz w:val="28"/>
          <w:szCs w:val="28"/>
          <w:rtl/>
          <w:lang w:val="en-US" w:bidi="ar-EG"/>
        </w:rPr>
        <w:t xml:space="preserve"> الثاني هو تعزيز علاقة السلفادور بأميركا مما يكفل </w:t>
      </w:r>
      <w:r w:rsidRPr="00EE2ABD">
        <w:rPr>
          <w:rFonts w:cs="Arial"/>
          <w:sz w:val="28"/>
          <w:szCs w:val="28"/>
          <w:rtl/>
          <w:lang w:val="en-US" w:bidi="ar-EG"/>
        </w:rPr>
        <w:t>استمرار المساعدة الأمنية والاقتصادية الأمريكية</w:t>
      </w:r>
      <w:r w:rsidRPr="00EE2ABD">
        <w:rPr>
          <w:rFonts w:cs="Arial" w:hint="cs"/>
          <w:sz w:val="28"/>
          <w:szCs w:val="28"/>
          <w:rtl/>
          <w:lang w:val="en-US" w:bidi="ar-EG"/>
        </w:rPr>
        <w:t xml:space="preserve"> لبلاده. وفي نفس السياق جدد فونيس اتفاقية التعاون مع واشنطن في عام 2009 لتسمح باستخدام </w:t>
      </w:r>
      <w:r w:rsidRPr="00EE2ABD">
        <w:rPr>
          <w:rFonts w:cs="Arial"/>
          <w:sz w:val="28"/>
          <w:szCs w:val="28"/>
          <w:rtl/>
          <w:lang w:val="en-US" w:bidi="ar-EG"/>
        </w:rPr>
        <w:t xml:space="preserve">قاعدة </w:t>
      </w:r>
      <w:proofErr w:type="spellStart"/>
      <w:r w:rsidRPr="00EE2ABD">
        <w:rPr>
          <w:rFonts w:cs="Arial"/>
          <w:sz w:val="28"/>
          <w:szCs w:val="28"/>
          <w:rtl/>
          <w:lang w:val="en-US" w:bidi="ar-EG"/>
        </w:rPr>
        <w:t>كومالابا</w:t>
      </w:r>
      <w:proofErr w:type="spellEnd"/>
      <w:r w:rsidRPr="00EE2ABD">
        <w:rPr>
          <w:rFonts w:cs="Arial"/>
          <w:sz w:val="28"/>
          <w:szCs w:val="28"/>
          <w:rtl/>
          <w:lang w:val="en-US" w:bidi="ar-EG"/>
        </w:rPr>
        <w:t xml:space="preserve"> الجوية</w:t>
      </w:r>
      <w:r w:rsidRPr="00EE2ABD">
        <w:rPr>
          <w:rFonts w:cs="Arial" w:hint="cs"/>
          <w:sz w:val="28"/>
          <w:szCs w:val="28"/>
          <w:rtl/>
          <w:lang w:val="en-US" w:bidi="ar-EG"/>
        </w:rPr>
        <w:t xml:space="preserve"> لمدة خمس سنوات. </w:t>
      </w:r>
    </w:p>
    <w:p w14:paraId="62774EC6" w14:textId="77777777" w:rsidR="00DA3657" w:rsidRPr="00EE2ABD" w:rsidRDefault="00DA3657" w:rsidP="00030E83">
      <w:pPr>
        <w:bidi/>
        <w:spacing w:line="360" w:lineRule="auto"/>
        <w:jc w:val="mediumKashida"/>
        <w:rPr>
          <w:rFonts w:cs="Arial"/>
          <w:sz w:val="28"/>
          <w:szCs w:val="28"/>
          <w:rtl/>
          <w:lang w:val="en-US" w:bidi="ar-EG"/>
        </w:rPr>
      </w:pPr>
      <w:r w:rsidRPr="00EE2ABD">
        <w:rPr>
          <w:rFonts w:cs="Arial" w:hint="cs"/>
          <w:sz w:val="28"/>
          <w:szCs w:val="28"/>
          <w:rtl/>
          <w:lang w:val="en-US" w:bidi="ar-EG"/>
        </w:rPr>
        <w:t xml:space="preserve">وقد كافأت إدارة أوباما </w:t>
      </w:r>
      <w:r w:rsidRPr="00EE2ABD">
        <w:rPr>
          <w:rFonts w:cs="Arial"/>
          <w:sz w:val="28"/>
          <w:szCs w:val="28"/>
          <w:rtl/>
          <w:lang w:val="en-US" w:bidi="ar-EG"/>
        </w:rPr>
        <w:t>السلفادور</w:t>
      </w:r>
      <w:r w:rsidRPr="00EE2ABD">
        <w:rPr>
          <w:rFonts w:cs="Arial" w:hint="cs"/>
          <w:sz w:val="28"/>
          <w:szCs w:val="28"/>
          <w:rtl/>
          <w:lang w:val="en-US" w:bidi="ar-EG"/>
        </w:rPr>
        <w:t xml:space="preserve"> على دورها في أفغانستان إذ اختارتها </w:t>
      </w:r>
      <w:r w:rsidRPr="00EE2ABD">
        <w:rPr>
          <w:rFonts w:cs="Arial"/>
          <w:sz w:val="28"/>
          <w:szCs w:val="28"/>
          <w:rtl/>
          <w:lang w:val="en-US" w:bidi="ar-EG"/>
        </w:rPr>
        <w:t>كواحدة من أربع دول إلى جانب غانا والفلبين وتنزانيا للمشاركة في مبادرة الشراكة من أجل النمو</w:t>
      </w:r>
      <w:r w:rsidRPr="00EE2ABD">
        <w:rPr>
          <w:rFonts w:cs="Arial" w:hint="cs"/>
          <w:sz w:val="28"/>
          <w:szCs w:val="28"/>
          <w:rtl/>
          <w:lang w:val="en-US" w:bidi="ar-EG"/>
        </w:rPr>
        <w:t xml:space="preserve">. كما منحت واشنطن في عام 2012 السلفادور ثلاث مروحيات بقيمة </w:t>
      </w:r>
      <w:r w:rsidRPr="00EE2ABD">
        <w:rPr>
          <w:rFonts w:cs="Arial"/>
          <w:sz w:val="28"/>
          <w:szCs w:val="28"/>
          <w:rtl/>
          <w:lang w:val="en-US" w:bidi="ar-EG"/>
        </w:rPr>
        <w:t>9.7 مليون دولار</w:t>
      </w:r>
      <w:r w:rsidRPr="00EE2ABD">
        <w:rPr>
          <w:rFonts w:cs="Arial" w:hint="cs"/>
          <w:sz w:val="28"/>
          <w:szCs w:val="28"/>
          <w:rtl/>
          <w:lang w:val="en-US" w:bidi="ar-EG"/>
        </w:rPr>
        <w:t>، فضلا عن حزمة مساعدات بمليون دولار شملت شاحنات صغيرة وقطع غيار.</w:t>
      </w:r>
    </w:p>
    <w:p w14:paraId="1615F8D8" w14:textId="77777777" w:rsidR="00DA3657" w:rsidRPr="00EE2ABD" w:rsidRDefault="00DA3657" w:rsidP="00030E83">
      <w:pPr>
        <w:bidi/>
        <w:spacing w:line="360" w:lineRule="auto"/>
        <w:jc w:val="mediumKashida"/>
        <w:rPr>
          <w:rFonts w:cs="Arial"/>
          <w:sz w:val="28"/>
          <w:szCs w:val="28"/>
          <w:rtl/>
          <w:lang w:val="en-US"/>
        </w:rPr>
      </w:pPr>
      <w:r w:rsidRPr="00EE2ABD">
        <w:rPr>
          <w:rFonts w:cs="Arial" w:hint="cs"/>
          <w:sz w:val="28"/>
          <w:szCs w:val="28"/>
          <w:rtl/>
          <w:lang w:val="en-US" w:bidi="ar-EG"/>
        </w:rPr>
        <w:t xml:space="preserve"> وتجدر الإشارة إلى أن الق</w:t>
      </w:r>
      <w:r w:rsidRPr="00EE2ABD">
        <w:rPr>
          <w:rFonts w:cs="Arial" w:hint="cs"/>
          <w:sz w:val="28"/>
          <w:szCs w:val="28"/>
          <w:rtl/>
          <w:lang w:val="en-US"/>
        </w:rPr>
        <w:t xml:space="preserve">ضاء </w:t>
      </w:r>
      <w:proofErr w:type="spellStart"/>
      <w:r w:rsidRPr="00EE2ABD">
        <w:rPr>
          <w:rFonts w:cs="Arial" w:hint="cs"/>
          <w:sz w:val="28"/>
          <w:szCs w:val="28"/>
          <w:rtl/>
          <w:lang w:val="en-US"/>
        </w:rPr>
        <w:t>السلفادوري</w:t>
      </w:r>
      <w:proofErr w:type="spellEnd"/>
      <w:r w:rsidRPr="00EE2ABD">
        <w:rPr>
          <w:rFonts w:cs="Arial" w:hint="cs"/>
          <w:sz w:val="28"/>
          <w:szCs w:val="28"/>
          <w:rtl/>
          <w:lang w:val="en-US"/>
        </w:rPr>
        <w:t xml:space="preserve"> اتهم </w:t>
      </w:r>
      <w:r w:rsidRPr="00EE2ABD">
        <w:rPr>
          <w:rFonts w:cs="Arial" w:hint="cs"/>
          <w:sz w:val="28"/>
          <w:szCs w:val="28"/>
          <w:rtl/>
          <w:lang w:val="en-US" w:bidi="ar-EG"/>
        </w:rPr>
        <w:t>الرئيس</w:t>
      </w:r>
      <w:r w:rsidRPr="00EE2ABD">
        <w:rPr>
          <w:rFonts w:cs="Arial" w:hint="cs"/>
          <w:sz w:val="28"/>
          <w:szCs w:val="28"/>
          <w:rtl/>
          <w:lang w:val="en-US"/>
        </w:rPr>
        <w:t xml:space="preserve"> فونيس بعد تركه لمنصبه </w:t>
      </w:r>
      <w:r w:rsidRPr="00EE2ABD">
        <w:rPr>
          <w:rFonts w:cs="Arial"/>
          <w:sz w:val="28"/>
          <w:szCs w:val="28"/>
          <w:rtl/>
          <w:lang w:val="en-US"/>
        </w:rPr>
        <w:t xml:space="preserve">بغسل أكثر من 700 ألف دولار في حسابات مصرفية شخصية بشكل غير قانوني </w:t>
      </w:r>
      <w:r w:rsidRPr="00EE2ABD">
        <w:rPr>
          <w:rFonts w:cs="Arial" w:hint="cs"/>
          <w:sz w:val="28"/>
          <w:szCs w:val="28"/>
          <w:rtl/>
          <w:lang w:val="en-US"/>
        </w:rPr>
        <w:t xml:space="preserve">مما دفعه لمغادرة البلاد والعيش في نيكاراجوا. </w:t>
      </w:r>
    </w:p>
    <w:p w14:paraId="63F8340F" w14:textId="77777777" w:rsidR="00DA3657" w:rsidRPr="00EE2ABD" w:rsidRDefault="00DA3657" w:rsidP="00030E83">
      <w:pPr>
        <w:bidi/>
        <w:spacing w:line="360" w:lineRule="auto"/>
        <w:jc w:val="both"/>
        <w:rPr>
          <w:b/>
          <w:bCs/>
          <w:sz w:val="28"/>
          <w:szCs w:val="28"/>
          <w:rtl/>
          <w:lang w:val="en-US"/>
        </w:rPr>
      </w:pPr>
      <w:r w:rsidRPr="00EE2ABD">
        <w:rPr>
          <w:rFonts w:hint="cs"/>
          <w:b/>
          <w:bCs/>
          <w:sz w:val="28"/>
          <w:szCs w:val="28"/>
          <w:rtl/>
          <w:lang w:val="en-US"/>
        </w:rPr>
        <w:t>ماهية الدور العسكري للسلفادور في العراق وأفغانستان</w:t>
      </w:r>
    </w:p>
    <w:p w14:paraId="43F20921" w14:textId="77777777" w:rsidR="00DA3657" w:rsidRPr="00EE2ABD" w:rsidRDefault="00DA3657" w:rsidP="00030E83">
      <w:pPr>
        <w:bidi/>
        <w:spacing w:line="360" w:lineRule="auto"/>
        <w:jc w:val="mediumKashida"/>
        <w:rPr>
          <w:rFonts w:cs="Arial"/>
          <w:sz w:val="28"/>
          <w:szCs w:val="28"/>
          <w:rtl/>
          <w:lang w:val="en-US"/>
        </w:rPr>
      </w:pPr>
      <w:r w:rsidRPr="00EE2ABD">
        <w:rPr>
          <w:rFonts w:hint="cs"/>
          <w:sz w:val="28"/>
          <w:szCs w:val="28"/>
          <w:rtl/>
          <w:lang w:val="en-US"/>
        </w:rPr>
        <w:t xml:space="preserve">تمركزت القوات </w:t>
      </w:r>
      <w:proofErr w:type="spellStart"/>
      <w:r w:rsidRPr="00EE2ABD">
        <w:rPr>
          <w:rFonts w:hint="cs"/>
          <w:sz w:val="28"/>
          <w:szCs w:val="28"/>
          <w:rtl/>
          <w:lang w:val="en-US"/>
        </w:rPr>
        <w:t>السلفادورية</w:t>
      </w:r>
      <w:proofErr w:type="spellEnd"/>
      <w:r w:rsidRPr="00EE2ABD">
        <w:rPr>
          <w:rFonts w:hint="cs"/>
          <w:sz w:val="28"/>
          <w:szCs w:val="28"/>
          <w:rtl/>
          <w:lang w:val="en-US"/>
        </w:rPr>
        <w:t xml:space="preserve"> في النجف وسط العراق والحلة والكوت بالجنوب، وشاركت </w:t>
      </w:r>
      <w:r w:rsidRPr="00EE2ABD">
        <w:rPr>
          <w:rFonts w:cs="Arial"/>
          <w:sz w:val="28"/>
          <w:szCs w:val="28"/>
          <w:rtl/>
          <w:lang w:val="en-US"/>
        </w:rPr>
        <w:t xml:space="preserve">في تأمين نقاط التفتيش وقوافل </w:t>
      </w:r>
      <w:r w:rsidRPr="00EE2ABD">
        <w:rPr>
          <w:rFonts w:cs="Arial"/>
          <w:sz w:val="28"/>
          <w:szCs w:val="28"/>
          <w:rtl/>
          <w:lang w:val="en-US" w:bidi="ar-EG"/>
        </w:rPr>
        <w:t>الحراسة</w:t>
      </w:r>
      <w:r w:rsidRPr="00EE2ABD">
        <w:rPr>
          <w:rFonts w:cs="Arial"/>
          <w:sz w:val="28"/>
          <w:szCs w:val="28"/>
          <w:rtl/>
          <w:lang w:val="en-US"/>
        </w:rPr>
        <w:t xml:space="preserve"> ونفذت عمليات </w:t>
      </w:r>
      <w:r w:rsidRPr="00EE2ABD">
        <w:rPr>
          <w:rFonts w:cs="Arial" w:hint="cs"/>
          <w:sz w:val="28"/>
          <w:szCs w:val="28"/>
          <w:rtl/>
          <w:lang w:val="en-US"/>
        </w:rPr>
        <w:t>ل</w:t>
      </w:r>
      <w:r w:rsidRPr="00EE2ABD">
        <w:rPr>
          <w:rFonts w:cs="Arial"/>
          <w:sz w:val="28"/>
          <w:szCs w:val="28"/>
          <w:rtl/>
          <w:lang w:val="en-US"/>
        </w:rPr>
        <w:t>لتخلص من الذخائر المتفجرة</w:t>
      </w:r>
      <w:r w:rsidRPr="00EE2ABD">
        <w:rPr>
          <w:rFonts w:cs="Arial" w:hint="cs"/>
          <w:sz w:val="28"/>
          <w:szCs w:val="28"/>
          <w:rtl/>
          <w:lang w:val="en-US"/>
        </w:rPr>
        <w:t xml:space="preserve">، فضلا عن تدريب </w:t>
      </w:r>
      <w:r w:rsidRPr="00EE2ABD">
        <w:rPr>
          <w:rFonts w:cs="Arial"/>
          <w:sz w:val="28"/>
          <w:szCs w:val="28"/>
          <w:rtl/>
          <w:lang w:val="en-US"/>
        </w:rPr>
        <w:t>قوات الدفاع المدني العراقي</w:t>
      </w:r>
      <w:r w:rsidRPr="00EE2ABD">
        <w:rPr>
          <w:rFonts w:cs="Arial" w:hint="cs"/>
          <w:sz w:val="28"/>
          <w:szCs w:val="28"/>
          <w:rtl/>
          <w:lang w:val="en-US"/>
        </w:rPr>
        <w:t xml:space="preserve">، وتكبدت </w:t>
      </w:r>
      <w:r w:rsidRPr="00EE2ABD">
        <w:rPr>
          <w:rFonts w:cs="Arial"/>
          <w:sz w:val="28"/>
          <w:szCs w:val="28"/>
          <w:rtl/>
          <w:lang w:val="en-US"/>
        </w:rPr>
        <w:t>خلال تنفيذ تلك المهام</w:t>
      </w:r>
      <w:r w:rsidRPr="00EE2ABD">
        <w:rPr>
          <w:rFonts w:cs="Arial" w:hint="cs"/>
          <w:sz w:val="28"/>
          <w:szCs w:val="28"/>
          <w:rtl/>
          <w:lang w:val="en-US"/>
        </w:rPr>
        <w:t xml:space="preserve"> خمسة قتلى وقرابة عشرين مصابا.</w:t>
      </w:r>
    </w:p>
    <w:p w14:paraId="3754FD1F" w14:textId="77777777" w:rsidR="00DA3657" w:rsidRPr="00EE2ABD" w:rsidRDefault="00DA3657" w:rsidP="00030E83">
      <w:pPr>
        <w:bidi/>
        <w:spacing w:line="360" w:lineRule="auto"/>
        <w:jc w:val="mediumKashida"/>
        <w:rPr>
          <w:rFonts w:cs="Arial"/>
          <w:sz w:val="28"/>
          <w:szCs w:val="28"/>
          <w:lang w:val="en-US"/>
        </w:rPr>
      </w:pPr>
      <w:r w:rsidRPr="00EE2ABD">
        <w:rPr>
          <w:rFonts w:cs="Arial" w:hint="cs"/>
          <w:sz w:val="28"/>
          <w:szCs w:val="28"/>
          <w:rtl/>
          <w:lang w:val="en-US"/>
        </w:rPr>
        <w:t xml:space="preserve">وفي أفغانستان خشي الرئيس فونيس من تداعيات سقوط قتلى من جنود بلاده، إذ كان هذا سيعزز من ضغوط حزبه للانسحاب من أفغانستان، ومن ثم حرص فونيس على نشر قواته في مهام غير قتالية بالعاصمة كابول </w:t>
      </w:r>
      <w:r w:rsidRPr="00EE2ABD">
        <w:rPr>
          <w:rFonts w:cs="Arial" w:hint="cs"/>
          <w:sz w:val="28"/>
          <w:szCs w:val="28"/>
          <w:rtl/>
          <w:lang w:val="en-US" w:bidi="ar-EG"/>
        </w:rPr>
        <w:t>وغرب</w:t>
      </w:r>
      <w:r w:rsidRPr="00EE2ABD">
        <w:rPr>
          <w:rFonts w:cs="Arial" w:hint="cs"/>
          <w:sz w:val="28"/>
          <w:szCs w:val="28"/>
          <w:rtl/>
          <w:lang w:val="en-US"/>
        </w:rPr>
        <w:t xml:space="preserve"> البلاد الذي اتصف بالهدوء آنذاك تحت قيادة قوات </w:t>
      </w:r>
      <w:r w:rsidRPr="00EE2ABD">
        <w:rPr>
          <w:rFonts w:cs="Arial"/>
          <w:sz w:val="28"/>
          <w:szCs w:val="28"/>
          <w:rtl/>
          <w:lang w:val="en-US"/>
        </w:rPr>
        <w:t xml:space="preserve">إيطالية وإسبانية مما </w:t>
      </w:r>
      <w:r w:rsidRPr="00EE2ABD">
        <w:rPr>
          <w:rFonts w:cs="Arial" w:hint="cs"/>
          <w:sz w:val="28"/>
          <w:szCs w:val="28"/>
          <w:rtl/>
          <w:lang w:val="en-US"/>
        </w:rPr>
        <w:t>ي</w:t>
      </w:r>
      <w:r w:rsidRPr="00EE2ABD">
        <w:rPr>
          <w:rFonts w:cs="Arial"/>
          <w:sz w:val="28"/>
          <w:szCs w:val="28"/>
          <w:rtl/>
          <w:lang w:val="en-US"/>
        </w:rPr>
        <w:t>خفف من عقبات اللغة التي</w:t>
      </w:r>
      <w:r w:rsidRPr="00EE2ABD">
        <w:rPr>
          <w:rFonts w:cs="Arial" w:hint="cs"/>
          <w:sz w:val="28"/>
          <w:szCs w:val="28"/>
          <w:rtl/>
          <w:lang w:val="en-US"/>
        </w:rPr>
        <w:t xml:space="preserve"> قد</w:t>
      </w:r>
      <w:r w:rsidRPr="00EE2ABD">
        <w:rPr>
          <w:rFonts w:cs="Arial"/>
          <w:sz w:val="28"/>
          <w:szCs w:val="28"/>
          <w:rtl/>
          <w:lang w:val="en-US"/>
        </w:rPr>
        <w:t xml:space="preserve"> </w:t>
      </w:r>
      <w:proofErr w:type="spellStart"/>
      <w:r w:rsidRPr="00EE2ABD">
        <w:rPr>
          <w:rFonts w:cs="Arial" w:hint="cs"/>
          <w:sz w:val="28"/>
          <w:szCs w:val="28"/>
          <w:rtl/>
          <w:lang w:val="en-US"/>
        </w:rPr>
        <w:t>ي</w:t>
      </w:r>
      <w:r w:rsidRPr="00EE2ABD">
        <w:rPr>
          <w:rFonts w:cs="Arial"/>
          <w:sz w:val="28"/>
          <w:szCs w:val="28"/>
          <w:rtl/>
          <w:lang w:val="en-US"/>
        </w:rPr>
        <w:t>واجهها</w:t>
      </w:r>
      <w:proofErr w:type="spellEnd"/>
      <w:r w:rsidRPr="00EE2ABD">
        <w:rPr>
          <w:rFonts w:cs="Arial"/>
          <w:sz w:val="28"/>
          <w:szCs w:val="28"/>
          <w:rtl/>
          <w:lang w:val="en-US"/>
        </w:rPr>
        <w:t xml:space="preserve"> </w:t>
      </w:r>
      <w:r w:rsidRPr="00EE2ABD">
        <w:rPr>
          <w:rFonts w:cs="Arial" w:hint="cs"/>
          <w:sz w:val="28"/>
          <w:szCs w:val="28"/>
          <w:rtl/>
          <w:lang w:val="en-US"/>
        </w:rPr>
        <w:t xml:space="preserve">جنوده، إذ تُعد اللغة الإسبانية هي اللغة الرسمية </w:t>
      </w:r>
      <w:r w:rsidRPr="00EE2ABD">
        <w:rPr>
          <w:rFonts w:cs="Arial" w:hint="cs"/>
          <w:sz w:val="28"/>
          <w:szCs w:val="28"/>
          <w:rtl/>
          <w:lang w:val="en-US"/>
        </w:rPr>
        <w:lastRenderedPageBreak/>
        <w:t xml:space="preserve">بالسلفادور. وقد أوفدت السلفادور 24 عسكريا في سبتمبر 2011 من بينهم عشرة مدربين ليعملوا في تدريب الجيش والشرطة الأفغانيين على مهام مكافحة التمرد، فضلا عن ثلاثة مدربين </w:t>
      </w:r>
      <w:r w:rsidRPr="00EE2ABD">
        <w:rPr>
          <w:rFonts w:cs="Arial"/>
          <w:sz w:val="28"/>
          <w:szCs w:val="28"/>
          <w:rtl/>
          <w:lang w:val="en-US" w:bidi="ar-EG"/>
        </w:rPr>
        <w:t xml:space="preserve">من الشرطة العسكرية </w:t>
      </w:r>
      <w:r w:rsidRPr="00EE2ABD">
        <w:rPr>
          <w:rFonts w:cs="Arial" w:hint="cs"/>
          <w:sz w:val="28"/>
          <w:szCs w:val="28"/>
          <w:rtl/>
          <w:lang w:val="en-US" w:bidi="ar-EG"/>
        </w:rPr>
        <w:t>ليعملوا ضمن</w:t>
      </w:r>
      <w:r w:rsidRPr="00EE2ABD">
        <w:rPr>
          <w:rFonts w:cs="Arial"/>
          <w:sz w:val="28"/>
          <w:szCs w:val="28"/>
          <w:rtl/>
          <w:lang w:val="en-US" w:bidi="ar-EG"/>
        </w:rPr>
        <w:t xml:space="preserve"> أكاديمية الشرطة الأفغانية في كابول</w:t>
      </w:r>
      <w:r w:rsidRPr="00EE2ABD">
        <w:rPr>
          <w:rFonts w:cs="Arial" w:hint="cs"/>
          <w:sz w:val="28"/>
          <w:szCs w:val="28"/>
          <w:rtl/>
          <w:lang w:val="en-US" w:bidi="ar-EG"/>
        </w:rPr>
        <w:t xml:space="preserve">، وتسعة </w:t>
      </w:r>
      <w:r w:rsidRPr="00EE2ABD">
        <w:rPr>
          <w:rFonts w:cs="Arial"/>
          <w:sz w:val="28"/>
          <w:szCs w:val="28"/>
          <w:rtl/>
          <w:lang w:val="en-US" w:bidi="ar-EG"/>
        </w:rPr>
        <w:t>من مدربي القوات الجوية</w:t>
      </w:r>
      <w:r w:rsidRPr="00EE2ABD">
        <w:rPr>
          <w:rFonts w:cs="Arial" w:hint="cs"/>
          <w:sz w:val="28"/>
          <w:szCs w:val="28"/>
          <w:rtl/>
          <w:lang w:val="en-US" w:bidi="ar-EG"/>
        </w:rPr>
        <w:t xml:space="preserve"> لتدريب الطيارين الأفغان على مروحيات </w:t>
      </w:r>
      <w:r w:rsidRPr="00EE2ABD">
        <w:rPr>
          <w:rFonts w:cs="Arial" w:hint="cs"/>
          <w:sz w:val="28"/>
          <w:szCs w:val="28"/>
          <w:rtl/>
          <w:lang w:val="en-US"/>
        </w:rPr>
        <w:t xml:space="preserve">مي 17 الروسية، فضلا عن مختصين عملوا مع قوة </w:t>
      </w:r>
      <w:proofErr w:type="spellStart"/>
      <w:r w:rsidRPr="00EE2ABD">
        <w:rPr>
          <w:rFonts w:cs="Arial" w:hint="cs"/>
          <w:sz w:val="28"/>
          <w:szCs w:val="28"/>
          <w:rtl/>
          <w:lang w:val="en-US"/>
        </w:rPr>
        <w:t>إيساف</w:t>
      </w:r>
      <w:proofErr w:type="spellEnd"/>
      <w:r w:rsidRPr="00EE2ABD">
        <w:rPr>
          <w:rFonts w:cs="Arial" w:hint="cs"/>
          <w:sz w:val="28"/>
          <w:szCs w:val="28"/>
          <w:rtl/>
          <w:lang w:val="en-US"/>
        </w:rPr>
        <w:t xml:space="preserve"> في مهام </w:t>
      </w:r>
      <w:r w:rsidRPr="00EE2ABD">
        <w:rPr>
          <w:rFonts w:cs="Arial"/>
          <w:sz w:val="28"/>
          <w:szCs w:val="28"/>
          <w:rtl/>
          <w:lang w:val="en-US"/>
        </w:rPr>
        <w:t>الاستخبارات والخدمات اللوجستية</w:t>
      </w:r>
      <w:r w:rsidRPr="00EE2ABD">
        <w:rPr>
          <w:rFonts w:cs="Arial" w:hint="cs"/>
          <w:sz w:val="28"/>
          <w:szCs w:val="28"/>
          <w:rtl/>
          <w:lang w:val="en-US"/>
        </w:rPr>
        <w:t>.</w:t>
      </w:r>
    </w:p>
    <w:p w14:paraId="527F68B3" w14:textId="582EDC50" w:rsidR="00DA3657" w:rsidRPr="00EE2ABD" w:rsidRDefault="00DA3657" w:rsidP="00030E83">
      <w:pPr>
        <w:bidi/>
        <w:spacing w:line="360" w:lineRule="auto"/>
        <w:jc w:val="mediumKashida"/>
        <w:rPr>
          <w:rFonts w:cs="Arial"/>
          <w:sz w:val="28"/>
          <w:szCs w:val="28"/>
          <w:rtl/>
          <w:lang w:val="en-US" w:bidi="ar-EG"/>
        </w:rPr>
      </w:pPr>
      <w:r w:rsidRPr="00EE2ABD">
        <w:rPr>
          <w:rFonts w:cs="Arial"/>
          <w:sz w:val="28"/>
          <w:szCs w:val="28"/>
          <w:rtl/>
          <w:lang w:val="en-US" w:bidi="ar-EG"/>
        </w:rPr>
        <w:t xml:space="preserve">تجربة القتال في العراق وأفغانستان </w:t>
      </w:r>
      <w:r w:rsidRPr="00EE2ABD">
        <w:rPr>
          <w:rFonts w:cs="Arial" w:hint="cs"/>
          <w:sz w:val="28"/>
          <w:szCs w:val="28"/>
          <w:rtl/>
          <w:lang w:val="en-US" w:bidi="ar-EG"/>
        </w:rPr>
        <w:t xml:space="preserve">أصبحت لاحقا </w:t>
      </w:r>
      <w:r w:rsidRPr="00EE2ABD">
        <w:rPr>
          <w:rFonts w:cs="Arial"/>
          <w:sz w:val="28"/>
          <w:szCs w:val="28"/>
          <w:rtl/>
          <w:lang w:val="en-US" w:bidi="ar-EG"/>
        </w:rPr>
        <w:t xml:space="preserve">شرطًا </w:t>
      </w:r>
      <w:r w:rsidRPr="00EE2ABD">
        <w:rPr>
          <w:rFonts w:cs="Arial" w:hint="cs"/>
          <w:sz w:val="28"/>
          <w:szCs w:val="28"/>
          <w:rtl/>
          <w:lang w:val="en-US" w:bidi="ar-EG"/>
        </w:rPr>
        <w:t xml:space="preserve">ضمنيا </w:t>
      </w:r>
      <w:r w:rsidRPr="00EE2ABD">
        <w:rPr>
          <w:rFonts w:cs="Arial"/>
          <w:sz w:val="28"/>
          <w:szCs w:val="28"/>
          <w:rtl/>
          <w:lang w:val="en-US" w:bidi="ar-EG"/>
        </w:rPr>
        <w:t xml:space="preserve">لتقلد </w:t>
      </w:r>
      <w:r w:rsidRPr="00EE2ABD">
        <w:rPr>
          <w:rFonts w:cs="Arial" w:hint="cs"/>
          <w:sz w:val="28"/>
          <w:szCs w:val="28"/>
          <w:rtl/>
          <w:lang w:val="en-US" w:bidi="ar-EG"/>
        </w:rPr>
        <w:t>ال</w:t>
      </w:r>
      <w:r w:rsidRPr="00EE2ABD">
        <w:rPr>
          <w:rFonts w:cs="Arial"/>
          <w:sz w:val="28"/>
          <w:szCs w:val="28"/>
          <w:rtl/>
          <w:lang w:val="en-US" w:bidi="ar-EG"/>
        </w:rPr>
        <w:t xml:space="preserve">مناصب </w:t>
      </w:r>
      <w:r w:rsidRPr="00EE2ABD">
        <w:rPr>
          <w:rFonts w:cs="Arial" w:hint="cs"/>
          <w:sz w:val="28"/>
          <w:szCs w:val="28"/>
          <w:rtl/>
          <w:lang w:val="en-US" w:bidi="ar-EG"/>
        </w:rPr>
        <w:t>ال</w:t>
      </w:r>
      <w:r w:rsidRPr="00EE2ABD">
        <w:rPr>
          <w:rFonts w:cs="Arial"/>
          <w:sz w:val="28"/>
          <w:szCs w:val="28"/>
          <w:rtl/>
          <w:lang w:val="en-US" w:bidi="ar-EG"/>
        </w:rPr>
        <w:t xml:space="preserve">قيادية </w:t>
      </w:r>
      <w:r w:rsidRPr="00EE2ABD">
        <w:rPr>
          <w:rFonts w:cs="Arial" w:hint="cs"/>
          <w:sz w:val="28"/>
          <w:szCs w:val="28"/>
          <w:rtl/>
          <w:lang w:val="en-US" w:bidi="ar-EG"/>
        </w:rPr>
        <w:t>ال</w:t>
      </w:r>
      <w:r w:rsidRPr="00EE2ABD">
        <w:rPr>
          <w:rFonts w:cs="Arial"/>
          <w:sz w:val="28"/>
          <w:szCs w:val="28"/>
          <w:rtl/>
          <w:lang w:val="en-US" w:bidi="ar-EG"/>
        </w:rPr>
        <w:t>عليا</w:t>
      </w:r>
      <w:r w:rsidRPr="00EE2ABD">
        <w:rPr>
          <w:rFonts w:cs="Arial" w:hint="cs"/>
          <w:sz w:val="28"/>
          <w:szCs w:val="28"/>
          <w:rtl/>
          <w:lang w:val="en-US" w:bidi="ar-EG"/>
        </w:rPr>
        <w:t xml:space="preserve"> بالجيش </w:t>
      </w:r>
      <w:proofErr w:type="spellStart"/>
      <w:r w:rsidRPr="00EE2ABD">
        <w:rPr>
          <w:rFonts w:cs="Arial" w:hint="cs"/>
          <w:sz w:val="28"/>
          <w:szCs w:val="28"/>
          <w:rtl/>
          <w:lang w:val="en-US" w:bidi="ar-EG"/>
        </w:rPr>
        <w:t>السلفادوري</w:t>
      </w:r>
      <w:proofErr w:type="spellEnd"/>
      <w:r w:rsidRPr="00EE2ABD">
        <w:rPr>
          <w:rFonts w:cs="Arial" w:hint="cs"/>
          <w:sz w:val="28"/>
          <w:szCs w:val="28"/>
          <w:rtl/>
          <w:lang w:val="en-US" w:bidi="ar-EG"/>
        </w:rPr>
        <w:t xml:space="preserve"> بحسب كتاب (</w:t>
      </w:r>
      <w:hyperlink r:id="rId53" w:history="1">
        <w:r w:rsidRPr="00EE2ABD">
          <w:rPr>
            <w:rFonts w:cs="Arial" w:hint="cs"/>
            <w:color w:val="0000FF" w:themeColor="hyperlink"/>
            <w:sz w:val="28"/>
            <w:szCs w:val="28"/>
            <w:u w:val="single"/>
            <w:rtl/>
            <w:lang w:val="en-US" w:bidi="ar-EG"/>
          </w:rPr>
          <w:t>تحديات التحالف في أفغانستان</w:t>
        </w:r>
      </w:hyperlink>
      <w:r w:rsidRPr="00EE2ABD">
        <w:rPr>
          <w:rFonts w:cs="Arial" w:hint="cs"/>
          <w:sz w:val="28"/>
          <w:szCs w:val="28"/>
          <w:rtl/>
          <w:lang w:val="en-US" w:bidi="ar-EG"/>
        </w:rPr>
        <w:t xml:space="preserve">)، وساهم وجود عسكريين متقاعدين بجوار معدل البطالة المرتفع الذي يتجاوز 10 % في تحويل السلفادور إلى إحدى الدول المصدرة للمرتزقة، إذ وجهت اتهامات لمرتزقة من السلفادور تعاقدت معهم دولة خليجية بالتورط في </w:t>
      </w:r>
      <w:hyperlink r:id="rId54" w:history="1">
        <w:r w:rsidRPr="00EE2ABD">
          <w:rPr>
            <w:rFonts w:cs="Arial" w:hint="cs"/>
            <w:color w:val="0000FF" w:themeColor="hyperlink"/>
            <w:sz w:val="28"/>
            <w:szCs w:val="28"/>
            <w:u w:val="single"/>
            <w:rtl/>
            <w:lang w:val="en-US" w:bidi="ar-EG"/>
          </w:rPr>
          <w:t>عمليات</w:t>
        </w:r>
      </w:hyperlink>
      <w:r w:rsidRPr="00EE2ABD">
        <w:rPr>
          <w:rFonts w:cs="Arial" w:hint="cs"/>
          <w:sz w:val="28"/>
          <w:szCs w:val="28"/>
          <w:rtl/>
          <w:lang w:val="en-US" w:bidi="ar-EG"/>
        </w:rPr>
        <w:t xml:space="preserve"> </w:t>
      </w:r>
      <w:r w:rsidRPr="00EE2ABD">
        <w:rPr>
          <w:rFonts w:cs="Arial"/>
          <w:sz w:val="28"/>
          <w:szCs w:val="28"/>
          <w:rtl/>
          <w:lang w:val="en-US" w:bidi="ar-EG"/>
        </w:rPr>
        <w:t>اختطاف وتعذيب لناشطين وحقوقيين في سجون سرية</w:t>
      </w:r>
      <w:r w:rsidRPr="00EE2ABD">
        <w:rPr>
          <w:rFonts w:cs="Arial" w:hint="cs"/>
          <w:sz w:val="28"/>
          <w:szCs w:val="28"/>
          <w:rtl/>
          <w:lang w:val="en-US" w:bidi="ar-EG"/>
        </w:rPr>
        <w:t xml:space="preserve"> باليمن. </w:t>
      </w:r>
    </w:p>
    <w:p w14:paraId="7CE07E14" w14:textId="77777777" w:rsidR="00DA3657" w:rsidRPr="00EE2ABD" w:rsidRDefault="00DA3657" w:rsidP="00030E83">
      <w:pPr>
        <w:bidi/>
        <w:spacing w:line="360" w:lineRule="auto"/>
        <w:jc w:val="mediumKashida"/>
        <w:rPr>
          <w:rFonts w:cs="Arial"/>
          <w:sz w:val="28"/>
          <w:szCs w:val="28"/>
          <w:rtl/>
          <w:lang w:val="en-US"/>
        </w:rPr>
      </w:pPr>
      <w:r w:rsidRPr="00EE2ABD">
        <w:rPr>
          <w:rFonts w:cs="Arial" w:hint="cs"/>
          <w:sz w:val="28"/>
          <w:szCs w:val="28"/>
          <w:rtl/>
          <w:lang w:val="en-US" w:bidi="ar-EG"/>
        </w:rPr>
        <w:t xml:space="preserve">وفي المحصلة فإن تردي الوضع الاقتصادي والنشاط المكثف لعصابات الجريمة المنظمة والاحتياج للدعم الخارجي، هي عوامل استثمرتها واشنطن لدفع السلفادور لمسايرة مغامرات البنتاجون العسكرية، لكن في ظل محدودية عدد الجيش الذي لا يتعدى </w:t>
      </w:r>
      <w:hyperlink r:id="rId55" w:history="1">
        <w:r w:rsidRPr="00EE2ABD">
          <w:rPr>
            <w:rFonts w:cs="Arial" w:hint="cs"/>
            <w:color w:val="0000FF" w:themeColor="hyperlink"/>
            <w:sz w:val="28"/>
            <w:szCs w:val="28"/>
            <w:u w:val="single"/>
            <w:rtl/>
            <w:lang w:val="en-US" w:bidi="ar-EG"/>
          </w:rPr>
          <w:t xml:space="preserve">24.5 </w:t>
        </w:r>
        <w:proofErr w:type="gramStart"/>
        <w:r w:rsidRPr="00EE2ABD">
          <w:rPr>
            <w:rFonts w:cs="Arial" w:hint="cs"/>
            <w:color w:val="0000FF" w:themeColor="hyperlink"/>
            <w:sz w:val="28"/>
            <w:szCs w:val="28"/>
            <w:u w:val="single"/>
            <w:rtl/>
            <w:lang w:val="en-US" w:bidi="ar-EG"/>
          </w:rPr>
          <w:t>الف</w:t>
        </w:r>
        <w:proofErr w:type="gramEnd"/>
        <w:r w:rsidRPr="00EE2ABD">
          <w:rPr>
            <w:rFonts w:cs="Arial" w:hint="cs"/>
            <w:color w:val="0000FF" w:themeColor="hyperlink"/>
            <w:sz w:val="28"/>
            <w:szCs w:val="28"/>
            <w:u w:val="single"/>
            <w:rtl/>
            <w:lang w:val="en-US" w:bidi="ar-EG"/>
          </w:rPr>
          <w:t xml:space="preserve"> جندي</w:t>
        </w:r>
      </w:hyperlink>
      <w:r w:rsidRPr="00EE2ABD">
        <w:rPr>
          <w:rFonts w:cs="Arial" w:hint="cs"/>
          <w:sz w:val="28"/>
          <w:szCs w:val="28"/>
          <w:rtl/>
          <w:lang w:val="en-US" w:bidi="ar-EG"/>
        </w:rPr>
        <w:t xml:space="preserve">، فلم يكن للسلفادور دورا محوريا في العمليات القتالية بالعراق وأفغانستان، إنما لعبت دورا رمزيا احتاجته أميركا في تكثير سواد حلفائها. </w:t>
      </w:r>
    </w:p>
    <w:p w14:paraId="4B51CA6A" w14:textId="77777777" w:rsidR="00DA3657" w:rsidRPr="00EE2ABD" w:rsidRDefault="00DA3657" w:rsidP="00030E83">
      <w:pPr>
        <w:bidi/>
        <w:spacing w:line="360" w:lineRule="auto"/>
        <w:rPr>
          <w:sz w:val="28"/>
          <w:szCs w:val="28"/>
          <w:lang w:val="en-US"/>
        </w:rPr>
      </w:pPr>
    </w:p>
    <w:p w14:paraId="1BCF15CF" w14:textId="77777777" w:rsidR="00DA3657" w:rsidRDefault="00DA3657" w:rsidP="00030E83">
      <w:pPr>
        <w:bidi/>
        <w:spacing w:line="360" w:lineRule="auto"/>
        <w:jc w:val="both"/>
        <w:rPr>
          <w:rFonts w:cs="Arial"/>
          <w:rtl/>
          <w:lang w:val="en-US" w:bidi="ar-EG"/>
        </w:rPr>
      </w:pPr>
    </w:p>
    <w:p w14:paraId="1F4BC2B3" w14:textId="77777777" w:rsidR="00BB1217" w:rsidRDefault="00BB1217" w:rsidP="00BB1217">
      <w:pPr>
        <w:bidi/>
        <w:spacing w:line="360" w:lineRule="auto"/>
        <w:jc w:val="both"/>
        <w:rPr>
          <w:rFonts w:cs="Arial"/>
          <w:rtl/>
          <w:lang w:val="en-US" w:bidi="ar-EG"/>
        </w:rPr>
      </w:pPr>
    </w:p>
    <w:p w14:paraId="172BCE7C" w14:textId="77777777" w:rsidR="00BB1217" w:rsidRDefault="00BB1217" w:rsidP="00BB1217">
      <w:pPr>
        <w:bidi/>
        <w:spacing w:line="360" w:lineRule="auto"/>
        <w:jc w:val="both"/>
        <w:rPr>
          <w:rFonts w:cs="Arial"/>
          <w:rtl/>
          <w:lang w:val="en-US" w:bidi="ar-EG"/>
        </w:rPr>
      </w:pPr>
    </w:p>
    <w:p w14:paraId="54B44BD5" w14:textId="77777777" w:rsidR="00BB1217" w:rsidRDefault="00BB1217" w:rsidP="00BB1217">
      <w:pPr>
        <w:bidi/>
        <w:spacing w:line="360" w:lineRule="auto"/>
        <w:jc w:val="both"/>
        <w:rPr>
          <w:rFonts w:cs="Arial"/>
          <w:rtl/>
          <w:lang w:val="en-US" w:bidi="ar-EG"/>
        </w:rPr>
      </w:pPr>
    </w:p>
    <w:p w14:paraId="34BAC508" w14:textId="77777777" w:rsidR="00BB1217" w:rsidRPr="00EE2ABD" w:rsidRDefault="00BB1217" w:rsidP="00BB1217">
      <w:pPr>
        <w:bidi/>
        <w:spacing w:line="360" w:lineRule="auto"/>
        <w:jc w:val="both"/>
        <w:rPr>
          <w:rFonts w:cs="Arial"/>
          <w:rtl/>
          <w:lang w:val="en-US" w:bidi="ar-EG"/>
        </w:rPr>
      </w:pPr>
    </w:p>
    <w:p w14:paraId="72845CBF" w14:textId="77777777" w:rsidR="00DA3657" w:rsidRDefault="00DA3657" w:rsidP="00030E83">
      <w:pPr>
        <w:bidi/>
        <w:spacing w:line="360" w:lineRule="auto"/>
        <w:jc w:val="both"/>
        <w:rPr>
          <w:rFonts w:cs="Arial"/>
          <w:rtl/>
          <w:lang w:val="en-US"/>
        </w:rPr>
      </w:pPr>
    </w:p>
    <w:p w14:paraId="684DA44C" w14:textId="646AC3F5" w:rsidR="00897C6D" w:rsidRDefault="00897C6D" w:rsidP="00BB1217">
      <w:pPr>
        <w:bidi/>
        <w:spacing w:line="360" w:lineRule="auto"/>
        <w:jc w:val="center"/>
        <w:rPr>
          <w:b/>
          <w:bCs/>
          <w:color w:val="0070C0"/>
          <w:sz w:val="28"/>
          <w:szCs w:val="28"/>
          <w:rtl/>
          <w:lang w:val="en-US"/>
        </w:rPr>
      </w:pPr>
      <w:bookmarkStart w:id="49" w:name="_Toc139726194"/>
      <w:r w:rsidRPr="00BB1217">
        <w:rPr>
          <w:rStyle w:val="Heading2Char"/>
          <w:rFonts w:hint="cs"/>
          <w:b/>
          <w:bCs/>
          <w:color w:val="0070C0"/>
          <w:sz w:val="28"/>
          <w:szCs w:val="28"/>
          <w:rtl/>
        </w:rPr>
        <w:lastRenderedPageBreak/>
        <w:t xml:space="preserve">32- </w:t>
      </w:r>
      <w:r w:rsidR="00DA3657" w:rsidRPr="00BB1217">
        <w:rPr>
          <w:rStyle w:val="Heading2Char"/>
          <w:b/>
          <w:bCs/>
          <w:color w:val="0070C0"/>
          <w:sz w:val="28"/>
          <w:szCs w:val="28"/>
          <w:rtl/>
        </w:rPr>
        <w:t>الصراع الأمريكي-الإسرائيلي في فيتنام.. من يبيع السلاح لجيش هانوي؟</w:t>
      </w:r>
      <w:bookmarkEnd w:id="49"/>
      <w:r w:rsidR="00DA3657" w:rsidRPr="00BB1217">
        <w:rPr>
          <w:rStyle w:val="FootnoteReference"/>
          <w:b/>
          <w:bCs/>
          <w:color w:val="0070C0"/>
          <w:sz w:val="28"/>
          <w:szCs w:val="28"/>
          <w:rtl/>
          <w:lang w:val="en-US"/>
        </w:rPr>
        <w:footnoteReference w:id="39"/>
      </w:r>
    </w:p>
    <w:p w14:paraId="00CB3EF4" w14:textId="77777777" w:rsidR="00BB1217" w:rsidRPr="00BB1217" w:rsidRDefault="00BB1217" w:rsidP="00BB1217">
      <w:pPr>
        <w:bidi/>
        <w:spacing w:line="360" w:lineRule="auto"/>
        <w:jc w:val="center"/>
        <w:rPr>
          <w:b/>
          <w:bCs/>
          <w:color w:val="0070C0"/>
          <w:sz w:val="28"/>
          <w:szCs w:val="28"/>
          <w:rtl/>
          <w:lang w:val="en-US"/>
        </w:rPr>
      </w:pPr>
    </w:p>
    <w:p w14:paraId="05A4DC2B" w14:textId="77777777" w:rsidR="00DA3657" w:rsidRPr="00B42DD3" w:rsidRDefault="00897C6D" w:rsidP="00030E83">
      <w:pPr>
        <w:bidi/>
        <w:spacing w:line="360" w:lineRule="auto"/>
        <w:jc w:val="both"/>
        <w:rPr>
          <w:sz w:val="28"/>
          <w:szCs w:val="28"/>
          <w:rtl/>
          <w:lang w:bidi="ar-EG"/>
        </w:rPr>
      </w:pPr>
      <w:r>
        <w:rPr>
          <w:rFonts w:hint="cs"/>
          <w:sz w:val="28"/>
          <w:szCs w:val="28"/>
          <w:rtl/>
          <w:lang w:bidi="ar-EG"/>
        </w:rPr>
        <w:t xml:space="preserve"> </w:t>
      </w:r>
      <w:r w:rsidR="00DA3657" w:rsidRPr="00B42DD3">
        <w:rPr>
          <w:rFonts w:hint="cs"/>
          <w:sz w:val="28"/>
          <w:szCs w:val="28"/>
          <w:rtl/>
          <w:lang w:bidi="ar-EG"/>
        </w:rPr>
        <w:t>بينما تتعرض مصر لتآكل غير مسبوق في قوتها الإقليمية وتهديدات وجودية مثلما يتجلى في قضية سد النهضة، وتعاني دول ال</w:t>
      </w:r>
      <w:r w:rsidR="00DA3657" w:rsidRPr="00B42DD3">
        <w:rPr>
          <w:rFonts w:cs="Arial"/>
          <w:sz w:val="28"/>
          <w:szCs w:val="28"/>
          <w:rtl/>
          <w:lang w:bidi="ar-EG"/>
        </w:rPr>
        <w:t>ط</w:t>
      </w:r>
      <w:r w:rsidR="00DA3657" w:rsidRPr="00B42DD3">
        <w:rPr>
          <w:rFonts w:hint="cs"/>
          <w:sz w:val="28"/>
          <w:szCs w:val="28"/>
          <w:rtl/>
          <w:lang w:bidi="ar-EG"/>
        </w:rPr>
        <w:t>وق العربي الأخرى من مشاكل داخلية مثلما هو الحال في سوريا ولبنان، تمد إسرائيل حضورها ونفوذها إلى مساحات جديدة لدرجة دفعت واشنطن للتدخل للحد من نفوذ شركات الأسلحة الإسرائيلية. والملفت للنظر أن فيتنام أيقونة النضال ضد الجيوش الفرنسية والأمريكية في منتصف القرن العشرين أصبحت ساحة للتنافس بين الشركات الأمريكية والإسرائيلية.</w:t>
      </w:r>
    </w:p>
    <w:p w14:paraId="209F07F5" w14:textId="77777777" w:rsidR="00DA3657" w:rsidRPr="00B42DD3" w:rsidRDefault="00DA3657" w:rsidP="00030E83">
      <w:pPr>
        <w:bidi/>
        <w:spacing w:line="360" w:lineRule="auto"/>
        <w:jc w:val="both"/>
        <w:rPr>
          <w:sz w:val="28"/>
          <w:szCs w:val="28"/>
          <w:rtl/>
          <w:lang w:bidi="ar-EG"/>
        </w:rPr>
      </w:pPr>
      <w:r w:rsidRPr="00B42DD3">
        <w:rPr>
          <w:rFonts w:hint="cs"/>
          <w:sz w:val="28"/>
          <w:szCs w:val="28"/>
          <w:rtl/>
          <w:lang w:bidi="ar-EG"/>
        </w:rPr>
        <w:t xml:space="preserve"> فرغم انتشار الأدبيات التي تتناول التحالف الأمريكي الإسرائيلي باللغة العربية، ومدى الحضور القوي لتل أبيب في واشنطن مثلما أوضحه النائب السابق في الكونجرس بول فندلي (1921-2019) في كتابيه (من يجرؤ على الكلام؟) و(الخداع)، وبينه الأكاديميان البارزان في العلاقات الدولية جون </w:t>
      </w:r>
      <w:proofErr w:type="spellStart"/>
      <w:r w:rsidRPr="00B42DD3">
        <w:rPr>
          <w:rFonts w:hint="cs"/>
          <w:sz w:val="28"/>
          <w:szCs w:val="28"/>
          <w:rtl/>
          <w:lang w:bidi="ar-EG"/>
        </w:rPr>
        <w:t>ميرشماير</w:t>
      </w:r>
      <w:proofErr w:type="spellEnd"/>
      <w:r w:rsidRPr="00B42DD3">
        <w:rPr>
          <w:rFonts w:hint="cs"/>
          <w:sz w:val="28"/>
          <w:szCs w:val="28"/>
          <w:rtl/>
          <w:lang w:bidi="ar-EG"/>
        </w:rPr>
        <w:t xml:space="preserve"> وستيفن والت في كتابهما المشترك (حرب الأفكار واللوبي الإسرائيلي في أميركا)، إلا أن ذلك التحالف ليس مصمتا، فعندما تتعارض المصالح الأمريكية الإسرائيلية تتخذ واشنطن إجراءات تخدم مصلحة أميركا.</w:t>
      </w:r>
    </w:p>
    <w:p w14:paraId="10010D89" w14:textId="77777777" w:rsidR="00DA3657" w:rsidRPr="00B42DD3" w:rsidRDefault="00DA3657" w:rsidP="00030E83">
      <w:pPr>
        <w:bidi/>
        <w:spacing w:line="360" w:lineRule="auto"/>
        <w:jc w:val="both"/>
        <w:rPr>
          <w:b/>
          <w:bCs/>
          <w:sz w:val="28"/>
          <w:szCs w:val="28"/>
          <w:rtl/>
          <w:lang w:bidi="ar-EG"/>
        </w:rPr>
      </w:pPr>
      <w:r w:rsidRPr="00B42DD3">
        <w:rPr>
          <w:rFonts w:hint="cs"/>
          <w:b/>
          <w:bCs/>
          <w:sz w:val="28"/>
          <w:szCs w:val="28"/>
          <w:rtl/>
          <w:lang w:bidi="ar-EG"/>
        </w:rPr>
        <w:t>السلاح الإسرائيلي في فيتنام والانزعاج الأمريكي</w:t>
      </w:r>
    </w:p>
    <w:p w14:paraId="1370F7D8" w14:textId="77777777" w:rsidR="00DA3657" w:rsidRPr="00B42DD3" w:rsidRDefault="00DA3657" w:rsidP="00030E83">
      <w:pPr>
        <w:bidi/>
        <w:spacing w:line="360" w:lineRule="auto"/>
        <w:jc w:val="both"/>
        <w:rPr>
          <w:sz w:val="28"/>
          <w:szCs w:val="28"/>
          <w:rtl/>
          <w:lang w:bidi="ar-EG"/>
        </w:rPr>
      </w:pPr>
      <w:r w:rsidRPr="00B42DD3">
        <w:rPr>
          <w:rFonts w:hint="cs"/>
          <w:sz w:val="28"/>
          <w:szCs w:val="28"/>
          <w:rtl/>
          <w:lang w:bidi="ar-EG"/>
        </w:rPr>
        <w:t>يمثل قطاع التصنيع العسكري وتصدير منتجاته أحد مرتكزات الاقتصاد الإسرائيلي، فوفقا لتقديرات معهد ستوكهولم للسلام الدولي لمبيعات الأسلحة الصادر في مارس 2021، فقد احتلت إسرائيل المركز الثامن عالميا في قائمة مصدري الأسلحة بنسبة بلغت 3% من إجمالي صادرات الأسلحة</w:t>
      </w:r>
      <w:r w:rsidRPr="00B42DD3">
        <w:rPr>
          <w:sz w:val="28"/>
          <w:szCs w:val="28"/>
          <w:rtl/>
        </w:rPr>
        <w:t xml:space="preserve"> </w:t>
      </w:r>
      <w:r w:rsidRPr="00B42DD3">
        <w:rPr>
          <w:rFonts w:cs="Arial"/>
          <w:sz w:val="28"/>
          <w:szCs w:val="28"/>
          <w:rtl/>
          <w:lang w:bidi="ar-EG"/>
        </w:rPr>
        <w:t>خلال الفترة من 2016 إلى 2020</w:t>
      </w:r>
      <w:r w:rsidRPr="00B42DD3">
        <w:rPr>
          <w:rFonts w:hint="cs"/>
          <w:sz w:val="28"/>
          <w:szCs w:val="28"/>
          <w:rtl/>
          <w:lang w:bidi="ar-EG"/>
        </w:rPr>
        <w:t>، وشغلت الهند المركز الأول في مستوردي السلاح الإسرائيلي بنسبة 43%، وأذربيجان في المرتبة الثانية بنسبة 17% وفيتنام في المرتبة الثالثة بنسبة 12% من إجمالي صادرات السلاح الإسرائيلية.</w:t>
      </w:r>
    </w:p>
    <w:p w14:paraId="6FE0E059" w14:textId="77777777" w:rsidR="00DA3657" w:rsidRPr="00B42DD3" w:rsidRDefault="00DA3657" w:rsidP="00030E83">
      <w:pPr>
        <w:bidi/>
        <w:spacing w:line="360" w:lineRule="auto"/>
        <w:jc w:val="both"/>
        <w:rPr>
          <w:sz w:val="28"/>
          <w:szCs w:val="28"/>
          <w:rtl/>
          <w:lang w:bidi="ar-EG"/>
        </w:rPr>
      </w:pPr>
      <w:r w:rsidRPr="00B42DD3">
        <w:rPr>
          <w:rFonts w:hint="cs"/>
          <w:sz w:val="28"/>
          <w:szCs w:val="28"/>
          <w:rtl/>
          <w:lang w:bidi="ar-EG"/>
        </w:rPr>
        <w:t xml:space="preserve">وفي ظل تخوفات فيتنام من الصعود الصيني، وانخراطها في برامج شراء أسلحة حديثة، شغلت فيتنام المركز السادس عشر عالميا </w:t>
      </w:r>
      <w:r w:rsidRPr="00B42DD3">
        <w:rPr>
          <w:rFonts w:cs="Arial"/>
          <w:sz w:val="28"/>
          <w:szCs w:val="28"/>
          <w:rtl/>
          <w:lang w:bidi="ar-EG"/>
        </w:rPr>
        <w:t xml:space="preserve">في قائمة </w:t>
      </w:r>
      <w:r w:rsidRPr="00B42DD3">
        <w:rPr>
          <w:rFonts w:cs="Arial" w:hint="cs"/>
          <w:sz w:val="28"/>
          <w:szCs w:val="28"/>
          <w:rtl/>
          <w:lang w:bidi="ar-EG"/>
        </w:rPr>
        <w:t>مستوردي</w:t>
      </w:r>
      <w:r w:rsidRPr="00B42DD3">
        <w:rPr>
          <w:rFonts w:cs="Arial"/>
          <w:sz w:val="28"/>
          <w:szCs w:val="28"/>
          <w:rtl/>
          <w:lang w:bidi="ar-EG"/>
        </w:rPr>
        <w:t xml:space="preserve"> الأسلحة خلال الفترة من 2016 إلى 2020</w:t>
      </w:r>
      <w:r w:rsidRPr="00B42DD3">
        <w:rPr>
          <w:rFonts w:cs="Arial" w:hint="cs"/>
          <w:sz w:val="28"/>
          <w:szCs w:val="28"/>
          <w:rtl/>
          <w:lang w:bidi="ar-EG"/>
        </w:rPr>
        <w:t>، حيث استوردت 66% من إجمالي واردتها من روسيا، و19% من إسرائيل.</w:t>
      </w:r>
    </w:p>
    <w:p w14:paraId="210BB018" w14:textId="77777777" w:rsidR="00DA3657" w:rsidRPr="00B42DD3" w:rsidRDefault="00DA3657" w:rsidP="00030E83">
      <w:pPr>
        <w:bidi/>
        <w:spacing w:line="360" w:lineRule="auto"/>
        <w:jc w:val="both"/>
        <w:rPr>
          <w:rFonts w:cs="Arial"/>
          <w:sz w:val="28"/>
          <w:szCs w:val="28"/>
          <w:rtl/>
          <w:lang w:bidi="ar-EG"/>
        </w:rPr>
      </w:pPr>
      <w:r w:rsidRPr="00B42DD3">
        <w:rPr>
          <w:rFonts w:hint="cs"/>
          <w:sz w:val="28"/>
          <w:szCs w:val="28"/>
          <w:rtl/>
          <w:lang w:bidi="ar-EG"/>
        </w:rPr>
        <w:lastRenderedPageBreak/>
        <w:t xml:space="preserve">توضح الأرقام السابقة أن فيتنام تمثل سوقا أساسيا لصادرات السلاح الإسرائيلية، حيث بلغ إجمالي مبيعات شركات صناعة السلاح الإسرائيلية لفيتنام منذ عام 2016 بحسب مجلة </w:t>
      </w:r>
      <w:proofErr w:type="spellStart"/>
      <w:r w:rsidRPr="00B42DD3">
        <w:rPr>
          <w:rFonts w:hint="cs"/>
          <w:sz w:val="28"/>
          <w:szCs w:val="28"/>
          <w:rtl/>
          <w:lang w:bidi="ar-EG"/>
        </w:rPr>
        <w:t>انتليجنس</w:t>
      </w:r>
      <w:proofErr w:type="spellEnd"/>
      <w:r w:rsidRPr="00B42DD3">
        <w:rPr>
          <w:rFonts w:hint="cs"/>
          <w:sz w:val="28"/>
          <w:szCs w:val="28"/>
          <w:rtl/>
          <w:lang w:bidi="ar-EG"/>
        </w:rPr>
        <w:t xml:space="preserve"> أونلاين قرابة 2 مليار دولار </w:t>
      </w:r>
      <w:r w:rsidRPr="00B42DD3">
        <w:rPr>
          <w:rFonts w:cs="Arial" w:hint="cs"/>
          <w:sz w:val="28"/>
          <w:szCs w:val="28"/>
          <w:rtl/>
          <w:lang w:bidi="ar-EG"/>
        </w:rPr>
        <w:t>شملت</w:t>
      </w:r>
      <w:r w:rsidRPr="00B42DD3">
        <w:rPr>
          <w:rFonts w:cs="Arial"/>
          <w:sz w:val="28"/>
          <w:szCs w:val="28"/>
          <w:rtl/>
          <w:lang w:bidi="ar-EG"/>
        </w:rPr>
        <w:t xml:space="preserve"> </w:t>
      </w:r>
      <w:r w:rsidRPr="00B42DD3">
        <w:rPr>
          <w:rFonts w:hint="cs"/>
          <w:sz w:val="28"/>
          <w:szCs w:val="28"/>
          <w:rtl/>
          <w:lang w:bidi="ar-EG"/>
        </w:rPr>
        <w:t xml:space="preserve">بيع شركة </w:t>
      </w:r>
      <w:r w:rsidRPr="00B42DD3">
        <w:rPr>
          <w:rFonts w:cs="Arial"/>
          <w:sz w:val="28"/>
          <w:szCs w:val="28"/>
          <w:rtl/>
          <w:lang w:bidi="ar-EG"/>
        </w:rPr>
        <w:t>"</w:t>
      </w:r>
      <w:r w:rsidRPr="00B42DD3">
        <w:rPr>
          <w:rFonts w:hint="cs"/>
          <w:sz w:val="28"/>
          <w:szCs w:val="28"/>
          <w:rtl/>
          <w:lang w:bidi="ar-EG"/>
        </w:rPr>
        <w:t>الصناعات الفضائية الإسرائيلية</w:t>
      </w:r>
      <w:r w:rsidRPr="00B42DD3">
        <w:rPr>
          <w:rFonts w:cs="Arial"/>
          <w:sz w:val="28"/>
          <w:szCs w:val="28"/>
          <w:rtl/>
          <w:lang w:bidi="ar-EG"/>
        </w:rPr>
        <w:t>"</w:t>
      </w:r>
      <w:r w:rsidRPr="00B42DD3">
        <w:rPr>
          <w:rFonts w:hint="cs"/>
          <w:sz w:val="28"/>
          <w:szCs w:val="28"/>
          <w:rtl/>
          <w:lang w:bidi="ar-EG"/>
        </w:rPr>
        <w:t xml:space="preserve"> لقمر صناعي للمراقبة والتجسس  بمبلغ 500 مليون دولار، وبيع شركة </w:t>
      </w:r>
      <w:r w:rsidRPr="00B42DD3">
        <w:rPr>
          <w:rFonts w:cs="Arial"/>
          <w:sz w:val="28"/>
          <w:szCs w:val="28"/>
          <w:rtl/>
          <w:lang w:bidi="ar-EG"/>
        </w:rPr>
        <w:t>"</w:t>
      </w:r>
      <w:r w:rsidRPr="00B42DD3">
        <w:rPr>
          <w:rFonts w:hint="cs"/>
          <w:sz w:val="28"/>
          <w:szCs w:val="28"/>
          <w:rtl/>
          <w:lang w:bidi="ar-EG"/>
        </w:rPr>
        <w:t>رفائيل</w:t>
      </w:r>
      <w:r w:rsidRPr="00B42DD3">
        <w:rPr>
          <w:rFonts w:cs="Arial"/>
          <w:sz w:val="28"/>
          <w:szCs w:val="28"/>
          <w:rtl/>
          <w:lang w:bidi="ar-EG"/>
        </w:rPr>
        <w:t>"</w:t>
      </w:r>
      <w:r w:rsidRPr="00B42DD3">
        <w:rPr>
          <w:rFonts w:hint="cs"/>
          <w:sz w:val="28"/>
          <w:szCs w:val="28"/>
          <w:rtl/>
          <w:lang w:bidi="ar-EG"/>
        </w:rPr>
        <w:t xml:space="preserve"> لثلاثة منظومات دفاع جوي طراز سبايدر بمبلغ 600 مليون دولار، وبيع شركتي </w:t>
      </w:r>
      <w:r w:rsidRPr="00B42DD3">
        <w:rPr>
          <w:rFonts w:cs="Arial"/>
          <w:sz w:val="28"/>
          <w:szCs w:val="28"/>
          <w:rtl/>
          <w:lang w:bidi="ar-EG"/>
        </w:rPr>
        <w:t>"</w:t>
      </w:r>
      <w:proofErr w:type="spellStart"/>
      <w:r w:rsidRPr="00B42DD3">
        <w:rPr>
          <w:rFonts w:hint="cs"/>
          <w:sz w:val="28"/>
          <w:szCs w:val="28"/>
          <w:rtl/>
          <w:lang w:bidi="ar-EG"/>
        </w:rPr>
        <w:t>فيرنت</w:t>
      </w:r>
      <w:proofErr w:type="spellEnd"/>
      <w:r w:rsidRPr="00B42DD3">
        <w:rPr>
          <w:rFonts w:cs="Arial"/>
          <w:sz w:val="28"/>
          <w:szCs w:val="28"/>
          <w:rtl/>
          <w:lang w:bidi="ar-EG"/>
        </w:rPr>
        <w:t>"</w:t>
      </w:r>
      <w:r w:rsidRPr="00B42DD3">
        <w:rPr>
          <w:rFonts w:hint="cs"/>
          <w:sz w:val="28"/>
          <w:szCs w:val="28"/>
          <w:rtl/>
          <w:lang w:bidi="ar-EG"/>
        </w:rPr>
        <w:t xml:space="preserve"> و</w:t>
      </w:r>
      <w:r w:rsidRPr="00B42DD3">
        <w:rPr>
          <w:rFonts w:cs="Arial"/>
          <w:sz w:val="28"/>
          <w:szCs w:val="28"/>
          <w:rtl/>
          <w:lang w:bidi="ar-EG"/>
        </w:rPr>
        <w:t>"</w:t>
      </w:r>
      <w:r w:rsidRPr="00B42DD3">
        <w:rPr>
          <w:rFonts w:hint="cs"/>
          <w:sz w:val="28"/>
          <w:szCs w:val="28"/>
          <w:rtl/>
          <w:lang w:bidi="ar-EG"/>
        </w:rPr>
        <w:t>نايس للأنظمة</w:t>
      </w:r>
      <w:r w:rsidRPr="00B42DD3">
        <w:rPr>
          <w:rFonts w:cs="Arial"/>
          <w:sz w:val="28"/>
          <w:szCs w:val="28"/>
          <w:rtl/>
          <w:lang w:bidi="ar-EG"/>
        </w:rPr>
        <w:t>"</w:t>
      </w:r>
      <w:r w:rsidRPr="00B42DD3">
        <w:rPr>
          <w:rFonts w:hint="cs"/>
          <w:sz w:val="28"/>
          <w:szCs w:val="28"/>
          <w:rtl/>
          <w:lang w:bidi="ar-EG"/>
        </w:rPr>
        <w:t xml:space="preserve"> لمواد اعتراضية ومراقبة بمبلغ 70 مليون دولار، </w:t>
      </w:r>
      <w:r w:rsidRPr="00B42DD3">
        <w:rPr>
          <w:rFonts w:cs="Arial"/>
          <w:sz w:val="28"/>
          <w:szCs w:val="28"/>
          <w:rtl/>
          <w:lang w:bidi="ar-EG"/>
        </w:rPr>
        <w:t xml:space="preserve">فضلا عن تأسيس شركة "الصناعات الدفاعية الإسرائيلية" لمصنع </w:t>
      </w:r>
      <w:r w:rsidRPr="00B42DD3">
        <w:rPr>
          <w:rFonts w:cs="Arial" w:hint="cs"/>
          <w:sz w:val="28"/>
          <w:szCs w:val="28"/>
          <w:rtl/>
          <w:lang w:bidi="ar-EG"/>
        </w:rPr>
        <w:t>لإنتاج</w:t>
      </w:r>
      <w:r w:rsidRPr="00B42DD3">
        <w:rPr>
          <w:rFonts w:cs="Arial"/>
          <w:sz w:val="28"/>
          <w:szCs w:val="28"/>
          <w:rtl/>
          <w:lang w:bidi="ar-EG"/>
        </w:rPr>
        <w:t xml:space="preserve"> الأسلحة الخفيفة في فيتنام</w:t>
      </w:r>
      <w:r w:rsidRPr="00B42DD3">
        <w:rPr>
          <w:rFonts w:cs="Arial" w:hint="cs"/>
          <w:sz w:val="28"/>
          <w:szCs w:val="28"/>
          <w:rtl/>
          <w:lang w:bidi="ar-EG"/>
        </w:rPr>
        <w:t>.</w:t>
      </w:r>
    </w:p>
    <w:p w14:paraId="586F42A3" w14:textId="77777777" w:rsidR="00DA3657" w:rsidRPr="00B42DD3" w:rsidRDefault="00DA3657" w:rsidP="00030E83">
      <w:pPr>
        <w:bidi/>
        <w:spacing w:line="360" w:lineRule="auto"/>
        <w:jc w:val="both"/>
        <w:rPr>
          <w:sz w:val="28"/>
          <w:szCs w:val="28"/>
          <w:rtl/>
          <w:lang w:bidi="ar-EG"/>
        </w:rPr>
      </w:pPr>
      <w:r w:rsidRPr="00B42DD3">
        <w:rPr>
          <w:rFonts w:cs="Arial" w:hint="cs"/>
          <w:sz w:val="28"/>
          <w:szCs w:val="28"/>
          <w:rtl/>
          <w:lang w:bidi="ar-EG"/>
        </w:rPr>
        <w:t xml:space="preserve">بدأت أزمة الشركات الإسرائيلية مع واشنطن في فيتنام بنهاية 2018 </w:t>
      </w:r>
      <w:r w:rsidRPr="00B42DD3">
        <w:rPr>
          <w:rFonts w:hint="cs"/>
          <w:sz w:val="28"/>
          <w:szCs w:val="28"/>
          <w:rtl/>
          <w:lang w:bidi="ar-EG"/>
        </w:rPr>
        <w:t>مع تعاقد شركة</w:t>
      </w:r>
      <w:r w:rsidRPr="00B42DD3">
        <w:rPr>
          <w:sz w:val="28"/>
          <w:szCs w:val="28"/>
          <w:rtl/>
          <w:lang w:bidi="ar-EG"/>
        </w:rPr>
        <w:t xml:space="preserve"> </w:t>
      </w:r>
      <w:r w:rsidRPr="00B42DD3">
        <w:rPr>
          <w:rFonts w:hint="cs"/>
          <w:sz w:val="28"/>
          <w:szCs w:val="28"/>
          <w:rtl/>
          <w:lang w:bidi="ar-EG"/>
        </w:rPr>
        <w:t>ال</w:t>
      </w:r>
      <w:r w:rsidRPr="00B42DD3">
        <w:rPr>
          <w:sz w:val="28"/>
          <w:szCs w:val="28"/>
          <w:rtl/>
          <w:lang w:bidi="ar-EG"/>
        </w:rPr>
        <w:t xml:space="preserve">صناعات </w:t>
      </w:r>
      <w:r w:rsidRPr="00B42DD3">
        <w:rPr>
          <w:rFonts w:hint="cs"/>
          <w:sz w:val="28"/>
          <w:szCs w:val="28"/>
          <w:rtl/>
          <w:lang w:bidi="ar-EG"/>
        </w:rPr>
        <w:t>الجوية الإسرائيلية (</w:t>
      </w:r>
      <w:r w:rsidRPr="00B42DD3">
        <w:rPr>
          <w:sz w:val="28"/>
          <w:szCs w:val="28"/>
          <w:lang w:bidi="ar-EG"/>
        </w:rPr>
        <w:t>IAI</w:t>
      </w:r>
      <w:r w:rsidRPr="00B42DD3">
        <w:rPr>
          <w:rFonts w:hint="cs"/>
          <w:sz w:val="28"/>
          <w:szCs w:val="28"/>
          <w:rtl/>
          <w:lang w:bidi="ar-EG"/>
        </w:rPr>
        <w:t xml:space="preserve">) على بيع </w:t>
      </w:r>
      <w:r w:rsidRPr="00B42DD3">
        <w:rPr>
          <w:sz w:val="28"/>
          <w:szCs w:val="28"/>
          <w:rtl/>
          <w:lang w:bidi="ar-EG"/>
        </w:rPr>
        <w:t>ثلاث طائرات بدون طيار</w:t>
      </w:r>
      <w:r w:rsidRPr="00B42DD3">
        <w:rPr>
          <w:rFonts w:hint="cs"/>
          <w:sz w:val="28"/>
          <w:szCs w:val="28"/>
          <w:rtl/>
          <w:lang w:bidi="ar-EG"/>
        </w:rPr>
        <w:t xml:space="preserve"> من طراز</w:t>
      </w:r>
      <w:r w:rsidRPr="00B42DD3">
        <w:rPr>
          <w:sz w:val="28"/>
          <w:szCs w:val="28"/>
          <w:rtl/>
          <w:lang w:bidi="ar-EG"/>
        </w:rPr>
        <w:t xml:space="preserve"> </w:t>
      </w:r>
      <w:r w:rsidRPr="00B42DD3">
        <w:rPr>
          <w:rFonts w:cs="Arial"/>
          <w:sz w:val="28"/>
          <w:szCs w:val="28"/>
          <w:rtl/>
          <w:lang w:bidi="ar-EG"/>
        </w:rPr>
        <w:t>"</w:t>
      </w:r>
      <w:r w:rsidRPr="00B42DD3">
        <w:rPr>
          <w:sz w:val="28"/>
          <w:szCs w:val="28"/>
          <w:rtl/>
          <w:lang w:bidi="ar-EG"/>
        </w:rPr>
        <w:t xml:space="preserve">هيرون </w:t>
      </w:r>
      <w:r w:rsidRPr="00B42DD3">
        <w:rPr>
          <w:rFonts w:cs="Arial"/>
          <w:sz w:val="28"/>
          <w:szCs w:val="28"/>
          <w:rtl/>
          <w:lang w:bidi="ar-EG"/>
        </w:rPr>
        <w:t>"</w:t>
      </w:r>
      <w:r w:rsidRPr="00B42DD3">
        <w:rPr>
          <w:sz w:val="28"/>
          <w:szCs w:val="28"/>
          <w:rtl/>
          <w:lang w:bidi="ar-EG"/>
        </w:rPr>
        <w:t xml:space="preserve">1 ومحطة </w:t>
      </w:r>
      <w:r w:rsidRPr="00B42DD3">
        <w:rPr>
          <w:rFonts w:hint="cs"/>
          <w:sz w:val="28"/>
          <w:szCs w:val="28"/>
          <w:rtl/>
          <w:lang w:bidi="ar-EG"/>
        </w:rPr>
        <w:t xml:space="preserve">للتحكم في الطائرات </w:t>
      </w:r>
      <w:r w:rsidRPr="00B42DD3">
        <w:rPr>
          <w:sz w:val="28"/>
          <w:szCs w:val="28"/>
          <w:rtl/>
          <w:lang w:bidi="ar-EG"/>
        </w:rPr>
        <w:t>إلى الجيش الفيتنامي</w:t>
      </w:r>
      <w:r w:rsidRPr="00B42DD3">
        <w:rPr>
          <w:rFonts w:hint="cs"/>
          <w:sz w:val="28"/>
          <w:szCs w:val="28"/>
          <w:rtl/>
          <w:lang w:bidi="ar-EG"/>
        </w:rPr>
        <w:t xml:space="preserve"> بسعر باهظ بالنسبة لذلك النوع من الصفقات بلغ</w:t>
      </w:r>
      <w:r w:rsidRPr="00B42DD3">
        <w:rPr>
          <w:sz w:val="28"/>
          <w:szCs w:val="28"/>
          <w:rtl/>
          <w:lang w:bidi="ar-EG"/>
        </w:rPr>
        <w:t xml:space="preserve"> 140 مليون دولار </w:t>
      </w:r>
      <w:r w:rsidRPr="00B42DD3">
        <w:rPr>
          <w:rFonts w:hint="cs"/>
          <w:sz w:val="28"/>
          <w:szCs w:val="28"/>
          <w:rtl/>
          <w:lang w:bidi="ar-EG"/>
        </w:rPr>
        <w:t xml:space="preserve">عقب عملية تفاوض أشرفت عليها وكيلة الشركة الإسرائيلية وسيدة الأعمال </w:t>
      </w:r>
      <w:r w:rsidRPr="00B42DD3">
        <w:rPr>
          <w:sz w:val="28"/>
          <w:szCs w:val="28"/>
          <w:rtl/>
          <w:lang w:bidi="ar-EG"/>
        </w:rPr>
        <w:t>نجو</w:t>
      </w:r>
      <w:r w:rsidRPr="00B42DD3">
        <w:rPr>
          <w:rFonts w:hint="cs"/>
          <w:sz w:val="28"/>
          <w:szCs w:val="28"/>
          <w:rtl/>
          <w:lang w:bidi="ar-EG"/>
        </w:rPr>
        <w:t>ي</w:t>
      </w:r>
      <w:r w:rsidRPr="00B42DD3">
        <w:rPr>
          <w:sz w:val="28"/>
          <w:szCs w:val="28"/>
          <w:rtl/>
          <w:lang w:bidi="ar-EG"/>
        </w:rPr>
        <w:t>ن ن</w:t>
      </w:r>
      <w:r w:rsidRPr="00B42DD3">
        <w:rPr>
          <w:rFonts w:hint="cs"/>
          <w:sz w:val="28"/>
          <w:szCs w:val="28"/>
          <w:rtl/>
          <w:lang w:bidi="ar-EG"/>
        </w:rPr>
        <w:t>ه</w:t>
      </w:r>
      <w:r w:rsidRPr="00B42DD3">
        <w:rPr>
          <w:sz w:val="28"/>
          <w:szCs w:val="28"/>
          <w:rtl/>
          <w:lang w:bidi="ar-EG"/>
        </w:rPr>
        <w:t xml:space="preserve">ان، </w:t>
      </w:r>
      <w:r w:rsidRPr="00B42DD3">
        <w:rPr>
          <w:rFonts w:hint="cs"/>
          <w:sz w:val="28"/>
          <w:szCs w:val="28"/>
          <w:rtl/>
          <w:lang w:bidi="ar-EG"/>
        </w:rPr>
        <w:t>المقربة</w:t>
      </w:r>
      <w:r w:rsidRPr="00B42DD3">
        <w:rPr>
          <w:sz w:val="28"/>
          <w:szCs w:val="28"/>
          <w:rtl/>
          <w:lang w:bidi="ar-EG"/>
        </w:rPr>
        <w:t xml:space="preserve"> من وزير الدفاع الفيتنامي ن</w:t>
      </w:r>
      <w:r w:rsidRPr="00B42DD3">
        <w:rPr>
          <w:rFonts w:hint="cs"/>
          <w:sz w:val="28"/>
          <w:szCs w:val="28"/>
          <w:rtl/>
          <w:lang w:bidi="ar-EG"/>
        </w:rPr>
        <w:t>ج</w:t>
      </w:r>
      <w:r w:rsidRPr="00B42DD3">
        <w:rPr>
          <w:sz w:val="28"/>
          <w:szCs w:val="28"/>
          <w:rtl/>
          <w:lang w:bidi="ar-EG"/>
        </w:rPr>
        <w:t xml:space="preserve">و </w:t>
      </w:r>
      <w:proofErr w:type="spellStart"/>
      <w:r w:rsidRPr="00B42DD3">
        <w:rPr>
          <w:sz w:val="28"/>
          <w:szCs w:val="28"/>
          <w:rtl/>
          <w:lang w:bidi="ar-EG"/>
        </w:rPr>
        <w:t>ش</w:t>
      </w:r>
      <w:r w:rsidRPr="00B42DD3">
        <w:rPr>
          <w:rFonts w:hint="cs"/>
          <w:sz w:val="28"/>
          <w:szCs w:val="28"/>
          <w:rtl/>
          <w:lang w:bidi="ar-EG"/>
        </w:rPr>
        <w:t>ي</w:t>
      </w:r>
      <w:r w:rsidRPr="00B42DD3">
        <w:rPr>
          <w:sz w:val="28"/>
          <w:szCs w:val="28"/>
          <w:rtl/>
          <w:lang w:bidi="ar-EG"/>
        </w:rPr>
        <w:t>وان</w:t>
      </w:r>
      <w:proofErr w:type="spellEnd"/>
      <w:r w:rsidRPr="00B42DD3">
        <w:rPr>
          <w:rFonts w:hint="cs"/>
          <w:sz w:val="28"/>
          <w:szCs w:val="28"/>
          <w:rtl/>
          <w:lang w:bidi="ar-EG"/>
        </w:rPr>
        <w:t xml:space="preserve"> </w:t>
      </w:r>
      <w:proofErr w:type="spellStart"/>
      <w:r w:rsidRPr="00B42DD3">
        <w:rPr>
          <w:rFonts w:hint="cs"/>
          <w:sz w:val="28"/>
          <w:szCs w:val="28"/>
          <w:rtl/>
          <w:lang w:bidi="ar-EG"/>
        </w:rPr>
        <w:t>ليتش</w:t>
      </w:r>
      <w:proofErr w:type="spellEnd"/>
      <w:r w:rsidRPr="00B42DD3">
        <w:rPr>
          <w:sz w:val="28"/>
          <w:szCs w:val="28"/>
          <w:rtl/>
          <w:lang w:bidi="ar-EG"/>
        </w:rPr>
        <w:t xml:space="preserve">. </w:t>
      </w:r>
    </w:p>
    <w:p w14:paraId="3F5C50B7" w14:textId="77777777" w:rsidR="00DA3657" w:rsidRPr="00B42DD3" w:rsidRDefault="00DA3657" w:rsidP="00030E83">
      <w:pPr>
        <w:bidi/>
        <w:spacing w:line="360" w:lineRule="auto"/>
        <w:jc w:val="both"/>
        <w:rPr>
          <w:rFonts w:cs="Arial"/>
          <w:sz w:val="28"/>
          <w:szCs w:val="28"/>
          <w:lang w:bidi="ar-EG"/>
        </w:rPr>
      </w:pPr>
      <w:r w:rsidRPr="00B42DD3">
        <w:rPr>
          <w:rFonts w:cs="Arial" w:hint="cs"/>
          <w:sz w:val="28"/>
          <w:szCs w:val="28"/>
          <w:rtl/>
          <w:lang w:bidi="ar-EG"/>
        </w:rPr>
        <w:t>وفي ظل لعب فيتنام دورا محورا في الرؤية الأمريكية لاحتوا</w:t>
      </w:r>
      <w:r w:rsidRPr="00B42DD3">
        <w:rPr>
          <w:rFonts w:cs="Arial" w:hint="eastAsia"/>
          <w:sz w:val="28"/>
          <w:szCs w:val="28"/>
          <w:rtl/>
          <w:lang w:bidi="ar-EG"/>
        </w:rPr>
        <w:t>ء</w:t>
      </w:r>
      <w:r w:rsidRPr="00B42DD3">
        <w:rPr>
          <w:rFonts w:cs="Arial"/>
          <w:sz w:val="28"/>
          <w:szCs w:val="28"/>
          <w:rtl/>
          <w:lang w:bidi="ar-EG"/>
        </w:rPr>
        <w:t xml:space="preserve"> انتشار النفوذ الصيني في منطقة جنوب آسيا</w:t>
      </w:r>
      <w:r w:rsidRPr="00B42DD3">
        <w:rPr>
          <w:rFonts w:cs="Arial" w:hint="cs"/>
          <w:sz w:val="28"/>
          <w:szCs w:val="28"/>
          <w:rtl/>
          <w:lang w:bidi="ar-EG"/>
        </w:rPr>
        <w:t>، نجد أن ل</w:t>
      </w:r>
      <w:r w:rsidRPr="00B42DD3">
        <w:rPr>
          <w:rFonts w:hint="cs"/>
          <w:sz w:val="28"/>
          <w:szCs w:val="28"/>
          <w:rtl/>
          <w:lang w:bidi="ar-EG"/>
        </w:rPr>
        <w:t>شركات الأسلحة الأمريكي</w:t>
      </w:r>
      <w:r w:rsidRPr="00B42DD3">
        <w:rPr>
          <w:rFonts w:hint="eastAsia"/>
          <w:sz w:val="28"/>
          <w:szCs w:val="28"/>
          <w:rtl/>
          <w:lang w:bidi="ar-EG"/>
        </w:rPr>
        <w:t>ة</w:t>
      </w:r>
      <w:r w:rsidRPr="00B42DD3">
        <w:rPr>
          <w:rFonts w:hint="cs"/>
          <w:sz w:val="28"/>
          <w:szCs w:val="28"/>
          <w:rtl/>
          <w:lang w:bidi="ar-EG"/>
        </w:rPr>
        <w:t xml:space="preserve"> حضورا في السوق الفيتنامي </w:t>
      </w:r>
      <w:r w:rsidRPr="00B42DD3">
        <w:rPr>
          <w:rFonts w:cs="Arial"/>
          <w:sz w:val="28"/>
          <w:szCs w:val="28"/>
          <w:rtl/>
          <w:lang w:bidi="ar-EG"/>
        </w:rPr>
        <w:t>بمساعدة البنتاجون</w:t>
      </w:r>
      <w:r w:rsidRPr="00B42DD3">
        <w:rPr>
          <w:rFonts w:cs="Arial" w:hint="cs"/>
          <w:sz w:val="28"/>
          <w:szCs w:val="28"/>
          <w:rtl/>
          <w:lang w:bidi="ar-EG"/>
        </w:rPr>
        <w:t>، لكن الحضور الإسرائيلي ينتقص من الحصة الأمريكية بشكل تراه واشنطن غير مشروع، حيث تجاهلت فيتنام سابقا عرضا من شركة</w:t>
      </w:r>
      <w:r w:rsidRPr="00B42DD3">
        <w:rPr>
          <w:rFonts w:cs="Arial"/>
          <w:sz w:val="28"/>
          <w:szCs w:val="28"/>
          <w:rtl/>
          <w:lang w:bidi="ar-EG"/>
        </w:rPr>
        <w:t xml:space="preserve"> لوكهيد مارتن</w:t>
      </w:r>
      <w:r w:rsidRPr="00B42DD3">
        <w:rPr>
          <w:rFonts w:cs="Arial" w:hint="cs"/>
          <w:sz w:val="28"/>
          <w:szCs w:val="28"/>
          <w:rtl/>
          <w:lang w:bidi="ar-EG"/>
        </w:rPr>
        <w:t xml:space="preserve"> الأمريكية</w:t>
      </w:r>
      <w:r w:rsidRPr="00B42DD3">
        <w:rPr>
          <w:rFonts w:cs="Arial"/>
          <w:sz w:val="28"/>
          <w:szCs w:val="28"/>
          <w:rtl/>
          <w:lang w:bidi="ar-EG"/>
        </w:rPr>
        <w:t xml:space="preserve"> </w:t>
      </w:r>
      <w:r w:rsidRPr="00B42DD3">
        <w:rPr>
          <w:rFonts w:cs="Arial" w:hint="cs"/>
          <w:sz w:val="28"/>
          <w:szCs w:val="28"/>
          <w:rtl/>
          <w:lang w:bidi="ar-EG"/>
        </w:rPr>
        <w:t>لبيع</w:t>
      </w:r>
      <w:r w:rsidRPr="00B42DD3">
        <w:rPr>
          <w:rFonts w:cs="Arial"/>
          <w:sz w:val="28"/>
          <w:szCs w:val="28"/>
          <w:rtl/>
          <w:lang w:bidi="ar-EG"/>
        </w:rPr>
        <w:t xml:space="preserve"> قمر صناعي لأغراض المراقبة بمبلغ 150 مليون دولار، أي أقل بنسبة 20 ٪ من سعر القمر الصناعي</w:t>
      </w:r>
      <w:r w:rsidRPr="00B42DD3">
        <w:rPr>
          <w:rFonts w:cs="Arial" w:hint="cs"/>
          <w:sz w:val="28"/>
          <w:szCs w:val="28"/>
          <w:rtl/>
          <w:lang w:bidi="ar-EG"/>
        </w:rPr>
        <w:t xml:space="preserve"> الذي اشترته </w:t>
      </w:r>
      <w:r w:rsidRPr="00B42DD3">
        <w:rPr>
          <w:rFonts w:cs="Arial"/>
          <w:sz w:val="28"/>
          <w:szCs w:val="28"/>
          <w:rtl/>
          <w:lang w:bidi="ar-EG"/>
        </w:rPr>
        <w:t>من شركة الصناعات الجوية الإسرائيلية</w:t>
      </w:r>
      <w:r w:rsidRPr="00B42DD3">
        <w:rPr>
          <w:rFonts w:cs="Arial" w:hint="cs"/>
          <w:sz w:val="28"/>
          <w:szCs w:val="28"/>
          <w:rtl/>
          <w:lang w:bidi="ar-EG"/>
        </w:rPr>
        <w:t>، وهو ما وضع علامات استفهام أمريكية على تلك الصفقة</w:t>
      </w:r>
      <w:r w:rsidRPr="00B42DD3">
        <w:rPr>
          <w:rFonts w:cs="Arial"/>
          <w:sz w:val="28"/>
          <w:szCs w:val="28"/>
          <w:rtl/>
          <w:lang w:bidi="ar-EG"/>
        </w:rPr>
        <w:t>.</w:t>
      </w:r>
      <w:r w:rsidRPr="00B42DD3">
        <w:rPr>
          <w:rFonts w:cs="Arial" w:hint="cs"/>
          <w:sz w:val="28"/>
          <w:szCs w:val="28"/>
          <w:rtl/>
          <w:lang w:bidi="ar-EG"/>
        </w:rPr>
        <w:t xml:space="preserve"> وبالتالي بدأت واشنطن وفقا لمجلة </w:t>
      </w:r>
      <w:proofErr w:type="spellStart"/>
      <w:r w:rsidRPr="00B42DD3">
        <w:rPr>
          <w:rFonts w:cs="Arial" w:hint="cs"/>
          <w:sz w:val="28"/>
          <w:szCs w:val="28"/>
          <w:rtl/>
          <w:lang w:bidi="ar-EG"/>
        </w:rPr>
        <w:t>انتليجنس</w:t>
      </w:r>
      <w:proofErr w:type="spellEnd"/>
      <w:r w:rsidRPr="00B42DD3">
        <w:rPr>
          <w:rFonts w:cs="Arial" w:hint="cs"/>
          <w:sz w:val="28"/>
          <w:szCs w:val="28"/>
          <w:rtl/>
          <w:lang w:bidi="ar-EG"/>
        </w:rPr>
        <w:t xml:space="preserve"> أونلاين في ممارسة ضغوط على تل أبيب بحجة الخوف من </w:t>
      </w:r>
      <w:r w:rsidRPr="00B42DD3">
        <w:rPr>
          <w:rFonts w:cs="Arial"/>
          <w:sz w:val="28"/>
          <w:szCs w:val="28"/>
          <w:rtl/>
          <w:lang w:bidi="ar-EG"/>
        </w:rPr>
        <w:t xml:space="preserve">إمكانية تسرب التكنولوجيا </w:t>
      </w:r>
      <w:r w:rsidRPr="00B42DD3">
        <w:rPr>
          <w:rFonts w:cs="Arial" w:hint="cs"/>
          <w:sz w:val="28"/>
          <w:szCs w:val="28"/>
          <w:rtl/>
          <w:lang w:bidi="ar-EG"/>
        </w:rPr>
        <w:t>الأمريكية الموجودة في الأسلحة الإسرائيلية إلى</w:t>
      </w:r>
      <w:r w:rsidRPr="00B42DD3">
        <w:rPr>
          <w:rFonts w:cs="Arial"/>
          <w:sz w:val="28"/>
          <w:szCs w:val="28"/>
          <w:rtl/>
          <w:lang w:bidi="ar-EG"/>
        </w:rPr>
        <w:t xml:space="preserve"> روسيا والصين</w:t>
      </w:r>
      <w:r w:rsidRPr="00B42DD3">
        <w:rPr>
          <w:rFonts w:cs="Arial" w:hint="cs"/>
          <w:sz w:val="28"/>
          <w:szCs w:val="28"/>
          <w:rtl/>
          <w:lang w:bidi="ar-EG"/>
        </w:rPr>
        <w:t xml:space="preserve">، مما دفع </w:t>
      </w:r>
      <w:r w:rsidRPr="00B42DD3">
        <w:rPr>
          <w:rFonts w:ascii="Yakout Linotype Light" w:eastAsia="Calibri" w:hAnsi="Yakout Linotype Light" w:cs="Yakout Linotype Light"/>
          <w:sz w:val="28"/>
          <w:szCs w:val="28"/>
          <w:rtl/>
          <w:lang w:val="tr-TR"/>
        </w:rPr>
        <w:t>وزارة الدفاع الإسرائيلية</w:t>
      </w:r>
      <w:r w:rsidRPr="00B42DD3">
        <w:rPr>
          <w:rFonts w:ascii="Yakout Linotype Light" w:eastAsia="Calibri" w:hAnsi="Yakout Linotype Light" w:cs="Yakout Linotype Light" w:hint="cs"/>
          <w:sz w:val="28"/>
          <w:szCs w:val="28"/>
          <w:rtl/>
          <w:lang w:val="tr-TR"/>
        </w:rPr>
        <w:t xml:space="preserve"> إلى رفض</w:t>
      </w:r>
      <w:r w:rsidRPr="00B42DD3">
        <w:rPr>
          <w:rFonts w:ascii="Yakout Linotype Light" w:eastAsia="Calibri" w:hAnsi="Yakout Linotype Light" w:cs="Yakout Linotype Light"/>
          <w:sz w:val="28"/>
          <w:szCs w:val="28"/>
          <w:rtl/>
          <w:lang w:val="tr-TR"/>
        </w:rPr>
        <w:t xml:space="preserve"> </w:t>
      </w:r>
      <w:r w:rsidRPr="00B42DD3">
        <w:rPr>
          <w:rFonts w:ascii="Yakout Linotype Light" w:eastAsia="Calibri" w:hAnsi="Yakout Linotype Light" w:cs="Yakout Linotype Light" w:hint="cs"/>
          <w:sz w:val="28"/>
          <w:szCs w:val="28"/>
          <w:rtl/>
          <w:lang w:val="tr-TR"/>
        </w:rPr>
        <w:t xml:space="preserve">إصدار </w:t>
      </w:r>
      <w:r w:rsidRPr="00B42DD3">
        <w:rPr>
          <w:rFonts w:ascii="Yakout Linotype Light" w:eastAsia="Calibri" w:hAnsi="Yakout Linotype Light" w:cs="Yakout Linotype Light"/>
          <w:sz w:val="28"/>
          <w:szCs w:val="28"/>
          <w:rtl/>
          <w:lang w:val="tr-TR"/>
        </w:rPr>
        <w:t xml:space="preserve">تراخيص </w:t>
      </w:r>
      <w:r w:rsidRPr="00B42DD3">
        <w:rPr>
          <w:rFonts w:ascii="Yakout Linotype Light" w:eastAsia="Calibri" w:hAnsi="Yakout Linotype Light" w:cs="Yakout Linotype Light" w:hint="cs"/>
          <w:sz w:val="28"/>
          <w:szCs w:val="28"/>
          <w:rtl/>
          <w:lang w:val="tr-TR"/>
        </w:rPr>
        <w:t>للشركات الإسرائيلية ب</w:t>
      </w:r>
      <w:r w:rsidRPr="00B42DD3">
        <w:rPr>
          <w:rFonts w:ascii="Yakout Linotype Light" w:eastAsia="Calibri" w:hAnsi="Yakout Linotype Light" w:cs="Yakout Linotype Light"/>
          <w:sz w:val="28"/>
          <w:szCs w:val="28"/>
          <w:rtl/>
          <w:lang w:val="tr-TR"/>
        </w:rPr>
        <w:t>تصدير مواد حساسة إلى فيتنام.</w:t>
      </w:r>
      <w:r w:rsidRPr="00B42DD3">
        <w:rPr>
          <w:rFonts w:ascii="Yakout Linotype Light" w:eastAsia="Calibri" w:hAnsi="Yakout Linotype Light" w:cs="Yakout Linotype Light" w:hint="cs"/>
          <w:sz w:val="28"/>
          <w:szCs w:val="28"/>
          <w:rtl/>
          <w:lang w:val="tr-TR"/>
        </w:rPr>
        <w:t xml:space="preserve"> </w:t>
      </w:r>
      <w:r w:rsidRPr="00B42DD3">
        <w:rPr>
          <w:rFonts w:ascii="Yakout Linotype Light" w:eastAsia="Calibri" w:hAnsi="Yakout Linotype Light" w:cs="Yakout Linotype Light"/>
          <w:sz w:val="28"/>
          <w:szCs w:val="28"/>
          <w:rtl/>
          <w:lang w:val="tr-TR"/>
        </w:rPr>
        <w:t xml:space="preserve">وقد شمل الحظر </w:t>
      </w:r>
      <w:r w:rsidRPr="00B42DD3">
        <w:rPr>
          <w:rFonts w:ascii="Yakout Linotype Light" w:eastAsia="Calibri" w:hAnsi="Yakout Linotype Light" w:cs="Yakout Linotype Light" w:hint="cs"/>
          <w:sz w:val="28"/>
          <w:szCs w:val="28"/>
          <w:rtl/>
          <w:lang w:val="tr-TR"/>
        </w:rPr>
        <w:t>الأقراص الصلبة</w:t>
      </w:r>
      <w:r w:rsidRPr="00B42DD3">
        <w:rPr>
          <w:rFonts w:ascii="Yakout Linotype Light" w:eastAsia="Calibri" w:hAnsi="Yakout Linotype Light" w:cs="Yakout Linotype Light"/>
          <w:sz w:val="28"/>
          <w:szCs w:val="28"/>
          <w:rtl/>
          <w:lang w:val="tr-TR"/>
        </w:rPr>
        <w:t xml:space="preserve"> والبرمجيات </w:t>
      </w:r>
      <w:proofErr w:type="spellStart"/>
      <w:r w:rsidRPr="00B42DD3">
        <w:rPr>
          <w:rFonts w:ascii="Yakout Linotype Light" w:eastAsia="Calibri" w:hAnsi="Yakout Linotype Light" w:cs="Yakout Linotype Light"/>
          <w:sz w:val="28"/>
          <w:szCs w:val="28"/>
          <w:rtl/>
          <w:lang w:val="tr-TR"/>
        </w:rPr>
        <w:t>السيبرانية</w:t>
      </w:r>
      <w:proofErr w:type="spellEnd"/>
      <w:r w:rsidRPr="00B42DD3">
        <w:rPr>
          <w:rFonts w:ascii="Yakout Linotype Light" w:eastAsia="Calibri" w:hAnsi="Yakout Linotype Light" w:cs="Yakout Linotype Light" w:hint="cs"/>
          <w:sz w:val="28"/>
          <w:szCs w:val="28"/>
          <w:rtl/>
          <w:lang w:val="tr-TR"/>
        </w:rPr>
        <w:t>،</w:t>
      </w:r>
      <w:r w:rsidRPr="00B42DD3">
        <w:rPr>
          <w:rFonts w:ascii="Yakout Linotype Light" w:eastAsia="Calibri" w:hAnsi="Yakout Linotype Light" w:cs="Yakout Linotype Light"/>
          <w:sz w:val="28"/>
          <w:szCs w:val="28"/>
          <w:rtl/>
          <w:lang w:val="tr-TR"/>
        </w:rPr>
        <w:t xml:space="preserve"> وكذلك أجزاء</w:t>
      </w:r>
      <w:r w:rsidRPr="00B42DD3">
        <w:rPr>
          <w:rFonts w:ascii="Yakout Linotype Light" w:eastAsia="Calibri" w:hAnsi="Yakout Linotype Light" w:cs="Yakout Linotype Light" w:hint="cs"/>
          <w:sz w:val="28"/>
          <w:szCs w:val="28"/>
          <w:rtl/>
          <w:lang w:val="tr-TR"/>
        </w:rPr>
        <w:t xml:space="preserve"> من</w:t>
      </w:r>
      <w:r w:rsidRPr="00B42DD3">
        <w:rPr>
          <w:rFonts w:ascii="Yakout Linotype Light" w:eastAsia="Calibri" w:hAnsi="Yakout Linotype Light" w:cs="Yakout Linotype Light"/>
          <w:sz w:val="28"/>
          <w:szCs w:val="28"/>
          <w:rtl/>
          <w:lang w:val="tr-TR"/>
        </w:rPr>
        <w:t xml:space="preserve"> الطائرات </w:t>
      </w:r>
      <w:r w:rsidRPr="00B42DD3">
        <w:rPr>
          <w:rFonts w:ascii="Yakout Linotype Light" w:eastAsia="Calibri" w:hAnsi="Yakout Linotype Light" w:cs="Yakout Linotype Light" w:hint="cs"/>
          <w:sz w:val="28"/>
          <w:szCs w:val="28"/>
          <w:rtl/>
          <w:lang w:val="tr-TR"/>
        </w:rPr>
        <w:t>المسيرة</w:t>
      </w:r>
      <w:r w:rsidRPr="00B42DD3">
        <w:rPr>
          <w:rFonts w:ascii="Yakout Linotype Light" w:eastAsia="Calibri" w:hAnsi="Yakout Linotype Light" w:cs="Yakout Linotype Light"/>
          <w:sz w:val="28"/>
          <w:szCs w:val="28"/>
          <w:rtl/>
          <w:lang w:val="tr-TR"/>
        </w:rPr>
        <w:t xml:space="preserve">. </w:t>
      </w:r>
    </w:p>
    <w:p w14:paraId="53914CBA" w14:textId="77777777" w:rsidR="00DA3657" w:rsidRPr="00B42DD3" w:rsidRDefault="00DA3657" w:rsidP="00030E83">
      <w:pPr>
        <w:bidi/>
        <w:spacing w:line="360" w:lineRule="auto"/>
        <w:jc w:val="both"/>
        <w:rPr>
          <w:b/>
          <w:bCs/>
          <w:sz w:val="28"/>
          <w:szCs w:val="28"/>
          <w:rtl/>
          <w:lang w:bidi="ar-EG"/>
        </w:rPr>
      </w:pPr>
      <w:r w:rsidRPr="00B42DD3">
        <w:rPr>
          <w:rFonts w:hint="cs"/>
          <w:b/>
          <w:bCs/>
          <w:sz w:val="28"/>
          <w:szCs w:val="28"/>
          <w:rtl/>
          <w:lang w:bidi="ar-EG"/>
        </w:rPr>
        <w:t>فتح ملف الفساد في صفقات التسليح</w:t>
      </w:r>
    </w:p>
    <w:p w14:paraId="08396A05" w14:textId="77777777" w:rsidR="00DA3657" w:rsidRPr="00B42DD3" w:rsidRDefault="00DA3657" w:rsidP="00030E83">
      <w:pPr>
        <w:bidi/>
        <w:spacing w:line="360" w:lineRule="auto"/>
        <w:jc w:val="both"/>
        <w:rPr>
          <w:rFonts w:ascii="Yakout Linotype Light" w:eastAsia="Calibri" w:hAnsi="Yakout Linotype Light" w:cs="Yakout Linotype Light"/>
          <w:sz w:val="28"/>
          <w:szCs w:val="28"/>
          <w:rtl/>
          <w:lang w:val="tr-TR"/>
        </w:rPr>
      </w:pPr>
      <w:r w:rsidRPr="00B42DD3">
        <w:rPr>
          <w:rFonts w:ascii="Yakout Linotype Light" w:eastAsia="Calibri" w:hAnsi="Yakout Linotype Light" w:cs="Yakout Linotype Light" w:hint="cs"/>
          <w:sz w:val="28"/>
          <w:szCs w:val="28"/>
          <w:rtl/>
          <w:lang w:val="tr-TR"/>
        </w:rPr>
        <w:t xml:space="preserve">بدأ فتح ملف الفساد في الصفقات العسكرية الفيتنامية رسميا عقب </w:t>
      </w:r>
      <w:proofErr w:type="spellStart"/>
      <w:r w:rsidRPr="00B42DD3">
        <w:rPr>
          <w:rFonts w:ascii="Yakout Linotype Light" w:eastAsia="Calibri" w:hAnsi="Yakout Linotype Light" w:cs="Yakout Linotype Light" w:hint="cs"/>
          <w:sz w:val="28"/>
          <w:szCs w:val="28"/>
          <w:rtl/>
          <w:lang w:val="tr-TR"/>
        </w:rPr>
        <w:t>ارسال</w:t>
      </w:r>
      <w:proofErr w:type="spellEnd"/>
      <w:r w:rsidRPr="00B42DD3">
        <w:rPr>
          <w:rFonts w:ascii="Yakout Linotype Light" w:eastAsia="Calibri" w:hAnsi="Yakout Linotype Light" w:cs="Yakout Linotype Light" w:hint="cs"/>
          <w:sz w:val="28"/>
          <w:szCs w:val="28"/>
          <w:rtl/>
          <w:lang w:val="tr-TR"/>
        </w:rPr>
        <w:t xml:space="preserve"> </w:t>
      </w:r>
      <w:r w:rsidRPr="00B42DD3">
        <w:rPr>
          <w:rFonts w:ascii="Yakout Linotype Light" w:eastAsia="Calibri" w:hAnsi="Yakout Linotype Light" w:cs="Yakout Linotype Light"/>
          <w:sz w:val="28"/>
          <w:szCs w:val="28"/>
          <w:rtl/>
          <w:lang w:val="tr-TR"/>
        </w:rPr>
        <w:t xml:space="preserve">ثانه نجوين، الوكيل الفيتنامي </w:t>
      </w:r>
      <w:r w:rsidRPr="00B42DD3">
        <w:rPr>
          <w:rFonts w:ascii="Yakout Linotype Light" w:eastAsia="Calibri" w:hAnsi="Yakout Linotype Light" w:cs="Yakout Linotype Light" w:hint="cs"/>
          <w:sz w:val="28"/>
          <w:szCs w:val="28"/>
          <w:rtl/>
          <w:lang w:val="tr-TR"/>
        </w:rPr>
        <w:t>ل</w:t>
      </w:r>
      <w:r w:rsidRPr="00B42DD3">
        <w:rPr>
          <w:rFonts w:ascii="Yakout Linotype Light" w:eastAsia="Calibri" w:hAnsi="Yakout Linotype Light" w:cs="Yakout Linotype Light"/>
          <w:sz w:val="28"/>
          <w:szCs w:val="28"/>
          <w:rtl/>
          <w:lang w:val="tr-TR"/>
        </w:rPr>
        <w:t xml:space="preserve">شركة " </w:t>
      </w:r>
      <w:r w:rsidRPr="00B42DD3">
        <w:rPr>
          <w:rFonts w:ascii="Yakout Linotype Light" w:eastAsia="Calibri" w:hAnsi="Yakout Linotype Light" w:cs="Yakout Linotype Light"/>
          <w:sz w:val="28"/>
          <w:szCs w:val="28"/>
          <w:lang w:val="tr-TR"/>
        </w:rPr>
        <w:t>Yugoexport</w:t>
      </w:r>
      <w:r w:rsidRPr="00B42DD3">
        <w:rPr>
          <w:rFonts w:ascii="Yakout Linotype Light" w:eastAsia="Calibri" w:hAnsi="Yakout Linotype Light" w:cs="Yakout Linotype Light"/>
          <w:sz w:val="28"/>
          <w:szCs w:val="28"/>
          <w:rtl/>
          <w:lang w:val="tr-TR"/>
        </w:rPr>
        <w:t xml:space="preserve">" المملوكة </w:t>
      </w:r>
      <w:r w:rsidRPr="00B42DD3">
        <w:rPr>
          <w:rFonts w:ascii="Yakout Linotype Light" w:eastAsia="Calibri" w:hAnsi="Yakout Linotype Light" w:cs="Yakout Linotype Light" w:hint="cs"/>
          <w:sz w:val="28"/>
          <w:szCs w:val="28"/>
          <w:rtl/>
          <w:lang w:val="tr-TR"/>
        </w:rPr>
        <w:t>لصربيا</w:t>
      </w:r>
      <w:r w:rsidRPr="00B42DD3">
        <w:rPr>
          <w:rFonts w:ascii="Yakout Linotype Light" w:eastAsia="Calibri" w:hAnsi="Yakout Linotype Light" w:cs="Yakout Linotype Light"/>
          <w:sz w:val="28"/>
          <w:szCs w:val="28"/>
          <w:rtl/>
          <w:lang w:val="tr-TR"/>
        </w:rPr>
        <w:t>،</w:t>
      </w:r>
      <w:r w:rsidRPr="00B42DD3">
        <w:rPr>
          <w:rFonts w:ascii="Yakout Linotype Light" w:eastAsia="Calibri" w:hAnsi="Yakout Linotype Light" w:cs="Yakout Linotype Light" w:hint="cs"/>
          <w:sz w:val="28"/>
          <w:szCs w:val="28"/>
          <w:rtl/>
          <w:lang w:val="tr-TR"/>
        </w:rPr>
        <w:t xml:space="preserve"> رسالة</w:t>
      </w:r>
      <w:r w:rsidRPr="00B42DD3">
        <w:rPr>
          <w:rFonts w:ascii="Yakout Linotype Light" w:eastAsia="Calibri" w:hAnsi="Yakout Linotype Light" w:cs="Yakout Linotype Light"/>
          <w:sz w:val="28"/>
          <w:szCs w:val="28"/>
          <w:rtl/>
          <w:lang w:val="tr-TR"/>
        </w:rPr>
        <w:t xml:space="preserve"> إلى رئيس</w:t>
      </w:r>
      <w:r w:rsidRPr="00B42DD3">
        <w:rPr>
          <w:rFonts w:ascii="Yakout Linotype Light" w:eastAsia="Calibri" w:hAnsi="Yakout Linotype Light" w:cs="Yakout Linotype Light" w:hint="cs"/>
          <w:sz w:val="28"/>
          <w:szCs w:val="28"/>
          <w:rtl/>
          <w:lang w:val="tr-TR"/>
        </w:rPr>
        <w:t xml:space="preserve"> الوزراء</w:t>
      </w:r>
      <w:r w:rsidRPr="00B42DD3">
        <w:rPr>
          <w:rFonts w:ascii="Yakout Linotype Light" w:eastAsia="Calibri" w:hAnsi="Yakout Linotype Light" w:cs="Yakout Linotype Light"/>
          <w:sz w:val="28"/>
          <w:szCs w:val="28"/>
          <w:rtl/>
          <w:lang w:val="tr-TR"/>
        </w:rPr>
        <w:t xml:space="preserve"> </w:t>
      </w:r>
      <w:r w:rsidRPr="00B42DD3">
        <w:rPr>
          <w:rFonts w:ascii="Yakout Linotype Light" w:eastAsia="Calibri" w:hAnsi="Yakout Linotype Light" w:cs="Yakout Linotype Light" w:hint="cs"/>
          <w:sz w:val="28"/>
          <w:szCs w:val="28"/>
          <w:rtl/>
          <w:lang w:val="tr-TR"/>
        </w:rPr>
        <w:t xml:space="preserve">الفيتنامي </w:t>
      </w:r>
      <w:r w:rsidRPr="00B42DD3">
        <w:rPr>
          <w:rFonts w:ascii="Yakout Linotype Light" w:eastAsia="Calibri" w:hAnsi="Yakout Linotype Light" w:cs="Yakout Linotype Light"/>
          <w:sz w:val="28"/>
          <w:szCs w:val="28"/>
          <w:rtl/>
          <w:lang w:val="tr-TR"/>
        </w:rPr>
        <w:t xml:space="preserve">نجوين </w:t>
      </w:r>
      <w:r w:rsidRPr="00B42DD3">
        <w:rPr>
          <w:rFonts w:ascii="Yakout Linotype Light" w:eastAsia="Calibri" w:hAnsi="Yakout Linotype Light" w:cs="Yakout Linotype Light" w:hint="cs"/>
          <w:sz w:val="28"/>
          <w:szCs w:val="28"/>
          <w:rtl/>
          <w:lang w:val="tr-TR"/>
        </w:rPr>
        <w:t>شوان</w:t>
      </w:r>
      <w:r w:rsidRPr="00B42DD3">
        <w:rPr>
          <w:rFonts w:ascii="Yakout Linotype Light" w:eastAsia="Calibri" w:hAnsi="Yakout Linotype Light" w:cs="Yakout Linotype Light"/>
          <w:sz w:val="28"/>
          <w:szCs w:val="28"/>
          <w:rtl/>
          <w:lang w:val="tr-TR"/>
        </w:rPr>
        <w:t xml:space="preserve"> </w:t>
      </w:r>
      <w:proofErr w:type="spellStart"/>
      <w:r w:rsidRPr="00B42DD3">
        <w:rPr>
          <w:rFonts w:ascii="Yakout Linotype Light" w:eastAsia="Calibri" w:hAnsi="Yakout Linotype Light" w:cs="Yakout Linotype Light" w:hint="cs"/>
          <w:sz w:val="28"/>
          <w:szCs w:val="28"/>
          <w:rtl/>
          <w:lang w:val="tr-TR"/>
        </w:rPr>
        <w:t>فوك</w:t>
      </w:r>
      <w:proofErr w:type="spellEnd"/>
      <w:r w:rsidRPr="00B42DD3">
        <w:rPr>
          <w:rFonts w:ascii="Yakout Linotype Light" w:eastAsia="Calibri" w:hAnsi="Yakout Linotype Light" w:cs="Yakout Linotype Light"/>
          <w:sz w:val="28"/>
          <w:szCs w:val="28"/>
          <w:rtl/>
          <w:lang w:val="tr-TR"/>
        </w:rPr>
        <w:t xml:space="preserve">، </w:t>
      </w:r>
      <w:r w:rsidRPr="00B42DD3">
        <w:rPr>
          <w:rFonts w:ascii="Yakout Linotype Light" w:eastAsia="Calibri" w:hAnsi="Yakout Linotype Light" w:cs="Yakout Linotype Light" w:hint="cs"/>
          <w:sz w:val="28"/>
          <w:szCs w:val="28"/>
          <w:rtl/>
          <w:lang w:val="tr-TR"/>
        </w:rPr>
        <w:t>اتهم خلالها</w:t>
      </w:r>
      <w:r w:rsidRPr="00B42DD3">
        <w:rPr>
          <w:rFonts w:ascii="Yakout Linotype Light" w:eastAsia="Calibri" w:hAnsi="Yakout Linotype Light" w:cs="Yakout Linotype Light"/>
          <w:sz w:val="28"/>
          <w:szCs w:val="28"/>
          <w:rtl/>
          <w:lang w:val="tr-TR"/>
        </w:rPr>
        <w:t xml:space="preserve"> وكلاء أعمال منافسين بالفساد</w:t>
      </w:r>
      <w:r w:rsidRPr="00B42DD3">
        <w:rPr>
          <w:rFonts w:ascii="Yakout Linotype Light" w:eastAsia="Calibri" w:hAnsi="Yakout Linotype Light" w:cs="Yakout Linotype Light" w:hint="cs"/>
          <w:sz w:val="28"/>
          <w:szCs w:val="28"/>
          <w:rtl/>
          <w:lang w:val="tr-TR"/>
        </w:rPr>
        <w:t xml:space="preserve">، وعلى رأسهم </w:t>
      </w:r>
      <w:r w:rsidRPr="00B42DD3">
        <w:rPr>
          <w:rFonts w:ascii="Yakout Linotype Light" w:eastAsia="Calibri" w:hAnsi="Yakout Linotype Light" w:cs="Yakout Linotype Light"/>
          <w:sz w:val="28"/>
          <w:szCs w:val="28"/>
          <w:rtl/>
          <w:lang w:val="tr-TR"/>
        </w:rPr>
        <w:t>سيدة الأعمال نجوين نهان</w:t>
      </w:r>
      <w:r w:rsidRPr="00B42DD3">
        <w:rPr>
          <w:rFonts w:ascii="Yakout Linotype Light" w:eastAsia="Calibri" w:hAnsi="Yakout Linotype Light" w:cs="Yakout Linotype Light" w:hint="cs"/>
          <w:sz w:val="28"/>
          <w:szCs w:val="28"/>
          <w:rtl/>
          <w:lang w:val="tr-TR"/>
        </w:rPr>
        <w:t xml:space="preserve"> التي تدير</w:t>
      </w:r>
      <w:r w:rsidRPr="00B42DD3">
        <w:rPr>
          <w:rFonts w:ascii="Yakout Linotype Light" w:eastAsia="Calibri" w:hAnsi="Yakout Linotype Light" w:cs="Yakout Linotype Light"/>
          <w:sz w:val="28"/>
          <w:szCs w:val="28"/>
          <w:rtl/>
          <w:lang w:val="tr-TR"/>
        </w:rPr>
        <w:t xml:space="preserve"> العلاقات التجارية الثنائية </w:t>
      </w:r>
      <w:r w:rsidRPr="00B42DD3">
        <w:rPr>
          <w:rFonts w:ascii="Yakout Linotype Light" w:eastAsia="Calibri" w:hAnsi="Yakout Linotype Light" w:cs="Yakout Linotype Light" w:hint="cs"/>
          <w:sz w:val="28"/>
          <w:szCs w:val="28"/>
          <w:rtl/>
          <w:lang w:val="tr-TR"/>
        </w:rPr>
        <w:lastRenderedPageBreak/>
        <w:t>في ملف الأسلحة بين إسرائيل وفيتنام بالشراكة مع</w:t>
      </w:r>
      <w:r w:rsidRPr="00B42DD3">
        <w:rPr>
          <w:rFonts w:ascii="Yakout Linotype Light" w:eastAsia="Calibri" w:hAnsi="Yakout Linotype Light" w:cs="Yakout Linotype Light"/>
          <w:sz w:val="28"/>
          <w:szCs w:val="28"/>
          <w:rtl/>
          <w:lang w:val="tr-TR"/>
        </w:rPr>
        <w:t xml:space="preserve"> سيدة الأعمال الإسرائيلية هيا ميشيل، </w:t>
      </w:r>
      <w:r w:rsidRPr="00B42DD3">
        <w:rPr>
          <w:rFonts w:ascii="Yakout Linotype Light" w:eastAsia="Calibri" w:hAnsi="Yakout Linotype Light" w:cs="Yakout Linotype Light" w:hint="cs"/>
          <w:sz w:val="28"/>
          <w:szCs w:val="28"/>
          <w:rtl/>
          <w:lang w:val="tr-TR"/>
        </w:rPr>
        <w:t>عبر</w:t>
      </w:r>
      <w:r w:rsidRPr="00B42DD3">
        <w:rPr>
          <w:rFonts w:ascii="Yakout Linotype Light" w:eastAsia="Calibri" w:hAnsi="Yakout Linotype Light" w:cs="Yakout Linotype Light"/>
          <w:sz w:val="28"/>
          <w:szCs w:val="28"/>
          <w:rtl/>
          <w:lang w:val="tr-TR"/>
        </w:rPr>
        <w:t xml:space="preserve"> شركة مملوكة لنجوين</w:t>
      </w:r>
      <w:r w:rsidRPr="00B42DD3">
        <w:rPr>
          <w:rFonts w:ascii="Yakout Linotype Light" w:eastAsia="Calibri" w:hAnsi="Yakout Linotype Light" w:cs="Yakout Linotype Light" w:hint="cs"/>
          <w:sz w:val="28"/>
          <w:szCs w:val="28"/>
          <w:rtl/>
          <w:lang w:val="tr-TR"/>
        </w:rPr>
        <w:t xml:space="preserve"> </w:t>
      </w:r>
      <w:r w:rsidRPr="00B42DD3">
        <w:rPr>
          <w:rFonts w:ascii="Yakout Linotype Light" w:eastAsia="Calibri" w:hAnsi="Yakout Linotype Light" w:cs="Yakout Linotype Light"/>
          <w:sz w:val="28"/>
          <w:szCs w:val="28"/>
          <w:rtl/>
          <w:lang w:val="tr-TR"/>
        </w:rPr>
        <w:t>مسجلة في سنغافورة</w:t>
      </w:r>
      <w:r w:rsidRPr="00B42DD3">
        <w:rPr>
          <w:rFonts w:ascii="Yakout Linotype Light" w:eastAsia="Calibri" w:hAnsi="Yakout Linotype Light" w:cs="Yakout Linotype Light" w:hint="cs"/>
          <w:sz w:val="28"/>
          <w:szCs w:val="28"/>
          <w:rtl/>
          <w:lang w:val="tr-TR"/>
        </w:rPr>
        <w:t xml:space="preserve">. وأدت الرسالة إلى حالة من الجدل تزامن مع الضغط الأمريكي مما دفع </w:t>
      </w:r>
      <w:r w:rsidRPr="00B42DD3">
        <w:rPr>
          <w:rFonts w:ascii="Yakout Linotype Light" w:eastAsia="Calibri" w:hAnsi="Yakout Linotype Light" w:cs="Yakout Linotype Light"/>
          <w:sz w:val="28"/>
          <w:szCs w:val="28"/>
          <w:rtl/>
          <w:lang w:val="tr-TR"/>
        </w:rPr>
        <w:t xml:space="preserve">وزير الدفاع الفيتنامي </w:t>
      </w:r>
      <w:r w:rsidRPr="00B42DD3">
        <w:rPr>
          <w:rFonts w:ascii="Yakout Linotype Light" w:eastAsia="Calibri" w:hAnsi="Yakout Linotype Light" w:cs="Yakout Linotype Light" w:hint="cs"/>
          <w:sz w:val="28"/>
          <w:szCs w:val="28"/>
          <w:rtl/>
          <w:lang w:val="tr-TR"/>
        </w:rPr>
        <w:t>"</w:t>
      </w:r>
      <w:r w:rsidRPr="00B42DD3">
        <w:rPr>
          <w:rFonts w:ascii="Yakout Linotype Light" w:eastAsia="Calibri" w:hAnsi="Yakout Linotype Light" w:cs="Yakout Linotype Light"/>
          <w:sz w:val="28"/>
          <w:szCs w:val="28"/>
          <w:rtl/>
          <w:lang w:val="tr-TR"/>
        </w:rPr>
        <w:t xml:space="preserve">نجو شوان </w:t>
      </w:r>
      <w:proofErr w:type="spellStart"/>
      <w:r w:rsidRPr="00B42DD3">
        <w:rPr>
          <w:rFonts w:ascii="Yakout Linotype Light" w:eastAsia="Calibri" w:hAnsi="Yakout Linotype Light" w:cs="Yakout Linotype Light"/>
          <w:sz w:val="28"/>
          <w:szCs w:val="28"/>
          <w:rtl/>
          <w:lang w:val="tr-TR"/>
        </w:rPr>
        <w:t>لي</w:t>
      </w:r>
      <w:r w:rsidRPr="00B42DD3">
        <w:rPr>
          <w:rFonts w:ascii="Yakout Linotype Light" w:eastAsia="Calibri" w:hAnsi="Yakout Linotype Light" w:cs="Yakout Linotype Light" w:hint="cs"/>
          <w:sz w:val="28"/>
          <w:szCs w:val="28"/>
          <w:rtl/>
          <w:lang w:val="tr-TR"/>
        </w:rPr>
        <w:t>ت</w:t>
      </w:r>
      <w:r w:rsidRPr="00B42DD3">
        <w:rPr>
          <w:rFonts w:ascii="Yakout Linotype Light" w:eastAsia="Calibri" w:hAnsi="Yakout Linotype Light" w:cs="Yakout Linotype Light"/>
          <w:sz w:val="28"/>
          <w:szCs w:val="28"/>
          <w:rtl/>
          <w:lang w:val="tr-TR"/>
        </w:rPr>
        <w:t>ش</w:t>
      </w:r>
      <w:proofErr w:type="spellEnd"/>
      <w:r w:rsidRPr="00B42DD3">
        <w:rPr>
          <w:rFonts w:ascii="Yakout Linotype Light" w:eastAsia="Calibri" w:hAnsi="Yakout Linotype Light" w:cs="Yakout Linotype Light" w:hint="cs"/>
          <w:sz w:val="28"/>
          <w:szCs w:val="28"/>
          <w:rtl/>
          <w:lang w:val="tr-TR"/>
        </w:rPr>
        <w:t>"</w:t>
      </w:r>
      <w:r w:rsidRPr="00B42DD3">
        <w:rPr>
          <w:rFonts w:ascii="Yakout Linotype Light" w:eastAsia="Calibri" w:hAnsi="Yakout Linotype Light" w:cs="Yakout Linotype Light"/>
          <w:sz w:val="28"/>
          <w:szCs w:val="28"/>
          <w:rtl/>
          <w:lang w:val="tr-TR"/>
        </w:rPr>
        <w:t xml:space="preserve"> </w:t>
      </w:r>
      <w:r w:rsidRPr="00B42DD3">
        <w:rPr>
          <w:rFonts w:ascii="Yakout Linotype Light" w:eastAsia="Calibri" w:hAnsi="Yakout Linotype Light" w:cs="Yakout Linotype Light" w:hint="cs"/>
          <w:sz w:val="28"/>
          <w:szCs w:val="28"/>
          <w:rtl/>
          <w:lang w:val="tr-TR"/>
        </w:rPr>
        <w:t>لإصدار قرار</w:t>
      </w:r>
      <w:r w:rsidRPr="00B42DD3">
        <w:rPr>
          <w:rFonts w:ascii="Yakout Linotype Light" w:eastAsia="Calibri" w:hAnsi="Yakout Linotype Light" w:cs="Yakout Linotype Light"/>
          <w:sz w:val="28"/>
          <w:szCs w:val="28"/>
          <w:rtl/>
          <w:lang w:val="tr-TR"/>
        </w:rPr>
        <w:t xml:space="preserve"> في أكتوبر</w:t>
      </w:r>
      <w:r w:rsidRPr="00B42DD3">
        <w:rPr>
          <w:rFonts w:ascii="Yakout Linotype Light" w:eastAsia="Calibri" w:hAnsi="Yakout Linotype Light" w:cs="Yakout Linotype Light" w:hint="cs"/>
          <w:sz w:val="28"/>
          <w:szCs w:val="28"/>
          <w:rtl/>
          <w:lang w:val="tr-TR"/>
        </w:rPr>
        <w:t xml:space="preserve"> 2020 </w:t>
      </w:r>
      <w:r w:rsidRPr="00B42DD3">
        <w:rPr>
          <w:rFonts w:ascii="Yakout Linotype Light" w:eastAsia="Calibri" w:hAnsi="Yakout Linotype Light" w:cs="Yakout Linotype Light"/>
          <w:sz w:val="28"/>
          <w:szCs w:val="28"/>
          <w:rtl/>
          <w:lang w:val="tr-TR"/>
        </w:rPr>
        <w:t>بتجميد جميع صفقات</w:t>
      </w:r>
      <w:r w:rsidRPr="00B42DD3">
        <w:rPr>
          <w:rFonts w:ascii="Yakout Linotype Light" w:eastAsia="Calibri" w:hAnsi="Yakout Linotype Light" w:cs="Yakout Linotype Light" w:hint="cs"/>
          <w:sz w:val="28"/>
          <w:szCs w:val="28"/>
          <w:rtl/>
          <w:lang w:val="tr-TR"/>
        </w:rPr>
        <w:t xml:space="preserve"> شراء</w:t>
      </w:r>
      <w:r w:rsidRPr="00B42DD3">
        <w:rPr>
          <w:rFonts w:ascii="Yakout Linotype Light" w:eastAsia="Calibri" w:hAnsi="Yakout Linotype Light" w:cs="Yakout Linotype Light"/>
          <w:sz w:val="28"/>
          <w:szCs w:val="28"/>
          <w:rtl/>
          <w:lang w:val="tr-TR"/>
        </w:rPr>
        <w:t xml:space="preserve"> الأسلحة</w:t>
      </w:r>
      <w:r w:rsidRPr="00B42DD3">
        <w:rPr>
          <w:rFonts w:ascii="Yakout Linotype Light" w:eastAsia="Calibri" w:hAnsi="Yakout Linotype Light" w:cs="Yakout Linotype Light" w:hint="cs"/>
          <w:sz w:val="28"/>
          <w:szCs w:val="28"/>
          <w:rtl/>
          <w:lang w:val="tr-TR"/>
        </w:rPr>
        <w:t>،</w:t>
      </w:r>
      <w:r w:rsidRPr="00B42DD3">
        <w:rPr>
          <w:rFonts w:ascii="Yakout Linotype Light" w:eastAsia="Calibri" w:hAnsi="Yakout Linotype Light" w:cs="Yakout Linotype Light"/>
          <w:sz w:val="28"/>
          <w:szCs w:val="28"/>
          <w:rtl/>
          <w:lang w:val="tr-TR"/>
        </w:rPr>
        <w:t xml:space="preserve"> وتعليق المفاوضات </w:t>
      </w:r>
      <w:r w:rsidRPr="00B42DD3">
        <w:rPr>
          <w:rFonts w:ascii="Yakout Linotype Light" w:eastAsia="Calibri" w:hAnsi="Yakout Linotype Light" w:cs="Yakout Linotype Light" w:hint="cs"/>
          <w:sz w:val="28"/>
          <w:szCs w:val="28"/>
          <w:rtl/>
          <w:lang w:val="tr-TR"/>
        </w:rPr>
        <w:t xml:space="preserve">وتأجيل </w:t>
      </w:r>
      <w:r w:rsidRPr="00B42DD3">
        <w:rPr>
          <w:rFonts w:ascii="Yakout Linotype Light" w:eastAsia="Calibri" w:hAnsi="Yakout Linotype Light" w:cs="Yakout Linotype Light"/>
          <w:sz w:val="28"/>
          <w:szCs w:val="28"/>
          <w:rtl/>
          <w:lang w:val="tr-TR"/>
        </w:rPr>
        <w:t>توقيع العقود</w:t>
      </w:r>
      <w:r w:rsidRPr="00B42DD3">
        <w:rPr>
          <w:rFonts w:ascii="Yakout Linotype Light" w:eastAsia="Calibri" w:hAnsi="Yakout Linotype Light" w:cs="Yakout Linotype Light" w:hint="cs"/>
          <w:sz w:val="28"/>
          <w:szCs w:val="28"/>
          <w:rtl/>
          <w:lang w:val="tr-TR"/>
        </w:rPr>
        <w:t>، و</w:t>
      </w:r>
      <w:r w:rsidRPr="00B42DD3">
        <w:rPr>
          <w:rFonts w:ascii="Yakout Linotype Light" w:eastAsia="Calibri" w:hAnsi="Yakout Linotype Light" w:cs="Yakout Linotype Light"/>
          <w:sz w:val="28"/>
          <w:szCs w:val="28"/>
          <w:rtl/>
          <w:lang w:val="tr-TR"/>
        </w:rPr>
        <w:t>إجراء تحقيق</w:t>
      </w:r>
      <w:r w:rsidRPr="00B42DD3">
        <w:rPr>
          <w:rFonts w:ascii="Yakout Linotype Light" w:eastAsia="Calibri" w:hAnsi="Yakout Linotype Light" w:cs="Yakout Linotype Light" w:hint="cs"/>
          <w:sz w:val="28"/>
          <w:szCs w:val="28"/>
          <w:rtl/>
          <w:lang w:val="tr-TR"/>
        </w:rPr>
        <w:t>ات</w:t>
      </w:r>
      <w:r w:rsidRPr="00B42DD3">
        <w:rPr>
          <w:rFonts w:ascii="Yakout Linotype Light" w:eastAsia="Calibri" w:hAnsi="Yakout Linotype Light" w:cs="Yakout Linotype Light"/>
          <w:sz w:val="28"/>
          <w:szCs w:val="28"/>
          <w:rtl/>
          <w:lang w:val="tr-TR"/>
        </w:rPr>
        <w:t xml:space="preserve"> في </w:t>
      </w:r>
      <w:r w:rsidRPr="00B42DD3">
        <w:rPr>
          <w:rFonts w:ascii="Yakout Linotype Light" w:eastAsia="Calibri" w:hAnsi="Yakout Linotype Light" w:cs="Yakout Linotype Light" w:hint="cs"/>
          <w:sz w:val="28"/>
          <w:szCs w:val="28"/>
          <w:rtl/>
          <w:lang w:val="tr-TR"/>
        </w:rPr>
        <w:t>كافة</w:t>
      </w:r>
      <w:r w:rsidRPr="00B42DD3">
        <w:rPr>
          <w:rFonts w:ascii="Yakout Linotype Light" w:eastAsia="Calibri" w:hAnsi="Yakout Linotype Light" w:cs="Yakout Linotype Light"/>
          <w:sz w:val="28"/>
          <w:szCs w:val="28"/>
          <w:rtl/>
          <w:lang w:val="tr-TR"/>
        </w:rPr>
        <w:t xml:space="preserve"> الصفقات الدفاعية التي وقعتها فيتنام مع الشركات الأجنبية منذ عام 2016. </w:t>
      </w:r>
    </w:p>
    <w:p w14:paraId="1DA4EB41" w14:textId="77777777" w:rsidR="00DA3657" w:rsidRPr="00B42DD3" w:rsidRDefault="00DA3657" w:rsidP="00030E83">
      <w:pPr>
        <w:bidi/>
        <w:spacing w:line="360" w:lineRule="auto"/>
        <w:jc w:val="both"/>
        <w:rPr>
          <w:rFonts w:ascii="Yakout Linotype Light" w:eastAsia="Calibri" w:hAnsi="Yakout Linotype Light" w:cs="Yakout Linotype Light"/>
          <w:sz w:val="28"/>
          <w:szCs w:val="28"/>
          <w:rtl/>
          <w:lang w:val="tr-TR"/>
        </w:rPr>
      </w:pPr>
      <w:r w:rsidRPr="00B42DD3">
        <w:rPr>
          <w:rFonts w:ascii="Yakout Linotype Light" w:eastAsia="Calibri" w:hAnsi="Yakout Linotype Light" w:cs="Yakout Linotype Light" w:hint="cs"/>
          <w:sz w:val="28"/>
          <w:szCs w:val="28"/>
          <w:rtl/>
          <w:lang w:val="en-US" w:bidi="ar-EG"/>
        </w:rPr>
        <w:t xml:space="preserve">قرار التجميد </w:t>
      </w:r>
      <w:r w:rsidRPr="00B42DD3">
        <w:rPr>
          <w:rFonts w:ascii="Yakout Linotype Light" w:eastAsia="Calibri" w:hAnsi="Yakout Linotype Light" w:cs="Yakout Linotype Light" w:hint="cs"/>
          <w:sz w:val="28"/>
          <w:szCs w:val="28"/>
          <w:rtl/>
          <w:lang w:val="tr-TR"/>
        </w:rPr>
        <w:t>عرقل</w:t>
      </w:r>
      <w:r w:rsidRPr="00B42DD3">
        <w:rPr>
          <w:rFonts w:ascii="Yakout Linotype Light" w:eastAsia="Calibri" w:hAnsi="Yakout Linotype Light" w:cs="Yakout Linotype Light" w:hint="cs"/>
          <w:sz w:val="28"/>
          <w:szCs w:val="28"/>
          <w:rtl/>
          <w:lang w:val="en-US" w:bidi="ar-EG"/>
        </w:rPr>
        <w:t xml:space="preserve"> </w:t>
      </w:r>
      <w:proofErr w:type="spellStart"/>
      <w:r w:rsidRPr="00B42DD3">
        <w:rPr>
          <w:rFonts w:ascii="Yakout Linotype Light" w:eastAsia="Calibri" w:hAnsi="Yakout Linotype Light" w:cs="Yakout Linotype Light" w:hint="cs"/>
          <w:sz w:val="28"/>
          <w:szCs w:val="28"/>
          <w:rtl/>
          <w:lang w:val="en-US" w:bidi="ar-EG"/>
        </w:rPr>
        <w:t>اتمام</w:t>
      </w:r>
      <w:proofErr w:type="spellEnd"/>
      <w:r w:rsidRPr="00B42DD3">
        <w:rPr>
          <w:rFonts w:ascii="Yakout Linotype Light" w:eastAsia="Calibri" w:hAnsi="Yakout Linotype Light" w:cs="Yakout Linotype Light" w:hint="cs"/>
          <w:sz w:val="28"/>
          <w:szCs w:val="28"/>
          <w:rtl/>
          <w:lang w:val="en-US" w:bidi="ar-EG"/>
        </w:rPr>
        <w:t xml:space="preserve"> فيتنام لعقدين جديدين مع الشركات </w:t>
      </w:r>
      <w:r w:rsidRPr="00B42DD3">
        <w:rPr>
          <w:rFonts w:ascii="Yakout Linotype Light" w:eastAsia="Calibri" w:hAnsi="Yakout Linotype Light" w:cs="Yakout Linotype Light" w:hint="cs"/>
          <w:sz w:val="28"/>
          <w:szCs w:val="28"/>
          <w:rtl/>
          <w:lang w:val="tr-TR"/>
        </w:rPr>
        <w:t>الإسرائيلية،</w:t>
      </w:r>
      <w:r w:rsidRPr="00B42DD3">
        <w:rPr>
          <w:rFonts w:ascii="Yakout Linotype Light" w:eastAsia="Calibri" w:hAnsi="Yakout Linotype Light" w:cs="Yakout Linotype Light"/>
          <w:sz w:val="28"/>
          <w:szCs w:val="28"/>
          <w:rtl/>
          <w:lang w:val="tr-TR"/>
        </w:rPr>
        <w:t xml:space="preserve"> الأول يتعلق ببيع 72 بطارية مدفعية </w:t>
      </w:r>
      <w:proofErr w:type="spellStart"/>
      <w:r w:rsidRPr="00B42DD3">
        <w:rPr>
          <w:rFonts w:ascii="Yakout Linotype Light" w:eastAsia="Calibri" w:hAnsi="Yakout Linotype Light" w:cs="Yakout Linotype Light"/>
          <w:sz w:val="28"/>
          <w:szCs w:val="28"/>
          <w:rtl/>
          <w:lang w:val="tr-TR"/>
        </w:rPr>
        <w:t>هاوتزر</w:t>
      </w:r>
      <w:proofErr w:type="spellEnd"/>
      <w:r w:rsidRPr="00B42DD3">
        <w:rPr>
          <w:rFonts w:ascii="Yakout Linotype Light" w:eastAsia="Calibri" w:hAnsi="Yakout Linotype Light" w:cs="Yakout Linotype Light" w:hint="cs"/>
          <w:sz w:val="28"/>
          <w:szCs w:val="28"/>
          <w:rtl/>
          <w:lang w:val="tr-TR"/>
        </w:rPr>
        <w:t xml:space="preserve"> عيار</w:t>
      </w:r>
      <w:r w:rsidRPr="00B42DD3">
        <w:rPr>
          <w:rFonts w:ascii="Yakout Linotype Light" w:eastAsia="Calibri" w:hAnsi="Yakout Linotype Light" w:cs="Yakout Linotype Light"/>
          <w:sz w:val="28"/>
          <w:szCs w:val="28"/>
          <w:rtl/>
          <w:lang w:val="tr-TR"/>
        </w:rPr>
        <w:t xml:space="preserve"> 155 ملم</w:t>
      </w:r>
      <w:r w:rsidRPr="00B42DD3">
        <w:rPr>
          <w:rFonts w:ascii="Yakout Linotype Light" w:eastAsia="Calibri" w:hAnsi="Yakout Linotype Light" w:cs="Yakout Linotype Light" w:hint="cs"/>
          <w:sz w:val="28"/>
          <w:szCs w:val="28"/>
          <w:rtl/>
          <w:lang w:val="tr-TR"/>
        </w:rPr>
        <w:t xml:space="preserve"> من طراز "</w:t>
      </w:r>
      <w:r w:rsidRPr="00B42DD3">
        <w:rPr>
          <w:rFonts w:ascii="Yakout Linotype Light" w:eastAsia="Calibri" w:hAnsi="Yakout Linotype Light" w:cs="Yakout Linotype Light"/>
          <w:sz w:val="28"/>
          <w:szCs w:val="28"/>
          <w:rtl/>
          <w:lang w:val="tr-TR"/>
        </w:rPr>
        <w:t xml:space="preserve"> </w:t>
      </w:r>
      <w:r w:rsidRPr="00B42DD3">
        <w:rPr>
          <w:rFonts w:ascii="Yakout Linotype Light" w:eastAsia="Calibri" w:hAnsi="Yakout Linotype Light" w:cs="Yakout Linotype Light"/>
          <w:sz w:val="28"/>
          <w:szCs w:val="28"/>
          <w:lang w:val="tr-TR"/>
        </w:rPr>
        <w:t>ATMOS</w:t>
      </w:r>
      <w:r w:rsidRPr="00B42DD3">
        <w:rPr>
          <w:rFonts w:ascii="Yakout Linotype Light" w:eastAsia="Calibri" w:hAnsi="Yakout Linotype Light" w:cs="Yakout Linotype Light" w:hint="cs"/>
          <w:sz w:val="28"/>
          <w:szCs w:val="28"/>
          <w:rtl/>
          <w:lang w:val="tr-TR"/>
        </w:rPr>
        <w:t xml:space="preserve">" </w:t>
      </w:r>
      <w:r w:rsidRPr="00B42DD3">
        <w:rPr>
          <w:rFonts w:ascii="Yakout Linotype Light" w:eastAsia="Calibri" w:hAnsi="Yakout Linotype Light" w:cs="Yakout Linotype Light"/>
          <w:sz w:val="28"/>
          <w:szCs w:val="28"/>
          <w:rtl/>
          <w:lang w:val="tr-TR"/>
        </w:rPr>
        <w:t xml:space="preserve">مقابل 576 مليون دولار تقدر </w:t>
      </w:r>
      <w:r w:rsidRPr="00B42DD3">
        <w:rPr>
          <w:rFonts w:ascii="Yakout Linotype Light" w:eastAsia="Calibri" w:hAnsi="Yakout Linotype Light" w:cs="Yakout Linotype Light" w:hint="cs"/>
          <w:sz w:val="28"/>
          <w:szCs w:val="28"/>
          <w:rtl/>
          <w:lang w:val="tr-TR"/>
        </w:rPr>
        <w:t xml:space="preserve">قيمة </w:t>
      </w:r>
      <w:r w:rsidRPr="00B42DD3">
        <w:rPr>
          <w:rFonts w:ascii="Yakout Linotype Light" w:eastAsia="Calibri" w:hAnsi="Yakout Linotype Light" w:cs="Yakout Linotype Light"/>
          <w:sz w:val="28"/>
          <w:szCs w:val="28"/>
          <w:rtl/>
          <w:lang w:val="tr-TR"/>
        </w:rPr>
        <w:t>كل بطارية</w:t>
      </w:r>
      <w:r w:rsidRPr="00B42DD3">
        <w:rPr>
          <w:rFonts w:ascii="Yakout Linotype Light" w:eastAsia="Calibri" w:hAnsi="Yakout Linotype Light" w:cs="Yakout Linotype Light" w:hint="cs"/>
          <w:sz w:val="28"/>
          <w:szCs w:val="28"/>
          <w:rtl/>
          <w:lang w:val="tr-TR"/>
        </w:rPr>
        <w:t xml:space="preserve"> منهم</w:t>
      </w:r>
      <w:r w:rsidRPr="00B42DD3">
        <w:rPr>
          <w:rFonts w:ascii="Yakout Linotype Light" w:eastAsia="Calibri" w:hAnsi="Yakout Linotype Light" w:cs="Yakout Linotype Light"/>
          <w:sz w:val="28"/>
          <w:szCs w:val="28"/>
          <w:rtl/>
          <w:lang w:val="tr-TR"/>
        </w:rPr>
        <w:t xml:space="preserve"> </w:t>
      </w:r>
      <w:r w:rsidRPr="00B42DD3">
        <w:rPr>
          <w:rFonts w:ascii="Yakout Linotype Light" w:eastAsia="Calibri" w:hAnsi="Yakout Linotype Light" w:cs="Yakout Linotype Light" w:hint="cs"/>
          <w:sz w:val="28"/>
          <w:szCs w:val="28"/>
          <w:rtl/>
          <w:lang w:val="tr-TR"/>
        </w:rPr>
        <w:t>بمبلغ</w:t>
      </w:r>
      <w:r w:rsidRPr="00B42DD3">
        <w:rPr>
          <w:rFonts w:ascii="Yakout Linotype Light" w:eastAsia="Calibri" w:hAnsi="Yakout Linotype Light" w:cs="Yakout Linotype Light"/>
          <w:sz w:val="28"/>
          <w:szCs w:val="28"/>
          <w:rtl/>
          <w:lang w:val="tr-TR"/>
        </w:rPr>
        <w:t xml:space="preserve"> 8 ملايين دولار، وهو سعر مرتفع. والصفقة الأخرى </w:t>
      </w:r>
      <w:r w:rsidRPr="00B42DD3">
        <w:rPr>
          <w:rFonts w:ascii="Yakout Linotype Light" w:eastAsia="Calibri" w:hAnsi="Yakout Linotype Light" w:cs="Yakout Linotype Light" w:hint="cs"/>
          <w:sz w:val="28"/>
          <w:szCs w:val="28"/>
          <w:rtl/>
          <w:lang w:val="tr-TR"/>
        </w:rPr>
        <w:t>تتعلق ب</w:t>
      </w:r>
      <w:r w:rsidRPr="00B42DD3">
        <w:rPr>
          <w:rFonts w:ascii="Yakout Linotype Light" w:eastAsia="Calibri" w:hAnsi="Yakout Linotype Light" w:cs="Yakout Linotype Light"/>
          <w:sz w:val="28"/>
          <w:szCs w:val="28"/>
          <w:rtl/>
          <w:lang w:val="tr-TR"/>
        </w:rPr>
        <w:t xml:space="preserve">بيع </w:t>
      </w:r>
      <w:r w:rsidRPr="00B42DD3">
        <w:rPr>
          <w:rFonts w:ascii="Yakout Linotype Light" w:eastAsia="Calibri" w:hAnsi="Yakout Linotype Light" w:cs="Yakout Linotype Light" w:hint="cs"/>
          <w:sz w:val="28"/>
          <w:szCs w:val="28"/>
          <w:rtl/>
          <w:lang w:val="tr-TR"/>
        </w:rPr>
        <w:t>منظومة</w:t>
      </w:r>
      <w:r w:rsidRPr="00B42DD3">
        <w:rPr>
          <w:rFonts w:ascii="Yakout Linotype Light" w:eastAsia="Calibri" w:hAnsi="Yakout Linotype Light" w:cs="Yakout Linotype Light"/>
          <w:sz w:val="28"/>
          <w:szCs w:val="28"/>
          <w:rtl/>
          <w:lang w:val="tr-TR"/>
        </w:rPr>
        <w:t xml:space="preserve"> مراقبة ورادار </w:t>
      </w:r>
      <w:r w:rsidRPr="00B42DD3">
        <w:rPr>
          <w:rFonts w:ascii="Yakout Linotype Light" w:eastAsia="Calibri" w:hAnsi="Yakout Linotype Light" w:cs="Yakout Linotype Light" w:hint="cs"/>
          <w:sz w:val="28"/>
          <w:szCs w:val="28"/>
          <w:rtl/>
          <w:lang w:val="tr-TR"/>
        </w:rPr>
        <w:t>من طراز "</w:t>
      </w:r>
      <w:r w:rsidRPr="00B42DD3">
        <w:rPr>
          <w:rFonts w:ascii="Yakout Linotype Light" w:eastAsia="Calibri" w:hAnsi="Yakout Linotype Light" w:cs="Yakout Linotype Light"/>
          <w:sz w:val="28"/>
          <w:szCs w:val="28"/>
          <w:lang w:val="tr-TR"/>
        </w:rPr>
        <w:t>Condor</w:t>
      </w:r>
      <w:r w:rsidRPr="00B42DD3">
        <w:rPr>
          <w:rFonts w:ascii="Yakout Linotype Light" w:eastAsia="Calibri" w:hAnsi="Yakout Linotype Light" w:cs="Yakout Linotype Light" w:hint="cs"/>
          <w:sz w:val="28"/>
          <w:szCs w:val="28"/>
          <w:rtl/>
          <w:lang w:val="tr-TR"/>
        </w:rPr>
        <w:t>"</w:t>
      </w:r>
      <w:r w:rsidRPr="00B42DD3">
        <w:rPr>
          <w:rFonts w:ascii="Yakout Linotype Light" w:eastAsia="Calibri" w:hAnsi="Yakout Linotype Light" w:cs="Yakout Linotype Light"/>
          <w:sz w:val="28"/>
          <w:szCs w:val="28"/>
          <w:rtl/>
          <w:lang w:val="tr-TR"/>
        </w:rPr>
        <w:t xml:space="preserve">، </w:t>
      </w:r>
      <w:r w:rsidRPr="00B42DD3">
        <w:rPr>
          <w:rFonts w:ascii="Yakout Linotype Light" w:eastAsia="Calibri" w:hAnsi="Yakout Linotype Light" w:cs="Yakout Linotype Light" w:hint="cs"/>
          <w:sz w:val="28"/>
          <w:szCs w:val="28"/>
          <w:rtl/>
          <w:lang w:val="tr-TR"/>
        </w:rPr>
        <w:t xml:space="preserve">أُبرمت </w:t>
      </w:r>
      <w:r w:rsidRPr="00B42DD3">
        <w:rPr>
          <w:rFonts w:ascii="Yakout Linotype Light" w:eastAsia="Calibri" w:hAnsi="Yakout Linotype Light" w:cs="Yakout Linotype Light"/>
          <w:sz w:val="28"/>
          <w:szCs w:val="28"/>
          <w:rtl/>
          <w:lang w:val="tr-TR"/>
        </w:rPr>
        <w:t xml:space="preserve">بالاشتراك بين </w:t>
      </w:r>
      <w:r w:rsidRPr="00B42DD3">
        <w:rPr>
          <w:rFonts w:ascii="Yakout Linotype Light" w:eastAsia="Calibri" w:hAnsi="Yakout Linotype Light" w:cs="Yakout Linotype Light" w:hint="cs"/>
          <w:sz w:val="28"/>
          <w:szCs w:val="28"/>
          <w:rtl/>
          <w:lang w:val="tr-TR"/>
        </w:rPr>
        <w:t>شركتي "</w:t>
      </w:r>
      <w:proofErr w:type="spellStart"/>
      <w:r w:rsidRPr="00B42DD3">
        <w:rPr>
          <w:rFonts w:ascii="Yakout Linotype Light" w:eastAsia="Calibri" w:hAnsi="Yakout Linotype Light" w:cs="Yakout Linotype Light" w:hint="cs"/>
          <w:sz w:val="28"/>
          <w:szCs w:val="28"/>
          <w:rtl/>
          <w:lang w:val="tr-TR"/>
        </w:rPr>
        <w:t>إلبيت</w:t>
      </w:r>
      <w:proofErr w:type="spellEnd"/>
      <w:r w:rsidRPr="00B42DD3">
        <w:rPr>
          <w:rFonts w:ascii="Yakout Linotype Light" w:eastAsia="Calibri" w:hAnsi="Yakout Linotype Light" w:cs="Yakout Linotype Light" w:hint="cs"/>
          <w:sz w:val="28"/>
          <w:szCs w:val="28"/>
          <w:rtl/>
          <w:lang w:val="tr-TR"/>
        </w:rPr>
        <w:t xml:space="preserve">" </w:t>
      </w:r>
      <w:r w:rsidRPr="00B42DD3">
        <w:rPr>
          <w:rFonts w:ascii="Yakout Linotype Light" w:eastAsia="Calibri" w:hAnsi="Yakout Linotype Light" w:cs="Yakout Linotype Light"/>
          <w:sz w:val="28"/>
          <w:szCs w:val="28"/>
          <w:rtl/>
          <w:lang w:val="tr-TR"/>
        </w:rPr>
        <w:t>و</w:t>
      </w:r>
      <w:bookmarkStart w:id="51" w:name="_Hlk54464834"/>
      <w:r w:rsidRPr="00B42DD3">
        <w:rPr>
          <w:rFonts w:ascii="Yakout Linotype Light" w:eastAsia="Calibri" w:hAnsi="Yakout Linotype Light" w:cs="Yakout Linotype Light" w:hint="cs"/>
          <w:sz w:val="28"/>
          <w:szCs w:val="28"/>
          <w:rtl/>
          <w:lang w:val="tr-TR"/>
        </w:rPr>
        <w:t>"الصناعات الجوية الإسرائيلية</w:t>
      </w:r>
      <w:r w:rsidRPr="00B42DD3">
        <w:rPr>
          <w:rFonts w:ascii="Yakout Linotype Light" w:eastAsia="Calibri" w:hAnsi="Yakout Linotype Light" w:cs="Yakout Linotype Light"/>
          <w:sz w:val="28"/>
          <w:szCs w:val="28"/>
          <w:rtl/>
          <w:lang w:val="tr-TR"/>
        </w:rPr>
        <w:t xml:space="preserve"> </w:t>
      </w:r>
      <w:bookmarkEnd w:id="51"/>
      <w:r w:rsidRPr="00B42DD3">
        <w:rPr>
          <w:rFonts w:ascii="Yakout Linotype Light" w:eastAsia="Calibri" w:hAnsi="Yakout Linotype Light" w:cs="Yakout Linotype Light"/>
          <w:sz w:val="28"/>
          <w:szCs w:val="28"/>
          <w:lang w:val="tr-TR"/>
        </w:rPr>
        <w:t>(IAI)</w:t>
      </w:r>
      <w:r w:rsidRPr="00B42DD3">
        <w:rPr>
          <w:rFonts w:ascii="Yakout Linotype Light" w:eastAsia="Calibri" w:hAnsi="Yakout Linotype Light" w:cs="Yakout Linotype Light" w:hint="cs"/>
          <w:sz w:val="28"/>
          <w:szCs w:val="28"/>
          <w:rtl/>
          <w:lang w:val="tr-TR"/>
        </w:rPr>
        <w:t>"</w:t>
      </w:r>
      <w:r w:rsidRPr="00B42DD3">
        <w:rPr>
          <w:rFonts w:ascii="Yakout Linotype Light" w:eastAsia="Calibri" w:hAnsi="Yakout Linotype Light" w:cs="Yakout Linotype Light"/>
          <w:sz w:val="28"/>
          <w:szCs w:val="28"/>
          <w:rtl/>
          <w:lang w:val="tr-TR"/>
        </w:rPr>
        <w:t xml:space="preserve"> مقابل 160 مليون دولار، </w:t>
      </w:r>
      <w:r w:rsidRPr="00B42DD3">
        <w:rPr>
          <w:rFonts w:ascii="Yakout Linotype Light" w:eastAsia="Calibri" w:hAnsi="Yakout Linotype Light" w:cs="Yakout Linotype Light" w:hint="cs"/>
          <w:sz w:val="28"/>
          <w:szCs w:val="28"/>
          <w:rtl/>
          <w:lang w:val="tr-TR"/>
        </w:rPr>
        <w:t>وهو</w:t>
      </w:r>
      <w:r w:rsidRPr="00B42DD3">
        <w:rPr>
          <w:rFonts w:ascii="Yakout Linotype Light" w:eastAsia="Calibri" w:hAnsi="Yakout Linotype Light" w:cs="Yakout Linotype Light"/>
          <w:sz w:val="28"/>
          <w:szCs w:val="28"/>
          <w:rtl/>
          <w:lang w:val="tr-TR"/>
        </w:rPr>
        <w:t xml:space="preserve"> ضعف السعر الذي </w:t>
      </w:r>
      <w:r w:rsidRPr="00B42DD3">
        <w:rPr>
          <w:rFonts w:ascii="Yakout Linotype Light" w:eastAsia="Calibri" w:hAnsi="Yakout Linotype Light" w:cs="Yakout Linotype Light" w:hint="cs"/>
          <w:sz w:val="28"/>
          <w:szCs w:val="28"/>
          <w:rtl/>
          <w:lang w:val="tr-TR"/>
        </w:rPr>
        <w:t>عرضته</w:t>
      </w:r>
      <w:r w:rsidRPr="00B42DD3">
        <w:rPr>
          <w:rFonts w:ascii="Yakout Linotype Light" w:eastAsia="Calibri" w:hAnsi="Yakout Linotype Light" w:cs="Yakout Linotype Light"/>
          <w:sz w:val="28"/>
          <w:szCs w:val="28"/>
          <w:rtl/>
          <w:lang w:val="tr-TR"/>
        </w:rPr>
        <w:t xml:space="preserve"> </w:t>
      </w:r>
      <w:r w:rsidRPr="00B42DD3">
        <w:rPr>
          <w:rFonts w:ascii="Yakout Linotype Light" w:eastAsia="Calibri" w:hAnsi="Yakout Linotype Light" w:cs="Yakout Linotype Light" w:hint="cs"/>
          <w:sz w:val="28"/>
          <w:szCs w:val="28"/>
          <w:rtl/>
          <w:lang w:val="tr-TR"/>
        </w:rPr>
        <w:t xml:space="preserve">الشركتان </w:t>
      </w:r>
      <w:r w:rsidRPr="00B42DD3">
        <w:rPr>
          <w:rFonts w:ascii="Yakout Linotype Light" w:eastAsia="Calibri" w:hAnsi="Yakout Linotype Light" w:cs="Yakout Linotype Light"/>
          <w:sz w:val="28"/>
          <w:szCs w:val="28"/>
          <w:rtl/>
          <w:lang w:val="tr-TR"/>
        </w:rPr>
        <w:t xml:space="preserve">منذ فترة </w:t>
      </w:r>
      <w:r w:rsidRPr="00B42DD3">
        <w:rPr>
          <w:rFonts w:ascii="Yakout Linotype Light" w:eastAsia="Calibri" w:hAnsi="Yakout Linotype Light" w:cs="Yakout Linotype Light" w:hint="cs"/>
          <w:sz w:val="28"/>
          <w:szCs w:val="28"/>
          <w:rtl/>
          <w:lang w:val="tr-TR"/>
        </w:rPr>
        <w:t>على بعض الدول الغربية مما يشير ضمنا إلى شبهة فساد في العقد مع فيتنام</w:t>
      </w:r>
      <w:r w:rsidRPr="00B42DD3">
        <w:rPr>
          <w:rFonts w:ascii="Yakout Linotype Light" w:eastAsia="Calibri" w:hAnsi="Yakout Linotype Light" w:cs="Yakout Linotype Light"/>
          <w:sz w:val="28"/>
          <w:szCs w:val="28"/>
          <w:rtl/>
          <w:lang w:val="tr-TR"/>
        </w:rPr>
        <w:t xml:space="preserve">. </w:t>
      </w:r>
    </w:p>
    <w:p w14:paraId="5AE1E13F" w14:textId="77777777" w:rsidR="00DA3657" w:rsidRPr="00B42DD3" w:rsidRDefault="00DA3657" w:rsidP="00030E83">
      <w:pPr>
        <w:bidi/>
        <w:spacing w:line="360" w:lineRule="auto"/>
        <w:jc w:val="both"/>
        <w:rPr>
          <w:rFonts w:ascii="Yakout Linotype Light" w:eastAsia="Calibri" w:hAnsi="Yakout Linotype Light" w:cs="Yakout Linotype Light"/>
          <w:sz w:val="28"/>
          <w:szCs w:val="28"/>
          <w:rtl/>
          <w:lang w:val="tr-TR"/>
        </w:rPr>
      </w:pPr>
      <w:r w:rsidRPr="00B42DD3">
        <w:rPr>
          <w:rFonts w:ascii="Yakout Linotype Light" w:eastAsia="Calibri" w:hAnsi="Yakout Linotype Light" w:cs="Yakout Linotype Light" w:hint="cs"/>
          <w:sz w:val="28"/>
          <w:szCs w:val="28"/>
          <w:rtl/>
          <w:lang w:val="tr-TR"/>
        </w:rPr>
        <w:t xml:space="preserve">وفي ضوء ذلك، </w:t>
      </w:r>
      <w:r w:rsidRPr="00B42DD3">
        <w:rPr>
          <w:rFonts w:ascii="Yakout Linotype Light" w:eastAsia="Calibri" w:hAnsi="Yakout Linotype Light" w:cs="Yakout Linotype Light"/>
          <w:sz w:val="28"/>
          <w:szCs w:val="28"/>
          <w:rtl/>
          <w:lang w:val="tr-TR"/>
        </w:rPr>
        <w:t>ط</w:t>
      </w:r>
      <w:r w:rsidRPr="00B42DD3">
        <w:rPr>
          <w:rFonts w:ascii="Yakout Linotype Light" w:eastAsia="Calibri" w:hAnsi="Yakout Linotype Light" w:cs="Yakout Linotype Light" w:hint="cs"/>
          <w:sz w:val="28"/>
          <w:szCs w:val="28"/>
          <w:rtl/>
          <w:lang w:val="tr-TR"/>
        </w:rPr>
        <w:t xml:space="preserve">لبت واشنطن وفقا </w:t>
      </w:r>
      <w:proofErr w:type="spellStart"/>
      <w:r w:rsidRPr="00B42DD3">
        <w:rPr>
          <w:rFonts w:ascii="Yakout Linotype Light" w:eastAsia="Calibri" w:hAnsi="Yakout Linotype Light" w:cs="Yakout Linotype Light" w:hint="cs"/>
          <w:sz w:val="28"/>
          <w:szCs w:val="28"/>
          <w:rtl/>
          <w:lang w:val="tr-TR"/>
        </w:rPr>
        <w:t>لانتليجنس</w:t>
      </w:r>
      <w:proofErr w:type="spellEnd"/>
      <w:r w:rsidRPr="00B42DD3">
        <w:rPr>
          <w:rFonts w:ascii="Yakout Linotype Light" w:eastAsia="Calibri" w:hAnsi="Yakout Linotype Light" w:cs="Yakout Linotype Light" w:hint="cs"/>
          <w:sz w:val="28"/>
          <w:szCs w:val="28"/>
          <w:rtl/>
          <w:lang w:val="tr-TR"/>
        </w:rPr>
        <w:t xml:space="preserve"> أونلاين في عام 2021 </w:t>
      </w:r>
      <w:r w:rsidRPr="00B42DD3">
        <w:rPr>
          <w:rFonts w:ascii="Yakout Linotype Light" w:eastAsia="Calibri" w:hAnsi="Yakout Linotype Light" w:cs="Yakout Linotype Light"/>
          <w:sz w:val="28"/>
          <w:szCs w:val="28"/>
          <w:rtl/>
          <w:lang w:val="tr-TR"/>
        </w:rPr>
        <w:t xml:space="preserve">من السلطات الفيتنامية مساءلة </w:t>
      </w:r>
      <w:r w:rsidRPr="00B42DD3">
        <w:rPr>
          <w:rFonts w:ascii="Yakout Linotype Light" w:eastAsia="Calibri" w:hAnsi="Yakout Linotype Light" w:cs="Yakout Linotype Light" w:hint="cs"/>
          <w:sz w:val="28"/>
          <w:szCs w:val="28"/>
          <w:rtl/>
          <w:lang w:val="tr-TR"/>
        </w:rPr>
        <w:t>المسئولين الفيتناميين المختصين بإجراء صفقات التسليح</w:t>
      </w:r>
      <w:r w:rsidRPr="00B42DD3">
        <w:rPr>
          <w:rFonts w:ascii="Yakout Linotype Light" w:eastAsia="Calibri" w:hAnsi="Yakout Linotype Light" w:cs="Yakout Linotype Light"/>
          <w:sz w:val="28"/>
          <w:szCs w:val="28"/>
          <w:rtl/>
          <w:lang w:val="tr-TR"/>
        </w:rPr>
        <w:t xml:space="preserve"> </w:t>
      </w:r>
      <w:r w:rsidRPr="00B42DD3">
        <w:rPr>
          <w:rFonts w:ascii="Yakout Linotype Light" w:eastAsia="Calibri" w:hAnsi="Yakout Linotype Light" w:cs="Yakout Linotype Light" w:hint="cs"/>
          <w:sz w:val="28"/>
          <w:szCs w:val="28"/>
          <w:rtl/>
          <w:lang w:val="tr-TR"/>
        </w:rPr>
        <w:t>للحصول على</w:t>
      </w:r>
      <w:r w:rsidRPr="00B42DD3">
        <w:rPr>
          <w:rFonts w:ascii="Yakout Linotype Light" w:eastAsia="Calibri" w:hAnsi="Yakout Linotype Light" w:cs="Yakout Linotype Light"/>
          <w:sz w:val="28"/>
          <w:szCs w:val="28"/>
          <w:rtl/>
          <w:lang w:val="tr-TR"/>
        </w:rPr>
        <w:t xml:space="preserve"> توضيحات وتفسيرات بشأن عقد مبرم بين شركة "الصناعات الجوية الإسرائيلية (</w:t>
      </w:r>
      <w:r w:rsidRPr="00B42DD3">
        <w:rPr>
          <w:rFonts w:ascii="Yakout Linotype Light" w:eastAsia="Calibri" w:hAnsi="Yakout Linotype Light" w:cs="Yakout Linotype Light"/>
          <w:sz w:val="28"/>
          <w:szCs w:val="28"/>
          <w:lang w:val="tr-TR"/>
        </w:rPr>
        <w:t>IAI</w:t>
      </w:r>
      <w:r w:rsidRPr="00B42DD3">
        <w:rPr>
          <w:rFonts w:ascii="Yakout Linotype Light" w:eastAsia="Calibri" w:hAnsi="Yakout Linotype Light" w:cs="Yakout Linotype Light"/>
          <w:sz w:val="28"/>
          <w:szCs w:val="28"/>
          <w:rtl/>
          <w:lang w:val="tr-TR"/>
        </w:rPr>
        <w:t>)" والجيش الفيتنام</w:t>
      </w:r>
      <w:r w:rsidRPr="00B42DD3">
        <w:rPr>
          <w:rFonts w:ascii="Yakout Linotype Light" w:eastAsia="Calibri" w:hAnsi="Yakout Linotype Light" w:cs="Yakout Linotype Light" w:hint="cs"/>
          <w:sz w:val="28"/>
          <w:szCs w:val="28"/>
          <w:rtl/>
          <w:lang w:val="tr-TR"/>
        </w:rPr>
        <w:t>ي ل</w:t>
      </w:r>
      <w:r w:rsidRPr="00B42DD3">
        <w:rPr>
          <w:rFonts w:ascii="Yakout Linotype Light" w:eastAsia="Calibri" w:hAnsi="Yakout Linotype Light" w:cs="Yakout Linotype Light"/>
          <w:sz w:val="28"/>
          <w:szCs w:val="28"/>
          <w:rtl/>
          <w:lang w:val="tr-TR"/>
        </w:rPr>
        <w:t>بيع ثلاث طائرات بدون طيار من طراز (هيرون 1)</w:t>
      </w:r>
      <w:r w:rsidRPr="00B42DD3">
        <w:rPr>
          <w:rFonts w:ascii="Yakout Linotype Light" w:eastAsia="Calibri" w:hAnsi="Yakout Linotype Light" w:cs="Yakout Linotype Light" w:hint="cs"/>
          <w:sz w:val="28"/>
          <w:szCs w:val="28"/>
          <w:rtl/>
          <w:lang w:val="tr-TR"/>
        </w:rPr>
        <w:t xml:space="preserve"> بحجة أن العقد </w:t>
      </w:r>
      <w:r w:rsidRPr="00B42DD3">
        <w:rPr>
          <w:rFonts w:ascii="Yakout Linotype Light" w:eastAsia="Calibri" w:hAnsi="Yakout Linotype Light" w:cs="Yakout Linotype Light"/>
          <w:sz w:val="28"/>
          <w:szCs w:val="28"/>
          <w:rtl/>
          <w:lang w:val="tr-TR"/>
        </w:rPr>
        <w:t xml:space="preserve">لا </w:t>
      </w:r>
      <w:r w:rsidRPr="00B42DD3">
        <w:rPr>
          <w:rFonts w:ascii="Yakout Linotype Light" w:eastAsia="Calibri" w:hAnsi="Yakout Linotype Light" w:cs="Yakout Linotype Light" w:hint="cs"/>
          <w:sz w:val="28"/>
          <w:szCs w:val="28"/>
          <w:rtl/>
          <w:lang w:val="tr-TR"/>
        </w:rPr>
        <w:t>يتسق</w:t>
      </w:r>
      <w:r w:rsidRPr="00B42DD3">
        <w:rPr>
          <w:rFonts w:ascii="Yakout Linotype Light" w:eastAsia="Calibri" w:hAnsi="Yakout Linotype Light" w:cs="Yakout Linotype Light"/>
          <w:sz w:val="28"/>
          <w:szCs w:val="28"/>
          <w:rtl/>
          <w:lang w:val="tr-TR"/>
        </w:rPr>
        <w:t xml:space="preserve"> </w:t>
      </w:r>
      <w:r w:rsidRPr="00B42DD3">
        <w:rPr>
          <w:rFonts w:ascii="Yakout Linotype Light" w:eastAsia="Calibri" w:hAnsi="Yakout Linotype Light" w:cs="Yakout Linotype Light" w:hint="cs"/>
          <w:sz w:val="28"/>
          <w:szCs w:val="28"/>
          <w:rtl/>
          <w:lang w:val="tr-TR"/>
        </w:rPr>
        <w:t xml:space="preserve">مع </w:t>
      </w:r>
      <w:r w:rsidRPr="00B42DD3">
        <w:rPr>
          <w:rFonts w:ascii="Yakout Linotype Light" w:eastAsia="Calibri" w:hAnsi="Yakout Linotype Light" w:cs="Yakout Linotype Light"/>
          <w:sz w:val="28"/>
          <w:szCs w:val="28"/>
          <w:rtl/>
          <w:lang w:val="tr-TR"/>
        </w:rPr>
        <w:t>المعايير الأمريكية لمكافحة الفساد.</w:t>
      </w:r>
    </w:p>
    <w:p w14:paraId="268B166A" w14:textId="77777777" w:rsidR="00DA3657" w:rsidRPr="00B42DD3" w:rsidRDefault="00DA3657" w:rsidP="00030E83">
      <w:pPr>
        <w:bidi/>
        <w:spacing w:line="360" w:lineRule="auto"/>
        <w:jc w:val="both"/>
        <w:rPr>
          <w:rFonts w:ascii="Yakout Linotype Light" w:eastAsia="Calibri" w:hAnsi="Yakout Linotype Light" w:cs="Yakout Linotype Light"/>
          <w:sz w:val="28"/>
          <w:szCs w:val="28"/>
          <w:rtl/>
          <w:lang w:val="tr-TR"/>
        </w:rPr>
      </w:pPr>
      <w:r w:rsidRPr="00B42DD3">
        <w:rPr>
          <w:rFonts w:ascii="Yakout Linotype Light" w:eastAsia="Calibri" w:hAnsi="Yakout Linotype Light" w:cs="Yakout Linotype Light" w:hint="cs"/>
          <w:sz w:val="28"/>
          <w:szCs w:val="28"/>
          <w:rtl/>
          <w:lang w:val="tr-TR"/>
        </w:rPr>
        <w:t>وهنا يُ</w:t>
      </w:r>
      <w:r w:rsidRPr="00B42DD3">
        <w:rPr>
          <w:rFonts w:ascii="Yakout Linotype Light" w:eastAsia="Calibri" w:hAnsi="Yakout Linotype Light" w:cs="Yakout Linotype Light"/>
          <w:sz w:val="28"/>
          <w:szCs w:val="28"/>
          <w:rtl/>
          <w:lang w:val="tr-TR"/>
        </w:rPr>
        <w:t>ط</w:t>
      </w:r>
      <w:r w:rsidRPr="00B42DD3">
        <w:rPr>
          <w:rFonts w:ascii="Yakout Linotype Light" w:eastAsia="Calibri" w:hAnsi="Yakout Linotype Light" w:cs="Yakout Linotype Light" w:hint="cs"/>
          <w:sz w:val="28"/>
          <w:szCs w:val="28"/>
          <w:rtl/>
          <w:lang w:val="tr-TR"/>
        </w:rPr>
        <w:t>ُرح سؤال حول مدى مشروعية ال</w:t>
      </w:r>
      <w:r w:rsidRPr="00B42DD3">
        <w:rPr>
          <w:rFonts w:ascii="Yakout Linotype Light" w:eastAsia="Calibri" w:hAnsi="Yakout Linotype Light" w:cs="Yakout Linotype Light"/>
          <w:sz w:val="28"/>
          <w:szCs w:val="28"/>
          <w:rtl/>
          <w:lang w:val="tr-TR"/>
        </w:rPr>
        <w:t>ط</w:t>
      </w:r>
      <w:r w:rsidRPr="00B42DD3">
        <w:rPr>
          <w:rFonts w:ascii="Yakout Linotype Light" w:eastAsia="Calibri" w:hAnsi="Yakout Linotype Light" w:cs="Yakout Linotype Light" w:hint="cs"/>
          <w:sz w:val="28"/>
          <w:szCs w:val="28"/>
          <w:rtl/>
          <w:lang w:val="tr-TR"/>
        </w:rPr>
        <w:t xml:space="preserve">لب الأميركي بإجراء تحقيق في عقد بين فيتنام وشركات إسرائيلية، وتكمن الإجابة في أن </w:t>
      </w:r>
      <w:r w:rsidRPr="00B42DD3">
        <w:rPr>
          <w:rFonts w:ascii="Yakout Linotype Light" w:eastAsia="Calibri" w:hAnsi="Yakout Linotype Light" w:cs="Yakout Linotype Light"/>
          <w:sz w:val="28"/>
          <w:szCs w:val="28"/>
          <w:rtl/>
          <w:lang w:val="tr-TR"/>
        </w:rPr>
        <w:t>جميع الشركات الإسرائيلية الموجودة في</w:t>
      </w:r>
      <w:r w:rsidRPr="00B42DD3">
        <w:rPr>
          <w:rFonts w:ascii="Yakout Linotype Light" w:eastAsia="Calibri" w:hAnsi="Yakout Linotype Light" w:cs="Yakout Linotype Light" w:hint="cs"/>
          <w:sz w:val="28"/>
          <w:szCs w:val="28"/>
          <w:rtl/>
          <w:lang w:val="tr-TR"/>
        </w:rPr>
        <w:t xml:space="preserve"> العاصمة الفيتنامية</w:t>
      </w:r>
      <w:r w:rsidRPr="00B42DD3">
        <w:rPr>
          <w:rFonts w:ascii="Yakout Linotype Light" w:eastAsia="Calibri" w:hAnsi="Yakout Linotype Light" w:cs="Yakout Linotype Light"/>
          <w:sz w:val="28"/>
          <w:szCs w:val="28"/>
          <w:rtl/>
          <w:lang w:val="tr-TR"/>
        </w:rPr>
        <w:t xml:space="preserve"> هانوي </w:t>
      </w:r>
      <w:r w:rsidRPr="00B42DD3">
        <w:rPr>
          <w:rFonts w:ascii="Yakout Linotype Light" w:eastAsia="Calibri" w:hAnsi="Yakout Linotype Light" w:cs="Yakout Linotype Light" w:hint="cs"/>
          <w:sz w:val="28"/>
          <w:szCs w:val="28"/>
          <w:rtl/>
          <w:lang w:val="tr-TR"/>
        </w:rPr>
        <w:t>تملك</w:t>
      </w:r>
      <w:r w:rsidRPr="00B42DD3">
        <w:rPr>
          <w:rFonts w:ascii="Yakout Linotype Light" w:eastAsia="Calibri" w:hAnsi="Yakout Linotype Light" w:cs="Yakout Linotype Light"/>
          <w:sz w:val="28"/>
          <w:szCs w:val="28"/>
          <w:rtl/>
          <w:lang w:val="tr-TR"/>
        </w:rPr>
        <w:t xml:space="preserve"> شركات تابعة </w:t>
      </w:r>
      <w:r w:rsidRPr="00B42DD3">
        <w:rPr>
          <w:rFonts w:ascii="Yakout Linotype Light" w:eastAsia="Calibri" w:hAnsi="Yakout Linotype Light" w:cs="Yakout Linotype Light" w:hint="cs"/>
          <w:sz w:val="28"/>
          <w:szCs w:val="28"/>
          <w:rtl/>
          <w:lang w:val="tr-TR"/>
        </w:rPr>
        <w:t xml:space="preserve">لها </w:t>
      </w:r>
      <w:r w:rsidRPr="00B42DD3">
        <w:rPr>
          <w:rFonts w:ascii="Yakout Linotype Light" w:eastAsia="Calibri" w:hAnsi="Yakout Linotype Light" w:cs="Yakout Linotype Light"/>
          <w:sz w:val="28"/>
          <w:szCs w:val="28"/>
          <w:rtl/>
          <w:lang w:val="tr-TR"/>
        </w:rPr>
        <w:t>في الولايات المتحدة</w:t>
      </w:r>
      <w:r w:rsidRPr="00B42DD3">
        <w:rPr>
          <w:rFonts w:ascii="Yakout Linotype Light" w:eastAsia="Calibri" w:hAnsi="Yakout Linotype Light" w:cs="Yakout Linotype Light" w:hint="cs"/>
          <w:sz w:val="28"/>
          <w:szCs w:val="28"/>
          <w:rtl/>
          <w:lang w:val="tr-TR"/>
        </w:rPr>
        <w:t xml:space="preserve"> الأمريكية</w:t>
      </w:r>
      <w:r w:rsidRPr="00B42DD3">
        <w:rPr>
          <w:rFonts w:ascii="Yakout Linotype Light" w:eastAsia="Calibri" w:hAnsi="Yakout Linotype Light" w:cs="Yakout Linotype Light"/>
          <w:sz w:val="28"/>
          <w:szCs w:val="28"/>
          <w:rtl/>
          <w:lang w:val="tr-TR"/>
        </w:rPr>
        <w:t xml:space="preserve">، </w:t>
      </w:r>
      <w:r w:rsidRPr="00B42DD3">
        <w:rPr>
          <w:rFonts w:ascii="Yakout Linotype Light" w:eastAsia="Calibri" w:hAnsi="Yakout Linotype Light" w:cs="Yakout Linotype Light" w:hint="cs"/>
          <w:sz w:val="28"/>
          <w:szCs w:val="28"/>
          <w:rtl/>
          <w:lang w:val="tr-TR"/>
        </w:rPr>
        <w:t xml:space="preserve">وهو </w:t>
      </w:r>
      <w:r w:rsidRPr="00B42DD3">
        <w:rPr>
          <w:rFonts w:ascii="Yakout Linotype Light" w:eastAsia="Calibri" w:hAnsi="Yakout Linotype Light" w:cs="Yakout Linotype Light"/>
          <w:sz w:val="28"/>
          <w:szCs w:val="28"/>
          <w:rtl/>
          <w:lang w:val="tr-TR"/>
        </w:rPr>
        <w:t>ما يتيح للمدعين العموميين الأمريكيين فتح تحقيقات بشأن</w:t>
      </w:r>
      <w:r w:rsidRPr="00B42DD3">
        <w:rPr>
          <w:rFonts w:ascii="Yakout Linotype Light" w:eastAsia="Calibri" w:hAnsi="Yakout Linotype Light" w:cs="Yakout Linotype Light" w:hint="cs"/>
          <w:sz w:val="28"/>
          <w:szCs w:val="28"/>
          <w:rtl/>
          <w:lang w:val="tr-TR"/>
        </w:rPr>
        <w:t xml:space="preserve"> أنشطتها. وهو ما يجعل لل</w:t>
      </w:r>
      <w:r w:rsidRPr="00B42DD3">
        <w:rPr>
          <w:rFonts w:ascii="Yakout Linotype Light" w:eastAsia="Calibri" w:hAnsi="Yakout Linotype Light" w:cs="Yakout Linotype Light"/>
          <w:sz w:val="28"/>
          <w:szCs w:val="28"/>
          <w:rtl/>
          <w:lang w:val="tr-TR"/>
        </w:rPr>
        <w:t>ط</w:t>
      </w:r>
      <w:r w:rsidRPr="00B42DD3">
        <w:rPr>
          <w:rFonts w:ascii="Yakout Linotype Light" w:eastAsia="Calibri" w:hAnsi="Yakout Linotype Light" w:cs="Yakout Linotype Light" w:hint="cs"/>
          <w:sz w:val="28"/>
          <w:szCs w:val="28"/>
          <w:rtl/>
          <w:lang w:val="tr-TR"/>
        </w:rPr>
        <w:t>لب الأمريكي وجاهة وقوة.</w:t>
      </w:r>
    </w:p>
    <w:p w14:paraId="40E7A2E5" w14:textId="77777777" w:rsidR="00DA3657" w:rsidRDefault="00DA3657" w:rsidP="00030E83">
      <w:pPr>
        <w:bidi/>
        <w:spacing w:line="360" w:lineRule="auto"/>
        <w:jc w:val="both"/>
        <w:rPr>
          <w:sz w:val="28"/>
          <w:szCs w:val="28"/>
          <w:rtl/>
          <w:lang w:bidi="ar-EG"/>
        </w:rPr>
      </w:pPr>
      <w:r w:rsidRPr="00B42DD3">
        <w:rPr>
          <w:rFonts w:hint="cs"/>
          <w:sz w:val="28"/>
          <w:szCs w:val="28"/>
          <w:rtl/>
          <w:lang w:bidi="ar-EG"/>
        </w:rPr>
        <w:t xml:space="preserve">توضح المعطيات السابقة أن التحالف الأميركي الإسرائيلي ليس تحالفا مصمتا، إنما توجد فيه مساحات اختلاف تبرز للعلن عند تعارض مصالح البلدين، وتملك واشنطن خلاله من أدوات الضغط ما يجبر إسرائيل على الإذعان في حال وجود إرادة أمريكية جازمة لإجبار تل أبيب على تغيير سلوكها. </w:t>
      </w:r>
    </w:p>
    <w:p w14:paraId="1161027C" w14:textId="77777777" w:rsidR="00DA3657" w:rsidRDefault="00DA3657" w:rsidP="00030E83">
      <w:pPr>
        <w:bidi/>
        <w:spacing w:line="360" w:lineRule="auto"/>
        <w:jc w:val="both"/>
        <w:rPr>
          <w:sz w:val="28"/>
          <w:szCs w:val="28"/>
          <w:rtl/>
          <w:lang w:bidi="ar-EG"/>
        </w:rPr>
      </w:pPr>
    </w:p>
    <w:p w14:paraId="728B70C2" w14:textId="77777777" w:rsidR="00DA3657" w:rsidRDefault="00DA3657" w:rsidP="00030E83">
      <w:pPr>
        <w:bidi/>
        <w:spacing w:line="360" w:lineRule="auto"/>
        <w:jc w:val="both"/>
        <w:rPr>
          <w:sz w:val="28"/>
          <w:szCs w:val="28"/>
          <w:rtl/>
          <w:lang w:bidi="ar-EG"/>
        </w:rPr>
      </w:pPr>
    </w:p>
    <w:p w14:paraId="6A71BD95" w14:textId="77777777" w:rsidR="00DA3657" w:rsidRPr="00BB1217" w:rsidRDefault="00897C6D" w:rsidP="00030E83">
      <w:pPr>
        <w:pStyle w:val="Heading2"/>
        <w:bidi/>
        <w:spacing w:line="360" w:lineRule="auto"/>
        <w:jc w:val="center"/>
        <w:rPr>
          <w:rStyle w:val="Heading2Char"/>
          <w:b/>
          <w:bCs/>
          <w:color w:val="0070C0"/>
          <w:sz w:val="28"/>
          <w:szCs w:val="28"/>
          <w:rtl/>
          <w:lang w:val="en-US"/>
        </w:rPr>
      </w:pPr>
      <w:bookmarkStart w:id="52" w:name="_Toc139726195"/>
      <w:r w:rsidRPr="00BB1217">
        <w:rPr>
          <w:rFonts w:hint="cs"/>
          <w:b/>
          <w:bCs/>
          <w:color w:val="0070C0"/>
          <w:sz w:val="28"/>
          <w:szCs w:val="28"/>
          <w:rtl/>
        </w:rPr>
        <w:lastRenderedPageBreak/>
        <w:t xml:space="preserve">33- </w:t>
      </w:r>
      <w:r w:rsidR="00DA3657" w:rsidRPr="00BB1217">
        <w:rPr>
          <w:b/>
          <w:bCs/>
          <w:color w:val="0070C0"/>
          <w:sz w:val="28"/>
          <w:szCs w:val="28"/>
          <w:rtl/>
        </w:rPr>
        <w:t>لماذا أدرجت أمريكا أهم شركة إسرائيلية في برامج التجسس بالقائمة السوداء؟</w:t>
      </w:r>
      <w:r w:rsidR="00DA3657" w:rsidRPr="00BB1217">
        <w:rPr>
          <w:rStyle w:val="FootnoteReference"/>
          <w:b/>
          <w:bCs/>
          <w:color w:val="0070C0"/>
          <w:sz w:val="28"/>
          <w:szCs w:val="28"/>
          <w:rtl/>
        </w:rPr>
        <w:footnoteReference w:id="40"/>
      </w:r>
      <w:bookmarkEnd w:id="52"/>
    </w:p>
    <w:p w14:paraId="2882E7C1" w14:textId="77777777" w:rsidR="00DA3657" w:rsidRPr="00D20BDA" w:rsidRDefault="00DA3657" w:rsidP="00030E83">
      <w:pPr>
        <w:bidi/>
        <w:spacing w:after="160" w:line="360" w:lineRule="auto"/>
        <w:jc w:val="both"/>
        <w:rPr>
          <w:rFonts w:asciiTheme="minorBidi" w:eastAsia="Calibri" w:hAnsiTheme="minorBidi"/>
          <w:sz w:val="28"/>
          <w:szCs w:val="28"/>
          <w:rtl/>
          <w:lang w:val="en-US" w:bidi="ar-EG"/>
        </w:rPr>
      </w:pPr>
    </w:p>
    <w:p w14:paraId="41019CCC" w14:textId="77777777" w:rsidR="00DA3657" w:rsidRPr="00D20BDA" w:rsidRDefault="00DA3657" w:rsidP="00030E83">
      <w:pPr>
        <w:bidi/>
        <w:spacing w:after="160" w:line="360" w:lineRule="auto"/>
        <w:jc w:val="both"/>
        <w:rPr>
          <w:rFonts w:asciiTheme="minorBidi" w:eastAsia="Calibri" w:hAnsiTheme="minorBidi"/>
          <w:sz w:val="28"/>
          <w:szCs w:val="28"/>
          <w:rtl/>
          <w:lang w:val="en-US" w:bidi="ar-EG"/>
        </w:rPr>
      </w:pPr>
      <w:r w:rsidRPr="00D20BDA">
        <w:rPr>
          <w:rFonts w:asciiTheme="minorBidi" w:eastAsia="Calibri" w:hAnsiTheme="minorBidi"/>
          <w:sz w:val="28"/>
          <w:szCs w:val="28"/>
          <w:rtl/>
          <w:lang w:val="en-US" w:bidi="ar-EG"/>
        </w:rPr>
        <w:t xml:space="preserve">في أحدث الضربات التي تتعرض لها شركة </w:t>
      </w:r>
      <w:r w:rsidRPr="00D20BDA">
        <w:rPr>
          <w:rFonts w:asciiTheme="minorBidi" w:eastAsia="Calibri" w:hAnsiTheme="minorBidi"/>
          <w:sz w:val="28"/>
          <w:szCs w:val="28"/>
          <w:lang w:val="en-US" w:bidi="ar-EG"/>
        </w:rPr>
        <w:t>NSO Group</w:t>
      </w:r>
      <w:r w:rsidRPr="00D20BDA">
        <w:rPr>
          <w:rFonts w:asciiTheme="minorBidi" w:eastAsia="Calibri" w:hAnsiTheme="minorBidi"/>
          <w:sz w:val="28"/>
          <w:szCs w:val="28"/>
          <w:rtl/>
          <w:lang w:val="en-US" w:bidi="ar-EG"/>
        </w:rPr>
        <w:t xml:space="preserve"> الإسرائيلية التي تنتج برنامج "بيغاسوس" أعلنت وزارة التجارة الأمريكية في 3 نوفمبر الجاري إضافة الشركة المذكورة رفقة ثلاث شركات أخرى إلى القائمة السوداء التي تنخرط في أنشطة تتعارض مع مصالح الأمن القومي أو السياسة الخارجية للولايات المتحدة. ذلك </w:t>
      </w:r>
      <w:r w:rsidRPr="00D20BDA">
        <w:rPr>
          <w:rFonts w:asciiTheme="minorBidi" w:eastAsia="Calibri" w:hAnsiTheme="minorBidi" w:hint="cs"/>
          <w:sz w:val="28"/>
          <w:szCs w:val="28"/>
          <w:rtl/>
          <w:lang w:val="en-US" w:bidi="ar-EG"/>
        </w:rPr>
        <w:t>القرار يعني</w:t>
      </w:r>
      <w:r w:rsidRPr="00D20BDA">
        <w:rPr>
          <w:rFonts w:asciiTheme="minorBidi" w:eastAsia="Calibri" w:hAnsiTheme="minorBidi"/>
          <w:sz w:val="28"/>
          <w:szCs w:val="28"/>
          <w:rtl/>
          <w:lang w:val="en-US" w:bidi="ar-EG"/>
        </w:rPr>
        <w:t xml:space="preserve"> فرض قيود على عمليات تصدير أو إعادة تصدير أو نقل منتجات تلك الشركات داخل الولايات المتحدة وهو ما يحد من وصول تلك الشركات إلى المكونات والتكنولوجيا الأمريكية. </w:t>
      </w:r>
    </w:p>
    <w:p w14:paraId="75E91519" w14:textId="77777777" w:rsidR="00DA3657" w:rsidRPr="00D20BDA" w:rsidRDefault="00DA3657" w:rsidP="00030E83">
      <w:pPr>
        <w:bidi/>
        <w:spacing w:after="160" w:line="360" w:lineRule="auto"/>
        <w:jc w:val="both"/>
        <w:rPr>
          <w:rFonts w:asciiTheme="minorBidi" w:eastAsia="Calibri" w:hAnsiTheme="minorBidi"/>
          <w:sz w:val="28"/>
          <w:szCs w:val="28"/>
          <w:rtl/>
          <w:lang w:val="en-US" w:bidi="ar-EG"/>
        </w:rPr>
      </w:pPr>
      <w:r w:rsidRPr="00D20BDA">
        <w:rPr>
          <w:rFonts w:asciiTheme="minorBidi" w:eastAsia="Calibri" w:hAnsiTheme="minorBidi"/>
          <w:sz w:val="28"/>
          <w:szCs w:val="28"/>
          <w:rtl/>
          <w:lang w:val="en-US" w:bidi="ar-EG"/>
        </w:rPr>
        <w:t xml:space="preserve"> وأضاف </w:t>
      </w:r>
      <w:hyperlink r:id="rId56" w:history="1">
        <w:r w:rsidRPr="00D20BDA">
          <w:rPr>
            <w:rFonts w:asciiTheme="minorBidi" w:eastAsia="Calibri" w:hAnsiTheme="minorBidi"/>
            <w:color w:val="0000FF" w:themeColor="hyperlink"/>
            <w:sz w:val="28"/>
            <w:szCs w:val="28"/>
            <w:u w:val="single"/>
            <w:rtl/>
            <w:lang w:val="en-US" w:bidi="ar-EG"/>
          </w:rPr>
          <w:t>بيان</w:t>
        </w:r>
      </w:hyperlink>
      <w:r w:rsidRPr="00D20BDA">
        <w:rPr>
          <w:rFonts w:asciiTheme="minorBidi" w:eastAsia="Calibri" w:hAnsiTheme="minorBidi"/>
          <w:sz w:val="28"/>
          <w:szCs w:val="28"/>
          <w:rtl/>
          <w:lang w:val="en-US" w:bidi="ar-EG"/>
        </w:rPr>
        <w:t xml:space="preserve"> وزارة التجارة الأمريكية أن عملية الإضافة للقائمة السوداء حدثت بناء على توافر أدلة على أن تلك الشركات طورت وقدمت برامج تجسس إلى حكومات أجنبية استخدمتها لاستهداف مسؤولين حكوميين وصحفيين ورجال أعمال ونشطاء وأكاديميين بشكل ضار. فيما أوضح متحدث باسم وزارة الخارجية الأمريكية أبعاد ونطاق ذلك القرار قائلا "نحن لا نتخذ إجراءات ضد البلدان أو الحكومات التي توجد بها هذه الكيانات".</w:t>
      </w:r>
    </w:p>
    <w:p w14:paraId="09DB5BDE" w14:textId="77777777" w:rsidR="00DA3657" w:rsidRPr="00D20BDA" w:rsidRDefault="00DA3657" w:rsidP="00030E83">
      <w:pPr>
        <w:bidi/>
        <w:spacing w:after="160" w:line="360" w:lineRule="auto"/>
        <w:jc w:val="both"/>
        <w:rPr>
          <w:rFonts w:asciiTheme="minorBidi" w:eastAsia="Calibri" w:hAnsiTheme="minorBidi"/>
          <w:sz w:val="28"/>
          <w:szCs w:val="28"/>
          <w:rtl/>
          <w:lang w:val="en-US" w:bidi="ar-EG"/>
        </w:rPr>
      </w:pPr>
      <w:r w:rsidRPr="00D20BDA">
        <w:rPr>
          <w:rFonts w:asciiTheme="minorBidi" w:eastAsia="Calibri" w:hAnsiTheme="minorBidi"/>
          <w:sz w:val="28"/>
          <w:szCs w:val="28"/>
          <w:rtl/>
          <w:lang w:val="en-US"/>
        </w:rPr>
        <w:t xml:space="preserve">من جهتها </w:t>
      </w:r>
      <w:hyperlink r:id="rId57" w:history="1">
        <w:r w:rsidRPr="00D20BDA">
          <w:rPr>
            <w:rFonts w:asciiTheme="minorBidi" w:eastAsia="Calibri" w:hAnsiTheme="minorBidi"/>
            <w:color w:val="0000FF" w:themeColor="hyperlink"/>
            <w:sz w:val="28"/>
            <w:szCs w:val="28"/>
            <w:u w:val="single"/>
            <w:rtl/>
            <w:lang w:val="en-US"/>
          </w:rPr>
          <w:t>أعربت</w:t>
        </w:r>
      </w:hyperlink>
      <w:r w:rsidRPr="00D20BDA">
        <w:rPr>
          <w:rFonts w:asciiTheme="minorBidi" w:eastAsia="Calibri" w:hAnsiTheme="minorBidi"/>
          <w:sz w:val="28"/>
          <w:szCs w:val="28"/>
          <w:rtl/>
          <w:lang w:val="en-US"/>
        </w:rPr>
        <w:t xml:space="preserve"> شركة </w:t>
      </w:r>
      <w:r w:rsidRPr="00D20BDA">
        <w:rPr>
          <w:rFonts w:asciiTheme="minorBidi" w:eastAsia="Calibri" w:hAnsiTheme="minorBidi"/>
          <w:sz w:val="28"/>
          <w:szCs w:val="28"/>
          <w:lang w:val="en-US"/>
        </w:rPr>
        <w:t>NSO Group</w:t>
      </w:r>
      <w:r w:rsidRPr="00D20BDA">
        <w:rPr>
          <w:rFonts w:asciiTheme="minorBidi" w:eastAsia="Calibri" w:hAnsiTheme="minorBidi"/>
          <w:sz w:val="28"/>
          <w:szCs w:val="28"/>
          <w:rtl/>
          <w:lang w:val="en-US"/>
        </w:rPr>
        <w:t xml:space="preserve"> عن استيائها من قرار واشنطن</w:t>
      </w:r>
      <w:r w:rsidRPr="00D20BDA">
        <w:rPr>
          <w:rFonts w:asciiTheme="minorBidi" w:eastAsia="Calibri" w:hAnsiTheme="minorBidi"/>
          <w:sz w:val="28"/>
          <w:szCs w:val="28"/>
          <w:rtl/>
          <w:lang w:val="en-US" w:bidi="ar-EG"/>
        </w:rPr>
        <w:t xml:space="preserve"> </w:t>
      </w:r>
      <w:r w:rsidRPr="00D20BDA">
        <w:rPr>
          <w:rFonts w:asciiTheme="minorBidi" w:eastAsia="Calibri" w:hAnsiTheme="minorBidi"/>
          <w:sz w:val="28"/>
          <w:szCs w:val="28"/>
          <w:rtl/>
          <w:lang w:val="en-US"/>
        </w:rPr>
        <w:t xml:space="preserve">بحجة أن التقنيات التي تنتجها الشركة تدعم مصالح وسياسات الأمن القومي </w:t>
      </w:r>
      <w:r w:rsidRPr="00D20BDA">
        <w:rPr>
          <w:rFonts w:asciiTheme="minorBidi" w:eastAsia="Calibri" w:hAnsiTheme="minorBidi" w:hint="cs"/>
          <w:sz w:val="28"/>
          <w:szCs w:val="28"/>
          <w:rtl/>
          <w:lang w:val="en-US"/>
        </w:rPr>
        <w:t>الأميركي</w:t>
      </w:r>
      <w:r w:rsidRPr="00D20BDA">
        <w:rPr>
          <w:rFonts w:asciiTheme="minorBidi" w:eastAsia="Calibri" w:hAnsiTheme="minorBidi"/>
          <w:sz w:val="28"/>
          <w:szCs w:val="28"/>
          <w:rtl/>
          <w:lang w:val="en-US"/>
        </w:rPr>
        <w:t xml:space="preserve"> عبر منع الإرهاب والجريمة</w:t>
      </w:r>
      <w:r w:rsidRPr="00D20BDA">
        <w:rPr>
          <w:rFonts w:asciiTheme="minorBidi" w:eastAsia="Calibri" w:hAnsiTheme="minorBidi"/>
          <w:sz w:val="28"/>
          <w:szCs w:val="28"/>
          <w:rtl/>
          <w:lang w:val="en-US" w:bidi="ar-EG"/>
        </w:rPr>
        <w:t xml:space="preserve">. فيما </w:t>
      </w:r>
      <w:hyperlink r:id="rId58" w:history="1">
        <w:r w:rsidRPr="00D20BDA">
          <w:rPr>
            <w:rFonts w:asciiTheme="minorBidi" w:eastAsia="Calibri" w:hAnsiTheme="minorBidi"/>
            <w:color w:val="0000FF" w:themeColor="hyperlink"/>
            <w:sz w:val="28"/>
            <w:szCs w:val="28"/>
            <w:u w:val="single"/>
            <w:rtl/>
            <w:lang w:val="en-US" w:bidi="ar-EG"/>
          </w:rPr>
          <w:t>قال</w:t>
        </w:r>
      </w:hyperlink>
      <w:r w:rsidRPr="00D20BDA">
        <w:rPr>
          <w:rFonts w:asciiTheme="minorBidi" w:eastAsia="Calibri" w:hAnsiTheme="minorBidi"/>
          <w:sz w:val="28"/>
          <w:szCs w:val="28"/>
          <w:rtl/>
          <w:lang w:val="en-US" w:bidi="ar-EG"/>
        </w:rPr>
        <w:t xml:space="preserve"> مصدر حكومي إسرائيلي لصحيفة يديعوت أحرونوت "إن إسرائيل تدرس القرار وتداعياته التجارية. وأشار إلى أن فرض عقوبات على الشركة الإسرائيلية من قبل وزارة التجارة تشير إلى أنها ليست بدرجة خطورة فرض العقوبات من وزارة الخارجية. وجدير بالذكر أن الشركة تصدر تقنياتها إلى 45 دولة بموافقة الحكومة الإسرائيلية.</w:t>
      </w:r>
    </w:p>
    <w:p w14:paraId="3F6009D2" w14:textId="77777777" w:rsidR="00DA3657" w:rsidRPr="00D20BDA" w:rsidRDefault="00DA3657" w:rsidP="00030E83">
      <w:pPr>
        <w:bidi/>
        <w:spacing w:after="160" w:line="360" w:lineRule="auto"/>
        <w:jc w:val="both"/>
        <w:rPr>
          <w:rFonts w:asciiTheme="minorBidi" w:eastAsia="Calibri" w:hAnsiTheme="minorBidi"/>
          <w:sz w:val="28"/>
          <w:szCs w:val="28"/>
          <w:rtl/>
          <w:lang w:val="en-US" w:bidi="ar-EG"/>
        </w:rPr>
      </w:pPr>
      <w:r w:rsidRPr="00D20BDA">
        <w:rPr>
          <w:rFonts w:asciiTheme="minorBidi" w:eastAsia="Calibri" w:hAnsiTheme="minorBidi"/>
          <w:sz w:val="28"/>
          <w:szCs w:val="28"/>
          <w:rtl/>
          <w:lang w:val="en-US" w:bidi="ar-EG"/>
        </w:rPr>
        <w:t xml:space="preserve">جاء القرار الأمريكي بعد الفضيحة التي تعرضت لها الشركة الإسرائيلية مؤخرا في العام الحالي عقب </w:t>
      </w:r>
      <w:hyperlink r:id="rId59" w:history="1">
        <w:r w:rsidRPr="00D20BDA">
          <w:rPr>
            <w:rFonts w:asciiTheme="minorBidi" w:eastAsia="Calibri" w:hAnsiTheme="minorBidi"/>
            <w:color w:val="0000FF" w:themeColor="hyperlink"/>
            <w:sz w:val="28"/>
            <w:szCs w:val="28"/>
            <w:u w:val="single"/>
            <w:rtl/>
            <w:lang w:val="en-US" w:bidi="ar-EG"/>
          </w:rPr>
          <w:t>كشف</w:t>
        </w:r>
      </w:hyperlink>
      <w:r w:rsidRPr="00D20BDA">
        <w:rPr>
          <w:rFonts w:asciiTheme="minorBidi" w:hAnsiTheme="minorBidi"/>
          <w:sz w:val="28"/>
          <w:szCs w:val="28"/>
          <w:rtl/>
          <w:lang w:val="en-US"/>
        </w:rPr>
        <w:t xml:space="preserve"> </w:t>
      </w:r>
      <w:r w:rsidRPr="00D20BDA">
        <w:rPr>
          <w:rFonts w:asciiTheme="minorBidi" w:eastAsia="Calibri" w:hAnsiTheme="minorBidi"/>
          <w:sz w:val="28"/>
          <w:szCs w:val="28"/>
          <w:rtl/>
          <w:lang w:val="en-US" w:bidi="ar-EG"/>
        </w:rPr>
        <w:t xml:space="preserve">منظمتا "العفو الدولية" </w:t>
      </w:r>
      <w:proofErr w:type="spellStart"/>
      <w:r w:rsidRPr="00D20BDA">
        <w:rPr>
          <w:rFonts w:asciiTheme="minorBidi" w:eastAsia="Calibri" w:hAnsiTheme="minorBidi"/>
          <w:sz w:val="28"/>
          <w:szCs w:val="28"/>
          <w:rtl/>
          <w:lang w:val="en-US" w:bidi="ar-EG"/>
        </w:rPr>
        <w:t>و"فوربيدن</w:t>
      </w:r>
      <w:proofErr w:type="spellEnd"/>
      <w:r w:rsidRPr="00D20BDA">
        <w:rPr>
          <w:rFonts w:asciiTheme="minorBidi" w:eastAsia="Calibri" w:hAnsiTheme="minorBidi"/>
          <w:sz w:val="28"/>
          <w:szCs w:val="28"/>
          <w:rtl/>
          <w:lang w:val="en-US" w:bidi="ar-EG"/>
        </w:rPr>
        <w:t xml:space="preserve"> </w:t>
      </w:r>
      <w:proofErr w:type="spellStart"/>
      <w:r w:rsidRPr="00D20BDA">
        <w:rPr>
          <w:rFonts w:asciiTheme="minorBidi" w:eastAsia="Calibri" w:hAnsiTheme="minorBidi"/>
          <w:sz w:val="28"/>
          <w:szCs w:val="28"/>
          <w:rtl/>
          <w:lang w:val="en-US" w:bidi="ar-EG"/>
        </w:rPr>
        <w:t>ستوريز</w:t>
      </w:r>
      <w:proofErr w:type="spellEnd"/>
      <w:r w:rsidRPr="00D20BDA">
        <w:rPr>
          <w:rFonts w:asciiTheme="minorBidi" w:eastAsia="Calibri" w:hAnsiTheme="minorBidi"/>
          <w:sz w:val="28"/>
          <w:szCs w:val="28"/>
          <w:rtl/>
          <w:lang w:val="en-US" w:bidi="ar-EG"/>
        </w:rPr>
        <w:t>" الفرنسية، وصحف "واشنطن بوست" و"غارديان" و"لوموند" لقائمة تضم أسماء نحو 50 ألف هدف مراقبة محتمل للبرنامج</w:t>
      </w:r>
      <w:r w:rsidRPr="00D20BDA">
        <w:rPr>
          <w:rFonts w:asciiTheme="minorBidi" w:hAnsiTheme="minorBidi"/>
          <w:sz w:val="28"/>
          <w:szCs w:val="28"/>
          <w:rtl/>
          <w:lang w:val="en-US"/>
        </w:rPr>
        <w:t xml:space="preserve"> </w:t>
      </w:r>
      <w:r w:rsidRPr="00D20BDA">
        <w:rPr>
          <w:rFonts w:asciiTheme="minorBidi" w:eastAsia="Calibri" w:hAnsiTheme="minorBidi"/>
          <w:sz w:val="28"/>
          <w:szCs w:val="28"/>
          <w:rtl/>
          <w:lang w:val="en-US" w:bidi="ar-EG"/>
        </w:rPr>
        <w:t xml:space="preserve">الذي يسمح بالوصول إلى الرسائل والصور وجهات الاتصال فضلا عن الاستماع إلى اتصالات هاتف الضحية. وقد شملت قائمة الأهداف 14 رئيس دولة في مقدمتهم الرئيس الفرنسي ماكرون رفقة </w:t>
      </w:r>
      <w:hyperlink r:id="rId60" w:history="1">
        <w:r w:rsidRPr="00D20BDA">
          <w:rPr>
            <w:rFonts w:asciiTheme="minorBidi" w:eastAsia="Calibri" w:hAnsiTheme="minorBidi"/>
            <w:color w:val="0000FF" w:themeColor="hyperlink"/>
            <w:sz w:val="28"/>
            <w:szCs w:val="28"/>
            <w:u w:val="single"/>
            <w:rtl/>
            <w:lang w:val="en-US" w:bidi="ar-EG"/>
          </w:rPr>
          <w:t>خمسة</w:t>
        </w:r>
      </w:hyperlink>
      <w:r w:rsidRPr="00D20BDA">
        <w:rPr>
          <w:rFonts w:asciiTheme="minorBidi" w:eastAsia="Calibri" w:hAnsiTheme="minorBidi"/>
          <w:sz w:val="28"/>
          <w:szCs w:val="28"/>
          <w:rtl/>
          <w:lang w:val="en-US" w:bidi="ar-EG"/>
        </w:rPr>
        <w:t xml:space="preserve"> من وزرائه،</w:t>
      </w:r>
      <w:r w:rsidRPr="00D20BDA">
        <w:rPr>
          <w:rFonts w:asciiTheme="minorBidi" w:hAnsiTheme="minorBidi"/>
          <w:sz w:val="28"/>
          <w:szCs w:val="28"/>
          <w:rtl/>
          <w:lang w:val="en-US"/>
        </w:rPr>
        <w:t xml:space="preserve"> </w:t>
      </w:r>
      <w:r w:rsidRPr="00D20BDA">
        <w:rPr>
          <w:rFonts w:asciiTheme="minorBidi" w:eastAsia="Calibri" w:hAnsiTheme="minorBidi"/>
          <w:sz w:val="28"/>
          <w:szCs w:val="28"/>
          <w:rtl/>
          <w:lang w:val="en-US" w:bidi="ar-EG"/>
        </w:rPr>
        <w:t xml:space="preserve">ورئيس المجلس الأوروبي شارل ميشيل فضلا عن الأميرة الأردنية  هيا بنت الحسين الزوجة السابقة لحاكم دبي الشيخ محمد بن راشد آل مكتوم. وهو ما أدى إلى إعلان ردود فعل دولية منددة بالشركة وبالتوسع في بيع أدوات التجسس </w:t>
      </w:r>
      <w:proofErr w:type="spellStart"/>
      <w:r w:rsidRPr="00D20BDA">
        <w:rPr>
          <w:rFonts w:asciiTheme="minorBidi" w:eastAsia="Calibri" w:hAnsiTheme="minorBidi"/>
          <w:sz w:val="28"/>
          <w:szCs w:val="28"/>
          <w:rtl/>
          <w:lang w:val="en-US" w:bidi="ar-EG"/>
        </w:rPr>
        <w:t>السيبرانية</w:t>
      </w:r>
      <w:proofErr w:type="spellEnd"/>
      <w:r w:rsidRPr="00D20BDA">
        <w:rPr>
          <w:rFonts w:asciiTheme="minorBidi" w:eastAsia="Calibri" w:hAnsiTheme="minorBidi"/>
          <w:sz w:val="28"/>
          <w:szCs w:val="28"/>
          <w:rtl/>
          <w:lang w:val="en-US" w:bidi="ar-EG"/>
        </w:rPr>
        <w:t xml:space="preserve"> وصولا إلى </w:t>
      </w:r>
      <w:r w:rsidRPr="00D20BDA">
        <w:rPr>
          <w:rFonts w:asciiTheme="minorBidi" w:eastAsia="Calibri" w:hAnsiTheme="minorBidi"/>
          <w:sz w:val="28"/>
          <w:szCs w:val="28"/>
          <w:rtl/>
          <w:lang w:val="en-US" w:bidi="ar-EG"/>
        </w:rPr>
        <w:lastRenderedPageBreak/>
        <w:t xml:space="preserve">صدور دعوة المستشارة الألمانية </w:t>
      </w:r>
      <w:proofErr w:type="spellStart"/>
      <w:r w:rsidRPr="00D20BDA">
        <w:rPr>
          <w:rFonts w:asciiTheme="minorBidi" w:eastAsia="Calibri" w:hAnsiTheme="minorBidi"/>
          <w:sz w:val="28"/>
          <w:szCs w:val="28"/>
          <w:rtl/>
          <w:lang w:val="en-US" w:bidi="ar-EG"/>
        </w:rPr>
        <w:t>أنغيلا</w:t>
      </w:r>
      <w:proofErr w:type="spellEnd"/>
      <w:r w:rsidRPr="00D20BDA">
        <w:rPr>
          <w:rFonts w:asciiTheme="minorBidi" w:eastAsia="Calibri" w:hAnsiTheme="minorBidi"/>
          <w:sz w:val="28"/>
          <w:szCs w:val="28"/>
          <w:rtl/>
          <w:lang w:val="en-US" w:bidi="ar-EG"/>
        </w:rPr>
        <w:t xml:space="preserve"> ميركل لفرض قيود إضافية على بيع برامج التجسّس رغم </w:t>
      </w:r>
      <w:hyperlink r:id="rId61" w:history="1">
        <w:r w:rsidRPr="00D20BDA">
          <w:rPr>
            <w:rFonts w:asciiTheme="minorBidi" w:eastAsia="Calibri" w:hAnsiTheme="minorBidi"/>
            <w:color w:val="0000FF" w:themeColor="hyperlink"/>
            <w:sz w:val="28"/>
            <w:szCs w:val="28"/>
            <w:u w:val="single"/>
            <w:rtl/>
            <w:lang w:val="en-US" w:bidi="ar-EG"/>
          </w:rPr>
          <w:t>كشف</w:t>
        </w:r>
      </w:hyperlink>
      <w:r w:rsidRPr="00D20BDA">
        <w:rPr>
          <w:rFonts w:asciiTheme="minorBidi" w:eastAsia="Calibri" w:hAnsiTheme="minorBidi"/>
          <w:sz w:val="28"/>
          <w:szCs w:val="28"/>
          <w:rtl/>
          <w:lang w:val="en-US" w:bidi="ar-EG"/>
        </w:rPr>
        <w:t xml:space="preserve"> البرلمان الألماني في سبتمبر 2021 عن شراء مكتب الشرطة الجنائية الفيدرالية الألماني (</w:t>
      </w:r>
      <w:r w:rsidRPr="00D20BDA">
        <w:rPr>
          <w:rFonts w:asciiTheme="minorBidi" w:eastAsia="Calibri" w:hAnsiTheme="minorBidi"/>
          <w:sz w:val="28"/>
          <w:szCs w:val="28"/>
          <w:lang w:val="en-US" w:bidi="ar-EG"/>
        </w:rPr>
        <w:t>BKA</w:t>
      </w:r>
      <w:r w:rsidRPr="00D20BDA">
        <w:rPr>
          <w:rFonts w:asciiTheme="minorBidi" w:eastAsia="Calibri" w:hAnsiTheme="minorBidi"/>
          <w:sz w:val="28"/>
          <w:szCs w:val="28"/>
          <w:rtl/>
          <w:lang w:val="en-US" w:bidi="ar-EG"/>
        </w:rPr>
        <w:t>) لبرنامج بيغاسوس سرا.</w:t>
      </w:r>
    </w:p>
    <w:p w14:paraId="6265A3A4" w14:textId="77777777" w:rsidR="00DA3657" w:rsidRPr="00D20BDA" w:rsidRDefault="00DA3657" w:rsidP="00030E83">
      <w:pPr>
        <w:bidi/>
        <w:spacing w:after="160" w:line="360" w:lineRule="auto"/>
        <w:jc w:val="both"/>
        <w:rPr>
          <w:rFonts w:asciiTheme="minorBidi" w:eastAsia="Calibri" w:hAnsiTheme="minorBidi"/>
          <w:b/>
          <w:bCs/>
          <w:sz w:val="28"/>
          <w:szCs w:val="28"/>
          <w:rtl/>
          <w:lang w:val="en-US"/>
        </w:rPr>
      </w:pPr>
      <w:r w:rsidRPr="00D20BDA">
        <w:rPr>
          <w:rFonts w:asciiTheme="minorBidi" w:eastAsia="Calibri" w:hAnsiTheme="minorBidi"/>
          <w:b/>
          <w:bCs/>
          <w:sz w:val="28"/>
          <w:szCs w:val="28"/>
          <w:rtl/>
          <w:lang w:val="en-US"/>
        </w:rPr>
        <w:t>خلافات قديمة مع واشنطن</w:t>
      </w:r>
    </w:p>
    <w:p w14:paraId="7043A90F" w14:textId="77777777" w:rsidR="00DA3657" w:rsidRPr="00D20BDA" w:rsidRDefault="00DA3657" w:rsidP="00030E83">
      <w:pPr>
        <w:bidi/>
        <w:spacing w:after="160" w:line="360" w:lineRule="auto"/>
        <w:jc w:val="both"/>
        <w:rPr>
          <w:rFonts w:asciiTheme="minorBidi" w:eastAsia="Calibri" w:hAnsiTheme="minorBidi"/>
          <w:sz w:val="28"/>
          <w:szCs w:val="28"/>
          <w:rtl/>
          <w:lang w:val="en-US"/>
        </w:rPr>
      </w:pPr>
      <w:r w:rsidRPr="00D20BDA">
        <w:rPr>
          <w:rFonts w:asciiTheme="minorBidi" w:eastAsia="Calibri" w:hAnsiTheme="minorBidi"/>
          <w:sz w:val="28"/>
          <w:szCs w:val="28"/>
          <w:rtl/>
          <w:lang w:val="en-US"/>
        </w:rPr>
        <w:t xml:space="preserve">سبق أن أشارت مجلة </w:t>
      </w:r>
      <w:proofErr w:type="spellStart"/>
      <w:r w:rsidRPr="00D20BDA">
        <w:rPr>
          <w:rFonts w:asciiTheme="minorBidi" w:eastAsia="Calibri" w:hAnsiTheme="minorBidi"/>
          <w:sz w:val="28"/>
          <w:szCs w:val="28"/>
          <w:rtl/>
          <w:lang w:val="en-US"/>
        </w:rPr>
        <w:t>انتيليجنس</w:t>
      </w:r>
      <w:proofErr w:type="spellEnd"/>
      <w:r w:rsidRPr="00D20BDA">
        <w:rPr>
          <w:rFonts w:asciiTheme="minorBidi" w:eastAsia="Calibri" w:hAnsiTheme="minorBidi"/>
          <w:sz w:val="28"/>
          <w:szCs w:val="28"/>
          <w:rtl/>
          <w:lang w:val="en-US"/>
        </w:rPr>
        <w:t xml:space="preserve"> أون لاين في عددها الصادر في19 ديسمبر 2018 إلى بروز خلاف للسطح بين واشنطن وتل أبيب في أعقاب قضية مقتل الصحفي جمال </w:t>
      </w:r>
      <w:proofErr w:type="spellStart"/>
      <w:r w:rsidRPr="00D20BDA">
        <w:rPr>
          <w:rFonts w:asciiTheme="minorBidi" w:eastAsia="Calibri" w:hAnsiTheme="minorBidi"/>
          <w:sz w:val="28"/>
          <w:szCs w:val="28"/>
          <w:rtl/>
          <w:lang w:val="en-US"/>
        </w:rPr>
        <w:t>خاشقجي</w:t>
      </w:r>
      <w:proofErr w:type="spellEnd"/>
      <w:r w:rsidRPr="00D20BDA">
        <w:rPr>
          <w:rFonts w:asciiTheme="minorBidi" w:eastAsia="Calibri" w:hAnsiTheme="minorBidi"/>
          <w:sz w:val="28"/>
          <w:szCs w:val="28"/>
          <w:rtl/>
          <w:lang w:val="en-US"/>
        </w:rPr>
        <w:t xml:space="preserve">. حيث رغبت السلطات الأمريكية في أن تشدد إسرائيل الرقابة بشكل كبير على صادراتها من خدمات الاعتراض والاستخبارات الإلكترونية، وذلك بعد تقديم المعارض السعودي عمر بن عبد العزيز شكوى ضد تل أبيب في نوفمبر 2018 قال خلالها أن هناك صلة بين وفاة </w:t>
      </w:r>
      <w:proofErr w:type="spellStart"/>
      <w:r w:rsidRPr="00D20BDA">
        <w:rPr>
          <w:rFonts w:asciiTheme="minorBidi" w:eastAsia="Calibri" w:hAnsiTheme="minorBidi"/>
          <w:sz w:val="28"/>
          <w:szCs w:val="28"/>
          <w:rtl/>
          <w:lang w:val="en-US"/>
        </w:rPr>
        <w:t>خاشقجي</w:t>
      </w:r>
      <w:proofErr w:type="spellEnd"/>
      <w:r w:rsidRPr="00D20BDA">
        <w:rPr>
          <w:rFonts w:asciiTheme="minorBidi" w:eastAsia="Calibri" w:hAnsiTheme="minorBidi"/>
          <w:sz w:val="28"/>
          <w:szCs w:val="28"/>
          <w:rtl/>
          <w:lang w:val="en-US"/>
        </w:rPr>
        <w:t xml:space="preserve"> والعقد السعودي مع شركة </w:t>
      </w:r>
      <w:proofErr w:type="spellStart"/>
      <w:r w:rsidRPr="00D20BDA">
        <w:rPr>
          <w:rFonts w:asciiTheme="minorBidi" w:eastAsia="Calibri" w:hAnsiTheme="minorBidi"/>
          <w:sz w:val="28"/>
          <w:szCs w:val="28"/>
          <w:rtl/>
          <w:lang w:val="en-US"/>
        </w:rPr>
        <w:t>الالكترونيات</w:t>
      </w:r>
      <w:proofErr w:type="spellEnd"/>
      <w:r w:rsidRPr="00D20BDA">
        <w:rPr>
          <w:rFonts w:asciiTheme="minorBidi" w:eastAsia="Calibri" w:hAnsiTheme="minorBidi"/>
          <w:sz w:val="28"/>
          <w:szCs w:val="28"/>
          <w:rtl/>
          <w:lang w:val="en-US"/>
        </w:rPr>
        <w:t xml:space="preserve"> الإسرائيلية </w:t>
      </w:r>
      <w:r w:rsidRPr="00D20BDA">
        <w:rPr>
          <w:rFonts w:asciiTheme="minorBidi" w:eastAsia="Calibri" w:hAnsiTheme="minorBidi"/>
          <w:sz w:val="28"/>
          <w:szCs w:val="28"/>
        </w:rPr>
        <w:t>Q</w:t>
      </w:r>
      <w:r w:rsidRPr="00D20BDA">
        <w:rPr>
          <w:rFonts w:asciiTheme="minorBidi" w:eastAsia="Calibri" w:hAnsiTheme="minorBidi"/>
          <w:sz w:val="28"/>
          <w:szCs w:val="28"/>
          <w:rtl/>
          <w:lang w:val="en-US"/>
        </w:rPr>
        <w:t xml:space="preserve"> </w:t>
      </w:r>
      <w:proofErr w:type="spellStart"/>
      <w:r w:rsidRPr="00D20BDA">
        <w:rPr>
          <w:rFonts w:asciiTheme="minorBidi" w:eastAsia="Calibri" w:hAnsiTheme="minorBidi"/>
          <w:sz w:val="28"/>
          <w:szCs w:val="28"/>
          <w:rtl/>
          <w:lang w:val="en-US"/>
        </w:rPr>
        <w:t>سايبر</w:t>
      </w:r>
      <w:proofErr w:type="spellEnd"/>
      <w:r w:rsidRPr="00D20BDA">
        <w:rPr>
          <w:rFonts w:asciiTheme="minorBidi" w:eastAsia="Calibri" w:hAnsiTheme="minorBidi"/>
          <w:sz w:val="28"/>
          <w:szCs w:val="28"/>
          <w:rtl/>
          <w:lang w:val="en-US"/>
        </w:rPr>
        <w:t xml:space="preserve"> للتكنولوجيا التابعة لمجموعة (</w:t>
      </w:r>
      <w:r w:rsidRPr="00D20BDA">
        <w:rPr>
          <w:rFonts w:asciiTheme="minorBidi" w:eastAsia="Calibri" w:hAnsiTheme="minorBidi"/>
          <w:sz w:val="28"/>
          <w:szCs w:val="28"/>
        </w:rPr>
        <w:t>NSO</w:t>
      </w:r>
      <w:r w:rsidRPr="00D20BDA">
        <w:rPr>
          <w:rFonts w:asciiTheme="minorBidi" w:eastAsia="Calibri" w:hAnsiTheme="minorBidi"/>
          <w:sz w:val="28"/>
          <w:szCs w:val="28"/>
          <w:rtl/>
          <w:lang w:val="en-US"/>
        </w:rPr>
        <w:t xml:space="preserve">)، إذ كشف اختراق هاتف </w:t>
      </w:r>
      <w:proofErr w:type="spellStart"/>
      <w:r w:rsidRPr="00D20BDA">
        <w:rPr>
          <w:rFonts w:asciiTheme="minorBidi" w:eastAsia="Calibri" w:hAnsiTheme="minorBidi"/>
          <w:sz w:val="28"/>
          <w:szCs w:val="28"/>
          <w:rtl/>
          <w:lang w:val="en-US"/>
        </w:rPr>
        <w:t>خاشقجي</w:t>
      </w:r>
      <w:proofErr w:type="spellEnd"/>
      <w:r w:rsidRPr="00D20BDA">
        <w:rPr>
          <w:rFonts w:asciiTheme="minorBidi" w:eastAsia="Calibri" w:hAnsiTheme="minorBidi"/>
          <w:sz w:val="28"/>
          <w:szCs w:val="28"/>
          <w:rtl/>
          <w:lang w:val="en-US"/>
        </w:rPr>
        <w:t xml:space="preserve"> عن تواصله مع بعض المعارضين السعوديين</w:t>
      </w:r>
      <w:r w:rsidRPr="00D20BDA">
        <w:rPr>
          <w:rFonts w:asciiTheme="minorBidi" w:eastAsia="Calibri" w:hAnsiTheme="minorBidi"/>
          <w:sz w:val="28"/>
          <w:szCs w:val="28"/>
          <w:rtl/>
          <w:lang w:val="en-US" w:bidi="ar-EG"/>
        </w:rPr>
        <w:t xml:space="preserve">. </w:t>
      </w:r>
    </w:p>
    <w:p w14:paraId="6EB9A686" w14:textId="77777777" w:rsidR="00DA3657" w:rsidRPr="00D20BDA" w:rsidRDefault="00DA3657" w:rsidP="00030E83">
      <w:pPr>
        <w:bidi/>
        <w:spacing w:after="160" w:line="360" w:lineRule="auto"/>
        <w:jc w:val="both"/>
        <w:rPr>
          <w:rFonts w:asciiTheme="minorBidi" w:eastAsia="Calibri" w:hAnsiTheme="minorBidi"/>
          <w:sz w:val="28"/>
          <w:szCs w:val="28"/>
          <w:rtl/>
          <w:lang w:val="en-US"/>
        </w:rPr>
      </w:pPr>
      <w:r w:rsidRPr="00D20BDA">
        <w:rPr>
          <w:rFonts w:asciiTheme="minorBidi" w:eastAsia="Calibri" w:hAnsiTheme="minorBidi"/>
          <w:sz w:val="28"/>
          <w:szCs w:val="28"/>
          <w:rtl/>
          <w:lang w:val="en-US" w:bidi="ar-EG"/>
        </w:rPr>
        <w:t>وفي ظل الضغوط الأمريكية</w:t>
      </w:r>
      <w:r w:rsidRPr="00D20BDA">
        <w:rPr>
          <w:rFonts w:asciiTheme="minorBidi" w:eastAsia="Calibri" w:hAnsiTheme="minorBidi"/>
          <w:sz w:val="28"/>
          <w:szCs w:val="28"/>
          <w:rtl/>
          <w:lang w:val="en-US"/>
        </w:rPr>
        <w:t xml:space="preserve"> قامت إسرائيل منذ ذلك الحين بتعديل قواعد مبيعاتها الدولية فضلا عن سابقة توقيع تل أبيب على اتفاقية "</w:t>
      </w:r>
      <w:proofErr w:type="spellStart"/>
      <w:r w:rsidRPr="00D20BDA">
        <w:rPr>
          <w:rFonts w:asciiTheme="minorBidi" w:eastAsia="Calibri" w:hAnsiTheme="minorBidi"/>
          <w:sz w:val="28"/>
          <w:szCs w:val="28"/>
          <w:rtl/>
          <w:lang w:val="en-US"/>
        </w:rPr>
        <w:t>واسينار</w:t>
      </w:r>
      <w:proofErr w:type="spellEnd"/>
      <w:r w:rsidRPr="00D20BDA">
        <w:rPr>
          <w:rFonts w:asciiTheme="minorBidi" w:eastAsia="Calibri" w:hAnsiTheme="minorBidi"/>
          <w:sz w:val="28"/>
          <w:szCs w:val="28"/>
          <w:rtl/>
          <w:lang w:val="en-US"/>
        </w:rPr>
        <w:t>"</w:t>
      </w:r>
      <w:r w:rsidRPr="00D20BDA">
        <w:rPr>
          <w:rFonts w:asciiTheme="minorBidi" w:eastAsia="Calibri" w:hAnsiTheme="minorBidi"/>
          <w:sz w:val="28"/>
          <w:szCs w:val="28"/>
          <w:vertAlign w:val="superscript"/>
          <w:rtl/>
          <w:lang w:val="en-US"/>
        </w:rPr>
        <w:t xml:space="preserve"> </w:t>
      </w:r>
      <w:r w:rsidRPr="00D20BDA">
        <w:rPr>
          <w:rFonts w:asciiTheme="minorBidi" w:eastAsia="Calibri" w:hAnsiTheme="minorBidi"/>
          <w:sz w:val="28"/>
          <w:szCs w:val="28"/>
          <w:rtl/>
          <w:lang w:val="en-US"/>
        </w:rPr>
        <w:t xml:space="preserve">التي تنظم الصادرات الدولية من المعدات </w:t>
      </w:r>
      <w:proofErr w:type="spellStart"/>
      <w:r w:rsidRPr="00D20BDA">
        <w:rPr>
          <w:rFonts w:asciiTheme="minorBidi" w:eastAsia="Calibri" w:hAnsiTheme="minorBidi"/>
          <w:sz w:val="28"/>
          <w:szCs w:val="28"/>
          <w:rtl/>
          <w:lang w:val="en-US"/>
        </w:rPr>
        <w:t>السيبرانية</w:t>
      </w:r>
      <w:proofErr w:type="spellEnd"/>
      <w:r w:rsidRPr="00D20BDA">
        <w:rPr>
          <w:rFonts w:asciiTheme="minorBidi" w:eastAsia="Calibri" w:hAnsiTheme="minorBidi"/>
          <w:sz w:val="28"/>
          <w:szCs w:val="28"/>
          <w:rtl/>
          <w:lang w:val="en-US"/>
        </w:rPr>
        <w:t xml:space="preserve"> رغم رفض واشنطن التوقيع عليها، وتنظر الجهات الإسرائيلية إلى أن الضغط الأمريكي تحركه دوافع تجارية بهدف توفير ميزات تنافسية أكبر للشركات الأمريكية.</w:t>
      </w:r>
    </w:p>
    <w:p w14:paraId="6336491B" w14:textId="77777777" w:rsidR="00DA3657" w:rsidRPr="00D20BDA" w:rsidRDefault="00DA3657" w:rsidP="00030E83">
      <w:pPr>
        <w:bidi/>
        <w:spacing w:after="160" w:line="360" w:lineRule="auto"/>
        <w:jc w:val="both"/>
        <w:rPr>
          <w:rFonts w:asciiTheme="minorBidi" w:eastAsia="Calibri" w:hAnsiTheme="minorBidi"/>
          <w:b/>
          <w:bCs/>
          <w:sz w:val="28"/>
          <w:szCs w:val="28"/>
          <w:rtl/>
          <w:lang w:val="en-US" w:bidi="ar-EG"/>
        </w:rPr>
      </w:pPr>
      <w:r w:rsidRPr="00D20BDA">
        <w:rPr>
          <w:rFonts w:asciiTheme="minorBidi" w:eastAsia="Calibri" w:hAnsiTheme="minorBidi"/>
          <w:b/>
          <w:bCs/>
          <w:sz w:val="28"/>
          <w:szCs w:val="28"/>
          <w:rtl/>
          <w:lang w:val="en-US" w:bidi="ar-EG"/>
        </w:rPr>
        <w:t xml:space="preserve">معاناة </w:t>
      </w:r>
      <w:r w:rsidRPr="00D20BDA">
        <w:rPr>
          <w:rFonts w:asciiTheme="minorBidi" w:eastAsia="Calibri" w:hAnsiTheme="minorBidi"/>
          <w:b/>
          <w:bCs/>
          <w:sz w:val="28"/>
          <w:szCs w:val="28"/>
          <w:lang w:val="en-US" w:bidi="ar-EG"/>
        </w:rPr>
        <w:t>NSO</w:t>
      </w:r>
      <w:r w:rsidRPr="00D20BDA">
        <w:rPr>
          <w:rFonts w:asciiTheme="minorBidi" w:eastAsia="Calibri" w:hAnsiTheme="minorBidi"/>
          <w:b/>
          <w:bCs/>
          <w:sz w:val="28"/>
          <w:szCs w:val="28"/>
          <w:rtl/>
          <w:lang w:val="en-US" w:bidi="ar-EG"/>
        </w:rPr>
        <w:t xml:space="preserve"> تحت وقع الضربات</w:t>
      </w:r>
    </w:p>
    <w:p w14:paraId="349F7656" w14:textId="77777777" w:rsidR="00DA3657" w:rsidRPr="00D20BDA" w:rsidRDefault="00C13798" w:rsidP="00030E83">
      <w:pPr>
        <w:bidi/>
        <w:spacing w:after="160" w:line="360" w:lineRule="auto"/>
        <w:jc w:val="both"/>
        <w:rPr>
          <w:rFonts w:asciiTheme="minorBidi" w:eastAsia="Calibri" w:hAnsiTheme="minorBidi"/>
          <w:sz w:val="28"/>
          <w:szCs w:val="28"/>
          <w:rtl/>
          <w:lang w:val="en-US" w:bidi="ar-EG"/>
        </w:rPr>
      </w:pPr>
      <w:hyperlink r:id="rId62" w:history="1">
        <w:r w:rsidR="00DA3657" w:rsidRPr="00D20BDA">
          <w:rPr>
            <w:rFonts w:asciiTheme="minorBidi" w:eastAsia="Calibri" w:hAnsiTheme="minorBidi"/>
            <w:color w:val="0000FF" w:themeColor="hyperlink"/>
            <w:sz w:val="28"/>
            <w:szCs w:val="28"/>
            <w:u w:val="single"/>
            <w:rtl/>
            <w:lang w:val="en-US" w:bidi="ar-EG"/>
          </w:rPr>
          <w:t>تعرضت</w:t>
        </w:r>
      </w:hyperlink>
      <w:r w:rsidR="00DA3657" w:rsidRPr="00D20BDA">
        <w:rPr>
          <w:rFonts w:asciiTheme="minorBidi" w:eastAsia="Calibri" w:hAnsiTheme="minorBidi"/>
          <w:sz w:val="28"/>
          <w:szCs w:val="28"/>
          <w:rtl/>
          <w:lang w:val="en-US" w:bidi="ar-EG"/>
        </w:rPr>
        <w:t xml:space="preserve"> الشركات الإسرائيلية العاملة في صناعة الاستخبارات </w:t>
      </w:r>
      <w:proofErr w:type="spellStart"/>
      <w:r w:rsidR="00DA3657" w:rsidRPr="00D20BDA">
        <w:rPr>
          <w:rFonts w:asciiTheme="minorBidi" w:eastAsia="Calibri" w:hAnsiTheme="minorBidi"/>
          <w:sz w:val="28"/>
          <w:szCs w:val="28"/>
          <w:rtl/>
          <w:lang w:val="en-US" w:bidi="ar-EG"/>
        </w:rPr>
        <w:t>السيبرانية</w:t>
      </w:r>
      <w:proofErr w:type="spellEnd"/>
      <w:r w:rsidR="00DA3657" w:rsidRPr="00D20BDA">
        <w:rPr>
          <w:rFonts w:asciiTheme="minorBidi" w:eastAsia="Calibri" w:hAnsiTheme="minorBidi"/>
          <w:sz w:val="28"/>
          <w:szCs w:val="28"/>
          <w:rtl/>
          <w:lang w:val="en-US" w:bidi="ar-EG"/>
        </w:rPr>
        <w:t xml:space="preserve"> لمشاكل كبيرة في عام 2020 مع تعليق العديد من العقود الخارجية فور بدء إغلاق الدول لحدودها على خلفية انتشار فيروس كورونا فضلا عن صعوبة تقديم خدمات ما بعد البيع للأدوات شديدة الحساسية، والتي تتطلب تواجدا ميدانيا من خبراء الصيانة.</w:t>
      </w:r>
    </w:p>
    <w:p w14:paraId="648B9FCD" w14:textId="77777777" w:rsidR="00DA3657" w:rsidRPr="00D20BDA" w:rsidRDefault="00DA3657" w:rsidP="00030E83">
      <w:pPr>
        <w:bidi/>
        <w:spacing w:after="160" w:line="360" w:lineRule="auto"/>
        <w:jc w:val="both"/>
        <w:rPr>
          <w:rFonts w:asciiTheme="minorBidi" w:eastAsia="Calibri" w:hAnsiTheme="minorBidi"/>
          <w:sz w:val="28"/>
          <w:szCs w:val="28"/>
          <w:rtl/>
          <w:lang w:val="en-US" w:bidi="ar-EG"/>
        </w:rPr>
      </w:pPr>
      <w:r w:rsidRPr="00D20BDA">
        <w:rPr>
          <w:rFonts w:asciiTheme="minorBidi" w:eastAsia="Calibri" w:hAnsiTheme="minorBidi"/>
          <w:sz w:val="28"/>
          <w:szCs w:val="28"/>
          <w:rtl/>
          <w:lang w:val="en-US" w:bidi="ar-EG"/>
        </w:rPr>
        <w:t xml:space="preserve">أما شركة </w:t>
      </w:r>
      <w:r w:rsidRPr="00D20BDA">
        <w:rPr>
          <w:rFonts w:asciiTheme="minorBidi" w:eastAsia="Calibri" w:hAnsiTheme="minorBidi"/>
          <w:sz w:val="28"/>
          <w:szCs w:val="28"/>
          <w:lang w:val="en-US" w:bidi="ar-EG"/>
        </w:rPr>
        <w:t>NSO Group</w:t>
      </w:r>
      <w:r w:rsidRPr="00D20BDA">
        <w:rPr>
          <w:rFonts w:asciiTheme="minorBidi" w:eastAsia="Calibri" w:hAnsiTheme="minorBidi"/>
          <w:sz w:val="28"/>
          <w:szCs w:val="28"/>
          <w:rtl/>
          <w:lang w:val="en-US" w:bidi="ar-EG"/>
        </w:rPr>
        <w:t xml:space="preserve"> التي تأسست على يد كلا من نيف كارمي، </w:t>
      </w:r>
      <w:proofErr w:type="spellStart"/>
      <w:r w:rsidRPr="00D20BDA">
        <w:rPr>
          <w:rFonts w:asciiTheme="minorBidi" w:eastAsia="Calibri" w:hAnsiTheme="minorBidi"/>
          <w:sz w:val="28"/>
          <w:szCs w:val="28"/>
          <w:rtl/>
          <w:lang w:val="en-US" w:bidi="ar-EG"/>
        </w:rPr>
        <w:t>وعومري</w:t>
      </w:r>
      <w:proofErr w:type="spellEnd"/>
      <w:r w:rsidRPr="00D20BDA">
        <w:rPr>
          <w:rFonts w:asciiTheme="minorBidi" w:eastAsia="Calibri" w:hAnsiTheme="minorBidi"/>
          <w:sz w:val="28"/>
          <w:szCs w:val="28"/>
          <w:rtl/>
          <w:lang w:val="en-US" w:bidi="ar-EG"/>
        </w:rPr>
        <w:t xml:space="preserve"> لافي، </w:t>
      </w:r>
      <w:proofErr w:type="spellStart"/>
      <w:r w:rsidRPr="00D20BDA">
        <w:rPr>
          <w:rFonts w:asciiTheme="minorBidi" w:eastAsia="Calibri" w:hAnsiTheme="minorBidi"/>
          <w:sz w:val="28"/>
          <w:szCs w:val="28"/>
          <w:rtl/>
          <w:lang w:val="en-US" w:bidi="ar-EG"/>
        </w:rPr>
        <w:t>وشاليف</w:t>
      </w:r>
      <w:proofErr w:type="spellEnd"/>
      <w:r w:rsidRPr="00D20BDA">
        <w:rPr>
          <w:rFonts w:asciiTheme="minorBidi" w:eastAsia="Calibri" w:hAnsiTheme="minorBidi"/>
          <w:sz w:val="28"/>
          <w:szCs w:val="28"/>
          <w:rtl/>
          <w:lang w:val="en-US" w:bidi="ar-EG"/>
        </w:rPr>
        <w:t xml:space="preserve"> </w:t>
      </w:r>
      <w:proofErr w:type="spellStart"/>
      <w:proofErr w:type="gramStart"/>
      <w:r w:rsidRPr="00D20BDA">
        <w:rPr>
          <w:rFonts w:asciiTheme="minorBidi" w:eastAsia="Calibri" w:hAnsiTheme="minorBidi"/>
          <w:sz w:val="28"/>
          <w:szCs w:val="28"/>
          <w:rtl/>
          <w:lang w:val="en-US" w:bidi="ar-EG"/>
        </w:rPr>
        <w:t>هيوليو</w:t>
      </w:r>
      <w:proofErr w:type="spellEnd"/>
      <w:r w:rsidRPr="00D20BDA">
        <w:rPr>
          <w:rFonts w:asciiTheme="minorBidi" w:eastAsia="Calibri" w:hAnsiTheme="minorBidi"/>
          <w:sz w:val="28"/>
          <w:szCs w:val="28"/>
          <w:rtl/>
          <w:lang w:val="en-US" w:bidi="ar-EG"/>
        </w:rPr>
        <w:t xml:space="preserve">  فقد</w:t>
      </w:r>
      <w:proofErr w:type="gramEnd"/>
      <w:r w:rsidRPr="00D20BDA">
        <w:rPr>
          <w:rFonts w:asciiTheme="minorBidi" w:eastAsia="Calibri" w:hAnsiTheme="minorBidi"/>
          <w:sz w:val="28"/>
          <w:szCs w:val="28"/>
          <w:rtl/>
          <w:lang w:val="en-US" w:bidi="ar-EG"/>
        </w:rPr>
        <w:t xml:space="preserve"> عانت مؤخرا  في أعقاب الفضائح المتتالية التي تتعرض لها، حيث شكلت الحكومة الإسرائيلية في يوليو 2021 فريق تحقيق في أنشطة الشركة استجابة للضغوط الدبلوماسية الأجنبية، فيما فقدت الشركة بعض عقودها الأكثر ربحا وغادرها بعض الموظفين بحسب موقع </w:t>
      </w:r>
      <w:proofErr w:type="spellStart"/>
      <w:r w:rsidRPr="00D20BDA">
        <w:rPr>
          <w:rFonts w:asciiTheme="minorBidi" w:eastAsia="Calibri" w:hAnsiTheme="minorBidi"/>
          <w:sz w:val="28"/>
          <w:szCs w:val="28"/>
          <w:rtl/>
          <w:lang w:val="en-US" w:bidi="ar-EG"/>
        </w:rPr>
        <w:t>انتليجنس</w:t>
      </w:r>
      <w:proofErr w:type="spellEnd"/>
      <w:r w:rsidRPr="00D20BDA">
        <w:rPr>
          <w:rFonts w:asciiTheme="minorBidi" w:eastAsia="Calibri" w:hAnsiTheme="minorBidi"/>
          <w:sz w:val="28"/>
          <w:szCs w:val="28"/>
          <w:rtl/>
          <w:lang w:val="en-US" w:bidi="ar-EG"/>
        </w:rPr>
        <w:t xml:space="preserve"> أونلاين. </w:t>
      </w:r>
    </w:p>
    <w:p w14:paraId="5B7E5E27" w14:textId="77777777" w:rsidR="00DA3657" w:rsidRPr="00D20BDA" w:rsidRDefault="00DA3657" w:rsidP="00030E83">
      <w:pPr>
        <w:bidi/>
        <w:spacing w:after="160" w:line="360" w:lineRule="auto"/>
        <w:jc w:val="both"/>
        <w:rPr>
          <w:rFonts w:asciiTheme="minorBidi" w:eastAsia="Calibri" w:hAnsiTheme="minorBidi"/>
          <w:sz w:val="28"/>
          <w:szCs w:val="28"/>
          <w:rtl/>
          <w:lang w:val="en-US" w:bidi="ar-EG"/>
        </w:rPr>
      </w:pPr>
      <w:r w:rsidRPr="00D20BDA">
        <w:rPr>
          <w:rFonts w:asciiTheme="minorBidi" w:eastAsia="Calibri" w:hAnsiTheme="minorBidi"/>
          <w:sz w:val="28"/>
          <w:szCs w:val="28"/>
          <w:rtl/>
          <w:lang w:val="en-US" w:bidi="ar-EG"/>
        </w:rPr>
        <w:t xml:space="preserve">وسبق أن تعرضت شركة </w:t>
      </w:r>
      <w:r w:rsidRPr="00D20BDA">
        <w:rPr>
          <w:rFonts w:asciiTheme="minorBidi" w:eastAsia="Calibri" w:hAnsiTheme="minorBidi"/>
          <w:sz w:val="28"/>
          <w:szCs w:val="28"/>
          <w:lang w:val="en-US" w:bidi="ar-EG"/>
        </w:rPr>
        <w:t>NSO Group</w:t>
      </w:r>
      <w:r w:rsidRPr="00D20BDA">
        <w:rPr>
          <w:rFonts w:asciiTheme="minorBidi" w:eastAsia="Calibri" w:hAnsiTheme="minorBidi"/>
          <w:sz w:val="28"/>
          <w:szCs w:val="28"/>
          <w:rtl/>
          <w:lang w:val="en-US" w:bidi="ar-EG"/>
        </w:rPr>
        <w:t xml:space="preserve"> لمشاكل مع جهاز الاستخبارات السنغافوري الذي </w:t>
      </w:r>
      <w:hyperlink r:id="rId63" w:history="1">
        <w:r w:rsidRPr="00D20BDA">
          <w:rPr>
            <w:rFonts w:asciiTheme="minorBidi" w:eastAsia="Calibri" w:hAnsiTheme="minorBidi"/>
            <w:color w:val="0000FF" w:themeColor="hyperlink"/>
            <w:sz w:val="28"/>
            <w:szCs w:val="28"/>
            <w:u w:val="single"/>
            <w:rtl/>
            <w:lang w:val="en-US" w:bidi="ar-EG"/>
          </w:rPr>
          <w:t>اشتكى</w:t>
        </w:r>
      </w:hyperlink>
      <w:r w:rsidRPr="00D20BDA">
        <w:rPr>
          <w:rFonts w:asciiTheme="minorBidi" w:eastAsia="Calibri" w:hAnsiTheme="minorBidi"/>
          <w:sz w:val="28"/>
          <w:szCs w:val="28"/>
          <w:rtl/>
          <w:lang w:val="en-US" w:bidi="ar-EG"/>
        </w:rPr>
        <w:t xml:space="preserve"> من أن الأنظمة الهجومية </w:t>
      </w:r>
      <w:proofErr w:type="spellStart"/>
      <w:r w:rsidRPr="00D20BDA">
        <w:rPr>
          <w:rFonts w:asciiTheme="minorBidi" w:eastAsia="Calibri" w:hAnsiTheme="minorBidi"/>
          <w:sz w:val="28"/>
          <w:szCs w:val="28"/>
          <w:rtl/>
          <w:lang w:val="en-US" w:bidi="ar-EG"/>
        </w:rPr>
        <w:t>السيبرانية</w:t>
      </w:r>
      <w:proofErr w:type="spellEnd"/>
      <w:r w:rsidRPr="00D20BDA">
        <w:rPr>
          <w:rFonts w:asciiTheme="minorBidi" w:eastAsia="Calibri" w:hAnsiTheme="minorBidi"/>
          <w:sz w:val="28"/>
          <w:szCs w:val="28"/>
          <w:rtl/>
          <w:lang w:val="en-US" w:bidi="ar-EG"/>
        </w:rPr>
        <w:t xml:space="preserve"> التابعة لـمجموعة (</w:t>
      </w:r>
      <w:r w:rsidRPr="00D20BDA">
        <w:rPr>
          <w:rFonts w:asciiTheme="minorBidi" w:eastAsia="Calibri" w:hAnsiTheme="minorBidi"/>
          <w:sz w:val="28"/>
          <w:szCs w:val="28"/>
          <w:lang w:val="en-US" w:bidi="ar-EG"/>
        </w:rPr>
        <w:t>NSO</w:t>
      </w:r>
      <w:r w:rsidRPr="00D20BDA">
        <w:rPr>
          <w:rFonts w:asciiTheme="minorBidi" w:eastAsia="Calibri" w:hAnsiTheme="minorBidi"/>
          <w:sz w:val="28"/>
          <w:szCs w:val="28"/>
          <w:rtl/>
          <w:lang w:val="en-US" w:bidi="ar-EG"/>
        </w:rPr>
        <w:t xml:space="preserve">) لا تعمل جيدا، لأن أدواتها قديمة جدا وغير صالحة </w:t>
      </w:r>
      <w:r w:rsidRPr="00D20BDA">
        <w:rPr>
          <w:rFonts w:asciiTheme="minorBidi" w:eastAsia="Calibri" w:hAnsiTheme="minorBidi"/>
          <w:sz w:val="28"/>
          <w:szCs w:val="28"/>
          <w:rtl/>
          <w:lang w:val="en-US" w:bidi="ar-EG"/>
        </w:rPr>
        <w:lastRenderedPageBreak/>
        <w:t>للاستخدام. ويرى خبراء التجسس في سنغافورة أن طرق الهجوم التي تقوم بها مجموعة (</w:t>
      </w:r>
      <w:r w:rsidRPr="00D20BDA">
        <w:rPr>
          <w:rFonts w:asciiTheme="minorBidi" w:eastAsia="Calibri" w:hAnsiTheme="minorBidi"/>
          <w:sz w:val="28"/>
          <w:szCs w:val="28"/>
          <w:lang w:val="en-US" w:bidi="ar-EG"/>
        </w:rPr>
        <w:t>NSO</w:t>
      </w:r>
      <w:r w:rsidRPr="00D20BDA">
        <w:rPr>
          <w:rFonts w:asciiTheme="minorBidi" w:eastAsia="Calibri" w:hAnsiTheme="minorBidi"/>
          <w:sz w:val="28"/>
          <w:szCs w:val="28"/>
          <w:rtl/>
          <w:lang w:val="en-US" w:bidi="ar-EG"/>
        </w:rPr>
        <w:t xml:space="preserve">) لا ترقى إلى السرعة المطلوبة، وأن استغلالها لاختراق الهواتف المحمولة لم يعد فعالا. لأن طريقة عملها تم اكتشافها في العديد من المناسبات سابقا. فعادة </w:t>
      </w:r>
      <w:r w:rsidRPr="00D20BDA">
        <w:rPr>
          <w:rFonts w:asciiTheme="minorBidi" w:eastAsia="Calibri" w:hAnsiTheme="minorBidi" w:hint="cs"/>
          <w:sz w:val="28"/>
          <w:szCs w:val="28"/>
          <w:rtl/>
          <w:lang w:val="en-US" w:bidi="ar-EG"/>
        </w:rPr>
        <w:t>ما توجد</w:t>
      </w:r>
      <w:r w:rsidRPr="00D20BDA">
        <w:rPr>
          <w:rFonts w:asciiTheme="minorBidi" w:eastAsia="Calibri" w:hAnsiTheme="minorBidi"/>
          <w:sz w:val="28"/>
          <w:szCs w:val="28"/>
          <w:rtl/>
          <w:lang w:val="en-US" w:bidi="ar-EG"/>
        </w:rPr>
        <w:t xml:space="preserve"> مشكلة أساسية في انتشار عمليات بيع أنظمة الاعتراضات الاستراتيجية تتمثل أنه مع زيادة عدد الأهداف التي يستهدفها المنتج المباع إلى عدد كبير من الزبائن، تزداد المخاطر التي تتعرض لها طرق الاستخدام والاختراق، مما يجعلها غير فعالة لاحقا مع اكتشافها وتعطيل الثغرات التي كانت تنفذ من خلالها لأجهزة الضحايا.</w:t>
      </w:r>
    </w:p>
    <w:p w14:paraId="19EEE07A" w14:textId="77777777" w:rsidR="00DA3657" w:rsidRPr="00D20BDA" w:rsidRDefault="00DA3657" w:rsidP="00030E83">
      <w:pPr>
        <w:bidi/>
        <w:spacing w:after="160" w:line="360" w:lineRule="auto"/>
        <w:jc w:val="both"/>
        <w:rPr>
          <w:rFonts w:asciiTheme="minorBidi" w:eastAsia="Calibri" w:hAnsiTheme="minorBidi"/>
          <w:sz w:val="28"/>
          <w:szCs w:val="28"/>
          <w:rtl/>
          <w:lang w:val="en-US" w:bidi="ar-EG"/>
        </w:rPr>
      </w:pPr>
      <w:r w:rsidRPr="00D20BDA">
        <w:rPr>
          <w:rFonts w:asciiTheme="minorBidi" w:eastAsia="Calibri" w:hAnsiTheme="minorBidi"/>
          <w:sz w:val="28"/>
          <w:szCs w:val="28"/>
          <w:rtl/>
          <w:lang w:val="en-US" w:bidi="ar-EG"/>
        </w:rPr>
        <w:t xml:space="preserve">وفي محاولة لتجاوز الأزمة تسعى شركة </w:t>
      </w:r>
      <w:r w:rsidRPr="00D20BDA">
        <w:rPr>
          <w:rFonts w:asciiTheme="minorBidi" w:eastAsia="Calibri" w:hAnsiTheme="minorBidi"/>
          <w:sz w:val="28"/>
          <w:szCs w:val="28"/>
          <w:lang w:val="en-US" w:bidi="ar-EG"/>
        </w:rPr>
        <w:t>NSO Group</w:t>
      </w:r>
      <w:r w:rsidRPr="00D20BDA">
        <w:rPr>
          <w:rFonts w:asciiTheme="minorBidi" w:eastAsia="Calibri" w:hAnsiTheme="minorBidi"/>
          <w:sz w:val="28"/>
          <w:szCs w:val="28"/>
          <w:rtl/>
          <w:lang w:val="en-US" w:bidi="ar-EG"/>
        </w:rPr>
        <w:t xml:space="preserve"> </w:t>
      </w:r>
      <w:hyperlink r:id="rId64" w:history="1">
        <w:r w:rsidRPr="00D20BDA">
          <w:rPr>
            <w:rFonts w:asciiTheme="minorBidi" w:eastAsia="Calibri" w:hAnsiTheme="minorBidi"/>
            <w:color w:val="0000FF" w:themeColor="hyperlink"/>
            <w:sz w:val="28"/>
            <w:szCs w:val="28"/>
            <w:u w:val="single"/>
            <w:rtl/>
            <w:lang w:val="en-US" w:bidi="ar-EG"/>
          </w:rPr>
          <w:t>للإدراج</w:t>
        </w:r>
      </w:hyperlink>
      <w:r w:rsidRPr="00D20BDA">
        <w:rPr>
          <w:rFonts w:asciiTheme="minorBidi" w:eastAsia="Calibri" w:hAnsiTheme="minorBidi"/>
          <w:sz w:val="28"/>
          <w:szCs w:val="28"/>
          <w:rtl/>
          <w:lang w:val="en-US" w:bidi="ar-EG"/>
        </w:rPr>
        <w:t xml:space="preserve"> في سوق الأوراق المالية "البورصة" بتل أبيب بعد رفضها القيام بذلك خلال السنوات الثلاثة الماضية، ويهدف الإدراج إلى</w:t>
      </w:r>
      <w:r w:rsidRPr="00D20BDA">
        <w:rPr>
          <w:rFonts w:asciiTheme="minorBidi" w:hAnsiTheme="minorBidi"/>
          <w:sz w:val="28"/>
          <w:szCs w:val="28"/>
          <w:rtl/>
          <w:lang w:val="en-US"/>
        </w:rPr>
        <w:t xml:space="preserve"> </w:t>
      </w:r>
      <w:r w:rsidRPr="00D20BDA">
        <w:rPr>
          <w:rFonts w:asciiTheme="minorBidi" w:eastAsia="Calibri" w:hAnsiTheme="minorBidi"/>
          <w:sz w:val="28"/>
          <w:szCs w:val="28"/>
          <w:rtl/>
          <w:lang w:val="en-US" w:bidi="ar-EG"/>
        </w:rPr>
        <w:t>طمأنة مؤسسي الشركة</w:t>
      </w:r>
      <w:r w:rsidRPr="00D20BDA">
        <w:rPr>
          <w:rFonts w:asciiTheme="minorBidi" w:hAnsiTheme="minorBidi"/>
          <w:sz w:val="28"/>
          <w:szCs w:val="28"/>
          <w:rtl/>
          <w:lang w:val="en-US"/>
        </w:rPr>
        <w:t xml:space="preserve"> </w:t>
      </w:r>
      <w:r w:rsidRPr="00D20BDA">
        <w:rPr>
          <w:rFonts w:asciiTheme="minorBidi" w:eastAsia="Calibri" w:hAnsiTheme="minorBidi"/>
          <w:sz w:val="28"/>
          <w:szCs w:val="28"/>
          <w:rtl/>
          <w:lang w:val="en-US" w:bidi="ar-EG"/>
        </w:rPr>
        <w:t xml:space="preserve">الذين يواجهون وضعا  محفوفا بالمخاطر المالية ، وتأمل الشركة أن يساهم الاكتتاب العام الأولي لها" في تحسين تقييمها السابق البالغ قدره مليار دولار، والذي وضعته شركة "فرانسيسكو </w:t>
      </w:r>
      <w:proofErr w:type="spellStart"/>
      <w:r w:rsidRPr="00D20BDA">
        <w:rPr>
          <w:rFonts w:asciiTheme="minorBidi" w:eastAsia="Calibri" w:hAnsiTheme="minorBidi"/>
          <w:sz w:val="28"/>
          <w:szCs w:val="28"/>
          <w:rtl/>
          <w:lang w:val="en-US" w:bidi="ar-EG"/>
        </w:rPr>
        <w:t>بارتنرز</w:t>
      </w:r>
      <w:proofErr w:type="spellEnd"/>
      <w:r w:rsidRPr="00D20BDA">
        <w:rPr>
          <w:rFonts w:asciiTheme="minorBidi" w:eastAsia="Calibri" w:hAnsiTheme="minorBidi"/>
          <w:sz w:val="28"/>
          <w:szCs w:val="28"/>
          <w:rtl/>
          <w:lang w:val="en-US" w:bidi="ar-EG"/>
        </w:rPr>
        <w:t xml:space="preserve"> </w:t>
      </w:r>
      <w:r w:rsidRPr="00D20BDA">
        <w:rPr>
          <w:rFonts w:asciiTheme="minorBidi" w:eastAsia="Calibri" w:hAnsiTheme="minorBidi"/>
          <w:sz w:val="28"/>
          <w:szCs w:val="28"/>
          <w:lang w:val="en-US" w:bidi="ar-EG"/>
        </w:rPr>
        <w:t>Francisco Partners</w:t>
      </w:r>
      <w:r w:rsidRPr="00D20BDA">
        <w:rPr>
          <w:rFonts w:asciiTheme="minorBidi" w:eastAsia="Calibri" w:hAnsiTheme="minorBidi"/>
          <w:sz w:val="28"/>
          <w:szCs w:val="28"/>
          <w:rtl/>
          <w:lang w:val="en-US" w:bidi="ar-EG"/>
        </w:rPr>
        <w:t xml:space="preserve">" في عام 2017. كما تسعى الشركة إلى توظيف أشخاص جدد بالأخص في فرعها المتخصص في اعتراض الطائرات المسيرة، وهو المجال الذي يهم العديد من الحكومات في أنحاء العالم. كما تحاول الشركة الحفاظ على بعض أبرز موظفيها مثل" </w:t>
      </w:r>
      <w:proofErr w:type="spellStart"/>
      <w:r w:rsidRPr="00D20BDA">
        <w:rPr>
          <w:rFonts w:asciiTheme="minorBidi" w:eastAsia="Calibri" w:hAnsiTheme="minorBidi"/>
          <w:sz w:val="28"/>
          <w:szCs w:val="28"/>
          <w:rtl/>
          <w:lang w:val="en-US" w:bidi="ar-EG"/>
        </w:rPr>
        <w:t>ألموج</w:t>
      </w:r>
      <w:proofErr w:type="spellEnd"/>
      <w:r w:rsidRPr="00D20BDA">
        <w:rPr>
          <w:rFonts w:asciiTheme="minorBidi" w:eastAsia="Calibri" w:hAnsiTheme="minorBidi"/>
          <w:sz w:val="28"/>
          <w:szCs w:val="28"/>
          <w:rtl/>
          <w:lang w:val="en-US" w:bidi="ar-EG"/>
        </w:rPr>
        <w:t xml:space="preserve"> بنين" الضابط السابق بجيش الدفاع الإسرائيلي، وأحد أفضل صائدي الثغرات في مجتمع شركات </w:t>
      </w:r>
      <w:proofErr w:type="spellStart"/>
      <w:r w:rsidRPr="00D20BDA">
        <w:rPr>
          <w:rFonts w:asciiTheme="minorBidi" w:eastAsia="Calibri" w:hAnsiTheme="minorBidi"/>
          <w:sz w:val="28"/>
          <w:szCs w:val="28"/>
          <w:rtl/>
          <w:lang w:val="en-US" w:bidi="ar-EG"/>
        </w:rPr>
        <w:t>السيبر</w:t>
      </w:r>
      <w:proofErr w:type="spellEnd"/>
      <w:r w:rsidRPr="00D20BDA">
        <w:rPr>
          <w:rFonts w:asciiTheme="minorBidi" w:eastAsia="Calibri" w:hAnsiTheme="minorBidi"/>
          <w:sz w:val="28"/>
          <w:szCs w:val="28"/>
          <w:rtl/>
          <w:lang w:val="en-US" w:bidi="ar-EG"/>
        </w:rPr>
        <w:t xml:space="preserve"> الإسرائيلية. حيث سبق أن اكتشف "</w:t>
      </w:r>
      <w:proofErr w:type="spellStart"/>
      <w:r w:rsidRPr="00D20BDA">
        <w:rPr>
          <w:rFonts w:asciiTheme="minorBidi" w:eastAsia="Calibri" w:hAnsiTheme="minorBidi"/>
          <w:sz w:val="28"/>
          <w:szCs w:val="28"/>
          <w:rtl/>
          <w:lang w:val="en-US" w:bidi="ar-EG"/>
        </w:rPr>
        <w:t>ألموج</w:t>
      </w:r>
      <w:proofErr w:type="spellEnd"/>
      <w:r w:rsidRPr="00D20BDA">
        <w:rPr>
          <w:rFonts w:asciiTheme="minorBidi" w:eastAsia="Calibri" w:hAnsiTheme="minorBidi"/>
          <w:sz w:val="28"/>
          <w:szCs w:val="28"/>
          <w:rtl/>
          <w:lang w:val="en-US" w:bidi="ar-EG"/>
        </w:rPr>
        <w:t xml:space="preserve">" ثغرات أمنية في متصفح كروم التابع لشركة "جوجل" في عام </w:t>
      </w:r>
      <w:r w:rsidRPr="00D20BDA">
        <w:rPr>
          <w:rFonts w:asciiTheme="minorBidi" w:eastAsia="Calibri" w:hAnsiTheme="minorBidi" w:hint="cs"/>
          <w:sz w:val="28"/>
          <w:szCs w:val="28"/>
          <w:rtl/>
          <w:lang w:val="en-US" w:bidi="ar-EG"/>
        </w:rPr>
        <w:t>2019، كما</w:t>
      </w:r>
      <w:r w:rsidRPr="00D20BDA">
        <w:rPr>
          <w:rFonts w:asciiTheme="minorBidi" w:eastAsia="Calibri" w:hAnsiTheme="minorBidi"/>
          <w:sz w:val="28"/>
          <w:szCs w:val="28"/>
          <w:rtl/>
          <w:lang w:val="en-US" w:bidi="ar-EG"/>
        </w:rPr>
        <w:t xml:space="preserve"> قاد الأبحاث المتعلقة بتحديد ثغرات نظام التشغيل "</w:t>
      </w:r>
      <w:proofErr w:type="spellStart"/>
      <w:r w:rsidRPr="00D20BDA">
        <w:rPr>
          <w:rFonts w:asciiTheme="minorBidi" w:eastAsia="Calibri" w:hAnsiTheme="minorBidi"/>
          <w:sz w:val="28"/>
          <w:szCs w:val="28"/>
          <w:rtl/>
          <w:lang w:val="en-US" w:bidi="ar-EG"/>
        </w:rPr>
        <w:t>آي</w:t>
      </w:r>
      <w:proofErr w:type="spellEnd"/>
      <w:r w:rsidRPr="00D20BDA">
        <w:rPr>
          <w:rFonts w:asciiTheme="minorBidi" w:eastAsia="Calibri" w:hAnsiTheme="minorBidi"/>
          <w:sz w:val="28"/>
          <w:szCs w:val="28"/>
          <w:rtl/>
          <w:lang w:val="en-US" w:bidi="ar-EG"/>
        </w:rPr>
        <w:t xml:space="preserve"> أو إس" الخاص بشركة "آبل"، وذلك في ظل أن أولى طرق الاختراق التي </w:t>
      </w:r>
      <w:proofErr w:type="gramStart"/>
      <w:r w:rsidRPr="00D20BDA">
        <w:rPr>
          <w:rFonts w:asciiTheme="minorBidi" w:eastAsia="Calibri" w:hAnsiTheme="minorBidi"/>
          <w:sz w:val="28"/>
          <w:szCs w:val="28"/>
          <w:rtl/>
          <w:lang w:val="en-US" w:bidi="ar-EG"/>
        </w:rPr>
        <w:t xml:space="preserve">نفذتها  </w:t>
      </w:r>
      <w:r w:rsidRPr="00D20BDA">
        <w:rPr>
          <w:rFonts w:asciiTheme="minorBidi" w:eastAsia="Calibri" w:hAnsiTheme="minorBidi"/>
          <w:sz w:val="28"/>
          <w:szCs w:val="28"/>
          <w:lang w:val="en-US" w:bidi="ar-EG"/>
        </w:rPr>
        <w:t>NSO</w:t>
      </w:r>
      <w:proofErr w:type="gramEnd"/>
      <w:r w:rsidRPr="00D20BDA">
        <w:rPr>
          <w:rFonts w:asciiTheme="minorBidi" w:eastAsia="Calibri" w:hAnsiTheme="minorBidi"/>
          <w:sz w:val="28"/>
          <w:szCs w:val="28"/>
          <w:lang w:val="en-US" w:bidi="ar-EG"/>
        </w:rPr>
        <w:t xml:space="preserve"> Group</w:t>
      </w:r>
      <w:r w:rsidRPr="00D20BDA">
        <w:rPr>
          <w:rFonts w:asciiTheme="minorBidi" w:eastAsia="Calibri" w:hAnsiTheme="minorBidi"/>
          <w:sz w:val="28"/>
          <w:szCs w:val="28"/>
          <w:rtl/>
          <w:lang w:val="en-US" w:bidi="ar-EG"/>
        </w:rPr>
        <w:t xml:space="preserve"> جرت عبر استخدام متصفح سفاري الخاص بشركة "آبل".</w:t>
      </w:r>
    </w:p>
    <w:p w14:paraId="7C2667C8" w14:textId="77777777" w:rsidR="00DA3657" w:rsidRPr="00D20BDA" w:rsidRDefault="00DA3657" w:rsidP="00030E83">
      <w:pPr>
        <w:bidi/>
        <w:spacing w:after="160" w:line="360" w:lineRule="auto"/>
        <w:jc w:val="both"/>
        <w:rPr>
          <w:rFonts w:asciiTheme="minorBidi" w:eastAsia="Calibri" w:hAnsiTheme="minorBidi"/>
          <w:sz w:val="28"/>
          <w:szCs w:val="28"/>
          <w:rtl/>
          <w:lang w:val="en-US" w:bidi="ar-EG"/>
        </w:rPr>
      </w:pPr>
      <w:r w:rsidRPr="00D20BDA">
        <w:rPr>
          <w:rFonts w:asciiTheme="minorBidi" w:eastAsia="Calibri" w:hAnsiTheme="minorBidi"/>
          <w:sz w:val="28"/>
          <w:szCs w:val="28"/>
          <w:rtl/>
          <w:lang w:val="en-US" w:bidi="ar-EG"/>
        </w:rPr>
        <w:t xml:space="preserve">وفي ظل تلك المستجدات، تواجه </w:t>
      </w:r>
      <w:r w:rsidRPr="00D20BDA">
        <w:rPr>
          <w:rFonts w:asciiTheme="minorBidi" w:eastAsia="Calibri" w:hAnsiTheme="minorBidi"/>
          <w:sz w:val="28"/>
          <w:szCs w:val="28"/>
          <w:lang w:val="en-US" w:bidi="ar-EG"/>
        </w:rPr>
        <w:t>NSO Group</w:t>
      </w:r>
      <w:r w:rsidRPr="00D20BDA">
        <w:rPr>
          <w:rFonts w:asciiTheme="minorBidi" w:eastAsia="Calibri" w:hAnsiTheme="minorBidi"/>
          <w:sz w:val="28"/>
          <w:szCs w:val="28"/>
          <w:rtl/>
          <w:lang w:val="en-US" w:bidi="ar-EG"/>
        </w:rPr>
        <w:t xml:space="preserve"> مشكلة أخرى تتمثل في المنافسة مع الشركات النظيرة التي تسعى لسحب السوق منها مستغلة الصورة السيئة التي تشكلت للشركة مؤخرا. فقد بدأت شركة "</w:t>
      </w:r>
      <w:proofErr w:type="spellStart"/>
      <w:r w:rsidRPr="00D20BDA">
        <w:rPr>
          <w:rFonts w:asciiTheme="minorBidi" w:eastAsia="Calibri" w:hAnsiTheme="minorBidi"/>
          <w:sz w:val="28"/>
          <w:szCs w:val="28"/>
          <w:rtl/>
          <w:lang w:val="en-US" w:bidi="ar-EG"/>
        </w:rPr>
        <w:t>كوادريم</w:t>
      </w:r>
      <w:proofErr w:type="spellEnd"/>
      <w:r w:rsidRPr="00D20BDA">
        <w:rPr>
          <w:rFonts w:asciiTheme="minorBidi" w:eastAsia="Calibri" w:hAnsiTheme="minorBidi"/>
          <w:sz w:val="28"/>
          <w:szCs w:val="28"/>
          <w:rtl/>
          <w:lang w:val="en-US" w:bidi="ar-EG"/>
        </w:rPr>
        <w:t xml:space="preserve"> </w:t>
      </w:r>
      <w:proofErr w:type="spellStart"/>
      <w:r w:rsidRPr="00D20BDA">
        <w:rPr>
          <w:rFonts w:asciiTheme="minorBidi" w:eastAsia="Calibri" w:hAnsiTheme="minorBidi"/>
          <w:sz w:val="28"/>
          <w:szCs w:val="28"/>
          <w:lang w:val="en-US" w:bidi="ar-EG"/>
        </w:rPr>
        <w:t>Quadream</w:t>
      </w:r>
      <w:proofErr w:type="spellEnd"/>
      <w:r w:rsidRPr="00D20BDA">
        <w:rPr>
          <w:rFonts w:asciiTheme="minorBidi" w:eastAsia="Calibri" w:hAnsiTheme="minorBidi"/>
          <w:sz w:val="28"/>
          <w:szCs w:val="28"/>
          <w:rtl/>
          <w:lang w:val="en-US" w:bidi="ar-EG"/>
        </w:rPr>
        <w:t>" الإسرائيلية القبرصية في التواصل مع العديد</w:t>
      </w:r>
      <w:r w:rsidRPr="00D20BDA">
        <w:rPr>
          <w:rFonts w:asciiTheme="minorBidi" w:eastAsia="Calibri" w:hAnsiTheme="minorBidi"/>
          <w:color w:val="FF0000"/>
          <w:sz w:val="28"/>
          <w:szCs w:val="28"/>
          <w:rtl/>
          <w:lang w:val="en-US" w:bidi="ar-EG"/>
        </w:rPr>
        <w:t xml:space="preserve"> </w:t>
      </w:r>
      <w:r w:rsidRPr="00D20BDA">
        <w:rPr>
          <w:rFonts w:asciiTheme="minorBidi" w:eastAsia="Calibri" w:hAnsiTheme="minorBidi"/>
          <w:sz w:val="28"/>
          <w:szCs w:val="28"/>
          <w:rtl/>
          <w:lang w:val="en-US" w:bidi="ar-EG"/>
        </w:rPr>
        <w:t xml:space="preserve">من </w:t>
      </w:r>
      <w:proofErr w:type="gramStart"/>
      <w:r w:rsidRPr="00D20BDA">
        <w:rPr>
          <w:rFonts w:asciiTheme="minorBidi" w:eastAsia="Calibri" w:hAnsiTheme="minorBidi"/>
          <w:sz w:val="28"/>
          <w:szCs w:val="28"/>
          <w:rtl/>
          <w:lang w:val="en-US" w:bidi="ar-EG"/>
        </w:rPr>
        <w:t xml:space="preserve">زبائن </w:t>
      </w:r>
      <w:r w:rsidRPr="00D20BDA">
        <w:rPr>
          <w:rFonts w:asciiTheme="minorBidi" w:hAnsiTheme="minorBidi"/>
          <w:sz w:val="28"/>
          <w:szCs w:val="28"/>
          <w:lang w:val="en-US"/>
        </w:rPr>
        <w:t xml:space="preserve"> </w:t>
      </w:r>
      <w:r w:rsidRPr="00D20BDA">
        <w:rPr>
          <w:rFonts w:asciiTheme="minorBidi" w:eastAsia="Calibri" w:hAnsiTheme="minorBidi"/>
          <w:sz w:val="28"/>
          <w:szCs w:val="28"/>
          <w:lang w:val="en-US" w:bidi="ar-EG"/>
        </w:rPr>
        <w:t>NSO</w:t>
      </w:r>
      <w:proofErr w:type="gramEnd"/>
      <w:r w:rsidRPr="00D20BDA">
        <w:rPr>
          <w:rFonts w:asciiTheme="minorBidi" w:eastAsia="Calibri" w:hAnsiTheme="minorBidi"/>
          <w:sz w:val="28"/>
          <w:szCs w:val="28"/>
          <w:rtl/>
          <w:lang w:val="en-US" w:bidi="ar-EG"/>
        </w:rPr>
        <w:t xml:space="preserve"> القدامى، وذلك بعد سابقة نجاحها في التعاقد مع جهاز الاستخبارات السنغافوري، وهي شركة توظف قدامى المحاربين من وحدة الاعتراض الإسرائيلية الشهيرة "الوحدة 8200" المكافئة لوكالة الأمن القومي الأمريكية. </w:t>
      </w:r>
    </w:p>
    <w:p w14:paraId="7DFAAE96" w14:textId="7DD4AF2C" w:rsidR="00DA3657" w:rsidRPr="00D20BDA" w:rsidRDefault="00DA3657" w:rsidP="00BB1217">
      <w:pPr>
        <w:bidi/>
        <w:spacing w:after="160" w:line="360" w:lineRule="auto"/>
        <w:jc w:val="both"/>
        <w:rPr>
          <w:rFonts w:asciiTheme="minorBidi" w:eastAsia="Calibri" w:hAnsiTheme="minorBidi"/>
          <w:sz w:val="28"/>
          <w:szCs w:val="28"/>
          <w:rtl/>
          <w:lang w:val="en-US" w:bidi="ar-EG"/>
        </w:rPr>
      </w:pPr>
      <w:r w:rsidRPr="00D20BDA">
        <w:rPr>
          <w:rFonts w:asciiTheme="minorBidi" w:eastAsia="Calibri" w:hAnsiTheme="minorBidi"/>
          <w:sz w:val="28"/>
          <w:szCs w:val="28"/>
          <w:rtl/>
          <w:lang w:val="en-US" w:bidi="ar-EG"/>
        </w:rPr>
        <w:t xml:space="preserve">ويبدو أن الخطوة الأمريكية </w:t>
      </w:r>
      <w:proofErr w:type="gramStart"/>
      <w:r w:rsidRPr="00D20BDA">
        <w:rPr>
          <w:rFonts w:asciiTheme="minorBidi" w:eastAsia="Calibri" w:hAnsiTheme="minorBidi"/>
          <w:sz w:val="28"/>
          <w:szCs w:val="28"/>
          <w:rtl/>
          <w:lang w:val="en-US" w:bidi="ar-EG"/>
        </w:rPr>
        <w:t xml:space="preserve">بإضافة </w:t>
      </w:r>
      <w:r w:rsidRPr="00D20BDA">
        <w:rPr>
          <w:rFonts w:asciiTheme="minorBidi" w:eastAsia="Calibri" w:hAnsiTheme="minorBidi"/>
          <w:sz w:val="28"/>
          <w:szCs w:val="28"/>
          <w:lang w:val="en-US" w:bidi="ar-EG"/>
        </w:rPr>
        <w:t xml:space="preserve"> NSO</w:t>
      </w:r>
      <w:proofErr w:type="gramEnd"/>
      <w:r w:rsidRPr="00D20BDA">
        <w:rPr>
          <w:rFonts w:asciiTheme="minorBidi" w:eastAsia="Calibri" w:hAnsiTheme="minorBidi"/>
          <w:sz w:val="28"/>
          <w:szCs w:val="28"/>
          <w:lang w:val="en-US" w:bidi="ar-EG"/>
        </w:rPr>
        <w:t xml:space="preserve"> Group</w:t>
      </w:r>
      <w:r w:rsidRPr="00D20BDA">
        <w:rPr>
          <w:rFonts w:asciiTheme="minorBidi" w:eastAsia="Calibri" w:hAnsiTheme="minorBidi"/>
          <w:sz w:val="28"/>
          <w:szCs w:val="28"/>
          <w:rtl/>
          <w:lang w:val="en-US" w:bidi="ar-EG"/>
        </w:rPr>
        <w:t xml:space="preserve"> إلى القائمة السوداء الأمريكية تؤذن بقرب أفول نجم الشركة التي تعرضت لضربات متتالية قوية جعلت الشركة محل مساءلة حتى داخل إسرائيل. وهو ما يقوض مستقبل الشركة المهني مع تحولها إلى مصدر إزعاج للحكومة الإسرائيلية مع حلفائها البارزين وفي مقدمتهم واشنطن وباريس.</w:t>
      </w:r>
    </w:p>
    <w:p w14:paraId="1508A3E2" w14:textId="77777777" w:rsidR="00DA3657" w:rsidRPr="00BB1217" w:rsidRDefault="00897C6D" w:rsidP="00030E83">
      <w:pPr>
        <w:bidi/>
        <w:spacing w:line="360" w:lineRule="auto"/>
        <w:jc w:val="center"/>
        <w:rPr>
          <w:rStyle w:val="Heading2Char"/>
          <w:b/>
          <w:bCs/>
          <w:color w:val="0070C0"/>
          <w:sz w:val="28"/>
          <w:szCs w:val="28"/>
          <w:rtl/>
        </w:rPr>
      </w:pPr>
      <w:bookmarkStart w:id="53" w:name="_Toc139726196"/>
      <w:r w:rsidRPr="00BB1217">
        <w:rPr>
          <w:rStyle w:val="Heading2Char"/>
          <w:rFonts w:hint="cs"/>
          <w:b/>
          <w:bCs/>
          <w:color w:val="0070C0"/>
          <w:sz w:val="28"/>
          <w:szCs w:val="28"/>
          <w:rtl/>
        </w:rPr>
        <w:lastRenderedPageBreak/>
        <w:t xml:space="preserve">34- </w:t>
      </w:r>
      <w:r w:rsidR="00DA3657" w:rsidRPr="00BB1217">
        <w:rPr>
          <w:rStyle w:val="Heading2Char"/>
          <w:b/>
          <w:bCs/>
          <w:color w:val="0070C0"/>
          <w:sz w:val="28"/>
          <w:szCs w:val="28"/>
          <w:rtl/>
        </w:rPr>
        <w:t>الاستخبارات بين الوهم والحقيقة: من المنصة إلى أحداث سبتمبر</w:t>
      </w:r>
      <w:bookmarkEnd w:id="53"/>
      <w:r w:rsidR="00DA3657" w:rsidRPr="00BB1217">
        <w:rPr>
          <w:rStyle w:val="FootnoteReference"/>
          <w:rFonts w:asciiTheme="majorHAnsi" w:eastAsiaTheme="majorEastAsia" w:hAnsiTheme="majorHAnsi" w:cstheme="majorBidi"/>
          <w:b/>
          <w:bCs/>
          <w:color w:val="0070C0"/>
          <w:sz w:val="28"/>
          <w:szCs w:val="28"/>
          <w:rtl/>
        </w:rPr>
        <w:footnoteReference w:id="41"/>
      </w:r>
    </w:p>
    <w:p w14:paraId="0783E474" w14:textId="77777777" w:rsidR="00DA3657" w:rsidRPr="00D20BDA" w:rsidRDefault="00DA3657" w:rsidP="00030E83">
      <w:pPr>
        <w:bidi/>
        <w:spacing w:after="160" w:line="360" w:lineRule="auto"/>
        <w:jc w:val="mediumKashida"/>
        <w:rPr>
          <w:rFonts w:asciiTheme="minorBidi" w:eastAsia="Calibri" w:hAnsiTheme="minorBidi"/>
          <w:sz w:val="28"/>
          <w:szCs w:val="28"/>
          <w:rtl/>
          <w:lang w:val="en-US"/>
        </w:rPr>
      </w:pPr>
    </w:p>
    <w:p w14:paraId="69DFF753" w14:textId="77777777" w:rsidR="00DA3657" w:rsidRPr="00D20BDA" w:rsidRDefault="00DA3657" w:rsidP="00030E83">
      <w:pPr>
        <w:bidi/>
        <w:spacing w:after="160" w:line="360" w:lineRule="auto"/>
        <w:jc w:val="mediumKashida"/>
        <w:rPr>
          <w:rFonts w:asciiTheme="minorBidi" w:eastAsia="Calibri" w:hAnsiTheme="minorBidi"/>
          <w:sz w:val="28"/>
          <w:szCs w:val="28"/>
          <w:rtl/>
          <w:lang w:val="en-US"/>
        </w:rPr>
      </w:pPr>
      <w:r w:rsidRPr="00D20BDA">
        <w:rPr>
          <w:rFonts w:asciiTheme="minorBidi" w:eastAsia="Calibri" w:hAnsiTheme="minorBidi"/>
          <w:sz w:val="28"/>
          <w:szCs w:val="28"/>
          <w:rtl/>
          <w:lang w:val="en-US"/>
        </w:rPr>
        <w:t>تتنوع نظرة الجمهور لأجهزة الاستخبارات، فالعديد من الناس يتوهمون أن تلك الأجهزة ذات قدرات خارقة متى أرادت تنفيذ شيء فلابد أن يحدث، والبعض يتخيلون أن رصيد نجاح تلك الأجهزة في أعمالها يطغى بشكل لا يقبل المقارنة على رصيد إخفاقاتها، والبعض يعتبر تلقي بعض التسريبات من أفواه المقربين بها هو بمثابة الاقتراب من معرفة الحقائق القطعية. لكن عندما نغادر تلك الأوساط التي لا تنتبه إلى أن الاستخبارات حرفة تقبع ضمن مجال النشاط الإنساني ويعتريها ما يعتري البشر من أخطاء في الفهم والتصور والتحريف والخطأ في نقل المعلومات، سنجد عالما آخر مختلف تماما يروي تفاصيله كبار الساسة وقادة الأجهزة الأمنية وضباط الاستخبارات في شهاداتهم ومذكراتهم وكتبهم.</w:t>
      </w:r>
    </w:p>
    <w:p w14:paraId="50202C67" w14:textId="77777777" w:rsidR="00DA3657" w:rsidRPr="00D20BDA" w:rsidRDefault="00DA3657" w:rsidP="00030E83">
      <w:pPr>
        <w:bidi/>
        <w:spacing w:after="160" w:line="360" w:lineRule="auto"/>
        <w:jc w:val="mediumKashida"/>
        <w:rPr>
          <w:rFonts w:asciiTheme="minorBidi" w:eastAsia="Calibri" w:hAnsiTheme="minorBidi"/>
          <w:sz w:val="28"/>
          <w:szCs w:val="28"/>
          <w:rtl/>
          <w:lang w:val="en-US"/>
        </w:rPr>
      </w:pPr>
      <w:r w:rsidRPr="00D20BDA">
        <w:rPr>
          <w:rFonts w:asciiTheme="minorBidi" w:eastAsia="Calibri" w:hAnsiTheme="minorBidi"/>
          <w:sz w:val="28"/>
          <w:szCs w:val="28"/>
          <w:rtl/>
          <w:lang w:val="en-US"/>
        </w:rPr>
        <w:t xml:space="preserve">نجد ضمن الأدبيات الأكاديمية في حقل الدراسات الاستخبارية محورا بارزا يتعلق بدراسة الإخفاق الاستخباري، ومن أبرز الكتب المنشورة فيه باللغة الإنجليزية كتاب "روبرت </w:t>
      </w:r>
      <w:proofErr w:type="spellStart"/>
      <w:r w:rsidRPr="00D20BDA">
        <w:rPr>
          <w:rFonts w:asciiTheme="minorBidi" w:eastAsia="Calibri" w:hAnsiTheme="minorBidi"/>
          <w:sz w:val="28"/>
          <w:szCs w:val="28"/>
          <w:rtl/>
          <w:lang w:val="en-US"/>
        </w:rPr>
        <w:t>جريفس</w:t>
      </w:r>
      <w:proofErr w:type="spellEnd"/>
      <w:r w:rsidRPr="00D20BDA">
        <w:rPr>
          <w:rFonts w:asciiTheme="minorBidi" w:eastAsia="Calibri" w:hAnsiTheme="minorBidi"/>
          <w:sz w:val="28"/>
          <w:szCs w:val="28"/>
          <w:rtl/>
          <w:lang w:val="en-US"/>
        </w:rPr>
        <w:t>" الصادر في عام 2010 بعنوان (</w:t>
      </w:r>
      <w:hyperlink r:id="rId65" w:history="1">
        <w:r w:rsidRPr="00D20BDA">
          <w:rPr>
            <w:rFonts w:asciiTheme="minorBidi" w:eastAsia="Calibri" w:hAnsiTheme="minorBidi"/>
            <w:color w:val="0000FF"/>
            <w:sz w:val="28"/>
            <w:szCs w:val="28"/>
            <w:u w:val="single"/>
            <w:rtl/>
            <w:lang w:val="en-US"/>
          </w:rPr>
          <w:t>لماذا تفشل الاستخبارات؟ دروس من الثورة الإيرانية وحرب العراق</w:t>
        </w:r>
      </w:hyperlink>
      <w:r w:rsidRPr="00D20BDA">
        <w:rPr>
          <w:rFonts w:asciiTheme="minorBidi" w:eastAsia="Calibri" w:hAnsiTheme="minorBidi"/>
          <w:sz w:val="28"/>
          <w:szCs w:val="28"/>
          <w:rtl/>
          <w:lang w:val="en-US"/>
        </w:rPr>
        <w:t xml:space="preserve">) يقدم فيه المؤلف تحليلات عميقة لأسباب فشل الاستخبارات الأمريكية في توقع اندلاع ثورة الخميني في إيران، وأسباب تقديمها لمعلومات مغلوطة حول امتلاك العراق أسلحة دمار شامل، وفشلها في التنبؤ بحجم العقبات التي </w:t>
      </w:r>
      <w:proofErr w:type="spellStart"/>
      <w:r w:rsidRPr="00D20BDA">
        <w:rPr>
          <w:rFonts w:asciiTheme="minorBidi" w:eastAsia="Calibri" w:hAnsiTheme="minorBidi"/>
          <w:sz w:val="28"/>
          <w:szCs w:val="28"/>
          <w:rtl/>
          <w:lang w:val="en-US"/>
        </w:rPr>
        <w:t>واجهها</w:t>
      </w:r>
      <w:proofErr w:type="spellEnd"/>
      <w:r w:rsidRPr="00D20BDA">
        <w:rPr>
          <w:rFonts w:asciiTheme="minorBidi" w:eastAsia="Calibri" w:hAnsiTheme="minorBidi"/>
          <w:sz w:val="28"/>
          <w:szCs w:val="28"/>
          <w:rtl/>
          <w:lang w:val="en-US"/>
        </w:rPr>
        <w:t xml:space="preserve"> الاحتلال الأمريكي في العراق مما حول أحلام الاستقبال بالورود إلى مستنقع استنزف الجيش الأمريكي. </w:t>
      </w:r>
    </w:p>
    <w:p w14:paraId="4E34A09B" w14:textId="77777777" w:rsidR="000F1F17" w:rsidRDefault="00DA3657" w:rsidP="00030E83">
      <w:pPr>
        <w:bidi/>
        <w:spacing w:after="160" w:line="360" w:lineRule="auto"/>
        <w:jc w:val="mediumKashida"/>
        <w:rPr>
          <w:rFonts w:asciiTheme="minorBidi" w:eastAsia="Calibri" w:hAnsiTheme="minorBidi"/>
          <w:sz w:val="28"/>
          <w:szCs w:val="28"/>
          <w:rtl/>
          <w:lang w:val="en-US"/>
        </w:rPr>
      </w:pPr>
      <w:r w:rsidRPr="00D20BDA">
        <w:rPr>
          <w:rFonts w:asciiTheme="minorBidi" w:eastAsia="Calibri" w:hAnsiTheme="minorBidi"/>
          <w:sz w:val="28"/>
          <w:szCs w:val="28"/>
          <w:rtl/>
          <w:lang w:val="en-US"/>
        </w:rPr>
        <w:t xml:space="preserve">وكذلك نجد "جورج </w:t>
      </w:r>
      <w:proofErr w:type="spellStart"/>
      <w:r w:rsidRPr="00D20BDA">
        <w:rPr>
          <w:rFonts w:asciiTheme="minorBidi" w:eastAsia="Calibri" w:hAnsiTheme="minorBidi"/>
          <w:sz w:val="28"/>
          <w:szCs w:val="28"/>
          <w:rtl/>
          <w:lang w:val="en-US"/>
        </w:rPr>
        <w:t>تينت</w:t>
      </w:r>
      <w:proofErr w:type="spellEnd"/>
      <w:r w:rsidRPr="00D20BDA">
        <w:rPr>
          <w:rFonts w:asciiTheme="minorBidi" w:eastAsia="Calibri" w:hAnsiTheme="minorBidi"/>
          <w:sz w:val="28"/>
          <w:szCs w:val="28"/>
          <w:rtl/>
          <w:lang w:val="en-US"/>
        </w:rPr>
        <w:t xml:space="preserve">" رئيس السي أي إيه خلال الفترة من 1997 إلى 2004 يتحدث في مذكراته التي نشرها بعنوان (في قلب العاصفة) عن جملة من الإخفاقات الاستخبارية الأمريكية مثل عدم معرفة التجارب النووية الهندية في عام 1998 سوى بعد وقوعها، والفشل في استشراف اندلاع انتفاضة الأقصى عقب زيارة شارون للحرم القدسي عام 2000   والفشل في إحباط هجمات 11 سبتمبر. </w:t>
      </w:r>
    </w:p>
    <w:p w14:paraId="7D5451EB" w14:textId="66C27CA5" w:rsidR="00DA3657" w:rsidRPr="00D20BDA" w:rsidRDefault="00DA3657" w:rsidP="000F1F17">
      <w:pPr>
        <w:bidi/>
        <w:spacing w:after="160" w:line="360" w:lineRule="auto"/>
        <w:jc w:val="mediumKashida"/>
        <w:rPr>
          <w:rFonts w:asciiTheme="minorBidi" w:eastAsia="Calibri" w:hAnsiTheme="minorBidi"/>
          <w:sz w:val="28"/>
          <w:szCs w:val="28"/>
          <w:rtl/>
          <w:lang w:val="en-US"/>
        </w:rPr>
      </w:pPr>
      <w:r w:rsidRPr="00D20BDA">
        <w:rPr>
          <w:rFonts w:asciiTheme="minorBidi" w:eastAsia="Calibri" w:hAnsiTheme="minorBidi"/>
          <w:sz w:val="28"/>
          <w:szCs w:val="28"/>
          <w:rtl/>
          <w:lang w:val="en-US"/>
        </w:rPr>
        <w:lastRenderedPageBreak/>
        <w:t>أما مدير الاستخبارات العسكرية الإسرائيلية (أمان) الجنرال "</w:t>
      </w:r>
      <w:proofErr w:type="spellStart"/>
      <w:r w:rsidRPr="00D20BDA">
        <w:rPr>
          <w:rFonts w:asciiTheme="minorBidi" w:eastAsia="Calibri" w:hAnsiTheme="minorBidi"/>
          <w:sz w:val="28"/>
          <w:szCs w:val="28"/>
          <w:rtl/>
          <w:lang w:val="en-US"/>
        </w:rPr>
        <w:t>آفي</w:t>
      </w:r>
      <w:proofErr w:type="spellEnd"/>
      <w:r w:rsidRPr="00D20BDA">
        <w:rPr>
          <w:rFonts w:asciiTheme="minorBidi" w:eastAsia="Calibri" w:hAnsiTheme="minorBidi"/>
          <w:sz w:val="28"/>
          <w:szCs w:val="28"/>
          <w:rtl/>
          <w:lang w:val="en-US"/>
        </w:rPr>
        <w:t xml:space="preserve"> كوهين" فقد وقف أمام لجنة الشؤون الخارجية والدفاع بالكنيست في 25 يناير </w:t>
      </w:r>
      <w:r w:rsidRPr="00D20BDA">
        <w:rPr>
          <w:rFonts w:asciiTheme="minorBidi" w:eastAsia="Calibri" w:hAnsiTheme="minorBidi" w:hint="cs"/>
          <w:sz w:val="28"/>
          <w:szCs w:val="28"/>
          <w:rtl/>
          <w:lang w:val="en-US"/>
        </w:rPr>
        <w:t>2011 ليصرح</w:t>
      </w:r>
      <w:r w:rsidRPr="00D20BDA">
        <w:rPr>
          <w:rFonts w:asciiTheme="minorBidi" w:eastAsia="Calibri" w:hAnsiTheme="minorBidi"/>
          <w:sz w:val="28"/>
          <w:szCs w:val="28"/>
          <w:rtl/>
          <w:lang w:val="en-US"/>
        </w:rPr>
        <w:t xml:space="preserve"> بكل ثقة أن نظام مبارك مستقر ولا يواجه أي خطر رغم دعوات الاحتجاج المتصاعدة آنذاك، وهو ما تحول إلى فضيحة وإخفاق استخباري كبير لكوهين وجهازه خلال بضعة أيام.</w:t>
      </w:r>
    </w:p>
    <w:p w14:paraId="26D790CB" w14:textId="77777777" w:rsidR="00DA3657" w:rsidRPr="00D20BDA" w:rsidRDefault="00DA3657" w:rsidP="00030E83">
      <w:pPr>
        <w:bidi/>
        <w:spacing w:after="160" w:line="360" w:lineRule="auto"/>
        <w:jc w:val="mediumKashida"/>
        <w:rPr>
          <w:rFonts w:asciiTheme="minorBidi" w:eastAsia="Calibri" w:hAnsiTheme="minorBidi"/>
          <w:b/>
          <w:bCs/>
          <w:sz w:val="28"/>
          <w:szCs w:val="28"/>
          <w:rtl/>
          <w:lang w:val="en-US"/>
        </w:rPr>
      </w:pPr>
      <w:r w:rsidRPr="00D20BDA">
        <w:rPr>
          <w:rFonts w:asciiTheme="minorBidi" w:eastAsia="Calibri" w:hAnsiTheme="minorBidi"/>
          <w:b/>
          <w:bCs/>
          <w:sz w:val="28"/>
          <w:szCs w:val="28"/>
          <w:rtl/>
          <w:lang w:val="en-US"/>
        </w:rPr>
        <w:t>اغتيال السادات وأحداث سبتمبر</w:t>
      </w:r>
    </w:p>
    <w:p w14:paraId="36DA8F4B" w14:textId="77777777" w:rsidR="00DA3657" w:rsidRPr="00D20BDA" w:rsidRDefault="00DA3657" w:rsidP="00030E83">
      <w:pPr>
        <w:bidi/>
        <w:spacing w:after="160" w:line="360" w:lineRule="auto"/>
        <w:jc w:val="mediumKashida"/>
        <w:rPr>
          <w:rFonts w:asciiTheme="minorBidi" w:eastAsia="Calibri" w:hAnsiTheme="minorBidi"/>
          <w:sz w:val="28"/>
          <w:szCs w:val="28"/>
          <w:rtl/>
          <w:lang w:val="en-US"/>
        </w:rPr>
      </w:pPr>
      <w:r w:rsidRPr="00D20BDA">
        <w:rPr>
          <w:rFonts w:asciiTheme="minorBidi" w:eastAsia="Calibri" w:hAnsiTheme="minorBidi" w:hint="cs"/>
          <w:sz w:val="28"/>
          <w:szCs w:val="28"/>
          <w:rtl/>
          <w:lang w:val="en-US"/>
        </w:rPr>
        <w:t>الإخفاق</w:t>
      </w:r>
      <w:r w:rsidRPr="00D20BDA">
        <w:rPr>
          <w:rFonts w:asciiTheme="minorBidi" w:eastAsia="Calibri" w:hAnsiTheme="minorBidi"/>
          <w:sz w:val="28"/>
          <w:szCs w:val="28"/>
          <w:rtl/>
          <w:lang w:val="en-US"/>
        </w:rPr>
        <w:t xml:space="preserve"> الاستخباري لا يقتصر على عدم معرفة معلومات عن أحداث مهمة قبل وقوعها إنما المدهش هو تقديم أجهزة الاستخبارات الكبرى معلومات خاطئة للرؤساء رغم نقل الإعلام للأخبار الصحيحة. </w:t>
      </w:r>
    </w:p>
    <w:p w14:paraId="79B7F806" w14:textId="77777777" w:rsidR="00DA3657" w:rsidRPr="00D20BDA" w:rsidRDefault="00DA3657" w:rsidP="00030E83">
      <w:pPr>
        <w:bidi/>
        <w:spacing w:after="160" w:line="360" w:lineRule="auto"/>
        <w:jc w:val="mediumKashida"/>
        <w:rPr>
          <w:rFonts w:asciiTheme="minorBidi" w:eastAsia="Calibri" w:hAnsiTheme="minorBidi"/>
          <w:sz w:val="28"/>
          <w:szCs w:val="28"/>
          <w:rtl/>
          <w:lang w:val="en-US"/>
        </w:rPr>
      </w:pPr>
      <w:r w:rsidRPr="00D20BDA">
        <w:rPr>
          <w:rFonts w:asciiTheme="minorBidi" w:eastAsia="Calibri" w:hAnsiTheme="minorBidi"/>
          <w:sz w:val="28"/>
          <w:szCs w:val="28"/>
          <w:rtl/>
          <w:lang w:val="en-US"/>
        </w:rPr>
        <w:t xml:space="preserve">فعقب عقد الرئيس المصري أنور السادات لاتفاقية كامب ديفيد تحول الحفاظ على أمنه الشخصي ليصبح ضمن أولويات الإدارة الأمريكية، وبحسب الكاتب الصحفي محمد حسنين هيكل في كتابه الشهير "خريف الغضب" فقد قدمت المخابرات الأمريكية للسادات عدة نصائح بخصوص تشديد الإجراءات الأمنية المتعلقة بتأمين تنقلاته مثل إغلاق المجال الجوي وقت تحليق طائرته، وصولا إلى اعتماد مدينة شرم الشيخ كمقر إقامة أساسي نظرا لسهولة تأمينها كما دربت حراس السادات الشخصيين، وتواجد ضابط من السي </w:t>
      </w:r>
      <w:proofErr w:type="spellStart"/>
      <w:r w:rsidRPr="00D20BDA">
        <w:rPr>
          <w:rFonts w:asciiTheme="minorBidi" w:eastAsia="Calibri" w:hAnsiTheme="minorBidi"/>
          <w:sz w:val="28"/>
          <w:szCs w:val="28"/>
          <w:rtl/>
          <w:lang w:val="en-US"/>
        </w:rPr>
        <w:t>آي</w:t>
      </w:r>
      <w:proofErr w:type="spellEnd"/>
      <w:r w:rsidRPr="00D20BDA">
        <w:rPr>
          <w:rFonts w:asciiTheme="minorBidi" w:eastAsia="Calibri" w:hAnsiTheme="minorBidi"/>
          <w:sz w:val="28"/>
          <w:szCs w:val="28"/>
          <w:rtl/>
          <w:lang w:val="en-US"/>
        </w:rPr>
        <w:t xml:space="preserve"> إيه في مقر الرئاسة المصرية للإشراف على إجراءات تأمين السادات، بل وسنجد ضمن قائمة مصابي حادث اغتيال السادات الواردة في أوراق القضية الخاصة بالحادث عدد من حراسه الأمريكيين.</w:t>
      </w:r>
    </w:p>
    <w:p w14:paraId="21B2FED5" w14:textId="77777777" w:rsidR="00DA3657" w:rsidRPr="00D20BDA" w:rsidRDefault="00DA3657" w:rsidP="00030E83">
      <w:pPr>
        <w:bidi/>
        <w:spacing w:after="160" w:line="360" w:lineRule="auto"/>
        <w:jc w:val="mediumKashida"/>
        <w:rPr>
          <w:rFonts w:asciiTheme="minorBidi" w:eastAsia="Calibri" w:hAnsiTheme="minorBidi"/>
          <w:sz w:val="28"/>
          <w:szCs w:val="28"/>
          <w:rtl/>
          <w:lang w:val="en-US"/>
        </w:rPr>
      </w:pPr>
      <w:r w:rsidRPr="00D20BDA">
        <w:rPr>
          <w:rFonts w:asciiTheme="minorBidi" w:eastAsia="Calibri" w:hAnsiTheme="minorBidi"/>
          <w:sz w:val="28"/>
          <w:szCs w:val="28"/>
          <w:rtl/>
          <w:lang w:val="en-US"/>
        </w:rPr>
        <w:t xml:space="preserve">ورغم تلك الإجراءات التي توضح أهمية السادات ضمن السياسة الأمريكية آنذاك، نجد الصحفي الاستقصائي البارز "بوب </w:t>
      </w:r>
      <w:proofErr w:type="spellStart"/>
      <w:r w:rsidRPr="00D20BDA">
        <w:rPr>
          <w:rFonts w:asciiTheme="minorBidi" w:eastAsia="Calibri" w:hAnsiTheme="minorBidi"/>
          <w:sz w:val="28"/>
          <w:szCs w:val="28"/>
          <w:rtl/>
          <w:lang w:val="en-US"/>
        </w:rPr>
        <w:t>ودوارد</w:t>
      </w:r>
      <w:proofErr w:type="spellEnd"/>
      <w:r w:rsidRPr="00D20BDA">
        <w:rPr>
          <w:rFonts w:asciiTheme="minorBidi" w:eastAsia="Calibri" w:hAnsiTheme="minorBidi"/>
          <w:sz w:val="28"/>
          <w:szCs w:val="28"/>
          <w:rtl/>
          <w:lang w:val="en-US"/>
        </w:rPr>
        <w:t xml:space="preserve">" في كتابه (الحجاب) يؤكد أن مدير السي </w:t>
      </w:r>
      <w:proofErr w:type="spellStart"/>
      <w:r w:rsidRPr="00D20BDA">
        <w:rPr>
          <w:rFonts w:asciiTheme="minorBidi" w:eastAsia="Calibri" w:hAnsiTheme="minorBidi"/>
          <w:sz w:val="28"/>
          <w:szCs w:val="28"/>
          <w:rtl/>
          <w:lang w:val="en-US"/>
        </w:rPr>
        <w:t>آي</w:t>
      </w:r>
      <w:proofErr w:type="spellEnd"/>
      <w:r w:rsidRPr="00D20BDA">
        <w:rPr>
          <w:rFonts w:asciiTheme="minorBidi" w:eastAsia="Calibri" w:hAnsiTheme="minorBidi"/>
          <w:sz w:val="28"/>
          <w:szCs w:val="28"/>
          <w:rtl/>
          <w:lang w:val="en-US"/>
        </w:rPr>
        <w:t xml:space="preserve"> إيه "كيسي" ظل يؤكد للرئيس الأميركي ريجان لمدة ٣ ساعات بعد الهجوم على السادات في المنصة أنه أصيب إصابات طفيفة، وأن تقارير الإعلام الأميركي عن مقتله غير صحيحة، وذلك استنادا إلى إفادة محطة الوكالة بالقاهرة، وهو ما وضع كيسي في حرج لاحقا أمام رئيسه.  </w:t>
      </w:r>
    </w:p>
    <w:p w14:paraId="6AE70692" w14:textId="77777777" w:rsidR="00DA3657" w:rsidRPr="00D20BDA" w:rsidRDefault="00DA3657" w:rsidP="00030E83">
      <w:pPr>
        <w:bidi/>
        <w:spacing w:after="160" w:line="360" w:lineRule="auto"/>
        <w:jc w:val="mediumKashida"/>
        <w:rPr>
          <w:rFonts w:asciiTheme="minorBidi" w:eastAsia="Calibri" w:hAnsiTheme="minorBidi"/>
          <w:sz w:val="28"/>
          <w:szCs w:val="28"/>
          <w:rtl/>
          <w:lang w:val="en-US"/>
        </w:rPr>
      </w:pPr>
      <w:r w:rsidRPr="00D20BDA">
        <w:rPr>
          <w:rFonts w:asciiTheme="minorBidi" w:eastAsia="Calibri" w:hAnsiTheme="minorBidi"/>
          <w:sz w:val="28"/>
          <w:szCs w:val="28"/>
          <w:rtl/>
          <w:lang w:val="en-US"/>
        </w:rPr>
        <w:t>وللجواب على اعتراض ربما يدور في ذهن البعض حول مدى مصداقية "</w:t>
      </w:r>
      <w:proofErr w:type="spellStart"/>
      <w:r w:rsidRPr="00D20BDA">
        <w:rPr>
          <w:rFonts w:asciiTheme="minorBidi" w:eastAsia="Calibri" w:hAnsiTheme="minorBidi"/>
          <w:sz w:val="28"/>
          <w:szCs w:val="28"/>
          <w:rtl/>
          <w:lang w:val="en-US"/>
        </w:rPr>
        <w:t>ودوارد</w:t>
      </w:r>
      <w:proofErr w:type="spellEnd"/>
      <w:r w:rsidRPr="00D20BDA">
        <w:rPr>
          <w:rFonts w:asciiTheme="minorBidi" w:eastAsia="Calibri" w:hAnsiTheme="minorBidi"/>
          <w:sz w:val="28"/>
          <w:szCs w:val="28"/>
          <w:rtl/>
          <w:lang w:val="en-US"/>
        </w:rPr>
        <w:t xml:space="preserve">" أعود لمذكرات "جورج </w:t>
      </w:r>
      <w:proofErr w:type="spellStart"/>
      <w:r w:rsidRPr="00D20BDA">
        <w:rPr>
          <w:rFonts w:asciiTheme="minorBidi" w:eastAsia="Calibri" w:hAnsiTheme="minorBidi"/>
          <w:sz w:val="28"/>
          <w:szCs w:val="28"/>
          <w:rtl/>
          <w:lang w:val="en-US"/>
        </w:rPr>
        <w:t>تينت</w:t>
      </w:r>
      <w:proofErr w:type="spellEnd"/>
      <w:r w:rsidRPr="00D20BDA">
        <w:rPr>
          <w:rFonts w:asciiTheme="minorBidi" w:eastAsia="Calibri" w:hAnsiTheme="minorBidi"/>
          <w:sz w:val="28"/>
          <w:szCs w:val="28"/>
          <w:rtl/>
          <w:lang w:val="en-US"/>
        </w:rPr>
        <w:t xml:space="preserve">" حيث تحدث حول دوافع استقالته في عام 2004 من رئاسة السي أي إيه على خلفية نقل </w:t>
      </w:r>
      <w:proofErr w:type="spellStart"/>
      <w:r w:rsidRPr="00D20BDA">
        <w:rPr>
          <w:rFonts w:asciiTheme="minorBidi" w:eastAsia="Calibri" w:hAnsiTheme="minorBidi"/>
          <w:sz w:val="28"/>
          <w:szCs w:val="28"/>
          <w:rtl/>
          <w:lang w:val="en-US"/>
        </w:rPr>
        <w:t>ودوارد</w:t>
      </w:r>
      <w:proofErr w:type="spellEnd"/>
      <w:r w:rsidRPr="00D20BDA">
        <w:rPr>
          <w:rFonts w:asciiTheme="minorBidi" w:eastAsia="Calibri" w:hAnsiTheme="minorBidi"/>
          <w:sz w:val="28"/>
          <w:szCs w:val="28"/>
          <w:rtl/>
          <w:lang w:val="en-US"/>
        </w:rPr>
        <w:t xml:space="preserve"> تصريحات لمسئولين أمريكيين ألقوا بالمسئولية عليه في الزعم بامتلاك صدام حسين أسلحة دمار شامل فقال (شاهدت خبرا بالصفحة </w:t>
      </w:r>
      <w:proofErr w:type="spellStart"/>
      <w:r w:rsidRPr="00D20BDA">
        <w:rPr>
          <w:rFonts w:asciiTheme="minorBidi" w:eastAsia="Calibri" w:hAnsiTheme="minorBidi"/>
          <w:sz w:val="28"/>
          <w:szCs w:val="28"/>
          <w:rtl/>
          <w:lang w:val="en-US"/>
        </w:rPr>
        <w:t>الاولى</w:t>
      </w:r>
      <w:proofErr w:type="spellEnd"/>
      <w:r w:rsidRPr="00D20BDA">
        <w:rPr>
          <w:rFonts w:asciiTheme="minorBidi" w:eastAsia="Calibri" w:hAnsiTheme="minorBidi"/>
          <w:sz w:val="28"/>
          <w:szCs w:val="28"/>
          <w:rtl/>
          <w:lang w:val="en-US"/>
        </w:rPr>
        <w:t xml:space="preserve"> من الواشنطن بوست يروج </w:t>
      </w:r>
      <w:r w:rsidRPr="00D20BDA">
        <w:rPr>
          <w:rFonts w:asciiTheme="minorBidi" w:eastAsia="Calibri" w:hAnsiTheme="minorBidi"/>
          <w:sz w:val="28"/>
          <w:szCs w:val="28"/>
          <w:rtl/>
          <w:lang w:val="en-US"/>
        </w:rPr>
        <w:lastRenderedPageBreak/>
        <w:t xml:space="preserve">لكتاب بوب </w:t>
      </w:r>
      <w:proofErr w:type="spellStart"/>
      <w:r w:rsidRPr="00D20BDA">
        <w:rPr>
          <w:rFonts w:asciiTheme="minorBidi" w:eastAsia="Calibri" w:hAnsiTheme="minorBidi"/>
          <w:sz w:val="28"/>
          <w:szCs w:val="28"/>
          <w:rtl/>
          <w:lang w:val="en-US"/>
        </w:rPr>
        <w:t>ودوارد</w:t>
      </w:r>
      <w:proofErr w:type="spellEnd"/>
      <w:r w:rsidRPr="00D20BDA">
        <w:rPr>
          <w:rFonts w:asciiTheme="minorBidi" w:eastAsia="Calibri" w:hAnsiTheme="minorBidi"/>
          <w:sz w:val="28"/>
          <w:szCs w:val="28"/>
          <w:rtl/>
          <w:lang w:val="en-US"/>
        </w:rPr>
        <w:t xml:space="preserve"> الجديد الذي يتحدث عن الفترة التي مهدت لحرب العراق.....طالما اُستخدمت كتب </w:t>
      </w:r>
      <w:proofErr w:type="spellStart"/>
      <w:r w:rsidRPr="00D20BDA">
        <w:rPr>
          <w:rFonts w:asciiTheme="minorBidi" w:eastAsia="Calibri" w:hAnsiTheme="minorBidi"/>
          <w:sz w:val="28"/>
          <w:szCs w:val="28"/>
          <w:rtl/>
          <w:lang w:val="en-US"/>
        </w:rPr>
        <w:t>ودوارد</w:t>
      </w:r>
      <w:proofErr w:type="spellEnd"/>
      <w:r w:rsidRPr="00D20BDA">
        <w:rPr>
          <w:rFonts w:asciiTheme="minorBidi" w:eastAsia="Calibri" w:hAnsiTheme="minorBidi"/>
          <w:sz w:val="28"/>
          <w:szCs w:val="28"/>
          <w:rtl/>
          <w:lang w:val="en-US"/>
        </w:rPr>
        <w:t xml:space="preserve"> التي اعتمدت على معلومات من مسئولين داخل الإدارة الأمريكية لإلقاء اللوم </w:t>
      </w:r>
      <w:proofErr w:type="spellStart"/>
      <w:r w:rsidRPr="00D20BDA">
        <w:rPr>
          <w:rFonts w:asciiTheme="minorBidi" w:eastAsia="Calibri" w:hAnsiTheme="minorBidi"/>
          <w:sz w:val="28"/>
          <w:szCs w:val="28"/>
          <w:rtl/>
          <w:lang w:val="en-US"/>
        </w:rPr>
        <w:t>وايجاد</w:t>
      </w:r>
      <w:proofErr w:type="spellEnd"/>
      <w:r w:rsidRPr="00D20BDA">
        <w:rPr>
          <w:rFonts w:asciiTheme="minorBidi" w:eastAsia="Calibri" w:hAnsiTheme="minorBidi"/>
          <w:sz w:val="28"/>
          <w:szCs w:val="28"/>
          <w:rtl/>
          <w:lang w:val="en-US"/>
        </w:rPr>
        <w:t xml:space="preserve"> كبش فداء، وها قد حدث ذلك لي...لم يكن بوسعي أن أترك منصبي على الفور بسبب شيء ظهر في كتاب، لكني لم أجد أي طريقة أستطيع من خلالها البقاء مدة أطول).</w:t>
      </w:r>
    </w:p>
    <w:p w14:paraId="3BF3FD09" w14:textId="77777777" w:rsidR="00DA3657" w:rsidRPr="00D20BDA" w:rsidRDefault="00DA3657" w:rsidP="00030E83">
      <w:pPr>
        <w:bidi/>
        <w:spacing w:after="160" w:line="360" w:lineRule="auto"/>
        <w:jc w:val="mediumKashida"/>
        <w:rPr>
          <w:rFonts w:asciiTheme="minorBidi" w:eastAsia="Calibri" w:hAnsiTheme="minorBidi"/>
          <w:sz w:val="28"/>
          <w:szCs w:val="28"/>
          <w:rtl/>
          <w:lang w:val="en-US"/>
        </w:rPr>
      </w:pPr>
      <w:r w:rsidRPr="00D20BDA">
        <w:rPr>
          <w:rFonts w:asciiTheme="minorBidi" w:eastAsia="Calibri" w:hAnsiTheme="minorBidi"/>
          <w:sz w:val="28"/>
          <w:szCs w:val="28"/>
          <w:rtl/>
          <w:lang w:val="en-US"/>
        </w:rPr>
        <w:t>إن المعلومات الاستخبارية الأمريكية الخاطئة بخصوص وفاة السادات لم تكن الوحيدة من نوعها، إذ نجد الدبلوماسي الأمريكي "زلماي خليل زاد" يروي في كتابه المنشور باللغة العربية (السفير: من كابول إلى البيت الأبيض رحلتي عبر عالم مضطرب) أنه خلال حضوره اجتماعا لمجلس الأمن القومي الأميركي بقيادة "</w:t>
      </w:r>
      <w:proofErr w:type="spellStart"/>
      <w:r w:rsidRPr="00D20BDA">
        <w:rPr>
          <w:rFonts w:asciiTheme="minorBidi" w:eastAsia="Calibri" w:hAnsiTheme="minorBidi"/>
          <w:sz w:val="28"/>
          <w:szCs w:val="28"/>
          <w:rtl/>
          <w:lang w:val="en-US"/>
        </w:rPr>
        <w:t>كوندليزا</w:t>
      </w:r>
      <w:proofErr w:type="spellEnd"/>
      <w:r w:rsidRPr="00D20BDA">
        <w:rPr>
          <w:rFonts w:asciiTheme="minorBidi" w:eastAsia="Calibri" w:hAnsiTheme="minorBidi"/>
          <w:sz w:val="28"/>
          <w:szCs w:val="28"/>
          <w:rtl/>
          <w:lang w:val="en-US"/>
        </w:rPr>
        <w:t xml:space="preserve"> رايس" صبيحة يوم 11 سبتمبر 2001 لمناقشة تداعيات اغتيال القائد الأفغاني المعارض لطالبان "أحمد شاه مسعود" قبل يومين، تحدث كبار المسئولين عن اصطدام طائرة بالبرج الشمالي لمركز التجارة العالمي في ظل افتراضهم أن تلك الطائرة صغيرة، ولم يدرك المجتمعون ما يحدث سوى عندما وصلهم خبر آخر بأن طائرة ثانية اصطدمت بالبرج الجنوبي لمركز التجارة.</w:t>
      </w:r>
    </w:p>
    <w:p w14:paraId="1A3F0EA0" w14:textId="77777777" w:rsidR="00DA3657" w:rsidRPr="00D20BDA" w:rsidRDefault="00DA3657" w:rsidP="00030E83">
      <w:pPr>
        <w:bidi/>
        <w:spacing w:after="160" w:line="360" w:lineRule="auto"/>
        <w:jc w:val="mediumKashida"/>
        <w:rPr>
          <w:rFonts w:asciiTheme="minorBidi" w:eastAsia="Calibri" w:hAnsiTheme="minorBidi"/>
          <w:b/>
          <w:bCs/>
          <w:sz w:val="28"/>
          <w:szCs w:val="28"/>
          <w:rtl/>
          <w:lang w:val="en-US"/>
        </w:rPr>
      </w:pPr>
      <w:r w:rsidRPr="00D20BDA">
        <w:rPr>
          <w:rFonts w:asciiTheme="minorBidi" w:eastAsia="Calibri" w:hAnsiTheme="minorBidi"/>
          <w:b/>
          <w:bCs/>
          <w:sz w:val="28"/>
          <w:szCs w:val="28"/>
          <w:rtl/>
          <w:lang w:val="en-US"/>
        </w:rPr>
        <w:t>بين التهويل والتهوين</w:t>
      </w:r>
    </w:p>
    <w:p w14:paraId="0020C720" w14:textId="77777777" w:rsidR="00DA3657" w:rsidRPr="00D20BDA" w:rsidRDefault="00DA3657" w:rsidP="00030E83">
      <w:pPr>
        <w:bidi/>
        <w:spacing w:after="160" w:line="360" w:lineRule="auto"/>
        <w:jc w:val="mediumKashida"/>
        <w:rPr>
          <w:rFonts w:asciiTheme="minorBidi" w:eastAsia="Calibri" w:hAnsiTheme="minorBidi"/>
          <w:sz w:val="28"/>
          <w:szCs w:val="28"/>
          <w:rtl/>
          <w:lang w:val="en-US"/>
        </w:rPr>
      </w:pPr>
      <w:r w:rsidRPr="00D20BDA">
        <w:rPr>
          <w:rFonts w:asciiTheme="minorBidi" w:eastAsia="Calibri" w:hAnsiTheme="minorBidi"/>
          <w:sz w:val="28"/>
          <w:szCs w:val="28"/>
          <w:rtl/>
          <w:lang w:val="en-US"/>
        </w:rPr>
        <w:t xml:space="preserve">نجد كبار الساسة المخضرمين يضعون الاستخبارات ضمن رتبة أقل بكثير مما يتصورها الجمهور العادي، فرئيس الوزراء الإسرائيلي السابق "شيمون بيريز" والذي جاء للسياسة من بوابة الخدمة العسكرية فمزج بين العسكرة والسياسة، يوضح دور الاستخبارات في دراسة نشرتها كلية الدفاع الوطني بتل أبيب بعنوان "مزايا وعيوب الاستخبارات في أعين قادة الدولة" قائلا (كقائد للدولة، قرأت تقارير الاستخبارات بنفس الطريقة التي أقرأ بها تقارير </w:t>
      </w:r>
      <w:proofErr w:type="spellStart"/>
      <w:r w:rsidRPr="00D20BDA">
        <w:rPr>
          <w:rFonts w:asciiTheme="minorBidi" w:eastAsia="Calibri" w:hAnsiTheme="minorBidi"/>
          <w:sz w:val="28"/>
          <w:szCs w:val="28"/>
          <w:rtl/>
          <w:lang w:val="en-US"/>
        </w:rPr>
        <w:t>الإيكونوميست</w:t>
      </w:r>
      <w:proofErr w:type="spellEnd"/>
      <w:r w:rsidRPr="00D20BDA">
        <w:rPr>
          <w:rFonts w:asciiTheme="minorBidi" w:eastAsia="Calibri" w:hAnsiTheme="minorBidi"/>
          <w:sz w:val="28"/>
          <w:szCs w:val="28"/>
          <w:rtl/>
          <w:lang w:val="en-US"/>
        </w:rPr>
        <w:t xml:space="preserve"> أو اللوموند أو نيويورك تايمز. إذ يمكن للمرء أن يتعلم الكثير من قراءة الصحف</w:t>
      </w:r>
      <w:r w:rsidRPr="00D20BDA">
        <w:rPr>
          <w:rFonts w:asciiTheme="minorBidi" w:eastAsia="Calibri" w:hAnsiTheme="minorBidi"/>
          <w:sz w:val="28"/>
          <w:szCs w:val="28"/>
          <w:lang w:val="en-US"/>
        </w:rPr>
        <w:t>.</w:t>
      </w:r>
      <w:r w:rsidRPr="00D20BDA">
        <w:rPr>
          <w:rFonts w:asciiTheme="minorBidi" w:eastAsia="Calibri" w:hAnsiTheme="minorBidi"/>
          <w:sz w:val="28"/>
          <w:szCs w:val="28"/>
          <w:rtl/>
          <w:lang w:val="en-US"/>
        </w:rPr>
        <w:t>.. فمصدر الاستخبارات المفتوح يكون في بعض الأحيان أكثر فائدة من المصدر الخفي. ينبغي على قائد الدولة أن يسعى جاهدا للحصول على معلومات متنوعة قدر الإمكان، وفي النهاية عليه أن يثق في حكمه).</w:t>
      </w:r>
    </w:p>
    <w:p w14:paraId="725B35B3" w14:textId="77777777" w:rsidR="000F1F17" w:rsidRDefault="00DA3657" w:rsidP="00030E83">
      <w:pPr>
        <w:bidi/>
        <w:spacing w:after="160" w:line="360" w:lineRule="auto"/>
        <w:jc w:val="mediumKashida"/>
        <w:rPr>
          <w:rFonts w:asciiTheme="minorBidi" w:eastAsia="Calibri" w:hAnsiTheme="minorBidi"/>
          <w:sz w:val="28"/>
          <w:szCs w:val="28"/>
          <w:rtl/>
          <w:lang w:val="en-US"/>
        </w:rPr>
      </w:pPr>
      <w:r w:rsidRPr="00D20BDA">
        <w:rPr>
          <w:rFonts w:asciiTheme="minorBidi" w:eastAsia="Calibri" w:hAnsiTheme="minorBidi"/>
          <w:sz w:val="28"/>
          <w:szCs w:val="28"/>
          <w:rtl/>
          <w:lang w:val="en-US"/>
        </w:rPr>
        <w:t>إن الأمثلة السابق ذكرها توضح أن أجهزة الاستخبارات ليست كائنات أسطورية تعرف الأحداث دوما قبل وقوعها بل تختلط عليها المعلومات وترتكب ما يرتكبه البشر من أخطاء.</w:t>
      </w:r>
    </w:p>
    <w:p w14:paraId="0483D68B" w14:textId="54022BE8" w:rsidR="00DA3657" w:rsidRPr="00D20BDA" w:rsidRDefault="00DA3657" w:rsidP="000F1F17">
      <w:pPr>
        <w:bidi/>
        <w:spacing w:after="160" w:line="360" w:lineRule="auto"/>
        <w:jc w:val="mediumKashida"/>
        <w:rPr>
          <w:rFonts w:asciiTheme="minorBidi" w:eastAsia="Calibri" w:hAnsiTheme="minorBidi"/>
          <w:sz w:val="28"/>
          <w:szCs w:val="28"/>
          <w:rtl/>
          <w:lang w:val="en-US"/>
        </w:rPr>
      </w:pPr>
      <w:r w:rsidRPr="00D20BDA">
        <w:rPr>
          <w:rFonts w:asciiTheme="minorBidi" w:eastAsia="Calibri" w:hAnsiTheme="minorBidi"/>
          <w:sz w:val="28"/>
          <w:szCs w:val="28"/>
          <w:rtl/>
          <w:lang w:val="en-US"/>
        </w:rPr>
        <w:lastRenderedPageBreak/>
        <w:t xml:space="preserve"> وتوضح واقعة كيسي بخصوص السادات التي حدثت قبل أربعين سنة كيف أن وسائل الإعلام حتى قبل ثورة الاتصالات والمعلومات الأخيرة تمكنت من </w:t>
      </w:r>
      <w:r w:rsidRPr="00D20BDA">
        <w:rPr>
          <w:rFonts w:asciiTheme="minorBidi" w:eastAsia="Calibri" w:hAnsiTheme="minorBidi" w:hint="cs"/>
          <w:sz w:val="28"/>
          <w:szCs w:val="28"/>
          <w:rtl/>
          <w:lang w:val="en-US"/>
        </w:rPr>
        <w:t>الوصول للخبر</w:t>
      </w:r>
      <w:r w:rsidRPr="00D20BDA">
        <w:rPr>
          <w:rFonts w:asciiTheme="minorBidi" w:eastAsia="Calibri" w:hAnsiTheme="minorBidi"/>
          <w:sz w:val="28"/>
          <w:szCs w:val="28"/>
          <w:rtl/>
          <w:lang w:val="en-US"/>
        </w:rPr>
        <w:t xml:space="preserve"> الصحيح قبل السي أي إيه. إن من المهم فهم أدوار تلك الأجهزة دون تهويل أو تهوين، فبالتأكيد مثلما لها إخفاقات فلها نجاحات، لكن مهم استصحاب أنها في جوهرها نشاط بشري يصيب ويخطئ.</w:t>
      </w:r>
    </w:p>
    <w:p w14:paraId="50CA43A6" w14:textId="77777777" w:rsidR="00DA3657" w:rsidRPr="00D20BDA" w:rsidRDefault="00DA3657" w:rsidP="00030E83">
      <w:pPr>
        <w:bidi/>
        <w:spacing w:after="160" w:line="360" w:lineRule="auto"/>
        <w:jc w:val="mediumKashida"/>
        <w:rPr>
          <w:rFonts w:asciiTheme="minorBidi" w:eastAsia="Calibri" w:hAnsiTheme="minorBidi"/>
          <w:sz w:val="28"/>
          <w:szCs w:val="28"/>
          <w:rtl/>
          <w:lang w:val="en-US"/>
        </w:rPr>
      </w:pPr>
    </w:p>
    <w:p w14:paraId="7A922582" w14:textId="77777777" w:rsidR="00DA3657" w:rsidRPr="00D20BDA" w:rsidRDefault="00DA3657" w:rsidP="00030E83">
      <w:pPr>
        <w:bidi/>
        <w:spacing w:after="160" w:line="360" w:lineRule="auto"/>
        <w:jc w:val="both"/>
        <w:rPr>
          <w:rFonts w:asciiTheme="minorBidi" w:eastAsia="Calibri" w:hAnsiTheme="minorBidi"/>
          <w:sz w:val="28"/>
          <w:szCs w:val="28"/>
          <w:rtl/>
          <w:lang w:val="en-US"/>
        </w:rPr>
      </w:pPr>
    </w:p>
    <w:p w14:paraId="53B5DCFE" w14:textId="77777777" w:rsidR="00DA3657" w:rsidRDefault="00DA3657" w:rsidP="00030E83">
      <w:pPr>
        <w:bidi/>
        <w:spacing w:after="160" w:line="360" w:lineRule="auto"/>
        <w:jc w:val="both"/>
        <w:rPr>
          <w:rFonts w:asciiTheme="minorBidi" w:eastAsia="Calibri" w:hAnsiTheme="minorBidi"/>
          <w:sz w:val="28"/>
          <w:szCs w:val="28"/>
          <w:rtl/>
          <w:lang w:val="en-US" w:bidi="ar-EG"/>
        </w:rPr>
      </w:pPr>
    </w:p>
    <w:p w14:paraId="02EBE45A" w14:textId="77777777" w:rsidR="00DA3657" w:rsidRDefault="00DA3657" w:rsidP="00030E83">
      <w:pPr>
        <w:bidi/>
        <w:spacing w:after="160" w:line="360" w:lineRule="auto"/>
        <w:jc w:val="both"/>
        <w:rPr>
          <w:rFonts w:asciiTheme="minorBidi" w:eastAsia="Calibri" w:hAnsiTheme="minorBidi"/>
          <w:sz w:val="28"/>
          <w:szCs w:val="28"/>
          <w:rtl/>
          <w:lang w:val="en-US" w:bidi="ar-EG"/>
        </w:rPr>
      </w:pPr>
    </w:p>
    <w:p w14:paraId="2EA40FA3" w14:textId="77777777" w:rsidR="00DA3657" w:rsidRDefault="00DA3657" w:rsidP="00030E83">
      <w:pPr>
        <w:bidi/>
        <w:spacing w:after="160" w:line="360" w:lineRule="auto"/>
        <w:jc w:val="both"/>
        <w:rPr>
          <w:rFonts w:asciiTheme="minorBidi" w:eastAsia="Calibri" w:hAnsiTheme="minorBidi"/>
          <w:sz w:val="28"/>
          <w:szCs w:val="28"/>
          <w:rtl/>
          <w:lang w:val="en-US" w:bidi="ar-EG"/>
        </w:rPr>
      </w:pPr>
    </w:p>
    <w:p w14:paraId="66F8A9DF" w14:textId="77777777" w:rsidR="00DA3657" w:rsidRDefault="00DA3657" w:rsidP="00030E83">
      <w:pPr>
        <w:bidi/>
        <w:spacing w:after="160" w:line="360" w:lineRule="auto"/>
        <w:jc w:val="both"/>
        <w:rPr>
          <w:rFonts w:asciiTheme="minorBidi" w:eastAsia="Calibri" w:hAnsiTheme="minorBidi"/>
          <w:sz w:val="28"/>
          <w:szCs w:val="28"/>
          <w:rtl/>
          <w:lang w:val="en-US" w:bidi="ar-EG"/>
        </w:rPr>
      </w:pPr>
    </w:p>
    <w:p w14:paraId="6C99AFB1" w14:textId="77777777" w:rsidR="00DA3657" w:rsidRDefault="00DA3657" w:rsidP="00030E83">
      <w:pPr>
        <w:bidi/>
        <w:spacing w:after="160" w:line="360" w:lineRule="auto"/>
        <w:jc w:val="both"/>
        <w:rPr>
          <w:rFonts w:asciiTheme="minorBidi" w:eastAsia="Calibri" w:hAnsiTheme="minorBidi"/>
          <w:sz w:val="28"/>
          <w:szCs w:val="28"/>
          <w:rtl/>
          <w:lang w:val="en-US" w:bidi="ar-EG"/>
        </w:rPr>
      </w:pPr>
    </w:p>
    <w:p w14:paraId="5EF617C7" w14:textId="77777777" w:rsidR="00DA3657" w:rsidRDefault="00DA3657" w:rsidP="00030E83">
      <w:pPr>
        <w:bidi/>
        <w:spacing w:after="160" w:line="360" w:lineRule="auto"/>
        <w:jc w:val="both"/>
        <w:rPr>
          <w:rFonts w:asciiTheme="minorBidi" w:eastAsia="Calibri" w:hAnsiTheme="minorBidi"/>
          <w:sz w:val="28"/>
          <w:szCs w:val="28"/>
          <w:rtl/>
          <w:lang w:val="en-US" w:bidi="ar-EG"/>
        </w:rPr>
      </w:pPr>
    </w:p>
    <w:p w14:paraId="21FB1E83" w14:textId="77777777" w:rsidR="00DA3657" w:rsidRDefault="00DA3657" w:rsidP="00030E83">
      <w:pPr>
        <w:bidi/>
        <w:spacing w:after="160" w:line="360" w:lineRule="auto"/>
        <w:jc w:val="both"/>
        <w:rPr>
          <w:rFonts w:asciiTheme="minorBidi" w:eastAsia="Calibri" w:hAnsiTheme="minorBidi"/>
          <w:sz w:val="28"/>
          <w:szCs w:val="28"/>
          <w:rtl/>
          <w:lang w:val="en-US" w:bidi="ar-EG"/>
        </w:rPr>
      </w:pPr>
    </w:p>
    <w:p w14:paraId="39CE4CAD" w14:textId="77777777" w:rsidR="00DA3657" w:rsidRDefault="00DA3657" w:rsidP="00030E83">
      <w:pPr>
        <w:bidi/>
        <w:spacing w:after="160" w:line="360" w:lineRule="auto"/>
        <w:jc w:val="both"/>
        <w:rPr>
          <w:rFonts w:asciiTheme="minorBidi" w:eastAsia="Calibri" w:hAnsiTheme="minorBidi"/>
          <w:sz w:val="28"/>
          <w:szCs w:val="28"/>
          <w:rtl/>
          <w:lang w:val="en-US" w:bidi="ar-EG"/>
        </w:rPr>
      </w:pPr>
    </w:p>
    <w:p w14:paraId="3A604E75" w14:textId="77777777" w:rsidR="00DA3657" w:rsidRDefault="00DA3657" w:rsidP="00030E83">
      <w:pPr>
        <w:bidi/>
        <w:spacing w:after="160" w:line="360" w:lineRule="auto"/>
        <w:jc w:val="both"/>
        <w:rPr>
          <w:rFonts w:asciiTheme="minorBidi" w:eastAsia="Calibri" w:hAnsiTheme="minorBidi"/>
          <w:sz w:val="28"/>
          <w:szCs w:val="28"/>
          <w:rtl/>
          <w:lang w:val="en-US" w:bidi="ar-EG"/>
        </w:rPr>
      </w:pPr>
    </w:p>
    <w:p w14:paraId="1BAEAE88" w14:textId="77777777" w:rsidR="00DA3657" w:rsidRDefault="00DA3657" w:rsidP="00030E83">
      <w:pPr>
        <w:bidi/>
        <w:spacing w:after="160" w:line="360" w:lineRule="auto"/>
        <w:jc w:val="both"/>
        <w:rPr>
          <w:rFonts w:asciiTheme="minorBidi" w:eastAsia="Calibri" w:hAnsiTheme="minorBidi"/>
          <w:sz w:val="28"/>
          <w:szCs w:val="28"/>
          <w:rtl/>
          <w:lang w:val="en-US" w:bidi="ar-EG"/>
        </w:rPr>
      </w:pPr>
    </w:p>
    <w:p w14:paraId="176A4A96" w14:textId="77777777" w:rsidR="00DA3657" w:rsidRDefault="00DA3657" w:rsidP="00030E83">
      <w:pPr>
        <w:bidi/>
        <w:spacing w:after="160" w:line="360" w:lineRule="auto"/>
        <w:jc w:val="both"/>
        <w:rPr>
          <w:rFonts w:asciiTheme="minorBidi" w:eastAsia="Calibri" w:hAnsiTheme="minorBidi"/>
          <w:sz w:val="28"/>
          <w:szCs w:val="28"/>
          <w:rtl/>
          <w:lang w:val="en-US" w:bidi="ar-EG"/>
        </w:rPr>
      </w:pPr>
    </w:p>
    <w:p w14:paraId="63BC124A" w14:textId="77777777" w:rsidR="00DA3657" w:rsidRDefault="00DA3657" w:rsidP="00030E83">
      <w:pPr>
        <w:bidi/>
        <w:spacing w:after="160" w:line="360" w:lineRule="auto"/>
        <w:jc w:val="both"/>
        <w:rPr>
          <w:rFonts w:asciiTheme="minorBidi" w:eastAsia="Calibri" w:hAnsiTheme="minorBidi"/>
          <w:sz w:val="28"/>
          <w:szCs w:val="28"/>
          <w:rtl/>
          <w:lang w:val="en-US" w:bidi="ar-EG"/>
        </w:rPr>
      </w:pPr>
    </w:p>
    <w:p w14:paraId="41168AC2" w14:textId="77777777" w:rsidR="00DA3657" w:rsidRDefault="00DA3657" w:rsidP="00030E83">
      <w:pPr>
        <w:bidi/>
        <w:spacing w:after="160" w:line="360" w:lineRule="auto"/>
        <w:jc w:val="both"/>
        <w:rPr>
          <w:rFonts w:asciiTheme="minorBidi" w:eastAsia="Calibri" w:hAnsiTheme="minorBidi"/>
          <w:sz w:val="28"/>
          <w:szCs w:val="28"/>
          <w:rtl/>
          <w:lang w:val="en-US" w:bidi="ar-EG"/>
        </w:rPr>
      </w:pPr>
    </w:p>
    <w:p w14:paraId="18D60135" w14:textId="77777777" w:rsidR="00DA3657" w:rsidRDefault="00DA3657" w:rsidP="00030E83">
      <w:pPr>
        <w:bidi/>
        <w:spacing w:after="160" w:line="360" w:lineRule="auto"/>
        <w:jc w:val="both"/>
        <w:rPr>
          <w:rFonts w:asciiTheme="minorBidi" w:eastAsia="Calibri" w:hAnsiTheme="minorBidi"/>
          <w:sz w:val="28"/>
          <w:szCs w:val="28"/>
          <w:rtl/>
          <w:lang w:val="en-US" w:bidi="ar-EG"/>
        </w:rPr>
      </w:pPr>
    </w:p>
    <w:p w14:paraId="6522F7B2" w14:textId="77777777" w:rsidR="00DA3657" w:rsidRDefault="00DA3657" w:rsidP="00030E83">
      <w:pPr>
        <w:bidi/>
        <w:spacing w:line="360" w:lineRule="auto"/>
        <w:jc w:val="center"/>
        <w:rPr>
          <w:b/>
          <w:bCs/>
          <w:sz w:val="28"/>
          <w:szCs w:val="28"/>
          <w:rtl/>
          <w:lang w:val="en-US" w:bidi="ar-EG"/>
        </w:rPr>
      </w:pPr>
    </w:p>
    <w:p w14:paraId="09855C42" w14:textId="77777777" w:rsidR="00DA3657" w:rsidRPr="000F1F17" w:rsidRDefault="00897C6D" w:rsidP="00030E83">
      <w:pPr>
        <w:bidi/>
        <w:spacing w:line="360" w:lineRule="auto"/>
        <w:jc w:val="center"/>
        <w:rPr>
          <w:rStyle w:val="Heading2Char"/>
          <w:b/>
          <w:bCs/>
          <w:color w:val="0070C0"/>
          <w:sz w:val="28"/>
          <w:szCs w:val="28"/>
          <w:rtl/>
        </w:rPr>
      </w:pPr>
      <w:bookmarkStart w:id="54" w:name="_Toc139726197"/>
      <w:r w:rsidRPr="000F1F17">
        <w:rPr>
          <w:rStyle w:val="Heading2Char"/>
          <w:rFonts w:hint="cs"/>
          <w:b/>
          <w:bCs/>
          <w:color w:val="0070C0"/>
          <w:sz w:val="28"/>
          <w:szCs w:val="28"/>
          <w:rtl/>
        </w:rPr>
        <w:lastRenderedPageBreak/>
        <w:t xml:space="preserve">35- </w:t>
      </w:r>
      <w:r w:rsidR="00DA3657" w:rsidRPr="000F1F17">
        <w:rPr>
          <w:rStyle w:val="Heading2Char"/>
          <w:rFonts w:hint="cs"/>
          <w:b/>
          <w:bCs/>
          <w:color w:val="0070C0"/>
          <w:sz w:val="28"/>
          <w:szCs w:val="28"/>
          <w:rtl/>
        </w:rPr>
        <w:t>أنشطة القوات الخاصة البريطانية</w:t>
      </w:r>
      <w:r w:rsidR="00B201A0" w:rsidRPr="000F1F17">
        <w:rPr>
          <w:rStyle w:val="Heading2Char"/>
          <w:rFonts w:hint="cs"/>
          <w:b/>
          <w:bCs/>
          <w:color w:val="0070C0"/>
          <w:sz w:val="28"/>
          <w:szCs w:val="28"/>
          <w:rtl/>
        </w:rPr>
        <w:t xml:space="preserve"> السرية</w:t>
      </w:r>
      <w:r w:rsidR="00DA3657" w:rsidRPr="000F1F17">
        <w:rPr>
          <w:rStyle w:val="Heading2Char"/>
          <w:rFonts w:hint="cs"/>
          <w:b/>
          <w:bCs/>
          <w:color w:val="0070C0"/>
          <w:sz w:val="28"/>
          <w:szCs w:val="28"/>
          <w:rtl/>
        </w:rPr>
        <w:t xml:space="preserve"> في </w:t>
      </w:r>
      <w:r w:rsidR="00B201A0" w:rsidRPr="000F1F17">
        <w:rPr>
          <w:rStyle w:val="Heading2Char"/>
          <w:rFonts w:hint="cs"/>
          <w:b/>
          <w:bCs/>
          <w:color w:val="0070C0"/>
          <w:sz w:val="28"/>
          <w:szCs w:val="28"/>
          <w:rtl/>
        </w:rPr>
        <w:t>الدول</w:t>
      </w:r>
      <w:r w:rsidR="00DA3657" w:rsidRPr="000F1F17">
        <w:rPr>
          <w:rStyle w:val="Heading2Char"/>
          <w:rFonts w:hint="cs"/>
          <w:b/>
          <w:bCs/>
          <w:color w:val="0070C0"/>
          <w:sz w:val="28"/>
          <w:szCs w:val="28"/>
          <w:rtl/>
        </w:rPr>
        <w:t xml:space="preserve"> الإسلامي</w:t>
      </w:r>
      <w:r w:rsidR="00B201A0" w:rsidRPr="000F1F17">
        <w:rPr>
          <w:rStyle w:val="Heading2Char"/>
          <w:rFonts w:hint="cs"/>
          <w:b/>
          <w:bCs/>
          <w:color w:val="0070C0"/>
          <w:sz w:val="28"/>
          <w:szCs w:val="28"/>
          <w:rtl/>
        </w:rPr>
        <w:t>ة</w:t>
      </w:r>
      <w:bookmarkEnd w:id="54"/>
      <w:r w:rsidR="00DA3657" w:rsidRPr="000F1F17">
        <w:rPr>
          <w:rStyle w:val="FootnoteReference"/>
          <w:rFonts w:asciiTheme="majorHAnsi" w:eastAsiaTheme="majorEastAsia" w:hAnsiTheme="majorHAnsi" w:cstheme="majorBidi"/>
          <w:b/>
          <w:bCs/>
          <w:color w:val="0070C0"/>
          <w:sz w:val="28"/>
          <w:szCs w:val="28"/>
          <w:rtl/>
        </w:rPr>
        <w:footnoteReference w:id="42"/>
      </w:r>
    </w:p>
    <w:p w14:paraId="5C30F55D" w14:textId="77777777" w:rsidR="00DA3657" w:rsidRPr="00EE2ABD" w:rsidRDefault="00DA3657" w:rsidP="00030E83">
      <w:pPr>
        <w:bidi/>
        <w:spacing w:line="360" w:lineRule="auto"/>
        <w:jc w:val="center"/>
        <w:rPr>
          <w:sz w:val="28"/>
          <w:szCs w:val="28"/>
          <w:rtl/>
          <w:lang w:val="en-US" w:bidi="ar-EG"/>
        </w:rPr>
      </w:pPr>
    </w:p>
    <w:p w14:paraId="5D41E320" w14:textId="77777777" w:rsidR="00DA3657" w:rsidRPr="00EE2ABD" w:rsidRDefault="00DA3657" w:rsidP="00030E83">
      <w:pPr>
        <w:bidi/>
        <w:spacing w:line="360" w:lineRule="auto"/>
        <w:jc w:val="both"/>
        <w:rPr>
          <w:sz w:val="28"/>
          <w:szCs w:val="28"/>
          <w:rtl/>
          <w:lang w:val="en-US" w:bidi="ar-EG"/>
        </w:rPr>
      </w:pPr>
      <w:r w:rsidRPr="00EE2ABD">
        <w:rPr>
          <w:rFonts w:hint="cs"/>
          <w:sz w:val="28"/>
          <w:szCs w:val="28"/>
          <w:rtl/>
          <w:lang w:val="en-US" w:bidi="ar-EG"/>
        </w:rPr>
        <w:t xml:space="preserve">بريطانيا وفرنسا والولايات المتحدة وروسيا هي دول كبرى تمددت في أوج عنفوانها على حساب العالمين العربي والإسلامي خلال القرون الأربعة الماضية، لكن ما ميز بريطانيا عن الآخرين أنها كانت الأكثر حنكة والأقل دموية، ولذا نجحت في </w:t>
      </w:r>
      <w:r w:rsidRPr="00EE2ABD">
        <w:rPr>
          <w:sz w:val="28"/>
          <w:szCs w:val="28"/>
          <w:rtl/>
          <w:lang w:val="en-US" w:bidi="ar-EG"/>
        </w:rPr>
        <w:t xml:space="preserve">بناء إمبراطورية </w:t>
      </w:r>
      <w:r w:rsidRPr="00EE2ABD">
        <w:rPr>
          <w:rFonts w:hint="cs"/>
          <w:sz w:val="28"/>
          <w:szCs w:val="28"/>
          <w:rtl/>
          <w:lang w:val="en-US" w:bidi="ar-EG"/>
        </w:rPr>
        <w:t>ضخمة شملت</w:t>
      </w:r>
      <w:r w:rsidRPr="00EE2ABD">
        <w:rPr>
          <w:sz w:val="28"/>
          <w:szCs w:val="28"/>
          <w:rtl/>
          <w:lang w:val="en-US" w:bidi="ar-EG"/>
        </w:rPr>
        <w:t xml:space="preserve"> تسعة أضعاف</w:t>
      </w:r>
      <w:r w:rsidRPr="00EE2ABD">
        <w:rPr>
          <w:rFonts w:hint="cs"/>
          <w:sz w:val="28"/>
          <w:szCs w:val="28"/>
          <w:rtl/>
          <w:lang w:val="en-US" w:bidi="ar-EG"/>
        </w:rPr>
        <w:t xml:space="preserve"> عدد</w:t>
      </w:r>
      <w:r w:rsidRPr="00EE2ABD">
        <w:rPr>
          <w:sz w:val="28"/>
          <w:szCs w:val="28"/>
          <w:rtl/>
          <w:lang w:val="en-US" w:bidi="ar-EG"/>
        </w:rPr>
        <w:t xml:space="preserve"> سكان بريطانيا ذاتها</w:t>
      </w:r>
      <w:r w:rsidRPr="00EE2ABD">
        <w:rPr>
          <w:rFonts w:hint="cs"/>
          <w:sz w:val="28"/>
          <w:szCs w:val="28"/>
          <w:rtl/>
          <w:lang w:val="en-US" w:bidi="ar-EG"/>
        </w:rPr>
        <w:t>، ووُصفت بأنها لا تغيب عنها الشمس إذ امتدت من</w:t>
      </w:r>
      <w:r w:rsidRPr="00EE2ABD">
        <w:rPr>
          <w:sz w:val="28"/>
          <w:szCs w:val="28"/>
          <w:rtl/>
          <w:lang w:val="en-US" w:bidi="ar-EG"/>
        </w:rPr>
        <w:t xml:space="preserve"> أسيا وأفريقيا</w:t>
      </w:r>
      <w:r w:rsidRPr="00EE2ABD">
        <w:rPr>
          <w:rFonts w:hint="cs"/>
          <w:sz w:val="28"/>
          <w:szCs w:val="28"/>
          <w:rtl/>
          <w:lang w:val="en-US" w:bidi="ar-EG"/>
        </w:rPr>
        <w:t xml:space="preserve"> إلى أوروبا</w:t>
      </w:r>
      <w:r w:rsidRPr="00EE2ABD">
        <w:rPr>
          <w:sz w:val="28"/>
          <w:szCs w:val="28"/>
          <w:rtl/>
          <w:lang w:val="en-US" w:bidi="ar-EG"/>
        </w:rPr>
        <w:t xml:space="preserve"> وأجزاء من </w:t>
      </w:r>
      <w:r w:rsidRPr="00EE2ABD">
        <w:rPr>
          <w:rFonts w:hint="cs"/>
          <w:sz w:val="28"/>
          <w:szCs w:val="28"/>
          <w:rtl/>
          <w:lang w:val="en-US" w:bidi="ar-EG"/>
        </w:rPr>
        <w:t>الأمريكيتي</w:t>
      </w:r>
      <w:r w:rsidRPr="00EE2ABD">
        <w:rPr>
          <w:rFonts w:hint="eastAsia"/>
          <w:sz w:val="28"/>
          <w:szCs w:val="28"/>
          <w:rtl/>
          <w:lang w:val="en-US" w:bidi="ar-EG"/>
        </w:rPr>
        <w:t>ن</w:t>
      </w:r>
      <w:r w:rsidRPr="00EE2ABD">
        <w:rPr>
          <w:sz w:val="28"/>
          <w:szCs w:val="28"/>
          <w:rtl/>
          <w:lang w:val="en-US" w:bidi="ar-EG"/>
        </w:rPr>
        <w:t>.</w:t>
      </w:r>
    </w:p>
    <w:p w14:paraId="43B32382" w14:textId="77777777" w:rsidR="00DA3657" w:rsidRPr="00EE2ABD" w:rsidRDefault="00DA3657" w:rsidP="00030E83">
      <w:pPr>
        <w:bidi/>
        <w:spacing w:line="360" w:lineRule="auto"/>
        <w:jc w:val="both"/>
        <w:rPr>
          <w:sz w:val="28"/>
          <w:szCs w:val="28"/>
          <w:rtl/>
          <w:lang w:val="en-US" w:bidi="ar-EG"/>
        </w:rPr>
      </w:pPr>
      <w:r w:rsidRPr="00EE2ABD">
        <w:rPr>
          <w:rFonts w:hint="cs"/>
          <w:sz w:val="28"/>
          <w:szCs w:val="28"/>
          <w:rtl/>
          <w:lang w:val="en-US" w:bidi="ar-EG"/>
        </w:rPr>
        <w:t xml:space="preserve">لقد رسمت بريطانيا الخريطة الحالية لعالمنا العربي بعد الحرب العالمية الأولى دون ارتكاب مجازر دموية مثل التي ارتكبها الفرنسيون في الجزائر، فبحسب رسالة مرفوع عنها السرية وجهها </w:t>
      </w:r>
      <w:r w:rsidRPr="00EE2ABD">
        <w:rPr>
          <w:sz w:val="28"/>
          <w:szCs w:val="28"/>
          <w:rtl/>
          <w:lang w:val="en-US" w:bidi="ar-EG"/>
        </w:rPr>
        <w:t>مدير الاستخبارات العسكرية البريطانية بالقاهرة عام 1916</w:t>
      </w:r>
      <w:r w:rsidRPr="00EE2ABD">
        <w:rPr>
          <w:rFonts w:hint="cs"/>
          <w:sz w:val="28"/>
          <w:szCs w:val="28"/>
          <w:rtl/>
          <w:lang w:val="en-US" w:bidi="ar-EG"/>
        </w:rPr>
        <w:t xml:space="preserve"> إلى رؤسائه في لندن فقد قال(</w:t>
      </w:r>
      <w:r w:rsidRPr="00EE2ABD">
        <w:rPr>
          <w:sz w:val="28"/>
          <w:szCs w:val="28"/>
          <w:rtl/>
          <w:lang w:val="en-US" w:bidi="ar-EG"/>
        </w:rPr>
        <w:t>أهدافنا الآنية</w:t>
      </w:r>
      <w:r w:rsidRPr="00EE2ABD">
        <w:rPr>
          <w:rFonts w:hint="cs"/>
          <w:sz w:val="28"/>
          <w:szCs w:val="28"/>
          <w:rtl/>
          <w:lang w:val="en-US" w:bidi="ar-EG"/>
        </w:rPr>
        <w:t xml:space="preserve"> </w:t>
      </w:r>
      <w:r w:rsidRPr="00EE2ABD">
        <w:rPr>
          <w:sz w:val="28"/>
          <w:szCs w:val="28"/>
          <w:rtl/>
          <w:lang w:val="en-US" w:bidi="ar-EG"/>
        </w:rPr>
        <w:t>ه</w:t>
      </w:r>
      <w:r w:rsidRPr="00EE2ABD">
        <w:rPr>
          <w:rFonts w:hint="cs"/>
          <w:sz w:val="28"/>
          <w:szCs w:val="28"/>
          <w:rtl/>
          <w:lang w:val="en-US" w:bidi="ar-EG"/>
        </w:rPr>
        <w:t>ي</w:t>
      </w:r>
      <w:r w:rsidRPr="00EE2ABD">
        <w:rPr>
          <w:sz w:val="28"/>
          <w:szCs w:val="28"/>
          <w:rtl/>
          <w:lang w:val="en-US" w:bidi="ar-EG"/>
        </w:rPr>
        <w:t xml:space="preserve"> تفتيت الكتلة الإسلامية، ودحر الإمبراطورية العثمانية وتمزيقها ..إن العرب هم أقل استقرارا من الأتراك؛ وإذا عولج أمرهم بصورة صحيحة فإنهم يبقون في حالة من الفسيفساء السياسية، مجموعة دويلات صغيرة يغار بعضها من بعض؛ غير قادرة على التماسك)</w:t>
      </w:r>
      <w:r w:rsidRPr="00EE2ABD">
        <w:rPr>
          <w:rFonts w:hint="cs"/>
          <w:sz w:val="28"/>
          <w:szCs w:val="28"/>
          <w:rtl/>
          <w:lang w:val="en-US" w:bidi="ar-EG"/>
        </w:rPr>
        <w:t>، وهو ما تطلب تشجيع</w:t>
      </w:r>
      <w:r w:rsidRPr="00EE2ABD">
        <w:rPr>
          <w:sz w:val="28"/>
          <w:szCs w:val="28"/>
          <w:rtl/>
          <w:lang w:val="en-US" w:bidi="ar-EG"/>
        </w:rPr>
        <w:t xml:space="preserve"> </w:t>
      </w:r>
      <w:proofErr w:type="spellStart"/>
      <w:r w:rsidRPr="00EE2ABD">
        <w:rPr>
          <w:sz w:val="28"/>
          <w:szCs w:val="28"/>
          <w:rtl/>
          <w:lang w:val="en-US" w:bidi="ar-EG"/>
        </w:rPr>
        <w:t>مكماهون</w:t>
      </w:r>
      <w:proofErr w:type="spellEnd"/>
      <w:r w:rsidRPr="00EE2ABD">
        <w:rPr>
          <w:sz w:val="28"/>
          <w:szCs w:val="28"/>
          <w:rtl/>
          <w:lang w:val="en-US" w:bidi="ar-EG"/>
        </w:rPr>
        <w:t xml:space="preserve"> المندوب السامي البريطاني في مصر</w:t>
      </w:r>
      <w:r w:rsidRPr="00EE2ABD">
        <w:rPr>
          <w:rFonts w:hint="cs"/>
          <w:sz w:val="28"/>
          <w:szCs w:val="28"/>
          <w:rtl/>
          <w:lang w:val="en-US" w:bidi="ar-EG"/>
        </w:rPr>
        <w:t xml:space="preserve"> للشريف حسين </w:t>
      </w:r>
      <w:r w:rsidRPr="00EE2ABD">
        <w:rPr>
          <w:sz w:val="28"/>
          <w:szCs w:val="28"/>
          <w:rtl/>
          <w:lang w:val="en-US" w:bidi="ar-EG"/>
        </w:rPr>
        <w:t xml:space="preserve">والي الحجاز </w:t>
      </w:r>
      <w:r w:rsidRPr="00EE2ABD">
        <w:rPr>
          <w:rFonts w:hint="cs"/>
          <w:sz w:val="28"/>
          <w:szCs w:val="28"/>
          <w:rtl/>
          <w:lang w:val="en-US" w:bidi="ar-EG"/>
        </w:rPr>
        <w:t xml:space="preserve">على </w:t>
      </w:r>
      <w:r w:rsidRPr="00EE2ABD">
        <w:rPr>
          <w:sz w:val="28"/>
          <w:szCs w:val="28"/>
          <w:rtl/>
          <w:lang w:val="en-US" w:bidi="ar-EG"/>
        </w:rPr>
        <w:t>إعلان الثورة ضد العثمانيين</w:t>
      </w:r>
      <w:r w:rsidRPr="00EE2ABD">
        <w:rPr>
          <w:rFonts w:hint="cs"/>
          <w:sz w:val="28"/>
          <w:szCs w:val="28"/>
          <w:rtl/>
          <w:lang w:val="en-US" w:bidi="ar-EG"/>
        </w:rPr>
        <w:t>،</w:t>
      </w:r>
      <w:r w:rsidRPr="00EE2ABD">
        <w:rPr>
          <w:sz w:val="28"/>
          <w:szCs w:val="28"/>
          <w:rtl/>
          <w:lang w:val="en-US" w:bidi="ar-EG"/>
        </w:rPr>
        <w:t xml:space="preserve"> </w:t>
      </w:r>
      <w:r w:rsidRPr="00EE2ABD">
        <w:rPr>
          <w:rFonts w:hint="cs"/>
          <w:sz w:val="28"/>
          <w:szCs w:val="28"/>
          <w:rtl/>
          <w:lang w:val="en-US" w:bidi="ar-EG"/>
        </w:rPr>
        <w:t xml:space="preserve">حيث </w:t>
      </w:r>
      <w:r w:rsidRPr="00EE2ABD">
        <w:rPr>
          <w:sz w:val="28"/>
          <w:szCs w:val="28"/>
          <w:rtl/>
          <w:lang w:val="en-US" w:bidi="ar-EG"/>
        </w:rPr>
        <w:t>أرسل</w:t>
      </w:r>
      <w:r w:rsidRPr="00EE2ABD">
        <w:rPr>
          <w:rFonts w:hint="cs"/>
          <w:sz w:val="28"/>
          <w:szCs w:val="28"/>
          <w:rtl/>
          <w:lang w:val="en-US" w:bidi="ar-EG"/>
        </w:rPr>
        <w:t xml:space="preserve"> له </w:t>
      </w:r>
      <w:r w:rsidRPr="00EE2ABD">
        <w:rPr>
          <w:sz w:val="28"/>
          <w:szCs w:val="28"/>
          <w:rtl/>
          <w:lang w:val="en-US" w:bidi="ar-EG"/>
        </w:rPr>
        <w:t>رسالة</w:t>
      </w:r>
      <w:r w:rsidRPr="00EE2ABD">
        <w:rPr>
          <w:rFonts w:hint="cs"/>
          <w:sz w:val="28"/>
          <w:szCs w:val="28"/>
          <w:rtl/>
          <w:lang w:val="en-US" w:bidi="ar-EG"/>
        </w:rPr>
        <w:t xml:space="preserve"> في 1915 قال خلالها</w:t>
      </w:r>
      <w:r w:rsidRPr="00EE2ABD">
        <w:rPr>
          <w:sz w:val="28"/>
          <w:szCs w:val="28"/>
          <w:rtl/>
          <w:lang w:val="en-US" w:bidi="ar-EG"/>
        </w:rPr>
        <w:t xml:space="preserve"> (إن جلالة ملك بريطانيا العظمى يرحب باسترداد الخلافة إلى يد عربي صميم من فروع تلك الدوحة النبوية المباركة)</w:t>
      </w:r>
      <w:r w:rsidRPr="00EE2ABD">
        <w:rPr>
          <w:rFonts w:hint="cs"/>
          <w:sz w:val="28"/>
          <w:szCs w:val="28"/>
          <w:rtl/>
          <w:lang w:val="en-US" w:bidi="ar-EG"/>
        </w:rPr>
        <w:t xml:space="preserve">. فيما أصدر وزير الخارجية البريطاني بلفور وعده الشهير في عام 1917 </w:t>
      </w:r>
      <w:r w:rsidRPr="00EE2ABD">
        <w:rPr>
          <w:sz w:val="28"/>
          <w:szCs w:val="28"/>
          <w:rtl/>
          <w:lang w:val="en-US" w:bidi="ar-EG"/>
        </w:rPr>
        <w:t>بإقامة وطن قومي لليهود في فلسطين</w:t>
      </w:r>
      <w:r w:rsidRPr="00EE2ABD">
        <w:rPr>
          <w:rFonts w:hint="cs"/>
          <w:sz w:val="28"/>
          <w:szCs w:val="28"/>
          <w:rtl/>
          <w:lang w:val="en-US" w:bidi="ar-EG"/>
        </w:rPr>
        <w:t>، وهو ما أسفر عن مأساة لازال العالم الإسلامي يعيش تداعياتها حتى اليوم.</w:t>
      </w:r>
    </w:p>
    <w:p w14:paraId="4A6606BF" w14:textId="77777777" w:rsidR="00DA3657" w:rsidRPr="000F1F17" w:rsidRDefault="00DA3657" w:rsidP="00030E83">
      <w:pPr>
        <w:bidi/>
        <w:spacing w:line="360" w:lineRule="auto"/>
        <w:jc w:val="both"/>
        <w:rPr>
          <w:b/>
          <w:bCs/>
          <w:color w:val="000000" w:themeColor="text1"/>
          <w:sz w:val="28"/>
          <w:szCs w:val="28"/>
          <w:lang w:val="en-US" w:bidi="ar-EG"/>
        </w:rPr>
      </w:pPr>
      <w:r w:rsidRPr="000F1F17">
        <w:rPr>
          <w:rFonts w:hint="cs"/>
          <w:b/>
          <w:bCs/>
          <w:color w:val="000000" w:themeColor="text1"/>
          <w:sz w:val="28"/>
          <w:szCs w:val="28"/>
          <w:rtl/>
          <w:lang w:val="en-US" w:bidi="ar-EG"/>
        </w:rPr>
        <w:t>بريطانيا والحضور الناعم</w:t>
      </w:r>
    </w:p>
    <w:p w14:paraId="471DA308" w14:textId="77777777" w:rsidR="00DA3657" w:rsidRPr="00EE2ABD" w:rsidRDefault="00DA3657" w:rsidP="00030E83">
      <w:pPr>
        <w:bidi/>
        <w:spacing w:line="360" w:lineRule="auto"/>
        <w:jc w:val="both"/>
        <w:rPr>
          <w:sz w:val="28"/>
          <w:szCs w:val="28"/>
          <w:rtl/>
          <w:lang w:val="en-US"/>
        </w:rPr>
      </w:pPr>
      <w:r w:rsidRPr="00EE2ABD">
        <w:rPr>
          <w:rFonts w:hint="cs"/>
          <w:sz w:val="28"/>
          <w:szCs w:val="28"/>
          <w:rtl/>
          <w:lang w:val="en-US"/>
        </w:rPr>
        <w:t>اهتممت بقراءة ما يتعلق بالسياسة الخارجية البريطانية، وبالأخص في عالمنا العربي، فوجدت وجبة دسمة في سلسلة "</w:t>
      </w:r>
      <w:r w:rsidRPr="00EE2ABD">
        <w:rPr>
          <w:sz w:val="28"/>
          <w:szCs w:val="28"/>
          <w:rtl/>
          <w:lang w:val="en-US"/>
        </w:rPr>
        <w:t>الجزيرة العربية في الوثائق البريطانية</w:t>
      </w:r>
      <w:r w:rsidRPr="00EE2ABD">
        <w:rPr>
          <w:rFonts w:hint="cs"/>
          <w:sz w:val="28"/>
          <w:szCs w:val="28"/>
          <w:rtl/>
          <w:lang w:val="en-US"/>
        </w:rPr>
        <w:t>" التي أصدرها ا</w:t>
      </w:r>
      <w:r w:rsidRPr="00EE2ABD">
        <w:rPr>
          <w:sz w:val="28"/>
          <w:szCs w:val="28"/>
          <w:rtl/>
          <w:lang w:val="en-US"/>
        </w:rPr>
        <w:t xml:space="preserve">لأستاذ نجدة </w:t>
      </w:r>
      <w:r w:rsidRPr="00EE2ABD">
        <w:rPr>
          <w:rFonts w:hint="cs"/>
          <w:sz w:val="28"/>
          <w:szCs w:val="28"/>
          <w:rtl/>
          <w:lang w:val="en-US"/>
        </w:rPr>
        <w:t xml:space="preserve">فتحي </w:t>
      </w:r>
      <w:r w:rsidRPr="00EE2ABD">
        <w:rPr>
          <w:sz w:val="28"/>
          <w:szCs w:val="28"/>
          <w:rtl/>
          <w:lang w:val="en-US"/>
        </w:rPr>
        <w:t>صفو</w:t>
      </w:r>
      <w:r w:rsidRPr="00EE2ABD">
        <w:rPr>
          <w:rFonts w:hint="cs"/>
          <w:sz w:val="28"/>
          <w:szCs w:val="28"/>
          <w:rtl/>
          <w:lang w:val="en-US"/>
        </w:rPr>
        <w:t>ة في 7 أجزاء،</w:t>
      </w:r>
      <w:r w:rsidRPr="00EE2ABD">
        <w:rPr>
          <w:sz w:val="28"/>
          <w:szCs w:val="28"/>
          <w:rtl/>
          <w:lang w:val="en-US"/>
        </w:rPr>
        <w:t xml:space="preserve"> </w:t>
      </w:r>
      <w:r w:rsidRPr="00EE2ABD">
        <w:rPr>
          <w:rFonts w:hint="cs"/>
          <w:sz w:val="28"/>
          <w:szCs w:val="28"/>
          <w:rtl/>
          <w:lang w:val="en-US"/>
        </w:rPr>
        <w:t xml:space="preserve">وهي </w:t>
      </w:r>
      <w:r w:rsidRPr="00EE2ABD">
        <w:rPr>
          <w:sz w:val="28"/>
          <w:szCs w:val="28"/>
          <w:rtl/>
          <w:lang w:val="en-US"/>
        </w:rPr>
        <w:t>عبارة عن ترجمات لنصوص و</w:t>
      </w:r>
      <w:r w:rsidRPr="00EE2ABD">
        <w:rPr>
          <w:rFonts w:hint="cs"/>
          <w:sz w:val="28"/>
          <w:szCs w:val="28"/>
          <w:rtl/>
          <w:lang w:val="en-US"/>
        </w:rPr>
        <w:t>و</w:t>
      </w:r>
      <w:r w:rsidRPr="00EE2ABD">
        <w:rPr>
          <w:sz w:val="28"/>
          <w:szCs w:val="28"/>
          <w:rtl/>
          <w:lang w:val="en-US"/>
        </w:rPr>
        <w:t>ثائق</w:t>
      </w:r>
      <w:r w:rsidRPr="00EE2ABD">
        <w:rPr>
          <w:rFonts w:hint="cs"/>
          <w:sz w:val="28"/>
          <w:szCs w:val="28"/>
          <w:rtl/>
          <w:lang w:val="en-US"/>
        </w:rPr>
        <w:t xml:space="preserve"> من الأرشيف البريطاني مرفع عنها السرية</w:t>
      </w:r>
      <w:r w:rsidRPr="00EE2ABD">
        <w:rPr>
          <w:sz w:val="28"/>
          <w:szCs w:val="28"/>
          <w:rtl/>
          <w:lang w:val="en-US"/>
        </w:rPr>
        <w:t xml:space="preserve"> دون إضافات من المترجم</w:t>
      </w:r>
      <w:r w:rsidRPr="00EE2ABD">
        <w:rPr>
          <w:sz w:val="28"/>
          <w:szCs w:val="28"/>
          <w:lang w:val="en-US"/>
        </w:rPr>
        <w:t>.</w:t>
      </w:r>
      <w:r w:rsidRPr="00EE2ABD">
        <w:rPr>
          <w:rFonts w:hint="cs"/>
          <w:sz w:val="28"/>
          <w:szCs w:val="28"/>
          <w:rtl/>
          <w:lang w:val="en-US"/>
        </w:rPr>
        <w:t xml:space="preserve"> كذلك قرأت مؤخرا كتابا </w:t>
      </w:r>
      <w:r w:rsidRPr="00EE2ABD">
        <w:rPr>
          <w:rFonts w:hint="cs"/>
          <w:sz w:val="28"/>
          <w:szCs w:val="28"/>
          <w:rtl/>
          <w:lang w:val="en-US" w:bidi="ar-EG"/>
        </w:rPr>
        <w:t xml:space="preserve">جماعيا </w:t>
      </w:r>
      <w:r w:rsidRPr="00EE2ABD">
        <w:rPr>
          <w:rFonts w:hint="cs"/>
          <w:sz w:val="28"/>
          <w:szCs w:val="28"/>
          <w:rtl/>
          <w:lang w:val="en-US"/>
        </w:rPr>
        <w:t>مهما صدر في عام 2022 باللغة الإنجليزية بعنوان "</w:t>
      </w:r>
      <w:hyperlink r:id="rId66" w:history="1">
        <w:r w:rsidRPr="00EE2ABD">
          <w:rPr>
            <w:rFonts w:hint="cs"/>
            <w:color w:val="0000FF" w:themeColor="hyperlink"/>
            <w:sz w:val="28"/>
            <w:szCs w:val="28"/>
            <w:u w:val="single"/>
            <w:rtl/>
            <w:lang w:val="en-US"/>
          </w:rPr>
          <w:t>ما التالي لبريطانيا في الشرق الأوسط؟: الأمن والتجارة والسياسة الخارجية بعد خروج بريطانيا من الاتحاد الأوروبي</w:t>
        </w:r>
      </w:hyperlink>
      <w:r w:rsidRPr="00EE2ABD">
        <w:rPr>
          <w:rFonts w:hint="cs"/>
          <w:sz w:val="28"/>
          <w:szCs w:val="28"/>
          <w:rtl/>
          <w:lang w:val="en-US"/>
        </w:rPr>
        <w:t xml:space="preserve">"، </w:t>
      </w:r>
      <w:r w:rsidRPr="00EE2ABD">
        <w:rPr>
          <w:rFonts w:hint="cs"/>
          <w:sz w:val="28"/>
          <w:szCs w:val="28"/>
          <w:rtl/>
          <w:lang w:val="en-US"/>
        </w:rPr>
        <w:lastRenderedPageBreak/>
        <w:t xml:space="preserve">حيث شدد مؤلفو الكتاب على أن القدرات البريطانية في المشهد الدولي صارت أكثر محدودية، وأن على لندن أن تكون </w:t>
      </w:r>
      <w:r w:rsidRPr="00EE2ABD">
        <w:rPr>
          <w:sz w:val="28"/>
          <w:szCs w:val="28"/>
          <w:rtl/>
          <w:lang w:val="en-US"/>
        </w:rPr>
        <w:t xml:space="preserve">أكثر انتقائية في </w:t>
      </w:r>
      <w:r w:rsidRPr="00EE2ABD">
        <w:rPr>
          <w:rFonts w:hint="cs"/>
          <w:sz w:val="28"/>
          <w:szCs w:val="28"/>
          <w:rtl/>
          <w:lang w:val="en-US"/>
        </w:rPr>
        <w:t xml:space="preserve">القضايا التي تنخرط فيها بحيث تعمل في حدود قدراتها، وذلك بعد أن تحولت عقب الحرب العالمية الثانية إلى </w:t>
      </w:r>
      <w:r w:rsidRPr="00EE2ABD">
        <w:rPr>
          <w:sz w:val="28"/>
          <w:szCs w:val="28"/>
          <w:rtl/>
          <w:lang w:val="en-US"/>
        </w:rPr>
        <w:t>قوة كبرى من المرتبة الثانية</w:t>
      </w:r>
      <w:r w:rsidRPr="00EE2ABD">
        <w:rPr>
          <w:rFonts w:cs="Arial"/>
          <w:sz w:val="28"/>
          <w:szCs w:val="28"/>
          <w:rtl/>
          <w:lang w:val="en-US"/>
        </w:rPr>
        <w:t xml:space="preserve"> </w:t>
      </w:r>
      <w:r w:rsidRPr="00EE2ABD">
        <w:rPr>
          <w:rFonts w:cs="Arial" w:hint="cs"/>
          <w:sz w:val="28"/>
          <w:szCs w:val="28"/>
          <w:rtl/>
          <w:lang w:val="en-US"/>
        </w:rPr>
        <w:t xml:space="preserve">بحسب </w:t>
      </w:r>
      <w:r w:rsidRPr="00EE2ABD">
        <w:rPr>
          <w:sz w:val="28"/>
          <w:szCs w:val="28"/>
          <w:rtl/>
          <w:lang w:val="en-US"/>
        </w:rPr>
        <w:t xml:space="preserve">وزير </w:t>
      </w:r>
      <w:r w:rsidRPr="00EE2ABD">
        <w:rPr>
          <w:rFonts w:hint="cs"/>
          <w:sz w:val="28"/>
          <w:szCs w:val="28"/>
          <w:rtl/>
          <w:lang w:val="en-US"/>
        </w:rPr>
        <w:t>ال</w:t>
      </w:r>
      <w:r w:rsidRPr="00EE2ABD">
        <w:rPr>
          <w:sz w:val="28"/>
          <w:szCs w:val="28"/>
          <w:rtl/>
          <w:lang w:val="en-US"/>
        </w:rPr>
        <w:t xml:space="preserve">خارجية </w:t>
      </w:r>
      <w:r w:rsidRPr="00EE2ABD">
        <w:rPr>
          <w:rFonts w:hint="cs"/>
          <w:sz w:val="28"/>
          <w:szCs w:val="28"/>
          <w:rtl/>
          <w:lang w:val="en-US"/>
        </w:rPr>
        <w:t>البريطاني السابق</w:t>
      </w:r>
      <w:r w:rsidRPr="00EE2ABD">
        <w:rPr>
          <w:sz w:val="28"/>
          <w:szCs w:val="28"/>
          <w:rtl/>
          <w:lang w:val="en-US"/>
        </w:rPr>
        <w:t xml:space="preserve"> مايكل ستيوارت</w:t>
      </w:r>
      <w:r w:rsidRPr="00EE2ABD">
        <w:rPr>
          <w:rFonts w:hint="cs"/>
          <w:sz w:val="28"/>
          <w:szCs w:val="28"/>
          <w:rtl/>
          <w:lang w:val="en-US"/>
        </w:rPr>
        <w:t>.</w:t>
      </w:r>
    </w:p>
    <w:p w14:paraId="570434FC" w14:textId="77777777" w:rsidR="00DA3657" w:rsidRPr="00EE2ABD" w:rsidRDefault="00DA3657" w:rsidP="00030E83">
      <w:pPr>
        <w:bidi/>
        <w:spacing w:line="360" w:lineRule="auto"/>
        <w:jc w:val="both"/>
        <w:rPr>
          <w:sz w:val="28"/>
          <w:szCs w:val="28"/>
          <w:rtl/>
          <w:lang w:val="en-US"/>
        </w:rPr>
      </w:pPr>
      <w:r w:rsidRPr="00EE2ABD">
        <w:rPr>
          <w:rFonts w:hint="cs"/>
          <w:sz w:val="28"/>
          <w:szCs w:val="28"/>
          <w:rtl/>
          <w:lang w:val="en-US"/>
        </w:rPr>
        <w:t xml:space="preserve">وفق الكتاب المشار له، فإن </w:t>
      </w:r>
      <w:r w:rsidRPr="00EE2ABD">
        <w:rPr>
          <w:sz w:val="28"/>
          <w:szCs w:val="28"/>
          <w:rtl/>
          <w:lang w:val="en-US"/>
        </w:rPr>
        <w:t>الخليج</w:t>
      </w:r>
      <w:r w:rsidRPr="00EE2ABD">
        <w:rPr>
          <w:rFonts w:hint="cs"/>
          <w:sz w:val="28"/>
          <w:szCs w:val="28"/>
          <w:rtl/>
          <w:lang w:val="en-US"/>
        </w:rPr>
        <w:t xml:space="preserve"> العربي</w:t>
      </w:r>
      <w:r w:rsidRPr="00EE2ABD">
        <w:rPr>
          <w:sz w:val="28"/>
          <w:szCs w:val="28"/>
          <w:rtl/>
          <w:lang w:val="en-US"/>
        </w:rPr>
        <w:t xml:space="preserve"> </w:t>
      </w:r>
      <w:r w:rsidRPr="00EE2ABD">
        <w:rPr>
          <w:rFonts w:hint="cs"/>
          <w:sz w:val="28"/>
          <w:szCs w:val="28"/>
          <w:rtl/>
          <w:lang w:val="en-US"/>
        </w:rPr>
        <w:t>هو</w:t>
      </w:r>
      <w:r w:rsidRPr="00EE2ABD">
        <w:rPr>
          <w:sz w:val="28"/>
          <w:szCs w:val="28"/>
          <w:rtl/>
          <w:lang w:val="en-US"/>
        </w:rPr>
        <w:t xml:space="preserve"> المنطقة </w:t>
      </w:r>
      <w:r w:rsidRPr="00EE2ABD">
        <w:rPr>
          <w:rFonts w:hint="cs"/>
          <w:sz w:val="28"/>
          <w:szCs w:val="28"/>
          <w:rtl/>
          <w:lang w:val="en-US"/>
        </w:rPr>
        <w:t>ذات الأولوية لدى</w:t>
      </w:r>
      <w:r w:rsidRPr="00EE2ABD">
        <w:rPr>
          <w:sz w:val="28"/>
          <w:szCs w:val="28"/>
          <w:rtl/>
          <w:lang w:val="en-US"/>
        </w:rPr>
        <w:t xml:space="preserve"> </w:t>
      </w:r>
      <w:r w:rsidRPr="00EE2ABD">
        <w:rPr>
          <w:rFonts w:hint="cs"/>
          <w:sz w:val="28"/>
          <w:szCs w:val="28"/>
          <w:rtl/>
          <w:lang w:val="en-US"/>
        </w:rPr>
        <w:t xml:space="preserve">لندن </w:t>
      </w:r>
      <w:r w:rsidRPr="00EE2ABD">
        <w:rPr>
          <w:sz w:val="28"/>
          <w:szCs w:val="28"/>
          <w:rtl/>
          <w:lang w:val="en-US"/>
        </w:rPr>
        <w:t xml:space="preserve">نظرًا </w:t>
      </w:r>
      <w:r w:rsidRPr="00EE2ABD">
        <w:rPr>
          <w:rFonts w:hint="cs"/>
          <w:sz w:val="28"/>
          <w:szCs w:val="28"/>
          <w:rtl/>
          <w:lang w:val="en-US"/>
        </w:rPr>
        <w:t xml:space="preserve">لأهميتها </w:t>
      </w:r>
      <w:r w:rsidRPr="00EE2ABD">
        <w:rPr>
          <w:sz w:val="28"/>
          <w:szCs w:val="28"/>
          <w:rtl/>
          <w:lang w:val="en-US"/>
        </w:rPr>
        <w:t xml:space="preserve">الأمنية </w:t>
      </w:r>
      <w:r w:rsidRPr="00EE2ABD">
        <w:rPr>
          <w:rFonts w:hint="cs"/>
          <w:sz w:val="28"/>
          <w:szCs w:val="28"/>
          <w:rtl/>
          <w:lang w:val="en-US"/>
        </w:rPr>
        <w:t xml:space="preserve">والاقتصادية، ثم </w:t>
      </w:r>
      <w:r w:rsidRPr="00EE2ABD">
        <w:rPr>
          <w:sz w:val="28"/>
          <w:szCs w:val="28"/>
          <w:rtl/>
          <w:lang w:val="en-US"/>
        </w:rPr>
        <w:t>تأتي</w:t>
      </w:r>
      <w:r w:rsidRPr="00EE2ABD">
        <w:rPr>
          <w:rFonts w:hint="cs"/>
          <w:sz w:val="28"/>
          <w:szCs w:val="28"/>
          <w:rtl/>
          <w:lang w:val="en-US"/>
        </w:rPr>
        <w:t xml:space="preserve"> بعد الخليج</w:t>
      </w:r>
      <w:r w:rsidRPr="00EE2ABD">
        <w:rPr>
          <w:sz w:val="28"/>
          <w:szCs w:val="28"/>
          <w:rtl/>
          <w:lang w:val="en-US"/>
        </w:rPr>
        <w:t xml:space="preserve"> إيران وتركيا وإسرائيل</w:t>
      </w:r>
      <w:r w:rsidRPr="00EE2ABD">
        <w:rPr>
          <w:rFonts w:hint="cs"/>
          <w:sz w:val="28"/>
          <w:szCs w:val="28"/>
          <w:rtl/>
          <w:lang w:val="en-US"/>
        </w:rPr>
        <w:t xml:space="preserve">، كما أن </w:t>
      </w:r>
      <w:r w:rsidRPr="00EE2ABD">
        <w:rPr>
          <w:sz w:val="28"/>
          <w:szCs w:val="28"/>
          <w:rtl/>
          <w:lang w:val="en-US"/>
        </w:rPr>
        <w:t>الأردن و</w:t>
      </w:r>
      <w:r w:rsidRPr="00EE2ABD">
        <w:rPr>
          <w:rFonts w:hint="cs"/>
          <w:sz w:val="28"/>
          <w:szCs w:val="28"/>
          <w:rtl/>
          <w:lang w:val="en-US"/>
        </w:rPr>
        <w:t xml:space="preserve">سلطنة </w:t>
      </w:r>
      <w:r w:rsidRPr="00EE2ABD">
        <w:rPr>
          <w:sz w:val="28"/>
          <w:szCs w:val="28"/>
          <w:rtl/>
          <w:lang w:val="en-US"/>
        </w:rPr>
        <w:t xml:space="preserve">عمان على وجه الخصوص </w:t>
      </w:r>
      <w:r w:rsidRPr="00EE2ABD">
        <w:rPr>
          <w:rFonts w:hint="cs"/>
          <w:sz w:val="28"/>
          <w:szCs w:val="28"/>
          <w:rtl/>
          <w:lang w:val="en-US"/>
        </w:rPr>
        <w:t xml:space="preserve">هما </w:t>
      </w:r>
      <w:r w:rsidRPr="00EE2ABD">
        <w:rPr>
          <w:sz w:val="28"/>
          <w:szCs w:val="28"/>
          <w:rtl/>
          <w:lang w:val="en-US"/>
        </w:rPr>
        <w:t xml:space="preserve">حليفان تاريخيان تربطهما </w:t>
      </w:r>
      <w:r w:rsidRPr="00EE2ABD">
        <w:rPr>
          <w:rFonts w:hint="cs"/>
          <w:sz w:val="28"/>
          <w:szCs w:val="28"/>
          <w:rtl/>
          <w:lang w:val="en-US"/>
        </w:rPr>
        <w:t>ب</w:t>
      </w:r>
      <w:r w:rsidRPr="00EE2ABD">
        <w:rPr>
          <w:sz w:val="28"/>
          <w:szCs w:val="28"/>
          <w:rtl/>
          <w:lang w:val="en-US"/>
        </w:rPr>
        <w:t>لندن علاقات عميقة</w:t>
      </w:r>
      <w:r w:rsidRPr="00EE2ABD">
        <w:rPr>
          <w:rFonts w:hint="cs"/>
          <w:sz w:val="28"/>
          <w:szCs w:val="28"/>
          <w:rtl/>
          <w:lang w:val="en-US"/>
        </w:rPr>
        <w:t>، ورغم إخلاء القواعد العسكرية البريطانية من المنطقة، فلا زال يعمل في دول الخليج العديد من المسئولين البريطانيين السابقين كمستشارين سياسيين وعسكريين وأمنيين واقتصاديين مما يجعلهم مؤثرين في رسم السياسات وصنع القرار.</w:t>
      </w:r>
    </w:p>
    <w:p w14:paraId="57718189" w14:textId="77777777" w:rsidR="00DA3657" w:rsidRPr="00EE2ABD" w:rsidRDefault="00DA3657" w:rsidP="00030E83">
      <w:pPr>
        <w:bidi/>
        <w:spacing w:line="360" w:lineRule="auto"/>
        <w:jc w:val="both"/>
        <w:rPr>
          <w:sz w:val="28"/>
          <w:szCs w:val="28"/>
          <w:rtl/>
          <w:lang w:val="en-US" w:bidi="ar-EG"/>
        </w:rPr>
      </w:pPr>
      <w:r w:rsidRPr="00EE2ABD">
        <w:rPr>
          <w:rFonts w:hint="cs"/>
          <w:sz w:val="28"/>
          <w:szCs w:val="28"/>
          <w:rtl/>
          <w:lang w:val="en-US"/>
        </w:rPr>
        <w:t>بجوار المعطيات السابقة، أصدرت منذ أيام منظمة "</w:t>
      </w:r>
      <w:hyperlink r:id="rId67" w:history="1">
        <w:r w:rsidRPr="00EE2ABD">
          <w:rPr>
            <w:color w:val="0000FF" w:themeColor="hyperlink"/>
            <w:sz w:val="28"/>
            <w:szCs w:val="28"/>
            <w:u w:val="single"/>
            <w:lang w:val="en-US"/>
          </w:rPr>
          <w:t>AOAV</w:t>
        </w:r>
      </w:hyperlink>
      <w:r w:rsidRPr="00EE2ABD">
        <w:rPr>
          <w:rFonts w:hint="cs"/>
          <w:sz w:val="28"/>
          <w:szCs w:val="28"/>
          <w:rtl/>
          <w:lang w:val="en-US"/>
        </w:rPr>
        <w:t>" المعنية ب</w:t>
      </w:r>
      <w:r w:rsidRPr="00EE2ABD">
        <w:rPr>
          <w:rFonts w:cs="Arial"/>
          <w:sz w:val="28"/>
          <w:szCs w:val="28"/>
          <w:rtl/>
          <w:lang w:val="en-US"/>
        </w:rPr>
        <w:t>نشر أدلة العنف المسلح ضد المدنيين</w:t>
      </w:r>
      <w:r w:rsidRPr="00EE2ABD">
        <w:rPr>
          <w:rFonts w:cs="Arial" w:hint="cs"/>
          <w:sz w:val="28"/>
          <w:szCs w:val="28"/>
          <w:rtl/>
          <w:lang w:val="en-US"/>
        </w:rPr>
        <w:t xml:space="preserve"> حول العالم، </w:t>
      </w:r>
      <w:hyperlink r:id="rId68" w:history="1">
        <w:r w:rsidRPr="00EE2ABD">
          <w:rPr>
            <w:rFonts w:hint="cs"/>
            <w:color w:val="0000FF" w:themeColor="hyperlink"/>
            <w:sz w:val="28"/>
            <w:szCs w:val="28"/>
            <w:u w:val="single"/>
            <w:rtl/>
            <w:lang w:val="en-US"/>
          </w:rPr>
          <w:t>تقريرا</w:t>
        </w:r>
      </w:hyperlink>
      <w:r w:rsidRPr="00EE2ABD">
        <w:rPr>
          <w:rFonts w:hint="cs"/>
          <w:sz w:val="28"/>
          <w:szCs w:val="28"/>
          <w:rtl/>
          <w:lang w:val="en-US"/>
        </w:rPr>
        <w:t xml:space="preserve"> تناول دور القوات </w:t>
      </w:r>
      <w:r w:rsidRPr="00EE2ABD">
        <w:rPr>
          <w:sz w:val="28"/>
          <w:szCs w:val="28"/>
          <w:rtl/>
          <w:lang w:val="en-US" w:bidi="ar-EG"/>
        </w:rPr>
        <w:t>الخاصة البريطانية في 19 دولة على الأقل منذ عام 2011</w:t>
      </w:r>
      <w:r w:rsidRPr="00EE2ABD">
        <w:rPr>
          <w:rFonts w:hint="cs"/>
          <w:sz w:val="28"/>
          <w:szCs w:val="28"/>
          <w:rtl/>
          <w:lang w:val="en-US" w:bidi="ar-EG"/>
        </w:rPr>
        <w:t xml:space="preserve"> حتى الآن بناء على مصادر إخبارية مفتوحة. </w:t>
      </w:r>
    </w:p>
    <w:p w14:paraId="38834461" w14:textId="77777777" w:rsidR="00DA3657" w:rsidRPr="00EE2ABD" w:rsidRDefault="00DA3657" w:rsidP="00030E83">
      <w:pPr>
        <w:bidi/>
        <w:spacing w:line="360" w:lineRule="auto"/>
        <w:jc w:val="both"/>
        <w:rPr>
          <w:sz w:val="28"/>
          <w:szCs w:val="28"/>
          <w:rtl/>
          <w:lang w:val="en-US" w:bidi="ar-EG"/>
        </w:rPr>
      </w:pPr>
      <w:r w:rsidRPr="00EE2ABD">
        <w:rPr>
          <w:rFonts w:hint="cs"/>
          <w:sz w:val="28"/>
          <w:szCs w:val="28"/>
          <w:rtl/>
          <w:lang w:val="en-US" w:bidi="ar-EG"/>
        </w:rPr>
        <w:t xml:space="preserve">جاءت دول عربية وإسلامية في مقدمة الدول التي نشطت فيها القوات الخاصة البريطانية مثل </w:t>
      </w:r>
      <w:r w:rsidRPr="00EE2ABD">
        <w:rPr>
          <w:sz w:val="28"/>
          <w:szCs w:val="28"/>
          <w:rtl/>
          <w:lang w:val="en-US" w:bidi="ar-EG"/>
        </w:rPr>
        <w:t>الجزائر والعراق وليبيا ومالي ونيجيريا وباكستان والصومال والسودان وسوريا واليمن</w:t>
      </w:r>
      <w:r w:rsidRPr="00EE2ABD">
        <w:rPr>
          <w:rFonts w:hint="cs"/>
          <w:sz w:val="28"/>
          <w:szCs w:val="28"/>
          <w:rtl/>
          <w:lang w:val="en-US" w:bidi="ar-EG"/>
        </w:rPr>
        <w:t xml:space="preserve"> و</w:t>
      </w:r>
      <w:r w:rsidRPr="00EE2ABD">
        <w:rPr>
          <w:sz w:val="28"/>
          <w:szCs w:val="28"/>
          <w:rtl/>
          <w:lang w:val="en-US" w:bidi="ar-EG"/>
        </w:rPr>
        <w:t>مضيق</w:t>
      </w:r>
      <w:r w:rsidRPr="00EE2ABD">
        <w:rPr>
          <w:rFonts w:hint="cs"/>
          <w:sz w:val="28"/>
          <w:szCs w:val="28"/>
          <w:rtl/>
          <w:lang w:val="en-US" w:bidi="ar-EG"/>
        </w:rPr>
        <w:t xml:space="preserve"> </w:t>
      </w:r>
      <w:r w:rsidRPr="00EE2ABD">
        <w:rPr>
          <w:sz w:val="28"/>
          <w:szCs w:val="28"/>
          <w:rtl/>
          <w:lang w:val="en-US" w:bidi="ar-EG"/>
        </w:rPr>
        <w:t>هرمز</w:t>
      </w:r>
      <w:r w:rsidRPr="00EE2ABD">
        <w:rPr>
          <w:rFonts w:hint="cs"/>
          <w:sz w:val="28"/>
          <w:szCs w:val="28"/>
          <w:rtl/>
          <w:lang w:val="en-US" w:bidi="ar-EG"/>
        </w:rPr>
        <w:t xml:space="preserve"> فضلا عن استخدام مواقع في 6 دول أخرى للتدريب وتجهيز العمليات مثل سلطنة عمان </w:t>
      </w:r>
      <w:r w:rsidRPr="00EE2ABD">
        <w:rPr>
          <w:sz w:val="28"/>
          <w:szCs w:val="28"/>
          <w:rtl/>
          <w:lang w:val="en-US" w:bidi="ar-EG"/>
        </w:rPr>
        <w:t xml:space="preserve">والأردن </w:t>
      </w:r>
      <w:r w:rsidRPr="00EE2ABD">
        <w:rPr>
          <w:rFonts w:hint="cs"/>
          <w:sz w:val="28"/>
          <w:szCs w:val="28"/>
          <w:rtl/>
          <w:lang w:val="en-US" w:bidi="ar-EG"/>
        </w:rPr>
        <w:t>و</w:t>
      </w:r>
      <w:r w:rsidRPr="00EE2ABD">
        <w:rPr>
          <w:sz w:val="28"/>
          <w:szCs w:val="28"/>
          <w:rtl/>
          <w:lang w:val="en-US" w:bidi="ar-EG"/>
        </w:rPr>
        <w:t>السعودية وجيبوتي</w:t>
      </w:r>
      <w:r w:rsidRPr="00EE2ABD">
        <w:rPr>
          <w:rFonts w:hint="cs"/>
          <w:sz w:val="28"/>
          <w:szCs w:val="28"/>
          <w:rtl/>
          <w:lang w:val="en-US" w:bidi="ar-EG"/>
        </w:rPr>
        <w:t>.</w:t>
      </w:r>
    </w:p>
    <w:p w14:paraId="1EE30E63" w14:textId="77777777" w:rsidR="00DA3657" w:rsidRPr="00EE2ABD" w:rsidRDefault="00DA3657" w:rsidP="00030E83">
      <w:pPr>
        <w:bidi/>
        <w:spacing w:line="360" w:lineRule="auto"/>
        <w:jc w:val="both"/>
        <w:rPr>
          <w:sz w:val="28"/>
          <w:szCs w:val="28"/>
          <w:rtl/>
          <w:lang w:val="en-US" w:bidi="ar-EG"/>
        </w:rPr>
      </w:pPr>
      <w:r w:rsidRPr="00EE2ABD">
        <w:rPr>
          <w:rFonts w:hint="cs"/>
          <w:sz w:val="28"/>
          <w:szCs w:val="28"/>
          <w:rtl/>
          <w:lang w:val="en-US" w:bidi="ar-EG"/>
        </w:rPr>
        <w:t xml:space="preserve">الملفت في التقرير أن قائد القوات </w:t>
      </w:r>
      <w:r w:rsidRPr="00EE2ABD">
        <w:rPr>
          <w:sz w:val="28"/>
          <w:szCs w:val="28"/>
          <w:rtl/>
          <w:lang w:val="en-US" w:bidi="ar-EG"/>
        </w:rPr>
        <w:t>الخاصة</w:t>
      </w:r>
      <w:r w:rsidRPr="00EE2ABD">
        <w:rPr>
          <w:rFonts w:hint="cs"/>
          <w:sz w:val="28"/>
          <w:szCs w:val="28"/>
          <w:rtl/>
          <w:lang w:val="en-US" w:bidi="ar-EG"/>
        </w:rPr>
        <w:t xml:space="preserve"> البريطانية</w:t>
      </w:r>
      <w:r w:rsidRPr="00EE2ABD">
        <w:rPr>
          <w:sz w:val="28"/>
          <w:szCs w:val="28"/>
          <w:rtl/>
          <w:lang w:val="en-US" w:bidi="ar-EG"/>
        </w:rPr>
        <w:t xml:space="preserve"> مسؤول فقط أمام وزير الدفاع ورئيس الوزراء</w:t>
      </w:r>
      <w:r w:rsidRPr="00EE2ABD">
        <w:rPr>
          <w:rFonts w:hint="cs"/>
          <w:sz w:val="28"/>
          <w:szCs w:val="28"/>
          <w:rtl/>
          <w:lang w:val="en-US" w:bidi="ar-EG"/>
        </w:rPr>
        <w:t>، وبالتالي نفذت قواته هجمات وتواجدت على الأرض في دول رفض</w:t>
      </w:r>
      <w:r w:rsidRPr="00EE2ABD">
        <w:rPr>
          <w:sz w:val="28"/>
          <w:szCs w:val="28"/>
          <w:rtl/>
          <w:lang w:val="en-US" w:bidi="ar-EG"/>
        </w:rPr>
        <w:t xml:space="preserve"> البرلمان</w:t>
      </w:r>
      <w:r w:rsidRPr="00EE2ABD">
        <w:rPr>
          <w:rFonts w:hint="cs"/>
          <w:sz w:val="28"/>
          <w:szCs w:val="28"/>
          <w:rtl/>
          <w:lang w:val="en-US" w:bidi="ar-EG"/>
        </w:rPr>
        <w:t xml:space="preserve"> البريطاني</w:t>
      </w:r>
      <w:r w:rsidRPr="00EE2ABD">
        <w:rPr>
          <w:sz w:val="28"/>
          <w:szCs w:val="28"/>
          <w:rtl/>
          <w:lang w:val="en-US" w:bidi="ar-EG"/>
        </w:rPr>
        <w:t xml:space="preserve"> صراحة إرسال </w:t>
      </w:r>
      <w:r w:rsidRPr="00EE2ABD">
        <w:rPr>
          <w:rFonts w:hint="cs"/>
          <w:sz w:val="28"/>
          <w:szCs w:val="28"/>
          <w:rtl/>
          <w:lang w:val="en-US" w:bidi="ar-EG"/>
        </w:rPr>
        <w:t>ق</w:t>
      </w:r>
      <w:r w:rsidRPr="00EE2ABD">
        <w:rPr>
          <w:sz w:val="28"/>
          <w:szCs w:val="28"/>
          <w:rtl/>
          <w:lang w:val="en-US" w:bidi="ar-EG"/>
        </w:rPr>
        <w:t>وات</w:t>
      </w:r>
      <w:r w:rsidRPr="00EE2ABD">
        <w:rPr>
          <w:rFonts w:hint="cs"/>
          <w:sz w:val="28"/>
          <w:szCs w:val="28"/>
          <w:rtl/>
          <w:lang w:val="en-US" w:bidi="ar-EG"/>
        </w:rPr>
        <w:t xml:space="preserve"> برية إليها مثل سوريا </w:t>
      </w:r>
      <w:r w:rsidRPr="00EE2ABD">
        <w:rPr>
          <w:sz w:val="28"/>
          <w:szCs w:val="28"/>
          <w:rtl/>
          <w:lang w:val="en-US" w:bidi="ar-EG"/>
        </w:rPr>
        <w:t>في عام 2013</w:t>
      </w:r>
      <w:r w:rsidRPr="00EE2ABD">
        <w:rPr>
          <w:rFonts w:hint="cs"/>
          <w:sz w:val="28"/>
          <w:szCs w:val="28"/>
          <w:rtl/>
          <w:lang w:val="en-US" w:bidi="ar-EG"/>
        </w:rPr>
        <w:t>. بحسب التقرير انخرطت القوات البريطانية الخاصة دون محاسبة في عمليات قتل ل</w:t>
      </w:r>
      <w:r w:rsidRPr="00EE2ABD">
        <w:rPr>
          <w:sz w:val="28"/>
          <w:szCs w:val="28"/>
          <w:rtl/>
          <w:lang w:val="en-US" w:bidi="ar-EG"/>
        </w:rPr>
        <w:t>مدنيين أفغان أبرياء بما في ذلك أطفال</w:t>
      </w:r>
      <w:r w:rsidRPr="00EE2ABD">
        <w:rPr>
          <w:rFonts w:hint="cs"/>
          <w:sz w:val="28"/>
          <w:szCs w:val="28"/>
          <w:rtl/>
          <w:lang w:val="en-US" w:bidi="ar-EG"/>
        </w:rPr>
        <w:t xml:space="preserve"> بناء على معلومات خاطئة، كما شاركت في تتبع وتصفية عناصر قائمة ضمت نحو 200 مواطن بريطاني من المتهمين بالانتماء إلى تنظيم داعش في العراق وسوريا، وهو ما يفتح الباب لل</w:t>
      </w:r>
      <w:r w:rsidRPr="00EE2ABD">
        <w:rPr>
          <w:sz w:val="28"/>
          <w:szCs w:val="28"/>
          <w:rtl/>
          <w:lang w:val="en-US" w:bidi="ar-EG"/>
        </w:rPr>
        <w:t xml:space="preserve">مساءلة </w:t>
      </w:r>
      <w:r w:rsidRPr="00EE2ABD">
        <w:rPr>
          <w:rFonts w:hint="cs"/>
          <w:sz w:val="28"/>
          <w:szCs w:val="28"/>
          <w:rtl/>
          <w:lang w:val="en-US" w:bidi="ar-EG"/>
        </w:rPr>
        <w:t>عن</w:t>
      </w:r>
      <w:r w:rsidRPr="00EE2ABD">
        <w:rPr>
          <w:sz w:val="28"/>
          <w:szCs w:val="28"/>
          <w:rtl/>
          <w:lang w:val="en-US" w:bidi="ar-EG"/>
        </w:rPr>
        <w:t xml:space="preserve"> </w:t>
      </w:r>
      <w:r w:rsidRPr="00EE2ABD">
        <w:rPr>
          <w:rFonts w:hint="cs"/>
          <w:sz w:val="28"/>
          <w:szCs w:val="28"/>
          <w:rtl/>
          <w:lang w:val="en-US" w:bidi="ar-EG"/>
        </w:rPr>
        <w:t>أنشطة</w:t>
      </w:r>
      <w:r w:rsidRPr="00EE2ABD">
        <w:rPr>
          <w:sz w:val="28"/>
          <w:szCs w:val="28"/>
          <w:rtl/>
          <w:lang w:val="en-US" w:bidi="ar-EG"/>
        </w:rPr>
        <w:t xml:space="preserve"> القوات الخاصة</w:t>
      </w:r>
      <w:r w:rsidRPr="00EE2ABD">
        <w:rPr>
          <w:rFonts w:hint="cs"/>
          <w:sz w:val="28"/>
          <w:szCs w:val="28"/>
          <w:rtl/>
          <w:lang w:val="en-US" w:bidi="ar-EG"/>
        </w:rPr>
        <w:t xml:space="preserve">، ودور </w:t>
      </w:r>
      <w:r w:rsidRPr="00EE2ABD">
        <w:rPr>
          <w:sz w:val="28"/>
          <w:szCs w:val="28"/>
          <w:rtl/>
          <w:lang w:val="en-US" w:bidi="ar-EG"/>
        </w:rPr>
        <w:t>الجيش في النزاعات الخارجية</w:t>
      </w:r>
      <w:r w:rsidRPr="00EE2ABD">
        <w:rPr>
          <w:rFonts w:hint="cs"/>
          <w:sz w:val="28"/>
          <w:szCs w:val="28"/>
          <w:rtl/>
          <w:lang w:val="en-US" w:bidi="ar-EG"/>
        </w:rPr>
        <w:t>.</w:t>
      </w:r>
    </w:p>
    <w:p w14:paraId="07ABBAF1" w14:textId="77777777" w:rsidR="00DA3657" w:rsidRPr="007F45A7" w:rsidRDefault="00DA3657" w:rsidP="00030E83">
      <w:pPr>
        <w:bidi/>
        <w:spacing w:line="360" w:lineRule="auto"/>
        <w:jc w:val="both"/>
        <w:rPr>
          <w:b/>
          <w:bCs/>
          <w:color w:val="000000" w:themeColor="text1"/>
          <w:sz w:val="28"/>
          <w:szCs w:val="28"/>
          <w:rtl/>
          <w:lang w:val="en-US" w:bidi="ar-EG"/>
        </w:rPr>
      </w:pPr>
      <w:r w:rsidRPr="007F45A7">
        <w:rPr>
          <w:rFonts w:hint="cs"/>
          <w:b/>
          <w:bCs/>
          <w:color w:val="000000" w:themeColor="text1"/>
          <w:sz w:val="28"/>
          <w:szCs w:val="28"/>
          <w:rtl/>
          <w:lang w:val="en-US" w:bidi="ar-EG"/>
        </w:rPr>
        <w:t>أبرز عمليات القوات الخاصة البريطانية في العالمين العربي والإسلامي</w:t>
      </w:r>
    </w:p>
    <w:p w14:paraId="622F7442" w14:textId="77777777" w:rsidR="00DA3657" w:rsidRPr="00EE2ABD" w:rsidRDefault="00DA3657" w:rsidP="00030E83">
      <w:pPr>
        <w:bidi/>
        <w:spacing w:line="360" w:lineRule="auto"/>
        <w:jc w:val="both"/>
        <w:rPr>
          <w:sz w:val="28"/>
          <w:szCs w:val="28"/>
          <w:rtl/>
          <w:lang w:val="en-US" w:bidi="ar-EG"/>
        </w:rPr>
      </w:pPr>
      <w:r w:rsidRPr="00EE2ABD">
        <w:rPr>
          <w:rFonts w:hint="cs"/>
          <w:sz w:val="28"/>
          <w:szCs w:val="28"/>
          <w:rtl/>
          <w:lang w:val="en-US" w:bidi="ar-EG"/>
        </w:rPr>
        <w:t>في يناير 2013 سافر عدد</w:t>
      </w:r>
      <w:r w:rsidRPr="00EE2ABD">
        <w:rPr>
          <w:sz w:val="28"/>
          <w:szCs w:val="28"/>
          <w:rtl/>
          <w:lang w:val="en-US" w:bidi="ar-EG"/>
        </w:rPr>
        <w:t xml:space="preserve"> من خبراء </w:t>
      </w:r>
      <w:r w:rsidRPr="00EE2ABD">
        <w:rPr>
          <w:rFonts w:hint="cs"/>
          <w:sz w:val="28"/>
          <w:szCs w:val="28"/>
          <w:rtl/>
          <w:lang w:val="en-US" w:bidi="ar-EG"/>
        </w:rPr>
        <w:t>القوات</w:t>
      </w:r>
      <w:r w:rsidRPr="00EE2ABD">
        <w:rPr>
          <w:sz w:val="28"/>
          <w:szCs w:val="28"/>
          <w:rtl/>
          <w:lang w:val="en-US" w:bidi="ar-EG"/>
        </w:rPr>
        <w:t xml:space="preserve"> الخاصة</w:t>
      </w:r>
      <w:r w:rsidRPr="00EE2ABD">
        <w:rPr>
          <w:rFonts w:hint="cs"/>
          <w:sz w:val="28"/>
          <w:szCs w:val="28"/>
          <w:rtl/>
          <w:lang w:val="en-US" w:bidi="ar-EG"/>
        </w:rPr>
        <w:t xml:space="preserve"> البريطانية</w:t>
      </w:r>
      <w:r w:rsidRPr="00EE2ABD">
        <w:rPr>
          <w:sz w:val="28"/>
          <w:szCs w:val="28"/>
          <w:rtl/>
          <w:lang w:val="en-US" w:bidi="ar-EG"/>
        </w:rPr>
        <w:t xml:space="preserve"> إلى الجزائر لتقديم المشورة والمساعدة في أعقاب </w:t>
      </w:r>
      <w:r w:rsidRPr="00EE2ABD">
        <w:rPr>
          <w:rFonts w:hint="cs"/>
          <w:sz w:val="28"/>
          <w:szCs w:val="28"/>
          <w:rtl/>
          <w:lang w:val="en-US" w:bidi="ar-EG"/>
        </w:rPr>
        <w:t>سيطرة عناصر إسلامية مسلحة على</w:t>
      </w:r>
      <w:r w:rsidRPr="00EE2ABD">
        <w:rPr>
          <w:sz w:val="28"/>
          <w:szCs w:val="28"/>
          <w:rtl/>
          <w:lang w:val="en-US" w:bidi="ar-EG"/>
        </w:rPr>
        <w:t xml:space="preserve"> محطة غاز</w:t>
      </w:r>
      <w:r w:rsidRPr="00EE2ABD">
        <w:rPr>
          <w:rFonts w:hint="cs"/>
          <w:sz w:val="28"/>
          <w:szCs w:val="28"/>
          <w:rtl/>
          <w:lang w:val="en-US" w:bidi="ar-EG"/>
        </w:rPr>
        <w:t xml:space="preserve"> "عين </w:t>
      </w:r>
      <w:proofErr w:type="spellStart"/>
      <w:r w:rsidRPr="00EE2ABD">
        <w:rPr>
          <w:rFonts w:hint="cs"/>
          <w:sz w:val="28"/>
          <w:szCs w:val="28"/>
          <w:rtl/>
          <w:lang w:val="en-US" w:bidi="ar-EG"/>
        </w:rPr>
        <w:t>أميناس</w:t>
      </w:r>
      <w:proofErr w:type="spellEnd"/>
      <w:r w:rsidRPr="00EE2ABD">
        <w:rPr>
          <w:rFonts w:hint="cs"/>
          <w:sz w:val="28"/>
          <w:szCs w:val="28"/>
          <w:rtl/>
          <w:lang w:val="en-US" w:bidi="ar-EG"/>
        </w:rPr>
        <w:t>" كما قدموا</w:t>
      </w:r>
      <w:r w:rsidRPr="00EE2ABD">
        <w:rPr>
          <w:sz w:val="28"/>
          <w:szCs w:val="28"/>
          <w:rtl/>
          <w:lang w:val="en-US" w:bidi="ar-EG"/>
        </w:rPr>
        <w:t xml:space="preserve"> تدريبات إلى</w:t>
      </w:r>
      <w:r w:rsidRPr="00EE2ABD">
        <w:rPr>
          <w:rFonts w:hint="cs"/>
          <w:sz w:val="28"/>
          <w:szCs w:val="28"/>
          <w:rtl/>
          <w:lang w:val="en-US" w:bidi="ar-EG"/>
        </w:rPr>
        <w:t xml:space="preserve"> نظرائهم</w:t>
      </w:r>
      <w:r w:rsidRPr="00EE2ABD">
        <w:rPr>
          <w:sz w:val="28"/>
          <w:szCs w:val="28"/>
          <w:rtl/>
          <w:lang w:val="en-US" w:bidi="ar-EG"/>
        </w:rPr>
        <w:t xml:space="preserve"> </w:t>
      </w:r>
      <w:r w:rsidRPr="00EE2ABD">
        <w:rPr>
          <w:sz w:val="28"/>
          <w:szCs w:val="28"/>
          <w:rtl/>
          <w:lang w:val="en-US" w:bidi="ar-EG"/>
        </w:rPr>
        <w:lastRenderedPageBreak/>
        <w:t>الجزائر</w:t>
      </w:r>
      <w:r w:rsidRPr="00EE2ABD">
        <w:rPr>
          <w:rFonts w:hint="cs"/>
          <w:sz w:val="28"/>
          <w:szCs w:val="28"/>
          <w:rtl/>
          <w:lang w:val="en-US" w:bidi="ar-EG"/>
        </w:rPr>
        <w:t xml:space="preserve">يين بخصوص </w:t>
      </w:r>
      <w:r w:rsidRPr="00EE2ABD">
        <w:rPr>
          <w:sz w:val="28"/>
          <w:szCs w:val="28"/>
          <w:rtl/>
          <w:lang w:val="en-US" w:bidi="ar-EG"/>
        </w:rPr>
        <w:t>تبادل المعلومات الاستخباراتية وأمن الحدود ومكافحة الدعاية</w:t>
      </w:r>
      <w:r w:rsidRPr="00EE2ABD">
        <w:rPr>
          <w:rFonts w:hint="cs"/>
          <w:sz w:val="28"/>
          <w:szCs w:val="28"/>
          <w:rtl/>
          <w:lang w:val="en-US" w:bidi="ar-EG"/>
        </w:rPr>
        <w:t xml:space="preserve">، وفي العراق ساهم البريطانيون في </w:t>
      </w:r>
      <w:r w:rsidRPr="00EE2ABD">
        <w:rPr>
          <w:sz w:val="28"/>
          <w:szCs w:val="28"/>
          <w:rtl/>
          <w:lang w:val="en-US" w:bidi="ar-EG"/>
        </w:rPr>
        <w:t xml:space="preserve">جمع المعلومات الاستخبارية واستهداف قادة داعش ودعم </w:t>
      </w:r>
      <w:proofErr w:type="spellStart"/>
      <w:r w:rsidRPr="00EE2ABD">
        <w:rPr>
          <w:rFonts w:hint="cs"/>
          <w:sz w:val="28"/>
          <w:szCs w:val="28"/>
          <w:rtl/>
          <w:lang w:val="en-US" w:bidi="ar-EG"/>
        </w:rPr>
        <w:t>البشمركة</w:t>
      </w:r>
      <w:proofErr w:type="spellEnd"/>
      <w:r w:rsidRPr="00EE2ABD">
        <w:rPr>
          <w:rFonts w:hint="cs"/>
          <w:sz w:val="28"/>
          <w:szCs w:val="28"/>
          <w:rtl/>
          <w:lang w:val="en-US" w:bidi="ar-EG"/>
        </w:rPr>
        <w:t xml:space="preserve"> </w:t>
      </w:r>
      <w:r w:rsidRPr="00EE2ABD">
        <w:rPr>
          <w:sz w:val="28"/>
          <w:szCs w:val="28"/>
          <w:rtl/>
          <w:lang w:val="en-US" w:bidi="ar-EG"/>
        </w:rPr>
        <w:t>الكردية</w:t>
      </w:r>
      <w:r w:rsidRPr="00EE2ABD">
        <w:rPr>
          <w:rFonts w:hint="cs"/>
          <w:sz w:val="28"/>
          <w:szCs w:val="28"/>
          <w:rtl/>
          <w:lang w:val="en-US" w:bidi="ar-EG"/>
        </w:rPr>
        <w:t>، وفي ليبيا شارك نحو 350 جندي بريطاني في مطاردة الرئيس السابق معمر القذافي، وتدمير مخزون أسلحة القذافي من أنظمة الدفاع الجوي المحمولة على الكتف، كما وفروا معلومات لاستهداف عناصر داعش في مدينة سرت، لكنهم غادروا العاصمة طرابلس إثر هجوم حفتر عليها في إبريل 2019. كذلك ساهم الجنود البريطانيون في تدريب جنود من نيجيريا والمغرب والكاميرون في السنغال لمواجهة عناصر تنظيمي داعش والقاعدة في منطقة الساحل والصحراء بأفريقيا، فيما ساهم 45 خبيرا بريطانيا في دعم القوات الفرنسية في مالي عبر تقييم ا</w:t>
      </w:r>
      <w:r w:rsidRPr="00EE2ABD">
        <w:rPr>
          <w:sz w:val="28"/>
          <w:szCs w:val="28"/>
          <w:rtl/>
          <w:lang w:val="en-US" w:bidi="ar-EG"/>
        </w:rPr>
        <w:t>لتهديدات الاستخباراتية</w:t>
      </w:r>
      <w:r w:rsidRPr="00EE2ABD">
        <w:rPr>
          <w:rFonts w:hint="cs"/>
          <w:sz w:val="28"/>
          <w:szCs w:val="28"/>
          <w:rtl/>
          <w:lang w:val="en-US" w:bidi="ar-EG"/>
        </w:rPr>
        <w:t>.</w:t>
      </w:r>
    </w:p>
    <w:p w14:paraId="518BF778" w14:textId="77777777" w:rsidR="00DA3657" w:rsidRPr="00EE2ABD" w:rsidRDefault="00DA3657" w:rsidP="00030E83">
      <w:pPr>
        <w:bidi/>
        <w:spacing w:line="360" w:lineRule="auto"/>
        <w:jc w:val="both"/>
        <w:rPr>
          <w:sz w:val="28"/>
          <w:szCs w:val="28"/>
          <w:rtl/>
          <w:lang w:val="en-US" w:bidi="ar-EG"/>
        </w:rPr>
      </w:pPr>
      <w:r w:rsidRPr="00EE2ABD">
        <w:rPr>
          <w:rFonts w:hint="cs"/>
          <w:sz w:val="28"/>
          <w:szCs w:val="28"/>
          <w:rtl/>
          <w:lang w:val="en-US" w:bidi="ar-EG"/>
        </w:rPr>
        <w:t xml:space="preserve">أيضا انتشر 150 فردا من القوات الخاصة البريطانية في قبرص لمراقبة عمليات الهجرة غير النظامية في </w:t>
      </w:r>
      <w:r w:rsidRPr="00EE2ABD">
        <w:rPr>
          <w:sz w:val="28"/>
          <w:szCs w:val="28"/>
          <w:rtl/>
          <w:lang w:val="en-US" w:bidi="ar-EG"/>
        </w:rPr>
        <w:t>البحر الأبيض المتوسط</w:t>
      </w:r>
      <w:r w:rsidRPr="00EE2ABD">
        <w:rPr>
          <w:rFonts w:hint="cs"/>
          <w:sz w:val="28"/>
          <w:szCs w:val="28"/>
          <w:rtl/>
          <w:lang w:val="en-US" w:bidi="ar-EG"/>
        </w:rPr>
        <w:t xml:space="preserve">، وللرد على أي عمليات تستهدف سياح بريطانيين مثلما حدث في هجوم على ساحل أحد شواطئ تونس عام 2015، كما استهدف البريطانيون تجمعات القراصنة وعناصر حركة الشباب على </w:t>
      </w:r>
      <w:r w:rsidRPr="00EE2ABD">
        <w:rPr>
          <w:sz w:val="28"/>
          <w:szCs w:val="28"/>
          <w:rtl/>
          <w:lang w:val="en-US" w:bidi="ar-EG"/>
        </w:rPr>
        <w:t>طول الساحل الصومالي</w:t>
      </w:r>
      <w:r w:rsidRPr="00EE2ABD">
        <w:rPr>
          <w:rFonts w:hint="cs"/>
          <w:sz w:val="28"/>
          <w:szCs w:val="28"/>
          <w:rtl/>
          <w:lang w:val="en-US" w:bidi="ar-EG"/>
        </w:rPr>
        <w:t xml:space="preserve">، كذلك ساهم 60 خبيرا بريطانيا في تدريب </w:t>
      </w:r>
      <w:r w:rsidRPr="00EE2ABD">
        <w:rPr>
          <w:sz w:val="28"/>
          <w:szCs w:val="28"/>
          <w:rtl/>
          <w:lang w:val="en-US" w:bidi="ar-EG"/>
        </w:rPr>
        <w:t>القوات الكينية</w:t>
      </w:r>
      <w:r w:rsidRPr="00EE2ABD">
        <w:rPr>
          <w:rFonts w:hint="cs"/>
          <w:sz w:val="28"/>
          <w:szCs w:val="28"/>
          <w:rtl/>
          <w:lang w:val="en-US" w:bidi="ar-EG"/>
        </w:rPr>
        <w:t xml:space="preserve">، كما ساندوها خلال محاولتها استعادة السيطرة على مجمع </w:t>
      </w:r>
      <w:proofErr w:type="spellStart"/>
      <w:r w:rsidRPr="00EE2ABD">
        <w:rPr>
          <w:rFonts w:hint="cs"/>
          <w:sz w:val="28"/>
          <w:szCs w:val="28"/>
          <w:rtl/>
          <w:lang w:val="en-US" w:bidi="ar-EG"/>
        </w:rPr>
        <w:t>ويست</w:t>
      </w:r>
      <w:proofErr w:type="spellEnd"/>
      <w:r w:rsidRPr="00EE2ABD">
        <w:rPr>
          <w:rFonts w:hint="cs"/>
          <w:sz w:val="28"/>
          <w:szCs w:val="28"/>
          <w:rtl/>
          <w:lang w:val="en-US" w:bidi="ar-EG"/>
        </w:rPr>
        <w:t xml:space="preserve"> جيت التجاري في نيروبي عقب سيطرة عناصر من حركة الشباب عليه في عام 2013.</w:t>
      </w:r>
    </w:p>
    <w:p w14:paraId="01A19B3A" w14:textId="77777777" w:rsidR="00DA3657" w:rsidRPr="00EE2ABD" w:rsidRDefault="00DA3657" w:rsidP="00030E83">
      <w:pPr>
        <w:bidi/>
        <w:spacing w:line="360" w:lineRule="auto"/>
        <w:jc w:val="both"/>
        <w:rPr>
          <w:sz w:val="28"/>
          <w:szCs w:val="28"/>
          <w:rtl/>
          <w:lang w:val="en-US" w:bidi="ar-EG"/>
        </w:rPr>
      </w:pPr>
      <w:r w:rsidRPr="00EE2ABD">
        <w:rPr>
          <w:rFonts w:hint="cs"/>
          <w:sz w:val="28"/>
          <w:szCs w:val="28"/>
          <w:rtl/>
          <w:lang w:val="en-US" w:bidi="ar-EG"/>
        </w:rPr>
        <w:t>لم يغب البريطانيون عن اليمن، حيث شاركوا في عمليات لقتل أو أسر عناصر تنظيم القاعدة بالتنسيق مع القوات الأمريكية و</w:t>
      </w:r>
      <w:r w:rsidRPr="00EE2ABD">
        <w:rPr>
          <w:sz w:val="28"/>
          <w:szCs w:val="28"/>
          <w:rtl/>
          <w:lang w:val="en-US" w:bidi="ar-EG"/>
        </w:rPr>
        <w:t>السعودية والإماراتية</w:t>
      </w:r>
      <w:r w:rsidRPr="00EE2ABD">
        <w:rPr>
          <w:rFonts w:hint="cs"/>
          <w:sz w:val="28"/>
          <w:szCs w:val="28"/>
          <w:rtl/>
          <w:lang w:val="en-US" w:bidi="ar-EG"/>
        </w:rPr>
        <w:t xml:space="preserve">. وفي سوريا دعموا قوات قسد خلال القتال في مدينة كوباني ضد عناصر داعش، حيث ركزوا على </w:t>
      </w:r>
      <w:r w:rsidRPr="00EE2ABD">
        <w:rPr>
          <w:sz w:val="28"/>
          <w:szCs w:val="28"/>
          <w:rtl/>
          <w:lang w:val="en-US" w:bidi="ar-EG"/>
        </w:rPr>
        <w:t>جمع</w:t>
      </w:r>
      <w:r w:rsidRPr="00EE2ABD">
        <w:rPr>
          <w:rFonts w:hint="cs"/>
          <w:sz w:val="28"/>
          <w:szCs w:val="28"/>
          <w:rtl/>
          <w:lang w:val="en-US" w:bidi="ar-EG"/>
        </w:rPr>
        <w:t xml:space="preserve"> </w:t>
      </w:r>
      <w:r w:rsidRPr="00EE2ABD">
        <w:rPr>
          <w:sz w:val="28"/>
          <w:szCs w:val="28"/>
          <w:rtl/>
          <w:lang w:val="en-US" w:bidi="ar-EG"/>
        </w:rPr>
        <w:t>معلومات استخبارية من مقاتلي داعش البريطانيين الأسرى، بما في ذلك التسجيلات الصوتية ومسح قزحية العين وفصيلة الدم وعينات الحمض النووي</w:t>
      </w:r>
      <w:r w:rsidRPr="00EE2ABD">
        <w:rPr>
          <w:rFonts w:hint="cs"/>
          <w:sz w:val="28"/>
          <w:szCs w:val="28"/>
          <w:rtl/>
          <w:lang w:val="en-US" w:bidi="ar-EG"/>
        </w:rPr>
        <w:t xml:space="preserve">. فيما جرى إرسال </w:t>
      </w:r>
      <w:r w:rsidRPr="00EE2ABD">
        <w:rPr>
          <w:sz w:val="28"/>
          <w:szCs w:val="28"/>
          <w:rtl/>
          <w:lang w:val="en-US" w:bidi="ar-EG"/>
        </w:rPr>
        <w:t>فريقين من</w:t>
      </w:r>
      <w:r w:rsidRPr="00EE2ABD">
        <w:rPr>
          <w:sz w:val="28"/>
          <w:szCs w:val="28"/>
          <w:lang w:val="en-US" w:bidi="ar-EG"/>
        </w:rPr>
        <w:t xml:space="preserve"> </w:t>
      </w:r>
      <w:r w:rsidRPr="00EE2ABD">
        <w:rPr>
          <w:rFonts w:hint="cs"/>
          <w:sz w:val="28"/>
          <w:szCs w:val="28"/>
          <w:rtl/>
          <w:lang w:val="en-US" w:bidi="ar-EG"/>
        </w:rPr>
        <w:t>القوات الخاصة في عام 2019</w:t>
      </w:r>
      <w:r w:rsidRPr="00EE2ABD">
        <w:rPr>
          <w:sz w:val="28"/>
          <w:szCs w:val="28"/>
          <w:lang w:val="en-US" w:bidi="ar-EG"/>
        </w:rPr>
        <w:t xml:space="preserve"> </w:t>
      </w:r>
      <w:r w:rsidRPr="00EE2ABD">
        <w:rPr>
          <w:sz w:val="28"/>
          <w:szCs w:val="28"/>
          <w:rtl/>
          <w:lang w:val="en-US" w:bidi="ar-EG"/>
        </w:rPr>
        <w:t xml:space="preserve">لحماية ناقلات النفط </w:t>
      </w:r>
      <w:r w:rsidRPr="00EE2ABD">
        <w:rPr>
          <w:rFonts w:hint="cs"/>
          <w:sz w:val="28"/>
          <w:szCs w:val="28"/>
          <w:rtl/>
          <w:lang w:val="en-US" w:bidi="ar-EG"/>
        </w:rPr>
        <w:t>البريطانية خلال مرورها</w:t>
      </w:r>
      <w:r w:rsidRPr="00EE2ABD">
        <w:rPr>
          <w:sz w:val="28"/>
          <w:szCs w:val="28"/>
          <w:rtl/>
          <w:lang w:val="en-US" w:bidi="ar-EG"/>
        </w:rPr>
        <w:t xml:space="preserve"> </w:t>
      </w:r>
      <w:r w:rsidRPr="00EE2ABD">
        <w:rPr>
          <w:rFonts w:hint="cs"/>
          <w:sz w:val="28"/>
          <w:szCs w:val="28"/>
          <w:rtl/>
          <w:lang w:val="en-US" w:bidi="ar-EG"/>
        </w:rPr>
        <w:t>ب</w:t>
      </w:r>
      <w:r w:rsidRPr="00EE2ABD">
        <w:rPr>
          <w:sz w:val="28"/>
          <w:szCs w:val="28"/>
          <w:rtl/>
          <w:lang w:val="en-US" w:bidi="ar-EG"/>
        </w:rPr>
        <w:t>الخليج، وتم تكليف</w:t>
      </w:r>
      <w:r w:rsidRPr="00EE2ABD">
        <w:rPr>
          <w:rFonts w:hint="cs"/>
          <w:sz w:val="28"/>
          <w:szCs w:val="28"/>
          <w:rtl/>
          <w:lang w:val="en-US" w:bidi="ar-EG"/>
        </w:rPr>
        <w:t xml:space="preserve"> الجنود</w:t>
      </w:r>
      <w:r w:rsidRPr="00EE2ABD">
        <w:rPr>
          <w:sz w:val="28"/>
          <w:szCs w:val="28"/>
          <w:rtl/>
          <w:lang w:val="en-US" w:bidi="ar-EG"/>
        </w:rPr>
        <w:t xml:space="preserve"> بمراقبة النشاط البحري الإيراني حول جزيرة قشم</w:t>
      </w:r>
      <w:r w:rsidRPr="00EE2ABD">
        <w:rPr>
          <w:rFonts w:hint="cs"/>
          <w:sz w:val="28"/>
          <w:szCs w:val="28"/>
          <w:rtl/>
          <w:lang w:val="en-US" w:bidi="ar-EG"/>
        </w:rPr>
        <w:t>.</w:t>
      </w:r>
    </w:p>
    <w:p w14:paraId="2FCCB160" w14:textId="77777777" w:rsidR="00DA3657" w:rsidRPr="00EE2ABD" w:rsidRDefault="00DA3657" w:rsidP="00030E83">
      <w:pPr>
        <w:bidi/>
        <w:spacing w:line="360" w:lineRule="auto"/>
        <w:jc w:val="both"/>
        <w:rPr>
          <w:sz w:val="28"/>
          <w:szCs w:val="28"/>
          <w:rtl/>
          <w:lang w:val="en-US" w:bidi="ar-EG"/>
        </w:rPr>
      </w:pPr>
      <w:r w:rsidRPr="00EE2ABD">
        <w:rPr>
          <w:rFonts w:hint="cs"/>
          <w:sz w:val="28"/>
          <w:szCs w:val="28"/>
          <w:rtl/>
          <w:lang w:val="en-US" w:bidi="ar-EG"/>
        </w:rPr>
        <w:t>في أفغانستان تورطت</w:t>
      </w:r>
      <w:r w:rsidRPr="00EE2ABD">
        <w:rPr>
          <w:sz w:val="28"/>
          <w:szCs w:val="28"/>
          <w:rtl/>
          <w:lang w:val="en-US" w:bidi="ar-EG"/>
        </w:rPr>
        <w:t xml:space="preserve"> وحدات القوات الخاصة البريطانية والأمريكية </w:t>
      </w:r>
      <w:r w:rsidRPr="00EE2ABD">
        <w:rPr>
          <w:rFonts w:hint="cs"/>
          <w:sz w:val="28"/>
          <w:szCs w:val="28"/>
          <w:rtl/>
          <w:lang w:val="en-US" w:bidi="ar-EG"/>
        </w:rPr>
        <w:t>في</w:t>
      </w:r>
      <w:r w:rsidRPr="00EE2ABD">
        <w:rPr>
          <w:sz w:val="28"/>
          <w:szCs w:val="28"/>
          <w:rtl/>
          <w:lang w:val="en-US" w:bidi="ar-EG"/>
        </w:rPr>
        <w:t xml:space="preserve"> مقتل 295 مدنياً</w:t>
      </w:r>
      <w:r w:rsidRPr="00EE2ABD">
        <w:rPr>
          <w:rFonts w:hint="cs"/>
          <w:sz w:val="28"/>
          <w:szCs w:val="28"/>
          <w:rtl/>
          <w:lang w:val="en-US" w:bidi="ar-EG"/>
        </w:rPr>
        <w:t xml:space="preserve"> أفغانيا</w:t>
      </w:r>
      <w:r w:rsidRPr="00EE2ABD">
        <w:rPr>
          <w:sz w:val="28"/>
          <w:szCs w:val="28"/>
          <w:rtl/>
          <w:lang w:val="en-US" w:bidi="ar-EG"/>
        </w:rPr>
        <w:t xml:space="preserve"> بين عامي 2009 </w:t>
      </w:r>
      <w:r w:rsidRPr="00EE2ABD">
        <w:rPr>
          <w:rFonts w:hint="cs"/>
          <w:sz w:val="28"/>
          <w:szCs w:val="28"/>
          <w:rtl/>
          <w:lang w:val="en-US" w:bidi="ar-EG"/>
        </w:rPr>
        <w:t>و2012</w:t>
      </w:r>
      <w:r w:rsidRPr="00EE2ABD">
        <w:rPr>
          <w:sz w:val="28"/>
          <w:szCs w:val="28"/>
          <w:rtl/>
          <w:lang w:val="en-US" w:bidi="ar-EG"/>
        </w:rPr>
        <w:t xml:space="preserve"> وفقاً ل</w:t>
      </w:r>
      <w:r w:rsidRPr="00EE2ABD">
        <w:rPr>
          <w:rFonts w:hint="cs"/>
          <w:sz w:val="28"/>
          <w:szCs w:val="28"/>
          <w:rtl/>
          <w:lang w:val="en-US" w:bidi="ar-EG"/>
        </w:rPr>
        <w:t xml:space="preserve">تقارير </w:t>
      </w:r>
      <w:r w:rsidRPr="00EE2ABD">
        <w:rPr>
          <w:sz w:val="28"/>
          <w:szCs w:val="28"/>
          <w:rtl/>
          <w:lang w:val="en-US" w:bidi="ar-EG"/>
        </w:rPr>
        <w:t>بعثة الأمم المتحدة لمساعدة أفغانست</w:t>
      </w:r>
      <w:r w:rsidRPr="00EE2ABD">
        <w:rPr>
          <w:rFonts w:hint="cs"/>
          <w:sz w:val="28"/>
          <w:szCs w:val="28"/>
          <w:rtl/>
          <w:lang w:val="en-US" w:bidi="ar-EG"/>
        </w:rPr>
        <w:t>ان</w:t>
      </w:r>
      <w:r w:rsidRPr="00EE2ABD">
        <w:rPr>
          <w:sz w:val="28"/>
          <w:szCs w:val="28"/>
          <w:lang w:val="en-US" w:bidi="ar-EG"/>
        </w:rPr>
        <w:t>.</w:t>
      </w:r>
      <w:r w:rsidRPr="00EE2ABD">
        <w:rPr>
          <w:rFonts w:hint="cs"/>
          <w:sz w:val="28"/>
          <w:szCs w:val="28"/>
          <w:rtl/>
          <w:lang w:val="en-US" w:bidi="ar-EG"/>
        </w:rPr>
        <w:t xml:space="preserve"> فيما ساهم ضابطان بريطانيا</w:t>
      </w:r>
      <w:r w:rsidRPr="00EE2ABD">
        <w:rPr>
          <w:rFonts w:hint="eastAsia"/>
          <w:sz w:val="28"/>
          <w:szCs w:val="28"/>
          <w:rtl/>
          <w:lang w:val="en-US" w:bidi="ar-EG"/>
        </w:rPr>
        <w:t>ن</w:t>
      </w:r>
      <w:r w:rsidRPr="00EE2ABD">
        <w:rPr>
          <w:rFonts w:hint="cs"/>
          <w:sz w:val="28"/>
          <w:szCs w:val="28"/>
          <w:rtl/>
          <w:lang w:val="en-US" w:bidi="ar-EG"/>
        </w:rPr>
        <w:t xml:space="preserve"> مع نظرائهم الأمريكيين في التخطيط لحادث مداهمة منزل زعيم تنظيم القاعدة في باكستان. وقد نفذ البريطانيون آخر عمليات قواتهم الخاصة في شهر إبريل الماضي بالسودان لإجلاء أفراد البعثة الدبلوماسية البريطانية من </w:t>
      </w:r>
      <w:r w:rsidRPr="00EE2ABD">
        <w:rPr>
          <w:rFonts w:hint="cs"/>
          <w:sz w:val="28"/>
          <w:szCs w:val="28"/>
          <w:rtl/>
          <w:lang w:val="en-US" w:bidi="ar-EG"/>
        </w:rPr>
        <w:lastRenderedPageBreak/>
        <w:t xml:space="preserve">الخرطوم عبر قاعدة وادي سيدنا الجوية بالتنسيق مع </w:t>
      </w:r>
      <w:r w:rsidRPr="00EE2ABD">
        <w:rPr>
          <w:sz w:val="28"/>
          <w:szCs w:val="28"/>
          <w:rtl/>
          <w:lang w:val="en-US" w:bidi="ar-EG"/>
        </w:rPr>
        <w:t>القوات المسلحة الفرنسية والأمريكية وبإذن من الجيش السوداني</w:t>
      </w:r>
      <w:r w:rsidRPr="00EE2ABD">
        <w:rPr>
          <w:rFonts w:hint="cs"/>
          <w:sz w:val="28"/>
          <w:szCs w:val="28"/>
          <w:rtl/>
          <w:lang w:val="en-US" w:bidi="ar-EG"/>
        </w:rPr>
        <w:t>.</w:t>
      </w:r>
    </w:p>
    <w:p w14:paraId="5ABD7748" w14:textId="77777777" w:rsidR="00DA3657" w:rsidRPr="00EE2ABD" w:rsidRDefault="00DA3657" w:rsidP="00030E83">
      <w:pPr>
        <w:bidi/>
        <w:spacing w:line="360" w:lineRule="auto"/>
        <w:jc w:val="both"/>
        <w:rPr>
          <w:sz w:val="28"/>
          <w:szCs w:val="28"/>
          <w:lang w:val="en-US" w:bidi="ar-EG"/>
        </w:rPr>
      </w:pPr>
      <w:r w:rsidRPr="00EE2ABD">
        <w:rPr>
          <w:rFonts w:hint="cs"/>
          <w:sz w:val="28"/>
          <w:szCs w:val="28"/>
          <w:rtl/>
          <w:lang w:val="en-US" w:bidi="ar-EG"/>
        </w:rPr>
        <w:t>تشير الأنشطة المتعددة للقوات الخاصة البريطانية إلى أن لندن لا تزال فاعلة في المنطقة، لكن وفق نهج خفيف البصمة يعمل على تحقيق أهدافه بعيدا عن الضجيج الإعلامي، ودون الاصطدام بمشاعر شعوب العالم العربي والإسلامي، وهو ما تفتقده دولة مثل فرنسا على سبيل المثال، والتي دخلت عدة مرات في أزمات مع شعوب المنطقة بسبب تصريحات مواقف مسيئة لمسئولين فرنسيين ضد الإسلام ورموزه.</w:t>
      </w:r>
    </w:p>
    <w:p w14:paraId="3195EE78" w14:textId="77777777" w:rsidR="00BA314D" w:rsidRPr="00DA3657" w:rsidRDefault="00BA314D" w:rsidP="00030E83">
      <w:pPr>
        <w:bidi/>
        <w:spacing w:line="360" w:lineRule="auto"/>
        <w:rPr>
          <w:color w:val="FF0000"/>
          <w:sz w:val="32"/>
          <w:szCs w:val="32"/>
          <w:rtl/>
          <w:lang w:val="en-US"/>
        </w:rPr>
      </w:pPr>
    </w:p>
    <w:p w14:paraId="5FEA43A3" w14:textId="77777777" w:rsidR="00BA314D" w:rsidRDefault="00BA314D" w:rsidP="00030E83">
      <w:pPr>
        <w:bidi/>
        <w:spacing w:line="360" w:lineRule="auto"/>
        <w:rPr>
          <w:b/>
          <w:bCs/>
          <w:color w:val="FF0000"/>
          <w:sz w:val="28"/>
          <w:szCs w:val="28"/>
          <w:rtl/>
        </w:rPr>
      </w:pPr>
    </w:p>
    <w:p w14:paraId="3931C072" w14:textId="77777777" w:rsidR="00BA314D" w:rsidRDefault="00BA314D" w:rsidP="00030E83">
      <w:pPr>
        <w:bidi/>
        <w:spacing w:line="360" w:lineRule="auto"/>
        <w:rPr>
          <w:b/>
          <w:bCs/>
          <w:color w:val="FF0000"/>
          <w:sz w:val="28"/>
          <w:szCs w:val="28"/>
          <w:rtl/>
        </w:rPr>
      </w:pPr>
    </w:p>
    <w:p w14:paraId="44B0B566" w14:textId="77777777" w:rsidR="00BA314D" w:rsidRDefault="00BA314D" w:rsidP="00030E83">
      <w:pPr>
        <w:bidi/>
        <w:spacing w:line="360" w:lineRule="auto"/>
        <w:rPr>
          <w:b/>
          <w:bCs/>
          <w:color w:val="FF0000"/>
          <w:sz w:val="28"/>
          <w:szCs w:val="28"/>
          <w:rtl/>
        </w:rPr>
      </w:pPr>
    </w:p>
    <w:p w14:paraId="4A2BD7AE" w14:textId="77777777" w:rsidR="00BA314D" w:rsidRDefault="00BA314D" w:rsidP="00030E83">
      <w:pPr>
        <w:bidi/>
        <w:spacing w:line="360" w:lineRule="auto"/>
        <w:rPr>
          <w:b/>
          <w:bCs/>
          <w:color w:val="FF0000"/>
          <w:sz w:val="28"/>
          <w:szCs w:val="28"/>
          <w:rtl/>
        </w:rPr>
      </w:pPr>
    </w:p>
    <w:p w14:paraId="0EFE0EF2" w14:textId="77777777" w:rsidR="00BA314D" w:rsidRDefault="00BA314D" w:rsidP="00030E83">
      <w:pPr>
        <w:bidi/>
        <w:spacing w:line="360" w:lineRule="auto"/>
        <w:rPr>
          <w:b/>
          <w:bCs/>
          <w:color w:val="FF0000"/>
          <w:sz w:val="28"/>
          <w:szCs w:val="28"/>
          <w:rtl/>
        </w:rPr>
      </w:pPr>
    </w:p>
    <w:p w14:paraId="4390207F" w14:textId="77777777" w:rsidR="00DA3657" w:rsidRDefault="00DA3657" w:rsidP="00030E83">
      <w:pPr>
        <w:bidi/>
        <w:spacing w:line="360" w:lineRule="auto"/>
        <w:rPr>
          <w:b/>
          <w:bCs/>
          <w:color w:val="FF0000"/>
          <w:sz w:val="28"/>
          <w:szCs w:val="28"/>
          <w:rtl/>
        </w:rPr>
      </w:pPr>
    </w:p>
    <w:p w14:paraId="0B3B8607" w14:textId="77777777" w:rsidR="00DA3657" w:rsidRDefault="00DA3657" w:rsidP="00030E83">
      <w:pPr>
        <w:bidi/>
        <w:spacing w:line="360" w:lineRule="auto"/>
        <w:rPr>
          <w:b/>
          <w:bCs/>
          <w:color w:val="FF0000"/>
          <w:sz w:val="28"/>
          <w:szCs w:val="28"/>
          <w:rtl/>
        </w:rPr>
      </w:pPr>
    </w:p>
    <w:p w14:paraId="05915E83" w14:textId="77777777" w:rsidR="00DA3657" w:rsidRDefault="00DA3657" w:rsidP="00030E83">
      <w:pPr>
        <w:bidi/>
        <w:spacing w:line="360" w:lineRule="auto"/>
        <w:rPr>
          <w:b/>
          <w:bCs/>
          <w:color w:val="FF0000"/>
          <w:sz w:val="28"/>
          <w:szCs w:val="28"/>
          <w:rtl/>
        </w:rPr>
      </w:pPr>
    </w:p>
    <w:p w14:paraId="34E38242" w14:textId="77777777" w:rsidR="00DA3657" w:rsidRDefault="00DA3657" w:rsidP="00030E83">
      <w:pPr>
        <w:bidi/>
        <w:spacing w:line="360" w:lineRule="auto"/>
        <w:rPr>
          <w:b/>
          <w:bCs/>
          <w:color w:val="FF0000"/>
          <w:sz w:val="28"/>
          <w:szCs w:val="28"/>
          <w:rtl/>
        </w:rPr>
      </w:pPr>
    </w:p>
    <w:p w14:paraId="1709006F" w14:textId="77777777" w:rsidR="00DA3657" w:rsidRDefault="00DA3657" w:rsidP="00030E83">
      <w:pPr>
        <w:bidi/>
        <w:spacing w:line="360" w:lineRule="auto"/>
        <w:rPr>
          <w:b/>
          <w:bCs/>
          <w:color w:val="FF0000"/>
          <w:sz w:val="28"/>
          <w:szCs w:val="28"/>
          <w:rtl/>
        </w:rPr>
      </w:pPr>
    </w:p>
    <w:p w14:paraId="4F626FB9" w14:textId="77777777" w:rsidR="00DA3657" w:rsidRDefault="00DA3657" w:rsidP="00030E83">
      <w:pPr>
        <w:bidi/>
        <w:spacing w:line="360" w:lineRule="auto"/>
        <w:rPr>
          <w:b/>
          <w:bCs/>
          <w:color w:val="FF0000"/>
          <w:sz w:val="28"/>
          <w:szCs w:val="28"/>
          <w:rtl/>
        </w:rPr>
      </w:pPr>
    </w:p>
    <w:p w14:paraId="0E64FE67" w14:textId="77777777" w:rsidR="00DA3657" w:rsidRDefault="00DA3657" w:rsidP="00030E83">
      <w:pPr>
        <w:bidi/>
        <w:spacing w:line="360" w:lineRule="auto"/>
        <w:rPr>
          <w:b/>
          <w:bCs/>
          <w:color w:val="FF0000"/>
          <w:sz w:val="28"/>
          <w:szCs w:val="28"/>
          <w:rtl/>
        </w:rPr>
      </w:pPr>
    </w:p>
    <w:p w14:paraId="53806200" w14:textId="77777777" w:rsidR="00DA3657" w:rsidRDefault="00DA3657" w:rsidP="00030E83">
      <w:pPr>
        <w:bidi/>
        <w:spacing w:line="360" w:lineRule="auto"/>
        <w:rPr>
          <w:b/>
          <w:bCs/>
          <w:color w:val="FF0000"/>
          <w:sz w:val="28"/>
          <w:szCs w:val="28"/>
          <w:rtl/>
        </w:rPr>
      </w:pPr>
    </w:p>
    <w:p w14:paraId="7F3C76C2" w14:textId="77777777" w:rsidR="00DA3657" w:rsidRDefault="00DA3657" w:rsidP="00030E83">
      <w:pPr>
        <w:bidi/>
        <w:spacing w:line="360" w:lineRule="auto"/>
        <w:rPr>
          <w:b/>
          <w:bCs/>
          <w:color w:val="FF0000"/>
          <w:sz w:val="28"/>
          <w:szCs w:val="28"/>
          <w:rtl/>
        </w:rPr>
      </w:pPr>
    </w:p>
    <w:p w14:paraId="4DA4EBBC" w14:textId="77777777" w:rsidR="00DA3657" w:rsidRDefault="00DA3657" w:rsidP="00030E83">
      <w:pPr>
        <w:bidi/>
        <w:spacing w:line="360" w:lineRule="auto"/>
        <w:rPr>
          <w:b/>
          <w:bCs/>
          <w:color w:val="FF0000"/>
          <w:sz w:val="28"/>
          <w:szCs w:val="28"/>
          <w:rtl/>
        </w:rPr>
      </w:pPr>
    </w:p>
    <w:p w14:paraId="4AF45D7E" w14:textId="77777777" w:rsidR="00DA3657" w:rsidRDefault="00DA3657" w:rsidP="00030E83">
      <w:pPr>
        <w:bidi/>
        <w:spacing w:line="360" w:lineRule="auto"/>
        <w:rPr>
          <w:b/>
          <w:bCs/>
          <w:color w:val="FF0000"/>
          <w:sz w:val="28"/>
          <w:szCs w:val="28"/>
          <w:rtl/>
        </w:rPr>
      </w:pPr>
    </w:p>
    <w:p w14:paraId="1BB38E95" w14:textId="77777777" w:rsidR="00DA3657" w:rsidRDefault="00DA3657" w:rsidP="00030E83">
      <w:pPr>
        <w:bidi/>
        <w:spacing w:line="360" w:lineRule="auto"/>
        <w:rPr>
          <w:b/>
          <w:bCs/>
          <w:color w:val="FF0000"/>
          <w:sz w:val="28"/>
          <w:szCs w:val="28"/>
          <w:rtl/>
        </w:rPr>
      </w:pPr>
    </w:p>
    <w:p w14:paraId="52719B81" w14:textId="77777777" w:rsidR="00DA3657" w:rsidRDefault="00DA3657" w:rsidP="00030E83">
      <w:pPr>
        <w:bidi/>
        <w:spacing w:line="360" w:lineRule="auto"/>
        <w:rPr>
          <w:b/>
          <w:bCs/>
          <w:color w:val="FF0000"/>
          <w:sz w:val="28"/>
          <w:szCs w:val="28"/>
          <w:rtl/>
        </w:rPr>
      </w:pPr>
    </w:p>
    <w:p w14:paraId="6B679899" w14:textId="77777777" w:rsidR="00BA314D" w:rsidRDefault="00BA314D" w:rsidP="00030E83">
      <w:pPr>
        <w:bidi/>
        <w:spacing w:line="360" w:lineRule="auto"/>
        <w:rPr>
          <w:b/>
          <w:bCs/>
          <w:color w:val="FF0000"/>
          <w:sz w:val="28"/>
          <w:szCs w:val="28"/>
          <w:rtl/>
        </w:rPr>
      </w:pPr>
    </w:p>
    <w:p w14:paraId="005625A4" w14:textId="77777777" w:rsidR="00BA314D" w:rsidRDefault="00BA314D" w:rsidP="00030E83">
      <w:pPr>
        <w:bidi/>
        <w:spacing w:line="360" w:lineRule="auto"/>
        <w:rPr>
          <w:b/>
          <w:bCs/>
          <w:color w:val="FF0000"/>
          <w:sz w:val="28"/>
          <w:szCs w:val="28"/>
          <w:rtl/>
        </w:rPr>
      </w:pPr>
    </w:p>
    <w:p w14:paraId="03EEA207" w14:textId="77777777" w:rsidR="00BA314D" w:rsidRDefault="00BA314D" w:rsidP="00030E83">
      <w:pPr>
        <w:bidi/>
        <w:spacing w:line="360" w:lineRule="auto"/>
        <w:rPr>
          <w:b/>
          <w:bCs/>
          <w:color w:val="FF0000"/>
          <w:sz w:val="28"/>
          <w:szCs w:val="28"/>
          <w:rtl/>
        </w:rPr>
      </w:pPr>
    </w:p>
    <w:p w14:paraId="74CAA8C7" w14:textId="77777777" w:rsidR="00BA314D" w:rsidRDefault="00BA314D" w:rsidP="00030E83">
      <w:pPr>
        <w:bidi/>
        <w:spacing w:line="360" w:lineRule="auto"/>
        <w:rPr>
          <w:b/>
          <w:bCs/>
          <w:color w:val="FF0000"/>
          <w:sz w:val="28"/>
          <w:szCs w:val="28"/>
          <w:rtl/>
        </w:rPr>
      </w:pPr>
    </w:p>
    <w:p w14:paraId="1DB9D863" w14:textId="77777777" w:rsidR="00BA314D" w:rsidRPr="007F45A7" w:rsidRDefault="00BA314D" w:rsidP="00030E83">
      <w:pPr>
        <w:pStyle w:val="Heading1"/>
        <w:bidi/>
        <w:spacing w:line="360" w:lineRule="auto"/>
        <w:jc w:val="center"/>
        <w:rPr>
          <w:rFonts w:eastAsia="Calibri"/>
          <w:b/>
          <w:bCs/>
          <w:color w:val="7F7F7F" w:themeColor="text1" w:themeTint="80"/>
          <w:sz w:val="52"/>
          <w:szCs w:val="52"/>
          <w:rtl/>
          <w:lang w:val="en-US"/>
        </w:rPr>
      </w:pPr>
      <w:bookmarkStart w:id="55" w:name="_Toc139726198"/>
      <w:r w:rsidRPr="007F45A7">
        <w:rPr>
          <w:rFonts w:eastAsia="Calibri" w:hint="cs"/>
          <w:b/>
          <w:bCs/>
          <w:color w:val="7F7F7F" w:themeColor="text1" w:themeTint="80"/>
          <w:sz w:val="52"/>
          <w:szCs w:val="52"/>
          <w:rtl/>
          <w:lang w:val="en-US"/>
        </w:rPr>
        <w:t>ثا</w:t>
      </w:r>
      <w:r w:rsidR="00DA3657" w:rsidRPr="007F45A7">
        <w:rPr>
          <w:rFonts w:eastAsia="Calibri" w:hint="cs"/>
          <w:b/>
          <w:bCs/>
          <w:color w:val="7F7F7F" w:themeColor="text1" w:themeTint="80"/>
          <w:sz w:val="52"/>
          <w:szCs w:val="52"/>
          <w:rtl/>
          <w:lang w:val="en-US"/>
        </w:rPr>
        <w:t>لثا</w:t>
      </w:r>
      <w:r w:rsidRPr="007F45A7">
        <w:rPr>
          <w:rFonts w:eastAsia="Calibri" w:hint="cs"/>
          <w:b/>
          <w:bCs/>
          <w:color w:val="7F7F7F" w:themeColor="text1" w:themeTint="80"/>
          <w:sz w:val="52"/>
          <w:szCs w:val="52"/>
          <w:rtl/>
          <w:lang w:val="en-US"/>
        </w:rPr>
        <w:t>: العالم العربي والإسلامي</w:t>
      </w:r>
      <w:bookmarkEnd w:id="55"/>
    </w:p>
    <w:p w14:paraId="7DAF057C" w14:textId="77777777" w:rsidR="00BA314D" w:rsidRDefault="00BA314D" w:rsidP="00030E83">
      <w:pPr>
        <w:bidi/>
        <w:spacing w:line="360" w:lineRule="auto"/>
        <w:rPr>
          <w:b/>
          <w:bCs/>
          <w:color w:val="FF0000"/>
          <w:sz w:val="28"/>
          <w:szCs w:val="28"/>
          <w:rtl/>
        </w:rPr>
      </w:pPr>
    </w:p>
    <w:p w14:paraId="3E7256BD" w14:textId="77777777" w:rsidR="00BA314D" w:rsidRDefault="00BA314D" w:rsidP="00030E83">
      <w:pPr>
        <w:bidi/>
        <w:spacing w:line="360" w:lineRule="auto"/>
        <w:rPr>
          <w:b/>
          <w:bCs/>
          <w:color w:val="FF0000"/>
          <w:sz w:val="28"/>
          <w:szCs w:val="28"/>
          <w:rtl/>
        </w:rPr>
      </w:pPr>
    </w:p>
    <w:p w14:paraId="437671B1" w14:textId="77777777" w:rsidR="00BA314D" w:rsidRDefault="00BA314D" w:rsidP="00030E83">
      <w:pPr>
        <w:bidi/>
        <w:spacing w:line="360" w:lineRule="auto"/>
        <w:rPr>
          <w:b/>
          <w:bCs/>
          <w:color w:val="FF0000"/>
          <w:sz w:val="28"/>
          <w:szCs w:val="28"/>
          <w:rtl/>
        </w:rPr>
      </w:pPr>
    </w:p>
    <w:p w14:paraId="31F475C2" w14:textId="77777777" w:rsidR="00BA314D" w:rsidRDefault="00BA314D" w:rsidP="00030E83">
      <w:pPr>
        <w:bidi/>
        <w:spacing w:line="360" w:lineRule="auto"/>
        <w:rPr>
          <w:b/>
          <w:bCs/>
          <w:color w:val="FF0000"/>
          <w:sz w:val="28"/>
          <w:szCs w:val="28"/>
          <w:rtl/>
        </w:rPr>
      </w:pPr>
    </w:p>
    <w:p w14:paraId="0A5660E2" w14:textId="77777777" w:rsidR="00BA314D" w:rsidRDefault="00BA314D" w:rsidP="00030E83">
      <w:pPr>
        <w:bidi/>
        <w:spacing w:line="360" w:lineRule="auto"/>
        <w:rPr>
          <w:b/>
          <w:bCs/>
          <w:color w:val="FF0000"/>
          <w:sz w:val="28"/>
          <w:szCs w:val="28"/>
          <w:rtl/>
        </w:rPr>
      </w:pPr>
    </w:p>
    <w:p w14:paraId="2ECF6391" w14:textId="77777777" w:rsidR="00BA314D" w:rsidRDefault="00BA314D" w:rsidP="00030E83">
      <w:pPr>
        <w:bidi/>
        <w:spacing w:line="360" w:lineRule="auto"/>
        <w:rPr>
          <w:b/>
          <w:bCs/>
          <w:color w:val="FF0000"/>
          <w:sz w:val="28"/>
          <w:szCs w:val="28"/>
          <w:rtl/>
        </w:rPr>
      </w:pPr>
    </w:p>
    <w:p w14:paraId="652B849F" w14:textId="77777777" w:rsidR="00BA314D" w:rsidRDefault="00BA314D" w:rsidP="00030E83">
      <w:pPr>
        <w:bidi/>
        <w:spacing w:line="360" w:lineRule="auto"/>
        <w:rPr>
          <w:b/>
          <w:bCs/>
          <w:color w:val="FF0000"/>
          <w:sz w:val="28"/>
          <w:szCs w:val="28"/>
          <w:rtl/>
        </w:rPr>
      </w:pPr>
    </w:p>
    <w:p w14:paraId="518BA486" w14:textId="77777777" w:rsidR="00BA314D" w:rsidRDefault="00BA314D" w:rsidP="00030E83">
      <w:pPr>
        <w:bidi/>
        <w:spacing w:line="360" w:lineRule="auto"/>
        <w:rPr>
          <w:b/>
          <w:bCs/>
          <w:color w:val="FF0000"/>
          <w:sz w:val="28"/>
          <w:szCs w:val="28"/>
          <w:rtl/>
        </w:rPr>
      </w:pPr>
    </w:p>
    <w:p w14:paraId="75337D92" w14:textId="77777777" w:rsidR="00BA314D" w:rsidRDefault="00BA314D" w:rsidP="00030E83">
      <w:pPr>
        <w:bidi/>
        <w:spacing w:line="360" w:lineRule="auto"/>
        <w:rPr>
          <w:b/>
          <w:bCs/>
          <w:color w:val="FF0000"/>
          <w:sz w:val="28"/>
          <w:szCs w:val="28"/>
          <w:rtl/>
        </w:rPr>
      </w:pPr>
    </w:p>
    <w:p w14:paraId="53654286" w14:textId="77777777" w:rsidR="000349DF" w:rsidRPr="007F45A7" w:rsidRDefault="00897C6D" w:rsidP="00030E83">
      <w:pPr>
        <w:pStyle w:val="Heading2"/>
        <w:spacing w:line="360" w:lineRule="auto"/>
        <w:jc w:val="center"/>
        <w:rPr>
          <w:b/>
          <w:bCs/>
          <w:color w:val="0070C0"/>
          <w:sz w:val="28"/>
          <w:szCs w:val="28"/>
          <w:rtl/>
          <w:lang w:val="en-US"/>
        </w:rPr>
      </w:pPr>
      <w:bookmarkStart w:id="56" w:name="_Toc139726199"/>
      <w:r w:rsidRPr="007F45A7">
        <w:rPr>
          <w:rFonts w:hint="cs"/>
          <w:b/>
          <w:bCs/>
          <w:color w:val="0070C0"/>
          <w:sz w:val="28"/>
          <w:szCs w:val="28"/>
          <w:rtl/>
          <w:lang w:val="en-US" w:bidi="ar-EG"/>
        </w:rPr>
        <w:lastRenderedPageBreak/>
        <w:t>36-</w:t>
      </w:r>
      <w:r w:rsidR="00DA3657" w:rsidRPr="007F45A7">
        <w:rPr>
          <w:rFonts w:hint="cs"/>
          <w:b/>
          <w:bCs/>
          <w:color w:val="0070C0"/>
          <w:sz w:val="28"/>
          <w:szCs w:val="28"/>
          <w:rtl/>
          <w:lang w:val="en-US" w:bidi="ar-EG"/>
        </w:rPr>
        <w:t>هل نحن ع</w:t>
      </w:r>
      <w:r w:rsidR="000349DF" w:rsidRPr="007F45A7">
        <w:rPr>
          <w:rFonts w:hint="cs"/>
          <w:b/>
          <w:bCs/>
          <w:color w:val="0070C0"/>
          <w:sz w:val="28"/>
          <w:szCs w:val="28"/>
          <w:rtl/>
          <w:lang w:val="en-US" w:bidi="ar-EG"/>
        </w:rPr>
        <w:t>لى أعتاب ربيع عربي جديد؟</w:t>
      </w:r>
      <w:r w:rsidR="00D2379F" w:rsidRPr="007F45A7">
        <w:rPr>
          <w:rStyle w:val="FootnoteReference"/>
          <w:b/>
          <w:bCs/>
          <w:color w:val="0070C0"/>
          <w:sz w:val="28"/>
          <w:szCs w:val="28"/>
          <w:rtl/>
        </w:rPr>
        <w:footnoteReference w:id="43"/>
      </w:r>
      <w:bookmarkEnd w:id="56"/>
    </w:p>
    <w:p w14:paraId="6EB5EB83" w14:textId="77777777" w:rsidR="000349DF" w:rsidRPr="001B7CA2" w:rsidRDefault="000349DF" w:rsidP="00030E83">
      <w:pPr>
        <w:bidi/>
        <w:spacing w:line="360" w:lineRule="auto"/>
        <w:jc w:val="both"/>
        <w:rPr>
          <w:sz w:val="28"/>
          <w:szCs w:val="28"/>
          <w:rtl/>
          <w:lang w:val="en-US" w:bidi="ar-EG"/>
        </w:rPr>
      </w:pPr>
    </w:p>
    <w:p w14:paraId="541902D0" w14:textId="77777777" w:rsidR="000349DF" w:rsidRPr="001B7CA2" w:rsidRDefault="000349DF" w:rsidP="00030E83">
      <w:pPr>
        <w:bidi/>
        <w:spacing w:line="360" w:lineRule="auto"/>
        <w:jc w:val="both"/>
        <w:rPr>
          <w:sz w:val="28"/>
          <w:szCs w:val="28"/>
          <w:rtl/>
          <w:lang w:val="en-US" w:bidi="ar-EG"/>
        </w:rPr>
      </w:pPr>
      <w:r w:rsidRPr="001B7CA2">
        <w:rPr>
          <w:rFonts w:hint="cs"/>
          <w:sz w:val="28"/>
          <w:szCs w:val="28"/>
          <w:rtl/>
          <w:lang w:val="en-US" w:bidi="ar-EG"/>
        </w:rPr>
        <w:t>عاشت الأمة الإسلامية نحو 13 قرنا تحت مظلة سياسية جامعة منذ العهد النبوي والخلافة الراشدة إلى ما قبل نهاية حكم سلاطين الدولة العثمانية، ثم بدأ عهد الاحتلال الأجنبي المباشر منذ القرن التاسع عشر، وخضعت معظم أنحاء العالم الإسلامي لحكم غربي استمر لعقود طويلة قبل أن يتلاشى مخلفا في العالم العربي عشرات الدول التي أصبح لكل منها حاكم وعلم ونشيد وجيش وشرطة وحكومة ومؤسسات وقوانين ومناهج تعليم مختلفة مما عمق حالة الانقسام والتشظي في جسد الأمة.</w:t>
      </w:r>
    </w:p>
    <w:p w14:paraId="5E8DD9ED" w14:textId="77777777" w:rsidR="000349DF" w:rsidRPr="001B7CA2" w:rsidRDefault="000349DF" w:rsidP="00030E83">
      <w:pPr>
        <w:bidi/>
        <w:spacing w:line="360" w:lineRule="auto"/>
        <w:jc w:val="both"/>
        <w:rPr>
          <w:sz w:val="28"/>
          <w:szCs w:val="28"/>
          <w:rtl/>
          <w:lang w:val="en-US" w:bidi="ar-EG"/>
        </w:rPr>
      </w:pPr>
      <w:r w:rsidRPr="001B7CA2">
        <w:rPr>
          <w:rFonts w:hint="cs"/>
          <w:sz w:val="28"/>
          <w:szCs w:val="28"/>
          <w:rtl/>
          <w:lang w:val="en-US" w:bidi="ar-EG"/>
        </w:rPr>
        <w:t>شهدت حقبة ما بعد الحرب العالمية الثانية التخلص من ظاهرة الاستعمار في ظل تآكل قوة بريطانيا وفرنسا، ورغبة واشنطن في تقليص نفوذ الدول الأوروبية وقطع الطريق على السوفييت في العزف على وتر دعم حركات التحرر الوطني، فتبنت الأمم المتحدة في عام 1960 إعلانا يقضي بتصفية الاستعمار. وواكب ذلك انهيار الأنظمة في العديد من الدول العربية التي انتقلت من الاحتلال البريطاني الذي يفضل الحكم الملكي إلى التبعية لأمريكا التي فضلت دعم أنظمة عسكرية تقف في وجه الشيوعية الصاعدة والمد الديني الضارب بجذوره في عالمنا العربي، وبدأت ظاهرة الانقلابات العسكرية بالمنطقة انطلاقا من سوريا عام 1949 مرورا بمصر في عام 1952 ثم وصلت ظاهرة الانقلاب المدعومة أحيانا من واشنطن وأحيانا أخرى من موسكو إلى العراق والجزائر وليبيا والسودان.</w:t>
      </w:r>
    </w:p>
    <w:p w14:paraId="02EE3650" w14:textId="77777777" w:rsidR="000349DF" w:rsidRDefault="000349DF" w:rsidP="00030E83">
      <w:pPr>
        <w:bidi/>
        <w:spacing w:line="360" w:lineRule="auto"/>
        <w:jc w:val="both"/>
        <w:rPr>
          <w:sz w:val="28"/>
          <w:szCs w:val="28"/>
          <w:rtl/>
          <w:lang w:val="en-US" w:bidi="ar-EG"/>
        </w:rPr>
      </w:pPr>
      <w:r w:rsidRPr="001B7CA2">
        <w:rPr>
          <w:rFonts w:hint="cs"/>
          <w:sz w:val="28"/>
          <w:szCs w:val="28"/>
          <w:rtl/>
          <w:lang w:val="en-US" w:bidi="ar-EG"/>
        </w:rPr>
        <w:t>رفعت الأنظمة العسكرية الوليدة شعار القومية العربية، وداعبت أحلام الشعوب في تحقيق استقلال حقيقي، لكنها تعرضت لانتكاسات متنوعة شملت هزائم متكررة أمام إسرائيل، كما تدهور الوضع الاقتصادي والحقوقي والتعليمي والصحي وتفكك التماسك المجتمعي بدرجة كبيرة.</w:t>
      </w:r>
    </w:p>
    <w:p w14:paraId="69DA09C1" w14:textId="77777777" w:rsidR="007F45A7" w:rsidRDefault="007F45A7" w:rsidP="007F45A7">
      <w:pPr>
        <w:bidi/>
        <w:spacing w:line="360" w:lineRule="auto"/>
        <w:jc w:val="both"/>
        <w:rPr>
          <w:sz w:val="28"/>
          <w:szCs w:val="28"/>
          <w:rtl/>
          <w:lang w:val="en-US" w:bidi="ar-EG"/>
        </w:rPr>
      </w:pPr>
    </w:p>
    <w:p w14:paraId="7C2699A2" w14:textId="77777777" w:rsidR="007F45A7" w:rsidRDefault="007F45A7" w:rsidP="007F45A7">
      <w:pPr>
        <w:bidi/>
        <w:spacing w:line="360" w:lineRule="auto"/>
        <w:jc w:val="both"/>
        <w:rPr>
          <w:sz w:val="28"/>
          <w:szCs w:val="28"/>
          <w:rtl/>
          <w:lang w:val="en-US" w:bidi="ar-EG"/>
        </w:rPr>
      </w:pPr>
    </w:p>
    <w:p w14:paraId="1DC0755B" w14:textId="77777777" w:rsidR="007F45A7" w:rsidRPr="001B7CA2" w:rsidRDefault="007F45A7" w:rsidP="007F45A7">
      <w:pPr>
        <w:bidi/>
        <w:spacing w:line="360" w:lineRule="auto"/>
        <w:jc w:val="both"/>
        <w:rPr>
          <w:sz w:val="28"/>
          <w:szCs w:val="28"/>
          <w:rtl/>
          <w:lang w:val="en-US" w:bidi="ar-EG"/>
        </w:rPr>
      </w:pPr>
    </w:p>
    <w:p w14:paraId="07A64D0B" w14:textId="77777777" w:rsidR="000349DF" w:rsidRPr="001B7CA2" w:rsidRDefault="000349DF" w:rsidP="00030E83">
      <w:pPr>
        <w:bidi/>
        <w:spacing w:line="360" w:lineRule="auto"/>
        <w:jc w:val="both"/>
        <w:rPr>
          <w:b/>
          <w:bCs/>
          <w:sz w:val="28"/>
          <w:szCs w:val="28"/>
          <w:rtl/>
          <w:lang w:val="en-US" w:bidi="ar-EG"/>
        </w:rPr>
      </w:pPr>
      <w:r w:rsidRPr="001B7CA2">
        <w:rPr>
          <w:rFonts w:hint="cs"/>
          <w:b/>
          <w:bCs/>
          <w:sz w:val="28"/>
          <w:szCs w:val="28"/>
          <w:rtl/>
          <w:lang w:val="en-US" w:bidi="ar-EG"/>
        </w:rPr>
        <w:lastRenderedPageBreak/>
        <w:t>حقبة الجمود</w:t>
      </w:r>
    </w:p>
    <w:p w14:paraId="11E65866" w14:textId="77777777" w:rsidR="000349DF" w:rsidRPr="001B7CA2" w:rsidRDefault="000349DF" w:rsidP="00030E83">
      <w:pPr>
        <w:bidi/>
        <w:spacing w:line="360" w:lineRule="auto"/>
        <w:jc w:val="both"/>
        <w:rPr>
          <w:sz w:val="28"/>
          <w:szCs w:val="28"/>
          <w:rtl/>
          <w:lang w:val="en-US" w:bidi="ar-EG"/>
        </w:rPr>
      </w:pPr>
      <w:r w:rsidRPr="001B7CA2">
        <w:rPr>
          <w:rFonts w:hint="cs"/>
          <w:sz w:val="28"/>
          <w:szCs w:val="28"/>
          <w:rtl/>
          <w:lang w:val="en-US" w:bidi="ar-EG"/>
        </w:rPr>
        <w:t xml:space="preserve">أصيب العالم العربي بحالة من الجمود والتكلس واكبت بقاء الحكام في مناصبهم لعقود، فحافظ الأسد لبث في مقعد الحكم 30 سنة قبل وفاته عام 2000، فيما لبث مبارك في حكم مصر 30 سنة قبل الإطاحة به في ثورة يناير، بينما نال القذافي منصب عميد الحكام العرب بفترة حكم بلغت 42 سنة قبل مقتله. </w:t>
      </w:r>
    </w:p>
    <w:p w14:paraId="4CD9EA68" w14:textId="77777777" w:rsidR="000349DF" w:rsidRPr="001B7CA2" w:rsidRDefault="000349DF" w:rsidP="00030E83">
      <w:pPr>
        <w:bidi/>
        <w:spacing w:line="360" w:lineRule="auto"/>
        <w:jc w:val="both"/>
        <w:rPr>
          <w:sz w:val="28"/>
          <w:szCs w:val="28"/>
          <w:rtl/>
          <w:lang w:val="en-US" w:bidi="ar-EG"/>
        </w:rPr>
      </w:pPr>
      <w:r w:rsidRPr="001B7CA2">
        <w:rPr>
          <w:rFonts w:hint="cs"/>
          <w:sz w:val="28"/>
          <w:szCs w:val="28"/>
          <w:rtl/>
          <w:lang w:val="en-US" w:bidi="ar-EG"/>
        </w:rPr>
        <w:t>وفي حين تلاشت الأنظمة العسكرية من أمريكا اللاتينية، والأنظمة الاستبدادية الشيوعية من شرق ووسط أوروبا ودول البلطيق، فقد</w:t>
      </w:r>
      <w:r w:rsidRPr="001B7CA2">
        <w:rPr>
          <w:rFonts w:hint="cs"/>
          <w:color w:val="FF0000"/>
          <w:sz w:val="28"/>
          <w:szCs w:val="28"/>
          <w:rtl/>
          <w:lang w:val="en-US" w:bidi="ar-EG"/>
        </w:rPr>
        <w:t xml:space="preserve"> </w:t>
      </w:r>
      <w:r w:rsidRPr="001B7CA2">
        <w:rPr>
          <w:rFonts w:hint="cs"/>
          <w:sz w:val="28"/>
          <w:szCs w:val="28"/>
          <w:rtl/>
          <w:lang w:val="en-US" w:bidi="ar-EG"/>
        </w:rPr>
        <w:t xml:space="preserve">سيطرت أماني توريث الحكم لأبناء الرؤساء في الدول العربية ذات الأنظمة الجمهورية مثلما حدث مع بشار الأسد، وبزغ نجم جمال مبارك، وسيف القذافي، وعدي وقصي صدام حسين، وطارق علي صالح. </w:t>
      </w:r>
    </w:p>
    <w:p w14:paraId="5F026C90" w14:textId="77777777" w:rsidR="000349DF" w:rsidRPr="001B7CA2" w:rsidRDefault="000349DF" w:rsidP="00030E83">
      <w:pPr>
        <w:bidi/>
        <w:spacing w:line="360" w:lineRule="auto"/>
        <w:jc w:val="both"/>
        <w:rPr>
          <w:sz w:val="28"/>
          <w:szCs w:val="28"/>
          <w:rtl/>
          <w:lang w:val="en-US" w:bidi="ar-EG"/>
        </w:rPr>
      </w:pPr>
      <w:r w:rsidRPr="001B7CA2">
        <w:rPr>
          <w:rFonts w:hint="cs"/>
          <w:sz w:val="28"/>
          <w:szCs w:val="28"/>
          <w:rtl/>
          <w:lang w:val="en-US" w:bidi="ar-EG"/>
        </w:rPr>
        <w:t xml:space="preserve">ولكن اندلع زلزال مفاجئ عقب حادث انتحار الشاب محمد بوعزيزي في تونس نهاية عام 2010، فسقط عن مقاعد الحكم تباعا رؤساء ظن الكثيرون أن الأرض قد تهتز من تحتهم دون أن يهتزوا مثل زين العابدين بن علي في تونس، وحسني مبارك في مصر، والقذافي في ليبيا، وعلي صالح في اليمن بينما اضطر بشار الأسد للاستعانة بطهران وموسكو للوقوف في وجه الثوار، ووصل الحال في واشنطن بحسب "بين رودس" نائب مستشار الأمن القومي في عهد أوباما إلى تكوين فريق في مجلس الأمن القومي من 38 شخصا لمتابعة ما يحدث، ومحاولة فهم هل هو أمر </w:t>
      </w:r>
      <w:r w:rsidRPr="001B7CA2">
        <w:rPr>
          <w:sz w:val="28"/>
          <w:szCs w:val="28"/>
          <w:rtl/>
          <w:lang w:val="en-US" w:bidi="ar-EG"/>
        </w:rPr>
        <w:t>مشابه لسقوط جدار برلين عندما انتقلت دول أوروبا الشرقية إلى الديمقراطية</w:t>
      </w:r>
      <w:r w:rsidRPr="001B7CA2">
        <w:rPr>
          <w:rFonts w:hint="cs"/>
          <w:sz w:val="28"/>
          <w:szCs w:val="28"/>
          <w:rtl/>
          <w:lang w:val="en-US" w:bidi="ar-EG"/>
        </w:rPr>
        <w:t>،</w:t>
      </w:r>
      <w:r w:rsidRPr="001B7CA2">
        <w:rPr>
          <w:sz w:val="28"/>
          <w:szCs w:val="28"/>
          <w:rtl/>
          <w:lang w:val="en-US" w:bidi="ar-EG"/>
        </w:rPr>
        <w:t xml:space="preserve"> أم </w:t>
      </w:r>
      <w:r w:rsidRPr="001B7CA2">
        <w:rPr>
          <w:rFonts w:hint="cs"/>
          <w:sz w:val="28"/>
          <w:szCs w:val="28"/>
          <w:rtl/>
          <w:lang w:val="en-US" w:bidi="ar-EG"/>
        </w:rPr>
        <w:t>أنه</w:t>
      </w:r>
      <w:r w:rsidRPr="001B7CA2">
        <w:rPr>
          <w:sz w:val="28"/>
          <w:szCs w:val="28"/>
          <w:rtl/>
          <w:lang w:val="en-US" w:bidi="ar-EG"/>
        </w:rPr>
        <w:t xml:space="preserve"> مثل </w:t>
      </w:r>
      <w:r w:rsidRPr="001B7CA2">
        <w:rPr>
          <w:rFonts w:hint="cs"/>
          <w:sz w:val="28"/>
          <w:szCs w:val="28"/>
          <w:rtl/>
          <w:lang w:val="en-US" w:bidi="ar-EG"/>
        </w:rPr>
        <w:t>ربيع براغ</w:t>
      </w:r>
      <w:r w:rsidRPr="001B7CA2">
        <w:rPr>
          <w:sz w:val="28"/>
          <w:szCs w:val="28"/>
          <w:rtl/>
          <w:lang w:val="en-US" w:bidi="ar-EG"/>
        </w:rPr>
        <w:t xml:space="preserve"> عام 1956 أو ميدان </w:t>
      </w:r>
      <w:proofErr w:type="spellStart"/>
      <w:r w:rsidRPr="001B7CA2">
        <w:rPr>
          <w:sz w:val="28"/>
          <w:szCs w:val="28"/>
          <w:rtl/>
          <w:lang w:val="en-US" w:bidi="ar-EG"/>
        </w:rPr>
        <w:t>تيانانمن</w:t>
      </w:r>
      <w:proofErr w:type="spellEnd"/>
      <w:r w:rsidRPr="001B7CA2">
        <w:rPr>
          <w:rFonts w:hint="cs"/>
          <w:sz w:val="28"/>
          <w:szCs w:val="28"/>
          <w:rtl/>
          <w:lang w:val="en-US" w:bidi="ar-EG"/>
        </w:rPr>
        <w:t xml:space="preserve"> في الصين </w:t>
      </w:r>
      <w:r w:rsidRPr="001B7CA2">
        <w:rPr>
          <w:sz w:val="28"/>
          <w:szCs w:val="28"/>
          <w:rtl/>
          <w:lang w:val="en-US" w:bidi="ar-EG"/>
        </w:rPr>
        <w:t xml:space="preserve">عام 1989، </w:t>
      </w:r>
      <w:r w:rsidRPr="001B7CA2">
        <w:rPr>
          <w:rFonts w:hint="cs"/>
          <w:sz w:val="28"/>
          <w:szCs w:val="28"/>
          <w:rtl/>
          <w:lang w:val="en-US" w:bidi="ar-EG"/>
        </w:rPr>
        <w:t>عندما تم قمع الحراك</w:t>
      </w:r>
      <w:r w:rsidRPr="001B7CA2">
        <w:rPr>
          <w:sz w:val="28"/>
          <w:szCs w:val="28"/>
          <w:rtl/>
          <w:lang w:val="en-US" w:bidi="ar-EG"/>
        </w:rPr>
        <w:t xml:space="preserve"> </w:t>
      </w:r>
      <w:r w:rsidRPr="001B7CA2">
        <w:rPr>
          <w:rFonts w:hint="cs"/>
          <w:sz w:val="28"/>
          <w:szCs w:val="28"/>
          <w:rtl/>
          <w:lang w:val="en-US" w:bidi="ar-EG"/>
        </w:rPr>
        <w:t>ال</w:t>
      </w:r>
      <w:r w:rsidRPr="001B7CA2">
        <w:rPr>
          <w:sz w:val="28"/>
          <w:szCs w:val="28"/>
          <w:rtl/>
          <w:lang w:val="en-US" w:bidi="ar-EG"/>
        </w:rPr>
        <w:t>شعبي</w:t>
      </w:r>
      <w:r w:rsidRPr="001B7CA2">
        <w:rPr>
          <w:rFonts w:hint="cs"/>
          <w:sz w:val="28"/>
          <w:szCs w:val="28"/>
          <w:rtl/>
          <w:lang w:val="en-US" w:bidi="ar-EG"/>
        </w:rPr>
        <w:t xml:space="preserve"> بوحشية.</w:t>
      </w:r>
    </w:p>
    <w:p w14:paraId="7B0BAB32" w14:textId="77777777" w:rsidR="000349DF" w:rsidRPr="001B7CA2" w:rsidRDefault="000349DF" w:rsidP="00030E83">
      <w:pPr>
        <w:bidi/>
        <w:spacing w:line="360" w:lineRule="auto"/>
        <w:jc w:val="both"/>
        <w:rPr>
          <w:sz w:val="28"/>
          <w:szCs w:val="28"/>
          <w:rtl/>
          <w:lang w:val="en-US" w:bidi="ar-EG"/>
        </w:rPr>
      </w:pPr>
      <w:r w:rsidRPr="001B7CA2">
        <w:rPr>
          <w:rFonts w:hint="cs"/>
          <w:sz w:val="28"/>
          <w:szCs w:val="28"/>
          <w:rtl/>
          <w:lang w:val="en-US" w:bidi="ar-EG"/>
        </w:rPr>
        <w:t>على أرض الواقع، تعاضدت العديد من القوى الإقليمية والدولية في شن هجوم مضاد، وتصاعدت الثورات المضادة بزخم عنيف انطلاقا من مصر في عام 2013 ثم ضربت بقوة في اليمن وليبيا، وشهدنا مجازر دموية في حواضر العالم الإسلامي مثل القاهرة ودمشق وحلب وصنعاء وعدن، وذلك لإرسال رسالة بأن الثورات جلبت مزيدا من القمع والمعاناة. ورغم ذلك فقد اندلعت موجة ثانية من الثورات في العراق والجزائر والسودان خلال عام 2019، أطاحت بالرئيسين بوتفليقة وعمر البشير، لكن ثمار التغيير لم تسقط في يد الشعوب في تكرار لما حدث في الموجة الأولى من الثورات، وترسخت لدى البعض فكرة مفادها أن بقاء الأنظمة الاستبدادية في بلادنا</w:t>
      </w:r>
      <w:r w:rsidRPr="001B7CA2">
        <w:rPr>
          <w:rtl/>
          <w:lang w:val="en-US"/>
        </w:rPr>
        <w:t xml:space="preserve"> </w:t>
      </w:r>
      <w:r w:rsidRPr="001B7CA2">
        <w:rPr>
          <w:rFonts w:cs="Arial"/>
          <w:sz w:val="28"/>
          <w:szCs w:val="28"/>
          <w:rtl/>
          <w:lang w:val="en-US" w:bidi="ar-EG"/>
        </w:rPr>
        <w:t>حتمية تاريخية</w:t>
      </w:r>
      <w:r w:rsidRPr="001B7CA2">
        <w:rPr>
          <w:rFonts w:hint="cs"/>
          <w:sz w:val="28"/>
          <w:szCs w:val="28"/>
          <w:rtl/>
          <w:lang w:val="en-US" w:bidi="ar-EG"/>
        </w:rPr>
        <w:t>، وهي فكرة تتطلب نقاشا حول مدى صحتها، وبالمثال يتضح المقال، لذا سأتناول الحالة المصرية التي مثلت رأس حربة الثورات المضادة.</w:t>
      </w:r>
    </w:p>
    <w:p w14:paraId="09B3AA08" w14:textId="77777777" w:rsidR="000349DF" w:rsidRPr="001B7CA2" w:rsidRDefault="000349DF" w:rsidP="00030E83">
      <w:pPr>
        <w:bidi/>
        <w:spacing w:line="360" w:lineRule="auto"/>
        <w:jc w:val="both"/>
        <w:rPr>
          <w:b/>
          <w:bCs/>
          <w:sz w:val="28"/>
          <w:szCs w:val="28"/>
          <w:rtl/>
          <w:lang w:val="en-US" w:bidi="ar-EG"/>
        </w:rPr>
      </w:pPr>
      <w:r w:rsidRPr="001B7CA2">
        <w:rPr>
          <w:rFonts w:hint="cs"/>
          <w:b/>
          <w:bCs/>
          <w:sz w:val="28"/>
          <w:szCs w:val="28"/>
          <w:rtl/>
          <w:lang w:val="en-US" w:bidi="ar-EG"/>
        </w:rPr>
        <w:lastRenderedPageBreak/>
        <w:t>مصر إلى أين؟</w:t>
      </w:r>
    </w:p>
    <w:p w14:paraId="4C8EBAF7" w14:textId="77777777" w:rsidR="000349DF" w:rsidRPr="001B7CA2" w:rsidRDefault="000349DF" w:rsidP="00030E83">
      <w:pPr>
        <w:bidi/>
        <w:spacing w:line="360" w:lineRule="auto"/>
        <w:jc w:val="both"/>
        <w:rPr>
          <w:sz w:val="28"/>
          <w:szCs w:val="28"/>
          <w:rtl/>
          <w:lang w:val="en-US" w:bidi="ar-EG"/>
        </w:rPr>
      </w:pPr>
      <w:r w:rsidRPr="001B7CA2">
        <w:rPr>
          <w:rFonts w:hint="cs"/>
          <w:sz w:val="28"/>
          <w:szCs w:val="28"/>
          <w:rtl/>
          <w:lang w:val="en-US" w:bidi="ar-EG"/>
        </w:rPr>
        <w:t>عقب مرور 9 سنوات من انقلاب 2013 يواجه المصريون تدهورا في كافة مناحي الحياة، فالأجهزة السيادية تختار أعضاء مجلس النواب بغض النظر عن نتائج الصناديق، ويموت عشرات السجناء السياسيين سنويا من سوء الرعاية الصحية أو بتنفيذ أحكام الإعدام، ويوجد نحو 60 ألف سجين سياسي بالمعتقلات.</w:t>
      </w:r>
    </w:p>
    <w:p w14:paraId="1AA76934" w14:textId="77777777" w:rsidR="000349DF" w:rsidRPr="001B7CA2" w:rsidRDefault="000349DF" w:rsidP="00030E83">
      <w:pPr>
        <w:bidi/>
        <w:spacing w:line="360" w:lineRule="auto"/>
        <w:jc w:val="both"/>
        <w:rPr>
          <w:sz w:val="28"/>
          <w:szCs w:val="28"/>
          <w:rtl/>
          <w:lang w:val="en-US" w:bidi="ar-EG"/>
        </w:rPr>
      </w:pPr>
      <w:r w:rsidRPr="001B7CA2">
        <w:rPr>
          <w:rFonts w:hint="cs"/>
          <w:sz w:val="28"/>
          <w:szCs w:val="28"/>
          <w:rtl/>
          <w:lang w:val="en-US" w:bidi="ar-EG"/>
        </w:rPr>
        <w:t>على المستوى الاقتصادي ارتفع</w:t>
      </w:r>
      <w:r w:rsidRPr="001B7CA2">
        <w:rPr>
          <w:sz w:val="28"/>
          <w:szCs w:val="28"/>
          <w:rtl/>
          <w:lang w:val="en-US" w:bidi="ar-EG"/>
        </w:rPr>
        <w:t xml:space="preserve"> الدين الخارجي من </w:t>
      </w:r>
      <w:r w:rsidRPr="001B7CA2">
        <w:rPr>
          <w:rFonts w:hint="cs"/>
          <w:sz w:val="28"/>
          <w:szCs w:val="28"/>
          <w:rtl/>
          <w:lang w:val="en-US" w:bidi="ar-EG"/>
        </w:rPr>
        <w:t>43.2</w:t>
      </w:r>
      <w:r w:rsidRPr="001B7CA2">
        <w:rPr>
          <w:sz w:val="28"/>
          <w:szCs w:val="28"/>
          <w:rtl/>
          <w:lang w:val="en-US" w:bidi="ar-EG"/>
        </w:rPr>
        <w:t xml:space="preserve"> مليار دولار عام </w:t>
      </w:r>
      <w:r w:rsidRPr="001B7CA2">
        <w:rPr>
          <w:rFonts w:hint="cs"/>
          <w:sz w:val="28"/>
          <w:szCs w:val="28"/>
          <w:rtl/>
          <w:lang w:val="en-US" w:bidi="ar-EG"/>
        </w:rPr>
        <w:t xml:space="preserve">2014 ليصل </w:t>
      </w:r>
      <w:r w:rsidRPr="001B7CA2">
        <w:rPr>
          <w:sz w:val="28"/>
          <w:szCs w:val="28"/>
          <w:rtl/>
          <w:lang w:val="en-US" w:bidi="ar-EG"/>
        </w:rPr>
        <w:t xml:space="preserve">إلى </w:t>
      </w:r>
      <w:r w:rsidRPr="001B7CA2">
        <w:rPr>
          <w:rFonts w:hint="cs"/>
          <w:sz w:val="28"/>
          <w:szCs w:val="28"/>
          <w:rtl/>
          <w:lang w:val="en-US" w:bidi="ar-EG"/>
        </w:rPr>
        <w:t xml:space="preserve">157 </w:t>
      </w:r>
      <w:r w:rsidRPr="001B7CA2">
        <w:rPr>
          <w:sz w:val="28"/>
          <w:szCs w:val="28"/>
          <w:rtl/>
          <w:lang w:val="en-US" w:bidi="ar-EG"/>
        </w:rPr>
        <w:t>مليار دولار في</w:t>
      </w:r>
      <w:r w:rsidRPr="001B7CA2">
        <w:rPr>
          <w:rFonts w:hint="cs"/>
          <w:sz w:val="28"/>
          <w:szCs w:val="28"/>
          <w:rtl/>
          <w:lang w:val="en-US" w:bidi="ar-EG"/>
        </w:rPr>
        <w:t xml:space="preserve"> نهاية 2021، وهو ما يضع عبئا كبيرا على الموازنة التي استحوذ بند سداد الديون وفوائدها على </w:t>
      </w:r>
      <w:r w:rsidRPr="001B7CA2">
        <w:rPr>
          <w:sz w:val="28"/>
          <w:szCs w:val="28"/>
          <w:lang w:val="en-US" w:bidi="ar-EG"/>
        </w:rPr>
        <w:t>54</w:t>
      </w:r>
      <w:r w:rsidRPr="001B7CA2">
        <w:rPr>
          <w:rFonts w:hint="cs"/>
          <w:sz w:val="28"/>
          <w:szCs w:val="28"/>
          <w:rtl/>
          <w:lang w:val="en-US" w:bidi="ar-EG"/>
        </w:rPr>
        <w:t xml:space="preserve">% من إجماليها في العام المالي 2021-2022. وقد ساهم انخراط الجيش في معظم أنشطة الاقتصاد من المقاولات ورصف الطرق إلى محطات الوقود والمزارع والمناجم، فضلا عن سجن بعض كبار رجال الأعمال لإجبارهم على التنازل عن شركاتهم أو إخلاء السوق لصالح شركات الجيش، في تقويض دور القطاع الخاص، وعزوف رجال الأعمال عن الاستثمار، حتى أن </w:t>
      </w:r>
      <w:r w:rsidRPr="001B7CA2">
        <w:rPr>
          <w:sz w:val="28"/>
          <w:szCs w:val="28"/>
          <w:rtl/>
          <w:lang w:val="en-US" w:bidi="ar-EG"/>
        </w:rPr>
        <w:t xml:space="preserve">مجلة الإيكونيميست </w:t>
      </w:r>
      <w:r w:rsidRPr="001B7CA2">
        <w:rPr>
          <w:rFonts w:hint="cs"/>
          <w:sz w:val="28"/>
          <w:szCs w:val="28"/>
          <w:rtl/>
          <w:lang w:val="en-US" w:bidi="ar-EG"/>
        </w:rPr>
        <w:t>نشرت في إبريل 2022 تقريرا</w:t>
      </w:r>
      <w:r w:rsidRPr="001B7CA2">
        <w:rPr>
          <w:sz w:val="28"/>
          <w:szCs w:val="28"/>
          <w:rtl/>
          <w:lang w:val="en-US" w:bidi="ar-EG"/>
        </w:rPr>
        <w:t xml:space="preserve"> </w:t>
      </w:r>
      <w:r w:rsidRPr="001B7CA2">
        <w:rPr>
          <w:rFonts w:hint="cs"/>
          <w:sz w:val="28"/>
          <w:szCs w:val="28"/>
          <w:rtl/>
          <w:lang w:val="en-US" w:bidi="ar-EG"/>
        </w:rPr>
        <w:t>عن</w:t>
      </w:r>
      <w:r w:rsidRPr="001B7CA2">
        <w:rPr>
          <w:sz w:val="28"/>
          <w:szCs w:val="28"/>
          <w:rtl/>
          <w:lang w:val="en-US" w:bidi="ar-EG"/>
        </w:rPr>
        <w:t xml:space="preserve"> آثار انخراط الشركات الت</w:t>
      </w:r>
      <w:r w:rsidRPr="001B7CA2">
        <w:rPr>
          <w:rFonts w:hint="cs"/>
          <w:sz w:val="28"/>
          <w:szCs w:val="28"/>
          <w:rtl/>
          <w:lang w:val="en-US" w:bidi="ar-EG"/>
        </w:rPr>
        <w:t>ا</w:t>
      </w:r>
      <w:r w:rsidRPr="001B7CA2">
        <w:rPr>
          <w:sz w:val="28"/>
          <w:szCs w:val="28"/>
          <w:rtl/>
          <w:lang w:val="en-US" w:bidi="ar-EG"/>
        </w:rPr>
        <w:t>بعة ل</w:t>
      </w:r>
      <w:r w:rsidRPr="001B7CA2">
        <w:rPr>
          <w:rFonts w:hint="cs"/>
          <w:sz w:val="28"/>
          <w:szCs w:val="28"/>
          <w:rtl/>
          <w:lang w:val="en-US" w:bidi="ar-EG"/>
        </w:rPr>
        <w:t xml:space="preserve">لجيش </w:t>
      </w:r>
      <w:r w:rsidRPr="001B7CA2">
        <w:rPr>
          <w:sz w:val="28"/>
          <w:szCs w:val="28"/>
          <w:rtl/>
          <w:lang w:val="en-US" w:bidi="ar-EG"/>
        </w:rPr>
        <w:t xml:space="preserve">على القطاع الخاص، وهو ما </w:t>
      </w:r>
      <w:r w:rsidRPr="001B7CA2">
        <w:rPr>
          <w:rFonts w:hint="cs"/>
          <w:sz w:val="28"/>
          <w:szCs w:val="28"/>
          <w:rtl/>
          <w:lang w:val="en-US" w:bidi="ar-EG"/>
        </w:rPr>
        <w:t>ي</w:t>
      </w:r>
      <w:r w:rsidRPr="001B7CA2">
        <w:rPr>
          <w:sz w:val="28"/>
          <w:szCs w:val="28"/>
          <w:rtl/>
          <w:lang w:val="en-US" w:bidi="ar-EG"/>
        </w:rPr>
        <w:t>رسم صورة سلبية لمصر أمام المستثمرين الأجانب.</w:t>
      </w:r>
    </w:p>
    <w:p w14:paraId="237BB0B5" w14:textId="77777777" w:rsidR="000349DF" w:rsidRPr="001B7CA2" w:rsidRDefault="000349DF" w:rsidP="00030E83">
      <w:pPr>
        <w:bidi/>
        <w:spacing w:line="360" w:lineRule="auto"/>
        <w:jc w:val="both"/>
        <w:rPr>
          <w:sz w:val="28"/>
          <w:szCs w:val="28"/>
          <w:rtl/>
          <w:lang w:val="en-US" w:bidi="ar-EG"/>
        </w:rPr>
      </w:pPr>
      <w:r w:rsidRPr="001B7CA2">
        <w:rPr>
          <w:sz w:val="28"/>
          <w:szCs w:val="28"/>
          <w:rtl/>
          <w:lang w:val="en-US" w:bidi="ar-EG"/>
        </w:rPr>
        <w:t xml:space="preserve">وفي مواجهة </w:t>
      </w:r>
      <w:r w:rsidRPr="001B7CA2">
        <w:rPr>
          <w:rFonts w:hint="cs"/>
          <w:sz w:val="28"/>
          <w:szCs w:val="28"/>
          <w:rtl/>
          <w:lang w:val="en-US" w:bidi="ar-EG"/>
        </w:rPr>
        <w:t>الأزمة الاقتصادية المتفاقمة،</w:t>
      </w:r>
      <w:r w:rsidRPr="001B7CA2">
        <w:rPr>
          <w:rtl/>
          <w:lang w:val="en-US"/>
        </w:rPr>
        <w:t xml:space="preserve"> </w:t>
      </w:r>
      <w:r w:rsidRPr="001B7CA2">
        <w:rPr>
          <w:rFonts w:cs="Arial"/>
          <w:sz w:val="28"/>
          <w:szCs w:val="28"/>
          <w:rtl/>
          <w:lang w:val="en-US" w:bidi="ar-EG"/>
        </w:rPr>
        <w:t xml:space="preserve">أعلن رئيس الوزراء نية الحكومة بيع أصول للدولة بقيمة 10 مليار دولار </w:t>
      </w:r>
      <w:r w:rsidRPr="001B7CA2">
        <w:rPr>
          <w:rFonts w:cs="Arial" w:hint="cs"/>
          <w:sz w:val="28"/>
          <w:szCs w:val="28"/>
          <w:rtl/>
          <w:lang w:val="en-US" w:bidi="ar-EG"/>
        </w:rPr>
        <w:t>على مدى</w:t>
      </w:r>
      <w:r w:rsidRPr="001B7CA2">
        <w:rPr>
          <w:rFonts w:cs="Arial"/>
          <w:sz w:val="28"/>
          <w:szCs w:val="28"/>
          <w:rtl/>
          <w:lang w:val="en-US" w:bidi="ar-EG"/>
        </w:rPr>
        <w:t xml:space="preserve"> أربع سنوات بإجمالي 40 مليار دولار</w:t>
      </w:r>
      <w:r w:rsidRPr="001B7CA2">
        <w:rPr>
          <w:rFonts w:cs="Arial" w:hint="cs"/>
          <w:sz w:val="28"/>
          <w:szCs w:val="28"/>
          <w:rtl/>
          <w:lang w:val="en-US" w:bidi="ar-EG"/>
        </w:rPr>
        <w:t>، فيما</w:t>
      </w:r>
      <w:r w:rsidRPr="001B7CA2">
        <w:rPr>
          <w:sz w:val="28"/>
          <w:szCs w:val="28"/>
          <w:rtl/>
          <w:lang w:val="en-US" w:bidi="ar-EG"/>
        </w:rPr>
        <w:t xml:space="preserve"> </w:t>
      </w:r>
      <w:r w:rsidRPr="001B7CA2">
        <w:rPr>
          <w:rFonts w:hint="cs"/>
          <w:sz w:val="28"/>
          <w:szCs w:val="28"/>
          <w:rtl/>
          <w:lang w:val="en-US" w:bidi="ar-EG"/>
        </w:rPr>
        <w:t>لجأت</w:t>
      </w:r>
      <w:r w:rsidRPr="001B7CA2">
        <w:rPr>
          <w:sz w:val="28"/>
          <w:szCs w:val="28"/>
          <w:rtl/>
          <w:lang w:val="en-US" w:bidi="ar-EG"/>
        </w:rPr>
        <w:t xml:space="preserve"> الحكومة للاقتراض </w:t>
      </w:r>
      <w:r w:rsidRPr="001B7CA2">
        <w:rPr>
          <w:rFonts w:hint="cs"/>
          <w:sz w:val="28"/>
          <w:szCs w:val="28"/>
          <w:rtl/>
          <w:lang w:val="en-US" w:bidi="ar-EG"/>
        </w:rPr>
        <w:t>دوريا</w:t>
      </w:r>
      <w:r w:rsidRPr="001B7CA2">
        <w:rPr>
          <w:sz w:val="28"/>
          <w:szCs w:val="28"/>
          <w:rtl/>
          <w:lang w:val="en-US" w:bidi="ar-EG"/>
        </w:rPr>
        <w:t xml:space="preserve"> من أجل سداد القروض القديمة مما يضاعف أزمتها المالية</w:t>
      </w:r>
      <w:r w:rsidRPr="001B7CA2">
        <w:rPr>
          <w:rFonts w:hint="cs"/>
          <w:sz w:val="28"/>
          <w:szCs w:val="28"/>
          <w:rtl/>
          <w:lang w:val="en-US" w:bidi="ar-EG"/>
        </w:rPr>
        <w:t>، حتى أنها اقترضت 23 مليار دولار من صندوق النقد الدولي خلال آخر 6 سنوات، وهو ما انعكس على انخفاض سعر الجنيه أمام الدولار من 7 جنيهات في عام 2013 إلى 24 جنيها حاليا، تلك الأوضاع دفعت باتجاه ارتفاع مستويات الفقر، وازدياد نسب الطلاق ومعدل الجرائم.</w:t>
      </w:r>
    </w:p>
    <w:p w14:paraId="5B36C7CD" w14:textId="77777777" w:rsidR="000349DF" w:rsidRPr="001B7CA2" w:rsidRDefault="000349DF" w:rsidP="00030E83">
      <w:pPr>
        <w:bidi/>
        <w:spacing w:line="360" w:lineRule="auto"/>
        <w:jc w:val="both"/>
        <w:rPr>
          <w:sz w:val="28"/>
          <w:szCs w:val="28"/>
          <w:rtl/>
          <w:lang w:val="en-US" w:bidi="ar-EG"/>
        </w:rPr>
      </w:pPr>
      <w:r w:rsidRPr="001B7CA2">
        <w:rPr>
          <w:sz w:val="28"/>
          <w:szCs w:val="28"/>
          <w:rtl/>
          <w:lang w:val="en-US" w:bidi="ar-EG"/>
        </w:rPr>
        <w:t>على الصعيد المجتمعي</w:t>
      </w:r>
      <w:r w:rsidRPr="001B7CA2">
        <w:rPr>
          <w:rFonts w:hint="cs"/>
          <w:sz w:val="28"/>
          <w:szCs w:val="28"/>
          <w:rtl/>
          <w:lang w:val="en-US" w:bidi="ar-EG"/>
        </w:rPr>
        <w:t xml:space="preserve">، أثار رأس النظام </w:t>
      </w:r>
      <w:r w:rsidRPr="001B7CA2">
        <w:rPr>
          <w:sz w:val="28"/>
          <w:szCs w:val="28"/>
          <w:rtl/>
          <w:lang w:val="en-US" w:bidi="ar-EG"/>
        </w:rPr>
        <w:t xml:space="preserve">في خطاباته </w:t>
      </w:r>
      <w:r w:rsidRPr="001B7CA2">
        <w:rPr>
          <w:rFonts w:hint="cs"/>
          <w:sz w:val="28"/>
          <w:szCs w:val="28"/>
          <w:rtl/>
          <w:lang w:val="en-US" w:bidi="ar-EG"/>
        </w:rPr>
        <w:t>بشكل متكرر</w:t>
      </w:r>
      <w:r w:rsidRPr="001B7CA2">
        <w:rPr>
          <w:sz w:val="28"/>
          <w:szCs w:val="28"/>
          <w:rtl/>
          <w:lang w:val="en-US" w:bidi="ar-EG"/>
        </w:rPr>
        <w:t xml:space="preserve"> قضية النمو السكاني باعتبارها عائقا أمام التنمية، وقال إن نسبة النمو السكاني المطلوب الوصول لها بمصر لابد أن </w:t>
      </w:r>
      <w:r w:rsidRPr="001B7CA2">
        <w:rPr>
          <w:rFonts w:hint="cs"/>
          <w:sz w:val="28"/>
          <w:szCs w:val="28"/>
          <w:rtl/>
          <w:lang w:val="en-US" w:bidi="ar-EG"/>
        </w:rPr>
        <w:t>تصبح</w:t>
      </w:r>
      <w:r w:rsidRPr="001B7CA2">
        <w:rPr>
          <w:sz w:val="28"/>
          <w:szCs w:val="28"/>
          <w:rtl/>
          <w:lang w:val="en-US" w:bidi="ar-EG"/>
        </w:rPr>
        <w:t xml:space="preserve"> 1</w:t>
      </w:r>
      <w:r w:rsidRPr="001B7CA2">
        <w:rPr>
          <w:rFonts w:hint="cs"/>
          <w:sz w:val="28"/>
          <w:szCs w:val="28"/>
          <w:rtl/>
          <w:lang w:val="en-US" w:bidi="ar-EG"/>
        </w:rPr>
        <w:t>% لمدة</w:t>
      </w:r>
      <w:r w:rsidRPr="001B7CA2">
        <w:rPr>
          <w:sz w:val="28"/>
          <w:szCs w:val="28"/>
          <w:rtl/>
          <w:lang w:val="en-US" w:bidi="ar-EG"/>
        </w:rPr>
        <w:t xml:space="preserve"> عشر سنوات متتالية بحيث يبلغ عدد المواليد سنويا 400 ألف فرد</w:t>
      </w:r>
      <w:r w:rsidRPr="001B7CA2">
        <w:rPr>
          <w:rFonts w:hint="cs"/>
          <w:sz w:val="28"/>
          <w:szCs w:val="28"/>
          <w:rtl/>
          <w:lang w:val="en-US" w:bidi="ar-EG"/>
        </w:rPr>
        <w:t>،</w:t>
      </w:r>
      <w:r w:rsidRPr="001B7CA2">
        <w:rPr>
          <w:sz w:val="28"/>
          <w:szCs w:val="28"/>
          <w:rtl/>
          <w:lang w:val="en-US" w:bidi="ar-EG"/>
        </w:rPr>
        <w:t xml:space="preserve"> </w:t>
      </w:r>
      <w:r w:rsidRPr="001B7CA2">
        <w:rPr>
          <w:rFonts w:hint="cs"/>
          <w:sz w:val="28"/>
          <w:szCs w:val="28"/>
          <w:rtl/>
          <w:lang w:val="en-US" w:bidi="ar-EG"/>
        </w:rPr>
        <w:t xml:space="preserve">مع العلم </w:t>
      </w:r>
      <w:r w:rsidRPr="001B7CA2">
        <w:rPr>
          <w:sz w:val="28"/>
          <w:szCs w:val="28"/>
          <w:rtl/>
          <w:lang w:val="en-US" w:bidi="ar-EG"/>
        </w:rPr>
        <w:t xml:space="preserve">عدد المواليد السنوي في 2019 بلغ 2 مليون و382 ألف. </w:t>
      </w:r>
      <w:r w:rsidRPr="001B7CA2">
        <w:rPr>
          <w:rFonts w:hint="cs"/>
          <w:sz w:val="28"/>
          <w:szCs w:val="28"/>
          <w:rtl/>
          <w:lang w:val="en-US" w:bidi="ar-EG"/>
        </w:rPr>
        <w:t>وكذلك</w:t>
      </w:r>
      <w:r w:rsidRPr="001B7CA2">
        <w:rPr>
          <w:sz w:val="28"/>
          <w:szCs w:val="28"/>
          <w:rtl/>
          <w:lang w:val="en-US" w:bidi="ar-EG"/>
        </w:rPr>
        <w:t xml:space="preserve"> كشف عن نية الحكومة عدم منح بطاقات تموين لأي شاب سيتزوج، وقصر بطاقات التموين القديمة على فردين</w:t>
      </w:r>
      <w:r w:rsidRPr="001B7CA2">
        <w:rPr>
          <w:rFonts w:hint="cs"/>
          <w:sz w:val="28"/>
          <w:szCs w:val="28"/>
          <w:rtl/>
          <w:lang w:val="en-US" w:bidi="ar-EG"/>
        </w:rPr>
        <w:t xml:space="preserve"> بدلا من أربعة أفراد، ومنع</w:t>
      </w:r>
      <w:r w:rsidRPr="001B7CA2">
        <w:rPr>
          <w:sz w:val="28"/>
          <w:szCs w:val="28"/>
          <w:rtl/>
          <w:lang w:val="en-US" w:bidi="ar-EG"/>
        </w:rPr>
        <w:t xml:space="preserve"> بناء المساكن لمدة عشر سنوات </w:t>
      </w:r>
      <w:r w:rsidRPr="001B7CA2">
        <w:rPr>
          <w:rFonts w:hint="cs"/>
          <w:sz w:val="28"/>
          <w:szCs w:val="28"/>
          <w:rtl/>
          <w:lang w:val="en-US" w:bidi="ar-EG"/>
        </w:rPr>
        <w:t xml:space="preserve">سوى ما تبنيه </w:t>
      </w:r>
      <w:r w:rsidRPr="001B7CA2">
        <w:rPr>
          <w:sz w:val="28"/>
          <w:szCs w:val="28"/>
          <w:rtl/>
          <w:lang w:val="en-US" w:bidi="ar-EG"/>
        </w:rPr>
        <w:t>الحكومة فقط، وهو ما يعيق أعدادا ضخمة من الشباب عن الزواج عبر منع</w:t>
      </w:r>
      <w:r w:rsidRPr="001B7CA2">
        <w:rPr>
          <w:rFonts w:hint="cs"/>
          <w:sz w:val="28"/>
          <w:szCs w:val="28"/>
          <w:rtl/>
          <w:lang w:val="en-US" w:bidi="ar-EG"/>
        </w:rPr>
        <w:t>هم من</w:t>
      </w:r>
      <w:r w:rsidRPr="001B7CA2">
        <w:rPr>
          <w:sz w:val="28"/>
          <w:szCs w:val="28"/>
          <w:rtl/>
          <w:lang w:val="en-US" w:bidi="ar-EG"/>
        </w:rPr>
        <w:t xml:space="preserve"> البناء على الأراضي التي </w:t>
      </w:r>
      <w:r w:rsidRPr="001B7CA2">
        <w:rPr>
          <w:rFonts w:hint="cs"/>
          <w:sz w:val="28"/>
          <w:szCs w:val="28"/>
          <w:rtl/>
          <w:lang w:val="en-US" w:bidi="ar-EG"/>
        </w:rPr>
        <w:t>تمتلكها أسرهم.</w:t>
      </w:r>
    </w:p>
    <w:p w14:paraId="5F9BD837" w14:textId="77777777" w:rsidR="000349DF" w:rsidRPr="001B7CA2" w:rsidRDefault="000349DF" w:rsidP="00030E83">
      <w:pPr>
        <w:bidi/>
        <w:spacing w:line="360" w:lineRule="auto"/>
        <w:jc w:val="both"/>
        <w:rPr>
          <w:b/>
          <w:bCs/>
          <w:sz w:val="28"/>
          <w:szCs w:val="28"/>
          <w:rtl/>
          <w:lang w:val="en-US"/>
        </w:rPr>
      </w:pPr>
      <w:r w:rsidRPr="001B7CA2">
        <w:rPr>
          <w:rFonts w:hint="cs"/>
          <w:b/>
          <w:bCs/>
          <w:sz w:val="28"/>
          <w:szCs w:val="28"/>
          <w:rtl/>
          <w:lang w:val="en-US"/>
        </w:rPr>
        <w:lastRenderedPageBreak/>
        <w:t>دلالات المشهد الحالي</w:t>
      </w:r>
    </w:p>
    <w:p w14:paraId="78C2A086" w14:textId="77777777" w:rsidR="000349DF" w:rsidRPr="001B7CA2" w:rsidRDefault="000349DF" w:rsidP="00030E83">
      <w:pPr>
        <w:bidi/>
        <w:spacing w:line="360" w:lineRule="auto"/>
        <w:jc w:val="both"/>
        <w:rPr>
          <w:sz w:val="28"/>
          <w:szCs w:val="28"/>
          <w:rtl/>
          <w:lang w:val="en-US"/>
        </w:rPr>
      </w:pPr>
      <w:r w:rsidRPr="001B7CA2">
        <w:rPr>
          <w:rFonts w:hint="cs"/>
          <w:sz w:val="28"/>
          <w:szCs w:val="28"/>
          <w:rtl/>
          <w:lang w:val="en-US"/>
        </w:rPr>
        <w:t>يتحمل النظام المصري الحاكم المسئولية عن تدهور الوضع الاقتصادي عبر تنفيذ مشاريع دون دراسات جدوى، والإغراق في الاستدانة لبناء طرق وكباري وعاصمة إدارية وسجون جديدة دون العناية ببناء اقتصاد منتج، وهو ما أوقع البلد في مصيدة ديون يصعب أن تخرج منها، ويتزامن ذلك مع تفشي للفساد المؤسسي، فمصر شغلت في عام 2021</w:t>
      </w:r>
      <w:r w:rsidRPr="001B7CA2">
        <w:rPr>
          <w:sz w:val="28"/>
          <w:szCs w:val="28"/>
          <w:rtl/>
          <w:lang w:val="en-US"/>
        </w:rPr>
        <w:t xml:space="preserve"> المركز 117 </w:t>
      </w:r>
      <w:r w:rsidRPr="001B7CA2">
        <w:rPr>
          <w:rFonts w:hint="cs"/>
          <w:sz w:val="28"/>
          <w:szCs w:val="28"/>
          <w:rtl/>
          <w:lang w:val="en-US"/>
        </w:rPr>
        <w:t xml:space="preserve">في مؤشر الفساد الذي تصدره منظمة الشفافية العالمية، مع العلم أنه سبق </w:t>
      </w:r>
      <w:r w:rsidRPr="001B7CA2">
        <w:rPr>
          <w:sz w:val="28"/>
          <w:szCs w:val="28"/>
          <w:rtl/>
          <w:lang w:val="en-US"/>
        </w:rPr>
        <w:t xml:space="preserve">عزل ثم سجن رئيس الجهاز المركزي للمحاسبات المستشار هشام جنينة بعد حديثه عن بلوغ تكلفة الفساد في مصر عام 2015 ما يعادل </w:t>
      </w:r>
      <w:r w:rsidRPr="001B7CA2">
        <w:rPr>
          <w:rFonts w:hint="cs"/>
          <w:sz w:val="28"/>
          <w:szCs w:val="28"/>
          <w:rtl/>
          <w:lang w:val="en-US"/>
        </w:rPr>
        <w:t>70 مليار دولار.</w:t>
      </w:r>
    </w:p>
    <w:p w14:paraId="5D95401F" w14:textId="77777777" w:rsidR="000349DF" w:rsidRPr="001B7CA2" w:rsidRDefault="000349DF" w:rsidP="00030E83">
      <w:pPr>
        <w:bidi/>
        <w:spacing w:line="360" w:lineRule="auto"/>
        <w:jc w:val="both"/>
        <w:rPr>
          <w:sz w:val="28"/>
          <w:szCs w:val="28"/>
          <w:rtl/>
          <w:lang w:val="en-US"/>
        </w:rPr>
      </w:pPr>
      <w:r w:rsidRPr="001B7CA2">
        <w:rPr>
          <w:rFonts w:hint="cs"/>
          <w:sz w:val="28"/>
          <w:szCs w:val="28"/>
          <w:rtl/>
          <w:lang w:val="en-US"/>
        </w:rPr>
        <w:t xml:space="preserve"> وفي ظل ارتفاع </w:t>
      </w:r>
      <w:r w:rsidRPr="001B7CA2">
        <w:rPr>
          <w:sz w:val="28"/>
          <w:szCs w:val="28"/>
          <w:rtl/>
          <w:lang w:val="en-US"/>
        </w:rPr>
        <w:t xml:space="preserve">الأسعار </w:t>
      </w:r>
      <w:r w:rsidRPr="001B7CA2">
        <w:rPr>
          <w:rFonts w:hint="cs"/>
          <w:sz w:val="28"/>
          <w:szCs w:val="28"/>
          <w:rtl/>
          <w:lang w:val="en-US"/>
        </w:rPr>
        <w:t xml:space="preserve">وانتشار الفقر والجريمة وتدهور الخدمات الصحية والتعليمية، </w:t>
      </w:r>
      <w:r w:rsidRPr="001B7CA2">
        <w:rPr>
          <w:sz w:val="28"/>
          <w:szCs w:val="28"/>
          <w:rtl/>
          <w:lang w:val="en-US"/>
        </w:rPr>
        <w:t xml:space="preserve">وغياب أي متنفس سياسي يعبر فيه </w:t>
      </w:r>
      <w:r w:rsidRPr="001B7CA2">
        <w:rPr>
          <w:rFonts w:hint="cs"/>
          <w:sz w:val="28"/>
          <w:szCs w:val="28"/>
          <w:rtl/>
          <w:lang w:val="en-US"/>
        </w:rPr>
        <w:t xml:space="preserve">المواطنون </w:t>
      </w:r>
      <w:r w:rsidRPr="001B7CA2">
        <w:rPr>
          <w:sz w:val="28"/>
          <w:szCs w:val="28"/>
          <w:rtl/>
          <w:lang w:val="en-US"/>
        </w:rPr>
        <w:t>عن معاناتهم و</w:t>
      </w:r>
      <w:r w:rsidRPr="001B7CA2">
        <w:rPr>
          <w:rFonts w:hint="cs"/>
          <w:sz w:val="28"/>
          <w:szCs w:val="28"/>
          <w:rtl/>
          <w:lang w:val="en-US"/>
        </w:rPr>
        <w:t>غضبهم، تشكل المناخ الذي تصاعدت فيها مؤخرا دعوات للتظاهر في 11 نوفمبر في ظل تأهب أمني غير مسبوق منذ 2013.</w:t>
      </w:r>
    </w:p>
    <w:p w14:paraId="41C9C073" w14:textId="77777777" w:rsidR="000349DF" w:rsidRDefault="000349DF" w:rsidP="00030E83">
      <w:pPr>
        <w:bidi/>
        <w:spacing w:line="360" w:lineRule="auto"/>
        <w:jc w:val="both"/>
        <w:rPr>
          <w:sz w:val="28"/>
          <w:szCs w:val="28"/>
          <w:rtl/>
          <w:lang w:val="en-US"/>
        </w:rPr>
      </w:pPr>
      <w:r w:rsidRPr="001B7CA2">
        <w:rPr>
          <w:rFonts w:hint="cs"/>
          <w:sz w:val="28"/>
          <w:szCs w:val="28"/>
          <w:rtl/>
          <w:lang w:val="en-US"/>
        </w:rPr>
        <w:t>ورغم مرور الجمعة الماضية دون احتجاجات، فالأزمة تتعمق، لأن الحد الأدنى من احتياجات الشعب لم يعد متوافرا، وعلاج المشكلة يتطلب تغييرا حقيقيا في النظام السياسي الذي تسبب في وصول الوضع للانسداد الحالي، وهو مشهد متكرر في الدول العربية الأخرى التي تعيش أوضاعا شبيهة. إن اندلاع موجة ثالثة من الربيع العربي قضية وقت، لكن الفارق عن الموجتين السابقتين يتمثل في ازدياد مساحة الوعي، وانكشاف حقيقة الأنظمة الاستبدادية بشكل أكبر، وهو ما يرجح زيادة احتمالات حدوث تغيير اجذري على حساب التغيير الشكلي الذي حدث سابقا لفترة وجيزة.</w:t>
      </w:r>
    </w:p>
    <w:p w14:paraId="73E8D7C9" w14:textId="77777777" w:rsidR="000349DF" w:rsidRDefault="000349DF" w:rsidP="00030E83">
      <w:pPr>
        <w:bidi/>
        <w:spacing w:line="360" w:lineRule="auto"/>
        <w:jc w:val="center"/>
        <w:rPr>
          <w:b/>
          <w:bCs/>
          <w:color w:val="FF0000"/>
          <w:sz w:val="28"/>
          <w:szCs w:val="28"/>
          <w:rtl/>
        </w:rPr>
      </w:pPr>
    </w:p>
    <w:p w14:paraId="46AB3C52" w14:textId="77777777" w:rsidR="000349DF" w:rsidRDefault="000349DF" w:rsidP="00030E83">
      <w:pPr>
        <w:bidi/>
        <w:spacing w:line="360" w:lineRule="auto"/>
        <w:jc w:val="center"/>
        <w:rPr>
          <w:b/>
          <w:bCs/>
          <w:color w:val="FF0000"/>
          <w:sz w:val="28"/>
          <w:szCs w:val="28"/>
          <w:rtl/>
        </w:rPr>
      </w:pPr>
    </w:p>
    <w:p w14:paraId="3235EAD5" w14:textId="77777777" w:rsidR="000349DF" w:rsidRDefault="000349DF" w:rsidP="00030E83">
      <w:pPr>
        <w:bidi/>
        <w:spacing w:line="360" w:lineRule="auto"/>
        <w:jc w:val="center"/>
        <w:rPr>
          <w:b/>
          <w:bCs/>
          <w:color w:val="FF0000"/>
          <w:sz w:val="28"/>
          <w:szCs w:val="28"/>
          <w:rtl/>
        </w:rPr>
      </w:pPr>
    </w:p>
    <w:p w14:paraId="597ECD70" w14:textId="77777777" w:rsidR="000349DF" w:rsidRDefault="000349DF" w:rsidP="00030E83">
      <w:pPr>
        <w:bidi/>
        <w:spacing w:line="360" w:lineRule="auto"/>
        <w:jc w:val="center"/>
        <w:rPr>
          <w:b/>
          <w:bCs/>
          <w:color w:val="FF0000"/>
          <w:sz w:val="28"/>
          <w:szCs w:val="28"/>
          <w:rtl/>
        </w:rPr>
      </w:pPr>
    </w:p>
    <w:p w14:paraId="709C1647" w14:textId="77777777" w:rsidR="000349DF" w:rsidRDefault="000349DF" w:rsidP="00030E83">
      <w:pPr>
        <w:bidi/>
        <w:spacing w:line="360" w:lineRule="auto"/>
        <w:jc w:val="center"/>
        <w:rPr>
          <w:b/>
          <w:bCs/>
          <w:color w:val="FF0000"/>
          <w:sz w:val="28"/>
          <w:szCs w:val="28"/>
          <w:rtl/>
        </w:rPr>
      </w:pPr>
    </w:p>
    <w:p w14:paraId="2F0FA4C5" w14:textId="77777777" w:rsidR="000349DF" w:rsidRDefault="000349DF" w:rsidP="00030E83">
      <w:pPr>
        <w:bidi/>
        <w:spacing w:line="360" w:lineRule="auto"/>
        <w:jc w:val="center"/>
        <w:rPr>
          <w:b/>
          <w:bCs/>
          <w:color w:val="FF0000"/>
          <w:sz w:val="28"/>
          <w:szCs w:val="28"/>
          <w:rtl/>
        </w:rPr>
      </w:pPr>
    </w:p>
    <w:p w14:paraId="0630E087" w14:textId="77777777" w:rsidR="000349DF" w:rsidRPr="007F45A7" w:rsidRDefault="00897C6D" w:rsidP="00030E83">
      <w:pPr>
        <w:pStyle w:val="Heading2"/>
        <w:bidi/>
        <w:spacing w:line="360" w:lineRule="auto"/>
        <w:jc w:val="center"/>
        <w:rPr>
          <w:color w:val="0070C0"/>
          <w:rtl/>
          <w:lang w:val="en-US" w:bidi="ar-EG"/>
        </w:rPr>
      </w:pPr>
      <w:bookmarkStart w:id="57" w:name="_Toc139726200"/>
      <w:r w:rsidRPr="007F45A7">
        <w:rPr>
          <w:rFonts w:hint="cs"/>
          <w:b/>
          <w:bCs/>
          <w:color w:val="0070C0"/>
          <w:rtl/>
          <w:lang w:val="en-US" w:bidi="ar-EG"/>
        </w:rPr>
        <w:lastRenderedPageBreak/>
        <w:t>37-</w:t>
      </w:r>
      <w:r w:rsidR="000349DF" w:rsidRPr="007F45A7">
        <w:rPr>
          <w:rFonts w:hint="cs"/>
          <w:b/>
          <w:bCs/>
          <w:color w:val="0070C0"/>
          <w:rtl/>
          <w:lang w:val="en-US" w:bidi="ar-EG"/>
        </w:rPr>
        <w:t>فشل الدول العربية بعيون إسرائيلية</w:t>
      </w:r>
      <w:r w:rsidR="000349DF" w:rsidRPr="007F45A7">
        <w:rPr>
          <w:rStyle w:val="FootnoteReference"/>
          <w:b/>
          <w:bCs/>
          <w:color w:val="0070C0"/>
          <w:sz w:val="28"/>
          <w:szCs w:val="28"/>
          <w:rtl/>
          <w:lang w:val="en-US"/>
        </w:rPr>
        <w:footnoteReference w:id="44"/>
      </w:r>
      <w:bookmarkEnd w:id="57"/>
    </w:p>
    <w:p w14:paraId="1C224F0C" w14:textId="77777777" w:rsidR="008E6076" w:rsidRDefault="008E6076" w:rsidP="00030E83">
      <w:pPr>
        <w:bidi/>
        <w:spacing w:line="360" w:lineRule="auto"/>
        <w:jc w:val="both"/>
        <w:rPr>
          <w:rFonts w:asciiTheme="minorBidi" w:hAnsiTheme="minorBidi"/>
          <w:sz w:val="28"/>
          <w:szCs w:val="28"/>
          <w:rtl/>
          <w:lang w:bidi="ar-EG"/>
        </w:rPr>
      </w:pPr>
    </w:p>
    <w:p w14:paraId="6B3F3515" w14:textId="77777777" w:rsidR="000349DF" w:rsidRPr="00F40D3B" w:rsidRDefault="000349DF" w:rsidP="00030E83">
      <w:pPr>
        <w:bidi/>
        <w:spacing w:line="360" w:lineRule="auto"/>
        <w:jc w:val="both"/>
        <w:rPr>
          <w:rFonts w:asciiTheme="minorBidi" w:hAnsiTheme="minorBidi"/>
          <w:sz w:val="28"/>
          <w:szCs w:val="28"/>
          <w:rtl/>
          <w:lang w:bidi="ar-EG"/>
        </w:rPr>
      </w:pPr>
      <w:r w:rsidRPr="00F40D3B">
        <w:rPr>
          <w:rFonts w:asciiTheme="minorBidi" w:hAnsiTheme="minorBidi" w:hint="cs"/>
          <w:sz w:val="28"/>
          <w:szCs w:val="28"/>
          <w:rtl/>
          <w:lang w:bidi="ar-EG"/>
        </w:rPr>
        <w:t xml:space="preserve">  </w:t>
      </w:r>
      <w:r w:rsidRPr="00F40D3B">
        <w:rPr>
          <w:rFonts w:asciiTheme="minorBidi" w:hAnsiTheme="minorBidi"/>
          <w:sz w:val="28"/>
          <w:szCs w:val="28"/>
          <w:rtl/>
          <w:lang w:bidi="ar-EG"/>
        </w:rPr>
        <w:t xml:space="preserve">الأحداث الدرامية التي يشهدها لبنان مؤخرا، والمتمثلة في انهيار اقتصادي غير مسبوق من مظاهره انهيار سعر العملة المحلية، وانقطاع الكهرباء لساعات طويلة يوميا، واختفاء </w:t>
      </w:r>
      <w:r w:rsidRPr="00F40D3B">
        <w:rPr>
          <w:rFonts w:asciiTheme="minorBidi" w:hAnsiTheme="minorBidi" w:hint="cs"/>
          <w:sz w:val="28"/>
          <w:szCs w:val="28"/>
          <w:rtl/>
          <w:lang w:bidi="ar-EG"/>
        </w:rPr>
        <w:t>الأدوية،</w:t>
      </w:r>
      <w:r w:rsidRPr="00F40D3B">
        <w:rPr>
          <w:rFonts w:asciiTheme="minorBidi" w:hAnsiTheme="minorBidi"/>
          <w:sz w:val="28"/>
          <w:szCs w:val="28"/>
          <w:rtl/>
          <w:lang w:bidi="ar-EG"/>
        </w:rPr>
        <w:t xml:space="preserve"> وانتشار المشاجرات في محال بيع الأغذية بالتزامن مع انسداد سياسي مستمر منذ استقالة الحكومة عقب انفجار مرفأ بيروت، هي أمور تستحضر للأذهان المخاوف من انهيار الدولة</w:t>
      </w:r>
      <w:r w:rsidRPr="00F40D3B">
        <w:rPr>
          <w:rFonts w:asciiTheme="minorBidi" w:hAnsiTheme="minorBidi" w:hint="cs"/>
          <w:sz w:val="28"/>
          <w:szCs w:val="28"/>
          <w:rtl/>
          <w:lang w:bidi="ar-EG"/>
        </w:rPr>
        <w:t xml:space="preserve"> اللبنانية</w:t>
      </w:r>
      <w:r w:rsidRPr="00F40D3B">
        <w:rPr>
          <w:rFonts w:asciiTheme="minorBidi" w:hAnsiTheme="minorBidi"/>
          <w:sz w:val="28"/>
          <w:szCs w:val="28"/>
          <w:rtl/>
          <w:lang w:bidi="ar-EG"/>
        </w:rPr>
        <w:t xml:space="preserve">. وهي مخاوف لا تقتصر على لبنان إنما لها نظائر في السودان الذي يعيش أزمات متفاقمة في دارفور وجنوب كردفان </w:t>
      </w:r>
      <w:r w:rsidRPr="00F40D3B">
        <w:rPr>
          <w:rFonts w:asciiTheme="minorBidi" w:hAnsiTheme="minorBidi" w:hint="cs"/>
          <w:sz w:val="28"/>
          <w:szCs w:val="28"/>
          <w:rtl/>
          <w:lang w:bidi="ar-EG"/>
        </w:rPr>
        <w:t>و</w:t>
      </w:r>
      <w:r w:rsidRPr="00F40D3B">
        <w:rPr>
          <w:rFonts w:asciiTheme="minorBidi" w:hAnsiTheme="minorBidi"/>
          <w:sz w:val="28"/>
          <w:szCs w:val="28"/>
          <w:rtl/>
          <w:lang w:bidi="ar-EG"/>
        </w:rPr>
        <w:t xml:space="preserve">شرق </w:t>
      </w:r>
      <w:r w:rsidRPr="00F40D3B">
        <w:rPr>
          <w:rFonts w:asciiTheme="minorBidi" w:hAnsiTheme="minorBidi" w:hint="cs"/>
          <w:sz w:val="28"/>
          <w:szCs w:val="28"/>
          <w:rtl/>
          <w:lang w:bidi="ar-EG"/>
        </w:rPr>
        <w:t>البلاد</w:t>
      </w:r>
      <w:r w:rsidRPr="00F40D3B">
        <w:rPr>
          <w:rFonts w:asciiTheme="minorBidi" w:hAnsiTheme="minorBidi"/>
          <w:sz w:val="28"/>
          <w:szCs w:val="28"/>
          <w:rtl/>
          <w:lang w:bidi="ar-EG"/>
        </w:rPr>
        <w:t xml:space="preserve">. كذلك يعيش العراق حالة من </w:t>
      </w:r>
      <w:r w:rsidRPr="00F40D3B">
        <w:rPr>
          <w:rFonts w:asciiTheme="minorBidi" w:hAnsiTheme="minorBidi" w:hint="cs"/>
          <w:sz w:val="28"/>
          <w:szCs w:val="28"/>
          <w:rtl/>
          <w:lang w:bidi="ar-EG"/>
        </w:rPr>
        <w:t>الكر والفر</w:t>
      </w:r>
      <w:r w:rsidRPr="00F40D3B">
        <w:rPr>
          <w:rFonts w:asciiTheme="minorBidi" w:hAnsiTheme="minorBidi"/>
          <w:sz w:val="28"/>
          <w:szCs w:val="28"/>
          <w:rtl/>
          <w:lang w:bidi="ar-EG"/>
        </w:rPr>
        <w:t xml:space="preserve"> بين المتظاهرين في </w:t>
      </w:r>
      <w:r w:rsidRPr="00F40D3B">
        <w:rPr>
          <w:rFonts w:asciiTheme="minorBidi" w:hAnsiTheme="minorBidi" w:hint="cs"/>
          <w:sz w:val="28"/>
          <w:szCs w:val="28"/>
          <w:rtl/>
          <w:lang w:bidi="ar-EG"/>
        </w:rPr>
        <w:t>العديد من</w:t>
      </w:r>
      <w:r w:rsidRPr="00F40D3B">
        <w:rPr>
          <w:rFonts w:asciiTheme="minorBidi" w:hAnsiTheme="minorBidi"/>
          <w:sz w:val="28"/>
          <w:szCs w:val="28"/>
          <w:rtl/>
          <w:lang w:bidi="ar-EG"/>
        </w:rPr>
        <w:t xml:space="preserve"> </w:t>
      </w:r>
      <w:r w:rsidRPr="00F40D3B">
        <w:rPr>
          <w:rFonts w:asciiTheme="minorBidi" w:hAnsiTheme="minorBidi" w:hint="cs"/>
          <w:sz w:val="28"/>
          <w:szCs w:val="28"/>
          <w:rtl/>
          <w:lang w:bidi="ar-EG"/>
        </w:rPr>
        <w:t>ال</w:t>
      </w:r>
      <w:r w:rsidRPr="00F40D3B">
        <w:rPr>
          <w:rFonts w:asciiTheme="minorBidi" w:hAnsiTheme="minorBidi"/>
          <w:sz w:val="28"/>
          <w:szCs w:val="28"/>
          <w:rtl/>
          <w:lang w:bidi="ar-EG"/>
        </w:rPr>
        <w:t>محافظات وبعض المليشيات ذات الولاءات الإقليمية. كما توجد صراعات معلنة بين رئيس الوزراء الكاظمي وبعض أجهزة الد</w:t>
      </w:r>
      <w:r w:rsidRPr="00F40D3B">
        <w:rPr>
          <w:rFonts w:asciiTheme="minorBidi" w:hAnsiTheme="minorBidi" w:hint="cs"/>
          <w:sz w:val="28"/>
          <w:szCs w:val="28"/>
          <w:rtl/>
          <w:lang w:bidi="ar-EG"/>
        </w:rPr>
        <w:t>و</w:t>
      </w:r>
      <w:r w:rsidRPr="00F40D3B">
        <w:rPr>
          <w:rFonts w:asciiTheme="minorBidi" w:hAnsiTheme="minorBidi"/>
          <w:sz w:val="28"/>
          <w:szCs w:val="28"/>
          <w:rtl/>
          <w:lang w:bidi="ar-EG"/>
        </w:rPr>
        <w:t xml:space="preserve">لة من جهة، وبعض المليشيات المنخرطة في الحشد الشعبي من جهة أخرى. في حين فشل مؤتمر جنيف بين الفرقاء الليبيين </w:t>
      </w:r>
      <w:r w:rsidRPr="00F40D3B">
        <w:rPr>
          <w:rFonts w:asciiTheme="minorBidi" w:hAnsiTheme="minorBidi" w:hint="cs"/>
          <w:sz w:val="28"/>
          <w:szCs w:val="28"/>
          <w:rtl/>
          <w:lang w:bidi="ar-EG"/>
        </w:rPr>
        <w:t xml:space="preserve">المنعقد </w:t>
      </w:r>
      <w:r w:rsidRPr="00F40D3B">
        <w:rPr>
          <w:rFonts w:asciiTheme="minorBidi" w:hAnsiTheme="minorBidi"/>
          <w:sz w:val="28"/>
          <w:szCs w:val="28"/>
          <w:rtl/>
          <w:lang w:bidi="ar-EG"/>
        </w:rPr>
        <w:t xml:space="preserve">برعاية دولية في الاتفاق على ترتيبات </w:t>
      </w:r>
      <w:r w:rsidRPr="00F40D3B">
        <w:rPr>
          <w:rFonts w:asciiTheme="minorBidi" w:hAnsiTheme="minorBidi" w:hint="cs"/>
          <w:sz w:val="28"/>
          <w:szCs w:val="28"/>
          <w:rtl/>
          <w:lang w:bidi="ar-EG"/>
        </w:rPr>
        <w:t>إجراء</w:t>
      </w:r>
      <w:r w:rsidRPr="00F40D3B">
        <w:rPr>
          <w:rFonts w:asciiTheme="minorBidi" w:hAnsiTheme="minorBidi"/>
          <w:sz w:val="28"/>
          <w:szCs w:val="28"/>
          <w:rtl/>
          <w:lang w:bidi="ar-EG"/>
        </w:rPr>
        <w:t xml:space="preserve"> الانتخابات المفترضة في ديسمبر القادم، </w:t>
      </w:r>
      <w:r w:rsidRPr="00F40D3B">
        <w:rPr>
          <w:rFonts w:asciiTheme="minorBidi" w:hAnsiTheme="minorBidi" w:hint="cs"/>
          <w:sz w:val="28"/>
          <w:szCs w:val="28"/>
          <w:rtl/>
          <w:lang w:bidi="ar-EG"/>
        </w:rPr>
        <w:t>و</w:t>
      </w:r>
      <w:r w:rsidRPr="00F40D3B">
        <w:rPr>
          <w:rFonts w:asciiTheme="minorBidi" w:hAnsiTheme="minorBidi"/>
          <w:sz w:val="28"/>
          <w:szCs w:val="28"/>
          <w:rtl/>
          <w:lang w:bidi="ar-EG"/>
        </w:rPr>
        <w:t xml:space="preserve">مازالت الخلافات محتدمة بين حكومة الرئيس اليمني عبدربه هادي منصور والمجلس الانتقالي في جنوب اليمن، </w:t>
      </w:r>
      <w:r w:rsidRPr="00F40D3B">
        <w:rPr>
          <w:rFonts w:asciiTheme="minorBidi" w:hAnsiTheme="minorBidi" w:hint="cs"/>
          <w:sz w:val="28"/>
          <w:szCs w:val="28"/>
          <w:rtl/>
          <w:lang w:bidi="ar-EG"/>
        </w:rPr>
        <w:t>بينما</w:t>
      </w:r>
      <w:r w:rsidRPr="00F40D3B">
        <w:rPr>
          <w:rFonts w:asciiTheme="minorBidi" w:hAnsiTheme="minorBidi"/>
          <w:sz w:val="28"/>
          <w:szCs w:val="28"/>
          <w:rtl/>
          <w:lang w:bidi="ar-EG"/>
        </w:rPr>
        <w:t xml:space="preserve"> تستمر الحرب في مأرب بين الحوثيين وخصومهم.</w:t>
      </w:r>
      <w:r w:rsidRPr="00F40D3B">
        <w:rPr>
          <w:rFonts w:asciiTheme="minorBidi" w:hAnsiTheme="minorBidi" w:hint="cs"/>
          <w:sz w:val="28"/>
          <w:szCs w:val="28"/>
          <w:rtl/>
          <w:lang w:bidi="ar-EG"/>
        </w:rPr>
        <w:t xml:space="preserve"> في حين تواجه مصر أزمة وجودية ترتب</w:t>
      </w:r>
      <w:r w:rsidRPr="00F40D3B">
        <w:rPr>
          <w:rFonts w:asciiTheme="minorBidi" w:hAnsiTheme="minorBidi" w:cs="Arial"/>
          <w:sz w:val="28"/>
          <w:szCs w:val="28"/>
          <w:rtl/>
          <w:lang w:bidi="ar-EG"/>
        </w:rPr>
        <w:t>ط</w:t>
      </w:r>
      <w:r w:rsidRPr="00F40D3B">
        <w:rPr>
          <w:rFonts w:asciiTheme="minorBidi" w:hAnsiTheme="minorBidi" w:hint="cs"/>
          <w:sz w:val="28"/>
          <w:szCs w:val="28"/>
          <w:rtl/>
          <w:lang w:bidi="ar-EG"/>
        </w:rPr>
        <w:t xml:space="preserve"> بسد النهضة الأثيوبي.</w:t>
      </w:r>
    </w:p>
    <w:p w14:paraId="72E44988" w14:textId="77777777" w:rsidR="000349DF" w:rsidRPr="00F40D3B" w:rsidRDefault="000349DF" w:rsidP="00030E83">
      <w:pPr>
        <w:bidi/>
        <w:spacing w:line="360" w:lineRule="auto"/>
        <w:jc w:val="both"/>
        <w:rPr>
          <w:rFonts w:asciiTheme="minorBidi" w:hAnsiTheme="minorBidi"/>
          <w:b/>
          <w:bCs/>
          <w:sz w:val="28"/>
          <w:szCs w:val="28"/>
          <w:rtl/>
          <w:lang w:bidi="ar-EG"/>
        </w:rPr>
      </w:pPr>
      <w:r w:rsidRPr="00F40D3B">
        <w:rPr>
          <w:rFonts w:asciiTheme="minorBidi" w:hAnsiTheme="minorBidi" w:hint="cs"/>
          <w:b/>
          <w:bCs/>
          <w:sz w:val="28"/>
          <w:szCs w:val="28"/>
          <w:rtl/>
          <w:lang w:bidi="ar-EG"/>
        </w:rPr>
        <w:t>المخاوف من عودة الثورات وفشل الدول العربية</w:t>
      </w:r>
    </w:p>
    <w:p w14:paraId="3AE5DD9E" w14:textId="77777777" w:rsidR="000349DF" w:rsidRPr="00F40D3B" w:rsidRDefault="000349DF" w:rsidP="00030E83">
      <w:pPr>
        <w:bidi/>
        <w:spacing w:line="360" w:lineRule="auto"/>
        <w:jc w:val="both"/>
        <w:rPr>
          <w:rFonts w:asciiTheme="minorBidi" w:hAnsiTheme="minorBidi"/>
          <w:sz w:val="28"/>
          <w:szCs w:val="28"/>
          <w:lang w:bidi="ar-EG"/>
        </w:rPr>
      </w:pPr>
      <w:r w:rsidRPr="00F40D3B">
        <w:rPr>
          <w:rFonts w:asciiTheme="minorBidi" w:hAnsiTheme="minorBidi" w:cs="Arial"/>
          <w:sz w:val="28"/>
          <w:szCs w:val="28"/>
          <w:rtl/>
          <w:lang w:bidi="ar-EG"/>
        </w:rPr>
        <w:t>الأمثلة السابقة تشير إلى حجم المخاطر والتحديات التي تمر بها الدول العربية، وتعيد للذهن الأجواء التي رافقت ثورات الربيع العربي ولازال صداها يتردد في دوائر أجهزة الاستخبارات ومراكز البحوث لإسرائيلية.</w:t>
      </w:r>
      <w:r w:rsidRPr="00F40D3B">
        <w:rPr>
          <w:rFonts w:asciiTheme="minorBidi" w:hAnsiTheme="minorBidi" w:cs="Arial" w:hint="cs"/>
          <w:sz w:val="28"/>
          <w:szCs w:val="28"/>
          <w:rtl/>
          <w:lang w:bidi="ar-EG"/>
        </w:rPr>
        <w:t xml:space="preserve"> فالأكاديمي </w:t>
      </w:r>
      <w:r w:rsidRPr="00F40D3B">
        <w:rPr>
          <w:rFonts w:asciiTheme="minorBidi" w:hAnsiTheme="minorBidi"/>
          <w:sz w:val="28"/>
          <w:szCs w:val="28"/>
          <w:rtl/>
          <w:lang w:bidi="ar-EG"/>
        </w:rPr>
        <w:t xml:space="preserve">إيال </w:t>
      </w:r>
      <w:proofErr w:type="spellStart"/>
      <w:r w:rsidRPr="00F40D3B">
        <w:rPr>
          <w:rFonts w:asciiTheme="minorBidi" w:hAnsiTheme="minorBidi"/>
          <w:sz w:val="28"/>
          <w:szCs w:val="28"/>
          <w:rtl/>
          <w:lang w:bidi="ar-EG"/>
        </w:rPr>
        <w:t>باسكوفيتش</w:t>
      </w:r>
      <w:proofErr w:type="spellEnd"/>
      <w:r w:rsidRPr="00F40D3B">
        <w:rPr>
          <w:rFonts w:asciiTheme="minorBidi" w:hAnsiTheme="minorBidi" w:hint="cs"/>
          <w:sz w:val="28"/>
          <w:szCs w:val="28"/>
          <w:rtl/>
          <w:lang w:bidi="ar-EG"/>
        </w:rPr>
        <w:t xml:space="preserve"> </w:t>
      </w:r>
      <w:r w:rsidRPr="00F40D3B">
        <w:rPr>
          <w:rFonts w:asciiTheme="minorBidi" w:hAnsiTheme="minorBidi"/>
          <w:sz w:val="28"/>
          <w:szCs w:val="28"/>
          <w:rtl/>
          <w:lang w:bidi="ar-EG"/>
        </w:rPr>
        <w:t xml:space="preserve">المحلل السابق في الاستخبارات العسكرية بالجيش الإسرائيلي ومستشار مكتب رئيس الوزراء الإسرائيلي خلال الفترة من 2006 إلى 2008، </w:t>
      </w:r>
      <w:r w:rsidRPr="00F40D3B">
        <w:rPr>
          <w:rFonts w:asciiTheme="minorBidi" w:hAnsiTheme="minorBidi" w:hint="cs"/>
          <w:sz w:val="28"/>
          <w:szCs w:val="28"/>
          <w:rtl/>
          <w:lang w:bidi="ar-EG"/>
        </w:rPr>
        <w:t xml:space="preserve">سبق أن </w:t>
      </w:r>
      <w:r w:rsidRPr="00F40D3B">
        <w:rPr>
          <w:rFonts w:asciiTheme="minorBidi" w:hAnsiTheme="minorBidi"/>
          <w:sz w:val="28"/>
          <w:szCs w:val="28"/>
          <w:rtl/>
          <w:lang w:bidi="ar-EG"/>
        </w:rPr>
        <w:t xml:space="preserve">أقر في </w:t>
      </w:r>
      <w:hyperlink r:id="rId69" w:history="1">
        <w:r w:rsidRPr="00F40D3B">
          <w:rPr>
            <w:rFonts w:asciiTheme="minorBidi" w:hAnsiTheme="minorBidi" w:hint="cs"/>
            <w:color w:val="0000FF" w:themeColor="hyperlink"/>
            <w:sz w:val="28"/>
            <w:szCs w:val="28"/>
            <w:u w:val="single"/>
            <w:rtl/>
            <w:lang w:bidi="ar-EG"/>
          </w:rPr>
          <w:t>دراسة</w:t>
        </w:r>
      </w:hyperlink>
      <w:r w:rsidRPr="00F40D3B">
        <w:rPr>
          <w:rFonts w:asciiTheme="minorBidi" w:hAnsiTheme="minorBidi"/>
          <w:sz w:val="28"/>
          <w:szCs w:val="28"/>
          <w:rtl/>
          <w:lang w:bidi="ar-EG"/>
        </w:rPr>
        <w:t xml:space="preserve"> نشرها بأن ثورة يناير في مصر قد باغتت </w:t>
      </w:r>
      <w:r w:rsidRPr="00F40D3B">
        <w:rPr>
          <w:rFonts w:asciiTheme="minorBidi" w:hAnsiTheme="minorBidi" w:hint="cs"/>
          <w:sz w:val="28"/>
          <w:szCs w:val="28"/>
          <w:rtl/>
          <w:lang w:bidi="ar-EG"/>
        </w:rPr>
        <w:t>من</w:t>
      </w:r>
      <w:r w:rsidRPr="00F40D3B">
        <w:rPr>
          <w:rFonts w:asciiTheme="minorBidi" w:hAnsiTheme="minorBidi"/>
          <w:sz w:val="28"/>
          <w:szCs w:val="28"/>
          <w:rtl/>
          <w:lang w:bidi="ar-EG"/>
        </w:rPr>
        <w:t xml:space="preserve"> يزعمون أنهم يفهمون الشارع المصري، مثل الصحفيين والخبراء الأكاديميين</w:t>
      </w:r>
      <w:r w:rsidRPr="00F40D3B">
        <w:rPr>
          <w:rFonts w:asciiTheme="minorBidi" w:hAnsiTheme="minorBidi" w:hint="cs"/>
          <w:sz w:val="28"/>
          <w:szCs w:val="28"/>
          <w:rtl/>
          <w:lang w:bidi="ar-EG"/>
        </w:rPr>
        <w:t xml:space="preserve"> </w:t>
      </w:r>
      <w:r w:rsidRPr="00F40D3B">
        <w:rPr>
          <w:rFonts w:asciiTheme="minorBidi" w:hAnsiTheme="minorBidi"/>
          <w:sz w:val="28"/>
          <w:szCs w:val="28"/>
          <w:rtl/>
          <w:lang w:bidi="ar-EG"/>
        </w:rPr>
        <w:t>وأجهزة الاستخبارات الغربية خاصة في الولايات المتحدة وإسرائيل</w:t>
      </w:r>
      <w:r w:rsidRPr="00F40D3B">
        <w:rPr>
          <w:rFonts w:asciiTheme="minorBidi" w:hAnsiTheme="minorBidi"/>
          <w:sz w:val="28"/>
          <w:szCs w:val="28"/>
          <w:vertAlign w:val="superscript"/>
          <w:rtl/>
          <w:lang w:bidi="ar-EG"/>
        </w:rPr>
        <w:footnoteReference w:id="45"/>
      </w:r>
      <w:r w:rsidRPr="00F40D3B">
        <w:rPr>
          <w:rFonts w:asciiTheme="minorBidi" w:hAnsiTheme="minorBidi"/>
          <w:sz w:val="28"/>
          <w:szCs w:val="28"/>
          <w:rtl/>
          <w:lang w:bidi="ar-EG"/>
        </w:rPr>
        <w:t xml:space="preserve">. </w:t>
      </w:r>
    </w:p>
    <w:p w14:paraId="1F73CFF1" w14:textId="2657EB08" w:rsidR="000349DF" w:rsidRPr="00F40D3B" w:rsidRDefault="000349DF" w:rsidP="00030E83">
      <w:pPr>
        <w:bidi/>
        <w:spacing w:line="360" w:lineRule="auto"/>
        <w:jc w:val="both"/>
        <w:rPr>
          <w:rFonts w:asciiTheme="minorBidi" w:hAnsiTheme="minorBidi" w:cs="Arial"/>
          <w:sz w:val="28"/>
          <w:szCs w:val="28"/>
          <w:rtl/>
        </w:rPr>
      </w:pPr>
      <w:r w:rsidRPr="00F40D3B">
        <w:rPr>
          <w:rFonts w:asciiTheme="minorBidi" w:hAnsiTheme="minorBidi"/>
          <w:sz w:val="28"/>
          <w:szCs w:val="28"/>
          <w:rtl/>
        </w:rPr>
        <w:t>كذلك انشغل معهد دراسات الأمن القومي الإسرائيلي (</w:t>
      </w:r>
      <w:r w:rsidRPr="00F40D3B">
        <w:rPr>
          <w:rFonts w:asciiTheme="minorBidi" w:hAnsiTheme="minorBidi"/>
          <w:sz w:val="28"/>
          <w:szCs w:val="28"/>
        </w:rPr>
        <w:t>INSS</w:t>
      </w:r>
      <w:r w:rsidRPr="00F40D3B">
        <w:rPr>
          <w:rFonts w:asciiTheme="minorBidi" w:hAnsiTheme="minorBidi"/>
          <w:sz w:val="28"/>
          <w:szCs w:val="28"/>
          <w:rtl/>
        </w:rPr>
        <w:t xml:space="preserve">) بدراسة ظاهرة فشل الدول العربية وتفككها، وذلك عبر مشروع بحثي طويل الأمد بدأ فور اندلاع ثورات الربيع </w:t>
      </w:r>
      <w:r w:rsidRPr="00F40D3B">
        <w:rPr>
          <w:rFonts w:asciiTheme="minorBidi" w:hAnsiTheme="minorBidi" w:hint="cs"/>
          <w:sz w:val="28"/>
          <w:szCs w:val="28"/>
          <w:rtl/>
        </w:rPr>
        <w:t>والعربي</w:t>
      </w:r>
      <w:r w:rsidRPr="00F40D3B">
        <w:rPr>
          <w:rFonts w:asciiTheme="minorBidi" w:hAnsiTheme="minorBidi"/>
          <w:sz w:val="28"/>
          <w:szCs w:val="28"/>
          <w:rtl/>
        </w:rPr>
        <w:t xml:space="preserve"> وانتهى في نوفمبر 2015، ونشر مخرجاته</w:t>
      </w:r>
      <w:r w:rsidRPr="00F40D3B">
        <w:rPr>
          <w:rFonts w:asciiTheme="minorBidi" w:hAnsiTheme="minorBidi" w:hint="cs"/>
          <w:sz w:val="28"/>
          <w:szCs w:val="28"/>
          <w:rtl/>
        </w:rPr>
        <w:t xml:space="preserve"> عام 2017</w:t>
      </w:r>
      <w:r w:rsidRPr="00F40D3B">
        <w:rPr>
          <w:rFonts w:asciiTheme="minorBidi" w:hAnsiTheme="minorBidi"/>
          <w:sz w:val="28"/>
          <w:szCs w:val="28"/>
          <w:rtl/>
        </w:rPr>
        <w:t xml:space="preserve"> في كتاب</w:t>
      </w:r>
      <w:r w:rsidRPr="00F40D3B">
        <w:rPr>
          <w:rFonts w:asciiTheme="minorBidi" w:hAnsiTheme="minorBidi" w:hint="cs"/>
          <w:sz w:val="28"/>
          <w:szCs w:val="28"/>
          <w:rtl/>
        </w:rPr>
        <w:t xml:space="preserve"> صدر باللغة الإنجليزية بعنوان (العالم العربي على </w:t>
      </w:r>
      <w:r w:rsidRPr="00F40D3B">
        <w:rPr>
          <w:rFonts w:asciiTheme="minorBidi" w:hAnsiTheme="minorBidi"/>
          <w:sz w:val="28"/>
          <w:szCs w:val="28"/>
          <w:rtl/>
        </w:rPr>
        <w:t>ط</w:t>
      </w:r>
      <w:r w:rsidRPr="00F40D3B">
        <w:rPr>
          <w:rFonts w:asciiTheme="minorBidi" w:hAnsiTheme="minorBidi" w:hint="cs"/>
          <w:sz w:val="28"/>
          <w:szCs w:val="28"/>
          <w:rtl/>
        </w:rPr>
        <w:t xml:space="preserve">ريق فشل </w:t>
      </w:r>
      <w:r w:rsidRPr="00F40D3B">
        <w:rPr>
          <w:rFonts w:asciiTheme="minorBidi" w:hAnsiTheme="minorBidi" w:hint="cs"/>
          <w:sz w:val="28"/>
          <w:szCs w:val="28"/>
          <w:rtl/>
        </w:rPr>
        <w:lastRenderedPageBreak/>
        <w:t>الدولة)</w:t>
      </w:r>
      <w:r w:rsidRPr="00F40D3B">
        <w:rPr>
          <w:rFonts w:asciiTheme="minorBidi" w:hAnsiTheme="minorBidi"/>
          <w:sz w:val="28"/>
          <w:szCs w:val="28"/>
          <w:vertAlign w:val="superscript"/>
          <w:rtl/>
        </w:rPr>
        <w:footnoteReference w:id="46"/>
      </w:r>
      <w:r w:rsidRPr="00F40D3B">
        <w:rPr>
          <w:rFonts w:asciiTheme="minorBidi" w:hAnsiTheme="minorBidi"/>
          <w:sz w:val="28"/>
          <w:szCs w:val="28"/>
          <w:rtl/>
        </w:rPr>
        <w:t>.</w:t>
      </w:r>
      <w:r w:rsidRPr="00F40D3B">
        <w:rPr>
          <w:rFonts w:asciiTheme="minorBidi" w:hAnsiTheme="minorBidi" w:hint="cs"/>
          <w:sz w:val="28"/>
          <w:szCs w:val="28"/>
          <w:rtl/>
        </w:rPr>
        <w:t xml:space="preserve"> وأكد الكتاب على أن </w:t>
      </w:r>
      <w:r w:rsidRPr="00F40D3B">
        <w:rPr>
          <w:rFonts w:asciiTheme="minorBidi" w:hAnsiTheme="minorBidi"/>
          <w:sz w:val="28"/>
          <w:szCs w:val="28"/>
          <w:rtl/>
        </w:rPr>
        <w:t>أبحاث الاستخبارات</w:t>
      </w:r>
      <w:r w:rsidRPr="00F40D3B">
        <w:rPr>
          <w:rFonts w:asciiTheme="minorBidi" w:hAnsiTheme="minorBidi" w:hint="cs"/>
          <w:sz w:val="28"/>
          <w:szCs w:val="28"/>
          <w:rtl/>
        </w:rPr>
        <w:t xml:space="preserve"> ركزت</w:t>
      </w:r>
      <w:r w:rsidRPr="00F40D3B">
        <w:rPr>
          <w:rFonts w:asciiTheme="minorBidi" w:hAnsiTheme="minorBidi"/>
          <w:sz w:val="28"/>
          <w:szCs w:val="28"/>
          <w:rtl/>
        </w:rPr>
        <w:t xml:space="preserve"> </w:t>
      </w:r>
      <w:r w:rsidRPr="00F40D3B">
        <w:rPr>
          <w:rFonts w:asciiTheme="minorBidi" w:hAnsiTheme="minorBidi" w:hint="cs"/>
          <w:sz w:val="28"/>
          <w:szCs w:val="28"/>
          <w:rtl/>
        </w:rPr>
        <w:t xml:space="preserve">سابقا </w:t>
      </w:r>
      <w:r w:rsidRPr="00F40D3B">
        <w:rPr>
          <w:rFonts w:asciiTheme="minorBidi" w:hAnsiTheme="minorBidi"/>
          <w:sz w:val="28"/>
          <w:szCs w:val="28"/>
          <w:rtl/>
        </w:rPr>
        <w:t>في المقام الأول على النخب العسكرية والسياسي</w:t>
      </w:r>
      <w:r w:rsidRPr="00F40D3B">
        <w:rPr>
          <w:rFonts w:asciiTheme="minorBidi" w:hAnsiTheme="minorBidi" w:hint="cs"/>
          <w:sz w:val="28"/>
          <w:szCs w:val="28"/>
          <w:rtl/>
        </w:rPr>
        <w:t>ة، وتجاهلت</w:t>
      </w:r>
      <w:r w:rsidRPr="00F40D3B">
        <w:rPr>
          <w:rFonts w:asciiTheme="minorBidi" w:hAnsiTheme="minorBidi"/>
          <w:sz w:val="28"/>
          <w:szCs w:val="28"/>
          <w:rtl/>
        </w:rPr>
        <w:t xml:space="preserve"> المجتمع </w:t>
      </w:r>
      <w:r w:rsidRPr="00F40D3B">
        <w:rPr>
          <w:rFonts w:asciiTheme="minorBidi" w:hAnsiTheme="minorBidi" w:cs="Arial"/>
          <w:sz w:val="28"/>
          <w:szCs w:val="28"/>
          <w:rtl/>
        </w:rPr>
        <w:t xml:space="preserve">المدني. </w:t>
      </w:r>
      <w:r w:rsidRPr="00F40D3B">
        <w:rPr>
          <w:rFonts w:asciiTheme="minorBidi" w:hAnsiTheme="minorBidi" w:cs="Arial" w:hint="cs"/>
          <w:sz w:val="28"/>
          <w:szCs w:val="28"/>
          <w:rtl/>
        </w:rPr>
        <w:t>وذلك في ظل</w:t>
      </w:r>
      <w:r w:rsidRPr="00F40D3B">
        <w:rPr>
          <w:rFonts w:asciiTheme="minorBidi" w:hAnsiTheme="minorBidi" w:cs="Arial"/>
          <w:sz w:val="28"/>
          <w:szCs w:val="28"/>
          <w:rtl/>
        </w:rPr>
        <w:t xml:space="preserve"> الافتراض الشائع </w:t>
      </w:r>
      <w:r w:rsidRPr="00F40D3B">
        <w:rPr>
          <w:rFonts w:asciiTheme="minorBidi" w:hAnsiTheme="minorBidi" w:cs="Arial" w:hint="cs"/>
          <w:sz w:val="28"/>
          <w:szCs w:val="28"/>
          <w:rtl/>
        </w:rPr>
        <w:t>ب</w:t>
      </w:r>
      <w:r w:rsidRPr="00F40D3B">
        <w:rPr>
          <w:rFonts w:asciiTheme="minorBidi" w:hAnsiTheme="minorBidi" w:cs="Arial"/>
          <w:sz w:val="28"/>
          <w:szCs w:val="28"/>
          <w:rtl/>
        </w:rPr>
        <w:t xml:space="preserve">أن الأنظمة الديكتاتورية </w:t>
      </w:r>
      <w:r w:rsidRPr="00F40D3B">
        <w:rPr>
          <w:rFonts w:asciiTheme="minorBidi" w:hAnsiTheme="minorBidi" w:cs="Arial" w:hint="cs"/>
          <w:sz w:val="28"/>
          <w:szCs w:val="28"/>
          <w:rtl/>
        </w:rPr>
        <w:t xml:space="preserve">العربية </w:t>
      </w:r>
      <w:r w:rsidRPr="00F40D3B">
        <w:rPr>
          <w:rFonts w:asciiTheme="minorBidi" w:hAnsiTheme="minorBidi" w:cs="Arial"/>
          <w:sz w:val="28"/>
          <w:szCs w:val="28"/>
          <w:rtl/>
        </w:rPr>
        <w:t xml:space="preserve">آمنة </w:t>
      </w:r>
      <w:r w:rsidRPr="00F40D3B">
        <w:rPr>
          <w:rFonts w:asciiTheme="minorBidi" w:hAnsiTheme="minorBidi" w:cs="Arial" w:hint="cs"/>
          <w:sz w:val="28"/>
          <w:szCs w:val="28"/>
          <w:rtl/>
        </w:rPr>
        <w:t>في ظل</w:t>
      </w:r>
      <w:r w:rsidRPr="00F40D3B">
        <w:rPr>
          <w:rFonts w:asciiTheme="minorBidi" w:hAnsiTheme="minorBidi" w:cs="Arial"/>
          <w:sz w:val="28"/>
          <w:szCs w:val="28"/>
          <w:rtl/>
        </w:rPr>
        <w:t xml:space="preserve"> سيطرتها الكاملة على السكان غير المنظمين والخاضعين</w:t>
      </w:r>
      <w:r w:rsidRPr="00F40D3B">
        <w:rPr>
          <w:rFonts w:asciiTheme="minorBidi" w:hAnsiTheme="minorBidi" w:cs="Arial" w:hint="cs"/>
          <w:sz w:val="28"/>
          <w:szCs w:val="28"/>
          <w:rtl/>
        </w:rPr>
        <w:t xml:space="preserve"> للاستبداد. ومن ثم أوصى الكتاب بضرورة </w:t>
      </w:r>
      <w:r w:rsidRPr="00F40D3B">
        <w:rPr>
          <w:rFonts w:asciiTheme="minorBidi" w:hAnsiTheme="minorBidi" w:cs="Arial"/>
          <w:sz w:val="28"/>
          <w:szCs w:val="28"/>
          <w:rtl/>
        </w:rPr>
        <w:t xml:space="preserve">فهم التيارات الأعمق في المجتمعات </w:t>
      </w:r>
      <w:r w:rsidRPr="00F40D3B">
        <w:rPr>
          <w:rFonts w:asciiTheme="minorBidi" w:hAnsiTheme="minorBidi" w:cs="Arial" w:hint="cs"/>
          <w:sz w:val="28"/>
          <w:szCs w:val="28"/>
          <w:rtl/>
        </w:rPr>
        <w:t xml:space="preserve">العربية، فضلا عن </w:t>
      </w:r>
      <w:r w:rsidRPr="00F40D3B">
        <w:rPr>
          <w:rFonts w:asciiTheme="minorBidi" w:hAnsiTheme="minorBidi" w:cs="Arial"/>
          <w:sz w:val="28"/>
          <w:szCs w:val="28"/>
          <w:rtl/>
        </w:rPr>
        <w:t>مراقبة وتحليل الخطابات المختلفة</w:t>
      </w:r>
      <w:r w:rsidRPr="00F40D3B">
        <w:rPr>
          <w:rFonts w:asciiTheme="minorBidi" w:hAnsiTheme="minorBidi" w:cs="Arial" w:hint="cs"/>
          <w:sz w:val="28"/>
          <w:szCs w:val="28"/>
          <w:rtl/>
        </w:rPr>
        <w:t xml:space="preserve"> وبالأخص على </w:t>
      </w:r>
      <w:r w:rsidRPr="00F40D3B">
        <w:rPr>
          <w:rFonts w:asciiTheme="minorBidi" w:hAnsiTheme="minorBidi" w:cs="Arial"/>
          <w:sz w:val="28"/>
          <w:szCs w:val="28"/>
          <w:rtl/>
        </w:rPr>
        <w:t xml:space="preserve">شبكات </w:t>
      </w:r>
      <w:r w:rsidRPr="00F40D3B">
        <w:rPr>
          <w:rFonts w:asciiTheme="minorBidi" w:hAnsiTheme="minorBidi" w:cs="Arial" w:hint="cs"/>
          <w:sz w:val="28"/>
          <w:szCs w:val="28"/>
          <w:rtl/>
        </w:rPr>
        <w:t xml:space="preserve">وسائل التواصل </w:t>
      </w:r>
      <w:r w:rsidRPr="00F40D3B">
        <w:rPr>
          <w:rFonts w:asciiTheme="minorBidi" w:hAnsiTheme="minorBidi" w:cs="Arial"/>
          <w:sz w:val="28"/>
          <w:szCs w:val="28"/>
          <w:rtl/>
        </w:rPr>
        <w:t>الاجتماعي</w:t>
      </w:r>
      <w:r w:rsidRPr="00F40D3B">
        <w:rPr>
          <w:rFonts w:asciiTheme="minorBidi" w:hAnsiTheme="minorBidi" w:cs="Arial" w:hint="cs"/>
          <w:sz w:val="28"/>
          <w:szCs w:val="28"/>
          <w:rtl/>
        </w:rPr>
        <w:t>، ورصد</w:t>
      </w:r>
      <w:r w:rsidRPr="00F40D3B">
        <w:rPr>
          <w:rFonts w:asciiTheme="minorBidi" w:hAnsiTheme="minorBidi" w:cs="Arial"/>
          <w:sz w:val="28"/>
          <w:szCs w:val="28"/>
          <w:rtl/>
        </w:rPr>
        <w:t xml:space="preserve"> </w:t>
      </w:r>
      <w:r w:rsidRPr="00F40D3B">
        <w:rPr>
          <w:rFonts w:asciiTheme="minorBidi" w:hAnsiTheme="minorBidi" w:cs="Arial" w:hint="cs"/>
          <w:sz w:val="28"/>
          <w:szCs w:val="28"/>
          <w:rtl/>
        </w:rPr>
        <w:t xml:space="preserve">مؤشرات </w:t>
      </w:r>
      <w:r w:rsidRPr="00F40D3B">
        <w:rPr>
          <w:rFonts w:asciiTheme="minorBidi" w:hAnsiTheme="minorBidi" w:cs="Arial"/>
          <w:sz w:val="28"/>
          <w:szCs w:val="28"/>
          <w:rtl/>
        </w:rPr>
        <w:t>الاقتصاد والديموغرافيا من خلال جمع مجموعة واسعة من البيانات</w:t>
      </w:r>
      <w:r w:rsidRPr="00F40D3B">
        <w:rPr>
          <w:rFonts w:asciiTheme="minorBidi" w:hAnsiTheme="minorBidi" w:cs="Arial" w:hint="cs"/>
          <w:sz w:val="28"/>
          <w:szCs w:val="28"/>
          <w:rtl/>
        </w:rPr>
        <w:t xml:space="preserve"> مثل: </w:t>
      </w:r>
      <w:r w:rsidRPr="00F40D3B">
        <w:rPr>
          <w:rFonts w:asciiTheme="minorBidi" w:hAnsiTheme="minorBidi" w:cs="Arial"/>
          <w:sz w:val="28"/>
          <w:szCs w:val="28"/>
          <w:rtl/>
        </w:rPr>
        <w:t>معدل البطال</w:t>
      </w:r>
      <w:r w:rsidRPr="00F40D3B">
        <w:rPr>
          <w:rFonts w:asciiTheme="minorBidi" w:hAnsiTheme="minorBidi" w:cs="Arial" w:hint="cs"/>
          <w:sz w:val="28"/>
          <w:szCs w:val="28"/>
          <w:rtl/>
        </w:rPr>
        <w:t>ة</w:t>
      </w:r>
      <w:r w:rsidRPr="00F40D3B">
        <w:rPr>
          <w:rFonts w:asciiTheme="minorBidi" w:hAnsiTheme="minorBidi" w:cs="Arial"/>
          <w:sz w:val="28"/>
          <w:szCs w:val="28"/>
          <w:rtl/>
        </w:rPr>
        <w:t>، وهيكل التوظيف (تقسيم العمالة بين الزراعة والتصنيع والخدمات)</w:t>
      </w:r>
      <w:r w:rsidRPr="00F40D3B">
        <w:rPr>
          <w:rFonts w:asciiTheme="minorBidi" w:hAnsiTheme="minorBidi" w:cs="Arial" w:hint="cs"/>
          <w:sz w:val="28"/>
          <w:szCs w:val="28"/>
          <w:rtl/>
        </w:rPr>
        <w:t>،</w:t>
      </w:r>
      <w:r w:rsidRPr="00F40D3B">
        <w:rPr>
          <w:rFonts w:asciiTheme="minorBidi" w:hAnsiTheme="minorBidi" w:cs="Arial"/>
          <w:sz w:val="28"/>
          <w:szCs w:val="28"/>
          <w:rtl/>
        </w:rPr>
        <w:t xml:space="preserve"> ومعدل النمو السكاني، ومعدل وفيات الأطفال، ومعدل الأمية </w:t>
      </w:r>
      <w:r w:rsidR="00C27179" w:rsidRPr="00F40D3B">
        <w:rPr>
          <w:rFonts w:asciiTheme="minorBidi" w:hAnsiTheme="minorBidi" w:cs="Arial" w:hint="cs"/>
          <w:sz w:val="28"/>
          <w:szCs w:val="28"/>
          <w:rtl/>
        </w:rPr>
        <w:t>والتعليم</w:t>
      </w:r>
      <w:r w:rsidRPr="00F40D3B">
        <w:rPr>
          <w:rFonts w:asciiTheme="minorBidi" w:hAnsiTheme="minorBidi" w:cs="Arial"/>
          <w:sz w:val="28"/>
          <w:szCs w:val="28"/>
          <w:rtl/>
        </w:rPr>
        <w:t xml:space="preserve"> العالي، </w:t>
      </w:r>
      <w:r w:rsidRPr="00F40D3B">
        <w:rPr>
          <w:rFonts w:asciiTheme="minorBidi" w:hAnsiTheme="minorBidi" w:cs="Arial" w:hint="cs"/>
          <w:sz w:val="28"/>
          <w:szCs w:val="28"/>
          <w:rtl/>
        </w:rPr>
        <w:t>ومستوى</w:t>
      </w:r>
      <w:r w:rsidRPr="00F40D3B">
        <w:rPr>
          <w:rFonts w:asciiTheme="minorBidi" w:hAnsiTheme="minorBidi" w:cs="Arial"/>
          <w:sz w:val="28"/>
          <w:szCs w:val="28"/>
          <w:rtl/>
        </w:rPr>
        <w:t xml:space="preserve"> الانقسامات العرقية والوطنية والدينية</w:t>
      </w:r>
      <w:r w:rsidRPr="00F40D3B">
        <w:rPr>
          <w:rFonts w:asciiTheme="minorBidi" w:hAnsiTheme="minorBidi" w:cs="Arial" w:hint="cs"/>
          <w:sz w:val="28"/>
          <w:szCs w:val="28"/>
          <w:rtl/>
        </w:rPr>
        <w:t>.</w:t>
      </w:r>
    </w:p>
    <w:p w14:paraId="38FD065A" w14:textId="77777777" w:rsidR="000349DF" w:rsidRPr="00F40D3B" w:rsidRDefault="000349DF" w:rsidP="00030E83">
      <w:pPr>
        <w:bidi/>
        <w:spacing w:line="360" w:lineRule="auto"/>
        <w:jc w:val="both"/>
        <w:rPr>
          <w:rFonts w:asciiTheme="minorBidi" w:hAnsiTheme="minorBidi" w:cs="Arial"/>
          <w:sz w:val="28"/>
          <w:szCs w:val="28"/>
          <w:rtl/>
        </w:rPr>
      </w:pPr>
      <w:r w:rsidRPr="00F40D3B">
        <w:rPr>
          <w:rFonts w:asciiTheme="minorBidi" w:hAnsiTheme="minorBidi" w:hint="cs"/>
          <w:sz w:val="28"/>
          <w:szCs w:val="28"/>
          <w:rtl/>
        </w:rPr>
        <w:t xml:space="preserve">وقد عرف الكتاب المذكور الدولة الفاشلة بأنها </w:t>
      </w:r>
      <w:r w:rsidRPr="00F40D3B">
        <w:rPr>
          <w:rFonts w:asciiTheme="minorBidi" w:hAnsiTheme="minorBidi" w:cs="Arial" w:hint="cs"/>
          <w:sz w:val="28"/>
          <w:szCs w:val="28"/>
          <w:rtl/>
        </w:rPr>
        <w:t>دولة تتسم</w:t>
      </w:r>
      <w:r w:rsidRPr="00F40D3B">
        <w:rPr>
          <w:rFonts w:asciiTheme="minorBidi" w:hAnsiTheme="minorBidi" w:cs="Arial"/>
          <w:sz w:val="28"/>
          <w:szCs w:val="28"/>
          <w:rtl/>
        </w:rPr>
        <w:t xml:space="preserve"> </w:t>
      </w:r>
      <w:r w:rsidRPr="00F40D3B">
        <w:rPr>
          <w:rFonts w:asciiTheme="minorBidi" w:hAnsiTheme="minorBidi" w:cs="Arial" w:hint="cs"/>
          <w:sz w:val="28"/>
          <w:szCs w:val="28"/>
          <w:rtl/>
        </w:rPr>
        <w:t>بامتلاك</w:t>
      </w:r>
      <w:r w:rsidRPr="00F40D3B">
        <w:rPr>
          <w:rFonts w:asciiTheme="minorBidi" w:hAnsiTheme="minorBidi" w:cs="Arial"/>
          <w:sz w:val="28"/>
          <w:szCs w:val="28"/>
          <w:rtl/>
        </w:rPr>
        <w:t xml:space="preserve"> حكومة مركزية ضعيفة غير قادرة على الحكم، وشرعيتها محدودة أو غير موجودة</w:t>
      </w:r>
      <w:r w:rsidRPr="00F40D3B">
        <w:rPr>
          <w:rFonts w:asciiTheme="minorBidi" w:hAnsiTheme="minorBidi" w:cs="Arial" w:hint="cs"/>
          <w:sz w:val="28"/>
          <w:szCs w:val="28"/>
          <w:rtl/>
        </w:rPr>
        <w:t>،</w:t>
      </w:r>
      <w:r w:rsidRPr="00F40D3B">
        <w:rPr>
          <w:rFonts w:asciiTheme="minorBidi" w:hAnsiTheme="minorBidi" w:cs="Arial"/>
          <w:sz w:val="28"/>
          <w:szCs w:val="28"/>
          <w:rtl/>
        </w:rPr>
        <w:t xml:space="preserve"> ولا تتمتع باحتكار وسائل إنفاذ</w:t>
      </w:r>
      <w:r w:rsidRPr="00F40D3B">
        <w:rPr>
          <w:rFonts w:asciiTheme="minorBidi" w:hAnsiTheme="minorBidi" w:cs="Arial" w:hint="cs"/>
          <w:sz w:val="28"/>
          <w:szCs w:val="28"/>
          <w:rtl/>
        </w:rPr>
        <w:t xml:space="preserve"> القانون.</w:t>
      </w:r>
      <w:r w:rsidRPr="00F40D3B">
        <w:rPr>
          <w:rtl/>
        </w:rPr>
        <w:t xml:space="preserve"> </w:t>
      </w:r>
      <w:r w:rsidRPr="00F40D3B">
        <w:rPr>
          <w:rFonts w:asciiTheme="minorBidi" w:hAnsiTheme="minorBidi" w:cs="Arial"/>
          <w:sz w:val="28"/>
          <w:szCs w:val="28"/>
          <w:rtl/>
        </w:rPr>
        <w:t>ونص الكتاب على أن لكل دولة فاشلة ثلاث خصائص بارزة هي: ضعف الحكم وانعدام الشرعية، والفقر المدقع، والصراع الداخلي المطول</w:t>
      </w:r>
      <w:r w:rsidRPr="00F40D3B">
        <w:rPr>
          <w:rFonts w:asciiTheme="minorBidi" w:hAnsiTheme="minorBidi" w:cs="Arial" w:hint="cs"/>
          <w:sz w:val="28"/>
          <w:szCs w:val="28"/>
          <w:rtl/>
        </w:rPr>
        <w:t xml:space="preserve"> بين مكوناتها. كما جادل الكتاب بأنه </w:t>
      </w:r>
      <w:r w:rsidRPr="00F40D3B">
        <w:rPr>
          <w:rFonts w:asciiTheme="minorBidi" w:hAnsiTheme="minorBidi" w:cs="Arial"/>
          <w:sz w:val="28"/>
          <w:szCs w:val="28"/>
          <w:rtl/>
        </w:rPr>
        <w:t xml:space="preserve">في البلدان الشمولية يمكن للحكومة أن تحكم دون موافقة الجمهور </w:t>
      </w:r>
      <w:r w:rsidRPr="00F40D3B">
        <w:rPr>
          <w:rFonts w:asciiTheme="minorBidi" w:hAnsiTheme="minorBidi" w:cs="Arial" w:hint="cs"/>
          <w:sz w:val="28"/>
          <w:szCs w:val="28"/>
          <w:rtl/>
        </w:rPr>
        <w:t>عبر</w:t>
      </w:r>
      <w:r w:rsidRPr="00F40D3B">
        <w:rPr>
          <w:rFonts w:asciiTheme="minorBidi" w:hAnsiTheme="minorBidi" w:cs="Arial"/>
          <w:sz w:val="28"/>
          <w:szCs w:val="28"/>
          <w:rtl/>
        </w:rPr>
        <w:t xml:space="preserve"> الإكراه والقمع والاستبداد</w:t>
      </w:r>
      <w:r w:rsidRPr="00F40D3B">
        <w:rPr>
          <w:rFonts w:asciiTheme="minorBidi" w:hAnsiTheme="minorBidi" w:cs="Arial" w:hint="cs"/>
          <w:sz w:val="28"/>
          <w:szCs w:val="28"/>
          <w:rtl/>
        </w:rPr>
        <w:t>،</w:t>
      </w:r>
      <w:r w:rsidRPr="00F40D3B">
        <w:rPr>
          <w:rFonts w:asciiTheme="minorBidi" w:hAnsiTheme="minorBidi" w:cs="Arial"/>
          <w:sz w:val="28"/>
          <w:szCs w:val="28"/>
          <w:rtl/>
        </w:rPr>
        <w:t xml:space="preserve"> </w:t>
      </w:r>
      <w:r w:rsidRPr="00F40D3B">
        <w:rPr>
          <w:rFonts w:asciiTheme="minorBidi" w:hAnsiTheme="minorBidi" w:cs="Arial" w:hint="cs"/>
          <w:sz w:val="28"/>
          <w:szCs w:val="28"/>
          <w:rtl/>
        </w:rPr>
        <w:t>لكن نم</w:t>
      </w:r>
      <w:r w:rsidRPr="00F40D3B">
        <w:rPr>
          <w:rFonts w:asciiTheme="minorBidi" w:hAnsiTheme="minorBidi" w:cs="Arial"/>
          <w:sz w:val="28"/>
          <w:szCs w:val="28"/>
          <w:rtl/>
        </w:rPr>
        <w:t xml:space="preserve">ط </w:t>
      </w:r>
      <w:r w:rsidRPr="00F40D3B">
        <w:rPr>
          <w:rFonts w:asciiTheme="minorBidi" w:hAnsiTheme="minorBidi" w:cs="Arial" w:hint="cs"/>
          <w:sz w:val="28"/>
          <w:szCs w:val="28"/>
          <w:rtl/>
        </w:rPr>
        <w:t>الحكم</w:t>
      </w:r>
      <w:r w:rsidRPr="00F40D3B">
        <w:rPr>
          <w:rFonts w:asciiTheme="minorBidi" w:hAnsiTheme="minorBidi" w:cs="Arial"/>
          <w:sz w:val="28"/>
          <w:szCs w:val="28"/>
          <w:rtl/>
        </w:rPr>
        <w:t xml:space="preserve"> الديكتاتوري</w:t>
      </w:r>
      <w:r w:rsidRPr="00F40D3B">
        <w:rPr>
          <w:rFonts w:asciiTheme="minorBidi" w:hAnsiTheme="minorBidi" w:cs="Arial" w:hint="cs"/>
          <w:sz w:val="28"/>
          <w:szCs w:val="28"/>
          <w:rtl/>
        </w:rPr>
        <w:t xml:space="preserve"> يؤدي لاحقا</w:t>
      </w:r>
      <w:r w:rsidRPr="00F40D3B">
        <w:rPr>
          <w:rFonts w:asciiTheme="minorBidi" w:hAnsiTheme="minorBidi" w:cs="Arial"/>
          <w:sz w:val="28"/>
          <w:szCs w:val="28"/>
          <w:rtl/>
        </w:rPr>
        <w:t xml:space="preserve"> إلى</w:t>
      </w:r>
      <w:r w:rsidRPr="00F40D3B">
        <w:rPr>
          <w:rFonts w:asciiTheme="minorBidi" w:hAnsiTheme="minorBidi" w:cs="Arial" w:hint="cs"/>
          <w:sz w:val="28"/>
          <w:szCs w:val="28"/>
          <w:rtl/>
        </w:rPr>
        <w:t xml:space="preserve"> انتشار</w:t>
      </w:r>
      <w:r w:rsidRPr="00F40D3B">
        <w:rPr>
          <w:rFonts w:asciiTheme="minorBidi" w:hAnsiTheme="minorBidi" w:cs="Arial"/>
          <w:sz w:val="28"/>
          <w:szCs w:val="28"/>
          <w:rtl/>
        </w:rPr>
        <w:t xml:space="preserve"> مشاعر الإحباط والعزلة التي تُترجم إلى احتجاج</w:t>
      </w:r>
      <w:r w:rsidRPr="00F40D3B">
        <w:rPr>
          <w:rFonts w:asciiTheme="minorBidi" w:hAnsiTheme="minorBidi" w:cs="Arial" w:hint="cs"/>
          <w:sz w:val="28"/>
          <w:szCs w:val="28"/>
          <w:rtl/>
        </w:rPr>
        <w:t>ات</w:t>
      </w:r>
      <w:r w:rsidRPr="00F40D3B">
        <w:rPr>
          <w:rFonts w:asciiTheme="minorBidi" w:hAnsiTheme="minorBidi" w:cs="Arial"/>
          <w:sz w:val="28"/>
          <w:szCs w:val="28"/>
          <w:rtl/>
        </w:rPr>
        <w:t xml:space="preserve"> ومعارضة وعنف بين القطاعات التي تشعر بأنها مستبعدة من مراكز القوة والنفوذ. </w:t>
      </w:r>
      <w:r w:rsidRPr="00F40D3B">
        <w:rPr>
          <w:rFonts w:asciiTheme="minorBidi" w:hAnsiTheme="minorBidi" w:cs="Arial" w:hint="cs"/>
          <w:sz w:val="28"/>
          <w:szCs w:val="28"/>
          <w:rtl/>
        </w:rPr>
        <w:t xml:space="preserve">وفي ظل تلك الأجواء تتسم الدول الفاشلة </w:t>
      </w:r>
      <w:r w:rsidRPr="00F40D3B">
        <w:rPr>
          <w:rFonts w:asciiTheme="minorBidi" w:hAnsiTheme="minorBidi" w:cs="Arial"/>
          <w:sz w:val="28"/>
          <w:szCs w:val="28"/>
          <w:rtl/>
        </w:rPr>
        <w:t>ب</w:t>
      </w:r>
      <w:r w:rsidRPr="00F40D3B">
        <w:rPr>
          <w:rFonts w:asciiTheme="minorBidi" w:hAnsiTheme="minorBidi" w:cs="Arial" w:hint="cs"/>
          <w:sz w:val="28"/>
          <w:szCs w:val="28"/>
          <w:rtl/>
        </w:rPr>
        <w:t>ال</w:t>
      </w:r>
      <w:r w:rsidRPr="00F40D3B">
        <w:rPr>
          <w:rFonts w:asciiTheme="minorBidi" w:hAnsiTheme="minorBidi" w:cs="Arial"/>
          <w:sz w:val="28"/>
          <w:szCs w:val="28"/>
          <w:rtl/>
        </w:rPr>
        <w:t>شلل</w:t>
      </w:r>
      <w:r w:rsidRPr="00F40D3B">
        <w:rPr>
          <w:rFonts w:asciiTheme="minorBidi" w:hAnsiTheme="minorBidi" w:cs="Arial" w:hint="cs"/>
          <w:sz w:val="28"/>
          <w:szCs w:val="28"/>
          <w:rtl/>
        </w:rPr>
        <w:t xml:space="preserve"> في</w:t>
      </w:r>
      <w:r w:rsidRPr="00F40D3B">
        <w:rPr>
          <w:rFonts w:asciiTheme="minorBidi" w:hAnsiTheme="minorBidi" w:cs="Arial"/>
          <w:sz w:val="28"/>
          <w:szCs w:val="28"/>
          <w:rtl/>
        </w:rPr>
        <w:t xml:space="preserve"> صنع القرار</w:t>
      </w:r>
      <w:r w:rsidRPr="00F40D3B">
        <w:rPr>
          <w:rFonts w:asciiTheme="minorBidi" w:hAnsiTheme="minorBidi" w:cs="Arial" w:hint="cs"/>
          <w:sz w:val="28"/>
          <w:szCs w:val="28"/>
          <w:rtl/>
        </w:rPr>
        <w:t>،</w:t>
      </w:r>
      <w:r w:rsidRPr="00F40D3B">
        <w:rPr>
          <w:rFonts w:asciiTheme="minorBidi" w:hAnsiTheme="minorBidi" w:cs="Arial"/>
          <w:sz w:val="28"/>
          <w:szCs w:val="28"/>
          <w:rtl/>
        </w:rPr>
        <w:t xml:space="preserve"> وتفكك التماسك الاجتماعي</w:t>
      </w:r>
      <w:r w:rsidRPr="00F40D3B">
        <w:rPr>
          <w:rFonts w:asciiTheme="minorBidi" w:hAnsiTheme="minorBidi" w:cs="Arial" w:hint="cs"/>
          <w:sz w:val="28"/>
          <w:szCs w:val="28"/>
          <w:rtl/>
        </w:rPr>
        <w:t xml:space="preserve">، وتصبح غير </w:t>
      </w:r>
      <w:r w:rsidRPr="00F40D3B">
        <w:rPr>
          <w:rFonts w:asciiTheme="minorBidi" w:hAnsiTheme="minorBidi" w:cs="Arial"/>
          <w:sz w:val="28"/>
          <w:szCs w:val="28"/>
          <w:rtl/>
        </w:rPr>
        <w:t>ذات صلة اجتماعيا واقتصاديا في نظر المواطنين الذين لم يعودوا يتوقعون تلقي الخدمات الأساسية من الدولة</w:t>
      </w:r>
      <w:r w:rsidRPr="00F40D3B">
        <w:rPr>
          <w:rFonts w:asciiTheme="minorBidi" w:hAnsiTheme="minorBidi" w:cs="Arial" w:hint="cs"/>
          <w:sz w:val="28"/>
          <w:szCs w:val="28"/>
          <w:rtl/>
        </w:rPr>
        <w:t xml:space="preserve">، وفي المشهد الأخير </w:t>
      </w:r>
      <w:r w:rsidRPr="00F40D3B">
        <w:rPr>
          <w:rFonts w:asciiTheme="minorBidi" w:hAnsiTheme="minorBidi" w:cs="Arial"/>
          <w:sz w:val="28"/>
          <w:szCs w:val="28"/>
          <w:rtl/>
        </w:rPr>
        <w:t>ينهار كل من الحكم والبنية التحتية المدنية في وقت واحد</w:t>
      </w:r>
      <w:r w:rsidRPr="00F40D3B">
        <w:rPr>
          <w:rFonts w:asciiTheme="minorBidi" w:hAnsiTheme="minorBidi" w:cs="Arial" w:hint="cs"/>
          <w:sz w:val="28"/>
          <w:szCs w:val="28"/>
          <w:rtl/>
        </w:rPr>
        <w:t>.</w:t>
      </w:r>
    </w:p>
    <w:p w14:paraId="5DE96E34" w14:textId="77777777" w:rsidR="000349DF" w:rsidRPr="00F40D3B" w:rsidRDefault="000349DF" w:rsidP="00030E83">
      <w:pPr>
        <w:bidi/>
        <w:spacing w:line="360" w:lineRule="auto"/>
        <w:jc w:val="both"/>
        <w:rPr>
          <w:rFonts w:asciiTheme="minorBidi" w:hAnsiTheme="minorBidi" w:cs="Arial"/>
          <w:sz w:val="28"/>
          <w:szCs w:val="28"/>
          <w:rtl/>
        </w:rPr>
      </w:pPr>
      <w:bookmarkStart w:id="58" w:name="_Hlk151314090"/>
      <w:r w:rsidRPr="00F40D3B">
        <w:rPr>
          <w:rFonts w:asciiTheme="minorBidi" w:hAnsiTheme="minorBidi" w:hint="cs"/>
          <w:sz w:val="28"/>
          <w:szCs w:val="28"/>
          <w:rtl/>
        </w:rPr>
        <w:t xml:space="preserve">خلص </w:t>
      </w:r>
      <w:r w:rsidRPr="00F40D3B">
        <w:rPr>
          <w:rFonts w:asciiTheme="minorBidi" w:hAnsiTheme="minorBidi" w:cs="Arial" w:hint="cs"/>
          <w:sz w:val="28"/>
          <w:szCs w:val="28"/>
          <w:rtl/>
        </w:rPr>
        <w:t>الكتاب الصادر عن</w:t>
      </w:r>
      <w:r w:rsidRPr="00F40D3B">
        <w:rPr>
          <w:rFonts w:asciiTheme="minorBidi" w:hAnsiTheme="minorBidi" w:cs="Arial"/>
          <w:sz w:val="28"/>
          <w:szCs w:val="28"/>
          <w:rtl/>
        </w:rPr>
        <w:t xml:space="preserve"> معهد دراسات الأمن القومي الإسرائيلي (</w:t>
      </w:r>
      <w:r w:rsidRPr="00F40D3B">
        <w:rPr>
          <w:rFonts w:asciiTheme="minorBidi" w:hAnsiTheme="minorBidi" w:cs="Arial"/>
          <w:sz w:val="28"/>
          <w:szCs w:val="28"/>
        </w:rPr>
        <w:t>INSS</w:t>
      </w:r>
      <w:r w:rsidRPr="00F40D3B">
        <w:rPr>
          <w:rFonts w:asciiTheme="minorBidi" w:hAnsiTheme="minorBidi" w:cs="Arial"/>
          <w:sz w:val="28"/>
          <w:szCs w:val="28"/>
          <w:rtl/>
        </w:rPr>
        <w:t>)</w:t>
      </w:r>
      <w:r w:rsidRPr="00F40D3B">
        <w:rPr>
          <w:rFonts w:asciiTheme="minorBidi" w:hAnsiTheme="minorBidi" w:cs="Arial" w:hint="cs"/>
          <w:sz w:val="28"/>
          <w:szCs w:val="28"/>
          <w:rtl/>
        </w:rPr>
        <w:t xml:space="preserve"> إلى أن ثورات الربيع </w:t>
      </w:r>
      <w:r w:rsidRPr="00F40D3B">
        <w:rPr>
          <w:rFonts w:asciiTheme="minorBidi" w:hAnsiTheme="minorBidi" w:cs="Arial"/>
          <w:sz w:val="28"/>
          <w:szCs w:val="28"/>
          <w:rtl/>
        </w:rPr>
        <w:t>قوضت المنطق الجيوسياسي</w:t>
      </w:r>
      <w:r w:rsidRPr="00F40D3B">
        <w:rPr>
          <w:rFonts w:asciiTheme="minorBidi" w:hAnsiTheme="minorBidi" w:cs="Arial" w:hint="cs"/>
          <w:sz w:val="28"/>
          <w:szCs w:val="28"/>
          <w:rtl/>
        </w:rPr>
        <w:t xml:space="preserve"> ل</w:t>
      </w:r>
      <w:r w:rsidRPr="00F40D3B">
        <w:rPr>
          <w:rFonts w:asciiTheme="minorBidi" w:hAnsiTheme="minorBidi" w:cs="Arial"/>
          <w:sz w:val="28"/>
          <w:szCs w:val="28"/>
          <w:rtl/>
        </w:rPr>
        <w:t>لعالم العربي</w:t>
      </w:r>
      <w:r w:rsidRPr="00F40D3B">
        <w:rPr>
          <w:rFonts w:asciiTheme="minorBidi" w:hAnsiTheme="minorBidi" w:cs="Arial" w:hint="cs"/>
          <w:sz w:val="28"/>
          <w:szCs w:val="28"/>
          <w:rtl/>
        </w:rPr>
        <w:t>،</w:t>
      </w:r>
      <w:r w:rsidRPr="00F40D3B">
        <w:rPr>
          <w:rFonts w:asciiTheme="minorBidi" w:hAnsiTheme="minorBidi" w:cs="Arial"/>
          <w:sz w:val="28"/>
          <w:szCs w:val="28"/>
          <w:rtl/>
        </w:rPr>
        <w:t xml:space="preserve"> </w:t>
      </w:r>
      <w:r w:rsidRPr="00F40D3B">
        <w:rPr>
          <w:rFonts w:asciiTheme="minorBidi" w:hAnsiTheme="minorBidi" w:cs="Arial" w:hint="cs"/>
          <w:sz w:val="28"/>
          <w:szCs w:val="28"/>
          <w:rtl/>
        </w:rPr>
        <w:t>و</w:t>
      </w:r>
      <w:r w:rsidRPr="00F40D3B">
        <w:rPr>
          <w:rFonts w:asciiTheme="minorBidi" w:hAnsiTheme="minorBidi" w:cs="Arial"/>
          <w:sz w:val="28"/>
          <w:szCs w:val="28"/>
          <w:rtl/>
        </w:rPr>
        <w:t xml:space="preserve">الذي يقوم على تنظيم الدول وفقًا لنموذج الدولة القومية الإقليمية التي تتألف من حكومة مركزية رسمية وحدود واضحة. </w:t>
      </w:r>
      <w:r w:rsidRPr="00F40D3B">
        <w:rPr>
          <w:rFonts w:asciiTheme="minorBidi" w:hAnsiTheme="minorBidi" w:cs="Arial" w:hint="cs"/>
          <w:sz w:val="28"/>
          <w:szCs w:val="28"/>
          <w:rtl/>
        </w:rPr>
        <w:t xml:space="preserve">حيث </w:t>
      </w:r>
      <w:r w:rsidRPr="00F40D3B">
        <w:rPr>
          <w:rFonts w:asciiTheme="minorBidi" w:hAnsiTheme="minorBidi" w:cs="Arial"/>
          <w:sz w:val="28"/>
          <w:szCs w:val="28"/>
          <w:rtl/>
        </w:rPr>
        <w:t xml:space="preserve">لم </w:t>
      </w:r>
      <w:r w:rsidRPr="00F40D3B">
        <w:rPr>
          <w:rFonts w:asciiTheme="minorBidi" w:hAnsiTheme="minorBidi" w:cs="Arial" w:hint="cs"/>
          <w:sz w:val="28"/>
          <w:szCs w:val="28"/>
          <w:rtl/>
        </w:rPr>
        <w:t>ت</w:t>
      </w:r>
      <w:r w:rsidRPr="00F40D3B">
        <w:rPr>
          <w:rFonts w:asciiTheme="minorBidi" w:hAnsiTheme="minorBidi" w:cs="Arial"/>
          <w:sz w:val="28"/>
          <w:szCs w:val="28"/>
          <w:rtl/>
        </w:rPr>
        <w:t>عد العديد من هذه الدول، مثل اليمن وليبيا وسوريا، موجود</w:t>
      </w:r>
      <w:r w:rsidRPr="00F40D3B">
        <w:rPr>
          <w:rFonts w:asciiTheme="minorBidi" w:hAnsiTheme="minorBidi" w:cs="Arial" w:hint="cs"/>
          <w:sz w:val="28"/>
          <w:szCs w:val="28"/>
          <w:rtl/>
        </w:rPr>
        <w:t>ة</w:t>
      </w:r>
      <w:r w:rsidRPr="00F40D3B">
        <w:rPr>
          <w:rFonts w:asciiTheme="minorBidi" w:hAnsiTheme="minorBidi" w:cs="Arial"/>
          <w:sz w:val="28"/>
          <w:szCs w:val="28"/>
          <w:rtl/>
        </w:rPr>
        <w:t xml:space="preserve"> في شكل دول متماسكة </w:t>
      </w:r>
      <w:r w:rsidRPr="00F40D3B">
        <w:rPr>
          <w:rFonts w:asciiTheme="minorBidi" w:hAnsiTheme="minorBidi" w:cs="Arial" w:hint="cs"/>
          <w:sz w:val="28"/>
          <w:szCs w:val="28"/>
          <w:rtl/>
        </w:rPr>
        <w:t>تحكمها</w:t>
      </w:r>
      <w:r w:rsidRPr="00F40D3B">
        <w:rPr>
          <w:rFonts w:asciiTheme="minorBidi" w:hAnsiTheme="minorBidi" w:cs="Arial"/>
          <w:sz w:val="28"/>
          <w:szCs w:val="28"/>
          <w:rtl/>
        </w:rPr>
        <w:t xml:space="preserve"> حكومة مركزية قادرة على فرض سلطتها على معظم أراضيها</w:t>
      </w:r>
      <w:r w:rsidRPr="00F40D3B">
        <w:rPr>
          <w:rFonts w:asciiTheme="minorBidi" w:hAnsiTheme="minorBidi" w:cs="Arial" w:hint="cs"/>
          <w:sz w:val="28"/>
          <w:szCs w:val="28"/>
          <w:rtl/>
        </w:rPr>
        <w:t>،</w:t>
      </w:r>
      <w:r w:rsidRPr="00F40D3B">
        <w:rPr>
          <w:rFonts w:asciiTheme="minorBidi" w:hAnsiTheme="minorBidi" w:cs="Arial"/>
          <w:sz w:val="28"/>
          <w:szCs w:val="28"/>
          <w:rtl/>
        </w:rPr>
        <w:t xml:space="preserve"> </w:t>
      </w:r>
      <w:r w:rsidRPr="00F40D3B">
        <w:rPr>
          <w:rFonts w:asciiTheme="minorBidi" w:hAnsiTheme="minorBidi" w:cs="Arial" w:hint="cs"/>
          <w:sz w:val="28"/>
          <w:szCs w:val="28"/>
          <w:rtl/>
        </w:rPr>
        <w:t>إنما</w:t>
      </w:r>
      <w:r w:rsidRPr="00F40D3B">
        <w:rPr>
          <w:rFonts w:asciiTheme="minorBidi" w:hAnsiTheme="minorBidi" w:cs="Arial"/>
          <w:sz w:val="28"/>
          <w:szCs w:val="28"/>
          <w:rtl/>
        </w:rPr>
        <w:t xml:space="preserve"> أصبحت ساحات للصراع</w:t>
      </w:r>
      <w:r w:rsidRPr="00F40D3B">
        <w:rPr>
          <w:rFonts w:asciiTheme="minorBidi" w:hAnsiTheme="minorBidi" w:cs="Arial" w:hint="cs"/>
          <w:sz w:val="28"/>
          <w:szCs w:val="28"/>
          <w:rtl/>
        </w:rPr>
        <w:t>ات</w:t>
      </w:r>
      <w:r w:rsidRPr="00F40D3B">
        <w:rPr>
          <w:rFonts w:asciiTheme="minorBidi" w:hAnsiTheme="minorBidi" w:cs="Arial"/>
          <w:sz w:val="28"/>
          <w:szCs w:val="28"/>
          <w:rtl/>
        </w:rPr>
        <w:t xml:space="preserve"> الدموي</w:t>
      </w:r>
      <w:r w:rsidRPr="00F40D3B">
        <w:rPr>
          <w:rFonts w:asciiTheme="minorBidi" w:hAnsiTheme="minorBidi" w:cs="Arial" w:hint="cs"/>
          <w:sz w:val="28"/>
          <w:szCs w:val="28"/>
          <w:rtl/>
        </w:rPr>
        <w:t>ة</w:t>
      </w:r>
      <w:r w:rsidRPr="00F40D3B">
        <w:rPr>
          <w:rFonts w:asciiTheme="minorBidi" w:hAnsiTheme="minorBidi" w:cs="Arial"/>
          <w:sz w:val="28"/>
          <w:szCs w:val="28"/>
          <w:rtl/>
        </w:rPr>
        <w:t xml:space="preserve">. </w:t>
      </w:r>
      <w:r w:rsidRPr="00F40D3B">
        <w:rPr>
          <w:rFonts w:asciiTheme="minorBidi" w:hAnsiTheme="minorBidi" w:cs="Arial" w:hint="cs"/>
          <w:sz w:val="28"/>
          <w:szCs w:val="28"/>
          <w:rtl/>
        </w:rPr>
        <w:t>ويضيف أن</w:t>
      </w:r>
      <w:r w:rsidRPr="00F40D3B">
        <w:rPr>
          <w:rFonts w:asciiTheme="minorBidi" w:hAnsiTheme="minorBidi" w:cs="Arial"/>
          <w:sz w:val="28"/>
          <w:szCs w:val="28"/>
          <w:rtl/>
        </w:rPr>
        <w:t xml:space="preserve"> ضعف </w:t>
      </w:r>
      <w:r w:rsidRPr="00F40D3B">
        <w:rPr>
          <w:rFonts w:asciiTheme="minorBidi" w:hAnsiTheme="minorBidi" w:cs="Arial" w:hint="cs"/>
          <w:sz w:val="28"/>
          <w:szCs w:val="28"/>
          <w:rtl/>
        </w:rPr>
        <w:t>ال</w:t>
      </w:r>
      <w:r w:rsidRPr="00F40D3B">
        <w:rPr>
          <w:rFonts w:asciiTheme="minorBidi" w:hAnsiTheme="minorBidi" w:cs="Arial"/>
          <w:sz w:val="28"/>
          <w:szCs w:val="28"/>
          <w:rtl/>
        </w:rPr>
        <w:t>حكومات المركزية</w:t>
      </w:r>
      <w:r w:rsidRPr="00F40D3B">
        <w:rPr>
          <w:rFonts w:asciiTheme="minorBidi" w:hAnsiTheme="minorBidi" w:cs="Arial" w:hint="cs"/>
          <w:sz w:val="28"/>
          <w:szCs w:val="28"/>
          <w:rtl/>
        </w:rPr>
        <w:t xml:space="preserve"> بتلك الدول أدى</w:t>
      </w:r>
      <w:r w:rsidRPr="00F40D3B">
        <w:rPr>
          <w:rFonts w:asciiTheme="minorBidi" w:hAnsiTheme="minorBidi" w:cs="Arial"/>
          <w:sz w:val="28"/>
          <w:szCs w:val="28"/>
          <w:rtl/>
        </w:rPr>
        <w:t xml:space="preserve"> إلى توسع</w:t>
      </w:r>
      <w:r w:rsidRPr="00F40D3B">
        <w:rPr>
          <w:rFonts w:asciiTheme="minorBidi" w:hAnsiTheme="minorBidi" w:cs="Arial" w:hint="cs"/>
          <w:sz w:val="28"/>
          <w:szCs w:val="28"/>
          <w:rtl/>
        </w:rPr>
        <w:t xml:space="preserve"> نفوذ</w:t>
      </w:r>
      <w:r w:rsidRPr="00F40D3B">
        <w:rPr>
          <w:rFonts w:asciiTheme="minorBidi" w:hAnsiTheme="minorBidi" w:cs="Arial"/>
          <w:sz w:val="28"/>
          <w:szCs w:val="28"/>
          <w:rtl/>
        </w:rPr>
        <w:t xml:space="preserve"> الأطراف غير الخاضعة لسيطرة الدولة</w:t>
      </w:r>
      <w:r w:rsidRPr="00F40D3B">
        <w:rPr>
          <w:rFonts w:asciiTheme="minorBidi" w:hAnsiTheme="minorBidi" w:cs="Arial" w:hint="cs"/>
          <w:sz w:val="28"/>
          <w:szCs w:val="28"/>
          <w:rtl/>
        </w:rPr>
        <w:t xml:space="preserve"> مثل التنظيمات والمليشيات</w:t>
      </w:r>
      <w:r w:rsidRPr="00F40D3B">
        <w:rPr>
          <w:rFonts w:asciiTheme="minorBidi" w:hAnsiTheme="minorBidi" w:cs="Arial"/>
          <w:sz w:val="28"/>
          <w:szCs w:val="28"/>
          <w:rtl/>
        </w:rPr>
        <w:t xml:space="preserve">، </w:t>
      </w:r>
      <w:r w:rsidRPr="00F40D3B">
        <w:rPr>
          <w:rFonts w:asciiTheme="minorBidi" w:hAnsiTheme="minorBidi" w:cs="Arial" w:hint="cs"/>
          <w:sz w:val="28"/>
          <w:szCs w:val="28"/>
          <w:rtl/>
        </w:rPr>
        <w:t xml:space="preserve">بشكل </w:t>
      </w:r>
      <w:r w:rsidRPr="00F40D3B">
        <w:rPr>
          <w:rFonts w:asciiTheme="minorBidi" w:hAnsiTheme="minorBidi" w:cs="Arial"/>
          <w:sz w:val="28"/>
          <w:szCs w:val="28"/>
          <w:rtl/>
        </w:rPr>
        <w:t>قوض منهجي</w:t>
      </w:r>
      <w:r w:rsidRPr="00F40D3B">
        <w:rPr>
          <w:rFonts w:asciiTheme="minorBidi" w:hAnsiTheme="minorBidi" w:cs="Arial" w:hint="cs"/>
          <w:sz w:val="28"/>
          <w:szCs w:val="28"/>
          <w:rtl/>
        </w:rPr>
        <w:t>ا</w:t>
      </w:r>
      <w:r w:rsidRPr="00F40D3B">
        <w:rPr>
          <w:rFonts w:asciiTheme="minorBidi" w:hAnsiTheme="minorBidi" w:cs="Arial"/>
          <w:sz w:val="28"/>
          <w:szCs w:val="28"/>
          <w:rtl/>
        </w:rPr>
        <w:t xml:space="preserve"> هياكل الدولة.</w:t>
      </w:r>
      <w:r w:rsidRPr="00F40D3B">
        <w:rPr>
          <w:rFonts w:asciiTheme="minorBidi" w:hAnsiTheme="minorBidi" w:cs="Arial" w:hint="cs"/>
          <w:sz w:val="28"/>
          <w:szCs w:val="28"/>
          <w:rtl/>
        </w:rPr>
        <w:t xml:space="preserve"> </w:t>
      </w:r>
    </w:p>
    <w:bookmarkEnd w:id="58"/>
    <w:p w14:paraId="5F35B3FB" w14:textId="77777777" w:rsidR="000349DF" w:rsidRPr="00F40D3B" w:rsidRDefault="000349DF" w:rsidP="00030E83">
      <w:pPr>
        <w:bidi/>
        <w:spacing w:line="360" w:lineRule="auto"/>
        <w:jc w:val="both"/>
        <w:rPr>
          <w:rFonts w:asciiTheme="minorBidi" w:hAnsiTheme="minorBidi" w:cs="Arial"/>
          <w:b/>
          <w:bCs/>
          <w:sz w:val="28"/>
          <w:szCs w:val="28"/>
          <w:rtl/>
        </w:rPr>
      </w:pPr>
      <w:r w:rsidRPr="00F40D3B">
        <w:rPr>
          <w:rFonts w:asciiTheme="minorBidi" w:hAnsiTheme="minorBidi" w:cs="Arial" w:hint="cs"/>
          <w:b/>
          <w:bCs/>
          <w:sz w:val="28"/>
          <w:szCs w:val="28"/>
          <w:rtl/>
        </w:rPr>
        <w:lastRenderedPageBreak/>
        <w:t>لماذا فشلت العديد من الدول العربية؟</w:t>
      </w:r>
    </w:p>
    <w:p w14:paraId="36B1ED96" w14:textId="29FA2E9E" w:rsidR="000349DF" w:rsidRPr="00F40D3B" w:rsidRDefault="000349DF" w:rsidP="007F45A7">
      <w:pPr>
        <w:bidi/>
        <w:spacing w:line="360" w:lineRule="auto"/>
        <w:jc w:val="both"/>
        <w:rPr>
          <w:rFonts w:asciiTheme="minorBidi" w:hAnsiTheme="minorBidi" w:cs="Arial"/>
          <w:sz w:val="28"/>
          <w:szCs w:val="28"/>
          <w:rtl/>
        </w:rPr>
      </w:pPr>
      <w:bookmarkStart w:id="59" w:name="_Hlk151314134"/>
      <w:r w:rsidRPr="00F40D3B">
        <w:rPr>
          <w:rFonts w:asciiTheme="minorBidi" w:hAnsiTheme="minorBidi" w:cs="Arial" w:hint="cs"/>
          <w:sz w:val="28"/>
          <w:szCs w:val="28"/>
          <w:rtl/>
        </w:rPr>
        <w:t xml:space="preserve">يعزو الكتاب التطورات الدراماتيكية بالدول العربية إلى أن الأنظمة الحاكمة بتلك الدول حكمت بيد من حديد، لكنها افتقدت إلى الشرعية في نظر المواطنين فضلا عن </w:t>
      </w:r>
      <w:r w:rsidRPr="00F40D3B">
        <w:rPr>
          <w:rFonts w:asciiTheme="minorBidi" w:hAnsiTheme="minorBidi" w:cs="Arial"/>
          <w:sz w:val="28"/>
          <w:szCs w:val="28"/>
          <w:rtl/>
        </w:rPr>
        <w:t>عدم التوافق بين حدو</w:t>
      </w:r>
      <w:r w:rsidRPr="00F40D3B">
        <w:rPr>
          <w:rFonts w:asciiTheme="minorBidi" w:hAnsiTheme="minorBidi" w:cs="Arial" w:hint="cs"/>
          <w:sz w:val="28"/>
          <w:szCs w:val="28"/>
          <w:rtl/>
        </w:rPr>
        <w:t>د الدول العربية</w:t>
      </w:r>
      <w:r w:rsidRPr="00F40D3B">
        <w:rPr>
          <w:rFonts w:asciiTheme="minorBidi" w:hAnsiTheme="minorBidi" w:cs="Arial"/>
          <w:sz w:val="28"/>
          <w:szCs w:val="28"/>
          <w:rtl/>
        </w:rPr>
        <w:t xml:space="preserve"> التي حددتها</w:t>
      </w:r>
      <w:r w:rsidRPr="00F40D3B">
        <w:rPr>
          <w:rFonts w:asciiTheme="minorBidi" w:hAnsiTheme="minorBidi" w:cs="Arial" w:hint="cs"/>
          <w:sz w:val="28"/>
          <w:szCs w:val="28"/>
          <w:rtl/>
        </w:rPr>
        <w:t xml:space="preserve"> سابقا</w:t>
      </w:r>
      <w:r w:rsidRPr="00F40D3B">
        <w:rPr>
          <w:rFonts w:asciiTheme="minorBidi" w:hAnsiTheme="minorBidi" w:cs="Arial"/>
          <w:sz w:val="28"/>
          <w:szCs w:val="28"/>
          <w:rtl/>
        </w:rPr>
        <w:t xml:space="preserve"> القوى الاستعمارية والهويات الدينية والعرقية المحلية</w:t>
      </w:r>
      <w:r w:rsidRPr="00F40D3B">
        <w:rPr>
          <w:rFonts w:asciiTheme="minorBidi" w:hAnsiTheme="minorBidi" w:cs="Arial" w:hint="cs"/>
          <w:sz w:val="28"/>
          <w:szCs w:val="28"/>
          <w:rtl/>
        </w:rPr>
        <w:t xml:space="preserve">، ويشدد على أن </w:t>
      </w:r>
      <w:r w:rsidRPr="00F40D3B">
        <w:rPr>
          <w:rFonts w:asciiTheme="minorBidi" w:hAnsiTheme="minorBidi" w:cs="Arial"/>
          <w:sz w:val="28"/>
          <w:szCs w:val="28"/>
          <w:rtl/>
        </w:rPr>
        <w:t>مصادر الشرعية وآليات السيطرة التي تطورت على مر السنين</w:t>
      </w:r>
      <w:r w:rsidRPr="00F40D3B">
        <w:rPr>
          <w:rFonts w:asciiTheme="minorBidi" w:hAnsiTheme="minorBidi" w:cs="Arial" w:hint="cs"/>
          <w:sz w:val="28"/>
          <w:szCs w:val="28"/>
          <w:rtl/>
        </w:rPr>
        <w:t xml:space="preserve"> في الدول العربية لم تعد</w:t>
      </w:r>
      <w:r w:rsidRPr="00F40D3B">
        <w:rPr>
          <w:rFonts w:asciiTheme="minorBidi" w:hAnsiTheme="minorBidi" w:cs="Arial"/>
          <w:sz w:val="28"/>
          <w:szCs w:val="28"/>
          <w:rtl/>
        </w:rPr>
        <w:t xml:space="preserve"> كافية لمقاومة الاحتجاجات الجماهيرية</w:t>
      </w:r>
      <w:r w:rsidRPr="00F40D3B">
        <w:rPr>
          <w:rFonts w:asciiTheme="minorBidi" w:hAnsiTheme="minorBidi" w:cs="Arial" w:hint="cs"/>
          <w:sz w:val="28"/>
          <w:szCs w:val="28"/>
          <w:rtl/>
        </w:rPr>
        <w:t>. ويذهب إلى أن أغلب</w:t>
      </w:r>
      <w:r w:rsidRPr="00F40D3B">
        <w:rPr>
          <w:rFonts w:asciiTheme="minorBidi" w:hAnsiTheme="minorBidi" w:cs="Arial"/>
          <w:sz w:val="28"/>
          <w:szCs w:val="28"/>
          <w:rtl/>
        </w:rPr>
        <w:t xml:space="preserve"> الدول العربية تقريبًا غير مستقرة بسبب </w:t>
      </w:r>
      <w:r w:rsidRPr="00F40D3B">
        <w:rPr>
          <w:rFonts w:asciiTheme="minorBidi" w:hAnsiTheme="minorBidi" w:cs="Arial" w:hint="cs"/>
          <w:sz w:val="28"/>
          <w:szCs w:val="28"/>
          <w:rtl/>
        </w:rPr>
        <w:t>ال</w:t>
      </w:r>
      <w:r w:rsidRPr="00F40D3B">
        <w:rPr>
          <w:rFonts w:asciiTheme="minorBidi" w:hAnsiTheme="minorBidi" w:cs="Arial"/>
          <w:sz w:val="28"/>
          <w:szCs w:val="28"/>
          <w:rtl/>
        </w:rPr>
        <w:t>مستويات</w:t>
      </w:r>
      <w:r w:rsidRPr="00F40D3B">
        <w:rPr>
          <w:rFonts w:asciiTheme="minorBidi" w:hAnsiTheme="minorBidi" w:cs="Arial" w:hint="cs"/>
          <w:sz w:val="28"/>
          <w:szCs w:val="28"/>
          <w:rtl/>
        </w:rPr>
        <w:t xml:space="preserve"> المرتفعة</w:t>
      </w:r>
      <w:r w:rsidRPr="00F40D3B">
        <w:rPr>
          <w:rFonts w:asciiTheme="minorBidi" w:hAnsiTheme="minorBidi" w:cs="Arial"/>
          <w:sz w:val="28"/>
          <w:szCs w:val="28"/>
          <w:rtl/>
        </w:rPr>
        <w:t xml:space="preserve"> </w:t>
      </w:r>
      <w:r w:rsidRPr="00F40D3B">
        <w:rPr>
          <w:rFonts w:asciiTheme="minorBidi" w:hAnsiTheme="minorBidi" w:cs="Arial" w:hint="cs"/>
          <w:sz w:val="28"/>
          <w:szCs w:val="28"/>
          <w:rtl/>
        </w:rPr>
        <w:t>ل</w:t>
      </w:r>
      <w:r w:rsidRPr="00F40D3B">
        <w:rPr>
          <w:rFonts w:asciiTheme="minorBidi" w:hAnsiTheme="minorBidi" w:cs="Arial"/>
          <w:sz w:val="28"/>
          <w:szCs w:val="28"/>
          <w:rtl/>
        </w:rPr>
        <w:t>عدم المساواة الاجتماعية والعيوب الهيكلية في أنظمتها وصراعاتها الداخلية</w:t>
      </w:r>
      <w:bookmarkEnd w:id="59"/>
      <w:r w:rsidRPr="00F40D3B">
        <w:rPr>
          <w:rFonts w:asciiTheme="minorBidi" w:hAnsiTheme="minorBidi" w:cs="Arial"/>
          <w:sz w:val="28"/>
          <w:szCs w:val="28"/>
          <w:rtl/>
        </w:rPr>
        <w:t>.</w:t>
      </w:r>
      <w:r w:rsidRPr="00F40D3B">
        <w:rPr>
          <w:rFonts w:asciiTheme="minorBidi" w:hAnsiTheme="minorBidi" w:cs="Arial" w:hint="cs"/>
          <w:sz w:val="28"/>
          <w:szCs w:val="28"/>
          <w:rtl/>
        </w:rPr>
        <w:t xml:space="preserve"> بل ويرجح أن حتى الأنظمة الملكية</w:t>
      </w:r>
      <w:r w:rsidRPr="00F40D3B">
        <w:rPr>
          <w:rFonts w:asciiTheme="minorBidi" w:hAnsiTheme="minorBidi" w:cs="Arial"/>
          <w:sz w:val="28"/>
          <w:szCs w:val="28"/>
          <w:rtl/>
        </w:rPr>
        <w:t xml:space="preserve"> العربية لن </w:t>
      </w:r>
      <w:r w:rsidRPr="00F40D3B">
        <w:rPr>
          <w:rFonts w:asciiTheme="minorBidi" w:hAnsiTheme="minorBidi" w:cs="Arial" w:hint="cs"/>
          <w:sz w:val="28"/>
          <w:szCs w:val="28"/>
          <w:rtl/>
        </w:rPr>
        <w:t>تتمكن</w:t>
      </w:r>
      <w:r w:rsidRPr="00F40D3B">
        <w:rPr>
          <w:rFonts w:asciiTheme="minorBidi" w:hAnsiTheme="minorBidi" w:cs="Arial"/>
          <w:sz w:val="28"/>
          <w:szCs w:val="28"/>
          <w:rtl/>
        </w:rPr>
        <w:t xml:space="preserve"> من الحفاظ على الوضع الراهن على المدى الطويل. </w:t>
      </w:r>
      <w:r w:rsidRPr="00F40D3B">
        <w:rPr>
          <w:rFonts w:asciiTheme="minorBidi" w:hAnsiTheme="minorBidi" w:cs="Arial" w:hint="cs"/>
          <w:sz w:val="28"/>
          <w:szCs w:val="28"/>
          <w:rtl/>
        </w:rPr>
        <w:t>وسيتعين عليها في</w:t>
      </w:r>
      <w:r w:rsidRPr="00F40D3B">
        <w:rPr>
          <w:rFonts w:asciiTheme="minorBidi" w:hAnsiTheme="minorBidi" w:cs="Arial"/>
          <w:sz w:val="28"/>
          <w:szCs w:val="28"/>
          <w:rtl/>
        </w:rPr>
        <w:t xml:space="preserve"> مرحلة ما الاستجابة للضغوط الداخلية والخارجية</w:t>
      </w:r>
      <w:r w:rsidRPr="00F40D3B">
        <w:rPr>
          <w:rFonts w:asciiTheme="minorBidi" w:hAnsiTheme="minorBidi" w:cs="Arial" w:hint="cs"/>
          <w:sz w:val="28"/>
          <w:szCs w:val="28"/>
          <w:rtl/>
        </w:rPr>
        <w:t xml:space="preserve"> عبر تنفيذ</w:t>
      </w:r>
      <w:r w:rsidRPr="00F40D3B">
        <w:rPr>
          <w:rFonts w:asciiTheme="minorBidi" w:hAnsiTheme="minorBidi" w:cs="Arial"/>
          <w:sz w:val="28"/>
          <w:szCs w:val="28"/>
          <w:rtl/>
        </w:rPr>
        <w:t xml:space="preserve"> إصلاحات حقيقية</w:t>
      </w:r>
      <w:r w:rsidRPr="00F40D3B">
        <w:rPr>
          <w:rFonts w:asciiTheme="minorBidi" w:hAnsiTheme="minorBidi" w:cs="Arial" w:hint="cs"/>
          <w:sz w:val="28"/>
          <w:szCs w:val="28"/>
          <w:rtl/>
        </w:rPr>
        <w:t>. وأكد</w:t>
      </w:r>
      <w:r w:rsidRPr="00F40D3B">
        <w:rPr>
          <w:rFonts w:asciiTheme="minorBidi" w:hAnsiTheme="minorBidi" w:cs="Arial"/>
          <w:sz w:val="28"/>
          <w:szCs w:val="28"/>
        </w:rPr>
        <w:t xml:space="preserve"> </w:t>
      </w:r>
      <w:r w:rsidRPr="00F40D3B">
        <w:rPr>
          <w:rFonts w:asciiTheme="minorBidi" w:hAnsiTheme="minorBidi" w:cs="Arial" w:hint="cs"/>
          <w:sz w:val="28"/>
          <w:szCs w:val="28"/>
          <w:rtl/>
        </w:rPr>
        <w:t xml:space="preserve">مؤلفا الكتاب على أن </w:t>
      </w:r>
      <w:r w:rsidRPr="00F40D3B">
        <w:rPr>
          <w:rFonts w:asciiTheme="minorBidi" w:hAnsiTheme="minorBidi" w:cs="Arial"/>
          <w:sz w:val="28"/>
          <w:szCs w:val="28"/>
          <w:rtl/>
        </w:rPr>
        <w:t>الأزمات التي تبدأ في الدول الفاشلة لها نوع من التأثير الفيروسي على محيطها. ف</w:t>
      </w:r>
      <w:r w:rsidRPr="00F40D3B">
        <w:rPr>
          <w:rFonts w:asciiTheme="minorBidi" w:hAnsiTheme="minorBidi" w:cs="Arial" w:hint="cs"/>
          <w:sz w:val="28"/>
          <w:szCs w:val="28"/>
          <w:rtl/>
        </w:rPr>
        <w:t>ثورات الربيع</w:t>
      </w:r>
      <w:r w:rsidRPr="00F40D3B">
        <w:rPr>
          <w:rFonts w:asciiTheme="minorBidi" w:hAnsiTheme="minorBidi" w:cs="Arial"/>
          <w:sz w:val="28"/>
          <w:szCs w:val="28"/>
          <w:rtl/>
        </w:rPr>
        <w:t xml:space="preserve"> العربي امتد</w:t>
      </w:r>
      <w:r w:rsidRPr="00F40D3B">
        <w:rPr>
          <w:rFonts w:asciiTheme="minorBidi" w:hAnsiTheme="minorBidi" w:cs="Arial" w:hint="cs"/>
          <w:sz w:val="28"/>
          <w:szCs w:val="28"/>
          <w:rtl/>
        </w:rPr>
        <w:t>ت</w:t>
      </w:r>
      <w:r w:rsidRPr="00F40D3B">
        <w:rPr>
          <w:rFonts w:asciiTheme="minorBidi" w:hAnsiTheme="minorBidi" w:cs="Arial"/>
          <w:sz w:val="28"/>
          <w:szCs w:val="28"/>
          <w:rtl/>
        </w:rPr>
        <w:t xml:space="preserve"> من دولة إلى أخرى حتى شمل</w:t>
      </w:r>
      <w:r w:rsidRPr="00F40D3B">
        <w:rPr>
          <w:rFonts w:asciiTheme="minorBidi" w:hAnsiTheme="minorBidi" w:cs="Arial" w:hint="cs"/>
          <w:sz w:val="28"/>
          <w:szCs w:val="28"/>
          <w:rtl/>
        </w:rPr>
        <w:t>ت</w:t>
      </w:r>
      <w:r w:rsidRPr="00F40D3B">
        <w:rPr>
          <w:rFonts w:asciiTheme="minorBidi" w:hAnsiTheme="minorBidi" w:cs="Arial"/>
          <w:sz w:val="28"/>
          <w:szCs w:val="28"/>
          <w:rtl/>
        </w:rPr>
        <w:t xml:space="preserve"> أجزاء كبيرة من العالم العربي. </w:t>
      </w:r>
      <w:r w:rsidRPr="00F40D3B">
        <w:rPr>
          <w:rFonts w:asciiTheme="minorBidi" w:hAnsiTheme="minorBidi" w:cs="Arial" w:hint="cs"/>
          <w:sz w:val="28"/>
          <w:szCs w:val="28"/>
          <w:rtl/>
        </w:rPr>
        <w:t>وهو ما يشبه</w:t>
      </w:r>
      <w:r w:rsidRPr="00F40D3B">
        <w:rPr>
          <w:rFonts w:asciiTheme="minorBidi" w:hAnsiTheme="minorBidi" w:cs="Arial"/>
          <w:sz w:val="28"/>
          <w:szCs w:val="28"/>
          <w:rtl/>
        </w:rPr>
        <w:t xml:space="preserve"> </w:t>
      </w:r>
      <w:r w:rsidRPr="00F40D3B">
        <w:rPr>
          <w:rFonts w:asciiTheme="minorBidi" w:hAnsiTheme="minorBidi" w:cs="Arial" w:hint="cs"/>
          <w:sz w:val="28"/>
          <w:szCs w:val="28"/>
          <w:rtl/>
        </w:rPr>
        <w:t>ما حدث في</w:t>
      </w:r>
      <w:r w:rsidRPr="00F40D3B">
        <w:rPr>
          <w:rFonts w:asciiTheme="minorBidi" w:hAnsiTheme="minorBidi" w:cs="Arial"/>
          <w:sz w:val="28"/>
          <w:szCs w:val="28"/>
          <w:rtl/>
        </w:rPr>
        <w:t xml:space="preserve"> دول أوروبا الشرقية التي </w:t>
      </w:r>
      <w:r w:rsidRPr="00F40D3B">
        <w:rPr>
          <w:rFonts w:asciiTheme="minorBidi" w:hAnsiTheme="minorBidi" w:cs="Arial" w:hint="cs"/>
          <w:sz w:val="28"/>
          <w:szCs w:val="28"/>
          <w:rtl/>
        </w:rPr>
        <w:t>تخلصت</w:t>
      </w:r>
      <w:r w:rsidRPr="00F40D3B">
        <w:rPr>
          <w:rFonts w:asciiTheme="minorBidi" w:hAnsiTheme="minorBidi" w:cs="Arial"/>
          <w:sz w:val="28"/>
          <w:szCs w:val="28"/>
          <w:rtl/>
        </w:rPr>
        <w:t xml:space="preserve"> من سيطرة </w:t>
      </w:r>
      <w:r w:rsidRPr="00F40D3B">
        <w:rPr>
          <w:rFonts w:asciiTheme="minorBidi" w:hAnsiTheme="minorBidi" w:cs="Arial" w:hint="cs"/>
          <w:sz w:val="28"/>
          <w:szCs w:val="28"/>
          <w:rtl/>
        </w:rPr>
        <w:t>موسكو</w:t>
      </w:r>
      <w:r w:rsidRPr="00F40D3B">
        <w:rPr>
          <w:rFonts w:asciiTheme="minorBidi" w:hAnsiTheme="minorBidi" w:cs="Arial"/>
          <w:sz w:val="28"/>
          <w:szCs w:val="28"/>
          <w:rtl/>
        </w:rPr>
        <w:t xml:space="preserve"> بعد تفكك الاتحاد السوفيتي</w:t>
      </w:r>
      <w:r w:rsidRPr="00F40D3B">
        <w:rPr>
          <w:rFonts w:asciiTheme="minorBidi" w:hAnsiTheme="minorBidi" w:cs="Arial" w:hint="cs"/>
          <w:sz w:val="28"/>
          <w:szCs w:val="28"/>
          <w:rtl/>
        </w:rPr>
        <w:t xml:space="preserve">. </w:t>
      </w:r>
    </w:p>
    <w:p w14:paraId="62F461CA" w14:textId="77777777" w:rsidR="000349DF" w:rsidRPr="00F40D3B" w:rsidRDefault="000349DF" w:rsidP="00030E83">
      <w:pPr>
        <w:bidi/>
        <w:spacing w:line="360" w:lineRule="auto"/>
        <w:jc w:val="both"/>
        <w:rPr>
          <w:rFonts w:asciiTheme="minorBidi" w:hAnsiTheme="minorBidi" w:cs="Arial"/>
          <w:b/>
          <w:bCs/>
          <w:sz w:val="28"/>
          <w:szCs w:val="28"/>
          <w:rtl/>
        </w:rPr>
      </w:pPr>
      <w:r w:rsidRPr="00F40D3B">
        <w:rPr>
          <w:rFonts w:asciiTheme="minorBidi" w:hAnsiTheme="minorBidi" w:cs="Arial" w:hint="cs"/>
          <w:b/>
          <w:bCs/>
          <w:sz w:val="28"/>
          <w:szCs w:val="28"/>
          <w:rtl/>
        </w:rPr>
        <w:t>توصيات سلبية</w:t>
      </w:r>
    </w:p>
    <w:p w14:paraId="54587B77" w14:textId="77777777" w:rsidR="000349DF" w:rsidRPr="00F40D3B" w:rsidRDefault="000349DF" w:rsidP="00030E83">
      <w:pPr>
        <w:bidi/>
        <w:spacing w:line="360" w:lineRule="auto"/>
        <w:jc w:val="both"/>
        <w:rPr>
          <w:rFonts w:asciiTheme="minorBidi" w:hAnsiTheme="minorBidi" w:cs="Arial"/>
          <w:sz w:val="28"/>
          <w:szCs w:val="28"/>
          <w:rtl/>
        </w:rPr>
      </w:pPr>
      <w:r w:rsidRPr="00F40D3B">
        <w:rPr>
          <w:rFonts w:asciiTheme="minorBidi" w:hAnsiTheme="minorBidi" w:cs="Arial" w:hint="cs"/>
          <w:sz w:val="28"/>
          <w:szCs w:val="28"/>
          <w:rtl/>
        </w:rPr>
        <w:t>قدم مؤلفا الكتاب المذكور توصيات لصناع القرار الإسرائيليين بالاستفادة من الحالة الراهنة للدول العربية عبر المراهنة على أن</w:t>
      </w:r>
      <w:r w:rsidRPr="00F40D3B">
        <w:rPr>
          <w:rFonts w:asciiTheme="minorBidi" w:hAnsiTheme="minorBidi" w:cs="Arial"/>
          <w:sz w:val="28"/>
          <w:szCs w:val="28"/>
          <w:rtl/>
        </w:rPr>
        <w:t xml:space="preserve"> تجزئة بعض الدول الفاشلة إلى دول أصغر </w:t>
      </w:r>
      <w:r w:rsidRPr="00F40D3B">
        <w:rPr>
          <w:rFonts w:asciiTheme="minorBidi" w:hAnsiTheme="minorBidi" w:cs="Arial" w:hint="cs"/>
          <w:sz w:val="28"/>
          <w:szCs w:val="28"/>
          <w:rtl/>
        </w:rPr>
        <w:t>سيتيح</w:t>
      </w:r>
      <w:r w:rsidRPr="00F40D3B">
        <w:rPr>
          <w:rFonts w:asciiTheme="minorBidi" w:hAnsiTheme="minorBidi" w:cs="Arial"/>
          <w:sz w:val="28"/>
          <w:szCs w:val="28"/>
          <w:rtl/>
        </w:rPr>
        <w:t xml:space="preserve"> فرص</w:t>
      </w:r>
      <w:r w:rsidRPr="00F40D3B">
        <w:rPr>
          <w:rFonts w:asciiTheme="minorBidi" w:hAnsiTheme="minorBidi" w:cs="Arial" w:hint="cs"/>
          <w:sz w:val="28"/>
          <w:szCs w:val="28"/>
          <w:rtl/>
        </w:rPr>
        <w:t>ا</w:t>
      </w:r>
      <w:r w:rsidRPr="00F40D3B">
        <w:rPr>
          <w:rFonts w:asciiTheme="minorBidi" w:hAnsiTheme="minorBidi" w:cs="Arial"/>
          <w:sz w:val="28"/>
          <w:szCs w:val="28"/>
          <w:rtl/>
        </w:rPr>
        <w:t xml:space="preserve"> </w:t>
      </w:r>
      <w:r w:rsidRPr="00F40D3B">
        <w:rPr>
          <w:rFonts w:asciiTheme="minorBidi" w:hAnsiTheme="minorBidi" w:cs="Arial" w:hint="cs"/>
          <w:sz w:val="28"/>
          <w:szCs w:val="28"/>
          <w:rtl/>
        </w:rPr>
        <w:t xml:space="preserve">أكبر لتوسيع النفوذ الإسرائيلي في المنطقة، ودعوا إلى </w:t>
      </w:r>
      <w:r w:rsidRPr="00F40D3B">
        <w:rPr>
          <w:rFonts w:asciiTheme="minorBidi" w:hAnsiTheme="minorBidi" w:cs="Arial"/>
          <w:sz w:val="28"/>
          <w:szCs w:val="28"/>
          <w:rtl/>
        </w:rPr>
        <w:t>تقسيم العراق إلى ثلاث دول</w:t>
      </w:r>
      <w:r w:rsidRPr="00F40D3B">
        <w:rPr>
          <w:rFonts w:asciiTheme="minorBidi" w:hAnsiTheme="minorBidi" w:cs="Arial" w:hint="cs"/>
          <w:sz w:val="28"/>
          <w:szCs w:val="28"/>
          <w:rtl/>
        </w:rPr>
        <w:t>:</w:t>
      </w:r>
      <w:r w:rsidRPr="00F40D3B">
        <w:rPr>
          <w:rFonts w:asciiTheme="minorBidi" w:hAnsiTheme="minorBidi" w:cs="Arial"/>
          <w:sz w:val="28"/>
          <w:szCs w:val="28"/>
          <w:rtl/>
        </w:rPr>
        <w:t xml:space="preserve"> شيعية وسنية وكردية</w:t>
      </w:r>
      <w:r w:rsidRPr="00F40D3B">
        <w:rPr>
          <w:rFonts w:asciiTheme="minorBidi" w:hAnsiTheme="minorBidi" w:cs="Arial" w:hint="cs"/>
          <w:sz w:val="28"/>
          <w:szCs w:val="28"/>
          <w:rtl/>
        </w:rPr>
        <w:t xml:space="preserve">، وتقسيم </w:t>
      </w:r>
      <w:r w:rsidRPr="00F40D3B">
        <w:rPr>
          <w:rFonts w:asciiTheme="minorBidi" w:hAnsiTheme="minorBidi" w:cs="Arial"/>
          <w:sz w:val="28"/>
          <w:szCs w:val="28"/>
          <w:rtl/>
        </w:rPr>
        <w:t>سوريا إلى دول علوية وسنية وكردية.</w:t>
      </w:r>
      <w:r w:rsidRPr="00F40D3B">
        <w:rPr>
          <w:rFonts w:asciiTheme="minorBidi" w:hAnsiTheme="minorBidi" w:cs="Arial" w:hint="cs"/>
          <w:sz w:val="28"/>
          <w:szCs w:val="28"/>
          <w:rtl/>
        </w:rPr>
        <w:t xml:space="preserve"> كما أوصوا بتعزيز العلاقات </w:t>
      </w:r>
      <w:r w:rsidRPr="00F40D3B">
        <w:rPr>
          <w:rFonts w:asciiTheme="minorBidi" w:hAnsiTheme="minorBidi" w:cs="Arial"/>
          <w:sz w:val="28"/>
          <w:szCs w:val="28"/>
          <w:rtl/>
        </w:rPr>
        <w:t>مع الأقليات التي قد تحصل يومًا ما على الاستقلال أو الحكم الذاتي</w:t>
      </w:r>
      <w:r w:rsidRPr="00F40D3B">
        <w:rPr>
          <w:rFonts w:asciiTheme="minorBidi" w:hAnsiTheme="minorBidi" w:cs="Arial" w:hint="cs"/>
          <w:sz w:val="28"/>
          <w:szCs w:val="28"/>
          <w:rtl/>
        </w:rPr>
        <w:t xml:space="preserve"> مثل الأكراد في سوريا والعراق، والدروز في سوريا.</w:t>
      </w:r>
    </w:p>
    <w:p w14:paraId="61857273" w14:textId="77777777" w:rsidR="000349DF" w:rsidRDefault="000349DF" w:rsidP="00030E83">
      <w:pPr>
        <w:bidi/>
        <w:spacing w:line="360" w:lineRule="auto"/>
        <w:jc w:val="both"/>
        <w:rPr>
          <w:rFonts w:asciiTheme="minorBidi" w:hAnsiTheme="minorBidi" w:cs="Arial"/>
          <w:sz w:val="28"/>
          <w:szCs w:val="28"/>
          <w:rtl/>
        </w:rPr>
      </w:pPr>
      <w:r w:rsidRPr="00F40D3B">
        <w:rPr>
          <w:rFonts w:asciiTheme="minorBidi" w:hAnsiTheme="minorBidi" w:cs="Arial" w:hint="cs"/>
          <w:sz w:val="28"/>
          <w:szCs w:val="28"/>
          <w:rtl/>
        </w:rPr>
        <w:t>وفي المحصلة فإن المختصين والمراقبين يدركون أن ق</w:t>
      </w:r>
      <w:r w:rsidRPr="00F40D3B">
        <w:rPr>
          <w:rFonts w:asciiTheme="minorBidi" w:hAnsiTheme="minorBidi" w:cs="Arial"/>
          <w:sz w:val="28"/>
          <w:szCs w:val="28"/>
          <w:rtl/>
        </w:rPr>
        <w:t>ط</w:t>
      </w:r>
      <w:r w:rsidRPr="00F40D3B">
        <w:rPr>
          <w:rFonts w:asciiTheme="minorBidi" w:hAnsiTheme="minorBidi" w:cs="Arial" w:hint="cs"/>
          <w:sz w:val="28"/>
          <w:szCs w:val="28"/>
          <w:rtl/>
        </w:rPr>
        <w:t>ار التغيير في العالم العربي انطلق، ويحاولون توظيفه لصالح بلادهم، لكن دور الشعوب توظيفه بما يخدم مصالحها ومصالح الأمة العربية والإسلامية، بل ومصالح المستضعفين من البشر عموما مع الانتباه لما يحاك من مؤامرات ومكائد تهدف لإبعاد الثمار عن أيدي الشعوب الحرة.</w:t>
      </w:r>
    </w:p>
    <w:p w14:paraId="57848708" w14:textId="77777777" w:rsidR="000349DF" w:rsidRDefault="000349DF" w:rsidP="00030E83">
      <w:pPr>
        <w:bidi/>
        <w:spacing w:line="360" w:lineRule="auto"/>
        <w:jc w:val="center"/>
        <w:rPr>
          <w:b/>
          <w:bCs/>
          <w:color w:val="FF0000"/>
          <w:sz w:val="28"/>
          <w:szCs w:val="28"/>
          <w:rtl/>
        </w:rPr>
      </w:pPr>
    </w:p>
    <w:p w14:paraId="60CB1DDD" w14:textId="77777777" w:rsidR="000349DF" w:rsidRDefault="000349DF" w:rsidP="007F45A7">
      <w:pPr>
        <w:bidi/>
        <w:spacing w:line="360" w:lineRule="auto"/>
        <w:rPr>
          <w:b/>
          <w:bCs/>
          <w:color w:val="FF0000"/>
          <w:sz w:val="28"/>
          <w:szCs w:val="28"/>
          <w:rtl/>
        </w:rPr>
      </w:pPr>
    </w:p>
    <w:p w14:paraId="6B459CC5" w14:textId="77777777" w:rsidR="00FA0E7B" w:rsidRPr="007F45A7" w:rsidRDefault="00897C6D" w:rsidP="00030E83">
      <w:pPr>
        <w:pStyle w:val="Heading2"/>
        <w:bidi/>
        <w:spacing w:line="360" w:lineRule="auto"/>
        <w:jc w:val="center"/>
        <w:rPr>
          <w:b/>
          <w:bCs/>
          <w:color w:val="0070C0"/>
          <w:sz w:val="28"/>
          <w:szCs w:val="28"/>
          <w:lang w:val="en-US"/>
        </w:rPr>
      </w:pPr>
      <w:bookmarkStart w:id="60" w:name="_Toc139726201"/>
      <w:r w:rsidRPr="007F45A7">
        <w:rPr>
          <w:rFonts w:hint="cs"/>
          <w:b/>
          <w:bCs/>
          <w:color w:val="0070C0"/>
          <w:rtl/>
          <w:lang w:val="en-US" w:bidi="ar-EG"/>
        </w:rPr>
        <w:lastRenderedPageBreak/>
        <w:t xml:space="preserve">38- </w:t>
      </w:r>
      <w:r w:rsidR="00FA0E7B" w:rsidRPr="007F45A7">
        <w:rPr>
          <w:b/>
          <w:bCs/>
          <w:color w:val="0070C0"/>
          <w:rtl/>
          <w:lang w:val="en-US" w:bidi="ar-EG"/>
        </w:rPr>
        <w:t>مكافحة تفتيت وتصفية القضية</w:t>
      </w:r>
      <w:r w:rsidR="00B42DD3" w:rsidRPr="007F45A7">
        <w:rPr>
          <w:rFonts w:hint="cs"/>
          <w:b/>
          <w:bCs/>
          <w:color w:val="0070C0"/>
          <w:rtl/>
          <w:lang w:val="en-US" w:bidi="ar-EG"/>
        </w:rPr>
        <w:t xml:space="preserve"> الفلسطينية</w:t>
      </w:r>
      <w:r w:rsidR="00B42DD3" w:rsidRPr="007F45A7">
        <w:rPr>
          <w:rStyle w:val="FootnoteReference"/>
          <w:b/>
          <w:bCs/>
          <w:color w:val="0070C0"/>
          <w:sz w:val="28"/>
          <w:szCs w:val="28"/>
          <w:rtl/>
        </w:rPr>
        <w:footnoteReference w:id="47"/>
      </w:r>
      <w:bookmarkEnd w:id="60"/>
    </w:p>
    <w:p w14:paraId="689C2A93" w14:textId="77777777" w:rsidR="00BA314D" w:rsidRDefault="00BA314D" w:rsidP="00030E83">
      <w:pPr>
        <w:bidi/>
        <w:spacing w:line="360" w:lineRule="auto"/>
        <w:jc w:val="mediumKashida"/>
        <w:rPr>
          <w:sz w:val="28"/>
          <w:szCs w:val="28"/>
          <w:rtl/>
          <w:lang w:val="en-US"/>
        </w:rPr>
      </w:pPr>
    </w:p>
    <w:p w14:paraId="4A1A30BA" w14:textId="77777777" w:rsidR="00FA0E7B" w:rsidRPr="00FA0E7B" w:rsidRDefault="00FA0E7B" w:rsidP="00030E83">
      <w:pPr>
        <w:bidi/>
        <w:spacing w:line="360" w:lineRule="auto"/>
        <w:jc w:val="mediumKashida"/>
        <w:rPr>
          <w:rFonts w:cs="Arial"/>
          <w:sz w:val="28"/>
          <w:szCs w:val="28"/>
          <w:rtl/>
          <w:lang w:val="en-US"/>
        </w:rPr>
      </w:pPr>
      <w:r w:rsidRPr="00FA0E7B">
        <w:rPr>
          <w:rFonts w:hint="cs"/>
          <w:sz w:val="28"/>
          <w:szCs w:val="28"/>
          <w:rtl/>
          <w:lang w:val="en-US"/>
        </w:rPr>
        <w:t>تتعرض القضية الفلس</w:t>
      </w:r>
      <w:r w:rsidRPr="00FA0E7B">
        <w:rPr>
          <w:rFonts w:cs="Arial"/>
          <w:sz w:val="28"/>
          <w:szCs w:val="28"/>
          <w:rtl/>
          <w:lang w:val="en-US"/>
        </w:rPr>
        <w:t>ط</w:t>
      </w:r>
      <w:r w:rsidRPr="00FA0E7B">
        <w:rPr>
          <w:rFonts w:cs="Arial" w:hint="cs"/>
          <w:sz w:val="28"/>
          <w:szCs w:val="28"/>
          <w:rtl/>
          <w:lang w:val="en-US"/>
        </w:rPr>
        <w:t>ينية لمحاولات تصفية عبر تفتيتها إلى ملفات منفصلة، ففي البداية بعد تأسيس دولة الاحتلال عام 1948 كان تحرير فلس</w:t>
      </w:r>
      <w:r w:rsidRPr="00FA0E7B">
        <w:rPr>
          <w:rFonts w:cs="Arial"/>
          <w:sz w:val="28"/>
          <w:szCs w:val="28"/>
          <w:rtl/>
          <w:lang w:val="en-US"/>
        </w:rPr>
        <w:t>ط</w:t>
      </w:r>
      <w:r w:rsidRPr="00FA0E7B">
        <w:rPr>
          <w:rFonts w:cs="Arial" w:hint="cs"/>
          <w:sz w:val="28"/>
          <w:szCs w:val="28"/>
          <w:rtl/>
          <w:lang w:val="en-US"/>
        </w:rPr>
        <w:t>ين قضية جامعة تحظى بدعم شعبي جارف وتُعقد لها قمم عربية وإسلامية في جامعة الدول العربية ومنظمة المؤتمر الإسلامي، ولكن عقب عقد اتفاق كامب ديفيد بين مصر والكيان الصهيوني في عام 1979، ثم عقد الأردن ومنظمة التحرير الفلسطيني</w:t>
      </w:r>
      <w:r w:rsidRPr="00FA0E7B">
        <w:rPr>
          <w:rFonts w:cs="Arial" w:hint="eastAsia"/>
          <w:sz w:val="28"/>
          <w:szCs w:val="28"/>
          <w:rtl/>
          <w:lang w:val="en-US"/>
        </w:rPr>
        <w:t>ة</w:t>
      </w:r>
      <w:r w:rsidRPr="00FA0E7B">
        <w:rPr>
          <w:rFonts w:cs="Arial" w:hint="cs"/>
          <w:sz w:val="28"/>
          <w:szCs w:val="28"/>
          <w:rtl/>
          <w:lang w:val="en-US"/>
        </w:rPr>
        <w:t xml:space="preserve"> لاحقا لاتفاقيات سلام مع تل أبيب برزت خ</w:t>
      </w:r>
      <w:r w:rsidRPr="00FA0E7B">
        <w:rPr>
          <w:rFonts w:cs="Arial"/>
          <w:sz w:val="28"/>
          <w:szCs w:val="28"/>
          <w:rtl/>
          <w:lang w:val="en-US"/>
        </w:rPr>
        <w:t>ط</w:t>
      </w:r>
      <w:r w:rsidRPr="00FA0E7B">
        <w:rPr>
          <w:rFonts w:cs="Arial" w:hint="cs"/>
          <w:sz w:val="28"/>
          <w:szCs w:val="28"/>
          <w:rtl/>
          <w:lang w:val="en-US"/>
        </w:rPr>
        <w:t>ابات مصر أولا، وكذلك لبنان أولا، وبدأت محاولات تقزيم القضية لجعلها قضية تخص الفلس</w:t>
      </w:r>
      <w:r w:rsidRPr="00FA0E7B">
        <w:rPr>
          <w:rFonts w:cs="Arial"/>
          <w:sz w:val="28"/>
          <w:szCs w:val="28"/>
          <w:rtl/>
          <w:lang w:val="en-US"/>
        </w:rPr>
        <w:t>ط</w:t>
      </w:r>
      <w:r w:rsidRPr="00FA0E7B">
        <w:rPr>
          <w:rFonts w:cs="Arial" w:hint="cs"/>
          <w:sz w:val="28"/>
          <w:szCs w:val="28"/>
          <w:rtl/>
          <w:lang w:val="en-US"/>
        </w:rPr>
        <w:t>ينيين بالمقام الأول.</w:t>
      </w:r>
    </w:p>
    <w:p w14:paraId="69CC3BEA" w14:textId="77777777" w:rsidR="00FA0E7B" w:rsidRPr="00FA0E7B" w:rsidRDefault="00FA0E7B" w:rsidP="00030E83">
      <w:pPr>
        <w:bidi/>
        <w:spacing w:line="360" w:lineRule="auto"/>
        <w:jc w:val="mediumKashida"/>
        <w:rPr>
          <w:rFonts w:cs="Arial"/>
          <w:sz w:val="28"/>
          <w:szCs w:val="28"/>
          <w:rtl/>
          <w:lang w:val="en-US"/>
        </w:rPr>
      </w:pPr>
      <w:r w:rsidRPr="00FA0E7B">
        <w:rPr>
          <w:rFonts w:cs="Arial" w:hint="cs"/>
          <w:sz w:val="28"/>
          <w:szCs w:val="28"/>
          <w:rtl/>
          <w:lang w:val="en-US"/>
        </w:rPr>
        <w:t xml:space="preserve">رغم ما سبق فقد ظلت القضية </w:t>
      </w:r>
      <w:r w:rsidRPr="00FA0E7B">
        <w:rPr>
          <w:rFonts w:cs="Arial"/>
          <w:sz w:val="28"/>
          <w:szCs w:val="28"/>
          <w:rtl/>
          <w:lang w:val="en-US"/>
        </w:rPr>
        <w:t>الفلسطينية</w:t>
      </w:r>
      <w:r w:rsidRPr="00FA0E7B">
        <w:rPr>
          <w:rFonts w:cs="Arial" w:hint="cs"/>
          <w:sz w:val="28"/>
          <w:szCs w:val="28"/>
          <w:rtl/>
          <w:lang w:val="en-US"/>
        </w:rPr>
        <w:t xml:space="preserve"> متماسكة على المستوى الفلسطيني لعدة عقود، فعندما اندلعت الانتفاضة الثانية عام 2000 اشتعلت المنا</w:t>
      </w:r>
      <w:r w:rsidRPr="00FA0E7B">
        <w:rPr>
          <w:rFonts w:cs="Arial"/>
          <w:sz w:val="28"/>
          <w:szCs w:val="28"/>
          <w:rtl/>
          <w:lang w:val="en-US"/>
        </w:rPr>
        <w:t>ط</w:t>
      </w:r>
      <w:r w:rsidRPr="00FA0E7B">
        <w:rPr>
          <w:rFonts w:cs="Arial" w:hint="cs"/>
          <w:sz w:val="28"/>
          <w:szCs w:val="28"/>
          <w:rtl/>
          <w:lang w:val="en-US"/>
        </w:rPr>
        <w:t>ق المحتلة في الضفة الغربية وغزة مما تت</w:t>
      </w:r>
      <w:r w:rsidRPr="00FA0E7B">
        <w:rPr>
          <w:rFonts w:cs="Arial"/>
          <w:sz w:val="28"/>
          <w:szCs w:val="28"/>
          <w:rtl/>
          <w:lang w:val="en-US"/>
        </w:rPr>
        <w:t>ط</w:t>
      </w:r>
      <w:r w:rsidRPr="00FA0E7B">
        <w:rPr>
          <w:rFonts w:cs="Arial" w:hint="cs"/>
          <w:sz w:val="28"/>
          <w:szCs w:val="28"/>
          <w:rtl/>
          <w:lang w:val="en-US"/>
        </w:rPr>
        <w:t>لب من تل أبيب شن عملية عسكرية موسعة في الضفة الغربية تحت اسم السور الواقي لفرض قبضتها الأمنية. ولكن عقب فوز حماس بانتخابات 2006 وما تلاها من أحداث بدأ مخ</w:t>
      </w:r>
      <w:r w:rsidRPr="00FA0E7B">
        <w:rPr>
          <w:rFonts w:cs="Arial"/>
          <w:sz w:val="28"/>
          <w:szCs w:val="28"/>
          <w:rtl/>
          <w:lang w:val="en-US"/>
        </w:rPr>
        <w:t>طط</w:t>
      </w:r>
      <w:r w:rsidRPr="00FA0E7B">
        <w:rPr>
          <w:rFonts w:cs="Arial" w:hint="cs"/>
          <w:sz w:val="28"/>
          <w:szCs w:val="28"/>
          <w:rtl/>
          <w:lang w:val="en-US"/>
        </w:rPr>
        <w:t xml:space="preserve"> جديد لتفتيت القضية الفلس</w:t>
      </w:r>
      <w:r w:rsidRPr="00FA0E7B">
        <w:rPr>
          <w:rFonts w:cs="Arial"/>
          <w:sz w:val="28"/>
          <w:szCs w:val="28"/>
          <w:rtl/>
          <w:lang w:val="en-US"/>
        </w:rPr>
        <w:t>ط</w:t>
      </w:r>
      <w:r w:rsidRPr="00FA0E7B">
        <w:rPr>
          <w:rFonts w:cs="Arial" w:hint="cs"/>
          <w:sz w:val="28"/>
          <w:szCs w:val="28"/>
          <w:rtl/>
          <w:lang w:val="en-US"/>
        </w:rPr>
        <w:t>ينية، ففضلا عن ترسيخ ثنائية الداخل المحتل والشتات بالخارج بدأت محاولات تقسيم الداخل إلى ملفات منفصلة، ملف غزة وحصارها، وملف الضفة الغربية والاستيطان، وملف تهويد القدس والاعتداء على المقدسات الدينية وتهجير أهلها، وملف عرب 48 و</w:t>
      </w:r>
      <w:r w:rsidRPr="00FA0E7B">
        <w:rPr>
          <w:rFonts w:cs="Arial"/>
          <w:sz w:val="28"/>
          <w:szCs w:val="28"/>
          <w:rtl/>
          <w:lang w:val="en-US"/>
        </w:rPr>
        <w:t>ط</w:t>
      </w:r>
      <w:r w:rsidRPr="00FA0E7B">
        <w:rPr>
          <w:rFonts w:cs="Arial" w:hint="cs"/>
          <w:sz w:val="28"/>
          <w:szCs w:val="28"/>
          <w:rtl/>
          <w:lang w:val="en-US"/>
        </w:rPr>
        <w:t>مس هويتهم.</w:t>
      </w:r>
    </w:p>
    <w:p w14:paraId="5B2372DF" w14:textId="07294B52" w:rsidR="00FA0E7B" w:rsidRPr="00FA0E7B" w:rsidRDefault="00FA0E7B" w:rsidP="00030E83">
      <w:pPr>
        <w:bidi/>
        <w:spacing w:line="360" w:lineRule="auto"/>
        <w:jc w:val="mediumKashida"/>
        <w:rPr>
          <w:rFonts w:cs="Arial"/>
          <w:sz w:val="28"/>
          <w:szCs w:val="28"/>
          <w:rtl/>
          <w:lang w:val="en-US"/>
        </w:rPr>
      </w:pPr>
      <w:r w:rsidRPr="00FA0E7B">
        <w:rPr>
          <w:rFonts w:cs="Arial" w:hint="cs"/>
          <w:sz w:val="28"/>
          <w:szCs w:val="28"/>
          <w:rtl/>
          <w:lang w:val="en-US"/>
        </w:rPr>
        <w:t>ولتكريس ذلك التفتيت، حرص الاحتلال على عزل تلك الملفات عن بعض، فبينما تخوض غزة صراعا ضد الحصار والاعتداءات، يعزز الاحتلال من التنسيق الأمني مع السل</w:t>
      </w:r>
      <w:r w:rsidRPr="00FA0E7B">
        <w:rPr>
          <w:rFonts w:cs="Arial"/>
          <w:sz w:val="28"/>
          <w:szCs w:val="28"/>
          <w:rtl/>
          <w:lang w:val="en-US"/>
        </w:rPr>
        <w:t>ط</w:t>
      </w:r>
      <w:r w:rsidRPr="00FA0E7B">
        <w:rPr>
          <w:rFonts w:cs="Arial" w:hint="cs"/>
          <w:sz w:val="28"/>
          <w:szCs w:val="28"/>
          <w:rtl/>
          <w:lang w:val="en-US"/>
        </w:rPr>
        <w:t>ة الفلس</w:t>
      </w:r>
      <w:r w:rsidRPr="00FA0E7B">
        <w:rPr>
          <w:rFonts w:cs="Arial"/>
          <w:sz w:val="28"/>
          <w:szCs w:val="28"/>
          <w:rtl/>
          <w:lang w:val="en-US"/>
        </w:rPr>
        <w:t>ط</w:t>
      </w:r>
      <w:r w:rsidRPr="00FA0E7B">
        <w:rPr>
          <w:rFonts w:cs="Arial" w:hint="cs"/>
          <w:sz w:val="28"/>
          <w:szCs w:val="28"/>
          <w:rtl/>
          <w:lang w:val="en-US"/>
        </w:rPr>
        <w:t>ينية في الضفة الغربية لمواجهة أي أنش</w:t>
      </w:r>
      <w:r w:rsidRPr="00FA0E7B">
        <w:rPr>
          <w:rFonts w:cs="Arial"/>
          <w:sz w:val="28"/>
          <w:szCs w:val="28"/>
          <w:rtl/>
          <w:lang w:val="en-US"/>
        </w:rPr>
        <w:t>ط</w:t>
      </w:r>
      <w:r w:rsidRPr="00FA0E7B">
        <w:rPr>
          <w:rFonts w:cs="Arial" w:hint="cs"/>
          <w:sz w:val="28"/>
          <w:szCs w:val="28"/>
          <w:rtl/>
          <w:lang w:val="en-US"/>
        </w:rPr>
        <w:t>ة مناهضة له، ومن ثم اعتدنا خلال العقد الأخير على رؤية بؤر ساخنة في فلس</w:t>
      </w:r>
      <w:r w:rsidRPr="00FA0E7B">
        <w:rPr>
          <w:rFonts w:cs="Arial"/>
          <w:sz w:val="28"/>
          <w:szCs w:val="28"/>
          <w:rtl/>
          <w:lang w:val="en-US"/>
        </w:rPr>
        <w:t>ط</w:t>
      </w:r>
      <w:r w:rsidRPr="00FA0E7B">
        <w:rPr>
          <w:rFonts w:cs="Arial" w:hint="cs"/>
          <w:sz w:val="28"/>
          <w:szCs w:val="28"/>
          <w:rtl/>
          <w:lang w:val="en-US"/>
        </w:rPr>
        <w:t>ين وأخرى هادئة تماما. ثم جاءت موجة الت</w:t>
      </w:r>
      <w:r w:rsidRPr="00FA0E7B">
        <w:rPr>
          <w:rFonts w:cs="Arial"/>
          <w:sz w:val="28"/>
          <w:szCs w:val="28"/>
          <w:rtl/>
          <w:lang w:val="en-US"/>
        </w:rPr>
        <w:t>ط</w:t>
      </w:r>
      <w:r w:rsidRPr="00FA0E7B">
        <w:rPr>
          <w:rFonts w:cs="Arial" w:hint="cs"/>
          <w:sz w:val="28"/>
          <w:szCs w:val="28"/>
          <w:rtl/>
          <w:lang w:val="en-US"/>
        </w:rPr>
        <w:t xml:space="preserve">بيع مؤخرا من </w:t>
      </w:r>
      <w:r w:rsidRPr="00FA0E7B">
        <w:rPr>
          <w:rFonts w:cs="Arial"/>
          <w:sz w:val="28"/>
          <w:szCs w:val="28"/>
          <w:rtl/>
          <w:lang w:val="en-US"/>
        </w:rPr>
        <w:t>ط</w:t>
      </w:r>
      <w:r w:rsidRPr="00FA0E7B">
        <w:rPr>
          <w:rFonts w:cs="Arial" w:hint="cs"/>
          <w:sz w:val="28"/>
          <w:szCs w:val="28"/>
          <w:rtl/>
          <w:lang w:val="en-US"/>
        </w:rPr>
        <w:t>رف بعض الدول العربية مثل الإمارات والبحرين والمغرب والسودان مع إسرائيل لتعمل على ترسيخ عملية التفتيت وإرسال رسالة للفلسطينيين بأنهم صاروا معزولين بمفردهم، وكان من الملفت للنظر العمل على إبراز بعد شعبي للت</w:t>
      </w:r>
      <w:r w:rsidRPr="00FA0E7B">
        <w:rPr>
          <w:rFonts w:cs="Arial"/>
          <w:sz w:val="28"/>
          <w:szCs w:val="28"/>
          <w:rtl/>
          <w:lang w:val="en-US"/>
        </w:rPr>
        <w:t>ط</w:t>
      </w:r>
      <w:r w:rsidRPr="00FA0E7B">
        <w:rPr>
          <w:rFonts w:cs="Arial" w:hint="cs"/>
          <w:sz w:val="28"/>
          <w:szCs w:val="28"/>
          <w:rtl/>
          <w:lang w:val="en-US"/>
        </w:rPr>
        <w:t>بيع عبر تنظيم رحلات لبعض الإماراتيين إلى الأراضي المحتلة، وظهورهم في فيديوهات مشتركة توحي بوجود علاقات صداقة و</w:t>
      </w:r>
      <w:r w:rsidRPr="00FA0E7B">
        <w:rPr>
          <w:rFonts w:cs="Arial"/>
          <w:sz w:val="28"/>
          <w:szCs w:val="28"/>
          <w:rtl/>
          <w:lang w:val="en-US"/>
        </w:rPr>
        <w:t>ط</w:t>
      </w:r>
      <w:r w:rsidRPr="00FA0E7B">
        <w:rPr>
          <w:rFonts w:cs="Arial" w:hint="cs"/>
          <w:sz w:val="28"/>
          <w:szCs w:val="28"/>
          <w:rtl/>
          <w:lang w:val="en-US"/>
        </w:rPr>
        <w:t xml:space="preserve">يدة تجمعهم مع أسر </w:t>
      </w:r>
      <w:r w:rsidRPr="00FA0E7B">
        <w:rPr>
          <w:rFonts w:cs="Arial" w:hint="cs"/>
          <w:sz w:val="28"/>
          <w:szCs w:val="28"/>
          <w:rtl/>
          <w:lang w:val="en-US"/>
        </w:rPr>
        <w:lastRenderedPageBreak/>
        <w:t xml:space="preserve">إسرائيلية، ويزعمون خلالها بأن المجتمع الإسرائيلي مجتمع مسالم يتعرض لتهديدات من </w:t>
      </w:r>
      <w:r w:rsidRPr="00FA0E7B">
        <w:rPr>
          <w:rFonts w:cs="Arial"/>
          <w:sz w:val="28"/>
          <w:szCs w:val="28"/>
          <w:rtl/>
          <w:lang w:val="en-US"/>
        </w:rPr>
        <w:t>ط</w:t>
      </w:r>
      <w:r w:rsidRPr="00FA0E7B">
        <w:rPr>
          <w:rFonts w:cs="Arial" w:hint="cs"/>
          <w:sz w:val="28"/>
          <w:szCs w:val="28"/>
          <w:rtl/>
          <w:lang w:val="en-US"/>
        </w:rPr>
        <w:t>رف الفلس</w:t>
      </w:r>
      <w:r w:rsidRPr="00FA0E7B">
        <w:rPr>
          <w:rFonts w:cs="Arial"/>
          <w:sz w:val="28"/>
          <w:szCs w:val="28"/>
          <w:rtl/>
          <w:lang w:val="en-US"/>
        </w:rPr>
        <w:t>ط</w:t>
      </w:r>
      <w:r w:rsidRPr="00FA0E7B">
        <w:rPr>
          <w:rFonts w:cs="Arial" w:hint="cs"/>
          <w:sz w:val="28"/>
          <w:szCs w:val="28"/>
          <w:rtl/>
          <w:lang w:val="en-US"/>
        </w:rPr>
        <w:t>ينيين. كذلك تم الترحيب شعبيا ورسميا بزيارات الإسرائيليي</w:t>
      </w:r>
      <w:r w:rsidRPr="00FA0E7B">
        <w:rPr>
          <w:rFonts w:cs="Arial" w:hint="eastAsia"/>
          <w:sz w:val="28"/>
          <w:szCs w:val="28"/>
          <w:rtl/>
          <w:lang w:val="en-US"/>
        </w:rPr>
        <w:t>ن</w:t>
      </w:r>
      <w:r w:rsidRPr="00FA0E7B">
        <w:rPr>
          <w:rFonts w:cs="Arial" w:hint="cs"/>
          <w:sz w:val="28"/>
          <w:szCs w:val="28"/>
          <w:rtl/>
          <w:lang w:val="en-US"/>
        </w:rPr>
        <w:t xml:space="preserve"> إلى دبي </w:t>
      </w:r>
      <w:r w:rsidR="007F45A7" w:rsidRPr="00FA0E7B">
        <w:rPr>
          <w:rFonts w:cs="Arial" w:hint="cs"/>
          <w:sz w:val="28"/>
          <w:szCs w:val="28"/>
          <w:rtl/>
          <w:lang w:val="en-US"/>
        </w:rPr>
        <w:t>وأبو ظب</w:t>
      </w:r>
      <w:r w:rsidR="007F45A7" w:rsidRPr="00FA0E7B">
        <w:rPr>
          <w:rFonts w:cs="Arial" w:hint="eastAsia"/>
          <w:sz w:val="28"/>
          <w:szCs w:val="28"/>
          <w:rtl/>
          <w:lang w:val="en-US"/>
        </w:rPr>
        <w:t>ي</w:t>
      </w:r>
      <w:r w:rsidRPr="00FA0E7B">
        <w:rPr>
          <w:rFonts w:cs="Arial" w:hint="cs"/>
          <w:sz w:val="28"/>
          <w:szCs w:val="28"/>
          <w:rtl/>
          <w:lang w:val="en-US"/>
        </w:rPr>
        <w:t>، وهو ما لم يحدث مثلا في عملية الت</w:t>
      </w:r>
      <w:r w:rsidRPr="00FA0E7B">
        <w:rPr>
          <w:rFonts w:cs="Arial"/>
          <w:sz w:val="28"/>
          <w:szCs w:val="28"/>
          <w:rtl/>
          <w:lang w:val="en-US"/>
        </w:rPr>
        <w:t>ط</w:t>
      </w:r>
      <w:r w:rsidRPr="00FA0E7B">
        <w:rPr>
          <w:rFonts w:cs="Arial" w:hint="cs"/>
          <w:sz w:val="28"/>
          <w:szCs w:val="28"/>
          <w:rtl/>
          <w:lang w:val="en-US"/>
        </w:rPr>
        <w:t>بيع بين مصر وإسرائيل التي لم تتحول أبدا إلى ت</w:t>
      </w:r>
      <w:r w:rsidRPr="00FA0E7B">
        <w:rPr>
          <w:rFonts w:cs="Arial"/>
          <w:sz w:val="28"/>
          <w:szCs w:val="28"/>
          <w:rtl/>
          <w:lang w:val="en-US"/>
        </w:rPr>
        <w:t>ط</w:t>
      </w:r>
      <w:r w:rsidRPr="00FA0E7B">
        <w:rPr>
          <w:rFonts w:cs="Arial" w:hint="cs"/>
          <w:sz w:val="28"/>
          <w:szCs w:val="28"/>
          <w:rtl/>
          <w:lang w:val="en-US"/>
        </w:rPr>
        <w:t>بيع شعبي وظلت في الإ</w:t>
      </w:r>
      <w:r w:rsidRPr="00FA0E7B">
        <w:rPr>
          <w:rFonts w:cs="Arial"/>
          <w:sz w:val="28"/>
          <w:szCs w:val="28"/>
          <w:rtl/>
          <w:lang w:val="en-US"/>
        </w:rPr>
        <w:t>ط</w:t>
      </w:r>
      <w:r w:rsidRPr="00FA0E7B">
        <w:rPr>
          <w:rFonts w:cs="Arial" w:hint="cs"/>
          <w:sz w:val="28"/>
          <w:szCs w:val="28"/>
          <w:rtl/>
          <w:lang w:val="en-US"/>
        </w:rPr>
        <w:t>ار السياسي والرسمي فق</w:t>
      </w:r>
      <w:r w:rsidRPr="00FA0E7B">
        <w:rPr>
          <w:rFonts w:cs="Arial"/>
          <w:sz w:val="28"/>
          <w:szCs w:val="28"/>
          <w:rtl/>
          <w:lang w:val="en-US"/>
        </w:rPr>
        <w:t>ط</w:t>
      </w:r>
      <w:r w:rsidRPr="00FA0E7B">
        <w:rPr>
          <w:rFonts w:cs="Arial" w:hint="cs"/>
          <w:sz w:val="28"/>
          <w:szCs w:val="28"/>
          <w:rtl/>
          <w:lang w:val="en-US"/>
        </w:rPr>
        <w:t xml:space="preserve">. </w:t>
      </w:r>
    </w:p>
    <w:p w14:paraId="79FAC04E" w14:textId="77777777" w:rsidR="00FA0E7B" w:rsidRPr="00FA0E7B" w:rsidRDefault="00FA0E7B" w:rsidP="00030E83">
      <w:pPr>
        <w:bidi/>
        <w:spacing w:line="360" w:lineRule="auto"/>
        <w:jc w:val="mediumKashida"/>
        <w:rPr>
          <w:rFonts w:cs="Arial"/>
          <w:sz w:val="28"/>
          <w:szCs w:val="28"/>
          <w:rtl/>
          <w:lang w:val="en-US"/>
        </w:rPr>
      </w:pPr>
      <w:r w:rsidRPr="00FA0E7B">
        <w:rPr>
          <w:rFonts w:cs="Arial" w:hint="cs"/>
          <w:sz w:val="28"/>
          <w:szCs w:val="28"/>
          <w:rtl/>
          <w:lang w:val="en-US"/>
        </w:rPr>
        <w:t xml:space="preserve"> وضمن السياق السابق جاءت الاعتداءات الإسرائيلية الأخيرة في القدس في ظل تصور المستوى السياسي بتل أبيب أن المرحلة الحالية تمثل فرصة ذهبية للمضي قدما في تهويد القدس بالتزامن مع تراجع الخوف من </w:t>
      </w:r>
      <w:proofErr w:type="spellStart"/>
      <w:r w:rsidRPr="00FA0E7B">
        <w:rPr>
          <w:rFonts w:cs="Arial" w:hint="cs"/>
          <w:sz w:val="28"/>
          <w:szCs w:val="28"/>
          <w:rtl/>
          <w:lang w:val="en-US"/>
        </w:rPr>
        <w:t>ردات</w:t>
      </w:r>
      <w:proofErr w:type="spellEnd"/>
      <w:r w:rsidRPr="00FA0E7B">
        <w:rPr>
          <w:rFonts w:cs="Arial" w:hint="cs"/>
          <w:sz w:val="28"/>
          <w:szCs w:val="28"/>
          <w:rtl/>
          <w:lang w:val="en-US"/>
        </w:rPr>
        <w:t xml:space="preserve"> فعل شعبية عربية وإسلامية.</w:t>
      </w:r>
    </w:p>
    <w:p w14:paraId="23B074BC" w14:textId="77777777" w:rsidR="00FA0E7B" w:rsidRPr="007F45A7" w:rsidRDefault="00FA0E7B" w:rsidP="00030E83">
      <w:pPr>
        <w:bidi/>
        <w:spacing w:line="360" w:lineRule="auto"/>
        <w:jc w:val="mediumKashida"/>
        <w:rPr>
          <w:rFonts w:cs="Arial"/>
          <w:b/>
          <w:bCs/>
          <w:color w:val="000000" w:themeColor="text1"/>
          <w:sz w:val="28"/>
          <w:szCs w:val="28"/>
          <w:rtl/>
          <w:lang w:val="en-US"/>
        </w:rPr>
      </w:pPr>
      <w:r w:rsidRPr="007F45A7">
        <w:rPr>
          <w:rFonts w:cs="Arial" w:hint="cs"/>
          <w:b/>
          <w:bCs/>
          <w:color w:val="000000" w:themeColor="text1"/>
          <w:sz w:val="28"/>
          <w:szCs w:val="28"/>
          <w:rtl/>
          <w:lang w:val="en-US"/>
        </w:rPr>
        <w:t>قلب الموازين</w:t>
      </w:r>
    </w:p>
    <w:p w14:paraId="437B28A3" w14:textId="77777777" w:rsidR="00FA0E7B" w:rsidRPr="00FA0E7B" w:rsidRDefault="00FA0E7B" w:rsidP="00030E83">
      <w:pPr>
        <w:bidi/>
        <w:spacing w:line="360" w:lineRule="auto"/>
        <w:jc w:val="mediumKashida"/>
        <w:rPr>
          <w:rFonts w:cs="Arial"/>
          <w:sz w:val="28"/>
          <w:szCs w:val="28"/>
          <w:rtl/>
          <w:lang w:val="en-US"/>
        </w:rPr>
      </w:pPr>
      <w:r w:rsidRPr="00FA0E7B">
        <w:rPr>
          <w:rFonts w:cs="Arial" w:hint="cs"/>
          <w:sz w:val="28"/>
          <w:szCs w:val="28"/>
          <w:rtl/>
          <w:lang w:val="en-US"/>
        </w:rPr>
        <w:t xml:space="preserve">خلال محاولات أهالي حي الشيخ جراح والمقدسيين التصدي للاعتداءات الإسرائيلية، </w:t>
      </w:r>
      <w:r w:rsidRPr="00FA0E7B">
        <w:rPr>
          <w:rFonts w:cs="Arial"/>
          <w:sz w:val="28"/>
          <w:szCs w:val="28"/>
          <w:rtl/>
          <w:lang w:val="en-US"/>
        </w:rPr>
        <w:t>ط</w:t>
      </w:r>
      <w:r w:rsidRPr="00FA0E7B">
        <w:rPr>
          <w:rFonts w:cs="Arial" w:hint="cs"/>
          <w:sz w:val="28"/>
          <w:szCs w:val="28"/>
          <w:rtl/>
          <w:lang w:val="en-US"/>
        </w:rPr>
        <w:t>الب المراب</w:t>
      </w:r>
      <w:r w:rsidRPr="00FA0E7B">
        <w:rPr>
          <w:rFonts w:cs="Arial"/>
          <w:sz w:val="28"/>
          <w:szCs w:val="28"/>
          <w:rtl/>
          <w:lang w:val="en-US"/>
        </w:rPr>
        <w:t>ط</w:t>
      </w:r>
      <w:r w:rsidRPr="00FA0E7B">
        <w:rPr>
          <w:rFonts w:cs="Arial" w:hint="cs"/>
          <w:sz w:val="28"/>
          <w:szCs w:val="28"/>
          <w:rtl/>
          <w:lang w:val="en-US"/>
        </w:rPr>
        <w:t>ون بالقدس خلال تظاهراتهم من المقاومة في غزة مناصرتهم والتضامن معهم، وبالفعل أعلنت المقاومة مهلة للكيان الصهيوني لوقف تجاوزاته بالقدس، وعندما استمرت التجاوزات الإسرائيلية جاء رد فعل المقاومة المكثف ليفكك محاولات الفصل بين ملفي القدس وغزة، وبالتوازي مع ذلك اندلعت احتجاجات قوية في الأراضي المحتلة عام 1948 مما دفع نتنياهو للاستجابة لدعوات رئيس مدينة اللد بإرسال تعزيزات من قوات حرس الحدود لفرض السي</w:t>
      </w:r>
      <w:r w:rsidRPr="00FA0E7B">
        <w:rPr>
          <w:rFonts w:cs="Arial"/>
          <w:sz w:val="28"/>
          <w:szCs w:val="28"/>
          <w:rtl/>
          <w:lang w:val="en-US"/>
        </w:rPr>
        <w:t>ط</w:t>
      </w:r>
      <w:r w:rsidRPr="00FA0E7B">
        <w:rPr>
          <w:rFonts w:cs="Arial" w:hint="cs"/>
          <w:sz w:val="28"/>
          <w:szCs w:val="28"/>
          <w:rtl/>
          <w:lang w:val="en-US"/>
        </w:rPr>
        <w:t>رة على المدينة.</w:t>
      </w:r>
    </w:p>
    <w:p w14:paraId="66D2D4F9" w14:textId="77777777" w:rsidR="00FA0E7B" w:rsidRPr="00FA0E7B" w:rsidRDefault="00FA0E7B" w:rsidP="00030E83">
      <w:pPr>
        <w:bidi/>
        <w:spacing w:line="360" w:lineRule="auto"/>
        <w:jc w:val="mediumKashida"/>
        <w:rPr>
          <w:rFonts w:cs="Arial"/>
          <w:sz w:val="28"/>
          <w:szCs w:val="28"/>
          <w:rtl/>
          <w:lang w:val="en-US"/>
        </w:rPr>
      </w:pPr>
      <w:r w:rsidRPr="00FA0E7B">
        <w:rPr>
          <w:rFonts w:cs="Arial" w:hint="cs"/>
          <w:sz w:val="28"/>
          <w:szCs w:val="28"/>
          <w:rtl/>
          <w:lang w:val="en-US"/>
        </w:rPr>
        <w:t>وشعبيا حدثت موجة تفاعل عربي واسع مع الأحداث على وسائل التواصل الاجتماعي، وشهدت شوارع بعض الدول مثل تركيا وجنوب إفريقيا تظاهرات شعبية ضد الاعتداءات الإسرائيلية، وهو ما يقوض محاولات تفتيت القضية الفلسطينية وعزلها عن محي</w:t>
      </w:r>
      <w:r w:rsidRPr="00FA0E7B">
        <w:rPr>
          <w:rFonts w:cs="Arial"/>
          <w:sz w:val="28"/>
          <w:szCs w:val="28"/>
          <w:rtl/>
          <w:lang w:val="en-US"/>
        </w:rPr>
        <w:t>ط</w:t>
      </w:r>
      <w:r w:rsidRPr="00FA0E7B">
        <w:rPr>
          <w:rFonts w:cs="Arial" w:hint="cs"/>
          <w:sz w:val="28"/>
          <w:szCs w:val="28"/>
          <w:rtl/>
          <w:lang w:val="en-US"/>
        </w:rPr>
        <w:t>ها العربي والإسلامي، ويعيد بعث القضية الفلس</w:t>
      </w:r>
      <w:r w:rsidRPr="00FA0E7B">
        <w:rPr>
          <w:rFonts w:cs="Arial"/>
          <w:sz w:val="28"/>
          <w:szCs w:val="28"/>
          <w:rtl/>
          <w:lang w:val="en-US"/>
        </w:rPr>
        <w:t>ط</w:t>
      </w:r>
      <w:r w:rsidRPr="00FA0E7B">
        <w:rPr>
          <w:rFonts w:cs="Arial" w:hint="cs"/>
          <w:sz w:val="28"/>
          <w:szCs w:val="28"/>
          <w:rtl/>
          <w:lang w:val="en-US"/>
        </w:rPr>
        <w:t>ينية مجددا كقضية مركزية للعرب والمسلمين وللأحرار ومناهضي الاستبداد عالميا.</w:t>
      </w:r>
    </w:p>
    <w:p w14:paraId="4141338B" w14:textId="77777777" w:rsidR="00FA0E7B" w:rsidRPr="007F45A7" w:rsidRDefault="00FA0E7B" w:rsidP="00030E83">
      <w:pPr>
        <w:bidi/>
        <w:spacing w:line="360" w:lineRule="auto"/>
        <w:jc w:val="mediumKashida"/>
        <w:rPr>
          <w:rFonts w:cs="Arial"/>
          <w:b/>
          <w:bCs/>
          <w:color w:val="000000" w:themeColor="text1"/>
          <w:sz w:val="28"/>
          <w:szCs w:val="28"/>
          <w:rtl/>
          <w:lang w:val="en-US"/>
        </w:rPr>
      </w:pPr>
      <w:bookmarkStart w:id="62" w:name="_Hlk151314202"/>
      <w:r w:rsidRPr="007F45A7">
        <w:rPr>
          <w:rFonts w:cs="Arial" w:hint="cs"/>
          <w:b/>
          <w:bCs/>
          <w:color w:val="000000" w:themeColor="text1"/>
          <w:sz w:val="28"/>
          <w:szCs w:val="28"/>
          <w:rtl/>
          <w:lang w:val="en-US"/>
        </w:rPr>
        <w:t>ضرورة إحياء مفهوم الأمة</w:t>
      </w:r>
    </w:p>
    <w:p w14:paraId="7D63223A" w14:textId="77777777" w:rsidR="00FA0E7B" w:rsidRPr="00FA0E7B" w:rsidRDefault="00FA0E7B" w:rsidP="00030E83">
      <w:pPr>
        <w:bidi/>
        <w:spacing w:line="360" w:lineRule="auto"/>
        <w:jc w:val="mediumKashida"/>
        <w:rPr>
          <w:sz w:val="28"/>
          <w:szCs w:val="28"/>
          <w:rtl/>
          <w:lang w:val="en-US" w:bidi="ar-EG"/>
        </w:rPr>
      </w:pPr>
      <w:r w:rsidRPr="00FA0E7B">
        <w:rPr>
          <w:rFonts w:hint="cs"/>
          <w:sz w:val="28"/>
          <w:szCs w:val="28"/>
          <w:rtl/>
          <w:lang w:val="en-US"/>
        </w:rPr>
        <w:t>محاولات تفتيت القضايا العربية والإسلامية ليست وليدة اليوم إنما هي قديمة عبر عنها بشكل استراتيجي دقيق مدير</w:t>
      </w:r>
      <w:r w:rsidRPr="00FA0E7B">
        <w:rPr>
          <w:sz w:val="28"/>
          <w:szCs w:val="28"/>
          <w:rtl/>
          <w:lang w:val="en-US"/>
        </w:rPr>
        <w:t xml:space="preserve"> </w:t>
      </w:r>
      <w:r w:rsidRPr="00FA0E7B">
        <w:rPr>
          <w:rFonts w:hint="cs"/>
          <w:sz w:val="28"/>
          <w:szCs w:val="28"/>
          <w:rtl/>
          <w:lang w:val="en-US"/>
        </w:rPr>
        <w:t>الاستخبارات</w:t>
      </w:r>
      <w:r w:rsidRPr="00FA0E7B">
        <w:rPr>
          <w:sz w:val="28"/>
          <w:szCs w:val="28"/>
          <w:rtl/>
          <w:lang w:val="en-US"/>
        </w:rPr>
        <w:t xml:space="preserve"> </w:t>
      </w:r>
      <w:r w:rsidRPr="00FA0E7B">
        <w:rPr>
          <w:rFonts w:hint="cs"/>
          <w:sz w:val="28"/>
          <w:szCs w:val="28"/>
          <w:rtl/>
          <w:lang w:val="en-US"/>
        </w:rPr>
        <w:t>العسكرية</w:t>
      </w:r>
      <w:r w:rsidRPr="00FA0E7B">
        <w:rPr>
          <w:sz w:val="28"/>
          <w:szCs w:val="28"/>
          <w:rtl/>
          <w:lang w:val="en-US"/>
        </w:rPr>
        <w:t xml:space="preserve"> </w:t>
      </w:r>
      <w:r w:rsidRPr="00FA0E7B">
        <w:rPr>
          <w:rFonts w:hint="cs"/>
          <w:sz w:val="28"/>
          <w:szCs w:val="28"/>
          <w:rtl/>
          <w:lang w:val="en-US"/>
        </w:rPr>
        <w:t>البريطانية</w:t>
      </w:r>
      <w:r w:rsidRPr="00FA0E7B">
        <w:rPr>
          <w:sz w:val="28"/>
          <w:szCs w:val="28"/>
          <w:rtl/>
          <w:lang w:val="en-US"/>
        </w:rPr>
        <w:t xml:space="preserve"> </w:t>
      </w:r>
      <w:r w:rsidRPr="00FA0E7B">
        <w:rPr>
          <w:rFonts w:hint="cs"/>
          <w:sz w:val="28"/>
          <w:szCs w:val="28"/>
          <w:rtl/>
          <w:lang w:val="en-US"/>
        </w:rPr>
        <w:t>بالقاهرة خلال الحرب العالمية الأولى في سياق حديثه عن تجربة</w:t>
      </w:r>
      <w:r w:rsidRPr="00FA0E7B">
        <w:rPr>
          <w:sz w:val="28"/>
          <w:szCs w:val="28"/>
          <w:rtl/>
          <w:lang w:val="en-US"/>
        </w:rPr>
        <w:t xml:space="preserve"> </w:t>
      </w:r>
      <w:r w:rsidRPr="00FA0E7B">
        <w:rPr>
          <w:rFonts w:hint="cs"/>
          <w:sz w:val="28"/>
          <w:szCs w:val="28"/>
          <w:rtl/>
          <w:lang w:val="en-US"/>
        </w:rPr>
        <w:t>الشريف</w:t>
      </w:r>
      <w:r w:rsidRPr="00FA0E7B">
        <w:rPr>
          <w:sz w:val="28"/>
          <w:szCs w:val="28"/>
          <w:rtl/>
          <w:lang w:val="en-US"/>
        </w:rPr>
        <w:t xml:space="preserve"> </w:t>
      </w:r>
      <w:r w:rsidRPr="00FA0E7B">
        <w:rPr>
          <w:rFonts w:hint="cs"/>
          <w:sz w:val="28"/>
          <w:szCs w:val="28"/>
          <w:rtl/>
          <w:lang w:val="en-US"/>
        </w:rPr>
        <w:t>حسين</w:t>
      </w:r>
      <w:r w:rsidRPr="00FA0E7B">
        <w:rPr>
          <w:sz w:val="28"/>
          <w:szCs w:val="28"/>
          <w:rtl/>
          <w:lang w:val="en-US"/>
        </w:rPr>
        <w:t xml:space="preserve"> </w:t>
      </w:r>
      <w:r w:rsidRPr="00FA0E7B">
        <w:rPr>
          <w:rFonts w:hint="cs"/>
          <w:sz w:val="28"/>
          <w:szCs w:val="28"/>
          <w:rtl/>
          <w:lang w:val="en-US"/>
        </w:rPr>
        <w:t>قائلا</w:t>
      </w:r>
      <w:r w:rsidRPr="00FA0E7B">
        <w:rPr>
          <w:sz w:val="28"/>
          <w:szCs w:val="28"/>
          <w:rtl/>
          <w:lang w:val="en-US"/>
        </w:rPr>
        <w:t xml:space="preserve"> (</w:t>
      </w:r>
      <w:r w:rsidRPr="00FA0E7B">
        <w:rPr>
          <w:rFonts w:hint="cs"/>
          <w:sz w:val="28"/>
          <w:szCs w:val="28"/>
          <w:rtl/>
          <w:lang w:val="en-US"/>
        </w:rPr>
        <w:t>نشاطه</w:t>
      </w:r>
      <w:r w:rsidRPr="00FA0E7B">
        <w:rPr>
          <w:sz w:val="28"/>
          <w:szCs w:val="28"/>
          <w:rtl/>
          <w:lang w:val="en-US"/>
        </w:rPr>
        <w:t xml:space="preserve"> </w:t>
      </w:r>
      <w:r w:rsidRPr="00FA0E7B">
        <w:rPr>
          <w:rFonts w:hint="cs"/>
          <w:sz w:val="28"/>
          <w:szCs w:val="28"/>
          <w:rtl/>
          <w:lang w:val="en-US"/>
        </w:rPr>
        <w:t>يبدو</w:t>
      </w:r>
      <w:r w:rsidRPr="00FA0E7B">
        <w:rPr>
          <w:sz w:val="28"/>
          <w:szCs w:val="28"/>
          <w:rtl/>
          <w:lang w:val="en-US"/>
        </w:rPr>
        <w:t xml:space="preserve"> </w:t>
      </w:r>
      <w:r w:rsidRPr="00FA0E7B">
        <w:rPr>
          <w:rFonts w:hint="cs"/>
          <w:sz w:val="28"/>
          <w:szCs w:val="28"/>
          <w:rtl/>
          <w:lang w:val="en-US"/>
        </w:rPr>
        <w:t>مفيدا</w:t>
      </w:r>
      <w:r w:rsidRPr="00FA0E7B">
        <w:rPr>
          <w:sz w:val="28"/>
          <w:szCs w:val="28"/>
          <w:rtl/>
          <w:lang w:val="en-US"/>
        </w:rPr>
        <w:t xml:space="preserve"> </w:t>
      </w:r>
      <w:r w:rsidRPr="00FA0E7B">
        <w:rPr>
          <w:rFonts w:hint="cs"/>
          <w:sz w:val="28"/>
          <w:szCs w:val="28"/>
          <w:rtl/>
          <w:lang w:val="en-US"/>
        </w:rPr>
        <w:t>لنا</w:t>
      </w:r>
      <w:r w:rsidRPr="00FA0E7B">
        <w:rPr>
          <w:sz w:val="28"/>
          <w:szCs w:val="28"/>
          <w:rtl/>
          <w:lang w:val="en-US"/>
        </w:rPr>
        <w:t xml:space="preserve"> </w:t>
      </w:r>
      <w:r w:rsidRPr="00FA0E7B">
        <w:rPr>
          <w:rFonts w:hint="cs"/>
          <w:sz w:val="28"/>
          <w:szCs w:val="28"/>
          <w:rtl/>
          <w:lang w:val="en-US"/>
        </w:rPr>
        <w:t>لأنه</w:t>
      </w:r>
      <w:r w:rsidRPr="00FA0E7B">
        <w:rPr>
          <w:sz w:val="28"/>
          <w:szCs w:val="28"/>
          <w:rtl/>
          <w:lang w:val="en-US"/>
        </w:rPr>
        <w:t xml:space="preserve"> </w:t>
      </w:r>
      <w:r w:rsidRPr="00FA0E7B">
        <w:rPr>
          <w:rFonts w:hint="cs"/>
          <w:sz w:val="28"/>
          <w:szCs w:val="28"/>
          <w:rtl/>
          <w:lang w:val="en-US"/>
        </w:rPr>
        <w:t>يتماشى</w:t>
      </w:r>
      <w:r w:rsidRPr="00FA0E7B">
        <w:rPr>
          <w:sz w:val="28"/>
          <w:szCs w:val="28"/>
          <w:rtl/>
          <w:lang w:val="en-US"/>
        </w:rPr>
        <w:t xml:space="preserve"> </w:t>
      </w:r>
      <w:r w:rsidRPr="00FA0E7B">
        <w:rPr>
          <w:rFonts w:hint="cs"/>
          <w:sz w:val="28"/>
          <w:szCs w:val="28"/>
          <w:rtl/>
          <w:lang w:val="en-US"/>
        </w:rPr>
        <w:t>مع</w:t>
      </w:r>
      <w:r w:rsidRPr="00FA0E7B">
        <w:rPr>
          <w:sz w:val="28"/>
          <w:szCs w:val="28"/>
          <w:rtl/>
          <w:lang w:val="en-US"/>
        </w:rPr>
        <w:t xml:space="preserve"> </w:t>
      </w:r>
      <w:r w:rsidRPr="00FA0E7B">
        <w:rPr>
          <w:rFonts w:hint="cs"/>
          <w:sz w:val="28"/>
          <w:szCs w:val="28"/>
          <w:rtl/>
          <w:lang w:val="en-US"/>
        </w:rPr>
        <w:t>أهدافنا</w:t>
      </w:r>
      <w:r w:rsidRPr="00FA0E7B">
        <w:rPr>
          <w:sz w:val="28"/>
          <w:szCs w:val="28"/>
          <w:rtl/>
          <w:lang w:val="en-US"/>
        </w:rPr>
        <w:t xml:space="preserve"> </w:t>
      </w:r>
      <w:r w:rsidRPr="00FA0E7B">
        <w:rPr>
          <w:rFonts w:hint="cs"/>
          <w:sz w:val="28"/>
          <w:szCs w:val="28"/>
          <w:rtl/>
          <w:lang w:val="en-US"/>
        </w:rPr>
        <w:lastRenderedPageBreak/>
        <w:t>الآنية،</w:t>
      </w:r>
      <w:r w:rsidRPr="00FA0E7B">
        <w:rPr>
          <w:sz w:val="28"/>
          <w:szCs w:val="28"/>
          <w:rtl/>
          <w:lang w:val="en-US"/>
        </w:rPr>
        <w:t xml:space="preserve"> </w:t>
      </w:r>
      <w:r w:rsidRPr="00FA0E7B">
        <w:rPr>
          <w:rFonts w:hint="cs"/>
          <w:sz w:val="28"/>
          <w:szCs w:val="28"/>
          <w:rtl/>
          <w:lang w:val="en-US"/>
        </w:rPr>
        <w:t>وهى</w:t>
      </w:r>
      <w:r w:rsidRPr="00FA0E7B">
        <w:rPr>
          <w:sz w:val="28"/>
          <w:szCs w:val="28"/>
          <w:rtl/>
          <w:lang w:val="en-US"/>
        </w:rPr>
        <w:t xml:space="preserve"> </w:t>
      </w:r>
      <w:r w:rsidRPr="00FA0E7B">
        <w:rPr>
          <w:rFonts w:hint="cs"/>
          <w:sz w:val="28"/>
          <w:szCs w:val="28"/>
          <w:rtl/>
          <w:lang w:val="en-US"/>
        </w:rPr>
        <w:t>تفتيت</w:t>
      </w:r>
      <w:r w:rsidRPr="00FA0E7B">
        <w:rPr>
          <w:sz w:val="28"/>
          <w:szCs w:val="28"/>
          <w:rtl/>
          <w:lang w:val="en-US"/>
        </w:rPr>
        <w:t xml:space="preserve"> </w:t>
      </w:r>
      <w:r w:rsidRPr="00FA0E7B">
        <w:rPr>
          <w:rFonts w:hint="cs"/>
          <w:sz w:val="28"/>
          <w:szCs w:val="28"/>
          <w:rtl/>
          <w:lang w:val="en-US"/>
        </w:rPr>
        <w:t>الكتلة</w:t>
      </w:r>
      <w:r w:rsidRPr="00FA0E7B">
        <w:rPr>
          <w:sz w:val="28"/>
          <w:szCs w:val="28"/>
          <w:rtl/>
          <w:lang w:val="en-US"/>
        </w:rPr>
        <w:t xml:space="preserve"> </w:t>
      </w:r>
      <w:r w:rsidRPr="00FA0E7B">
        <w:rPr>
          <w:rFonts w:hint="cs"/>
          <w:sz w:val="28"/>
          <w:szCs w:val="28"/>
          <w:rtl/>
          <w:lang w:val="en-US"/>
        </w:rPr>
        <w:t>الإسلامية،</w:t>
      </w:r>
      <w:r w:rsidRPr="00FA0E7B">
        <w:rPr>
          <w:sz w:val="28"/>
          <w:szCs w:val="28"/>
          <w:rtl/>
          <w:lang w:val="en-US"/>
        </w:rPr>
        <w:t xml:space="preserve"> </w:t>
      </w:r>
      <w:r w:rsidRPr="00FA0E7B">
        <w:rPr>
          <w:rFonts w:hint="cs"/>
          <w:sz w:val="28"/>
          <w:szCs w:val="28"/>
          <w:rtl/>
          <w:lang w:val="en-US"/>
        </w:rPr>
        <w:t>ودحر</w:t>
      </w:r>
      <w:r w:rsidRPr="00FA0E7B">
        <w:rPr>
          <w:sz w:val="28"/>
          <w:szCs w:val="28"/>
          <w:rtl/>
          <w:lang w:val="en-US"/>
        </w:rPr>
        <w:t xml:space="preserve"> </w:t>
      </w:r>
      <w:r w:rsidRPr="00FA0E7B">
        <w:rPr>
          <w:rFonts w:hint="cs"/>
          <w:sz w:val="28"/>
          <w:szCs w:val="28"/>
          <w:rtl/>
          <w:lang w:val="en-US"/>
        </w:rPr>
        <w:t>الإمبراطورية</w:t>
      </w:r>
      <w:r w:rsidRPr="00FA0E7B">
        <w:rPr>
          <w:sz w:val="28"/>
          <w:szCs w:val="28"/>
          <w:rtl/>
          <w:lang w:val="en-US"/>
        </w:rPr>
        <w:t xml:space="preserve"> </w:t>
      </w:r>
      <w:r w:rsidRPr="00FA0E7B">
        <w:rPr>
          <w:rFonts w:hint="cs"/>
          <w:sz w:val="28"/>
          <w:szCs w:val="28"/>
          <w:rtl/>
          <w:lang w:val="en-US"/>
        </w:rPr>
        <w:t>العثمانية</w:t>
      </w:r>
      <w:r w:rsidRPr="00FA0E7B">
        <w:rPr>
          <w:sz w:val="28"/>
          <w:szCs w:val="28"/>
          <w:rtl/>
          <w:lang w:val="en-US"/>
        </w:rPr>
        <w:t xml:space="preserve"> </w:t>
      </w:r>
      <w:r w:rsidRPr="00FA0E7B">
        <w:rPr>
          <w:rFonts w:hint="cs"/>
          <w:sz w:val="28"/>
          <w:szCs w:val="28"/>
          <w:rtl/>
          <w:lang w:val="en-US"/>
        </w:rPr>
        <w:t>وتمزيقها</w:t>
      </w:r>
      <w:r w:rsidRPr="00FA0E7B">
        <w:rPr>
          <w:sz w:val="28"/>
          <w:szCs w:val="28"/>
          <w:rtl/>
          <w:lang w:val="en-US"/>
        </w:rPr>
        <w:t xml:space="preserve"> ..</w:t>
      </w:r>
      <w:r w:rsidRPr="00FA0E7B">
        <w:rPr>
          <w:rFonts w:hint="cs"/>
          <w:sz w:val="28"/>
          <w:szCs w:val="28"/>
          <w:rtl/>
          <w:lang w:val="en-US"/>
        </w:rPr>
        <w:t>إن</w:t>
      </w:r>
      <w:r w:rsidRPr="00FA0E7B">
        <w:rPr>
          <w:sz w:val="28"/>
          <w:szCs w:val="28"/>
          <w:rtl/>
          <w:lang w:val="en-US"/>
        </w:rPr>
        <w:t xml:space="preserve"> </w:t>
      </w:r>
      <w:r w:rsidRPr="00FA0E7B">
        <w:rPr>
          <w:rFonts w:hint="cs"/>
          <w:sz w:val="28"/>
          <w:szCs w:val="28"/>
          <w:rtl/>
          <w:lang w:val="en-US"/>
        </w:rPr>
        <w:t>العرب</w:t>
      </w:r>
      <w:r w:rsidRPr="00FA0E7B">
        <w:rPr>
          <w:sz w:val="28"/>
          <w:szCs w:val="28"/>
          <w:rtl/>
          <w:lang w:val="en-US"/>
        </w:rPr>
        <w:t xml:space="preserve"> </w:t>
      </w:r>
      <w:r w:rsidRPr="00FA0E7B">
        <w:rPr>
          <w:rFonts w:hint="cs"/>
          <w:sz w:val="28"/>
          <w:szCs w:val="28"/>
          <w:rtl/>
          <w:lang w:val="en-US"/>
        </w:rPr>
        <w:t>هم</w:t>
      </w:r>
      <w:r w:rsidRPr="00FA0E7B">
        <w:rPr>
          <w:sz w:val="28"/>
          <w:szCs w:val="28"/>
          <w:rtl/>
          <w:lang w:val="en-US"/>
        </w:rPr>
        <w:t xml:space="preserve"> </w:t>
      </w:r>
      <w:r w:rsidRPr="00FA0E7B">
        <w:rPr>
          <w:rFonts w:hint="cs"/>
          <w:sz w:val="28"/>
          <w:szCs w:val="28"/>
          <w:rtl/>
          <w:lang w:val="en-US"/>
        </w:rPr>
        <w:t>أقل</w:t>
      </w:r>
      <w:r w:rsidRPr="00FA0E7B">
        <w:rPr>
          <w:sz w:val="28"/>
          <w:szCs w:val="28"/>
          <w:rtl/>
          <w:lang w:val="en-US"/>
        </w:rPr>
        <w:t xml:space="preserve"> </w:t>
      </w:r>
      <w:r w:rsidRPr="00FA0E7B">
        <w:rPr>
          <w:rFonts w:hint="cs"/>
          <w:sz w:val="28"/>
          <w:szCs w:val="28"/>
          <w:rtl/>
          <w:lang w:val="en-US"/>
        </w:rPr>
        <w:t>استقرارا</w:t>
      </w:r>
      <w:r w:rsidRPr="00FA0E7B">
        <w:rPr>
          <w:sz w:val="28"/>
          <w:szCs w:val="28"/>
          <w:rtl/>
          <w:lang w:val="en-US"/>
        </w:rPr>
        <w:t xml:space="preserve"> </w:t>
      </w:r>
      <w:r w:rsidRPr="00FA0E7B">
        <w:rPr>
          <w:rFonts w:hint="cs"/>
          <w:sz w:val="28"/>
          <w:szCs w:val="28"/>
          <w:rtl/>
          <w:lang w:val="en-US"/>
        </w:rPr>
        <w:t>من</w:t>
      </w:r>
      <w:r w:rsidRPr="00FA0E7B">
        <w:rPr>
          <w:sz w:val="28"/>
          <w:szCs w:val="28"/>
          <w:rtl/>
          <w:lang w:val="en-US"/>
        </w:rPr>
        <w:t xml:space="preserve"> </w:t>
      </w:r>
      <w:r w:rsidRPr="00FA0E7B">
        <w:rPr>
          <w:rFonts w:hint="cs"/>
          <w:sz w:val="28"/>
          <w:szCs w:val="28"/>
          <w:rtl/>
          <w:lang w:val="en-US"/>
        </w:rPr>
        <w:t>الأتراك،</w:t>
      </w:r>
      <w:r w:rsidRPr="00FA0E7B">
        <w:rPr>
          <w:sz w:val="28"/>
          <w:szCs w:val="28"/>
          <w:rtl/>
          <w:lang w:val="en-US"/>
        </w:rPr>
        <w:t xml:space="preserve"> </w:t>
      </w:r>
      <w:r w:rsidRPr="00FA0E7B">
        <w:rPr>
          <w:rFonts w:hint="cs"/>
          <w:sz w:val="28"/>
          <w:szCs w:val="28"/>
          <w:rtl/>
          <w:lang w:val="en-US"/>
        </w:rPr>
        <w:t>وإذا</w:t>
      </w:r>
      <w:r w:rsidRPr="00FA0E7B">
        <w:rPr>
          <w:sz w:val="28"/>
          <w:szCs w:val="28"/>
          <w:rtl/>
          <w:lang w:val="en-US"/>
        </w:rPr>
        <w:t xml:space="preserve"> </w:t>
      </w:r>
      <w:r w:rsidRPr="00FA0E7B">
        <w:rPr>
          <w:rFonts w:hint="cs"/>
          <w:sz w:val="28"/>
          <w:szCs w:val="28"/>
          <w:rtl/>
          <w:lang w:val="en-US"/>
        </w:rPr>
        <w:t>عولج</w:t>
      </w:r>
      <w:r w:rsidRPr="00FA0E7B">
        <w:rPr>
          <w:sz w:val="28"/>
          <w:szCs w:val="28"/>
          <w:rtl/>
          <w:lang w:val="en-US"/>
        </w:rPr>
        <w:t xml:space="preserve"> </w:t>
      </w:r>
      <w:r w:rsidRPr="00FA0E7B">
        <w:rPr>
          <w:rFonts w:hint="cs"/>
          <w:sz w:val="28"/>
          <w:szCs w:val="28"/>
          <w:rtl/>
          <w:lang w:val="en-US"/>
        </w:rPr>
        <w:t>أمرهم</w:t>
      </w:r>
      <w:r w:rsidRPr="00FA0E7B">
        <w:rPr>
          <w:sz w:val="28"/>
          <w:szCs w:val="28"/>
          <w:rtl/>
          <w:lang w:val="en-US"/>
        </w:rPr>
        <w:t xml:space="preserve"> </w:t>
      </w:r>
      <w:r w:rsidRPr="00FA0E7B">
        <w:rPr>
          <w:rFonts w:hint="cs"/>
          <w:sz w:val="28"/>
          <w:szCs w:val="28"/>
          <w:rtl/>
          <w:lang w:val="en-US"/>
        </w:rPr>
        <w:t>بصورة</w:t>
      </w:r>
      <w:r w:rsidRPr="00FA0E7B">
        <w:rPr>
          <w:sz w:val="28"/>
          <w:szCs w:val="28"/>
          <w:rtl/>
          <w:lang w:val="en-US"/>
        </w:rPr>
        <w:t xml:space="preserve"> </w:t>
      </w:r>
      <w:r w:rsidRPr="00FA0E7B">
        <w:rPr>
          <w:rFonts w:hint="cs"/>
          <w:sz w:val="28"/>
          <w:szCs w:val="28"/>
          <w:rtl/>
          <w:lang w:val="en-US"/>
        </w:rPr>
        <w:t>صحيحة</w:t>
      </w:r>
      <w:r w:rsidRPr="00FA0E7B">
        <w:rPr>
          <w:sz w:val="28"/>
          <w:szCs w:val="28"/>
          <w:rtl/>
          <w:lang w:val="en-US"/>
        </w:rPr>
        <w:t xml:space="preserve"> </w:t>
      </w:r>
      <w:r w:rsidRPr="00FA0E7B">
        <w:rPr>
          <w:rFonts w:hint="cs"/>
          <w:sz w:val="28"/>
          <w:szCs w:val="28"/>
          <w:rtl/>
          <w:lang w:val="en-US"/>
        </w:rPr>
        <w:t>فإنهم</w:t>
      </w:r>
      <w:r w:rsidRPr="00FA0E7B">
        <w:rPr>
          <w:sz w:val="28"/>
          <w:szCs w:val="28"/>
          <w:rtl/>
          <w:lang w:val="en-US"/>
        </w:rPr>
        <w:t xml:space="preserve"> </w:t>
      </w:r>
      <w:r w:rsidRPr="00FA0E7B">
        <w:rPr>
          <w:rFonts w:hint="cs"/>
          <w:sz w:val="28"/>
          <w:szCs w:val="28"/>
          <w:rtl/>
          <w:lang w:val="en-US"/>
        </w:rPr>
        <w:t>يبقون</w:t>
      </w:r>
      <w:r w:rsidRPr="00FA0E7B">
        <w:rPr>
          <w:sz w:val="28"/>
          <w:szCs w:val="28"/>
          <w:rtl/>
          <w:lang w:val="en-US"/>
        </w:rPr>
        <w:t xml:space="preserve"> </w:t>
      </w:r>
      <w:r w:rsidRPr="00FA0E7B">
        <w:rPr>
          <w:rFonts w:hint="cs"/>
          <w:sz w:val="28"/>
          <w:szCs w:val="28"/>
          <w:rtl/>
          <w:lang w:val="en-US"/>
        </w:rPr>
        <w:t>في</w:t>
      </w:r>
      <w:r w:rsidRPr="00FA0E7B">
        <w:rPr>
          <w:sz w:val="28"/>
          <w:szCs w:val="28"/>
          <w:rtl/>
          <w:lang w:val="en-US"/>
        </w:rPr>
        <w:t xml:space="preserve"> </w:t>
      </w:r>
      <w:r w:rsidRPr="00FA0E7B">
        <w:rPr>
          <w:rFonts w:hint="cs"/>
          <w:sz w:val="28"/>
          <w:szCs w:val="28"/>
          <w:rtl/>
          <w:lang w:val="en-US"/>
        </w:rPr>
        <w:t>حالة</w:t>
      </w:r>
      <w:r w:rsidRPr="00FA0E7B">
        <w:rPr>
          <w:sz w:val="28"/>
          <w:szCs w:val="28"/>
          <w:rtl/>
          <w:lang w:val="en-US"/>
        </w:rPr>
        <w:t xml:space="preserve"> </w:t>
      </w:r>
      <w:r w:rsidRPr="00FA0E7B">
        <w:rPr>
          <w:rFonts w:hint="cs"/>
          <w:sz w:val="28"/>
          <w:szCs w:val="28"/>
          <w:rtl/>
          <w:lang w:val="en-US"/>
        </w:rPr>
        <w:t>من</w:t>
      </w:r>
      <w:r w:rsidRPr="00FA0E7B">
        <w:rPr>
          <w:sz w:val="28"/>
          <w:szCs w:val="28"/>
          <w:rtl/>
          <w:lang w:val="en-US"/>
        </w:rPr>
        <w:t xml:space="preserve"> </w:t>
      </w:r>
      <w:r w:rsidRPr="00FA0E7B">
        <w:rPr>
          <w:rFonts w:hint="cs"/>
          <w:sz w:val="28"/>
          <w:szCs w:val="28"/>
          <w:rtl/>
          <w:lang w:val="en-US"/>
        </w:rPr>
        <w:t>الفسيفساء</w:t>
      </w:r>
      <w:r w:rsidRPr="00FA0E7B">
        <w:rPr>
          <w:sz w:val="28"/>
          <w:szCs w:val="28"/>
          <w:rtl/>
          <w:lang w:val="en-US"/>
        </w:rPr>
        <w:t xml:space="preserve"> </w:t>
      </w:r>
      <w:r w:rsidRPr="00FA0E7B">
        <w:rPr>
          <w:rFonts w:hint="cs"/>
          <w:sz w:val="28"/>
          <w:szCs w:val="28"/>
          <w:rtl/>
          <w:lang w:val="en-US"/>
        </w:rPr>
        <w:t>السياسية،</w:t>
      </w:r>
      <w:r w:rsidRPr="00FA0E7B">
        <w:rPr>
          <w:sz w:val="28"/>
          <w:szCs w:val="28"/>
          <w:rtl/>
          <w:lang w:val="en-US"/>
        </w:rPr>
        <w:t xml:space="preserve"> </w:t>
      </w:r>
      <w:r w:rsidRPr="00FA0E7B">
        <w:rPr>
          <w:rFonts w:hint="cs"/>
          <w:sz w:val="28"/>
          <w:szCs w:val="28"/>
          <w:rtl/>
          <w:lang w:val="en-US"/>
        </w:rPr>
        <w:t>مجموعة</w:t>
      </w:r>
      <w:r w:rsidRPr="00FA0E7B">
        <w:rPr>
          <w:sz w:val="28"/>
          <w:szCs w:val="28"/>
          <w:rtl/>
          <w:lang w:val="en-US"/>
        </w:rPr>
        <w:t xml:space="preserve"> </w:t>
      </w:r>
      <w:r w:rsidRPr="00FA0E7B">
        <w:rPr>
          <w:rFonts w:hint="cs"/>
          <w:sz w:val="28"/>
          <w:szCs w:val="28"/>
          <w:rtl/>
          <w:lang w:val="en-US"/>
        </w:rPr>
        <w:t>دويلات</w:t>
      </w:r>
      <w:r w:rsidRPr="00FA0E7B">
        <w:rPr>
          <w:sz w:val="28"/>
          <w:szCs w:val="28"/>
          <w:rtl/>
          <w:lang w:val="en-US"/>
        </w:rPr>
        <w:t xml:space="preserve"> </w:t>
      </w:r>
      <w:r w:rsidRPr="00FA0E7B">
        <w:rPr>
          <w:rFonts w:hint="cs"/>
          <w:sz w:val="28"/>
          <w:szCs w:val="28"/>
          <w:rtl/>
          <w:lang w:val="en-US"/>
        </w:rPr>
        <w:t>صغيرة</w:t>
      </w:r>
      <w:r w:rsidRPr="00FA0E7B">
        <w:rPr>
          <w:sz w:val="28"/>
          <w:szCs w:val="28"/>
          <w:rtl/>
          <w:lang w:val="en-US"/>
        </w:rPr>
        <w:t xml:space="preserve"> </w:t>
      </w:r>
      <w:r w:rsidRPr="00FA0E7B">
        <w:rPr>
          <w:rFonts w:hint="cs"/>
          <w:sz w:val="28"/>
          <w:szCs w:val="28"/>
          <w:rtl/>
          <w:lang w:val="en-US"/>
        </w:rPr>
        <w:t>يغار</w:t>
      </w:r>
      <w:r w:rsidRPr="00FA0E7B">
        <w:rPr>
          <w:sz w:val="28"/>
          <w:szCs w:val="28"/>
          <w:rtl/>
          <w:lang w:val="en-US"/>
        </w:rPr>
        <w:t xml:space="preserve"> </w:t>
      </w:r>
      <w:r w:rsidRPr="00FA0E7B">
        <w:rPr>
          <w:rFonts w:hint="cs"/>
          <w:sz w:val="28"/>
          <w:szCs w:val="28"/>
          <w:rtl/>
          <w:lang w:val="en-US"/>
        </w:rPr>
        <w:t>بعضها</w:t>
      </w:r>
      <w:r w:rsidRPr="00FA0E7B">
        <w:rPr>
          <w:sz w:val="28"/>
          <w:szCs w:val="28"/>
          <w:rtl/>
          <w:lang w:val="en-US"/>
        </w:rPr>
        <w:t xml:space="preserve"> </w:t>
      </w:r>
      <w:r w:rsidRPr="00FA0E7B">
        <w:rPr>
          <w:rFonts w:hint="cs"/>
          <w:sz w:val="28"/>
          <w:szCs w:val="28"/>
          <w:rtl/>
          <w:lang w:val="en-US"/>
        </w:rPr>
        <w:t>من</w:t>
      </w:r>
      <w:r w:rsidRPr="00FA0E7B">
        <w:rPr>
          <w:sz w:val="28"/>
          <w:szCs w:val="28"/>
          <w:rtl/>
          <w:lang w:val="en-US"/>
        </w:rPr>
        <w:t xml:space="preserve"> </w:t>
      </w:r>
      <w:r w:rsidRPr="00FA0E7B">
        <w:rPr>
          <w:rFonts w:hint="cs"/>
          <w:sz w:val="28"/>
          <w:szCs w:val="28"/>
          <w:rtl/>
          <w:lang w:val="en-US"/>
        </w:rPr>
        <w:t>بعض،</w:t>
      </w:r>
      <w:r w:rsidRPr="00FA0E7B">
        <w:rPr>
          <w:sz w:val="28"/>
          <w:szCs w:val="28"/>
          <w:rtl/>
          <w:lang w:val="en-US"/>
        </w:rPr>
        <w:t xml:space="preserve"> </w:t>
      </w:r>
      <w:r w:rsidRPr="00FA0E7B">
        <w:rPr>
          <w:rFonts w:hint="cs"/>
          <w:sz w:val="28"/>
          <w:szCs w:val="28"/>
          <w:rtl/>
          <w:lang w:val="en-US"/>
        </w:rPr>
        <w:t>غير</w:t>
      </w:r>
      <w:r w:rsidRPr="00FA0E7B">
        <w:rPr>
          <w:sz w:val="28"/>
          <w:szCs w:val="28"/>
          <w:rtl/>
          <w:lang w:val="en-US"/>
        </w:rPr>
        <w:t xml:space="preserve"> </w:t>
      </w:r>
      <w:r w:rsidRPr="00FA0E7B">
        <w:rPr>
          <w:rFonts w:hint="cs"/>
          <w:sz w:val="28"/>
          <w:szCs w:val="28"/>
          <w:rtl/>
          <w:lang w:val="en-US"/>
        </w:rPr>
        <w:t>قادرة</w:t>
      </w:r>
      <w:r w:rsidRPr="00FA0E7B">
        <w:rPr>
          <w:sz w:val="28"/>
          <w:szCs w:val="28"/>
          <w:rtl/>
          <w:lang w:val="en-US"/>
        </w:rPr>
        <w:t xml:space="preserve"> </w:t>
      </w:r>
      <w:r w:rsidRPr="00FA0E7B">
        <w:rPr>
          <w:rFonts w:hint="cs"/>
          <w:sz w:val="28"/>
          <w:szCs w:val="28"/>
          <w:rtl/>
          <w:lang w:val="en-US"/>
        </w:rPr>
        <w:t>على</w:t>
      </w:r>
      <w:r w:rsidRPr="00FA0E7B">
        <w:rPr>
          <w:sz w:val="28"/>
          <w:szCs w:val="28"/>
          <w:rtl/>
          <w:lang w:val="en-US"/>
        </w:rPr>
        <w:t xml:space="preserve"> </w:t>
      </w:r>
      <w:r w:rsidRPr="00FA0E7B">
        <w:rPr>
          <w:rFonts w:hint="cs"/>
          <w:sz w:val="28"/>
          <w:szCs w:val="28"/>
          <w:rtl/>
          <w:lang w:val="en-US"/>
        </w:rPr>
        <w:t>التماسك</w:t>
      </w:r>
      <w:r w:rsidRPr="00FA0E7B">
        <w:rPr>
          <w:sz w:val="28"/>
          <w:szCs w:val="28"/>
          <w:rtl/>
          <w:lang w:val="en-US"/>
        </w:rPr>
        <w:t>..</w:t>
      </w:r>
      <w:r w:rsidRPr="00FA0E7B">
        <w:rPr>
          <w:rFonts w:hint="cs"/>
          <w:sz w:val="28"/>
          <w:szCs w:val="28"/>
          <w:rtl/>
          <w:lang w:val="en-US"/>
        </w:rPr>
        <w:t xml:space="preserve"> وإذا</w:t>
      </w:r>
      <w:r w:rsidRPr="00FA0E7B">
        <w:rPr>
          <w:sz w:val="28"/>
          <w:szCs w:val="28"/>
          <w:rtl/>
          <w:lang w:val="en-US"/>
        </w:rPr>
        <w:t xml:space="preserve"> </w:t>
      </w:r>
      <w:r w:rsidRPr="00FA0E7B">
        <w:rPr>
          <w:rFonts w:hint="cs"/>
          <w:sz w:val="28"/>
          <w:szCs w:val="28"/>
          <w:rtl/>
          <w:lang w:val="en-US"/>
        </w:rPr>
        <w:t>تمكنا</w:t>
      </w:r>
      <w:r w:rsidRPr="00FA0E7B">
        <w:rPr>
          <w:sz w:val="28"/>
          <w:szCs w:val="28"/>
          <w:rtl/>
          <w:lang w:val="en-US"/>
        </w:rPr>
        <w:t xml:space="preserve"> </w:t>
      </w:r>
      <w:r w:rsidRPr="00FA0E7B">
        <w:rPr>
          <w:rFonts w:hint="cs"/>
          <w:sz w:val="28"/>
          <w:szCs w:val="28"/>
          <w:rtl/>
          <w:lang w:val="en-US"/>
        </w:rPr>
        <w:t>فقط</w:t>
      </w:r>
      <w:r w:rsidRPr="00FA0E7B">
        <w:rPr>
          <w:sz w:val="28"/>
          <w:szCs w:val="28"/>
          <w:rtl/>
          <w:lang w:val="en-US"/>
        </w:rPr>
        <w:t xml:space="preserve"> </w:t>
      </w:r>
      <w:r w:rsidRPr="00FA0E7B">
        <w:rPr>
          <w:rFonts w:hint="cs"/>
          <w:sz w:val="28"/>
          <w:szCs w:val="28"/>
          <w:rtl/>
          <w:lang w:val="en-US"/>
        </w:rPr>
        <w:t>أن</w:t>
      </w:r>
      <w:r w:rsidRPr="00FA0E7B">
        <w:rPr>
          <w:sz w:val="28"/>
          <w:szCs w:val="28"/>
          <w:rtl/>
          <w:lang w:val="en-US"/>
        </w:rPr>
        <w:t xml:space="preserve"> </w:t>
      </w:r>
      <w:r w:rsidRPr="00FA0E7B">
        <w:rPr>
          <w:rFonts w:hint="cs"/>
          <w:sz w:val="28"/>
          <w:szCs w:val="28"/>
          <w:rtl/>
          <w:lang w:val="en-US"/>
        </w:rPr>
        <w:t>ندبر</w:t>
      </w:r>
      <w:r w:rsidRPr="00FA0E7B">
        <w:rPr>
          <w:sz w:val="28"/>
          <w:szCs w:val="28"/>
          <w:rtl/>
          <w:lang w:val="en-US"/>
        </w:rPr>
        <w:t xml:space="preserve"> </w:t>
      </w:r>
      <w:r w:rsidRPr="00FA0E7B">
        <w:rPr>
          <w:rFonts w:hint="cs"/>
          <w:sz w:val="28"/>
          <w:szCs w:val="28"/>
          <w:rtl/>
          <w:lang w:val="en-US"/>
        </w:rPr>
        <w:t>جعل</w:t>
      </w:r>
      <w:r w:rsidRPr="00FA0E7B">
        <w:rPr>
          <w:sz w:val="28"/>
          <w:szCs w:val="28"/>
          <w:rtl/>
          <w:lang w:val="en-US"/>
        </w:rPr>
        <w:t xml:space="preserve"> </w:t>
      </w:r>
      <w:r w:rsidRPr="00FA0E7B">
        <w:rPr>
          <w:rFonts w:hint="cs"/>
          <w:sz w:val="28"/>
          <w:szCs w:val="28"/>
          <w:rtl/>
          <w:lang w:val="en-US"/>
        </w:rPr>
        <w:t>هذا</w:t>
      </w:r>
      <w:r w:rsidRPr="00FA0E7B">
        <w:rPr>
          <w:sz w:val="28"/>
          <w:szCs w:val="28"/>
          <w:rtl/>
          <w:lang w:val="en-US"/>
        </w:rPr>
        <w:t xml:space="preserve"> </w:t>
      </w:r>
      <w:r w:rsidRPr="00FA0E7B">
        <w:rPr>
          <w:rFonts w:hint="cs"/>
          <w:sz w:val="28"/>
          <w:szCs w:val="28"/>
          <w:rtl/>
          <w:lang w:val="en-US"/>
        </w:rPr>
        <w:t>التغيير</w:t>
      </w:r>
      <w:r w:rsidRPr="00FA0E7B">
        <w:rPr>
          <w:sz w:val="28"/>
          <w:szCs w:val="28"/>
          <w:rtl/>
          <w:lang w:val="en-US"/>
        </w:rPr>
        <w:t xml:space="preserve"> </w:t>
      </w:r>
      <w:r w:rsidRPr="00FA0E7B">
        <w:rPr>
          <w:rFonts w:hint="cs"/>
          <w:sz w:val="28"/>
          <w:szCs w:val="28"/>
          <w:rtl/>
          <w:lang w:val="en-US"/>
        </w:rPr>
        <w:t>السياسي</w:t>
      </w:r>
      <w:r w:rsidRPr="00FA0E7B">
        <w:rPr>
          <w:sz w:val="28"/>
          <w:szCs w:val="28"/>
          <w:rtl/>
          <w:lang w:val="en-US"/>
        </w:rPr>
        <w:t xml:space="preserve"> </w:t>
      </w:r>
      <w:r w:rsidRPr="00FA0E7B">
        <w:rPr>
          <w:rFonts w:hint="cs"/>
          <w:sz w:val="28"/>
          <w:szCs w:val="28"/>
          <w:rtl/>
          <w:lang w:val="en-US"/>
        </w:rPr>
        <w:t>عنيفا،</w:t>
      </w:r>
      <w:r w:rsidRPr="00FA0E7B">
        <w:rPr>
          <w:sz w:val="28"/>
          <w:szCs w:val="28"/>
          <w:rtl/>
          <w:lang w:val="en-US"/>
        </w:rPr>
        <w:t xml:space="preserve"> </w:t>
      </w:r>
      <w:r w:rsidRPr="00FA0E7B">
        <w:rPr>
          <w:rFonts w:hint="cs"/>
          <w:sz w:val="28"/>
          <w:szCs w:val="28"/>
          <w:rtl/>
          <w:lang w:val="en-US"/>
        </w:rPr>
        <w:t>فسنكون</w:t>
      </w:r>
      <w:r w:rsidRPr="00FA0E7B">
        <w:rPr>
          <w:sz w:val="28"/>
          <w:szCs w:val="28"/>
          <w:rtl/>
          <w:lang w:val="en-US"/>
        </w:rPr>
        <w:t xml:space="preserve"> </w:t>
      </w:r>
      <w:r w:rsidRPr="00FA0E7B">
        <w:rPr>
          <w:rFonts w:hint="cs"/>
          <w:sz w:val="28"/>
          <w:szCs w:val="28"/>
          <w:rtl/>
          <w:lang w:val="en-US"/>
        </w:rPr>
        <w:t>قد</w:t>
      </w:r>
      <w:r w:rsidRPr="00FA0E7B">
        <w:rPr>
          <w:sz w:val="28"/>
          <w:szCs w:val="28"/>
          <w:rtl/>
          <w:lang w:val="en-US"/>
        </w:rPr>
        <w:t xml:space="preserve"> </w:t>
      </w:r>
      <w:r w:rsidRPr="00FA0E7B">
        <w:rPr>
          <w:rFonts w:hint="cs"/>
          <w:sz w:val="28"/>
          <w:szCs w:val="28"/>
          <w:rtl/>
          <w:lang w:val="en-US"/>
        </w:rPr>
        <w:t>ألغينا</w:t>
      </w:r>
      <w:r w:rsidRPr="00FA0E7B">
        <w:rPr>
          <w:sz w:val="28"/>
          <w:szCs w:val="28"/>
          <w:rtl/>
          <w:lang w:val="en-US"/>
        </w:rPr>
        <w:t xml:space="preserve"> </w:t>
      </w:r>
      <w:r w:rsidRPr="00FA0E7B">
        <w:rPr>
          <w:rFonts w:hint="cs"/>
          <w:sz w:val="28"/>
          <w:szCs w:val="28"/>
          <w:rtl/>
          <w:lang w:val="en-US"/>
        </w:rPr>
        <w:t>خطر</w:t>
      </w:r>
      <w:r w:rsidRPr="00FA0E7B">
        <w:rPr>
          <w:sz w:val="28"/>
          <w:szCs w:val="28"/>
          <w:rtl/>
          <w:lang w:val="en-US"/>
        </w:rPr>
        <w:t xml:space="preserve"> </w:t>
      </w:r>
      <w:r w:rsidRPr="00FA0E7B">
        <w:rPr>
          <w:rFonts w:hint="cs"/>
          <w:sz w:val="28"/>
          <w:szCs w:val="28"/>
          <w:rtl/>
          <w:lang w:val="en-US"/>
        </w:rPr>
        <w:t>الإسلام</w:t>
      </w:r>
      <w:r w:rsidRPr="00FA0E7B">
        <w:rPr>
          <w:sz w:val="28"/>
          <w:szCs w:val="28"/>
          <w:rtl/>
          <w:lang w:val="en-US"/>
        </w:rPr>
        <w:t xml:space="preserve"> </w:t>
      </w:r>
      <w:r w:rsidRPr="00FA0E7B">
        <w:rPr>
          <w:rFonts w:hint="cs"/>
          <w:sz w:val="28"/>
          <w:szCs w:val="28"/>
          <w:rtl/>
          <w:lang w:val="en-US"/>
        </w:rPr>
        <w:t>بجعله</w:t>
      </w:r>
      <w:r w:rsidRPr="00FA0E7B">
        <w:rPr>
          <w:sz w:val="28"/>
          <w:szCs w:val="28"/>
          <w:rtl/>
          <w:lang w:val="en-US"/>
        </w:rPr>
        <w:t xml:space="preserve"> </w:t>
      </w:r>
      <w:r w:rsidRPr="00FA0E7B">
        <w:rPr>
          <w:rFonts w:hint="cs"/>
          <w:sz w:val="28"/>
          <w:szCs w:val="28"/>
          <w:rtl/>
          <w:lang w:val="en-US"/>
        </w:rPr>
        <w:t>منقسما</w:t>
      </w:r>
      <w:r w:rsidRPr="00FA0E7B">
        <w:rPr>
          <w:sz w:val="28"/>
          <w:szCs w:val="28"/>
          <w:rtl/>
          <w:lang w:val="en-US"/>
        </w:rPr>
        <w:t xml:space="preserve"> </w:t>
      </w:r>
      <w:r w:rsidRPr="00FA0E7B">
        <w:rPr>
          <w:rFonts w:hint="cs"/>
          <w:sz w:val="28"/>
          <w:szCs w:val="28"/>
          <w:rtl/>
          <w:lang w:val="en-US"/>
        </w:rPr>
        <w:t>على</w:t>
      </w:r>
      <w:r w:rsidRPr="00FA0E7B">
        <w:rPr>
          <w:sz w:val="28"/>
          <w:szCs w:val="28"/>
          <w:rtl/>
          <w:lang w:val="en-US"/>
        </w:rPr>
        <w:t xml:space="preserve"> </w:t>
      </w:r>
      <w:r w:rsidRPr="00B42DD3">
        <w:rPr>
          <w:rFonts w:hint="cs"/>
          <w:sz w:val="28"/>
          <w:szCs w:val="28"/>
          <w:rtl/>
          <w:lang w:val="en-US"/>
        </w:rPr>
        <w:t>نفسه</w:t>
      </w:r>
      <w:r w:rsidRPr="00B42DD3">
        <w:rPr>
          <w:sz w:val="28"/>
          <w:szCs w:val="28"/>
          <w:lang w:val="en-US" w:bidi="ar-EG"/>
        </w:rPr>
        <w:t xml:space="preserve"> (</w:t>
      </w:r>
      <w:r w:rsidRPr="00B42DD3">
        <w:rPr>
          <w:sz w:val="28"/>
          <w:szCs w:val="28"/>
          <w:vertAlign w:val="superscript"/>
          <w:rtl/>
          <w:lang w:val="en-US" w:bidi="ar-EG"/>
        </w:rPr>
        <w:footnoteReference w:id="48"/>
      </w:r>
      <w:r w:rsidRPr="00FA0E7B">
        <w:rPr>
          <w:rFonts w:hint="cs"/>
          <w:sz w:val="28"/>
          <w:szCs w:val="28"/>
          <w:rtl/>
          <w:lang w:val="en-US" w:bidi="ar-EG"/>
        </w:rPr>
        <w:t>.</w:t>
      </w:r>
    </w:p>
    <w:p w14:paraId="5F24F6E4" w14:textId="77777777" w:rsidR="00FA0E7B" w:rsidRPr="00FA0E7B" w:rsidRDefault="00FA0E7B" w:rsidP="00030E83">
      <w:pPr>
        <w:bidi/>
        <w:spacing w:line="360" w:lineRule="auto"/>
        <w:jc w:val="mediumKashida"/>
        <w:rPr>
          <w:rFonts w:cs="Arial"/>
          <w:sz w:val="28"/>
          <w:szCs w:val="28"/>
          <w:rtl/>
          <w:lang w:val="en-US" w:bidi="ar-EG"/>
        </w:rPr>
      </w:pPr>
      <w:r w:rsidRPr="00FA0E7B">
        <w:rPr>
          <w:rFonts w:hint="cs"/>
          <w:sz w:val="28"/>
          <w:szCs w:val="28"/>
          <w:rtl/>
          <w:lang w:val="en-US" w:bidi="ar-EG"/>
        </w:rPr>
        <w:t>وخلال حقبة الثورات المضادة التي تلت الربيع العربي، رأينا محاولات لتعميق عمليات التفتيت والتمزيق لا على مستوى الدول العربية فق</w:t>
      </w:r>
      <w:r w:rsidRPr="00FA0E7B">
        <w:rPr>
          <w:rFonts w:cs="Arial"/>
          <w:sz w:val="28"/>
          <w:szCs w:val="28"/>
          <w:rtl/>
          <w:lang w:val="en-US" w:bidi="ar-EG"/>
        </w:rPr>
        <w:t>ط</w:t>
      </w:r>
      <w:r w:rsidRPr="00FA0E7B">
        <w:rPr>
          <w:rFonts w:cs="Arial" w:hint="cs"/>
          <w:sz w:val="28"/>
          <w:szCs w:val="28"/>
          <w:rtl/>
          <w:lang w:val="en-US" w:bidi="ar-EG"/>
        </w:rPr>
        <w:t xml:space="preserve"> لتصبح لدينا قضايا سوريا والعراق واليمن وليبيا وفلس</w:t>
      </w:r>
      <w:r w:rsidRPr="00FA0E7B">
        <w:rPr>
          <w:rFonts w:cs="Arial"/>
          <w:sz w:val="28"/>
          <w:szCs w:val="28"/>
          <w:rtl/>
          <w:lang w:val="en-US" w:bidi="ar-EG"/>
        </w:rPr>
        <w:t>ط</w:t>
      </w:r>
      <w:r w:rsidRPr="00FA0E7B">
        <w:rPr>
          <w:rFonts w:cs="Arial" w:hint="cs"/>
          <w:sz w:val="28"/>
          <w:szCs w:val="28"/>
          <w:rtl/>
          <w:lang w:val="en-US" w:bidi="ar-EG"/>
        </w:rPr>
        <w:t xml:space="preserve">ين وغيرها، إنما داخل كل قضية منها، فعلى سبيل المثال شاهدنا في ليبيا قضايا بنغازي ثم درنة ثم </w:t>
      </w:r>
      <w:r w:rsidRPr="00FA0E7B">
        <w:rPr>
          <w:rFonts w:cs="Arial"/>
          <w:sz w:val="28"/>
          <w:szCs w:val="28"/>
          <w:rtl/>
          <w:lang w:val="en-US" w:bidi="ar-EG"/>
        </w:rPr>
        <w:t>ط</w:t>
      </w:r>
      <w:r w:rsidRPr="00FA0E7B">
        <w:rPr>
          <w:rFonts w:cs="Arial" w:hint="cs"/>
          <w:sz w:val="28"/>
          <w:szCs w:val="28"/>
          <w:rtl/>
          <w:lang w:val="en-US" w:bidi="ar-EG"/>
        </w:rPr>
        <w:t>رابلس التي حاول خليفة حفتر السيطرة عليها بدعم من بعض الأ</w:t>
      </w:r>
      <w:r w:rsidRPr="00FA0E7B">
        <w:rPr>
          <w:rFonts w:cs="Arial"/>
          <w:sz w:val="28"/>
          <w:szCs w:val="28"/>
          <w:rtl/>
          <w:lang w:val="en-US" w:bidi="ar-EG"/>
        </w:rPr>
        <w:t>ط</w:t>
      </w:r>
      <w:r w:rsidRPr="00FA0E7B">
        <w:rPr>
          <w:rFonts w:cs="Arial" w:hint="cs"/>
          <w:sz w:val="28"/>
          <w:szCs w:val="28"/>
          <w:rtl/>
          <w:lang w:val="en-US" w:bidi="ar-EG"/>
        </w:rPr>
        <w:t>راف الإقليمية والدولية. وبالتالي برزت في ليبيا الاعتبارات الجهوية بين الشرق والغرب والجنوب مثلما هو الحال في تجزئة ملفات غزة والضفة الغربية والقدس.</w:t>
      </w:r>
    </w:p>
    <w:p w14:paraId="2820715B" w14:textId="77777777" w:rsidR="00FA0E7B" w:rsidRPr="00FA0E7B" w:rsidRDefault="00FA0E7B" w:rsidP="00030E83">
      <w:pPr>
        <w:bidi/>
        <w:spacing w:line="360" w:lineRule="auto"/>
        <w:jc w:val="mediumKashida"/>
        <w:rPr>
          <w:rFonts w:cs="Arial"/>
          <w:sz w:val="28"/>
          <w:szCs w:val="28"/>
          <w:rtl/>
          <w:lang w:val="en-US" w:bidi="ar-EG"/>
        </w:rPr>
      </w:pPr>
      <w:r w:rsidRPr="00FA0E7B">
        <w:rPr>
          <w:rFonts w:cs="Arial" w:hint="cs"/>
          <w:sz w:val="28"/>
          <w:szCs w:val="28"/>
          <w:rtl/>
          <w:lang w:val="en-US" w:bidi="ar-EG"/>
        </w:rPr>
        <w:t>ولمواجهة محاولات تفتيت القضايا العربية والإسلامية نحتاج لإحياء مفهوم الأمة الذي يتجاوز الاعتبارات الإقليمية والجهوية والعرقية والحزبية ويستنهض الطاقات المع</w:t>
      </w:r>
      <w:r w:rsidRPr="00FA0E7B">
        <w:rPr>
          <w:rFonts w:cs="Arial"/>
          <w:sz w:val="28"/>
          <w:szCs w:val="28"/>
          <w:rtl/>
          <w:lang w:val="en-US" w:bidi="ar-EG"/>
        </w:rPr>
        <w:t>ط</w:t>
      </w:r>
      <w:r w:rsidRPr="00FA0E7B">
        <w:rPr>
          <w:rFonts w:cs="Arial" w:hint="cs"/>
          <w:sz w:val="28"/>
          <w:szCs w:val="28"/>
          <w:rtl/>
          <w:lang w:val="en-US" w:bidi="ar-EG"/>
        </w:rPr>
        <w:t>لة ويوظفها في المكان الأنسب لها، ويمكن من خلاله تجاوز العيد من الصراعات المصطنعة التي تستنزف الجهود والطاقات، فهو مفهوم ديني وعقلي، حيث يقول الله تعالى (إن هذه أمتكم أمة واحدة)، وفي الحديث النبوي (مثل المؤمنين في تراحمهم وتوادهم كمثل الجسد الواحد إن اشتكي منه عضو تداعى له سائل الجسد بالسهر والحمى) كما أن التحديات التي تواجه شعوبنا العربية والإسلامية متشابهة وتتمثل في التحرر من الاستبداد والقمع والتبعية واستعادة الإرادة الشعبية. وتلعب وسائل التواصل الاجتماعي دورا هاما في الحقبة الحالية يتيح تعزيز القدرة على التفاعل والتضامن والتنسيق الذي يتجاوز العوائق التي تضعها الأنظمة الاستبدادية.</w:t>
      </w:r>
    </w:p>
    <w:bookmarkEnd w:id="62"/>
    <w:p w14:paraId="7FA97271" w14:textId="77777777" w:rsidR="00BA314D" w:rsidRDefault="00BA314D" w:rsidP="00030E83">
      <w:pPr>
        <w:bidi/>
        <w:spacing w:line="360" w:lineRule="auto"/>
        <w:rPr>
          <w:color w:val="FF0000"/>
          <w:sz w:val="28"/>
          <w:szCs w:val="28"/>
          <w:rtl/>
          <w:lang w:val="en-US" w:bidi="ar-EG"/>
        </w:rPr>
      </w:pPr>
    </w:p>
    <w:p w14:paraId="229856B5" w14:textId="77777777" w:rsidR="00BA314D" w:rsidRDefault="00BA314D" w:rsidP="00030E83">
      <w:pPr>
        <w:bidi/>
        <w:spacing w:line="360" w:lineRule="auto"/>
        <w:rPr>
          <w:color w:val="FF0000"/>
          <w:sz w:val="28"/>
          <w:szCs w:val="28"/>
          <w:rtl/>
          <w:lang w:val="en-US" w:bidi="ar-EG"/>
        </w:rPr>
      </w:pPr>
    </w:p>
    <w:p w14:paraId="12CFD92C" w14:textId="77777777" w:rsidR="00BA314D" w:rsidRDefault="00BA314D" w:rsidP="00030E83">
      <w:pPr>
        <w:bidi/>
        <w:spacing w:line="360" w:lineRule="auto"/>
        <w:rPr>
          <w:color w:val="FF0000"/>
          <w:sz w:val="28"/>
          <w:szCs w:val="28"/>
          <w:rtl/>
          <w:lang w:val="en-US" w:bidi="ar-EG"/>
        </w:rPr>
      </w:pPr>
    </w:p>
    <w:p w14:paraId="4ACB16DE" w14:textId="77777777" w:rsidR="00FA0E7B" w:rsidRPr="007F45A7" w:rsidRDefault="00897C6D" w:rsidP="00030E83">
      <w:pPr>
        <w:pStyle w:val="Heading2"/>
        <w:bidi/>
        <w:spacing w:line="360" w:lineRule="auto"/>
        <w:jc w:val="center"/>
        <w:rPr>
          <w:b/>
          <w:bCs/>
          <w:color w:val="0070C0"/>
          <w:sz w:val="28"/>
          <w:szCs w:val="28"/>
          <w:rtl/>
          <w:lang w:val="en-US" w:bidi="ar-EG"/>
        </w:rPr>
      </w:pPr>
      <w:bookmarkStart w:id="63" w:name="_Toc139726202"/>
      <w:r w:rsidRPr="007F45A7">
        <w:rPr>
          <w:rFonts w:hint="cs"/>
          <w:b/>
          <w:bCs/>
          <w:color w:val="0070C0"/>
          <w:rtl/>
          <w:lang w:val="en-US" w:bidi="ar-EG"/>
        </w:rPr>
        <w:lastRenderedPageBreak/>
        <w:t xml:space="preserve">39- </w:t>
      </w:r>
      <w:r w:rsidR="006D56FB" w:rsidRPr="007F45A7">
        <w:rPr>
          <w:rFonts w:hint="cs"/>
          <w:b/>
          <w:bCs/>
          <w:color w:val="0070C0"/>
          <w:rtl/>
          <w:lang w:val="en-US" w:bidi="ar-EG"/>
        </w:rPr>
        <w:t xml:space="preserve">قراءة في </w:t>
      </w:r>
      <w:r w:rsidR="006D0370" w:rsidRPr="007F45A7">
        <w:rPr>
          <w:rFonts w:hint="cs"/>
          <w:b/>
          <w:bCs/>
          <w:color w:val="0070C0"/>
          <w:rtl/>
          <w:lang w:val="en-US" w:bidi="ar-EG"/>
        </w:rPr>
        <w:t>معركة</w:t>
      </w:r>
      <w:r w:rsidR="006D56FB" w:rsidRPr="007F45A7">
        <w:rPr>
          <w:rFonts w:hint="cs"/>
          <w:b/>
          <w:bCs/>
          <w:color w:val="0070C0"/>
          <w:rtl/>
          <w:lang w:val="en-US" w:bidi="ar-EG"/>
        </w:rPr>
        <w:t xml:space="preserve"> سيف القدس</w:t>
      </w:r>
      <w:r w:rsidR="006D56FB" w:rsidRPr="007F45A7">
        <w:rPr>
          <w:rStyle w:val="FootnoteReference"/>
          <w:b/>
          <w:bCs/>
          <w:color w:val="0070C0"/>
          <w:sz w:val="28"/>
          <w:szCs w:val="28"/>
          <w:rtl/>
          <w:lang w:val="en-US" w:bidi="ar-EG"/>
        </w:rPr>
        <w:footnoteReference w:id="49"/>
      </w:r>
      <w:bookmarkEnd w:id="63"/>
    </w:p>
    <w:p w14:paraId="6C393117" w14:textId="77777777" w:rsidR="00BA314D" w:rsidRDefault="00BA314D" w:rsidP="00030E83">
      <w:pPr>
        <w:bidi/>
        <w:spacing w:line="360" w:lineRule="auto"/>
        <w:jc w:val="both"/>
        <w:rPr>
          <w:rFonts w:asciiTheme="minorBidi" w:hAnsiTheme="minorBidi"/>
          <w:sz w:val="28"/>
          <w:szCs w:val="28"/>
          <w:rtl/>
          <w:lang w:val="en-US"/>
        </w:rPr>
      </w:pPr>
      <w:r>
        <w:rPr>
          <w:rFonts w:asciiTheme="minorBidi" w:hAnsiTheme="minorBidi" w:hint="cs"/>
          <w:sz w:val="28"/>
          <w:szCs w:val="28"/>
          <w:rtl/>
          <w:lang w:val="en-US"/>
        </w:rPr>
        <w:t xml:space="preserve">  </w:t>
      </w:r>
    </w:p>
    <w:p w14:paraId="691D3584" w14:textId="77777777" w:rsidR="006D56FB" w:rsidRPr="006D56FB" w:rsidRDefault="006D56FB" w:rsidP="00030E83">
      <w:pPr>
        <w:bidi/>
        <w:spacing w:line="360" w:lineRule="auto"/>
        <w:jc w:val="both"/>
        <w:rPr>
          <w:rFonts w:asciiTheme="minorBidi" w:hAnsiTheme="minorBidi"/>
          <w:sz w:val="28"/>
          <w:szCs w:val="28"/>
          <w:lang w:val="en-US" w:bidi="ar-EG"/>
        </w:rPr>
      </w:pPr>
      <w:r w:rsidRPr="006D56FB">
        <w:rPr>
          <w:rFonts w:asciiTheme="minorBidi" w:hAnsiTheme="minorBidi"/>
          <w:sz w:val="28"/>
          <w:szCs w:val="28"/>
          <w:rtl/>
          <w:lang w:val="en-US"/>
        </w:rPr>
        <w:t>عقب وقف إطلاق النار مباشرة خرج رئيس وزراء الكيان الصهيوني في مؤتمر صحفي زاعماً أن كيانه انتصر في الحرب الأخيرة، ودلَّل على ذلك بقوله إن جيشه دمر جزءاً كبيراً من البنية التحتية للمقاومة في غزة، بما في ذلك القوة الصاروخية والقوة البحرية وشبكة الأنفاق، لكن بالمقابل حققت المقاومة الفلسطينية بمختلف فصائلها إنجازات نوعية تُبدد مزاعم نتنياهو بالانتصار</w:t>
      </w:r>
      <w:r w:rsidRPr="006D56FB">
        <w:rPr>
          <w:rFonts w:asciiTheme="minorBidi" w:hAnsiTheme="minorBidi"/>
          <w:sz w:val="28"/>
          <w:szCs w:val="28"/>
          <w:lang w:val="en-US" w:bidi="ar-EG"/>
        </w:rPr>
        <w:t>.</w:t>
      </w:r>
    </w:p>
    <w:p w14:paraId="209AF407" w14:textId="77777777" w:rsidR="006D56FB" w:rsidRPr="007F45A7" w:rsidRDefault="006D56FB" w:rsidP="00030E83">
      <w:pPr>
        <w:bidi/>
        <w:spacing w:line="360" w:lineRule="auto"/>
        <w:jc w:val="mediumKashida"/>
        <w:rPr>
          <w:rFonts w:cs="Arial"/>
          <w:b/>
          <w:bCs/>
          <w:color w:val="000000" w:themeColor="text1"/>
          <w:sz w:val="28"/>
          <w:szCs w:val="28"/>
          <w:lang w:val="en-US"/>
        </w:rPr>
      </w:pPr>
      <w:r w:rsidRPr="007F45A7">
        <w:rPr>
          <w:rFonts w:cs="Arial"/>
          <w:b/>
          <w:bCs/>
          <w:color w:val="000000" w:themeColor="text1"/>
          <w:sz w:val="28"/>
          <w:szCs w:val="28"/>
          <w:rtl/>
          <w:lang w:val="en-US"/>
        </w:rPr>
        <w:t>تحديد توقيت المواجهة ونطاقها</w:t>
      </w:r>
    </w:p>
    <w:p w14:paraId="739079AC" w14:textId="77777777" w:rsidR="006D56FB" w:rsidRPr="006D56FB" w:rsidRDefault="006D56FB" w:rsidP="00030E83">
      <w:pPr>
        <w:bidi/>
        <w:spacing w:line="360" w:lineRule="auto"/>
        <w:jc w:val="both"/>
        <w:rPr>
          <w:rFonts w:asciiTheme="minorBidi" w:hAnsiTheme="minorBidi"/>
          <w:sz w:val="28"/>
          <w:szCs w:val="28"/>
          <w:lang w:val="en-US" w:bidi="ar-EG"/>
        </w:rPr>
      </w:pPr>
      <w:r w:rsidRPr="006D56FB">
        <w:rPr>
          <w:rFonts w:asciiTheme="minorBidi" w:hAnsiTheme="minorBidi"/>
          <w:sz w:val="28"/>
          <w:szCs w:val="28"/>
          <w:rtl/>
          <w:lang w:val="en-US"/>
        </w:rPr>
        <w:t>ففي ظل مرور إسرائيل بفترة عدم استقرار سياسي -من أبرز ملامحها تكرار الانتخابات النيابية للمرة الرابعة خلال أقل من عامين، واستمرار الفشل رغم ذلك في تشكيل حكومة ائتلافية مستقرة، بالتزامن مع التعرض لأزمة اقتصادية على خلفية انتشار فيروس كورونا- حددت المقاومة لأول مرة لحظة بدء القتال ونطاقه، رداً على الاعتداءات الصهيونية بالقدس، وهو ما قوّض مشروع تفتيت القضية الفلسطينية لقضايا جزئية تتمحور حول حصار غزة، وتهويد القدس، والاستيطان في الضفة، ومسخ هوية العرب في الأراضي المحتلة عام 1948، فتوحد الفلسطينيون خلف قضية القدس بينما تعيش الجبهة الداخلية الإسرائيلية مرحلة تناحر داخلي غير مسبوقة</w:t>
      </w:r>
      <w:r w:rsidRPr="006D56FB">
        <w:rPr>
          <w:rFonts w:asciiTheme="minorBidi" w:hAnsiTheme="minorBidi"/>
          <w:sz w:val="28"/>
          <w:szCs w:val="28"/>
          <w:lang w:val="en-US" w:bidi="ar-EG"/>
        </w:rPr>
        <w:t>.</w:t>
      </w:r>
    </w:p>
    <w:p w14:paraId="0898A01E" w14:textId="77777777" w:rsidR="006D56FB" w:rsidRDefault="006D56FB" w:rsidP="00030E83">
      <w:pPr>
        <w:bidi/>
        <w:spacing w:line="360" w:lineRule="auto"/>
        <w:jc w:val="both"/>
        <w:rPr>
          <w:rFonts w:asciiTheme="minorBidi" w:hAnsiTheme="minorBidi"/>
          <w:sz w:val="28"/>
          <w:szCs w:val="28"/>
          <w:rtl/>
          <w:lang w:val="en-US" w:bidi="ar-EG"/>
        </w:rPr>
      </w:pPr>
      <w:r w:rsidRPr="006D56FB">
        <w:rPr>
          <w:rFonts w:asciiTheme="minorBidi" w:hAnsiTheme="minorBidi"/>
          <w:sz w:val="28"/>
          <w:szCs w:val="28"/>
          <w:rtl/>
          <w:lang w:val="en-US"/>
        </w:rPr>
        <w:t>وفي حين اعتاد الكيان الصهيوني في أغلب إن لم يكن كل حروبه تحديد نطاق المعركة، نجد أن المقاومة الفلسطينية لأول مرة هي التي تمتلك زمام المبادرة، وتحدد نطاق المعركة حينما استهدفت تجمعات الاحتلال في القدس بقصف صاروخي عقب استمراره في الاعتداء على سكان حي الشيخ جراح، ثم لاحقاً رسخت المقاومة معادلة قصف تل أبيب مقابل استهداف الأبراج السكنية المدنية في غزة، وهذا تطور نوعي لم تتمكن أي دولة عربية سابقاً من رسمه خلال حقبة الحروب العربية الإسرائيلية، حيث كانت العواصم والحواضر العربية تُستباح، في حين عاصمة الاحتلال تعيش في مأمن</w:t>
      </w:r>
      <w:r w:rsidRPr="006D56FB">
        <w:rPr>
          <w:rFonts w:asciiTheme="minorBidi" w:hAnsiTheme="minorBidi"/>
          <w:sz w:val="28"/>
          <w:szCs w:val="28"/>
          <w:lang w:val="en-US" w:bidi="ar-EG"/>
        </w:rPr>
        <w:t>. </w:t>
      </w:r>
    </w:p>
    <w:p w14:paraId="2050603D" w14:textId="77777777" w:rsidR="007F45A7" w:rsidRDefault="007F45A7" w:rsidP="007F45A7">
      <w:pPr>
        <w:bidi/>
        <w:spacing w:line="360" w:lineRule="auto"/>
        <w:jc w:val="both"/>
        <w:rPr>
          <w:rFonts w:asciiTheme="minorBidi" w:hAnsiTheme="minorBidi"/>
          <w:sz w:val="28"/>
          <w:szCs w:val="28"/>
          <w:rtl/>
          <w:lang w:val="en-US" w:bidi="ar-EG"/>
        </w:rPr>
      </w:pPr>
    </w:p>
    <w:p w14:paraId="05C5FC38" w14:textId="77777777" w:rsidR="007F45A7" w:rsidRPr="006D56FB" w:rsidRDefault="007F45A7" w:rsidP="007F45A7">
      <w:pPr>
        <w:bidi/>
        <w:spacing w:line="360" w:lineRule="auto"/>
        <w:jc w:val="both"/>
        <w:rPr>
          <w:rFonts w:asciiTheme="minorBidi" w:hAnsiTheme="minorBidi"/>
          <w:sz w:val="28"/>
          <w:szCs w:val="28"/>
          <w:lang w:val="en-US" w:bidi="ar-EG"/>
        </w:rPr>
      </w:pPr>
    </w:p>
    <w:p w14:paraId="62435046" w14:textId="77777777" w:rsidR="006D56FB" w:rsidRPr="007F45A7" w:rsidRDefault="006D56FB" w:rsidP="00030E83">
      <w:pPr>
        <w:bidi/>
        <w:spacing w:line="360" w:lineRule="auto"/>
        <w:jc w:val="mediumKashida"/>
        <w:rPr>
          <w:rFonts w:cs="Arial"/>
          <w:b/>
          <w:bCs/>
          <w:color w:val="000000" w:themeColor="text1"/>
          <w:sz w:val="28"/>
          <w:szCs w:val="28"/>
          <w:lang w:val="en-US"/>
        </w:rPr>
      </w:pPr>
      <w:r w:rsidRPr="007F45A7">
        <w:rPr>
          <w:rFonts w:cs="Arial"/>
          <w:b/>
          <w:bCs/>
          <w:color w:val="000000" w:themeColor="text1"/>
          <w:sz w:val="28"/>
          <w:szCs w:val="28"/>
          <w:rtl/>
          <w:lang w:val="en-US"/>
        </w:rPr>
        <w:lastRenderedPageBreak/>
        <w:t>إعدام صفقة القرن، وترسيخ شرعية قيادة المقاومة</w:t>
      </w:r>
    </w:p>
    <w:p w14:paraId="4B6B822B" w14:textId="77777777" w:rsidR="006D56FB" w:rsidRPr="006D56FB" w:rsidRDefault="006D56FB" w:rsidP="00030E83">
      <w:pPr>
        <w:bidi/>
        <w:spacing w:line="360" w:lineRule="auto"/>
        <w:jc w:val="both"/>
        <w:rPr>
          <w:rFonts w:asciiTheme="minorBidi" w:hAnsiTheme="minorBidi"/>
          <w:sz w:val="28"/>
          <w:szCs w:val="28"/>
          <w:lang w:val="en-US" w:bidi="ar-EG"/>
        </w:rPr>
      </w:pPr>
      <w:r w:rsidRPr="006D56FB">
        <w:rPr>
          <w:rFonts w:asciiTheme="minorBidi" w:hAnsiTheme="minorBidi"/>
          <w:sz w:val="28"/>
          <w:szCs w:val="28"/>
          <w:rtl/>
          <w:lang w:val="en-US"/>
        </w:rPr>
        <w:t xml:space="preserve">توهمت إدارة ترامب أن القضية الفلسطينية يمكن حلها بصفقات تجارية لا تعيد الحقوق لأهلها، وتماهت عدة دول عربية مع صفقة القرن، وانخرطت عدة حكومات في عمليات تطبيع متتالية، طمعاً في الدعم الإسرائيلي والأمريكي، ودون التفات لأبسط حقوق الشعب الفلسطيني أو حركة المقدسات الإسلامية في القدس، وذلك في موجة خيانة علنية غير مسبوقة، راهنت على أن موجة الثورات المضادة كسرت ظهر المقاومة الفلسطينية والشعوب العربية، لكن الجولة الأخيرة من القتال قضت على صفقة القرن، وألحقتها بأخواتها، مثل اتفاقية أوسلو وأنابوليس وغيرهما، وبرهنت على أن القضية الفلسطينية مازالت تحتفظ </w:t>
      </w:r>
      <w:proofErr w:type="spellStart"/>
      <w:r w:rsidRPr="006D56FB">
        <w:rPr>
          <w:rFonts w:asciiTheme="minorBidi" w:hAnsiTheme="minorBidi"/>
          <w:sz w:val="28"/>
          <w:szCs w:val="28"/>
          <w:rtl/>
          <w:lang w:val="en-US"/>
        </w:rPr>
        <w:t>بمركزيتها</w:t>
      </w:r>
      <w:proofErr w:type="spellEnd"/>
      <w:r w:rsidRPr="006D56FB">
        <w:rPr>
          <w:rFonts w:asciiTheme="minorBidi" w:hAnsiTheme="minorBidi"/>
          <w:sz w:val="28"/>
          <w:szCs w:val="28"/>
          <w:rtl/>
          <w:lang w:val="en-US"/>
        </w:rPr>
        <w:t xml:space="preserve"> وحيويتها والتفاف الأمة حولها. بل تحول الرهان الإسرائيلي على التطبيع إلى خوف على تماسك الجبهة الداخلية الإسرائيلية عقب انتفاض العرب داخل أراضي 48، وهو ما عبرت عنه بجلاء التعليمات العسكرية الإسرائيلية الصادرة للجنود، بالسماح لهم بعدم ارتداء الملابس العسكرية بالداخل الإسرائيلي خلال تنقلهم للالتحاق بالوحدات العسكرية، خوفاً من استهدافهم على يد العرب. كذلك تعمق مأزق السلطة الفلسطينية التي بدت كحارس لأمن الاحتلال، وهو ما انعكس على تحرك الضفة الغربية مجدداً ضد الاحتلال، وصولاً لتنفيذ أحد عناصر أمن السلطة حادثاً هجومياً ضد حاجز للاحتلال بالضفة. ومن الناحية السياسية لم تُعر الدول المنخرطة في الوساطة لوقف القتال السلطة الفلسطينية اهتماماً يذكر، ما دفع القيادي الفتحاوي جبريل الرجوب للشكوى بأن قادة الدول العربية لم يتصلوا على رئيس السلطة محمود عباس، في حين توالت الاتصالات واللقاءات مع قادة فصائل المقاومة</w:t>
      </w:r>
      <w:r w:rsidRPr="006D56FB">
        <w:rPr>
          <w:rFonts w:asciiTheme="minorBidi" w:hAnsiTheme="minorBidi"/>
          <w:sz w:val="28"/>
          <w:szCs w:val="28"/>
          <w:lang w:val="en-US" w:bidi="ar-EG"/>
        </w:rPr>
        <w:t>.</w:t>
      </w:r>
    </w:p>
    <w:p w14:paraId="766D854F" w14:textId="77777777" w:rsidR="006D56FB" w:rsidRPr="007F45A7" w:rsidRDefault="006D56FB" w:rsidP="00030E83">
      <w:pPr>
        <w:bidi/>
        <w:spacing w:line="360" w:lineRule="auto"/>
        <w:jc w:val="mediumKashida"/>
        <w:rPr>
          <w:rFonts w:cs="Arial"/>
          <w:b/>
          <w:bCs/>
          <w:color w:val="000000" w:themeColor="text1"/>
          <w:sz w:val="28"/>
          <w:szCs w:val="28"/>
          <w:lang w:val="en-US"/>
        </w:rPr>
      </w:pPr>
      <w:r w:rsidRPr="007F45A7">
        <w:rPr>
          <w:rFonts w:cs="Arial"/>
          <w:b/>
          <w:bCs/>
          <w:color w:val="000000" w:themeColor="text1"/>
          <w:sz w:val="28"/>
          <w:szCs w:val="28"/>
          <w:rtl/>
          <w:lang w:val="en-US"/>
        </w:rPr>
        <w:t>تراكم الإنجازات</w:t>
      </w:r>
    </w:p>
    <w:p w14:paraId="62A011CC" w14:textId="77777777" w:rsidR="006D56FB" w:rsidRPr="006D56FB" w:rsidRDefault="006D56FB" w:rsidP="00030E83">
      <w:pPr>
        <w:bidi/>
        <w:spacing w:line="360" w:lineRule="auto"/>
        <w:jc w:val="both"/>
        <w:rPr>
          <w:rFonts w:asciiTheme="minorBidi" w:hAnsiTheme="minorBidi"/>
          <w:sz w:val="28"/>
          <w:szCs w:val="28"/>
          <w:lang w:val="en-US" w:bidi="ar-EG"/>
        </w:rPr>
      </w:pPr>
      <w:r w:rsidRPr="006D56FB">
        <w:rPr>
          <w:rFonts w:asciiTheme="minorBidi" w:hAnsiTheme="minorBidi"/>
          <w:sz w:val="28"/>
          <w:szCs w:val="28"/>
          <w:rtl/>
          <w:lang w:val="en-US"/>
        </w:rPr>
        <w:t>المتتبع للأداء العسكري لفصائل المقاومة في حروب 2009 و2012، و2014، و2021 يجد أنه يتطور بشكل لافت على كافة الأصعدة، فمدى صواريخ المقاومة تزايد ليصل إلى 250 كم، ليشمل بذلك كافة تجمعات الاحتلال الجاثمة على ربوع فلسطين، كما ظهرت أسلحة نوعية مثل الغواصات المسيرة التي تبلغ زنتها التفجيرية 50 كم، فضلاً عن أنواع جديدة من الطائرات المسيرة. أما مستوى التجهيزات الدفاعية فقد جعل القيادة الإسرائيلية تعلن صراحة منذ بداية القتال أنها لا تنوي شن حملة برية في غزة، وهو ما يُعزى إلى التكلفة الباهظة التي يتوقع الاحتلال أن يتعرض لها في حال تفكيره في خوض تلك المغامرة</w:t>
      </w:r>
      <w:r w:rsidRPr="006D56FB">
        <w:rPr>
          <w:rFonts w:asciiTheme="minorBidi" w:hAnsiTheme="minorBidi"/>
          <w:sz w:val="28"/>
          <w:szCs w:val="28"/>
          <w:lang w:val="en-US" w:bidi="ar-EG"/>
        </w:rPr>
        <w:t>.</w:t>
      </w:r>
    </w:p>
    <w:p w14:paraId="31D7A0BE" w14:textId="77777777" w:rsidR="006D56FB" w:rsidRPr="006D56FB" w:rsidRDefault="006D56FB" w:rsidP="00030E83">
      <w:pPr>
        <w:bidi/>
        <w:spacing w:line="360" w:lineRule="auto"/>
        <w:jc w:val="both"/>
        <w:rPr>
          <w:rFonts w:asciiTheme="minorBidi" w:hAnsiTheme="minorBidi"/>
          <w:sz w:val="28"/>
          <w:szCs w:val="28"/>
          <w:lang w:val="en-US" w:bidi="ar-EG"/>
        </w:rPr>
      </w:pPr>
      <w:r w:rsidRPr="006D56FB">
        <w:rPr>
          <w:rFonts w:asciiTheme="minorBidi" w:hAnsiTheme="minorBidi"/>
          <w:sz w:val="28"/>
          <w:szCs w:val="28"/>
          <w:rtl/>
          <w:lang w:val="en-US"/>
        </w:rPr>
        <w:t xml:space="preserve">كذلك شوهد تطور ملحوظ في إدارة الحرب الإعلامية والنفسية ضد العدو، وهو ما أربك المستوى السياسي في إسرائيل، الذي فوجئ بقدرات المقاومة الصاروخية وإدارتها للمعركة، وفقاً لما أقر به المحلل السياسي </w:t>
      </w:r>
      <w:r w:rsidRPr="006D56FB">
        <w:rPr>
          <w:rFonts w:asciiTheme="minorBidi" w:hAnsiTheme="minorBidi"/>
          <w:sz w:val="28"/>
          <w:szCs w:val="28"/>
          <w:rtl/>
          <w:lang w:val="en-US"/>
        </w:rPr>
        <w:lastRenderedPageBreak/>
        <w:t xml:space="preserve">الإسرائيلي بن </w:t>
      </w:r>
      <w:proofErr w:type="spellStart"/>
      <w:r w:rsidRPr="006D56FB">
        <w:rPr>
          <w:rFonts w:asciiTheme="minorBidi" w:hAnsiTheme="minorBidi"/>
          <w:sz w:val="28"/>
          <w:szCs w:val="28"/>
          <w:rtl/>
          <w:lang w:val="en-US"/>
        </w:rPr>
        <w:t>يشاري</w:t>
      </w:r>
      <w:proofErr w:type="spellEnd"/>
      <w:r w:rsidRPr="006D56FB">
        <w:rPr>
          <w:rFonts w:asciiTheme="minorBidi" w:hAnsiTheme="minorBidi"/>
          <w:sz w:val="28"/>
          <w:szCs w:val="28"/>
          <w:rtl/>
          <w:lang w:val="en-US"/>
        </w:rPr>
        <w:t xml:space="preserve"> في صحيفة </w:t>
      </w:r>
      <w:hyperlink r:id="rId70" w:tgtFrame="_blank" w:history="1">
        <w:r w:rsidRPr="006D56FB">
          <w:rPr>
            <w:rStyle w:val="Hyperlink"/>
            <w:rFonts w:asciiTheme="minorBidi" w:hAnsiTheme="minorBidi"/>
            <w:sz w:val="28"/>
            <w:szCs w:val="28"/>
            <w:rtl/>
            <w:lang w:val="en-US"/>
          </w:rPr>
          <w:t>يديعوت أحرونوت</w:t>
        </w:r>
      </w:hyperlink>
      <w:r w:rsidRPr="006D56FB">
        <w:rPr>
          <w:rFonts w:asciiTheme="minorBidi" w:hAnsiTheme="minorBidi"/>
          <w:sz w:val="28"/>
          <w:szCs w:val="28"/>
          <w:lang w:val="en-US" w:bidi="ar-EG"/>
        </w:rPr>
        <w:t xml:space="preserve">. </w:t>
      </w:r>
      <w:r w:rsidRPr="006D56FB">
        <w:rPr>
          <w:rFonts w:asciiTheme="minorBidi" w:hAnsiTheme="minorBidi"/>
          <w:sz w:val="28"/>
          <w:szCs w:val="28"/>
          <w:rtl/>
          <w:lang w:val="en-US"/>
        </w:rPr>
        <w:t>وبالمقابل، لم تتمكن قيادة الاحتلال من التأثير على الجمهور الفلسطيني الداعم للمقاومة، بل تعرضت حكومة نتنياهو لاتهامات من قبل الجمهور الإسرائيلي، بأنها أخطأت بضغطها غير المحسوب على الفلسطينيين، وانشغلت بالصراعات الحزبية وجهود التطبيع مع حكومات عربية غير ذات وزن في الملف الفلسطيني، ما أدى في النهاية لانفجار المشهد في وجهها</w:t>
      </w:r>
      <w:r w:rsidRPr="006D56FB">
        <w:rPr>
          <w:rFonts w:asciiTheme="minorBidi" w:hAnsiTheme="minorBidi"/>
          <w:sz w:val="28"/>
          <w:szCs w:val="28"/>
          <w:lang w:val="en-US" w:bidi="ar-EG"/>
        </w:rPr>
        <w:t>.  </w:t>
      </w:r>
    </w:p>
    <w:p w14:paraId="383E6680" w14:textId="77777777" w:rsidR="006D56FB" w:rsidRPr="007F45A7" w:rsidRDefault="006D56FB" w:rsidP="00030E83">
      <w:pPr>
        <w:bidi/>
        <w:spacing w:line="360" w:lineRule="auto"/>
        <w:jc w:val="mediumKashida"/>
        <w:rPr>
          <w:rFonts w:cs="Arial"/>
          <w:b/>
          <w:bCs/>
          <w:color w:val="000000" w:themeColor="text1"/>
          <w:sz w:val="28"/>
          <w:szCs w:val="28"/>
          <w:lang w:val="en-US"/>
        </w:rPr>
      </w:pPr>
      <w:r w:rsidRPr="007F45A7">
        <w:rPr>
          <w:rFonts w:cs="Arial"/>
          <w:b/>
          <w:bCs/>
          <w:color w:val="000000" w:themeColor="text1"/>
          <w:sz w:val="28"/>
          <w:szCs w:val="28"/>
          <w:rtl/>
          <w:lang w:val="en-US"/>
        </w:rPr>
        <w:t>المرحلة القادمة</w:t>
      </w:r>
      <w:r w:rsidRPr="007F45A7">
        <w:rPr>
          <w:rFonts w:cs="Arial"/>
          <w:b/>
          <w:bCs/>
          <w:color w:val="000000" w:themeColor="text1"/>
          <w:sz w:val="28"/>
          <w:szCs w:val="28"/>
          <w:lang w:val="en-US"/>
        </w:rPr>
        <w:t> </w:t>
      </w:r>
    </w:p>
    <w:p w14:paraId="4CEF0F4C" w14:textId="77777777" w:rsidR="006D56FB" w:rsidRPr="006D56FB" w:rsidRDefault="006D56FB" w:rsidP="00030E83">
      <w:pPr>
        <w:bidi/>
        <w:spacing w:line="360" w:lineRule="auto"/>
        <w:jc w:val="both"/>
        <w:rPr>
          <w:rFonts w:asciiTheme="minorBidi" w:hAnsiTheme="minorBidi"/>
          <w:sz w:val="28"/>
          <w:szCs w:val="28"/>
          <w:lang w:val="en-US" w:bidi="ar-EG"/>
        </w:rPr>
      </w:pPr>
      <w:r w:rsidRPr="006D56FB">
        <w:rPr>
          <w:rFonts w:asciiTheme="minorBidi" w:hAnsiTheme="minorBidi"/>
          <w:sz w:val="28"/>
          <w:szCs w:val="28"/>
          <w:rtl/>
          <w:lang w:val="en-US"/>
        </w:rPr>
        <w:t xml:space="preserve">فور إعلان وقف إطلاق النار صرح وزير الدفاع الإسرائيلي بأن حكومته لن تسمح بإعادة إعمار غزة دون حل مشكلة الجنود الإسرائيليين المفقودين منذ عدة سنوات في القطاع، كما أعلن الرئيس الأمريكي جو </w:t>
      </w:r>
      <w:proofErr w:type="spellStart"/>
      <w:r w:rsidRPr="006D56FB">
        <w:rPr>
          <w:rFonts w:asciiTheme="minorBidi" w:hAnsiTheme="minorBidi"/>
          <w:sz w:val="28"/>
          <w:szCs w:val="28"/>
          <w:rtl/>
          <w:lang w:val="en-US"/>
        </w:rPr>
        <w:t>بايدن</w:t>
      </w:r>
      <w:proofErr w:type="spellEnd"/>
      <w:r w:rsidRPr="006D56FB">
        <w:rPr>
          <w:rFonts w:asciiTheme="minorBidi" w:hAnsiTheme="minorBidi"/>
          <w:sz w:val="28"/>
          <w:szCs w:val="28"/>
          <w:rtl/>
          <w:lang w:val="en-US"/>
        </w:rPr>
        <w:t xml:space="preserve"> أنه سيدعم إعادة إعمار القطاع، مع حرصه على ألا يساهم ذلك في إعادة بناء حماس قدراتها العسكرية، في حين أعلن النظام المصري الذي يعاني في الأساس من مشاكل مالية كبيرة وديون باهظة عن تقديمه حزمة مساعدات لغزة بمبلغ 500 مليون دولار، مقرونة بتنفيذ عمليات إعادة الإعمار عبر شركات مصرية. وفور الإعلان عن المساعدات المصرية مجهولة المصدر سارع قائد الأمن الوقائي السابق في غزة محمد دحلان للترحيب بها</w:t>
      </w:r>
      <w:r w:rsidRPr="006D56FB">
        <w:rPr>
          <w:rFonts w:asciiTheme="minorBidi" w:hAnsiTheme="minorBidi"/>
          <w:sz w:val="28"/>
          <w:szCs w:val="28"/>
          <w:lang w:val="en-US" w:bidi="ar-EG"/>
        </w:rPr>
        <w:t>.</w:t>
      </w:r>
    </w:p>
    <w:p w14:paraId="0A2AA570" w14:textId="77777777" w:rsidR="006D56FB" w:rsidRPr="006D56FB" w:rsidRDefault="006D56FB" w:rsidP="00030E83">
      <w:pPr>
        <w:bidi/>
        <w:spacing w:line="360" w:lineRule="auto"/>
        <w:jc w:val="both"/>
        <w:rPr>
          <w:rFonts w:asciiTheme="minorBidi" w:hAnsiTheme="minorBidi"/>
          <w:sz w:val="28"/>
          <w:szCs w:val="28"/>
          <w:lang w:val="en-US" w:bidi="ar-EG"/>
        </w:rPr>
      </w:pPr>
      <w:r w:rsidRPr="006D56FB">
        <w:rPr>
          <w:rFonts w:asciiTheme="minorBidi" w:hAnsiTheme="minorBidi"/>
          <w:sz w:val="28"/>
          <w:szCs w:val="28"/>
          <w:rtl/>
          <w:lang w:val="en-US"/>
        </w:rPr>
        <w:t>تلك المواقف والتصريحات تشير إلى نية بعض القوى الدولية والإقليمية العمل على حرمان المقاومة من ثمار صمودها في المعركة الأخيرة، ومنعها من إعادة بناء قدراتها. وفي مواجهة ذلك يأتي دور الدول الداعمة للقضية الفلسطينية، عبر تعزيزها لعمليات إعادة الإعمار، والعمل على رفع أو على الأقل تخفيف الحصار عن غزة، كما يأتي دور الجمهور العريض للأمة بدعم أهلنا في فلسطين المحتلة بكافة أنواع الدعم المكنة، من أجل تعزيز قوة المقاومة استعداداً لجولات أخرى مستقبلية من الصراع آتية لا محالة</w:t>
      </w:r>
      <w:r w:rsidRPr="006D56FB">
        <w:rPr>
          <w:rFonts w:asciiTheme="minorBidi" w:hAnsiTheme="minorBidi"/>
          <w:sz w:val="28"/>
          <w:szCs w:val="28"/>
          <w:lang w:val="en-US" w:bidi="ar-EG"/>
        </w:rPr>
        <w:t>.</w:t>
      </w:r>
    </w:p>
    <w:p w14:paraId="21197076" w14:textId="77777777" w:rsidR="006D56FB" w:rsidRDefault="006D56FB" w:rsidP="00030E83">
      <w:pPr>
        <w:bidi/>
        <w:spacing w:line="360" w:lineRule="auto"/>
        <w:rPr>
          <w:sz w:val="28"/>
          <w:szCs w:val="28"/>
          <w:rtl/>
          <w:lang w:val="en-US" w:bidi="ar-EG"/>
        </w:rPr>
      </w:pPr>
    </w:p>
    <w:p w14:paraId="67FC303D" w14:textId="77777777" w:rsidR="00BA314D" w:rsidRDefault="00BA314D" w:rsidP="00030E83">
      <w:pPr>
        <w:bidi/>
        <w:spacing w:line="360" w:lineRule="auto"/>
        <w:rPr>
          <w:color w:val="FF0000"/>
          <w:sz w:val="28"/>
          <w:szCs w:val="28"/>
          <w:rtl/>
          <w:lang w:val="en-US" w:bidi="ar-EG"/>
        </w:rPr>
      </w:pPr>
    </w:p>
    <w:p w14:paraId="50D3780A" w14:textId="77777777" w:rsidR="00BA314D" w:rsidRDefault="00BA314D" w:rsidP="00030E83">
      <w:pPr>
        <w:bidi/>
        <w:spacing w:line="360" w:lineRule="auto"/>
        <w:rPr>
          <w:b/>
          <w:bCs/>
          <w:sz w:val="28"/>
          <w:szCs w:val="28"/>
          <w:rtl/>
          <w:lang w:val="en-US"/>
        </w:rPr>
      </w:pPr>
    </w:p>
    <w:p w14:paraId="5BB0F657" w14:textId="77777777" w:rsidR="00BA314D" w:rsidRDefault="00BA314D" w:rsidP="00030E83">
      <w:pPr>
        <w:bidi/>
        <w:spacing w:line="360" w:lineRule="auto"/>
        <w:rPr>
          <w:b/>
          <w:bCs/>
          <w:sz w:val="28"/>
          <w:szCs w:val="28"/>
          <w:rtl/>
          <w:lang w:val="en-US"/>
        </w:rPr>
      </w:pPr>
    </w:p>
    <w:p w14:paraId="2EE75839" w14:textId="77777777" w:rsidR="00BA314D" w:rsidRDefault="00BA314D" w:rsidP="00030E83">
      <w:pPr>
        <w:bidi/>
        <w:spacing w:line="360" w:lineRule="auto"/>
        <w:rPr>
          <w:b/>
          <w:bCs/>
          <w:sz w:val="28"/>
          <w:szCs w:val="28"/>
          <w:rtl/>
          <w:lang w:val="en-US"/>
        </w:rPr>
      </w:pPr>
    </w:p>
    <w:p w14:paraId="2A2DDC25" w14:textId="77777777" w:rsidR="00BA314D" w:rsidRDefault="00BA314D" w:rsidP="00030E83">
      <w:pPr>
        <w:bidi/>
        <w:spacing w:line="360" w:lineRule="auto"/>
        <w:rPr>
          <w:b/>
          <w:bCs/>
          <w:sz w:val="28"/>
          <w:szCs w:val="28"/>
          <w:rtl/>
          <w:lang w:val="en-US"/>
        </w:rPr>
      </w:pPr>
    </w:p>
    <w:p w14:paraId="3C633854" w14:textId="77777777" w:rsidR="00BA314D" w:rsidRPr="007F45A7" w:rsidRDefault="00897C6D" w:rsidP="00030E83">
      <w:pPr>
        <w:pStyle w:val="Heading2"/>
        <w:bidi/>
        <w:spacing w:line="360" w:lineRule="auto"/>
        <w:jc w:val="center"/>
        <w:rPr>
          <w:b/>
          <w:bCs/>
          <w:color w:val="0070C0"/>
          <w:sz w:val="28"/>
          <w:szCs w:val="28"/>
          <w:rtl/>
          <w:lang w:val="en-US" w:bidi="ar-EG"/>
        </w:rPr>
      </w:pPr>
      <w:bookmarkStart w:id="64" w:name="_Toc139726203"/>
      <w:r w:rsidRPr="007F45A7">
        <w:rPr>
          <w:rFonts w:hint="cs"/>
          <w:b/>
          <w:bCs/>
          <w:color w:val="0070C0"/>
          <w:sz w:val="28"/>
          <w:szCs w:val="28"/>
          <w:rtl/>
          <w:lang w:val="en-US"/>
        </w:rPr>
        <w:lastRenderedPageBreak/>
        <w:t xml:space="preserve">40- </w:t>
      </w:r>
      <w:r w:rsidR="00DA3657" w:rsidRPr="007F45A7">
        <w:rPr>
          <w:b/>
          <w:bCs/>
          <w:color w:val="0070C0"/>
          <w:sz w:val="28"/>
          <w:szCs w:val="28"/>
          <w:rtl/>
          <w:lang w:val="en-US"/>
        </w:rPr>
        <w:t>عرين الأسود.. لماذا تخشى إسرائيل من</w:t>
      </w:r>
      <w:r w:rsidR="00DA3657" w:rsidRPr="007F45A7">
        <w:rPr>
          <w:rFonts w:hint="cs"/>
          <w:b/>
          <w:bCs/>
          <w:color w:val="0070C0"/>
          <w:sz w:val="28"/>
          <w:szCs w:val="28"/>
          <w:rtl/>
          <w:lang w:val="en-US"/>
        </w:rPr>
        <w:t xml:space="preserve"> </w:t>
      </w:r>
      <w:r w:rsidR="00DA3657" w:rsidRPr="007F45A7">
        <w:rPr>
          <w:b/>
          <w:bCs/>
          <w:color w:val="0070C0"/>
          <w:sz w:val="28"/>
          <w:szCs w:val="28"/>
          <w:rtl/>
          <w:lang w:val="en-US"/>
        </w:rPr>
        <w:t>جيل</w:t>
      </w:r>
      <w:r w:rsidR="00DA3657" w:rsidRPr="007F45A7">
        <w:rPr>
          <w:b/>
          <w:bCs/>
          <w:color w:val="0070C0"/>
          <w:sz w:val="28"/>
          <w:szCs w:val="28"/>
          <w:lang w:val="en-US" w:bidi="ar-EG"/>
        </w:rPr>
        <w:t xml:space="preserve"> Z </w:t>
      </w:r>
      <w:r w:rsidR="00DA3657" w:rsidRPr="007F45A7">
        <w:rPr>
          <w:b/>
          <w:bCs/>
          <w:color w:val="0070C0"/>
          <w:sz w:val="28"/>
          <w:szCs w:val="28"/>
          <w:rtl/>
          <w:lang w:val="en-US"/>
        </w:rPr>
        <w:t>الفلسطيني؟</w:t>
      </w:r>
      <w:r w:rsidR="00D2379F" w:rsidRPr="007F45A7">
        <w:rPr>
          <w:rStyle w:val="FootnoteReference"/>
          <w:b/>
          <w:bCs/>
          <w:color w:val="0070C0"/>
          <w:sz w:val="28"/>
          <w:szCs w:val="28"/>
          <w:rtl/>
        </w:rPr>
        <w:footnoteReference w:id="50"/>
      </w:r>
      <w:bookmarkEnd w:id="64"/>
    </w:p>
    <w:p w14:paraId="4574D3E5" w14:textId="77777777" w:rsidR="00BA314D" w:rsidRPr="00223086" w:rsidRDefault="00BA314D" w:rsidP="00030E83">
      <w:pPr>
        <w:bidi/>
        <w:spacing w:line="360" w:lineRule="auto"/>
        <w:jc w:val="both"/>
        <w:rPr>
          <w:rtl/>
          <w:lang w:val="en-US" w:bidi="ar-EG"/>
        </w:rPr>
      </w:pPr>
    </w:p>
    <w:p w14:paraId="2DF1C8D1" w14:textId="77777777" w:rsidR="00BA314D" w:rsidRPr="00223086" w:rsidRDefault="00BA314D" w:rsidP="00030E83">
      <w:pPr>
        <w:bidi/>
        <w:spacing w:line="360" w:lineRule="auto"/>
        <w:jc w:val="both"/>
        <w:rPr>
          <w:rFonts w:cs="Arial"/>
          <w:sz w:val="28"/>
          <w:szCs w:val="28"/>
          <w:rtl/>
          <w:lang w:val="en-US"/>
        </w:rPr>
      </w:pPr>
      <w:r w:rsidRPr="00223086">
        <w:rPr>
          <w:rFonts w:hint="cs"/>
          <w:sz w:val="28"/>
          <w:szCs w:val="28"/>
          <w:rtl/>
          <w:lang w:val="en-US" w:bidi="ar-EG"/>
        </w:rPr>
        <w:t xml:space="preserve">تضاعفت خلال العام الحالي عمليات إطلاق النار التي تستهدف جنود الاحتلال والمستوطنين في الضفة الغربية، وبرزت ظاهرة جديدة تؤرق </w:t>
      </w:r>
      <w:r w:rsidRPr="00223086">
        <w:rPr>
          <w:rFonts w:cs="Arial"/>
          <w:sz w:val="28"/>
          <w:szCs w:val="28"/>
          <w:rtl/>
          <w:lang w:val="en-US" w:bidi="ar-EG"/>
        </w:rPr>
        <w:t>الأجهزة الأمنية الإسرائيلية</w:t>
      </w:r>
      <w:r w:rsidRPr="00223086">
        <w:rPr>
          <w:rFonts w:cs="Arial" w:hint="cs"/>
          <w:sz w:val="28"/>
          <w:szCs w:val="28"/>
          <w:rtl/>
          <w:lang w:val="en-US" w:bidi="ar-EG"/>
        </w:rPr>
        <w:t xml:space="preserve">، وهي أن منفذي تلك الهجمات شباب لا ينتمون لتنظيم من التنظيمات الفلسطينية المعروفة مثل فتح وحماس والجهاد الإسلامي والجبهة الشعبية، إنما هم شباب أغلبهم تحت 20 سنة ويعملون معا بشكل شبكي </w:t>
      </w:r>
      <w:r w:rsidRPr="00223086">
        <w:rPr>
          <w:rFonts w:cs="Arial" w:hint="cs"/>
          <w:sz w:val="28"/>
          <w:szCs w:val="28"/>
          <w:rtl/>
          <w:lang w:val="en-US"/>
        </w:rPr>
        <w:t>بمعنى أن أحدهم قد ينتمي اسميا لحركة فتح بينما يحصل على سلاحه من حركة الجهاد الإسلامي، ويحصل على الذخيرة من حماس.</w:t>
      </w:r>
    </w:p>
    <w:p w14:paraId="2FB1BE7D" w14:textId="0CBA6DD7" w:rsidR="00BA314D" w:rsidRPr="00223086" w:rsidRDefault="00BA314D" w:rsidP="00030E83">
      <w:pPr>
        <w:bidi/>
        <w:spacing w:line="360" w:lineRule="auto"/>
        <w:jc w:val="both"/>
        <w:rPr>
          <w:rFonts w:cs="Arial"/>
          <w:sz w:val="28"/>
          <w:szCs w:val="28"/>
          <w:rtl/>
          <w:lang w:val="en-US"/>
        </w:rPr>
      </w:pPr>
      <w:r w:rsidRPr="00223086">
        <w:rPr>
          <w:rFonts w:cs="Arial" w:hint="cs"/>
          <w:sz w:val="28"/>
          <w:szCs w:val="28"/>
          <w:rtl/>
          <w:lang w:val="en-US"/>
        </w:rPr>
        <w:t xml:space="preserve">يؤدي غياب </w:t>
      </w:r>
      <w:r w:rsidRPr="00223086">
        <w:rPr>
          <w:rFonts w:cs="Arial"/>
          <w:sz w:val="28"/>
          <w:szCs w:val="28"/>
          <w:rtl/>
          <w:lang w:val="en-US"/>
        </w:rPr>
        <w:t xml:space="preserve">هيكل تنظيمي </w:t>
      </w:r>
      <w:r w:rsidRPr="00223086">
        <w:rPr>
          <w:rFonts w:cs="Arial" w:hint="cs"/>
          <w:sz w:val="28"/>
          <w:szCs w:val="28"/>
          <w:rtl/>
          <w:lang w:val="en-US"/>
        </w:rPr>
        <w:t xml:space="preserve">هرمي لتلك المجموعات الشبابية غير </w:t>
      </w:r>
      <w:proofErr w:type="spellStart"/>
      <w:r w:rsidRPr="00223086">
        <w:rPr>
          <w:rFonts w:cs="Arial" w:hint="cs"/>
          <w:sz w:val="28"/>
          <w:szCs w:val="28"/>
          <w:rtl/>
          <w:lang w:val="en-US"/>
        </w:rPr>
        <w:t>المؤدلجة</w:t>
      </w:r>
      <w:proofErr w:type="spellEnd"/>
      <w:r w:rsidRPr="00223086">
        <w:rPr>
          <w:rFonts w:cs="Arial"/>
          <w:sz w:val="28"/>
          <w:szCs w:val="28"/>
          <w:rtl/>
          <w:lang w:val="en-US"/>
        </w:rPr>
        <w:t xml:space="preserve"> </w:t>
      </w:r>
      <w:r w:rsidRPr="00223086">
        <w:rPr>
          <w:rFonts w:cs="Arial" w:hint="cs"/>
          <w:sz w:val="28"/>
          <w:szCs w:val="28"/>
          <w:rtl/>
          <w:lang w:val="en-US"/>
        </w:rPr>
        <w:t>إلى صعوبة القضاء عليها و</w:t>
      </w:r>
      <w:r w:rsidRPr="00223086">
        <w:rPr>
          <w:rFonts w:cs="Arial"/>
          <w:sz w:val="28"/>
          <w:szCs w:val="28"/>
          <w:rtl/>
          <w:lang w:val="en-US"/>
        </w:rPr>
        <w:t xml:space="preserve">تفكيك </w:t>
      </w:r>
      <w:r w:rsidRPr="00223086">
        <w:rPr>
          <w:rFonts w:cs="Arial" w:hint="cs"/>
          <w:sz w:val="28"/>
          <w:szCs w:val="28"/>
          <w:rtl/>
          <w:lang w:val="en-US"/>
        </w:rPr>
        <w:t>هيكلها</w:t>
      </w:r>
      <w:r w:rsidRPr="00223086">
        <w:rPr>
          <w:rFonts w:cs="Arial"/>
          <w:sz w:val="28"/>
          <w:szCs w:val="28"/>
          <w:rtl/>
          <w:lang w:val="en-US"/>
        </w:rPr>
        <w:t xml:space="preserve"> التنظيمي</w:t>
      </w:r>
      <w:r w:rsidRPr="00223086">
        <w:rPr>
          <w:rFonts w:cs="Arial" w:hint="cs"/>
          <w:sz w:val="28"/>
          <w:szCs w:val="28"/>
          <w:rtl/>
          <w:lang w:val="en-US"/>
        </w:rPr>
        <w:t>،</w:t>
      </w:r>
      <w:r w:rsidRPr="00223086">
        <w:rPr>
          <w:rtl/>
          <w:lang w:val="en-US"/>
        </w:rPr>
        <w:t xml:space="preserve"> </w:t>
      </w:r>
      <w:r w:rsidRPr="00223086">
        <w:rPr>
          <w:rFonts w:cs="Arial"/>
          <w:sz w:val="28"/>
          <w:szCs w:val="28"/>
          <w:rtl/>
          <w:lang w:val="en-US"/>
        </w:rPr>
        <w:t>فضلا</w:t>
      </w:r>
      <w:r w:rsidRPr="00223086">
        <w:rPr>
          <w:rFonts w:cs="Arial" w:hint="cs"/>
          <w:sz w:val="28"/>
          <w:szCs w:val="28"/>
          <w:rtl/>
          <w:lang w:val="en-US"/>
        </w:rPr>
        <w:t xml:space="preserve"> </w:t>
      </w:r>
      <w:r w:rsidRPr="00223086">
        <w:rPr>
          <w:rFonts w:cs="Arial"/>
          <w:sz w:val="28"/>
          <w:szCs w:val="28"/>
          <w:rtl/>
          <w:lang w:val="en-US"/>
        </w:rPr>
        <w:t xml:space="preserve">عن </w:t>
      </w:r>
      <w:r w:rsidRPr="00223086">
        <w:rPr>
          <w:rFonts w:cs="Arial" w:hint="cs"/>
          <w:sz w:val="28"/>
          <w:szCs w:val="28"/>
          <w:rtl/>
          <w:lang w:val="en-US"/>
        </w:rPr>
        <w:t>أن</w:t>
      </w:r>
      <w:r w:rsidRPr="00223086">
        <w:rPr>
          <w:rFonts w:cs="Arial"/>
          <w:sz w:val="28"/>
          <w:szCs w:val="28"/>
          <w:rtl/>
          <w:lang w:val="en-US"/>
        </w:rPr>
        <w:t xml:space="preserve"> العديد من</w:t>
      </w:r>
      <w:r w:rsidRPr="00223086">
        <w:rPr>
          <w:rFonts w:cs="Arial" w:hint="cs"/>
          <w:sz w:val="28"/>
          <w:szCs w:val="28"/>
          <w:rtl/>
          <w:lang w:val="en-US"/>
        </w:rPr>
        <w:t xml:space="preserve"> نشطائها</w:t>
      </w:r>
      <w:r w:rsidRPr="00223086">
        <w:rPr>
          <w:rFonts w:cs="Arial"/>
          <w:sz w:val="28"/>
          <w:szCs w:val="28"/>
          <w:rtl/>
          <w:lang w:val="en-US"/>
        </w:rPr>
        <w:t xml:space="preserve"> </w:t>
      </w:r>
      <w:r w:rsidRPr="00223086">
        <w:rPr>
          <w:rFonts w:cs="Arial" w:hint="cs"/>
          <w:sz w:val="28"/>
          <w:szCs w:val="28"/>
          <w:rtl/>
          <w:lang w:val="en-US"/>
        </w:rPr>
        <w:t xml:space="preserve">هم </w:t>
      </w:r>
      <w:r w:rsidRPr="00223086">
        <w:rPr>
          <w:rFonts w:cs="Arial"/>
          <w:sz w:val="28"/>
          <w:szCs w:val="28"/>
          <w:rtl/>
          <w:lang w:val="en-US"/>
        </w:rPr>
        <w:t>أبناء لضباط وعناصر في الأجهزة الأمنية التابعة للسلطة الفلسطينية مما يجعل تلك الأجهزة تغض الطرف عنهم نسبيا لعدم تمثيلهم خطرا مباشرا عليها بعكس الحال في تعامل</w:t>
      </w:r>
      <w:r w:rsidRPr="00223086">
        <w:rPr>
          <w:rFonts w:cs="Arial" w:hint="cs"/>
          <w:sz w:val="28"/>
          <w:szCs w:val="28"/>
          <w:rtl/>
          <w:lang w:val="en-US"/>
        </w:rPr>
        <w:t>ها</w:t>
      </w:r>
      <w:r w:rsidRPr="00223086">
        <w:rPr>
          <w:rFonts w:cs="Arial"/>
          <w:sz w:val="28"/>
          <w:szCs w:val="28"/>
          <w:rtl/>
          <w:lang w:val="en-US"/>
        </w:rPr>
        <w:t xml:space="preserve"> مع نشطاء حماس في الضفة الغربية على سبيل المثال</w:t>
      </w:r>
      <w:r w:rsidRPr="00223086">
        <w:rPr>
          <w:rFonts w:cs="Arial" w:hint="cs"/>
          <w:sz w:val="28"/>
          <w:szCs w:val="28"/>
          <w:rtl/>
          <w:lang w:val="en-US"/>
        </w:rPr>
        <w:t>.</w:t>
      </w:r>
    </w:p>
    <w:p w14:paraId="50E57C9A" w14:textId="77777777" w:rsidR="00BA314D" w:rsidRPr="00223086" w:rsidRDefault="00BA314D" w:rsidP="00030E83">
      <w:pPr>
        <w:bidi/>
        <w:spacing w:line="360" w:lineRule="auto"/>
        <w:jc w:val="both"/>
        <w:rPr>
          <w:rFonts w:cs="Arial"/>
          <w:sz w:val="28"/>
          <w:szCs w:val="28"/>
          <w:rtl/>
          <w:lang w:val="en-US"/>
        </w:rPr>
      </w:pPr>
      <w:r w:rsidRPr="00223086">
        <w:rPr>
          <w:rFonts w:cs="Arial" w:hint="cs"/>
          <w:sz w:val="28"/>
          <w:szCs w:val="28"/>
          <w:rtl/>
          <w:lang w:val="en-US"/>
        </w:rPr>
        <w:t xml:space="preserve">برزت ضمن تلك الأجواء مجموعة اشتهرت باسم "عرين الأسود" تنشط في مدينة نابلس، ويتشارك أفرادها أنشطتهم على وسائل التواصل الاجتماعي وبالأخص تطبيق </w:t>
      </w:r>
      <w:proofErr w:type="spellStart"/>
      <w:r w:rsidRPr="00223086">
        <w:rPr>
          <w:rFonts w:cs="Arial" w:hint="cs"/>
          <w:sz w:val="28"/>
          <w:szCs w:val="28"/>
          <w:rtl/>
          <w:lang w:val="en-US"/>
        </w:rPr>
        <w:t>التيك</w:t>
      </w:r>
      <w:proofErr w:type="spellEnd"/>
      <w:r w:rsidRPr="00223086">
        <w:rPr>
          <w:rFonts w:cs="Arial" w:hint="cs"/>
          <w:sz w:val="28"/>
          <w:szCs w:val="28"/>
          <w:rtl/>
          <w:lang w:val="en-US"/>
        </w:rPr>
        <w:t xml:space="preserve"> توك، ويضعون وفق العديد من صورهم شرائط حمراء على أسلحتهم مما يعني حسب المحللين الإسرائيليين أنها أسلحة نظيفة تُستخدم ضد الاحتلال فقط، ولا تُستخدم في إطلاق النار في الهواء خلال الأفراح والمسيرات أو حتى في الخلافات العشائرية، ومن ثم يحوز نشطاء عرين الأسود شعبية متزايدة تجسد قادتهم كرموز في الضفة الغربية رغم صغر سنهم.</w:t>
      </w:r>
    </w:p>
    <w:p w14:paraId="0EEA0CD2" w14:textId="77777777" w:rsidR="00BA314D" w:rsidRDefault="00BA314D" w:rsidP="00030E83">
      <w:pPr>
        <w:bidi/>
        <w:spacing w:line="360" w:lineRule="auto"/>
        <w:jc w:val="both"/>
        <w:rPr>
          <w:rFonts w:cs="Arial"/>
          <w:sz w:val="28"/>
          <w:szCs w:val="28"/>
          <w:rtl/>
          <w:lang w:val="en-US"/>
        </w:rPr>
      </w:pPr>
      <w:r w:rsidRPr="00223086">
        <w:rPr>
          <w:rFonts w:cs="Arial" w:hint="cs"/>
          <w:sz w:val="28"/>
          <w:szCs w:val="28"/>
          <w:rtl/>
          <w:lang w:val="en-US"/>
        </w:rPr>
        <w:t xml:space="preserve">وبالتالي تتعالى الأصوات الإسرائيلية الداعية لشن </w:t>
      </w:r>
      <w:r w:rsidRPr="00223086">
        <w:rPr>
          <w:rFonts w:cs="Arial"/>
          <w:sz w:val="28"/>
          <w:szCs w:val="28"/>
          <w:rtl/>
          <w:lang w:val="en-US"/>
        </w:rPr>
        <w:t>عملية عسكرية</w:t>
      </w:r>
      <w:r w:rsidRPr="00223086">
        <w:rPr>
          <w:rFonts w:cs="Arial" w:hint="cs"/>
          <w:sz w:val="28"/>
          <w:szCs w:val="28"/>
          <w:rtl/>
          <w:lang w:val="en-US"/>
        </w:rPr>
        <w:t xml:space="preserve"> واسعة بالضفة </w:t>
      </w:r>
      <w:r w:rsidRPr="00223086">
        <w:rPr>
          <w:rFonts w:cs="Arial"/>
          <w:sz w:val="28"/>
          <w:szCs w:val="28"/>
          <w:rtl/>
          <w:lang w:val="en-US"/>
        </w:rPr>
        <w:t>على غرار عملية السور الواقي</w:t>
      </w:r>
      <w:r w:rsidRPr="00223086">
        <w:rPr>
          <w:rFonts w:cs="Arial" w:hint="cs"/>
          <w:sz w:val="28"/>
          <w:szCs w:val="28"/>
          <w:rtl/>
          <w:lang w:val="en-US"/>
        </w:rPr>
        <w:t xml:space="preserve"> خلال الانتفاضة الثانية بهدف </w:t>
      </w:r>
      <w:r w:rsidRPr="00223086">
        <w:rPr>
          <w:rFonts w:cs="Arial"/>
          <w:sz w:val="28"/>
          <w:szCs w:val="28"/>
          <w:rtl/>
          <w:lang w:val="en-US"/>
        </w:rPr>
        <w:t xml:space="preserve">تفكيك </w:t>
      </w:r>
      <w:r w:rsidRPr="00223086">
        <w:rPr>
          <w:rFonts w:cs="Arial" w:hint="cs"/>
          <w:sz w:val="28"/>
          <w:szCs w:val="28"/>
          <w:rtl/>
          <w:lang w:val="en-US"/>
        </w:rPr>
        <w:t>تلك المجموعات، لكن أصوات أخرى ترفض ذلك باعتبار اختلاف الزمن واختلاف طبيعة العناصر المستهدفة عن خلايا التنظيمات الفلسطينية التقليدية.</w:t>
      </w:r>
    </w:p>
    <w:p w14:paraId="459FA73C" w14:textId="77777777" w:rsidR="007F45A7" w:rsidRDefault="007F45A7" w:rsidP="007F45A7">
      <w:pPr>
        <w:bidi/>
        <w:spacing w:line="360" w:lineRule="auto"/>
        <w:jc w:val="both"/>
        <w:rPr>
          <w:rFonts w:cs="Arial"/>
          <w:sz w:val="28"/>
          <w:szCs w:val="28"/>
          <w:rtl/>
          <w:lang w:val="en-US"/>
        </w:rPr>
      </w:pPr>
    </w:p>
    <w:p w14:paraId="4FF72C28" w14:textId="77777777" w:rsidR="007F45A7" w:rsidRPr="00223086" w:rsidRDefault="007F45A7" w:rsidP="007F45A7">
      <w:pPr>
        <w:bidi/>
        <w:spacing w:line="360" w:lineRule="auto"/>
        <w:jc w:val="both"/>
        <w:rPr>
          <w:rFonts w:cs="Arial"/>
          <w:sz w:val="28"/>
          <w:szCs w:val="28"/>
          <w:rtl/>
          <w:lang w:val="en-US"/>
        </w:rPr>
      </w:pPr>
    </w:p>
    <w:p w14:paraId="43FA84D8" w14:textId="77777777" w:rsidR="00BA314D" w:rsidRPr="007F45A7" w:rsidRDefault="00BA314D" w:rsidP="00030E83">
      <w:pPr>
        <w:bidi/>
        <w:spacing w:line="360" w:lineRule="auto"/>
        <w:jc w:val="both"/>
        <w:rPr>
          <w:rFonts w:cs="Arial"/>
          <w:b/>
          <w:bCs/>
          <w:color w:val="000000" w:themeColor="text1"/>
          <w:sz w:val="28"/>
          <w:szCs w:val="28"/>
          <w:rtl/>
          <w:lang w:val="en-US"/>
        </w:rPr>
      </w:pPr>
      <w:r w:rsidRPr="007F45A7">
        <w:rPr>
          <w:rFonts w:cs="Arial" w:hint="cs"/>
          <w:b/>
          <w:bCs/>
          <w:color w:val="000000" w:themeColor="text1"/>
          <w:sz w:val="28"/>
          <w:szCs w:val="28"/>
          <w:rtl/>
          <w:lang w:val="en-US"/>
        </w:rPr>
        <w:lastRenderedPageBreak/>
        <w:t>الظهور الأول لعرين الأسود</w:t>
      </w:r>
    </w:p>
    <w:p w14:paraId="7CC720EA" w14:textId="77777777" w:rsidR="00BA314D" w:rsidRPr="00223086" w:rsidRDefault="00BA314D" w:rsidP="00030E83">
      <w:pPr>
        <w:bidi/>
        <w:spacing w:line="360" w:lineRule="auto"/>
        <w:jc w:val="both"/>
        <w:rPr>
          <w:rFonts w:cs="Arial"/>
          <w:sz w:val="28"/>
          <w:szCs w:val="28"/>
          <w:rtl/>
          <w:lang w:val="en-US"/>
        </w:rPr>
      </w:pPr>
      <w:r w:rsidRPr="00223086">
        <w:rPr>
          <w:rFonts w:cs="Arial" w:hint="cs"/>
          <w:sz w:val="28"/>
          <w:szCs w:val="28"/>
          <w:rtl/>
          <w:lang w:val="en-US"/>
        </w:rPr>
        <w:t xml:space="preserve">في 24 يوليو من العام الجاري نفذ </w:t>
      </w:r>
      <w:r w:rsidRPr="00223086">
        <w:rPr>
          <w:rFonts w:cs="Arial"/>
          <w:sz w:val="28"/>
          <w:szCs w:val="28"/>
          <w:rtl/>
          <w:lang w:val="en-US"/>
        </w:rPr>
        <w:t>الجيش الإسرائيلي عملية مداهمة في البلدة القديمة بمدينة نابلس</w:t>
      </w:r>
      <w:r w:rsidRPr="00223086">
        <w:rPr>
          <w:rFonts w:cs="Arial" w:hint="cs"/>
          <w:sz w:val="28"/>
          <w:szCs w:val="28"/>
          <w:rtl/>
          <w:lang w:val="en-US"/>
        </w:rPr>
        <w:t xml:space="preserve"> تخللتها اشتباكات عنيفة أسفرت عن مقتل شابين وهروب رفيقهما الثالث "إبراهيم النابلسي"، وقد اتهمهم جيش الاحتلال بالمسئولية عن تنفيذ هجوم في شهر يونيو استهدف مجموعة من </w:t>
      </w:r>
      <w:r w:rsidRPr="00223086">
        <w:rPr>
          <w:rFonts w:cs="Arial"/>
          <w:sz w:val="28"/>
          <w:szCs w:val="28"/>
          <w:rtl/>
          <w:lang w:val="en-US"/>
        </w:rPr>
        <w:t xml:space="preserve">المستوطنين </w:t>
      </w:r>
      <w:r w:rsidRPr="00223086">
        <w:rPr>
          <w:rFonts w:cs="Arial" w:hint="cs"/>
          <w:sz w:val="28"/>
          <w:szCs w:val="28"/>
          <w:rtl/>
          <w:lang w:val="en-US"/>
        </w:rPr>
        <w:t>خلال اقتحامهم ل</w:t>
      </w:r>
      <w:r w:rsidRPr="00223086">
        <w:rPr>
          <w:rFonts w:cs="Arial"/>
          <w:sz w:val="28"/>
          <w:szCs w:val="28"/>
          <w:rtl/>
          <w:lang w:val="en-US"/>
        </w:rPr>
        <w:t>قبر النبي يوسف في نابلس</w:t>
      </w:r>
      <w:r w:rsidRPr="00223086">
        <w:rPr>
          <w:rFonts w:cs="Arial" w:hint="cs"/>
          <w:sz w:val="28"/>
          <w:szCs w:val="28"/>
          <w:rtl/>
          <w:lang w:val="en-US"/>
        </w:rPr>
        <w:t xml:space="preserve"> مما أسفر عن إصابة "</w:t>
      </w:r>
      <w:r w:rsidRPr="00223086">
        <w:rPr>
          <w:rFonts w:cs="Arial"/>
          <w:sz w:val="28"/>
          <w:szCs w:val="28"/>
          <w:rtl/>
          <w:lang w:val="en-US"/>
        </w:rPr>
        <w:t xml:space="preserve">روعي </w:t>
      </w:r>
      <w:proofErr w:type="spellStart"/>
      <w:r w:rsidRPr="00223086">
        <w:rPr>
          <w:rFonts w:cs="Arial"/>
          <w:sz w:val="28"/>
          <w:szCs w:val="28"/>
          <w:rtl/>
          <w:lang w:val="en-US"/>
        </w:rPr>
        <w:t>تسافيغ</w:t>
      </w:r>
      <w:proofErr w:type="spellEnd"/>
      <w:r w:rsidRPr="00223086">
        <w:rPr>
          <w:rFonts w:cs="Arial" w:hint="cs"/>
          <w:sz w:val="28"/>
          <w:szCs w:val="28"/>
          <w:rtl/>
          <w:lang w:val="en-US"/>
        </w:rPr>
        <w:t>"</w:t>
      </w:r>
      <w:r w:rsidRPr="00223086">
        <w:rPr>
          <w:rFonts w:cs="Arial"/>
          <w:sz w:val="28"/>
          <w:szCs w:val="28"/>
          <w:rtl/>
          <w:lang w:val="en-US"/>
        </w:rPr>
        <w:t xml:space="preserve"> قائد لواء الضفة</w:t>
      </w:r>
      <w:r w:rsidRPr="00223086">
        <w:rPr>
          <w:rFonts w:cs="Arial" w:hint="cs"/>
          <w:sz w:val="28"/>
          <w:szCs w:val="28"/>
          <w:rtl/>
          <w:lang w:val="en-US"/>
        </w:rPr>
        <w:t xml:space="preserve"> الغربية</w:t>
      </w:r>
      <w:r w:rsidRPr="00223086">
        <w:rPr>
          <w:rFonts w:cs="Arial"/>
          <w:sz w:val="28"/>
          <w:szCs w:val="28"/>
          <w:rtl/>
          <w:lang w:val="en-US"/>
        </w:rPr>
        <w:t xml:space="preserve"> في الجيش </w:t>
      </w:r>
      <w:r w:rsidRPr="00223086">
        <w:rPr>
          <w:rFonts w:cs="Arial" w:hint="cs"/>
          <w:sz w:val="28"/>
          <w:szCs w:val="28"/>
          <w:rtl/>
          <w:lang w:val="en-US"/>
        </w:rPr>
        <w:t>الإسرائيلي فضلا عن 4 مستوطنين.</w:t>
      </w:r>
    </w:p>
    <w:p w14:paraId="7E46B806" w14:textId="77777777" w:rsidR="00BA314D" w:rsidRPr="00223086" w:rsidRDefault="00BA314D" w:rsidP="00030E83">
      <w:pPr>
        <w:bidi/>
        <w:spacing w:line="360" w:lineRule="auto"/>
        <w:jc w:val="both"/>
        <w:rPr>
          <w:rFonts w:cs="Arial"/>
          <w:sz w:val="28"/>
          <w:szCs w:val="28"/>
          <w:rtl/>
          <w:lang w:val="en-US"/>
        </w:rPr>
      </w:pPr>
      <w:r w:rsidRPr="00223086">
        <w:rPr>
          <w:rFonts w:cs="Arial" w:hint="cs"/>
          <w:sz w:val="28"/>
          <w:szCs w:val="28"/>
          <w:rtl/>
          <w:lang w:val="en-US"/>
        </w:rPr>
        <w:t>استحوذ "النابلسي" البالغ من العمر 19 عاما على الأضواء إثر مشاركته بوجه مكشوف في جنازة تشييع زميليه، وهو نجل ضابط برتبة عقيد في جهاز الأمن الوقائي، وبرز اسمه ضمن عناصر كتائب شهداء الأقصى، ونجا من محاولة اغتيال أولى في فبراير 2022 قُتل خلالها 3 من رفاقه، ثم أصبح أحد مشاهير وسائل التواصل الاجتماعي في الضفة عبر المقاطع المصورة التي بثها لأنشطته ضد الاحتلال، ولكن في أغسطس 2022 داهمت قوة مشتركة من الشاباك وجيش الاحتلال حي القصبة</w:t>
      </w:r>
      <w:r w:rsidRPr="00223086">
        <w:rPr>
          <w:rFonts w:cs="Arial"/>
          <w:sz w:val="28"/>
          <w:szCs w:val="28"/>
          <w:rtl/>
          <w:lang w:val="en-US"/>
        </w:rPr>
        <w:t xml:space="preserve"> في نابلس</w:t>
      </w:r>
      <w:r w:rsidRPr="00223086">
        <w:rPr>
          <w:rFonts w:cs="Arial" w:hint="cs"/>
          <w:sz w:val="28"/>
          <w:szCs w:val="28"/>
          <w:rtl/>
          <w:lang w:val="en-US"/>
        </w:rPr>
        <w:t xml:space="preserve">، وتمكنوا من قتل النابلسي </w:t>
      </w:r>
      <w:r w:rsidRPr="00223086">
        <w:rPr>
          <w:rFonts w:cs="Arial"/>
          <w:sz w:val="28"/>
          <w:szCs w:val="28"/>
          <w:rtl/>
          <w:lang w:val="en-US"/>
        </w:rPr>
        <w:t>رفقة زميلين</w:t>
      </w:r>
      <w:r w:rsidRPr="00223086">
        <w:rPr>
          <w:rFonts w:cs="Arial" w:hint="cs"/>
          <w:sz w:val="28"/>
          <w:szCs w:val="28"/>
          <w:rtl/>
          <w:lang w:val="en-US"/>
        </w:rPr>
        <w:t xml:space="preserve"> آخرين</w:t>
      </w:r>
      <w:r w:rsidRPr="00223086">
        <w:rPr>
          <w:rFonts w:cs="Arial"/>
          <w:sz w:val="28"/>
          <w:szCs w:val="28"/>
          <w:rtl/>
          <w:lang w:val="en-US"/>
        </w:rPr>
        <w:t xml:space="preserve"> له</w:t>
      </w:r>
      <w:r w:rsidRPr="00223086">
        <w:rPr>
          <w:rFonts w:cs="Arial" w:hint="cs"/>
          <w:sz w:val="28"/>
          <w:szCs w:val="28"/>
          <w:rtl/>
          <w:lang w:val="en-US"/>
        </w:rPr>
        <w:t>.</w:t>
      </w:r>
    </w:p>
    <w:p w14:paraId="7A0ECA84" w14:textId="77777777" w:rsidR="00BA314D" w:rsidRPr="00223086" w:rsidRDefault="00BA314D" w:rsidP="00030E83">
      <w:pPr>
        <w:bidi/>
        <w:spacing w:line="360" w:lineRule="auto"/>
        <w:jc w:val="both"/>
        <w:rPr>
          <w:rFonts w:cs="Arial"/>
          <w:sz w:val="28"/>
          <w:szCs w:val="28"/>
          <w:rtl/>
          <w:lang w:val="en-US"/>
        </w:rPr>
      </w:pPr>
      <w:r w:rsidRPr="00223086">
        <w:rPr>
          <w:rFonts w:cs="Arial" w:hint="cs"/>
          <w:sz w:val="28"/>
          <w:szCs w:val="28"/>
          <w:rtl/>
          <w:lang w:val="en-US"/>
        </w:rPr>
        <w:t>عقب مقتل النابلسي تبنت مجموعة أطلقت على نفسها "عرين الأسود" إطلاق النار على سيارة لمستوطن قرب قرية حوارة بالضفة الغربية ثم تتابعت العمليات التي تبنتها تلك المجموعة الشبابية المتمركزة في نابلس، وانتشرت شعبيتها لأماكن أخرى وصولا لاستجابة العديد من مناطق الضفة الغربية لإضراب عام دعت له المجموعة احتجاجا على حصار مخيم شعفاط بالقدس خلال مطاردة ابن المخيم عدي التميمي عقب مهاجمته لحاجز عسكري قبل استشهاده بعد 10 أيام لاحقا خلال تنفيذه لهجوم آخر على حراس مستوطنة معاليه أدوميم.</w:t>
      </w:r>
    </w:p>
    <w:p w14:paraId="247C3266" w14:textId="77777777" w:rsidR="00BA314D" w:rsidRPr="007F45A7" w:rsidRDefault="00BA314D" w:rsidP="00030E83">
      <w:pPr>
        <w:bidi/>
        <w:spacing w:line="360" w:lineRule="auto"/>
        <w:jc w:val="mediumKashida"/>
        <w:rPr>
          <w:rFonts w:cs="Arial"/>
          <w:b/>
          <w:bCs/>
          <w:color w:val="000000" w:themeColor="text1"/>
          <w:sz w:val="28"/>
          <w:szCs w:val="28"/>
          <w:rtl/>
          <w:lang w:val="en-US"/>
        </w:rPr>
      </w:pPr>
      <w:r w:rsidRPr="007F45A7">
        <w:rPr>
          <w:rFonts w:cs="Arial" w:hint="cs"/>
          <w:b/>
          <w:bCs/>
          <w:color w:val="000000" w:themeColor="text1"/>
          <w:sz w:val="28"/>
          <w:szCs w:val="28"/>
          <w:rtl/>
          <w:lang w:val="en-US"/>
        </w:rPr>
        <w:t>المخاوف الإسرائيلية من عرين الأسود</w:t>
      </w:r>
    </w:p>
    <w:p w14:paraId="4BA6440D" w14:textId="77777777" w:rsidR="00BA314D" w:rsidRPr="00223086" w:rsidRDefault="00BA314D" w:rsidP="00030E83">
      <w:pPr>
        <w:bidi/>
        <w:spacing w:line="360" w:lineRule="auto"/>
        <w:jc w:val="both"/>
        <w:rPr>
          <w:rFonts w:cs="Arial"/>
          <w:sz w:val="28"/>
          <w:szCs w:val="28"/>
          <w:rtl/>
          <w:lang w:val="en-US"/>
        </w:rPr>
      </w:pPr>
      <w:r w:rsidRPr="00223086">
        <w:rPr>
          <w:rFonts w:cs="Arial" w:hint="cs"/>
          <w:sz w:val="28"/>
          <w:szCs w:val="28"/>
          <w:rtl/>
          <w:lang w:val="en-US"/>
        </w:rPr>
        <w:t xml:space="preserve">تتخوف الأجهزة الأمنية الإسرائيلية من انتشار ظاهرة مجموعة عرين الأسود المتمركزة في نابلس إلى بقية مناطق الضفة الغربية والقدس مثلما تجلى في نموذج الشاب عدي التميمي، وبالأخص لانتماء الشباب المتأثر  بهذه المجموعة إلى جيل وُلد أغلبه بعد عام 2000 ويتصف بعدة سمات من أبرزها التضامن مع الأقران والنزوع للمغامرة، والبراعة في استخدام وسائل التواصل الاجتماعي للدعاية والتأثير وصناعة الرموز، والعمل وفق النمط الشبكي الذي يفتقد لتسلسل قيادي واضح يمكن تتبعه استخباريا، وكذلك يتخوف الاحتلال </w:t>
      </w:r>
      <w:r w:rsidRPr="00223086">
        <w:rPr>
          <w:rFonts w:cs="Arial" w:hint="cs"/>
          <w:sz w:val="28"/>
          <w:szCs w:val="28"/>
          <w:rtl/>
          <w:lang w:val="en-US"/>
        </w:rPr>
        <w:lastRenderedPageBreak/>
        <w:t>من دعم تنظيمات مثل حماس لتلك المجموعات الشبابية بالمال والعتاد لمهاجمة الاحتلال دون أن تتحمل حماس تبعات تلك الهجمات، فضلا عن إمكانية توظيف الظاهرة في إضعاف السلطة الفلسطينية بالضفة.</w:t>
      </w:r>
    </w:p>
    <w:p w14:paraId="448D8E20" w14:textId="77777777" w:rsidR="00BA314D" w:rsidRPr="00223086" w:rsidRDefault="00BA314D" w:rsidP="00030E83">
      <w:pPr>
        <w:bidi/>
        <w:spacing w:line="360" w:lineRule="auto"/>
        <w:jc w:val="both"/>
        <w:rPr>
          <w:rFonts w:cs="Arial"/>
          <w:sz w:val="28"/>
          <w:szCs w:val="28"/>
          <w:rtl/>
          <w:lang w:val="en-US"/>
        </w:rPr>
      </w:pPr>
      <w:r w:rsidRPr="00223086">
        <w:rPr>
          <w:rFonts w:cs="Arial" w:hint="cs"/>
          <w:sz w:val="28"/>
          <w:szCs w:val="28"/>
          <w:rtl/>
          <w:lang w:val="en-US"/>
        </w:rPr>
        <w:t xml:space="preserve">يقدر الاحتلال عدد أفراد "عرين الأسود" بما يتراوح بين 30 إلى 50 مسلحا، ويسعى للقضاء عليها عبر عدة تكتيكات من أبرزها تصفية رموزها، وقد تمكن الجيش الإسرائيلي حتى الآن من قتل عشرة من نشطاء المجموعة، كما ألغى تصاريح الدخول لأراضي 48 المحتلة لنحو 164 فردا من أقارب عناصر المجموعة للضغط عليهم اجتماعيا، وأيضا فرض حظرا منذ 12 أكتوبر على الدخول والخروج من مدينة نابلس باستثناء مخرجين أحدهما للدخول والثاني للخروج، وذلك لتقييد قدرة عناصر المجموعة على تنفيذ هجمات جديدة على حواجز الجيش وسيارات المستوطنين المارة قرب نابلس، وأخيرا أعلن الاحتلال للمرة الأولى </w:t>
      </w:r>
      <w:r w:rsidRPr="00223086">
        <w:rPr>
          <w:rFonts w:cs="Arial"/>
          <w:sz w:val="28"/>
          <w:szCs w:val="28"/>
          <w:rtl/>
          <w:lang w:val="en-US"/>
        </w:rPr>
        <w:t xml:space="preserve">بدء </w:t>
      </w:r>
      <w:r w:rsidRPr="00223086">
        <w:rPr>
          <w:rFonts w:cs="Arial" w:hint="cs"/>
          <w:sz w:val="28"/>
          <w:szCs w:val="28"/>
          <w:rtl/>
          <w:lang w:val="en-US"/>
        </w:rPr>
        <w:t>استخدام</w:t>
      </w:r>
      <w:r w:rsidRPr="00223086">
        <w:rPr>
          <w:rFonts w:cs="Arial"/>
          <w:sz w:val="28"/>
          <w:szCs w:val="28"/>
          <w:rtl/>
          <w:lang w:val="en-US"/>
        </w:rPr>
        <w:t xml:space="preserve"> طائرات مسيرة محملة بالصواريخ في الضفة</w:t>
      </w:r>
      <w:r w:rsidRPr="00223086">
        <w:rPr>
          <w:rFonts w:cs="Arial" w:hint="cs"/>
          <w:sz w:val="28"/>
          <w:szCs w:val="28"/>
          <w:rtl/>
          <w:lang w:val="en-US"/>
        </w:rPr>
        <w:t xml:space="preserve"> الغربية</w:t>
      </w:r>
      <w:r w:rsidRPr="00223086">
        <w:rPr>
          <w:rFonts w:cs="Arial"/>
          <w:sz w:val="28"/>
          <w:szCs w:val="28"/>
          <w:rtl/>
          <w:lang w:val="en-US"/>
        </w:rPr>
        <w:t xml:space="preserve"> </w:t>
      </w:r>
      <w:r w:rsidRPr="00223086">
        <w:rPr>
          <w:rFonts w:cs="Arial" w:hint="cs"/>
          <w:sz w:val="28"/>
          <w:szCs w:val="28"/>
          <w:rtl/>
          <w:lang w:val="en-US"/>
        </w:rPr>
        <w:t xml:space="preserve">بهدف اغتيال المطلوبين </w:t>
      </w:r>
      <w:r w:rsidRPr="00223086">
        <w:rPr>
          <w:rFonts w:cs="Arial"/>
          <w:sz w:val="28"/>
          <w:szCs w:val="28"/>
          <w:rtl/>
          <w:lang w:val="en-US"/>
        </w:rPr>
        <w:t>وتقليل المخاطر التي يتعرض لها جنوده خلال الاشتباكات التي تتخلل عمليات المداهمة</w:t>
      </w:r>
      <w:r w:rsidRPr="00223086">
        <w:rPr>
          <w:rFonts w:cs="Arial" w:hint="cs"/>
          <w:sz w:val="28"/>
          <w:szCs w:val="28"/>
          <w:rtl/>
          <w:lang w:val="en-US"/>
        </w:rPr>
        <w:t>.</w:t>
      </w:r>
    </w:p>
    <w:p w14:paraId="05922E95" w14:textId="77777777" w:rsidR="00BA314D" w:rsidRPr="00223086" w:rsidRDefault="00BA314D" w:rsidP="00030E83">
      <w:pPr>
        <w:bidi/>
        <w:spacing w:line="360" w:lineRule="auto"/>
        <w:jc w:val="both"/>
        <w:rPr>
          <w:rFonts w:cs="Arial"/>
          <w:sz w:val="28"/>
          <w:szCs w:val="28"/>
          <w:rtl/>
          <w:lang w:val="en-US"/>
        </w:rPr>
      </w:pPr>
      <w:r w:rsidRPr="00223086">
        <w:rPr>
          <w:rFonts w:cs="Arial" w:hint="cs"/>
          <w:sz w:val="28"/>
          <w:szCs w:val="28"/>
          <w:rtl/>
          <w:lang w:val="en-US"/>
        </w:rPr>
        <w:t xml:space="preserve">وفي الجانب الإعلامي والتقني، تقدمت تل أبيب بطلبات رسمية لتطبيقات </w:t>
      </w:r>
      <w:r w:rsidRPr="00223086">
        <w:rPr>
          <w:rFonts w:cs="Arial"/>
          <w:sz w:val="28"/>
          <w:szCs w:val="28"/>
          <w:rtl/>
          <w:lang w:val="en-US"/>
        </w:rPr>
        <w:t xml:space="preserve">تيك توك </w:t>
      </w:r>
      <w:proofErr w:type="gramStart"/>
      <w:r w:rsidRPr="00223086">
        <w:rPr>
          <w:rFonts w:cs="Arial"/>
          <w:sz w:val="28"/>
          <w:szCs w:val="28"/>
          <w:rtl/>
          <w:lang w:val="en-US"/>
        </w:rPr>
        <w:t>و</w:t>
      </w:r>
      <w:r w:rsidRPr="00223086">
        <w:rPr>
          <w:rFonts w:cs="Arial" w:hint="cs"/>
          <w:sz w:val="28"/>
          <w:szCs w:val="28"/>
          <w:rtl/>
          <w:lang w:val="en-US"/>
        </w:rPr>
        <w:t xml:space="preserve"> </w:t>
      </w:r>
      <w:proofErr w:type="spellStart"/>
      <w:r w:rsidRPr="00223086">
        <w:rPr>
          <w:rFonts w:cs="Arial" w:hint="cs"/>
          <w:sz w:val="28"/>
          <w:szCs w:val="28"/>
          <w:rtl/>
          <w:lang w:val="en-US"/>
        </w:rPr>
        <w:t>تليجرام</w:t>
      </w:r>
      <w:proofErr w:type="spellEnd"/>
      <w:proofErr w:type="gramEnd"/>
      <w:r w:rsidRPr="00223086">
        <w:rPr>
          <w:rFonts w:cs="Arial" w:hint="cs"/>
          <w:sz w:val="28"/>
          <w:szCs w:val="28"/>
          <w:rtl/>
          <w:lang w:val="en-US"/>
        </w:rPr>
        <w:t xml:space="preserve"> و</w:t>
      </w:r>
      <w:r w:rsidRPr="00223086">
        <w:rPr>
          <w:rFonts w:cs="Arial"/>
          <w:sz w:val="28"/>
          <w:szCs w:val="28"/>
          <w:rtl/>
          <w:lang w:val="en-US"/>
        </w:rPr>
        <w:t>فيسبوك وإنستغرام</w:t>
      </w:r>
      <w:r w:rsidRPr="00223086">
        <w:rPr>
          <w:rFonts w:cs="Arial" w:hint="cs"/>
          <w:sz w:val="28"/>
          <w:szCs w:val="28"/>
          <w:rtl/>
          <w:lang w:val="en-US"/>
        </w:rPr>
        <w:t xml:space="preserve"> لحظر حسابات كوادر عرين الأسود، وهو ما استجابت له إدارة تلك التطبيقات في أكتوبر الجاري باستثناء إدارة تطبيق </w:t>
      </w:r>
      <w:proofErr w:type="spellStart"/>
      <w:r w:rsidRPr="00223086">
        <w:rPr>
          <w:rFonts w:cs="Arial" w:hint="cs"/>
          <w:sz w:val="28"/>
          <w:szCs w:val="28"/>
          <w:rtl/>
          <w:lang w:val="en-US"/>
        </w:rPr>
        <w:t>تليجرام</w:t>
      </w:r>
      <w:proofErr w:type="spellEnd"/>
      <w:r w:rsidRPr="00223086">
        <w:rPr>
          <w:rFonts w:cs="Arial" w:hint="cs"/>
          <w:sz w:val="28"/>
          <w:szCs w:val="28"/>
          <w:rtl/>
          <w:lang w:val="en-US"/>
        </w:rPr>
        <w:t xml:space="preserve"> التي أبقت حتى الآن على قناة لمجموعة عرين الأسود تنشر عبرها بيانات وفيديوهات لأنشطتها.</w:t>
      </w:r>
    </w:p>
    <w:p w14:paraId="5411AC25" w14:textId="77777777" w:rsidR="00BA314D" w:rsidRDefault="00BA314D" w:rsidP="00030E83">
      <w:pPr>
        <w:bidi/>
        <w:spacing w:line="360" w:lineRule="auto"/>
        <w:jc w:val="both"/>
        <w:rPr>
          <w:rFonts w:cs="Arial"/>
          <w:sz w:val="28"/>
          <w:szCs w:val="28"/>
          <w:rtl/>
          <w:lang w:val="en-US"/>
        </w:rPr>
      </w:pPr>
      <w:r w:rsidRPr="00223086">
        <w:rPr>
          <w:rFonts w:cs="Arial" w:hint="cs"/>
          <w:sz w:val="28"/>
          <w:szCs w:val="28"/>
          <w:rtl/>
          <w:lang w:val="en-US"/>
        </w:rPr>
        <w:t xml:space="preserve">على جانب آخر، ضغط الاحتلال على السلطة الفلسطينية للتحرك ضد كوادر "عرين الأسود"، وعقد اجتماعا في 8 سبتمبر مع وزير الشئون المدنية ومسؤول التنسيق مع الاحتلال في السلطة الفلسطينية حسين الشيخ ورئيس استخبارات السلطة ماجد فرج، وعقب ذلك اعتقلت أجهزة السلطة القيادي بالمجموعة </w:t>
      </w:r>
      <w:r w:rsidRPr="00223086">
        <w:rPr>
          <w:rFonts w:cs="Arial"/>
          <w:sz w:val="28"/>
          <w:szCs w:val="28"/>
          <w:rtl/>
          <w:lang w:val="en-US"/>
        </w:rPr>
        <w:t xml:space="preserve">مصعب </w:t>
      </w:r>
      <w:proofErr w:type="spellStart"/>
      <w:r w:rsidRPr="00223086">
        <w:rPr>
          <w:rFonts w:cs="Arial"/>
          <w:sz w:val="28"/>
          <w:szCs w:val="28"/>
          <w:rtl/>
          <w:lang w:val="en-US"/>
        </w:rPr>
        <w:t>اشتية</w:t>
      </w:r>
      <w:proofErr w:type="spellEnd"/>
      <w:r w:rsidRPr="00223086">
        <w:rPr>
          <w:rFonts w:cs="Arial" w:hint="cs"/>
          <w:sz w:val="28"/>
          <w:szCs w:val="28"/>
          <w:rtl/>
          <w:lang w:val="en-US"/>
        </w:rPr>
        <w:t xml:space="preserve"> المحسوب على حماس، وهو ما أدى لاندلاع </w:t>
      </w:r>
      <w:r w:rsidRPr="00223086">
        <w:rPr>
          <w:rFonts w:cs="Arial"/>
          <w:sz w:val="28"/>
          <w:szCs w:val="28"/>
          <w:rtl/>
          <w:lang w:val="en-US"/>
        </w:rPr>
        <w:t>احتجاجات عارمة بنابلس</w:t>
      </w:r>
      <w:r w:rsidRPr="00223086">
        <w:rPr>
          <w:rFonts w:cs="Arial" w:hint="cs"/>
          <w:sz w:val="28"/>
          <w:szCs w:val="28"/>
          <w:rtl/>
          <w:lang w:val="en-US"/>
        </w:rPr>
        <w:t xml:space="preserve"> لم تهدأ سوى بعد اتفاق بين محافظ نابلس ووجهاء من المدينة و</w:t>
      </w:r>
      <w:r w:rsidRPr="00223086">
        <w:rPr>
          <w:rFonts w:cs="Arial"/>
          <w:sz w:val="28"/>
          <w:szCs w:val="28"/>
          <w:rtl/>
          <w:lang w:val="en-US"/>
        </w:rPr>
        <w:t>ممثلين عن فصائل منظمة التحرير الفلسطيني</w:t>
      </w:r>
      <w:r w:rsidRPr="00223086">
        <w:rPr>
          <w:rFonts w:cs="Arial" w:hint="cs"/>
          <w:sz w:val="28"/>
          <w:szCs w:val="28"/>
          <w:rtl/>
          <w:lang w:val="en-US"/>
        </w:rPr>
        <w:t xml:space="preserve">ة يقضي بتشكيل لجنة لزيارة </w:t>
      </w:r>
      <w:proofErr w:type="spellStart"/>
      <w:r w:rsidRPr="00223086">
        <w:rPr>
          <w:rFonts w:cs="Arial" w:hint="cs"/>
          <w:sz w:val="28"/>
          <w:szCs w:val="28"/>
          <w:rtl/>
          <w:lang w:val="en-US"/>
        </w:rPr>
        <w:t>اشتية</w:t>
      </w:r>
      <w:proofErr w:type="spellEnd"/>
      <w:r w:rsidRPr="00223086">
        <w:rPr>
          <w:rFonts w:cs="Arial" w:hint="cs"/>
          <w:sz w:val="28"/>
          <w:szCs w:val="28"/>
          <w:rtl/>
          <w:lang w:val="en-US"/>
        </w:rPr>
        <w:t xml:space="preserve"> وضمان حسن معاملته، </w:t>
      </w:r>
      <w:r w:rsidRPr="00223086">
        <w:rPr>
          <w:rFonts w:cs="Arial"/>
          <w:sz w:val="28"/>
          <w:szCs w:val="28"/>
          <w:rtl/>
          <w:lang w:val="en-US"/>
        </w:rPr>
        <w:t>ووضع سقف زمني للإفراج عنه.</w:t>
      </w:r>
      <w:r w:rsidRPr="00223086">
        <w:rPr>
          <w:rFonts w:cs="Arial" w:hint="cs"/>
          <w:sz w:val="28"/>
          <w:szCs w:val="28"/>
          <w:rtl/>
          <w:lang w:val="en-US"/>
        </w:rPr>
        <w:t xml:space="preserve"> وكذلك طرحت الأجهزة الأمنية الفلسطينية على عناصر عرين الأسود تسليم أسلحتهم مقابل توظيفهم في أجهزة السلطة، وهو ما قوبل بالرفض.</w:t>
      </w:r>
    </w:p>
    <w:p w14:paraId="191267B5" w14:textId="77777777" w:rsidR="007F45A7" w:rsidRDefault="007F45A7" w:rsidP="007F45A7">
      <w:pPr>
        <w:bidi/>
        <w:spacing w:line="360" w:lineRule="auto"/>
        <w:jc w:val="both"/>
        <w:rPr>
          <w:rFonts w:cs="Arial"/>
          <w:sz w:val="28"/>
          <w:szCs w:val="28"/>
          <w:rtl/>
          <w:lang w:val="en-US"/>
        </w:rPr>
      </w:pPr>
    </w:p>
    <w:p w14:paraId="7FED1425" w14:textId="77777777" w:rsidR="007F45A7" w:rsidRDefault="007F45A7" w:rsidP="007F45A7">
      <w:pPr>
        <w:bidi/>
        <w:spacing w:line="360" w:lineRule="auto"/>
        <w:jc w:val="both"/>
        <w:rPr>
          <w:rFonts w:cs="Arial"/>
          <w:sz w:val="28"/>
          <w:szCs w:val="28"/>
          <w:rtl/>
          <w:lang w:val="en-US"/>
        </w:rPr>
      </w:pPr>
    </w:p>
    <w:p w14:paraId="177532CB" w14:textId="77777777" w:rsidR="007F45A7" w:rsidRPr="00223086" w:rsidRDefault="007F45A7" w:rsidP="007F45A7">
      <w:pPr>
        <w:bidi/>
        <w:spacing w:line="360" w:lineRule="auto"/>
        <w:jc w:val="both"/>
        <w:rPr>
          <w:rFonts w:cs="Arial"/>
          <w:sz w:val="28"/>
          <w:szCs w:val="28"/>
          <w:rtl/>
          <w:lang w:val="en-US"/>
        </w:rPr>
      </w:pPr>
    </w:p>
    <w:p w14:paraId="4505F31D" w14:textId="77777777" w:rsidR="00BA314D" w:rsidRPr="007F45A7" w:rsidRDefault="00BA314D" w:rsidP="00030E83">
      <w:pPr>
        <w:bidi/>
        <w:spacing w:line="360" w:lineRule="auto"/>
        <w:jc w:val="mediumKashida"/>
        <w:rPr>
          <w:rFonts w:cs="Arial"/>
          <w:b/>
          <w:bCs/>
          <w:color w:val="000000" w:themeColor="text1"/>
          <w:sz w:val="28"/>
          <w:szCs w:val="28"/>
          <w:rtl/>
          <w:lang w:val="en-US"/>
        </w:rPr>
      </w:pPr>
      <w:r w:rsidRPr="007F45A7">
        <w:rPr>
          <w:rFonts w:cs="Arial" w:hint="cs"/>
          <w:b/>
          <w:bCs/>
          <w:color w:val="000000" w:themeColor="text1"/>
          <w:sz w:val="28"/>
          <w:szCs w:val="28"/>
          <w:rtl/>
          <w:lang w:val="en-US"/>
        </w:rPr>
        <w:lastRenderedPageBreak/>
        <w:t>المستقبل للشباب</w:t>
      </w:r>
    </w:p>
    <w:p w14:paraId="104C7A0D" w14:textId="760CED8D" w:rsidR="00BA314D" w:rsidRPr="00223086" w:rsidRDefault="00BA314D" w:rsidP="00030E83">
      <w:pPr>
        <w:bidi/>
        <w:spacing w:line="360" w:lineRule="auto"/>
        <w:jc w:val="both"/>
        <w:rPr>
          <w:rFonts w:cs="Arial"/>
          <w:sz w:val="28"/>
          <w:szCs w:val="28"/>
          <w:rtl/>
          <w:lang w:val="en-US"/>
        </w:rPr>
      </w:pPr>
      <w:r w:rsidRPr="00223086">
        <w:rPr>
          <w:rFonts w:cs="Arial" w:hint="cs"/>
          <w:sz w:val="28"/>
          <w:szCs w:val="28"/>
          <w:rtl/>
          <w:lang w:val="en-US"/>
        </w:rPr>
        <w:t xml:space="preserve">ربما تدفع إحدى الهجمات القوية لعرين الأسود وأشباهها من المجموعات الشبابية بجيش الاحتلال لتنفيذ عملية عسكرية موسعة في جنين ونابلس تستهدف الناشطين فيها بشكل مكثف في مدى زمني قصير مثلما حدث في مخيم جنين خلال الانتفاضة الثانية، كما يمكن للتكتيكات المتنوعة التي يتبعها الاحتلال حاليا مثل التصفيات والمداهمات والاعتقالات أن تقوض نشاط عرين الأسود ضمن إطار زمني أوسع، لكن يصعب أن يتمكن الاحتلال من وقف تيار الغضب المتصاعد وسط الشباب الفلسطيني في ظل تجاهله للمطالب الفلسطينية، وتبخر وعود السلام، وترهل </w:t>
      </w:r>
      <w:r w:rsidRPr="00223086">
        <w:rPr>
          <w:rFonts w:cs="Arial"/>
          <w:sz w:val="28"/>
          <w:szCs w:val="28"/>
          <w:rtl/>
          <w:lang w:val="en-US"/>
        </w:rPr>
        <w:t>أداء</w:t>
      </w:r>
      <w:r w:rsidRPr="00223086">
        <w:rPr>
          <w:rFonts w:cs="Arial" w:hint="cs"/>
          <w:sz w:val="28"/>
          <w:szCs w:val="28"/>
          <w:rtl/>
          <w:lang w:val="en-US"/>
        </w:rPr>
        <w:t xml:space="preserve"> مؤسسات</w:t>
      </w:r>
      <w:r w:rsidRPr="00223086">
        <w:rPr>
          <w:rFonts w:cs="Arial"/>
          <w:sz w:val="28"/>
          <w:szCs w:val="28"/>
          <w:rtl/>
          <w:lang w:val="en-US"/>
        </w:rPr>
        <w:t xml:space="preserve"> السلطة </w:t>
      </w:r>
      <w:r w:rsidRPr="00223086">
        <w:rPr>
          <w:rFonts w:cs="Arial" w:hint="cs"/>
          <w:sz w:val="28"/>
          <w:szCs w:val="28"/>
          <w:rtl/>
          <w:lang w:val="en-US"/>
        </w:rPr>
        <w:t xml:space="preserve">مع تقدم </w:t>
      </w:r>
      <w:r w:rsidR="007F45A7" w:rsidRPr="00223086">
        <w:rPr>
          <w:rFonts w:cs="Arial" w:hint="cs"/>
          <w:sz w:val="28"/>
          <w:szCs w:val="28"/>
          <w:rtl/>
          <w:lang w:val="en-US"/>
        </w:rPr>
        <w:t>أبو ماز</w:t>
      </w:r>
      <w:r w:rsidR="007F45A7" w:rsidRPr="00223086">
        <w:rPr>
          <w:rFonts w:cs="Arial" w:hint="eastAsia"/>
          <w:sz w:val="28"/>
          <w:szCs w:val="28"/>
          <w:rtl/>
          <w:lang w:val="en-US"/>
        </w:rPr>
        <w:t>ن</w:t>
      </w:r>
      <w:r w:rsidRPr="00223086">
        <w:rPr>
          <w:rFonts w:cs="Arial" w:hint="cs"/>
          <w:sz w:val="28"/>
          <w:szCs w:val="28"/>
          <w:rtl/>
          <w:lang w:val="en-US"/>
        </w:rPr>
        <w:t xml:space="preserve"> في العمر (87 عاما) بالتزامن مع تصاعد الصراع بين المقربين منه على خلافته. </w:t>
      </w:r>
    </w:p>
    <w:p w14:paraId="60F30862" w14:textId="77777777" w:rsidR="00BA314D" w:rsidRPr="00223086" w:rsidRDefault="00BA314D" w:rsidP="00030E83">
      <w:pPr>
        <w:bidi/>
        <w:spacing w:line="360" w:lineRule="auto"/>
        <w:jc w:val="both"/>
        <w:rPr>
          <w:rFonts w:cs="Arial"/>
          <w:sz w:val="28"/>
          <w:szCs w:val="28"/>
          <w:rtl/>
          <w:lang w:val="en-US"/>
        </w:rPr>
      </w:pPr>
      <w:r w:rsidRPr="00223086">
        <w:rPr>
          <w:rFonts w:cs="Arial" w:hint="cs"/>
          <w:sz w:val="28"/>
          <w:szCs w:val="28"/>
          <w:rtl/>
          <w:lang w:val="en-US"/>
        </w:rPr>
        <w:t>وقد أثبت التاريخ أن أنماط المقاومة وأسماء وتوجهات التنظيمات الفلسطينية تتغير وتتبدل لكن خط المقاومة ظل حاضرا، وقد تصدر الجيل الشاب الحالي الواجهة في الضفة والقدس مع تراجع التنظيمات التقليدية سواء باختيار من بعضها أو بسبب ضغوط الاحتلال والسلطة على البعض الآخر، وتظل ظاهرة الانبعاث الشبابي المقاوم تحتاج لمزيد من الرصد والتحليل واستخلاص الدروس للاستفادة من جوانب تميزها وتلافي نقاط الضعف الكامنة فيها.</w:t>
      </w:r>
    </w:p>
    <w:p w14:paraId="66957243" w14:textId="77777777" w:rsidR="00BA314D" w:rsidRDefault="00BA314D" w:rsidP="00030E83">
      <w:pPr>
        <w:bidi/>
        <w:spacing w:line="360" w:lineRule="auto"/>
        <w:jc w:val="both"/>
        <w:rPr>
          <w:rFonts w:cs="Arial"/>
          <w:sz w:val="28"/>
          <w:szCs w:val="28"/>
          <w:rtl/>
          <w:lang w:val="en-US"/>
        </w:rPr>
      </w:pPr>
    </w:p>
    <w:p w14:paraId="0E4D6C4E" w14:textId="77777777" w:rsidR="00BA314D" w:rsidRDefault="00BA314D" w:rsidP="00030E83">
      <w:pPr>
        <w:bidi/>
        <w:spacing w:line="360" w:lineRule="auto"/>
        <w:jc w:val="both"/>
        <w:rPr>
          <w:rFonts w:cs="Arial"/>
          <w:sz w:val="28"/>
          <w:szCs w:val="28"/>
          <w:rtl/>
          <w:lang w:val="en-US"/>
        </w:rPr>
      </w:pPr>
    </w:p>
    <w:p w14:paraId="4B409865" w14:textId="77777777" w:rsidR="00BA314D" w:rsidRDefault="00BA314D" w:rsidP="00030E83">
      <w:pPr>
        <w:bidi/>
        <w:spacing w:line="360" w:lineRule="auto"/>
        <w:jc w:val="both"/>
        <w:rPr>
          <w:rFonts w:cs="Arial"/>
          <w:sz w:val="28"/>
          <w:szCs w:val="28"/>
          <w:rtl/>
          <w:lang w:val="en-US"/>
        </w:rPr>
      </w:pPr>
    </w:p>
    <w:p w14:paraId="08232D0B" w14:textId="77777777" w:rsidR="00BA314D" w:rsidRDefault="00BA314D" w:rsidP="00030E83">
      <w:pPr>
        <w:bidi/>
        <w:spacing w:line="360" w:lineRule="auto"/>
        <w:jc w:val="both"/>
        <w:rPr>
          <w:rFonts w:cs="Arial"/>
          <w:sz w:val="28"/>
          <w:szCs w:val="28"/>
          <w:rtl/>
          <w:lang w:val="en-US"/>
        </w:rPr>
      </w:pPr>
    </w:p>
    <w:p w14:paraId="4883A403" w14:textId="77777777" w:rsidR="00BA314D" w:rsidRDefault="00BA314D" w:rsidP="00030E83">
      <w:pPr>
        <w:bidi/>
        <w:spacing w:line="360" w:lineRule="auto"/>
        <w:jc w:val="both"/>
        <w:rPr>
          <w:rFonts w:cs="Arial"/>
          <w:sz w:val="28"/>
          <w:szCs w:val="28"/>
          <w:rtl/>
          <w:lang w:val="en-US"/>
        </w:rPr>
      </w:pPr>
    </w:p>
    <w:p w14:paraId="7D37D696" w14:textId="77777777" w:rsidR="00BA314D" w:rsidRDefault="00BA314D" w:rsidP="00030E83">
      <w:pPr>
        <w:bidi/>
        <w:spacing w:line="360" w:lineRule="auto"/>
        <w:jc w:val="both"/>
        <w:rPr>
          <w:rFonts w:cs="Arial"/>
          <w:sz w:val="28"/>
          <w:szCs w:val="28"/>
          <w:rtl/>
          <w:lang w:val="en-US"/>
        </w:rPr>
      </w:pPr>
    </w:p>
    <w:p w14:paraId="62302DFA" w14:textId="77777777" w:rsidR="00BA314D" w:rsidRPr="00223086" w:rsidRDefault="00BA314D" w:rsidP="00030E83">
      <w:pPr>
        <w:bidi/>
        <w:spacing w:line="360" w:lineRule="auto"/>
        <w:jc w:val="both"/>
        <w:rPr>
          <w:rFonts w:cs="Arial"/>
          <w:sz w:val="28"/>
          <w:szCs w:val="28"/>
          <w:rtl/>
          <w:lang w:val="en-US"/>
        </w:rPr>
      </w:pPr>
    </w:p>
    <w:p w14:paraId="6D60C8D4" w14:textId="77777777" w:rsidR="00BA314D" w:rsidRDefault="00BA314D" w:rsidP="00030E83">
      <w:pPr>
        <w:bidi/>
        <w:spacing w:line="360" w:lineRule="auto"/>
        <w:rPr>
          <w:b/>
          <w:bCs/>
          <w:sz w:val="28"/>
          <w:szCs w:val="28"/>
          <w:rtl/>
          <w:lang w:val="en-US"/>
        </w:rPr>
      </w:pPr>
    </w:p>
    <w:p w14:paraId="287E9A15" w14:textId="77777777" w:rsidR="00E27F1E" w:rsidRDefault="00E27F1E" w:rsidP="00030E83">
      <w:pPr>
        <w:bidi/>
        <w:spacing w:line="360" w:lineRule="auto"/>
        <w:rPr>
          <w:b/>
          <w:bCs/>
          <w:sz w:val="28"/>
          <w:szCs w:val="28"/>
          <w:rtl/>
          <w:lang w:val="en-US"/>
        </w:rPr>
      </w:pPr>
    </w:p>
    <w:p w14:paraId="1BE9E841" w14:textId="77777777" w:rsidR="006D56FB" w:rsidRPr="007F45A7" w:rsidRDefault="00897C6D" w:rsidP="00030E83">
      <w:pPr>
        <w:pStyle w:val="Heading2"/>
        <w:bidi/>
        <w:spacing w:line="360" w:lineRule="auto"/>
        <w:jc w:val="center"/>
        <w:rPr>
          <w:b/>
          <w:bCs/>
          <w:color w:val="0070C0"/>
          <w:sz w:val="28"/>
          <w:szCs w:val="28"/>
          <w:lang w:val="en-US" w:bidi="ar-EG"/>
        </w:rPr>
      </w:pPr>
      <w:bookmarkStart w:id="65" w:name="_Toc139726204"/>
      <w:r w:rsidRPr="007F45A7">
        <w:rPr>
          <w:rFonts w:hint="cs"/>
          <w:b/>
          <w:bCs/>
          <w:color w:val="0070C0"/>
          <w:sz w:val="28"/>
          <w:szCs w:val="28"/>
          <w:rtl/>
          <w:lang w:val="en-US"/>
        </w:rPr>
        <w:lastRenderedPageBreak/>
        <w:t xml:space="preserve">41- </w:t>
      </w:r>
      <w:r w:rsidR="006D56FB" w:rsidRPr="007F45A7">
        <w:rPr>
          <w:b/>
          <w:bCs/>
          <w:color w:val="0070C0"/>
          <w:sz w:val="28"/>
          <w:szCs w:val="28"/>
          <w:rtl/>
          <w:lang w:val="en-US"/>
        </w:rPr>
        <w:t xml:space="preserve">لماذا قررت </w:t>
      </w:r>
      <w:proofErr w:type="gramStart"/>
      <w:r w:rsidR="006D56FB" w:rsidRPr="007F45A7">
        <w:rPr>
          <w:b/>
          <w:bCs/>
          <w:color w:val="0070C0"/>
          <w:sz w:val="28"/>
          <w:szCs w:val="28"/>
          <w:rtl/>
          <w:lang w:val="en-US"/>
        </w:rPr>
        <w:t>أبوظبي</w:t>
      </w:r>
      <w:proofErr w:type="gramEnd"/>
      <w:r w:rsidR="006D56FB" w:rsidRPr="007F45A7">
        <w:rPr>
          <w:b/>
          <w:bCs/>
          <w:color w:val="0070C0"/>
          <w:sz w:val="28"/>
          <w:szCs w:val="28"/>
          <w:rtl/>
          <w:lang w:val="en-US"/>
        </w:rPr>
        <w:t xml:space="preserve"> فجأة أن تصبح صديقة للجميع؟</w:t>
      </w:r>
      <w:r w:rsidR="006D56FB" w:rsidRPr="007F45A7">
        <w:rPr>
          <w:rStyle w:val="FootnoteReference"/>
          <w:b/>
          <w:bCs/>
          <w:color w:val="0070C0"/>
          <w:sz w:val="28"/>
          <w:szCs w:val="28"/>
          <w:rtl/>
          <w:lang w:val="en-US"/>
        </w:rPr>
        <w:footnoteReference w:id="51"/>
      </w:r>
      <w:bookmarkEnd w:id="65"/>
    </w:p>
    <w:p w14:paraId="777FCA2B" w14:textId="77777777" w:rsidR="00BA314D" w:rsidRDefault="00BA314D" w:rsidP="00030E83">
      <w:pPr>
        <w:bidi/>
        <w:spacing w:line="360" w:lineRule="auto"/>
        <w:rPr>
          <w:sz w:val="28"/>
          <w:szCs w:val="28"/>
          <w:rtl/>
          <w:lang w:val="en-US" w:bidi="ar-EG"/>
        </w:rPr>
      </w:pPr>
    </w:p>
    <w:p w14:paraId="7C7BDB8A" w14:textId="77777777" w:rsidR="006D56FB" w:rsidRPr="00BA314D" w:rsidRDefault="006D56FB" w:rsidP="00030E83">
      <w:pPr>
        <w:bidi/>
        <w:spacing w:line="360" w:lineRule="auto"/>
        <w:jc w:val="both"/>
        <w:rPr>
          <w:rFonts w:asciiTheme="minorBidi" w:hAnsiTheme="minorBidi"/>
          <w:sz w:val="28"/>
          <w:szCs w:val="28"/>
          <w:rtl/>
          <w:lang w:val="en-US" w:bidi="ar-AE"/>
        </w:rPr>
      </w:pPr>
      <w:r w:rsidRPr="00BA314D">
        <w:rPr>
          <w:rFonts w:asciiTheme="minorBidi" w:hAnsiTheme="minorBidi"/>
          <w:sz w:val="28"/>
          <w:szCs w:val="28"/>
          <w:rtl/>
          <w:lang w:val="en-US" w:bidi="ar-EG"/>
        </w:rPr>
        <w:t xml:space="preserve">في يونيو 2021 نشرت الفايننشال تايمز </w:t>
      </w:r>
      <w:hyperlink r:id="rId71" w:history="1">
        <w:r w:rsidRPr="00BA314D">
          <w:rPr>
            <w:rStyle w:val="Hyperlink"/>
            <w:rFonts w:asciiTheme="minorBidi" w:hAnsiTheme="minorBidi"/>
            <w:sz w:val="28"/>
            <w:szCs w:val="28"/>
            <w:rtl/>
            <w:lang w:val="en-US" w:bidi="ar-EG"/>
          </w:rPr>
          <w:t>تقريرا</w:t>
        </w:r>
      </w:hyperlink>
      <w:r w:rsidRPr="00BA314D">
        <w:rPr>
          <w:rFonts w:asciiTheme="minorBidi" w:hAnsiTheme="minorBidi"/>
          <w:sz w:val="28"/>
          <w:szCs w:val="28"/>
          <w:rtl/>
          <w:lang w:val="en-US" w:bidi="ar-EG"/>
        </w:rPr>
        <w:t xml:space="preserve"> عن عزم الإمارات تغيير استراتيجيتها في الشرق الأوسط من التدخل وتقديم الدعم العسكري للحلفاء مثلما فعلت مع حفتر  في اليمن والمجلس الانتقالي في اليمن لتعتمد بدلا من ذلك على تقديم الدعم الاقتصادي</w:t>
      </w:r>
      <w:r w:rsidRPr="00BA314D">
        <w:rPr>
          <w:rFonts w:asciiTheme="minorBidi" w:hAnsiTheme="minorBidi"/>
          <w:sz w:val="28"/>
          <w:szCs w:val="28"/>
          <w:rtl/>
          <w:lang w:val="en-US"/>
        </w:rPr>
        <w:t xml:space="preserve"> </w:t>
      </w:r>
      <w:r w:rsidRPr="00BA314D">
        <w:rPr>
          <w:rFonts w:asciiTheme="minorBidi" w:hAnsiTheme="minorBidi"/>
          <w:sz w:val="28"/>
          <w:szCs w:val="28"/>
          <w:rtl/>
          <w:lang w:val="en-US" w:bidi="ar-EG"/>
        </w:rPr>
        <w:t xml:space="preserve">والتوسط في النزاعات  مثل النزاع بين السودان وإثيوبيا  والتوتر بين الهند وباكستان فضلا عن إدارة قناة تواصل خلفية مع إيران والسعي للحد من التوترات الإماراتية مع تركيا. وقد نقلت الفايننشال تايمز عن مسئول إماراتي قوله "نريد أن نكون أصدقاء مع </w:t>
      </w:r>
      <w:r w:rsidR="00BA314D" w:rsidRPr="00BA314D">
        <w:rPr>
          <w:rFonts w:asciiTheme="minorBidi" w:hAnsiTheme="minorBidi" w:hint="cs"/>
          <w:sz w:val="28"/>
          <w:szCs w:val="28"/>
          <w:rtl/>
          <w:lang w:val="en-US" w:bidi="ar-EG"/>
        </w:rPr>
        <w:t>الجميع من</w:t>
      </w:r>
      <w:r w:rsidRPr="00BA314D">
        <w:rPr>
          <w:rFonts w:asciiTheme="minorBidi" w:hAnsiTheme="minorBidi"/>
          <w:sz w:val="28"/>
          <w:szCs w:val="28"/>
          <w:rtl/>
          <w:lang w:val="en-US" w:bidi="ar-EG"/>
        </w:rPr>
        <w:t xml:space="preserve"> إسرائيل إلى إيران". وسيُمثل هذا التغير حال حدوثه تخليا عن نهج تبنته </w:t>
      </w:r>
      <w:proofErr w:type="gramStart"/>
      <w:r w:rsidRPr="00BA314D">
        <w:rPr>
          <w:rFonts w:asciiTheme="minorBidi" w:hAnsiTheme="minorBidi"/>
          <w:sz w:val="28"/>
          <w:szCs w:val="28"/>
          <w:rtl/>
          <w:lang w:val="en-US" w:bidi="ar-EG"/>
        </w:rPr>
        <w:t>أبوظبي</w:t>
      </w:r>
      <w:proofErr w:type="gramEnd"/>
      <w:r w:rsidRPr="00BA314D">
        <w:rPr>
          <w:rFonts w:asciiTheme="minorBidi" w:hAnsiTheme="minorBidi"/>
          <w:sz w:val="28"/>
          <w:szCs w:val="28"/>
          <w:rtl/>
          <w:lang w:val="en-US" w:bidi="ar-EG"/>
        </w:rPr>
        <w:t xml:space="preserve"> خلال آخر عشر سنوات عبر إشرافها على عملية إدارة وتمويل الثورات المضادة للربيع العربي.</w:t>
      </w:r>
    </w:p>
    <w:p w14:paraId="36A22A01" w14:textId="62C0020E" w:rsidR="006D56FB" w:rsidRPr="007F45A7" w:rsidRDefault="006D56FB" w:rsidP="00030E83">
      <w:pPr>
        <w:bidi/>
        <w:spacing w:line="360" w:lineRule="auto"/>
        <w:jc w:val="mediumKashida"/>
        <w:rPr>
          <w:rFonts w:cs="Arial"/>
          <w:b/>
          <w:bCs/>
          <w:color w:val="000000" w:themeColor="text1"/>
          <w:sz w:val="28"/>
          <w:szCs w:val="28"/>
          <w:rtl/>
          <w:lang w:val="en-US"/>
        </w:rPr>
      </w:pPr>
      <w:r w:rsidRPr="007F45A7">
        <w:rPr>
          <w:rFonts w:cs="Arial" w:hint="cs"/>
          <w:b/>
          <w:bCs/>
          <w:color w:val="000000" w:themeColor="text1"/>
          <w:sz w:val="28"/>
          <w:szCs w:val="28"/>
          <w:rtl/>
          <w:lang w:val="en-US"/>
        </w:rPr>
        <w:t xml:space="preserve">دوافع </w:t>
      </w:r>
      <w:r w:rsidR="00F40D3B" w:rsidRPr="007F45A7">
        <w:rPr>
          <w:rFonts w:cs="Arial" w:hint="cs"/>
          <w:b/>
          <w:bCs/>
          <w:color w:val="000000" w:themeColor="text1"/>
          <w:sz w:val="28"/>
          <w:szCs w:val="28"/>
          <w:rtl/>
          <w:lang w:val="en-US"/>
        </w:rPr>
        <w:t>تغيير سياسات</w:t>
      </w:r>
      <w:r w:rsidRPr="007F45A7">
        <w:rPr>
          <w:rFonts w:cs="Arial" w:hint="cs"/>
          <w:b/>
          <w:bCs/>
          <w:color w:val="000000" w:themeColor="text1"/>
          <w:sz w:val="28"/>
          <w:szCs w:val="28"/>
          <w:rtl/>
          <w:lang w:val="en-US"/>
        </w:rPr>
        <w:t xml:space="preserve"> </w:t>
      </w:r>
      <w:r w:rsidR="007F45A7" w:rsidRPr="007F45A7">
        <w:rPr>
          <w:rFonts w:cs="Arial" w:hint="cs"/>
          <w:b/>
          <w:bCs/>
          <w:color w:val="000000" w:themeColor="text1"/>
          <w:sz w:val="28"/>
          <w:szCs w:val="28"/>
          <w:rtl/>
          <w:lang w:val="en-US"/>
        </w:rPr>
        <w:t>أبو ظب</w:t>
      </w:r>
      <w:r w:rsidR="007F45A7" w:rsidRPr="007F45A7">
        <w:rPr>
          <w:rFonts w:cs="Arial" w:hint="eastAsia"/>
          <w:b/>
          <w:bCs/>
          <w:color w:val="000000" w:themeColor="text1"/>
          <w:sz w:val="28"/>
          <w:szCs w:val="28"/>
          <w:rtl/>
          <w:lang w:val="en-US"/>
        </w:rPr>
        <w:t>ي</w:t>
      </w:r>
    </w:p>
    <w:p w14:paraId="06323F5C" w14:textId="77777777" w:rsidR="006D56FB" w:rsidRPr="006D56FB" w:rsidRDefault="006D56FB" w:rsidP="00030E83">
      <w:pPr>
        <w:bidi/>
        <w:spacing w:line="360" w:lineRule="auto"/>
        <w:jc w:val="both"/>
        <w:rPr>
          <w:sz w:val="28"/>
          <w:szCs w:val="28"/>
          <w:rtl/>
          <w:lang w:val="en-US" w:bidi="ar-AE"/>
        </w:rPr>
      </w:pPr>
      <w:r w:rsidRPr="006D56FB">
        <w:rPr>
          <w:rFonts w:hint="cs"/>
          <w:sz w:val="28"/>
          <w:szCs w:val="28"/>
          <w:rtl/>
          <w:lang w:val="en-US" w:bidi="ar-EG"/>
        </w:rPr>
        <w:t xml:space="preserve">يأتي الحديث عن تغير في النهج الإماراتي في ظل التغيرات الإقليمية التي تلت وصول إدارة </w:t>
      </w:r>
      <w:proofErr w:type="spellStart"/>
      <w:r w:rsidRPr="006D56FB">
        <w:rPr>
          <w:rFonts w:hint="cs"/>
          <w:sz w:val="28"/>
          <w:szCs w:val="28"/>
          <w:rtl/>
          <w:lang w:val="en-US" w:bidi="ar-EG"/>
        </w:rPr>
        <w:t>بايدن</w:t>
      </w:r>
      <w:proofErr w:type="spellEnd"/>
      <w:r w:rsidRPr="006D56FB">
        <w:rPr>
          <w:rFonts w:hint="cs"/>
          <w:sz w:val="28"/>
          <w:szCs w:val="28"/>
          <w:rtl/>
          <w:lang w:val="en-US" w:bidi="ar-EG"/>
        </w:rPr>
        <w:t xml:space="preserve"> للحكم، ففي عهد ترامب تمكنت </w:t>
      </w:r>
      <w:r w:rsidRPr="006D56FB">
        <w:rPr>
          <w:sz w:val="28"/>
          <w:szCs w:val="28"/>
          <w:rtl/>
          <w:lang w:val="en-US" w:bidi="ar-AE"/>
        </w:rPr>
        <w:t xml:space="preserve">الإمارات </w:t>
      </w:r>
      <w:r w:rsidRPr="006D56FB">
        <w:rPr>
          <w:rFonts w:hint="cs"/>
          <w:sz w:val="28"/>
          <w:szCs w:val="28"/>
          <w:rtl/>
          <w:lang w:val="en-US" w:bidi="ar-AE"/>
        </w:rPr>
        <w:t>من</w:t>
      </w:r>
      <w:r w:rsidRPr="006D56FB">
        <w:rPr>
          <w:sz w:val="28"/>
          <w:szCs w:val="28"/>
          <w:rtl/>
          <w:lang w:val="en-US" w:bidi="ar-AE"/>
        </w:rPr>
        <w:t xml:space="preserve"> </w:t>
      </w:r>
      <w:r w:rsidRPr="006D56FB">
        <w:rPr>
          <w:rFonts w:hint="cs"/>
          <w:sz w:val="28"/>
          <w:szCs w:val="28"/>
          <w:rtl/>
          <w:lang w:val="en-US" w:bidi="ar-AE"/>
        </w:rPr>
        <w:t>ال</w:t>
      </w:r>
      <w:r w:rsidRPr="006D56FB">
        <w:rPr>
          <w:sz w:val="28"/>
          <w:szCs w:val="28"/>
          <w:rtl/>
          <w:lang w:val="en-US" w:bidi="ar-AE"/>
        </w:rPr>
        <w:t>تسرب</w:t>
      </w:r>
      <w:r w:rsidRPr="006D56FB">
        <w:rPr>
          <w:rFonts w:hint="cs"/>
          <w:sz w:val="28"/>
          <w:szCs w:val="28"/>
          <w:rtl/>
          <w:lang w:val="en-US" w:bidi="ar-AE"/>
        </w:rPr>
        <w:t xml:space="preserve"> </w:t>
      </w:r>
      <w:r w:rsidRPr="006D56FB">
        <w:rPr>
          <w:sz w:val="28"/>
          <w:szCs w:val="28"/>
          <w:rtl/>
          <w:lang w:val="en-US" w:bidi="ar-AE"/>
        </w:rPr>
        <w:t xml:space="preserve">لدائرة القرار الأمريكي عبر المال السياسي، </w:t>
      </w:r>
      <w:r w:rsidRPr="006D56FB">
        <w:rPr>
          <w:rFonts w:hint="cs"/>
          <w:sz w:val="28"/>
          <w:szCs w:val="28"/>
          <w:rtl/>
          <w:lang w:val="en-US" w:bidi="ar-AE"/>
        </w:rPr>
        <w:t xml:space="preserve">وحرصت على استغلال مساحة الفراغ التي نتجت عن ضعف الانخراط الأمريكي في الشرق الأوسط منذ عهد أوباما حتى نهاية عهد ترامب، حيث تبنت </w:t>
      </w:r>
      <w:proofErr w:type="gramStart"/>
      <w:r w:rsidRPr="006D56FB">
        <w:rPr>
          <w:rFonts w:hint="cs"/>
          <w:sz w:val="28"/>
          <w:szCs w:val="28"/>
          <w:rtl/>
          <w:lang w:val="en-US" w:bidi="ar-AE"/>
        </w:rPr>
        <w:t>أبوظبي</w:t>
      </w:r>
      <w:proofErr w:type="gramEnd"/>
      <w:r w:rsidRPr="006D56FB">
        <w:rPr>
          <w:rFonts w:hint="cs"/>
          <w:sz w:val="28"/>
          <w:szCs w:val="28"/>
          <w:rtl/>
          <w:lang w:val="en-US" w:bidi="ar-AE"/>
        </w:rPr>
        <w:t xml:space="preserve"> مقاربة تعتمد على </w:t>
      </w:r>
      <w:r w:rsidRPr="006D56FB">
        <w:rPr>
          <w:sz w:val="28"/>
          <w:szCs w:val="28"/>
          <w:rtl/>
          <w:lang w:val="en-US" w:bidi="ar-AE"/>
        </w:rPr>
        <w:t>التدخل العسكري المباشر</w:t>
      </w:r>
      <w:r w:rsidRPr="006D56FB">
        <w:rPr>
          <w:rFonts w:hint="cs"/>
          <w:sz w:val="28"/>
          <w:szCs w:val="28"/>
          <w:rtl/>
          <w:lang w:val="en-US" w:bidi="ar-AE"/>
        </w:rPr>
        <w:t xml:space="preserve"> مثلما فعلت في اليمن</w:t>
      </w:r>
      <w:r w:rsidRPr="006D56FB">
        <w:rPr>
          <w:sz w:val="28"/>
          <w:szCs w:val="28"/>
          <w:rtl/>
          <w:lang w:val="en-US" w:bidi="ar-AE"/>
        </w:rPr>
        <w:t>، وتمويل الانقلابات والتدخلات السياسية</w:t>
      </w:r>
      <w:r w:rsidRPr="006D56FB">
        <w:rPr>
          <w:rFonts w:hint="cs"/>
          <w:sz w:val="28"/>
          <w:szCs w:val="28"/>
          <w:rtl/>
          <w:lang w:val="en-US" w:bidi="ar-AE"/>
        </w:rPr>
        <w:t xml:space="preserve"> مثلما فعلت في مصر</w:t>
      </w:r>
      <w:r w:rsidRPr="006D56FB">
        <w:rPr>
          <w:sz w:val="28"/>
          <w:szCs w:val="28"/>
          <w:rtl/>
          <w:lang w:val="en-US" w:bidi="ar-AE"/>
        </w:rPr>
        <w:t>، وإشعال وتمويل النزاعات والحروب الداخلية</w:t>
      </w:r>
      <w:r w:rsidRPr="006D56FB">
        <w:rPr>
          <w:rFonts w:hint="cs"/>
          <w:sz w:val="28"/>
          <w:szCs w:val="28"/>
          <w:rtl/>
          <w:lang w:val="en-US" w:bidi="ar-AE"/>
        </w:rPr>
        <w:t xml:space="preserve"> مثلما حدث في ليبيا. ولكن مع رحيل إدارة ترامب تغير الظرف الدولي الذي أتاح تمدد </w:t>
      </w:r>
      <w:proofErr w:type="gramStart"/>
      <w:r w:rsidRPr="006D56FB">
        <w:rPr>
          <w:rFonts w:hint="cs"/>
          <w:sz w:val="28"/>
          <w:szCs w:val="28"/>
          <w:rtl/>
          <w:lang w:val="en-US" w:bidi="ar-AE"/>
        </w:rPr>
        <w:t>أبوظبي</w:t>
      </w:r>
      <w:proofErr w:type="gramEnd"/>
      <w:r w:rsidRPr="006D56FB">
        <w:rPr>
          <w:rFonts w:hint="cs"/>
          <w:sz w:val="28"/>
          <w:szCs w:val="28"/>
          <w:rtl/>
          <w:lang w:val="en-US" w:bidi="ar-AE"/>
        </w:rPr>
        <w:t xml:space="preserve"> مما دفع لانكماش تأثيرها ودورها الإقليمي.</w:t>
      </w:r>
      <w:r w:rsidRPr="006D56FB">
        <w:rPr>
          <w:sz w:val="28"/>
          <w:szCs w:val="28"/>
          <w:rtl/>
          <w:lang w:val="en-US" w:bidi="ar-AE"/>
        </w:rPr>
        <w:t xml:space="preserve"> </w:t>
      </w:r>
    </w:p>
    <w:p w14:paraId="50B55B7A" w14:textId="77777777" w:rsidR="006D56FB" w:rsidRPr="006D56FB" w:rsidRDefault="006D56FB" w:rsidP="00030E83">
      <w:pPr>
        <w:bidi/>
        <w:spacing w:line="360" w:lineRule="auto"/>
        <w:jc w:val="both"/>
        <w:rPr>
          <w:sz w:val="28"/>
          <w:szCs w:val="28"/>
          <w:rtl/>
          <w:lang w:val="en-US" w:bidi="ar-AE"/>
        </w:rPr>
      </w:pPr>
      <w:r w:rsidRPr="006D56FB">
        <w:rPr>
          <w:rFonts w:hint="cs"/>
          <w:sz w:val="28"/>
          <w:szCs w:val="28"/>
          <w:rtl/>
          <w:lang w:val="en-US" w:bidi="ar-AE"/>
        </w:rPr>
        <w:t xml:space="preserve">كما أن العديد من المناطق </w:t>
      </w:r>
      <w:r w:rsidRPr="006D56FB">
        <w:rPr>
          <w:sz w:val="28"/>
          <w:szCs w:val="28"/>
          <w:rtl/>
          <w:lang w:val="en-US" w:bidi="ar-AE"/>
        </w:rPr>
        <w:t xml:space="preserve">التي </w:t>
      </w:r>
      <w:r w:rsidRPr="006D56FB">
        <w:rPr>
          <w:rFonts w:hint="cs"/>
          <w:sz w:val="28"/>
          <w:szCs w:val="28"/>
          <w:rtl/>
          <w:lang w:val="en-US" w:bidi="ar-AE"/>
        </w:rPr>
        <w:t>انخرطت</w:t>
      </w:r>
      <w:r w:rsidRPr="006D56FB">
        <w:rPr>
          <w:sz w:val="28"/>
          <w:szCs w:val="28"/>
          <w:rtl/>
          <w:lang w:val="en-US" w:bidi="ar-AE"/>
        </w:rPr>
        <w:t xml:space="preserve"> فيها الإمارات</w:t>
      </w:r>
      <w:r w:rsidRPr="006D56FB">
        <w:rPr>
          <w:rFonts w:hint="cs"/>
          <w:sz w:val="28"/>
          <w:szCs w:val="28"/>
          <w:rtl/>
          <w:lang w:val="en-US" w:bidi="ar-AE"/>
        </w:rPr>
        <w:t xml:space="preserve"> بمغامرات</w:t>
      </w:r>
      <w:r w:rsidRPr="006D56FB">
        <w:rPr>
          <w:sz w:val="28"/>
          <w:szCs w:val="28"/>
          <w:rtl/>
          <w:lang w:val="en-US" w:bidi="ar-AE"/>
        </w:rPr>
        <w:t xml:space="preserve"> هي مناطق عجزت عن البقاء فيها دول استعمارية كبرى، لأنها مناطق </w:t>
      </w:r>
      <w:r w:rsidRPr="006D56FB">
        <w:rPr>
          <w:rFonts w:hint="cs"/>
          <w:sz w:val="28"/>
          <w:szCs w:val="28"/>
          <w:rtl/>
          <w:lang w:val="en-US" w:bidi="ar-AE"/>
        </w:rPr>
        <w:t>تستنزف</w:t>
      </w:r>
      <w:r w:rsidRPr="006D56FB">
        <w:rPr>
          <w:sz w:val="28"/>
          <w:szCs w:val="28"/>
          <w:rtl/>
          <w:lang w:val="en-US" w:bidi="ar-AE"/>
        </w:rPr>
        <w:t xml:space="preserve"> </w:t>
      </w:r>
      <w:r w:rsidRPr="006D56FB">
        <w:rPr>
          <w:rFonts w:hint="cs"/>
          <w:sz w:val="28"/>
          <w:szCs w:val="28"/>
          <w:rtl/>
          <w:lang w:val="en-US" w:bidi="ar-AE"/>
        </w:rPr>
        <w:t>القدرات والموارد دون التمكن من تحقيق</w:t>
      </w:r>
      <w:r w:rsidRPr="006D56FB">
        <w:rPr>
          <w:sz w:val="28"/>
          <w:szCs w:val="28"/>
          <w:rtl/>
          <w:lang w:val="en-US" w:bidi="ar-AE"/>
        </w:rPr>
        <w:t xml:space="preserve"> نتائج </w:t>
      </w:r>
      <w:r w:rsidRPr="006D56FB">
        <w:rPr>
          <w:rFonts w:hint="cs"/>
          <w:sz w:val="28"/>
          <w:szCs w:val="28"/>
          <w:rtl/>
          <w:lang w:val="en-US" w:bidi="ar-AE"/>
        </w:rPr>
        <w:t xml:space="preserve">مستدامة مثل اليمن التي أعلنت الإمارات سحب قواتها العسكرية منها في عام 2019، وليبيا التي تتنافس فيها عدة قوى دولية وإقليمية مثل روسيا وفرنسا وإيطاليا وتركيا ومصر. وقد ساهم التدخل التركي بليبيا عام 2019 لدعم حكومة الوفاق في الدفاع عن طرابلس والتصدي لهجوم حفتر في تحجيم مشروع الأخير، والقضاء على آماله في بسط </w:t>
      </w:r>
      <w:r w:rsidRPr="006D56FB">
        <w:rPr>
          <w:rFonts w:hint="cs"/>
          <w:sz w:val="28"/>
          <w:szCs w:val="28"/>
          <w:rtl/>
          <w:lang w:val="en-US" w:bidi="ar-AE"/>
        </w:rPr>
        <w:lastRenderedPageBreak/>
        <w:t xml:space="preserve">نفوذه على كامل التراب الليبي. كما تعرضت الإمارات للإبعاد من الصومال وجيبوتي في ظل تخوف حكومتي البلدين من تدخل </w:t>
      </w:r>
      <w:proofErr w:type="gramStart"/>
      <w:r w:rsidRPr="006D56FB">
        <w:rPr>
          <w:rFonts w:hint="cs"/>
          <w:sz w:val="28"/>
          <w:szCs w:val="28"/>
          <w:rtl/>
          <w:lang w:val="en-US" w:bidi="ar-AE"/>
        </w:rPr>
        <w:t>أبوظبي</w:t>
      </w:r>
      <w:proofErr w:type="gramEnd"/>
      <w:r w:rsidRPr="006D56FB">
        <w:rPr>
          <w:rFonts w:hint="cs"/>
          <w:sz w:val="28"/>
          <w:szCs w:val="28"/>
          <w:rtl/>
          <w:lang w:val="en-US" w:bidi="ar-AE"/>
        </w:rPr>
        <w:t xml:space="preserve"> في شئونهما الداخلية، فضلا عن تقارب حكومة الصومال مع تركيا.</w:t>
      </w:r>
    </w:p>
    <w:p w14:paraId="588333DB" w14:textId="05A34CBD" w:rsidR="006D56FB" w:rsidRPr="006D56FB" w:rsidRDefault="006D56FB" w:rsidP="00030E83">
      <w:pPr>
        <w:bidi/>
        <w:spacing w:line="360" w:lineRule="auto"/>
        <w:jc w:val="both"/>
        <w:rPr>
          <w:sz w:val="28"/>
          <w:szCs w:val="28"/>
          <w:rtl/>
          <w:lang w:val="en-US" w:bidi="ar-AE"/>
        </w:rPr>
      </w:pPr>
      <w:r w:rsidRPr="006D56FB">
        <w:rPr>
          <w:rFonts w:hint="cs"/>
          <w:sz w:val="28"/>
          <w:szCs w:val="28"/>
          <w:rtl/>
          <w:lang w:val="en-US" w:bidi="ar-AE"/>
        </w:rPr>
        <w:t xml:space="preserve">وعلى المستوى الداخلي لا تملك الإمارات عمقا استراتيجيا أو مقومات ديموغرافية </w:t>
      </w:r>
      <w:r w:rsidRPr="006D56FB">
        <w:rPr>
          <w:sz w:val="28"/>
          <w:szCs w:val="28"/>
          <w:rtl/>
          <w:lang w:val="en-US" w:bidi="ar-AE"/>
        </w:rPr>
        <w:t>تساعدها على مواصلة</w:t>
      </w:r>
      <w:r w:rsidRPr="006D56FB">
        <w:rPr>
          <w:rFonts w:hint="cs"/>
          <w:sz w:val="28"/>
          <w:szCs w:val="28"/>
          <w:rtl/>
          <w:lang w:val="en-US" w:bidi="ar-AE"/>
        </w:rPr>
        <w:t xml:space="preserve"> مغامراتها التوسعية حيث لا يتجاوز عدد مواطنيها </w:t>
      </w:r>
      <w:hyperlink r:id="rId72" w:history="1">
        <w:r w:rsidRPr="006D56FB">
          <w:rPr>
            <w:rStyle w:val="Hyperlink"/>
            <w:rFonts w:hint="cs"/>
            <w:sz w:val="28"/>
            <w:szCs w:val="28"/>
            <w:rtl/>
            <w:lang w:val="en-US" w:bidi="ar-AE"/>
          </w:rPr>
          <w:t>مليون</w:t>
        </w:r>
      </w:hyperlink>
      <w:r w:rsidRPr="006D56FB">
        <w:rPr>
          <w:rFonts w:hint="cs"/>
          <w:sz w:val="28"/>
          <w:szCs w:val="28"/>
          <w:rtl/>
          <w:lang w:val="en-US" w:bidi="ar-AE"/>
        </w:rPr>
        <w:t xml:space="preserve"> نسمة من بين قرابة 10 مليون نسمة يقيمون على أراضيها، وتستورد الإمارات </w:t>
      </w:r>
      <w:r w:rsidRPr="006D56FB">
        <w:rPr>
          <w:rFonts w:hint="cs"/>
          <w:sz w:val="28"/>
          <w:szCs w:val="28"/>
          <w:rtl/>
          <w:lang w:val="en-US" w:bidi="ar-EG"/>
        </w:rPr>
        <w:t>85</w:t>
      </w:r>
      <w:r w:rsidRPr="006D56FB">
        <w:rPr>
          <w:sz w:val="28"/>
          <w:szCs w:val="28"/>
          <w:rtl/>
          <w:lang w:val="en-US" w:bidi="ar-EG"/>
        </w:rPr>
        <w:t>٪ من إمداداتها الغذائية من الخارج</w:t>
      </w:r>
      <w:r w:rsidRPr="006D56FB">
        <w:rPr>
          <w:rFonts w:hint="cs"/>
          <w:sz w:val="28"/>
          <w:szCs w:val="28"/>
          <w:rtl/>
          <w:lang w:val="en-US" w:bidi="ar-AE"/>
        </w:rPr>
        <w:t xml:space="preserve">. فضلا عن </w:t>
      </w:r>
      <w:r w:rsidRPr="006D56FB">
        <w:rPr>
          <w:sz w:val="28"/>
          <w:szCs w:val="28"/>
          <w:rtl/>
          <w:lang w:val="en-US" w:bidi="ar-AE"/>
        </w:rPr>
        <w:t>أن اقتصادها</w:t>
      </w:r>
      <w:r w:rsidRPr="006D56FB">
        <w:rPr>
          <w:rFonts w:hint="cs"/>
          <w:sz w:val="28"/>
          <w:szCs w:val="28"/>
          <w:rtl/>
          <w:lang w:val="en-US" w:bidi="ar-AE"/>
        </w:rPr>
        <w:t xml:space="preserve"> رغم امتلاكه لقدرات كبيرة فإنه</w:t>
      </w:r>
      <w:r w:rsidRPr="006D56FB">
        <w:rPr>
          <w:sz w:val="28"/>
          <w:szCs w:val="28"/>
          <w:rtl/>
          <w:lang w:val="en-US" w:bidi="ar-AE"/>
        </w:rPr>
        <w:t xml:space="preserve"> يخضع للمتغيرات الخارجية</w:t>
      </w:r>
      <w:r w:rsidRPr="006D56FB">
        <w:rPr>
          <w:rFonts w:hint="cs"/>
          <w:sz w:val="28"/>
          <w:szCs w:val="28"/>
          <w:rtl/>
          <w:lang w:val="en-US" w:bidi="ar-AE"/>
        </w:rPr>
        <w:t>،</w:t>
      </w:r>
      <w:r w:rsidRPr="006D56FB">
        <w:rPr>
          <w:sz w:val="28"/>
          <w:szCs w:val="28"/>
          <w:rtl/>
          <w:lang w:val="en-US" w:bidi="ar-AE"/>
        </w:rPr>
        <w:t xml:space="preserve"> وه</w:t>
      </w:r>
      <w:r w:rsidRPr="006D56FB">
        <w:rPr>
          <w:rFonts w:hint="cs"/>
          <w:sz w:val="28"/>
          <w:szCs w:val="28"/>
          <w:rtl/>
          <w:lang w:val="en-US" w:bidi="ar-AE"/>
        </w:rPr>
        <w:t>و ما ي</w:t>
      </w:r>
      <w:r w:rsidRPr="006D56FB">
        <w:rPr>
          <w:sz w:val="28"/>
          <w:szCs w:val="28"/>
          <w:rtl/>
          <w:lang w:val="en-US" w:bidi="ar-AE"/>
        </w:rPr>
        <w:t>جعل المشاريع الاستراتيجية التي تبني عليه</w:t>
      </w:r>
      <w:r w:rsidRPr="006D56FB">
        <w:rPr>
          <w:rFonts w:hint="cs"/>
          <w:sz w:val="28"/>
          <w:szCs w:val="28"/>
          <w:rtl/>
          <w:lang w:val="en-US" w:bidi="ar-AE"/>
        </w:rPr>
        <w:t xml:space="preserve"> تتسم بالهشاشة في مواجهة عمليات ال</w:t>
      </w:r>
      <w:r w:rsidRPr="006D56FB">
        <w:rPr>
          <w:sz w:val="28"/>
          <w:szCs w:val="28"/>
          <w:rtl/>
          <w:lang w:val="en-US" w:bidi="ar-AE"/>
        </w:rPr>
        <w:t xml:space="preserve">استنزاف </w:t>
      </w:r>
      <w:r w:rsidRPr="006D56FB">
        <w:rPr>
          <w:rFonts w:hint="cs"/>
          <w:sz w:val="28"/>
          <w:szCs w:val="28"/>
          <w:rtl/>
          <w:lang w:val="en-US" w:bidi="ar-AE"/>
        </w:rPr>
        <w:t>المستمر ومتطلبات توسع النفوذ الخارجي</w:t>
      </w:r>
      <w:r w:rsidRPr="006D56FB">
        <w:rPr>
          <w:sz w:val="28"/>
          <w:szCs w:val="28"/>
          <w:lang w:val="en-US" w:bidi="ar-EG"/>
        </w:rPr>
        <w:t>.</w:t>
      </w:r>
      <w:r w:rsidRPr="006D56FB">
        <w:rPr>
          <w:rFonts w:hint="cs"/>
          <w:sz w:val="28"/>
          <w:szCs w:val="28"/>
          <w:rtl/>
          <w:lang w:val="en-US" w:bidi="ar-AE"/>
        </w:rPr>
        <w:t xml:space="preserve"> وقد ساهم تباطؤ الاقتصادي العالمي المصاحب لانتشار فيروس كورونا في تراجع الطلب على النفط وتراجع أسعاره، وهو ما انعكس سلبا على </w:t>
      </w:r>
      <w:r w:rsidRPr="006D56FB">
        <w:rPr>
          <w:rFonts w:hint="cs"/>
          <w:sz w:val="28"/>
          <w:szCs w:val="28"/>
          <w:rtl/>
          <w:lang w:val="en-US" w:bidi="ar-EG"/>
        </w:rPr>
        <w:t>إيرادات</w:t>
      </w:r>
      <w:r w:rsidRPr="006D56FB">
        <w:rPr>
          <w:sz w:val="28"/>
          <w:szCs w:val="28"/>
          <w:rtl/>
          <w:lang w:val="en-US" w:bidi="ar-EG"/>
        </w:rPr>
        <w:t xml:space="preserve"> الإمارات</w:t>
      </w:r>
      <w:r w:rsidRPr="006D56FB">
        <w:rPr>
          <w:rFonts w:hint="cs"/>
          <w:sz w:val="28"/>
          <w:szCs w:val="28"/>
          <w:rtl/>
          <w:lang w:val="en-US" w:bidi="ar-EG"/>
        </w:rPr>
        <w:t xml:space="preserve"> التي تحتل</w:t>
      </w:r>
      <w:r w:rsidRPr="006D56FB">
        <w:rPr>
          <w:sz w:val="28"/>
          <w:szCs w:val="28"/>
          <w:rtl/>
          <w:lang w:val="en-US" w:bidi="ar-EG"/>
        </w:rPr>
        <w:t xml:space="preserve"> المركز السابع عالميا في قائمة </w:t>
      </w:r>
      <w:r w:rsidRPr="006D56FB">
        <w:rPr>
          <w:sz w:val="28"/>
          <w:szCs w:val="28"/>
          <w:rtl/>
          <w:lang w:val="en-US"/>
        </w:rPr>
        <w:t>أكبر حائزي احتياطيات النفط والغاز الطبيعي</w:t>
      </w:r>
      <w:r w:rsidRPr="006D56FB">
        <w:rPr>
          <w:sz w:val="28"/>
          <w:szCs w:val="28"/>
          <w:rtl/>
          <w:lang w:val="en-US" w:bidi="ar-EG"/>
        </w:rPr>
        <w:t>.</w:t>
      </w:r>
    </w:p>
    <w:p w14:paraId="3C693EE9" w14:textId="77777777" w:rsidR="006D56FB" w:rsidRPr="006D56FB" w:rsidRDefault="006D56FB" w:rsidP="00030E83">
      <w:pPr>
        <w:bidi/>
        <w:spacing w:line="360" w:lineRule="auto"/>
        <w:jc w:val="both"/>
        <w:rPr>
          <w:sz w:val="28"/>
          <w:szCs w:val="28"/>
          <w:rtl/>
          <w:lang w:val="en-US" w:bidi="ar-AE"/>
        </w:rPr>
      </w:pPr>
      <w:r w:rsidRPr="006D56FB">
        <w:rPr>
          <w:rFonts w:hint="cs"/>
          <w:sz w:val="28"/>
          <w:szCs w:val="28"/>
          <w:rtl/>
          <w:lang w:val="en-US" w:bidi="ar-AE"/>
        </w:rPr>
        <w:t xml:space="preserve">كذلك تعاني الإمارات من أزمة داخلية جوهرية تتمثل في </w:t>
      </w:r>
      <w:r w:rsidRPr="006D56FB">
        <w:rPr>
          <w:sz w:val="28"/>
          <w:szCs w:val="28"/>
          <w:rtl/>
          <w:lang w:val="en-US" w:bidi="ar-AE"/>
        </w:rPr>
        <w:t>ضعف تماسك</w:t>
      </w:r>
      <w:r w:rsidRPr="006D56FB">
        <w:rPr>
          <w:rFonts w:hint="cs"/>
          <w:sz w:val="28"/>
          <w:szCs w:val="28"/>
          <w:rtl/>
          <w:lang w:val="en-US" w:bidi="ar-AE"/>
        </w:rPr>
        <w:t>ها</w:t>
      </w:r>
      <w:r w:rsidRPr="006D56FB">
        <w:rPr>
          <w:sz w:val="28"/>
          <w:szCs w:val="28"/>
          <w:rtl/>
          <w:lang w:val="en-US" w:bidi="ar-AE"/>
        </w:rPr>
        <w:t xml:space="preserve"> الداخلي، وغياب رؤية سياسية موحدة</w:t>
      </w:r>
      <w:r w:rsidRPr="006D56FB">
        <w:rPr>
          <w:rFonts w:hint="cs"/>
          <w:sz w:val="28"/>
          <w:szCs w:val="28"/>
          <w:rtl/>
          <w:lang w:val="en-US" w:bidi="ar-AE"/>
        </w:rPr>
        <w:t xml:space="preserve"> للدولة</w:t>
      </w:r>
      <w:r w:rsidRPr="006D56FB">
        <w:rPr>
          <w:sz w:val="28"/>
          <w:szCs w:val="28"/>
          <w:rtl/>
          <w:lang w:val="en-US" w:bidi="ar-AE"/>
        </w:rPr>
        <w:t xml:space="preserve">. فدستور الإمارات ينص على امتلاك كل إمارة </w:t>
      </w:r>
      <w:r w:rsidRPr="006D56FB">
        <w:rPr>
          <w:rFonts w:hint="cs"/>
          <w:sz w:val="28"/>
          <w:szCs w:val="28"/>
          <w:rtl/>
          <w:lang w:val="en-US" w:bidi="ar-AE"/>
        </w:rPr>
        <w:t xml:space="preserve">من إماراتها السبعة </w:t>
      </w:r>
      <w:r w:rsidRPr="006D56FB">
        <w:rPr>
          <w:sz w:val="28"/>
          <w:szCs w:val="28"/>
          <w:rtl/>
          <w:lang w:val="en-US" w:bidi="ar-AE"/>
        </w:rPr>
        <w:t>لثرواتها المحلية، وهو ما يعمق من الفجوة الاقتصادية بين الإمارات وبعضها البعض، ويجعل بعض الإمارات الفقيرة غير قادرة على تدبير الحد الأدنى من إيراداتها. فضلا عن انخراط كل إمارة في مشاريع تنموية واقتصادية تغيب عنها مصالح الدولة الاتحادية.</w:t>
      </w:r>
      <w:r w:rsidRPr="006D56FB">
        <w:rPr>
          <w:rFonts w:hint="cs"/>
          <w:sz w:val="28"/>
          <w:szCs w:val="28"/>
          <w:rtl/>
          <w:lang w:val="en-US" w:bidi="ar-AE"/>
        </w:rPr>
        <w:t xml:space="preserve"> كما أن</w:t>
      </w:r>
      <w:r w:rsidRPr="006D56FB">
        <w:rPr>
          <w:sz w:val="28"/>
          <w:szCs w:val="28"/>
          <w:rtl/>
          <w:lang w:val="en-US" w:bidi="ar-AE"/>
        </w:rPr>
        <w:t xml:space="preserve"> </w:t>
      </w:r>
      <w:r w:rsidRPr="006D56FB">
        <w:rPr>
          <w:rFonts w:hint="cs"/>
          <w:sz w:val="28"/>
          <w:szCs w:val="28"/>
          <w:rtl/>
          <w:lang w:val="en-US" w:bidi="ar-AE"/>
        </w:rPr>
        <w:t>سياسات</w:t>
      </w:r>
      <w:r w:rsidRPr="006D56FB">
        <w:rPr>
          <w:sz w:val="28"/>
          <w:szCs w:val="28"/>
          <w:rtl/>
          <w:lang w:val="en-US" w:bidi="ar-AE"/>
        </w:rPr>
        <w:t xml:space="preserve"> أبو ظبي الخارجية</w:t>
      </w:r>
      <w:r w:rsidRPr="006D56FB">
        <w:rPr>
          <w:rFonts w:hint="cs"/>
          <w:sz w:val="28"/>
          <w:szCs w:val="28"/>
          <w:rtl/>
          <w:lang w:val="en-US" w:bidi="ar-AE"/>
        </w:rPr>
        <w:t xml:space="preserve"> لا تحظى</w:t>
      </w:r>
      <w:r w:rsidRPr="006D56FB">
        <w:rPr>
          <w:sz w:val="28"/>
          <w:szCs w:val="28"/>
          <w:rtl/>
          <w:lang w:val="en-US" w:bidi="ar-AE"/>
        </w:rPr>
        <w:t xml:space="preserve"> بدعم راسخ من بقية إمارات الاتحاد</w:t>
      </w:r>
      <w:r w:rsidRPr="006D56FB">
        <w:rPr>
          <w:rFonts w:hint="cs"/>
          <w:sz w:val="28"/>
          <w:szCs w:val="28"/>
          <w:rtl/>
          <w:lang w:val="en-US" w:bidi="ar-AE"/>
        </w:rPr>
        <w:t xml:space="preserve">، </w:t>
      </w:r>
      <w:r w:rsidRPr="006D56FB">
        <w:rPr>
          <w:sz w:val="28"/>
          <w:szCs w:val="28"/>
          <w:rtl/>
          <w:lang w:val="en-US"/>
        </w:rPr>
        <w:t>وهو ما</w:t>
      </w:r>
      <w:r w:rsidRPr="006D56FB">
        <w:rPr>
          <w:rFonts w:hint="cs"/>
          <w:sz w:val="28"/>
          <w:szCs w:val="28"/>
          <w:rtl/>
          <w:lang w:val="en-US"/>
        </w:rPr>
        <w:t xml:space="preserve"> سبق أن</w:t>
      </w:r>
      <w:r w:rsidRPr="006D56FB">
        <w:rPr>
          <w:sz w:val="28"/>
          <w:szCs w:val="28"/>
          <w:rtl/>
          <w:lang w:val="en-US"/>
        </w:rPr>
        <w:t xml:space="preserve"> أكده راشد بن حمد الشرقي، نجل حاكم إمارة الفجيرة، عقب فراره من الإمارات، حيث نقلت عنه صحيفة "</w:t>
      </w:r>
      <w:hyperlink r:id="rId73" w:history="1">
        <w:r w:rsidRPr="006D56FB">
          <w:rPr>
            <w:rStyle w:val="Hyperlink"/>
            <w:sz w:val="28"/>
            <w:szCs w:val="28"/>
            <w:rtl/>
            <w:lang w:val="en-US"/>
          </w:rPr>
          <w:t>نيويورك تايمز</w:t>
        </w:r>
      </w:hyperlink>
      <w:r w:rsidRPr="006D56FB">
        <w:rPr>
          <w:sz w:val="28"/>
          <w:szCs w:val="28"/>
          <w:rtl/>
          <w:lang w:val="en-US"/>
        </w:rPr>
        <w:t xml:space="preserve">" الأمريكية، في 14 يوليو 2018 استياء حكام الإمارات الست الأخرى من أبو ظبي </w:t>
      </w:r>
      <w:r w:rsidRPr="006D56FB">
        <w:rPr>
          <w:rFonts w:hint="cs"/>
          <w:sz w:val="28"/>
          <w:szCs w:val="28"/>
          <w:rtl/>
          <w:lang w:val="en-US"/>
        </w:rPr>
        <w:t xml:space="preserve">بسبب عدم مشاورتها لهم </w:t>
      </w:r>
      <w:r w:rsidRPr="006D56FB">
        <w:rPr>
          <w:sz w:val="28"/>
          <w:szCs w:val="28"/>
          <w:rtl/>
          <w:lang w:val="en-US"/>
        </w:rPr>
        <w:t>قبل إرسال القوات الإماراتية إلى اليمن.</w:t>
      </w:r>
    </w:p>
    <w:p w14:paraId="2C9F4F21" w14:textId="77777777" w:rsidR="006D56FB" w:rsidRPr="006D56FB" w:rsidRDefault="006D56FB" w:rsidP="00030E83">
      <w:pPr>
        <w:bidi/>
        <w:spacing w:line="360" w:lineRule="auto"/>
        <w:jc w:val="both"/>
        <w:rPr>
          <w:sz w:val="28"/>
          <w:szCs w:val="28"/>
          <w:rtl/>
          <w:lang w:val="en-US" w:bidi="ar-AE"/>
        </w:rPr>
      </w:pPr>
      <w:r w:rsidRPr="006D56FB">
        <w:rPr>
          <w:sz w:val="28"/>
          <w:szCs w:val="28"/>
          <w:rtl/>
          <w:lang w:val="en-US" w:bidi="ar-AE"/>
        </w:rPr>
        <w:t xml:space="preserve">كذلك من المستجدات الهامة مؤخرا ما كشفته دورية </w:t>
      </w:r>
      <w:proofErr w:type="spellStart"/>
      <w:r w:rsidRPr="006D56FB">
        <w:rPr>
          <w:sz w:val="28"/>
          <w:szCs w:val="28"/>
          <w:rtl/>
          <w:lang w:val="en-US" w:bidi="ar-AE"/>
        </w:rPr>
        <w:t>انتليجنس</w:t>
      </w:r>
      <w:proofErr w:type="spellEnd"/>
      <w:r w:rsidRPr="006D56FB">
        <w:rPr>
          <w:sz w:val="28"/>
          <w:szCs w:val="28"/>
          <w:rtl/>
          <w:lang w:val="en-US" w:bidi="ar-AE"/>
        </w:rPr>
        <w:t xml:space="preserve"> أونلاين في </w:t>
      </w:r>
      <w:hyperlink r:id="rId74" w:history="1">
        <w:r w:rsidRPr="006D56FB">
          <w:rPr>
            <w:rStyle w:val="Hyperlink"/>
            <w:sz w:val="28"/>
            <w:szCs w:val="28"/>
            <w:rtl/>
            <w:lang w:val="en-US" w:bidi="ar-AE"/>
          </w:rPr>
          <w:t>عددها</w:t>
        </w:r>
      </w:hyperlink>
      <w:r w:rsidRPr="006D56FB">
        <w:rPr>
          <w:sz w:val="28"/>
          <w:szCs w:val="28"/>
          <w:rtl/>
          <w:lang w:val="en-US" w:bidi="ar-AE"/>
        </w:rPr>
        <w:t xml:space="preserve"> رقم 873 الصادر في 24 مارس </w:t>
      </w:r>
      <w:r w:rsidRPr="006D56FB">
        <w:rPr>
          <w:rFonts w:hint="cs"/>
          <w:sz w:val="28"/>
          <w:szCs w:val="28"/>
          <w:rtl/>
          <w:lang w:val="en-US" w:bidi="ar-AE"/>
        </w:rPr>
        <w:t>2021</w:t>
      </w:r>
      <w:r w:rsidRPr="006D56FB">
        <w:rPr>
          <w:sz w:val="28"/>
          <w:szCs w:val="28"/>
          <w:rtl/>
          <w:lang w:val="en-US" w:bidi="ar-AE"/>
        </w:rPr>
        <w:t xml:space="preserve">، </w:t>
      </w:r>
      <w:r w:rsidRPr="006D56FB">
        <w:rPr>
          <w:rFonts w:hint="cs"/>
          <w:sz w:val="28"/>
          <w:szCs w:val="28"/>
          <w:rtl/>
          <w:lang w:val="en-US" w:bidi="ar-AE"/>
        </w:rPr>
        <w:t>عندما</w:t>
      </w:r>
      <w:r w:rsidRPr="006D56FB">
        <w:rPr>
          <w:sz w:val="28"/>
          <w:szCs w:val="28"/>
          <w:rtl/>
          <w:lang w:val="en-US" w:bidi="ar-AE"/>
        </w:rPr>
        <w:t xml:space="preserve"> سلطت الضوء على خلافات عميقة على السلطة داخل أسرة آل نهيان الحاكمة </w:t>
      </w:r>
      <w:proofErr w:type="gramStart"/>
      <w:r w:rsidRPr="006D56FB">
        <w:rPr>
          <w:sz w:val="28"/>
          <w:szCs w:val="28"/>
          <w:rtl/>
          <w:lang w:val="en-US" w:bidi="ar-AE"/>
        </w:rPr>
        <w:t>لأبوظبي</w:t>
      </w:r>
      <w:proofErr w:type="gramEnd"/>
      <w:r w:rsidRPr="006D56FB">
        <w:rPr>
          <w:sz w:val="28"/>
          <w:szCs w:val="28"/>
          <w:rtl/>
          <w:lang w:val="en-US" w:bidi="ar-AE"/>
        </w:rPr>
        <w:t>. وبالتحديد</w:t>
      </w:r>
      <w:r w:rsidRPr="006D56FB">
        <w:rPr>
          <w:rFonts w:hint="cs"/>
          <w:sz w:val="28"/>
          <w:szCs w:val="28"/>
          <w:rtl/>
          <w:lang w:val="en-US" w:bidi="ar-AE"/>
        </w:rPr>
        <w:t xml:space="preserve"> </w:t>
      </w:r>
      <w:r w:rsidRPr="006D56FB">
        <w:rPr>
          <w:sz w:val="28"/>
          <w:szCs w:val="28"/>
          <w:rtl/>
          <w:lang w:val="en-US" w:bidi="ar-AE"/>
        </w:rPr>
        <w:t>بين مستشار الأمن الوطني طحنون بن زايد، وخالد بن محمد آل نهيان، نجل ولي العهد، الذي ي</w:t>
      </w:r>
      <w:r w:rsidRPr="006D56FB">
        <w:rPr>
          <w:rFonts w:hint="cs"/>
          <w:sz w:val="28"/>
          <w:szCs w:val="28"/>
          <w:rtl/>
          <w:lang w:val="en-US" w:bidi="ar-AE"/>
        </w:rPr>
        <w:t xml:space="preserve">عده والده </w:t>
      </w:r>
      <w:r w:rsidRPr="006D56FB">
        <w:rPr>
          <w:sz w:val="28"/>
          <w:szCs w:val="28"/>
          <w:rtl/>
          <w:lang w:val="en-US" w:bidi="ar-AE"/>
        </w:rPr>
        <w:t xml:space="preserve">لتولي دور سياسي، </w:t>
      </w:r>
      <w:r w:rsidRPr="006D56FB">
        <w:rPr>
          <w:rFonts w:hint="cs"/>
          <w:sz w:val="28"/>
          <w:szCs w:val="28"/>
          <w:rtl/>
          <w:lang w:val="en-US" w:bidi="ar-AE"/>
        </w:rPr>
        <w:t>في حين</w:t>
      </w:r>
      <w:r w:rsidRPr="006D56FB">
        <w:rPr>
          <w:sz w:val="28"/>
          <w:szCs w:val="28"/>
          <w:rtl/>
          <w:lang w:val="en-US" w:bidi="ar-AE"/>
        </w:rPr>
        <w:t xml:space="preserve"> تشعر الدائرة المقربة من الأسرة بعدم الارتياح إزاء توليته هذا الدور. وقد انعكست تلك الخلافات على فتح الأجهزة الأمنية التابعة لطحنون تحقيقات مع </w:t>
      </w:r>
      <w:r w:rsidRPr="006D56FB">
        <w:rPr>
          <w:rFonts w:hint="cs"/>
          <w:sz w:val="28"/>
          <w:szCs w:val="28"/>
          <w:rtl/>
          <w:lang w:val="en-US" w:bidi="ar-AE"/>
        </w:rPr>
        <w:t>بعض</w:t>
      </w:r>
      <w:r w:rsidRPr="006D56FB">
        <w:rPr>
          <w:sz w:val="28"/>
          <w:szCs w:val="28"/>
          <w:rtl/>
          <w:lang w:val="en-US" w:bidi="ar-AE"/>
        </w:rPr>
        <w:t xml:space="preserve"> </w:t>
      </w:r>
      <w:r w:rsidRPr="006D56FB">
        <w:rPr>
          <w:rFonts w:hint="cs"/>
          <w:sz w:val="28"/>
          <w:szCs w:val="28"/>
          <w:rtl/>
          <w:lang w:val="en-US" w:bidi="ar-AE"/>
        </w:rPr>
        <w:t>المقربين لخالد</w:t>
      </w:r>
      <w:r w:rsidRPr="006D56FB">
        <w:rPr>
          <w:sz w:val="28"/>
          <w:szCs w:val="28"/>
          <w:rtl/>
          <w:lang w:val="en-US" w:bidi="ar-AE"/>
        </w:rPr>
        <w:t xml:space="preserve"> بن محمد</w:t>
      </w:r>
      <w:r w:rsidRPr="006D56FB">
        <w:rPr>
          <w:rFonts w:hint="cs"/>
          <w:sz w:val="28"/>
          <w:szCs w:val="28"/>
          <w:rtl/>
          <w:lang w:val="en-US" w:bidi="ar-AE"/>
        </w:rPr>
        <w:t xml:space="preserve"> رئيس </w:t>
      </w:r>
      <w:r w:rsidRPr="006D56FB">
        <w:rPr>
          <w:sz w:val="28"/>
          <w:szCs w:val="28"/>
          <w:rtl/>
          <w:lang w:val="en-US" w:bidi="ar-AE"/>
        </w:rPr>
        <w:t xml:space="preserve">جهاز أمن الدولة، </w:t>
      </w:r>
      <w:r w:rsidRPr="006D56FB">
        <w:rPr>
          <w:rFonts w:hint="cs"/>
          <w:sz w:val="28"/>
          <w:szCs w:val="28"/>
          <w:rtl/>
          <w:lang w:val="en-US" w:bidi="ar-AE"/>
        </w:rPr>
        <w:t>وفي مقدمتهم</w:t>
      </w:r>
      <w:r w:rsidRPr="006D56FB">
        <w:rPr>
          <w:sz w:val="28"/>
          <w:szCs w:val="28"/>
          <w:rtl/>
          <w:lang w:val="en-US" w:bidi="ar-AE"/>
        </w:rPr>
        <w:t xml:space="preserve"> فيصل </w:t>
      </w:r>
      <w:proofErr w:type="spellStart"/>
      <w:r w:rsidRPr="006D56FB">
        <w:rPr>
          <w:sz w:val="28"/>
          <w:szCs w:val="28"/>
          <w:rtl/>
          <w:lang w:val="en-US" w:bidi="ar-AE"/>
        </w:rPr>
        <w:t>البناي</w:t>
      </w:r>
      <w:proofErr w:type="spellEnd"/>
      <w:r w:rsidRPr="006D56FB">
        <w:rPr>
          <w:sz w:val="28"/>
          <w:szCs w:val="28"/>
          <w:rtl/>
          <w:lang w:val="en-US" w:bidi="ar-AE"/>
        </w:rPr>
        <w:t xml:space="preserve"> الرئيس التنفيذي لشركة "</w:t>
      </w:r>
      <w:proofErr w:type="spellStart"/>
      <w:r w:rsidRPr="006D56FB">
        <w:rPr>
          <w:sz w:val="28"/>
          <w:szCs w:val="28"/>
          <w:rtl/>
          <w:lang w:val="en-US" w:bidi="ar-AE"/>
        </w:rPr>
        <w:t>إيدج</w:t>
      </w:r>
      <w:proofErr w:type="spellEnd"/>
      <w:r w:rsidRPr="006D56FB">
        <w:rPr>
          <w:sz w:val="28"/>
          <w:szCs w:val="28"/>
          <w:rtl/>
          <w:lang w:val="en-US" w:bidi="ar-AE"/>
        </w:rPr>
        <w:t xml:space="preserve">" التي تعد </w:t>
      </w:r>
      <w:r w:rsidRPr="006D56FB">
        <w:rPr>
          <w:rFonts w:hint="cs"/>
          <w:sz w:val="28"/>
          <w:szCs w:val="28"/>
          <w:rtl/>
          <w:lang w:val="en-US" w:bidi="ar-AE"/>
        </w:rPr>
        <w:t>أ</w:t>
      </w:r>
      <w:r w:rsidRPr="006D56FB">
        <w:rPr>
          <w:sz w:val="28"/>
          <w:szCs w:val="28"/>
          <w:rtl/>
          <w:lang w:val="en-US" w:bidi="ar-AE"/>
        </w:rPr>
        <w:t xml:space="preserve">برز شركة إماراتية في مجال الصناعات الدفاعية. وهو ما أدى إلى توقف </w:t>
      </w:r>
      <w:r w:rsidRPr="006D56FB">
        <w:rPr>
          <w:rFonts w:hint="cs"/>
          <w:sz w:val="28"/>
          <w:szCs w:val="28"/>
          <w:rtl/>
          <w:lang w:val="en-US" w:bidi="ar-AE"/>
        </w:rPr>
        <w:t xml:space="preserve">برنامج </w:t>
      </w:r>
      <w:r w:rsidRPr="006D56FB">
        <w:rPr>
          <w:sz w:val="28"/>
          <w:szCs w:val="28"/>
          <w:rtl/>
          <w:lang w:val="en-US" w:bidi="ar-AE"/>
        </w:rPr>
        <w:t xml:space="preserve">تطوير </w:t>
      </w:r>
      <w:bookmarkStart w:id="66" w:name="_Hlk66380826"/>
      <w:r w:rsidRPr="006D56FB">
        <w:rPr>
          <w:sz w:val="28"/>
          <w:szCs w:val="28"/>
          <w:rtl/>
          <w:lang w:val="en-US" w:bidi="ar-AE"/>
        </w:rPr>
        <w:t>طائرة</w:t>
      </w:r>
      <w:r w:rsidRPr="006D56FB">
        <w:rPr>
          <w:rFonts w:hint="cs"/>
          <w:sz w:val="28"/>
          <w:szCs w:val="28"/>
          <w:rtl/>
          <w:lang w:val="en-US" w:bidi="ar-AE"/>
        </w:rPr>
        <w:t xml:space="preserve"> محلية</w:t>
      </w:r>
      <w:r w:rsidRPr="006D56FB">
        <w:rPr>
          <w:sz w:val="28"/>
          <w:szCs w:val="28"/>
          <w:rtl/>
          <w:lang w:val="en-US" w:bidi="ar-AE"/>
        </w:rPr>
        <w:t xml:space="preserve"> </w:t>
      </w:r>
      <w:r w:rsidRPr="006D56FB">
        <w:rPr>
          <w:rFonts w:hint="cs"/>
          <w:sz w:val="28"/>
          <w:szCs w:val="28"/>
          <w:rtl/>
          <w:lang w:val="en-US" w:bidi="ar-AE"/>
        </w:rPr>
        <w:t>ل</w:t>
      </w:r>
      <w:r w:rsidRPr="006D56FB">
        <w:rPr>
          <w:sz w:val="28"/>
          <w:szCs w:val="28"/>
          <w:rtl/>
          <w:lang w:val="en-US" w:bidi="ar-AE"/>
        </w:rPr>
        <w:t xml:space="preserve">لاستخبارات </w:t>
      </w:r>
      <w:r w:rsidRPr="006D56FB">
        <w:rPr>
          <w:sz w:val="28"/>
          <w:szCs w:val="28"/>
          <w:rtl/>
          <w:lang w:val="en-US" w:bidi="ar-AE"/>
        </w:rPr>
        <w:lastRenderedPageBreak/>
        <w:t xml:space="preserve">والمراقبة </w:t>
      </w:r>
      <w:bookmarkEnd w:id="66"/>
      <w:r w:rsidRPr="006D56FB">
        <w:rPr>
          <w:rFonts w:hint="cs"/>
          <w:sz w:val="28"/>
          <w:szCs w:val="28"/>
          <w:rtl/>
          <w:lang w:val="en-US" w:bidi="ar-AE"/>
        </w:rPr>
        <w:t xml:space="preserve">والاستطلاع تشرف عليه الشركة عبر شركة أكويلا للطيران، حيث </w:t>
      </w:r>
      <w:r w:rsidRPr="006D56FB">
        <w:rPr>
          <w:sz w:val="28"/>
          <w:szCs w:val="28"/>
          <w:rtl/>
          <w:lang w:val="en-US" w:bidi="ar-AE"/>
        </w:rPr>
        <w:t>كان من المقرر تسليم</w:t>
      </w:r>
      <w:r w:rsidRPr="006D56FB">
        <w:rPr>
          <w:rFonts w:hint="cs"/>
          <w:sz w:val="28"/>
          <w:szCs w:val="28"/>
          <w:rtl/>
          <w:lang w:val="en-US" w:bidi="ar-AE"/>
        </w:rPr>
        <w:t xml:space="preserve"> ال</w:t>
      </w:r>
      <w:r w:rsidRPr="006D56FB">
        <w:rPr>
          <w:sz w:val="28"/>
          <w:szCs w:val="28"/>
          <w:rtl/>
          <w:lang w:val="en-US" w:bidi="ar-AE"/>
        </w:rPr>
        <w:t>ط</w:t>
      </w:r>
      <w:r w:rsidRPr="006D56FB">
        <w:rPr>
          <w:rFonts w:hint="cs"/>
          <w:sz w:val="28"/>
          <w:szCs w:val="28"/>
          <w:rtl/>
          <w:lang w:val="en-US" w:bidi="ar-AE"/>
        </w:rPr>
        <w:t xml:space="preserve">ائرة </w:t>
      </w:r>
      <w:r w:rsidRPr="006D56FB">
        <w:rPr>
          <w:sz w:val="28"/>
          <w:szCs w:val="28"/>
          <w:rtl/>
          <w:lang w:val="en-US" w:bidi="ar-AE"/>
        </w:rPr>
        <w:t>في وقت لاحق من العام</w:t>
      </w:r>
      <w:r w:rsidRPr="006D56FB">
        <w:rPr>
          <w:rFonts w:hint="cs"/>
          <w:sz w:val="28"/>
          <w:szCs w:val="28"/>
          <w:rtl/>
          <w:lang w:val="en-US" w:bidi="ar-AE"/>
        </w:rPr>
        <w:t xml:space="preserve"> الحالي. وتمثل تلك الخلافات في الدائرة المقربة من </w:t>
      </w:r>
      <w:r w:rsidRPr="006D56FB">
        <w:rPr>
          <w:sz w:val="28"/>
          <w:szCs w:val="28"/>
          <w:rtl/>
          <w:lang w:val="en-US" w:bidi="ar-AE"/>
        </w:rPr>
        <w:t>محمد بن زايد</w:t>
      </w:r>
      <w:r w:rsidRPr="006D56FB">
        <w:rPr>
          <w:rFonts w:hint="cs"/>
          <w:sz w:val="28"/>
          <w:szCs w:val="28"/>
          <w:rtl/>
          <w:lang w:val="en-US" w:bidi="ar-AE"/>
        </w:rPr>
        <w:t xml:space="preserve"> تهديدا لاستمرارية المشروع الإماراتي المتمركز حول </w:t>
      </w:r>
      <w:r w:rsidRPr="006D56FB">
        <w:rPr>
          <w:sz w:val="28"/>
          <w:szCs w:val="28"/>
          <w:rtl/>
          <w:lang w:val="en-US" w:bidi="ar-AE"/>
        </w:rPr>
        <w:t>شخص محمد بن زايد</w:t>
      </w:r>
      <w:r w:rsidRPr="006D56FB">
        <w:rPr>
          <w:rFonts w:hint="cs"/>
          <w:sz w:val="28"/>
          <w:szCs w:val="28"/>
          <w:rtl/>
          <w:lang w:val="en-US" w:bidi="ar-AE"/>
        </w:rPr>
        <w:t>.</w:t>
      </w:r>
    </w:p>
    <w:p w14:paraId="76AB80B3" w14:textId="77777777" w:rsidR="006D56FB" w:rsidRDefault="006D56FB" w:rsidP="00030E83">
      <w:pPr>
        <w:bidi/>
        <w:spacing w:line="360" w:lineRule="auto"/>
        <w:jc w:val="both"/>
        <w:rPr>
          <w:sz w:val="28"/>
          <w:szCs w:val="28"/>
          <w:rtl/>
          <w:lang w:val="en-US" w:bidi="ar-AE"/>
        </w:rPr>
      </w:pPr>
      <w:r w:rsidRPr="006D56FB">
        <w:rPr>
          <w:rFonts w:hint="cs"/>
          <w:sz w:val="28"/>
          <w:szCs w:val="28"/>
          <w:rtl/>
          <w:lang w:val="en-US" w:bidi="ar-AE"/>
        </w:rPr>
        <w:t xml:space="preserve">تجتمع العوامل السابقة معا لتجعل من خيار تغيير </w:t>
      </w:r>
      <w:proofErr w:type="gramStart"/>
      <w:r w:rsidRPr="006D56FB">
        <w:rPr>
          <w:rFonts w:hint="cs"/>
          <w:sz w:val="28"/>
          <w:szCs w:val="28"/>
          <w:rtl/>
          <w:lang w:val="en-US" w:bidi="ar-AE"/>
        </w:rPr>
        <w:t>أبوظبي</w:t>
      </w:r>
      <w:proofErr w:type="gramEnd"/>
      <w:r w:rsidRPr="006D56FB">
        <w:rPr>
          <w:rFonts w:hint="cs"/>
          <w:sz w:val="28"/>
          <w:szCs w:val="28"/>
          <w:rtl/>
          <w:lang w:val="en-US" w:bidi="ar-AE"/>
        </w:rPr>
        <w:t xml:space="preserve"> لاستراتيجياته</w:t>
      </w:r>
      <w:r w:rsidRPr="006D56FB">
        <w:rPr>
          <w:rFonts w:hint="eastAsia"/>
          <w:sz w:val="28"/>
          <w:szCs w:val="28"/>
          <w:rtl/>
          <w:lang w:val="en-US" w:bidi="ar-AE"/>
        </w:rPr>
        <w:t>ا</w:t>
      </w:r>
      <w:r w:rsidRPr="006D56FB">
        <w:rPr>
          <w:rFonts w:hint="cs"/>
          <w:sz w:val="28"/>
          <w:szCs w:val="28"/>
          <w:rtl/>
          <w:lang w:val="en-US" w:bidi="ar-AE"/>
        </w:rPr>
        <w:t xml:space="preserve"> التدخلية العدوانية الخيار الأقل كلفة، لكنه بالمقابل سيضعف من مساحة نفوذ أبوظبي لصالح القوى الأخرى الإقليمية التقليدية مثل تركيا وإيران والسعودية. وتبرز تلك المستجدات كيف أن الدول الصغرى لا تقدر على مواصلة تبني استراتيجيات توسعية في ظل عوامل </w:t>
      </w:r>
      <w:r w:rsidRPr="006D56FB">
        <w:rPr>
          <w:sz w:val="28"/>
          <w:szCs w:val="28"/>
          <w:rtl/>
          <w:lang w:val="en-US" w:bidi="ar-AE"/>
        </w:rPr>
        <w:t>الهشاشة الداخلية التي ت</w:t>
      </w:r>
      <w:r w:rsidRPr="006D56FB">
        <w:rPr>
          <w:rFonts w:hint="cs"/>
          <w:sz w:val="28"/>
          <w:szCs w:val="28"/>
          <w:rtl/>
          <w:lang w:val="en-US" w:bidi="ar-AE"/>
        </w:rPr>
        <w:t xml:space="preserve">واجهها </w:t>
      </w:r>
      <w:r w:rsidRPr="006D56FB">
        <w:rPr>
          <w:sz w:val="28"/>
          <w:szCs w:val="28"/>
          <w:rtl/>
          <w:lang w:val="en-US" w:bidi="ar-AE"/>
        </w:rPr>
        <w:t xml:space="preserve">من قبيل محدودية عدد السكان، </w:t>
      </w:r>
      <w:r w:rsidRPr="006D56FB">
        <w:rPr>
          <w:rFonts w:hint="cs"/>
          <w:sz w:val="28"/>
          <w:szCs w:val="28"/>
          <w:rtl/>
          <w:lang w:val="en-US" w:bidi="ar-AE"/>
        </w:rPr>
        <w:t>وضعف</w:t>
      </w:r>
      <w:r w:rsidRPr="006D56FB">
        <w:rPr>
          <w:sz w:val="28"/>
          <w:szCs w:val="28"/>
          <w:rtl/>
          <w:lang w:val="en-US" w:bidi="ar-AE"/>
        </w:rPr>
        <w:t xml:space="preserve"> القدرة على تحمل خسائر عسكرية كبيرة، و</w:t>
      </w:r>
      <w:r w:rsidRPr="006D56FB">
        <w:rPr>
          <w:rFonts w:hint="cs"/>
          <w:sz w:val="28"/>
          <w:szCs w:val="28"/>
          <w:rtl/>
          <w:lang w:val="en-US" w:bidi="ar-AE"/>
        </w:rPr>
        <w:t xml:space="preserve">تأثير </w:t>
      </w:r>
      <w:r w:rsidRPr="006D56FB">
        <w:rPr>
          <w:sz w:val="28"/>
          <w:szCs w:val="28"/>
          <w:rtl/>
          <w:lang w:val="en-US" w:bidi="ar-AE"/>
        </w:rPr>
        <w:t>اختلاف مصالح</w:t>
      </w:r>
      <w:r w:rsidRPr="006D56FB">
        <w:rPr>
          <w:rFonts w:hint="cs"/>
          <w:sz w:val="28"/>
          <w:szCs w:val="28"/>
          <w:rtl/>
          <w:lang w:val="en-US" w:bidi="ar-AE"/>
        </w:rPr>
        <w:t xml:space="preserve"> المكونات الداخلية والعائلات الحاكمة على السياسات الخارجية</w:t>
      </w:r>
      <w:r w:rsidRPr="006D56FB">
        <w:rPr>
          <w:sz w:val="28"/>
          <w:szCs w:val="28"/>
          <w:rtl/>
          <w:lang w:val="en-US" w:bidi="ar-AE"/>
        </w:rPr>
        <w:t xml:space="preserve">، وحساسية الاقتصاد </w:t>
      </w:r>
      <w:r w:rsidRPr="006D56FB">
        <w:rPr>
          <w:rFonts w:hint="cs"/>
          <w:sz w:val="28"/>
          <w:szCs w:val="28"/>
          <w:rtl/>
          <w:lang w:val="en-US" w:bidi="ar-AE"/>
        </w:rPr>
        <w:t xml:space="preserve">المحلي </w:t>
      </w:r>
      <w:r w:rsidRPr="006D56FB">
        <w:rPr>
          <w:sz w:val="28"/>
          <w:szCs w:val="28"/>
          <w:rtl/>
          <w:lang w:val="en-US" w:bidi="ar-AE"/>
        </w:rPr>
        <w:t>تجاه أي هزات مالية عالمية</w:t>
      </w:r>
      <w:r w:rsidRPr="006D56FB">
        <w:rPr>
          <w:rFonts w:hint="cs"/>
          <w:sz w:val="28"/>
          <w:szCs w:val="28"/>
          <w:rtl/>
          <w:lang w:val="en-US" w:bidi="ar-AE"/>
        </w:rPr>
        <w:t>.</w:t>
      </w:r>
    </w:p>
    <w:p w14:paraId="2C753975" w14:textId="77777777" w:rsidR="00BA314D" w:rsidRDefault="00BA314D" w:rsidP="00030E83">
      <w:pPr>
        <w:bidi/>
        <w:spacing w:line="360" w:lineRule="auto"/>
        <w:jc w:val="both"/>
        <w:rPr>
          <w:sz w:val="28"/>
          <w:szCs w:val="28"/>
          <w:rtl/>
          <w:lang w:val="en-US" w:bidi="ar-AE"/>
        </w:rPr>
      </w:pPr>
    </w:p>
    <w:p w14:paraId="2829FCAC" w14:textId="77777777" w:rsidR="00BA314D" w:rsidRDefault="00BA314D" w:rsidP="00030E83">
      <w:pPr>
        <w:bidi/>
        <w:spacing w:line="360" w:lineRule="auto"/>
        <w:jc w:val="both"/>
        <w:rPr>
          <w:sz w:val="28"/>
          <w:szCs w:val="28"/>
          <w:rtl/>
          <w:lang w:val="en-US" w:bidi="ar-AE"/>
        </w:rPr>
      </w:pPr>
    </w:p>
    <w:p w14:paraId="6DCF0AAE" w14:textId="77777777" w:rsidR="00BA314D" w:rsidRDefault="00BA314D" w:rsidP="00030E83">
      <w:pPr>
        <w:bidi/>
        <w:spacing w:line="360" w:lineRule="auto"/>
        <w:jc w:val="both"/>
        <w:rPr>
          <w:sz w:val="28"/>
          <w:szCs w:val="28"/>
          <w:rtl/>
          <w:lang w:val="en-US" w:bidi="ar-AE"/>
        </w:rPr>
      </w:pPr>
    </w:p>
    <w:p w14:paraId="749F99E6" w14:textId="77777777" w:rsidR="007F45A7" w:rsidRDefault="007F45A7" w:rsidP="007F45A7">
      <w:pPr>
        <w:bidi/>
        <w:spacing w:line="360" w:lineRule="auto"/>
        <w:jc w:val="both"/>
        <w:rPr>
          <w:sz w:val="28"/>
          <w:szCs w:val="28"/>
          <w:rtl/>
          <w:lang w:val="en-US" w:bidi="ar-AE"/>
        </w:rPr>
      </w:pPr>
    </w:p>
    <w:p w14:paraId="10EF1BE7" w14:textId="77777777" w:rsidR="007F45A7" w:rsidRDefault="007F45A7" w:rsidP="007F45A7">
      <w:pPr>
        <w:bidi/>
        <w:spacing w:line="360" w:lineRule="auto"/>
        <w:jc w:val="both"/>
        <w:rPr>
          <w:sz w:val="28"/>
          <w:szCs w:val="28"/>
          <w:rtl/>
          <w:lang w:val="en-US" w:bidi="ar-AE"/>
        </w:rPr>
      </w:pPr>
    </w:p>
    <w:p w14:paraId="79E669E2" w14:textId="77777777" w:rsidR="007F45A7" w:rsidRDefault="007F45A7" w:rsidP="007F45A7">
      <w:pPr>
        <w:bidi/>
        <w:spacing w:line="360" w:lineRule="auto"/>
        <w:jc w:val="both"/>
        <w:rPr>
          <w:sz w:val="28"/>
          <w:szCs w:val="28"/>
          <w:rtl/>
          <w:lang w:val="en-US" w:bidi="ar-AE"/>
        </w:rPr>
      </w:pPr>
    </w:p>
    <w:p w14:paraId="1A272600" w14:textId="77777777" w:rsidR="007F45A7" w:rsidRDefault="007F45A7" w:rsidP="007F45A7">
      <w:pPr>
        <w:bidi/>
        <w:spacing w:line="360" w:lineRule="auto"/>
        <w:jc w:val="both"/>
        <w:rPr>
          <w:sz w:val="28"/>
          <w:szCs w:val="28"/>
          <w:rtl/>
          <w:lang w:val="en-US" w:bidi="ar-AE"/>
        </w:rPr>
      </w:pPr>
    </w:p>
    <w:p w14:paraId="1C3B49EF" w14:textId="77777777" w:rsidR="007F45A7" w:rsidRDefault="007F45A7" w:rsidP="007F45A7">
      <w:pPr>
        <w:bidi/>
        <w:spacing w:line="360" w:lineRule="auto"/>
        <w:jc w:val="both"/>
        <w:rPr>
          <w:sz w:val="28"/>
          <w:szCs w:val="28"/>
          <w:rtl/>
          <w:lang w:val="en-US" w:bidi="ar-AE"/>
        </w:rPr>
      </w:pPr>
    </w:p>
    <w:p w14:paraId="16909756" w14:textId="77777777" w:rsidR="007F45A7" w:rsidRDefault="007F45A7" w:rsidP="007F45A7">
      <w:pPr>
        <w:bidi/>
        <w:spacing w:line="360" w:lineRule="auto"/>
        <w:jc w:val="both"/>
        <w:rPr>
          <w:sz w:val="28"/>
          <w:szCs w:val="28"/>
          <w:rtl/>
          <w:lang w:val="en-US" w:bidi="ar-AE"/>
        </w:rPr>
      </w:pPr>
    </w:p>
    <w:p w14:paraId="612F20B4" w14:textId="77777777" w:rsidR="007F45A7" w:rsidRDefault="007F45A7" w:rsidP="007F45A7">
      <w:pPr>
        <w:bidi/>
        <w:spacing w:line="360" w:lineRule="auto"/>
        <w:jc w:val="both"/>
        <w:rPr>
          <w:sz w:val="28"/>
          <w:szCs w:val="28"/>
          <w:rtl/>
          <w:lang w:val="en-US" w:bidi="ar-AE"/>
        </w:rPr>
      </w:pPr>
    </w:p>
    <w:p w14:paraId="3AD997E4" w14:textId="77777777" w:rsidR="00BA314D" w:rsidRPr="00223086" w:rsidRDefault="00BA314D" w:rsidP="00030E83">
      <w:pPr>
        <w:bidi/>
        <w:spacing w:line="360" w:lineRule="auto"/>
        <w:jc w:val="both"/>
        <w:rPr>
          <w:sz w:val="28"/>
          <w:szCs w:val="28"/>
          <w:rtl/>
          <w:lang w:val="en-US" w:bidi="ar-AE"/>
        </w:rPr>
      </w:pPr>
    </w:p>
    <w:p w14:paraId="48A4E835" w14:textId="77777777" w:rsidR="000349DF" w:rsidRPr="007F45A7" w:rsidRDefault="00897C6D" w:rsidP="00030E83">
      <w:pPr>
        <w:pStyle w:val="Heading2"/>
        <w:bidi/>
        <w:spacing w:line="360" w:lineRule="auto"/>
        <w:jc w:val="center"/>
        <w:rPr>
          <w:b/>
          <w:bCs/>
          <w:color w:val="0070C0"/>
          <w:sz w:val="28"/>
          <w:szCs w:val="28"/>
          <w:rtl/>
          <w:lang w:val="en-US" w:bidi="ar-EG"/>
        </w:rPr>
      </w:pPr>
      <w:bookmarkStart w:id="67" w:name="_Toc139726205"/>
      <w:r w:rsidRPr="007F45A7">
        <w:rPr>
          <w:rFonts w:hint="cs"/>
          <w:b/>
          <w:bCs/>
          <w:color w:val="0070C0"/>
          <w:sz w:val="28"/>
          <w:szCs w:val="28"/>
          <w:rtl/>
          <w:lang w:val="en-US"/>
        </w:rPr>
        <w:lastRenderedPageBreak/>
        <w:t>42-</w:t>
      </w:r>
      <w:r w:rsidR="00830C80" w:rsidRPr="007F45A7">
        <w:rPr>
          <w:b/>
          <w:bCs/>
          <w:color w:val="0070C0"/>
          <w:sz w:val="28"/>
          <w:szCs w:val="28"/>
          <w:rtl/>
          <w:lang w:val="en-US"/>
        </w:rPr>
        <w:t>عامُ تصفير المشكلات.. هكذا تغيَّرت السياسة الإماراتية في</w:t>
      </w:r>
      <w:r w:rsidR="00830C80" w:rsidRPr="007F45A7">
        <w:rPr>
          <w:rFonts w:hint="cs"/>
          <w:b/>
          <w:bCs/>
          <w:color w:val="0070C0"/>
          <w:sz w:val="28"/>
          <w:szCs w:val="28"/>
          <w:rtl/>
          <w:lang w:val="en-US" w:bidi="ar-EG"/>
        </w:rPr>
        <w:t xml:space="preserve"> </w:t>
      </w:r>
      <w:r w:rsidR="00223086" w:rsidRPr="007F45A7">
        <w:rPr>
          <w:rFonts w:hint="cs"/>
          <w:b/>
          <w:bCs/>
          <w:color w:val="0070C0"/>
          <w:sz w:val="28"/>
          <w:szCs w:val="28"/>
          <w:rtl/>
          <w:lang w:val="en-US" w:bidi="ar-EG"/>
        </w:rPr>
        <w:t>2021</w:t>
      </w:r>
      <w:r w:rsidR="00D2379F" w:rsidRPr="007F45A7">
        <w:rPr>
          <w:rStyle w:val="FootnoteReference"/>
          <w:b/>
          <w:bCs/>
          <w:color w:val="0070C0"/>
          <w:sz w:val="28"/>
          <w:szCs w:val="28"/>
          <w:rtl/>
        </w:rPr>
        <w:footnoteReference w:id="52"/>
      </w:r>
      <w:bookmarkEnd w:id="67"/>
    </w:p>
    <w:p w14:paraId="796D260C" w14:textId="77777777" w:rsidR="00CD4897" w:rsidRDefault="00CD4897" w:rsidP="00030E83">
      <w:pPr>
        <w:bidi/>
        <w:spacing w:line="360" w:lineRule="auto"/>
        <w:jc w:val="mediumKashida"/>
        <w:rPr>
          <w:rFonts w:asciiTheme="minorBidi" w:hAnsiTheme="minorBidi"/>
          <w:sz w:val="28"/>
          <w:szCs w:val="28"/>
          <w:rtl/>
          <w:lang w:bidi="ar-EG"/>
        </w:rPr>
      </w:pPr>
    </w:p>
    <w:p w14:paraId="6B5990AB" w14:textId="77777777" w:rsidR="00223086" w:rsidRPr="00223086" w:rsidRDefault="00223086" w:rsidP="00030E83">
      <w:pPr>
        <w:bidi/>
        <w:spacing w:line="360" w:lineRule="auto"/>
        <w:jc w:val="mediumKashida"/>
        <w:rPr>
          <w:rFonts w:asciiTheme="minorBidi" w:hAnsiTheme="minorBidi"/>
          <w:sz w:val="28"/>
          <w:szCs w:val="28"/>
          <w:rtl/>
          <w:lang w:bidi="ar-EG"/>
        </w:rPr>
      </w:pPr>
      <w:r w:rsidRPr="00223086">
        <w:rPr>
          <w:rFonts w:asciiTheme="minorBidi" w:hAnsiTheme="minorBidi" w:hint="cs"/>
          <w:sz w:val="28"/>
          <w:szCs w:val="28"/>
          <w:rtl/>
          <w:lang w:bidi="ar-EG"/>
        </w:rPr>
        <w:t xml:space="preserve">بعد مرور عقد من الزمان على بروز الإمارات </w:t>
      </w:r>
      <w:r w:rsidRPr="00223086">
        <w:rPr>
          <w:rFonts w:asciiTheme="minorBidi" w:hAnsiTheme="minorBidi"/>
          <w:sz w:val="28"/>
          <w:szCs w:val="28"/>
          <w:rtl/>
          <w:lang w:bidi="ar-EG"/>
        </w:rPr>
        <w:t>كفاعل إقليمي نشط</w:t>
      </w:r>
      <w:r w:rsidRPr="00223086">
        <w:rPr>
          <w:rFonts w:asciiTheme="minorBidi" w:hAnsiTheme="minorBidi" w:hint="cs"/>
          <w:sz w:val="28"/>
          <w:szCs w:val="28"/>
          <w:rtl/>
          <w:lang w:bidi="ar-EG"/>
        </w:rPr>
        <w:t xml:space="preserve"> يسعى</w:t>
      </w:r>
      <w:r w:rsidRPr="00223086">
        <w:rPr>
          <w:rFonts w:asciiTheme="minorBidi" w:hAnsiTheme="minorBidi"/>
          <w:sz w:val="28"/>
          <w:szCs w:val="28"/>
          <w:rtl/>
          <w:lang w:bidi="ar-EG"/>
        </w:rPr>
        <w:t xml:space="preserve"> </w:t>
      </w:r>
      <w:r w:rsidRPr="00223086">
        <w:rPr>
          <w:rFonts w:asciiTheme="minorBidi" w:hAnsiTheme="minorBidi" w:hint="cs"/>
          <w:sz w:val="28"/>
          <w:szCs w:val="28"/>
          <w:rtl/>
          <w:lang w:bidi="ar-EG"/>
        </w:rPr>
        <w:t>ل</w:t>
      </w:r>
      <w:r w:rsidRPr="00223086">
        <w:rPr>
          <w:rFonts w:asciiTheme="minorBidi" w:hAnsiTheme="minorBidi"/>
          <w:sz w:val="28"/>
          <w:szCs w:val="28"/>
          <w:rtl/>
          <w:lang w:bidi="ar-EG"/>
        </w:rPr>
        <w:t xml:space="preserve">بسط نفوذه في المنطقة الممتدة من الخليج العربي إلى سواحل البحر الأحمر وتخوم القرن الأفريقي بالتوازي مع ريادته لجهود مكافحة التيارات الإسلامية بالشرق الأوسط، وإدارة </w:t>
      </w:r>
      <w:r w:rsidRPr="00223086">
        <w:rPr>
          <w:rFonts w:asciiTheme="minorBidi" w:hAnsiTheme="minorBidi" w:hint="cs"/>
          <w:sz w:val="28"/>
          <w:szCs w:val="28"/>
          <w:rtl/>
          <w:lang w:bidi="ar-EG"/>
        </w:rPr>
        <w:t>مشاريع</w:t>
      </w:r>
      <w:r w:rsidRPr="00223086">
        <w:rPr>
          <w:rFonts w:asciiTheme="minorBidi" w:hAnsiTheme="minorBidi"/>
          <w:sz w:val="28"/>
          <w:szCs w:val="28"/>
          <w:rtl/>
          <w:lang w:bidi="ar-EG"/>
        </w:rPr>
        <w:t xml:space="preserve"> الثور</w:t>
      </w:r>
      <w:r w:rsidRPr="00223086">
        <w:rPr>
          <w:rFonts w:asciiTheme="minorBidi" w:hAnsiTheme="minorBidi" w:hint="cs"/>
          <w:sz w:val="28"/>
          <w:szCs w:val="28"/>
          <w:rtl/>
          <w:lang w:bidi="ar-EG"/>
        </w:rPr>
        <w:t>ات</w:t>
      </w:r>
      <w:r w:rsidRPr="00223086">
        <w:rPr>
          <w:rFonts w:asciiTheme="minorBidi" w:hAnsiTheme="minorBidi"/>
          <w:sz w:val="28"/>
          <w:szCs w:val="28"/>
          <w:rtl/>
          <w:lang w:bidi="ar-EG"/>
        </w:rPr>
        <w:t xml:space="preserve"> المضادة في مصر وليبيا واليمن</w:t>
      </w:r>
      <w:r w:rsidRPr="00223086">
        <w:rPr>
          <w:rFonts w:asciiTheme="minorBidi" w:hAnsiTheme="minorBidi" w:hint="cs"/>
          <w:sz w:val="28"/>
          <w:szCs w:val="28"/>
          <w:rtl/>
          <w:lang w:bidi="ar-EG"/>
        </w:rPr>
        <w:t xml:space="preserve">، حدث تغير جوهري في السياسة الإماراتية بالتزامن مع وصول إدارة </w:t>
      </w:r>
      <w:proofErr w:type="spellStart"/>
      <w:r w:rsidRPr="00223086">
        <w:rPr>
          <w:rFonts w:asciiTheme="minorBidi" w:hAnsiTheme="minorBidi" w:hint="cs"/>
          <w:sz w:val="28"/>
          <w:szCs w:val="28"/>
          <w:rtl/>
          <w:lang w:bidi="ar-EG"/>
        </w:rPr>
        <w:t>بايدن</w:t>
      </w:r>
      <w:proofErr w:type="spellEnd"/>
      <w:r w:rsidRPr="00223086">
        <w:rPr>
          <w:rFonts w:asciiTheme="minorBidi" w:hAnsiTheme="minorBidi" w:hint="cs"/>
          <w:sz w:val="28"/>
          <w:szCs w:val="28"/>
          <w:rtl/>
          <w:lang w:bidi="ar-EG"/>
        </w:rPr>
        <w:t xml:space="preserve"> للحكم، كما شهد عام 2021 صعود نجم مستشار الأمن الوطني طحنون بن زايد عبر إدارته للملفات الخارجية وتنفيذه لزيارات مكثفة </w:t>
      </w:r>
      <w:r w:rsidRPr="00223086">
        <w:rPr>
          <w:rFonts w:asciiTheme="minorBidi" w:hAnsiTheme="minorBidi" w:cs="Arial" w:hint="cs"/>
          <w:sz w:val="28"/>
          <w:szCs w:val="28"/>
          <w:rtl/>
          <w:lang w:bidi="ar-EG"/>
        </w:rPr>
        <w:t>إلى</w:t>
      </w:r>
      <w:r w:rsidRPr="00223086">
        <w:rPr>
          <w:rFonts w:asciiTheme="minorBidi" w:hAnsiTheme="minorBidi" w:cs="Arial"/>
          <w:sz w:val="28"/>
          <w:szCs w:val="28"/>
          <w:rtl/>
          <w:lang w:bidi="ar-EG"/>
        </w:rPr>
        <w:t xml:space="preserve"> قطر وتركيا وإيران ومصر</w:t>
      </w:r>
      <w:r w:rsidRPr="00223086">
        <w:rPr>
          <w:rFonts w:asciiTheme="minorBidi" w:hAnsiTheme="minorBidi" w:cs="Arial" w:hint="cs"/>
          <w:sz w:val="28"/>
          <w:szCs w:val="28"/>
          <w:rtl/>
          <w:lang w:bidi="ar-EG"/>
        </w:rPr>
        <w:t xml:space="preserve"> والأردن.</w:t>
      </w:r>
    </w:p>
    <w:p w14:paraId="660FE921" w14:textId="77777777" w:rsidR="00223086" w:rsidRPr="00223086" w:rsidRDefault="00223086" w:rsidP="00030E83">
      <w:pPr>
        <w:bidi/>
        <w:spacing w:line="360" w:lineRule="auto"/>
        <w:jc w:val="mediumKashida"/>
        <w:rPr>
          <w:rFonts w:asciiTheme="minorBidi" w:hAnsiTheme="minorBidi"/>
          <w:b/>
          <w:bCs/>
          <w:sz w:val="28"/>
          <w:szCs w:val="28"/>
          <w:rtl/>
          <w:lang w:bidi="ar-EG"/>
        </w:rPr>
      </w:pPr>
      <w:proofErr w:type="spellStart"/>
      <w:r w:rsidRPr="00223086">
        <w:rPr>
          <w:rFonts w:asciiTheme="minorBidi" w:hAnsiTheme="minorBidi" w:hint="cs"/>
          <w:b/>
          <w:bCs/>
          <w:sz w:val="28"/>
          <w:szCs w:val="28"/>
          <w:rtl/>
          <w:lang w:bidi="ar-EG"/>
        </w:rPr>
        <w:t>انعطافة</w:t>
      </w:r>
      <w:proofErr w:type="spellEnd"/>
      <w:r w:rsidRPr="00223086">
        <w:rPr>
          <w:rFonts w:asciiTheme="minorBidi" w:hAnsiTheme="minorBidi" w:hint="cs"/>
          <w:b/>
          <w:bCs/>
          <w:sz w:val="28"/>
          <w:szCs w:val="28"/>
          <w:rtl/>
          <w:lang w:bidi="ar-EG"/>
        </w:rPr>
        <w:t xml:space="preserve"> في العلاقات مع تركيا </w:t>
      </w:r>
    </w:p>
    <w:p w14:paraId="0B6F7E51" w14:textId="77777777" w:rsidR="00223086" w:rsidRPr="00223086" w:rsidRDefault="00223086" w:rsidP="00030E83">
      <w:pPr>
        <w:bidi/>
        <w:spacing w:line="360" w:lineRule="auto"/>
        <w:jc w:val="mediumKashida"/>
        <w:rPr>
          <w:rFonts w:asciiTheme="minorBidi" w:hAnsiTheme="minorBidi"/>
          <w:sz w:val="28"/>
          <w:szCs w:val="28"/>
          <w:rtl/>
          <w:lang w:bidi="ar-EG"/>
        </w:rPr>
      </w:pPr>
      <w:r w:rsidRPr="00223086">
        <w:rPr>
          <w:rFonts w:asciiTheme="minorBidi" w:hAnsiTheme="minorBidi" w:hint="cs"/>
          <w:sz w:val="28"/>
          <w:szCs w:val="28"/>
          <w:rtl/>
          <w:lang w:bidi="ar-EG"/>
        </w:rPr>
        <w:t>اتصفت العلاقات التركية الإماراتية بعدم الانسجام خلال السنوات الماضية، وذلك في ظل اختلاف مواقف البلدين تجاه ثورات الربيع العربي، والانقلاب العسكري في مصر، ومشروع حفتر بليبيا، وصولا إلى اتهام أنقرة ل</w:t>
      </w:r>
      <w:r w:rsidRPr="00223086">
        <w:rPr>
          <w:rFonts w:asciiTheme="minorBidi" w:hAnsiTheme="minorBidi" w:cs="Arial"/>
          <w:sz w:val="28"/>
          <w:szCs w:val="28"/>
          <w:rtl/>
          <w:lang w:bidi="ar-EG"/>
        </w:rPr>
        <w:t>محمد دحلان الرئيس السابق لجهاز الأمن الوقائي للسلطة الفلسطينية بغزة</w:t>
      </w:r>
      <w:r w:rsidRPr="00223086">
        <w:rPr>
          <w:rFonts w:asciiTheme="minorBidi" w:hAnsiTheme="minorBidi" w:cs="Arial" w:hint="cs"/>
          <w:sz w:val="28"/>
          <w:szCs w:val="28"/>
          <w:rtl/>
          <w:lang w:bidi="ar-EG"/>
        </w:rPr>
        <w:t xml:space="preserve"> والمستشار السياسي لولي عهد </w:t>
      </w:r>
      <w:proofErr w:type="gramStart"/>
      <w:r w:rsidRPr="00223086">
        <w:rPr>
          <w:rFonts w:asciiTheme="minorBidi" w:hAnsiTheme="minorBidi" w:cs="Arial" w:hint="cs"/>
          <w:sz w:val="28"/>
          <w:szCs w:val="28"/>
          <w:rtl/>
          <w:lang w:bidi="ar-EG"/>
        </w:rPr>
        <w:t>أبوظبي</w:t>
      </w:r>
      <w:proofErr w:type="gramEnd"/>
      <w:r w:rsidRPr="00223086">
        <w:rPr>
          <w:rFonts w:asciiTheme="minorBidi" w:hAnsiTheme="minorBidi" w:cs="Arial" w:hint="cs"/>
          <w:sz w:val="28"/>
          <w:szCs w:val="28"/>
          <w:rtl/>
          <w:lang w:bidi="ar-EG"/>
        </w:rPr>
        <w:t xml:space="preserve"> </w:t>
      </w:r>
      <w:r w:rsidRPr="00223086">
        <w:rPr>
          <w:rFonts w:asciiTheme="minorBidi" w:hAnsiTheme="minorBidi" w:cs="Arial"/>
          <w:sz w:val="28"/>
          <w:szCs w:val="28"/>
          <w:rtl/>
          <w:lang w:bidi="ar-EG"/>
        </w:rPr>
        <w:t xml:space="preserve">بدعم المحاولة الانقلابية الفاشلة </w:t>
      </w:r>
      <w:r w:rsidRPr="00223086">
        <w:rPr>
          <w:rFonts w:asciiTheme="minorBidi" w:hAnsiTheme="minorBidi" w:cs="Arial" w:hint="cs"/>
          <w:sz w:val="28"/>
          <w:szCs w:val="28"/>
          <w:rtl/>
          <w:lang w:bidi="ar-EG"/>
        </w:rPr>
        <w:t xml:space="preserve">بتركيا </w:t>
      </w:r>
      <w:r w:rsidRPr="00223086">
        <w:rPr>
          <w:rFonts w:asciiTheme="minorBidi" w:hAnsiTheme="minorBidi" w:cs="Arial"/>
          <w:sz w:val="28"/>
          <w:szCs w:val="28"/>
          <w:rtl/>
          <w:lang w:bidi="ar-EG"/>
        </w:rPr>
        <w:t xml:space="preserve">في يوليو 2016، </w:t>
      </w:r>
      <w:r w:rsidRPr="00223086">
        <w:rPr>
          <w:rFonts w:asciiTheme="minorBidi" w:hAnsiTheme="minorBidi" w:cs="Arial" w:hint="cs"/>
          <w:sz w:val="28"/>
          <w:szCs w:val="28"/>
          <w:rtl/>
          <w:lang w:bidi="ar-EG"/>
        </w:rPr>
        <w:t>ومن ثم</w:t>
      </w:r>
      <w:r w:rsidRPr="00223086">
        <w:rPr>
          <w:rFonts w:asciiTheme="minorBidi" w:hAnsiTheme="minorBidi" w:cs="Arial"/>
          <w:sz w:val="28"/>
          <w:szCs w:val="28"/>
          <w:rtl/>
          <w:lang w:bidi="ar-EG"/>
        </w:rPr>
        <w:t xml:space="preserve"> عرضت </w:t>
      </w:r>
      <w:r w:rsidRPr="00223086">
        <w:rPr>
          <w:rFonts w:asciiTheme="minorBidi" w:hAnsiTheme="minorBidi" w:cs="Arial" w:hint="cs"/>
          <w:sz w:val="28"/>
          <w:szCs w:val="28"/>
          <w:rtl/>
          <w:lang w:bidi="ar-EG"/>
        </w:rPr>
        <w:t>السلطات</w:t>
      </w:r>
      <w:r w:rsidRPr="00223086">
        <w:rPr>
          <w:rFonts w:asciiTheme="minorBidi" w:hAnsiTheme="minorBidi" w:cs="Arial"/>
          <w:sz w:val="28"/>
          <w:szCs w:val="28"/>
          <w:rtl/>
          <w:lang w:bidi="ar-EG"/>
        </w:rPr>
        <w:t xml:space="preserve"> التركية مكافأة قدرها مليوني دولار مقابل القبض عليه.</w:t>
      </w:r>
    </w:p>
    <w:p w14:paraId="4F4DAF68" w14:textId="77777777" w:rsidR="00223086" w:rsidRPr="00223086" w:rsidRDefault="00223086" w:rsidP="00030E83">
      <w:pPr>
        <w:bidi/>
        <w:spacing w:line="360" w:lineRule="auto"/>
        <w:jc w:val="mediumKashida"/>
        <w:rPr>
          <w:rFonts w:asciiTheme="minorBidi" w:hAnsiTheme="minorBidi"/>
          <w:sz w:val="28"/>
          <w:szCs w:val="28"/>
          <w:rtl/>
          <w:lang w:bidi="ar-EG"/>
        </w:rPr>
      </w:pPr>
      <w:r w:rsidRPr="00223086">
        <w:rPr>
          <w:rFonts w:asciiTheme="minorBidi" w:hAnsiTheme="minorBidi" w:cs="Arial" w:hint="cs"/>
          <w:sz w:val="28"/>
          <w:szCs w:val="28"/>
          <w:rtl/>
          <w:lang w:bidi="ar-EG"/>
        </w:rPr>
        <w:t xml:space="preserve">لكن طرأت مستجدات تتسق مع </w:t>
      </w:r>
      <w:hyperlink r:id="rId75" w:history="1">
        <w:r w:rsidRPr="00223086">
          <w:rPr>
            <w:rFonts w:asciiTheme="minorBidi" w:hAnsiTheme="minorBidi" w:cs="Arial" w:hint="cs"/>
            <w:color w:val="0000FF" w:themeColor="hyperlink"/>
            <w:sz w:val="28"/>
            <w:szCs w:val="28"/>
            <w:u w:val="single"/>
            <w:rtl/>
            <w:lang w:bidi="ar-EG"/>
          </w:rPr>
          <w:t>تقرير</w:t>
        </w:r>
      </w:hyperlink>
      <w:r w:rsidRPr="00223086">
        <w:rPr>
          <w:rFonts w:asciiTheme="minorBidi" w:hAnsiTheme="minorBidi" w:cs="Arial" w:hint="cs"/>
          <w:sz w:val="28"/>
          <w:szCs w:val="28"/>
          <w:rtl/>
          <w:lang w:bidi="ar-EG"/>
        </w:rPr>
        <w:t xml:space="preserve"> نشرته </w:t>
      </w:r>
      <w:r w:rsidRPr="00223086">
        <w:rPr>
          <w:rFonts w:asciiTheme="minorBidi" w:hAnsiTheme="minorBidi" w:hint="cs"/>
          <w:sz w:val="28"/>
          <w:szCs w:val="28"/>
          <w:rtl/>
          <w:lang w:bidi="ar-EG"/>
        </w:rPr>
        <w:t>الفايننشال تايمز في يونيو 2021 أشار إلى عزم الإمارات تغيير استراتيجيتها في الشرق الأوسط من التدخل الخشن وتقديم الدعم العسكري للحلفاء لتعتمد على العمل الدبلوماسي وتقديم الدعم الاقتصادي</w:t>
      </w:r>
      <w:r w:rsidRPr="00223086">
        <w:rPr>
          <w:rFonts w:asciiTheme="minorBidi" w:hAnsiTheme="minorBidi"/>
          <w:sz w:val="28"/>
          <w:szCs w:val="28"/>
          <w:rtl/>
        </w:rPr>
        <w:t xml:space="preserve"> </w:t>
      </w:r>
      <w:r w:rsidRPr="00223086">
        <w:rPr>
          <w:rFonts w:asciiTheme="minorBidi" w:hAnsiTheme="minorBidi" w:hint="cs"/>
          <w:sz w:val="28"/>
          <w:szCs w:val="28"/>
          <w:rtl/>
          <w:lang w:bidi="ar-EG"/>
        </w:rPr>
        <w:t>و</w:t>
      </w:r>
      <w:r w:rsidRPr="00223086">
        <w:rPr>
          <w:rFonts w:asciiTheme="minorBidi" w:hAnsiTheme="minorBidi"/>
          <w:sz w:val="28"/>
          <w:szCs w:val="28"/>
          <w:rtl/>
          <w:lang w:bidi="ar-EG"/>
        </w:rPr>
        <w:t xml:space="preserve">التوسط في </w:t>
      </w:r>
      <w:r w:rsidRPr="00223086">
        <w:rPr>
          <w:rFonts w:asciiTheme="minorBidi" w:hAnsiTheme="minorBidi" w:hint="cs"/>
          <w:sz w:val="28"/>
          <w:szCs w:val="28"/>
          <w:rtl/>
          <w:lang w:bidi="ar-EG"/>
        </w:rPr>
        <w:t>ال</w:t>
      </w:r>
      <w:r w:rsidRPr="00223086">
        <w:rPr>
          <w:rFonts w:asciiTheme="minorBidi" w:hAnsiTheme="minorBidi"/>
          <w:sz w:val="28"/>
          <w:szCs w:val="28"/>
          <w:rtl/>
          <w:lang w:bidi="ar-EG"/>
        </w:rPr>
        <w:t>نزاعات</w:t>
      </w:r>
      <w:r w:rsidRPr="00223086">
        <w:rPr>
          <w:rFonts w:asciiTheme="minorBidi" w:hAnsiTheme="minorBidi" w:hint="cs"/>
          <w:sz w:val="28"/>
          <w:szCs w:val="28"/>
          <w:rtl/>
          <w:lang w:bidi="ar-EG"/>
        </w:rPr>
        <w:t xml:space="preserve"> بهدف أن تصبح صديقة للجميع بداية من إسرائيل إلى إيران.</w:t>
      </w:r>
    </w:p>
    <w:p w14:paraId="724F1BA5" w14:textId="77777777" w:rsidR="00223086" w:rsidRPr="00223086" w:rsidRDefault="00223086" w:rsidP="00030E83">
      <w:pPr>
        <w:bidi/>
        <w:spacing w:line="360" w:lineRule="auto"/>
        <w:jc w:val="mediumKashida"/>
        <w:rPr>
          <w:rFonts w:asciiTheme="minorBidi" w:hAnsiTheme="minorBidi"/>
          <w:sz w:val="28"/>
          <w:szCs w:val="28"/>
          <w:rtl/>
          <w:lang w:val="en-US"/>
        </w:rPr>
      </w:pPr>
      <w:r w:rsidRPr="00223086">
        <w:rPr>
          <w:rFonts w:asciiTheme="minorBidi" w:hAnsiTheme="minorBidi" w:hint="cs"/>
          <w:sz w:val="28"/>
          <w:szCs w:val="28"/>
          <w:rtl/>
          <w:lang w:bidi="ar-EG"/>
        </w:rPr>
        <w:t>وتطبيقا لما سبق، ف</w:t>
      </w:r>
      <w:r w:rsidRPr="00223086">
        <w:rPr>
          <w:rFonts w:asciiTheme="minorBidi" w:hAnsiTheme="minorBidi" w:hint="cs"/>
          <w:sz w:val="28"/>
          <w:szCs w:val="28"/>
          <w:rtl/>
          <w:lang w:val="en-US"/>
        </w:rPr>
        <w:t>في شهر أغسطس 2021 زار طحنون بن زايد العاصمة التركية أنقرة حيث استقبله الرئيس أردوغان الذي صرح عقب اللقاء</w:t>
      </w:r>
      <w:r w:rsidRPr="00223086">
        <w:rPr>
          <w:rFonts w:asciiTheme="minorBidi" w:hAnsiTheme="minorBidi" w:hint="cs"/>
          <w:sz w:val="28"/>
          <w:szCs w:val="28"/>
          <w:rtl/>
        </w:rPr>
        <w:t xml:space="preserve"> </w:t>
      </w:r>
      <w:r w:rsidRPr="00223086">
        <w:rPr>
          <w:rFonts w:asciiTheme="minorBidi" w:hAnsiTheme="minorBidi" w:hint="cs"/>
          <w:sz w:val="28"/>
          <w:szCs w:val="28"/>
          <w:rtl/>
          <w:lang w:val="en-US"/>
        </w:rPr>
        <w:t>بأن العلاقات بين الدول تحدث فيها عادة تقلبات، وأن العلاقات الإماراتية التركية تتغير، وكشف أنه سي</w:t>
      </w:r>
      <w:r w:rsidRPr="00223086">
        <w:rPr>
          <w:rFonts w:asciiTheme="minorBidi" w:hAnsiTheme="minorBidi"/>
          <w:sz w:val="28"/>
          <w:szCs w:val="28"/>
          <w:rtl/>
          <w:lang w:val="en-US"/>
        </w:rPr>
        <w:t>عقد</w:t>
      </w:r>
      <w:r w:rsidRPr="00223086">
        <w:rPr>
          <w:rFonts w:asciiTheme="minorBidi" w:hAnsiTheme="minorBidi" w:hint="cs"/>
          <w:sz w:val="28"/>
          <w:szCs w:val="28"/>
          <w:rtl/>
          <w:lang w:val="en-US"/>
        </w:rPr>
        <w:t xml:space="preserve"> قريبا</w:t>
      </w:r>
      <w:r w:rsidRPr="00223086">
        <w:rPr>
          <w:rFonts w:asciiTheme="minorBidi" w:hAnsiTheme="minorBidi"/>
          <w:sz w:val="28"/>
          <w:szCs w:val="28"/>
          <w:rtl/>
          <w:lang w:val="en-US"/>
        </w:rPr>
        <w:t xml:space="preserve"> لقاءات أخرى مع القيادة </w:t>
      </w:r>
      <w:r w:rsidRPr="00223086">
        <w:rPr>
          <w:rFonts w:asciiTheme="minorBidi" w:hAnsiTheme="minorBidi"/>
          <w:sz w:val="28"/>
          <w:szCs w:val="28"/>
          <w:rtl/>
          <w:lang w:val="en-US"/>
        </w:rPr>
        <w:lastRenderedPageBreak/>
        <w:t>الإماراتية</w:t>
      </w:r>
      <w:r w:rsidRPr="00223086">
        <w:rPr>
          <w:rFonts w:asciiTheme="minorBidi" w:hAnsiTheme="minorBidi" w:hint="cs"/>
          <w:sz w:val="28"/>
          <w:szCs w:val="28"/>
          <w:rtl/>
          <w:lang w:val="en-US"/>
        </w:rPr>
        <w:t xml:space="preserve">. وهو ما حدث بالفعل في نوفمبر إذ </w:t>
      </w:r>
      <w:hyperlink r:id="rId76" w:history="1">
        <w:r w:rsidRPr="00223086">
          <w:rPr>
            <w:rFonts w:asciiTheme="minorBidi" w:hAnsiTheme="minorBidi" w:hint="cs"/>
            <w:color w:val="0000FF" w:themeColor="hyperlink"/>
            <w:sz w:val="28"/>
            <w:szCs w:val="28"/>
            <w:u w:val="single"/>
            <w:rtl/>
            <w:lang w:val="en-US"/>
          </w:rPr>
          <w:t>زار</w:t>
        </w:r>
      </w:hyperlink>
      <w:r w:rsidRPr="00223086">
        <w:rPr>
          <w:rFonts w:asciiTheme="minorBidi" w:hAnsiTheme="minorBidi" w:hint="cs"/>
          <w:sz w:val="28"/>
          <w:szCs w:val="28"/>
          <w:rtl/>
          <w:lang w:val="en-US"/>
        </w:rPr>
        <w:t xml:space="preserve"> ولي العهد الإماراتي محمد بن زايد أنقرة في أول زيارة له لتركيا منذ عام 2012. وخلال الزيارة تعهد بن زايد </w:t>
      </w:r>
      <w:r w:rsidRPr="00223086">
        <w:rPr>
          <w:rFonts w:asciiTheme="minorBidi" w:hAnsiTheme="minorBidi" w:cs="Arial"/>
          <w:sz w:val="28"/>
          <w:szCs w:val="28"/>
          <w:rtl/>
          <w:lang w:val="en-US"/>
        </w:rPr>
        <w:t>باستثمار 10 مليارات دولار في بعض القطاعات التركية مثل الطاقة والنقل والصحة</w:t>
      </w:r>
      <w:r w:rsidRPr="00223086">
        <w:rPr>
          <w:rFonts w:asciiTheme="minorBidi" w:hAnsiTheme="minorBidi" w:cs="Arial" w:hint="cs"/>
          <w:sz w:val="28"/>
          <w:szCs w:val="28"/>
          <w:rtl/>
          <w:lang w:val="en-US"/>
        </w:rPr>
        <w:t>، وبالمقابل مفترض</w:t>
      </w:r>
      <w:r w:rsidRPr="00223086">
        <w:rPr>
          <w:rtl/>
          <w:lang w:val="en-US"/>
        </w:rPr>
        <w:t xml:space="preserve"> </w:t>
      </w:r>
      <w:r w:rsidRPr="00223086">
        <w:rPr>
          <w:rFonts w:asciiTheme="minorBidi" w:hAnsiTheme="minorBidi" w:cs="Arial"/>
          <w:sz w:val="28"/>
          <w:szCs w:val="28"/>
          <w:rtl/>
          <w:lang w:val="en-US"/>
        </w:rPr>
        <w:t xml:space="preserve">أن يزور أردوغان الإمارات في فبراير </w:t>
      </w:r>
      <w:r w:rsidRPr="00223086">
        <w:rPr>
          <w:rFonts w:asciiTheme="minorBidi" w:hAnsiTheme="minorBidi" w:cs="Arial" w:hint="cs"/>
          <w:sz w:val="28"/>
          <w:szCs w:val="28"/>
          <w:rtl/>
          <w:lang w:val="en-US"/>
        </w:rPr>
        <w:t>2022.</w:t>
      </w:r>
    </w:p>
    <w:p w14:paraId="5FE4743D" w14:textId="77777777" w:rsidR="00223086" w:rsidRPr="00223086" w:rsidRDefault="00223086" w:rsidP="00030E83">
      <w:pPr>
        <w:bidi/>
        <w:spacing w:line="360" w:lineRule="auto"/>
        <w:jc w:val="mediumKashida"/>
        <w:rPr>
          <w:rFonts w:asciiTheme="minorBidi" w:hAnsiTheme="minorBidi"/>
          <w:sz w:val="28"/>
          <w:szCs w:val="28"/>
          <w:rtl/>
          <w:lang w:val="en-US"/>
        </w:rPr>
      </w:pPr>
      <w:r w:rsidRPr="00223086">
        <w:rPr>
          <w:rFonts w:asciiTheme="minorBidi" w:hAnsiTheme="minorBidi" w:hint="cs"/>
          <w:sz w:val="28"/>
          <w:szCs w:val="28"/>
          <w:rtl/>
          <w:lang w:val="en-US"/>
        </w:rPr>
        <w:t>فضلا عن تعزيز المصالح الاقتصادية المتبادلة بين البلدين</w:t>
      </w:r>
      <w:r w:rsidRPr="00223086">
        <w:rPr>
          <w:rFonts w:asciiTheme="minorBidi" w:hAnsiTheme="minorBidi"/>
          <w:sz w:val="28"/>
          <w:szCs w:val="28"/>
          <w:rtl/>
          <w:lang w:val="en-US"/>
        </w:rPr>
        <w:t xml:space="preserve">، </w:t>
      </w:r>
      <w:r w:rsidRPr="00223086">
        <w:rPr>
          <w:rFonts w:asciiTheme="minorBidi" w:hAnsiTheme="minorBidi" w:hint="cs"/>
          <w:sz w:val="28"/>
          <w:szCs w:val="28"/>
          <w:rtl/>
          <w:lang w:val="en-US"/>
        </w:rPr>
        <w:t>تأمل</w:t>
      </w:r>
      <w:r w:rsidRPr="00223086">
        <w:rPr>
          <w:rFonts w:asciiTheme="minorBidi" w:hAnsiTheme="minorBidi"/>
          <w:sz w:val="28"/>
          <w:szCs w:val="28"/>
          <w:rtl/>
          <w:lang w:val="en-US"/>
        </w:rPr>
        <w:t xml:space="preserve"> </w:t>
      </w:r>
      <w:proofErr w:type="gramStart"/>
      <w:r w:rsidRPr="00223086">
        <w:rPr>
          <w:rFonts w:asciiTheme="minorBidi" w:hAnsiTheme="minorBidi" w:hint="cs"/>
          <w:sz w:val="28"/>
          <w:szCs w:val="28"/>
          <w:rtl/>
          <w:lang w:val="en-US"/>
        </w:rPr>
        <w:t>أبوظبي</w:t>
      </w:r>
      <w:proofErr w:type="gramEnd"/>
      <w:r w:rsidRPr="00223086">
        <w:rPr>
          <w:rFonts w:asciiTheme="minorBidi" w:hAnsiTheme="minorBidi" w:hint="cs"/>
          <w:sz w:val="28"/>
          <w:szCs w:val="28"/>
          <w:rtl/>
          <w:lang w:val="en-US"/>
        </w:rPr>
        <w:t xml:space="preserve"> وفقا لما كشفته دورية </w:t>
      </w:r>
      <w:hyperlink r:id="rId77" w:history="1">
        <w:proofErr w:type="spellStart"/>
        <w:r w:rsidRPr="00223086">
          <w:rPr>
            <w:rFonts w:asciiTheme="minorBidi" w:hAnsiTheme="minorBidi" w:hint="cs"/>
            <w:color w:val="0000FF" w:themeColor="hyperlink"/>
            <w:sz w:val="28"/>
            <w:szCs w:val="28"/>
            <w:u w:val="single"/>
            <w:rtl/>
            <w:lang w:val="en-US"/>
          </w:rPr>
          <w:t>انتليجنس</w:t>
        </w:r>
        <w:proofErr w:type="spellEnd"/>
      </w:hyperlink>
      <w:r w:rsidRPr="00223086">
        <w:rPr>
          <w:rFonts w:asciiTheme="minorBidi" w:hAnsiTheme="minorBidi" w:hint="cs"/>
          <w:sz w:val="28"/>
          <w:szCs w:val="28"/>
          <w:rtl/>
          <w:lang w:val="en-US"/>
        </w:rPr>
        <w:t xml:space="preserve"> أونلاين في تعزيز التعاون</w:t>
      </w:r>
      <w:r w:rsidRPr="00223086">
        <w:rPr>
          <w:rFonts w:asciiTheme="minorBidi" w:hAnsiTheme="minorBidi"/>
          <w:sz w:val="28"/>
          <w:szCs w:val="28"/>
          <w:rtl/>
          <w:lang w:val="en-US"/>
        </w:rPr>
        <w:t xml:space="preserve"> </w:t>
      </w:r>
      <w:r w:rsidRPr="00223086">
        <w:rPr>
          <w:rFonts w:asciiTheme="minorBidi" w:hAnsiTheme="minorBidi" w:hint="cs"/>
          <w:sz w:val="28"/>
          <w:szCs w:val="28"/>
          <w:rtl/>
          <w:lang w:val="en-US"/>
        </w:rPr>
        <w:t>مع شركات</w:t>
      </w:r>
      <w:r w:rsidRPr="00223086">
        <w:rPr>
          <w:rFonts w:asciiTheme="minorBidi" w:hAnsiTheme="minorBidi"/>
          <w:sz w:val="28"/>
          <w:szCs w:val="28"/>
          <w:rtl/>
          <w:lang w:val="en-US"/>
        </w:rPr>
        <w:t xml:space="preserve"> الصناع</w:t>
      </w:r>
      <w:r w:rsidRPr="00223086">
        <w:rPr>
          <w:rFonts w:asciiTheme="minorBidi" w:hAnsiTheme="minorBidi" w:hint="cs"/>
          <w:sz w:val="28"/>
          <w:szCs w:val="28"/>
          <w:rtl/>
          <w:lang w:val="en-US"/>
        </w:rPr>
        <w:t>ات</w:t>
      </w:r>
      <w:r w:rsidRPr="00223086">
        <w:rPr>
          <w:rFonts w:asciiTheme="minorBidi" w:hAnsiTheme="minorBidi"/>
          <w:sz w:val="28"/>
          <w:szCs w:val="28"/>
          <w:rtl/>
          <w:lang w:val="en-US"/>
        </w:rPr>
        <w:t xml:space="preserve"> العسكرية التركية،</w:t>
      </w:r>
      <w:r w:rsidRPr="00223086">
        <w:rPr>
          <w:rFonts w:asciiTheme="minorBidi" w:hAnsiTheme="minorBidi" w:hint="cs"/>
          <w:sz w:val="28"/>
          <w:szCs w:val="28"/>
          <w:rtl/>
          <w:lang w:val="en-US"/>
        </w:rPr>
        <w:t xml:space="preserve"> وبالأخص شركة البيرق التي تنتج طائرة بيرقدار، وذلك بعد أن </w:t>
      </w:r>
      <w:r w:rsidRPr="00223086">
        <w:rPr>
          <w:rFonts w:asciiTheme="minorBidi" w:hAnsiTheme="minorBidi"/>
          <w:sz w:val="28"/>
          <w:szCs w:val="28"/>
          <w:rtl/>
          <w:lang w:val="en-US"/>
        </w:rPr>
        <w:t>قدم</w:t>
      </w:r>
      <w:r w:rsidRPr="00223086">
        <w:rPr>
          <w:rFonts w:asciiTheme="minorBidi" w:hAnsiTheme="minorBidi" w:hint="cs"/>
          <w:sz w:val="28"/>
          <w:szCs w:val="28"/>
          <w:rtl/>
          <w:lang w:val="en-US"/>
        </w:rPr>
        <w:t xml:space="preserve"> مسئولون</w:t>
      </w:r>
      <w:r w:rsidRPr="00223086">
        <w:rPr>
          <w:rFonts w:asciiTheme="minorBidi" w:hAnsiTheme="minorBidi"/>
          <w:sz w:val="28"/>
          <w:szCs w:val="28"/>
          <w:rtl/>
          <w:lang w:val="en-US"/>
        </w:rPr>
        <w:t xml:space="preserve"> مغاربة عرضًا وافيا لقدرات </w:t>
      </w:r>
      <w:r w:rsidRPr="00223086">
        <w:rPr>
          <w:rFonts w:asciiTheme="minorBidi" w:hAnsiTheme="minorBidi" w:hint="cs"/>
          <w:sz w:val="28"/>
          <w:szCs w:val="28"/>
          <w:rtl/>
          <w:lang w:val="en-US"/>
        </w:rPr>
        <w:t>"بيرقدار"</w:t>
      </w:r>
      <w:r w:rsidRPr="00223086">
        <w:rPr>
          <w:rFonts w:asciiTheme="minorBidi" w:hAnsiTheme="minorBidi"/>
          <w:sz w:val="28"/>
          <w:szCs w:val="28"/>
          <w:rtl/>
          <w:lang w:val="en-US"/>
        </w:rPr>
        <w:t xml:space="preserve"> أمام وفد إماراتي </w:t>
      </w:r>
      <w:r w:rsidRPr="00223086">
        <w:rPr>
          <w:rFonts w:asciiTheme="minorBidi" w:hAnsiTheme="minorBidi" w:hint="cs"/>
          <w:sz w:val="28"/>
          <w:szCs w:val="28"/>
          <w:rtl/>
          <w:lang w:val="en-US"/>
        </w:rPr>
        <w:t xml:space="preserve">عقب شراء الرباط </w:t>
      </w:r>
      <w:r w:rsidRPr="00223086">
        <w:rPr>
          <w:rFonts w:asciiTheme="minorBidi" w:hAnsiTheme="minorBidi"/>
          <w:sz w:val="28"/>
          <w:szCs w:val="28"/>
          <w:rtl/>
          <w:lang w:val="en-US"/>
        </w:rPr>
        <w:t xml:space="preserve">13 طائرة </w:t>
      </w:r>
      <w:r w:rsidRPr="00223086">
        <w:rPr>
          <w:rFonts w:asciiTheme="minorBidi" w:hAnsiTheme="minorBidi" w:hint="cs"/>
          <w:sz w:val="28"/>
          <w:szCs w:val="28"/>
          <w:rtl/>
          <w:lang w:val="en-US"/>
        </w:rPr>
        <w:t>منها في عام 2021.</w:t>
      </w:r>
    </w:p>
    <w:p w14:paraId="5A4C2632" w14:textId="77777777" w:rsidR="00223086" w:rsidRPr="00223086" w:rsidRDefault="00223086" w:rsidP="00030E83">
      <w:pPr>
        <w:bidi/>
        <w:spacing w:line="360" w:lineRule="auto"/>
        <w:jc w:val="both"/>
        <w:rPr>
          <w:rFonts w:asciiTheme="minorBidi" w:hAnsiTheme="minorBidi"/>
          <w:sz w:val="28"/>
          <w:szCs w:val="28"/>
          <w:rtl/>
          <w:lang w:val="en-US"/>
        </w:rPr>
      </w:pPr>
      <w:r w:rsidRPr="00223086">
        <w:rPr>
          <w:rFonts w:asciiTheme="minorBidi" w:hAnsiTheme="minorBidi" w:hint="cs"/>
          <w:sz w:val="28"/>
          <w:szCs w:val="28"/>
          <w:rtl/>
          <w:lang w:val="en-US"/>
        </w:rPr>
        <w:t>أما مشكلة ملف دحلان فقد شهدت حلحلة مع فقدانه مؤخرا ل</w:t>
      </w:r>
      <w:r w:rsidRPr="00223086">
        <w:rPr>
          <w:rFonts w:asciiTheme="minorBidi" w:hAnsiTheme="minorBidi"/>
          <w:sz w:val="28"/>
          <w:szCs w:val="28"/>
          <w:rtl/>
          <w:lang w:val="en-US"/>
        </w:rPr>
        <w:t xml:space="preserve">بريقه </w:t>
      </w:r>
      <w:r w:rsidRPr="00223086">
        <w:rPr>
          <w:rFonts w:asciiTheme="minorBidi" w:hAnsiTheme="minorBidi" w:hint="cs"/>
          <w:sz w:val="28"/>
          <w:szCs w:val="28"/>
          <w:rtl/>
          <w:lang w:val="en-US"/>
        </w:rPr>
        <w:t>لدى</w:t>
      </w:r>
      <w:r w:rsidRPr="00223086">
        <w:rPr>
          <w:rFonts w:asciiTheme="minorBidi" w:hAnsiTheme="minorBidi"/>
          <w:sz w:val="28"/>
          <w:szCs w:val="28"/>
          <w:rtl/>
          <w:lang w:val="en-US"/>
        </w:rPr>
        <w:t xml:space="preserve"> أبو ظبي</w:t>
      </w:r>
      <w:r w:rsidRPr="00223086">
        <w:rPr>
          <w:rFonts w:asciiTheme="minorBidi" w:hAnsiTheme="minorBidi" w:hint="cs"/>
          <w:sz w:val="28"/>
          <w:szCs w:val="28"/>
          <w:rtl/>
          <w:lang w:val="en-US"/>
        </w:rPr>
        <w:t xml:space="preserve"> التي</w:t>
      </w:r>
      <w:r w:rsidRPr="00223086">
        <w:rPr>
          <w:rFonts w:asciiTheme="minorBidi" w:hAnsiTheme="minorBidi"/>
          <w:sz w:val="28"/>
          <w:szCs w:val="28"/>
          <w:rtl/>
          <w:lang w:val="en-US"/>
        </w:rPr>
        <w:t xml:space="preserve"> </w:t>
      </w:r>
      <w:r w:rsidRPr="00223086">
        <w:rPr>
          <w:rFonts w:asciiTheme="minorBidi" w:hAnsiTheme="minorBidi" w:hint="cs"/>
          <w:sz w:val="28"/>
          <w:szCs w:val="28"/>
          <w:rtl/>
          <w:lang w:val="en-US"/>
        </w:rPr>
        <w:t>أصبحت تت</w:t>
      </w:r>
      <w:r w:rsidRPr="00223086">
        <w:rPr>
          <w:rFonts w:asciiTheme="minorBidi" w:hAnsiTheme="minorBidi"/>
          <w:sz w:val="28"/>
          <w:szCs w:val="28"/>
          <w:rtl/>
          <w:lang w:val="en-US"/>
        </w:rPr>
        <w:t>ش</w:t>
      </w:r>
      <w:r w:rsidRPr="00223086">
        <w:rPr>
          <w:rFonts w:asciiTheme="minorBidi" w:hAnsiTheme="minorBidi" w:hint="cs"/>
          <w:sz w:val="28"/>
          <w:szCs w:val="28"/>
          <w:rtl/>
          <w:lang w:val="en-US"/>
        </w:rPr>
        <w:t>ك</w:t>
      </w:r>
      <w:r w:rsidRPr="00223086">
        <w:rPr>
          <w:rFonts w:asciiTheme="minorBidi" w:hAnsiTheme="minorBidi"/>
          <w:sz w:val="28"/>
          <w:szCs w:val="28"/>
          <w:rtl/>
          <w:lang w:val="en-US"/>
        </w:rPr>
        <w:t>ك</w:t>
      </w:r>
      <w:r w:rsidRPr="00223086">
        <w:rPr>
          <w:rFonts w:asciiTheme="minorBidi" w:hAnsiTheme="minorBidi" w:hint="cs"/>
          <w:sz w:val="28"/>
          <w:szCs w:val="28"/>
          <w:rtl/>
          <w:lang w:val="en-US"/>
        </w:rPr>
        <w:t xml:space="preserve"> </w:t>
      </w:r>
      <w:r w:rsidRPr="00223086">
        <w:rPr>
          <w:rFonts w:asciiTheme="minorBidi" w:hAnsiTheme="minorBidi"/>
          <w:sz w:val="28"/>
          <w:szCs w:val="28"/>
          <w:rtl/>
          <w:lang w:val="en-US"/>
        </w:rPr>
        <w:t xml:space="preserve">في قدرته على </w:t>
      </w:r>
      <w:r w:rsidRPr="00223086">
        <w:rPr>
          <w:rFonts w:asciiTheme="minorBidi" w:hAnsiTheme="minorBidi" w:hint="cs"/>
          <w:sz w:val="28"/>
          <w:szCs w:val="28"/>
          <w:rtl/>
          <w:lang w:val="en-US"/>
        </w:rPr>
        <w:t>الفوز بخلافة</w:t>
      </w:r>
      <w:r w:rsidRPr="00223086">
        <w:rPr>
          <w:rFonts w:asciiTheme="minorBidi" w:hAnsiTheme="minorBidi"/>
          <w:sz w:val="28"/>
          <w:szCs w:val="28"/>
          <w:rtl/>
          <w:lang w:val="en-US"/>
        </w:rPr>
        <w:t xml:space="preserve"> محمود عباس</w:t>
      </w:r>
      <w:r w:rsidRPr="00223086">
        <w:rPr>
          <w:rFonts w:asciiTheme="minorBidi" w:hAnsiTheme="minorBidi" w:hint="cs"/>
          <w:sz w:val="28"/>
          <w:szCs w:val="28"/>
          <w:rtl/>
          <w:lang w:val="en-US"/>
        </w:rPr>
        <w:t xml:space="preserve"> في ا</w:t>
      </w:r>
      <w:r w:rsidRPr="00223086">
        <w:rPr>
          <w:rFonts w:asciiTheme="minorBidi" w:hAnsiTheme="minorBidi"/>
          <w:sz w:val="28"/>
          <w:szCs w:val="28"/>
          <w:rtl/>
          <w:lang w:val="en-US"/>
        </w:rPr>
        <w:t xml:space="preserve">لرئاسة الفلسطينية. </w:t>
      </w:r>
      <w:r w:rsidRPr="00223086">
        <w:rPr>
          <w:rFonts w:asciiTheme="minorBidi" w:hAnsiTheme="minorBidi" w:hint="cs"/>
          <w:sz w:val="28"/>
          <w:szCs w:val="28"/>
          <w:rtl/>
          <w:lang w:val="en-US"/>
        </w:rPr>
        <w:t>ومن ثم حجمت الإمارات نشاط دحلان، وأبعدته</w:t>
      </w:r>
      <w:r w:rsidRPr="00223086">
        <w:rPr>
          <w:rFonts w:asciiTheme="minorBidi" w:hAnsiTheme="minorBidi"/>
          <w:sz w:val="28"/>
          <w:szCs w:val="28"/>
          <w:rtl/>
          <w:lang w:val="en-US"/>
        </w:rPr>
        <w:t xml:space="preserve"> </w:t>
      </w:r>
      <w:r w:rsidRPr="00223086">
        <w:rPr>
          <w:rFonts w:asciiTheme="minorBidi" w:hAnsiTheme="minorBidi" w:hint="cs"/>
          <w:sz w:val="28"/>
          <w:szCs w:val="28"/>
          <w:rtl/>
          <w:lang w:val="en-US"/>
        </w:rPr>
        <w:t>عن</w:t>
      </w:r>
      <w:r w:rsidRPr="00223086">
        <w:rPr>
          <w:rFonts w:asciiTheme="minorBidi" w:hAnsiTheme="minorBidi"/>
          <w:sz w:val="28"/>
          <w:szCs w:val="28"/>
          <w:rtl/>
          <w:lang w:val="en-US"/>
        </w:rPr>
        <w:t xml:space="preserve"> </w:t>
      </w:r>
      <w:hyperlink r:id="rId78" w:history="1">
        <w:r w:rsidRPr="00223086">
          <w:rPr>
            <w:rFonts w:asciiTheme="minorBidi" w:hAnsiTheme="minorBidi" w:hint="cs"/>
            <w:color w:val="0000FF" w:themeColor="hyperlink"/>
            <w:sz w:val="28"/>
            <w:szCs w:val="28"/>
            <w:u w:val="single"/>
            <w:rtl/>
            <w:lang w:val="en-US"/>
          </w:rPr>
          <w:t>الملفات</w:t>
        </w:r>
      </w:hyperlink>
      <w:r w:rsidRPr="00223086">
        <w:rPr>
          <w:rFonts w:asciiTheme="minorBidi" w:hAnsiTheme="minorBidi"/>
          <w:sz w:val="28"/>
          <w:szCs w:val="28"/>
          <w:rtl/>
          <w:lang w:val="en-US"/>
        </w:rPr>
        <w:t xml:space="preserve"> المتعلقة بتركيا والقرن الأفريقي، </w:t>
      </w:r>
      <w:r w:rsidRPr="00223086">
        <w:rPr>
          <w:rFonts w:asciiTheme="minorBidi" w:hAnsiTheme="minorBidi" w:hint="cs"/>
          <w:sz w:val="28"/>
          <w:szCs w:val="28"/>
          <w:rtl/>
          <w:lang w:val="en-US"/>
        </w:rPr>
        <w:t>وأسندتها</w:t>
      </w:r>
      <w:r w:rsidRPr="00223086">
        <w:rPr>
          <w:rFonts w:asciiTheme="minorBidi" w:hAnsiTheme="minorBidi"/>
          <w:sz w:val="28"/>
          <w:szCs w:val="28"/>
          <w:rtl/>
          <w:lang w:val="en-US"/>
        </w:rPr>
        <w:t xml:space="preserve"> </w:t>
      </w:r>
      <w:r w:rsidRPr="00223086">
        <w:rPr>
          <w:rFonts w:asciiTheme="minorBidi" w:hAnsiTheme="minorBidi" w:hint="cs"/>
          <w:sz w:val="28"/>
          <w:szCs w:val="28"/>
          <w:rtl/>
          <w:lang w:val="en-US"/>
        </w:rPr>
        <w:t>ل</w:t>
      </w:r>
      <w:r w:rsidRPr="00223086">
        <w:rPr>
          <w:rFonts w:asciiTheme="minorBidi" w:hAnsiTheme="minorBidi"/>
          <w:sz w:val="28"/>
          <w:szCs w:val="28"/>
          <w:rtl/>
          <w:lang w:val="en-US"/>
        </w:rPr>
        <w:t>أعضاء الدائرة المقربة من طحنون بن زايد.</w:t>
      </w:r>
    </w:p>
    <w:p w14:paraId="3662246E" w14:textId="77777777" w:rsidR="00223086" w:rsidRPr="0050295D" w:rsidRDefault="00223086" w:rsidP="00030E83">
      <w:pPr>
        <w:bidi/>
        <w:spacing w:after="0" w:line="360" w:lineRule="auto"/>
        <w:jc w:val="mediumKashida"/>
        <w:rPr>
          <w:rFonts w:asciiTheme="minorBidi" w:hAnsiTheme="minorBidi"/>
          <w:b/>
          <w:bCs/>
          <w:color w:val="000000" w:themeColor="text1"/>
          <w:sz w:val="28"/>
          <w:szCs w:val="28"/>
          <w:rtl/>
          <w:lang w:bidi="ar-EG"/>
        </w:rPr>
      </w:pPr>
      <w:r w:rsidRPr="0050295D">
        <w:rPr>
          <w:rFonts w:asciiTheme="minorBidi" w:hAnsiTheme="minorBidi" w:hint="cs"/>
          <w:b/>
          <w:bCs/>
          <w:color w:val="000000" w:themeColor="text1"/>
          <w:sz w:val="28"/>
          <w:szCs w:val="28"/>
          <w:rtl/>
          <w:lang w:bidi="ar-EG"/>
        </w:rPr>
        <w:t>الانفتاح على إيران وأفغانستان</w:t>
      </w:r>
    </w:p>
    <w:p w14:paraId="6E1C68C0" w14:textId="77777777" w:rsidR="00223086" w:rsidRPr="00223086" w:rsidRDefault="00223086" w:rsidP="00030E83">
      <w:pPr>
        <w:bidi/>
        <w:spacing w:line="360" w:lineRule="auto"/>
        <w:jc w:val="mediumKashida"/>
        <w:rPr>
          <w:rFonts w:asciiTheme="minorBidi" w:hAnsiTheme="minorBidi"/>
          <w:sz w:val="28"/>
          <w:szCs w:val="28"/>
          <w:rtl/>
          <w:lang w:val="en-US"/>
        </w:rPr>
      </w:pPr>
      <w:r w:rsidRPr="00223086">
        <w:rPr>
          <w:rFonts w:asciiTheme="minorBidi" w:hAnsiTheme="minorBidi" w:hint="cs"/>
          <w:sz w:val="28"/>
          <w:szCs w:val="28"/>
          <w:rtl/>
          <w:lang w:val="en-US"/>
        </w:rPr>
        <w:t>لم يكتف طحنون بتعزيز العلاقات الإماراتية التركية إنما أخذ خطوة أخرى للأمام ل</w:t>
      </w:r>
      <w:r w:rsidRPr="00223086">
        <w:rPr>
          <w:rFonts w:asciiTheme="minorBidi" w:hAnsiTheme="minorBidi" w:cs="Arial"/>
          <w:sz w:val="28"/>
          <w:szCs w:val="28"/>
          <w:rtl/>
          <w:lang w:val="en-US"/>
        </w:rPr>
        <w:t>لانفتاح على الأطراف الإقليمية الفاعلة ونزع عوامل التوتر</w:t>
      </w:r>
      <w:r w:rsidRPr="00223086">
        <w:rPr>
          <w:rFonts w:asciiTheme="minorBidi" w:hAnsiTheme="minorBidi" w:cs="Arial" w:hint="cs"/>
          <w:sz w:val="28"/>
          <w:szCs w:val="28"/>
          <w:rtl/>
          <w:lang w:val="en-US"/>
        </w:rPr>
        <w:t xml:space="preserve"> معها، </w:t>
      </w:r>
      <w:r w:rsidRPr="00223086">
        <w:rPr>
          <w:rFonts w:asciiTheme="minorBidi" w:hAnsiTheme="minorBidi" w:hint="cs"/>
          <w:sz w:val="28"/>
          <w:szCs w:val="28"/>
          <w:rtl/>
          <w:lang w:val="en-US"/>
        </w:rPr>
        <w:t xml:space="preserve">فزار </w:t>
      </w:r>
      <w:r w:rsidRPr="00223086">
        <w:rPr>
          <w:rFonts w:asciiTheme="minorBidi" w:hAnsiTheme="minorBidi"/>
          <w:sz w:val="28"/>
          <w:szCs w:val="28"/>
          <w:rtl/>
          <w:lang w:val="en-US"/>
        </w:rPr>
        <w:t xml:space="preserve">طهران </w:t>
      </w:r>
      <w:r w:rsidRPr="00223086">
        <w:rPr>
          <w:rFonts w:asciiTheme="minorBidi" w:hAnsiTheme="minorBidi" w:hint="cs"/>
          <w:sz w:val="28"/>
          <w:szCs w:val="28"/>
          <w:rtl/>
          <w:lang w:val="en-US"/>
        </w:rPr>
        <w:t>في</w:t>
      </w:r>
      <w:r w:rsidRPr="00223086">
        <w:rPr>
          <w:rFonts w:asciiTheme="minorBidi" w:hAnsiTheme="minorBidi"/>
          <w:sz w:val="28"/>
          <w:szCs w:val="28"/>
          <w:rtl/>
          <w:lang w:val="en-US"/>
        </w:rPr>
        <w:t xml:space="preserve"> أول زيارة رسمية </w:t>
      </w:r>
      <w:r w:rsidRPr="00223086">
        <w:rPr>
          <w:rFonts w:asciiTheme="minorBidi" w:hAnsiTheme="minorBidi" w:hint="cs"/>
          <w:sz w:val="28"/>
          <w:szCs w:val="28"/>
          <w:rtl/>
          <w:lang w:val="en-US"/>
        </w:rPr>
        <w:t>ل</w:t>
      </w:r>
      <w:r w:rsidRPr="00223086">
        <w:rPr>
          <w:rFonts w:asciiTheme="minorBidi" w:hAnsiTheme="minorBidi"/>
          <w:sz w:val="28"/>
          <w:szCs w:val="28"/>
          <w:rtl/>
          <w:lang w:val="en-US"/>
        </w:rPr>
        <w:t xml:space="preserve">مسؤول </w:t>
      </w:r>
      <w:r w:rsidRPr="00223086">
        <w:rPr>
          <w:rFonts w:asciiTheme="minorBidi" w:hAnsiTheme="minorBidi" w:hint="cs"/>
          <w:sz w:val="28"/>
          <w:szCs w:val="28"/>
          <w:rtl/>
          <w:lang w:val="en-US"/>
        </w:rPr>
        <w:t>إماراتي لإيران</w:t>
      </w:r>
      <w:r w:rsidRPr="00223086">
        <w:rPr>
          <w:rFonts w:asciiTheme="minorBidi" w:hAnsiTheme="minorBidi"/>
          <w:sz w:val="28"/>
          <w:szCs w:val="28"/>
          <w:rtl/>
          <w:lang w:val="en-US"/>
        </w:rPr>
        <w:t xml:space="preserve"> منذ</w:t>
      </w:r>
      <w:r w:rsidRPr="00223086">
        <w:rPr>
          <w:rFonts w:asciiTheme="minorBidi" w:hAnsiTheme="minorBidi" w:hint="cs"/>
          <w:sz w:val="28"/>
          <w:szCs w:val="28"/>
          <w:rtl/>
          <w:lang w:val="en-US"/>
        </w:rPr>
        <w:t xml:space="preserve"> عام 2016</w:t>
      </w:r>
      <w:r w:rsidRPr="00223086">
        <w:rPr>
          <w:rFonts w:asciiTheme="minorBidi" w:hAnsiTheme="minorBidi"/>
          <w:sz w:val="28"/>
          <w:szCs w:val="28"/>
          <w:rtl/>
          <w:lang w:val="en-US"/>
        </w:rPr>
        <w:t>،</w:t>
      </w:r>
      <w:r w:rsidRPr="00223086">
        <w:rPr>
          <w:rFonts w:asciiTheme="minorBidi" w:hAnsiTheme="minorBidi" w:hint="cs"/>
          <w:sz w:val="28"/>
          <w:szCs w:val="28"/>
          <w:rtl/>
          <w:lang w:val="en-US"/>
        </w:rPr>
        <w:t xml:space="preserve"> حيث</w:t>
      </w:r>
      <w:r w:rsidRPr="00223086">
        <w:rPr>
          <w:rFonts w:asciiTheme="minorBidi" w:hAnsiTheme="minorBidi"/>
          <w:sz w:val="28"/>
          <w:szCs w:val="28"/>
          <w:rtl/>
          <w:lang w:val="en-US"/>
        </w:rPr>
        <w:t xml:space="preserve"> التقى بالرئيس الإيراني، والأمين العام للمجلس الأعلى للأمن القومي الإيراني </w:t>
      </w:r>
      <w:proofErr w:type="gramStart"/>
      <w:r w:rsidRPr="00223086">
        <w:rPr>
          <w:rFonts w:asciiTheme="minorBidi" w:hAnsiTheme="minorBidi"/>
          <w:sz w:val="28"/>
          <w:szCs w:val="28"/>
          <w:rtl/>
          <w:lang w:val="en-US"/>
        </w:rPr>
        <w:t>علي</w:t>
      </w:r>
      <w:proofErr w:type="gramEnd"/>
      <w:r w:rsidRPr="00223086">
        <w:rPr>
          <w:rFonts w:asciiTheme="minorBidi" w:hAnsiTheme="minorBidi"/>
          <w:sz w:val="28"/>
          <w:szCs w:val="28"/>
          <w:rtl/>
          <w:lang w:val="en-US"/>
        </w:rPr>
        <w:t xml:space="preserve"> </w:t>
      </w:r>
      <w:proofErr w:type="spellStart"/>
      <w:r w:rsidRPr="00223086">
        <w:rPr>
          <w:rFonts w:asciiTheme="minorBidi" w:hAnsiTheme="minorBidi"/>
          <w:sz w:val="28"/>
          <w:szCs w:val="28"/>
          <w:rtl/>
          <w:lang w:val="en-US"/>
        </w:rPr>
        <w:t>شمخاني</w:t>
      </w:r>
      <w:proofErr w:type="spellEnd"/>
      <w:r w:rsidRPr="00223086">
        <w:rPr>
          <w:rFonts w:asciiTheme="minorBidi" w:hAnsiTheme="minorBidi"/>
          <w:sz w:val="28"/>
          <w:szCs w:val="28"/>
          <w:lang w:val="en-US"/>
        </w:rPr>
        <w:t>.</w:t>
      </w:r>
      <w:r w:rsidRPr="00223086">
        <w:rPr>
          <w:rFonts w:asciiTheme="minorBidi" w:hAnsiTheme="minorBidi" w:hint="cs"/>
          <w:sz w:val="28"/>
          <w:szCs w:val="28"/>
          <w:rtl/>
          <w:lang w:val="en-US"/>
        </w:rPr>
        <w:t xml:space="preserve">  </w:t>
      </w:r>
      <w:r w:rsidRPr="00223086">
        <w:rPr>
          <w:rFonts w:asciiTheme="minorBidi" w:hAnsiTheme="minorBidi" w:cs="Arial"/>
          <w:sz w:val="28"/>
          <w:szCs w:val="28"/>
          <w:rtl/>
          <w:lang w:val="en-US"/>
        </w:rPr>
        <w:t xml:space="preserve">وقد </w:t>
      </w:r>
      <w:r w:rsidRPr="00223086">
        <w:rPr>
          <w:rFonts w:asciiTheme="minorBidi" w:hAnsiTheme="minorBidi" w:cs="Arial" w:hint="cs"/>
          <w:sz w:val="28"/>
          <w:szCs w:val="28"/>
          <w:rtl/>
          <w:lang w:val="en-US"/>
        </w:rPr>
        <w:t>سعى</w:t>
      </w:r>
      <w:r w:rsidRPr="00223086">
        <w:rPr>
          <w:rFonts w:asciiTheme="minorBidi" w:hAnsiTheme="minorBidi" w:cs="Arial"/>
          <w:sz w:val="28"/>
          <w:szCs w:val="28"/>
          <w:rtl/>
          <w:lang w:val="en-US"/>
        </w:rPr>
        <w:t xml:space="preserve"> طحنون </w:t>
      </w:r>
      <w:r w:rsidR="00897C6D">
        <w:rPr>
          <w:rFonts w:asciiTheme="minorBidi" w:hAnsiTheme="minorBidi" w:cs="Arial" w:hint="cs"/>
          <w:sz w:val="28"/>
          <w:szCs w:val="28"/>
          <w:rtl/>
          <w:lang w:val="en-US"/>
        </w:rPr>
        <w:t>لتطمين</w:t>
      </w:r>
      <w:r w:rsidRPr="00223086">
        <w:rPr>
          <w:rFonts w:asciiTheme="minorBidi" w:hAnsiTheme="minorBidi" w:cs="Arial"/>
          <w:sz w:val="28"/>
          <w:szCs w:val="28"/>
          <w:rtl/>
          <w:lang w:val="en-US"/>
        </w:rPr>
        <w:t xml:space="preserve"> طهران </w:t>
      </w:r>
      <w:r w:rsidRPr="00223086">
        <w:rPr>
          <w:rFonts w:asciiTheme="minorBidi" w:hAnsiTheme="minorBidi" w:cs="Arial" w:hint="cs"/>
          <w:sz w:val="28"/>
          <w:szCs w:val="28"/>
          <w:rtl/>
          <w:lang w:val="en-US"/>
        </w:rPr>
        <w:t>بخصوص</w:t>
      </w:r>
      <w:r w:rsidRPr="00223086">
        <w:rPr>
          <w:rFonts w:asciiTheme="minorBidi" w:hAnsiTheme="minorBidi" w:cs="Arial"/>
          <w:sz w:val="28"/>
          <w:szCs w:val="28"/>
          <w:rtl/>
          <w:lang w:val="en-US"/>
        </w:rPr>
        <w:t xml:space="preserve"> ملف التطبيع </w:t>
      </w:r>
      <w:r w:rsidRPr="00223086">
        <w:rPr>
          <w:rFonts w:asciiTheme="minorBidi" w:hAnsiTheme="minorBidi" w:cs="Arial" w:hint="cs"/>
          <w:sz w:val="28"/>
          <w:szCs w:val="28"/>
          <w:rtl/>
          <w:lang w:val="en-US"/>
        </w:rPr>
        <w:t xml:space="preserve">الإماراتي </w:t>
      </w:r>
      <w:r w:rsidRPr="00223086">
        <w:rPr>
          <w:rFonts w:asciiTheme="minorBidi" w:hAnsiTheme="minorBidi" w:cs="Arial"/>
          <w:sz w:val="28"/>
          <w:szCs w:val="28"/>
          <w:rtl/>
          <w:lang w:val="en-US"/>
        </w:rPr>
        <w:t xml:space="preserve">مع إسرائيل، لكن </w:t>
      </w:r>
      <w:r w:rsidRPr="00223086">
        <w:rPr>
          <w:rFonts w:asciiTheme="minorBidi" w:hAnsiTheme="minorBidi" w:cs="Arial" w:hint="cs"/>
          <w:sz w:val="28"/>
          <w:szCs w:val="28"/>
          <w:rtl/>
          <w:lang w:val="en-US"/>
        </w:rPr>
        <w:t>ظلت بعض</w:t>
      </w:r>
      <w:r w:rsidRPr="00223086">
        <w:rPr>
          <w:rFonts w:asciiTheme="minorBidi" w:hAnsiTheme="minorBidi" w:cs="Arial"/>
          <w:sz w:val="28"/>
          <w:szCs w:val="28"/>
          <w:rtl/>
          <w:lang w:val="en-US"/>
        </w:rPr>
        <w:t xml:space="preserve"> نقاط </w:t>
      </w:r>
      <w:r w:rsidRPr="00223086">
        <w:rPr>
          <w:rFonts w:asciiTheme="minorBidi" w:hAnsiTheme="minorBidi" w:cs="Arial" w:hint="cs"/>
          <w:sz w:val="28"/>
          <w:szCs w:val="28"/>
          <w:rtl/>
          <w:lang w:val="en-US"/>
        </w:rPr>
        <w:t>الخلاف كما هي مثل مشكلة</w:t>
      </w:r>
      <w:r w:rsidRPr="00223086">
        <w:rPr>
          <w:rFonts w:asciiTheme="minorBidi" w:hAnsiTheme="minorBidi" w:cs="Arial"/>
          <w:sz w:val="28"/>
          <w:szCs w:val="28"/>
          <w:rtl/>
          <w:lang w:val="en-US"/>
        </w:rPr>
        <w:t xml:space="preserve"> جزر أبو موسى وطنب الكبرى وطنب الصغرى والصراع في اليمن. وقد أثارت زيارة طحنون </w:t>
      </w:r>
      <w:r w:rsidRPr="00223086">
        <w:rPr>
          <w:rFonts w:asciiTheme="minorBidi" w:hAnsiTheme="minorBidi" w:cs="Arial" w:hint="cs"/>
          <w:sz w:val="28"/>
          <w:szCs w:val="28"/>
          <w:rtl/>
          <w:lang w:val="en-US"/>
        </w:rPr>
        <w:t xml:space="preserve">إلى </w:t>
      </w:r>
      <w:r w:rsidRPr="00223086">
        <w:rPr>
          <w:rFonts w:asciiTheme="minorBidi" w:hAnsiTheme="minorBidi" w:cs="Arial"/>
          <w:sz w:val="28"/>
          <w:szCs w:val="28"/>
          <w:rtl/>
          <w:lang w:val="en-US"/>
        </w:rPr>
        <w:t xml:space="preserve">طهران </w:t>
      </w:r>
      <w:hyperlink r:id="rId79" w:history="1">
        <w:r w:rsidRPr="00223086">
          <w:rPr>
            <w:rFonts w:asciiTheme="minorBidi" w:hAnsiTheme="minorBidi" w:cs="Arial"/>
            <w:color w:val="0000FF" w:themeColor="hyperlink"/>
            <w:sz w:val="28"/>
            <w:szCs w:val="28"/>
            <w:u w:val="single"/>
            <w:rtl/>
            <w:lang w:val="en-US"/>
          </w:rPr>
          <w:t>قلق</w:t>
        </w:r>
      </w:hyperlink>
      <w:r w:rsidRPr="00223086">
        <w:rPr>
          <w:rFonts w:asciiTheme="minorBidi" w:hAnsiTheme="minorBidi" w:cs="Arial"/>
          <w:sz w:val="28"/>
          <w:szCs w:val="28"/>
          <w:rtl/>
          <w:lang w:val="en-US"/>
        </w:rPr>
        <w:t xml:space="preserve"> تل أبيب من </w:t>
      </w:r>
      <w:r w:rsidRPr="00223086">
        <w:rPr>
          <w:rFonts w:asciiTheme="minorBidi" w:hAnsiTheme="minorBidi" w:cs="Arial" w:hint="cs"/>
          <w:sz w:val="28"/>
          <w:szCs w:val="28"/>
          <w:rtl/>
          <w:lang w:val="en-US"/>
        </w:rPr>
        <w:t>سعي</w:t>
      </w:r>
      <w:r w:rsidRPr="00223086">
        <w:rPr>
          <w:rFonts w:asciiTheme="minorBidi" w:hAnsiTheme="minorBidi" w:cs="Arial"/>
          <w:sz w:val="28"/>
          <w:szCs w:val="28"/>
          <w:rtl/>
          <w:lang w:val="en-US"/>
        </w:rPr>
        <w:t xml:space="preserve"> الإمارات </w:t>
      </w:r>
      <w:proofErr w:type="spellStart"/>
      <w:r w:rsidRPr="00223086">
        <w:rPr>
          <w:rFonts w:asciiTheme="minorBidi" w:hAnsiTheme="minorBidi" w:cs="Arial" w:hint="cs"/>
          <w:sz w:val="28"/>
          <w:szCs w:val="28"/>
          <w:rtl/>
          <w:lang w:val="en-US"/>
        </w:rPr>
        <w:t>لل</w:t>
      </w:r>
      <w:r w:rsidRPr="00223086">
        <w:rPr>
          <w:rFonts w:asciiTheme="minorBidi" w:hAnsiTheme="minorBidi" w:cs="Arial"/>
          <w:sz w:val="28"/>
          <w:szCs w:val="28"/>
          <w:rtl/>
          <w:lang w:val="en-US"/>
        </w:rPr>
        <w:t>لعب</w:t>
      </w:r>
      <w:proofErr w:type="spellEnd"/>
      <w:r w:rsidRPr="00223086">
        <w:rPr>
          <w:rFonts w:asciiTheme="minorBidi" w:hAnsiTheme="minorBidi" w:cs="Arial"/>
          <w:sz w:val="28"/>
          <w:szCs w:val="28"/>
          <w:rtl/>
          <w:lang w:val="en-US"/>
        </w:rPr>
        <w:t xml:space="preserve"> على كافة الحبال بالمنطقة.</w:t>
      </w:r>
    </w:p>
    <w:p w14:paraId="52EB70F4" w14:textId="77777777" w:rsidR="00223086" w:rsidRPr="00223086" w:rsidRDefault="00223086" w:rsidP="00030E83">
      <w:pPr>
        <w:bidi/>
        <w:spacing w:line="360" w:lineRule="auto"/>
        <w:jc w:val="mediumKashida"/>
        <w:rPr>
          <w:rFonts w:asciiTheme="minorBidi" w:hAnsiTheme="minorBidi" w:cs="Arial"/>
          <w:sz w:val="28"/>
          <w:szCs w:val="28"/>
          <w:rtl/>
          <w:lang w:val="en-US"/>
        </w:rPr>
      </w:pPr>
      <w:r w:rsidRPr="00223086">
        <w:rPr>
          <w:rFonts w:asciiTheme="minorBidi" w:hAnsiTheme="minorBidi" w:cs="Arial" w:hint="cs"/>
          <w:sz w:val="28"/>
          <w:szCs w:val="28"/>
          <w:rtl/>
          <w:lang w:val="en-US"/>
        </w:rPr>
        <w:t>وفيما يخص الملف الأفغاني</w:t>
      </w:r>
      <w:r w:rsidRPr="00223086">
        <w:rPr>
          <w:rFonts w:asciiTheme="minorBidi" w:hAnsiTheme="minorBidi" w:cs="Arial"/>
          <w:sz w:val="28"/>
          <w:szCs w:val="28"/>
          <w:rtl/>
          <w:lang w:val="en-US"/>
        </w:rPr>
        <w:t xml:space="preserve">، </w:t>
      </w:r>
      <w:r w:rsidRPr="00223086">
        <w:rPr>
          <w:rFonts w:asciiTheme="minorBidi" w:hAnsiTheme="minorBidi" w:cs="Arial" w:hint="cs"/>
          <w:sz w:val="28"/>
          <w:szCs w:val="28"/>
          <w:rtl/>
          <w:lang w:val="en-US"/>
        </w:rPr>
        <w:t>فقد</w:t>
      </w:r>
      <w:r w:rsidRPr="00223086">
        <w:rPr>
          <w:rFonts w:asciiTheme="minorBidi" w:hAnsiTheme="minorBidi" w:cs="Arial"/>
          <w:sz w:val="28"/>
          <w:szCs w:val="28"/>
          <w:rtl/>
          <w:lang w:val="en-US"/>
        </w:rPr>
        <w:t xml:space="preserve"> أعلنت </w:t>
      </w:r>
      <w:proofErr w:type="gramStart"/>
      <w:r w:rsidRPr="00223086">
        <w:rPr>
          <w:rFonts w:asciiTheme="minorBidi" w:hAnsiTheme="minorBidi" w:cs="Arial"/>
          <w:sz w:val="28"/>
          <w:szCs w:val="28"/>
          <w:rtl/>
          <w:lang w:val="en-US"/>
        </w:rPr>
        <w:t>أبوظبي</w:t>
      </w:r>
      <w:proofErr w:type="gramEnd"/>
      <w:r w:rsidRPr="00223086">
        <w:rPr>
          <w:rFonts w:asciiTheme="minorBidi" w:hAnsiTheme="minorBidi" w:cs="Arial"/>
          <w:sz w:val="28"/>
          <w:szCs w:val="28"/>
          <w:rtl/>
          <w:lang w:val="en-US"/>
        </w:rPr>
        <w:t xml:space="preserve"> إعادة فتح سفارتها في العاصمة كابول</w:t>
      </w:r>
      <w:r w:rsidRPr="00223086">
        <w:rPr>
          <w:rFonts w:asciiTheme="minorBidi" w:hAnsiTheme="minorBidi" w:cs="Arial" w:hint="cs"/>
          <w:sz w:val="28"/>
          <w:szCs w:val="28"/>
          <w:rtl/>
          <w:lang w:val="en-US"/>
        </w:rPr>
        <w:t xml:space="preserve"> بعد سيطرة حركة طالبان على البلاد</w:t>
      </w:r>
      <w:r w:rsidRPr="00223086">
        <w:rPr>
          <w:rFonts w:asciiTheme="minorBidi" w:hAnsiTheme="minorBidi" w:cs="Arial"/>
          <w:sz w:val="28"/>
          <w:szCs w:val="28"/>
          <w:rtl/>
          <w:lang w:val="en-US"/>
        </w:rPr>
        <w:t xml:space="preserve">، </w:t>
      </w:r>
      <w:r w:rsidRPr="00223086">
        <w:rPr>
          <w:rFonts w:asciiTheme="minorBidi" w:hAnsiTheme="minorBidi" w:cs="Arial" w:hint="cs"/>
          <w:sz w:val="28"/>
          <w:szCs w:val="28"/>
          <w:rtl/>
          <w:lang w:val="en-US"/>
        </w:rPr>
        <w:t>كما أطلقت</w:t>
      </w:r>
      <w:r w:rsidRPr="00223086">
        <w:rPr>
          <w:rFonts w:asciiTheme="minorBidi" w:hAnsiTheme="minorBidi" w:cs="Arial"/>
          <w:sz w:val="28"/>
          <w:szCs w:val="28"/>
          <w:rtl/>
          <w:lang w:val="en-US"/>
        </w:rPr>
        <w:t xml:space="preserve"> شركة الطيران الأفغانية "أريانا" في نوفمبر الماضي أولى رحلاتها </w:t>
      </w:r>
      <w:r w:rsidRPr="00223086">
        <w:rPr>
          <w:rFonts w:asciiTheme="minorBidi" w:hAnsiTheme="minorBidi" w:cs="Arial" w:hint="cs"/>
          <w:sz w:val="28"/>
          <w:szCs w:val="28"/>
          <w:rtl/>
          <w:lang w:val="en-US"/>
        </w:rPr>
        <w:t>ال</w:t>
      </w:r>
      <w:r w:rsidRPr="00223086">
        <w:rPr>
          <w:rFonts w:asciiTheme="minorBidi" w:hAnsiTheme="minorBidi" w:cs="Arial"/>
          <w:sz w:val="28"/>
          <w:szCs w:val="28"/>
          <w:rtl/>
          <w:lang w:val="en-US"/>
        </w:rPr>
        <w:t>منتظم</w:t>
      </w:r>
      <w:r w:rsidRPr="00223086">
        <w:rPr>
          <w:rFonts w:asciiTheme="minorBidi" w:hAnsiTheme="minorBidi" w:cs="Arial" w:hint="cs"/>
          <w:sz w:val="28"/>
          <w:szCs w:val="28"/>
          <w:rtl/>
          <w:lang w:val="en-US"/>
        </w:rPr>
        <w:t>ة</w:t>
      </w:r>
      <w:r w:rsidRPr="00223086">
        <w:rPr>
          <w:rFonts w:asciiTheme="minorBidi" w:hAnsiTheme="minorBidi" w:cs="Arial"/>
          <w:sz w:val="28"/>
          <w:szCs w:val="28"/>
          <w:rtl/>
          <w:lang w:val="en-US"/>
        </w:rPr>
        <w:t xml:space="preserve"> من كابول إلى دبي. فيما رددت تقارير صحفية أن الإمارات فرضت قيودًا على الرئيس الأفغاني السابق أشرف غني وبعض </w:t>
      </w:r>
      <w:r w:rsidRPr="00223086">
        <w:rPr>
          <w:rFonts w:asciiTheme="minorBidi" w:hAnsiTheme="minorBidi" w:cs="Arial" w:hint="cs"/>
          <w:sz w:val="28"/>
          <w:szCs w:val="28"/>
          <w:rtl/>
          <w:lang w:val="en-US"/>
        </w:rPr>
        <w:t xml:space="preserve">مساعديه </w:t>
      </w:r>
      <w:r w:rsidRPr="00223086">
        <w:rPr>
          <w:rFonts w:asciiTheme="minorBidi" w:hAnsiTheme="minorBidi" w:cs="Arial"/>
          <w:sz w:val="28"/>
          <w:szCs w:val="28"/>
          <w:rtl/>
          <w:lang w:val="en-US"/>
        </w:rPr>
        <w:t>المقيمين في الإمارات.</w:t>
      </w:r>
      <w:r w:rsidRPr="00223086">
        <w:rPr>
          <w:rFonts w:asciiTheme="minorBidi" w:hAnsiTheme="minorBidi" w:cs="Arial" w:hint="cs"/>
          <w:sz w:val="28"/>
          <w:szCs w:val="28"/>
          <w:rtl/>
          <w:lang w:val="en-US"/>
        </w:rPr>
        <w:t xml:space="preserve"> كما </w:t>
      </w:r>
      <w:hyperlink r:id="rId80" w:history="1">
        <w:r w:rsidRPr="00223086">
          <w:rPr>
            <w:rFonts w:cs="Arial" w:hint="cs"/>
            <w:color w:val="0000FF" w:themeColor="hyperlink"/>
            <w:sz w:val="28"/>
            <w:szCs w:val="28"/>
            <w:u w:val="single"/>
            <w:rtl/>
            <w:lang w:val="en-US"/>
          </w:rPr>
          <w:t>انخرطت</w:t>
        </w:r>
      </w:hyperlink>
      <w:r w:rsidRPr="00223086">
        <w:rPr>
          <w:rFonts w:cs="Arial" w:hint="cs"/>
          <w:sz w:val="28"/>
          <w:szCs w:val="28"/>
          <w:rtl/>
          <w:lang w:val="en-US"/>
        </w:rPr>
        <w:t xml:space="preserve"> </w:t>
      </w:r>
      <w:r w:rsidRPr="00223086">
        <w:rPr>
          <w:rFonts w:cs="Arial"/>
          <w:sz w:val="28"/>
          <w:szCs w:val="28"/>
          <w:rtl/>
          <w:lang w:val="en-US"/>
        </w:rPr>
        <w:t xml:space="preserve">الإمارات </w:t>
      </w:r>
      <w:r w:rsidRPr="00223086">
        <w:rPr>
          <w:rFonts w:cs="Arial" w:hint="cs"/>
          <w:sz w:val="28"/>
          <w:szCs w:val="28"/>
          <w:rtl/>
          <w:lang w:val="en-US"/>
        </w:rPr>
        <w:t>في</w:t>
      </w:r>
      <w:r w:rsidRPr="00223086">
        <w:rPr>
          <w:rFonts w:cs="Arial"/>
          <w:sz w:val="28"/>
          <w:szCs w:val="28"/>
          <w:rtl/>
          <w:lang w:val="en-US"/>
        </w:rPr>
        <w:t xml:space="preserve"> محادثات مع حركة طالبان </w:t>
      </w:r>
      <w:r w:rsidRPr="00223086">
        <w:rPr>
          <w:rFonts w:cs="Arial" w:hint="cs"/>
          <w:sz w:val="28"/>
          <w:szCs w:val="28"/>
          <w:rtl/>
          <w:lang w:val="en-US"/>
        </w:rPr>
        <w:t xml:space="preserve">بخصوص المشاركة في </w:t>
      </w:r>
      <w:r w:rsidRPr="00223086">
        <w:rPr>
          <w:rFonts w:cs="Arial"/>
          <w:sz w:val="28"/>
          <w:szCs w:val="28"/>
          <w:rtl/>
          <w:lang w:val="en-US"/>
        </w:rPr>
        <w:t>إدارة مطار كابول</w:t>
      </w:r>
      <w:r w:rsidRPr="00223086">
        <w:rPr>
          <w:rFonts w:cs="Arial" w:hint="cs"/>
          <w:sz w:val="28"/>
          <w:szCs w:val="28"/>
          <w:rtl/>
          <w:lang w:val="en-US"/>
        </w:rPr>
        <w:t>.</w:t>
      </w:r>
    </w:p>
    <w:p w14:paraId="2D592D5D" w14:textId="77777777" w:rsidR="00223086" w:rsidRPr="0050295D" w:rsidRDefault="00223086" w:rsidP="00030E83">
      <w:pPr>
        <w:bidi/>
        <w:spacing w:line="360" w:lineRule="auto"/>
        <w:jc w:val="mediumKashida"/>
        <w:rPr>
          <w:rFonts w:asciiTheme="minorBidi" w:hAnsiTheme="minorBidi"/>
          <w:b/>
          <w:bCs/>
          <w:color w:val="000000" w:themeColor="text1"/>
          <w:sz w:val="28"/>
          <w:szCs w:val="28"/>
          <w:rtl/>
          <w:lang w:val="en-US"/>
        </w:rPr>
      </w:pPr>
      <w:bookmarkStart w:id="68" w:name="_Toc91715059"/>
      <w:r w:rsidRPr="0050295D">
        <w:rPr>
          <w:rFonts w:asciiTheme="minorBidi" w:hAnsiTheme="minorBidi" w:hint="cs"/>
          <w:b/>
          <w:bCs/>
          <w:color w:val="000000" w:themeColor="text1"/>
          <w:sz w:val="28"/>
          <w:szCs w:val="28"/>
          <w:rtl/>
          <w:lang w:val="en-US"/>
        </w:rPr>
        <w:lastRenderedPageBreak/>
        <w:t>التطبيع مع إسرائيل</w:t>
      </w:r>
      <w:bookmarkEnd w:id="68"/>
    </w:p>
    <w:p w14:paraId="512E11C4" w14:textId="77777777" w:rsidR="00223086" w:rsidRPr="00223086" w:rsidRDefault="00223086" w:rsidP="00030E83">
      <w:pPr>
        <w:bidi/>
        <w:spacing w:line="360" w:lineRule="auto"/>
        <w:jc w:val="mediumKashida"/>
        <w:rPr>
          <w:rFonts w:asciiTheme="minorBidi" w:hAnsiTheme="minorBidi" w:cs="Arial"/>
          <w:sz w:val="28"/>
          <w:szCs w:val="28"/>
          <w:rtl/>
          <w:lang w:val="en-US"/>
        </w:rPr>
      </w:pPr>
      <w:r w:rsidRPr="00223086">
        <w:rPr>
          <w:rFonts w:asciiTheme="minorBidi" w:hAnsiTheme="minorBidi" w:cs="Arial" w:hint="cs"/>
          <w:sz w:val="28"/>
          <w:szCs w:val="28"/>
          <w:rtl/>
          <w:lang w:val="en-US"/>
        </w:rPr>
        <w:t xml:space="preserve">في ظل الانسحاب الأميركي النسبي من الشرق الأوسط وإعادة الانتشار للتركيز على مجابهة الصعود الصيني، عملت واشنطن على بناء تحالفات إقليمية بين حلفائها البارزين لسد الفراغ بالمنطقة، وهو ما بلغ ذروته بالإعلان في عام 2020 عن اتفاقية سلام بين الإمارات وإسرائيل. </w:t>
      </w:r>
      <w:r w:rsidRPr="000349DF">
        <w:rPr>
          <w:rFonts w:asciiTheme="minorBidi" w:hAnsiTheme="minorBidi" w:cs="Arial" w:hint="cs"/>
          <w:color w:val="000000" w:themeColor="text1"/>
          <w:sz w:val="28"/>
          <w:szCs w:val="28"/>
          <w:rtl/>
          <w:lang w:val="en-US"/>
        </w:rPr>
        <w:t>لعب</w:t>
      </w:r>
      <w:r w:rsidR="00BA314D" w:rsidRPr="000349DF">
        <w:rPr>
          <w:rFonts w:asciiTheme="minorBidi" w:hAnsiTheme="minorBidi" w:cs="Arial" w:hint="cs"/>
          <w:color w:val="000000" w:themeColor="text1"/>
          <w:sz w:val="28"/>
          <w:szCs w:val="28"/>
          <w:rtl/>
          <w:lang w:val="en-US"/>
        </w:rPr>
        <w:t>ت</w:t>
      </w:r>
      <w:r w:rsidRPr="000349DF">
        <w:rPr>
          <w:rFonts w:asciiTheme="minorBidi" w:hAnsiTheme="minorBidi" w:cs="Arial" w:hint="cs"/>
          <w:color w:val="000000" w:themeColor="text1"/>
          <w:sz w:val="28"/>
          <w:szCs w:val="28"/>
          <w:rtl/>
          <w:lang w:val="en-US"/>
        </w:rPr>
        <w:t xml:space="preserve"> </w:t>
      </w:r>
      <w:proofErr w:type="gramStart"/>
      <w:r w:rsidRPr="000349DF">
        <w:rPr>
          <w:rFonts w:asciiTheme="minorBidi" w:hAnsiTheme="minorBidi" w:cs="Arial" w:hint="cs"/>
          <w:color w:val="000000" w:themeColor="text1"/>
          <w:sz w:val="28"/>
          <w:szCs w:val="28"/>
          <w:rtl/>
          <w:lang w:val="en-US"/>
        </w:rPr>
        <w:t>أبوظبي</w:t>
      </w:r>
      <w:proofErr w:type="gramEnd"/>
      <w:r w:rsidRPr="000349DF">
        <w:rPr>
          <w:rFonts w:asciiTheme="minorBidi" w:hAnsiTheme="minorBidi" w:cs="Arial" w:hint="cs"/>
          <w:color w:val="000000" w:themeColor="text1"/>
          <w:sz w:val="28"/>
          <w:szCs w:val="28"/>
          <w:rtl/>
          <w:lang w:val="en-US"/>
        </w:rPr>
        <w:t xml:space="preserve"> </w:t>
      </w:r>
      <w:r w:rsidRPr="00223086">
        <w:rPr>
          <w:rFonts w:asciiTheme="minorBidi" w:hAnsiTheme="minorBidi" w:cs="Arial" w:hint="cs"/>
          <w:sz w:val="28"/>
          <w:szCs w:val="28"/>
          <w:rtl/>
          <w:lang w:val="en-US"/>
        </w:rPr>
        <w:t xml:space="preserve">دورا محوريا في دمج إسرائيل بالمنطقة وإذابة عقلية الصراع معها سيعزز من وزن الإمارات دوليا، وبالتالي كان 2021 هو عام التطبيع بامتياز. </w:t>
      </w:r>
    </w:p>
    <w:p w14:paraId="6F6C62E5" w14:textId="77777777" w:rsidR="00223086" w:rsidRPr="00223086" w:rsidRDefault="00223086" w:rsidP="00030E83">
      <w:pPr>
        <w:bidi/>
        <w:spacing w:line="360" w:lineRule="auto"/>
        <w:jc w:val="mediumKashida"/>
        <w:rPr>
          <w:rFonts w:asciiTheme="minorBidi" w:hAnsiTheme="minorBidi" w:cs="Arial"/>
          <w:sz w:val="28"/>
          <w:szCs w:val="28"/>
          <w:rtl/>
          <w:lang w:val="en-US"/>
        </w:rPr>
      </w:pPr>
      <w:r w:rsidRPr="00223086">
        <w:rPr>
          <w:rFonts w:asciiTheme="minorBidi" w:hAnsiTheme="minorBidi" w:cs="Arial" w:hint="cs"/>
          <w:sz w:val="28"/>
          <w:szCs w:val="28"/>
          <w:rtl/>
          <w:lang w:val="en-US"/>
        </w:rPr>
        <w:t>فدبلوماسيا</w:t>
      </w:r>
      <w:r w:rsidRPr="00223086">
        <w:rPr>
          <w:rtl/>
          <w:lang w:val="en-US"/>
        </w:rPr>
        <w:t xml:space="preserve"> </w:t>
      </w:r>
      <w:r w:rsidRPr="00223086">
        <w:rPr>
          <w:rFonts w:asciiTheme="minorBidi" w:hAnsiTheme="minorBidi" w:cs="Arial"/>
          <w:sz w:val="28"/>
          <w:szCs w:val="28"/>
          <w:rtl/>
          <w:lang w:val="en-US"/>
        </w:rPr>
        <w:t xml:space="preserve">استقبل ولي عهد </w:t>
      </w:r>
      <w:proofErr w:type="gramStart"/>
      <w:r w:rsidRPr="00223086">
        <w:rPr>
          <w:rFonts w:asciiTheme="minorBidi" w:hAnsiTheme="minorBidi" w:cs="Arial"/>
          <w:sz w:val="28"/>
          <w:szCs w:val="28"/>
          <w:rtl/>
          <w:lang w:val="en-US"/>
        </w:rPr>
        <w:t>أبوظبي</w:t>
      </w:r>
      <w:proofErr w:type="gramEnd"/>
      <w:r w:rsidRPr="00223086">
        <w:rPr>
          <w:rFonts w:asciiTheme="minorBidi" w:hAnsiTheme="minorBidi" w:cs="Arial"/>
          <w:sz w:val="28"/>
          <w:szCs w:val="28"/>
          <w:rtl/>
          <w:lang w:val="en-US"/>
        </w:rPr>
        <w:t xml:space="preserve"> محمد بن زايد رئيس الوزراء الإسرائيلي </w:t>
      </w:r>
      <w:proofErr w:type="spellStart"/>
      <w:r w:rsidRPr="00223086">
        <w:rPr>
          <w:rFonts w:asciiTheme="minorBidi" w:hAnsiTheme="minorBidi" w:cs="Arial"/>
          <w:sz w:val="28"/>
          <w:szCs w:val="28"/>
          <w:rtl/>
          <w:lang w:val="en-US"/>
        </w:rPr>
        <w:t>نفتالي</w:t>
      </w:r>
      <w:proofErr w:type="spellEnd"/>
      <w:r w:rsidRPr="00223086">
        <w:rPr>
          <w:rFonts w:asciiTheme="minorBidi" w:hAnsiTheme="minorBidi" w:cs="Arial"/>
          <w:sz w:val="28"/>
          <w:szCs w:val="28"/>
          <w:rtl/>
          <w:lang w:val="en-US"/>
        </w:rPr>
        <w:t xml:space="preserve"> </w:t>
      </w:r>
      <w:proofErr w:type="spellStart"/>
      <w:r w:rsidRPr="00223086">
        <w:rPr>
          <w:rFonts w:asciiTheme="minorBidi" w:hAnsiTheme="minorBidi" w:cs="Arial"/>
          <w:sz w:val="28"/>
          <w:szCs w:val="28"/>
          <w:rtl/>
          <w:lang w:val="en-US"/>
        </w:rPr>
        <w:t>بينيت</w:t>
      </w:r>
      <w:proofErr w:type="spellEnd"/>
      <w:r w:rsidRPr="00223086">
        <w:rPr>
          <w:rFonts w:asciiTheme="minorBidi" w:hAnsiTheme="minorBidi" w:cs="Arial"/>
          <w:sz w:val="28"/>
          <w:szCs w:val="28"/>
          <w:rtl/>
          <w:lang w:val="en-US"/>
        </w:rPr>
        <w:t xml:space="preserve"> بالإمارات في أول زيارة من نوعها، </w:t>
      </w:r>
      <w:r w:rsidRPr="00223086">
        <w:rPr>
          <w:rFonts w:asciiTheme="minorBidi" w:hAnsiTheme="minorBidi" w:cs="Arial" w:hint="cs"/>
          <w:sz w:val="28"/>
          <w:szCs w:val="28"/>
          <w:rtl/>
          <w:lang w:val="en-US"/>
        </w:rPr>
        <w:t>وذلك</w:t>
      </w:r>
      <w:r w:rsidRPr="00223086">
        <w:rPr>
          <w:rFonts w:asciiTheme="minorBidi" w:hAnsiTheme="minorBidi" w:cs="Arial"/>
          <w:sz w:val="28"/>
          <w:szCs w:val="28"/>
          <w:rtl/>
          <w:lang w:val="en-US"/>
        </w:rPr>
        <w:t xml:space="preserve"> بحضور كوشنر صهر الرئيس الأمريكي السابق دونالد ترامب</w:t>
      </w:r>
      <w:r w:rsidRPr="00223086">
        <w:rPr>
          <w:rFonts w:asciiTheme="minorBidi" w:hAnsiTheme="minorBidi" w:cs="Arial" w:hint="cs"/>
          <w:sz w:val="28"/>
          <w:szCs w:val="28"/>
          <w:rtl/>
          <w:lang w:val="en-US"/>
        </w:rPr>
        <w:t xml:space="preserve">، كما وجه </w:t>
      </w:r>
      <w:r w:rsidRPr="00223086">
        <w:rPr>
          <w:rFonts w:asciiTheme="minorBidi" w:hAnsiTheme="minorBidi" w:cs="Arial"/>
          <w:sz w:val="28"/>
          <w:szCs w:val="28"/>
          <w:rtl/>
          <w:lang w:val="en-US"/>
        </w:rPr>
        <w:t xml:space="preserve">بن </w:t>
      </w:r>
      <w:r w:rsidR="000349DF" w:rsidRPr="00223086">
        <w:rPr>
          <w:rFonts w:asciiTheme="minorBidi" w:hAnsiTheme="minorBidi" w:cs="Arial" w:hint="cs"/>
          <w:sz w:val="28"/>
          <w:szCs w:val="28"/>
          <w:rtl/>
          <w:lang w:val="en-US"/>
        </w:rPr>
        <w:t>زايد دعوة</w:t>
      </w:r>
      <w:r w:rsidRPr="00223086">
        <w:rPr>
          <w:rFonts w:asciiTheme="minorBidi" w:hAnsiTheme="minorBidi" w:cs="Arial" w:hint="cs"/>
          <w:sz w:val="28"/>
          <w:szCs w:val="28"/>
          <w:rtl/>
          <w:lang w:val="en-US"/>
        </w:rPr>
        <w:t xml:space="preserve"> </w:t>
      </w:r>
      <w:r w:rsidRPr="00223086">
        <w:rPr>
          <w:rFonts w:asciiTheme="minorBidi" w:hAnsiTheme="minorBidi" w:cs="Arial"/>
          <w:sz w:val="28"/>
          <w:szCs w:val="28"/>
          <w:rtl/>
          <w:lang w:val="en-US"/>
        </w:rPr>
        <w:t xml:space="preserve">للرئيس الإسرائيلي </w:t>
      </w:r>
      <w:proofErr w:type="spellStart"/>
      <w:r w:rsidRPr="00223086">
        <w:rPr>
          <w:rFonts w:asciiTheme="minorBidi" w:hAnsiTheme="minorBidi" w:cs="Arial"/>
          <w:sz w:val="28"/>
          <w:szCs w:val="28"/>
          <w:rtl/>
          <w:lang w:val="en-US"/>
        </w:rPr>
        <w:t>هرتسوج</w:t>
      </w:r>
      <w:proofErr w:type="spellEnd"/>
      <w:r w:rsidRPr="00223086">
        <w:rPr>
          <w:rFonts w:asciiTheme="minorBidi" w:hAnsiTheme="minorBidi" w:cs="Arial"/>
          <w:sz w:val="28"/>
          <w:szCs w:val="28"/>
          <w:rtl/>
          <w:lang w:val="en-US"/>
        </w:rPr>
        <w:t xml:space="preserve"> لزيارة الإمارات</w:t>
      </w:r>
      <w:r w:rsidRPr="00223086">
        <w:rPr>
          <w:rFonts w:asciiTheme="minorBidi" w:hAnsiTheme="minorBidi" w:cs="Arial" w:hint="cs"/>
          <w:sz w:val="28"/>
          <w:szCs w:val="28"/>
          <w:rtl/>
          <w:lang w:val="en-US"/>
        </w:rPr>
        <w:t>.</w:t>
      </w:r>
    </w:p>
    <w:p w14:paraId="2C1ACB1A" w14:textId="77777777" w:rsidR="00223086" w:rsidRPr="00223086" w:rsidRDefault="00223086" w:rsidP="00030E83">
      <w:pPr>
        <w:bidi/>
        <w:spacing w:line="360" w:lineRule="auto"/>
        <w:jc w:val="mediumKashida"/>
        <w:rPr>
          <w:rFonts w:asciiTheme="minorBidi" w:hAnsiTheme="minorBidi"/>
          <w:sz w:val="28"/>
          <w:szCs w:val="28"/>
          <w:rtl/>
          <w:lang w:val="en-US"/>
        </w:rPr>
      </w:pPr>
      <w:r w:rsidRPr="00223086">
        <w:rPr>
          <w:rFonts w:asciiTheme="minorBidi" w:hAnsiTheme="minorBidi" w:cs="Arial" w:hint="cs"/>
          <w:sz w:val="28"/>
          <w:szCs w:val="28"/>
          <w:rtl/>
          <w:lang w:val="en-US"/>
        </w:rPr>
        <w:t xml:space="preserve">وعسكريا أجرت </w:t>
      </w:r>
      <w:r w:rsidRPr="00223086">
        <w:rPr>
          <w:rFonts w:asciiTheme="minorBidi" w:hAnsiTheme="minorBidi" w:cs="Arial"/>
          <w:sz w:val="28"/>
          <w:szCs w:val="28"/>
          <w:rtl/>
          <w:lang w:val="en-US"/>
        </w:rPr>
        <w:t>الإمارات والبحرين وإسرائيل مناورات عسكرية</w:t>
      </w:r>
      <w:r w:rsidRPr="00223086">
        <w:rPr>
          <w:rFonts w:asciiTheme="minorBidi" w:hAnsiTheme="minorBidi" w:cs="Arial" w:hint="cs"/>
          <w:sz w:val="28"/>
          <w:szCs w:val="28"/>
          <w:rtl/>
          <w:lang w:val="en-US"/>
        </w:rPr>
        <w:t xml:space="preserve"> مشتركة</w:t>
      </w:r>
      <w:r w:rsidRPr="00223086">
        <w:rPr>
          <w:rFonts w:asciiTheme="minorBidi" w:hAnsiTheme="minorBidi" w:cs="Arial"/>
          <w:sz w:val="28"/>
          <w:szCs w:val="28"/>
          <w:rtl/>
          <w:lang w:val="en-US"/>
        </w:rPr>
        <w:t xml:space="preserve"> في البحر الأحمر</w:t>
      </w:r>
      <w:r w:rsidRPr="00223086">
        <w:rPr>
          <w:rFonts w:asciiTheme="minorBidi" w:hAnsiTheme="minorBidi" w:cs="Arial" w:hint="cs"/>
          <w:sz w:val="28"/>
          <w:szCs w:val="28"/>
          <w:rtl/>
          <w:lang w:val="en-US"/>
        </w:rPr>
        <w:t xml:space="preserve"> في نوفمبر 2021 بذريعة العمل على </w:t>
      </w:r>
      <w:r w:rsidRPr="00223086">
        <w:rPr>
          <w:rFonts w:asciiTheme="minorBidi" w:hAnsiTheme="minorBidi" w:cs="Arial"/>
          <w:sz w:val="28"/>
          <w:szCs w:val="28"/>
          <w:rtl/>
          <w:lang w:val="en-US"/>
        </w:rPr>
        <w:t>ضمان حرية الملاحة والتجارة الدولية</w:t>
      </w:r>
      <w:r w:rsidRPr="00223086">
        <w:rPr>
          <w:rFonts w:asciiTheme="minorBidi" w:hAnsiTheme="minorBidi" w:cs="Arial" w:hint="cs"/>
          <w:sz w:val="28"/>
          <w:szCs w:val="28"/>
          <w:rtl/>
          <w:lang w:val="en-US"/>
        </w:rPr>
        <w:t xml:space="preserve">. أما اقتصاديا، فقد </w:t>
      </w:r>
      <w:hyperlink r:id="rId81" w:history="1">
        <w:r w:rsidRPr="00223086">
          <w:rPr>
            <w:rFonts w:asciiTheme="minorBidi" w:hAnsiTheme="minorBidi"/>
            <w:color w:val="0000FF" w:themeColor="hyperlink"/>
            <w:sz w:val="28"/>
            <w:szCs w:val="28"/>
            <w:u w:val="single"/>
            <w:rtl/>
            <w:lang w:val="en-US"/>
          </w:rPr>
          <w:t>أعلنت</w:t>
        </w:r>
      </w:hyperlink>
      <w:r w:rsidRPr="00223086">
        <w:rPr>
          <w:rFonts w:asciiTheme="minorBidi" w:hAnsiTheme="minorBidi"/>
          <w:sz w:val="28"/>
          <w:szCs w:val="28"/>
          <w:rtl/>
          <w:lang w:val="en-US"/>
        </w:rPr>
        <w:t xml:space="preserve"> شركة </w:t>
      </w:r>
      <w:proofErr w:type="spellStart"/>
      <w:r w:rsidRPr="00223086">
        <w:rPr>
          <w:rFonts w:asciiTheme="minorBidi" w:hAnsiTheme="minorBidi"/>
          <w:sz w:val="28"/>
          <w:szCs w:val="28"/>
          <w:rtl/>
          <w:lang w:val="en-US"/>
        </w:rPr>
        <w:t>ديليك</w:t>
      </w:r>
      <w:proofErr w:type="spellEnd"/>
      <w:r w:rsidRPr="00223086">
        <w:rPr>
          <w:rFonts w:asciiTheme="minorBidi" w:hAnsiTheme="minorBidi" w:hint="cs"/>
          <w:sz w:val="28"/>
          <w:szCs w:val="28"/>
          <w:rtl/>
          <w:lang w:val="en-US"/>
        </w:rPr>
        <w:t xml:space="preserve"> </w:t>
      </w:r>
      <w:r w:rsidRPr="00223086">
        <w:rPr>
          <w:rFonts w:asciiTheme="minorBidi" w:hAnsiTheme="minorBidi"/>
          <w:sz w:val="28"/>
          <w:szCs w:val="28"/>
          <w:rtl/>
          <w:lang w:val="en-US"/>
        </w:rPr>
        <w:t>الإسرائيلية للغاز الطبيعي إتمام بيع حصتها بأسهم حقل تمار إلى شركة "مبادلة" للبترول الإماراتية مقابل 1.</w:t>
      </w:r>
      <w:r w:rsidRPr="00223086">
        <w:rPr>
          <w:rFonts w:asciiTheme="minorBidi" w:hAnsiTheme="minorBidi" w:hint="cs"/>
          <w:sz w:val="28"/>
          <w:szCs w:val="28"/>
          <w:rtl/>
          <w:lang w:val="en-US"/>
        </w:rPr>
        <w:t>0</w:t>
      </w:r>
      <w:r w:rsidRPr="00223086">
        <w:rPr>
          <w:rFonts w:asciiTheme="minorBidi" w:hAnsiTheme="minorBidi"/>
          <w:sz w:val="28"/>
          <w:szCs w:val="28"/>
          <w:rtl/>
          <w:lang w:val="en-US"/>
        </w:rPr>
        <w:t>1 مليار دولار.</w:t>
      </w:r>
      <w:r w:rsidRPr="00223086">
        <w:rPr>
          <w:rFonts w:asciiTheme="minorBidi" w:hAnsiTheme="minorBidi" w:hint="cs"/>
          <w:sz w:val="28"/>
          <w:szCs w:val="28"/>
          <w:rtl/>
          <w:lang w:val="en-US"/>
        </w:rPr>
        <w:t xml:space="preserve"> كما رعت </w:t>
      </w:r>
      <w:proofErr w:type="gramStart"/>
      <w:r w:rsidRPr="00223086">
        <w:rPr>
          <w:rFonts w:asciiTheme="minorBidi" w:hAnsiTheme="minorBidi" w:hint="cs"/>
          <w:sz w:val="28"/>
          <w:szCs w:val="28"/>
          <w:rtl/>
          <w:lang w:val="en-US"/>
        </w:rPr>
        <w:t>أبوظبي</w:t>
      </w:r>
      <w:proofErr w:type="gramEnd"/>
      <w:r w:rsidRPr="00223086">
        <w:rPr>
          <w:rFonts w:asciiTheme="minorBidi" w:hAnsiTheme="minorBidi" w:hint="cs"/>
          <w:sz w:val="28"/>
          <w:szCs w:val="28"/>
          <w:rtl/>
          <w:lang w:val="en-US"/>
        </w:rPr>
        <w:t xml:space="preserve"> </w:t>
      </w:r>
      <w:r w:rsidRPr="00223086">
        <w:rPr>
          <w:rFonts w:asciiTheme="minorBidi" w:hAnsiTheme="minorBidi" w:cs="Arial"/>
          <w:sz w:val="28"/>
          <w:szCs w:val="28"/>
          <w:rtl/>
          <w:lang w:val="en-US"/>
        </w:rPr>
        <w:t xml:space="preserve">توقيع اتفاقية "الماء مقابل الكهرباء" </w:t>
      </w:r>
      <w:r w:rsidRPr="00223086">
        <w:rPr>
          <w:rFonts w:asciiTheme="minorBidi" w:hAnsiTheme="minorBidi" w:cs="Arial" w:hint="cs"/>
          <w:sz w:val="28"/>
          <w:szCs w:val="28"/>
          <w:rtl/>
          <w:lang w:val="en-US"/>
        </w:rPr>
        <w:t xml:space="preserve">بين الأردن وإسرائيل في دبي بتمويل إماراتي، وهي اتفاقية </w:t>
      </w:r>
      <w:r w:rsidRPr="00223086">
        <w:rPr>
          <w:rFonts w:asciiTheme="minorBidi" w:hAnsiTheme="minorBidi" w:cs="Arial"/>
          <w:sz w:val="28"/>
          <w:szCs w:val="28"/>
          <w:rtl/>
          <w:lang w:val="en-US"/>
        </w:rPr>
        <w:t>تنص على تزويد الأردن لإسرائيل بالطاقة الشمسية بمقدار 600 ميجا وات مقابل الحصول منها على 200 مليون متر مكعب من المياه المحلاة من البحر المتوسط</w:t>
      </w:r>
      <w:r w:rsidRPr="00223086">
        <w:rPr>
          <w:rFonts w:asciiTheme="minorBidi" w:hAnsiTheme="minorBidi" w:cs="Arial" w:hint="cs"/>
          <w:sz w:val="28"/>
          <w:szCs w:val="28"/>
          <w:rtl/>
          <w:lang w:val="en-US"/>
        </w:rPr>
        <w:t>.</w:t>
      </w:r>
      <w:r w:rsidRPr="00223086">
        <w:rPr>
          <w:rFonts w:asciiTheme="minorBidi" w:hAnsiTheme="minorBidi" w:hint="cs"/>
          <w:sz w:val="28"/>
          <w:szCs w:val="28"/>
          <w:rtl/>
          <w:lang w:val="en-US"/>
        </w:rPr>
        <w:t xml:space="preserve"> وعلى المستوى الشعبي، </w:t>
      </w:r>
      <w:r w:rsidRPr="00223086">
        <w:rPr>
          <w:rFonts w:asciiTheme="minorBidi" w:hAnsiTheme="minorBidi"/>
          <w:sz w:val="28"/>
          <w:szCs w:val="28"/>
          <w:rtl/>
          <w:lang w:val="en-US"/>
        </w:rPr>
        <w:t xml:space="preserve">احتفل الحاخام "ليفي </w:t>
      </w:r>
      <w:proofErr w:type="spellStart"/>
      <w:r w:rsidRPr="00223086">
        <w:rPr>
          <w:rFonts w:asciiTheme="minorBidi" w:hAnsiTheme="minorBidi"/>
          <w:sz w:val="28"/>
          <w:szCs w:val="28"/>
          <w:rtl/>
          <w:lang w:val="en-US"/>
        </w:rPr>
        <w:t>دروشمان</w:t>
      </w:r>
      <w:proofErr w:type="spellEnd"/>
      <w:r w:rsidRPr="00223086">
        <w:rPr>
          <w:rFonts w:asciiTheme="minorBidi" w:hAnsiTheme="minorBidi"/>
          <w:sz w:val="28"/>
          <w:szCs w:val="28"/>
          <w:rtl/>
          <w:lang w:val="en-US"/>
        </w:rPr>
        <w:t xml:space="preserve">" بعيد </w:t>
      </w:r>
      <w:proofErr w:type="spellStart"/>
      <w:r w:rsidRPr="00223086">
        <w:rPr>
          <w:rFonts w:asciiTheme="minorBidi" w:hAnsiTheme="minorBidi"/>
          <w:sz w:val="28"/>
          <w:szCs w:val="28"/>
          <w:rtl/>
          <w:lang w:val="en-US"/>
        </w:rPr>
        <w:t>حانوكا</w:t>
      </w:r>
      <w:proofErr w:type="spellEnd"/>
      <w:r w:rsidRPr="00223086">
        <w:rPr>
          <w:rFonts w:asciiTheme="minorBidi" w:hAnsiTheme="minorBidi"/>
          <w:sz w:val="28"/>
          <w:szCs w:val="28"/>
          <w:rtl/>
          <w:lang w:val="en-US"/>
        </w:rPr>
        <w:t xml:space="preserve"> اليهودي في الإمارات، وأضاء الشموع داخل معرض إكسبو دبي</w:t>
      </w:r>
      <w:r w:rsidRPr="00223086">
        <w:rPr>
          <w:rFonts w:asciiTheme="minorBidi" w:hAnsiTheme="minorBidi" w:hint="cs"/>
          <w:sz w:val="28"/>
          <w:szCs w:val="28"/>
          <w:rtl/>
          <w:lang w:val="en-US"/>
        </w:rPr>
        <w:t>.</w:t>
      </w:r>
      <w:r w:rsidRPr="00223086">
        <w:rPr>
          <w:rFonts w:asciiTheme="minorBidi" w:hAnsiTheme="minorBidi"/>
          <w:sz w:val="28"/>
          <w:szCs w:val="28"/>
          <w:rtl/>
          <w:lang w:val="en-US"/>
        </w:rPr>
        <w:t xml:space="preserve"> كما شارك منتخب الشبيبة "الإسرائيلي" لكرة القدم في أول مباراة مع نظيره الإماراتي بمدينة نتانيا.</w:t>
      </w:r>
    </w:p>
    <w:p w14:paraId="1AEE6B1B" w14:textId="77777777" w:rsidR="00223086" w:rsidRPr="0050295D" w:rsidRDefault="00223086" w:rsidP="00030E83">
      <w:pPr>
        <w:bidi/>
        <w:spacing w:line="360" w:lineRule="auto"/>
        <w:jc w:val="mediumKashida"/>
        <w:rPr>
          <w:rFonts w:asciiTheme="minorBidi" w:hAnsiTheme="minorBidi"/>
          <w:b/>
          <w:bCs/>
          <w:color w:val="000000" w:themeColor="text1"/>
          <w:sz w:val="28"/>
          <w:szCs w:val="28"/>
          <w:rtl/>
          <w:lang w:val="en-US"/>
        </w:rPr>
      </w:pPr>
      <w:r w:rsidRPr="0050295D">
        <w:rPr>
          <w:rFonts w:asciiTheme="minorBidi" w:hAnsiTheme="minorBidi" w:hint="cs"/>
          <w:b/>
          <w:bCs/>
          <w:color w:val="000000" w:themeColor="text1"/>
          <w:sz w:val="28"/>
          <w:szCs w:val="28"/>
          <w:rtl/>
          <w:lang w:val="en-US"/>
        </w:rPr>
        <w:t>التوتر مع واشنطن</w:t>
      </w:r>
    </w:p>
    <w:p w14:paraId="478FA94C" w14:textId="77777777" w:rsidR="00223086" w:rsidRPr="00223086" w:rsidRDefault="00223086" w:rsidP="00030E83">
      <w:pPr>
        <w:bidi/>
        <w:spacing w:line="360" w:lineRule="auto"/>
        <w:jc w:val="mediumKashida"/>
        <w:rPr>
          <w:rFonts w:asciiTheme="minorBidi" w:hAnsiTheme="minorBidi"/>
          <w:sz w:val="28"/>
          <w:szCs w:val="28"/>
          <w:rtl/>
          <w:lang w:val="en-US"/>
        </w:rPr>
      </w:pPr>
      <w:r w:rsidRPr="00223086">
        <w:rPr>
          <w:rFonts w:asciiTheme="minorBidi" w:hAnsiTheme="minorBidi" w:hint="cs"/>
          <w:sz w:val="28"/>
          <w:szCs w:val="28"/>
          <w:rtl/>
          <w:lang w:val="en-US"/>
        </w:rPr>
        <w:t xml:space="preserve">يبدو أن إدارة </w:t>
      </w:r>
      <w:proofErr w:type="spellStart"/>
      <w:r w:rsidRPr="00223086">
        <w:rPr>
          <w:rFonts w:asciiTheme="minorBidi" w:hAnsiTheme="minorBidi" w:hint="cs"/>
          <w:sz w:val="28"/>
          <w:szCs w:val="28"/>
          <w:rtl/>
          <w:lang w:val="en-US"/>
        </w:rPr>
        <w:t>بايدن</w:t>
      </w:r>
      <w:proofErr w:type="spellEnd"/>
      <w:r w:rsidRPr="00223086">
        <w:rPr>
          <w:rFonts w:asciiTheme="minorBidi" w:hAnsiTheme="minorBidi" w:hint="cs"/>
          <w:sz w:val="28"/>
          <w:szCs w:val="28"/>
          <w:rtl/>
          <w:lang w:val="en-US"/>
        </w:rPr>
        <w:t xml:space="preserve"> لم تنس تحالف أبوظبي مع إدارة ترامب، وتسربها </w:t>
      </w:r>
      <w:r w:rsidRPr="00223086">
        <w:rPr>
          <w:rFonts w:asciiTheme="minorBidi" w:hAnsiTheme="minorBidi" w:cs="Arial"/>
          <w:sz w:val="28"/>
          <w:szCs w:val="28"/>
          <w:rtl/>
          <w:lang w:val="en-US"/>
        </w:rPr>
        <w:t>لدائرة القرار الأمريكي عبر المال السياسي</w:t>
      </w:r>
      <w:r w:rsidRPr="00223086">
        <w:rPr>
          <w:rFonts w:asciiTheme="minorBidi" w:hAnsiTheme="minorBidi" w:cs="Arial" w:hint="cs"/>
          <w:sz w:val="28"/>
          <w:szCs w:val="28"/>
          <w:rtl/>
          <w:lang w:val="en-US"/>
        </w:rPr>
        <w:t>، فكان ملف التعاون الصيني الإماراتي هو البوابة التي استخدمتها واشنطن لتحجيم دور أبوظبي،</w:t>
      </w:r>
      <w:r w:rsidRPr="00223086">
        <w:rPr>
          <w:rFonts w:asciiTheme="minorBidi" w:hAnsiTheme="minorBidi" w:cs="Arial" w:hint="cs"/>
          <w:sz w:val="28"/>
          <w:szCs w:val="28"/>
          <w:rtl/>
        </w:rPr>
        <w:t xml:space="preserve"> </w:t>
      </w:r>
      <w:r w:rsidRPr="00223086">
        <w:rPr>
          <w:rFonts w:asciiTheme="minorBidi" w:hAnsiTheme="minorBidi" w:cs="Arial" w:hint="cs"/>
          <w:sz w:val="28"/>
          <w:szCs w:val="28"/>
          <w:rtl/>
          <w:lang w:val="en-US"/>
        </w:rPr>
        <w:t>إذ دعا مجلس النواب الأمريكي في أكتوبر 2021 ضمن "</w:t>
      </w:r>
      <w:r w:rsidRPr="00223086">
        <w:rPr>
          <w:rFonts w:asciiTheme="minorBidi" w:hAnsiTheme="minorBidi" w:cs="Arial"/>
          <w:sz w:val="28"/>
          <w:szCs w:val="28"/>
          <w:rtl/>
          <w:lang w:val="en-US"/>
        </w:rPr>
        <w:t>قانون تفويض الاستخبارات لعام 2022</w:t>
      </w:r>
      <w:r w:rsidRPr="00223086">
        <w:rPr>
          <w:rFonts w:asciiTheme="minorBidi" w:hAnsiTheme="minorBidi" w:cs="Arial" w:hint="cs"/>
          <w:sz w:val="28"/>
          <w:szCs w:val="28"/>
          <w:rtl/>
          <w:lang w:val="en-US"/>
        </w:rPr>
        <w:t xml:space="preserve">" </w:t>
      </w:r>
      <w:r w:rsidRPr="00223086">
        <w:rPr>
          <w:rFonts w:asciiTheme="minorBidi" w:hAnsiTheme="minorBidi" w:cs="Arial"/>
          <w:sz w:val="28"/>
          <w:szCs w:val="28"/>
          <w:rtl/>
          <w:lang w:val="en-US"/>
        </w:rPr>
        <w:t>مدير</w:t>
      </w:r>
      <w:r w:rsidRPr="00223086">
        <w:rPr>
          <w:rFonts w:asciiTheme="minorBidi" w:hAnsiTheme="minorBidi" w:cs="Arial" w:hint="cs"/>
          <w:sz w:val="28"/>
          <w:szCs w:val="28"/>
          <w:rtl/>
          <w:lang w:val="en-US" w:bidi="ar-EG"/>
        </w:rPr>
        <w:t>الاستخبارات</w:t>
      </w:r>
      <w:r w:rsidRPr="00223086">
        <w:rPr>
          <w:rFonts w:asciiTheme="minorBidi" w:hAnsiTheme="minorBidi" w:cs="Arial"/>
          <w:sz w:val="28"/>
          <w:szCs w:val="28"/>
          <w:rtl/>
          <w:lang w:val="en-US"/>
        </w:rPr>
        <w:t xml:space="preserve"> الوطنية </w:t>
      </w:r>
      <w:r w:rsidRPr="00223086">
        <w:rPr>
          <w:rFonts w:asciiTheme="minorBidi" w:hAnsiTheme="minorBidi" w:cs="Arial" w:hint="cs"/>
          <w:sz w:val="28"/>
          <w:szCs w:val="28"/>
          <w:rtl/>
          <w:lang w:val="en-US"/>
        </w:rPr>
        <w:t>"</w:t>
      </w:r>
      <w:proofErr w:type="spellStart"/>
      <w:r w:rsidRPr="00223086">
        <w:rPr>
          <w:rFonts w:asciiTheme="minorBidi" w:hAnsiTheme="minorBidi" w:cs="Arial"/>
          <w:sz w:val="28"/>
          <w:szCs w:val="28"/>
          <w:rtl/>
          <w:lang w:val="en-US"/>
        </w:rPr>
        <w:t>أفريل</w:t>
      </w:r>
      <w:proofErr w:type="spellEnd"/>
      <w:r w:rsidRPr="00223086">
        <w:rPr>
          <w:rFonts w:asciiTheme="minorBidi" w:hAnsiTheme="minorBidi" w:cs="Arial"/>
          <w:sz w:val="28"/>
          <w:szCs w:val="28"/>
          <w:rtl/>
          <w:lang w:val="en-US"/>
        </w:rPr>
        <w:t xml:space="preserve"> </w:t>
      </w:r>
      <w:proofErr w:type="spellStart"/>
      <w:r w:rsidRPr="00223086">
        <w:rPr>
          <w:rFonts w:asciiTheme="minorBidi" w:hAnsiTheme="minorBidi" w:cs="Arial"/>
          <w:sz w:val="28"/>
          <w:szCs w:val="28"/>
          <w:rtl/>
          <w:lang w:val="en-US"/>
        </w:rPr>
        <w:t>هاينز</w:t>
      </w:r>
      <w:proofErr w:type="spellEnd"/>
      <w:r w:rsidRPr="00223086">
        <w:rPr>
          <w:rFonts w:asciiTheme="minorBidi" w:hAnsiTheme="minorBidi" w:cs="Arial" w:hint="cs"/>
          <w:sz w:val="28"/>
          <w:szCs w:val="28"/>
          <w:rtl/>
          <w:lang w:val="en-US"/>
        </w:rPr>
        <w:t xml:space="preserve">" إلى </w:t>
      </w:r>
      <w:r w:rsidRPr="00223086">
        <w:rPr>
          <w:rFonts w:asciiTheme="minorBidi" w:hAnsiTheme="minorBidi" w:cs="Arial"/>
          <w:sz w:val="28"/>
          <w:szCs w:val="28"/>
          <w:rtl/>
          <w:lang w:val="en-US"/>
        </w:rPr>
        <w:t xml:space="preserve">تقديم </w:t>
      </w:r>
      <w:hyperlink r:id="rId82" w:history="1">
        <w:r w:rsidRPr="00223086">
          <w:rPr>
            <w:rFonts w:asciiTheme="minorBidi" w:hAnsiTheme="minorBidi" w:cs="Arial"/>
            <w:color w:val="0000FF" w:themeColor="hyperlink"/>
            <w:sz w:val="28"/>
            <w:szCs w:val="28"/>
            <w:u w:val="single"/>
            <w:rtl/>
            <w:lang w:val="en-US"/>
          </w:rPr>
          <w:t>تقرير</w:t>
        </w:r>
      </w:hyperlink>
      <w:r w:rsidRPr="00223086">
        <w:rPr>
          <w:rFonts w:asciiTheme="minorBidi" w:hAnsiTheme="minorBidi" w:cs="Arial"/>
          <w:sz w:val="28"/>
          <w:szCs w:val="28"/>
          <w:rtl/>
          <w:lang w:val="en-US"/>
        </w:rPr>
        <w:t xml:space="preserve"> في غضون شهرين حول التعاون الصيني الإماراتي في القطاعات الاستراتيجية</w:t>
      </w:r>
      <w:r w:rsidRPr="00223086">
        <w:rPr>
          <w:rFonts w:asciiTheme="minorBidi" w:hAnsiTheme="minorBidi" w:cs="Arial" w:hint="cs"/>
          <w:sz w:val="28"/>
          <w:szCs w:val="28"/>
          <w:rtl/>
          <w:lang w:val="en-US"/>
        </w:rPr>
        <w:t>.</w:t>
      </w:r>
    </w:p>
    <w:p w14:paraId="6D5EB52E" w14:textId="77777777" w:rsidR="00223086" w:rsidRPr="00223086" w:rsidRDefault="00223086" w:rsidP="00030E83">
      <w:pPr>
        <w:bidi/>
        <w:spacing w:line="360" w:lineRule="auto"/>
        <w:jc w:val="mediumKashida"/>
        <w:rPr>
          <w:rFonts w:asciiTheme="minorBidi" w:hAnsiTheme="minorBidi" w:cs="Arial"/>
          <w:sz w:val="28"/>
          <w:szCs w:val="28"/>
          <w:rtl/>
          <w:lang w:val="en-US"/>
        </w:rPr>
      </w:pPr>
      <w:r w:rsidRPr="00223086">
        <w:rPr>
          <w:rFonts w:asciiTheme="minorBidi" w:hAnsiTheme="minorBidi" w:cs="Arial" w:hint="cs"/>
          <w:sz w:val="28"/>
          <w:szCs w:val="28"/>
          <w:rtl/>
          <w:lang w:val="en-US"/>
        </w:rPr>
        <w:lastRenderedPageBreak/>
        <w:t xml:space="preserve">وفي نوفمبر 2021 </w:t>
      </w:r>
      <w:hyperlink r:id="rId83" w:history="1">
        <w:r w:rsidRPr="00223086">
          <w:rPr>
            <w:rFonts w:asciiTheme="minorBidi" w:hAnsiTheme="minorBidi" w:cs="Arial" w:hint="cs"/>
            <w:color w:val="0000FF" w:themeColor="hyperlink"/>
            <w:sz w:val="28"/>
            <w:szCs w:val="28"/>
            <w:u w:val="single"/>
            <w:rtl/>
            <w:lang w:val="en-US"/>
          </w:rPr>
          <w:t>كشفت</w:t>
        </w:r>
      </w:hyperlink>
      <w:r w:rsidRPr="00223086">
        <w:rPr>
          <w:rFonts w:asciiTheme="minorBidi" w:hAnsiTheme="minorBidi" w:cs="Arial"/>
          <w:sz w:val="28"/>
          <w:szCs w:val="28"/>
          <w:rtl/>
          <w:lang w:val="en-US"/>
        </w:rPr>
        <w:t xml:space="preserve"> صحيفة وول ستريت جورن</w:t>
      </w:r>
      <w:r w:rsidRPr="00223086">
        <w:rPr>
          <w:rFonts w:asciiTheme="minorBidi" w:hAnsiTheme="minorBidi" w:cs="Arial" w:hint="cs"/>
          <w:sz w:val="28"/>
          <w:szCs w:val="28"/>
          <w:rtl/>
          <w:lang w:val="en-US"/>
        </w:rPr>
        <w:t xml:space="preserve">ال </w:t>
      </w:r>
      <w:r w:rsidRPr="00223086">
        <w:rPr>
          <w:rFonts w:asciiTheme="minorBidi" w:hAnsiTheme="minorBidi" w:cs="Arial"/>
          <w:sz w:val="28"/>
          <w:szCs w:val="28"/>
          <w:rtl/>
          <w:lang w:val="en-US"/>
        </w:rPr>
        <w:t xml:space="preserve">أن الاستخبارات الأمريكية </w:t>
      </w:r>
      <w:r w:rsidRPr="00223086">
        <w:rPr>
          <w:rFonts w:asciiTheme="minorBidi" w:hAnsiTheme="minorBidi" w:cs="Arial" w:hint="cs"/>
          <w:sz w:val="28"/>
          <w:szCs w:val="28"/>
          <w:rtl/>
          <w:lang w:val="en-US"/>
        </w:rPr>
        <w:t>اشتبهت</w:t>
      </w:r>
      <w:r w:rsidRPr="00223086">
        <w:rPr>
          <w:rFonts w:asciiTheme="minorBidi" w:hAnsiTheme="minorBidi" w:cs="Arial"/>
          <w:sz w:val="28"/>
          <w:szCs w:val="28"/>
          <w:rtl/>
          <w:lang w:val="en-US"/>
        </w:rPr>
        <w:t xml:space="preserve"> في أن الصين تبني سرا موقعا عسكريا في ميناء خليفة قرب أبو ظب</w:t>
      </w:r>
      <w:r w:rsidRPr="00223086">
        <w:rPr>
          <w:rFonts w:asciiTheme="minorBidi" w:hAnsiTheme="minorBidi" w:cs="Arial" w:hint="cs"/>
          <w:sz w:val="28"/>
          <w:szCs w:val="28"/>
          <w:rtl/>
          <w:lang w:val="en-US"/>
        </w:rPr>
        <w:t xml:space="preserve">ي، وأشارت إلى أن </w:t>
      </w:r>
      <w:r w:rsidRPr="00223086">
        <w:rPr>
          <w:rFonts w:asciiTheme="minorBidi" w:hAnsiTheme="minorBidi" w:cs="Arial"/>
          <w:sz w:val="28"/>
          <w:szCs w:val="28"/>
          <w:rtl/>
          <w:lang w:val="en-US"/>
        </w:rPr>
        <w:t xml:space="preserve">إدارة </w:t>
      </w:r>
      <w:proofErr w:type="spellStart"/>
      <w:r w:rsidRPr="00223086">
        <w:rPr>
          <w:rFonts w:asciiTheme="minorBidi" w:hAnsiTheme="minorBidi" w:cs="Arial"/>
          <w:sz w:val="28"/>
          <w:szCs w:val="28"/>
          <w:rtl/>
          <w:lang w:val="en-US"/>
        </w:rPr>
        <w:t>بايدن</w:t>
      </w:r>
      <w:proofErr w:type="spellEnd"/>
      <w:r w:rsidRPr="00223086">
        <w:rPr>
          <w:rFonts w:asciiTheme="minorBidi" w:hAnsiTheme="minorBidi" w:cs="Arial"/>
          <w:sz w:val="28"/>
          <w:szCs w:val="28"/>
          <w:rtl/>
          <w:lang w:val="en-US"/>
        </w:rPr>
        <w:t xml:space="preserve"> </w:t>
      </w:r>
      <w:r w:rsidRPr="00223086">
        <w:rPr>
          <w:rFonts w:asciiTheme="minorBidi" w:hAnsiTheme="minorBidi" w:cs="Arial" w:hint="cs"/>
          <w:sz w:val="28"/>
          <w:szCs w:val="28"/>
          <w:rtl/>
          <w:lang w:val="en-US"/>
        </w:rPr>
        <w:t>حذرت</w:t>
      </w:r>
      <w:r w:rsidRPr="00223086">
        <w:rPr>
          <w:rFonts w:asciiTheme="minorBidi" w:hAnsiTheme="minorBidi" w:cs="Arial"/>
          <w:sz w:val="28"/>
          <w:szCs w:val="28"/>
          <w:rtl/>
          <w:lang w:val="en-US"/>
        </w:rPr>
        <w:t xml:space="preserve"> الحكومة الإماراتية من أن الوجود العسكري الصيني في </w:t>
      </w:r>
      <w:r w:rsidRPr="00223086">
        <w:rPr>
          <w:rFonts w:asciiTheme="minorBidi" w:hAnsiTheme="minorBidi" w:cs="Arial" w:hint="cs"/>
          <w:sz w:val="28"/>
          <w:szCs w:val="28"/>
          <w:rtl/>
          <w:lang w:val="en-US"/>
        </w:rPr>
        <w:t>أراضيها</w:t>
      </w:r>
      <w:r w:rsidRPr="00223086">
        <w:rPr>
          <w:rFonts w:asciiTheme="minorBidi" w:hAnsiTheme="minorBidi" w:cs="Arial"/>
          <w:sz w:val="28"/>
          <w:szCs w:val="28"/>
          <w:rtl/>
          <w:lang w:val="en-US"/>
        </w:rPr>
        <w:t xml:space="preserve"> قد يهدد العلاقات بين البلدين</w:t>
      </w:r>
      <w:r w:rsidRPr="00223086">
        <w:rPr>
          <w:rFonts w:asciiTheme="minorBidi" w:hAnsiTheme="minorBidi" w:cs="Arial" w:hint="cs"/>
          <w:sz w:val="28"/>
          <w:szCs w:val="28"/>
          <w:rtl/>
          <w:lang w:val="en-US"/>
        </w:rPr>
        <w:t xml:space="preserve"> مما دفع </w:t>
      </w:r>
      <w:proofErr w:type="gramStart"/>
      <w:r w:rsidRPr="00223086">
        <w:rPr>
          <w:rFonts w:asciiTheme="minorBidi" w:hAnsiTheme="minorBidi" w:cs="Arial" w:hint="cs"/>
          <w:sz w:val="28"/>
          <w:szCs w:val="28"/>
          <w:rtl/>
          <w:lang w:val="en-US"/>
        </w:rPr>
        <w:t>أبوظبي</w:t>
      </w:r>
      <w:proofErr w:type="gramEnd"/>
      <w:r w:rsidRPr="00223086">
        <w:rPr>
          <w:rFonts w:asciiTheme="minorBidi" w:hAnsiTheme="minorBidi" w:cs="Arial" w:hint="cs"/>
          <w:sz w:val="28"/>
          <w:szCs w:val="28"/>
          <w:rtl/>
          <w:lang w:val="en-US"/>
        </w:rPr>
        <w:t xml:space="preserve"> لإيقاف</w:t>
      </w:r>
      <w:r w:rsidRPr="00223086">
        <w:rPr>
          <w:rtl/>
          <w:lang w:val="en-US"/>
        </w:rPr>
        <w:t xml:space="preserve"> </w:t>
      </w:r>
      <w:r w:rsidRPr="00223086">
        <w:rPr>
          <w:rFonts w:asciiTheme="minorBidi" w:hAnsiTheme="minorBidi" w:cs="Arial"/>
          <w:sz w:val="28"/>
          <w:szCs w:val="28"/>
          <w:rtl/>
          <w:lang w:val="en-US"/>
        </w:rPr>
        <w:t>عمليات البناء</w:t>
      </w:r>
      <w:r w:rsidRPr="00223086">
        <w:rPr>
          <w:rFonts w:asciiTheme="minorBidi" w:hAnsiTheme="minorBidi" w:cs="Arial" w:hint="cs"/>
          <w:sz w:val="28"/>
          <w:szCs w:val="28"/>
          <w:rtl/>
          <w:lang w:val="en-US"/>
        </w:rPr>
        <w:t xml:space="preserve">. وقد </w:t>
      </w:r>
      <w:hyperlink r:id="rId84" w:history="1">
        <w:r w:rsidRPr="00223086">
          <w:rPr>
            <w:rFonts w:asciiTheme="minorBidi" w:hAnsiTheme="minorBidi" w:cs="Arial" w:hint="cs"/>
            <w:color w:val="0000FF" w:themeColor="hyperlink"/>
            <w:sz w:val="28"/>
            <w:szCs w:val="28"/>
            <w:u w:val="single"/>
            <w:rtl/>
            <w:lang w:val="en-US"/>
          </w:rPr>
          <w:t>عقب</w:t>
        </w:r>
      </w:hyperlink>
      <w:r w:rsidRPr="00223086">
        <w:rPr>
          <w:rFonts w:asciiTheme="minorBidi" w:hAnsiTheme="minorBidi" w:cs="Arial" w:hint="cs"/>
          <w:sz w:val="28"/>
          <w:szCs w:val="28"/>
          <w:rtl/>
          <w:lang w:val="en-US"/>
        </w:rPr>
        <w:t xml:space="preserve"> أنور </w:t>
      </w:r>
      <w:proofErr w:type="spellStart"/>
      <w:r w:rsidRPr="00223086">
        <w:rPr>
          <w:rFonts w:asciiTheme="minorBidi" w:hAnsiTheme="minorBidi" w:cs="Arial" w:hint="cs"/>
          <w:sz w:val="28"/>
          <w:szCs w:val="28"/>
          <w:rtl/>
          <w:lang w:val="en-US"/>
        </w:rPr>
        <w:t>قرقاش</w:t>
      </w:r>
      <w:proofErr w:type="spellEnd"/>
      <w:r w:rsidRPr="00223086">
        <w:rPr>
          <w:rFonts w:asciiTheme="minorBidi" w:hAnsiTheme="minorBidi" w:cs="Arial" w:hint="cs"/>
          <w:sz w:val="28"/>
          <w:szCs w:val="28"/>
          <w:rtl/>
          <w:lang w:val="en-US"/>
        </w:rPr>
        <w:t xml:space="preserve"> وزير الدولة السابق للشئون الخارجية بالإمارات على الأمر قائلا إن بلاده </w:t>
      </w:r>
      <w:r w:rsidRPr="00223086">
        <w:rPr>
          <w:rFonts w:asciiTheme="minorBidi" w:hAnsiTheme="minorBidi" w:cs="Arial"/>
          <w:sz w:val="28"/>
          <w:szCs w:val="28"/>
          <w:rtl/>
          <w:lang w:val="en-US"/>
        </w:rPr>
        <w:t>أوقف</w:t>
      </w:r>
      <w:r w:rsidRPr="00223086">
        <w:rPr>
          <w:rFonts w:asciiTheme="minorBidi" w:hAnsiTheme="minorBidi" w:cs="Arial" w:hint="cs"/>
          <w:sz w:val="28"/>
          <w:szCs w:val="28"/>
          <w:rtl/>
          <w:lang w:val="en-US"/>
        </w:rPr>
        <w:t>ت</w:t>
      </w:r>
      <w:r w:rsidRPr="00223086">
        <w:rPr>
          <w:rFonts w:asciiTheme="minorBidi" w:hAnsiTheme="minorBidi" w:cs="Arial"/>
          <w:sz w:val="28"/>
          <w:szCs w:val="28"/>
          <w:rtl/>
          <w:lang w:val="en-US"/>
        </w:rPr>
        <w:t xml:space="preserve"> العمل في </w:t>
      </w:r>
      <w:r w:rsidRPr="00223086">
        <w:rPr>
          <w:rFonts w:asciiTheme="minorBidi" w:hAnsiTheme="minorBidi" w:cs="Arial" w:hint="cs"/>
          <w:sz w:val="28"/>
          <w:szCs w:val="28"/>
          <w:rtl/>
          <w:lang w:val="en-US"/>
        </w:rPr>
        <w:t xml:space="preserve">المنشأة </w:t>
      </w:r>
      <w:r w:rsidR="00BA314D" w:rsidRPr="00223086">
        <w:rPr>
          <w:rFonts w:asciiTheme="minorBidi" w:hAnsiTheme="minorBidi" w:cs="Arial" w:hint="cs"/>
          <w:sz w:val="28"/>
          <w:szCs w:val="28"/>
          <w:rtl/>
          <w:lang w:val="en-US"/>
        </w:rPr>
        <w:t>المذكورة لكنها</w:t>
      </w:r>
      <w:r w:rsidRPr="00223086">
        <w:rPr>
          <w:rFonts w:asciiTheme="minorBidi" w:hAnsiTheme="minorBidi" w:cs="Arial" w:hint="cs"/>
          <w:sz w:val="28"/>
          <w:szCs w:val="28"/>
          <w:rtl/>
          <w:lang w:val="en-US"/>
        </w:rPr>
        <w:t xml:space="preserve"> تؤكد أنها ليست </w:t>
      </w:r>
      <w:r w:rsidRPr="00223086">
        <w:rPr>
          <w:rFonts w:asciiTheme="minorBidi" w:hAnsiTheme="minorBidi" w:cs="Arial"/>
          <w:sz w:val="28"/>
          <w:szCs w:val="28"/>
          <w:rtl/>
          <w:lang w:val="en-US"/>
        </w:rPr>
        <w:t>منش</w:t>
      </w:r>
      <w:r w:rsidRPr="00223086">
        <w:rPr>
          <w:rFonts w:asciiTheme="minorBidi" w:hAnsiTheme="minorBidi" w:cs="Arial" w:hint="cs"/>
          <w:sz w:val="28"/>
          <w:szCs w:val="28"/>
          <w:rtl/>
          <w:lang w:val="en-US"/>
        </w:rPr>
        <w:t>أة</w:t>
      </w:r>
      <w:r w:rsidRPr="00223086">
        <w:rPr>
          <w:rFonts w:asciiTheme="minorBidi" w:hAnsiTheme="minorBidi" w:cs="Arial"/>
          <w:sz w:val="28"/>
          <w:szCs w:val="28"/>
          <w:rtl/>
          <w:lang w:val="en-US"/>
        </w:rPr>
        <w:t xml:space="preserve"> عسكرية.</w:t>
      </w:r>
    </w:p>
    <w:p w14:paraId="6559871E" w14:textId="40787DCA" w:rsidR="00223086" w:rsidRPr="00223086" w:rsidRDefault="00223086" w:rsidP="00030E83">
      <w:pPr>
        <w:bidi/>
        <w:spacing w:line="360" w:lineRule="auto"/>
        <w:jc w:val="mediumKashida"/>
        <w:rPr>
          <w:rFonts w:asciiTheme="minorBidi" w:hAnsiTheme="minorBidi" w:cs="Arial"/>
          <w:sz w:val="28"/>
          <w:szCs w:val="28"/>
          <w:rtl/>
          <w:lang w:val="en-US"/>
        </w:rPr>
      </w:pPr>
      <w:r w:rsidRPr="00223086">
        <w:rPr>
          <w:rFonts w:asciiTheme="minorBidi" w:hAnsiTheme="minorBidi" w:cs="Arial" w:hint="cs"/>
          <w:sz w:val="28"/>
          <w:szCs w:val="28"/>
          <w:rtl/>
          <w:lang w:val="en-US"/>
        </w:rPr>
        <w:t xml:space="preserve">وفي ظل التوتر بين البلدين جمدت </w:t>
      </w:r>
      <w:proofErr w:type="gramStart"/>
      <w:r w:rsidR="0050295D" w:rsidRPr="00223086">
        <w:rPr>
          <w:rFonts w:asciiTheme="minorBidi" w:hAnsiTheme="minorBidi" w:cs="Arial" w:hint="cs"/>
          <w:sz w:val="28"/>
          <w:szCs w:val="28"/>
          <w:rtl/>
          <w:lang w:val="en-US"/>
        </w:rPr>
        <w:t>أبوظب</w:t>
      </w:r>
      <w:r w:rsidR="0050295D" w:rsidRPr="00223086">
        <w:rPr>
          <w:rFonts w:asciiTheme="minorBidi" w:hAnsiTheme="minorBidi" w:cs="Arial" w:hint="eastAsia"/>
          <w:sz w:val="28"/>
          <w:szCs w:val="28"/>
          <w:rtl/>
          <w:lang w:val="en-US"/>
        </w:rPr>
        <w:t>ي</w:t>
      </w:r>
      <w:proofErr w:type="gramEnd"/>
      <w:r w:rsidRPr="00223086">
        <w:rPr>
          <w:rFonts w:asciiTheme="minorBidi" w:hAnsiTheme="minorBidi" w:cs="Arial"/>
          <w:sz w:val="28"/>
          <w:szCs w:val="28"/>
          <w:rtl/>
          <w:lang w:val="en-US"/>
        </w:rPr>
        <w:t xml:space="preserve"> صفقة شراء 50 طائرة </w:t>
      </w:r>
      <w:proofErr w:type="spellStart"/>
      <w:r w:rsidRPr="00223086">
        <w:rPr>
          <w:rFonts w:asciiTheme="minorBidi" w:hAnsiTheme="minorBidi" w:cs="Arial"/>
          <w:sz w:val="28"/>
          <w:szCs w:val="28"/>
          <w:rtl/>
          <w:lang w:val="en-US"/>
        </w:rPr>
        <w:t>إف</w:t>
      </w:r>
      <w:proofErr w:type="spellEnd"/>
      <w:r w:rsidRPr="00223086">
        <w:rPr>
          <w:rFonts w:asciiTheme="minorBidi" w:hAnsiTheme="minorBidi" w:cs="Arial"/>
          <w:sz w:val="28"/>
          <w:szCs w:val="28"/>
          <w:rtl/>
          <w:lang w:val="en-US"/>
        </w:rPr>
        <w:t xml:space="preserve"> 35 ومعدات أخرى أمريكية بقيمة 23 مليار دولار في ظل </w:t>
      </w:r>
      <w:r w:rsidRPr="00223086">
        <w:rPr>
          <w:rFonts w:asciiTheme="minorBidi" w:hAnsiTheme="minorBidi" w:cs="Arial" w:hint="cs"/>
          <w:sz w:val="28"/>
          <w:szCs w:val="28"/>
          <w:rtl/>
          <w:lang w:val="en-US"/>
        </w:rPr>
        <w:t>الاشتراطات التي تطلبها</w:t>
      </w:r>
      <w:r w:rsidRPr="00223086">
        <w:rPr>
          <w:rFonts w:asciiTheme="minorBidi" w:hAnsiTheme="minorBidi" w:cs="Arial"/>
          <w:sz w:val="28"/>
          <w:szCs w:val="28"/>
          <w:rtl/>
          <w:lang w:val="en-US"/>
        </w:rPr>
        <w:t xml:space="preserve"> واشنطن </w:t>
      </w:r>
      <w:r w:rsidRPr="00223086">
        <w:rPr>
          <w:rFonts w:asciiTheme="minorBidi" w:hAnsiTheme="minorBidi" w:cs="Arial" w:hint="cs"/>
          <w:sz w:val="28"/>
          <w:szCs w:val="28"/>
          <w:rtl/>
          <w:lang w:val="en-US"/>
        </w:rPr>
        <w:t xml:space="preserve">على خلفية خشيتها </w:t>
      </w:r>
      <w:r w:rsidRPr="00223086">
        <w:rPr>
          <w:rFonts w:asciiTheme="minorBidi" w:hAnsiTheme="minorBidi" w:cs="Arial"/>
          <w:sz w:val="28"/>
          <w:szCs w:val="28"/>
          <w:rtl/>
          <w:lang w:val="en-US"/>
        </w:rPr>
        <w:t xml:space="preserve">من تسرب التكنولوجيا </w:t>
      </w:r>
      <w:r w:rsidRPr="00223086">
        <w:rPr>
          <w:rFonts w:asciiTheme="minorBidi" w:hAnsiTheme="minorBidi" w:cs="Arial" w:hint="cs"/>
          <w:sz w:val="28"/>
          <w:szCs w:val="28"/>
          <w:rtl/>
          <w:lang w:val="en-US"/>
        </w:rPr>
        <w:t xml:space="preserve">العسكرية </w:t>
      </w:r>
      <w:r w:rsidRPr="00223086">
        <w:rPr>
          <w:rFonts w:asciiTheme="minorBidi" w:hAnsiTheme="minorBidi" w:cs="Arial"/>
          <w:sz w:val="28"/>
          <w:szCs w:val="28"/>
          <w:rtl/>
          <w:lang w:val="en-US"/>
        </w:rPr>
        <w:t>الأمريكية إلى الصين.</w:t>
      </w:r>
      <w:r w:rsidRPr="00223086">
        <w:rPr>
          <w:rFonts w:asciiTheme="minorBidi" w:hAnsiTheme="minorBidi" w:cs="Arial" w:hint="cs"/>
          <w:sz w:val="28"/>
          <w:szCs w:val="28"/>
          <w:rtl/>
          <w:lang w:val="en-US"/>
        </w:rPr>
        <w:t xml:space="preserve"> وبالمقابل تعاقدت </w:t>
      </w:r>
      <w:proofErr w:type="gramStart"/>
      <w:r w:rsidR="0050295D" w:rsidRPr="00223086">
        <w:rPr>
          <w:rFonts w:asciiTheme="minorBidi" w:hAnsiTheme="minorBidi" w:cs="Arial" w:hint="cs"/>
          <w:sz w:val="28"/>
          <w:szCs w:val="28"/>
          <w:rtl/>
          <w:lang w:val="en-US"/>
        </w:rPr>
        <w:t>أبوظب</w:t>
      </w:r>
      <w:r w:rsidR="0050295D" w:rsidRPr="00223086">
        <w:rPr>
          <w:rFonts w:asciiTheme="minorBidi" w:hAnsiTheme="minorBidi" w:cs="Arial" w:hint="eastAsia"/>
          <w:sz w:val="28"/>
          <w:szCs w:val="28"/>
          <w:rtl/>
          <w:lang w:val="en-US"/>
        </w:rPr>
        <w:t>ي</w:t>
      </w:r>
      <w:proofErr w:type="gramEnd"/>
      <w:r w:rsidRPr="00223086">
        <w:rPr>
          <w:rFonts w:asciiTheme="minorBidi" w:hAnsiTheme="minorBidi" w:cs="Arial" w:hint="cs"/>
          <w:sz w:val="28"/>
          <w:szCs w:val="28"/>
          <w:rtl/>
          <w:lang w:val="en-US"/>
        </w:rPr>
        <w:t xml:space="preserve"> في ديسمبر 2021 </w:t>
      </w:r>
      <w:r w:rsidRPr="00223086">
        <w:rPr>
          <w:rFonts w:asciiTheme="minorBidi" w:hAnsiTheme="minorBidi" w:cs="Arial"/>
          <w:sz w:val="28"/>
          <w:szCs w:val="28"/>
          <w:rtl/>
          <w:lang w:val="en-US"/>
        </w:rPr>
        <w:t xml:space="preserve">خلال </w:t>
      </w:r>
      <w:r w:rsidRPr="00223086">
        <w:rPr>
          <w:rFonts w:asciiTheme="minorBidi" w:hAnsiTheme="minorBidi" w:cs="Arial" w:hint="cs"/>
          <w:sz w:val="28"/>
          <w:szCs w:val="28"/>
          <w:rtl/>
          <w:lang w:val="en-US"/>
        </w:rPr>
        <w:t>استقبالها</w:t>
      </w:r>
      <w:r w:rsidRPr="00223086">
        <w:rPr>
          <w:rFonts w:asciiTheme="minorBidi" w:hAnsiTheme="minorBidi" w:cs="Arial"/>
          <w:sz w:val="28"/>
          <w:szCs w:val="28"/>
          <w:rtl/>
          <w:lang w:val="en-US"/>
        </w:rPr>
        <w:t xml:space="preserve"> </w:t>
      </w:r>
      <w:r w:rsidRPr="00223086">
        <w:rPr>
          <w:rFonts w:asciiTheme="minorBidi" w:hAnsiTheme="minorBidi" w:cs="Arial" w:hint="cs"/>
          <w:sz w:val="28"/>
          <w:szCs w:val="28"/>
          <w:rtl/>
          <w:lang w:val="en-US"/>
        </w:rPr>
        <w:t xml:space="preserve">للرئيس الفرنسي </w:t>
      </w:r>
      <w:r w:rsidRPr="00223086">
        <w:rPr>
          <w:rFonts w:asciiTheme="minorBidi" w:hAnsiTheme="minorBidi" w:cs="Arial"/>
          <w:sz w:val="28"/>
          <w:szCs w:val="28"/>
          <w:rtl/>
          <w:lang w:val="en-US"/>
        </w:rPr>
        <w:t xml:space="preserve">ماكرون </w:t>
      </w:r>
      <w:r w:rsidRPr="00223086">
        <w:rPr>
          <w:rFonts w:asciiTheme="minorBidi" w:hAnsiTheme="minorBidi" w:cs="Arial" w:hint="cs"/>
          <w:sz w:val="28"/>
          <w:szCs w:val="28"/>
          <w:rtl/>
          <w:lang w:val="en-US"/>
        </w:rPr>
        <w:t xml:space="preserve">على </w:t>
      </w:r>
      <w:r w:rsidRPr="00223086">
        <w:rPr>
          <w:rFonts w:asciiTheme="minorBidi" w:hAnsiTheme="minorBidi" w:cs="Arial"/>
          <w:sz w:val="28"/>
          <w:szCs w:val="28"/>
          <w:rtl/>
          <w:lang w:val="en-US"/>
        </w:rPr>
        <w:t xml:space="preserve">اتفاقية لشراء 80 طائرة مقاتلة طراز رافال و12 مروحية في صفقة تصل قيمتها إلى 17 مليار يورو، </w:t>
      </w:r>
      <w:r w:rsidRPr="00223086">
        <w:rPr>
          <w:rFonts w:asciiTheme="minorBidi" w:hAnsiTheme="minorBidi" w:cs="Arial" w:hint="cs"/>
          <w:sz w:val="28"/>
          <w:szCs w:val="28"/>
          <w:rtl/>
          <w:lang w:val="en-US"/>
        </w:rPr>
        <w:t>في</w:t>
      </w:r>
      <w:r w:rsidRPr="00223086">
        <w:rPr>
          <w:rFonts w:asciiTheme="minorBidi" w:hAnsiTheme="minorBidi" w:cs="Arial"/>
          <w:sz w:val="28"/>
          <w:szCs w:val="28"/>
          <w:rtl/>
          <w:lang w:val="en-US"/>
        </w:rPr>
        <w:t xml:space="preserve"> أضخم صفقة </w:t>
      </w:r>
      <w:r w:rsidRPr="00223086">
        <w:rPr>
          <w:rFonts w:asciiTheme="minorBidi" w:hAnsiTheme="minorBidi" w:cs="Arial" w:hint="cs"/>
          <w:sz w:val="28"/>
          <w:szCs w:val="28"/>
          <w:rtl/>
          <w:lang w:val="en-US"/>
        </w:rPr>
        <w:t>لبيع</w:t>
      </w:r>
      <w:r w:rsidRPr="00223086">
        <w:rPr>
          <w:rFonts w:asciiTheme="minorBidi" w:hAnsiTheme="minorBidi" w:cs="Arial"/>
          <w:sz w:val="28"/>
          <w:szCs w:val="28"/>
          <w:rtl/>
          <w:lang w:val="en-US"/>
        </w:rPr>
        <w:t xml:space="preserve"> طائرات رافال منذ دخولها الخدمة عام 2004. </w:t>
      </w:r>
    </w:p>
    <w:p w14:paraId="36A168D5" w14:textId="77777777" w:rsidR="00223086" w:rsidRPr="00223086" w:rsidRDefault="00223086" w:rsidP="00030E83">
      <w:pPr>
        <w:bidi/>
        <w:spacing w:line="360" w:lineRule="auto"/>
        <w:jc w:val="mediumKashida"/>
        <w:rPr>
          <w:rFonts w:asciiTheme="minorBidi" w:hAnsiTheme="minorBidi" w:cs="Arial"/>
          <w:sz w:val="28"/>
          <w:szCs w:val="28"/>
          <w:rtl/>
          <w:lang w:val="en-US"/>
        </w:rPr>
      </w:pPr>
      <w:r w:rsidRPr="00223086">
        <w:rPr>
          <w:rFonts w:asciiTheme="minorBidi" w:hAnsiTheme="minorBidi" w:cs="Arial" w:hint="cs"/>
          <w:sz w:val="28"/>
          <w:szCs w:val="28"/>
          <w:rtl/>
          <w:lang w:val="en-US"/>
        </w:rPr>
        <w:t>كما مرت العلاقات السعودية الإماراتية ببعض التوتر في عام 2021 مع حدوث خلافات حول حصص النفط بين البلدين في اجتماعات منظمة أوبك، وجذب الرياض لبعض الشركات العالمية لنقل مقراتها إلى السعودية بدلا من الإمارات، فضلا عن انخراط الإمارات في ملف التطبيع مع إسرائيل والتقارب مع تركيا وإيران بشكل أحادي بعيدا عن الرياض، واختلاف مواقف البلدين بشأن إدارة الصراع في اليمن.</w:t>
      </w:r>
    </w:p>
    <w:p w14:paraId="693F9289" w14:textId="77777777" w:rsidR="00223086" w:rsidRPr="00223086" w:rsidRDefault="00223086" w:rsidP="00030E83">
      <w:pPr>
        <w:bidi/>
        <w:spacing w:line="360" w:lineRule="auto"/>
        <w:jc w:val="mediumKashida"/>
        <w:rPr>
          <w:rFonts w:asciiTheme="minorBidi" w:hAnsiTheme="minorBidi"/>
          <w:sz w:val="28"/>
          <w:szCs w:val="28"/>
          <w:rtl/>
          <w:lang w:val="en-US"/>
        </w:rPr>
      </w:pPr>
      <w:r w:rsidRPr="00223086">
        <w:rPr>
          <w:rFonts w:asciiTheme="minorBidi" w:hAnsiTheme="minorBidi" w:hint="cs"/>
          <w:sz w:val="28"/>
          <w:szCs w:val="28"/>
          <w:rtl/>
          <w:lang w:val="en-US"/>
        </w:rPr>
        <w:t>وفي المجمل فإن المستجدات في السياسة الإماراتية خلال العام المنصرم تشير إلى أن أبوظبي أدركت أنه مع رحيل إدارة ترامب، غابت مظلة الحماية التي سمحت لها بخوض مغامرات عسكرية وحروب بالوكالة في المنطقة، وأن الانسحاب الأمريكي من المنطقة سيجعلها أكثر عرضة لسلبيات التنافس مع دول إقليمية فاعلة مثل تركيا وإيران، ومن ثم بدأت في تصفير مشاكلها، و</w:t>
      </w:r>
      <w:r w:rsidRPr="00223086">
        <w:rPr>
          <w:rFonts w:asciiTheme="minorBidi" w:hAnsiTheme="minorBidi" w:cs="Arial"/>
          <w:sz w:val="28"/>
          <w:szCs w:val="28"/>
          <w:rtl/>
          <w:lang w:val="en-US"/>
        </w:rPr>
        <w:t xml:space="preserve">تنويع علاقاتها الخارجية </w:t>
      </w:r>
      <w:r w:rsidRPr="00223086">
        <w:rPr>
          <w:rFonts w:asciiTheme="minorBidi" w:hAnsiTheme="minorBidi" w:cs="Arial" w:hint="cs"/>
          <w:sz w:val="28"/>
          <w:szCs w:val="28"/>
          <w:rtl/>
          <w:lang w:val="en-US"/>
        </w:rPr>
        <w:t>وبالأخص مع</w:t>
      </w:r>
      <w:r w:rsidRPr="00223086">
        <w:rPr>
          <w:rFonts w:asciiTheme="minorBidi" w:hAnsiTheme="minorBidi" w:cs="Arial"/>
          <w:sz w:val="28"/>
          <w:szCs w:val="28"/>
          <w:rtl/>
          <w:lang w:val="en-US"/>
        </w:rPr>
        <w:t xml:space="preserve"> الصين </w:t>
      </w:r>
      <w:r w:rsidRPr="00223086">
        <w:rPr>
          <w:rFonts w:asciiTheme="minorBidi" w:hAnsiTheme="minorBidi" w:cs="Arial" w:hint="cs"/>
          <w:sz w:val="28"/>
          <w:szCs w:val="28"/>
          <w:rtl/>
          <w:lang w:val="en-US"/>
        </w:rPr>
        <w:t>الصاعدة</w:t>
      </w:r>
      <w:r w:rsidRPr="00223086">
        <w:rPr>
          <w:rFonts w:asciiTheme="minorBidi" w:hAnsiTheme="minorBidi" w:cs="Arial"/>
          <w:sz w:val="28"/>
          <w:szCs w:val="28"/>
          <w:rtl/>
          <w:lang w:val="en-US"/>
        </w:rPr>
        <w:t xml:space="preserve"> بقوة</w:t>
      </w:r>
      <w:r w:rsidRPr="00223086">
        <w:rPr>
          <w:rFonts w:asciiTheme="minorBidi" w:hAnsiTheme="minorBidi" w:cs="Arial" w:hint="cs"/>
          <w:sz w:val="28"/>
          <w:szCs w:val="28"/>
          <w:rtl/>
          <w:lang w:val="en-US"/>
        </w:rPr>
        <w:t xml:space="preserve"> فضلا عن تعزيز التطبيع مع إسرائيل، وهي توجهات ترحب بها إدارة </w:t>
      </w:r>
      <w:proofErr w:type="spellStart"/>
      <w:r w:rsidRPr="00223086">
        <w:rPr>
          <w:rFonts w:asciiTheme="minorBidi" w:hAnsiTheme="minorBidi" w:cs="Arial" w:hint="cs"/>
          <w:sz w:val="28"/>
          <w:szCs w:val="28"/>
          <w:rtl/>
          <w:lang w:val="en-US"/>
        </w:rPr>
        <w:t>بايدن</w:t>
      </w:r>
      <w:proofErr w:type="spellEnd"/>
      <w:r w:rsidRPr="00223086">
        <w:rPr>
          <w:rFonts w:asciiTheme="minorBidi" w:hAnsiTheme="minorBidi" w:cs="Arial" w:hint="cs"/>
          <w:sz w:val="28"/>
          <w:szCs w:val="28"/>
          <w:rtl/>
          <w:lang w:val="en-US"/>
        </w:rPr>
        <w:t xml:space="preserve"> فيما عدا خيار التقارب مع بكين، وهو ما يمثل تحديا سيواجه أبوظبي أيضا  خلال عام 2022.</w:t>
      </w:r>
    </w:p>
    <w:p w14:paraId="4977F4D0" w14:textId="77777777" w:rsidR="00223086" w:rsidRPr="00223086" w:rsidRDefault="00223086" w:rsidP="00030E83">
      <w:pPr>
        <w:bidi/>
        <w:spacing w:line="360" w:lineRule="auto"/>
        <w:jc w:val="mediumKashida"/>
        <w:rPr>
          <w:rFonts w:asciiTheme="minorBidi" w:hAnsiTheme="minorBidi"/>
          <w:sz w:val="28"/>
          <w:szCs w:val="28"/>
          <w:rtl/>
          <w:lang w:val="en-US"/>
        </w:rPr>
      </w:pPr>
    </w:p>
    <w:p w14:paraId="19F7BA30" w14:textId="77777777" w:rsidR="00223086" w:rsidRPr="0050295D" w:rsidRDefault="00897C6D" w:rsidP="00030E83">
      <w:pPr>
        <w:pStyle w:val="Heading2"/>
        <w:bidi/>
        <w:spacing w:line="360" w:lineRule="auto"/>
        <w:jc w:val="center"/>
        <w:rPr>
          <w:b/>
          <w:bCs/>
          <w:color w:val="0070C0"/>
          <w:sz w:val="28"/>
          <w:szCs w:val="28"/>
          <w:rtl/>
          <w:lang w:val="en-US" w:bidi="ar-EG"/>
        </w:rPr>
      </w:pPr>
      <w:bookmarkStart w:id="69" w:name="_Toc139726206"/>
      <w:r w:rsidRPr="0050295D">
        <w:rPr>
          <w:rFonts w:hint="cs"/>
          <w:b/>
          <w:bCs/>
          <w:color w:val="0070C0"/>
          <w:sz w:val="28"/>
          <w:szCs w:val="28"/>
          <w:rtl/>
          <w:lang w:val="en-US" w:bidi="ar-EG"/>
        </w:rPr>
        <w:lastRenderedPageBreak/>
        <w:t xml:space="preserve">43- </w:t>
      </w:r>
      <w:r w:rsidR="00223086" w:rsidRPr="0050295D">
        <w:rPr>
          <w:rFonts w:hint="cs"/>
          <w:b/>
          <w:bCs/>
          <w:color w:val="0070C0"/>
          <w:sz w:val="28"/>
          <w:szCs w:val="28"/>
          <w:rtl/>
          <w:lang w:val="en-US" w:bidi="ar-EG"/>
        </w:rPr>
        <w:t>آفاق الصراع في السودان</w:t>
      </w:r>
      <w:r w:rsidR="00D2379F" w:rsidRPr="0050295D">
        <w:rPr>
          <w:rStyle w:val="FootnoteReference"/>
          <w:b/>
          <w:bCs/>
          <w:color w:val="0070C0"/>
          <w:sz w:val="28"/>
          <w:szCs w:val="28"/>
          <w:rtl/>
        </w:rPr>
        <w:footnoteReference w:id="53"/>
      </w:r>
      <w:bookmarkEnd w:id="69"/>
    </w:p>
    <w:p w14:paraId="4FAE891F" w14:textId="77777777" w:rsidR="00223086" w:rsidRPr="00223086" w:rsidRDefault="00223086" w:rsidP="00030E83">
      <w:pPr>
        <w:spacing w:line="360" w:lineRule="auto"/>
        <w:jc w:val="center"/>
        <w:rPr>
          <w:b/>
          <w:bCs/>
          <w:sz w:val="28"/>
          <w:szCs w:val="28"/>
          <w:rtl/>
          <w:lang w:val="en-US" w:bidi="ar-EG"/>
        </w:rPr>
      </w:pPr>
    </w:p>
    <w:p w14:paraId="75CF4140" w14:textId="77777777" w:rsidR="00223086" w:rsidRPr="00223086" w:rsidRDefault="00223086" w:rsidP="00030E83">
      <w:pPr>
        <w:bidi/>
        <w:spacing w:line="360" w:lineRule="auto"/>
        <w:jc w:val="both"/>
        <w:rPr>
          <w:sz w:val="28"/>
          <w:szCs w:val="28"/>
          <w:rtl/>
          <w:lang w:val="en-US" w:bidi="ar-EG"/>
        </w:rPr>
      </w:pPr>
      <w:r w:rsidRPr="00223086">
        <w:rPr>
          <w:rFonts w:hint="cs"/>
          <w:sz w:val="28"/>
          <w:szCs w:val="28"/>
          <w:rtl/>
          <w:lang w:val="en-US" w:bidi="ar-EG"/>
        </w:rPr>
        <w:t>مع مرور أسبوعين على الاقتتال بين الجيش السوداني وقوات الدعم السريع، تلاشت التوقعات المتفائلة بأن ما يحدث هو مجرد تمرد سيستغرق القضاء عليه بضعة أيام، فبدأت الدول الغربية والعربية بإجلاء بعثاتها الدبلوماسية، ثم مع تواصل القتال شرعت في إجلاء مواطنيها، بما فيهم الولايات المتحدة التي ترسل السفينة تلو الأخرى إلى سواحل السودان لتنفيذ عمليات الإخلاء. إن تلك المعطيات تتطلب قراءة موضوعية لاحتمالات تطور الصراع. ولن أتطرق إلى الخلافات السياسية التي أوصلت إلى اللحظة الراهنة، أو كيف تشكلت وتطورت قوات الدعم السريع حتى وصلت إلى صورتها الحالية، فهذا له مواطن أخرى، لكن سأتطرق إلى أهمية السودان الاستراتيجية، والأطراف التي قد تنخرط في الصراع.</w:t>
      </w:r>
    </w:p>
    <w:p w14:paraId="2B073008" w14:textId="77777777" w:rsidR="00223086" w:rsidRPr="0050295D" w:rsidRDefault="00223086" w:rsidP="00030E83">
      <w:pPr>
        <w:bidi/>
        <w:spacing w:line="360" w:lineRule="auto"/>
        <w:jc w:val="both"/>
        <w:rPr>
          <w:b/>
          <w:bCs/>
          <w:color w:val="000000" w:themeColor="text1"/>
          <w:sz w:val="28"/>
          <w:szCs w:val="28"/>
          <w:rtl/>
          <w:lang w:val="en-US" w:bidi="ar-EG"/>
        </w:rPr>
      </w:pPr>
      <w:r w:rsidRPr="0050295D">
        <w:rPr>
          <w:rFonts w:hint="cs"/>
          <w:b/>
          <w:bCs/>
          <w:color w:val="000000" w:themeColor="text1"/>
          <w:sz w:val="28"/>
          <w:szCs w:val="28"/>
          <w:rtl/>
          <w:lang w:val="en-US" w:bidi="ar-EG"/>
        </w:rPr>
        <w:t>السودان وخطوط الصدع</w:t>
      </w:r>
    </w:p>
    <w:p w14:paraId="4DCA7F71" w14:textId="77777777" w:rsidR="00223086" w:rsidRPr="00223086" w:rsidRDefault="00223086" w:rsidP="00030E83">
      <w:pPr>
        <w:bidi/>
        <w:spacing w:line="360" w:lineRule="auto"/>
        <w:jc w:val="both"/>
        <w:rPr>
          <w:sz w:val="28"/>
          <w:szCs w:val="28"/>
          <w:rtl/>
          <w:lang w:val="en-US"/>
        </w:rPr>
      </w:pPr>
      <w:r w:rsidRPr="00223086">
        <w:rPr>
          <w:sz w:val="28"/>
          <w:szCs w:val="28"/>
          <w:rtl/>
          <w:lang w:val="en-US"/>
        </w:rPr>
        <w:t xml:space="preserve">يقع </w:t>
      </w:r>
      <w:r w:rsidRPr="00223086">
        <w:rPr>
          <w:rFonts w:hint="cs"/>
          <w:sz w:val="28"/>
          <w:szCs w:val="28"/>
          <w:rtl/>
          <w:lang w:val="en-US"/>
        </w:rPr>
        <w:t>السودان</w:t>
      </w:r>
      <w:r w:rsidRPr="00223086">
        <w:rPr>
          <w:sz w:val="28"/>
          <w:szCs w:val="28"/>
          <w:rtl/>
          <w:lang w:val="en-US"/>
        </w:rPr>
        <w:t xml:space="preserve"> في </w:t>
      </w:r>
      <w:r w:rsidRPr="00223086">
        <w:rPr>
          <w:rFonts w:hint="cs"/>
          <w:sz w:val="28"/>
          <w:szCs w:val="28"/>
          <w:rtl/>
          <w:lang w:val="en-US"/>
        </w:rPr>
        <w:t>قلب القارة</w:t>
      </w:r>
      <w:r w:rsidRPr="00223086">
        <w:rPr>
          <w:sz w:val="28"/>
          <w:szCs w:val="28"/>
          <w:rtl/>
          <w:lang w:val="en-US"/>
        </w:rPr>
        <w:t xml:space="preserve"> الأفريقي</w:t>
      </w:r>
      <w:r w:rsidRPr="00223086">
        <w:rPr>
          <w:rFonts w:hint="cs"/>
          <w:sz w:val="28"/>
          <w:szCs w:val="28"/>
          <w:rtl/>
          <w:lang w:val="en-US"/>
        </w:rPr>
        <w:t>ة</w:t>
      </w:r>
      <w:r w:rsidRPr="00223086">
        <w:rPr>
          <w:sz w:val="28"/>
          <w:szCs w:val="28"/>
          <w:rtl/>
          <w:lang w:val="en-US"/>
        </w:rPr>
        <w:t xml:space="preserve"> </w:t>
      </w:r>
      <w:r w:rsidRPr="00223086">
        <w:rPr>
          <w:rFonts w:hint="cs"/>
          <w:sz w:val="28"/>
          <w:szCs w:val="28"/>
          <w:rtl/>
          <w:lang w:val="en-US"/>
        </w:rPr>
        <w:t>حيث تمر عبره عدة خطوط صدع، جلبت له تاريخيا صراعات دامية وما تزال، أول تلك الخطوط</w:t>
      </w:r>
      <w:r w:rsidRPr="00223086">
        <w:rPr>
          <w:sz w:val="28"/>
          <w:szCs w:val="28"/>
          <w:rtl/>
          <w:lang w:val="en-US"/>
        </w:rPr>
        <w:t xml:space="preserve"> </w:t>
      </w:r>
      <w:r w:rsidRPr="00223086">
        <w:rPr>
          <w:rFonts w:hint="cs"/>
          <w:sz w:val="28"/>
          <w:szCs w:val="28"/>
          <w:rtl/>
          <w:lang w:val="en-US"/>
        </w:rPr>
        <w:t xml:space="preserve">هو </w:t>
      </w:r>
      <w:r w:rsidRPr="00223086">
        <w:rPr>
          <w:sz w:val="28"/>
          <w:szCs w:val="28"/>
          <w:rtl/>
          <w:lang w:val="en-US"/>
        </w:rPr>
        <w:t xml:space="preserve">خط </w:t>
      </w:r>
      <w:r w:rsidRPr="00223086">
        <w:rPr>
          <w:rFonts w:hint="cs"/>
          <w:sz w:val="28"/>
          <w:szCs w:val="28"/>
          <w:rtl/>
          <w:lang w:val="en-US"/>
        </w:rPr>
        <w:t>ال</w:t>
      </w:r>
      <w:r w:rsidRPr="00223086">
        <w:rPr>
          <w:sz w:val="28"/>
          <w:szCs w:val="28"/>
          <w:rtl/>
          <w:lang w:val="en-US"/>
        </w:rPr>
        <w:t xml:space="preserve">صدع </w:t>
      </w:r>
      <w:r w:rsidRPr="00223086">
        <w:rPr>
          <w:rFonts w:hint="cs"/>
          <w:sz w:val="28"/>
          <w:szCs w:val="28"/>
          <w:rtl/>
          <w:lang w:val="en-US"/>
        </w:rPr>
        <w:t>ال</w:t>
      </w:r>
      <w:r w:rsidRPr="00223086">
        <w:rPr>
          <w:sz w:val="28"/>
          <w:szCs w:val="28"/>
          <w:rtl/>
          <w:lang w:val="en-US"/>
        </w:rPr>
        <w:t>تاريخي بين مناطق النفوذ العربية والإسلامية</w:t>
      </w:r>
      <w:r w:rsidRPr="00223086">
        <w:rPr>
          <w:rFonts w:hint="cs"/>
          <w:sz w:val="28"/>
          <w:szCs w:val="28"/>
          <w:rtl/>
          <w:lang w:val="en-US"/>
        </w:rPr>
        <w:t xml:space="preserve"> ومناطق النفوذ الأفريقية الوثنية والمسيحية، وهو ما قاد إلى حرب أهلية في الجنوب بدأت في عام 1955 واستمرت لعقود، وانتهت باستقلال جنوب السودان في عام 2011، وفقدان الشمال لنحو 75% من إيراداته النفطية، مما أوقعه في ضائقة اقتصادية لازالت تلقي بظلالها على المشهد السوداني حتى اليوم، كما نتجت عنها خلافات حدودية بين الخرطوم وجوبا أدت إلى حدوث مناوشات قبلية متكررة، واحتضان كل منهما لفصائل معارضة مسلحة ضد الجانب الآخر.</w:t>
      </w:r>
    </w:p>
    <w:p w14:paraId="6C87F867" w14:textId="77777777" w:rsidR="00223086" w:rsidRPr="00223086" w:rsidRDefault="00223086" w:rsidP="00030E83">
      <w:pPr>
        <w:bidi/>
        <w:spacing w:line="360" w:lineRule="auto"/>
        <w:jc w:val="both"/>
        <w:rPr>
          <w:sz w:val="28"/>
          <w:szCs w:val="28"/>
          <w:rtl/>
          <w:lang w:val="en-US"/>
        </w:rPr>
      </w:pPr>
      <w:r w:rsidRPr="00223086">
        <w:rPr>
          <w:rFonts w:hint="cs"/>
          <w:sz w:val="28"/>
          <w:szCs w:val="28"/>
          <w:rtl/>
          <w:lang w:val="en-US"/>
        </w:rPr>
        <w:t xml:space="preserve">أما خط الصدع الثاني فيقع بين </w:t>
      </w:r>
      <w:r w:rsidRPr="00223086">
        <w:rPr>
          <w:sz w:val="28"/>
          <w:szCs w:val="28"/>
          <w:rtl/>
          <w:lang w:val="en-US"/>
        </w:rPr>
        <w:t xml:space="preserve">مناطق </w:t>
      </w:r>
      <w:r w:rsidRPr="00223086">
        <w:rPr>
          <w:rFonts w:hint="cs"/>
          <w:sz w:val="28"/>
          <w:szCs w:val="28"/>
          <w:rtl/>
          <w:lang w:val="en-US"/>
        </w:rPr>
        <w:t>السهول</w:t>
      </w:r>
      <w:r w:rsidRPr="00223086">
        <w:rPr>
          <w:sz w:val="28"/>
          <w:szCs w:val="28"/>
          <w:rtl/>
          <w:lang w:val="en-US"/>
        </w:rPr>
        <w:t xml:space="preserve"> </w:t>
      </w:r>
      <w:r w:rsidRPr="00223086">
        <w:rPr>
          <w:rFonts w:hint="cs"/>
          <w:sz w:val="28"/>
          <w:szCs w:val="28"/>
          <w:rtl/>
          <w:lang w:val="en-US"/>
        </w:rPr>
        <w:t xml:space="preserve">ذات الغالبية العربية المسلمة </w:t>
      </w:r>
      <w:r w:rsidRPr="00223086">
        <w:rPr>
          <w:sz w:val="28"/>
          <w:szCs w:val="28"/>
          <w:rtl/>
          <w:lang w:val="en-US"/>
        </w:rPr>
        <w:t>ومناطق النفوذ الإثيوبية</w:t>
      </w:r>
      <w:r w:rsidRPr="00223086">
        <w:rPr>
          <w:rFonts w:hint="cs"/>
          <w:sz w:val="28"/>
          <w:szCs w:val="28"/>
          <w:rtl/>
          <w:lang w:val="en-US"/>
        </w:rPr>
        <w:t xml:space="preserve"> المسيحية</w:t>
      </w:r>
      <w:r w:rsidRPr="00223086">
        <w:rPr>
          <w:sz w:val="28"/>
          <w:szCs w:val="28"/>
          <w:rtl/>
          <w:lang w:val="en-US"/>
        </w:rPr>
        <w:t xml:space="preserve"> في مرتفعات الحبشة،</w:t>
      </w:r>
      <w:r w:rsidRPr="00223086">
        <w:rPr>
          <w:rFonts w:hint="cs"/>
          <w:sz w:val="28"/>
          <w:szCs w:val="28"/>
          <w:rtl/>
          <w:lang w:val="en-US"/>
        </w:rPr>
        <w:t xml:space="preserve"> وهو ما أدى إلى تكرار النزاع</w:t>
      </w:r>
      <w:proofErr w:type="spellStart"/>
      <w:r w:rsidRPr="00223086">
        <w:rPr>
          <w:rFonts w:hint="cs"/>
          <w:sz w:val="28"/>
          <w:szCs w:val="28"/>
          <w:rtl/>
          <w:lang w:val="en-US" w:bidi="ar-EG"/>
        </w:rPr>
        <w:t>ات</w:t>
      </w:r>
      <w:proofErr w:type="spellEnd"/>
      <w:r w:rsidRPr="00223086">
        <w:rPr>
          <w:rFonts w:hint="cs"/>
          <w:sz w:val="28"/>
          <w:szCs w:val="28"/>
          <w:rtl/>
          <w:lang w:val="en-US" w:bidi="ar-EG"/>
        </w:rPr>
        <w:t xml:space="preserve"> الحدودية </w:t>
      </w:r>
      <w:r w:rsidRPr="00223086">
        <w:rPr>
          <w:rFonts w:hint="cs"/>
          <w:sz w:val="28"/>
          <w:szCs w:val="28"/>
          <w:rtl/>
          <w:lang w:val="en-US"/>
        </w:rPr>
        <w:t xml:space="preserve">بين البلدين، وفي إحداها نهاية القرن التاسع عشر استغل الإمبراطور الأثيوبي </w:t>
      </w:r>
      <w:proofErr w:type="spellStart"/>
      <w:r w:rsidRPr="00223086">
        <w:rPr>
          <w:rFonts w:hint="cs"/>
          <w:sz w:val="28"/>
          <w:szCs w:val="28"/>
          <w:rtl/>
          <w:lang w:val="en-US"/>
        </w:rPr>
        <w:t>منيلك</w:t>
      </w:r>
      <w:proofErr w:type="spellEnd"/>
      <w:r w:rsidRPr="00223086">
        <w:rPr>
          <w:rFonts w:hint="cs"/>
          <w:sz w:val="28"/>
          <w:szCs w:val="28"/>
          <w:rtl/>
          <w:lang w:val="en-US"/>
        </w:rPr>
        <w:t xml:space="preserve"> القتال قرب أم درمان بين أنصار الثورة المهدية والقوات المصرية البريطانية، ليسيطر على منطقة بني </w:t>
      </w:r>
      <w:proofErr w:type="spellStart"/>
      <w:r w:rsidRPr="00223086">
        <w:rPr>
          <w:rFonts w:hint="cs"/>
          <w:sz w:val="28"/>
          <w:szCs w:val="28"/>
          <w:rtl/>
          <w:lang w:val="en-US"/>
        </w:rPr>
        <w:t>شنقول</w:t>
      </w:r>
      <w:proofErr w:type="spellEnd"/>
      <w:r w:rsidRPr="00223086">
        <w:rPr>
          <w:rFonts w:hint="cs"/>
          <w:sz w:val="28"/>
          <w:szCs w:val="28"/>
          <w:rtl/>
          <w:lang w:val="en-US"/>
        </w:rPr>
        <w:t xml:space="preserve"> العربية، والتي أقيم عليها سد النهضة مؤخرا، ولازالت حتى اليوم </w:t>
      </w:r>
      <w:r w:rsidRPr="00223086">
        <w:rPr>
          <w:rFonts w:hint="cs"/>
          <w:sz w:val="28"/>
          <w:szCs w:val="28"/>
          <w:rtl/>
          <w:lang w:val="en-US"/>
        </w:rPr>
        <w:lastRenderedPageBreak/>
        <w:t xml:space="preserve">توجد خلافات تؤدي لاشتباكات بين القوات السودانية والأثيوبية على منطقة </w:t>
      </w:r>
      <w:proofErr w:type="spellStart"/>
      <w:r w:rsidRPr="00223086">
        <w:rPr>
          <w:rFonts w:hint="cs"/>
          <w:sz w:val="28"/>
          <w:szCs w:val="28"/>
          <w:rtl/>
          <w:lang w:val="en-US"/>
        </w:rPr>
        <w:t>الفشقة</w:t>
      </w:r>
      <w:proofErr w:type="spellEnd"/>
      <w:r w:rsidRPr="00223086">
        <w:rPr>
          <w:rFonts w:hint="cs"/>
          <w:sz w:val="28"/>
          <w:szCs w:val="28"/>
          <w:rtl/>
          <w:lang w:val="en-US"/>
        </w:rPr>
        <w:t xml:space="preserve"> الحدودية، حيث تسلل سكان المرتفعات الأثيوبية للزراعة في المنطقة السهلية السودانية.</w:t>
      </w:r>
    </w:p>
    <w:p w14:paraId="375165E7" w14:textId="77777777" w:rsidR="00223086" w:rsidRPr="00223086" w:rsidRDefault="00223086" w:rsidP="00030E83">
      <w:pPr>
        <w:bidi/>
        <w:spacing w:line="360" w:lineRule="auto"/>
        <w:jc w:val="both"/>
        <w:rPr>
          <w:sz w:val="28"/>
          <w:szCs w:val="28"/>
          <w:rtl/>
          <w:lang w:val="en-US" w:bidi="ar-EG"/>
        </w:rPr>
      </w:pPr>
      <w:r w:rsidRPr="00223086">
        <w:rPr>
          <w:rFonts w:hint="cs"/>
          <w:sz w:val="28"/>
          <w:szCs w:val="28"/>
          <w:rtl/>
          <w:lang w:val="en-US"/>
        </w:rPr>
        <w:t xml:space="preserve">يقع خط الصدع الثالث بين القبائل العربية والإفريقية المسلمة في غرب السودان، وهو ما قاد إلى أزمة دارفور الشهيرة، والتي صعد خلالها نجم </w:t>
      </w:r>
      <w:proofErr w:type="spellStart"/>
      <w:r w:rsidRPr="00223086">
        <w:rPr>
          <w:rFonts w:hint="cs"/>
          <w:sz w:val="28"/>
          <w:szCs w:val="28"/>
          <w:rtl/>
          <w:lang w:val="en-US"/>
        </w:rPr>
        <w:t>حميدتي</w:t>
      </w:r>
      <w:proofErr w:type="spellEnd"/>
      <w:r w:rsidRPr="00223086">
        <w:rPr>
          <w:rFonts w:hint="cs"/>
          <w:sz w:val="28"/>
          <w:szCs w:val="28"/>
          <w:rtl/>
          <w:lang w:val="en-US"/>
        </w:rPr>
        <w:t xml:space="preserve">، وانبثقت منها قوات الدعم السريع. وهي منطقة تتحكم في </w:t>
      </w:r>
      <w:r w:rsidRPr="00223086">
        <w:rPr>
          <w:rFonts w:hint="cs"/>
          <w:sz w:val="28"/>
          <w:szCs w:val="28"/>
          <w:rtl/>
          <w:lang w:val="en-US" w:bidi="ar-EG"/>
        </w:rPr>
        <w:t xml:space="preserve">عقدة مواصلات مهمة على الحدود السودانية الليبية التشادية. وتشير تقارير برنامج "مسح الأسلحة الصغيرة" بجنيف إلى أن قوات الدعم السريع </w:t>
      </w:r>
      <w:r w:rsidRPr="00223086">
        <w:rPr>
          <w:rFonts w:cs="Arial"/>
          <w:sz w:val="28"/>
          <w:szCs w:val="28"/>
          <w:rtl/>
          <w:lang w:val="en-US" w:bidi="ar-EG"/>
        </w:rPr>
        <w:t xml:space="preserve">من خلال تمركزها في تلك المنطقة </w:t>
      </w:r>
      <w:r w:rsidRPr="00223086">
        <w:rPr>
          <w:rFonts w:hint="cs"/>
          <w:sz w:val="28"/>
          <w:szCs w:val="28"/>
          <w:rtl/>
          <w:lang w:val="en-US" w:bidi="ar-EG"/>
        </w:rPr>
        <w:t xml:space="preserve">تسيطر على عمليات الهجرة غير النظامية من أفريقيا إلى أوروبا عبر السواحل الليبية، كما تتحكم في مسارات تهريب المخدرات من الغرب إلى الشرق باتجاه مصر، فضلا عن إشرافها على مناجم الذهب في جبل عامر حيث يقدر خبراء الأمم المتحدة أنه خلال الفترة من 2010 إلى 2014 تم تهريب 48 طن ذهب من دارفور إلى دولة الإمارات، فضلا عن كميات الذهب المستخرجة رسميا. وهو ما يعني أن بإمكان </w:t>
      </w:r>
      <w:proofErr w:type="spellStart"/>
      <w:r w:rsidRPr="00223086">
        <w:rPr>
          <w:rFonts w:hint="cs"/>
          <w:sz w:val="28"/>
          <w:szCs w:val="28"/>
          <w:rtl/>
          <w:lang w:val="en-US" w:bidi="ar-EG"/>
        </w:rPr>
        <w:t>حميدتي</w:t>
      </w:r>
      <w:proofErr w:type="spellEnd"/>
      <w:r w:rsidRPr="00223086">
        <w:rPr>
          <w:rFonts w:hint="cs"/>
          <w:sz w:val="28"/>
          <w:szCs w:val="28"/>
          <w:rtl/>
          <w:lang w:val="en-US" w:bidi="ar-EG"/>
        </w:rPr>
        <w:t xml:space="preserve"> إغراق أوروبا بالمهاجرين ومصر بالمخدرات والأسلحة. </w:t>
      </w:r>
    </w:p>
    <w:p w14:paraId="48BF2AB4" w14:textId="77777777" w:rsidR="00223086" w:rsidRPr="00223086" w:rsidRDefault="00223086" w:rsidP="00030E83">
      <w:pPr>
        <w:bidi/>
        <w:spacing w:line="360" w:lineRule="auto"/>
        <w:jc w:val="both"/>
        <w:rPr>
          <w:sz w:val="28"/>
          <w:szCs w:val="28"/>
          <w:rtl/>
          <w:lang w:val="en-US"/>
        </w:rPr>
      </w:pPr>
      <w:r w:rsidRPr="00223086">
        <w:rPr>
          <w:rFonts w:hint="cs"/>
          <w:sz w:val="28"/>
          <w:szCs w:val="28"/>
          <w:rtl/>
          <w:lang w:val="en-US" w:bidi="ar-EG"/>
        </w:rPr>
        <w:t>وبجوار خطوط الصدع الثلاثة، يتمتع السودان بموقع استراتيجي</w:t>
      </w:r>
      <w:r w:rsidRPr="00223086">
        <w:rPr>
          <w:sz w:val="28"/>
          <w:szCs w:val="28"/>
          <w:rtl/>
          <w:lang w:val="en-US"/>
        </w:rPr>
        <w:t xml:space="preserve"> </w:t>
      </w:r>
      <w:r w:rsidRPr="00223086">
        <w:rPr>
          <w:rFonts w:hint="cs"/>
          <w:sz w:val="28"/>
          <w:szCs w:val="28"/>
          <w:rtl/>
          <w:lang w:val="en-US"/>
        </w:rPr>
        <w:t xml:space="preserve">حيث يقع بالقرب </w:t>
      </w:r>
      <w:r w:rsidRPr="00223086">
        <w:rPr>
          <w:sz w:val="28"/>
          <w:szCs w:val="28"/>
          <w:rtl/>
          <w:lang w:val="en-US"/>
        </w:rPr>
        <w:t>من مضيق باب المندب</w:t>
      </w:r>
      <w:r w:rsidRPr="00223086">
        <w:rPr>
          <w:rFonts w:hint="cs"/>
          <w:sz w:val="28"/>
          <w:szCs w:val="28"/>
          <w:rtl/>
          <w:lang w:val="en-US"/>
        </w:rPr>
        <w:t xml:space="preserve"> ويطل على</w:t>
      </w:r>
      <w:r w:rsidRPr="00223086">
        <w:rPr>
          <w:sz w:val="28"/>
          <w:szCs w:val="28"/>
          <w:rtl/>
          <w:lang w:val="en-US"/>
        </w:rPr>
        <w:t xml:space="preserve"> </w:t>
      </w:r>
      <w:r w:rsidRPr="00223086">
        <w:rPr>
          <w:rFonts w:hint="cs"/>
          <w:sz w:val="28"/>
          <w:szCs w:val="28"/>
          <w:rtl/>
          <w:lang w:val="en-US"/>
        </w:rPr>
        <w:t xml:space="preserve">ساحل البحر الأحمر الذي يمثل </w:t>
      </w:r>
      <w:r w:rsidRPr="00223086">
        <w:rPr>
          <w:sz w:val="28"/>
          <w:szCs w:val="28"/>
          <w:rtl/>
          <w:lang w:val="en-US"/>
        </w:rPr>
        <w:t>عقدة اتصال استراتيجي تربط البحر الأبيض المتوسط ​​بالمحيط الهندي،</w:t>
      </w:r>
      <w:r w:rsidRPr="00223086">
        <w:rPr>
          <w:rFonts w:hint="cs"/>
          <w:sz w:val="28"/>
          <w:szCs w:val="28"/>
          <w:rtl/>
          <w:lang w:val="en-US"/>
        </w:rPr>
        <w:t xml:space="preserve"> وتمر عبره </w:t>
      </w:r>
      <w:r w:rsidRPr="00223086">
        <w:rPr>
          <w:sz w:val="28"/>
          <w:szCs w:val="28"/>
          <w:rtl/>
          <w:lang w:val="en-US"/>
        </w:rPr>
        <w:t>نحو 12% من التجارة العالمية المنقولة بحراً، و40% من تجارة أوروبا مع آسيا والشرق الأوسط</w:t>
      </w:r>
      <w:r w:rsidRPr="00223086">
        <w:rPr>
          <w:rFonts w:hint="cs"/>
          <w:sz w:val="28"/>
          <w:szCs w:val="28"/>
          <w:rtl/>
          <w:lang w:val="en-US"/>
        </w:rPr>
        <w:t xml:space="preserve">، </w:t>
      </w:r>
      <w:r w:rsidRPr="00223086">
        <w:rPr>
          <w:sz w:val="28"/>
          <w:szCs w:val="28"/>
          <w:rtl/>
          <w:lang w:val="en-US"/>
        </w:rPr>
        <w:t xml:space="preserve">مما </w:t>
      </w:r>
      <w:r w:rsidRPr="00223086">
        <w:rPr>
          <w:rFonts w:hint="cs"/>
          <w:sz w:val="28"/>
          <w:szCs w:val="28"/>
          <w:rtl/>
          <w:lang w:val="en-US"/>
        </w:rPr>
        <w:t>ي</w:t>
      </w:r>
      <w:r w:rsidRPr="00223086">
        <w:rPr>
          <w:sz w:val="28"/>
          <w:szCs w:val="28"/>
          <w:rtl/>
          <w:lang w:val="en-US"/>
        </w:rPr>
        <w:t xml:space="preserve">جعله </w:t>
      </w:r>
      <w:r w:rsidRPr="00223086">
        <w:rPr>
          <w:rFonts w:hint="cs"/>
          <w:sz w:val="28"/>
          <w:szCs w:val="28"/>
          <w:rtl/>
          <w:lang w:val="en-US"/>
        </w:rPr>
        <w:t>بؤرة</w:t>
      </w:r>
      <w:r w:rsidRPr="00223086">
        <w:rPr>
          <w:sz w:val="28"/>
          <w:szCs w:val="28"/>
          <w:rtl/>
          <w:lang w:val="en-US"/>
        </w:rPr>
        <w:t xml:space="preserve"> صراع بين القوى الإقليمية والدولية</w:t>
      </w:r>
      <w:r w:rsidRPr="00223086">
        <w:rPr>
          <w:rFonts w:hint="cs"/>
          <w:sz w:val="28"/>
          <w:szCs w:val="28"/>
          <w:rtl/>
          <w:lang w:val="en-US"/>
        </w:rPr>
        <w:t>.</w:t>
      </w:r>
    </w:p>
    <w:p w14:paraId="68D628C9" w14:textId="77777777" w:rsidR="00223086" w:rsidRDefault="00223086" w:rsidP="00030E83">
      <w:pPr>
        <w:bidi/>
        <w:spacing w:line="360" w:lineRule="auto"/>
        <w:jc w:val="both"/>
        <w:rPr>
          <w:sz w:val="28"/>
          <w:szCs w:val="28"/>
          <w:rtl/>
          <w:lang w:val="en-US"/>
        </w:rPr>
      </w:pPr>
      <w:r w:rsidRPr="00223086">
        <w:rPr>
          <w:rFonts w:hint="cs"/>
          <w:sz w:val="28"/>
          <w:szCs w:val="28"/>
          <w:rtl/>
          <w:lang w:val="en-US"/>
        </w:rPr>
        <w:t xml:space="preserve">فنظرا لموقع السودان تسعى روسيا لإقامة قاعدة عسكرية بحرية في بورتسودان، وهو ما ترفضه واشنطن وأوروبا. كذلك تسعى شركة </w:t>
      </w:r>
      <w:proofErr w:type="spellStart"/>
      <w:r w:rsidRPr="00223086">
        <w:rPr>
          <w:rFonts w:hint="cs"/>
          <w:sz w:val="28"/>
          <w:szCs w:val="28"/>
          <w:rtl/>
          <w:lang w:val="en-US"/>
        </w:rPr>
        <w:t>فاغنر</w:t>
      </w:r>
      <w:proofErr w:type="spellEnd"/>
      <w:r w:rsidRPr="00223086">
        <w:rPr>
          <w:rFonts w:hint="cs"/>
          <w:sz w:val="28"/>
          <w:szCs w:val="28"/>
          <w:rtl/>
          <w:lang w:val="en-US"/>
        </w:rPr>
        <w:t xml:space="preserve"> الروسية لترسيخ حضورها في السودان، حيث تواجدت فيه </w:t>
      </w:r>
      <w:r w:rsidRPr="00223086">
        <w:rPr>
          <w:rFonts w:hint="cs"/>
          <w:sz w:val="28"/>
          <w:szCs w:val="28"/>
          <w:rtl/>
          <w:lang w:val="en-US" w:bidi="ar-EG"/>
        </w:rPr>
        <w:t xml:space="preserve">عقب </w:t>
      </w:r>
      <w:r w:rsidRPr="00223086">
        <w:rPr>
          <w:sz w:val="28"/>
          <w:szCs w:val="28"/>
          <w:rtl/>
          <w:lang w:val="en-US" w:bidi="ar-EG"/>
        </w:rPr>
        <w:t>زيارة</w:t>
      </w:r>
      <w:r w:rsidRPr="00223086">
        <w:rPr>
          <w:rFonts w:hint="cs"/>
          <w:sz w:val="28"/>
          <w:szCs w:val="28"/>
          <w:rtl/>
          <w:lang w:val="en-US" w:bidi="ar-EG"/>
        </w:rPr>
        <w:t xml:space="preserve"> الرئيس السابق عمر </w:t>
      </w:r>
      <w:r w:rsidRPr="00223086">
        <w:rPr>
          <w:sz w:val="28"/>
          <w:szCs w:val="28"/>
          <w:rtl/>
          <w:lang w:val="en-US" w:bidi="ar-EG"/>
        </w:rPr>
        <w:t>البشير</w:t>
      </w:r>
      <w:r w:rsidRPr="00223086">
        <w:rPr>
          <w:rFonts w:hint="cs"/>
          <w:sz w:val="28"/>
          <w:szCs w:val="28"/>
          <w:rtl/>
          <w:lang w:val="en-US" w:bidi="ar-EG"/>
        </w:rPr>
        <w:t xml:space="preserve"> إلى موسكو</w:t>
      </w:r>
      <w:r w:rsidRPr="00223086">
        <w:rPr>
          <w:sz w:val="28"/>
          <w:szCs w:val="28"/>
          <w:rtl/>
          <w:lang w:val="en-US" w:bidi="ar-EG"/>
        </w:rPr>
        <w:t xml:space="preserve"> في عام 2017</w:t>
      </w:r>
      <w:r w:rsidRPr="00223086">
        <w:rPr>
          <w:rFonts w:hint="cs"/>
          <w:sz w:val="28"/>
          <w:szCs w:val="28"/>
          <w:rtl/>
          <w:lang w:val="en-US" w:bidi="ar-EG"/>
        </w:rPr>
        <w:t xml:space="preserve"> لطلب المساعدة</w:t>
      </w:r>
      <w:r w:rsidRPr="00223086">
        <w:rPr>
          <w:sz w:val="28"/>
          <w:szCs w:val="28"/>
          <w:rtl/>
          <w:lang w:val="en-US" w:bidi="ar-EG"/>
        </w:rPr>
        <w:t xml:space="preserve"> من بوتين </w:t>
      </w:r>
      <w:r w:rsidRPr="00223086">
        <w:rPr>
          <w:rFonts w:hint="cs"/>
          <w:sz w:val="28"/>
          <w:szCs w:val="28"/>
          <w:rtl/>
          <w:lang w:val="en-US" w:bidi="ar-EG"/>
        </w:rPr>
        <w:t>ضد التدخلات</w:t>
      </w:r>
      <w:r w:rsidRPr="00223086">
        <w:rPr>
          <w:sz w:val="28"/>
          <w:szCs w:val="28"/>
          <w:rtl/>
          <w:lang w:val="en-US" w:bidi="ar-EG"/>
        </w:rPr>
        <w:t xml:space="preserve"> </w:t>
      </w:r>
      <w:r w:rsidRPr="00223086">
        <w:rPr>
          <w:rFonts w:hint="cs"/>
          <w:sz w:val="28"/>
          <w:szCs w:val="28"/>
          <w:rtl/>
          <w:lang w:val="en-US" w:bidi="ar-EG"/>
        </w:rPr>
        <w:t xml:space="preserve">الأمريكية في الشأن السوداني، فبعدها تولت </w:t>
      </w:r>
      <w:proofErr w:type="spellStart"/>
      <w:r w:rsidRPr="00223086">
        <w:rPr>
          <w:rFonts w:hint="cs"/>
          <w:sz w:val="28"/>
          <w:szCs w:val="28"/>
          <w:rtl/>
          <w:lang w:val="en-US" w:bidi="ar-EG"/>
        </w:rPr>
        <w:t>فاغنر</w:t>
      </w:r>
      <w:proofErr w:type="spellEnd"/>
      <w:r w:rsidRPr="00223086">
        <w:rPr>
          <w:rFonts w:hint="cs"/>
          <w:sz w:val="28"/>
          <w:szCs w:val="28"/>
          <w:rtl/>
          <w:lang w:val="en-US" w:bidi="ar-EG"/>
        </w:rPr>
        <w:t xml:space="preserve"> تدريب قوات الدعم السريع على فض التظاهرات، ثم بنت </w:t>
      </w:r>
      <w:proofErr w:type="spellStart"/>
      <w:r w:rsidRPr="00223086">
        <w:rPr>
          <w:rFonts w:hint="cs"/>
          <w:sz w:val="28"/>
          <w:szCs w:val="28"/>
          <w:rtl/>
          <w:lang w:val="en-US" w:bidi="ar-EG"/>
        </w:rPr>
        <w:t>فاغنر</w:t>
      </w:r>
      <w:proofErr w:type="spellEnd"/>
      <w:r w:rsidRPr="00223086">
        <w:rPr>
          <w:rFonts w:hint="cs"/>
          <w:sz w:val="28"/>
          <w:szCs w:val="28"/>
          <w:rtl/>
          <w:lang w:val="en-US" w:bidi="ar-EG"/>
        </w:rPr>
        <w:t xml:space="preserve"> شراكة مع </w:t>
      </w:r>
      <w:proofErr w:type="spellStart"/>
      <w:r w:rsidRPr="00223086">
        <w:rPr>
          <w:rFonts w:hint="cs"/>
          <w:sz w:val="28"/>
          <w:szCs w:val="28"/>
          <w:rtl/>
          <w:lang w:val="en-US" w:bidi="ar-EG"/>
        </w:rPr>
        <w:t>حميدتي</w:t>
      </w:r>
      <w:proofErr w:type="spellEnd"/>
      <w:r w:rsidRPr="00223086">
        <w:rPr>
          <w:rFonts w:hint="cs"/>
          <w:sz w:val="28"/>
          <w:szCs w:val="28"/>
          <w:rtl/>
          <w:lang w:val="en-US" w:bidi="ar-EG"/>
        </w:rPr>
        <w:t xml:space="preserve"> في ملف التعدين عن الذهب </w:t>
      </w:r>
      <w:r w:rsidR="000349DF" w:rsidRPr="00223086">
        <w:rPr>
          <w:rFonts w:hint="cs"/>
          <w:sz w:val="28"/>
          <w:szCs w:val="28"/>
          <w:rtl/>
          <w:lang w:val="en-US" w:bidi="ar-EG"/>
        </w:rPr>
        <w:t>في جبال</w:t>
      </w:r>
      <w:r w:rsidRPr="00223086">
        <w:rPr>
          <w:sz w:val="28"/>
          <w:szCs w:val="28"/>
          <w:rtl/>
          <w:lang w:val="en-US" w:bidi="ar-EG"/>
        </w:rPr>
        <w:t xml:space="preserve"> النوبة ودارفور وولاية نهر النيل</w:t>
      </w:r>
      <w:r w:rsidRPr="00223086">
        <w:rPr>
          <w:rFonts w:hint="cs"/>
          <w:sz w:val="28"/>
          <w:szCs w:val="28"/>
          <w:rtl/>
          <w:lang w:val="en-US" w:bidi="ar-EG"/>
        </w:rPr>
        <w:t xml:space="preserve"> وفي دولة "</w:t>
      </w:r>
      <w:r w:rsidRPr="00223086">
        <w:rPr>
          <w:rFonts w:hint="cs"/>
          <w:sz w:val="28"/>
          <w:szCs w:val="28"/>
          <w:rtl/>
          <w:lang w:val="en-US"/>
        </w:rPr>
        <w:t>أفريقيا الوسطى".</w:t>
      </w:r>
    </w:p>
    <w:p w14:paraId="42867721" w14:textId="77777777" w:rsidR="0050295D" w:rsidRDefault="0050295D" w:rsidP="0050295D">
      <w:pPr>
        <w:bidi/>
        <w:spacing w:line="360" w:lineRule="auto"/>
        <w:jc w:val="both"/>
        <w:rPr>
          <w:sz w:val="28"/>
          <w:szCs w:val="28"/>
          <w:rtl/>
          <w:lang w:val="en-US"/>
        </w:rPr>
      </w:pPr>
    </w:p>
    <w:p w14:paraId="5C59A589" w14:textId="77777777" w:rsidR="0050295D" w:rsidRDefault="0050295D" w:rsidP="0050295D">
      <w:pPr>
        <w:bidi/>
        <w:spacing w:line="360" w:lineRule="auto"/>
        <w:jc w:val="both"/>
        <w:rPr>
          <w:sz w:val="28"/>
          <w:szCs w:val="28"/>
          <w:rtl/>
          <w:lang w:val="en-US"/>
        </w:rPr>
      </w:pPr>
    </w:p>
    <w:p w14:paraId="38706A3D" w14:textId="77777777" w:rsidR="0050295D" w:rsidRPr="00223086" w:rsidRDefault="0050295D" w:rsidP="0050295D">
      <w:pPr>
        <w:bidi/>
        <w:spacing w:line="360" w:lineRule="auto"/>
        <w:jc w:val="both"/>
        <w:rPr>
          <w:sz w:val="28"/>
          <w:szCs w:val="28"/>
          <w:rtl/>
          <w:lang w:val="en-US"/>
        </w:rPr>
      </w:pPr>
    </w:p>
    <w:p w14:paraId="7AE78859" w14:textId="77777777" w:rsidR="00223086" w:rsidRPr="0050295D" w:rsidRDefault="00223086" w:rsidP="00030E83">
      <w:pPr>
        <w:bidi/>
        <w:spacing w:line="360" w:lineRule="auto"/>
        <w:jc w:val="both"/>
        <w:rPr>
          <w:b/>
          <w:bCs/>
          <w:color w:val="000000" w:themeColor="text1"/>
          <w:sz w:val="28"/>
          <w:szCs w:val="28"/>
          <w:rtl/>
          <w:lang w:val="en-US" w:bidi="ar-EG"/>
        </w:rPr>
      </w:pPr>
      <w:r w:rsidRPr="0050295D">
        <w:rPr>
          <w:rFonts w:hint="cs"/>
          <w:b/>
          <w:bCs/>
          <w:color w:val="000000" w:themeColor="text1"/>
          <w:sz w:val="28"/>
          <w:szCs w:val="28"/>
          <w:rtl/>
          <w:lang w:val="en-US" w:bidi="ar-EG"/>
        </w:rPr>
        <w:lastRenderedPageBreak/>
        <w:t xml:space="preserve"> آفاق الصراع</w:t>
      </w:r>
    </w:p>
    <w:p w14:paraId="1F66BCAA" w14:textId="77777777" w:rsidR="00223086" w:rsidRPr="00223086" w:rsidRDefault="00223086" w:rsidP="00030E83">
      <w:pPr>
        <w:bidi/>
        <w:spacing w:line="360" w:lineRule="auto"/>
        <w:jc w:val="both"/>
        <w:rPr>
          <w:sz w:val="28"/>
          <w:szCs w:val="28"/>
          <w:rtl/>
          <w:lang w:val="en-US" w:bidi="ar-EG"/>
        </w:rPr>
      </w:pPr>
      <w:r w:rsidRPr="00223086">
        <w:rPr>
          <w:rFonts w:hint="cs"/>
          <w:sz w:val="28"/>
          <w:szCs w:val="28"/>
          <w:rtl/>
          <w:lang w:val="en-US" w:bidi="ar-EG"/>
        </w:rPr>
        <w:t xml:space="preserve">لم يكن الأمين العام للأمم المتحدة أنطونيو </w:t>
      </w:r>
      <w:proofErr w:type="spellStart"/>
      <w:r w:rsidRPr="00223086">
        <w:rPr>
          <w:rFonts w:hint="cs"/>
          <w:sz w:val="28"/>
          <w:szCs w:val="28"/>
          <w:rtl/>
          <w:lang w:val="en-US" w:bidi="ar-EG"/>
        </w:rPr>
        <w:t>غوتيريش</w:t>
      </w:r>
      <w:proofErr w:type="spellEnd"/>
      <w:r w:rsidRPr="00223086">
        <w:rPr>
          <w:rFonts w:hint="cs"/>
          <w:sz w:val="28"/>
          <w:szCs w:val="28"/>
          <w:rtl/>
          <w:lang w:val="en-US" w:bidi="ar-EG"/>
        </w:rPr>
        <w:t xml:space="preserve"> بعيدا عن كبد الحقيقة حين حذر من أن القتال الحالي في السودان قد يتسع ليبتلع المنطقة بأسرها، فالأمر ليس مجرد تمرد عسكري عابر، إنما هو صراع تختلط فيه الحزازيات العرقية والمناطقية بمظالم تاريخية، ويمتزج فيه المحلي مع الإقليمي والدولي، وتوجد أطراف عديدة لديها مخاوف أو ثارات وتتأهب للدخول في الصراع بجوار هذا الطرف أو ذاك.</w:t>
      </w:r>
    </w:p>
    <w:p w14:paraId="436082AD" w14:textId="77777777" w:rsidR="00223086" w:rsidRPr="00223086" w:rsidRDefault="00223086" w:rsidP="00030E83">
      <w:pPr>
        <w:bidi/>
        <w:spacing w:line="360" w:lineRule="auto"/>
        <w:jc w:val="both"/>
        <w:rPr>
          <w:sz w:val="28"/>
          <w:szCs w:val="28"/>
          <w:rtl/>
          <w:lang w:val="en-US" w:bidi="ar-EG"/>
        </w:rPr>
      </w:pPr>
      <w:r w:rsidRPr="00223086">
        <w:rPr>
          <w:rFonts w:hint="cs"/>
          <w:sz w:val="28"/>
          <w:szCs w:val="28"/>
          <w:rtl/>
          <w:lang w:val="en-US" w:bidi="ar-EG"/>
        </w:rPr>
        <w:t xml:space="preserve">فموسى هلال زعيم </w:t>
      </w:r>
      <w:proofErr w:type="spellStart"/>
      <w:r w:rsidRPr="00223086">
        <w:rPr>
          <w:rFonts w:hint="cs"/>
          <w:sz w:val="28"/>
          <w:szCs w:val="28"/>
          <w:rtl/>
          <w:lang w:val="en-US" w:bidi="ar-EG"/>
        </w:rPr>
        <w:t>الجنجويد</w:t>
      </w:r>
      <w:proofErr w:type="spellEnd"/>
      <w:r w:rsidRPr="00223086">
        <w:rPr>
          <w:rFonts w:hint="cs"/>
          <w:sz w:val="28"/>
          <w:szCs w:val="28"/>
          <w:rtl/>
          <w:lang w:val="en-US" w:bidi="ar-EG"/>
        </w:rPr>
        <w:t xml:space="preserve"> السابق، وأحد رموز عشيرة المحاميد المتفرعة من قبيلة </w:t>
      </w:r>
      <w:proofErr w:type="spellStart"/>
      <w:r w:rsidRPr="00223086">
        <w:rPr>
          <w:rFonts w:hint="cs"/>
          <w:sz w:val="28"/>
          <w:szCs w:val="28"/>
          <w:rtl/>
          <w:lang w:val="en-US" w:bidi="ar-EG"/>
        </w:rPr>
        <w:t>الرزيقات</w:t>
      </w:r>
      <w:proofErr w:type="spellEnd"/>
      <w:r w:rsidRPr="00223086">
        <w:rPr>
          <w:rFonts w:hint="cs"/>
          <w:sz w:val="28"/>
          <w:szCs w:val="28"/>
          <w:rtl/>
          <w:lang w:val="en-US" w:bidi="ar-EG"/>
        </w:rPr>
        <w:t xml:space="preserve">، والذي أزاحه </w:t>
      </w:r>
      <w:proofErr w:type="spellStart"/>
      <w:r w:rsidRPr="00223086">
        <w:rPr>
          <w:rFonts w:hint="cs"/>
          <w:sz w:val="28"/>
          <w:szCs w:val="28"/>
          <w:rtl/>
          <w:lang w:val="en-US" w:bidi="ar-EG"/>
        </w:rPr>
        <w:t>حميدتي</w:t>
      </w:r>
      <w:proofErr w:type="spellEnd"/>
      <w:r w:rsidRPr="00223086">
        <w:rPr>
          <w:rFonts w:hint="cs"/>
          <w:sz w:val="28"/>
          <w:szCs w:val="28"/>
          <w:rtl/>
          <w:lang w:val="en-US" w:bidi="ar-EG"/>
        </w:rPr>
        <w:t xml:space="preserve"> ابن عشيرة أولاد منصور من موقعه، أعلن دعمه للجيش السوداني، وهو نفس موقف الرئيس </w:t>
      </w:r>
      <w:proofErr w:type="spellStart"/>
      <w:r w:rsidRPr="00223086">
        <w:rPr>
          <w:rFonts w:hint="cs"/>
          <w:sz w:val="28"/>
          <w:szCs w:val="28"/>
          <w:rtl/>
          <w:lang w:val="en-US" w:bidi="ar-EG"/>
        </w:rPr>
        <w:t>التشادي</w:t>
      </w:r>
      <w:proofErr w:type="spellEnd"/>
      <w:r w:rsidRPr="00223086">
        <w:rPr>
          <w:rFonts w:hint="cs"/>
          <w:sz w:val="28"/>
          <w:szCs w:val="28"/>
          <w:rtl/>
          <w:lang w:val="en-US" w:bidi="ar-EG"/>
        </w:rPr>
        <w:t xml:space="preserve"> ديبي الذي يتخوف من أن يصبح </w:t>
      </w:r>
      <w:proofErr w:type="spellStart"/>
      <w:r w:rsidRPr="00223086">
        <w:rPr>
          <w:rFonts w:hint="cs"/>
          <w:sz w:val="28"/>
          <w:szCs w:val="28"/>
          <w:rtl/>
          <w:lang w:val="en-US" w:bidi="ar-EG"/>
        </w:rPr>
        <w:t>حميدتي</w:t>
      </w:r>
      <w:proofErr w:type="spellEnd"/>
      <w:r w:rsidRPr="00223086">
        <w:rPr>
          <w:rFonts w:hint="cs"/>
          <w:sz w:val="28"/>
          <w:szCs w:val="28"/>
          <w:rtl/>
          <w:lang w:val="en-US" w:bidi="ar-EG"/>
        </w:rPr>
        <w:t xml:space="preserve"> الرجل القوي في المنطقة، وبالأخص لعلاقة </w:t>
      </w:r>
      <w:proofErr w:type="spellStart"/>
      <w:r w:rsidRPr="00223086">
        <w:rPr>
          <w:rFonts w:hint="cs"/>
          <w:sz w:val="28"/>
          <w:szCs w:val="28"/>
          <w:rtl/>
          <w:lang w:val="en-US" w:bidi="ar-EG"/>
        </w:rPr>
        <w:t>حميدتي</w:t>
      </w:r>
      <w:proofErr w:type="spellEnd"/>
      <w:r w:rsidRPr="00223086">
        <w:rPr>
          <w:rFonts w:hint="cs"/>
          <w:sz w:val="28"/>
          <w:szCs w:val="28"/>
          <w:rtl/>
          <w:lang w:val="en-US" w:bidi="ar-EG"/>
        </w:rPr>
        <w:t xml:space="preserve"> بالمعارضة التشادية المسلحة، ووجود مقاتلين </w:t>
      </w:r>
      <w:proofErr w:type="spellStart"/>
      <w:r w:rsidRPr="00223086">
        <w:rPr>
          <w:rFonts w:hint="cs"/>
          <w:sz w:val="28"/>
          <w:szCs w:val="28"/>
          <w:rtl/>
          <w:lang w:val="en-US" w:bidi="ar-EG"/>
        </w:rPr>
        <w:t>تشاديين</w:t>
      </w:r>
      <w:proofErr w:type="spellEnd"/>
      <w:r w:rsidRPr="00223086">
        <w:rPr>
          <w:rFonts w:hint="cs"/>
          <w:sz w:val="28"/>
          <w:szCs w:val="28"/>
          <w:rtl/>
          <w:lang w:val="en-US" w:bidi="ar-EG"/>
        </w:rPr>
        <w:t xml:space="preserve"> ضمن قوات الدعم السريع.</w:t>
      </w:r>
    </w:p>
    <w:p w14:paraId="6881F42C" w14:textId="77777777" w:rsidR="00223086" w:rsidRPr="00223086" w:rsidRDefault="00223086" w:rsidP="00030E83">
      <w:pPr>
        <w:bidi/>
        <w:spacing w:line="360" w:lineRule="auto"/>
        <w:jc w:val="both"/>
        <w:rPr>
          <w:sz w:val="28"/>
          <w:szCs w:val="28"/>
          <w:rtl/>
          <w:lang w:val="en-US" w:bidi="ar-EG"/>
        </w:rPr>
      </w:pPr>
      <w:r w:rsidRPr="00223086">
        <w:rPr>
          <w:rFonts w:hint="cs"/>
          <w:sz w:val="28"/>
          <w:szCs w:val="28"/>
          <w:rtl/>
          <w:lang w:val="en-US" w:bidi="ar-EG"/>
        </w:rPr>
        <w:t xml:space="preserve">وبينما ينفى حفتر ما أوردته صحيفة وول ستريت جورنال عن إرساله إمدادات إلى </w:t>
      </w:r>
      <w:proofErr w:type="spellStart"/>
      <w:r w:rsidRPr="00223086">
        <w:rPr>
          <w:rFonts w:hint="cs"/>
          <w:sz w:val="28"/>
          <w:szCs w:val="28"/>
          <w:rtl/>
          <w:lang w:val="en-US" w:bidi="ar-EG"/>
        </w:rPr>
        <w:t>حميدتي</w:t>
      </w:r>
      <w:proofErr w:type="spellEnd"/>
      <w:r w:rsidRPr="00223086">
        <w:rPr>
          <w:rFonts w:hint="cs"/>
          <w:sz w:val="28"/>
          <w:szCs w:val="28"/>
          <w:rtl/>
          <w:lang w:val="en-US" w:bidi="ar-EG"/>
        </w:rPr>
        <w:t xml:space="preserve">، فإن وقائع عدة أوردتها لجان خبراء الأمم المتحدة المعنية بليبيا خلال السنوات الماضية تكشف اعتماد حفتر على قوات من القبائل العربية والأفريقية بدارفور وتشاد في مغامراته العسكرية، وتقاسمه مع </w:t>
      </w:r>
      <w:proofErr w:type="spellStart"/>
      <w:r w:rsidRPr="00223086">
        <w:rPr>
          <w:rFonts w:hint="cs"/>
          <w:sz w:val="28"/>
          <w:szCs w:val="28"/>
          <w:rtl/>
          <w:lang w:val="en-US" w:bidi="ar-EG"/>
        </w:rPr>
        <w:t>حميدتي</w:t>
      </w:r>
      <w:proofErr w:type="spellEnd"/>
      <w:r w:rsidRPr="00223086">
        <w:rPr>
          <w:rFonts w:hint="cs"/>
          <w:sz w:val="28"/>
          <w:szCs w:val="28"/>
          <w:rtl/>
          <w:lang w:val="en-US" w:bidi="ar-EG"/>
        </w:rPr>
        <w:t xml:space="preserve"> إدارة ملف التهريب عبر جنوب ليبيا. كذلك فإن </w:t>
      </w:r>
      <w:proofErr w:type="spellStart"/>
      <w:r w:rsidRPr="00223086">
        <w:rPr>
          <w:rFonts w:hint="cs"/>
          <w:sz w:val="28"/>
          <w:szCs w:val="28"/>
          <w:rtl/>
          <w:lang w:val="en-US" w:bidi="ar-EG"/>
        </w:rPr>
        <w:t>حميدتي</w:t>
      </w:r>
      <w:proofErr w:type="spellEnd"/>
      <w:r w:rsidRPr="00223086">
        <w:rPr>
          <w:rFonts w:hint="cs"/>
          <w:sz w:val="28"/>
          <w:szCs w:val="28"/>
          <w:rtl/>
          <w:lang w:val="en-US" w:bidi="ar-EG"/>
        </w:rPr>
        <w:t xml:space="preserve"> الذي زار روسيا قبيل اندلاع الحرب في أوكرانيا بساعات، يتمتع بعلاقات وطيدة مع </w:t>
      </w:r>
      <w:proofErr w:type="spellStart"/>
      <w:r w:rsidRPr="00223086">
        <w:rPr>
          <w:rFonts w:hint="cs"/>
          <w:sz w:val="28"/>
          <w:szCs w:val="28"/>
          <w:rtl/>
          <w:lang w:val="en-US" w:bidi="ar-EG"/>
        </w:rPr>
        <w:t>فاغنر</w:t>
      </w:r>
      <w:proofErr w:type="spellEnd"/>
      <w:r w:rsidRPr="00223086">
        <w:rPr>
          <w:rFonts w:hint="cs"/>
          <w:sz w:val="28"/>
          <w:szCs w:val="28"/>
          <w:rtl/>
          <w:lang w:val="en-US" w:bidi="ar-EG"/>
        </w:rPr>
        <w:t xml:space="preserve"> المتمركزة في ليبيا وأفريقيا الوسطى، وقد يتلقى من موسكو دعم وإمداد.</w:t>
      </w:r>
    </w:p>
    <w:p w14:paraId="5C812735" w14:textId="77777777" w:rsidR="00223086" w:rsidRPr="00223086" w:rsidRDefault="00223086" w:rsidP="00030E83">
      <w:pPr>
        <w:bidi/>
        <w:spacing w:line="360" w:lineRule="auto"/>
        <w:jc w:val="both"/>
        <w:rPr>
          <w:sz w:val="28"/>
          <w:szCs w:val="28"/>
          <w:rtl/>
          <w:lang w:val="en-US" w:bidi="ar-EG"/>
        </w:rPr>
      </w:pPr>
      <w:r w:rsidRPr="00223086">
        <w:rPr>
          <w:rFonts w:hint="cs"/>
          <w:sz w:val="28"/>
          <w:szCs w:val="28"/>
          <w:rtl/>
          <w:lang w:val="en-US" w:bidi="ar-EG"/>
        </w:rPr>
        <w:t xml:space="preserve">وفي حال تقدير أثيوبيا بوجود فرصة لفرض سيطرتها على منطقة </w:t>
      </w:r>
      <w:proofErr w:type="spellStart"/>
      <w:r w:rsidRPr="00223086">
        <w:rPr>
          <w:rFonts w:hint="cs"/>
          <w:sz w:val="28"/>
          <w:szCs w:val="28"/>
          <w:rtl/>
          <w:lang w:val="en-US" w:bidi="ar-EG"/>
        </w:rPr>
        <w:t>الفشقة</w:t>
      </w:r>
      <w:proofErr w:type="spellEnd"/>
      <w:r w:rsidRPr="00223086">
        <w:rPr>
          <w:rFonts w:hint="cs"/>
          <w:sz w:val="28"/>
          <w:szCs w:val="28"/>
          <w:rtl/>
          <w:lang w:val="en-US" w:bidi="ar-EG"/>
        </w:rPr>
        <w:t xml:space="preserve"> الحدودية، فستصبح مصر في موقف حرج قد يدفعها للدخول كطرف في الصراع بالأخص مع استمرار أزمة سد النهضة. كذلك قد يدفع القتال الحالي الحركات الانفصالية السودانية التي وقعت اتفاقيات سلام مع الخرطوم بعد عزل البشير، إلى النشاط مجددا في دارفور وكردفان والنيل </w:t>
      </w:r>
      <w:r w:rsidR="000349DF">
        <w:rPr>
          <w:rFonts w:hint="cs"/>
          <w:sz w:val="28"/>
          <w:szCs w:val="28"/>
          <w:rtl/>
          <w:lang w:val="en-US" w:bidi="ar-EG"/>
        </w:rPr>
        <w:t>الأزرق</w:t>
      </w:r>
      <w:r w:rsidRPr="00223086">
        <w:rPr>
          <w:rFonts w:hint="cs"/>
          <w:sz w:val="28"/>
          <w:szCs w:val="28"/>
          <w:rtl/>
          <w:lang w:val="en-US" w:bidi="ar-EG"/>
        </w:rPr>
        <w:t xml:space="preserve"> فضلا عن شرق السودان الذي تلعب فيه أريتيريا دورا هاما، وهو ما يهدد وحدة السودان، كما يفتح الباب لامتداد الصراع إلى جنوب ليبيا وتشاد وأفريقيا الوسطى وجنوب السودان وأريتريا.</w:t>
      </w:r>
    </w:p>
    <w:p w14:paraId="38777660" w14:textId="4BA87E0D" w:rsidR="00CD4897" w:rsidRDefault="00223086" w:rsidP="0050295D">
      <w:pPr>
        <w:bidi/>
        <w:spacing w:line="360" w:lineRule="auto"/>
        <w:jc w:val="both"/>
        <w:rPr>
          <w:sz w:val="28"/>
          <w:szCs w:val="28"/>
          <w:rtl/>
          <w:lang w:val="en-US" w:bidi="ar-EG"/>
        </w:rPr>
      </w:pPr>
      <w:r w:rsidRPr="00223086">
        <w:rPr>
          <w:rFonts w:hint="cs"/>
          <w:sz w:val="28"/>
          <w:szCs w:val="28"/>
          <w:rtl/>
          <w:lang w:val="en-US" w:bidi="ar-EG"/>
        </w:rPr>
        <w:t>إن المنطقة الممتدة من ساحل البحر الأحمر والقرن الأفريقي إلى الساحل والصحراء الأفريقية، تشهد حاليا حروبا طاحنة ونشاطا لجماعات مسلحة عديدة ذات خلفيات دينية وعرقية وقبلية، لتصبح أفريقيا على صفيح ملتهب لا يقل سخونة عما يحدث في أوكرانيا، لكنه بعيد نسبيا عن دائرة الضوء الإعلامي رغم تداعياته الخطيرة، وهو ما يضيف له القتال في السودان مزيدا من التأجيج، ولا يبدو أنه سيخبو قريبا، فالأطراف الدولية والإقليمية ستسعى للاستثمار في تلك النزاعات لتعزيز مصالحها وتقويض مصالح الأطراف المنافسة.</w:t>
      </w:r>
    </w:p>
    <w:p w14:paraId="5A0506C8" w14:textId="77777777" w:rsidR="00223086" w:rsidRPr="0050295D" w:rsidRDefault="00223086" w:rsidP="00030E83">
      <w:pPr>
        <w:pStyle w:val="Heading2"/>
        <w:bidi/>
        <w:spacing w:line="360" w:lineRule="auto"/>
        <w:jc w:val="center"/>
        <w:rPr>
          <w:b/>
          <w:bCs/>
          <w:color w:val="0070C0"/>
          <w:sz w:val="28"/>
          <w:szCs w:val="28"/>
          <w:rtl/>
          <w:lang w:val="en-US" w:bidi="ar-EG"/>
        </w:rPr>
      </w:pPr>
      <w:r w:rsidRPr="0050295D">
        <w:rPr>
          <w:rFonts w:hint="cs"/>
          <w:b/>
          <w:bCs/>
          <w:color w:val="0070C0"/>
          <w:sz w:val="28"/>
          <w:szCs w:val="28"/>
          <w:rtl/>
          <w:lang w:val="en-US" w:bidi="ar-EG"/>
        </w:rPr>
        <w:lastRenderedPageBreak/>
        <w:t xml:space="preserve">  </w:t>
      </w:r>
      <w:bookmarkStart w:id="70" w:name="_Toc139726207"/>
      <w:r w:rsidR="00897C6D" w:rsidRPr="0050295D">
        <w:rPr>
          <w:rFonts w:hint="cs"/>
          <w:b/>
          <w:bCs/>
          <w:color w:val="0070C0"/>
          <w:sz w:val="28"/>
          <w:szCs w:val="28"/>
          <w:rtl/>
          <w:lang w:val="en-US" w:bidi="ar-EG"/>
        </w:rPr>
        <w:t>44-</w:t>
      </w:r>
      <w:r w:rsidRPr="0050295D">
        <w:rPr>
          <w:rFonts w:hint="cs"/>
          <w:b/>
          <w:bCs/>
          <w:color w:val="0070C0"/>
          <w:sz w:val="28"/>
          <w:szCs w:val="28"/>
          <w:rtl/>
          <w:lang w:val="en-US" w:bidi="ar-EG"/>
        </w:rPr>
        <w:t>تشاد والصراع في السودان</w:t>
      </w:r>
      <w:r w:rsidR="00D2379F" w:rsidRPr="0050295D">
        <w:rPr>
          <w:rStyle w:val="FootnoteReference"/>
          <w:b/>
          <w:bCs/>
          <w:color w:val="0070C0"/>
          <w:sz w:val="28"/>
          <w:szCs w:val="28"/>
          <w:rtl/>
        </w:rPr>
        <w:footnoteReference w:id="54"/>
      </w:r>
      <w:bookmarkEnd w:id="70"/>
    </w:p>
    <w:p w14:paraId="0DE2128E" w14:textId="77777777" w:rsidR="00223086" w:rsidRPr="00223086" w:rsidRDefault="00223086" w:rsidP="00030E83">
      <w:pPr>
        <w:spacing w:line="360" w:lineRule="auto"/>
        <w:jc w:val="right"/>
        <w:rPr>
          <w:b/>
          <w:bCs/>
          <w:rtl/>
          <w:lang w:val="en-US"/>
        </w:rPr>
      </w:pPr>
    </w:p>
    <w:p w14:paraId="34EE9AA4" w14:textId="77777777" w:rsidR="00223086" w:rsidRPr="00223086" w:rsidRDefault="00223086" w:rsidP="00030E83">
      <w:pPr>
        <w:bidi/>
        <w:spacing w:line="360" w:lineRule="auto"/>
        <w:jc w:val="both"/>
        <w:rPr>
          <w:sz w:val="28"/>
          <w:szCs w:val="28"/>
          <w:rtl/>
          <w:lang w:val="en-US"/>
        </w:rPr>
      </w:pPr>
      <w:r w:rsidRPr="00223086">
        <w:rPr>
          <w:rFonts w:hint="cs"/>
          <w:sz w:val="28"/>
          <w:szCs w:val="28"/>
          <w:rtl/>
          <w:lang w:val="en-US"/>
        </w:rPr>
        <w:t xml:space="preserve">لم تكد تمضي بضعة أيام على انتشار </w:t>
      </w:r>
      <w:hyperlink r:id="rId85" w:history="1">
        <w:r w:rsidRPr="00223086">
          <w:rPr>
            <w:rFonts w:hint="cs"/>
            <w:color w:val="0000FF" w:themeColor="hyperlink"/>
            <w:sz w:val="28"/>
            <w:szCs w:val="28"/>
            <w:u w:val="single"/>
            <w:rtl/>
            <w:lang w:val="en-US"/>
          </w:rPr>
          <w:t>مقطع</w:t>
        </w:r>
      </w:hyperlink>
      <w:r w:rsidRPr="00223086">
        <w:rPr>
          <w:rFonts w:hint="cs"/>
          <w:sz w:val="28"/>
          <w:szCs w:val="28"/>
          <w:rtl/>
          <w:lang w:val="en-US"/>
        </w:rPr>
        <w:t xml:space="preserve"> فيديو لم حمد ح</w:t>
      </w:r>
      <w:r w:rsidRPr="00223086">
        <w:rPr>
          <w:sz w:val="28"/>
          <w:szCs w:val="28"/>
          <w:rtl/>
          <w:lang w:val="en-US"/>
        </w:rPr>
        <w:t>سين جوجو قائد</w:t>
      </w:r>
      <w:r w:rsidRPr="00223086">
        <w:rPr>
          <w:rFonts w:hint="cs"/>
          <w:sz w:val="28"/>
          <w:szCs w:val="28"/>
          <w:rtl/>
          <w:lang w:val="en-US"/>
        </w:rPr>
        <w:t xml:space="preserve"> جماعة</w:t>
      </w:r>
      <w:r w:rsidRPr="00223086">
        <w:rPr>
          <w:sz w:val="28"/>
          <w:szCs w:val="28"/>
          <w:rtl/>
          <w:lang w:val="en-US"/>
        </w:rPr>
        <w:t xml:space="preserve"> </w:t>
      </w:r>
      <w:r w:rsidRPr="00223086">
        <w:rPr>
          <w:rFonts w:hint="cs"/>
          <w:sz w:val="28"/>
          <w:szCs w:val="28"/>
          <w:rtl/>
          <w:lang w:val="en-US"/>
        </w:rPr>
        <w:t>"</w:t>
      </w:r>
      <w:r w:rsidRPr="00223086">
        <w:rPr>
          <w:sz w:val="28"/>
          <w:szCs w:val="28"/>
          <w:rtl/>
          <w:lang w:val="en-US"/>
        </w:rPr>
        <w:t>ثورة مظلوم</w:t>
      </w:r>
      <w:r w:rsidRPr="00223086">
        <w:rPr>
          <w:rFonts w:hint="cs"/>
          <w:sz w:val="28"/>
          <w:szCs w:val="28"/>
          <w:rtl/>
          <w:lang w:val="en-US"/>
        </w:rPr>
        <w:t>"</w:t>
      </w:r>
      <w:r w:rsidRPr="00223086">
        <w:rPr>
          <w:sz w:val="28"/>
          <w:szCs w:val="28"/>
          <w:rtl/>
          <w:lang w:val="en-US"/>
        </w:rPr>
        <w:t xml:space="preserve"> المعارضة التشادية</w:t>
      </w:r>
      <w:r w:rsidRPr="00223086">
        <w:rPr>
          <w:rFonts w:hint="cs"/>
          <w:sz w:val="28"/>
          <w:szCs w:val="28"/>
          <w:rtl/>
          <w:lang w:val="en-US"/>
        </w:rPr>
        <w:t xml:space="preserve"> خلال قتاله بجوار قوات الدعم السريع في العاصمة السودانية الخرطوم، إلا وانتشر </w:t>
      </w:r>
      <w:hyperlink r:id="rId86" w:history="1">
        <w:r w:rsidRPr="00223086">
          <w:rPr>
            <w:rFonts w:hint="cs"/>
            <w:color w:val="0000FF" w:themeColor="hyperlink"/>
            <w:sz w:val="28"/>
            <w:szCs w:val="28"/>
            <w:u w:val="single"/>
            <w:rtl/>
            <w:lang w:val="en-US"/>
          </w:rPr>
          <w:t>تسجيل</w:t>
        </w:r>
      </w:hyperlink>
      <w:r w:rsidRPr="00223086">
        <w:rPr>
          <w:rFonts w:hint="cs"/>
          <w:sz w:val="28"/>
          <w:szCs w:val="28"/>
          <w:rtl/>
          <w:lang w:val="en-US"/>
        </w:rPr>
        <w:t xml:space="preserve"> صوتي </w:t>
      </w:r>
      <w:hyperlink r:id="rId87" w:history="1">
        <w:r w:rsidRPr="00223086">
          <w:rPr>
            <w:rFonts w:hint="cs"/>
            <w:color w:val="0000FF" w:themeColor="hyperlink"/>
            <w:sz w:val="28"/>
            <w:szCs w:val="28"/>
            <w:u w:val="single"/>
            <w:rtl/>
            <w:lang w:val="en-US"/>
          </w:rPr>
          <w:t>للسفير</w:t>
        </w:r>
      </w:hyperlink>
      <w:r w:rsidRPr="00223086">
        <w:rPr>
          <w:rFonts w:hint="cs"/>
          <w:sz w:val="28"/>
          <w:szCs w:val="28"/>
          <w:rtl/>
          <w:lang w:val="en-US"/>
        </w:rPr>
        <w:t xml:space="preserve"> </w:t>
      </w:r>
      <w:proofErr w:type="spellStart"/>
      <w:r w:rsidRPr="00223086">
        <w:rPr>
          <w:rFonts w:hint="cs"/>
          <w:sz w:val="28"/>
          <w:szCs w:val="28"/>
          <w:rtl/>
          <w:lang w:val="en-US"/>
        </w:rPr>
        <w:t>التشادي</w:t>
      </w:r>
      <w:proofErr w:type="spellEnd"/>
      <w:r w:rsidRPr="00223086">
        <w:rPr>
          <w:rFonts w:hint="cs"/>
          <w:sz w:val="28"/>
          <w:szCs w:val="28"/>
          <w:rtl/>
          <w:lang w:val="en-US"/>
        </w:rPr>
        <w:t xml:space="preserve"> السابق بالقاهرة، و</w:t>
      </w:r>
      <w:r w:rsidRPr="00223086">
        <w:rPr>
          <w:sz w:val="28"/>
          <w:szCs w:val="28"/>
          <w:rtl/>
          <w:lang w:val="en-US"/>
        </w:rPr>
        <w:t xml:space="preserve">أستاذ القانون الدستوري في جامعة </w:t>
      </w:r>
      <w:proofErr w:type="spellStart"/>
      <w:r w:rsidRPr="00223086">
        <w:rPr>
          <w:sz w:val="28"/>
          <w:szCs w:val="28"/>
          <w:rtl/>
          <w:lang w:val="en-US"/>
        </w:rPr>
        <w:t>أنجمينا</w:t>
      </w:r>
      <w:proofErr w:type="spellEnd"/>
      <w:r w:rsidRPr="00223086">
        <w:rPr>
          <w:rFonts w:hint="cs"/>
          <w:sz w:val="28"/>
          <w:szCs w:val="28"/>
          <w:rtl/>
          <w:lang w:val="en-US"/>
        </w:rPr>
        <w:t xml:space="preserve"> </w:t>
      </w:r>
      <w:r w:rsidRPr="00223086">
        <w:rPr>
          <w:sz w:val="28"/>
          <w:szCs w:val="28"/>
          <w:rtl/>
          <w:lang w:val="en-US"/>
        </w:rPr>
        <w:t xml:space="preserve">الأمين </w:t>
      </w:r>
      <w:proofErr w:type="spellStart"/>
      <w:r w:rsidRPr="00223086">
        <w:rPr>
          <w:sz w:val="28"/>
          <w:szCs w:val="28"/>
          <w:rtl/>
          <w:lang w:val="en-US"/>
        </w:rPr>
        <w:t>الدودو</w:t>
      </w:r>
      <w:proofErr w:type="spellEnd"/>
      <w:r w:rsidRPr="00223086">
        <w:rPr>
          <w:sz w:val="28"/>
          <w:szCs w:val="28"/>
          <w:rtl/>
          <w:lang w:val="en-US"/>
        </w:rPr>
        <w:t xml:space="preserve"> </w:t>
      </w:r>
      <w:proofErr w:type="spellStart"/>
      <w:r w:rsidRPr="00223086">
        <w:rPr>
          <w:sz w:val="28"/>
          <w:szCs w:val="28"/>
          <w:rtl/>
          <w:lang w:val="en-US"/>
        </w:rPr>
        <w:t>الخاطري</w:t>
      </w:r>
      <w:proofErr w:type="spellEnd"/>
      <w:r w:rsidRPr="00223086">
        <w:rPr>
          <w:rFonts w:hint="cs"/>
          <w:sz w:val="28"/>
          <w:szCs w:val="28"/>
          <w:rtl/>
          <w:lang w:val="en-US"/>
        </w:rPr>
        <w:t xml:space="preserve"> يعلن فيه دعمه لمحمد جوجو، ويتحدث خلاله عن وجوب الوقوف بجوار أولاد العم وأولاد الأخ ممن يقاتلون في السودان، مضيفا أن ورقة الجنسية لن تفرق بين أبناء القبيلة الواحدة، فمثلما يوجد 15 ألف جندي سوداني ضمن الجيش </w:t>
      </w:r>
      <w:proofErr w:type="spellStart"/>
      <w:r w:rsidRPr="00223086">
        <w:rPr>
          <w:rFonts w:hint="cs"/>
          <w:sz w:val="28"/>
          <w:szCs w:val="28"/>
          <w:rtl/>
          <w:lang w:val="en-US"/>
        </w:rPr>
        <w:t>التشادي</w:t>
      </w:r>
      <w:proofErr w:type="spellEnd"/>
      <w:r w:rsidRPr="00223086">
        <w:rPr>
          <w:rFonts w:hint="cs"/>
          <w:sz w:val="28"/>
          <w:szCs w:val="28"/>
          <w:rtl/>
          <w:lang w:val="en-US"/>
        </w:rPr>
        <w:t xml:space="preserve">، فمن حق </w:t>
      </w:r>
      <w:proofErr w:type="spellStart"/>
      <w:r w:rsidRPr="00223086">
        <w:rPr>
          <w:rFonts w:hint="cs"/>
          <w:sz w:val="28"/>
          <w:szCs w:val="28"/>
          <w:rtl/>
          <w:lang w:val="en-US"/>
        </w:rPr>
        <w:t>التشاديين</w:t>
      </w:r>
      <w:proofErr w:type="spellEnd"/>
      <w:r w:rsidRPr="00223086">
        <w:rPr>
          <w:rFonts w:hint="cs"/>
          <w:sz w:val="28"/>
          <w:szCs w:val="28"/>
          <w:rtl/>
          <w:lang w:val="en-US"/>
        </w:rPr>
        <w:t xml:space="preserve"> أن يقاتلوا في السودان، ومتحججا بأن الاستعمار قسم المنطقة دون مراعاة للمكونات الاجتماعية والقبلية، وقد دفعت تلك التصريحات الحكومة التشادية لاعتقال </w:t>
      </w:r>
      <w:proofErr w:type="spellStart"/>
      <w:r w:rsidRPr="00223086">
        <w:rPr>
          <w:rFonts w:hint="cs"/>
          <w:sz w:val="28"/>
          <w:szCs w:val="28"/>
          <w:rtl/>
          <w:lang w:val="en-US"/>
        </w:rPr>
        <w:t>الخاطري</w:t>
      </w:r>
      <w:proofErr w:type="spellEnd"/>
      <w:r w:rsidRPr="00223086">
        <w:rPr>
          <w:rFonts w:hint="cs"/>
          <w:sz w:val="28"/>
          <w:szCs w:val="28"/>
          <w:rtl/>
          <w:lang w:val="en-US"/>
        </w:rPr>
        <w:t xml:space="preserve"> من منزله.</w:t>
      </w:r>
    </w:p>
    <w:p w14:paraId="40AF633D" w14:textId="77777777" w:rsidR="00223086" w:rsidRDefault="00223086" w:rsidP="00030E83">
      <w:pPr>
        <w:bidi/>
        <w:spacing w:line="360" w:lineRule="auto"/>
        <w:jc w:val="both"/>
        <w:rPr>
          <w:sz w:val="28"/>
          <w:szCs w:val="28"/>
          <w:rtl/>
          <w:lang w:val="en-US"/>
        </w:rPr>
      </w:pPr>
      <w:r w:rsidRPr="00223086">
        <w:rPr>
          <w:rFonts w:hint="cs"/>
          <w:sz w:val="28"/>
          <w:szCs w:val="28"/>
          <w:rtl/>
          <w:lang w:val="en-US"/>
        </w:rPr>
        <w:t xml:space="preserve">بجوار ما سبق، تصاعدت حدة القتال في دارفور على خلفية عرقية بين قوات الدعم السريع وأبناء القبائل الأفريقية، فيما تدور أحاديث عن مقتل 1000 شخص على الأقل في مدينة الجنينة عاصمة ولاية غرب دارفور، والتي تبعد عن الحدود التشادية 27 كيلو مترا فقط، وقد انتشرت صور تظهر جثامين الضحايا ملقاة في الشوارع، فيما تحدث أحد مقاتلي الدعم السريع في مقطع مصور عن طرد أبناء </w:t>
      </w:r>
      <w:proofErr w:type="spellStart"/>
      <w:r w:rsidRPr="00223086">
        <w:rPr>
          <w:rFonts w:hint="cs"/>
          <w:sz w:val="28"/>
          <w:szCs w:val="28"/>
          <w:rtl/>
          <w:lang w:val="en-US"/>
        </w:rPr>
        <w:t>المساليت</w:t>
      </w:r>
      <w:proofErr w:type="spellEnd"/>
      <w:r w:rsidRPr="00223086">
        <w:rPr>
          <w:rFonts w:hint="cs"/>
          <w:sz w:val="28"/>
          <w:szCs w:val="28"/>
          <w:rtl/>
          <w:lang w:val="en-US"/>
        </w:rPr>
        <w:t xml:space="preserve"> من المدينة قائلا (ما في دار </w:t>
      </w:r>
      <w:proofErr w:type="spellStart"/>
      <w:r w:rsidRPr="00223086">
        <w:rPr>
          <w:rFonts w:hint="cs"/>
          <w:sz w:val="28"/>
          <w:szCs w:val="28"/>
          <w:rtl/>
          <w:lang w:val="en-US"/>
        </w:rPr>
        <w:t>مساليت</w:t>
      </w:r>
      <w:proofErr w:type="spellEnd"/>
      <w:r w:rsidRPr="00223086">
        <w:rPr>
          <w:rFonts w:hint="cs"/>
          <w:sz w:val="28"/>
          <w:szCs w:val="28"/>
          <w:rtl/>
          <w:lang w:val="en-US"/>
        </w:rPr>
        <w:t xml:space="preserve"> مجددا، يوجد دار عرب فقط).  فيما انتقل قبل بضعة أسابيع ابن قبيلة </w:t>
      </w:r>
      <w:proofErr w:type="spellStart"/>
      <w:r w:rsidRPr="00223086">
        <w:rPr>
          <w:rFonts w:hint="cs"/>
          <w:sz w:val="28"/>
          <w:szCs w:val="28"/>
          <w:rtl/>
          <w:lang w:val="en-US"/>
        </w:rPr>
        <w:t>الزغاوة</w:t>
      </w:r>
      <w:proofErr w:type="spellEnd"/>
      <w:r w:rsidRPr="00223086">
        <w:rPr>
          <w:rFonts w:hint="cs"/>
          <w:sz w:val="28"/>
          <w:szCs w:val="28"/>
          <w:rtl/>
          <w:lang w:val="en-US"/>
        </w:rPr>
        <w:t xml:space="preserve"> </w:t>
      </w:r>
      <w:r w:rsidRPr="00223086">
        <w:rPr>
          <w:sz w:val="28"/>
          <w:szCs w:val="28"/>
          <w:rtl/>
          <w:lang w:val="en-US"/>
        </w:rPr>
        <w:t>ميني</w:t>
      </w:r>
      <w:r w:rsidRPr="00223086">
        <w:rPr>
          <w:rFonts w:hint="cs"/>
          <w:sz w:val="28"/>
          <w:szCs w:val="28"/>
          <w:rtl/>
          <w:lang w:val="en-US"/>
        </w:rPr>
        <w:t xml:space="preserve"> </w:t>
      </w:r>
      <w:proofErr w:type="spellStart"/>
      <w:r w:rsidRPr="00223086">
        <w:rPr>
          <w:sz w:val="28"/>
          <w:szCs w:val="28"/>
          <w:rtl/>
          <w:lang w:val="en-US"/>
        </w:rPr>
        <w:t>ميناوي</w:t>
      </w:r>
      <w:proofErr w:type="spellEnd"/>
      <w:r w:rsidRPr="00223086">
        <w:rPr>
          <w:rFonts w:hint="cs"/>
          <w:sz w:val="28"/>
          <w:szCs w:val="28"/>
          <w:rtl/>
          <w:lang w:val="en-US"/>
        </w:rPr>
        <w:t xml:space="preserve"> حاكم إقليم دارفور، وزعيم جيش تحرير السودان المتمرد سابقا، بقواته من الخرطوم إلى دارفور، ودعا أبناء إقليم دافور بولاياته الخمسة إلى التسلح لحماية أنفسهم.</w:t>
      </w:r>
    </w:p>
    <w:p w14:paraId="56E60EE4" w14:textId="77777777" w:rsidR="0050295D" w:rsidRDefault="0050295D" w:rsidP="0050295D">
      <w:pPr>
        <w:bidi/>
        <w:spacing w:line="360" w:lineRule="auto"/>
        <w:jc w:val="both"/>
        <w:rPr>
          <w:sz w:val="28"/>
          <w:szCs w:val="28"/>
          <w:rtl/>
          <w:lang w:val="en-US"/>
        </w:rPr>
      </w:pPr>
    </w:p>
    <w:p w14:paraId="7B8D5AFF" w14:textId="77777777" w:rsidR="0050295D" w:rsidRDefault="0050295D" w:rsidP="0050295D">
      <w:pPr>
        <w:bidi/>
        <w:spacing w:line="360" w:lineRule="auto"/>
        <w:jc w:val="both"/>
        <w:rPr>
          <w:sz w:val="28"/>
          <w:szCs w:val="28"/>
          <w:rtl/>
          <w:lang w:val="en-US"/>
        </w:rPr>
      </w:pPr>
    </w:p>
    <w:p w14:paraId="1867A6CE" w14:textId="77777777" w:rsidR="0050295D" w:rsidRPr="00223086" w:rsidRDefault="0050295D" w:rsidP="0050295D">
      <w:pPr>
        <w:bidi/>
        <w:spacing w:line="360" w:lineRule="auto"/>
        <w:jc w:val="both"/>
        <w:rPr>
          <w:sz w:val="28"/>
          <w:szCs w:val="28"/>
          <w:rtl/>
          <w:lang w:val="en-US"/>
        </w:rPr>
      </w:pPr>
    </w:p>
    <w:p w14:paraId="237EF6F3" w14:textId="77777777" w:rsidR="00223086" w:rsidRPr="00223086" w:rsidRDefault="00223086" w:rsidP="00030E83">
      <w:pPr>
        <w:bidi/>
        <w:spacing w:line="360" w:lineRule="auto"/>
        <w:jc w:val="both"/>
        <w:rPr>
          <w:sz w:val="28"/>
          <w:szCs w:val="28"/>
          <w:rtl/>
          <w:lang w:val="en-US"/>
        </w:rPr>
      </w:pPr>
      <w:r w:rsidRPr="00223086">
        <w:rPr>
          <w:rFonts w:hint="cs"/>
          <w:sz w:val="28"/>
          <w:szCs w:val="28"/>
          <w:rtl/>
          <w:lang w:val="en-US"/>
        </w:rPr>
        <w:lastRenderedPageBreak/>
        <w:t>تلقي التطورات المذكورة الضوء على قضية حساسة تتعلق باحتمالات تحول الصراع الحالي بين الجيش السوداني وقوات الدعم السريع، إلى اقتتال قبلي وأهلي يتجاوز حدود الدولة القومية في منطقة تتسم بغياب سلطة الدولة، وبقوة الهويات العرقية والقبلية، وانتشار العديد من المجموعات الإثنية عبر الحدود.</w:t>
      </w:r>
    </w:p>
    <w:p w14:paraId="58D48F4F" w14:textId="77777777" w:rsidR="00223086" w:rsidRPr="00223086" w:rsidRDefault="00223086" w:rsidP="00030E83">
      <w:pPr>
        <w:bidi/>
        <w:spacing w:line="360" w:lineRule="auto"/>
        <w:jc w:val="center"/>
        <w:rPr>
          <w:sz w:val="28"/>
          <w:szCs w:val="28"/>
          <w:lang w:val="en-US"/>
        </w:rPr>
      </w:pPr>
      <w:r w:rsidRPr="00223086">
        <w:rPr>
          <w:noProof/>
          <w:sz w:val="28"/>
          <w:szCs w:val="28"/>
          <w:lang w:val="en-US"/>
        </w:rPr>
        <w:drawing>
          <wp:inline distT="0" distB="0" distL="0" distR="0" wp14:anchorId="017B7992" wp14:editId="78F38192">
            <wp:extent cx="3406140" cy="2043684"/>
            <wp:effectExtent l="0" t="0" r="3810" b="0"/>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8">
                      <a:extLst>
                        <a:ext uri="{28A0092B-C50C-407E-A947-70E740481C1C}">
                          <a14:useLocalDpi xmlns:a14="http://schemas.microsoft.com/office/drawing/2010/main" val="0"/>
                        </a:ext>
                      </a:extLst>
                    </a:blip>
                    <a:srcRect/>
                    <a:stretch>
                      <a:fillRect/>
                    </a:stretch>
                  </pic:blipFill>
                  <pic:spPr bwMode="auto">
                    <a:xfrm>
                      <a:off x="0" y="0"/>
                      <a:ext cx="3418588" cy="2051153"/>
                    </a:xfrm>
                    <a:prstGeom prst="rect">
                      <a:avLst/>
                    </a:prstGeom>
                    <a:noFill/>
                  </pic:spPr>
                </pic:pic>
              </a:graphicData>
            </a:graphic>
          </wp:inline>
        </w:drawing>
      </w:r>
    </w:p>
    <w:p w14:paraId="6D8AAB07" w14:textId="77777777" w:rsidR="00223086" w:rsidRPr="0050295D" w:rsidRDefault="00223086" w:rsidP="00030E83">
      <w:pPr>
        <w:bidi/>
        <w:spacing w:line="360" w:lineRule="auto"/>
        <w:jc w:val="both"/>
        <w:rPr>
          <w:b/>
          <w:bCs/>
          <w:color w:val="000000" w:themeColor="text1"/>
          <w:sz w:val="28"/>
          <w:szCs w:val="28"/>
          <w:rtl/>
          <w:lang w:val="en-US" w:bidi="ar-EG"/>
        </w:rPr>
      </w:pPr>
      <w:r w:rsidRPr="0050295D">
        <w:rPr>
          <w:rFonts w:hint="cs"/>
          <w:b/>
          <w:bCs/>
          <w:color w:val="000000" w:themeColor="text1"/>
          <w:sz w:val="28"/>
          <w:szCs w:val="28"/>
          <w:rtl/>
          <w:lang w:val="en-US" w:bidi="ar-EG"/>
        </w:rPr>
        <w:t>التداخل القبلي في منطقة ملتهبة</w:t>
      </w:r>
    </w:p>
    <w:p w14:paraId="7BD029DE" w14:textId="77777777" w:rsidR="00223086" w:rsidRPr="00223086" w:rsidRDefault="00223086" w:rsidP="00030E83">
      <w:pPr>
        <w:bidi/>
        <w:spacing w:line="360" w:lineRule="auto"/>
        <w:jc w:val="both"/>
        <w:rPr>
          <w:sz w:val="28"/>
          <w:szCs w:val="28"/>
          <w:rtl/>
          <w:lang w:val="en-US"/>
        </w:rPr>
      </w:pPr>
      <w:r w:rsidRPr="00223086">
        <w:rPr>
          <w:rFonts w:hint="cs"/>
          <w:sz w:val="28"/>
          <w:szCs w:val="28"/>
          <w:rtl/>
          <w:lang w:val="en-US"/>
        </w:rPr>
        <w:t xml:space="preserve">تشير أحدث البيانات الواردة في كتاب الحقائق الصادر عن وكالة الاستخبارات المركزية الأمريكية إلى أن عدد سكان السودان يبلغ 49.1 مليون نسمة فيما يبلغ عدد سكان تشاد 18.5 مليون نسمة من بينهم 9.7% من العرب، والذين ينتمون إلى قبائل تمتد من غرب السودان إلى مالي مرورا بتشاد والنيجر والكاميرون وأفريقيا الوسطى. </w:t>
      </w:r>
    </w:p>
    <w:p w14:paraId="7BE3334A" w14:textId="77777777" w:rsidR="00223086" w:rsidRPr="00223086" w:rsidRDefault="00223086" w:rsidP="00030E83">
      <w:pPr>
        <w:bidi/>
        <w:spacing w:line="360" w:lineRule="auto"/>
        <w:jc w:val="both"/>
        <w:rPr>
          <w:sz w:val="28"/>
          <w:szCs w:val="28"/>
          <w:rtl/>
          <w:lang w:val="en-US"/>
        </w:rPr>
      </w:pPr>
      <w:r w:rsidRPr="00223086">
        <w:rPr>
          <w:rFonts w:hint="cs"/>
          <w:sz w:val="28"/>
          <w:szCs w:val="28"/>
          <w:rtl/>
          <w:lang w:val="en-US"/>
        </w:rPr>
        <w:t>لقد عجت تلك المنطقة بصراعات قبلية أججها تبني الرئيس الليبي معمر</w:t>
      </w:r>
      <w:r w:rsidRPr="00223086">
        <w:rPr>
          <w:sz w:val="28"/>
          <w:szCs w:val="28"/>
          <w:rtl/>
          <w:lang w:val="en-US"/>
        </w:rPr>
        <w:t xml:space="preserve"> </w:t>
      </w:r>
      <w:r w:rsidRPr="00223086">
        <w:rPr>
          <w:rFonts w:hint="cs"/>
          <w:sz w:val="28"/>
          <w:szCs w:val="28"/>
          <w:rtl/>
          <w:lang w:val="en-US"/>
        </w:rPr>
        <w:t xml:space="preserve">القذافي لمقاربة سعت لتدشين حزام عربي في القارة الأفريقية بحجة تفوق العرق العربي، وخاض القذافي خلالها حربا ضارية في تشاد (1979- 1987)، مما دفع الرئيس </w:t>
      </w:r>
      <w:proofErr w:type="spellStart"/>
      <w:r w:rsidRPr="00223086">
        <w:rPr>
          <w:rFonts w:hint="cs"/>
          <w:sz w:val="28"/>
          <w:szCs w:val="28"/>
          <w:rtl/>
          <w:lang w:val="en-US"/>
        </w:rPr>
        <w:t>التشادي</w:t>
      </w:r>
      <w:proofErr w:type="spellEnd"/>
      <w:r w:rsidRPr="00223086">
        <w:rPr>
          <w:rFonts w:hint="cs"/>
          <w:sz w:val="28"/>
          <w:szCs w:val="28"/>
          <w:rtl/>
          <w:lang w:val="en-US"/>
        </w:rPr>
        <w:t xml:space="preserve"> السابق</w:t>
      </w:r>
      <w:r w:rsidRPr="00223086">
        <w:rPr>
          <w:sz w:val="28"/>
          <w:szCs w:val="28"/>
          <w:rtl/>
          <w:lang w:val="en-US"/>
        </w:rPr>
        <w:t xml:space="preserve"> </w:t>
      </w:r>
      <w:r w:rsidRPr="00223086">
        <w:rPr>
          <w:rFonts w:hint="cs"/>
          <w:sz w:val="28"/>
          <w:szCs w:val="28"/>
          <w:rtl/>
          <w:lang w:val="en-US"/>
        </w:rPr>
        <w:t>حسين</w:t>
      </w:r>
      <w:r w:rsidRPr="00223086">
        <w:rPr>
          <w:sz w:val="28"/>
          <w:szCs w:val="28"/>
          <w:rtl/>
          <w:lang w:val="en-US"/>
        </w:rPr>
        <w:t xml:space="preserve"> </w:t>
      </w:r>
      <w:r w:rsidRPr="00223086">
        <w:rPr>
          <w:rFonts w:hint="cs"/>
          <w:sz w:val="28"/>
          <w:szCs w:val="28"/>
          <w:rtl/>
          <w:lang w:val="en-US"/>
        </w:rPr>
        <w:t>حبري (1982-1990) إلى اضطهاد العرب في تشاد باعتبارهم وكلاء لليبيا، وهو ما أدى إلى موجات نزوح عربية من تشاد شملت بطن أولاد</w:t>
      </w:r>
      <w:r w:rsidRPr="00223086">
        <w:rPr>
          <w:sz w:val="28"/>
          <w:szCs w:val="28"/>
          <w:rtl/>
          <w:lang w:val="en-US"/>
        </w:rPr>
        <w:t xml:space="preserve"> </w:t>
      </w:r>
      <w:r w:rsidRPr="00223086">
        <w:rPr>
          <w:rFonts w:hint="cs"/>
          <w:sz w:val="28"/>
          <w:szCs w:val="28"/>
          <w:rtl/>
          <w:lang w:val="en-US"/>
        </w:rPr>
        <w:t>منصور</w:t>
      </w:r>
      <w:r w:rsidRPr="00223086">
        <w:rPr>
          <w:sz w:val="28"/>
          <w:szCs w:val="28"/>
          <w:rtl/>
          <w:lang w:val="en-US"/>
        </w:rPr>
        <w:t xml:space="preserve"> </w:t>
      </w:r>
      <w:r w:rsidRPr="00223086">
        <w:rPr>
          <w:rFonts w:hint="cs"/>
          <w:sz w:val="28"/>
          <w:szCs w:val="28"/>
          <w:rtl/>
          <w:lang w:val="en-US"/>
        </w:rPr>
        <w:t>من</w:t>
      </w:r>
      <w:r w:rsidRPr="00223086">
        <w:rPr>
          <w:sz w:val="28"/>
          <w:szCs w:val="28"/>
          <w:rtl/>
          <w:lang w:val="en-US"/>
        </w:rPr>
        <w:t xml:space="preserve"> </w:t>
      </w:r>
      <w:r w:rsidRPr="00223086">
        <w:rPr>
          <w:rFonts w:hint="cs"/>
          <w:sz w:val="28"/>
          <w:szCs w:val="28"/>
          <w:rtl/>
          <w:lang w:val="en-US"/>
        </w:rPr>
        <w:t>عشيرة</w:t>
      </w:r>
      <w:r w:rsidRPr="00223086">
        <w:rPr>
          <w:sz w:val="28"/>
          <w:szCs w:val="28"/>
          <w:rtl/>
          <w:lang w:val="en-US"/>
        </w:rPr>
        <w:t xml:space="preserve"> </w:t>
      </w:r>
      <w:proofErr w:type="spellStart"/>
      <w:r w:rsidRPr="00223086">
        <w:rPr>
          <w:rFonts w:hint="cs"/>
          <w:sz w:val="28"/>
          <w:szCs w:val="28"/>
          <w:rtl/>
          <w:lang w:val="en-US"/>
        </w:rPr>
        <w:t>الماهرية</w:t>
      </w:r>
      <w:proofErr w:type="spellEnd"/>
      <w:r w:rsidRPr="00223086">
        <w:rPr>
          <w:rFonts w:hint="cs"/>
          <w:sz w:val="28"/>
          <w:szCs w:val="28"/>
          <w:rtl/>
          <w:lang w:val="en-US"/>
        </w:rPr>
        <w:t xml:space="preserve"> بقبيلة </w:t>
      </w:r>
      <w:proofErr w:type="spellStart"/>
      <w:r w:rsidRPr="00223086">
        <w:rPr>
          <w:rFonts w:hint="cs"/>
          <w:sz w:val="28"/>
          <w:szCs w:val="28"/>
          <w:rtl/>
          <w:lang w:val="en-US"/>
        </w:rPr>
        <w:t>الرزيقات</w:t>
      </w:r>
      <w:proofErr w:type="spellEnd"/>
      <w:r w:rsidRPr="00223086">
        <w:rPr>
          <w:rFonts w:hint="cs"/>
          <w:sz w:val="28"/>
          <w:szCs w:val="28"/>
          <w:rtl/>
          <w:lang w:val="en-US"/>
        </w:rPr>
        <w:t>،</w:t>
      </w:r>
      <w:r w:rsidRPr="00223086">
        <w:rPr>
          <w:sz w:val="28"/>
          <w:szCs w:val="28"/>
          <w:rtl/>
          <w:lang w:val="en-US"/>
        </w:rPr>
        <w:t xml:space="preserve"> </w:t>
      </w:r>
      <w:r w:rsidRPr="00223086">
        <w:rPr>
          <w:rFonts w:hint="cs"/>
          <w:sz w:val="28"/>
          <w:szCs w:val="28"/>
          <w:rtl/>
          <w:lang w:val="en-US"/>
        </w:rPr>
        <w:t>بقيادة</w:t>
      </w:r>
      <w:r w:rsidRPr="00223086">
        <w:rPr>
          <w:sz w:val="28"/>
          <w:szCs w:val="28"/>
          <w:rtl/>
          <w:lang w:val="en-US"/>
        </w:rPr>
        <w:t xml:space="preserve"> </w:t>
      </w:r>
      <w:r w:rsidRPr="00223086">
        <w:rPr>
          <w:rFonts w:hint="cs"/>
          <w:sz w:val="28"/>
          <w:szCs w:val="28"/>
          <w:rtl/>
          <w:lang w:val="en-US"/>
        </w:rPr>
        <w:t>جمعة</w:t>
      </w:r>
      <w:r w:rsidRPr="00223086">
        <w:rPr>
          <w:sz w:val="28"/>
          <w:szCs w:val="28"/>
          <w:rtl/>
          <w:lang w:val="en-US"/>
        </w:rPr>
        <w:t xml:space="preserve"> </w:t>
      </w:r>
      <w:proofErr w:type="spellStart"/>
      <w:r w:rsidRPr="00223086">
        <w:rPr>
          <w:rFonts w:hint="cs"/>
          <w:sz w:val="28"/>
          <w:szCs w:val="28"/>
          <w:rtl/>
          <w:lang w:val="en-US"/>
        </w:rPr>
        <w:t>دقلو</w:t>
      </w:r>
      <w:proofErr w:type="spellEnd"/>
      <w:r w:rsidRPr="00223086">
        <w:rPr>
          <w:rFonts w:hint="cs"/>
          <w:sz w:val="28"/>
          <w:szCs w:val="28"/>
          <w:rtl/>
          <w:lang w:val="en-US"/>
        </w:rPr>
        <w:t>،</w:t>
      </w:r>
      <w:r w:rsidRPr="00223086">
        <w:rPr>
          <w:sz w:val="28"/>
          <w:szCs w:val="28"/>
          <w:rtl/>
          <w:lang w:val="en-US"/>
        </w:rPr>
        <w:t xml:space="preserve"> </w:t>
      </w:r>
      <w:r w:rsidRPr="00223086">
        <w:rPr>
          <w:rFonts w:hint="cs"/>
          <w:sz w:val="28"/>
          <w:szCs w:val="28"/>
          <w:rtl/>
          <w:lang w:val="en-US"/>
        </w:rPr>
        <w:t>والذي</w:t>
      </w:r>
      <w:r w:rsidRPr="00223086">
        <w:rPr>
          <w:sz w:val="28"/>
          <w:szCs w:val="28"/>
          <w:rtl/>
          <w:lang w:val="en-US"/>
        </w:rPr>
        <w:t xml:space="preserve"> </w:t>
      </w:r>
      <w:r w:rsidRPr="00223086">
        <w:rPr>
          <w:rFonts w:hint="cs"/>
          <w:sz w:val="28"/>
          <w:szCs w:val="28"/>
          <w:rtl/>
          <w:lang w:val="en-US"/>
        </w:rPr>
        <w:t>غادر رفقة أقاربه</w:t>
      </w:r>
      <w:r w:rsidRPr="00223086">
        <w:rPr>
          <w:sz w:val="28"/>
          <w:szCs w:val="28"/>
          <w:rtl/>
          <w:lang w:val="en-US"/>
        </w:rPr>
        <w:t xml:space="preserve"> </w:t>
      </w:r>
      <w:r w:rsidRPr="00223086">
        <w:rPr>
          <w:rFonts w:hint="cs"/>
          <w:sz w:val="28"/>
          <w:szCs w:val="28"/>
          <w:rtl/>
          <w:lang w:val="en-US"/>
        </w:rPr>
        <w:t>إلى</w:t>
      </w:r>
      <w:r w:rsidRPr="00223086">
        <w:rPr>
          <w:sz w:val="28"/>
          <w:szCs w:val="28"/>
          <w:rtl/>
          <w:lang w:val="en-US"/>
        </w:rPr>
        <w:t xml:space="preserve"> </w:t>
      </w:r>
      <w:r w:rsidRPr="00223086">
        <w:rPr>
          <w:rFonts w:hint="cs"/>
          <w:sz w:val="28"/>
          <w:szCs w:val="28"/>
          <w:rtl/>
          <w:lang w:val="en-US"/>
        </w:rPr>
        <w:t>جنوب</w:t>
      </w:r>
      <w:r w:rsidRPr="00223086">
        <w:rPr>
          <w:sz w:val="28"/>
          <w:szCs w:val="28"/>
          <w:rtl/>
          <w:lang w:val="en-US"/>
        </w:rPr>
        <w:t xml:space="preserve"> </w:t>
      </w:r>
      <w:r w:rsidRPr="00223086">
        <w:rPr>
          <w:rFonts w:hint="cs"/>
          <w:sz w:val="28"/>
          <w:szCs w:val="28"/>
          <w:rtl/>
          <w:lang w:val="en-US"/>
        </w:rPr>
        <w:t xml:space="preserve">دارفور عام 1987، ومن بينهم برز لاحقا ابن شقيقه، محمد حمدان الشهير </w:t>
      </w:r>
      <w:proofErr w:type="spellStart"/>
      <w:r w:rsidRPr="00223086">
        <w:rPr>
          <w:rFonts w:hint="cs"/>
          <w:sz w:val="28"/>
          <w:szCs w:val="28"/>
          <w:rtl/>
          <w:lang w:val="en-US"/>
        </w:rPr>
        <w:t>بحميدتي</w:t>
      </w:r>
      <w:proofErr w:type="spellEnd"/>
      <w:r w:rsidRPr="00223086">
        <w:rPr>
          <w:rFonts w:hint="cs"/>
          <w:sz w:val="28"/>
          <w:szCs w:val="28"/>
          <w:rtl/>
          <w:lang w:val="en-US"/>
        </w:rPr>
        <w:t>.</w:t>
      </w:r>
    </w:p>
    <w:p w14:paraId="563391A5" w14:textId="77777777" w:rsidR="00223086" w:rsidRPr="00223086" w:rsidRDefault="00223086" w:rsidP="00030E83">
      <w:pPr>
        <w:bidi/>
        <w:spacing w:line="360" w:lineRule="auto"/>
        <w:jc w:val="both"/>
        <w:rPr>
          <w:sz w:val="28"/>
          <w:szCs w:val="28"/>
          <w:rtl/>
          <w:lang w:val="en-US"/>
        </w:rPr>
      </w:pPr>
      <w:r w:rsidRPr="00223086">
        <w:rPr>
          <w:rFonts w:hint="cs"/>
          <w:sz w:val="28"/>
          <w:szCs w:val="28"/>
          <w:rtl/>
          <w:lang w:val="en-US"/>
        </w:rPr>
        <w:t>مع انتشار موجات الجفاف في الربع الأخير من القرن العشرين بغرب السودان وتشاد، حدثت صراعات بين القبائل العربية التي تمتهن رعي الإبل، والقبائل الأفريقي</w:t>
      </w:r>
      <w:r w:rsidRPr="00223086">
        <w:rPr>
          <w:rFonts w:hint="eastAsia"/>
          <w:sz w:val="28"/>
          <w:szCs w:val="28"/>
          <w:rtl/>
          <w:lang w:val="en-US"/>
        </w:rPr>
        <w:t>ة</w:t>
      </w:r>
      <w:r w:rsidRPr="00223086">
        <w:rPr>
          <w:rFonts w:hint="cs"/>
          <w:sz w:val="28"/>
          <w:szCs w:val="28"/>
          <w:rtl/>
          <w:lang w:val="en-US"/>
        </w:rPr>
        <w:t xml:space="preserve"> التي تمتهن الزراعة، حيث اتهم المزارعون الرعاة بتدمير محاصيلهم، بينما طالب العرب الرحل</w:t>
      </w:r>
      <w:r w:rsidRPr="00223086">
        <w:rPr>
          <w:sz w:val="28"/>
          <w:szCs w:val="28"/>
          <w:rtl/>
          <w:lang w:val="en-US"/>
        </w:rPr>
        <w:t xml:space="preserve"> </w:t>
      </w:r>
      <w:r w:rsidRPr="00223086">
        <w:rPr>
          <w:rFonts w:hint="cs"/>
          <w:sz w:val="28"/>
          <w:szCs w:val="28"/>
          <w:rtl/>
          <w:lang w:val="en-US"/>
        </w:rPr>
        <w:t xml:space="preserve">بحقهم في ملكية الأراضي، ووصلت الأمور نقطة الانفجار في </w:t>
      </w:r>
      <w:r w:rsidRPr="00223086">
        <w:rPr>
          <w:rFonts w:hint="cs"/>
          <w:sz w:val="28"/>
          <w:szCs w:val="28"/>
          <w:rtl/>
          <w:lang w:val="en-US"/>
        </w:rPr>
        <w:lastRenderedPageBreak/>
        <w:t xml:space="preserve">إقليم دارفور عام 2003، ليندلع قتال شرس بين الجانبين، فيما رأى نظام البشير أن ما يحدث هو مؤامرة يقف خلفها الجنوبيون لفتح </w:t>
      </w:r>
      <w:r w:rsidRPr="00223086">
        <w:rPr>
          <w:sz w:val="28"/>
          <w:szCs w:val="28"/>
          <w:rtl/>
          <w:lang w:val="en-US"/>
        </w:rPr>
        <w:t>جبهة جديدة في غرب السودان</w:t>
      </w:r>
      <w:r w:rsidRPr="00223086">
        <w:rPr>
          <w:rFonts w:hint="cs"/>
          <w:sz w:val="28"/>
          <w:szCs w:val="28"/>
          <w:rtl/>
          <w:lang w:val="en-US"/>
        </w:rPr>
        <w:t xml:space="preserve"> تستنزف الحكومة، فلجأت الخرطوم إلى تسليح القبائل العربية في مواجهة تمرد الجماعات المسلحة </w:t>
      </w:r>
      <w:proofErr w:type="spellStart"/>
      <w:r w:rsidRPr="00223086">
        <w:rPr>
          <w:rFonts w:hint="cs"/>
          <w:sz w:val="28"/>
          <w:szCs w:val="28"/>
          <w:rtl/>
          <w:lang w:val="en-US"/>
        </w:rPr>
        <w:t>الدارفورية</w:t>
      </w:r>
      <w:proofErr w:type="spellEnd"/>
      <w:r w:rsidRPr="00223086">
        <w:rPr>
          <w:rFonts w:hint="cs"/>
          <w:sz w:val="28"/>
          <w:szCs w:val="28"/>
          <w:rtl/>
          <w:lang w:val="en-US"/>
        </w:rPr>
        <w:t xml:space="preserve"> التي ينتمي معظم عناصرها إلى قبائل الفور </w:t>
      </w:r>
      <w:proofErr w:type="spellStart"/>
      <w:r w:rsidRPr="00223086">
        <w:rPr>
          <w:rFonts w:hint="cs"/>
          <w:sz w:val="28"/>
          <w:szCs w:val="28"/>
          <w:rtl/>
          <w:lang w:val="en-US"/>
        </w:rPr>
        <w:t>والزغاوة</w:t>
      </w:r>
      <w:proofErr w:type="spellEnd"/>
      <w:r w:rsidRPr="00223086">
        <w:rPr>
          <w:rFonts w:hint="cs"/>
          <w:sz w:val="28"/>
          <w:szCs w:val="28"/>
          <w:rtl/>
          <w:lang w:val="en-US"/>
        </w:rPr>
        <w:t xml:space="preserve"> </w:t>
      </w:r>
      <w:proofErr w:type="spellStart"/>
      <w:r w:rsidRPr="00223086">
        <w:rPr>
          <w:rFonts w:hint="cs"/>
          <w:sz w:val="28"/>
          <w:szCs w:val="28"/>
          <w:rtl/>
          <w:lang w:val="en-US"/>
        </w:rPr>
        <w:t>والمساليت</w:t>
      </w:r>
      <w:proofErr w:type="spellEnd"/>
      <w:r w:rsidRPr="00223086">
        <w:rPr>
          <w:rFonts w:hint="cs"/>
          <w:sz w:val="28"/>
          <w:szCs w:val="28"/>
          <w:rtl/>
          <w:lang w:val="en-US"/>
        </w:rPr>
        <w:t xml:space="preserve"> الأفريقية، والتي لديها امتدادات في تشاد، فالرئيس </w:t>
      </w:r>
      <w:proofErr w:type="spellStart"/>
      <w:r w:rsidRPr="00223086">
        <w:rPr>
          <w:rFonts w:hint="cs"/>
          <w:sz w:val="28"/>
          <w:szCs w:val="28"/>
          <w:rtl/>
          <w:lang w:val="en-US"/>
        </w:rPr>
        <w:t>التشادي</w:t>
      </w:r>
      <w:proofErr w:type="spellEnd"/>
      <w:r w:rsidRPr="00223086">
        <w:rPr>
          <w:rFonts w:hint="cs"/>
          <w:sz w:val="28"/>
          <w:szCs w:val="28"/>
          <w:rtl/>
          <w:lang w:val="en-US"/>
        </w:rPr>
        <w:t xml:space="preserve"> ديبي (1990-2021) ينتمي إلى قبيلة </w:t>
      </w:r>
      <w:proofErr w:type="spellStart"/>
      <w:r w:rsidRPr="00223086">
        <w:rPr>
          <w:rFonts w:hint="cs"/>
          <w:sz w:val="28"/>
          <w:szCs w:val="28"/>
          <w:rtl/>
          <w:lang w:val="en-US"/>
        </w:rPr>
        <w:t>الزغاوة</w:t>
      </w:r>
      <w:proofErr w:type="spellEnd"/>
      <w:r w:rsidRPr="00223086">
        <w:rPr>
          <w:rFonts w:hint="cs"/>
          <w:sz w:val="28"/>
          <w:szCs w:val="28"/>
          <w:rtl/>
          <w:lang w:val="en-US"/>
        </w:rPr>
        <w:t>.</w:t>
      </w:r>
    </w:p>
    <w:p w14:paraId="13675936" w14:textId="77777777" w:rsidR="00223086" w:rsidRPr="00223086" w:rsidRDefault="00223086" w:rsidP="00030E83">
      <w:pPr>
        <w:bidi/>
        <w:spacing w:line="360" w:lineRule="auto"/>
        <w:jc w:val="both"/>
        <w:rPr>
          <w:sz w:val="28"/>
          <w:szCs w:val="28"/>
          <w:rtl/>
          <w:lang w:val="en-US"/>
        </w:rPr>
      </w:pPr>
      <w:r w:rsidRPr="00223086">
        <w:rPr>
          <w:rFonts w:hint="cs"/>
          <w:sz w:val="28"/>
          <w:szCs w:val="28"/>
          <w:rtl/>
          <w:lang w:val="en-US"/>
        </w:rPr>
        <w:t xml:space="preserve">لقد دعم ديبي هجوم مقاتلي حركة العدل والمساواة </w:t>
      </w:r>
      <w:proofErr w:type="spellStart"/>
      <w:r w:rsidRPr="00223086">
        <w:rPr>
          <w:rFonts w:hint="cs"/>
          <w:sz w:val="28"/>
          <w:szCs w:val="28"/>
          <w:rtl/>
          <w:lang w:val="en-US"/>
        </w:rPr>
        <w:t>الدارفورية</w:t>
      </w:r>
      <w:proofErr w:type="spellEnd"/>
      <w:r w:rsidRPr="00223086">
        <w:rPr>
          <w:rFonts w:hint="cs"/>
          <w:sz w:val="28"/>
          <w:szCs w:val="28"/>
          <w:rtl/>
          <w:lang w:val="en-US"/>
        </w:rPr>
        <w:t xml:space="preserve"> المعارضة على مدينة أم درمان في عام 2008، والذي وصل إلى مشارف القصر الجمهوري للبشير، وذلك ردا على دعم الحكومة السودانية لهجوم المعارضة التشادية على العاصمة </w:t>
      </w:r>
      <w:proofErr w:type="spellStart"/>
      <w:r w:rsidRPr="00223086">
        <w:rPr>
          <w:rFonts w:hint="cs"/>
          <w:sz w:val="28"/>
          <w:szCs w:val="28"/>
          <w:rtl/>
          <w:lang w:val="en-US"/>
        </w:rPr>
        <w:t>انجمينا</w:t>
      </w:r>
      <w:proofErr w:type="spellEnd"/>
      <w:r w:rsidRPr="00223086">
        <w:rPr>
          <w:rFonts w:hint="cs"/>
          <w:sz w:val="28"/>
          <w:szCs w:val="28"/>
          <w:rtl/>
          <w:lang w:val="en-US"/>
        </w:rPr>
        <w:t xml:space="preserve"> في عام 2006، والذي كاد يطيح بنظام ديبي، ثم توصلت الحكومتان التشادية والسودانية إلى تفاهم في 2010 تراجع بمقتضاه كل جانب عن دعم الحركات المعارضة للجانب الآخر.</w:t>
      </w:r>
    </w:p>
    <w:p w14:paraId="7ED6202A" w14:textId="77777777" w:rsidR="00223086" w:rsidRPr="0050295D" w:rsidRDefault="00223086" w:rsidP="00030E83">
      <w:pPr>
        <w:bidi/>
        <w:spacing w:line="360" w:lineRule="auto"/>
        <w:jc w:val="both"/>
        <w:rPr>
          <w:b/>
          <w:bCs/>
          <w:color w:val="000000" w:themeColor="text1"/>
          <w:sz w:val="28"/>
          <w:szCs w:val="28"/>
          <w:rtl/>
          <w:lang w:val="en-US" w:bidi="ar-EG"/>
        </w:rPr>
      </w:pPr>
      <w:r w:rsidRPr="0050295D">
        <w:rPr>
          <w:rFonts w:hint="cs"/>
          <w:b/>
          <w:bCs/>
          <w:color w:val="000000" w:themeColor="text1"/>
          <w:sz w:val="28"/>
          <w:szCs w:val="28"/>
          <w:rtl/>
          <w:lang w:val="en-US" w:bidi="ar-EG"/>
        </w:rPr>
        <w:t>انهيار النظام الإقليمي الأمني</w:t>
      </w:r>
    </w:p>
    <w:p w14:paraId="779CEA42" w14:textId="77777777" w:rsidR="00223086" w:rsidRDefault="00223086" w:rsidP="00030E83">
      <w:pPr>
        <w:bidi/>
        <w:spacing w:line="360" w:lineRule="auto"/>
        <w:jc w:val="both"/>
        <w:rPr>
          <w:sz w:val="28"/>
          <w:szCs w:val="28"/>
          <w:rtl/>
          <w:lang w:val="en-US"/>
        </w:rPr>
      </w:pPr>
      <w:r w:rsidRPr="00223086">
        <w:rPr>
          <w:rFonts w:hint="cs"/>
          <w:sz w:val="28"/>
          <w:szCs w:val="28"/>
          <w:rtl/>
          <w:lang w:val="en-US"/>
        </w:rPr>
        <w:t xml:space="preserve">خلال العقد الأخير انهارت الأضلاع الثلاثة للنظام الأمني الإقليمي في وسط القارة الأفريقية، فبدأ انفراط العقد مع مقتل القذافي في عام 2011 على يد الثوار في ليبيا، ثم انفرطت الحبة الثانية مع عزل البشير في عام 2019، ثم انفرطت الحبة الثالثة مع مقتل الرئيس </w:t>
      </w:r>
      <w:proofErr w:type="spellStart"/>
      <w:r w:rsidRPr="00223086">
        <w:rPr>
          <w:rFonts w:hint="cs"/>
          <w:sz w:val="28"/>
          <w:szCs w:val="28"/>
          <w:rtl/>
          <w:lang w:val="en-US"/>
        </w:rPr>
        <w:t>التشادي</w:t>
      </w:r>
      <w:proofErr w:type="spellEnd"/>
      <w:r w:rsidRPr="00223086">
        <w:rPr>
          <w:rFonts w:hint="cs"/>
          <w:sz w:val="28"/>
          <w:szCs w:val="28"/>
          <w:rtl/>
          <w:lang w:val="en-US"/>
        </w:rPr>
        <w:t xml:space="preserve"> ديبي في عام 2021 </w:t>
      </w:r>
      <w:r w:rsidRPr="00223086">
        <w:rPr>
          <w:rFonts w:hint="cs"/>
          <w:sz w:val="28"/>
          <w:szCs w:val="28"/>
          <w:rtl/>
          <w:lang w:val="en-US" w:bidi="ar-EG"/>
        </w:rPr>
        <w:t xml:space="preserve">على يد </w:t>
      </w:r>
      <w:r w:rsidRPr="00223086">
        <w:rPr>
          <w:rFonts w:hint="cs"/>
          <w:sz w:val="28"/>
          <w:szCs w:val="28"/>
          <w:rtl/>
          <w:lang w:val="en-US"/>
        </w:rPr>
        <w:t>مسلحين من جبهة التغيير والوفاق "</w:t>
      </w:r>
      <w:proofErr w:type="spellStart"/>
      <w:r w:rsidRPr="00223086">
        <w:rPr>
          <w:rFonts w:hint="cs"/>
          <w:sz w:val="28"/>
          <w:szCs w:val="28"/>
          <w:rtl/>
          <w:lang w:val="en-US"/>
        </w:rPr>
        <w:t>فاكت</w:t>
      </w:r>
      <w:proofErr w:type="spellEnd"/>
      <w:r w:rsidRPr="00223086">
        <w:rPr>
          <w:rFonts w:hint="cs"/>
          <w:sz w:val="28"/>
          <w:szCs w:val="28"/>
          <w:rtl/>
          <w:lang w:val="en-US"/>
        </w:rPr>
        <w:t xml:space="preserve">" المتمردة، وذلك خلال هجوم </w:t>
      </w:r>
      <w:proofErr w:type="spellStart"/>
      <w:r w:rsidRPr="00223086">
        <w:rPr>
          <w:rFonts w:hint="cs"/>
          <w:sz w:val="28"/>
          <w:szCs w:val="28"/>
          <w:rtl/>
          <w:lang w:val="en-US"/>
        </w:rPr>
        <w:t>شنوه</w:t>
      </w:r>
      <w:proofErr w:type="spellEnd"/>
      <w:r w:rsidRPr="00223086">
        <w:rPr>
          <w:rFonts w:hint="cs"/>
          <w:sz w:val="28"/>
          <w:szCs w:val="28"/>
          <w:rtl/>
          <w:lang w:val="en-US"/>
        </w:rPr>
        <w:t xml:space="preserve"> انطلاقا من جنوب ليبيا باتجاه العاصمة </w:t>
      </w:r>
      <w:proofErr w:type="spellStart"/>
      <w:r w:rsidRPr="00223086">
        <w:rPr>
          <w:rFonts w:hint="cs"/>
          <w:sz w:val="28"/>
          <w:szCs w:val="28"/>
          <w:rtl/>
          <w:lang w:val="en-US"/>
        </w:rPr>
        <w:t>انجمينا</w:t>
      </w:r>
      <w:proofErr w:type="spellEnd"/>
      <w:r w:rsidRPr="00223086">
        <w:rPr>
          <w:rFonts w:hint="cs"/>
          <w:sz w:val="28"/>
          <w:szCs w:val="28"/>
          <w:rtl/>
          <w:lang w:val="en-US"/>
        </w:rPr>
        <w:t xml:space="preserve">، وهو ما هدد بتقويض الدور </w:t>
      </w:r>
      <w:proofErr w:type="spellStart"/>
      <w:r w:rsidRPr="00223086">
        <w:rPr>
          <w:rFonts w:hint="cs"/>
          <w:sz w:val="28"/>
          <w:szCs w:val="28"/>
          <w:rtl/>
          <w:lang w:val="en-US"/>
        </w:rPr>
        <w:t>التشادي</w:t>
      </w:r>
      <w:proofErr w:type="spellEnd"/>
      <w:r w:rsidRPr="00223086">
        <w:rPr>
          <w:rFonts w:hint="cs"/>
          <w:sz w:val="28"/>
          <w:szCs w:val="28"/>
          <w:rtl/>
          <w:lang w:val="en-US"/>
        </w:rPr>
        <w:t xml:space="preserve"> الذي لعب فيه ديبي الحليف لفرنسا دور الضامن للأمن الإقليمي</w:t>
      </w:r>
      <w:r w:rsidRPr="00223086">
        <w:rPr>
          <w:rFonts w:hint="cs"/>
          <w:sz w:val="28"/>
          <w:szCs w:val="28"/>
          <w:rtl/>
          <w:lang w:val="en-US" w:bidi="ar-EG"/>
        </w:rPr>
        <w:t xml:space="preserve">، حيث نشر قوات من الجيش </w:t>
      </w:r>
      <w:proofErr w:type="spellStart"/>
      <w:r w:rsidRPr="00223086">
        <w:rPr>
          <w:rFonts w:hint="cs"/>
          <w:sz w:val="28"/>
          <w:szCs w:val="28"/>
          <w:rtl/>
          <w:lang w:val="en-US" w:bidi="ar-EG"/>
        </w:rPr>
        <w:t>التشادي</w:t>
      </w:r>
      <w:proofErr w:type="spellEnd"/>
      <w:r w:rsidRPr="00223086">
        <w:rPr>
          <w:rFonts w:hint="cs"/>
          <w:sz w:val="28"/>
          <w:szCs w:val="28"/>
          <w:rtl/>
          <w:lang w:val="en-US" w:bidi="ar-EG"/>
        </w:rPr>
        <w:t xml:space="preserve"> في النيجر والكاميرون لقتال عناصر جماعة بوكو حرام، كما أرسل قواته إلى مالي، وشارك بقوة عسكرية في مجموعة دول الساحل الخمسة </w:t>
      </w:r>
      <w:r w:rsidRPr="00223086">
        <w:rPr>
          <w:rFonts w:hint="cs"/>
          <w:sz w:val="28"/>
          <w:szCs w:val="28"/>
          <w:lang w:val="en-US"/>
        </w:rPr>
        <w:t>G5</w:t>
      </w:r>
      <w:r w:rsidRPr="00223086">
        <w:rPr>
          <w:rFonts w:hint="cs"/>
          <w:sz w:val="28"/>
          <w:szCs w:val="28"/>
          <w:rtl/>
          <w:lang w:val="en-US" w:bidi="ar-EG"/>
        </w:rPr>
        <w:t xml:space="preserve"> العاملة في المثلث الحدودي بين بوركينا فاسو ونيجيريا ومالي، كما قاد بنفسه القتال ضد بوكو حرام في "بحيرة تشاد" عقب </w:t>
      </w:r>
      <w:r w:rsidRPr="00223086">
        <w:rPr>
          <w:sz w:val="28"/>
          <w:szCs w:val="28"/>
          <w:rtl/>
          <w:lang w:val="en-US"/>
        </w:rPr>
        <w:t>مقتل مائة جندي تشادي</w:t>
      </w:r>
      <w:r w:rsidRPr="00223086">
        <w:rPr>
          <w:rFonts w:hint="cs"/>
          <w:sz w:val="28"/>
          <w:szCs w:val="28"/>
          <w:rtl/>
          <w:lang w:val="en-US"/>
        </w:rPr>
        <w:t xml:space="preserve"> على يد عناصرها عام 2020. </w:t>
      </w:r>
    </w:p>
    <w:p w14:paraId="34425DE3" w14:textId="77777777" w:rsidR="0050295D" w:rsidRPr="00223086" w:rsidRDefault="0050295D" w:rsidP="0050295D">
      <w:pPr>
        <w:bidi/>
        <w:spacing w:line="360" w:lineRule="auto"/>
        <w:jc w:val="both"/>
        <w:rPr>
          <w:sz w:val="28"/>
          <w:szCs w:val="28"/>
          <w:rtl/>
          <w:lang w:val="en-US"/>
        </w:rPr>
      </w:pPr>
    </w:p>
    <w:p w14:paraId="59D3E1AF" w14:textId="77777777" w:rsidR="00223086" w:rsidRPr="00223086" w:rsidRDefault="00223086" w:rsidP="00030E83">
      <w:pPr>
        <w:bidi/>
        <w:spacing w:line="360" w:lineRule="auto"/>
        <w:jc w:val="center"/>
        <w:rPr>
          <w:sz w:val="28"/>
          <w:szCs w:val="28"/>
          <w:rtl/>
          <w:lang w:val="en-US"/>
        </w:rPr>
      </w:pPr>
      <w:r w:rsidRPr="00223086">
        <w:rPr>
          <w:noProof/>
          <w:sz w:val="28"/>
          <w:szCs w:val="28"/>
          <w:lang w:val="en-US"/>
        </w:rPr>
        <w:lastRenderedPageBreak/>
        <w:drawing>
          <wp:inline distT="0" distB="0" distL="0" distR="0" wp14:anchorId="30BEAC56" wp14:editId="1DE62CA5">
            <wp:extent cx="5049982" cy="2625991"/>
            <wp:effectExtent l="0" t="0" r="0" b="3175"/>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89" cstate="print">
                      <a:extLst>
                        <a:ext uri="{28A0092B-C50C-407E-A947-70E740481C1C}">
                          <a14:useLocalDpi xmlns:a14="http://schemas.microsoft.com/office/drawing/2010/main" val="0"/>
                        </a:ext>
                      </a:extLst>
                    </a:blip>
                    <a:srcRect/>
                    <a:stretch>
                      <a:fillRect/>
                    </a:stretch>
                  </pic:blipFill>
                  <pic:spPr bwMode="auto">
                    <a:xfrm>
                      <a:off x="0" y="0"/>
                      <a:ext cx="5099985" cy="2651993"/>
                    </a:xfrm>
                    <a:prstGeom prst="rect">
                      <a:avLst/>
                    </a:prstGeom>
                    <a:noFill/>
                  </pic:spPr>
                </pic:pic>
              </a:graphicData>
            </a:graphic>
          </wp:inline>
        </w:drawing>
      </w:r>
    </w:p>
    <w:p w14:paraId="3085CC38" w14:textId="77777777" w:rsidR="00223086" w:rsidRPr="00223086" w:rsidRDefault="00223086" w:rsidP="00030E83">
      <w:pPr>
        <w:bidi/>
        <w:spacing w:line="360" w:lineRule="auto"/>
        <w:jc w:val="center"/>
        <w:rPr>
          <w:sz w:val="28"/>
          <w:szCs w:val="28"/>
          <w:rtl/>
          <w:lang w:val="en-US"/>
        </w:rPr>
      </w:pPr>
      <w:r w:rsidRPr="00223086">
        <w:rPr>
          <w:rFonts w:hint="cs"/>
          <w:sz w:val="28"/>
          <w:szCs w:val="28"/>
          <w:rtl/>
          <w:lang w:val="en-US"/>
        </w:rPr>
        <w:t>خريطة تشاد والسودان</w:t>
      </w:r>
    </w:p>
    <w:p w14:paraId="17F84B6D" w14:textId="77777777" w:rsidR="00223086" w:rsidRPr="00223086" w:rsidRDefault="00223086" w:rsidP="00030E83">
      <w:pPr>
        <w:bidi/>
        <w:spacing w:line="360" w:lineRule="auto"/>
        <w:jc w:val="both"/>
        <w:rPr>
          <w:sz w:val="28"/>
          <w:szCs w:val="28"/>
          <w:rtl/>
          <w:lang w:val="en-US"/>
        </w:rPr>
      </w:pPr>
      <w:r w:rsidRPr="00223086">
        <w:rPr>
          <w:rFonts w:hint="cs"/>
          <w:sz w:val="28"/>
          <w:szCs w:val="28"/>
          <w:rtl/>
          <w:lang w:val="en-US" w:bidi="ar-EG"/>
        </w:rPr>
        <w:t xml:space="preserve">لقد </w:t>
      </w:r>
      <w:r w:rsidRPr="00223086">
        <w:rPr>
          <w:rFonts w:hint="cs"/>
          <w:sz w:val="28"/>
          <w:szCs w:val="28"/>
          <w:rtl/>
          <w:lang w:val="en-US"/>
        </w:rPr>
        <w:t>جاء الاقتتال الأخير في السودان بين الجيش والدعم السريع ليمثل نقلة نوعية في حجم الفوضى، وليلعب دور حلقة الوصل بين الحروب في القرن الأفريقي بالصومال وأثيوبيا، والصراعات في غرب ووسط أفريقيا في مالي وأفريقيا الوسطى وبوركينافاسو وشمال نيجيريا، وهو ما يفتح الباب لانخراط القبائل المحلية بقوة في تلك النزاعات التي تفتح الباب أمام تدخل الدول الكبرى المتنافسة على بسط النفوذ في أفريقيا.</w:t>
      </w:r>
    </w:p>
    <w:p w14:paraId="2B72483A" w14:textId="77777777" w:rsidR="00223086" w:rsidRPr="00223086" w:rsidRDefault="00223086" w:rsidP="00030E83">
      <w:pPr>
        <w:bidi/>
        <w:spacing w:line="360" w:lineRule="auto"/>
        <w:jc w:val="both"/>
        <w:rPr>
          <w:sz w:val="28"/>
          <w:szCs w:val="28"/>
          <w:lang w:val="en-US"/>
        </w:rPr>
      </w:pPr>
      <w:r w:rsidRPr="00223086">
        <w:rPr>
          <w:rFonts w:hint="cs"/>
          <w:sz w:val="28"/>
          <w:szCs w:val="28"/>
          <w:rtl/>
          <w:lang w:val="en-US"/>
        </w:rPr>
        <w:t xml:space="preserve">إن تصاعد أعمال الفوضى والعنف في دارفور يثير قلق </w:t>
      </w:r>
      <w:proofErr w:type="spellStart"/>
      <w:r w:rsidRPr="00223086">
        <w:rPr>
          <w:rFonts w:hint="cs"/>
          <w:sz w:val="28"/>
          <w:szCs w:val="28"/>
          <w:rtl/>
          <w:lang w:val="en-US"/>
        </w:rPr>
        <w:t>انجمينا</w:t>
      </w:r>
      <w:proofErr w:type="spellEnd"/>
      <w:r w:rsidRPr="00223086">
        <w:rPr>
          <w:rFonts w:hint="cs"/>
          <w:sz w:val="28"/>
          <w:szCs w:val="28"/>
          <w:rtl/>
          <w:lang w:val="en-US"/>
        </w:rPr>
        <w:t xml:space="preserve"> التي تتخوف من تحالف </w:t>
      </w:r>
      <w:proofErr w:type="spellStart"/>
      <w:r w:rsidRPr="00223086">
        <w:rPr>
          <w:rFonts w:hint="cs"/>
          <w:sz w:val="28"/>
          <w:szCs w:val="28"/>
          <w:rtl/>
          <w:lang w:val="en-US"/>
        </w:rPr>
        <w:t>حميدتي</w:t>
      </w:r>
      <w:proofErr w:type="spellEnd"/>
      <w:r w:rsidRPr="00223086">
        <w:rPr>
          <w:rFonts w:hint="cs"/>
          <w:sz w:val="28"/>
          <w:szCs w:val="28"/>
          <w:rtl/>
          <w:lang w:val="en-US"/>
        </w:rPr>
        <w:t xml:space="preserve"> مع المعارضة التشادية المسلحة بما يهدد النظام </w:t>
      </w:r>
      <w:proofErr w:type="spellStart"/>
      <w:r w:rsidRPr="00223086">
        <w:rPr>
          <w:rFonts w:hint="cs"/>
          <w:sz w:val="28"/>
          <w:szCs w:val="28"/>
          <w:rtl/>
          <w:lang w:val="en-US"/>
        </w:rPr>
        <w:t>التشادي</w:t>
      </w:r>
      <w:proofErr w:type="spellEnd"/>
      <w:r w:rsidRPr="00223086">
        <w:rPr>
          <w:rFonts w:hint="cs"/>
          <w:sz w:val="28"/>
          <w:szCs w:val="28"/>
          <w:rtl/>
          <w:lang w:val="en-US"/>
        </w:rPr>
        <w:t xml:space="preserve"> الذي يقدر حجم جيشه بنصف حجم قوات الدعم السريع، كما يشعل الغضب القبلي، بما فيه الصراع الدامي بين قبيلة </w:t>
      </w:r>
      <w:proofErr w:type="spellStart"/>
      <w:r w:rsidRPr="00223086">
        <w:rPr>
          <w:rFonts w:hint="cs"/>
          <w:sz w:val="28"/>
          <w:szCs w:val="28"/>
          <w:rtl/>
          <w:lang w:val="en-US"/>
        </w:rPr>
        <w:t>الزغاوة</w:t>
      </w:r>
      <w:proofErr w:type="spellEnd"/>
      <w:r w:rsidRPr="00223086">
        <w:rPr>
          <w:rFonts w:hint="cs"/>
          <w:sz w:val="28"/>
          <w:szCs w:val="28"/>
          <w:rtl/>
          <w:lang w:val="en-US"/>
        </w:rPr>
        <w:t xml:space="preserve"> الأفريقية التي تنتمي لها عائلة ديبي في مواجهة </w:t>
      </w:r>
      <w:proofErr w:type="spellStart"/>
      <w:r w:rsidRPr="00223086">
        <w:rPr>
          <w:rFonts w:hint="cs"/>
          <w:sz w:val="28"/>
          <w:szCs w:val="28"/>
          <w:rtl/>
          <w:lang w:val="en-US"/>
        </w:rPr>
        <w:t>الرزيقات</w:t>
      </w:r>
      <w:proofErr w:type="spellEnd"/>
      <w:r w:rsidRPr="00223086">
        <w:rPr>
          <w:rFonts w:hint="cs"/>
          <w:sz w:val="28"/>
          <w:szCs w:val="28"/>
          <w:rtl/>
          <w:lang w:val="en-US"/>
        </w:rPr>
        <w:t xml:space="preserve"> العرب الذين ينتمي لهم </w:t>
      </w:r>
      <w:proofErr w:type="spellStart"/>
      <w:r w:rsidRPr="00223086">
        <w:rPr>
          <w:rFonts w:hint="cs"/>
          <w:sz w:val="28"/>
          <w:szCs w:val="28"/>
          <w:rtl/>
          <w:lang w:val="en-US"/>
        </w:rPr>
        <w:t>حميدتي</w:t>
      </w:r>
      <w:proofErr w:type="spellEnd"/>
      <w:r w:rsidRPr="00223086">
        <w:rPr>
          <w:rFonts w:hint="cs"/>
          <w:sz w:val="28"/>
          <w:szCs w:val="28"/>
          <w:rtl/>
          <w:lang w:val="en-US"/>
        </w:rPr>
        <w:t>، وهو ما يعني أن تداعيات الصراع في السودان ستبدأ في الظهور تباعا مما يزيد من تعقيد الأزمة، ويدفع كل طرف للاستعانة بحلفائه من خارج السودان.</w:t>
      </w:r>
    </w:p>
    <w:p w14:paraId="5A499250" w14:textId="77777777" w:rsidR="00223086" w:rsidRDefault="00223086" w:rsidP="00030E83">
      <w:pPr>
        <w:bidi/>
        <w:spacing w:line="360" w:lineRule="auto"/>
        <w:jc w:val="both"/>
        <w:rPr>
          <w:sz w:val="28"/>
          <w:szCs w:val="28"/>
          <w:rtl/>
          <w:lang w:val="en-US" w:bidi="ar-EG"/>
        </w:rPr>
      </w:pPr>
    </w:p>
    <w:p w14:paraId="537EFE92" w14:textId="77777777" w:rsidR="000349DF" w:rsidRDefault="000349DF" w:rsidP="00030E83">
      <w:pPr>
        <w:bidi/>
        <w:spacing w:line="360" w:lineRule="auto"/>
        <w:jc w:val="both"/>
        <w:rPr>
          <w:sz w:val="28"/>
          <w:szCs w:val="28"/>
          <w:rtl/>
          <w:lang w:val="en-US" w:bidi="ar-EG"/>
        </w:rPr>
      </w:pPr>
    </w:p>
    <w:p w14:paraId="63CD2868" w14:textId="77777777" w:rsidR="000349DF" w:rsidRPr="00223086" w:rsidRDefault="000349DF" w:rsidP="00030E83">
      <w:pPr>
        <w:bidi/>
        <w:spacing w:line="360" w:lineRule="auto"/>
        <w:jc w:val="both"/>
        <w:rPr>
          <w:sz w:val="28"/>
          <w:szCs w:val="28"/>
          <w:rtl/>
          <w:lang w:val="en-US" w:bidi="ar-EG"/>
        </w:rPr>
      </w:pPr>
    </w:p>
    <w:p w14:paraId="50940269" w14:textId="77777777" w:rsidR="00D2379F" w:rsidRPr="00223086" w:rsidRDefault="00D2379F" w:rsidP="00030E83">
      <w:pPr>
        <w:bidi/>
        <w:spacing w:line="360" w:lineRule="auto"/>
        <w:jc w:val="both"/>
        <w:rPr>
          <w:sz w:val="28"/>
          <w:szCs w:val="28"/>
          <w:rtl/>
          <w:lang w:val="en-US" w:bidi="ar-EG"/>
        </w:rPr>
      </w:pPr>
    </w:p>
    <w:p w14:paraId="592D4DCF" w14:textId="77777777" w:rsidR="00223086" w:rsidRPr="0050295D" w:rsidRDefault="00897C6D" w:rsidP="00030E83">
      <w:pPr>
        <w:pStyle w:val="Heading2"/>
        <w:bidi/>
        <w:spacing w:line="360" w:lineRule="auto"/>
        <w:jc w:val="center"/>
        <w:rPr>
          <w:b/>
          <w:bCs/>
          <w:color w:val="0070C0"/>
          <w:sz w:val="28"/>
          <w:szCs w:val="28"/>
          <w:rtl/>
          <w:lang w:val="en-US"/>
        </w:rPr>
      </w:pPr>
      <w:bookmarkStart w:id="71" w:name="_Toc139726208"/>
      <w:r w:rsidRPr="0050295D">
        <w:rPr>
          <w:rFonts w:hint="cs"/>
          <w:b/>
          <w:bCs/>
          <w:color w:val="0070C0"/>
          <w:sz w:val="28"/>
          <w:szCs w:val="28"/>
          <w:rtl/>
          <w:lang w:val="en-US" w:bidi="ar-EG"/>
        </w:rPr>
        <w:lastRenderedPageBreak/>
        <w:t xml:space="preserve">45- </w:t>
      </w:r>
      <w:r w:rsidR="00223086" w:rsidRPr="0050295D">
        <w:rPr>
          <w:rFonts w:hint="cs"/>
          <w:b/>
          <w:bCs/>
          <w:color w:val="0070C0"/>
          <w:sz w:val="28"/>
          <w:szCs w:val="28"/>
          <w:rtl/>
          <w:lang w:val="en-US" w:bidi="ar-EG"/>
        </w:rPr>
        <w:t>صراعات محتدمة في البحر الأحمر</w:t>
      </w:r>
      <w:r w:rsidR="00D2379F" w:rsidRPr="0050295D">
        <w:rPr>
          <w:rStyle w:val="FootnoteReference"/>
          <w:b/>
          <w:bCs/>
          <w:color w:val="0070C0"/>
          <w:sz w:val="28"/>
          <w:szCs w:val="28"/>
          <w:rtl/>
        </w:rPr>
        <w:footnoteReference w:id="55"/>
      </w:r>
      <w:bookmarkEnd w:id="71"/>
    </w:p>
    <w:p w14:paraId="3A0EEBF8" w14:textId="77777777" w:rsidR="00223086" w:rsidRPr="00223086" w:rsidRDefault="00223086" w:rsidP="00030E83">
      <w:pPr>
        <w:spacing w:line="360" w:lineRule="auto"/>
        <w:jc w:val="center"/>
        <w:rPr>
          <w:sz w:val="28"/>
          <w:szCs w:val="28"/>
          <w:rtl/>
          <w:lang w:val="en-US" w:bidi="ar-EG"/>
        </w:rPr>
      </w:pPr>
    </w:p>
    <w:p w14:paraId="697F66E7" w14:textId="77777777" w:rsidR="00223086" w:rsidRPr="00223086" w:rsidRDefault="00223086" w:rsidP="00030E83">
      <w:pPr>
        <w:bidi/>
        <w:spacing w:line="360" w:lineRule="auto"/>
        <w:jc w:val="both"/>
        <w:rPr>
          <w:sz w:val="28"/>
          <w:szCs w:val="28"/>
          <w:rtl/>
          <w:lang w:val="en-US" w:bidi="ar-EG"/>
        </w:rPr>
      </w:pPr>
      <w:r w:rsidRPr="00223086">
        <w:rPr>
          <w:rFonts w:hint="cs"/>
          <w:sz w:val="28"/>
          <w:szCs w:val="28"/>
          <w:rtl/>
          <w:lang w:val="en-US" w:bidi="ar-EG"/>
        </w:rPr>
        <w:t>تشغل الحروب في اليمن وليبيا وسوريا وفلسطين شاشات القنوات الفضائية، في حين أن صراعات أخرى لا تقل أهمية تحتدم فوق مياه البحر الأحمر دون أن تلفت انتباه الجمهور، إذ يُنظر إليها باعتبارها جزءا من صراعات أخرى، فأخبار من نوعية توقيف</w:t>
      </w:r>
      <w:r w:rsidRPr="00223086">
        <w:rPr>
          <w:rFonts w:cs="Arial"/>
          <w:sz w:val="28"/>
          <w:szCs w:val="28"/>
          <w:rtl/>
          <w:lang w:val="en-US" w:bidi="ar-EG"/>
        </w:rPr>
        <w:t xml:space="preserve"> الجيش الفرنسي</w:t>
      </w:r>
      <w:r w:rsidRPr="00223086">
        <w:rPr>
          <w:rFonts w:cs="Arial" w:hint="cs"/>
          <w:sz w:val="28"/>
          <w:szCs w:val="28"/>
          <w:rtl/>
          <w:lang w:val="en-US" w:bidi="ar-EG"/>
        </w:rPr>
        <w:t xml:space="preserve"> في يناير الماضي</w:t>
      </w:r>
      <w:r w:rsidRPr="00223086">
        <w:rPr>
          <w:rFonts w:cs="Arial"/>
          <w:sz w:val="28"/>
          <w:szCs w:val="28"/>
          <w:rtl/>
          <w:lang w:val="en-US" w:bidi="ar-EG"/>
        </w:rPr>
        <w:t xml:space="preserve"> قارب</w:t>
      </w:r>
      <w:r w:rsidRPr="00223086">
        <w:rPr>
          <w:rFonts w:cs="Arial" w:hint="cs"/>
          <w:sz w:val="28"/>
          <w:szCs w:val="28"/>
          <w:rtl/>
          <w:lang w:val="en-US" w:bidi="ar-EG"/>
        </w:rPr>
        <w:t>ا</w:t>
      </w:r>
      <w:r w:rsidRPr="00223086">
        <w:rPr>
          <w:rFonts w:cs="Arial"/>
          <w:sz w:val="28"/>
          <w:szCs w:val="28"/>
          <w:rtl/>
          <w:lang w:val="en-US" w:bidi="ar-EG"/>
        </w:rPr>
        <w:t xml:space="preserve"> إيراني</w:t>
      </w:r>
      <w:r w:rsidRPr="00223086">
        <w:rPr>
          <w:rFonts w:cs="Arial" w:hint="cs"/>
          <w:sz w:val="28"/>
          <w:szCs w:val="28"/>
          <w:rtl/>
          <w:lang w:val="en-US" w:bidi="ar-EG"/>
        </w:rPr>
        <w:t>ا</w:t>
      </w:r>
      <w:r w:rsidRPr="00223086">
        <w:rPr>
          <w:rFonts w:cs="Arial"/>
          <w:sz w:val="28"/>
          <w:szCs w:val="28"/>
          <w:rtl/>
          <w:lang w:val="en-US" w:bidi="ar-EG"/>
        </w:rPr>
        <w:t xml:space="preserve"> خلال توجهه إلى اليمن </w:t>
      </w:r>
      <w:r w:rsidRPr="00223086">
        <w:rPr>
          <w:rFonts w:cs="Arial" w:hint="cs"/>
          <w:sz w:val="28"/>
          <w:szCs w:val="28"/>
          <w:rtl/>
          <w:lang w:val="en-US" w:bidi="ar-EG"/>
        </w:rPr>
        <w:t>محملا ببنادق وصواريخ مضادة للدبابات</w:t>
      </w:r>
      <w:r w:rsidRPr="00223086">
        <w:rPr>
          <w:rFonts w:hint="cs"/>
          <w:sz w:val="28"/>
          <w:szCs w:val="28"/>
          <w:rtl/>
          <w:lang w:val="en-US"/>
        </w:rPr>
        <w:t xml:space="preserve">، واستيلاء السفينة الحربية الإيرانية </w:t>
      </w:r>
      <w:r w:rsidRPr="00223086">
        <w:rPr>
          <w:sz w:val="28"/>
          <w:szCs w:val="28"/>
          <w:rtl/>
          <w:lang w:val="en-US" w:bidi="ar-EG"/>
        </w:rPr>
        <w:t>"</w:t>
      </w:r>
      <w:proofErr w:type="spellStart"/>
      <w:r w:rsidRPr="00223086">
        <w:rPr>
          <w:sz w:val="28"/>
          <w:szCs w:val="28"/>
          <w:rtl/>
          <w:lang w:val="en-US" w:bidi="ar-EG"/>
        </w:rPr>
        <w:t>جمران</w:t>
      </w:r>
      <w:proofErr w:type="spellEnd"/>
      <w:r w:rsidRPr="00223086">
        <w:rPr>
          <w:sz w:val="28"/>
          <w:szCs w:val="28"/>
          <w:rtl/>
          <w:lang w:val="en-US" w:bidi="ar-EG"/>
        </w:rPr>
        <w:t xml:space="preserve">" </w:t>
      </w:r>
      <w:r w:rsidRPr="00223086">
        <w:rPr>
          <w:rFonts w:hint="cs"/>
          <w:sz w:val="28"/>
          <w:szCs w:val="28"/>
          <w:rtl/>
          <w:lang w:val="en-US" w:bidi="ar-EG"/>
        </w:rPr>
        <w:t>على قاربين</w:t>
      </w:r>
      <w:r w:rsidRPr="00223086">
        <w:rPr>
          <w:sz w:val="28"/>
          <w:szCs w:val="28"/>
          <w:rtl/>
          <w:lang w:val="en-US" w:bidi="ar-EG"/>
        </w:rPr>
        <w:t xml:space="preserve"> أمريكيين</w:t>
      </w:r>
      <w:r w:rsidRPr="00223086">
        <w:rPr>
          <w:rFonts w:hint="cs"/>
          <w:sz w:val="28"/>
          <w:szCs w:val="28"/>
          <w:rtl/>
          <w:lang w:val="en-US" w:bidi="ar-EG"/>
        </w:rPr>
        <w:t xml:space="preserve"> غير مأهولين لمدة يومين بالقرب من الساحل اليمني على البحر الأحمر في أغسطس الماضي، تُقرأ في إطار </w:t>
      </w:r>
      <w:proofErr w:type="spellStart"/>
      <w:r w:rsidRPr="00223086">
        <w:rPr>
          <w:rFonts w:hint="cs"/>
          <w:sz w:val="28"/>
          <w:szCs w:val="28"/>
          <w:rtl/>
          <w:lang w:val="en-US" w:bidi="ar-EG"/>
        </w:rPr>
        <w:t>المناكفات</w:t>
      </w:r>
      <w:proofErr w:type="spellEnd"/>
      <w:r w:rsidRPr="00223086">
        <w:rPr>
          <w:rFonts w:hint="cs"/>
          <w:sz w:val="28"/>
          <w:szCs w:val="28"/>
          <w:rtl/>
          <w:lang w:val="en-US" w:bidi="ar-EG"/>
        </w:rPr>
        <w:t xml:space="preserve"> الغربية الإيرانية. كما يُفهم وجود قاعدة عسكرية أمريكية وصينية على بعد أقل من 10 كم من بعضهما البعض في جيبوتي على تخوم مضيق باب المندب على أنه ضمن التنافس الصيني الأمريكي، فيما يقرأ حادث الهجوم على المدمرة الأمريكية كول في عدن عام 2000 على أنه جزء من حرب تنظيم القاعدة على الولايات المتحدة.</w:t>
      </w:r>
    </w:p>
    <w:p w14:paraId="579B95A4" w14:textId="77777777" w:rsidR="00223086" w:rsidRPr="00223086" w:rsidRDefault="00223086" w:rsidP="00030E83">
      <w:pPr>
        <w:bidi/>
        <w:spacing w:line="360" w:lineRule="auto"/>
        <w:jc w:val="both"/>
        <w:rPr>
          <w:sz w:val="28"/>
          <w:szCs w:val="28"/>
          <w:rtl/>
          <w:lang w:val="en-US"/>
        </w:rPr>
      </w:pPr>
      <w:r w:rsidRPr="00223086">
        <w:rPr>
          <w:rFonts w:hint="cs"/>
          <w:sz w:val="28"/>
          <w:szCs w:val="28"/>
          <w:rtl/>
          <w:lang w:val="en-US" w:bidi="ar-EG"/>
        </w:rPr>
        <w:t xml:space="preserve">يجمع بين الأحداث السابقة أنها جرت فوق مياه البحر الأحمر أو في خليج عدن وبحر العرب قرب مضيق باب المندب الذي يمثل أحد نقطتي الاختناق للبحر الأحمر الذي يضيق عند أقرب </w:t>
      </w:r>
      <w:r w:rsidR="000349DF" w:rsidRPr="00223086">
        <w:rPr>
          <w:rFonts w:hint="cs"/>
          <w:sz w:val="28"/>
          <w:szCs w:val="28"/>
          <w:rtl/>
          <w:lang w:val="en-US" w:bidi="ar-EG"/>
        </w:rPr>
        <w:t>ضفتين ليصل</w:t>
      </w:r>
      <w:r w:rsidRPr="00223086">
        <w:rPr>
          <w:rFonts w:hint="cs"/>
          <w:sz w:val="28"/>
          <w:szCs w:val="28"/>
          <w:rtl/>
          <w:lang w:val="en-US" w:bidi="ar-EG"/>
        </w:rPr>
        <w:t xml:space="preserve"> إلى 29 كم فقط، فيما توجد نقطة الاختناق الأخرى في الشمال عند قناة السويس، والتي أدى تعطل السفينة "إيفر جرين" بها لمدة 6 أيام منذ عامين إلى تعطل حركة التجارة الدولية</w:t>
      </w:r>
      <w:r w:rsidRPr="00223086">
        <w:rPr>
          <w:rFonts w:hint="cs"/>
          <w:sz w:val="28"/>
          <w:szCs w:val="28"/>
          <w:rtl/>
          <w:lang w:val="en-US"/>
        </w:rPr>
        <w:t xml:space="preserve">. </w:t>
      </w:r>
    </w:p>
    <w:p w14:paraId="06C899BC" w14:textId="77777777" w:rsidR="00223086" w:rsidRPr="00223086" w:rsidRDefault="00223086" w:rsidP="00030E83">
      <w:pPr>
        <w:bidi/>
        <w:spacing w:line="360" w:lineRule="auto"/>
        <w:jc w:val="both"/>
        <w:rPr>
          <w:b/>
          <w:bCs/>
          <w:sz w:val="28"/>
          <w:szCs w:val="28"/>
          <w:rtl/>
          <w:lang w:val="en-US"/>
        </w:rPr>
      </w:pPr>
      <w:r w:rsidRPr="00223086">
        <w:rPr>
          <w:rFonts w:hint="cs"/>
          <w:b/>
          <w:bCs/>
          <w:sz w:val="28"/>
          <w:szCs w:val="28"/>
          <w:rtl/>
          <w:lang w:val="en-US"/>
        </w:rPr>
        <w:t>الأهمية الاستراتيجي</w:t>
      </w:r>
      <w:r w:rsidRPr="00223086">
        <w:rPr>
          <w:rFonts w:hint="eastAsia"/>
          <w:b/>
          <w:bCs/>
          <w:sz w:val="28"/>
          <w:szCs w:val="28"/>
          <w:rtl/>
          <w:lang w:val="en-US"/>
        </w:rPr>
        <w:t>ة</w:t>
      </w:r>
      <w:r w:rsidRPr="00223086">
        <w:rPr>
          <w:rFonts w:hint="cs"/>
          <w:b/>
          <w:bCs/>
          <w:sz w:val="28"/>
          <w:szCs w:val="28"/>
          <w:rtl/>
          <w:lang w:val="en-US"/>
        </w:rPr>
        <w:t xml:space="preserve"> للبحر الأحمر </w:t>
      </w:r>
    </w:p>
    <w:p w14:paraId="58BE7D03" w14:textId="77777777" w:rsidR="00223086" w:rsidRPr="00223086" w:rsidRDefault="00223086" w:rsidP="00030E83">
      <w:pPr>
        <w:bidi/>
        <w:spacing w:line="360" w:lineRule="auto"/>
        <w:jc w:val="both"/>
        <w:rPr>
          <w:sz w:val="28"/>
          <w:szCs w:val="28"/>
          <w:rtl/>
          <w:lang w:val="en-US"/>
        </w:rPr>
      </w:pPr>
      <w:r w:rsidRPr="00223086">
        <w:rPr>
          <w:sz w:val="28"/>
          <w:szCs w:val="28"/>
          <w:rtl/>
          <w:lang w:val="en-US"/>
        </w:rPr>
        <w:t>البحر الأحمر</w:t>
      </w:r>
      <w:r w:rsidRPr="00223086">
        <w:rPr>
          <w:rFonts w:hint="cs"/>
          <w:sz w:val="28"/>
          <w:szCs w:val="28"/>
          <w:rtl/>
          <w:lang w:val="en-US"/>
        </w:rPr>
        <w:t xml:space="preserve"> هو عقدة</w:t>
      </w:r>
      <w:r w:rsidRPr="00223086">
        <w:rPr>
          <w:sz w:val="28"/>
          <w:szCs w:val="28"/>
          <w:rtl/>
          <w:lang w:val="en-US"/>
        </w:rPr>
        <w:t xml:space="preserve"> اتصال استراتيجي </w:t>
      </w:r>
      <w:r w:rsidRPr="00223086">
        <w:rPr>
          <w:rFonts w:hint="cs"/>
          <w:sz w:val="28"/>
          <w:szCs w:val="28"/>
          <w:rtl/>
          <w:lang w:val="en-US"/>
        </w:rPr>
        <w:t>تربط</w:t>
      </w:r>
      <w:r w:rsidRPr="00223086">
        <w:rPr>
          <w:sz w:val="28"/>
          <w:szCs w:val="28"/>
          <w:rtl/>
          <w:lang w:val="en-US"/>
        </w:rPr>
        <w:t xml:space="preserve"> البحر الأبيض المتوسط ​​بالمحيط الهندي</w:t>
      </w:r>
      <w:r w:rsidRPr="00223086">
        <w:rPr>
          <w:rFonts w:hint="cs"/>
          <w:sz w:val="28"/>
          <w:szCs w:val="28"/>
          <w:rtl/>
          <w:lang w:val="en-US"/>
        </w:rPr>
        <w:t xml:space="preserve">، وبحسب </w:t>
      </w:r>
      <w:hyperlink r:id="rId90" w:history="1">
        <w:r w:rsidRPr="00223086">
          <w:rPr>
            <w:rFonts w:hint="cs"/>
            <w:color w:val="0000FF" w:themeColor="hyperlink"/>
            <w:sz w:val="28"/>
            <w:szCs w:val="28"/>
            <w:u w:val="single"/>
            <w:rtl/>
            <w:lang w:val="en-US"/>
          </w:rPr>
          <w:t>دراسة</w:t>
        </w:r>
      </w:hyperlink>
      <w:r w:rsidRPr="00223086">
        <w:rPr>
          <w:rFonts w:hint="cs"/>
          <w:sz w:val="28"/>
          <w:szCs w:val="28"/>
          <w:rtl/>
          <w:lang w:val="en-US"/>
        </w:rPr>
        <w:t xml:space="preserve"> نشرها مؤخرا مركز الدراسات الدولية والاستراتيجي</w:t>
      </w:r>
      <w:r w:rsidRPr="00223086">
        <w:rPr>
          <w:rFonts w:hint="eastAsia"/>
          <w:sz w:val="28"/>
          <w:szCs w:val="28"/>
          <w:rtl/>
          <w:lang w:val="en-US"/>
        </w:rPr>
        <w:t>ة</w:t>
      </w:r>
      <w:r w:rsidRPr="00223086">
        <w:rPr>
          <w:rFonts w:hint="cs"/>
          <w:sz w:val="28"/>
          <w:szCs w:val="28"/>
          <w:rtl/>
          <w:lang w:val="en-US"/>
        </w:rPr>
        <w:t xml:space="preserve"> البريطاني في دورية  "</w:t>
      </w:r>
      <w:r w:rsidRPr="00223086">
        <w:rPr>
          <w:sz w:val="28"/>
          <w:szCs w:val="28"/>
          <w:lang w:val="en-US"/>
        </w:rPr>
        <w:t>Survival</w:t>
      </w:r>
      <w:r w:rsidRPr="00223086">
        <w:rPr>
          <w:rFonts w:hint="cs"/>
          <w:sz w:val="28"/>
          <w:szCs w:val="28"/>
          <w:rtl/>
          <w:lang w:val="en-US"/>
        </w:rPr>
        <w:t xml:space="preserve">"، </w:t>
      </w:r>
      <w:bookmarkStart w:id="72" w:name="_Hlk151314327"/>
      <w:r w:rsidRPr="00223086">
        <w:rPr>
          <w:rFonts w:hint="cs"/>
          <w:sz w:val="28"/>
          <w:szCs w:val="28"/>
          <w:rtl/>
          <w:lang w:val="en-US"/>
        </w:rPr>
        <w:t>ت</w:t>
      </w:r>
      <w:r w:rsidRPr="00223086">
        <w:rPr>
          <w:sz w:val="28"/>
          <w:szCs w:val="28"/>
          <w:rtl/>
          <w:lang w:val="en-US"/>
        </w:rPr>
        <w:t>مر</w:t>
      </w:r>
      <w:r w:rsidRPr="00223086">
        <w:rPr>
          <w:rFonts w:hint="cs"/>
          <w:sz w:val="28"/>
          <w:szCs w:val="28"/>
          <w:rtl/>
          <w:lang w:val="en-US"/>
        </w:rPr>
        <w:t xml:space="preserve"> عبر مياه البحر الأحمر</w:t>
      </w:r>
      <w:r w:rsidRPr="00223086">
        <w:rPr>
          <w:sz w:val="28"/>
          <w:szCs w:val="28"/>
          <w:rtl/>
          <w:lang w:val="en-US"/>
        </w:rPr>
        <w:t xml:space="preserve"> </w:t>
      </w:r>
      <w:r w:rsidRPr="00223086">
        <w:rPr>
          <w:rFonts w:hint="cs"/>
          <w:sz w:val="28"/>
          <w:szCs w:val="28"/>
          <w:rtl/>
          <w:lang w:val="en-US"/>
        </w:rPr>
        <w:t>نحو</w:t>
      </w:r>
      <w:r w:rsidRPr="00223086">
        <w:rPr>
          <w:sz w:val="28"/>
          <w:szCs w:val="28"/>
          <w:rtl/>
          <w:lang w:val="en-US"/>
        </w:rPr>
        <w:t xml:space="preserve"> 12٪ من التجارة العالمية المنقولة بحراً و40٪ من تجارة أوروبا مع آسيا والشرق الأوسط</w:t>
      </w:r>
      <w:r w:rsidRPr="00223086">
        <w:rPr>
          <w:rFonts w:hint="cs"/>
          <w:sz w:val="28"/>
          <w:szCs w:val="28"/>
          <w:rtl/>
          <w:lang w:val="en-US"/>
        </w:rPr>
        <w:t xml:space="preserve">، و8% من النفط المنقول بحرا، كما أن نحو 15 كابلا بحريا تمر تحت مياه </w:t>
      </w:r>
      <w:r w:rsidRPr="00223086">
        <w:rPr>
          <w:sz w:val="28"/>
          <w:szCs w:val="28"/>
          <w:rtl/>
          <w:lang w:val="en-US"/>
        </w:rPr>
        <w:t>البحر الأحمر وخليج عدن</w:t>
      </w:r>
      <w:r w:rsidRPr="00223086">
        <w:rPr>
          <w:rFonts w:hint="cs"/>
          <w:sz w:val="28"/>
          <w:szCs w:val="28"/>
          <w:rtl/>
          <w:lang w:val="en-US"/>
        </w:rPr>
        <w:t xml:space="preserve"> لتنقل نحو </w:t>
      </w:r>
      <w:r w:rsidRPr="00223086">
        <w:rPr>
          <w:sz w:val="28"/>
          <w:szCs w:val="28"/>
          <w:rtl/>
          <w:lang w:val="en-US"/>
        </w:rPr>
        <w:t>ثلث حركة</w:t>
      </w:r>
      <w:r w:rsidRPr="00223086">
        <w:rPr>
          <w:rFonts w:hint="cs"/>
          <w:sz w:val="28"/>
          <w:szCs w:val="28"/>
          <w:rtl/>
          <w:lang w:val="en-US"/>
        </w:rPr>
        <w:t xml:space="preserve"> وتدفقات شبكة</w:t>
      </w:r>
      <w:r w:rsidRPr="00223086">
        <w:rPr>
          <w:sz w:val="28"/>
          <w:szCs w:val="28"/>
          <w:rtl/>
          <w:lang w:val="en-US"/>
        </w:rPr>
        <w:t xml:space="preserve"> الإنترنت </w:t>
      </w:r>
      <w:r w:rsidRPr="00223086">
        <w:rPr>
          <w:rFonts w:hint="cs"/>
          <w:sz w:val="28"/>
          <w:szCs w:val="28"/>
          <w:rtl/>
          <w:lang w:val="en-US"/>
        </w:rPr>
        <w:t>عبر</w:t>
      </w:r>
      <w:r w:rsidRPr="00223086">
        <w:rPr>
          <w:sz w:val="28"/>
          <w:szCs w:val="28"/>
          <w:rtl/>
          <w:lang w:val="en-US"/>
        </w:rPr>
        <w:t xml:space="preserve"> العالم</w:t>
      </w:r>
      <w:bookmarkEnd w:id="72"/>
      <w:r w:rsidRPr="00223086">
        <w:rPr>
          <w:rFonts w:hint="cs"/>
          <w:sz w:val="28"/>
          <w:szCs w:val="28"/>
          <w:rtl/>
          <w:lang w:val="en-US"/>
        </w:rPr>
        <w:t xml:space="preserve">، وهو ما يجعل القادة العسكريين والخبراء الاستراتيجيين </w:t>
      </w:r>
      <w:r w:rsidRPr="00223086">
        <w:rPr>
          <w:rFonts w:hint="cs"/>
          <w:sz w:val="28"/>
          <w:szCs w:val="28"/>
          <w:rtl/>
          <w:lang w:val="en-US"/>
        </w:rPr>
        <w:lastRenderedPageBreak/>
        <w:t>ومراكز الدراسات تولي اهتماما كبيرا بالبحر الأحمر وما يدور فوقه وحوله من صراعات ذات أبعاد دولية وإقليمية.</w:t>
      </w:r>
    </w:p>
    <w:p w14:paraId="1ECED361" w14:textId="77777777" w:rsidR="00223086" w:rsidRPr="00223086" w:rsidRDefault="00223086" w:rsidP="00030E83">
      <w:pPr>
        <w:bidi/>
        <w:spacing w:line="360" w:lineRule="auto"/>
        <w:jc w:val="both"/>
        <w:rPr>
          <w:sz w:val="28"/>
          <w:szCs w:val="28"/>
          <w:rtl/>
          <w:lang w:val="en-US"/>
        </w:rPr>
      </w:pPr>
      <w:r w:rsidRPr="00223086">
        <w:rPr>
          <w:rFonts w:hint="cs"/>
          <w:sz w:val="28"/>
          <w:szCs w:val="28"/>
          <w:rtl/>
          <w:lang w:val="en-US"/>
        </w:rPr>
        <w:t xml:space="preserve">توجد قوات عسكرية في البحر الأحمر وبالقرب منه لنحو 10 دول أجنبية من أبرزها الولايات المتحدة، فبالنسبة لواشنطن يمثل البحر الأحمر خط  لوجستي حيوي في نقل المعدات العسكرية والقوات من أوروبا إلى المحيط الهندي وشرق أسيا مما يعزز الهيمنة الأمريكية عالميا، ولذا توجد القاعدة العسكرية الأمريكية الرسمية الوحيدة في القارة الأفريقية في جيبوتي قرب مضيق باب المندب، وقد تأسست تلك القاعدة في البداية عام 2002 بحجة مكافحة الإرهاب، نظرا لحوادث سابقة تم فيها تنفيذ هجمات ضد المصالح الأمريكية عبر البحر الأحمر من قبيل استهداف المدمرة الأمريكية كول في ميناء عدن، ونقل الصاروخين المستخدمين في محاولة </w:t>
      </w:r>
      <w:r w:rsidR="00897C6D" w:rsidRPr="00223086">
        <w:rPr>
          <w:rFonts w:hint="cs"/>
          <w:sz w:val="28"/>
          <w:szCs w:val="28"/>
          <w:rtl/>
          <w:lang w:val="en-US"/>
        </w:rPr>
        <w:t>إسقاط</w:t>
      </w:r>
      <w:r w:rsidRPr="00223086">
        <w:rPr>
          <w:rFonts w:hint="cs"/>
          <w:sz w:val="28"/>
          <w:szCs w:val="28"/>
          <w:rtl/>
          <w:lang w:val="en-US"/>
        </w:rPr>
        <w:t xml:space="preserve"> طائرة مدنية إسرائيلية في كينيا عام 2002 من اليمن بحرا إلى الصومال ثم كينيا، فضلا عن تواجد تنظيم القاعدة في اليمن والصومال، وتنقل عناصره بينهما عبر  خليج عدن.</w:t>
      </w:r>
    </w:p>
    <w:p w14:paraId="7F8FEA4E" w14:textId="77777777" w:rsidR="00223086" w:rsidRPr="00223086" w:rsidRDefault="00223086" w:rsidP="00030E83">
      <w:pPr>
        <w:bidi/>
        <w:spacing w:line="360" w:lineRule="auto"/>
        <w:jc w:val="both"/>
        <w:rPr>
          <w:sz w:val="28"/>
          <w:szCs w:val="28"/>
          <w:rtl/>
          <w:lang w:val="en-US"/>
        </w:rPr>
      </w:pPr>
      <w:r w:rsidRPr="00223086">
        <w:rPr>
          <w:rFonts w:hint="cs"/>
          <w:sz w:val="28"/>
          <w:szCs w:val="28"/>
          <w:rtl/>
          <w:lang w:val="en-US"/>
        </w:rPr>
        <w:t xml:space="preserve">ومع تنامي ظاهرة القرصنة قرب السواحل الصومالية في عام 2009، أرسلت العديد من الدول سفنها الحربية لحماية خطوطها الملاحية، وبالأخص ضمن </w:t>
      </w:r>
      <w:r w:rsidRPr="00223086">
        <w:rPr>
          <w:rFonts w:hint="cs"/>
          <w:sz w:val="28"/>
          <w:szCs w:val="28"/>
          <w:rtl/>
          <w:lang w:val="en-US" w:bidi="ar-EG"/>
        </w:rPr>
        <w:t>"قوة الواجب المشتركة 152" التي تأسست برعاية أمريكية بالتنسيق مع الصين والهند لمراقبة حركة العبور في خليج عدن والسواحل الصومالية،</w:t>
      </w:r>
      <w:r w:rsidRPr="00223086">
        <w:rPr>
          <w:rFonts w:hint="cs"/>
          <w:sz w:val="28"/>
          <w:szCs w:val="28"/>
          <w:rtl/>
          <w:lang w:val="en-US"/>
        </w:rPr>
        <w:t xml:space="preserve"> وهو ما ساهم في تواجد البحرية الصينية للمرة الأولى في المنطقة وصولا إلى تأسيس القاعدة العسكرية الصينية الوحيدة بالخارج في جيبوتي عام 2017 بجوار قواعد عسكرية أخرى أمريكية ويابانية وفرنسية وإيطالية، وهو ما جعل المنطقة لاحقا أحد نقاط التنافس الصيني الأمريكي على الهيمنة العالمية. فيما تسعى روسيا من جانبها لتأسيس قاعدة بحرية في </w:t>
      </w:r>
      <w:r w:rsidR="00897C6D" w:rsidRPr="00223086">
        <w:rPr>
          <w:rFonts w:hint="cs"/>
          <w:sz w:val="28"/>
          <w:szCs w:val="28"/>
          <w:rtl/>
          <w:lang w:val="en-US"/>
        </w:rPr>
        <w:t>بورتسودا</w:t>
      </w:r>
      <w:r w:rsidR="00897C6D" w:rsidRPr="00223086">
        <w:rPr>
          <w:rFonts w:hint="eastAsia"/>
          <w:sz w:val="28"/>
          <w:szCs w:val="28"/>
          <w:rtl/>
          <w:lang w:val="en-US"/>
        </w:rPr>
        <w:t>ن</w:t>
      </w:r>
      <w:r w:rsidRPr="00223086">
        <w:rPr>
          <w:rFonts w:hint="cs"/>
          <w:sz w:val="28"/>
          <w:szCs w:val="28"/>
          <w:rtl/>
          <w:lang w:val="en-US"/>
        </w:rPr>
        <w:t>، وهو ما حظي بموافقة أولية من الخرطوم، بينما تعترض على ذلك واشنطن وأوروبا.</w:t>
      </w:r>
    </w:p>
    <w:p w14:paraId="4F1CA9C5" w14:textId="77777777" w:rsidR="00223086" w:rsidRPr="0050295D" w:rsidRDefault="00223086" w:rsidP="00030E83">
      <w:pPr>
        <w:bidi/>
        <w:spacing w:line="360" w:lineRule="auto"/>
        <w:jc w:val="both"/>
        <w:rPr>
          <w:b/>
          <w:bCs/>
          <w:color w:val="000000" w:themeColor="text1"/>
          <w:sz w:val="28"/>
          <w:szCs w:val="28"/>
          <w:rtl/>
          <w:lang w:val="en-US"/>
        </w:rPr>
      </w:pPr>
      <w:r w:rsidRPr="0050295D">
        <w:rPr>
          <w:rFonts w:hint="cs"/>
          <w:b/>
          <w:bCs/>
          <w:color w:val="000000" w:themeColor="text1"/>
          <w:sz w:val="28"/>
          <w:szCs w:val="28"/>
          <w:rtl/>
          <w:lang w:val="en-US"/>
        </w:rPr>
        <w:t>البعد الإقليمي</w:t>
      </w:r>
    </w:p>
    <w:p w14:paraId="19A9D8F0" w14:textId="77777777" w:rsidR="00223086" w:rsidRPr="00223086" w:rsidRDefault="00223086" w:rsidP="00030E83">
      <w:pPr>
        <w:bidi/>
        <w:spacing w:line="360" w:lineRule="auto"/>
        <w:jc w:val="both"/>
        <w:rPr>
          <w:sz w:val="28"/>
          <w:szCs w:val="28"/>
          <w:rtl/>
          <w:lang w:val="en-US"/>
        </w:rPr>
      </w:pPr>
      <w:r w:rsidRPr="00223086">
        <w:rPr>
          <w:rFonts w:hint="cs"/>
          <w:sz w:val="28"/>
          <w:szCs w:val="28"/>
          <w:rtl/>
          <w:lang w:val="en-US"/>
        </w:rPr>
        <w:t>يٌصنف البحر الأحمر كأحد أبرز بؤر تهريب</w:t>
      </w:r>
      <w:r w:rsidRPr="00223086">
        <w:rPr>
          <w:sz w:val="28"/>
          <w:szCs w:val="28"/>
          <w:rtl/>
          <w:lang w:val="en-US"/>
        </w:rPr>
        <w:t xml:space="preserve"> الأسلحة </w:t>
      </w:r>
      <w:r w:rsidRPr="00223086">
        <w:rPr>
          <w:rFonts w:hint="cs"/>
          <w:sz w:val="28"/>
          <w:szCs w:val="28"/>
          <w:rtl/>
          <w:lang w:val="en-US"/>
        </w:rPr>
        <w:t>والبشر. وبحسب تقارير الأمم المتحدة المعنية بالصومال، فإن مصدر التسليح الخارجي في الصومال هو تجار الأسلحة في اليمن عبر النقل البحري. أما أرتيريا التي يعاني فيها الشباب من التجنيد الإجباري المفتوح دون مدة محددة، فتعد إحدى منابع الهجرة غير النظامية حيث يسافر العديد من المهاجرين عبر البحر الأحمر نحو اليمن والخليج.</w:t>
      </w:r>
    </w:p>
    <w:p w14:paraId="23F43805" w14:textId="77777777" w:rsidR="00223086" w:rsidRPr="00223086" w:rsidRDefault="00223086" w:rsidP="00030E83">
      <w:pPr>
        <w:bidi/>
        <w:spacing w:line="360" w:lineRule="auto"/>
        <w:jc w:val="both"/>
        <w:rPr>
          <w:rFonts w:cs="Arial"/>
          <w:sz w:val="28"/>
          <w:szCs w:val="28"/>
          <w:rtl/>
          <w:lang w:val="en-US"/>
        </w:rPr>
      </w:pPr>
      <w:r w:rsidRPr="00223086">
        <w:rPr>
          <w:rFonts w:hint="cs"/>
          <w:sz w:val="28"/>
          <w:szCs w:val="28"/>
          <w:rtl/>
          <w:lang w:val="en-US"/>
        </w:rPr>
        <w:t xml:space="preserve">وفيما يخص الحرب في اليمن، فتمثل مياه البحر الأحمر وبحر العرب نقطة حيوية في نقل الإمدادات العسكرية من إيران إلى الحوثيين، كما نفذ الحوثيون خلال الفترة بين يناير </w:t>
      </w:r>
      <w:r w:rsidRPr="00223086">
        <w:rPr>
          <w:rFonts w:cs="Arial"/>
          <w:sz w:val="28"/>
          <w:szCs w:val="28"/>
          <w:rtl/>
          <w:lang w:val="en-US"/>
        </w:rPr>
        <w:t xml:space="preserve">2018 </w:t>
      </w:r>
      <w:r w:rsidRPr="00223086">
        <w:rPr>
          <w:rFonts w:cs="Arial" w:hint="cs"/>
          <w:sz w:val="28"/>
          <w:szCs w:val="28"/>
          <w:rtl/>
          <w:lang w:val="en-US"/>
        </w:rPr>
        <w:t>ونهاية عام</w:t>
      </w:r>
      <w:r w:rsidRPr="00223086">
        <w:rPr>
          <w:rFonts w:cs="Arial"/>
          <w:sz w:val="28"/>
          <w:szCs w:val="28"/>
          <w:rtl/>
          <w:lang w:val="en-US"/>
        </w:rPr>
        <w:t xml:space="preserve"> 2022 ما لا يقل عن 26 </w:t>
      </w:r>
      <w:r w:rsidRPr="00223086">
        <w:rPr>
          <w:rFonts w:cs="Arial"/>
          <w:sz w:val="28"/>
          <w:szCs w:val="28"/>
          <w:rtl/>
          <w:lang w:val="en-US"/>
        </w:rPr>
        <w:lastRenderedPageBreak/>
        <w:t>هجوماً على السفن التجارية</w:t>
      </w:r>
      <w:r w:rsidRPr="00223086">
        <w:rPr>
          <w:rFonts w:cs="Arial" w:hint="cs"/>
          <w:sz w:val="28"/>
          <w:szCs w:val="28"/>
          <w:rtl/>
          <w:lang w:val="en-US"/>
        </w:rPr>
        <w:t xml:space="preserve"> التابعة عادة لدول التحالف العربي فضلا عن</w:t>
      </w:r>
      <w:r w:rsidRPr="00223086">
        <w:rPr>
          <w:rFonts w:cs="Arial"/>
          <w:sz w:val="28"/>
          <w:szCs w:val="28"/>
          <w:rtl/>
          <w:lang w:val="en-US"/>
        </w:rPr>
        <w:t xml:space="preserve"> البنية التحتية للموانئ </w:t>
      </w:r>
      <w:r w:rsidRPr="00223086">
        <w:rPr>
          <w:rFonts w:cs="Arial" w:hint="cs"/>
          <w:sz w:val="28"/>
          <w:szCs w:val="28"/>
          <w:rtl/>
          <w:lang w:val="en-US"/>
        </w:rPr>
        <w:t xml:space="preserve">اليمنية الحكومية </w:t>
      </w:r>
      <w:r w:rsidRPr="00223086">
        <w:rPr>
          <w:rFonts w:cs="Arial"/>
          <w:sz w:val="28"/>
          <w:szCs w:val="28"/>
          <w:rtl/>
          <w:lang w:val="en-US"/>
        </w:rPr>
        <w:t>في البحر الأحمر</w:t>
      </w:r>
      <w:r w:rsidRPr="00223086">
        <w:rPr>
          <w:rFonts w:cs="Arial" w:hint="cs"/>
          <w:sz w:val="28"/>
          <w:szCs w:val="28"/>
          <w:rtl/>
          <w:lang w:val="en-US"/>
        </w:rPr>
        <w:t>. وفضلا عن أهمية البحر الأحمر وخليج عدن لإيران كبوابة نفوذ للملف اليمني، فقد حاولت</w:t>
      </w:r>
      <w:r w:rsidRPr="00223086">
        <w:rPr>
          <w:rFonts w:hint="cs"/>
          <w:sz w:val="28"/>
          <w:szCs w:val="28"/>
          <w:rtl/>
          <w:lang w:val="en-US" w:bidi="ar-EG"/>
        </w:rPr>
        <w:t xml:space="preserve"> </w:t>
      </w:r>
      <w:r w:rsidRPr="00223086">
        <w:rPr>
          <w:rFonts w:hint="cs"/>
          <w:sz w:val="28"/>
          <w:szCs w:val="28"/>
          <w:rtl/>
          <w:lang w:val="en-US"/>
        </w:rPr>
        <w:t xml:space="preserve">طهران نقل بعض العتاد العسكري إلى غزة بواسطة البحر الأحمر، كما عززت تواجدها البحري خلال العام الماضي بنشر 4 سفن عسكرية قرب مضيق باب المندب. </w:t>
      </w:r>
    </w:p>
    <w:p w14:paraId="6B15E092" w14:textId="77777777" w:rsidR="00223086" w:rsidRPr="00223086" w:rsidRDefault="00223086" w:rsidP="00030E83">
      <w:pPr>
        <w:bidi/>
        <w:spacing w:line="360" w:lineRule="auto"/>
        <w:jc w:val="both"/>
        <w:rPr>
          <w:sz w:val="28"/>
          <w:szCs w:val="28"/>
          <w:rtl/>
          <w:lang w:val="en-US"/>
        </w:rPr>
      </w:pPr>
      <w:r w:rsidRPr="00223086">
        <w:rPr>
          <w:rFonts w:hint="cs"/>
          <w:sz w:val="28"/>
          <w:szCs w:val="28"/>
          <w:rtl/>
          <w:lang w:val="en-US"/>
        </w:rPr>
        <w:t>وفي مواجهة الأنشطة الإيرانية، نظمت</w:t>
      </w:r>
      <w:r w:rsidRPr="00223086">
        <w:rPr>
          <w:sz w:val="28"/>
          <w:szCs w:val="28"/>
          <w:rtl/>
          <w:lang w:val="en-US"/>
        </w:rPr>
        <w:t xml:space="preserve"> الولايات المتحدة</w:t>
      </w:r>
      <w:r w:rsidRPr="00223086">
        <w:rPr>
          <w:rFonts w:hint="cs"/>
          <w:sz w:val="28"/>
          <w:szCs w:val="28"/>
          <w:rtl/>
          <w:lang w:val="en-US"/>
        </w:rPr>
        <w:t xml:space="preserve"> في عام 2021</w:t>
      </w:r>
      <w:r w:rsidRPr="00223086">
        <w:rPr>
          <w:sz w:val="28"/>
          <w:szCs w:val="28"/>
          <w:rtl/>
          <w:lang w:val="en-US"/>
        </w:rPr>
        <w:t xml:space="preserve"> أول مناورة بحرية رباعية في البحر الأحمر بمشاركة البحرين وإسرائيل والإمارات</w:t>
      </w:r>
      <w:r w:rsidRPr="00223086">
        <w:rPr>
          <w:rFonts w:hint="cs"/>
          <w:sz w:val="28"/>
          <w:szCs w:val="28"/>
          <w:rtl/>
          <w:lang w:val="en-US"/>
        </w:rPr>
        <w:t>، ثم أسست واشنطن "</w:t>
      </w:r>
      <w:r w:rsidRPr="00223086">
        <w:rPr>
          <w:sz w:val="28"/>
          <w:szCs w:val="28"/>
          <w:rtl/>
          <w:lang w:val="en-US" w:bidi="ar-EG"/>
        </w:rPr>
        <w:t>فرقة العمل 59</w:t>
      </w:r>
      <w:r w:rsidRPr="00223086">
        <w:rPr>
          <w:rFonts w:hint="cs"/>
          <w:sz w:val="28"/>
          <w:szCs w:val="28"/>
          <w:rtl/>
          <w:lang w:val="en-US" w:bidi="ar-EG"/>
        </w:rPr>
        <w:t xml:space="preserve">" التي تعمل في </w:t>
      </w:r>
      <w:r w:rsidRPr="00223086">
        <w:rPr>
          <w:sz w:val="28"/>
          <w:szCs w:val="28"/>
          <w:rtl/>
          <w:lang w:val="en-US" w:bidi="ar-EG"/>
        </w:rPr>
        <w:t xml:space="preserve">المنطقة الممتدة من قناة السويس إلى الخليج </w:t>
      </w:r>
      <w:r w:rsidRPr="00223086">
        <w:rPr>
          <w:rFonts w:hint="cs"/>
          <w:sz w:val="28"/>
          <w:szCs w:val="28"/>
          <w:rtl/>
          <w:lang w:val="en-US" w:bidi="ar-EG"/>
        </w:rPr>
        <w:t xml:space="preserve">العربي مرورا بالبحر الأحمر، وتشمل نشر 100 قارب مسير غير مأهول بهدف رصد عمليات تهريب الأسلحة الإيرانية إلى اليمن، وعمليات تهريب النفط الإيراني خارج نطاق العقوبات الأمريكية، ثم عززت واشنطن ذلك في </w:t>
      </w:r>
      <w:r w:rsidRPr="00223086">
        <w:rPr>
          <w:rFonts w:hint="cs"/>
          <w:sz w:val="28"/>
          <w:szCs w:val="28"/>
          <w:rtl/>
          <w:lang w:val="en-US"/>
        </w:rPr>
        <w:t>إبريل 2022 عبر تأسيس "</w:t>
      </w:r>
      <w:r w:rsidRPr="00223086">
        <w:rPr>
          <w:sz w:val="28"/>
          <w:szCs w:val="28"/>
          <w:rtl/>
          <w:lang w:val="en-US" w:bidi="ar-EG"/>
        </w:rPr>
        <w:t xml:space="preserve">قوة المهام المشتركة 153 </w:t>
      </w:r>
      <w:r w:rsidRPr="00223086">
        <w:rPr>
          <w:rFonts w:hint="cs"/>
          <w:sz w:val="28"/>
          <w:szCs w:val="28"/>
          <w:rtl/>
          <w:lang w:val="en-US" w:bidi="ar-EG"/>
        </w:rPr>
        <w:t xml:space="preserve">" </w:t>
      </w:r>
      <w:r w:rsidRPr="00223086">
        <w:rPr>
          <w:rFonts w:hint="cs"/>
          <w:sz w:val="28"/>
          <w:szCs w:val="28"/>
          <w:rtl/>
          <w:lang w:val="en-US"/>
        </w:rPr>
        <w:t xml:space="preserve">بمشاركة نحو 34 دولة، وهي قوة تهدف إلى </w:t>
      </w:r>
      <w:r w:rsidRPr="00223086">
        <w:rPr>
          <w:rFonts w:hint="cs"/>
          <w:sz w:val="28"/>
          <w:szCs w:val="28"/>
          <w:rtl/>
          <w:lang w:val="en-US" w:bidi="ar-EG"/>
        </w:rPr>
        <w:t xml:space="preserve">مكافحة القرصنة وتهريب المخدرات والأسلحة </w:t>
      </w:r>
      <w:r w:rsidRPr="00223086">
        <w:rPr>
          <w:sz w:val="28"/>
          <w:szCs w:val="28"/>
          <w:rtl/>
          <w:lang w:val="en-US"/>
        </w:rPr>
        <w:t xml:space="preserve">في البحر الأحمر </w:t>
      </w:r>
      <w:r w:rsidRPr="00223086">
        <w:rPr>
          <w:rFonts w:hint="cs"/>
          <w:sz w:val="28"/>
          <w:szCs w:val="28"/>
          <w:rtl/>
          <w:lang w:val="en-US"/>
        </w:rPr>
        <w:t>و</w:t>
      </w:r>
      <w:r w:rsidRPr="00223086">
        <w:rPr>
          <w:sz w:val="28"/>
          <w:szCs w:val="28"/>
          <w:rtl/>
          <w:lang w:val="en-US"/>
        </w:rPr>
        <w:t xml:space="preserve">باب المندب </w:t>
      </w:r>
      <w:r w:rsidRPr="00223086">
        <w:rPr>
          <w:rFonts w:hint="cs"/>
          <w:sz w:val="28"/>
          <w:szCs w:val="28"/>
          <w:rtl/>
          <w:lang w:val="en-US"/>
        </w:rPr>
        <w:t>و</w:t>
      </w:r>
      <w:r w:rsidRPr="00223086">
        <w:rPr>
          <w:sz w:val="28"/>
          <w:szCs w:val="28"/>
          <w:rtl/>
          <w:lang w:val="en-US"/>
        </w:rPr>
        <w:t>خليج عدن</w:t>
      </w:r>
      <w:r w:rsidRPr="00223086">
        <w:rPr>
          <w:rFonts w:hint="cs"/>
          <w:sz w:val="28"/>
          <w:szCs w:val="28"/>
          <w:rtl/>
          <w:lang w:val="en-US"/>
        </w:rPr>
        <w:t xml:space="preserve">. وقد تولت البحرية المصرية الإشراف على القوة المذكورة في ديسمبر الماضي، وهو ما دفع الحوثيين للتهديد على لسان وزير دفاع حكومتهم </w:t>
      </w:r>
      <w:hyperlink r:id="rId91" w:history="1">
        <w:r w:rsidRPr="00223086">
          <w:rPr>
            <w:rFonts w:hint="cs"/>
            <w:color w:val="0000FF" w:themeColor="hyperlink"/>
            <w:sz w:val="28"/>
            <w:szCs w:val="28"/>
            <w:u w:val="single"/>
            <w:rtl/>
            <w:lang w:val="en-US"/>
          </w:rPr>
          <w:t>محمد العاطفي</w:t>
        </w:r>
      </w:hyperlink>
      <w:r w:rsidRPr="00223086">
        <w:rPr>
          <w:rFonts w:hint="cs"/>
          <w:sz w:val="28"/>
          <w:szCs w:val="28"/>
          <w:rtl/>
          <w:lang w:val="en-US"/>
        </w:rPr>
        <w:t xml:space="preserve"> باتخاذ </w:t>
      </w:r>
      <w:r w:rsidRPr="00223086">
        <w:rPr>
          <w:sz w:val="28"/>
          <w:szCs w:val="28"/>
          <w:rtl/>
          <w:lang w:val="en-US"/>
        </w:rPr>
        <w:t>إجراءات عسكرية حال</w:t>
      </w:r>
      <w:r w:rsidRPr="00223086">
        <w:rPr>
          <w:rFonts w:hint="cs"/>
          <w:sz w:val="28"/>
          <w:szCs w:val="28"/>
          <w:rtl/>
          <w:lang w:val="en-US"/>
        </w:rPr>
        <w:t xml:space="preserve"> انتهاك سيادة</w:t>
      </w:r>
      <w:r w:rsidRPr="00223086">
        <w:rPr>
          <w:sz w:val="28"/>
          <w:szCs w:val="28"/>
          <w:rtl/>
          <w:lang w:val="en-US"/>
        </w:rPr>
        <w:t xml:space="preserve"> </w:t>
      </w:r>
      <w:r w:rsidRPr="00223086">
        <w:rPr>
          <w:rFonts w:hint="cs"/>
          <w:sz w:val="28"/>
          <w:szCs w:val="28"/>
          <w:rtl/>
          <w:lang w:val="en-US"/>
        </w:rPr>
        <w:t>الحدود البحرية</w:t>
      </w:r>
      <w:r w:rsidRPr="00223086">
        <w:rPr>
          <w:sz w:val="28"/>
          <w:szCs w:val="28"/>
          <w:rtl/>
          <w:lang w:val="en-US"/>
        </w:rPr>
        <w:t xml:space="preserve"> اليمنية</w:t>
      </w:r>
      <w:r w:rsidRPr="00223086">
        <w:rPr>
          <w:rFonts w:hint="cs"/>
          <w:sz w:val="28"/>
          <w:szCs w:val="28"/>
          <w:rtl/>
          <w:lang w:val="en-US"/>
        </w:rPr>
        <w:t>.</w:t>
      </w:r>
    </w:p>
    <w:p w14:paraId="41552931" w14:textId="77777777" w:rsidR="00223086" w:rsidRPr="00223086" w:rsidRDefault="00223086" w:rsidP="00030E83">
      <w:pPr>
        <w:bidi/>
        <w:spacing w:line="360" w:lineRule="auto"/>
        <w:jc w:val="both"/>
        <w:rPr>
          <w:sz w:val="28"/>
          <w:szCs w:val="28"/>
          <w:rtl/>
          <w:lang w:val="en-US" w:bidi="ar-EG"/>
        </w:rPr>
      </w:pPr>
      <w:r w:rsidRPr="00223086">
        <w:rPr>
          <w:rFonts w:hint="cs"/>
          <w:sz w:val="28"/>
          <w:szCs w:val="28"/>
          <w:rtl/>
          <w:lang w:val="en-US" w:bidi="ar-EG"/>
        </w:rPr>
        <w:t>انخراط مصر في تلك القوة المشتركة يأتي بعد أن فقدت ريادتها في البحر الأحمر خلال السنوات الماضية مع انكماش دورها الإقليمي لصالح السعودية والإمارات وإيران، وذلك بعد أن كانت لها الكلمة العليا في البحر الأحمر خلال النصف الثاني من القرن العشرين وصولا إلى إغلاق مضيق باب المندب أمام الملاحة الإسرائيلية في حرب 1973.</w:t>
      </w:r>
    </w:p>
    <w:p w14:paraId="7B1A02B5" w14:textId="77777777" w:rsidR="00223086" w:rsidRDefault="00223086" w:rsidP="00030E83">
      <w:pPr>
        <w:bidi/>
        <w:spacing w:line="360" w:lineRule="auto"/>
        <w:jc w:val="both"/>
        <w:rPr>
          <w:b/>
          <w:bCs/>
          <w:sz w:val="28"/>
          <w:szCs w:val="28"/>
          <w:rtl/>
          <w:lang w:val="en-US" w:bidi="ar-EG"/>
        </w:rPr>
      </w:pPr>
      <w:r w:rsidRPr="00223086">
        <w:rPr>
          <w:rFonts w:hint="cs"/>
          <w:sz w:val="28"/>
          <w:szCs w:val="28"/>
          <w:rtl/>
          <w:lang w:val="en-US" w:bidi="ar-EG"/>
        </w:rPr>
        <w:t xml:space="preserve"> ففي عام 2016 تنازلت القاهرة عن جزيرتي تيران </w:t>
      </w:r>
      <w:proofErr w:type="spellStart"/>
      <w:r w:rsidRPr="00223086">
        <w:rPr>
          <w:rFonts w:hint="cs"/>
          <w:sz w:val="28"/>
          <w:szCs w:val="28"/>
          <w:rtl/>
          <w:lang w:val="en-US" w:bidi="ar-EG"/>
        </w:rPr>
        <w:t>وصنافير</w:t>
      </w:r>
      <w:proofErr w:type="spellEnd"/>
      <w:r w:rsidRPr="00223086">
        <w:rPr>
          <w:rFonts w:hint="cs"/>
          <w:sz w:val="28"/>
          <w:szCs w:val="28"/>
          <w:rtl/>
          <w:lang w:val="en-US" w:bidi="ar-EG"/>
        </w:rPr>
        <w:t xml:space="preserve"> لصالح السعودية مما حول خليج العقبة إلى ممر ملاحي دولي، وعزز من دور ميناء إيلات الإسرائيلي على البحر الأحمر. كما أسست السعودية في عام 2020 </w:t>
      </w:r>
      <w:r w:rsidRPr="00223086">
        <w:rPr>
          <w:sz w:val="28"/>
          <w:szCs w:val="28"/>
          <w:lang w:val="en-US" w:bidi="ar-EG"/>
        </w:rPr>
        <w:t> "</w:t>
      </w:r>
      <w:hyperlink r:id="rId92" w:history="1">
        <w:r w:rsidRPr="00223086">
          <w:rPr>
            <w:color w:val="0000FF" w:themeColor="hyperlink"/>
            <w:sz w:val="28"/>
            <w:szCs w:val="28"/>
            <w:u w:val="single"/>
            <w:rtl/>
            <w:lang w:val="en-US" w:bidi="ar-EG"/>
          </w:rPr>
          <w:t>مجلس</w:t>
        </w:r>
      </w:hyperlink>
      <w:r w:rsidRPr="00223086">
        <w:rPr>
          <w:sz w:val="28"/>
          <w:szCs w:val="28"/>
          <w:rtl/>
          <w:lang w:val="en-US" w:bidi="ar-EG"/>
        </w:rPr>
        <w:t xml:space="preserve"> الدول المطلة على البحر الأحمر وخليج عدن</w:t>
      </w:r>
      <w:r w:rsidRPr="00223086">
        <w:rPr>
          <w:sz w:val="28"/>
          <w:szCs w:val="28"/>
          <w:lang w:val="en-US" w:bidi="ar-EG"/>
        </w:rPr>
        <w:t>"</w:t>
      </w:r>
      <w:r w:rsidRPr="00223086">
        <w:rPr>
          <w:rFonts w:hint="cs"/>
          <w:sz w:val="28"/>
          <w:szCs w:val="28"/>
          <w:rtl/>
          <w:lang w:val="en-US" w:bidi="ar-EG"/>
        </w:rPr>
        <w:t xml:space="preserve"> بعضوية 8 دول على أن تكون الرياض مقرا له، مما عكس إقرارا مصريا بنفوذ الرياض في المنطقة.</w:t>
      </w:r>
      <w:r w:rsidRPr="00223086">
        <w:rPr>
          <w:rFonts w:hint="cs"/>
          <w:b/>
          <w:bCs/>
          <w:sz w:val="28"/>
          <w:szCs w:val="28"/>
          <w:rtl/>
          <w:lang w:val="en-US" w:bidi="ar-EG"/>
        </w:rPr>
        <w:t xml:space="preserve"> </w:t>
      </w:r>
    </w:p>
    <w:p w14:paraId="6F8E46AB" w14:textId="77777777" w:rsidR="0050295D" w:rsidRDefault="0050295D" w:rsidP="0050295D">
      <w:pPr>
        <w:bidi/>
        <w:spacing w:line="360" w:lineRule="auto"/>
        <w:jc w:val="both"/>
        <w:rPr>
          <w:b/>
          <w:bCs/>
          <w:sz w:val="28"/>
          <w:szCs w:val="28"/>
          <w:rtl/>
          <w:lang w:val="en-US" w:bidi="ar-EG"/>
        </w:rPr>
      </w:pPr>
    </w:p>
    <w:p w14:paraId="0C0571C5" w14:textId="77777777" w:rsidR="0050295D" w:rsidRPr="00223086" w:rsidRDefault="0050295D" w:rsidP="0050295D">
      <w:pPr>
        <w:bidi/>
        <w:spacing w:line="360" w:lineRule="auto"/>
        <w:jc w:val="both"/>
        <w:rPr>
          <w:b/>
          <w:bCs/>
          <w:sz w:val="28"/>
          <w:szCs w:val="28"/>
          <w:rtl/>
          <w:lang w:val="en-US" w:bidi="ar-EG"/>
        </w:rPr>
      </w:pPr>
    </w:p>
    <w:p w14:paraId="2FE6C5A7" w14:textId="77777777" w:rsidR="00223086" w:rsidRPr="00223086" w:rsidRDefault="00223086" w:rsidP="00030E83">
      <w:pPr>
        <w:bidi/>
        <w:spacing w:line="360" w:lineRule="auto"/>
        <w:jc w:val="both"/>
        <w:rPr>
          <w:sz w:val="28"/>
          <w:szCs w:val="28"/>
          <w:rtl/>
          <w:lang w:val="en-US" w:bidi="ar-EG"/>
        </w:rPr>
      </w:pPr>
      <w:r w:rsidRPr="00223086">
        <w:rPr>
          <w:rFonts w:hint="cs"/>
          <w:sz w:val="28"/>
          <w:szCs w:val="28"/>
          <w:rtl/>
          <w:lang w:val="en-US" w:bidi="ar-EG"/>
        </w:rPr>
        <w:lastRenderedPageBreak/>
        <w:t xml:space="preserve">تلك التشابكات الدولية والإقليمية، تجعل مياه البحر الأحمر أحد بؤر التوتر مع العلم بأن واحد من كل 4 ضحايا للحروب على مستوى العالم في عام 2021 قُتل بإحدى دول البحر الأحمر بحسب </w:t>
      </w:r>
      <w:hyperlink r:id="rId93" w:history="1">
        <w:r w:rsidRPr="00223086">
          <w:rPr>
            <w:rFonts w:hint="cs"/>
            <w:color w:val="0000FF" w:themeColor="hyperlink"/>
            <w:sz w:val="28"/>
            <w:szCs w:val="28"/>
            <w:u w:val="single"/>
            <w:rtl/>
            <w:lang w:val="en-US" w:bidi="ar-EG"/>
          </w:rPr>
          <w:t>مشروع</w:t>
        </w:r>
      </w:hyperlink>
      <w:r w:rsidRPr="00223086">
        <w:rPr>
          <w:rFonts w:hint="cs"/>
          <w:sz w:val="28"/>
          <w:szCs w:val="28"/>
          <w:rtl/>
          <w:lang w:val="en-US" w:bidi="ar-EG"/>
        </w:rPr>
        <w:t xml:space="preserve"> رصد بيانات النزاعات المسلحة. ولذا تحاول العديد من الأطراف تعزيز تواجدها فيه أو بقربه، كما تتزايد ظاهرة بناء قواعد عسكرية بحرية بالقرب منه، مما سيحول المنطقة إلى ساحة مواجهة مباشرة في حال اندلاع قتال بين الدول المتواجدة فيه مثل إيران وإسرائيل أو الولايات المتحدة والصين، فضلا عن دوره كأحد أبرز ممرات تهريب الأسلحة والمهاجرين غير النظاميين مما يضغط على الأوضاع الداخلية في الدول المستقبلة لموجات الهجرة.</w:t>
      </w:r>
    </w:p>
    <w:p w14:paraId="433960B9" w14:textId="77777777" w:rsidR="00223086" w:rsidRDefault="00223086" w:rsidP="00030E83">
      <w:pPr>
        <w:bidi/>
        <w:spacing w:line="360" w:lineRule="auto"/>
        <w:jc w:val="both"/>
        <w:rPr>
          <w:sz w:val="28"/>
          <w:szCs w:val="28"/>
          <w:rtl/>
          <w:lang w:val="en-US"/>
        </w:rPr>
      </w:pPr>
    </w:p>
    <w:p w14:paraId="0B4076DF" w14:textId="77777777" w:rsidR="000349DF" w:rsidRDefault="000349DF" w:rsidP="00030E83">
      <w:pPr>
        <w:bidi/>
        <w:spacing w:line="360" w:lineRule="auto"/>
        <w:jc w:val="both"/>
        <w:rPr>
          <w:sz w:val="28"/>
          <w:szCs w:val="28"/>
          <w:rtl/>
          <w:lang w:val="en-US"/>
        </w:rPr>
      </w:pPr>
    </w:p>
    <w:p w14:paraId="431CFE70" w14:textId="77777777" w:rsidR="000349DF" w:rsidRDefault="000349DF" w:rsidP="00030E83">
      <w:pPr>
        <w:bidi/>
        <w:spacing w:line="360" w:lineRule="auto"/>
        <w:jc w:val="both"/>
        <w:rPr>
          <w:sz w:val="28"/>
          <w:szCs w:val="28"/>
          <w:rtl/>
          <w:lang w:val="en-US"/>
        </w:rPr>
      </w:pPr>
    </w:p>
    <w:p w14:paraId="4A59D5B8" w14:textId="77777777" w:rsidR="000349DF" w:rsidRDefault="000349DF" w:rsidP="00030E83">
      <w:pPr>
        <w:bidi/>
        <w:spacing w:line="360" w:lineRule="auto"/>
        <w:jc w:val="both"/>
        <w:rPr>
          <w:sz w:val="28"/>
          <w:szCs w:val="28"/>
          <w:rtl/>
          <w:lang w:val="en-US"/>
        </w:rPr>
      </w:pPr>
    </w:p>
    <w:p w14:paraId="7368D52C" w14:textId="77777777" w:rsidR="000349DF" w:rsidRDefault="000349DF" w:rsidP="00030E83">
      <w:pPr>
        <w:bidi/>
        <w:spacing w:line="360" w:lineRule="auto"/>
        <w:jc w:val="both"/>
        <w:rPr>
          <w:sz w:val="28"/>
          <w:szCs w:val="28"/>
          <w:rtl/>
          <w:lang w:val="en-US"/>
        </w:rPr>
      </w:pPr>
    </w:p>
    <w:p w14:paraId="17C6F751" w14:textId="77777777" w:rsidR="000349DF" w:rsidRDefault="000349DF" w:rsidP="00030E83">
      <w:pPr>
        <w:bidi/>
        <w:spacing w:line="360" w:lineRule="auto"/>
        <w:jc w:val="both"/>
        <w:rPr>
          <w:sz w:val="28"/>
          <w:szCs w:val="28"/>
          <w:rtl/>
          <w:lang w:val="en-US"/>
        </w:rPr>
      </w:pPr>
    </w:p>
    <w:p w14:paraId="470A9B58" w14:textId="77777777" w:rsidR="000349DF" w:rsidRDefault="000349DF" w:rsidP="00030E83">
      <w:pPr>
        <w:bidi/>
        <w:spacing w:line="360" w:lineRule="auto"/>
        <w:jc w:val="both"/>
        <w:rPr>
          <w:sz w:val="28"/>
          <w:szCs w:val="28"/>
          <w:rtl/>
          <w:lang w:val="en-US"/>
        </w:rPr>
      </w:pPr>
    </w:p>
    <w:p w14:paraId="7CF64C4B" w14:textId="77777777" w:rsidR="000349DF" w:rsidRDefault="000349DF" w:rsidP="00030E83">
      <w:pPr>
        <w:bidi/>
        <w:spacing w:line="360" w:lineRule="auto"/>
        <w:jc w:val="both"/>
        <w:rPr>
          <w:sz w:val="28"/>
          <w:szCs w:val="28"/>
          <w:rtl/>
          <w:lang w:val="en-US"/>
        </w:rPr>
      </w:pPr>
    </w:p>
    <w:p w14:paraId="0FD9C479" w14:textId="77777777" w:rsidR="000349DF" w:rsidRDefault="000349DF" w:rsidP="00030E83">
      <w:pPr>
        <w:bidi/>
        <w:spacing w:line="360" w:lineRule="auto"/>
        <w:jc w:val="both"/>
        <w:rPr>
          <w:sz w:val="28"/>
          <w:szCs w:val="28"/>
          <w:rtl/>
          <w:lang w:val="en-US"/>
        </w:rPr>
      </w:pPr>
    </w:p>
    <w:p w14:paraId="305306BD" w14:textId="77777777" w:rsidR="000349DF" w:rsidRDefault="000349DF" w:rsidP="00030E83">
      <w:pPr>
        <w:bidi/>
        <w:spacing w:line="360" w:lineRule="auto"/>
        <w:jc w:val="both"/>
        <w:rPr>
          <w:sz w:val="28"/>
          <w:szCs w:val="28"/>
          <w:rtl/>
          <w:lang w:val="en-US"/>
        </w:rPr>
      </w:pPr>
    </w:p>
    <w:p w14:paraId="7C363DA6" w14:textId="77777777" w:rsidR="000349DF" w:rsidRDefault="000349DF" w:rsidP="00030E83">
      <w:pPr>
        <w:bidi/>
        <w:spacing w:line="360" w:lineRule="auto"/>
        <w:jc w:val="both"/>
        <w:rPr>
          <w:sz w:val="28"/>
          <w:szCs w:val="28"/>
          <w:rtl/>
          <w:lang w:val="en-US"/>
        </w:rPr>
      </w:pPr>
    </w:p>
    <w:p w14:paraId="47E803F6" w14:textId="77777777" w:rsidR="000349DF" w:rsidRDefault="000349DF" w:rsidP="00030E83">
      <w:pPr>
        <w:bidi/>
        <w:spacing w:line="360" w:lineRule="auto"/>
        <w:jc w:val="both"/>
        <w:rPr>
          <w:sz w:val="28"/>
          <w:szCs w:val="28"/>
          <w:rtl/>
          <w:lang w:val="en-US"/>
        </w:rPr>
      </w:pPr>
    </w:p>
    <w:p w14:paraId="2AECDB8C" w14:textId="77777777" w:rsidR="000349DF" w:rsidRDefault="000349DF" w:rsidP="00030E83">
      <w:pPr>
        <w:bidi/>
        <w:spacing w:line="360" w:lineRule="auto"/>
        <w:jc w:val="both"/>
        <w:rPr>
          <w:sz w:val="28"/>
          <w:szCs w:val="28"/>
          <w:rtl/>
          <w:lang w:val="en-US"/>
        </w:rPr>
      </w:pPr>
    </w:p>
    <w:p w14:paraId="5BAF41E8" w14:textId="77777777" w:rsidR="000349DF" w:rsidRDefault="000349DF" w:rsidP="00030E83">
      <w:pPr>
        <w:bidi/>
        <w:spacing w:line="360" w:lineRule="auto"/>
        <w:jc w:val="both"/>
        <w:rPr>
          <w:sz w:val="28"/>
          <w:szCs w:val="28"/>
          <w:rtl/>
          <w:lang w:val="en-US"/>
        </w:rPr>
      </w:pPr>
    </w:p>
    <w:p w14:paraId="6D803606" w14:textId="77777777" w:rsidR="00223086" w:rsidRPr="0050295D" w:rsidRDefault="00897C6D" w:rsidP="00030E83">
      <w:pPr>
        <w:pStyle w:val="Heading2"/>
        <w:bidi/>
        <w:spacing w:line="360" w:lineRule="auto"/>
        <w:jc w:val="center"/>
        <w:rPr>
          <w:b/>
          <w:bCs/>
          <w:color w:val="0070C0"/>
          <w:sz w:val="28"/>
          <w:szCs w:val="28"/>
          <w:rtl/>
          <w:lang w:val="en-US"/>
        </w:rPr>
      </w:pPr>
      <w:bookmarkStart w:id="73" w:name="_Toc139726209"/>
      <w:r w:rsidRPr="0050295D">
        <w:rPr>
          <w:rFonts w:hint="cs"/>
          <w:b/>
          <w:bCs/>
          <w:color w:val="0070C0"/>
          <w:sz w:val="28"/>
          <w:szCs w:val="28"/>
          <w:rtl/>
          <w:lang w:val="en-US" w:bidi="ar-EG"/>
        </w:rPr>
        <w:lastRenderedPageBreak/>
        <w:t xml:space="preserve">46- </w:t>
      </w:r>
      <w:r w:rsidR="00223086" w:rsidRPr="0050295D">
        <w:rPr>
          <w:rFonts w:hint="cs"/>
          <w:b/>
          <w:bCs/>
          <w:color w:val="0070C0"/>
          <w:sz w:val="28"/>
          <w:szCs w:val="28"/>
          <w:rtl/>
          <w:lang w:val="en-US" w:bidi="ar-EG"/>
        </w:rPr>
        <w:t>إنفاق عسكري ضخم وعجز في التسليح السعودي</w:t>
      </w:r>
      <w:r w:rsidR="00D2379F" w:rsidRPr="0050295D">
        <w:rPr>
          <w:rStyle w:val="FootnoteReference"/>
          <w:b/>
          <w:bCs/>
          <w:color w:val="0070C0"/>
          <w:sz w:val="28"/>
          <w:szCs w:val="28"/>
          <w:rtl/>
        </w:rPr>
        <w:footnoteReference w:id="56"/>
      </w:r>
      <w:bookmarkEnd w:id="73"/>
    </w:p>
    <w:p w14:paraId="6AA56EBA" w14:textId="77777777" w:rsidR="00223086" w:rsidRPr="00223086" w:rsidRDefault="00223086" w:rsidP="00030E83">
      <w:pPr>
        <w:bidi/>
        <w:spacing w:line="360" w:lineRule="auto"/>
        <w:jc w:val="mediumKashida"/>
        <w:rPr>
          <w:rFonts w:asciiTheme="minorBidi" w:hAnsiTheme="minorBidi"/>
          <w:sz w:val="28"/>
          <w:szCs w:val="28"/>
          <w:rtl/>
          <w:lang w:val="en-US"/>
        </w:rPr>
      </w:pPr>
    </w:p>
    <w:p w14:paraId="6795BAA6" w14:textId="77777777" w:rsidR="00223086" w:rsidRPr="00223086" w:rsidRDefault="00223086" w:rsidP="00030E83">
      <w:pPr>
        <w:bidi/>
        <w:spacing w:line="360" w:lineRule="auto"/>
        <w:jc w:val="mediumKashida"/>
        <w:rPr>
          <w:rFonts w:asciiTheme="minorBidi" w:hAnsiTheme="minorBidi" w:cs="Arial"/>
          <w:sz w:val="28"/>
          <w:szCs w:val="28"/>
          <w:rtl/>
          <w:lang w:val="en-US"/>
        </w:rPr>
      </w:pPr>
      <w:r w:rsidRPr="00223086">
        <w:rPr>
          <w:rFonts w:asciiTheme="minorBidi" w:hAnsiTheme="minorBidi" w:hint="cs"/>
          <w:sz w:val="28"/>
          <w:szCs w:val="28"/>
          <w:rtl/>
          <w:lang w:val="en-US"/>
        </w:rPr>
        <w:t xml:space="preserve">تمتلك السعودية </w:t>
      </w:r>
      <w:r w:rsidRPr="00223086">
        <w:rPr>
          <w:rFonts w:asciiTheme="minorBidi" w:hAnsiTheme="minorBidi" w:hint="eastAsia"/>
          <w:sz w:val="28"/>
          <w:szCs w:val="28"/>
          <w:rtl/>
          <w:lang w:val="en-US"/>
        </w:rPr>
        <w:t>ثا</w:t>
      </w:r>
      <w:r w:rsidRPr="00223086">
        <w:rPr>
          <w:rFonts w:asciiTheme="minorBidi" w:hAnsiTheme="minorBidi" w:hint="cs"/>
          <w:sz w:val="28"/>
          <w:szCs w:val="28"/>
          <w:rtl/>
          <w:lang w:val="en-US"/>
        </w:rPr>
        <w:t>ني</w:t>
      </w:r>
      <w:r w:rsidRPr="00223086">
        <w:rPr>
          <w:rFonts w:asciiTheme="minorBidi" w:hAnsiTheme="minorBidi"/>
          <w:sz w:val="28"/>
          <w:szCs w:val="28"/>
          <w:rtl/>
          <w:lang w:val="en-US"/>
        </w:rPr>
        <w:t xml:space="preserve"> </w:t>
      </w:r>
      <w:r w:rsidRPr="00223086">
        <w:rPr>
          <w:rFonts w:asciiTheme="minorBidi" w:hAnsiTheme="minorBidi" w:hint="eastAsia"/>
          <w:sz w:val="28"/>
          <w:szCs w:val="28"/>
          <w:rtl/>
          <w:lang w:val="en-US"/>
        </w:rPr>
        <w:t>أكبر</w:t>
      </w:r>
      <w:r w:rsidRPr="00223086">
        <w:rPr>
          <w:rFonts w:asciiTheme="minorBidi" w:hAnsiTheme="minorBidi"/>
          <w:sz w:val="28"/>
          <w:szCs w:val="28"/>
          <w:rtl/>
          <w:lang w:val="en-US"/>
        </w:rPr>
        <w:t xml:space="preserve"> </w:t>
      </w:r>
      <w:r w:rsidRPr="00223086">
        <w:rPr>
          <w:rFonts w:asciiTheme="minorBidi" w:hAnsiTheme="minorBidi" w:hint="cs"/>
          <w:sz w:val="28"/>
          <w:szCs w:val="28"/>
          <w:rtl/>
          <w:lang w:val="en-US"/>
        </w:rPr>
        <w:t>قوات مسلحة</w:t>
      </w:r>
      <w:r w:rsidRPr="00223086">
        <w:rPr>
          <w:rFonts w:asciiTheme="minorBidi" w:hAnsiTheme="minorBidi"/>
          <w:sz w:val="28"/>
          <w:szCs w:val="28"/>
          <w:rtl/>
          <w:lang w:val="en-US"/>
        </w:rPr>
        <w:t xml:space="preserve"> </w:t>
      </w:r>
      <w:r w:rsidRPr="00223086">
        <w:rPr>
          <w:rFonts w:asciiTheme="minorBidi" w:hAnsiTheme="minorBidi" w:hint="cs"/>
          <w:sz w:val="28"/>
          <w:szCs w:val="28"/>
          <w:rtl/>
          <w:lang w:val="en-US"/>
        </w:rPr>
        <w:t>ب</w:t>
      </w:r>
      <w:r w:rsidRPr="00223086">
        <w:rPr>
          <w:rFonts w:asciiTheme="minorBidi" w:hAnsiTheme="minorBidi" w:hint="eastAsia"/>
          <w:sz w:val="28"/>
          <w:szCs w:val="28"/>
          <w:rtl/>
          <w:lang w:val="en-US"/>
        </w:rPr>
        <w:t>منطقة</w:t>
      </w:r>
      <w:r w:rsidRPr="00223086">
        <w:rPr>
          <w:rFonts w:asciiTheme="minorBidi" w:hAnsiTheme="minorBidi"/>
          <w:sz w:val="28"/>
          <w:szCs w:val="28"/>
          <w:rtl/>
          <w:lang w:val="en-US"/>
        </w:rPr>
        <w:t xml:space="preserve"> </w:t>
      </w:r>
      <w:r w:rsidRPr="00223086">
        <w:rPr>
          <w:rFonts w:asciiTheme="minorBidi" w:hAnsiTheme="minorBidi" w:hint="eastAsia"/>
          <w:sz w:val="28"/>
          <w:szCs w:val="28"/>
          <w:rtl/>
          <w:lang w:val="en-US"/>
        </w:rPr>
        <w:t>الخليج</w:t>
      </w:r>
      <w:r w:rsidRPr="00223086">
        <w:rPr>
          <w:rFonts w:asciiTheme="minorBidi" w:hAnsiTheme="minorBidi"/>
          <w:sz w:val="28"/>
          <w:szCs w:val="28"/>
          <w:rtl/>
          <w:lang w:val="en-US"/>
        </w:rPr>
        <w:t xml:space="preserve"> </w:t>
      </w:r>
      <w:r w:rsidRPr="00223086">
        <w:rPr>
          <w:rFonts w:asciiTheme="minorBidi" w:hAnsiTheme="minorBidi" w:hint="eastAsia"/>
          <w:sz w:val="28"/>
          <w:szCs w:val="28"/>
          <w:rtl/>
          <w:lang w:val="en-US"/>
        </w:rPr>
        <w:t>بعد</w:t>
      </w:r>
      <w:r w:rsidRPr="00223086">
        <w:rPr>
          <w:rFonts w:asciiTheme="minorBidi" w:hAnsiTheme="minorBidi" w:hint="cs"/>
          <w:sz w:val="28"/>
          <w:szCs w:val="28"/>
          <w:rtl/>
          <w:lang w:val="en-US"/>
        </w:rPr>
        <w:t xml:space="preserve"> </w:t>
      </w:r>
      <w:r w:rsidRPr="00223086">
        <w:rPr>
          <w:rFonts w:asciiTheme="minorBidi" w:hAnsiTheme="minorBidi" w:hint="eastAsia"/>
          <w:sz w:val="28"/>
          <w:szCs w:val="28"/>
          <w:rtl/>
          <w:lang w:val="en-US"/>
        </w:rPr>
        <w:t>إيران</w:t>
      </w:r>
      <w:r w:rsidRPr="00223086">
        <w:rPr>
          <w:rFonts w:asciiTheme="minorBidi" w:hAnsiTheme="minorBidi" w:hint="cs"/>
          <w:sz w:val="28"/>
          <w:szCs w:val="28"/>
          <w:rtl/>
          <w:lang w:val="en-US"/>
        </w:rPr>
        <w:t xml:space="preserve"> حيث يبلغ تعداد قواتها المسلحة العاملة 227 ألف عنصر وفقا لتقرير </w:t>
      </w:r>
      <w:hyperlink r:id="rId94" w:history="1">
        <w:r w:rsidRPr="00223086">
          <w:rPr>
            <w:rFonts w:asciiTheme="minorBidi" w:hAnsiTheme="minorBidi" w:hint="cs"/>
            <w:color w:val="0000FF" w:themeColor="hyperlink"/>
            <w:sz w:val="28"/>
            <w:szCs w:val="28"/>
            <w:u w:val="single"/>
            <w:rtl/>
            <w:lang w:val="en-US"/>
          </w:rPr>
          <w:t>التوازن العسكري</w:t>
        </w:r>
      </w:hyperlink>
      <w:r w:rsidRPr="00223086">
        <w:rPr>
          <w:rFonts w:asciiTheme="minorBidi" w:hAnsiTheme="minorBidi" w:hint="cs"/>
          <w:sz w:val="28"/>
          <w:szCs w:val="28"/>
          <w:rtl/>
          <w:lang w:val="en-US"/>
        </w:rPr>
        <w:t xml:space="preserve"> لعام 2021، كما شغلت السعودية </w:t>
      </w:r>
      <w:r w:rsidRPr="00223086">
        <w:rPr>
          <w:rFonts w:asciiTheme="minorBidi" w:hAnsiTheme="minorBidi" w:cs="Arial"/>
          <w:sz w:val="28"/>
          <w:szCs w:val="28"/>
          <w:rtl/>
          <w:lang w:val="en-US"/>
        </w:rPr>
        <w:t>المركز السادس</w:t>
      </w:r>
      <w:r w:rsidRPr="00223086">
        <w:rPr>
          <w:rFonts w:asciiTheme="minorBidi" w:hAnsiTheme="minorBidi" w:cs="Arial" w:hint="cs"/>
          <w:sz w:val="28"/>
          <w:szCs w:val="28"/>
          <w:rtl/>
          <w:lang w:val="en-US"/>
        </w:rPr>
        <w:t xml:space="preserve"> عالميا في حجم الإنفاق العسكري لعام 2020 بمبلغ </w:t>
      </w:r>
      <w:r w:rsidRPr="00223086">
        <w:rPr>
          <w:rFonts w:asciiTheme="minorBidi" w:hAnsiTheme="minorBidi" w:cs="Arial"/>
          <w:sz w:val="28"/>
          <w:szCs w:val="28"/>
          <w:rtl/>
          <w:lang w:val="en-US"/>
        </w:rPr>
        <w:t>57.5 مليار دولار</w:t>
      </w:r>
      <w:r w:rsidRPr="00223086">
        <w:rPr>
          <w:rFonts w:asciiTheme="minorBidi" w:hAnsiTheme="minorBidi" w:cs="Arial" w:hint="cs"/>
          <w:sz w:val="28"/>
          <w:szCs w:val="28"/>
          <w:rtl/>
          <w:lang w:val="en-US"/>
        </w:rPr>
        <w:t xml:space="preserve"> حسب </w:t>
      </w:r>
      <w:hyperlink r:id="rId95" w:history="1">
        <w:r w:rsidRPr="00223086">
          <w:rPr>
            <w:rFonts w:asciiTheme="minorBidi" w:hAnsiTheme="minorBidi" w:cs="Arial"/>
            <w:color w:val="0000FF" w:themeColor="hyperlink"/>
            <w:sz w:val="28"/>
            <w:szCs w:val="28"/>
            <w:u w:val="single"/>
            <w:rtl/>
            <w:lang w:val="en-US"/>
          </w:rPr>
          <w:t>تقديرات</w:t>
        </w:r>
      </w:hyperlink>
      <w:r w:rsidRPr="00223086">
        <w:rPr>
          <w:rFonts w:asciiTheme="minorBidi" w:hAnsiTheme="minorBidi" w:cs="Arial"/>
          <w:sz w:val="28"/>
          <w:szCs w:val="28"/>
          <w:rtl/>
          <w:lang w:val="en-US"/>
        </w:rPr>
        <w:t xml:space="preserve"> معهد ستوكهولم الدولي لأبحاث السلام (سيبري)</w:t>
      </w:r>
      <w:r w:rsidRPr="00223086">
        <w:rPr>
          <w:rFonts w:asciiTheme="minorBidi" w:hAnsiTheme="minorBidi" w:cs="Arial" w:hint="cs"/>
          <w:sz w:val="28"/>
          <w:szCs w:val="28"/>
          <w:rtl/>
          <w:lang w:val="en-US"/>
        </w:rPr>
        <w:t>، لتتفوق على دول من الوزن الثقيل مثل فرنسا وألمانيا.</w:t>
      </w:r>
    </w:p>
    <w:p w14:paraId="76264D6A" w14:textId="77777777" w:rsidR="00223086" w:rsidRPr="00223086" w:rsidRDefault="00223086" w:rsidP="00030E83">
      <w:pPr>
        <w:bidi/>
        <w:spacing w:line="360" w:lineRule="auto"/>
        <w:jc w:val="mediumKashida"/>
        <w:rPr>
          <w:rFonts w:asciiTheme="minorBidi" w:hAnsiTheme="minorBidi" w:cs="Arial"/>
          <w:sz w:val="28"/>
          <w:szCs w:val="28"/>
          <w:rtl/>
          <w:lang w:val="en-US"/>
        </w:rPr>
      </w:pPr>
      <w:r w:rsidRPr="00223086">
        <w:rPr>
          <w:rFonts w:asciiTheme="minorBidi" w:hAnsiTheme="minorBidi" w:cs="Arial" w:hint="cs"/>
          <w:sz w:val="28"/>
          <w:szCs w:val="28"/>
          <w:rtl/>
          <w:lang w:val="en-US"/>
        </w:rPr>
        <w:t xml:space="preserve">ورغم تلك الأرقام الضخمة إلا أن السعودية تعاني من عجز خطير في التسليح المناسب لطبيعة الحرب التي تخوضها في اليمن، وهو ما دفع ولي العهد السعودي محمد بن سلمان إلى طلب المساعدة خلال القمة الخليجية المنعقدة مؤخرا بحسب ما كشفه </w:t>
      </w:r>
      <w:hyperlink r:id="rId96" w:history="1">
        <w:r w:rsidRPr="00223086">
          <w:rPr>
            <w:rFonts w:asciiTheme="minorBidi" w:hAnsiTheme="minorBidi" w:cs="Arial" w:hint="cs"/>
            <w:color w:val="0000FF" w:themeColor="hyperlink"/>
            <w:sz w:val="28"/>
            <w:szCs w:val="28"/>
            <w:u w:val="single"/>
            <w:rtl/>
            <w:lang w:val="en-US"/>
          </w:rPr>
          <w:t>تقرير</w:t>
        </w:r>
      </w:hyperlink>
      <w:r w:rsidRPr="00223086">
        <w:rPr>
          <w:rFonts w:asciiTheme="minorBidi" w:hAnsiTheme="minorBidi" w:cs="Arial" w:hint="cs"/>
          <w:sz w:val="28"/>
          <w:szCs w:val="28"/>
          <w:rtl/>
          <w:lang w:val="en-US"/>
        </w:rPr>
        <w:t xml:space="preserve"> </w:t>
      </w:r>
      <w:r w:rsidR="000349DF" w:rsidRPr="00223086">
        <w:rPr>
          <w:rFonts w:asciiTheme="minorBidi" w:hAnsiTheme="minorBidi" w:cs="Arial" w:hint="cs"/>
          <w:sz w:val="28"/>
          <w:szCs w:val="28"/>
          <w:rtl/>
          <w:lang w:val="en-US"/>
        </w:rPr>
        <w:t>للفايننشال</w:t>
      </w:r>
      <w:r w:rsidRPr="00223086">
        <w:rPr>
          <w:rFonts w:asciiTheme="minorBidi" w:hAnsiTheme="minorBidi" w:cs="Arial" w:hint="cs"/>
          <w:sz w:val="28"/>
          <w:szCs w:val="28"/>
          <w:rtl/>
          <w:lang w:val="en-US"/>
        </w:rPr>
        <w:t xml:space="preserve"> تايمز نُشر في 8 يناير 2022. التقرير المذكور يعضد </w:t>
      </w:r>
      <w:hyperlink r:id="rId97" w:history="1">
        <w:r w:rsidRPr="00223086">
          <w:rPr>
            <w:rFonts w:asciiTheme="minorBidi" w:hAnsiTheme="minorBidi" w:cs="Arial" w:hint="cs"/>
            <w:color w:val="0000FF" w:themeColor="hyperlink"/>
            <w:sz w:val="28"/>
            <w:szCs w:val="28"/>
            <w:u w:val="single"/>
            <w:rtl/>
            <w:lang w:val="en-US"/>
          </w:rPr>
          <w:t>تقرير</w:t>
        </w:r>
      </w:hyperlink>
      <w:r w:rsidRPr="00223086">
        <w:rPr>
          <w:rFonts w:asciiTheme="minorBidi" w:hAnsiTheme="minorBidi" w:cs="Arial" w:hint="cs"/>
          <w:sz w:val="28"/>
          <w:szCs w:val="28"/>
          <w:rtl/>
          <w:lang w:val="en-US"/>
        </w:rPr>
        <w:t xml:space="preserve"> آخر نشرته صحيفة وول ستريت جورنال في ديسمبر الماضي استندت فيه إلى </w:t>
      </w:r>
      <w:r w:rsidRPr="00223086">
        <w:rPr>
          <w:rFonts w:asciiTheme="minorBidi" w:hAnsiTheme="minorBidi" w:cs="Arial"/>
          <w:sz w:val="28"/>
          <w:szCs w:val="28"/>
          <w:rtl/>
          <w:lang w:val="en-US"/>
        </w:rPr>
        <w:t>مسؤولين أميركيين وسعوديين</w:t>
      </w:r>
      <w:r w:rsidRPr="00223086">
        <w:rPr>
          <w:rFonts w:asciiTheme="minorBidi" w:hAnsiTheme="minorBidi" w:cs="Arial" w:hint="cs"/>
          <w:sz w:val="28"/>
          <w:szCs w:val="28"/>
          <w:rtl/>
          <w:lang w:val="en-US"/>
        </w:rPr>
        <w:t xml:space="preserve">، وخلص إلى أن قوات الدفاع الجوي السعودية باتت تعاني نقصا حادا في صواريخ الدفاع الصاروخي في ظل تواصل القصف </w:t>
      </w:r>
      <w:proofErr w:type="spellStart"/>
      <w:r w:rsidRPr="00223086">
        <w:rPr>
          <w:rFonts w:asciiTheme="minorBidi" w:hAnsiTheme="minorBidi" w:cs="Arial" w:hint="cs"/>
          <w:sz w:val="28"/>
          <w:szCs w:val="28"/>
          <w:rtl/>
          <w:lang w:val="en-US"/>
        </w:rPr>
        <w:t>الباليستي</w:t>
      </w:r>
      <w:proofErr w:type="spellEnd"/>
      <w:r w:rsidRPr="00223086">
        <w:rPr>
          <w:rFonts w:asciiTheme="minorBidi" w:hAnsiTheme="minorBidi" w:cs="Arial" w:hint="cs"/>
          <w:sz w:val="28"/>
          <w:szCs w:val="28"/>
          <w:rtl/>
          <w:lang w:val="en-US"/>
        </w:rPr>
        <w:t xml:space="preserve"> والهجمات الجوية بطائرات مسيرة التي ينفذها الحوثيون انطلاقا من اليمن، وهي الهجمات التي تصاعدت في </w:t>
      </w:r>
      <w:r w:rsidRPr="00223086">
        <w:rPr>
          <w:rFonts w:asciiTheme="minorBidi" w:hAnsiTheme="minorBidi" w:cs="Arial"/>
          <w:sz w:val="28"/>
          <w:szCs w:val="28"/>
          <w:rtl/>
          <w:lang w:val="en-US"/>
        </w:rPr>
        <w:t xml:space="preserve">ظل سحب  الجيش الأمريكي للعديد من منظوماته الدفاعية من السعودية ضمن عملية إعادة الانتشار العسكري التي تنفذها إدارة </w:t>
      </w:r>
      <w:proofErr w:type="spellStart"/>
      <w:r w:rsidRPr="00223086">
        <w:rPr>
          <w:rFonts w:asciiTheme="minorBidi" w:hAnsiTheme="minorBidi" w:cs="Arial"/>
          <w:sz w:val="28"/>
          <w:szCs w:val="28"/>
          <w:rtl/>
          <w:lang w:val="en-US"/>
        </w:rPr>
        <w:t>بايدن</w:t>
      </w:r>
      <w:proofErr w:type="spellEnd"/>
      <w:r w:rsidRPr="00223086">
        <w:rPr>
          <w:rFonts w:asciiTheme="minorBidi" w:hAnsiTheme="minorBidi" w:cs="Arial"/>
          <w:sz w:val="28"/>
          <w:szCs w:val="28"/>
          <w:rtl/>
          <w:lang w:val="en-US"/>
        </w:rPr>
        <w:t xml:space="preserve"> بهدف مواجهة الصين</w:t>
      </w:r>
      <w:r w:rsidRPr="00223086">
        <w:rPr>
          <w:rFonts w:asciiTheme="minorBidi" w:hAnsiTheme="minorBidi" w:cs="Arial" w:hint="cs"/>
          <w:sz w:val="28"/>
          <w:szCs w:val="28"/>
          <w:rtl/>
          <w:lang w:val="en-US"/>
        </w:rPr>
        <w:t>.</w:t>
      </w:r>
    </w:p>
    <w:p w14:paraId="3674D6EA" w14:textId="77777777" w:rsidR="00223086" w:rsidRPr="00223086" w:rsidRDefault="00223086" w:rsidP="00030E83">
      <w:pPr>
        <w:bidi/>
        <w:spacing w:line="360" w:lineRule="auto"/>
        <w:jc w:val="mediumKashida"/>
        <w:rPr>
          <w:rFonts w:asciiTheme="minorBidi" w:hAnsiTheme="minorBidi" w:cs="Arial"/>
          <w:sz w:val="28"/>
          <w:szCs w:val="28"/>
          <w:rtl/>
          <w:lang w:val="en-US"/>
        </w:rPr>
      </w:pPr>
      <w:r w:rsidRPr="00223086">
        <w:rPr>
          <w:rFonts w:asciiTheme="minorBidi" w:hAnsiTheme="minorBidi" w:cs="Arial" w:hint="cs"/>
          <w:sz w:val="28"/>
          <w:szCs w:val="28"/>
          <w:rtl/>
          <w:lang w:val="en-US"/>
        </w:rPr>
        <w:t xml:space="preserve">ففي نوفمبر 2021 أطلق الحوثيون 11 </w:t>
      </w:r>
      <w:r w:rsidRPr="00223086">
        <w:rPr>
          <w:rFonts w:asciiTheme="minorBidi" w:hAnsiTheme="minorBidi" w:cs="Arial"/>
          <w:sz w:val="28"/>
          <w:szCs w:val="28"/>
          <w:rtl/>
          <w:lang w:val="en-US"/>
        </w:rPr>
        <w:t xml:space="preserve">صاروخا </w:t>
      </w:r>
      <w:proofErr w:type="spellStart"/>
      <w:r w:rsidRPr="00223086">
        <w:rPr>
          <w:rFonts w:asciiTheme="minorBidi" w:hAnsiTheme="minorBidi" w:cs="Arial"/>
          <w:sz w:val="28"/>
          <w:szCs w:val="28"/>
          <w:rtl/>
          <w:lang w:val="en-US"/>
        </w:rPr>
        <w:t>باليستيا</w:t>
      </w:r>
      <w:proofErr w:type="spellEnd"/>
      <w:r w:rsidRPr="00223086">
        <w:rPr>
          <w:rFonts w:asciiTheme="minorBidi" w:hAnsiTheme="minorBidi" w:cs="Arial" w:hint="cs"/>
          <w:sz w:val="28"/>
          <w:szCs w:val="28"/>
          <w:rtl/>
          <w:lang w:val="en-US"/>
        </w:rPr>
        <w:t xml:space="preserve"> تجاه الأراضي السعودية، كما شنوا 29 هجوما بطائرات مسيرة، بينما في أكتوبر أطلقوا 10 صواريخ باليستية بالتزامن مع شن 25 </w:t>
      </w:r>
      <w:r w:rsidRPr="00223086">
        <w:rPr>
          <w:rFonts w:asciiTheme="minorBidi" w:hAnsiTheme="minorBidi" w:cs="Arial"/>
          <w:sz w:val="28"/>
          <w:szCs w:val="28"/>
          <w:rtl/>
          <w:lang w:val="en-US"/>
        </w:rPr>
        <w:t>هجوما بطائرات مسيرة</w:t>
      </w:r>
      <w:r w:rsidRPr="00223086">
        <w:rPr>
          <w:rFonts w:asciiTheme="minorBidi" w:hAnsiTheme="minorBidi" w:cs="Arial" w:hint="cs"/>
          <w:sz w:val="28"/>
          <w:szCs w:val="28"/>
          <w:rtl/>
          <w:lang w:val="en-US"/>
        </w:rPr>
        <w:t xml:space="preserve">، وفي المجمل قال </w:t>
      </w:r>
      <w:r w:rsidRPr="00223086">
        <w:rPr>
          <w:rFonts w:asciiTheme="minorBidi" w:hAnsiTheme="minorBidi" w:cs="Arial"/>
          <w:sz w:val="28"/>
          <w:szCs w:val="28"/>
          <w:rtl/>
          <w:lang w:val="en-US"/>
        </w:rPr>
        <w:t>المبعوث الأمريكي الخاص لليمن تيم</w:t>
      </w:r>
      <w:r w:rsidRPr="00223086">
        <w:rPr>
          <w:rFonts w:asciiTheme="minorBidi" w:hAnsiTheme="minorBidi" w:cs="Arial" w:hint="cs"/>
          <w:sz w:val="28"/>
          <w:szCs w:val="28"/>
          <w:rtl/>
          <w:lang w:val="en-US"/>
        </w:rPr>
        <w:t xml:space="preserve"> </w:t>
      </w:r>
      <w:r w:rsidRPr="00223086">
        <w:rPr>
          <w:rFonts w:asciiTheme="minorBidi" w:hAnsiTheme="minorBidi" w:cs="Arial"/>
          <w:sz w:val="28"/>
          <w:szCs w:val="28"/>
          <w:rtl/>
          <w:lang w:val="en-US"/>
        </w:rPr>
        <w:t>ليندر</w:t>
      </w:r>
      <w:r w:rsidRPr="00223086">
        <w:rPr>
          <w:rFonts w:asciiTheme="minorBidi" w:hAnsiTheme="minorBidi" w:cs="Arial" w:hint="cs"/>
          <w:sz w:val="28"/>
          <w:szCs w:val="28"/>
          <w:rtl/>
          <w:lang w:val="en-US"/>
        </w:rPr>
        <w:t xml:space="preserve"> </w:t>
      </w:r>
      <w:r w:rsidRPr="00223086">
        <w:rPr>
          <w:rFonts w:asciiTheme="minorBidi" w:hAnsiTheme="minorBidi" w:cs="Arial"/>
          <w:sz w:val="28"/>
          <w:szCs w:val="28"/>
          <w:rtl/>
          <w:lang w:val="en-US"/>
        </w:rPr>
        <w:t>كينغ إن الحوثيين نفذوا</w:t>
      </w:r>
      <w:r w:rsidRPr="00223086">
        <w:rPr>
          <w:rFonts w:asciiTheme="minorBidi" w:hAnsiTheme="minorBidi" w:cs="Arial" w:hint="cs"/>
          <w:sz w:val="28"/>
          <w:szCs w:val="28"/>
          <w:rtl/>
          <w:lang w:val="en-US"/>
        </w:rPr>
        <w:t xml:space="preserve"> على الأقل </w:t>
      </w:r>
      <w:r w:rsidRPr="00223086">
        <w:rPr>
          <w:rFonts w:asciiTheme="minorBidi" w:hAnsiTheme="minorBidi" w:cs="Arial"/>
          <w:sz w:val="28"/>
          <w:szCs w:val="28"/>
          <w:rtl/>
          <w:lang w:val="en-US"/>
        </w:rPr>
        <w:t xml:space="preserve">نحو 375 هجوما على السعودية </w:t>
      </w:r>
      <w:r w:rsidRPr="00223086">
        <w:rPr>
          <w:rFonts w:asciiTheme="minorBidi" w:hAnsiTheme="minorBidi" w:cs="Arial" w:hint="cs"/>
          <w:sz w:val="28"/>
          <w:szCs w:val="28"/>
          <w:rtl/>
          <w:lang w:val="en-US"/>
        </w:rPr>
        <w:t xml:space="preserve">في </w:t>
      </w:r>
      <w:r w:rsidRPr="00223086">
        <w:rPr>
          <w:rFonts w:asciiTheme="minorBidi" w:hAnsiTheme="minorBidi" w:cs="Arial"/>
          <w:sz w:val="28"/>
          <w:szCs w:val="28"/>
          <w:rtl/>
          <w:lang w:val="en-US"/>
        </w:rPr>
        <w:t>عام 2021</w:t>
      </w:r>
      <w:r w:rsidRPr="00223086">
        <w:rPr>
          <w:rFonts w:asciiTheme="minorBidi" w:hAnsiTheme="minorBidi" w:cs="Arial" w:hint="cs"/>
          <w:sz w:val="28"/>
          <w:szCs w:val="28"/>
          <w:rtl/>
          <w:lang w:val="en-US"/>
        </w:rPr>
        <w:t>. وقد أنهكت تلك الهجمات المكثفة مخزون</w:t>
      </w:r>
      <w:r w:rsidRPr="00223086">
        <w:rPr>
          <w:rFonts w:asciiTheme="minorBidi" w:hAnsiTheme="minorBidi" w:cs="Arial"/>
          <w:sz w:val="28"/>
          <w:szCs w:val="28"/>
          <w:rtl/>
          <w:lang w:val="en-US"/>
        </w:rPr>
        <w:t xml:space="preserve"> الصواريخ الاعتراضية</w:t>
      </w:r>
      <w:r w:rsidRPr="00223086">
        <w:rPr>
          <w:rFonts w:asciiTheme="minorBidi" w:hAnsiTheme="minorBidi" w:cs="Arial" w:hint="cs"/>
          <w:sz w:val="28"/>
          <w:szCs w:val="28"/>
          <w:rtl/>
          <w:lang w:val="en-US"/>
        </w:rPr>
        <w:t xml:space="preserve"> السعودية من طراز باتريوت. </w:t>
      </w:r>
    </w:p>
    <w:p w14:paraId="3B65AF24" w14:textId="77777777" w:rsidR="00223086" w:rsidRPr="00223086" w:rsidRDefault="00223086" w:rsidP="00030E83">
      <w:pPr>
        <w:bidi/>
        <w:spacing w:line="360" w:lineRule="auto"/>
        <w:jc w:val="mediumKashida"/>
        <w:rPr>
          <w:rFonts w:asciiTheme="minorBidi" w:hAnsiTheme="minorBidi" w:cs="Arial"/>
          <w:sz w:val="28"/>
          <w:szCs w:val="28"/>
          <w:rtl/>
          <w:lang w:val="en-US"/>
        </w:rPr>
      </w:pPr>
      <w:r w:rsidRPr="00223086">
        <w:rPr>
          <w:rFonts w:asciiTheme="minorBidi" w:hAnsiTheme="minorBidi" w:cs="Arial" w:hint="cs"/>
          <w:sz w:val="28"/>
          <w:szCs w:val="28"/>
          <w:rtl/>
          <w:lang w:val="en-US"/>
        </w:rPr>
        <w:t xml:space="preserve">وفق التصريحات السعودية والأمريكية، فقد تمكن </w:t>
      </w:r>
      <w:r w:rsidRPr="00223086">
        <w:rPr>
          <w:rFonts w:asciiTheme="minorBidi" w:hAnsiTheme="minorBidi" w:cs="Arial"/>
          <w:sz w:val="28"/>
          <w:szCs w:val="28"/>
          <w:rtl/>
          <w:lang w:val="en-US"/>
        </w:rPr>
        <w:t>الجيش السعودي من التصدي لتسعة من أصل كل عشر هجمات صاروخية أو بطائرات بدون طيار</w:t>
      </w:r>
      <w:r w:rsidRPr="00223086">
        <w:rPr>
          <w:rFonts w:asciiTheme="minorBidi" w:hAnsiTheme="minorBidi" w:cs="Arial" w:hint="cs"/>
          <w:sz w:val="28"/>
          <w:szCs w:val="28"/>
          <w:rtl/>
          <w:lang w:val="en-US"/>
        </w:rPr>
        <w:t xml:space="preserve"> يشنها الحوثيون. لكن الأزمة تتمثل في عدم </w:t>
      </w:r>
      <w:r w:rsidRPr="00223086">
        <w:rPr>
          <w:rFonts w:asciiTheme="minorBidi" w:hAnsiTheme="minorBidi" w:cs="Arial" w:hint="cs"/>
          <w:sz w:val="28"/>
          <w:szCs w:val="28"/>
          <w:rtl/>
          <w:lang w:val="en-US"/>
        </w:rPr>
        <w:lastRenderedPageBreak/>
        <w:t xml:space="preserve">تماثل تكلفة الهجوم مع تكلفة التصدي له، فبعض أنواع صواريخ الباتريوت تتكلف مليون دولار للصاروخ الواحد في حين </w:t>
      </w:r>
      <w:r w:rsidR="000349DF" w:rsidRPr="00223086">
        <w:rPr>
          <w:rFonts w:asciiTheme="minorBidi" w:hAnsiTheme="minorBidi" w:cs="Arial" w:hint="cs"/>
          <w:sz w:val="28"/>
          <w:szCs w:val="28"/>
          <w:rtl/>
          <w:lang w:val="en-US"/>
        </w:rPr>
        <w:t>يبلغ متوسط</w:t>
      </w:r>
      <w:r w:rsidRPr="00223086">
        <w:rPr>
          <w:rFonts w:asciiTheme="minorBidi" w:hAnsiTheme="minorBidi" w:cs="Arial" w:hint="cs"/>
          <w:sz w:val="28"/>
          <w:szCs w:val="28"/>
          <w:rtl/>
          <w:lang w:val="en-US"/>
        </w:rPr>
        <w:t xml:space="preserve"> تكلفة الطائرة المسيرة الواحدة التي يطلقها الحوثيون قرابة 10 آلاف دولار حيث تتسم تلك الطائرات بصغر الحجم وقلة التكلفة.</w:t>
      </w:r>
    </w:p>
    <w:p w14:paraId="46FCD3A4" w14:textId="77777777" w:rsidR="00223086" w:rsidRPr="00223086" w:rsidRDefault="00223086" w:rsidP="00030E83">
      <w:pPr>
        <w:bidi/>
        <w:spacing w:line="360" w:lineRule="auto"/>
        <w:jc w:val="mediumKashida"/>
        <w:rPr>
          <w:rFonts w:asciiTheme="minorBidi" w:hAnsiTheme="minorBidi" w:cs="Arial"/>
          <w:sz w:val="28"/>
          <w:szCs w:val="28"/>
          <w:rtl/>
          <w:lang w:val="en-US"/>
        </w:rPr>
      </w:pPr>
      <w:r w:rsidRPr="00223086">
        <w:rPr>
          <w:rFonts w:asciiTheme="minorBidi" w:hAnsiTheme="minorBidi" w:cs="Arial" w:hint="cs"/>
          <w:sz w:val="28"/>
          <w:szCs w:val="28"/>
          <w:rtl/>
          <w:lang w:val="en-US"/>
        </w:rPr>
        <w:t xml:space="preserve">وكذلك فإن بعض الأنواع الحديثة من الباتريوت مثل </w:t>
      </w:r>
      <w:r w:rsidR="000349DF" w:rsidRPr="00223086">
        <w:rPr>
          <w:rFonts w:asciiTheme="minorBidi" w:hAnsiTheme="minorBidi" w:cs="Arial" w:hint="cs"/>
          <w:sz w:val="28"/>
          <w:szCs w:val="28"/>
          <w:rtl/>
          <w:lang w:val="en-US"/>
        </w:rPr>
        <w:t>طراز</w:t>
      </w:r>
      <w:r w:rsidR="000349DF" w:rsidRPr="00223086">
        <w:rPr>
          <w:rFonts w:asciiTheme="minorBidi" w:hAnsiTheme="minorBidi" w:cs="Arial"/>
          <w:sz w:val="28"/>
          <w:szCs w:val="28"/>
          <w:lang w:val="en-US"/>
        </w:rPr>
        <w:t xml:space="preserve"> (</w:t>
      </w:r>
      <w:r w:rsidRPr="00223086">
        <w:rPr>
          <w:rFonts w:asciiTheme="minorBidi" w:hAnsiTheme="minorBidi" w:cs="Arial"/>
          <w:sz w:val="28"/>
          <w:szCs w:val="28"/>
          <w:lang w:val="en-US"/>
        </w:rPr>
        <w:t>PAC-3)</w:t>
      </w:r>
      <w:r w:rsidRPr="00223086">
        <w:rPr>
          <w:rFonts w:asciiTheme="minorBidi" w:hAnsiTheme="minorBidi" w:cs="Arial" w:hint="cs"/>
          <w:sz w:val="28"/>
          <w:szCs w:val="28"/>
          <w:rtl/>
          <w:lang w:val="en-US"/>
        </w:rPr>
        <w:t xml:space="preserve"> الذي تمتلكه 13 دولة فقط حول العالم، ي</w:t>
      </w:r>
      <w:r w:rsidRPr="00223086">
        <w:rPr>
          <w:rFonts w:asciiTheme="minorBidi" w:hAnsiTheme="minorBidi" w:cs="Arial"/>
          <w:sz w:val="28"/>
          <w:szCs w:val="28"/>
          <w:rtl/>
          <w:lang w:val="en-US"/>
        </w:rPr>
        <w:t>بلغ سعر</w:t>
      </w:r>
      <w:r w:rsidRPr="00223086">
        <w:rPr>
          <w:rFonts w:asciiTheme="minorBidi" w:hAnsiTheme="minorBidi" w:cs="Arial" w:hint="cs"/>
          <w:sz w:val="28"/>
          <w:szCs w:val="28"/>
          <w:rtl/>
          <w:lang w:val="en-US"/>
        </w:rPr>
        <w:t xml:space="preserve"> الصاروخ الواحد</w:t>
      </w:r>
      <w:r w:rsidRPr="00223086">
        <w:rPr>
          <w:rFonts w:asciiTheme="minorBidi" w:hAnsiTheme="minorBidi" w:cs="Arial"/>
          <w:sz w:val="28"/>
          <w:szCs w:val="28"/>
          <w:rtl/>
          <w:lang w:val="en-US"/>
        </w:rPr>
        <w:t xml:space="preserve"> </w:t>
      </w:r>
      <w:r w:rsidRPr="00223086">
        <w:rPr>
          <w:rFonts w:asciiTheme="minorBidi" w:hAnsiTheme="minorBidi" w:cs="Arial" w:hint="cs"/>
          <w:sz w:val="28"/>
          <w:szCs w:val="28"/>
          <w:rtl/>
          <w:lang w:val="en-US"/>
        </w:rPr>
        <w:t>منه</w:t>
      </w:r>
      <w:r w:rsidRPr="00223086">
        <w:rPr>
          <w:rFonts w:asciiTheme="minorBidi" w:hAnsiTheme="minorBidi" w:cs="Arial"/>
          <w:sz w:val="28"/>
          <w:szCs w:val="28"/>
          <w:rtl/>
          <w:lang w:val="en-US"/>
        </w:rPr>
        <w:t xml:space="preserve"> 3 </w:t>
      </w:r>
      <w:r w:rsidRPr="00223086">
        <w:rPr>
          <w:rFonts w:asciiTheme="minorBidi" w:hAnsiTheme="minorBidi" w:cs="Arial" w:hint="cs"/>
          <w:sz w:val="28"/>
          <w:szCs w:val="28"/>
          <w:rtl/>
          <w:lang w:val="en-US"/>
        </w:rPr>
        <w:t>مليون</w:t>
      </w:r>
      <w:r w:rsidRPr="00223086">
        <w:rPr>
          <w:rFonts w:asciiTheme="minorBidi" w:hAnsiTheme="minorBidi" w:cs="Arial"/>
          <w:sz w:val="28"/>
          <w:szCs w:val="28"/>
          <w:rtl/>
          <w:lang w:val="en-US"/>
        </w:rPr>
        <w:t xml:space="preserve"> دولار</w:t>
      </w:r>
      <w:r w:rsidRPr="00223086">
        <w:rPr>
          <w:rFonts w:asciiTheme="minorBidi" w:hAnsiTheme="minorBidi" w:cs="Arial" w:hint="cs"/>
          <w:sz w:val="28"/>
          <w:szCs w:val="28"/>
          <w:rtl/>
          <w:lang w:val="en-US" w:bidi="ar-EG"/>
        </w:rPr>
        <w:t xml:space="preserve"> على الأقل</w:t>
      </w:r>
      <w:r w:rsidRPr="00223086">
        <w:rPr>
          <w:rFonts w:asciiTheme="minorBidi" w:hAnsiTheme="minorBidi" w:cs="Arial"/>
          <w:sz w:val="28"/>
          <w:szCs w:val="28"/>
          <w:rtl/>
          <w:lang w:val="en-US"/>
        </w:rPr>
        <w:t>،</w:t>
      </w:r>
      <w:r w:rsidRPr="00223086">
        <w:rPr>
          <w:rFonts w:asciiTheme="minorBidi" w:hAnsiTheme="minorBidi" w:cs="Arial" w:hint="cs"/>
          <w:sz w:val="28"/>
          <w:szCs w:val="28"/>
          <w:rtl/>
          <w:lang w:val="en-US"/>
        </w:rPr>
        <w:t xml:space="preserve"> ويُعتبر الأغلى ثمنا ضمن منظومات الدفاع الصاروخي، وقد أشار </w:t>
      </w:r>
      <w:r w:rsidRPr="00223086">
        <w:rPr>
          <w:rFonts w:asciiTheme="minorBidi" w:hAnsiTheme="minorBidi" w:cs="Arial"/>
          <w:sz w:val="28"/>
          <w:szCs w:val="28"/>
          <w:rtl/>
          <w:lang w:val="en-US"/>
        </w:rPr>
        <w:t xml:space="preserve">الجنرال ديفيد </w:t>
      </w:r>
      <w:proofErr w:type="spellStart"/>
      <w:r w:rsidRPr="00223086">
        <w:rPr>
          <w:rFonts w:asciiTheme="minorBidi" w:hAnsiTheme="minorBidi" w:cs="Arial"/>
          <w:sz w:val="28"/>
          <w:szCs w:val="28"/>
          <w:rtl/>
          <w:lang w:val="en-US"/>
        </w:rPr>
        <w:t>بيركنز</w:t>
      </w:r>
      <w:proofErr w:type="spellEnd"/>
      <w:r w:rsidRPr="00223086">
        <w:rPr>
          <w:rFonts w:asciiTheme="minorBidi" w:hAnsiTheme="minorBidi" w:cs="Arial"/>
          <w:sz w:val="28"/>
          <w:szCs w:val="28"/>
          <w:rtl/>
          <w:lang w:val="en-US"/>
        </w:rPr>
        <w:t xml:space="preserve"> قائد مركز التدريب</w:t>
      </w:r>
      <w:r w:rsidRPr="00223086">
        <w:rPr>
          <w:rFonts w:asciiTheme="minorBidi" w:hAnsiTheme="minorBidi" w:cs="Arial" w:hint="cs"/>
          <w:sz w:val="28"/>
          <w:szCs w:val="28"/>
          <w:rtl/>
          <w:lang w:val="en-US"/>
        </w:rPr>
        <w:t xml:space="preserve"> والعقيدة القتالية</w:t>
      </w:r>
      <w:r w:rsidRPr="00223086">
        <w:rPr>
          <w:rFonts w:asciiTheme="minorBidi" w:hAnsiTheme="minorBidi" w:cs="Arial"/>
          <w:sz w:val="28"/>
          <w:szCs w:val="28"/>
          <w:rtl/>
          <w:lang w:val="en-US"/>
        </w:rPr>
        <w:t xml:space="preserve"> </w:t>
      </w:r>
      <w:r w:rsidRPr="00223086">
        <w:rPr>
          <w:rFonts w:asciiTheme="minorBidi" w:hAnsiTheme="minorBidi" w:cs="Arial" w:hint="cs"/>
          <w:sz w:val="28"/>
          <w:szCs w:val="28"/>
          <w:rtl/>
          <w:lang w:val="en-US"/>
        </w:rPr>
        <w:t>ب</w:t>
      </w:r>
      <w:r w:rsidRPr="00223086">
        <w:rPr>
          <w:rFonts w:asciiTheme="minorBidi" w:hAnsiTheme="minorBidi" w:cs="Arial"/>
          <w:sz w:val="28"/>
          <w:szCs w:val="28"/>
          <w:rtl/>
          <w:lang w:val="en-US"/>
        </w:rPr>
        <w:t>الجيش الأمريكي</w:t>
      </w:r>
      <w:r w:rsidRPr="00223086">
        <w:rPr>
          <w:rFonts w:asciiTheme="minorBidi" w:hAnsiTheme="minorBidi" w:cs="Arial" w:hint="cs"/>
          <w:sz w:val="28"/>
          <w:szCs w:val="28"/>
          <w:rtl/>
          <w:lang w:val="en-US"/>
        </w:rPr>
        <w:t xml:space="preserve">، في </w:t>
      </w:r>
      <w:hyperlink r:id="rId98" w:history="1">
        <w:r w:rsidRPr="00223086">
          <w:rPr>
            <w:rFonts w:hint="cs"/>
            <w:color w:val="0000FF" w:themeColor="hyperlink"/>
            <w:sz w:val="28"/>
            <w:szCs w:val="28"/>
            <w:u w:val="single"/>
            <w:rtl/>
            <w:lang w:val="en-US"/>
          </w:rPr>
          <w:t>محاضرة</w:t>
        </w:r>
      </w:hyperlink>
      <w:r w:rsidRPr="00223086">
        <w:rPr>
          <w:rFonts w:asciiTheme="minorBidi" w:hAnsiTheme="minorBidi" w:cs="Arial" w:hint="cs"/>
          <w:sz w:val="28"/>
          <w:szCs w:val="28"/>
          <w:rtl/>
          <w:lang w:val="en-US"/>
        </w:rPr>
        <w:t xml:space="preserve"> له في عام 2017 إلى أن الرياض استخدمت صاروخ باتريوت بتكلفة 3 مليون دولار في </w:t>
      </w:r>
      <w:r w:rsidR="000349DF" w:rsidRPr="00223086">
        <w:rPr>
          <w:rFonts w:asciiTheme="minorBidi" w:hAnsiTheme="minorBidi" w:cs="Arial" w:hint="cs"/>
          <w:sz w:val="28"/>
          <w:szCs w:val="28"/>
          <w:rtl/>
          <w:lang w:val="en-US"/>
        </w:rPr>
        <w:t>إسقاط</w:t>
      </w:r>
      <w:r w:rsidRPr="00223086">
        <w:rPr>
          <w:rFonts w:asciiTheme="minorBidi" w:hAnsiTheme="minorBidi" w:cs="Arial" w:hint="cs"/>
          <w:sz w:val="28"/>
          <w:szCs w:val="28"/>
          <w:rtl/>
          <w:lang w:val="en-US"/>
        </w:rPr>
        <w:t xml:space="preserve"> </w:t>
      </w:r>
      <w:r w:rsidRPr="00223086">
        <w:rPr>
          <w:rFonts w:asciiTheme="minorBidi" w:hAnsiTheme="minorBidi" w:cs="Arial"/>
          <w:sz w:val="28"/>
          <w:szCs w:val="28"/>
          <w:rtl/>
          <w:lang w:val="en-US"/>
        </w:rPr>
        <w:t xml:space="preserve">طائرة </w:t>
      </w:r>
      <w:r w:rsidRPr="00223086">
        <w:rPr>
          <w:rFonts w:asciiTheme="minorBidi" w:hAnsiTheme="minorBidi" w:cs="Arial" w:hint="cs"/>
          <w:sz w:val="28"/>
          <w:szCs w:val="28"/>
          <w:rtl/>
          <w:lang w:val="en-US"/>
        </w:rPr>
        <w:t>مسيرة حوثية صغيرة</w:t>
      </w:r>
      <w:r w:rsidRPr="00223086">
        <w:rPr>
          <w:rFonts w:asciiTheme="minorBidi" w:hAnsiTheme="minorBidi" w:cs="Arial"/>
          <w:sz w:val="28"/>
          <w:szCs w:val="28"/>
          <w:rtl/>
          <w:lang w:val="en-US"/>
        </w:rPr>
        <w:t xml:space="preserve"> </w:t>
      </w:r>
      <w:r w:rsidRPr="00223086">
        <w:rPr>
          <w:rFonts w:asciiTheme="minorBidi" w:hAnsiTheme="minorBidi" w:cs="Arial" w:hint="cs"/>
          <w:sz w:val="28"/>
          <w:szCs w:val="28"/>
          <w:rtl/>
          <w:lang w:val="en-US"/>
        </w:rPr>
        <w:t>تبلغ تكلفتها</w:t>
      </w:r>
      <w:r w:rsidRPr="00223086">
        <w:rPr>
          <w:rFonts w:asciiTheme="minorBidi" w:hAnsiTheme="minorBidi" w:cs="Arial"/>
          <w:sz w:val="28"/>
          <w:szCs w:val="28"/>
          <w:rtl/>
          <w:lang w:val="en-US"/>
        </w:rPr>
        <w:t xml:space="preserve"> 200 دولار</w:t>
      </w:r>
      <w:r w:rsidRPr="00223086">
        <w:rPr>
          <w:rFonts w:asciiTheme="minorBidi" w:hAnsiTheme="minorBidi" w:cs="Arial"/>
          <w:sz w:val="28"/>
          <w:szCs w:val="28"/>
          <w:lang w:val="en-US"/>
        </w:rPr>
        <w:t>.</w:t>
      </w:r>
    </w:p>
    <w:p w14:paraId="6C501311" w14:textId="77777777" w:rsidR="00223086" w:rsidRPr="00223086" w:rsidRDefault="00223086" w:rsidP="00030E83">
      <w:pPr>
        <w:bidi/>
        <w:spacing w:line="360" w:lineRule="auto"/>
        <w:jc w:val="mediumKashida"/>
        <w:rPr>
          <w:rFonts w:asciiTheme="minorBidi" w:hAnsiTheme="minorBidi" w:cs="Arial"/>
          <w:sz w:val="28"/>
          <w:szCs w:val="28"/>
          <w:rtl/>
          <w:lang w:val="en-US"/>
        </w:rPr>
      </w:pPr>
      <w:r w:rsidRPr="00223086">
        <w:rPr>
          <w:rFonts w:asciiTheme="minorBidi" w:hAnsiTheme="minorBidi" w:cs="Arial" w:hint="cs"/>
          <w:sz w:val="28"/>
          <w:szCs w:val="28"/>
          <w:rtl/>
          <w:lang w:val="en-US"/>
        </w:rPr>
        <w:t xml:space="preserve">وبالإضافة إلى كلفة استخدام صواريخ باتريوت في التصدي للطائرات المسيرة، فهو صاروخ اعتراضي </w:t>
      </w:r>
      <w:r w:rsidRPr="00223086">
        <w:rPr>
          <w:rFonts w:asciiTheme="minorBidi" w:hAnsiTheme="minorBidi" w:cs="Arial"/>
          <w:sz w:val="28"/>
          <w:szCs w:val="28"/>
          <w:rtl/>
          <w:lang w:val="en-US"/>
        </w:rPr>
        <w:t>مصمم</w:t>
      </w:r>
      <w:r w:rsidRPr="00223086">
        <w:rPr>
          <w:rFonts w:asciiTheme="minorBidi" w:hAnsiTheme="minorBidi" w:cs="Arial" w:hint="cs"/>
          <w:sz w:val="28"/>
          <w:szCs w:val="28"/>
          <w:rtl/>
          <w:lang w:val="en-US"/>
        </w:rPr>
        <w:t xml:space="preserve"> بالأساس</w:t>
      </w:r>
      <w:r w:rsidRPr="00223086">
        <w:rPr>
          <w:rFonts w:asciiTheme="minorBidi" w:hAnsiTheme="minorBidi" w:cs="Arial"/>
          <w:sz w:val="28"/>
          <w:szCs w:val="28"/>
          <w:rtl/>
          <w:lang w:val="en-US"/>
        </w:rPr>
        <w:t xml:space="preserve"> لمواجهة الصواريخ الباليستية</w:t>
      </w:r>
      <w:r w:rsidRPr="00223086">
        <w:rPr>
          <w:rFonts w:asciiTheme="minorBidi" w:hAnsiTheme="minorBidi" w:cs="Arial" w:hint="cs"/>
          <w:sz w:val="28"/>
          <w:szCs w:val="28"/>
          <w:rtl/>
          <w:lang w:val="en-US"/>
        </w:rPr>
        <w:t>، ولا يتسم بالفاعلية في</w:t>
      </w:r>
      <w:r w:rsidRPr="00223086">
        <w:rPr>
          <w:rFonts w:asciiTheme="minorBidi" w:hAnsiTheme="minorBidi" w:cs="Arial"/>
          <w:sz w:val="28"/>
          <w:szCs w:val="28"/>
          <w:rtl/>
          <w:lang w:val="en-US"/>
        </w:rPr>
        <w:t xml:space="preserve"> التصدي للأهداف منخفضة الارتفاعات</w:t>
      </w:r>
      <w:r w:rsidRPr="00223086">
        <w:rPr>
          <w:rFonts w:asciiTheme="minorBidi" w:hAnsiTheme="minorBidi" w:cs="Arial" w:hint="cs"/>
          <w:sz w:val="28"/>
          <w:szCs w:val="28"/>
          <w:rtl/>
          <w:lang w:val="en-US"/>
        </w:rPr>
        <w:t xml:space="preserve"> مثل الطائرات المسيرة في ظل عدم تمكن بطاريته من الدوران 360 درجة، وهو ما أدى إلى تمكن طائرة مسيرة حوثية من تدمير بطارية باتريوت في السعودية في حادث </w:t>
      </w:r>
      <w:hyperlink r:id="rId99" w:history="1">
        <w:r w:rsidRPr="00223086">
          <w:rPr>
            <w:rFonts w:asciiTheme="minorBidi" w:hAnsiTheme="minorBidi" w:cs="Arial" w:hint="cs"/>
            <w:color w:val="0000FF" w:themeColor="hyperlink"/>
            <w:sz w:val="28"/>
            <w:szCs w:val="28"/>
            <w:u w:val="single"/>
            <w:rtl/>
            <w:lang w:val="en-US"/>
          </w:rPr>
          <w:t>نادر</w:t>
        </w:r>
      </w:hyperlink>
      <w:r w:rsidRPr="00223086">
        <w:rPr>
          <w:rFonts w:asciiTheme="minorBidi" w:hAnsiTheme="minorBidi" w:cs="Arial" w:hint="cs"/>
          <w:sz w:val="28"/>
          <w:szCs w:val="28"/>
          <w:rtl/>
          <w:lang w:val="en-US"/>
        </w:rPr>
        <w:t xml:space="preserve"> من نوعه. </w:t>
      </w:r>
    </w:p>
    <w:p w14:paraId="56F860DF" w14:textId="77777777" w:rsidR="00223086" w:rsidRPr="0022749E" w:rsidRDefault="00223086" w:rsidP="00030E83">
      <w:pPr>
        <w:bidi/>
        <w:spacing w:line="360" w:lineRule="auto"/>
        <w:jc w:val="mediumKashida"/>
        <w:rPr>
          <w:rFonts w:asciiTheme="minorBidi" w:hAnsiTheme="minorBidi" w:cs="Arial"/>
          <w:b/>
          <w:bCs/>
          <w:color w:val="000000" w:themeColor="text1"/>
          <w:sz w:val="28"/>
          <w:szCs w:val="28"/>
          <w:rtl/>
          <w:lang w:val="en-US"/>
        </w:rPr>
      </w:pPr>
      <w:r w:rsidRPr="0022749E">
        <w:rPr>
          <w:rFonts w:asciiTheme="minorBidi" w:hAnsiTheme="minorBidi" w:cs="Arial" w:hint="cs"/>
          <w:b/>
          <w:bCs/>
          <w:color w:val="000000" w:themeColor="text1"/>
          <w:sz w:val="28"/>
          <w:szCs w:val="28"/>
          <w:rtl/>
          <w:lang w:val="en-US"/>
        </w:rPr>
        <w:t>الرياض تطلب صواريخ جديدة</w:t>
      </w:r>
    </w:p>
    <w:p w14:paraId="11A921DB" w14:textId="77777777" w:rsidR="00223086" w:rsidRPr="00223086" w:rsidRDefault="00223086" w:rsidP="00030E83">
      <w:pPr>
        <w:bidi/>
        <w:spacing w:line="360" w:lineRule="auto"/>
        <w:jc w:val="mediumKashida"/>
        <w:rPr>
          <w:rFonts w:asciiTheme="minorBidi" w:hAnsiTheme="minorBidi" w:cs="Arial"/>
          <w:sz w:val="28"/>
          <w:szCs w:val="28"/>
          <w:rtl/>
          <w:lang w:val="en-US"/>
        </w:rPr>
      </w:pPr>
      <w:r w:rsidRPr="00223086">
        <w:rPr>
          <w:rFonts w:asciiTheme="minorBidi" w:hAnsiTheme="minorBidi" w:cs="Arial" w:hint="cs"/>
          <w:sz w:val="28"/>
          <w:szCs w:val="28"/>
          <w:rtl/>
          <w:lang w:val="en-US"/>
        </w:rPr>
        <w:t xml:space="preserve">في ظل تلك الأزمة طلبت </w:t>
      </w:r>
      <w:r w:rsidRPr="00223086">
        <w:rPr>
          <w:rFonts w:asciiTheme="minorBidi" w:hAnsiTheme="minorBidi" w:cs="Arial"/>
          <w:sz w:val="28"/>
          <w:szCs w:val="28"/>
          <w:rtl/>
          <w:lang w:val="en-US"/>
        </w:rPr>
        <w:t xml:space="preserve">الحكومة السعودية </w:t>
      </w:r>
      <w:r w:rsidRPr="00223086">
        <w:rPr>
          <w:rFonts w:asciiTheme="minorBidi" w:hAnsiTheme="minorBidi" w:cs="Arial" w:hint="cs"/>
          <w:sz w:val="28"/>
          <w:szCs w:val="28"/>
          <w:rtl/>
          <w:lang w:val="en-US"/>
        </w:rPr>
        <w:t>من واشنطن</w:t>
      </w:r>
      <w:r w:rsidRPr="00223086">
        <w:rPr>
          <w:rFonts w:asciiTheme="minorBidi" w:hAnsiTheme="minorBidi" w:cs="Arial"/>
          <w:sz w:val="28"/>
          <w:szCs w:val="28"/>
          <w:rtl/>
          <w:lang w:val="en-US"/>
        </w:rPr>
        <w:t xml:space="preserve"> تزويدها بمئات من صواريخ باتريوت الاعتراضية التي تصنعها شركة </w:t>
      </w:r>
      <w:proofErr w:type="spellStart"/>
      <w:r w:rsidRPr="00223086">
        <w:rPr>
          <w:rFonts w:asciiTheme="minorBidi" w:hAnsiTheme="minorBidi" w:cs="Arial" w:hint="cs"/>
          <w:sz w:val="28"/>
          <w:szCs w:val="28"/>
          <w:rtl/>
          <w:lang w:val="en-US"/>
        </w:rPr>
        <w:t>رايثون</w:t>
      </w:r>
      <w:proofErr w:type="spellEnd"/>
      <w:r w:rsidRPr="00223086">
        <w:rPr>
          <w:rFonts w:asciiTheme="minorBidi" w:hAnsiTheme="minorBidi" w:cs="Arial"/>
          <w:sz w:val="28"/>
          <w:szCs w:val="28"/>
          <w:rtl/>
          <w:lang w:val="en-US"/>
        </w:rPr>
        <w:t>،</w:t>
      </w:r>
      <w:r w:rsidRPr="00223086">
        <w:rPr>
          <w:rFonts w:asciiTheme="minorBidi" w:hAnsiTheme="minorBidi" w:cs="Arial" w:hint="cs"/>
          <w:sz w:val="28"/>
          <w:szCs w:val="28"/>
          <w:rtl/>
          <w:lang w:val="en-US"/>
        </w:rPr>
        <w:t xml:space="preserve"> وفي4 نوفمبر 2021 </w:t>
      </w:r>
      <w:hyperlink r:id="rId100" w:history="1">
        <w:r w:rsidRPr="00223086">
          <w:rPr>
            <w:rFonts w:asciiTheme="minorBidi" w:hAnsiTheme="minorBidi" w:cs="Arial" w:hint="cs"/>
            <w:color w:val="0000FF" w:themeColor="hyperlink"/>
            <w:sz w:val="28"/>
            <w:szCs w:val="28"/>
            <w:u w:val="single"/>
            <w:rtl/>
            <w:lang w:val="en-US"/>
          </w:rPr>
          <w:t>أعلنت</w:t>
        </w:r>
      </w:hyperlink>
      <w:r w:rsidRPr="00223086">
        <w:rPr>
          <w:rFonts w:asciiTheme="minorBidi" w:hAnsiTheme="minorBidi" w:cs="Arial" w:hint="cs"/>
          <w:sz w:val="28"/>
          <w:szCs w:val="28"/>
          <w:rtl/>
          <w:lang w:val="en-US"/>
        </w:rPr>
        <w:t xml:space="preserve"> وكالة التعاون الدفاعي الأمريكي موافقة </w:t>
      </w:r>
      <w:r w:rsidRPr="00223086">
        <w:rPr>
          <w:rFonts w:asciiTheme="minorBidi" w:hAnsiTheme="minorBidi" w:cs="Arial"/>
          <w:sz w:val="28"/>
          <w:szCs w:val="28"/>
          <w:rtl/>
          <w:lang w:val="en-US"/>
        </w:rPr>
        <w:t>وزارة الخارجية الأمريكية على صفقة لبيع صواريخ متوسطة المدى طراز "</w:t>
      </w:r>
      <w:proofErr w:type="spellStart"/>
      <w:r w:rsidRPr="00223086">
        <w:rPr>
          <w:rFonts w:asciiTheme="minorBidi" w:hAnsiTheme="minorBidi" w:cs="Arial"/>
          <w:sz w:val="28"/>
          <w:szCs w:val="28"/>
          <w:rtl/>
          <w:lang w:val="en-US"/>
        </w:rPr>
        <w:t>إمرام</w:t>
      </w:r>
      <w:proofErr w:type="spellEnd"/>
      <w:r w:rsidRPr="00223086">
        <w:rPr>
          <w:rFonts w:asciiTheme="minorBidi" w:hAnsiTheme="minorBidi" w:cs="Arial"/>
          <w:sz w:val="28"/>
          <w:szCs w:val="28"/>
          <w:rtl/>
          <w:lang w:val="en-US"/>
        </w:rPr>
        <w:t>"  بتكلفة 650 مليون دولار تتضمن 280 صاروخا فضلا عن 596 منصة إطلاق صواريخ  للمساعدة في التصدي للهجمات التي تتعرض لها السعودية</w:t>
      </w:r>
      <w:r w:rsidRPr="00223086">
        <w:rPr>
          <w:rFonts w:asciiTheme="minorBidi" w:hAnsiTheme="minorBidi" w:cs="Arial" w:hint="cs"/>
          <w:sz w:val="28"/>
          <w:szCs w:val="28"/>
          <w:rtl/>
          <w:lang w:val="en-US"/>
        </w:rPr>
        <w:t>.</w:t>
      </w:r>
    </w:p>
    <w:p w14:paraId="2084960B" w14:textId="77777777" w:rsidR="00223086" w:rsidRPr="00223086" w:rsidRDefault="00223086" w:rsidP="00030E83">
      <w:pPr>
        <w:bidi/>
        <w:spacing w:line="360" w:lineRule="auto"/>
        <w:jc w:val="mediumKashida"/>
        <w:rPr>
          <w:rFonts w:asciiTheme="minorBidi" w:hAnsiTheme="minorBidi" w:cs="Arial"/>
          <w:sz w:val="28"/>
          <w:szCs w:val="28"/>
          <w:rtl/>
          <w:lang w:val="en-US"/>
        </w:rPr>
      </w:pPr>
      <w:r w:rsidRPr="00223086">
        <w:rPr>
          <w:rFonts w:asciiTheme="minorBidi" w:hAnsiTheme="minorBidi" w:cs="Arial"/>
          <w:sz w:val="28"/>
          <w:szCs w:val="28"/>
          <w:rtl/>
          <w:lang w:val="en-US"/>
        </w:rPr>
        <w:t>الاحتياج الآني السعودي لا يتحمل الفترات الطويلة التي تستغرقها عمليات الموافقة على عقود التسليح الأمريكية</w:t>
      </w:r>
      <w:r w:rsidRPr="00223086">
        <w:rPr>
          <w:rFonts w:asciiTheme="minorBidi" w:hAnsiTheme="minorBidi" w:cs="Arial" w:hint="cs"/>
          <w:sz w:val="28"/>
          <w:szCs w:val="28"/>
          <w:rtl/>
          <w:lang w:val="en-US"/>
        </w:rPr>
        <w:t xml:space="preserve"> في </w:t>
      </w:r>
      <w:r w:rsidRPr="00223086">
        <w:rPr>
          <w:rFonts w:asciiTheme="minorBidi" w:hAnsiTheme="minorBidi" w:cs="Arial"/>
          <w:sz w:val="28"/>
          <w:szCs w:val="28"/>
          <w:rtl/>
          <w:lang w:val="en-US"/>
        </w:rPr>
        <w:t xml:space="preserve">ظل الإجراءات البيروقراطية </w:t>
      </w:r>
      <w:r w:rsidRPr="00223086">
        <w:rPr>
          <w:rFonts w:asciiTheme="minorBidi" w:hAnsiTheme="minorBidi" w:cs="Arial" w:hint="cs"/>
          <w:sz w:val="28"/>
          <w:szCs w:val="28"/>
          <w:rtl/>
          <w:lang w:val="en-US"/>
        </w:rPr>
        <w:t>التي</w:t>
      </w:r>
      <w:r w:rsidRPr="00223086">
        <w:rPr>
          <w:rFonts w:asciiTheme="minorBidi" w:hAnsiTheme="minorBidi" w:cs="Arial"/>
          <w:sz w:val="28"/>
          <w:szCs w:val="28"/>
          <w:rtl/>
          <w:lang w:val="en-US"/>
        </w:rPr>
        <w:t xml:space="preserve"> تتطلب موافقة وزارة الخارجية على أن المعدات العسكرية المباعة لا تغير التوازن العسكري الأساسي في </w:t>
      </w:r>
      <w:r w:rsidRPr="00223086">
        <w:rPr>
          <w:rFonts w:asciiTheme="minorBidi" w:hAnsiTheme="minorBidi" w:cs="Arial" w:hint="cs"/>
          <w:sz w:val="28"/>
          <w:szCs w:val="28"/>
          <w:rtl/>
          <w:lang w:val="en-US"/>
        </w:rPr>
        <w:t>الشرق الأوسط فضلا عن ضرورة</w:t>
      </w:r>
      <w:r w:rsidRPr="00223086">
        <w:rPr>
          <w:rFonts w:asciiTheme="minorBidi" w:hAnsiTheme="minorBidi" w:cs="Arial"/>
          <w:sz w:val="28"/>
          <w:szCs w:val="28"/>
          <w:rtl/>
          <w:lang w:val="en-US"/>
        </w:rPr>
        <w:t xml:space="preserve"> إخطار الكونجرس بتفاصيل الصفقة بهدف الحصول على </w:t>
      </w:r>
      <w:r w:rsidRPr="00223086">
        <w:rPr>
          <w:rFonts w:asciiTheme="minorBidi" w:hAnsiTheme="minorBidi" w:cs="Arial" w:hint="cs"/>
          <w:sz w:val="28"/>
          <w:szCs w:val="28"/>
          <w:rtl/>
          <w:lang w:val="en-US"/>
        </w:rPr>
        <w:t>موافقته</w:t>
      </w:r>
      <w:r w:rsidRPr="00223086">
        <w:rPr>
          <w:rFonts w:asciiTheme="minorBidi" w:hAnsiTheme="minorBidi" w:cs="Arial"/>
          <w:sz w:val="28"/>
          <w:szCs w:val="28"/>
          <w:rtl/>
          <w:lang w:val="en-US"/>
        </w:rPr>
        <w:t>، مرورا بخطوات متعددة تجعل بعض العقود تستغرق عدة سنوات لحين إتمامها عمليا</w:t>
      </w:r>
      <w:r w:rsidRPr="00223086">
        <w:rPr>
          <w:rFonts w:asciiTheme="minorBidi" w:hAnsiTheme="minorBidi" w:cs="Arial" w:hint="cs"/>
          <w:sz w:val="28"/>
          <w:szCs w:val="28"/>
          <w:rtl/>
          <w:lang w:val="en-US"/>
        </w:rPr>
        <w:t xml:space="preserve">، ومن ثم فقد  </w:t>
      </w:r>
      <w:r w:rsidRPr="00223086">
        <w:rPr>
          <w:rFonts w:asciiTheme="minorBidi" w:hAnsiTheme="minorBidi" w:cs="Arial"/>
          <w:sz w:val="28"/>
          <w:szCs w:val="28"/>
          <w:rtl/>
          <w:lang w:val="en-US"/>
        </w:rPr>
        <w:t>تواصلت</w:t>
      </w:r>
      <w:r w:rsidRPr="00223086">
        <w:rPr>
          <w:rFonts w:asciiTheme="minorBidi" w:hAnsiTheme="minorBidi" w:cs="Arial" w:hint="cs"/>
          <w:sz w:val="28"/>
          <w:szCs w:val="28"/>
          <w:rtl/>
          <w:lang w:val="en-US"/>
        </w:rPr>
        <w:t xml:space="preserve"> الرياض</w:t>
      </w:r>
      <w:r w:rsidRPr="00223086">
        <w:rPr>
          <w:rFonts w:asciiTheme="minorBidi" w:hAnsiTheme="minorBidi" w:cs="Arial"/>
          <w:sz w:val="28"/>
          <w:szCs w:val="28"/>
          <w:rtl/>
          <w:lang w:val="en-US"/>
        </w:rPr>
        <w:t xml:space="preserve"> مع </w:t>
      </w:r>
      <w:r w:rsidRPr="00223086">
        <w:rPr>
          <w:rFonts w:asciiTheme="minorBidi" w:hAnsiTheme="minorBidi" w:cs="Arial" w:hint="cs"/>
          <w:sz w:val="28"/>
          <w:szCs w:val="28"/>
          <w:rtl/>
          <w:lang w:val="en-US"/>
        </w:rPr>
        <w:t>دول</w:t>
      </w:r>
      <w:r w:rsidRPr="00223086">
        <w:rPr>
          <w:rFonts w:asciiTheme="minorBidi" w:hAnsiTheme="minorBidi" w:cs="Arial"/>
          <w:sz w:val="28"/>
          <w:szCs w:val="28"/>
          <w:rtl/>
          <w:lang w:val="en-US"/>
        </w:rPr>
        <w:t xml:space="preserve"> خليجي</w:t>
      </w:r>
      <w:r w:rsidRPr="00223086">
        <w:rPr>
          <w:rFonts w:asciiTheme="minorBidi" w:hAnsiTheme="minorBidi" w:cs="Arial" w:hint="cs"/>
          <w:sz w:val="28"/>
          <w:szCs w:val="28"/>
          <w:rtl/>
          <w:lang w:val="en-US"/>
        </w:rPr>
        <w:t>ة أخرى</w:t>
      </w:r>
      <w:r w:rsidRPr="00223086">
        <w:rPr>
          <w:rFonts w:asciiTheme="minorBidi" w:hAnsiTheme="minorBidi" w:cs="Arial"/>
          <w:sz w:val="28"/>
          <w:szCs w:val="28"/>
          <w:rtl/>
          <w:lang w:val="en-US"/>
        </w:rPr>
        <w:t xml:space="preserve"> </w:t>
      </w:r>
      <w:r w:rsidRPr="00223086">
        <w:rPr>
          <w:rFonts w:asciiTheme="minorBidi" w:hAnsiTheme="minorBidi" w:cs="Arial" w:hint="cs"/>
          <w:sz w:val="28"/>
          <w:szCs w:val="28"/>
          <w:rtl/>
          <w:lang w:val="en-US"/>
        </w:rPr>
        <w:t xml:space="preserve">من ضمنها </w:t>
      </w:r>
      <w:r w:rsidRPr="00223086">
        <w:rPr>
          <w:rFonts w:asciiTheme="minorBidi" w:hAnsiTheme="minorBidi" w:cs="Arial"/>
          <w:sz w:val="28"/>
          <w:szCs w:val="28"/>
          <w:rtl/>
          <w:lang w:val="en-US"/>
        </w:rPr>
        <w:t>قطر</w:t>
      </w:r>
      <w:r w:rsidRPr="00223086">
        <w:rPr>
          <w:rFonts w:asciiTheme="minorBidi" w:hAnsiTheme="minorBidi" w:cs="Arial" w:hint="cs"/>
          <w:sz w:val="28"/>
          <w:szCs w:val="28"/>
          <w:rtl/>
          <w:lang w:val="en-US"/>
        </w:rPr>
        <w:t xml:space="preserve"> للحصول على صواريخ باتريوت من مخزونها </w:t>
      </w:r>
      <w:r w:rsidRPr="00223086">
        <w:rPr>
          <w:rFonts w:asciiTheme="minorBidi" w:hAnsiTheme="minorBidi" w:cs="Arial" w:hint="cs"/>
          <w:sz w:val="28"/>
          <w:szCs w:val="28"/>
          <w:rtl/>
          <w:lang w:val="en-US"/>
        </w:rPr>
        <w:lastRenderedPageBreak/>
        <w:t xml:space="preserve">العسكري كما طلبت الرياض من اليونان إرسال صواريخ باتريوت فاستجابت أثينا، </w:t>
      </w:r>
      <w:hyperlink r:id="rId101" w:history="1">
        <w:r w:rsidRPr="00223086">
          <w:rPr>
            <w:rFonts w:asciiTheme="minorBidi" w:hAnsiTheme="minorBidi" w:cs="Arial" w:hint="cs"/>
            <w:color w:val="0000FF" w:themeColor="hyperlink"/>
            <w:sz w:val="28"/>
            <w:szCs w:val="28"/>
            <w:u w:val="single"/>
            <w:rtl/>
            <w:lang w:val="en-US"/>
          </w:rPr>
          <w:t>وأعلن</w:t>
        </w:r>
      </w:hyperlink>
      <w:r w:rsidRPr="00223086">
        <w:rPr>
          <w:rFonts w:asciiTheme="minorBidi" w:hAnsiTheme="minorBidi" w:cs="Arial" w:hint="cs"/>
          <w:sz w:val="28"/>
          <w:szCs w:val="28"/>
          <w:rtl/>
          <w:lang w:val="en-US"/>
        </w:rPr>
        <w:t xml:space="preserve"> </w:t>
      </w:r>
      <w:r w:rsidRPr="00223086">
        <w:rPr>
          <w:rFonts w:asciiTheme="minorBidi" w:hAnsiTheme="minorBidi" w:cs="Arial"/>
          <w:sz w:val="28"/>
          <w:szCs w:val="28"/>
          <w:rtl/>
          <w:lang w:val="en-US"/>
        </w:rPr>
        <w:t xml:space="preserve">رئيس هيئة الأركان اليونانية </w:t>
      </w:r>
      <w:proofErr w:type="spellStart"/>
      <w:r w:rsidRPr="00223086">
        <w:rPr>
          <w:rFonts w:asciiTheme="minorBidi" w:hAnsiTheme="minorBidi" w:cs="Arial"/>
          <w:sz w:val="28"/>
          <w:szCs w:val="28"/>
          <w:rtl/>
          <w:lang w:val="en-US"/>
        </w:rPr>
        <w:t>كونستيندينوس</w:t>
      </w:r>
      <w:proofErr w:type="spellEnd"/>
      <w:r w:rsidRPr="00223086">
        <w:rPr>
          <w:rFonts w:asciiTheme="minorBidi" w:hAnsiTheme="minorBidi" w:cs="Arial"/>
          <w:sz w:val="28"/>
          <w:szCs w:val="28"/>
          <w:rtl/>
          <w:lang w:val="en-US"/>
        </w:rPr>
        <w:t xml:space="preserve"> </w:t>
      </w:r>
      <w:proofErr w:type="spellStart"/>
      <w:r w:rsidRPr="00223086">
        <w:rPr>
          <w:rFonts w:asciiTheme="minorBidi" w:hAnsiTheme="minorBidi" w:cs="Arial"/>
          <w:sz w:val="28"/>
          <w:szCs w:val="28"/>
          <w:rtl/>
          <w:lang w:val="en-US"/>
        </w:rPr>
        <w:t>فلوروس</w:t>
      </w:r>
      <w:proofErr w:type="spellEnd"/>
      <w:r w:rsidRPr="00223086">
        <w:rPr>
          <w:sz w:val="28"/>
          <w:szCs w:val="28"/>
          <w:rtl/>
        </w:rPr>
        <w:t xml:space="preserve"> </w:t>
      </w:r>
      <w:r w:rsidRPr="00223086">
        <w:rPr>
          <w:rFonts w:asciiTheme="minorBidi" w:hAnsiTheme="minorBidi" w:cs="Arial"/>
          <w:sz w:val="28"/>
          <w:szCs w:val="28"/>
          <w:rtl/>
          <w:lang w:val="en-US"/>
        </w:rPr>
        <w:t>إرسال بلاده منظومة صواريخ باتريوت إلى السعودية</w:t>
      </w:r>
      <w:r w:rsidRPr="00223086">
        <w:rPr>
          <w:rFonts w:asciiTheme="minorBidi" w:hAnsiTheme="minorBidi" w:cs="Arial" w:hint="cs"/>
          <w:sz w:val="28"/>
          <w:szCs w:val="28"/>
          <w:rtl/>
          <w:lang w:val="en-US"/>
        </w:rPr>
        <w:t xml:space="preserve"> في سبتمبر 2021.</w:t>
      </w:r>
    </w:p>
    <w:p w14:paraId="085D73EB" w14:textId="313B2894" w:rsidR="00897C6D" w:rsidRPr="00223086" w:rsidRDefault="00223086" w:rsidP="0022749E">
      <w:pPr>
        <w:bidi/>
        <w:spacing w:line="360" w:lineRule="auto"/>
        <w:jc w:val="mediumKashida"/>
        <w:rPr>
          <w:rFonts w:asciiTheme="minorBidi" w:hAnsiTheme="minorBidi" w:cs="Arial"/>
          <w:sz w:val="28"/>
          <w:szCs w:val="28"/>
          <w:rtl/>
          <w:lang w:val="en-US"/>
        </w:rPr>
      </w:pPr>
      <w:r w:rsidRPr="00223086">
        <w:rPr>
          <w:rFonts w:asciiTheme="minorBidi" w:hAnsiTheme="minorBidi" w:cs="Arial" w:hint="cs"/>
          <w:sz w:val="28"/>
          <w:szCs w:val="28"/>
          <w:rtl/>
          <w:lang w:val="en-US"/>
        </w:rPr>
        <w:t>كما كشف</w:t>
      </w:r>
      <w:r w:rsidRPr="00223086">
        <w:rPr>
          <w:sz w:val="28"/>
          <w:szCs w:val="28"/>
          <w:rtl/>
        </w:rPr>
        <w:t xml:space="preserve"> </w:t>
      </w:r>
      <w:hyperlink r:id="rId102" w:history="1">
        <w:r w:rsidRPr="00223086">
          <w:rPr>
            <w:rFonts w:asciiTheme="minorBidi" w:hAnsiTheme="minorBidi" w:cs="Arial" w:hint="cs"/>
            <w:color w:val="0000FF" w:themeColor="hyperlink"/>
            <w:sz w:val="28"/>
            <w:szCs w:val="28"/>
            <w:u w:val="single"/>
            <w:rtl/>
            <w:lang w:val="en-US"/>
          </w:rPr>
          <w:t>موقع</w:t>
        </w:r>
      </w:hyperlink>
      <w:r w:rsidRPr="00223086">
        <w:rPr>
          <w:rFonts w:asciiTheme="minorBidi" w:hAnsiTheme="minorBidi" w:cs="Arial" w:hint="cs"/>
          <w:sz w:val="28"/>
          <w:szCs w:val="28"/>
          <w:rtl/>
          <w:lang w:val="en-US"/>
        </w:rPr>
        <w:t xml:space="preserve"> "</w:t>
      </w:r>
      <w:proofErr w:type="spellStart"/>
      <w:r w:rsidRPr="00223086">
        <w:rPr>
          <w:rFonts w:asciiTheme="minorBidi" w:hAnsiTheme="minorBidi" w:cs="Arial" w:hint="cs"/>
          <w:sz w:val="28"/>
          <w:szCs w:val="28"/>
          <w:rtl/>
          <w:lang w:val="en-US"/>
        </w:rPr>
        <w:t>بريكنج</w:t>
      </w:r>
      <w:proofErr w:type="spellEnd"/>
      <w:r w:rsidRPr="00223086">
        <w:rPr>
          <w:rFonts w:asciiTheme="minorBidi" w:hAnsiTheme="minorBidi" w:cs="Arial" w:hint="cs"/>
          <w:sz w:val="28"/>
          <w:szCs w:val="28"/>
          <w:rtl/>
          <w:lang w:val="en-US"/>
        </w:rPr>
        <w:t xml:space="preserve"> ديف</w:t>
      </w:r>
      <w:r w:rsidRPr="00223086">
        <w:rPr>
          <w:rFonts w:asciiTheme="minorBidi" w:hAnsiTheme="minorBidi" w:cs="Arial" w:hint="cs"/>
          <w:sz w:val="28"/>
          <w:szCs w:val="28"/>
          <w:rtl/>
          <w:lang w:val="en-US" w:bidi="ar-EG"/>
        </w:rPr>
        <w:t>ي</w:t>
      </w:r>
      <w:r w:rsidRPr="00223086">
        <w:rPr>
          <w:rFonts w:asciiTheme="minorBidi" w:hAnsiTheme="minorBidi" w:cs="Arial" w:hint="cs"/>
          <w:sz w:val="28"/>
          <w:szCs w:val="28"/>
          <w:rtl/>
          <w:lang w:val="en-US"/>
        </w:rPr>
        <w:t>نس" المتخصص في الشئون العسكرية في سبتمبر الماضي أن الرياض تقارن بين شراء</w:t>
      </w:r>
      <w:r w:rsidRPr="00223086">
        <w:rPr>
          <w:rFonts w:asciiTheme="minorBidi" w:hAnsiTheme="minorBidi" w:cs="Arial"/>
          <w:sz w:val="28"/>
          <w:szCs w:val="28"/>
          <w:rtl/>
          <w:lang w:val="en-US"/>
        </w:rPr>
        <w:t xml:space="preserve"> </w:t>
      </w:r>
      <w:r w:rsidRPr="00223086">
        <w:rPr>
          <w:rFonts w:asciiTheme="minorBidi" w:hAnsiTheme="minorBidi" w:cs="Arial" w:hint="cs"/>
          <w:sz w:val="28"/>
          <w:szCs w:val="28"/>
          <w:rtl/>
          <w:lang w:val="en-US"/>
        </w:rPr>
        <w:t>منظومة</w:t>
      </w:r>
      <w:r w:rsidRPr="00223086">
        <w:rPr>
          <w:rFonts w:asciiTheme="minorBidi" w:hAnsiTheme="minorBidi" w:cs="Arial"/>
          <w:sz w:val="28"/>
          <w:szCs w:val="28"/>
          <w:rtl/>
          <w:lang w:val="en-US"/>
        </w:rPr>
        <w:t xml:space="preserve"> القبة الحديدية التي تنتجها شركة </w:t>
      </w:r>
      <w:proofErr w:type="spellStart"/>
      <w:r w:rsidRPr="00223086">
        <w:rPr>
          <w:rFonts w:asciiTheme="minorBidi" w:hAnsiTheme="minorBidi" w:cs="Arial"/>
          <w:sz w:val="28"/>
          <w:szCs w:val="28"/>
          <w:rtl/>
          <w:lang w:val="en-US"/>
        </w:rPr>
        <w:t>رافائي</w:t>
      </w:r>
      <w:proofErr w:type="spellEnd"/>
      <w:r w:rsidRPr="00223086">
        <w:rPr>
          <w:rFonts w:asciiTheme="minorBidi" w:hAnsiTheme="minorBidi" w:cs="Arial"/>
          <w:sz w:val="28"/>
          <w:szCs w:val="28"/>
          <w:rtl/>
          <w:lang w:val="en-US"/>
        </w:rPr>
        <w:t xml:space="preserve"> </w:t>
      </w:r>
      <w:r w:rsidRPr="00223086">
        <w:rPr>
          <w:rFonts w:asciiTheme="minorBidi" w:hAnsiTheme="minorBidi" w:cs="Arial" w:hint="cs"/>
          <w:sz w:val="28"/>
          <w:szCs w:val="28"/>
          <w:rtl/>
          <w:lang w:val="en-US"/>
        </w:rPr>
        <w:t xml:space="preserve"> الإسرائيلية</w:t>
      </w:r>
      <w:r w:rsidRPr="00223086">
        <w:rPr>
          <w:rFonts w:asciiTheme="minorBidi" w:hAnsiTheme="minorBidi" w:cs="Arial"/>
          <w:sz w:val="28"/>
          <w:szCs w:val="28"/>
          <w:rtl/>
          <w:lang w:val="en-US"/>
        </w:rPr>
        <w:t xml:space="preserve">، </w:t>
      </w:r>
      <w:r w:rsidRPr="00223086">
        <w:rPr>
          <w:rFonts w:asciiTheme="minorBidi" w:hAnsiTheme="minorBidi" w:cs="Arial" w:hint="cs"/>
          <w:sz w:val="28"/>
          <w:szCs w:val="28"/>
          <w:rtl/>
          <w:lang w:val="en-US"/>
        </w:rPr>
        <w:t>حيث</w:t>
      </w:r>
      <w:r w:rsidRPr="00223086">
        <w:rPr>
          <w:rFonts w:asciiTheme="minorBidi" w:hAnsiTheme="minorBidi" w:cs="Arial"/>
          <w:sz w:val="28"/>
          <w:szCs w:val="28"/>
          <w:rtl/>
          <w:lang w:val="en-US"/>
        </w:rPr>
        <w:t xml:space="preserve"> ت</w:t>
      </w:r>
      <w:r w:rsidRPr="00223086">
        <w:rPr>
          <w:rFonts w:asciiTheme="minorBidi" w:hAnsiTheme="minorBidi" w:cs="Arial" w:hint="cs"/>
          <w:sz w:val="28"/>
          <w:szCs w:val="28"/>
          <w:rtl/>
          <w:lang w:val="en-US"/>
        </w:rPr>
        <w:t>ُ</w:t>
      </w:r>
      <w:r w:rsidRPr="00223086">
        <w:rPr>
          <w:rFonts w:asciiTheme="minorBidi" w:hAnsiTheme="minorBidi" w:cs="Arial"/>
          <w:sz w:val="28"/>
          <w:szCs w:val="28"/>
          <w:rtl/>
          <w:lang w:val="en-US"/>
        </w:rPr>
        <w:t>عتبر</w:t>
      </w:r>
      <w:r w:rsidRPr="00223086">
        <w:rPr>
          <w:rFonts w:asciiTheme="minorBidi" w:hAnsiTheme="minorBidi" w:cs="Arial" w:hint="cs"/>
          <w:sz w:val="28"/>
          <w:szCs w:val="28"/>
          <w:rtl/>
          <w:lang w:val="en-US"/>
        </w:rPr>
        <w:t xml:space="preserve"> من</w:t>
      </w:r>
      <w:r w:rsidRPr="00223086">
        <w:rPr>
          <w:rFonts w:asciiTheme="minorBidi" w:hAnsiTheme="minorBidi" w:cs="Arial"/>
          <w:sz w:val="28"/>
          <w:szCs w:val="28"/>
          <w:rtl/>
          <w:lang w:val="en-US"/>
        </w:rPr>
        <w:t xml:space="preserve"> أفضل</w:t>
      </w:r>
      <w:r w:rsidRPr="00223086">
        <w:rPr>
          <w:rFonts w:asciiTheme="minorBidi" w:hAnsiTheme="minorBidi" w:cs="Arial" w:hint="cs"/>
          <w:sz w:val="28"/>
          <w:szCs w:val="28"/>
          <w:rtl/>
          <w:lang w:val="en-US"/>
        </w:rPr>
        <w:t xml:space="preserve"> منظومات الاعتراض</w:t>
      </w:r>
      <w:r w:rsidRPr="00223086">
        <w:rPr>
          <w:rFonts w:asciiTheme="minorBidi" w:hAnsiTheme="minorBidi" w:cs="Arial"/>
          <w:sz w:val="28"/>
          <w:szCs w:val="28"/>
          <w:rtl/>
          <w:lang w:val="en-US"/>
        </w:rPr>
        <w:t xml:space="preserve"> ضد الصواريخ قصيرة المدى ، أو</w:t>
      </w:r>
      <w:r w:rsidRPr="00223086">
        <w:rPr>
          <w:rFonts w:asciiTheme="minorBidi" w:hAnsiTheme="minorBidi" w:cs="Arial" w:hint="cs"/>
          <w:sz w:val="28"/>
          <w:szCs w:val="28"/>
          <w:rtl/>
          <w:lang w:val="en-US"/>
        </w:rPr>
        <w:t xml:space="preserve"> شراء منظومة</w:t>
      </w:r>
      <w:r w:rsidRPr="00223086">
        <w:rPr>
          <w:rFonts w:asciiTheme="minorBidi" w:hAnsiTheme="minorBidi" w:cs="Arial"/>
          <w:sz w:val="28"/>
          <w:szCs w:val="28"/>
          <w:rtl/>
          <w:lang w:val="en-US"/>
        </w:rPr>
        <w:t xml:space="preserve"> </w:t>
      </w:r>
      <w:r w:rsidRPr="00223086">
        <w:rPr>
          <w:rFonts w:asciiTheme="minorBidi" w:hAnsiTheme="minorBidi" w:cs="Arial" w:hint="cs"/>
          <w:sz w:val="28"/>
          <w:szCs w:val="28"/>
          <w:rtl/>
          <w:lang w:val="en-US"/>
        </w:rPr>
        <w:t>"باراك"</w:t>
      </w:r>
      <w:r w:rsidRPr="00223086">
        <w:rPr>
          <w:rFonts w:asciiTheme="minorBidi" w:hAnsiTheme="minorBidi" w:cs="Arial"/>
          <w:sz w:val="28"/>
          <w:szCs w:val="28"/>
          <w:rtl/>
          <w:lang w:val="en-US"/>
        </w:rPr>
        <w:t xml:space="preserve"> التي تنتجها </w:t>
      </w:r>
      <w:r w:rsidRPr="00223086">
        <w:rPr>
          <w:rFonts w:asciiTheme="minorBidi" w:hAnsiTheme="minorBidi" w:cs="Arial" w:hint="cs"/>
          <w:sz w:val="28"/>
          <w:szCs w:val="28"/>
          <w:rtl/>
          <w:lang w:val="en-US"/>
        </w:rPr>
        <w:t>شركة الصناعات الجوية الإسرائيلية</w:t>
      </w:r>
      <w:r w:rsidRPr="00223086">
        <w:rPr>
          <w:rFonts w:asciiTheme="minorBidi" w:hAnsiTheme="minorBidi" w:cs="Arial"/>
          <w:sz w:val="28"/>
          <w:szCs w:val="28"/>
          <w:rtl/>
          <w:lang w:val="en-US"/>
        </w:rPr>
        <w:t xml:space="preserve">، </w:t>
      </w:r>
      <w:r w:rsidRPr="00223086">
        <w:rPr>
          <w:rFonts w:asciiTheme="minorBidi" w:hAnsiTheme="minorBidi" w:cs="Arial" w:hint="cs"/>
          <w:sz w:val="28"/>
          <w:szCs w:val="28"/>
          <w:rtl/>
          <w:lang w:val="en-US"/>
        </w:rPr>
        <w:t>والمصممة</w:t>
      </w:r>
      <w:r w:rsidRPr="00223086">
        <w:rPr>
          <w:rFonts w:asciiTheme="minorBidi" w:hAnsiTheme="minorBidi" w:cs="Arial"/>
          <w:sz w:val="28"/>
          <w:szCs w:val="28"/>
          <w:rtl/>
          <w:lang w:val="en-US"/>
        </w:rPr>
        <w:t xml:space="preserve"> لاعتراض صواريخ كروز. </w:t>
      </w:r>
      <w:r w:rsidRPr="00223086">
        <w:rPr>
          <w:rFonts w:asciiTheme="minorBidi" w:hAnsiTheme="minorBidi" w:cs="Arial" w:hint="cs"/>
          <w:sz w:val="28"/>
          <w:szCs w:val="28"/>
          <w:rtl/>
          <w:lang w:val="en-US"/>
        </w:rPr>
        <w:t>فيما لمح</w:t>
      </w:r>
      <w:r w:rsidRPr="00223086">
        <w:rPr>
          <w:rFonts w:asciiTheme="minorBidi" w:hAnsiTheme="minorBidi" w:cs="Arial"/>
          <w:sz w:val="28"/>
          <w:szCs w:val="28"/>
          <w:rtl/>
          <w:lang w:val="en-US"/>
        </w:rPr>
        <w:t xml:space="preserve"> </w:t>
      </w:r>
      <w:r w:rsidRPr="00223086">
        <w:rPr>
          <w:rFonts w:asciiTheme="minorBidi" w:hAnsiTheme="minorBidi" w:cs="Arial" w:hint="cs"/>
          <w:sz w:val="28"/>
          <w:szCs w:val="28"/>
          <w:rtl/>
          <w:lang w:val="en-US"/>
        </w:rPr>
        <w:t>"</w:t>
      </w:r>
      <w:r w:rsidRPr="00223086">
        <w:rPr>
          <w:rFonts w:asciiTheme="minorBidi" w:hAnsiTheme="minorBidi" w:cs="Arial"/>
          <w:sz w:val="28"/>
          <w:szCs w:val="28"/>
          <w:rtl/>
          <w:lang w:val="en-US"/>
        </w:rPr>
        <w:t xml:space="preserve">موشيه </w:t>
      </w:r>
      <w:proofErr w:type="spellStart"/>
      <w:r w:rsidRPr="00223086">
        <w:rPr>
          <w:rFonts w:asciiTheme="minorBidi" w:hAnsiTheme="minorBidi" w:cs="Arial"/>
          <w:sz w:val="28"/>
          <w:szCs w:val="28"/>
          <w:rtl/>
          <w:lang w:val="en-US"/>
        </w:rPr>
        <w:t>باتيل</w:t>
      </w:r>
      <w:proofErr w:type="spellEnd"/>
      <w:r w:rsidRPr="00223086">
        <w:rPr>
          <w:rFonts w:asciiTheme="minorBidi" w:hAnsiTheme="minorBidi" w:cs="Arial" w:hint="cs"/>
          <w:sz w:val="28"/>
          <w:szCs w:val="28"/>
          <w:rtl/>
          <w:lang w:val="en-US"/>
        </w:rPr>
        <w:t>"</w:t>
      </w:r>
      <w:r w:rsidRPr="00223086">
        <w:rPr>
          <w:rFonts w:asciiTheme="minorBidi" w:hAnsiTheme="minorBidi" w:cs="Arial"/>
          <w:sz w:val="28"/>
          <w:szCs w:val="28"/>
          <w:rtl/>
          <w:lang w:val="en-US"/>
        </w:rPr>
        <w:t xml:space="preserve"> رئيس منظ</w:t>
      </w:r>
      <w:r w:rsidRPr="00223086">
        <w:rPr>
          <w:rFonts w:asciiTheme="minorBidi" w:hAnsiTheme="minorBidi" w:cs="Arial" w:hint="cs"/>
          <w:sz w:val="28"/>
          <w:szCs w:val="28"/>
          <w:rtl/>
          <w:lang w:val="en-US"/>
        </w:rPr>
        <w:t>و</w:t>
      </w:r>
      <w:r w:rsidRPr="00223086">
        <w:rPr>
          <w:rFonts w:asciiTheme="minorBidi" w:hAnsiTheme="minorBidi" w:cs="Arial"/>
          <w:sz w:val="28"/>
          <w:szCs w:val="28"/>
          <w:rtl/>
          <w:lang w:val="en-US"/>
        </w:rPr>
        <w:t>مة الدفاع الصاروخي الإسرائيلية</w:t>
      </w:r>
      <w:r w:rsidRPr="00223086">
        <w:rPr>
          <w:rFonts w:asciiTheme="minorBidi" w:hAnsiTheme="minorBidi" w:cs="Arial" w:hint="cs"/>
          <w:sz w:val="28"/>
          <w:szCs w:val="28"/>
          <w:rtl/>
          <w:lang w:val="en-US"/>
        </w:rPr>
        <w:t xml:space="preserve"> بإمكانية موافقة إسرائيل على بيع الصواريخ للرياض قائلا </w:t>
      </w:r>
      <w:r w:rsidRPr="00223086">
        <w:rPr>
          <w:rFonts w:asciiTheme="minorBidi" w:hAnsiTheme="minorBidi" w:cs="Arial"/>
          <w:sz w:val="28"/>
          <w:szCs w:val="28"/>
          <w:rtl/>
          <w:lang w:val="en-US"/>
        </w:rPr>
        <w:t>"نظرًا لأن لدينا نفس الأعداء، فربما تكون لدينا بعض المصالح المشتركة</w:t>
      </w:r>
      <w:r w:rsidRPr="00223086">
        <w:rPr>
          <w:rFonts w:asciiTheme="minorBidi" w:hAnsiTheme="minorBidi" w:cs="Arial" w:hint="cs"/>
          <w:sz w:val="28"/>
          <w:szCs w:val="28"/>
          <w:rtl/>
          <w:lang w:val="en-US"/>
        </w:rPr>
        <w:t>"</w:t>
      </w:r>
      <w:r w:rsidR="00897C6D">
        <w:rPr>
          <w:rFonts w:asciiTheme="minorBidi" w:hAnsiTheme="minorBidi" w:cs="Arial" w:hint="cs"/>
          <w:sz w:val="28"/>
          <w:szCs w:val="28"/>
          <w:rtl/>
          <w:lang w:val="en-US"/>
        </w:rPr>
        <w:t>.</w:t>
      </w:r>
    </w:p>
    <w:p w14:paraId="0434B692" w14:textId="77777777" w:rsidR="00223086" w:rsidRPr="0022749E" w:rsidRDefault="00223086" w:rsidP="00030E83">
      <w:pPr>
        <w:bidi/>
        <w:spacing w:line="360" w:lineRule="auto"/>
        <w:jc w:val="mediumKashida"/>
        <w:rPr>
          <w:rFonts w:asciiTheme="minorBidi" w:hAnsiTheme="minorBidi" w:cs="Arial"/>
          <w:b/>
          <w:bCs/>
          <w:color w:val="000000" w:themeColor="text1"/>
          <w:sz w:val="28"/>
          <w:szCs w:val="28"/>
          <w:rtl/>
          <w:lang w:val="en-US"/>
        </w:rPr>
      </w:pPr>
      <w:r w:rsidRPr="0022749E">
        <w:rPr>
          <w:rFonts w:asciiTheme="minorBidi" w:hAnsiTheme="minorBidi" w:cs="Arial" w:hint="cs"/>
          <w:b/>
          <w:bCs/>
          <w:color w:val="000000" w:themeColor="text1"/>
          <w:sz w:val="28"/>
          <w:szCs w:val="28"/>
          <w:rtl/>
          <w:lang w:val="en-US"/>
        </w:rPr>
        <w:t xml:space="preserve"> مكمن الخلل</w:t>
      </w:r>
    </w:p>
    <w:p w14:paraId="754CBB5A" w14:textId="77777777" w:rsidR="00223086" w:rsidRPr="00223086" w:rsidRDefault="00223086" w:rsidP="00030E83">
      <w:pPr>
        <w:bidi/>
        <w:spacing w:line="360" w:lineRule="auto"/>
        <w:jc w:val="mediumKashida"/>
        <w:rPr>
          <w:rFonts w:asciiTheme="minorBidi" w:hAnsiTheme="minorBidi" w:cs="Arial"/>
          <w:sz w:val="28"/>
          <w:szCs w:val="28"/>
          <w:rtl/>
          <w:lang w:val="en-US" w:bidi="ar-EG"/>
        </w:rPr>
      </w:pPr>
      <w:r w:rsidRPr="00223086">
        <w:rPr>
          <w:rFonts w:asciiTheme="minorBidi" w:hAnsiTheme="minorBidi" w:cs="Arial" w:hint="cs"/>
          <w:sz w:val="28"/>
          <w:szCs w:val="28"/>
          <w:rtl/>
          <w:lang w:val="en-US" w:bidi="ar-EG"/>
        </w:rPr>
        <w:t xml:space="preserve">مع اندلاع حرب اليمن، </w:t>
      </w:r>
      <w:r w:rsidRPr="00223086">
        <w:rPr>
          <w:rFonts w:asciiTheme="minorBidi" w:hAnsiTheme="minorBidi" w:cs="Arial"/>
          <w:sz w:val="28"/>
          <w:szCs w:val="28"/>
          <w:rtl/>
          <w:lang w:val="en-US" w:bidi="ar-EG"/>
        </w:rPr>
        <w:t xml:space="preserve">وصل الإنفاق العسكري السعودي </w:t>
      </w:r>
      <w:r w:rsidR="000349DF" w:rsidRPr="00223086">
        <w:rPr>
          <w:rFonts w:asciiTheme="minorBidi" w:hAnsiTheme="minorBidi" w:cs="Arial" w:hint="cs"/>
          <w:sz w:val="28"/>
          <w:szCs w:val="28"/>
          <w:rtl/>
          <w:lang w:val="en-US" w:bidi="ar-EG"/>
        </w:rPr>
        <w:t>ذروته في</w:t>
      </w:r>
      <w:r w:rsidRPr="00223086">
        <w:rPr>
          <w:rFonts w:asciiTheme="minorBidi" w:hAnsiTheme="minorBidi" w:cs="Arial"/>
          <w:sz w:val="28"/>
          <w:szCs w:val="28"/>
          <w:rtl/>
          <w:lang w:val="en-US" w:bidi="ar-EG"/>
        </w:rPr>
        <w:t xml:space="preserve"> عام 2015 حيث احتلت السعودية المركز الثالث عالميا</w:t>
      </w:r>
      <w:r w:rsidRPr="00223086">
        <w:rPr>
          <w:rFonts w:asciiTheme="minorBidi" w:hAnsiTheme="minorBidi" w:cs="Arial" w:hint="cs"/>
          <w:sz w:val="28"/>
          <w:szCs w:val="28"/>
          <w:rtl/>
          <w:lang w:val="en-US" w:bidi="ar-EG"/>
        </w:rPr>
        <w:t xml:space="preserve"> بعد أمريكا وروسيا بحجم إنفاق بلغ </w:t>
      </w:r>
      <w:r w:rsidRPr="00223086">
        <w:rPr>
          <w:rFonts w:asciiTheme="minorBidi" w:hAnsiTheme="minorBidi" w:cs="Arial"/>
          <w:sz w:val="28"/>
          <w:szCs w:val="28"/>
          <w:rtl/>
          <w:lang w:val="en-US" w:bidi="ar-EG"/>
        </w:rPr>
        <w:t>87.2 مليار دولار</w:t>
      </w:r>
      <w:r w:rsidRPr="00223086">
        <w:rPr>
          <w:rFonts w:asciiTheme="minorBidi" w:hAnsiTheme="minorBidi" w:cs="Arial" w:hint="cs"/>
          <w:sz w:val="28"/>
          <w:szCs w:val="28"/>
          <w:rtl/>
          <w:lang w:val="en-US" w:bidi="ar-EG"/>
        </w:rPr>
        <w:t xml:space="preserve"> وفق تقديرات معهد "سيبري"، وبما يعادل</w:t>
      </w:r>
      <w:r w:rsidRPr="00223086">
        <w:rPr>
          <w:rFonts w:asciiTheme="minorBidi" w:hAnsiTheme="minorBidi" w:cs="Arial"/>
          <w:sz w:val="28"/>
          <w:szCs w:val="28"/>
          <w:rtl/>
          <w:lang w:val="en-US" w:bidi="ar-EG"/>
        </w:rPr>
        <w:t xml:space="preserve"> 12٪ من إجمالي الدخل القومي</w:t>
      </w:r>
      <w:r w:rsidRPr="00223086">
        <w:rPr>
          <w:rFonts w:asciiTheme="minorBidi" w:hAnsiTheme="minorBidi" w:cs="Arial" w:hint="cs"/>
          <w:sz w:val="28"/>
          <w:szCs w:val="28"/>
          <w:rtl/>
          <w:lang w:val="en-US" w:bidi="ar-EG"/>
        </w:rPr>
        <w:t xml:space="preserve"> السعودي، وهو رقم مهول تظهر دلالته عند مقارنته بطلب واشنطن من </w:t>
      </w:r>
      <w:r w:rsidRPr="00223086">
        <w:rPr>
          <w:rFonts w:asciiTheme="minorBidi" w:hAnsiTheme="minorBidi" w:cs="Arial"/>
          <w:sz w:val="28"/>
          <w:szCs w:val="28"/>
          <w:rtl/>
          <w:lang w:val="en-US" w:bidi="ar-EG"/>
        </w:rPr>
        <w:t xml:space="preserve">حلفائها الأوروبيين بحلف الناتو </w:t>
      </w:r>
      <w:r w:rsidRPr="00223086">
        <w:rPr>
          <w:rFonts w:asciiTheme="minorBidi" w:hAnsiTheme="minorBidi" w:cs="Arial" w:hint="cs"/>
          <w:sz w:val="28"/>
          <w:szCs w:val="28"/>
          <w:rtl/>
          <w:lang w:val="en-US" w:bidi="ar-EG"/>
        </w:rPr>
        <w:t>رفع</w:t>
      </w:r>
      <w:r w:rsidRPr="00223086">
        <w:rPr>
          <w:rFonts w:asciiTheme="minorBidi" w:hAnsiTheme="minorBidi" w:cs="Arial"/>
          <w:sz w:val="28"/>
          <w:szCs w:val="28"/>
          <w:rtl/>
          <w:lang w:val="en-US" w:bidi="ar-EG"/>
        </w:rPr>
        <w:t xml:space="preserve"> مستوى إنفاقهم العسكري </w:t>
      </w:r>
      <w:r w:rsidRPr="00223086">
        <w:rPr>
          <w:rFonts w:asciiTheme="minorBidi" w:hAnsiTheme="minorBidi" w:cs="Arial" w:hint="cs"/>
          <w:sz w:val="28"/>
          <w:szCs w:val="28"/>
          <w:rtl/>
          <w:lang w:val="en-US" w:bidi="ar-EG"/>
        </w:rPr>
        <w:t>إلى</w:t>
      </w:r>
      <w:r w:rsidRPr="00223086">
        <w:rPr>
          <w:rFonts w:asciiTheme="minorBidi" w:hAnsiTheme="minorBidi" w:cs="Arial"/>
          <w:sz w:val="28"/>
          <w:szCs w:val="28"/>
          <w:rtl/>
          <w:lang w:val="en-US" w:bidi="ar-EG"/>
        </w:rPr>
        <w:t xml:space="preserve"> نسبة 2٪ من إجمالي دخلهم القومي</w:t>
      </w:r>
      <w:r w:rsidRPr="00223086">
        <w:rPr>
          <w:rFonts w:asciiTheme="minorBidi" w:hAnsiTheme="minorBidi" w:cs="Arial" w:hint="cs"/>
          <w:sz w:val="28"/>
          <w:szCs w:val="28"/>
          <w:rtl/>
          <w:lang w:val="en-US" w:bidi="ar-EG"/>
        </w:rPr>
        <w:t xml:space="preserve"> في ظل انخفاضه عن تلك النسبة.</w:t>
      </w:r>
    </w:p>
    <w:p w14:paraId="1BBC745E" w14:textId="77777777" w:rsidR="00223086" w:rsidRPr="00223086" w:rsidRDefault="00223086" w:rsidP="00030E83">
      <w:pPr>
        <w:bidi/>
        <w:spacing w:line="360" w:lineRule="auto"/>
        <w:jc w:val="mediumKashida"/>
        <w:rPr>
          <w:rFonts w:asciiTheme="minorBidi" w:hAnsiTheme="minorBidi" w:cs="Arial"/>
          <w:sz w:val="28"/>
          <w:szCs w:val="28"/>
          <w:rtl/>
          <w:lang w:val="en-US" w:bidi="ar-EG"/>
        </w:rPr>
      </w:pPr>
      <w:r w:rsidRPr="00223086">
        <w:rPr>
          <w:rFonts w:asciiTheme="minorBidi" w:hAnsiTheme="minorBidi" w:cs="Arial"/>
          <w:sz w:val="28"/>
          <w:szCs w:val="28"/>
          <w:rtl/>
          <w:lang w:val="en-US" w:bidi="ar-EG"/>
        </w:rPr>
        <w:t>ت</w:t>
      </w:r>
      <w:r w:rsidRPr="00223086">
        <w:rPr>
          <w:rFonts w:asciiTheme="minorBidi" w:hAnsiTheme="minorBidi" w:cs="Arial" w:hint="cs"/>
          <w:sz w:val="28"/>
          <w:szCs w:val="28"/>
          <w:rtl/>
          <w:lang w:val="en-US" w:bidi="ar-EG"/>
        </w:rPr>
        <w:t>ُ</w:t>
      </w:r>
      <w:r w:rsidRPr="00223086">
        <w:rPr>
          <w:rFonts w:asciiTheme="minorBidi" w:hAnsiTheme="minorBidi" w:cs="Arial"/>
          <w:sz w:val="28"/>
          <w:szCs w:val="28"/>
          <w:rtl/>
          <w:lang w:val="en-US" w:bidi="ar-EG"/>
        </w:rPr>
        <w:t>عزى الأسباب التقليدية لزيادة الإنفاق العسكري السعودي بوجه عام إلى عمليات التحديث للأسلحة والمعدات، والتزود بالذخائر، وتعزيز قدرات الدفاع الصاروخي، والانخراط في حرب اليم</w:t>
      </w:r>
      <w:r w:rsidRPr="00223086">
        <w:rPr>
          <w:rFonts w:asciiTheme="minorBidi" w:hAnsiTheme="minorBidi" w:cs="Arial" w:hint="cs"/>
          <w:sz w:val="28"/>
          <w:szCs w:val="28"/>
          <w:rtl/>
          <w:lang w:val="en-US" w:bidi="ar-EG"/>
        </w:rPr>
        <w:t>ن، لكن</w:t>
      </w:r>
      <w:r w:rsidRPr="00223086">
        <w:rPr>
          <w:sz w:val="28"/>
          <w:szCs w:val="28"/>
          <w:rtl/>
        </w:rPr>
        <w:t xml:space="preserve"> </w:t>
      </w:r>
      <w:r w:rsidRPr="00223086">
        <w:rPr>
          <w:rFonts w:asciiTheme="minorBidi" w:hAnsiTheme="minorBidi" w:cs="Arial"/>
          <w:sz w:val="28"/>
          <w:szCs w:val="28"/>
          <w:rtl/>
          <w:lang w:val="en-US" w:bidi="ar-EG"/>
        </w:rPr>
        <w:t>الباحث الأميركي بمركز الدراسات الدولية الاستراتيجية</w:t>
      </w:r>
      <w:r w:rsidRPr="00223086">
        <w:rPr>
          <w:rFonts w:asciiTheme="minorBidi" w:hAnsiTheme="minorBidi" w:cs="Arial" w:hint="cs"/>
          <w:sz w:val="28"/>
          <w:szCs w:val="28"/>
          <w:rtl/>
          <w:lang w:val="en-US" w:bidi="ar-EG"/>
        </w:rPr>
        <w:t xml:space="preserve"> "</w:t>
      </w:r>
      <w:r w:rsidRPr="00223086">
        <w:rPr>
          <w:rFonts w:asciiTheme="minorBidi" w:hAnsiTheme="minorBidi" w:cs="Arial"/>
          <w:sz w:val="28"/>
          <w:szCs w:val="28"/>
          <w:rtl/>
          <w:lang w:val="en-US" w:bidi="ar-EG"/>
        </w:rPr>
        <w:t xml:space="preserve">أنتوني </w:t>
      </w:r>
      <w:proofErr w:type="spellStart"/>
      <w:r w:rsidRPr="00223086">
        <w:rPr>
          <w:rFonts w:asciiTheme="minorBidi" w:hAnsiTheme="minorBidi" w:cs="Arial"/>
          <w:sz w:val="28"/>
          <w:szCs w:val="28"/>
          <w:rtl/>
          <w:lang w:val="en-US" w:bidi="ar-EG"/>
        </w:rPr>
        <w:t>كوردسمان</w:t>
      </w:r>
      <w:proofErr w:type="spellEnd"/>
      <w:r w:rsidRPr="00223086">
        <w:rPr>
          <w:rFonts w:asciiTheme="minorBidi" w:hAnsiTheme="minorBidi" w:cs="Arial" w:hint="cs"/>
          <w:sz w:val="28"/>
          <w:szCs w:val="28"/>
          <w:rtl/>
          <w:lang w:val="en-US" w:bidi="ar-EG"/>
        </w:rPr>
        <w:t>"، والذي عمل مستشارا مع البنتاجون ووزارة الخارجية الأمريكية، خلص في دراسة نشرها عام 2018 بعنوان "</w:t>
      </w:r>
      <w:hyperlink r:id="rId103" w:history="1">
        <w:r w:rsidRPr="00223086">
          <w:rPr>
            <w:rFonts w:asciiTheme="minorBidi" w:hAnsiTheme="minorBidi" w:cs="Arial"/>
            <w:color w:val="0000FF" w:themeColor="hyperlink"/>
            <w:sz w:val="28"/>
            <w:szCs w:val="28"/>
            <w:u w:val="single"/>
            <w:rtl/>
            <w:lang w:val="en-US" w:bidi="ar-EG"/>
          </w:rPr>
          <w:t>الإنفاق العسكري: الجانب الآخر من الأمن السعودي</w:t>
        </w:r>
      </w:hyperlink>
      <w:r w:rsidRPr="00223086">
        <w:rPr>
          <w:rFonts w:asciiTheme="minorBidi" w:hAnsiTheme="minorBidi" w:cs="Arial" w:hint="cs"/>
          <w:sz w:val="28"/>
          <w:szCs w:val="28"/>
          <w:rtl/>
          <w:lang w:val="en-US" w:bidi="ar-EG"/>
        </w:rPr>
        <w:t xml:space="preserve">" إلى أن الرياض لديها ولع </w:t>
      </w:r>
      <w:r w:rsidRPr="00223086">
        <w:rPr>
          <w:rFonts w:asciiTheme="minorBidi" w:hAnsiTheme="minorBidi" w:cs="Arial"/>
          <w:sz w:val="28"/>
          <w:szCs w:val="28"/>
          <w:rtl/>
          <w:lang w:val="en-US" w:bidi="ar-EG"/>
        </w:rPr>
        <w:t>بشراء منظومات الأسلحة الأكثر تطوراً بغض النظر عن الحاجة الفعلية لها فضلا عن الافتقار إلى الشفافية في برامج استيراد الأسلحة وتحديثها</w:t>
      </w:r>
      <w:r w:rsidRPr="00223086">
        <w:rPr>
          <w:rFonts w:asciiTheme="minorBidi" w:hAnsiTheme="minorBidi" w:cs="Arial" w:hint="cs"/>
          <w:sz w:val="28"/>
          <w:szCs w:val="28"/>
          <w:rtl/>
          <w:lang w:val="en-US" w:bidi="ar-EG"/>
        </w:rPr>
        <w:t>، ومن ثم دعا إلى مراجعة صفقات التسليح السعودية بحيث تتوافق مع احتياجات الرياض العملية.</w:t>
      </w:r>
    </w:p>
    <w:p w14:paraId="27C8F99D" w14:textId="77777777" w:rsidR="00223086" w:rsidRPr="00223086" w:rsidRDefault="00223086" w:rsidP="00030E83">
      <w:pPr>
        <w:bidi/>
        <w:spacing w:line="360" w:lineRule="auto"/>
        <w:jc w:val="mediumKashida"/>
        <w:rPr>
          <w:rFonts w:asciiTheme="minorBidi" w:hAnsiTheme="minorBidi" w:cs="Arial"/>
          <w:sz w:val="28"/>
          <w:szCs w:val="28"/>
          <w:rtl/>
          <w:lang w:val="en-US" w:bidi="ar-EG"/>
        </w:rPr>
      </w:pPr>
      <w:r w:rsidRPr="00223086">
        <w:rPr>
          <w:rFonts w:asciiTheme="minorBidi" w:hAnsiTheme="minorBidi" w:cs="Arial" w:hint="cs"/>
          <w:sz w:val="28"/>
          <w:szCs w:val="28"/>
          <w:rtl/>
          <w:lang w:val="en-US" w:bidi="ar-EG"/>
        </w:rPr>
        <w:lastRenderedPageBreak/>
        <w:t xml:space="preserve">كذلك لم تنجح الرياض في تحقيق </w:t>
      </w:r>
      <w:r w:rsidR="000349DF" w:rsidRPr="00223086">
        <w:rPr>
          <w:rFonts w:asciiTheme="minorBidi" w:hAnsiTheme="minorBidi" w:cs="Arial" w:hint="cs"/>
          <w:sz w:val="28"/>
          <w:szCs w:val="28"/>
          <w:rtl/>
          <w:lang w:val="en-US" w:bidi="ar-EG"/>
        </w:rPr>
        <w:t>إنجازات</w:t>
      </w:r>
      <w:r w:rsidRPr="00223086">
        <w:rPr>
          <w:rFonts w:asciiTheme="minorBidi" w:hAnsiTheme="minorBidi" w:cs="Arial" w:hint="cs"/>
          <w:sz w:val="28"/>
          <w:szCs w:val="28"/>
          <w:rtl/>
          <w:lang w:val="en-US" w:bidi="ar-EG"/>
        </w:rPr>
        <w:t xml:space="preserve"> استخبارية جوهرية تمكنها من اكتشاف واستهداف أماكن تصنيع وإطلاق المسيرات التي يستخدمها الحوثيون، وهو ما تحاول التركيز عليه خلال الشهور الماضية دون أن تحقق إنجازات ملموسة فيه.</w:t>
      </w:r>
    </w:p>
    <w:p w14:paraId="641CD01A" w14:textId="77777777" w:rsidR="00223086" w:rsidRPr="00223086" w:rsidRDefault="00223086" w:rsidP="00030E83">
      <w:pPr>
        <w:bidi/>
        <w:spacing w:line="360" w:lineRule="auto"/>
        <w:jc w:val="mediumKashida"/>
        <w:rPr>
          <w:rFonts w:asciiTheme="minorBidi" w:hAnsiTheme="minorBidi" w:cs="Arial"/>
          <w:sz w:val="28"/>
          <w:szCs w:val="28"/>
          <w:rtl/>
          <w:lang w:val="en-US" w:bidi="ar-EG"/>
        </w:rPr>
      </w:pPr>
      <w:r w:rsidRPr="00223086">
        <w:rPr>
          <w:rFonts w:asciiTheme="minorBidi" w:hAnsiTheme="minorBidi" w:cs="Arial" w:hint="cs"/>
          <w:sz w:val="28"/>
          <w:szCs w:val="28"/>
          <w:rtl/>
          <w:lang w:val="en-US" w:bidi="ar-EG"/>
        </w:rPr>
        <w:t xml:space="preserve"> وكذلك لم تعمل الرياض خلال الأعوام الماضية على امتلاك دفاعات صاروخية تتصدى للأهداف المنخفضة رغم الاحتياج الشديد لهذا النوع من التسليح. كما لم يظهر دور ملموس في التصنيع العسكري ل</w:t>
      </w:r>
      <w:r w:rsidRPr="00223086">
        <w:rPr>
          <w:rFonts w:asciiTheme="minorBidi" w:hAnsiTheme="minorBidi" w:cs="Arial"/>
          <w:sz w:val="28"/>
          <w:szCs w:val="28"/>
          <w:rtl/>
          <w:lang w:val="en-US" w:bidi="ar-EG"/>
        </w:rPr>
        <w:t>لشركة السعودية للصناعات العسكرية</w:t>
      </w:r>
      <w:r w:rsidRPr="00223086">
        <w:rPr>
          <w:rFonts w:asciiTheme="minorBidi" w:hAnsiTheme="minorBidi" w:cs="Arial" w:hint="cs"/>
          <w:sz w:val="28"/>
          <w:szCs w:val="28"/>
          <w:rtl/>
          <w:lang w:val="en-US" w:bidi="ar-EG"/>
        </w:rPr>
        <w:t xml:space="preserve"> "سامي"، والتي تأسست في عام 2017 بهدف عقد شراكات مع الشركات الرائدة عالميا في مجال الأسلحة والصناعات الدفاعية بغرض توطين </w:t>
      </w:r>
      <w:r w:rsidRPr="00223086">
        <w:rPr>
          <w:rFonts w:asciiTheme="minorBidi" w:hAnsiTheme="minorBidi" w:cs="Arial"/>
          <w:sz w:val="28"/>
          <w:szCs w:val="28"/>
          <w:rtl/>
          <w:lang w:val="en-US" w:bidi="ar-EG"/>
        </w:rPr>
        <w:t>نسبة 50% من إجمالي الإنفاق الحكومي العسكري في المملكة بحلول 2030</w:t>
      </w:r>
      <w:r w:rsidRPr="00223086">
        <w:rPr>
          <w:rFonts w:asciiTheme="minorBidi" w:hAnsiTheme="minorBidi" w:cs="Arial" w:hint="cs"/>
          <w:sz w:val="28"/>
          <w:szCs w:val="28"/>
          <w:rtl/>
          <w:lang w:val="en-US" w:bidi="ar-EG"/>
        </w:rPr>
        <w:t>.</w:t>
      </w:r>
    </w:p>
    <w:p w14:paraId="40686E01" w14:textId="77777777" w:rsidR="00223086" w:rsidRPr="00223086" w:rsidRDefault="00223086" w:rsidP="00030E83">
      <w:pPr>
        <w:bidi/>
        <w:spacing w:line="360" w:lineRule="auto"/>
        <w:jc w:val="mediumKashida"/>
        <w:rPr>
          <w:rFonts w:asciiTheme="minorBidi" w:hAnsiTheme="minorBidi" w:cs="Arial"/>
          <w:sz w:val="28"/>
          <w:szCs w:val="28"/>
          <w:rtl/>
          <w:lang w:val="en-US" w:bidi="ar-EG"/>
        </w:rPr>
      </w:pPr>
      <w:r w:rsidRPr="00223086">
        <w:rPr>
          <w:rFonts w:asciiTheme="minorBidi" w:hAnsiTheme="minorBidi" w:cs="Arial" w:hint="cs"/>
          <w:sz w:val="28"/>
          <w:szCs w:val="28"/>
          <w:rtl/>
          <w:lang w:val="en-US" w:bidi="ar-EG"/>
        </w:rPr>
        <w:t xml:space="preserve">إن الأزمة الحالية يُفترض أن تدفع الرياض ودول الخليج عموما لمراجعة مدى جدوى </w:t>
      </w:r>
      <w:r w:rsidRPr="00223086">
        <w:rPr>
          <w:rFonts w:asciiTheme="minorBidi" w:hAnsiTheme="minorBidi" w:cs="Arial"/>
          <w:sz w:val="28"/>
          <w:szCs w:val="28"/>
          <w:rtl/>
          <w:lang w:val="en-US" w:bidi="ar-EG"/>
        </w:rPr>
        <w:t>عقد صفقات دفاعية بمبالغ هائلة من أجل دوافع سياسية</w:t>
      </w:r>
      <w:r w:rsidRPr="00223086">
        <w:rPr>
          <w:sz w:val="28"/>
          <w:szCs w:val="28"/>
          <w:rtl/>
        </w:rPr>
        <w:t xml:space="preserve"> </w:t>
      </w:r>
      <w:r w:rsidRPr="00223086">
        <w:rPr>
          <w:rFonts w:asciiTheme="minorBidi" w:hAnsiTheme="minorBidi" w:cs="Arial"/>
          <w:sz w:val="28"/>
          <w:szCs w:val="28"/>
          <w:rtl/>
          <w:lang w:val="en-US" w:bidi="ar-EG"/>
        </w:rPr>
        <w:t>دون وجود بنية تشغيلية تتيح استخدام تلك الأسلحة المتطورة</w:t>
      </w:r>
      <w:r w:rsidRPr="00223086">
        <w:rPr>
          <w:rFonts w:asciiTheme="minorBidi" w:hAnsiTheme="minorBidi" w:cs="Arial" w:hint="cs"/>
          <w:sz w:val="28"/>
          <w:szCs w:val="28"/>
          <w:rtl/>
          <w:lang w:val="en-US" w:bidi="ar-EG"/>
        </w:rPr>
        <w:t xml:space="preserve"> بشكل ملائم</w:t>
      </w:r>
      <w:r w:rsidRPr="00223086">
        <w:rPr>
          <w:rFonts w:asciiTheme="minorBidi" w:hAnsiTheme="minorBidi" w:cs="Arial"/>
          <w:sz w:val="28"/>
          <w:szCs w:val="28"/>
          <w:rtl/>
          <w:lang w:val="en-US" w:bidi="ar-EG"/>
        </w:rPr>
        <w:t xml:space="preserve">، وأحيانا دون الحاجة إلى </w:t>
      </w:r>
      <w:r w:rsidRPr="00223086">
        <w:rPr>
          <w:rFonts w:asciiTheme="minorBidi" w:hAnsiTheme="minorBidi" w:cs="Arial" w:hint="cs"/>
          <w:sz w:val="28"/>
          <w:szCs w:val="28"/>
          <w:rtl/>
          <w:lang w:val="en-US" w:bidi="ar-EG"/>
        </w:rPr>
        <w:t xml:space="preserve">تلك النوعية من </w:t>
      </w:r>
      <w:r w:rsidRPr="00223086">
        <w:rPr>
          <w:rFonts w:asciiTheme="minorBidi" w:hAnsiTheme="minorBidi" w:cs="Arial"/>
          <w:sz w:val="28"/>
          <w:szCs w:val="28"/>
          <w:rtl/>
          <w:lang w:val="en-US" w:bidi="ar-EG"/>
        </w:rPr>
        <w:t xml:space="preserve">الأسلحة </w:t>
      </w:r>
      <w:r w:rsidRPr="00223086">
        <w:rPr>
          <w:rFonts w:asciiTheme="minorBidi" w:hAnsiTheme="minorBidi" w:cs="Arial" w:hint="cs"/>
          <w:sz w:val="28"/>
          <w:szCs w:val="28"/>
          <w:rtl/>
          <w:lang w:val="en-US" w:bidi="ar-EG"/>
        </w:rPr>
        <w:t>ابتداء، والاعتماد بدلا من ذلك على تلبية أولويات التسليح، وشراء المعدات ذات الاحتياج الفعلي.</w:t>
      </w:r>
    </w:p>
    <w:p w14:paraId="0151002C" w14:textId="77777777" w:rsidR="00223086" w:rsidRDefault="00223086" w:rsidP="00030E83">
      <w:pPr>
        <w:bidi/>
        <w:spacing w:line="360" w:lineRule="auto"/>
        <w:jc w:val="mediumKashida"/>
        <w:rPr>
          <w:rFonts w:asciiTheme="minorBidi" w:hAnsiTheme="minorBidi" w:cs="Arial"/>
          <w:sz w:val="28"/>
          <w:szCs w:val="28"/>
          <w:rtl/>
          <w:lang w:val="en-US" w:bidi="ar-EG"/>
        </w:rPr>
      </w:pPr>
    </w:p>
    <w:p w14:paraId="041B2877" w14:textId="77777777" w:rsidR="0022749E" w:rsidRDefault="0022749E" w:rsidP="0022749E">
      <w:pPr>
        <w:bidi/>
        <w:spacing w:line="360" w:lineRule="auto"/>
        <w:jc w:val="mediumKashida"/>
        <w:rPr>
          <w:rFonts w:asciiTheme="minorBidi" w:hAnsiTheme="minorBidi" w:cs="Arial"/>
          <w:sz w:val="28"/>
          <w:szCs w:val="28"/>
          <w:rtl/>
          <w:lang w:val="en-US" w:bidi="ar-EG"/>
        </w:rPr>
      </w:pPr>
    </w:p>
    <w:p w14:paraId="1AFF04CA" w14:textId="77777777" w:rsidR="0022749E" w:rsidRDefault="0022749E" w:rsidP="0022749E">
      <w:pPr>
        <w:bidi/>
        <w:spacing w:line="360" w:lineRule="auto"/>
        <w:jc w:val="mediumKashida"/>
        <w:rPr>
          <w:rFonts w:asciiTheme="minorBidi" w:hAnsiTheme="minorBidi" w:cs="Arial"/>
          <w:sz w:val="28"/>
          <w:szCs w:val="28"/>
          <w:rtl/>
          <w:lang w:val="en-US" w:bidi="ar-EG"/>
        </w:rPr>
      </w:pPr>
    </w:p>
    <w:p w14:paraId="5345D1DD" w14:textId="77777777" w:rsidR="0022749E" w:rsidRPr="00223086" w:rsidRDefault="0022749E" w:rsidP="0022749E">
      <w:pPr>
        <w:bidi/>
        <w:spacing w:line="360" w:lineRule="auto"/>
        <w:jc w:val="mediumKashida"/>
        <w:rPr>
          <w:rFonts w:asciiTheme="minorBidi" w:hAnsiTheme="minorBidi" w:cs="Arial"/>
          <w:sz w:val="28"/>
          <w:szCs w:val="28"/>
          <w:rtl/>
          <w:lang w:val="en-US" w:bidi="ar-EG"/>
        </w:rPr>
      </w:pPr>
    </w:p>
    <w:p w14:paraId="1B80495D" w14:textId="77777777" w:rsidR="00223086" w:rsidRPr="00223086" w:rsidRDefault="00223086" w:rsidP="00030E83">
      <w:pPr>
        <w:bidi/>
        <w:spacing w:line="360" w:lineRule="auto"/>
        <w:jc w:val="mediumKashida"/>
        <w:rPr>
          <w:rFonts w:asciiTheme="minorBidi" w:hAnsiTheme="minorBidi" w:cs="Arial"/>
          <w:sz w:val="28"/>
          <w:szCs w:val="28"/>
          <w:rtl/>
          <w:lang w:val="en-US" w:bidi="ar-EG"/>
        </w:rPr>
      </w:pPr>
    </w:p>
    <w:p w14:paraId="238B432A" w14:textId="77777777" w:rsidR="00223086" w:rsidRPr="00223086" w:rsidRDefault="00223086" w:rsidP="00030E83">
      <w:pPr>
        <w:bidi/>
        <w:spacing w:line="360" w:lineRule="auto"/>
        <w:jc w:val="mediumKashida"/>
        <w:rPr>
          <w:rFonts w:asciiTheme="minorBidi" w:hAnsiTheme="minorBidi"/>
          <w:sz w:val="28"/>
          <w:szCs w:val="28"/>
          <w:rtl/>
          <w:lang w:val="en-US"/>
        </w:rPr>
      </w:pPr>
    </w:p>
    <w:p w14:paraId="309C6116" w14:textId="77777777" w:rsidR="00223086" w:rsidRPr="00223086" w:rsidRDefault="00223086" w:rsidP="00030E83">
      <w:pPr>
        <w:bidi/>
        <w:spacing w:line="360" w:lineRule="auto"/>
        <w:jc w:val="both"/>
        <w:rPr>
          <w:sz w:val="28"/>
          <w:szCs w:val="28"/>
          <w:rtl/>
          <w:lang w:val="en-US"/>
        </w:rPr>
      </w:pPr>
    </w:p>
    <w:p w14:paraId="7A455B5F" w14:textId="77777777" w:rsidR="00C2712F" w:rsidRPr="0022749E" w:rsidRDefault="00897C6D" w:rsidP="00030E83">
      <w:pPr>
        <w:pStyle w:val="Heading2"/>
        <w:bidi/>
        <w:spacing w:line="360" w:lineRule="auto"/>
        <w:jc w:val="center"/>
        <w:rPr>
          <w:b/>
          <w:bCs/>
          <w:color w:val="0070C0"/>
          <w:sz w:val="28"/>
          <w:szCs w:val="28"/>
          <w:rtl/>
          <w:lang w:val="en-US"/>
        </w:rPr>
      </w:pPr>
      <w:bookmarkStart w:id="74" w:name="_Toc139726210"/>
      <w:r w:rsidRPr="0022749E">
        <w:rPr>
          <w:rFonts w:hint="cs"/>
          <w:b/>
          <w:bCs/>
          <w:color w:val="0070C0"/>
          <w:sz w:val="28"/>
          <w:szCs w:val="28"/>
          <w:rtl/>
          <w:lang w:val="en-US" w:bidi="ar-EG"/>
        </w:rPr>
        <w:lastRenderedPageBreak/>
        <w:t xml:space="preserve">47- </w:t>
      </w:r>
      <w:r w:rsidR="00C2712F" w:rsidRPr="0022749E">
        <w:rPr>
          <w:rFonts w:hint="cs"/>
          <w:b/>
          <w:bCs/>
          <w:color w:val="0070C0"/>
          <w:sz w:val="28"/>
          <w:szCs w:val="28"/>
          <w:rtl/>
          <w:lang w:val="en-US" w:bidi="ar-EG"/>
        </w:rPr>
        <w:t>صراع الأجيال داخل الإدارة الأمريكية وانعكاسه على مصر</w:t>
      </w:r>
      <w:r w:rsidR="00D2379F" w:rsidRPr="0022749E">
        <w:rPr>
          <w:rStyle w:val="FootnoteReference"/>
          <w:b/>
          <w:bCs/>
          <w:color w:val="0070C0"/>
          <w:sz w:val="28"/>
          <w:szCs w:val="28"/>
          <w:rtl/>
        </w:rPr>
        <w:footnoteReference w:id="57"/>
      </w:r>
      <w:bookmarkEnd w:id="74"/>
    </w:p>
    <w:p w14:paraId="51CF53EB" w14:textId="77777777" w:rsidR="00C2712F" w:rsidRPr="00C2712F" w:rsidRDefault="00C2712F" w:rsidP="00030E83">
      <w:pPr>
        <w:bidi/>
        <w:spacing w:line="360" w:lineRule="auto"/>
        <w:jc w:val="center"/>
        <w:rPr>
          <w:rFonts w:ascii="Arial" w:eastAsia="Calibri" w:hAnsi="Arial" w:cs="Arial"/>
          <w:sz w:val="28"/>
          <w:szCs w:val="28"/>
          <w:rtl/>
          <w:lang w:val="tr-TR" w:bidi="ar-EG"/>
        </w:rPr>
      </w:pPr>
    </w:p>
    <w:p w14:paraId="19D33EF5" w14:textId="77777777" w:rsidR="00C2712F" w:rsidRPr="00C2712F" w:rsidRDefault="00C2712F" w:rsidP="00030E83">
      <w:pPr>
        <w:bidi/>
        <w:spacing w:line="360" w:lineRule="auto"/>
        <w:jc w:val="both"/>
        <w:rPr>
          <w:rFonts w:ascii="Arial" w:eastAsia="Calibri" w:hAnsi="Arial" w:cs="Arial"/>
          <w:sz w:val="28"/>
          <w:szCs w:val="28"/>
          <w:rtl/>
          <w:lang w:val="tr-TR" w:bidi="ar-EG"/>
        </w:rPr>
      </w:pPr>
      <w:r w:rsidRPr="00C2712F">
        <w:rPr>
          <w:rFonts w:ascii="Arial" w:eastAsia="Calibri" w:hAnsi="Arial" w:cs="Arial" w:hint="cs"/>
          <w:sz w:val="28"/>
          <w:szCs w:val="28"/>
          <w:rtl/>
          <w:lang w:val="tr-TR" w:bidi="ar-EG"/>
        </w:rPr>
        <w:t xml:space="preserve">في عام 2016 أصدر مركز راند الممول </w:t>
      </w:r>
      <w:r w:rsidRPr="00C2712F">
        <w:rPr>
          <w:rFonts w:ascii="Arial" w:eastAsia="Calibri" w:hAnsi="Arial" w:cs="Arial"/>
          <w:sz w:val="28"/>
          <w:szCs w:val="28"/>
          <w:rtl/>
          <w:lang w:val="tr-TR" w:bidi="ar-EG"/>
        </w:rPr>
        <w:t>من وزارة الدفاع الأمريكية</w:t>
      </w:r>
      <w:r w:rsidRPr="00C2712F">
        <w:rPr>
          <w:rFonts w:ascii="Arial" w:eastAsia="Calibri" w:hAnsi="Arial" w:cs="Arial" w:hint="cs"/>
          <w:sz w:val="28"/>
          <w:szCs w:val="28"/>
          <w:rtl/>
          <w:lang w:val="tr-TR" w:bidi="ar-EG"/>
        </w:rPr>
        <w:t xml:space="preserve"> دراسة بعنوان (جيل الألفية: التداعيات على مجموعات الاستخبارات والسياسات)، وتناولت الدراسة بشكل رئيس الآثار المترتبة على وصول أفراد من الأجيال الشابة من مواليد 1980-2004 إلى مناصب قيادية في أجهزة الاستخبارات والمناصب العسكرية والسياسية والنيابية، وانخراطهم في عمليات صنع السياسات، وتحليل المعلومات، وتشريع القوانين مما سيؤثر على شكل العمل داخل الحكومة الأمريكية.</w:t>
      </w:r>
    </w:p>
    <w:p w14:paraId="4B408731" w14:textId="77777777" w:rsidR="0022749E" w:rsidRDefault="00C2712F" w:rsidP="0022749E">
      <w:pPr>
        <w:bidi/>
        <w:spacing w:line="360" w:lineRule="auto"/>
        <w:jc w:val="both"/>
        <w:rPr>
          <w:rFonts w:ascii="Arial" w:eastAsia="Calibri" w:hAnsi="Arial" w:cs="Arial"/>
          <w:sz w:val="28"/>
          <w:szCs w:val="28"/>
          <w:rtl/>
          <w:lang w:val="tr-TR" w:bidi="ar-EG"/>
        </w:rPr>
      </w:pPr>
      <w:r w:rsidRPr="00C2712F">
        <w:rPr>
          <w:rFonts w:ascii="Arial" w:eastAsia="Calibri" w:hAnsi="Arial" w:cs="Arial" w:hint="cs"/>
          <w:sz w:val="28"/>
          <w:szCs w:val="28"/>
          <w:rtl/>
          <w:lang w:val="tr-TR" w:bidi="ar-EG"/>
        </w:rPr>
        <w:t xml:space="preserve">اعتنت الدراسة بهذا الجيل المشهور بجيل الألفية لأنه يختلف عن الأجيال السابقة من عدة مناحي، فهو أول جيل يولد ضمن أسر تستخدم الحواسيب الشخصية، وواكب الثورة الرقمية، وهو أكثر تعليما من الأجيال السابقة من حيث ارتفاع نسب القراءة والكتابة، ويعيش في بيئة منفتحة معلوماتيا فلا يثق تلقائيا بمصادر المعلومات ويميل للتحقق منها، ويميل إلى التشكك تجاه الحكومات إذ تبلغ نسبة ثقته في الحكومة الأمريكية 20% فقط، ويتلقى الأخبار عبر وسائل التواصل الاجتماعي أكثر من أي وسيلة إعلامية أخرى، ويفضل التوازن بين العمل والحياة الشخصية مما ينعكس على عدم </w:t>
      </w:r>
      <w:proofErr w:type="spellStart"/>
      <w:r w:rsidRPr="00C2712F">
        <w:rPr>
          <w:rFonts w:ascii="Arial" w:eastAsia="Calibri" w:hAnsi="Arial" w:cs="Arial" w:hint="cs"/>
          <w:sz w:val="28"/>
          <w:szCs w:val="28"/>
          <w:rtl/>
          <w:lang w:val="tr-TR" w:bidi="ar-EG"/>
        </w:rPr>
        <w:t>تحبيذه</w:t>
      </w:r>
      <w:proofErr w:type="spellEnd"/>
      <w:r w:rsidRPr="00C2712F">
        <w:rPr>
          <w:rFonts w:ascii="Arial" w:eastAsia="Calibri" w:hAnsi="Arial" w:cs="Arial" w:hint="cs"/>
          <w:sz w:val="28"/>
          <w:szCs w:val="28"/>
          <w:rtl/>
          <w:lang w:val="tr-TR" w:bidi="ar-EG"/>
        </w:rPr>
        <w:t xml:space="preserve"> العمل المكتبي اليومي لساعات طويلة، ضمن جملة أمور تؤثر على طبيعة تواصلهم </w:t>
      </w:r>
      <w:r w:rsidRPr="00C2712F">
        <w:rPr>
          <w:rFonts w:ascii="Arial" w:eastAsia="Calibri" w:hAnsi="Arial" w:cs="Arial"/>
          <w:sz w:val="28"/>
          <w:szCs w:val="28"/>
          <w:rtl/>
          <w:lang w:val="tr-TR" w:bidi="ar-EG"/>
        </w:rPr>
        <w:t xml:space="preserve">ومدى قدرتهم على الانسجام </w:t>
      </w:r>
      <w:r w:rsidRPr="00C2712F">
        <w:rPr>
          <w:rFonts w:ascii="Arial" w:eastAsia="Calibri" w:hAnsi="Arial" w:cs="Arial" w:hint="cs"/>
          <w:sz w:val="28"/>
          <w:szCs w:val="28"/>
          <w:rtl/>
          <w:lang w:val="tr-TR" w:bidi="ar-EG"/>
        </w:rPr>
        <w:t>مع الأجيال الأكبر منهم داخل الحكومة الأمريكية بما فيها أجهزة الاستخبارات، وهو ما أوضحته استطلاعات رأي كشفت أن 44% فقط من جيل الألفية يرون أن أساليب التحقيق القاسية التي استخدمتها السي أي أيه بعد 11 سبتمبر مبررة فيما يرى 60% ممن هم فوق سن الخمسين عاما أنها مبررة. وبالتالي نوهت الدراسة إلى أهمية دراسة سمات ذلك الجيل، وتداعيات ذلك على أنماط العمل والتوظيف والتواصل بحيث تُوفر له بيئة جاذبة تراعي خصوصياته وتستفيد من مواهبه وقدراته، وتقلل الاحتكاك بين الأجيال بما يخدم المصالح الأمريكية.</w:t>
      </w:r>
    </w:p>
    <w:p w14:paraId="5036C76E" w14:textId="019BA61E" w:rsidR="00C2712F" w:rsidRPr="0022749E" w:rsidRDefault="00C2712F" w:rsidP="0022749E">
      <w:pPr>
        <w:bidi/>
        <w:spacing w:line="360" w:lineRule="auto"/>
        <w:jc w:val="both"/>
        <w:rPr>
          <w:rFonts w:ascii="Arial" w:eastAsia="Calibri" w:hAnsi="Arial" w:cs="Arial"/>
          <w:sz w:val="28"/>
          <w:szCs w:val="28"/>
          <w:rtl/>
          <w:lang w:val="tr-TR" w:bidi="ar-EG"/>
        </w:rPr>
      </w:pPr>
      <w:r w:rsidRPr="00C2712F">
        <w:rPr>
          <w:rFonts w:ascii="Arial" w:eastAsia="Calibri" w:hAnsi="Arial" w:cs="Arial" w:hint="cs"/>
          <w:b/>
          <w:bCs/>
          <w:sz w:val="28"/>
          <w:szCs w:val="28"/>
          <w:rtl/>
          <w:lang w:val="tr-TR" w:bidi="ar-EG"/>
        </w:rPr>
        <w:t>اختلاف الأجيال داخل إدارة أوباما</w:t>
      </w:r>
    </w:p>
    <w:p w14:paraId="608DB6E7" w14:textId="77777777" w:rsidR="00C2712F" w:rsidRPr="00C2712F" w:rsidRDefault="00C2712F" w:rsidP="00030E83">
      <w:pPr>
        <w:bidi/>
        <w:spacing w:line="360" w:lineRule="auto"/>
        <w:jc w:val="both"/>
        <w:rPr>
          <w:rFonts w:ascii="Arial" w:eastAsia="Calibri" w:hAnsi="Arial" w:cs="Arial"/>
          <w:sz w:val="28"/>
          <w:szCs w:val="28"/>
          <w:rtl/>
          <w:lang w:val="tr-TR" w:bidi="ar-EG"/>
        </w:rPr>
      </w:pPr>
      <w:r w:rsidRPr="00C2712F">
        <w:rPr>
          <w:rFonts w:ascii="Arial" w:eastAsia="Calibri" w:hAnsi="Arial" w:cs="Arial" w:hint="cs"/>
          <w:sz w:val="28"/>
          <w:szCs w:val="28"/>
          <w:rtl/>
          <w:lang w:val="tr-TR" w:bidi="ar-EG"/>
        </w:rPr>
        <w:t xml:space="preserve">أجرى مركز راند دراسته المشار لها في نهاية عهد أوباما، وهي حقبة شهدت أحداثا ضخمة وغير مسبوقة من أبرزها ثورات الربيع العربي. وقد أسهمت الفوارق </w:t>
      </w:r>
      <w:proofErr w:type="spellStart"/>
      <w:r w:rsidRPr="00C2712F">
        <w:rPr>
          <w:rFonts w:ascii="Arial" w:eastAsia="Calibri" w:hAnsi="Arial" w:cs="Arial" w:hint="cs"/>
          <w:sz w:val="28"/>
          <w:szCs w:val="28"/>
          <w:rtl/>
          <w:lang w:val="tr-TR" w:bidi="ar-EG"/>
        </w:rPr>
        <w:t>الجيلية</w:t>
      </w:r>
      <w:proofErr w:type="spellEnd"/>
      <w:r w:rsidRPr="00C2712F">
        <w:rPr>
          <w:rFonts w:ascii="Arial" w:eastAsia="Calibri" w:hAnsi="Arial" w:cs="Arial" w:hint="cs"/>
          <w:sz w:val="28"/>
          <w:szCs w:val="28"/>
          <w:rtl/>
          <w:lang w:val="tr-TR" w:bidi="ar-EG"/>
        </w:rPr>
        <w:t xml:space="preserve"> بين أفراد إدارة أوباما في تباين مواقفهم من تلك الثورات وبالأخص الثورة المصرية، وهو ما تطرق له العديد من المسئولين الأمريكيين مثل وزير الدفاع </w:t>
      </w:r>
      <w:r w:rsidRPr="00C2712F">
        <w:rPr>
          <w:rFonts w:ascii="Arial" w:eastAsia="Calibri" w:hAnsi="Arial" w:cs="Arial" w:hint="cs"/>
          <w:sz w:val="28"/>
          <w:szCs w:val="28"/>
          <w:rtl/>
          <w:lang w:val="tr-TR" w:bidi="ar-EG"/>
        </w:rPr>
        <w:lastRenderedPageBreak/>
        <w:t>الأمريكي روبرت جيتس في مذكراته "الواجب"، وجيتس من مواليد 1943، و"بين رودس" كاتب خطابات أوباما ونائب مستشار الأمن القومي الأمريكي للاتصالات الاستراتيجي</w:t>
      </w:r>
      <w:r w:rsidRPr="00C2712F">
        <w:rPr>
          <w:rFonts w:ascii="Arial" w:eastAsia="Calibri" w:hAnsi="Arial" w:cs="Arial" w:hint="eastAsia"/>
          <w:sz w:val="28"/>
          <w:szCs w:val="28"/>
          <w:rtl/>
          <w:lang w:val="tr-TR" w:bidi="ar-EG"/>
        </w:rPr>
        <w:t>ة</w:t>
      </w:r>
      <w:r w:rsidRPr="00C2712F">
        <w:rPr>
          <w:rFonts w:ascii="Arial" w:eastAsia="Calibri" w:hAnsi="Arial" w:cs="Arial" w:hint="cs"/>
          <w:sz w:val="28"/>
          <w:szCs w:val="28"/>
          <w:rtl/>
          <w:lang w:val="tr-TR" w:bidi="ar-EG"/>
        </w:rPr>
        <w:t xml:space="preserve"> في كتابه (العالم كما هو: ذكرياتي في البيت الأبيض في عهد أوباما)، ورودس من مواليد 1977.</w:t>
      </w:r>
    </w:p>
    <w:p w14:paraId="37AEA3FF" w14:textId="77777777" w:rsidR="00C2712F" w:rsidRPr="00C2712F" w:rsidRDefault="00C2712F" w:rsidP="00030E83">
      <w:pPr>
        <w:bidi/>
        <w:spacing w:line="360" w:lineRule="auto"/>
        <w:jc w:val="both"/>
        <w:rPr>
          <w:rFonts w:ascii="Arial" w:eastAsia="Calibri" w:hAnsi="Arial" w:cs="Arial"/>
          <w:sz w:val="28"/>
          <w:szCs w:val="28"/>
          <w:rtl/>
          <w:lang w:val="tr-TR" w:bidi="ar-EG"/>
        </w:rPr>
      </w:pPr>
      <w:r w:rsidRPr="00C2712F">
        <w:rPr>
          <w:rFonts w:ascii="Arial" w:eastAsia="Calibri" w:hAnsi="Arial" w:cs="Arial" w:hint="cs"/>
          <w:sz w:val="28"/>
          <w:szCs w:val="28"/>
          <w:rtl/>
          <w:lang w:val="tr-TR" w:bidi="ar-EG"/>
        </w:rPr>
        <w:t xml:space="preserve">تطرق رودس إلى أن بعد نجاح ثورة تونس في خلع بن علي، لم </w:t>
      </w:r>
      <w:r w:rsidRPr="00C2712F">
        <w:rPr>
          <w:rFonts w:ascii="Arial" w:eastAsia="Calibri" w:hAnsi="Arial" w:cs="Arial"/>
          <w:sz w:val="28"/>
          <w:szCs w:val="28"/>
          <w:rtl/>
          <w:lang w:val="tr-TR" w:bidi="ar-EG"/>
        </w:rPr>
        <w:t>يعتقد مجتمع الاستخبارات</w:t>
      </w:r>
      <w:r w:rsidRPr="00C2712F">
        <w:rPr>
          <w:rFonts w:ascii="Arial" w:eastAsia="Calibri" w:hAnsi="Arial" w:cs="Arial" w:hint="cs"/>
          <w:sz w:val="28"/>
          <w:szCs w:val="28"/>
          <w:rtl/>
          <w:lang w:val="tr-TR" w:bidi="ar-EG"/>
        </w:rPr>
        <w:t xml:space="preserve"> الأمريكي</w:t>
      </w:r>
      <w:r w:rsidRPr="00C2712F">
        <w:rPr>
          <w:rFonts w:ascii="Arial" w:eastAsia="Calibri" w:hAnsi="Arial" w:cs="Arial"/>
          <w:sz w:val="28"/>
          <w:szCs w:val="28"/>
          <w:rtl/>
          <w:lang w:val="tr-TR" w:bidi="ar-EG"/>
        </w:rPr>
        <w:t xml:space="preserve"> في البداية أن الاحتجاجات </w:t>
      </w:r>
      <w:r w:rsidRPr="00C2712F">
        <w:rPr>
          <w:rFonts w:ascii="Arial" w:eastAsia="Calibri" w:hAnsi="Arial" w:cs="Arial" w:hint="cs"/>
          <w:sz w:val="28"/>
          <w:szCs w:val="28"/>
          <w:rtl/>
          <w:lang w:val="tr-TR" w:bidi="ar-EG"/>
        </w:rPr>
        <w:t>يمكن</w:t>
      </w:r>
      <w:r w:rsidRPr="00C2712F">
        <w:rPr>
          <w:rFonts w:ascii="Arial" w:eastAsia="Calibri" w:hAnsi="Arial" w:cs="Arial"/>
          <w:sz w:val="28"/>
          <w:szCs w:val="28"/>
          <w:rtl/>
          <w:lang w:val="tr-TR" w:bidi="ar-EG"/>
        </w:rPr>
        <w:t xml:space="preserve"> أن تطيح بحكومات أخرى</w:t>
      </w:r>
      <w:r w:rsidRPr="00C2712F">
        <w:rPr>
          <w:rFonts w:ascii="Arial" w:eastAsia="Calibri" w:hAnsi="Arial" w:cs="Arial" w:hint="cs"/>
          <w:sz w:val="28"/>
          <w:szCs w:val="28"/>
          <w:rtl/>
          <w:lang w:val="tr-TR" w:bidi="ar-EG"/>
        </w:rPr>
        <w:t xml:space="preserve">، لكنه أشار إلى أنه كان </w:t>
      </w:r>
      <w:r w:rsidRPr="00C2712F">
        <w:rPr>
          <w:rFonts w:ascii="Arial" w:eastAsia="Calibri" w:hAnsi="Arial" w:cs="Arial"/>
          <w:sz w:val="28"/>
          <w:szCs w:val="28"/>
          <w:rtl/>
          <w:lang w:val="tr-TR" w:bidi="ar-EG"/>
        </w:rPr>
        <w:t xml:space="preserve">مجموعة من الموظفين الشباب في </w:t>
      </w:r>
      <w:r w:rsidRPr="00C2712F">
        <w:rPr>
          <w:rFonts w:ascii="Arial" w:eastAsia="Calibri" w:hAnsi="Arial" w:cs="Arial" w:hint="cs"/>
          <w:sz w:val="28"/>
          <w:szCs w:val="28"/>
          <w:rtl/>
          <w:lang w:val="tr-TR" w:bidi="ar-EG"/>
        </w:rPr>
        <w:t>الإدارة الأمريكية</w:t>
      </w:r>
      <w:r w:rsidRPr="00C2712F">
        <w:rPr>
          <w:rFonts w:ascii="Arial" w:eastAsia="Calibri" w:hAnsi="Arial" w:cs="Arial"/>
          <w:sz w:val="28"/>
          <w:szCs w:val="28"/>
          <w:rtl/>
          <w:lang w:val="tr-TR" w:bidi="ar-EG"/>
        </w:rPr>
        <w:t xml:space="preserve"> </w:t>
      </w:r>
      <w:r w:rsidRPr="00C2712F">
        <w:rPr>
          <w:rFonts w:ascii="Arial" w:eastAsia="Calibri" w:hAnsi="Arial" w:cs="Arial" w:hint="cs"/>
          <w:sz w:val="28"/>
          <w:szCs w:val="28"/>
          <w:rtl/>
          <w:lang w:val="tr-TR" w:bidi="ar-EG"/>
        </w:rPr>
        <w:t xml:space="preserve">مثل </w:t>
      </w:r>
      <w:r w:rsidRPr="00C2712F">
        <w:rPr>
          <w:rFonts w:ascii="Arial" w:eastAsia="Calibri" w:hAnsi="Arial" w:cs="Arial"/>
          <w:sz w:val="28"/>
          <w:szCs w:val="28"/>
          <w:rtl/>
          <w:lang w:val="tr-TR" w:bidi="ar-EG"/>
        </w:rPr>
        <w:t>مايك</w:t>
      </w:r>
      <w:r w:rsidRPr="00C2712F">
        <w:rPr>
          <w:rFonts w:ascii="Arial" w:eastAsia="Calibri" w:hAnsi="Arial" w:cs="Arial" w:hint="cs"/>
          <w:sz w:val="28"/>
          <w:szCs w:val="28"/>
          <w:rtl/>
          <w:lang w:val="tr-TR" w:bidi="ar-EG"/>
        </w:rPr>
        <w:t>ل</w:t>
      </w:r>
      <w:r w:rsidRPr="00C2712F">
        <w:rPr>
          <w:rFonts w:ascii="Arial" w:eastAsia="Calibri" w:hAnsi="Arial" w:cs="Arial"/>
          <w:sz w:val="28"/>
          <w:szCs w:val="28"/>
          <w:rtl/>
          <w:lang w:val="tr-TR" w:bidi="ar-EG"/>
        </w:rPr>
        <w:t xml:space="preserve"> </w:t>
      </w:r>
      <w:proofErr w:type="spellStart"/>
      <w:r w:rsidRPr="00C2712F">
        <w:rPr>
          <w:rFonts w:ascii="Arial" w:eastAsia="Calibri" w:hAnsi="Arial" w:cs="Arial"/>
          <w:sz w:val="28"/>
          <w:szCs w:val="28"/>
          <w:rtl/>
          <w:lang w:val="tr-TR" w:bidi="ar-EG"/>
        </w:rPr>
        <w:t>ماكفول</w:t>
      </w:r>
      <w:proofErr w:type="spellEnd"/>
      <w:r w:rsidRPr="00C2712F">
        <w:rPr>
          <w:rFonts w:ascii="Arial" w:eastAsia="Calibri" w:hAnsi="Arial" w:cs="Arial"/>
          <w:sz w:val="28"/>
          <w:szCs w:val="28"/>
          <w:rtl/>
          <w:lang w:val="tr-TR" w:bidi="ar-EG"/>
        </w:rPr>
        <w:t xml:space="preserve"> </w:t>
      </w:r>
      <w:r w:rsidRPr="00C2712F">
        <w:rPr>
          <w:rFonts w:ascii="Arial" w:eastAsia="Calibri" w:hAnsi="Arial" w:cs="Arial" w:hint="cs"/>
          <w:sz w:val="28"/>
          <w:szCs w:val="28"/>
          <w:rtl/>
          <w:lang w:val="tr-TR" w:bidi="ar-EG"/>
        </w:rPr>
        <w:t>المسؤول عن ملف روسيا</w:t>
      </w:r>
      <w:r w:rsidRPr="00C2712F">
        <w:rPr>
          <w:rFonts w:ascii="Arial" w:eastAsia="Calibri" w:hAnsi="Arial" w:cs="Arial"/>
          <w:sz w:val="28"/>
          <w:szCs w:val="28"/>
          <w:rtl/>
          <w:lang w:val="tr-TR" w:bidi="ar-EG"/>
        </w:rPr>
        <w:t xml:space="preserve"> </w:t>
      </w:r>
      <w:r w:rsidRPr="00C2712F">
        <w:rPr>
          <w:rFonts w:ascii="Arial" w:eastAsia="Calibri" w:hAnsi="Arial" w:cs="Arial" w:hint="cs"/>
          <w:sz w:val="28"/>
          <w:szCs w:val="28"/>
          <w:rtl/>
          <w:lang w:val="tr-TR" w:bidi="ar-EG"/>
        </w:rPr>
        <w:t>في</w:t>
      </w:r>
      <w:r w:rsidRPr="00C2712F">
        <w:rPr>
          <w:rFonts w:ascii="Arial" w:eastAsia="Calibri" w:hAnsi="Arial" w:cs="Arial"/>
          <w:sz w:val="28"/>
          <w:szCs w:val="28"/>
          <w:rtl/>
          <w:lang w:val="tr-TR" w:bidi="ar-EG"/>
        </w:rPr>
        <w:t xml:space="preserve"> مجلس الأمن القومي</w:t>
      </w:r>
      <w:r w:rsidRPr="00C2712F">
        <w:rPr>
          <w:rFonts w:ascii="Arial" w:eastAsia="Calibri" w:hAnsi="Arial" w:cs="Arial" w:hint="cs"/>
          <w:sz w:val="28"/>
          <w:szCs w:val="28"/>
          <w:rtl/>
          <w:lang w:val="tr-TR" w:bidi="ar-EG"/>
        </w:rPr>
        <w:t xml:space="preserve">، </w:t>
      </w:r>
      <w:proofErr w:type="spellStart"/>
      <w:r w:rsidRPr="00C2712F">
        <w:rPr>
          <w:rFonts w:ascii="Arial" w:eastAsia="Calibri" w:hAnsi="Arial" w:cs="Arial" w:hint="cs"/>
          <w:sz w:val="28"/>
          <w:szCs w:val="28"/>
          <w:rtl/>
          <w:lang w:val="tr-TR" w:bidi="ar-EG"/>
        </w:rPr>
        <w:t>و</w:t>
      </w:r>
      <w:r w:rsidRPr="00C2712F">
        <w:rPr>
          <w:rFonts w:ascii="Arial" w:eastAsia="Calibri" w:hAnsi="Arial" w:cs="Arial"/>
          <w:sz w:val="28"/>
          <w:szCs w:val="28"/>
          <w:rtl/>
          <w:lang w:val="tr-TR" w:bidi="ar-EG"/>
        </w:rPr>
        <w:t>سامانثا</w:t>
      </w:r>
      <w:proofErr w:type="spellEnd"/>
      <w:r w:rsidRPr="00C2712F">
        <w:rPr>
          <w:rFonts w:ascii="Arial" w:eastAsia="Calibri" w:hAnsi="Arial" w:cs="Arial"/>
          <w:sz w:val="28"/>
          <w:szCs w:val="28"/>
          <w:rtl/>
          <w:lang w:val="tr-TR" w:bidi="ar-EG"/>
        </w:rPr>
        <w:t xml:space="preserve"> باور</w:t>
      </w:r>
      <w:r w:rsidRPr="00C2712F">
        <w:rPr>
          <w:rFonts w:ascii="Arial" w:eastAsia="Calibri" w:hAnsi="Arial" w:cs="Arial" w:hint="cs"/>
          <w:sz w:val="28"/>
          <w:szCs w:val="28"/>
          <w:rtl/>
          <w:lang w:val="tr-TR" w:bidi="ar-EG"/>
        </w:rPr>
        <w:t xml:space="preserve"> </w:t>
      </w:r>
      <w:r w:rsidRPr="00C2712F">
        <w:rPr>
          <w:rFonts w:ascii="Arial" w:eastAsia="Calibri" w:hAnsi="Arial" w:cs="Arial"/>
          <w:sz w:val="28"/>
          <w:szCs w:val="28"/>
          <w:rtl/>
          <w:lang w:val="tr-TR" w:bidi="ar-EG"/>
        </w:rPr>
        <w:t>مدير</w:t>
      </w:r>
      <w:r w:rsidRPr="00C2712F">
        <w:rPr>
          <w:rFonts w:ascii="Arial" w:eastAsia="Calibri" w:hAnsi="Arial" w:cs="Arial" w:hint="cs"/>
          <w:sz w:val="28"/>
          <w:szCs w:val="28"/>
          <w:rtl/>
          <w:lang w:val="tr-TR" w:bidi="ar-EG"/>
        </w:rPr>
        <w:t>ة</w:t>
      </w:r>
      <w:r w:rsidRPr="00C2712F">
        <w:rPr>
          <w:rFonts w:ascii="Arial" w:eastAsia="Calibri" w:hAnsi="Arial" w:cs="Arial"/>
          <w:sz w:val="28"/>
          <w:szCs w:val="28"/>
          <w:rtl/>
          <w:lang w:val="tr-TR" w:bidi="ar-EG"/>
        </w:rPr>
        <w:t xml:space="preserve"> </w:t>
      </w:r>
      <w:r w:rsidRPr="00C2712F">
        <w:rPr>
          <w:rFonts w:ascii="Arial" w:eastAsia="Calibri" w:hAnsi="Arial" w:cs="Arial" w:hint="cs"/>
          <w:sz w:val="28"/>
          <w:szCs w:val="28"/>
          <w:rtl/>
          <w:lang w:val="tr-TR" w:bidi="ar-EG"/>
        </w:rPr>
        <w:t>ال</w:t>
      </w:r>
      <w:r w:rsidRPr="00C2712F">
        <w:rPr>
          <w:rFonts w:ascii="Arial" w:eastAsia="Calibri" w:hAnsi="Arial" w:cs="Arial"/>
          <w:sz w:val="28"/>
          <w:szCs w:val="28"/>
          <w:rtl/>
          <w:lang w:val="tr-TR" w:bidi="ar-EG"/>
        </w:rPr>
        <w:t>شؤون المتعددة الأطراف وحقوق الإنسان</w:t>
      </w:r>
      <w:r w:rsidRPr="00C2712F">
        <w:rPr>
          <w:rFonts w:ascii="Arial" w:eastAsia="Calibri" w:hAnsi="Arial" w:cs="Arial" w:hint="cs"/>
          <w:sz w:val="28"/>
          <w:szCs w:val="28"/>
          <w:rtl/>
          <w:lang w:val="tr-TR" w:bidi="ar-EG"/>
        </w:rPr>
        <w:t xml:space="preserve"> </w:t>
      </w:r>
      <w:r w:rsidRPr="00C2712F">
        <w:rPr>
          <w:rFonts w:ascii="Arial" w:eastAsia="Calibri" w:hAnsi="Arial" w:cs="Arial"/>
          <w:sz w:val="28"/>
          <w:szCs w:val="28"/>
          <w:rtl/>
          <w:lang w:val="tr-TR" w:bidi="ar-EG"/>
        </w:rPr>
        <w:t>في مجلس الأمن القومي</w:t>
      </w:r>
      <w:r w:rsidRPr="00C2712F">
        <w:rPr>
          <w:rFonts w:ascii="Arial" w:eastAsia="Calibri" w:hAnsi="Arial" w:cs="Arial" w:hint="cs"/>
          <w:sz w:val="28"/>
          <w:szCs w:val="28"/>
          <w:rtl/>
          <w:lang w:val="tr-TR" w:bidi="ar-EG"/>
        </w:rPr>
        <w:t>، أزعجتهم</w:t>
      </w:r>
      <w:r w:rsidRPr="00C2712F">
        <w:rPr>
          <w:rFonts w:ascii="Arial" w:eastAsia="Calibri" w:hAnsi="Arial" w:cs="Arial"/>
          <w:sz w:val="28"/>
          <w:szCs w:val="28"/>
          <w:rtl/>
          <w:lang w:val="tr-TR" w:bidi="ar-EG"/>
        </w:rPr>
        <w:t xml:space="preserve"> الطريقة الفاسدة التي يُحكم بها الشرق الأوسط</w:t>
      </w:r>
      <w:r w:rsidRPr="00C2712F">
        <w:rPr>
          <w:rFonts w:ascii="Arial" w:eastAsia="Calibri" w:hAnsi="Arial" w:cs="Arial" w:hint="cs"/>
          <w:sz w:val="28"/>
          <w:szCs w:val="28"/>
          <w:rtl/>
          <w:lang w:val="tr-TR" w:bidi="ar-EG"/>
        </w:rPr>
        <w:t>، ورأوا أن التظاهرات والاحتجاجات ستزداد، وأن على إدارة أوباما الانحياز لمطالب الشارع لأن استبداد مبارك هو مصدر عدم الاستقرار.</w:t>
      </w:r>
    </w:p>
    <w:p w14:paraId="41D62C94" w14:textId="77777777" w:rsidR="00C2712F" w:rsidRPr="00C2712F" w:rsidRDefault="00C2712F" w:rsidP="00030E83">
      <w:pPr>
        <w:bidi/>
        <w:spacing w:line="360" w:lineRule="auto"/>
        <w:jc w:val="both"/>
        <w:rPr>
          <w:rFonts w:ascii="Arial" w:eastAsia="Calibri" w:hAnsi="Arial" w:cs="Arial"/>
          <w:sz w:val="28"/>
          <w:szCs w:val="28"/>
          <w:lang w:val="tr-TR" w:bidi="ar-EG"/>
        </w:rPr>
      </w:pPr>
      <w:r w:rsidRPr="00C2712F">
        <w:rPr>
          <w:rFonts w:ascii="Arial" w:eastAsia="Calibri" w:hAnsi="Arial" w:cs="Arial" w:hint="cs"/>
          <w:sz w:val="28"/>
          <w:szCs w:val="28"/>
          <w:rtl/>
          <w:lang w:val="tr-TR" w:bidi="ar-EG"/>
        </w:rPr>
        <w:t xml:space="preserve">وفي مقابل هؤلاء وقف فريق الشيوخ في الإدارة إلى جانب مبارك، بداية من </w:t>
      </w:r>
      <w:proofErr w:type="spellStart"/>
      <w:r w:rsidRPr="00C2712F">
        <w:rPr>
          <w:rFonts w:ascii="Arial" w:eastAsia="Calibri" w:hAnsi="Arial" w:cs="Arial" w:hint="cs"/>
          <w:sz w:val="28"/>
          <w:szCs w:val="28"/>
          <w:rtl/>
          <w:lang w:val="tr-TR" w:bidi="ar-EG"/>
        </w:rPr>
        <w:t>بايدن</w:t>
      </w:r>
      <w:proofErr w:type="spellEnd"/>
      <w:r w:rsidRPr="00C2712F">
        <w:rPr>
          <w:rFonts w:ascii="Arial" w:eastAsia="Calibri" w:hAnsi="Arial" w:cs="Arial" w:hint="cs"/>
          <w:sz w:val="28"/>
          <w:szCs w:val="28"/>
          <w:rtl/>
          <w:lang w:val="tr-TR" w:bidi="ar-EG"/>
        </w:rPr>
        <w:t xml:space="preserve"> نائب الرئيس الذي صرح للإعلام بأن </w:t>
      </w:r>
      <w:r w:rsidRPr="00C2712F">
        <w:rPr>
          <w:rFonts w:ascii="Arial" w:eastAsia="Calibri" w:hAnsi="Arial" w:cs="Arial"/>
          <w:sz w:val="28"/>
          <w:szCs w:val="28"/>
          <w:rtl/>
          <w:lang w:val="tr-TR" w:bidi="ar-EG"/>
        </w:rPr>
        <w:t xml:space="preserve">مبارك </w:t>
      </w:r>
      <w:r w:rsidRPr="00C2712F">
        <w:rPr>
          <w:rFonts w:ascii="Arial" w:eastAsia="Calibri" w:hAnsi="Arial" w:cs="Arial" w:hint="cs"/>
          <w:sz w:val="28"/>
          <w:szCs w:val="28"/>
          <w:rtl/>
          <w:lang w:val="tr-TR" w:bidi="ar-EG"/>
        </w:rPr>
        <w:t>ليس</w:t>
      </w:r>
      <w:r w:rsidRPr="00C2712F">
        <w:rPr>
          <w:rFonts w:ascii="Arial" w:eastAsia="Calibri" w:hAnsi="Arial" w:cs="Arial"/>
          <w:sz w:val="28"/>
          <w:szCs w:val="28"/>
          <w:rtl/>
          <w:lang w:val="tr-TR" w:bidi="ar-EG"/>
        </w:rPr>
        <w:t xml:space="preserve"> ديكتاتوراً</w:t>
      </w:r>
      <w:r w:rsidRPr="00C2712F">
        <w:rPr>
          <w:rFonts w:ascii="Arial" w:eastAsia="Calibri" w:hAnsi="Arial" w:cs="Arial" w:hint="cs"/>
          <w:sz w:val="28"/>
          <w:szCs w:val="28"/>
          <w:rtl/>
          <w:lang w:val="tr-TR" w:bidi="ar-EG"/>
        </w:rPr>
        <w:t>، ووزيرة الخارجية هيلاري كلينتون التي</w:t>
      </w:r>
      <w:r w:rsidRPr="00C2712F">
        <w:rPr>
          <w:rFonts w:ascii="Arial" w:eastAsia="Calibri" w:hAnsi="Arial" w:cs="Arial"/>
          <w:sz w:val="28"/>
          <w:szCs w:val="28"/>
          <w:rtl/>
          <w:lang w:val="tr-TR" w:bidi="ar-EG"/>
        </w:rPr>
        <w:t xml:space="preserve"> أصرت على أن </w:t>
      </w:r>
      <w:r w:rsidRPr="00C2712F">
        <w:rPr>
          <w:rFonts w:ascii="Arial" w:eastAsia="Calibri" w:hAnsi="Arial" w:cs="Arial" w:hint="cs"/>
          <w:sz w:val="28"/>
          <w:szCs w:val="28"/>
          <w:rtl/>
          <w:lang w:val="tr-TR" w:bidi="ar-EG"/>
        </w:rPr>
        <w:t>نظام مبارك</w:t>
      </w:r>
      <w:r w:rsidRPr="00C2712F">
        <w:rPr>
          <w:rFonts w:ascii="Arial" w:eastAsia="Calibri" w:hAnsi="Arial" w:cs="Arial"/>
          <w:sz w:val="28"/>
          <w:szCs w:val="28"/>
          <w:rtl/>
          <w:lang w:val="tr-TR" w:bidi="ar-EG"/>
        </w:rPr>
        <w:t xml:space="preserve"> مستقر</w:t>
      </w:r>
      <w:r w:rsidRPr="00C2712F">
        <w:rPr>
          <w:rFonts w:ascii="Arial" w:eastAsia="Calibri" w:hAnsi="Arial" w:cs="Arial" w:hint="cs"/>
          <w:sz w:val="28"/>
          <w:szCs w:val="28"/>
          <w:rtl/>
          <w:lang w:val="tr-TR" w:bidi="ar-EG"/>
        </w:rPr>
        <w:t xml:space="preserve"> ومسيطر على الأوضاع، ووزير الدفاع جيتس الذي قال إن </w:t>
      </w:r>
      <w:r w:rsidRPr="00C2712F">
        <w:rPr>
          <w:rFonts w:ascii="Arial" w:eastAsia="Calibri" w:hAnsi="Arial" w:cs="Arial"/>
          <w:sz w:val="28"/>
          <w:szCs w:val="28"/>
          <w:rtl/>
          <w:lang w:val="tr-TR" w:bidi="ar-EG"/>
        </w:rPr>
        <w:t xml:space="preserve">الاستقرار </w:t>
      </w:r>
      <w:r w:rsidRPr="00C2712F">
        <w:rPr>
          <w:rFonts w:ascii="Arial" w:eastAsia="Calibri" w:hAnsi="Arial" w:cs="Arial" w:hint="cs"/>
          <w:sz w:val="28"/>
          <w:szCs w:val="28"/>
          <w:rtl/>
          <w:lang w:val="tr-TR" w:bidi="ar-EG"/>
        </w:rPr>
        <w:t>يعني بقاء</w:t>
      </w:r>
      <w:r w:rsidRPr="00C2712F">
        <w:rPr>
          <w:rFonts w:ascii="Arial" w:eastAsia="Calibri" w:hAnsi="Arial" w:cs="Arial"/>
          <w:sz w:val="28"/>
          <w:szCs w:val="28"/>
          <w:rtl/>
          <w:lang w:val="tr-TR" w:bidi="ar-EG"/>
        </w:rPr>
        <w:t xml:space="preserve"> مبارك</w:t>
      </w:r>
      <w:r w:rsidRPr="00C2712F">
        <w:rPr>
          <w:rFonts w:ascii="Arial" w:eastAsia="Calibri" w:hAnsi="Arial" w:cs="Arial" w:hint="cs"/>
          <w:sz w:val="28"/>
          <w:szCs w:val="28"/>
          <w:rtl/>
          <w:lang w:val="tr-TR" w:bidi="ar-EG"/>
        </w:rPr>
        <w:t>، فيما تخوفت أجهزة الاستخبارات من أن تأتي الاحتجاجات بالإسلاميين لسدة الحكم.</w:t>
      </w:r>
    </w:p>
    <w:p w14:paraId="5078F36B" w14:textId="77777777" w:rsidR="00C2712F" w:rsidRPr="00C2712F" w:rsidRDefault="00C2712F" w:rsidP="00030E83">
      <w:pPr>
        <w:bidi/>
        <w:spacing w:line="360" w:lineRule="auto"/>
        <w:jc w:val="both"/>
        <w:rPr>
          <w:rFonts w:ascii="Arial" w:eastAsia="Calibri" w:hAnsi="Arial" w:cs="Arial"/>
          <w:sz w:val="28"/>
          <w:szCs w:val="28"/>
          <w:rtl/>
          <w:lang w:val="tr-TR" w:bidi="ar-EG"/>
        </w:rPr>
      </w:pPr>
      <w:r w:rsidRPr="00C2712F">
        <w:rPr>
          <w:rFonts w:ascii="Arial" w:eastAsia="Calibri" w:hAnsi="Arial" w:cs="Arial" w:hint="cs"/>
          <w:sz w:val="28"/>
          <w:szCs w:val="28"/>
          <w:rtl/>
          <w:lang w:val="tr-TR" w:bidi="ar-EG"/>
        </w:rPr>
        <w:t xml:space="preserve">ويروي </w:t>
      </w:r>
      <w:r w:rsidRPr="00C2712F">
        <w:rPr>
          <w:rFonts w:ascii="Arial" w:eastAsia="Calibri" w:hAnsi="Arial" w:cs="Arial"/>
          <w:sz w:val="28"/>
          <w:szCs w:val="28"/>
          <w:rtl/>
          <w:lang w:val="tr-TR" w:bidi="ar-EG"/>
        </w:rPr>
        <w:t>رودس</w:t>
      </w:r>
      <w:r w:rsidRPr="00C2712F">
        <w:rPr>
          <w:rFonts w:ascii="Arial" w:eastAsia="Calibri" w:hAnsi="Arial" w:cs="Arial" w:hint="cs"/>
          <w:sz w:val="28"/>
          <w:szCs w:val="28"/>
          <w:rtl/>
          <w:lang w:val="tr-TR" w:bidi="ar-EG"/>
        </w:rPr>
        <w:t xml:space="preserve"> كيف أثر هذا الانقسام الجيلي على أول بيان  أصدره أوباما بخصوص الوضع المصري في 28 يناير 2011، حيث صاغ رودس بيانا تناول</w:t>
      </w:r>
      <w:r w:rsidRPr="00C2712F">
        <w:rPr>
          <w:rFonts w:ascii="Arial" w:eastAsia="Calibri" w:hAnsi="Arial" w:cs="Arial"/>
          <w:sz w:val="28"/>
          <w:szCs w:val="28"/>
          <w:rtl/>
          <w:lang w:val="tr-TR" w:bidi="ar-EG"/>
        </w:rPr>
        <w:t xml:space="preserve"> الحقوق العالمية للمتظاهرين ودع</w:t>
      </w:r>
      <w:r w:rsidRPr="00C2712F">
        <w:rPr>
          <w:rFonts w:ascii="Arial" w:eastAsia="Calibri" w:hAnsi="Arial" w:cs="Arial" w:hint="cs"/>
          <w:sz w:val="28"/>
          <w:szCs w:val="28"/>
          <w:rtl/>
          <w:lang w:val="tr-TR" w:bidi="ar-EG"/>
        </w:rPr>
        <w:t>ا</w:t>
      </w:r>
      <w:r w:rsidRPr="00C2712F">
        <w:rPr>
          <w:rFonts w:ascii="Arial" w:eastAsia="Calibri" w:hAnsi="Arial" w:cs="Arial"/>
          <w:sz w:val="28"/>
          <w:szCs w:val="28"/>
          <w:rtl/>
          <w:lang w:val="tr-TR" w:bidi="ar-EG"/>
        </w:rPr>
        <w:t xml:space="preserve"> الحكومة</w:t>
      </w:r>
      <w:r w:rsidRPr="00C2712F">
        <w:rPr>
          <w:rFonts w:ascii="Arial" w:eastAsia="Calibri" w:hAnsi="Arial" w:cs="Arial" w:hint="cs"/>
          <w:sz w:val="28"/>
          <w:szCs w:val="28"/>
          <w:rtl/>
          <w:lang w:val="tr-TR" w:bidi="ar-EG"/>
        </w:rPr>
        <w:t xml:space="preserve"> المصرية</w:t>
      </w:r>
      <w:r w:rsidRPr="00C2712F">
        <w:rPr>
          <w:rFonts w:ascii="Arial" w:eastAsia="Calibri" w:hAnsi="Arial" w:cs="Arial"/>
          <w:sz w:val="28"/>
          <w:szCs w:val="28"/>
          <w:rtl/>
          <w:lang w:val="tr-TR" w:bidi="ar-EG"/>
        </w:rPr>
        <w:t xml:space="preserve"> إلى احترام هذه الحقوق</w:t>
      </w:r>
      <w:r w:rsidRPr="00C2712F">
        <w:rPr>
          <w:rFonts w:ascii="Arial" w:eastAsia="Calibri" w:hAnsi="Arial" w:cs="Arial" w:hint="cs"/>
          <w:sz w:val="28"/>
          <w:szCs w:val="28"/>
          <w:rtl/>
          <w:lang w:val="tr-TR" w:bidi="ar-EG"/>
        </w:rPr>
        <w:t>،</w:t>
      </w:r>
      <w:r w:rsidRPr="00C2712F">
        <w:rPr>
          <w:rFonts w:ascii="Arial" w:eastAsia="Calibri" w:hAnsi="Arial" w:cs="Arial"/>
          <w:sz w:val="28"/>
          <w:szCs w:val="28"/>
          <w:rtl/>
          <w:lang w:val="tr-TR" w:bidi="ar-EG"/>
        </w:rPr>
        <w:t xml:space="preserve"> والامتناع عن العنف</w:t>
      </w:r>
      <w:r w:rsidRPr="00C2712F">
        <w:rPr>
          <w:rFonts w:ascii="Arial" w:eastAsia="Calibri" w:hAnsi="Arial" w:cs="Arial" w:hint="cs"/>
          <w:sz w:val="28"/>
          <w:szCs w:val="28"/>
          <w:rtl/>
          <w:lang w:val="tr-TR" w:bidi="ar-EG"/>
        </w:rPr>
        <w:t>،</w:t>
      </w:r>
      <w:r w:rsidRPr="00C2712F">
        <w:rPr>
          <w:rFonts w:ascii="Arial" w:eastAsia="Calibri" w:hAnsi="Arial" w:cs="Arial"/>
          <w:sz w:val="28"/>
          <w:szCs w:val="28"/>
          <w:rtl/>
          <w:lang w:val="tr-TR" w:bidi="ar-EG"/>
        </w:rPr>
        <w:t xml:space="preserve"> واتباع طريق التغيير السياسي</w:t>
      </w:r>
      <w:r w:rsidRPr="00C2712F">
        <w:rPr>
          <w:rFonts w:ascii="Arial" w:eastAsia="Calibri" w:hAnsi="Arial" w:cs="Arial" w:hint="cs"/>
          <w:sz w:val="28"/>
          <w:szCs w:val="28"/>
          <w:rtl/>
          <w:lang w:val="tr-TR" w:bidi="ar-EG"/>
        </w:rPr>
        <w:t xml:space="preserve">، ولكن كبار موظفي البيت الأبيض طلبوا من رودس تمرير المسودة على كافة الأشخاص المعنيين بالإدارة لتلقي التعقيبات، وأدت التعديلات التي أجروها إلى </w:t>
      </w:r>
      <w:r w:rsidRPr="00C2712F">
        <w:rPr>
          <w:rFonts w:ascii="Arial" w:eastAsia="Calibri" w:hAnsi="Arial" w:cs="Arial"/>
          <w:sz w:val="28"/>
          <w:szCs w:val="28"/>
          <w:rtl/>
          <w:lang w:val="tr-TR" w:bidi="ar-EG"/>
        </w:rPr>
        <w:t>إزالة أي كلمة عن حقوق الإنسان و</w:t>
      </w:r>
      <w:r w:rsidRPr="00C2712F">
        <w:rPr>
          <w:rFonts w:ascii="Arial" w:eastAsia="Calibri" w:hAnsi="Arial" w:cs="Arial" w:hint="cs"/>
          <w:sz w:val="28"/>
          <w:szCs w:val="28"/>
          <w:rtl/>
          <w:lang w:val="tr-TR" w:bidi="ar-EG"/>
        </w:rPr>
        <w:t>ال</w:t>
      </w:r>
      <w:r w:rsidRPr="00C2712F">
        <w:rPr>
          <w:rFonts w:ascii="Arial" w:eastAsia="Calibri" w:hAnsi="Arial" w:cs="Arial"/>
          <w:sz w:val="28"/>
          <w:szCs w:val="28"/>
          <w:rtl/>
          <w:lang w:val="tr-TR" w:bidi="ar-EG"/>
        </w:rPr>
        <w:t>مظالم</w:t>
      </w:r>
      <w:r w:rsidRPr="00C2712F">
        <w:rPr>
          <w:rFonts w:ascii="Arial" w:eastAsia="Calibri" w:hAnsi="Arial" w:cs="Arial" w:hint="cs"/>
          <w:sz w:val="28"/>
          <w:szCs w:val="28"/>
          <w:rtl/>
          <w:lang w:val="tr-TR" w:bidi="ar-EG"/>
        </w:rPr>
        <w:t xml:space="preserve"> التي أثارت</w:t>
      </w:r>
      <w:r w:rsidRPr="00C2712F">
        <w:rPr>
          <w:rFonts w:ascii="Arial" w:eastAsia="Calibri" w:hAnsi="Arial" w:cs="Arial"/>
          <w:sz w:val="28"/>
          <w:szCs w:val="28"/>
          <w:rtl/>
          <w:lang w:val="tr-TR" w:bidi="ar-EG"/>
        </w:rPr>
        <w:t xml:space="preserve"> المتظاهرين</w:t>
      </w:r>
      <w:r w:rsidRPr="00C2712F">
        <w:rPr>
          <w:rFonts w:ascii="Arial" w:eastAsia="Calibri" w:hAnsi="Arial" w:cs="Arial" w:hint="cs"/>
          <w:sz w:val="28"/>
          <w:szCs w:val="28"/>
          <w:rtl/>
          <w:lang w:val="tr-TR" w:bidi="ar-EG"/>
        </w:rPr>
        <w:t xml:space="preserve"> مع إبداء التأييد لنظام مبارك، لكن أوباما رفض تلك التعديلات، واستدعى رودس وطلب منه أن يصرح برأيه خلال اجتماعات كبار المسئولين قائلا له (</w:t>
      </w:r>
      <w:r w:rsidRPr="00C2712F">
        <w:rPr>
          <w:rFonts w:ascii="Arial" w:eastAsia="Calibri" w:hAnsi="Arial" w:cs="Arial"/>
          <w:sz w:val="28"/>
          <w:szCs w:val="28"/>
          <w:rtl/>
          <w:lang w:val="tr-TR" w:bidi="ar-EG"/>
        </w:rPr>
        <w:t>أريدك أن ترفع صوتك</w:t>
      </w:r>
      <w:r w:rsidRPr="00C2712F">
        <w:rPr>
          <w:rFonts w:ascii="Arial" w:eastAsia="Calibri" w:hAnsi="Arial" w:cs="Arial" w:hint="cs"/>
          <w:sz w:val="28"/>
          <w:szCs w:val="28"/>
          <w:rtl/>
          <w:lang w:val="tr-TR" w:bidi="ar-EG"/>
        </w:rPr>
        <w:t xml:space="preserve">، </w:t>
      </w:r>
      <w:r w:rsidRPr="00C2712F">
        <w:rPr>
          <w:rFonts w:ascii="Arial" w:eastAsia="Calibri" w:hAnsi="Arial" w:cs="Arial"/>
          <w:sz w:val="28"/>
          <w:szCs w:val="28"/>
          <w:rtl/>
          <w:lang w:val="tr-TR" w:bidi="ar-EG"/>
        </w:rPr>
        <w:t>لا تتراجع أمامهم لمجرد أنهم المديرون</w:t>
      </w:r>
      <w:r w:rsidRPr="00C2712F">
        <w:rPr>
          <w:rFonts w:ascii="Arial" w:eastAsia="Calibri" w:hAnsi="Arial" w:cs="Arial" w:hint="cs"/>
          <w:sz w:val="28"/>
          <w:szCs w:val="28"/>
          <w:rtl/>
          <w:lang w:val="tr-TR" w:bidi="ar-EG"/>
        </w:rPr>
        <w:t xml:space="preserve">، </w:t>
      </w:r>
      <w:r w:rsidRPr="00C2712F">
        <w:rPr>
          <w:rFonts w:ascii="Arial" w:eastAsia="Calibri" w:hAnsi="Arial" w:cs="Arial"/>
          <w:sz w:val="28"/>
          <w:szCs w:val="28"/>
          <w:rtl/>
          <w:lang w:val="tr-TR" w:bidi="ar-EG"/>
        </w:rPr>
        <w:t>نحن أصغر سنا</w:t>
      </w:r>
      <w:r w:rsidRPr="00C2712F">
        <w:rPr>
          <w:rFonts w:ascii="Arial" w:eastAsia="Calibri" w:hAnsi="Arial" w:cs="Arial" w:hint="cs"/>
          <w:sz w:val="28"/>
          <w:szCs w:val="28"/>
          <w:rtl/>
          <w:lang w:val="tr-TR" w:bidi="ar-EG"/>
        </w:rPr>
        <w:t>)، وأضاف أوباما أن لو الأمر بيديه لفضل أن يحكم مصر المدير في موقع جوجل وائل غنيم على أن يحكمها حسني مبارك.</w:t>
      </w:r>
    </w:p>
    <w:p w14:paraId="4B1F3EEA" w14:textId="77777777" w:rsidR="00C2712F" w:rsidRPr="00C2712F" w:rsidRDefault="00C2712F" w:rsidP="00030E83">
      <w:pPr>
        <w:bidi/>
        <w:spacing w:line="360" w:lineRule="auto"/>
        <w:jc w:val="both"/>
        <w:rPr>
          <w:rFonts w:ascii="Arial" w:eastAsia="Calibri" w:hAnsi="Arial" w:cs="Arial"/>
          <w:sz w:val="28"/>
          <w:szCs w:val="28"/>
          <w:rtl/>
          <w:lang w:val="tr-TR" w:bidi="ar-EG"/>
        </w:rPr>
      </w:pPr>
      <w:r w:rsidRPr="00C2712F">
        <w:rPr>
          <w:rFonts w:ascii="Arial" w:eastAsia="Calibri" w:hAnsi="Arial" w:cs="Arial" w:hint="cs"/>
          <w:sz w:val="28"/>
          <w:szCs w:val="28"/>
          <w:rtl/>
          <w:lang w:val="tr-TR" w:bidi="ar-EG"/>
        </w:rPr>
        <w:t>يذكر رودس أنه بعد خطاب مبارك الذي أعلن خلاله أنه سيكمل فترة رئاسته واضعا خيارا بين</w:t>
      </w:r>
      <w:r w:rsidRPr="00C2712F">
        <w:rPr>
          <w:sz w:val="28"/>
          <w:szCs w:val="28"/>
          <w:rtl/>
          <w:lang w:val="en-US"/>
        </w:rPr>
        <w:t xml:space="preserve"> </w:t>
      </w:r>
      <w:r w:rsidRPr="00C2712F">
        <w:rPr>
          <w:rFonts w:ascii="Arial" w:eastAsia="Calibri" w:hAnsi="Arial" w:cs="Arial"/>
          <w:sz w:val="28"/>
          <w:szCs w:val="28"/>
          <w:rtl/>
          <w:lang w:val="tr-TR" w:bidi="ar-EG"/>
        </w:rPr>
        <w:t>الفوضى والاستقرار</w:t>
      </w:r>
      <w:r w:rsidRPr="00C2712F">
        <w:rPr>
          <w:rFonts w:ascii="Arial" w:eastAsia="Calibri" w:hAnsi="Arial" w:cs="Arial" w:hint="cs"/>
          <w:sz w:val="28"/>
          <w:szCs w:val="28"/>
          <w:rtl/>
          <w:lang w:val="tr-TR" w:bidi="ar-EG"/>
        </w:rPr>
        <w:t xml:space="preserve"> ، وتعهد بالموت </w:t>
      </w:r>
      <w:r w:rsidRPr="00C2712F">
        <w:rPr>
          <w:rFonts w:ascii="Arial" w:eastAsia="Calibri" w:hAnsi="Arial" w:cs="Arial"/>
          <w:sz w:val="28"/>
          <w:szCs w:val="28"/>
          <w:rtl/>
          <w:lang w:val="tr-TR" w:bidi="ar-EG"/>
        </w:rPr>
        <w:t>على التراب المصري</w:t>
      </w:r>
      <w:r w:rsidRPr="00C2712F">
        <w:rPr>
          <w:rFonts w:ascii="Arial" w:eastAsia="Calibri" w:hAnsi="Arial" w:cs="Arial" w:hint="cs"/>
          <w:sz w:val="28"/>
          <w:szCs w:val="28"/>
          <w:rtl/>
          <w:lang w:val="tr-TR" w:bidi="ar-EG"/>
        </w:rPr>
        <w:t>، قرر أوباما بدعم من الشباب في إدارته بأن الوقت قد حان لإخبار مبارك بوجوب التنحي، فاتصل أوباما بمبارك قائلا له (</w:t>
      </w:r>
      <w:r w:rsidRPr="00C2712F">
        <w:rPr>
          <w:rFonts w:ascii="Arial" w:eastAsia="Calibri" w:hAnsi="Arial" w:cs="Arial"/>
          <w:sz w:val="28"/>
          <w:szCs w:val="28"/>
          <w:rtl/>
          <w:lang w:val="tr-TR" w:bidi="ar-EG"/>
        </w:rPr>
        <w:t>أنا فخور للغاية بصداقتي معك</w:t>
      </w:r>
      <w:r w:rsidRPr="00C2712F">
        <w:rPr>
          <w:rFonts w:ascii="Arial" w:eastAsia="Calibri" w:hAnsi="Arial" w:cs="Arial" w:hint="cs"/>
          <w:sz w:val="28"/>
          <w:szCs w:val="28"/>
          <w:rtl/>
          <w:lang w:val="tr-TR" w:bidi="ar-EG"/>
        </w:rPr>
        <w:t>،</w:t>
      </w:r>
      <w:r w:rsidRPr="00C2712F">
        <w:rPr>
          <w:rFonts w:ascii="Arial" w:eastAsia="Calibri" w:hAnsi="Arial" w:cs="Arial"/>
          <w:sz w:val="28"/>
          <w:szCs w:val="28"/>
          <w:rtl/>
          <w:lang w:val="tr-TR" w:bidi="ar-EG"/>
        </w:rPr>
        <w:t xml:space="preserve"> </w:t>
      </w:r>
      <w:r w:rsidRPr="00C2712F">
        <w:rPr>
          <w:rFonts w:ascii="Arial" w:eastAsia="Calibri" w:hAnsi="Arial" w:cs="Arial" w:hint="cs"/>
          <w:sz w:val="28"/>
          <w:szCs w:val="28"/>
          <w:rtl/>
          <w:lang w:val="tr-TR" w:bidi="ar-EG"/>
        </w:rPr>
        <w:t>ا</w:t>
      </w:r>
      <w:r w:rsidRPr="00C2712F">
        <w:rPr>
          <w:rFonts w:ascii="Arial" w:eastAsia="Calibri" w:hAnsi="Arial" w:cs="Arial"/>
          <w:sz w:val="28"/>
          <w:szCs w:val="28"/>
          <w:rtl/>
          <w:lang w:val="tr-TR" w:bidi="ar-EG"/>
        </w:rPr>
        <w:t xml:space="preserve">عتقد أنه إذا </w:t>
      </w:r>
      <w:r w:rsidRPr="00C2712F">
        <w:rPr>
          <w:rFonts w:ascii="Arial" w:eastAsia="Calibri" w:hAnsi="Arial" w:cs="Arial"/>
          <w:sz w:val="28"/>
          <w:szCs w:val="28"/>
          <w:rtl/>
          <w:lang w:val="tr-TR" w:bidi="ar-EG"/>
        </w:rPr>
        <w:lastRenderedPageBreak/>
        <w:t>استمرت عملية الانتقال</w:t>
      </w:r>
      <w:r w:rsidRPr="00C2712F">
        <w:rPr>
          <w:rFonts w:ascii="Arial" w:eastAsia="Calibri" w:hAnsi="Arial" w:cs="Arial" w:hint="cs"/>
          <w:sz w:val="28"/>
          <w:szCs w:val="28"/>
          <w:rtl/>
          <w:lang w:val="tr-TR" w:bidi="ar-EG"/>
        </w:rPr>
        <w:t xml:space="preserve"> السياسي</w:t>
      </w:r>
      <w:r w:rsidRPr="00C2712F">
        <w:rPr>
          <w:rFonts w:ascii="Arial" w:eastAsia="Calibri" w:hAnsi="Arial" w:cs="Arial"/>
          <w:sz w:val="28"/>
          <w:szCs w:val="28"/>
          <w:rtl/>
          <w:lang w:val="tr-TR" w:bidi="ar-EG"/>
        </w:rPr>
        <w:t xml:space="preserve"> لعدة </w:t>
      </w:r>
      <w:r w:rsidRPr="00C2712F">
        <w:rPr>
          <w:rFonts w:ascii="Arial" w:eastAsia="Calibri" w:hAnsi="Arial" w:cs="Arial" w:hint="cs"/>
          <w:sz w:val="28"/>
          <w:szCs w:val="28"/>
          <w:rtl/>
          <w:lang w:val="tr-TR" w:bidi="ar-EG"/>
        </w:rPr>
        <w:t>شهور</w:t>
      </w:r>
      <w:r w:rsidRPr="00C2712F">
        <w:rPr>
          <w:rFonts w:ascii="Arial" w:eastAsia="Calibri" w:hAnsi="Arial" w:cs="Arial"/>
          <w:sz w:val="28"/>
          <w:szCs w:val="28"/>
          <w:rtl/>
          <w:lang w:val="tr-TR" w:bidi="ar-EG"/>
        </w:rPr>
        <w:t xml:space="preserve"> </w:t>
      </w:r>
      <w:r w:rsidRPr="00C2712F">
        <w:rPr>
          <w:rFonts w:ascii="Arial" w:eastAsia="Calibri" w:hAnsi="Arial" w:cs="Arial" w:hint="cs"/>
          <w:sz w:val="28"/>
          <w:szCs w:val="28"/>
          <w:rtl/>
          <w:lang w:val="tr-TR" w:bidi="ar-EG"/>
        </w:rPr>
        <w:t>بالتوازي مع وجودك</w:t>
      </w:r>
      <w:r w:rsidRPr="00C2712F">
        <w:rPr>
          <w:rFonts w:ascii="Arial" w:eastAsia="Calibri" w:hAnsi="Arial" w:cs="Arial"/>
          <w:sz w:val="28"/>
          <w:szCs w:val="28"/>
          <w:rtl/>
          <w:lang w:val="tr-TR" w:bidi="ar-EG"/>
        </w:rPr>
        <w:t xml:space="preserve"> في </w:t>
      </w:r>
      <w:r w:rsidRPr="00C2712F">
        <w:rPr>
          <w:rFonts w:ascii="Arial" w:eastAsia="Calibri" w:hAnsi="Arial" w:cs="Arial" w:hint="cs"/>
          <w:sz w:val="28"/>
          <w:szCs w:val="28"/>
          <w:rtl/>
          <w:lang w:val="tr-TR" w:bidi="ar-EG"/>
        </w:rPr>
        <w:t>منصبك</w:t>
      </w:r>
      <w:r w:rsidRPr="00C2712F">
        <w:rPr>
          <w:rFonts w:ascii="Arial" w:eastAsia="Calibri" w:hAnsi="Arial" w:cs="Arial"/>
          <w:sz w:val="28"/>
          <w:szCs w:val="28"/>
          <w:rtl/>
          <w:lang w:val="tr-TR" w:bidi="ar-EG"/>
        </w:rPr>
        <w:t>، فإن الاحتجاجات ستستمر</w:t>
      </w:r>
      <w:r w:rsidRPr="00C2712F">
        <w:rPr>
          <w:rFonts w:ascii="Arial" w:eastAsia="Calibri" w:hAnsi="Arial" w:cs="Arial" w:hint="cs"/>
          <w:sz w:val="28"/>
          <w:szCs w:val="28"/>
          <w:rtl/>
          <w:lang w:val="tr-TR" w:bidi="ar-EG"/>
        </w:rPr>
        <w:t xml:space="preserve">، </w:t>
      </w:r>
      <w:r w:rsidRPr="00C2712F">
        <w:rPr>
          <w:rFonts w:ascii="Arial" w:eastAsia="Calibri" w:hAnsi="Arial" w:cs="Arial"/>
          <w:sz w:val="28"/>
          <w:szCs w:val="28"/>
          <w:rtl/>
          <w:lang w:val="tr-TR" w:bidi="ar-EG"/>
        </w:rPr>
        <w:t>و</w:t>
      </w:r>
      <w:r w:rsidRPr="00C2712F">
        <w:rPr>
          <w:rFonts w:ascii="Arial" w:eastAsia="Calibri" w:hAnsi="Arial" w:cs="Arial" w:hint="cs"/>
          <w:sz w:val="28"/>
          <w:szCs w:val="28"/>
          <w:rtl/>
          <w:lang w:val="tr-TR" w:bidi="ar-EG"/>
        </w:rPr>
        <w:t>ا</w:t>
      </w:r>
      <w:r w:rsidRPr="00C2712F">
        <w:rPr>
          <w:rFonts w:ascii="Arial" w:eastAsia="Calibri" w:hAnsi="Arial" w:cs="Arial"/>
          <w:sz w:val="28"/>
          <w:szCs w:val="28"/>
          <w:rtl/>
          <w:lang w:val="tr-TR" w:bidi="ar-EG"/>
        </w:rPr>
        <w:t>عتقد أن دورك ودور الجيش سيكونان أكثر صعوبة</w:t>
      </w:r>
      <w:r w:rsidRPr="00C2712F">
        <w:rPr>
          <w:rFonts w:ascii="Arial" w:eastAsia="Calibri" w:hAnsi="Arial" w:cs="Arial" w:hint="cs"/>
          <w:sz w:val="28"/>
          <w:szCs w:val="28"/>
          <w:rtl/>
          <w:lang w:val="tr-TR" w:bidi="ar-EG"/>
        </w:rPr>
        <w:t>) فقال له مبارك (</w:t>
      </w:r>
      <w:r w:rsidRPr="00C2712F">
        <w:rPr>
          <w:rFonts w:ascii="Arial" w:eastAsia="Calibri" w:hAnsi="Arial" w:cs="Arial"/>
          <w:sz w:val="28"/>
          <w:szCs w:val="28"/>
          <w:rtl/>
          <w:lang w:val="tr-TR" w:bidi="ar-EG"/>
        </w:rPr>
        <w:t>أنت لا تفهم ثقافة الشعب المصري، إن مصر ليست تونس، هذه الاحتجاجات ستنتهي قريبا</w:t>
      </w:r>
      <w:r w:rsidRPr="00C2712F">
        <w:rPr>
          <w:rFonts w:ascii="Arial" w:eastAsia="Calibri" w:hAnsi="Arial" w:cs="Arial" w:hint="cs"/>
          <w:sz w:val="28"/>
          <w:szCs w:val="28"/>
          <w:rtl/>
          <w:lang w:val="tr-TR" w:bidi="ar-EG"/>
        </w:rPr>
        <w:t xml:space="preserve">). وعقب المكالمة صيغ بيان أمريكي نص على أن نقل السلطة في مصر يجب </w:t>
      </w:r>
      <w:r w:rsidRPr="00C2712F">
        <w:rPr>
          <w:rFonts w:ascii="Arial" w:eastAsia="Calibri" w:hAnsi="Arial" w:cs="Arial"/>
          <w:sz w:val="28"/>
          <w:szCs w:val="28"/>
          <w:rtl/>
          <w:lang w:val="tr-TR" w:bidi="ar-EG"/>
        </w:rPr>
        <w:t>أن يبدأ الآن</w:t>
      </w:r>
      <w:r w:rsidRPr="00C2712F">
        <w:rPr>
          <w:rFonts w:ascii="Arial" w:eastAsia="Calibri" w:hAnsi="Arial" w:cs="Arial" w:hint="cs"/>
          <w:sz w:val="28"/>
          <w:szCs w:val="28"/>
          <w:rtl/>
          <w:lang w:val="tr-TR" w:bidi="ar-EG"/>
        </w:rPr>
        <w:t xml:space="preserve">، فيما عارض وزير الدفاع جيتس ووزير الخارجية كلينتون تلك الصيغة، لكن أوباما أصر عليها، ثم قال المتحدث باسم البيت الأبيض لاحقا حين سُئل </w:t>
      </w:r>
      <w:r w:rsidRPr="00C2712F">
        <w:rPr>
          <w:rFonts w:ascii="Arial" w:eastAsia="Calibri" w:hAnsi="Arial" w:cs="Arial"/>
          <w:sz w:val="28"/>
          <w:szCs w:val="28"/>
          <w:rtl/>
          <w:lang w:val="tr-TR" w:bidi="ar-EG"/>
        </w:rPr>
        <w:t xml:space="preserve">عما كان يعنيه أوباما بكلمة "الآن" </w:t>
      </w:r>
      <w:r w:rsidRPr="00C2712F">
        <w:rPr>
          <w:rFonts w:ascii="Arial" w:eastAsia="Calibri" w:hAnsi="Arial" w:cs="Arial" w:hint="cs"/>
          <w:sz w:val="28"/>
          <w:szCs w:val="28"/>
          <w:rtl/>
          <w:lang w:val="tr-TR" w:bidi="ar-EG"/>
        </w:rPr>
        <w:t>ف</w:t>
      </w:r>
      <w:r w:rsidRPr="00C2712F">
        <w:rPr>
          <w:rFonts w:ascii="Arial" w:eastAsia="Calibri" w:hAnsi="Arial" w:cs="Arial"/>
          <w:sz w:val="28"/>
          <w:szCs w:val="28"/>
          <w:rtl/>
          <w:lang w:val="tr-TR" w:bidi="ar-EG"/>
        </w:rPr>
        <w:t>أجاب</w:t>
      </w:r>
      <w:r w:rsidRPr="00C2712F">
        <w:rPr>
          <w:rFonts w:ascii="Arial" w:eastAsia="Calibri" w:hAnsi="Arial" w:cs="Arial" w:hint="cs"/>
          <w:sz w:val="28"/>
          <w:szCs w:val="28"/>
          <w:rtl/>
          <w:lang w:val="tr-TR" w:bidi="ar-EG"/>
        </w:rPr>
        <w:t xml:space="preserve"> </w:t>
      </w:r>
      <w:r w:rsidRPr="00C2712F">
        <w:rPr>
          <w:rFonts w:ascii="Arial" w:eastAsia="Calibri" w:hAnsi="Arial" w:cs="Arial"/>
          <w:sz w:val="28"/>
          <w:szCs w:val="28"/>
          <w:rtl/>
          <w:lang w:val="tr-TR" w:bidi="ar-EG"/>
        </w:rPr>
        <w:t>"بدأنا الآن بالأمس".</w:t>
      </w:r>
    </w:p>
    <w:p w14:paraId="08BD7832" w14:textId="77777777" w:rsidR="00C2712F" w:rsidRPr="00C2712F" w:rsidRDefault="00C2712F" w:rsidP="00030E83">
      <w:pPr>
        <w:bidi/>
        <w:spacing w:line="360" w:lineRule="auto"/>
        <w:jc w:val="both"/>
        <w:rPr>
          <w:rFonts w:ascii="Arial" w:eastAsia="Calibri" w:hAnsi="Arial" w:cs="Arial"/>
          <w:sz w:val="28"/>
          <w:szCs w:val="28"/>
          <w:rtl/>
          <w:lang w:val="tr-TR" w:bidi="ar-EG"/>
        </w:rPr>
      </w:pPr>
      <w:r w:rsidRPr="00C2712F">
        <w:rPr>
          <w:rFonts w:ascii="Arial" w:eastAsia="Calibri" w:hAnsi="Arial" w:cs="Arial" w:hint="cs"/>
          <w:sz w:val="28"/>
          <w:szCs w:val="28"/>
          <w:rtl/>
          <w:lang w:val="tr-TR" w:bidi="ar-EG"/>
        </w:rPr>
        <w:t xml:space="preserve">ورغم تعليمات أوباما الواضحة، يذكر رودس أن </w:t>
      </w:r>
      <w:r w:rsidRPr="00C2712F">
        <w:rPr>
          <w:rFonts w:ascii="Arial" w:eastAsia="Calibri" w:hAnsi="Arial" w:cs="Arial"/>
          <w:sz w:val="28"/>
          <w:szCs w:val="28"/>
          <w:rtl/>
          <w:lang w:val="tr-TR" w:bidi="ar-EG"/>
        </w:rPr>
        <w:t>أوباما</w:t>
      </w:r>
      <w:r w:rsidRPr="00C2712F">
        <w:rPr>
          <w:rFonts w:ascii="Arial" w:eastAsia="Calibri" w:hAnsi="Arial" w:cs="Arial" w:hint="cs"/>
          <w:sz w:val="28"/>
          <w:szCs w:val="28"/>
          <w:rtl/>
          <w:lang w:val="tr-TR" w:bidi="ar-EG"/>
        </w:rPr>
        <w:t xml:space="preserve"> تلقى في 5 فبراير</w:t>
      </w:r>
      <w:r w:rsidRPr="00C2712F">
        <w:rPr>
          <w:rFonts w:ascii="Arial" w:eastAsia="Calibri" w:hAnsi="Arial" w:cs="Arial"/>
          <w:sz w:val="28"/>
          <w:szCs w:val="28"/>
          <w:rtl/>
          <w:lang w:val="tr-TR" w:bidi="ar-EG"/>
        </w:rPr>
        <w:t xml:space="preserve"> مكالمة هاتفية من ديفيد كاميرون</w:t>
      </w:r>
      <w:r w:rsidRPr="00C2712F">
        <w:rPr>
          <w:rFonts w:ascii="Arial" w:eastAsia="Calibri" w:hAnsi="Arial" w:cs="Arial" w:hint="cs"/>
          <w:sz w:val="28"/>
          <w:szCs w:val="28"/>
          <w:rtl/>
          <w:lang w:val="tr-TR" w:bidi="ar-EG"/>
        </w:rPr>
        <w:t xml:space="preserve"> رئيس الوزراء البريطاني يستنكر خلالها تصريح المبعوث الأمريكي لمصر </w:t>
      </w:r>
      <w:r w:rsidRPr="00C2712F">
        <w:rPr>
          <w:rFonts w:ascii="Arial" w:eastAsia="Calibri" w:hAnsi="Arial" w:cs="Arial"/>
          <w:sz w:val="28"/>
          <w:szCs w:val="28"/>
          <w:rtl/>
          <w:lang w:val="tr-TR" w:bidi="ar-EG"/>
        </w:rPr>
        <w:t>فرانك ويزنر</w:t>
      </w:r>
      <w:r w:rsidRPr="00C2712F">
        <w:rPr>
          <w:rFonts w:ascii="Arial" w:eastAsia="Calibri" w:hAnsi="Arial" w:cs="Arial" w:hint="cs"/>
          <w:sz w:val="28"/>
          <w:szCs w:val="28"/>
          <w:rtl/>
          <w:lang w:val="tr-TR" w:bidi="ar-EG"/>
        </w:rPr>
        <w:t xml:space="preserve"> الذي أدلى به خلال حضوره </w:t>
      </w:r>
      <w:r w:rsidRPr="00C2712F">
        <w:rPr>
          <w:rFonts w:ascii="Arial" w:eastAsia="Calibri" w:hAnsi="Arial" w:cs="Arial"/>
          <w:sz w:val="28"/>
          <w:szCs w:val="28"/>
          <w:rtl/>
          <w:lang w:val="tr-TR" w:bidi="ar-EG"/>
        </w:rPr>
        <w:t>مؤتمرًا للأمن الدولي في ميونيخ</w:t>
      </w:r>
      <w:r w:rsidRPr="00C2712F">
        <w:rPr>
          <w:rFonts w:ascii="Arial" w:eastAsia="Calibri" w:hAnsi="Arial" w:cs="Arial" w:hint="cs"/>
          <w:sz w:val="28"/>
          <w:szCs w:val="28"/>
          <w:rtl/>
          <w:lang w:val="tr-TR" w:bidi="ar-EG"/>
        </w:rPr>
        <w:t xml:space="preserve"> رفقة هيلاري كلينتونـ وتضمن القول بأن مبارك ينبغي أن يبقى في منصبه لإتمام عملية التغيير السياسي. وهو تصريح لم يكن يعرف أوباما بصدوره، فطلب من كبار أفراد إدارته اجتماعا عاجلا تحدث معهم خلاله بغضب وحدة، وحذرهم من التصرف بعيدا عن توجيهاته.</w:t>
      </w:r>
    </w:p>
    <w:p w14:paraId="67B8B9D4" w14:textId="77777777" w:rsidR="00C2712F" w:rsidRPr="00C2712F" w:rsidRDefault="00C2712F" w:rsidP="00030E83">
      <w:pPr>
        <w:bidi/>
        <w:spacing w:line="360" w:lineRule="auto"/>
        <w:jc w:val="both"/>
        <w:rPr>
          <w:rFonts w:ascii="Arial" w:eastAsia="Calibri" w:hAnsi="Arial" w:cs="Arial"/>
          <w:sz w:val="28"/>
          <w:szCs w:val="28"/>
          <w:rtl/>
          <w:lang w:val="tr-TR" w:bidi="ar-EG"/>
        </w:rPr>
      </w:pPr>
      <w:r w:rsidRPr="00C2712F">
        <w:rPr>
          <w:rFonts w:ascii="Arial" w:eastAsia="Calibri" w:hAnsi="Arial" w:cs="Arial" w:hint="cs"/>
          <w:sz w:val="28"/>
          <w:szCs w:val="28"/>
          <w:rtl/>
          <w:lang w:val="tr-TR" w:bidi="ar-EG"/>
        </w:rPr>
        <w:t xml:space="preserve">وإثر تنحي مبارك، قال أوباما لرودس، </w:t>
      </w:r>
      <w:r w:rsidRPr="00C2712F">
        <w:rPr>
          <w:rFonts w:ascii="Arial" w:eastAsia="Calibri" w:hAnsi="Arial" w:cs="Arial"/>
          <w:sz w:val="28"/>
          <w:szCs w:val="28"/>
          <w:rtl/>
          <w:lang w:val="tr-TR" w:bidi="ar-EG"/>
        </w:rPr>
        <w:t>أحد الأشياء التي سهلت الأمر بالنسبة لي هو أنني لم أكن أعرف مبارك حقًا</w:t>
      </w:r>
      <w:r w:rsidRPr="00C2712F">
        <w:rPr>
          <w:rFonts w:ascii="Arial" w:eastAsia="Calibri" w:hAnsi="Arial" w:cs="Arial" w:hint="cs"/>
          <w:sz w:val="28"/>
          <w:szCs w:val="28"/>
          <w:rtl/>
          <w:lang w:val="tr-TR" w:bidi="ar-EG"/>
        </w:rPr>
        <w:t>، بينما</w:t>
      </w:r>
      <w:r w:rsidRPr="00C2712F">
        <w:rPr>
          <w:sz w:val="28"/>
          <w:szCs w:val="28"/>
          <w:rtl/>
          <w:lang w:val="en-US"/>
        </w:rPr>
        <w:t xml:space="preserve"> </w:t>
      </w:r>
      <w:r w:rsidRPr="00C2712F">
        <w:rPr>
          <w:rFonts w:ascii="Arial" w:eastAsia="Calibri" w:hAnsi="Arial" w:cs="Arial"/>
          <w:sz w:val="28"/>
          <w:szCs w:val="28"/>
          <w:rtl/>
          <w:lang w:val="tr-TR" w:bidi="ar-EG"/>
        </w:rPr>
        <w:t xml:space="preserve">كلينتون وجيتس </w:t>
      </w:r>
      <w:proofErr w:type="spellStart"/>
      <w:r w:rsidRPr="00C2712F">
        <w:rPr>
          <w:rFonts w:ascii="Arial" w:eastAsia="Calibri" w:hAnsi="Arial" w:cs="Arial"/>
          <w:sz w:val="28"/>
          <w:szCs w:val="28"/>
          <w:rtl/>
          <w:lang w:val="tr-TR" w:bidi="ar-EG"/>
        </w:rPr>
        <w:t>وبايدن</w:t>
      </w:r>
      <w:proofErr w:type="spellEnd"/>
      <w:r w:rsidRPr="00C2712F">
        <w:rPr>
          <w:rFonts w:ascii="Arial" w:eastAsia="Calibri" w:hAnsi="Arial" w:cs="Arial"/>
          <w:sz w:val="28"/>
          <w:szCs w:val="28"/>
          <w:rtl/>
          <w:lang w:val="tr-TR" w:bidi="ar-EG"/>
        </w:rPr>
        <w:t xml:space="preserve"> يعرفون مبارك منذ عقود</w:t>
      </w:r>
      <w:r w:rsidRPr="00C2712F">
        <w:rPr>
          <w:rFonts w:ascii="Arial" w:eastAsia="Calibri" w:hAnsi="Arial" w:cs="Arial" w:hint="cs"/>
          <w:sz w:val="28"/>
          <w:szCs w:val="28"/>
          <w:rtl/>
          <w:lang w:val="tr-TR" w:bidi="ar-EG"/>
        </w:rPr>
        <w:t xml:space="preserve">، ربما لو حدثت الاحتجاجات مع الملك الشاب </w:t>
      </w:r>
      <w:proofErr w:type="gramStart"/>
      <w:r w:rsidRPr="00C2712F">
        <w:rPr>
          <w:rFonts w:ascii="Arial" w:eastAsia="Calibri" w:hAnsi="Arial" w:cs="Arial" w:hint="cs"/>
          <w:sz w:val="28"/>
          <w:szCs w:val="28"/>
          <w:rtl/>
          <w:lang w:val="tr-TR" w:bidi="ar-EG"/>
        </w:rPr>
        <w:t>عبدالله</w:t>
      </w:r>
      <w:proofErr w:type="gramEnd"/>
      <w:r w:rsidRPr="00C2712F">
        <w:rPr>
          <w:rFonts w:ascii="Arial" w:eastAsia="Calibri" w:hAnsi="Arial" w:cs="Arial" w:hint="cs"/>
          <w:sz w:val="28"/>
          <w:szCs w:val="28"/>
          <w:rtl/>
          <w:lang w:val="tr-TR" w:bidi="ar-EG"/>
        </w:rPr>
        <w:t xml:space="preserve"> بالأردن، لما </w:t>
      </w:r>
      <w:r w:rsidRPr="00C2712F">
        <w:rPr>
          <w:rFonts w:ascii="Arial" w:eastAsia="Calibri" w:hAnsi="Arial" w:cs="Arial"/>
          <w:sz w:val="28"/>
          <w:szCs w:val="28"/>
          <w:rtl/>
          <w:lang w:val="tr-TR" w:bidi="ar-EG"/>
        </w:rPr>
        <w:t>كان بإمكاني فعل الشيء نفسه</w:t>
      </w:r>
      <w:r w:rsidRPr="00C2712F">
        <w:rPr>
          <w:rFonts w:ascii="Arial" w:eastAsia="Calibri" w:hAnsi="Arial" w:cs="Arial" w:hint="cs"/>
          <w:sz w:val="28"/>
          <w:szCs w:val="28"/>
          <w:rtl/>
          <w:lang w:val="tr-TR" w:bidi="ar-EG"/>
        </w:rPr>
        <w:t>.</w:t>
      </w:r>
    </w:p>
    <w:p w14:paraId="34BDE58A" w14:textId="77777777" w:rsidR="00C2712F" w:rsidRPr="00C2712F" w:rsidRDefault="00C2712F" w:rsidP="00030E83">
      <w:pPr>
        <w:bidi/>
        <w:spacing w:line="360" w:lineRule="auto"/>
        <w:jc w:val="both"/>
        <w:rPr>
          <w:rFonts w:ascii="Arial" w:eastAsia="Calibri" w:hAnsi="Arial" w:cs="Arial"/>
          <w:sz w:val="28"/>
          <w:szCs w:val="28"/>
          <w:lang w:val="tr-TR" w:bidi="ar-EG"/>
        </w:rPr>
      </w:pPr>
      <w:r w:rsidRPr="00C2712F">
        <w:rPr>
          <w:rFonts w:ascii="Arial" w:eastAsia="Calibri" w:hAnsi="Arial" w:cs="Arial" w:hint="cs"/>
          <w:sz w:val="28"/>
          <w:szCs w:val="28"/>
          <w:rtl/>
          <w:lang w:val="tr-TR" w:bidi="ar-EG"/>
        </w:rPr>
        <w:t xml:space="preserve">إن نموذج الخلافات بين الأجيال داخل إدارة أوباما تجاه الموقف من ثورة يناير يوضح مثالا  للمضمون الذي تناولته دراسة راند حول جيل الألفية ومشاكله مع الأجيال الأكبر، وهو ما ينبغي أن ينتبه له المنخرطون في الشأن العام من أحزاب سياسية وجماعات ومؤسسات، فثقافة الأجيال الجديدة مختلفة، والتعامل معها وفق الأنماط القديمة التي تقوم على </w:t>
      </w:r>
      <w:r w:rsidRPr="00C2712F">
        <w:rPr>
          <w:rFonts w:ascii="Arial" w:eastAsia="Calibri" w:hAnsi="Arial" w:cs="Arial"/>
          <w:sz w:val="28"/>
          <w:szCs w:val="28"/>
          <w:rtl/>
          <w:lang w:val="tr-TR" w:bidi="ar-EG"/>
        </w:rPr>
        <w:t xml:space="preserve">التبعية المطلقة </w:t>
      </w:r>
      <w:r w:rsidRPr="00C2712F">
        <w:rPr>
          <w:rFonts w:ascii="Arial" w:eastAsia="Calibri" w:hAnsi="Arial" w:cs="Arial" w:hint="cs"/>
          <w:sz w:val="28"/>
          <w:szCs w:val="28"/>
          <w:rtl/>
          <w:lang w:val="tr-TR" w:bidi="ar-EG"/>
        </w:rPr>
        <w:t xml:space="preserve">واشتراط الثقة دون ما يعضدها من قرائن سيؤدي لصدامات تهدر قدرات الأجيال الشابة ومواهبها، وفي النهاية فإن من يقف ضد الخط الزمني لتطور المجتمعات ستدهسه الأحداث والأوضاع الجديدة التي ستفرض نفسها عليه. </w:t>
      </w:r>
    </w:p>
    <w:p w14:paraId="741BABB5" w14:textId="77777777" w:rsidR="00C2712F" w:rsidRPr="00C2712F" w:rsidRDefault="00C2712F" w:rsidP="00030E83">
      <w:pPr>
        <w:spacing w:line="360" w:lineRule="auto"/>
        <w:rPr>
          <w:sz w:val="28"/>
          <w:szCs w:val="28"/>
          <w:lang w:val="tr-TR"/>
        </w:rPr>
      </w:pPr>
    </w:p>
    <w:p w14:paraId="64973105" w14:textId="77777777" w:rsidR="00C2712F" w:rsidRPr="00223086" w:rsidRDefault="00C2712F" w:rsidP="00030E83">
      <w:pPr>
        <w:bidi/>
        <w:spacing w:line="360" w:lineRule="auto"/>
        <w:jc w:val="mediumKashida"/>
        <w:rPr>
          <w:rFonts w:asciiTheme="minorBidi" w:hAnsiTheme="minorBidi" w:cs="Arial"/>
          <w:sz w:val="28"/>
          <w:szCs w:val="28"/>
          <w:rtl/>
          <w:lang w:val="en-US"/>
        </w:rPr>
      </w:pPr>
    </w:p>
    <w:p w14:paraId="174066CF" w14:textId="77777777" w:rsidR="00C2712F" w:rsidRDefault="00C2712F" w:rsidP="00030E83">
      <w:pPr>
        <w:bidi/>
        <w:spacing w:line="360" w:lineRule="auto"/>
        <w:jc w:val="both"/>
        <w:rPr>
          <w:sz w:val="28"/>
          <w:szCs w:val="28"/>
          <w:rtl/>
          <w:lang w:val="en-US"/>
        </w:rPr>
      </w:pPr>
    </w:p>
    <w:p w14:paraId="24EF3550" w14:textId="77777777" w:rsidR="00C2712F" w:rsidRDefault="00C2712F" w:rsidP="00030E83">
      <w:pPr>
        <w:bidi/>
        <w:spacing w:line="360" w:lineRule="auto"/>
        <w:jc w:val="both"/>
        <w:rPr>
          <w:sz w:val="28"/>
          <w:szCs w:val="28"/>
          <w:rtl/>
          <w:lang w:val="en-US"/>
        </w:rPr>
      </w:pPr>
    </w:p>
    <w:p w14:paraId="07DD09E5" w14:textId="77777777" w:rsidR="00C2712F" w:rsidRPr="0022749E" w:rsidRDefault="005232CB" w:rsidP="00030E83">
      <w:pPr>
        <w:pStyle w:val="Heading2"/>
        <w:bidi/>
        <w:spacing w:line="360" w:lineRule="auto"/>
        <w:jc w:val="center"/>
        <w:rPr>
          <w:b/>
          <w:bCs/>
          <w:color w:val="0070C0"/>
          <w:sz w:val="28"/>
          <w:szCs w:val="28"/>
          <w:rtl/>
          <w:lang w:val="en-US"/>
        </w:rPr>
      </w:pPr>
      <w:bookmarkStart w:id="75" w:name="_Toc139726211"/>
      <w:r w:rsidRPr="0022749E">
        <w:rPr>
          <w:rFonts w:hint="cs"/>
          <w:b/>
          <w:bCs/>
          <w:color w:val="0070C0"/>
          <w:sz w:val="28"/>
          <w:szCs w:val="28"/>
          <w:rtl/>
          <w:lang w:val="en-US"/>
        </w:rPr>
        <w:lastRenderedPageBreak/>
        <w:t xml:space="preserve">48- </w:t>
      </w:r>
      <w:r w:rsidR="00A31C0D" w:rsidRPr="0022749E">
        <w:rPr>
          <w:b/>
          <w:bCs/>
          <w:color w:val="0070C0"/>
          <w:sz w:val="28"/>
          <w:szCs w:val="28"/>
          <w:rtl/>
          <w:lang w:val="en-US"/>
        </w:rPr>
        <w:t>تناقضات البيت الأبيض.. لماذا قصفت أمريكا ليبيا بينما تركت الأسد يقتل السوريين؟</w:t>
      </w:r>
      <w:r w:rsidR="00D2379F" w:rsidRPr="0022749E">
        <w:rPr>
          <w:rStyle w:val="FootnoteReference"/>
          <w:b/>
          <w:bCs/>
          <w:color w:val="0070C0"/>
          <w:sz w:val="28"/>
          <w:szCs w:val="28"/>
          <w:rtl/>
        </w:rPr>
        <w:footnoteReference w:id="58"/>
      </w:r>
      <w:bookmarkEnd w:id="75"/>
    </w:p>
    <w:p w14:paraId="45D142C6" w14:textId="77777777" w:rsidR="00C2712F" w:rsidRPr="001B7CA2" w:rsidRDefault="00C2712F" w:rsidP="00030E83">
      <w:pPr>
        <w:bidi/>
        <w:spacing w:line="360" w:lineRule="auto"/>
        <w:jc w:val="both"/>
        <w:rPr>
          <w:sz w:val="28"/>
          <w:szCs w:val="28"/>
          <w:rtl/>
          <w:lang w:val="en-US" w:bidi="ar-EG"/>
        </w:rPr>
      </w:pPr>
    </w:p>
    <w:p w14:paraId="07FB82B2" w14:textId="77777777" w:rsidR="00C2712F" w:rsidRPr="001B7CA2" w:rsidRDefault="00C2712F" w:rsidP="00030E83">
      <w:pPr>
        <w:bidi/>
        <w:spacing w:line="360" w:lineRule="auto"/>
        <w:jc w:val="both"/>
        <w:rPr>
          <w:sz w:val="28"/>
          <w:szCs w:val="28"/>
          <w:rtl/>
          <w:lang w:val="en-US" w:bidi="ar-EG"/>
        </w:rPr>
      </w:pPr>
      <w:r w:rsidRPr="001B7CA2">
        <w:rPr>
          <w:rFonts w:hint="cs"/>
          <w:sz w:val="28"/>
          <w:szCs w:val="28"/>
          <w:rtl/>
          <w:lang w:val="en-US" w:bidi="ar-EG"/>
        </w:rPr>
        <w:t>يتناقض الموقف الأمريكي من الثورة السورية  ضد نظام الأسد مع الموقف من الثورة الليبية ضد نظام القذافي، ففي كلا البلدين تعرض المواطنون لمجازر وجرائم، لكن تدخلت واشنطن في ليبيا ضمن حلف الناتو وقصفت قوات القذافي بينما وقفت متفرجة مما يحدث في سوريا رغم ضخامة حجم المجازر التي بلغ ضحاياها مئات الآلاف، وحين تدخلت واشنطن عسكريا انشغلت بتشكيل تحالف دولي لقتال تنظيم الدولة الإسلامية "داعش" دون المساس بقوات النظام، وصولا إلى دعم واشنطن لقوات سوريا الديموقراطية "قسد" رغم تصنيف تركيا لها كمنظمة إرهابية، كما مررت الانخراط العسكري الروسي والإيراني لدعم الأسد وتغيير موازين القوى على الأرض، وأخيرا لم يلتزم أوباما بخطه الأحمر الذي هدد فيه بالرد عسكريا على قوات الأسد حال تنفيذها هجمات بأسلحة كيمائية، فحدثت الهجمات ولم يُنفذ أوباما تعهده.</w:t>
      </w:r>
    </w:p>
    <w:p w14:paraId="56D19532" w14:textId="77777777" w:rsidR="00C2712F" w:rsidRDefault="00C2712F" w:rsidP="00030E83">
      <w:pPr>
        <w:bidi/>
        <w:spacing w:line="360" w:lineRule="auto"/>
        <w:jc w:val="both"/>
        <w:rPr>
          <w:sz w:val="28"/>
          <w:szCs w:val="28"/>
          <w:rtl/>
          <w:lang w:val="en-US" w:bidi="ar-EG"/>
        </w:rPr>
      </w:pPr>
      <w:r w:rsidRPr="001B7CA2">
        <w:rPr>
          <w:rFonts w:hint="cs"/>
          <w:sz w:val="28"/>
          <w:szCs w:val="28"/>
          <w:rtl/>
          <w:lang w:val="en-US" w:bidi="ar-EG"/>
        </w:rPr>
        <w:t xml:space="preserve">تتعدد التفسيرات لذلك التناقض في الموقف الأمريكي، فالبعض يعزوها لحساسية الموقع الجغرافي لسوريا بالقرب من فلسطين المحتلة، وعدم وجود بديل حاضر للنظام السوري البعثي، وبالتالي من غير المحبذ تغيير النظام والدخول في نفق مجهول قد يهدد أمن إسرائيل مستقبلا. فيما يعزو آخرون الأمر إلى رغبة أمريكية في إدامة النزاعات الطائفية بالمنطقة، وهو تفسير يعضده ما أورده </w:t>
      </w:r>
      <w:r w:rsidRPr="001B7CA2">
        <w:rPr>
          <w:rFonts w:cs="Arial" w:hint="cs"/>
          <w:sz w:val="28"/>
          <w:szCs w:val="28"/>
          <w:rtl/>
          <w:lang w:val="en-US" w:bidi="ar-EG"/>
        </w:rPr>
        <w:t>رئيس السي أي</w:t>
      </w:r>
      <w:r w:rsidRPr="001B7CA2">
        <w:rPr>
          <w:rFonts w:hint="cs"/>
          <w:color w:val="FF0000"/>
          <w:sz w:val="28"/>
          <w:szCs w:val="28"/>
          <w:rtl/>
          <w:lang w:val="en-US" w:bidi="ar-EG"/>
        </w:rPr>
        <w:t xml:space="preserve"> </w:t>
      </w:r>
      <w:r w:rsidRPr="001B7CA2">
        <w:rPr>
          <w:rFonts w:hint="cs"/>
          <w:sz w:val="28"/>
          <w:szCs w:val="28"/>
          <w:rtl/>
          <w:lang w:val="en-US" w:bidi="ar-EG"/>
        </w:rPr>
        <w:t xml:space="preserve">إيه السابق ووزير الدفاع </w:t>
      </w:r>
      <w:r w:rsidRPr="001B7CA2">
        <w:rPr>
          <w:rFonts w:cs="Arial"/>
          <w:sz w:val="28"/>
          <w:szCs w:val="28"/>
          <w:rtl/>
          <w:lang w:val="en-US" w:bidi="ar-EG"/>
        </w:rPr>
        <w:t>الأميركي</w:t>
      </w:r>
      <w:r w:rsidRPr="001B7CA2">
        <w:rPr>
          <w:rFonts w:cs="Arial" w:hint="cs"/>
          <w:sz w:val="28"/>
          <w:szCs w:val="28"/>
          <w:rtl/>
          <w:lang w:val="en-US" w:bidi="ar-EG"/>
        </w:rPr>
        <w:t xml:space="preserve"> روبرت</w:t>
      </w:r>
      <w:r w:rsidRPr="001B7CA2">
        <w:rPr>
          <w:rFonts w:cs="Arial"/>
          <w:sz w:val="28"/>
          <w:szCs w:val="28"/>
          <w:rtl/>
          <w:lang w:val="en-US" w:bidi="ar-EG"/>
        </w:rPr>
        <w:t xml:space="preserve"> جيتس في مذكراته</w:t>
      </w:r>
      <w:r w:rsidRPr="001B7CA2">
        <w:rPr>
          <w:rFonts w:cs="Arial" w:hint="cs"/>
          <w:sz w:val="28"/>
          <w:szCs w:val="28"/>
          <w:rtl/>
          <w:lang w:val="en-US" w:bidi="ar-EG"/>
        </w:rPr>
        <w:t xml:space="preserve"> الصادرة باسم "الواجب" حيث تحدث عن لقاء </w:t>
      </w:r>
      <w:r w:rsidRPr="001B7CA2">
        <w:rPr>
          <w:rFonts w:cs="Arial"/>
          <w:sz w:val="28"/>
          <w:szCs w:val="28"/>
          <w:rtl/>
          <w:lang w:val="en-US" w:bidi="ar-EG"/>
        </w:rPr>
        <w:t>جمعه ب</w:t>
      </w:r>
      <w:r w:rsidRPr="001B7CA2">
        <w:rPr>
          <w:rFonts w:cs="Arial" w:hint="cs"/>
          <w:sz w:val="28"/>
          <w:szCs w:val="28"/>
          <w:rtl/>
          <w:lang w:val="en-US" w:bidi="ar-EG"/>
        </w:rPr>
        <w:t xml:space="preserve">رئيس وزراء إسرائيل السابق </w:t>
      </w:r>
      <w:r w:rsidRPr="001B7CA2">
        <w:rPr>
          <w:rFonts w:cs="Arial"/>
          <w:sz w:val="28"/>
          <w:szCs w:val="28"/>
          <w:rtl/>
          <w:lang w:val="en-US" w:bidi="ar-EG"/>
        </w:rPr>
        <w:t>إيهود باراك في عام ٢٠١١</w:t>
      </w:r>
      <w:r w:rsidRPr="001B7CA2">
        <w:rPr>
          <w:rFonts w:cs="Arial" w:hint="cs"/>
          <w:sz w:val="28"/>
          <w:szCs w:val="28"/>
          <w:rtl/>
          <w:lang w:val="en-US" w:bidi="ar-EG"/>
        </w:rPr>
        <w:t xml:space="preserve"> قال خلاله باراك (</w:t>
      </w:r>
      <w:r w:rsidRPr="001B7CA2">
        <w:rPr>
          <w:rFonts w:cs="Arial"/>
          <w:sz w:val="28"/>
          <w:szCs w:val="28"/>
          <w:rtl/>
          <w:lang w:val="en-US" w:bidi="ar-EG"/>
        </w:rPr>
        <w:t>الأخبار الجيدة هي أن الأزمة في المنطقة لا تتعلق بإسرائيل أو أميركا بل بالمشكلات الداخلية في البلاد العربية، وعلينا العمل لإبقاء التركيز منصبا على ذلك</w:t>
      </w:r>
      <w:r w:rsidRPr="001B7CA2">
        <w:rPr>
          <w:rFonts w:hint="cs"/>
          <w:sz w:val="28"/>
          <w:szCs w:val="28"/>
          <w:rtl/>
          <w:lang w:val="en-US" w:bidi="ar-EG"/>
        </w:rPr>
        <w:t xml:space="preserve">)، ثم يتحدث جيتس في موطن آخر </w:t>
      </w:r>
      <w:r w:rsidRPr="001B7CA2">
        <w:rPr>
          <w:rFonts w:cs="Arial"/>
          <w:sz w:val="28"/>
          <w:szCs w:val="28"/>
          <w:rtl/>
          <w:lang w:val="en-US" w:bidi="ar-EG"/>
        </w:rPr>
        <w:t xml:space="preserve">عن الدور الأميركي في حرب العراق وإيران </w:t>
      </w:r>
      <w:r w:rsidRPr="001B7CA2">
        <w:rPr>
          <w:rFonts w:cs="Arial" w:hint="cs"/>
          <w:sz w:val="28"/>
          <w:szCs w:val="28"/>
          <w:rtl/>
          <w:lang w:val="en-US" w:bidi="ar-EG"/>
        </w:rPr>
        <w:t>خلال الثمانينات</w:t>
      </w:r>
      <w:r w:rsidRPr="001B7CA2">
        <w:rPr>
          <w:rFonts w:cs="Arial"/>
          <w:sz w:val="28"/>
          <w:szCs w:val="28"/>
          <w:rtl/>
          <w:lang w:val="en-US" w:bidi="ar-EG"/>
        </w:rPr>
        <w:t xml:space="preserve"> قائلا </w:t>
      </w:r>
      <w:r w:rsidRPr="001B7CA2">
        <w:rPr>
          <w:rFonts w:cs="Arial" w:hint="cs"/>
          <w:sz w:val="28"/>
          <w:szCs w:val="28"/>
          <w:rtl/>
          <w:lang w:val="en-US" w:bidi="ar-EG"/>
        </w:rPr>
        <w:t>(</w:t>
      </w:r>
      <w:r w:rsidRPr="001B7CA2">
        <w:rPr>
          <w:rFonts w:cs="Arial"/>
          <w:sz w:val="28"/>
          <w:szCs w:val="28"/>
          <w:rtl/>
          <w:lang w:val="en-US" w:bidi="ar-EG"/>
        </w:rPr>
        <w:t>كانت مقاربة الولايات المتحدة خلال إدارة ريجان واقعية جدا، لم نكن نريد أن يحقق أيا من الطرفين نصرا كاملا، وبين الحين والآخر كنا نؤمن دعما سريا متواضعا لكليهما</w:t>
      </w:r>
      <w:r w:rsidRPr="001B7CA2">
        <w:rPr>
          <w:rFonts w:cs="Arial" w:hint="cs"/>
          <w:sz w:val="28"/>
          <w:szCs w:val="28"/>
          <w:rtl/>
          <w:lang w:val="en-US" w:bidi="ar-EG"/>
        </w:rPr>
        <w:t>)</w:t>
      </w:r>
      <w:r w:rsidRPr="001B7CA2">
        <w:rPr>
          <w:rFonts w:hint="cs"/>
          <w:sz w:val="28"/>
          <w:szCs w:val="28"/>
          <w:rtl/>
          <w:lang w:val="en-US" w:bidi="ar-EG"/>
        </w:rPr>
        <w:t>.</w:t>
      </w:r>
    </w:p>
    <w:p w14:paraId="226DE96D" w14:textId="77777777" w:rsidR="0022749E" w:rsidRDefault="0022749E" w:rsidP="0022749E">
      <w:pPr>
        <w:bidi/>
        <w:spacing w:line="360" w:lineRule="auto"/>
        <w:jc w:val="both"/>
        <w:rPr>
          <w:sz w:val="28"/>
          <w:szCs w:val="28"/>
          <w:rtl/>
          <w:lang w:val="en-US" w:bidi="ar-EG"/>
        </w:rPr>
      </w:pPr>
    </w:p>
    <w:p w14:paraId="496DD320" w14:textId="77777777" w:rsidR="0022749E" w:rsidRPr="001B7CA2" w:rsidRDefault="0022749E" w:rsidP="0022749E">
      <w:pPr>
        <w:bidi/>
        <w:spacing w:line="360" w:lineRule="auto"/>
        <w:jc w:val="both"/>
        <w:rPr>
          <w:sz w:val="28"/>
          <w:szCs w:val="28"/>
          <w:rtl/>
          <w:lang w:val="en-US" w:bidi="ar-EG"/>
        </w:rPr>
      </w:pPr>
    </w:p>
    <w:p w14:paraId="41557149" w14:textId="77777777" w:rsidR="00C2712F" w:rsidRPr="0022749E" w:rsidRDefault="00C2712F" w:rsidP="00030E83">
      <w:pPr>
        <w:bidi/>
        <w:spacing w:line="360" w:lineRule="auto"/>
        <w:jc w:val="both"/>
        <w:rPr>
          <w:b/>
          <w:bCs/>
          <w:color w:val="000000" w:themeColor="text1"/>
          <w:sz w:val="28"/>
          <w:szCs w:val="28"/>
          <w:rtl/>
          <w:lang w:val="en-US" w:bidi="ar-EG"/>
        </w:rPr>
      </w:pPr>
      <w:r w:rsidRPr="0022749E">
        <w:rPr>
          <w:rFonts w:hint="cs"/>
          <w:b/>
          <w:bCs/>
          <w:color w:val="000000" w:themeColor="text1"/>
          <w:sz w:val="28"/>
          <w:szCs w:val="28"/>
          <w:rtl/>
          <w:lang w:val="en-US" w:bidi="ar-EG"/>
        </w:rPr>
        <w:lastRenderedPageBreak/>
        <w:t>تفسيرات نائب مستشار الأمن القومي الأمريكي</w:t>
      </w:r>
    </w:p>
    <w:p w14:paraId="05E7DA5C" w14:textId="77777777" w:rsidR="00C2712F" w:rsidRPr="001B7CA2" w:rsidRDefault="00C2712F" w:rsidP="00030E83">
      <w:pPr>
        <w:bidi/>
        <w:spacing w:line="360" w:lineRule="auto"/>
        <w:jc w:val="both"/>
        <w:rPr>
          <w:rFonts w:cs="Arial"/>
          <w:sz w:val="28"/>
          <w:szCs w:val="28"/>
          <w:rtl/>
          <w:lang w:val="en-US" w:bidi="ar-EG"/>
        </w:rPr>
      </w:pPr>
      <w:r w:rsidRPr="001B7CA2">
        <w:rPr>
          <w:rFonts w:hint="cs"/>
          <w:sz w:val="28"/>
          <w:szCs w:val="28"/>
          <w:rtl/>
          <w:lang w:val="en-US" w:bidi="ar-EG"/>
        </w:rPr>
        <w:t xml:space="preserve">من جانبه يقدم </w:t>
      </w:r>
      <w:r w:rsidRPr="001B7CA2">
        <w:rPr>
          <w:rFonts w:cs="Arial"/>
          <w:sz w:val="28"/>
          <w:szCs w:val="28"/>
          <w:rtl/>
          <w:lang w:val="en-US" w:bidi="ar-EG"/>
        </w:rPr>
        <w:t>"بين رودس"</w:t>
      </w:r>
      <w:r w:rsidRPr="001B7CA2">
        <w:rPr>
          <w:rtl/>
          <w:lang w:val="en-US"/>
        </w:rPr>
        <w:t xml:space="preserve"> </w:t>
      </w:r>
      <w:r w:rsidRPr="001B7CA2">
        <w:rPr>
          <w:rFonts w:cs="Arial"/>
          <w:sz w:val="28"/>
          <w:szCs w:val="28"/>
          <w:rtl/>
          <w:lang w:val="en-US" w:bidi="ar-EG"/>
        </w:rPr>
        <w:t>نائب مستشار الأمن القومي الأمريكي</w:t>
      </w:r>
      <w:r w:rsidRPr="001B7CA2">
        <w:rPr>
          <w:rFonts w:cs="Arial" w:hint="cs"/>
          <w:sz w:val="28"/>
          <w:szCs w:val="28"/>
          <w:rtl/>
          <w:lang w:val="en-US" w:bidi="ar-EG"/>
        </w:rPr>
        <w:t xml:space="preserve"> </w:t>
      </w:r>
      <w:r w:rsidRPr="001B7CA2">
        <w:rPr>
          <w:rFonts w:cs="Arial"/>
          <w:sz w:val="28"/>
          <w:szCs w:val="28"/>
          <w:rtl/>
          <w:lang w:val="en-US" w:bidi="ar-EG"/>
        </w:rPr>
        <w:t>للاتصالات الاستراتيجية</w:t>
      </w:r>
      <w:r w:rsidRPr="001B7CA2">
        <w:rPr>
          <w:rFonts w:cs="Arial" w:hint="cs"/>
          <w:sz w:val="28"/>
          <w:szCs w:val="28"/>
          <w:rtl/>
          <w:lang w:val="en-US" w:bidi="ar-EG"/>
        </w:rPr>
        <w:t>، وكاتب خطابات أوباما إضاءات للموقف داخل الإدارة الأمريكية من الثورة السورية في كتابه "</w:t>
      </w:r>
      <w:r w:rsidRPr="001B7CA2">
        <w:rPr>
          <w:rFonts w:cs="Arial"/>
          <w:sz w:val="28"/>
          <w:szCs w:val="28"/>
          <w:rtl/>
          <w:lang w:val="en-US" w:bidi="ar-EG"/>
        </w:rPr>
        <w:t>العالم كما هو: ذكريات في البيت الأبيض بعهد أوباما</w:t>
      </w:r>
      <w:r w:rsidRPr="001B7CA2">
        <w:rPr>
          <w:rFonts w:cs="Arial" w:hint="cs"/>
          <w:sz w:val="28"/>
          <w:szCs w:val="28"/>
          <w:rtl/>
          <w:lang w:val="en-US" w:bidi="ar-EG"/>
        </w:rPr>
        <w:t>".</w:t>
      </w:r>
    </w:p>
    <w:p w14:paraId="2AB0B0EC" w14:textId="77777777" w:rsidR="00C2712F" w:rsidRPr="001B7CA2" w:rsidRDefault="00C2712F" w:rsidP="00030E83">
      <w:pPr>
        <w:bidi/>
        <w:spacing w:line="360" w:lineRule="auto"/>
        <w:jc w:val="both"/>
        <w:rPr>
          <w:rFonts w:cs="Arial"/>
          <w:sz w:val="28"/>
          <w:szCs w:val="28"/>
          <w:rtl/>
          <w:lang w:val="en-US" w:bidi="ar-EG"/>
        </w:rPr>
      </w:pPr>
      <w:r w:rsidRPr="001B7CA2">
        <w:rPr>
          <w:rFonts w:cs="Arial" w:hint="cs"/>
          <w:sz w:val="28"/>
          <w:szCs w:val="28"/>
          <w:rtl/>
          <w:lang w:val="en-US" w:bidi="ar-EG"/>
        </w:rPr>
        <w:t xml:space="preserve">يقول رودس أنه إثر اندلاع الثورة في سوريا عام 2011، </w:t>
      </w:r>
      <w:r w:rsidRPr="001B7CA2">
        <w:rPr>
          <w:rFonts w:cs="Arial"/>
          <w:sz w:val="28"/>
          <w:szCs w:val="28"/>
          <w:rtl/>
          <w:lang w:val="en-US" w:bidi="ar-EG"/>
        </w:rPr>
        <w:t>جاء</w:t>
      </w:r>
      <w:r w:rsidRPr="001B7CA2">
        <w:rPr>
          <w:rFonts w:cs="Arial" w:hint="cs"/>
          <w:sz w:val="28"/>
          <w:szCs w:val="28"/>
          <w:rtl/>
          <w:lang w:val="en-US" w:bidi="ar-EG"/>
        </w:rPr>
        <w:t>ه ال</w:t>
      </w:r>
      <w:r w:rsidRPr="001B7CA2">
        <w:rPr>
          <w:rFonts w:cs="Arial"/>
          <w:sz w:val="28"/>
          <w:szCs w:val="28"/>
          <w:rtl/>
          <w:lang w:val="en-US" w:bidi="ar-EG"/>
        </w:rPr>
        <w:t>موظفو</w:t>
      </w:r>
      <w:r w:rsidRPr="001B7CA2">
        <w:rPr>
          <w:rFonts w:cs="Arial" w:hint="cs"/>
          <w:sz w:val="28"/>
          <w:szCs w:val="28"/>
          <w:rtl/>
          <w:lang w:val="en-US" w:bidi="ar-EG"/>
        </w:rPr>
        <w:t>ن المعنيون بالملف</w:t>
      </w:r>
      <w:r w:rsidRPr="001B7CA2">
        <w:rPr>
          <w:rFonts w:cs="Arial"/>
          <w:sz w:val="28"/>
          <w:szCs w:val="28"/>
          <w:rtl/>
          <w:lang w:val="en-US" w:bidi="ar-EG"/>
        </w:rPr>
        <w:t xml:space="preserve"> </w:t>
      </w:r>
      <w:r w:rsidRPr="001B7CA2">
        <w:rPr>
          <w:rFonts w:cs="Arial" w:hint="cs"/>
          <w:sz w:val="28"/>
          <w:szCs w:val="28"/>
          <w:rtl/>
          <w:lang w:val="en-US" w:bidi="ar-EG"/>
        </w:rPr>
        <w:t>السوري</w:t>
      </w:r>
      <w:r w:rsidRPr="001B7CA2">
        <w:rPr>
          <w:rFonts w:cs="Arial"/>
          <w:sz w:val="28"/>
          <w:szCs w:val="28"/>
          <w:rtl/>
          <w:lang w:val="en-US" w:bidi="ar-EG"/>
        </w:rPr>
        <w:t xml:space="preserve"> في مجلس الأمن القومي</w:t>
      </w:r>
      <w:r w:rsidRPr="001B7CA2">
        <w:rPr>
          <w:rFonts w:cs="Arial" w:hint="cs"/>
          <w:sz w:val="28"/>
          <w:szCs w:val="28"/>
          <w:rtl/>
          <w:lang w:val="en-US" w:bidi="ar-EG"/>
        </w:rPr>
        <w:t xml:space="preserve">، وقالوا له لقد حان وقت صدور بيان يدعو </w:t>
      </w:r>
      <w:r w:rsidRPr="001B7CA2">
        <w:rPr>
          <w:rFonts w:cs="Arial"/>
          <w:sz w:val="28"/>
          <w:szCs w:val="28"/>
          <w:rtl/>
          <w:lang w:val="en-US" w:bidi="ar-EG"/>
        </w:rPr>
        <w:t xml:space="preserve">الأسد علنًا للتنحي عن منصبه </w:t>
      </w:r>
      <w:r w:rsidRPr="001B7CA2">
        <w:rPr>
          <w:rFonts w:cs="Arial" w:hint="cs"/>
          <w:sz w:val="28"/>
          <w:szCs w:val="28"/>
          <w:rtl/>
          <w:lang w:val="en-US" w:bidi="ar-EG"/>
        </w:rPr>
        <w:t>كرئيس</w:t>
      </w:r>
      <w:r w:rsidRPr="001B7CA2">
        <w:rPr>
          <w:rFonts w:cs="Arial"/>
          <w:sz w:val="28"/>
          <w:szCs w:val="28"/>
          <w:rtl/>
          <w:lang w:val="en-US" w:bidi="ar-EG"/>
        </w:rPr>
        <w:t xml:space="preserve"> لسوريا. </w:t>
      </w:r>
      <w:r w:rsidRPr="001B7CA2">
        <w:rPr>
          <w:rFonts w:cs="Arial" w:hint="cs"/>
          <w:sz w:val="28"/>
          <w:szCs w:val="28"/>
          <w:rtl/>
          <w:lang w:val="en-US" w:bidi="ar-EG"/>
        </w:rPr>
        <w:t>ورغم التقدير</w:t>
      </w:r>
      <w:r w:rsidRPr="001B7CA2">
        <w:rPr>
          <w:rFonts w:cs="Arial"/>
          <w:sz w:val="28"/>
          <w:szCs w:val="28"/>
          <w:rtl/>
          <w:lang w:val="en-US" w:bidi="ar-EG"/>
        </w:rPr>
        <w:t xml:space="preserve"> </w:t>
      </w:r>
      <w:r w:rsidRPr="001B7CA2">
        <w:rPr>
          <w:rFonts w:cs="Arial" w:hint="cs"/>
          <w:sz w:val="28"/>
          <w:szCs w:val="28"/>
          <w:rtl/>
          <w:lang w:val="en-US" w:bidi="ar-EG"/>
        </w:rPr>
        <w:t>ب</w:t>
      </w:r>
      <w:r w:rsidRPr="001B7CA2">
        <w:rPr>
          <w:rFonts w:cs="Arial"/>
          <w:sz w:val="28"/>
          <w:szCs w:val="28"/>
          <w:rtl/>
          <w:lang w:val="en-US" w:bidi="ar-EG"/>
        </w:rPr>
        <w:t xml:space="preserve">أنه لن يستجيب </w:t>
      </w:r>
      <w:r w:rsidRPr="001B7CA2">
        <w:rPr>
          <w:rFonts w:cs="Arial" w:hint="cs"/>
          <w:sz w:val="28"/>
          <w:szCs w:val="28"/>
          <w:rtl/>
          <w:lang w:val="en-US" w:bidi="ar-EG"/>
        </w:rPr>
        <w:t>لدعوة واشنطن</w:t>
      </w:r>
      <w:r w:rsidRPr="001B7CA2">
        <w:rPr>
          <w:rFonts w:cs="Arial"/>
          <w:sz w:val="28"/>
          <w:szCs w:val="28"/>
          <w:rtl/>
          <w:lang w:val="en-US" w:bidi="ar-EG"/>
        </w:rPr>
        <w:t xml:space="preserve">، </w:t>
      </w:r>
      <w:r w:rsidRPr="001B7CA2">
        <w:rPr>
          <w:rFonts w:cs="Arial" w:hint="cs"/>
          <w:sz w:val="28"/>
          <w:szCs w:val="28"/>
          <w:rtl/>
          <w:lang w:val="en-US" w:bidi="ar-EG"/>
        </w:rPr>
        <w:t>فقد</w:t>
      </w:r>
      <w:r w:rsidRPr="001B7CA2">
        <w:rPr>
          <w:rFonts w:cs="Arial"/>
          <w:sz w:val="28"/>
          <w:szCs w:val="28"/>
          <w:rtl/>
          <w:lang w:val="en-US" w:bidi="ar-EG"/>
        </w:rPr>
        <w:t xml:space="preserve"> أطلقنا دعوات مماثلة بشأن مبارك والقذافي</w:t>
      </w:r>
      <w:r w:rsidRPr="001B7CA2">
        <w:rPr>
          <w:rFonts w:cs="Arial" w:hint="cs"/>
          <w:sz w:val="28"/>
          <w:szCs w:val="28"/>
          <w:rtl/>
          <w:lang w:val="en-US" w:bidi="ar-EG"/>
        </w:rPr>
        <w:t>،</w:t>
      </w:r>
      <w:r w:rsidRPr="001B7CA2">
        <w:rPr>
          <w:rFonts w:cs="Arial"/>
          <w:sz w:val="28"/>
          <w:szCs w:val="28"/>
          <w:rtl/>
          <w:lang w:val="en-US" w:bidi="ar-EG"/>
        </w:rPr>
        <w:t xml:space="preserve"> ويوجد موقف أخلاقي يجب اتخاذه، ورسالة سياسية يجب إرسالها</w:t>
      </w:r>
      <w:r w:rsidRPr="001B7CA2">
        <w:rPr>
          <w:rFonts w:cs="Arial" w:hint="cs"/>
          <w:sz w:val="28"/>
          <w:szCs w:val="28"/>
          <w:rtl/>
          <w:lang w:val="en-US" w:bidi="ar-EG"/>
        </w:rPr>
        <w:t xml:space="preserve">، مع تفهم أن ذلك قد </w:t>
      </w:r>
      <w:r w:rsidRPr="001B7CA2">
        <w:rPr>
          <w:rFonts w:cs="Arial"/>
          <w:sz w:val="28"/>
          <w:szCs w:val="28"/>
          <w:rtl/>
          <w:lang w:val="en-US" w:bidi="ar-EG"/>
        </w:rPr>
        <w:t>يؤدي إلى إغلاق السفارة</w:t>
      </w:r>
      <w:r w:rsidRPr="001B7CA2">
        <w:rPr>
          <w:rFonts w:cs="Arial" w:hint="cs"/>
          <w:sz w:val="28"/>
          <w:szCs w:val="28"/>
          <w:rtl/>
          <w:lang w:val="en-US" w:bidi="ar-EG"/>
        </w:rPr>
        <w:t xml:space="preserve"> الأمريكية في دمشق. </w:t>
      </w:r>
    </w:p>
    <w:p w14:paraId="57801BBC" w14:textId="77777777" w:rsidR="00C2712F" w:rsidRPr="001B7CA2" w:rsidRDefault="00C2712F" w:rsidP="00030E83">
      <w:pPr>
        <w:bidi/>
        <w:spacing w:line="360" w:lineRule="auto"/>
        <w:jc w:val="both"/>
        <w:rPr>
          <w:rFonts w:cs="Arial"/>
          <w:sz w:val="28"/>
          <w:szCs w:val="28"/>
          <w:rtl/>
          <w:lang w:val="en-US" w:bidi="ar-EG"/>
        </w:rPr>
      </w:pPr>
      <w:r w:rsidRPr="001B7CA2">
        <w:rPr>
          <w:rFonts w:cs="Arial" w:hint="cs"/>
          <w:sz w:val="28"/>
          <w:szCs w:val="28"/>
          <w:rtl/>
          <w:lang w:val="en-US" w:bidi="ar-EG"/>
        </w:rPr>
        <w:t xml:space="preserve">وعندما فاتح أعضاء مجلس الأمن القومي أوباما اشترط للتدخل في سوريا </w:t>
      </w:r>
      <w:r w:rsidRPr="001B7CA2">
        <w:rPr>
          <w:rFonts w:cs="Arial"/>
          <w:sz w:val="28"/>
          <w:szCs w:val="28"/>
          <w:rtl/>
          <w:lang w:val="en-US" w:bidi="ar-EG"/>
        </w:rPr>
        <w:t>التنسيق مع حلفا</w:t>
      </w:r>
      <w:r w:rsidRPr="001B7CA2">
        <w:rPr>
          <w:rFonts w:cs="Arial" w:hint="cs"/>
          <w:sz w:val="28"/>
          <w:szCs w:val="28"/>
          <w:rtl/>
          <w:lang w:val="en-US" w:bidi="ar-EG"/>
        </w:rPr>
        <w:t xml:space="preserve">ء أمريكا، وهو ما حدث لاحقا حيث </w:t>
      </w:r>
      <w:r w:rsidRPr="001B7CA2">
        <w:rPr>
          <w:rFonts w:cs="Arial"/>
          <w:sz w:val="28"/>
          <w:szCs w:val="28"/>
          <w:rtl/>
          <w:lang w:val="en-US" w:bidi="ar-EG"/>
        </w:rPr>
        <w:t xml:space="preserve">صرح أوباما في أغسطس 2011 بأنه </w:t>
      </w:r>
      <w:r w:rsidRPr="001B7CA2">
        <w:rPr>
          <w:rFonts w:cs="Arial" w:hint="cs"/>
          <w:sz w:val="28"/>
          <w:szCs w:val="28"/>
          <w:rtl/>
          <w:lang w:val="en-US" w:bidi="ar-EG"/>
        </w:rPr>
        <w:t xml:space="preserve">قد </w:t>
      </w:r>
      <w:r w:rsidRPr="001B7CA2">
        <w:rPr>
          <w:rFonts w:cs="Arial"/>
          <w:sz w:val="28"/>
          <w:szCs w:val="28"/>
          <w:rtl/>
          <w:lang w:val="en-US" w:bidi="ar-EG"/>
        </w:rPr>
        <w:t xml:space="preserve">حان الوقت </w:t>
      </w:r>
      <w:r w:rsidRPr="001B7CA2">
        <w:rPr>
          <w:rFonts w:cs="Arial" w:hint="cs"/>
          <w:sz w:val="28"/>
          <w:szCs w:val="28"/>
          <w:rtl/>
          <w:lang w:val="en-US" w:bidi="ar-EG"/>
        </w:rPr>
        <w:t>ل</w:t>
      </w:r>
      <w:r w:rsidRPr="001B7CA2">
        <w:rPr>
          <w:rFonts w:cs="Arial"/>
          <w:sz w:val="28"/>
          <w:szCs w:val="28"/>
          <w:rtl/>
          <w:lang w:val="en-US" w:bidi="ar-EG"/>
        </w:rPr>
        <w:t>تنح</w:t>
      </w:r>
      <w:r w:rsidRPr="001B7CA2">
        <w:rPr>
          <w:rFonts w:cs="Arial" w:hint="cs"/>
          <w:sz w:val="28"/>
          <w:szCs w:val="28"/>
          <w:rtl/>
          <w:lang w:val="en-US" w:bidi="ar-EG"/>
        </w:rPr>
        <w:t>ي</w:t>
      </w:r>
      <w:r w:rsidRPr="001B7CA2">
        <w:rPr>
          <w:rFonts w:cs="Arial"/>
          <w:sz w:val="28"/>
          <w:szCs w:val="28"/>
          <w:rtl/>
          <w:lang w:val="en-US" w:bidi="ar-EG"/>
        </w:rPr>
        <w:t xml:space="preserve"> الأسد</w:t>
      </w:r>
      <w:r w:rsidRPr="001B7CA2">
        <w:rPr>
          <w:rFonts w:cs="Arial" w:hint="cs"/>
          <w:sz w:val="28"/>
          <w:szCs w:val="28"/>
          <w:rtl/>
          <w:lang w:val="en-US" w:bidi="ar-EG"/>
        </w:rPr>
        <w:t xml:space="preserve">، </w:t>
      </w:r>
      <w:r w:rsidRPr="001B7CA2">
        <w:rPr>
          <w:rFonts w:cs="Arial"/>
          <w:sz w:val="28"/>
          <w:szCs w:val="28"/>
          <w:rtl/>
          <w:lang w:val="en-US" w:bidi="ar-EG"/>
        </w:rPr>
        <w:t xml:space="preserve">وعقب ذلك أصدر </w:t>
      </w:r>
      <w:r w:rsidRPr="001B7CA2">
        <w:rPr>
          <w:rFonts w:cs="Arial" w:hint="cs"/>
          <w:sz w:val="28"/>
          <w:szCs w:val="28"/>
          <w:rtl/>
          <w:lang w:val="en-US" w:bidi="ar-EG"/>
        </w:rPr>
        <w:t xml:space="preserve">قادة بريطانيا وفرنسا وألمانيا </w:t>
      </w:r>
      <w:r w:rsidRPr="001B7CA2">
        <w:rPr>
          <w:rFonts w:cs="Arial"/>
          <w:sz w:val="28"/>
          <w:szCs w:val="28"/>
          <w:rtl/>
          <w:lang w:val="en-US" w:bidi="ar-EG"/>
        </w:rPr>
        <w:t>كاميرون وساركوزي وميركل بيانًا مشتركًا قالوا خلاله إن على الأسد مواجهة حقيقة</w:t>
      </w:r>
      <w:r w:rsidRPr="001B7CA2">
        <w:rPr>
          <w:rFonts w:cs="Arial" w:hint="cs"/>
          <w:sz w:val="28"/>
          <w:szCs w:val="28"/>
          <w:rtl/>
          <w:lang w:val="en-US" w:bidi="ar-EG"/>
        </w:rPr>
        <w:t xml:space="preserve"> </w:t>
      </w:r>
      <w:r w:rsidRPr="001B7CA2">
        <w:rPr>
          <w:rFonts w:cs="Arial"/>
          <w:sz w:val="28"/>
          <w:szCs w:val="28"/>
          <w:rtl/>
          <w:lang w:val="en-US" w:bidi="ar-EG"/>
        </w:rPr>
        <w:t xml:space="preserve">الرفض الكامل لنظامه من </w:t>
      </w:r>
      <w:r w:rsidRPr="001B7CA2">
        <w:rPr>
          <w:rFonts w:cs="Arial" w:hint="cs"/>
          <w:sz w:val="28"/>
          <w:szCs w:val="28"/>
          <w:rtl/>
          <w:lang w:val="en-US" w:bidi="ar-EG"/>
        </w:rPr>
        <w:t>طرف</w:t>
      </w:r>
      <w:r w:rsidRPr="001B7CA2">
        <w:rPr>
          <w:rFonts w:cs="Arial"/>
          <w:sz w:val="28"/>
          <w:szCs w:val="28"/>
          <w:rtl/>
          <w:lang w:val="en-US" w:bidi="ar-EG"/>
        </w:rPr>
        <w:t xml:space="preserve"> الشعب السوري.</w:t>
      </w:r>
      <w:r w:rsidRPr="001B7CA2">
        <w:rPr>
          <w:rFonts w:cs="Arial" w:hint="cs"/>
          <w:sz w:val="28"/>
          <w:szCs w:val="28"/>
          <w:rtl/>
          <w:lang w:val="en-US" w:bidi="ar-EG"/>
        </w:rPr>
        <w:t xml:space="preserve"> </w:t>
      </w:r>
    </w:p>
    <w:p w14:paraId="68B4D881" w14:textId="77777777" w:rsidR="00C2712F" w:rsidRPr="001B7CA2" w:rsidRDefault="00C2712F" w:rsidP="00030E83">
      <w:pPr>
        <w:bidi/>
        <w:spacing w:line="360" w:lineRule="auto"/>
        <w:jc w:val="both"/>
        <w:rPr>
          <w:rFonts w:cs="Arial"/>
          <w:sz w:val="28"/>
          <w:szCs w:val="28"/>
          <w:rtl/>
          <w:lang w:val="en-US" w:bidi="ar-EG"/>
        </w:rPr>
      </w:pPr>
      <w:r w:rsidRPr="001B7CA2">
        <w:rPr>
          <w:rFonts w:cs="Arial" w:hint="cs"/>
          <w:sz w:val="28"/>
          <w:szCs w:val="28"/>
          <w:rtl/>
          <w:lang w:val="en-US" w:bidi="ar-EG"/>
        </w:rPr>
        <w:t>يكشف</w:t>
      </w:r>
      <w:r w:rsidRPr="001B7CA2">
        <w:rPr>
          <w:rFonts w:cs="Arial"/>
          <w:sz w:val="28"/>
          <w:szCs w:val="28"/>
          <w:rtl/>
          <w:lang w:val="en-US" w:bidi="ar-EG"/>
        </w:rPr>
        <w:t xml:space="preserve"> رودس أن تقييمات أغلب محللي الاستخبارات الأمريكيين عقب فشلهم بتوقع تنحي مبارك في مصر بدأت تشير إلى أن أيام الأسد معدودة بينما شك أوباما في تلك التقييمات معتقدا أن الأزمة في سوريا ستطول.</w:t>
      </w:r>
      <w:r w:rsidRPr="001B7CA2">
        <w:rPr>
          <w:rFonts w:cs="Arial" w:hint="cs"/>
          <w:sz w:val="28"/>
          <w:szCs w:val="28"/>
          <w:rtl/>
          <w:lang w:val="en-US" w:bidi="ar-EG"/>
        </w:rPr>
        <w:t xml:space="preserve"> و</w:t>
      </w:r>
      <w:r w:rsidRPr="001B7CA2">
        <w:rPr>
          <w:rFonts w:cs="Arial"/>
          <w:sz w:val="28"/>
          <w:szCs w:val="28"/>
          <w:rtl/>
          <w:lang w:val="en-US" w:bidi="ar-EG"/>
        </w:rPr>
        <w:t>في خريف عام 2012</w:t>
      </w:r>
      <w:r w:rsidRPr="001B7CA2">
        <w:rPr>
          <w:rFonts w:cs="Arial" w:hint="cs"/>
          <w:sz w:val="28"/>
          <w:szCs w:val="28"/>
          <w:rtl/>
          <w:lang w:val="en-US" w:bidi="ar-EG"/>
        </w:rPr>
        <w:t xml:space="preserve"> بحسب رودس</w:t>
      </w:r>
      <w:r w:rsidRPr="001B7CA2">
        <w:rPr>
          <w:rFonts w:cs="Arial"/>
          <w:sz w:val="28"/>
          <w:szCs w:val="28"/>
          <w:rtl/>
          <w:lang w:val="en-US" w:bidi="ar-EG"/>
        </w:rPr>
        <w:t xml:space="preserve">، </w:t>
      </w:r>
      <w:r w:rsidRPr="001B7CA2">
        <w:rPr>
          <w:rFonts w:cs="Arial" w:hint="cs"/>
          <w:sz w:val="28"/>
          <w:szCs w:val="28"/>
          <w:rtl/>
          <w:lang w:val="en-US" w:bidi="ar-EG"/>
        </w:rPr>
        <w:t>وصل</w:t>
      </w:r>
      <w:r w:rsidRPr="001B7CA2">
        <w:rPr>
          <w:rFonts w:cs="Arial"/>
          <w:sz w:val="28"/>
          <w:szCs w:val="28"/>
          <w:rtl/>
          <w:lang w:val="en-US" w:bidi="ar-EG"/>
        </w:rPr>
        <w:t xml:space="preserve"> اقتراح إلى أوباما يوصى بتقديم دعم عسكري للمعارضة السورية، و</w:t>
      </w:r>
      <w:r w:rsidRPr="001B7CA2">
        <w:rPr>
          <w:rFonts w:cs="Arial" w:hint="cs"/>
          <w:sz w:val="28"/>
          <w:szCs w:val="28"/>
          <w:rtl/>
          <w:lang w:val="en-US" w:bidi="ar-EG"/>
        </w:rPr>
        <w:t xml:space="preserve">قد </w:t>
      </w:r>
      <w:r w:rsidRPr="001B7CA2">
        <w:rPr>
          <w:rFonts w:cs="Arial"/>
          <w:sz w:val="28"/>
          <w:szCs w:val="28"/>
          <w:rtl/>
          <w:lang w:val="en-US" w:bidi="ar-EG"/>
        </w:rPr>
        <w:t xml:space="preserve">دعم مدير وكالة المخابرات المركزية ذلك الخيار </w:t>
      </w:r>
      <w:r w:rsidRPr="001B7CA2">
        <w:rPr>
          <w:rFonts w:cs="Arial" w:hint="cs"/>
          <w:sz w:val="28"/>
          <w:szCs w:val="28"/>
          <w:rtl/>
          <w:lang w:val="en-US" w:bidi="ar-EG"/>
        </w:rPr>
        <w:t>لا</w:t>
      </w:r>
      <w:r w:rsidRPr="001B7CA2">
        <w:rPr>
          <w:rFonts w:cs="Arial"/>
          <w:sz w:val="28"/>
          <w:szCs w:val="28"/>
          <w:rtl/>
          <w:lang w:val="en-US" w:bidi="ar-EG"/>
        </w:rPr>
        <w:t xml:space="preserve"> بهدف تغيير اتجاه الحرب إنما لبناء علا</w:t>
      </w:r>
      <w:r w:rsidRPr="001B7CA2">
        <w:rPr>
          <w:rFonts w:cs="Arial" w:hint="cs"/>
          <w:sz w:val="28"/>
          <w:szCs w:val="28"/>
          <w:rtl/>
          <w:lang w:val="en-US" w:bidi="ar-EG"/>
        </w:rPr>
        <w:t>قة</w:t>
      </w:r>
      <w:r w:rsidRPr="001B7CA2">
        <w:rPr>
          <w:rFonts w:cs="Arial"/>
          <w:sz w:val="28"/>
          <w:szCs w:val="28"/>
          <w:rtl/>
          <w:lang w:val="en-US" w:bidi="ar-EG"/>
        </w:rPr>
        <w:t xml:space="preserve"> مع المعارضة</w:t>
      </w:r>
      <w:r w:rsidRPr="001B7CA2">
        <w:rPr>
          <w:rFonts w:cs="Arial" w:hint="cs"/>
          <w:sz w:val="28"/>
          <w:szCs w:val="28"/>
          <w:rtl/>
          <w:lang w:val="en-US" w:bidi="ar-EG"/>
        </w:rPr>
        <w:t>، فيما صرح</w:t>
      </w:r>
      <w:r w:rsidRPr="001B7CA2">
        <w:rPr>
          <w:rFonts w:cs="Arial"/>
          <w:sz w:val="28"/>
          <w:szCs w:val="28"/>
          <w:rtl/>
          <w:lang w:val="en-US" w:bidi="ar-EG"/>
        </w:rPr>
        <w:t xml:space="preserve"> </w:t>
      </w:r>
      <w:r w:rsidRPr="001B7CA2">
        <w:rPr>
          <w:rFonts w:cs="Arial" w:hint="cs"/>
          <w:sz w:val="28"/>
          <w:szCs w:val="28"/>
          <w:rtl/>
          <w:lang w:val="en-US" w:bidi="ar-EG"/>
        </w:rPr>
        <w:t xml:space="preserve">أوباما </w:t>
      </w:r>
      <w:r w:rsidRPr="001B7CA2">
        <w:rPr>
          <w:rFonts w:cs="Arial"/>
          <w:sz w:val="28"/>
          <w:szCs w:val="28"/>
          <w:rtl/>
          <w:lang w:val="en-US" w:bidi="ar-EG"/>
        </w:rPr>
        <w:t xml:space="preserve">بأن استخدام الأسد للأسلحة الكيميائية خط </w:t>
      </w:r>
      <w:r w:rsidRPr="001B7CA2">
        <w:rPr>
          <w:rFonts w:cs="Arial" w:hint="cs"/>
          <w:sz w:val="28"/>
          <w:szCs w:val="28"/>
          <w:rtl/>
          <w:lang w:val="en-US" w:bidi="ar-EG"/>
        </w:rPr>
        <w:t>أحمر أمريكي</w:t>
      </w:r>
      <w:r w:rsidRPr="001B7CA2">
        <w:rPr>
          <w:rFonts w:cs="Arial"/>
          <w:sz w:val="28"/>
          <w:szCs w:val="28"/>
          <w:rtl/>
          <w:lang w:val="en-US" w:bidi="ar-EG"/>
        </w:rPr>
        <w:t>.</w:t>
      </w:r>
    </w:p>
    <w:p w14:paraId="7CE2CB90" w14:textId="77777777" w:rsidR="00C2712F" w:rsidRPr="001B7CA2" w:rsidRDefault="00C2712F" w:rsidP="00030E83">
      <w:pPr>
        <w:bidi/>
        <w:spacing w:line="360" w:lineRule="auto"/>
        <w:jc w:val="both"/>
        <w:rPr>
          <w:rFonts w:cs="Arial"/>
          <w:sz w:val="28"/>
          <w:szCs w:val="28"/>
          <w:rtl/>
          <w:lang w:val="en-US" w:bidi="ar-EG"/>
        </w:rPr>
      </w:pPr>
      <w:r w:rsidRPr="001B7CA2">
        <w:rPr>
          <w:rFonts w:cs="Arial" w:hint="cs"/>
          <w:sz w:val="28"/>
          <w:szCs w:val="28"/>
          <w:rtl/>
          <w:lang w:val="en-US" w:bidi="ar-EG"/>
        </w:rPr>
        <w:t xml:space="preserve">ويوضح رودس أنه خاض </w:t>
      </w:r>
      <w:r w:rsidRPr="001B7CA2">
        <w:rPr>
          <w:rFonts w:cs="Arial"/>
          <w:sz w:val="28"/>
          <w:szCs w:val="28"/>
          <w:rtl/>
          <w:lang w:val="en-US" w:bidi="ar-EG"/>
        </w:rPr>
        <w:t xml:space="preserve">معركة خاسرة ضد </w:t>
      </w:r>
      <w:r w:rsidRPr="001B7CA2">
        <w:rPr>
          <w:rFonts w:cs="Arial" w:hint="cs"/>
          <w:sz w:val="28"/>
          <w:szCs w:val="28"/>
          <w:rtl/>
          <w:lang w:val="en-US" w:bidi="ar-EG"/>
        </w:rPr>
        <w:t>من</w:t>
      </w:r>
      <w:r w:rsidRPr="001B7CA2">
        <w:rPr>
          <w:rFonts w:cs="Arial"/>
          <w:sz w:val="28"/>
          <w:szCs w:val="28"/>
          <w:rtl/>
          <w:lang w:val="en-US" w:bidi="ar-EG"/>
        </w:rPr>
        <w:t xml:space="preserve"> أرادوا تصنيف جزء من المعارضة السورية - </w:t>
      </w:r>
      <w:r w:rsidRPr="001B7CA2">
        <w:rPr>
          <w:rFonts w:cs="Arial" w:hint="cs"/>
          <w:sz w:val="28"/>
          <w:szCs w:val="28"/>
          <w:rtl/>
          <w:lang w:val="en-US" w:bidi="ar-EG"/>
        </w:rPr>
        <w:t>و</w:t>
      </w:r>
      <w:r w:rsidRPr="001B7CA2">
        <w:rPr>
          <w:rFonts w:cs="Arial"/>
          <w:sz w:val="28"/>
          <w:szCs w:val="28"/>
          <w:rtl/>
          <w:lang w:val="en-US" w:bidi="ar-EG"/>
        </w:rPr>
        <w:t>بالتحديد جبهة النصرة - كمنظمة إرهابية</w:t>
      </w:r>
      <w:r w:rsidRPr="001B7CA2">
        <w:rPr>
          <w:rFonts w:cs="Arial" w:hint="cs"/>
          <w:sz w:val="28"/>
          <w:szCs w:val="28"/>
          <w:rtl/>
          <w:lang w:val="en-US" w:bidi="ar-EG"/>
        </w:rPr>
        <w:t xml:space="preserve">، حيث جادل </w:t>
      </w:r>
      <w:r w:rsidRPr="001B7CA2">
        <w:rPr>
          <w:rFonts w:cs="Arial"/>
          <w:sz w:val="28"/>
          <w:szCs w:val="28"/>
          <w:rtl/>
          <w:lang w:val="en-US" w:bidi="ar-EG"/>
        </w:rPr>
        <w:t xml:space="preserve">بأن </w:t>
      </w:r>
      <w:r w:rsidRPr="001B7CA2">
        <w:rPr>
          <w:rFonts w:cs="Arial" w:hint="cs"/>
          <w:sz w:val="28"/>
          <w:szCs w:val="28"/>
          <w:rtl/>
          <w:lang w:val="en-US" w:bidi="ar-EG"/>
        </w:rPr>
        <w:t xml:space="preserve">ذلك </w:t>
      </w:r>
      <w:r w:rsidRPr="001B7CA2">
        <w:rPr>
          <w:rFonts w:cs="Arial"/>
          <w:sz w:val="28"/>
          <w:szCs w:val="28"/>
          <w:rtl/>
          <w:lang w:val="en-US" w:bidi="ar-EG"/>
        </w:rPr>
        <w:t>سيعطي</w:t>
      </w:r>
      <w:r w:rsidRPr="001B7CA2">
        <w:rPr>
          <w:rFonts w:cs="Arial" w:hint="cs"/>
          <w:sz w:val="28"/>
          <w:szCs w:val="28"/>
          <w:rtl/>
          <w:lang w:val="en-US" w:bidi="ar-EG"/>
        </w:rPr>
        <w:t xml:space="preserve"> تلك الجماعات</w:t>
      </w:r>
      <w:r w:rsidRPr="001B7CA2">
        <w:rPr>
          <w:rFonts w:cs="Arial"/>
          <w:sz w:val="28"/>
          <w:szCs w:val="28"/>
          <w:rtl/>
          <w:lang w:val="en-US" w:bidi="ar-EG"/>
        </w:rPr>
        <w:t xml:space="preserve"> حافزًا أقل لتجنب</w:t>
      </w:r>
      <w:r w:rsidRPr="001B7CA2">
        <w:rPr>
          <w:rFonts w:cs="Arial" w:hint="cs"/>
          <w:sz w:val="28"/>
          <w:szCs w:val="28"/>
          <w:rtl/>
          <w:lang w:val="en-US" w:bidi="ar-EG"/>
        </w:rPr>
        <w:t xml:space="preserve"> ما وصفها</w:t>
      </w:r>
      <w:r w:rsidRPr="001B7CA2">
        <w:rPr>
          <w:rFonts w:cs="Arial"/>
          <w:sz w:val="28"/>
          <w:szCs w:val="28"/>
          <w:rtl/>
          <w:lang w:val="en-US" w:bidi="ar-EG"/>
        </w:rPr>
        <w:t xml:space="preserve"> </w:t>
      </w:r>
      <w:r w:rsidRPr="001B7CA2">
        <w:rPr>
          <w:rFonts w:cs="Arial" w:hint="cs"/>
          <w:sz w:val="28"/>
          <w:szCs w:val="28"/>
          <w:rtl/>
          <w:lang w:val="en-US" w:bidi="ar-EG"/>
        </w:rPr>
        <w:t>بالتوجهات</w:t>
      </w:r>
      <w:r w:rsidRPr="001B7CA2">
        <w:rPr>
          <w:rFonts w:cs="Arial"/>
          <w:sz w:val="28"/>
          <w:szCs w:val="28"/>
          <w:rtl/>
          <w:lang w:val="en-US" w:bidi="ar-EG"/>
        </w:rPr>
        <w:t xml:space="preserve"> المتطرفة</w:t>
      </w:r>
      <w:r w:rsidRPr="001B7CA2">
        <w:rPr>
          <w:rFonts w:cs="Arial" w:hint="cs"/>
          <w:sz w:val="28"/>
          <w:szCs w:val="28"/>
          <w:rtl/>
          <w:lang w:val="en-US" w:bidi="ar-EG"/>
        </w:rPr>
        <w:t xml:space="preserve">، وجادل بأنه إذا أرادت أمريكا التدخل في القتال بسوريا فعليها أن تفعل ذلك بجيشها، ودعم موقفه آنذاك اثنان فقط داخل إدارة أوباما هما </w:t>
      </w:r>
      <w:r w:rsidRPr="001B7CA2">
        <w:rPr>
          <w:rFonts w:cs="Arial"/>
          <w:sz w:val="28"/>
          <w:szCs w:val="28"/>
          <w:rtl/>
          <w:lang w:val="en-US" w:bidi="ar-EG"/>
        </w:rPr>
        <w:t xml:space="preserve">جيك سوليفان </w:t>
      </w:r>
      <w:proofErr w:type="spellStart"/>
      <w:r w:rsidRPr="001B7CA2">
        <w:rPr>
          <w:rFonts w:cs="Arial"/>
          <w:sz w:val="28"/>
          <w:szCs w:val="28"/>
          <w:rtl/>
          <w:lang w:val="en-US" w:bidi="ar-EG"/>
        </w:rPr>
        <w:t>وسامانثا</w:t>
      </w:r>
      <w:proofErr w:type="spellEnd"/>
      <w:r w:rsidRPr="001B7CA2">
        <w:rPr>
          <w:rFonts w:cs="Arial"/>
          <w:sz w:val="28"/>
          <w:szCs w:val="28"/>
          <w:rtl/>
          <w:lang w:val="en-US" w:bidi="ar-EG"/>
        </w:rPr>
        <w:t xml:space="preserve"> باور</w:t>
      </w:r>
      <w:r w:rsidRPr="001B7CA2">
        <w:rPr>
          <w:rFonts w:cs="Arial" w:hint="cs"/>
          <w:sz w:val="28"/>
          <w:szCs w:val="28"/>
          <w:rtl/>
          <w:lang w:val="en-US" w:bidi="ar-EG"/>
        </w:rPr>
        <w:t xml:space="preserve">، وقد اقترح رودس على أوباما التفكير في </w:t>
      </w:r>
      <w:r w:rsidRPr="001B7CA2">
        <w:rPr>
          <w:rFonts w:cs="Arial"/>
          <w:sz w:val="28"/>
          <w:szCs w:val="28"/>
          <w:rtl/>
          <w:lang w:val="en-US" w:bidi="ar-EG"/>
        </w:rPr>
        <w:t xml:space="preserve">قصف مدارج </w:t>
      </w:r>
      <w:r w:rsidRPr="001B7CA2">
        <w:rPr>
          <w:rFonts w:cs="Arial" w:hint="cs"/>
          <w:sz w:val="28"/>
          <w:szCs w:val="28"/>
          <w:rtl/>
          <w:lang w:val="en-US" w:bidi="ar-EG"/>
        </w:rPr>
        <w:t xml:space="preserve">مطارات </w:t>
      </w:r>
      <w:r w:rsidRPr="001B7CA2">
        <w:rPr>
          <w:rFonts w:cs="Arial"/>
          <w:sz w:val="28"/>
          <w:szCs w:val="28"/>
          <w:rtl/>
          <w:lang w:val="en-US" w:bidi="ar-EG"/>
        </w:rPr>
        <w:t xml:space="preserve">الأسد أو توجيه ضربات محدودة ضد البنية التحتية للنظام، </w:t>
      </w:r>
      <w:r w:rsidRPr="001B7CA2">
        <w:rPr>
          <w:rFonts w:cs="Arial" w:hint="cs"/>
          <w:sz w:val="28"/>
          <w:szCs w:val="28"/>
          <w:rtl/>
          <w:lang w:val="en-US" w:bidi="ar-EG"/>
        </w:rPr>
        <w:t>فرد عليه</w:t>
      </w:r>
      <w:r w:rsidRPr="001B7CA2">
        <w:rPr>
          <w:rFonts w:cs="Arial"/>
          <w:sz w:val="28"/>
          <w:szCs w:val="28"/>
          <w:rtl/>
          <w:lang w:val="en-US" w:bidi="ar-EG"/>
        </w:rPr>
        <w:t xml:space="preserve"> أوباما </w:t>
      </w:r>
      <w:r w:rsidRPr="001B7CA2">
        <w:rPr>
          <w:rFonts w:cs="Arial" w:hint="cs"/>
          <w:sz w:val="28"/>
          <w:szCs w:val="28"/>
          <w:rtl/>
          <w:lang w:val="en-US" w:bidi="ar-EG"/>
        </w:rPr>
        <w:t>(</w:t>
      </w:r>
      <w:r w:rsidRPr="001B7CA2">
        <w:rPr>
          <w:rFonts w:cs="Arial"/>
          <w:sz w:val="28"/>
          <w:szCs w:val="28"/>
          <w:rtl/>
          <w:lang w:val="en-US" w:bidi="ar-EG"/>
        </w:rPr>
        <w:t>وماذا يحدث بعد أن نقصف المدارج وتعيد روسيا وإيران والأسد بناءها؟</w:t>
      </w:r>
      <w:r w:rsidRPr="001B7CA2">
        <w:rPr>
          <w:rFonts w:cs="Arial" w:hint="cs"/>
          <w:sz w:val="28"/>
          <w:szCs w:val="28"/>
          <w:rtl/>
          <w:lang w:val="en-US" w:bidi="ar-EG"/>
        </w:rPr>
        <w:t>).</w:t>
      </w:r>
    </w:p>
    <w:p w14:paraId="23A85970" w14:textId="77777777" w:rsidR="00C2712F" w:rsidRPr="0022749E" w:rsidRDefault="00C2712F" w:rsidP="00030E83">
      <w:pPr>
        <w:bidi/>
        <w:spacing w:line="360" w:lineRule="auto"/>
        <w:jc w:val="both"/>
        <w:rPr>
          <w:b/>
          <w:bCs/>
          <w:color w:val="000000" w:themeColor="text1"/>
          <w:sz w:val="28"/>
          <w:szCs w:val="28"/>
          <w:rtl/>
          <w:lang w:val="en-US" w:bidi="ar-EG"/>
        </w:rPr>
      </w:pPr>
      <w:r w:rsidRPr="0022749E">
        <w:rPr>
          <w:rFonts w:hint="cs"/>
          <w:b/>
          <w:bCs/>
          <w:color w:val="000000" w:themeColor="text1"/>
          <w:sz w:val="28"/>
          <w:szCs w:val="28"/>
          <w:rtl/>
          <w:lang w:val="en-US" w:bidi="ar-EG"/>
        </w:rPr>
        <w:lastRenderedPageBreak/>
        <w:t>انهيار الخط الأحمر</w:t>
      </w:r>
    </w:p>
    <w:p w14:paraId="0C7BD669" w14:textId="77777777" w:rsidR="00C2712F" w:rsidRPr="001B7CA2" w:rsidRDefault="00C2712F" w:rsidP="00030E83">
      <w:pPr>
        <w:bidi/>
        <w:spacing w:line="360" w:lineRule="auto"/>
        <w:jc w:val="both"/>
        <w:rPr>
          <w:rFonts w:cs="Arial"/>
          <w:sz w:val="28"/>
          <w:szCs w:val="28"/>
          <w:rtl/>
          <w:lang w:val="en-US" w:bidi="ar-EG"/>
        </w:rPr>
      </w:pPr>
      <w:r w:rsidRPr="001B7CA2">
        <w:rPr>
          <w:rFonts w:cs="Arial"/>
          <w:sz w:val="28"/>
          <w:szCs w:val="28"/>
          <w:rtl/>
          <w:lang w:val="en-US" w:bidi="ar-EG"/>
        </w:rPr>
        <w:t xml:space="preserve">في يوم 21 أغسطس 2013 توالت الأخبار بأن الأسد شن هجوما بالأسلحة الكيميائية أسفر عن مقتل أكثر من ألف شخص في </w:t>
      </w:r>
      <w:r w:rsidRPr="001B7CA2">
        <w:rPr>
          <w:rFonts w:cs="Arial" w:hint="cs"/>
          <w:sz w:val="28"/>
          <w:szCs w:val="28"/>
          <w:rtl/>
          <w:lang w:val="en-US" w:bidi="ar-EG"/>
        </w:rPr>
        <w:t>أحد</w:t>
      </w:r>
      <w:r w:rsidRPr="001B7CA2">
        <w:rPr>
          <w:rFonts w:cs="Arial"/>
          <w:sz w:val="28"/>
          <w:szCs w:val="28"/>
          <w:rtl/>
          <w:lang w:val="en-US" w:bidi="ar-EG"/>
        </w:rPr>
        <w:t xml:space="preserve"> ضواحي دمشق</w:t>
      </w:r>
      <w:r w:rsidRPr="001B7CA2">
        <w:rPr>
          <w:rFonts w:cs="Arial" w:hint="cs"/>
          <w:sz w:val="28"/>
          <w:szCs w:val="28"/>
          <w:rtl/>
          <w:lang w:val="en-US" w:bidi="ar-EG"/>
        </w:rPr>
        <w:t>، ف</w:t>
      </w:r>
      <w:r w:rsidRPr="001B7CA2">
        <w:rPr>
          <w:rFonts w:cs="Arial"/>
          <w:sz w:val="28"/>
          <w:szCs w:val="28"/>
          <w:rtl/>
          <w:lang w:val="en-US" w:bidi="ar-EG"/>
        </w:rPr>
        <w:t>نصح المسؤولون</w:t>
      </w:r>
      <w:r w:rsidRPr="001B7CA2">
        <w:rPr>
          <w:rFonts w:cs="Arial" w:hint="cs"/>
          <w:sz w:val="28"/>
          <w:szCs w:val="28"/>
          <w:rtl/>
          <w:lang w:val="en-US" w:bidi="ar-EG"/>
        </w:rPr>
        <w:t xml:space="preserve"> الأمريكيون</w:t>
      </w:r>
      <w:r w:rsidRPr="001B7CA2">
        <w:rPr>
          <w:rFonts w:cs="Arial"/>
          <w:sz w:val="28"/>
          <w:szCs w:val="28"/>
          <w:rtl/>
          <w:lang w:val="en-US" w:bidi="ar-EG"/>
        </w:rPr>
        <w:t xml:space="preserve"> أوباما بأن يأمر بشن ضربة عسكرية</w:t>
      </w:r>
      <w:r w:rsidRPr="001B7CA2">
        <w:rPr>
          <w:rFonts w:cs="Arial" w:hint="cs"/>
          <w:sz w:val="28"/>
          <w:szCs w:val="28"/>
          <w:rtl/>
          <w:lang w:val="en-US" w:bidi="ar-EG"/>
        </w:rPr>
        <w:t xml:space="preserve"> في سوريا</w:t>
      </w:r>
      <w:r w:rsidRPr="001B7CA2">
        <w:rPr>
          <w:rFonts w:cs="Arial"/>
          <w:sz w:val="28"/>
          <w:szCs w:val="28"/>
          <w:rtl/>
          <w:lang w:val="en-US" w:bidi="ar-EG"/>
        </w:rPr>
        <w:t xml:space="preserve">، </w:t>
      </w:r>
      <w:r w:rsidRPr="001B7CA2">
        <w:rPr>
          <w:rFonts w:cs="Arial" w:hint="cs"/>
          <w:sz w:val="28"/>
          <w:szCs w:val="28"/>
          <w:rtl/>
          <w:lang w:val="en-US" w:bidi="ar-EG"/>
        </w:rPr>
        <w:t xml:space="preserve">لكن </w:t>
      </w:r>
      <w:r w:rsidRPr="001B7CA2">
        <w:rPr>
          <w:rFonts w:cs="Arial"/>
          <w:sz w:val="28"/>
          <w:szCs w:val="28"/>
          <w:rtl/>
          <w:lang w:val="en-US" w:bidi="ar-EG"/>
        </w:rPr>
        <w:t xml:space="preserve">رئيس موظفي البيت الأبيض دينيس </w:t>
      </w:r>
      <w:proofErr w:type="spellStart"/>
      <w:r w:rsidRPr="001B7CA2">
        <w:rPr>
          <w:rFonts w:cs="Arial"/>
          <w:sz w:val="28"/>
          <w:szCs w:val="28"/>
          <w:rtl/>
          <w:lang w:val="en-US" w:bidi="ar-EG"/>
        </w:rPr>
        <w:t>ماكدونو</w:t>
      </w:r>
      <w:proofErr w:type="spellEnd"/>
      <w:r w:rsidRPr="001B7CA2">
        <w:rPr>
          <w:rFonts w:cs="Arial"/>
          <w:sz w:val="28"/>
          <w:szCs w:val="28"/>
          <w:rtl/>
          <w:lang w:val="en-US" w:bidi="ar-EG"/>
        </w:rPr>
        <w:t xml:space="preserve"> أثار تساؤلات حول الأساس القانوني </w:t>
      </w:r>
      <w:r w:rsidRPr="001B7CA2">
        <w:rPr>
          <w:rFonts w:cs="Arial" w:hint="cs"/>
          <w:sz w:val="28"/>
          <w:szCs w:val="28"/>
          <w:rtl/>
          <w:lang w:val="en-US" w:bidi="ar-EG"/>
        </w:rPr>
        <w:t>لمثل تلك الضربات،</w:t>
      </w:r>
      <w:r w:rsidRPr="001B7CA2">
        <w:rPr>
          <w:rFonts w:cs="Arial"/>
          <w:sz w:val="28"/>
          <w:szCs w:val="28"/>
          <w:rtl/>
          <w:lang w:val="en-US" w:bidi="ar-EG"/>
        </w:rPr>
        <w:t xml:space="preserve"> و</w:t>
      </w:r>
      <w:r w:rsidRPr="001B7CA2">
        <w:rPr>
          <w:rFonts w:cs="Arial" w:hint="cs"/>
          <w:sz w:val="28"/>
          <w:szCs w:val="28"/>
          <w:rtl/>
          <w:lang w:val="en-US" w:bidi="ar-EG"/>
        </w:rPr>
        <w:t xml:space="preserve">عن </w:t>
      </w:r>
      <w:r w:rsidRPr="001B7CA2">
        <w:rPr>
          <w:rFonts w:cs="Arial"/>
          <w:sz w:val="28"/>
          <w:szCs w:val="28"/>
          <w:rtl/>
          <w:lang w:val="en-US" w:bidi="ar-EG"/>
        </w:rPr>
        <w:t>ماذا سيحدث بعد ذلك، ماذا لو قصف</w:t>
      </w:r>
      <w:r w:rsidRPr="001B7CA2">
        <w:rPr>
          <w:rFonts w:cs="Arial" w:hint="cs"/>
          <w:sz w:val="28"/>
          <w:szCs w:val="28"/>
          <w:rtl/>
          <w:lang w:val="en-US" w:bidi="ar-EG"/>
        </w:rPr>
        <w:t xml:space="preserve"> الجيش الأمريكي</w:t>
      </w:r>
      <w:r w:rsidRPr="001B7CA2">
        <w:rPr>
          <w:rFonts w:cs="Arial"/>
          <w:sz w:val="28"/>
          <w:szCs w:val="28"/>
          <w:rtl/>
          <w:lang w:val="en-US" w:bidi="ar-EG"/>
        </w:rPr>
        <w:t xml:space="preserve"> سوريا ورد الأسد باستخدام المزيد من أسلحته الكيماوية؟ هل س</w:t>
      </w:r>
      <w:r w:rsidRPr="001B7CA2">
        <w:rPr>
          <w:rFonts w:cs="Arial" w:hint="cs"/>
          <w:sz w:val="28"/>
          <w:szCs w:val="28"/>
          <w:rtl/>
          <w:lang w:val="en-US" w:bidi="ar-EG"/>
        </w:rPr>
        <w:t>ت</w:t>
      </w:r>
      <w:r w:rsidRPr="001B7CA2">
        <w:rPr>
          <w:rFonts w:cs="Arial"/>
          <w:sz w:val="28"/>
          <w:szCs w:val="28"/>
          <w:rtl/>
          <w:lang w:val="en-US" w:bidi="ar-EG"/>
        </w:rPr>
        <w:t>رسل</w:t>
      </w:r>
      <w:r w:rsidRPr="001B7CA2">
        <w:rPr>
          <w:rFonts w:cs="Arial" w:hint="cs"/>
          <w:sz w:val="28"/>
          <w:szCs w:val="28"/>
          <w:rtl/>
          <w:lang w:val="en-US" w:bidi="ar-EG"/>
        </w:rPr>
        <w:t xml:space="preserve"> واشنطن</w:t>
      </w:r>
      <w:r w:rsidRPr="001B7CA2">
        <w:rPr>
          <w:rFonts w:cs="Arial"/>
          <w:sz w:val="28"/>
          <w:szCs w:val="28"/>
          <w:rtl/>
          <w:lang w:val="en-US" w:bidi="ar-EG"/>
        </w:rPr>
        <w:t xml:space="preserve"> قوات برية لتأمين تلك المخزونات؟ </w:t>
      </w:r>
      <w:r w:rsidRPr="001B7CA2">
        <w:rPr>
          <w:rFonts w:cs="Arial" w:hint="cs"/>
          <w:sz w:val="28"/>
          <w:szCs w:val="28"/>
          <w:rtl/>
          <w:lang w:val="en-US" w:bidi="ar-EG"/>
        </w:rPr>
        <w:t>و</w:t>
      </w:r>
      <w:r w:rsidRPr="001B7CA2">
        <w:rPr>
          <w:rFonts w:cs="Arial"/>
          <w:sz w:val="28"/>
          <w:szCs w:val="28"/>
          <w:rtl/>
          <w:lang w:val="en-US" w:bidi="ar-EG"/>
        </w:rPr>
        <w:t>في نهاية الاجتماع، قال أوباما إنه لم يتخذ قرارًا بعد ولكنه يريد إعداد خيارات عسكرية</w:t>
      </w:r>
      <w:r w:rsidRPr="001B7CA2">
        <w:rPr>
          <w:rFonts w:cs="Arial" w:hint="cs"/>
          <w:sz w:val="28"/>
          <w:szCs w:val="28"/>
          <w:rtl/>
          <w:lang w:val="en-US" w:bidi="ar-EG"/>
        </w:rPr>
        <w:t>.</w:t>
      </w:r>
    </w:p>
    <w:p w14:paraId="05DD40E1" w14:textId="77777777" w:rsidR="00C2712F" w:rsidRPr="001B7CA2" w:rsidRDefault="00C2712F" w:rsidP="00030E83">
      <w:pPr>
        <w:bidi/>
        <w:spacing w:line="360" w:lineRule="auto"/>
        <w:jc w:val="both"/>
        <w:rPr>
          <w:rFonts w:cs="Arial"/>
          <w:sz w:val="28"/>
          <w:szCs w:val="28"/>
          <w:rtl/>
          <w:lang w:val="en-US" w:bidi="ar-EG"/>
        </w:rPr>
      </w:pPr>
      <w:r w:rsidRPr="001B7CA2">
        <w:rPr>
          <w:rFonts w:cs="Arial" w:hint="cs"/>
          <w:sz w:val="28"/>
          <w:szCs w:val="28"/>
          <w:rtl/>
          <w:lang w:val="en-US" w:bidi="ar-EG"/>
        </w:rPr>
        <w:t>اتصل أوباما بالمستشارة الألمانية</w:t>
      </w:r>
      <w:r w:rsidRPr="001B7CA2">
        <w:rPr>
          <w:rtl/>
          <w:lang w:val="en-US"/>
        </w:rPr>
        <w:t xml:space="preserve"> </w:t>
      </w:r>
      <w:r w:rsidRPr="001B7CA2">
        <w:rPr>
          <w:rFonts w:cs="Arial"/>
          <w:sz w:val="28"/>
          <w:szCs w:val="28"/>
          <w:rtl/>
          <w:lang w:val="en-US" w:bidi="ar-EG"/>
        </w:rPr>
        <w:t>أنجيلا ميركل</w:t>
      </w:r>
      <w:r w:rsidRPr="001B7CA2">
        <w:rPr>
          <w:rFonts w:cs="Arial" w:hint="cs"/>
          <w:sz w:val="28"/>
          <w:szCs w:val="28"/>
          <w:rtl/>
          <w:lang w:val="en-US" w:bidi="ar-EG"/>
        </w:rPr>
        <w:t xml:space="preserve"> لمناقشة الوضع، فقالت ميركل يجب منح الوقت ل</w:t>
      </w:r>
      <w:r w:rsidRPr="001B7CA2">
        <w:rPr>
          <w:rFonts w:cs="Arial"/>
          <w:sz w:val="28"/>
          <w:szCs w:val="28"/>
          <w:rtl/>
          <w:lang w:val="en-US" w:bidi="ar-EG"/>
        </w:rPr>
        <w:t xml:space="preserve">فريق الأمم المتحدة </w:t>
      </w:r>
      <w:r w:rsidRPr="001B7CA2">
        <w:rPr>
          <w:rFonts w:cs="Arial" w:hint="cs"/>
          <w:sz w:val="28"/>
          <w:szCs w:val="28"/>
          <w:rtl/>
          <w:lang w:val="en-US" w:bidi="ar-EG"/>
        </w:rPr>
        <w:t xml:space="preserve">بسوريا </w:t>
      </w:r>
      <w:r w:rsidRPr="001B7CA2">
        <w:rPr>
          <w:rFonts w:cs="Arial"/>
          <w:sz w:val="28"/>
          <w:szCs w:val="28"/>
          <w:rtl/>
          <w:lang w:val="en-US" w:bidi="ar-EG"/>
        </w:rPr>
        <w:t>لإعداد وتقديم تقريره</w:t>
      </w:r>
      <w:r w:rsidRPr="001B7CA2">
        <w:rPr>
          <w:rFonts w:cs="Arial" w:hint="cs"/>
          <w:sz w:val="28"/>
          <w:szCs w:val="28"/>
          <w:rtl/>
          <w:lang w:val="en-US" w:bidi="ar-EG"/>
        </w:rPr>
        <w:t xml:space="preserve"> حول استخدام الأسد للسلاح الكيماوي</w:t>
      </w:r>
      <w:r w:rsidRPr="001B7CA2">
        <w:rPr>
          <w:rFonts w:cs="Arial"/>
          <w:sz w:val="28"/>
          <w:szCs w:val="28"/>
          <w:rtl/>
          <w:lang w:val="en-US" w:bidi="ar-EG"/>
        </w:rPr>
        <w:t xml:space="preserve">، </w:t>
      </w:r>
      <w:r w:rsidRPr="001B7CA2">
        <w:rPr>
          <w:rFonts w:cs="Arial" w:hint="cs"/>
          <w:sz w:val="28"/>
          <w:szCs w:val="28"/>
          <w:rtl/>
          <w:lang w:val="en-US" w:bidi="ar-EG"/>
        </w:rPr>
        <w:t>و</w:t>
      </w:r>
      <w:r w:rsidRPr="001B7CA2">
        <w:rPr>
          <w:rFonts w:cs="Arial"/>
          <w:sz w:val="28"/>
          <w:szCs w:val="28"/>
          <w:rtl/>
          <w:lang w:val="en-US" w:bidi="ar-EG"/>
        </w:rPr>
        <w:t xml:space="preserve">يجب </w:t>
      </w:r>
      <w:r w:rsidRPr="001B7CA2">
        <w:rPr>
          <w:rFonts w:cs="Arial" w:hint="cs"/>
          <w:sz w:val="28"/>
          <w:szCs w:val="28"/>
          <w:rtl/>
          <w:lang w:val="en-US" w:bidi="ar-EG"/>
        </w:rPr>
        <w:t>السعي لاستصدار</w:t>
      </w:r>
      <w:r w:rsidRPr="001B7CA2">
        <w:rPr>
          <w:rFonts w:cs="Arial"/>
          <w:sz w:val="28"/>
          <w:szCs w:val="28"/>
          <w:rtl/>
          <w:lang w:val="en-US" w:bidi="ar-EG"/>
        </w:rPr>
        <w:t xml:space="preserve"> قرار </w:t>
      </w:r>
      <w:r w:rsidRPr="001B7CA2">
        <w:rPr>
          <w:rFonts w:cs="Arial" w:hint="cs"/>
          <w:sz w:val="28"/>
          <w:szCs w:val="28"/>
          <w:rtl/>
          <w:lang w:val="en-US" w:bidi="ar-EG"/>
        </w:rPr>
        <w:t xml:space="preserve">من </w:t>
      </w:r>
      <w:r w:rsidRPr="001B7CA2">
        <w:rPr>
          <w:rFonts w:cs="Arial"/>
          <w:sz w:val="28"/>
          <w:szCs w:val="28"/>
          <w:rtl/>
          <w:lang w:val="en-US" w:bidi="ar-EG"/>
        </w:rPr>
        <w:t>مجلس الأمن يسمح باتخاذ إجراء</w:t>
      </w:r>
      <w:r w:rsidRPr="001B7CA2">
        <w:rPr>
          <w:rFonts w:cs="Arial" w:hint="cs"/>
          <w:sz w:val="28"/>
          <w:szCs w:val="28"/>
          <w:rtl/>
          <w:lang w:val="en-US" w:bidi="ar-EG"/>
        </w:rPr>
        <w:t xml:space="preserve"> عسكري ضد الأسد</w:t>
      </w:r>
      <w:r w:rsidRPr="001B7CA2">
        <w:rPr>
          <w:rFonts w:cs="Arial"/>
          <w:sz w:val="28"/>
          <w:szCs w:val="28"/>
          <w:rtl/>
          <w:lang w:val="en-US" w:bidi="ar-EG"/>
        </w:rPr>
        <w:t xml:space="preserve">، </w:t>
      </w:r>
      <w:r w:rsidRPr="001B7CA2">
        <w:rPr>
          <w:rFonts w:cs="Arial" w:hint="cs"/>
          <w:sz w:val="28"/>
          <w:szCs w:val="28"/>
          <w:rtl/>
          <w:lang w:val="en-US" w:bidi="ar-EG"/>
        </w:rPr>
        <w:t>وهو ما قد يعترض عليه الروس بالفيتو</w:t>
      </w:r>
      <w:r w:rsidRPr="001B7CA2">
        <w:rPr>
          <w:rFonts w:cs="Arial"/>
          <w:sz w:val="28"/>
          <w:szCs w:val="28"/>
          <w:rtl/>
          <w:lang w:val="en-US" w:bidi="ar-EG"/>
        </w:rPr>
        <w:t xml:space="preserve">. </w:t>
      </w:r>
      <w:r w:rsidRPr="001B7CA2">
        <w:rPr>
          <w:rFonts w:cs="Arial" w:hint="cs"/>
          <w:sz w:val="28"/>
          <w:szCs w:val="28"/>
          <w:rtl/>
          <w:lang w:val="en-US" w:bidi="ar-EG"/>
        </w:rPr>
        <w:t>ف</w:t>
      </w:r>
      <w:r w:rsidRPr="001B7CA2">
        <w:rPr>
          <w:rFonts w:cs="Arial"/>
          <w:sz w:val="28"/>
          <w:szCs w:val="28"/>
          <w:rtl/>
          <w:lang w:val="en-US" w:bidi="ar-EG"/>
        </w:rPr>
        <w:t xml:space="preserve">قال </w:t>
      </w:r>
      <w:r w:rsidRPr="001B7CA2">
        <w:rPr>
          <w:rFonts w:cs="Arial" w:hint="cs"/>
          <w:sz w:val="28"/>
          <w:szCs w:val="28"/>
          <w:rtl/>
          <w:lang w:val="en-US" w:bidi="ar-EG"/>
        </w:rPr>
        <w:t xml:space="preserve">لها </w:t>
      </w:r>
      <w:r w:rsidRPr="001B7CA2">
        <w:rPr>
          <w:rFonts w:cs="Arial"/>
          <w:sz w:val="28"/>
          <w:szCs w:val="28"/>
          <w:rtl/>
          <w:lang w:val="en-US" w:bidi="ar-EG"/>
        </w:rPr>
        <w:t>أوباما سيستغرق هذا عدة أسابيع</w:t>
      </w:r>
      <w:r w:rsidRPr="001B7CA2">
        <w:rPr>
          <w:rFonts w:cs="Arial" w:hint="cs"/>
          <w:sz w:val="28"/>
          <w:szCs w:val="28"/>
          <w:rtl/>
          <w:lang w:val="en-US" w:bidi="ar-EG"/>
        </w:rPr>
        <w:t>، ف</w:t>
      </w:r>
      <w:r w:rsidRPr="001B7CA2">
        <w:rPr>
          <w:rFonts w:cs="Arial"/>
          <w:sz w:val="28"/>
          <w:szCs w:val="28"/>
          <w:rtl/>
          <w:lang w:val="en-US" w:bidi="ar-EG"/>
        </w:rPr>
        <w:t xml:space="preserve">ردت ميركل </w:t>
      </w:r>
      <w:r w:rsidRPr="001B7CA2">
        <w:rPr>
          <w:rFonts w:cs="Arial" w:hint="cs"/>
          <w:sz w:val="28"/>
          <w:szCs w:val="28"/>
          <w:rtl/>
          <w:lang w:val="en-US" w:bidi="ar-EG"/>
        </w:rPr>
        <w:t>بأ</w:t>
      </w:r>
      <w:r w:rsidRPr="001B7CA2">
        <w:rPr>
          <w:rFonts w:cs="Arial"/>
          <w:sz w:val="28"/>
          <w:szCs w:val="28"/>
          <w:rtl/>
          <w:lang w:val="en-US" w:bidi="ar-EG"/>
        </w:rPr>
        <w:t>نها تريد استغلال الوقت لبناء اتفاق بين الدول الأوروبية</w:t>
      </w:r>
      <w:r w:rsidRPr="001B7CA2">
        <w:rPr>
          <w:rFonts w:cs="Arial" w:hint="cs"/>
          <w:sz w:val="28"/>
          <w:szCs w:val="28"/>
          <w:rtl/>
          <w:lang w:val="en-US" w:bidi="ar-EG"/>
        </w:rPr>
        <w:t xml:space="preserve"> حول الملف السوري، ولم يطمئن أوباما لشن هجوم على الأسد دون دعم أوروبي.</w:t>
      </w:r>
    </w:p>
    <w:p w14:paraId="140EBD33" w14:textId="77777777" w:rsidR="00C2712F" w:rsidRPr="001B7CA2" w:rsidRDefault="00C2712F" w:rsidP="00030E83">
      <w:pPr>
        <w:bidi/>
        <w:spacing w:line="360" w:lineRule="auto"/>
        <w:jc w:val="both"/>
        <w:rPr>
          <w:rFonts w:cs="Arial"/>
          <w:sz w:val="28"/>
          <w:szCs w:val="28"/>
          <w:rtl/>
          <w:lang w:val="en-US" w:bidi="ar-EG"/>
        </w:rPr>
      </w:pPr>
      <w:r w:rsidRPr="001B7CA2">
        <w:rPr>
          <w:rFonts w:cs="Arial" w:hint="cs"/>
          <w:sz w:val="28"/>
          <w:szCs w:val="28"/>
          <w:rtl/>
          <w:lang w:val="en-US" w:bidi="ar-EG"/>
        </w:rPr>
        <w:t>في الداخل الأمريكي</w:t>
      </w:r>
      <w:r w:rsidRPr="001B7CA2">
        <w:rPr>
          <w:rtl/>
          <w:lang w:val="en-US"/>
        </w:rPr>
        <w:t xml:space="preserve"> </w:t>
      </w:r>
      <w:r w:rsidRPr="001B7CA2">
        <w:rPr>
          <w:rFonts w:cs="Arial"/>
          <w:sz w:val="28"/>
          <w:szCs w:val="28"/>
          <w:rtl/>
          <w:lang w:val="en-US" w:bidi="ar-EG"/>
        </w:rPr>
        <w:t xml:space="preserve">كتب </w:t>
      </w:r>
      <w:r w:rsidRPr="001B7CA2">
        <w:rPr>
          <w:rFonts w:cs="Arial" w:hint="cs"/>
          <w:sz w:val="28"/>
          <w:szCs w:val="28"/>
          <w:rtl/>
          <w:lang w:val="en-US" w:bidi="ar-EG"/>
        </w:rPr>
        <w:t>عدد كبير من</w:t>
      </w:r>
      <w:r w:rsidRPr="001B7CA2">
        <w:rPr>
          <w:rFonts w:cs="Arial"/>
          <w:sz w:val="28"/>
          <w:szCs w:val="28"/>
          <w:rtl/>
          <w:lang w:val="en-US" w:bidi="ar-EG"/>
        </w:rPr>
        <w:t xml:space="preserve"> أعضاء الكونغرس الجمهوريين رسالة</w:t>
      </w:r>
      <w:r w:rsidRPr="001B7CA2">
        <w:rPr>
          <w:rFonts w:cs="Arial" w:hint="cs"/>
          <w:sz w:val="28"/>
          <w:szCs w:val="28"/>
          <w:rtl/>
          <w:lang w:val="en-US" w:bidi="ar-EG"/>
        </w:rPr>
        <w:t xml:space="preserve"> لأوباما</w:t>
      </w:r>
      <w:r w:rsidRPr="001B7CA2">
        <w:rPr>
          <w:rFonts w:cs="Arial"/>
          <w:sz w:val="28"/>
          <w:szCs w:val="28"/>
          <w:rtl/>
          <w:lang w:val="en-US" w:bidi="ar-EG"/>
        </w:rPr>
        <w:t xml:space="preserve"> </w:t>
      </w:r>
      <w:r w:rsidRPr="001B7CA2">
        <w:rPr>
          <w:rFonts w:cs="Arial" w:hint="cs"/>
          <w:sz w:val="28"/>
          <w:szCs w:val="28"/>
          <w:rtl/>
          <w:lang w:val="en-US" w:bidi="ar-EG"/>
        </w:rPr>
        <w:t>هددوه</w:t>
      </w:r>
      <w:r w:rsidRPr="001B7CA2">
        <w:rPr>
          <w:rFonts w:cs="Arial"/>
          <w:sz w:val="28"/>
          <w:szCs w:val="28"/>
          <w:rtl/>
          <w:lang w:val="en-US" w:bidi="ar-EG"/>
        </w:rPr>
        <w:t xml:space="preserve"> فيها </w:t>
      </w:r>
      <w:r w:rsidRPr="001B7CA2">
        <w:rPr>
          <w:rFonts w:cs="Arial" w:hint="cs"/>
          <w:sz w:val="28"/>
          <w:szCs w:val="28"/>
          <w:rtl/>
          <w:lang w:val="en-US" w:bidi="ar-EG"/>
        </w:rPr>
        <w:t>قائلين</w:t>
      </w:r>
      <w:r w:rsidRPr="001B7CA2">
        <w:rPr>
          <w:rFonts w:cs="Arial"/>
          <w:sz w:val="28"/>
          <w:szCs w:val="28"/>
          <w:rtl/>
          <w:lang w:val="en-US" w:bidi="ar-EG"/>
        </w:rPr>
        <w:t xml:space="preserve"> (إشراك جيشنا في حرب بسوريا عندما لا يوجد تهديد مباشر للولايات المتحدة</w:t>
      </w:r>
      <w:r w:rsidRPr="001B7CA2">
        <w:rPr>
          <w:rFonts w:cs="Arial" w:hint="cs"/>
          <w:sz w:val="28"/>
          <w:szCs w:val="28"/>
          <w:rtl/>
          <w:lang w:val="en-US" w:bidi="ar-EG"/>
        </w:rPr>
        <w:t>،</w:t>
      </w:r>
      <w:r w:rsidRPr="001B7CA2">
        <w:rPr>
          <w:rFonts w:cs="Arial"/>
          <w:sz w:val="28"/>
          <w:szCs w:val="28"/>
          <w:rtl/>
          <w:lang w:val="en-US" w:bidi="ar-EG"/>
        </w:rPr>
        <w:t xml:space="preserve"> وبدون تفويض مسبق من الكونجرس</w:t>
      </w:r>
      <w:r w:rsidRPr="001B7CA2">
        <w:rPr>
          <w:rFonts w:cs="Arial" w:hint="cs"/>
          <w:sz w:val="28"/>
          <w:szCs w:val="28"/>
          <w:rtl/>
          <w:lang w:val="en-US" w:bidi="ar-EG"/>
        </w:rPr>
        <w:t>،</w:t>
      </w:r>
      <w:r w:rsidRPr="001B7CA2">
        <w:rPr>
          <w:rFonts w:cs="Arial"/>
          <w:sz w:val="28"/>
          <w:szCs w:val="28"/>
          <w:rtl/>
          <w:lang w:val="en-US" w:bidi="ar-EG"/>
        </w:rPr>
        <w:t xml:space="preserve"> من شأنه أن ينتهك الفصل بين السلطات في الدستور)</w:t>
      </w:r>
      <w:r w:rsidRPr="001B7CA2">
        <w:rPr>
          <w:rFonts w:cs="Arial" w:hint="cs"/>
          <w:sz w:val="28"/>
          <w:szCs w:val="28"/>
          <w:rtl/>
          <w:lang w:val="en-US" w:bidi="ar-EG"/>
        </w:rPr>
        <w:t xml:space="preserve">. </w:t>
      </w:r>
      <w:r w:rsidRPr="001B7CA2">
        <w:rPr>
          <w:rFonts w:cs="Arial"/>
          <w:sz w:val="28"/>
          <w:szCs w:val="28"/>
          <w:rtl/>
          <w:lang w:val="en-US" w:bidi="ar-EG"/>
        </w:rPr>
        <w:t>ثم صوت البرلمان البريطاني بنسبة 285</w:t>
      </w:r>
      <w:r w:rsidRPr="001B7CA2">
        <w:rPr>
          <w:rFonts w:cs="Arial" w:hint="cs"/>
          <w:sz w:val="28"/>
          <w:szCs w:val="28"/>
          <w:rtl/>
          <w:lang w:val="en-US" w:bidi="ar-EG"/>
        </w:rPr>
        <w:t xml:space="preserve"> إلى </w:t>
      </w:r>
      <w:r w:rsidRPr="001B7CA2">
        <w:rPr>
          <w:rFonts w:cs="Arial"/>
          <w:sz w:val="28"/>
          <w:szCs w:val="28"/>
          <w:rtl/>
          <w:lang w:val="en-US" w:bidi="ar-EG"/>
        </w:rPr>
        <w:t xml:space="preserve">272 ضد الانضمام إلى الضربات التي قد تشنها </w:t>
      </w:r>
      <w:r w:rsidRPr="001B7CA2">
        <w:rPr>
          <w:rFonts w:cs="Arial" w:hint="cs"/>
          <w:sz w:val="28"/>
          <w:szCs w:val="28"/>
          <w:rtl/>
          <w:lang w:val="en-US" w:bidi="ar-EG"/>
        </w:rPr>
        <w:t>واشنطن في</w:t>
      </w:r>
      <w:r w:rsidRPr="001B7CA2">
        <w:rPr>
          <w:rFonts w:cs="Arial"/>
          <w:sz w:val="28"/>
          <w:szCs w:val="28"/>
          <w:rtl/>
          <w:lang w:val="en-US" w:bidi="ar-EG"/>
        </w:rPr>
        <w:t xml:space="preserve"> سوريا بعد نقاش </w:t>
      </w:r>
      <w:r w:rsidRPr="001B7CA2">
        <w:rPr>
          <w:rFonts w:cs="Arial" w:hint="cs"/>
          <w:sz w:val="28"/>
          <w:szCs w:val="28"/>
          <w:rtl/>
          <w:lang w:val="en-US" w:bidi="ar-EG"/>
        </w:rPr>
        <w:t>حول ضرورة عدم</w:t>
      </w:r>
      <w:r w:rsidRPr="001B7CA2">
        <w:rPr>
          <w:rFonts w:cs="Arial"/>
          <w:sz w:val="28"/>
          <w:szCs w:val="28"/>
          <w:rtl/>
          <w:lang w:val="en-US" w:bidi="ar-EG"/>
        </w:rPr>
        <w:t xml:space="preserve"> اتباع </w:t>
      </w:r>
      <w:r w:rsidRPr="001B7CA2">
        <w:rPr>
          <w:rFonts w:cs="Arial" w:hint="cs"/>
          <w:sz w:val="28"/>
          <w:szCs w:val="28"/>
          <w:rtl/>
          <w:lang w:val="en-US" w:bidi="ar-EG"/>
        </w:rPr>
        <w:t>لندن لواشنطن</w:t>
      </w:r>
      <w:r w:rsidRPr="001B7CA2">
        <w:rPr>
          <w:rFonts w:cs="Arial"/>
          <w:sz w:val="28"/>
          <w:szCs w:val="28"/>
          <w:rtl/>
          <w:lang w:val="en-US" w:bidi="ar-EG"/>
        </w:rPr>
        <w:t xml:space="preserve"> في </w:t>
      </w:r>
      <w:r w:rsidRPr="001B7CA2">
        <w:rPr>
          <w:rFonts w:cs="Arial" w:hint="cs"/>
          <w:sz w:val="28"/>
          <w:szCs w:val="28"/>
          <w:rtl/>
          <w:lang w:val="en-US" w:bidi="ar-EG"/>
        </w:rPr>
        <w:t>شن</w:t>
      </w:r>
      <w:r w:rsidRPr="001B7CA2">
        <w:rPr>
          <w:rFonts w:cs="Arial"/>
          <w:sz w:val="28"/>
          <w:szCs w:val="28"/>
          <w:rtl/>
          <w:lang w:val="en-US" w:bidi="ar-EG"/>
        </w:rPr>
        <w:t xml:space="preserve"> الحرب </w:t>
      </w:r>
      <w:r w:rsidRPr="001B7CA2">
        <w:rPr>
          <w:rFonts w:cs="Arial" w:hint="cs"/>
          <w:sz w:val="28"/>
          <w:szCs w:val="28"/>
          <w:rtl/>
          <w:lang w:val="en-US" w:bidi="ar-EG"/>
        </w:rPr>
        <w:t>وتجنب ما فعله</w:t>
      </w:r>
      <w:r w:rsidRPr="001B7CA2">
        <w:rPr>
          <w:rFonts w:cs="Arial"/>
          <w:sz w:val="28"/>
          <w:szCs w:val="28"/>
          <w:rtl/>
          <w:lang w:val="en-US" w:bidi="ar-EG"/>
        </w:rPr>
        <w:t xml:space="preserve"> توني بلير</w:t>
      </w:r>
      <w:r w:rsidRPr="001B7CA2">
        <w:rPr>
          <w:rFonts w:cs="Arial" w:hint="cs"/>
          <w:sz w:val="28"/>
          <w:szCs w:val="28"/>
          <w:rtl/>
          <w:lang w:val="en-US" w:bidi="ar-EG"/>
        </w:rPr>
        <w:t xml:space="preserve"> مع</w:t>
      </w:r>
      <w:r w:rsidRPr="001B7CA2">
        <w:rPr>
          <w:rFonts w:cs="Arial"/>
          <w:sz w:val="28"/>
          <w:szCs w:val="28"/>
          <w:rtl/>
          <w:lang w:val="en-US" w:bidi="ar-EG"/>
        </w:rPr>
        <w:t xml:space="preserve"> جورج بوش في حرب العراق. </w:t>
      </w:r>
      <w:r w:rsidRPr="001B7CA2">
        <w:rPr>
          <w:rFonts w:cs="Arial" w:hint="cs"/>
          <w:sz w:val="28"/>
          <w:szCs w:val="28"/>
          <w:rtl/>
          <w:lang w:val="en-US" w:bidi="ar-EG"/>
        </w:rPr>
        <w:t xml:space="preserve">ومن ثم </w:t>
      </w:r>
      <w:r w:rsidRPr="001B7CA2">
        <w:rPr>
          <w:rFonts w:cs="Arial"/>
          <w:sz w:val="28"/>
          <w:szCs w:val="28"/>
          <w:rtl/>
          <w:lang w:val="en-US" w:bidi="ar-EG"/>
        </w:rPr>
        <w:t xml:space="preserve">اتصل </w:t>
      </w:r>
      <w:r w:rsidRPr="001B7CA2">
        <w:rPr>
          <w:rFonts w:cs="Arial" w:hint="cs"/>
          <w:sz w:val="28"/>
          <w:szCs w:val="28"/>
          <w:rtl/>
          <w:lang w:val="en-US" w:bidi="ar-EG"/>
        </w:rPr>
        <w:t xml:space="preserve">رئيس الوزراء البريطاني </w:t>
      </w:r>
      <w:r w:rsidRPr="001B7CA2">
        <w:rPr>
          <w:rFonts w:cs="Arial"/>
          <w:sz w:val="28"/>
          <w:szCs w:val="28"/>
          <w:rtl/>
          <w:lang w:val="en-US" w:bidi="ar-EG"/>
        </w:rPr>
        <w:t xml:space="preserve">ديفيد كاميرون بأوباما </w:t>
      </w:r>
      <w:r w:rsidRPr="001B7CA2">
        <w:rPr>
          <w:rFonts w:cs="Arial" w:hint="cs"/>
          <w:sz w:val="28"/>
          <w:szCs w:val="28"/>
          <w:rtl/>
          <w:lang w:val="en-US" w:bidi="ar-EG"/>
        </w:rPr>
        <w:t>معتذرا عن عدم قدرته</w:t>
      </w:r>
      <w:r w:rsidRPr="001B7CA2">
        <w:rPr>
          <w:rFonts w:cs="Arial"/>
          <w:sz w:val="28"/>
          <w:szCs w:val="28"/>
          <w:rtl/>
          <w:lang w:val="en-US" w:bidi="ar-EG"/>
        </w:rPr>
        <w:t xml:space="preserve"> على </w:t>
      </w:r>
      <w:r w:rsidRPr="001B7CA2">
        <w:rPr>
          <w:rFonts w:cs="Arial" w:hint="cs"/>
          <w:sz w:val="28"/>
          <w:szCs w:val="28"/>
          <w:rtl/>
          <w:lang w:val="en-US" w:bidi="ar-EG"/>
        </w:rPr>
        <w:t>دعم شن هجوم في سوريا.</w:t>
      </w:r>
    </w:p>
    <w:p w14:paraId="147D0F9E" w14:textId="77777777" w:rsidR="00C2712F" w:rsidRPr="001B7CA2" w:rsidRDefault="00C2712F" w:rsidP="00030E83">
      <w:pPr>
        <w:bidi/>
        <w:spacing w:line="360" w:lineRule="auto"/>
        <w:jc w:val="both"/>
        <w:rPr>
          <w:rFonts w:cs="Arial"/>
          <w:sz w:val="28"/>
          <w:szCs w:val="28"/>
          <w:rtl/>
          <w:lang w:val="en-US" w:bidi="ar-EG"/>
        </w:rPr>
      </w:pPr>
      <w:r w:rsidRPr="001B7CA2">
        <w:rPr>
          <w:rFonts w:cs="Arial" w:hint="cs"/>
          <w:sz w:val="28"/>
          <w:szCs w:val="28"/>
          <w:rtl/>
          <w:lang w:val="en-US" w:bidi="ar-EG"/>
        </w:rPr>
        <w:t xml:space="preserve">وبحسب رودس، دعمت وزيرة الخارجية هيلاري </w:t>
      </w:r>
      <w:r w:rsidRPr="001B7CA2">
        <w:rPr>
          <w:rFonts w:cs="Arial"/>
          <w:sz w:val="28"/>
          <w:szCs w:val="28"/>
          <w:rtl/>
          <w:lang w:val="en-US" w:bidi="ar-EG"/>
        </w:rPr>
        <w:t xml:space="preserve">كلينتون </w:t>
      </w:r>
      <w:r w:rsidRPr="001B7CA2">
        <w:rPr>
          <w:rFonts w:cs="Arial" w:hint="cs"/>
          <w:sz w:val="28"/>
          <w:szCs w:val="28"/>
          <w:rtl/>
          <w:lang w:val="en-US" w:bidi="ar-EG"/>
        </w:rPr>
        <w:t>وجماعة الضغط</w:t>
      </w:r>
      <w:r w:rsidRPr="001B7CA2">
        <w:rPr>
          <w:rFonts w:cs="Arial"/>
          <w:sz w:val="28"/>
          <w:szCs w:val="28"/>
          <w:rtl/>
          <w:lang w:val="en-US" w:bidi="ar-EG"/>
        </w:rPr>
        <w:t xml:space="preserve"> </w:t>
      </w:r>
      <w:r w:rsidRPr="001B7CA2">
        <w:rPr>
          <w:rFonts w:cs="Arial" w:hint="cs"/>
          <w:sz w:val="28"/>
          <w:szCs w:val="28"/>
          <w:rtl/>
          <w:lang w:val="en-US" w:bidi="ar-EG"/>
        </w:rPr>
        <w:t>"</w:t>
      </w:r>
      <w:proofErr w:type="spellStart"/>
      <w:r w:rsidRPr="001B7CA2">
        <w:rPr>
          <w:rFonts w:cs="Arial"/>
          <w:sz w:val="28"/>
          <w:szCs w:val="28"/>
          <w:rtl/>
          <w:lang w:val="en-US" w:bidi="ar-EG"/>
        </w:rPr>
        <w:t>إيباك</w:t>
      </w:r>
      <w:proofErr w:type="spellEnd"/>
      <w:r w:rsidRPr="001B7CA2">
        <w:rPr>
          <w:rFonts w:cs="Arial" w:hint="cs"/>
          <w:sz w:val="28"/>
          <w:szCs w:val="28"/>
          <w:rtl/>
          <w:lang w:val="en-US" w:bidi="ar-EG"/>
        </w:rPr>
        <w:t>"</w:t>
      </w:r>
      <w:r w:rsidRPr="001B7CA2">
        <w:rPr>
          <w:rFonts w:cs="Arial"/>
          <w:sz w:val="28"/>
          <w:szCs w:val="28"/>
          <w:rtl/>
          <w:lang w:val="en-US" w:bidi="ar-EG"/>
        </w:rPr>
        <w:t xml:space="preserve"> والسعودية</w:t>
      </w:r>
      <w:r w:rsidRPr="001B7CA2">
        <w:rPr>
          <w:rFonts w:cs="Arial" w:hint="cs"/>
          <w:sz w:val="28"/>
          <w:szCs w:val="28"/>
          <w:rtl/>
          <w:lang w:val="en-US" w:bidi="ar-EG"/>
        </w:rPr>
        <w:t xml:space="preserve"> شن هجوم ضد الأسد، لكن </w:t>
      </w:r>
      <w:r w:rsidRPr="001B7CA2">
        <w:rPr>
          <w:rFonts w:cs="Arial"/>
          <w:sz w:val="28"/>
          <w:szCs w:val="28"/>
          <w:rtl/>
          <w:lang w:val="en-US" w:bidi="ar-EG"/>
        </w:rPr>
        <w:t xml:space="preserve">أعلن أعضاء الكونغرس في كلا الحزبين بمن فيهم الأشخاص الذين طالبوا سابقا بالتحرك في سوريا </w:t>
      </w:r>
      <w:r w:rsidRPr="001B7CA2">
        <w:rPr>
          <w:rFonts w:cs="Arial" w:hint="cs"/>
          <w:sz w:val="28"/>
          <w:szCs w:val="28"/>
          <w:rtl/>
          <w:lang w:val="en-US" w:bidi="ar-EG"/>
        </w:rPr>
        <w:t xml:space="preserve">أعلنوا </w:t>
      </w:r>
      <w:r w:rsidRPr="001B7CA2">
        <w:rPr>
          <w:rFonts w:cs="Arial"/>
          <w:sz w:val="28"/>
          <w:szCs w:val="28"/>
          <w:rtl/>
          <w:lang w:val="en-US" w:bidi="ar-EG"/>
        </w:rPr>
        <w:t xml:space="preserve">أنهم سيصوتون ضد الإذن بشن حرب ضد سوريا. </w:t>
      </w:r>
      <w:r w:rsidRPr="001B7CA2">
        <w:rPr>
          <w:rFonts w:cs="Arial" w:hint="cs"/>
          <w:sz w:val="28"/>
          <w:szCs w:val="28"/>
          <w:rtl/>
          <w:lang w:val="en-US" w:bidi="ar-EG"/>
        </w:rPr>
        <w:t>وخشي أوباما</w:t>
      </w:r>
      <w:r w:rsidRPr="001B7CA2">
        <w:rPr>
          <w:rFonts w:cs="Arial"/>
          <w:sz w:val="28"/>
          <w:szCs w:val="28"/>
          <w:rtl/>
          <w:lang w:val="en-US" w:bidi="ar-EG"/>
        </w:rPr>
        <w:t xml:space="preserve"> من أن الحرب يمكن أن تأخذ منعطفاً سيئاً مثل</w:t>
      </w:r>
      <w:r w:rsidRPr="001B7CA2">
        <w:rPr>
          <w:rFonts w:cs="Arial" w:hint="cs"/>
          <w:sz w:val="28"/>
          <w:szCs w:val="28"/>
          <w:rtl/>
          <w:lang w:val="en-US" w:bidi="ar-EG"/>
        </w:rPr>
        <w:t>ما حدث في</w:t>
      </w:r>
      <w:r w:rsidRPr="001B7CA2">
        <w:rPr>
          <w:rFonts w:cs="Arial"/>
          <w:sz w:val="28"/>
          <w:szCs w:val="28"/>
          <w:rtl/>
          <w:lang w:val="en-US" w:bidi="ar-EG"/>
        </w:rPr>
        <w:t xml:space="preserve"> أفغانستان والعراق وليبيا</w:t>
      </w:r>
      <w:r w:rsidRPr="001B7CA2">
        <w:rPr>
          <w:rFonts w:cs="Arial" w:hint="cs"/>
          <w:sz w:val="28"/>
          <w:szCs w:val="28"/>
          <w:rtl/>
          <w:lang w:val="en-US" w:bidi="ar-EG"/>
        </w:rPr>
        <w:t xml:space="preserve">، وعندئذ </w:t>
      </w:r>
      <w:r w:rsidRPr="001B7CA2">
        <w:rPr>
          <w:rFonts w:cs="Arial"/>
          <w:sz w:val="28"/>
          <w:szCs w:val="28"/>
          <w:rtl/>
          <w:lang w:val="en-US" w:bidi="ar-EG"/>
        </w:rPr>
        <w:t xml:space="preserve">اقترح أوباما على </w:t>
      </w:r>
      <w:r w:rsidRPr="001B7CA2">
        <w:rPr>
          <w:rFonts w:cs="Arial" w:hint="cs"/>
          <w:sz w:val="28"/>
          <w:szCs w:val="28"/>
          <w:rtl/>
          <w:lang w:val="en-US" w:bidi="ar-EG"/>
        </w:rPr>
        <w:t xml:space="preserve">الرئيس الروسي </w:t>
      </w:r>
      <w:r w:rsidRPr="001B7CA2">
        <w:rPr>
          <w:rFonts w:cs="Arial"/>
          <w:sz w:val="28"/>
          <w:szCs w:val="28"/>
          <w:rtl/>
          <w:lang w:val="en-US" w:bidi="ar-EG"/>
        </w:rPr>
        <w:t xml:space="preserve">بوتين العمل </w:t>
      </w:r>
      <w:r w:rsidRPr="001B7CA2">
        <w:rPr>
          <w:rFonts w:cs="Arial" w:hint="cs"/>
          <w:sz w:val="28"/>
          <w:szCs w:val="28"/>
          <w:rtl/>
          <w:lang w:val="en-US" w:bidi="ar-EG"/>
        </w:rPr>
        <w:t xml:space="preserve">على </w:t>
      </w:r>
      <w:r w:rsidRPr="001B7CA2">
        <w:rPr>
          <w:rFonts w:cs="Arial"/>
          <w:sz w:val="28"/>
          <w:szCs w:val="28"/>
          <w:rtl/>
          <w:lang w:val="en-US" w:bidi="ar-EG"/>
        </w:rPr>
        <w:t>إزالة وتدمير الأسلحة الكيماوية السورية، وهو ما وافق عليه نظام الأسد</w:t>
      </w:r>
      <w:r w:rsidRPr="001B7CA2">
        <w:rPr>
          <w:rFonts w:cs="Arial" w:hint="cs"/>
          <w:sz w:val="28"/>
          <w:szCs w:val="28"/>
          <w:rtl/>
          <w:lang w:val="en-US" w:bidi="ar-EG"/>
        </w:rPr>
        <w:t>، وبالتالي تراجع أوباما عن خيار شن هجوم عسكري في سوريا مقابل تخلص الأسد من سلاحه الكيماوي.</w:t>
      </w:r>
    </w:p>
    <w:p w14:paraId="1CCCDBD2" w14:textId="77777777" w:rsidR="00C2712F" w:rsidRPr="001B7CA2" w:rsidRDefault="00C2712F" w:rsidP="00030E83">
      <w:pPr>
        <w:bidi/>
        <w:spacing w:line="360" w:lineRule="auto"/>
        <w:jc w:val="both"/>
        <w:rPr>
          <w:sz w:val="28"/>
          <w:szCs w:val="28"/>
          <w:lang w:val="en-US" w:bidi="ar-EG"/>
        </w:rPr>
      </w:pPr>
      <w:r w:rsidRPr="001B7CA2">
        <w:rPr>
          <w:rFonts w:cs="Arial" w:hint="cs"/>
          <w:sz w:val="28"/>
          <w:szCs w:val="28"/>
          <w:rtl/>
          <w:lang w:val="en-US" w:bidi="ar-EG"/>
        </w:rPr>
        <w:lastRenderedPageBreak/>
        <w:t>يخلص رودس إلى أن</w:t>
      </w:r>
      <w:r w:rsidRPr="001B7CA2">
        <w:rPr>
          <w:rFonts w:cs="Arial" w:hint="cs"/>
          <w:color w:val="FF0000"/>
          <w:sz w:val="28"/>
          <w:szCs w:val="28"/>
          <w:rtl/>
          <w:lang w:val="en-US" w:bidi="ar-EG"/>
        </w:rPr>
        <w:t xml:space="preserve"> </w:t>
      </w:r>
      <w:r w:rsidRPr="001B7CA2">
        <w:rPr>
          <w:rFonts w:cs="Arial"/>
          <w:sz w:val="28"/>
          <w:szCs w:val="28"/>
          <w:rtl/>
          <w:lang w:val="en-US" w:bidi="ar-EG"/>
        </w:rPr>
        <w:t xml:space="preserve">الحرب في سوريا </w:t>
      </w:r>
      <w:r w:rsidRPr="001B7CA2">
        <w:rPr>
          <w:rFonts w:cs="Arial" w:hint="cs"/>
          <w:sz w:val="28"/>
          <w:szCs w:val="28"/>
          <w:rtl/>
          <w:lang w:val="en-US" w:bidi="ar-EG"/>
        </w:rPr>
        <w:t>جاءت</w:t>
      </w:r>
      <w:r w:rsidRPr="001B7CA2">
        <w:rPr>
          <w:rFonts w:cs="Arial"/>
          <w:sz w:val="28"/>
          <w:szCs w:val="28"/>
          <w:rtl/>
          <w:lang w:val="en-US" w:bidi="ar-EG"/>
        </w:rPr>
        <w:t xml:space="preserve"> </w:t>
      </w:r>
      <w:r w:rsidRPr="001B7CA2">
        <w:rPr>
          <w:rFonts w:cs="Arial" w:hint="cs"/>
          <w:sz w:val="28"/>
          <w:szCs w:val="28"/>
          <w:rtl/>
          <w:lang w:val="en-US" w:bidi="ar-EG"/>
        </w:rPr>
        <w:t>ك</w:t>
      </w:r>
      <w:r w:rsidRPr="001B7CA2">
        <w:rPr>
          <w:rFonts w:cs="Arial"/>
          <w:sz w:val="28"/>
          <w:szCs w:val="28"/>
          <w:rtl/>
          <w:lang w:val="en-US" w:bidi="ar-EG"/>
        </w:rPr>
        <w:t xml:space="preserve">نتيجة غير مقصودة لحروب أمريكية أخرى. فقد أدت الإطاحة بصدام حسين إلى تقوية إيران، واستفزاز بوتين، وفتح </w:t>
      </w:r>
      <w:r w:rsidRPr="001B7CA2">
        <w:rPr>
          <w:rFonts w:cs="Arial" w:hint="cs"/>
          <w:sz w:val="28"/>
          <w:szCs w:val="28"/>
          <w:rtl/>
          <w:lang w:val="en-US" w:bidi="ar-EG"/>
        </w:rPr>
        <w:t>الباب</w:t>
      </w:r>
      <w:r w:rsidRPr="001B7CA2">
        <w:rPr>
          <w:rFonts w:cs="Arial"/>
          <w:sz w:val="28"/>
          <w:szCs w:val="28"/>
          <w:rtl/>
          <w:lang w:val="en-US" w:bidi="ar-EG"/>
        </w:rPr>
        <w:t xml:space="preserve"> </w:t>
      </w:r>
      <w:r w:rsidRPr="001B7CA2">
        <w:rPr>
          <w:rFonts w:cs="Arial" w:hint="cs"/>
          <w:sz w:val="28"/>
          <w:szCs w:val="28"/>
          <w:rtl/>
          <w:lang w:val="en-US" w:bidi="ar-EG"/>
        </w:rPr>
        <w:t>أمام ا</w:t>
      </w:r>
      <w:r w:rsidRPr="001B7CA2">
        <w:rPr>
          <w:rFonts w:cs="Arial"/>
          <w:sz w:val="28"/>
          <w:szCs w:val="28"/>
          <w:rtl/>
          <w:lang w:val="en-US" w:bidi="ar-EG"/>
        </w:rPr>
        <w:t>لصراع الطائفي الذي اندلع في العراق وسوريا</w:t>
      </w:r>
      <w:r w:rsidRPr="001B7CA2">
        <w:rPr>
          <w:rFonts w:cs="Arial" w:hint="cs"/>
          <w:sz w:val="28"/>
          <w:szCs w:val="28"/>
          <w:rtl/>
          <w:lang w:val="en-US" w:bidi="ar-EG"/>
        </w:rPr>
        <w:t xml:space="preserve"> مما </w:t>
      </w:r>
      <w:r w:rsidRPr="001B7CA2">
        <w:rPr>
          <w:rFonts w:cs="Arial"/>
          <w:sz w:val="28"/>
          <w:szCs w:val="28"/>
          <w:rtl/>
          <w:lang w:val="en-US" w:bidi="ar-EG"/>
        </w:rPr>
        <w:t>أدى إلى</w:t>
      </w:r>
      <w:r w:rsidRPr="001B7CA2">
        <w:rPr>
          <w:rFonts w:cs="Arial" w:hint="cs"/>
          <w:sz w:val="28"/>
          <w:szCs w:val="28"/>
          <w:rtl/>
          <w:lang w:val="en-US" w:bidi="ar-EG"/>
        </w:rPr>
        <w:t xml:space="preserve"> </w:t>
      </w:r>
      <w:r w:rsidRPr="001B7CA2">
        <w:rPr>
          <w:rFonts w:cs="Arial"/>
          <w:sz w:val="28"/>
          <w:szCs w:val="28"/>
          <w:rtl/>
          <w:lang w:val="en-US" w:bidi="ar-EG"/>
        </w:rPr>
        <w:t>ولادة</w:t>
      </w:r>
      <w:r w:rsidRPr="001B7CA2">
        <w:rPr>
          <w:rFonts w:cs="Arial" w:hint="cs"/>
          <w:sz w:val="28"/>
          <w:szCs w:val="28"/>
          <w:rtl/>
          <w:lang w:val="en-US" w:bidi="ar-EG"/>
        </w:rPr>
        <w:t xml:space="preserve"> نموذج</w:t>
      </w:r>
      <w:r w:rsidRPr="001B7CA2">
        <w:rPr>
          <w:rFonts w:cs="Arial"/>
          <w:sz w:val="28"/>
          <w:szCs w:val="28"/>
          <w:rtl/>
          <w:lang w:val="en-US" w:bidi="ar-EG"/>
        </w:rPr>
        <w:t xml:space="preserve"> داعش</w:t>
      </w:r>
      <w:r w:rsidRPr="001B7CA2">
        <w:rPr>
          <w:rFonts w:cs="Arial" w:hint="cs"/>
          <w:sz w:val="28"/>
          <w:szCs w:val="28"/>
          <w:rtl/>
          <w:lang w:val="en-US" w:bidi="ar-EG"/>
        </w:rPr>
        <w:t>. وهي خلاصة دقيقة تدفع كافة الأطراف ثمنها حاليا مما يهدد بصراعات من نوع مخالف ومدمر مثلما نشاهد من بوتين في أوكرانيا الذي شجعه تمرير الغرب لحربه في سوريا على شن حرب أخرى أكبر.</w:t>
      </w:r>
    </w:p>
    <w:p w14:paraId="7A19BC56" w14:textId="77777777" w:rsidR="00C2712F" w:rsidRDefault="00C2712F" w:rsidP="00030E83">
      <w:pPr>
        <w:bidi/>
        <w:spacing w:line="360" w:lineRule="auto"/>
        <w:jc w:val="center"/>
        <w:rPr>
          <w:b/>
          <w:bCs/>
          <w:color w:val="FF0000"/>
          <w:sz w:val="28"/>
          <w:szCs w:val="28"/>
          <w:rtl/>
          <w:lang w:val="en-US"/>
        </w:rPr>
      </w:pPr>
    </w:p>
    <w:p w14:paraId="485B2029" w14:textId="77777777" w:rsidR="00C2712F" w:rsidRDefault="00C2712F" w:rsidP="00030E83">
      <w:pPr>
        <w:bidi/>
        <w:spacing w:line="360" w:lineRule="auto"/>
        <w:jc w:val="center"/>
        <w:rPr>
          <w:b/>
          <w:bCs/>
          <w:color w:val="FF0000"/>
          <w:sz w:val="28"/>
          <w:szCs w:val="28"/>
          <w:rtl/>
          <w:lang w:val="en-US"/>
        </w:rPr>
      </w:pPr>
    </w:p>
    <w:p w14:paraId="6AED948A" w14:textId="77777777" w:rsidR="00D20BDA" w:rsidRDefault="00D20BDA" w:rsidP="00030E83">
      <w:pPr>
        <w:bidi/>
        <w:spacing w:line="360" w:lineRule="auto"/>
        <w:jc w:val="center"/>
        <w:rPr>
          <w:rFonts w:cs="Arial"/>
          <w:b/>
          <w:bCs/>
          <w:color w:val="FF0000"/>
          <w:sz w:val="28"/>
          <w:szCs w:val="28"/>
          <w:rtl/>
          <w:lang w:val="en-US"/>
        </w:rPr>
      </w:pPr>
    </w:p>
    <w:p w14:paraId="3768758F" w14:textId="77777777" w:rsidR="00D20BDA" w:rsidRDefault="00D20BDA" w:rsidP="00030E83">
      <w:pPr>
        <w:bidi/>
        <w:spacing w:line="360" w:lineRule="auto"/>
        <w:jc w:val="center"/>
        <w:rPr>
          <w:rFonts w:cs="Arial"/>
          <w:b/>
          <w:bCs/>
          <w:color w:val="FF0000"/>
          <w:sz w:val="28"/>
          <w:szCs w:val="28"/>
          <w:rtl/>
          <w:lang w:val="en-US"/>
        </w:rPr>
      </w:pPr>
    </w:p>
    <w:p w14:paraId="3D72B95A" w14:textId="77777777" w:rsidR="00D20BDA" w:rsidRDefault="00D20BDA" w:rsidP="00030E83">
      <w:pPr>
        <w:bidi/>
        <w:spacing w:line="360" w:lineRule="auto"/>
        <w:jc w:val="center"/>
        <w:rPr>
          <w:rFonts w:cs="Arial"/>
          <w:b/>
          <w:bCs/>
          <w:color w:val="FF0000"/>
          <w:sz w:val="28"/>
          <w:szCs w:val="28"/>
          <w:rtl/>
          <w:lang w:val="en-US"/>
        </w:rPr>
      </w:pPr>
    </w:p>
    <w:p w14:paraId="753D99B1" w14:textId="77777777" w:rsidR="00D20BDA" w:rsidRDefault="00D20BDA" w:rsidP="00030E83">
      <w:pPr>
        <w:bidi/>
        <w:spacing w:line="360" w:lineRule="auto"/>
        <w:jc w:val="center"/>
        <w:rPr>
          <w:rFonts w:cs="Arial"/>
          <w:b/>
          <w:bCs/>
          <w:color w:val="FF0000"/>
          <w:sz w:val="28"/>
          <w:szCs w:val="28"/>
          <w:rtl/>
          <w:lang w:val="en-US"/>
        </w:rPr>
      </w:pPr>
    </w:p>
    <w:p w14:paraId="573E1FFF" w14:textId="77777777" w:rsidR="00D20BDA" w:rsidRDefault="00D20BDA" w:rsidP="00030E83">
      <w:pPr>
        <w:bidi/>
        <w:spacing w:line="360" w:lineRule="auto"/>
        <w:jc w:val="center"/>
        <w:rPr>
          <w:rFonts w:cs="Arial"/>
          <w:b/>
          <w:bCs/>
          <w:color w:val="FF0000"/>
          <w:sz w:val="28"/>
          <w:szCs w:val="28"/>
          <w:rtl/>
          <w:lang w:val="en-US"/>
        </w:rPr>
      </w:pPr>
    </w:p>
    <w:p w14:paraId="055E6DDB" w14:textId="77777777" w:rsidR="00D20BDA" w:rsidRDefault="00D20BDA" w:rsidP="00030E83">
      <w:pPr>
        <w:bidi/>
        <w:spacing w:line="360" w:lineRule="auto"/>
        <w:jc w:val="center"/>
        <w:rPr>
          <w:rFonts w:cs="Arial"/>
          <w:b/>
          <w:bCs/>
          <w:color w:val="FF0000"/>
          <w:sz w:val="28"/>
          <w:szCs w:val="28"/>
          <w:rtl/>
          <w:lang w:val="en-US"/>
        </w:rPr>
      </w:pPr>
    </w:p>
    <w:p w14:paraId="12A91379" w14:textId="77777777" w:rsidR="00D20BDA" w:rsidRDefault="00D20BDA" w:rsidP="00030E83">
      <w:pPr>
        <w:bidi/>
        <w:spacing w:line="360" w:lineRule="auto"/>
        <w:jc w:val="center"/>
        <w:rPr>
          <w:rFonts w:cs="Arial"/>
          <w:b/>
          <w:bCs/>
          <w:color w:val="FF0000"/>
          <w:sz w:val="28"/>
          <w:szCs w:val="28"/>
          <w:rtl/>
          <w:lang w:val="en-US"/>
        </w:rPr>
      </w:pPr>
    </w:p>
    <w:p w14:paraId="36F90F0F" w14:textId="77777777" w:rsidR="0022749E" w:rsidRDefault="0022749E" w:rsidP="0022749E">
      <w:pPr>
        <w:bidi/>
        <w:spacing w:line="360" w:lineRule="auto"/>
        <w:jc w:val="center"/>
        <w:rPr>
          <w:rFonts w:cs="Arial"/>
          <w:b/>
          <w:bCs/>
          <w:color w:val="FF0000"/>
          <w:sz w:val="28"/>
          <w:szCs w:val="28"/>
          <w:rtl/>
          <w:lang w:val="en-US"/>
        </w:rPr>
      </w:pPr>
    </w:p>
    <w:p w14:paraId="68683EDD" w14:textId="77777777" w:rsidR="0022749E" w:rsidRDefault="0022749E" w:rsidP="0022749E">
      <w:pPr>
        <w:bidi/>
        <w:spacing w:line="360" w:lineRule="auto"/>
        <w:jc w:val="center"/>
        <w:rPr>
          <w:rFonts w:cs="Arial"/>
          <w:b/>
          <w:bCs/>
          <w:color w:val="FF0000"/>
          <w:sz w:val="28"/>
          <w:szCs w:val="28"/>
          <w:rtl/>
          <w:lang w:val="en-US"/>
        </w:rPr>
      </w:pPr>
    </w:p>
    <w:p w14:paraId="00B491F9" w14:textId="77777777" w:rsidR="0022749E" w:rsidRDefault="0022749E" w:rsidP="0022749E">
      <w:pPr>
        <w:bidi/>
        <w:spacing w:line="360" w:lineRule="auto"/>
        <w:jc w:val="center"/>
        <w:rPr>
          <w:rFonts w:cs="Arial"/>
          <w:b/>
          <w:bCs/>
          <w:color w:val="FF0000"/>
          <w:sz w:val="28"/>
          <w:szCs w:val="28"/>
          <w:rtl/>
          <w:lang w:val="en-US"/>
        </w:rPr>
      </w:pPr>
    </w:p>
    <w:p w14:paraId="7B5CC32C" w14:textId="77777777" w:rsidR="00D20BDA" w:rsidRDefault="00D20BDA" w:rsidP="00030E83">
      <w:pPr>
        <w:bidi/>
        <w:spacing w:line="360" w:lineRule="auto"/>
        <w:jc w:val="center"/>
        <w:rPr>
          <w:rFonts w:cs="Arial"/>
          <w:b/>
          <w:bCs/>
          <w:color w:val="FF0000"/>
          <w:sz w:val="28"/>
          <w:szCs w:val="28"/>
          <w:rtl/>
          <w:lang w:val="en-US"/>
        </w:rPr>
      </w:pPr>
    </w:p>
    <w:p w14:paraId="30B8745C" w14:textId="77777777" w:rsidR="00C2712F" w:rsidRPr="0022749E" w:rsidRDefault="005232CB" w:rsidP="00030E83">
      <w:pPr>
        <w:pStyle w:val="Heading2"/>
        <w:bidi/>
        <w:spacing w:line="360" w:lineRule="auto"/>
        <w:jc w:val="center"/>
        <w:rPr>
          <w:b/>
          <w:bCs/>
          <w:color w:val="0070C0"/>
          <w:sz w:val="28"/>
          <w:szCs w:val="28"/>
          <w:rtl/>
          <w:lang w:val="en-US" w:bidi="ar-EG"/>
        </w:rPr>
      </w:pPr>
      <w:bookmarkStart w:id="76" w:name="_Toc139726212"/>
      <w:r w:rsidRPr="0022749E">
        <w:rPr>
          <w:rFonts w:hint="cs"/>
          <w:b/>
          <w:bCs/>
          <w:color w:val="0070C0"/>
          <w:sz w:val="28"/>
          <w:szCs w:val="28"/>
          <w:rtl/>
          <w:lang w:val="en-US"/>
        </w:rPr>
        <w:lastRenderedPageBreak/>
        <w:t xml:space="preserve">49- </w:t>
      </w:r>
      <w:r w:rsidR="002F5BC2" w:rsidRPr="0022749E">
        <w:rPr>
          <w:b/>
          <w:bCs/>
          <w:color w:val="0070C0"/>
          <w:sz w:val="28"/>
          <w:szCs w:val="28"/>
          <w:rtl/>
          <w:lang w:val="en-US"/>
        </w:rPr>
        <w:t>عندما تسببت الإساءة للنبي</w:t>
      </w:r>
      <w:r w:rsidR="002F5BC2" w:rsidRPr="0022749E">
        <w:rPr>
          <w:rFonts w:hint="cs"/>
          <w:b/>
          <w:bCs/>
          <w:color w:val="0070C0"/>
          <w:sz w:val="28"/>
          <w:szCs w:val="28"/>
          <w:rtl/>
          <w:lang w:val="en-US"/>
        </w:rPr>
        <w:t xml:space="preserve"> صلى الله عليه وسلم</w:t>
      </w:r>
      <w:r w:rsidR="002F5BC2" w:rsidRPr="0022749E">
        <w:rPr>
          <w:b/>
          <w:bCs/>
          <w:color w:val="0070C0"/>
          <w:sz w:val="28"/>
          <w:szCs w:val="28"/>
          <w:rtl/>
          <w:lang w:val="en-US"/>
        </w:rPr>
        <w:t xml:space="preserve"> في كارثة </w:t>
      </w:r>
      <w:r w:rsidR="002F5BC2" w:rsidRPr="0022749E">
        <w:rPr>
          <w:rFonts w:hint="cs"/>
          <w:b/>
          <w:bCs/>
          <w:color w:val="0070C0"/>
          <w:sz w:val="28"/>
          <w:szCs w:val="28"/>
          <w:rtl/>
          <w:lang w:val="en-US"/>
        </w:rPr>
        <w:t>لواشنطن</w:t>
      </w:r>
      <w:r w:rsidR="00D2379F" w:rsidRPr="0022749E">
        <w:rPr>
          <w:rStyle w:val="FootnoteReference"/>
          <w:b/>
          <w:bCs/>
          <w:color w:val="0070C0"/>
          <w:sz w:val="28"/>
          <w:szCs w:val="28"/>
          <w:rtl/>
        </w:rPr>
        <w:footnoteReference w:id="59"/>
      </w:r>
      <w:bookmarkEnd w:id="76"/>
    </w:p>
    <w:p w14:paraId="2F54AD30" w14:textId="77777777" w:rsidR="00C2712F" w:rsidRPr="001B7CA2" w:rsidRDefault="00C2712F" w:rsidP="00030E83">
      <w:pPr>
        <w:bidi/>
        <w:spacing w:line="360" w:lineRule="auto"/>
        <w:rPr>
          <w:rFonts w:cs="Arial"/>
          <w:sz w:val="28"/>
          <w:szCs w:val="28"/>
          <w:rtl/>
          <w:lang w:val="en-US"/>
        </w:rPr>
      </w:pPr>
    </w:p>
    <w:p w14:paraId="5E84D404" w14:textId="77777777" w:rsidR="00C2712F" w:rsidRPr="001B7CA2" w:rsidRDefault="00C2712F" w:rsidP="00030E83">
      <w:pPr>
        <w:bidi/>
        <w:spacing w:line="360" w:lineRule="auto"/>
        <w:jc w:val="both"/>
        <w:rPr>
          <w:rFonts w:cs="Arial"/>
          <w:sz w:val="28"/>
          <w:szCs w:val="28"/>
          <w:rtl/>
          <w:lang w:val="en-US"/>
        </w:rPr>
      </w:pPr>
      <w:r w:rsidRPr="001B7CA2">
        <w:rPr>
          <w:rFonts w:cs="Arial" w:hint="cs"/>
          <w:sz w:val="28"/>
          <w:szCs w:val="28"/>
          <w:rtl/>
          <w:lang w:val="en-US"/>
        </w:rPr>
        <w:t>دُعيت في 11 سبتمبر 2012 رفقة عدد محدود من المصريين من تيارات إسلامية متنوعة لحضور لقاء انعقد بمركز أبحاث في القاهرة مع</w:t>
      </w:r>
      <w:r w:rsidRPr="001B7CA2">
        <w:rPr>
          <w:rtl/>
          <w:lang w:val="en-US"/>
        </w:rPr>
        <w:t xml:space="preserve"> </w:t>
      </w:r>
      <w:r w:rsidRPr="001B7CA2">
        <w:rPr>
          <w:rFonts w:cs="Arial"/>
          <w:sz w:val="28"/>
          <w:szCs w:val="28"/>
          <w:rtl/>
          <w:lang w:val="en-US"/>
        </w:rPr>
        <w:t>العالم المغربي</w:t>
      </w:r>
      <w:r w:rsidRPr="001B7CA2">
        <w:rPr>
          <w:rFonts w:cs="Arial" w:hint="cs"/>
          <w:sz w:val="28"/>
          <w:szCs w:val="28"/>
          <w:rtl/>
          <w:lang w:val="en-US"/>
        </w:rPr>
        <w:t xml:space="preserve"> د. أحمد </w:t>
      </w:r>
      <w:proofErr w:type="spellStart"/>
      <w:r w:rsidRPr="001B7CA2">
        <w:rPr>
          <w:rFonts w:cs="Arial" w:hint="cs"/>
          <w:sz w:val="28"/>
          <w:szCs w:val="28"/>
          <w:rtl/>
          <w:lang w:val="en-US"/>
        </w:rPr>
        <w:t>الريسوني</w:t>
      </w:r>
      <w:proofErr w:type="spellEnd"/>
      <w:r w:rsidRPr="001B7CA2">
        <w:rPr>
          <w:rFonts w:cs="Arial" w:hint="cs"/>
          <w:sz w:val="28"/>
          <w:szCs w:val="28"/>
          <w:rtl/>
          <w:lang w:val="en-US"/>
        </w:rPr>
        <w:t xml:space="preserve"> لمناقشة التطورات الجارية في المنطقة وأبعادها وتداعياتها، وخلال اللقاء بدأت ترد اتصالات لبعض الحضور بحدوث توتر عند أبواب السفارة الأمريكي</w:t>
      </w:r>
      <w:r w:rsidRPr="001B7CA2">
        <w:rPr>
          <w:rFonts w:cs="Arial" w:hint="eastAsia"/>
          <w:sz w:val="28"/>
          <w:szCs w:val="28"/>
          <w:rtl/>
          <w:lang w:val="en-US"/>
        </w:rPr>
        <w:t>ة</w:t>
      </w:r>
      <w:r w:rsidRPr="001B7CA2">
        <w:rPr>
          <w:rFonts w:cs="Arial" w:hint="cs"/>
          <w:sz w:val="28"/>
          <w:szCs w:val="28"/>
          <w:rtl/>
          <w:lang w:val="en-US"/>
        </w:rPr>
        <w:t xml:space="preserve"> بالقاهرة إثر وقفة احتجاجية تعترض على فيلم أمريكي بُث على اليوتيو</w:t>
      </w:r>
      <w:r w:rsidRPr="001B7CA2">
        <w:rPr>
          <w:rFonts w:cs="Arial" w:hint="eastAsia"/>
          <w:sz w:val="28"/>
          <w:szCs w:val="28"/>
          <w:rtl/>
          <w:lang w:val="en-US"/>
        </w:rPr>
        <w:t>ب</w:t>
      </w:r>
      <w:r w:rsidRPr="001B7CA2">
        <w:rPr>
          <w:rFonts w:cs="Arial" w:hint="cs"/>
          <w:sz w:val="28"/>
          <w:szCs w:val="28"/>
          <w:rtl/>
          <w:lang w:val="en-US"/>
        </w:rPr>
        <w:t xml:space="preserve"> يسئ للنبي صلى الله عليه وسلم، ثم وردت اتصالات من أحد المصريين العاملين ضمن موظفي السفارة الأمريكية لبعض قيادات الإسلاميين ينقل خلالها رسالة بأن السفارة تدين الفيلم المذكور وتطلب منهم تهدئة المتظاهرين منعا لتدهور الأوضاع.</w:t>
      </w:r>
    </w:p>
    <w:p w14:paraId="28C68588" w14:textId="44CB7DCB" w:rsidR="00C2712F" w:rsidRPr="001B7CA2" w:rsidRDefault="00C2712F" w:rsidP="00030E83">
      <w:pPr>
        <w:bidi/>
        <w:spacing w:line="360" w:lineRule="auto"/>
        <w:jc w:val="both"/>
        <w:rPr>
          <w:rFonts w:cs="Arial"/>
          <w:sz w:val="28"/>
          <w:szCs w:val="28"/>
          <w:rtl/>
          <w:lang w:val="en-US"/>
        </w:rPr>
      </w:pPr>
      <w:r w:rsidRPr="001B7CA2">
        <w:rPr>
          <w:rFonts w:cs="Arial" w:hint="cs"/>
          <w:sz w:val="28"/>
          <w:szCs w:val="28"/>
          <w:rtl/>
          <w:lang w:val="en-US"/>
        </w:rPr>
        <w:t>استغربت وقتها من وجود تخوفات أمريكية بهذا الشكل، واعتبرت أن ذكريات اقتحام السفارة الأمريكية في إيران واحتجاز موظفيها ربما تسيطر على أذهان الدبلوماسيين الأمريكيين فتتضخم لديهم المخاوف، ثم مضت الأيام وقر</w:t>
      </w:r>
      <w:r w:rsidR="0022749E">
        <w:rPr>
          <w:rFonts w:cs="Arial" w:hint="cs"/>
          <w:sz w:val="28"/>
          <w:szCs w:val="28"/>
          <w:rtl/>
          <w:lang w:val="en-US"/>
        </w:rPr>
        <w:t>أ</w:t>
      </w:r>
      <w:r w:rsidRPr="001B7CA2">
        <w:rPr>
          <w:rFonts w:cs="Arial" w:hint="cs"/>
          <w:sz w:val="28"/>
          <w:szCs w:val="28"/>
          <w:rtl/>
          <w:lang w:val="en-US"/>
        </w:rPr>
        <w:t>ت بالصحف بعد الانقلاب خبر القبض على الموظف المصري بالسفارة الأمريكية الذي تولى مهمة الاتصال يومها، وذلك بحجة مشاركته في مظاهرة مناهضة للانقلاب ولكن سرعان ما أ</w:t>
      </w:r>
      <w:r w:rsidR="0022749E">
        <w:rPr>
          <w:rFonts w:cs="Arial" w:hint="cs"/>
          <w:sz w:val="28"/>
          <w:szCs w:val="28"/>
          <w:rtl/>
          <w:lang w:val="en-US"/>
        </w:rPr>
        <w:t>ُ</w:t>
      </w:r>
      <w:r w:rsidRPr="001B7CA2">
        <w:rPr>
          <w:rFonts w:cs="Arial" w:hint="cs"/>
          <w:sz w:val="28"/>
          <w:szCs w:val="28"/>
          <w:rtl/>
          <w:lang w:val="en-US"/>
        </w:rPr>
        <w:t>فرج عنه بعد فترة اعتقال قصيرة إثر تدخل السفارة ونشرها لبيان رسمي يطالب بالإفراج عنه، وظننت أن ذكريات الندوة انتهت عند هذا الحد.</w:t>
      </w:r>
    </w:p>
    <w:p w14:paraId="62FD7158" w14:textId="77777777" w:rsidR="00C2712F" w:rsidRPr="0022749E" w:rsidRDefault="00C2712F" w:rsidP="00030E83">
      <w:pPr>
        <w:bidi/>
        <w:spacing w:line="360" w:lineRule="auto"/>
        <w:rPr>
          <w:rFonts w:cs="Arial"/>
          <w:b/>
          <w:bCs/>
          <w:color w:val="000000" w:themeColor="text1"/>
          <w:sz w:val="28"/>
          <w:szCs w:val="28"/>
          <w:rtl/>
          <w:lang w:val="en-US"/>
        </w:rPr>
      </w:pPr>
      <w:r w:rsidRPr="0022749E">
        <w:rPr>
          <w:rFonts w:cs="Arial" w:hint="cs"/>
          <w:b/>
          <w:bCs/>
          <w:color w:val="000000" w:themeColor="text1"/>
          <w:sz w:val="28"/>
          <w:szCs w:val="28"/>
          <w:rtl/>
          <w:lang w:val="en-US"/>
        </w:rPr>
        <w:t>تداعيات غير متوقعة ل</w:t>
      </w:r>
      <w:r w:rsidR="005232CB" w:rsidRPr="0022749E">
        <w:rPr>
          <w:rFonts w:cs="Arial" w:hint="cs"/>
          <w:b/>
          <w:bCs/>
          <w:color w:val="000000" w:themeColor="text1"/>
          <w:sz w:val="28"/>
          <w:szCs w:val="28"/>
          <w:rtl/>
          <w:lang w:val="en-US"/>
        </w:rPr>
        <w:t>نشر ا</w:t>
      </w:r>
      <w:r w:rsidRPr="0022749E">
        <w:rPr>
          <w:rFonts w:cs="Arial" w:hint="cs"/>
          <w:b/>
          <w:bCs/>
          <w:color w:val="000000" w:themeColor="text1"/>
          <w:sz w:val="28"/>
          <w:szCs w:val="28"/>
          <w:rtl/>
          <w:lang w:val="en-US"/>
        </w:rPr>
        <w:t xml:space="preserve">لفيديو </w:t>
      </w:r>
    </w:p>
    <w:p w14:paraId="2FF22CFD" w14:textId="77777777" w:rsidR="00C2712F" w:rsidRDefault="00C2712F" w:rsidP="00030E83">
      <w:pPr>
        <w:bidi/>
        <w:spacing w:line="360" w:lineRule="auto"/>
        <w:jc w:val="both"/>
        <w:rPr>
          <w:rFonts w:cs="Arial"/>
          <w:sz w:val="28"/>
          <w:szCs w:val="28"/>
          <w:rtl/>
          <w:lang w:val="en-US"/>
        </w:rPr>
      </w:pPr>
      <w:r w:rsidRPr="001B7CA2">
        <w:rPr>
          <w:rFonts w:cs="Arial" w:hint="cs"/>
          <w:sz w:val="28"/>
          <w:szCs w:val="28"/>
          <w:rtl/>
          <w:lang w:val="en-US"/>
        </w:rPr>
        <w:t>خلال انخراطي مؤخرا في قراءة كتاب صدر بالإنجليزية عام 2018 بعنوان (</w:t>
      </w:r>
      <w:r w:rsidRPr="001B7CA2">
        <w:rPr>
          <w:rFonts w:cs="Arial"/>
          <w:sz w:val="28"/>
          <w:szCs w:val="28"/>
          <w:rtl/>
          <w:lang w:val="en-US"/>
        </w:rPr>
        <w:t>العالم كما هو: ذكريات في البيت الأبيض بعهد أوباما</w:t>
      </w:r>
      <w:r w:rsidRPr="001B7CA2">
        <w:rPr>
          <w:rFonts w:cs="Arial" w:hint="cs"/>
          <w:sz w:val="28"/>
          <w:szCs w:val="28"/>
          <w:rtl/>
          <w:lang w:val="en-US"/>
        </w:rPr>
        <w:t xml:space="preserve">) وجدت تفاصيل وافية عن واقعة الاحتجاجات المذكورة وخلفياتها وتداعياتها تطرق لها مؤلف الكتاب </w:t>
      </w:r>
      <w:r w:rsidRPr="001B7CA2">
        <w:rPr>
          <w:rFonts w:cs="Arial"/>
          <w:sz w:val="28"/>
          <w:szCs w:val="28"/>
          <w:rtl/>
          <w:lang w:val="en-US"/>
        </w:rPr>
        <w:t>"بين رودس"</w:t>
      </w:r>
      <w:r w:rsidRPr="001B7CA2">
        <w:rPr>
          <w:rFonts w:cs="Arial" w:hint="cs"/>
          <w:sz w:val="28"/>
          <w:szCs w:val="28"/>
          <w:rtl/>
          <w:lang w:val="en-US"/>
        </w:rPr>
        <w:t>،</w:t>
      </w:r>
      <w:r w:rsidRPr="001B7CA2">
        <w:rPr>
          <w:rFonts w:cs="Arial"/>
          <w:sz w:val="28"/>
          <w:szCs w:val="28"/>
          <w:rtl/>
          <w:lang w:val="en-US"/>
        </w:rPr>
        <w:t xml:space="preserve"> </w:t>
      </w:r>
      <w:r w:rsidRPr="001B7CA2">
        <w:rPr>
          <w:rFonts w:cs="Arial" w:hint="cs"/>
          <w:sz w:val="28"/>
          <w:szCs w:val="28"/>
          <w:rtl/>
          <w:lang w:val="en-US"/>
        </w:rPr>
        <w:t>و</w:t>
      </w:r>
      <w:r w:rsidRPr="001B7CA2">
        <w:rPr>
          <w:rFonts w:cs="Arial"/>
          <w:sz w:val="28"/>
          <w:szCs w:val="28"/>
          <w:rtl/>
          <w:lang w:val="en-US"/>
        </w:rPr>
        <w:t>هو أمريكي</w:t>
      </w:r>
      <w:r w:rsidRPr="001B7CA2">
        <w:rPr>
          <w:rFonts w:cs="Arial" w:hint="cs"/>
          <w:sz w:val="28"/>
          <w:szCs w:val="28"/>
          <w:rtl/>
          <w:lang w:val="en-US"/>
        </w:rPr>
        <w:t xml:space="preserve"> عمل </w:t>
      </w:r>
      <w:r w:rsidRPr="001B7CA2">
        <w:rPr>
          <w:rFonts w:cs="Arial"/>
          <w:sz w:val="28"/>
          <w:szCs w:val="28"/>
          <w:rtl/>
          <w:lang w:val="en-US"/>
        </w:rPr>
        <w:t xml:space="preserve">ككاتب لخطابات أوباما </w:t>
      </w:r>
      <w:r w:rsidRPr="001B7CA2">
        <w:rPr>
          <w:rFonts w:cs="Arial" w:hint="cs"/>
          <w:sz w:val="28"/>
          <w:szCs w:val="28"/>
          <w:rtl/>
          <w:lang w:val="en-US"/>
        </w:rPr>
        <w:t>كما شغل منصب</w:t>
      </w:r>
      <w:r w:rsidRPr="001B7CA2">
        <w:rPr>
          <w:rFonts w:cs="Arial"/>
          <w:sz w:val="28"/>
          <w:szCs w:val="28"/>
          <w:rtl/>
          <w:lang w:val="en-US"/>
        </w:rPr>
        <w:t xml:space="preserve"> نائب مستشار الأمن القومي</w:t>
      </w:r>
      <w:r w:rsidRPr="001B7CA2">
        <w:rPr>
          <w:rFonts w:cs="Arial" w:hint="cs"/>
          <w:sz w:val="28"/>
          <w:szCs w:val="28"/>
          <w:rtl/>
          <w:lang w:val="en-US"/>
        </w:rPr>
        <w:t xml:space="preserve"> الأمريكي</w:t>
      </w:r>
      <w:r w:rsidRPr="001B7CA2">
        <w:rPr>
          <w:rFonts w:cs="Arial"/>
          <w:sz w:val="28"/>
          <w:szCs w:val="28"/>
          <w:rtl/>
          <w:lang w:val="en-US"/>
        </w:rPr>
        <w:t xml:space="preserve"> للاتصالات الاستراتيجية حيث تولى المسئولية عن </w:t>
      </w:r>
      <w:r w:rsidRPr="001B7CA2">
        <w:rPr>
          <w:rFonts w:cs="Arial" w:hint="cs"/>
          <w:sz w:val="28"/>
          <w:szCs w:val="28"/>
          <w:rtl/>
          <w:lang w:val="en-US"/>
        </w:rPr>
        <w:t>تهيئة</w:t>
      </w:r>
      <w:r w:rsidRPr="001B7CA2">
        <w:rPr>
          <w:rFonts w:cs="Arial"/>
          <w:sz w:val="28"/>
          <w:szCs w:val="28"/>
          <w:rtl/>
          <w:lang w:val="en-US"/>
        </w:rPr>
        <w:t xml:space="preserve"> أوباما لمؤتمراته ومقابلاته الصحفية، والتنسيق بين المتحدثين باسم الخارجية والدفاع والوكالات</w:t>
      </w:r>
      <w:r w:rsidRPr="001B7CA2">
        <w:rPr>
          <w:rFonts w:cs="Arial" w:hint="cs"/>
          <w:sz w:val="28"/>
          <w:szCs w:val="28"/>
          <w:rtl/>
          <w:lang w:val="en-US"/>
        </w:rPr>
        <w:t xml:space="preserve"> الأمريكية</w:t>
      </w:r>
      <w:r w:rsidRPr="001B7CA2">
        <w:rPr>
          <w:rFonts w:cs="Arial"/>
          <w:sz w:val="28"/>
          <w:szCs w:val="28"/>
          <w:rtl/>
          <w:lang w:val="en-US"/>
        </w:rPr>
        <w:t xml:space="preserve"> الأخرى</w:t>
      </w:r>
      <w:r w:rsidRPr="001B7CA2">
        <w:rPr>
          <w:rFonts w:cs="Arial" w:hint="cs"/>
          <w:sz w:val="28"/>
          <w:szCs w:val="28"/>
          <w:rtl/>
          <w:lang w:val="en-US"/>
        </w:rPr>
        <w:t>.</w:t>
      </w:r>
    </w:p>
    <w:p w14:paraId="0E68A00E" w14:textId="77777777" w:rsidR="0022749E" w:rsidRPr="001B7CA2" w:rsidRDefault="0022749E" w:rsidP="0022749E">
      <w:pPr>
        <w:bidi/>
        <w:spacing w:line="360" w:lineRule="auto"/>
        <w:jc w:val="both"/>
        <w:rPr>
          <w:rFonts w:cs="Arial"/>
          <w:sz w:val="28"/>
          <w:szCs w:val="28"/>
          <w:rtl/>
          <w:lang w:val="en-US"/>
        </w:rPr>
      </w:pPr>
    </w:p>
    <w:p w14:paraId="78B4AE96" w14:textId="77777777" w:rsidR="00C2712F" w:rsidRPr="001B7CA2" w:rsidRDefault="00C2712F" w:rsidP="00030E83">
      <w:pPr>
        <w:bidi/>
        <w:spacing w:line="360" w:lineRule="auto"/>
        <w:jc w:val="both"/>
        <w:rPr>
          <w:rFonts w:cs="Arial"/>
          <w:sz w:val="28"/>
          <w:szCs w:val="28"/>
          <w:rtl/>
          <w:lang w:val="en-US"/>
        </w:rPr>
      </w:pPr>
      <w:r w:rsidRPr="001B7CA2">
        <w:rPr>
          <w:rFonts w:cs="Arial" w:hint="cs"/>
          <w:sz w:val="28"/>
          <w:szCs w:val="28"/>
          <w:rtl/>
          <w:lang w:val="en-US"/>
        </w:rPr>
        <w:lastRenderedPageBreak/>
        <w:t xml:space="preserve">يقول </w:t>
      </w:r>
      <w:r w:rsidRPr="001B7CA2">
        <w:rPr>
          <w:rFonts w:cs="Arial"/>
          <w:sz w:val="28"/>
          <w:szCs w:val="28"/>
          <w:rtl/>
          <w:lang w:val="en-US"/>
        </w:rPr>
        <w:t>"بين رودس"</w:t>
      </w:r>
      <w:r w:rsidRPr="001B7CA2">
        <w:rPr>
          <w:rFonts w:cs="Arial" w:hint="cs"/>
          <w:sz w:val="28"/>
          <w:szCs w:val="28"/>
          <w:rtl/>
          <w:lang w:val="en-US"/>
        </w:rPr>
        <w:t xml:space="preserve"> أنه </w:t>
      </w:r>
      <w:r w:rsidRPr="001B7CA2">
        <w:rPr>
          <w:rFonts w:cs="Arial"/>
          <w:sz w:val="28"/>
          <w:szCs w:val="28"/>
          <w:rtl/>
          <w:lang w:val="en-US"/>
        </w:rPr>
        <w:t xml:space="preserve">في ظهر يوم الثلاثاء 11 سبتمبر 2012، </w:t>
      </w:r>
      <w:r w:rsidRPr="001B7CA2">
        <w:rPr>
          <w:rFonts w:cs="Arial" w:hint="cs"/>
          <w:sz w:val="28"/>
          <w:szCs w:val="28"/>
          <w:rtl/>
          <w:lang w:val="en-US"/>
        </w:rPr>
        <w:t>بدأت الإدارة الأمريكية</w:t>
      </w:r>
      <w:r w:rsidRPr="001B7CA2">
        <w:rPr>
          <w:rFonts w:cs="Arial"/>
          <w:sz w:val="28"/>
          <w:szCs w:val="28"/>
          <w:rtl/>
          <w:lang w:val="en-US"/>
        </w:rPr>
        <w:t xml:space="preserve"> في تلقي تقارير مقلقة من القاهرة</w:t>
      </w:r>
      <w:r w:rsidRPr="001B7CA2">
        <w:rPr>
          <w:rFonts w:cs="Arial" w:hint="cs"/>
          <w:sz w:val="28"/>
          <w:szCs w:val="28"/>
          <w:rtl/>
          <w:lang w:val="en-US"/>
        </w:rPr>
        <w:t xml:space="preserve"> عن </w:t>
      </w:r>
      <w:r w:rsidRPr="001B7CA2">
        <w:rPr>
          <w:rFonts w:cs="Arial"/>
          <w:sz w:val="28"/>
          <w:szCs w:val="28"/>
          <w:rtl/>
          <w:lang w:val="en-US"/>
        </w:rPr>
        <w:t xml:space="preserve">تجمع مئات المتظاهرين عند جدران </w:t>
      </w:r>
      <w:r w:rsidRPr="001B7CA2">
        <w:rPr>
          <w:rFonts w:cs="Arial" w:hint="cs"/>
          <w:sz w:val="28"/>
          <w:szCs w:val="28"/>
          <w:rtl/>
          <w:lang w:val="en-US"/>
        </w:rPr>
        <w:t>السفارة بالعاصمة المصرية احتجاجا على نشر</w:t>
      </w:r>
      <w:r w:rsidRPr="001B7CA2">
        <w:rPr>
          <w:rFonts w:cs="Arial"/>
          <w:sz w:val="28"/>
          <w:szCs w:val="28"/>
          <w:rtl/>
          <w:lang w:val="en-US"/>
        </w:rPr>
        <w:t xml:space="preserve"> مقطع فيديو يهدف إلى </w:t>
      </w:r>
      <w:r w:rsidRPr="001B7CA2">
        <w:rPr>
          <w:rFonts w:cs="Arial" w:hint="cs"/>
          <w:sz w:val="28"/>
          <w:szCs w:val="28"/>
          <w:rtl/>
          <w:lang w:val="en-US"/>
        </w:rPr>
        <w:t>الإساءة</w:t>
      </w:r>
      <w:r w:rsidRPr="001B7CA2">
        <w:rPr>
          <w:rFonts w:cs="Arial"/>
          <w:sz w:val="28"/>
          <w:szCs w:val="28"/>
          <w:rtl/>
          <w:lang w:val="en-US"/>
        </w:rPr>
        <w:t xml:space="preserve"> </w:t>
      </w:r>
      <w:r w:rsidRPr="001B7CA2">
        <w:rPr>
          <w:rFonts w:cs="Arial" w:hint="cs"/>
          <w:sz w:val="28"/>
          <w:szCs w:val="28"/>
          <w:rtl/>
          <w:lang w:val="en-US"/>
        </w:rPr>
        <w:t>ل</w:t>
      </w:r>
      <w:r w:rsidRPr="001B7CA2">
        <w:rPr>
          <w:rFonts w:cs="Arial"/>
          <w:sz w:val="28"/>
          <w:szCs w:val="28"/>
          <w:rtl/>
          <w:lang w:val="en-US"/>
        </w:rPr>
        <w:t>لنبي محمد</w:t>
      </w:r>
      <w:r w:rsidRPr="001B7CA2">
        <w:rPr>
          <w:rFonts w:cs="Arial" w:hint="cs"/>
          <w:sz w:val="28"/>
          <w:szCs w:val="28"/>
          <w:rtl/>
          <w:lang w:val="en-US"/>
        </w:rPr>
        <w:t xml:space="preserve"> صلى الله عليه وسلم</w:t>
      </w:r>
      <w:r w:rsidRPr="001B7CA2">
        <w:rPr>
          <w:rFonts w:cs="Arial"/>
          <w:sz w:val="28"/>
          <w:szCs w:val="28"/>
          <w:rtl/>
          <w:lang w:val="en-US"/>
        </w:rPr>
        <w:t xml:space="preserve"> </w:t>
      </w:r>
      <w:r w:rsidRPr="001B7CA2">
        <w:rPr>
          <w:rFonts w:cs="Arial" w:hint="cs"/>
          <w:sz w:val="28"/>
          <w:szCs w:val="28"/>
          <w:rtl/>
          <w:lang w:val="en-US"/>
        </w:rPr>
        <w:t xml:space="preserve">تبلغ </w:t>
      </w:r>
      <w:r w:rsidRPr="001B7CA2">
        <w:rPr>
          <w:rFonts w:cs="Arial"/>
          <w:sz w:val="28"/>
          <w:szCs w:val="28"/>
          <w:rtl/>
          <w:lang w:val="en-US"/>
        </w:rPr>
        <w:t xml:space="preserve">مدته أربعة عشر دقيقة على موقع </w:t>
      </w:r>
      <w:r w:rsidRPr="001B7CA2">
        <w:rPr>
          <w:rFonts w:cs="Arial" w:hint="cs"/>
          <w:sz w:val="28"/>
          <w:szCs w:val="28"/>
          <w:rtl/>
          <w:lang w:val="en-US"/>
        </w:rPr>
        <w:t>اليوتيوب</w:t>
      </w:r>
      <w:r w:rsidRPr="001B7CA2">
        <w:rPr>
          <w:rFonts w:cs="Arial"/>
          <w:sz w:val="28"/>
          <w:szCs w:val="28"/>
          <w:rtl/>
          <w:lang w:val="en-US"/>
        </w:rPr>
        <w:t xml:space="preserve">. </w:t>
      </w:r>
      <w:r w:rsidRPr="001B7CA2">
        <w:rPr>
          <w:rFonts w:cs="Arial" w:hint="cs"/>
          <w:sz w:val="28"/>
          <w:szCs w:val="28"/>
          <w:rtl/>
          <w:lang w:val="en-US"/>
        </w:rPr>
        <w:t>وبحسب رودس فقد روج للفيديو شخص</w:t>
      </w:r>
      <w:r w:rsidRPr="001B7CA2">
        <w:rPr>
          <w:rFonts w:cs="Arial"/>
          <w:sz w:val="28"/>
          <w:szCs w:val="28"/>
          <w:rtl/>
          <w:lang w:val="en-US"/>
        </w:rPr>
        <w:t xml:space="preserve"> قبطي مصري </w:t>
      </w:r>
      <w:r w:rsidRPr="001B7CA2">
        <w:rPr>
          <w:rFonts w:cs="Arial" w:hint="cs"/>
          <w:sz w:val="28"/>
          <w:szCs w:val="28"/>
          <w:rtl/>
          <w:lang w:val="en-US"/>
        </w:rPr>
        <w:t>يعيش</w:t>
      </w:r>
      <w:r w:rsidRPr="001B7CA2">
        <w:rPr>
          <w:rFonts w:cs="Arial"/>
          <w:sz w:val="28"/>
          <w:szCs w:val="28"/>
          <w:rtl/>
          <w:lang w:val="en-US"/>
        </w:rPr>
        <w:t xml:space="preserve"> في كاليفورنيا، </w:t>
      </w:r>
      <w:r w:rsidRPr="001B7CA2">
        <w:rPr>
          <w:rFonts w:cs="Arial" w:hint="cs"/>
          <w:sz w:val="28"/>
          <w:szCs w:val="28"/>
          <w:rtl/>
          <w:lang w:val="en-US"/>
        </w:rPr>
        <w:t>ودُبلج</w:t>
      </w:r>
      <w:r w:rsidRPr="001B7CA2">
        <w:rPr>
          <w:rtl/>
          <w:lang w:val="en-US"/>
        </w:rPr>
        <w:t xml:space="preserve"> </w:t>
      </w:r>
      <w:r w:rsidRPr="001B7CA2">
        <w:rPr>
          <w:rFonts w:cs="Arial"/>
          <w:sz w:val="28"/>
          <w:szCs w:val="28"/>
          <w:rtl/>
          <w:lang w:val="en-US"/>
        </w:rPr>
        <w:t>جزء منه إلى اللغة العربية</w:t>
      </w:r>
      <w:r w:rsidRPr="001B7CA2">
        <w:rPr>
          <w:rFonts w:cs="Arial" w:hint="cs"/>
          <w:sz w:val="28"/>
          <w:szCs w:val="28"/>
          <w:rtl/>
          <w:lang w:val="en-US"/>
        </w:rPr>
        <w:t>.</w:t>
      </w:r>
    </w:p>
    <w:p w14:paraId="469AB80A" w14:textId="77777777" w:rsidR="00C2712F" w:rsidRPr="001B7CA2" w:rsidRDefault="00C2712F" w:rsidP="00030E83">
      <w:pPr>
        <w:bidi/>
        <w:spacing w:line="360" w:lineRule="auto"/>
        <w:jc w:val="both"/>
        <w:rPr>
          <w:rFonts w:cs="Arial"/>
          <w:sz w:val="28"/>
          <w:szCs w:val="28"/>
          <w:rtl/>
          <w:lang w:val="en-US"/>
        </w:rPr>
      </w:pPr>
      <w:r w:rsidRPr="001B7CA2">
        <w:rPr>
          <w:rFonts w:cs="Arial" w:hint="cs"/>
          <w:sz w:val="28"/>
          <w:szCs w:val="28"/>
          <w:rtl/>
          <w:lang w:val="en-US"/>
        </w:rPr>
        <w:t>بدأ الخوف يسيطر على طاقم السفارة</w:t>
      </w:r>
      <w:r w:rsidRPr="001B7CA2">
        <w:rPr>
          <w:rtl/>
          <w:lang w:val="en-US"/>
        </w:rPr>
        <w:t xml:space="preserve"> </w:t>
      </w:r>
      <w:r w:rsidRPr="001B7CA2">
        <w:rPr>
          <w:rFonts w:cs="Arial"/>
          <w:sz w:val="28"/>
          <w:szCs w:val="28"/>
          <w:rtl/>
          <w:lang w:val="en-US"/>
        </w:rPr>
        <w:t xml:space="preserve">مع رفع بعض المتظاهرين لأعلام سوداء على </w:t>
      </w:r>
      <w:r w:rsidRPr="001B7CA2">
        <w:rPr>
          <w:rFonts w:cs="Arial" w:hint="cs"/>
          <w:sz w:val="28"/>
          <w:szCs w:val="28"/>
          <w:rtl/>
          <w:lang w:val="en-US"/>
        </w:rPr>
        <w:t>ال</w:t>
      </w:r>
      <w:r w:rsidRPr="001B7CA2">
        <w:rPr>
          <w:rFonts w:cs="Arial"/>
          <w:sz w:val="28"/>
          <w:szCs w:val="28"/>
          <w:rtl/>
          <w:lang w:val="en-US"/>
        </w:rPr>
        <w:t>جدران</w:t>
      </w:r>
      <w:r w:rsidRPr="001B7CA2">
        <w:rPr>
          <w:rFonts w:cs="Arial" w:hint="cs"/>
          <w:sz w:val="28"/>
          <w:szCs w:val="28"/>
          <w:rtl/>
          <w:lang w:val="en-US"/>
        </w:rPr>
        <w:t xml:space="preserve"> فيما انشغل أعضاء مجلس الأمن القومي بواشنطن بكيفية تأمين السفارة في القاهرة ضد أي اقتحام، فهي إحدى أكبر السفارات الأمريكية في العالم، و</w:t>
      </w:r>
      <w:r w:rsidRPr="001B7CA2">
        <w:rPr>
          <w:rFonts w:cs="Arial"/>
          <w:sz w:val="28"/>
          <w:szCs w:val="28"/>
          <w:rtl/>
          <w:lang w:val="en-US"/>
        </w:rPr>
        <w:t xml:space="preserve">أصدر المتحدث باسم </w:t>
      </w:r>
      <w:r w:rsidRPr="001B7CA2">
        <w:rPr>
          <w:rFonts w:cs="Arial" w:hint="cs"/>
          <w:sz w:val="28"/>
          <w:szCs w:val="28"/>
          <w:rtl/>
          <w:lang w:val="en-US"/>
        </w:rPr>
        <w:t>السفارة</w:t>
      </w:r>
      <w:r w:rsidRPr="001B7CA2">
        <w:rPr>
          <w:rFonts w:cs="Arial"/>
          <w:sz w:val="28"/>
          <w:szCs w:val="28"/>
          <w:rtl/>
          <w:lang w:val="en-US"/>
        </w:rPr>
        <w:t xml:space="preserve"> بيانًا قال فيه "</w:t>
      </w:r>
      <w:r w:rsidRPr="001B7CA2">
        <w:rPr>
          <w:rFonts w:cs="Arial" w:hint="cs"/>
          <w:sz w:val="28"/>
          <w:szCs w:val="28"/>
          <w:rtl/>
          <w:lang w:val="en-US"/>
        </w:rPr>
        <w:t xml:space="preserve">تدين </w:t>
      </w:r>
      <w:r w:rsidRPr="001B7CA2">
        <w:rPr>
          <w:rFonts w:cs="Arial"/>
          <w:sz w:val="28"/>
          <w:szCs w:val="28"/>
          <w:rtl/>
          <w:lang w:val="en-US"/>
        </w:rPr>
        <w:t>سفارة الولايات المتحدة في القاهرة الجهود المستمرة من قبل</w:t>
      </w:r>
      <w:r w:rsidRPr="001B7CA2">
        <w:rPr>
          <w:rFonts w:cs="Arial" w:hint="cs"/>
          <w:sz w:val="28"/>
          <w:szCs w:val="28"/>
          <w:rtl/>
          <w:lang w:val="en-US"/>
        </w:rPr>
        <w:t xml:space="preserve"> بعض</w:t>
      </w:r>
      <w:r w:rsidRPr="001B7CA2">
        <w:rPr>
          <w:rFonts w:cs="Arial"/>
          <w:sz w:val="28"/>
          <w:szCs w:val="28"/>
          <w:rtl/>
          <w:lang w:val="en-US"/>
        </w:rPr>
        <w:t xml:space="preserve"> الأفراد المضللين لإيذاء المشاعر الدينية للمسلمين</w:t>
      </w:r>
      <w:r w:rsidRPr="001B7CA2">
        <w:rPr>
          <w:rFonts w:cs="Arial" w:hint="cs"/>
          <w:sz w:val="28"/>
          <w:szCs w:val="28"/>
          <w:rtl/>
          <w:lang w:val="en-US"/>
        </w:rPr>
        <w:t>".</w:t>
      </w:r>
    </w:p>
    <w:p w14:paraId="389321BD" w14:textId="77777777" w:rsidR="00C2712F" w:rsidRPr="001B7CA2" w:rsidRDefault="00C2712F" w:rsidP="00030E83">
      <w:pPr>
        <w:bidi/>
        <w:spacing w:line="360" w:lineRule="auto"/>
        <w:jc w:val="both"/>
        <w:rPr>
          <w:rFonts w:cs="Arial"/>
          <w:sz w:val="28"/>
          <w:szCs w:val="28"/>
          <w:rtl/>
          <w:lang w:val="en-US"/>
        </w:rPr>
      </w:pPr>
      <w:r w:rsidRPr="001B7CA2">
        <w:rPr>
          <w:rFonts w:cs="Arial" w:hint="cs"/>
          <w:sz w:val="28"/>
          <w:szCs w:val="28"/>
          <w:rtl/>
          <w:lang w:val="en-US"/>
        </w:rPr>
        <w:t>وبحسب رودس امتدت الأزمة في ذات اليوم إلى مقر القنصلية الأمريكي</w:t>
      </w:r>
      <w:r w:rsidRPr="001B7CA2">
        <w:rPr>
          <w:rFonts w:cs="Arial" w:hint="eastAsia"/>
          <w:sz w:val="28"/>
          <w:szCs w:val="28"/>
          <w:rtl/>
          <w:lang w:val="en-US"/>
        </w:rPr>
        <w:t>ة</w:t>
      </w:r>
      <w:r w:rsidRPr="001B7CA2">
        <w:rPr>
          <w:rFonts w:cs="Arial" w:hint="cs"/>
          <w:sz w:val="28"/>
          <w:szCs w:val="28"/>
          <w:rtl/>
          <w:lang w:val="en-US"/>
        </w:rPr>
        <w:t xml:space="preserve"> في بنغازي حيث بدأت ترد أخبار عن حدوث مشاكل فيها، لكن في ظل عدم وجود وسائل إعلام تغطي أحداث بنغازي لم تتوافر خلال الساعات الأولى تفاصيل حول ما يحدث هناك، وفي ظل التخوف من تفاقم الوضع اجتمع الرئيس الأمريكي أوباما مع وزير دفاعه وطلب منه </w:t>
      </w:r>
      <w:r w:rsidRPr="001B7CA2">
        <w:rPr>
          <w:rFonts w:cs="Arial"/>
          <w:sz w:val="28"/>
          <w:szCs w:val="28"/>
          <w:rtl/>
          <w:lang w:val="en-US"/>
        </w:rPr>
        <w:t xml:space="preserve">فعل </w:t>
      </w:r>
      <w:r w:rsidRPr="001B7CA2">
        <w:rPr>
          <w:rFonts w:cs="Arial" w:hint="cs"/>
          <w:sz w:val="28"/>
          <w:szCs w:val="28"/>
          <w:rtl/>
          <w:lang w:val="en-US"/>
        </w:rPr>
        <w:t xml:space="preserve">كل </w:t>
      </w:r>
      <w:r w:rsidRPr="001B7CA2">
        <w:rPr>
          <w:rFonts w:cs="Arial"/>
          <w:sz w:val="28"/>
          <w:szCs w:val="28"/>
          <w:rtl/>
          <w:lang w:val="en-US"/>
        </w:rPr>
        <w:t>ما هو ضروري لتأمين المنشآت الأمريكية في</w:t>
      </w:r>
      <w:r w:rsidRPr="001B7CA2">
        <w:rPr>
          <w:rFonts w:cs="Arial" w:hint="cs"/>
          <w:sz w:val="28"/>
          <w:szCs w:val="28"/>
          <w:rtl/>
          <w:lang w:val="en-US"/>
        </w:rPr>
        <w:t xml:space="preserve"> مصر</w:t>
      </w:r>
      <w:r w:rsidRPr="001B7CA2">
        <w:rPr>
          <w:rFonts w:cs="Arial"/>
          <w:sz w:val="28"/>
          <w:szCs w:val="28"/>
          <w:rtl/>
          <w:lang w:val="en-US"/>
        </w:rPr>
        <w:t xml:space="preserve"> </w:t>
      </w:r>
      <w:r w:rsidRPr="001B7CA2">
        <w:rPr>
          <w:rFonts w:cs="Arial" w:hint="cs"/>
          <w:sz w:val="28"/>
          <w:szCs w:val="28"/>
          <w:rtl/>
          <w:lang w:val="en-US"/>
        </w:rPr>
        <w:t>و</w:t>
      </w:r>
      <w:r w:rsidRPr="001B7CA2">
        <w:rPr>
          <w:rFonts w:cs="Arial"/>
          <w:sz w:val="28"/>
          <w:szCs w:val="28"/>
          <w:rtl/>
          <w:lang w:val="en-US"/>
        </w:rPr>
        <w:t>ليبيا</w:t>
      </w:r>
      <w:r w:rsidRPr="001B7CA2">
        <w:rPr>
          <w:rFonts w:cs="Arial" w:hint="cs"/>
          <w:sz w:val="28"/>
          <w:szCs w:val="28"/>
          <w:rtl/>
          <w:lang w:val="en-US"/>
        </w:rPr>
        <w:t xml:space="preserve"> وبقية دول المنطقة.</w:t>
      </w:r>
    </w:p>
    <w:p w14:paraId="7F821BC9" w14:textId="77777777" w:rsidR="00C2712F" w:rsidRDefault="00C2712F" w:rsidP="00030E83">
      <w:pPr>
        <w:bidi/>
        <w:spacing w:line="360" w:lineRule="auto"/>
        <w:jc w:val="both"/>
        <w:rPr>
          <w:rFonts w:cs="Arial"/>
          <w:sz w:val="28"/>
          <w:szCs w:val="28"/>
          <w:rtl/>
          <w:lang w:val="en-US"/>
        </w:rPr>
      </w:pPr>
      <w:r w:rsidRPr="001B7CA2">
        <w:rPr>
          <w:rFonts w:cs="Arial" w:hint="cs"/>
          <w:sz w:val="28"/>
          <w:szCs w:val="28"/>
          <w:rtl/>
          <w:lang w:val="en-US"/>
        </w:rPr>
        <w:t xml:space="preserve">وبحلول المساء </w:t>
      </w:r>
      <w:r w:rsidRPr="001B7CA2">
        <w:rPr>
          <w:rFonts w:cs="Arial"/>
          <w:sz w:val="28"/>
          <w:szCs w:val="28"/>
          <w:rtl/>
          <w:lang w:val="en-US"/>
        </w:rPr>
        <w:t>أصبحت التقارير أكثر قتامة</w:t>
      </w:r>
      <w:r w:rsidRPr="001B7CA2">
        <w:rPr>
          <w:rFonts w:cs="Arial" w:hint="cs"/>
          <w:sz w:val="28"/>
          <w:szCs w:val="28"/>
          <w:rtl/>
          <w:lang w:val="en-US"/>
        </w:rPr>
        <w:t>،</w:t>
      </w:r>
      <w:r w:rsidRPr="001B7CA2">
        <w:rPr>
          <w:rFonts w:cs="Arial"/>
          <w:sz w:val="28"/>
          <w:szCs w:val="28"/>
          <w:rtl/>
          <w:lang w:val="en-US"/>
        </w:rPr>
        <w:t xml:space="preserve"> </w:t>
      </w:r>
      <w:r w:rsidRPr="001B7CA2">
        <w:rPr>
          <w:rFonts w:cs="Arial" w:hint="cs"/>
          <w:sz w:val="28"/>
          <w:szCs w:val="28"/>
          <w:rtl/>
          <w:lang w:val="en-US"/>
        </w:rPr>
        <w:t xml:space="preserve">فقد وصل خبر بمقتل السفير </w:t>
      </w:r>
      <w:r w:rsidR="005232CB" w:rsidRPr="001B7CA2">
        <w:rPr>
          <w:rFonts w:cs="Arial" w:hint="cs"/>
          <w:sz w:val="28"/>
          <w:szCs w:val="28"/>
          <w:rtl/>
          <w:lang w:val="en-US"/>
        </w:rPr>
        <w:t>الأمريكي في</w:t>
      </w:r>
      <w:r w:rsidRPr="001B7CA2">
        <w:rPr>
          <w:rFonts w:cs="Arial" w:hint="cs"/>
          <w:sz w:val="28"/>
          <w:szCs w:val="28"/>
          <w:rtl/>
          <w:lang w:val="en-US"/>
        </w:rPr>
        <w:t xml:space="preserve"> ليبيا كريستوفر</w:t>
      </w:r>
      <w:r w:rsidRPr="001B7CA2">
        <w:rPr>
          <w:rFonts w:cs="Arial"/>
          <w:sz w:val="28"/>
          <w:szCs w:val="28"/>
          <w:rtl/>
          <w:lang w:val="en-US"/>
        </w:rPr>
        <w:t xml:space="preserve"> ستيفنز </w:t>
      </w:r>
      <w:r w:rsidRPr="001B7CA2">
        <w:rPr>
          <w:rFonts w:cs="Arial" w:hint="cs"/>
          <w:sz w:val="28"/>
          <w:szCs w:val="28"/>
          <w:rtl/>
          <w:lang w:val="en-US"/>
        </w:rPr>
        <w:t>رفقة 3 موظفين أمريكيين ببنغازي</w:t>
      </w:r>
      <w:r w:rsidRPr="001B7CA2">
        <w:rPr>
          <w:rFonts w:cs="Arial"/>
          <w:sz w:val="28"/>
          <w:szCs w:val="28"/>
          <w:rtl/>
          <w:lang w:val="en-US"/>
        </w:rPr>
        <w:t>.</w:t>
      </w:r>
      <w:r w:rsidRPr="001B7CA2">
        <w:rPr>
          <w:rFonts w:cs="Arial" w:hint="cs"/>
          <w:sz w:val="28"/>
          <w:szCs w:val="28"/>
          <w:rtl/>
          <w:lang w:val="en-US"/>
        </w:rPr>
        <w:t xml:space="preserve"> وعقد مجلس الأمن القومي الأمريكي </w:t>
      </w:r>
      <w:r w:rsidRPr="001B7CA2">
        <w:rPr>
          <w:rFonts w:cs="Arial"/>
          <w:sz w:val="28"/>
          <w:szCs w:val="28"/>
          <w:rtl/>
          <w:lang w:val="en-US"/>
        </w:rPr>
        <w:t>اجتماع</w:t>
      </w:r>
      <w:r w:rsidRPr="001B7CA2">
        <w:rPr>
          <w:rFonts w:cs="Arial" w:hint="cs"/>
          <w:sz w:val="28"/>
          <w:szCs w:val="28"/>
          <w:rtl/>
          <w:lang w:val="en-US"/>
        </w:rPr>
        <w:t>ا</w:t>
      </w:r>
      <w:r w:rsidRPr="001B7CA2">
        <w:rPr>
          <w:rFonts w:cs="Arial"/>
          <w:sz w:val="28"/>
          <w:szCs w:val="28"/>
          <w:rtl/>
          <w:lang w:val="en-US"/>
        </w:rPr>
        <w:t xml:space="preserve"> لمراجعة الإجراءات الأمنية </w:t>
      </w:r>
      <w:r w:rsidRPr="001B7CA2">
        <w:rPr>
          <w:rFonts w:cs="Arial" w:hint="cs"/>
          <w:sz w:val="28"/>
          <w:szCs w:val="28"/>
          <w:rtl/>
          <w:lang w:val="en-US"/>
        </w:rPr>
        <w:t>لكافة السفارات الأمريكية</w:t>
      </w:r>
      <w:r w:rsidRPr="001B7CA2">
        <w:rPr>
          <w:rFonts w:cs="Arial"/>
          <w:sz w:val="28"/>
          <w:szCs w:val="28"/>
          <w:rtl/>
          <w:lang w:val="en-US"/>
        </w:rPr>
        <w:t xml:space="preserve"> في الشرق الأوسط</w:t>
      </w:r>
      <w:r w:rsidRPr="001B7CA2">
        <w:rPr>
          <w:rFonts w:cs="Arial" w:hint="cs"/>
          <w:sz w:val="28"/>
          <w:szCs w:val="28"/>
          <w:rtl/>
          <w:lang w:val="en-US"/>
        </w:rPr>
        <w:t xml:space="preserve"> في ظل الخشية من اندلاع </w:t>
      </w:r>
      <w:r w:rsidRPr="001B7CA2">
        <w:rPr>
          <w:rFonts w:cs="Arial"/>
          <w:sz w:val="28"/>
          <w:szCs w:val="28"/>
          <w:rtl/>
          <w:lang w:val="en-US"/>
        </w:rPr>
        <w:t xml:space="preserve">المزيد من الاحتجاجات، </w:t>
      </w:r>
      <w:r w:rsidRPr="001B7CA2">
        <w:rPr>
          <w:rFonts w:cs="Arial" w:hint="cs"/>
          <w:sz w:val="28"/>
          <w:szCs w:val="28"/>
          <w:rtl/>
          <w:lang w:val="en-US"/>
        </w:rPr>
        <w:t>و</w:t>
      </w:r>
      <w:r w:rsidRPr="001B7CA2">
        <w:rPr>
          <w:rFonts w:cs="Arial"/>
          <w:sz w:val="28"/>
          <w:szCs w:val="28"/>
          <w:rtl/>
          <w:lang w:val="en-US"/>
        </w:rPr>
        <w:t>طالب</w:t>
      </w:r>
      <w:r w:rsidRPr="001B7CA2">
        <w:rPr>
          <w:rFonts w:cs="Arial" w:hint="cs"/>
          <w:sz w:val="28"/>
          <w:szCs w:val="28"/>
          <w:rtl/>
          <w:lang w:val="en-US"/>
        </w:rPr>
        <w:t>ت السفارات الأمريكية من إدارة أوباما في واشنطن إصدار تصريحات</w:t>
      </w:r>
      <w:r w:rsidRPr="001B7CA2">
        <w:rPr>
          <w:rFonts w:cs="Arial"/>
          <w:sz w:val="28"/>
          <w:szCs w:val="28"/>
          <w:rtl/>
          <w:lang w:val="en-US"/>
        </w:rPr>
        <w:t xml:space="preserve"> </w:t>
      </w:r>
      <w:r w:rsidRPr="001B7CA2">
        <w:rPr>
          <w:rFonts w:cs="Arial" w:hint="cs"/>
          <w:sz w:val="28"/>
          <w:szCs w:val="28"/>
          <w:rtl/>
          <w:lang w:val="en-US"/>
        </w:rPr>
        <w:t>تدين</w:t>
      </w:r>
      <w:r w:rsidRPr="001B7CA2">
        <w:rPr>
          <w:rFonts w:cs="Arial"/>
          <w:sz w:val="28"/>
          <w:szCs w:val="28"/>
          <w:rtl/>
          <w:lang w:val="en-US"/>
        </w:rPr>
        <w:t xml:space="preserve"> الفيديو</w:t>
      </w:r>
      <w:r w:rsidRPr="001B7CA2">
        <w:rPr>
          <w:rFonts w:cs="Arial" w:hint="cs"/>
          <w:sz w:val="28"/>
          <w:szCs w:val="28"/>
          <w:rtl/>
          <w:lang w:val="en-US"/>
        </w:rPr>
        <w:t>، فيما بدأت</w:t>
      </w:r>
      <w:r w:rsidRPr="001B7CA2">
        <w:rPr>
          <w:rFonts w:cs="Arial"/>
          <w:sz w:val="28"/>
          <w:szCs w:val="28"/>
          <w:rtl/>
          <w:lang w:val="en-US"/>
        </w:rPr>
        <w:t xml:space="preserve"> وسائل الإعلام الأمريكية اليمينية في مهاجمة البيان الذي أصدرته السفارة الأمريكية </w:t>
      </w:r>
      <w:r w:rsidRPr="001B7CA2">
        <w:rPr>
          <w:rFonts w:cs="Arial" w:hint="cs"/>
          <w:sz w:val="28"/>
          <w:szCs w:val="28"/>
          <w:rtl/>
          <w:lang w:val="en-US"/>
        </w:rPr>
        <w:t>ب</w:t>
      </w:r>
      <w:r w:rsidRPr="001B7CA2">
        <w:rPr>
          <w:rFonts w:cs="Arial"/>
          <w:sz w:val="28"/>
          <w:szCs w:val="28"/>
          <w:rtl/>
          <w:lang w:val="en-US"/>
        </w:rPr>
        <w:t xml:space="preserve">القاهرة </w:t>
      </w:r>
      <w:r w:rsidR="005232CB" w:rsidRPr="001B7CA2">
        <w:rPr>
          <w:rFonts w:cs="Arial" w:hint="cs"/>
          <w:sz w:val="28"/>
          <w:szCs w:val="28"/>
          <w:rtl/>
          <w:lang w:val="en-US"/>
        </w:rPr>
        <w:t>وأتهمتها</w:t>
      </w:r>
      <w:r w:rsidRPr="001B7CA2">
        <w:rPr>
          <w:rFonts w:cs="Arial" w:hint="cs"/>
          <w:sz w:val="28"/>
          <w:szCs w:val="28"/>
          <w:rtl/>
          <w:lang w:val="en-US"/>
        </w:rPr>
        <w:t xml:space="preserve"> بإلقاء</w:t>
      </w:r>
      <w:r w:rsidRPr="001B7CA2">
        <w:rPr>
          <w:rFonts w:cs="Arial"/>
          <w:sz w:val="28"/>
          <w:szCs w:val="28"/>
          <w:rtl/>
          <w:lang w:val="en-US"/>
        </w:rPr>
        <w:t xml:space="preserve"> اللوم على الفيديو</w:t>
      </w:r>
      <w:r w:rsidRPr="001B7CA2">
        <w:rPr>
          <w:rtl/>
          <w:lang w:val="en-US"/>
        </w:rPr>
        <w:t xml:space="preserve"> </w:t>
      </w:r>
      <w:r w:rsidRPr="001B7CA2">
        <w:rPr>
          <w:rFonts w:cs="Arial"/>
          <w:sz w:val="28"/>
          <w:szCs w:val="28"/>
          <w:rtl/>
          <w:lang w:val="en-US"/>
        </w:rPr>
        <w:t>في التسبب بالعنف بدلاً من المتظاهرين</w:t>
      </w:r>
      <w:r w:rsidRPr="001B7CA2">
        <w:rPr>
          <w:rFonts w:cs="Arial" w:hint="cs"/>
          <w:sz w:val="28"/>
          <w:szCs w:val="28"/>
          <w:rtl/>
          <w:lang w:val="en-US"/>
        </w:rPr>
        <w:t xml:space="preserve">، ووصل الحال إلى أن أصدر </w:t>
      </w:r>
      <w:r w:rsidRPr="001B7CA2">
        <w:rPr>
          <w:rFonts w:cs="Arial"/>
          <w:sz w:val="28"/>
          <w:szCs w:val="28"/>
          <w:rtl/>
          <w:lang w:val="en-US"/>
        </w:rPr>
        <w:t xml:space="preserve">ميت </w:t>
      </w:r>
      <w:proofErr w:type="spellStart"/>
      <w:r w:rsidRPr="001B7CA2">
        <w:rPr>
          <w:rFonts w:cs="Arial"/>
          <w:sz w:val="28"/>
          <w:szCs w:val="28"/>
          <w:rtl/>
          <w:lang w:val="en-US"/>
        </w:rPr>
        <w:t>رومني</w:t>
      </w:r>
      <w:proofErr w:type="spellEnd"/>
      <w:r w:rsidRPr="001B7CA2">
        <w:rPr>
          <w:rFonts w:cs="Arial"/>
          <w:sz w:val="28"/>
          <w:szCs w:val="28"/>
          <w:rtl/>
          <w:lang w:val="en-US"/>
        </w:rPr>
        <w:t xml:space="preserve"> </w:t>
      </w:r>
      <w:r w:rsidRPr="001B7CA2">
        <w:rPr>
          <w:rFonts w:cs="Arial" w:hint="cs"/>
          <w:sz w:val="28"/>
          <w:szCs w:val="28"/>
          <w:rtl/>
          <w:lang w:val="en-US"/>
        </w:rPr>
        <w:t>المرشح الجمهوري لانتخابا</w:t>
      </w:r>
      <w:r w:rsidRPr="001B7CA2">
        <w:rPr>
          <w:rFonts w:cs="Arial" w:hint="eastAsia"/>
          <w:sz w:val="28"/>
          <w:szCs w:val="28"/>
          <w:rtl/>
          <w:lang w:val="en-US"/>
        </w:rPr>
        <w:t>ت</w:t>
      </w:r>
      <w:r w:rsidRPr="001B7CA2">
        <w:rPr>
          <w:rFonts w:cs="Arial" w:hint="cs"/>
          <w:sz w:val="28"/>
          <w:szCs w:val="28"/>
          <w:rtl/>
          <w:lang w:val="en-US"/>
        </w:rPr>
        <w:t xml:space="preserve"> الرئاسة عام 2012 بيانا قال خلاله (</w:t>
      </w:r>
      <w:r w:rsidRPr="001B7CA2">
        <w:rPr>
          <w:rFonts w:cs="Arial"/>
          <w:sz w:val="28"/>
          <w:szCs w:val="28"/>
          <w:rtl/>
          <w:lang w:val="en-US"/>
        </w:rPr>
        <w:t xml:space="preserve">إنه لأمر مخز أن رد إدارة أوباما لم </w:t>
      </w:r>
      <w:r w:rsidRPr="001B7CA2">
        <w:rPr>
          <w:rFonts w:cs="Arial" w:hint="cs"/>
          <w:sz w:val="28"/>
          <w:szCs w:val="28"/>
          <w:rtl/>
          <w:lang w:val="en-US"/>
        </w:rPr>
        <w:t>يدن</w:t>
      </w:r>
      <w:r w:rsidRPr="001B7CA2">
        <w:rPr>
          <w:rFonts w:cs="Arial"/>
          <w:sz w:val="28"/>
          <w:szCs w:val="28"/>
          <w:rtl/>
          <w:lang w:val="en-US"/>
        </w:rPr>
        <w:t xml:space="preserve"> الهجمات على بعثاتنا الدبلوماسية، </w:t>
      </w:r>
      <w:r w:rsidRPr="001B7CA2">
        <w:rPr>
          <w:rFonts w:cs="Arial" w:hint="cs"/>
          <w:sz w:val="28"/>
          <w:szCs w:val="28"/>
          <w:rtl/>
          <w:lang w:val="en-US"/>
        </w:rPr>
        <w:t>إنما أبدى</w:t>
      </w:r>
      <w:r w:rsidRPr="001B7CA2">
        <w:rPr>
          <w:rFonts w:cs="Arial"/>
          <w:sz w:val="28"/>
          <w:szCs w:val="28"/>
          <w:rtl/>
          <w:lang w:val="en-US"/>
        </w:rPr>
        <w:t xml:space="preserve"> التعاطف مع </w:t>
      </w:r>
      <w:r w:rsidRPr="001B7CA2">
        <w:rPr>
          <w:rFonts w:cs="Arial" w:hint="cs"/>
          <w:sz w:val="28"/>
          <w:szCs w:val="28"/>
          <w:rtl/>
          <w:lang w:val="en-US"/>
        </w:rPr>
        <w:t>من</w:t>
      </w:r>
      <w:r w:rsidRPr="001B7CA2">
        <w:rPr>
          <w:rFonts w:cs="Arial"/>
          <w:sz w:val="28"/>
          <w:szCs w:val="28"/>
          <w:rtl/>
          <w:lang w:val="en-US"/>
        </w:rPr>
        <w:t xml:space="preserve"> شنوا الهجمات</w:t>
      </w:r>
      <w:r w:rsidRPr="001B7CA2">
        <w:rPr>
          <w:rFonts w:cs="Arial" w:hint="cs"/>
          <w:sz w:val="28"/>
          <w:szCs w:val="28"/>
          <w:rtl/>
          <w:lang w:val="en-US"/>
        </w:rPr>
        <w:t>)</w:t>
      </w:r>
      <w:r w:rsidRPr="001B7CA2">
        <w:rPr>
          <w:rFonts w:cs="Arial"/>
          <w:sz w:val="28"/>
          <w:szCs w:val="28"/>
          <w:rtl/>
          <w:lang w:val="en-US"/>
        </w:rPr>
        <w:t xml:space="preserve"> </w:t>
      </w:r>
      <w:r w:rsidRPr="001B7CA2">
        <w:rPr>
          <w:rFonts w:cs="Arial" w:hint="cs"/>
          <w:sz w:val="28"/>
          <w:szCs w:val="28"/>
          <w:rtl/>
          <w:lang w:val="en-US"/>
        </w:rPr>
        <w:t xml:space="preserve">في إشارة </w:t>
      </w:r>
      <w:r w:rsidRPr="001B7CA2">
        <w:rPr>
          <w:rFonts w:cs="Arial"/>
          <w:sz w:val="28"/>
          <w:szCs w:val="28"/>
          <w:rtl/>
          <w:lang w:val="en-US"/>
        </w:rPr>
        <w:t xml:space="preserve">إلى البيان الذي أصدرته السفارة </w:t>
      </w:r>
      <w:r w:rsidRPr="001B7CA2">
        <w:rPr>
          <w:rFonts w:cs="Arial" w:hint="cs"/>
          <w:sz w:val="28"/>
          <w:szCs w:val="28"/>
          <w:rtl/>
          <w:lang w:val="en-US"/>
        </w:rPr>
        <w:t>ب</w:t>
      </w:r>
      <w:r w:rsidRPr="001B7CA2">
        <w:rPr>
          <w:rFonts w:cs="Arial"/>
          <w:sz w:val="28"/>
          <w:szCs w:val="28"/>
          <w:rtl/>
          <w:lang w:val="en-US"/>
        </w:rPr>
        <w:t>القاهرة في وقت سابق</w:t>
      </w:r>
      <w:r w:rsidRPr="001B7CA2">
        <w:rPr>
          <w:rFonts w:cs="Arial" w:hint="cs"/>
          <w:sz w:val="28"/>
          <w:szCs w:val="28"/>
          <w:rtl/>
          <w:lang w:val="en-US"/>
        </w:rPr>
        <w:t xml:space="preserve"> خلال</w:t>
      </w:r>
      <w:r w:rsidRPr="001B7CA2">
        <w:rPr>
          <w:rFonts w:cs="Arial"/>
          <w:sz w:val="28"/>
          <w:szCs w:val="28"/>
          <w:rtl/>
          <w:lang w:val="en-US"/>
        </w:rPr>
        <w:t xml:space="preserve"> اليوم قبل حدوث أي شيء في بنغازي</w:t>
      </w:r>
      <w:r w:rsidRPr="001B7CA2">
        <w:rPr>
          <w:rFonts w:cs="Arial" w:hint="cs"/>
          <w:sz w:val="28"/>
          <w:szCs w:val="28"/>
          <w:rtl/>
          <w:lang w:val="en-US"/>
        </w:rPr>
        <w:t>. وذلك ضمن مساعي الجمهوريين استغلال الوضع لتصوير أوباما على أنه معاد لأمريكا.</w:t>
      </w:r>
    </w:p>
    <w:p w14:paraId="117A51B1" w14:textId="77777777" w:rsidR="0022749E" w:rsidRDefault="0022749E" w:rsidP="0022749E">
      <w:pPr>
        <w:bidi/>
        <w:spacing w:line="360" w:lineRule="auto"/>
        <w:jc w:val="both"/>
        <w:rPr>
          <w:rFonts w:cs="Arial"/>
          <w:sz w:val="28"/>
          <w:szCs w:val="28"/>
          <w:rtl/>
          <w:lang w:val="en-US"/>
        </w:rPr>
      </w:pPr>
    </w:p>
    <w:p w14:paraId="4351D3F6" w14:textId="77777777" w:rsidR="0022749E" w:rsidRPr="001B7CA2" w:rsidRDefault="0022749E" w:rsidP="0022749E">
      <w:pPr>
        <w:bidi/>
        <w:spacing w:line="360" w:lineRule="auto"/>
        <w:jc w:val="both"/>
        <w:rPr>
          <w:rFonts w:cs="Arial"/>
          <w:sz w:val="28"/>
          <w:szCs w:val="28"/>
          <w:rtl/>
          <w:lang w:val="en-US"/>
        </w:rPr>
      </w:pPr>
    </w:p>
    <w:p w14:paraId="3D70DCD7" w14:textId="77777777" w:rsidR="00C2712F" w:rsidRPr="0022749E" w:rsidRDefault="00C2712F" w:rsidP="00030E83">
      <w:pPr>
        <w:bidi/>
        <w:spacing w:line="360" w:lineRule="auto"/>
        <w:jc w:val="both"/>
        <w:rPr>
          <w:rFonts w:cs="Arial"/>
          <w:b/>
          <w:bCs/>
          <w:color w:val="000000" w:themeColor="text1"/>
          <w:sz w:val="28"/>
          <w:szCs w:val="28"/>
          <w:rtl/>
          <w:lang w:val="en-US"/>
        </w:rPr>
      </w:pPr>
      <w:r w:rsidRPr="0022749E">
        <w:rPr>
          <w:rFonts w:cs="Arial" w:hint="cs"/>
          <w:b/>
          <w:bCs/>
          <w:color w:val="000000" w:themeColor="text1"/>
          <w:sz w:val="28"/>
          <w:szCs w:val="28"/>
          <w:rtl/>
          <w:lang w:val="en-US"/>
        </w:rPr>
        <w:lastRenderedPageBreak/>
        <w:t>انتشار الاحتجاجات</w:t>
      </w:r>
    </w:p>
    <w:p w14:paraId="2DD4F075" w14:textId="77777777" w:rsidR="00C2712F" w:rsidRPr="001B7CA2" w:rsidRDefault="00C2712F" w:rsidP="00030E83">
      <w:pPr>
        <w:bidi/>
        <w:spacing w:line="360" w:lineRule="auto"/>
        <w:jc w:val="both"/>
        <w:rPr>
          <w:rFonts w:cs="Arial"/>
          <w:sz w:val="28"/>
          <w:szCs w:val="28"/>
          <w:rtl/>
          <w:lang w:val="en-US"/>
        </w:rPr>
      </w:pPr>
      <w:r w:rsidRPr="001B7CA2">
        <w:rPr>
          <w:rFonts w:cs="Arial" w:hint="cs"/>
          <w:sz w:val="28"/>
          <w:szCs w:val="28"/>
          <w:rtl/>
          <w:lang w:val="en-US"/>
        </w:rPr>
        <w:t xml:space="preserve">خلال </w:t>
      </w:r>
      <w:r w:rsidRPr="001B7CA2">
        <w:rPr>
          <w:rFonts w:cs="Arial"/>
          <w:sz w:val="28"/>
          <w:szCs w:val="28"/>
          <w:rtl/>
          <w:lang w:val="en-US"/>
        </w:rPr>
        <w:t>بقية الأسبوع</w:t>
      </w:r>
      <w:r w:rsidRPr="001B7CA2">
        <w:rPr>
          <w:rFonts w:cs="Arial" w:hint="cs"/>
          <w:sz w:val="28"/>
          <w:szCs w:val="28"/>
          <w:rtl/>
          <w:lang w:val="en-US"/>
        </w:rPr>
        <w:t xml:space="preserve"> </w:t>
      </w:r>
      <w:r w:rsidRPr="001B7CA2">
        <w:rPr>
          <w:rFonts w:cs="Arial"/>
          <w:sz w:val="28"/>
          <w:szCs w:val="28"/>
          <w:rtl/>
          <w:lang w:val="en-US"/>
        </w:rPr>
        <w:t xml:space="preserve">بحسب رودس، </w:t>
      </w:r>
      <w:r w:rsidRPr="001B7CA2">
        <w:rPr>
          <w:rFonts w:cs="Arial" w:hint="cs"/>
          <w:sz w:val="28"/>
          <w:szCs w:val="28"/>
          <w:rtl/>
          <w:lang w:val="en-US"/>
        </w:rPr>
        <w:t>اندلعت</w:t>
      </w:r>
      <w:r w:rsidRPr="001B7CA2">
        <w:rPr>
          <w:rFonts w:cs="Arial"/>
          <w:sz w:val="28"/>
          <w:szCs w:val="28"/>
          <w:rtl/>
          <w:lang w:val="en-US"/>
        </w:rPr>
        <w:t xml:space="preserve"> احتجاجات </w:t>
      </w:r>
      <w:r w:rsidRPr="001B7CA2">
        <w:rPr>
          <w:rFonts w:cs="Arial" w:hint="cs"/>
          <w:sz w:val="28"/>
          <w:szCs w:val="28"/>
          <w:rtl/>
          <w:lang w:val="en-US"/>
        </w:rPr>
        <w:t>ضد</w:t>
      </w:r>
      <w:r w:rsidRPr="001B7CA2">
        <w:rPr>
          <w:rFonts w:cs="Arial"/>
          <w:sz w:val="28"/>
          <w:szCs w:val="28"/>
          <w:rtl/>
          <w:lang w:val="en-US"/>
        </w:rPr>
        <w:t xml:space="preserve"> الفيديو في عشرات المدن حول العالم من إسلام أباد إلى صنعاء </w:t>
      </w:r>
      <w:r w:rsidRPr="001B7CA2">
        <w:rPr>
          <w:rFonts w:cs="Arial" w:hint="cs"/>
          <w:sz w:val="28"/>
          <w:szCs w:val="28"/>
          <w:rtl/>
          <w:lang w:val="en-US"/>
        </w:rPr>
        <w:t xml:space="preserve">وصولا </w:t>
      </w:r>
      <w:r w:rsidRPr="001B7CA2">
        <w:rPr>
          <w:rFonts w:cs="Arial"/>
          <w:sz w:val="28"/>
          <w:szCs w:val="28"/>
          <w:rtl/>
          <w:lang w:val="en-US"/>
        </w:rPr>
        <w:t>إلى تونس العاصمة</w:t>
      </w:r>
      <w:r w:rsidRPr="001B7CA2">
        <w:rPr>
          <w:rFonts w:cs="Arial" w:hint="cs"/>
          <w:sz w:val="28"/>
          <w:szCs w:val="28"/>
          <w:rtl/>
          <w:lang w:val="en-US"/>
        </w:rPr>
        <w:t>، وخشيت الإدارة الأمريكية</w:t>
      </w:r>
      <w:r w:rsidRPr="001B7CA2">
        <w:rPr>
          <w:rFonts w:cs="Arial"/>
          <w:sz w:val="28"/>
          <w:szCs w:val="28"/>
          <w:rtl/>
          <w:lang w:val="en-US"/>
        </w:rPr>
        <w:t xml:space="preserve"> </w:t>
      </w:r>
      <w:r w:rsidRPr="001B7CA2">
        <w:rPr>
          <w:rFonts w:cs="Arial" w:hint="cs"/>
          <w:sz w:val="28"/>
          <w:szCs w:val="28"/>
          <w:rtl/>
          <w:lang w:val="en-US"/>
        </w:rPr>
        <w:t>من تحول</w:t>
      </w:r>
      <w:r w:rsidRPr="001B7CA2">
        <w:rPr>
          <w:rFonts w:cs="Arial"/>
          <w:sz w:val="28"/>
          <w:szCs w:val="28"/>
          <w:rtl/>
          <w:lang w:val="en-US"/>
        </w:rPr>
        <w:t xml:space="preserve"> يوم الجمعة </w:t>
      </w:r>
      <w:r w:rsidRPr="001B7CA2">
        <w:rPr>
          <w:rFonts w:cs="Arial" w:hint="cs"/>
          <w:sz w:val="28"/>
          <w:szCs w:val="28"/>
          <w:rtl/>
          <w:lang w:val="en-US"/>
        </w:rPr>
        <w:t xml:space="preserve">إلى </w:t>
      </w:r>
      <w:r w:rsidRPr="001B7CA2">
        <w:rPr>
          <w:rFonts w:cs="Arial"/>
          <w:sz w:val="28"/>
          <w:szCs w:val="28"/>
          <w:rtl/>
          <w:lang w:val="en-US"/>
        </w:rPr>
        <w:t xml:space="preserve">حمام دم. </w:t>
      </w:r>
      <w:r w:rsidRPr="001B7CA2">
        <w:rPr>
          <w:rFonts w:cs="Arial" w:hint="cs"/>
          <w:sz w:val="28"/>
          <w:szCs w:val="28"/>
          <w:rtl/>
          <w:lang w:val="en-US"/>
        </w:rPr>
        <w:t>ف</w:t>
      </w:r>
      <w:r w:rsidRPr="001B7CA2">
        <w:rPr>
          <w:rFonts w:cs="Arial"/>
          <w:sz w:val="28"/>
          <w:szCs w:val="28"/>
          <w:rtl/>
          <w:lang w:val="en-US"/>
        </w:rPr>
        <w:t>بدأ فريق الاستجابة</w:t>
      </w:r>
      <w:r w:rsidRPr="001B7CA2">
        <w:rPr>
          <w:rFonts w:cs="Arial" w:hint="cs"/>
          <w:sz w:val="28"/>
          <w:szCs w:val="28"/>
          <w:rtl/>
          <w:lang w:val="en-US"/>
        </w:rPr>
        <w:t xml:space="preserve"> الأمريكي</w:t>
      </w:r>
      <w:r w:rsidRPr="001B7CA2">
        <w:rPr>
          <w:rFonts w:cs="Arial"/>
          <w:sz w:val="28"/>
          <w:szCs w:val="28"/>
          <w:rtl/>
          <w:lang w:val="en-US"/>
        </w:rPr>
        <w:t xml:space="preserve"> للأزمات في الاجتماع</w:t>
      </w:r>
      <w:r w:rsidRPr="001B7CA2">
        <w:rPr>
          <w:rFonts w:cs="Arial" w:hint="cs"/>
          <w:sz w:val="28"/>
          <w:szCs w:val="28"/>
          <w:rtl/>
          <w:lang w:val="en-US"/>
        </w:rPr>
        <w:t xml:space="preserve"> لدراسة ما</w:t>
      </w:r>
      <w:r w:rsidRPr="001B7CA2">
        <w:rPr>
          <w:rFonts w:cs="Arial"/>
          <w:sz w:val="28"/>
          <w:szCs w:val="28"/>
          <w:rtl/>
          <w:lang w:val="en-US"/>
        </w:rPr>
        <w:t xml:space="preserve"> يمكن القيام به للتخفيف من حدة الموقف</w:t>
      </w:r>
      <w:r w:rsidRPr="001B7CA2">
        <w:rPr>
          <w:rFonts w:cs="Arial" w:hint="cs"/>
          <w:sz w:val="28"/>
          <w:szCs w:val="28"/>
          <w:rtl/>
          <w:lang w:val="en-US"/>
        </w:rPr>
        <w:t>،</w:t>
      </w:r>
      <w:r w:rsidRPr="001B7CA2">
        <w:rPr>
          <w:rFonts w:cs="Arial"/>
          <w:sz w:val="28"/>
          <w:szCs w:val="28"/>
          <w:rtl/>
          <w:lang w:val="en-US"/>
        </w:rPr>
        <w:t xml:space="preserve"> </w:t>
      </w:r>
      <w:r w:rsidRPr="001B7CA2">
        <w:rPr>
          <w:rFonts w:cs="Arial" w:hint="cs"/>
          <w:sz w:val="28"/>
          <w:szCs w:val="28"/>
          <w:rtl/>
          <w:lang w:val="en-US"/>
        </w:rPr>
        <w:t>وتواصلت الإدارة الأمريكية</w:t>
      </w:r>
      <w:r w:rsidRPr="001B7CA2">
        <w:rPr>
          <w:rFonts w:cs="Arial"/>
          <w:sz w:val="28"/>
          <w:szCs w:val="28"/>
          <w:rtl/>
          <w:lang w:val="en-US"/>
        </w:rPr>
        <w:t xml:space="preserve"> مع جميع خريجي برامج التبادل الأمريكية في الشرق الأوسط</w:t>
      </w:r>
      <w:r w:rsidRPr="001B7CA2">
        <w:rPr>
          <w:rFonts w:cs="Arial" w:hint="cs"/>
          <w:sz w:val="28"/>
          <w:szCs w:val="28"/>
          <w:rtl/>
          <w:lang w:val="en-US"/>
        </w:rPr>
        <w:t xml:space="preserve"> لحثهم على تهدئة مشاعر مواطنيهم، كما طلبت</w:t>
      </w:r>
      <w:r w:rsidRPr="001B7CA2">
        <w:rPr>
          <w:rFonts w:cs="Arial"/>
          <w:sz w:val="28"/>
          <w:szCs w:val="28"/>
          <w:rtl/>
          <w:lang w:val="en-US"/>
        </w:rPr>
        <w:t xml:space="preserve"> </w:t>
      </w:r>
      <w:r w:rsidRPr="001B7CA2">
        <w:rPr>
          <w:rFonts w:cs="Arial" w:hint="cs"/>
          <w:sz w:val="28"/>
          <w:szCs w:val="28"/>
          <w:rtl/>
          <w:lang w:val="en-US"/>
        </w:rPr>
        <w:t>من إدارة شركتي جوجل ويوتيوب</w:t>
      </w:r>
      <w:r w:rsidRPr="001B7CA2">
        <w:rPr>
          <w:rFonts w:cs="Arial"/>
          <w:sz w:val="28"/>
          <w:szCs w:val="28"/>
          <w:rtl/>
          <w:lang w:val="en-US"/>
        </w:rPr>
        <w:t xml:space="preserve"> إزالة الفيديو المسيء</w:t>
      </w:r>
      <w:r w:rsidRPr="001B7CA2">
        <w:rPr>
          <w:rFonts w:cs="Arial" w:hint="cs"/>
          <w:sz w:val="28"/>
          <w:szCs w:val="28"/>
          <w:rtl/>
          <w:lang w:val="en-US"/>
        </w:rPr>
        <w:t xml:space="preserve">، وكثفت </w:t>
      </w:r>
      <w:r w:rsidRPr="001B7CA2">
        <w:rPr>
          <w:rFonts w:cs="Arial"/>
          <w:sz w:val="28"/>
          <w:szCs w:val="28"/>
          <w:rtl/>
          <w:lang w:val="en-US"/>
        </w:rPr>
        <w:t>الإجراءات الأمنية في السفارات والقنصليات والمنشآت العسكرية في أنحاء العالم العربي.</w:t>
      </w:r>
    </w:p>
    <w:p w14:paraId="5D1995DD" w14:textId="77777777" w:rsidR="00C2712F" w:rsidRPr="001B7CA2" w:rsidRDefault="00C2712F" w:rsidP="00030E83">
      <w:pPr>
        <w:bidi/>
        <w:spacing w:line="360" w:lineRule="auto"/>
        <w:jc w:val="both"/>
        <w:rPr>
          <w:rFonts w:cs="Arial"/>
          <w:sz w:val="28"/>
          <w:szCs w:val="28"/>
          <w:rtl/>
          <w:lang w:val="en-US"/>
        </w:rPr>
      </w:pPr>
      <w:r w:rsidRPr="001B7CA2">
        <w:rPr>
          <w:rFonts w:cs="Arial" w:hint="cs"/>
          <w:sz w:val="28"/>
          <w:szCs w:val="28"/>
          <w:rtl/>
          <w:lang w:val="en-US"/>
        </w:rPr>
        <w:t>ولكن في يوم الجمعة، قُتل</w:t>
      </w:r>
      <w:r w:rsidRPr="001B7CA2">
        <w:rPr>
          <w:rFonts w:cs="Arial"/>
          <w:sz w:val="28"/>
          <w:szCs w:val="28"/>
          <w:rtl/>
          <w:lang w:val="en-US"/>
        </w:rPr>
        <w:t xml:space="preserve"> أربعة أشخاص </w:t>
      </w:r>
      <w:r w:rsidRPr="001B7CA2">
        <w:rPr>
          <w:rFonts w:cs="Arial" w:hint="cs"/>
          <w:sz w:val="28"/>
          <w:szCs w:val="28"/>
          <w:rtl/>
          <w:lang w:val="en-US"/>
        </w:rPr>
        <w:t>على أسوار</w:t>
      </w:r>
      <w:r w:rsidRPr="001B7CA2">
        <w:rPr>
          <w:rFonts w:cs="Arial"/>
          <w:sz w:val="28"/>
          <w:szCs w:val="28"/>
          <w:rtl/>
          <w:lang w:val="en-US"/>
        </w:rPr>
        <w:t xml:space="preserve"> السفارة الأمريكية</w:t>
      </w:r>
      <w:r w:rsidRPr="001B7CA2">
        <w:rPr>
          <w:rFonts w:cs="Arial" w:hint="cs"/>
          <w:sz w:val="28"/>
          <w:szCs w:val="28"/>
          <w:rtl/>
          <w:lang w:val="en-US"/>
        </w:rPr>
        <w:t xml:space="preserve"> في تونس</w:t>
      </w:r>
      <w:r w:rsidRPr="001B7CA2">
        <w:rPr>
          <w:rFonts w:cs="Arial"/>
          <w:sz w:val="28"/>
          <w:szCs w:val="28"/>
          <w:rtl/>
          <w:lang w:val="en-US"/>
        </w:rPr>
        <w:t xml:space="preserve"> عندما تسلق حشد غاضب الجدران ورفعوا العلم الأسود</w:t>
      </w:r>
      <w:r w:rsidRPr="001B7CA2">
        <w:rPr>
          <w:rFonts w:cs="Arial" w:hint="cs"/>
          <w:sz w:val="28"/>
          <w:szCs w:val="28"/>
          <w:rtl/>
          <w:lang w:val="en-US"/>
        </w:rPr>
        <w:t>،</w:t>
      </w:r>
      <w:r w:rsidRPr="001B7CA2">
        <w:rPr>
          <w:rFonts w:cs="Arial"/>
          <w:sz w:val="28"/>
          <w:szCs w:val="28"/>
          <w:rtl/>
          <w:lang w:val="en-US"/>
        </w:rPr>
        <w:t xml:space="preserve"> </w:t>
      </w:r>
      <w:r w:rsidRPr="001B7CA2">
        <w:rPr>
          <w:rFonts w:cs="Arial" w:hint="cs"/>
          <w:sz w:val="28"/>
          <w:szCs w:val="28"/>
          <w:rtl/>
          <w:lang w:val="en-US"/>
        </w:rPr>
        <w:t>و</w:t>
      </w:r>
      <w:r w:rsidRPr="001B7CA2">
        <w:rPr>
          <w:rFonts w:cs="Arial"/>
          <w:sz w:val="28"/>
          <w:szCs w:val="28"/>
          <w:rtl/>
          <w:lang w:val="en-US"/>
        </w:rPr>
        <w:t xml:space="preserve">في القاهرة </w:t>
      </w:r>
      <w:r w:rsidRPr="001B7CA2">
        <w:rPr>
          <w:rFonts w:cs="Arial" w:hint="cs"/>
          <w:sz w:val="28"/>
          <w:szCs w:val="28"/>
          <w:rtl/>
          <w:lang w:val="en-US"/>
        </w:rPr>
        <w:t>اعتُقل</w:t>
      </w:r>
      <w:r w:rsidRPr="001B7CA2">
        <w:rPr>
          <w:rFonts w:cs="Arial"/>
          <w:sz w:val="28"/>
          <w:szCs w:val="28"/>
          <w:rtl/>
          <w:lang w:val="en-US"/>
        </w:rPr>
        <w:t xml:space="preserve"> المئات في ميدان التحرير</w:t>
      </w:r>
      <w:r w:rsidRPr="001B7CA2">
        <w:rPr>
          <w:rFonts w:cs="Arial" w:hint="cs"/>
          <w:sz w:val="28"/>
          <w:szCs w:val="28"/>
          <w:rtl/>
          <w:lang w:val="en-US"/>
        </w:rPr>
        <w:t>،</w:t>
      </w:r>
      <w:r w:rsidRPr="001B7CA2">
        <w:rPr>
          <w:rFonts w:cs="Arial"/>
          <w:sz w:val="28"/>
          <w:szCs w:val="28"/>
          <w:rtl/>
          <w:lang w:val="en-US"/>
        </w:rPr>
        <w:t xml:space="preserve"> </w:t>
      </w:r>
      <w:r w:rsidRPr="001B7CA2">
        <w:rPr>
          <w:rFonts w:cs="Arial" w:hint="cs"/>
          <w:sz w:val="28"/>
          <w:szCs w:val="28"/>
          <w:rtl/>
          <w:lang w:val="en-US"/>
        </w:rPr>
        <w:t>و</w:t>
      </w:r>
      <w:r w:rsidRPr="001B7CA2">
        <w:rPr>
          <w:rFonts w:cs="Arial"/>
          <w:sz w:val="28"/>
          <w:szCs w:val="28"/>
          <w:rtl/>
          <w:lang w:val="en-US"/>
        </w:rPr>
        <w:t>في أفغانستان شنت حركة طالبان هجوما أسفر عن مقتل اثنين من مشاة البحرية</w:t>
      </w:r>
      <w:r w:rsidRPr="001B7CA2">
        <w:rPr>
          <w:rFonts w:cs="Arial" w:hint="cs"/>
          <w:sz w:val="28"/>
          <w:szCs w:val="28"/>
          <w:rtl/>
          <w:lang w:val="en-US"/>
        </w:rPr>
        <w:t xml:space="preserve"> الأمريكية،</w:t>
      </w:r>
      <w:r w:rsidRPr="001B7CA2">
        <w:rPr>
          <w:rFonts w:cs="Arial"/>
          <w:sz w:val="28"/>
          <w:szCs w:val="28"/>
          <w:rtl/>
          <w:lang w:val="en-US"/>
        </w:rPr>
        <w:t xml:space="preserve"> </w:t>
      </w:r>
      <w:r w:rsidRPr="001B7CA2">
        <w:rPr>
          <w:rFonts w:cs="Arial" w:hint="cs"/>
          <w:sz w:val="28"/>
          <w:szCs w:val="28"/>
          <w:rtl/>
          <w:lang w:val="en-US"/>
        </w:rPr>
        <w:t>وا</w:t>
      </w:r>
      <w:r w:rsidRPr="001B7CA2">
        <w:rPr>
          <w:rFonts w:cs="Arial"/>
          <w:sz w:val="28"/>
          <w:szCs w:val="28"/>
          <w:rtl/>
          <w:lang w:val="en-US"/>
        </w:rPr>
        <w:t xml:space="preserve">متدت الاحتجاجات إلى أماكن بعيدة مثل باريس وسيدني. </w:t>
      </w:r>
      <w:r w:rsidRPr="001B7CA2">
        <w:rPr>
          <w:rFonts w:cs="Arial" w:hint="cs"/>
          <w:sz w:val="28"/>
          <w:szCs w:val="28"/>
          <w:rtl/>
          <w:lang w:val="en-US"/>
        </w:rPr>
        <w:t>ويعلق رودس على ذلك قائلا (</w:t>
      </w:r>
      <w:r w:rsidRPr="001B7CA2">
        <w:rPr>
          <w:rFonts w:cs="Arial"/>
          <w:sz w:val="28"/>
          <w:szCs w:val="28"/>
          <w:rtl/>
          <w:lang w:val="en-US"/>
        </w:rPr>
        <w:t xml:space="preserve">شعرت أنني أشاهد الربيع العربي </w:t>
      </w:r>
      <w:r w:rsidRPr="001B7CA2">
        <w:rPr>
          <w:rFonts w:cs="Arial" w:hint="cs"/>
          <w:sz w:val="28"/>
          <w:szCs w:val="28"/>
          <w:rtl/>
          <w:lang w:val="en-US"/>
        </w:rPr>
        <w:t xml:space="preserve">وهو </w:t>
      </w:r>
      <w:r w:rsidRPr="001B7CA2">
        <w:rPr>
          <w:rFonts w:cs="Arial"/>
          <w:sz w:val="28"/>
          <w:szCs w:val="28"/>
          <w:rtl/>
          <w:lang w:val="en-US"/>
        </w:rPr>
        <w:t>يتحول إلى ظلام</w:t>
      </w:r>
      <w:r w:rsidRPr="001B7CA2">
        <w:rPr>
          <w:rFonts w:cs="Arial" w:hint="cs"/>
          <w:sz w:val="28"/>
          <w:szCs w:val="28"/>
          <w:rtl/>
          <w:lang w:val="en-US"/>
        </w:rPr>
        <w:t>)</w:t>
      </w:r>
      <w:r w:rsidRPr="001B7CA2">
        <w:rPr>
          <w:rFonts w:cs="Arial"/>
          <w:sz w:val="28"/>
          <w:szCs w:val="28"/>
          <w:rtl/>
          <w:lang w:val="en-US"/>
        </w:rPr>
        <w:t>.</w:t>
      </w:r>
      <w:r w:rsidRPr="001B7CA2">
        <w:rPr>
          <w:rFonts w:cs="Arial" w:hint="cs"/>
          <w:sz w:val="28"/>
          <w:szCs w:val="28"/>
          <w:rtl/>
          <w:lang w:val="en-US"/>
        </w:rPr>
        <w:t xml:space="preserve"> </w:t>
      </w:r>
    </w:p>
    <w:p w14:paraId="39972590" w14:textId="77777777" w:rsidR="00C2712F" w:rsidRPr="001B7CA2" w:rsidRDefault="00C2712F" w:rsidP="00030E83">
      <w:pPr>
        <w:bidi/>
        <w:spacing w:line="360" w:lineRule="auto"/>
        <w:jc w:val="both"/>
        <w:rPr>
          <w:rFonts w:cs="Arial"/>
          <w:sz w:val="28"/>
          <w:szCs w:val="28"/>
          <w:rtl/>
          <w:lang w:val="en-US"/>
        </w:rPr>
      </w:pPr>
      <w:r w:rsidRPr="001B7CA2">
        <w:rPr>
          <w:rFonts w:cs="Arial" w:hint="cs"/>
          <w:sz w:val="28"/>
          <w:szCs w:val="28"/>
          <w:rtl/>
          <w:lang w:val="en-US"/>
        </w:rPr>
        <w:t xml:space="preserve">وكذلك تحول الوضع إلى أزمة سياسة في الداخل الأمريكي، حيث انتقد الجمهوريون إدانة إدارة أوباما للفيديو، وحولوا ما حدث في بنغازي إلى </w:t>
      </w:r>
      <w:r w:rsidRPr="001B7CA2">
        <w:rPr>
          <w:rFonts w:cs="Arial"/>
          <w:sz w:val="28"/>
          <w:szCs w:val="28"/>
          <w:rtl/>
          <w:lang w:val="en-US"/>
        </w:rPr>
        <w:t>مشكلة سياسية لأوباما</w:t>
      </w:r>
      <w:r w:rsidRPr="001B7CA2">
        <w:rPr>
          <w:rFonts w:cs="Arial" w:hint="cs"/>
          <w:sz w:val="28"/>
          <w:szCs w:val="28"/>
          <w:rtl/>
          <w:lang w:val="en-US"/>
        </w:rPr>
        <w:t>، ثم وظفوها لاحقا في التشنيع على هيلاري كلينتون خلال انتخابات الرئاسة عام 2016 حيث اتهموها بأنه فشلت كوزيرة خارجية في حماية موظفي الوزارة في ليبيا.</w:t>
      </w:r>
    </w:p>
    <w:p w14:paraId="7688DCD3" w14:textId="77777777" w:rsidR="00C2712F" w:rsidRPr="001B7CA2" w:rsidRDefault="00C2712F" w:rsidP="00030E83">
      <w:pPr>
        <w:bidi/>
        <w:spacing w:line="360" w:lineRule="auto"/>
        <w:jc w:val="both"/>
        <w:rPr>
          <w:rFonts w:cs="Arial"/>
          <w:sz w:val="28"/>
          <w:szCs w:val="28"/>
          <w:rtl/>
          <w:lang w:val="en-US"/>
        </w:rPr>
      </w:pPr>
      <w:r w:rsidRPr="001B7CA2">
        <w:rPr>
          <w:rFonts w:cs="Arial" w:hint="cs"/>
          <w:sz w:val="28"/>
          <w:szCs w:val="28"/>
          <w:rtl/>
          <w:lang w:val="en-US"/>
        </w:rPr>
        <w:t>الشاهد أن</w:t>
      </w:r>
      <w:r w:rsidRPr="001B7CA2">
        <w:rPr>
          <w:rtl/>
          <w:lang w:val="en-US"/>
        </w:rPr>
        <w:t xml:space="preserve"> </w:t>
      </w:r>
      <w:r w:rsidRPr="001B7CA2">
        <w:rPr>
          <w:rFonts w:cs="Arial"/>
          <w:sz w:val="28"/>
          <w:szCs w:val="28"/>
          <w:rtl/>
          <w:lang w:val="en-US"/>
        </w:rPr>
        <w:t>نشر فيديو قصير على اليوتيوب</w:t>
      </w:r>
      <w:r w:rsidRPr="001B7CA2">
        <w:rPr>
          <w:rFonts w:cs="Arial" w:hint="cs"/>
          <w:sz w:val="28"/>
          <w:szCs w:val="28"/>
          <w:rtl/>
          <w:lang w:val="en-US"/>
        </w:rPr>
        <w:t xml:space="preserve"> يقف خلفه شخص واحد ظلت تداعياته السياسية والأمنية تتفاقم حتى تحولت إلى أزمة أمنية اجتمع لبحثها أوباما ووزير الدفاع الأمريكي، وأدت إلى مقتل متظاهرين ودبلوماسيين وعسكريين، فضلا عن تأجيج أزمة سياسية في الداخل الأمريكي ساهمت في القضاء على المستقبل السياسي لهيلاري كلينتون، وكل تلك الأمور لم تدر في خلدي عندما سمعت بأخبار الوقفة الاحتجاجية أمام السفارة بالقاهرة خلال حضوري الندوة المشار لها في بداية المقال.</w:t>
      </w:r>
    </w:p>
    <w:p w14:paraId="31062DE6" w14:textId="44165A4B" w:rsidR="00D20BDA" w:rsidRPr="0022749E" w:rsidRDefault="00C2712F" w:rsidP="0022749E">
      <w:pPr>
        <w:bidi/>
        <w:spacing w:line="360" w:lineRule="auto"/>
        <w:jc w:val="both"/>
        <w:rPr>
          <w:rFonts w:cs="Arial"/>
          <w:sz w:val="28"/>
          <w:szCs w:val="28"/>
          <w:rtl/>
          <w:lang w:val="en-US"/>
        </w:rPr>
      </w:pPr>
      <w:r w:rsidRPr="001B7CA2">
        <w:rPr>
          <w:rFonts w:cs="Arial" w:hint="cs"/>
          <w:sz w:val="28"/>
          <w:szCs w:val="28"/>
          <w:rtl/>
          <w:lang w:val="en-US"/>
        </w:rPr>
        <w:t xml:space="preserve">ويُستفاد مما سبق أنه يمكن لحادث فردي في ظل أجواء </w:t>
      </w:r>
      <w:proofErr w:type="spellStart"/>
      <w:r w:rsidRPr="001B7CA2">
        <w:rPr>
          <w:rFonts w:cs="Arial" w:hint="cs"/>
          <w:sz w:val="28"/>
          <w:szCs w:val="28"/>
          <w:rtl/>
          <w:lang w:val="en-US"/>
        </w:rPr>
        <w:t>محتقنة</w:t>
      </w:r>
      <w:proofErr w:type="spellEnd"/>
      <w:r w:rsidRPr="001B7CA2">
        <w:rPr>
          <w:rFonts w:cs="Arial" w:hint="cs"/>
          <w:sz w:val="28"/>
          <w:szCs w:val="28"/>
          <w:rtl/>
          <w:lang w:val="en-US"/>
        </w:rPr>
        <w:t xml:space="preserve"> أن يتطور إلى أزمة كبيرة، وقد اندلعت أحداث الربيع العربي إثر إحراق بوعزيزي لنفسه في تونس، وإن الاحتقان اليوم بالمنطقة أشد في ظل انتشار المظالم وغياب العدالة الاجتماعية والانسداد السياسي، ويمكن لعود ثقاب صغير في بلد ما أن يشعل حرائق ضخمة غير متوقعة. </w:t>
      </w:r>
    </w:p>
    <w:p w14:paraId="551B9C3B" w14:textId="77777777" w:rsidR="00D20BDA" w:rsidRPr="0022749E" w:rsidRDefault="005232CB" w:rsidP="00030E83">
      <w:pPr>
        <w:pStyle w:val="Heading2"/>
        <w:bidi/>
        <w:spacing w:line="360" w:lineRule="auto"/>
        <w:jc w:val="center"/>
        <w:rPr>
          <w:b/>
          <w:bCs/>
          <w:color w:val="0070C0"/>
          <w:sz w:val="28"/>
          <w:szCs w:val="28"/>
          <w:rtl/>
          <w:lang w:val="en-US"/>
        </w:rPr>
      </w:pPr>
      <w:bookmarkStart w:id="77" w:name="_Toc139726213"/>
      <w:r w:rsidRPr="0022749E">
        <w:rPr>
          <w:rFonts w:hint="cs"/>
          <w:b/>
          <w:bCs/>
          <w:color w:val="0070C0"/>
          <w:sz w:val="28"/>
          <w:szCs w:val="28"/>
          <w:rtl/>
          <w:lang w:val="en-US" w:bidi="ar-EG"/>
        </w:rPr>
        <w:lastRenderedPageBreak/>
        <w:t xml:space="preserve">50- </w:t>
      </w:r>
      <w:r w:rsidR="00D20BDA" w:rsidRPr="0022749E">
        <w:rPr>
          <w:rFonts w:hint="cs"/>
          <w:b/>
          <w:bCs/>
          <w:color w:val="0070C0"/>
          <w:sz w:val="28"/>
          <w:szCs w:val="28"/>
          <w:rtl/>
          <w:lang w:val="en-US" w:bidi="ar-EG"/>
        </w:rPr>
        <w:t>عودة الشغف الأمريكي بالملف الليبي</w:t>
      </w:r>
      <w:r w:rsidR="00D2379F" w:rsidRPr="0022749E">
        <w:rPr>
          <w:rStyle w:val="FootnoteReference"/>
          <w:b/>
          <w:bCs/>
          <w:color w:val="0070C0"/>
          <w:sz w:val="28"/>
          <w:szCs w:val="28"/>
          <w:rtl/>
        </w:rPr>
        <w:footnoteReference w:id="60"/>
      </w:r>
      <w:bookmarkEnd w:id="77"/>
    </w:p>
    <w:p w14:paraId="1F456ECF" w14:textId="77777777" w:rsidR="00D20BDA" w:rsidRPr="001B7CA2" w:rsidRDefault="00D20BDA" w:rsidP="00030E83">
      <w:pPr>
        <w:bidi/>
        <w:spacing w:line="360" w:lineRule="auto"/>
        <w:jc w:val="both"/>
        <w:rPr>
          <w:sz w:val="28"/>
          <w:szCs w:val="28"/>
          <w:rtl/>
          <w:lang w:val="en-US" w:bidi="ar-EG"/>
        </w:rPr>
      </w:pPr>
    </w:p>
    <w:p w14:paraId="45B8B9D7" w14:textId="77777777" w:rsidR="00D20BDA" w:rsidRPr="001B7CA2" w:rsidRDefault="00D20BDA" w:rsidP="00030E83">
      <w:pPr>
        <w:bidi/>
        <w:spacing w:line="360" w:lineRule="auto"/>
        <w:jc w:val="both"/>
        <w:rPr>
          <w:sz w:val="28"/>
          <w:szCs w:val="28"/>
          <w:rtl/>
          <w:lang w:val="en-US" w:bidi="ar-EG"/>
        </w:rPr>
      </w:pPr>
      <w:r w:rsidRPr="001B7CA2">
        <w:rPr>
          <w:rFonts w:hint="cs"/>
          <w:sz w:val="28"/>
          <w:szCs w:val="28"/>
          <w:rtl/>
          <w:lang w:val="en-US" w:bidi="ar-EG"/>
        </w:rPr>
        <w:t xml:space="preserve">بعد قرابة عقد من العزوف الأمريكي عن الانخراط بقوة في الملف الليبي، بدأت واشنطن مؤخرا في وضع ليبيا ضمن أولوياتها في المنطقة، وهو ما انعكس على جداول زيارات المسؤولين الأمريكيين مثل مستشار الأمن القومي جيك سوليفان الذي ناقش خلال زيارته إلى مصر في سبتمبر الماضي مستجدات الملف الليبي، وصولا إلى زيارة مدير </w:t>
      </w:r>
      <w:r w:rsidRPr="001B7CA2">
        <w:rPr>
          <w:rFonts w:hint="cs"/>
          <w:sz w:val="28"/>
          <w:szCs w:val="28"/>
          <w:rtl/>
          <w:lang w:val="en-US"/>
        </w:rPr>
        <w:t>السي أي إيه وليم بيرنز إلى ليبيا في يناير الماضي، ودعم واشنطن لمبادرة ال</w:t>
      </w:r>
      <w:r w:rsidRPr="001B7CA2">
        <w:rPr>
          <w:sz w:val="28"/>
          <w:szCs w:val="28"/>
          <w:rtl/>
          <w:lang w:val="en-US"/>
        </w:rPr>
        <w:t>مبعوث الأممي</w:t>
      </w:r>
      <w:r w:rsidRPr="001B7CA2">
        <w:rPr>
          <w:rFonts w:hint="cs"/>
          <w:sz w:val="28"/>
          <w:szCs w:val="28"/>
          <w:rtl/>
          <w:lang w:val="en-US"/>
        </w:rPr>
        <w:t xml:space="preserve"> الجديد</w:t>
      </w:r>
      <w:r w:rsidRPr="001B7CA2">
        <w:rPr>
          <w:sz w:val="28"/>
          <w:szCs w:val="28"/>
          <w:rtl/>
          <w:lang w:val="en-US"/>
        </w:rPr>
        <w:t xml:space="preserve"> </w:t>
      </w:r>
      <w:r w:rsidRPr="001B7CA2">
        <w:rPr>
          <w:rFonts w:hint="cs"/>
          <w:sz w:val="28"/>
          <w:szCs w:val="28"/>
          <w:rtl/>
          <w:lang w:val="en-US"/>
        </w:rPr>
        <w:t>عبد الل</w:t>
      </w:r>
      <w:r w:rsidRPr="001B7CA2">
        <w:rPr>
          <w:rFonts w:hint="eastAsia"/>
          <w:sz w:val="28"/>
          <w:szCs w:val="28"/>
          <w:rtl/>
          <w:lang w:val="en-US"/>
        </w:rPr>
        <w:t>ه</w:t>
      </w:r>
      <w:r w:rsidRPr="001B7CA2">
        <w:rPr>
          <w:sz w:val="28"/>
          <w:szCs w:val="28"/>
          <w:rtl/>
          <w:lang w:val="en-US"/>
        </w:rPr>
        <w:t xml:space="preserve"> </w:t>
      </w:r>
      <w:proofErr w:type="spellStart"/>
      <w:r w:rsidRPr="001B7CA2">
        <w:rPr>
          <w:sz w:val="28"/>
          <w:szCs w:val="28"/>
          <w:rtl/>
          <w:lang w:val="en-US"/>
        </w:rPr>
        <w:t>با</w:t>
      </w:r>
      <w:r w:rsidRPr="001B7CA2">
        <w:rPr>
          <w:rFonts w:hint="cs"/>
          <w:sz w:val="28"/>
          <w:szCs w:val="28"/>
          <w:rtl/>
          <w:lang w:val="en-US"/>
        </w:rPr>
        <w:t>ث</w:t>
      </w:r>
      <w:r w:rsidRPr="001B7CA2">
        <w:rPr>
          <w:sz w:val="28"/>
          <w:szCs w:val="28"/>
          <w:rtl/>
          <w:lang w:val="en-US"/>
        </w:rPr>
        <w:t>يلي</w:t>
      </w:r>
      <w:proofErr w:type="spellEnd"/>
      <w:r w:rsidRPr="001B7CA2">
        <w:rPr>
          <w:rFonts w:hint="cs"/>
          <w:sz w:val="28"/>
          <w:szCs w:val="28"/>
          <w:rtl/>
          <w:lang w:val="en-US"/>
        </w:rPr>
        <w:t xml:space="preserve"> لتنظيم انتخابات خلال العام الجاري، وذلك ضمن توجه أمريكي لإخراج قوات </w:t>
      </w:r>
      <w:proofErr w:type="spellStart"/>
      <w:r w:rsidRPr="001B7CA2">
        <w:rPr>
          <w:rFonts w:hint="cs"/>
          <w:sz w:val="28"/>
          <w:szCs w:val="28"/>
          <w:rtl/>
          <w:lang w:val="en-US"/>
        </w:rPr>
        <w:t>فاغنر</w:t>
      </w:r>
      <w:proofErr w:type="spellEnd"/>
      <w:r w:rsidRPr="001B7CA2">
        <w:rPr>
          <w:rFonts w:hint="cs"/>
          <w:sz w:val="28"/>
          <w:szCs w:val="28"/>
          <w:rtl/>
          <w:lang w:val="en-US"/>
        </w:rPr>
        <w:t xml:space="preserve"> الروسية من ليبيا، والعمل على تأمين إمدادات الطاقة الليبية إلى أوروبا كأحد بدائل الغاز الروسي. </w:t>
      </w:r>
      <w:r w:rsidRPr="001B7CA2">
        <w:rPr>
          <w:rFonts w:hint="cs"/>
          <w:sz w:val="28"/>
          <w:szCs w:val="28"/>
          <w:rtl/>
          <w:lang w:val="en-US" w:bidi="ar-EG"/>
        </w:rPr>
        <w:t xml:space="preserve">ويمثل ذلك الاهتمام الأمريكي مرحلة جديدة في سياسة واشنطن تجاه ليبيا، والتي اتسمت بالتقلب منذ عهد القذافي حتى الوقت </w:t>
      </w:r>
      <w:r w:rsidRPr="001B7CA2">
        <w:rPr>
          <w:rFonts w:hint="cs"/>
          <w:sz w:val="28"/>
          <w:szCs w:val="28"/>
          <w:rtl/>
          <w:lang w:val="en-US"/>
        </w:rPr>
        <w:t>الراهن</w:t>
      </w:r>
      <w:r w:rsidRPr="001B7CA2">
        <w:rPr>
          <w:rFonts w:hint="cs"/>
          <w:sz w:val="28"/>
          <w:szCs w:val="28"/>
          <w:rtl/>
          <w:lang w:val="en-US" w:bidi="ar-EG"/>
        </w:rPr>
        <w:t>.</w:t>
      </w:r>
    </w:p>
    <w:p w14:paraId="5ABE4140" w14:textId="77777777" w:rsidR="00D20BDA" w:rsidRPr="001B7CA2" w:rsidRDefault="00D20BDA" w:rsidP="00030E83">
      <w:pPr>
        <w:bidi/>
        <w:spacing w:line="360" w:lineRule="auto"/>
        <w:jc w:val="both"/>
        <w:rPr>
          <w:b/>
          <w:bCs/>
          <w:sz w:val="28"/>
          <w:szCs w:val="28"/>
          <w:rtl/>
          <w:lang w:val="en-US" w:bidi="ar-EG"/>
        </w:rPr>
      </w:pPr>
      <w:r w:rsidRPr="001B7CA2">
        <w:rPr>
          <w:rFonts w:hint="cs"/>
          <w:b/>
          <w:bCs/>
          <w:sz w:val="28"/>
          <w:szCs w:val="28"/>
          <w:rtl/>
          <w:lang w:val="en-US" w:bidi="ar-EG"/>
        </w:rPr>
        <w:t>من حصار القذافي إلى التفاهم معه</w:t>
      </w:r>
    </w:p>
    <w:p w14:paraId="4FDA0D6A" w14:textId="77777777" w:rsidR="00D20BDA" w:rsidRPr="001B7CA2" w:rsidRDefault="00D20BDA" w:rsidP="00030E83">
      <w:pPr>
        <w:bidi/>
        <w:spacing w:line="360" w:lineRule="auto"/>
        <w:jc w:val="both"/>
        <w:rPr>
          <w:sz w:val="28"/>
          <w:szCs w:val="28"/>
          <w:rtl/>
          <w:lang w:val="en-US" w:bidi="ar-EG"/>
        </w:rPr>
      </w:pPr>
      <w:r w:rsidRPr="001B7CA2">
        <w:rPr>
          <w:rFonts w:hint="cs"/>
          <w:sz w:val="28"/>
          <w:szCs w:val="28"/>
          <w:rtl/>
          <w:lang w:val="en-US" w:bidi="ar-EG"/>
        </w:rPr>
        <w:t xml:space="preserve">خلال أول 30 سنة من حكم القذافي، اتسمت العلاقات الأمريكية الليبية بالتوتر على خلفية اتهام واشنطن للرئيس الليبي بدعم عدة جماعات مسلحة حول العالم من فلسطين إلى إيرلندا الشمالية، والوقوف خلف تفجير ملهى </w:t>
      </w:r>
      <w:r w:rsidRPr="001B7CA2">
        <w:rPr>
          <w:sz w:val="28"/>
          <w:szCs w:val="28"/>
          <w:rtl/>
          <w:lang w:val="en-US"/>
        </w:rPr>
        <w:t xml:space="preserve">ليلي في برلين </w:t>
      </w:r>
      <w:r w:rsidRPr="001B7CA2">
        <w:rPr>
          <w:rFonts w:hint="cs"/>
          <w:sz w:val="28"/>
          <w:szCs w:val="28"/>
          <w:rtl/>
          <w:lang w:val="en-US"/>
        </w:rPr>
        <w:t>عام 1986 -</w:t>
      </w:r>
      <w:r w:rsidRPr="001B7CA2">
        <w:rPr>
          <w:sz w:val="28"/>
          <w:szCs w:val="28"/>
          <w:rtl/>
          <w:lang w:val="en-US"/>
        </w:rPr>
        <w:t xml:space="preserve"> </w:t>
      </w:r>
      <w:r w:rsidRPr="001B7CA2">
        <w:rPr>
          <w:rFonts w:hint="cs"/>
          <w:sz w:val="28"/>
          <w:szCs w:val="28"/>
          <w:rtl/>
          <w:lang w:val="en-US"/>
        </w:rPr>
        <w:t xml:space="preserve">وهو ما تلاه قصف جوي أمريكي للعاصمة طرابلس- وتفجير طائرة مدنية أمريكية فوق الأجواء </w:t>
      </w:r>
      <w:r w:rsidR="00CD4897" w:rsidRPr="001B7CA2">
        <w:rPr>
          <w:rFonts w:hint="cs"/>
          <w:sz w:val="28"/>
          <w:szCs w:val="28"/>
          <w:rtl/>
          <w:lang w:val="en-US"/>
        </w:rPr>
        <w:t>الإسكتلندية</w:t>
      </w:r>
      <w:r w:rsidRPr="001B7CA2">
        <w:rPr>
          <w:rFonts w:hint="cs"/>
          <w:sz w:val="28"/>
          <w:szCs w:val="28"/>
          <w:rtl/>
          <w:lang w:val="en-US"/>
        </w:rPr>
        <w:t xml:space="preserve"> عام 1988 مما أسفر عن مقتل 270 شخصا، وهو حادث نتج عنه اتهام أمريكا وبريطانيا لعنصرين من المخابرات الليبية بزرع عبوة ناسفة في الطائرة، وفرض عقوبات دولية من مجلس الأمن على ليبيا. </w:t>
      </w:r>
    </w:p>
    <w:p w14:paraId="7B417B30" w14:textId="77777777" w:rsidR="00D20BDA" w:rsidRPr="001B7CA2" w:rsidRDefault="00D20BDA" w:rsidP="00030E83">
      <w:pPr>
        <w:bidi/>
        <w:spacing w:line="360" w:lineRule="auto"/>
        <w:jc w:val="both"/>
        <w:rPr>
          <w:sz w:val="28"/>
          <w:szCs w:val="28"/>
          <w:rtl/>
          <w:lang w:val="en-US" w:bidi="ar-EG"/>
        </w:rPr>
      </w:pPr>
      <w:r w:rsidRPr="001B7CA2">
        <w:rPr>
          <w:rFonts w:hint="cs"/>
          <w:sz w:val="28"/>
          <w:szCs w:val="28"/>
          <w:rtl/>
          <w:lang w:val="en-US" w:bidi="ar-EG"/>
        </w:rPr>
        <w:t>تحت ضغط العقوبات الاقتصادية ووصول معدل البطالة في ليبيا إلى 30% والتضخم إلى 50% بحسب وليم بيرنز مدير السي أي إيه الحالي ونائب وزير الخارجية الأمريكي في مذكراته، وافق القذافي في عام 1999 على تسليم الشخصين المتهمين بتنفيذ حادث لوكيربي، وبدأ مفاوضات سرية مع المسئولين الأمريكيي</w:t>
      </w:r>
      <w:r w:rsidRPr="001B7CA2">
        <w:rPr>
          <w:rFonts w:hint="eastAsia"/>
          <w:sz w:val="28"/>
          <w:szCs w:val="28"/>
          <w:rtl/>
          <w:lang w:val="en-US" w:bidi="ar-EG"/>
        </w:rPr>
        <w:t>ن</w:t>
      </w:r>
      <w:r w:rsidRPr="001B7CA2">
        <w:rPr>
          <w:rFonts w:hint="cs"/>
          <w:sz w:val="28"/>
          <w:szCs w:val="28"/>
          <w:rtl/>
          <w:lang w:val="en-US" w:bidi="ar-EG"/>
        </w:rPr>
        <w:t xml:space="preserve"> برعاية بريطانية. وعقب الإطاحة بنظام صدام حسين من حكم العراق عام 2003، قرر القذافي التخلي طوعا عن برامجه النووية وتسليم أسلحته الكيميائية، ودفع تعويضات لضحايا لوكيربي بواقع 10 مليون دولار لكل </w:t>
      </w:r>
      <w:r w:rsidRPr="001B7CA2">
        <w:rPr>
          <w:rFonts w:hint="cs"/>
          <w:sz w:val="28"/>
          <w:szCs w:val="28"/>
          <w:rtl/>
          <w:lang w:val="en-US" w:bidi="ar-EG"/>
        </w:rPr>
        <w:lastRenderedPageBreak/>
        <w:t>متوفي، كما سلم بيانات عناصر الجماعات المسلحة التي دعمها سابقا في دول عديدة، وتعاون مع أمريكا في حربها على الإرهاب، وذلك مقابل حصوله على تعهد بعدم تغيير نظامه بالقوة، وبذلك فتح القذافي صفحة جديدة في علاقاته مع الغرب.</w:t>
      </w:r>
    </w:p>
    <w:p w14:paraId="1A1FDEEB" w14:textId="77777777" w:rsidR="00D20BDA" w:rsidRPr="001B7CA2" w:rsidRDefault="00D20BDA" w:rsidP="00030E83">
      <w:pPr>
        <w:bidi/>
        <w:spacing w:line="360" w:lineRule="auto"/>
        <w:jc w:val="both"/>
        <w:rPr>
          <w:b/>
          <w:bCs/>
          <w:sz w:val="28"/>
          <w:szCs w:val="28"/>
          <w:rtl/>
          <w:lang w:val="en-US" w:bidi="ar-EG"/>
        </w:rPr>
      </w:pPr>
      <w:r w:rsidRPr="001B7CA2">
        <w:rPr>
          <w:rFonts w:hint="cs"/>
          <w:b/>
          <w:bCs/>
          <w:sz w:val="28"/>
          <w:szCs w:val="28"/>
          <w:rtl/>
          <w:lang w:val="en-US" w:bidi="ar-EG"/>
        </w:rPr>
        <w:t>التدخل ضد نظام القذافي</w:t>
      </w:r>
    </w:p>
    <w:p w14:paraId="53B7A839" w14:textId="77777777" w:rsidR="00D20BDA" w:rsidRPr="001B7CA2" w:rsidRDefault="00D20BDA" w:rsidP="00030E83">
      <w:pPr>
        <w:bidi/>
        <w:spacing w:line="360" w:lineRule="auto"/>
        <w:jc w:val="both"/>
        <w:rPr>
          <w:sz w:val="28"/>
          <w:szCs w:val="28"/>
          <w:rtl/>
          <w:lang w:val="en-US" w:bidi="ar-EG"/>
        </w:rPr>
      </w:pPr>
      <w:r w:rsidRPr="001B7CA2">
        <w:rPr>
          <w:sz w:val="28"/>
          <w:szCs w:val="28"/>
          <w:rtl/>
          <w:lang w:val="en-US" w:bidi="ar-EG"/>
        </w:rPr>
        <w:t>بعد أيام قليلة من تنحي مبارك، تصاعدت الاحتجاجات في ليبيا</w:t>
      </w:r>
      <w:r w:rsidRPr="001B7CA2">
        <w:rPr>
          <w:rFonts w:hint="cs"/>
          <w:sz w:val="28"/>
          <w:szCs w:val="28"/>
          <w:rtl/>
          <w:lang w:val="en-US" w:bidi="ar-EG"/>
        </w:rPr>
        <w:t xml:space="preserve">، وسقطت بنغازي في يد الثوار، وأصبحت ليبيا </w:t>
      </w:r>
      <w:r w:rsidRPr="001B7CA2">
        <w:rPr>
          <w:sz w:val="28"/>
          <w:szCs w:val="28"/>
          <w:rtl/>
          <w:lang w:val="en-US" w:bidi="ar-EG"/>
        </w:rPr>
        <w:t>بدلاً من مصر</w:t>
      </w:r>
      <w:r w:rsidRPr="001B7CA2">
        <w:rPr>
          <w:rFonts w:hint="cs"/>
          <w:sz w:val="28"/>
          <w:szCs w:val="28"/>
          <w:rtl/>
          <w:lang w:val="en-US" w:bidi="ar-EG"/>
        </w:rPr>
        <w:t xml:space="preserve"> حاضرة</w:t>
      </w:r>
      <w:r w:rsidRPr="001B7CA2">
        <w:rPr>
          <w:sz w:val="28"/>
          <w:szCs w:val="28"/>
          <w:rtl/>
          <w:lang w:val="en-US" w:bidi="ar-EG"/>
        </w:rPr>
        <w:t xml:space="preserve"> على شاشات التلفزيون في </w:t>
      </w:r>
      <w:r w:rsidRPr="001B7CA2">
        <w:rPr>
          <w:rFonts w:hint="cs"/>
          <w:sz w:val="28"/>
          <w:szCs w:val="28"/>
          <w:rtl/>
          <w:lang w:val="en-US" w:bidi="ar-EG"/>
        </w:rPr>
        <w:t>البيت الأبيض</w:t>
      </w:r>
      <w:r w:rsidRPr="001B7CA2">
        <w:rPr>
          <w:sz w:val="28"/>
          <w:szCs w:val="28"/>
          <w:rtl/>
          <w:lang w:val="en-US" w:bidi="ar-EG"/>
        </w:rPr>
        <w:t xml:space="preserve">، </w:t>
      </w:r>
      <w:r w:rsidRPr="001B7CA2">
        <w:rPr>
          <w:rFonts w:hint="cs"/>
          <w:sz w:val="28"/>
          <w:szCs w:val="28"/>
          <w:rtl/>
          <w:lang w:val="en-US" w:bidi="ar-EG"/>
        </w:rPr>
        <w:t>وفرضت نفسها</w:t>
      </w:r>
      <w:r w:rsidRPr="001B7CA2">
        <w:rPr>
          <w:sz w:val="28"/>
          <w:szCs w:val="28"/>
          <w:rtl/>
          <w:lang w:val="en-US" w:bidi="ar-EG"/>
        </w:rPr>
        <w:t xml:space="preserve"> على جدول أعمال رئيس الولايات </w:t>
      </w:r>
      <w:r w:rsidR="00CD4897" w:rsidRPr="001B7CA2">
        <w:rPr>
          <w:rFonts w:hint="cs"/>
          <w:sz w:val="28"/>
          <w:szCs w:val="28"/>
          <w:rtl/>
          <w:lang w:val="en-US" w:bidi="ar-EG"/>
        </w:rPr>
        <w:t>المتحدة بحسب</w:t>
      </w:r>
      <w:r w:rsidRPr="001B7CA2">
        <w:rPr>
          <w:rFonts w:hint="cs"/>
          <w:sz w:val="28"/>
          <w:szCs w:val="28"/>
          <w:rtl/>
          <w:lang w:val="en-US" w:bidi="ar-EG"/>
        </w:rPr>
        <w:t xml:space="preserve"> "بين رودس" نائب مستشار الأمن القومي للاتصالات الاستراتيجية في عهد أوباما.</w:t>
      </w:r>
    </w:p>
    <w:p w14:paraId="47BD7E27" w14:textId="77777777" w:rsidR="00D20BDA" w:rsidRPr="001B7CA2" w:rsidRDefault="00D20BDA" w:rsidP="00030E83">
      <w:pPr>
        <w:bidi/>
        <w:spacing w:line="360" w:lineRule="auto"/>
        <w:jc w:val="both"/>
        <w:rPr>
          <w:sz w:val="28"/>
          <w:szCs w:val="28"/>
          <w:rtl/>
          <w:lang w:val="en-US" w:bidi="ar-EG"/>
        </w:rPr>
      </w:pPr>
      <w:r w:rsidRPr="001B7CA2">
        <w:rPr>
          <w:rFonts w:hint="cs"/>
          <w:sz w:val="28"/>
          <w:szCs w:val="28"/>
          <w:rtl/>
          <w:lang w:val="en-US" w:bidi="ar-EG"/>
        </w:rPr>
        <w:t xml:space="preserve">وفي 22 فبراير 2011 ألقى القذافي خطابه الشهير الذي تعهد فيه بتطهير بيوت وشوارع وحارات ليبيا من الثوار، ففرضت واشنطن تجميدا على ممتلكات القذافي، وأرسل له أوباما رسائل يطلب منه خلالها مغادرة ليبيا لتجنب اندلاع حرب أهلية، لكن القذافي رفض. وبحسب "بين رودس" فإن معظم مسئولي الإدارة الأمريكية مثل روبرت جيتس وزير الدفاع </w:t>
      </w:r>
      <w:proofErr w:type="spellStart"/>
      <w:r w:rsidRPr="001B7CA2">
        <w:rPr>
          <w:rFonts w:hint="cs"/>
          <w:sz w:val="28"/>
          <w:szCs w:val="28"/>
          <w:rtl/>
          <w:lang w:val="en-US" w:bidi="ar-EG"/>
        </w:rPr>
        <w:t>وبايدن</w:t>
      </w:r>
      <w:proofErr w:type="spellEnd"/>
      <w:r w:rsidRPr="001B7CA2">
        <w:rPr>
          <w:sz w:val="28"/>
          <w:szCs w:val="28"/>
          <w:rtl/>
          <w:lang w:val="en-US" w:bidi="ar-EG"/>
        </w:rPr>
        <w:t xml:space="preserve"> </w:t>
      </w:r>
      <w:r w:rsidRPr="001B7CA2">
        <w:rPr>
          <w:rFonts w:hint="cs"/>
          <w:sz w:val="28"/>
          <w:szCs w:val="28"/>
          <w:rtl/>
          <w:lang w:val="en-US" w:bidi="ar-EG"/>
        </w:rPr>
        <w:t xml:space="preserve">نائب الرئيس </w:t>
      </w:r>
      <w:r w:rsidRPr="001B7CA2">
        <w:rPr>
          <w:sz w:val="28"/>
          <w:szCs w:val="28"/>
          <w:rtl/>
          <w:lang w:val="en-US" w:bidi="ar-EG"/>
        </w:rPr>
        <w:t>ل</w:t>
      </w:r>
      <w:r w:rsidRPr="001B7CA2">
        <w:rPr>
          <w:rFonts w:hint="cs"/>
          <w:sz w:val="28"/>
          <w:szCs w:val="28"/>
          <w:rtl/>
          <w:lang w:val="en-US" w:bidi="ar-EG"/>
        </w:rPr>
        <w:t xml:space="preserve">م يؤيدوا اتخاذ إجراء تجاه ليبيا بحجة أنه </w:t>
      </w:r>
      <w:r w:rsidRPr="001B7CA2">
        <w:rPr>
          <w:sz w:val="28"/>
          <w:szCs w:val="28"/>
          <w:rtl/>
          <w:lang w:val="en-US"/>
        </w:rPr>
        <w:t xml:space="preserve">لا توجد مصلحة وطنية حيوية </w:t>
      </w:r>
      <w:r w:rsidRPr="001B7CA2">
        <w:rPr>
          <w:rFonts w:hint="cs"/>
          <w:sz w:val="28"/>
          <w:szCs w:val="28"/>
          <w:rtl/>
          <w:lang w:val="en-US"/>
        </w:rPr>
        <w:t>لأمريكا</w:t>
      </w:r>
      <w:r w:rsidRPr="001B7CA2">
        <w:rPr>
          <w:sz w:val="28"/>
          <w:szCs w:val="28"/>
          <w:rtl/>
          <w:lang w:val="en-US"/>
        </w:rPr>
        <w:t xml:space="preserve"> على المحك؛ وأنه ليس لدي</w:t>
      </w:r>
      <w:r w:rsidRPr="001B7CA2">
        <w:rPr>
          <w:rFonts w:hint="cs"/>
          <w:sz w:val="28"/>
          <w:szCs w:val="28"/>
          <w:rtl/>
          <w:lang w:val="en-US"/>
        </w:rPr>
        <w:t>هم</w:t>
      </w:r>
      <w:r w:rsidRPr="001B7CA2">
        <w:rPr>
          <w:sz w:val="28"/>
          <w:szCs w:val="28"/>
          <w:rtl/>
          <w:lang w:val="en-US"/>
        </w:rPr>
        <w:t xml:space="preserve"> أي فكرة إلى أين قد يؤدي التدخل</w:t>
      </w:r>
      <w:r w:rsidRPr="001B7CA2">
        <w:rPr>
          <w:rFonts w:hint="cs"/>
          <w:sz w:val="28"/>
          <w:szCs w:val="28"/>
          <w:rtl/>
          <w:lang w:val="en-US"/>
        </w:rPr>
        <w:t xml:space="preserve"> العسكري، فيما </w:t>
      </w:r>
      <w:r w:rsidRPr="001B7CA2">
        <w:rPr>
          <w:sz w:val="28"/>
          <w:szCs w:val="28"/>
          <w:rtl/>
          <w:lang w:val="en-US" w:bidi="ar-EG"/>
        </w:rPr>
        <w:t>أوضح</w:t>
      </w:r>
      <w:r w:rsidRPr="001B7CA2">
        <w:rPr>
          <w:rFonts w:hint="cs"/>
          <w:sz w:val="28"/>
          <w:szCs w:val="28"/>
          <w:rtl/>
          <w:lang w:val="en-US" w:bidi="ar-EG"/>
        </w:rPr>
        <w:t xml:space="preserve"> قادة</w:t>
      </w:r>
      <w:r w:rsidRPr="001B7CA2">
        <w:rPr>
          <w:sz w:val="28"/>
          <w:szCs w:val="28"/>
          <w:rtl/>
          <w:lang w:val="en-US" w:bidi="ar-EG"/>
        </w:rPr>
        <w:t xml:space="preserve"> الجيش</w:t>
      </w:r>
      <w:r w:rsidRPr="001B7CA2">
        <w:rPr>
          <w:rFonts w:hint="cs"/>
          <w:sz w:val="28"/>
          <w:szCs w:val="28"/>
          <w:rtl/>
          <w:lang w:val="en-US" w:bidi="ar-EG"/>
        </w:rPr>
        <w:t xml:space="preserve"> الأمريكي لأوباما</w:t>
      </w:r>
      <w:r w:rsidRPr="001B7CA2">
        <w:rPr>
          <w:sz w:val="28"/>
          <w:szCs w:val="28"/>
          <w:rtl/>
          <w:lang w:val="en-US" w:bidi="ar-EG"/>
        </w:rPr>
        <w:t xml:space="preserve"> أن ليبيا </w:t>
      </w:r>
      <w:r w:rsidRPr="001B7CA2">
        <w:rPr>
          <w:rFonts w:hint="cs"/>
          <w:sz w:val="28"/>
          <w:szCs w:val="28"/>
          <w:rtl/>
          <w:lang w:val="en-US" w:bidi="ar-EG"/>
        </w:rPr>
        <w:t>لا تمثل</w:t>
      </w:r>
      <w:r w:rsidRPr="001B7CA2">
        <w:rPr>
          <w:sz w:val="28"/>
          <w:szCs w:val="28"/>
          <w:rtl/>
          <w:lang w:val="en-US" w:bidi="ar-EG"/>
        </w:rPr>
        <w:t xml:space="preserve"> أولوية</w:t>
      </w:r>
      <w:r w:rsidRPr="001B7CA2">
        <w:rPr>
          <w:rFonts w:hint="cs"/>
          <w:sz w:val="28"/>
          <w:szCs w:val="28"/>
          <w:rtl/>
          <w:lang w:val="en-US" w:bidi="ar-EG"/>
        </w:rPr>
        <w:t xml:space="preserve"> لديهم، وأنهم يخوضون</w:t>
      </w:r>
      <w:r w:rsidRPr="001B7CA2">
        <w:rPr>
          <w:sz w:val="28"/>
          <w:szCs w:val="28"/>
          <w:rtl/>
          <w:lang w:val="en-US" w:bidi="ar-EG"/>
        </w:rPr>
        <w:t xml:space="preserve"> حرب</w:t>
      </w:r>
      <w:r w:rsidRPr="001B7CA2">
        <w:rPr>
          <w:rFonts w:hint="cs"/>
          <w:sz w:val="28"/>
          <w:szCs w:val="28"/>
          <w:rtl/>
          <w:lang w:val="en-US" w:bidi="ar-EG"/>
        </w:rPr>
        <w:t>ي</w:t>
      </w:r>
      <w:r w:rsidRPr="001B7CA2">
        <w:rPr>
          <w:sz w:val="28"/>
          <w:szCs w:val="28"/>
          <w:rtl/>
          <w:lang w:val="en-US" w:bidi="ar-EG"/>
        </w:rPr>
        <w:t xml:space="preserve">ن </w:t>
      </w:r>
      <w:r w:rsidRPr="001B7CA2">
        <w:rPr>
          <w:rFonts w:hint="cs"/>
          <w:sz w:val="28"/>
          <w:szCs w:val="28"/>
          <w:rtl/>
          <w:lang w:val="en-US" w:bidi="ar-EG"/>
        </w:rPr>
        <w:t>في العراق</w:t>
      </w:r>
      <w:r w:rsidRPr="001B7CA2">
        <w:rPr>
          <w:sz w:val="28"/>
          <w:szCs w:val="28"/>
          <w:rtl/>
          <w:lang w:val="en-US" w:bidi="ar-EG"/>
        </w:rPr>
        <w:t xml:space="preserve"> </w:t>
      </w:r>
      <w:r w:rsidRPr="001B7CA2">
        <w:rPr>
          <w:rFonts w:hint="cs"/>
          <w:sz w:val="28"/>
          <w:szCs w:val="28"/>
          <w:rtl/>
          <w:lang w:val="en-US" w:bidi="ar-EG"/>
        </w:rPr>
        <w:t>وأفغانستان، ولا يودون</w:t>
      </w:r>
      <w:r w:rsidRPr="001B7CA2">
        <w:rPr>
          <w:sz w:val="28"/>
          <w:szCs w:val="28"/>
          <w:rtl/>
          <w:lang w:val="en-US" w:bidi="ar-EG"/>
        </w:rPr>
        <w:t xml:space="preserve"> </w:t>
      </w:r>
      <w:r w:rsidRPr="001B7CA2">
        <w:rPr>
          <w:rFonts w:hint="cs"/>
          <w:sz w:val="28"/>
          <w:szCs w:val="28"/>
          <w:rtl/>
          <w:lang w:val="en-US" w:bidi="ar-EG"/>
        </w:rPr>
        <w:t>خوض</w:t>
      </w:r>
      <w:r w:rsidRPr="001B7CA2">
        <w:rPr>
          <w:sz w:val="28"/>
          <w:szCs w:val="28"/>
          <w:rtl/>
          <w:lang w:val="en-US" w:bidi="ar-EG"/>
        </w:rPr>
        <w:t xml:space="preserve"> حرب ثالثة</w:t>
      </w:r>
      <w:r w:rsidRPr="001B7CA2">
        <w:rPr>
          <w:rFonts w:hint="cs"/>
          <w:sz w:val="28"/>
          <w:szCs w:val="28"/>
          <w:rtl/>
          <w:lang w:val="en-US" w:bidi="ar-EG"/>
        </w:rPr>
        <w:t xml:space="preserve"> في ذات الوقت.</w:t>
      </w:r>
    </w:p>
    <w:p w14:paraId="4B9D8A24" w14:textId="77777777" w:rsidR="00D20BDA" w:rsidRPr="001B7CA2" w:rsidRDefault="00D20BDA" w:rsidP="00030E83">
      <w:pPr>
        <w:bidi/>
        <w:spacing w:line="360" w:lineRule="auto"/>
        <w:jc w:val="both"/>
        <w:rPr>
          <w:sz w:val="28"/>
          <w:szCs w:val="28"/>
          <w:rtl/>
          <w:lang w:val="en-US" w:bidi="ar-EG"/>
        </w:rPr>
      </w:pPr>
      <w:r w:rsidRPr="001B7CA2">
        <w:rPr>
          <w:rFonts w:hint="cs"/>
          <w:sz w:val="28"/>
          <w:szCs w:val="28"/>
          <w:rtl/>
          <w:lang w:val="en-US" w:bidi="ar-EG"/>
        </w:rPr>
        <w:t xml:space="preserve">لكن عدد من الدول العربية مثل </w:t>
      </w:r>
      <w:r w:rsidRPr="001B7CA2">
        <w:rPr>
          <w:sz w:val="28"/>
          <w:szCs w:val="28"/>
          <w:rtl/>
          <w:lang w:val="en-US"/>
        </w:rPr>
        <w:t>الإمارات والأردن</w:t>
      </w:r>
      <w:r w:rsidRPr="001B7CA2">
        <w:rPr>
          <w:rFonts w:hint="cs"/>
          <w:sz w:val="28"/>
          <w:szCs w:val="28"/>
          <w:rtl/>
          <w:lang w:val="en-US"/>
        </w:rPr>
        <w:t xml:space="preserve"> أبدروا رغبتهم في المشاركة ضمن </w:t>
      </w:r>
      <w:r w:rsidRPr="001B7CA2">
        <w:rPr>
          <w:rFonts w:hint="cs"/>
          <w:sz w:val="28"/>
          <w:szCs w:val="28"/>
          <w:rtl/>
          <w:lang w:val="en-US" w:bidi="ar-EG"/>
        </w:rPr>
        <w:t>حملة عسكرية ضد القذافي، وبحسب وليم بيرنز أرادت إدارة أوباما استعادة ثقة زعماء تلك الدول بعد التخلي عن مبارك، وهو ما تزامن مع</w:t>
      </w:r>
      <w:r w:rsidRPr="001B7CA2">
        <w:rPr>
          <w:sz w:val="28"/>
          <w:szCs w:val="28"/>
          <w:rtl/>
          <w:lang w:val="en-US" w:bidi="ar-EG"/>
        </w:rPr>
        <w:t xml:space="preserve"> </w:t>
      </w:r>
      <w:r w:rsidRPr="001B7CA2">
        <w:rPr>
          <w:rFonts w:hint="cs"/>
          <w:sz w:val="28"/>
          <w:szCs w:val="28"/>
          <w:rtl/>
          <w:lang w:val="en-US" w:bidi="ar-EG"/>
        </w:rPr>
        <w:t>مساعي</w:t>
      </w:r>
      <w:r w:rsidRPr="001B7CA2">
        <w:rPr>
          <w:sz w:val="28"/>
          <w:szCs w:val="28"/>
          <w:rtl/>
          <w:lang w:val="en-US" w:bidi="ar-EG"/>
        </w:rPr>
        <w:t xml:space="preserve"> الرئيس الفرنسي ساركوزي </w:t>
      </w:r>
      <w:r w:rsidRPr="001B7CA2">
        <w:rPr>
          <w:rFonts w:hint="cs"/>
          <w:sz w:val="28"/>
          <w:szCs w:val="28"/>
          <w:rtl/>
          <w:lang w:val="en-US" w:bidi="ar-EG"/>
        </w:rPr>
        <w:t>ل</w:t>
      </w:r>
      <w:r w:rsidRPr="001B7CA2">
        <w:rPr>
          <w:sz w:val="28"/>
          <w:szCs w:val="28"/>
          <w:rtl/>
          <w:lang w:val="en-US" w:bidi="ar-EG"/>
        </w:rPr>
        <w:t xml:space="preserve">إصدار قرار من مجلس الأمن </w:t>
      </w:r>
      <w:r w:rsidRPr="001B7CA2">
        <w:rPr>
          <w:rFonts w:hint="cs"/>
          <w:sz w:val="28"/>
          <w:szCs w:val="28"/>
          <w:rtl/>
          <w:lang w:val="en-US" w:bidi="ar-EG"/>
        </w:rPr>
        <w:t xml:space="preserve">بفرض </w:t>
      </w:r>
      <w:r w:rsidRPr="001B7CA2">
        <w:rPr>
          <w:sz w:val="28"/>
          <w:szCs w:val="28"/>
          <w:rtl/>
          <w:lang w:val="en-US" w:bidi="ar-EG"/>
        </w:rPr>
        <w:t xml:space="preserve">منطقة حظر </w:t>
      </w:r>
      <w:r w:rsidRPr="001B7CA2">
        <w:rPr>
          <w:rFonts w:hint="cs"/>
          <w:sz w:val="28"/>
          <w:szCs w:val="28"/>
          <w:rtl/>
          <w:lang w:val="en-US" w:bidi="ar-EG"/>
        </w:rPr>
        <w:t>طيران فوق ليبيا، مما منح الحملة العسكرية شرعية دولية.</w:t>
      </w:r>
    </w:p>
    <w:p w14:paraId="75C95719" w14:textId="5CD69702" w:rsidR="00D20BDA" w:rsidRPr="001B7CA2" w:rsidRDefault="00D20BDA" w:rsidP="00030E83">
      <w:pPr>
        <w:bidi/>
        <w:spacing w:line="360" w:lineRule="auto"/>
        <w:jc w:val="both"/>
        <w:rPr>
          <w:sz w:val="28"/>
          <w:szCs w:val="28"/>
          <w:rtl/>
          <w:lang w:val="en-US" w:bidi="ar-EG"/>
        </w:rPr>
      </w:pPr>
      <w:r w:rsidRPr="001B7CA2">
        <w:rPr>
          <w:rFonts w:hint="cs"/>
          <w:sz w:val="28"/>
          <w:szCs w:val="28"/>
          <w:rtl/>
          <w:lang w:val="en-US" w:bidi="ar-EG"/>
        </w:rPr>
        <w:t xml:space="preserve"> بعد تواصل أوباما</w:t>
      </w:r>
      <w:r w:rsidRPr="001B7CA2">
        <w:rPr>
          <w:sz w:val="28"/>
          <w:szCs w:val="28"/>
          <w:rtl/>
          <w:lang w:val="en-US" w:bidi="ar-EG"/>
        </w:rPr>
        <w:t xml:space="preserve"> </w:t>
      </w:r>
      <w:r w:rsidRPr="001B7CA2">
        <w:rPr>
          <w:rFonts w:hint="cs"/>
          <w:sz w:val="28"/>
          <w:szCs w:val="28"/>
          <w:rtl/>
          <w:lang w:val="en-US" w:bidi="ar-EG"/>
        </w:rPr>
        <w:t xml:space="preserve">مع </w:t>
      </w:r>
      <w:r w:rsidRPr="001B7CA2">
        <w:rPr>
          <w:sz w:val="28"/>
          <w:szCs w:val="28"/>
          <w:rtl/>
          <w:lang w:val="en-US" w:bidi="ar-EG"/>
        </w:rPr>
        <w:t>ساركوزي</w:t>
      </w:r>
      <w:r w:rsidRPr="001B7CA2">
        <w:rPr>
          <w:rFonts w:hint="cs"/>
          <w:sz w:val="28"/>
          <w:szCs w:val="28"/>
          <w:rtl/>
          <w:lang w:val="en-US" w:bidi="ar-EG"/>
        </w:rPr>
        <w:t xml:space="preserve"> ورئيس الوزراء البريطاني ديفيد كاميرون، قرر </w:t>
      </w:r>
      <w:r w:rsidRPr="001B7CA2">
        <w:rPr>
          <w:sz w:val="28"/>
          <w:szCs w:val="28"/>
          <w:rtl/>
          <w:lang w:val="en-US" w:bidi="ar-EG"/>
        </w:rPr>
        <w:t>مجلس الأمن القومي</w:t>
      </w:r>
      <w:r w:rsidRPr="001B7CA2">
        <w:rPr>
          <w:rFonts w:hint="cs"/>
          <w:sz w:val="28"/>
          <w:szCs w:val="28"/>
          <w:rtl/>
          <w:lang w:val="en-US" w:bidi="ar-EG"/>
        </w:rPr>
        <w:t xml:space="preserve"> الأمريكي</w:t>
      </w:r>
      <w:r w:rsidRPr="001B7CA2">
        <w:rPr>
          <w:sz w:val="28"/>
          <w:szCs w:val="28"/>
          <w:rtl/>
          <w:lang w:val="en-US" w:bidi="ar-EG"/>
        </w:rPr>
        <w:t xml:space="preserve"> في 15 مارس</w:t>
      </w:r>
      <w:r w:rsidRPr="001B7CA2">
        <w:rPr>
          <w:rFonts w:hint="cs"/>
          <w:sz w:val="28"/>
          <w:szCs w:val="28"/>
          <w:rtl/>
          <w:lang w:val="en-US" w:bidi="ar-EG"/>
        </w:rPr>
        <w:t xml:space="preserve"> الشروع في عملية عسكرية محدودة تعتمد على القصف الجوي </w:t>
      </w:r>
      <w:r w:rsidRPr="001B7CA2">
        <w:rPr>
          <w:sz w:val="28"/>
          <w:szCs w:val="28"/>
          <w:rtl/>
          <w:lang w:val="en-US" w:bidi="ar-EG"/>
        </w:rPr>
        <w:t xml:space="preserve">للقضاء على </w:t>
      </w:r>
      <w:r w:rsidRPr="001B7CA2">
        <w:rPr>
          <w:rFonts w:hint="cs"/>
          <w:sz w:val="28"/>
          <w:szCs w:val="28"/>
          <w:rtl/>
          <w:lang w:val="en-US" w:bidi="ar-EG"/>
        </w:rPr>
        <w:t>ال</w:t>
      </w:r>
      <w:r w:rsidRPr="001B7CA2">
        <w:rPr>
          <w:sz w:val="28"/>
          <w:szCs w:val="28"/>
          <w:rtl/>
          <w:lang w:val="en-US" w:bidi="ar-EG"/>
        </w:rPr>
        <w:t>دفاعات</w:t>
      </w:r>
      <w:r w:rsidRPr="001B7CA2">
        <w:rPr>
          <w:rFonts w:hint="cs"/>
          <w:sz w:val="28"/>
          <w:szCs w:val="28"/>
          <w:rtl/>
          <w:lang w:val="en-US" w:bidi="ar-EG"/>
        </w:rPr>
        <w:t xml:space="preserve"> الجوية</w:t>
      </w:r>
      <w:r w:rsidRPr="001B7CA2">
        <w:rPr>
          <w:sz w:val="28"/>
          <w:szCs w:val="28"/>
          <w:rtl/>
          <w:lang w:val="en-US" w:bidi="ar-EG"/>
        </w:rPr>
        <w:t xml:space="preserve"> </w:t>
      </w:r>
      <w:r w:rsidRPr="001B7CA2">
        <w:rPr>
          <w:rFonts w:hint="cs"/>
          <w:sz w:val="28"/>
          <w:szCs w:val="28"/>
          <w:rtl/>
          <w:lang w:val="en-US" w:bidi="ar-EG"/>
        </w:rPr>
        <w:t>ل</w:t>
      </w:r>
      <w:r w:rsidRPr="001B7CA2">
        <w:rPr>
          <w:sz w:val="28"/>
          <w:szCs w:val="28"/>
          <w:rtl/>
          <w:lang w:val="en-US" w:bidi="ar-EG"/>
        </w:rPr>
        <w:t>لقذافي وقوات</w:t>
      </w:r>
      <w:r w:rsidRPr="001B7CA2">
        <w:rPr>
          <w:rFonts w:hint="cs"/>
          <w:sz w:val="28"/>
          <w:szCs w:val="28"/>
          <w:rtl/>
          <w:lang w:val="en-US" w:bidi="ar-EG"/>
        </w:rPr>
        <w:t>ه</w:t>
      </w:r>
      <w:r w:rsidRPr="001B7CA2">
        <w:rPr>
          <w:sz w:val="28"/>
          <w:szCs w:val="28"/>
          <w:rtl/>
          <w:lang w:val="en-US" w:bidi="ar-EG"/>
        </w:rPr>
        <w:t xml:space="preserve"> البرية،</w:t>
      </w:r>
      <w:r w:rsidRPr="001B7CA2">
        <w:rPr>
          <w:rFonts w:hint="cs"/>
          <w:sz w:val="28"/>
          <w:szCs w:val="28"/>
          <w:rtl/>
          <w:lang w:val="en-US" w:bidi="ar-EG"/>
        </w:rPr>
        <w:t xml:space="preserve"> على أن يتولى</w:t>
      </w:r>
      <w:r w:rsidRPr="001B7CA2">
        <w:rPr>
          <w:sz w:val="28"/>
          <w:szCs w:val="28"/>
          <w:rtl/>
          <w:lang w:val="en-US" w:bidi="ar-EG"/>
        </w:rPr>
        <w:t xml:space="preserve"> الأوروب</w:t>
      </w:r>
      <w:r w:rsidRPr="001B7CA2">
        <w:rPr>
          <w:rFonts w:hint="cs"/>
          <w:sz w:val="28"/>
          <w:szCs w:val="28"/>
          <w:rtl/>
          <w:lang w:val="en-US" w:bidi="ar-EG"/>
        </w:rPr>
        <w:t>يو</w:t>
      </w:r>
      <w:r w:rsidRPr="001B7CA2">
        <w:rPr>
          <w:sz w:val="28"/>
          <w:szCs w:val="28"/>
          <w:rtl/>
          <w:lang w:val="en-US" w:bidi="ar-EG"/>
        </w:rPr>
        <w:t>ن</w:t>
      </w:r>
      <w:r w:rsidRPr="001B7CA2">
        <w:rPr>
          <w:rFonts w:hint="cs"/>
          <w:sz w:val="28"/>
          <w:szCs w:val="28"/>
          <w:rtl/>
          <w:lang w:val="en-US" w:bidi="ar-EG"/>
        </w:rPr>
        <w:t xml:space="preserve"> قيادة العملية</w:t>
      </w:r>
      <w:r w:rsidRPr="001B7CA2">
        <w:rPr>
          <w:sz w:val="28"/>
          <w:szCs w:val="28"/>
          <w:rtl/>
          <w:lang w:val="en-US" w:bidi="ar-EG"/>
        </w:rPr>
        <w:t xml:space="preserve"> بعد </w:t>
      </w:r>
      <w:r w:rsidRPr="001B7CA2">
        <w:rPr>
          <w:rFonts w:hint="cs"/>
          <w:sz w:val="28"/>
          <w:szCs w:val="28"/>
          <w:rtl/>
          <w:lang w:val="en-US" w:bidi="ar-EG"/>
        </w:rPr>
        <w:t xml:space="preserve">فترة وجيزة، وذلك لتهدئة مخاوف الجيش الأمريكي من الانخراط في مستنقع ليبي. وبحسب رودس </w:t>
      </w:r>
      <w:r w:rsidRPr="001B7CA2">
        <w:rPr>
          <w:sz w:val="28"/>
          <w:szCs w:val="28"/>
          <w:rtl/>
          <w:lang w:val="en-US" w:bidi="ar-EG"/>
        </w:rPr>
        <w:t xml:space="preserve">أراد أوباما </w:t>
      </w:r>
      <w:r w:rsidRPr="001B7CA2">
        <w:rPr>
          <w:rFonts w:hint="cs"/>
          <w:sz w:val="28"/>
          <w:szCs w:val="28"/>
          <w:rtl/>
          <w:lang w:val="en-US" w:bidi="ar-EG"/>
        </w:rPr>
        <w:t xml:space="preserve">عملية </w:t>
      </w:r>
      <w:r w:rsidRPr="001B7CA2">
        <w:rPr>
          <w:sz w:val="28"/>
          <w:szCs w:val="28"/>
          <w:rtl/>
          <w:lang w:val="en-US" w:bidi="ar-EG"/>
        </w:rPr>
        <w:t>متعدد</w:t>
      </w:r>
      <w:r w:rsidRPr="001B7CA2">
        <w:rPr>
          <w:rFonts w:hint="cs"/>
          <w:sz w:val="28"/>
          <w:szCs w:val="28"/>
          <w:rtl/>
          <w:lang w:val="en-US" w:bidi="ar-EG"/>
        </w:rPr>
        <w:t>ة</w:t>
      </w:r>
      <w:r w:rsidRPr="001B7CA2">
        <w:rPr>
          <w:sz w:val="28"/>
          <w:szCs w:val="28"/>
          <w:rtl/>
          <w:lang w:val="en-US" w:bidi="ar-EG"/>
        </w:rPr>
        <w:t xml:space="preserve"> الأطراف </w:t>
      </w:r>
      <w:r w:rsidRPr="001B7CA2">
        <w:rPr>
          <w:rFonts w:hint="cs"/>
          <w:sz w:val="28"/>
          <w:szCs w:val="28"/>
          <w:rtl/>
          <w:lang w:val="en-US" w:bidi="ar-EG"/>
        </w:rPr>
        <w:t xml:space="preserve">بدون </w:t>
      </w:r>
      <w:r w:rsidRPr="001B7CA2">
        <w:rPr>
          <w:rFonts w:hint="cs"/>
          <w:sz w:val="28"/>
          <w:szCs w:val="28"/>
          <w:rtl/>
          <w:lang w:val="en-US" w:bidi="ar-EG"/>
        </w:rPr>
        <w:lastRenderedPageBreak/>
        <w:t>مشاركة</w:t>
      </w:r>
      <w:r w:rsidRPr="001B7CA2">
        <w:rPr>
          <w:sz w:val="28"/>
          <w:szCs w:val="28"/>
          <w:rtl/>
          <w:lang w:val="en-US" w:bidi="ar-EG"/>
        </w:rPr>
        <w:t xml:space="preserve"> قوات برية، </w:t>
      </w:r>
      <w:r w:rsidRPr="001B7CA2">
        <w:rPr>
          <w:rFonts w:hint="cs"/>
          <w:sz w:val="28"/>
          <w:szCs w:val="28"/>
          <w:rtl/>
          <w:lang w:val="en-US" w:bidi="ar-EG"/>
        </w:rPr>
        <w:t>و</w:t>
      </w:r>
      <w:r w:rsidRPr="001B7CA2">
        <w:rPr>
          <w:sz w:val="28"/>
          <w:szCs w:val="28"/>
          <w:rtl/>
          <w:lang w:val="en-US" w:bidi="ar-EG"/>
        </w:rPr>
        <w:t>أهداف محدودة</w:t>
      </w:r>
      <w:r w:rsidRPr="001B7CA2">
        <w:rPr>
          <w:rFonts w:hint="cs"/>
          <w:sz w:val="28"/>
          <w:szCs w:val="28"/>
          <w:rtl/>
          <w:lang w:val="en-US" w:bidi="ar-EG"/>
        </w:rPr>
        <w:t xml:space="preserve"> تتعلق ب</w:t>
      </w:r>
      <w:r w:rsidRPr="001B7CA2">
        <w:rPr>
          <w:sz w:val="28"/>
          <w:szCs w:val="28"/>
          <w:rtl/>
          <w:lang w:val="en-US" w:bidi="ar-EG"/>
        </w:rPr>
        <w:t>إنقاذ الأروا</w:t>
      </w:r>
      <w:r w:rsidRPr="001B7CA2">
        <w:rPr>
          <w:rFonts w:hint="cs"/>
          <w:sz w:val="28"/>
          <w:szCs w:val="28"/>
          <w:rtl/>
          <w:lang w:val="en-US" w:bidi="ar-EG"/>
        </w:rPr>
        <w:t>ح دون فرض</w:t>
      </w:r>
      <w:r w:rsidRPr="001B7CA2">
        <w:rPr>
          <w:sz w:val="28"/>
          <w:szCs w:val="28"/>
          <w:rtl/>
          <w:lang w:val="en-US" w:bidi="ar-EG"/>
        </w:rPr>
        <w:t xml:space="preserve"> </w:t>
      </w:r>
      <w:r w:rsidRPr="001B7CA2">
        <w:rPr>
          <w:rFonts w:hint="cs"/>
          <w:sz w:val="28"/>
          <w:szCs w:val="28"/>
          <w:rtl/>
          <w:lang w:val="en-US" w:bidi="ar-EG"/>
        </w:rPr>
        <w:t xml:space="preserve">حكم </w:t>
      </w:r>
      <w:r w:rsidRPr="001B7CA2">
        <w:rPr>
          <w:sz w:val="28"/>
          <w:szCs w:val="28"/>
          <w:rtl/>
          <w:lang w:val="en-US" w:bidi="ar-EG"/>
        </w:rPr>
        <w:t>نظام جدي</w:t>
      </w:r>
      <w:r w:rsidRPr="001B7CA2">
        <w:rPr>
          <w:rFonts w:hint="cs"/>
          <w:sz w:val="28"/>
          <w:szCs w:val="28"/>
          <w:rtl/>
          <w:lang w:val="en-US" w:bidi="ar-EG"/>
        </w:rPr>
        <w:t>د على الليبيين لتجنب تكرار الفشل الأمريكي في بغداد وكابول</w:t>
      </w:r>
      <w:r w:rsidR="0022749E">
        <w:rPr>
          <w:rFonts w:hint="cs"/>
          <w:sz w:val="28"/>
          <w:szCs w:val="28"/>
          <w:rtl/>
          <w:lang w:val="en-US" w:bidi="ar-EG"/>
        </w:rPr>
        <w:t>.</w:t>
      </w:r>
    </w:p>
    <w:p w14:paraId="481F59FC" w14:textId="77777777" w:rsidR="00D20BDA" w:rsidRPr="001B7CA2" w:rsidRDefault="00D20BDA" w:rsidP="00030E83">
      <w:pPr>
        <w:bidi/>
        <w:spacing w:line="360" w:lineRule="auto"/>
        <w:jc w:val="both"/>
        <w:rPr>
          <w:sz w:val="28"/>
          <w:szCs w:val="28"/>
          <w:rtl/>
          <w:lang w:val="en-US"/>
        </w:rPr>
      </w:pPr>
      <w:r w:rsidRPr="001B7CA2">
        <w:rPr>
          <w:rFonts w:cs="Arial"/>
          <w:sz w:val="28"/>
          <w:szCs w:val="28"/>
          <w:rtl/>
          <w:lang w:val="en-US" w:bidi="ar-EG"/>
        </w:rPr>
        <w:t>قُتل القذافي في مدينة سرت</w:t>
      </w:r>
      <w:r w:rsidRPr="001B7CA2">
        <w:rPr>
          <w:rFonts w:cs="Arial" w:hint="cs"/>
          <w:sz w:val="28"/>
          <w:szCs w:val="28"/>
          <w:rtl/>
          <w:lang w:val="en-US" w:bidi="ar-EG"/>
        </w:rPr>
        <w:t>، و</w:t>
      </w:r>
      <w:r w:rsidRPr="001B7CA2">
        <w:rPr>
          <w:rFonts w:hint="cs"/>
          <w:sz w:val="28"/>
          <w:szCs w:val="28"/>
          <w:rtl/>
          <w:lang w:val="en-US" w:bidi="ar-EG"/>
        </w:rPr>
        <w:t>بحسب بيرنز فقد ت</w:t>
      </w:r>
      <w:r w:rsidRPr="001B7CA2">
        <w:rPr>
          <w:sz w:val="28"/>
          <w:szCs w:val="28"/>
          <w:rtl/>
          <w:lang w:val="en-US"/>
        </w:rPr>
        <w:t>كلف البنتا</w:t>
      </w:r>
      <w:r w:rsidRPr="001B7CA2">
        <w:rPr>
          <w:rFonts w:hint="cs"/>
          <w:sz w:val="28"/>
          <w:szCs w:val="28"/>
          <w:rtl/>
          <w:lang w:val="en-US"/>
        </w:rPr>
        <w:t>ج</w:t>
      </w:r>
      <w:r w:rsidRPr="001B7CA2">
        <w:rPr>
          <w:sz w:val="28"/>
          <w:szCs w:val="28"/>
          <w:rtl/>
          <w:lang w:val="en-US"/>
        </w:rPr>
        <w:t xml:space="preserve">ون أقل من مليار دولار، </w:t>
      </w:r>
      <w:r w:rsidRPr="001B7CA2">
        <w:rPr>
          <w:rFonts w:hint="cs"/>
          <w:sz w:val="28"/>
          <w:szCs w:val="28"/>
          <w:rtl/>
          <w:lang w:val="en-US"/>
        </w:rPr>
        <w:t xml:space="preserve">وهو </w:t>
      </w:r>
      <w:r w:rsidRPr="001B7CA2">
        <w:rPr>
          <w:sz w:val="28"/>
          <w:szCs w:val="28"/>
          <w:rtl/>
          <w:lang w:val="en-US"/>
        </w:rPr>
        <w:t xml:space="preserve">نصف ما </w:t>
      </w:r>
      <w:r w:rsidRPr="001B7CA2">
        <w:rPr>
          <w:rFonts w:hint="cs"/>
          <w:sz w:val="28"/>
          <w:szCs w:val="28"/>
          <w:rtl/>
          <w:lang w:val="en-US"/>
        </w:rPr>
        <w:t>أنفقه آنذاك</w:t>
      </w:r>
      <w:r w:rsidRPr="001B7CA2">
        <w:rPr>
          <w:sz w:val="28"/>
          <w:szCs w:val="28"/>
          <w:rtl/>
          <w:lang w:val="en-US"/>
        </w:rPr>
        <w:t xml:space="preserve"> في أفغانستان </w:t>
      </w:r>
      <w:r w:rsidRPr="001B7CA2">
        <w:rPr>
          <w:rFonts w:hint="cs"/>
          <w:sz w:val="28"/>
          <w:szCs w:val="28"/>
          <w:rtl/>
          <w:lang w:val="en-US"/>
        </w:rPr>
        <w:t xml:space="preserve">أسبوعيا، ونفذ </w:t>
      </w:r>
      <w:r w:rsidRPr="001B7CA2">
        <w:rPr>
          <w:sz w:val="28"/>
          <w:szCs w:val="28"/>
          <w:rtl/>
          <w:lang w:val="en-US"/>
        </w:rPr>
        <w:t>الأوروبيون والعرب</w:t>
      </w:r>
      <w:r w:rsidRPr="001B7CA2">
        <w:rPr>
          <w:sz w:val="28"/>
          <w:szCs w:val="28"/>
          <w:lang w:val="en-US"/>
        </w:rPr>
        <w:t xml:space="preserve">90 </w:t>
      </w:r>
      <w:r w:rsidRPr="001B7CA2">
        <w:rPr>
          <w:rFonts w:hint="cs"/>
          <w:sz w:val="28"/>
          <w:szCs w:val="28"/>
          <w:rtl/>
          <w:lang w:val="en-US"/>
        </w:rPr>
        <w:t xml:space="preserve">% </w:t>
      </w:r>
      <w:r w:rsidRPr="001B7CA2">
        <w:rPr>
          <w:sz w:val="28"/>
          <w:szCs w:val="28"/>
          <w:rtl/>
          <w:lang w:val="en-US"/>
        </w:rPr>
        <w:t xml:space="preserve">من </w:t>
      </w:r>
      <w:r w:rsidRPr="001B7CA2">
        <w:rPr>
          <w:rFonts w:hint="cs"/>
          <w:sz w:val="28"/>
          <w:szCs w:val="28"/>
          <w:rtl/>
          <w:lang w:val="en-US"/>
        </w:rPr>
        <w:t>الغارات</w:t>
      </w:r>
      <w:r w:rsidRPr="001B7CA2">
        <w:rPr>
          <w:sz w:val="28"/>
          <w:szCs w:val="28"/>
          <w:rtl/>
          <w:lang w:val="en-US"/>
        </w:rPr>
        <w:t xml:space="preserve"> الجوية</w:t>
      </w:r>
      <w:r w:rsidRPr="001B7CA2">
        <w:rPr>
          <w:rFonts w:hint="cs"/>
          <w:sz w:val="28"/>
          <w:szCs w:val="28"/>
          <w:rtl/>
          <w:lang w:val="en-US"/>
        </w:rPr>
        <w:t>، وعاد</w:t>
      </w:r>
      <w:r w:rsidRPr="001B7CA2">
        <w:rPr>
          <w:sz w:val="28"/>
          <w:szCs w:val="28"/>
          <w:rtl/>
          <w:lang w:val="en-US"/>
        </w:rPr>
        <w:t xml:space="preserve"> إنتاج النفط</w:t>
      </w:r>
      <w:r w:rsidRPr="001B7CA2">
        <w:rPr>
          <w:rFonts w:hint="cs"/>
          <w:sz w:val="28"/>
          <w:szCs w:val="28"/>
          <w:rtl/>
          <w:lang w:val="en-US"/>
        </w:rPr>
        <w:t xml:space="preserve"> لذروته، ولكن تعرضت جهود واشنطن لانتكاسة في عام 2012 مع مقتل</w:t>
      </w:r>
      <w:r w:rsidRPr="001B7CA2">
        <w:rPr>
          <w:rFonts w:hint="cs"/>
          <w:sz w:val="28"/>
          <w:szCs w:val="28"/>
          <w:rtl/>
          <w:lang w:val="en-US" w:bidi="ar-EG"/>
        </w:rPr>
        <w:t xml:space="preserve"> السفير الأمريكي في ليبيا </w:t>
      </w:r>
      <w:r w:rsidRPr="001B7CA2">
        <w:rPr>
          <w:sz w:val="28"/>
          <w:szCs w:val="28"/>
          <w:rtl/>
          <w:lang w:val="en-US"/>
        </w:rPr>
        <w:t>كريس ستيفنز</w:t>
      </w:r>
      <w:r w:rsidRPr="001B7CA2">
        <w:rPr>
          <w:rFonts w:hint="cs"/>
          <w:sz w:val="28"/>
          <w:szCs w:val="28"/>
          <w:rtl/>
          <w:lang w:val="en-US"/>
        </w:rPr>
        <w:t xml:space="preserve"> رفقة 3 آخرين في بنغازي، فسحبت إدارة أوباما البعثة الأمريكية الدبلوماسية من طرابلس، وتراجعت رغبتها في الانخراط بشكل عميق في الملف الليبي، واقتصر الاهتمام على استهداف عناصر داعش والقاعدة على الأراضي الليبية بغارات جوية. </w:t>
      </w:r>
    </w:p>
    <w:p w14:paraId="75CBF4C8" w14:textId="77777777" w:rsidR="00D20BDA" w:rsidRPr="001B7CA2" w:rsidRDefault="00D20BDA" w:rsidP="00030E83">
      <w:pPr>
        <w:bidi/>
        <w:spacing w:line="360" w:lineRule="auto"/>
        <w:jc w:val="both"/>
        <w:rPr>
          <w:sz w:val="28"/>
          <w:szCs w:val="28"/>
          <w:rtl/>
          <w:lang w:val="en-US"/>
        </w:rPr>
      </w:pPr>
      <w:r w:rsidRPr="001B7CA2">
        <w:rPr>
          <w:rFonts w:hint="cs"/>
          <w:sz w:val="28"/>
          <w:szCs w:val="28"/>
          <w:rtl/>
          <w:lang w:val="en-US"/>
        </w:rPr>
        <w:t>يقيّم وليم بيرنز الدور الأمريكي في ليبيا قائلا (</w:t>
      </w:r>
      <w:r w:rsidRPr="001B7CA2">
        <w:rPr>
          <w:sz w:val="28"/>
          <w:szCs w:val="28"/>
          <w:rtl/>
          <w:lang w:val="en-US"/>
        </w:rPr>
        <w:t>ساعدنا في منع وقوع مجزرة، ولعبنا دورًا حاسمًا في تدخل عسكري ناجح من الناحية التكتيك</w:t>
      </w:r>
      <w:r w:rsidRPr="001B7CA2">
        <w:rPr>
          <w:rFonts w:hint="cs"/>
          <w:sz w:val="28"/>
          <w:szCs w:val="28"/>
          <w:rtl/>
          <w:lang w:val="en-US"/>
        </w:rPr>
        <w:t xml:space="preserve">ية، </w:t>
      </w:r>
      <w:r w:rsidRPr="001B7CA2">
        <w:rPr>
          <w:sz w:val="28"/>
          <w:szCs w:val="28"/>
          <w:rtl/>
          <w:lang w:val="en-US"/>
        </w:rPr>
        <w:t xml:space="preserve">لكن أخطأنا في افتراضاتنا على المدى المتوسط ​؛ </w:t>
      </w:r>
      <w:r w:rsidRPr="001B7CA2">
        <w:rPr>
          <w:rFonts w:hint="cs"/>
          <w:sz w:val="28"/>
          <w:szCs w:val="28"/>
          <w:rtl/>
          <w:lang w:val="en-US"/>
        </w:rPr>
        <w:t>حيث</w:t>
      </w:r>
      <w:r w:rsidRPr="001B7CA2">
        <w:rPr>
          <w:sz w:val="28"/>
          <w:szCs w:val="28"/>
          <w:rtl/>
          <w:lang w:val="en-US"/>
        </w:rPr>
        <w:t xml:space="preserve"> بالغنا بشدة في تقدير قدرة </w:t>
      </w:r>
      <w:r w:rsidRPr="001B7CA2">
        <w:rPr>
          <w:rFonts w:hint="cs"/>
          <w:sz w:val="28"/>
          <w:szCs w:val="28"/>
          <w:rtl/>
          <w:lang w:val="en-US"/>
        </w:rPr>
        <w:t>البلاد</w:t>
      </w:r>
      <w:r w:rsidRPr="001B7CA2">
        <w:rPr>
          <w:sz w:val="28"/>
          <w:szCs w:val="28"/>
          <w:rtl/>
          <w:lang w:val="en-US"/>
        </w:rPr>
        <w:t xml:space="preserve"> على الصمود في مرحلة ما بعد القذافي، وقللنا من شراسة رد الفعل المعادي للثورة بما في ذلك </w:t>
      </w:r>
      <w:r w:rsidRPr="001B7CA2">
        <w:rPr>
          <w:rFonts w:hint="cs"/>
          <w:sz w:val="28"/>
          <w:szCs w:val="28"/>
          <w:rtl/>
          <w:lang w:val="en-US"/>
        </w:rPr>
        <w:t>دور</w:t>
      </w:r>
      <w:r w:rsidRPr="001B7CA2">
        <w:rPr>
          <w:sz w:val="28"/>
          <w:szCs w:val="28"/>
          <w:rtl/>
          <w:lang w:val="en-US"/>
        </w:rPr>
        <w:t xml:space="preserve"> مصر وبعض أقرب شركائنا في الخلي</w:t>
      </w:r>
      <w:r w:rsidRPr="001B7CA2">
        <w:rPr>
          <w:rFonts w:hint="cs"/>
          <w:sz w:val="28"/>
          <w:szCs w:val="28"/>
          <w:rtl/>
          <w:lang w:val="en-US"/>
        </w:rPr>
        <w:t>ج.</w:t>
      </w:r>
      <w:r w:rsidRPr="001B7CA2">
        <w:rPr>
          <w:sz w:val="28"/>
          <w:szCs w:val="28"/>
          <w:rtl/>
          <w:lang w:val="en-US"/>
        </w:rPr>
        <w:t xml:space="preserve"> </w:t>
      </w:r>
      <w:r w:rsidRPr="001B7CA2">
        <w:rPr>
          <w:rFonts w:hint="cs"/>
          <w:sz w:val="28"/>
          <w:szCs w:val="28"/>
          <w:rtl/>
          <w:lang w:val="en-US"/>
        </w:rPr>
        <w:t>و</w:t>
      </w:r>
      <w:r w:rsidRPr="001B7CA2">
        <w:rPr>
          <w:sz w:val="28"/>
          <w:szCs w:val="28"/>
          <w:rtl/>
          <w:lang w:val="en-US"/>
        </w:rPr>
        <w:t xml:space="preserve">كان هناك الكثير من التفكير </w:t>
      </w:r>
      <w:r w:rsidRPr="001B7CA2">
        <w:rPr>
          <w:rFonts w:hint="cs"/>
          <w:sz w:val="28"/>
          <w:szCs w:val="28"/>
          <w:rtl/>
          <w:lang w:val="en-US"/>
        </w:rPr>
        <w:t>ب</w:t>
      </w:r>
      <w:r w:rsidRPr="001B7CA2">
        <w:rPr>
          <w:sz w:val="28"/>
          <w:szCs w:val="28"/>
          <w:rtl/>
          <w:lang w:val="en-US"/>
        </w:rPr>
        <w:t>التمني حول</w:t>
      </w:r>
      <w:r w:rsidRPr="001B7CA2">
        <w:rPr>
          <w:rFonts w:hint="cs"/>
          <w:sz w:val="28"/>
          <w:szCs w:val="28"/>
          <w:rtl/>
          <w:lang w:val="en-US"/>
        </w:rPr>
        <w:t xml:space="preserve"> التزام</w:t>
      </w:r>
      <w:r w:rsidRPr="001B7CA2">
        <w:rPr>
          <w:sz w:val="28"/>
          <w:szCs w:val="28"/>
          <w:rtl/>
          <w:lang w:val="en-US"/>
        </w:rPr>
        <w:t xml:space="preserve"> أقرب حلفائنا الأوروبيين</w:t>
      </w:r>
      <w:r w:rsidRPr="001B7CA2">
        <w:rPr>
          <w:rFonts w:hint="cs"/>
          <w:sz w:val="28"/>
          <w:szCs w:val="28"/>
          <w:rtl/>
          <w:lang w:val="en-US"/>
        </w:rPr>
        <w:t xml:space="preserve"> بالانخراط في ليبيا</w:t>
      </w:r>
      <w:r w:rsidRPr="001B7CA2">
        <w:rPr>
          <w:sz w:val="28"/>
          <w:szCs w:val="28"/>
          <w:rtl/>
          <w:lang w:val="en-US"/>
        </w:rPr>
        <w:t xml:space="preserve">، </w:t>
      </w:r>
      <w:r w:rsidRPr="001B7CA2">
        <w:rPr>
          <w:rFonts w:hint="cs"/>
          <w:sz w:val="28"/>
          <w:szCs w:val="28"/>
          <w:rtl/>
          <w:lang w:val="en-US"/>
        </w:rPr>
        <w:t>وسوء تقدير</w:t>
      </w:r>
      <w:r w:rsidRPr="001B7CA2">
        <w:rPr>
          <w:sz w:val="28"/>
          <w:szCs w:val="28"/>
          <w:rtl/>
          <w:lang w:val="en-US"/>
        </w:rPr>
        <w:t xml:space="preserve"> لمدى صعوبة تجميع أي مظهر من مظاهر النظام السياسي في مجتمع جرده القذافي</w:t>
      </w:r>
      <w:r w:rsidRPr="001B7CA2">
        <w:rPr>
          <w:rFonts w:hint="cs"/>
          <w:sz w:val="28"/>
          <w:szCs w:val="28"/>
          <w:rtl/>
          <w:lang w:val="en-US"/>
        </w:rPr>
        <w:t xml:space="preserve"> </w:t>
      </w:r>
      <w:r w:rsidRPr="001B7CA2">
        <w:rPr>
          <w:sz w:val="28"/>
          <w:szCs w:val="28"/>
          <w:rtl/>
          <w:lang w:val="en-US"/>
        </w:rPr>
        <w:t>من المؤسسات الحديثة</w:t>
      </w:r>
      <w:r w:rsidRPr="001B7CA2">
        <w:rPr>
          <w:rFonts w:hint="cs"/>
          <w:sz w:val="28"/>
          <w:szCs w:val="28"/>
          <w:rtl/>
          <w:lang w:val="en-US"/>
        </w:rPr>
        <w:t xml:space="preserve"> بعد أن فتت </w:t>
      </w:r>
      <w:r w:rsidRPr="001B7CA2">
        <w:rPr>
          <w:sz w:val="28"/>
          <w:szCs w:val="28"/>
          <w:rtl/>
          <w:lang w:val="en-US"/>
        </w:rPr>
        <w:t>القوات المسلحة والأجهزة الأمنية لحمايته من الانقلابات</w:t>
      </w:r>
      <w:r w:rsidRPr="001B7CA2">
        <w:rPr>
          <w:rFonts w:hint="cs"/>
          <w:sz w:val="28"/>
          <w:szCs w:val="28"/>
          <w:rtl/>
          <w:lang w:val="en-US"/>
        </w:rPr>
        <w:t>، و</w:t>
      </w:r>
      <w:r w:rsidRPr="001B7CA2">
        <w:rPr>
          <w:sz w:val="28"/>
          <w:szCs w:val="28"/>
          <w:rtl/>
          <w:lang w:val="en-US"/>
        </w:rPr>
        <w:t>منع ظهور هيئات تشريعية أو أحزاب سياسية</w:t>
      </w:r>
      <w:r w:rsidRPr="001B7CA2">
        <w:rPr>
          <w:rFonts w:hint="cs"/>
          <w:sz w:val="28"/>
          <w:szCs w:val="28"/>
          <w:rtl/>
          <w:lang w:val="en-US"/>
        </w:rPr>
        <w:t xml:space="preserve"> أو قضاء مستقل </w:t>
      </w:r>
      <w:r w:rsidRPr="001B7CA2">
        <w:rPr>
          <w:sz w:val="28"/>
          <w:szCs w:val="28"/>
          <w:rtl/>
          <w:lang w:val="en-US"/>
        </w:rPr>
        <w:t xml:space="preserve">يمكن أن </w:t>
      </w:r>
      <w:r w:rsidRPr="001B7CA2">
        <w:rPr>
          <w:rFonts w:hint="cs"/>
          <w:sz w:val="28"/>
          <w:szCs w:val="28"/>
          <w:rtl/>
          <w:lang w:val="en-US"/>
        </w:rPr>
        <w:t>ي</w:t>
      </w:r>
      <w:r w:rsidRPr="001B7CA2">
        <w:rPr>
          <w:sz w:val="28"/>
          <w:szCs w:val="28"/>
          <w:rtl/>
          <w:lang w:val="en-US"/>
        </w:rPr>
        <w:t>تحدى سلطته</w:t>
      </w:r>
      <w:r w:rsidRPr="001B7CA2">
        <w:rPr>
          <w:rFonts w:hint="cs"/>
          <w:sz w:val="28"/>
          <w:szCs w:val="28"/>
          <w:rtl/>
          <w:lang w:val="en-US"/>
        </w:rPr>
        <w:t>).</w:t>
      </w:r>
    </w:p>
    <w:p w14:paraId="2C7A8D80" w14:textId="77777777" w:rsidR="00D20BDA" w:rsidRPr="001B7CA2" w:rsidRDefault="00D20BDA" w:rsidP="00030E83">
      <w:pPr>
        <w:bidi/>
        <w:spacing w:line="360" w:lineRule="auto"/>
        <w:jc w:val="both"/>
        <w:rPr>
          <w:b/>
          <w:bCs/>
          <w:sz w:val="28"/>
          <w:szCs w:val="28"/>
          <w:rtl/>
          <w:lang w:val="en-US"/>
        </w:rPr>
      </w:pPr>
      <w:r w:rsidRPr="001B7CA2">
        <w:rPr>
          <w:rFonts w:hint="cs"/>
          <w:b/>
          <w:bCs/>
          <w:sz w:val="28"/>
          <w:szCs w:val="28"/>
          <w:rtl/>
          <w:lang w:val="en-US"/>
        </w:rPr>
        <w:t xml:space="preserve">من الجمود في عهد ترامب إلى النشاط في عهد </w:t>
      </w:r>
      <w:proofErr w:type="spellStart"/>
      <w:r w:rsidRPr="001B7CA2">
        <w:rPr>
          <w:rFonts w:hint="cs"/>
          <w:b/>
          <w:bCs/>
          <w:sz w:val="28"/>
          <w:szCs w:val="28"/>
          <w:rtl/>
          <w:lang w:val="en-US"/>
        </w:rPr>
        <w:t>بايدن</w:t>
      </w:r>
      <w:proofErr w:type="spellEnd"/>
    </w:p>
    <w:p w14:paraId="7493301A" w14:textId="77777777" w:rsidR="00D20BDA" w:rsidRPr="001B7CA2" w:rsidRDefault="00D20BDA" w:rsidP="00030E83">
      <w:pPr>
        <w:bidi/>
        <w:spacing w:line="360" w:lineRule="auto"/>
        <w:jc w:val="both"/>
        <w:rPr>
          <w:sz w:val="28"/>
          <w:szCs w:val="28"/>
          <w:rtl/>
          <w:lang w:val="en-US"/>
        </w:rPr>
      </w:pPr>
      <w:r w:rsidRPr="001B7CA2">
        <w:rPr>
          <w:rFonts w:hint="cs"/>
          <w:sz w:val="28"/>
          <w:szCs w:val="28"/>
          <w:rtl/>
          <w:lang w:val="en-US"/>
        </w:rPr>
        <w:t xml:space="preserve">عقب الانسحاب في عهد أوباما، سادت الخلافات حول الانخراط في الملف الليبي داخل إدارة ترامب، فبحسب </w:t>
      </w:r>
      <w:r w:rsidRPr="001B7CA2">
        <w:rPr>
          <w:sz w:val="28"/>
          <w:szCs w:val="28"/>
          <w:rtl/>
          <w:lang w:val="en-US"/>
        </w:rPr>
        <w:t xml:space="preserve">وزير الخارجية الأمريكي </w:t>
      </w:r>
      <w:proofErr w:type="spellStart"/>
      <w:r w:rsidRPr="001B7CA2">
        <w:rPr>
          <w:sz w:val="28"/>
          <w:szCs w:val="28"/>
          <w:rtl/>
          <w:lang w:val="en-US"/>
        </w:rPr>
        <w:t>بومبيو</w:t>
      </w:r>
      <w:proofErr w:type="spellEnd"/>
      <w:r w:rsidRPr="001B7CA2">
        <w:rPr>
          <w:rFonts w:hint="cs"/>
          <w:sz w:val="28"/>
          <w:szCs w:val="28"/>
          <w:rtl/>
          <w:lang w:val="en-US"/>
        </w:rPr>
        <w:t xml:space="preserve"> </w:t>
      </w:r>
      <w:r w:rsidRPr="001B7CA2">
        <w:rPr>
          <w:sz w:val="28"/>
          <w:szCs w:val="28"/>
          <w:rtl/>
          <w:lang w:val="en-US"/>
        </w:rPr>
        <w:t>في مذكراته أراد</w:t>
      </w:r>
      <w:r w:rsidRPr="001B7CA2">
        <w:rPr>
          <w:rFonts w:hint="cs"/>
          <w:sz w:val="28"/>
          <w:szCs w:val="28"/>
          <w:rtl/>
          <w:lang w:val="en-US"/>
        </w:rPr>
        <w:t xml:space="preserve"> مستشار الأمن القومي</w:t>
      </w:r>
      <w:r w:rsidRPr="001B7CA2">
        <w:rPr>
          <w:sz w:val="28"/>
          <w:szCs w:val="28"/>
          <w:rtl/>
          <w:lang w:val="en-US"/>
        </w:rPr>
        <w:t xml:space="preserve"> جون بولتون دعم خليفة حفتر، ولم </w:t>
      </w:r>
      <w:r w:rsidRPr="001B7CA2">
        <w:rPr>
          <w:rFonts w:hint="cs"/>
          <w:sz w:val="28"/>
          <w:szCs w:val="28"/>
          <w:rtl/>
          <w:lang w:val="en-US"/>
        </w:rPr>
        <w:t>يوافق</w:t>
      </w:r>
      <w:r w:rsidRPr="001B7CA2">
        <w:rPr>
          <w:sz w:val="28"/>
          <w:szCs w:val="28"/>
          <w:rtl/>
          <w:lang w:val="en-US"/>
        </w:rPr>
        <w:t xml:space="preserve"> </w:t>
      </w:r>
      <w:proofErr w:type="spellStart"/>
      <w:r w:rsidRPr="001B7CA2">
        <w:rPr>
          <w:rFonts w:hint="cs"/>
          <w:sz w:val="28"/>
          <w:szCs w:val="28"/>
          <w:rtl/>
          <w:lang w:val="en-US"/>
        </w:rPr>
        <w:t>بومبيو</w:t>
      </w:r>
      <w:proofErr w:type="spellEnd"/>
      <w:r w:rsidRPr="001B7CA2">
        <w:rPr>
          <w:rFonts w:hint="cs"/>
          <w:sz w:val="28"/>
          <w:szCs w:val="28"/>
          <w:rtl/>
          <w:lang w:val="en-US"/>
        </w:rPr>
        <w:t xml:space="preserve"> على ذلك. ولكن مع اندلاع الحرب في أوكرانيا في عام 2022، وتوقف ضخ الغاز الروسي إلى أوروبا، وانتشار عناصر </w:t>
      </w:r>
      <w:proofErr w:type="spellStart"/>
      <w:r w:rsidRPr="001B7CA2">
        <w:rPr>
          <w:rFonts w:hint="cs"/>
          <w:sz w:val="28"/>
          <w:szCs w:val="28"/>
          <w:rtl/>
          <w:lang w:val="en-US"/>
        </w:rPr>
        <w:t>فاغنر</w:t>
      </w:r>
      <w:proofErr w:type="spellEnd"/>
      <w:r w:rsidRPr="001B7CA2">
        <w:rPr>
          <w:rFonts w:hint="cs"/>
          <w:sz w:val="28"/>
          <w:szCs w:val="28"/>
          <w:rtl/>
          <w:lang w:val="en-US"/>
        </w:rPr>
        <w:t xml:space="preserve"> في أفريقيا، وبالأخص في تشاد ومالي والسودان وأفريقيا الوسطى، بدأ الملف الليبي يحظى بأولوية لدى صناع القرار في واشنطن بهدف تقويض النفوذ الروسي في ليبيا، وتأمين استمرار عمل حقول النفط وتصديره لأوروبا، وإنهاء حالة الصراع الداخلي التي سمحت لأطراف خارجية بالتلاعب في المشهد. </w:t>
      </w:r>
    </w:p>
    <w:p w14:paraId="4DA95606" w14:textId="77777777" w:rsidR="00D20BDA" w:rsidRPr="001B7CA2" w:rsidRDefault="00D20BDA" w:rsidP="00030E83">
      <w:pPr>
        <w:bidi/>
        <w:spacing w:line="360" w:lineRule="auto"/>
        <w:jc w:val="both"/>
        <w:rPr>
          <w:sz w:val="28"/>
          <w:szCs w:val="28"/>
          <w:rtl/>
          <w:lang w:val="en-US"/>
        </w:rPr>
      </w:pPr>
      <w:r w:rsidRPr="001B7CA2">
        <w:rPr>
          <w:rFonts w:hint="cs"/>
          <w:sz w:val="28"/>
          <w:szCs w:val="28"/>
          <w:rtl/>
          <w:lang w:val="en-US"/>
        </w:rPr>
        <w:lastRenderedPageBreak/>
        <w:t>ولذا نجد في سبتمبر الماضي "</w:t>
      </w:r>
      <w:proofErr w:type="spellStart"/>
      <w:r w:rsidRPr="001B7CA2">
        <w:rPr>
          <w:sz w:val="28"/>
          <w:szCs w:val="28"/>
          <w:rtl/>
          <w:lang w:val="en-US"/>
        </w:rPr>
        <w:t>ليزلي</w:t>
      </w:r>
      <w:proofErr w:type="spellEnd"/>
      <w:r w:rsidRPr="001B7CA2">
        <w:rPr>
          <w:sz w:val="28"/>
          <w:szCs w:val="28"/>
          <w:rtl/>
          <w:lang w:val="en-US"/>
        </w:rPr>
        <w:t xml:space="preserve"> </w:t>
      </w:r>
      <w:proofErr w:type="spellStart"/>
      <w:r w:rsidRPr="001B7CA2">
        <w:rPr>
          <w:sz w:val="28"/>
          <w:szCs w:val="28"/>
          <w:rtl/>
          <w:lang w:val="en-US"/>
        </w:rPr>
        <w:t>أوردمان</w:t>
      </w:r>
      <w:proofErr w:type="spellEnd"/>
      <w:r w:rsidRPr="001B7CA2">
        <w:rPr>
          <w:rFonts w:hint="cs"/>
          <w:sz w:val="28"/>
          <w:szCs w:val="28"/>
          <w:rtl/>
          <w:lang w:val="en-US"/>
        </w:rPr>
        <w:t xml:space="preserve">" القائم بأعمال </w:t>
      </w:r>
      <w:r w:rsidRPr="001B7CA2">
        <w:rPr>
          <w:sz w:val="28"/>
          <w:szCs w:val="28"/>
          <w:rtl/>
          <w:lang w:val="en-US"/>
        </w:rPr>
        <w:t>السفير الأمريكي في ليبيا</w:t>
      </w:r>
      <w:r w:rsidRPr="001B7CA2">
        <w:rPr>
          <w:rFonts w:hint="cs"/>
          <w:sz w:val="28"/>
          <w:szCs w:val="28"/>
          <w:rtl/>
          <w:lang w:val="en-US"/>
        </w:rPr>
        <w:t xml:space="preserve"> يجتمع</w:t>
      </w:r>
      <w:r w:rsidRPr="001B7CA2">
        <w:rPr>
          <w:sz w:val="28"/>
          <w:szCs w:val="28"/>
          <w:rtl/>
          <w:lang w:val="en-US"/>
        </w:rPr>
        <w:t xml:space="preserve"> مع رئيس الوزراء المكلف من البرلمان </w:t>
      </w:r>
      <w:proofErr w:type="spellStart"/>
      <w:r w:rsidRPr="001B7CA2">
        <w:rPr>
          <w:sz w:val="28"/>
          <w:szCs w:val="28"/>
          <w:rtl/>
          <w:lang w:val="en-US"/>
        </w:rPr>
        <w:t>باشاغا</w:t>
      </w:r>
      <w:proofErr w:type="spellEnd"/>
      <w:r w:rsidRPr="001B7CA2">
        <w:rPr>
          <w:sz w:val="28"/>
          <w:szCs w:val="28"/>
          <w:rtl/>
          <w:lang w:val="en-US"/>
        </w:rPr>
        <w:t xml:space="preserve"> لحثه على تجنب تصعيد العنف في طرابلس</w:t>
      </w:r>
      <w:r w:rsidRPr="001B7CA2">
        <w:rPr>
          <w:rFonts w:hint="cs"/>
          <w:sz w:val="28"/>
          <w:szCs w:val="28"/>
          <w:rtl/>
          <w:lang w:val="en-US"/>
        </w:rPr>
        <w:t xml:space="preserve">، ثم في يناير من العام الجاري زار وليم بيرنز طرابلس للاجتماع مع </w:t>
      </w:r>
      <w:r w:rsidRPr="001B7CA2">
        <w:rPr>
          <w:sz w:val="28"/>
          <w:szCs w:val="28"/>
          <w:rtl/>
          <w:lang w:val="en-US"/>
        </w:rPr>
        <w:t>رئيس وزراء</w:t>
      </w:r>
      <w:r w:rsidRPr="001B7CA2">
        <w:rPr>
          <w:rFonts w:hint="cs"/>
          <w:sz w:val="28"/>
          <w:szCs w:val="28"/>
          <w:rtl/>
          <w:lang w:val="en-US"/>
        </w:rPr>
        <w:t xml:space="preserve"> حكومة الوحدة الوطنية </w:t>
      </w:r>
      <w:r w:rsidRPr="001B7CA2">
        <w:rPr>
          <w:sz w:val="28"/>
          <w:szCs w:val="28"/>
          <w:rtl/>
          <w:lang w:val="en-US"/>
        </w:rPr>
        <w:t xml:space="preserve">عبد الحميد </w:t>
      </w:r>
      <w:proofErr w:type="spellStart"/>
      <w:r w:rsidRPr="001B7CA2">
        <w:rPr>
          <w:sz w:val="28"/>
          <w:szCs w:val="28"/>
          <w:rtl/>
          <w:lang w:val="en-US"/>
        </w:rPr>
        <w:t>الدبيبة</w:t>
      </w:r>
      <w:proofErr w:type="spellEnd"/>
      <w:r w:rsidRPr="001B7CA2">
        <w:rPr>
          <w:rFonts w:hint="cs"/>
          <w:sz w:val="28"/>
          <w:szCs w:val="28"/>
          <w:rtl/>
          <w:lang w:val="en-US"/>
        </w:rPr>
        <w:t>،</w:t>
      </w:r>
      <w:r w:rsidRPr="001B7CA2">
        <w:rPr>
          <w:sz w:val="28"/>
          <w:szCs w:val="28"/>
          <w:rtl/>
          <w:lang w:val="en-US"/>
        </w:rPr>
        <w:t xml:space="preserve"> </w:t>
      </w:r>
      <w:r w:rsidRPr="001B7CA2">
        <w:rPr>
          <w:rFonts w:hint="cs"/>
          <w:sz w:val="28"/>
          <w:szCs w:val="28"/>
          <w:rtl/>
          <w:lang w:val="en-US"/>
        </w:rPr>
        <w:t>كذلك زار بيرنز الرجمة للاجتما</w:t>
      </w:r>
      <w:r w:rsidRPr="001B7CA2">
        <w:rPr>
          <w:rFonts w:hint="eastAsia"/>
          <w:sz w:val="28"/>
          <w:szCs w:val="28"/>
          <w:rtl/>
          <w:lang w:val="en-US"/>
        </w:rPr>
        <w:t>ع</w:t>
      </w:r>
      <w:r w:rsidRPr="001B7CA2">
        <w:rPr>
          <w:rFonts w:hint="cs"/>
          <w:sz w:val="28"/>
          <w:szCs w:val="28"/>
          <w:rtl/>
          <w:lang w:val="en-US"/>
        </w:rPr>
        <w:t xml:space="preserve"> مع حفتر، كما اجتمع  </w:t>
      </w:r>
      <w:r w:rsidRPr="001B7CA2">
        <w:rPr>
          <w:sz w:val="28"/>
          <w:szCs w:val="28"/>
          <w:rtl/>
          <w:lang w:val="en-US"/>
        </w:rPr>
        <w:t xml:space="preserve">قائد القوات الجوية الأمريكية في </w:t>
      </w:r>
      <w:r w:rsidRPr="001B7CA2">
        <w:rPr>
          <w:rFonts w:hint="cs"/>
          <w:sz w:val="28"/>
          <w:szCs w:val="28"/>
          <w:rtl/>
          <w:lang w:val="en-US"/>
        </w:rPr>
        <w:t>القيادة الأفريقية "</w:t>
      </w:r>
      <w:proofErr w:type="spellStart"/>
      <w:r w:rsidRPr="001B7CA2">
        <w:rPr>
          <w:rFonts w:hint="cs"/>
          <w:sz w:val="28"/>
          <w:szCs w:val="28"/>
          <w:rtl/>
          <w:lang w:val="en-US"/>
        </w:rPr>
        <w:t>أفريقوم</w:t>
      </w:r>
      <w:proofErr w:type="spellEnd"/>
      <w:r w:rsidRPr="001B7CA2">
        <w:rPr>
          <w:rFonts w:hint="cs"/>
          <w:sz w:val="28"/>
          <w:szCs w:val="28"/>
          <w:rtl/>
          <w:lang w:val="en-US"/>
        </w:rPr>
        <w:t>"</w:t>
      </w:r>
      <w:r w:rsidRPr="001B7CA2">
        <w:rPr>
          <w:sz w:val="28"/>
          <w:szCs w:val="28"/>
          <w:rtl/>
          <w:lang w:val="en-US"/>
        </w:rPr>
        <w:t xml:space="preserve"> الجنرال "جون دي </w:t>
      </w:r>
      <w:proofErr w:type="spellStart"/>
      <w:r w:rsidRPr="001B7CA2">
        <w:rPr>
          <w:sz w:val="28"/>
          <w:szCs w:val="28"/>
          <w:rtl/>
          <w:lang w:val="en-US"/>
        </w:rPr>
        <w:t>لامونتاني</w:t>
      </w:r>
      <w:proofErr w:type="spellEnd"/>
      <w:r w:rsidRPr="001B7CA2">
        <w:rPr>
          <w:rFonts w:hint="cs"/>
          <w:sz w:val="28"/>
          <w:szCs w:val="28"/>
          <w:rtl/>
          <w:lang w:val="en-US"/>
        </w:rPr>
        <w:t xml:space="preserve">" مع حفتر، ثم حضر وفد أمريكي رفيع المستوى </w:t>
      </w:r>
      <w:r w:rsidRPr="001B7CA2">
        <w:rPr>
          <w:sz w:val="28"/>
          <w:szCs w:val="28"/>
          <w:rtl/>
          <w:lang w:val="en-US"/>
        </w:rPr>
        <w:t>اجتماعات لجنة "5</w:t>
      </w:r>
      <w:r w:rsidRPr="001B7CA2">
        <w:rPr>
          <w:rFonts w:hint="cs"/>
          <w:sz w:val="28"/>
          <w:szCs w:val="28"/>
          <w:rtl/>
          <w:lang w:val="en-US"/>
        </w:rPr>
        <w:t xml:space="preserve"> زائد </w:t>
      </w:r>
      <w:r w:rsidRPr="001B7CA2">
        <w:rPr>
          <w:sz w:val="28"/>
          <w:szCs w:val="28"/>
          <w:rtl/>
          <w:lang w:val="en-US"/>
        </w:rPr>
        <w:t xml:space="preserve">5" </w:t>
      </w:r>
      <w:r w:rsidRPr="001B7CA2">
        <w:rPr>
          <w:rFonts w:hint="cs"/>
          <w:sz w:val="28"/>
          <w:szCs w:val="28"/>
          <w:rtl/>
          <w:lang w:val="en-US"/>
        </w:rPr>
        <w:t>المعنية</w:t>
      </w:r>
      <w:r w:rsidRPr="001B7CA2">
        <w:rPr>
          <w:sz w:val="28"/>
          <w:szCs w:val="28"/>
          <w:rtl/>
          <w:lang w:val="en-US"/>
        </w:rPr>
        <w:t xml:space="preserve"> </w:t>
      </w:r>
      <w:r w:rsidRPr="001B7CA2">
        <w:rPr>
          <w:rFonts w:hint="cs"/>
          <w:sz w:val="28"/>
          <w:szCs w:val="28"/>
          <w:rtl/>
          <w:lang w:val="en-US"/>
        </w:rPr>
        <w:t>ب</w:t>
      </w:r>
      <w:r w:rsidRPr="001B7CA2">
        <w:rPr>
          <w:sz w:val="28"/>
          <w:szCs w:val="28"/>
          <w:rtl/>
          <w:lang w:val="en-US"/>
        </w:rPr>
        <w:t>وقف إطلاق النار</w:t>
      </w:r>
      <w:r w:rsidRPr="001B7CA2">
        <w:rPr>
          <w:rFonts w:hint="cs"/>
          <w:sz w:val="28"/>
          <w:szCs w:val="28"/>
          <w:rtl/>
          <w:lang w:val="en-US"/>
        </w:rPr>
        <w:t xml:space="preserve"> وإخراج القوات الأجنبية من ليبيا، وهي خطوات تتزامن مع التقارب التركي مع الإمارات ومصر، مما يشير إلى توجه أمريكي بإعادة ترتيب المشهد الليبي، وحث الحلفاء الإقليميين على التفاهم فيما بينهم، </w:t>
      </w:r>
      <w:r w:rsidR="00CD4897" w:rsidRPr="001B7CA2">
        <w:rPr>
          <w:rFonts w:hint="cs"/>
          <w:sz w:val="28"/>
          <w:szCs w:val="28"/>
          <w:rtl/>
          <w:lang w:val="en-US"/>
        </w:rPr>
        <w:t>وإيجاد</w:t>
      </w:r>
      <w:r w:rsidRPr="001B7CA2">
        <w:rPr>
          <w:rFonts w:hint="cs"/>
          <w:sz w:val="28"/>
          <w:szCs w:val="28"/>
          <w:rtl/>
          <w:lang w:val="en-US"/>
        </w:rPr>
        <w:t xml:space="preserve"> صيغة لتشكيل حكومة جديدة تنهي حالة الصراع المستمرة منذ نحو عقد، وهو مسعى تكتنفه معوقات عديدة ترتبط بمصالح الفرقاء الليبيين المتضاربة، والخلافات الشخصية والجهوية التي ساهمت في ديمومة النزاع وتشظي المكونات المختلفة بشكل متكرر.</w:t>
      </w:r>
    </w:p>
    <w:p w14:paraId="7455F254" w14:textId="77777777" w:rsidR="00D20BDA" w:rsidRDefault="00D20BDA" w:rsidP="00030E83">
      <w:pPr>
        <w:bidi/>
        <w:spacing w:line="360" w:lineRule="auto"/>
        <w:jc w:val="center"/>
        <w:rPr>
          <w:b/>
          <w:bCs/>
          <w:color w:val="FF0000"/>
          <w:sz w:val="28"/>
          <w:szCs w:val="28"/>
          <w:rtl/>
          <w:lang w:val="en-US"/>
        </w:rPr>
      </w:pPr>
    </w:p>
    <w:p w14:paraId="203E6BAA" w14:textId="77777777" w:rsidR="00D20BDA" w:rsidRDefault="00D20BDA" w:rsidP="00030E83">
      <w:pPr>
        <w:bidi/>
        <w:spacing w:line="360" w:lineRule="auto"/>
        <w:jc w:val="center"/>
        <w:rPr>
          <w:b/>
          <w:bCs/>
          <w:color w:val="FF0000"/>
          <w:sz w:val="28"/>
          <w:szCs w:val="28"/>
          <w:rtl/>
          <w:lang w:val="en-US"/>
        </w:rPr>
      </w:pPr>
    </w:p>
    <w:p w14:paraId="15B528DC" w14:textId="77777777" w:rsidR="00D20BDA" w:rsidRDefault="00D20BDA" w:rsidP="00030E83">
      <w:pPr>
        <w:bidi/>
        <w:spacing w:line="360" w:lineRule="auto"/>
        <w:jc w:val="center"/>
        <w:rPr>
          <w:b/>
          <w:bCs/>
          <w:color w:val="FF0000"/>
          <w:sz w:val="28"/>
          <w:szCs w:val="28"/>
          <w:rtl/>
          <w:lang w:val="en-US"/>
        </w:rPr>
      </w:pPr>
    </w:p>
    <w:p w14:paraId="61ED3A11" w14:textId="77777777" w:rsidR="00D20BDA" w:rsidRDefault="00D20BDA" w:rsidP="00030E83">
      <w:pPr>
        <w:bidi/>
        <w:spacing w:line="360" w:lineRule="auto"/>
        <w:jc w:val="center"/>
        <w:rPr>
          <w:b/>
          <w:bCs/>
          <w:color w:val="FF0000"/>
          <w:sz w:val="28"/>
          <w:szCs w:val="28"/>
          <w:rtl/>
          <w:lang w:val="en-US"/>
        </w:rPr>
      </w:pPr>
    </w:p>
    <w:p w14:paraId="64D97637" w14:textId="77777777" w:rsidR="00D20BDA" w:rsidRDefault="00D20BDA" w:rsidP="00030E83">
      <w:pPr>
        <w:bidi/>
        <w:spacing w:line="360" w:lineRule="auto"/>
        <w:jc w:val="center"/>
        <w:rPr>
          <w:b/>
          <w:bCs/>
          <w:color w:val="FF0000"/>
          <w:sz w:val="28"/>
          <w:szCs w:val="28"/>
          <w:rtl/>
          <w:lang w:val="en-US"/>
        </w:rPr>
      </w:pPr>
    </w:p>
    <w:p w14:paraId="0599063C" w14:textId="77777777" w:rsidR="00D20BDA" w:rsidRDefault="00D20BDA" w:rsidP="00030E83">
      <w:pPr>
        <w:bidi/>
        <w:spacing w:line="360" w:lineRule="auto"/>
        <w:jc w:val="center"/>
        <w:rPr>
          <w:b/>
          <w:bCs/>
          <w:color w:val="FF0000"/>
          <w:sz w:val="28"/>
          <w:szCs w:val="28"/>
          <w:rtl/>
          <w:lang w:val="en-US"/>
        </w:rPr>
      </w:pPr>
    </w:p>
    <w:p w14:paraId="5A90CEA3" w14:textId="77777777" w:rsidR="00D20BDA" w:rsidRDefault="00D20BDA" w:rsidP="00030E83">
      <w:pPr>
        <w:bidi/>
        <w:spacing w:line="360" w:lineRule="auto"/>
        <w:jc w:val="center"/>
        <w:rPr>
          <w:b/>
          <w:bCs/>
          <w:color w:val="FF0000"/>
          <w:sz w:val="28"/>
          <w:szCs w:val="28"/>
          <w:rtl/>
          <w:lang w:val="en-US"/>
        </w:rPr>
      </w:pPr>
    </w:p>
    <w:p w14:paraId="00542ED1" w14:textId="77777777" w:rsidR="00D20BDA" w:rsidRDefault="00D20BDA" w:rsidP="00030E83">
      <w:pPr>
        <w:bidi/>
        <w:spacing w:line="360" w:lineRule="auto"/>
        <w:jc w:val="center"/>
        <w:rPr>
          <w:b/>
          <w:bCs/>
          <w:color w:val="FF0000"/>
          <w:sz w:val="28"/>
          <w:szCs w:val="28"/>
          <w:rtl/>
          <w:lang w:val="en-US"/>
        </w:rPr>
      </w:pPr>
    </w:p>
    <w:p w14:paraId="3894B51C" w14:textId="77777777" w:rsidR="00D20BDA" w:rsidRDefault="00D20BDA" w:rsidP="00030E83">
      <w:pPr>
        <w:bidi/>
        <w:spacing w:line="360" w:lineRule="auto"/>
        <w:jc w:val="center"/>
        <w:rPr>
          <w:b/>
          <w:bCs/>
          <w:color w:val="FF0000"/>
          <w:sz w:val="28"/>
          <w:szCs w:val="28"/>
          <w:rtl/>
          <w:lang w:val="en-US"/>
        </w:rPr>
      </w:pPr>
    </w:p>
    <w:p w14:paraId="3BF4BAF5" w14:textId="77777777" w:rsidR="00C2712F" w:rsidRPr="0022749E" w:rsidRDefault="005232CB" w:rsidP="00030E83">
      <w:pPr>
        <w:pStyle w:val="Heading2"/>
        <w:bidi/>
        <w:spacing w:line="360" w:lineRule="auto"/>
        <w:jc w:val="center"/>
        <w:rPr>
          <w:b/>
          <w:bCs/>
          <w:color w:val="0070C0"/>
          <w:sz w:val="28"/>
          <w:szCs w:val="28"/>
          <w:rtl/>
          <w:lang w:val="en-US"/>
        </w:rPr>
      </w:pPr>
      <w:bookmarkStart w:id="78" w:name="_Toc139726214"/>
      <w:r w:rsidRPr="0022749E">
        <w:rPr>
          <w:rFonts w:hint="cs"/>
          <w:b/>
          <w:bCs/>
          <w:color w:val="0070C0"/>
          <w:sz w:val="28"/>
          <w:szCs w:val="28"/>
          <w:rtl/>
          <w:lang w:val="en-US"/>
        </w:rPr>
        <w:lastRenderedPageBreak/>
        <w:t xml:space="preserve">51- </w:t>
      </w:r>
      <w:r w:rsidR="00604F3F" w:rsidRPr="0022749E">
        <w:rPr>
          <w:b/>
          <w:bCs/>
          <w:color w:val="0070C0"/>
          <w:sz w:val="28"/>
          <w:szCs w:val="28"/>
          <w:rtl/>
          <w:lang w:val="en-US"/>
        </w:rPr>
        <w:t>لقاءات مكثفة بين بلينكن ورؤساء مخابرات عرب.. هل تنجح خطة واشنطن الأمنية في الشرق الأوسط؟</w:t>
      </w:r>
      <w:r w:rsidR="00D2379F" w:rsidRPr="0022749E">
        <w:rPr>
          <w:rStyle w:val="FootnoteReference"/>
          <w:b/>
          <w:bCs/>
          <w:color w:val="0070C0"/>
          <w:sz w:val="28"/>
          <w:szCs w:val="28"/>
          <w:rtl/>
        </w:rPr>
        <w:footnoteReference w:id="61"/>
      </w:r>
      <w:bookmarkEnd w:id="78"/>
    </w:p>
    <w:p w14:paraId="36B50B51" w14:textId="77777777" w:rsidR="00C2712F" w:rsidRPr="001B7CA2" w:rsidRDefault="00C2712F" w:rsidP="00030E83">
      <w:pPr>
        <w:spacing w:line="360" w:lineRule="auto"/>
        <w:jc w:val="center"/>
        <w:rPr>
          <w:b/>
          <w:bCs/>
          <w:sz w:val="28"/>
          <w:szCs w:val="28"/>
          <w:rtl/>
          <w:lang w:val="en-US" w:bidi="ar-EG"/>
        </w:rPr>
      </w:pPr>
    </w:p>
    <w:p w14:paraId="5A7FF2BF" w14:textId="77777777" w:rsidR="00C2712F" w:rsidRPr="001B7CA2" w:rsidRDefault="00C2712F" w:rsidP="00030E83">
      <w:pPr>
        <w:bidi/>
        <w:spacing w:line="360" w:lineRule="auto"/>
        <w:jc w:val="both"/>
        <w:rPr>
          <w:sz w:val="28"/>
          <w:szCs w:val="28"/>
          <w:rtl/>
          <w:lang w:val="en-US" w:bidi="ar-EG"/>
        </w:rPr>
      </w:pPr>
      <w:r w:rsidRPr="001B7CA2">
        <w:rPr>
          <w:rFonts w:hint="cs"/>
          <w:sz w:val="28"/>
          <w:szCs w:val="28"/>
          <w:rtl/>
          <w:lang w:val="en-US" w:bidi="ar-EG"/>
        </w:rPr>
        <w:t>شهد عام 2023 رغم مرور شهر فقط على بدايته لقاءات دبلوماسية وأمنية مكثفة لترتيب الملفات الإقليمية وفي مقدمتها الملف الفلسطيني فضلا عن ملف التطبيع العربي مع إسرائيل، والملف الإيراني، ولفهم ما يحدث نحتاج أولا للإشارة إلى بعض أبرز تلك اللقاءات قبل تحليل أبعادها.</w:t>
      </w:r>
    </w:p>
    <w:p w14:paraId="79907ECC" w14:textId="77777777" w:rsidR="00C2712F" w:rsidRPr="001B7CA2" w:rsidRDefault="00C2712F" w:rsidP="00030E83">
      <w:pPr>
        <w:bidi/>
        <w:spacing w:line="360" w:lineRule="auto"/>
        <w:jc w:val="both"/>
        <w:rPr>
          <w:sz w:val="28"/>
          <w:szCs w:val="28"/>
          <w:rtl/>
          <w:lang w:val="en-US"/>
        </w:rPr>
      </w:pPr>
      <w:r w:rsidRPr="001B7CA2">
        <w:rPr>
          <w:rFonts w:hint="cs"/>
          <w:sz w:val="28"/>
          <w:szCs w:val="28"/>
          <w:rtl/>
          <w:lang w:val="en-US"/>
        </w:rPr>
        <w:t xml:space="preserve">ففي 9 يناير استضافت </w:t>
      </w:r>
      <w:r w:rsidRPr="001B7CA2">
        <w:rPr>
          <w:sz w:val="28"/>
          <w:szCs w:val="28"/>
          <w:rtl/>
          <w:lang w:val="en-US"/>
        </w:rPr>
        <w:t>أبو ظبي</w:t>
      </w:r>
      <w:r w:rsidRPr="001B7CA2">
        <w:rPr>
          <w:rFonts w:hint="cs"/>
          <w:sz w:val="28"/>
          <w:szCs w:val="28"/>
          <w:rtl/>
          <w:lang w:val="en-US"/>
        </w:rPr>
        <w:t xml:space="preserve"> </w:t>
      </w:r>
      <w:r w:rsidRPr="001B7CA2">
        <w:rPr>
          <w:sz w:val="28"/>
          <w:szCs w:val="28"/>
          <w:rtl/>
          <w:lang w:val="en-US"/>
        </w:rPr>
        <w:t xml:space="preserve">اجتماع عمل </w:t>
      </w:r>
      <w:r w:rsidRPr="001B7CA2">
        <w:rPr>
          <w:rFonts w:hint="cs"/>
          <w:sz w:val="28"/>
          <w:szCs w:val="28"/>
          <w:rtl/>
          <w:lang w:val="en-US"/>
        </w:rPr>
        <w:t>لمسئولين</w:t>
      </w:r>
      <w:r w:rsidRPr="001B7CA2">
        <w:rPr>
          <w:sz w:val="28"/>
          <w:szCs w:val="28"/>
          <w:rtl/>
          <w:lang w:val="en-US"/>
        </w:rPr>
        <w:t xml:space="preserve"> </w:t>
      </w:r>
      <w:r w:rsidRPr="001B7CA2">
        <w:rPr>
          <w:rFonts w:hint="cs"/>
          <w:sz w:val="28"/>
          <w:szCs w:val="28"/>
          <w:rtl/>
          <w:lang w:val="en-US"/>
        </w:rPr>
        <w:t>من</w:t>
      </w:r>
      <w:r w:rsidRPr="001B7CA2">
        <w:rPr>
          <w:sz w:val="28"/>
          <w:szCs w:val="28"/>
          <w:rtl/>
          <w:lang w:val="en-US"/>
        </w:rPr>
        <w:t xml:space="preserve"> </w:t>
      </w:r>
      <w:r w:rsidRPr="001B7CA2">
        <w:rPr>
          <w:rFonts w:hint="cs"/>
          <w:sz w:val="28"/>
          <w:szCs w:val="28"/>
          <w:rtl/>
          <w:lang w:val="en-US"/>
        </w:rPr>
        <w:t xml:space="preserve">أمريكا </w:t>
      </w:r>
      <w:r w:rsidRPr="001B7CA2">
        <w:rPr>
          <w:sz w:val="28"/>
          <w:szCs w:val="28"/>
          <w:rtl/>
          <w:lang w:val="en-US"/>
        </w:rPr>
        <w:t>والإمارات والبحرين والمغرب ومصر</w:t>
      </w:r>
      <w:r w:rsidRPr="001B7CA2">
        <w:rPr>
          <w:rFonts w:hint="cs"/>
          <w:sz w:val="28"/>
          <w:szCs w:val="28"/>
          <w:rtl/>
          <w:lang w:val="en-US"/>
        </w:rPr>
        <w:t xml:space="preserve"> وإسرائيل تحضيرا</w:t>
      </w:r>
      <w:r w:rsidRPr="001B7CA2">
        <w:rPr>
          <w:rFonts w:hint="cs"/>
          <w:sz w:val="28"/>
          <w:szCs w:val="28"/>
          <w:rtl/>
          <w:lang w:val="en-US" w:bidi="ar-EG"/>
        </w:rPr>
        <w:t xml:space="preserve"> لعقد قمة جديدة</w:t>
      </w:r>
      <w:r w:rsidRPr="001B7CA2">
        <w:rPr>
          <w:sz w:val="28"/>
          <w:szCs w:val="28"/>
          <w:rtl/>
          <w:lang w:val="en-US"/>
        </w:rPr>
        <w:t xml:space="preserve"> </w:t>
      </w:r>
      <w:r w:rsidRPr="001B7CA2">
        <w:rPr>
          <w:sz w:val="28"/>
          <w:szCs w:val="28"/>
          <w:rtl/>
          <w:lang w:val="en-US" w:bidi="ar-EG"/>
        </w:rPr>
        <w:t>في المغرب</w:t>
      </w:r>
      <w:r w:rsidRPr="001B7CA2">
        <w:rPr>
          <w:rFonts w:hint="cs"/>
          <w:sz w:val="28"/>
          <w:szCs w:val="28"/>
          <w:rtl/>
          <w:lang w:val="en-US" w:bidi="ar-EG"/>
        </w:rPr>
        <w:t xml:space="preserve"> خلال </w:t>
      </w:r>
      <w:r w:rsidRPr="001B7CA2">
        <w:rPr>
          <w:sz w:val="28"/>
          <w:szCs w:val="28"/>
          <w:rtl/>
          <w:lang w:val="en-US" w:bidi="ar-EG"/>
        </w:rPr>
        <w:t>مارس القادم</w:t>
      </w:r>
      <w:r w:rsidRPr="001B7CA2">
        <w:rPr>
          <w:rFonts w:hint="cs"/>
          <w:sz w:val="28"/>
          <w:szCs w:val="28"/>
          <w:rtl/>
          <w:lang w:val="en-US" w:bidi="ar-EG"/>
        </w:rPr>
        <w:t xml:space="preserve"> شبيهة بقمة النقب العام الماضي، ثم </w:t>
      </w:r>
      <w:r w:rsidRPr="001B7CA2">
        <w:rPr>
          <w:rFonts w:hint="cs"/>
          <w:sz w:val="28"/>
          <w:szCs w:val="28"/>
          <w:rtl/>
          <w:lang w:val="en-US"/>
        </w:rPr>
        <w:t xml:space="preserve">استضافت القاهرة في 17 يناير قمة ثلاثية بحضور </w:t>
      </w:r>
      <w:r w:rsidRPr="001B7CA2">
        <w:rPr>
          <w:sz w:val="28"/>
          <w:szCs w:val="28"/>
          <w:rtl/>
          <w:lang w:val="en-US"/>
        </w:rPr>
        <w:t xml:space="preserve">ملك </w:t>
      </w:r>
      <w:r w:rsidRPr="001B7CA2">
        <w:rPr>
          <w:rFonts w:hint="cs"/>
          <w:sz w:val="28"/>
          <w:szCs w:val="28"/>
          <w:rtl/>
          <w:lang w:val="en-US"/>
        </w:rPr>
        <w:t>الأردن</w:t>
      </w:r>
      <w:r w:rsidRPr="001B7CA2">
        <w:rPr>
          <w:sz w:val="28"/>
          <w:szCs w:val="28"/>
          <w:rtl/>
          <w:lang w:val="en-US"/>
        </w:rPr>
        <w:t xml:space="preserve"> ورئيس</w:t>
      </w:r>
      <w:r w:rsidRPr="001B7CA2">
        <w:rPr>
          <w:rFonts w:hint="cs"/>
          <w:sz w:val="28"/>
          <w:szCs w:val="28"/>
          <w:rtl/>
          <w:lang w:val="en-US"/>
        </w:rPr>
        <w:t xml:space="preserve"> السلطة</w:t>
      </w:r>
      <w:r w:rsidRPr="001B7CA2">
        <w:rPr>
          <w:sz w:val="28"/>
          <w:szCs w:val="28"/>
          <w:rtl/>
          <w:lang w:val="en-US"/>
        </w:rPr>
        <w:t xml:space="preserve"> الفلسطيني</w:t>
      </w:r>
      <w:r w:rsidRPr="001B7CA2">
        <w:rPr>
          <w:rFonts w:hint="cs"/>
          <w:sz w:val="28"/>
          <w:szCs w:val="28"/>
          <w:rtl/>
          <w:lang w:val="en-US"/>
        </w:rPr>
        <w:t xml:space="preserve">ة، وفي اليوم التالي استضافت الإمارات قمة </w:t>
      </w:r>
      <w:r w:rsidRPr="001B7CA2">
        <w:rPr>
          <w:sz w:val="28"/>
          <w:szCs w:val="28"/>
          <w:rtl/>
          <w:lang w:val="en-US"/>
        </w:rPr>
        <w:t xml:space="preserve">جمعت دول مجلس التعاون الخليجي </w:t>
      </w:r>
      <w:r w:rsidRPr="001B7CA2">
        <w:rPr>
          <w:rFonts w:hint="cs"/>
          <w:sz w:val="28"/>
          <w:szCs w:val="28"/>
          <w:rtl/>
          <w:lang w:val="en-US"/>
        </w:rPr>
        <w:t>ومصر والأردن دون حضور السعودية والكويت.</w:t>
      </w:r>
    </w:p>
    <w:p w14:paraId="375D4A27" w14:textId="77777777" w:rsidR="00C2712F" w:rsidRPr="001B7CA2" w:rsidRDefault="00C2712F" w:rsidP="00030E83">
      <w:pPr>
        <w:bidi/>
        <w:spacing w:line="360" w:lineRule="auto"/>
        <w:jc w:val="both"/>
        <w:rPr>
          <w:sz w:val="28"/>
          <w:szCs w:val="28"/>
          <w:rtl/>
          <w:lang w:val="en-US"/>
        </w:rPr>
      </w:pPr>
      <w:r w:rsidRPr="001B7CA2">
        <w:rPr>
          <w:rFonts w:hint="cs"/>
          <w:sz w:val="28"/>
          <w:szCs w:val="28"/>
          <w:rtl/>
          <w:lang w:val="en-US"/>
        </w:rPr>
        <w:t xml:space="preserve"> في 10 يناير سافر</w:t>
      </w:r>
      <w:r w:rsidRPr="001B7CA2">
        <w:rPr>
          <w:sz w:val="28"/>
          <w:szCs w:val="28"/>
          <w:rtl/>
          <w:lang w:val="en-US"/>
        </w:rPr>
        <w:t xml:space="preserve"> وزير الشؤون </w:t>
      </w:r>
      <w:r w:rsidRPr="001B7CA2">
        <w:rPr>
          <w:rFonts w:hint="cs"/>
          <w:sz w:val="28"/>
          <w:szCs w:val="28"/>
          <w:rtl/>
          <w:lang w:val="en-US"/>
        </w:rPr>
        <w:t>الاستراتيجية الإسرائيلي</w:t>
      </w:r>
      <w:r w:rsidRPr="001B7CA2">
        <w:rPr>
          <w:sz w:val="28"/>
          <w:szCs w:val="28"/>
          <w:rtl/>
          <w:lang w:val="en-US"/>
        </w:rPr>
        <w:t xml:space="preserve"> رون </w:t>
      </w:r>
      <w:proofErr w:type="spellStart"/>
      <w:r w:rsidRPr="001B7CA2">
        <w:rPr>
          <w:sz w:val="28"/>
          <w:szCs w:val="28"/>
          <w:rtl/>
          <w:lang w:val="en-US"/>
        </w:rPr>
        <w:t>ديرمر</w:t>
      </w:r>
      <w:proofErr w:type="spellEnd"/>
      <w:r w:rsidRPr="001B7CA2">
        <w:rPr>
          <w:sz w:val="28"/>
          <w:szCs w:val="28"/>
          <w:rtl/>
          <w:lang w:val="en-US"/>
        </w:rPr>
        <w:t xml:space="preserve"> إلى واشنطن </w:t>
      </w:r>
      <w:r w:rsidRPr="001B7CA2">
        <w:rPr>
          <w:rFonts w:hint="cs"/>
          <w:sz w:val="28"/>
          <w:szCs w:val="28"/>
          <w:rtl/>
          <w:lang w:val="en-US"/>
        </w:rPr>
        <w:t>للقاء</w:t>
      </w:r>
      <w:r w:rsidRPr="001B7CA2">
        <w:rPr>
          <w:sz w:val="28"/>
          <w:szCs w:val="28"/>
          <w:rtl/>
          <w:lang w:val="en-US"/>
        </w:rPr>
        <w:t xml:space="preserve"> كبار المسؤولين في البيت الأبيض ووزارة الخارجية </w:t>
      </w:r>
      <w:r w:rsidRPr="001B7CA2">
        <w:rPr>
          <w:rFonts w:hint="cs"/>
          <w:sz w:val="28"/>
          <w:szCs w:val="28"/>
          <w:rtl/>
          <w:lang w:val="en-US"/>
        </w:rPr>
        <w:t xml:space="preserve">بينما زار </w:t>
      </w:r>
      <w:r w:rsidRPr="001B7CA2">
        <w:rPr>
          <w:sz w:val="28"/>
          <w:szCs w:val="28"/>
          <w:rtl/>
          <w:lang w:val="en-US"/>
        </w:rPr>
        <w:t>مستشار الأمن القومي الأمريكي جيك سوليفان</w:t>
      </w:r>
      <w:r w:rsidRPr="001B7CA2">
        <w:rPr>
          <w:rFonts w:hint="cs"/>
          <w:sz w:val="28"/>
          <w:szCs w:val="28"/>
          <w:rtl/>
          <w:lang w:val="en-US"/>
        </w:rPr>
        <w:t xml:space="preserve"> تل أبيب في 18 يناير حيث اجتمع مع </w:t>
      </w:r>
      <w:r w:rsidRPr="001B7CA2">
        <w:rPr>
          <w:sz w:val="28"/>
          <w:szCs w:val="28"/>
          <w:rtl/>
          <w:lang w:val="en-US"/>
        </w:rPr>
        <w:t>الرئيس</w:t>
      </w:r>
      <w:r w:rsidRPr="001B7CA2">
        <w:rPr>
          <w:rFonts w:hint="cs"/>
          <w:sz w:val="28"/>
          <w:szCs w:val="28"/>
          <w:rtl/>
          <w:lang w:val="en-US"/>
        </w:rPr>
        <w:t xml:space="preserve"> الإسرائيلي ووزيري الخارجية والدفاع ورئيس أركان الجيش، وفي 24 يناير سافر</w:t>
      </w:r>
      <w:r w:rsidRPr="001B7CA2">
        <w:rPr>
          <w:sz w:val="28"/>
          <w:szCs w:val="28"/>
          <w:rtl/>
          <w:lang w:val="en-US"/>
        </w:rPr>
        <w:t xml:space="preserve"> وزير </w:t>
      </w:r>
      <w:r w:rsidRPr="001B7CA2">
        <w:rPr>
          <w:rFonts w:hint="cs"/>
          <w:sz w:val="28"/>
          <w:szCs w:val="28"/>
          <w:rtl/>
          <w:lang w:val="en-US"/>
        </w:rPr>
        <w:t>الدفاع</w:t>
      </w:r>
      <w:r w:rsidRPr="001B7CA2">
        <w:rPr>
          <w:sz w:val="28"/>
          <w:szCs w:val="28"/>
          <w:rtl/>
          <w:lang w:val="en-US"/>
        </w:rPr>
        <w:t xml:space="preserve"> الإسرائيلي </w:t>
      </w:r>
      <w:proofErr w:type="spellStart"/>
      <w:r w:rsidRPr="001B7CA2">
        <w:rPr>
          <w:rFonts w:hint="cs"/>
          <w:sz w:val="28"/>
          <w:szCs w:val="28"/>
          <w:rtl/>
          <w:lang w:val="en-US"/>
        </w:rPr>
        <w:t>ج</w:t>
      </w:r>
      <w:r w:rsidRPr="001B7CA2">
        <w:rPr>
          <w:sz w:val="28"/>
          <w:szCs w:val="28"/>
          <w:rtl/>
          <w:lang w:val="en-US"/>
        </w:rPr>
        <w:t>الانت</w:t>
      </w:r>
      <w:proofErr w:type="spellEnd"/>
      <w:r w:rsidRPr="001B7CA2">
        <w:rPr>
          <w:sz w:val="28"/>
          <w:szCs w:val="28"/>
          <w:rtl/>
          <w:lang w:val="en-US"/>
        </w:rPr>
        <w:t xml:space="preserve"> إلى </w:t>
      </w:r>
      <w:r w:rsidRPr="001B7CA2">
        <w:rPr>
          <w:rFonts w:hint="cs"/>
          <w:sz w:val="28"/>
          <w:szCs w:val="28"/>
          <w:rtl/>
          <w:lang w:val="en-US"/>
        </w:rPr>
        <w:t>واشنطن</w:t>
      </w:r>
      <w:r w:rsidRPr="001B7CA2">
        <w:rPr>
          <w:sz w:val="28"/>
          <w:szCs w:val="28"/>
          <w:rtl/>
          <w:lang w:val="en-US"/>
        </w:rPr>
        <w:t xml:space="preserve"> لعقد سلسلة من </w:t>
      </w:r>
      <w:r w:rsidRPr="001B7CA2">
        <w:rPr>
          <w:rFonts w:hint="cs"/>
          <w:sz w:val="28"/>
          <w:szCs w:val="28"/>
          <w:rtl/>
          <w:lang w:val="en-US"/>
        </w:rPr>
        <w:t xml:space="preserve">اللقاءات قبل أن يقطع زيارته عقب هجوم القدس في 27 يناير، بينما زار نتنياهو الأردن في 24 يناير حيث اجتمع مع الملك </w:t>
      </w:r>
      <w:proofErr w:type="gramStart"/>
      <w:r w:rsidRPr="001B7CA2">
        <w:rPr>
          <w:rFonts w:hint="cs"/>
          <w:sz w:val="28"/>
          <w:szCs w:val="28"/>
          <w:rtl/>
          <w:lang w:val="en-US"/>
        </w:rPr>
        <w:t>عبدالله</w:t>
      </w:r>
      <w:proofErr w:type="gramEnd"/>
      <w:r w:rsidRPr="001B7CA2">
        <w:rPr>
          <w:rFonts w:hint="cs"/>
          <w:sz w:val="28"/>
          <w:szCs w:val="28"/>
          <w:rtl/>
          <w:lang w:val="en-US"/>
        </w:rPr>
        <w:t>.</w:t>
      </w:r>
    </w:p>
    <w:p w14:paraId="10F27F2E" w14:textId="77777777" w:rsidR="00C2712F" w:rsidRPr="001B7CA2" w:rsidRDefault="00C2712F" w:rsidP="00030E83">
      <w:pPr>
        <w:bidi/>
        <w:spacing w:line="360" w:lineRule="auto"/>
        <w:jc w:val="both"/>
        <w:rPr>
          <w:sz w:val="28"/>
          <w:szCs w:val="28"/>
          <w:rtl/>
          <w:lang w:val="en-US"/>
        </w:rPr>
      </w:pPr>
      <w:r w:rsidRPr="001B7CA2">
        <w:rPr>
          <w:rFonts w:hint="cs"/>
          <w:sz w:val="28"/>
          <w:szCs w:val="28"/>
          <w:rtl/>
          <w:lang w:val="en-US" w:bidi="ar-EG"/>
        </w:rPr>
        <w:t xml:space="preserve">وفي </w:t>
      </w:r>
      <w:r w:rsidRPr="001B7CA2">
        <w:rPr>
          <w:rFonts w:hint="cs"/>
          <w:sz w:val="28"/>
          <w:szCs w:val="28"/>
          <w:rtl/>
          <w:lang w:val="en-US"/>
        </w:rPr>
        <w:t>23 يناير اجتمع</w:t>
      </w:r>
      <w:r w:rsidRPr="001B7CA2">
        <w:rPr>
          <w:sz w:val="28"/>
          <w:szCs w:val="28"/>
          <w:rtl/>
          <w:lang w:val="en-US"/>
        </w:rPr>
        <w:t xml:space="preserve"> ويليام بيرنز مدير وكالة الاستخبارات المركزية الأمريكية</w:t>
      </w:r>
      <w:r w:rsidRPr="001B7CA2">
        <w:rPr>
          <w:rFonts w:hint="cs"/>
          <w:sz w:val="28"/>
          <w:szCs w:val="28"/>
          <w:rtl/>
          <w:lang w:val="en-US"/>
        </w:rPr>
        <w:t xml:space="preserve"> في القاهرة مع كبار المسئولين المصريين، ثم اجتمع بيرنز في 27 يناير مع نتنياهو، وفي 29 يناير التقى بيرنز مع رئيس السلطة الفلسطينية محمود عباس. ثم زار وزير الخارجية الأمريكي بلينكن في 29 و30 يناير القاهرة ورام الله وتل أبيب. بينما اجتمع </w:t>
      </w:r>
      <w:r w:rsidRPr="001B7CA2">
        <w:rPr>
          <w:sz w:val="28"/>
          <w:szCs w:val="28"/>
          <w:rtl/>
          <w:lang w:val="en-US"/>
        </w:rPr>
        <w:t xml:space="preserve">الرئيس الفلسطيني محمود عباس مع </w:t>
      </w:r>
      <w:r w:rsidRPr="001B7CA2">
        <w:rPr>
          <w:rFonts w:hint="cs"/>
          <w:sz w:val="28"/>
          <w:szCs w:val="28"/>
          <w:rtl/>
          <w:lang w:val="en-US"/>
        </w:rPr>
        <w:t>مديرية</w:t>
      </w:r>
      <w:r w:rsidRPr="001B7CA2">
        <w:rPr>
          <w:sz w:val="28"/>
          <w:szCs w:val="28"/>
          <w:rtl/>
          <w:lang w:val="en-US"/>
        </w:rPr>
        <w:t xml:space="preserve"> جهازي المخابرات المصرية عباس كامل والأردنية أحمد حسن</w:t>
      </w:r>
      <w:r w:rsidRPr="001B7CA2">
        <w:rPr>
          <w:rFonts w:hint="cs"/>
          <w:sz w:val="28"/>
          <w:szCs w:val="28"/>
          <w:rtl/>
          <w:lang w:val="en-US"/>
        </w:rPr>
        <w:t xml:space="preserve">ي في رام الله بتاريخ 31 يناير.  </w:t>
      </w:r>
    </w:p>
    <w:p w14:paraId="72973ED6" w14:textId="0485B679" w:rsidR="00604F3F" w:rsidRDefault="00C2712F" w:rsidP="0022749E">
      <w:pPr>
        <w:bidi/>
        <w:spacing w:line="360" w:lineRule="auto"/>
        <w:jc w:val="both"/>
        <w:rPr>
          <w:sz w:val="28"/>
          <w:szCs w:val="28"/>
          <w:rtl/>
          <w:lang w:val="en-US"/>
        </w:rPr>
      </w:pPr>
      <w:r w:rsidRPr="001B7CA2">
        <w:rPr>
          <w:rFonts w:hint="cs"/>
          <w:sz w:val="28"/>
          <w:szCs w:val="28"/>
          <w:rtl/>
          <w:lang w:val="en-US"/>
        </w:rPr>
        <w:lastRenderedPageBreak/>
        <w:t xml:space="preserve">وفي أول يومين من شهر فبراير، زار الرئيس </w:t>
      </w:r>
      <w:proofErr w:type="spellStart"/>
      <w:r w:rsidRPr="001B7CA2">
        <w:rPr>
          <w:rFonts w:hint="cs"/>
          <w:sz w:val="28"/>
          <w:szCs w:val="28"/>
          <w:rtl/>
          <w:lang w:val="en-US"/>
        </w:rPr>
        <w:t>التشادي</w:t>
      </w:r>
      <w:proofErr w:type="spellEnd"/>
      <w:r w:rsidRPr="001B7CA2">
        <w:rPr>
          <w:rFonts w:hint="cs"/>
          <w:sz w:val="28"/>
          <w:szCs w:val="28"/>
          <w:rtl/>
          <w:lang w:val="en-US"/>
        </w:rPr>
        <w:t xml:space="preserve"> إسرائيل حيث أعلن افتتاح سفارة لبلاده في تل أبيبـ بينما زار وزير الخارجية الإسرائيلي الخرطوم، واجتمع مع رئيس مجلس السيادة الانتقالي </w:t>
      </w:r>
      <w:proofErr w:type="gramStart"/>
      <w:r w:rsidRPr="001B7CA2">
        <w:rPr>
          <w:rFonts w:hint="cs"/>
          <w:sz w:val="28"/>
          <w:szCs w:val="28"/>
          <w:rtl/>
          <w:lang w:val="en-US"/>
        </w:rPr>
        <w:t>عبدالفتاح</w:t>
      </w:r>
      <w:proofErr w:type="gramEnd"/>
      <w:r w:rsidRPr="001B7CA2">
        <w:rPr>
          <w:rFonts w:hint="cs"/>
          <w:sz w:val="28"/>
          <w:szCs w:val="28"/>
          <w:rtl/>
          <w:lang w:val="en-US"/>
        </w:rPr>
        <w:t xml:space="preserve"> البرهان، وأعلن تسلمه </w:t>
      </w:r>
      <w:r w:rsidRPr="001B7CA2">
        <w:rPr>
          <w:sz w:val="28"/>
          <w:szCs w:val="28"/>
          <w:rtl/>
          <w:lang w:val="en-US"/>
        </w:rPr>
        <w:t>مسودة اتفاق تطبيع من السودان</w:t>
      </w:r>
      <w:r w:rsidRPr="001B7CA2">
        <w:rPr>
          <w:rFonts w:hint="cs"/>
          <w:sz w:val="28"/>
          <w:szCs w:val="28"/>
          <w:rtl/>
          <w:lang w:val="en-US"/>
        </w:rPr>
        <w:t xml:space="preserve"> على أن يُوقع الاتفاق </w:t>
      </w:r>
      <w:r w:rsidRPr="001B7CA2">
        <w:rPr>
          <w:sz w:val="28"/>
          <w:szCs w:val="28"/>
          <w:rtl/>
          <w:lang w:val="en-US"/>
        </w:rPr>
        <w:t>بعد تشكيل حكومة سودانية مدنية</w:t>
      </w:r>
      <w:r w:rsidRPr="001B7CA2">
        <w:rPr>
          <w:rFonts w:hint="cs"/>
          <w:sz w:val="28"/>
          <w:szCs w:val="28"/>
          <w:rtl/>
          <w:lang w:val="en-US"/>
        </w:rPr>
        <w:t xml:space="preserve">. فيما تسلم رئيس المكتب السياسي لحركة حماس </w:t>
      </w:r>
      <w:proofErr w:type="spellStart"/>
      <w:r w:rsidRPr="001B7CA2">
        <w:rPr>
          <w:rFonts w:hint="cs"/>
          <w:sz w:val="28"/>
          <w:szCs w:val="28"/>
          <w:rtl/>
          <w:lang w:val="en-US"/>
        </w:rPr>
        <w:t>اسماعيل</w:t>
      </w:r>
      <w:proofErr w:type="spellEnd"/>
      <w:r w:rsidRPr="001B7CA2">
        <w:rPr>
          <w:rFonts w:hint="cs"/>
          <w:sz w:val="28"/>
          <w:szCs w:val="28"/>
          <w:rtl/>
          <w:lang w:val="en-US"/>
        </w:rPr>
        <w:t xml:space="preserve"> هنية دعوة لزيارة القاهرة خلال الأسبوع القادم، كما سيزورها الأمين العام لحركة الجهاد زياد النخالة. </w:t>
      </w:r>
    </w:p>
    <w:p w14:paraId="2F529745" w14:textId="77777777" w:rsidR="00C2712F" w:rsidRPr="001B7CA2" w:rsidRDefault="00C2712F" w:rsidP="00030E83">
      <w:pPr>
        <w:bidi/>
        <w:spacing w:line="360" w:lineRule="auto"/>
        <w:jc w:val="both"/>
        <w:rPr>
          <w:b/>
          <w:bCs/>
          <w:sz w:val="28"/>
          <w:szCs w:val="28"/>
          <w:rtl/>
          <w:lang w:val="en-US"/>
        </w:rPr>
      </w:pPr>
      <w:r w:rsidRPr="001B7CA2">
        <w:rPr>
          <w:rFonts w:hint="cs"/>
          <w:b/>
          <w:bCs/>
          <w:sz w:val="28"/>
          <w:szCs w:val="28"/>
          <w:rtl/>
          <w:lang w:val="en-US"/>
        </w:rPr>
        <w:t>أحداث واكبت اللقاءات</w:t>
      </w:r>
    </w:p>
    <w:p w14:paraId="0E8211C1" w14:textId="77777777" w:rsidR="00C2712F" w:rsidRPr="001B7CA2" w:rsidRDefault="00C2712F" w:rsidP="00030E83">
      <w:pPr>
        <w:bidi/>
        <w:spacing w:line="360" w:lineRule="auto"/>
        <w:jc w:val="both"/>
        <w:rPr>
          <w:sz w:val="28"/>
          <w:szCs w:val="28"/>
          <w:rtl/>
          <w:lang w:val="en-US"/>
        </w:rPr>
      </w:pPr>
      <w:r w:rsidRPr="001B7CA2">
        <w:rPr>
          <w:rFonts w:hint="cs"/>
          <w:sz w:val="28"/>
          <w:szCs w:val="28"/>
          <w:rtl/>
          <w:lang w:val="en-US"/>
        </w:rPr>
        <w:t xml:space="preserve">تزامنت اللقاءات المذكورة مع تعرض منشأة عسكرية في مدينة أصفهان الإيرانية لهجوم شنته 3 </w:t>
      </w:r>
      <w:r w:rsidRPr="001B7CA2">
        <w:rPr>
          <w:sz w:val="28"/>
          <w:szCs w:val="28"/>
          <w:rtl/>
          <w:lang w:val="en-US"/>
        </w:rPr>
        <w:t>طائرات مسيرة</w:t>
      </w:r>
      <w:r w:rsidRPr="001B7CA2">
        <w:rPr>
          <w:rFonts w:hint="cs"/>
          <w:sz w:val="28"/>
          <w:szCs w:val="28"/>
          <w:rtl/>
          <w:lang w:val="en-US"/>
        </w:rPr>
        <w:t xml:space="preserve"> في 27 يناير، وقالت مصادر إسرائيلية لموقع </w:t>
      </w:r>
      <w:proofErr w:type="spellStart"/>
      <w:r w:rsidRPr="001B7CA2">
        <w:rPr>
          <w:rFonts w:hint="cs"/>
          <w:sz w:val="28"/>
          <w:szCs w:val="28"/>
          <w:rtl/>
          <w:lang w:val="en-US"/>
        </w:rPr>
        <w:t>أكسيوس</w:t>
      </w:r>
      <w:proofErr w:type="spellEnd"/>
      <w:r w:rsidRPr="001B7CA2">
        <w:rPr>
          <w:rFonts w:hint="cs"/>
          <w:sz w:val="28"/>
          <w:szCs w:val="28"/>
          <w:rtl/>
          <w:lang w:val="en-US"/>
        </w:rPr>
        <w:t xml:space="preserve"> أن المنشأة المستهدفة</w:t>
      </w:r>
      <w:r w:rsidRPr="001B7CA2">
        <w:rPr>
          <w:sz w:val="28"/>
          <w:szCs w:val="28"/>
          <w:rtl/>
          <w:lang w:val="en-US"/>
        </w:rPr>
        <w:t xml:space="preserve"> تطور فيه</w:t>
      </w:r>
      <w:r w:rsidRPr="001B7CA2">
        <w:rPr>
          <w:rFonts w:hint="cs"/>
          <w:sz w:val="28"/>
          <w:szCs w:val="28"/>
          <w:rtl/>
          <w:lang w:val="en-US"/>
        </w:rPr>
        <w:t>ا</w:t>
      </w:r>
      <w:r w:rsidRPr="001B7CA2">
        <w:rPr>
          <w:sz w:val="28"/>
          <w:szCs w:val="28"/>
          <w:rtl/>
          <w:lang w:val="en-US"/>
        </w:rPr>
        <w:t xml:space="preserve"> </w:t>
      </w:r>
      <w:r w:rsidRPr="001B7CA2">
        <w:rPr>
          <w:rFonts w:hint="cs"/>
          <w:sz w:val="28"/>
          <w:szCs w:val="28"/>
          <w:rtl/>
          <w:lang w:val="en-US"/>
        </w:rPr>
        <w:t>طهران</w:t>
      </w:r>
      <w:r w:rsidRPr="001B7CA2">
        <w:rPr>
          <w:sz w:val="28"/>
          <w:szCs w:val="28"/>
          <w:lang w:val="en-US"/>
        </w:rPr>
        <w:t> </w:t>
      </w:r>
      <w:r w:rsidRPr="001B7CA2">
        <w:rPr>
          <w:sz w:val="28"/>
          <w:szCs w:val="28"/>
          <w:rtl/>
          <w:lang w:val="en-US"/>
        </w:rPr>
        <w:t xml:space="preserve">بمساعدة </w:t>
      </w:r>
      <w:r w:rsidRPr="001B7CA2">
        <w:rPr>
          <w:rFonts w:hint="cs"/>
          <w:sz w:val="28"/>
          <w:szCs w:val="28"/>
          <w:rtl/>
          <w:lang w:val="en-US"/>
        </w:rPr>
        <w:t>موسكو</w:t>
      </w:r>
      <w:r w:rsidRPr="001B7CA2">
        <w:rPr>
          <w:sz w:val="28"/>
          <w:szCs w:val="28"/>
          <w:rtl/>
          <w:lang w:val="en-US"/>
        </w:rPr>
        <w:t xml:space="preserve"> صواريخ فوق صوتية</w:t>
      </w:r>
      <w:r w:rsidRPr="001B7CA2">
        <w:rPr>
          <w:rFonts w:hint="cs"/>
          <w:sz w:val="28"/>
          <w:szCs w:val="28"/>
          <w:rtl/>
          <w:lang w:val="en-US"/>
        </w:rPr>
        <w:t xml:space="preserve">، بينما زار </w:t>
      </w:r>
      <w:r w:rsidRPr="001B7CA2">
        <w:rPr>
          <w:sz w:val="28"/>
          <w:szCs w:val="28"/>
          <w:rtl/>
          <w:lang w:val="en-US"/>
        </w:rPr>
        <w:t xml:space="preserve">وزير الخارجية القطري محمد بن </w:t>
      </w:r>
      <w:proofErr w:type="gramStart"/>
      <w:r w:rsidRPr="001B7CA2">
        <w:rPr>
          <w:sz w:val="28"/>
          <w:szCs w:val="28"/>
          <w:rtl/>
          <w:lang w:val="en-US"/>
        </w:rPr>
        <w:t>عبدالرحمن</w:t>
      </w:r>
      <w:proofErr w:type="gramEnd"/>
      <w:r w:rsidRPr="001B7CA2">
        <w:rPr>
          <w:sz w:val="28"/>
          <w:szCs w:val="28"/>
          <w:rtl/>
          <w:lang w:val="en-US"/>
        </w:rPr>
        <w:t xml:space="preserve"> آل ثاني</w:t>
      </w:r>
      <w:r w:rsidRPr="001B7CA2">
        <w:rPr>
          <w:rFonts w:hint="cs"/>
          <w:sz w:val="28"/>
          <w:szCs w:val="28"/>
          <w:rtl/>
          <w:lang w:val="en-US"/>
        </w:rPr>
        <w:t xml:space="preserve"> طهران في 29 يناير حاملا رسالة من واشنطن تتعلق بإحياء التفاوض حول الملف النووي الإيراني، ووقف المساعدات الإيرانية لروسيا في حرب أوكرانيا.</w:t>
      </w:r>
    </w:p>
    <w:p w14:paraId="2EEFCADE" w14:textId="77777777" w:rsidR="00C2712F" w:rsidRPr="001B7CA2" w:rsidRDefault="00C2712F" w:rsidP="00030E83">
      <w:pPr>
        <w:bidi/>
        <w:spacing w:line="360" w:lineRule="auto"/>
        <w:jc w:val="both"/>
        <w:rPr>
          <w:sz w:val="28"/>
          <w:szCs w:val="28"/>
          <w:lang w:val="en-US"/>
        </w:rPr>
      </w:pPr>
      <w:r w:rsidRPr="001B7CA2">
        <w:rPr>
          <w:rFonts w:hint="cs"/>
          <w:sz w:val="28"/>
          <w:szCs w:val="28"/>
          <w:rtl/>
          <w:lang w:val="en-US"/>
        </w:rPr>
        <w:t xml:space="preserve">وفي بداية يناير، حرص وزير الأمن القومي الإسرائيلي </w:t>
      </w:r>
      <w:proofErr w:type="spellStart"/>
      <w:r w:rsidRPr="001B7CA2">
        <w:rPr>
          <w:rFonts w:hint="cs"/>
          <w:sz w:val="28"/>
          <w:szCs w:val="28"/>
          <w:rtl/>
          <w:lang w:val="en-US"/>
        </w:rPr>
        <w:t>ايتمار</w:t>
      </w:r>
      <w:proofErr w:type="spellEnd"/>
      <w:r w:rsidRPr="001B7CA2">
        <w:rPr>
          <w:rFonts w:hint="cs"/>
          <w:sz w:val="28"/>
          <w:szCs w:val="28"/>
          <w:rtl/>
          <w:lang w:val="en-US"/>
        </w:rPr>
        <w:t xml:space="preserve"> بن غفير على اقتحام المسجد الأقصى خلال </w:t>
      </w:r>
      <w:r w:rsidRPr="001B7CA2">
        <w:rPr>
          <w:sz w:val="28"/>
          <w:szCs w:val="28"/>
          <w:rtl/>
          <w:lang w:val="en-US"/>
        </w:rPr>
        <w:t>الأسبوع الأول</w:t>
      </w:r>
      <w:r w:rsidRPr="001B7CA2">
        <w:rPr>
          <w:rFonts w:hint="cs"/>
          <w:sz w:val="28"/>
          <w:szCs w:val="28"/>
          <w:rtl/>
          <w:lang w:val="en-US"/>
        </w:rPr>
        <w:t xml:space="preserve"> من تولي حكومة </w:t>
      </w:r>
      <w:r w:rsidRPr="001B7CA2">
        <w:rPr>
          <w:sz w:val="28"/>
          <w:szCs w:val="28"/>
          <w:rtl/>
          <w:lang w:val="en-US"/>
        </w:rPr>
        <w:t>نتنياهو</w:t>
      </w:r>
      <w:r w:rsidRPr="001B7CA2">
        <w:rPr>
          <w:rFonts w:hint="cs"/>
          <w:sz w:val="28"/>
          <w:szCs w:val="28"/>
          <w:rtl/>
          <w:lang w:val="en-US"/>
        </w:rPr>
        <w:t xml:space="preserve"> لمهامها، فيما شرعت الحكومة الإسرائيلية في اتخاذ إجراءات عقابية شملت اقتطاع </w:t>
      </w:r>
      <w:r w:rsidRPr="001B7CA2">
        <w:rPr>
          <w:sz w:val="28"/>
          <w:szCs w:val="28"/>
          <w:rtl/>
          <w:lang w:val="en-US"/>
        </w:rPr>
        <w:t>139 مليون شيكل من أموال السلطة</w:t>
      </w:r>
      <w:r w:rsidRPr="001B7CA2">
        <w:rPr>
          <w:rFonts w:hint="cs"/>
          <w:sz w:val="28"/>
          <w:szCs w:val="28"/>
          <w:rtl/>
          <w:lang w:val="en-US"/>
        </w:rPr>
        <w:t xml:space="preserve"> الفلسطينية</w:t>
      </w:r>
      <w:r w:rsidRPr="001B7CA2">
        <w:rPr>
          <w:sz w:val="28"/>
          <w:szCs w:val="28"/>
          <w:rtl/>
          <w:lang w:val="en-US"/>
        </w:rPr>
        <w:t xml:space="preserve"> لصالح عائلات المستوطنين </w:t>
      </w:r>
      <w:r w:rsidRPr="001B7CA2">
        <w:rPr>
          <w:rFonts w:hint="cs"/>
          <w:sz w:val="28"/>
          <w:szCs w:val="28"/>
          <w:rtl/>
          <w:lang w:val="en-US"/>
        </w:rPr>
        <w:t xml:space="preserve">القتلى، وصوت الكنيست </w:t>
      </w:r>
      <w:r w:rsidRPr="001B7CA2">
        <w:rPr>
          <w:sz w:val="28"/>
          <w:szCs w:val="28"/>
          <w:rtl/>
          <w:lang w:val="en-US"/>
        </w:rPr>
        <w:t>بالقراءة الأولى على مشروع قانون لسحب الجنسية أو الإقامة من منفذي عمليات</w:t>
      </w:r>
      <w:r w:rsidRPr="001B7CA2">
        <w:rPr>
          <w:rFonts w:hint="cs"/>
          <w:sz w:val="28"/>
          <w:szCs w:val="28"/>
          <w:rtl/>
          <w:lang w:val="en-US"/>
        </w:rPr>
        <w:t xml:space="preserve"> المقاومة من عرب 48،</w:t>
      </w:r>
      <w:r w:rsidRPr="001B7CA2">
        <w:rPr>
          <w:rtl/>
          <w:lang w:val="en-US"/>
        </w:rPr>
        <w:t xml:space="preserve"> </w:t>
      </w:r>
      <w:r w:rsidRPr="001B7CA2">
        <w:rPr>
          <w:rFonts w:cs="Arial" w:hint="cs"/>
          <w:sz w:val="28"/>
          <w:szCs w:val="28"/>
          <w:rtl/>
          <w:lang w:val="en-US"/>
        </w:rPr>
        <w:t>كما تدرس تل أبيب</w:t>
      </w:r>
      <w:r w:rsidRPr="001B7CA2">
        <w:rPr>
          <w:rFonts w:cs="Arial"/>
          <w:sz w:val="28"/>
          <w:szCs w:val="28"/>
          <w:rtl/>
          <w:lang w:val="en-US"/>
        </w:rPr>
        <w:t xml:space="preserve"> اعتقال أفراد عائلا</w:t>
      </w:r>
      <w:r w:rsidRPr="001B7CA2">
        <w:rPr>
          <w:rFonts w:cs="Arial" w:hint="cs"/>
          <w:sz w:val="28"/>
          <w:szCs w:val="28"/>
          <w:rtl/>
          <w:lang w:val="en-US"/>
        </w:rPr>
        <w:t>ت المقاومين</w:t>
      </w:r>
      <w:r w:rsidRPr="001B7CA2">
        <w:rPr>
          <w:rFonts w:cs="Arial"/>
          <w:sz w:val="28"/>
          <w:szCs w:val="28"/>
          <w:rtl/>
          <w:lang w:val="en-US"/>
        </w:rPr>
        <w:t xml:space="preserve"> </w:t>
      </w:r>
      <w:r w:rsidRPr="001B7CA2">
        <w:rPr>
          <w:rFonts w:cs="Arial" w:hint="cs"/>
          <w:sz w:val="28"/>
          <w:szCs w:val="28"/>
          <w:rtl/>
          <w:lang w:val="en-US"/>
        </w:rPr>
        <w:t>و</w:t>
      </w:r>
      <w:r w:rsidRPr="001B7CA2">
        <w:rPr>
          <w:rFonts w:cs="Arial"/>
          <w:sz w:val="28"/>
          <w:szCs w:val="28"/>
          <w:rtl/>
          <w:lang w:val="en-US"/>
        </w:rPr>
        <w:t>ترحيلهم إلى الضفة</w:t>
      </w:r>
      <w:r w:rsidRPr="001B7CA2">
        <w:rPr>
          <w:rFonts w:cs="Arial" w:hint="cs"/>
          <w:sz w:val="28"/>
          <w:szCs w:val="28"/>
          <w:rtl/>
          <w:lang w:val="en-US"/>
        </w:rPr>
        <w:t xml:space="preserve"> </w:t>
      </w:r>
      <w:r w:rsidRPr="001B7CA2">
        <w:rPr>
          <w:rFonts w:hint="cs"/>
          <w:sz w:val="28"/>
          <w:szCs w:val="28"/>
          <w:rtl/>
          <w:lang w:val="en-US"/>
        </w:rPr>
        <w:t>فضلا عن إغلاق منازلهم وهدمها. فضلا عما سبق فقد قُتل 35 فلسطينا خلال شهر يناير فقط، فيما شهد قطاع غزة قصفا إسرائيليا بعد إطلاق صواريخ منه تجاه المستوطنات القريبة.</w:t>
      </w:r>
    </w:p>
    <w:p w14:paraId="40467181" w14:textId="77777777" w:rsidR="00C2712F" w:rsidRPr="001B7CA2" w:rsidRDefault="00C2712F" w:rsidP="00030E83">
      <w:pPr>
        <w:bidi/>
        <w:spacing w:line="360" w:lineRule="auto"/>
        <w:jc w:val="both"/>
        <w:rPr>
          <w:b/>
          <w:bCs/>
          <w:sz w:val="28"/>
          <w:szCs w:val="28"/>
          <w:rtl/>
          <w:lang w:val="en-US"/>
        </w:rPr>
      </w:pPr>
      <w:r w:rsidRPr="001B7CA2">
        <w:rPr>
          <w:rFonts w:hint="cs"/>
          <w:b/>
          <w:bCs/>
          <w:sz w:val="28"/>
          <w:szCs w:val="28"/>
          <w:rtl/>
          <w:lang w:val="en-US"/>
        </w:rPr>
        <w:t>قراءة في أبعاد اللقاءات والأحداث</w:t>
      </w:r>
    </w:p>
    <w:p w14:paraId="697D26F2" w14:textId="77777777" w:rsidR="00C2712F" w:rsidRPr="001B7CA2" w:rsidRDefault="00C2712F" w:rsidP="00030E83">
      <w:pPr>
        <w:bidi/>
        <w:spacing w:line="360" w:lineRule="auto"/>
        <w:jc w:val="both"/>
        <w:rPr>
          <w:sz w:val="28"/>
          <w:szCs w:val="28"/>
          <w:rtl/>
          <w:lang w:val="en-US"/>
        </w:rPr>
      </w:pPr>
      <w:r w:rsidRPr="001B7CA2">
        <w:rPr>
          <w:rFonts w:hint="cs"/>
          <w:sz w:val="28"/>
          <w:szCs w:val="28"/>
          <w:rtl/>
          <w:lang w:val="en-US"/>
        </w:rPr>
        <w:t xml:space="preserve">تدفع الإدارة الأمريكية باتجاه إعادة ترتيب الملفات الإقليمية في المنطقة مع بداية عام جديد شهد تسلم حكومة نتنياهو للحكم، وبدء تحشيد غربي لتقديم دبابات وأسلحة متطورة لكييف مع ازدياد شراسة المعارك في أوكرانيا، مما يتطلب تهدئة الأجواء في الشرق الأوسط وبالأخص في الملف الفلسطيني، مع إرسال رسائل إلى طهران تمزج بين العصا والجزرة بهدف ردعها عن مواصلة تزويد روسيا بعتاد عسكري تستخدمه الأخيرة في حرب أوكرانيا. </w:t>
      </w:r>
    </w:p>
    <w:p w14:paraId="014BFDE4" w14:textId="77777777" w:rsidR="00C2712F" w:rsidRPr="001B7CA2" w:rsidRDefault="00C2712F" w:rsidP="00030E83">
      <w:pPr>
        <w:bidi/>
        <w:spacing w:line="360" w:lineRule="auto"/>
        <w:jc w:val="both"/>
        <w:rPr>
          <w:sz w:val="28"/>
          <w:szCs w:val="28"/>
          <w:rtl/>
          <w:lang w:val="en-US"/>
        </w:rPr>
      </w:pPr>
      <w:r w:rsidRPr="001B7CA2">
        <w:rPr>
          <w:rFonts w:hint="cs"/>
          <w:sz w:val="28"/>
          <w:szCs w:val="28"/>
          <w:rtl/>
          <w:lang w:val="en-US"/>
        </w:rPr>
        <w:lastRenderedPageBreak/>
        <w:t>تسعى واشنطن إلى كبح جماح تيار الصهيونية الدينية في الحكومة الإسرائيلية عن التصعيد داخل الأراضي الفلسطينية المحتلة عبر منحه مكافآت أخرى تشمل ضم المزيد من الدول العربية والإسلامية لقاطرة التطبيع، وهو ما بدأ مع تشاد والسودان، فيما يدور حديث عن قرب انخراط موريتاني</w:t>
      </w:r>
      <w:r w:rsidRPr="001B7CA2">
        <w:rPr>
          <w:rFonts w:hint="eastAsia"/>
          <w:sz w:val="28"/>
          <w:szCs w:val="28"/>
          <w:rtl/>
          <w:lang w:val="en-US"/>
        </w:rPr>
        <w:t>ا</w:t>
      </w:r>
      <w:r w:rsidRPr="001B7CA2">
        <w:rPr>
          <w:rFonts w:hint="cs"/>
          <w:sz w:val="28"/>
          <w:szCs w:val="28"/>
          <w:rtl/>
          <w:lang w:val="en-US"/>
        </w:rPr>
        <w:t xml:space="preserve"> وإندونيسيا في عملية التطبيع قريبا، كما تجري مشاورات مع الرياض أيضا لدفعها لاتخاذ خطوة شبيهة.  </w:t>
      </w:r>
    </w:p>
    <w:p w14:paraId="5B57BD7D" w14:textId="77777777" w:rsidR="00C2712F" w:rsidRPr="001B7CA2" w:rsidRDefault="00C2712F" w:rsidP="00030E83">
      <w:pPr>
        <w:bidi/>
        <w:spacing w:line="360" w:lineRule="auto"/>
        <w:jc w:val="both"/>
        <w:rPr>
          <w:sz w:val="28"/>
          <w:szCs w:val="28"/>
          <w:rtl/>
          <w:lang w:val="en-US"/>
        </w:rPr>
      </w:pPr>
      <w:r w:rsidRPr="001B7CA2">
        <w:rPr>
          <w:rFonts w:hint="cs"/>
          <w:sz w:val="28"/>
          <w:szCs w:val="28"/>
          <w:rtl/>
          <w:lang w:val="en-US"/>
        </w:rPr>
        <w:t>وفي الأراضي الفلسطينية، تعمل واشنطن على نزع فتيل التصعيد الذي حدث في يناير عقب مجزرة مخيم جنين التي شهدت استشهاد 10 فلسطينيين، وهجوم القدس الذي أسفر عن مقتل 7 إسرائيليين، ولذا أعلن</w:t>
      </w:r>
      <w:r w:rsidRPr="001B7CA2">
        <w:rPr>
          <w:sz w:val="28"/>
          <w:szCs w:val="28"/>
          <w:rtl/>
          <w:lang w:val="en-US"/>
        </w:rPr>
        <w:t xml:space="preserve"> توم </w:t>
      </w:r>
      <w:proofErr w:type="spellStart"/>
      <w:r w:rsidRPr="001B7CA2">
        <w:rPr>
          <w:sz w:val="28"/>
          <w:szCs w:val="28"/>
          <w:rtl/>
          <w:lang w:val="en-US"/>
        </w:rPr>
        <w:t>نيدس</w:t>
      </w:r>
      <w:proofErr w:type="spellEnd"/>
      <w:r w:rsidRPr="001B7CA2">
        <w:rPr>
          <w:rFonts w:hint="cs"/>
          <w:sz w:val="28"/>
          <w:szCs w:val="28"/>
          <w:rtl/>
          <w:lang w:val="en-US"/>
        </w:rPr>
        <w:t xml:space="preserve"> ال</w:t>
      </w:r>
      <w:r w:rsidRPr="001B7CA2">
        <w:rPr>
          <w:sz w:val="28"/>
          <w:szCs w:val="28"/>
          <w:rtl/>
          <w:lang w:val="en-US"/>
        </w:rPr>
        <w:t>سفير ال</w:t>
      </w:r>
      <w:r w:rsidRPr="001B7CA2">
        <w:rPr>
          <w:rFonts w:hint="cs"/>
          <w:sz w:val="28"/>
          <w:szCs w:val="28"/>
          <w:rtl/>
          <w:lang w:val="en-US"/>
        </w:rPr>
        <w:t xml:space="preserve">أمريكي في </w:t>
      </w:r>
      <w:r w:rsidRPr="001B7CA2">
        <w:rPr>
          <w:sz w:val="28"/>
          <w:szCs w:val="28"/>
          <w:rtl/>
          <w:lang w:val="en-US"/>
        </w:rPr>
        <w:t>إسرائي</w:t>
      </w:r>
      <w:r w:rsidRPr="001B7CA2">
        <w:rPr>
          <w:rFonts w:hint="cs"/>
          <w:sz w:val="28"/>
          <w:szCs w:val="28"/>
          <w:rtl/>
          <w:lang w:val="en-US"/>
        </w:rPr>
        <w:t xml:space="preserve">ل أن بلاده </w:t>
      </w:r>
      <w:r w:rsidRPr="001B7CA2">
        <w:rPr>
          <w:sz w:val="28"/>
          <w:szCs w:val="28"/>
          <w:rtl/>
          <w:lang w:val="en-US"/>
        </w:rPr>
        <w:t xml:space="preserve">تعارض أي خطوة من شأنها الإضرار بالوضع الراهن في الأماكن المقدسة </w:t>
      </w:r>
      <w:r w:rsidRPr="001B7CA2">
        <w:rPr>
          <w:rFonts w:hint="cs"/>
          <w:sz w:val="28"/>
          <w:szCs w:val="28"/>
          <w:rtl/>
          <w:lang w:val="en-US"/>
        </w:rPr>
        <w:t>في القدس، كما طرحت واشنطن خطة لدعم أجهزة أمن السلطة الفلسطينية بالأخص في نابلس وجنين بهدف تفكيك البنية التحتية لمجموعات المقاومة هناك، كما تشجع على استئناف التنسيق الأمني مع إسرائيل الذي أعلنت السلطة تعليقه عقب مجزرة جنين، وهو ملف ناقشه مديرا المخابرات الأردنية والمصرية مع محمود عباس، لكن في المقابل تشتكي السلطة من أن الخطة الأمريكية تراعي المطالب الإسرائيلية دون أن تحقق شيئا للفلسطينيي</w:t>
      </w:r>
      <w:r w:rsidRPr="001B7CA2">
        <w:rPr>
          <w:rFonts w:hint="eastAsia"/>
          <w:sz w:val="28"/>
          <w:szCs w:val="28"/>
          <w:rtl/>
          <w:lang w:val="en-US"/>
        </w:rPr>
        <w:t>ن</w:t>
      </w:r>
      <w:r w:rsidRPr="001B7CA2">
        <w:rPr>
          <w:rFonts w:hint="cs"/>
          <w:sz w:val="28"/>
          <w:szCs w:val="28"/>
          <w:rtl/>
          <w:lang w:val="en-US"/>
        </w:rPr>
        <w:t xml:space="preserve">. </w:t>
      </w:r>
    </w:p>
    <w:p w14:paraId="500D3DF3" w14:textId="77777777" w:rsidR="00C2712F" w:rsidRPr="001B7CA2" w:rsidRDefault="00C2712F" w:rsidP="00030E83">
      <w:pPr>
        <w:bidi/>
        <w:spacing w:line="360" w:lineRule="auto"/>
        <w:jc w:val="both"/>
        <w:rPr>
          <w:sz w:val="28"/>
          <w:szCs w:val="28"/>
          <w:rtl/>
          <w:lang w:val="en-US"/>
        </w:rPr>
      </w:pPr>
      <w:r w:rsidRPr="001B7CA2">
        <w:rPr>
          <w:rFonts w:hint="cs"/>
          <w:sz w:val="28"/>
          <w:szCs w:val="28"/>
          <w:rtl/>
          <w:lang w:val="en-US"/>
        </w:rPr>
        <w:t xml:space="preserve">عمليا تعاني السلطة الفلسطينية من تداعيات غياب أفق لأي حل سياسي، وإفلاس عملية التسوية السلمية، فضلا عن الخلافات بين كبار أقطابها مع تقدم عمر </w:t>
      </w:r>
      <w:proofErr w:type="spellStart"/>
      <w:r w:rsidRPr="001B7CA2">
        <w:rPr>
          <w:rFonts w:hint="cs"/>
          <w:sz w:val="28"/>
          <w:szCs w:val="28"/>
          <w:rtl/>
          <w:lang w:val="en-US"/>
        </w:rPr>
        <w:t>أبومازن</w:t>
      </w:r>
      <w:proofErr w:type="spellEnd"/>
      <w:r w:rsidRPr="001B7CA2">
        <w:rPr>
          <w:rFonts w:hint="cs"/>
          <w:sz w:val="28"/>
          <w:szCs w:val="28"/>
          <w:rtl/>
          <w:lang w:val="en-US"/>
        </w:rPr>
        <w:t xml:space="preserve"> البالغ 87 عاما. وبالتالي لم يعد في جعبتها تقديم المزيد لخطة واشنطن. أم القاهرة فيناط بها الضغط على محمود عباس للتجاوب مع خطة واشنطن، فضلا عن حث حركتي حماس والجهاد على التهدئة مقابل بعض التسهيلات الاقتصادية التي تشمل استمرار منح تصاريح عمل إسرائيلية لعمال من قطاع غزة لتخفيف نسبة البطالة وتحسين الأوضاع الاقتصادية للسكان.</w:t>
      </w:r>
    </w:p>
    <w:p w14:paraId="270E7AE8" w14:textId="77777777" w:rsidR="00C2712F" w:rsidRPr="001B7CA2" w:rsidRDefault="00C2712F" w:rsidP="00030E83">
      <w:pPr>
        <w:bidi/>
        <w:spacing w:line="360" w:lineRule="auto"/>
        <w:jc w:val="both"/>
        <w:rPr>
          <w:sz w:val="28"/>
          <w:szCs w:val="28"/>
          <w:rtl/>
          <w:lang w:val="en-US"/>
        </w:rPr>
      </w:pPr>
      <w:r w:rsidRPr="001B7CA2">
        <w:rPr>
          <w:rFonts w:hint="cs"/>
          <w:sz w:val="28"/>
          <w:szCs w:val="28"/>
          <w:rtl/>
          <w:lang w:val="en-US"/>
        </w:rPr>
        <w:t xml:space="preserve">وفيما يخص إيران، حرصت واشنطن على توجيه رسائل دعم واضحة لحلفائها في تل أبيب والخليج بالتزامن مع رسائل تحذير إلى طهران، حيث جرت في يناير مناورة </w:t>
      </w:r>
      <w:r w:rsidRPr="001B7CA2">
        <w:rPr>
          <w:sz w:val="28"/>
          <w:szCs w:val="28"/>
          <w:rtl/>
          <w:lang w:val="en-US"/>
        </w:rPr>
        <w:t xml:space="preserve">عسكرية </w:t>
      </w:r>
      <w:r w:rsidRPr="001B7CA2">
        <w:rPr>
          <w:rFonts w:hint="cs"/>
          <w:sz w:val="28"/>
          <w:szCs w:val="28"/>
          <w:rtl/>
          <w:lang w:val="en-US"/>
        </w:rPr>
        <w:t>كبيرة بين الجيشين الأمريكي والإسرائيلي</w:t>
      </w:r>
      <w:r w:rsidRPr="001B7CA2">
        <w:rPr>
          <w:sz w:val="28"/>
          <w:szCs w:val="28"/>
          <w:rtl/>
          <w:lang w:val="en-US"/>
        </w:rPr>
        <w:t xml:space="preserve"> </w:t>
      </w:r>
      <w:r w:rsidRPr="001B7CA2">
        <w:rPr>
          <w:rFonts w:hint="cs"/>
          <w:sz w:val="28"/>
          <w:szCs w:val="28"/>
          <w:rtl/>
          <w:lang w:val="en-US"/>
        </w:rPr>
        <w:t xml:space="preserve">تحاكي تنفيذ هجوم ضد إيران في رسالة تهدف لإعادة طرح الخيار العسكري ضد المنشآت النووية الإيرانية على الطاولة، فيما أرسل الهجوم على أصفهان بالتزامن مع زيارة بيرنز وبلينكن لتل أبيب رسالة بوجود ضوء أخضر أمريكي لتنفيذ إسرائيل للهجوم، كما أكد </w:t>
      </w:r>
      <w:proofErr w:type="spellStart"/>
      <w:r w:rsidRPr="001B7CA2">
        <w:rPr>
          <w:rFonts w:hint="cs"/>
          <w:sz w:val="28"/>
          <w:szCs w:val="28"/>
          <w:rtl/>
          <w:lang w:val="en-US"/>
        </w:rPr>
        <w:t>بيلينكن</w:t>
      </w:r>
      <w:proofErr w:type="spellEnd"/>
      <w:r w:rsidRPr="001B7CA2">
        <w:rPr>
          <w:rFonts w:hint="cs"/>
          <w:sz w:val="28"/>
          <w:szCs w:val="28"/>
          <w:rtl/>
          <w:lang w:val="en-US"/>
        </w:rPr>
        <w:t xml:space="preserve"> على التزام واشنطن بمنع طهران من حيازة قنبلة نووية، بينما حملت زيارة وزير خارجية قطر جزرة مفادها أنه يوجد مسار مختلف حال غيرت إيران سياساتها وبالأخص فيما يتعلق بالعلاقة مع روسيا.</w:t>
      </w:r>
    </w:p>
    <w:p w14:paraId="718DD1C6" w14:textId="77777777" w:rsidR="00C2712F" w:rsidRPr="001B7CA2" w:rsidRDefault="00C2712F" w:rsidP="00030E83">
      <w:pPr>
        <w:bidi/>
        <w:spacing w:line="360" w:lineRule="auto"/>
        <w:jc w:val="both"/>
        <w:rPr>
          <w:sz w:val="28"/>
          <w:szCs w:val="28"/>
          <w:rtl/>
          <w:lang w:val="en-US"/>
        </w:rPr>
      </w:pPr>
      <w:r w:rsidRPr="001B7CA2">
        <w:rPr>
          <w:rFonts w:hint="cs"/>
          <w:sz w:val="28"/>
          <w:szCs w:val="28"/>
          <w:rtl/>
          <w:lang w:val="en-US"/>
        </w:rPr>
        <w:lastRenderedPageBreak/>
        <w:t>تتمثل العقبة الأبرز أمام مساعي واشنطن لإعادة ترتيب ملفات المنطقة في حكومة إسرائيل الحالية، والتي تتشكل من خليط يضم بعض عتاة المتطرفين دينيا ممن لا يتعاملون بشكل نفعي بقدر ما يتعاملون بناء على خيارات دينية وأيدولوجي</w:t>
      </w:r>
      <w:r w:rsidRPr="001B7CA2">
        <w:rPr>
          <w:rFonts w:hint="eastAsia"/>
          <w:sz w:val="28"/>
          <w:szCs w:val="28"/>
          <w:rtl/>
          <w:lang w:val="en-US"/>
        </w:rPr>
        <w:t>ة</w:t>
      </w:r>
      <w:r w:rsidRPr="001B7CA2">
        <w:rPr>
          <w:rFonts w:hint="cs"/>
          <w:sz w:val="28"/>
          <w:szCs w:val="28"/>
          <w:rtl/>
          <w:lang w:val="en-US"/>
        </w:rPr>
        <w:t>، فتصريح بن غفير عن مواصلته اقتحام الأقصى بعد زيارة نتنياهو للأردن يمثل نموذجا لما هو منتظر، ويتوقع أن تحاول الحكومة الإسرائيلية كعادتها المزج بين الحصول على إيجابيات التطبيع مع مواصلة السياسات القمعية ضد الفلسطينيين، مما سيدفع باتجاه مزيد من التصعيد لا التهدئة، كما أن الضغط على إيران قد يدفعها للرد والإضرار بمصالح منافسيها في المنطقة. وفي المحصلة يتوقع أن تفشل جهود الإدارة الأمريكية لأنها لا تعالج جذور الأزمات بقدر ما تحاول تبريد الملفات بما يخدم مصالح تل أبيب بالدرجة الأولى.</w:t>
      </w:r>
    </w:p>
    <w:p w14:paraId="68B57B4F" w14:textId="77777777" w:rsidR="00223086" w:rsidRPr="00223086" w:rsidRDefault="00223086" w:rsidP="00030E83">
      <w:pPr>
        <w:bidi/>
        <w:spacing w:line="360" w:lineRule="auto"/>
        <w:jc w:val="both"/>
        <w:rPr>
          <w:sz w:val="28"/>
          <w:szCs w:val="28"/>
          <w:lang w:val="en-US"/>
        </w:rPr>
      </w:pPr>
    </w:p>
    <w:p w14:paraId="15487293" w14:textId="77777777" w:rsidR="00223086" w:rsidRDefault="00223086" w:rsidP="00030E83">
      <w:pPr>
        <w:bidi/>
        <w:spacing w:line="360" w:lineRule="auto"/>
        <w:jc w:val="both"/>
        <w:rPr>
          <w:sz w:val="28"/>
          <w:szCs w:val="28"/>
          <w:rtl/>
          <w:lang w:val="en-US"/>
        </w:rPr>
      </w:pPr>
    </w:p>
    <w:p w14:paraId="176021F5" w14:textId="77777777" w:rsidR="00C2712F" w:rsidRDefault="00C2712F" w:rsidP="00030E83">
      <w:pPr>
        <w:bidi/>
        <w:spacing w:line="360" w:lineRule="auto"/>
        <w:jc w:val="both"/>
        <w:rPr>
          <w:sz w:val="28"/>
          <w:szCs w:val="28"/>
          <w:rtl/>
          <w:lang w:val="en-US"/>
        </w:rPr>
      </w:pPr>
    </w:p>
    <w:p w14:paraId="5E038274" w14:textId="77777777" w:rsidR="00C2712F" w:rsidRDefault="00C2712F" w:rsidP="00030E83">
      <w:pPr>
        <w:bidi/>
        <w:spacing w:line="360" w:lineRule="auto"/>
        <w:jc w:val="both"/>
        <w:rPr>
          <w:sz w:val="28"/>
          <w:szCs w:val="28"/>
          <w:rtl/>
          <w:lang w:val="en-US"/>
        </w:rPr>
      </w:pPr>
    </w:p>
    <w:p w14:paraId="47B07CCC" w14:textId="77777777" w:rsidR="00C2712F" w:rsidRDefault="00C2712F" w:rsidP="00030E83">
      <w:pPr>
        <w:bidi/>
        <w:spacing w:line="360" w:lineRule="auto"/>
        <w:jc w:val="both"/>
        <w:rPr>
          <w:sz w:val="28"/>
          <w:szCs w:val="28"/>
          <w:rtl/>
          <w:lang w:val="en-US"/>
        </w:rPr>
      </w:pPr>
    </w:p>
    <w:p w14:paraId="58B08416" w14:textId="77777777" w:rsidR="00C2712F" w:rsidRDefault="00C2712F" w:rsidP="00030E83">
      <w:pPr>
        <w:bidi/>
        <w:spacing w:line="360" w:lineRule="auto"/>
        <w:jc w:val="both"/>
        <w:rPr>
          <w:sz w:val="28"/>
          <w:szCs w:val="28"/>
          <w:rtl/>
          <w:lang w:val="en-US"/>
        </w:rPr>
      </w:pPr>
    </w:p>
    <w:p w14:paraId="06C82201" w14:textId="77777777" w:rsidR="00E10864" w:rsidRDefault="00E10864" w:rsidP="00030E83">
      <w:pPr>
        <w:bidi/>
        <w:spacing w:line="360" w:lineRule="auto"/>
        <w:jc w:val="both"/>
        <w:rPr>
          <w:sz w:val="28"/>
          <w:szCs w:val="28"/>
          <w:rtl/>
          <w:lang w:val="en-US"/>
        </w:rPr>
      </w:pPr>
    </w:p>
    <w:p w14:paraId="192025CA" w14:textId="77777777" w:rsidR="0022749E" w:rsidRDefault="0022749E" w:rsidP="0022749E">
      <w:pPr>
        <w:bidi/>
        <w:spacing w:line="360" w:lineRule="auto"/>
        <w:jc w:val="both"/>
        <w:rPr>
          <w:sz w:val="28"/>
          <w:szCs w:val="28"/>
          <w:rtl/>
          <w:lang w:val="en-US"/>
        </w:rPr>
      </w:pPr>
    </w:p>
    <w:p w14:paraId="6D4A1605" w14:textId="77777777" w:rsidR="0022749E" w:rsidRDefault="0022749E" w:rsidP="0022749E">
      <w:pPr>
        <w:bidi/>
        <w:spacing w:line="360" w:lineRule="auto"/>
        <w:jc w:val="both"/>
        <w:rPr>
          <w:sz w:val="28"/>
          <w:szCs w:val="28"/>
          <w:rtl/>
          <w:lang w:val="en-US"/>
        </w:rPr>
      </w:pPr>
    </w:p>
    <w:p w14:paraId="46CD23F4" w14:textId="77777777" w:rsidR="00E10864" w:rsidRDefault="00E10864" w:rsidP="00030E83">
      <w:pPr>
        <w:bidi/>
        <w:spacing w:line="360" w:lineRule="auto"/>
        <w:jc w:val="both"/>
        <w:rPr>
          <w:sz w:val="28"/>
          <w:szCs w:val="28"/>
          <w:rtl/>
          <w:lang w:val="en-US"/>
        </w:rPr>
      </w:pPr>
    </w:p>
    <w:p w14:paraId="46E92C32" w14:textId="77777777" w:rsidR="00E10864" w:rsidRDefault="00E10864" w:rsidP="00030E83">
      <w:pPr>
        <w:bidi/>
        <w:spacing w:line="360" w:lineRule="auto"/>
        <w:jc w:val="both"/>
        <w:rPr>
          <w:sz w:val="28"/>
          <w:szCs w:val="28"/>
          <w:rtl/>
          <w:lang w:val="en-US"/>
        </w:rPr>
      </w:pPr>
    </w:p>
    <w:p w14:paraId="7A514ADC" w14:textId="77777777" w:rsidR="00E10864" w:rsidRPr="0022749E" w:rsidRDefault="005232CB" w:rsidP="00030E83">
      <w:pPr>
        <w:bidi/>
        <w:spacing w:line="360" w:lineRule="auto"/>
        <w:jc w:val="center"/>
        <w:rPr>
          <w:rStyle w:val="Heading2Char"/>
          <w:b/>
          <w:bCs/>
          <w:color w:val="0070C0"/>
          <w:sz w:val="28"/>
          <w:szCs w:val="28"/>
          <w:rtl/>
        </w:rPr>
      </w:pPr>
      <w:bookmarkStart w:id="79" w:name="_Toc139726215"/>
      <w:r w:rsidRPr="0022749E">
        <w:rPr>
          <w:rStyle w:val="Heading2Char"/>
          <w:rFonts w:hint="cs"/>
          <w:b/>
          <w:bCs/>
          <w:color w:val="0070C0"/>
          <w:sz w:val="28"/>
          <w:szCs w:val="28"/>
          <w:rtl/>
          <w:lang w:val="en-US"/>
        </w:rPr>
        <w:lastRenderedPageBreak/>
        <w:t>52-</w:t>
      </w:r>
      <w:r w:rsidR="00E10864" w:rsidRPr="0022749E">
        <w:rPr>
          <w:rStyle w:val="Heading2Char"/>
          <w:b/>
          <w:bCs/>
          <w:color w:val="0070C0"/>
          <w:sz w:val="28"/>
          <w:szCs w:val="28"/>
          <w:rtl/>
          <w:lang w:val="en-US"/>
        </w:rPr>
        <w:t xml:space="preserve">نكسة 67 وخديعة صدّام لمبارك خير دليل.. لماذا يجب ألا نصدق تصريحات </w:t>
      </w:r>
      <w:proofErr w:type="spellStart"/>
      <w:r w:rsidR="00E10864" w:rsidRPr="0022749E">
        <w:rPr>
          <w:rStyle w:val="Heading2Char"/>
          <w:b/>
          <w:bCs/>
          <w:color w:val="0070C0"/>
          <w:sz w:val="28"/>
          <w:szCs w:val="28"/>
          <w:rtl/>
          <w:lang w:val="en-US"/>
        </w:rPr>
        <w:t>بايدن</w:t>
      </w:r>
      <w:proofErr w:type="spellEnd"/>
      <w:r w:rsidR="00E10864" w:rsidRPr="0022749E">
        <w:rPr>
          <w:rStyle w:val="Heading2Char"/>
          <w:b/>
          <w:bCs/>
          <w:color w:val="0070C0"/>
          <w:sz w:val="28"/>
          <w:szCs w:val="28"/>
          <w:rtl/>
          <w:lang w:val="en-US"/>
        </w:rPr>
        <w:t xml:space="preserve"> وبوتين عن </w:t>
      </w:r>
      <w:r w:rsidR="00E10864" w:rsidRPr="0022749E">
        <w:rPr>
          <w:rStyle w:val="Heading2Char"/>
          <w:b/>
          <w:bCs/>
          <w:color w:val="0070C0"/>
          <w:sz w:val="28"/>
          <w:szCs w:val="28"/>
          <w:rtl/>
        </w:rPr>
        <w:t>الحرب</w:t>
      </w:r>
      <w:r w:rsidR="00E10864" w:rsidRPr="0022749E">
        <w:rPr>
          <w:rStyle w:val="Heading2Char"/>
          <w:b/>
          <w:bCs/>
          <w:color w:val="0070C0"/>
          <w:sz w:val="28"/>
          <w:szCs w:val="28"/>
          <w:rtl/>
          <w:lang w:val="en-US"/>
        </w:rPr>
        <w:t>؟</w:t>
      </w:r>
      <w:bookmarkEnd w:id="79"/>
      <w:r w:rsidR="00E10864" w:rsidRPr="0022749E">
        <w:rPr>
          <w:rStyle w:val="FootnoteReference"/>
          <w:rFonts w:asciiTheme="majorHAnsi" w:eastAsiaTheme="majorEastAsia" w:hAnsiTheme="majorHAnsi" w:cstheme="majorBidi"/>
          <w:b/>
          <w:bCs/>
          <w:color w:val="0070C0"/>
          <w:sz w:val="28"/>
          <w:szCs w:val="28"/>
          <w:rtl/>
          <w:lang w:val="en-US"/>
        </w:rPr>
        <w:footnoteReference w:id="62"/>
      </w:r>
    </w:p>
    <w:p w14:paraId="1BB1CBD1" w14:textId="77777777" w:rsidR="00E10864" w:rsidRPr="00E10864" w:rsidRDefault="00E10864" w:rsidP="00030E83">
      <w:pPr>
        <w:bidi/>
        <w:spacing w:line="360" w:lineRule="auto"/>
        <w:jc w:val="lowKashida"/>
        <w:rPr>
          <w:rFonts w:cs="Arial"/>
          <w:sz w:val="28"/>
          <w:szCs w:val="28"/>
          <w:lang w:bidi="ar-EG"/>
        </w:rPr>
      </w:pPr>
      <w:r w:rsidRPr="00E10864">
        <w:rPr>
          <w:rFonts w:cs="Arial"/>
          <w:sz w:val="28"/>
          <w:szCs w:val="28"/>
          <w:rtl/>
          <w:lang w:bidi="ar-EG"/>
        </w:rPr>
        <w:t>يعتني مجال الاستخبارات العسكرية بتقييم قدرة الخصم على خوض الحرب بناء على مجموعة من العلامات الإرشادية التي يتم جمعها من الميدان والمجالات ذات الصلة مثل التكنولوجيا والاقتصاد. بينما تبحث الاستخبارات المتعلقة بالقضايا السياسية في نوايا قائد الخصم والدائرة المقربة منه؛ إذ لا تعتمد الدول على تطمينات ووعود وتعهدات الخصوم</w:t>
      </w:r>
      <w:r w:rsidRPr="00E10864">
        <w:rPr>
          <w:rFonts w:cs="Arial"/>
          <w:sz w:val="28"/>
          <w:szCs w:val="28"/>
          <w:lang w:bidi="ar-EG"/>
        </w:rPr>
        <w:t>.</w:t>
      </w:r>
    </w:p>
    <w:p w14:paraId="0EE4C800" w14:textId="77777777" w:rsidR="00E10864" w:rsidRPr="00E10864" w:rsidRDefault="00E10864" w:rsidP="00030E83">
      <w:pPr>
        <w:bidi/>
        <w:spacing w:line="360" w:lineRule="auto"/>
        <w:jc w:val="lowKashida"/>
        <w:rPr>
          <w:rFonts w:cs="Arial"/>
          <w:sz w:val="28"/>
          <w:szCs w:val="28"/>
          <w:lang w:bidi="ar-EG"/>
        </w:rPr>
      </w:pPr>
      <w:r w:rsidRPr="00E10864">
        <w:rPr>
          <w:rFonts w:cs="Arial"/>
          <w:sz w:val="28"/>
          <w:szCs w:val="28"/>
          <w:rtl/>
          <w:lang w:bidi="ar-EG"/>
        </w:rPr>
        <w:t xml:space="preserve">ولعل الأزمة الأخيرة في أوكرانيا أوضح مثال على ذلك؛ فبينما الرئيس الأمريكي </w:t>
      </w:r>
      <w:proofErr w:type="spellStart"/>
      <w:r w:rsidRPr="00E10864">
        <w:rPr>
          <w:rFonts w:cs="Arial"/>
          <w:sz w:val="28"/>
          <w:szCs w:val="28"/>
          <w:rtl/>
          <w:lang w:bidi="ar-EG"/>
        </w:rPr>
        <w:t>بايدن</w:t>
      </w:r>
      <w:proofErr w:type="spellEnd"/>
      <w:r w:rsidRPr="00E10864">
        <w:rPr>
          <w:rFonts w:cs="Arial"/>
          <w:sz w:val="28"/>
          <w:szCs w:val="28"/>
          <w:rtl/>
          <w:lang w:bidi="ar-EG"/>
        </w:rPr>
        <w:t xml:space="preserve"> وحلفاؤه الغربيون يتهمون موسكو منذ عدة أسابيع بالإعداد لغزو أوكرانيا، ظل الرئيس الروسي يتهم </w:t>
      </w:r>
      <w:proofErr w:type="spellStart"/>
      <w:r w:rsidRPr="00E10864">
        <w:rPr>
          <w:rFonts w:cs="Arial"/>
          <w:sz w:val="28"/>
          <w:szCs w:val="28"/>
          <w:rtl/>
          <w:lang w:bidi="ar-EG"/>
        </w:rPr>
        <w:t>بايدن</w:t>
      </w:r>
      <w:proofErr w:type="spellEnd"/>
      <w:r w:rsidRPr="00E10864">
        <w:rPr>
          <w:rFonts w:cs="Arial"/>
          <w:sz w:val="28"/>
          <w:szCs w:val="28"/>
          <w:rtl/>
          <w:lang w:bidi="ar-EG"/>
        </w:rPr>
        <w:t xml:space="preserve"> بالكذب ويؤكد أنه لا ينوي غزو أوكرانيا ثم اعترف بوتين لاحقاً باستقلال مناطق في شرق أوكرانيا وأرسل إليها قوات روسية بزعم تنفيذ مهام حفظ سلام، وذلك ضمن حرب معلومات وتضليل هي الأقوى من نوعها خلال العقود الأخيرة</w:t>
      </w:r>
      <w:r w:rsidRPr="00E10864">
        <w:rPr>
          <w:rFonts w:cs="Arial"/>
          <w:sz w:val="28"/>
          <w:szCs w:val="28"/>
          <w:lang w:bidi="ar-EG"/>
        </w:rPr>
        <w:t>.</w:t>
      </w:r>
    </w:p>
    <w:p w14:paraId="79D96EE1" w14:textId="77777777" w:rsidR="00E10864" w:rsidRPr="00E10864" w:rsidRDefault="00E10864" w:rsidP="00030E83">
      <w:pPr>
        <w:bidi/>
        <w:spacing w:line="360" w:lineRule="auto"/>
        <w:jc w:val="lowKashida"/>
        <w:rPr>
          <w:rFonts w:cs="Arial"/>
          <w:b/>
          <w:bCs/>
          <w:sz w:val="28"/>
          <w:szCs w:val="28"/>
          <w:lang w:bidi="ar-EG"/>
        </w:rPr>
      </w:pPr>
      <w:r w:rsidRPr="00E10864">
        <w:rPr>
          <w:rFonts w:cs="Arial"/>
          <w:b/>
          <w:bCs/>
          <w:sz w:val="28"/>
          <w:szCs w:val="28"/>
          <w:rtl/>
          <w:lang w:bidi="ar-EG"/>
        </w:rPr>
        <w:t>هزائم وانتكاسات عربية</w:t>
      </w:r>
    </w:p>
    <w:p w14:paraId="257FA780" w14:textId="77777777" w:rsidR="00E10864" w:rsidRPr="00E10864" w:rsidRDefault="00E10864" w:rsidP="00030E83">
      <w:pPr>
        <w:bidi/>
        <w:spacing w:line="360" w:lineRule="auto"/>
        <w:jc w:val="lowKashida"/>
        <w:rPr>
          <w:rFonts w:cs="Arial"/>
          <w:sz w:val="28"/>
          <w:szCs w:val="28"/>
          <w:lang w:bidi="ar-EG"/>
        </w:rPr>
      </w:pPr>
      <w:r w:rsidRPr="00E10864">
        <w:rPr>
          <w:rFonts w:cs="Arial"/>
          <w:sz w:val="28"/>
          <w:szCs w:val="28"/>
          <w:rtl/>
          <w:lang w:bidi="ar-EG"/>
        </w:rPr>
        <w:t>يحفل التاريخ المعاصر بالعديد من الحالات التي صدّق فيها رؤساء دول عربية وعود خصومهم، ومن أبرز نماذج ذلك ما حدث قبيل حرب 1967 التي ما زلنا نعيش تداعياتها حتى اليوم. فقبيل اندلاع الحرب بأيام اجتمع وزير الخارجية الأمريكية دين راسك مع السفير المصري بواشنطن مصطفى كامل، وأبلغه أن تل أبيب أخبرت بلاده أن مصر وسوريا سيشنان هجوماً وشيكاً على إسرائيل وطلب "راسك" من السفير المصري إبلاغ عبد الناصر مناشدة الحكومة الأمريكية له التمسك بضبط النفس وتجنب تنفيذ أي عمليات عسكرية هجومية، ونقل "راسك" تعهداً من الرئيس الأمريكي جونسون بمنع إسرائيل من القيام بأعمال عسكرية هجومية ضد مصر. وعقب انتهاء اللقاء أبرق السفير المصري بمضمون ما سمعه إلى القاهرة على وجه السرعة</w:t>
      </w:r>
      <w:r w:rsidRPr="00E10864">
        <w:rPr>
          <w:rFonts w:cs="Arial"/>
          <w:sz w:val="28"/>
          <w:szCs w:val="28"/>
          <w:lang w:bidi="ar-EG"/>
        </w:rPr>
        <w:t>.</w:t>
      </w:r>
    </w:p>
    <w:p w14:paraId="2D49936C" w14:textId="77777777" w:rsidR="00E10864" w:rsidRPr="00E10864" w:rsidRDefault="00E10864" w:rsidP="00030E83">
      <w:pPr>
        <w:bidi/>
        <w:spacing w:line="360" w:lineRule="auto"/>
        <w:jc w:val="lowKashida"/>
        <w:rPr>
          <w:rFonts w:cs="Arial"/>
          <w:sz w:val="28"/>
          <w:szCs w:val="28"/>
          <w:lang w:bidi="ar-EG"/>
        </w:rPr>
      </w:pPr>
      <w:r w:rsidRPr="00E10864">
        <w:rPr>
          <w:rFonts w:cs="Arial"/>
          <w:sz w:val="28"/>
          <w:szCs w:val="28"/>
          <w:rtl/>
          <w:lang w:bidi="ar-EG"/>
        </w:rPr>
        <w:t xml:space="preserve">عقب ساعات من اللقاء المذكور، توجه السفير السوفييتي بالقاهرة إلى منزل الرئيس عبد الناصر قبيل الساعة الثالثة صباحاً ليطلب إيقاظه لإبلاغه برسالة عاجلة من رئيس الوزراء السوفييتي كوسجين تضمنت صورة رسالة بعث بها الرئيس الأمريكي جونسون إلى كوسجين على الخط الساخن بين واشنطن وموسكو، وأبلغه </w:t>
      </w:r>
      <w:r w:rsidRPr="00E10864">
        <w:rPr>
          <w:rFonts w:cs="Arial"/>
          <w:sz w:val="28"/>
          <w:szCs w:val="28"/>
          <w:rtl/>
          <w:lang w:bidi="ar-EG"/>
        </w:rPr>
        <w:lastRenderedPageBreak/>
        <w:t>فيها أن القوات المصرية ترتب لهجوم على المواقع الإسرائيلية، وأنه إذا حدث ذلك فإن الولايات المتحدة سوف تعتبر نفسها في حل من تعهداتها للاتحاد السوفييتي بممارسة ضبط النفس</w:t>
      </w:r>
      <w:r w:rsidRPr="00E10864">
        <w:rPr>
          <w:rFonts w:cs="Arial"/>
          <w:sz w:val="28"/>
          <w:szCs w:val="28"/>
          <w:lang w:bidi="ar-EG"/>
        </w:rPr>
        <w:t>.</w:t>
      </w:r>
    </w:p>
    <w:p w14:paraId="7AA9595E" w14:textId="77777777" w:rsidR="00E10864" w:rsidRPr="00E10864" w:rsidRDefault="00E10864" w:rsidP="00030E83">
      <w:pPr>
        <w:bidi/>
        <w:spacing w:line="360" w:lineRule="auto"/>
        <w:jc w:val="lowKashida"/>
        <w:rPr>
          <w:rFonts w:cs="Arial"/>
          <w:sz w:val="28"/>
          <w:szCs w:val="28"/>
          <w:lang w:bidi="ar-EG"/>
        </w:rPr>
      </w:pPr>
      <w:r w:rsidRPr="00E10864">
        <w:rPr>
          <w:rFonts w:cs="Arial"/>
          <w:sz w:val="28"/>
          <w:szCs w:val="28"/>
          <w:rtl/>
          <w:lang w:bidi="ar-EG"/>
        </w:rPr>
        <w:t>وبالتالي طلبت موسكو من عبد الناصر عدم تنفيذ أي عمليات هجومية ضد إسرائيل، استجاب </w:t>
      </w:r>
      <w:hyperlink r:id="rId104" w:tgtFrame="_blank" w:history="1">
        <w:r w:rsidRPr="00E10864">
          <w:rPr>
            <w:rFonts w:cs="Arial"/>
            <w:rtl/>
            <w:lang w:bidi="ar-EG"/>
          </w:rPr>
          <w:t>عبد الناصر</w:t>
        </w:r>
      </w:hyperlink>
      <w:r w:rsidRPr="00E10864">
        <w:rPr>
          <w:rFonts w:cs="Arial"/>
          <w:sz w:val="28"/>
          <w:szCs w:val="28"/>
          <w:lang w:bidi="ar-EG"/>
        </w:rPr>
        <w:t> </w:t>
      </w:r>
      <w:r w:rsidRPr="00E10864">
        <w:rPr>
          <w:rFonts w:cs="Arial"/>
          <w:sz w:val="28"/>
          <w:szCs w:val="28"/>
          <w:rtl/>
          <w:lang w:bidi="ar-EG"/>
        </w:rPr>
        <w:t>ليعلن الإعلام المصري أن القاهرة ستتخذ موقفاً دفاعياً ولن تهاجم إسرائيل في ظل تعهدات واشنطن وموسكو بأنهما ستقفان معاً ضد من يبدأ بشن الحرب في المنطقة</w:t>
      </w:r>
      <w:r w:rsidRPr="00E10864">
        <w:rPr>
          <w:rFonts w:cs="Arial"/>
          <w:sz w:val="28"/>
          <w:szCs w:val="28"/>
          <w:lang w:bidi="ar-EG"/>
        </w:rPr>
        <w:t>.</w:t>
      </w:r>
    </w:p>
    <w:p w14:paraId="4DD661C2" w14:textId="77777777" w:rsidR="00E10864" w:rsidRPr="00E10864" w:rsidRDefault="00E10864" w:rsidP="00030E83">
      <w:pPr>
        <w:bidi/>
        <w:spacing w:line="360" w:lineRule="auto"/>
        <w:jc w:val="lowKashida"/>
        <w:rPr>
          <w:rFonts w:cs="Arial"/>
          <w:sz w:val="28"/>
          <w:szCs w:val="28"/>
          <w:lang w:bidi="ar-EG"/>
        </w:rPr>
      </w:pPr>
      <w:r w:rsidRPr="00E10864">
        <w:rPr>
          <w:rFonts w:cs="Arial"/>
          <w:sz w:val="28"/>
          <w:szCs w:val="28"/>
          <w:rtl/>
          <w:lang w:bidi="ar-EG"/>
        </w:rPr>
        <w:t>هذا الخطأ المريع من </w:t>
      </w:r>
      <w:hyperlink r:id="rId105" w:history="1">
        <w:r w:rsidRPr="00E10864">
          <w:rPr>
            <w:rFonts w:cs="Arial"/>
            <w:rtl/>
            <w:lang w:bidi="ar-EG"/>
          </w:rPr>
          <w:t>عبد الناصر</w:t>
        </w:r>
      </w:hyperlink>
      <w:r w:rsidRPr="00E10864">
        <w:rPr>
          <w:rFonts w:cs="Arial"/>
          <w:sz w:val="28"/>
          <w:szCs w:val="28"/>
          <w:lang w:bidi="ar-EG"/>
        </w:rPr>
        <w:t> </w:t>
      </w:r>
      <w:r w:rsidRPr="00E10864">
        <w:rPr>
          <w:rFonts w:cs="Arial"/>
          <w:sz w:val="28"/>
          <w:szCs w:val="28"/>
          <w:rtl/>
          <w:lang w:bidi="ar-EG"/>
        </w:rPr>
        <w:t>وظّفته تل أبيب للإمساك بزمام المبادرة، ونجحت في شن هجوم خاطف اجتاحت خلاله سيناء وغزة والجولان والقدس الشرقية والضفة الغربية، وتمكنت من تدمير الجيش المصري في ظل ركون عبد الناصر إلى التعهدات الأمريكية التي كانت جزءاً من خطة خداع استراتيجي تبناها الرئيس جونسون بالتعاون مع تل أبيب</w:t>
      </w:r>
      <w:r w:rsidRPr="00E10864">
        <w:rPr>
          <w:rFonts w:cs="Arial"/>
          <w:sz w:val="28"/>
          <w:szCs w:val="28"/>
          <w:lang w:bidi="ar-EG"/>
        </w:rPr>
        <w:t>.</w:t>
      </w:r>
    </w:p>
    <w:p w14:paraId="34713DFF" w14:textId="77777777" w:rsidR="00E10864" w:rsidRPr="00E10864" w:rsidRDefault="00E10864" w:rsidP="00030E83">
      <w:pPr>
        <w:bidi/>
        <w:spacing w:line="360" w:lineRule="auto"/>
        <w:jc w:val="lowKashida"/>
        <w:rPr>
          <w:rFonts w:cs="Arial"/>
          <w:sz w:val="28"/>
          <w:szCs w:val="28"/>
          <w:lang w:bidi="ar-EG"/>
        </w:rPr>
      </w:pPr>
      <w:r w:rsidRPr="00E10864">
        <w:rPr>
          <w:rFonts w:cs="Arial"/>
          <w:sz w:val="28"/>
          <w:szCs w:val="28"/>
          <w:rtl/>
          <w:lang w:bidi="ar-EG"/>
        </w:rPr>
        <w:t xml:space="preserve">تفاصيل تلك الأحداث سطرها بالتفصيل الدبلوماسي المصري السابق والسفير في واشنطن عبد الرؤوف </w:t>
      </w:r>
      <w:proofErr w:type="spellStart"/>
      <w:r w:rsidRPr="00E10864">
        <w:rPr>
          <w:rFonts w:cs="Arial"/>
          <w:sz w:val="28"/>
          <w:szCs w:val="28"/>
          <w:rtl/>
          <w:lang w:bidi="ar-EG"/>
        </w:rPr>
        <w:t>الريدي</w:t>
      </w:r>
      <w:proofErr w:type="spellEnd"/>
      <w:r w:rsidRPr="00E10864">
        <w:rPr>
          <w:rFonts w:cs="Arial"/>
          <w:sz w:val="28"/>
          <w:szCs w:val="28"/>
          <w:rtl/>
          <w:lang w:bidi="ar-EG"/>
        </w:rPr>
        <w:t xml:space="preserve"> في مذكراته التي نشرها بعنوان "رحلة العمر: مصر وأمريكا.. معارك الحرب والسلام". ورغم أن اشتراك أمريكا في تلك الخديعة أمر متفهم في ظل تحالفها مع إسرائيل، إلا أن محل الاستغراب هو موقف الاتحاد السوفييتي</w:t>
      </w:r>
      <w:r w:rsidRPr="00E10864">
        <w:rPr>
          <w:rFonts w:cs="Arial"/>
          <w:sz w:val="28"/>
          <w:szCs w:val="28"/>
          <w:lang w:bidi="ar-EG"/>
        </w:rPr>
        <w:t>.</w:t>
      </w:r>
    </w:p>
    <w:p w14:paraId="77643667" w14:textId="77777777" w:rsidR="00E10864" w:rsidRPr="00E10864" w:rsidRDefault="00E10864" w:rsidP="00030E83">
      <w:pPr>
        <w:bidi/>
        <w:spacing w:line="360" w:lineRule="auto"/>
        <w:jc w:val="lowKashida"/>
        <w:rPr>
          <w:rFonts w:cs="Arial"/>
          <w:sz w:val="28"/>
          <w:szCs w:val="28"/>
          <w:lang w:bidi="ar-EG"/>
        </w:rPr>
      </w:pPr>
      <w:r w:rsidRPr="00E10864">
        <w:rPr>
          <w:rFonts w:cs="Arial"/>
          <w:sz w:val="28"/>
          <w:szCs w:val="28"/>
          <w:rtl/>
          <w:lang w:bidi="ar-EG"/>
        </w:rPr>
        <w:t xml:space="preserve">وقد تناول </w:t>
      </w:r>
      <w:proofErr w:type="spellStart"/>
      <w:r w:rsidRPr="00E10864">
        <w:rPr>
          <w:rFonts w:cs="Arial"/>
          <w:sz w:val="28"/>
          <w:szCs w:val="28"/>
          <w:rtl/>
          <w:lang w:bidi="ar-EG"/>
        </w:rPr>
        <w:t>الريدي</w:t>
      </w:r>
      <w:proofErr w:type="spellEnd"/>
      <w:r w:rsidRPr="00E10864">
        <w:rPr>
          <w:rFonts w:cs="Arial"/>
          <w:sz w:val="28"/>
          <w:szCs w:val="28"/>
          <w:rtl/>
          <w:lang w:bidi="ar-EG"/>
        </w:rPr>
        <w:t xml:space="preserve"> في مذكراته الدوافع التي قد تكون حركت موسكو للاشتراك في تلك الخديعة رغم تحالف نظام عبد الناصر معها، ويخلص إلى أنه بعد هزيمة 1967 حقق الاتحاد السوفييتي عدة مكاسب استراتيجية؛ إذ أصبحت مصر معتمدة بالكامل على التسليح السوفييتي، ووافقت على إقامة قواعد عسكرية سوفييتية على الأراضي المصرية وبلغ عدد الخبراء السوفييت بالبلاد قرابة 20 ألف خبير كما عقدت القاهرة معاهدة صداقة مع موسكو</w:t>
      </w:r>
      <w:r w:rsidRPr="00E10864">
        <w:rPr>
          <w:rFonts w:cs="Arial"/>
          <w:sz w:val="28"/>
          <w:szCs w:val="28"/>
          <w:lang w:bidi="ar-EG"/>
        </w:rPr>
        <w:t>.</w:t>
      </w:r>
    </w:p>
    <w:p w14:paraId="5A87F44B" w14:textId="77777777" w:rsidR="00E10864" w:rsidRPr="00E10864" w:rsidRDefault="00E10864" w:rsidP="00030E83">
      <w:pPr>
        <w:bidi/>
        <w:spacing w:line="360" w:lineRule="auto"/>
        <w:jc w:val="lowKashida"/>
        <w:rPr>
          <w:rFonts w:cs="Arial"/>
          <w:b/>
          <w:bCs/>
          <w:sz w:val="28"/>
          <w:szCs w:val="28"/>
          <w:lang w:bidi="ar-EG"/>
        </w:rPr>
      </w:pPr>
      <w:r w:rsidRPr="00E10864">
        <w:rPr>
          <w:rFonts w:cs="Arial"/>
          <w:b/>
          <w:bCs/>
          <w:sz w:val="28"/>
          <w:szCs w:val="28"/>
          <w:rtl/>
          <w:lang w:bidi="ar-EG"/>
        </w:rPr>
        <w:t>خديعة صدام لمبارك</w:t>
      </w:r>
    </w:p>
    <w:p w14:paraId="2CB3CA39" w14:textId="77777777" w:rsidR="00E10864" w:rsidRPr="00E10864" w:rsidRDefault="00E10864" w:rsidP="00030E83">
      <w:pPr>
        <w:bidi/>
        <w:spacing w:line="360" w:lineRule="auto"/>
        <w:jc w:val="lowKashida"/>
        <w:rPr>
          <w:rFonts w:cs="Arial"/>
          <w:sz w:val="28"/>
          <w:szCs w:val="28"/>
          <w:lang w:bidi="ar-EG"/>
        </w:rPr>
      </w:pPr>
      <w:r w:rsidRPr="00E10864">
        <w:rPr>
          <w:rFonts w:cs="Arial"/>
          <w:sz w:val="28"/>
          <w:szCs w:val="28"/>
          <w:rtl/>
          <w:lang w:bidi="ar-EG"/>
        </w:rPr>
        <w:t xml:space="preserve">شهد عام 1990 نموذجاً آخر للخديعة، ففي ذلك العام اتهم الرئيس العراقي صدام حسين الكويت بنهب البترول العراقي والإضرار باقتصاد بلاده، فسارع الرئيس المصري آنذاك حسني مبارك في 24 يوليو 1990 لزيارة نظيره العراقي في بغداد لنزع فتيل التوتر. ووعد صدام خلال اللقاء حسني مبارك بعدم شن </w:t>
      </w:r>
      <w:r w:rsidRPr="00E10864">
        <w:rPr>
          <w:rFonts w:cs="Arial"/>
          <w:sz w:val="28"/>
          <w:szCs w:val="28"/>
          <w:rtl/>
          <w:lang w:bidi="ar-EG"/>
        </w:rPr>
        <w:lastRenderedPageBreak/>
        <w:t xml:space="preserve">أي هجوم على الكويت، فعاد مبارك من الزيارة مطمئناً ومصدقاً لتعهدات صدام، بحسب السفير </w:t>
      </w:r>
      <w:proofErr w:type="spellStart"/>
      <w:r w:rsidRPr="00E10864">
        <w:rPr>
          <w:rFonts w:cs="Arial"/>
          <w:sz w:val="28"/>
          <w:szCs w:val="28"/>
          <w:rtl/>
          <w:lang w:bidi="ar-EG"/>
        </w:rPr>
        <w:t>الريدي</w:t>
      </w:r>
      <w:proofErr w:type="spellEnd"/>
      <w:r w:rsidRPr="00E10864">
        <w:rPr>
          <w:rFonts w:cs="Arial"/>
          <w:sz w:val="28"/>
          <w:szCs w:val="28"/>
          <w:rtl/>
          <w:lang w:bidi="ar-EG"/>
        </w:rPr>
        <w:t xml:space="preserve"> في مذكراته</w:t>
      </w:r>
      <w:r w:rsidRPr="00E10864">
        <w:rPr>
          <w:rFonts w:cs="Arial"/>
          <w:sz w:val="28"/>
          <w:szCs w:val="28"/>
          <w:lang w:bidi="ar-EG"/>
        </w:rPr>
        <w:t>. </w:t>
      </w:r>
    </w:p>
    <w:p w14:paraId="0861B28B" w14:textId="77777777" w:rsidR="00E10864" w:rsidRPr="00E10864" w:rsidRDefault="00E10864" w:rsidP="00030E83">
      <w:pPr>
        <w:bidi/>
        <w:spacing w:line="360" w:lineRule="auto"/>
        <w:jc w:val="lowKashida"/>
        <w:rPr>
          <w:rFonts w:cs="Arial"/>
          <w:sz w:val="28"/>
          <w:szCs w:val="28"/>
          <w:lang w:bidi="ar-EG"/>
        </w:rPr>
      </w:pPr>
      <w:r w:rsidRPr="00E10864">
        <w:rPr>
          <w:rFonts w:cs="Arial"/>
          <w:sz w:val="28"/>
          <w:szCs w:val="28"/>
          <w:rtl/>
          <w:lang w:bidi="ar-EG"/>
        </w:rPr>
        <w:t xml:space="preserve">ومع تزايد الأنباء عن تحركات عسكرية عراقية قرب الحدود الكويتية تحدث السفير </w:t>
      </w:r>
      <w:proofErr w:type="spellStart"/>
      <w:r w:rsidRPr="00E10864">
        <w:rPr>
          <w:rFonts w:cs="Arial"/>
          <w:sz w:val="28"/>
          <w:szCs w:val="28"/>
          <w:rtl/>
          <w:lang w:bidi="ar-EG"/>
        </w:rPr>
        <w:t>الريدي</w:t>
      </w:r>
      <w:proofErr w:type="spellEnd"/>
      <w:r w:rsidRPr="00E10864">
        <w:rPr>
          <w:rFonts w:cs="Arial"/>
          <w:sz w:val="28"/>
          <w:szCs w:val="28"/>
          <w:rtl/>
          <w:lang w:bidi="ar-EG"/>
        </w:rPr>
        <w:t xml:space="preserve"> عن اجتماعه مع بعض المسؤولين الكويتيين ومن بينهم مساعد وزير الدفاع الذي قال إن تحركات الجيش العراقي تهدف إلى الضغط على الكويت للحصول على أموال للخروج من ضائقته المالية، واستبعد أن تكون هذه التحركات مقدمة لعمل عسكري كبير ضد الكويت. ولكن سرعان ما غزا الجيش العراقي الكويت في 2 أغسطس 1990، وتبين عدم مصداقية تعهدات صدام حسين لحسني مبارك</w:t>
      </w:r>
      <w:r w:rsidRPr="00E10864">
        <w:rPr>
          <w:rFonts w:cs="Arial"/>
          <w:sz w:val="28"/>
          <w:szCs w:val="28"/>
          <w:lang w:bidi="ar-EG"/>
        </w:rPr>
        <w:t>.</w:t>
      </w:r>
    </w:p>
    <w:p w14:paraId="270B3D10" w14:textId="77777777" w:rsidR="00E10864" w:rsidRPr="00E10864" w:rsidRDefault="00E10864" w:rsidP="00030E83">
      <w:pPr>
        <w:bidi/>
        <w:spacing w:line="360" w:lineRule="auto"/>
        <w:jc w:val="lowKashida"/>
        <w:rPr>
          <w:rFonts w:cs="Arial"/>
          <w:b/>
          <w:bCs/>
          <w:sz w:val="28"/>
          <w:szCs w:val="28"/>
          <w:lang w:bidi="ar-EG"/>
        </w:rPr>
      </w:pPr>
      <w:r w:rsidRPr="00E10864">
        <w:rPr>
          <w:rFonts w:cs="Arial"/>
          <w:b/>
          <w:bCs/>
          <w:sz w:val="28"/>
          <w:szCs w:val="28"/>
          <w:rtl/>
          <w:lang w:bidi="ar-EG"/>
        </w:rPr>
        <w:t>المناورة السعودية قُبيل غزو العراق عام 2003</w:t>
      </w:r>
    </w:p>
    <w:p w14:paraId="75325BFC" w14:textId="77777777" w:rsidR="00E10864" w:rsidRPr="00E10864" w:rsidRDefault="00E10864" w:rsidP="00030E83">
      <w:pPr>
        <w:bidi/>
        <w:spacing w:line="360" w:lineRule="auto"/>
        <w:jc w:val="lowKashida"/>
        <w:rPr>
          <w:rFonts w:cs="Arial"/>
          <w:sz w:val="28"/>
          <w:szCs w:val="28"/>
          <w:lang w:bidi="ar-EG"/>
        </w:rPr>
      </w:pPr>
      <w:r w:rsidRPr="00E10864">
        <w:rPr>
          <w:rFonts w:cs="Arial"/>
          <w:sz w:val="28"/>
          <w:szCs w:val="28"/>
          <w:rtl/>
          <w:lang w:bidi="ar-EG"/>
        </w:rPr>
        <w:t xml:space="preserve">في ظل التوجس السعودي من نظام الرئيس العراقي صدام حسين اعتمدت الرياض على المناورة في بيان موقفها من الغزو الأمريكي المحتمل للعراق، فبينما أعلن ولي العهد السعودي آنذاك الأمير عبد الله بن عبد العزيز تفضيل بلاده استخدام الوسائل الدبلوماسية في التعامل مع النظام العراقي دون اللجوء لشن حرب قد تترك آثاراً سلبية على المنطقة، كشف الصحفي الأمريكي البارز بوب </w:t>
      </w:r>
      <w:proofErr w:type="spellStart"/>
      <w:r w:rsidRPr="00E10864">
        <w:rPr>
          <w:rFonts w:cs="Arial"/>
          <w:sz w:val="28"/>
          <w:szCs w:val="28"/>
          <w:rtl/>
          <w:lang w:bidi="ar-EG"/>
        </w:rPr>
        <w:t>وودوارد</w:t>
      </w:r>
      <w:proofErr w:type="spellEnd"/>
      <w:r w:rsidRPr="00E10864">
        <w:rPr>
          <w:rFonts w:cs="Arial"/>
          <w:sz w:val="28"/>
          <w:szCs w:val="28"/>
          <w:rtl/>
          <w:lang w:bidi="ar-EG"/>
        </w:rPr>
        <w:t xml:space="preserve"> أجواء ما خلف الكواليس في كتابه (خطة الهجوم)؛ حيث ذكر أن السفير السعودي لدى واشنطن بندر بن سلطان التقى بالرئيس "بوش" أربع مرات قبيل الغزو للضغط عليه لشن الحرب، وشجعه على عدم الاستجابة لمساعي الوساطة الهادفة لتجنب الحرب، وحذره من تداعيات بقاء صدام حسين في سدة الحكم</w:t>
      </w:r>
      <w:r w:rsidRPr="00E10864">
        <w:rPr>
          <w:rFonts w:cs="Arial"/>
          <w:sz w:val="28"/>
          <w:szCs w:val="28"/>
          <w:lang w:bidi="ar-EG"/>
        </w:rPr>
        <w:t>.</w:t>
      </w:r>
    </w:p>
    <w:p w14:paraId="27FFD633" w14:textId="77777777" w:rsidR="00E10864" w:rsidRPr="00E10864" w:rsidRDefault="00E10864" w:rsidP="00030E83">
      <w:pPr>
        <w:bidi/>
        <w:spacing w:line="360" w:lineRule="auto"/>
        <w:jc w:val="lowKashida"/>
        <w:rPr>
          <w:rFonts w:cs="Arial"/>
          <w:sz w:val="28"/>
          <w:szCs w:val="28"/>
          <w:lang w:bidi="ar-EG"/>
        </w:rPr>
      </w:pPr>
      <w:r w:rsidRPr="00E10864">
        <w:rPr>
          <w:rFonts w:cs="Arial"/>
          <w:sz w:val="28"/>
          <w:szCs w:val="28"/>
          <w:rtl/>
          <w:lang w:bidi="ar-EG"/>
        </w:rPr>
        <w:t>ومن ثم حدث الغزو الذي أدى إلى انهيار العراق وامتداد النفوذ الإيراني بالمنطقة حتى صار يحاوط السعودية من عدة جهات، سواء من جهة مياه الخليج والعراق أو من جهة سوريا واليمن</w:t>
      </w:r>
      <w:r w:rsidRPr="00E10864">
        <w:rPr>
          <w:rFonts w:cs="Arial"/>
          <w:sz w:val="28"/>
          <w:szCs w:val="28"/>
          <w:lang w:bidi="ar-EG"/>
        </w:rPr>
        <w:t>.</w:t>
      </w:r>
    </w:p>
    <w:p w14:paraId="767199BA" w14:textId="162AE69C" w:rsidR="00C2712F" w:rsidRPr="0022749E" w:rsidRDefault="00E10864" w:rsidP="0022749E">
      <w:pPr>
        <w:bidi/>
        <w:spacing w:line="360" w:lineRule="auto"/>
        <w:jc w:val="lowKashida"/>
        <w:rPr>
          <w:rFonts w:cs="Arial"/>
          <w:sz w:val="28"/>
          <w:szCs w:val="28"/>
          <w:rtl/>
          <w:lang w:bidi="ar-EG"/>
        </w:rPr>
      </w:pPr>
      <w:r w:rsidRPr="00E10864">
        <w:rPr>
          <w:rFonts w:cs="Arial"/>
          <w:sz w:val="28"/>
          <w:szCs w:val="28"/>
          <w:rtl/>
          <w:lang w:bidi="ar-EG"/>
        </w:rPr>
        <w:t>إن دروس التاريخ وتجارب الواقع تؤكد ضرورة عدم تصديق الدول لتعهدات الخصوم بعدم الاعتداء، والاعتماد بدلاً من ذلك على المؤشرات الميدانية المجمعة من مصادر متعددة بما يكفل التحقق من صحة المعلومات، بالتزامن مع رسم الخطط المناسبة للتعامل مع التهديدات بما يكفل التصدي لها قدر الإمكان. فالأخطاء في الحروب قد تكون هي الأخطاء الأخيرة؛ إذ ربما تتعرض الدولة للدمار أو الانهيار، وربما يسقط النظام ليحل محله نظام جديد يشرف المحتل على تأسيسه مثلما حدث في العراق عقب سقوط النظام البعثي عام 2003</w:t>
      </w:r>
      <w:r w:rsidRPr="00E10864">
        <w:rPr>
          <w:rFonts w:cs="Arial"/>
          <w:sz w:val="28"/>
          <w:szCs w:val="28"/>
          <w:lang w:bidi="ar-EG"/>
        </w:rPr>
        <w:t>.</w:t>
      </w:r>
    </w:p>
    <w:p w14:paraId="7F237BE3" w14:textId="77777777" w:rsidR="00C2712F" w:rsidRDefault="00C2712F" w:rsidP="00030E83">
      <w:pPr>
        <w:bidi/>
        <w:spacing w:line="360" w:lineRule="auto"/>
        <w:jc w:val="both"/>
        <w:rPr>
          <w:sz w:val="28"/>
          <w:szCs w:val="28"/>
          <w:rtl/>
          <w:lang w:val="en-US"/>
        </w:rPr>
      </w:pPr>
    </w:p>
    <w:p w14:paraId="0F54B552" w14:textId="77777777" w:rsidR="001B7CA2" w:rsidRPr="0022749E" w:rsidRDefault="005232CB" w:rsidP="00030E83">
      <w:pPr>
        <w:pStyle w:val="Heading2"/>
        <w:bidi/>
        <w:spacing w:line="360" w:lineRule="auto"/>
        <w:jc w:val="center"/>
        <w:rPr>
          <w:b/>
          <w:bCs/>
          <w:color w:val="0070C0"/>
          <w:sz w:val="28"/>
          <w:szCs w:val="28"/>
          <w:rtl/>
          <w:lang w:val="en-US" w:bidi="ar-EG"/>
        </w:rPr>
      </w:pPr>
      <w:bookmarkStart w:id="80" w:name="_Toc139726216"/>
      <w:r w:rsidRPr="0022749E">
        <w:rPr>
          <w:rFonts w:hint="cs"/>
          <w:b/>
          <w:bCs/>
          <w:color w:val="0070C0"/>
          <w:sz w:val="28"/>
          <w:szCs w:val="28"/>
          <w:rtl/>
          <w:lang w:val="en-US"/>
        </w:rPr>
        <w:lastRenderedPageBreak/>
        <w:t xml:space="preserve">53- </w:t>
      </w:r>
      <w:r w:rsidR="00A31C0D" w:rsidRPr="0022749E">
        <w:rPr>
          <w:b/>
          <w:bCs/>
          <w:color w:val="0070C0"/>
          <w:sz w:val="28"/>
          <w:szCs w:val="28"/>
          <w:rtl/>
          <w:lang w:val="en-US"/>
        </w:rPr>
        <w:t xml:space="preserve">هكذا ندمر </w:t>
      </w:r>
      <w:r w:rsidR="00A31C0D" w:rsidRPr="0022749E">
        <w:rPr>
          <w:rFonts w:hint="cs"/>
          <w:b/>
          <w:bCs/>
          <w:color w:val="0070C0"/>
          <w:sz w:val="28"/>
          <w:szCs w:val="28"/>
          <w:rtl/>
          <w:lang w:val="en-US"/>
        </w:rPr>
        <w:t>إيران</w:t>
      </w:r>
      <w:r w:rsidRPr="0022749E">
        <w:rPr>
          <w:rFonts w:hint="cs"/>
          <w:b/>
          <w:bCs/>
          <w:color w:val="0070C0"/>
          <w:sz w:val="28"/>
          <w:szCs w:val="28"/>
          <w:rtl/>
          <w:lang w:val="en-US"/>
        </w:rPr>
        <w:t>!.</w:t>
      </w:r>
      <w:r w:rsidR="00A31C0D" w:rsidRPr="0022749E">
        <w:rPr>
          <w:b/>
          <w:bCs/>
          <w:color w:val="0070C0"/>
          <w:sz w:val="28"/>
          <w:szCs w:val="28"/>
          <w:rtl/>
          <w:lang w:val="en-US"/>
        </w:rPr>
        <w:t xml:space="preserve">. كيف يفكر الجنرال </w:t>
      </w:r>
      <w:proofErr w:type="spellStart"/>
      <w:r w:rsidR="00A31C0D" w:rsidRPr="0022749E">
        <w:rPr>
          <w:b/>
          <w:bCs/>
          <w:color w:val="0070C0"/>
          <w:sz w:val="28"/>
          <w:szCs w:val="28"/>
          <w:rtl/>
          <w:lang w:val="en-US"/>
        </w:rPr>
        <w:t>زامير</w:t>
      </w:r>
      <w:proofErr w:type="spellEnd"/>
      <w:r w:rsidR="00A31C0D" w:rsidRPr="0022749E">
        <w:rPr>
          <w:b/>
          <w:bCs/>
          <w:color w:val="0070C0"/>
          <w:sz w:val="28"/>
          <w:szCs w:val="28"/>
          <w:rtl/>
          <w:lang w:val="en-US"/>
        </w:rPr>
        <w:t xml:space="preserve"> المدير العام لوزارة الدفاع الإسرائيلية؟</w:t>
      </w:r>
      <w:r w:rsidR="00D2379F" w:rsidRPr="0022749E">
        <w:rPr>
          <w:rStyle w:val="FootnoteReference"/>
          <w:b/>
          <w:bCs/>
          <w:color w:val="0070C0"/>
          <w:sz w:val="28"/>
          <w:szCs w:val="28"/>
          <w:rtl/>
        </w:rPr>
        <w:footnoteReference w:id="63"/>
      </w:r>
      <w:bookmarkEnd w:id="80"/>
    </w:p>
    <w:p w14:paraId="3FBCB606" w14:textId="77777777" w:rsidR="001B7CA2" w:rsidRPr="001B7CA2" w:rsidRDefault="001B7CA2" w:rsidP="00030E83">
      <w:pPr>
        <w:bidi/>
        <w:spacing w:line="360" w:lineRule="auto"/>
        <w:jc w:val="center"/>
        <w:rPr>
          <w:sz w:val="28"/>
          <w:szCs w:val="28"/>
          <w:rtl/>
          <w:lang w:val="en-US"/>
        </w:rPr>
      </w:pPr>
    </w:p>
    <w:p w14:paraId="459FD69A" w14:textId="77777777" w:rsidR="001B7CA2" w:rsidRPr="001B7CA2" w:rsidRDefault="001B7CA2" w:rsidP="00030E83">
      <w:pPr>
        <w:bidi/>
        <w:spacing w:line="360" w:lineRule="auto"/>
        <w:jc w:val="both"/>
        <w:rPr>
          <w:sz w:val="28"/>
          <w:szCs w:val="28"/>
          <w:rtl/>
          <w:lang w:val="en-US"/>
        </w:rPr>
      </w:pPr>
      <w:r w:rsidRPr="001B7CA2">
        <w:rPr>
          <w:rFonts w:hint="cs"/>
          <w:sz w:val="28"/>
          <w:szCs w:val="28"/>
          <w:rtl/>
          <w:lang w:val="en-US"/>
        </w:rPr>
        <w:t xml:space="preserve">في مطلع يناير الجاري تم الإعلان عن </w:t>
      </w:r>
      <w:r w:rsidRPr="001B7CA2">
        <w:rPr>
          <w:sz w:val="28"/>
          <w:szCs w:val="28"/>
          <w:rtl/>
          <w:lang w:val="en-US"/>
        </w:rPr>
        <w:t xml:space="preserve">تعيين الجنرال إيال </w:t>
      </w:r>
      <w:proofErr w:type="spellStart"/>
      <w:r w:rsidRPr="001B7CA2">
        <w:rPr>
          <w:sz w:val="28"/>
          <w:szCs w:val="28"/>
          <w:rtl/>
          <w:lang w:val="en-US"/>
        </w:rPr>
        <w:t>زامير</w:t>
      </w:r>
      <w:proofErr w:type="spellEnd"/>
      <w:r w:rsidRPr="001B7CA2">
        <w:rPr>
          <w:sz w:val="28"/>
          <w:szCs w:val="28"/>
          <w:rtl/>
          <w:lang w:val="en-US"/>
        </w:rPr>
        <w:t xml:space="preserve"> مديرا عاما لوزارة الدفاع الإسرائيلية ضمن التغييرات المواكبة لتشكيل حكومة نتنياهو</w:t>
      </w:r>
      <w:r w:rsidRPr="001B7CA2">
        <w:rPr>
          <w:rFonts w:hint="cs"/>
          <w:sz w:val="28"/>
          <w:szCs w:val="28"/>
          <w:rtl/>
          <w:lang w:val="en-US"/>
        </w:rPr>
        <w:t xml:space="preserve"> الجديدة، كما أعلنت وزارة الخارجية الإسرائيلية أن نتنياهو </w:t>
      </w:r>
      <w:r w:rsidRPr="001B7CA2">
        <w:rPr>
          <w:sz w:val="28"/>
          <w:szCs w:val="28"/>
          <w:rtl/>
          <w:lang w:val="en-US"/>
        </w:rPr>
        <w:t xml:space="preserve">سيزور </w:t>
      </w:r>
      <w:proofErr w:type="gramStart"/>
      <w:r w:rsidRPr="001B7CA2">
        <w:rPr>
          <w:sz w:val="28"/>
          <w:szCs w:val="28"/>
          <w:rtl/>
          <w:lang w:val="en-US"/>
        </w:rPr>
        <w:t>أبوظبي</w:t>
      </w:r>
      <w:proofErr w:type="gramEnd"/>
      <w:r w:rsidRPr="001B7CA2">
        <w:rPr>
          <w:sz w:val="28"/>
          <w:szCs w:val="28"/>
          <w:rtl/>
          <w:lang w:val="en-US"/>
        </w:rPr>
        <w:t xml:space="preserve"> خلال </w:t>
      </w:r>
      <w:r w:rsidRPr="001B7CA2">
        <w:rPr>
          <w:rFonts w:hint="cs"/>
          <w:sz w:val="28"/>
          <w:szCs w:val="28"/>
          <w:rtl/>
          <w:lang w:val="en-US"/>
        </w:rPr>
        <w:t xml:space="preserve">الأيام القادمة </w:t>
      </w:r>
      <w:r w:rsidRPr="001B7CA2">
        <w:rPr>
          <w:sz w:val="28"/>
          <w:szCs w:val="28"/>
          <w:rtl/>
          <w:lang w:val="en-US"/>
        </w:rPr>
        <w:t>لبحث عدة ملفات من بينها الملف الإيراني</w:t>
      </w:r>
      <w:r w:rsidRPr="001B7CA2">
        <w:rPr>
          <w:rFonts w:hint="cs"/>
          <w:sz w:val="28"/>
          <w:szCs w:val="28"/>
          <w:rtl/>
          <w:lang w:val="en-US"/>
        </w:rPr>
        <w:t xml:space="preserve">. والملفت أن كلا الخبرين يتقاطعان معا، فالجنرال </w:t>
      </w:r>
      <w:proofErr w:type="spellStart"/>
      <w:r w:rsidRPr="001B7CA2">
        <w:rPr>
          <w:rFonts w:hint="cs"/>
          <w:sz w:val="28"/>
          <w:szCs w:val="28"/>
          <w:rtl/>
          <w:lang w:val="en-US"/>
        </w:rPr>
        <w:t>زامير</w:t>
      </w:r>
      <w:proofErr w:type="spellEnd"/>
      <w:r w:rsidRPr="001B7CA2">
        <w:rPr>
          <w:rFonts w:hint="cs"/>
          <w:sz w:val="28"/>
          <w:szCs w:val="28"/>
          <w:rtl/>
          <w:lang w:val="en-US"/>
        </w:rPr>
        <w:t xml:space="preserve"> شغل عدة مناصب عسكرية رفيعة من أبرزها منصب نائب رئيس هيئة أركان الجيش، كما نشر في عام 2022 </w:t>
      </w:r>
      <w:hyperlink r:id="rId106" w:history="1">
        <w:r w:rsidRPr="001B7CA2">
          <w:rPr>
            <w:rFonts w:hint="cs"/>
            <w:color w:val="0000FF" w:themeColor="hyperlink"/>
            <w:sz w:val="28"/>
            <w:szCs w:val="28"/>
            <w:u w:val="single"/>
            <w:rtl/>
            <w:lang w:val="en-US"/>
          </w:rPr>
          <w:t>كتيبا</w:t>
        </w:r>
      </w:hyperlink>
      <w:r w:rsidRPr="001B7CA2">
        <w:rPr>
          <w:rFonts w:hint="cs"/>
          <w:sz w:val="28"/>
          <w:szCs w:val="28"/>
          <w:rtl/>
          <w:lang w:val="en-US"/>
        </w:rPr>
        <w:t xml:space="preserve"> عبر معهد واشنطن لسياسة الشرق الأدنى بعنوان (</w:t>
      </w:r>
      <w:r w:rsidRPr="001B7CA2">
        <w:rPr>
          <w:sz w:val="28"/>
          <w:szCs w:val="28"/>
          <w:rtl/>
          <w:lang w:val="en-US"/>
        </w:rPr>
        <w:t xml:space="preserve">مواجهة </w:t>
      </w:r>
      <w:r w:rsidRPr="001B7CA2">
        <w:rPr>
          <w:rFonts w:hint="cs"/>
          <w:sz w:val="28"/>
          <w:szCs w:val="28"/>
          <w:rtl/>
          <w:lang w:val="en-US"/>
        </w:rPr>
        <w:t>ال</w:t>
      </w:r>
      <w:r w:rsidRPr="001B7CA2">
        <w:rPr>
          <w:sz w:val="28"/>
          <w:szCs w:val="28"/>
          <w:rtl/>
          <w:lang w:val="en-US"/>
        </w:rPr>
        <w:t>استراتيجية الإقليمية</w:t>
      </w:r>
      <w:r w:rsidRPr="001B7CA2">
        <w:rPr>
          <w:rFonts w:hint="cs"/>
          <w:sz w:val="28"/>
          <w:szCs w:val="28"/>
          <w:rtl/>
          <w:lang w:val="en-US"/>
        </w:rPr>
        <w:t xml:space="preserve"> لإيران: </w:t>
      </w:r>
      <w:r w:rsidRPr="001B7CA2">
        <w:rPr>
          <w:sz w:val="28"/>
          <w:szCs w:val="28"/>
          <w:rtl/>
          <w:lang w:val="en-US"/>
        </w:rPr>
        <w:t>نهج طويل الأجل وشامل</w:t>
      </w:r>
      <w:r w:rsidRPr="001B7CA2">
        <w:rPr>
          <w:rFonts w:hint="cs"/>
          <w:sz w:val="28"/>
          <w:szCs w:val="28"/>
          <w:rtl/>
          <w:lang w:val="en-US"/>
        </w:rPr>
        <w:t xml:space="preserve">)، رسم خلاله استراتيجية تهدف لتقويض النفوذ الإيراني بالمنطقة. </w:t>
      </w:r>
    </w:p>
    <w:p w14:paraId="1FF8A44B" w14:textId="77777777" w:rsidR="001B7CA2" w:rsidRPr="001B7CA2" w:rsidRDefault="001B7CA2" w:rsidP="00030E83">
      <w:pPr>
        <w:bidi/>
        <w:spacing w:line="360" w:lineRule="auto"/>
        <w:jc w:val="both"/>
        <w:rPr>
          <w:sz w:val="28"/>
          <w:szCs w:val="28"/>
          <w:rtl/>
          <w:lang w:val="en-US"/>
        </w:rPr>
      </w:pPr>
      <w:r w:rsidRPr="001B7CA2">
        <w:rPr>
          <w:rFonts w:hint="cs"/>
          <w:sz w:val="28"/>
          <w:szCs w:val="28"/>
          <w:rtl/>
          <w:lang w:val="en-US"/>
        </w:rPr>
        <w:t xml:space="preserve">ونظرا لأن منصب </w:t>
      </w:r>
      <w:proofErr w:type="spellStart"/>
      <w:r w:rsidRPr="001B7CA2">
        <w:rPr>
          <w:rFonts w:hint="cs"/>
          <w:sz w:val="28"/>
          <w:szCs w:val="28"/>
          <w:rtl/>
          <w:lang w:val="en-US"/>
        </w:rPr>
        <w:t>زامير</w:t>
      </w:r>
      <w:proofErr w:type="spellEnd"/>
      <w:r w:rsidRPr="001B7CA2">
        <w:rPr>
          <w:rFonts w:hint="cs"/>
          <w:sz w:val="28"/>
          <w:szCs w:val="28"/>
          <w:rtl/>
          <w:lang w:val="en-US"/>
        </w:rPr>
        <w:t xml:space="preserve"> التنفيذي الجديد يتيح له الدفع باتجاه تفعيل رؤيته، فسأسعى لشرح أبرز محاورها لأنها توضح خلفيات الكثير من الأحداث والزيارات والتدريبات الجارية في المنطقة، بما في ذلك زيارة</w:t>
      </w:r>
      <w:r w:rsidRPr="001B7CA2">
        <w:rPr>
          <w:sz w:val="28"/>
          <w:szCs w:val="28"/>
          <w:rtl/>
          <w:lang w:val="en-US"/>
        </w:rPr>
        <w:t xml:space="preserve"> قائد القيادة المركزية الأمريكي</w:t>
      </w:r>
      <w:r w:rsidRPr="001B7CA2">
        <w:rPr>
          <w:rFonts w:hint="cs"/>
          <w:sz w:val="28"/>
          <w:szCs w:val="28"/>
          <w:rtl/>
          <w:lang w:val="en-US"/>
        </w:rPr>
        <w:t>ة</w:t>
      </w:r>
      <w:r w:rsidRPr="001B7CA2">
        <w:rPr>
          <w:sz w:val="28"/>
          <w:szCs w:val="28"/>
          <w:rtl/>
          <w:lang w:val="en-US"/>
        </w:rPr>
        <w:t xml:space="preserve"> الجنرال مايكل </w:t>
      </w:r>
      <w:proofErr w:type="spellStart"/>
      <w:r w:rsidRPr="001B7CA2">
        <w:rPr>
          <w:sz w:val="28"/>
          <w:szCs w:val="28"/>
          <w:rtl/>
          <w:lang w:val="en-US"/>
        </w:rPr>
        <w:t>كوريلا</w:t>
      </w:r>
      <w:proofErr w:type="spellEnd"/>
      <w:r w:rsidRPr="001B7CA2">
        <w:rPr>
          <w:sz w:val="28"/>
          <w:szCs w:val="28"/>
          <w:rtl/>
          <w:lang w:val="en-US"/>
        </w:rPr>
        <w:t xml:space="preserve"> </w:t>
      </w:r>
      <w:r w:rsidRPr="001B7CA2">
        <w:rPr>
          <w:rFonts w:hint="cs"/>
          <w:sz w:val="28"/>
          <w:szCs w:val="28"/>
          <w:rtl/>
          <w:lang w:val="en-US"/>
        </w:rPr>
        <w:t>ل</w:t>
      </w:r>
      <w:r w:rsidRPr="001B7CA2">
        <w:rPr>
          <w:sz w:val="28"/>
          <w:szCs w:val="28"/>
          <w:rtl/>
          <w:lang w:val="en-US"/>
        </w:rPr>
        <w:t>إسرائيل</w:t>
      </w:r>
      <w:r w:rsidRPr="001B7CA2">
        <w:rPr>
          <w:rFonts w:hint="cs"/>
          <w:sz w:val="28"/>
          <w:szCs w:val="28"/>
          <w:rtl/>
          <w:lang w:val="en-US"/>
        </w:rPr>
        <w:t xml:space="preserve"> أربع مرات</w:t>
      </w:r>
      <w:r w:rsidRPr="001B7CA2">
        <w:rPr>
          <w:sz w:val="28"/>
          <w:szCs w:val="28"/>
          <w:rtl/>
          <w:lang w:val="en-US"/>
        </w:rPr>
        <w:t xml:space="preserve"> </w:t>
      </w:r>
      <w:r w:rsidRPr="001B7CA2">
        <w:rPr>
          <w:rFonts w:hint="cs"/>
          <w:sz w:val="28"/>
          <w:szCs w:val="28"/>
          <w:rtl/>
          <w:lang w:val="en-US"/>
        </w:rPr>
        <w:t>خلال الفترة من</w:t>
      </w:r>
      <w:r w:rsidRPr="001B7CA2">
        <w:rPr>
          <w:sz w:val="28"/>
          <w:szCs w:val="28"/>
          <w:rtl/>
          <w:lang w:val="en-US"/>
        </w:rPr>
        <w:t xml:space="preserve"> أبريل</w:t>
      </w:r>
      <w:r w:rsidRPr="001B7CA2">
        <w:rPr>
          <w:rFonts w:hint="cs"/>
          <w:sz w:val="28"/>
          <w:szCs w:val="28"/>
          <w:rtl/>
          <w:lang w:val="en-US"/>
        </w:rPr>
        <w:t xml:space="preserve"> إلى ديسمبر 2022 لمناقشة </w:t>
      </w:r>
      <w:r w:rsidRPr="001B7CA2">
        <w:rPr>
          <w:sz w:val="28"/>
          <w:szCs w:val="28"/>
          <w:rtl/>
          <w:lang w:val="en-US"/>
        </w:rPr>
        <w:t>تعميق التعاون العملياتي</w:t>
      </w:r>
      <w:r w:rsidRPr="001B7CA2">
        <w:rPr>
          <w:rFonts w:hint="cs"/>
          <w:sz w:val="28"/>
          <w:szCs w:val="28"/>
          <w:rtl/>
          <w:lang w:val="en-US"/>
        </w:rPr>
        <w:t xml:space="preserve"> مع تل أبيب في مواجهة طهران.</w:t>
      </w:r>
    </w:p>
    <w:p w14:paraId="20C39CA0" w14:textId="77777777" w:rsidR="001B7CA2" w:rsidRPr="0022749E" w:rsidRDefault="001B7CA2" w:rsidP="00030E83">
      <w:pPr>
        <w:bidi/>
        <w:spacing w:line="360" w:lineRule="auto"/>
        <w:jc w:val="both"/>
        <w:rPr>
          <w:b/>
          <w:bCs/>
          <w:color w:val="000000" w:themeColor="text1"/>
          <w:sz w:val="28"/>
          <w:szCs w:val="28"/>
          <w:rtl/>
          <w:lang w:val="en-US"/>
        </w:rPr>
      </w:pPr>
      <w:r w:rsidRPr="0022749E">
        <w:rPr>
          <w:rFonts w:hint="cs"/>
          <w:b/>
          <w:bCs/>
          <w:color w:val="000000" w:themeColor="text1"/>
          <w:sz w:val="28"/>
          <w:szCs w:val="28"/>
          <w:rtl/>
          <w:lang w:val="en-US"/>
        </w:rPr>
        <w:t>استراتيجية إيران في المنطقة</w:t>
      </w:r>
    </w:p>
    <w:p w14:paraId="0B5C75A1" w14:textId="77777777" w:rsidR="001B7CA2" w:rsidRPr="001B7CA2" w:rsidRDefault="001B7CA2" w:rsidP="00030E83">
      <w:pPr>
        <w:bidi/>
        <w:spacing w:line="360" w:lineRule="auto"/>
        <w:jc w:val="both"/>
        <w:rPr>
          <w:sz w:val="28"/>
          <w:szCs w:val="28"/>
          <w:rtl/>
          <w:lang w:val="en-US"/>
        </w:rPr>
      </w:pPr>
      <w:r w:rsidRPr="001B7CA2">
        <w:rPr>
          <w:rFonts w:hint="cs"/>
          <w:sz w:val="28"/>
          <w:szCs w:val="28"/>
          <w:rtl/>
          <w:lang w:val="en-US"/>
        </w:rPr>
        <w:t xml:space="preserve">يشير </w:t>
      </w:r>
      <w:proofErr w:type="spellStart"/>
      <w:r w:rsidRPr="001B7CA2">
        <w:rPr>
          <w:rFonts w:hint="cs"/>
          <w:sz w:val="28"/>
          <w:szCs w:val="28"/>
          <w:rtl/>
          <w:lang w:val="en-US"/>
        </w:rPr>
        <w:t>زامير</w:t>
      </w:r>
      <w:proofErr w:type="spellEnd"/>
      <w:r w:rsidRPr="001B7CA2">
        <w:rPr>
          <w:rFonts w:hint="cs"/>
          <w:sz w:val="28"/>
          <w:szCs w:val="28"/>
          <w:rtl/>
          <w:lang w:val="en-US"/>
        </w:rPr>
        <w:t xml:space="preserve"> إلى أن </w:t>
      </w:r>
      <w:r w:rsidRPr="001B7CA2">
        <w:rPr>
          <w:sz w:val="28"/>
          <w:szCs w:val="28"/>
          <w:rtl/>
          <w:lang w:val="en-US"/>
        </w:rPr>
        <w:t>العقيدة الأمنية الإيرانية</w:t>
      </w:r>
      <w:r w:rsidRPr="001B7CA2">
        <w:rPr>
          <w:rFonts w:hint="cs"/>
          <w:sz w:val="28"/>
          <w:szCs w:val="28"/>
          <w:rtl/>
          <w:lang w:val="en-US"/>
        </w:rPr>
        <w:t xml:space="preserve"> تركز على ضمان بقاء النظام الحاكم منذ ثورة 1979، وهو ما يتحقق عبر نقل </w:t>
      </w:r>
      <w:r w:rsidRPr="001B7CA2">
        <w:rPr>
          <w:sz w:val="28"/>
          <w:szCs w:val="28"/>
          <w:rtl/>
          <w:lang w:val="en-US"/>
        </w:rPr>
        <w:t>القتال إلى أراضي العدو وإنشاء حزام أمني</w:t>
      </w:r>
      <w:r w:rsidRPr="001B7CA2">
        <w:rPr>
          <w:rFonts w:hint="cs"/>
          <w:sz w:val="28"/>
          <w:szCs w:val="28"/>
          <w:rtl/>
          <w:lang w:val="en-US"/>
        </w:rPr>
        <w:t xml:space="preserve"> خارجي</w:t>
      </w:r>
      <w:r w:rsidRPr="001B7CA2">
        <w:rPr>
          <w:sz w:val="28"/>
          <w:szCs w:val="28"/>
          <w:rtl/>
          <w:lang w:val="en-US"/>
        </w:rPr>
        <w:t xml:space="preserve"> لمنع </w:t>
      </w:r>
      <w:r w:rsidRPr="001B7CA2">
        <w:rPr>
          <w:rFonts w:hint="cs"/>
          <w:sz w:val="28"/>
          <w:szCs w:val="28"/>
          <w:rtl/>
          <w:lang w:val="en-US"/>
        </w:rPr>
        <w:t xml:space="preserve">وصول </w:t>
      </w:r>
      <w:r w:rsidRPr="001B7CA2">
        <w:rPr>
          <w:sz w:val="28"/>
          <w:szCs w:val="28"/>
          <w:rtl/>
          <w:lang w:val="en-US"/>
        </w:rPr>
        <w:t>التهديدات</w:t>
      </w:r>
      <w:r w:rsidRPr="001B7CA2">
        <w:rPr>
          <w:rFonts w:hint="cs"/>
          <w:sz w:val="28"/>
          <w:szCs w:val="28"/>
          <w:rtl/>
          <w:lang w:val="en-US"/>
        </w:rPr>
        <w:t xml:space="preserve"> إلى العمق الإيراني</w:t>
      </w:r>
      <w:r w:rsidRPr="001B7CA2">
        <w:rPr>
          <w:sz w:val="28"/>
          <w:szCs w:val="28"/>
          <w:rtl/>
          <w:lang w:val="en-US"/>
        </w:rPr>
        <w:t xml:space="preserve"> </w:t>
      </w:r>
      <w:r w:rsidRPr="001B7CA2">
        <w:rPr>
          <w:rFonts w:hint="cs"/>
          <w:sz w:val="28"/>
          <w:szCs w:val="28"/>
          <w:rtl/>
          <w:lang w:val="en-US"/>
        </w:rPr>
        <w:t xml:space="preserve">بهدف تجنب تكرار تجربة الحرب مع العراق (1980-1988) التي خلفت خسائر بشرية باهظة وتركت </w:t>
      </w:r>
      <w:r w:rsidRPr="001B7CA2">
        <w:rPr>
          <w:sz w:val="28"/>
          <w:szCs w:val="28"/>
          <w:rtl/>
          <w:lang w:val="en-US"/>
        </w:rPr>
        <w:t>صدمة</w:t>
      </w:r>
      <w:r w:rsidRPr="001B7CA2">
        <w:rPr>
          <w:rFonts w:hint="cs"/>
          <w:sz w:val="28"/>
          <w:szCs w:val="28"/>
          <w:rtl/>
          <w:lang w:val="en-US"/>
        </w:rPr>
        <w:t xml:space="preserve"> مجتمعية</w:t>
      </w:r>
      <w:r w:rsidRPr="001B7CA2">
        <w:rPr>
          <w:sz w:val="28"/>
          <w:szCs w:val="28"/>
          <w:rtl/>
          <w:lang w:val="en-US"/>
        </w:rPr>
        <w:t xml:space="preserve"> عميقة</w:t>
      </w:r>
      <w:r w:rsidRPr="001B7CA2">
        <w:rPr>
          <w:rFonts w:hint="cs"/>
          <w:sz w:val="28"/>
          <w:szCs w:val="28"/>
          <w:rtl/>
          <w:lang w:val="en-US"/>
        </w:rPr>
        <w:t>.</w:t>
      </w:r>
    </w:p>
    <w:p w14:paraId="75194A3F" w14:textId="77777777" w:rsidR="001B7CA2" w:rsidRPr="001B7CA2" w:rsidRDefault="001B7CA2" w:rsidP="00030E83">
      <w:pPr>
        <w:bidi/>
        <w:spacing w:line="360" w:lineRule="auto"/>
        <w:jc w:val="both"/>
        <w:rPr>
          <w:sz w:val="28"/>
          <w:szCs w:val="28"/>
          <w:rtl/>
          <w:lang w:val="en-US"/>
        </w:rPr>
      </w:pPr>
      <w:r w:rsidRPr="001B7CA2">
        <w:rPr>
          <w:rFonts w:hint="cs"/>
          <w:sz w:val="28"/>
          <w:szCs w:val="28"/>
          <w:rtl/>
          <w:lang w:val="en-US"/>
        </w:rPr>
        <w:t xml:space="preserve">ولتحقيق ما سبق، </w:t>
      </w:r>
      <w:r w:rsidRPr="001B7CA2">
        <w:rPr>
          <w:rFonts w:cs="Arial" w:hint="cs"/>
          <w:sz w:val="28"/>
          <w:szCs w:val="28"/>
          <w:rtl/>
          <w:lang w:val="en-US"/>
        </w:rPr>
        <w:t>تعمل طهران</w:t>
      </w:r>
      <w:r w:rsidRPr="001B7CA2">
        <w:rPr>
          <w:rFonts w:cs="Arial"/>
          <w:sz w:val="28"/>
          <w:szCs w:val="28"/>
          <w:rtl/>
          <w:lang w:val="en-US"/>
        </w:rPr>
        <w:t xml:space="preserve"> بمرونة</w:t>
      </w:r>
      <w:r w:rsidRPr="001B7CA2">
        <w:rPr>
          <w:rFonts w:cs="Arial" w:hint="cs"/>
          <w:sz w:val="28"/>
          <w:szCs w:val="28"/>
          <w:rtl/>
          <w:lang w:val="en-US"/>
        </w:rPr>
        <w:t xml:space="preserve"> وصبر</w:t>
      </w:r>
      <w:r w:rsidRPr="001B7CA2">
        <w:rPr>
          <w:rFonts w:cs="Arial"/>
          <w:sz w:val="28"/>
          <w:szCs w:val="28"/>
          <w:rtl/>
          <w:lang w:val="en-US"/>
        </w:rPr>
        <w:t xml:space="preserve"> </w:t>
      </w:r>
      <w:r w:rsidRPr="001B7CA2">
        <w:rPr>
          <w:rFonts w:cs="Arial" w:hint="cs"/>
          <w:sz w:val="28"/>
          <w:szCs w:val="28"/>
          <w:rtl/>
          <w:lang w:val="en-US"/>
        </w:rPr>
        <w:t>على توظيف</w:t>
      </w:r>
      <w:r w:rsidRPr="001B7CA2">
        <w:rPr>
          <w:rtl/>
          <w:lang w:val="en-US"/>
        </w:rPr>
        <w:t xml:space="preserve"> </w:t>
      </w:r>
      <w:r w:rsidRPr="001B7CA2">
        <w:rPr>
          <w:rFonts w:cs="Arial" w:hint="cs"/>
          <w:sz w:val="28"/>
          <w:szCs w:val="28"/>
          <w:rtl/>
          <w:lang w:val="en-US"/>
        </w:rPr>
        <w:t>التطورات</w:t>
      </w:r>
      <w:r w:rsidRPr="001B7CA2">
        <w:rPr>
          <w:rFonts w:cs="Arial"/>
          <w:sz w:val="28"/>
          <w:szCs w:val="28"/>
          <w:rtl/>
          <w:lang w:val="en-US"/>
        </w:rPr>
        <w:t xml:space="preserve"> الإقليمية والجيوسياسية</w:t>
      </w:r>
      <w:r w:rsidRPr="001B7CA2">
        <w:rPr>
          <w:rFonts w:cs="Arial" w:hint="cs"/>
          <w:sz w:val="28"/>
          <w:szCs w:val="28"/>
          <w:rtl/>
          <w:lang w:val="en-US"/>
        </w:rPr>
        <w:t xml:space="preserve"> لإيجاد</w:t>
      </w:r>
      <w:r w:rsidRPr="001B7CA2">
        <w:rPr>
          <w:rFonts w:cs="Arial"/>
          <w:sz w:val="28"/>
          <w:szCs w:val="28"/>
          <w:rtl/>
          <w:lang w:val="en-US"/>
        </w:rPr>
        <w:t xml:space="preserve"> الفرص واستغلالها </w:t>
      </w:r>
      <w:r w:rsidRPr="001B7CA2">
        <w:rPr>
          <w:rFonts w:cs="Arial" w:hint="cs"/>
          <w:sz w:val="28"/>
          <w:szCs w:val="28"/>
          <w:rtl/>
          <w:lang w:val="en-US"/>
        </w:rPr>
        <w:t>عبر</w:t>
      </w:r>
      <w:r w:rsidRPr="001B7CA2">
        <w:rPr>
          <w:rFonts w:cs="Arial"/>
          <w:sz w:val="28"/>
          <w:szCs w:val="28"/>
          <w:rtl/>
          <w:lang w:val="en-US"/>
        </w:rPr>
        <w:t xml:space="preserve"> السير قرب الحافة </w:t>
      </w:r>
      <w:r w:rsidRPr="001B7CA2">
        <w:rPr>
          <w:rFonts w:cs="Arial" w:hint="cs"/>
          <w:sz w:val="28"/>
          <w:szCs w:val="28"/>
          <w:rtl/>
          <w:lang w:val="en-US"/>
        </w:rPr>
        <w:t>دون</w:t>
      </w:r>
      <w:r w:rsidRPr="001B7CA2">
        <w:rPr>
          <w:rFonts w:cs="Arial"/>
          <w:sz w:val="28"/>
          <w:szCs w:val="28"/>
          <w:rtl/>
          <w:lang w:val="en-US"/>
        </w:rPr>
        <w:t xml:space="preserve"> تجاوز الخط</w:t>
      </w:r>
      <w:r w:rsidRPr="001B7CA2">
        <w:rPr>
          <w:rFonts w:cs="Arial" w:hint="cs"/>
          <w:sz w:val="28"/>
          <w:szCs w:val="28"/>
          <w:rtl/>
          <w:lang w:val="en-US"/>
        </w:rPr>
        <w:t>وط الحمراء،</w:t>
      </w:r>
      <w:r w:rsidRPr="001B7CA2">
        <w:rPr>
          <w:rtl/>
          <w:lang w:val="en-US"/>
        </w:rPr>
        <w:t xml:space="preserve"> </w:t>
      </w:r>
      <w:r w:rsidRPr="001B7CA2">
        <w:rPr>
          <w:rFonts w:cs="Arial" w:hint="cs"/>
          <w:sz w:val="28"/>
          <w:szCs w:val="28"/>
          <w:rtl/>
          <w:lang w:val="en-US"/>
        </w:rPr>
        <w:t>سعيا</w:t>
      </w:r>
      <w:r w:rsidRPr="001B7CA2">
        <w:rPr>
          <w:rFonts w:cs="Arial"/>
          <w:sz w:val="28"/>
          <w:szCs w:val="28"/>
          <w:rtl/>
          <w:lang w:val="en-US"/>
        </w:rPr>
        <w:t xml:space="preserve"> </w:t>
      </w:r>
      <w:r w:rsidRPr="001B7CA2">
        <w:rPr>
          <w:rFonts w:cs="Arial" w:hint="cs"/>
          <w:sz w:val="28"/>
          <w:szCs w:val="28"/>
          <w:rtl/>
          <w:lang w:val="en-US"/>
        </w:rPr>
        <w:t xml:space="preserve">لأن تصبح </w:t>
      </w:r>
      <w:r w:rsidRPr="001B7CA2">
        <w:rPr>
          <w:rFonts w:cs="Arial"/>
          <w:sz w:val="28"/>
          <w:szCs w:val="28"/>
          <w:rtl/>
          <w:lang w:val="en-US"/>
        </w:rPr>
        <w:t>قوة مهيمنة في الشرق الأوسط</w:t>
      </w:r>
      <w:r w:rsidRPr="001B7CA2">
        <w:rPr>
          <w:rFonts w:cs="Arial" w:hint="cs"/>
          <w:sz w:val="28"/>
          <w:szCs w:val="28"/>
          <w:rtl/>
          <w:lang w:val="en-US"/>
        </w:rPr>
        <w:t>. وضمن ذلك</w:t>
      </w:r>
      <w:r w:rsidRPr="001B7CA2">
        <w:rPr>
          <w:rFonts w:hint="cs"/>
          <w:sz w:val="28"/>
          <w:szCs w:val="28"/>
          <w:rtl/>
          <w:lang w:val="en-US"/>
        </w:rPr>
        <w:t xml:space="preserve"> تعمل إيران على تطوير برنامجها النووي، وترقية قدراتها العسكرية، وتوسيع نفوذها من خلال بناء جيش إقليمي بإجمالي يبلغ نحو 200 ألف مقاتل تحت اسم "محور المقاومة"، ويتكون من عدة </w:t>
      </w:r>
      <w:r w:rsidRPr="001B7CA2">
        <w:rPr>
          <w:rFonts w:hint="cs"/>
          <w:sz w:val="28"/>
          <w:szCs w:val="28"/>
          <w:rtl/>
          <w:lang w:val="en-US"/>
        </w:rPr>
        <w:lastRenderedPageBreak/>
        <w:t xml:space="preserve">جماعات في دول متنوعة مثل </w:t>
      </w:r>
      <w:r w:rsidRPr="001B7CA2">
        <w:rPr>
          <w:rFonts w:cs="Arial" w:hint="cs"/>
          <w:sz w:val="28"/>
          <w:szCs w:val="28"/>
          <w:rtl/>
          <w:lang w:val="en-US"/>
        </w:rPr>
        <w:t>حزب</w:t>
      </w:r>
      <w:r w:rsidRPr="001B7CA2">
        <w:rPr>
          <w:rFonts w:hint="cs"/>
          <w:sz w:val="28"/>
          <w:szCs w:val="28"/>
          <w:rtl/>
          <w:lang w:val="en-US"/>
        </w:rPr>
        <w:t xml:space="preserve"> الله في لبنان، وحماس والجهاد الإسلامي في فلسطين، والحوثيين في اليمن، والنجباء وعصائب أهل الحق في العراق، ولواء فاطميون الأفغاني، ولواء </w:t>
      </w:r>
      <w:proofErr w:type="spellStart"/>
      <w:r w:rsidRPr="001B7CA2">
        <w:rPr>
          <w:rFonts w:hint="cs"/>
          <w:sz w:val="28"/>
          <w:szCs w:val="28"/>
          <w:rtl/>
          <w:lang w:val="en-US"/>
        </w:rPr>
        <w:t>زينبيون</w:t>
      </w:r>
      <w:proofErr w:type="spellEnd"/>
      <w:r w:rsidRPr="001B7CA2">
        <w:rPr>
          <w:rFonts w:hint="cs"/>
          <w:sz w:val="28"/>
          <w:szCs w:val="28"/>
          <w:rtl/>
          <w:lang w:val="en-US"/>
        </w:rPr>
        <w:t xml:space="preserve"> الباكستاني، </w:t>
      </w:r>
    </w:p>
    <w:p w14:paraId="66424BE5" w14:textId="77777777" w:rsidR="000349DF" w:rsidRPr="001B7CA2" w:rsidRDefault="001B7CA2" w:rsidP="00030E83">
      <w:pPr>
        <w:bidi/>
        <w:spacing w:line="360" w:lineRule="auto"/>
        <w:jc w:val="both"/>
        <w:rPr>
          <w:sz w:val="28"/>
          <w:szCs w:val="28"/>
          <w:rtl/>
          <w:lang w:val="en-US"/>
        </w:rPr>
      </w:pPr>
      <w:r w:rsidRPr="001B7CA2">
        <w:rPr>
          <w:rFonts w:hint="cs"/>
          <w:sz w:val="28"/>
          <w:szCs w:val="28"/>
          <w:rtl/>
          <w:lang w:val="en-US"/>
        </w:rPr>
        <w:t xml:space="preserve"> بحسب </w:t>
      </w:r>
      <w:proofErr w:type="spellStart"/>
      <w:r w:rsidRPr="001B7CA2">
        <w:rPr>
          <w:rFonts w:hint="cs"/>
          <w:sz w:val="28"/>
          <w:szCs w:val="28"/>
          <w:rtl/>
          <w:lang w:val="en-US"/>
        </w:rPr>
        <w:t>زامير</w:t>
      </w:r>
      <w:proofErr w:type="spellEnd"/>
      <w:r w:rsidRPr="001B7CA2">
        <w:rPr>
          <w:rFonts w:hint="cs"/>
          <w:sz w:val="28"/>
          <w:szCs w:val="28"/>
          <w:rtl/>
          <w:lang w:val="en-US"/>
        </w:rPr>
        <w:t xml:space="preserve">، فإن المحور الذي يربط </w:t>
      </w:r>
      <w:r w:rsidRPr="001B7CA2">
        <w:rPr>
          <w:sz w:val="28"/>
          <w:szCs w:val="28"/>
          <w:rtl/>
          <w:lang w:val="en-US"/>
        </w:rPr>
        <w:t>إيران بلبنان</w:t>
      </w:r>
      <w:r w:rsidRPr="001B7CA2">
        <w:rPr>
          <w:rFonts w:hint="cs"/>
          <w:sz w:val="28"/>
          <w:szCs w:val="28"/>
          <w:rtl/>
          <w:lang w:val="en-US"/>
        </w:rPr>
        <w:t xml:space="preserve"> برا</w:t>
      </w:r>
      <w:r w:rsidRPr="001B7CA2">
        <w:rPr>
          <w:sz w:val="28"/>
          <w:szCs w:val="28"/>
          <w:rtl/>
          <w:lang w:val="en-US"/>
        </w:rPr>
        <w:t xml:space="preserve"> عبر العراق وسوريا</w:t>
      </w:r>
      <w:r w:rsidRPr="001B7CA2">
        <w:rPr>
          <w:rFonts w:hint="cs"/>
          <w:sz w:val="28"/>
          <w:szCs w:val="28"/>
          <w:rtl/>
          <w:lang w:val="en-US"/>
        </w:rPr>
        <w:t xml:space="preserve">، ويوصلها </w:t>
      </w:r>
      <w:r w:rsidRPr="001B7CA2">
        <w:rPr>
          <w:sz w:val="28"/>
          <w:szCs w:val="28"/>
          <w:rtl/>
          <w:lang w:val="en-US"/>
        </w:rPr>
        <w:t>إلى موانئ البحر الأبيض المتوسط ​​</w:t>
      </w:r>
      <w:r w:rsidRPr="001B7CA2">
        <w:rPr>
          <w:rFonts w:cs="Arial"/>
          <w:sz w:val="28"/>
          <w:szCs w:val="28"/>
          <w:rtl/>
          <w:lang w:val="en-US"/>
        </w:rPr>
        <w:t>وحدود</w:t>
      </w:r>
      <w:r w:rsidRPr="001B7CA2">
        <w:rPr>
          <w:sz w:val="28"/>
          <w:szCs w:val="28"/>
          <w:rtl/>
          <w:lang w:val="en-US"/>
        </w:rPr>
        <w:t xml:space="preserve"> </w:t>
      </w:r>
      <w:r w:rsidRPr="001B7CA2">
        <w:rPr>
          <w:rFonts w:cs="Arial" w:hint="cs"/>
          <w:sz w:val="28"/>
          <w:szCs w:val="28"/>
          <w:rtl/>
          <w:lang w:val="en-US"/>
        </w:rPr>
        <w:t>فلسطين، فضلا عن البحر الأحمر ومضيق باب المندب بواسطة الحوثيين في اليمن،</w:t>
      </w:r>
      <w:r w:rsidRPr="001B7CA2">
        <w:rPr>
          <w:rFonts w:hint="cs"/>
          <w:sz w:val="28"/>
          <w:szCs w:val="28"/>
          <w:rtl/>
          <w:lang w:val="en-US"/>
        </w:rPr>
        <w:t xml:space="preserve"> يتيح لها </w:t>
      </w:r>
      <w:r w:rsidRPr="001B7CA2">
        <w:rPr>
          <w:sz w:val="28"/>
          <w:szCs w:val="28"/>
          <w:rtl/>
          <w:lang w:val="en-US"/>
        </w:rPr>
        <w:t xml:space="preserve">نقل أعداد </w:t>
      </w:r>
      <w:r w:rsidRPr="001B7CA2">
        <w:rPr>
          <w:rFonts w:hint="cs"/>
          <w:sz w:val="28"/>
          <w:szCs w:val="28"/>
          <w:rtl/>
          <w:lang w:val="en-US"/>
        </w:rPr>
        <w:t xml:space="preserve">وكميات </w:t>
      </w:r>
      <w:r w:rsidRPr="001B7CA2">
        <w:rPr>
          <w:sz w:val="28"/>
          <w:szCs w:val="28"/>
          <w:rtl/>
          <w:lang w:val="en-US"/>
        </w:rPr>
        <w:t>كبيرة من القوات والأسلحة والمؤن بسهولة وسرعة</w:t>
      </w:r>
      <w:r w:rsidRPr="001B7CA2">
        <w:rPr>
          <w:rFonts w:hint="cs"/>
          <w:sz w:val="28"/>
          <w:szCs w:val="28"/>
          <w:rtl/>
          <w:lang w:val="en-US"/>
        </w:rPr>
        <w:t xml:space="preserve">، ويمكنها من </w:t>
      </w:r>
      <w:r w:rsidRPr="001B7CA2">
        <w:rPr>
          <w:rFonts w:cs="Arial"/>
          <w:sz w:val="28"/>
          <w:szCs w:val="28"/>
          <w:rtl/>
          <w:lang w:val="en-US"/>
        </w:rPr>
        <w:t>ردع القوى الإقليمية الأخرى</w:t>
      </w:r>
      <w:r w:rsidRPr="001B7CA2">
        <w:rPr>
          <w:rFonts w:hint="cs"/>
          <w:sz w:val="28"/>
          <w:szCs w:val="28"/>
          <w:rtl/>
          <w:lang w:val="en-US" w:bidi="ar-EG"/>
        </w:rPr>
        <w:t xml:space="preserve"> </w:t>
      </w:r>
      <w:r w:rsidRPr="001B7CA2">
        <w:rPr>
          <w:rFonts w:hint="cs"/>
          <w:sz w:val="28"/>
          <w:szCs w:val="28"/>
          <w:rtl/>
          <w:lang w:val="en-US"/>
        </w:rPr>
        <w:t xml:space="preserve">واستهدافها حين اللزوم بشكل غير مباشر من مسارح عمليات متعددة مثلما حدث في الهجوم على منشآت أرامكو النفطية بالسعودية في عام 2019، وقصف دبي </w:t>
      </w:r>
      <w:proofErr w:type="gramStart"/>
      <w:r w:rsidRPr="001B7CA2">
        <w:rPr>
          <w:rFonts w:hint="cs"/>
          <w:sz w:val="28"/>
          <w:szCs w:val="28"/>
          <w:rtl/>
          <w:lang w:val="en-US"/>
        </w:rPr>
        <w:t>وأبوظبي</w:t>
      </w:r>
      <w:proofErr w:type="gramEnd"/>
      <w:r w:rsidRPr="001B7CA2">
        <w:rPr>
          <w:rFonts w:hint="cs"/>
          <w:sz w:val="28"/>
          <w:szCs w:val="28"/>
          <w:rtl/>
          <w:lang w:val="en-US"/>
        </w:rPr>
        <w:t xml:space="preserve"> عدة مرات، وقصف إسرائيل نفسها من لبنان وغزة.</w:t>
      </w:r>
    </w:p>
    <w:p w14:paraId="18667785" w14:textId="77777777" w:rsidR="001B7CA2" w:rsidRPr="0022749E" w:rsidRDefault="001B7CA2" w:rsidP="00030E83">
      <w:pPr>
        <w:bidi/>
        <w:spacing w:line="360" w:lineRule="auto"/>
        <w:jc w:val="both"/>
        <w:rPr>
          <w:b/>
          <w:bCs/>
          <w:color w:val="000000" w:themeColor="text1"/>
          <w:sz w:val="28"/>
          <w:szCs w:val="28"/>
          <w:rtl/>
          <w:lang w:val="en-US"/>
        </w:rPr>
      </w:pPr>
      <w:r w:rsidRPr="0022749E">
        <w:rPr>
          <w:rFonts w:hint="cs"/>
          <w:b/>
          <w:bCs/>
          <w:color w:val="000000" w:themeColor="text1"/>
          <w:sz w:val="28"/>
          <w:szCs w:val="28"/>
          <w:rtl/>
          <w:lang w:val="en-US"/>
        </w:rPr>
        <w:t>استراتيجية مواجهة إيران</w:t>
      </w:r>
    </w:p>
    <w:p w14:paraId="2E03EF4D" w14:textId="77777777" w:rsidR="001B7CA2" w:rsidRPr="001B7CA2" w:rsidRDefault="001B7CA2" w:rsidP="00030E83">
      <w:pPr>
        <w:bidi/>
        <w:spacing w:line="360" w:lineRule="auto"/>
        <w:jc w:val="both"/>
        <w:rPr>
          <w:rFonts w:cs="Arial"/>
          <w:sz w:val="28"/>
          <w:szCs w:val="28"/>
          <w:rtl/>
          <w:lang w:val="en-US"/>
        </w:rPr>
      </w:pPr>
      <w:r w:rsidRPr="001B7CA2">
        <w:rPr>
          <w:rFonts w:hint="cs"/>
          <w:sz w:val="28"/>
          <w:szCs w:val="28"/>
          <w:rtl/>
          <w:lang w:val="en-US"/>
        </w:rPr>
        <w:t xml:space="preserve"> يجادل </w:t>
      </w:r>
      <w:proofErr w:type="spellStart"/>
      <w:r w:rsidRPr="001B7CA2">
        <w:rPr>
          <w:rFonts w:hint="cs"/>
          <w:sz w:val="28"/>
          <w:szCs w:val="28"/>
          <w:rtl/>
          <w:lang w:val="en-US"/>
        </w:rPr>
        <w:t>زامير</w:t>
      </w:r>
      <w:proofErr w:type="spellEnd"/>
      <w:r w:rsidRPr="001B7CA2">
        <w:rPr>
          <w:rFonts w:hint="cs"/>
          <w:sz w:val="28"/>
          <w:szCs w:val="28"/>
          <w:rtl/>
          <w:lang w:val="en-US"/>
        </w:rPr>
        <w:t xml:space="preserve"> بأن </w:t>
      </w:r>
      <w:r w:rsidRPr="001B7CA2">
        <w:rPr>
          <w:sz w:val="28"/>
          <w:szCs w:val="28"/>
          <w:rtl/>
          <w:lang w:val="en-US"/>
        </w:rPr>
        <w:t xml:space="preserve">الحرس الثوري هو مركز ثقل النظام </w:t>
      </w:r>
      <w:r w:rsidRPr="001B7CA2">
        <w:rPr>
          <w:rFonts w:hint="cs"/>
          <w:sz w:val="28"/>
          <w:szCs w:val="28"/>
          <w:rtl/>
          <w:lang w:val="en-US"/>
        </w:rPr>
        <w:t xml:space="preserve">الإيراني إذ </w:t>
      </w:r>
      <w:r w:rsidRPr="001B7CA2">
        <w:rPr>
          <w:rFonts w:cs="Arial"/>
          <w:sz w:val="28"/>
          <w:szCs w:val="28"/>
          <w:rtl/>
          <w:lang w:val="en-US"/>
        </w:rPr>
        <w:t>يشارك قادته في صنع القرار الاستراتيجي وتشكيل السياسة الوطنية</w:t>
      </w:r>
      <w:r w:rsidRPr="001B7CA2">
        <w:rPr>
          <w:rFonts w:cs="Arial" w:hint="cs"/>
          <w:sz w:val="28"/>
          <w:szCs w:val="28"/>
          <w:rtl/>
          <w:lang w:val="en-US"/>
        </w:rPr>
        <w:t>،</w:t>
      </w:r>
      <w:r w:rsidRPr="001B7CA2">
        <w:rPr>
          <w:rFonts w:hint="cs"/>
          <w:sz w:val="28"/>
          <w:szCs w:val="28"/>
          <w:rtl/>
          <w:lang w:val="en-US"/>
        </w:rPr>
        <w:t xml:space="preserve"> </w:t>
      </w:r>
      <w:r w:rsidRPr="001B7CA2">
        <w:rPr>
          <w:rFonts w:cs="Arial" w:hint="cs"/>
          <w:sz w:val="28"/>
          <w:szCs w:val="28"/>
          <w:rtl/>
          <w:lang w:val="en-US"/>
        </w:rPr>
        <w:t xml:space="preserve">ويشغل المتقاعدون منهم </w:t>
      </w:r>
      <w:r w:rsidRPr="001B7CA2">
        <w:rPr>
          <w:rFonts w:cs="Arial"/>
          <w:sz w:val="28"/>
          <w:szCs w:val="28"/>
          <w:rtl/>
          <w:lang w:val="en-US"/>
        </w:rPr>
        <w:t>مناصب رئيسية في الحكومة والبرلمان</w:t>
      </w:r>
      <w:r w:rsidRPr="001B7CA2">
        <w:rPr>
          <w:rFonts w:hint="cs"/>
          <w:sz w:val="28"/>
          <w:szCs w:val="28"/>
          <w:rtl/>
          <w:lang w:val="en-US"/>
        </w:rPr>
        <w:t>، كما تسيطر شركات الحرس على نحو 40% من الاقتصاد الإيراني</w:t>
      </w:r>
      <w:r w:rsidRPr="001B7CA2">
        <w:rPr>
          <w:rFonts w:cs="Arial" w:hint="cs"/>
          <w:sz w:val="28"/>
          <w:szCs w:val="28"/>
          <w:rtl/>
          <w:lang w:val="en-US"/>
        </w:rPr>
        <w:t xml:space="preserve">. أما عسكريا وأمنيا، فالحرس هو خط الدفاع الأساسي عن النظام في مواجهة المعارضة والاحتجاجات الداخلية، كما يملك </w:t>
      </w:r>
      <w:r w:rsidRPr="001B7CA2">
        <w:rPr>
          <w:rFonts w:cs="Arial"/>
          <w:sz w:val="28"/>
          <w:szCs w:val="28"/>
          <w:rtl/>
          <w:lang w:val="en-US"/>
        </w:rPr>
        <w:t>قدرات متطورة بعضها غير متاح للجيش الإيراني، و</w:t>
      </w:r>
      <w:r w:rsidRPr="001B7CA2">
        <w:rPr>
          <w:rFonts w:cs="Arial" w:hint="cs"/>
          <w:sz w:val="28"/>
          <w:szCs w:val="28"/>
          <w:rtl/>
          <w:lang w:val="en-US"/>
        </w:rPr>
        <w:t xml:space="preserve">كذلك </w:t>
      </w:r>
      <w:r w:rsidRPr="001B7CA2">
        <w:rPr>
          <w:rFonts w:cs="Arial"/>
          <w:sz w:val="28"/>
          <w:szCs w:val="28"/>
          <w:rtl/>
          <w:lang w:val="en-US"/>
        </w:rPr>
        <w:t xml:space="preserve">هو </w:t>
      </w:r>
      <w:r w:rsidRPr="001B7CA2">
        <w:rPr>
          <w:rFonts w:cs="Arial" w:hint="cs"/>
          <w:sz w:val="28"/>
          <w:szCs w:val="28"/>
          <w:rtl/>
          <w:lang w:val="en-US"/>
        </w:rPr>
        <w:t>ال</w:t>
      </w:r>
      <w:r w:rsidRPr="001B7CA2">
        <w:rPr>
          <w:rFonts w:cs="Arial"/>
          <w:sz w:val="28"/>
          <w:szCs w:val="28"/>
          <w:rtl/>
          <w:lang w:val="en-US"/>
        </w:rPr>
        <w:t xml:space="preserve">مسؤول عن </w:t>
      </w:r>
      <w:r w:rsidRPr="001B7CA2">
        <w:rPr>
          <w:rFonts w:cs="Arial" w:hint="cs"/>
          <w:sz w:val="28"/>
          <w:szCs w:val="28"/>
          <w:rtl/>
          <w:lang w:val="en-US"/>
        </w:rPr>
        <w:t>الأسلحة</w:t>
      </w:r>
      <w:r w:rsidRPr="001B7CA2">
        <w:rPr>
          <w:rFonts w:cs="Arial"/>
          <w:sz w:val="28"/>
          <w:szCs w:val="28"/>
          <w:rtl/>
          <w:lang w:val="en-US"/>
        </w:rPr>
        <w:t xml:space="preserve"> الاستراتيجية</w:t>
      </w:r>
      <w:r w:rsidRPr="001B7CA2">
        <w:rPr>
          <w:rFonts w:cs="Arial" w:hint="cs"/>
          <w:sz w:val="28"/>
          <w:szCs w:val="28"/>
          <w:rtl/>
          <w:lang w:val="en-US"/>
        </w:rPr>
        <w:t xml:space="preserve"> مثل </w:t>
      </w:r>
      <w:r w:rsidRPr="001B7CA2">
        <w:rPr>
          <w:rFonts w:cs="Arial"/>
          <w:sz w:val="28"/>
          <w:szCs w:val="28"/>
          <w:rtl/>
          <w:lang w:val="en-US"/>
        </w:rPr>
        <w:t>مشروع الصواريخ الباليستية</w:t>
      </w:r>
      <w:r w:rsidRPr="001B7CA2">
        <w:rPr>
          <w:rFonts w:cs="Arial" w:hint="cs"/>
          <w:sz w:val="28"/>
          <w:szCs w:val="28"/>
          <w:rtl/>
          <w:lang w:val="en-US"/>
        </w:rPr>
        <w:t>، كما أنه المعني ب</w:t>
      </w:r>
      <w:r w:rsidRPr="001B7CA2">
        <w:rPr>
          <w:rFonts w:cs="Arial"/>
          <w:sz w:val="28"/>
          <w:szCs w:val="28"/>
          <w:rtl/>
          <w:lang w:val="en-US"/>
        </w:rPr>
        <w:t>تشغيل أنظمة الدفاع الجوي</w:t>
      </w:r>
      <w:r w:rsidRPr="001B7CA2">
        <w:rPr>
          <w:rFonts w:cs="Arial" w:hint="cs"/>
          <w:sz w:val="28"/>
          <w:szCs w:val="28"/>
          <w:rtl/>
          <w:lang w:val="en-US"/>
        </w:rPr>
        <w:t xml:space="preserve"> لحماية</w:t>
      </w:r>
      <w:r w:rsidRPr="001B7CA2">
        <w:rPr>
          <w:rFonts w:cs="Arial"/>
          <w:sz w:val="28"/>
          <w:szCs w:val="28"/>
          <w:rtl/>
          <w:lang w:val="en-US"/>
        </w:rPr>
        <w:t xml:space="preserve"> منطقة طهران الكبرى والبنية التحتية الحيوية </w:t>
      </w:r>
      <w:r w:rsidRPr="001B7CA2">
        <w:rPr>
          <w:rFonts w:cs="Arial" w:hint="cs"/>
          <w:sz w:val="28"/>
          <w:szCs w:val="28"/>
          <w:rtl/>
          <w:lang w:val="en-US"/>
        </w:rPr>
        <w:t>مثل</w:t>
      </w:r>
      <w:r w:rsidRPr="001B7CA2">
        <w:rPr>
          <w:rFonts w:cs="Arial"/>
          <w:sz w:val="28"/>
          <w:szCs w:val="28"/>
          <w:rtl/>
          <w:lang w:val="en-US"/>
        </w:rPr>
        <w:t xml:space="preserve"> المنشآت النووية</w:t>
      </w:r>
      <w:r w:rsidRPr="001B7CA2">
        <w:rPr>
          <w:rFonts w:cs="Arial" w:hint="cs"/>
          <w:sz w:val="28"/>
          <w:szCs w:val="28"/>
          <w:rtl/>
          <w:lang w:val="en-US"/>
        </w:rPr>
        <w:t>. وأخيرا، فالحرس الثوري هو المختص بالتنسيق مع الجماعات الحليفة في الخارج، وتقديم التدريب والمشورة ونقل الخبرة لهم، وهو المشرف كذلك على الأنشطة المزعزعة للاستقرار في الدول المعادية لإيران.</w:t>
      </w:r>
    </w:p>
    <w:p w14:paraId="68002979" w14:textId="77777777" w:rsidR="001B7CA2" w:rsidRPr="001B7CA2" w:rsidRDefault="001B7CA2" w:rsidP="00030E83">
      <w:pPr>
        <w:bidi/>
        <w:spacing w:line="360" w:lineRule="auto"/>
        <w:jc w:val="both"/>
        <w:rPr>
          <w:sz w:val="28"/>
          <w:szCs w:val="28"/>
          <w:rtl/>
          <w:lang w:val="en-US"/>
        </w:rPr>
      </w:pPr>
      <w:r w:rsidRPr="001B7CA2">
        <w:rPr>
          <w:rFonts w:hint="cs"/>
          <w:sz w:val="28"/>
          <w:szCs w:val="28"/>
          <w:rtl/>
          <w:lang w:val="en-US"/>
        </w:rPr>
        <w:t xml:space="preserve">يخلص </w:t>
      </w:r>
      <w:proofErr w:type="spellStart"/>
      <w:r w:rsidRPr="001B7CA2">
        <w:rPr>
          <w:rFonts w:hint="cs"/>
          <w:sz w:val="28"/>
          <w:szCs w:val="28"/>
          <w:rtl/>
          <w:lang w:val="en-US"/>
        </w:rPr>
        <w:t>زامير</w:t>
      </w:r>
      <w:proofErr w:type="spellEnd"/>
      <w:r w:rsidRPr="001B7CA2">
        <w:rPr>
          <w:rFonts w:hint="cs"/>
          <w:sz w:val="28"/>
          <w:szCs w:val="28"/>
          <w:rtl/>
          <w:lang w:val="en-US"/>
        </w:rPr>
        <w:t xml:space="preserve"> إلى أن إضعاف الحرس الثوري سيضعف من قوة إيران، بينما عقد أي اتفاقيات مثل الاتفاق النووي قد يتيح لإيران تأجيل طموحاتها النووية بضعة سنوات، لكنه أيضا سيزيل من عليها العقوبات الاقتصادية مما يجلب لميزانيتها مليارات الدولارات، ويزيد من دعمها لحلفائها </w:t>
      </w:r>
      <w:r w:rsidRPr="001B7CA2">
        <w:rPr>
          <w:rFonts w:cs="Arial" w:hint="cs"/>
          <w:sz w:val="28"/>
          <w:szCs w:val="28"/>
          <w:rtl/>
          <w:lang w:val="en-US"/>
        </w:rPr>
        <w:t>الإقليميين</w:t>
      </w:r>
      <w:r w:rsidRPr="001B7CA2">
        <w:rPr>
          <w:rFonts w:hint="cs"/>
          <w:sz w:val="28"/>
          <w:szCs w:val="28"/>
          <w:rtl/>
          <w:lang w:val="en-US"/>
        </w:rPr>
        <w:t xml:space="preserve">. ويشير إلى أن </w:t>
      </w:r>
      <w:r w:rsidRPr="001B7CA2">
        <w:rPr>
          <w:rFonts w:cs="Arial"/>
          <w:sz w:val="28"/>
          <w:szCs w:val="28"/>
          <w:rtl/>
          <w:lang w:val="en-US"/>
        </w:rPr>
        <w:t xml:space="preserve">الجهود المبذولة لمواجهة إيران </w:t>
      </w:r>
      <w:r w:rsidRPr="001B7CA2">
        <w:rPr>
          <w:rFonts w:cs="Arial" w:hint="cs"/>
          <w:sz w:val="28"/>
          <w:szCs w:val="28"/>
          <w:rtl/>
          <w:lang w:val="en-US"/>
        </w:rPr>
        <w:t xml:space="preserve">تتسم </w:t>
      </w:r>
      <w:r w:rsidRPr="001B7CA2">
        <w:rPr>
          <w:rFonts w:cs="Arial"/>
          <w:sz w:val="28"/>
          <w:szCs w:val="28"/>
          <w:rtl/>
          <w:lang w:val="en-US"/>
        </w:rPr>
        <w:t>بأنها آنية ومفككة</w:t>
      </w:r>
      <w:r w:rsidRPr="001B7CA2">
        <w:rPr>
          <w:rFonts w:cs="Arial" w:hint="cs"/>
          <w:sz w:val="28"/>
          <w:szCs w:val="28"/>
          <w:rtl/>
          <w:lang w:val="en-US"/>
        </w:rPr>
        <w:t>،</w:t>
      </w:r>
      <w:r w:rsidRPr="001B7CA2">
        <w:rPr>
          <w:rFonts w:cs="Arial"/>
          <w:sz w:val="28"/>
          <w:szCs w:val="28"/>
          <w:rtl/>
          <w:lang w:val="en-US"/>
        </w:rPr>
        <w:t xml:space="preserve"> بينما المطلوب بناء استراتيجية متكاملة تتبنى أساليب جديدة للعمل المشترك بين تل أبيب وحلفائها</w:t>
      </w:r>
      <w:r w:rsidRPr="001B7CA2">
        <w:rPr>
          <w:rFonts w:cs="Arial" w:hint="cs"/>
          <w:sz w:val="28"/>
          <w:szCs w:val="28"/>
          <w:rtl/>
          <w:lang w:val="en-US"/>
        </w:rPr>
        <w:t xml:space="preserve">، وتطبق </w:t>
      </w:r>
      <w:r w:rsidRPr="001B7CA2">
        <w:rPr>
          <w:rFonts w:cs="Arial"/>
          <w:sz w:val="28"/>
          <w:szCs w:val="28"/>
          <w:rtl/>
          <w:lang w:val="en-US"/>
        </w:rPr>
        <w:t xml:space="preserve">مفهوم </w:t>
      </w:r>
      <w:r w:rsidRPr="001B7CA2">
        <w:rPr>
          <w:rFonts w:cs="Arial" w:hint="cs"/>
          <w:sz w:val="28"/>
          <w:szCs w:val="28"/>
          <w:rtl/>
          <w:lang w:val="en-US"/>
        </w:rPr>
        <w:t>"</w:t>
      </w:r>
      <w:r w:rsidRPr="001B7CA2">
        <w:rPr>
          <w:rFonts w:cs="Arial"/>
          <w:sz w:val="28"/>
          <w:szCs w:val="28"/>
          <w:rtl/>
          <w:lang w:val="en-US"/>
        </w:rPr>
        <w:t>المنافسة طويلة الأمد</w:t>
      </w:r>
      <w:r w:rsidRPr="001B7CA2">
        <w:rPr>
          <w:rFonts w:cs="Arial" w:hint="cs"/>
          <w:sz w:val="28"/>
          <w:szCs w:val="28"/>
          <w:rtl/>
          <w:lang w:val="en-US"/>
        </w:rPr>
        <w:t>" الذي يزامن كافة</w:t>
      </w:r>
      <w:r w:rsidRPr="001B7CA2">
        <w:rPr>
          <w:rFonts w:cs="Arial"/>
          <w:sz w:val="28"/>
          <w:szCs w:val="28"/>
          <w:rtl/>
          <w:lang w:val="en-US"/>
        </w:rPr>
        <w:t xml:space="preserve"> الجهود </w:t>
      </w:r>
      <w:r w:rsidRPr="001B7CA2">
        <w:rPr>
          <w:rFonts w:cs="Arial" w:hint="cs"/>
          <w:sz w:val="28"/>
          <w:szCs w:val="28"/>
          <w:rtl/>
          <w:lang w:val="en-US"/>
        </w:rPr>
        <w:t xml:space="preserve">وينسق بين </w:t>
      </w:r>
      <w:r w:rsidRPr="001B7CA2">
        <w:rPr>
          <w:rFonts w:cs="Arial"/>
          <w:sz w:val="28"/>
          <w:szCs w:val="28"/>
          <w:rtl/>
          <w:lang w:val="en-US"/>
        </w:rPr>
        <w:t>الاستراتيجية والتكتيكات لتحقيق إنجازات تراكمية بمرور الوقت</w:t>
      </w:r>
      <w:r w:rsidRPr="001B7CA2">
        <w:rPr>
          <w:rFonts w:cs="Arial" w:hint="cs"/>
          <w:sz w:val="28"/>
          <w:szCs w:val="28"/>
          <w:rtl/>
          <w:lang w:val="en-US"/>
        </w:rPr>
        <w:t>، وتستغل نقاط ضعف الخصم وتحيد نقاط قوته إلى أن تصل به في النهاية إلى الانهيار والتفكك.</w:t>
      </w:r>
    </w:p>
    <w:p w14:paraId="6943F241" w14:textId="77777777" w:rsidR="001B7CA2" w:rsidRPr="0022749E" w:rsidRDefault="001B7CA2" w:rsidP="00030E83">
      <w:pPr>
        <w:bidi/>
        <w:spacing w:line="360" w:lineRule="auto"/>
        <w:jc w:val="both"/>
        <w:rPr>
          <w:b/>
          <w:bCs/>
          <w:color w:val="000000" w:themeColor="text1"/>
          <w:sz w:val="28"/>
          <w:szCs w:val="28"/>
          <w:rtl/>
          <w:lang w:val="en-US"/>
        </w:rPr>
      </w:pPr>
      <w:r w:rsidRPr="0022749E">
        <w:rPr>
          <w:rFonts w:hint="cs"/>
          <w:b/>
          <w:bCs/>
          <w:color w:val="000000" w:themeColor="text1"/>
          <w:sz w:val="28"/>
          <w:szCs w:val="28"/>
          <w:rtl/>
          <w:lang w:val="en-US"/>
        </w:rPr>
        <w:lastRenderedPageBreak/>
        <w:t>كيف تُهزم إيران؟</w:t>
      </w:r>
    </w:p>
    <w:p w14:paraId="6EB185A5" w14:textId="77777777" w:rsidR="001B7CA2" w:rsidRPr="001B7CA2" w:rsidRDefault="001B7CA2" w:rsidP="00030E83">
      <w:pPr>
        <w:bidi/>
        <w:spacing w:line="360" w:lineRule="auto"/>
        <w:jc w:val="both"/>
        <w:rPr>
          <w:rFonts w:cs="Arial"/>
          <w:sz w:val="28"/>
          <w:szCs w:val="28"/>
          <w:rtl/>
          <w:lang w:val="en-US"/>
        </w:rPr>
      </w:pPr>
      <w:r w:rsidRPr="001B7CA2">
        <w:rPr>
          <w:rFonts w:hint="cs"/>
          <w:sz w:val="28"/>
          <w:szCs w:val="28"/>
          <w:rtl/>
          <w:lang w:val="en-US"/>
        </w:rPr>
        <w:t xml:space="preserve">يطالب </w:t>
      </w:r>
      <w:proofErr w:type="spellStart"/>
      <w:r w:rsidRPr="001B7CA2">
        <w:rPr>
          <w:rFonts w:hint="cs"/>
          <w:sz w:val="28"/>
          <w:szCs w:val="28"/>
          <w:rtl/>
          <w:lang w:val="en-US"/>
        </w:rPr>
        <w:t>زامير</w:t>
      </w:r>
      <w:proofErr w:type="spellEnd"/>
      <w:r w:rsidRPr="001B7CA2">
        <w:rPr>
          <w:rFonts w:hint="cs"/>
          <w:sz w:val="28"/>
          <w:szCs w:val="28"/>
          <w:rtl/>
          <w:lang w:val="en-US"/>
        </w:rPr>
        <w:t xml:space="preserve"> بتبني نهج ي</w:t>
      </w:r>
      <w:r w:rsidRPr="001B7CA2">
        <w:rPr>
          <w:sz w:val="28"/>
          <w:szCs w:val="28"/>
          <w:rtl/>
          <w:lang w:val="en-US"/>
        </w:rPr>
        <w:t>كبح توسع</w:t>
      </w:r>
      <w:r w:rsidRPr="001B7CA2">
        <w:rPr>
          <w:rFonts w:hint="cs"/>
          <w:sz w:val="28"/>
          <w:szCs w:val="28"/>
          <w:rtl/>
          <w:lang w:val="en-US"/>
        </w:rPr>
        <w:t xml:space="preserve"> إيران الإقليمي، ويجبرها</w:t>
      </w:r>
      <w:r w:rsidRPr="001B7CA2">
        <w:rPr>
          <w:sz w:val="28"/>
          <w:szCs w:val="28"/>
          <w:rtl/>
          <w:lang w:val="en-US"/>
        </w:rPr>
        <w:t xml:space="preserve"> على الانسحاب إلى حدودها</w:t>
      </w:r>
      <w:r w:rsidRPr="001B7CA2">
        <w:rPr>
          <w:rFonts w:hint="cs"/>
          <w:sz w:val="28"/>
          <w:szCs w:val="28"/>
          <w:rtl/>
          <w:lang w:val="en-US"/>
        </w:rPr>
        <w:t>، ويضعف</w:t>
      </w:r>
      <w:r w:rsidRPr="001B7CA2">
        <w:rPr>
          <w:sz w:val="28"/>
          <w:szCs w:val="28"/>
          <w:rtl/>
          <w:lang w:val="en-US"/>
        </w:rPr>
        <w:t xml:space="preserve"> قوتها ثقافيا </w:t>
      </w:r>
      <w:r w:rsidRPr="001B7CA2">
        <w:rPr>
          <w:rFonts w:hint="cs"/>
          <w:sz w:val="28"/>
          <w:szCs w:val="28"/>
          <w:rtl/>
          <w:lang w:val="en-US"/>
        </w:rPr>
        <w:t>و</w:t>
      </w:r>
      <w:r w:rsidRPr="001B7CA2">
        <w:rPr>
          <w:sz w:val="28"/>
          <w:szCs w:val="28"/>
          <w:rtl/>
          <w:lang w:val="en-US"/>
        </w:rPr>
        <w:t>اقتصاديا وعسكريا</w:t>
      </w:r>
      <w:r w:rsidRPr="001B7CA2">
        <w:rPr>
          <w:rFonts w:hint="cs"/>
          <w:sz w:val="28"/>
          <w:szCs w:val="28"/>
          <w:rtl/>
          <w:lang w:val="en-US"/>
        </w:rPr>
        <w:t xml:space="preserve">، مما يمنع تحولها إلى قوة مهيمنة إقليميا. وهو ما يتحقق عبر تشكيل </w:t>
      </w:r>
      <w:r w:rsidRPr="001B7CA2">
        <w:rPr>
          <w:rFonts w:cs="Arial"/>
          <w:sz w:val="28"/>
          <w:szCs w:val="28"/>
          <w:rtl/>
          <w:lang w:val="en-US"/>
        </w:rPr>
        <w:t xml:space="preserve">محور </w:t>
      </w:r>
      <w:r w:rsidRPr="001B7CA2">
        <w:rPr>
          <w:rFonts w:cs="Arial" w:hint="cs"/>
          <w:sz w:val="28"/>
          <w:szCs w:val="28"/>
          <w:rtl/>
          <w:lang w:val="en-US"/>
        </w:rPr>
        <w:t>(</w:t>
      </w:r>
      <w:r w:rsidRPr="001B7CA2">
        <w:rPr>
          <w:rFonts w:cs="Arial"/>
          <w:sz w:val="28"/>
          <w:szCs w:val="28"/>
          <w:rtl/>
          <w:lang w:val="en-US"/>
        </w:rPr>
        <w:t>أمريكي-إسرائيلي-عربي</w:t>
      </w:r>
      <w:r w:rsidRPr="001B7CA2">
        <w:rPr>
          <w:rFonts w:cs="Arial" w:hint="cs"/>
          <w:sz w:val="28"/>
          <w:szCs w:val="28"/>
          <w:rtl/>
          <w:lang w:val="en-US"/>
        </w:rPr>
        <w:t xml:space="preserve">) سبق أن ساهم نقل </w:t>
      </w:r>
      <w:r w:rsidRPr="001B7CA2">
        <w:rPr>
          <w:rFonts w:cs="Arial"/>
          <w:sz w:val="28"/>
          <w:szCs w:val="28"/>
          <w:rtl/>
          <w:lang w:val="en-US"/>
        </w:rPr>
        <w:t>إسرائيل</w:t>
      </w:r>
      <w:r w:rsidRPr="001B7CA2">
        <w:rPr>
          <w:rFonts w:cs="Arial" w:hint="cs"/>
          <w:sz w:val="28"/>
          <w:szCs w:val="28"/>
          <w:rtl/>
          <w:lang w:val="en-US"/>
        </w:rPr>
        <w:t xml:space="preserve"> في عام 2020 من نطاق إشراف "القيادة الأمريكية الأوروبية"</w:t>
      </w:r>
      <w:r w:rsidRPr="001B7CA2">
        <w:rPr>
          <w:rFonts w:cs="Arial"/>
          <w:sz w:val="28"/>
          <w:szCs w:val="28"/>
          <w:rtl/>
          <w:lang w:val="en-US"/>
        </w:rPr>
        <w:t xml:space="preserve"> إلى </w:t>
      </w:r>
      <w:r w:rsidRPr="001B7CA2">
        <w:rPr>
          <w:rFonts w:cs="Arial" w:hint="cs"/>
          <w:sz w:val="28"/>
          <w:szCs w:val="28"/>
          <w:rtl/>
          <w:lang w:val="en-US"/>
        </w:rPr>
        <w:t>"</w:t>
      </w:r>
      <w:r w:rsidRPr="001B7CA2">
        <w:rPr>
          <w:rFonts w:cs="Arial"/>
          <w:sz w:val="28"/>
          <w:szCs w:val="28"/>
          <w:rtl/>
          <w:lang w:val="en-US"/>
        </w:rPr>
        <w:t>القيادة المركزية الأمريكية</w:t>
      </w:r>
      <w:r w:rsidRPr="001B7CA2">
        <w:rPr>
          <w:rFonts w:cs="Arial" w:hint="cs"/>
          <w:sz w:val="28"/>
          <w:szCs w:val="28"/>
          <w:rtl/>
          <w:lang w:val="en-US"/>
        </w:rPr>
        <w:t>" في رسم أولى لبناته، فضلا عن توقيع اتفاقيات إبراهام للتطبيع مع الإمارات والبحرين.</w:t>
      </w:r>
    </w:p>
    <w:p w14:paraId="2B610992" w14:textId="77777777" w:rsidR="001B7CA2" w:rsidRPr="001B7CA2" w:rsidRDefault="001B7CA2" w:rsidP="00030E83">
      <w:pPr>
        <w:bidi/>
        <w:spacing w:line="360" w:lineRule="auto"/>
        <w:jc w:val="both"/>
        <w:rPr>
          <w:rFonts w:cs="Arial"/>
          <w:sz w:val="28"/>
          <w:szCs w:val="28"/>
          <w:rtl/>
          <w:lang w:val="en-US"/>
        </w:rPr>
      </w:pPr>
      <w:r w:rsidRPr="001B7CA2">
        <w:rPr>
          <w:rFonts w:cs="Arial" w:hint="cs"/>
          <w:sz w:val="28"/>
          <w:szCs w:val="28"/>
          <w:rtl/>
          <w:lang w:val="en-US"/>
        </w:rPr>
        <w:t xml:space="preserve">أيضا يدعو إلى تحييد نقاط القوة الإيرانية عبر </w:t>
      </w:r>
      <w:r w:rsidRPr="001B7CA2">
        <w:rPr>
          <w:rFonts w:cs="Arial"/>
          <w:sz w:val="28"/>
          <w:szCs w:val="28"/>
          <w:rtl/>
          <w:lang w:val="en-US"/>
        </w:rPr>
        <w:t xml:space="preserve">دمج ونشر المعلومات الاستخبارية </w:t>
      </w:r>
      <w:r w:rsidRPr="001B7CA2">
        <w:rPr>
          <w:rFonts w:cs="Arial" w:hint="cs"/>
          <w:sz w:val="28"/>
          <w:szCs w:val="28"/>
          <w:rtl/>
          <w:lang w:val="en-US"/>
        </w:rPr>
        <w:t xml:space="preserve">بين دول المحور المذكور، وبناء شبكة دفاع صاروخي إقليمي مشترك، وتعطيل شبكات وخطوط نقل وإمداد وتهريب الأسلحة الإيرانية بالمنطقة، واستهداف شركات تصنيع الأسلحة الإيرانية عبر هجمات مباشرة </w:t>
      </w:r>
      <w:proofErr w:type="spellStart"/>
      <w:r w:rsidRPr="001B7CA2">
        <w:rPr>
          <w:rFonts w:cs="Arial" w:hint="cs"/>
          <w:sz w:val="28"/>
          <w:szCs w:val="28"/>
          <w:rtl/>
          <w:lang w:val="en-US"/>
        </w:rPr>
        <w:t>وسيبرانية</w:t>
      </w:r>
      <w:proofErr w:type="spellEnd"/>
      <w:r w:rsidRPr="001B7CA2">
        <w:rPr>
          <w:rFonts w:cs="Arial" w:hint="cs"/>
          <w:sz w:val="28"/>
          <w:szCs w:val="28"/>
          <w:rtl/>
          <w:lang w:val="en-US"/>
        </w:rPr>
        <w:t xml:space="preserve">، وممارسة ضغوط اقتصادية لتجفيف الموارد المالية للحرس الثوري وشركاته، وتصفية قادة الحرس وكوادره الفاعلين داخل إيران وخارجها، مما يشعر قادته بأنهم تحت متابعة دقيقة واستهداف مكثف، ويحرج النظام ويثير انتقادات داخلية له. وبكلمات موجزة يسعى </w:t>
      </w:r>
      <w:proofErr w:type="spellStart"/>
      <w:r w:rsidRPr="001B7CA2">
        <w:rPr>
          <w:rFonts w:cs="Arial" w:hint="cs"/>
          <w:sz w:val="28"/>
          <w:szCs w:val="28"/>
          <w:rtl/>
          <w:lang w:val="en-US"/>
        </w:rPr>
        <w:t>زامير</w:t>
      </w:r>
      <w:proofErr w:type="spellEnd"/>
      <w:r w:rsidRPr="001B7CA2">
        <w:rPr>
          <w:rFonts w:cs="Arial" w:hint="cs"/>
          <w:sz w:val="28"/>
          <w:szCs w:val="28"/>
          <w:rtl/>
          <w:lang w:val="en-US"/>
        </w:rPr>
        <w:t xml:space="preserve"> إلى </w:t>
      </w:r>
      <w:r w:rsidRPr="001B7CA2">
        <w:rPr>
          <w:rFonts w:cs="Arial"/>
          <w:sz w:val="28"/>
          <w:szCs w:val="28"/>
          <w:rtl/>
          <w:lang w:val="en-US"/>
        </w:rPr>
        <w:t xml:space="preserve">إحاطة إيران بحلقة من النيران </w:t>
      </w:r>
      <w:r w:rsidRPr="001B7CA2">
        <w:rPr>
          <w:rFonts w:cs="Arial" w:hint="cs"/>
          <w:sz w:val="28"/>
          <w:szCs w:val="28"/>
          <w:rtl/>
          <w:lang w:val="en-US"/>
        </w:rPr>
        <w:t xml:space="preserve">الكثيفة، ومقابلة أي ردود إيرانية بتصعيد حازم وردود مكلفة مما يجعل طهران تتردد قبل تنفيذ أي رد تجنبا لمزيد من الخسائر، </w:t>
      </w:r>
    </w:p>
    <w:p w14:paraId="44B8FED4" w14:textId="77777777" w:rsidR="001B7CA2" w:rsidRPr="001B7CA2" w:rsidRDefault="001B7CA2" w:rsidP="00030E83">
      <w:pPr>
        <w:bidi/>
        <w:spacing w:line="360" w:lineRule="auto"/>
        <w:jc w:val="both"/>
        <w:rPr>
          <w:rFonts w:cs="Arial"/>
          <w:sz w:val="28"/>
          <w:szCs w:val="28"/>
          <w:rtl/>
          <w:lang w:val="en-US"/>
        </w:rPr>
      </w:pPr>
      <w:r w:rsidRPr="001B7CA2">
        <w:rPr>
          <w:rFonts w:cs="Arial" w:hint="cs"/>
          <w:sz w:val="28"/>
          <w:szCs w:val="28"/>
          <w:rtl/>
          <w:lang w:val="en-US"/>
        </w:rPr>
        <w:t>كذلك يشير إلى أن</w:t>
      </w:r>
      <w:r w:rsidRPr="001B7CA2">
        <w:rPr>
          <w:rFonts w:cs="Arial"/>
          <w:sz w:val="28"/>
          <w:szCs w:val="28"/>
          <w:rtl/>
          <w:lang w:val="en-US"/>
        </w:rPr>
        <w:t xml:space="preserve"> المحور الموالي لإيران </w:t>
      </w:r>
      <w:r w:rsidRPr="001B7CA2">
        <w:rPr>
          <w:rFonts w:cs="Arial" w:hint="cs"/>
          <w:sz w:val="28"/>
          <w:szCs w:val="28"/>
          <w:rtl/>
          <w:lang w:val="en-US"/>
        </w:rPr>
        <w:t>غير</w:t>
      </w:r>
      <w:r w:rsidRPr="001B7CA2">
        <w:rPr>
          <w:rFonts w:cs="Arial"/>
          <w:sz w:val="28"/>
          <w:szCs w:val="28"/>
          <w:rtl/>
          <w:lang w:val="en-US"/>
        </w:rPr>
        <w:t xml:space="preserve"> متجانس</w:t>
      </w:r>
      <w:r w:rsidRPr="001B7CA2">
        <w:rPr>
          <w:rFonts w:cs="Arial" w:hint="cs"/>
          <w:sz w:val="28"/>
          <w:szCs w:val="28"/>
          <w:rtl/>
          <w:lang w:val="en-US"/>
        </w:rPr>
        <w:t>،</w:t>
      </w:r>
      <w:r w:rsidRPr="001B7CA2">
        <w:rPr>
          <w:rFonts w:cs="Arial"/>
          <w:sz w:val="28"/>
          <w:szCs w:val="28"/>
          <w:rtl/>
          <w:lang w:val="en-US"/>
        </w:rPr>
        <w:t xml:space="preserve"> </w:t>
      </w:r>
      <w:r w:rsidRPr="001B7CA2">
        <w:rPr>
          <w:rFonts w:cs="Arial" w:hint="cs"/>
          <w:sz w:val="28"/>
          <w:szCs w:val="28"/>
          <w:rtl/>
          <w:lang w:val="en-US"/>
        </w:rPr>
        <w:t>حيث توجد مصالح متضاربة</w:t>
      </w:r>
      <w:r w:rsidRPr="001B7CA2">
        <w:rPr>
          <w:rFonts w:cs="Arial"/>
          <w:sz w:val="28"/>
          <w:szCs w:val="28"/>
          <w:rtl/>
          <w:lang w:val="en-US"/>
        </w:rPr>
        <w:t xml:space="preserve"> وخلافات أيديولوجية وسياسية</w:t>
      </w:r>
      <w:r w:rsidRPr="001B7CA2">
        <w:rPr>
          <w:rFonts w:cs="Arial" w:hint="cs"/>
          <w:sz w:val="28"/>
          <w:szCs w:val="28"/>
          <w:rtl/>
          <w:lang w:val="en-US"/>
        </w:rPr>
        <w:t xml:space="preserve"> واقتصادية </w:t>
      </w:r>
      <w:r w:rsidRPr="001B7CA2">
        <w:rPr>
          <w:rFonts w:cs="Arial"/>
          <w:sz w:val="28"/>
          <w:szCs w:val="28"/>
          <w:rtl/>
          <w:lang w:val="en-US"/>
        </w:rPr>
        <w:t xml:space="preserve">بين </w:t>
      </w:r>
      <w:r w:rsidRPr="001B7CA2">
        <w:rPr>
          <w:rFonts w:cs="Arial" w:hint="cs"/>
          <w:sz w:val="28"/>
          <w:szCs w:val="28"/>
          <w:rtl/>
          <w:lang w:val="en-US"/>
        </w:rPr>
        <w:t>مكوناته</w:t>
      </w:r>
      <w:r w:rsidRPr="001B7CA2">
        <w:rPr>
          <w:rFonts w:cs="Arial"/>
          <w:sz w:val="28"/>
          <w:szCs w:val="28"/>
          <w:rtl/>
          <w:lang w:val="en-US"/>
        </w:rPr>
        <w:t>،</w:t>
      </w:r>
      <w:r w:rsidRPr="001B7CA2">
        <w:rPr>
          <w:rFonts w:cs="Arial" w:hint="cs"/>
          <w:sz w:val="28"/>
          <w:szCs w:val="28"/>
          <w:rtl/>
          <w:lang w:val="en-US"/>
        </w:rPr>
        <w:t xml:space="preserve"> وبالتالي يدعو إلى</w:t>
      </w:r>
      <w:r w:rsidRPr="001B7CA2">
        <w:rPr>
          <w:rFonts w:cs="Arial"/>
          <w:sz w:val="28"/>
          <w:szCs w:val="28"/>
          <w:rtl/>
          <w:lang w:val="en-US"/>
        </w:rPr>
        <w:t xml:space="preserve"> رسم خرائط </w:t>
      </w:r>
      <w:r w:rsidRPr="001B7CA2">
        <w:rPr>
          <w:rFonts w:cs="Arial" w:hint="cs"/>
          <w:sz w:val="28"/>
          <w:szCs w:val="28"/>
          <w:rtl/>
          <w:lang w:val="en-US"/>
        </w:rPr>
        <w:t>ل</w:t>
      </w:r>
      <w:r w:rsidRPr="001B7CA2">
        <w:rPr>
          <w:rFonts w:cs="Arial"/>
          <w:sz w:val="28"/>
          <w:szCs w:val="28"/>
          <w:rtl/>
          <w:lang w:val="en-US"/>
        </w:rPr>
        <w:t>مصالح حلفاء إيران</w:t>
      </w:r>
      <w:r w:rsidRPr="001B7CA2">
        <w:rPr>
          <w:rFonts w:cs="Arial" w:hint="cs"/>
          <w:sz w:val="28"/>
          <w:szCs w:val="28"/>
          <w:rtl/>
          <w:lang w:val="en-US"/>
        </w:rPr>
        <w:t>، و</w:t>
      </w:r>
      <w:r w:rsidRPr="001B7CA2">
        <w:rPr>
          <w:rFonts w:cs="Arial"/>
          <w:sz w:val="28"/>
          <w:szCs w:val="28"/>
          <w:rtl/>
          <w:lang w:val="en-US"/>
        </w:rPr>
        <w:t>تحديد الانقسامات الأيديولوجية والثقافية</w:t>
      </w:r>
      <w:r w:rsidRPr="001B7CA2">
        <w:rPr>
          <w:rFonts w:cs="Arial" w:hint="cs"/>
          <w:sz w:val="28"/>
          <w:szCs w:val="28"/>
          <w:rtl/>
          <w:lang w:val="en-US"/>
        </w:rPr>
        <w:t xml:space="preserve"> بينهم بهدف عزلهم عنها من خلال </w:t>
      </w:r>
      <w:r w:rsidRPr="001B7CA2">
        <w:rPr>
          <w:rFonts w:cs="Arial" w:hint="cs"/>
          <w:b/>
          <w:sz w:val="28"/>
          <w:szCs w:val="28"/>
          <w:rtl/>
          <w:lang w:val="en-US"/>
        </w:rPr>
        <w:t>المزج بين</w:t>
      </w:r>
      <w:r w:rsidRPr="001B7CA2">
        <w:rPr>
          <w:rFonts w:cs="Arial"/>
          <w:sz w:val="28"/>
          <w:szCs w:val="28"/>
          <w:rtl/>
          <w:lang w:val="en-US"/>
        </w:rPr>
        <w:t xml:space="preserve"> مهاجمتهم</w:t>
      </w:r>
      <w:r w:rsidRPr="001B7CA2">
        <w:rPr>
          <w:rFonts w:cs="Arial" w:hint="cs"/>
          <w:sz w:val="28"/>
          <w:szCs w:val="28"/>
          <w:rtl/>
          <w:lang w:val="en-US"/>
        </w:rPr>
        <w:t xml:space="preserve"> </w:t>
      </w:r>
      <w:r w:rsidRPr="001B7CA2">
        <w:rPr>
          <w:rFonts w:cs="Arial"/>
          <w:sz w:val="28"/>
          <w:szCs w:val="28"/>
          <w:rtl/>
          <w:lang w:val="en-US"/>
        </w:rPr>
        <w:t xml:space="preserve">واستقطابهم </w:t>
      </w:r>
      <w:r w:rsidRPr="001B7CA2">
        <w:rPr>
          <w:rFonts w:cs="Arial" w:hint="cs"/>
          <w:sz w:val="28"/>
          <w:szCs w:val="28"/>
          <w:rtl/>
          <w:lang w:val="en-US"/>
        </w:rPr>
        <w:t>عبر</w:t>
      </w:r>
      <w:r w:rsidRPr="001B7CA2">
        <w:rPr>
          <w:rFonts w:cs="Arial"/>
          <w:sz w:val="28"/>
          <w:szCs w:val="28"/>
          <w:rtl/>
          <w:lang w:val="en-US"/>
        </w:rPr>
        <w:t xml:space="preserve"> إبرام صفقات</w:t>
      </w:r>
      <w:r w:rsidRPr="001B7CA2">
        <w:rPr>
          <w:rFonts w:cs="Arial" w:hint="cs"/>
          <w:sz w:val="28"/>
          <w:szCs w:val="28"/>
          <w:rtl/>
          <w:lang w:val="en-US"/>
        </w:rPr>
        <w:t xml:space="preserve"> معهم، وذلك لإرسال رسالة لهم مفادها أن كلفة التحالف مع إيران أكبر من </w:t>
      </w:r>
      <w:r w:rsidR="000349DF" w:rsidRPr="001B7CA2">
        <w:rPr>
          <w:rFonts w:cs="Arial" w:hint="cs"/>
          <w:sz w:val="28"/>
          <w:szCs w:val="28"/>
          <w:rtl/>
          <w:lang w:val="en-US"/>
        </w:rPr>
        <w:t>الإيجابيات</w:t>
      </w:r>
      <w:r w:rsidRPr="001B7CA2">
        <w:rPr>
          <w:rFonts w:cs="Arial" w:hint="cs"/>
          <w:sz w:val="28"/>
          <w:szCs w:val="28"/>
          <w:rtl/>
          <w:lang w:val="en-US"/>
        </w:rPr>
        <w:t>.</w:t>
      </w:r>
    </w:p>
    <w:p w14:paraId="0814EE39" w14:textId="77777777" w:rsidR="001B7CA2" w:rsidRPr="001B7CA2" w:rsidRDefault="001B7CA2" w:rsidP="00030E83">
      <w:pPr>
        <w:bidi/>
        <w:spacing w:line="360" w:lineRule="auto"/>
        <w:jc w:val="both"/>
        <w:rPr>
          <w:rFonts w:cs="Arial"/>
          <w:sz w:val="28"/>
          <w:szCs w:val="28"/>
          <w:rtl/>
          <w:lang w:val="en-US"/>
        </w:rPr>
      </w:pPr>
      <w:r w:rsidRPr="001B7CA2">
        <w:rPr>
          <w:rFonts w:cs="Arial" w:hint="cs"/>
          <w:sz w:val="28"/>
          <w:szCs w:val="28"/>
          <w:rtl/>
          <w:lang w:val="en-US"/>
        </w:rPr>
        <w:t xml:space="preserve">ففي سوريا، يقترح </w:t>
      </w:r>
      <w:r w:rsidRPr="001B7CA2">
        <w:rPr>
          <w:rFonts w:cs="Arial"/>
          <w:sz w:val="28"/>
          <w:szCs w:val="28"/>
          <w:rtl/>
          <w:lang w:val="en-US"/>
        </w:rPr>
        <w:t xml:space="preserve">ممارسة </w:t>
      </w:r>
      <w:r w:rsidRPr="001B7CA2">
        <w:rPr>
          <w:rFonts w:cs="Arial" w:hint="cs"/>
          <w:sz w:val="28"/>
          <w:szCs w:val="28"/>
          <w:rtl/>
          <w:lang w:val="en-US"/>
        </w:rPr>
        <w:t>توجيه</w:t>
      </w:r>
      <w:r w:rsidRPr="001B7CA2">
        <w:rPr>
          <w:rFonts w:cs="Arial"/>
          <w:sz w:val="28"/>
          <w:szCs w:val="28"/>
          <w:rtl/>
          <w:lang w:val="en-US"/>
        </w:rPr>
        <w:t xml:space="preserve"> تهديدات </w:t>
      </w:r>
      <w:r w:rsidRPr="001B7CA2">
        <w:rPr>
          <w:rFonts w:cs="Arial" w:hint="cs"/>
          <w:sz w:val="28"/>
          <w:szCs w:val="28"/>
          <w:rtl/>
          <w:lang w:val="en-US"/>
        </w:rPr>
        <w:t>لبقاء نظام بشار الأسد بهدف دفعه إلى فك تحالفه مع إيران أو على الأقل إجباره على طرد القوات الإيرانية من سوريا مقابل تقديم جزرة المساعدات المالية. كما يدعو إلى ممارسة ضغوط اقتصادية على الحوثيين بالتزامن مع عرض صفقة سياسية جذابة لإنهاء الحرب مقابل فك ارتباطهم مع طهران.</w:t>
      </w:r>
    </w:p>
    <w:p w14:paraId="2603C711" w14:textId="77777777" w:rsidR="001B7CA2" w:rsidRPr="001B7CA2" w:rsidRDefault="001B7CA2" w:rsidP="00030E83">
      <w:pPr>
        <w:bidi/>
        <w:spacing w:line="360" w:lineRule="auto"/>
        <w:jc w:val="both"/>
        <w:rPr>
          <w:rFonts w:cs="Arial"/>
          <w:sz w:val="28"/>
          <w:szCs w:val="28"/>
          <w:rtl/>
          <w:lang w:val="en-US"/>
        </w:rPr>
      </w:pPr>
      <w:r w:rsidRPr="001B7CA2">
        <w:rPr>
          <w:rFonts w:cs="Arial" w:hint="cs"/>
          <w:sz w:val="28"/>
          <w:szCs w:val="28"/>
          <w:rtl/>
          <w:lang w:val="en-US"/>
        </w:rPr>
        <w:t xml:space="preserve">وفي العراق، يدعو إلى تعزيز الهوية العروبية، ودعم الجماعات الكردية، وتعزيز الحراك الشبابي المناهض للفساد ولهيمنة الفصائل الموالية لإيران مما يضعف قبضة طهران ويحرمها من قاعدة </w:t>
      </w:r>
      <w:r w:rsidRPr="001B7CA2">
        <w:rPr>
          <w:rFonts w:cs="Arial"/>
          <w:sz w:val="28"/>
          <w:szCs w:val="28"/>
          <w:rtl/>
          <w:lang w:val="en-US"/>
        </w:rPr>
        <w:t xml:space="preserve">عمليات أمامية إقليمية </w:t>
      </w:r>
      <w:r w:rsidRPr="001B7CA2">
        <w:rPr>
          <w:rFonts w:cs="Arial" w:hint="cs"/>
          <w:sz w:val="28"/>
          <w:szCs w:val="28"/>
          <w:rtl/>
          <w:lang w:val="en-US"/>
        </w:rPr>
        <w:t xml:space="preserve">تتيح لها </w:t>
      </w:r>
      <w:r w:rsidRPr="001B7CA2">
        <w:rPr>
          <w:rFonts w:cs="Arial"/>
          <w:sz w:val="28"/>
          <w:szCs w:val="28"/>
          <w:rtl/>
          <w:lang w:val="en-US"/>
        </w:rPr>
        <w:t>فتح جبهات جديدة</w:t>
      </w:r>
      <w:r w:rsidRPr="001B7CA2">
        <w:rPr>
          <w:rFonts w:cs="Arial" w:hint="cs"/>
          <w:sz w:val="28"/>
          <w:szCs w:val="28"/>
          <w:rtl/>
          <w:lang w:val="en-US"/>
        </w:rPr>
        <w:t xml:space="preserve"> في الخليج وتهديد المصالح الأمريكية والإسرائيلية.  </w:t>
      </w:r>
    </w:p>
    <w:p w14:paraId="79F8A027" w14:textId="77777777" w:rsidR="001B7CA2" w:rsidRPr="001B7CA2" w:rsidRDefault="001B7CA2" w:rsidP="00030E83">
      <w:pPr>
        <w:bidi/>
        <w:spacing w:line="360" w:lineRule="auto"/>
        <w:jc w:val="both"/>
        <w:rPr>
          <w:rFonts w:cs="Arial"/>
          <w:sz w:val="28"/>
          <w:szCs w:val="28"/>
          <w:rtl/>
          <w:lang w:val="en-US"/>
        </w:rPr>
      </w:pPr>
      <w:r w:rsidRPr="001B7CA2">
        <w:rPr>
          <w:rFonts w:cs="Arial" w:hint="cs"/>
          <w:sz w:val="28"/>
          <w:szCs w:val="28"/>
          <w:rtl/>
          <w:lang w:val="en-US"/>
        </w:rPr>
        <w:lastRenderedPageBreak/>
        <w:t xml:space="preserve">وفي لبنان، يدعو أمريكا </w:t>
      </w:r>
      <w:r w:rsidRPr="001B7CA2">
        <w:rPr>
          <w:rFonts w:cs="Arial"/>
          <w:sz w:val="28"/>
          <w:szCs w:val="28"/>
          <w:rtl/>
          <w:lang w:val="en-US"/>
        </w:rPr>
        <w:t xml:space="preserve">وشركائها الأوروبيين ودول الخليج ومصر </w:t>
      </w:r>
      <w:r w:rsidRPr="001B7CA2">
        <w:rPr>
          <w:rFonts w:cs="Arial" w:hint="cs"/>
          <w:sz w:val="28"/>
          <w:szCs w:val="28"/>
          <w:rtl/>
          <w:lang w:val="en-US"/>
        </w:rPr>
        <w:t xml:space="preserve">إلى تقديم </w:t>
      </w:r>
      <w:r w:rsidRPr="001B7CA2">
        <w:rPr>
          <w:rFonts w:cs="Arial"/>
          <w:sz w:val="28"/>
          <w:szCs w:val="28"/>
          <w:rtl/>
          <w:lang w:val="en-US"/>
        </w:rPr>
        <w:t>مساعد</w:t>
      </w:r>
      <w:r w:rsidRPr="001B7CA2">
        <w:rPr>
          <w:rFonts w:cs="Arial" w:hint="cs"/>
          <w:sz w:val="28"/>
          <w:szCs w:val="28"/>
          <w:rtl/>
          <w:lang w:val="en-US"/>
        </w:rPr>
        <w:t>ات</w:t>
      </w:r>
      <w:r w:rsidRPr="001B7CA2">
        <w:rPr>
          <w:rFonts w:cs="Arial"/>
          <w:sz w:val="28"/>
          <w:szCs w:val="28"/>
          <w:rtl/>
          <w:lang w:val="en-US"/>
        </w:rPr>
        <w:t xml:space="preserve"> اقتصادية </w:t>
      </w:r>
      <w:r w:rsidRPr="001B7CA2">
        <w:rPr>
          <w:rFonts w:cs="Arial" w:hint="cs"/>
          <w:sz w:val="28"/>
          <w:szCs w:val="28"/>
          <w:rtl/>
          <w:lang w:val="en-US"/>
        </w:rPr>
        <w:t>و</w:t>
      </w:r>
      <w:r w:rsidRPr="001B7CA2">
        <w:rPr>
          <w:rFonts w:cs="Arial"/>
          <w:sz w:val="28"/>
          <w:szCs w:val="28"/>
          <w:rtl/>
          <w:lang w:val="en-US"/>
        </w:rPr>
        <w:t>في مجال الطاقة</w:t>
      </w:r>
      <w:r w:rsidRPr="001B7CA2">
        <w:rPr>
          <w:rFonts w:cs="Arial" w:hint="cs"/>
          <w:sz w:val="28"/>
          <w:szCs w:val="28"/>
          <w:rtl/>
          <w:lang w:val="en-US"/>
        </w:rPr>
        <w:t xml:space="preserve"> لبيروت</w:t>
      </w:r>
      <w:r w:rsidRPr="001B7CA2">
        <w:rPr>
          <w:rFonts w:cs="Arial"/>
          <w:sz w:val="28"/>
          <w:szCs w:val="28"/>
          <w:rtl/>
          <w:lang w:val="en-US"/>
        </w:rPr>
        <w:t xml:space="preserve"> </w:t>
      </w:r>
      <w:r w:rsidRPr="001B7CA2">
        <w:rPr>
          <w:rFonts w:cs="Arial" w:hint="cs"/>
          <w:sz w:val="28"/>
          <w:szCs w:val="28"/>
          <w:rtl/>
          <w:lang w:val="en-US"/>
        </w:rPr>
        <w:t>مع اشتراط</w:t>
      </w:r>
      <w:r w:rsidRPr="001B7CA2">
        <w:rPr>
          <w:rFonts w:cs="Arial"/>
          <w:sz w:val="28"/>
          <w:szCs w:val="28"/>
          <w:rtl/>
          <w:lang w:val="en-US"/>
        </w:rPr>
        <w:t xml:space="preserve"> إضعاف حزب الله و</w:t>
      </w:r>
      <w:r w:rsidRPr="001B7CA2">
        <w:rPr>
          <w:rFonts w:cs="Arial" w:hint="cs"/>
          <w:sz w:val="28"/>
          <w:szCs w:val="28"/>
          <w:rtl/>
          <w:lang w:val="en-US"/>
        </w:rPr>
        <w:t>عزله اقتصاديا ومجتمعيا، فضلا عن إضعافه عسكريا بواسطة هجمات إسرائيلية حال الحاجة لذلك. وفي فلسطين يدعو إلى تعزيز حصار حماس، وتحييد عوامل قوتها العسكرية مقابل دعم من يسميهم بالمعتدلين الفلسطينيين.</w:t>
      </w:r>
    </w:p>
    <w:p w14:paraId="5224F539" w14:textId="77777777" w:rsidR="001B7CA2" w:rsidRPr="001B7CA2" w:rsidRDefault="001B7CA2" w:rsidP="00030E83">
      <w:pPr>
        <w:bidi/>
        <w:spacing w:line="360" w:lineRule="auto"/>
        <w:jc w:val="both"/>
        <w:rPr>
          <w:rFonts w:cs="Arial"/>
          <w:sz w:val="28"/>
          <w:szCs w:val="28"/>
          <w:rtl/>
          <w:lang w:val="en-US"/>
        </w:rPr>
      </w:pPr>
      <w:r w:rsidRPr="001B7CA2">
        <w:rPr>
          <w:rFonts w:cs="Arial" w:hint="cs"/>
          <w:sz w:val="28"/>
          <w:szCs w:val="28"/>
          <w:rtl/>
          <w:lang w:val="en-US"/>
        </w:rPr>
        <w:t xml:space="preserve">يشدد </w:t>
      </w:r>
      <w:proofErr w:type="spellStart"/>
      <w:r w:rsidRPr="001B7CA2">
        <w:rPr>
          <w:rFonts w:cs="Arial" w:hint="cs"/>
          <w:sz w:val="28"/>
          <w:szCs w:val="28"/>
          <w:rtl/>
          <w:lang w:val="en-US"/>
        </w:rPr>
        <w:t>زامير</w:t>
      </w:r>
      <w:proofErr w:type="spellEnd"/>
      <w:r w:rsidRPr="001B7CA2">
        <w:rPr>
          <w:rFonts w:cs="Arial" w:hint="cs"/>
          <w:sz w:val="28"/>
          <w:szCs w:val="28"/>
          <w:rtl/>
          <w:lang w:val="en-US"/>
        </w:rPr>
        <w:t xml:space="preserve"> على أن المعركة </w:t>
      </w:r>
      <w:r w:rsidRPr="001B7CA2">
        <w:rPr>
          <w:rFonts w:cs="Arial"/>
          <w:sz w:val="28"/>
          <w:szCs w:val="28"/>
          <w:rtl/>
          <w:lang w:val="en-US"/>
        </w:rPr>
        <w:t xml:space="preserve">أولاً وقبل كل </w:t>
      </w:r>
      <w:r w:rsidRPr="001B7CA2">
        <w:rPr>
          <w:rFonts w:cs="Arial" w:hint="cs"/>
          <w:sz w:val="28"/>
          <w:szCs w:val="28"/>
          <w:rtl/>
          <w:lang w:val="en-US"/>
        </w:rPr>
        <w:t>شي</w:t>
      </w:r>
      <w:r w:rsidRPr="001B7CA2">
        <w:rPr>
          <w:rFonts w:cs="Arial" w:hint="eastAsia"/>
          <w:sz w:val="28"/>
          <w:szCs w:val="28"/>
          <w:rtl/>
          <w:lang w:val="en-US"/>
        </w:rPr>
        <w:t>ء</w:t>
      </w:r>
      <w:r w:rsidRPr="001B7CA2">
        <w:rPr>
          <w:rFonts w:cs="Arial" w:hint="cs"/>
          <w:sz w:val="28"/>
          <w:szCs w:val="28"/>
          <w:rtl/>
          <w:lang w:val="en-US"/>
        </w:rPr>
        <w:t xml:space="preserve"> معركة وعي، وأن </w:t>
      </w:r>
      <w:r w:rsidRPr="001B7CA2">
        <w:rPr>
          <w:rFonts w:cs="Arial"/>
          <w:sz w:val="28"/>
          <w:szCs w:val="28"/>
          <w:rtl/>
          <w:lang w:val="en-US"/>
        </w:rPr>
        <w:t xml:space="preserve">تشكيل الرأي العام أكثر أهمية حتى من القتال </w:t>
      </w:r>
      <w:r w:rsidRPr="001B7CA2">
        <w:rPr>
          <w:rFonts w:cs="Arial" w:hint="cs"/>
          <w:sz w:val="28"/>
          <w:szCs w:val="28"/>
          <w:rtl/>
          <w:lang w:val="en-US"/>
        </w:rPr>
        <w:t xml:space="preserve">بالسلاح، ولذا يدعو إلى </w:t>
      </w:r>
      <w:r w:rsidRPr="001B7CA2">
        <w:rPr>
          <w:rFonts w:cs="Arial"/>
          <w:sz w:val="28"/>
          <w:szCs w:val="28"/>
          <w:rtl/>
          <w:lang w:val="en-US"/>
        </w:rPr>
        <w:t>شن حملة أيديولوجية ثقافية</w:t>
      </w:r>
      <w:r w:rsidRPr="001B7CA2">
        <w:rPr>
          <w:rFonts w:cs="Arial" w:hint="cs"/>
          <w:sz w:val="28"/>
          <w:szCs w:val="28"/>
          <w:rtl/>
          <w:lang w:val="en-US"/>
        </w:rPr>
        <w:t xml:space="preserve"> </w:t>
      </w:r>
      <w:r w:rsidRPr="001B7CA2">
        <w:rPr>
          <w:rFonts w:cs="Arial"/>
          <w:sz w:val="28"/>
          <w:szCs w:val="28"/>
          <w:rtl/>
          <w:lang w:val="en-US"/>
        </w:rPr>
        <w:t xml:space="preserve">لكسب قلوب وعقول طوائف المنطقة وقبائلها وجماعاتها السكانية بطريقة تسلط الضوء على </w:t>
      </w:r>
      <w:r w:rsidRPr="001B7CA2">
        <w:rPr>
          <w:rFonts w:cs="Arial" w:hint="cs"/>
          <w:sz w:val="28"/>
          <w:szCs w:val="28"/>
          <w:rtl/>
          <w:lang w:val="en-US"/>
        </w:rPr>
        <w:t>ما يسميه</w:t>
      </w:r>
      <w:r w:rsidRPr="001B7CA2">
        <w:rPr>
          <w:rFonts w:cs="Arial"/>
          <w:sz w:val="28"/>
          <w:szCs w:val="28"/>
          <w:rtl/>
          <w:lang w:val="en-US"/>
        </w:rPr>
        <w:t xml:space="preserve"> </w:t>
      </w:r>
      <w:r w:rsidRPr="001B7CA2">
        <w:rPr>
          <w:rFonts w:cs="Arial" w:hint="cs"/>
          <w:sz w:val="28"/>
          <w:szCs w:val="28"/>
          <w:rtl/>
          <w:lang w:val="en-US"/>
        </w:rPr>
        <w:t>ب</w:t>
      </w:r>
      <w:r w:rsidRPr="001B7CA2">
        <w:rPr>
          <w:rFonts w:cs="Arial"/>
          <w:sz w:val="28"/>
          <w:szCs w:val="28"/>
          <w:rtl/>
          <w:lang w:val="en-US"/>
        </w:rPr>
        <w:t xml:space="preserve">الإسلام المعتدل في مقابل </w:t>
      </w:r>
      <w:r w:rsidRPr="001B7CA2">
        <w:rPr>
          <w:rFonts w:cs="Arial" w:hint="cs"/>
          <w:sz w:val="28"/>
          <w:szCs w:val="28"/>
          <w:rtl/>
          <w:lang w:val="en-US"/>
        </w:rPr>
        <w:t>الاستبداد الشيعي بإيران. كما يدعو إلى إضعاف التماسك الداخلي في إيران عبر تعزيز النزعات الانفصالية لدى المواطنين من ذوي العرقيات البلوشية والكردية والعربية، وتشجيع الصراعات بين الأجيال، وبالأخص لدى جيل الشباب والطلاب في مواجهة الطبقة الدينية.</w:t>
      </w:r>
    </w:p>
    <w:p w14:paraId="6EE06BB0" w14:textId="77777777" w:rsidR="001B7CA2" w:rsidRPr="001B7CA2" w:rsidRDefault="001B7CA2" w:rsidP="00030E83">
      <w:pPr>
        <w:bidi/>
        <w:spacing w:line="360" w:lineRule="auto"/>
        <w:jc w:val="both"/>
        <w:rPr>
          <w:rFonts w:cs="Arial"/>
          <w:sz w:val="28"/>
          <w:szCs w:val="28"/>
          <w:rtl/>
          <w:lang w:val="en-US"/>
        </w:rPr>
      </w:pPr>
      <w:r w:rsidRPr="001B7CA2">
        <w:rPr>
          <w:rFonts w:cs="Arial" w:hint="cs"/>
          <w:sz w:val="28"/>
          <w:szCs w:val="28"/>
          <w:rtl/>
          <w:lang w:val="en-US"/>
        </w:rPr>
        <w:t>وأخيرا يؤكد على أن النجاح في تنفيذ تلك الاستراتيجية متعددة الأبعاد يتطلب مزامنة العمل، وتنسيق الجهود، و</w:t>
      </w:r>
      <w:r w:rsidRPr="001B7CA2">
        <w:rPr>
          <w:rFonts w:cs="Arial"/>
          <w:sz w:val="28"/>
          <w:szCs w:val="28"/>
          <w:rtl/>
          <w:lang w:val="en-US"/>
        </w:rPr>
        <w:t>توزيع الضغط على ساحة اللعب بأكملها</w:t>
      </w:r>
      <w:r w:rsidRPr="001B7CA2">
        <w:rPr>
          <w:rFonts w:cs="Arial" w:hint="cs"/>
          <w:sz w:val="28"/>
          <w:szCs w:val="28"/>
          <w:rtl/>
          <w:lang w:val="en-US"/>
        </w:rPr>
        <w:t xml:space="preserve"> ليشمل إيران وشركاءها، وهو ما يفترض أن تشرف عليه القيادة المركزية الأمريكية عبر </w:t>
      </w:r>
      <w:r w:rsidRPr="001B7CA2">
        <w:rPr>
          <w:rFonts w:cs="Arial"/>
          <w:sz w:val="28"/>
          <w:szCs w:val="28"/>
          <w:rtl/>
          <w:lang w:val="en-US"/>
        </w:rPr>
        <w:t xml:space="preserve">إعداد خطة عمل شاملة </w:t>
      </w:r>
      <w:r w:rsidRPr="001B7CA2">
        <w:rPr>
          <w:rFonts w:cs="Arial" w:hint="cs"/>
          <w:sz w:val="28"/>
          <w:szCs w:val="28"/>
          <w:rtl/>
          <w:lang w:val="en-US"/>
        </w:rPr>
        <w:t xml:space="preserve">ثم </w:t>
      </w:r>
      <w:r w:rsidRPr="001B7CA2">
        <w:rPr>
          <w:rFonts w:cs="Arial"/>
          <w:sz w:val="28"/>
          <w:szCs w:val="28"/>
          <w:rtl/>
          <w:lang w:val="en-US"/>
        </w:rPr>
        <w:t xml:space="preserve">توزيع المهام </w:t>
      </w:r>
      <w:r w:rsidRPr="001B7CA2">
        <w:rPr>
          <w:rFonts w:cs="Arial" w:hint="cs"/>
          <w:sz w:val="28"/>
          <w:szCs w:val="28"/>
          <w:rtl/>
          <w:lang w:val="en-US"/>
        </w:rPr>
        <w:t>على حلفاء واشنطن بالمنطقة.</w:t>
      </w:r>
    </w:p>
    <w:p w14:paraId="329032ED" w14:textId="77777777" w:rsidR="001B7CA2" w:rsidRPr="001B7CA2" w:rsidRDefault="001B7CA2" w:rsidP="00030E83">
      <w:pPr>
        <w:bidi/>
        <w:spacing w:line="360" w:lineRule="auto"/>
        <w:jc w:val="both"/>
        <w:rPr>
          <w:rFonts w:cs="Arial"/>
          <w:sz w:val="28"/>
          <w:szCs w:val="28"/>
          <w:rtl/>
          <w:lang w:val="en-US"/>
        </w:rPr>
      </w:pPr>
      <w:r w:rsidRPr="001B7CA2">
        <w:rPr>
          <w:rFonts w:cs="Arial" w:hint="cs"/>
          <w:sz w:val="28"/>
          <w:szCs w:val="28"/>
          <w:rtl/>
          <w:lang w:val="en-US"/>
        </w:rPr>
        <w:t xml:space="preserve"> إن فرص تحويل الخطة المذكورة إلى واقع كبيرة مع وصول نتنياهو لسدة الحكم، واستعانته مجددا </w:t>
      </w:r>
      <w:proofErr w:type="spellStart"/>
      <w:r w:rsidRPr="001B7CA2">
        <w:rPr>
          <w:rFonts w:cs="Arial" w:hint="cs"/>
          <w:sz w:val="28"/>
          <w:szCs w:val="28"/>
          <w:rtl/>
          <w:lang w:val="en-US"/>
        </w:rPr>
        <w:t>بزامير</w:t>
      </w:r>
      <w:proofErr w:type="spellEnd"/>
      <w:r w:rsidRPr="001B7CA2">
        <w:rPr>
          <w:rFonts w:cs="Arial" w:hint="cs"/>
          <w:sz w:val="28"/>
          <w:szCs w:val="28"/>
          <w:rtl/>
          <w:lang w:val="en-US"/>
        </w:rPr>
        <w:t xml:space="preserve"> الذي عمل معه في حكومات سابقة كمستشار عسكري يقدم له المشورة ويرسم الاستراتيجيات، فضلا عن أن العديد من مقترحاته تنفذها إسرائيل بالفعل بداية من الغارات المكثفة على التواجد الإيراني في سوريا وصولا إلى دعم الاحتجاجات الشعبية الأخيرة في إيران على خلفية وفاة الشابة </w:t>
      </w:r>
      <w:proofErr w:type="spellStart"/>
      <w:r w:rsidRPr="001B7CA2">
        <w:rPr>
          <w:rFonts w:cs="Arial" w:hint="cs"/>
          <w:sz w:val="28"/>
          <w:szCs w:val="28"/>
          <w:rtl/>
          <w:lang w:val="en-US"/>
        </w:rPr>
        <w:t>مهسا</w:t>
      </w:r>
      <w:proofErr w:type="spellEnd"/>
      <w:r w:rsidRPr="001B7CA2">
        <w:rPr>
          <w:rFonts w:cs="Arial" w:hint="cs"/>
          <w:sz w:val="28"/>
          <w:szCs w:val="28"/>
          <w:rtl/>
          <w:lang w:val="en-US"/>
        </w:rPr>
        <w:t xml:space="preserve"> أميني. ولكن حجم النجاح في التطبيق سيعتمد أيضا على الاستراتيجية المضادة التي تتبناها طهران، إذ يبدو أنها عزمت على الاستعانة بالحليف الروسي لمواجهة الضغوط المتزايدة عليها من كل جانب. وفي المحصلة يبدو أن عام 2023 سيشهد مزيدا من التصعيد في المنطقة في ظل تربص تل أبيب بطهران، وعزمها على تكسير أذرعها، وتقويض نفوذها الإقليمي.</w:t>
      </w:r>
    </w:p>
    <w:p w14:paraId="60FE8ED4" w14:textId="77777777" w:rsidR="001B7CA2" w:rsidRPr="001B7CA2" w:rsidRDefault="001B7CA2" w:rsidP="00030E83">
      <w:pPr>
        <w:bidi/>
        <w:spacing w:line="360" w:lineRule="auto"/>
        <w:jc w:val="both"/>
        <w:rPr>
          <w:rFonts w:cs="Arial"/>
          <w:sz w:val="28"/>
          <w:szCs w:val="28"/>
          <w:rtl/>
          <w:lang w:val="en-US"/>
        </w:rPr>
      </w:pPr>
    </w:p>
    <w:p w14:paraId="3C668918" w14:textId="77777777" w:rsidR="000349DF" w:rsidRDefault="000349DF" w:rsidP="00030E83">
      <w:pPr>
        <w:bidi/>
        <w:spacing w:line="360" w:lineRule="auto"/>
        <w:jc w:val="both"/>
        <w:rPr>
          <w:sz w:val="28"/>
          <w:szCs w:val="28"/>
          <w:rtl/>
          <w:lang w:val="en-US"/>
        </w:rPr>
      </w:pPr>
    </w:p>
    <w:p w14:paraId="44A637A2" w14:textId="77777777" w:rsidR="000349DF" w:rsidRDefault="000349DF" w:rsidP="00030E83">
      <w:pPr>
        <w:bidi/>
        <w:spacing w:line="360" w:lineRule="auto"/>
        <w:jc w:val="both"/>
        <w:rPr>
          <w:sz w:val="28"/>
          <w:szCs w:val="28"/>
          <w:rtl/>
          <w:lang w:val="en-US"/>
        </w:rPr>
      </w:pPr>
    </w:p>
    <w:p w14:paraId="37B11A7E" w14:textId="77777777" w:rsidR="001B7CA2" w:rsidRPr="0022749E" w:rsidRDefault="005232CB" w:rsidP="00030E83">
      <w:pPr>
        <w:pStyle w:val="Heading2"/>
        <w:bidi/>
        <w:spacing w:line="360" w:lineRule="auto"/>
        <w:jc w:val="center"/>
        <w:rPr>
          <w:b/>
          <w:bCs/>
          <w:color w:val="0070C0"/>
          <w:sz w:val="28"/>
          <w:szCs w:val="28"/>
          <w:rtl/>
          <w:lang w:val="en-US" w:bidi="ar-EG"/>
        </w:rPr>
      </w:pPr>
      <w:bookmarkStart w:id="81" w:name="_Toc139726217"/>
      <w:r w:rsidRPr="0022749E">
        <w:rPr>
          <w:rFonts w:hint="cs"/>
          <w:b/>
          <w:bCs/>
          <w:color w:val="0070C0"/>
          <w:sz w:val="28"/>
          <w:szCs w:val="28"/>
          <w:rtl/>
          <w:lang w:val="en-US" w:bidi="ar-EG"/>
        </w:rPr>
        <w:lastRenderedPageBreak/>
        <w:t>54-</w:t>
      </w:r>
      <w:r w:rsidR="001B7CA2" w:rsidRPr="0022749E">
        <w:rPr>
          <w:rFonts w:hint="cs"/>
          <w:b/>
          <w:bCs/>
          <w:color w:val="0070C0"/>
          <w:sz w:val="28"/>
          <w:szCs w:val="28"/>
          <w:rtl/>
          <w:lang w:val="en-US" w:bidi="ar-EG"/>
        </w:rPr>
        <w:t>إيران بين التمدد والتراجع</w:t>
      </w:r>
      <w:r w:rsidR="00D2379F" w:rsidRPr="0022749E">
        <w:rPr>
          <w:rStyle w:val="FootnoteReference"/>
          <w:b/>
          <w:bCs/>
          <w:color w:val="0070C0"/>
          <w:sz w:val="28"/>
          <w:szCs w:val="28"/>
          <w:rtl/>
        </w:rPr>
        <w:footnoteReference w:id="64"/>
      </w:r>
      <w:bookmarkEnd w:id="81"/>
    </w:p>
    <w:p w14:paraId="2052290B" w14:textId="77777777" w:rsidR="001B7CA2" w:rsidRPr="001B7CA2" w:rsidRDefault="001B7CA2" w:rsidP="00030E83">
      <w:pPr>
        <w:bidi/>
        <w:spacing w:line="360" w:lineRule="auto"/>
        <w:jc w:val="both"/>
        <w:rPr>
          <w:sz w:val="28"/>
          <w:szCs w:val="28"/>
          <w:rtl/>
          <w:lang w:val="en-US" w:bidi="ar-EG"/>
        </w:rPr>
      </w:pPr>
    </w:p>
    <w:p w14:paraId="0AFD5999" w14:textId="77777777" w:rsidR="001B7CA2" w:rsidRPr="001B7CA2" w:rsidRDefault="001B7CA2" w:rsidP="00030E83">
      <w:pPr>
        <w:bidi/>
        <w:spacing w:line="360" w:lineRule="auto"/>
        <w:jc w:val="both"/>
        <w:rPr>
          <w:sz w:val="28"/>
          <w:szCs w:val="28"/>
          <w:rtl/>
          <w:lang w:val="en-US" w:bidi="ar-EG"/>
        </w:rPr>
      </w:pPr>
      <w:r w:rsidRPr="001B7CA2">
        <w:rPr>
          <w:rFonts w:hint="cs"/>
          <w:sz w:val="28"/>
          <w:szCs w:val="28"/>
          <w:rtl/>
          <w:lang w:val="en-US" w:bidi="ar-EG"/>
        </w:rPr>
        <w:t>في نهاية سبعينات القرن الماضي انطلقت جموع المتظاهرين في شوارع إيران لتطيح بحكم الشاه الذي مثّل ركيزة للأمن الأمريكي في الخليج، ولتنتقم مما حدث مع حكومة مصدق قبل عشرين سنة من انقلاب مضاد على يد الاستخبارات الأمريكية والبريطانية. ورفع النظام الجديد شعارات تصدير الثورة ومناهضة الاستكبار العالمي، ولكنه سرعان ما اصطدم في عام 1980 بحرب ضروس مع العراق استمرت 8 سنوات أكلت الأخضر واليابس.</w:t>
      </w:r>
    </w:p>
    <w:p w14:paraId="34630AD0" w14:textId="77777777" w:rsidR="001B7CA2" w:rsidRPr="0022749E" w:rsidRDefault="001B7CA2" w:rsidP="00030E83">
      <w:pPr>
        <w:bidi/>
        <w:spacing w:line="360" w:lineRule="auto"/>
        <w:jc w:val="both"/>
        <w:rPr>
          <w:b/>
          <w:bCs/>
          <w:color w:val="000000" w:themeColor="text1"/>
          <w:sz w:val="28"/>
          <w:szCs w:val="28"/>
          <w:rtl/>
          <w:lang w:val="en-US" w:bidi="ar-EG"/>
        </w:rPr>
      </w:pPr>
      <w:r w:rsidRPr="0022749E">
        <w:rPr>
          <w:rFonts w:hint="cs"/>
          <w:b/>
          <w:bCs/>
          <w:color w:val="000000" w:themeColor="text1"/>
          <w:sz w:val="28"/>
          <w:szCs w:val="28"/>
          <w:rtl/>
          <w:lang w:val="en-US" w:bidi="ar-EG"/>
        </w:rPr>
        <w:t>التمدد للخارج</w:t>
      </w:r>
    </w:p>
    <w:p w14:paraId="56A2AB4C" w14:textId="77777777" w:rsidR="001B7CA2" w:rsidRPr="001B7CA2" w:rsidRDefault="001B7CA2" w:rsidP="00030E83">
      <w:pPr>
        <w:bidi/>
        <w:spacing w:line="360" w:lineRule="auto"/>
        <w:jc w:val="both"/>
        <w:rPr>
          <w:sz w:val="28"/>
          <w:szCs w:val="28"/>
          <w:rtl/>
          <w:lang w:val="en-US" w:bidi="ar-EG"/>
        </w:rPr>
      </w:pPr>
      <w:r w:rsidRPr="001B7CA2">
        <w:rPr>
          <w:rFonts w:hint="cs"/>
          <w:sz w:val="28"/>
          <w:szCs w:val="28"/>
          <w:rtl/>
          <w:lang w:val="en-US" w:bidi="ar-EG"/>
        </w:rPr>
        <w:t>ألقت التطورات الدولية والإقليمية بظلالها على إيران، وجاءت الفرصة الذهبية مع الغزو الأمريك</w:t>
      </w:r>
      <w:r w:rsidRPr="001B7CA2">
        <w:rPr>
          <w:rFonts w:hint="eastAsia"/>
          <w:sz w:val="28"/>
          <w:szCs w:val="28"/>
          <w:rtl/>
          <w:lang w:val="en-US" w:bidi="ar-EG"/>
        </w:rPr>
        <w:t>ي</w:t>
      </w:r>
      <w:r w:rsidRPr="001B7CA2">
        <w:rPr>
          <w:rFonts w:hint="cs"/>
          <w:sz w:val="28"/>
          <w:szCs w:val="28"/>
          <w:rtl/>
          <w:lang w:val="en-US" w:bidi="ar-EG"/>
        </w:rPr>
        <w:t xml:space="preserve"> لأفغانستان في عام 2001، والذي أزال من خريطة التهديدات لفترة مؤقتة حركة طالبان التي كادت أن تخوض طهران ضدها حربا في عام 1988 إثر مقتل عدد من الدبلوماسيين الإيرانيين في مدينة مزار الشريف عقب سيطرة طالبان عليها، ثم أطاح الغزو الأمريك</w:t>
      </w:r>
      <w:r w:rsidRPr="001B7CA2">
        <w:rPr>
          <w:rFonts w:hint="eastAsia"/>
          <w:sz w:val="28"/>
          <w:szCs w:val="28"/>
          <w:rtl/>
          <w:lang w:val="en-US" w:bidi="ar-EG"/>
        </w:rPr>
        <w:t>ي</w:t>
      </w:r>
      <w:r w:rsidRPr="001B7CA2">
        <w:rPr>
          <w:rFonts w:hint="cs"/>
          <w:sz w:val="28"/>
          <w:szCs w:val="28"/>
          <w:rtl/>
          <w:lang w:val="en-US" w:bidi="ar-EG"/>
        </w:rPr>
        <w:t xml:space="preserve"> للعراق في عام 2003 بالنظام العراقي البعثي الخصم اللدود لإيران، وتخلصت طهران بذلك من تهديد آخر مجاور على يد الجيش الأمريك</w:t>
      </w:r>
      <w:r w:rsidRPr="001B7CA2">
        <w:rPr>
          <w:rFonts w:hint="eastAsia"/>
          <w:sz w:val="28"/>
          <w:szCs w:val="28"/>
          <w:rtl/>
          <w:lang w:val="en-US" w:bidi="ar-EG"/>
        </w:rPr>
        <w:t>ي</w:t>
      </w:r>
      <w:r w:rsidRPr="001B7CA2">
        <w:rPr>
          <w:rFonts w:hint="cs"/>
          <w:sz w:val="28"/>
          <w:szCs w:val="28"/>
          <w:rtl/>
          <w:lang w:val="en-US" w:bidi="ar-EG"/>
        </w:rPr>
        <w:t xml:space="preserve"> دون أن تطلق طلقة واحدة.</w:t>
      </w:r>
    </w:p>
    <w:p w14:paraId="3992655E" w14:textId="77777777" w:rsidR="001B7CA2" w:rsidRPr="001B7CA2" w:rsidRDefault="001B7CA2" w:rsidP="00030E83">
      <w:pPr>
        <w:bidi/>
        <w:spacing w:line="360" w:lineRule="auto"/>
        <w:jc w:val="both"/>
        <w:rPr>
          <w:sz w:val="28"/>
          <w:szCs w:val="28"/>
          <w:rtl/>
          <w:lang w:val="en-US" w:bidi="ar-EG"/>
        </w:rPr>
      </w:pPr>
      <w:r w:rsidRPr="001B7CA2">
        <w:rPr>
          <w:rFonts w:hint="cs"/>
          <w:sz w:val="28"/>
          <w:szCs w:val="28"/>
          <w:rtl/>
          <w:lang w:val="en-US" w:bidi="ar-EG"/>
        </w:rPr>
        <w:t xml:space="preserve"> سرعان ما دخلت الجماعات العراقية الشيعية المعارضة التي رعتها طهران إلى بغداد على ظهور الدبابات الأمريكية، وانكسر الحاجز الشرقي للعالم العربي، ثم جاءت الثورة في سوريا، لتتدخل إيران بجوار حليفها التاريخي في دمشق، وينفتح طريق بري ممتد من إيران إلى لبنان مرورا بالعراق وسوريا، كما قدمت طهران الدعم للحوثيين في اليمن الذي خضع قبل قرون للسيطرة الفارسية، حتى </w:t>
      </w:r>
      <w:r w:rsidRPr="001B7CA2">
        <w:rPr>
          <w:rFonts w:cs="Arial"/>
          <w:sz w:val="28"/>
          <w:szCs w:val="28"/>
          <w:rtl/>
          <w:lang w:val="en-US" w:bidi="ar-EG"/>
        </w:rPr>
        <w:t>أحتك كسرى عبر عامله على اليمن</w:t>
      </w:r>
      <w:r w:rsidRPr="001B7CA2">
        <w:rPr>
          <w:rFonts w:hint="cs"/>
          <w:sz w:val="28"/>
          <w:szCs w:val="28"/>
          <w:rtl/>
          <w:lang w:val="en-US" w:bidi="ar-EG"/>
        </w:rPr>
        <w:t xml:space="preserve"> مع المسلمين في المدينة المنورة في عهد البعثة النبوية.</w:t>
      </w:r>
    </w:p>
    <w:p w14:paraId="40478A0F" w14:textId="77777777" w:rsidR="001B7CA2" w:rsidRPr="001B7CA2" w:rsidRDefault="001B7CA2" w:rsidP="00030E83">
      <w:pPr>
        <w:bidi/>
        <w:spacing w:line="360" w:lineRule="auto"/>
        <w:jc w:val="both"/>
        <w:rPr>
          <w:sz w:val="28"/>
          <w:szCs w:val="28"/>
          <w:rtl/>
          <w:lang w:val="en-US" w:bidi="ar-EG"/>
        </w:rPr>
      </w:pPr>
      <w:r w:rsidRPr="001B7CA2">
        <w:rPr>
          <w:rFonts w:hint="cs"/>
          <w:sz w:val="28"/>
          <w:szCs w:val="28"/>
          <w:rtl/>
          <w:lang w:val="en-US" w:bidi="ar-EG"/>
        </w:rPr>
        <w:t xml:space="preserve">عبر عقود دعمت طهران حزب الله في لبنان وبعض الفصائل الفلسطينية وبالأخص في غزة ضمن مشروع أطلقت عليه "محور المقاومة"، ودخلت في صدام مع تل أبيب في عدة ساحات، وسط صراع تركز على البرنامج النووي الإيراني الذي سعت إسرائيل لإعاقته بعدة طرق بداية من تنفيذها هجمات </w:t>
      </w:r>
      <w:proofErr w:type="spellStart"/>
      <w:r w:rsidRPr="001B7CA2">
        <w:rPr>
          <w:rFonts w:hint="cs"/>
          <w:sz w:val="28"/>
          <w:szCs w:val="28"/>
          <w:rtl/>
          <w:lang w:val="en-US" w:bidi="ar-EG"/>
        </w:rPr>
        <w:t>سيبرانية</w:t>
      </w:r>
      <w:proofErr w:type="spellEnd"/>
      <w:r w:rsidRPr="001B7CA2">
        <w:rPr>
          <w:rFonts w:hint="cs"/>
          <w:sz w:val="28"/>
          <w:szCs w:val="28"/>
          <w:rtl/>
          <w:lang w:val="en-US" w:bidi="ar-EG"/>
        </w:rPr>
        <w:t xml:space="preserve"> على منشآت نووية إيرانية وصولا لاغتيال علماء نوويين إيرانيين في عقر دارهم. ثم جاء ترامب لينسحب من </w:t>
      </w:r>
      <w:r w:rsidRPr="001B7CA2">
        <w:rPr>
          <w:rFonts w:hint="cs"/>
          <w:sz w:val="28"/>
          <w:szCs w:val="28"/>
          <w:rtl/>
          <w:lang w:val="en-US" w:bidi="ar-EG"/>
        </w:rPr>
        <w:lastRenderedPageBreak/>
        <w:t>الاتفاق النووي الذي وقعه أوباما مع إيران، وليبدأ في تبني سياسة ضغط قصوى عبر فرض عقوبات مشددة على طهران، وصولا لاغتيال عراب المشروع الإيراني بالمنطقة قائد فيلق القدس قاسم سليماني في مطلع عام 2020.</w:t>
      </w:r>
    </w:p>
    <w:p w14:paraId="13884329" w14:textId="77777777" w:rsidR="00CD4897" w:rsidRPr="001B7CA2" w:rsidRDefault="001B7CA2" w:rsidP="00030E83">
      <w:pPr>
        <w:bidi/>
        <w:spacing w:line="360" w:lineRule="auto"/>
        <w:jc w:val="both"/>
        <w:rPr>
          <w:sz w:val="28"/>
          <w:szCs w:val="28"/>
          <w:rtl/>
          <w:lang w:val="en-US" w:bidi="ar-EG"/>
        </w:rPr>
      </w:pPr>
      <w:r w:rsidRPr="001B7CA2">
        <w:rPr>
          <w:rFonts w:hint="cs"/>
          <w:sz w:val="28"/>
          <w:szCs w:val="28"/>
          <w:rtl/>
          <w:lang w:val="en-US" w:bidi="ar-EG"/>
        </w:rPr>
        <w:t>وظلت طهران تناور وتناوش، وصنعت لنفسها أذرعا متقدمة وحلفاء في عدة دول بالمنطقة يلعبون دورا في مناكفة خصومها، لكنها أخذت مؤخرا خطوة للأمام عبر انخراطها في ملف دولي معقد حيث قدمت دعما عسكريا شمل طائرات مسيرة إلى روسيا، والتي استخدمتها في الحرب مع أوكرانيا، وهو ما وضع طهران كطرف في صراع دولي طاحن. ومنذ ذلك الحين بدأت تظهر لعبة شد أطراف داخل إيران ذاتها أخذت أشكالا متنوعة.</w:t>
      </w:r>
    </w:p>
    <w:p w14:paraId="6D8529F9" w14:textId="77777777" w:rsidR="001B7CA2" w:rsidRPr="0022749E" w:rsidRDefault="001B7CA2" w:rsidP="00030E83">
      <w:pPr>
        <w:bidi/>
        <w:spacing w:line="360" w:lineRule="auto"/>
        <w:jc w:val="both"/>
        <w:rPr>
          <w:b/>
          <w:bCs/>
          <w:color w:val="000000" w:themeColor="text1"/>
          <w:sz w:val="28"/>
          <w:szCs w:val="28"/>
          <w:rtl/>
          <w:lang w:val="en-US" w:bidi="ar-EG"/>
        </w:rPr>
      </w:pPr>
      <w:r w:rsidRPr="0022749E">
        <w:rPr>
          <w:rFonts w:hint="cs"/>
          <w:b/>
          <w:bCs/>
          <w:color w:val="000000" w:themeColor="text1"/>
          <w:sz w:val="28"/>
          <w:szCs w:val="28"/>
          <w:rtl/>
          <w:lang w:val="en-US" w:bidi="ar-EG"/>
        </w:rPr>
        <w:t>صراع الأجيال</w:t>
      </w:r>
    </w:p>
    <w:p w14:paraId="28A82A7F" w14:textId="77777777" w:rsidR="001B7CA2" w:rsidRPr="001B7CA2" w:rsidRDefault="001B7CA2" w:rsidP="00030E83">
      <w:pPr>
        <w:bidi/>
        <w:spacing w:line="360" w:lineRule="auto"/>
        <w:jc w:val="both"/>
        <w:rPr>
          <w:rFonts w:cs="Arial"/>
          <w:sz w:val="28"/>
          <w:szCs w:val="28"/>
          <w:rtl/>
          <w:lang w:val="en-US" w:bidi="ar-EG"/>
        </w:rPr>
      </w:pPr>
      <w:r w:rsidRPr="001B7CA2">
        <w:rPr>
          <w:rFonts w:hint="cs"/>
          <w:sz w:val="28"/>
          <w:szCs w:val="28"/>
          <w:rtl/>
          <w:lang w:val="en-US" w:bidi="ar-EG"/>
        </w:rPr>
        <w:t xml:space="preserve">بالتزامن مع التمدد الخارجي، اتسعت رقعة التباعد الداخلي بين أصوليين وإصلاحيين في البداية، وهو ما تجلى في المظاهرات الخضراء عام 2009 اعتراضا على فوز أحمدي نجاد بالرئاسة، مرورا بأحداث متعددة تشابك فيها السياسي بالاقتصادي بالاجتماعي بالحقوقي </w:t>
      </w:r>
      <w:proofErr w:type="spellStart"/>
      <w:r w:rsidRPr="001B7CA2">
        <w:rPr>
          <w:rFonts w:hint="cs"/>
          <w:sz w:val="28"/>
          <w:szCs w:val="28"/>
          <w:rtl/>
          <w:lang w:val="en-US" w:bidi="ar-EG"/>
        </w:rPr>
        <w:t>بالهوياتي</w:t>
      </w:r>
      <w:proofErr w:type="spellEnd"/>
      <w:r w:rsidRPr="001B7CA2">
        <w:rPr>
          <w:rFonts w:hint="cs"/>
          <w:sz w:val="28"/>
          <w:szCs w:val="28"/>
          <w:rtl/>
          <w:lang w:val="en-US" w:bidi="ar-EG"/>
        </w:rPr>
        <w:t xml:space="preserve">، وهو ما تفجر خلال التظاهرات الحالية التي اندلعت عقب </w:t>
      </w:r>
      <w:r w:rsidRPr="001B7CA2">
        <w:rPr>
          <w:rFonts w:cs="Arial"/>
          <w:sz w:val="28"/>
          <w:szCs w:val="28"/>
          <w:rtl/>
          <w:lang w:val="en-US" w:bidi="ar-EG"/>
        </w:rPr>
        <w:t>وفاة "</w:t>
      </w:r>
      <w:proofErr w:type="spellStart"/>
      <w:r w:rsidRPr="001B7CA2">
        <w:rPr>
          <w:rFonts w:cs="Arial"/>
          <w:sz w:val="28"/>
          <w:szCs w:val="28"/>
          <w:rtl/>
          <w:lang w:val="en-US" w:bidi="ar-EG"/>
        </w:rPr>
        <w:t>مهسا</w:t>
      </w:r>
      <w:proofErr w:type="spellEnd"/>
      <w:r w:rsidRPr="001B7CA2">
        <w:rPr>
          <w:rFonts w:cs="Arial"/>
          <w:sz w:val="28"/>
          <w:szCs w:val="28"/>
          <w:rtl/>
          <w:lang w:val="en-US" w:bidi="ar-EG"/>
        </w:rPr>
        <w:t xml:space="preserve"> أميني" البالغة من العمر 22 عامًا بعد توقيفها على يد دورية تابعة لشرطة </w:t>
      </w:r>
      <w:r w:rsidRPr="001B7CA2">
        <w:rPr>
          <w:rFonts w:cs="Arial" w:hint="cs"/>
          <w:sz w:val="28"/>
          <w:szCs w:val="28"/>
          <w:rtl/>
          <w:lang w:val="en-US" w:bidi="ar-EG"/>
        </w:rPr>
        <w:t>الأخلاق بحجة عدم ارتدائها حجاب لائق شرعا. فالأجيال الشابة الجديدة لم تعاصر عهد الشاه، ولم تعد تحمل قيم الثورة وطموحاتها، وأصبحت أكثر احتكاكا بالثقافات الأجنبية عبر وسائل التواصل الاجتماعي، وبرز رفضها لنمط الحكم السلطوي، ولذا تركزت الاحتجاجات الأخيرة في تجمعات الشباب بالجامعات والمدارس والأماكن التجارية.</w:t>
      </w:r>
    </w:p>
    <w:p w14:paraId="56731956" w14:textId="77777777" w:rsidR="001B7CA2" w:rsidRDefault="001B7CA2" w:rsidP="00030E83">
      <w:pPr>
        <w:bidi/>
        <w:spacing w:line="360" w:lineRule="auto"/>
        <w:jc w:val="both"/>
        <w:rPr>
          <w:rFonts w:cs="Arial"/>
          <w:sz w:val="28"/>
          <w:szCs w:val="28"/>
          <w:rtl/>
          <w:lang w:val="en-US"/>
        </w:rPr>
      </w:pPr>
      <w:r w:rsidRPr="001B7CA2">
        <w:rPr>
          <w:rFonts w:cs="Arial" w:hint="cs"/>
          <w:sz w:val="28"/>
          <w:szCs w:val="28"/>
          <w:rtl/>
          <w:lang w:val="en-US" w:bidi="ar-EG"/>
        </w:rPr>
        <w:t>كذلك ساهم تردي الوضع الاقتصادي في ظل العقوبات الغربية في حدوث تظاهرات فئوية متكررة للمعلمين و</w:t>
      </w:r>
      <w:r w:rsidRPr="001B7CA2">
        <w:rPr>
          <w:rFonts w:cs="Arial"/>
          <w:sz w:val="28"/>
          <w:szCs w:val="28"/>
          <w:rtl/>
          <w:lang w:val="en-US" w:bidi="ar-EG"/>
        </w:rPr>
        <w:t>متقاعد</w:t>
      </w:r>
      <w:r w:rsidRPr="001B7CA2">
        <w:rPr>
          <w:rFonts w:cs="Arial" w:hint="cs"/>
          <w:sz w:val="28"/>
          <w:szCs w:val="28"/>
          <w:rtl/>
          <w:lang w:val="en-US" w:bidi="ar-EG"/>
        </w:rPr>
        <w:t>ي</w:t>
      </w:r>
      <w:r w:rsidRPr="001B7CA2">
        <w:rPr>
          <w:rFonts w:cs="Arial"/>
          <w:sz w:val="28"/>
          <w:szCs w:val="28"/>
          <w:rtl/>
          <w:lang w:val="en-US" w:bidi="ar-EG"/>
        </w:rPr>
        <w:t xml:space="preserve"> الضمان الاجتماعي </w:t>
      </w:r>
      <w:r w:rsidRPr="001B7CA2">
        <w:rPr>
          <w:rFonts w:cs="Arial" w:hint="cs"/>
          <w:sz w:val="28"/>
          <w:szCs w:val="28"/>
          <w:rtl/>
          <w:lang w:val="en-US" w:bidi="ar-EG"/>
        </w:rPr>
        <w:t>الذين طالبوا</w:t>
      </w:r>
      <w:r w:rsidRPr="001B7CA2">
        <w:rPr>
          <w:rFonts w:cs="Arial"/>
          <w:sz w:val="28"/>
          <w:szCs w:val="28"/>
          <w:rtl/>
          <w:lang w:val="en-US" w:bidi="ar-EG"/>
        </w:rPr>
        <w:t xml:space="preserve"> بزيادة الحد الأدنى للأجور بنسبة 38 %</w:t>
      </w:r>
      <w:r w:rsidRPr="001B7CA2">
        <w:rPr>
          <w:rFonts w:cs="Arial" w:hint="cs"/>
          <w:sz w:val="28"/>
          <w:szCs w:val="28"/>
          <w:rtl/>
          <w:lang w:val="en-US" w:bidi="ar-EG"/>
        </w:rPr>
        <w:t xml:space="preserve"> بدلا من 105 قررتها الحكومة</w:t>
      </w:r>
      <w:r w:rsidRPr="001B7CA2">
        <w:rPr>
          <w:rFonts w:cs="Arial"/>
          <w:sz w:val="28"/>
          <w:szCs w:val="28"/>
          <w:rtl/>
          <w:lang w:val="en-US" w:bidi="ar-EG"/>
        </w:rPr>
        <w:t>، فيما استقال</w:t>
      </w:r>
      <w:r w:rsidRPr="001B7CA2">
        <w:rPr>
          <w:rFonts w:cs="Arial" w:hint="cs"/>
          <w:sz w:val="28"/>
          <w:szCs w:val="28"/>
          <w:rtl/>
          <w:lang w:val="en-US" w:bidi="ar-EG"/>
        </w:rPr>
        <w:t xml:space="preserve"> خلال العام الحالي</w:t>
      </w:r>
      <w:r w:rsidRPr="001B7CA2">
        <w:rPr>
          <w:rFonts w:cs="Arial"/>
          <w:sz w:val="28"/>
          <w:szCs w:val="28"/>
          <w:rtl/>
          <w:lang w:val="en-US" w:bidi="ar-EG"/>
        </w:rPr>
        <w:t xml:space="preserve"> وزير العمل والرعاية الاجتماعية </w:t>
      </w:r>
      <w:r w:rsidRPr="001B7CA2">
        <w:rPr>
          <w:rFonts w:cs="Arial" w:hint="cs"/>
          <w:sz w:val="28"/>
          <w:szCs w:val="28"/>
          <w:rtl/>
          <w:lang w:val="en-US" w:bidi="ar-EG"/>
        </w:rPr>
        <w:t>"</w:t>
      </w:r>
      <w:r w:rsidRPr="001B7CA2">
        <w:rPr>
          <w:rFonts w:cs="Arial"/>
          <w:sz w:val="28"/>
          <w:szCs w:val="28"/>
          <w:rtl/>
          <w:lang w:val="en-US" w:bidi="ar-EG"/>
        </w:rPr>
        <w:t>حجت الله عبد الملكي</w:t>
      </w:r>
      <w:r w:rsidRPr="001B7CA2">
        <w:rPr>
          <w:rFonts w:cs="Arial" w:hint="cs"/>
          <w:sz w:val="28"/>
          <w:szCs w:val="28"/>
          <w:rtl/>
          <w:lang w:val="en-US" w:bidi="ar-EG"/>
        </w:rPr>
        <w:t>"</w:t>
      </w:r>
      <w:r w:rsidRPr="001B7CA2">
        <w:rPr>
          <w:rFonts w:cs="Arial"/>
          <w:sz w:val="28"/>
          <w:szCs w:val="28"/>
          <w:rtl/>
          <w:lang w:val="en-US" w:bidi="ar-EG"/>
        </w:rPr>
        <w:t xml:space="preserve"> </w:t>
      </w:r>
      <w:r w:rsidRPr="001B7CA2">
        <w:rPr>
          <w:rFonts w:cs="Arial" w:hint="cs"/>
          <w:sz w:val="28"/>
          <w:szCs w:val="28"/>
          <w:rtl/>
          <w:lang w:val="en-US" w:bidi="ar-EG"/>
        </w:rPr>
        <w:t xml:space="preserve">لعدم قدرته على تلبية مطالب الموظفين، أما حالة الفقر فقد عبر عنها </w:t>
      </w:r>
      <w:proofErr w:type="spellStart"/>
      <w:r w:rsidRPr="001B7CA2">
        <w:rPr>
          <w:rFonts w:cs="Arial"/>
          <w:sz w:val="28"/>
          <w:szCs w:val="28"/>
          <w:rtl/>
          <w:lang w:val="en-US"/>
        </w:rPr>
        <w:t>بهروز</w:t>
      </w:r>
      <w:proofErr w:type="spellEnd"/>
      <w:r w:rsidRPr="001B7CA2">
        <w:rPr>
          <w:rFonts w:cs="Arial"/>
          <w:sz w:val="28"/>
          <w:szCs w:val="28"/>
          <w:rtl/>
          <w:lang w:val="en-US"/>
        </w:rPr>
        <w:t xml:space="preserve"> محبي نجم آبادي عضو لجنة التخطيط والميزانية في البرلمان</w:t>
      </w:r>
      <w:r w:rsidRPr="001B7CA2">
        <w:rPr>
          <w:rFonts w:cs="Arial" w:hint="cs"/>
          <w:sz w:val="28"/>
          <w:szCs w:val="28"/>
          <w:rtl/>
          <w:lang w:val="en-US"/>
        </w:rPr>
        <w:t xml:space="preserve"> حيث كشف</w:t>
      </w:r>
      <w:r w:rsidRPr="001B7CA2">
        <w:rPr>
          <w:rFonts w:cs="Arial"/>
          <w:sz w:val="28"/>
          <w:szCs w:val="28"/>
          <w:rtl/>
          <w:lang w:val="en-US"/>
        </w:rPr>
        <w:t xml:space="preserve"> أن 60% من الإيرانيين يعيشون تحت خط الفقر</w:t>
      </w:r>
      <w:r w:rsidRPr="001B7CA2">
        <w:rPr>
          <w:rFonts w:cs="Arial" w:hint="cs"/>
          <w:sz w:val="28"/>
          <w:szCs w:val="28"/>
          <w:rtl/>
          <w:lang w:val="en-US"/>
        </w:rPr>
        <w:t>.</w:t>
      </w:r>
    </w:p>
    <w:p w14:paraId="037FE053" w14:textId="77777777" w:rsidR="0022749E" w:rsidRPr="001B7CA2" w:rsidRDefault="0022749E" w:rsidP="0022749E">
      <w:pPr>
        <w:bidi/>
        <w:spacing w:line="360" w:lineRule="auto"/>
        <w:jc w:val="both"/>
        <w:rPr>
          <w:rFonts w:cs="Arial"/>
          <w:sz w:val="28"/>
          <w:szCs w:val="28"/>
          <w:rtl/>
          <w:lang w:val="en-US"/>
        </w:rPr>
      </w:pPr>
    </w:p>
    <w:p w14:paraId="189FD1DC" w14:textId="77777777" w:rsidR="001B7CA2" w:rsidRPr="001B7CA2" w:rsidRDefault="001B7CA2" w:rsidP="00030E83">
      <w:pPr>
        <w:bidi/>
        <w:spacing w:line="360" w:lineRule="auto"/>
        <w:jc w:val="both"/>
        <w:rPr>
          <w:rFonts w:cs="Arial"/>
          <w:sz w:val="28"/>
          <w:szCs w:val="28"/>
          <w:rtl/>
          <w:lang w:val="en-US"/>
        </w:rPr>
      </w:pPr>
      <w:r w:rsidRPr="001B7CA2">
        <w:rPr>
          <w:rFonts w:cs="Arial" w:hint="cs"/>
          <w:sz w:val="28"/>
          <w:szCs w:val="28"/>
          <w:rtl/>
          <w:lang w:val="en-US"/>
        </w:rPr>
        <w:lastRenderedPageBreak/>
        <w:t xml:space="preserve">على جانب آخر، تمثّل قضايا الفساد نقطة اشتعال إضافية، ففي يناير 2022 انتشر تسجيل صوتي للجنرال </w:t>
      </w:r>
      <w:r w:rsidRPr="001B7CA2">
        <w:rPr>
          <w:rFonts w:cs="Arial"/>
          <w:sz w:val="28"/>
          <w:szCs w:val="28"/>
          <w:rtl/>
          <w:lang w:val="en-US"/>
        </w:rPr>
        <w:t>محمد علي جعفري قائد الحرس الثوري السابق</w:t>
      </w:r>
      <w:r w:rsidRPr="001B7CA2">
        <w:rPr>
          <w:rFonts w:cs="Arial" w:hint="cs"/>
          <w:sz w:val="28"/>
          <w:szCs w:val="28"/>
          <w:rtl/>
          <w:lang w:val="en-US"/>
        </w:rPr>
        <w:t xml:space="preserve"> يتحدث خلاله مع </w:t>
      </w:r>
      <w:r w:rsidRPr="001B7CA2">
        <w:rPr>
          <w:rFonts w:cs="Arial"/>
          <w:sz w:val="28"/>
          <w:szCs w:val="28"/>
          <w:rtl/>
          <w:lang w:val="en-US"/>
        </w:rPr>
        <w:t>مساعد المدير الاقتصادي للحرس عن الفساد في شركة "ياس</w:t>
      </w:r>
      <w:r w:rsidRPr="001B7CA2">
        <w:rPr>
          <w:rFonts w:cs="Arial" w:hint="cs"/>
          <w:sz w:val="28"/>
          <w:szCs w:val="28"/>
          <w:rtl/>
          <w:lang w:val="en-US"/>
        </w:rPr>
        <w:t>"</w:t>
      </w:r>
      <w:r w:rsidRPr="001B7CA2">
        <w:rPr>
          <w:rFonts w:cs="Arial"/>
          <w:sz w:val="28"/>
          <w:szCs w:val="28"/>
          <w:rtl/>
          <w:lang w:val="en-US"/>
        </w:rPr>
        <w:t xml:space="preserve"> القابضة التابعة للحرس الثوري</w:t>
      </w:r>
      <w:r w:rsidRPr="001B7CA2">
        <w:rPr>
          <w:rFonts w:cs="Arial" w:hint="cs"/>
          <w:sz w:val="28"/>
          <w:szCs w:val="28"/>
          <w:rtl/>
          <w:lang w:val="en-US"/>
        </w:rPr>
        <w:t xml:space="preserve">، ودور </w:t>
      </w:r>
      <w:r w:rsidRPr="001B7CA2">
        <w:rPr>
          <w:rFonts w:cs="Arial"/>
          <w:sz w:val="28"/>
          <w:szCs w:val="28"/>
          <w:rtl/>
          <w:lang w:val="en-US"/>
        </w:rPr>
        <w:t xml:space="preserve">رئيس البرلمان </w:t>
      </w:r>
      <w:r w:rsidRPr="001B7CA2">
        <w:rPr>
          <w:rFonts w:cs="Arial" w:hint="cs"/>
          <w:sz w:val="28"/>
          <w:szCs w:val="28"/>
          <w:rtl/>
          <w:lang w:val="en-US"/>
        </w:rPr>
        <w:t>الحالي</w:t>
      </w:r>
      <w:r w:rsidRPr="001B7CA2">
        <w:rPr>
          <w:rFonts w:cs="Arial"/>
          <w:sz w:val="28"/>
          <w:szCs w:val="28"/>
          <w:rtl/>
          <w:lang w:val="en-US"/>
        </w:rPr>
        <w:t xml:space="preserve"> محمد باقر </w:t>
      </w:r>
      <w:proofErr w:type="spellStart"/>
      <w:r w:rsidRPr="001B7CA2">
        <w:rPr>
          <w:rFonts w:cs="Arial"/>
          <w:sz w:val="28"/>
          <w:szCs w:val="28"/>
          <w:rtl/>
          <w:lang w:val="en-US"/>
        </w:rPr>
        <w:t>قاليباف</w:t>
      </w:r>
      <w:proofErr w:type="spellEnd"/>
      <w:r w:rsidRPr="001B7CA2">
        <w:rPr>
          <w:rFonts w:cs="Arial" w:hint="cs"/>
          <w:sz w:val="28"/>
          <w:szCs w:val="28"/>
          <w:rtl/>
          <w:lang w:val="en-US"/>
        </w:rPr>
        <w:t xml:space="preserve"> في ذلك الملف.</w:t>
      </w:r>
    </w:p>
    <w:p w14:paraId="4642A1B0" w14:textId="77777777" w:rsidR="001B7CA2" w:rsidRPr="001B7CA2" w:rsidRDefault="001B7CA2" w:rsidP="00030E83">
      <w:pPr>
        <w:bidi/>
        <w:spacing w:line="360" w:lineRule="auto"/>
        <w:jc w:val="both"/>
        <w:rPr>
          <w:rFonts w:cs="Arial"/>
          <w:sz w:val="28"/>
          <w:szCs w:val="28"/>
          <w:rtl/>
          <w:lang w:val="en-US"/>
        </w:rPr>
      </w:pPr>
      <w:r w:rsidRPr="001B7CA2">
        <w:rPr>
          <w:rFonts w:cs="Arial" w:hint="cs"/>
          <w:sz w:val="28"/>
          <w:szCs w:val="28"/>
          <w:rtl/>
          <w:lang w:val="en-US"/>
        </w:rPr>
        <w:t xml:space="preserve">وفيما يتعلق بالصراعات بين النخبة الحاكمة، فيقبع مهدي نجل الرئيس السابق رفسنجاني داخل السجن بتهم فساد، فيما لحقت به شقيقته فائزة مؤخرا بتهمة دعمها للاحتجاجات، أما شقيقهما الثالث محسن فيثير الجدل </w:t>
      </w:r>
      <w:r w:rsidRPr="001B7CA2">
        <w:rPr>
          <w:rFonts w:cs="Arial"/>
          <w:sz w:val="28"/>
          <w:szCs w:val="28"/>
          <w:rtl/>
          <w:lang w:val="en-US"/>
        </w:rPr>
        <w:t>حول وفاة الده</w:t>
      </w:r>
      <w:r w:rsidRPr="001B7CA2">
        <w:rPr>
          <w:rFonts w:cs="Arial" w:hint="cs"/>
          <w:sz w:val="28"/>
          <w:szCs w:val="28"/>
          <w:rtl/>
          <w:lang w:val="en-US"/>
        </w:rPr>
        <w:t xml:space="preserve"> غرقا</w:t>
      </w:r>
      <w:r w:rsidRPr="001B7CA2">
        <w:rPr>
          <w:rFonts w:cs="Arial"/>
          <w:sz w:val="28"/>
          <w:szCs w:val="28"/>
          <w:rtl/>
          <w:lang w:val="en-US"/>
        </w:rPr>
        <w:t xml:space="preserve"> في حمام سباحة عام 2017 حيث </w:t>
      </w:r>
      <w:r w:rsidRPr="001B7CA2">
        <w:rPr>
          <w:rFonts w:cs="Arial" w:hint="cs"/>
          <w:sz w:val="28"/>
          <w:szCs w:val="28"/>
          <w:rtl/>
          <w:lang w:val="en-US"/>
        </w:rPr>
        <w:t>يردد</w:t>
      </w:r>
      <w:r w:rsidRPr="001B7CA2">
        <w:rPr>
          <w:rFonts w:cs="Arial"/>
          <w:sz w:val="28"/>
          <w:szCs w:val="28"/>
          <w:rtl/>
          <w:lang w:val="en-US"/>
        </w:rPr>
        <w:t xml:space="preserve"> </w:t>
      </w:r>
      <w:r w:rsidRPr="001B7CA2">
        <w:rPr>
          <w:rFonts w:cs="Arial" w:hint="cs"/>
          <w:sz w:val="28"/>
          <w:szCs w:val="28"/>
          <w:rtl/>
          <w:lang w:val="en-US"/>
        </w:rPr>
        <w:t>أن</w:t>
      </w:r>
      <w:r w:rsidRPr="001B7CA2">
        <w:rPr>
          <w:rFonts w:cs="Arial"/>
          <w:sz w:val="28"/>
          <w:szCs w:val="28"/>
          <w:rtl/>
          <w:lang w:val="en-US"/>
        </w:rPr>
        <w:t xml:space="preserve"> الأطباء أكدوا عدم وجود مياه في رئة </w:t>
      </w:r>
      <w:r w:rsidRPr="001B7CA2">
        <w:rPr>
          <w:rFonts w:cs="Arial" w:hint="cs"/>
          <w:sz w:val="28"/>
          <w:szCs w:val="28"/>
          <w:rtl/>
          <w:lang w:val="en-US"/>
        </w:rPr>
        <w:t>الأب مما يدحض قصة موته غرقا</w:t>
      </w:r>
      <w:r w:rsidRPr="001B7CA2">
        <w:rPr>
          <w:rFonts w:cs="Arial"/>
          <w:sz w:val="28"/>
          <w:szCs w:val="28"/>
          <w:rtl/>
          <w:lang w:val="en-US"/>
        </w:rPr>
        <w:t xml:space="preserve">، </w:t>
      </w:r>
      <w:r w:rsidRPr="001B7CA2">
        <w:rPr>
          <w:rFonts w:cs="Arial" w:hint="cs"/>
          <w:sz w:val="28"/>
          <w:szCs w:val="28"/>
          <w:rtl/>
          <w:lang w:val="en-US"/>
        </w:rPr>
        <w:t>كما يقول</w:t>
      </w:r>
      <w:r w:rsidRPr="001B7CA2">
        <w:rPr>
          <w:rFonts w:cs="Arial"/>
          <w:sz w:val="28"/>
          <w:szCs w:val="28"/>
          <w:rtl/>
          <w:lang w:val="en-US"/>
        </w:rPr>
        <w:t xml:space="preserve"> أن أجهزة الأمن لم تسمح </w:t>
      </w:r>
      <w:r w:rsidRPr="001B7CA2">
        <w:rPr>
          <w:rFonts w:cs="Arial" w:hint="cs"/>
          <w:sz w:val="28"/>
          <w:szCs w:val="28"/>
          <w:rtl/>
          <w:lang w:val="en-US"/>
        </w:rPr>
        <w:t>لهم</w:t>
      </w:r>
      <w:r w:rsidRPr="001B7CA2">
        <w:rPr>
          <w:rFonts w:cs="Arial"/>
          <w:sz w:val="28"/>
          <w:szCs w:val="28"/>
          <w:rtl/>
          <w:lang w:val="en-US"/>
        </w:rPr>
        <w:t xml:space="preserve"> بمشاهدة محتوى كاميرات المراقبة في مكان الوفاة</w:t>
      </w:r>
      <w:r w:rsidRPr="001B7CA2">
        <w:rPr>
          <w:rFonts w:cs="Arial" w:hint="cs"/>
          <w:sz w:val="28"/>
          <w:szCs w:val="28"/>
          <w:rtl/>
          <w:lang w:val="en-US"/>
        </w:rPr>
        <w:t>، فإذا أضفنا لما سبق الغموض الذي يصاحب هوية وريث المرشد الذي يناهز 83 عاما، تتجلى عدة مخاطر تحيط بالنظام الإيراني.</w:t>
      </w:r>
    </w:p>
    <w:p w14:paraId="0541C2B2" w14:textId="77777777" w:rsidR="001B7CA2" w:rsidRPr="0022749E" w:rsidRDefault="001B7CA2" w:rsidP="00030E83">
      <w:pPr>
        <w:bidi/>
        <w:spacing w:line="360" w:lineRule="auto"/>
        <w:jc w:val="both"/>
        <w:rPr>
          <w:b/>
          <w:bCs/>
          <w:color w:val="000000" w:themeColor="text1"/>
          <w:sz w:val="28"/>
          <w:szCs w:val="28"/>
          <w:rtl/>
          <w:lang w:val="en-US" w:bidi="ar-EG"/>
        </w:rPr>
      </w:pPr>
      <w:r w:rsidRPr="0022749E">
        <w:rPr>
          <w:rFonts w:hint="cs"/>
          <w:b/>
          <w:bCs/>
          <w:color w:val="000000" w:themeColor="text1"/>
          <w:sz w:val="28"/>
          <w:szCs w:val="28"/>
          <w:rtl/>
          <w:lang w:val="en-US" w:bidi="ar-EG"/>
        </w:rPr>
        <w:t>بؤر توتر داخلية، ولاعبين خارجيين</w:t>
      </w:r>
    </w:p>
    <w:p w14:paraId="46D6CD67" w14:textId="77777777" w:rsidR="001B7CA2" w:rsidRPr="001B7CA2" w:rsidRDefault="001B7CA2" w:rsidP="00030E83">
      <w:pPr>
        <w:bidi/>
        <w:spacing w:line="360" w:lineRule="auto"/>
        <w:jc w:val="both"/>
        <w:rPr>
          <w:rFonts w:cs="Arial"/>
          <w:sz w:val="28"/>
          <w:szCs w:val="28"/>
          <w:rtl/>
          <w:lang w:val="en-US"/>
        </w:rPr>
      </w:pPr>
      <w:r w:rsidRPr="001B7CA2">
        <w:rPr>
          <w:rFonts w:cs="Arial" w:hint="cs"/>
          <w:sz w:val="28"/>
          <w:szCs w:val="28"/>
          <w:rtl/>
          <w:lang w:val="en-US"/>
        </w:rPr>
        <w:t>بجوار ما سبق، تواجه إيران مشاكل في التعامل مع الأقليات العرقية مثل الأكراد في الغرب، والبلوش في بلوشستان، والعرب في الأهواز، وتنشط جماعات مسلحة في تلك المناطق تحظى بحاضنة شعبية يؤججها شعور بالظلم والتهميش، وهو ما يجعلها بمثابة بؤر توتر يمكن لأطراف دولية وإقليمية أن توظفها لتوتير الداخل الإيراني مثلما يبرز في حالة جماعة مجاهدي خلق التي تتمركز حاليا في ألبانيا، وتحظى بدعم أمريكي وغربي وإسرائيلي وسعودي.</w:t>
      </w:r>
    </w:p>
    <w:p w14:paraId="3992BEBC" w14:textId="77777777" w:rsidR="001B7CA2" w:rsidRPr="001B7CA2" w:rsidRDefault="001B7CA2" w:rsidP="00030E83">
      <w:pPr>
        <w:bidi/>
        <w:spacing w:line="360" w:lineRule="auto"/>
        <w:jc w:val="both"/>
        <w:rPr>
          <w:rFonts w:cs="Arial"/>
          <w:sz w:val="28"/>
          <w:szCs w:val="28"/>
          <w:rtl/>
          <w:lang w:val="en-US" w:bidi="ar-EG"/>
        </w:rPr>
      </w:pPr>
      <w:r w:rsidRPr="001B7CA2">
        <w:rPr>
          <w:rFonts w:cs="Arial" w:hint="cs"/>
          <w:sz w:val="28"/>
          <w:szCs w:val="28"/>
          <w:rtl/>
          <w:lang w:val="en-US"/>
        </w:rPr>
        <w:t xml:space="preserve">خلال الأسبوع الأخير من أكتوبر الماضي، شهدت إيران تصعيدا عبر أشكال متنوعة، فأعداد غفيرة تجمعت لإحياء أربعينية </w:t>
      </w:r>
      <w:proofErr w:type="spellStart"/>
      <w:r w:rsidRPr="001B7CA2">
        <w:rPr>
          <w:rFonts w:cs="Arial" w:hint="cs"/>
          <w:sz w:val="28"/>
          <w:szCs w:val="28"/>
          <w:rtl/>
          <w:lang w:val="en-US"/>
        </w:rPr>
        <w:t>مهسا</w:t>
      </w:r>
      <w:proofErr w:type="spellEnd"/>
      <w:r w:rsidRPr="001B7CA2">
        <w:rPr>
          <w:rFonts w:cs="Arial" w:hint="cs"/>
          <w:sz w:val="28"/>
          <w:szCs w:val="28"/>
          <w:rtl/>
          <w:lang w:val="en-US"/>
        </w:rPr>
        <w:t xml:space="preserve"> أميني في مسقط رأسها غرب إيران، فيما شهدت مدينة شيراز هجوما دمويا على ضريح </w:t>
      </w:r>
      <w:r w:rsidRPr="001B7CA2">
        <w:rPr>
          <w:rFonts w:cs="Arial"/>
          <w:sz w:val="28"/>
          <w:szCs w:val="28"/>
          <w:rtl/>
          <w:lang w:val="en-US" w:bidi="ar-EG"/>
        </w:rPr>
        <w:t xml:space="preserve">"شاه </w:t>
      </w:r>
      <w:proofErr w:type="spellStart"/>
      <w:r w:rsidRPr="001B7CA2">
        <w:rPr>
          <w:rFonts w:cs="Arial"/>
          <w:sz w:val="28"/>
          <w:szCs w:val="28"/>
          <w:rtl/>
          <w:lang w:val="en-US" w:bidi="ar-EG"/>
        </w:rPr>
        <w:t>جِراغ</w:t>
      </w:r>
      <w:proofErr w:type="spellEnd"/>
      <w:r w:rsidRPr="001B7CA2">
        <w:rPr>
          <w:rFonts w:cs="Arial"/>
          <w:sz w:val="28"/>
          <w:szCs w:val="28"/>
          <w:rtl/>
          <w:lang w:val="en-US" w:bidi="ar-EG"/>
        </w:rPr>
        <w:t>"</w:t>
      </w:r>
      <w:r w:rsidRPr="001B7CA2">
        <w:rPr>
          <w:rFonts w:cs="Arial" w:hint="cs"/>
          <w:sz w:val="28"/>
          <w:szCs w:val="28"/>
          <w:rtl/>
          <w:lang w:val="en-US" w:bidi="ar-EG"/>
        </w:rPr>
        <w:t xml:space="preserve"> أسفر عن مقتل 15 شخصا وإصابة عشرات آخرين، وكذلك شهدت 5 محافظات متباعدة جغرافيا هجمات مسلحة بلغت أوجها بقتل العقيد مهدي </w:t>
      </w:r>
      <w:proofErr w:type="spellStart"/>
      <w:r w:rsidRPr="001B7CA2">
        <w:rPr>
          <w:rFonts w:cs="Arial" w:hint="cs"/>
          <w:sz w:val="28"/>
          <w:szCs w:val="28"/>
          <w:rtl/>
          <w:lang w:val="en-US" w:bidi="ar-EG"/>
        </w:rPr>
        <w:t>ملاشاهي</w:t>
      </w:r>
      <w:proofErr w:type="spellEnd"/>
      <w:r w:rsidRPr="001B7CA2">
        <w:rPr>
          <w:rFonts w:cs="Arial" w:hint="cs"/>
          <w:sz w:val="28"/>
          <w:szCs w:val="28"/>
          <w:rtl/>
          <w:lang w:val="en-US" w:bidi="ar-EG"/>
        </w:rPr>
        <w:t xml:space="preserve"> من الحرس الثوري في بلوشستان، وضابط آخر من الحرس برتبة رائد في طهران فضلا عن مقتل نحو 5 آخرين من عناصر الحرس الثوري والباسيج في محافظات متفرقة، </w:t>
      </w:r>
      <w:r w:rsidR="000349DF" w:rsidRPr="001B7CA2">
        <w:rPr>
          <w:rFonts w:cs="Arial" w:hint="cs"/>
          <w:sz w:val="28"/>
          <w:szCs w:val="28"/>
          <w:rtl/>
          <w:lang w:val="en-US" w:bidi="ar-EG"/>
        </w:rPr>
        <w:t>وبالإضافة</w:t>
      </w:r>
      <w:r w:rsidRPr="001B7CA2">
        <w:rPr>
          <w:rFonts w:cs="Arial" w:hint="cs"/>
          <w:sz w:val="28"/>
          <w:szCs w:val="28"/>
          <w:rtl/>
          <w:lang w:val="en-US" w:bidi="ar-EG"/>
        </w:rPr>
        <w:t xml:space="preserve"> لذلك لعب الإعلام الفارسي الممول سعوديا مثل شبكة إيران انترناشيونال دورا بارزا في تغطية الاحتجاجات داخل إيران، وهو ما دفع قائد الحرس الثوري حسين سلامي للتهديد علنا بالانتقام من خصوم إيران وبالأخص السعودية، فيما أشارت صحيفة وول ستريت جورنال إلى رفع الرياض والقوات الأمريكية بالسعودية درجة التأهب في ضوء رصد معلومات عن هجمات إيرانية وشيكة.</w:t>
      </w:r>
    </w:p>
    <w:p w14:paraId="4DAC15BA" w14:textId="77777777" w:rsidR="001B7CA2" w:rsidRDefault="001B7CA2" w:rsidP="00030E83">
      <w:pPr>
        <w:bidi/>
        <w:spacing w:line="360" w:lineRule="auto"/>
        <w:jc w:val="both"/>
        <w:rPr>
          <w:rFonts w:cs="Arial"/>
          <w:sz w:val="28"/>
          <w:szCs w:val="28"/>
          <w:rtl/>
          <w:lang w:val="en-US" w:bidi="ar-EG"/>
        </w:rPr>
      </w:pPr>
      <w:r w:rsidRPr="001B7CA2">
        <w:rPr>
          <w:rFonts w:cs="Arial" w:hint="cs"/>
          <w:sz w:val="28"/>
          <w:szCs w:val="28"/>
          <w:rtl/>
          <w:lang w:val="en-US" w:bidi="ar-EG"/>
        </w:rPr>
        <w:lastRenderedPageBreak/>
        <w:t>وفي المحصلة جاء التمدد الإيراني للخارج على حساب مراعاة احتياجات الأجيال الجديدة في الداخل، كما أن الانخراط في الملف الأوكراني والتموضع ضمن التحالف مع روسيا وضع إيران كطرف في لعبة كبرى طاحنة ربما لا تملك الأدوات التي تمكنها من تجنب تداعياتها السلبية، كما أن عودة نتنياهو للحكم قد تمثل صداعا إضافيا، وبالتالي يواجه النظام الإيراني تحديات داخلية وخارجية جوهرية قد تدفع باتجاه تقليص نفوذه الإقليمي. وكما أن للنظام الإيراني حلفاء في الخارج يستميتون للدفاع عنه، فله خصوم كثر يودون تصفية حسابهم معه.</w:t>
      </w:r>
    </w:p>
    <w:p w14:paraId="5DCA5BD5" w14:textId="77777777" w:rsidR="000349DF" w:rsidRDefault="000349DF" w:rsidP="00030E83">
      <w:pPr>
        <w:bidi/>
        <w:spacing w:line="360" w:lineRule="auto"/>
        <w:jc w:val="both"/>
        <w:rPr>
          <w:rFonts w:cs="Arial"/>
          <w:sz w:val="28"/>
          <w:szCs w:val="28"/>
          <w:rtl/>
          <w:lang w:val="en-US" w:bidi="ar-EG"/>
        </w:rPr>
      </w:pPr>
    </w:p>
    <w:p w14:paraId="3731DD5C" w14:textId="77777777" w:rsidR="000349DF" w:rsidRDefault="000349DF" w:rsidP="00030E83">
      <w:pPr>
        <w:bidi/>
        <w:spacing w:line="360" w:lineRule="auto"/>
        <w:jc w:val="both"/>
        <w:rPr>
          <w:rFonts w:cs="Arial"/>
          <w:sz w:val="28"/>
          <w:szCs w:val="28"/>
          <w:rtl/>
          <w:lang w:val="en-US" w:bidi="ar-EG"/>
        </w:rPr>
      </w:pPr>
    </w:p>
    <w:p w14:paraId="0F05EA3E" w14:textId="77777777" w:rsidR="000349DF" w:rsidRDefault="000349DF" w:rsidP="00030E83">
      <w:pPr>
        <w:bidi/>
        <w:spacing w:line="360" w:lineRule="auto"/>
        <w:jc w:val="both"/>
        <w:rPr>
          <w:rFonts w:cs="Arial"/>
          <w:sz w:val="28"/>
          <w:szCs w:val="28"/>
          <w:rtl/>
          <w:lang w:val="en-US" w:bidi="ar-EG"/>
        </w:rPr>
      </w:pPr>
    </w:p>
    <w:p w14:paraId="70F7FB80" w14:textId="77777777" w:rsidR="000349DF" w:rsidRDefault="000349DF" w:rsidP="00030E83">
      <w:pPr>
        <w:bidi/>
        <w:spacing w:line="360" w:lineRule="auto"/>
        <w:jc w:val="both"/>
        <w:rPr>
          <w:rFonts w:cs="Arial"/>
          <w:sz w:val="28"/>
          <w:szCs w:val="28"/>
          <w:rtl/>
          <w:lang w:val="en-US" w:bidi="ar-EG"/>
        </w:rPr>
      </w:pPr>
    </w:p>
    <w:p w14:paraId="7478596E" w14:textId="77777777" w:rsidR="000349DF" w:rsidRDefault="000349DF" w:rsidP="00030E83">
      <w:pPr>
        <w:bidi/>
        <w:spacing w:line="360" w:lineRule="auto"/>
        <w:jc w:val="both"/>
        <w:rPr>
          <w:rFonts w:cs="Arial"/>
          <w:sz w:val="28"/>
          <w:szCs w:val="28"/>
          <w:rtl/>
          <w:lang w:val="en-US" w:bidi="ar-EG"/>
        </w:rPr>
      </w:pPr>
    </w:p>
    <w:p w14:paraId="480BBB6F" w14:textId="77777777" w:rsidR="000349DF" w:rsidRDefault="000349DF" w:rsidP="00030E83">
      <w:pPr>
        <w:bidi/>
        <w:spacing w:line="360" w:lineRule="auto"/>
        <w:jc w:val="both"/>
        <w:rPr>
          <w:rFonts w:cs="Arial"/>
          <w:sz w:val="28"/>
          <w:szCs w:val="28"/>
          <w:rtl/>
          <w:lang w:val="en-US" w:bidi="ar-EG"/>
        </w:rPr>
      </w:pPr>
    </w:p>
    <w:p w14:paraId="05226F83" w14:textId="77777777" w:rsidR="000349DF" w:rsidRDefault="000349DF" w:rsidP="00030E83">
      <w:pPr>
        <w:bidi/>
        <w:spacing w:line="360" w:lineRule="auto"/>
        <w:jc w:val="both"/>
        <w:rPr>
          <w:rFonts w:cs="Arial"/>
          <w:sz w:val="28"/>
          <w:szCs w:val="28"/>
          <w:rtl/>
          <w:lang w:val="en-US" w:bidi="ar-EG"/>
        </w:rPr>
      </w:pPr>
    </w:p>
    <w:p w14:paraId="151CB46F" w14:textId="77777777" w:rsidR="000349DF" w:rsidRDefault="000349DF" w:rsidP="00030E83">
      <w:pPr>
        <w:bidi/>
        <w:spacing w:line="360" w:lineRule="auto"/>
        <w:jc w:val="both"/>
        <w:rPr>
          <w:rFonts w:cs="Arial"/>
          <w:sz w:val="28"/>
          <w:szCs w:val="28"/>
          <w:rtl/>
          <w:lang w:val="en-US" w:bidi="ar-EG"/>
        </w:rPr>
      </w:pPr>
    </w:p>
    <w:p w14:paraId="0942B083" w14:textId="77777777" w:rsidR="000349DF" w:rsidRDefault="000349DF" w:rsidP="00030E83">
      <w:pPr>
        <w:bidi/>
        <w:spacing w:line="360" w:lineRule="auto"/>
        <w:jc w:val="both"/>
        <w:rPr>
          <w:rFonts w:cs="Arial"/>
          <w:sz w:val="28"/>
          <w:szCs w:val="28"/>
          <w:rtl/>
          <w:lang w:val="en-US" w:bidi="ar-EG"/>
        </w:rPr>
      </w:pPr>
    </w:p>
    <w:p w14:paraId="74C41A3A" w14:textId="77777777" w:rsidR="0022749E" w:rsidRDefault="0022749E" w:rsidP="0022749E">
      <w:pPr>
        <w:bidi/>
        <w:spacing w:line="360" w:lineRule="auto"/>
        <w:jc w:val="both"/>
        <w:rPr>
          <w:rFonts w:cs="Arial"/>
          <w:sz w:val="28"/>
          <w:szCs w:val="28"/>
          <w:rtl/>
          <w:lang w:val="en-US" w:bidi="ar-EG"/>
        </w:rPr>
      </w:pPr>
    </w:p>
    <w:p w14:paraId="06603B0F" w14:textId="77777777" w:rsidR="0022749E" w:rsidRDefault="0022749E" w:rsidP="0022749E">
      <w:pPr>
        <w:bidi/>
        <w:spacing w:line="360" w:lineRule="auto"/>
        <w:jc w:val="both"/>
        <w:rPr>
          <w:rFonts w:cs="Arial"/>
          <w:sz w:val="28"/>
          <w:szCs w:val="28"/>
          <w:rtl/>
          <w:lang w:val="en-US" w:bidi="ar-EG"/>
        </w:rPr>
      </w:pPr>
    </w:p>
    <w:p w14:paraId="5E7A4F2E" w14:textId="77777777" w:rsidR="000349DF" w:rsidRDefault="000349DF" w:rsidP="00030E83">
      <w:pPr>
        <w:bidi/>
        <w:spacing w:line="360" w:lineRule="auto"/>
        <w:jc w:val="both"/>
        <w:rPr>
          <w:rFonts w:cs="Arial"/>
          <w:sz w:val="28"/>
          <w:szCs w:val="28"/>
          <w:rtl/>
          <w:lang w:val="en-US" w:bidi="ar-EG"/>
        </w:rPr>
      </w:pPr>
    </w:p>
    <w:p w14:paraId="153C7D64" w14:textId="77777777" w:rsidR="001B7CA2" w:rsidRPr="0022749E" w:rsidRDefault="005232CB" w:rsidP="00030E83">
      <w:pPr>
        <w:pStyle w:val="Heading2"/>
        <w:bidi/>
        <w:spacing w:line="360" w:lineRule="auto"/>
        <w:jc w:val="center"/>
        <w:rPr>
          <w:b/>
          <w:bCs/>
          <w:color w:val="0070C0"/>
          <w:sz w:val="28"/>
          <w:szCs w:val="28"/>
          <w:rtl/>
          <w:lang w:val="en-US"/>
        </w:rPr>
      </w:pPr>
      <w:bookmarkStart w:id="82" w:name="_Toc139726218"/>
      <w:r w:rsidRPr="0022749E">
        <w:rPr>
          <w:rFonts w:hint="cs"/>
          <w:b/>
          <w:bCs/>
          <w:color w:val="0070C0"/>
          <w:sz w:val="28"/>
          <w:szCs w:val="28"/>
          <w:rtl/>
          <w:lang w:val="en-US" w:bidi="ar-EG"/>
        </w:rPr>
        <w:lastRenderedPageBreak/>
        <w:t>55-</w:t>
      </w:r>
      <w:r w:rsidR="001B7CA2" w:rsidRPr="0022749E">
        <w:rPr>
          <w:rFonts w:hint="cs"/>
          <w:b/>
          <w:bCs/>
          <w:color w:val="0070C0"/>
          <w:sz w:val="28"/>
          <w:szCs w:val="28"/>
          <w:rtl/>
          <w:lang w:val="en-US" w:bidi="ar-EG"/>
        </w:rPr>
        <w:t>صراع التجسس بين طهران وتل أبيب</w:t>
      </w:r>
      <w:r w:rsidR="00D2379F" w:rsidRPr="0022749E">
        <w:rPr>
          <w:rStyle w:val="FootnoteReference"/>
          <w:b/>
          <w:bCs/>
          <w:color w:val="0070C0"/>
          <w:sz w:val="28"/>
          <w:szCs w:val="28"/>
          <w:rtl/>
        </w:rPr>
        <w:footnoteReference w:id="65"/>
      </w:r>
      <w:bookmarkEnd w:id="82"/>
    </w:p>
    <w:p w14:paraId="4CA32B76" w14:textId="77777777" w:rsidR="001B7CA2" w:rsidRPr="001B7CA2" w:rsidRDefault="001B7CA2" w:rsidP="00030E83">
      <w:pPr>
        <w:bidi/>
        <w:spacing w:line="360" w:lineRule="auto"/>
        <w:jc w:val="center"/>
        <w:rPr>
          <w:rFonts w:ascii="Arial" w:hAnsi="Arial" w:cs="Arial"/>
          <w:b/>
          <w:bCs/>
          <w:color w:val="3F3F42"/>
          <w:sz w:val="28"/>
          <w:szCs w:val="28"/>
          <w:shd w:val="clear" w:color="auto" w:fill="FDFDFD"/>
          <w:rtl/>
          <w:lang w:val="en-US"/>
        </w:rPr>
      </w:pPr>
    </w:p>
    <w:p w14:paraId="2AC7284F" w14:textId="77777777" w:rsidR="001B7CA2" w:rsidRPr="001B7CA2" w:rsidRDefault="001B7CA2" w:rsidP="00030E83">
      <w:pPr>
        <w:bidi/>
        <w:spacing w:line="360" w:lineRule="auto"/>
        <w:jc w:val="both"/>
        <w:rPr>
          <w:rFonts w:cs="Arial"/>
          <w:sz w:val="28"/>
          <w:szCs w:val="28"/>
          <w:rtl/>
          <w:lang w:val="en-US" w:bidi="ar-EG"/>
        </w:rPr>
      </w:pPr>
      <w:r w:rsidRPr="001B7CA2">
        <w:rPr>
          <w:rFonts w:ascii="Arial" w:hAnsi="Arial" w:cs="Arial" w:hint="cs"/>
          <w:color w:val="3F3F42"/>
          <w:sz w:val="28"/>
          <w:szCs w:val="28"/>
          <w:shd w:val="clear" w:color="auto" w:fill="FDFDFD"/>
          <w:rtl/>
          <w:lang w:val="en-US"/>
        </w:rPr>
        <w:t xml:space="preserve">في ظل التنافس الإيراني الإسرائيلي استعرت حرب التجسس عبر استخدام مصادر بشرية تمكنت من الاقتراب من شخصيات رفيعة المستوى، ووصل الوضع إلى أن </w:t>
      </w:r>
      <w:hyperlink r:id="rId107" w:history="1">
        <w:r w:rsidRPr="001B7CA2">
          <w:rPr>
            <w:rFonts w:ascii="Arial" w:hAnsi="Arial" w:cs="Arial" w:hint="cs"/>
            <w:color w:val="0000FF" w:themeColor="hyperlink"/>
            <w:sz w:val="28"/>
            <w:szCs w:val="28"/>
            <w:u w:val="single"/>
            <w:shd w:val="clear" w:color="auto" w:fill="FDFDFD"/>
            <w:rtl/>
            <w:lang w:val="en-US"/>
          </w:rPr>
          <w:t>كشف</w:t>
        </w:r>
      </w:hyperlink>
      <w:r w:rsidRPr="001B7CA2">
        <w:rPr>
          <w:rFonts w:ascii="Arial" w:hAnsi="Arial" w:cs="Arial" w:hint="cs"/>
          <w:color w:val="3F3F42"/>
          <w:sz w:val="28"/>
          <w:szCs w:val="28"/>
          <w:shd w:val="clear" w:color="auto" w:fill="FDFDFD"/>
          <w:rtl/>
          <w:lang w:val="en-US"/>
        </w:rPr>
        <w:t xml:space="preserve"> موقع </w:t>
      </w:r>
      <w:r w:rsidRPr="001B7CA2">
        <w:rPr>
          <w:rFonts w:cs="Arial" w:hint="cs"/>
          <w:sz w:val="28"/>
          <w:szCs w:val="28"/>
          <w:rtl/>
          <w:lang w:val="en-US" w:bidi="ar-EG"/>
        </w:rPr>
        <w:t>بي بي سي باللغة الإنجليزية في فبراير الجاري عن</w:t>
      </w:r>
      <w:r w:rsidRPr="001B7CA2">
        <w:rPr>
          <w:rtl/>
          <w:lang w:val="en-US"/>
        </w:rPr>
        <w:t xml:space="preserve"> </w:t>
      </w:r>
      <w:r w:rsidRPr="001B7CA2">
        <w:rPr>
          <w:rFonts w:cs="Arial" w:hint="cs"/>
          <w:sz w:val="28"/>
          <w:szCs w:val="28"/>
          <w:rtl/>
          <w:lang w:val="en-US" w:bidi="ar-EG"/>
        </w:rPr>
        <w:t>إعدام</w:t>
      </w:r>
      <w:r w:rsidRPr="001B7CA2">
        <w:rPr>
          <w:rFonts w:cs="Arial"/>
          <w:sz w:val="28"/>
          <w:szCs w:val="28"/>
          <w:rtl/>
          <w:lang w:val="en-US" w:bidi="ar-EG"/>
        </w:rPr>
        <w:t xml:space="preserve"> الضابط</w:t>
      </w:r>
      <w:r w:rsidRPr="001B7CA2">
        <w:rPr>
          <w:rFonts w:cs="Arial" w:hint="cs"/>
          <w:sz w:val="28"/>
          <w:szCs w:val="28"/>
          <w:rtl/>
          <w:lang w:val="en-US" w:bidi="ar-EG"/>
        </w:rPr>
        <w:t xml:space="preserve"> </w:t>
      </w:r>
      <w:r w:rsidRPr="001B7CA2">
        <w:rPr>
          <w:rFonts w:cs="Arial"/>
          <w:sz w:val="28"/>
          <w:szCs w:val="28"/>
          <w:rtl/>
          <w:lang w:val="en-US" w:bidi="ar-EG"/>
        </w:rPr>
        <w:t xml:space="preserve">المسؤول عن </w:t>
      </w:r>
      <w:r w:rsidRPr="001B7CA2">
        <w:rPr>
          <w:rFonts w:cs="Arial" w:hint="cs"/>
          <w:sz w:val="28"/>
          <w:szCs w:val="28"/>
          <w:rtl/>
          <w:lang w:val="en-US" w:bidi="ar-EG"/>
        </w:rPr>
        <w:t>"</w:t>
      </w:r>
      <w:r w:rsidRPr="001B7CA2">
        <w:rPr>
          <w:rFonts w:cs="Arial"/>
          <w:sz w:val="28"/>
          <w:szCs w:val="28"/>
          <w:rtl/>
          <w:lang w:val="en-US" w:bidi="ar-EG"/>
        </w:rPr>
        <w:t>مكافحة التجسس الإسرائيلي</w:t>
      </w:r>
      <w:r w:rsidRPr="001B7CA2">
        <w:rPr>
          <w:rFonts w:cs="Arial" w:hint="cs"/>
          <w:sz w:val="28"/>
          <w:szCs w:val="28"/>
          <w:rtl/>
          <w:lang w:val="en-US" w:bidi="ar-EG"/>
        </w:rPr>
        <w:t>"</w:t>
      </w:r>
      <w:r w:rsidRPr="001B7CA2">
        <w:rPr>
          <w:rFonts w:cs="Arial"/>
          <w:sz w:val="28"/>
          <w:szCs w:val="28"/>
          <w:rtl/>
          <w:lang w:val="en-US" w:bidi="ar-EG"/>
        </w:rPr>
        <w:t xml:space="preserve"> في وزارة الاستخبارات الإيرانية بعد إدانته بالتجسس لصالح تل أبيب</w:t>
      </w:r>
      <w:r w:rsidRPr="001B7CA2">
        <w:rPr>
          <w:rFonts w:cs="Arial" w:hint="cs"/>
          <w:sz w:val="28"/>
          <w:szCs w:val="28"/>
          <w:rtl/>
          <w:lang w:val="en-US" w:bidi="ar-EG"/>
        </w:rPr>
        <w:t xml:space="preserve"> فضلا عن وجود </w:t>
      </w:r>
      <w:r w:rsidRPr="001B7CA2">
        <w:rPr>
          <w:rFonts w:cs="Arial"/>
          <w:sz w:val="28"/>
          <w:szCs w:val="28"/>
          <w:rtl/>
          <w:lang w:val="en-US" w:bidi="ar-EG"/>
        </w:rPr>
        <w:t>عشرات</w:t>
      </w:r>
      <w:r w:rsidRPr="001B7CA2">
        <w:rPr>
          <w:rFonts w:cs="Arial" w:hint="cs"/>
          <w:sz w:val="28"/>
          <w:szCs w:val="28"/>
          <w:rtl/>
          <w:lang w:val="en-US" w:bidi="ar-EG"/>
        </w:rPr>
        <w:t xml:space="preserve"> الموقوفين</w:t>
      </w:r>
      <w:r w:rsidRPr="001B7CA2">
        <w:rPr>
          <w:rFonts w:cs="Arial"/>
          <w:sz w:val="28"/>
          <w:szCs w:val="28"/>
          <w:rtl/>
          <w:lang w:val="en-US" w:bidi="ar-EG"/>
        </w:rPr>
        <w:t xml:space="preserve"> من قادة </w:t>
      </w:r>
      <w:r w:rsidRPr="001B7CA2">
        <w:rPr>
          <w:rFonts w:cs="Arial" w:hint="cs"/>
          <w:sz w:val="28"/>
          <w:szCs w:val="28"/>
          <w:rtl/>
          <w:lang w:val="en-US" w:bidi="ar-EG"/>
        </w:rPr>
        <w:t xml:space="preserve">وكوادر </w:t>
      </w:r>
      <w:r w:rsidRPr="001B7CA2">
        <w:rPr>
          <w:rFonts w:cs="Arial"/>
          <w:sz w:val="28"/>
          <w:szCs w:val="28"/>
          <w:rtl/>
          <w:lang w:val="en-US" w:bidi="ar-EG"/>
        </w:rPr>
        <w:t>الحرس الثوري الإيراني</w:t>
      </w:r>
      <w:r w:rsidRPr="001B7CA2">
        <w:rPr>
          <w:rFonts w:cs="Arial" w:hint="cs"/>
          <w:sz w:val="28"/>
          <w:szCs w:val="28"/>
          <w:rtl/>
          <w:lang w:val="en-US" w:bidi="ar-EG"/>
        </w:rPr>
        <w:t xml:space="preserve"> في سجن </w:t>
      </w:r>
      <w:proofErr w:type="spellStart"/>
      <w:r w:rsidRPr="001B7CA2">
        <w:rPr>
          <w:rFonts w:cs="Arial"/>
          <w:sz w:val="28"/>
          <w:szCs w:val="28"/>
          <w:rtl/>
          <w:lang w:val="en-US" w:bidi="ar-EG"/>
        </w:rPr>
        <w:t>إيفين</w:t>
      </w:r>
      <w:proofErr w:type="spellEnd"/>
      <w:r w:rsidRPr="001B7CA2">
        <w:rPr>
          <w:rFonts w:cs="Arial"/>
          <w:sz w:val="28"/>
          <w:szCs w:val="28"/>
          <w:rtl/>
          <w:lang w:val="en-US" w:bidi="ar-EG"/>
        </w:rPr>
        <w:t xml:space="preserve"> بطهران</w:t>
      </w:r>
      <w:r w:rsidRPr="001B7CA2">
        <w:rPr>
          <w:rFonts w:cs="Arial" w:hint="cs"/>
          <w:sz w:val="28"/>
          <w:szCs w:val="28"/>
          <w:rtl/>
          <w:lang w:val="en-US" w:bidi="ar-EG"/>
        </w:rPr>
        <w:t xml:space="preserve"> على خلفية الاشتباه بالتجسس لصالح إسرائيل، وهو ما يشير إلى خروقات أمنية عميقة.</w:t>
      </w:r>
    </w:p>
    <w:p w14:paraId="35621B64" w14:textId="77777777" w:rsidR="001B7CA2" w:rsidRPr="0022749E" w:rsidRDefault="001B7CA2" w:rsidP="00030E83">
      <w:pPr>
        <w:bidi/>
        <w:spacing w:line="360" w:lineRule="auto"/>
        <w:jc w:val="both"/>
        <w:rPr>
          <w:rFonts w:cs="Arial"/>
          <w:b/>
          <w:bCs/>
          <w:color w:val="000000" w:themeColor="text1"/>
          <w:sz w:val="28"/>
          <w:szCs w:val="28"/>
          <w:rtl/>
          <w:lang w:val="en-US" w:bidi="ar-EG"/>
        </w:rPr>
      </w:pPr>
      <w:r w:rsidRPr="0022749E">
        <w:rPr>
          <w:rFonts w:cs="Arial" w:hint="cs"/>
          <w:b/>
          <w:bCs/>
          <w:color w:val="000000" w:themeColor="text1"/>
          <w:sz w:val="28"/>
          <w:szCs w:val="28"/>
          <w:rtl/>
          <w:lang w:val="en-US" w:bidi="ar-EG"/>
        </w:rPr>
        <w:t>هجمات إسرائيلية جريئة</w:t>
      </w:r>
    </w:p>
    <w:p w14:paraId="0FC1AA1E" w14:textId="77777777" w:rsidR="001B7CA2" w:rsidRPr="001B7CA2" w:rsidRDefault="001B7CA2" w:rsidP="00030E83">
      <w:pPr>
        <w:bidi/>
        <w:spacing w:line="360" w:lineRule="auto"/>
        <w:jc w:val="both"/>
        <w:rPr>
          <w:rFonts w:cs="Arial"/>
          <w:sz w:val="28"/>
          <w:szCs w:val="28"/>
          <w:rtl/>
          <w:lang w:val="en-US" w:bidi="ar-EG"/>
        </w:rPr>
      </w:pPr>
      <w:r w:rsidRPr="001B7CA2">
        <w:rPr>
          <w:rFonts w:cs="Arial" w:hint="cs"/>
          <w:sz w:val="28"/>
          <w:szCs w:val="28"/>
          <w:rtl/>
          <w:lang w:val="en-US" w:bidi="ar-EG"/>
        </w:rPr>
        <w:t>شهدت إيران خلال السنوات الأخيرة عدة عمليات إسرائيلية معقدة لا يمكن تنفيذها سوى عبر الاستناد لدعم تقدمه شبكات تجسس متغلغلة ونافذة على الأرض من ضمنها بحسب كتاب "</w:t>
      </w:r>
      <w:hyperlink r:id="rId108" w:history="1">
        <w:r w:rsidRPr="001B7CA2">
          <w:rPr>
            <w:rFonts w:cs="Arial" w:hint="cs"/>
            <w:color w:val="0000FF" w:themeColor="hyperlink"/>
            <w:sz w:val="28"/>
            <w:szCs w:val="28"/>
            <w:u w:val="single"/>
            <w:rtl/>
            <w:lang w:val="en-US" w:bidi="ar-EG"/>
          </w:rPr>
          <w:t>انهض واقتل أولا</w:t>
        </w:r>
      </w:hyperlink>
      <w:r w:rsidRPr="001B7CA2">
        <w:rPr>
          <w:rFonts w:cs="Arial" w:hint="cs"/>
          <w:sz w:val="28"/>
          <w:szCs w:val="28"/>
          <w:rtl/>
          <w:lang w:val="en-US" w:bidi="ar-EG"/>
        </w:rPr>
        <w:t xml:space="preserve">" للكاتب الإسرائيلي رونين بيرغمان اغتيال 6 علماء إيرانيين في حوادث منفصلة فضلا عن اغتيال لواء بالحرس الثوري مسؤول عن مشروع الصواريخ الباليستية الإيرانية. </w:t>
      </w:r>
    </w:p>
    <w:p w14:paraId="13A7EBC3" w14:textId="77777777" w:rsidR="001B7CA2" w:rsidRPr="001B7CA2" w:rsidRDefault="001B7CA2" w:rsidP="00030E83">
      <w:pPr>
        <w:bidi/>
        <w:spacing w:line="360" w:lineRule="auto"/>
        <w:jc w:val="both"/>
        <w:rPr>
          <w:rFonts w:cs="Arial"/>
          <w:sz w:val="28"/>
          <w:szCs w:val="28"/>
          <w:rtl/>
          <w:lang w:val="en-US" w:bidi="ar-EG"/>
        </w:rPr>
      </w:pPr>
      <w:r w:rsidRPr="001B7CA2">
        <w:rPr>
          <w:rFonts w:cs="Arial" w:hint="cs"/>
          <w:sz w:val="28"/>
          <w:szCs w:val="28"/>
          <w:rtl/>
          <w:lang w:val="en-US" w:bidi="ar-EG"/>
        </w:rPr>
        <w:t xml:space="preserve">وخلال آخر عامين وقعت هجمات نوعية في الأراضي الإيرانية من أبرزها اغتيال أبو محمد المصري القيادي البارز في تنظيم القاعدة في 7 أغسطس 2020 عبر إطلاق النار على سيارته من قبل رجلين يركبان دراجة نارية، وهو حادث يتضمن دلالات مهمة، فالمصري اغتيل في الذكرى الثانية والعشرين للهجومين المتزامنين على السفارتين الأمريكيتين في كينيا وتنزانيا في 7 أغسطس عام 1998، وهي الهجمات التي أشرف بنفسه على التخطيط لها وتنفيذها وفق ما استفاض في ذكره قائد القاعدة في شرق أفريقيا عبدالله فاضل هارون في كتابه الضخم "الحرب على الإسلام". وسبق أن وضع </w:t>
      </w:r>
      <w:r w:rsidRPr="001B7CA2">
        <w:rPr>
          <w:rFonts w:cs="Arial"/>
          <w:sz w:val="28"/>
          <w:szCs w:val="28"/>
          <w:rtl/>
          <w:lang w:val="en-US" w:bidi="ar-EG"/>
        </w:rPr>
        <w:t>مكتب التحقيقات الفيدرالي</w:t>
      </w:r>
      <w:r w:rsidRPr="001B7CA2">
        <w:rPr>
          <w:rFonts w:cs="Arial" w:hint="cs"/>
          <w:sz w:val="28"/>
          <w:szCs w:val="28"/>
          <w:rtl/>
          <w:lang w:val="en-US" w:bidi="ar-EG"/>
        </w:rPr>
        <w:t xml:space="preserve"> الأمريكي</w:t>
      </w:r>
      <w:r w:rsidRPr="001B7CA2">
        <w:rPr>
          <w:rFonts w:cs="Arial"/>
          <w:sz w:val="28"/>
          <w:szCs w:val="28"/>
          <w:rtl/>
          <w:lang w:val="en-US" w:bidi="ar-EG"/>
        </w:rPr>
        <w:t xml:space="preserve"> </w:t>
      </w:r>
      <w:r w:rsidRPr="001B7CA2">
        <w:rPr>
          <w:rFonts w:cs="Arial" w:hint="cs"/>
          <w:sz w:val="28"/>
          <w:szCs w:val="28"/>
          <w:rtl/>
          <w:lang w:val="en-US" w:bidi="ar-EG"/>
        </w:rPr>
        <w:t>مكافأة قدرها 10 مليون دولار لمن يدلي بمعلومات عن المصري.</w:t>
      </w:r>
    </w:p>
    <w:p w14:paraId="2C0C476C" w14:textId="77777777" w:rsidR="001B7CA2" w:rsidRPr="001B7CA2" w:rsidRDefault="001B7CA2" w:rsidP="00030E83">
      <w:pPr>
        <w:bidi/>
        <w:spacing w:line="360" w:lineRule="auto"/>
        <w:jc w:val="both"/>
        <w:rPr>
          <w:rFonts w:cs="Arial"/>
          <w:sz w:val="28"/>
          <w:szCs w:val="28"/>
          <w:rtl/>
          <w:lang w:val="en-US" w:bidi="ar-EG"/>
        </w:rPr>
      </w:pPr>
      <w:r w:rsidRPr="001B7CA2">
        <w:rPr>
          <w:rFonts w:cs="Arial" w:hint="cs"/>
          <w:sz w:val="28"/>
          <w:szCs w:val="28"/>
          <w:rtl/>
          <w:lang w:val="en-US" w:bidi="ar-EG"/>
        </w:rPr>
        <w:t xml:space="preserve">بعد رحيل أبو محمد المصري من أفغانستان إثر الغزو الأمريكي عام 2001 أقام في إيران تحت الإقامة الجبرية، ثم أطلق سراحه لاحقا ليعيش متخفيا باسم آخر هو "حبيب داوود" تحت رقابة الحرس الثوري وفق </w:t>
      </w:r>
      <w:r w:rsidRPr="001B7CA2">
        <w:rPr>
          <w:rFonts w:cs="Arial" w:hint="cs"/>
          <w:sz w:val="28"/>
          <w:szCs w:val="28"/>
          <w:rtl/>
          <w:lang w:val="en-US" w:bidi="ar-EG"/>
        </w:rPr>
        <w:lastRenderedPageBreak/>
        <w:t xml:space="preserve">ما كشفه </w:t>
      </w:r>
      <w:hyperlink r:id="rId109" w:history="1">
        <w:r w:rsidRPr="001B7CA2">
          <w:rPr>
            <w:rFonts w:cs="Arial" w:hint="cs"/>
            <w:color w:val="0000FF" w:themeColor="hyperlink"/>
            <w:sz w:val="28"/>
            <w:szCs w:val="28"/>
            <w:u w:val="single"/>
            <w:rtl/>
            <w:lang w:val="en-US" w:bidi="ar-EG"/>
          </w:rPr>
          <w:t>تقرير</w:t>
        </w:r>
      </w:hyperlink>
      <w:r w:rsidRPr="001B7CA2">
        <w:rPr>
          <w:rFonts w:cs="Arial" w:hint="cs"/>
          <w:sz w:val="28"/>
          <w:szCs w:val="28"/>
          <w:rtl/>
          <w:lang w:val="en-US" w:bidi="ar-EG"/>
        </w:rPr>
        <w:t xml:space="preserve"> لنيويورك تايمز. وقد سارع </w:t>
      </w:r>
      <w:r w:rsidRPr="001B7CA2">
        <w:rPr>
          <w:rFonts w:cs="Arial"/>
          <w:sz w:val="28"/>
          <w:szCs w:val="28"/>
          <w:rtl/>
          <w:lang w:val="en-US" w:bidi="ar-EG"/>
        </w:rPr>
        <w:t xml:space="preserve">وزير الخارجية الإيراني </w:t>
      </w:r>
      <w:r w:rsidRPr="001B7CA2">
        <w:rPr>
          <w:rFonts w:cs="Arial" w:hint="cs"/>
          <w:sz w:val="28"/>
          <w:szCs w:val="28"/>
          <w:rtl/>
          <w:lang w:val="en-US" w:bidi="ar-EG"/>
        </w:rPr>
        <w:t>جواد</w:t>
      </w:r>
      <w:r w:rsidRPr="001B7CA2">
        <w:rPr>
          <w:rFonts w:cs="Arial"/>
          <w:sz w:val="28"/>
          <w:szCs w:val="28"/>
          <w:rtl/>
          <w:lang w:val="en-US" w:bidi="ar-EG"/>
        </w:rPr>
        <w:t xml:space="preserve"> ظريف</w:t>
      </w:r>
      <w:r w:rsidRPr="001B7CA2">
        <w:rPr>
          <w:rFonts w:cs="Arial" w:hint="cs"/>
          <w:sz w:val="28"/>
          <w:szCs w:val="28"/>
          <w:rtl/>
          <w:lang w:val="en-US" w:bidi="ar-EG"/>
        </w:rPr>
        <w:t xml:space="preserve"> لنفي وقوع حادث الاغتيال على الأراضي الإيرانية، لكن </w:t>
      </w:r>
      <w:hyperlink r:id="rId110" w:history="1">
        <w:r w:rsidRPr="001B7CA2">
          <w:rPr>
            <w:rFonts w:cs="Arial" w:hint="cs"/>
            <w:color w:val="0000FF" w:themeColor="hyperlink"/>
            <w:sz w:val="28"/>
            <w:szCs w:val="28"/>
            <w:u w:val="single"/>
            <w:rtl/>
            <w:lang w:val="en-US" w:bidi="ar-EG"/>
          </w:rPr>
          <w:t>العديد</w:t>
        </w:r>
      </w:hyperlink>
      <w:r w:rsidRPr="001B7CA2">
        <w:rPr>
          <w:rFonts w:cs="Arial" w:hint="cs"/>
          <w:sz w:val="28"/>
          <w:szCs w:val="28"/>
          <w:rtl/>
          <w:lang w:val="en-US" w:bidi="ar-EG"/>
        </w:rPr>
        <w:t xml:space="preserve"> من الصحف الإسرائيلية والأمريكية نشرت تفاصيل وافية عن الحادث نقلا عن مسئولين أمريكيين أكدوا أن تل أبيب نفذت الهجوم بطلب أميركي. وقد أشار اغتياله في ذكرى الهجمات في نيروبي ودار السلام إلى أن عملية رصده ومراقبته كانت لصيقة أتاحت للمنفذين اختيار موعد رمزي للتنفيذ بدلا من اختيار أقرب فرصة سانحة، وهو ما يرجح اختراق الدائرة الأمنية الإيرانية المكلفة بالتواصل معه وتسريبها لهويته إلى الموساد الذي سارع لتوظيف قدراته العملياتية في العمق الإيراني لتنفيذ الاغتيال.</w:t>
      </w:r>
    </w:p>
    <w:p w14:paraId="6E1CBAD2" w14:textId="77777777" w:rsidR="001B7CA2" w:rsidRPr="001B7CA2" w:rsidRDefault="001B7CA2" w:rsidP="00030E83">
      <w:pPr>
        <w:bidi/>
        <w:spacing w:line="360" w:lineRule="auto"/>
        <w:jc w:val="both"/>
        <w:rPr>
          <w:rFonts w:cs="Arial"/>
          <w:sz w:val="28"/>
          <w:szCs w:val="28"/>
          <w:rtl/>
          <w:lang w:val="en-US" w:bidi="ar-EG"/>
        </w:rPr>
      </w:pPr>
      <w:r w:rsidRPr="001B7CA2">
        <w:rPr>
          <w:rFonts w:cs="Arial" w:hint="cs"/>
          <w:sz w:val="28"/>
          <w:szCs w:val="28"/>
          <w:rtl/>
          <w:lang w:val="en-US" w:bidi="ar-EG"/>
        </w:rPr>
        <w:t xml:space="preserve">لم تكد تمر شهور على عملية اغتيال أبو محمد المصري في طهران حتى نفذت إسرائيل هجوما آخر أكثر جرأة، فاغتالت في نوفمبر </w:t>
      </w:r>
      <w:r w:rsidR="00C2712F" w:rsidRPr="001B7CA2">
        <w:rPr>
          <w:rFonts w:cs="Arial" w:hint="cs"/>
          <w:sz w:val="28"/>
          <w:szCs w:val="28"/>
          <w:rtl/>
          <w:lang w:val="en-US" w:bidi="ar-EG"/>
        </w:rPr>
        <w:t>2020</w:t>
      </w:r>
      <w:r w:rsidR="00C2712F" w:rsidRPr="001B7CA2">
        <w:rPr>
          <w:rFonts w:hint="cs"/>
          <w:rtl/>
          <w:lang w:val="en-US"/>
        </w:rPr>
        <w:t xml:space="preserve"> </w:t>
      </w:r>
      <w:r w:rsidR="00C2712F" w:rsidRPr="001B7CA2">
        <w:rPr>
          <w:rFonts w:cs="Arial" w:hint="cs"/>
          <w:sz w:val="28"/>
          <w:szCs w:val="28"/>
          <w:rtl/>
          <w:lang w:val="en-US"/>
        </w:rPr>
        <w:t>أبرز</w:t>
      </w:r>
      <w:r w:rsidRPr="001B7CA2">
        <w:rPr>
          <w:rFonts w:cs="Arial" w:hint="cs"/>
          <w:sz w:val="28"/>
          <w:szCs w:val="28"/>
          <w:rtl/>
          <w:lang w:val="en-US"/>
        </w:rPr>
        <w:t xml:space="preserve"> </w:t>
      </w:r>
      <w:r w:rsidRPr="001B7CA2">
        <w:rPr>
          <w:rFonts w:cs="Arial"/>
          <w:sz w:val="28"/>
          <w:szCs w:val="28"/>
          <w:rtl/>
          <w:lang w:val="en-US" w:bidi="ar-EG"/>
        </w:rPr>
        <w:t>عالم نووي إيراني</w:t>
      </w:r>
      <w:r w:rsidRPr="001B7CA2">
        <w:rPr>
          <w:rFonts w:cs="Arial" w:hint="cs"/>
          <w:sz w:val="28"/>
          <w:szCs w:val="28"/>
          <w:rtl/>
          <w:lang w:val="en-US" w:bidi="ar-EG"/>
        </w:rPr>
        <w:t>، وهو</w:t>
      </w:r>
      <w:r w:rsidRPr="001B7CA2">
        <w:rPr>
          <w:rFonts w:cs="Arial"/>
          <w:sz w:val="28"/>
          <w:szCs w:val="28"/>
          <w:rtl/>
          <w:lang w:val="en-US" w:bidi="ar-EG"/>
        </w:rPr>
        <w:t xml:space="preserve"> محسن فخري زاده</w:t>
      </w:r>
      <w:r w:rsidRPr="001B7CA2">
        <w:rPr>
          <w:rFonts w:cs="Arial" w:hint="cs"/>
          <w:sz w:val="28"/>
          <w:szCs w:val="28"/>
          <w:rtl/>
          <w:lang w:val="en-US" w:bidi="ar-EG"/>
        </w:rPr>
        <w:t>، وذلك بإطلاق النار عليه وسط طاقم حراسته عبر استخدام أسلحة آلية متحكم بها عن بعد مثبتة على سيارة متوقفة قرب خط سير موكبه عقب</w:t>
      </w:r>
      <w:r w:rsidRPr="001B7CA2">
        <w:rPr>
          <w:rtl/>
          <w:lang w:val="en-US"/>
        </w:rPr>
        <w:t xml:space="preserve"> </w:t>
      </w:r>
      <w:r w:rsidRPr="001B7CA2">
        <w:rPr>
          <w:rFonts w:cs="Arial"/>
          <w:sz w:val="28"/>
          <w:szCs w:val="28"/>
          <w:rtl/>
          <w:lang w:val="en-US" w:bidi="ar-EG"/>
        </w:rPr>
        <w:t xml:space="preserve">ثمانية </w:t>
      </w:r>
      <w:r w:rsidRPr="001B7CA2">
        <w:rPr>
          <w:rFonts w:cs="Arial" w:hint="cs"/>
          <w:sz w:val="28"/>
          <w:szCs w:val="28"/>
          <w:rtl/>
          <w:lang w:val="en-US" w:bidi="ar-EG"/>
        </w:rPr>
        <w:t>شهور</w:t>
      </w:r>
      <w:r w:rsidRPr="001B7CA2">
        <w:rPr>
          <w:rFonts w:cs="Arial"/>
          <w:sz w:val="28"/>
          <w:szCs w:val="28"/>
          <w:rtl/>
          <w:lang w:val="en-US" w:bidi="ar-EG"/>
        </w:rPr>
        <w:t xml:space="preserve"> من المراقبة الدقيق</w:t>
      </w:r>
      <w:r w:rsidRPr="001B7CA2">
        <w:rPr>
          <w:rFonts w:cs="Arial" w:hint="cs"/>
          <w:sz w:val="28"/>
          <w:szCs w:val="28"/>
          <w:rtl/>
          <w:lang w:val="en-US" w:bidi="ar-EG"/>
        </w:rPr>
        <w:t xml:space="preserve">ة. وهي حادثة لا تفوقها دلالة على اختراق الموساد للأجهزة الأمنية الإيرانية سوى تمكن عناصره في عام 2018 من الاستيلاء على الأرشيف النووي الإيراني الذي بلغ وزن وثائقه نصف طن، ونقل كافة الوثائق من طهران إلى إسرائيل ليستعرضها رئيس الوزراء نتنياهو في </w:t>
      </w:r>
      <w:hyperlink r:id="rId111" w:history="1">
        <w:r w:rsidRPr="001B7CA2">
          <w:rPr>
            <w:rFonts w:cs="Arial" w:hint="cs"/>
            <w:color w:val="0000FF" w:themeColor="hyperlink"/>
            <w:sz w:val="28"/>
            <w:szCs w:val="28"/>
            <w:u w:val="single"/>
            <w:rtl/>
            <w:lang w:val="en-US" w:bidi="ar-EG"/>
          </w:rPr>
          <w:t>مؤتمر</w:t>
        </w:r>
      </w:hyperlink>
      <w:r w:rsidRPr="001B7CA2">
        <w:rPr>
          <w:rFonts w:cs="Arial" w:hint="cs"/>
          <w:sz w:val="28"/>
          <w:szCs w:val="28"/>
          <w:rtl/>
          <w:lang w:val="en-US" w:bidi="ar-EG"/>
        </w:rPr>
        <w:t xml:space="preserve"> صحفي عالمي. </w:t>
      </w:r>
    </w:p>
    <w:p w14:paraId="5F37FA28" w14:textId="77777777" w:rsidR="001B7CA2" w:rsidRPr="0022749E" w:rsidRDefault="001B7CA2" w:rsidP="00030E83">
      <w:pPr>
        <w:bidi/>
        <w:spacing w:line="360" w:lineRule="auto"/>
        <w:jc w:val="both"/>
        <w:rPr>
          <w:rFonts w:cs="Arial"/>
          <w:b/>
          <w:bCs/>
          <w:color w:val="000000" w:themeColor="text1"/>
          <w:sz w:val="28"/>
          <w:szCs w:val="28"/>
          <w:rtl/>
          <w:lang w:val="en-US" w:bidi="ar-EG"/>
        </w:rPr>
      </w:pPr>
      <w:r w:rsidRPr="0022749E">
        <w:rPr>
          <w:rFonts w:cs="Arial" w:hint="cs"/>
          <w:b/>
          <w:bCs/>
          <w:color w:val="000000" w:themeColor="text1"/>
          <w:sz w:val="28"/>
          <w:szCs w:val="28"/>
          <w:rtl/>
          <w:lang w:val="en-US" w:bidi="ar-EG"/>
        </w:rPr>
        <w:t xml:space="preserve"> الهجوم الإيراني المضاد</w:t>
      </w:r>
    </w:p>
    <w:p w14:paraId="0184B1B8" w14:textId="77777777" w:rsidR="001B7CA2" w:rsidRPr="00C2712F" w:rsidRDefault="001B7CA2" w:rsidP="00030E83">
      <w:pPr>
        <w:bidi/>
        <w:spacing w:line="360" w:lineRule="auto"/>
        <w:jc w:val="both"/>
        <w:rPr>
          <w:rFonts w:ascii="Arial" w:hAnsi="Arial" w:cs="Arial"/>
          <w:sz w:val="28"/>
          <w:szCs w:val="28"/>
          <w:shd w:val="clear" w:color="auto" w:fill="FDFDFD"/>
          <w:rtl/>
          <w:lang w:val="en-US"/>
        </w:rPr>
      </w:pPr>
      <w:r w:rsidRPr="001B7CA2">
        <w:rPr>
          <w:rFonts w:cs="Arial" w:hint="cs"/>
          <w:sz w:val="28"/>
          <w:szCs w:val="28"/>
          <w:rtl/>
          <w:lang w:val="en-US" w:bidi="ar-EG"/>
        </w:rPr>
        <w:t xml:space="preserve">من جهتها تسعى طهران لتنفيذ اختراقات وعمليات تجسس ناجحة داخل المجتمع الإسرائيلي، وقد </w:t>
      </w:r>
      <w:r w:rsidRPr="001B7CA2">
        <w:rPr>
          <w:rFonts w:ascii="Arial" w:hAnsi="Arial" w:cs="Arial" w:hint="cs"/>
          <w:sz w:val="28"/>
          <w:szCs w:val="28"/>
          <w:shd w:val="clear" w:color="auto" w:fill="FDFDFD"/>
          <w:rtl/>
          <w:lang w:val="en-US"/>
        </w:rPr>
        <w:t xml:space="preserve">أعلنت تل أبيب الكشف عن عدة قضايا تجسس لحساب طهران من أبرزها القبض في نوفمبر 2021 على </w:t>
      </w:r>
      <w:r w:rsidRPr="001B7CA2">
        <w:rPr>
          <w:rFonts w:ascii="Arial" w:hAnsi="Arial" w:cs="Arial"/>
          <w:sz w:val="28"/>
          <w:szCs w:val="28"/>
          <w:shd w:val="clear" w:color="auto" w:fill="FDFDFD"/>
          <w:rtl/>
          <w:lang w:val="en-US"/>
        </w:rPr>
        <w:t>الإسرائيلي عمري غورين</w:t>
      </w:r>
      <w:r w:rsidRPr="001B7CA2">
        <w:rPr>
          <w:rFonts w:ascii="Arial" w:hAnsi="Arial" w:cs="Arial" w:hint="cs"/>
          <w:sz w:val="28"/>
          <w:szCs w:val="28"/>
          <w:shd w:val="clear" w:color="auto" w:fill="FDFDFD"/>
          <w:rtl/>
          <w:lang w:val="en-US"/>
        </w:rPr>
        <w:t xml:space="preserve"> بتهمة تقديم مساعدة لمجموعة قرصنة إيرانية، عبر نقل صور وبيانات من منزل وزير الدفاع الإسرائيلي </w:t>
      </w:r>
      <w:proofErr w:type="spellStart"/>
      <w:r w:rsidRPr="001B7CA2">
        <w:rPr>
          <w:rFonts w:ascii="Arial" w:hAnsi="Arial" w:cs="Arial" w:hint="cs"/>
          <w:sz w:val="28"/>
          <w:szCs w:val="28"/>
          <w:shd w:val="clear" w:color="auto" w:fill="FDFDFD"/>
          <w:rtl/>
          <w:lang w:val="en-US"/>
        </w:rPr>
        <w:t>غانتس</w:t>
      </w:r>
      <w:proofErr w:type="spellEnd"/>
      <w:r w:rsidRPr="001B7CA2">
        <w:rPr>
          <w:rFonts w:ascii="Arial" w:hAnsi="Arial" w:cs="Arial" w:hint="cs"/>
          <w:sz w:val="28"/>
          <w:szCs w:val="28"/>
          <w:shd w:val="clear" w:color="auto" w:fill="FDFDFD"/>
          <w:rtl/>
          <w:lang w:val="en-US"/>
        </w:rPr>
        <w:t xml:space="preserve"> الذي يعمل فيه غورين مع زوجته كعاملي نظافة فضلا عن عرضه زرع برنامج تجسس في حاسوب </w:t>
      </w:r>
      <w:proofErr w:type="spellStart"/>
      <w:r w:rsidRPr="001B7CA2">
        <w:rPr>
          <w:rFonts w:ascii="Arial" w:hAnsi="Arial" w:cs="Arial" w:hint="cs"/>
          <w:sz w:val="28"/>
          <w:szCs w:val="28"/>
          <w:shd w:val="clear" w:color="auto" w:fill="FDFDFD"/>
          <w:rtl/>
          <w:lang w:val="en-US"/>
        </w:rPr>
        <w:t>غانتس</w:t>
      </w:r>
      <w:proofErr w:type="spellEnd"/>
      <w:r w:rsidRPr="001B7CA2">
        <w:rPr>
          <w:rFonts w:ascii="Arial" w:hAnsi="Arial" w:cs="Arial" w:hint="cs"/>
          <w:sz w:val="28"/>
          <w:szCs w:val="28"/>
          <w:shd w:val="clear" w:color="auto" w:fill="FDFDFD"/>
          <w:rtl/>
          <w:lang w:val="en-US"/>
        </w:rPr>
        <w:t xml:space="preserve">، وهو ما اٌعتبر خرقا أمنيا للدائرة المحيطة </w:t>
      </w:r>
      <w:proofErr w:type="spellStart"/>
      <w:r w:rsidRPr="001B7CA2">
        <w:rPr>
          <w:rFonts w:ascii="Arial" w:hAnsi="Arial" w:cs="Arial" w:hint="cs"/>
          <w:sz w:val="28"/>
          <w:szCs w:val="28"/>
          <w:shd w:val="clear" w:color="auto" w:fill="FDFDFD"/>
          <w:rtl/>
          <w:lang w:val="en-US"/>
        </w:rPr>
        <w:t>بغانتس</w:t>
      </w:r>
      <w:proofErr w:type="spellEnd"/>
      <w:r w:rsidRPr="001B7CA2">
        <w:rPr>
          <w:rFonts w:ascii="Arial" w:hAnsi="Arial" w:cs="Arial" w:hint="cs"/>
          <w:sz w:val="28"/>
          <w:szCs w:val="28"/>
          <w:shd w:val="clear" w:color="auto" w:fill="FDFDFD"/>
          <w:rtl/>
          <w:lang w:val="en-US"/>
        </w:rPr>
        <w:t>.</w:t>
      </w:r>
    </w:p>
    <w:p w14:paraId="5AA28382" w14:textId="77777777" w:rsidR="001B7CA2" w:rsidRPr="00C2712F" w:rsidRDefault="001B7CA2" w:rsidP="00030E83">
      <w:pPr>
        <w:bidi/>
        <w:spacing w:line="360" w:lineRule="auto"/>
        <w:jc w:val="both"/>
        <w:rPr>
          <w:rFonts w:ascii="Arial" w:hAnsi="Arial" w:cs="Arial"/>
          <w:sz w:val="28"/>
          <w:szCs w:val="28"/>
          <w:shd w:val="clear" w:color="auto" w:fill="FDFDFD"/>
          <w:rtl/>
          <w:lang w:val="en-US"/>
        </w:rPr>
      </w:pPr>
      <w:r w:rsidRPr="00C2712F">
        <w:rPr>
          <w:rFonts w:ascii="Arial" w:hAnsi="Arial" w:cs="Arial" w:hint="cs"/>
          <w:sz w:val="28"/>
          <w:szCs w:val="28"/>
          <w:shd w:val="clear" w:color="auto" w:fill="FDFDFD"/>
          <w:rtl/>
          <w:lang w:val="en-US"/>
        </w:rPr>
        <w:t xml:space="preserve">ولم تكد واقعة اكتشاف غورين تنقضي إلا </w:t>
      </w:r>
      <w:r w:rsidR="000349DF" w:rsidRPr="00C2712F">
        <w:rPr>
          <w:rFonts w:ascii="Arial" w:hAnsi="Arial" w:cs="Arial" w:hint="cs"/>
          <w:sz w:val="28"/>
          <w:szCs w:val="28"/>
          <w:shd w:val="clear" w:color="auto" w:fill="FDFDFD"/>
          <w:rtl/>
          <w:lang w:val="en-US"/>
        </w:rPr>
        <w:t>وكشف جهاز</w:t>
      </w:r>
      <w:r w:rsidRPr="00C2712F">
        <w:rPr>
          <w:rFonts w:ascii="Arial" w:hAnsi="Arial" w:cs="Arial"/>
          <w:sz w:val="28"/>
          <w:szCs w:val="28"/>
          <w:shd w:val="clear" w:color="auto" w:fill="FDFDFD"/>
          <w:rtl/>
          <w:lang w:val="en-US"/>
        </w:rPr>
        <w:t xml:space="preserve"> الأمن العام</w:t>
      </w:r>
      <w:r w:rsidRPr="00C2712F">
        <w:rPr>
          <w:rFonts w:ascii="Arial" w:hAnsi="Arial" w:cs="Arial" w:hint="cs"/>
          <w:sz w:val="28"/>
          <w:szCs w:val="28"/>
          <w:shd w:val="clear" w:color="auto" w:fill="FDFDFD"/>
          <w:rtl/>
          <w:lang w:val="en-US"/>
        </w:rPr>
        <w:t xml:space="preserve"> الإسرائيلي</w:t>
      </w:r>
      <w:r w:rsidRPr="00C2712F">
        <w:rPr>
          <w:rFonts w:ascii="Arial" w:hAnsi="Arial" w:cs="Arial"/>
          <w:sz w:val="28"/>
          <w:szCs w:val="28"/>
          <w:shd w:val="clear" w:color="auto" w:fill="FDFDFD"/>
          <w:rtl/>
          <w:lang w:val="en-US"/>
        </w:rPr>
        <w:t xml:space="preserve"> </w:t>
      </w:r>
      <w:r w:rsidRPr="00C2712F">
        <w:rPr>
          <w:rFonts w:ascii="Arial" w:hAnsi="Arial" w:cs="Arial" w:hint="cs"/>
          <w:sz w:val="28"/>
          <w:szCs w:val="28"/>
          <w:shd w:val="clear" w:color="auto" w:fill="FDFDFD"/>
          <w:rtl/>
          <w:lang w:val="en-US"/>
        </w:rPr>
        <w:t>"</w:t>
      </w:r>
      <w:r w:rsidRPr="00C2712F">
        <w:rPr>
          <w:rFonts w:ascii="Arial" w:hAnsi="Arial" w:cs="Arial"/>
          <w:sz w:val="28"/>
          <w:szCs w:val="28"/>
          <w:shd w:val="clear" w:color="auto" w:fill="FDFDFD"/>
          <w:rtl/>
          <w:lang w:val="en-US"/>
        </w:rPr>
        <w:t>الشاباك</w:t>
      </w:r>
      <w:r w:rsidRPr="00C2712F">
        <w:rPr>
          <w:rFonts w:ascii="Arial" w:hAnsi="Arial" w:cs="Arial" w:hint="cs"/>
          <w:sz w:val="28"/>
          <w:szCs w:val="28"/>
          <w:shd w:val="clear" w:color="auto" w:fill="FDFDFD"/>
          <w:rtl/>
          <w:lang w:val="en-US"/>
        </w:rPr>
        <w:t xml:space="preserve">" في يناير </w:t>
      </w:r>
      <w:r w:rsidR="000349DF" w:rsidRPr="00C2712F">
        <w:rPr>
          <w:rFonts w:ascii="Arial" w:hAnsi="Arial" w:cs="Arial" w:hint="cs"/>
          <w:sz w:val="28"/>
          <w:szCs w:val="28"/>
          <w:shd w:val="clear" w:color="auto" w:fill="FDFDFD"/>
          <w:rtl/>
          <w:lang w:val="en-US"/>
        </w:rPr>
        <w:t>2022 عن</w:t>
      </w:r>
      <w:r w:rsidRPr="00C2712F">
        <w:rPr>
          <w:rFonts w:ascii="Arial" w:hAnsi="Arial" w:cs="Arial" w:hint="cs"/>
          <w:sz w:val="28"/>
          <w:szCs w:val="28"/>
          <w:shd w:val="clear" w:color="auto" w:fill="FDFDFD"/>
          <w:rtl/>
          <w:lang w:val="en-US"/>
        </w:rPr>
        <w:t xml:space="preserve"> حادث تجسس خطير انتحل خلاله رجل إيراني يدعى "</w:t>
      </w:r>
      <w:proofErr w:type="spellStart"/>
      <w:r w:rsidRPr="00C2712F">
        <w:rPr>
          <w:rFonts w:ascii="Arial" w:hAnsi="Arial" w:cs="Arial"/>
          <w:sz w:val="28"/>
          <w:szCs w:val="28"/>
          <w:shd w:val="clear" w:color="auto" w:fill="FDFDFD"/>
          <w:rtl/>
          <w:lang w:val="en-US"/>
        </w:rPr>
        <w:t>رامبود</w:t>
      </w:r>
      <w:proofErr w:type="spellEnd"/>
      <w:r w:rsidRPr="00C2712F">
        <w:rPr>
          <w:rFonts w:ascii="Arial" w:hAnsi="Arial" w:cs="Arial"/>
          <w:sz w:val="28"/>
          <w:szCs w:val="28"/>
          <w:shd w:val="clear" w:color="auto" w:fill="FDFDFD"/>
          <w:rtl/>
          <w:lang w:val="en-US"/>
        </w:rPr>
        <w:t xml:space="preserve"> </w:t>
      </w:r>
      <w:proofErr w:type="spellStart"/>
      <w:r w:rsidRPr="00C2712F">
        <w:rPr>
          <w:rFonts w:ascii="Arial" w:hAnsi="Arial" w:cs="Arial"/>
          <w:sz w:val="28"/>
          <w:szCs w:val="28"/>
          <w:shd w:val="clear" w:color="auto" w:fill="FDFDFD"/>
          <w:rtl/>
          <w:lang w:val="en-US"/>
        </w:rPr>
        <w:t>نامدار</w:t>
      </w:r>
      <w:proofErr w:type="spellEnd"/>
      <w:r w:rsidRPr="00C2712F">
        <w:rPr>
          <w:rFonts w:ascii="Arial" w:hAnsi="Arial" w:cs="Arial" w:hint="cs"/>
          <w:sz w:val="28"/>
          <w:szCs w:val="28"/>
          <w:shd w:val="clear" w:color="auto" w:fill="FDFDFD"/>
          <w:rtl/>
          <w:lang w:val="en-US"/>
        </w:rPr>
        <w:t>"</w:t>
      </w:r>
      <w:r w:rsidRPr="00C2712F">
        <w:rPr>
          <w:rFonts w:ascii="Arial" w:hAnsi="Arial" w:cs="Arial"/>
          <w:sz w:val="28"/>
          <w:szCs w:val="28"/>
          <w:shd w:val="clear" w:color="auto" w:fill="FDFDFD"/>
          <w:rtl/>
          <w:lang w:val="en-US"/>
        </w:rPr>
        <w:t xml:space="preserve"> صفة ر</w:t>
      </w:r>
      <w:r w:rsidRPr="00C2712F">
        <w:rPr>
          <w:rFonts w:ascii="Arial" w:hAnsi="Arial" w:cs="Arial" w:hint="cs"/>
          <w:sz w:val="28"/>
          <w:szCs w:val="28"/>
          <w:shd w:val="clear" w:color="auto" w:fill="FDFDFD"/>
          <w:rtl/>
          <w:lang w:val="en-US"/>
        </w:rPr>
        <w:t>-</w:t>
      </w:r>
      <w:r w:rsidRPr="00C2712F">
        <w:rPr>
          <w:rFonts w:ascii="Arial" w:hAnsi="Arial" w:cs="Arial"/>
          <w:sz w:val="28"/>
          <w:szCs w:val="28"/>
          <w:shd w:val="clear" w:color="auto" w:fill="FDFDFD"/>
          <w:rtl/>
          <w:lang w:val="en-US"/>
        </w:rPr>
        <w:t>جل أعمال يهودي</w:t>
      </w:r>
      <w:r w:rsidRPr="00C2712F">
        <w:rPr>
          <w:rFonts w:ascii="Arial" w:hAnsi="Arial" w:cs="Arial" w:hint="cs"/>
          <w:sz w:val="28"/>
          <w:szCs w:val="28"/>
          <w:shd w:val="clear" w:color="auto" w:fill="FDFDFD"/>
          <w:rtl/>
          <w:lang w:val="en-US"/>
        </w:rPr>
        <w:t>،</w:t>
      </w:r>
      <w:r w:rsidRPr="00C2712F">
        <w:rPr>
          <w:rFonts w:ascii="Arial" w:hAnsi="Arial" w:cs="Arial"/>
          <w:sz w:val="28"/>
          <w:szCs w:val="28"/>
          <w:shd w:val="clear" w:color="auto" w:fill="FDFDFD"/>
          <w:rtl/>
          <w:lang w:val="en-US"/>
        </w:rPr>
        <w:t xml:space="preserve"> ونجح في تجنيد 4 نساء إسرائيليات لتنفيذ </w:t>
      </w:r>
      <w:r w:rsidRPr="00C2712F">
        <w:rPr>
          <w:rFonts w:ascii="Arial" w:hAnsi="Arial" w:cs="Arial" w:hint="cs"/>
          <w:sz w:val="28"/>
          <w:szCs w:val="28"/>
          <w:shd w:val="clear" w:color="auto" w:fill="FDFDFD"/>
          <w:rtl/>
          <w:lang w:val="en-US"/>
        </w:rPr>
        <w:t>عمليات</w:t>
      </w:r>
      <w:r w:rsidRPr="00C2712F">
        <w:rPr>
          <w:rFonts w:ascii="Arial" w:hAnsi="Arial" w:cs="Arial"/>
          <w:sz w:val="28"/>
          <w:szCs w:val="28"/>
          <w:shd w:val="clear" w:color="auto" w:fill="FDFDFD"/>
          <w:rtl/>
          <w:lang w:val="en-US"/>
        </w:rPr>
        <w:t xml:space="preserve"> </w:t>
      </w:r>
      <w:r w:rsidRPr="00C2712F">
        <w:rPr>
          <w:rFonts w:ascii="Arial" w:hAnsi="Arial" w:cs="Arial" w:hint="cs"/>
          <w:sz w:val="28"/>
          <w:szCs w:val="28"/>
          <w:shd w:val="clear" w:color="auto" w:fill="FDFDFD"/>
          <w:rtl/>
          <w:lang w:val="en-US"/>
        </w:rPr>
        <w:t>تجسس</w:t>
      </w:r>
      <w:r w:rsidRPr="00C2712F">
        <w:rPr>
          <w:rFonts w:ascii="Arial" w:hAnsi="Arial" w:cs="Arial"/>
          <w:sz w:val="28"/>
          <w:szCs w:val="28"/>
          <w:shd w:val="clear" w:color="auto" w:fill="FDFDFD"/>
          <w:rtl/>
          <w:lang w:val="en-US"/>
        </w:rPr>
        <w:t xml:space="preserve"> مقابل </w:t>
      </w:r>
      <w:r w:rsidRPr="00C2712F">
        <w:rPr>
          <w:rFonts w:ascii="Arial" w:hAnsi="Arial" w:cs="Arial" w:hint="cs"/>
          <w:sz w:val="28"/>
          <w:szCs w:val="28"/>
          <w:shd w:val="clear" w:color="auto" w:fill="FDFDFD"/>
          <w:rtl/>
          <w:lang w:val="en-US"/>
        </w:rPr>
        <w:t>أموال</w:t>
      </w:r>
      <w:r w:rsidRPr="00C2712F">
        <w:rPr>
          <w:rFonts w:ascii="Arial" w:hAnsi="Arial" w:cs="Arial"/>
          <w:sz w:val="28"/>
          <w:szCs w:val="28"/>
          <w:shd w:val="clear" w:color="auto" w:fill="FDFDFD"/>
          <w:lang w:val="en-US"/>
        </w:rPr>
        <w:t>.</w:t>
      </w:r>
      <w:r w:rsidRPr="00C2712F">
        <w:rPr>
          <w:rFonts w:ascii="Arial" w:hAnsi="Arial" w:cs="Arial" w:hint="cs"/>
          <w:sz w:val="28"/>
          <w:szCs w:val="28"/>
          <w:shd w:val="clear" w:color="auto" w:fill="FDFDFD"/>
          <w:rtl/>
          <w:lang w:val="en-US"/>
        </w:rPr>
        <w:t xml:space="preserve"> وقد بدأ المشغل الإيراني نشاطه عبر تأسيس مجموعة على الفيسبوك مخصصة لليهود من أصل إيراني، وعندما حاز على ثقة بعض الإسرائيليات بدأ بالتواصل معهن عبر برنامج الواتس، وطلب من أربعة منهن عدة مهام شملت تصوير السفارة الأمريكية </w:t>
      </w:r>
      <w:r w:rsidRPr="00C2712F">
        <w:rPr>
          <w:rFonts w:ascii="Arial" w:hAnsi="Arial" w:cs="Arial" w:hint="cs"/>
          <w:sz w:val="28"/>
          <w:szCs w:val="28"/>
          <w:shd w:val="clear" w:color="auto" w:fill="FDFDFD"/>
          <w:rtl/>
          <w:lang w:val="en-US"/>
        </w:rPr>
        <w:lastRenderedPageBreak/>
        <w:t xml:space="preserve">بالقدس ومجمع تجاري في جوش دان، ومقر ديوان رئيس الوزراء، كما طلب من إحداهن </w:t>
      </w:r>
      <w:r w:rsidRPr="00C2712F">
        <w:rPr>
          <w:rFonts w:ascii="Arial" w:hAnsi="Arial" w:cs="Arial"/>
          <w:sz w:val="28"/>
          <w:szCs w:val="28"/>
          <w:shd w:val="clear" w:color="auto" w:fill="FDFDFD"/>
          <w:rtl/>
          <w:lang w:val="en-US"/>
        </w:rPr>
        <w:t>التواصل مع عضو</w:t>
      </w:r>
      <w:r w:rsidRPr="00C2712F">
        <w:rPr>
          <w:rFonts w:ascii="Arial" w:hAnsi="Arial" w:cs="Arial" w:hint="cs"/>
          <w:sz w:val="28"/>
          <w:szCs w:val="28"/>
          <w:shd w:val="clear" w:color="auto" w:fill="FDFDFD"/>
          <w:rtl/>
          <w:lang w:val="en-US"/>
        </w:rPr>
        <w:t>ة</w:t>
      </w:r>
      <w:r w:rsidRPr="00C2712F">
        <w:rPr>
          <w:rFonts w:ascii="Arial" w:hAnsi="Arial" w:cs="Arial"/>
          <w:sz w:val="28"/>
          <w:szCs w:val="28"/>
          <w:shd w:val="clear" w:color="auto" w:fill="FDFDFD"/>
          <w:rtl/>
          <w:lang w:val="en-US"/>
        </w:rPr>
        <w:t xml:space="preserve"> الكنيست</w:t>
      </w:r>
      <w:r w:rsidRPr="00C2712F">
        <w:rPr>
          <w:rFonts w:ascii="Arial" w:hAnsi="Arial" w:cs="Arial" w:hint="cs"/>
          <w:sz w:val="28"/>
          <w:szCs w:val="28"/>
          <w:shd w:val="clear" w:color="auto" w:fill="FDFDFD"/>
          <w:rtl/>
          <w:lang w:val="en-US"/>
        </w:rPr>
        <w:t xml:space="preserve"> عن حزب الليكود</w:t>
      </w:r>
      <w:r w:rsidRPr="00C2712F">
        <w:rPr>
          <w:rFonts w:ascii="Arial" w:hAnsi="Arial" w:cs="Arial"/>
          <w:sz w:val="28"/>
          <w:szCs w:val="28"/>
          <w:shd w:val="clear" w:color="auto" w:fill="FDFDFD"/>
          <w:rtl/>
          <w:lang w:val="en-US"/>
        </w:rPr>
        <w:t xml:space="preserve"> كيتي </w:t>
      </w:r>
      <w:proofErr w:type="spellStart"/>
      <w:r w:rsidRPr="00C2712F">
        <w:rPr>
          <w:rFonts w:ascii="Arial" w:hAnsi="Arial" w:cs="Arial"/>
          <w:sz w:val="28"/>
          <w:szCs w:val="28"/>
          <w:shd w:val="clear" w:color="auto" w:fill="FDFDFD"/>
          <w:rtl/>
          <w:lang w:val="en-US"/>
        </w:rPr>
        <w:t>شتريت</w:t>
      </w:r>
      <w:proofErr w:type="spellEnd"/>
      <w:r w:rsidRPr="00C2712F">
        <w:rPr>
          <w:rFonts w:ascii="Arial" w:hAnsi="Arial" w:cs="Arial" w:hint="cs"/>
          <w:sz w:val="28"/>
          <w:szCs w:val="28"/>
          <w:shd w:val="clear" w:color="auto" w:fill="FDFDFD"/>
          <w:rtl/>
          <w:lang w:val="en-US"/>
        </w:rPr>
        <w:t xml:space="preserve">. وكذلك طلب منهن </w:t>
      </w:r>
      <w:r w:rsidRPr="00C2712F">
        <w:rPr>
          <w:rFonts w:ascii="Arial" w:hAnsi="Arial" w:cs="Arial"/>
          <w:sz w:val="28"/>
          <w:szCs w:val="28"/>
          <w:shd w:val="clear" w:color="auto" w:fill="FDFDFD"/>
          <w:rtl/>
          <w:lang w:val="en-US"/>
        </w:rPr>
        <w:t xml:space="preserve">إنشاء نادي لليهود من أصول إيرانية في منطقة بيت </w:t>
      </w:r>
      <w:proofErr w:type="spellStart"/>
      <w:r w:rsidRPr="00C2712F">
        <w:rPr>
          <w:rFonts w:ascii="Arial" w:hAnsi="Arial" w:cs="Arial"/>
          <w:sz w:val="28"/>
          <w:szCs w:val="28"/>
          <w:shd w:val="clear" w:color="auto" w:fill="FDFDFD"/>
          <w:rtl/>
          <w:lang w:val="en-US"/>
        </w:rPr>
        <w:t>شيمش</w:t>
      </w:r>
      <w:proofErr w:type="spellEnd"/>
      <w:r w:rsidRPr="00C2712F">
        <w:rPr>
          <w:rFonts w:ascii="Arial" w:hAnsi="Arial" w:cs="Arial" w:hint="cs"/>
          <w:sz w:val="28"/>
          <w:szCs w:val="28"/>
          <w:shd w:val="clear" w:color="auto" w:fill="FDFDFD"/>
          <w:rtl/>
          <w:lang w:val="en-US"/>
        </w:rPr>
        <w:t>، وطلب من إحداهن إلحاق نجلها خلال فترة تجنيده بالجيش في جهاز الاستخبارات العسكرية "أمان". وقد عقب</w:t>
      </w:r>
      <w:r w:rsidRPr="00C2712F">
        <w:rPr>
          <w:rFonts w:ascii="Arial" w:hAnsi="Arial" w:cs="Arial"/>
          <w:sz w:val="28"/>
          <w:szCs w:val="28"/>
          <w:shd w:val="clear" w:color="auto" w:fill="FDFDFD"/>
          <w:rtl/>
          <w:lang w:val="en-US"/>
        </w:rPr>
        <w:t xml:space="preserve"> رئيس جهاز الشاباك</w:t>
      </w:r>
      <w:r w:rsidRPr="00C2712F">
        <w:rPr>
          <w:rFonts w:ascii="Arial" w:hAnsi="Arial" w:cs="Arial" w:hint="cs"/>
          <w:sz w:val="28"/>
          <w:szCs w:val="28"/>
          <w:shd w:val="clear" w:color="auto" w:fill="FDFDFD"/>
          <w:rtl/>
          <w:lang w:val="en-US"/>
        </w:rPr>
        <w:t xml:space="preserve"> سابقا</w:t>
      </w:r>
      <w:r w:rsidRPr="00C2712F">
        <w:rPr>
          <w:rFonts w:ascii="Arial" w:hAnsi="Arial" w:cs="Arial"/>
          <w:sz w:val="28"/>
          <w:szCs w:val="28"/>
          <w:shd w:val="clear" w:color="auto" w:fill="FDFDFD"/>
          <w:rtl/>
          <w:lang w:val="en-US"/>
        </w:rPr>
        <w:t xml:space="preserve"> يعقوب بيري</w:t>
      </w:r>
      <w:r w:rsidRPr="00C2712F">
        <w:rPr>
          <w:rFonts w:ascii="Arial" w:hAnsi="Arial" w:cs="Arial" w:hint="cs"/>
          <w:sz w:val="28"/>
          <w:szCs w:val="28"/>
          <w:shd w:val="clear" w:color="auto" w:fill="FDFDFD"/>
          <w:rtl/>
          <w:lang w:val="en-US"/>
        </w:rPr>
        <w:t xml:space="preserve"> على الحادث قائلا "</w:t>
      </w:r>
      <w:r w:rsidRPr="00C2712F">
        <w:rPr>
          <w:rFonts w:ascii="Arial" w:hAnsi="Arial" w:cs="Arial"/>
          <w:sz w:val="28"/>
          <w:szCs w:val="28"/>
          <w:shd w:val="clear" w:color="auto" w:fill="FDFDFD"/>
          <w:rtl/>
          <w:lang w:val="en-US"/>
        </w:rPr>
        <w:t>إنه لم ي</w:t>
      </w:r>
      <w:r w:rsidRPr="00C2712F">
        <w:rPr>
          <w:rFonts w:ascii="Arial" w:hAnsi="Arial" w:cs="Arial" w:hint="cs"/>
          <w:sz w:val="28"/>
          <w:szCs w:val="28"/>
          <w:shd w:val="clear" w:color="auto" w:fill="FDFDFD"/>
          <w:rtl/>
          <w:lang w:val="en-US"/>
        </w:rPr>
        <w:t>ت</w:t>
      </w:r>
      <w:r w:rsidRPr="00C2712F">
        <w:rPr>
          <w:rFonts w:ascii="Arial" w:hAnsi="Arial" w:cs="Arial"/>
          <w:sz w:val="28"/>
          <w:szCs w:val="28"/>
          <w:shd w:val="clear" w:color="auto" w:fill="FDFDFD"/>
          <w:rtl/>
          <w:lang w:val="en-US"/>
        </w:rPr>
        <w:t>فاجأ بالنشاط الإيراني ذاته، لكنه فوجئ بتجنيد النساء اليهوديات للتجسس لصالح إيران</w:t>
      </w:r>
      <w:r w:rsidRPr="00C2712F">
        <w:rPr>
          <w:rFonts w:ascii="Arial" w:hAnsi="Arial" w:cs="Arial" w:hint="cs"/>
          <w:sz w:val="28"/>
          <w:szCs w:val="28"/>
          <w:shd w:val="clear" w:color="auto" w:fill="FDFDFD"/>
          <w:rtl/>
          <w:lang w:val="en-US"/>
        </w:rPr>
        <w:t xml:space="preserve">". </w:t>
      </w:r>
    </w:p>
    <w:p w14:paraId="279BFDC0" w14:textId="77777777" w:rsidR="001B7CA2" w:rsidRPr="001B7CA2" w:rsidRDefault="001B7CA2" w:rsidP="00030E83">
      <w:pPr>
        <w:bidi/>
        <w:spacing w:line="360" w:lineRule="auto"/>
        <w:jc w:val="both"/>
        <w:rPr>
          <w:rFonts w:ascii="Arial" w:hAnsi="Arial" w:cs="Arial"/>
          <w:color w:val="3F3F42"/>
          <w:sz w:val="28"/>
          <w:szCs w:val="28"/>
          <w:shd w:val="clear" w:color="auto" w:fill="FDFDFD"/>
          <w:rtl/>
          <w:lang w:val="en-US"/>
        </w:rPr>
      </w:pPr>
      <w:r w:rsidRPr="00C2712F">
        <w:rPr>
          <w:rFonts w:ascii="Arial" w:hAnsi="Arial" w:cs="Arial" w:hint="cs"/>
          <w:sz w:val="28"/>
          <w:szCs w:val="28"/>
          <w:shd w:val="clear" w:color="auto" w:fill="FDFDFD"/>
          <w:rtl/>
          <w:lang w:val="en-US"/>
        </w:rPr>
        <w:t>ويظل أبرز نجاح إيراني في مجال التجسس ضد تل أبيب هو التمكن في عام 2012 من تجنيد</w:t>
      </w:r>
      <w:r w:rsidRPr="001B7CA2">
        <w:rPr>
          <w:rFonts w:ascii="Arial" w:hAnsi="Arial" w:cs="Arial" w:hint="cs"/>
          <w:color w:val="3F3F42"/>
          <w:sz w:val="28"/>
          <w:szCs w:val="28"/>
          <w:shd w:val="clear" w:color="auto" w:fill="FDFDFD"/>
          <w:rtl/>
          <w:lang w:val="en-US"/>
        </w:rPr>
        <w:t xml:space="preserve"> </w:t>
      </w:r>
      <w:hyperlink r:id="rId112" w:history="1">
        <w:proofErr w:type="spellStart"/>
        <w:r w:rsidRPr="001B7CA2">
          <w:rPr>
            <w:rFonts w:ascii="Arial" w:hAnsi="Arial" w:cs="Arial"/>
            <w:color w:val="0000FF" w:themeColor="hyperlink"/>
            <w:sz w:val="28"/>
            <w:szCs w:val="28"/>
            <w:u w:val="single"/>
            <w:shd w:val="clear" w:color="auto" w:fill="FDFDFD"/>
            <w:rtl/>
            <w:lang w:val="en-US"/>
          </w:rPr>
          <w:t>جونين</w:t>
        </w:r>
        <w:proofErr w:type="spellEnd"/>
        <w:r w:rsidRPr="001B7CA2">
          <w:rPr>
            <w:rFonts w:ascii="Arial" w:hAnsi="Arial" w:cs="Arial"/>
            <w:color w:val="0000FF" w:themeColor="hyperlink"/>
            <w:sz w:val="28"/>
            <w:szCs w:val="28"/>
            <w:u w:val="single"/>
            <w:shd w:val="clear" w:color="auto" w:fill="FDFDFD"/>
            <w:rtl/>
            <w:lang w:val="en-US"/>
          </w:rPr>
          <w:t xml:space="preserve"> سيجيف</w:t>
        </w:r>
      </w:hyperlink>
      <w:r w:rsidRPr="001B7CA2">
        <w:rPr>
          <w:rFonts w:ascii="Arial" w:hAnsi="Arial" w:cs="Arial" w:hint="cs"/>
          <w:color w:val="3F3F42"/>
          <w:sz w:val="28"/>
          <w:szCs w:val="28"/>
          <w:shd w:val="clear" w:color="auto" w:fill="FDFDFD"/>
          <w:rtl/>
          <w:lang w:val="en-US"/>
        </w:rPr>
        <w:t xml:space="preserve"> </w:t>
      </w:r>
      <w:r w:rsidRPr="00C2712F">
        <w:rPr>
          <w:rFonts w:ascii="Arial" w:hAnsi="Arial" w:cs="Arial" w:hint="cs"/>
          <w:sz w:val="28"/>
          <w:szCs w:val="28"/>
          <w:shd w:val="clear" w:color="auto" w:fill="FDFDFD"/>
          <w:rtl/>
          <w:lang w:val="en-US"/>
        </w:rPr>
        <w:t>الذي شغل منصب وزير الطاقة الإسرائيلي لمدة عامين منتصف التسعينات، فضلا عن عضويته في الكنيست. ففي عام 2005 أدين سيجيف</w:t>
      </w:r>
      <w:r w:rsidRPr="00C2712F">
        <w:rPr>
          <w:rFonts w:ascii="Arial" w:hAnsi="Arial" w:cs="Arial"/>
          <w:sz w:val="28"/>
          <w:szCs w:val="28"/>
          <w:shd w:val="clear" w:color="auto" w:fill="FDFDFD"/>
          <w:rtl/>
          <w:lang w:val="en-US"/>
        </w:rPr>
        <w:t xml:space="preserve"> بتهريب مواد مخدرة</w:t>
      </w:r>
      <w:r w:rsidRPr="00C2712F">
        <w:rPr>
          <w:rFonts w:ascii="Arial" w:hAnsi="Arial" w:cs="Arial" w:hint="cs"/>
          <w:sz w:val="28"/>
          <w:szCs w:val="28"/>
          <w:shd w:val="clear" w:color="auto" w:fill="FDFDFD"/>
          <w:rtl/>
          <w:lang w:val="en-US"/>
        </w:rPr>
        <w:t xml:space="preserve"> وعقب إدانته </w:t>
      </w:r>
      <w:r w:rsidRPr="00C2712F">
        <w:rPr>
          <w:rFonts w:ascii="Arial" w:hAnsi="Arial" w:cs="Arial"/>
          <w:sz w:val="28"/>
          <w:szCs w:val="28"/>
          <w:shd w:val="clear" w:color="auto" w:fill="FDFDFD"/>
          <w:rtl/>
          <w:lang w:val="en-US"/>
        </w:rPr>
        <w:t>تأثر نفسيا وتدهورت أوضاعه المالية</w:t>
      </w:r>
      <w:r w:rsidRPr="00C2712F">
        <w:rPr>
          <w:rFonts w:ascii="Arial" w:hAnsi="Arial" w:cs="Arial" w:hint="cs"/>
          <w:sz w:val="28"/>
          <w:szCs w:val="28"/>
          <w:shd w:val="clear" w:color="auto" w:fill="FDFDFD"/>
          <w:rtl/>
          <w:lang w:val="en-US"/>
        </w:rPr>
        <w:t>، وهو ما وظفته طهران لاحقا فجندته خلال تواجده في نيجيريا، وقدم لمدة 6 سنوات معلومات لطهران عن قطاع الطاقة في إسرائيل وبعض الخبراء الإسرائيليين العاملين في الأجهزة الأمنية ومجال البنية التحتية، وزار إيران مرتين بجواز سفر غير إسرائيلي، ولكنه انكشف خلال محاولته تجنيد أشخاص آخرين، فألقي القبض عليه في عام 2018، وحُكم عليه بالسجن لمدة 11 عاما.</w:t>
      </w:r>
      <w:r w:rsidRPr="001B7CA2">
        <w:rPr>
          <w:rFonts w:ascii="Arial" w:hAnsi="Arial" w:cs="Arial" w:hint="cs"/>
          <w:color w:val="3F3F42"/>
          <w:sz w:val="28"/>
          <w:szCs w:val="28"/>
          <w:shd w:val="clear" w:color="auto" w:fill="FDFDFD"/>
          <w:rtl/>
          <w:lang w:val="en-US"/>
        </w:rPr>
        <w:t xml:space="preserve"> </w:t>
      </w:r>
    </w:p>
    <w:p w14:paraId="266286CB" w14:textId="77777777" w:rsidR="001B7CA2" w:rsidRPr="00C2712F" w:rsidRDefault="001B7CA2" w:rsidP="00030E83">
      <w:pPr>
        <w:bidi/>
        <w:spacing w:line="360" w:lineRule="auto"/>
        <w:jc w:val="both"/>
        <w:rPr>
          <w:rFonts w:ascii="Arial" w:hAnsi="Arial" w:cs="Arial"/>
          <w:sz w:val="28"/>
          <w:szCs w:val="28"/>
          <w:shd w:val="clear" w:color="auto" w:fill="FDFDFD"/>
          <w:rtl/>
          <w:lang w:val="en-US"/>
        </w:rPr>
      </w:pPr>
      <w:r w:rsidRPr="00C2712F">
        <w:rPr>
          <w:rFonts w:ascii="Arial" w:hAnsi="Arial" w:cs="Arial" w:hint="cs"/>
          <w:sz w:val="28"/>
          <w:szCs w:val="28"/>
          <w:shd w:val="clear" w:color="auto" w:fill="FDFDFD"/>
          <w:rtl/>
          <w:lang w:val="en-US"/>
        </w:rPr>
        <w:t xml:space="preserve">كذلك تكشفت في فبراير 2022 عمليات إيرانية عبر وسائل التواصل الاجتماعي تستهدف </w:t>
      </w:r>
      <w:r w:rsidRPr="00C2712F">
        <w:rPr>
          <w:rFonts w:ascii="Arial" w:hAnsi="Arial" w:cs="Arial"/>
          <w:sz w:val="28"/>
          <w:szCs w:val="28"/>
          <w:shd w:val="clear" w:color="auto" w:fill="FDFDFD"/>
          <w:rtl/>
          <w:lang w:val="en-US"/>
        </w:rPr>
        <w:t xml:space="preserve">نشر الانقسام والفوضى </w:t>
      </w:r>
      <w:r w:rsidRPr="00C2712F">
        <w:rPr>
          <w:rFonts w:ascii="Arial" w:hAnsi="Arial" w:cs="Arial" w:hint="cs"/>
          <w:sz w:val="28"/>
          <w:szCs w:val="28"/>
          <w:shd w:val="clear" w:color="auto" w:fill="FDFDFD"/>
          <w:rtl/>
          <w:lang w:val="en-US"/>
        </w:rPr>
        <w:t>وسط المجتمع الإسرائيلي عبر تأسيس صفحات ومجموعات على الفيسبوك تعيد نشر</w:t>
      </w:r>
      <w:r w:rsidRPr="00C2712F">
        <w:rPr>
          <w:rFonts w:ascii="Arial" w:hAnsi="Arial" w:cs="Arial"/>
          <w:sz w:val="28"/>
          <w:szCs w:val="28"/>
          <w:shd w:val="clear" w:color="auto" w:fill="FDFDFD"/>
          <w:rtl/>
          <w:lang w:val="en-US"/>
        </w:rPr>
        <w:t xml:space="preserve"> مقالات ومنشورات لسياسيين</w:t>
      </w:r>
      <w:r w:rsidRPr="00C2712F">
        <w:rPr>
          <w:rFonts w:ascii="Arial" w:hAnsi="Arial" w:cs="Arial" w:hint="cs"/>
          <w:sz w:val="28"/>
          <w:szCs w:val="28"/>
          <w:shd w:val="clear" w:color="auto" w:fill="FDFDFD"/>
          <w:rtl/>
          <w:lang w:val="en-US"/>
        </w:rPr>
        <w:t xml:space="preserve"> </w:t>
      </w:r>
      <w:r w:rsidRPr="00C2712F">
        <w:rPr>
          <w:rFonts w:ascii="Arial" w:hAnsi="Arial" w:cs="Arial"/>
          <w:sz w:val="28"/>
          <w:szCs w:val="28"/>
          <w:shd w:val="clear" w:color="auto" w:fill="FDFDFD"/>
          <w:rtl/>
          <w:lang w:val="en-US"/>
        </w:rPr>
        <w:t>يمينيين إسرائيليين</w:t>
      </w:r>
      <w:r w:rsidRPr="00C2712F">
        <w:rPr>
          <w:rFonts w:ascii="Arial" w:hAnsi="Arial" w:cs="Arial" w:hint="cs"/>
          <w:sz w:val="28"/>
          <w:szCs w:val="28"/>
          <w:shd w:val="clear" w:color="auto" w:fill="FDFDFD"/>
          <w:rtl/>
          <w:lang w:val="en-US"/>
        </w:rPr>
        <w:t xml:space="preserve"> تدعو لطرد عرب 48 وتنظيم مظاهرات واحتجاجات ضد الحكومة الإسرائيلية.</w:t>
      </w:r>
    </w:p>
    <w:p w14:paraId="2CD9DDA2" w14:textId="77777777" w:rsidR="001B7CA2" w:rsidRPr="00C2712F" w:rsidRDefault="001B7CA2" w:rsidP="00030E83">
      <w:pPr>
        <w:bidi/>
        <w:spacing w:line="360" w:lineRule="auto"/>
        <w:jc w:val="both"/>
        <w:rPr>
          <w:rFonts w:ascii="Arial" w:hAnsi="Arial" w:cs="Arial"/>
          <w:sz w:val="28"/>
          <w:szCs w:val="28"/>
          <w:shd w:val="clear" w:color="auto" w:fill="FDFDFD"/>
          <w:rtl/>
          <w:lang w:val="en-US"/>
        </w:rPr>
      </w:pPr>
      <w:r w:rsidRPr="00C2712F">
        <w:rPr>
          <w:rFonts w:ascii="Arial" w:hAnsi="Arial" w:cs="Arial" w:hint="cs"/>
          <w:sz w:val="28"/>
          <w:szCs w:val="28"/>
          <w:shd w:val="clear" w:color="auto" w:fill="FDFDFD"/>
          <w:rtl/>
          <w:lang w:val="en-US"/>
        </w:rPr>
        <w:t>إن الأوضاع الاقتصادية المتدهورة للإيرانيين في ظل العقوبات الدولية، ووجود خلافات ونزاعات بين مكونات نظام الحكم الإيراني وأطياف متنوعة من المعارضين الإيرانيين تمثل نافذة لعمليات التجنيد الإسرائيلي</w:t>
      </w:r>
      <w:r w:rsidRPr="00C2712F">
        <w:rPr>
          <w:rFonts w:ascii="Arial" w:hAnsi="Arial" w:cs="Arial" w:hint="eastAsia"/>
          <w:sz w:val="28"/>
          <w:szCs w:val="28"/>
          <w:shd w:val="clear" w:color="auto" w:fill="FDFDFD"/>
          <w:rtl/>
          <w:lang w:val="en-US"/>
        </w:rPr>
        <w:t>ة</w:t>
      </w:r>
      <w:r w:rsidRPr="00C2712F">
        <w:rPr>
          <w:rFonts w:ascii="Arial" w:hAnsi="Arial" w:cs="Arial" w:hint="cs"/>
          <w:sz w:val="28"/>
          <w:szCs w:val="28"/>
          <w:shd w:val="clear" w:color="auto" w:fill="FDFDFD"/>
          <w:rtl/>
          <w:lang w:val="en-US"/>
        </w:rPr>
        <w:t>. وبالمقابل تسعى طهران لتجنيد الإسرائيليين من أصول إيرانية بأساليب غير مباشرة فضلا عن تقديم إغراءات مالية لبعض الإسرائيليين من أجل اجتذابهم للعمل، لكن حتى الآن تميل الكفة لصالح الاستخبارات الإسرائيلية التي لم تكتف باختراق الجانب الإيراني إنما نفذت عمليات معقدة طالت العديد من الأشخاص البارزين مما أوصل رسالة بأنه لا أحد داخل طهران في مأمن حال قررت تل أبيب تصفيته.</w:t>
      </w:r>
    </w:p>
    <w:p w14:paraId="1A555E29" w14:textId="77777777" w:rsidR="000349DF" w:rsidRDefault="000349DF" w:rsidP="00030E83">
      <w:pPr>
        <w:bidi/>
        <w:spacing w:line="360" w:lineRule="auto"/>
        <w:jc w:val="both"/>
        <w:rPr>
          <w:rFonts w:ascii="Arial" w:hAnsi="Arial" w:cs="Arial"/>
          <w:color w:val="3F3F42"/>
          <w:sz w:val="28"/>
          <w:szCs w:val="28"/>
          <w:shd w:val="clear" w:color="auto" w:fill="FDFDFD"/>
          <w:rtl/>
          <w:lang w:val="en-US"/>
        </w:rPr>
      </w:pPr>
    </w:p>
    <w:p w14:paraId="580A01F7" w14:textId="77777777" w:rsidR="000349DF" w:rsidRDefault="000349DF" w:rsidP="00030E83">
      <w:pPr>
        <w:bidi/>
        <w:spacing w:line="360" w:lineRule="auto"/>
        <w:jc w:val="both"/>
        <w:rPr>
          <w:rFonts w:ascii="Arial" w:hAnsi="Arial" w:cs="Arial"/>
          <w:color w:val="3F3F42"/>
          <w:sz w:val="28"/>
          <w:szCs w:val="28"/>
          <w:shd w:val="clear" w:color="auto" w:fill="FDFDFD"/>
          <w:rtl/>
          <w:lang w:val="en-US"/>
        </w:rPr>
      </w:pPr>
    </w:p>
    <w:p w14:paraId="12FA4DFB" w14:textId="77777777" w:rsidR="001B7CA2" w:rsidRPr="0022749E" w:rsidRDefault="005232CB" w:rsidP="00030E83">
      <w:pPr>
        <w:pStyle w:val="Heading2"/>
        <w:bidi/>
        <w:spacing w:line="360" w:lineRule="auto"/>
        <w:jc w:val="center"/>
        <w:rPr>
          <w:rFonts w:cs="Arial"/>
          <w:color w:val="0070C0"/>
          <w:sz w:val="28"/>
          <w:szCs w:val="28"/>
          <w:rtl/>
          <w:lang w:val="en-US"/>
        </w:rPr>
      </w:pPr>
      <w:bookmarkStart w:id="83" w:name="_Toc139726219"/>
      <w:r w:rsidRPr="0022749E">
        <w:rPr>
          <w:rFonts w:hint="cs"/>
          <w:b/>
          <w:bCs/>
          <w:color w:val="0070C0"/>
          <w:sz w:val="28"/>
          <w:szCs w:val="28"/>
          <w:rtl/>
          <w:lang w:val="en-US" w:bidi="ar-EG"/>
        </w:rPr>
        <w:lastRenderedPageBreak/>
        <w:t>56-</w:t>
      </w:r>
      <w:r w:rsidRPr="0022749E">
        <w:rPr>
          <w:rFonts w:cs="Arial"/>
          <w:color w:val="0070C0"/>
          <w:sz w:val="28"/>
          <w:szCs w:val="28"/>
          <w:rtl/>
          <w:lang w:val="en-US"/>
        </w:rPr>
        <w:t xml:space="preserve"> </w:t>
      </w:r>
      <w:r w:rsidR="001B7CA2" w:rsidRPr="0022749E">
        <w:rPr>
          <w:rFonts w:hint="cs"/>
          <w:b/>
          <w:bCs/>
          <w:color w:val="0070C0"/>
          <w:sz w:val="28"/>
          <w:szCs w:val="28"/>
          <w:rtl/>
          <w:lang w:val="en-US" w:bidi="ar-EG"/>
        </w:rPr>
        <w:t>حرب الطائرات المسيرة بين إسرائيل وإيران</w:t>
      </w:r>
      <w:r w:rsidR="00D2379F" w:rsidRPr="0022749E">
        <w:rPr>
          <w:rStyle w:val="FootnoteReference"/>
          <w:b/>
          <w:bCs/>
          <w:color w:val="0070C0"/>
          <w:sz w:val="28"/>
          <w:szCs w:val="28"/>
          <w:rtl/>
        </w:rPr>
        <w:footnoteReference w:id="66"/>
      </w:r>
      <w:bookmarkEnd w:id="83"/>
    </w:p>
    <w:p w14:paraId="278E4338" w14:textId="77777777" w:rsidR="001B7CA2" w:rsidRPr="001B7CA2" w:rsidRDefault="001B7CA2" w:rsidP="00030E83">
      <w:pPr>
        <w:bidi/>
        <w:spacing w:line="360" w:lineRule="auto"/>
        <w:jc w:val="center"/>
        <w:rPr>
          <w:sz w:val="28"/>
          <w:szCs w:val="28"/>
          <w:rtl/>
          <w:lang w:val="en-US" w:bidi="ar-EG"/>
        </w:rPr>
      </w:pPr>
    </w:p>
    <w:p w14:paraId="17B57531" w14:textId="77777777" w:rsidR="001B7CA2" w:rsidRPr="001B7CA2" w:rsidRDefault="001B7CA2" w:rsidP="00030E83">
      <w:pPr>
        <w:bidi/>
        <w:spacing w:line="360" w:lineRule="auto"/>
        <w:jc w:val="both"/>
        <w:rPr>
          <w:rFonts w:cs="Arial"/>
          <w:sz w:val="28"/>
          <w:szCs w:val="28"/>
          <w:rtl/>
          <w:lang w:val="en-US" w:bidi="ar-EG"/>
        </w:rPr>
      </w:pPr>
      <w:r w:rsidRPr="001B7CA2">
        <w:rPr>
          <w:rFonts w:hint="cs"/>
          <w:sz w:val="28"/>
          <w:szCs w:val="28"/>
          <w:rtl/>
          <w:lang w:val="en-US" w:bidi="ar-EG"/>
        </w:rPr>
        <w:t xml:space="preserve">دخل مشروع الطائرات المسيرة الإيرانية ضمن رادار الاستهداف الإسرائيلي بشكل مكثف خلال العام الجاري، وبالأخص بعد محاولة طهران إرسال </w:t>
      </w:r>
      <w:r w:rsidRPr="001B7CA2">
        <w:rPr>
          <w:rFonts w:cs="Arial"/>
          <w:sz w:val="28"/>
          <w:szCs w:val="28"/>
          <w:rtl/>
          <w:lang w:val="en-US" w:bidi="ar-EG"/>
        </w:rPr>
        <w:t xml:space="preserve">طائرتين مسيرتين </w:t>
      </w:r>
      <w:r w:rsidRPr="001B7CA2">
        <w:rPr>
          <w:rFonts w:cs="Arial" w:hint="cs"/>
          <w:sz w:val="28"/>
          <w:szCs w:val="28"/>
          <w:rtl/>
          <w:lang w:val="en-US" w:bidi="ar-EG"/>
        </w:rPr>
        <w:t xml:space="preserve">محملتين بالمسدسات الخفيفة وبعض العتاد العسكري إلى قطاع غزة في 14 فبراير الماضي أملا في أن تتمكن المسيرات ذات البصمة </w:t>
      </w:r>
      <w:proofErr w:type="spellStart"/>
      <w:r w:rsidRPr="001B7CA2">
        <w:rPr>
          <w:rFonts w:cs="Arial" w:hint="cs"/>
          <w:sz w:val="28"/>
          <w:szCs w:val="28"/>
          <w:rtl/>
          <w:lang w:val="en-US" w:bidi="ar-EG"/>
        </w:rPr>
        <w:t>الرادارية</w:t>
      </w:r>
      <w:proofErr w:type="spellEnd"/>
      <w:r w:rsidRPr="001B7CA2">
        <w:rPr>
          <w:rFonts w:cs="Arial" w:hint="cs"/>
          <w:sz w:val="28"/>
          <w:szCs w:val="28"/>
          <w:rtl/>
          <w:lang w:val="en-US" w:bidi="ar-EG"/>
        </w:rPr>
        <w:t xml:space="preserve"> الخفيفة من الإفلات من منظومات الرادار الإسرائيلية. ولكن لم تنجح المحاولة الإيرانية، إذ رصدت رادارا</w:t>
      </w:r>
      <w:r w:rsidRPr="001B7CA2">
        <w:rPr>
          <w:rFonts w:cs="Arial" w:hint="eastAsia"/>
          <w:sz w:val="28"/>
          <w:szCs w:val="28"/>
          <w:rtl/>
          <w:lang w:val="en-US" w:bidi="ar-EG"/>
        </w:rPr>
        <w:t>ت</w:t>
      </w:r>
      <w:r w:rsidRPr="001B7CA2">
        <w:rPr>
          <w:rFonts w:cs="Arial" w:hint="cs"/>
          <w:sz w:val="28"/>
          <w:szCs w:val="28"/>
          <w:rtl/>
          <w:lang w:val="en-US" w:bidi="ar-EG"/>
        </w:rPr>
        <w:t xml:space="preserve"> الجيش </w:t>
      </w:r>
      <w:r w:rsidRPr="001B7CA2">
        <w:rPr>
          <w:rFonts w:cs="Arial"/>
          <w:sz w:val="28"/>
          <w:szCs w:val="28"/>
          <w:rtl/>
          <w:lang w:val="en-US" w:bidi="ar-EG"/>
        </w:rPr>
        <w:t>الأمريكي بالخليج</w:t>
      </w:r>
      <w:r w:rsidRPr="001B7CA2">
        <w:rPr>
          <w:rFonts w:cs="Arial" w:hint="cs"/>
          <w:sz w:val="28"/>
          <w:szCs w:val="28"/>
          <w:rtl/>
          <w:lang w:val="en-US" w:bidi="ar-EG"/>
        </w:rPr>
        <w:t xml:space="preserve"> العربي الطائرتين، وأسقطتهما مقاتلتان أمريكيتا</w:t>
      </w:r>
      <w:r w:rsidRPr="001B7CA2">
        <w:rPr>
          <w:rFonts w:cs="Arial" w:hint="eastAsia"/>
          <w:sz w:val="28"/>
          <w:szCs w:val="28"/>
          <w:rtl/>
          <w:lang w:val="en-US" w:bidi="ar-EG"/>
        </w:rPr>
        <w:t>ن</w:t>
      </w:r>
      <w:r w:rsidRPr="001B7CA2">
        <w:rPr>
          <w:rFonts w:cs="Arial" w:hint="cs"/>
          <w:sz w:val="28"/>
          <w:szCs w:val="28"/>
          <w:rtl/>
          <w:lang w:val="en-US" w:bidi="ar-EG"/>
        </w:rPr>
        <w:t xml:space="preserve"> فوق أربيل شمال العراق.</w:t>
      </w:r>
    </w:p>
    <w:p w14:paraId="275D94F8" w14:textId="77777777" w:rsidR="001B7CA2" w:rsidRPr="0022749E" w:rsidRDefault="001B7CA2" w:rsidP="00030E83">
      <w:pPr>
        <w:bidi/>
        <w:spacing w:line="360" w:lineRule="auto"/>
        <w:jc w:val="both"/>
        <w:rPr>
          <w:rFonts w:cs="Arial"/>
          <w:b/>
          <w:bCs/>
          <w:color w:val="000000" w:themeColor="text1"/>
          <w:sz w:val="28"/>
          <w:szCs w:val="28"/>
          <w:rtl/>
          <w:lang w:val="en-US"/>
        </w:rPr>
      </w:pPr>
      <w:r w:rsidRPr="0022749E">
        <w:rPr>
          <w:rFonts w:cs="Arial" w:hint="cs"/>
          <w:b/>
          <w:bCs/>
          <w:color w:val="000000" w:themeColor="text1"/>
          <w:sz w:val="28"/>
          <w:szCs w:val="28"/>
          <w:rtl/>
          <w:lang w:val="en-US"/>
        </w:rPr>
        <w:t>الرد الإسرائيلي السريع</w:t>
      </w:r>
    </w:p>
    <w:p w14:paraId="4C28C276" w14:textId="77777777" w:rsidR="001B7CA2" w:rsidRPr="001B7CA2" w:rsidRDefault="001B7CA2" w:rsidP="00030E83">
      <w:pPr>
        <w:bidi/>
        <w:spacing w:line="360" w:lineRule="auto"/>
        <w:jc w:val="both"/>
        <w:rPr>
          <w:rFonts w:cs="Arial"/>
          <w:sz w:val="28"/>
          <w:szCs w:val="28"/>
          <w:rtl/>
          <w:lang w:val="en-US" w:bidi="ar-EG"/>
        </w:rPr>
      </w:pPr>
      <w:r w:rsidRPr="001B7CA2">
        <w:rPr>
          <w:rFonts w:cs="Arial" w:hint="cs"/>
          <w:sz w:val="28"/>
          <w:szCs w:val="28"/>
          <w:rtl/>
          <w:lang w:val="en-US" w:bidi="ar-EG"/>
        </w:rPr>
        <w:t xml:space="preserve">ردت تل أبيب على المحاولة الإيرانية المذكورة بشكل سريع ومباغت في اليوم التالي مباشرة، حيث هاجمت </w:t>
      </w:r>
      <w:r w:rsidRPr="001B7CA2">
        <w:rPr>
          <w:rFonts w:cs="Arial"/>
          <w:sz w:val="28"/>
          <w:szCs w:val="28"/>
          <w:rtl/>
          <w:lang w:val="en-US" w:bidi="ar-EG"/>
        </w:rPr>
        <w:t>6 طائرات إسرائيلية مسيرة</w:t>
      </w:r>
      <w:r w:rsidRPr="001B7CA2">
        <w:rPr>
          <w:rFonts w:cs="Arial" w:hint="cs"/>
          <w:sz w:val="28"/>
          <w:szCs w:val="28"/>
          <w:rtl/>
          <w:lang w:val="en-US" w:bidi="ar-EG"/>
        </w:rPr>
        <w:t xml:space="preserve"> </w:t>
      </w:r>
      <w:r w:rsidRPr="001B7CA2">
        <w:rPr>
          <w:rFonts w:cs="Arial"/>
          <w:sz w:val="28"/>
          <w:szCs w:val="28"/>
          <w:rtl/>
          <w:lang w:val="en-US" w:bidi="ar-EG"/>
        </w:rPr>
        <w:t xml:space="preserve">قاعدة الحرس الثوري الجوية في </w:t>
      </w:r>
      <w:proofErr w:type="spellStart"/>
      <w:r w:rsidRPr="001B7CA2">
        <w:rPr>
          <w:rFonts w:cs="Arial"/>
          <w:sz w:val="28"/>
          <w:szCs w:val="28"/>
          <w:rtl/>
          <w:lang w:val="en-US" w:bidi="ar-EG"/>
        </w:rPr>
        <w:t>كرمانشاه</w:t>
      </w:r>
      <w:proofErr w:type="spellEnd"/>
      <w:r w:rsidRPr="001B7CA2">
        <w:rPr>
          <w:rFonts w:cs="Arial"/>
          <w:sz w:val="28"/>
          <w:szCs w:val="28"/>
          <w:rtl/>
          <w:lang w:val="en-US" w:bidi="ar-EG"/>
        </w:rPr>
        <w:t xml:space="preserve"> غرب إيران</w:t>
      </w:r>
      <w:r w:rsidRPr="001B7CA2">
        <w:rPr>
          <w:rFonts w:cs="Arial" w:hint="cs"/>
          <w:sz w:val="28"/>
          <w:szCs w:val="28"/>
          <w:rtl/>
          <w:lang w:val="en-US" w:bidi="ar-EG"/>
        </w:rPr>
        <w:t xml:space="preserve"> التي انطلقت منها الطائرتان نحو غزة، ودمرت الغارة الإسرائيلية عشرات الطائرات المسيرة الإيرانية الجاثمة فوق الأرض في هجوم مفاجئ اكتفى الحرس الثوري وقتها بالتنويه عنه بشكل محدود عبر الإعلان عن </w:t>
      </w:r>
      <w:r w:rsidRPr="001B7CA2">
        <w:rPr>
          <w:rFonts w:cs="Arial"/>
          <w:sz w:val="28"/>
          <w:szCs w:val="28"/>
          <w:rtl/>
          <w:lang w:val="en-US" w:bidi="ar-EG"/>
        </w:rPr>
        <w:t>اندلاع حريق في مستودع خاص بزيت المحركات</w:t>
      </w:r>
      <w:r w:rsidRPr="001B7CA2">
        <w:rPr>
          <w:rFonts w:cs="Arial" w:hint="cs"/>
          <w:sz w:val="28"/>
          <w:szCs w:val="28"/>
          <w:rtl/>
          <w:lang w:val="en-US" w:bidi="ar-EG"/>
        </w:rPr>
        <w:t xml:space="preserve"> في القاعدة المذكورة، ولكن في شهر مارس كشفت صحيفتا هآرتس ونيويورك تايمز عن حقيقة ما حدث. و</w:t>
      </w:r>
      <w:r w:rsidRPr="001B7CA2">
        <w:rPr>
          <w:rFonts w:cs="Arial"/>
          <w:sz w:val="28"/>
          <w:szCs w:val="28"/>
          <w:rtl/>
          <w:lang w:val="en-US" w:bidi="ar-EG"/>
        </w:rPr>
        <w:t>في منتصف مايو</w:t>
      </w:r>
      <w:r w:rsidRPr="001B7CA2">
        <w:rPr>
          <w:rFonts w:cs="Arial" w:hint="cs"/>
          <w:sz w:val="28"/>
          <w:szCs w:val="28"/>
          <w:rtl/>
          <w:lang w:val="en-US" w:bidi="ar-EG"/>
        </w:rPr>
        <w:t xml:space="preserve"> أقر</w:t>
      </w:r>
      <w:r w:rsidRPr="001B7CA2">
        <w:rPr>
          <w:rFonts w:cs="Arial"/>
          <w:sz w:val="28"/>
          <w:szCs w:val="28"/>
          <w:rtl/>
          <w:lang w:val="en-US" w:bidi="ar-EG"/>
        </w:rPr>
        <w:t xml:space="preserve"> </w:t>
      </w:r>
      <w:r w:rsidRPr="001B7CA2">
        <w:rPr>
          <w:rFonts w:cs="Arial" w:hint="cs"/>
          <w:sz w:val="28"/>
          <w:szCs w:val="28"/>
          <w:rtl/>
          <w:lang w:val="en-US" w:bidi="ar-EG"/>
        </w:rPr>
        <w:t xml:space="preserve">اللواء </w:t>
      </w:r>
      <w:r w:rsidRPr="001B7CA2">
        <w:rPr>
          <w:rFonts w:cs="Arial"/>
          <w:sz w:val="28"/>
          <w:szCs w:val="28"/>
          <w:rtl/>
          <w:lang w:val="en-US" w:bidi="ar-EG"/>
        </w:rPr>
        <w:t>حسين سلامي قائد الحرس الثوري</w:t>
      </w:r>
      <w:r w:rsidRPr="001B7CA2">
        <w:rPr>
          <w:rFonts w:cs="Arial" w:hint="cs"/>
          <w:sz w:val="28"/>
          <w:szCs w:val="28"/>
          <w:rtl/>
          <w:lang w:val="en-US" w:bidi="ar-EG"/>
        </w:rPr>
        <w:t xml:space="preserve"> </w:t>
      </w:r>
      <w:r w:rsidRPr="001B7CA2">
        <w:rPr>
          <w:rFonts w:cs="Arial"/>
          <w:sz w:val="28"/>
          <w:szCs w:val="28"/>
          <w:rtl/>
          <w:lang w:val="en-US" w:bidi="ar-EG"/>
        </w:rPr>
        <w:t>بمحاولة إرسال الطائرتين</w:t>
      </w:r>
      <w:r w:rsidRPr="001B7CA2">
        <w:rPr>
          <w:rFonts w:cs="Arial" w:hint="cs"/>
          <w:sz w:val="28"/>
          <w:szCs w:val="28"/>
          <w:rtl/>
          <w:lang w:val="en-US" w:bidi="ar-EG"/>
        </w:rPr>
        <w:t xml:space="preserve"> المسيرتين إلى غزة.</w:t>
      </w:r>
    </w:p>
    <w:p w14:paraId="52B916F0" w14:textId="77777777" w:rsidR="001B7CA2" w:rsidRDefault="001B7CA2" w:rsidP="00030E83">
      <w:pPr>
        <w:bidi/>
        <w:spacing w:line="360" w:lineRule="auto"/>
        <w:jc w:val="both"/>
        <w:rPr>
          <w:rFonts w:cs="Arial"/>
          <w:sz w:val="28"/>
          <w:szCs w:val="28"/>
          <w:rtl/>
          <w:lang w:val="en-US" w:bidi="ar-EG"/>
        </w:rPr>
      </w:pPr>
      <w:r w:rsidRPr="001B7CA2">
        <w:rPr>
          <w:rFonts w:hint="cs"/>
          <w:sz w:val="28"/>
          <w:szCs w:val="28"/>
          <w:rtl/>
          <w:lang w:val="en-US" w:bidi="ar-EG"/>
        </w:rPr>
        <w:t xml:space="preserve">لم يتوقف الرد الإسرائيلي عند قصف قاعدة </w:t>
      </w:r>
      <w:proofErr w:type="spellStart"/>
      <w:r w:rsidRPr="001B7CA2">
        <w:rPr>
          <w:rFonts w:cs="Arial"/>
          <w:sz w:val="28"/>
          <w:szCs w:val="28"/>
          <w:rtl/>
          <w:lang w:val="en-US" w:bidi="ar-EG"/>
        </w:rPr>
        <w:t>كرمانشاه</w:t>
      </w:r>
      <w:proofErr w:type="spellEnd"/>
      <w:r w:rsidRPr="001B7CA2">
        <w:rPr>
          <w:rFonts w:cs="Arial" w:hint="cs"/>
          <w:sz w:val="28"/>
          <w:szCs w:val="28"/>
          <w:rtl/>
          <w:lang w:val="en-US" w:bidi="ar-EG"/>
        </w:rPr>
        <w:t xml:space="preserve"> الجوية، إنما ثنت تل أبيب بهجوم ثان</w:t>
      </w:r>
      <w:r w:rsidRPr="001B7CA2">
        <w:rPr>
          <w:rtl/>
          <w:lang w:val="en-US"/>
        </w:rPr>
        <w:t xml:space="preserve"> </w:t>
      </w:r>
      <w:r w:rsidRPr="001B7CA2">
        <w:rPr>
          <w:rFonts w:cs="Arial"/>
          <w:sz w:val="28"/>
          <w:szCs w:val="28"/>
          <w:rtl/>
          <w:lang w:val="en-US" w:bidi="ar-EG"/>
        </w:rPr>
        <w:t xml:space="preserve">في شهر مايو </w:t>
      </w:r>
      <w:r w:rsidRPr="001B7CA2">
        <w:rPr>
          <w:rFonts w:cs="Arial" w:hint="cs"/>
          <w:sz w:val="28"/>
          <w:szCs w:val="28"/>
          <w:rtl/>
          <w:lang w:val="en-US" w:bidi="ar-EG"/>
        </w:rPr>
        <w:t>استهدفت خلاله طائرا</w:t>
      </w:r>
      <w:r w:rsidRPr="001B7CA2">
        <w:rPr>
          <w:rFonts w:cs="Arial" w:hint="eastAsia"/>
          <w:sz w:val="28"/>
          <w:szCs w:val="28"/>
          <w:rtl/>
          <w:lang w:val="en-US" w:bidi="ar-EG"/>
        </w:rPr>
        <w:t>ت</w:t>
      </w:r>
      <w:r w:rsidRPr="001B7CA2">
        <w:rPr>
          <w:rFonts w:cs="Arial" w:hint="cs"/>
          <w:sz w:val="28"/>
          <w:szCs w:val="28"/>
          <w:rtl/>
          <w:lang w:val="en-US" w:bidi="ar-EG"/>
        </w:rPr>
        <w:t xml:space="preserve"> مسيرة انتحارية </w:t>
      </w:r>
      <w:r w:rsidRPr="001B7CA2">
        <w:rPr>
          <w:rFonts w:cs="Arial"/>
          <w:sz w:val="28"/>
          <w:szCs w:val="28"/>
          <w:rtl/>
          <w:lang w:val="en-US" w:bidi="ar-EG"/>
        </w:rPr>
        <w:t>وحدة تطوير الطيران المسير</w:t>
      </w:r>
      <w:r w:rsidRPr="001B7CA2">
        <w:rPr>
          <w:rFonts w:cs="Arial" w:hint="cs"/>
          <w:sz w:val="28"/>
          <w:szCs w:val="28"/>
          <w:rtl/>
          <w:lang w:val="en-US" w:bidi="ar-EG"/>
        </w:rPr>
        <w:t xml:space="preserve"> في </w:t>
      </w:r>
      <w:r w:rsidRPr="001B7CA2">
        <w:rPr>
          <w:rFonts w:cs="Arial"/>
          <w:sz w:val="28"/>
          <w:szCs w:val="28"/>
          <w:rtl/>
          <w:lang w:val="en-US" w:bidi="ar-EG"/>
        </w:rPr>
        <w:t xml:space="preserve">مجمع </w:t>
      </w:r>
      <w:proofErr w:type="spellStart"/>
      <w:r w:rsidRPr="001B7CA2">
        <w:rPr>
          <w:rFonts w:cs="Arial"/>
          <w:sz w:val="28"/>
          <w:szCs w:val="28"/>
          <w:rtl/>
          <w:lang w:val="en-US" w:bidi="ar-EG"/>
        </w:rPr>
        <w:t>بارشين</w:t>
      </w:r>
      <w:proofErr w:type="spellEnd"/>
      <w:r w:rsidRPr="001B7CA2">
        <w:rPr>
          <w:rFonts w:cs="Arial"/>
          <w:sz w:val="28"/>
          <w:szCs w:val="28"/>
          <w:rtl/>
          <w:lang w:val="en-US" w:bidi="ar-EG"/>
        </w:rPr>
        <w:t xml:space="preserve"> للصناعات العسكرية</w:t>
      </w:r>
      <w:r w:rsidRPr="001B7CA2">
        <w:rPr>
          <w:rFonts w:cs="Arial" w:hint="cs"/>
          <w:sz w:val="28"/>
          <w:szCs w:val="28"/>
          <w:rtl/>
          <w:lang w:val="en-US" w:bidi="ar-EG"/>
        </w:rPr>
        <w:t xml:space="preserve"> شرق طهران. واكتفى الجيش الإيراني بإصدار بيان أعلن خلاله تعرض المجمع لحادث جاري التحقيق في خلفياته أسفر عن مقتل مهندس شاب وإصابة آخر.</w:t>
      </w:r>
    </w:p>
    <w:p w14:paraId="29126E51" w14:textId="77777777" w:rsidR="0022749E" w:rsidRDefault="0022749E" w:rsidP="0022749E">
      <w:pPr>
        <w:bidi/>
        <w:spacing w:line="360" w:lineRule="auto"/>
        <w:jc w:val="both"/>
        <w:rPr>
          <w:rFonts w:cs="Arial"/>
          <w:sz w:val="28"/>
          <w:szCs w:val="28"/>
          <w:rtl/>
          <w:lang w:val="en-US" w:bidi="ar-EG"/>
        </w:rPr>
      </w:pPr>
    </w:p>
    <w:p w14:paraId="1598272E" w14:textId="77777777" w:rsidR="0022749E" w:rsidRPr="001B7CA2" w:rsidRDefault="0022749E" w:rsidP="0022749E">
      <w:pPr>
        <w:bidi/>
        <w:spacing w:line="360" w:lineRule="auto"/>
        <w:jc w:val="both"/>
        <w:rPr>
          <w:rFonts w:cs="Arial"/>
          <w:sz w:val="28"/>
          <w:szCs w:val="28"/>
          <w:rtl/>
          <w:lang w:val="en-US" w:bidi="ar-EG"/>
        </w:rPr>
      </w:pPr>
    </w:p>
    <w:p w14:paraId="3C65FC77" w14:textId="0923C969" w:rsidR="00D2379F" w:rsidRPr="001B7CA2" w:rsidRDefault="001B7CA2" w:rsidP="0022749E">
      <w:pPr>
        <w:bidi/>
        <w:spacing w:line="360" w:lineRule="auto"/>
        <w:jc w:val="both"/>
        <w:rPr>
          <w:rFonts w:cs="Arial"/>
          <w:sz w:val="28"/>
          <w:szCs w:val="28"/>
          <w:rtl/>
          <w:lang w:val="en-US" w:bidi="ar-EG"/>
        </w:rPr>
      </w:pPr>
      <w:r w:rsidRPr="001B7CA2">
        <w:rPr>
          <w:rFonts w:cs="Arial" w:hint="cs"/>
          <w:sz w:val="28"/>
          <w:szCs w:val="28"/>
          <w:rtl/>
          <w:lang w:val="en-US" w:bidi="ar-EG"/>
        </w:rPr>
        <w:lastRenderedPageBreak/>
        <w:t xml:space="preserve">الهجوم الأخير على مجمع </w:t>
      </w:r>
      <w:proofErr w:type="spellStart"/>
      <w:r w:rsidRPr="001B7CA2">
        <w:rPr>
          <w:rFonts w:cs="Arial" w:hint="cs"/>
          <w:sz w:val="28"/>
          <w:szCs w:val="28"/>
          <w:rtl/>
          <w:lang w:val="en-US" w:bidi="ar-EG"/>
        </w:rPr>
        <w:t>بارشين</w:t>
      </w:r>
      <w:proofErr w:type="spellEnd"/>
      <w:r w:rsidRPr="001B7CA2">
        <w:rPr>
          <w:rFonts w:cs="Arial" w:hint="cs"/>
          <w:sz w:val="28"/>
          <w:szCs w:val="28"/>
          <w:rtl/>
          <w:lang w:val="en-US" w:bidi="ar-EG"/>
        </w:rPr>
        <w:t xml:space="preserve"> وضع طهران في حرج، إذ الطيران المسير الانتحاري ذا مدى قصير، ولا يمكن أن يصل للمجمع المستهدف سوى في حال إطلاقه من داخل الأراضي الإيرانية، وهو ما يعني أن إسرائيل لا تمتلك فقط بيانات دقيقة عن مشروع الطائرات المسيرة الإيرانية إنما أيضا تمتلك فرق عملياتية داخل إيران يمكنها تنفيذ تلك النوعية من الهجمات، وهو ما يضاف إلى رصيد إخفاقات الاستخبارات الإيرانية في </w:t>
      </w:r>
      <w:proofErr w:type="spellStart"/>
      <w:r w:rsidRPr="001B7CA2">
        <w:rPr>
          <w:rFonts w:cs="Arial" w:hint="cs"/>
          <w:sz w:val="28"/>
          <w:szCs w:val="28"/>
          <w:rtl/>
          <w:lang w:val="en-US" w:bidi="ar-EG"/>
        </w:rPr>
        <w:t>ايقاف</w:t>
      </w:r>
      <w:proofErr w:type="spellEnd"/>
      <w:r w:rsidRPr="001B7CA2">
        <w:rPr>
          <w:rFonts w:cs="Arial" w:hint="cs"/>
          <w:sz w:val="28"/>
          <w:szCs w:val="28"/>
          <w:rtl/>
          <w:lang w:val="en-US" w:bidi="ar-EG"/>
        </w:rPr>
        <w:t xml:space="preserve"> سلسلة الهجمات الإسرائيلية داخل إيران ضد علماء نوويي</w:t>
      </w:r>
      <w:r w:rsidRPr="001B7CA2">
        <w:rPr>
          <w:rFonts w:cs="Arial" w:hint="eastAsia"/>
          <w:sz w:val="28"/>
          <w:szCs w:val="28"/>
          <w:rtl/>
          <w:lang w:val="en-US" w:bidi="ar-EG"/>
        </w:rPr>
        <w:t>ن</w:t>
      </w:r>
      <w:r w:rsidRPr="001B7CA2">
        <w:rPr>
          <w:rFonts w:cs="Arial" w:hint="cs"/>
          <w:sz w:val="28"/>
          <w:szCs w:val="28"/>
          <w:rtl/>
          <w:lang w:val="en-US" w:bidi="ar-EG"/>
        </w:rPr>
        <w:t xml:space="preserve"> وصولا إلى قادة عسكريين من آخرهم </w:t>
      </w:r>
      <w:r w:rsidRPr="001B7CA2">
        <w:rPr>
          <w:rFonts w:cs="Arial"/>
          <w:sz w:val="28"/>
          <w:szCs w:val="28"/>
          <w:rtl/>
          <w:lang w:val="en-US" w:bidi="ar-EG"/>
        </w:rPr>
        <w:t xml:space="preserve">العقيد بفيلق القدس حسن </w:t>
      </w:r>
      <w:proofErr w:type="spellStart"/>
      <w:r w:rsidRPr="001B7CA2">
        <w:rPr>
          <w:rFonts w:cs="Arial"/>
          <w:sz w:val="28"/>
          <w:szCs w:val="28"/>
          <w:rtl/>
          <w:lang w:val="en-US" w:bidi="ar-EG"/>
        </w:rPr>
        <w:t>خدائي</w:t>
      </w:r>
      <w:proofErr w:type="spellEnd"/>
      <w:r w:rsidRPr="001B7CA2">
        <w:rPr>
          <w:rFonts w:cs="Arial" w:hint="cs"/>
          <w:sz w:val="28"/>
          <w:szCs w:val="28"/>
          <w:rtl/>
          <w:lang w:val="en-US" w:bidi="ar-EG"/>
        </w:rPr>
        <w:t xml:space="preserve"> الذي قُتل</w:t>
      </w:r>
      <w:r w:rsidRPr="001B7CA2">
        <w:rPr>
          <w:rFonts w:cs="Arial"/>
          <w:sz w:val="28"/>
          <w:szCs w:val="28"/>
          <w:rtl/>
          <w:lang w:val="en-US" w:bidi="ar-EG"/>
        </w:rPr>
        <w:t xml:space="preserve"> بخمس رصاصات أطلقها عليه شخصان يمتطيان دراجة نارية </w:t>
      </w:r>
      <w:r w:rsidRPr="001B7CA2">
        <w:rPr>
          <w:rFonts w:cs="Arial" w:hint="cs"/>
          <w:sz w:val="28"/>
          <w:szCs w:val="28"/>
          <w:rtl/>
          <w:lang w:val="en-US" w:bidi="ar-EG"/>
        </w:rPr>
        <w:t>قرب منزله</w:t>
      </w:r>
      <w:r w:rsidRPr="001B7CA2">
        <w:rPr>
          <w:rFonts w:cs="Arial"/>
          <w:sz w:val="28"/>
          <w:szCs w:val="28"/>
          <w:rtl/>
          <w:lang w:val="en-US" w:bidi="ar-EG"/>
        </w:rPr>
        <w:t xml:space="preserve"> بطهران</w:t>
      </w:r>
      <w:r w:rsidRPr="001B7CA2">
        <w:rPr>
          <w:rFonts w:cs="Arial" w:hint="cs"/>
          <w:sz w:val="28"/>
          <w:szCs w:val="28"/>
          <w:rtl/>
          <w:lang w:val="en-US" w:bidi="ar-EG"/>
        </w:rPr>
        <w:t xml:space="preserve"> في 22 مايو الماضي.</w:t>
      </w:r>
    </w:p>
    <w:p w14:paraId="2F9347E2" w14:textId="77777777" w:rsidR="001B7CA2" w:rsidRPr="0022749E" w:rsidRDefault="001B7CA2" w:rsidP="00030E83">
      <w:pPr>
        <w:bidi/>
        <w:spacing w:line="360" w:lineRule="auto"/>
        <w:jc w:val="both"/>
        <w:rPr>
          <w:rFonts w:cs="Arial"/>
          <w:b/>
          <w:bCs/>
          <w:color w:val="000000" w:themeColor="text1"/>
          <w:sz w:val="28"/>
          <w:szCs w:val="28"/>
          <w:rtl/>
          <w:lang w:val="en-US"/>
        </w:rPr>
      </w:pPr>
      <w:r w:rsidRPr="0022749E">
        <w:rPr>
          <w:rFonts w:cs="Arial" w:hint="cs"/>
          <w:b/>
          <w:bCs/>
          <w:color w:val="000000" w:themeColor="text1"/>
          <w:sz w:val="28"/>
          <w:szCs w:val="28"/>
          <w:rtl/>
          <w:lang w:val="en-US"/>
        </w:rPr>
        <w:t xml:space="preserve">تطور مشروع الطائرات المسيرة الإيرانية </w:t>
      </w:r>
    </w:p>
    <w:p w14:paraId="40397D19" w14:textId="77777777" w:rsidR="001B7CA2" w:rsidRPr="001B7CA2" w:rsidRDefault="001B7CA2" w:rsidP="00030E83">
      <w:pPr>
        <w:bidi/>
        <w:spacing w:line="360" w:lineRule="auto"/>
        <w:jc w:val="both"/>
        <w:rPr>
          <w:rFonts w:cs="Arial"/>
          <w:sz w:val="28"/>
          <w:szCs w:val="28"/>
          <w:rtl/>
          <w:lang w:val="en-US" w:bidi="ar-EG"/>
        </w:rPr>
      </w:pPr>
      <w:r w:rsidRPr="001B7CA2">
        <w:rPr>
          <w:rFonts w:cs="Arial" w:hint="cs"/>
          <w:sz w:val="28"/>
          <w:szCs w:val="28"/>
          <w:rtl/>
          <w:lang w:val="en-US" w:bidi="ar-EG"/>
        </w:rPr>
        <w:t xml:space="preserve">في </w:t>
      </w:r>
      <w:r w:rsidRPr="001B7CA2">
        <w:rPr>
          <w:rFonts w:cs="Arial"/>
          <w:sz w:val="28"/>
          <w:szCs w:val="28"/>
          <w:rtl/>
          <w:lang w:val="en-US" w:bidi="ar-EG"/>
        </w:rPr>
        <w:t>ظل العقوبات الغربية</w:t>
      </w:r>
      <w:r w:rsidRPr="001B7CA2">
        <w:rPr>
          <w:rFonts w:cs="Arial" w:hint="cs"/>
          <w:sz w:val="28"/>
          <w:szCs w:val="28"/>
          <w:rtl/>
          <w:lang w:val="en-US" w:bidi="ar-EG"/>
        </w:rPr>
        <w:t xml:space="preserve"> على إيران إثر </w:t>
      </w:r>
      <w:r w:rsidR="00CD4897" w:rsidRPr="001B7CA2">
        <w:rPr>
          <w:rFonts w:cs="Arial" w:hint="cs"/>
          <w:sz w:val="28"/>
          <w:szCs w:val="28"/>
          <w:rtl/>
          <w:lang w:val="en-US" w:bidi="ar-EG"/>
        </w:rPr>
        <w:t>إسقاط</w:t>
      </w:r>
      <w:r w:rsidRPr="001B7CA2">
        <w:rPr>
          <w:rFonts w:cs="Arial" w:hint="cs"/>
          <w:sz w:val="28"/>
          <w:szCs w:val="28"/>
          <w:rtl/>
          <w:lang w:val="en-US" w:bidi="ar-EG"/>
        </w:rPr>
        <w:t xml:space="preserve"> نظام الشاه، أصبح من </w:t>
      </w:r>
      <w:r w:rsidRPr="001B7CA2">
        <w:rPr>
          <w:rFonts w:cs="Arial"/>
          <w:sz w:val="28"/>
          <w:szCs w:val="28"/>
          <w:rtl/>
          <w:lang w:val="en-US" w:bidi="ar-EG"/>
        </w:rPr>
        <w:t>الصعب عل</w:t>
      </w:r>
      <w:r w:rsidRPr="001B7CA2">
        <w:rPr>
          <w:rFonts w:cs="Arial" w:hint="cs"/>
          <w:sz w:val="28"/>
          <w:szCs w:val="28"/>
          <w:rtl/>
          <w:lang w:val="en-US" w:bidi="ar-EG"/>
        </w:rPr>
        <w:t>ى طهران</w:t>
      </w:r>
      <w:r w:rsidRPr="001B7CA2">
        <w:rPr>
          <w:rFonts w:cs="Arial"/>
          <w:sz w:val="28"/>
          <w:szCs w:val="28"/>
          <w:rtl/>
          <w:lang w:val="en-US" w:bidi="ar-EG"/>
        </w:rPr>
        <w:t xml:space="preserve"> تطوير قوة جوية تقليدية</w:t>
      </w:r>
      <w:r w:rsidRPr="001B7CA2">
        <w:rPr>
          <w:rFonts w:cs="Arial" w:hint="cs"/>
          <w:sz w:val="28"/>
          <w:szCs w:val="28"/>
          <w:rtl/>
          <w:lang w:val="en-US" w:bidi="ar-EG"/>
        </w:rPr>
        <w:t xml:space="preserve">، </w:t>
      </w:r>
      <w:r w:rsidRPr="001B7CA2">
        <w:rPr>
          <w:rFonts w:cs="Arial"/>
          <w:sz w:val="28"/>
          <w:szCs w:val="28"/>
          <w:rtl/>
          <w:lang w:val="en-US" w:bidi="ar-EG"/>
        </w:rPr>
        <w:t xml:space="preserve">وبدأت في </w:t>
      </w:r>
      <w:r w:rsidRPr="001B7CA2">
        <w:rPr>
          <w:rFonts w:cs="Arial" w:hint="cs"/>
          <w:sz w:val="28"/>
          <w:szCs w:val="28"/>
          <w:rtl/>
          <w:lang w:val="en-US" w:bidi="ar-EG"/>
        </w:rPr>
        <w:t xml:space="preserve">استخدام الطائرات المسيرة من طراز "مهاجر 1" و"أبابيل1" منذ منتصف ثمانينات القرن الماضي في عمليات الرصد والاستطلاع خلال حربها مع العراق. </w:t>
      </w:r>
    </w:p>
    <w:p w14:paraId="7880F34F" w14:textId="77777777" w:rsidR="001B7CA2" w:rsidRPr="001B7CA2" w:rsidRDefault="001B7CA2" w:rsidP="00030E83">
      <w:pPr>
        <w:bidi/>
        <w:spacing w:line="360" w:lineRule="auto"/>
        <w:jc w:val="both"/>
        <w:rPr>
          <w:rFonts w:cs="Arial"/>
          <w:sz w:val="28"/>
          <w:szCs w:val="28"/>
          <w:rtl/>
          <w:lang w:val="en-US" w:bidi="ar-EG"/>
        </w:rPr>
      </w:pPr>
      <w:r w:rsidRPr="001B7CA2">
        <w:rPr>
          <w:rFonts w:cs="Arial" w:hint="cs"/>
          <w:sz w:val="28"/>
          <w:szCs w:val="28"/>
          <w:rtl/>
          <w:lang w:val="en-US" w:bidi="ar-EG"/>
        </w:rPr>
        <w:t>وبمرور السنوات عملت إيران على تطوير قدراتها في صناعة الطائرات المسيرة حيث انتقلت من مرحلة إنتاج طائرات الرصد والاستطلاع إلى القدرة على إنتاج طائرات تحمل أسلحة هجومية تعمل بالليزر والأشعة تحت الحمراء. وقد استفادت طهران من محاكاة بعض الطائرات المسيرة الأمريكي</w:t>
      </w:r>
      <w:r w:rsidRPr="001B7CA2">
        <w:rPr>
          <w:rFonts w:cs="Arial" w:hint="eastAsia"/>
          <w:sz w:val="28"/>
          <w:szCs w:val="28"/>
          <w:rtl/>
          <w:lang w:val="en-US" w:bidi="ar-EG"/>
        </w:rPr>
        <w:t>ة</w:t>
      </w:r>
      <w:r w:rsidRPr="001B7CA2">
        <w:rPr>
          <w:rFonts w:cs="Arial" w:hint="cs"/>
          <w:sz w:val="28"/>
          <w:szCs w:val="28"/>
          <w:rtl/>
          <w:lang w:val="en-US" w:bidi="ar-EG"/>
        </w:rPr>
        <w:t xml:space="preserve"> التي سقطت فوق الأراضي الإيرانية خلال تنفيذها عمليات رصد، كما عملت على تشجيع الجامعات على البحث والتطوير في مجال صناعة الطائرات المسيرة مثل </w:t>
      </w:r>
      <w:r w:rsidRPr="001B7CA2">
        <w:rPr>
          <w:rFonts w:cs="Arial"/>
          <w:sz w:val="28"/>
          <w:szCs w:val="28"/>
          <w:rtl/>
          <w:lang w:val="en-US" w:bidi="ar-EG"/>
        </w:rPr>
        <w:t xml:space="preserve">جامعة </w:t>
      </w:r>
      <w:r w:rsidRPr="001B7CA2">
        <w:rPr>
          <w:rFonts w:cs="Arial" w:hint="cs"/>
          <w:sz w:val="28"/>
          <w:szCs w:val="28"/>
          <w:rtl/>
          <w:lang w:val="en-US" w:bidi="ar-EG"/>
        </w:rPr>
        <w:t>"</w:t>
      </w:r>
      <w:r w:rsidRPr="001B7CA2">
        <w:rPr>
          <w:rFonts w:cs="Arial"/>
          <w:sz w:val="28"/>
          <w:szCs w:val="28"/>
          <w:rtl/>
          <w:lang w:val="en-US" w:bidi="ar-EG"/>
        </w:rPr>
        <w:t>الشهيد ستاري للعلوم والتقنيات الجوية</w:t>
      </w:r>
      <w:r w:rsidRPr="001B7CA2">
        <w:rPr>
          <w:rFonts w:cs="Arial" w:hint="cs"/>
          <w:sz w:val="28"/>
          <w:szCs w:val="28"/>
          <w:rtl/>
          <w:lang w:val="en-US" w:bidi="ar-EG"/>
        </w:rPr>
        <w:t>".</w:t>
      </w:r>
    </w:p>
    <w:p w14:paraId="060305A1" w14:textId="77777777" w:rsidR="001B7CA2" w:rsidRPr="001B7CA2" w:rsidRDefault="001B7CA2" w:rsidP="00030E83">
      <w:pPr>
        <w:bidi/>
        <w:spacing w:line="360" w:lineRule="auto"/>
        <w:jc w:val="both"/>
        <w:rPr>
          <w:rFonts w:cs="Arial"/>
          <w:sz w:val="28"/>
          <w:szCs w:val="28"/>
          <w:rtl/>
          <w:lang w:val="en-US" w:bidi="ar-EG"/>
        </w:rPr>
      </w:pPr>
      <w:r w:rsidRPr="001B7CA2">
        <w:rPr>
          <w:rFonts w:cs="Arial" w:hint="cs"/>
          <w:sz w:val="28"/>
          <w:szCs w:val="28"/>
          <w:rtl/>
          <w:lang w:val="en-US" w:bidi="ar-EG"/>
        </w:rPr>
        <w:t xml:space="preserve">ووفقا لتصنيف الناتو الذي يعتمد على </w:t>
      </w:r>
      <w:r w:rsidRPr="001B7CA2">
        <w:rPr>
          <w:rFonts w:cs="Arial"/>
          <w:sz w:val="28"/>
          <w:szCs w:val="28"/>
          <w:rtl/>
          <w:lang w:val="en-US" w:bidi="ar-EG"/>
        </w:rPr>
        <w:t>الوزن الأقصى للحمولة الصافية</w:t>
      </w:r>
      <w:r w:rsidRPr="001B7CA2">
        <w:rPr>
          <w:rFonts w:cs="Arial" w:hint="cs"/>
          <w:sz w:val="28"/>
          <w:szCs w:val="28"/>
          <w:rtl/>
          <w:lang w:val="en-US" w:bidi="ar-EG"/>
        </w:rPr>
        <w:t xml:space="preserve"> للطائرة المسيرة</w:t>
      </w:r>
      <w:r w:rsidRPr="001B7CA2">
        <w:rPr>
          <w:rFonts w:cs="Arial"/>
          <w:sz w:val="28"/>
          <w:szCs w:val="28"/>
          <w:rtl/>
          <w:lang w:val="en-US" w:bidi="ar-EG"/>
        </w:rPr>
        <w:t xml:space="preserve">، </w:t>
      </w:r>
      <w:r w:rsidRPr="001B7CA2">
        <w:rPr>
          <w:rFonts w:cs="Arial" w:hint="cs"/>
          <w:sz w:val="28"/>
          <w:szCs w:val="28"/>
          <w:rtl/>
          <w:lang w:val="en-US" w:bidi="ar-EG"/>
        </w:rPr>
        <w:t xml:space="preserve">تُصنف الطائرات التي يتراوح وزنها من 15 إلى 150 كيلوجرام على أنها صغيرة، ومن 150 إلى 600 كيلوجرام على أنها متوسطة، وما فوق 600 </w:t>
      </w:r>
      <w:r w:rsidR="009B17F9" w:rsidRPr="001B7CA2">
        <w:rPr>
          <w:rFonts w:cs="Arial" w:hint="cs"/>
          <w:sz w:val="28"/>
          <w:szCs w:val="28"/>
          <w:rtl/>
          <w:lang w:val="en-US" w:bidi="ar-EG"/>
        </w:rPr>
        <w:t>كيلوجرام على</w:t>
      </w:r>
      <w:r w:rsidRPr="001B7CA2">
        <w:rPr>
          <w:rFonts w:cs="Arial" w:hint="cs"/>
          <w:sz w:val="28"/>
          <w:szCs w:val="28"/>
          <w:rtl/>
          <w:lang w:val="en-US" w:bidi="ar-EG"/>
        </w:rPr>
        <w:t xml:space="preserve"> أنها ثقيلة. وتملك طهران حاليا طائرات ضمن التصنيفات الثلاثة، ف</w:t>
      </w:r>
      <w:r w:rsidRPr="001B7CA2">
        <w:rPr>
          <w:rFonts w:cs="Arial"/>
          <w:sz w:val="28"/>
          <w:szCs w:val="28"/>
          <w:rtl/>
          <w:lang w:val="en-US" w:bidi="ar-EG"/>
        </w:rPr>
        <w:t>طائرة مهاجر 2</w:t>
      </w:r>
      <w:r w:rsidRPr="001B7CA2">
        <w:rPr>
          <w:rFonts w:cs="Arial" w:hint="cs"/>
          <w:sz w:val="28"/>
          <w:szCs w:val="28"/>
          <w:rtl/>
          <w:lang w:val="en-US" w:bidi="ar-EG"/>
        </w:rPr>
        <w:t xml:space="preserve"> خفيفة الوزن، و</w:t>
      </w:r>
      <w:r w:rsidRPr="001B7CA2">
        <w:rPr>
          <w:rFonts w:cs="Arial"/>
          <w:sz w:val="28"/>
          <w:szCs w:val="28"/>
          <w:rtl/>
          <w:lang w:val="en-US" w:bidi="ar-EG"/>
        </w:rPr>
        <w:t xml:space="preserve">طائرة مهاجر </w:t>
      </w:r>
      <w:r w:rsidRPr="001B7CA2">
        <w:rPr>
          <w:rFonts w:cs="Arial" w:hint="cs"/>
          <w:sz w:val="28"/>
          <w:szCs w:val="28"/>
          <w:rtl/>
          <w:lang w:val="en-US" w:bidi="ar-EG"/>
        </w:rPr>
        <w:t xml:space="preserve">4 متوسطة الوزن، بينما تندرج </w:t>
      </w:r>
      <w:r w:rsidR="009B17F9" w:rsidRPr="001B7CA2">
        <w:rPr>
          <w:rFonts w:cs="Arial" w:hint="cs"/>
          <w:sz w:val="28"/>
          <w:szCs w:val="28"/>
          <w:rtl/>
          <w:lang w:val="en-US" w:bidi="ar-EG"/>
        </w:rPr>
        <w:t>طائرة شاهد</w:t>
      </w:r>
      <w:r w:rsidRPr="001B7CA2">
        <w:rPr>
          <w:rFonts w:cs="Arial"/>
          <w:sz w:val="28"/>
          <w:szCs w:val="28"/>
          <w:rtl/>
          <w:lang w:val="en-US" w:bidi="ar-EG"/>
        </w:rPr>
        <w:t xml:space="preserve"> 129 ضمن الفئة ثقيلة</w:t>
      </w:r>
      <w:r w:rsidRPr="001B7CA2">
        <w:rPr>
          <w:rFonts w:cs="Arial" w:hint="cs"/>
          <w:sz w:val="28"/>
          <w:szCs w:val="28"/>
          <w:rtl/>
          <w:lang w:val="en-US" w:bidi="ar-EG"/>
        </w:rPr>
        <w:t xml:space="preserve"> الوزن.</w:t>
      </w:r>
    </w:p>
    <w:p w14:paraId="3CFBA291" w14:textId="77777777" w:rsidR="001B7CA2" w:rsidRPr="001B7CA2" w:rsidRDefault="001B7CA2" w:rsidP="00030E83">
      <w:pPr>
        <w:bidi/>
        <w:spacing w:line="360" w:lineRule="auto"/>
        <w:jc w:val="both"/>
        <w:rPr>
          <w:rFonts w:cs="Arial"/>
          <w:sz w:val="28"/>
          <w:szCs w:val="28"/>
          <w:rtl/>
          <w:lang w:val="en-US" w:bidi="ar-EG"/>
        </w:rPr>
      </w:pPr>
      <w:r w:rsidRPr="001B7CA2">
        <w:rPr>
          <w:rFonts w:cs="Arial" w:hint="cs"/>
          <w:sz w:val="28"/>
          <w:szCs w:val="28"/>
          <w:rtl/>
          <w:lang w:val="en-US" w:bidi="ar-EG"/>
        </w:rPr>
        <w:t xml:space="preserve">وخلال العام الجاري، وبالتحديد في يوم </w:t>
      </w:r>
      <w:r w:rsidRPr="001B7CA2">
        <w:rPr>
          <w:rFonts w:cs="Arial"/>
          <w:sz w:val="28"/>
          <w:szCs w:val="28"/>
          <w:rtl/>
          <w:lang w:val="en-US" w:bidi="ar-EG"/>
        </w:rPr>
        <w:t>18 إبريل</w:t>
      </w:r>
      <w:r w:rsidRPr="001B7CA2">
        <w:rPr>
          <w:rFonts w:cs="Arial" w:hint="cs"/>
          <w:sz w:val="28"/>
          <w:szCs w:val="28"/>
          <w:rtl/>
          <w:lang w:val="en-US" w:bidi="ar-EG"/>
        </w:rPr>
        <w:t>، استعرض الجيش الإيراني خلال احتفاله بيوم الجيش أحدث طائرة مسيرة ضمن أسلحته، وهي طائرة</w:t>
      </w:r>
      <w:r w:rsidRPr="001B7CA2">
        <w:rPr>
          <w:rtl/>
          <w:lang w:val="en-US"/>
        </w:rPr>
        <w:t xml:space="preserve"> </w:t>
      </w:r>
      <w:r w:rsidRPr="001B7CA2">
        <w:rPr>
          <w:rFonts w:cs="Arial"/>
          <w:sz w:val="28"/>
          <w:szCs w:val="28"/>
          <w:rtl/>
          <w:lang w:val="en-US" w:bidi="ar-EG"/>
        </w:rPr>
        <w:t>"كمان 22"</w:t>
      </w:r>
      <w:r w:rsidRPr="001B7CA2">
        <w:rPr>
          <w:rFonts w:cs="Arial" w:hint="cs"/>
          <w:sz w:val="28"/>
          <w:szCs w:val="28"/>
          <w:rtl/>
          <w:lang w:val="en-US" w:bidi="ar-EG"/>
        </w:rPr>
        <w:t xml:space="preserve"> التي وصفها بأنها طائرة </w:t>
      </w:r>
      <w:r w:rsidRPr="001B7CA2">
        <w:rPr>
          <w:rFonts w:cs="Arial"/>
          <w:sz w:val="28"/>
          <w:szCs w:val="28"/>
          <w:rtl/>
          <w:lang w:val="en-US" w:bidi="ar-EG"/>
        </w:rPr>
        <w:t>استراتيجية</w:t>
      </w:r>
      <w:r w:rsidRPr="001B7CA2">
        <w:rPr>
          <w:rFonts w:cs="Arial" w:hint="cs"/>
          <w:sz w:val="28"/>
          <w:szCs w:val="28"/>
          <w:rtl/>
          <w:lang w:val="en-US" w:bidi="ar-EG"/>
        </w:rPr>
        <w:t xml:space="preserve"> يبلغ وزنها 1.5 طن، وطول جناحها 17 مترا، و</w:t>
      </w:r>
      <w:r w:rsidRPr="001B7CA2">
        <w:rPr>
          <w:rFonts w:cs="Arial"/>
          <w:sz w:val="28"/>
          <w:szCs w:val="28"/>
          <w:rtl/>
          <w:lang w:val="en-US" w:bidi="ar-EG"/>
        </w:rPr>
        <w:t>تحمل 300 كيلوغرام من الأسلحة والذخائر</w:t>
      </w:r>
      <w:r w:rsidRPr="001B7CA2">
        <w:rPr>
          <w:rFonts w:cs="Arial" w:hint="cs"/>
          <w:sz w:val="28"/>
          <w:szCs w:val="28"/>
          <w:rtl/>
          <w:lang w:val="en-US" w:bidi="ar-EG"/>
        </w:rPr>
        <w:t xml:space="preserve"> من بينها </w:t>
      </w:r>
      <w:r w:rsidRPr="001B7CA2">
        <w:rPr>
          <w:rFonts w:cs="Arial"/>
          <w:sz w:val="28"/>
          <w:szCs w:val="28"/>
          <w:rtl/>
          <w:lang w:val="en-US" w:bidi="ar-EG"/>
        </w:rPr>
        <w:t xml:space="preserve">صاروخين موجهين </w:t>
      </w:r>
      <w:r w:rsidRPr="001B7CA2">
        <w:rPr>
          <w:rFonts w:cs="Arial"/>
          <w:sz w:val="28"/>
          <w:szCs w:val="28"/>
          <w:rtl/>
          <w:lang w:val="en-US" w:bidi="ar-EG"/>
        </w:rPr>
        <w:lastRenderedPageBreak/>
        <w:t>بالليزر فضلا عن 4 قنابل موجهة</w:t>
      </w:r>
      <w:r w:rsidRPr="001B7CA2">
        <w:rPr>
          <w:rFonts w:cs="Arial" w:hint="cs"/>
          <w:sz w:val="28"/>
          <w:szCs w:val="28"/>
          <w:rtl/>
          <w:lang w:val="en-US" w:bidi="ar-EG"/>
        </w:rPr>
        <w:t>،</w:t>
      </w:r>
      <w:r w:rsidRPr="001B7CA2">
        <w:rPr>
          <w:rFonts w:cs="Arial"/>
          <w:sz w:val="28"/>
          <w:szCs w:val="28"/>
          <w:rtl/>
          <w:lang w:val="en-US" w:bidi="ar-EG"/>
        </w:rPr>
        <w:t xml:space="preserve"> </w:t>
      </w:r>
      <w:r w:rsidRPr="001B7CA2">
        <w:rPr>
          <w:rFonts w:cs="Arial" w:hint="cs"/>
          <w:sz w:val="28"/>
          <w:szCs w:val="28"/>
          <w:rtl/>
          <w:lang w:val="en-US" w:bidi="ar-EG"/>
        </w:rPr>
        <w:t>و</w:t>
      </w:r>
      <w:r w:rsidRPr="001B7CA2">
        <w:rPr>
          <w:rFonts w:cs="Arial"/>
          <w:sz w:val="28"/>
          <w:szCs w:val="28"/>
          <w:rtl/>
          <w:lang w:val="en-US" w:bidi="ar-EG"/>
        </w:rPr>
        <w:t>يصل مداها إلى 3 آلاف ك</w:t>
      </w:r>
      <w:r w:rsidRPr="001B7CA2">
        <w:rPr>
          <w:rFonts w:cs="Arial" w:hint="cs"/>
          <w:sz w:val="28"/>
          <w:szCs w:val="28"/>
          <w:rtl/>
          <w:lang w:val="en-US" w:bidi="ar-EG"/>
        </w:rPr>
        <w:t xml:space="preserve">م، أي أنها قادرة على الوصول إلى إسرائيل. وكذلك أعلن الحرس الثوري الانتهاء في شهر إبريل الماضي </w:t>
      </w:r>
      <w:r w:rsidRPr="001B7CA2">
        <w:rPr>
          <w:rFonts w:cs="Arial"/>
          <w:sz w:val="28"/>
          <w:szCs w:val="28"/>
          <w:rtl/>
          <w:lang w:val="en-US" w:bidi="ar-EG"/>
        </w:rPr>
        <w:t xml:space="preserve">من </w:t>
      </w:r>
      <w:r w:rsidRPr="001B7CA2">
        <w:rPr>
          <w:rFonts w:cs="Arial" w:hint="cs"/>
          <w:sz w:val="28"/>
          <w:szCs w:val="28"/>
          <w:rtl/>
          <w:lang w:val="en-US" w:bidi="ar-EG"/>
        </w:rPr>
        <w:t xml:space="preserve">اختبار </w:t>
      </w:r>
      <w:r w:rsidRPr="001B7CA2">
        <w:rPr>
          <w:rFonts w:cs="Arial"/>
          <w:sz w:val="28"/>
          <w:szCs w:val="28"/>
          <w:rtl/>
          <w:lang w:val="en-US" w:bidi="ar-EG"/>
        </w:rPr>
        <w:t xml:space="preserve">طائرة "غزة" المسيرة التي يمكنها التحليق لمدة 35 ساعة متواصلة </w:t>
      </w:r>
      <w:r w:rsidRPr="001B7CA2">
        <w:rPr>
          <w:rFonts w:cs="Arial" w:hint="cs"/>
          <w:sz w:val="28"/>
          <w:szCs w:val="28"/>
          <w:rtl/>
          <w:lang w:val="en-US" w:bidi="ar-EG"/>
        </w:rPr>
        <w:t>بحمولة من الذخائر تبلغ 500 كيلوجرام.</w:t>
      </w:r>
    </w:p>
    <w:p w14:paraId="1C986D8B" w14:textId="77777777" w:rsidR="001B7CA2" w:rsidRPr="001B7CA2" w:rsidRDefault="001B7CA2" w:rsidP="00030E83">
      <w:pPr>
        <w:bidi/>
        <w:spacing w:line="360" w:lineRule="auto"/>
        <w:jc w:val="both"/>
        <w:rPr>
          <w:rFonts w:cs="Arial"/>
          <w:sz w:val="28"/>
          <w:szCs w:val="28"/>
          <w:rtl/>
          <w:lang w:val="en-US" w:bidi="ar-EG"/>
        </w:rPr>
      </w:pPr>
      <w:r w:rsidRPr="001B7CA2">
        <w:rPr>
          <w:rFonts w:cs="Arial" w:hint="cs"/>
          <w:sz w:val="28"/>
          <w:szCs w:val="28"/>
          <w:rtl/>
          <w:lang w:val="en-US" w:bidi="ar-EG"/>
        </w:rPr>
        <w:t xml:space="preserve">أما التطور الأبرز، والذي جاء بعد أسبوعين من الغارة الإسرائيلية على قاعدة </w:t>
      </w:r>
      <w:proofErr w:type="spellStart"/>
      <w:r w:rsidRPr="001B7CA2">
        <w:rPr>
          <w:rFonts w:cs="Arial" w:hint="cs"/>
          <w:sz w:val="28"/>
          <w:szCs w:val="28"/>
          <w:rtl/>
          <w:lang w:val="en-US" w:bidi="ar-EG"/>
        </w:rPr>
        <w:t>كرمانشاه</w:t>
      </w:r>
      <w:proofErr w:type="spellEnd"/>
      <w:r w:rsidRPr="001B7CA2">
        <w:rPr>
          <w:rFonts w:cs="Arial" w:hint="cs"/>
          <w:sz w:val="28"/>
          <w:szCs w:val="28"/>
          <w:rtl/>
          <w:lang w:val="en-US" w:bidi="ar-EG"/>
        </w:rPr>
        <w:t xml:space="preserve"> الجوية، فهو إزاحة الستار عشية </w:t>
      </w:r>
      <w:r w:rsidRPr="001B7CA2">
        <w:rPr>
          <w:rFonts w:cs="Arial"/>
          <w:sz w:val="28"/>
          <w:szCs w:val="28"/>
          <w:rtl/>
          <w:lang w:val="en-US" w:bidi="ar-EG"/>
        </w:rPr>
        <w:t>الاحتفال بيوم الحرس الثوري الإيراني</w:t>
      </w:r>
      <w:r w:rsidRPr="001B7CA2">
        <w:rPr>
          <w:rFonts w:cs="Arial" w:hint="cs"/>
          <w:sz w:val="28"/>
          <w:szCs w:val="28"/>
          <w:rtl/>
          <w:lang w:val="en-US" w:bidi="ar-EG"/>
        </w:rPr>
        <w:t xml:space="preserve"> في 5 مارس الماضي عن قاعدة </w:t>
      </w:r>
      <w:r w:rsidRPr="001B7CA2">
        <w:rPr>
          <w:rFonts w:cs="Arial"/>
          <w:sz w:val="28"/>
          <w:szCs w:val="28"/>
          <w:rtl/>
          <w:lang w:val="en-US" w:bidi="ar-EG"/>
        </w:rPr>
        <w:t>طائرات مسيرة</w:t>
      </w:r>
      <w:r w:rsidRPr="001B7CA2">
        <w:rPr>
          <w:rFonts w:cs="Arial" w:hint="cs"/>
          <w:sz w:val="28"/>
          <w:szCs w:val="28"/>
          <w:rtl/>
          <w:lang w:val="en-US" w:bidi="ar-EG"/>
        </w:rPr>
        <w:t xml:space="preserve"> تحت الأرض، يمكن من خلالها إطلاق 60 طائرة مسيرة</w:t>
      </w:r>
      <w:r w:rsidRPr="001B7CA2">
        <w:rPr>
          <w:rFonts w:cs="Arial"/>
          <w:sz w:val="28"/>
          <w:szCs w:val="28"/>
          <w:rtl/>
          <w:lang w:val="en-US" w:bidi="ar-EG"/>
        </w:rPr>
        <w:t xml:space="preserve"> يبلغ مداها 2000 كيلومتر</w:t>
      </w:r>
      <w:r w:rsidRPr="001B7CA2">
        <w:rPr>
          <w:rFonts w:cs="Arial" w:hint="cs"/>
          <w:sz w:val="28"/>
          <w:szCs w:val="28"/>
          <w:rtl/>
          <w:lang w:val="en-US" w:bidi="ar-EG"/>
        </w:rPr>
        <w:t xml:space="preserve"> في وقت متزامن، وذلك في رسالة تهدف لردع إسرائيل.</w:t>
      </w:r>
    </w:p>
    <w:p w14:paraId="1EAF314F" w14:textId="77777777" w:rsidR="001B7CA2" w:rsidRPr="0022749E" w:rsidRDefault="001B7CA2" w:rsidP="00030E83">
      <w:pPr>
        <w:bidi/>
        <w:spacing w:line="360" w:lineRule="auto"/>
        <w:jc w:val="both"/>
        <w:rPr>
          <w:rFonts w:cs="Arial"/>
          <w:b/>
          <w:bCs/>
          <w:color w:val="000000" w:themeColor="text1"/>
          <w:sz w:val="28"/>
          <w:szCs w:val="28"/>
          <w:rtl/>
          <w:lang w:val="en-US"/>
        </w:rPr>
      </w:pPr>
      <w:r w:rsidRPr="0022749E">
        <w:rPr>
          <w:rFonts w:cs="Arial" w:hint="cs"/>
          <w:b/>
          <w:bCs/>
          <w:color w:val="000000" w:themeColor="text1"/>
          <w:sz w:val="28"/>
          <w:szCs w:val="28"/>
          <w:rtl/>
          <w:lang w:val="en-US"/>
        </w:rPr>
        <w:t>دور الطائرات المسيرة في الاستراتيجية الإيرانية</w:t>
      </w:r>
    </w:p>
    <w:p w14:paraId="420365F0" w14:textId="77777777" w:rsidR="001B7CA2" w:rsidRPr="001B7CA2" w:rsidRDefault="001B7CA2" w:rsidP="00030E83">
      <w:pPr>
        <w:bidi/>
        <w:spacing w:line="360" w:lineRule="auto"/>
        <w:jc w:val="both"/>
        <w:rPr>
          <w:rFonts w:cs="Arial"/>
          <w:sz w:val="28"/>
          <w:szCs w:val="28"/>
          <w:rtl/>
          <w:lang w:val="en-US" w:bidi="ar-EG"/>
        </w:rPr>
      </w:pPr>
      <w:r w:rsidRPr="001B7CA2">
        <w:rPr>
          <w:rFonts w:cs="Arial" w:hint="cs"/>
          <w:sz w:val="28"/>
          <w:szCs w:val="28"/>
          <w:rtl/>
          <w:lang w:val="en-US" w:bidi="ar-EG"/>
        </w:rPr>
        <w:t>تركز طهران على إنتاج الطائرات المسيرة ل</w:t>
      </w:r>
      <w:r w:rsidRPr="001B7CA2">
        <w:rPr>
          <w:rFonts w:cs="Arial"/>
          <w:sz w:val="28"/>
          <w:szCs w:val="28"/>
          <w:rtl/>
          <w:lang w:val="en-US" w:bidi="ar-EG"/>
        </w:rPr>
        <w:t>سهولة تصنيعها</w:t>
      </w:r>
      <w:r w:rsidRPr="001B7CA2">
        <w:rPr>
          <w:rFonts w:cs="Arial" w:hint="cs"/>
          <w:sz w:val="28"/>
          <w:szCs w:val="28"/>
          <w:rtl/>
          <w:lang w:val="en-US" w:bidi="ar-EG"/>
        </w:rPr>
        <w:t xml:space="preserve"> ورخص تكاليفها</w:t>
      </w:r>
      <w:r w:rsidRPr="001B7CA2">
        <w:rPr>
          <w:rFonts w:cs="Arial"/>
          <w:sz w:val="28"/>
          <w:szCs w:val="28"/>
          <w:rtl/>
          <w:lang w:val="en-US" w:bidi="ar-EG"/>
        </w:rPr>
        <w:t xml:space="preserve"> مقارنة بالطائرات المقاتلة</w:t>
      </w:r>
      <w:r w:rsidRPr="001B7CA2">
        <w:rPr>
          <w:rFonts w:cs="Arial" w:hint="cs"/>
          <w:sz w:val="28"/>
          <w:szCs w:val="28"/>
          <w:rtl/>
          <w:lang w:val="en-US" w:bidi="ar-EG"/>
        </w:rPr>
        <w:t xml:space="preserve">، ولتعزيز قدراتها على الردع، وللوصول إلى أماكن يصعب على القوات التقليدية الوصول إليها، وللاستفادة من قدراتها على الإفلات من الرادارات مقارنة بالصواريخ الباليستية، فضلا عن توفير موارد مالية عبر بيعها لدول أخرى، ففي شهر مايو المنصرم </w:t>
      </w:r>
      <w:r w:rsidRPr="001B7CA2">
        <w:rPr>
          <w:rFonts w:cs="Arial"/>
          <w:sz w:val="28"/>
          <w:szCs w:val="28"/>
          <w:rtl/>
          <w:lang w:val="en-US" w:bidi="ar-EG"/>
        </w:rPr>
        <w:t>افتتح اللواء محمد باقري رئيس أركان الجيش الإيراني في طاجيكستان مصنعا لإنتاج طائرات استطلاع مسيرة طراز أبابيل</w:t>
      </w:r>
      <w:r w:rsidRPr="001B7CA2">
        <w:rPr>
          <w:rFonts w:cs="Arial" w:hint="cs"/>
          <w:sz w:val="28"/>
          <w:szCs w:val="28"/>
          <w:rtl/>
          <w:lang w:val="en-US" w:bidi="ar-EG"/>
        </w:rPr>
        <w:t>، وأخيرا للاستفادة من إمكانية توظيف الطائرات المسيرة في تنفيذ هجمات يمكن التنصل منها، وهو ما تجلى في الهجوم الواسع بمزيج من الصواريخ الباليستية والطائرات المسيرة على مصافي النفط التابعة لشركة أرامكو في سبتمبر 2019 مما أدى إلى تعطل تصدير نصف إنتاج النفط السعودي بشكل مؤقت، وهو هجوم تبناه الحوثيون، لكن الجهات الاستخبارية الغربية ترجح انطلاقه من داخل إيران أو العراق.</w:t>
      </w:r>
    </w:p>
    <w:p w14:paraId="176A718C" w14:textId="77777777" w:rsidR="001B7CA2" w:rsidRPr="001B7CA2" w:rsidRDefault="001B7CA2" w:rsidP="00030E83">
      <w:pPr>
        <w:bidi/>
        <w:spacing w:line="360" w:lineRule="auto"/>
        <w:jc w:val="both"/>
        <w:rPr>
          <w:rFonts w:cs="Arial"/>
          <w:sz w:val="28"/>
          <w:szCs w:val="28"/>
          <w:rtl/>
          <w:lang w:val="en-US" w:bidi="ar-EG"/>
        </w:rPr>
      </w:pPr>
      <w:r w:rsidRPr="001B7CA2">
        <w:rPr>
          <w:rFonts w:cs="Arial" w:hint="cs"/>
          <w:sz w:val="28"/>
          <w:szCs w:val="28"/>
          <w:rtl/>
          <w:lang w:val="en-US" w:bidi="ar-EG"/>
        </w:rPr>
        <w:t xml:space="preserve">وقد لفت الهجوم على منشآت النفط السعودية في عام 2019 الانتباه في تل أبيب إلى خطورة الطائرات المسيرة الإيرانية، وقدرتها على شن هجمات مدمرة تتخطى الخطوط الحمراء، ثم جاءت الهجمات بطائرات مسيرة إيرانية الصنع من طرف الحوثيين على الإمارات في مطلع عام 2022 لتدفع إلى الطاولة خيار بناء منظومة دفاع صاروخي إقليمي بين إسرائيل وبعض دول الخليج، وهو ما تزامن مع تكثيف تل أبيب لجهودها في استخدام </w:t>
      </w:r>
      <w:r w:rsidRPr="001B7CA2">
        <w:rPr>
          <w:rFonts w:cs="Arial"/>
          <w:sz w:val="28"/>
          <w:szCs w:val="28"/>
          <w:rtl/>
          <w:lang w:val="en-US" w:bidi="ar-EG"/>
        </w:rPr>
        <w:t xml:space="preserve">الليزر </w:t>
      </w:r>
      <w:r w:rsidRPr="001B7CA2">
        <w:rPr>
          <w:rFonts w:cs="Arial" w:hint="cs"/>
          <w:sz w:val="28"/>
          <w:szCs w:val="28"/>
          <w:rtl/>
          <w:lang w:val="en-US" w:bidi="ar-EG"/>
        </w:rPr>
        <w:t xml:space="preserve">عسكريا، فأجرت تجربة ناجحة في مارس الماضي </w:t>
      </w:r>
      <w:r w:rsidRPr="001B7CA2">
        <w:rPr>
          <w:rFonts w:cs="Arial"/>
          <w:sz w:val="28"/>
          <w:szCs w:val="28"/>
          <w:rtl/>
          <w:lang w:val="en-US" w:bidi="ar-EG"/>
        </w:rPr>
        <w:t>تمكن خلالها الليزر من اعتراض الصواريخ والطائرات المسيرة من مسافة تبلغ 18 كيلومتر</w:t>
      </w:r>
      <w:r w:rsidRPr="001B7CA2">
        <w:rPr>
          <w:rFonts w:cs="Arial" w:hint="cs"/>
          <w:sz w:val="28"/>
          <w:szCs w:val="28"/>
          <w:rtl/>
          <w:lang w:val="en-US" w:bidi="ar-EG"/>
        </w:rPr>
        <w:t xml:space="preserve">. وتذهب التقديرات الإسرائيلية إلى أن منظومة الليزر ستدخل الخدمة بحلول عام 2027، </w:t>
      </w:r>
      <w:r w:rsidRPr="001B7CA2">
        <w:rPr>
          <w:rFonts w:cs="Arial"/>
          <w:sz w:val="28"/>
          <w:szCs w:val="28"/>
          <w:rtl/>
          <w:lang w:val="en-US" w:bidi="ar-EG"/>
        </w:rPr>
        <w:t xml:space="preserve">وهو ما سيمثل ثورة في أنظمة الدفاع الصاروخي سيجعلها أقل تكلفة وأسهل </w:t>
      </w:r>
      <w:r w:rsidRPr="001B7CA2">
        <w:rPr>
          <w:rFonts w:cs="Arial"/>
          <w:sz w:val="28"/>
          <w:szCs w:val="28"/>
          <w:rtl/>
          <w:lang w:val="en-US" w:bidi="ar-EG"/>
        </w:rPr>
        <w:lastRenderedPageBreak/>
        <w:t>استخداما</w:t>
      </w:r>
      <w:r w:rsidRPr="001B7CA2">
        <w:rPr>
          <w:rFonts w:cs="Arial" w:hint="cs"/>
          <w:sz w:val="28"/>
          <w:szCs w:val="28"/>
          <w:rtl/>
          <w:lang w:val="en-US" w:bidi="ar-EG"/>
        </w:rPr>
        <w:t>، وستحد من فاعلية الطائرات المسيرة والصواريخ الإيرانية، ولكن بانتظار تلك المرحلة تعمل إسرائيل على تقويض قوة الطائرات المسيرة الإيرانية عبر قصف قواعدها، واستهداف أماكن تطويرها، وهو ما يندرج ضمن تصريح</w:t>
      </w:r>
      <w:r w:rsidRPr="001B7CA2">
        <w:rPr>
          <w:rFonts w:cs="Arial"/>
          <w:sz w:val="28"/>
          <w:szCs w:val="28"/>
          <w:rtl/>
          <w:lang w:val="en-US" w:bidi="ar-EG"/>
        </w:rPr>
        <w:t xml:space="preserve"> رئيس الوزراء الإسرائيلي </w:t>
      </w:r>
      <w:proofErr w:type="spellStart"/>
      <w:r w:rsidRPr="001B7CA2">
        <w:rPr>
          <w:rFonts w:cs="Arial"/>
          <w:sz w:val="28"/>
          <w:szCs w:val="28"/>
          <w:rtl/>
          <w:lang w:val="en-US" w:bidi="ar-EG"/>
        </w:rPr>
        <w:t>بينيت</w:t>
      </w:r>
      <w:proofErr w:type="spellEnd"/>
      <w:r w:rsidRPr="001B7CA2">
        <w:rPr>
          <w:rFonts w:cs="Arial"/>
          <w:sz w:val="28"/>
          <w:szCs w:val="28"/>
          <w:rtl/>
          <w:lang w:val="en-US" w:bidi="ar-EG"/>
        </w:rPr>
        <w:t xml:space="preserve"> خلال اجتماع </w:t>
      </w:r>
      <w:r w:rsidRPr="001B7CA2">
        <w:rPr>
          <w:rFonts w:cs="Arial" w:hint="cs"/>
          <w:sz w:val="28"/>
          <w:szCs w:val="28"/>
          <w:rtl/>
          <w:lang w:val="en-US" w:bidi="ar-EG"/>
        </w:rPr>
        <w:t>لحكومته</w:t>
      </w:r>
      <w:r w:rsidRPr="001B7CA2">
        <w:rPr>
          <w:rFonts w:cs="Arial"/>
          <w:sz w:val="28"/>
          <w:szCs w:val="28"/>
          <w:rtl/>
          <w:lang w:val="en-US" w:bidi="ar-EG"/>
        </w:rPr>
        <w:t xml:space="preserve"> في 29 مايو</w:t>
      </w:r>
      <w:r w:rsidRPr="001B7CA2">
        <w:rPr>
          <w:rFonts w:cs="Arial" w:hint="cs"/>
          <w:sz w:val="28"/>
          <w:szCs w:val="28"/>
          <w:rtl/>
          <w:lang w:val="en-US" w:bidi="ar-EG"/>
        </w:rPr>
        <w:t xml:space="preserve"> بأن</w:t>
      </w:r>
      <w:r w:rsidRPr="001B7CA2">
        <w:rPr>
          <w:rFonts w:cs="Arial"/>
          <w:sz w:val="28"/>
          <w:szCs w:val="28"/>
          <w:rtl/>
          <w:lang w:val="en-US" w:bidi="ar-EG"/>
        </w:rPr>
        <w:t xml:space="preserve"> (عصر حصانة النظام الإيراني قد انتهى، وإن الذين يمولون ويرسلون ويسلحون الإرهابيين سيدفعون الثمن بالكامل)</w:t>
      </w:r>
      <w:r w:rsidRPr="001B7CA2">
        <w:rPr>
          <w:rFonts w:cs="Arial" w:hint="cs"/>
          <w:sz w:val="28"/>
          <w:szCs w:val="28"/>
          <w:rtl/>
          <w:lang w:val="en-US" w:bidi="ar-EG"/>
        </w:rPr>
        <w:t>.</w:t>
      </w:r>
    </w:p>
    <w:p w14:paraId="6992B4AA" w14:textId="77777777" w:rsidR="001B7CA2" w:rsidRPr="001B7CA2" w:rsidRDefault="001B7CA2" w:rsidP="00030E83">
      <w:pPr>
        <w:bidi/>
        <w:spacing w:line="360" w:lineRule="auto"/>
        <w:jc w:val="both"/>
        <w:rPr>
          <w:rFonts w:cs="Arial"/>
          <w:sz w:val="28"/>
          <w:szCs w:val="28"/>
          <w:rtl/>
          <w:lang w:val="en-US" w:bidi="ar-EG"/>
        </w:rPr>
      </w:pPr>
      <w:r w:rsidRPr="001B7CA2">
        <w:rPr>
          <w:rFonts w:cs="Arial" w:hint="cs"/>
          <w:sz w:val="28"/>
          <w:szCs w:val="28"/>
          <w:rtl/>
          <w:lang w:val="en-US" w:bidi="ar-EG"/>
        </w:rPr>
        <w:t xml:space="preserve"> توجد الكرة حاليا في ملعب إيران، فهل ستنجح</w:t>
      </w:r>
      <w:r w:rsidRPr="001B7CA2">
        <w:rPr>
          <w:rtl/>
          <w:lang w:val="en-US"/>
        </w:rPr>
        <w:t xml:space="preserve"> </w:t>
      </w:r>
      <w:r w:rsidRPr="001B7CA2">
        <w:rPr>
          <w:rFonts w:cs="Arial" w:hint="cs"/>
          <w:sz w:val="28"/>
          <w:szCs w:val="28"/>
          <w:rtl/>
          <w:lang w:val="en-US"/>
        </w:rPr>
        <w:t xml:space="preserve">في </w:t>
      </w:r>
      <w:r w:rsidRPr="001B7CA2">
        <w:rPr>
          <w:rFonts w:cs="Arial"/>
          <w:sz w:val="28"/>
          <w:szCs w:val="28"/>
          <w:rtl/>
          <w:lang w:val="en-US" w:bidi="ar-EG"/>
        </w:rPr>
        <w:t>تطوير</w:t>
      </w:r>
      <w:r w:rsidRPr="001B7CA2">
        <w:rPr>
          <w:rFonts w:cs="Arial" w:hint="cs"/>
          <w:sz w:val="28"/>
          <w:szCs w:val="28"/>
          <w:rtl/>
          <w:lang w:val="en-US" w:bidi="ar-EG"/>
        </w:rPr>
        <w:t xml:space="preserve"> قدراتها وردع إسرائيل والرد على هجماتها أم ستتلقى الضربات دون رد يحفظ ماء الوجه أمام الداخل الإيراني والحلفاء؟</w:t>
      </w:r>
    </w:p>
    <w:p w14:paraId="3C29CF6D" w14:textId="77777777" w:rsidR="001B7CA2" w:rsidRPr="001B7CA2" w:rsidRDefault="001B7CA2" w:rsidP="00030E83">
      <w:pPr>
        <w:bidi/>
        <w:spacing w:line="360" w:lineRule="auto"/>
        <w:jc w:val="both"/>
        <w:rPr>
          <w:rFonts w:cs="Arial"/>
          <w:sz w:val="28"/>
          <w:szCs w:val="28"/>
          <w:lang w:val="en-US" w:bidi="ar-EG"/>
        </w:rPr>
      </w:pPr>
      <w:r w:rsidRPr="001B7CA2">
        <w:rPr>
          <w:rFonts w:cs="Arial" w:hint="cs"/>
          <w:sz w:val="28"/>
          <w:szCs w:val="28"/>
          <w:rtl/>
          <w:lang w:val="en-US"/>
        </w:rPr>
        <w:t xml:space="preserve"> </w:t>
      </w:r>
    </w:p>
    <w:p w14:paraId="2B075121" w14:textId="77777777" w:rsidR="001B7CA2" w:rsidRPr="001B7CA2" w:rsidRDefault="001B7CA2" w:rsidP="00030E83">
      <w:pPr>
        <w:bidi/>
        <w:spacing w:line="360" w:lineRule="auto"/>
        <w:jc w:val="both"/>
        <w:rPr>
          <w:rFonts w:cs="Arial"/>
          <w:sz w:val="28"/>
          <w:szCs w:val="28"/>
          <w:rtl/>
          <w:lang w:val="en-US" w:bidi="ar-EG"/>
        </w:rPr>
      </w:pPr>
    </w:p>
    <w:p w14:paraId="52C0323C" w14:textId="77777777" w:rsidR="001B7CA2" w:rsidRDefault="001B7CA2" w:rsidP="00030E83">
      <w:pPr>
        <w:bidi/>
        <w:spacing w:line="360" w:lineRule="auto"/>
        <w:jc w:val="both"/>
        <w:rPr>
          <w:sz w:val="28"/>
          <w:szCs w:val="28"/>
          <w:rtl/>
          <w:lang w:val="en-US"/>
        </w:rPr>
      </w:pPr>
    </w:p>
    <w:p w14:paraId="3344C756" w14:textId="77777777" w:rsidR="0022749E" w:rsidRDefault="0022749E" w:rsidP="0022749E">
      <w:pPr>
        <w:bidi/>
        <w:spacing w:line="360" w:lineRule="auto"/>
        <w:jc w:val="both"/>
        <w:rPr>
          <w:sz w:val="28"/>
          <w:szCs w:val="28"/>
          <w:rtl/>
          <w:lang w:val="en-US"/>
        </w:rPr>
      </w:pPr>
    </w:p>
    <w:p w14:paraId="4468F610" w14:textId="77777777" w:rsidR="0022749E" w:rsidRPr="001B7CA2" w:rsidRDefault="0022749E" w:rsidP="0022749E">
      <w:pPr>
        <w:bidi/>
        <w:spacing w:line="360" w:lineRule="auto"/>
        <w:jc w:val="both"/>
        <w:rPr>
          <w:sz w:val="28"/>
          <w:szCs w:val="28"/>
          <w:rtl/>
          <w:lang w:val="en-US"/>
        </w:rPr>
      </w:pPr>
    </w:p>
    <w:p w14:paraId="3253FA12" w14:textId="77777777" w:rsidR="001B7CA2" w:rsidRPr="001B7CA2" w:rsidRDefault="001B7CA2" w:rsidP="00030E83">
      <w:pPr>
        <w:bidi/>
        <w:spacing w:line="360" w:lineRule="auto"/>
        <w:jc w:val="both"/>
        <w:rPr>
          <w:sz w:val="28"/>
          <w:szCs w:val="28"/>
          <w:lang w:val="en-US" w:bidi="ar-EG"/>
        </w:rPr>
      </w:pPr>
    </w:p>
    <w:p w14:paraId="5AAD48F3" w14:textId="77777777" w:rsidR="001B7CA2" w:rsidRPr="001B7CA2" w:rsidRDefault="001B7CA2" w:rsidP="00030E83">
      <w:pPr>
        <w:bidi/>
        <w:spacing w:line="360" w:lineRule="auto"/>
        <w:jc w:val="both"/>
        <w:rPr>
          <w:sz w:val="28"/>
          <w:szCs w:val="28"/>
          <w:rtl/>
          <w:lang w:val="en-US" w:bidi="ar-EG"/>
        </w:rPr>
      </w:pPr>
    </w:p>
    <w:p w14:paraId="44D465E6" w14:textId="77777777" w:rsidR="001B7CA2" w:rsidRPr="001B7CA2" w:rsidRDefault="001B7CA2" w:rsidP="00030E83">
      <w:pPr>
        <w:bidi/>
        <w:spacing w:line="360" w:lineRule="auto"/>
        <w:jc w:val="both"/>
        <w:rPr>
          <w:sz w:val="28"/>
          <w:szCs w:val="28"/>
          <w:rtl/>
          <w:lang w:val="en-US" w:bidi="ar-EG"/>
        </w:rPr>
      </w:pPr>
    </w:p>
    <w:p w14:paraId="2355F74E" w14:textId="77777777" w:rsidR="001B7CA2" w:rsidRPr="001B7CA2" w:rsidRDefault="001B7CA2" w:rsidP="00030E83">
      <w:pPr>
        <w:bidi/>
        <w:spacing w:line="360" w:lineRule="auto"/>
        <w:jc w:val="both"/>
        <w:rPr>
          <w:sz w:val="28"/>
          <w:szCs w:val="28"/>
          <w:rtl/>
          <w:lang w:val="en-US" w:bidi="ar-EG"/>
        </w:rPr>
      </w:pPr>
      <w:r w:rsidRPr="001B7CA2">
        <w:rPr>
          <w:rFonts w:hint="cs"/>
          <w:sz w:val="28"/>
          <w:szCs w:val="28"/>
          <w:rtl/>
          <w:lang w:val="en-US" w:bidi="ar-EG"/>
        </w:rPr>
        <w:t xml:space="preserve"> </w:t>
      </w:r>
    </w:p>
    <w:p w14:paraId="33FD4181" w14:textId="77777777" w:rsidR="001B7CA2" w:rsidRDefault="001B7CA2" w:rsidP="00030E83">
      <w:pPr>
        <w:bidi/>
        <w:spacing w:line="360" w:lineRule="auto"/>
        <w:jc w:val="both"/>
        <w:rPr>
          <w:rFonts w:asciiTheme="minorBidi" w:hAnsiTheme="minorBidi" w:cs="Arial"/>
          <w:sz w:val="28"/>
          <w:szCs w:val="28"/>
          <w:rtl/>
          <w:lang w:bidi="ar-EG"/>
        </w:rPr>
      </w:pPr>
    </w:p>
    <w:p w14:paraId="15C6C75C" w14:textId="77777777" w:rsidR="00CD4897" w:rsidRDefault="00CD4897" w:rsidP="00030E83">
      <w:pPr>
        <w:pStyle w:val="Heading2"/>
        <w:bidi/>
        <w:spacing w:line="360" w:lineRule="auto"/>
        <w:jc w:val="center"/>
        <w:rPr>
          <w:b/>
          <w:bCs/>
          <w:color w:val="FF0000"/>
          <w:sz w:val="28"/>
          <w:szCs w:val="28"/>
          <w:rtl/>
          <w:lang w:val="en-US" w:bidi="ar-EG"/>
        </w:rPr>
      </w:pPr>
    </w:p>
    <w:p w14:paraId="05DAD191" w14:textId="77777777" w:rsidR="00CD4897" w:rsidRDefault="00CD4897" w:rsidP="00030E83">
      <w:pPr>
        <w:bidi/>
        <w:spacing w:line="360" w:lineRule="auto"/>
        <w:rPr>
          <w:rtl/>
          <w:lang w:val="en-US" w:bidi="ar-EG"/>
        </w:rPr>
      </w:pPr>
    </w:p>
    <w:p w14:paraId="36A6638B" w14:textId="77777777" w:rsidR="00CD4897" w:rsidRDefault="00CD4897" w:rsidP="00030E83">
      <w:pPr>
        <w:bidi/>
        <w:spacing w:line="360" w:lineRule="auto"/>
        <w:rPr>
          <w:rtl/>
          <w:lang w:val="en-US" w:bidi="ar-EG"/>
        </w:rPr>
      </w:pPr>
    </w:p>
    <w:p w14:paraId="2845AA5B" w14:textId="77777777" w:rsidR="001B7CA2" w:rsidRPr="0022749E" w:rsidRDefault="005232CB" w:rsidP="00030E83">
      <w:pPr>
        <w:pStyle w:val="Heading2"/>
        <w:bidi/>
        <w:spacing w:line="360" w:lineRule="auto"/>
        <w:jc w:val="center"/>
        <w:rPr>
          <w:b/>
          <w:bCs/>
          <w:color w:val="0070C0"/>
          <w:sz w:val="28"/>
          <w:szCs w:val="28"/>
          <w:rtl/>
          <w:lang w:val="en-US" w:bidi="ar-EG"/>
        </w:rPr>
      </w:pPr>
      <w:bookmarkStart w:id="84" w:name="_Toc139726220"/>
      <w:r w:rsidRPr="0022749E">
        <w:rPr>
          <w:rFonts w:hint="cs"/>
          <w:b/>
          <w:bCs/>
          <w:color w:val="0070C0"/>
          <w:sz w:val="28"/>
          <w:szCs w:val="28"/>
          <w:rtl/>
          <w:lang w:val="en-US"/>
        </w:rPr>
        <w:lastRenderedPageBreak/>
        <w:t>57-</w:t>
      </w:r>
      <w:r w:rsidR="00DA3657" w:rsidRPr="0022749E">
        <w:rPr>
          <w:b/>
          <w:bCs/>
          <w:color w:val="0070C0"/>
          <w:sz w:val="28"/>
          <w:szCs w:val="28"/>
          <w:rtl/>
          <w:lang w:val="en-US"/>
        </w:rPr>
        <w:t>معادلة الأمن مقابل النفط في خطر</w:t>
      </w:r>
      <w:r w:rsidR="00DA3657" w:rsidRPr="0022749E">
        <w:rPr>
          <w:rFonts w:hint="cs"/>
          <w:b/>
          <w:bCs/>
          <w:color w:val="0070C0"/>
          <w:sz w:val="28"/>
          <w:szCs w:val="28"/>
          <w:rtl/>
          <w:lang w:val="en-US" w:bidi="ar-EG"/>
        </w:rPr>
        <w:t xml:space="preserve">.. </w:t>
      </w:r>
      <w:r w:rsidR="001B7CA2" w:rsidRPr="0022749E">
        <w:rPr>
          <w:rFonts w:hint="cs"/>
          <w:b/>
          <w:bCs/>
          <w:color w:val="0070C0"/>
          <w:sz w:val="28"/>
          <w:szCs w:val="28"/>
          <w:rtl/>
          <w:lang w:val="en-US" w:bidi="ar-EG"/>
        </w:rPr>
        <w:t>هل اقترب الطلاق الأمريك</w:t>
      </w:r>
      <w:r w:rsidR="001B7CA2" w:rsidRPr="0022749E">
        <w:rPr>
          <w:rFonts w:hint="eastAsia"/>
          <w:b/>
          <w:bCs/>
          <w:color w:val="0070C0"/>
          <w:sz w:val="28"/>
          <w:szCs w:val="28"/>
          <w:rtl/>
          <w:lang w:val="en-US" w:bidi="ar-EG"/>
        </w:rPr>
        <w:t>ي</w:t>
      </w:r>
      <w:r w:rsidR="001B7CA2" w:rsidRPr="0022749E">
        <w:rPr>
          <w:rFonts w:hint="cs"/>
          <w:b/>
          <w:bCs/>
          <w:color w:val="0070C0"/>
          <w:sz w:val="28"/>
          <w:szCs w:val="28"/>
          <w:rtl/>
          <w:lang w:val="en-US" w:bidi="ar-EG"/>
        </w:rPr>
        <w:t xml:space="preserve"> السعودي؟</w:t>
      </w:r>
      <w:r w:rsidR="00D2379F" w:rsidRPr="0022749E">
        <w:rPr>
          <w:rStyle w:val="FootnoteReference"/>
          <w:b/>
          <w:bCs/>
          <w:color w:val="0070C0"/>
          <w:sz w:val="28"/>
          <w:szCs w:val="28"/>
          <w:rtl/>
        </w:rPr>
        <w:footnoteReference w:id="67"/>
      </w:r>
      <w:bookmarkEnd w:id="84"/>
    </w:p>
    <w:p w14:paraId="13A53D41" w14:textId="77777777" w:rsidR="001B7CA2" w:rsidRPr="001B7CA2" w:rsidRDefault="001B7CA2" w:rsidP="00030E83">
      <w:pPr>
        <w:bidi/>
        <w:spacing w:line="360" w:lineRule="auto"/>
        <w:ind w:left="450" w:right="180"/>
        <w:jc w:val="both"/>
        <w:rPr>
          <w:rFonts w:cs="Arial"/>
          <w:sz w:val="28"/>
          <w:szCs w:val="28"/>
          <w:rtl/>
          <w:lang w:val="en-US"/>
        </w:rPr>
      </w:pPr>
    </w:p>
    <w:p w14:paraId="452B9212" w14:textId="77777777" w:rsidR="001B7CA2" w:rsidRPr="001B7CA2" w:rsidRDefault="001B7CA2" w:rsidP="00030E83">
      <w:pPr>
        <w:bidi/>
        <w:spacing w:line="360" w:lineRule="auto"/>
        <w:ind w:right="180"/>
        <w:jc w:val="both"/>
        <w:rPr>
          <w:rFonts w:cs="Arial"/>
          <w:sz w:val="28"/>
          <w:szCs w:val="28"/>
          <w:rtl/>
          <w:lang w:val="en-US"/>
        </w:rPr>
      </w:pPr>
      <w:r w:rsidRPr="001B7CA2">
        <w:rPr>
          <w:rFonts w:cs="Arial" w:hint="cs"/>
          <w:sz w:val="28"/>
          <w:szCs w:val="28"/>
          <w:rtl/>
          <w:lang w:val="en-US"/>
        </w:rPr>
        <w:t xml:space="preserve">أدى إعلان </w:t>
      </w:r>
      <w:r w:rsidRPr="001B7CA2">
        <w:rPr>
          <w:rFonts w:cs="Arial"/>
          <w:sz w:val="28"/>
          <w:szCs w:val="28"/>
          <w:rtl/>
          <w:lang w:val="en-US"/>
        </w:rPr>
        <w:t xml:space="preserve">منظمة (أوبك </w:t>
      </w:r>
      <w:r w:rsidRPr="001B7CA2">
        <w:rPr>
          <w:rFonts w:cs="Arial" w:hint="cs"/>
          <w:sz w:val="28"/>
          <w:szCs w:val="28"/>
          <w:rtl/>
          <w:lang w:val="en-US"/>
        </w:rPr>
        <w:t>بلس</w:t>
      </w:r>
      <w:r w:rsidRPr="001B7CA2">
        <w:rPr>
          <w:rFonts w:cs="Arial"/>
          <w:sz w:val="28"/>
          <w:szCs w:val="28"/>
          <w:rtl/>
          <w:lang w:val="en-US"/>
        </w:rPr>
        <w:t xml:space="preserve">) </w:t>
      </w:r>
      <w:r w:rsidRPr="001B7CA2">
        <w:rPr>
          <w:rFonts w:cs="Arial" w:hint="cs"/>
          <w:sz w:val="28"/>
          <w:szCs w:val="28"/>
          <w:rtl/>
          <w:lang w:val="en-US"/>
        </w:rPr>
        <w:t xml:space="preserve">الخاصة بالدول المصدرة للنفط </w:t>
      </w:r>
      <w:r w:rsidRPr="001B7CA2">
        <w:rPr>
          <w:rFonts w:cs="Arial"/>
          <w:sz w:val="28"/>
          <w:szCs w:val="28"/>
          <w:rtl/>
          <w:lang w:val="en-US"/>
        </w:rPr>
        <w:t>خفض الإنتاج بمقدار مليوني برميل يوميًا</w:t>
      </w:r>
      <w:r w:rsidRPr="001B7CA2">
        <w:rPr>
          <w:rFonts w:cs="Arial" w:hint="cs"/>
          <w:sz w:val="28"/>
          <w:szCs w:val="28"/>
          <w:rtl/>
          <w:lang w:val="en-US"/>
        </w:rPr>
        <w:t xml:space="preserve"> بداية من نوفمبر القادم إلى</w:t>
      </w:r>
      <w:r w:rsidRPr="001B7CA2">
        <w:rPr>
          <w:rFonts w:cs="Arial" w:hint="cs"/>
          <w:sz w:val="28"/>
          <w:szCs w:val="28"/>
          <w:rtl/>
          <w:lang w:val="en-US" w:bidi="ar-EG"/>
        </w:rPr>
        <w:t xml:space="preserve"> </w:t>
      </w:r>
      <w:r w:rsidRPr="001B7CA2">
        <w:rPr>
          <w:rFonts w:cs="Arial"/>
          <w:sz w:val="28"/>
          <w:szCs w:val="28"/>
          <w:rtl/>
          <w:lang w:val="en-US"/>
        </w:rPr>
        <w:t>حالة هياج في واشنطن</w:t>
      </w:r>
      <w:r w:rsidRPr="001B7CA2">
        <w:rPr>
          <w:rFonts w:cs="Arial" w:hint="cs"/>
          <w:sz w:val="28"/>
          <w:szCs w:val="28"/>
          <w:rtl/>
          <w:lang w:val="en-US"/>
        </w:rPr>
        <w:t xml:space="preserve"> حيث اعتبر نواب بالكونجرس وساسة القرار بمثابة</w:t>
      </w:r>
      <w:r w:rsidRPr="001B7CA2">
        <w:rPr>
          <w:rFonts w:cs="Arial"/>
          <w:sz w:val="28"/>
          <w:szCs w:val="28"/>
          <w:rtl/>
          <w:lang w:val="en-US"/>
        </w:rPr>
        <w:t xml:space="preserve"> إهانة بالغة </w:t>
      </w:r>
      <w:r w:rsidRPr="001B7CA2">
        <w:rPr>
          <w:rFonts w:cs="Arial" w:hint="cs"/>
          <w:sz w:val="28"/>
          <w:szCs w:val="28"/>
          <w:rtl/>
          <w:lang w:val="en-US"/>
        </w:rPr>
        <w:t xml:space="preserve">من السعودية </w:t>
      </w:r>
      <w:proofErr w:type="spellStart"/>
      <w:r w:rsidRPr="001B7CA2">
        <w:rPr>
          <w:rFonts w:cs="Arial"/>
          <w:sz w:val="28"/>
          <w:szCs w:val="28"/>
          <w:rtl/>
          <w:lang w:val="en-US"/>
        </w:rPr>
        <w:t>لبايدن</w:t>
      </w:r>
      <w:proofErr w:type="spellEnd"/>
      <w:r w:rsidRPr="001B7CA2">
        <w:rPr>
          <w:rFonts w:cs="Arial"/>
          <w:sz w:val="28"/>
          <w:szCs w:val="28"/>
          <w:rtl/>
          <w:lang w:val="en-US"/>
        </w:rPr>
        <w:t xml:space="preserve"> بعد زيارته </w:t>
      </w:r>
      <w:r w:rsidRPr="001B7CA2">
        <w:rPr>
          <w:rFonts w:cs="Arial" w:hint="cs"/>
          <w:sz w:val="28"/>
          <w:szCs w:val="28"/>
          <w:rtl/>
          <w:lang w:val="en-US"/>
        </w:rPr>
        <w:t xml:space="preserve">للرياض في يوليو الماضي، وطلبه مؤخرا من السعودية زيادة الإنتاج لتقليل سعر النفط عالميا وخفض كلفة الطاقة على المواطن الأمريكي قبل انتخابات التجديد النصفي للكونجرس في نوفمبر القادم، ولتخفيف الأعباء عن حلفاء أمريكا الأوروبيين الذين ينتظرون شتاء باردا مع انقطاع الغاز الروسي. فما الذي أوصل العلاقة بين الحليفين إلى هذا المستوى؟ وما هي الدوافع السعودية لتبني مثل هذا القرار مع التعهد بخفض </w:t>
      </w:r>
      <w:r w:rsidR="005232CB" w:rsidRPr="001B7CA2">
        <w:rPr>
          <w:rFonts w:cs="Arial" w:hint="cs"/>
          <w:sz w:val="28"/>
          <w:szCs w:val="28"/>
          <w:rtl/>
          <w:lang w:val="en-US"/>
        </w:rPr>
        <w:t>إنتاج</w:t>
      </w:r>
      <w:r w:rsidRPr="001B7CA2">
        <w:rPr>
          <w:rFonts w:cs="Arial" w:hint="cs"/>
          <w:sz w:val="28"/>
          <w:szCs w:val="28"/>
          <w:rtl/>
          <w:lang w:val="en-US"/>
        </w:rPr>
        <w:t xml:space="preserve"> السعودية النفطي بمفرده نصف مليون برميل يوميا؟ وما الأدوات التي ستستخدمها واشنطن للرد؟ وهل وصل التحالف الأمريك</w:t>
      </w:r>
      <w:r w:rsidRPr="001B7CA2">
        <w:rPr>
          <w:rFonts w:cs="Arial" w:hint="eastAsia"/>
          <w:sz w:val="28"/>
          <w:szCs w:val="28"/>
          <w:rtl/>
          <w:lang w:val="en-US"/>
        </w:rPr>
        <w:t>ي</w:t>
      </w:r>
      <w:r w:rsidRPr="001B7CA2">
        <w:rPr>
          <w:rFonts w:cs="Arial" w:hint="cs"/>
          <w:sz w:val="28"/>
          <w:szCs w:val="28"/>
          <w:rtl/>
          <w:lang w:val="en-US"/>
        </w:rPr>
        <w:t xml:space="preserve"> السعودي لنقطة </w:t>
      </w:r>
      <w:proofErr w:type="spellStart"/>
      <w:r w:rsidRPr="001B7CA2">
        <w:rPr>
          <w:rFonts w:cs="Arial" w:hint="cs"/>
          <w:sz w:val="28"/>
          <w:szCs w:val="28"/>
          <w:rtl/>
          <w:lang w:val="en-US"/>
        </w:rPr>
        <w:t>اللا</w:t>
      </w:r>
      <w:proofErr w:type="spellEnd"/>
      <w:r w:rsidRPr="001B7CA2">
        <w:rPr>
          <w:rFonts w:cs="Arial" w:hint="cs"/>
          <w:sz w:val="28"/>
          <w:szCs w:val="28"/>
          <w:rtl/>
          <w:lang w:val="en-US"/>
        </w:rPr>
        <w:t xml:space="preserve"> عودة؟</w:t>
      </w:r>
    </w:p>
    <w:p w14:paraId="338FA3DE" w14:textId="77777777" w:rsidR="001B7CA2" w:rsidRPr="0022749E" w:rsidRDefault="001B7CA2" w:rsidP="00030E83">
      <w:pPr>
        <w:bidi/>
        <w:spacing w:line="360" w:lineRule="auto"/>
        <w:jc w:val="both"/>
        <w:rPr>
          <w:rFonts w:cs="Arial"/>
          <w:b/>
          <w:bCs/>
          <w:color w:val="000000" w:themeColor="text1"/>
          <w:sz w:val="28"/>
          <w:szCs w:val="28"/>
          <w:rtl/>
          <w:lang w:val="en-US"/>
        </w:rPr>
      </w:pPr>
      <w:r w:rsidRPr="0022749E">
        <w:rPr>
          <w:rFonts w:cs="Arial" w:hint="cs"/>
          <w:b/>
          <w:bCs/>
          <w:color w:val="000000" w:themeColor="text1"/>
          <w:sz w:val="28"/>
          <w:szCs w:val="28"/>
          <w:rtl/>
          <w:lang w:val="en-US"/>
        </w:rPr>
        <w:t>معادلة الأمن مقابل النفط</w:t>
      </w:r>
    </w:p>
    <w:p w14:paraId="288E41A2" w14:textId="77777777" w:rsidR="001B7CA2" w:rsidRPr="001B7CA2" w:rsidRDefault="001B7CA2" w:rsidP="00030E83">
      <w:pPr>
        <w:bidi/>
        <w:spacing w:line="360" w:lineRule="auto"/>
        <w:ind w:right="180"/>
        <w:jc w:val="both"/>
        <w:rPr>
          <w:rFonts w:cs="Arial"/>
          <w:sz w:val="28"/>
          <w:szCs w:val="28"/>
          <w:rtl/>
          <w:lang w:val="en-US"/>
        </w:rPr>
      </w:pPr>
      <w:r w:rsidRPr="001B7CA2">
        <w:rPr>
          <w:rFonts w:cs="Arial" w:hint="cs"/>
          <w:sz w:val="28"/>
          <w:szCs w:val="28"/>
          <w:rtl/>
          <w:lang w:val="en-US"/>
        </w:rPr>
        <w:t xml:space="preserve">قبيل نهاية الحرب العالمية الثانية، وبالتحديد في </w:t>
      </w:r>
      <w:r w:rsidRPr="001B7CA2">
        <w:rPr>
          <w:rFonts w:cs="Arial"/>
          <w:sz w:val="28"/>
          <w:szCs w:val="28"/>
          <w:rtl/>
          <w:lang w:val="en-US"/>
        </w:rPr>
        <w:t>14 فبراير 1945</w:t>
      </w:r>
      <w:r w:rsidRPr="001B7CA2">
        <w:rPr>
          <w:rFonts w:cs="Arial" w:hint="cs"/>
          <w:sz w:val="28"/>
          <w:szCs w:val="28"/>
          <w:rtl/>
          <w:lang w:val="en-US"/>
        </w:rPr>
        <w:t xml:space="preserve"> اجتمع </w:t>
      </w:r>
      <w:r w:rsidRPr="001B7CA2">
        <w:rPr>
          <w:rFonts w:cs="Arial"/>
          <w:sz w:val="28"/>
          <w:szCs w:val="28"/>
          <w:rtl/>
          <w:lang w:val="en-US"/>
        </w:rPr>
        <w:t xml:space="preserve">الرئيس </w:t>
      </w:r>
      <w:r w:rsidRPr="001B7CA2">
        <w:rPr>
          <w:rFonts w:cs="Arial" w:hint="cs"/>
          <w:sz w:val="28"/>
          <w:szCs w:val="28"/>
          <w:rtl/>
          <w:lang w:val="en-US"/>
        </w:rPr>
        <w:t>الأمريكي</w:t>
      </w:r>
      <w:r w:rsidRPr="001B7CA2">
        <w:rPr>
          <w:rFonts w:cs="Arial"/>
          <w:sz w:val="28"/>
          <w:szCs w:val="28"/>
          <w:rtl/>
          <w:lang w:val="en-US"/>
        </w:rPr>
        <w:t xml:space="preserve"> روزفلت </w:t>
      </w:r>
      <w:r w:rsidRPr="001B7CA2">
        <w:rPr>
          <w:rFonts w:cs="Arial" w:hint="cs"/>
          <w:sz w:val="28"/>
          <w:szCs w:val="28"/>
          <w:rtl/>
          <w:lang w:val="en-US"/>
        </w:rPr>
        <w:t xml:space="preserve">على متن </w:t>
      </w:r>
      <w:r w:rsidRPr="001B7CA2">
        <w:rPr>
          <w:rFonts w:cs="Arial"/>
          <w:sz w:val="28"/>
          <w:szCs w:val="28"/>
          <w:rtl/>
          <w:lang w:val="en-US"/>
        </w:rPr>
        <w:t>سفينة</w:t>
      </w:r>
      <w:r w:rsidRPr="001B7CA2">
        <w:rPr>
          <w:rFonts w:cs="Arial" w:hint="cs"/>
          <w:sz w:val="28"/>
          <w:szCs w:val="28"/>
          <w:rtl/>
          <w:lang w:val="en-US"/>
        </w:rPr>
        <w:t xml:space="preserve"> حربية في قناة </w:t>
      </w:r>
      <w:r w:rsidRPr="001B7CA2">
        <w:rPr>
          <w:rFonts w:cs="Arial"/>
          <w:sz w:val="28"/>
          <w:szCs w:val="28"/>
          <w:rtl/>
          <w:lang w:val="en-US"/>
        </w:rPr>
        <w:t>السويس</w:t>
      </w:r>
      <w:r w:rsidRPr="001B7CA2">
        <w:rPr>
          <w:rFonts w:cs="Arial" w:hint="cs"/>
          <w:sz w:val="28"/>
          <w:szCs w:val="28"/>
          <w:rtl/>
          <w:lang w:val="en-US"/>
        </w:rPr>
        <w:t xml:space="preserve"> مع </w:t>
      </w:r>
      <w:r w:rsidRPr="001B7CA2">
        <w:rPr>
          <w:rFonts w:cs="Arial"/>
          <w:sz w:val="28"/>
          <w:szCs w:val="28"/>
          <w:rtl/>
          <w:lang w:val="en-US"/>
        </w:rPr>
        <w:t xml:space="preserve">الملك عبد العزيز </w:t>
      </w:r>
      <w:r w:rsidRPr="001B7CA2">
        <w:rPr>
          <w:rFonts w:cs="Arial" w:hint="cs"/>
          <w:sz w:val="28"/>
          <w:szCs w:val="28"/>
          <w:rtl/>
          <w:lang w:val="en-US"/>
        </w:rPr>
        <w:t>بن</w:t>
      </w:r>
      <w:r w:rsidRPr="001B7CA2">
        <w:rPr>
          <w:rFonts w:cs="Arial"/>
          <w:sz w:val="28"/>
          <w:szCs w:val="28"/>
          <w:rtl/>
          <w:lang w:val="en-US"/>
        </w:rPr>
        <w:t xml:space="preserve"> سعود </w:t>
      </w:r>
      <w:r w:rsidRPr="001B7CA2">
        <w:rPr>
          <w:rFonts w:cs="Arial" w:hint="cs"/>
          <w:sz w:val="28"/>
          <w:szCs w:val="28"/>
          <w:rtl/>
          <w:lang w:val="en-US"/>
        </w:rPr>
        <w:t>لتدشين شراكة بين البلدين قامت على معادلة (النفط مقابل الأمن) وبمقتضاها أعطت الرياض للشركات الأمريكية الأولوية في التنقيب عن النفط واستخراجه مقابل الحصول على حماية أمريكية تكفل الأمن للسعودية من التهديدات المختلفة.</w:t>
      </w:r>
    </w:p>
    <w:p w14:paraId="7478B05A" w14:textId="77777777" w:rsidR="001B7CA2" w:rsidRPr="001B7CA2" w:rsidRDefault="001B7CA2" w:rsidP="00030E83">
      <w:pPr>
        <w:bidi/>
        <w:spacing w:line="360" w:lineRule="auto"/>
        <w:ind w:right="180"/>
        <w:jc w:val="both"/>
        <w:rPr>
          <w:rFonts w:cs="Arial"/>
          <w:sz w:val="28"/>
          <w:szCs w:val="28"/>
          <w:rtl/>
          <w:lang w:val="en-US"/>
        </w:rPr>
      </w:pPr>
      <w:r w:rsidRPr="001B7CA2">
        <w:rPr>
          <w:rFonts w:cs="Arial" w:hint="cs"/>
          <w:sz w:val="28"/>
          <w:szCs w:val="28"/>
          <w:rtl/>
          <w:lang w:val="en-US"/>
        </w:rPr>
        <w:t xml:space="preserve">مع اندلاع الثورة الإيرانية التي تبنت تصدير الثورة لدول الجوار، وغزو السوفييت لأفغانستان في عام 1979 واقترابهم من مياه الخليج الدافئة، أصدر </w:t>
      </w:r>
      <w:r w:rsidRPr="001B7CA2">
        <w:rPr>
          <w:rFonts w:cs="Arial"/>
          <w:sz w:val="28"/>
          <w:szCs w:val="28"/>
          <w:rtl/>
          <w:lang w:val="en-US"/>
        </w:rPr>
        <w:t xml:space="preserve">الرئيس </w:t>
      </w:r>
      <w:r w:rsidRPr="001B7CA2">
        <w:rPr>
          <w:rFonts w:cs="Arial" w:hint="cs"/>
          <w:sz w:val="28"/>
          <w:szCs w:val="28"/>
          <w:rtl/>
          <w:lang w:val="en-US"/>
        </w:rPr>
        <w:t>الأمريكي</w:t>
      </w:r>
      <w:r w:rsidRPr="001B7CA2">
        <w:rPr>
          <w:rFonts w:cs="Arial"/>
          <w:sz w:val="28"/>
          <w:szCs w:val="28"/>
          <w:rtl/>
          <w:lang w:val="en-US"/>
        </w:rPr>
        <w:t xml:space="preserve"> كارتر</w:t>
      </w:r>
      <w:r w:rsidRPr="001B7CA2">
        <w:rPr>
          <w:rFonts w:cs="Arial" w:hint="cs"/>
          <w:sz w:val="28"/>
          <w:szCs w:val="28"/>
          <w:rtl/>
          <w:lang w:val="en-US"/>
        </w:rPr>
        <w:t xml:space="preserve"> مبدأه الذي نص على التعهد </w:t>
      </w:r>
      <w:r w:rsidRPr="001B7CA2">
        <w:rPr>
          <w:rFonts w:cs="Arial"/>
          <w:sz w:val="28"/>
          <w:szCs w:val="28"/>
          <w:rtl/>
          <w:lang w:val="en-US"/>
        </w:rPr>
        <w:t xml:space="preserve">بالدفاع عن حقول النفط في الخليج </w:t>
      </w:r>
      <w:r w:rsidRPr="001B7CA2">
        <w:rPr>
          <w:rFonts w:cs="Arial" w:hint="cs"/>
          <w:sz w:val="28"/>
          <w:szCs w:val="28"/>
          <w:rtl/>
          <w:lang w:val="en-US"/>
        </w:rPr>
        <w:t>ضد</w:t>
      </w:r>
      <w:r w:rsidRPr="001B7CA2">
        <w:rPr>
          <w:rFonts w:cs="Arial"/>
          <w:sz w:val="28"/>
          <w:szCs w:val="28"/>
          <w:rtl/>
          <w:lang w:val="en-US"/>
        </w:rPr>
        <w:t xml:space="preserve"> </w:t>
      </w:r>
      <w:r w:rsidRPr="001B7CA2">
        <w:rPr>
          <w:rFonts w:cs="Arial" w:hint="cs"/>
          <w:sz w:val="28"/>
          <w:szCs w:val="28"/>
          <w:rtl/>
          <w:lang w:val="en-US"/>
        </w:rPr>
        <w:t xml:space="preserve">أي </w:t>
      </w:r>
      <w:r w:rsidRPr="001B7CA2">
        <w:rPr>
          <w:rFonts w:cs="Arial"/>
          <w:sz w:val="28"/>
          <w:szCs w:val="28"/>
          <w:rtl/>
          <w:lang w:val="en-US"/>
        </w:rPr>
        <w:t>عدوان خارجي</w:t>
      </w:r>
      <w:r w:rsidRPr="001B7CA2">
        <w:rPr>
          <w:rFonts w:cs="Arial" w:hint="cs"/>
          <w:sz w:val="28"/>
          <w:szCs w:val="28"/>
          <w:rtl/>
          <w:lang w:val="en-US"/>
        </w:rPr>
        <w:t xml:space="preserve">، ومن ثم تعاونت واشنطن والرياض لاستنزاف الدب الروسي في أفغانستان، كما دعما العراق في حربه ضد إيران 1980-1988- وإن حرصت واشنطن سرا على استنزاف العراق وإيران لبعضهما البعض- وكذلك حشد الرئيس بوش الأب نصف مليون جندي أمريكي ضمن تحالف دولي للدفاع عن السعودية ضد الجيش العراقي واستعادة الكويت عام 1991، كما استطاع </w:t>
      </w:r>
      <w:r w:rsidRPr="001B7CA2">
        <w:rPr>
          <w:rFonts w:cs="Arial" w:hint="cs"/>
          <w:sz w:val="28"/>
          <w:szCs w:val="28"/>
          <w:rtl/>
          <w:lang w:val="en-US"/>
        </w:rPr>
        <w:lastRenderedPageBreak/>
        <w:t>التحالف الأمريك</w:t>
      </w:r>
      <w:r w:rsidRPr="001B7CA2">
        <w:rPr>
          <w:rFonts w:cs="Arial" w:hint="eastAsia"/>
          <w:sz w:val="28"/>
          <w:szCs w:val="28"/>
          <w:rtl/>
          <w:lang w:val="en-US"/>
        </w:rPr>
        <w:t>ي</w:t>
      </w:r>
      <w:r w:rsidRPr="001B7CA2">
        <w:rPr>
          <w:rFonts w:cs="Arial" w:hint="cs"/>
          <w:sz w:val="28"/>
          <w:szCs w:val="28"/>
          <w:rtl/>
          <w:lang w:val="en-US"/>
        </w:rPr>
        <w:t xml:space="preserve"> السعودي امتصاص تداعيات مشاركة 15 سعوديا في أحداث سبتمبر 2001، وتعزيز التعاون الأمني بين البلدين تحت لافتة مكافحة الإرهاب.</w:t>
      </w:r>
    </w:p>
    <w:p w14:paraId="551257FE" w14:textId="77777777" w:rsidR="009B17F9" w:rsidRPr="00EB171C" w:rsidRDefault="001B7CA2" w:rsidP="00030E83">
      <w:pPr>
        <w:bidi/>
        <w:spacing w:line="360" w:lineRule="auto"/>
        <w:jc w:val="both"/>
        <w:rPr>
          <w:rFonts w:cs="Arial"/>
          <w:b/>
          <w:bCs/>
          <w:color w:val="000000" w:themeColor="text1"/>
          <w:sz w:val="28"/>
          <w:szCs w:val="28"/>
          <w:rtl/>
          <w:lang w:val="en-US"/>
        </w:rPr>
      </w:pPr>
      <w:r w:rsidRPr="00EB171C">
        <w:rPr>
          <w:rFonts w:cs="Arial" w:hint="cs"/>
          <w:b/>
          <w:bCs/>
          <w:color w:val="000000" w:themeColor="text1"/>
          <w:sz w:val="28"/>
          <w:szCs w:val="28"/>
          <w:rtl/>
          <w:lang w:val="en-US"/>
        </w:rPr>
        <w:t>بدايات التوتر</w:t>
      </w:r>
    </w:p>
    <w:p w14:paraId="3BC6894F" w14:textId="77777777" w:rsidR="001B7CA2" w:rsidRPr="009B17F9" w:rsidRDefault="001B7CA2" w:rsidP="00030E83">
      <w:pPr>
        <w:bidi/>
        <w:spacing w:line="360" w:lineRule="auto"/>
        <w:jc w:val="both"/>
        <w:rPr>
          <w:rFonts w:cs="Arial"/>
          <w:color w:val="FF0000"/>
          <w:sz w:val="28"/>
          <w:szCs w:val="28"/>
          <w:rtl/>
          <w:lang w:val="en-US"/>
        </w:rPr>
      </w:pPr>
      <w:r w:rsidRPr="001B7CA2">
        <w:rPr>
          <w:rFonts w:cs="Arial" w:hint="cs"/>
          <w:sz w:val="28"/>
          <w:szCs w:val="28"/>
          <w:rtl/>
          <w:lang w:val="en-US"/>
        </w:rPr>
        <w:t>توالت خلال العقد الأخير المواقف الأمريكية التي أثارت حفيظة الرياض، بداية من دعوة أوباما لل</w:t>
      </w:r>
      <w:r w:rsidRPr="001B7CA2">
        <w:rPr>
          <w:rFonts w:cs="Arial"/>
          <w:sz w:val="28"/>
          <w:szCs w:val="28"/>
          <w:rtl/>
          <w:lang w:val="en-US"/>
        </w:rPr>
        <w:t>رئيس المصري مبارك إلى التنحي</w:t>
      </w:r>
      <w:r w:rsidRPr="001B7CA2">
        <w:rPr>
          <w:rFonts w:cs="Arial" w:hint="cs"/>
          <w:sz w:val="28"/>
          <w:szCs w:val="28"/>
          <w:rtl/>
          <w:lang w:val="en-US"/>
        </w:rPr>
        <w:t xml:space="preserve"> إثر اندلاع مظاهرات يناير 2011، حيث رأت الرياض أن واشنطن تخلت عن أقرب حليف لها في العالم العربي بكل سهولة، ثم جاء توقيع أوباما على الاتفاق النووي مع إيران في عام 2015 وتبنيه لسياسة التركيز على أسيا لترى الرياض أن واشنطن تتخلى عنها لصالح طهران، وهو ما انعكس على استقبال أوباما في السعودية عام 2016 استقبالا باهتا إذ استقبله في المطار أمير الرياض دون حضور الملك أو ولي عهده. ثم جاءت حقبة ترامب التي شهدت الانسحاب من الاتفاق النووي مع إيران، واستئناف صفقات السلاح الهجومية للسعودية </w:t>
      </w:r>
      <w:r w:rsidR="009B17F9" w:rsidRPr="001B7CA2">
        <w:rPr>
          <w:rFonts w:cs="Arial" w:hint="cs"/>
          <w:sz w:val="28"/>
          <w:szCs w:val="28"/>
          <w:rtl/>
          <w:lang w:val="en-US"/>
        </w:rPr>
        <w:t>لدعمهم</w:t>
      </w:r>
      <w:r w:rsidR="009B17F9" w:rsidRPr="001B7CA2">
        <w:rPr>
          <w:rFonts w:cs="Arial" w:hint="eastAsia"/>
          <w:sz w:val="28"/>
          <w:szCs w:val="28"/>
          <w:rtl/>
          <w:lang w:val="en-US"/>
        </w:rPr>
        <w:t>ا</w:t>
      </w:r>
      <w:r w:rsidRPr="001B7CA2">
        <w:rPr>
          <w:rFonts w:cs="Arial" w:hint="cs"/>
          <w:sz w:val="28"/>
          <w:szCs w:val="28"/>
          <w:rtl/>
          <w:lang w:val="en-US"/>
        </w:rPr>
        <w:t xml:space="preserve"> في حرب اليمن، مما انعكس على تقارب البلدين وصولا لاستقبال ترامب في الرياض عام 2017 بحفاوة في أول زيارة خارجية له عقب انتخابه. ولكن أدى عدم رد ترامب على الهجوم الذي استهدف حقول نفط ومصافي شركة أرامكو في سبتمبر 2019 إلى شعور الرياض بعدم الأمان وأن مظلة الحماية الأمريكية صارت مهلهلة. </w:t>
      </w:r>
    </w:p>
    <w:p w14:paraId="4A8E73F7" w14:textId="77777777" w:rsidR="001B7CA2" w:rsidRDefault="001B7CA2" w:rsidP="00030E83">
      <w:pPr>
        <w:bidi/>
        <w:spacing w:line="360" w:lineRule="auto"/>
        <w:ind w:right="180"/>
        <w:jc w:val="both"/>
        <w:rPr>
          <w:rFonts w:cs="Arial"/>
          <w:sz w:val="28"/>
          <w:szCs w:val="28"/>
          <w:rtl/>
          <w:lang w:val="en-US"/>
        </w:rPr>
      </w:pPr>
      <w:r w:rsidRPr="001B7CA2">
        <w:rPr>
          <w:rFonts w:cs="Arial" w:hint="cs"/>
          <w:sz w:val="28"/>
          <w:szCs w:val="28"/>
          <w:rtl/>
          <w:lang w:val="en-US"/>
        </w:rPr>
        <w:t xml:space="preserve">أعلن </w:t>
      </w:r>
      <w:proofErr w:type="spellStart"/>
      <w:r w:rsidRPr="001B7CA2">
        <w:rPr>
          <w:rFonts w:cs="Arial" w:hint="cs"/>
          <w:sz w:val="28"/>
          <w:szCs w:val="28"/>
          <w:rtl/>
          <w:lang w:val="en-US"/>
        </w:rPr>
        <w:t>بايدن</w:t>
      </w:r>
      <w:proofErr w:type="spellEnd"/>
      <w:r w:rsidRPr="001B7CA2">
        <w:rPr>
          <w:rFonts w:cs="Arial" w:hint="cs"/>
          <w:sz w:val="28"/>
          <w:szCs w:val="28"/>
          <w:rtl/>
          <w:lang w:val="en-US"/>
        </w:rPr>
        <w:t xml:space="preserve"> بداية عهده رفضه </w:t>
      </w:r>
      <w:r w:rsidRPr="001B7CA2">
        <w:rPr>
          <w:rFonts w:cs="Arial"/>
          <w:sz w:val="28"/>
          <w:szCs w:val="28"/>
          <w:rtl/>
          <w:lang w:val="en-US"/>
        </w:rPr>
        <w:t>التواصل المباشر مع ولي العهد السعودي</w:t>
      </w:r>
      <w:r w:rsidRPr="001B7CA2">
        <w:rPr>
          <w:rFonts w:cs="Arial" w:hint="cs"/>
          <w:sz w:val="28"/>
          <w:szCs w:val="28"/>
          <w:rtl/>
          <w:lang w:val="en-US"/>
        </w:rPr>
        <w:t xml:space="preserve"> وصولا لرفع السرية عن </w:t>
      </w:r>
      <w:r w:rsidRPr="001B7CA2">
        <w:rPr>
          <w:rFonts w:cs="Arial"/>
          <w:sz w:val="28"/>
          <w:szCs w:val="28"/>
          <w:rtl/>
          <w:lang w:val="en-US"/>
        </w:rPr>
        <w:t>تقرير الاستخبارات الأمريكية</w:t>
      </w:r>
      <w:r w:rsidRPr="001B7CA2">
        <w:rPr>
          <w:rFonts w:cs="Arial" w:hint="cs"/>
          <w:sz w:val="28"/>
          <w:szCs w:val="28"/>
          <w:rtl/>
          <w:lang w:val="en-US"/>
        </w:rPr>
        <w:t xml:space="preserve"> الخاص بمقتل الصحفي جمال </w:t>
      </w:r>
      <w:proofErr w:type="spellStart"/>
      <w:r w:rsidRPr="001B7CA2">
        <w:rPr>
          <w:rFonts w:cs="Arial" w:hint="cs"/>
          <w:sz w:val="28"/>
          <w:szCs w:val="28"/>
          <w:rtl/>
          <w:lang w:val="en-US"/>
        </w:rPr>
        <w:t>خاشقجي</w:t>
      </w:r>
      <w:proofErr w:type="spellEnd"/>
      <w:r w:rsidRPr="001B7CA2">
        <w:rPr>
          <w:rFonts w:cs="Arial" w:hint="cs"/>
          <w:sz w:val="28"/>
          <w:szCs w:val="28"/>
          <w:rtl/>
          <w:lang w:val="en-US"/>
        </w:rPr>
        <w:t xml:space="preserve"> والذي يتهم </w:t>
      </w:r>
      <w:r w:rsidRPr="001B7CA2">
        <w:rPr>
          <w:rFonts w:cs="Arial"/>
          <w:sz w:val="28"/>
          <w:szCs w:val="28"/>
          <w:rtl/>
          <w:lang w:val="en-US"/>
        </w:rPr>
        <w:t>الأمير محمد بن سلمان</w:t>
      </w:r>
      <w:r w:rsidRPr="001B7CA2">
        <w:rPr>
          <w:rFonts w:cs="Arial" w:hint="cs"/>
          <w:sz w:val="28"/>
          <w:szCs w:val="28"/>
          <w:rtl/>
          <w:lang w:val="en-US"/>
        </w:rPr>
        <w:t xml:space="preserve"> بالضلوع في الحادث،</w:t>
      </w:r>
      <w:r w:rsidRPr="001B7CA2">
        <w:rPr>
          <w:sz w:val="28"/>
          <w:szCs w:val="28"/>
          <w:rtl/>
          <w:lang w:val="en-US"/>
        </w:rPr>
        <w:t xml:space="preserve"> </w:t>
      </w:r>
      <w:r w:rsidRPr="001B7CA2">
        <w:rPr>
          <w:rFonts w:cs="Arial"/>
          <w:sz w:val="28"/>
          <w:szCs w:val="28"/>
          <w:rtl/>
          <w:lang w:val="en-US"/>
        </w:rPr>
        <w:t>كما أد</w:t>
      </w:r>
      <w:r w:rsidRPr="001B7CA2">
        <w:rPr>
          <w:rFonts w:cs="Arial" w:hint="cs"/>
          <w:sz w:val="28"/>
          <w:szCs w:val="28"/>
          <w:rtl/>
          <w:lang w:val="en-US"/>
        </w:rPr>
        <w:t>ا</w:t>
      </w:r>
      <w:r w:rsidRPr="001B7CA2">
        <w:rPr>
          <w:rFonts w:cs="Arial"/>
          <w:sz w:val="28"/>
          <w:szCs w:val="28"/>
          <w:rtl/>
          <w:lang w:val="en-US"/>
        </w:rPr>
        <w:t>نت واشنطن بشكل متكرر وضع حقوق الإنسان في السعودية</w:t>
      </w:r>
      <w:r w:rsidRPr="001B7CA2">
        <w:rPr>
          <w:rFonts w:cs="Arial" w:hint="cs"/>
          <w:sz w:val="28"/>
          <w:szCs w:val="28"/>
          <w:rtl/>
          <w:lang w:val="en-US"/>
        </w:rPr>
        <w:t xml:space="preserve">، وأخيرا جاء الانسحاب الأمريكي الأحادي من أفغانستان، واستئناف التفاوض حول الملف النووي مع إيران، ليزعج الرياض فضلا عن أبوظبي، وهو ما عبر عنه </w:t>
      </w:r>
      <w:r w:rsidRPr="001B7CA2">
        <w:rPr>
          <w:rFonts w:cs="Arial"/>
          <w:sz w:val="28"/>
          <w:szCs w:val="28"/>
          <w:rtl/>
          <w:lang w:val="en-US"/>
        </w:rPr>
        <w:t xml:space="preserve">الكاتب الإماراتي سالم الكتبي </w:t>
      </w:r>
      <w:r w:rsidRPr="001B7CA2">
        <w:rPr>
          <w:rFonts w:cs="Arial" w:hint="cs"/>
          <w:sz w:val="28"/>
          <w:szCs w:val="28"/>
          <w:rtl/>
          <w:lang w:val="en-US"/>
        </w:rPr>
        <w:t>في مقال نشره</w:t>
      </w:r>
      <w:r w:rsidRPr="001B7CA2">
        <w:rPr>
          <w:rFonts w:cs="Arial"/>
          <w:sz w:val="28"/>
          <w:szCs w:val="28"/>
          <w:rtl/>
          <w:lang w:val="en-US"/>
        </w:rPr>
        <w:t xml:space="preserve"> </w:t>
      </w:r>
      <w:r w:rsidRPr="001B7CA2">
        <w:rPr>
          <w:rFonts w:cs="Arial" w:hint="cs"/>
          <w:sz w:val="28"/>
          <w:szCs w:val="28"/>
          <w:rtl/>
          <w:lang w:val="en-US"/>
        </w:rPr>
        <w:t xml:space="preserve">في </w:t>
      </w:r>
      <w:r w:rsidRPr="001B7CA2">
        <w:rPr>
          <w:rFonts w:cs="Arial"/>
          <w:sz w:val="28"/>
          <w:szCs w:val="28"/>
          <w:rtl/>
          <w:lang w:val="en-US"/>
        </w:rPr>
        <w:t xml:space="preserve">موقع </w:t>
      </w:r>
      <w:proofErr w:type="spellStart"/>
      <w:r w:rsidRPr="001B7CA2">
        <w:rPr>
          <w:rFonts w:cs="Arial"/>
          <w:sz w:val="28"/>
          <w:szCs w:val="28"/>
          <w:rtl/>
          <w:lang w:val="en-US"/>
        </w:rPr>
        <w:t>جيرزواليم</w:t>
      </w:r>
      <w:proofErr w:type="spellEnd"/>
      <w:r w:rsidRPr="001B7CA2">
        <w:rPr>
          <w:rFonts w:cs="Arial"/>
          <w:sz w:val="28"/>
          <w:szCs w:val="28"/>
          <w:rtl/>
          <w:lang w:val="en-US"/>
        </w:rPr>
        <w:t xml:space="preserve"> بوست الإسرائيلي </w:t>
      </w:r>
      <w:r w:rsidRPr="001B7CA2">
        <w:rPr>
          <w:rFonts w:cs="Arial" w:hint="cs"/>
          <w:sz w:val="28"/>
          <w:szCs w:val="28"/>
          <w:rtl/>
          <w:lang w:val="en-US"/>
        </w:rPr>
        <w:t xml:space="preserve">بأغسطس الماضي أكد فيه على </w:t>
      </w:r>
      <w:r w:rsidRPr="001B7CA2">
        <w:rPr>
          <w:rFonts w:cs="Arial"/>
          <w:sz w:val="28"/>
          <w:szCs w:val="28"/>
          <w:rtl/>
          <w:lang w:val="en-US"/>
        </w:rPr>
        <w:t>أن تخلي واشنطن عن حكومة أشرف غني بأفغانستان أثبت أنها لا تفكر سوى في مصالحها بغض النظر عن مصير حلفائها، وأن من حق حلفائها بالخليج التفكير في مصالحهم بعيدا عنها عبر تنويع علاقاتهم مع الصين وروسيا وغيرها من الدول، وأن معادلات القوى تغيرت حيث أصبح بيد دول الخليج أدوات يمكن أن تناور بها بما يحقق مصالحها بغض النظر عن مصالح أمريكا</w:t>
      </w:r>
      <w:r w:rsidRPr="001B7CA2">
        <w:rPr>
          <w:rFonts w:cs="Arial"/>
          <w:sz w:val="28"/>
          <w:szCs w:val="28"/>
          <w:lang w:val="en-US"/>
        </w:rPr>
        <w:t>.</w:t>
      </w:r>
    </w:p>
    <w:p w14:paraId="55CC94BB" w14:textId="77777777" w:rsidR="00EB171C" w:rsidRDefault="00EB171C" w:rsidP="00EB171C">
      <w:pPr>
        <w:bidi/>
        <w:spacing w:line="360" w:lineRule="auto"/>
        <w:ind w:right="180"/>
        <w:jc w:val="both"/>
        <w:rPr>
          <w:rFonts w:cs="Arial"/>
          <w:sz w:val="28"/>
          <w:szCs w:val="28"/>
          <w:rtl/>
          <w:lang w:val="en-US"/>
        </w:rPr>
      </w:pPr>
    </w:p>
    <w:p w14:paraId="5ECD9FE8" w14:textId="77777777" w:rsidR="00EB171C" w:rsidRPr="001B7CA2" w:rsidRDefault="00EB171C" w:rsidP="00EB171C">
      <w:pPr>
        <w:bidi/>
        <w:spacing w:line="360" w:lineRule="auto"/>
        <w:ind w:right="180"/>
        <w:jc w:val="both"/>
        <w:rPr>
          <w:rFonts w:cs="Arial"/>
          <w:sz w:val="28"/>
          <w:szCs w:val="28"/>
          <w:rtl/>
          <w:lang w:val="en-US" w:bidi="ar-EG"/>
        </w:rPr>
      </w:pPr>
    </w:p>
    <w:p w14:paraId="5603A385" w14:textId="77777777" w:rsidR="001B7CA2" w:rsidRPr="001B7CA2" w:rsidRDefault="001B7CA2" w:rsidP="00030E83">
      <w:pPr>
        <w:bidi/>
        <w:spacing w:line="360" w:lineRule="auto"/>
        <w:ind w:right="180"/>
        <w:jc w:val="both"/>
        <w:rPr>
          <w:rFonts w:cs="Arial"/>
          <w:b/>
          <w:bCs/>
          <w:sz w:val="28"/>
          <w:szCs w:val="28"/>
          <w:rtl/>
          <w:lang w:val="en-US"/>
        </w:rPr>
      </w:pPr>
      <w:r w:rsidRPr="001B7CA2">
        <w:rPr>
          <w:rFonts w:cs="Arial" w:hint="cs"/>
          <w:b/>
          <w:bCs/>
          <w:sz w:val="28"/>
          <w:szCs w:val="28"/>
          <w:rtl/>
          <w:lang w:val="en-US"/>
        </w:rPr>
        <w:lastRenderedPageBreak/>
        <w:t>التململ السعودي والردود الأمريكية</w:t>
      </w:r>
    </w:p>
    <w:p w14:paraId="64A50885" w14:textId="77777777" w:rsidR="001B7CA2" w:rsidRPr="001B7CA2" w:rsidRDefault="001B7CA2" w:rsidP="00030E83">
      <w:pPr>
        <w:bidi/>
        <w:spacing w:line="360" w:lineRule="auto"/>
        <w:ind w:right="180"/>
        <w:jc w:val="both"/>
        <w:rPr>
          <w:rFonts w:cs="Arial"/>
          <w:sz w:val="28"/>
          <w:szCs w:val="28"/>
          <w:rtl/>
          <w:lang w:val="en-US"/>
        </w:rPr>
      </w:pPr>
      <w:r w:rsidRPr="001B7CA2">
        <w:rPr>
          <w:rFonts w:cs="Arial"/>
          <w:sz w:val="28"/>
          <w:szCs w:val="28"/>
          <w:rtl/>
          <w:lang w:val="en-US"/>
        </w:rPr>
        <w:t>أرسلت الرياض</w:t>
      </w:r>
      <w:r w:rsidRPr="001B7CA2">
        <w:rPr>
          <w:rFonts w:cs="Arial" w:hint="cs"/>
          <w:sz w:val="28"/>
          <w:szCs w:val="28"/>
          <w:rtl/>
          <w:lang w:val="en-US"/>
        </w:rPr>
        <w:t xml:space="preserve"> مؤخرا</w:t>
      </w:r>
      <w:r w:rsidRPr="001B7CA2">
        <w:rPr>
          <w:rFonts w:cs="Arial"/>
          <w:sz w:val="28"/>
          <w:szCs w:val="28"/>
          <w:rtl/>
          <w:lang w:val="en-US"/>
        </w:rPr>
        <w:t xml:space="preserve"> عدة </w:t>
      </w:r>
      <w:r w:rsidRPr="001B7CA2">
        <w:rPr>
          <w:rFonts w:cs="Arial" w:hint="cs"/>
          <w:sz w:val="28"/>
          <w:szCs w:val="28"/>
          <w:rtl/>
          <w:lang w:val="en-US"/>
        </w:rPr>
        <w:t>رسائل</w:t>
      </w:r>
      <w:r w:rsidRPr="001B7CA2">
        <w:rPr>
          <w:rFonts w:cs="Arial"/>
          <w:sz w:val="28"/>
          <w:szCs w:val="28"/>
          <w:rtl/>
          <w:lang w:val="en-US"/>
        </w:rPr>
        <w:t xml:space="preserve"> </w:t>
      </w:r>
      <w:r w:rsidRPr="001B7CA2">
        <w:rPr>
          <w:rFonts w:cs="Arial" w:hint="cs"/>
          <w:sz w:val="28"/>
          <w:szCs w:val="28"/>
          <w:rtl/>
          <w:lang w:val="en-US"/>
        </w:rPr>
        <w:t>تشير</w:t>
      </w:r>
      <w:r w:rsidRPr="001B7CA2">
        <w:rPr>
          <w:rFonts w:cs="Arial"/>
          <w:sz w:val="28"/>
          <w:szCs w:val="28"/>
          <w:rtl/>
          <w:lang w:val="en-US"/>
        </w:rPr>
        <w:t xml:space="preserve"> </w:t>
      </w:r>
      <w:r w:rsidRPr="001B7CA2">
        <w:rPr>
          <w:rFonts w:cs="Arial" w:hint="cs"/>
          <w:sz w:val="28"/>
          <w:szCs w:val="28"/>
          <w:rtl/>
          <w:lang w:val="en-US"/>
        </w:rPr>
        <w:t>ل</w:t>
      </w:r>
      <w:r w:rsidRPr="001B7CA2">
        <w:rPr>
          <w:rFonts w:cs="Arial"/>
          <w:sz w:val="28"/>
          <w:szCs w:val="28"/>
          <w:rtl/>
          <w:lang w:val="en-US"/>
        </w:rPr>
        <w:t xml:space="preserve">انزعاجها من </w:t>
      </w:r>
      <w:r w:rsidRPr="001B7CA2">
        <w:rPr>
          <w:rFonts w:cs="Arial" w:hint="cs"/>
          <w:sz w:val="28"/>
          <w:szCs w:val="28"/>
          <w:rtl/>
          <w:lang w:val="en-US"/>
        </w:rPr>
        <w:t xml:space="preserve">تعامل </w:t>
      </w:r>
      <w:r w:rsidRPr="001B7CA2">
        <w:rPr>
          <w:rFonts w:cs="Arial"/>
          <w:sz w:val="28"/>
          <w:szCs w:val="28"/>
          <w:rtl/>
          <w:lang w:val="en-US"/>
        </w:rPr>
        <w:t xml:space="preserve">إدارة </w:t>
      </w:r>
      <w:proofErr w:type="spellStart"/>
      <w:r w:rsidRPr="001B7CA2">
        <w:rPr>
          <w:rFonts w:cs="Arial"/>
          <w:sz w:val="28"/>
          <w:szCs w:val="28"/>
          <w:rtl/>
          <w:lang w:val="en-US"/>
        </w:rPr>
        <w:t>بايدن</w:t>
      </w:r>
      <w:proofErr w:type="spellEnd"/>
      <w:r w:rsidRPr="001B7CA2">
        <w:rPr>
          <w:rFonts w:cs="Arial"/>
          <w:sz w:val="28"/>
          <w:szCs w:val="28"/>
          <w:rtl/>
          <w:lang w:val="en-US"/>
        </w:rPr>
        <w:t xml:space="preserve"> </w:t>
      </w:r>
      <w:r w:rsidRPr="001B7CA2">
        <w:rPr>
          <w:rFonts w:cs="Arial" w:hint="cs"/>
          <w:sz w:val="28"/>
          <w:szCs w:val="28"/>
          <w:rtl/>
          <w:lang w:val="en-US"/>
        </w:rPr>
        <w:t xml:space="preserve">مع </w:t>
      </w:r>
      <w:r w:rsidRPr="001B7CA2">
        <w:rPr>
          <w:rFonts w:cs="Arial"/>
          <w:sz w:val="28"/>
          <w:szCs w:val="28"/>
          <w:rtl/>
          <w:lang w:val="en-US"/>
        </w:rPr>
        <w:t xml:space="preserve">ملف العلاقات السعودية الأمريكية، </w:t>
      </w:r>
      <w:r w:rsidRPr="001B7CA2">
        <w:rPr>
          <w:rFonts w:cs="Arial" w:hint="cs"/>
          <w:sz w:val="28"/>
          <w:szCs w:val="28"/>
          <w:rtl/>
          <w:lang w:val="en-US"/>
        </w:rPr>
        <w:t xml:space="preserve">وهو ما برز في إعلان </w:t>
      </w:r>
      <w:r w:rsidRPr="001B7CA2">
        <w:rPr>
          <w:rFonts w:cs="Arial"/>
          <w:sz w:val="28"/>
          <w:szCs w:val="28"/>
          <w:rtl/>
          <w:lang w:val="en-US"/>
        </w:rPr>
        <w:t xml:space="preserve">التفاوض مع الصين حول بيع النفط </w:t>
      </w:r>
      <w:proofErr w:type="spellStart"/>
      <w:r w:rsidRPr="001B7CA2">
        <w:rPr>
          <w:rFonts w:cs="Arial"/>
          <w:sz w:val="28"/>
          <w:szCs w:val="28"/>
          <w:rtl/>
          <w:lang w:val="en-US"/>
        </w:rPr>
        <w:t>باليوان</w:t>
      </w:r>
      <w:proofErr w:type="spellEnd"/>
      <w:r w:rsidRPr="001B7CA2">
        <w:rPr>
          <w:rFonts w:cs="Arial"/>
          <w:sz w:val="28"/>
          <w:szCs w:val="28"/>
          <w:rtl/>
          <w:lang w:val="en-US"/>
        </w:rPr>
        <w:t xml:space="preserve"> بدلا من الدولار</w:t>
      </w:r>
      <w:r w:rsidRPr="001B7CA2">
        <w:rPr>
          <w:rFonts w:cs="Arial" w:hint="cs"/>
          <w:sz w:val="28"/>
          <w:szCs w:val="28"/>
          <w:rtl/>
          <w:lang w:val="en-US"/>
        </w:rPr>
        <w:t xml:space="preserve">، </w:t>
      </w:r>
      <w:r w:rsidRPr="001B7CA2">
        <w:rPr>
          <w:rFonts w:cs="Arial"/>
          <w:sz w:val="28"/>
          <w:szCs w:val="28"/>
          <w:rtl/>
          <w:lang w:val="en-US"/>
        </w:rPr>
        <w:t>وتجنب السعودية إدانة الغزو الروسي لأوكرانيا</w:t>
      </w:r>
      <w:r w:rsidRPr="001B7CA2">
        <w:rPr>
          <w:rFonts w:cs="Arial" w:hint="cs"/>
          <w:sz w:val="28"/>
          <w:szCs w:val="28"/>
          <w:rtl/>
          <w:lang w:val="en-US"/>
        </w:rPr>
        <w:t xml:space="preserve">، واشتراط ولي العهد السعودي زيارة الرئيس الأمريكي للرياض من أجل زيادة إنتاج النفط، وهو ما حدث في يوليو الماضي، ولكن حظي </w:t>
      </w:r>
      <w:proofErr w:type="spellStart"/>
      <w:r w:rsidRPr="001B7CA2">
        <w:rPr>
          <w:rFonts w:cs="Arial" w:hint="cs"/>
          <w:sz w:val="28"/>
          <w:szCs w:val="28"/>
          <w:rtl/>
          <w:lang w:val="en-US"/>
        </w:rPr>
        <w:t>بايدن</w:t>
      </w:r>
      <w:proofErr w:type="spellEnd"/>
      <w:r w:rsidRPr="001B7CA2">
        <w:rPr>
          <w:rFonts w:cs="Arial" w:hint="cs"/>
          <w:sz w:val="28"/>
          <w:szCs w:val="28"/>
          <w:rtl/>
          <w:lang w:val="en-US"/>
        </w:rPr>
        <w:t xml:space="preserve"> باستقبال باهت، وسرعان ما لعبت الرياض دورا محوريا في قرار خفض إنتاج النفط الأخير مما اعتُبر بمثابة إهانة وإذلال </w:t>
      </w:r>
      <w:proofErr w:type="spellStart"/>
      <w:r w:rsidRPr="001B7CA2">
        <w:rPr>
          <w:rFonts w:cs="Arial" w:hint="cs"/>
          <w:sz w:val="28"/>
          <w:szCs w:val="28"/>
          <w:rtl/>
          <w:lang w:val="en-US"/>
        </w:rPr>
        <w:t>لبايدن</w:t>
      </w:r>
      <w:proofErr w:type="spellEnd"/>
      <w:r w:rsidRPr="001B7CA2">
        <w:rPr>
          <w:rFonts w:cs="Arial" w:hint="cs"/>
          <w:sz w:val="28"/>
          <w:szCs w:val="28"/>
          <w:rtl/>
          <w:lang w:val="en-US"/>
        </w:rPr>
        <w:t xml:space="preserve"> قبيل انتخابات الكونجرس القادمة.</w:t>
      </w:r>
    </w:p>
    <w:p w14:paraId="2A44C30A" w14:textId="77777777" w:rsidR="001B7CA2" w:rsidRPr="001B7CA2" w:rsidRDefault="001B7CA2" w:rsidP="00030E83">
      <w:pPr>
        <w:bidi/>
        <w:spacing w:line="360" w:lineRule="auto"/>
        <w:ind w:right="180"/>
        <w:jc w:val="both"/>
        <w:rPr>
          <w:rFonts w:cs="Arial"/>
          <w:sz w:val="28"/>
          <w:szCs w:val="28"/>
          <w:rtl/>
          <w:lang w:val="en-US"/>
        </w:rPr>
      </w:pPr>
      <w:r w:rsidRPr="001B7CA2">
        <w:rPr>
          <w:rFonts w:cs="Arial" w:hint="cs"/>
          <w:sz w:val="28"/>
          <w:szCs w:val="28"/>
          <w:rtl/>
          <w:lang w:val="en-US"/>
        </w:rPr>
        <w:t xml:space="preserve">رغم وجود مصلحة سعودية في ارتفاع سعر النفط نظرا لما يجلبه من عائدات ضخمة، ولمواجهة خطر انخفاض الطلب المنتظر على النفط في ظل مؤشرات الركود العالمي إلا أن قرار تخفيض الإنتاج يشير إلى أن الرياض لم تعد تنظر لواشنطن كشريك في ملفات </w:t>
      </w:r>
      <w:r w:rsidRPr="001B7CA2">
        <w:rPr>
          <w:rFonts w:cs="Arial"/>
          <w:sz w:val="28"/>
          <w:szCs w:val="28"/>
          <w:rtl/>
          <w:lang w:val="en-US"/>
        </w:rPr>
        <w:t>الطاقة والاقتصاد</w:t>
      </w:r>
      <w:r w:rsidRPr="001B7CA2">
        <w:rPr>
          <w:rFonts w:cs="Arial" w:hint="cs"/>
          <w:sz w:val="28"/>
          <w:szCs w:val="28"/>
          <w:rtl/>
          <w:lang w:val="en-US"/>
        </w:rPr>
        <w:t xml:space="preserve"> فضلا عما يعنيه القرار من دعم موسكو </w:t>
      </w:r>
      <w:r w:rsidR="009B17F9" w:rsidRPr="001B7CA2">
        <w:rPr>
          <w:rFonts w:cs="Arial" w:hint="cs"/>
          <w:sz w:val="28"/>
          <w:szCs w:val="28"/>
          <w:rtl/>
          <w:lang w:val="en-US"/>
        </w:rPr>
        <w:t>التي تستفيد</w:t>
      </w:r>
      <w:r w:rsidRPr="001B7CA2">
        <w:rPr>
          <w:rFonts w:cs="Arial" w:hint="cs"/>
          <w:sz w:val="28"/>
          <w:szCs w:val="28"/>
          <w:rtl/>
          <w:lang w:val="en-US"/>
        </w:rPr>
        <w:t xml:space="preserve"> من عائدات النفط المرتفعة في </w:t>
      </w:r>
      <w:r w:rsidRPr="001B7CA2">
        <w:rPr>
          <w:rFonts w:cs="Arial"/>
          <w:sz w:val="28"/>
          <w:szCs w:val="28"/>
          <w:rtl/>
          <w:lang w:val="en-US"/>
        </w:rPr>
        <w:t xml:space="preserve">تمويل </w:t>
      </w:r>
      <w:r w:rsidRPr="001B7CA2">
        <w:rPr>
          <w:rFonts w:cs="Arial" w:hint="cs"/>
          <w:sz w:val="28"/>
          <w:szCs w:val="28"/>
          <w:rtl/>
          <w:lang w:val="en-US"/>
        </w:rPr>
        <w:t>حربها</w:t>
      </w:r>
      <w:r w:rsidRPr="001B7CA2">
        <w:rPr>
          <w:rFonts w:cs="Arial"/>
          <w:sz w:val="28"/>
          <w:szCs w:val="28"/>
          <w:rtl/>
          <w:lang w:val="en-US"/>
        </w:rPr>
        <w:t xml:space="preserve"> </w:t>
      </w:r>
      <w:r w:rsidRPr="001B7CA2">
        <w:rPr>
          <w:rFonts w:cs="Arial" w:hint="cs"/>
          <w:sz w:val="28"/>
          <w:szCs w:val="28"/>
          <w:rtl/>
          <w:lang w:val="en-US"/>
        </w:rPr>
        <w:t>ب</w:t>
      </w:r>
      <w:r w:rsidRPr="001B7CA2">
        <w:rPr>
          <w:rFonts w:cs="Arial"/>
          <w:sz w:val="28"/>
          <w:szCs w:val="28"/>
          <w:rtl/>
          <w:lang w:val="en-US"/>
        </w:rPr>
        <w:t>أوكرانيا</w:t>
      </w:r>
      <w:r w:rsidRPr="001B7CA2">
        <w:rPr>
          <w:rFonts w:cs="Arial" w:hint="cs"/>
          <w:sz w:val="28"/>
          <w:szCs w:val="28"/>
          <w:rtl/>
          <w:lang w:val="en-US"/>
        </w:rPr>
        <w:t>، ودوره في تشديد الضغط على أوروبا التي تعاني من ارتفاع التضخم والزيادات الكبيرة في أسعار الطاقة.</w:t>
      </w:r>
    </w:p>
    <w:p w14:paraId="2AFB1F9D" w14:textId="77777777" w:rsidR="001B7CA2" w:rsidRPr="001B7CA2" w:rsidRDefault="001B7CA2" w:rsidP="00030E83">
      <w:pPr>
        <w:bidi/>
        <w:spacing w:line="360" w:lineRule="auto"/>
        <w:ind w:right="180"/>
        <w:jc w:val="both"/>
        <w:rPr>
          <w:rFonts w:cs="Arial"/>
          <w:sz w:val="28"/>
          <w:szCs w:val="28"/>
          <w:rtl/>
          <w:lang w:val="en-US"/>
        </w:rPr>
      </w:pPr>
      <w:r w:rsidRPr="001B7CA2">
        <w:rPr>
          <w:rFonts w:cs="Arial" w:hint="cs"/>
          <w:sz w:val="28"/>
          <w:szCs w:val="28"/>
          <w:rtl/>
          <w:lang w:val="en-US"/>
        </w:rPr>
        <w:t>ردا على قرار أوبك بلس، أصدر</w:t>
      </w:r>
      <w:r w:rsidRPr="001B7CA2">
        <w:rPr>
          <w:rFonts w:cs="Arial"/>
          <w:sz w:val="28"/>
          <w:szCs w:val="28"/>
          <w:rtl/>
          <w:lang w:val="en-US"/>
        </w:rPr>
        <w:t xml:space="preserve"> مستشار الأمن القومي الأمريكي جيك سوليفان </w:t>
      </w:r>
      <w:r w:rsidRPr="001B7CA2">
        <w:rPr>
          <w:rFonts w:cs="Arial" w:hint="cs"/>
          <w:sz w:val="28"/>
          <w:szCs w:val="28"/>
          <w:rtl/>
          <w:lang w:val="en-US"/>
        </w:rPr>
        <w:t>بيانا أعرب فيه عن (خيبة أمل</w:t>
      </w:r>
      <w:r w:rsidRPr="001B7CA2">
        <w:rPr>
          <w:rFonts w:cs="Arial"/>
          <w:sz w:val="28"/>
          <w:szCs w:val="28"/>
          <w:rtl/>
          <w:lang w:val="en-US"/>
        </w:rPr>
        <w:t xml:space="preserve"> </w:t>
      </w:r>
      <w:proofErr w:type="spellStart"/>
      <w:r w:rsidRPr="001B7CA2">
        <w:rPr>
          <w:rFonts w:cs="Arial" w:hint="cs"/>
          <w:sz w:val="28"/>
          <w:szCs w:val="28"/>
          <w:rtl/>
          <w:lang w:val="en-US"/>
        </w:rPr>
        <w:t>بايدن</w:t>
      </w:r>
      <w:proofErr w:type="spellEnd"/>
      <w:r w:rsidRPr="001B7CA2">
        <w:rPr>
          <w:rFonts w:cs="Arial"/>
          <w:sz w:val="28"/>
          <w:szCs w:val="28"/>
          <w:rtl/>
          <w:lang w:val="en-US"/>
        </w:rPr>
        <w:t xml:space="preserve"> إزاء قرار</w:t>
      </w:r>
      <w:r w:rsidRPr="001B7CA2">
        <w:rPr>
          <w:rFonts w:cs="Arial" w:hint="cs"/>
          <w:sz w:val="28"/>
          <w:szCs w:val="28"/>
          <w:rtl/>
          <w:lang w:val="en-US"/>
        </w:rPr>
        <w:t xml:space="preserve"> </w:t>
      </w:r>
      <w:r w:rsidRPr="001B7CA2">
        <w:rPr>
          <w:rFonts w:cs="Arial"/>
          <w:sz w:val="28"/>
          <w:szCs w:val="28"/>
          <w:rtl/>
          <w:lang w:val="en-US"/>
        </w:rPr>
        <w:t>خفض</w:t>
      </w:r>
      <w:r w:rsidRPr="001B7CA2">
        <w:rPr>
          <w:rFonts w:cs="Arial" w:hint="cs"/>
          <w:sz w:val="28"/>
          <w:szCs w:val="28"/>
          <w:rtl/>
          <w:lang w:val="en-US"/>
        </w:rPr>
        <w:t xml:space="preserve">.. موضحا أن </w:t>
      </w:r>
      <w:r w:rsidRPr="001B7CA2">
        <w:rPr>
          <w:rFonts w:cs="Arial"/>
          <w:sz w:val="28"/>
          <w:szCs w:val="28"/>
          <w:rtl/>
          <w:lang w:val="en-US"/>
        </w:rPr>
        <w:t>الإدارة</w:t>
      </w:r>
      <w:r w:rsidRPr="001B7CA2">
        <w:rPr>
          <w:rFonts w:cs="Arial" w:hint="cs"/>
          <w:sz w:val="28"/>
          <w:szCs w:val="28"/>
          <w:rtl/>
          <w:lang w:val="en-US"/>
        </w:rPr>
        <w:t xml:space="preserve"> الأمريكية</w:t>
      </w:r>
      <w:r w:rsidRPr="001B7CA2">
        <w:rPr>
          <w:rFonts w:cs="Arial"/>
          <w:sz w:val="28"/>
          <w:szCs w:val="28"/>
          <w:rtl/>
          <w:lang w:val="en-US"/>
        </w:rPr>
        <w:t xml:space="preserve"> ستتشاور مع الكونجرس بشأن آليات إضافية لتقليل سيطرة أوبك على أسعار الطاقة</w:t>
      </w:r>
      <w:r w:rsidRPr="001B7CA2">
        <w:rPr>
          <w:rFonts w:cs="Arial" w:hint="cs"/>
          <w:sz w:val="28"/>
          <w:szCs w:val="28"/>
          <w:rtl/>
          <w:lang w:val="en-US"/>
        </w:rPr>
        <w:t xml:space="preserve">)، وهو ما سيعني حال حدوثه صداما مباشرا بين واشنطن وأوبك، فيما بدأ بعض نواب الكونجرس بطرح مشروعات قوانين تقوض مظلة الحماية الأمريكية للسعودية، حيث أعلن </w:t>
      </w:r>
      <w:r w:rsidRPr="001B7CA2">
        <w:rPr>
          <w:rFonts w:cs="Arial"/>
          <w:sz w:val="28"/>
          <w:szCs w:val="28"/>
          <w:rtl/>
          <w:lang w:val="en-US"/>
        </w:rPr>
        <w:t xml:space="preserve">النائب </w:t>
      </w:r>
      <w:r w:rsidRPr="001B7CA2">
        <w:rPr>
          <w:rFonts w:cs="Arial" w:hint="cs"/>
          <w:sz w:val="28"/>
          <w:szCs w:val="28"/>
          <w:rtl/>
          <w:lang w:val="en-US"/>
        </w:rPr>
        <w:t>ال</w:t>
      </w:r>
      <w:r w:rsidRPr="001B7CA2">
        <w:rPr>
          <w:rFonts w:cs="Arial"/>
          <w:sz w:val="28"/>
          <w:szCs w:val="28"/>
          <w:rtl/>
          <w:lang w:val="en-US"/>
        </w:rPr>
        <w:t xml:space="preserve">ديمقراطي توم مالينوفسكي </w:t>
      </w:r>
      <w:r w:rsidRPr="001B7CA2">
        <w:rPr>
          <w:rFonts w:cs="Arial" w:hint="cs"/>
          <w:sz w:val="28"/>
          <w:szCs w:val="28"/>
          <w:rtl/>
          <w:lang w:val="en-US"/>
        </w:rPr>
        <w:t xml:space="preserve">أنه </w:t>
      </w:r>
      <w:r w:rsidRPr="001B7CA2">
        <w:rPr>
          <w:rFonts w:cs="Arial"/>
          <w:sz w:val="28"/>
          <w:szCs w:val="28"/>
          <w:rtl/>
          <w:lang w:val="en-US"/>
        </w:rPr>
        <w:t xml:space="preserve">سيقدم تشريعا </w:t>
      </w:r>
      <w:r w:rsidRPr="001B7CA2">
        <w:rPr>
          <w:rFonts w:cs="Arial" w:hint="cs"/>
          <w:sz w:val="28"/>
          <w:szCs w:val="28"/>
          <w:rtl/>
          <w:lang w:val="en-US"/>
        </w:rPr>
        <w:t>يقضي</w:t>
      </w:r>
      <w:r w:rsidRPr="001B7CA2">
        <w:rPr>
          <w:rFonts w:cs="Arial"/>
          <w:sz w:val="28"/>
          <w:szCs w:val="28"/>
          <w:rtl/>
          <w:lang w:val="en-US"/>
        </w:rPr>
        <w:t xml:space="preserve"> </w:t>
      </w:r>
      <w:r w:rsidRPr="001B7CA2">
        <w:rPr>
          <w:rFonts w:cs="Arial" w:hint="cs"/>
          <w:sz w:val="28"/>
          <w:szCs w:val="28"/>
          <w:rtl/>
          <w:lang w:val="en-US"/>
        </w:rPr>
        <w:t>ب</w:t>
      </w:r>
      <w:r w:rsidRPr="001B7CA2">
        <w:rPr>
          <w:rFonts w:cs="Arial"/>
          <w:sz w:val="28"/>
          <w:szCs w:val="28"/>
          <w:rtl/>
          <w:lang w:val="en-US"/>
        </w:rPr>
        <w:t>سحب القوات الأمريكية وأنظمة الدفاع الصاروخي من السعودية والإمارات</w:t>
      </w:r>
      <w:r w:rsidRPr="001B7CA2">
        <w:rPr>
          <w:rFonts w:cs="Arial" w:hint="cs"/>
          <w:sz w:val="28"/>
          <w:szCs w:val="28"/>
          <w:rtl/>
          <w:lang w:val="en-US"/>
        </w:rPr>
        <w:t xml:space="preserve">، وهو ما سيضعهما تحت تهديد صواريخ الحوثيين، فيما قال </w:t>
      </w:r>
      <w:r w:rsidRPr="001B7CA2">
        <w:rPr>
          <w:rFonts w:cs="Arial"/>
          <w:sz w:val="28"/>
          <w:szCs w:val="28"/>
          <w:rtl/>
          <w:lang w:val="en-US"/>
        </w:rPr>
        <w:t>النائب الديمقراطي</w:t>
      </w:r>
      <w:r w:rsidRPr="001B7CA2">
        <w:rPr>
          <w:sz w:val="28"/>
          <w:szCs w:val="28"/>
          <w:rtl/>
          <w:lang w:val="en-US"/>
        </w:rPr>
        <w:t xml:space="preserve"> </w:t>
      </w:r>
      <w:r w:rsidRPr="001B7CA2">
        <w:rPr>
          <w:rFonts w:cs="Arial"/>
          <w:sz w:val="28"/>
          <w:szCs w:val="28"/>
          <w:rtl/>
          <w:lang w:val="en-US"/>
        </w:rPr>
        <w:t>كريس ميرفي</w:t>
      </w:r>
      <w:r w:rsidRPr="001B7CA2">
        <w:rPr>
          <w:rFonts w:cs="Arial" w:hint="cs"/>
          <w:sz w:val="28"/>
          <w:szCs w:val="28"/>
          <w:rtl/>
          <w:lang w:val="en-US"/>
        </w:rPr>
        <w:t xml:space="preserve"> ينبغي </w:t>
      </w:r>
      <w:r w:rsidRPr="001B7CA2">
        <w:rPr>
          <w:rFonts w:cs="Arial"/>
          <w:sz w:val="28"/>
          <w:szCs w:val="28"/>
          <w:rtl/>
          <w:lang w:val="en-US"/>
        </w:rPr>
        <w:t>إعادة تقييم تحالف الولايات المتحدة مع السعودية</w:t>
      </w:r>
      <w:r w:rsidRPr="001B7CA2">
        <w:rPr>
          <w:rFonts w:cs="Arial" w:hint="cs"/>
          <w:sz w:val="28"/>
          <w:szCs w:val="28"/>
          <w:rtl/>
          <w:lang w:val="en-US"/>
        </w:rPr>
        <w:t>.</w:t>
      </w:r>
    </w:p>
    <w:p w14:paraId="2240CC6B" w14:textId="77777777" w:rsidR="00EB171C" w:rsidRDefault="001B7CA2" w:rsidP="00EB171C">
      <w:pPr>
        <w:bidi/>
        <w:spacing w:line="360" w:lineRule="auto"/>
        <w:ind w:right="180"/>
        <w:jc w:val="both"/>
        <w:rPr>
          <w:rFonts w:cs="Arial"/>
          <w:sz w:val="28"/>
          <w:szCs w:val="28"/>
          <w:rtl/>
          <w:lang w:val="en-US"/>
        </w:rPr>
      </w:pPr>
      <w:r w:rsidRPr="001B7CA2">
        <w:rPr>
          <w:rFonts w:cs="Arial" w:hint="cs"/>
          <w:sz w:val="28"/>
          <w:szCs w:val="28"/>
          <w:rtl/>
          <w:lang w:val="en-US"/>
        </w:rPr>
        <w:t xml:space="preserve">إن قرار تخفيض إنتاج النفط في اللحظة الحرجة التي تمر بها أمريكا وأوروبا يعضد التحذيرات السابقة بأن سياسات ولي العهد السعودي تضر بالمصالح الأمريكية وتعزز عدم الاستقرار في المنطقة، وهو ما يشمل قائمة أحداث تتضمن </w:t>
      </w:r>
      <w:r w:rsidRPr="001B7CA2">
        <w:rPr>
          <w:rFonts w:cs="Arial"/>
          <w:sz w:val="28"/>
          <w:szCs w:val="28"/>
          <w:rtl/>
          <w:lang w:val="en-US"/>
        </w:rPr>
        <w:t>احتجاز رئيس الوزراء اللبناني سعد الحريري</w:t>
      </w:r>
      <w:r w:rsidRPr="001B7CA2">
        <w:rPr>
          <w:rFonts w:cs="Arial" w:hint="cs"/>
          <w:sz w:val="28"/>
          <w:szCs w:val="28"/>
          <w:rtl/>
          <w:lang w:val="en-US"/>
        </w:rPr>
        <w:t xml:space="preserve"> وم</w:t>
      </w:r>
      <w:r w:rsidRPr="001B7CA2">
        <w:rPr>
          <w:rFonts w:cs="Arial"/>
          <w:sz w:val="28"/>
          <w:szCs w:val="28"/>
          <w:rtl/>
          <w:lang w:val="en-US"/>
        </w:rPr>
        <w:t>قتل</w:t>
      </w:r>
      <w:r w:rsidRPr="001B7CA2">
        <w:rPr>
          <w:rFonts w:cs="Arial" w:hint="cs"/>
          <w:sz w:val="28"/>
          <w:szCs w:val="28"/>
          <w:rtl/>
          <w:lang w:val="en-US"/>
        </w:rPr>
        <w:t xml:space="preserve"> الصحفي</w:t>
      </w:r>
      <w:r w:rsidRPr="001B7CA2">
        <w:rPr>
          <w:rFonts w:cs="Arial"/>
          <w:sz w:val="28"/>
          <w:szCs w:val="28"/>
          <w:rtl/>
          <w:lang w:val="en-US"/>
        </w:rPr>
        <w:t xml:space="preserve"> جمال </w:t>
      </w:r>
      <w:proofErr w:type="spellStart"/>
      <w:r w:rsidRPr="001B7CA2">
        <w:rPr>
          <w:rFonts w:cs="Arial"/>
          <w:sz w:val="28"/>
          <w:szCs w:val="28"/>
          <w:rtl/>
          <w:lang w:val="en-US"/>
        </w:rPr>
        <w:t>خاشقجي</w:t>
      </w:r>
      <w:proofErr w:type="spellEnd"/>
      <w:r w:rsidRPr="001B7CA2">
        <w:rPr>
          <w:rFonts w:cs="Arial" w:hint="cs"/>
          <w:sz w:val="28"/>
          <w:szCs w:val="28"/>
          <w:rtl/>
          <w:lang w:val="en-US"/>
        </w:rPr>
        <w:t xml:space="preserve">، وحصار قطر، واعتقال كبار أمراء الأسرة المالكة، مما جعل مساعد وزير الخارجية السابق مارتن </w:t>
      </w:r>
      <w:proofErr w:type="spellStart"/>
      <w:r w:rsidRPr="001B7CA2">
        <w:rPr>
          <w:rFonts w:cs="Arial" w:hint="cs"/>
          <w:sz w:val="28"/>
          <w:szCs w:val="28"/>
          <w:rtl/>
          <w:lang w:val="en-US"/>
        </w:rPr>
        <w:t>إنديك</w:t>
      </w:r>
      <w:proofErr w:type="spellEnd"/>
      <w:r w:rsidRPr="001B7CA2">
        <w:rPr>
          <w:rFonts w:cs="Arial" w:hint="cs"/>
          <w:sz w:val="28"/>
          <w:szCs w:val="28"/>
          <w:rtl/>
          <w:lang w:val="en-US"/>
        </w:rPr>
        <w:t xml:space="preserve"> ورئيس مجلس العلاقات الخارجية</w:t>
      </w:r>
      <w:r w:rsidRPr="001B7CA2">
        <w:rPr>
          <w:sz w:val="28"/>
          <w:szCs w:val="28"/>
          <w:rtl/>
          <w:lang w:val="en-US"/>
        </w:rPr>
        <w:t xml:space="preserve"> </w:t>
      </w:r>
      <w:r w:rsidRPr="001B7CA2">
        <w:rPr>
          <w:rFonts w:cs="Arial"/>
          <w:sz w:val="28"/>
          <w:szCs w:val="28"/>
          <w:rtl/>
          <w:lang w:val="en-US"/>
        </w:rPr>
        <w:t>ريتشارد هاس</w:t>
      </w:r>
      <w:r w:rsidRPr="001B7CA2">
        <w:rPr>
          <w:rFonts w:cs="Arial" w:hint="cs"/>
          <w:sz w:val="28"/>
          <w:szCs w:val="28"/>
          <w:rtl/>
          <w:lang w:val="en-US"/>
        </w:rPr>
        <w:t xml:space="preserve"> يقولان (إ</w:t>
      </w:r>
      <w:r w:rsidRPr="001B7CA2">
        <w:rPr>
          <w:rFonts w:cs="Arial"/>
          <w:sz w:val="28"/>
          <w:szCs w:val="28"/>
          <w:rtl/>
          <w:lang w:val="en-US"/>
        </w:rPr>
        <w:t xml:space="preserve">ن الولايات المتحدة بحاجة إلى شريك سعودي </w:t>
      </w:r>
      <w:r w:rsidRPr="001B7CA2">
        <w:rPr>
          <w:rFonts w:cs="Arial"/>
          <w:sz w:val="28"/>
          <w:szCs w:val="28"/>
          <w:rtl/>
          <w:lang w:val="en-US"/>
        </w:rPr>
        <w:lastRenderedPageBreak/>
        <w:t>مسؤول</w:t>
      </w:r>
      <w:r w:rsidRPr="001B7CA2">
        <w:rPr>
          <w:rFonts w:cs="Arial" w:hint="cs"/>
          <w:sz w:val="28"/>
          <w:szCs w:val="28"/>
          <w:rtl/>
          <w:lang w:val="en-US"/>
        </w:rPr>
        <w:t>)، ويؤكدان على أن العلاقة بين البلدين تحتاج لإعادة صياغة لتجنب الوصول إلى مرحلة الطلاق، وذلك في ظل قناعة ولي العهد السعودي بضرورة قبول واشنطن له كما هو دون تغيير سلوكياته.</w:t>
      </w:r>
    </w:p>
    <w:p w14:paraId="233ADF7B" w14:textId="653363E2" w:rsidR="001B7CA2" w:rsidRPr="001B7CA2" w:rsidRDefault="001B7CA2" w:rsidP="00EB171C">
      <w:pPr>
        <w:bidi/>
        <w:spacing w:line="360" w:lineRule="auto"/>
        <w:ind w:right="180"/>
        <w:jc w:val="both"/>
        <w:rPr>
          <w:rFonts w:cs="Arial"/>
          <w:sz w:val="28"/>
          <w:szCs w:val="28"/>
          <w:rtl/>
          <w:lang w:val="en-US"/>
        </w:rPr>
      </w:pPr>
      <w:r w:rsidRPr="001B7CA2">
        <w:rPr>
          <w:rFonts w:cs="Arial" w:hint="cs"/>
          <w:sz w:val="28"/>
          <w:szCs w:val="28"/>
          <w:rtl/>
          <w:lang w:val="en-US"/>
        </w:rPr>
        <w:t>إن السعودية مهمة لواشنطن التي يصعب أن تتخلى عنها بسهولة لصالح بكين أو موسكو، إذ تحوز الرياض 17.2</w:t>
      </w:r>
      <w:r w:rsidRPr="001B7CA2">
        <w:rPr>
          <w:rFonts w:cs="Arial"/>
          <w:sz w:val="28"/>
          <w:szCs w:val="28"/>
          <w:rtl/>
          <w:lang w:val="en-US"/>
        </w:rPr>
        <w:t>٪ من احتياطي</w:t>
      </w:r>
      <w:r w:rsidRPr="001B7CA2">
        <w:rPr>
          <w:rFonts w:cs="Arial" w:hint="cs"/>
          <w:sz w:val="28"/>
          <w:szCs w:val="28"/>
          <w:rtl/>
          <w:lang w:val="en-US"/>
        </w:rPr>
        <w:t xml:space="preserve"> النفط</w:t>
      </w:r>
      <w:r w:rsidRPr="001B7CA2">
        <w:rPr>
          <w:rFonts w:cs="Arial"/>
          <w:sz w:val="28"/>
          <w:szCs w:val="28"/>
          <w:rtl/>
          <w:lang w:val="en-US"/>
        </w:rPr>
        <w:t xml:space="preserve"> العالمي، </w:t>
      </w:r>
      <w:r w:rsidRPr="001B7CA2">
        <w:rPr>
          <w:rFonts w:cs="Arial" w:hint="cs"/>
          <w:sz w:val="28"/>
          <w:szCs w:val="28"/>
          <w:rtl/>
          <w:lang w:val="en-US"/>
        </w:rPr>
        <w:t xml:space="preserve">وتنتج </w:t>
      </w:r>
      <w:r w:rsidRPr="001B7CA2">
        <w:rPr>
          <w:rFonts w:cs="Arial"/>
          <w:sz w:val="28"/>
          <w:szCs w:val="28"/>
          <w:rtl/>
          <w:lang w:val="en-US"/>
        </w:rPr>
        <w:t xml:space="preserve">12.5٪ من </w:t>
      </w:r>
      <w:r w:rsidR="005232CB" w:rsidRPr="001B7CA2">
        <w:rPr>
          <w:rFonts w:cs="Arial" w:hint="cs"/>
          <w:sz w:val="28"/>
          <w:szCs w:val="28"/>
          <w:rtl/>
          <w:lang w:val="en-US"/>
        </w:rPr>
        <w:t>الإنتاج</w:t>
      </w:r>
      <w:r w:rsidRPr="001B7CA2">
        <w:rPr>
          <w:rFonts w:cs="Arial" w:hint="cs"/>
          <w:sz w:val="28"/>
          <w:szCs w:val="28"/>
          <w:rtl/>
          <w:lang w:val="en-US"/>
        </w:rPr>
        <w:t xml:space="preserve"> العالمي. وي</w:t>
      </w:r>
      <w:r w:rsidR="00EB171C">
        <w:rPr>
          <w:rFonts w:cs="Arial" w:hint="cs"/>
          <w:sz w:val="28"/>
          <w:szCs w:val="28"/>
          <w:rtl/>
          <w:lang w:val="en-US"/>
        </w:rPr>
        <w:t>ُ</w:t>
      </w:r>
      <w:r w:rsidRPr="001B7CA2">
        <w:rPr>
          <w:rFonts w:cs="Arial" w:hint="cs"/>
          <w:sz w:val="28"/>
          <w:szCs w:val="28"/>
          <w:rtl/>
          <w:lang w:val="en-US"/>
        </w:rPr>
        <w:t xml:space="preserve">رجح أن تستخدم واشنطن أدوات سياسية واقتصادية وحقوقية لتذكير ولي العهد السعودي بحاجته لها مع التلويح بإمكانية فتح ملفات حرب اليمن التي شهدت مقتل 370 ألف شخص، وملف </w:t>
      </w:r>
      <w:proofErr w:type="spellStart"/>
      <w:r w:rsidRPr="001B7CA2">
        <w:rPr>
          <w:rFonts w:cs="Arial" w:hint="cs"/>
          <w:sz w:val="28"/>
          <w:szCs w:val="28"/>
          <w:rtl/>
          <w:lang w:val="en-US"/>
        </w:rPr>
        <w:t>خاش</w:t>
      </w:r>
      <w:r w:rsidR="00EB171C">
        <w:rPr>
          <w:rFonts w:cs="Arial" w:hint="cs"/>
          <w:sz w:val="28"/>
          <w:szCs w:val="28"/>
          <w:rtl/>
          <w:lang w:val="en-US"/>
        </w:rPr>
        <w:t>قج</w:t>
      </w:r>
      <w:r w:rsidRPr="001B7CA2">
        <w:rPr>
          <w:rFonts w:cs="Arial" w:hint="cs"/>
          <w:sz w:val="28"/>
          <w:szCs w:val="28"/>
          <w:rtl/>
          <w:lang w:val="en-US"/>
        </w:rPr>
        <w:t>ي</w:t>
      </w:r>
      <w:proofErr w:type="spellEnd"/>
      <w:r w:rsidRPr="001B7CA2">
        <w:rPr>
          <w:rFonts w:cs="Arial" w:hint="cs"/>
          <w:sz w:val="28"/>
          <w:szCs w:val="28"/>
          <w:rtl/>
          <w:lang w:val="en-US"/>
        </w:rPr>
        <w:t xml:space="preserve"> فضلا عن التهديد بوقف عمليات الصيانة وتوفير قطع الغيار للأسلحة الأمريكية المباعة للسعودية وصولا إلى تشجيع أطراف داخل العائلة المالكة على اتخاذ مواقف داعمة للتفاهم مع واشنطن. وفي المجمل يبدو </w:t>
      </w:r>
      <w:r w:rsidRPr="001B7CA2">
        <w:rPr>
          <w:rFonts w:cs="Arial"/>
          <w:sz w:val="28"/>
          <w:szCs w:val="28"/>
          <w:rtl/>
          <w:lang w:val="en-US"/>
        </w:rPr>
        <w:t>أن العلاقات السعودية الأمريكية وصلت منعطفا جوهريا، وأ</w:t>
      </w:r>
      <w:r w:rsidRPr="001B7CA2">
        <w:rPr>
          <w:rFonts w:cs="Arial" w:hint="cs"/>
          <w:sz w:val="28"/>
          <w:szCs w:val="28"/>
          <w:rtl/>
          <w:lang w:val="en-US"/>
        </w:rPr>
        <w:t>ن فصل الخريف في علاقة ولي العهد السعودي بواشنطن بدأ يتحول إلى شتاء.</w:t>
      </w:r>
    </w:p>
    <w:p w14:paraId="249C3858" w14:textId="77777777" w:rsidR="001B7CA2" w:rsidRPr="001B7CA2" w:rsidRDefault="001B7CA2" w:rsidP="00030E83">
      <w:pPr>
        <w:bidi/>
        <w:spacing w:line="360" w:lineRule="auto"/>
        <w:jc w:val="both"/>
        <w:rPr>
          <w:rFonts w:cs="Arial"/>
          <w:rtl/>
          <w:lang w:val="en-US"/>
        </w:rPr>
      </w:pPr>
    </w:p>
    <w:p w14:paraId="182A4676" w14:textId="77777777" w:rsidR="001B7CA2" w:rsidRPr="001B7CA2" w:rsidRDefault="001B7CA2" w:rsidP="00030E83">
      <w:pPr>
        <w:bidi/>
        <w:spacing w:line="360" w:lineRule="auto"/>
        <w:jc w:val="both"/>
        <w:rPr>
          <w:lang w:val="en-US"/>
        </w:rPr>
      </w:pPr>
    </w:p>
    <w:p w14:paraId="28DDE314" w14:textId="77777777" w:rsidR="001B7CA2" w:rsidRPr="001B7CA2" w:rsidRDefault="001B7CA2" w:rsidP="00030E83">
      <w:pPr>
        <w:spacing w:line="360" w:lineRule="auto"/>
        <w:rPr>
          <w:lang w:val="en-US"/>
        </w:rPr>
      </w:pPr>
    </w:p>
    <w:p w14:paraId="635D314F" w14:textId="77777777" w:rsidR="001B7CA2" w:rsidRPr="001B7CA2" w:rsidRDefault="001B7CA2" w:rsidP="00030E83">
      <w:pPr>
        <w:bidi/>
        <w:spacing w:line="360" w:lineRule="auto"/>
        <w:jc w:val="both"/>
        <w:rPr>
          <w:rFonts w:asciiTheme="minorBidi" w:hAnsiTheme="minorBidi" w:cs="Arial"/>
          <w:sz w:val="28"/>
          <w:szCs w:val="28"/>
          <w:rtl/>
          <w:lang w:val="en-US"/>
        </w:rPr>
      </w:pPr>
    </w:p>
    <w:p w14:paraId="093982A3" w14:textId="77777777" w:rsidR="001B7CA2" w:rsidRDefault="001B7CA2" w:rsidP="00030E83">
      <w:pPr>
        <w:bidi/>
        <w:spacing w:line="360" w:lineRule="auto"/>
        <w:jc w:val="both"/>
        <w:rPr>
          <w:rFonts w:asciiTheme="minorBidi" w:hAnsiTheme="minorBidi" w:cs="Arial"/>
          <w:sz w:val="28"/>
          <w:szCs w:val="28"/>
          <w:rtl/>
        </w:rPr>
      </w:pPr>
    </w:p>
    <w:p w14:paraId="7E556002" w14:textId="77777777" w:rsidR="001B7CA2" w:rsidRDefault="001B7CA2" w:rsidP="00030E83">
      <w:pPr>
        <w:bidi/>
        <w:spacing w:line="360" w:lineRule="auto"/>
        <w:jc w:val="both"/>
        <w:rPr>
          <w:rFonts w:asciiTheme="minorBidi" w:hAnsiTheme="minorBidi" w:cs="Arial"/>
          <w:sz w:val="28"/>
          <w:szCs w:val="28"/>
          <w:rtl/>
        </w:rPr>
      </w:pPr>
    </w:p>
    <w:p w14:paraId="2C5120CB" w14:textId="77777777" w:rsidR="001B7CA2" w:rsidRDefault="001B7CA2" w:rsidP="00030E83">
      <w:pPr>
        <w:bidi/>
        <w:spacing w:line="360" w:lineRule="auto"/>
        <w:jc w:val="both"/>
        <w:rPr>
          <w:rFonts w:asciiTheme="minorBidi" w:hAnsiTheme="minorBidi" w:cs="Arial"/>
          <w:sz w:val="28"/>
          <w:szCs w:val="28"/>
          <w:rtl/>
        </w:rPr>
      </w:pPr>
    </w:p>
    <w:p w14:paraId="3F63CD29" w14:textId="77777777" w:rsidR="001B7CA2" w:rsidRDefault="001B7CA2" w:rsidP="00030E83">
      <w:pPr>
        <w:bidi/>
        <w:spacing w:line="360" w:lineRule="auto"/>
        <w:jc w:val="both"/>
        <w:rPr>
          <w:rFonts w:asciiTheme="minorBidi" w:hAnsiTheme="minorBidi" w:cs="Arial"/>
          <w:sz w:val="28"/>
          <w:szCs w:val="28"/>
          <w:rtl/>
        </w:rPr>
      </w:pPr>
    </w:p>
    <w:p w14:paraId="72C26752" w14:textId="77777777" w:rsidR="009B17F9" w:rsidRDefault="009B17F9" w:rsidP="00030E83">
      <w:pPr>
        <w:bidi/>
        <w:spacing w:line="360" w:lineRule="auto"/>
        <w:jc w:val="both"/>
        <w:rPr>
          <w:rFonts w:asciiTheme="minorBidi" w:hAnsiTheme="minorBidi" w:cs="Arial"/>
          <w:sz w:val="28"/>
          <w:szCs w:val="28"/>
          <w:rtl/>
        </w:rPr>
      </w:pPr>
    </w:p>
    <w:p w14:paraId="2702B54B" w14:textId="77777777" w:rsidR="009B17F9" w:rsidRDefault="009B17F9" w:rsidP="00030E83">
      <w:pPr>
        <w:bidi/>
        <w:spacing w:line="360" w:lineRule="auto"/>
        <w:jc w:val="both"/>
        <w:rPr>
          <w:rFonts w:asciiTheme="minorBidi" w:hAnsiTheme="minorBidi" w:cs="Arial"/>
          <w:sz w:val="28"/>
          <w:szCs w:val="28"/>
          <w:rtl/>
        </w:rPr>
      </w:pPr>
    </w:p>
    <w:p w14:paraId="2DF1C581" w14:textId="77777777" w:rsidR="009B17F9" w:rsidRDefault="009B17F9" w:rsidP="00030E83">
      <w:pPr>
        <w:bidi/>
        <w:spacing w:line="360" w:lineRule="auto"/>
        <w:jc w:val="both"/>
        <w:rPr>
          <w:rFonts w:asciiTheme="minorBidi" w:hAnsiTheme="minorBidi" w:cs="Arial"/>
          <w:sz w:val="28"/>
          <w:szCs w:val="28"/>
          <w:rtl/>
        </w:rPr>
      </w:pPr>
    </w:p>
    <w:p w14:paraId="2F32B5BD" w14:textId="77777777" w:rsidR="009B17F9" w:rsidRPr="00B2591B" w:rsidRDefault="005232CB" w:rsidP="00030E83">
      <w:pPr>
        <w:pStyle w:val="Heading2"/>
        <w:bidi/>
        <w:spacing w:line="360" w:lineRule="auto"/>
        <w:jc w:val="center"/>
        <w:rPr>
          <w:b/>
          <w:bCs/>
          <w:color w:val="0070C0"/>
          <w:sz w:val="28"/>
          <w:szCs w:val="28"/>
          <w:rtl/>
          <w:lang w:val="en-US"/>
        </w:rPr>
      </w:pPr>
      <w:bookmarkStart w:id="85" w:name="_Toc139726221"/>
      <w:r w:rsidRPr="00B2591B">
        <w:rPr>
          <w:rFonts w:hint="cs"/>
          <w:b/>
          <w:bCs/>
          <w:color w:val="0070C0"/>
          <w:sz w:val="28"/>
          <w:szCs w:val="28"/>
          <w:rtl/>
          <w:lang w:val="en-US"/>
        </w:rPr>
        <w:lastRenderedPageBreak/>
        <w:t>58-</w:t>
      </w:r>
      <w:r w:rsidR="00B65DCF" w:rsidRPr="00B2591B">
        <w:rPr>
          <w:b/>
          <w:bCs/>
          <w:color w:val="0070C0"/>
          <w:sz w:val="28"/>
          <w:szCs w:val="28"/>
          <w:rtl/>
          <w:lang w:val="en-US"/>
        </w:rPr>
        <w:t>نظام الأسد سيظل ضعيفاً والعنف يزداد في العراق! الصراعات العسكرية في العالم العربي إلى أين؟</w:t>
      </w:r>
      <w:r w:rsidR="00D2379F" w:rsidRPr="00B2591B">
        <w:rPr>
          <w:rStyle w:val="FootnoteReference"/>
          <w:b/>
          <w:bCs/>
          <w:color w:val="0070C0"/>
          <w:sz w:val="28"/>
          <w:szCs w:val="28"/>
          <w:rtl/>
        </w:rPr>
        <w:footnoteReference w:id="68"/>
      </w:r>
      <w:bookmarkEnd w:id="85"/>
    </w:p>
    <w:p w14:paraId="4772DF43" w14:textId="77777777" w:rsidR="009B17F9" w:rsidRPr="001B7CA2" w:rsidRDefault="009B17F9" w:rsidP="00030E83">
      <w:pPr>
        <w:bidi/>
        <w:spacing w:line="360" w:lineRule="auto"/>
        <w:jc w:val="mediumKashida"/>
        <w:rPr>
          <w:rFonts w:asciiTheme="minorBidi" w:hAnsiTheme="minorBidi" w:cs="Arial"/>
          <w:sz w:val="28"/>
          <w:szCs w:val="28"/>
          <w:rtl/>
          <w:lang w:val="en-US" w:bidi="ar-EG"/>
        </w:rPr>
      </w:pPr>
    </w:p>
    <w:p w14:paraId="1CEBF1BF" w14:textId="77777777" w:rsidR="009B17F9" w:rsidRPr="001B7CA2" w:rsidRDefault="009B17F9" w:rsidP="00030E83">
      <w:pPr>
        <w:bidi/>
        <w:spacing w:line="360" w:lineRule="auto"/>
        <w:jc w:val="mediumKashida"/>
        <w:rPr>
          <w:rFonts w:asciiTheme="minorBidi" w:hAnsiTheme="minorBidi" w:cs="Arial"/>
          <w:sz w:val="28"/>
          <w:szCs w:val="28"/>
          <w:rtl/>
          <w:lang w:val="en-US" w:bidi="ar-EG"/>
        </w:rPr>
      </w:pPr>
      <w:r w:rsidRPr="001B7CA2">
        <w:rPr>
          <w:rFonts w:asciiTheme="minorBidi" w:hAnsiTheme="minorBidi" w:cs="Arial" w:hint="cs"/>
          <w:sz w:val="28"/>
          <w:szCs w:val="28"/>
          <w:rtl/>
          <w:lang w:val="en-US" w:bidi="ar-EG"/>
        </w:rPr>
        <w:t>نُشر في فبراير الجاري كتاب "</w:t>
      </w:r>
      <w:hyperlink r:id="rId113" w:history="1">
        <w:r w:rsidRPr="001B7CA2">
          <w:rPr>
            <w:rFonts w:asciiTheme="minorBidi" w:hAnsiTheme="minorBidi" w:cs="Arial" w:hint="cs"/>
            <w:color w:val="0000FF" w:themeColor="hyperlink"/>
            <w:sz w:val="28"/>
            <w:szCs w:val="28"/>
            <w:u w:val="single"/>
            <w:rtl/>
            <w:lang w:val="en-US" w:bidi="ar-EG"/>
          </w:rPr>
          <w:t>التوازن العسكري</w:t>
        </w:r>
      </w:hyperlink>
      <w:r w:rsidRPr="001B7CA2">
        <w:rPr>
          <w:rFonts w:asciiTheme="minorBidi" w:hAnsiTheme="minorBidi" w:cs="Arial" w:hint="cs"/>
          <w:sz w:val="28"/>
          <w:szCs w:val="28"/>
          <w:rtl/>
          <w:lang w:val="en-US" w:bidi="ar-EG"/>
        </w:rPr>
        <w:t>" لعام 2023 الصادر عن</w:t>
      </w:r>
      <w:r w:rsidRPr="001B7CA2">
        <w:rPr>
          <w:rFonts w:asciiTheme="minorBidi" w:hAnsiTheme="minorBidi" w:cs="Arial"/>
          <w:sz w:val="28"/>
          <w:szCs w:val="28"/>
          <w:rtl/>
          <w:lang w:val="en-US" w:bidi="ar-EG"/>
        </w:rPr>
        <w:t xml:space="preserve"> المعهد الدولي للدراسات الاستراتيجية</w:t>
      </w:r>
      <w:r w:rsidRPr="001B7CA2">
        <w:rPr>
          <w:rFonts w:asciiTheme="minorBidi" w:hAnsiTheme="minorBidi" w:cs="Arial" w:hint="cs"/>
          <w:sz w:val="28"/>
          <w:szCs w:val="28"/>
          <w:rtl/>
          <w:lang w:val="en-US" w:bidi="ar-EG"/>
        </w:rPr>
        <w:t xml:space="preserve"> "</w:t>
      </w:r>
      <w:r w:rsidRPr="001B7CA2">
        <w:rPr>
          <w:rFonts w:asciiTheme="minorBidi" w:hAnsiTheme="minorBidi" w:cs="Arial"/>
          <w:sz w:val="28"/>
          <w:szCs w:val="28"/>
          <w:lang w:val="en-US" w:bidi="ar-EG"/>
        </w:rPr>
        <w:t>IISS</w:t>
      </w:r>
      <w:r w:rsidRPr="001B7CA2">
        <w:rPr>
          <w:rFonts w:asciiTheme="minorBidi" w:hAnsiTheme="minorBidi" w:cs="Arial" w:hint="cs"/>
          <w:sz w:val="28"/>
          <w:szCs w:val="28"/>
          <w:rtl/>
          <w:lang w:val="en-US" w:bidi="ar-EG"/>
        </w:rPr>
        <w:t xml:space="preserve">"، وهو مركز دراسات بريطاني يحتل المرتبة الرابعة عالميا ضمن </w:t>
      </w:r>
      <w:hyperlink r:id="rId114" w:history="1">
        <w:r w:rsidRPr="001B7CA2">
          <w:rPr>
            <w:rFonts w:asciiTheme="minorBidi" w:hAnsiTheme="minorBidi" w:cs="Arial" w:hint="cs"/>
            <w:color w:val="0000FF" w:themeColor="hyperlink"/>
            <w:sz w:val="28"/>
            <w:szCs w:val="28"/>
            <w:u w:val="single"/>
            <w:rtl/>
            <w:lang w:val="en-US" w:bidi="ar-EG"/>
          </w:rPr>
          <w:t>قائمة</w:t>
        </w:r>
      </w:hyperlink>
      <w:r w:rsidRPr="001B7CA2">
        <w:rPr>
          <w:rFonts w:asciiTheme="minorBidi" w:hAnsiTheme="minorBidi" w:cs="Arial" w:hint="cs"/>
          <w:sz w:val="28"/>
          <w:szCs w:val="28"/>
          <w:rtl/>
          <w:lang w:val="en-US" w:bidi="ar-EG"/>
        </w:rPr>
        <w:t xml:space="preserve"> أفضل المراكز البحثية في مجال الدفاع والأمن القومي بحسب تصنيف جامعة بنسلفانيا.</w:t>
      </w:r>
    </w:p>
    <w:p w14:paraId="22A5EF26" w14:textId="77777777" w:rsidR="009B17F9" w:rsidRPr="001B7CA2" w:rsidRDefault="009B17F9" w:rsidP="00030E83">
      <w:pPr>
        <w:bidi/>
        <w:spacing w:line="360" w:lineRule="auto"/>
        <w:jc w:val="mediumKashida"/>
        <w:rPr>
          <w:rFonts w:asciiTheme="minorBidi" w:hAnsiTheme="minorBidi" w:cs="Arial"/>
          <w:sz w:val="28"/>
          <w:szCs w:val="28"/>
          <w:rtl/>
          <w:lang w:val="en-US" w:bidi="ar-EG"/>
        </w:rPr>
      </w:pPr>
      <w:r w:rsidRPr="001B7CA2">
        <w:rPr>
          <w:rFonts w:asciiTheme="minorBidi" w:hAnsiTheme="minorBidi" w:cs="Arial" w:hint="cs"/>
          <w:sz w:val="28"/>
          <w:szCs w:val="28"/>
          <w:rtl/>
          <w:lang w:val="en-US" w:bidi="ar-EG"/>
        </w:rPr>
        <w:t xml:space="preserve">يصدر كتاب التوازن العسكري سنويا منذ عام 1959، ويحلل الصراعات الدولية والإقليمية والمحلية وفق تقسيم جغرافي يشمل (أمريكا الشمالية، أوروبا، روسيا </w:t>
      </w:r>
      <w:proofErr w:type="spellStart"/>
      <w:r w:rsidRPr="001B7CA2">
        <w:rPr>
          <w:rFonts w:asciiTheme="minorBidi" w:hAnsiTheme="minorBidi" w:cs="Arial" w:hint="cs"/>
          <w:sz w:val="28"/>
          <w:szCs w:val="28"/>
          <w:rtl/>
          <w:lang w:val="en-US" w:bidi="ar-EG"/>
        </w:rPr>
        <w:t>وأوراسيا</w:t>
      </w:r>
      <w:proofErr w:type="spellEnd"/>
      <w:r w:rsidRPr="001B7CA2">
        <w:rPr>
          <w:rFonts w:asciiTheme="minorBidi" w:hAnsiTheme="minorBidi" w:cs="Arial" w:hint="cs"/>
          <w:sz w:val="28"/>
          <w:szCs w:val="28"/>
          <w:rtl/>
          <w:lang w:val="en-US" w:bidi="ar-EG"/>
        </w:rPr>
        <w:t>، آسيا، الشرق الأوسط وشمال أفريقيا، أمريكا اللاتيني</w:t>
      </w:r>
      <w:r w:rsidRPr="001B7CA2">
        <w:rPr>
          <w:rFonts w:asciiTheme="minorBidi" w:hAnsiTheme="minorBidi" w:cs="Arial" w:hint="eastAsia"/>
          <w:sz w:val="28"/>
          <w:szCs w:val="28"/>
          <w:rtl/>
          <w:lang w:val="en-US" w:bidi="ar-EG"/>
        </w:rPr>
        <w:t>ة</w:t>
      </w:r>
      <w:r w:rsidRPr="001B7CA2">
        <w:rPr>
          <w:rFonts w:asciiTheme="minorBidi" w:hAnsiTheme="minorBidi" w:cs="Arial" w:hint="cs"/>
          <w:sz w:val="28"/>
          <w:szCs w:val="28"/>
          <w:rtl/>
          <w:lang w:val="en-US" w:bidi="ar-EG"/>
        </w:rPr>
        <w:t xml:space="preserve"> والكاريبي، جنوب الصحراء الأفريقية)، كما يتناول الإنفاق العسكري وقدرات كل دولة من ناحية عدد السكان والدخل القومي، وحجم الجيوش ونوعية التسليح لأفرع القوات المسلحة البرية والبحرية والجوية، والقوات الأجنبية المنتشرة على أراضيها أو بعثاتها العسكرية المتواجدة في الخارج. وفي ظل صعوبة شراء الكتاب لارتفاع ثمنه البالغ 560 يورو للنسخة الورقية، وأهمية التحليل الوارد فيه للمشهد العسكري الدولي والإقليمي، فسأستعرض أبرز ما ورد في الفصل الخاص بالشرق الأوسط وشمال أفريقيا</w:t>
      </w:r>
    </w:p>
    <w:p w14:paraId="52D45893" w14:textId="77777777" w:rsidR="009B17F9" w:rsidRPr="001B7CA2" w:rsidRDefault="009B17F9" w:rsidP="00030E83">
      <w:pPr>
        <w:bidi/>
        <w:spacing w:line="360" w:lineRule="auto"/>
        <w:rPr>
          <w:b/>
          <w:bCs/>
          <w:sz w:val="28"/>
          <w:szCs w:val="28"/>
          <w:rtl/>
          <w:lang w:bidi="ar-EG"/>
        </w:rPr>
      </w:pPr>
      <w:r w:rsidRPr="001B7CA2">
        <w:rPr>
          <w:rFonts w:hint="cs"/>
          <w:b/>
          <w:bCs/>
          <w:sz w:val="28"/>
          <w:szCs w:val="28"/>
          <w:rtl/>
          <w:lang w:bidi="ar-EG"/>
        </w:rPr>
        <w:t>انعكاسات الصراع الدولي على المشهد في العالم العربي</w:t>
      </w:r>
    </w:p>
    <w:p w14:paraId="3756DC17" w14:textId="77777777" w:rsidR="009B17F9" w:rsidRPr="001B7CA2" w:rsidRDefault="009B17F9" w:rsidP="00030E83">
      <w:pPr>
        <w:bidi/>
        <w:spacing w:line="360" w:lineRule="auto"/>
        <w:jc w:val="mediumKashida"/>
        <w:rPr>
          <w:rFonts w:asciiTheme="minorBidi" w:hAnsiTheme="minorBidi" w:cs="Arial"/>
          <w:sz w:val="28"/>
          <w:szCs w:val="28"/>
          <w:rtl/>
          <w:lang w:val="en-US"/>
        </w:rPr>
      </w:pPr>
      <w:r w:rsidRPr="001B7CA2">
        <w:rPr>
          <w:rFonts w:asciiTheme="minorBidi" w:hAnsiTheme="minorBidi" w:cs="Arial" w:hint="cs"/>
          <w:sz w:val="28"/>
          <w:szCs w:val="28"/>
          <w:rtl/>
          <w:lang w:val="en-US"/>
        </w:rPr>
        <w:t>يشير الكتاب إلى أن</w:t>
      </w:r>
      <w:r w:rsidRPr="001B7CA2">
        <w:rPr>
          <w:rFonts w:asciiTheme="minorBidi" w:hAnsiTheme="minorBidi" w:cs="Arial"/>
          <w:sz w:val="28"/>
          <w:szCs w:val="28"/>
          <w:rtl/>
          <w:lang w:val="en-US"/>
        </w:rPr>
        <w:t xml:space="preserve"> العديد من دول </w:t>
      </w:r>
      <w:r w:rsidRPr="001B7CA2">
        <w:rPr>
          <w:rFonts w:asciiTheme="minorBidi" w:hAnsiTheme="minorBidi" w:cs="Arial" w:hint="cs"/>
          <w:sz w:val="28"/>
          <w:szCs w:val="28"/>
          <w:rtl/>
          <w:lang w:val="en-US"/>
        </w:rPr>
        <w:t xml:space="preserve">المنطقة مثل مصر والعراق والسعودية والإمارات فضلت </w:t>
      </w:r>
      <w:r w:rsidRPr="001B7CA2">
        <w:rPr>
          <w:rFonts w:asciiTheme="minorBidi" w:hAnsiTheme="minorBidi" w:cs="Arial"/>
          <w:sz w:val="28"/>
          <w:szCs w:val="28"/>
          <w:rtl/>
          <w:lang w:val="en-US"/>
        </w:rPr>
        <w:t>الحياد في</w:t>
      </w:r>
      <w:r w:rsidRPr="001B7CA2">
        <w:rPr>
          <w:rFonts w:asciiTheme="minorBidi" w:hAnsiTheme="minorBidi" w:cs="Arial" w:hint="cs"/>
          <w:sz w:val="28"/>
          <w:szCs w:val="28"/>
          <w:rtl/>
          <w:lang w:val="en-US"/>
        </w:rPr>
        <w:t>ما يتعلق</w:t>
      </w:r>
      <w:r w:rsidRPr="001B7CA2">
        <w:rPr>
          <w:rFonts w:asciiTheme="minorBidi" w:hAnsiTheme="minorBidi" w:cs="Arial"/>
          <w:sz w:val="28"/>
          <w:szCs w:val="28"/>
          <w:rtl/>
          <w:lang w:val="en-US"/>
        </w:rPr>
        <w:t xml:space="preserve"> </w:t>
      </w:r>
      <w:r w:rsidRPr="001B7CA2">
        <w:rPr>
          <w:rFonts w:asciiTheme="minorBidi" w:hAnsiTheme="minorBidi" w:cs="Arial" w:hint="cs"/>
          <w:sz w:val="28"/>
          <w:szCs w:val="28"/>
          <w:rtl/>
          <w:lang w:val="en-US"/>
        </w:rPr>
        <w:t>ب</w:t>
      </w:r>
      <w:r w:rsidRPr="001B7CA2">
        <w:rPr>
          <w:rFonts w:asciiTheme="minorBidi" w:hAnsiTheme="minorBidi" w:cs="Arial"/>
          <w:sz w:val="28"/>
          <w:szCs w:val="28"/>
          <w:rtl/>
          <w:lang w:val="en-US"/>
        </w:rPr>
        <w:t xml:space="preserve">الحرب </w:t>
      </w:r>
      <w:r w:rsidRPr="001B7CA2">
        <w:rPr>
          <w:rFonts w:asciiTheme="minorBidi" w:hAnsiTheme="minorBidi" w:cs="Arial" w:hint="cs"/>
          <w:sz w:val="28"/>
          <w:szCs w:val="28"/>
          <w:rtl/>
          <w:lang w:val="en-US"/>
        </w:rPr>
        <w:t xml:space="preserve">في </w:t>
      </w:r>
      <w:r w:rsidRPr="001B7CA2">
        <w:rPr>
          <w:rFonts w:asciiTheme="minorBidi" w:hAnsiTheme="minorBidi" w:cs="Arial"/>
          <w:sz w:val="28"/>
          <w:szCs w:val="28"/>
          <w:rtl/>
          <w:lang w:val="en-US"/>
        </w:rPr>
        <w:t>أوكرانيا أو</w:t>
      </w:r>
      <w:r w:rsidRPr="001B7CA2">
        <w:rPr>
          <w:rFonts w:asciiTheme="minorBidi" w:hAnsiTheme="minorBidi" w:cs="Arial" w:hint="cs"/>
          <w:sz w:val="28"/>
          <w:szCs w:val="28"/>
          <w:rtl/>
          <w:lang w:val="en-US"/>
        </w:rPr>
        <w:t xml:space="preserve"> اكتفت</w:t>
      </w:r>
      <w:r w:rsidRPr="001B7CA2">
        <w:rPr>
          <w:rFonts w:asciiTheme="minorBidi" w:hAnsiTheme="minorBidi" w:cs="Arial"/>
          <w:sz w:val="28"/>
          <w:szCs w:val="28"/>
          <w:rtl/>
          <w:lang w:val="en-US"/>
        </w:rPr>
        <w:t xml:space="preserve"> </w:t>
      </w:r>
      <w:r w:rsidRPr="001B7CA2">
        <w:rPr>
          <w:rFonts w:asciiTheme="minorBidi" w:hAnsiTheme="minorBidi" w:cs="Arial" w:hint="cs"/>
          <w:sz w:val="28"/>
          <w:szCs w:val="28"/>
          <w:rtl/>
          <w:lang w:val="en-US"/>
        </w:rPr>
        <w:t>بإدانة</w:t>
      </w:r>
      <w:r w:rsidRPr="001B7CA2">
        <w:rPr>
          <w:rFonts w:asciiTheme="minorBidi" w:hAnsiTheme="minorBidi" w:cs="Arial"/>
          <w:sz w:val="28"/>
          <w:szCs w:val="28"/>
          <w:rtl/>
          <w:lang w:val="en-US"/>
        </w:rPr>
        <w:t xml:space="preserve"> الغزو الروسي بشكل </w:t>
      </w:r>
      <w:r w:rsidRPr="001B7CA2">
        <w:rPr>
          <w:rFonts w:asciiTheme="minorBidi" w:hAnsiTheme="minorBidi" w:cs="Arial" w:hint="cs"/>
          <w:sz w:val="28"/>
          <w:szCs w:val="28"/>
          <w:rtl/>
          <w:lang w:val="en-US"/>
        </w:rPr>
        <w:t>هادئ</w:t>
      </w:r>
      <w:r w:rsidRPr="001B7CA2">
        <w:rPr>
          <w:rFonts w:asciiTheme="minorBidi" w:hAnsiTheme="minorBidi" w:cs="Arial"/>
          <w:sz w:val="28"/>
          <w:szCs w:val="28"/>
          <w:rtl/>
          <w:lang w:val="en-US"/>
        </w:rPr>
        <w:t xml:space="preserve"> دون </w:t>
      </w:r>
      <w:r w:rsidRPr="001B7CA2">
        <w:rPr>
          <w:rFonts w:asciiTheme="minorBidi" w:hAnsiTheme="minorBidi" w:cs="Arial" w:hint="cs"/>
          <w:sz w:val="28"/>
          <w:szCs w:val="28"/>
          <w:rtl/>
          <w:lang w:val="en-US"/>
        </w:rPr>
        <w:t xml:space="preserve">الانخراط في العقوبات الغربية </w:t>
      </w:r>
      <w:r w:rsidRPr="001B7CA2">
        <w:rPr>
          <w:rFonts w:asciiTheme="minorBidi" w:hAnsiTheme="minorBidi" w:cs="Arial"/>
          <w:sz w:val="28"/>
          <w:szCs w:val="28"/>
          <w:rtl/>
          <w:lang w:val="en-US"/>
        </w:rPr>
        <w:t>ضد موسكو</w:t>
      </w:r>
      <w:r w:rsidRPr="001B7CA2">
        <w:rPr>
          <w:rFonts w:asciiTheme="minorBidi" w:hAnsiTheme="minorBidi" w:cs="Arial" w:hint="cs"/>
          <w:sz w:val="28"/>
          <w:szCs w:val="28"/>
          <w:rtl/>
          <w:lang w:val="en-US"/>
        </w:rPr>
        <w:t xml:space="preserve">، وذلك لنظرهم إلى روسيا كحليف محتمل في ظل تقلب المواقف الأمريكية. </w:t>
      </w:r>
    </w:p>
    <w:p w14:paraId="1A462C49" w14:textId="77777777" w:rsidR="009B17F9" w:rsidRPr="001B7CA2" w:rsidRDefault="009B17F9" w:rsidP="00030E83">
      <w:pPr>
        <w:bidi/>
        <w:spacing w:line="360" w:lineRule="auto"/>
        <w:jc w:val="mediumKashida"/>
        <w:rPr>
          <w:rFonts w:asciiTheme="minorBidi" w:hAnsiTheme="minorBidi" w:cs="Arial"/>
          <w:sz w:val="28"/>
          <w:szCs w:val="28"/>
          <w:rtl/>
          <w:lang w:val="en-US"/>
        </w:rPr>
      </w:pPr>
      <w:r w:rsidRPr="001B7CA2">
        <w:rPr>
          <w:rFonts w:asciiTheme="minorBidi" w:hAnsiTheme="minorBidi" w:cs="Arial" w:hint="cs"/>
          <w:sz w:val="28"/>
          <w:szCs w:val="28"/>
          <w:rtl/>
          <w:lang w:val="en-US"/>
        </w:rPr>
        <w:t xml:space="preserve">لكن أدى الإخفاق الميداني في أوكرانيا </w:t>
      </w:r>
      <w:r w:rsidRPr="001B7CA2">
        <w:rPr>
          <w:rFonts w:asciiTheme="minorBidi" w:hAnsiTheme="minorBidi" w:cs="Arial"/>
          <w:sz w:val="28"/>
          <w:szCs w:val="28"/>
          <w:rtl/>
          <w:lang w:val="en-US"/>
        </w:rPr>
        <w:t>والأداء الضعيف نسبيا لأنظمة</w:t>
      </w:r>
      <w:r w:rsidRPr="001B7CA2">
        <w:rPr>
          <w:rFonts w:asciiTheme="minorBidi" w:hAnsiTheme="minorBidi" w:cs="Arial" w:hint="cs"/>
          <w:sz w:val="28"/>
          <w:szCs w:val="28"/>
          <w:rtl/>
          <w:lang w:val="en-US"/>
        </w:rPr>
        <w:t xml:space="preserve"> السلاح الروسي</w:t>
      </w:r>
      <w:r w:rsidRPr="001B7CA2">
        <w:rPr>
          <w:rFonts w:asciiTheme="minorBidi" w:hAnsiTheme="minorBidi" w:cs="Arial"/>
          <w:sz w:val="28"/>
          <w:szCs w:val="28"/>
          <w:rtl/>
          <w:lang w:val="en-US"/>
        </w:rPr>
        <w:t xml:space="preserve"> إلى الإضرار بسمع</w:t>
      </w:r>
      <w:r w:rsidRPr="001B7CA2">
        <w:rPr>
          <w:rFonts w:asciiTheme="minorBidi" w:hAnsiTheme="minorBidi" w:cs="Arial" w:hint="cs"/>
          <w:sz w:val="28"/>
          <w:szCs w:val="28"/>
          <w:rtl/>
          <w:lang w:val="en-US"/>
        </w:rPr>
        <w:t>ة موسكو وموثوقيتها</w:t>
      </w:r>
      <w:r w:rsidRPr="001B7CA2">
        <w:rPr>
          <w:rFonts w:asciiTheme="minorBidi" w:hAnsiTheme="minorBidi" w:cs="Arial"/>
          <w:sz w:val="28"/>
          <w:szCs w:val="28"/>
          <w:rtl/>
          <w:lang w:val="en-US"/>
        </w:rPr>
        <w:t xml:space="preserve"> </w:t>
      </w:r>
      <w:r w:rsidRPr="001B7CA2">
        <w:rPr>
          <w:rFonts w:asciiTheme="minorBidi" w:hAnsiTheme="minorBidi" w:cs="Arial" w:hint="cs"/>
          <w:sz w:val="28"/>
          <w:szCs w:val="28"/>
          <w:rtl/>
          <w:lang w:val="en-US"/>
        </w:rPr>
        <w:t xml:space="preserve">لدى الدول العربية بعد أن وصلت ذروتها إثر تدخلها في سوريا عام 2015 لدعم نظام الأسد. فيما تزداد المخاوف بالمنطقة من توطد التعاون العسكري </w:t>
      </w:r>
      <w:r w:rsidRPr="001B7CA2">
        <w:rPr>
          <w:rFonts w:asciiTheme="minorBidi" w:hAnsiTheme="minorBidi" w:cs="Arial" w:hint="cs"/>
          <w:sz w:val="28"/>
          <w:szCs w:val="28"/>
          <w:rtl/>
          <w:lang w:val="en-US"/>
        </w:rPr>
        <w:lastRenderedPageBreak/>
        <w:t>الروسي الإيراني على خلفية إمداد طهران لموسكو بطائرات مسيرة، والحديث عن قرب تسلم طهران بالمقابل لطائرات سوخوي 35 الروسية المتطورة.</w:t>
      </w:r>
    </w:p>
    <w:p w14:paraId="111D9C67" w14:textId="77777777" w:rsidR="009B17F9" w:rsidRPr="001B7CA2" w:rsidRDefault="009B17F9" w:rsidP="00030E83">
      <w:pPr>
        <w:bidi/>
        <w:spacing w:line="360" w:lineRule="auto"/>
        <w:jc w:val="mediumKashida"/>
        <w:rPr>
          <w:rFonts w:asciiTheme="minorBidi" w:hAnsiTheme="minorBidi" w:cs="Arial"/>
          <w:sz w:val="28"/>
          <w:szCs w:val="28"/>
          <w:rtl/>
          <w:lang w:val="en-US"/>
        </w:rPr>
      </w:pPr>
      <w:r w:rsidRPr="001B7CA2">
        <w:rPr>
          <w:rFonts w:asciiTheme="minorBidi" w:hAnsiTheme="minorBidi" w:cs="Arial" w:hint="cs"/>
          <w:sz w:val="28"/>
          <w:szCs w:val="28"/>
          <w:rtl/>
          <w:lang w:val="en-US" w:bidi="ar-EG"/>
        </w:rPr>
        <w:t xml:space="preserve">من جهتها </w:t>
      </w:r>
      <w:r w:rsidRPr="001B7CA2">
        <w:rPr>
          <w:rFonts w:asciiTheme="minorBidi" w:hAnsiTheme="minorBidi" w:cs="Arial" w:hint="cs"/>
          <w:sz w:val="28"/>
          <w:szCs w:val="28"/>
          <w:rtl/>
          <w:lang w:val="en-US"/>
        </w:rPr>
        <w:t>تدفع واشنطن</w:t>
      </w:r>
      <w:r w:rsidRPr="001B7CA2">
        <w:rPr>
          <w:rFonts w:asciiTheme="minorBidi" w:hAnsiTheme="minorBidi" w:cs="Arial"/>
          <w:sz w:val="28"/>
          <w:szCs w:val="28"/>
          <w:rtl/>
          <w:lang w:val="en-US"/>
        </w:rPr>
        <w:t xml:space="preserve"> </w:t>
      </w:r>
      <w:r w:rsidRPr="001B7CA2">
        <w:rPr>
          <w:rFonts w:asciiTheme="minorBidi" w:hAnsiTheme="minorBidi" w:cs="Arial" w:hint="cs"/>
          <w:sz w:val="28"/>
          <w:szCs w:val="28"/>
          <w:rtl/>
          <w:lang w:val="en-US"/>
        </w:rPr>
        <w:t>باتجاه</w:t>
      </w:r>
      <w:r w:rsidRPr="001B7CA2">
        <w:rPr>
          <w:rFonts w:asciiTheme="minorBidi" w:hAnsiTheme="minorBidi" w:cs="Arial"/>
          <w:sz w:val="28"/>
          <w:szCs w:val="28"/>
          <w:rtl/>
          <w:lang w:val="en-US"/>
        </w:rPr>
        <w:t xml:space="preserve"> تعاون إقليمي </w:t>
      </w:r>
      <w:r w:rsidRPr="001B7CA2">
        <w:rPr>
          <w:rFonts w:asciiTheme="minorBidi" w:hAnsiTheme="minorBidi" w:cs="Arial" w:hint="cs"/>
          <w:sz w:val="28"/>
          <w:szCs w:val="28"/>
          <w:rtl/>
          <w:lang w:val="en-US"/>
        </w:rPr>
        <w:t>بين الدول العربية وإسرائيل</w:t>
      </w:r>
      <w:r w:rsidRPr="001B7CA2">
        <w:rPr>
          <w:rFonts w:asciiTheme="minorBidi" w:hAnsiTheme="minorBidi" w:cs="Arial"/>
          <w:sz w:val="28"/>
          <w:szCs w:val="28"/>
          <w:rtl/>
          <w:lang w:val="en-US"/>
        </w:rPr>
        <w:t xml:space="preserve"> ضد إيران، </w:t>
      </w:r>
      <w:r w:rsidRPr="001B7CA2">
        <w:rPr>
          <w:rFonts w:asciiTheme="minorBidi" w:hAnsiTheme="minorBidi" w:cs="Arial" w:hint="cs"/>
          <w:sz w:val="28"/>
          <w:szCs w:val="28"/>
          <w:rtl/>
          <w:lang w:val="en-US"/>
        </w:rPr>
        <w:t xml:space="preserve">حيث </w:t>
      </w:r>
      <w:r w:rsidRPr="001B7CA2">
        <w:rPr>
          <w:rFonts w:asciiTheme="minorBidi" w:hAnsiTheme="minorBidi" w:cs="Arial"/>
          <w:sz w:val="28"/>
          <w:szCs w:val="28"/>
          <w:rtl/>
          <w:lang w:val="en-US"/>
        </w:rPr>
        <w:t xml:space="preserve">جمعت قمة النقب وزراء خارجية </w:t>
      </w:r>
      <w:r w:rsidRPr="001B7CA2">
        <w:rPr>
          <w:rFonts w:asciiTheme="minorBidi" w:hAnsiTheme="minorBidi" w:cs="Arial" w:hint="cs"/>
          <w:sz w:val="28"/>
          <w:szCs w:val="28"/>
          <w:rtl/>
          <w:lang w:val="en-US"/>
        </w:rPr>
        <w:t>أمريكا</w:t>
      </w:r>
      <w:r w:rsidRPr="001B7CA2">
        <w:rPr>
          <w:rFonts w:asciiTheme="minorBidi" w:hAnsiTheme="minorBidi" w:cs="Arial"/>
          <w:sz w:val="28"/>
          <w:szCs w:val="28"/>
          <w:rtl/>
          <w:lang w:val="en-US"/>
        </w:rPr>
        <w:t xml:space="preserve"> وإسرائيل ومصر والمغرب والبحرين والإمارات</w:t>
      </w:r>
      <w:r w:rsidRPr="001B7CA2">
        <w:rPr>
          <w:rFonts w:asciiTheme="minorBidi" w:hAnsiTheme="minorBidi" w:cs="Arial" w:hint="cs"/>
          <w:sz w:val="28"/>
          <w:szCs w:val="28"/>
          <w:rtl/>
          <w:lang w:val="en-US"/>
        </w:rPr>
        <w:t xml:space="preserve">، كما تجري </w:t>
      </w:r>
      <w:r w:rsidRPr="001B7CA2">
        <w:rPr>
          <w:rFonts w:asciiTheme="minorBidi" w:hAnsiTheme="minorBidi" w:cs="Arial"/>
          <w:sz w:val="28"/>
          <w:szCs w:val="28"/>
          <w:rtl/>
          <w:lang w:val="en-US"/>
        </w:rPr>
        <w:t xml:space="preserve">مناقشات حول </w:t>
      </w:r>
      <w:r w:rsidRPr="001B7CA2">
        <w:rPr>
          <w:rFonts w:asciiTheme="minorBidi" w:hAnsiTheme="minorBidi" w:cs="Arial" w:hint="cs"/>
          <w:sz w:val="28"/>
          <w:szCs w:val="28"/>
          <w:rtl/>
          <w:lang w:val="en-US"/>
        </w:rPr>
        <w:t>بناء</w:t>
      </w:r>
      <w:r w:rsidRPr="001B7CA2">
        <w:rPr>
          <w:rFonts w:asciiTheme="minorBidi" w:hAnsiTheme="minorBidi" w:cs="Arial"/>
          <w:sz w:val="28"/>
          <w:szCs w:val="28"/>
          <w:rtl/>
          <w:lang w:val="en-US"/>
        </w:rPr>
        <w:t xml:space="preserve"> </w:t>
      </w:r>
      <w:r w:rsidRPr="001B7CA2">
        <w:rPr>
          <w:rFonts w:asciiTheme="minorBidi" w:hAnsiTheme="minorBidi" w:cs="Arial" w:hint="cs"/>
          <w:sz w:val="28"/>
          <w:szCs w:val="28"/>
          <w:rtl/>
          <w:lang w:val="en-US"/>
        </w:rPr>
        <w:t xml:space="preserve">نظام دفاع صاروخي إقليمي مشترك ضد الصواريخ والمسيرات الإيرانية، فيما </w:t>
      </w:r>
      <w:r w:rsidRPr="001B7CA2">
        <w:rPr>
          <w:rFonts w:asciiTheme="minorBidi" w:hAnsiTheme="minorBidi" w:cs="Arial"/>
          <w:sz w:val="28"/>
          <w:szCs w:val="28"/>
          <w:rtl/>
          <w:lang w:val="en-US"/>
        </w:rPr>
        <w:t xml:space="preserve">أطلق </w:t>
      </w:r>
      <w:r w:rsidRPr="001B7CA2">
        <w:rPr>
          <w:rFonts w:asciiTheme="minorBidi" w:hAnsiTheme="minorBidi" w:cs="Arial" w:hint="cs"/>
          <w:sz w:val="28"/>
          <w:szCs w:val="28"/>
          <w:rtl/>
          <w:lang w:val="en-US"/>
        </w:rPr>
        <w:t>الجيش</w:t>
      </w:r>
      <w:r w:rsidRPr="001B7CA2">
        <w:rPr>
          <w:rFonts w:asciiTheme="minorBidi" w:hAnsiTheme="minorBidi" w:cs="Arial"/>
          <w:sz w:val="28"/>
          <w:szCs w:val="28"/>
          <w:rtl/>
          <w:lang w:val="en-US"/>
        </w:rPr>
        <w:t xml:space="preserve"> الأمريكي </w:t>
      </w:r>
      <w:r w:rsidRPr="001B7CA2">
        <w:rPr>
          <w:rFonts w:asciiTheme="minorBidi" w:hAnsiTheme="minorBidi" w:cs="Arial" w:hint="cs"/>
          <w:sz w:val="28"/>
          <w:szCs w:val="28"/>
          <w:rtl/>
          <w:lang w:val="en-US"/>
        </w:rPr>
        <w:t>فرقة العمل "</w:t>
      </w:r>
      <w:r w:rsidRPr="001B7CA2">
        <w:rPr>
          <w:rFonts w:asciiTheme="minorBidi" w:hAnsiTheme="minorBidi" w:cs="Arial"/>
          <w:sz w:val="28"/>
          <w:szCs w:val="28"/>
          <w:rtl/>
          <w:lang w:val="en-US"/>
        </w:rPr>
        <w:t>CTF-153</w:t>
      </w:r>
      <w:r w:rsidRPr="001B7CA2">
        <w:rPr>
          <w:rFonts w:asciiTheme="minorBidi" w:hAnsiTheme="minorBidi" w:cs="Arial" w:hint="cs"/>
          <w:sz w:val="28"/>
          <w:szCs w:val="28"/>
          <w:rtl/>
          <w:lang w:val="en-US"/>
        </w:rPr>
        <w:t xml:space="preserve">” بمشاركة دول عربية وأجنبية </w:t>
      </w:r>
      <w:r w:rsidRPr="001B7CA2">
        <w:rPr>
          <w:rFonts w:asciiTheme="minorBidi" w:hAnsiTheme="minorBidi" w:cs="Arial"/>
          <w:sz w:val="28"/>
          <w:szCs w:val="28"/>
          <w:rtl/>
          <w:lang w:val="en-US"/>
        </w:rPr>
        <w:t xml:space="preserve">في البحر الأحمر </w:t>
      </w:r>
      <w:r w:rsidRPr="001B7CA2">
        <w:rPr>
          <w:rFonts w:asciiTheme="minorBidi" w:hAnsiTheme="minorBidi" w:cs="Arial" w:hint="cs"/>
          <w:sz w:val="28"/>
          <w:szCs w:val="28"/>
          <w:rtl/>
          <w:lang w:val="en-US"/>
        </w:rPr>
        <w:t>لمراقبة الأنشطة الإيرانية.</w:t>
      </w:r>
    </w:p>
    <w:p w14:paraId="3805D184" w14:textId="77777777" w:rsidR="009B17F9" w:rsidRPr="001B7CA2" w:rsidRDefault="009B17F9" w:rsidP="00030E83">
      <w:pPr>
        <w:bidi/>
        <w:spacing w:line="360" w:lineRule="auto"/>
        <w:jc w:val="mediumKashida"/>
        <w:rPr>
          <w:rFonts w:asciiTheme="minorBidi" w:hAnsiTheme="minorBidi" w:cs="Arial"/>
          <w:b/>
          <w:bCs/>
          <w:sz w:val="28"/>
          <w:szCs w:val="28"/>
          <w:rtl/>
          <w:lang w:val="en-US" w:bidi="ar-EG"/>
        </w:rPr>
      </w:pPr>
      <w:r w:rsidRPr="001B7CA2">
        <w:rPr>
          <w:rFonts w:asciiTheme="minorBidi" w:hAnsiTheme="minorBidi" w:cs="Arial" w:hint="cs"/>
          <w:b/>
          <w:bCs/>
          <w:sz w:val="28"/>
          <w:szCs w:val="28"/>
          <w:rtl/>
          <w:lang w:val="en-US" w:bidi="ar-EG"/>
        </w:rPr>
        <w:t>الإنفاق العسكري و</w:t>
      </w:r>
      <w:r w:rsidRPr="001B7CA2">
        <w:rPr>
          <w:rFonts w:asciiTheme="minorBidi" w:hAnsiTheme="minorBidi" w:cs="Arial"/>
          <w:b/>
          <w:bCs/>
          <w:sz w:val="28"/>
          <w:szCs w:val="28"/>
          <w:rtl/>
          <w:lang w:val="en-US" w:bidi="ar-EG"/>
        </w:rPr>
        <w:t>الصراعات الإقليمية</w:t>
      </w:r>
    </w:p>
    <w:p w14:paraId="52439456" w14:textId="77777777" w:rsidR="009B17F9" w:rsidRPr="001B7CA2" w:rsidRDefault="009B17F9" w:rsidP="00030E83">
      <w:pPr>
        <w:bidi/>
        <w:spacing w:line="360" w:lineRule="auto"/>
        <w:jc w:val="mediumKashida"/>
        <w:rPr>
          <w:rFonts w:asciiTheme="minorBidi" w:hAnsiTheme="minorBidi" w:cs="Arial"/>
          <w:sz w:val="28"/>
          <w:szCs w:val="28"/>
          <w:rtl/>
          <w:lang w:val="en-US"/>
        </w:rPr>
      </w:pPr>
      <w:r w:rsidRPr="001B7CA2">
        <w:rPr>
          <w:rFonts w:asciiTheme="minorBidi" w:hAnsiTheme="minorBidi" w:cs="Arial" w:hint="cs"/>
          <w:sz w:val="28"/>
          <w:szCs w:val="28"/>
          <w:rtl/>
          <w:lang w:val="en-US"/>
        </w:rPr>
        <w:t xml:space="preserve">سأستخدم تعبير "الشرق الأوسط" لوروده في الكتاب، وذلك بالرغم من دلالاته الإمبريالية التي تعود إلى عهد الإمبراطورية البريطانية. فقد ارتفع </w:t>
      </w:r>
      <w:r w:rsidR="005232CB" w:rsidRPr="001B7CA2">
        <w:rPr>
          <w:rFonts w:asciiTheme="minorBidi" w:hAnsiTheme="minorBidi" w:cs="Arial" w:hint="cs"/>
          <w:sz w:val="28"/>
          <w:szCs w:val="28"/>
          <w:rtl/>
          <w:lang w:val="en-US"/>
        </w:rPr>
        <w:t>الإنفاق</w:t>
      </w:r>
      <w:r w:rsidRPr="001B7CA2">
        <w:rPr>
          <w:rFonts w:asciiTheme="minorBidi" w:hAnsiTheme="minorBidi" w:cs="Arial"/>
          <w:sz w:val="28"/>
          <w:szCs w:val="28"/>
          <w:rtl/>
          <w:lang w:val="en-US"/>
        </w:rPr>
        <w:t xml:space="preserve"> </w:t>
      </w:r>
      <w:r w:rsidRPr="001B7CA2">
        <w:rPr>
          <w:rFonts w:asciiTheme="minorBidi" w:hAnsiTheme="minorBidi" w:cs="Arial" w:hint="cs"/>
          <w:sz w:val="28"/>
          <w:szCs w:val="28"/>
          <w:rtl/>
          <w:lang w:val="en-US"/>
        </w:rPr>
        <w:t>العسكري</w:t>
      </w:r>
      <w:r w:rsidRPr="001B7CA2">
        <w:rPr>
          <w:rFonts w:asciiTheme="minorBidi" w:hAnsiTheme="minorBidi" w:cs="Arial"/>
          <w:sz w:val="28"/>
          <w:szCs w:val="28"/>
          <w:rtl/>
          <w:lang w:val="en-US"/>
        </w:rPr>
        <w:t xml:space="preserve"> في </w:t>
      </w:r>
      <w:r w:rsidRPr="001B7CA2">
        <w:rPr>
          <w:rFonts w:asciiTheme="minorBidi" w:hAnsiTheme="minorBidi" w:cs="Arial" w:hint="cs"/>
          <w:sz w:val="28"/>
          <w:szCs w:val="28"/>
          <w:rtl/>
          <w:lang w:val="en-US"/>
        </w:rPr>
        <w:t>الشرق الأوسط</w:t>
      </w:r>
      <w:r w:rsidRPr="001B7CA2">
        <w:rPr>
          <w:rFonts w:asciiTheme="minorBidi" w:hAnsiTheme="minorBidi" w:cs="Arial"/>
          <w:sz w:val="28"/>
          <w:szCs w:val="28"/>
          <w:rtl/>
          <w:lang w:val="en-US"/>
        </w:rPr>
        <w:t xml:space="preserve"> إلى 187 مليار دولار في عام 2022</w:t>
      </w:r>
      <w:r w:rsidRPr="001B7CA2">
        <w:rPr>
          <w:rFonts w:asciiTheme="minorBidi" w:hAnsiTheme="minorBidi" w:cs="Arial" w:hint="cs"/>
          <w:sz w:val="28"/>
          <w:szCs w:val="28"/>
          <w:rtl/>
          <w:lang w:val="en-US"/>
        </w:rPr>
        <w:t xml:space="preserve"> مقارنة بنحو</w:t>
      </w:r>
      <w:r w:rsidRPr="001B7CA2">
        <w:rPr>
          <w:rFonts w:asciiTheme="minorBidi" w:hAnsiTheme="minorBidi" w:cs="Arial"/>
          <w:sz w:val="28"/>
          <w:szCs w:val="28"/>
          <w:rtl/>
          <w:lang w:val="en-US"/>
        </w:rPr>
        <w:t xml:space="preserve"> 173 مليار دولار في عام 2021</w:t>
      </w:r>
      <w:r w:rsidRPr="001B7CA2">
        <w:rPr>
          <w:rFonts w:asciiTheme="minorBidi" w:hAnsiTheme="minorBidi" w:cs="Arial" w:hint="cs"/>
          <w:sz w:val="28"/>
          <w:szCs w:val="28"/>
          <w:rtl/>
          <w:lang w:val="en-US"/>
        </w:rPr>
        <w:t>. ولازال حجم</w:t>
      </w:r>
      <w:r w:rsidRPr="001B7CA2">
        <w:rPr>
          <w:rFonts w:asciiTheme="minorBidi" w:hAnsiTheme="minorBidi" w:cs="Arial" w:hint="cs"/>
          <w:sz w:val="28"/>
          <w:szCs w:val="28"/>
          <w:rtl/>
          <w:lang w:val="en-US" w:bidi="ar-EG"/>
        </w:rPr>
        <w:t xml:space="preserve"> </w:t>
      </w:r>
      <w:r w:rsidRPr="001B7CA2">
        <w:rPr>
          <w:rFonts w:asciiTheme="minorBidi" w:hAnsiTheme="minorBidi" w:cs="Arial"/>
          <w:sz w:val="28"/>
          <w:szCs w:val="28"/>
          <w:rtl/>
          <w:lang w:val="en-US"/>
        </w:rPr>
        <w:t>الإنفاق عسكري</w:t>
      </w:r>
      <w:r w:rsidRPr="001B7CA2">
        <w:rPr>
          <w:rtl/>
        </w:rPr>
        <w:t xml:space="preserve"> </w:t>
      </w:r>
      <w:r w:rsidRPr="001B7CA2">
        <w:rPr>
          <w:rFonts w:asciiTheme="minorBidi" w:hAnsiTheme="minorBidi" w:cs="Arial"/>
          <w:sz w:val="28"/>
          <w:szCs w:val="28"/>
          <w:rtl/>
          <w:lang w:val="en-US"/>
        </w:rPr>
        <w:t>في المنطقة بالنسبة للناتج المحلي الإجمالي</w:t>
      </w:r>
      <w:r w:rsidRPr="001B7CA2">
        <w:rPr>
          <w:rFonts w:asciiTheme="minorBidi" w:hAnsiTheme="minorBidi" w:cs="Arial" w:hint="cs"/>
          <w:sz w:val="28"/>
          <w:szCs w:val="28"/>
          <w:rtl/>
          <w:lang w:val="en-US"/>
        </w:rPr>
        <w:t xml:space="preserve"> هو الأعلى عالميا بمتوسط يبلغ 3.8% مقارنة ب</w:t>
      </w:r>
      <w:r w:rsidRPr="001B7CA2">
        <w:rPr>
          <w:rFonts w:asciiTheme="minorBidi" w:hAnsiTheme="minorBidi" w:cs="Arial"/>
          <w:sz w:val="28"/>
          <w:szCs w:val="28"/>
          <w:rtl/>
          <w:lang w:val="en-US"/>
        </w:rPr>
        <w:t>متوسط عالمي</w:t>
      </w:r>
      <w:r w:rsidRPr="001B7CA2">
        <w:rPr>
          <w:rFonts w:asciiTheme="minorBidi" w:hAnsiTheme="minorBidi" w:cs="Arial" w:hint="cs"/>
          <w:sz w:val="28"/>
          <w:szCs w:val="28"/>
          <w:rtl/>
          <w:lang w:val="en-US"/>
        </w:rPr>
        <w:t xml:space="preserve"> لا يتجاوز</w:t>
      </w:r>
      <w:r w:rsidRPr="001B7CA2">
        <w:rPr>
          <w:rFonts w:asciiTheme="minorBidi" w:hAnsiTheme="minorBidi" w:cs="Arial"/>
          <w:sz w:val="28"/>
          <w:szCs w:val="28"/>
          <w:rtl/>
          <w:lang w:val="en-US"/>
        </w:rPr>
        <w:t xml:space="preserve"> 1.7٪</w:t>
      </w:r>
      <w:r w:rsidRPr="001B7CA2">
        <w:rPr>
          <w:rFonts w:asciiTheme="minorBidi" w:hAnsiTheme="minorBidi" w:cs="Arial" w:hint="cs"/>
          <w:sz w:val="28"/>
          <w:szCs w:val="28"/>
          <w:rtl/>
          <w:lang w:val="en-US"/>
        </w:rPr>
        <w:t>.</w:t>
      </w:r>
    </w:p>
    <w:p w14:paraId="059E89DA" w14:textId="77777777" w:rsidR="009B17F9" w:rsidRPr="001B7CA2" w:rsidRDefault="009B17F9" w:rsidP="00030E83">
      <w:pPr>
        <w:bidi/>
        <w:spacing w:line="360" w:lineRule="auto"/>
        <w:jc w:val="mediumKashida"/>
        <w:rPr>
          <w:rFonts w:asciiTheme="minorBidi" w:hAnsiTheme="minorBidi" w:cs="Arial"/>
          <w:sz w:val="28"/>
          <w:szCs w:val="28"/>
          <w:rtl/>
          <w:lang w:val="en-US"/>
        </w:rPr>
      </w:pPr>
      <w:r w:rsidRPr="001B7CA2">
        <w:rPr>
          <w:rFonts w:asciiTheme="minorBidi" w:hAnsiTheme="minorBidi" w:cs="Arial" w:hint="cs"/>
          <w:sz w:val="28"/>
          <w:szCs w:val="28"/>
          <w:rtl/>
          <w:lang w:val="en-US"/>
        </w:rPr>
        <w:t xml:space="preserve">يظل الجيش الإيراني هو الأكبر في المنطقة من حيث الحجم بعدد يبلغ 610 ألف جندي إلا أن هذا لا يعكس بمفرده قوة طهران التي تواجه مشاكل اقتصادية متفاقمة في ظل استمرار العقوبات الغربية عليها، وقد وصل معدل التضخم بإيران </w:t>
      </w:r>
      <w:r w:rsidRPr="001B7CA2">
        <w:rPr>
          <w:rFonts w:asciiTheme="minorBidi" w:hAnsiTheme="minorBidi" w:cs="Arial"/>
          <w:sz w:val="28"/>
          <w:szCs w:val="28"/>
          <w:rtl/>
          <w:lang w:val="en-US"/>
        </w:rPr>
        <w:t>40.0</w:t>
      </w:r>
      <w:r w:rsidRPr="001B7CA2">
        <w:rPr>
          <w:rFonts w:asciiTheme="minorBidi" w:hAnsiTheme="minorBidi" w:cs="Arial" w:hint="cs"/>
          <w:sz w:val="28"/>
          <w:szCs w:val="28"/>
          <w:rtl/>
          <w:lang w:val="en-US"/>
        </w:rPr>
        <w:t>٪ مقارنة ب</w:t>
      </w:r>
      <w:r w:rsidRPr="001B7CA2">
        <w:rPr>
          <w:rFonts w:asciiTheme="minorBidi" w:hAnsiTheme="minorBidi" w:cs="Arial"/>
          <w:sz w:val="28"/>
          <w:szCs w:val="28"/>
          <w:rtl/>
          <w:lang w:val="en-US"/>
        </w:rPr>
        <w:t>معدل التضخم في دول مجلس التعاون الخليجي</w:t>
      </w:r>
      <w:r w:rsidRPr="001B7CA2">
        <w:rPr>
          <w:rFonts w:asciiTheme="minorBidi" w:hAnsiTheme="minorBidi" w:cs="Arial" w:hint="cs"/>
          <w:sz w:val="28"/>
          <w:szCs w:val="28"/>
          <w:rtl/>
          <w:lang w:val="en-US"/>
        </w:rPr>
        <w:t xml:space="preserve"> يبلغ</w:t>
      </w:r>
      <w:r w:rsidRPr="001B7CA2">
        <w:rPr>
          <w:rFonts w:asciiTheme="minorBidi" w:hAnsiTheme="minorBidi" w:cs="Arial"/>
          <w:sz w:val="28"/>
          <w:szCs w:val="28"/>
          <w:rtl/>
          <w:lang w:val="en-US"/>
        </w:rPr>
        <w:t xml:space="preserve"> 3.6٪ فقط</w:t>
      </w:r>
      <w:r w:rsidRPr="001B7CA2">
        <w:rPr>
          <w:rFonts w:asciiTheme="minorBidi" w:hAnsiTheme="minorBidi" w:cs="Arial" w:hint="cs"/>
          <w:sz w:val="28"/>
          <w:szCs w:val="28"/>
          <w:rtl/>
          <w:lang w:val="en-US"/>
        </w:rPr>
        <w:t xml:space="preserve">. كذلك واجهت إيران احتجاجات داخلية عقب مقتل الشابة </w:t>
      </w:r>
      <w:proofErr w:type="spellStart"/>
      <w:r w:rsidRPr="001B7CA2">
        <w:rPr>
          <w:rFonts w:asciiTheme="minorBidi" w:hAnsiTheme="minorBidi" w:cs="Arial" w:hint="cs"/>
          <w:sz w:val="28"/>
          <w:szCs w:val="28"/>
          <w:rtl/>
          <w:lang w:val="en-US"/>
        </w:rPr>
        <w:t>مهسا</w:t>
      </w:r>
      <w:proofErr w:type="spellEnd"/>
      <w:r w:rsidRPr="001B7CA2">
        <w:rPr>
          <w:rFonts w:asciiTheme="minorBidi" w:hAnsiTheme="minorBidi" w:cs="Arial" w:hint="cs"/>
          <w:sz w:val="28"/>
          <w:szCs w:val="28"/>
          <w:rtl/>
          <w:lang w:val="en-US"/>
        </w:rPr>
        <w:t xml:space="preserve"> أميني بعد توقيفها على يد شرطة الأخلاق.</w:t>
      </w:r>
    </w:p>
    <w:p w14:paraId="2E1B252C" w14:textId="77777777" w:rsidR="009B17F9" w:rsidRDefault="009B17F9" w:rsidP="00030E83">
      <w:pPr>
        <w:bidi/>
        <w:spacing w:line="360" w:lineRule="auto"/>
        <w:jc w:val="mediumKashida"/>
        <w:rPr>
          <w:rFonts w:asciiTheme="minorBidi" w:hAnsiTheme="minorBidi" w:cs="Arial"/>
          <w:sz w:val="28"/>
          <w:szCs w:val="28"/>
          <w:rtl/>
          <w:lang w:val="en-US" w:bidi="ar-EG"/>
        </w:rPr>
      </w:pPr>
      <w:r w:rsidRPr="001B7CA2">
        <w:rPr>
          <w:rFonts w:asciiTheme="minorBidi" w:hAnsiTheme="minorBidi" w:cs="Arial" w:hint="cs"/>
          <w:sz w:val="28"/>
          <w:szCs w:val="28"/>
          <w:rtl/>
          <w:lang w:val="en-US"/>
        </w:rPr>
        <w:t xml:space="preserve">يشير الكتاب إلى أنه </w:t>
      </w:r>
      <w:r w:rsidRPr="001B7CA2">
        <w:rPr>
          <w:rFonts w:asciiTheme="minorBidi" w:hAnsiTheme="minorBidi" w:cs="Arial"/>
          <w:sz w:val="28"/>
          <w:szCs w:val="28"/>
          <w:rtl/>
          <w:lang w:val="en-US" w:bidi="ar-EG"/>
        </w:rPr>
        <w:t xml:space="preserve">منذ عام </w:t>
      </w:r>
      <w:r w:rsidRPr="001B7CA2">
        <w:rPr>
          <w:rFonts w:asciiTheme="minorBidi" w:hAnsiTheme="minorBidi" w:cs="Arial" w:hint="cs"/>
          <w:sz w:val="28"/>
          <w:szCs w:val="28"/>
          <w:rtl/>
          <w:lang w:val="en-US" w:bidi="ar-EG"/>
        </w:rPr>
        <w:t>2011 اجتاحت</w:t>
      </w:r>
      <w:r w:rsidRPr="001B7CA2">
        <w:rPr>
          <w:rFonts w:asciiTheme="minorBidi" w:hAnsiTheme="minorBidi" w:cs="Arial"/>
          <w:sz w:val="28"/>
          <w:szCs w:val="28"/>
          <w:rtl/>
          <w:lang w:val="en-US" w:bidi="ar-EG"/>
        </w:rPr>
        <w:t xml:space="preserve"> المنطقة ثلاث </w:t>
      </w:r>
      <w:r w:rsidRPr="001B7CA2">
        <w:rPr>
          <w:rFonts w:asciiTheme="minorBidi" w:hAnsiTheme="minorBidi" w:cs="Arial" w:hint="cs"/>
          <w:sz w:val="28"/>
          <w:szCs w:val="28"/>
          <w:rtl/>
          <w:lang w:val="en-US" w:bidi="ar-EG"/>
        </w:rPr>
        <w:t xml:space="preserve">صراعات في اليمن وليبيا وسوريا تحولت إلى </w:t>
      </w:r>
      <w:r w:rsidRPr="001B7CA2">
        <w:rPr>
          <w:rFonts w:asciiTheme="minorBidi" w:hAnsiTheme="minorBidi" w:cs="Arial"/>
          <w:sz w:val="28"/>
          <w:szCs w:val="28"/>
          <w:rtl/>
          <w:lang w:val="en-US" w:bidi="ar-EG"/>
        </w:rPr>
        <w:t xml:space="preserve">حروب أهلية </w:t>
      </w:r>
      <w:r w:rsidRPr="001B7CA2">
        <w:rPr>
          <w:rFonts w:asciiTheme="minorBidi" w:hAnsiTheme="minorBidi" w:cs="Arial" w:hint="cs"/>
          <w:sz w:val="28"/>
          <w:szCs w:val="28"/>
          <w:rtl/>
          <w:lang w:val="en-US" w:bidi="ar-EG"/>
        </w:rPr>
        <w:t>طاحنة</w:t>
      </w:r>
      <w:r w:rsidRPr="001B7CA2">
        <w:rPr>
          <w:rFonts w:asciiTheme="minorBidi" w:hAnsiTheme="minorBidi" w:cs="Arial"/>
          <w:sz w:val="28"/>
          <w:szCs w:val="28"/>
          <w:rtl/>
          <w:lang w:val="en-US" w:bidi="ar-EG"/>
        </w:rPr>
        <w:t xml:space="preserve">. </w:t>
      </w:r>
      <w:r w:rsidRPr="001B7CA2">
        <w:rPr>
          <w:rFonts w:asciiTheme="minorBidi" w:hAnsiTheme="minorBidi" w:cs="Arial" w:hint="cs"/>
          <w:sz w:val="28"/>
          <w:szCs w:val="28"/>
          <w:rtl/>
          <w:lang w:val="en-US" w:bidi="ar-EG"/>
        </w:rPr>
        <w:t>و</w:t>
      </w:r>
      <w:r w:rsidRPr="001B7CA2">
        <w:rPr>
          <w:rFonts w:asciiTheme="minorBidi" w:hAnsiTheme="minorBidi" w:cs="Arial"/>
          <w:sz w:val="28"/>
          <w:szCs w:val="28"/>
          <w:rtl/>
          <w:lang w:val="en-US" w:bidi="ar-EG"/>
        </w:rPr>
        <w:t xml:space="preserve">رغم أن </w:t>
      </w:r>
      <w:r w:rsidRPr="001B7CA2">
        <w:rPr>
          <w:rFonts w:asciiTheme="minorBidi" w:hAnsiTheme="minorBidi" w:cs="Arial" w:hint="cs"/>
          <w:sz w:val="28"/>
          <w:szCs w:val="28"/>
          <w:rtl/>
          <w:lang w:val="en-US" w:bidi="ar-EG"/>
        </w:rPr>
        <w:t>تلك</w:t>
      </w:r>
      <w:r w:rsidRPr="001B7CA2">
        <w:rPr>
          <w:rFonts w:asciiTheme="minorBidi" w:hAnsiTheme="minorBidi" w:cs="Arial"/>
          <w:sz w:val="28"/>
          <w:szCs w:val="28"/>
          <w:rtl/>
          <w:lang w:val="en-US" w:bidi="ar-EG"/>
        </w:rPr>
        <w:t xml:space="preserve"> النزاعات شهدت </w:t>
      </w:r>
      <w:r w:rsidRPr="001B7CA2">
        <w:rPr>
          <w:rFonts w:asciiTheme="minorBidi" w:hAnsiTheme="minorBidi" w:cs="Arial" w:hint="cs"/>
          <w:sz w:val="28"/>
          <w:szCs w:val="28"/>
          <w:rtl/>
          <w:lang w:val="en-US" w:bidi="ar-EG"/>
        </w:rPr>
        <w:t>مستويات منخفضة من القتال</w:t>
      </w:r>
      <w:r w:rsidRPr="001B7CA2">
        <w:rPr>
          <w:rFonts w:asciiTheme="minorBidi" w:hAnsiTheme="minorBidi" w:cs="Arial"/>
          <w:sz w:val="28"/>
          <w:szCs w:val="28"/>
          <w:rtl/>
          <w:lang w:val="en-US" w:bidi="ar-EG"/>
        </w:rPr>
        <w:t xml:space="preserve"> في عام </w:t>
      </w:r>
      <w:r w:rsidRPr="001B7CA2">
        <w:rPr>
          <w:rFonts w:asciiTheme="minorBidi" w:hAnsiTheme="minorBidi" w:cs="Arial" w:hint="cs"/>
          <w:sz w:val="28"/>
          <w:szCs w:val="28"/>
          <w:rtl/>
          <w:lang w:val="en-US" w:bidi="ar-EG"/>
        </w:rPr>
        <w:t>2022،</w:t>
      </w:r>
      <w:r w:rsidRPr="001B7CA2">
        <w:rPr>
          <w:rFonts w:asciiTheme="minorBidi" w:hAnsiTheme="minorBidi" w:cs="Arial"/>
          <w:sz w:val="28"/>
          <w:szCs w:val="28"/>
          <w:rtl/>
          <w:lang w:val="en-US" w:bidi="ar-EG"/>
        </w:rPr>
        <w:t xml:space="preserve"> إلا أنها </w:t>
      </w:r>
      <w:r w:rsidRPr="001B7CA2">
        <w:rPr>
          <w:rFonts w:asciiTheme="minorBidi" w:hAnsiTheme="minorBidi" w:cs="Arial" w:hint="cs"/>
          <w:sz w:val="28"/>
          <w:szCs w:val="28"/>
          <w:rtl/>
          <w:lang w:val="en-US" w:bidi="ar-EG"/>
        </w:rPr>
        <w:t>قد تقود مستقبلا</w:t>
      </w:r>
      <w:r w:rsidRPr="001B7CA2">
        <w:rPr>
          <w:rFonts w:asciiTheme="minorBidi" w:hAnsiTheme="minorBidi" w:cs="Arial"/>
          <w:sz w:val="28"/>
          <w:szCs w:val="28"/>
          <w:rtl/>
          <w:lang w:val="en-US" w:bidi="ar-EG"/>
        </w:rPr>
        <w:t xml:space="preserve"> </w:t>
      </w:r>
      <w:r w:rsidRPr="001B7CA2">
        <w:rPr>
          <w:rFonts w:asciiTheme="minorBidi" w:hAnsiTheme="minorBidi" w:cs="Arial" w:hint="cs"/>
          <w:sz w:val="28"/>
          <w:szCs w:val="28"/>
          <w:rtl/>
          <w:lang w:val="en-US" w:bidi="ar-EG"/>
        </w:rPr>
        <w:t xml:space="preserve">إلى </w:t>
      </w:r>
      <w:r w:rsidRPr="001B7CA2">
        <w:rPr>
          <w:rFonts w:asciiTheme="minorBidi" w:hAnsiTheme="minorBidi" w:cs="Arial"/>
          <w:sz w:val="28"/>
          <w:szCs w:val="28"/>
          <w:rtl/>
          <w:lang w:val="en-US" w:bidi="ar-EG"/>
        </w:rPr>
        <w:t>مواجه</w:t>
      </w:r>
      <w:r w:rsidRPr="001B7CA2">
        <w:rPr>
          <w:rFonts w:asciiTheme="minorBidi" w:hAnsiTheme="minorBidi" w:cs="Arial" w:hint="cs"/>
          <w:sz w:val="28"/>
          <w:szCs w:val="28"/>
          <w:rtl/>
          <w:lang w:val="en-US" w:bidi="ar-EG"/>
        </w:rPr>
        <w:t>ات</w:t>
      </w:r>
      <w:r w:rsidRPr="001B7CA2">
        <w:rPr>
          <w:rFonts w:asciiTheme="minorBidi" w:hAnsiTheme="minorBidi" w:cs="Arial"/>
          <w:sz w:val="28"/>
          <w:szCs w:val="28"/>
          <w:rtl/>
          <w:lang w:val="en-US" w:bidi="ar-EG"/>
        </w:rPr>
        <w:t xml:space="preserve"> بين </w:t>
      </w:r>
      <w:r w:rsidRPr="001B7CA2">
        <w:rPr>
          <w:rFonts w:asciiTheme="minorBidi" w:hAnsiTheme="minorBidi" w:cs="Arial" w:hint="cs"/>
          <w:sz w:val="28"/>
          <w:szCs w:val="28"/>
          <w:rtl/>
          <w:lang w:val="en-US" w:bidi="ar-EG"/>
        </w:rPr>
        <w:t xml:space="preserve">عدة </w:t>
      </w:r>
      <w:r w:rsidRPr="001B7CA2">
        <w:rPr>
          <w:rFonts w:asciiTheme="minorBidi" w:hAnsiTheme="minorBidi" w:cs="Arial"/>
          <w:sz w:val="28"/>
          <w:szCs w:val="28"/>
          <w:rtl/>
          <w:lang w:val="en-US" w:bidi="ar-EG"/>
        </w:rPr>
        <w:t>دول</w:t>
      </w:r>
      <w:r w:rsidRPr="001B7CA2">
        <w:rPr>
          <w:rFonts w:asciiTheme="minorBidi" w:hAnsiTheme="minorBidi" w:cs="Arial" w:hint="cs"/>
          <w:sz w:val="28"/>
          <w:szCs w:val="28"/>
          <w:rtl/>
          <w:lang w:val="en-US" w:bidi="ar-EG"/>
        </w:rPr>
        <w:t xml:space="preserve"> منخرطة فيها.</w:t>
      </w:r>
    </w:p>
    <w:p w14:paraId="5F848BDC" w14:textId="77777777" w:rsidR="00B2591B" w:rsidRDefault="00B2591B" w:rsidP="00B2591B">
      <w:pPr>
        <w:bidi/>
        <w:spacing w:line="360" w:lineRule="auto"/>
        <w:jc w:val="mediumKashida"/>
        <w:rPr>
          <w:rFonts w:asciiTheme="minorBidi" w:hAnsiTheme="minorBidi" w:cs="Arial"/>
          <w:sz w:val="28"/>
          <w:szCs w:val="28"/>
          <w:rtl/>
          <w:lang w:val="en-US" w:bidi="ar-EG"/>
        </w:rPr>
      </w:pPr>
    </w:p>
    <w:p w14:paraId="58C9C063" w14:textId="77777777" w:rsidR="00B2591B" w:rsidRPr="001B7CA2" w:rsidRDefault="00B2591B" w:rsidP="00B2591B">
      <w:pPr>
        <w:bidi/>
        <w:spacing w:line="360" w:lineRule="auto"/>
        <w:jc w:val="mediumKashida"/>
        <w:rPr>
          <w:rFonts w:asciiTheme="minorBidi" w:hAnsiTheme="minorBidi" w:cs="Arial"/>
          <w:sz w:val="28"/>
          <w:szCs w:val="28"/>
          <w:rtl/>
          <w:lang w:val="en-US"/>
        </w:rPr>
      </w:pPr>
    </w:p>
    <w:p w14:paraId="626DCC91" w14:textId="77777777" w:rsidR="009B17F9" w:rsidRPr="00B2591B" w:rsidRDefault="009B17F9" w:rsidP="00030E83">
      <w:pPr>
        <w:bidi/>
        <w:spacing w:line="360" w:lineRule="auto"/>
        <w:jc w:val="mediumKashida"/>
        <w:rPr>
          <w:rFonts w:asciiTheme="minorBidi" w:hAnsiTheme="minorBidi" w:cs="Arial"/>
          <w:b/>
          <w:bCs/>
          <w:i/>
          <w:color w:val="000000" w:themeColor="text1"/>
          <w:sz w:val="28"/>
          <w:szCs w:val="28"/>
          <w:rtl/>
          <w:lang w:val="en-US"/>
        </w:rPr>
      </w:pPr>
      <w:r w:rsidRPr="00B2591B">
        <w:rPr>
          <w:rFonts w:asciiTheme="minorBidi" w:hAnsiTheme="minorBidi" w:cs="Arial" w:hint="cs"/>
          <w:b/>
          <w:bCs/>
          <w:i/>
          <w:color w:val="000000" w:themeColor="text1"/>
          <w:sz w:val="28"/>
          <w:szCs w:val="28"/>
          <w:rtl/>
          <w:lang w:val="en-US"/>
        </w:rPr>
        <w:lastRenderedPageBreak/>
        <w:t xml:space="preserve">أولا: </w:t>
      </w:r>
      <w:r w:rsidRPr="00B2591B">
        <w:rPr>
          <w:rFonts w:asciiTheme="minorBidi" w:hAnsiTheme="minorBidi" w:cs="Arial"/>
          <w:b/>
          <w:bCs/>
          <w:i/>
          <w:color w:val="000000" w:themeColor="text1"/>
          <w:sz w:val="28"/>
          <w:szCs w:val="28"/>
          <w:rtl/>
          <w:lang w:val="en-US"/>
        </w:rPr>
        <w:t>اليمن</w:t>
      </w:r>
    </w:p>
    <w:p w14:paraId="294DD0BC" w14:textId="77777777" w:rsidR="009B17F9" w:rsidRPr="001B7CA2" w:rsidRDefault="009B17F9" w:rsidP="00030E83">
      <w:pPr>
        <w:bidi/>
        <w:spacing w:line="360" w:lineRule="auto"/>
        <w:jc w:val="mediumKashida"/>
        <w:rPr>
          <w:rFonts w:asciiTheme="minorBidi" w:hAnsiTheme="minorBidi" w:cs="Arial"/>
          <w:sz w:val="28"/>
          <w:szCs w:val="28"/>
          <w:rtl/>
          <w:lang w:val="en-US"/>
        </w:rPr>
      </w:pPr>
      <w:r w:rsidRPr="001B7CA2">
        <w:rPr>
          <w:rFonts w:asciiTheme="minorBidi" w:hAnsiTheme="minorBidi" w:cs="Arial"/>
          <w:sz w:val="28"/>
          <w:szCs w:val="28"/>
          <w:rtl/>
          <w:lang w:val="en-US"/>
        </w:rPr>
        <w:t xml:space="preserve">في اليمن تم الاتفاق على وقف إطلاق النار بوساطة الأمم المتحدة في أبريل </w:t>
      </w:r>
      <w:r w:rsidRPr="001B7CA2">
        <w:rPr>
          <w:rFonts w:asciiTheme="minorBidi" w:hAnsiTheme="minorBidi" w:cs="Arial" w:hint="cs"/>
          <w:sz w:val="28"/>
          <w:szCs w:val="28"/>
          <w:rtl/>
          <w:lang w:val="en-US"/>
        </w:rPr>
        <w:t xml:space="preserve">2022، واستمرت الهدنة إلى أكتوبر من ذات العام، لكن رفض الحوثيون تجديدها رغم موافقة الرياض على التجديد، وذلك عقب </w:t>
      </w:r>
      <w:r w:rsidRPr="001B7CA2">
        <w:rPr>
          <w:rFonts w:asciiTheme="minorBidi" w:hAnsiTheme="minorBidi" w:cs="Arial"/>
          <w:sz w:val="28"/>
          <w:szCs w:val="28"/>
          <w:rtl/>
          <w:lang w:val="en-US"/>
        </w:rPr>
        <w:t>فشل المحادثات السعودية الإيرانية</w:t>
      </w:r>
      <w:r w:rsidRPr="001B7CA2">
        <w:rPr>
          <w:rFonts w:asciiTheme="minorBidi" w:hAnsiTheme="minorBidi" w:cs="Arial" w:hint="cs"/>
          <w:sz w:val="28"/>
          <w:szCs w:val="28"/>
          <w:rtl/>
          <w:lang w:val="en-US"/>
        </w:rPr>
        <w:t xml:space="preserve"> التي جرت ب</w:t>
      </w:r>
      <w:r w:rsidRPr="001B7CA2">
        <w:rPr>
          <w:rFonts w:asciiTheme="minorBidi" w:hAnsiTheme="minorBidi" w:cs="Arial"/>
          <w:sz w:val="28"/>
          <w:szCs w:val="28"/>
          <w:rtl/>
          <w:lang w:val="en-US"/>
        </w:rPr>
        <w:t>العراق</w:t>
      </w:r>
      <w:r w:rsidRPr="001B7CA2">
        <w:rPr>
          <w:rFonts w:asciiTheme="minorBidi" w:hAnsiTheme="minorBidi" w:cs="Arial" w:hint="cs"/>
          <w:sz w:val="28"/>
          <w:szCs w:val="28"/>
          <w:rtl/>
          <w:lang w:val="en-US"/>
        </w:rPr>
        <w:t xml:space="preserve"> في التوصل إلى اتفاق</w:t>
      </w:r>
      <w:r w:rsidRPr="001B7CA2">
        <w:rPr>
          <w:rFonts w:asciiTheme="minorBidi" w:hAnsiTheme="minorBidi" w:cs="Arial"/>
          <w:sz w:val="28"/>
          <w:szCs w:val="28"/>
          <w:rtl/>
          <w:lang w:val="en-US"/>
        </w:rPr>
        <w:t xml:space="preserve"> بشأن اليم</w:t>
      </w:r>
      <w:r w:rsidRPr="001B7CA2">
        <w:rPr>
          <w:rFonts w:asciiTheme="minorBidi" w:hAnsiTheme="minorBidi" w:cs="Arial" w:hint="cs"/>
          <w:sz w:val="28"/>
          <w:szCs w:val="28"/>
          <w:rtl/>
          <w:lang w:val="en-US"/>
        </w:rPr>
        <w:t>ن.</w:t>
      </w:r>
    </w:p>
    <w:p w14:paraId="1FE77580" w14:textId="4EE67AE5" w:rsidR="009B17F9" w:rsidRPr="001B7CA2" w:rsidRDefault="009B17F9" w:rsidP="00B2591B">
      <w:pPr>
        <w:bidi/>
        <w:spacing w:line="360" w:lineRule="auto"/>
        <w:jc w:val="mediumKashida"/>
        <w:rPr>
          <w:rFonts w:asciiTheme="minorBidi" w:hAnsiTheme="minorBidi" w:cs="Arial"/>
          <w:sz w:val="28"/>
          <w:szCs w:val="28"/>
          <w:rtl/>
          <w:lang w:val="en-US"/>
        </w:rPr>
      </w:pPr>
      <w:r w:rsidRPr="001B7CA2">
        <w:rPr>
          <w:rFonts w:asciiTheme="minorBidi" w:hAnsiTheme="minorBidi" w:cs="Arial" w:hint="cs"/>
          <w:sz w:val="28"/>
          <w:szCs w:val="28"/>
          <w:rtl/>
          <w:lang w:val="en-US"/>
        </w:rPr>
        <w:t xml:space="preserve">يرى الكتاب أن الحوثيين </w:t>
      </w:r>
      <w:r w:rsidRPr="001B7CA2">
        <w:rPr>
          <w:rFonts w:asciiTheme="minorBidi" w:hAnsiTheme="minorBidi" w:cs="Arial"/>
          <w:sz w:val="28"/>
          <w:szCs w:val="28"/>
          <w:rtl/>
          <w:lang w:val="en-US"/>
        </w:rPr>
        <w:t xml:space="preserve">وافقوا على الهدنة </w:t>
      </w:r>
      <w:r w:rsidRPr="001B7CA2">
        <w:rPr>
          <w:rFonts w:asciiTheme="minorBidi" w:hAnsiTheme="minorBidi" w:cs="Arial" w:hint="cs"/>
          <w:sz w:val="28"/>
          <w:szCs w:val="28"/>
          <w:rtl/>
          <w:lang w:val="en-US"/>
        </w:rPr>
        <w:t>في البداية</w:t>
      </w:r>
      <w:r w:rsidRPr="001B7CA2">
        <w:rPr>
          <w:rFonts w:asciiTheme="minorBidi" w:hAnsiTheme="minorBidi" w:cs="Arial"/>
          <w:sz w:val="28"/>
          <w:szCs w:val="28"/>
          <w:rtl/>
          <w:lang w:val="en-US"/>
        </w:rPr>
        <w:t xml:space="preserve"> </w:t>
      </w:r>
      <w:r w:rsidRPr="001B7CA2">
        <w:rPr>
          <w:rFonts w:asciiTheme="minorBidi" w:hAnsiTheme="minorBidi" w:cs="Arial" w:hint="cs"/>
          <w:sz w:val="28"/>
          <w:szCs w:val="28"/>
          <w:rtl/>
          <w:lang w:val="en-US"/>
        </w:rPr>
        <w:t>على أمل توظيفها</w:t>
      </w:r>
      <w:r w:rsidRPr="001B7CA2">
        <w:rPr>
          <w:rFonts w:asciiTheme="minorBidi" w:hAnsiTheme="minorBidi" w:cs="Arial"/>
          <w:sz w:val="28"/>
          <w:szCs w:val="28"/>
          <w:rtl/>
          <w:lang w:val="en-US"/>
        </w:rPr>
        <w:t xml:space="preserve"> </w:t>
      </w:r>
      <w:r w:rsidRPr="001B7CA2">
        <w:rPr>
          <w:rFonts w:asciiTheme="minorBidi" w:hAnsiTheme="minorBidi" w:cs="Arial" w:hint="cs"/>
          <w:sz w:val="28"/>
          <w:szCs w:val="28"/>
          <w:rtl/>
          <w:lang w:val="en-US"/>
        </w:rPr>
        <w:t xml:space="preserve">في </w:t>
      </w:r>
      <w:r w:rsidRPr="001B7CA2">
        <w:rPr>
          <w:rFonts w:asciiTheme="minorBidi" w:hAnsiTheme="minorBidi" w:cs="Arial"/>
          <w:sz w:val="28"/>
          <w:szCs w:val="28"/>
          <w:rtl/>
          <w:lang w:val="en-US"/>
        </w:rPr>
        <w:t>إعادة تجميع صفوفهم</w:t>
      </w:r>
      <w:r w:rsidRPr="001B7CA2">
        <w:rPr>
          <w:rFonts w:asciiTheme="minorBidi" w:hAnsiTheme="minorBidi" w:cs="Arial" w:hint="cs"/>
          <w:sz w:val="28"/>
          <w:szCs w:val="28"/>
          <w:rtl/>
          <w:lang w:val="en-US"/>
        </w:rPr>
        <w:t xml:space="preserve"> وجلب أسلحة وذخائر</w:t>
      </w:r>
      <w:r w:rsidRPr="001B7CA2">
        <w:rPr>
          <w:rFonts w:asciiTheme="minorBidi" w:hAnsiTheme="minorBidi" w:cs="Arial"/>
          <w:sz w:val="28"/>
          <w:szCs w:val="28"/>
          <w:rtl/>
          <w:lang w:val="en-US"/>
        </w:rPr>
        <w:t xml:space="preserve"> </w:t>
      </w:r>
      <w:r w:rsidRPr="001B7CA2">
        <w:rPr>
          <w:rFonts w:asciiTheme="minorBidi" w:hAnsiTheme="minorBidi" w:cs="Arial" w:hint="cs"/>
          <w:sz w:val="28"/>
          <w:szCs w:val="28"/>
          <w:rtl/>
          <w:lang w:val="en-US"/>
        </w:rPr>
        <w:t>ل</w:t>
      </w:r>
      <w:r w:rsidRPr="001B7CA2">
        <w:rPr>
          <w:rFonts w:asciiTheme="minorBidi" w:hAnsiTheme="minorBidi" w:cs="Arial"/>
          <w:sz w:val="28"/>
          <w:szCs w:val="28"/>
          <w:rtl/>
          <w:lang w:val="en-US"/>
        </w:rPr>
        <w:t>شن هجمات جديدة</w:t>
      </w:r>
      <w:r w:rsidRPr="001B7CA2">
        <w:rPr>
          <w:rFonts w:asciiTheme="minorBidi" w:hAnsiTheme="minorBidi" w:cs="Arial" w:hint="cs"/>
          <w:sz w:val="28"/>
          <w:szCs w:val="28"/>
          <w:rtl/>
          <w:lang w:val="en-US"/>
        </w:rPr>
        <w:t xml:space="preserve">، بينما قبلت به السعودية لتهدئة المجتمع الدولي تجاه تفاقم الأزمة اليمنية، ولتقليل التعرض لهجمات الحوثيين الصاروخية التي استنفذت المخزون السعودي من صواريخ باتريوت. وتوجت الرياض سياساتها بإجبار الرئيس اليمني هادي منصور على الاستقالة، وتشكيل مجلس رئاسي جديد يهدف لجمع مكونات متعددة في كيان واحد، لكنه تحول إلى كيان متنازع على صلاحياته. وعلى الصعيد الميداني حقق الحوثيون تقدما عسكريا في الجنوب والشرق، فيما تمددت </w:t>
      </w:r>
      <w:r w:rsidRPr="001B7CA2">
        <w:rPr>
          <w:rFonts w:asciiTheme="minorBidi" w:hAnsiTheme="minorBidi" w:cs="Arial"/>
          <w:sz w:val="28"/>
          <w:szCs w:val="28"/>
          <w:rtl/>
          <w:lang w:val="en-US"/>
        </w:rPr>
        <w:t>الميليشيات المدعومة من الإمارات في شبوة</w:t>
      </w:r>
      <w:r w:rsidRPr="001B7CA2">
        <w:rPr>
          <w:rFonts w:asciiTheme="minorBidi" w:hAnsiTheme="minorBidi" w:cs="Arial" w:hint="cs"/>
          <w:sz w:val="28"/>
          <w:szCs w:val="28"/>
          <w:rtl/>
          <w:lang w:val="en-US"/>
        </w:rPr>
        <w:t xml:space="preserve"> وأبين</w:t>
      </w:r>
      <w:r w:rsidRPr="001B7CA2">
        <w:rPr>
          <w:rFonts w:asciiTheme="minorBidi" w:hAnsiTheme="minorBidi" w:cs="Arial"/>
          <w:sz w:val="28"/>
          <w:szCs w:val="28"/>
          <w:rtl/>
          <w:lang w:val="en-US"/>
        </w:rPr>
        <w:t xml:space="preserve"> وعلى طول الساحل الغربي</w:t>
      </w:r>
      <w:r w:rsidRPr="001B7CA2">
        <w:rPr>
          <w:rFonts w:asciiTheme="minorBidi" w:hAnsiTheme="minorBidi" w:cs="Arial" w:hint="cs"/>
          <w:sz w:val="28"/>
          <w:szCs w:val="28"/>
          <w:rtl/>
          <w:lang w:val="en-US"/>
        </w:rPr>
        <w:t xml:space="preserve">، بينما </w:t>
      </w:r>
      <w:r w:rsidRPr="001B7CA2">
        <w:rPr>
          <w:rFonts w:asciiTheme="minorBidi" w:hAnsiTheme="minorBidi" w:cs="Arial"/>
          <w:sz w:val="28"/>
          <w:szCs w:val="28"/>
          <w:rtl/>
          <w:lang w:val="en-US"/>
        </w:rPr>
        <w:t xml:space="preserve">احتفظت القوات الحكومية </w:t>
      </w:r>
      <w:r w:rsidRPr="001B7CA2">
        <w:rPr>
          <w:rFonts w:asciiTheme="minorBidi" w:hAnsiTheme="minorBidi" w:cs="Arial" w:hint="cs"/>
          <w:sz w:val="28"/>
          <w:szCs w:val="28"/>
          <w:rtl/>
          <w:lang w:val="en-US"/>
        </w:rPr>
        <w:t>بنفوذها</w:t>
      </w:r>
      <w:r w:rsidRPr="001B7CA2">
        <w:rPr>
          <w:rFonts w:asciiTheme="minorBidi" w:hAnsiTheme="minorBidi" w:cs="Arial"/>
          <w:sz w:val="28"/>
          <w:szCs w:val="28"/>
          <w:rtl/>
          <w:lang w:val="en-US"/>
        </w:rPr>
        <w:t xml:space="preserve"> في مأرب</w:t>
      </w:r>
      <w:r w:rsidRPr="001B7CA2">
        <w:rPr>
          <w:rFonts w:asciiTheme="minorBidi" w:hAnsiTheme="minorBidi" w:cs="Arial" w:hint="cs"/>
          <w:sz w:val="28"/>
          <w:szCs w:val="28"/>
          <w:rtl/>
          <w:lang w:val="en-US"/>
        </w:rPr>
        <w:t>.</w:t>
      </w:r>
    </w:p>
    <w:p w14:paraId="0D93855F" w14:textId="77777777" w:rsidR="009B17F9" w:rsidRPr="00B2591B" w:rsidRDefault="009B17F9" w:rsidP="00030E83">
      <w:pPr>
        <w:bidi/>
        <w:spacing w:line="360" w:lineRule="auto"/>
        <w:jc w:val="mediumKashida"/>
        <w:rPr>
          <w:rFonts w:asciiTheme="minorBidi" w:hAnsiTheme="minorBidi" w:cs="Arial"/>
          <w:b/>
          <w:bCs/>
          <w:color w:val="000000" w:themeColor="text1"/>
          <w:sz w:val="28"/>
          <w:szCs w:val="28"/>
          <w:rtl/>
          <w:lang w:val="en-US"/>
        </w:rPr>
      </w:pPr>
      <w:r w:rsidRPr="00B2591B">
        <w:rPr>
          <w:rFonts w:asciiTheme="minorBidi" w:hAnsiTheme="minorBidi" w:cs="Arial" w:hint="cs"/>
          <w:b/>
          <w:bCs/>
          <w:color w:val="000000" w:themeColor="text1"/>
          <w:sz w:val="28"/>
          <w:szCs w:val="28"/>
          <w:rtl/>
          <w:lang w:val="en-US"/>
        </w:rPr>
        <w:t>ثانيا: سوريا</w:t>
      </w:r>
    </w:p>
    <w:p w14:paraId="6F704721" w14:textId="77777777" w:rsidR="009B17F9" w:rsidRPr="001B7CA2" w:rsidRDefault="009B17F9" w:rsidP="00030E83">
      <w:pPr>
        <w:bidi/>
        <w:spacing w:line="360" w:lineRule="auto"/>
        <w:jc w:val="mediumKashida"/>
        <w:rPr>
          <w:rFonts w:asciiTheme="minorBidi" w:hAnsiTheme="minorBidi" w:cs="Arial"/>
          <w:sz w:val="28"/>
          <w:szCs w:val="28"/>
          <w:rtl/>
          <w:lang w:val="en-US"/>
        </w:rPr>
      </w:pPr>
      <w:r w:rsidRPr="001B7CA2">
        <w:rPr>
          <w:rFonts w:asciiTheme="minorBidi" w:hAnsiTheme="minorBidi" w:cs="Arial" w:hint="cs"/>
          <w:sz w:val="28"/>
          <w:szCs w:val="28"/>
          <w:rtl/>
          <w:lang w:val="en-US"/>
        </w:rPr>
        <w:t xml:space="preserve"> </w:t>
      </w:r>
      <w:r w:rsidRPr="001B7CA2">
        <w:rPr>
          <w:rFonts w:asciiTheme="minorBidi" w:hAnsiTheme="minorBidi" w:cs="Arial"/>
          <w:sz w:val="28"/>
          <w:szCs w:val="28"/>
          <w:rtl/>
          <w:lang w:val="en-US"/>
        </w:rPr>
        <w:t>لم تتغير خطوط القتال الرئيسية في سوريا بشكل كبير في عام 2022</w:t>
      </w:r>
      <w:r w:rsidRPr="001B7CA2">
        <w:rPr>
          <w:rFonts w:asciiTheme="minorBidi" w:hAnsiTheme="minorBidi" w:cs="Arial" w:hint="cs"/>
          <w:sz w:val="28"/>
          <w:szCs w:val="28"/>
          <w:rtl/>
          <w:lang w:val="en-US"/>
        </w:rPr>
        <w:t>،</w:t>
      </w:r>
      <w:r w:rsidRPr="001B7CA2">
        <w:rPr>
          <w:rFonts w:asciiTheme="minorBidi" w:hAnsiTheme="minorBidi" w:cs="Arial"/>
          <w:sz w:val="28"/>
          <w:szCs w:val="28"/>
          <w:rtl/>
          <w:lang w:val="en-US"/>
        </w:rPr>
        <w:t xml:space="preserve"> </w:t>
      </w:r>
      <w:r w:rsidRPr="001B7CA2">
        <w:rPr>
          <w:rFonts w:asciiTheme="minorBidi" w:hAnsiTheme="minorBidi" w:cs="Arial" w:hint="cs"/>
          <w:sz w:val="28"/>
          <w:szCs w:val="28"/>
          <w:rtl/>
          <w:lang w:val="en-US"/>
        </w:rPr>
        <w:t>ووصلت</w:t>
      </w:r>
      <w:r w:rsidRPr="001B7CA2">
        <w:rPr>
          <w:rFonts w:asciiTheme="minorBidi" w:hAnsiTheme="minorBidi" w:cs="Arial"/>
          <w:sz w:val="28"/>
          <w:szCs w:val="28"/>
          <w:rtl/>
          <w:lang w:val="en-US"/>
        </w:rPr>
        <w:t xml:space="preserve"> </w:t>
      </w:r>
      <w:r w:rsidRPr="001B7CA2">
        <w:rPr>
          <w:rFonts w:asciiTheme="minorBidi" w:hAnsiTheme="minorBidi" w:cs="Arial" w:hint="cs"/>
          <w:sz w:val="28"/>
          <w:szCs w:val="28"/>
          <w:rtl/>
          <w:lang w:val="en-US"/>
        </w:rPr>
        <w:t>وتيرة القتال</w:t>
      </w:r>
      <w:r w:rsidRPr="001B7CA2">
        <w:rPr>
          <w:rFonts w:asciiTheme="minorBidi" w:hAnsiTheme="minorBidi" w:cs="Arial"/>
          <w:sz w:val="28"/>
          <w:szCs w:val="28"/>
          <w:rtl/>
          <w:lang w:val="en-US"/>
        </w:rPr>
        <w:t xml:space="preserve"> إلى أدنى مستوياته</w:t>
      </w:r>
      <w:r w:rsidRPr="001B7CA2">
        <w:rPr>
          <w:rFonts w:asciiTheme="minorBidi" w:hAnsiTheme="minorBidi" w:cs="Arial" w:hint="cs"/>
          <w:sz w:val="28"/>
          <w:szCs w:val="28"/>
          <w:rtl/>
          <w:lang w:val="en-US"/>
        </w:rPr>
        <w:t>ا</w:t>
      </w:r>
      <w:r w:rsidRPr="001B7CA2">
        <w:rPr>
          <w:rFonts w:asciiTheme="minorBidi" w:hAnsiTheme="minorBidi" w:cs="Arial"/>
          <w:sz w:val="28"/>
          <w:szCs w:val="28"/>
          <w:rtl/>
          <w:lang w:val="en-US"/>
        </w:rPr>
        <w:t xml:space="preserve"> منذ </w:t>
      </w:r>
      <w:r w:rsidRPr="001B7CA2">
        <w:rPr>
          <w:rFonts w:asciiTheme="minorBidi" w:hAnsiTheme="minorBidi" w:cs="Arial" w:hint="cs"/>
          <w:sz w:val="28"/>
          <w:szCs w:val="28"/>
          <w:rtl/>
          <w:lang w:val="en-US"/>
        </w:rPr>
        <w:t>بداية الثورة</w:t>
      </w:r>
      <w:r w:rsidRPr="001B7CA2">
        <w:rPr>
          <w:rFonts w:asciiTheme="minorBidi" w:hAnsiTheme="minorBidi" w:cs="Arial"/>
          <w:sz w:val="28"/>
          <w:szCs w:val="28"/>
          <w:rtl/>
          <w:lang w:val="en-US"/>
        </w:rPr>
        <w:t xml:space="preserve">. </w:t>
      </w:r>
      <w:r w:rsidRPr="001B7CA2">
        <w:rPr>
          <w:rFonts w:asciiTheme="minorBidi" w:hAnsiTheme="minorBidi" w:cs="Arial" w:hint="cs"/>
          <w:sz w:val="28"/>
          <w:szCs w:val="28"/>
          <w:rtl/>
          <w:lang w:val="en-US"/>
        </w:rPr>
        <w:t>فيما يظل نظام الأسد أضعف</w:t>
      </w:r>
      <w:r w:rsidRPr="001B7CA2">
        <w:rPr>
          <w:rFonts w:asciiTheme="minorBidi" w:hAnsiTheme="minorBidi" w:cs="Arial"/>
          <w:sz w:val="28"/>
          <w:szCs w:val="28"/>
          <w:rtl/>
          <w:lang w:val="en-US"/>
        </w:rPr>
        <w:t xml:space="preserve"> من أن يوطد سلطته في شمال غرب وشمال شرق</w:t>
      </w:r>
      <w:r w:rsidRPr="001B7CA2">
        <w:rPr>
          <w:rFonts w:asciiTheme="minorBidi" w:hAnsiTheme="minorBidi" w:cs="Arial" w:hint="cs"/>
          <w:sz w:val="28"/>
          <w:szCs w:val="28"/>
          <w:rtl/>
          <w:lang w:val="en-US"/>
        </w:rPr>
        <w:t xml:space="preserve"> سوريا</w:t>
      </w:r>
      <w:r w:rsidRPr="001B7CA2">
        <w:rPr>
          <w:rFonts w:asciiTheme="minorBidi" w:hAnsiTheme="minorBidi" w:cs="Arial"/>
          <w:sz w:val="28"/>
          <w:szCs w:val="28"/>
          <w:rtl/>
          <w:lang w:val="en-US"/>
        </w:rPr>
        <w:t>.</w:t>
      </w:r>
    </w:p>
    <w:p w14:paraId="4165B0FA" w14:textId="77777777" w:rsidR="009B17F9" w:rsidRPr="001B7CA2" w:rsidRDefault="009B17F9" w:rsidP="00030E83">
      <w:pPr>
        <w:bidi/>
        <w:spacing w:line="360" w:lineRule="auto"/>
        <w:jc w:val="mediumKashida"/>
        <w:rPr>
          <w:rFonts w:asciiTheme="minorBidi" w:hAnsiTheme="minorBidi" w:cs="Arial"/>
          <w:sz w:val="28"/>
          <w:szCs w:val="28"/>
          <w:rtl/>
          <w:lang w:val="en-US"/>
        </w:rPr>
      </w:pPr>
      <w:r w:rsidRPr="001B7CA2">
        <w:rPr>
          <w:rFonts w:asciiTheme="minorBidi" w:hAnsiTheme="minorBidi" w:cs="Arial" w:hint="cs"/>
          <w:sz w:val="28"/>
          <w:szCs w:val="28"/>
          <w:rtl/>
          <w:lang w:val="en-US"/>
        </w:rPr>
        <w:t>ورغم احتفاظ</w:t>
      </w:r>
      <w:r w:rsidRPr="001B7CA2">
        <w:rPr>
          <w:rFonts w:asciiTheme="minorBidi" w:hAnsiTheme="minorBidi" w:cs="Arial"/>
          <w:sz w:val="28"/>
          <w:szCs w:val="28"/>
          <w:rtl/>
          <w:lang w:val="en-US"/>
        </w:rPr>
        <w:t xml:space="preserve"> موسكو بتواجد</w:t>
      </w:r>
      <w:r w:rsidRPr="001B7CA2">
        <w:rPr>
          <w:rFonts w:asciiTheme="minorBidi" w:hAnsiTheme="minorBidi" w:cs="Arial" w:hint="cs"/>
          <w:sz w:val="28"/>
          <w:szCs w:val="28"/>
          <w:rtl/>
          <w:lang w:val="en-US"/>
        </w:rPr>
        <w:t xml:space="preserve"> نحو 4000 جندي روسي</w:t>
      </w:r>
      <w:r w:rsidRPr="001B7CA2">
        <w:rPr>
          <w:rFonts w:asciiTheme="minorBidi" w:hAnsiTheme="minorBidi" w:cs="Arial"/>
          <w:sz w:val="28"/>
          <w:szCs w:val="28"/>
          <w:rtl/>
          <w:lang w:val="en-US"/>
        </w:rPr>
        <w:t xml:space="preserve"> في ميناء طرطوس وقاعدة </w:t>
      </w:r>
      <w:proofErr w:type="spellStart"/>
      <w:r w:rsidR="00C2712F" w:rsidRPr="001B7CA2">
        <w:rPr>
          <w:rFonts w:asciiTheme="minorBidi" w:hAnsiTheme="minorBidi" w:cs="Arial" w:hint="cs"/>
          <w:sz w:val="28"/>
          <w:szCs w:val="28"/>
          <w:rtl/>
          <w:lang w:val="en-US"/>
        </w:rPr>
        <w:t>حميميم</w:t>
      </w:r>
      <w:proofErr w:type="spellEnd"/>
      <w:r w:rsidR="00C2712F" w:rsidRPr="001B7CA2">
        <w:rPr>
          <w:rFonts w:asciiTheme="minorBidi" w:hAnsiTheme="minorBidi" w:cs="Arial" w:hint="cs"/>
          <w:sz w:val="28"/>
          <w:szCs w:val="28"/>
          <w:rtl/>
          <w:lang w:val="en-US"/>
        </w:rPr>
        <w:t xml:space="preserve"> الجوية</w:t>
      </w:r>
      <w:r w:rsidRPr="001B7CA2">
        <w:rPr>
          <w:rFonts w:asciiTheme="minorBidi" w:hAnsiTheme="minorBidi" w:cs="Arial"/>
          <w:sz w:val="28"/>
          <w:szCs w:val="28"/>
          <w:rtl/>
          <w:lang w:val="en-US"/>
        </w:rPr>
        <w:t xml:space="preserve"> بالإضافة إلى غرفة عمليات </w:t>
      </w:r>
      <w:r w:rsidRPr="001B7CA2">
        <w:rPr>
          <w:rFonts w:asciiTheme="minorBidi" w:hAnsiTheme="minorBidi" w:cs="Arial" w:hint="cs"/>
          <w:sz w:val="28"/>
          <w:szCs w:val="28"/>
          <w:rtl/>
          <w:lang w:val="en-US"/>
        </w:rPr>
        <w:t>وفريق</w:t>
      </w:r>
      <w:r w:rsidRPr="001B7CA2">
        <w:rPr>
          <w:rFonts w:asciiTheme="minorBidi" w:hAnsiTheme="minorBidi" w:cs="Arial"/>
          <w:sz w:val="28"/>
          <w:szCs w:val="28"/>
          <w:rtl/>
          <w:lang w:val="en-US"/>
        </w:rPr>
        <w:t xml:space="preserve"> استخبارات عسكرية في دمشق </w:t>
      </w:r>
      <w:r w:rsidRPr="001B7CA2">
        <w:rPr>
          <w:rFonts w:asciiTheme="minorBidi" w:hAnsiTheme="minorBidi" w:cs="Arial" w:hint="cs"/>
          <w:sz w:val="28"/>
          <w:szCs w:val="28"/>
          <w:rtl/>
          <w:lang w:val="en-US"/>
        </w:rPr>
        <w:t>لتنسيق</w:t>
      </w:r>
      <w:r w:rsidRPr="001B7CA2">
        <w:rPr>
          <w:rFonts w:asciiTheme="minorBidi" w:hAnsiTheme="minorBidi" w:cs="Arial"/>
          <w:sz w:val="28"/>
          <w:szCs w:val="28"/>
          <w:rtl/>
          <w:lang w:val="en-US"/>
        </w:rPr>
        <w:t xml:space="preserve"> النشاط الروسي في عموم البلاد</w:t>
      </w:r>
      <w:r w:rsidRPr="001B7CA2">
        <w:rPr>
          <w:rFonts w:asciiTheme="minorBidi" w:hAnsiTheme="minorBidi" w:cs="Arial" w:hint="cs"/>
          <w:sz w:val="28"/>
          <w:szCs w:val="28"/>
          <w:rtl/>
          <w:lang w:val="en-US"/>
        </w:rPr>
        <w:t xml:space="preserve">، فعندما بدأت الحرب ضد أوكرانيا، قلص الأسد من عملياته العسكرية ضد المناطق المحررة، فيما حاولت إيران الاستفادة من الانشغال الروسي في ترسيخ وجودها بسوريا، كما شنت </w:t>
      </w:r>
      <w:r w:rsidRPr="001B7CA2">
        <w:rPr>
          <w:rFonts w:asciiTheme="minorBidi" w:hAnsiTheme="minorBidi" w:cs="Arial"/>
          <w:sz w:val="28"/>
          <w:szCs w:val="28"/>
          <w:rtl/>
          <w:lang w:val="en-US"/>
        </w:rPr>
        <w:t xml:space="preserve">الجماعات المدعومة من </w:t>
      </w:r>
      <w:r w:rsidRPr="001B7CA2">
        <w:rPr>
          <w:rFonts w:asciiTheme="minorBidi" w:hAnsiTheme="minorBidi" w:cs="Arial" w:hint="cs"/>
          <w:sz w:val="28"/>
          <w:szCs w:val="28"/>
          <w:rtl/>
          <w:lang w:val="en-US"/>
        </w:rPr>
        <w:t>طهران</w:t>
      </w:r>
      <w:r w:rsidRPr="001B7CA2">
        <w:rPr>
          <w:rFonts w:asciiTheme="minorBidi" w:hAnsiTheme="minorBidi" w:cs="Arial"/>
          <w:sz w:val="28"/>
          <w:szCs w:val="28"/>
          <w:rtl/>
          <w:lang w:val="en-US"/>
        </w:rPr>
        <w:t xml:space="preserve"> هجمات صاروخية و</w:t>
      </w:r>
      <w:r w:rsidRPr="001B7CA2">
        <w:rPr>
          <w:rFonts w:asciiTheme="minorBidi" w:hAnsiTheme="minorBidi" w:cs="Arial" w:hint="cs"/>
          <w:sz w:val="28"/>
          <w:szCs w:val="28"/>
          <w:rtl/>
          <w:lang w:val="en-US"/>
        </w:rPr>
        <w:t>ب</w:t>
      </w:r>
      <w:r w:rsidRPr="001B7CA2">
        <w:rPr>
          <w:rFonts w:asciiTheme="minorBidi" w:hAnsiTheme="minorBidi" w:cs="Arial"/>
          <w:sz w:val="28"/>
          <w:szCs w:val="28"/>
          <w:rtl/>
          <w:lang w:val="en-US"/>
        </w:rPr>
        <w:t>طائرات بدون طيار</w:t>
      </w:r>
      <w:r w:rsidRPr="001B7CA2">
        <w:rPr>
          <w:rFonts w:asciiTheme="minorBidi" w:hAnsiTheme="minorBidi" w:cs="Arial" w:hint="cs"/>
          <w:sz w:val="28"/>
          <w:szCs w:val="28"/>
          <w:rtl/>
          <w:lang w:val="en-US"/>
        </w:rPr>
        <w:t xml:space="preserve"> ضد القواعد الأمريكية في سوريا والعراق، وهو ما رد عليه الجيش الأمريكي. ومن ناحيتها كثفت إسرائيل هجماتها ضد التواجد الإيراني وصولا إلى مهاجمتها مطار دمشق لمنع استخدامه كممر إمداد للأسلحة الإيرانية.</w:t>
      </w:r>
    </w:p>
    <w:p w14:paraId="7543478D" w14:textId="77777777" w:rsidR="009B17F9" w:rsidRPr="001B7CA2" w:rsidRDefault="009B17F9" w:rsidP="00030E83">
      <w:pPr>
        <w:bidi/>
        <w:spacing w:line="360" w:lineRule="auto"/>
        <w:jc w:val="mediumKashida"/>
        <w:rPr>
          <w:rFonts w:asciiTheme="minorBidi" w:hAnsiTheme="minorBidi" w:cs="Arial"/>
          <w:sz w:val="28"/>
          <w:szCs w:val="28"/>
          <w:rtl/>
          <w:lang w:val="en-US"/>
        </w:rPr>
      </w:pPr>
      <w:r w:rsidRPr="001B7CA2">
        <w:rPr>
          <w:rFonts w:asciiTheme="minorBidi" w:hAnsiTheme="minorBidi" w:cs="Arial" w:hint="cs"/>
          <w:sz w:val="28"/>
          <w:szCs w:val="28"/>
          <w:rtl/>
          <w:lang w:val="en-US"/>
        </w:rPr>
        <w:lastRenderedPageBreak/>
        <w:t xml:space="preserve">من جهتها حاولت تركيا الاستفادة من الانشغال الروسي في التهديد بشن عملية عسكرية ضد المناطق التي تسيطر عليها الجماعات الكردية </w:t>
      </w:r>
      <w:r w:rsidRPr="001B7CA2">
        <w:rPr>
          <w:rFonts w:asciiTheme="minorBidi" w:hAnsiTheme="minorBidi" w:cs="Arial"/>
          <w:sz w:val="28"/>
          <w:szCs w:val="28"/>
          <w:rtl/>
          <w:lang w:val="en-US"/>
        </w:rPr>
        <w:t>في شمال وشرق سوريا</w:t>
      </w:r>
      <w:r w:rsidRPr="001B7CA2">
        <w:rPr>
          <w:rFonts w:asciiTheme="minorBidi" w:hAnsiTheme="minorBidi" w:cs="Arial" w:hint="cs"/>
          <w:sz w:val="28"/>
          <w:szCs w:val="28"/>
          <w:rtl/>
          <w:lang w:val="en-US"/>
        </w:rPr>
        <w:t>، لكن أعاق الرفض</w:t>
      </w:r>
      <w:r w:rsidRPr="001B7CA2">
        <w:rPr>
          <w:rFonts w:asciiTheme="minorBidi" w:hAnsiTheme="minorBidi" w:cs="Arial"/>
          <w:sz w:val="28"/>
          <w:szCs w:val="28"/>
          <w:rtl/>
          <w:lang w:val="en-US"/>
        </w:rPr>
        <w:t xml:space="preserve"> الأمريكي</w:t>
      </w:r>
      <w:r w:rsidRPr="001B7CA2">
        <w:rPr>
          <w:rFonts w:asciiTheme="minorBidi" w:hAnsiTheme="minorBidi" w:cs="Arial" w:hint="cs"/>
          <w:sz w:val="28"/>
          <w:szCs w:val="28"/>
          <w:rtl/>
          <w:lang w:val="en-US"/>
        </w:rPr>
        <w:t xml:space="preserve"> و</w:t>
      </w:r>
      <w:r w:rsidRPr="001B7CA2">
        <w:rPr>
          <w:rFonts w:asciiTheme="minorBidi" w:hAnsiTheme="minorBidi" w:cs="Arial"/>
          <w:sz w:val="28"/>
          <w:szCs w:val="28"/>
          <w:rtl/>
          <w:lang w:val="en-US"/>
        </w:rPr>
        <w:t>الروسي</w:t>
      </w:r>
      <w:r w:rsidRPr="001B7CA2">
        <w:rPr>
          <w:rFonts w:asciiTheme="minorBidi" w:hAnsiTheme="minorBidi" w:cs="Arial" w:hint="cs"/>
          <w:sz w:val="28"/>
          <w:szCs w:val="28"/>
          <w:rtl/>
          <w:lang w:val="en-US"/>
        </w:rPr>
        <w:t xml:space="preserve"> حدوث ذلك، فيما سعت موسكو للتقريب بين أنقرة ودمشق على حساب الجماعات الكردية لتجنب تغير المعادلات على الأرض بعيدا عنها. وتمثّل الحدث الأبرز في صفوف فصائل الثورة بسيطرة هيئة </w:t>
      </w:r>
      <w:r w:rsidRPr="001B7CA2">
        <w:rPr>
          <w:rFonts w:asciiTheme="minorBidi" w:hAnsiTheme="minorBidi" w:cs="Arial"/>
          <w:sz w:val="28"/>
          <w:szCs w:val="28"/>
          <w:rtl/>
          <w:lang w:val="en-US"/>
        </w:rPr>
        <w:t xml:space="preserve">تحرير الشام على </w:t>
      </w:r>
      <w:r w:rsidRPr="001B7CA2">
        <w:rPr>
          <w:rFonts w:asciiTheme="minorBidi" w:hAnsiTheme="minorBidi" w:cs="Arial" w:hint="cs"/>
          <w:sz w:val="28"/>
          <w:szCs w:val="28"/>
          <w:rtl/>
          <w:lang w:val="en-US"/>
        </w:rPr>
        <w:t>بعض المناطق</w:t>
      </w:r>
      <w:r w:rsidRPr="001B7CA2">
        <w:rPr>
          <w:rFonts w:asciiTheme="minorBidi" w:hAnsiTheme="minorBidi" w:cs="Arial"/>
          <w:sz w:val="28"/>
          <w:szCs w:val="28"/>
          <w:rtl/>
          <w:lang w:val="en-US"/>
        </w:rPr>
        <w:t xml:space="preserve"> من </w:t>
      </w:r>
      <w:r w:rsidRPr="001B7CA2">
        <w:rPr>
          <w:rFonts w:asciiTheme="minorBidi" w:hAnsiTheme="minorBidi" w:cs="Arial" w:hint="cs"/>
          <w:sz w:val="28"/>
          <w:szCs w:val="28"/>
          <w:rtl/>
          <w:lang w:val="en-US"/>
        </w:rPr>
        <w:t>فصائل الجيش الوطني، بينما واصل تنظيم داعش نشاطه في</w:t>
      </w:r>
      <w:r w:rsidRPr="001B7CA2">
        <w:rPr>
          <w:rFonts w:asciiTheme="minorBidi" w:hAnsiTheme="minorBidi" w:cs="Arial"/>
          <w:sz w:val="28"/>
          <w:szCs w:val="28"/>
          <w:rtl/>
          <w:lang w:val="en-US"/>
        </w:rPr>
        <w:t xml:space="preserve"> البادية ودير الزور</w:t>
      </w:r>
      <w:r w:rsidRPr="001B7CA2">
        <w:rPr>
          <w:rFonts w:asciiTheme="minorBidi" w:hAnsiTheme="minorBidi" w:cs="Arial" w:hint="cs"/>
          <w:sz w:val="28"/>
          <w:szCs w:val="28"/>
          <w:rtl/>
          <w:lang w:val="en-US"/>
        </w:rPr>
        <w:t>.</w:t>
      </w:r>
    </w:p>
    <w:p w14:paraId="311CD92B" w14:textId="77777777" w:rsidR="009B17F9" w:rsidRPr="00B2591B" w:rsidRDefault="009B17F9" w:rsidP="00030E83">
      <w:pPr>
        <w:bidi/>
        <w:spacing w:line="360" w:lineRule="auto"/>
        <w:jc w:val="mediumKashida"/>
        <w:rPr>
          <w:rFonts w:asciiTheme="minorBidi" w:hAnsiTheme="minorBidi" w:cs="Arial"/>
          <w:b/>
          <w:bCs/>
          <w:color w:val="000000" w:themeColor="text1"/>
          <w:sz w:val="28"/>
          <w:szCs w:val="28"/>
          <w:rtl/>
          <w:lang w:val="en-US" w:bidi="ar-EG"/>
        </w:rPr>
      </w:pPr>
      <w:r w:rsidRPr="00B2591B">
        <w:rPr>
          <w:rFonts w:asciiTheme="minorBidi" w:hAnsiTheme="minorBidi" w:cs="Arial" w:hint="cs"/>
          <w:b/>
          <w:bCs/>
          <w:color w:val="000000" w:themeColor="text1"/>
          <w:sz w:val="28"/>
          <w:szCs w:val="28"/>
          <w:rtl/>
          <w:lang w:val="en-US" w:bidi="ar-EG"/>
        </w:rPr>
        <w:t>ثالثا: ليبيا</w:t>
      </w:r>
    </w:p>
    <w:p w14:paraId="3AC42482" w14:textId="77777777" w:rsidR="009B17F9" w:rsidRPr="001B7CA2" w:rsidRDefault="009B17F9" w:rsidP="00030E83">
      <w:pPr>
        <w:bidi/>
        <w:spacing w:line="360" w:lineRule="auto"/>
        <w:jc w:val="mediumKashida"/>
        <w:rPr>
          <w:rFonts w:asciiTheme="minorBidi" w:hAnsiTheme="minorBidi" w:cs="Arial"/>
          <w:sz w:val="28"/>
          <w:szCs w:val="28"/>
          <w:rtl/>
          <w:lang w:val="en-US"/>
        </w:rPr>
      </w:pPr>
      <w:r w:rsidRPr="001B7CA2">
        <w:rPr>
          <w:rFonts w:asciiTheme="minorBidi" w:hAnsiTheme="minorBidi" w:cs="Arial"/>
          <w:sz w:val="28"/>
          <w:szCs w:val="28"/>
          <w:rtl/>
          <w:lang w:val="en-US"/>
        </w:rPr>
        <w:t xml:space="preserve">حاول </w:t>
      </w:r>
      <w:proofErr w:type="spellStart"/>
      <w:r w:rsidRPr="001B7CA2">
        <w:rPr>
          <w:rFonts w:asciiTheme="minorBidi" w:hAnsiTheme="minorBidi" w:cs="Arial"/>
          <w:sz w:val="28"/>
          <w:szCs w:val="28"/>
          <w:rtl/>
          <w:lang w:val="en-US"/>
        </w:rPr>
        <w:t>باشاغا</w:t>
      </w:r>
      <w:proofErr w:type="spellEnd"/>
      <w:r w:rsidRPr="001B7CA2">
        <w:rPr>
          <w:rFonts w:asciiTheme="minorBidi" w:hAnsiTheme="minorBidi" w:cs="Arial" w:hint="cs"/>
          <w:sz w:val="28"/>
          <w:szCs w:val="28"/>
          <w:rtl/>
          <w:lang w:val="en-US"/>
        </w:rPr>
        <w:t xml:space="preserve"> بدعم سياسي من مصر</w:t>
      </w:r>
      <w:r w:rsidRPr="001B7CA2">
        <w:rPr>
          <w:rFonts w:asciiTheme="minorBidi" w:hAnsiTheme="minorBidi" w:cs="Arial"/>
          <w:sz w:val="28"/>
          <w:szCs w:val="28"/>
          <w:rtl/>
          <w:lang w:val="en-US"/>
        </w:rPr>
        <w:t xml:space="preserve"> الاستيلاء على السلطة في طرابلس</w:t>
      </w:r>
      <w:r w:rsidRPr="001B7CA2">
        <w:rPr>
          <w:rFonts w:asciiTheme="minorBidi" w:hAnsiTheme="minorBidi" w:cs="Arial" w:hint="cs"/>
          <w:sz w:val="28"/>
          <w:szCs w:val="28"/>
          <w:rtl/>
          <w:lang w:val="en-US"/>
        </w:rPr>
        <w:t xml:space="preserve"> عبر هجوم عسكري</w:t>
      </w:r>
      <w:r w:rsidRPr="001B7CA2">
        <w:rPr>
          <w:rFonts w:asciiTheme="minorBidi" w:hAnsiTheme="minorBidi" w:cs="Arial"/>
          <w:sz w:val="28"/>
          <w:szCs w:val="28"/>
          <w:rtl/>
          <w:lang w:val="en-US"/>
        </w:rPr>
        <w:t xml:space="preserve">، </w:t>
      </w:r>
      <w:r w:rsidRPr="001B7CA2">
        <w:rPr>
          <w:rFonts w:asciiTheme="minorBidi" w:hAnsiTheme="minorBidi" w:cs="Arial" w:hint="cs"/>
          <w:sz w:val="28"/>
          <w:szCs w:val="28"/>
          <w:rtl/>
          <w:lang w:val="en-US"/>
        </w:rPr>
        <w:t xml:space="preserve">لكن رئيس الوزراء </w:t>
      </w:r>
      <w:proofErr w:type="gramStart"/>
      <w:r w:rsidR="00C2712F" w:rsidRPr="001B7CA2">
        <w:rPr>
          <w:rFonts w:asciiTheme="minorBidi" w:hAnsiTheme="minorBidi" w:cs="Arial" w:hint="cs"/>
          <w:sz w:val="28"/>
          <w:szCs w:val="28"/>
          <w:rtl/>
          <w:lang w:val="en-US"/>
        </w:rPr>
        <w:t>عبدالحميد</w:t>
      </w:r>
      <w:proofErr w:type="gramEnd"/>
      <w:r w:rsidR="00C2712F" w:rsidRPr="001B7CA2">
        <w:rPr>
          <w:rFonts w:asciiTheme="minorBidi" w:hAnsiTheme="minorBidi" w:cs="Arial" w:hint="cs"/>
          <w:sz w:val="28"/>
          <w:szCs w:val="28"/>
          <w:rtl/>
          <w:lang w:val="en-US"/>
        </w:rPr>
        <w:t xml:space="preserve"> </w:t>
      </w:r>
      <w:proofErr w:type="spellStart"/>
      <w:r w:rsidR="00C2712F" w:rsidRPr="001B7CA2">
        <w:rPr>
          <w:rFonts w:asciiTheme="minorBidi" w:hAnsiTheme="minorBidi" w:cs="Arial" w:hint="cs"/>
          <w:sz w:val="28"/>
          <w:szCs w:val="28"/>
          <w:rtl/>
          <w:lang w:val="en-US"/>
        </w:rPr>
        <w:t>دبيبة</w:t>
      </w:r>
      <w:proofErr w:type="spellEnd"/>
      <w:r w:rsidRPr="001B7CA2">
        <w:rPr>
          <w:rFonts w:asciiTheme="minorBidi" w:hAnsiTheme="minorBidi" w:cs="Arial" w:hint="cs"/>
          <w:sz w:val="28"/>
          <w:szCs w:val="28"/>
          <w:rtl/>
          <w:lang w:val="en-US"/>
        </w:rPr>
        <w:t xml:space="preserve"> نجح</w:t>
      </w:r>
      <w:r w:rsidRPr="001B7CA2">
        <w:rPr>
          <w:rFonts w:asciiTheme="minorBidi" w:hAnsiTheme="minorBidi" w:cs="Arial"/>
          <w:sz w:val="28"/>
          <w:szCs w:val="28"/>
          <w:rtl/>
          <w:lang w:val="en-US"/>
        </w:rPr>
        <w:t xml:space="preserve"> </w:t>
      </w:r>
      <w:r w:rsidRPr="001B7CA2">
        <w:rPr>
          <w:rFonts w:asciiTheme="minorBidi" w:hAnsiTheme="minorBidi" w:cs="Arial" w:hint="cs"/>
          <w:sz w:val="28"/>
          <w:szCs w:val="28"/>
          <w:rtl/>
          <w:lang w:val="en-US"/>
        </w:rPr>
        <w:t>ب</w:t>
      </w:r>
      <w:r w:rsidRPr="001B7CA2">
        <w:rPr>
          <w:rFonts w:asciiTheme="minorBidi" w:hAnsiTheme="minorBidi" w:cs="Arial"/>
          <w:sz w:val="28"/>
          <w:szCs w:val="28"/>
          <w:rtl/>
          <w:lang w:val="en-US"/>
        </w:rPr>
        <w:t>دعم</w:t>
      </w:r>
      <w:r w:rsidRPr="001B7CA2">
        <w:rPr>
          <w:rFonts w:asciiTheme="minorBidi" w:hAnsiTheme="minorBidi" w:cs="Arial" w:hint="cs"/>
          <w:sz w:val="28"/>
          <w:szCs w:val="28"/>
          <w:rtl/>
          <w:lang w:val="en-US"/>
        </w:rPr>
        <w:t xml:space="preserve"> من</w:t>
      </w:r>
      <w:r w:rsidRPr="001B7CA2">
        <w:rPr>
          <w:rFonts w:asciiTheme="minorBidi" w:hAnsiTheme="minorBidi" w:cs="Arial"/>
          <w:sz w:val="28"/>
          <w:szCs w:val="28"/>
          <w:rtl/>
          <w:lang w:val="en-US"/>
        </w:rPr>
        <w:t xml:space="preserve"> </w:t>
      </w:r>
      <w:r w:rsidRPr="001B7CA2">
        <w:rPr>
          <w:rFonts w:asciiTheme="minorBidi" w:hAnsiTheme="minorBidi" w:cs="Arial" w:hint="cs"/>
          <w:sz w:val="28"/>
          <w:szCs w:val="28"/>
          <w:rtl/>
          <w:lang w:val="en-US"/>
        </w:rPr>
        <w:t>فصائل</w:t>
      </w:r>
      <w:r w:rsidRPr="001B7CA2">
        <w:rPr>
          <w:rFonts w:asciiTheme="minorBidi" w:hAnsiTheme="minorBidi" w:cs="Arial"/>
          <w:sz w:val="28"/>
          <w:szCs w:val="28"/>
          <w:rtl/>
          <w:lang w:val="en-US"/>
        </w:rPr>
        <w:t xml:space="preserve"> طرابلس </w:t>
      </w:r>
      <w:r w:rsidR="00C2712F" w:rsidRPr="001B7CA2">
        <w:rPr>
          <w:rFonts w:asciiTheme="minorBidi" w:hAnsiTheme="minorBidi" w:cs="Arial" w:hint="cs"/>
          <w:sz w:val="28"/>
          <w:szCs w:val="28"/>
          <w:rtl/>
          <w:lang w:val="en-US"/>
        </w:rPr>
        <w:t>ومصراتة فضلا</w:t>
      </w:r>
      <w:r w:rsidRPr="001B7CA2">
        <w:rPr>
          <w:rFonts w:asciiTheme="minorBidi" w:hAnsiTheme="minorBidi" w:cs="Arial" w:hint="cs"/>
          <w:sz w:val="28"/>
          <w:szCs w:val="28"/>
          <w:rtl/>
          <w:lang w:val="en-US"/>
        </w:rPr>
        <w:t xml:space="preserve"> عن تركيا في صد هجوم </w:t>
      </w:r>
      <w:proofErr w:type="spellStart"/>
      <w:r w:rsidRPr="001B7CA2">
        <w:rPr>
          <w:rFonts w:asciiTheme="minorBidi" w:hAnsiTheme="minorBidi" w:cs="Arial" w:hint="cs"/>
          <w:sz w:val="28"/>
          <w:szCs w:val="28"/>
          <w:rtl/>
          <w:lang w:val="en-US"/>
        </w:rPr>
        <w:t>باشاغا</w:t>
      </w:r>
      <w:proofErr w:type="spellEnd"/>
      <w:r w:rsidRPr="001B7CA2">
        <w:rPr>
          <w:rFonts w:asciiTheme="minorBidi" w:hAnsiTheme="minorBidi" w:cs="Arial" w:hint="cs"/>
          <w:sz w:val="28"/>
          <w:szCs w:val="28"/>
          <w:rtl/>
          <w:lang w:val="en-US"/>
        </w:rPr>
        <w:t xml:space="preserve"> وطرده من طرابلس. كما اتفق </w:t>
      </w:r>
      <w:proofErr w:type="spellStart"/>
      <w:r w:rsidRPr="001B7CA2">
        <w:rPr>
          <w:rFonts w:asciiTheme="minorBidi" w:hAnsiTheme="minorBidi" w:cs="Arial" w:hint="cs"/>
          <w:sz w:val="28"/>
          <w:szCs w:val="28"/>
          <w:rtl/>
          <w:lang w:val="en-US"/>
        </w:rPr>
        <w:t>دبيبة</w:t>
      </w:r>
      <w:proofErr w:type="spellEnd"/>
      <w:r w:rsidRPr="001B7CA2">
        <w:rPr>
          <w:rFonts w:asciiTheme="minorBidi" w:hAnsiTheme="minorBidi" w:cs="Arial" w:hint="cs"/>
          <w:sz w:val="28"/>
          <w:szCs w:val="28"/>
          <w:rtl/>
          <w:lang w:val="en-US"/>
        </w:rPr>
        <w:t xml:space="preserve"> مع حفتر على تقاسم النفوذ فيما يخص </w:t>
      </w:r>
      <w:r w:rsidRPr="001B7CA2">
        <w:rPr>
          <w:rFonts w:asciiTheme="minorBidi" w:hAnsiTheme="minorBidi" w:cs="Arial"/>
          <w:sz w:val="28"/>
          <w:szCs w:val="28"/>
          <w:rtl/>
          <w:lang w:val="en-US"/>
        </w:rPr>
        <w:t>المؤسسة الوطنية للنفط والمصرف المركزي</w:t>
      </w:r>
      <w:r w:rsidRPr="001B7CA2">
        <w:rPr>
          <w:rFonts w:asciiTheme="minorBidi" w:hAnsiTheme="minorBidi" w:cs="Arial" w:hint="cs"/>
          <w:sz w:val="28"/>
          <w:szCs w:val="28"/>
          <w:rtl/>
          <w:lang w:val="en-US"/>
        </w:rPr>
        <w:t>.</w:t>
      </w:r>
    </w:p>
    <w:p w14:paraId="11B9598F" w14:textId="77777777" w:rsidR="009B17F9" w:rsidRPr="001B7CA2" w:rsidRDefault="009B17F9" w:rsidP="00030E83">
      <w:pPr>
        <w:bidi/>
        <w:spacing w:line="360" w:lineRule="auto"/>
        <w:jc w:val="mediumKashida"/>
        <w:rPr>
          <w:rFonts w:asciiTheme="minorBidi" w:hAnsiTheme="minorBidi" w:cs="Arial"/>
          <w:sz w:val="28"/>
          <w:szCs w:val="28"/>
          <w:rtl/>
          <w:lang w:val="en-US"/>
        </w:rPr>
      </w:pPr>
      <w:r w:rsidRPr="001B7CA2">
        <w:rPr>
          <w:rFonts w:asciiTheme="minorBidi" w:hAnsiTheme="minorBidi" w:cs="Arial" w:hint="cs"/>
          <w:sz w:val="28"/>
          <w:szCs w:val="28"/>
          <w:rtl/>
          <w:lang w:val="en-US"/>
        </w:rPr>
        <w:t xml:space="preserve">على جانب آخر، احتفظت مليشيا </w:t>
      </w:r>
      <w:proofErr w:type="spellStart"/>
      <w:r w:rsidRPr="001B7CA2">
        <w:rPr>
          <w:rFonts w:asciiTheme="minorBidi" w:hAnsiTheme="minorBidi" w:cs="Arial" w:hint="cs"/>
          <w:sz w:val="28"/>
          <w:szCs w:val="28"/>
          <w:rtl/>
          <w:lang w:val="en-US"/>
        </w:rPr>
        <w:t>فاغنر</w:t>
      </w:r>
      <w:proofErr w:type="spellEnd"/>
      <w:r w:rsidRPr="001B7CA2">
        <w:rPr>
          <w:rFonts w:asciiTheme="minorBidi" w:hAnsiTheme="minorBidi" w:cs="Arial" w:hint="cs"/>
          <w:sz w:val="28"/>
          <w:szCs w:val="28"/>
          <w:rtl/>
          <w:lang w:val="en-US"/>
        </w:rPr>
        <w:t xml:space="preserve"> الروسية بما يتراوح من </w:t>
      </w:r>
      <w:r w:rsidRPr="001B7CA2">
        <w:rPr>
          <w:rFonts w:asciiTheme="minorBidi" w:hAnsiTheme="minorBidi" w:cs="Arial"/>
          <w:sz w:val="28"/>
          <w:szCs w:val="28"/>
          <w:rtl/>
          <w:lang w:val="en-US"/>
        </w:rPr>
        <w:t xml:space="preserve">1500 إلى 2000 </w:t>
      </w:r>
      <w:r w:rsidRPr="001B7CA2">
        <w:rPr>
          <w:rFonts w:asciiTheme="minorBidi" w:hAnsiTheme="minorBidi" w:cs="Arial" w:hint="cs"/>
          <w:sz w:val="28"/>
          <w:szCs w:val="28"/>
          <w:rtl/>
          <w:lang w:val="en-US"/>
        </w:rPr>
        <w:t>مقاتل</w:t>
      </w:r>
      <w:r w:rsidRPr="001B7CA2">
        <w:rPr>
          <w:rFonts w:asciiTheme="minorBidi" w:hAnsiTheme="minorBidi" w:cs="Arial"/>
          <w:sz w:val="28"/>
          <w:szCs w:val="28"/>
          <w:rtl/>
          <w:lang w:val="en-US"/>
        </w:rPr>
        <w:t xml:space="preserve"> </w:t>
      </w:r>
      <w:r w:rsidRPr="001B7CA2">
        <w:rPr>
          <w:rFonts w:asciiTheme="minorBidi" w:hAnsiTheme="minorBidi" w:cs="Arial" w:hint="cs"/>
          <w:sz w:val="28"/>
          <w:szCs w:val="28"/>
          <w:rtl/>
          <w:lang w:val="en-US"/>
        </w:rPr>
        <w:t>يتواجدون</w:t>
      </w:r>
      <w:r w:rsidRPr="001B7CA2">
        <w:rPr>
          <w:rFonts w:asciiTheme="minorBidi" w:hAnsiTheme="minorBidi" w:cs="Arial"/>
          <w:sz w:val="28"/>
          <w:szCs w:val="28"/>
          <w:rtl/>
          <w:lang w:val="en-US"/>
        </w:rPr>
        <w:t xml:space="preserve"> إلى جانب قوات حفتر في مواقع </w:t>
      </w:r>
      <w:r w:rsidRPr="001B7CA2">
        <w:rPr>
          <w:rFonts w:asciiTheme="minorBidi" w:hAnsiTheme="minorBidi" w:cs="Arial" w:hint="cs"/>
          <w:sz w:val="28"/>
          <w:szCs w:val="28"/>
          <w:rtl/>
          <w:lang w:val="en-US"/>
        </w:rPr>
        <w:t>حيوية</w:t>
      </w:r>
      <w:r w:rsidRPr="001B7CA2">
        <w:rPr>
          <w:rFonts w:asciiTheme="minorBidi" w:hAnsiTheme="minorBidi" w:cs="Arial"/>
          <w:sz w:val="28"/>
          <w:szCs w:val="28"/>
          <w:rtl/>
          <w:lang w:val="en-US"/>
        </w:rPr>
        <w:t xml:space="preserve"> </w:t>
      </w:r>
      <w:r w:rsidRPr="001B7CA2">
        <w:rPr>
          <w:rFonts w:asciiTheme="minorBidi" w:hAnsiTheme="minorBidi" w:cs="Arial" w:hint="cs"/>
          <w:sz w:val="28"/>
          <w:szCs w:val="28"/>
          <w:rtl/>
          <w:lang w:val="en-US"/>
        </w:rPr>
        <w:t>قرب</w:t>
      </w:r>
      <w:r w:rsidRPr="001B7CA2">
        <w:rPr>
          <w:rFonts w:asciiTheme="minorBidi" w:hAnsiTheme="minorBidi" w:cs="Arial"/>
          <w:sz w:val="28"/>
          <w:szCs w:val="28"/>
          <w:rtl/>
          <w:lang w:val="en-US"/>
        </w:rPr>
        <w:t xml:space="preserve"> المنشآت النفطية. </w:t>
      </w:r>
      <w:r w:rsidRPr="001B7CA2">
        <w:rPr>
          <w:rFonts w:asciiTheme="minorBidi" w:hAnsiTheme="minorBidi" w:cs="Arial" w:hint="cs"/>
          <w:sz w:val="28"/>
          <w:szCs w:val="28"/>
          <w:rtl/>
          <w:lang w:val="en-US"/>
        </w:rPr>
        <w:t xml:space="preserve"> و</w:t>
      </w:r>
      <w:r w:rsidRPr="001B7CA2">
        <w:rPr>
          <w:rFonts w:asciiTheme="minorBidi" w:hAnsiTheme="minorBidi" w:cs="Arial"/>
          <w:sz w:val="28"/>
          <w:szCs w:val="28"/>
          <w:rtl/>
          <w:lang w:val="en-US"/>
        </w:rPr>
        <w:t xml:space="preserve">لم </w:t>
      </w:r>
      <w:r w:rsidRPr="001B7CA2">
        <w:rPr>
          <w:rFonts w:asciiTheme="minorBidi" w:hAnsiTheme="minorBidi" w:cs="Arial" w:hint="cs"/>
          <w:sz w:val="28"/>
          <w:szCs w:val="28"/>
          <w:rtl/>
          <w:lang w:val="en-US"/>
        </w:rPr>
        <w:t>يحدث</w:t>
      </w:r>
      <w:r w:rsidRPr="001B7CA2">
        <w:rPr>
          <w:rFonts w:asciiTheme="minorBidi" w:hAnsiTheme="minorBidi" w:cs="Arial"/>
          <w:sz w:val="28"/>
          <w:szCs w:val="28"/>
          <w:rtl/>
          <w:lang w:val="en-US"/>
        </w:rPr>
        <w:t xml:space="preserve"> انخفاض ملحوظ في </w:t>
      </w:r>
      <w:r w:rsidRPr="001B7CA2">
        <w:rPr>
          <w:rFonts w:asciiTheme="minorBidi" w:hAnsiTheme="minorBidi" w:cs="Arial" w:hint="cs"/>
          <w:sz w:val="28"/>
          <w:szCs w:val="28"/>
          <w:rtl/>
          <w:lang w:val="en-US"/>
        </w:rPr>
        <w:t>الوجود</w:t>
      </w:r>
      <w:r w:rsidRPr="001B7CA2">
        <w:rPr>
          <w:rFonts w:asciiTheme="minorBidi" w:hAnsiTheme="minorBidi" w:cs="Arial"/>
          <w:sz w:val="28"/>
          <w:szCs w:val="28"/>
          <w:rtl/>
          <w:lang w:val="en-US"/>
        </w:rPr>
        <w:t xml:space="preserve"> الروسي </w:t>
      </w:r>
      <w:r w:rsidRPr="001B7CA2">
        <w:rPr>
          <w:rFonts w:asciiTheme="minorBidi" w:hAnsiTheme="minorBidi" w:cs="Arial" w:hint="cs"/>
          <w:sz w:val="28"/>
          <w:szCs w:val="28"/>
          <w:rtl/>
          <w:lang w:val="en-US"/>
        </w:rPr>
        <w:t>بليبيا رغم الحرب</w:t>
      </w:r>
      <w:r w:rsidRPr="001B7CA2">
        <w:rPr>
          <w:rFonts w:asciiTheme="minorBidi" w:hAnsiTheme="minorBidi" w:cs="Arial"/>
          <w:sz w:val="28"/>
          <w:szCs w:val="28"/>
          <w:rtl/>
          <w:lang w:val="en-US"/>
        </w:rPr>
        <w:t xml:space="preserve"> </w:t>
      </w:r>
      <w:r w:rsidRPr="001B7CA2">
        <w:rPr>
          <w:rFonts w:asciiTheme="minorBidi" w:hAnsiTheme="minorBidi" w:cs="Arial" w:hint="cs"/>
          <w:sz w:val="28"/>
          <w:szCs w:val="28"/>
          <w:rtl/>
          <w:lang w:val="en-US"/>
        </w:rPr>
        <w:t xml:space="preserve">في </w:t>
      </w:r>
      <w:r w:rsidRPr="001B7CA2">
        <w:rPr>
          <w:rFonts w:asciiTheme="minorBidi" w:hAnsiTheme="minorBidi" w:cs="Arial"/>
          <w:sz w:val="28"/>
          <w:szCs w:val="28"/>
          <w:rtl/>
          <w:lang w:val="en-US"/>
        </w:rPr>
        <w:t xml:space="preserve">أوكرانيا، حيث </w:t>
      </w:r>
      <w:r w:rsidRPr="001B7CA2">
        <w:rPr>
          <w:rFonts w:asciiTheme="minorBidi" w:hAnsiTheme="minorBidi" w:cs="Arial" w:hint="cs"/>
          <w:sz w:val="28"/>
          <w:szCs w:val="28"/>
          <w:rtl/>
          <w:lang w:val="en-US"/>
        </w:rPr>
        <w:t>يمثل</w:t>
      </w:r>
      <w:r w:rsidRPr="001B7CA2">
        <w:rPr>
          <w:rFonts w:asciiTheme="minorBidi" w:hAnsiTheme="minorBidi" w:cs="Arial"/>
          <w:sz w:val="28"/>
          <w:szCs w:val="28"/>
          <w:rtl/>
          <w:lang w:val="en-US"/>
        </w:rPr>
        <w:t xml:space="preserve"> </w:t>
      </w:r>
      <w:r w:rsidRPr="001B7CA2">
        <w:rPr>
          <w:rFonts w:asciiTheme="minorBidi" w:hAnsiTheme="minorBidi" w:cs="Arial" w:hint="cs"/>
          <w:sz w:val="28"/>
          <w:szCs w:val="28"/>
          <w:rtl/>
          <w:lang w:val="en-US"/>
        </w:rPr>
        <w:t>الملف الليبي</w:t>
      </w:r>
      <w:r w:rsidRPr="001B7CA2">
        <w:rPr>
          <w:rFonts w:asciiTheme="minorBidi" w:hAnsiTheme="minorBidi" w:cs="Arial"/>
          <w:sz w:val="28"/>
          <w:szCs w:val="28"/>
          <w:rtl/>
          <w:lang w:val="en-US"/>
        </w:rPr>
        <w:t xml:space="preserve"> </w:t>
      </w:r>
      <w:r w:rsidRPr="001B7CA2">
        <w:rPr>
          <w:rFonts w:asciiTheme="minorBidi" w:hAnsiTheme="minorBidi" w:cs="Arial" w:hint="cs"/>
          <w:sz w:val="28"/>
          <w:szCs w:val="28"/>
          <w:rtl/>
          <w:lang w:val="en-US"/>
        </w:rPr>
        <w:t>أداة</w:t>
      </w:r>
      <w:r w:rsidRPr="001B7CA2">
        <w:rPr>
          <w:rFonts w:asciiTheme="minorBidi" w:hAnsiTheme="minorBidi" w:cs="Arial"/>
          <w:sz w:val="28"/>
          <w:szCs w:val="28"/>
          <w:rtl/>
          <w:lang w:val="en-US"/>
        </w:rPr>
        <w:t xml:space="preserve"> ضغط </w:t>
      </w:r>
      <w:r w:rsidRPr="001B7CA2">
        <w:rPr>
          <w:rFonts w:asciiTheme="minorBidi" w:hAnsiTheme="minorBidi" w:cs="Arial" w:hint="cs"/>
          <w:sz w:val="28"/>
          <w:szCs w:val="28"/>
          <w:rtl/>
          <w:lang w:val="en-US"/>
        </w:rPr>
        <w:t xml:space="preserve">بيد </w:t>
      </w:r>
      <w:r w:rsidRPr="001B7CA2">
        <w:rPr>
          <w:rFonts w:asciiTheme="minorBidi" w:hAnsiTheme="minorBidi" w:cs="Arial"/>
          <w:sz w:val="28"/>
          <w:szCs w:val="28"/>
          <w:rtl/>
          <w:lang w:val="en-US"/>
        </w:rPr>
        <w:t>روسيا ضد تركيا والدول الأوروبية.</w:t>
      </w:r>
    </w:p>
    <w:p w14:paraId="0EAD7D9F" w14:textId="77777777" w:rsidR="009B17F9" w:rsidRPr="00B2591B" w:rsidRDefault="009B17F9" w:rsidP="00030E83">
      <w:pPr>
        <w:bidi/>
        <w:spacing w:line="360" w:lineRule="auto"/>
        <w:jc w:val="mediumKashida"/>
        <w:rPr>
          <w:rFonts w:asciiTheme="minorBidi" w:hAnsiTheme="minorBidi" w:cs="Arial"/>
          <w:b/>
          <w:bCs/>
          <w:color w:val="000000" w:themeColor="text1"/>
          <w:sz w:val="28"/>
          <w:szCs w:val="28"/>
          <w:rtl/>
          <w:lang w:val="en-US" w:bidi="ar-EG"/>
        </w:rPr>
      </w:pPr>
      <w:r w:rsidRPr="00B2591B">
        <w:rPr>
          <w:rFonts w:asciiTheme="minorBidi" w:hAnsiTheme="minorBidi" w:cs="Arial" w:hint="cs"/>
          <w:b/>
          <w:bCs/>
          <w:color w:val="000000" w:themeColor="text1"/>
          <w:sz w:val="28"/>
          <w:szCs w:val="28"/>
          <w:rtl/>
          <w:lang w:val="en-US" w:bidi="ar-EG"/>
        </w:rPr>
        <w:t xml:space="preserve">رابعا: </w:t>
      </w:r>
      <w:r w:rsidRPr="00B2591B">
        <w:rPr>
          <w:rFonts w:asciiTheme="minorBidi" w:hAnsiTheme="minorBidi" w:cs="Arial"/>
          <w:b/>
          <w:bCs/>
          <w:color w:val="000000" w:themeColor="text1"/>
          <w:sz w:val="28"/>
          <w:szCs w:val="28"/>
          <w:rtl/>
          <w:lang w:val="en-US" w:bidi="ar-EG"/>
        </w:rPr>
        <w:t>العراق</w:t>
      </w:r>
    </w:p>
    <w:p w14:paraId="30B8F8DB" w14:textId="77777777" w:rsidR="009B17F9" w:rsidRDefault="009B17F9" w:rsidP="00030E83">
      <w:pPr>
        <w:bidi/>
        <w:spacing w:line="360" w:lineRule="auto"/>
        <w:jc w:val="mediumKashida"/>
        <w:rPr>
          <w:rFonts w:asciiTheme="minorBidi" w:hAnsiTheme="minorBidi" w:cs="Arial"/>
          <w:sz w:val="28"/>
          <w:szCs w:val="28"/>
          <w:rtl/>
          <w:lang w:bidi="ar-EG"/>
        </w:rPr>
      </w:pPr>
      <w:r w:rsidRPr="001B7CA2">
        <w:rPr>
          <w:rFonts w:asciiTheme="minorBidi" w:hAnsiTheme="minorBidi" w:cs="Arial"/>
          <w:sz w:val="28"/>
          <w:szCs w:val="28"/>
          <w:rtl/>
          <w:lang w:bidi="ar-EG"/>
        </w:rPr>
        <w:t>على عكس ليبيا وسوريا واليمن، ازداد العنف في العراق في عام 2022</w:t>
      </w:r>
      <w:r w:rsidRPr="001B7CA2">
        <w:rPr>
          <w:rFonts w:asciiTheme="minorBidi" w:hAnsiTheme="minorBidi" w:cs="Arial" w:hint="cs"/>
          <w:sz w:val="28"/>
          <w:szCs w:val="28"/>
          <w:rtl/>
          <w:lang w:bidi="ar-EG"/>
        </w:rPr>
        <w:t xml:space="preserve"> رغم </w:t>
      </w:r>
      <w:r w:rsidRPr="001B7CA2">
        <w:rPr>
          <w:rFonts w:asciiTheme="minorBidi" w:hAnsiTheme="minorBidi" w:cs="Arial"/>
          <w:sz w:val="28"/>
          <w:szCs w:val="28"/>
          <w:rtl/>
          <w:lang w:bidi="ar-EG"/>
        </w:rPr>
        <w:t xml:space="preserve">تراجع </w:t>
      </w:r>
      <w:r w:rsidRPr="001B7CA2">
        <w:rPr>
          <w:rFonts w:asciiTheme="minorBidi" w:hAnsiTheme="minorBidi" w:cs="Arial" w:hint="cs"/>
          <w:sz w:val="28"/>
          <w:szCs w:val="28"/>
          <w:rtl/>
          <w:lang w:bidi="ar-EG"/>
        </w:rPr>
        <w:t>الاحتجاجات</w:t>
      </w:r>
      <w:r w:rsidRPr="001B7CA2">
        <w:rPr>
          <w:rFonts w:asciiTheme="minorBidi" w:hAnsiTheme="minorBidi" w:cs="Arial"/>
          <w:sz w:val="28"/>
          <w:szCs w:val="28"/>
          <w:rtl/>
          <w:lang w:bidi="ar-EG"/>
        </w:rPr>
        <w:t xml:space="preserve"> ال</w:t>
      </w:r>
      <w:r w:rsidRPr="001B7CA2">
        <w:rPr>
          <w:rFonts w:asciiTheme="minorBidi" w:hAnsiTheme="minorBidi" w:cs="Arial" w:hint="cs"/>
          <w:sz w:val="28"/>
          <w:szCs w:val="28"/>
          <w:rtl/>
          <w:lang w:bidi="ar-EG"/>
        </w:rPr>
        <w:t>شعبية</w:t>
      </w:r>
      <w:r w:rsidRPr="001B7CA2">
        <w:rPr>
          <w:rFonts w:asciiTheme="minorBidi" w:hAnsiTheme="minorBidi" w:cs="Arial"/>
          <w:sz w:val="28"/>
          <w:szCs w:val="28"/>
          <w:rtl/>
          <w:lang w:bidi="ar-EG"/>
        </w:rPr>
        <w:t xml:space="preserve"> التي بلغت ذروتها في عام </w:t>
      </w:r>
      <w:r w:rsidR="00C2712F" w:rsidRPr="001B7CA2">
        <w:rPr>
          <w:rFonts w:asciiTheme="minorBidi" w:hAnsiTheme="minorBidi" w:cs="Arial" w:hint="cs"/>
          <w:sz w:val="28"/>
          <w:szCs w:val="28"/>
          <w:rtl/>
          <w:lang w:bidi="ar-EG"/>
        </w:rPr>
        <w:t>2019.</w:t>
      </w:r>
      <w:r w:rsidRPr="001B7CA2">
        <w:rPr>
          <w:rFonts w:asciiTheme="minorBidi" w:hAnsiTheme="minorBidi" w:cs="Arial" w:hint="cs"/>
          <w:sz w:val="28"/>
          <w:szCs w:val="28"/>
          <w:rtl/>
          <w:lang w:bidi="ar-EG"/>
        </w:rPr>
        <w:t xml:space="preserve"> واتسع العنف</w:t>
      </w:r>
      <w:r w:rsidRPr="001B7CA2">
        <w:rPr>
          <w:rFonts w:asciiTheme="minorBidi" w:hAnsiTheme="minorBidi" w:cs="Arial"/>
          <w:sz w:val="28"/>
          <w:szCs w:val="28"/>
          <w:rtl/>
          <w:lang w:bidi="ar-EG"/>
        </w:rPr>
        <w:t xml:space="preserve"> </w:t>
      </w:r>
      <w:r w:rsidRPr="001B7CA2">
        <w:rPr>
          <w:rFonts w:asciiTheme="minorBidi" w:hAnsiTheme="minorBidi" w:cs="Arial" w:hint="cs"/>
          <w:sz w:val="28"/>
          <w:szCs w:val="28"/>
          <w:rtl/>
          <w:lang w:bidi="ar-EG"/>
        </w:rPr>
        <w:t>على خلفية</w:t>
      </w:r>
      <w:r w:rsidRPr="001B7CA2">
        <w:rPr>
          <w:rFonts w:asciiTheme="minorBidi" w:hAnsiTheme="minorBidi" w:cs="Arial"/>
          <w:sz w:val="28"/>
          <w:szCs w:val="28"/>
          <w:rtl/>
          <w:lang w:bidi="ar-EG"/>
        </w:rPr>
        <w:t xml:space="preserve"> تزايد </w:t>
      </w:r>
      <w:r w:rsidRPr="001B7CA2">
        <w:rPr>
          <w:rFonts w:asciiTheme="minorBidi" w:hAnsiTheme="minorBidi" w:cs="Arial" w:hint="cs"/>
          <w:sz w:val="28"/>
          <w:szCs w:val="28"/>
          <w:rtl/>
          <w:lang w:bidi="ar-EG"/>
        </w:rPr>
        <w:t>حدة الصراع</w:t>
      </w:r>
      <w:r w:rsidRPr="001B7CA2">
        <w:rPr>
          <w:rFonts w:asciiTheme="minorBidi" w:hAnsiTheme="minorBidi" w:cs="Arial"/>
          <w:sz w:val="28"/>
          <w:szCs w:val="28"/>
          <w:rtl/>
          <w:lang w:bidi="ar-EG"/>
        </w:rPr>
        <w:t xml:space="preserve"> </w:t>
      </w:r>
      <w:r w:rsidRPr="001B7CA2">
        <w:rPr>
          <w:rFonts w:asciiTheme="minorBidi" w:hAnsiTheme="minorBidi" w:cs="Arial" w:hint="cs"/>
          <w:sz w:val="28"/>
          <w:szCs w:val="28"/>
          <w:rtl/>
          <w:lang w:bidi="ar-EG"/>
        </w:rPr>
        <w:t>بين أتباع مقتدى الصدر من جهة والأحزاب و</w:t>
      </w:r>
      <w:r w:rsidRPr="001B7CA2">
        <w:rPr>
          <w:rFonts w:asciiTheme="minorBidi" w:hAnsiTheme="minorBidi" w:cs="Arial"/>
          <w:sz w:val="28"/>
          <w:szCs w:val="28"/>
          <w:rtl/>
          <w:lang w:bidi="ar-EG"/>
        </w:rPr>
        <w:t>الميليشيات المدعومة من إيران</w:t>
      </w:r>
      <w:r w:rsidRPr="001B7CA2">
        <w:rPr>
          <w:rFonts w:asciiTheme="minorBidi" w:hAnsiTheme="minorBidi" w:cs="Arial" w:hint="cs"/>
          <w:sz w:val="28"/>
          <w:szCs w:val="28"/>
          <w:rtl/>
          <w:lang w:bidi="ar-EG"/>
        </w:rPr>
        <w:t xml:space="preserve"> في الجهة المقابلة، وحدث اقتتال في بغداد والبصرة وميسان وأماكن أخرى. فيما شنت إيران وتركيا عمليات عسكرية ضد الفصائل الكردية المعارضة لكل منهما في كردستان العراق.</w:t>
      </w:r>
    </w:p>
    <w:p w14:paraId="4A0ED576" w14:textId="77777777" w:rsidR="00B2591B" w:rsidRDefault="00B2591B" w:rsidP="00B2591B">
      <w:pPr>
        <w:bidi/>
        <w:spacing w:line="360" w:lineRule="auto"/>
        <w:jc w:val="mediumKashida"/>
        <w:rPr>
          <w:rFonts w:asciiTheme="minorBidi" w:hAnsiTheme="minorBidi" w:cs="Arial"/>
          <w:sz w:val="28"/>
          <w:szCs w:val="28"/>
          <w:rtl/>
          <w:lang w:bidi="ar-EG"/>
        </w:rPr>
      </w:pPr>
    </w:p>
    <w:p w14:paraId="004D2254" w14:textId="77777777" w:rsidR="00B2591B" w:rsidRPr="001B7CA2" w:rsidRDefault="00B2591B" w:rsidP="00B2591B">
      <w:pPr>
        <w:bidi/>
        <w:spacing w:line="360" w:lineRule="auto"/>
        <w:jc w:val="mediumKashida"/>
        <w:rPr>
          <w:rFonts w:asciiTheme="minorBidi" w:hAnsiTheme="minorBidi" w:cs="Arial"/>
          <w:sz w:val="28"/>
          <w:szCs w:val="28"/>
          <w:rtl/>
          <w:lang w:bidi="ar-EG"/>
        </w:rPr>
      </w:pPr>
    </w:p>
    <w:p w14:paraId="432FB6F6" w14:textId="77777777" w:rsidR="009B17F9" w:rsidRPr="001B7CA2" w:rsidRDefault="009B17F9" w:rsidP="00030E83">
      <w:pPr>
        <w:bidi/>
        <w:spacing w:line="360" w:lineRule="auto"/>
        <w:jc w:val="mediumKashida"/>
        <w:rPr>
          <w:rFonts w:asciiTheme="minorBidi" w:hAnsiTheme="minorBidi" w:cs="Arial"/>
          <w:b/>
          <w:bCs/>
          <w:sz w:val="28"/>
          <w:szCs w:val="28"/>
          <w:rtl/>
          <w:lang w:val="en-US"/>
        </w:rPr>
      </w:pPr>
      <w:r w:rsidRPr="001B7CA2">
        <w:rPr>
          <w:rFonts w:asciiTheme="minorBidi" w:hAnsiTheme="minorBidi" w:cs="Arial" w:hint="cs"/>
          <w:b/>
          <w:bCs/>
          <w:sz w:val="28"/>
          <w:szCs w:val="28"/>
          <w:rtl/>
          <w:lang w:val="en-US"/>
        </w:rPr>
        <w:lastRenderedPageBreak/>
        <w:t>قراءة مستقبلية</w:t>
      </w:r>
    </w:p>
    <w:p w14:paraId="188AC733" w14:textId="77777777" w:rsidR="009B17F9" w:rsidRPr="001B7CA2" w:rsidRDefault="009B17F9" w:rsidP="00030E83">
      <w:pPr>
        <w:bidi/>
        <w:spacing w:line="360" w:lineRule="auto"/>
        <w:jc w:val="mediumKashida"/>
        <w:rPr>
          <w:rFonts w:asciiTheme="minorBidi" w:hAnsiTheme="minorBidi" w:cs="Arial"/>
          <w:sz w:val="28"/>
          <w:szCs w:val="28"/>
        </w:rPr>
      </w:pPr>
      <w:r w:rsidRPr="001B7CA2">
        <w:rPr>
          <w:rFonts w:asciiTheme="minorBidi" w:hAnsiTheme="minorBidi" w:cs="Arial" w:hint="cs"/>
          <w:sz w:val="28"/>
          <w:szCs w:val="28"/>
          <w:rtl/>
        </w:rPr>
        <w:t>يشير</w:t>
      </w:r>
      <w:r w:rsidRPr="001B7CA2">
        <w:rPr>
          <w:rFonts w:asciiTheme="minorBidi" w:hAnsiTheme="minorBidi" w:cs="Arial" w:hint="cs"/>
          <w:sz w:val="28"/>
          <w:szCs w:val="28"/>
          <w:rtl/>
          <w:lang w:bidi="ar-EG"/>
        </w:rPr>
        <w:t xml:space="preserve"> كتاب التوازن العسكري إلى أن </w:t>
      </w:r>
      <w:bookmarkStart w:id="86" w:name="_Hlk151314578"/>
      <w:r w:rsidRPr="001B7CA2">
        <w:rPr>
          <w:rFonts w:asciiTheme="minorBidi" w:hAnsiTheme="minorBidi" w:cs="Arial" w:hint="cs"/>
          <w:sz w:val="28"/>
          <w:szCs w:val="28"/>
          <w:rtl/>
          <w:lang w:bidi="ar-EG"/>
        </w:rPr>
        <w:t>مستويات</w:t>
      </w:r>
      <w:r w:rsidRPr="001B7CA2">
        <w:rPr>
          <w:rFonts w:asciiTheme="minorBidi" w:hAnsiTheme="minorBidi" w:cs="Arial"/>
          <w:sz w:val="28"/>
          <w:szCs w:val="28"/>
          <w:rtl/>
          <w:lang w:bidi="ar-EG"/>
        </w:rPr>
        <w:t xml:space="preserve"> الصراع </w:t>
      </w:r>
      <w:r w:rsidRPr="001B7CA2">
        <w:rPr>
          <w:rFonts w:asciiTheme="minorBidi" w:hAnsiTheme="minorBidi" w:cs="Arial" w:hint="cs"/>
          <w:sz w:val="28"/>
          <w:szCs w:val="28"/>
          <w:rtl/>
          <w:lang w:bidi="ar-EG"/>
        </w:rPr>
        <w:t xml:space="preserve">في المنطقة وصلت في عام 2022 إلى </w:t>
      </w:r>
      <w:r w:rsidRPr="001B7CA2">
        <w:rPr>
          <w:rFonts w:asciiTheme="minorBidi" w:hAnsiTheme="minorBidi" w:cs="Arial"/>
          <w:sz w:val="28"/>
          <w:szCs w:val="28"/>
          <w:rtl/>
          <w:lang w:bidi="ar-EG"/>
        </w:rPr>
        <w:t xml:space="preserve">أدنى مستوياتها </w:t>
      </w:r>
      <w:r w:rsidRPr="001B7CA2">
        <w:rPr>
          <w:rFonts w:asciiTheme="minorBidi" w:hAnsiTheme="minorBidi" w:cs="Arial" w:hint="cs"/>
          <w:sz w:val="28"/>
          <w:szCs w:val="28"/>
          <w:rtl/>
          <w:lang w:bidi="ar-EG"/>
        </w:rPr>
        <w:t xml:space="preserve">خلال العقد الأخير على وقع انشغال دول المنطقة بالتعافي من تداعيات كورونا وتحسين أوضاعها الاقتصادية لتقليل آثار التضخم، وهو ما تزامن مع اهتمام الدول الكبرى بملفات أخرى مثل الحرب في أوكرانيا. ولذا برزت عمليات تقارب بين تركيا وكل من إسرائيل والإمارات والسعودية ومصر، كما ازداد التقارب بين مصر وقطر، فيما رعت واشنطن اتفاقية تقاسم الحدود البحرية بين لبنان وإسرائيل مما أزال التوتر الذي تصاعد بين حزب الله اللبناني وتل أبيب بخصوص حقل </w:t>
      </w:r>
      <w:proofErr w:type="spellStart"/>
      <w:r w:rsidRPr="001B7CA2">
        <w:rPr>
          <w:rFonts w:asciiTheme="minorBidi" w:hAnsiTheme="minorBidi" w:cs="Arial" w:hint="cs"/>
          <w:sz w:val="28"/>
          <w:szCs w:val="28"/>
          <w:rtl/>
          <w:lang w:bidi="ar-EG"/>
        </w:rPr>
        <w:t>كاريش</w:t>
      </w:r>
      <w:proofErr w:type="spellEnd"/>
      <w:r w:rsidRPr="001B7CA2">
        <w:rPr>
          <w:rFonts w:asciiTheme="minorBidi" w:hAnsiTheme="minorBidi" w:cs="Arial" w:hint="cs"/>
          <w:sz w:val="28"/>
          <w:szCs w:val="28"/>
          <w:rtl/>
          <w:lang w:bidi="ar-EG"/>
        </w:rPr>
        <w:t xml:space="preserve"> للغاز.</w:t>
      </w:r>
      <w:r w:rsidRPr="001B7CA2">
        <w:rPr>
          <w:rFonts w:asciiTheme="minorBidi" w:hAnsiTheme="minorBidi" w:cs="Arial" w:hint="cs"/>
          <w:sz w:val="28"/>
          <w:szCs w:val="28"/>
          <w:rtl/>
        </w:rPr>
        <w:t xml:space="preserve"> </w:t>
      </w:r>
      <w:r w:rsidRPr="001B7CA2">
        <w:rPr>
          <w:rFonts w:asciiTheme="minorBidi" w:hAnsiTheme="minorBidi" w:cs="Arial" w:hint="cs"/>
          <w:sz w:val="28"/>
          <w:szCs w:val="28"/>
          <w:rtl/>
          <w:lang w:bidi="ar-EG"/>
        </w:rPr>
        <w:t xml:space="preserve">ولكن يؤكد الكتاب على أن </w:t>
      </w:r>
      <w:r w:rsidRPr="001B7CA2">
        <w:rPr>
          <w:rFonts w:asciiTheme="minorBidi" w:hAnsiTheme="minorBidi" w:cs="Arial"/>
          <w:sz w:val="28"/>
          <w:szCs w:val="28"/>
          <w:rtl/>
          <w:lang w:bidi="ar-EG"/>
        </w:rPr>
        <w:t xml:space="preserve">المخاوف الأوسع بشأن أنشطة إيران وتداعيات </w:t>
      </w:r>
      <w:r w:rsidRPr="001B7CA2">
        <w:rPr>
          <w:rFonts w:asciiTheme="minorBidi" w:hAnsiTheme="minorBidi" w:cs="Arial" w:hint="cs"/>
          <w:sz w:val="28"/>
          <w:szCs w:val="28"/>
          <w:rtl/>
          <w:lang w:bidi="ar-EG"/>
        </w:rPr>
        <w:t>ا</w:t>
      </w:r>
      <w:r w:rsidRPr="001B7CA2">
        <w:rPr>
          <w:rFonts w:asciiTheme="minorBidi" w:hAnsiTheme="minorBidi" w:cs="Arial"/>
          <w:sz w:val="28"/>
          <w:szCs w:val="28"/>
          <w:rtl/>
          <w:lang w:bidi="ar-EG"/>
        </w:rPr>
        <w:t xml:space="preserve">لغزو الروسي لأوكرانيا </w:t>
      </w:r>
      <w:r w:rsidRPr="001B7CA2">
        <w:rPr>
          <w:rFonts w:asciiTheme="minorBidi" w:hAnsiTheme="minorBidi" w:cs="Arial" w:hint="cs"/>
          <w:sz w:val="28"/>
          <w:szCs w:val="28"/>
          <w:rtl/>
          <w:lang w:bidi="ar-EG"/>
        </w:rPr>
        <w:t xml:space="preserve">على المنطقة </w:t>
      </w:r>
      <w:r w:rsidRPr="001B7CA2">
        <w:rPr>
          <w:rFonts w:asciiTheme="minorBidi" w:hAnsiTheme="minorBidi" w:cs="Arial"/>
          <w:sz w:val="28"/>
          <w:szCs w:val="28"/>
          <w:rtl/>
          <w:lang w:bidi="ar-EG"/>
        </w:rPr>
        <w:t>إلى جانب عدم وجود تسويات رسمية للأزمات المختلفة ت</w:t>
      </w:r>
      <w:r w:rsidRPr="001B7CA2">
        <w:rPr>
          <w:rFonts w:asciiTheme="minorBidi" w:hAnsiTheme="minorBidi" w:cs="Arial" w:hint="cs"/>
          <w:sz w:val="28"/>
          <w:szCs w:val="28"/>
          <w:rtl/>
          <w:lang w:bidi="ar-EG"/>
        </w:rPr>
        <w:t xml:space="preserve">شكك في إمكانية </w:t>
      </w:r>
      <w:r w:rsidRPr="001B7CA2">
        <w:rPr>
          <w:rFonts w:asciiTheme="minorBidi" w:hAnsiTheme="minorBidi" w:cs="Arial"/>
          <w:sz w:val="28"/>
          <w:szCs w:val="28"/>
          <w:rtl/>
          <w:lang w:bidi="ar-EG"/>
        </w:rPr>
        <w:t xml:space="preserve">استمرار خفض التصعيد </w:t>
      </w:r>
      <w:r w:rsidRPr="001B7CA2">
        <w:rPr>
          <w:rFonts w:asciiTheme="minorBidi" w:hAnsiTheme="minorBidi" w:cs="Arial" w:hint="cs"/>
          <w:sz w:val="28"/>
          <w:szCs w:val="28"/>
          <w:rtl/>
          <w:lang w:bidi="ar-EG"/>
        </w:rPr>
        <w:t xml:space="preserve">بين دول المنطقة </w:t>
      </w:r>
      <w:r w:rsidRPr="001B7CA2">
        <w:rPr>
          <w:rFonts w:asciiTheme="minorBidi" w:hAnsiTheme="minorBidi" w:cs="Arial"/>
          <w:sz w:val="28"/>
          <w:szCs w:val="28"/>
          <w:rtl/>
          <w:lang w:bidi="ar-EG"/>
        </w:rPr>
        <w:t>على المد</w:t>
      </w:r>
      <w:r w:rsidRPr="001B7CA2">
        <w:rPr>
          <w:rFonts w:asciiTheme="minorBidi" w:hAnsiTheme="minorBidi" w:cs="Arial" w:hint="cs"/>
          <w:sz w:val="28"/>
          <w:szCs w:val="28"/>
          <w:rtl/>
          <w:lang w:bidi="ar-EG"/>
        </w:rPr>
        <w:t>ى</w:t>
      </w:r>
      <w:r w:rsidRPr="001B7CA2">
        <w:rPr>
          <w:rFonts w:asciiTheme="minorBidi" w:hAnsiTheme="minorBidi" w:cs="Arial"/>
          <w:sz w:val="28"/>
          <w:szCs w:val="28"/>
          <w:rtl/>
          <w:lang w:bidi="ar-EG"/>
        </w:rPr>
        <w:t xml:space="preserve"> المتوسط</w:t>
      </w:r>
      <w:r w:rsidRPr="001B7CA2">
        <w:rPr>
          <w:rFonts w:asciiTheme="minorBidi" w:hAnsiTheme="minorBidi" w:cs="Arial" w:hint="cs"/>
          <w:sz w:val="28"/>
          <w:szCs w:val="28"/>
          <w:rtl/>
          <w:lang w:bidi="ar-EG"/>
        </w:rPr>
        <w:t>.</w:t>
      </w:r>
    </w:p>
    <w:bookmarkEnd w:id="86"/>
    <w:p w14:paraId="1F089C1D" w14:textId="77777777" w:rsidR="009B17F9" w:rsidRDefault="009B17F9" w:rsidP="00030E83">
      <w:pPr>
        <w:bidi/>
        <w:spacing w:line="360" w:lineRule="auto"/>
        <w:jc w:val="both"/>
        <w:rPr>
          <w:sz w:val="28"/>
          <w:szCs w:val="28"/>
          <w:rtl/>
        </w:rPr>
      </w:pPr>
    </w:p>
    <w:p w14:paraId="2859BAEF" w14:textId="77777777" w:rsidR="00D20BDA" w:rsidRDefault="00D20BDA" w:rsidP="00030E83">
      <w:pPr>
        <w:bidi/>
        <w:spacing w:line="360" w:lineRule="auto"/>
        <w:jc w:val="both"/>
        <w:rPr>
          <w:sz w:val="28"/>
          <w:szCs w:val="28"/>
          <w:rtl/>
        </w:rPr>
      </w:pPr>
    </w:p>
    <w:p w14:paraId="156537B9" w14:textId="77777777" w:rsidR="00D20BDA" w:rsidRDefault="00D20BDA" w:rsidP="00030E83">
      <w:pPr>
        <w:bidi/>
        <w:spacing w:line="360" w:lineRule="auto"/>
        <w:jc w:val="both"/>
        <w:rPr>
          <w:sz w:val="28"/>
          <w:szCs w:val="28"/>
          <w:rtl/>
        </w:rPr>
      </w:pPr>
    </w:p>
    <w:p w14:paraId="67175FF7" w14:textId="77777777" w:rsidR="00D20BDA" w:rsidRDefault="00D20BDA" w:rsidP="00030E83">
      <w:pPr>
        <w:bidi/>
        <w:spacing w:line="360" w:lineRule="auto"/>
        <w:jc w:val="both"/>
        <w:rPr>
          <w:sz w:val="28"/>
          <w:szCs w:val="28"/>
          <w:rtl/>
        </w:rPr>
      </w:pPr>
    </w:p>
    <w:p w14:paraId="06C96392" w14:textId="77777777" w:rsidR="00D20BDA" w:rsidRDefault="00D20BDA" w:rsidP="00030E83">
      <w:pPr>
        <w:bidi/>
        <w:spacing w:line="360" w:lineRule="auto"/>
        <w:jc w:val="both"/>
        <w:rPr>
          <w:sz w:val="28"/>
          <w:szCs w:val="28"/>
          <w:rtl/>
        </w:rPr>
      </w:pPr>
    </w:p>
    <w:p w14:paraId="76FD8D89" w14:textId="77777777" w:rsidR="00D20BDA" w:rsidRDefault="00D20BDA" w:rsidP="00030E83">
      <w:pPr>
        <w:bidi/>
        <w:spacing w:line="360" w:lineRule="auto"/>
        <w:jc w:val="both"/>
        <w:rPr>
          <w:sz w:val="28"/>
          <w:szCs w:val="28"/>
          <w:rtl/>
        </w:rPr>
      </w:pPr>
    </w:p>
    <w:p w14:paraId="782BB521" w14:textId="77777777" w:rsidR="00B57F41" w:rsidRDefault="00B57F41" w:rsidP="00030E83">
      <w:pPr>
        <w:bidi/>
        <w:spacing w:line="360" w:lineRule="auto"/>
        <w:jc w:val="both"/>
        <w:rPr>
          <w:sz w:val="28"/>
          <w:szCs w:val="28"/>
          <w:rtl/>
        </w:rPr>
      </w:pPr>
    </w:p>
    <w:p w14:paraId="3FD0B6A3" w14:textId="77777777" w:rsidR="00D20BDA" w:rsidRDefault="00D20BDA" w:rsidP="00030E83">
      <w:pPr>
        <w:bidi/>
        <w:spacing w:line="360" w:lineRule="auto"/>
        <w:jc w:val="both"/>
        <w:rPr>
          <w:sz w:val="28"/>
          <w:szCs w:val="28"/>
          <w:rtl/>
        </w:rPr>
      </w:pPr>
    </w:p>
    <w:p w14:paraId="44FB6A99" w14:textId="77777777" w:rsidR="00D20BDA" w:rsidRDefault="00D20BDA" w:rsidP="00030E83">
      <w:pPr>
        <w:bidi/>
        <w:spacing w:line="360" w:lineRule="auto"/>
        <w:jc w:val="both"/>
        <w:rPr>
          <w:sz w:val="28"/>
          <w:szCs w:val="28"/>
          <w:rtl/>
        </w:rPr>
      </w:pPr>
    </w:p>
    <w:p w14:paraId="7C35522F" w14:textId="77777777" w:rsidR="00D20BDA" w:rsidRDefault="00D20BDA" w:rsidP="00030E83">
      <w:pPr>
        <w:bidi/>
        <w:spacing w:line="360" w:lineRule="auto"/>
        <w:jc w:val="both"/>
        <w:rPr>
          <w:sz w:val="28"/>
          <w:szCs w:val="28"/>
          <w:rtl/>
        </w:rPr>
      </w:pPr>
    </w:p>
    <w:p w14:paraId="249ED6C7" w14:textId="77777777" w:rsidR="00D20BDA" w:rsidRDefault="00D20BDA" w:rsidP="00030E83">
      <w:pPr>
        <w:bidi/>
        <w:spacing w:line="360" w:lineRule="auto"/>
        <w:jc w:val="both"/>
        <w:rPr>
          <w:sz w:val="28"/>
          <w:szCs w:val="28"/>
          <w:rtl/>
        </w:rPr>
      </w:pPr>
    </w:p>
    <w:p w14:paraId="7CA253F3" w14:textId="77777777" w:rsidR="00D20BDA" w:rsidRPr="00B2591B" w:rsidRDefault="00B57F41" w:rsidP="00030E83">
      <w:pPr>
        <w:bidi/>
        <w:spacing w:line="360" w:lineRule="auto"/>
        <w:jc w:val="center"/>
        <w:rPr>
          <w:b/>
          <w:bCs/>
          <w:color w:val="0070C0"/>
          <w:sz w:val="28"/>
          <w:szCs w:val="28"/>
          <w:lang w:val="en-US"/>
        </w:rPr>
      </w:pPr>
      <w:bookmarkStart w:id="87" w:name="_Toc139726222"/>
      <w:r w:rsidRPr="00B2591B">
        <w:rPr>
          <w:rStyle w:val="Heading2Char"/>
          <w:rFonts w:hint="cs"/>
          <w:b/>
          <w:bCs/>
          <w:color w:val="0070C0"/>
          <w:sz w:val="28"/>
          <w:szCs w:val="28"/>
          <w:rtl/>
          <w:lang w:val="en-US" w:bidi="ar-EG"/>
        </w:rPr>
        <w:lastRenderedPageBreak/>
        <w:t>59-</w:t>
      </w:r>
      <w:r w:rsidR="00D20BDA" w:rsidRPr="00B2591B">
        <w:rPr>
          <w:rStyle w:val="Heading2Char"/>
          <w:b/>
          <w:bCs/>
          <w:color w:val="0070C0"/>
          <w:sz w:val="28"/>
          <w:szCs w:val="28"/>
          <w:rtl/>
          <w:lang w:val="en-US" w:bidi="ar-EG"/>
        </w:rPr>
        <w:t xml:space="preserve">قطع رأس القيادة بالاغتيال والأسر.. كيف صمدت طالبان في مواجهة تكتيكات </w:t>
      </w:r>
      <w:r w:rsidRPr="00B2591B">
        <w:rPr>
          <w:rStyle w:val="Heading2Char"/>
          <w:rFonts w:hint="cs"/>
          <w:b/>
          <w:bCs/>
          <w:color w:val="0070C0"/>
          <w:sz w:val="28"/>
          <w:szCs w:val="28"/>
          <w:rtl/>
          <w:lang w:val="en-US" w:bidi="ar-EG"/>
        </w:rPr>
        <w:t>الجيش</w:t>
      </w:r>
      <w:r w:rsidR="00D20BDA" w:rsidRPr="00B2591B">
        <w:rPr>
          <w:rStyle w:val="Heading2Char"/>
          <w:b/>
          <w:bCs/>
          <w:color w:val="0070C0"/>
          <w:sz w:val="28"/>
          <w:szCs w:val="28"/>
          <w:rtl/>
          <w:lang w:val="en-US" w:bidi="ar-EG"/>
        </w:rPr>
        <w:t xml:space="preserve"> الأمريكي؟</w:t>
      </w:r>
      <w:bookmarkEnd w:id="87"/>
      <w:r w:rsidR="00D20BDA" w:rsidRPr="00B2591B">
        <w:rPr>
          <w:rStyle w:val="FootnoteReference"/>
          <w:b/>
          <w:bCs/>
          <w:color w:val="0070C0"/>
          <w:sz w:val="28"/>
          <w:szCs w:val="28"/>
          <w:rtl/>
        </w:rPr>
        <w:footnoteReference w:id="69"/>
      </w:r>
    </w:p>
    <w:p w14:paraId="7A7B924D" w14:textId="77777777" w:rsidR="00D20BDA" w:rsidRPr="00CE6E54" w:rsidRDefault="00D20BDA" w:rsidP="00030E83">
      <w:pPr>
        <w:bidi/>
        <w:spacing w:line="360" w:lineRule="auto"/>
        <w:jc w:val="mediumKashida"/>
        <w:rPr>
          <w:rFonts w:ascii="Arial" w:eastAsia="Times New Roman" w:hAnsi="Arial" w:cs="Arial"/>
          <w:sz w:val="28"/>
          <w:szCs w:val="28"/>
          <w:rtl/>
          <w:lang w:eastAsia="en-GB" w:bidi="ar-EG"/>
        </w:rPr>
      </w:pPr>
      <w:r w:rsidRPr="00CE6E54">
        <w:rPr>
          <w:rFonts w:ascii="Arial" w:eastAsia="Times New Roman" w:hAnsi="Arial" w:cs="Arial" w:hint="cs"/>
          <w:sz w:val="28"/>
          <w:szCs w:val="28"/>
          <w:rtl/>
          <w:lang w:eastAsia="en-GB" w:bidi="ar-EG"/>
        </w:rPr>
        <w:t xml:space="preserve">استخدم الجيش الأميركي بكثافة ضد قادة حركة طالبان </w:t>
      </w:r>
      <w:r w:rsidRPr="00CE6E54">
        <w:rPr>
          <w:rFonts w:ascii="Arial" w:eastAsia="Times New Roman" w:hAnsi="Arial" w:cs="Arial"/>
          <w:sz w:val="28"/>
          <w:szCs w:val="28"/>
          <w:rtl/>
          <w:lang w:eastAsia="en-GB" w:bidi="ar-EG"/>
        </w:rPr>
        <w:t>تكتيك</w:t>
      </w:r>
      <w:r w:rsidRPr="00CE6E54">
        <w:rPr>
          <w:rFonts w:ascii="Arial" w:eastAsia="Times New Roman" w:hAnsi="Arial" w:cs="Arial" w:hint="cs"/>
          <w:sz w:val="28"/>
          <w:szCs w:val="28"/>
          <w:rtl/>
          <w:lang w:eastAsia="en-GB" w:bidi="ar-EG"/>
        </w:rPr>
        <w:t>ا</w:t>
      </w:r>
      <w:r w:rsidRPr="00CE6E54">
        <w:rPr>
          <w:rFonts w:ascii="Arial" w:eastAsia="Times New Roman" w:hAnsi="Arial" w:cs="Arial"/>
          <w:sz w:val="28"/>
          <w:szCs w:val="28"/>
          <w:rtl/>
          <w:lang w:eastAsia="en-GB" w:bidi="ar-EG"/>
        </w:rPr>
        <w:t xml:space="preserve"> اشتهر باسم "قطع رأس القيادة</w:t>
      </w:r>
      <w:r w:rsidRPr="00CE6E54">
        <w:rPr>
          <w:rFonts w:ascii="Arial" w:eastAsia="Times New Roman" w:hAnsi="Arial" w:cs="Arial" w:hint="cs"/>
          <w:sz w:val="28"/>
          <w:szCs w:val="28"/>
          <w:rtl/>
          <w:lang w:eastAsia="en-GB" w:bidi="ar-EG"/>
        </w:rPr>
        <w:t xml:space="preserve">"، وهو تكتيك برز للواجهة عقب الغزو الأمريكي للعراق وأفغانستان ضمن الأدبيات والكتب والدراسات التي تناولت استراتيجيات وتكتيكات مكافحة التمرد، والتي يُقصد بها العمليات القتالية </w:t>
      </w:r>
      <w:r w:rsidRPr="00CE6E54">
        <w:rPr>
          <w:rFonts w:ascii="Arial" w:eastAsia="Times New Roman" w:hAnsi="Arial" w:cs="Arial"/>
          <w:sz w:val="28"/>
          <w:szCs w:val="28"/>
          <w:rtl/>
          <w:lang w:eastAsia="en-GB" w:bidi="ar-EG"/>
        </w:rPr>
        <w:t xml:space="preserve">بين </w:t>
      </w:r>
      <w:r w:rsidRPr="00CE6E54">
        <w:rPr>
          <w:rFonts w:ascii="Arial" w:eastAsia="Times New Roman" w:hAnsi="Arial" w:cs="Arial" w:hint="cs"/>
          <w:sz w:val="28"/>
          <w:szCs w:val="28"/>
          <w:rtl/>
          <w:lang w:eastAsia="en-GB" w:bidi="ar-EG"/>
        </w:rPr>
        <w:t>ال</w:t>
      </w:r>
      <w:r w:rsidRPr="00CE6E54">
        <w:rPr>
          <w:rFonts w:ascii="Arial" w:eastAsia="Times New Roman" w:hAnsi="Arial" w:cs="Arial"/>
          <w:sz w:val="28"/>
          <w:szCs w:val="28"/>
          <w:rtl/>
          <w:lang w:eastAsia="en-GB" w:bidi="ar-EG"/>
        </w:rPr>
        <w:t>جي</w:t>
      </w:r>
      <w:r w:rsidRPr="00CE6E54">
        <w:rPr>
          <w:rFonts w:ascii="Arial" w:eastAsia="Times New Roman" w:hAnsi="Arial" w:cs="Arial" w:hint="cs"/>
          <w:sz w:val="28"/>
          <w:szCs w:val="28"/>
          <w:rtl/>
          <w:lang w:eastAsia="en-GB" w:bidi="ar-EG"/>
        </w:rPr>
        <w:t>و</w:t>
      </w:r>
      <w:r w:rsidRPr="00CE6E54">
        <w:rPr>
          <w:rFonts w:ascii="Arial" w:eastAsia="Times New Roman" w:hAnsi="Arial" w:cs="Arial"/>
          <w:sz w:val="28"/>
          <w:szCs w:val="28"/>
          <w:rtl/>
          <w:lang w:eastAsia="en-GB" w:bidi="ar-EG"/>
        </w:rPr>
        <w:t>ش النظامي</w:t>
      </w:r>
      <w:r w:rsidRPr="00CE6E54">
        <w:rPr>
          <w:rFonts w:ascii="Arial" w:eastAsia="Times New Roman" w:hAnsi="Arial" w:cs="Arial" w:hint="cs"/>
          <w:sz w:val="28"/>
          <w:szCs w:val="28"/>
          <w:rtl/>
          <w:lang w:eastAsia="en-GB" w:bidi="ar-EG"/>
        </w:rPr>
        <w:t>ة</w:t>
      </w:r>
      <w:r w:rsidRPr="00CE6E54">
        <w:rPr>
          <w:rFonts w:ascii="Arial" w:eastAsia="Times New Roman" w:hAnsi="Arial" w:cs="Arial"/>
          <w:sz w:val="28"/>
          <w:szCs w:val="28"/>
          <w:rtl/>
          <w:lang w:eastAsia="en-GB" w:bidi="ar-EG"/>
        </w:rPr>
        <w:t xml:space="preserve"> و</w:t>
      </w:r>
      <w:r w:rsidRPr="00CE6E54">
        <w:rPr>
          <w:rFonts w:ascii="Arial" w:eastAsia="Times New Roman" w:hAnsi="Arial" w:cs="Arial" w:hint="cs"/>
          <w:sz w:val="28"/>
          <w:szCs w:val="28"/>
          <w:rtl/>
          <w:lang w:eastAsia="en-GB" w:bidi="ar-EG"/>
        </w:rPr>
        <w:t xml:space="preserve">الجماعات المتمردة التي تخوض صراعا عنيفا لتحقيق أهداف سياسية مثل </w:t>
      </w:r>
      <w:r w:rsidRPr="00CE6E54">
        <w:rPr>
          <w:rFonts w:ascii="Arial" w:eastAsia="Times New Roman" w:hAnsi="Arial" w:cs="Arial"/>
          <w:sz w:val="28"/>
          <w:szCs w:val="28"/>
          <w:rtl/>
          <w:lang w:eastAsia="en-GB" w:bidi="ar-EG"/>
        </w:rPr>
        <w:t>الاستقلال أو الحكم الذاتي أو تقاسم السلطة عبر استخدام استراتيجية حرب العصابات.</w:t>
      </w:r>
    </w:p>
    <w:p w14:paraId="71A88BEE" w14:textId="77777777" w:rsidR="00D20BDA" w:rsidRPr="00CE6E54" w:rsidRDefault="00D20BDA" w:rsidP="00030E83">
      <w:pPr>
        <w:bidi/>
        <w:spacing w:line="360" w:lineRule="auto"/>
        <w:jc w:val="mediumKashida"/>
        <w:rPr>
          <w:sz w:val="28"/>
          <w:szCs w:val="28"/>
          <w:rtl/>
          <w:lang w:val="en-US"/>
        </w:rPr>
      </w:pPr>
      <w:r w:rsidRPr="00CE6E54">
        <w:rPr>
          <w:rFonts w:ascii="Arial" w:eastAsia="Times New Roman" w:hAnsi="Arial" w:cs="Arial" w:hint="cs"/>
          <w:sz w:val="28"/>
          <w:szCs w:val="28"/>
          <w:rtl/>
          <w:lang w:eastAsia="en-GB" w:bidi="ar-EG"/>
        </w:rPr>
        <w:t xml:space="preserve">تكتيك </w:t>
      </w:r>
      <w:r w:rsidRPr="00CE6E54">
        <w:rPr>
          <w:rFonts w:ascii="Arial" w:eastAsia="Times New Roman" w:hAnsi="Arial" w:cs="Arial"/>
          <w:sz w:val="28"/>
          <w:szCs w:val="28"/>
          <w:rtl/>
          <w:lang w:eastAsia="en-GB" w:bidi="ar-EG"/>
        </w:rPr>
        <w:t>" قطع رأس القيادة"</w:t>
      </w:r>
      <w:r w:rsidRPr="00CE6E54">
        <w:rPr>
          <w:rFonts w:ascii="Arial" w:eastAsia="Times New Roman" w:hAnsi="Arial" w:cs="Arial" w:hint="cs"/>
          <w:sz w:val="28"/>
          <w:szCs w:val="28"/>
          <w:rtl/>
          <w:lang w:eastAsia="en-GB" w:bidi="ar-EG"/>
        </w:rPr>
        <w:t xml:space="preserve"> يُقصد به </w:t>
      </w:r>
      <w:r w:rsidRPr="00CE6E54">
        <w:rPr>
          <w:rFonts w:ascii="Arial" w:eastAsia="Times New Roman" w:hAnsi="Arial" w:cs="Arial"/>
          <w:sz w:val="28"/>
          <w:szCs w:val="28"/>
          <w:rtl/>
          <w:lang w:eastAsia="en-GB" w:bidi="ar-EG"/>
        </w:rPr>
        <w:t>قتل أو أسر القيادات المتمردة بهدف التأثير على استمرارية وتماسك جماعاتهم.</w:t>
      </w:r>
      <w:r w:rsidRPr="00CE6E54">
        <w:rPr>
          <w:rFonts w:ascii="Arial" w:eastAsia="Times New Roman" w:hAnsi="Arial" w:cs="Arial" w:hint="cs"/>
          <w:sz w:val="28"/>
          <w:szCs w:val="28"/>
          <w:rtl/>
          <w:lang w:eastAsia="en-GB" w:bidi="ar-EG"/>
        </w:rPr>
        <w:t xml:space="preserve"> وقد دار جدل حول مدى فاعلية ذلك التكتيك، وكان من أبرز مؤيديه الأكاديمي والباحث الأمريكي بمركز راند </w:t>
      </w:r>
      <w:r w:rsidRPr="00CE6E54">
        <w:rPr>
          <w:rFonts w:ascii="Arial" w:eastAsia="Times New Roman" w:hAnsi="Arial" w:cs="Arial"/>
          <w:sz w:val="28"/>
          <w:szCs w:val="28"/>
          <w:rtl/>
          <w:lang w:eastAsia="en-GB" w:bidi="ar-EG"/>
        </w:rPr>
        <w:t>"باتريك جونستون"</w:t>
      </w:r>
      <w:r w:rsidRPr="00CE6E54">
        <w:rPr>
          <w:rFonts w:ascii="Arial" w:eastAsia="Times New Roman" w:hAnsi="Arial" w:cs="Arial" w:hint="cs"/>
          <w:sz w:val="28"/>
          <w:szCs w:val="28"/>
          <w:rtl/>
          <w:lang w:eastAsia="en-GB" w:bidi="ar-EG"/>
        </w:rPr>
        <w:t xml:space="preserve"> الذي كتب عدة دراسات مرجعية في هذا الموضوع اعتمد خلالها على قاعدة</w:t>
      </w:r>
      <w:r w:rsidRPr="00CE6E54">
        <w:rPr>
          <w:rFonts w:cs="Arial"/>
          <w:sz w:val="28"/>
          <w:szCs w:val="28"/>
          <w:rtl/>
          <w:lang w:val="en-US" w:bidi="ar-EG"/>
        </w:rPr>
        <w:t xml:space="preserve"> </w:t>
      </w:r>
      <w:r w:rsidRPr="00CE6E54">
        <w:rPr>
          <w:rFonts w:cs="Arial" w:hint="cs"/>
          <w:sz w:val="28"/>
          <w:szCs w:val="28"/>
          <w:rtl/>
          <w:lang w:val="en-US" w:bidi="ar-EG"/>
        </w:rPr>
        <w:t>بيانات</w:t>
      </w:r>
      <w:r w:rsidRPr="00CE6E54">
        <w:rPr>
          <w:rFonts w:cs="Arial"/>
          <w:sz w:val="28"/>
          <w:szCs w:val="28"/>
          <w:rtl/>
          <w:lang w:val="en-US" w:bidi="ar-EG"/>
        </w:rPr>
        <w:t xml:space="preserve"> </w:t>
      </w:r>
      <w:r w:rsidRPr="00CE6E54">
        <w:rPr>
          <w:rFonts w:cs="Arial" w:hint="cs"/>
          <w:sz w:val="28"/>
          <w:szCs w:val="28"/>
          <w:rtl/>
          <w:lang w:val="en-US" w:bidi="ar-EG"/>
        </w:rPr>
        <w:t>شملت</w:t>
      </w:r>
      <w:r w:rsidRPr="00CE6E54">
        <w:rPr>
          <w:rFonts w:cs="Arial"/>
          <w:sz w:val="28"/>
          <w:szCs w:val="28"/>
          <w:rtl/>
          <w:lang w:val="en-US" w:bidi="ar-EG"/>
        </w:rPr>
        <w:t xml:space="preserve"> </w:t>
      </w:r>
      <w:r w:rsidRPr="00CE6E54">
        <w:rPr>
          <w:rFonts w:cs="Arial" w:hint="cs"/>
          <w:sz w:val="28"/>
          <w:szCs w:val="28"/>
          <w:rtl/>
          <w:lang w:val="en-US" w:bidi="ar-EG"/>
        </w:rPr>
        <w:t>168</w:t>
      </w:r>
      <w:r w:rsidRPr="00CE6E54">
        <w:rPr>
          <w:rFonts w:cs="Arial"/>
          <w:sz w:val="28"/>
          <w:szCs w:val="28"/>
          <w:rtl/>
          <w:lang w:val="en-US" w:bidi="ar-EG"/>
        </w:rPr>
        <w:t xml:space="preserve"> </w:t>
      </w:r>
      <w:r w:rsidRPr="00CE6E54">
        <w:rPr>
          <w:rFonts w:cs="Arial" w:hint="cs"/>
          <w:sz w:val="28"/>
          <w:szCs w:val="28"/>
          <w:rtl/>
          <w:lang w:val="en-US" w:bidi="ar-EG"/>
        </w:rPr>
        <w:t>تمردا حدثوا خلال الفترة من</w:t>
      </w:r>
      <w:r w:rsidRPr="00CE6E54">
        <w:rPr>
          <w:rFonts w:cs="Arial"/>
          <w:sz w:val="28"/>
          <w:szCs w:val="28"/>
          <w:rtl/>
          <w:lang w:val="en-US" w:bidi="ar-EG"/>
        </w:rPr>
        <w:t xml:space="preserve"> </w:t>
      </w:r>
      <w:r w:rsidRPr="00CE6E54">
        <w:rPr>
          <w:rFonts w:ascii="Arial" w:eastAsia="Times New Roman" w:hAnsi="Arial" w:cs="Arial" w:hint="cs"/>
          <w:sz w:val="28"/>
          <w:szCs w:val="28"/>
          <w:rtl/>
          <w:lang w:eastAsia="en-GB" w:bidi="ar-EG"/>
        </w:rPr>
        <w:t>1803 إلى</w:t>
      </w:r>
      <w:r w:rsidRPr="00CE6E54">
        <w:rPr>
          <w:rFonts w:cs="Arial" w:hint="cs"/>
          <w:sz w:val="28"/>
          <w:szCs w:val="28"/>
          <w:rtl/>
          <w:lang w:val="en-US" w:bidi="ar-EG"/>
        </w:rPr>
        <w:t xml:space="preserve"> 1999.</w:t>
      </w:r>
      <w:r w:rsidRPr="00CE6E54">
        <w:rPr>
          <w:sz w:val="28"/>
          <w:szCs w:val="28"/>
          <w:rtl/>
          <w:lang w:val="en-US"/>
        </w:rPr>
        <w:t xml:space="preserve"> </w:t>
      </w:r>
    </w:p>
    <w:p w14:paraId="6A0D2251" w14:textId="77777777" w:rsidR="00D20BDA" w:rsidRPr="00CE6E54" w:rsidRDefault="00D20BDA" w:rsidP="00030E83">
      <w:pPr>
        <w:bidi/>
        <w:spacing w:line="360" w:lineRule="auto"/>
        <w:jc w:val="mediumKashida"/>
        <w:rPr>
          <w:rFonts w:cs="Arial"/>
          <w:sz w:val="28"/>
          <w:szCs w:val="28"/>
          <w:rtl/>
          <w:lang w:val="en-US" w:bidi="ar-EG"/>
        </w:rPr>
      </w:pPr>
      <w:r w:rsidRPr="00CE6E54">
        <w:rPr>
          <w:rFonts w:cs="Arial" w:hint="cs"/>
          <w:sz w:val="28"/>
          <w:szCs w:val="28"/>
          <w:rtl/>
          <w:lang w:val="en-US" w:bidi="ar-EG"/>
        </w:rPr>
        <w:t>وقد اعتمد "جونستون" معيارا لحساب التمردات يقوم على</w:t>
      </w:r>
      <w:r w:rsidRPr="00CE6E54">
        <w:rPr>
          <w:rFonts w:cs="Arial"/>
          <w:sz w:val="28"/>
          <w:szCs w:val="28"/>
          <w:rtl/>
          <w:lang w:val="en-US" w:bidi="ar-EG"/>
        </w:rPr>
        <w:t xml:space="preserve"> </w:t>
      </w:r>
      <w:r w:rsidRPr="00CE6E54">
        <w:rPr>
          <w:rFonts w:cs="Arial" w:hint="cs"/>
          <w:sz w:val="28"/>
          <w:szCs w:val="28"/>
          <w:rtl/>
          <w:lang w:val="en-US" w:bidi="ar-EG"/>
        </w:rPr>
        <w:t>وجود 1000</w:t>
      </w:r>
      <w:r w:rsidRPr="00CE6E54">
        <w:rPr>
          <w:rFonts w:cs="Arial"/>
          <w:sz w:val="28"/>
          <w:szCs w:val="28"/>
          <w:rtl/>
          <w:lang w:val="en-US" w:bidi="ar-EG"/>
        </w:rPr>
        <w:t xml:space="preserve"> </w:t>
      </w:r>
      <w:r w:rsidRPr="00CE6E54">
        <w:rPr>
          <w:rFonts w:cs="Arial" w:hint="cs"/>
          <w:sz w:val="28"/>
          <w:szCs w:val="28"/>
          <w:rtl/>
          <w:lang w:val="en-US" w:bidi="ar-EG"/>
        </w:rPr>
        <w:t>قتيل</w:t>
      </w:r>
      <w:r w:rsidRPr="00CE6E54">
        <w:rPr>
          <w:rFonts w:hint="cs"/>
          <w:sz w:val="28"/>
          <w:szCs w:val="28"/>
          <w:rtl/>
          <w:lang w:val="en-US"/>
        </w:rPr>
        <w:t xml:space="preserve"> </w:t>
      </w:r>
      <w:r w:rsidRPr="00CE6E54">
        <w:rPr>
          <w:rFonts w:cs="Arial" w:hint="cs"/>
          <w:sz w:val="28"/>
          <w:szCs w:val="28"/>
          <w:rtl/>
          <w:lang w:val="en-US" w:bidi="ar-EG"/>
        </w:rPr>
        <w:t>على</w:t>
      </w:r>
      <w:r w:rsidRPr="00CE6E54">
        <w:rPr>
          <w:rFonts w:cs="Arial"/>
          <w:sz w:val="28"/>
          <w:szCs w:val="28"/>
          <w:rtl/>
          <w:lang w:val="en-US" w:bidi="ar-EG"/>
        </w:rPr>
        <w:t xml:space="preserve"> </w:t>
      </w:r>
      <w:r w:rsidRPr="00CE6E54">
        <w:rPr>
          <w:rFonts w:cs="Arial" w:hint="cs"/>
          <w:sz w:val="28"/>
          <w:szCs w:val="28"/>
          <w:rtl/>
          <w:lang w:val="en-US" w:bidi="ar-EG"/>
        </w:rPr>
        <w:t>الأقل</w:t>
      </w:r>
      <w:r w:rsidRPr="00CE6E54">
        <w:rPr>
          <w:rFonts w:cs="Arial"/>
          <w:sz w:val="28"/>
          <w:szCs w:val="28"/>
          <w:rtl/>
          <w:lang w:val="en-US" w:bidi="ar-EG"/>
        </w:rPr>
        <w:t xml:space="preserve"> </w:t>
      </w:r>
      <w:r w:rsidRPr="00CE6E54">
        <w:rPr>
          <w:rFonts w:cs="Arial" w:hint="cs"/>
          <w:sz w:val="28"/>
          <w:szCs w:val="28"/>
          <w:rtl/>
          <w:lang w:val="en-US" w:bidi="ar-EG"/>
        </w:rPr>
        <w:t>في</w:t>
      </w:r>
      <w:r w:rsidRPr="00CE6E54">
        <w:rPr>
          <w:rFonts w:cs="Arial"/>
          <w:sz w:val="28"/>
          <w:szCs w:val="28"/>
          <w:rtl/>
          <w:lang w:val="en-US" w:bidi="ar-EG"/>
        </w:rPr>
        <w:t xml:space="preserve"> </w:t>
      </w:r>
      <w:r w:rsidRPr="00CE6E54">
        <w:rPr>
          <w:rFonts w:cs="Arial" w:hint="cs"/>
          <w:sz w:val="28"/>
          <w:szCs w:val="28"/>
          <w:rtl/>
          <w:lang w:val="en-US" w:bidi="ar-EG"/>
        </w:rPr>
        <w:t xml:space="preserve">ساحة </w:t>
      </w:r>
      <w:r w:rsidRPr="00CE6E54">
        <w:rPr>
          <w:rFonts w:ascii="Arial" w:eastAsia="Times New Roman" w:hAnsi="Arial" w:cs="Arial" w:hint="cs"/>
          <w:sz w:val="28"/>
          <w:szCs w:val="28"/>
          <w:rtl/>
          <w:lang w:eastAsia="en-GB" w:bidi="ar-EG"/>
        </w:rPr>
        <w:t>المعركة</w:t>
      </w:r>
      <w:r w:rsidRPr="00CE6E54">
        <w:rPr>
          <w:rFonts w:cs="Arial"/>
          <w:sz w:val="28"/>
          <w:szCs w:val="28"/>
          <w:rtl/>
          <w:lang w:val="en-US" w:bidi="ar-EG"/>
        </w:rPr>
        <w:t xml:space="preserve"> </w:t>
      </w:r>
      <w:r w:rsidRPr="00CE6E54">
        <w:rPr>
          <w:rFonts w:cs="Arial" w:hint="cs"/>
          <w:sz w:val="28"/>
          <w:szCs w:val="28"/>
          <w:rtl/>
          <w:lang w:val="en-US" w:bidi="ar-EG"/>
        </w:rPr>
        <w:t>خلال</w:t>
      </w:r>
      <w:r w:rsidRPr="00CE6E54">
        <w:rPr>
          <w:rFonts w:cs="Arial"/>
          <w:sz w:val="28"/>
          <w:szCs w:val="28"/>
          <w:rtl/>
          <w:lang w:val="en-US" w:bidi="ar-EG"/>
        </w:rPr>
        <w:t xml:space="preserve"> </w:t>
      </w:r>
      <w:r w:rsidRPr="00CE6E54">
        <w:rPr>
          <w:rFonts w:cs="Arial" w:hint="cs"/>
          <w:sz w:val="28"/>
          <w:szCs w:val="28"/>
          <w:rtl/>
          <w:lang w:val="en-US" w:bidi="ar-EG"/>
        </w:rPr>
        <w:t>نزاع</w:t>
      </w:r>
      <w:r w:rsidRPr="00CE6E54">
        <w:rPr>
          <w:rFonts w:cs="Arial"/>
          <w:sz w:val="28"/>
          <w:szCs w:val="28"/>
          <w:rtl/>
          <w:lang w:val="en-US" w:bidi="ar-EG"/>
        </w:rPr>
        <w:t xml:space="preserve"> </w:t>
      </w:r>
      <w:r w:rsidRPr="00CE6E54">
        <w:rPr>
          <w:rFonts w:cs="Arial" w:hint="cs"/>
          <w:sz w:val="28"/>
          <w:szCs w:val="28"/>
          <w:rtl/>
          <w:lang w:val="en-US" w:bidi="ar-EG"/>
        </w:rPr>
        <w:t>مدته</w:t>
      </w:r>
      <w:r w:rsidRPr="00CE6E54">
        <w:rPr>
          <w:rFonts w:cs="Arial"/>
          <w:sz w:val="28"/>
          <w:szCs w:val="28"/>
          <w:rtl/>
          <w:lang w:val="en-US" w:bidi="ar-EG"/>
        </w:rPr>
        <w:t xml:space="preserve"> </w:t>
      </w:r>
      <w:r w:rsidRPr="00CE6E54">
        <w:rPr>
          <w:rFonts w:cs="Arial" w:hint="cs"/>
          <w:sz w:val="28"/>
          <w:szCs w:val="28"/>
          <w:rtl/>
          <w:lang w:val="en-US" w:bidi="ar-EG"/>
        </w:rPr>
        <w:t>شهر</w:t>
      </w:r>
      <w:r w:rsidRPr="00CE6E54">
        <w:rPr>
          <w:rFonts w:cs="Arial"/>
          <w:sz w:val="28"/>
          <w:szCs w:val="28"/>
          <w:rtl/>
          <w:lang w:val="en-US" w:bidi="ar-EG"/>
        </w:rPr>
        <w:t xml:space="preserve"> </w:t>
      </w:r>
      <w:r w:rsidRPr="00CE6E54">
        <w:rPr>
          <w:rFonts w:cs="Arial" w:hint="cs"/>
          <w:sz w:val="28"/>
          <w:szCs w:val="28"/>
          <w:rtl/>
          <w:lang w:val="en-US" w:bidi="ar-EG"/>
        </w:rPr>
        <w:t>واحد</w:t>
      </w:r>
      <w:r w:rsidRPr="00CE6E54">
        <w:rPr>
          <w:rFonts w:cs="Arial"/>
          <w:sz w:val="28"/>
          <w:szCs w:val="28"/>
          <w:rtl/>
          <w:lang w:val="en-US" w:bidi="ar-EG"/>
        </w:rPr>
        <w:t xml:space="preserve"> </w:t>
      </w:r>
      <w:r w:rsidRPr="00CE6E54">
        <w:rPr>
          <w:rFonts w:cs="Arial" w:hint="cs"/>
          <w:sz w:val="28"/>
          <w:szCs w:val="28"/>
          <w:rtl/>
          <w:lang w:val="en-US" w:bidi="ar-EG"/>
        </w:rPr>
        <w:t>على</w:t>
      </w:r>
      <w:r w:rsidRPr="00CE6E54">
        <w:rPr>
          <w:rFonts w:cs="Arial"/>
          <w:sz w:val="28"/>
          <w:szCs w:val="28"/>
          <w:rtl/>
          <w:lang w:val="en-US" w:bidi="ar-EG"/>
        </w:rPr>
        <w:t xml:space="preserve"> </w:t>
      </w:r>
      <w:r w:rsidRPr="00CE6E54">
        <w:rPr>
          <w:rFonts w:cs="Arial" w:hint="cs"/>
          <w:sz w:val="28"/>
          <w:szCs w:val="28"/>
          <w:rtl/>
          <w:lang w:val="en-US" w:bidi="ar-EG"/>
        </w:rPr>
        <w:t>الأقل</w:t>
      </w:r>
      <w:r w:rsidRPr="00CE6E54">
        <w:rPr>
          <w:rFonts w:cs="Arial"/>
          <w:sz w:val="28"/>
          <w:szCs w:val="28"/>
          <w:rtl/>
          <w:lang w:val="en-US" w:bidi="ar-EG"/>
        </w:rPr>
        <w:t xml:space="preserve">. </w:t>
      </w:r>
      <w:r w:rsidRPr="00CE6E54">
        <w:rPr>
          <w:rFonts w:cs="Arial" w:hint="cs"/>
          <w:sz w:val="28"/>
          <w:szCs w:val="28"/>
          <w:rtl/>
          <w:lang w:val="en-US" w:bidi="ar-EG"/>
        </w:rPr>
        <w:t>وذلك لضمان</w:t>
      </w:r>
      <w:r w:rsidRPr="00CE6E54">
        <w:rPr>
          <w:rFonts w:cs="Arial"/>
          <w:sz w:val="28"/>
          <w:szCs w:val="28"/>
          <w:rtl/>
          <w:lang w:val="en-US" w:bidi="ar-EG"/>
        </w:rPr>
        <w:t xml:space="preserve"> </w:t>
      </w:r>
      <w:r w:rsidRPr="00CE6E54">
        <w:rPr>
          <w:rFonts w:cs="Arial" w:hint="cs"/>
          <w:sz w:val="28"/>
          <w:szCs w:val="28"/>
          <w:rtl/>
          <w:lang w:val="en-US" w:bidi="ar-EG"/>
        </w:rPr>
        <w:t>أن</w:t>
      </w:r>
      <w:r w:rsidRPr="00CE6E54">
        <w:rPr>
          <w:rFonts w:cs="Arial"/>
          <w:sz w:val="28"/>
          <w:szCs w:val="28"/>
          <w:rtl/>
          <w:lang w:val="en-US" w:bidi="ar-EG"/>
        </w:rPr>
        <w:t xml:space="preserve"> </w:t>
      </w:r>
      <w:r w:rsidRPr="00CE6E54">
        <w:rPr>
          <w:rFonts w:cs="Arial" w:hint="cs"/>
          <w:sz w:val="28"/>
          <w:szCs w:val="28"/>
          <w:rtl/>
          <w:lang w:val="en-US" w:bidi="ar-EG"/>
        </w:rPr>
        <w:t>كل</w:t>
      </w:r>
      <w:r w:rsidRPr="00CE6E54">
        <w:rPr>
          <w:rFonts w:cs="Arial"/>
          <w:sz w:val="28"/>
          <w:szCs w:val="28"/>
          <w:rtl/>
          <w:lang w:val="en-US" w:bidi="ar-EG"/>
        </w:rPr>
        <w:t xml:space="preserve"> </w:t>
      </w:r>
      <w:r w:rsidRPr="00CE6E54">
        <w:rPr>
          <w:rFonts w:cs="Arial" w:hint="cs"/>
          <w:sz w:val="28"/>
          <w:szCs w:val="28"/>
          <w:rtl/>
          <w:lang w:val="en-US" w:bidi="ar-EG"/>
        </w:rPr>
        <w:t>حرب</w:t>
      </w:r>
      <w:r w:rsidRPr="00CE6E54">
        <w:rPr>
          <w:rFonts w:cs="Arial"/>
          <w:sz w:val="28"/>
          <w:szCs w:val="28"/>
          <w:rtl/>
          <w:lang w:val="en-US" w:bidi="ar-EG"/>
        </w:rPr>
        <w:t xml:space="preserve"> </w:t>
      </w:r>
      <w:r w:rsidRPr="00CE6E54">
        <w:rPr>
          <w:rFonts w:cs="Arial" w:hint="cs"/>
          <w:sz w:val="28"/>
          <w:szCs w:val="28"/>
          <w:rtl/>
          <w:lang w:val="en-US" w:bidi="ar-EG"/>
        </w:rPr>
        <w:t>اعتمدها</w:t>
      </w:r>
      <w:r w:rsidRPr="00CE6E54">
        <w:rPr>
          <w:rFonts w:cs="Arial"/>
          <w:sz w:val="28"/>
          <w:szCs w:val="28"/>
          <w:rtl/>
          <w:lang w:val="en-US" w:bidi="ar-EG"/>
        </w:rPr>
        <w:t xml:space="preserve"> </w:t>
      </w:r>
      <w:r w:rsidRPr="00CE6E54">
        <w:rPr>
          <w:rFonts w:cs="Arial" w:hint="cs"/>
          <w:sz w:val="28"/>
          <w:szCs w:val="28"/>
          <w:rtl/>
          <w:lang w:val="en-US" w:bidi="ar-EG"/>
        </w:rPr>
        <w:t>في</w:t>
      </w:r>
      <w:r w:rsidRPr="00CE6E54">
        <w:rPr>
          <w:rFonts w:cs="Arial"/>
          <w:sz w:val="28"/>
          <w:szCs w:val="28"/>
          <w:rtl/>
          <w:lang w:val="en-US" w:bidi="ar-EG"/>
        </w:rPr>
        <w:t xml:space="preserve"> </w:t>
      </w:r>
      <w:r w:rsidRPr="00CE6E54">
        <w:rPr>
          <w:rFonts w:cs="Arial" w:hint="cs"/>
          <w:sz w:val="28"/>
          <w:szCs w:val="28"/>
          <w:rtl/>
          <w:lang w:val="en-US" w:bidi="ar-EG"/>
        </w:rPr>
        <w:t>قاعدة</w:t>
      </w:r>
      <w:r w:rsidRPr="00CE6E54">
        <w:rPr>
          <w:rFonts w:cs="Arial"/>
          <w:sz w:val="28"/>
          <w:szCs w:val="28"/>
          <w:rtl/>
          <w:lang w:val="en-US" w:bidi="ar-EG"/>
        </w:rPr>
        <w:t xml:space="preserve"> </w:t>
      </w:r>
      <w:r w:rsidRPr="00CE6E54">
        <w:rPr>
          <w:rFonts w:cs="Arial" w:hint="cs"/>
          <w:sz w:val="28"/>
          <w:szCs w:val="28"/>
          <w:rtl/>
          <w:lang w:val="en-US" w:bidi="ar-EG"/>
        </w:rPr>
        <w:t>البيانات</w:t>
      </w:r>
      <w:r w:rsidRPr="00CE6E54">
        <w:rPr>
          <w:rFonts w:cs="Arial"/>
          <w:sz w:val="28"/>
          <w:szCs w:val="28"/>
          <w:rtl/>
          <w:lang w:val="en-US" w:bidi="ar-EG"/>
        </w:rPr>
        <w:t xml:space="preserve"> </w:t>
      </w:r>
      <w:r w:rsidRPr="00CE6E54">
        <w:rPr>
          <w:rFonts w:cs="Arial" w:hint="cs"/>
          <w:sz w:val="28"/>
          <w:szCs w:val="28"/>
          <w:rtl/>
          <w:lang w:val="en-US" w:bidi="ar-EG"/>
        </w:rPr>
        <w:t>تمثل</w:t>
      </w:r>
      <w:r w:rsidRPr="00CE6E54">
        <w:rPr>
          <w:rFonts w:cs="Arial"/>
          <w:sz w:val="28"/>
          <w:szCs w:val="28"/>
          <w:rtl/>
          <w:lang w:val="en-US" w:bidi="ar-EG"/>
        </w:rPr>
        <w:t xml:space="preserve"> </w:t>
      </w:r>
      <w:r w:rsidRPr="00CE6E54">
        <w:rPr>
          <w:rFonts w:cs="Arial" w:hint="cs"/>
          <w:sz w:val="28"/>
          <w:szCs w:val="28"/>
          <w:rtl/>
          <w:lang w:val="en-US" w:bidi="ar-EG"/>
        </w:rPr>
        <w:t>نزاعا</w:t>
      </w:r>
      <w:r w:rsidRPr="00CE6E54">
        <w:rPr>
          <w:rFonts w:cs="Arial"/>
          <w:sz w:val="28"/>
          <w:szCs w:val="28"/>
          <w:rtl/>
          <w:lang w:val="en-US" w:bidi="ar-EG"/>
        </w:rPr>
        <w:t xml:space="preserve"> </w:t>
      </w:r>
      <w:r w:rsidRPr="00CE6E54">
        <w:rPr>
          <w:rFonts w:cs="Arial" w:hint="cs"/>
          <w:sz w:val="28"/>
          <w:szCs w:val="28"/>
          <w:rtl/>
          <w:lang w:val="en-US" w:bidi="ar-EG"/>
        </w:rPr>
        <w:t>مستمرا</w:t>
      </w:r>
      <w:r w:rsidRPr="00CE6E54">
        <w:rPr>
          <w:rFonts w:cs="Arial"/>
          <w:sz w:val="28"/>
          <w:szCs w:val="28"/>
          <w:rtl/>
          <w:lang w:val="en-US" w:bidi="ar-EG"/>
        </w:rPr>
        <w:t xml:space="preserve"> </w:t>
      </w:r>
      <w:r w:rsidRPr="00CE6E54">
        <w:rPr>
          <w:rFonts w:cs="Arial" w:hint="cs"/>
          <w:sz w:val="28"/>
          <w:szCs w:val="28"/>
          <w:rtl/>
          <w:lang w:val="en-US" w:bidi="ar-EG"/>
        </w:rPr>
        <w:t>بين</w:t>
      </w:r>
      <w:r w:rsidRPr="00CE6E54">
        <w:rPr>
          <w:rFonts w:cs="Arial"/>
          <w:sz w:val="28"/>
          <w:szCs w:val="28"/>
          <w:rtl/>
          <w:lang w:val="en-US" w:bidi="ar-EG"/>
        </w:rPr>
        <w:t xml:space="preserve"> </w:t>
      </w:r>
      <w:r w:rsidRPr="00CE6E54">
        <w:rPr>
          <w:rFonts w:cs="Arial" w:hint="cs"/>
          <w:sz w:val="28"/>
          <w:szCs w:val="28"/>
          <w:rtl/>
          <w:lang w:val="en-US" w:bidi="ar-EG"/>
        </w:rPr>
        <w:t>فاعلين</w:t>
      </w:r>
      <w:r w:rsidRPr="00CE6E54">
        <w:rPr>
          <w:rFonts w:cs="Arial"/>
          <w:sz w:val="28"/>
          <w:szCs w:val="28"/>
          <w:rtl/>
          <w:lang w:val="en-US" w:bidi="ar-EG"/>
        </w:rPr>
        <w:t xml:space="preserve"> </w:t>
      </w:r>
      <w:r w:rsidRPr="00CE6E54">
        <w:rPr>
          <w:rFonts w:cs="Arial" w:hint="cs"/>
          <w:sz w:val="28"/>
          <w:szCs w:val="28"/>
          <w:rtl/>
          <w:lang w:val="en-US" w:bidi="ar-EG"/>
        </w:rPr>
        <w:t>عسكريين</w:t>
      </w:r>
      <w:r w:rsidRPr="00CE6E54">
        <w:rPr>
          <w:rFonts w:cs="Arial"/>
          <w:sz w:val="28"/>
          <w:szCs w:val="28"/>
          <w:rtl/>
          <w:lang w:val="en-US" w:bidi="ar-EG"/>
        </w:rPr>
        <w:t xml:space="preserve"> </w:t>
      </w:r>
      <w:r w:rsidRPr="00CE6E54">
        <w:rPr>
          <w:rFonts w:cs="Arial" w:hint="cs"/>
          <w:sz w:val="28"/>
          <w:szCs w:val="28"/>
          <w:rtl/>
          <w:lang w:val="en-US" w:bidi="ar-EG"/>
        </w:rPr>
        <w:t>لا</w:t>
      </w:r>
      <w:r w:rsidRPr="00CE6E54">
        <w:rPr>
          <w:rFonts w:cs="Arial"/>
          <w:sz w:val="28"/>
          <w:szCs w:val="28"/>
          <w:rtl/>
          <w:lang w:val="en-US" w:bidi="ar-EG"/>
        </w:rPr>
        <w:t xml:space="preserve"> </w:t>
      </w:r>
      <w:r w:rsidRPr="00CE6E54">
        <w:rPr>
          <w:rFonts w:cs="Arial" w:hint="cs"/>
          <w:sz w:val="28"/>
          <w:szCs w:val="28"/>
          <w:rtl/>
          <w:lang w:val="en-US" w:bidi="ar-EG"/>
        </w:rPr>
        <w:t>مجرد</w:t>
      </w:r>
      <w:r w:rsidRPr="00CE6E54">
        <w:rPr>
          <w:rFonts w:cs="Arial"/>
          <w:sz w:val="28"/>
          <w:szCs w:val="28"/>
          <w:rtl/>
          <w:lang w:val="en-US" w:bidi="ar-EG"/>
        </w:rPr>
        <w:t xml:space="preserve"> </w:t>
      </w:r>
      <w:r w:rsidRPr="00CE6E54">
        <w:rPr>
          <w:rFonts w:cs="Arial" w:hint="cs"/>
          <w:sz w:val="28"/>
          <w:szCs w:val="28"/>
          <w:rtl/>
          <w:lang w:val="en-US" w:bidi="ar-EG"/>
        </w:rPr>
        <w:t>سلسلة</w:t>
      </w:r>
      <w:r w:rsidRPr="00CE6E54">
        <w:rPr>
          <w:rFonts w:cs="Arial"/>
          <w:sz w:val="28"/>
          <w:szCs w:val="28"/>
          <w:rtl/>
          <w:lang w:val="en-US" w:bidi="ar-EG"/>
        </w:rPr>
        <w:t xml:space="preserve"> </w:t>
      </w:r>
      <w:r w:rsidRPr="00CE6E54">
        <w:rPr>
          <w:rFonts w:cs="Arial" w:hint="cs"/>
          <w:sz w:val="28"/>
          <w:szCs w:val="28"/>
          <w:rtl/>
          <w:lang w:val="en-US" w:bidi="ar-EG"/>
        </w:rPr>
        <w:t>من</w:t>
      </w:r>
      <w:r w:rsidRPr="00CE6E54">
        <w:rPr>
          <w:rFonts w:cs="Arial"/>
          <w:sz w:val="28"/>
          <w:szCs w:val="28"/>
          <w:rtl/>
          <w:lang w:val="en-US" w:bidi="ar-EG"/>
        </w:rPr>
        <w:t xml:space="preserve"> </w:t>
      </w:r>
      <w:r w:rsidRPr="00CE6E54">
        <w:rPr>
          <w:rFonts w:cs="Arial" w:hint="cs"/>
          <w:sz w:val="28"/>
          <w:szCs w:val="28"/>
          <w:rtl/>
          <w:lang w:val="en-US" w:bidi="ar-EG"/>
        </w:rPr>
        <w:t>الانتفاضات</w:t>
      </w:r>
      <w:r w:rsidRPr="00CE6E54">
        <w:rPr>
          <w:rFonts w:cs="Arial"/>
          <w:sz w:val="28"/>
          <w:szCs w:val="28"/>
          <w:rtl/>
          <w:lang w:val="en-US" w:bidi="ar-EG"/>
        </w:rPr>
        <w:t xml:space="preserve"> </w:t>
      </w:r>
      <w:r w:rsidRPr="00CE6E54">
        <w:rPr>
          <w:rFonts w:cs="Arial" w:hint="cs"/>
          <w:sz w:val="28"/>
          <w:szCs w:val="28"/>
          <w:rtl/>
          <w:lang w:val="en-US" w:bidi="ar-EG"/>
        </w:rPr>
        <w:t>أو</w:t>
      </w:r>
      <w:r w:rsidRPr="00CE6E54">
        <w:rPr>
          <w:rFonts w:cs="Arial"/>
          <w:sz w:val="28"/>
          <w:szCs w:val="28"/>
          <w:rtl/>
          <w:lang w:val="en-US" w:bidi="ar-EG"/>
        </w:rPr>
        <w:t xml:space="preserve"> </w:t>
      </w:r>
      <w:r w:rsidRPr="00CE6E54">
        <w:rPr>
          <w:rFonts w:cs="Arial" w:hint="cs"/>
          <w:sz w:val="28"/>
          <w:szCs w:val="28"/>
          <w:rtl/>
          <w:lang w:val="en-US" w:bidi="ar-EG"/>
        </w:rPr>
        <w:t>أعمال</w:t>
      </w:r>
      <w:r w:rsidRPr="00CE6E54">
        <w:rPr>
          <w:rFonts w:cs="Arial"/>
          <w:sz w:val="28"/>
          <w:szCs w:val="28"/>
          <w:rtl/>
          <w:lang w:val="en-US" w:bidi="ar-EG"/>
        </w:rPr>
        <w:t xml:space="preserve"> </w:t>
      </w:r>
      <w:r w:rsidRPr="00CE6E54">
        <w:rPr>
          <w:rFonts w:cs="Arial" w:hint="cs"/>
          <w:sz w:val="28"/>
          <w:szCs w:val="28"/>
          <w:rtl/>
          <w:lang w:val="en-US" w:bidi="ar-EG"/>
        </w:rPr>
        <w:t>الشغب</w:t>
      </w:r>
      <w:r w:rsidRPr="00CE6E54">
        <w:rPr>
          <w:rFonts w:cs="Arial"/>
          <w:sz w:val="28"/>
          <w:szCs w:val="28"/>
          <w:rtl/>
          <w:lang w:val="en-US" w:bidi="ar-EG"/>
        </w:rPr>
        <w:t>.</w:t>
      </w:r>
      <w:r w:rsidRPr="00CE6E54">
        <w:rPr>
          <w:rFonts w:cs="Arial" w:hint="cs"/>
          <w:sz w:val="28"/>
          <w:szCs w:val="28"/>
          <w:rtl/>
          <w:lang w:val="en-US" w:bidi="ar-EG"/>
        </w:rPr>
        <w:t xml:space="preserve"> وقد</w:t>
      </w:r>
      <w:r w:rsidRPr="00CE6E54">
        <w:rPr>
          <w:rFonts w:hint="cs"/>
          <w:sz w:val="28"/>
          <w:szCs w:val="28"/>
          <w:rtl/>
          <w:lang w:val="en-US" w:bidi="ar-EG"/>
        </w:rPr>
        <w:t xml:space="preserve"> </w:t>
      </w:r>
      <w:r w:rsidRPr="00CE6E54">
        <w:rPr>
          <w:rFonts w:cs="Arial" w:hint="cs"/>
          <w:sz w:val="28"/>
          <w:szCs w:val="28"/>
          <w:rtl/>
          <w:lang w:val="en-US" w:bidi="ar-EG"/>
        </w:rPr>
        <w:t xml:space="preserve">خلص "جونستون" إلى أن </w:t>
      </w:r>
      <w:r w:rsidRPr="00CE6E54">
        <w:rPr>
          <w:rFonts w:cs="Arial"/>
          <w:sz w:val="28"/>
          <w:szCs w:val="28"/>
          <w:rtl/>
          <w:lang w:val="en-US" w:bidi="ar-EG"/>
        </w:rPr>
        <w:t>قطع رأس</w:t>
      </w:r>
      <w:r w:rsidRPr="00CE6E54">
        <w:rPr>
          <w:rFonts w:cs="Arial" w:hint="cs"/>
          <w:sz w:val="28"/>
          <w:szCs w:val="28"/>
          <w:rtl/>
          <w:lang w:val="en-US" w:bidi="ar-EG"/>
        </w:rPr>
        <w:t xml:space="preserve"> القيادة تكتيك</w:t>
      </w:r>
      <w:r w:rsidRPr="00CE6E54">
        <w:rPr>
          <w:rFonts w:cs="Arial"/>
          <w:sz w:val="28"/>
          <w:szCs w:val="28"/>
          <w:rtl/>
          <w:lang w:val="en-US" w:bidi="ar-EG"/>
        </w:rPr>
        <w:t xml:space="preserve"> له تأثير جوهري على نجاح</w:t>
      </w:r>
      <w:r w:rsidRPr="00CE6E54">
        <w:rPr>
          <w:rFonts w:cs="Arial" w:hint="cs"/>
          <w:sz w:val="28"/>
          <w:szCs w:val="28"/>
          <w:rtl/>
          <w:lang w:val="en-US" w:bidi="ar-EG"/>
        </w:rPr>
        <w:t xml:space="preserve"> عمليات</w:t>
      </w:r>
      <w:r w:rsidRPr="00CE6E54">
        <w:rPr>
          <w:rFonts w:cs="Arial"/>
          <w:sz w:val="28"/>
          <w:szCs w:val="28"/>
          <w:rtl/>
          <w:lang w:val="en-US" w:bidi="ar-EG"/>
        </w:rPr>
        <w:t xml:space="preserve"> مكافحة التمرد</w:t>
      </w:r>
      <w:r w:rsidRPr="00CE6E54">
        <w:rPr>
          <w:rFonts w:cs="Arial" w:hint="cs"/>
          <w:sz w:val="28"/>
          <w:szCs w:val="28"/>
          <w:rtl/>
          <w:lang w:val="en-US" w:bidi="ar-EG"/>
        </w:rPr>
        <w:t xml:space="preserve"> حيث يرفع</w:t>
      </w:r>
      <w:r w:rsidRPr="00CE6E54">
        <w:rPr>
          <w:rFonts w:cs="Arial"/>
          <w:sz w:val="28"/>
          <w:szCs w:val="28"/>
          <w:rtl/>
          <w:lang w:val="en-US" w:bidi="ar-EG"/>
        </w:rPr>
        <w:t xml:space="preserve"> الاحتمال المتوقع لانتصار الحكومة إلى</w:t>
      </w:r>
      <w:r w:rsidRPr="00CE6E54">
        <w:rPr>
          <w:rFonts w:cs="Arial" w:hint="cs"/>
          <w:sz w:val="28"/>
          <w:szCs w:val="28"/>
          <w:rtl/>
          <w:lang w:val="en-US" w:bidi="ar-EG"/>
        </w:rPr>
        <w:t xml:space="preserve"> </w:t>
      </w:r>
      <w:r w:rsidRPr="00CE6E54">
        <w:rPr>
          <w:rFonts w:cs="Arial"/>
          <w:sz w:val="28"/>
          <w:szCs w:val="28"/>
          <w:rtl/>
          <w:lang w:val="en-US" w:bidi="ar-EG"/>
        </w:rPr>
        <w:t>86 %</w:t>
      </w:r>
      <w:r w:rsidRPr="00CE6E54">
        <w:rPr>
          <w:rFonts w:cs="Arial" w:hint="cs"/>
          <w:sz w:val="28"/>
          <w:szCs w:val="28"/>
          <w:rtl/>
          <w:lang w:val="en-US" w:bidi="ar-EG"/>
        </w:rPr>
        <w:t xml:space="preserve"> بدلا من 39.9</w:t>
      </w:r>
      <w:r w:rsidRPr="00CE6E54">
        <w:rPr>
          <w:rFonts w:cs="Arial"/>
          <w:sz w:val="28"/>
          <w:szCs w:val="28"/>
          <w:rtl/>
          <w:lang w:val="en-US" w:bidi="ar-EG"/>
        </w:rPr>
        <w:t xml:space="preserve"> %</w:t>
      </w:r>
      <w:r w:rsidRPr="00CE6E54">
        <w:rPr>
          <w:rFonts w:cs="Arial" w:hint="cs"/>
          <w:sz w:val="28"/>
          <w:szCs w:val="28"/>
          <w:rtl/>
          <w:lang w:val="en-US" w:bidi="ar-EG"/>
        </w:rPr>
        <w:t xml:space="preserve"> في حال عدم قطع رأس قادة المتمردين. </w:t>
      </w:r>
    </w:p>
    <w:p w14:paraId="14EA7D2E" w14:textId="77777777" w:rsidR="00D20BDA" w:rsidRPr="00CE6E54" w:rsidRDefault="00D20BDA" w:rsidP="00030E83">
      <w:pPr>
        <w:bidi/>
        <w:spacing w:line="360" w:lineRule="auto"/>
        <w:jc w:val="mediumKashida"/>
        <w:rPr>
          <w:rFonts w:cs="Arial"/>
          <w:sz w:val="28"/>
          <w:szCs w:val="28"/>
          <w:rtl/>
          <w:lang w:val="en-US" w:bidi="ar-EG"/>
        </w:rPr>
      </w:pPr>
      <w:r w:rsidRPr="00CE6E54">
        <w:rPr>
          <w:rFonts w:cs="Arial" w:hint="cs"/>
          <w:sz w:val="28"/>
          <w:szCs w:val="28"/>
          <w:rtl/>
          <w:lang w:val="en-US" w:bidi="ar-EG"/>
        </w:rPr>
        <w:t xml:space="preserve"> طرح "جونستون" عدة ميزات لتكتيك (قطع رأس القيادة) منها إضعاف</w:t>
      </w:r>
      <w:r w:rsidRPr="00CE6E54">
        <w:rPr>
          <w:rFonts w:cs="Arial"/>
          <w:sz w:val="28"/>
          <w:szCs w:val="28"/>
          <w:rtl/>
          <w:lang w:val="en-US" w:bidi="ar-EG"/>
        </w:rPr>
        <w:t xml:space="preserve"> المنظمات المتمردة</w:t>
      </w:r>
      <w:r w:rsidRPr="00CE6E54">
        <w:rPr>
          <w:rFonts w:cs="Arial" w:hint="cs"/>
          <w:sz w:val="28"/>
          <w:szCs w:val="28"/>
          <w:rtl/>
          <w:lang w:val="en-US" w:bidi="ar-EG"/>
        </w:rPr>
        <w:t xml:space="preserve"> ب</w:t>
      </w:r>
      <w:r w:rsidRPr="00CE6E54">
        <w:rPr>
          <w:rFonts w:cs="Arial"/>
          <w:sz w:val="28"/>
          <w:szCs w:val="28"/>
          <w:rtl/>
          <w:lang w:val="en-US" w:bidi="ar-EG"/>
        </w:rPr>
        <w:t xml:space="preserve">مرور الوقت مما يجعلها أكثر عرضة للهزيمة من </w:t>
      </w:r>
      <w:r w:rsidRPr="00CE6E54">
        <w:rPr>
          <w:rFonts w:cs="Arial" w:hint="cs"/>
          <w:sz w:val="28"/>
          <w:szCs w:val="28"/>
          <w:rtl/>
          <w:lang w:val="en-US" w:bidi="ar-EG"/>
        </w:rPr>
        <w:t>الجماعات</w:t>
      </w:r>
      <w:r w:rsidRPr="00CE6E54">
        <w:rPr>
          <w:rFonts w:cs="Arial"/>
          <w:sz w:val="28"/>
          <w:szCs w:val="28"/>
          <w:rtl/>
          <w:lang w:val="en-US" w:bidi="ar-EG"/>
        </w:rPr>
        <w:t xml:space="preserve"> التي لا تعاني من قطع الرأس</w:t>
      </w:r>
      <w:r w:rsidRPr="00CE6E54">
        <w:rPr>
          <w:rFonts w:cs="Arial" w:hint="cs"/>
          <w:sz w:val="28"/>
          <w:szCs w:val="28"/>
          <w:rtl/>
          <w:lang w:val="en-US" w:bidi="ar-EG"/>
        </w:rPr>
        <w:t>، وذلك باعتبار أن</w:t>
      </w:r>
      <w:r w:rsidRPr="00CE6E54">
        <w:rPr>
          <w:rFonts w:cs="Arial"/>
          <w:sz w:val="28"/>
          <w:szCs w:val="28"/>
          <w:rtl/>
          <w:lang w:val="en-US" w:bidi="ar-EG"/>
        </w:rPr>
        <w:t xml:space="preserve"> العديد من الجماعات </w:t>
      </w:r>
      <w:r w:rsidRPr="00CE6E54">
        <w:rPr>
          <w:rFonts w:cs="Arial" w:hint="cs"/>
          <w:sz w:val="28"/>
          <w:szCs w:val="28"/>
          <w:rtl/>
          <w:lang w:val="en-US" w:bidi="ar-EG"/>
        </w:rPr>
        <w:t>المتمردة</w:t>
      </w:r>
      <w:r w:rsidRPr="00CE6E54">
        <w:rPr>
          <w:rFonts w:cs="Arial"/>
          <w:sz w:val="28"/>
          <w:szCs w:val="28"/>
          <w:rtl/>
          <w:lang w:val="en-US" w:bidi="ar-EG"/>
        </w:rPr>
        <w:t xml:space="preserve"> عبارة عن منظمات ضعيفة التنظيم تعتمد بقوة على مهارات وقدرات وكاريزما قادتها المميزين</w:t>
      </w:r>
      <w:r w:rsidRPr="00CE6E54">
        <w:rPr>
          <w:rFonts w:cs="Arial" w:hint="cs"/>
          <w:sz w:val="28"/>
          <w:szCs w:val="28"/>
          <w:rtl/>
          <w:lang w:val="en-US" w:bidi="ar-EG"/>
        </w:rPr>
        <w:t xml:space="preserve">، وهو ما يضعفها بفقدهم. كما جادل بأن النجاح في تنفيذ ذلك التكتيك </w:t>
      </w:r>
      <w:r w:rsidRPr="00CE6E54">
        <w:rPr>
          <w:rFonts w:cs="Arial"/>
          <w:sz w:val="28"/>
          <w:szCs w:val="28"/>
          <w:rtl/>
          <w:lang w:val="en-US" w:bidi="ar-EG"/>
        </w:rPr>
        <w:t xml:space="preserve">يشير إلى قوة وقدرات منفذي العملية </w:t>
      </w:r>
      <w:r w:rsidRPr="00CE6E54">
        <w:rPr>
          <w:rFonts w:cs="Arial" w:hint="cs"/>
          <w:sz w:val="28"/>
          <w:szCs w:val="28"/>
          <w:rtl/>
          <w:lang w:val="en-US" w:bidi="ar-EG"/>
        </w:rPr>
        <w:t>ويضعف</w:t>
      </w:r>
      <w:r w:rsidRPr="00CE6E54">
        <w:rPr>
          <w:rFonts w:cs="Arial"/>
          <w:sz w:val="28"/>
          <w:szCs w:val="28"/>
          <w:rtl/>
          <w:lang w:val="en-US" w:bidi="ar-EG"/>
        </w:rPr>
        <w:t xml:space="preserve"> الروح المعنوية </w:t>
      </w:r>
      <w:r w:rsidRPr="00CE6E54">
        <w:rPr>
          <w:rFonts w:cs="Arial" w:hint="cs"/>
          <w:sz w:val="28"/>
          <w:szCs w:val="28"/>
          <w:rtl/>
          <w:lang w:val="en-US" w:bidi="ar-EG"/>
        </w:rPr>
        <w:t>للمتمردين ويقوض</w:t>
      </w:r>
      <w:r w:rsidRPr="00CE6E54">
        <w:rPr>
          <w:rFonts w:cs="Arial"/>
          <w:sz w:val="28"/>
          <w:szCs w:val="28"/>
          <w:rtl/>
          <w:lang w:val="en-US" w:bidi="ar-EG"/>
        </w:rPr>
        <w:t xml:space="preserve"> عزيم</w:t>
      </w:r>
      <w:r w:rsidRPr="00CE6E54">
        <w:rPr>
          <w:rFonts w:cs="Arial" w:hint="cs"/>
          <w:sz w:val="28"/>
          <w:szCs w:val="28"/>
          <w:rtl/>
          <w:lang w:val="en-US" w:bidi="ar-EG"/>
        </w:rPr>
        <w:t xml:space="preserve">تهم </w:t>
      </w:r>
      <w:r w:rsidRPr="00CE6E54">
        <w:rPr>
          <w:rFonts w:cs="Arial"/>
          <w:sz w:val="28"/>
          <w:szCs w:val="28"/>
          <w:rtl/>
          <w:lang w:val="en-US" w:bidi="ar-EG"/>
        </w:rPr>
        <w:t>على مواصلة القتال</w:t>
      </w:r>
      <w:r w:rsidRPr="00CE6E54">
        <w:rPr>
          <w:rFonts w:cs="Arial" w:hint="cs"/>
          <w:sz w:val="28"/>
          <w:szCs w:val="28"/>
          <w:rtl/>
          <w:lang w:val="en-US" w:bidi="ar-EG"/>
        </w:rPr>
        <w:t xml:space="preserve"> في ظل إرساله رسالة</w:t>
      </w:r>
      <w:r w:rsidRPr="00CE6E54">
        <w:rPr>
          <w:rFonts w:cs="Arial"/>
          <w:sz w:val="28"/>
          <w:szCs w:val="28"/>
          <w:rtl/>
          <w:lang w:val="en-US" w:bidi="ar-EG"/>
        </w:rPr>
        <w:t xml:space="preserve"> </w:t>
      </w:r>
      <w:r w:rsidRPr="00CE6E54">
        <w:rPr>
          <w:rFonts w:cs="Arial" w:hint="cs"/>
          <w:sz w:val="28"/>
          <w:szCs w:val="28"/>
          <w:rtl/>
          <w:lang w:val="en-US" w:bidi="ar-EG"/>
        </w:rPr>
        <w:t>ب</w:t>
      </w:r>
      <w:r w:rsidRPr="00CE6E54">
        <w:rPr>
          <w:rFonts w:cs="Arial"/>
          <w:sz w:val="28"/>
          <w:szCs w:val="28"/>
          <w:rtl/>
          <w:lang w:val="en-US" w:bidi="ar-EG"/>
        </w:rPr>
        <w:t xml:space="preserve">أن الدور سيأتي على </w:t>
      </w:r>
      <w:r w:rsidRPr="00CE6E54">
        <w:rPr>
          <w:rFonts w:cs="Arial" w:hint="cs"/>
          <w:sz w:val="28"/>
          <w:szCs w:val="28"/>
          <w:rtl/>
          <w:lang w:val="en-US" w:bidi="ar-EG"/>
        </w:rPr>
        <w:t>بقية القادة</w:t>
      </w:r>
      <w:r w:rsidRPr="00CE6E54">
        <w:rPr>
          <w:rFonts w:cs="Arial"/>
          <w:sz w:val="28"/>
          <w:szCs w:val="28"/>
          <w:rtl/>
          <w:lang w:val="en-US" w:bidi="ar-EG"/>
        </w:rPr>
        <w:t xml:space="preserve"> </w:t>
      </w:r>
      <w:r w:rsidRPr="00CE6E54">
        <w:rPr>
          <w:rFonts w:cs="Arial"/>
          <w:sz w:val="28"/>
          <w:szCs w:val="28"/>
          <w:rtl/>
          <w:lang w:val="en-US" w:bidi="ar-EG"/>
        </w:rPr>
        <w:lastRenderedPageBreak/>
        <w:t xml:space="preserve">المتبقين </w:t>
      </w:r>
      <w:r w:rsidRPr="00CE6E54">
        <w:rPr>
          <w:rFonts w:cs="Arial" w:hint="cs"/>
          <w:sz w:val="28"/>
          <w:szCs w:val="28"/>
          <w:rtl/>
          <w:lang w:val="en-US" w:bidi="ar-EG"/>
        </w:rPr>
        <w:t>في حال مواصلتهم</w:t>
      </w:r>
      <w:r w:rsidRPr="00CE6E54">
        <w:rPr>
          <w:rFonts w:cs="Arial"/>
          <w:sz w:val="28"/>
          <w:szCs w:val="28"/>
          <w:rtl/>
          <w:lang w:val="en-US" w:bidi="ar-EG"/>
        </w:rPr>
        <w:t xml:space="preserve"> التمرد</w:t>
      </w:r>
      <w:r w:rsidRPr="00CE6E54">
        <w:rPr>
          <w:rFonts w:cs="Arial" w:hint="cs"/>
          <w:sz w:val="28"/>
          <w:szCs w:val="28"/>
          <w:rtl/>
          <w:lang w:val="en-US" w:bidi="ar-EG"/>
        </w:rPr>
        <w:t xml:space="preserve">، وأضاف أن </w:t>
      </w:r>
      <w:r w:rsidRPr="00CE6E54">
        <w:rPr>
          <w:rFonts w:cs="Arial"/>
          <w:sz w:val="28"/>
          <w:szCs w:val="28"/>
          <w:rtl/>
          <w:lang w:val="en-US" w:bidi="ar-EG"/>
        </w:rPr>
        <w:t xml:space="preserve">قتل أو أسر قادة التمرد </w:t>
      </w:r>
      <w:r w:rsidRPr="00CE6E54">
        <w:rPr>
          <w:rFonts w:cs="Arial" w:hint="cs"/>
          <w:sz w:val="28"/>
          <w:szCs w:val="28"/>
          <w:rtl/>
          <w:lang w:val="en-US" w:bidi="ar-EG"/>
        </w:rPr>
        <w:t>قد</w:t>
      </w:r>
      <w:r w:rsidRPr="00CE6E54">
        <w:rPr>
          <w:rFonts w:cs="Arial"/>
          <w:sz w:val="28"/>
          <w:szCs w:val="28"/>
          <w:rtl/>
          <w:lang w:val="en-US" w:bidi="ar-EG"/>
        </w:rPr>
        <w:t xml:space="preserve"> يؤدي إلى القضاء على </w:t>
      </w:r>
      <w:r w:rsidRPr="00CE6E54">
        <w:rPr>
          <w:rFonts w:cs="Arial" w:hint="cs"/>
          <w:sz w:val="28"/>
          <w:szCs w:val="28"/>
          <w:rtl/>
          <w:lang w:val="en-US" w:bidi="ar-EG"/>
        </w:rPr>
        <w:t>المتشددين</w:t>
      </w:r>
      <w:r w:rsidRPr="00CE6E54">
        <w:rPr>
          <w:rFonts w:cs="Arial"/>
          <w:sz w:val="28"/>
          <w:szCs w:val="28"/>
          <w:rtl/>
          <w:lang w:val="en-US" w:bidi="ar-EG"/>
        </w:rPr>
        <w:t xml:space="preserve"> </w:t>
      </w:r>
      <w:r w:rsidRPr="00CE6E54">
        <w:rPr>
          <w:rFonts w:cs="Arial" w:hint="cs"/>
          <w:sz w:val="28"/>
          <w:szCs w:val="28"/>
          <w:rtl/>
          <w:lang w:val="en-US" w:bidi="ar-EG"/>
        </w:rPr>
        <w:t>ل</w:t>
      </w:r>
      <w:r w:rsidRPr="00CE6E54">
        <w:rPr>
          <w:rFonts w:cs="Arial"/>
          <w:sz w:val="28"/>
          <w:szCs w:val="28"/>
          <w:rtl/>
          <w:lang w:val="en-US" w:bidi="ar-EG"/>
        </w:rPr>
        <w:t xml:space="preserve">يترك </w:t>
      </w:r>
      <w:r w:rsidRPr="00CE6E54">
        <w:rPr>
          <w:rFonts w:ascii="Arial" w:eastAsia="Times New Roman" w:hAnsi="Arial" w:cs="Arial" w:hint="cs"/>
          <w:sz w:val="28"/>
          <w:szCs w:val="28"/>
          <w:rtl/>
          <w:lang w:eastAsia="en-GB" w:bidi="ar-EG"/>
        </w:rPr>
        <w:t>الجماعة</w:t>
      </w:r>
      <w:r w:rsidRPr="00CE6E54">
        <w:rPr>
          <w:rFonts w:cs="Arial"/>
          <w:sz w:val="28"/>
          <w:szCs w:val="28"/>
          <w:rtl/>
          <w:lang w:val="en-US" w:bidi="ar-EG"/>
        </w:rPr>
        <w:t xml:space="preserve"> في أيدي قادة أكثر اعتدالا</w:t>
      </w:r>
      <w:r w:rsidRPr="00CE6E54">
        <w:rPr>
          <w:rFonts w:cs="Arial" w:hint="cs"/>
          <w:sz w:val="28"/>
          <w:szCs w:val="28"/>
          <w:rtl/>
          <w:lang w:val="en-US" w:bidi="ar-EG"/>
        </w:rPr>
        <w:t xml:space="preserve"> يقبلون بالتفاوض وإلقاء السلاح، فضلا عن أنه تكتيك </w:t>
      </w:r>
      <w:r w:rsidRPr="00CE6E54">
        <w:rPr>
          <w:rFonts w:cs="Arial"/>
          <w:sz w:val="28"/>
          <w:szCs w:val="28"/>
          <w:rtl/>
          <w:lang w:val="en-US" w:bidi="ar-EG"/>
        </w:rPr>
        <w:t xml:space="preserve">يعيق القدرات العملياتية لحركة التمرد </w:t>
      </w:r>
      <w:r w:rsidRPr="00CE6E54">
        <w:rPr>
          <w:rFonts w:cs="Arial" w:hint="cs"/>
          <w:sz w:val="28"/>
          <w:szCs w:val="28"/>
          <w:rtl/>
          <w:lang w:val="en-US" w:bidi="ar-EG"/>
        </w:rPr>
        <w:t>حيث يعرقل جهود</w:t>
      </w:r>
      <w:r w:rsidRPr="00CE6E54">
        <w:rPr>
          <w:rFonts w:cs="Arial"/>
          <w:sz w:val="28"/>
          <w:szCs w:val="28"/>
          <w:rtl/>
          <w:lang w:val="en-US" w:bidi="ar-EG"/>
        </w:rPr>
        <w:t xml:space="preserve"> التخطيط والعمليات ويحد من خبرة ال</w:t>
      </w:r>
      <w:r w:rsidRPr="00CE6E54">
        <w:rPr>
          <w:rFonts w:cs="Arial" w:hint="cs"/>
          <w:sz w:val="28"/>
          <w:szCs w:val="28"/>
          <w:rtl/>
          <w:lang w:val="en-US" w:bidi="ar-EG"/>
        </w:rPr>
        <w:t>جماعة المتمردة.</w:t>
      </w:r>
    </w:p>
    <w:p w14:paraId="02D11BF1" w14:textId="77777777" w:rsidR="00D20BDA" w:rsidRPr="00CE6E54" w:rsidRDefault="00D20BDA" w:rsidP="00030E83">
      <w:pPr>
        <w:bidi/>
        <w:spacing w:line="360" w:lineRule="auto"/>
        <w:jc w:val="mediumKashida"/>
        <w:rPr>
          <w:rFonts w:ascii="Arial" w:eastAsia="Times New Roman" w:hAnsi="Arial" w:cs="Arial"/>
          <w:sz w:val="28"/>
          <w:szCs w:val="28"/>
          <w:lang w:eastAsia="en-GB" w:bidi="ar-EG"/>
        </w:rPr>
      </w:pPr>
      <w:r w:rsidRPr="00CE6E54">
        <w:rPr>
          <w:rFonts w:cs="Arial" w:hint="cs"/>
          <w:sz w:val="28"/>
          <w:szCs w:val="28"/>
          <w:rtl/>
          <w:lang w:val="en-US" w:bidi="ar-EG"/>
        </w:rPr>
        <w:t xml:space="preserve"> </w:t>
      </w:r>
      <w:r w:rsidRPr="00CE6E54">
        <w:rPr>
          <w:rFonts w:ascii="Arial" w:eastAsia="Times New Roman" w:hAnsi="Arial" w:cs="Arial" w:hint="cs"/>
          <w:sz w:val="28"/>
          <w:szCs w:val="28"/>
          <w:rtl/>
          <w:lang w:eastAsia="en-GB" w:bidi="ar-EG"/>
        </w:rPr>
        <w:t xml:space="preserve">وجادل "جونستون" بأن </w:t>
      </w:r>
      <w:r w:rsidRPr="00CE6E54">
        <w:rPr>
          <w:rFonts w:ascii="Arial" w:eastAsia="Times New Roman" w:hAnsi="Arial" w:cs="Arial"/>
          <w:sz w:val="28"/>
          <w:szCs w:val="28"/>
          <w:rtl/>
          <w:lang w:eastAsia="en-GB" w:bidi="ar-EG"/>
        </w:rPr>
        <w:t>فاعلية تكتيك قطع رأس القيادة</w:t>
      </w:r>
      <w:r w:rsidRPr="00CE6E54">
        <w:rPr>
          <w:rFonts w:ascii="Arial" w:eastAsia="Times New Roman" w:hAnsi="Arial" w:cs="Arial" w:hint="cs"/>
          <w:sz w:val="28"/>
          <w:szCs w:val="28"/>
          <w:rtl/>
          <w:lang w:eastAsia="en-GB" w:bidi="ar-EG"/>
        </w:rPr>
        <w:t xml:space="preserve"> غير</w:t>
      </w:r>
      <w:r w:rsidRPr="00CE6E54">
        <w:rPr>
          <w:rFonts w:ascii="Arial" w:eastAsia="Times New Roman" w:hAnsi="Arial" w:cs="Arial"/>
          <w:sz w:val="28"/>
          <w:szCs w:val="28"/>
          <w:rtl/>
          <w:lang w:eastAsia="en-GB" w:bidi="ar-EG"/>
        </w:rPr>
        <w:t xml:space="preserve"> مشروطة بنوع التنظيم الذي يستخدم هذا التكتيك ضده</w:t>
      </w:r>
      <w:r w:rsidRPr="00CE6E54">
        <w:rPr>
          <w:rFonts w:ascii="Arial" w:eastAsia="Times New Roman" w:hAnsi="Arial" w:cs="Arial" w:hint="cs"/>
          <w:sz w:val="28"/>
          <w:szCs w:val="28"/>
          <w:rtl/>
          <w:lang w:eastAsia="en-GB" w:bidi="ar-EG"/>
        </w:rPr>
        <w:t xml:space="preserve"> زاعما لا يوجد فارق هام </w:t>
      </w:r>
      <w:r w:rsidRPr="00CE6E54">
        <w:rPr>
          <w:rFonts w:ascii="Arial" w:eastAsia="Times New Roman" w:hAnsi="Arial" w:cs="Arial"/>
          <w:sz w:val="28"/>
          <w:szCs w:val="28"/>
          <w:rtl/>
          <w:lang w:eastAsia="en-GB" w:bidi="ar-EG"/>
        </w:rPr>
        <w:t xml:space="preserve">بين </w:t>
      </w:r>
      <w:r w:rsidRPr="00CE6E54">
        <w:rPr>
          <w:rFonts w:ascii="Arial" w:eastAsia="Times New Roman" w:hAnsi="Arial" w:cs="Arial" w:hint="cs"/>
          <w:sz w:val="28"/>
          <w:szCs w:val="28"/>
          <w:rtl/>
          <w:lang w:eastAsia="en-GB" w:bidi="ar-EG"/>
        </w:rPr>
        <w:t>الجماعات</w:t>
      </w:r>
      <w:r w:rsidRPr="00CE6E54">
        <w:rPr>
          <w:rFonts w:ascii="Arial" w:eastAsia="Times New Roman" w:hAnsi="Arial" w:cs="Arial"/>
          <w:sz w:val="28"/>
          <w:szCs w:val="28"/>
          <w:rtl/>
          <w:lang w:eastAsia="en-GB" w:bidi="ar-EG"/>
        </w:rPr>
        <w:t xml:space="preserve"> التي تنتظم حول أهداف وطنية أو أيديولوجية أو دينية</w:t>
      </w:r>
      <w:r w:rsidRPr="00CE6E54">
        <w:rPr>
          <w:rFonts w:ascii="Arial" w:eastAsia="Times New Roman" w:hAnsi="Arial" w:cs="Arial" w:hint="cs"/>
          <w:sz w:val="28"/>
          <w:szCs w:val="28"/>
          <w:rtl/>
          <w:lang w:eastAsia="en-GB" w:bidi="ar-EG"/>
        </w:rPr>
        <w:t xml:space="preserve">. </w:t>
      </w:r>
      <w:r w:rsidRPr="00CE6E54">
        <w:rPr>
          <w:rFonts w:cs="Arial" w:hint="cs"/>
          <w:sz w:val="28"/>
          <w:szCs w:val="28"/>
          <w:rtl/>
          <w:lang w:val="en-US" w:bidi="ar-EG"/>
        </w:rPr>
        <w:t>وشدد "جونستون" على أن</w:t>
      </w:r>
      <w:r w:rsidRPr="00CE6E54">
        <w:rPr>
          <w:rFonts w:cs="Arial"/>
          <w:sz w:val="28"/>
          <w:szCs w:val="28"/>
          <w:rtl/>
          <w:lang w:val="en-US" w:bidi="ar-EG"/>
        </w:rPr>
        <w:t xml:space="preserve"> </w:t>
      </w:r>
      <w:r w:rsidRPr="00CE6E54">
        <w:rPr>
          <w:rFonts w:cs="Arial" w:hint="cs"/>
          <w:sz w:val="28"/>
          <w:szCs w:val="28"/>
          <w:rtl/>
          <w:lang w:val="en-US" w:bidi="ar-EG"/>
        </w:rPr>
        <w:t>قطع</w:t>
      </w:r>
      <w:r w:rsidRPr="00CE6E54">
        <w:rPr>
          <w:rFonts w:cs="Arial"/>
          <w:sz w:val="28"/>
          <w:szCs w:val="28"/>
          <w:rtl/>
          <w:lang w:val="en-US" w:bidi="ar-EG"/>
        </w:rPr>
        <w:t xml:space="preserve"> </w:t>
      </w:r>
      <w:r w:rsidRPr="00CE6E54">
        <w:rPr>
          <w:rFonts w:cs="Arial" w:hint="cs"/>
          <w:sz w:val="28"/>
          <w:szCs w:val="28"/>
          <w:rtl/>
          <w:lang w:val="en-US" w:bidi="ar-EG"/>
        </w:rPr>
        <w:t>الرأس</w:t>
      </w:r>
      <w:r w:rsidRPr="00CE6E54">
        <w:rPr>
          <w:rFonts w:cs="Arial"/>
          <w:sz w:val="28"/>
          <w:szCs w:val="28"/>
          <w:rtl/>
          <w:lang w:val="en-US" w:bidi="ar-EG"/>
        </w:rPr>
        <w:t xml:space="preserve"> </w:t>
      </w:r>
      <w:r w:rsidRPr="00CE6E54">
        <w:rPr>
          <w:rFonts w:cs="Arial" w:hint="cs"/>
          <w:sz w:val="28"/>
          <w:szCs w:val="28"/>
          <w:rtl/>
          <w:lang w:val="en-US" w:bidi="ar-EG"/>
        </w:rPr>
        <w:t>في</w:t>
      </w:r>
      <w:r w:rsidRPr="00CE6E54">
        <w:rPr>
          <w:rFonts w:cs="Arial"/>
          <w:sz w:val="28"/>
          <w:szCs w:val="28"/>
          <w:rtl/>
          <w:lang w:val="en-US" w:bidi="ar-EG"/>
        </w:rPr>
        <w:t xml:space="preserve"> </w:t>
      </w:r>
      <w:r w:rsidRPr="00CE6E54">
        <w:rPr>
          <w:rFonts w:cs="Arial" w:hint="cs"/>
          <w:sz w:val="28"/>
          <w:szCs w:val="28"/>
          <w:rtl/>
          <w:lang w:val="en-US" w:bidi="ar-EG"/>
        </w:rPr>
        <w:t>حالة</w:t>
      </w:r>
      <w:r w:rsidRPr="00CE6E54">
        <w:rPr>
          <w:rFonts w:cs="Arial"/>
          <w:sz w:val="28"/>
          <w:szCs w:val="28"/>
          <w:rtl/>
          <w:lang w:val="en-US" w:bidi="ar-EG"/>
        </w:rPr>
        <w:t xml:space="preserve"> </w:t>
      </w:r>
      <w:r w:rsidRPr="00CE6E54">
        <w:rPr>
          <w:rFonts w:cs="Arial" w:hint="cs"/>
          <w:sz w:val="28"/>
          <w:szCs w:val="28"/>
          <w:rtl/>
          <w:lang w:val="en-US" w:bidi="ar-EG"/>
        </w:rPr>
        <w:t>تمرد</w:t>
      </w:r>
      <w:r w:rsidRPr="00CE6E54">
        <w:rPr>
          <w:rFonts w:cs="Arial"/>
          <w:sz w:val="28"/>
          <w:szCs w:val="28"/>
          <w:rtl/>
          <w:lang w:val="en-US" w:bidi="ar-EG"/>
        </w:rPr>
        <w:t xml:space="preserve"> </w:t>
      </w:r>
      <w:r w:rsidRPr="00CE6E54">
        <w:rPr>
          <w:rFonts w:cs="Arial" w:hint="cs"/>
          <w:sz w:val="28"/>
          <w:szCs w:val="28"/>
          <w:rtl/>
          <w:lang w:val="en-US" w:bidi="ar-EG"/>
        </w:rPr>
        <w:t>العصابات</w:t>
      </w:r>
      <w:r w:rsidRPr="00CE6E54">
        <w:rPr>
          <w:rFonts w:cs="Arial"/>
          <w:sz w:val="28"/>
          <w:szCs w:val="28"/>
          <w:rtl/>
          <w:lang w:val="en-US" w:bidi="ar-EG"/>
        </w:rPr>
        <w:t xml:space="preserve"> </w:t>
      </w:r>
      <w:r w:rsidRPr="00CE6E54">
        <w:rPr>
          <w:rFonts w:cs="Arial" w:hint="cs"/>
          <w:sz w:val="28"/>
          <w:szCs w:val="28"/>
          <w:rtl/>
          <w:lang w:val="en-US" w:bidi="ar-EG"/>
        </w:rPr>
        <w:t>أمر</w:t>
      </w:r>
      <w:r w:rsidRPr="00CE6E54">
        <w:rPr>
          <w:rFonts w:cs="Arial"/>
          <w:sz w:val="28"/>
          <w:szCs w:val="28"/>
          <w:rtl/>
          <w:lang w:val="en-US" w:bidi="ar-EG"/>
        </w:rPr>
        <w:t xml:space="preserve"> </w:t>
      </w:r>
      <w:r w:rsidRPr="00CE6E54">
        <w:rPr>
          <w:rFonts w:cs="Arial" w:hint="cs"/>
          <w:sz w:val="28"/>
          <w:szCs w:val="28"/>
          <w:rtl/>
          <w:lang w:val="en-US" w:bidi="ar-EG"/>
        </w:rPr>
        <w:t>ذو</w:t>
      </w:r>
      <w:r w:rsidRPr="00CE6E54">
        <w:rPr>
          <w:rFonts w:cs="Arial"/>
          <w:sz w:val="28"/>
          <w:szCs w:val="28"/>
          <w:rtl/>
          <w:lang w:val="en-US" w:bidi="ar-EG"/>
        </w:rPr>
        <w:t xml:space="preserve"> </w:t>
      </w:r>
      <w:r w:rsidRPr="00CE6E54">
        <w:rPr>
          <w:rFonts w:cs="Arial" w:hint="cs"/>
          <w:sz w:val="28"/>
          <w:szCs w:val="28"/>
          <w:rtl/>
          <w:lang w:val="en-US" w:bidi="ar-EG"/>
        </w:rPr>
        <w:t>جدوى مع التأكيد على أنه</w:t>
      </w:r>
      <w:r w:rsidRPr="00CE6E54">
        <w:rPr>
          <w:rFonts w:cs="Arial"/>
          <w:sz w:val="28"/>
          <w:szCs w:val="28"/>
          <w:rtl/>
          <w:lang w:val="en-US" w:bidi="ar-EG"/>
        </w:rPr>
        <w:t xml:space="preserve"> </w:t>
      </w:r>
      <w:r w:rsidRPr="00CE6E54">
        <w:rPr>
          <w:rFonts w:cs="Arial" w:hint="cs"/>
          <w:sz w:val="28"/>
          <w:szCs w:val="28"/>
          <w:rtl/>
          <w:lang w:val="en-US" w:bidi="ar-EG"/>
        </w:rPr>
        <w:t>لا</w:t>
      </w:r>
      <w:r w:rsidRPr="00CE6E54">
        <w:rPr>
          <w:rFonts w:cs="Arial"/>
          <w:sz w:val="28"/>
          <w:szCs w:val="28"/>
          <w:rtl/>
          <w:lang w:val="en-US" w:bidi="ar-EG"/>
        </w:rPr>
        <w:t xml:space="preserve"> </w:t>
      </w:r>
      <w:r w:rsidRPr="00CE6E54">
        <w:rPr>
          <w:rFonts w:cs="Arial" w:hint="cs"/>
          <w:sz w:val="28"/>
          <w:szCs w:val="28"/>
          <w:rtl/>
          <w:lang w:val="en-US" w:bidi="ar-EG"/>
        </w:rPr>
        <w:t>يعني</w:t>
      </w:r>
      <w:r w:rsidRPr="00CE6E54">
        <w:rPr>
          <w:rFonts w:cs="Arial"/>
          <w:sz w:val="28"/>
          <w:szCs w:val="28"/>
          <w:rtl/>
          <w:lang w:val="en-US" w:bidi="ar-EG"/>
        </w:rPr>
        <w:t xml:space="preserve"> </w:t>
      </w:r>
      <w:r w:rsidRPr="00CE6E54">
        <w:rPr>
          <w:rFonts w:cs="Arial" w:hint="cs"/>
          <w:sz w:val="28"/>
          <w:szCs w:val="28"/>
          <w:rtl/>
          <w:lang w:val="en-US" w:bidi="ar-EG"/>
        </w:rPr>
        <w:t>إنهاء</w:t>
      </w:r>
      <w:r w:rsidRPr="00CE6E54">
        <w:rPr>
          <w:rFonts w:cs="Arial"/>
          <w:sz w:val="28"/>
          <w:szCs w:val="28"/>
          <w:rtl/>
          <w:lang w:val="en-US" w:bidi="ar-EG"/>
        </w:rPr>
        <w:t xml:space="preserve"> </w:t>
      </w:r>
      <w:r w:rsidRPr="00CE6E54">
        <w:rPr>
          <w:rFonts w:cs="Arial" w:hint="cs"/>
          <w:sz w:val="28"/>
          <w:szCs w:val="28"/>
          <w:rtl/>
          <w:lang w:val="en-US" w:bidi="ar-EG"/>
        </w:rPr>
        <w:t>التمرد</w:t>
      </w:r>
      <w:r w:rsidRPr="00CE6E54">
        <w:rPr>
          <w:rFonts w:cs="Arial"/>
          <w:sz w:val="28"/>
          <w:szCs w:val="28"/>
          <w:rtl/>
          <w:lang w:val="en-US" w:bidi="ar-EG"/>
        </w:rPr>
        <w:t xml:space="preserve"> </w:t>
      </w:r>
      <w:r w:rsidRPr="00CE6E54">
        <w:rPr>
          <w:rFonts w:cs="Arial" w:hint="cs"/>
          <w:sz w:val="28"/>
          <w:szCs w:val="28"/>
          <w:rtl/>
          <w:lang w:val="en-US" w:bidi="ar-EG"/>
        </w:rPr>
        <w:t>فورا،</w:t>
      </w:r>
      <w:r w:rsidRPr="00CE6E54">
        <w:rPr>
          <w:rFonts w:cs="Arial"/>
          <w:sz w:val="28"/>
          <w:szCs w:val="28"/>
          <w:rtl/>
          <w:lang w:val="en-US" w:bidi="ar-EG"/>
        </w:rPr>
        <w:t xml:space="preserve"> </w:t>
      </w:r>
      <w:r w:rsidRPr="00CE6E54">
        <w:rPr>
          <w:rFonts w:cs="Arial" w:hint="cs"/>
          <w:sz w:val="28"/>
          <w:szCs w:val="28"/>
          <w:rtl/>
          <w:lang w:val="en-US" w:bidi="ar-EG"/>
        </w:rPr>
        <w:t>لكن باعتباره أداة هامة</w:t>
      </w:r>
      <w:r w:rsidRPr="00CE6E54">
        <w:rPr>
          <w:rFonts w:cs="Arial"/>
          <w:sz w:val="28"/>
          <w:szCs w:val="28"/>
          <w:rtl/>
          <w:lang w:val="en-US" w:bidi="ar-EG"/>
        </w:rPr>
        <w:t xml:space="preserve"> </w:t>
      </w:r>
      <w:r w:rsidRPr="00CE6E54">
        <w:rPr>
          <w:rFonts w:cs="Arial" w:hint="cs"/>
          <w:sz w:val="28"/>
          <w:szCs w:val="28"/>
          <w:rtl/>
          <w:lang w:val="en-US" w:bidi="ar-EG"/>
        </w:rPr>
        <w:t>على</w:t>
      </w:r>
      <w:r w:rsidRPr="00CE6E54">
        <w:rPr>
          <w:rFonts w:cs="Arial"/>
          <w:sz w:val="28"/>
          <w:szCs w:val="28"/>
          <w:rtl/>
          <w:lang w:val="en-US" w:bidi="ar-EG"/>
        </w:rPr>
        <w:t xml:space="preserve"> </w:t>
      </w:r>
      <w:r w:rsidRPr="00CE6E54">
        <w:rPr>
          <w:rFonts w:cs="Arial" w:hint="cs"/>
          <w:sz w:val="28"/>
          <w:szCs w:val="28"/>
          <w:rtl/>
          <w:lang w:val="en-US" w:bidi="ar-EG"/>
        </w:rPr>
        <w:t>الطاولة من</w:t>
      </w:r>
      <w:r w:rsidRPr="00CE6E54">
        <w:rPr>
          <w:rFonts w:cs="Arial"/>
          <w:sz w:val="28"/>
          <w:szCs w:val="28"/>
          <w:rtl/>
          <w:lang w:val="en-US" w:bidi="ar-EG"/>
        </w:rPr>
        <w:t xml:space="preserve"> </w:t>
      </w:r>
      <w:r w:rsidRPr="00CE6E54">
        <w:rPr>
          <w:rFonts w:cs="Arial" w:hint="cs"/>
          <w:sz w:val="28"/>
          <w:szCs w:val="28"/>
          <w:rtl/>
          <w:lang w:val="en-US" w:bidi="ar-EG"/>
        </w:rPr>
        <w:t>بين</w:t>
      </w:r>
      <w:r w:rsidRPr="00CE6E54">
        <w:rPr>
          <w:rFonts w:cs="Arial"/>
          <w:sz w:val="28"/>
          <w:szCs w:val="28"/>
          <w:rtl/>
          <w:lang w:val="en-US" w:bidi="ar-EG"/>
        </w:rPr>
        <w:t xml:space="preserve"> </w:t>
      </w:r>
      <w:r w:rsidRPr="00CE6E54">
        <w:rPr>
          <w:rFonts w:cs="Arial" w:hint="cs"/>
          <w:sz w:val="28"/>
          <w:szCs w:val="28"/>
          <w:rtl/>
          <w:lang w:val="en-US" w:bidi="ar-EG"/>
        </w:rPr>
        <w:t>الأدوات</w:t>
      </w:r>
      <w:r w:rsidRPr="00CE6E54">
        <w:rPr>
          <w:rFonts w:cs="Arial"/>
          <w:sz w:val="28"/>
          <w:szCs w:val="28"/>
          <w:rtl/>
          <w:lang w:val="en-US" w:bidi="ar-EG"/>
        </w:rPr>
        <w:t xml:space="preserve"> </w:t>
      </w:r>
      <w:r w:rsidRPr="00CE6E54">
        <w:rPr>
          <w:rFonts w:cs="Arial" w:hint="cs"/>
          <w:sz w:val="28"/>
          <w:szCs w:val="28"/>
          <w:rtl/>
          <w:lang w:val="en-US" w:bidi="ar-EG"/>
        </w:rPr>
        <w:t>الأخرى</w:t>
      </w:r>
      <w:r w:rsidRPr="00CE6E54">
        <w:rPr>
          <w:rFonts w:cs="Arial"/>
          <w:sz w:val="28"/>
          <w:szCs w:val="28"/>
          <w:rtl/>
          <w:lang w:val="en-US" w:bidi="ar-EG"/>
        </w:rPr>
        <w:t xml:space="preserve"> </w:t>
      </w:r>
      <w:r w:rsidRPr="00CE6E54">
        <w:rPr>
          <w:rFonts w:cs="Arial" w:hint="cs"/>
          <w:sz w:val="28"/>
          <w:szCs w:val="28"/>
          <w:rtl/>
          <w:lang w:val="en-US" w:bidi="ar-EG"/>
        </w:rPr>
        <w:t>التي</w:t>
      </w:r>
      <w:r w:rsidRPr="00CE6E54">
        <w:rPr>
          <w:rFonts w:cs="Arial"/>
          <w:sz w:val="28"/>
          <w:szCs w:val="28"/>
          <w:rtl/>
          <w:lang w:val="en-US" w:bidi="ar-EG"/>
        </w:rPr>
        <w:t xml:space="preserve"> </w:t>
      </w:r>
      <w:r w:rsidRPr="00CE6E54">
        <w:rPr>
          <w:rFonts w:cs="Arial" w:hint="cs"/>
          <w:sz w:val="28"/>
          <w:szCs w:val="28"/>
          <w:rtl/>
          <w:lang w:val="en-US" w:bidi="ar-EG"/>
        </w:rPr>
        <w:t>يمكن</w:t>
      </w:r>
      <w:r w:rsidRPr="00CE6E54">
        <w:rPr>
          <w:rFonts w:cs="Arial"/>
          <w:sz w:val="28"/>
          <w:szCs w:val="28"/>
          <w:rtl/>
          <w:lang w:val="en-US" w:bidi="ar-EG"/>
        </w:rPr>
        <w:t xml:space="preserve"> </w:t>
      </w:r>
      <w:r w:rsidRPr="00CE6E54">
        <w:rPr>
          <w:rFonts w:cs="Arial" w:hint="cs"/>
          <w:sz w:val="28"/>
          <w:szCs w:val="28"/>
          <w:rtl/>
          <w:lang w:val="en-US" w:bidi="ar-EG"/>
        </w:rPr>
        <w:t>أن</w:t>
      </w:r>
      <w:r w:rsidRPr="00CE6E54">
        <w:rPr>
          <w:rFonts w:cs="Arial"/>
          <w:sz w:val="28"/>
          <w:szCs w:val="28"/>
          <w:rtl/>
          <w:lang w:val="en-US" w:bidi="ar-EG"/>
        </w:rPr>
        <w:t xml:space="preserve"> </w:t>
      </w:r>
      <w:r w:rsidRPr="00CE6E54">
        <w:rPr>
          <w:rFonts w:cs="Arial" w:hint="cs"/>
          <w:sz w:val="28"/>
          <w:szCs w:val="28"/>
          <w:rtl/>
          <w:lang w:val="en-US" w:bidi="ar-EG"/>
        </w:rPr>
        <w:t>تساعد</w:t>
      </w:r>
      <w:r w:rsidRPr="00CE6E54">
        <w:rPr>
          <w:rFonts w:cs="Arial"/>
          <w:sz w:val="28"/>
          <w:szCs w:val="28"/>
          <w:rtl/>
          <w:lang w:val="en-US" w:bidi="ar-EG"/>
        </w:rPr>
        <w:t xml:space="preserve"> </w:t>
      </w:r>
      <w:r w:rsidRPr="00CE6E54">
        <w:rPr>
          <w:rFonts w:cs="Arial" w:hint="cs"/>
          <w:sz w:val="28"/>
          <w:szCs w:val="28"/>
          <w:rtl/>
          <w:lang w:val="en-US" w:bidi="ar-EG"/>
        </w:rPr>
        <w:t>في</w:t>
      </w:r>
      <w:r w:rsidRPr="00CE6E54">
        <w:rPr>
          <w:rFonts w:cs="Arial"/>
          <w:sz w:val="28"/>
          <w:szCs w:val="28"/>
          <w:rtl/>
          <w:lang w:val="en-US" w:bidi="ar-EG"/>
        </w:rPr>
        <w:t xml:space="preserve"> </w:t>
      </w:r>
      <w:r w:rsidRPr="00CE6E54">
        <w:rPr>
          <w:rFonts w:cs="Arial" w:hint="cs"/>
          <w:sz w:val="28"/>
          <w:szCs w:val="28"/>
          <w:rtl/>
          <w:lang w:val="en-US" w:bidi="ar-EG"/>
        </w:rPr>
        <w:t>هزيمة</w:t>
      </w:r>
      <w:r w:rsidRPr="00CE6E54">
        <w:rPr>
          <w:rFonts w:cs="Arial"/>
          <w:sz w:val="28"/>
          <w:szCs w:val="28"/>
          <w:rtl/>
          <w:lang w:val="en-US" w:bidi="ar-EG"/>
        </w:rPr>
        <w:t xml:space="preserve"> </w:t>
      </w:r>
      <w:r w:rsidRPr="00CE6E54">
        <w:rPr>
          <w:rFonts w:cs="Arial" w:hint="cs"/>
          <w:sz w:val="28"/>
          <w:szCs w:val="28"/>
          <w:rtl/>
          <w:lang w:val="en-US" w:bidi="ar-EG"/>
        </w:rPr>
        <w:t>التمرد</w:t>
      </w:r>
      <w:r w:rsidRPr="00CE6E54">
        <w:rPr>
          <w:rFonts w:cs="Arial"/>
          <w:sz w:val="28"/>
          <w:szCs w:val="28"/>
          <w:rtl/>
          <w:lang w:val="en-US" w:bidi="ar-EG"/>
        </w:rPr>
        <w:t>.</w:t>
      </w:r>
    </w:p>
    <w:p w14:paraId="2B2991F1" w14:textId="77777777" w:rsidR="00D20BDA" w:rsidRPr="00CE6E54" w:rsidRDefault="00D20BDA" w:rsidP="00030E83">
      <w:pPr>
        <w:bidi/>
        <w:spacing w:line="360" w:lineRule="auto"/>
        <w:jc w:val="mediumKashida"/>
        <w:rPr>
          <w:rFonts w:ascii="Arial" w:eastAsia="Times New Roman" w:hAnsi="Arial" w:cs="Arial"/>
          <w:b/>
          <w:bCs/>
          <w:sz w:val="28"/>
          <w:szCs w:val="28"/>
          <w:rtl/>
          <w:lang w:eastAsia="en-GB" w:bidi="ar-EG"/>
        </w:rPr>
      </w:pPr>
      <w:r w:rsidRPr="00CE6E54">
        <w:rPr>
          <w:rFonts w:ascii="Arial" w:eastAsia="Times New Roman" w:hAnsi="Arial" w:cs="Arial" w:hint="cs"/>
          <w:b/>
          <w:bCs/>
          <w:sz w:val="28"/>
          <w:szCs w:val="28"/>
          <w:rtl/>
          <w:lang w:eastAsia="en-GB" w:bidi="ar-EG"/>
        </w:rPr>
        <w:t>تطبيقات عملية ضد طالبان</w:t>
      </w:r>
    </w:p>
    <w:p w14:paraId="74D09687" w14:textId="77777777" w:rsidR="00D20BDA" w:rsidRDefault="00D20BDA" w:rsidP="00030E83">
      <w:pPr>
        <w:bidi/>
        <w:spacing w:line="360" w:lineRule="auto"/>
        <w:jc w:val="mediumKashida"/>
        <w:rPr>
          <w:rFonts w:ascii="Arial" w:eastAsia="Times New Roman" w:hAnsi="Arial" w:cs="Arial"/>
          <w:sz w:val="28"/>
          <w:szCs w:val="28"/>
          <w:rtl/>
          <w:lang w:eastAsia="en-GB" w:bidi="ar-EG"/>
        </w:rPr>
      </w:pPr>
      <w:r w:rsidRPr="00CE6E54">
        <w:rPr>
          <w:rFonts w:ascii="Arial" w:eastAsia="Times New Roman" w:hAnsi="Arial" w:cs="Arial" w:hint="cs"/>
          <w:sz w:val="28"/>
          <w:szCs w:val="28"/>
          <w:rtl/>
          <w:lang w:eastAsia="en-GB" w:bidi="ar-EG"/>
        </w:rPr>
        <w:t xml:space="preserve">عندما تأسست حركة طالبان في عام 1994 </w:t>
      </w:r>
      <w:r w:rsidRPr="00CE6E54">
        <w:rPr>
          <w:rFonts w:ascii="Arial" w:eastAsia="Times New Roman" w:hAnsi="Arial" w:cs="Arial"/>
          <w:sz w:val="28"/>
          <w:szCs w:val="28"/>
          <w:rtl/>
          <w:lang w:eastAsia="en-GB" w:bidi="ar-EG"/>
        </w:rPr>
        <w:t xml:space="preserve">لم تكن </w:t>
      </w:r>
      <w:r w:rsidRPr="00CE6E54">
        <w:rPr>
          <w:rFonts w:ascii="Arial" w:eastAsia="Times New Roman" w:hAnsi="Arial" w:cs="Arial" w:hint="cs"/>
          <w:sz w:val="28"/>
          <w:szCs w:val="28"/>
          <w:rtl/>
          <w:lang w:eastAsia="en-GB" w:bidi="ar-EG"/>
        </w:rPr>
        <w:t>لديها</w:t>
      </w:r>
      <w:r w:rsidRPr="00CE6E54">
        <w:rPr>
          <w:rFonts w:ascii="Arial" w:eastAsia="Times New Roman" w:hAnsi="Arial" w:cs="Arial"/>
          <w:sz w:val="28"/>
          <w:szCs w:val="28"/>
          <w:rtl/>
          <w:lang w:eastAsia="en-GB" w:bidi="ar-EG"/>
        </w:rPr>
        <w:t xml:space="preserve"> لوائح ونظم</w:t>
      </w:r>
      <w:r w:rsidRPr="00CE6E54">
        <w:rPr>
          <w:rFonts w:ascii="Arial" w:eastAsia="Times New Roman" w:hAnsi="Arial" w:cs="Arial" w:hint="cs"/>
          <w:sz w:val="28"/>
          <w:szCs w:val="28"/>
          <w:rtl/>
          <w:lang w:eastAsia="en-GB" w:bidi="ar-EG"/>
        </w:rPr>
        <w:t xml:space="preserve"> داخلية تنظم عملها، </w:t>
      </w:r>
      <w:r w:rsidRPr="00CE6E54">
        <w:rPr>
          <w:rFonts w:ascii="Arial" w:eastAsia="Times New Roman" w:hAnsi="Arial" w:cs="Arial"/>
          <w:sz w:val="28"/>
          <w:szCs w:val="28"/>
          <w:rtl/>
          <w:lang w:eastAsia="en-GB" w:bidi="ar-EG"/>
        </w:rPr>
        <w:t xml:space="preserve">بل </w:t>
      </w:r>
      <w:r w:rsidRPr="00CE6E54">
        <w:rPr>
          <w:rFonts w:ascii="Arial" w:eastAsia="Times New Roman" w:hAnsi="Arial" w:cs="Arial" w:hint="cs"/>
          <w:sz w:val="28"/>
          <w:szCs w:val="28"/>
          <w:rtl/>
          <w:lang w:eastAsia="en-GB" w:bidi="ar-EG"/>
        </w:rPr>
        <w:t>و</w:t>
      </w:r>
      <w:r w:rsidRPr="00CE6E54">
        <w:rPr>
          <w:rFonts w:ascii="Arial" w:eastAsia="Times New Roman" w:hAnsi="Arial" w:cs="Arial"/>
          <w:sz w:val="28"/>
          <w:szCs w:val="28"/>
          <w:rtl/>
          <w:lang w:eastAsia="en-GB" w:bidi="ar-EG"/>
        </w:rPr>
        <w:t>كشفت مجلة الصمود</w:t>
      </w:r>
      <w:r w:rsidRPr="00CE6E54">
        <w:rPr>
          <w:rFonts w:ascii="Arial" w:eastAsia="Times New Roman" w:hAnsi="Arial" w:cs="Arial" w:hint="cs"/>
          <w:sz w:val="28"/>
          <w:szCs w:val="28"/>
          <w:rtl/>
          <w:lang w:eastAsia="en-GB" w:bidi="ar-EG"/>
        </w:rPr>
        <w:t xml:space="preserve"> التي تصدرها طالبان</w:t>
      </w:r>
      <w:r w:rsidRPr="00CE6E54">
        <w:rPr>
          <w:sz w:val="28"/>
          <w:szCs w:val="28"/>
          <w:rtl/>
          <w:lang w:val="en-US"/>
        </w:rPr>
        <w:t xml:space="preserve"> </w:t>
      </w:r>
      <w:r w:rsidRPr="00CE6E54">
        <w:rPr>
          <w:rFonts w:ascii="Arial" w:eastAsia="Times New Roman" w:hAnsi="Arial" w:cs="Arial"/>
          <w:sz w:val="28"/>
          <w:szCs w:val="28"/>
          <w:rtl/>
          <w:lang w:eastAsia="en-GB" w:bidi="ar-EG"/>
        </w:rPr>
        <w:t xml:space="preserve">باللغة العربية في </w:t>
      </w:r>
      <w:r w:rsidRPr="00CE6E54">
        <w:rPr>
          <w:rFonts w:ascii="Arial" w:eastAsia="Times New Roman" w:hAnsi="Arial" w:cs="Arial" w:hint="cs"/>
          <w:sz w:val="28"/>
          <w:szCs w:val="28"/>
          <w:rtl/>
          <w:lang w:eastAsia="en-GB" w:bidi="ar-EG"/>
        </w:rPr>
        <w:t xml:space="preserve">عددها المنشور في </w:t>
      </w:r>
      <w:r w:rsidR="00B57F41" w:rsidRPr="00CE6E54">
        <w:rPr>
          <w:rFonts w:ascii="Arial" w:eastAsia="Times New Roman" w:hAnsi="Arial" w:cs="Arial" w:hint="cs"/>
          <w:sz w:val="28"/>
          <w:szCs w:val="28"/>
          <w:rtl/>
          <w:lang w:eastAsia="en-GB" w:bidi="ar-EG"/>
        </w:rPr>
        <w:t>إبريل عام</w:t>
      </w:r>
      <w:r w:rsidRPr="00CE6E54">
        <w:rPr>
          <w:rFonts w:ascii="Arial" w:eastAsia="Times New Roman" w:hAnsi="Arial" w:cs="Arial"/>
          <w:sz w:val="28"/>
          <w:szCs w:val="28"/>
          <w:rtl/>
          <w:lang w:eastAsia="en-GB" w:bidi="ar-EG"/>
        </w:rPr>
        <w:t xml:space="preserve"> 2020 </w:t>
      </w:r>
      <w:r w:rsidRPr="00CE6E54">
        <w:rPr>
          <w:rFonts w:ascii="Arial" w:eastAsia="Times New Roman" w:hAnsi="Arial" w:cs="Arial" w:hint="cs"/>
          <w:sz w:val="28"/>
          <w:szCs w:val="28"/>
          <w:rtl/>
          <w:lang w:eastAsia="en-GB" w:bidi="ar-EG"/>
        </w:rPr>
        <w:t>عن عدم وجود نظام عضوية</w:t>
      </w:r>
      <w:r w:rsidRPr="00CE6E54">
        <w:rPr>
          <w:rFonts w:ascii="Arial" w:eastAsia="Times New Roman" w:hAnsi="Arial" w:cs="Arial"/>
          <w:sz w:val="28"/>
          <w:szCs w:val="28"/>
          <w:rtl/>
          <w:lang w:eastAsia="en-GB" w:bidi="ar-EG"/>
        </w:rPr>
        <w:t xml:space="preserve"> </w:t>
      </w:r>
      <w:r w:rsidRPr="00CE6E54">
        <w:rPr>
          <w:rFonts w:ascii="Arial" w:eastAsia="Times New Roman" w:hAnsi="Arial" w:cs="Arial" w:hint="cs"/>
          <w:sz w:val="28"/>
          <w:szCs w:val="28"/>
          <w:rtl/>
          <w:lang w:eastAsia="en-GB" w:bidi="ar-EG"/>
        </w:rPr>
        <w:t>بالحركة</w:t>
      </w:r>
      <w:r w:rsidRPr="00CE6E54">
        <w:rPr>
          <w:rFonts w:ascii="Arial" w:eastAsia="Times New Roman" w:hAnsi="Arial" w:cs="Arial"/>
          <w:sz w:val="28"/>
          <w:szCs w:val="28"/>
          <w:rtl/>
          <w:lang w:eastAsia="en-GB" w:bidi="ar-EG"/>
        </w:rPr>
        <w:t xml:space="preserve"> </w:t>
      </w:r>
      <w:r w:rsidRPr="00CE6E54">
        <w:rPr>
          <w:rFonts w:ascii="Arial" w:eastAsia="Times New Roman" w:hAnsi="Arial" w:cs="Arial" w:hint="cs"/>
          <w:sz w:val="28"/>
          <w:szCs w:val="28"/>
          <w:rtl/>
          <w:lang w:eastAsia="en-GB" w:bidi="ar-EG"/>
        </w:rPr>
        <w:t>حتى الآن</w:t>
      </w:r>
      <w:r w:rsidRPr="00CE6E54">
        <w:rPr>
          <w:rFonts w:ascii="Arial" w:eastAsia="Times New Roman" w:hAnsi="Arial" w:cs="Arial"/>
          <w:sz w:val="28"/>
          <w:szCs w:val="28"/>
          <w:rtl/>
          <w:lang w:eastAsia="en-GB" w:bidi="ar-EG"/>
        </w:rPr>
        <w:t>.</w:t>
      </w:r>
      <w:r w:rsidRPr="00CE6E54">
        <w:rPr>
          <w:rFonts w:ascii="Arial" w:eastAsia="Times New Roman" w:hAnsi="Arial" w:cs="Arial" w:hint="cs"/>
          <w:sz w:val="28"/>
          <w:szCs w:val="28"/>
          <w:rtl/>
          <w:lang w:eastAsia="en-GB" w:bidi="ar-EG"/>
        </w:rPr>
        <w:t xml:space="preserve"> وبالتوازي مع هذه الثغرة التنظيمية تعرضت طالبان لضربات مؤثرة عبر مسيرتها من أبرزها </w:t>
      </w:r>
      <w:r w:rsidRPr="00CE6E54">
        <w:rPr>
          <w:rFonts w:ascii="Arial" w:eastAsia="Times New Roman" w:hAnsi="Arial" w:cs="Arial"/>
          <w:sz w:val="28"/>
          <w:szCs w:val="28"/>
          <w:rtl/>
          <w:lang w:eastAsia="en-GB" w:bidi="ar-EG"/>
        </w:rPr>
        <w:t>اعتقال نائبي</w:t>
      </w:r>
      <w:r w:rsidRPr="00CE6E54">
        <w:rPr>
          <w:rFonts w:ascii="Arial" w:eastAsia="Times New Roman" w:hAnsi="Arial" w:cs="Arial" w:hint="cs"/>
          <w:sz w:val="28"/>
          <w:szCs w:val="28"/>
          <w:rtl/>
          <w:lang w:eastAsia="en-GB" w:bidi="ar-EG"/>
        </w:rPr>
        <w:t xml:space="preserve"> قائد الحركة</w:t>
      </w:r>
      <w:r w:rsidRPr="00CE6E54">
        <w:rPr>
          <w:rFonts w:ascii="Arial" w:eastAsia="Times New Roman" w:hAnsi="Arial" w:cs="Arial"/>
          <w:sz w:val="28"/>
          <w:szCs w:val="28"/>
          <w:rtl/>
          <w:lang w:eastAsia="en-GB" w:bidi="ar-EG"/>
        </w:rPr>
        <w:t xml:space="preserve"> الملا </w:t>
      </w:r>
      <w:r w:rsidRPr="00CE6E54">
        <w:rPr>
          <w:rFonts w:ascii="Arial" w:eastAsia="Times New Roman" w:hAnsi="Arial" w:cs="Arial" w:hint="cs"/>
          <w:sz w:val="28"/>
          <w:szCs w:val="28"/>
          <w:rtl/>
          <w:lang w:eastAsia="en-GB" w:bidi="ar-EG"/>
        </w:rPr>
        <w:t>"</w:t>
      </w:r>
      <w:r w:rsidRPr="00CE6E54">
        <w:rPr>
          <w:rFonts w:ascii="Arial" w:eastAsia="Times New Roman" w:hAnsi="Arial" w:cs="Arial"/>
          <w:sz w:val="28"/>
          <w:szCs w:val="28"/>
          <w:rtl/>
          <w:lang w:eastAsia="en-GB" w:bidi="ar-EG"/>
        </w:rPr>
        <w:t>عمر</w:t>
      </w:r>
      <w:r w:rsidRPr="00CE6E54">
        <w:rPr>
          <w:rFonts w:ascii="Arial" w:eastAsia="Times New Roman" w:hAnsi="Arial" w:cs="Arial" w:hint="cs"/>
          <w:sz w:val="28"/>
          <w:szCs w:val="28"/>
          <w:rtl/>
          <w:lang w:eastAsia="en-GB" w:bidi="ar-EG"/>
        </w:rPr>
        <w:t>"</w:t>
      </w:r>
      <w:r w:rsidRPr="00CE6E54">
        <w:rPr>
          <w:rFonts w:ascii="Arial" w:eastAsia="Times New Roman" w:hAnsi="Arial" w:cs="Arial"/>
          <w:sz w:val="28"/>
          <w:szCs w:val="28"/>
          <w:rtl/>
          <w:lang w:eastAsia="en-GB" w:bidi="ar-EG"/>
        </w:rPr>
        <w:t xml:space="preserve">، الملا </w:t>
      </w:r>
      <w:r w:rsidRPr="00CE6E54">
        <w:rPr>
          <w:rFonts w:ascii="Arial" w:eastAsia="Times New Roman" w:hAnsi="Arial" w:cs="Arial" w:hint="cs"/>
          <w:sz w:val="28"/>
          <w:szCs w:val="28"/>
          <w:rtl/>
          <w:lang w:eastAsia="en-GB" w:bidi="ar-EG"/>
        </w:rPr>
        <w:t>"</w:t>
      </w:r>
      <w:r w:rsidRPr="00CE6E54">
        <w:rPr>
          <w:rFonts w:ascii="Arial" w:eastAsia="Times New Roman" w:hAnsi="Arial" w:cs="Arial"/>
          <w:sz w:val="28"/>
          <w:szCs w:val="28"/>
          <w:rtl/>
          <w:lang w:eastAsia="en-GB" w:bidi="ar-EG"/>
        </w:rPr>
        <w:t>عبيد</w:t>
      </w:r>
      <w:r w:rsidRPr="00CE6E54">
        <w:rPr>
          <w:rFonts w:ascii="Arial" w:eastAsia="Times New Roman" w:hAnsi="Arial" w:cs="Arial" w:hint="cs"/>
          <w:sz w:val="28"/>
          <w:szCs w:val="28"/>
          <w:rtl/>
          <w:lang w:eastAsia="en-GB" w:bidi="ar-EG"/>
        </w:rPr>
        <w:t xml:space="preserve"> </w:t>
      </w:r>
      <w:r w:rsidRPr="00CE6E54">
        <w:rPr>
          <w:rFonts w:ascii="Arial" w:eastAsia="Times New Roman" w:hAnsi="Arial" w:cs="Arial"/>
          <w:sz w:val="28"/>
          <w:szCs w:val="28"/>
          <w:rtl/>
          <w:lang w:eastAsia="en-GB" w:bidi="ar-EG"/>
        </w:rPr>
        <w:t>الله</w:t>
      </w:r>
      <w:r w:rsidRPr="00CE6E54">
        <w:rPr>
          <w:rFonts w:ascii="Arial" w:eastAsia="Times New Roman" w:hAnsi="Arial" w:cs="Arial" w:hint="cs"/>
          <w:sz w:val="28"/>
          <w:szCs w:val="28"/>
          <w:rtl/>
          <w:lang w:eastAsia="en-GB" w:bidi="ar-EG"/>
        </w:rPr>
        <w:t>"</w:t>
      </w:r>
      <w:r w:rsidRPr="00CE6E54">
        <w:rPr>
          <w:rFonts w:ascii="Arial" w:eastAsia="Times New Roman" w:hAnsi="Arial" w:cs="Arial"/>
          <w:sz w:val="28"/>
          <w:szCs w:val="28"/>
          <w:rtl/>
          <w:lang w:eastAsia="en-GB" w:bidi="ar-EG"/>
        </w:rPr>
        <w:t xml:space="preserve"> في عام 2007 </w:t>
      </w:r>
      <w:r w:rsidRPr="00CE6E54">
        <w:rPr>
          <w:rFonts w:ascii="Arial" w:eastAsia="Times New Roman" w:hAnsi="Arial" w:cs="Arial" w:hint="cs"/>
          <w:sz w:val="28"/>
          <w:szCs w:val="28"/>
          <w:rtl/>
          <w:lang w:eastAsia="en-GB" w:bidi="ar-EG"/>
        </w:rPr>
        <w:t xml:space="preserve">أثناء سفره إلى </w:t>
      </w:r>
      <w:r w:rsidRPr="00CE6E54">
        <w:rPr>
          <w:rFonts w:ascii="Arial" w:eastAsia="Times New Roman" w:hAnsi="Arial" w:cs="Arial"/>
          <w:sz w:val="28"/>
          <w:szCs w:val="28"/>
          <w:rtl/>
          <w:lang w:eastAsia="en-GB" w:bidi="ar-EG"/>
        </w:rPr>
        <w:t xml:space="preserve">باكستان، </w:t>
      </w:r>
      <w:r w:rsidRPr="00CE6E54">
        <w:rPr>
          <w:rFonts w:ascii="Arial" w:eastAsia="Times New Roman" w:hAnsi="Arial" w:cs="Arial" w:hint="cs"/>
          <w:sz w:val="28"/>
          <w:szCs w:val="28"/>
          <w:rtl/>
          <w:lang w:eastAsia="en-GB" w:bidi="ar-EG"/>
        </w:rPr>
        <w:t>والنائب الثاني</w:t>
      </w:r>
      <w:r w:rsidRPr="00CE6E54">
        <w:rPr>
          <w:rFonts w:ascii="Arial" w:eastAsia="Times New Roman" w:hAnsi="Arial" w:cs="Arial"/>
          <w:sz w:val="28"/>
          <w:szCs w:val="28"/>
          <w:rtl/>
          <w:lang w:eastAsia="en-GB" w:bidi="ar-EG"/>
        </w:rPr>
        <w:t xml:space="preserve"> الملا </w:t>
      </w:r>
      <w:r w:rsidRPr="00CE6E54">
        <w:rPr>
          <w:rFonts w:ascii="Arial" w:eastAsia="Times New Roman" w:hAnsi="Arial" w:cs="Arial" w:hint="cs"/>
          <w:sz w:val="28"/>
          <w:szCs w:val="28"/>
          <w:rtl/>
          <w:lang w:eastAsia="en-GB" w:bidi="ar-EG"/>
        </w:rPr>
        <w:t>"</w:t>
      </w:r>
      <w:proofErr w:type="spellStart"/>
      <w:r w:rsidRPr="00CE6E54">
        <w:rPr>
          <w:rFonts w:ascii="Arial" w:eastAsia="Times New Roman" w:hAnsi="Arial" w:cs="Arial"/>
          <w:sz w:val="28"/>
          <w:szCs w:val="28"/>
          <w:rtl/>
          <w:lang w:eastAsia="en-GB" w:bidi="ar-EG"/>
        </w:rPr>
        <w:t>برادر</w:t>
      </w:r>
      <w:proofErr w:type="spellEnd"/>
      <w:r w:rsidRPr="00CE6E54">
        <w:rPr>
          <w:rFonts w:ascii="Arial" w:eastAsia="Times New Roman" w:hAnsi="Arial" w:cs="Arial" w:hint="cs"/>
          <w:sz w:val="28"/>
          <w:szCs w:val="28"/>
          <w:rtl/>
          <w:lang w:eastAsia="en-GB" w:bidi="ar-EG"/>
        </w:rPr>
        <w:t>"</w:t>
      </w:r>
      <w:r w:rsidRPr="00CE6E54">
        <w:rPr>
          <w:rFonts w:ascii="Arial" w:eastAsia="Times New Roman" w:hAnsi="Arial" w:cs="Arial"/>
          <w:sz w:val="28"/>
          <w:szCs w:val="28"/>
          <w:rtl/>
          <w:lang w:eastAsia="en-GB" w:bidi="ar-EG"/>
        </w:rPr>
        <w:t xml:space="preserve"> </w:t>
      </w:r>
      <w:r w:rsidRPr="00CE6E54">
        <w:rPr>
          <w:rFonts w:ascii="Arial" w:eastAsia="Times New Roman" w:hAnsi="Arial" w:cs="Arial" w:hint="cs"/>
          <w:sz w:val="28"/>
          <w:szCs w:val="28"/>
          <w:rtl/>
          <w:lang w:eastAsia="en-GB" w:bidi="ar-EG"/>
        </w:rPr>
        <w:t xml:space="preserve">الذي اُعتقل أيضا في </w:t>
      </w:r>
      <w:r w:rsidRPr="00CE6E54">
        <w:rPr>
          <w:rFonts w:ascii="Arial" w:eastAsia="Times New Roman" w:hAnsi="Arial" w:cs="Arial"/>
          <w:sz w:val="28"/>
          <w:szCs w:val="28"/>
          <w:rtl/>
          <w:lang w:eastAsia="en-GB" w:bidi="ar-EG"/>
        </w:rPr>
        <w:t xml:space="preserve">باكستان عام 2010، </w:t>
      </w:r>
      <w:r w:rsidRPr="00CE6E54">
        <w:rPr>
          <w:rFonts w:ascii="Arial" w:eastAsia="Times New Roman" w:hAnsi="Arial" w:cs="Arial" w:hint="cs"/>
          <w:sz w:val="28"/>
          <w:szCs w:val="28"/>
          <w:rtl/>
          <w:lang w:eastAsia="en-GB" w:bidi="ar-EG"/>
        </w:rPr>
        <w:t>فهما كانا يقودان الحركة ميدانيا منذ عام 2003 عندما عينهما الملا "عمر" نائبين له مكتفيا وقتها بإرسال</w:t>
      </w:r>
      <w:r w:rsidRPr="00CE6E54">
        <w:rPr>
          <w:sz w:val="28"/>
          <w:szCs w:val="28"/>
          <w:rtl/>
          <w:lang w:val="en-US"/>
        </w:rPr>
        <w:t xml:space="preserve"> </w:t>
      </w:r>
      <w:r w:rsidRPr="00CE6E54">
        <w:rPr>
          <w:rFonts w:ascii="Arial" w:eastAsia="Times New Roman" w:hAnsi="Arial" w:cs="Arial"/>
          <w:sz w:val="28"/>
          <w:szCs w:val="28"/>
          <w:rtl/>
          <w:lang w:eastAsia="en-GB" w:bidi="ar-EG"/>
        </w:rPr>
        <w:t xml:space="preserve">توجيهاته </w:t>
      </w:r>
      <w:r w:rsidRPr="00CE6E54">
        <w:rPr>
          <w:rFonts w:ascii="Arial" w:eastAsia="Times New Roman" w:hAnsi="Arial" w:cs="Arial" w:hint="cs"/>
          <w:sz w:val="28"/>
          <w:szCs w:val="28"/>
          <w:rtl/>
          <w:lang w:eastAsia="en-GB" w:bidi="ar-EG"/>
        </w:rPr>
        <w:t xml:space="preserve">وتعليماته لهما ليتوليا الإشراف معا </w:t>
      </w:r>
      <w:r w:rsidRPr="00CE6E54">
        <w:rPr>
          <w:rFonts w:ascii="Arial" w:eastAsia="Times New Roman" w:hAnsi="Arial" w:cs="Arial"/>
          <w:sz w:val="28"/>
          <w:szCs w:val="28"/>
          <w:rtl/>
          <w:lang w:eastAsia="en-GB" w:bidi="ar-EG"/>
        </w:rPr>
        <w:t>على العمليات العسكرية والأمور الإدارية والعلاقات الخارجية</w:t>
      </w:r>
      <w:r w:rsidRPr="00CE6E54">
        <w:rPr>
          <w:rFonts w:ascii="Arial" w:eastAsia="Times New Roman" w:hAnsi="Arial" w:cs="Arial" w:hint="cs"/>
          <w:sz w:val="28"/>
          <w:szCs w:val="28"/>
          <w:rtl/>
          <w:lang w:eastAsia="en-GB" w:bidi="ar-EG"/>
        </w:rPr>
        <w:t>، وليؤسسا</w:t>
      </w:r>
      <w:r w:rsidRPr="00CE6E54">
        <w:rPr>
          <w:sz w:val="28"/>
          <w:szCs w:val="28"/>
          <w:rtl/>
          <w:lang w:val="en-US"/>
        </w:rPr>
        <w:t xml:space="preserve"> </w:t>
      </w:r>
      <w:r w:rsidRPr="00CE6E54">
        <w:rPr>
          <w:rFonts w:ascii="Arial" w:eastAsia="Times New Roman" w:hAnsi="Arial" w:cs="Arial"/>
          <w:sz w:val="28"/>
          <w:szCs w:val="28"/>
          <w:rtl/>
          <w:lang w:eastAsia="en-GB" w:bidi="ar-EG"/>
        </w:rPr>
        <w:t>في عام 2004 للمرة الأولى</w:t>
      </w:r>
      <w:r w:rsidRPr="00CE6E54">
        <w:rPr>
          <w:rFonts w:ascii="Arial" w:eastAsia="Times New Roman" w:hAnsi="Arial" w:cs="Arial" w:hint="cs"/>
          <w:sz w:val="28"/>
          <w:szCs w:val="28"/>
          <w:rtl/>
          <w:lang w:eastAsia="en-GB" w:bidi="ar-EG"/>
        </w:rPr>
        <w:t xml:space="preserve"> </w:t>
      </w:r>
      <w:r w:rsidRPr="00CE6E54">
        <w:rPr>
          <w:rFonts w:ascii="Arial" w:eastAsia="Times New Roman" w:hAnsi="Arial" w:cs="Arial"/>
          <w:sz w:val="28"/>
          <w:szCs w:val="28"/>
          <w:rtl/>
          <w:lang w:eastAsia="en-GB" w:bidi="ar-EG"/>
        </w:rPr>
        <w:t>لجان عسكرية وثقافية ومالية وإدارية</w:t>
      </w:r>
      <w:r w:rsidRPr="00CE6E54">
        <w:rPr>
          <w:rFonts w:ascii="Arial" w:eastAsia="Times New Roman" w:hAnsi="Arial" w:cs="Arial" w:hint="cs"/>
          <w:sz w:val="28"/>
          <w:szCs w:val="28"/>
          <w:rtl/>
          <w:lang w:eastAsia="en-GB" w:bidi="ar-EG"/>
        </w:rPr>
        <w:t xml:space="preserve"> بالحركة. أي أن القبض عليهما كان بمثابة ضربة قوية لطالبان ساهمت غالبا في توفير معلومات نوعية لخصومها عن هيكلها وعلاقاتها، وهو ما يعززه مقتل الملا "عبيد الله" لاحقا في سجنه عام 2010، وكشف الملا "</w:t>
      </w:r>
      <w:proofErr w:type="spellStart"/>
      <w:r w:rsidRPr="00CE6E54">
        <w:rPr>
          <w:rFonts w:ascii="Arial" w:eastAsia="Times New Roman" w:hAnsi="Arial" w:cs="Arial" w:hint="cs"/>
          <w:sz w:val="28"/>
          <w:szCs w:val="28"/>
          <w:rtl/>
          <w:lang w:eastAsia="en-GB" w:bidi="ar-EG"/>
        </w:rPr>
        <w:t>برادر</w:t>
      </w:r>
      <w:proofErr w:type="spellEnd"/>
      <w:r w:rsidRPr="00CE6E54">
        <w:rPr>
          <w:rFonts w:ascii="Arial" w:eastAsia="Times New Roman" w:hAnsi="Arial" w:cs="Arial" w:hint="cs"/>
          <w:sz w:val="28"/>
          <w:szCs w:val="28"/>
          <w:rtl/>
          <w:lang w:eastAsia="en-GB" w:bidi="ar-EG"/>
        </w:rPr>
        <w:t xml:space="preserve">" عن تعرضه لتعذيب قاس عقب القبض عليه. </w:t>
      </w:r>
    </w:p>
    <w:p w14:paraId="4A8F1F26" w14:textId="77777777" w:rsidR="00C940DB" w:rsidRDefault="00C940DB" w:rsidP="00C940DB">
      <w:pPr>
        <w:bidi/>
        <w:spacing w:line="360" w:lineRule="auto"/>
        <w:jc w:val="mediumKashida"/>
        <w:rPr>
          <w:rFonts w:ascii="Arial" w:eastAsia="Times New Roman" w:hAnsi="Arial" w:cs="Arial"/>
          <w:sz w:val="28"/>
          <w:szCs w:val="28"/>
          <w:rtl/>
          <w:lang w:eastAsia="en-GB" w:bidi="ar-EG"/>
        </w:rPr>
      </w:pPr>
    </w:p>
    <w:p w14:paraId="07225D7B" w14:textId="77777777" w:rsidR="00C940DB" w:rsidRPr="00CE6E54" w:rsidRDefault="00C940DB" w:rsidP="00C940DB">
      <w:pPr>
        <w:bidi/>
        <w:spacing w:line="360" w:lineRule="auto"/>
        <w:jc w:val="mediumKashida"/>
        <w:rPr>
          <w:rFonts w:ascii="Arial" w:eastAsia="Times New Roman" w:hAnsi="Arial" w:cs="Arial"/>
          <w:sz w:val="28"/>
          <w:szCs w:val="28"/>
          <w:rtl/>
          <w:lang w:eastAsia="en-GB" w:bidi="ar-EG"/>
        </w:rPr>
      </w:pPr>
    </w:p>
    <w:p w14:paraId="012BB0EF" w14:textId="77777777" w:rsidR="00D20BDA" w:rsidRPr="00CE6E54" w:rsidRDefault="00D20BDA" w:rsidP="00030E83">
      <w:pPr>
        <w:bidi/>
        <w:spacing w:line="360" w:lineRule="auto"/>
        <w:jc w:val="mediumKashida"/>
        <w:rPr>
          <w:rFonts w:ascii="Arial" w:eastAsia="Times New Roman" w:hAnsi="Arial" w:cs="Arial"/>
          <w:sz w:val="28"/>
          <w:szCs w:val="28"/>
          <w:rtl/>
          <w:lang w:eastAsia="en-GB" w:bidi="ar-EG"/>
        </w:rPr>
      </w:pPr>
      <w:r w:rsidRPr="00CE6E54">
        <w:rPr>
          <w:rFonts w:ascii="Arial" w:eastAsia="Times New Roman" w:hAnsi="Arial" w:cs="Arial" w:hint="cs"/>
          <w:sz w:val="28"/>
          <w:szCs w:val="28"/>
          <w:rtl/>
          <w:lang w:eastAsia="en-GB" w:bidi="ar-EG"/>
        </w:rPr>
        <w:lastRenderedPageBreak/>
        <w:t xml:space="preserve">وفي نفس تلك الحقبة اعتقل المتحدث الرسمي للحركة "عبد اللطيف حكيمي"، كما اعتقل وقُتل المتحدث الرسمي الآخر الدكتور "حنيف". </w:t>
      </w:r>
      <w:r w:rsidRPr="00CE6E54">
        <w:rPr>
          <w:rFonts w:ascii="Arial" w:eastAsia="Times New Roman" w:hAnsi="Arial" w:cs="Arial"/>
          <w:sz w:val="28"/>
          <w:szCs w:val="28"/>
          <w:rtl/>
          <w:lang w:eastAsia="en-GB" w:bidi="ar-EG"/>
        </w:rPr>
        <w:t>ك</w:t>
      </w:r>
      <w:r w:rsidRPr="00CE6E54">
        <w:rPr>
          <w:rFonts w:ascii="Arial" w:eastAsia="Times New Roman" w:hAnsi="Arial" w:cs="Arial" w:hint="cs"/>
          <w:sz w:val="28"/>
          <w:szCs w:val="28"/>
          <w:rtl/>
          <w:lang w:eastAsia="en-GB" w:bidi="ar-EG"/>
        </w:rPr>
        <w:t xml:space="preserve">ذلك </w:t>
      </w:r>
      <w:r w:rsidRPr="00CE6E54">
        <w:rPr>
          <w:rFonts w:ascii="Arial" w:eastAsia="Times New Roman" w:hAnsi="Arial" w:cs="Arial"/>
          <w:sz w:val="28"/>
          <w:szCs w:val="28"/>
          <w:rtl/>
          <w:lang w:eastAsia="en-GB" w:bidi="ar-EG"/>
        </w:rPr>
        <w:t>قُتل</w:t>
      </w:r>
      <w:r w:rsidRPr="00CE6E54">
        <w:rPr>
          <w:rFonts w:ascii="Arial" w:eastAsia="Times New Roman" w:hAnsi="Arial" w:cs="Arial" w:hint="cs"/>
          <w:sz w:val="28"/>
          <w:szCs w:val="28"/>
          <w:rtl/>
          <w:lang w:eastAsia="en-GB" w:bidi="ar-EG"/>
        </w:rPr>
        <w:t xml:space="preserve"> أيضا في عام 2006 رئيس اللجنة العسكرية بطالبان "القارئ فيض الله" ونائبه "عبد الحنان" فضلا عن أربعة من كبار قادة اللجنة المذكورة. وكذلك قُتل في عام 2007 </w:t>
      </w:r>
      <w:r w:rsidRPr="00CE6E54">
        <w:rPr>
          <w:rFonts w:ascii="Arial" w:eastAsia="Times New Roman" w:hAnsi="Arial" w:cs="Arial"/>
          <w:sz w:val="28"/>
          <w:szCs w:val="28"/>
          <w:rtl/>
          <w:lang w:eastAsia="en-GB" w:bidi="ar-EG"/>
        </w:rPr>
        <w:t xml:space="preserve">الملا "داد الله" </w:t>
      </w:r>
      <w:r w:rsidRPr="00CE6E54">
        <w:rPr>
          <w:rFonts w:ascii="Arial" w:eastAsia="Times New Roman" w:hAnsi="Arial" w:cs="Arial" w:hint="cs"/>
          <w:sz w:val="28"/>
          <w:szCs w:val="28"/>
          <w:rtl/>
          <w:lang w:eastAsia="en-GB" w:bidi="ar-EG"/>
        </w:rPr>
        <w:t xml:space="preserve">أبرز قائد عسكري ميداني بالحركة وعضو مجلس شورى طالبان الذي كان يتكون من عشرة أعضاء فقط آنذاك. </w:t>
      </w:r>
    </w:p>
    <w:p w14:paraId="042F65EB" w14:textId="77777777" w:rsidR="00D20BDA" w:rsidRPr="00CE6E54" w:rsidRDefault="00D20BDA" w:rsidP="00030E83">
      <w:pPr>
        <w:bidi/>
        <w:spacing w:line="360" w:lineRule="auto"/>
        <w:jc w:val="mediumKashida"/>
        <w:rPr>
          <w:rFonts w:ascii="Arial" w:eastAsia="Times New Roman" w:hAnsi="Arial" w:cs="Arial"/>
          <w:sz w:val="28"/>
          <w:szCs w:val="28"/>
          <w:rtl/>
          <w:lang w:eastAsia="en-GB" w:bidi="ar-EG"/>
        </w:rPr>
      </w:pPr>
      <w:r w:rsidRPr="00CE6E54">
        <w:rPr>
          <w:rFonts w:ascii="Arial" w:eastAsia="Times New Roman" w:hAnsi="Arial" w:cs="Arial" w:hint="cs"/>
          <w:sz w:val="28"/>
          <w:szCs w:val="28"/>
          <w:rtl/>
          <w:lang w:eastAsia="en-GB" w:bidi="ar-EG"/>
        </w:rPr>
        <w:t>ثم تعرضت طالبان لضربات أخرى أكثر عنفا ب</w:t>
      </w:r>
      <w:r w:rsidRPr="00CE6E54">
        <w:rPr>
          <w:rFonts w:ascii="Arial" w:eastAsia="Times New Roman" w:hAnsi="Arial" w:cs="Arial"/>
          <w:sz w:val="28"/>
          <w:szCs w:val="28"/>
          <w:rtl/>
          <w:lang w:eastAsia="en-GB" w:bidi="ar-EG"/>
        </w:rPr>
        <w:t xml:space="preserve">وفاة الملا </w:t>
      </w:r>
      <w:r w:rsidRPr="00CE6E54">
        <w:rPr>
          <w:rFonts w:ascii="Arial" w:eastAsia="Times New Roman" w:hAnsi="Arial" w:cs="Arial" w:hint="cs"/>
          <w:sz w:val="28"/>
          <w:szCs w:val="28"/>
          <w:rtl/>
          <w:lang w:eastAsia="en-GB" w:bidi="ar-EG"/>
        </w:rPr>
        <w:t>"</w:t>
      </w:r>
      <w:r w:rsidRPr="00CE6E54">
        <w:rPr>
          <w:rFonts w:ascii="Arial" w:eastAsia="Times New Roman" w:hAnsi="Arial" w:cs="Arial"/>
          <w:sz w:val="28"/>
          <w:szCs w:val="28"/>
          <w:rtl/>
          <w:lang w:eastAsia="en-GB" w:bidi="ar-EG"/>
        </w:rPr>
        <w:t>عمر</w:t>
      </w:r>
      <w:r w:rsidRPr="00CE6E54">
        <w:rPr>
          <w:rFonts w:ascii="Arial" w:eastAsia="Times New Roman" w:hAnsi="Arial" w:cs="Arial" w:hint="cs"/>
          <w:sz w:val="28"/>
          <w:szCs w:val="28"/>
          <w:rtl/>
          <w:lang w:eastAsia="en-GB" w:bidi="ar-EG"/>
        </w:rPr>
        <w:t>"</w:t>
      </w:r>
      <w:r w:rsidRPr="00CE6E54">
        <w:rPr>
          <w:rFonts w:ascii="Arial" w:eastAsia="Times New Roman" w:hAnsi="Arial" w:cs="Arial"/>
          <w:sz w:val="28"/>
          <w:szCs w:val="28"/>
          <w:rtl/>
          <w:lang w:eastAsia="en-GB" w:bidi="ar-EG"/>
        </w:rPr>
        <w:t xml:space="preserve"> في عام 2013، ومقتل الأمير التالي</w:t>
      </w:r>
      <w:r w:rsidRPr="00CE6E54">
        <w:rPr>
          <w:rFonts w:ascii="Arial" w:eastAsia="Times New Roman" w:hAnsi="Arial" w:cs="Arial" w:hint="cs"/>
          <w:sz w:val="28"/>
          <w:szCs w:val="28"/>
          <w:rtl/>
          <w:lang w:eastAsia="en-GB" w:bidi="ar-EG"/>
        </w:rPr>
        <w:t xml:space="preserve"> للحركة</w:t>
      </w:r>
      <w:r w:rsidRPr="00CE6E54">
        <w:rPr>
          <w:rFonts w:ascii="Arial" w:eastAsia="Times New Roman" w:hAnsi="Arial" w:cs="Arial"/>
          <w:sz w:val="28"/>
          <w:szCs w:val="28"/>
          <w:rtl/>
          <w:lang w:eastAsia="en-GB" w:bidi="ar-EG"/>
        </w:rPr>
        <w:t xml:space="preserve"> الملا </w:t>
      </w:r>
      <w:r w:rsidRPr="00CE6E54">
        <w:rPr>
          <w:rFonts w:ascii="Arial" w:eastAsia="Times New Roman" w:hAnsi="Arial" w:cs="Arial" w:hint="cs"/>
          <w:sz w:val="28"/>
          <w:szCs w:val="28"/>
          <w:rtl/>
          <w:lang w:eastAsia="en-GB" w:bidi="ar-EG"/>
        </w:rPr>
        <w:t>"</w:t>
      </w:r>
      <w:r w:rsidRPr="00CE6E54">
        <w:rPr>
          <w:rFonts w:ascii="Arial" w:eastAsia="Times New Roman" w:hAnsi="Arial" w:cs="Arial"/>
          <w:sz w:val="28"/>
          <w:szCs w:val="28"/>
          <w:rtl/>
          <w:lang w:eastAsia="en-GB" w:bidi="ar-EG"/>
        </w:rPr>
        <w:t>أختر منصور</w:t>
      </w:r>
      <w:r w:rsidRPr="00CE6E54">
        <w:rPr>
          <w:rFonts w:ascii="Arial" w:eastAsia="Times New Roman" w:hAnsi="Arial" w:cs="Arial" w:hint="cs"/>
          <w:sz w:val="28"/>
          <w:szCs w:val="28"/>
          <w:rtl/>
          <w:lang w:eastAsia="en-GB" w:bidi="ar-EG"/>
        </w:rPr>
        <w:t>"</w:t>
      </w:r>
      <w:r w:rsidRPr="00CE6E54">
        <w:rPr>
          <w:rFonts w:ascii="Arial" w:eastAsia="Times New Roman" w:hAnsi="Arial" w:cs="Arial"/>
          <w:sz w:val="28"/>
          <w:szCs w:val="28"/>
          <w:rtl/>
          <w:lang w:eastAsia="en-GB" w:bidi="ar-EG"/>
        </w:rPr>
        <w:t xml:space="preserve"> في عام 2016 بقصف </w:t>
      </w:r>
      <w:r w:rsidRPr="00CE6E54">
        <w:rPr>
          <w:rFonts w:ascii="Arial" w:eastAsia="Times New Roman" w:hAnsi="Arial" w:cs="Arial" w:hint="cs"/>
          <w:sz w:val="28"/>
          <w:szCs w:val="28"/>
          <w:rtl/>
          <w:lang w:eastAsia="en-GB" w:bidi="ar-EG"/>
        </w:rPr>
        <w:t>طائرة مسيرة</w:t>
      </w:r>
      <w:r w:rsidRPr="00CE6E54">
        <w:rPr>
          <w:rFonts w:ascii="Arial" w:eastAsia="Times New Roman" w:hAnsi="Arial" w:cs="Arial"/>
          <w:sz w:val="28"/>
          <w:szCs w:val="28"/>
          <w:rtl/>
          <w:lang w:eastAsia="en-GB" w:bidi="ar-EG"/>
        </w:rPr>
        <w:t xml:space="preserve"> أمريكية، فضلا عن مقتل العشرات من قادة الصف</w:t>
      </w:r>
      <w:r w:rsidRPr="00CE6E54">
        <w:rPr>
          <w:rFonts w:ascii="Arial" w:eastAsia="Times New Roman" w:hAnsi="Arial" w:cs="Arial" w:hint="cs"/>
          <w:sz w:val="28"/>
          <w:szCs w:val="28"/>
          <w:rtl/>
          <w:lang w:eastAsia="en-GB" w:bidi="ar-EG"/>
        </w:rPr>
        <w:t>ين</w:t>
      </w:r>
      <w:r w:rsidRPr="00CE6E54">
        <w:rPr>
          <w:rFonts w:ascii="Arial" w:eastAsia="Times New Roman" w:hAnsi="Arial" w:cs="Arial"/>
          <w:sz w:val="28"/>
          <w:szCs w:val="28"/>
          <w:rtl/>
          <w:lang w:eastAsia="en-GB" w:bidi="ar-EG"/>
        </w:rPr>
        <w:t xml:space="preserve"> الأول</w:t>
      </w:r>
      <w:r w:rsidRPr="00CE6E54">
        <w:rPr>
          <w:rFonts w:ascii="Arial" w:eastAsia="Times New Roman" w:hAnsi="Arial" w:cs="Arial" w:hint="cs"/>
          <w:sz w:val="28"/>
          <w:szCs w:val="28"/>
          <w:rtl/>
          <w:lang w:eastAsia="en-GB" w:bidi="ar-EG"/>
        </w:rPr>
        <w:t xml:space="preserve"> والثاني في وقت متقارب، ف</w:t>
      </w:r>
      <w:r w:rsidRPr="00CE6E54">
        <w:rPr>
          <w:rFonts w:ascii="Arial" w:eastAsia="Times New Roman" w:hAnsi="Arial" w:cs="Arial"/>
          <w:sz w:val="28"/>
          <w:szCs w:val="28"/>
          <w:rtl/>
          <w:lang w:eastAsia="en-GB" w:bidi="ar-EG"/>
        </w:rPr>
        <w:t xml:space="preserve">في ديسمبر 2018 قُتل المسؤول العسكري لولاية هلمند الملا </w:t>
      </w:r>
      <w:r w:rsidRPr="00CE6E54">
        <w:rPr>
          <w:rFonts w:ascii="Arial" w:eastAsia="Times New Roman" w:hAnsi="Arial" w:cs="Arial" w:hint="cs"/>
          <w:sz w:val="28"/>
          <w:szCs w:val="28"/>
          <w:rtl/>
          <w:lang w:eastAsia="en-GB" w:bidi="ar-EG"/>
        </w:rPr>
        <w:t>"</w:t>
      </w:r>
      <w:r w:rsidRPr="00CE6E54">
        <w:rPr>
          <w:rFonts w:ascii="Arial" w:eastAsia="Times New Roman" w:hAnsi="Arial" w:cs="Arial"/>
          <w:sz w:val="28"/>
          <w:szCs w:val="28"/>
          <w:rtl/>
          <w:lang w:eastAsia="en-GB" w:bidi="ar-EG"/>
        </w:rPr>
        <w:t>عبد</w:t>
      </w:r>
      <w:r w:rsidRPr="00CE6E54">
        <w:rPr>
          <w:rFonts w:ascii="Arial" w:eastAsia="Times New Roman" w:hAnsi="Arial" w:cs="Arial" w:hint="cs"/>
          <w:sz w:val="28"/>
          <w:szCs w:val="28"/>
          <w:rtl/>
          <w:lang w:eastAsia="en-GB" w:bidi="ar-EG"/>
        </w:rPr>
        <w:t xml:space="preserve"> </w:t>
      </w:r>
      <w:r w:rsidRPr="00CE6E54">
        <w:rPr>
          <w:rFonts w:ascii="Arial" w:eastAsia="Times New Roman" w:hAnsi="Arial" w:cs="Arial"/>
          <w:sz w:val="28"/>
          <w:szCs w:val="28"/>
          <w:rtl/>
          <w:lang w:eastAsia="en-GB" w:bidi="ar-EG"/>
        </w:rPr>
        <w:t>المنان</w:t>
      </w:r>
      <w:r w:rsidRPr="00CE6E54">
        <w:rPr>
          <w:rFonts w:ascii="Arial" w:eastAsia="Times New Roman" w:hAnsi="Arial" w:cs="Arial" w:hint="cs"/>
          <w:sz w:val="28"/>
          <w:szCs w:val="28"/>
          <w:rtl/>
          <w:lang w:eastAsia="en-GB" w:bidi="ar-EG"/>
        </w:rPr>
        <w:t>"</w:t>
      </w:r>
      <w:r w:rsidRPr="00CE6E54">
        <w:rPr>
          <w:rFonts w:ascii="Arial" w:eastAsia="Times New Roman" w:hAnsi="Arial" w:cs="Arial"/>
          <w:sz w:val="28"/>
          <w:szCs w:val="28"/>
          <w:rtl/>
          <w:lang w:eastAsia="en-GB" w:bidi="ar-EG"/>
        </w:rPr>
        <w:t xml:space="preserve"> بقصف جوي أمريكي، وهو قائد بارز سبق اعتقاله عام 2008 عندما ذهب لأخذ عزاء شقيقه بمخيم للمهاجرين الأفغان في باكستان ثم خرج</w:t>
      </w:r>
      <w:r w:rsidRPr="00CE6E54">
        <w:rPr>
          <w:rFonts w:ascii="Arial" w:eastAsia="Times New Roman" w:hAnsi="Arial" w:cs="Arial" w:hint="cs"/>
          <w:sz w:val="28"/>
          <w:szCs w:val="28"/>
          <w:rtl/>
          <w:lang w:eastAsia="en-GB" w:bidi="ar-EG"/>
        </w:rPr>
        <w:t xml:space="preserve"> من السجن</w:t>
      </w:r>
      <w:r w:rsidRPr="00CE6E54">
        <w:rPr>
          <w:rFonts w:ascii="Arial" w:eastAsia="Times New Roman" w:hAnsi="Arial" w:cs="Arial"/>
          <w:sz w:val="28"/>
          <w:szCs w:val="28"/>
          <w:rtl/>
          <w:lang w:eastAsia="en-GB" w:bidi="ar-EG"/>
        </w:rPr>
        <w:t xml:space="preserve"> في عام 2013 ليقود عمليات الحركة مجددا في هلمند، </w:t>
      </w:r>
      <w:r w:rsidRPr="00CE6E54">
        <w:rPr>
          <w:rFonts w:ascii="Arial" w:eastAsia="Times New Roman" w:hAnsi="Arial" w:cs="Arial" w:hint="cs"/>
          <w:sz w:val="28"/>
          <w:szCs w:val="28"/>
          <w:rtl/>
          <w:lang w:eastAsia="en-GB" w:bidi="ar-EG"/>
        </w:rPr>
        <w:t>ثم في أغسطس</w:t>
      </w:r>
      <w:r w:rsidRPr="00CE6E54">
        <w:rPr>
          <w:rFonts w:ascii="Arial" w:eastAsia="Times New Roman" w:hAnsi="Arial" w:cs="Arial"/>
          <w:sz w:val="28"/>
          <w:szCs w:val="28"/>
          <w:rtl/>
          <w:lang w:eastAsia="en-GB" w:bidi="ar-EG"/>
        </w:rPr>
        <w:t xml:space="preserve"> </w:t>
      </w:r>
      <w:r w:rsidRPr="00CE6E54">
        <w:rPr>
          <w:rFonts w:ascii="Arial" w:eastAsia="Times New Roman" w:hAnsi="Arial" w:cs="Arial" w:hint="cs"/>
          <w:sz w:val="28"/>
          <w:szCs w:val="28"/>
          <w:rtl/>
          <w:lang w:eastAsia="en-GB" w:bidi="ar-EG"/>
        </w:rPr>
        <w:t>2019 قُتل الملا "عبد الباري"</w:t>
      </w:r>
      <w:r w:rsidRPr="00CE6E54">
        <w:rPr>
          <w:rFonts w:ascii="Arial" w:eastAsia="Times New Roman" w:hAnsi="Arial" w:cs="Arial"/>
          <w:sz w:val="28"/>
          <w:szCs w:val="28"/>
          <w:rtl/>
          <w:lang w:eastAsia="en-GB" w:bidi="ar-EG"/>
        </w:rPr>
        <w:t xml:space="preserve"> المسؤول العسكري لولاية فراه</w:t>
      </w:r>
      <w:r w:rsidRPr="00CE6E54">
        <w:rPr>
          <w:rFonts w:ascii="Arial" w:eastAsia="Times New Roman" w:hAnsi="Arial" w:cs="Arial" w:hint="cs"/>
          <w:sz w:val="28"/>
          <w:szCs w:val="28"/>
          <w:rtl/>
          <w:lang w:eastAsia="en-GB" w:bidi="ar-EG"/>
        </w:rPr>
        <w:t xml:space="preserve">، وفي ذات العام اغتالت طائرة مسيرة أمريكية "القارئ سيف الله" مسؤول قسم المتفجرات باللجنة العسكرية بطالبان، وذلك بعد سابقة إدراجه عام 2014 في القائمة السوداء التي ضمت 137 من أبرز عناصر طالبان المطلوبين لواشنطن. كما قتل أربع ولاة تابعين لطالبان بحسب التقرير </w:t>
      </w:r>
      <w:hyperlink r:id="rId115" w:history="1">
        <w:r w:rsidRPr="00CE6E54">
          <w:rPr>
            <w:rFonts w:ascii="Arial" w:eastAsia="Times New Roman" w:hAnsi="Arial" w:cs="Arial" w:hint="cs"/>
            <w:color w:val="0000FF" w:themeColor="hyperlink"/>
            <w:sz w:val="28"/>
            <w:szCs w:val="28"/>
            <w:u w:val="single"/>
            <w:rtl/>
            <w:lang w:eastAsia="en-GB" w:bidi="ar-EG"/>
          </w:rPr>
          <w:t>الحادي عشر</w:t>
        </w:r>
      </w:hyperlink>
      <w:r w:rsidRPr="00CE6E54">
        <w:rPr>
          <w:rFonts w:ascii="Arial" w:eastAsia="Times New Roman" w:hAnsi="Arial" w:cs="Arial" w:hint="cs"/>
          <w:sz w:val="28"/>
          <w:szCs w:val="28"/>
          <w:rtl/>
          <w:lang w:eastAsia="en-GB" w:bidi="ar-EG"/>
        </w:rPr>
        <w:t xml:space="preserve"> الصادر </w:t>
      </w:r>
      <w:r w:rsidRPr="00CE6E54">
        <w:rPr>
          <w:rFonts w:ascii="Arial" w:eastAsia="Times New Roman" w:hAnsi="Arial" w:cs="Arial"/>
          <w:sz w:val="28"/>
          <w:szCs w:val="28"/>
          <w:rtl/>
          <w:lang w:eastAsia="en-GB" w:bidi="ar-EG"/>
        </w:rPr>
        <w:t>في مايو 2020</w:t>
      </w:r>
      <w:r w:rsidRPr="00CE6E54">
        <w:rPr>
          <w:rFonts w:ascii="Arial" w:eastAsia="Times New Roman" w:hAnsi="Arial" w:cs="Arial" w:hint="cs"/>
          <w:sz w:val="28"/>
          <w:szCs w:val="28"/>
          <w:rtl/>
          <w:lang w:eastAsia="en-GB" w:bidi="ar-EG"/>
        </w:rPr>
        <w:t xml:space="preserve">عن </w:t>
      </w:r>
      <w:r w:rsidRPr="00CE6E54">
        <w:rPr>
          <w:rFonts w:ascii="Arial" w:eastAsia="Times New Roman" w:hAnsi="Arial" w:cs="Arial"/>
          <w:sz w:val="28"/>
          <w:szCs w:val="28"/>
          <w:rtl/>
          <w:lang w:eastAsia="en-GB" w:bidi="ar-EG"/>
        </w:rPr>
        <w:t xml:space="preserve">فريق الدعم التحليلي ورصد تنفيذ </w:t>
      </w:r>
      <w:r w:rsidRPr="00CE6E54">
        <w:rPr>
          <w:rFonts w:ascii="Arial" w:eastAsia="Times New Roman" w:hAnsi="Arial" w:cs="Arial" w:hint="cs"/>
          <w:sz w:val="28"/>
          <w:szCs w:val="28"/>
          <w:rtl/>
          <w:lang w:eastAsia="en-GB" w:bidi="ar-EG"/>
        </w:rPr>
        <w:t>الجزاءات</w:t>
      </w:r>
      <w:r w:rsidRPr="00CE6E54">
        <w:rPr>
          <w:rFonts w:ascii="Arial" w:eastAsia="Times New Roman" w:hAnsi="Arial" w:cs="Arial"/>
          <w:sz w:val="28"/>
          <w:szCs w:val="28"/>
          <w:rtl/>
          <w:lang w:eastAsia="en-GB" w:bidi="ar-EG"/>
        </w:rPr>
        <w:t xml:space="preserve"> التابع للأمم المتحدة</w:t>
      </w:r>
      <w:r w:rsidRPr="00CE6E54">
        <w:rPr>
          <w:rFonts w:ascii="Arial" w:eastAsia="Times New Roman" w:hAnsi="Arial" w:cs="Arial" w:hint="cs"/>
          <w:sz w:val="28"/>
          <w:szCs w:val="28"/>
          <w:rtl/>
          <w:lang w:eastAsia="en-GB" w:bidi="ar-EG"/>
        </w:rPr>
        <w:t xml:space="preserve">، وهم حكام ولايات لوجر </w:t>
      </w:r>
      <w:proofErr w:type="spellStart"/>
      <w:r w:rsidRPr="00CE6E54">
        <w:rPr>
          <w:rFonts w:ascii="Arial" w:eastAsia="Times New Roman" w:hAnsi="Arial" w:cs="Arial" w:hint="cs"/>
          <w:sz w:val="28"/>
          <w:szCs w:val="28"/>
          <w:rtl/>
          <w:lang w:eastAsia="en-GB" w:bidi="ar-EG"/>
        </w:rPr>
        <w:t>وبدخشان</w:t>
      </w:r>
      <w:proofErr w:type="spellEnd"/>
      <w:r w:rsidRPr="00CE6E54">
        <w:rPr>
          <w:rFonts w:ascii="Arial" w:eastAsia="Times New Roman" w:hAnsi="Arial" w:cs="Arial" w:hint="cs"/>
          <w:sz w:val="28"/>
          <w:szCs w:val="28"/>
          <w:rtl/>
          <w:lang w:eastAsia="en-GB" w:bidi="ar-EG"/>
        </w:rPr>
        <w:t xml:space="preserve"> </w:t>
      </w:r>
      <w:proofErr w:type="spellStart"/>
      <w:r w:rsidRPr="00CE6E54">
        <w:rPr>
          <w:rFonts w:ascii="Arial" w:eastAsia="Times New Roman" w:hAnsi="Arial" w:cs="Arial" w:hint="cs"/>
          <w:sz w:val="28"/>
          <w:szCs w:val="28"/>
          <w:rtl/>
          <w:lang w:eastAsia="en-GB" w:bidi="ar-EG"/>
        </w:rPr>
        <w:t>وسمنكان</w:t>
      </w:r>
      <w:proofErr w:type="spellEnd"/>
      <w:r w:rsidRPr="00CE6E54">
        <w:rPr>
          <w:rFonts w:ascii="Arial" w:eastAsia="Times New Roman" w:hAnsi="Arial" w:cs="Arial" w:hint="cs"/>
          <w:sz w:val="28"/>
          <w:szCs w:val="28"/>
          <w:rtl/>
          <w:lang w:eastAsia="en-GB" w:bidi="ar-EG"/>
        </w:rPr>
        <w:t xml:space="preserve"> ولغمان، ثم في إبريل 2020 قُتل حاكم الظل الطالباني لولاية وردك. </w:t>
      </w:r>
    </w:p>
    <w:p w14:paraId="2965987A" w14:textId="77777777" w:rsidR="00D20BDA" w:rsidRPr="00CE6E54" w:rsidRDefault="00D20BDA" w:rsidP="00030E83">
      <w:pPr>
        <w:bidi/>
        <w:spacing w:line="360" w:lineRule="auto"/>
        <w:jc w:val="mediumKashida"/>
        <w:rPr>
          <w:rFonts w:cs="Arial"/>
          <w:b/>
          <w:bCs/>
          <w:sz w:val="28"/>
          <w:szCs w:val="28"/>
          <w:rtl/>
          <w:lang w:val="en-US" w:bidi="ar-EG"/>
        </w:rPr>
      </w:pPr>
      <w:r w:rsidRPr="00CE6E54">
        <w:rPr>
          <w:rFonts w:cs="Arial" w:hint="cs"/>
          <w:b/>
          <w:bCs/>
          <w:sz w:val="28"/>
          <w:szCs w:val="28"/>
          <w:rtl/>
          <w:lang w:val="en-US" w:bidi="ar-EG"/>
        </w:rPr>
        <w:t>كيف صمدت طالبان؟</w:t>
      </w:r>
    </w:p>
    <w:p w14:paraId="399756D3" w14:textId="77777777" w:rsidR="00D20BDA" w:rsidRPr="00CE6E54" w:rsidRDefault="00D20BDA" w:rsidP="00030E83">
      <w:pPr>
        <w:bidi/>
        <w:spacing w:line="360" w:lineRule="auto"/>
        <w:jc w:val="mediumKashida"/>
        <w:rPr>
          <w:rFonts w:cs="Arial"/>
          <w:sz w:val="28"/>
          <w:szCs w:val="28"/>
          <w:rtl/>
          <w:lang w:val="en-US"/>
        </w:rPr>
      </w:pPr>
      <w:r w:rsidRPr="00CE6E54">
        <w:rPr>
          <w:rFonts w:cs="Arial" w:hint="cs"/>
          <w:sz w:val="28"/>
          <w:szCs w:val="28"/>
          <w:rtl/>
          <w:lang w:val="en-US" w:bidi="ar-EG"/>
        </w:rPr>
        <w:t xml:space="preserve">رغم تلك الضربات النوعية نجد أن طالبان لم تضربها الانهيارات على وقع الاستخدام المكثف لتكتيك قطع رؤوس القادة ضدها، وقد ساعدها في ذلك </w:t>
      </w:r>
      <w:r w:rsidRPr="00CE6E54">
        <w:rPr>
          <w:rFonts w:cs="Arial" w:hint="cs"/>
          <w:sz w:val="28"/>
          <w:szCs w:val="28"/>
          <w:rtl/>
          <w:lang w:val="en-US"/>
        </w:rPr>
        <w:t>ترسيخها لمنطلقات دينية تحرك كوادرها وتربطهم بمعاني الشهادة والتضحية مما عمل على  شحن عناصرها معنويا وروحيا وقوض عمليات الانهيار المعنوي التي تحدثها عمليات الاستهداف الممنهجة، فضلا لعب ضعف مستوى الهرمية والمركزية في الهيكل التنظيمي الطالباني دورا مهما في جعل القيادات الميدانية بالولايات قادرة على تعويض الفقد في الكوادر وامتصاص تأثير غياب القادة بالمستويات الأعلى عبر تصعيد قادة ميدانيين بدلا منهم.</w:t>
      </w:r>
      <w:r w:rsidRPr="00CE6E54">
        <w:rPr>
          <w:sz w:val="28"/>
          <w:szCs w:val="28"/>
          <w:rtl/>
          <w:lang w:val="en-US"/>
        </w:rPr>
        <w:t xml:space="preserve"> </w:t>
      </w:r>
      <w:r w:rsidRPr="00CE6E54">
        <w:rPr>
          <w:rFonts w:cs="Arial" w:hint="cs"/>
          <w:sz w:val="28"/>
          <w:szCs w:val="28"/>
          <w:rtl/>
          <w:lang w:val="en-US"/>
        </w:rPr>
        <w:t>كما ساهم</w:t>
      </w:r>
      <w:r w:rsidRPr="00CE6E54">
        <w:rPr>
          <w:rFonts w:cs="Arial"/>
          <w:sz w:val="28"/>
          <w:szCs w:val="28"/>
          <w:rtl/>
          <w:lang w:val="en-US"/>
        </w:rPr>
        <w:t xml:space="preserve"> توسيع دائرة الشورى داخل قيادة الحركة </w:t>
      </w:r>
      <w:r w:rsidRPr="00CE6E54">
        <w:rPr>
          <w:rFonts w:cs="Arial" w:hint="cs"/>
          <w:sz w:val="28"/>
          <w:szCs w:val="28"/>
          <w:rtl/>
          <w:lang w:val="en-US"/>
        </w:rPr>
        <w:t>في الحد من</w:t>
      </w:r>
      <w:r w:rsidRPr="00CE6E54">
        <w:rPr>
          <w:rFonts w:cs="Arial"/>
          <w:sz w:val="28"/>
          <w:szCs w:val="28"/>
          <w:rtl/>
          <w:lang w:val="en-US"/>
        </w:rPr>
        <w:t xml:space="preserve"> </w:t>
      </w:r>
      <w:r w:rsidRPr="00CE6E54">
        <w:rPr>
          <w:rFonts w:cs="Arial" w:hint="cs"/>
          <w:sz w:val="28"/>
          <w:szCs w:val="28"/>
          <w:rtl/>
          <w:lang w:val="en-US"/>
        </w:rPr>
        <w:lastRenderedPageBreak/>
        <w:t>قصر</w:t>
      </w:r>
      <w:r w:rsidRPr="00CE6E54">
        <w:rPr>
          <w:rFonts w:cs="Arial"/>
          <w:sz w:val="28"/>
          <w:szCs w:val="28"/>
          <w:rtl/>
          <w:lang w:val="en-US"/>
        </w:rPr>
        <w:t xml:space="preserve"> عملية صنع القرار والملفات الحساسة على أشخاص معدودين تنهار الحركة بفقدانهم،</w:t>
      </w:r>
      <w:r w:rsidRPr="00CE6E54">
        <w:rPr>
          <w:rFonts w:cs="Arial" w:hint="cs"/>
          <w:sz w:val="28"/>
          <w:szCs w:val="28"/>
          <w:rtl/>
          <w:lang w:val="en-US"/>
        </w:rPr>
        <w:t xml:space="preserve"> وهو ما يمثل إحدى ميزات الشورى عندما تُستخدم بشكل حقيقي.</w:t>
      </w:r>
    </w:p>
    <w:p w14:paraId="7DEABE51" w14:textId="77777777" w:rsidR="00D20BDA" w:rsidRPr="00CE6E54" w:rsidRDefault="00D20BDA" w:rsidP="00030E83">
      <w:pPr>
        <w:bidi/>
        <w:spacing w:line="360" w:lineRule="auto"/>
        <w:jc w:val="mediumKashida"/>
        <w:rPr>
          <w:rFonts w:cs="Arial"/>
          <w:sz w:val="28"/>
          <w:szCs w:val="28"/>
          <w:rtl/>
          <w:lang w:val="en-US"/>
        </w:rPr>
      </w:pPr>
      <w:r w:rsidRPr="00CE6E54">
        <w:rPr>
          <w:rFonts w:cs="Arial" w:hint="cs"/>
          <w:sz w:val="28"/>
          <w:szCs w:val="28"/>
          <w:rtl/>
          <w:lang w:val="en-US"/>
        </w:rPr>
        <w:t xml:space="preserve"> ولعل عملية التغيير المتوالية في القيادة ساهمت في ضخ دماء جديدة عملت على تبني مقاربات ميدانية غير تقليدية مما سمح بتجاوز عملية التكلس التي تصيب التنظيمات التي يظل يتحكم بمفاصلها أشخاص محدودين لفترات طويلة. وقد ساهمت تلك الإجراءات مجتمعة في إحباط تحقق الأهداف المرجوة من استخدام </w:t>
      </w:r>
      <w:r w:rsidRPr="00CE6E54">
        <w:rPr>
          <w:rFonts w:cs="Arial"/>
          <w:sz w:val="28"/>
          <w:szCs w:val="28"/>
          <w:rtl/>
          <w:lang w:val="en-US"/>
        </w:rPr>
        <w:t>تكتيك "قطع رؤوس القادة"</w:t>
      </w:r>
      <w:r w:rsidRPr="00CE6E54">
        <w:rPr>
          <w:rFonts w:cs="Arial" w:hint="cs"/>
          <w:sz w:val="28"/>
          <w:szCs w:val="28"/>
          <w:rtl/>
          <w:lang w:val="en-US"/>
        </w:rPr>
        <w:t xml:space="preserve">. </w:t>
      </w:r>
    </w:p>
    <w:p w14:paraId="319433F8" w14:textId="77777777" w:rsidR="00D20BDA" w:rsidRDefault="00D20BDA" w:rsidP="00030E83">
      <w:pPr>
        <w:bidi/>
        <w:spacing w:line="360" w:lineRule="auto"/>
        <w:jc w:val="mediumKashida"/>
        <w:rPr>
          <w:rFonts w:cs="Arial"/>
          <w:sz w:val="28"/>
          <w:szCs w:val="28"/>
          <w:rtl/>
          <w:lang w:val="en-US" w:bidi="ar-EG"/>
        </w:rPr>
      </w:pPr>
      <w:r w:rsidRPr="00CE6E54">
        <w:rPr>
          <w:rFonts w:cs="Arial" w:hint="cs"/>
          <w:sz w:val="28"/>
          <w:szCs w:val="28"/>
          <w:rtl/>
          <w:lang w:val="en-US"/>
        </w:rPr>
        <w:t xml:space="preserve">ولا تزال تجربة الحرب في أفغانستان مليئة بالدروس التي تحتاج لاستخلاص، وهو ما تعكف عليه الجهات الأمريكية حاليا حيث تتبارى المراكز البحثية والمؤسسات المختصة في إصدار تقارير ودراسات عن الدروس المستفادة من الحرب الأفغانية، من أبرزها دراسة أصدرها المفتش الأمريكي العام لعملية إعادة الإعمار بأفغانستان في أغسطس 2021 بعنوان </w:t>
      </w:r>
      <w:r w:rsidRPr="00CE6E54">
        <w:rPr>
          <w:rFonts w:cs="Arial"/>
          <w:sz w:val="28"/>
          <w:szCs w:val="28"/>
          <w:lang w:val="en-US"/>
        </w:rPr>
        <w:t>)</w:t>
      </w:r>
      <w:hyperlink r:id="rId116" w:history="1">
        <w:r w:rsidRPr="00CE6E54">
          <w:rPr>
            <w:rFonts w:cs="Arial" w:hint="cs"/>
            <w:color w:val="0000FF" w:themeColor="hyperlink"/>
            <w:sz w:val="28"/>
            <w:szCs w:val="28"/>
            <w:u w:val="single"/>
            <w:rtl/>
            <w:lang w:val="en-US"/>
          </w:rPr>
          <w:t>ما الذي يجب تعلمه: دروس من عشرين سنة لإعادة إعمار أفغانستان</w:t>
        </w:r>
      </w:hyperlink>
      <w:r w:rsidRPr="00CE6E54">
        <w:rPr>
          <w:rFonts w:cs="Arial" w:hint="cs"/>
          <w:sz w:val="28"/>
          <w:szCs w:val="28"/>
          <w:rtl/>
          <w:lang w:val="en-US"/>
        </w:rPr>
        <w:t>)</w:t>
      </w:r>
      <w:r w:rsidRPr="00CE6E54">
        <w:rPr>
          <w:rFonts w:cs="Arial" w:hint="cs"/>
          <w:sz w:val="28"/>
          <w:szCs w:val="28"/>
          <w:rtl/>
          <w:lang w:val="en-US" w:bidi="ar-EG"/>
        </w:rPr>
        <w:t>، ودراسة بعنوان (</w:t>
      </w:r>
      <w:hyperlink r:id="rId117" w:history="1">
        <w:r w:rsidRPr="00CE6E54">
          <w:rPr>
            <w:rFonts w:cs="Arial"/>
            <w:color w:val="0000FF" w:themeColor="hyperlink"/>
            <w:sz w:val="28"/>
            <w:szCs w:val="28"/>
            <w:u w:val="single"/>
            <w:rtl/>
            <w:lang w:val="en-US" w:bidi="ar-EG"/>
          </w:rPr>
          <w:t>تعلم الدروس الصحيحة من الحرب الأفغانية</w:t>
        </w:r>
      </w:hyperlink>
      <w:r w:rsidRPr="00CE6E54">
        <w:rPr>
          <w:rFonts w:cs="Arial" w:hint="cs"/>
          <w:sz w:val="28"/>
          <w:szCs w:val="28"/>
          <w:rtl/>
          <w:lang w:val="en-US" w:bidi="ar-EG"/>
        </w:rPr>
        <w:t xml:space="preserve">) نشرها مركز الدراسات الدولية والاستراتيجية لأنتوني </w:t>
      </w:r>
      <w:proofErr w:type="spellStart"/>
      <w:r w:rsidRPr="00CE6E54">
        <w:rPr>
          <w:rFonts w:cs="Arial" w:hint="cs"/>
          <w:sz w:val="28"/>
          <w:szCs w:val="28"/>
          <w:rtl/>
          <w:lang w:val="en-US" w:bidi="ar-EG"/>
        </w:rPr>
        <w:t>كوردسمان</w:t>
      </w:r>
      <w:proofErr w:type="spellEnd"/>
      <w:r w:rsidRPr="00CE6E54">
        <w:rPr>
          <w:rFonts w:cs="Arial" w:hint="cs"/>
          <w:sz w:val="28"/>
          <w:szCs w:val="28"/>
          <w:rtl/>
          <w:lang w:val="en-US" w:bidi="ar-EG"/>
        </w:rPr>
        <w:t xml:space="preserve"> الذي عمل </w:t>
      </w:r>
      <w:r w:rsidRPr="00CE6E54">
        <w:rPr>
          <w:rFonts w:cs="Arial"/>
          <w:sz w:val="28"/>
          <w:szCs w:val="28"/>
          <w:rtl/>
          <w:lang w:val="en-US" w:bidi="ar-EG"/>
        </w:rPr>
        <w:t xml:space="preserve">مستشارًا لوزارتي الخارجية والدفاع </w:t>
      </w:r>
      <w:r w:rsidRPr="00CE6E54">
        <w:rPr>
          <w:rFonts w:cs="Arial" w:hint="cs"/>
          <w:sz w:val="28"/>
          <w:szCs w:val="28"/>
          <w:rtl/>
          <w:lang w:val="en-US" w:bidi="ar-EG"/>
        </w:rPr>
        <w:t>الأمريكيتي</w:t>
      </w:r>
      <w:r w:rsidRPr="00CE6E54">
        <w:rPr>
          <w:rFonts w:cs="Arial" w:hint="eastAsia"/>
          <w:sz w:val="28"/>
          <w:szCs w:val="28"/>
          <w:rtl/>
          <w:lang w:val="en-US" w:bidi="ar-EG"/>
        </w:rPr>
        <w:t>ن</w:t>
      </w:r>
      <w:r w:rsidRPr="00CE6E54">
        <w:rPr>
          <w:rFonts w:cs="Arial" w:hint="cs"/>
          <w:sz w:val="28"/>
          <w:szCs w:val="28"/>
          <w:rtl/>
          <w:lang w:val="en-US" w:bidi="ar-EG"/>
        </w:rPr>
        <w:t xml:space="preserve"> </w:t>
      </w:r>
      <w:r w:rsidRPr="00CE6E54">
        <w:rPr>
          <w:rFonts w:cs="Arial"/>
          <w:sz w:val="28"/>
          <w:szCs w:val="28"/>
          <w:rtl/>
          <w:lang w:val="en-US" w:bidi="ar-EG"/>
        </w:rPr>
        <w:t>خلال الحربين الأفغانية والعراقية</w:t>
      </w:r>
      <w:r w:rsidRPr="00CE6E54">
        <w:rPr>
          <w:rFonts w:cs="Arial" w:hint="cs"/>
          <w:sz w:val="28"/>
          <w:szCs w:val="28"/>
          <w:rtl/>
          <w:lang w:val="en-US" w:bidi="ar-EG"/>
        </w:rPr>
        <w:t>، وهو ما يُذكر بكلام الصحابي عمرو بن العاص رضي الله عنه في صحيح مسلم بأن الروم "</w:t>
      </w:r>
      <w:r w:rsidRPr="00CE6E54">
        <w:rPr>
          <w:rFonts w:cs="Arial"/>
          <w:sz w:val="28"/>
          <w:szCs w:val="28"/>
          <w:rtl/>
          <w:lang w:val="en-US" w:bidi="ar-EG"/>
        </w:rPr>
        <w:t>أسرع</w:t>
      </w:r>
      <w:r w:rsidRPr="00CE6E54">
        <w:rPr>
          <w:rFonts w:cs="Arial" w:hint="cs"/>
          <w:sz w:val="28"/>
          <w:szCs w:val="28"/>
          <w:rtl/>
          <w:lang w:val="en-US" w:bidi="ar-EG"/>
        </w:rPr>
        <w:t xml:space="preserve"> الناس</w:t>
      </w:r>
      <w:r w:rsidRPr="00CE6E54">
        <w:rPr>
          <w:rFonts w:cs="Arial"/>
          <w:sz w:val="28"/>
          <w:szCs w:val="28"/>
          <w:rtl/>
          <w:lang w:val="en-US" w:bidi="ar-EG"/>
        </w:rPr>
        <w:t xml:space="preserve"> إفاقة بعد مصيبة، </w:t>
      </w:r>
      <w:proofErr w:type="spellStart"/>
      <w:r w:rsidRPr="00CE6E54">
        <w:rPr>
          <w:rFonts w:cs="Arial"/>
          <w:sz w:val="28"/>
          <w:szCs w:val="28"/>
          <w:rtl/>
          <w:lang w:val="en-US" w:bidi="ar-EG"/>
        </w:rPr>
        <w:t>وأوشكهم</w:t>
      </w:r>
      <w:proofErr w:type="spellEnd"/>
      <w:r w:rsidRPr="00CE6E54">
        <w:rPr>
          <w:rFonts w:cs="Arial"/>
          <w:sz w:val="28"/>
          <w:szCs w:val="28"/>
          <w:rtl/>
          <w:lang w:val="en-US" w:bidi="ar-EG"/>
        </w:rPr>
        <w:t xml:space="preserve"> كرة بعد فرة</w:t>
      </w:r>
      <w:r w:rsidRPr="00CE6E54">
        <w:rPr>
          <w:rFonts w:cs="Arial" w:hint="cs"/>
          <w:sz w:val="28"/>
          <w:szCs w:val="28"/>
          <w:rtl/>
          <w:lang w:val="en-US" w:bidi="ar-EG"/>
        </w:rPr>
        <w:t>".</w:t>
      </w:r>
    </w:p>
    <w:p w14:paraId="1D9A8564" w14:textId="77777777" w:rsidR="00D20BDA" w:rsidRDefault="00D20BDA" w:rsidP="00030E83">
      <w:pPr>
        <w:bidi/>
        <w:spacing w:line="360" w:lineRule="auto"/>
        <w:jc w:val="mediumKashida"/>
        <w:rPr>
          <w:rFonts w:cs="Arial"/>
          <w:sz w:val="28"/>
          <w:szCs w:val="28"/>
          <w:rtl/>
          <w:lang w:val="en-US" w:bidi="ar-EG"/>
        </w:rPr>
      </w:pPr>
    </w:p>
    <w:p w14:paraId="4BFC0E11" w14:textId="77777777" w:rsidR="00D20BDA" w:rsidRDefault="00D20BDA" w:rsidP="00030E83">
      <w:pPr>
        <w:bidi/>
        <w:spacing w:line="360" w:lineRule="auto"/>
        <w:jc w:val="mediumKashida"/>
        <w:rPr>
          <w:rFonts w:cs="Arial"/>
          <w:sz w:val="28"/>
          <w:szCs w:val="28"/>
          <w:rtl/>
          <w:lang w:val="en-US" w:bidi="ar-EG"/>
        </w:rPr>
      </w:pPr>
    </w:p>
    <w:p w14:paraId="6D7D334F" w14:textId="77777777" w:rsidR="00C940DB" w:rsidRDefault="00C940DB" w:rsidP="00C940DB">
      <w:pPr>
        <w:bidi/>
        <w:spacing w:line="360" w:lineRule="auto"/>
        <w:jc w:val="mediumKashida"/>
        <w:rPr>
          <w:rFonts w:cs="Arial"/>
          <w:sz w:val="28"/>
          <w:szCs w:val="28"/>
          <w:rtl/>
          <w:lang w:val="en-US" w:bidi="ar-EG"/>
        </w:rPr>
      </w:pPr>
    </w:p>
    <w:p w14:paraId="1FB4799F" w14:textId="77777777" w:rsidR="00D20BDA" w:rsidRDefault="00D20BDA" w:rsidP="00030E83">
      <w:pPr>
        <w:bidi/>
        <w:spacing w:line="360" w:lineRule="auto"/>
        <w:jc w:val="mediumKashida"/>
        <w:rPr>
          <w:rFonts w:cs="Arial"/>
          <w:sz w:val="28"/>
          <w:szCs w:val="28"/>
          <w:rtl/>
          <w:lang w:val="en-US" w:bidi="ar-EG"/>
        </w:rPr>
      </w:pPr>
    </w:p>
    <w:p w14:paraId="69AA7B43" w14:textId="77777777" w:rsidR="00D20BDA" w:rsidRDefault="00D20BDA" w:rsidP="00030E83">
      <w:pPr>
        <w:bidi/>
        <w:spacing w:line="360" w:lineRule="auto"/>
        <w:jc w:val="mediumKashida"/>
        <w:rPr>
          <w:rFonts w:cs="Arial"/>
          <w:sz w:val="28"/>
          <w:szCs w:val="28"/>
          <w:rtl/>
          <w:lang w:val="en-US" w:bidi="ar-EG"/>
        </w:rPr>
      </w:pPr>
    </w:p>
    <w:p w14:paraId="4C47A383" w14:textId="77777777" w:rsidR="00D20BDA" w:rsidRPr="00CE6E54" w:rsidRDefault="00D20BDA" w:rsidP="00030E83">
      <w:pPr>
        <w:bidi/>
        <w:spacing w:line="360" w:lineRule="auto"/>
        <w:jc w:val="mediumKashida"/>
        <w:rPr>
          <w:rFonts w:cs="Arial"/>
          <w:sz w:val="28"/>
          <w:szCs w:val="28"/>
          <w:rtl/>
          <w:lang w:val="en-US" w:bidi="ar-EG"/>
        </w:rPr>
      </w:pPr>
    </w:p>
    <w:p w14:paraId="7358C130" w14:textId="77777777" w:rsidR="00D20BDA" w:rsidRPr="00C940DB" w:rsidRDefault="00B57F41" w:rsidP="00030E83">
      <w:pPr>
        <w:bidi/>
        <w:spacing w:line="360" w:lineRule="auto"/>
        <w:jc w:val="center"/>
        <w:rPr>
          <w:b/>
          <w:bCs/>
          <w:color w:val="0070C0"/>
          <w:sz w:val="28"/>
          <w:szCs w:val="28"/>
          <w:lang w:val="en-US" w:bidi="ar-EG"/>
        </w:rPr>
      </w:pPr>
      <w:bookmarkStart w:id="88" w:name="_Toc139726223"/>
      <w:r w:rsidRPr="00C940DB">
        <w:rPr>
          <w:rStyle w:val="Heading2Char"/>
          <w:rFonts w:hint="cs"/>
          <w:b/>
          <w:bCs/>
          <w:color w:val="0070C0"/>
          <w:sz w:val="28"/>
          <w:szCs w:val="28"/>
          <w:rtl/>
          <w:lang w:val="en-US" w:bidi="ar-EG"/>
        </w:rPr>
        <w:lastRenderedPageBreak/>
        <w:t xml:space="preserve">60- </w:t>
      </w:r>
      <w:r w:rsidR="00D20BDA" w:rsidRPr="00C940DB">
        <w:rPr>
          <w:rStyle w:val="Heading2Char"/>
          <w:b/>
          <w:bCs/>
          <w:color w:val="0070C0"/>
          <w:sz w:val="28"/>
          <w:szCs w:val="28"/>
          <w:rtl/>
          <w:lang w:val="en-US" w:bidi="ar-EG"/>
        </w:rPr>
        <w:t xml:space="preserve">أخفته عن استخبارات العالم </w:t>
      </w:r>
      <w:r w:rsidR="00D20BDA" w:rsidRPr="00C940DB">
        <w:rPr>
          <w:rStyle w:val="Heading2Char"/>
          <w:rFonts w:hint="cs"/>
          <w:b/>
          <w:bCs/>
          <w:color w:val="0070C0"/>
          <w:sz w:val="28"/>
          <w:szCs w:val="28"/>
          <w:rtl/>
          <w:lang w:val="en-US" w:bidi="ar-EG"/>
        </w:rPr>
        <w:t>وكشفته</w:t>
      </w:r>
      <w:r w:rsidR="00D20BDA" w:rsidRPr="00C940DB">
        <w:rPr>
          <w:rStyle w:val="Heading2Char"/>
          <w:b/>
          <w:bCs/>
          <w:color w:val="0070C0"/>
          <w:sz w:val="28"/>
          <w:szCs w:val="28"/>
          <w:rtl/>
          <w:lang w:val="en-US" w:bidi="ar-EG"/>
        </w:rPr>
        <w:t xml:space="preserve"> النزاعات الداخلية.. كيف عرف العالم بموت الملا عمر؟</w:t>
      </w:r>
      <w:bookmarkEnd w:id="88"/>
      <w:r w:rsidR="00D20BDA" w:rsidRPr="00C940DB">
        <w:rPr>
          <w:rStyle w:val="FootnoteReference"/>
          <w:b/>
          <w:bCs/>
          <w:color w:val="0070C0"/>
          <w:sz w:val="28"/>
          <w:szCs w:val="28"/>
          <w:rtl/>
          <w:lang w:val="en-US"/>
        </w:rPr>
        <w:footnoteReference w:id="70"/>
      </w:r>
    </w:p>
    <w:p w14:paraId="2EF83E28" w14:textId="77777777" w:rsidR="00D20BDA" w:rsidRPr="00CE6E54" w:rsidRDefault="00D20BDA" w:rsidP="00030E83">
      <w:pPr>
        <w:bidi/>
        <w:spacing w:line="360" w:lineRule="auto"/>
        <w:jc w:val="lowKashida"/>
        <w:rPr>
          <w:rFonts w:cs="Arial"/>
          <w:sz w:val="28"/>
          <w:szCs w:val="28"/>
          <w:lang w:val="en-US"/>
        </w:rPr>
      </w:pPr>
      <w:r w:rsidRPr="00CE6E54">
        <w:rPr>
          <w:rFonts w:cs="Arial"/>
          <w:sz w:val="28"/>
          <w:szCs w:val="28"/>
          <w:rtl/>
          <w:lang w:val="en-US"/>
        </w:rPr>
        <w:t xml:space="preserve">من أبرز </w:t>
      </w:r>
      <w:proofErr w:type="spellStart"/>
      <w:r w:rsidRPr="00CE6E54">
        <w:rPr>
          <w:rFonts w:cs="Arial"/>
          <w:sz w:val="28"/>
          <w:szCs w:val="28"/>
          <w:rtl/>
          <w:lang w:val="en-US"/>
        </w:rPr>
        <w:t>الأحجيات</w:t>
      </w:r>
      <w:proofErr w:type="spellEnd"/>
      <w:r w:rsidRPr="00CE6E54">
        <w:rPr>
          <w:rFonts w:cs="Arial"/>
          <w:sz w:val="28"/>
          <w:szCs w:val="28"/>
          <w:rtl/>
          <w:lang w:val="en-US"/>
        </w:rPr>
        <w:t xml:space="preserve"> التي برزت خلال حقبة الغزو الأمريكي لأفغانستان، كيف تمكنت قيادة حركة طالبان من إخفاء خبر وفاة زعيمها ومؤسسها الملا عمر لأكثر من سنتين دون أن تدري أجهزة الاستخبارات النشطة في أفغانستان شيئاً عن ذلك. فالاستخبارات الأمريكية والبريطانية والروسية والصينية والباكستانية والإيرانية لم تتمكن من معرفة أي خبر عن مصير الملا عمر سوى بعد إعلان طالبان، في 29 يوليو 2015، عن وفاته في 24 أبري</w:t>
      </w:r>
      <w:r>
        <w:rPr>
          <w:rFonts w:cs="Arial" w:hint="cs"/>
          <w:sz w:val="28"/>
          <w:szCs w:val="28"/>
          <w:rtl/>
          <w:lang w:val="en-US"/>
        </w:rPr>
        <w:t>ل</w:t>
      </w:r>
      <w:r w:rsidRPr="00CE6E54">
        <w:rPr>
          <w:rFonts w:cs="Arial"/>
          <w:sz w:val="28"/>
          <w:szCs w:val="28"/>
          <w:rtl/>
          <w:lang w:val="en-US"/>
        </w:rPr>
        <w:t xml:space="preserve"> 2013. فكيف تمكنت </w:t>
      </w:r>
      <w:hyperlink r:id="rId118" w:history="1">
        <w:r w:rsidRPr="00CE6E54">
          <w:rPr>
            <w:rFonts w:cs="Arial"/>
            <w:sz w:val="28"/>
            <w:szCs w:val="28"/>
            <w:rtl/>
            <w:lang w:val="en-US"/>
          </w:rPr>
          <w:t>طالبان</w:t>
        </w:r>
      </w:hyperlink>
      <w:r w:rsidRPr="00CE6E54">
        <w:rPr>
          <w:rFonts w:cs="Arial"/>
          <w:sz w:val="28"/>
          <w:szCs w:val="28"/>
          <w:lang w:val="en-US"/>
        </w:rPr>
        <w:t> </w:t>
      </w:r>
      <w:r w:rsidRPr="00CE6E54">
        <w:rPr>
          <w:rFonts w:cs="Arial"/>
          <w:sz w:val="28"/>
          <w:szCs w:val="28"/>
          <w:rtl/>
          <w:lang w:val="en-US"/>
        </w:rPr>
        <w:t>من إخفاء خبر وفاته؟ بل وكيف كان الملا عمر يتواصل مع مساعديه؟ وأين كان يعيش؟</w:t>
      </w:r>
    </w:p>
    <w:p w14:paraId="047557C8" w14:textId="3722AF5A" w:rsidR="00D20BDA" w:rsidRPr="00CE6E54" w:rsidRDefault="00D20BDA" w:rsidP="00030E83">
      <w:pPr>
        <w:bidi/>
        <w:spacing w:line="360" w:lineRule="auto"/>
        <w:jc w:val="lowKashida"/>
        <w:rPr>
          <w:rFonts w:cs="Arial"/>
          <w:sz w:val="28"/>
          <w:szCs w:val="28"/>
          <w:lang w:val="en-US"/>
        </w:rPr>
      </w:pPr>
      <w:r w:rsidRPr="00CE6E54">
        <w:rPr>
          <w:rFonts w:cs="Arial"/>
          <w:sz w:val="28"/>
          <w:szCs w:val="28"/>
          <w:rtl/>
          <w:lang w:val="en-US"/>
        </w:rPr>
        <w:t>ظللت أبحث عن إجابة عن هذا السؤال، سواء في تقارير الأمين العام للأمم المتحدة الخاصة بأفغانستان، والتي تصدر دورياً كل ثلاثة شهور بعنوان</w:t>
      </w:r>
      <w:r w:rsidRPr="00CE6E54">
        <w:rPr>
          <w:rFonts w:cs="Arial"/>
          <w:sz w:val="28"/>
          <w:szCs w:val="28"/>
          <w:lang w:val="en-US"/>
        </w:rPr>
        <w:t>(</w:t>
      </w:r>
      <w:hyperlink r:id="rId119" w:tgtFrame="_blank" w:history="1">
        <w:r w:rsidRPr="00CE6E54">
          <w:rPr>
            <w:rFonts w:cs="Arial"/>
            <w:sz w:val="28"/>
            <w:szCs w:val="28"/>
            <w:rtl/>
            <w:lang w:val="en-US"/>
          </w:rPr>
          <w:t>الحالة في أفغانستان وآثارها على السلم والأمن الدوليين</w:t>
        </w:r>
      </w:hyperlink>
      <w:r w:rsidRPr="00CE6E54">
        <w:rPr>
          <w:rFonts w:cs="Arial"/>
          <w:sz w:val="28"/>
          <w:szCs w:val="28"/>
          <w:lang w:val="en-US"/>
        </w:rPr>
        <w:t>)</w:t>
      </w:r>
      <w:r w:rsidRPr="00CE6E54">
        <w:rPr>
          <w:rFonts w:cs="Arial"/>
          <w:sz w:val="28"/>
          <w:szCs w:val="28"/>
          <w:rtl/>
          <w:lang w:val="en-US"/>
        </w:rPr>
        <w:t>، أو تقارير فريق الرصد التابع للجنة الجزاءات الأممية، حيث من بين ما تتناوله البنية التنظيمية القيادية الخاصة بطالبان، وكذلك بحثت في مجلة "الصمود" الشهرية التي تصدرها طالبان باللغة العربية منذ عام 2007 حتى الآن. وبالرغم من تلك الجهود لم أعثر على أي تفاصيل خاصة بالإجابة عن الأسئلة أعلاه، إلا عندما قرأت كتاباً باللغة الإنجليزية بعنوان</w:t>
      </w:r>
      <w:r w:rsidRPr="00CE6E54">
        <w:rPr>
          <w:rFonts w:cs="Arial"/>
          <w:sz w:val="28"/>
          <w:szCs w:val="28"/>
          <w:lang w:val="en-US"/>
        </w:rPr>
        <w:t xml:space="preserve"> (</w:t>
      </w:r>
      <w:hyperlink r:id="rId120" w:tgtFrame="_blank" w:history="1">
        <w:r w:rsidRPr="00CE6E54">
          <w:rPr>
            <w:rFonts w:cs="Arial"/>
            <w:sz w:val="28"/>
            <w:szCs w:val="28"/>
            <w:rtl/>
            <w:lang w:val="en-US"/>
          </w:rPr>
          <w:t>طالبان: تاريخ نقدي من الداخل</w:t>
        </w:r>
      </w:hyperlink>
      <w:r w:rsidRPr="00CE6E54">
        <w:rPr>
          <w:rFonts w:cs="Arial"/>
          <w:sz w:val="28"/>
          <w:szCs w:val="28"/>
          <w:lang w:val="en-US"/>
        </w:rPr>
        <w:t>)</w:t>
      </w:r>
      <w:r w:rsidRPr="00CE6E54">
        <w:rPr>
          <w:rFonts w:cs="Arial"/>
          <w:sz w:val="28"/>
          <w:szCs w:val="28"/>
          <w:rtl/>
          <w:lang w:val="en-US"/>
        </w:rPr>
        <w:t xml:space="preserve">، دوّنه الملا </w:t>
      </w:r>
      <w:proofErr w:type="gramStart"/>
      <w:r w:rsidRPr="00CE6E54">
        <w:rPr>
          <w:rFonts w:cs="Arial"/>
          <w:sz w:val="28"/>
          <w:szCs w:val="28"/>
          <w:rtl/>
          <w:lang w:val="en-US"/>
        </w:rPr>
        <w:t>عبدالحي</w:t>
      </w:r>
      <w:proofErr w:type="gramEnd"/>
      <w:r w:rsidRPr="00CE6E54">
        <w:rPr>
          <w:rFonts w:cs="Arial"/>
          <w:sz w:val="28"/>
          <w:szCs w:val="28"/>
          <w:rtl/>
          <w:lang w:val="en-US"/>
        </w:rPr>
        <w:t xml:space="preserve"> مطمئن، الناطق الرسمي السابق باسم الملا عمر، والمستشار السياسي لزعيم طالبان الثاني الملا أختر منصور، وقد تُرجم الكتاب من لغة البشتو إلى الإنجليزية في عام 2019</w:t>
      </w:r>
      <w:r w:rsidRPr="00CE6E54">
        <w:rPr>
          <w:rFonts w:cs="Arial"/>
          <w:sz w:val="28"/>
          <w:szCs w:val="28"/>
          <w:lang w:val="en-US"/>
        </w:rPr>
        <w:t>. </w:t>
      </w:r>
    </w:p>
    <w:p w14:paraId="24B53F91" w14:textId="77777777" w:rsidR="00D20BDA" w:rsidRPr="00C940DB" w:rsidRDefault="00D20BDA" w:rsidP="00030E83">
      <w:pPr>
        <w:bidi/>
        <w:spacing w:line="360" w:lineRule="auto"/>
        <w:jc w:val="lowKashida"/>
        <w:rPr>
          <w:rFonts w:cs="Arial"/>
          <w:b/>
          <w:bCs/>
          <w:sz w:val="28"/>
          <w:szCs w:val="28"/>
          <w:lang w:val="en-US"/>
        </w:rPr>
      </w:pPr>
      <w:r w:rsidRPr="00C940DB">
        <w:rPr>
          <w:rFonts w:cs="Arial"/>
          <w:b/>
          <w:bCs/>
          <w:sz w:val="28"/>
          <w:szCs w:val="28"/>
          <w:rtl/>
          <w:lang w:val="en-US"/>
        </w:rPr>
        <w:t>رحلة اختفاء الملا عمر بعد الغزو الأمريكي</w:t>
      </w:r>
    </w:p>
    <w:p w14:paraId="58546216" w14:textId="77777777" w:rsidR="00D20BDA" w:rsidRPr="00CE6E54" w:rsidRDefault="00D20BDA" w:rsidP="00030E83">
      <w:pPr>
        <w:bidi/>
        <w:spacing w:line="360" w:lineRule="auto"/>
        <w:jc w:val="lowKashida"/>
        <w:rPr>
          <w:rFonts w:cs="Arial"/>
          <w:sz w:val="28"/>
          <w:szCs w:val="28"/>
          <w:lang w:val="en-US"/>
        </w:rPr>
      </w:pPr>
      <w:r w:rsidRPr="00CE6E54">
        <w:rPr>
          <w:rFonts w:cs="Arial"/>
          <w:sz w:val="28"/>
          <w:szCs w:val="28"/>
          <w:rtl/>
          <w:lang w:val="en-US"/>
        </w:rPr>
        <w:t xml:space="preserve">بحسب الكتاب المذكور، عندما أوشكت القوات الخاصة الأمريكية رفقة حلفائها الأفغان من الاقتراب من مدينة قندهار مقر حكم الملا عمر، عقد الأخير اجتماعاً مع كبار قادته وزع خلاله عليهم 2.5 مليون دولار بمتوسط يتراوح من 50 إلى 100 ألف دولار لكل قائد، وطلب منهم استخدام تلك الأموال في بدء حرب عصابات، وأخبرهم بأنه سيبقى في قندهار حتى آخر نفس، لكن مساعديه أقنعوه بضرورة مغادرة المدينة باعتبار أن بقاءه على قيد الحياة سيمثل شريان حياة للمقاومة المستقبلية. ومن ثم غادر الملا عمر قندهار إلى زابل، حيث شارك بنفسه في بعض الاشتباكات المسلحة، لكنه اقتنع في النهاية بضرورة التفرغ للقيادة </w:t>
      </w:r>
      <w:r w:rsidRPr="00CE6E54">
        <w:rPr>
          <w:rFonts w:cs="Arial"/>
          <w:sz w:val="28"/>
          <w:szCs w:val="28"/>
          <w:rtl/>
          <w:lang w:val="en-US"/>
        </w:rPr>
        <w:lastRenderedPageBreak/>
        <w:t>والاختفاء في منزل صغير بمنطقة جبلية، ولم يكن الملا عمر يلتقي أفراد أسرته أو قادة طالبان خلال اختفائه، إنما يتواصل معهم عبر تسجيلات صوتية يرسلها عبر مبعوث خاص</w:t>
      </w:r>
      <w:r w:rsidRPr="00CE6E54">
        <w:rPr>
          <w:rFonts w:cs="Arial"/>
          <w:sz w:val="28"/>
          <w:szCs w:val="28"/>
          <w:lang w:val="en-US"/>
        </w:rPr>
        <w:t>.</w:t>
      </w:r>
    </w:p>
    <w:p w14:paraId="3843B99D" w14:textId="77777777" w:rsidR="00D20BDA" w:rsidRPr="00A84669" w:rsidRDefault="00D20BDA" w:rsidP="00030E83">
      <w:pPr>
        <w:bidi/>
        <w:spacing w:line="360" w:lineRule="auto"/>
        <w:jc w:val="lowKashida"/>
        <w:rPr>
          <w:rFonts w:ascii="Helvetica" w:eastAsia="Times New Roman" w:hAnsi="Helvetica" w:cs="Helvetica"/>
          <w:color w:val="202020"/>
          <w:sz w:val="32"/>
          <w:szCs w:val="32"/>
          <w:lang w:val="en-US"/>
        </w:rPr>
      </w:pPr>
      <w:r w:rsidRPr="00CE6E54">
        <w:rPr>
          <w:rFonts w:cs="Arial"/>
          <w:sz w:val="28"/>
          <w:szCs w:val="28"/>
          <w:rtl/>
          <w:lang w:val="en-US"/>
        </w:rPr>
        <w:t xml:space="preserve">مع امتصاص الحركة لصدمة الانسحاب أمام الاجتياح الأمريكي، أرسل الملا محمد عمر في بداية عام 2003 شريطاً صوتياً إلى كوادر طالبان، أعلن فيه تعيين الملا </w:t>
      </w:r>
      <w:proofErr w:type="spellStart"/>
      <w:r w:rsidRPr="00CE6E54">
        <w:rPr>
          <w:rFonts w:cs="Arial"/>
          <w:sz w:val="28"/>
          <w:szCs w:val="28"/>
          <w:rtl/>
          <w:lang w:val="en-US"/>
        </w:rPr>
        <w:t>برادر</w:t>
      </w:r>
      <w:proofErr w:type="spellEnd"/>
      <w:r w:rsidRPr="00CE6E54">
        <w:rPr>
          <w:rFonts w:cs="Arial"/>
          <w:sz w:val="28"/>
          <w:szCs w:val="28"/>
          <w:rtl/>
          <w:lang w:val="en-US"/>
        </w:rPr>
        <w:t xml:space="preserve"> كنائب أول له، والملا عبيد الله كنائب ثانٍ، كما أعلن تعيين عشرة أشخاص في مجلس شورى الحركة. وبعد ذلك أصبحت رسائل الملا عمر وتوجيهاته عن الأحداث المهمة تصل إلى دائرة ضيقة تضم الملا </w:t>
      </w:r>
      <w:proofErr w:type="spellStart"/>
      <w:r w:rsidRPr="00CE6E54">
        <w:rPr>
          <w:rFonts w:cs="Arial"/>
          <w:sz w:val="28"/>
          <w:szCs w:val="28"/>
          <w:rtl/>
          <w:lang w:val="en-US"/>
        </w:rPr>
        <w:t>برادر</w:t>
      </w:r>
      <w:proofErr w:type="spellEnd"/>
      <w:r w:rsidRPr="00CE6E54">
        <w:rPr>
          <w:rFonts w:cs="Arial"/>
          <w:sz w:val="28"/>
          <w:szCs w:val="28"/>
          <w:rtl/>
          <w:lang w:val="en-US"/>
        </w:rPr>
        <w:t xml:space="preserve"> والملا عبيد الله. كما أرسل الملا عمر بعض رسائله على صورة فيديو وبالأخص في الأمور الحساسة مثل تعليماته بإبعاد آغا جان معتصم، مسؤول الشؤون المالية بالحركة عن منصبه لاستخدامه أموال الحركة بشكل شخصي (تولى لاحقاً منصب مسؤول اللجنة السياسية قبل أن يُبعد</w:t>
      </w:r>
      <w:r w:rsidRPr="00CE6E54">
        <w:rPr>
          <w:rFonts w:ascii="Helvetica" w:eastAsia="Times New Roman" w:hAnsi="Helvetica" w:cs="Helvetica"/>
          <w:color w:val="202020"/>
          <w:sz w:val="32"/>
          <w:szCs w:val="32"/>
          <w:rtl/>
          <w:lang w:val="en-US"/>
        </w:rPr>
        <w:t xml:space="preserve"> تماماً من الحركة)</w:t>
      </w:r>
      <w:r w:rsidRPr="00CE6E54">
        <w:rPr>
          <w:rFonts w:ascii="Helvetica" w:eastAsia="Times New Roman" w:hAnsi="Helvetica" w:cs="Helvetica"/>
          <w:color w:val="202020"/>
          <w:sz w:val="32"/>
          <w:szCs w:val="32"/>
          <w:lang w:val="en-US"/>
        </w:rPr>
        <w:t>.</w:t>
      </w:r>
      <w:r>
        <w:rPr>
          <w:rFonts w:ascii="Helvetica" w:eastAsia="Times New Roman" w:hAnsi="Helvetica" w:cs="Helvetica" w:hint="cs"/>
          <w:color w:val="202020"/>
          <w:sz w:val="32"/>
          <w:szCs w:val="32"/>
          <w:rtl/>
          <w:lang w:val="en-US"/>
        </w:rPr>
        <w:t xml:space="preserve"> </w:t>
      </w:r>
      <w:r w:rsidRPr="00CE6E54">
        <w:rPr>
          <w:rFonts w:cs="Arial"/>
          <w:sz w:val="28"/>
          <w:szCs w:val="28"/>
          <w:rtl/>
          <w:lang w:val="en-US"/>
        </w:rPr>
        <w:t xml:space="preserve">ولكن في يناير 2007، اعتقل الملا عبيد الله على يد المخابرات الباكستانية في بلوشستان، وفي عام 2010 اعتُقل الملا </w:t>
      </w:r>
      <w:proofErr w:type="spellStart"/>
      <w:r w:rsidRPr="00CE6E54">
        <w:rPr>
          <w:rFonts w:cs="Arial"/>
          <w:sz w:val="28"/>
          <w:szCs w:val="28"/>
          <w:rtl/>
          <w:lang w:val="en-US"/>
        </w:rPr>
        <w:t>برادر</w:t>
      </w:r>
      <w:proofErr w:type="spellEnd"/>
      <w:r w:rsidRPr="00CE6E54">
        <w:rPr>
          <w:rFonts w:cs="Arial"/>
          <w:sz w:val="28"/>
          <w:szCs w:val="28"/>
          <w:rtl/>
          <w:lang w:val="en-US"/>
        </w:rPr>
        <w:t xml:space="preserve"> في باكستان أيضاً، فعين الملا عمر الملا </w:t>
      </w:r>
      <w:r w:rsidR="00B57F41">
        <w:rPr>
          <w:rFonts w:cs="Arial" w:hint="cs"/>
          <w:sz w:val="28"/>
          <w:szCs w:val="28"/>
          <w:rtl/>
          <w:lang w:val="en-US"/>
        </w:rPr>
        <w:t>أ</w:t>
      </w:r>
      <w:r w:rsidRPr="00CE6E54">
        <w:rPr>
          <w:rFonts w:cs="Arial"/>
          <w:sz w:val="28"/>
          <w:szCs w:val="28"/>
          <w:rtl/>
          <w:lang w:val="en-US"/>
        </w:rPr>
        <w:t>ختر منصور نائباً لأمير الحركة</w:t>
      </w:r>
      <w:r w:rsidRPr="00CE6E54">
        <w:rPr>
          <w:rFonts w:cs="Arial"/>
          <w:sz w:val="28"/>
          <w:szCs w:val="28"/>
          <w:lang w:val="en-US"/>
        </w:rPr>
        <w:t>.</w:t>
      </w:r>
    </w:p>
    <w:p w14:paraId="19348ACA" w14:textId="77777777" w:rsidR="00D20BDA" w:rsidRPr="00CE6E54" w:rsidRDefault="00D20BDA" w:rsidP="00030E83">
      <w:pPr>
        <w:bidi/>
        <w:spacing w:line="360" w:lineRule="auto"/>
        <w:jc w:val="lowKashida"/>
        <w:rPr>
          <w:rFonts w:cs="Arial"/>
          <w:sz w:val="28"/>
          <w:szCs w:val="28"/>
          <w:lang w:val="en-US"/>
        </w:rPr>
      </w:pPr>
      <w:r w:rsidRPr="00CE6E54">
        <w:rPr>
          <w:rFonts w:cs="Arial"/>
          <w:sz w:val="28"/>
          <w:szCs w:val="28"/>
          <w:rtl/>
          <w:lang w:val="en-US"/>
        </w:rPr>
        <w:t>وفي عام 2013 اشتد مرض السل على الملا عمر، فأحضر مضيفه طبيباً محلياً موثوقاً به، فقال إن الملا يحتاج إلى فحوصات وعلاج مكثف، وهو ما لا يتوافر سوى في باكستان، فرفض الملا عمر مغادرة أفغانستان. ومن ثم أخبر المضيف نجل الملا عمر مولوي محمد يعقوب، وشقيقه الملا عبد المنان بتدهور حالته، لكنهما وصلا إليه بعد أن فارق الحياة</w:t>
      </w:r>
      <w:r w:rsidRPr="00CE6E54">
        <w:rPr>
          <w:rFonts w:cs="Arial"/>
          <w:sz w:val="28"/>
          <w:szCs w:val="28"/>
          <w:lang w:val="en-US"/>
        </w:rPr>
        <w:t>. </w:t>
      </w:r>
    </w:p>
    <w:p w14:paraId="0FBD1731" w14:textId="77777777" w:rsidR="00D20BDA" w:rsidRPr="00C940DB" w:rsidRDefault="00D20BDA" w:rsidP="00030E83">
      <w:pPr>
        <w:bidi/>
        <w:spacing w:line="360" w:lineRule="auto"/>
        <w:jc w:val="lowKashida"/>
        <w:rPr>
          <w:rFonts w:cs="Arial"/>
          <w:b/>
          <w:bCs/>
          <w:color w:val="000000" w:themeColor="text1"/>
          <w:sz w:val="28"/>
          <w:szCs w:val="28"/>
          <w:lang w:val="en-US"/>
        </w:rPr>
      </w:pPr>
      <w:r w:rsidRPr="00C940DB">
        <w:rPr>
          <w:rFonts w:cs="Arial"/>
          <w:b/>
          <w:bCs/>
          <w:color w:val="000000" w:themeColor="text1"/>
          <w:sz w:val="28"/>
          <w:szCs w:val="28"/>
          <w:rtl/>
          <w:lang w:val="en-US"/>
        </w:rPr>
        <w:t>كيف تسرّب خبر موت الملا عمر بعد سنتين</w:t>
      </w:r>
    </w:p>
    <w:p w14:paraId="642F61EE" w14:textId="77777777" w:rsidR="00D20BDA" w:rsidRPr="00CE6E54" w:rsidRDefault="00D20BDA" w:rsidP="00030E83">
      <w:pPr>
        <w:bidi/>
        <w:spacing w:line="360" w:lineRule="auto"/>
        <w:jc w:val="lowKashida"/>
        <w:rPr>
          <w:rFonts w:cs="Arial"/>
          <w:sz w:val="28"/>
          <w:szCs w:val="28"/>
          <w:lang w:val="en-US"/>
        </w:rPr>
      </w:pPr>
      <w:r w:rsidRPr="00CE6E54">
        <w:rPr>
          <w:rFonts w:cs="Arial"/>
          <w:sz w:val="28"/>
          <w:szCs w:val="28"/>
          <w:rtl/>
          <w:lang w:val="en-US"/>
        </w:rPr>
        <w:t xml:space="preserve">بعد وفاة الملا عمر، أبلغ نجله يعقوب وشقيقه الملا عبد المنان مولوي عبد الحكيم رئيس مجلس الإفتاء بالحركة، ورئيس القضاء مولوي هيبة الله </w:t>
      </w:r>
      <w:proofErr w:type="spellStart"/>
      <w:r w:rsidRPr="00CE6E54">
        <w:rPr>
          <w:rFonts w:cs="Arial"/>
          <w:sz w:val="28"/>
          <w:szCs w:val="28"/>
          <w:rtl/>
          <w:lang w:val="en-US"/>
        </w:rPr>
        <w:t>أخوندزادة</w:t>
      </w:r>
      <w:proofErr w:type="spellEnd"/>
      <w:r w:rsidRPr="00CE6E54">
        <w:rPr>
          <w:rFonts w:cs="Arial"/>
          <w:sz w:val="28"/>
          <w:szCs w:val="28"/>
          <w:rtl/>
          <w:lang w:val="en-US"/>
        </w:rPr>
        <w:t xml:space="preserve">، فقررا دعوة عدد محدود من قادة الحركة لبحث الموقف، واقترح الملا </w:t>
      </w:r>
      <w:proofErr w:type="spellStart"/>
      <w:r w:rsidRPr="00CE6E54">
        <w:rPr>
          <w:rFonts w:cs="Arial"/>
          <w:sz w:val="28"/>
          <w:szCs w:val="28"/>
          <w:rtl/>
          <w:lang w:val="en-US"/>
        </w:rPr>
        <w:t>آختر</w:t>
      </w:r>
      <w:proofErr w:type="spellEnd"/>
      <w:r w:rsidRPr="00CE6E54">
        <w:rPr>
          <w:rFonts w:cs="Arial"/>
          <w:sz w:val="28"/>
          <w:szCs w:val="28"/>
          <w:rtl/>
          <w:lang w:val="en-US"/>
        </w:rPr>
        <w:t xml:space="preserve"> منصور إعلام كافة أعضاء مجلس الشورى بوفاة الملا عمر كي يشتركوا في اختيار قائد جديد، لكن مال آخرون إلى إخفاء الخبر نظراً لحساسية الوضع السياسي، وإعلان واشنطن الانسحاب في 2014، ومن ثم انعقد اجتماع آخر حضره عشرة أشخاص من بينهم رئيس اللجنة العسكرية الملا عبد القيوم ذاكر. وبعد مشاورات قرر العلماء الأربعة مولوي عبد الحكيم والشيخ عبد السلام (رئيس مكتب الملا عمر سابقاً) ومولوي هيبة الله ومولوي نور محمد ثاقب (رئيس قضاة المحكمة العليا سابقاً) اختيار الملا أختر منصور أميراً، وبايعه الحاضرون عدا الملا </w:t>
      </w:r>
      <w:proofErr w:type="spellStart"/>
      <w:r w:rsidRPr="00CE6E54">
        <w:rPr>
          <w:rFonts w:cs="Arial"/>
          <w:sz w:val="28"/>
          <w:szCs w:val="28"/>
          <w:rtl/>
          <w:lang w:val="en-US"/>
        </w:rPr>
        <w:t>عبدالمنان</w:t>
      </w:r>
      <w:proofErr w:type="spellEnd"/>
      <w:r w:rsidRPr="00CE6E54">
        <w:rPr>
          <w:rFonts w:cs="Arial"/>
          <w:sz w:val="28"/>
          <w:szCs w:val="28"/>
          <w:rtl/>
          <w:lang w:val="en-US"/>
        </w:rPr>
        <w:t xml:space="preserve"> شقيق الملا عمر</w:t>
      </w:r>
      <w:r w:rsidRPr="00CE6E54">
        <w:rPr>
          <w:rFonts w:cs="Arial"/>
          <w:sz w:val="28"/>
          <w:szCs w:val="28"/>
          <w:lang w:val="en-US"/>
        </w:rPr>
        <w:t>.</w:t>
      </w:r>
    </w:p>
    <w:p w14:paraId="08CCCAF8" w14:textId="77777777" w:rsidR="00D20BDA" w:rsidRPr="00CE6E54" w:rsidRDefault="00D20BDA" w:rsidP="00030E83">
      <w:pPr>
        <w:bidi/>
        <w:spacing w:line="360" w:lineRule="auto"/>
        <w:jc w:val="lowKashida"/>
        <w:rPr>
          <w:rFonts w:cs="Arial"/>
          <w:sz w:val="28"/>
          <w:szCs w:val="28"/>
          <w:lang w:val="en-US"/>
        </w:rPr>
      </w:pPr>
      <w:r w:rsidRPr="00CE6E54">
        <w:rPr>
          <w:rFonts w:cs="Arial"/>
          <w:sz w:val="28"/>
          <w:szCs w:val="28"/>
          <w:rtl/>
          <w:lang w:val="en-US"/>
        </w:rPr>
        <w:lastRenderedPageBreak/>
        <w:t xml:space="preserve">بعد بضعة أشهر من هذا الاجتماع، حدث صراع بين رئيس اللجنة العسكرية الملا عبد القيوم ذاكر وعدد من القادة العسكريين البارزين بالحركة في جنوب أفغانستان، على خلفية رغبة ذاكر حل بعض المجموعات العسكرية وإعادة دمجها. ورفض الملا </w:t>
      </w:r>
      <w:r w:rsidR="00B57F41">
        <w:rPr>
          <w:rFonts w:cs="Arial" w:hint="cs"/>
          <w:sz w:val="28"/>
          <w:szCs w:val="28"/>
          <w:rtl/>
          <w:lang w:val="en-US"/>
        </w:rPr>
        <w:t>أ</w:t>
      </w:r>
      <w:r w:rsidRPr="00CE6E54">
        <w:rPr>
          <w:rFonts w:cs="Arial"/>
          <w:sz w:val="28"/>
          <w:szCs w:val="28"/>
          <w:rtl/>
          <w:lang w:val="en-US"/>
        </w:rPr>
        <w:t>ختر منصور إجراءات ذاكر، فاستقال ذاكر من منصبه كرئيس للجنة العسكرية، لكنه لاحقاً أخبر الشيوخ الأربعة الذين اختاروا الملا منصور بأن لديه شكاوى ضد القيادة، وفي حال عدم الاستجابة له سيفضح خبر موت الملا عمر</w:t>
      </w:r>
      <w:r w:rsidRPr="00CE6E54">
        <w:rPr>
          <w:rFonts w:cs="Arial"/>
          <w:sz w:val="28"/>
          <w:szCs w:val="28"/>
          <w:lang w:val="en-US"/>
        </w:rPr>
        <w:t>. </w:t>
      </w:r>
    </w:p>
    <w:p w14:paraId="339347F6" w14:textId="77777777" w:rsidR="00D20BDA" w:rsidRPr="00CE6E54" w:rsidRDefault="00D20BDA" w:rsidP="00030E83">
      <w:pPr>
        <w:bidi/>
        <w:spacing w:line="360" w:lineRule="auto"/>
        <w:jc w:val="lowKashida"/>
        <w:rPr>
          <w:rFonts w:cs="Arial"/>
          <w:sz w:val="28"/>
          <w:szCs w:val="28"/>
          <w:lang w:val="en-US"/>
        </w:rPr>
      </w:pPr>
      <w:r w:rsidRPr="00CE6E54">
        <w:rPr>
          <w:rFonts w:cs="Arial"/>
          <w:sz w:val="28"/>
          <w:szCs w:val="28"/>
          <w:rtl/>
          <w:lang w:val="en-US"/>
        </w:rPr>
        <w:t>ومن ثم انعقد اجتماع لقادة الحركة استمعوا خلاله إلى شكاوى ومطالب عبد القيوم ذاكر، وقبلوا ما تقدّم به عدا اشتراطه تسلم قيادة اللجنة العسكرية مجدداً، وقال له الملا منصور إنك إذا قبلتني كقائد فعليك العمل في المنصب الذي أعينك فيه، فلا أستطيع تعيين شخص في منصب يطلبه، لكن الملا ذاكر لم يرضَ بنتائج اللقاء، وأخد يتحدث عن وفاة الملا عمر بين دوائر معارفه، ما أدى لتسرب الخبر إلى خارج الحركة، وانتشاره بين صفوف طالبان، فاضطر الملا أختر منصور إلى دعوة بقية قادة الحركة لاجتماع لتدارس الموقف، ومراجعة اختيار الأمير، والإعلان عن وفاة الملا عمر، فبايعه جل الحاضرين عدا قلة، وأعلنت طالبان في بيان رسمي في ٢٩ يوليو ٢٠١٥ وفاة الملا عمر بتاريخ ٢٤ إبريل ٢٠١٣</w:t>
      </w:r>
      <w:r w:rsidRPr="00CE6E54">
        <w:rPr>
          <w:rFonts w:cs="Arial"/>
          <w:sz w:val="28"/>
          <w:szCs w:val="28"/>
          <w:lang w:val="en-US"/>
        </w:rPr>
        <w:t>.</w:t>
      </w:r>
    </w:p>
    <w:p w14:paraId="343C873A" w14:textId="77777777" w:rsidR="00D20BDA" w:rsidRPr="00CE6E54" w:rsidRDefault="00D20BDA" w:rsidP="00030E83">
      <w:pPr>
        <w:bidi/>
        <w:spacing w:line="360" w:lineRule="auto"/>
        <w:jc w:val="lowKashida"/>
        <w:rPr>
          <w:rFonts w:cs="Arial"/>
          <w:sz w:val="28"/>
          <w:szCs w:val="28"/>
          <w:lang w:val="en-US"/>
        </w:rPr>
      </w:pPr>
      <w:r w:rsidRPr="00CE6E54">
        <w:rPr>
          <w:rFonts w:cs="Arial"/>
          <w:sz w:val="28"/>
          <w:szCs w:val="28"/>
          <w:rtl/>
          <w:lang w:val="en-US"/>
        </w:rPr>
        <w:t xml:space="preserve">من أبرز من رفضوا مبايعة الملا أختر منصور قائدا لطالبان، الملا </w:t>
      </w:r>
      <w:proofErr w:type="spellStart"/>
      <w:r w:rsidRPr="00CE6E54">
        <w:rPr>
          <w:rFonts w:cs="Arial"/>
          <w:sz w:val="28"/>
          <w:szCs w:val="28"/>
          <w:rtl/>
          <w:lang w:val="en-US"/>
        </w:rPr>
        <w:t>عبدالقيوم</w:t>
      </w:r>
      <w:proofErr w:type="spellEnd"/>
      <w:r w:rsidRPr="00CE6E54">
        <w:rPr>
          <w:rFonts w:cs="Arial"/>
          <w:sz w:val="28"/>
          <w:szCs w:val="28"/>
          <w:rtl/>
          <w:lang w:val="en-US"/>
        </w:rPr>
        <w:t xml:space="preserve"> ذاك الذي بايع لاحقاً في مارس/آذار 2016، وانخرط مجدداً ضمن صفوف الحركة حيث شغل عقب سقوط كابول منصب وزير الدفاع بالوكالة قبل أن يتم سحب المنصب منه ثم تم تعيينه لاحقاً بتاريخ ٢١ سبتمبر ٢٠٢١ في منصب نائب وزير الدفاع</w:t>
      </w:r>
      <w:r w:rsidRPr="00CE6E54">
        <w:rPr>
          <w:rFonts w:cs="Arial"/>
          <w:sz w:val="28"/>
          <w:szCs w:val="28"/>
          <w:lang w:val="en-US"/>
        </w:rPr>
        <w:t>.</w:t>
      </w:r>
    </w:p>
    <w:p w14:paraId="111C9444" w14:textId="77777777" w:rsidR="00D20BDA" w:rsidRDefault="00D20BDA" w:rsidP="00030E83">
      <w:pPr>
        <w:bidi/>
        <w:spacing w:line="360" w:lineRule="auto"/>
        <w:jc w:val="lowKashida"/>
        <w:rPr>
          <w:rFonts w:cs="Arial"/>
          <w:sz w:val="28"/>
          <w:szCs w:val="28"/>
          <w:rtl/>
          <w:lang w:val="en-US"/>
        </w:rPr>
      </w:pPr>
      <w:r w:rsidRPr="00CE6E54">
        <w:rPr>
          <w:rFonts w:cs="Arial"/>
          <w:sz w:val="28"/>
          <w:szCs w:val="28"/>
          <w:rtl/>
          <w:lang w:val="en-US"/>
        </w:rPr>
        <w:t xml:space="preserve">كذلك رفض </w:t>
      </w:r>
      <w:proofErr w:type="spellStart"/>
      <w:r w:rsidRPr="00CE6E54">
        <w:rPr>
          <w:rFonts w:cs="Arial"/>
          <w:sz w:val="28"/>
          <w:szCs w:val="28"/>
          <w:rtl/>
          <w:lang w:val="en-US"/>
        </w:rPr>
        <w:t>عبدالمنان</w:t>
      </w:r>
      <w:proofErr w:type="spellEnd"/>
      <w:r w:rsidRPr="00CE6E54">
        <w:rPr>
          <w:rFonts w:cs="Arial"/>
          <w:sz w:val="28"/>
          <w:szCs w:val="28"/>
          <w:rtl/>
          <w:lang w:val="en-US"/>
        </w:rPr>
        <w:t xml:space="preserve"> شقيق الملا عمر مبايعة أختر منصور، واشترط للمبايعة تعيينه نائبا لقائد الحركة، وهو ما قوبل بالرفض، لكن عُين لاحقا الملا </w:t>
      </w:r>
      <w:proofErr w:type="spellStart"/>
      <w:r w:rsidRPr="00CE6E54">
        <w:rPr>
          <w:rFonts w:cs="Arial"/>
          <w:sz w:val="28"/>
          <w:szCs w:val="28"/>
          <w:rtl/>
          <w:lang w:val="en-US"/>
        </w:rPr>
        <w:t>عبدالمنان</w:t>
      </w:r>
      <w:proofErr w:type="spellEnd"/>
      <w:r w:rsidRPr="00CE6E54">
        <w:rPr>
          <w:rFonts w:cs="Arial"/>
          <w:sz w:val="28"/>
          <w:szCs w:val="28"/>
          <w:rtl/>
          <w:lang w:val="en-US"/>
        </w:rPr>
        <w:t xml:space="preserve"> عضوا في مجلس شورى طالبان ليشغل لأول مرة منصباً قيادياً ضمن عملية ترضية لأسرة الملا عمر. فيما أعلن الملا محمد رسول انشقاقه وشكل جماعة مسلحة منفصلة رفقة الملا </w:t>
      </w:r>
      <w:proofErr w:type="spellStart"/>
      <w:r w:rsidRPr="00CE6E54">
        <w:rPr>
          <w:rFonts w:cs="Arial"/>
          <w:sz w:val="28"/>
          <w:szCs w:val="28"/>
          <w:rtl/>
          <w:lang w:val="en-US"/>
        </w:rPr>
        <w:t>عبدالمنان</w:t>
      </w:r>
      <w:proofErr w:type="spellEnd"/>
      <w:r w:rsidRPr="00CE6E54">
        <w:rPr>
          <w:rFonts w:cs="Arial"/>
          <w:sz w:val="28"/>
          <w:szCs w:val="28"/>
          <w:rtl/>
          <w:lang w:val="en-US"/>
        </w:rPr>
        <w:t xml:space="preserve"> نيازي حاكم ولاة هرات السابق في حكومة طالبان. وقد شغل الملا محمد رسول خلال فترة حكم طالبان الأولى منصب حاكم ولاية </w:t>
      </w:r>
      <w:proofErr w:type="spellStart"/>
      <w:r w:rsidRPr="00CE6E54">
        <w:rPr>
          <w:rFonts w:cs="Arial"/>
          <w:sz w:val="28"/>
          <w:szCs w:val="28"/>
          <w:rtl/>
          <w:lang w:val="en-US"/>
        </w:rPr>
        <w:t>نمروز</w:t>
      </w:r>
      <w:proofErr w:type="spellEnd"/>
      <w:r w:rsidRPr="00CE6E54">
        <w:rPr>
          <w:rFonts w:cs="Arial"/>
          <w:sz w:val="28"/>
          <w:szCs w:val="28"/>
          <w:rtl/>
          <w:lang w:val="en-US"/>
        </w:rPr>
        <w:t xml:space="preserve">، كما انخرط عقب الغزو الأمريكي في عضوية مجلس شورى طالبان، لكنه اختفى لاحقا بعد انشقاقه ومحاولته عقد صلح منفرد مع الحكومة الأفغانية عقب تركه لطالبان. بينما اغتيل القيادي المنشق الآخر الملا </w:t>
      </w:r>
      <w:proofErr w:type="spellStart"/>
      <w:r w:rsidRPr="00CE6E54">
        <w:rPr>
          <w:rFonts w:cs="Arial"/>
          <w:sz w:val="28"/>
          <w:szCs w:val="28"/>
          <w:rtl/>
          <w:lang w:val="en-US"/>
        </w:rPr>
        <w:t>عبدالمنان</w:t>
      </w:r>
      <w:proofErr w:type="spellEnd"/>
      <w:r w:rsidRPr="00CE6E54">
        <w:rPr>
          <w:rFonts w:cs="Arial"/>
          <w:sz w:val="28"/>
          <w:szCs w:val="28"/>
          <w:rtl/>
          <w:lang w:val="en-US"/>
        </w:rPr>
        <w:t xml:space="preserve"> نيازي في عام </w:t>
      </w:r>
      <w:proofErr w:type="gramStart"/>
      <w:r w:rsidRPr="00CE6E54">
        <w:rPr>
          <w:rFonts w:cs="Arial"/>
          <w:sz w:val="28"/>
          <w:szCs w:val="28"/>
          <w:rtl/>
          <w:lang w:val="en-US"/>
        </w:rPr>
        <w:t>٢٠٢١</w:t>
      </w:r>
      <w:r w:rsidRPr="00CE6E54">
        <w:rPr>
          <w:rFonts w:cs="Arial"/>
          <w:sz w:val="28"/>
          <w:szCs w:val="28"/>
          <w:lang w:val="en-US"/>
        </w:rPr>
        <w:t xml:space="preserve"> .</w:t>
      </w:r>
      <w:proofErr w:type="gramEnd"/>
    </w:p>
    <w:p w14:paraId="315AEC06" w14:textId="77777777" w:rsidR="00C940DB" w:rsidRPr="00CE6E54" w:rsidRDefault="00C940DB" w:rsidP="00C940DB">
      <w:pPr>
        <w:bidi/>
        <w:spacing w:line="360" w:lineRule="auto"/>
        <w:jc w:val="lowKashida"/>
        <w:rPr>
          <w:rFonts w:cs="Arial"/>
          <w:sz w:val="28"/>
          <w:szCs w:val="28"/>
          <w:lang w:val="en-US"/>
        </w:rPr>
      </w:pPr>
    </w:p>
    <w:p w14:paraId="1070A02A" w14:textId="77777777" w:rsidR="00D20BDA" w:rsidRDefault="00D20BDA" w:rsidP="00030E83">
      <w:pPr>
        <w:bidi/>
        <w:spacing w:line="360" w:lineRule="auto"/>
        <w:jc w:val="lowKashida"/>
        <w:rPr>
          <w:rFonts w:ascii="Helvetica" w:eastAsia="Times New Roman" w:hAnsi="Helvetica" w:cs="Helvetica"/>
          <w:color w:val="202020"/>
          <w:sz w:val="32"/>
          <w:szCs w:val="32"/>
          <w:rtl/>
          <w:lang w:val="en-US"/>
        </w:rPr>
      </w:pPr>
      <w:r w:rsidRPr="00CE6E54">
        <w:rPr>
          <w:rFonts w:cs="Arial"/>
          <w:sz w:val="28"/>
          <w:szCs w:val="28"/>
          <w:rtl/>
          <w:lang w:val="en-US"/>
        </w:rPr>
        <w:lastRenderedPageBreak/>
        <w:t xml:space="preserve">الملفت أن تقارير لجنة الجزاءات الأممية الخاصة بأفغانستان رصدت الخلافات بين </w:t>
      </w:r>
      <w:proofErr w:type="spellStart"/>
      <w:r w:rsidRPr="00CE6E54">
        <w:rPr>
          <w:rFonts w:cs="Arial"/>
          <w:sz w:val="28"/>
          <w:szCs w:val="28"/>
          <w:rtl/>
          <w:lang w:val="en-US"/>
        </w:rPr>
        <w:t>عبدالقيوم</w:t>
      </w:r>
      <w:proofErr w:type="spellEnd"/>
      <w:r w:rsidRPr="00CE6E54">
        <w:rPr>
          <w:rFonts w:cs="Arial"/>
          <w:sz w:val="28"/>
          <w:szCs w:val="28"/>
          <w:rtl/>
          <w:lang w:val="en-US"/>
        </w:rPr>
        <w:t xml:space="preserve"> ذاكر وبقية قادة طالبان، وانشقاق الملا محمد رسول، لكنها لم ترصد بدقة أسباب تلك الخلافات، وربما لو لم تحدث خلافات داخلية لم يكن العالم ليعرف بخبر موت الملا عمر سوى بعد فترة أطول، كما سبق للتقارير الأممية وتصريحات كبار قادة الجيش وأجهزة الاستخبارات الأمريكية أن رجحوا تواجد الملا عمر بمنطقة كويتا بباكستان، وبالتالي جاء خبر وفاته في أفغانستان ليمثل فشلا استخباريا غير مسبوق للأجهزة الأمنية والاستخبارية التي كانت تطارد الرجل وتتقصى </w:t>
      </w:r>
      <w:r w:rsidRPr="00CE6E54">
        <w:rPr>
          <w:rFonts w:ascii="Helvetica" w:eastAsia="Times New Roman" w:hAnsi="Helvetica" w:cs="Helvetica"/>
          <w:color w:val="202020"/>
          <w:sz w:val="32"/>
          <w:szCs w:val="32"/>
          <w:rtl/>
          <w:lang w:val="en-US"/>
        </w:rPr>
        <w:t>أخباره</w:t>
      </w:r>
      <w:r w:rsidRPr="00CE6E54">
        <w:rPr>
          <w:rFonts w:ascii="Helvetica" w:eastAsia="Times New Roman" w:hAnsi="Helvetica" w:cs="Helvetica"/>
          <w:color w:val="202020"/>
          <w:sz w:val="32"/>
          <w:szCs w:val="32"/>
          <w:lang w:val="en-US"/>
        </w:rPr>
        <w:t>.</w:t>
      </w:r>
    </w:p>
    <w:p w14:paraId="4BBD2C38" w14:textId="77777777" w:rsidR="00D20BDA" w:rsidRDefault="00D20BDA" w:rsidP="00030E83">
      <w:pPr>
        <w:bidi/>
        <w:spacing w:line="360" w:lineRule="auto"/>
        <w:jc w:val="lowKashida"/>
        <w:rPr>
          <w:rFonts w:ascii="Helvetica" w:eastAsia="Times New Roman" w:hAnsi="Helvetica" w:cs="Helvetica"/>
          <w:color w:val="202020"/>
          <w:sz w:val="32"/>
          <w:szCs w:val="32"/>
          <w:rtl/>
          <w:lang w:val="en-US"/>
        </w:rPr>
      </w:pPr>
    </w:p>
    <w:p w14:paraId="33564CB1" w14:textId="77777777" w:rsidR="00D20BDA" w:rsidRDefault="00D20BDA" w:rsidP="00030E83">
      <w:pPr>
        <w:bidi/>
        <w:spacing w:line="360" w:lineRule="auto"/>
        <w:jc w:val="lowKashida"/>
        <w:rPr>
          <w:rFonts w:ascii="Helvetica" w:eastAsia="Times New Roman" w:hAnsi="Helvetica" w:cs="Helvetica"/>
          <w:color w:val="202020"/>
          <w:sz w:val="32"/>
          <w:szCs w:val="32"/>
          <w:rtl/>
          <w:lang w:val="en-US"/>
        </w:rPr>
      </w:pPr>
    </w:p>
    <w:p w14:paraId="10C8EECE" w14:textId="77777777" w:rsidR="00D20BDA" w:rsidRDefault="00D20BDA" w:rsidP="00030E83">
      <w:pPr>
        <w:bidi/>
        <w:spacing w:line="360" w:lineRule="auto"/>
        <w:jc w:val="lowKashida"/>
        <w:rPr>
          <w:rFonts w:ascii="Helvetica" w:eastAsia="Times New Roman" w:hAnsi="Helvetica" w:cs="Helvetica"/>
          <w:color w:val="202020"/>
          <w:sz w:val="32"/>
          <w:szCs w:val="32"/>
          <w:rtl/>
          <w:lang w:val="en-US"/>
        </w:rPr>
      </w:pPr>
    </w:p>
    <w:p w14:paraId="077E19C6" w14:textId="77777777" w:rsidR="00D20BDA" w:rsidRDefault="00D20BDA" w:rsidP="00030E83">
      <w:pPr>
        <w:bidi/>
        <w:spacing w:line="360" w:lineRule="auto"/>
        <w:jc w:val="lowKashida"/>
        <w:rPr>
          <w:rFonts w:ascii="Helvetica" w:eastAsia="Times New Roman" w:hAnsi="Helvetica" w:cs="Helvetica"/>
          <w:color w:val="202020"/>
          <w:sz w:val="32"/>
          <w:szCs w:val="32"/>
          <w:rtl/>
          <w:lang w:val="en-US"/>
        </w:rPr>
      </w:pPr>
    </w:p>
    <w:p w14:paraId="0BAF789B" w14:textId="77777777" w:rsidR="00D20BDA" w:rsidRDefault="00D20BDA" w:rsidP="00030E83">
      <w:pPr>
        <w:bidi/>
        <w:spacing w:line="360" w:lineRule="auto"/>
        <w:jc w:val="lowKashida"/>
        <w:rPr>
          <w:rFonts w:ascii="Helvetica" w:eastAsia="Times New Roman" w:hAnsi="Helvetica" w:cs="Helvetica"/>
          <w:color w:val="202020"/>
          <w:sz w:val="32"/>
          <w:szCs w:val="32"/>
          <w:rtl/>
          <w:lang w:val="en-US"/>
        </w:rPr>
      </w:pPr>
    </w:p>
    <w:p w14:paraId="65B28435" w14:textId="77777777" w:rsidR="00D20BDA" w:rsidRDefault="00D20BDA" w:rsidP="00030E83">
      <w:pPr>
        <w:bidi/>
        <w:spacing w:line="360" w:lineRule="auto"/>
        <w:jc w:val="lowKashida"/>
        <w:rPr>
          <w:rFonts w:ascii="Helvetica" w:eastAsia="Times New Roman" w:hAnsi="Helvetica" w:cs="Helvetica"/>
          <w:color w:val="202020"/>
          <w:sz w:val="32"/>
          <w:szCs w:val="32"/>
          <w:rtl/>
          <w:lang w:val="en-US"/>
        </w:rPr>
      </w:pPr>
    </w:p>
    <w:p w14:paraId="0C86E469" w14:textId="77777777" w:rsidR="00D20BDA" w:rsidRDefault="00D20BDA" w:rsidP="00030E83">
      <w:pPr>
        <w:bidi/>
        <w:spacing w:line="360" w:lineRule="auto"/>
        <w:jc w:val="lowKashida"/>
        <w:rPr>
          <w:rFonts w:ascii="Helvetica" w:eastAsia="Times New Roman" w:hAnsi="Helvetica" w:cs="Helvetica"/>
          <w:color w:val="202020"/>
          <w:sz w:val="32"/>
          <w:szCs w:val="32"/>
          <w:rtl/>
          <w:lang w:val="en-US"/>
        </w:rPr>
      </w:pPr>
    </w:p>
    <w:p w14:paraId="2DF54CFD" w14:textId="77777777" w:rsidR="00D20BDA" w:rsidRDefault="00D20BDA" w:rsidP="00030E83">
      <w:pPr>
        <w:bidi/>
        <w:spacing w:line="360" w:lineRule="auto"/>
        <w:jc w:val="lowKashida"/>
        <w:rPr>
          <w:rFonts w:ascii="Helvetica" w:eastAsia="Times New Roman" w:hAnsi="Helvetica" w:cs="Helvetica"/>
          <w:color w:val="202020"/>
          <w:sz w:val="32"/>
          <w:szCs w:val="32"/>
          <w:rtl/>
          <w:lang w:val="en-US"/>
        </w:rPr>
      </w:pPr>
    </w:p>
    <w:p w14:paraId="6B403F1C" w14:textId="77777777" w:rsidR="00C940DB" w:rsidRDefault="00C940DB" w:rsidP="00C940DB">
      <w:pPr>
        <w:bidi/>
        <w:spacing w:line="360" w:lineRule="auto"/>
        <w:jc w:val="lowKashida"/>
        <w:rPr>
          <w:rFonts w:ascii="Helvetica" w:eastAsia="Times New Roman" w:hAnsi="Helvetica" w:cs="Helvetica"/>
          <w:color w:val="202020"/>
          <w:sz w:val="32"/>
          <w:szCs w:val="32"/>
          <w:rtl/>
          <w:lang w:val="en-US"/>
        </w:rPr>
      </w:pPr>
    </w:p>
    <w:p w14:paraId="22421B0E" w14:textId="77777777" w:rsidR="00C940DB" w:rsidRDefault="00C940DB" w:rsidP="00C940DB">
      <w:pPr>
        <w:bidi/>
        <w:spacing w:line="360" w:lineRule="auto"/>
        <w:jc w:val="lowKashida"/>
        <w:rPr>
          <w:rFonts w:ascii="Helvetica" w:eastAsia="Times New Roman" w:hAnsi="Helvetica" w:cs="Helvetica"/>
          <w:color w:val="202020"/>
          <w:sz w:val="32"/>
          <w:szCs w:val="32"/>
          <w:rtl/>
          <w:lang w:val="en-US"/>
        </w:rPr>
      </w:pPr>
    </w:p>
    <w:p w14:paraId="36974C45" w14:textId="77777777" w:rsidR="00D20BDA" w:rsidRDefault="00D20BDA" w:rsidP="00030E83">
      <w:pPr>
        <w:bidi/>
        <w:spacing w:line="360" w:lineRule="auto"/>
        <w:jc w:val="lowKashida"/>
        <w:rPr>
          <w:rFonts w:ascii="Helvetica" w:eastAsia="Times New Roman" w:hAnsi="Helvetica" w:cs="Helvetica"/>
          <w:color w:val="202020"/>
          <w:sz w:val="32"/>
          <w:szCs w:val="32"/>
          <w:rtl/>
          <w:lang w:val="en-US"/>
        </w:rPr>
      </w:pPr>
    </w:p>
    <w:p w14:paraId="6555BC0B" w14:textId="77777777" w:rsidR="00D20BDA" w:rsidRDefault="00D20BDA" w:rsidP="00030E83">
      <w:pPr>
        <w:bidi/>
        <w:spacing w:line="360" w:lineRule="auto"/>
        <w:jc w:val="lowKashida"/>
        <w:rPr>
          <w:rFonts w:ascii="Helvetica" w:eastAsia="Times New Roman" w:hAnsi="Helvetica" w:cs="Helvetica"/>
          <w:color w:val="202020"/>
          <w:sz w:val="32"/>
          <w:szCs w:val="32"/>
          <w:rtl/>
          <w:lang w:val="en-US"/>
        </w:rPr>
      </w:pPr>
    </w:p>
    <w:p w14:paraId="251BEF0E" w14:textId="77777777" w:rsidR="00D20BDA" w:rsidRPr="00C940DB" w:rsidRDefault="00B57F41" w:rsidP="00030E83">
      <w:pPr>
        <w:bidi/>
        <w:spacing w:line="360" w:lineRule="auto"/>
        <w:jc w:val="center"/>
        <w:rPr>
          <w:b/>
          <w:bCs/>
          <w:color w:val="0070C0"/>
          <w:sz w:val="28"/>
          <w:szCs w:val="28"/>
          <w:rtl/>
          <w:lang w:val="en-US" w:bidi="ar-EG"/>
        </w:rPr>
      </w:pPr>
      <w:bookmarkStart w:id="89" w:name="_Toc139726224"/>
      <w:r w:rsidRPr="00C940DB">
        <w:rPr>
          <w:rStyle w:val="Heading2Char"/>
          <w:rFonts w:hint="cs"/>
          <w:b/>
          <w:bCs/>
          <w:color w:val="0070C0"/>
          <w:sz w:val="28"/>
          <w:szCs w:val="28"/>
          <w:rtl/>
          <w:lang w:val="en-US"/>
        </w:rPr>
        <w:lastRenderedPageBreak/>
        <w:t>61-</w:t>
      </w:r>
      <w:r w:rsidR="00D20BDA" w:rsidRPr="00C940DB">
        <w:rPr>
          <w:rStyle w:val="Heading2Char"/>
          <w:b/>
          <w:bCs/>
          <w:color w:val="0070C0"/>
          <w:sz w:val="28"/>
          <w:szCs w:val="28"/>
          <w:rtl/>
          <w:lang w:val="en-US"/>
        </w:rPr>
        <w:t>انقسامات أمراء الحرب وتفرُّغ الأمن لجمع الرشاوى.. انهيار القوات الأفغانية بعيون أمريكية</w:t>
      </w:r>
      <w:bookmarkEnd w:id="89"/>
      <w:r w:rsidR="00D20BDA" w:rsidRPr="00C940DB">
        <w:rPr>
          <w:rStyle w:val="FootnoteReference"/>
          <w:b/>
          <w:bCs/>
          <w:color w:val="0070C0"/>
          <w:sz w:val="28"/>
          <w:szCs w:val="28"/>
          <w:rtl/>
          <w:lang w:val="en-US" w:bidi="ar-EG"/>
        </w:rPr>
        <w:footnoteReference w:id="71"/>
      </w:r>
    </w:p>
    <w:p w14:paraId="3BAEA5A2" w14:textId="77777777" w:rsidR="00D20BDA" w:rsidRPr="00347A56" w:rsidRDefault="00D20BDA" w:rsidP="00030E83">
      <w:pPr>
        <w:bidi/>
        <w:spacing w:line="360" w:lineRule="auto"/>
        <w:jc w:val="lowKashida"/>
        <w:rPr>
          <w:rFonts w:asciiTheme="minorBidi" w:hAnsiTheme="minorBidi"/>
          <w:sz w:val="28"/>
          <w:szCs w:val="28"/>
          <w:lang w:bidi="ar-EG"/>
        </w:rPr>
      </w:pPr>
      <w:r w:rsidRPr="00347A56">
        <w:rPr>
          <w:rFonts w:asciiTheme="minorBidi" w:hAnsiTheme="minorBidi"/>
          <w:sz w:val="28"/>
          <w:szCs w:val="28"/>
          <w:rtl/>
          <w:lang w:bidi="ar-EG"/>
        </w:rPr>
        <w:t xml:space="preserve">في ظل الانهيار السريع لقوات الجيش والشرطة الأفغانية أمام عناصر حركة طالبان، انشغل المحللون والباحثون الأمريكيون بدراسة وتحليل أسباب ذلك الانهيار للخروج بدروس مستفادة تمنع تكرار ما حدث لاحقاً في دول أخرى قد تنخرط واشنطن في حروب بها مستقبلاً. وعلى رأس الباحثين الذين نشروا دراسات وأوراقاً بحثية مطولة لتحليل انهيار القوات الأفغانية يأتي أنتوني </w:t>
      </w:r>
      <w:proofErr w:type="spellStart"/>
      <w:r w:rsidRPr="00347A56">
        <w:rPr>
          <w:rFonts w:asciiTheme="minorBidi" w:hAnsiTheme="minorBidi"/>
          <w:sz w:val="28"/>
          <w:szCs w:val="28"/>
          <w:rtl/>
          <w:lang w:bidi="ar-EG"/>
        </w:rPr>
        <w:t>كوردسمان</w:t>
      </w:r>
      <w:proofErr w:type="spellEnd"/>
      <w:r w:rsidRPr="00347A56">
        <w:rPr>
          <w:rFonts w:asciiTheme="minorBidi" w:hAnsiTheme="minorBidi"/>
          <w:sz w:val="28"/>
          <w:szCs w:val="28"/>
          <w:rtl/>
          <w:lang w:bidi="ar-EG"/>
        </w:rPr>
        <w:t>، الباحث المخضرم بمركز الدراسات الدولية والاستراتيجية الأمريكية حيث نشر في 9 أغسطس</w:t>
      </w:r>
      <w:r>
        <w:rPr>
          <w:rFonts w:asciiTheme="minorBidi" w:hAnsiTheme="minorBidi" w:hint="cs"/>
          <w:sz w:val="28"/>
          <w:szCs w:val="28"/>
          <w:rtl/>
          <w:lang w:bidi="ar-EG"/>
        </w:rPr>
        <w:t xml:space="preserve"> 2021</w:t>
      </w:r>
      <w:r w:rsidRPr="00347A56">
        <w:rPr>
          <w:rFonts w:asciiTheme="minorBidi" w:hAnsiTheme="minorBidi"/>
          <w:sz w:val="28"/>
          <w:szCs w:val="28"/>
          <w:rtl/>
          <w:lang w:bidi="ar-EG"/>
        </w:rPr>
        <w:t xml:space="preserve"> ورقة تحليلية مطولة من 94 صفحة بعنوان</w:t>
      </w:r>
      <w:r w:rsidRPr="00347A56">
        <w:rPr>
          <w:rFonts w:asciiTheme="minorBidi" w:hAnsiTheme="minorBidi"/>
          <w:sz w:val="28"/>
          <w:szCs w:val="28"/>
          <w:lang w:bidi="ar-EG"/>
        </w:rPr>
        <w:t xml:space="preserve"> "</w:t>
      </w:r>
      <w:hyperlink r:id="rId121" w:tgtFrame="_blank" w:history="1">
        <w:r w:rsidRPr="00347A56">
          <w:rPr>
            <w:rFonts w:asciiTheme="minorBidi" w:hAnsiTheme="minorBidi"/>
            <w:sz w:val="28"/>
            <w:szCs w:val="28"/>
            <w:rtl/>
            <w:lang w:bidi="ar-EG"/>
          </w:rPr>
          <w:t>دروس من الحرب</w:t>
        </w:r>
      </w:hyperlink>
      <w:r>
        <w:rPr>
          <w:rFonts w:asciiTheme="minorBidi" w:hAnsiTheme="minorBidi" w:hint="cs"/>
          <w:sz w:val="28"/>
          <w:szCs w:val="28"/>
          <w:rtl/>
          <w:lang w:bidi="ar-EG"/>
        </w:rPr>
        <w:t>" ث</w:t>
      </w:r>
      <w:r w:rsidRPr="00347A56">
        <w:rPr>
          <w:rFonts w:asciiTheme="minorBidi" w:hAnsiTheme="minorBidi"/>
          <w:sz w:val="28"/>
          <w:szCs w:val="28"/>
          <w:rtl/>
          <w:lang w:bidi="ar-EG"/>
        </w:rPr>
        <w:t>م أتبعها بورقة أخرى موجزة في 16 أغسطس بعنوان</w:t>
      </w:r>
      <w:r w:rsidRPr="00347A56">
        <w:rPr>
          <w:rFonts w:asciiTheme="minorBidi" w:hAnsiTheme="minorBidi"/>
          <w:sz w:val="28"/>
          <w:szCs w:val="28"/>
          <w:lang w:bidi="ar-EG"/>
        </w:rPr>
        <w:t xml:space="preserve"> "</w:t>
      </w:r>
      <w:hyperlink r:id="rId122" w:tgtFrame="_blank" w:history="1">
        <w:r w:rsidRPr="00347A56">
          <w:rPr>
            <w:rFonts w:asciiTheme="minorBidi" w:hAnsiTheme="minorBidi"/>
            <w:sz w:val="28"/>
            <w:szCs w:val="28"/>
            <w:rtl/>
            <w:lang w:bidi="ar-EG"/>
          </w:rPr>
          <w:t>أسباب انهيار القوات الأفغانية</w:t>
        </w:r>
      </w:hyperlink>
      <w:r w:rsidRPr="00347A56">
        <w:rPr>
          <w:rFonts w:asciiTheme="minorBidi" w:hAnsiTheme="minorBidi"/>
          <w:sz w:val="28"/>
          <w:szCs w:val="28"/>
          <w:lang w:bidi="ar-EG"/>
        </w:rPr>
        <w:t>".</w:t>
      </w:r>
    </w:p>
    <w:p w14:paraId="3614FE83" w14:textId="77777777" w:rsidR="00D20BDA" w:rsidRPr="00347A56" w:rsidRDefault="00D20BDA" w:rsidP="00030E83">
      <w:pPr>
        <w:bidi/>
        <w:spacing w:line="360" w:lineRule="auto"/>
        <w:jc w:val="lowKashida"/>
        <w:rPr>
          <w:rFonts w:asciiTheme="minorBidi" w:hAnsiTheme="minorBidi"/>
          <w:sz w:val="28"/>
          <w:szCs w:val="28"/>
          <w:lang w:bidi="ar-EG"/>
        </w:rPr>
      </w:pPr>
      <w:r w:rsidRPr="00347A56">
        <w:rPr>
          <w:rFonts w:asciiTheme="minorBidi" w:hAnsiTheme="minorBidi"/>
          <w:sz w:val="28"/>
          <w:szCs w:val="28"/>
          <w:rtl/>
          <w:lang w:bidi="ar-EG"/>
        </w:rPr>
        <w:t xml:space="preserve">يشدد </w:t>
      </w:r>
      <w:proofErr w:type="spellStart"/>
      <w:r w:rsidRPr="00347A56">
        <w:rPr>
          <w:rFonts w:asciiTheme="minorBidi" w:hAnsiTheme="minorBidi"/>
          <w:sz w:val="28"/>
          <w:szCs w:val="28"/>
          <w:rtl/>
          <w:lang w:bidi="ar-EG"/>
        </w:rPr>
        <w:t>كوردسمان</w:t>
      </w:r>
      <w:proofErr w:type="spellEnd"/>
      <w:r w:rsidRPr="00347A56">
        <w:rPr>
          <w:rFonts w:asciiTheme="minorBidi" w:hAnsiTheme="minorBidi"/>
          <w:sz w:val="28"/>
          <w:szCs w:val="28"/>
          <w:rtl/>
          <w:lang w:bidi="ar-EG"/>
        </w:rPr>
        <w:t xml:space="preserve"> على أن انهيار القوات الأفغانية يشبه انهيار منزل من ورق استغرق بناؤه قرابة عشرين عاماً، ويعزو حدوثه إلى إخفاقات على المستويين المدني والعسكري يتحمل مسؤوليتها كلا الحزبين الجمهوري والديمقراطي خلال حكم 4 رؤساء هم: بوش الابن، وأوباما، وترامب، </w:t>
      </w:r>
      <w:proofErr w:type="spellStart"/>
      <w:r w:rsidRPr="00347A56">
        <w:rPr>
          <w:rFonts w:asciiTheme="minorBidi" w:hAnsiTheme="minorBidi"/>
          <w:sz w:val="28"/>
          <w:szCs w:val="28"/>
          <w:rtl/>
          <w:lang w:bidi="ar-EG"/>
        </w:rPr>
        <w:t>وبايدن</w:t>
      </w:r>
      <w:proofErr w:type="spellEnd"/>
      <w:r w:rsidRPr="00347A56">
        <w:rPr>
          <w:rFonts w:asciiTheme="minorBidi" w:hAnsiTheme="minorBidi"/>
          <w:sz w:val="28"/>
          <w:szCs w:val="28"/>
          <w:rtl/>
          <w:lang w:bidi="ar-EG"/>
        </w:rPr>
        <w:t>. فضلاً عن إخفاق الحكومة الأفغانية حيث لا يمكن لأي قوة خارجية أن تساعد حكومة فاشلة لا تستطيع أن تساعد نفسها</w:t>
      </w:r>
      <w:r w:rsidRPr="00347A56">
        <w:rPr>
          <w:rFonts w:asciiTheme="minorBidi" w:hAnsiTheme="minorBidi"/>
          <w:sz w:val="28"/>
          <w:szCs w:val="28"/>
          <w:lang w:bidi="ar-EG"/>
        </w:rPr>
        <w:t>. </w:t>
      </w:r>
    </w:p>
    <w:p w14:paraId="5E74A614" w14:textId="77777777" w:rsidR="00D20BDA" w:rsidRPr="00347A56" w:rsidRDefault="00D20BDA" w:rsidP="00030E83">
      <w:pPr>
        <w:bidi/>
        <w:spacing w:line="360" w:lineRule="auto"/>
        <w:jc w:val="lowKashida"/>
        <w:rPr>
          <w:rFonts w:asciiTheme="minorBidi" w:hAnsiTheme="minorBidi"/>
          <w:sz w:val="28"/>
          <w:szCs w:val="28"/>
          <w:lang w:bidi="ar-EG"/>
        </w:rPr>
      </w:pPr>
      <w:r w:rsidRPr="00347A56">
        <w:rPr>
          <w:rFonts w:asciiTheme="minorBidi" w:hAnsiTheme="minorBidi"/>
          <w:sz w:val="28"/>
          <w:szCs w:val="28"/>
          <w:rtl/>
          <w:lang w:bidi="ar-EG"/>
        </w:rPr>
        <w:t xml:space="preserve">جادل </w:t>
      </w:r>
      <w:proofErr w:type="spellStart"/>
      <w:r w:rsidRPr="00347A56">
        <w:rPr>
          <w:rFonts w:asciiTheme="minorBidi" w:hAnsiTheme="minorBidi"/>
          <w:sz w:val="28"/>
          <w:szCs w:val="28"/>
          <w:rtl/>
          <w:lang w:bidi="ar-EG"/>
        </w:rPr>
        <w:t>كوردسمان</w:t>
      </w:r>
      <w:proofErr w:type="spellEnd"/>
      <w:r w:rsidRPr="00347A56">
        <w:rPr>
          <w:rFonts w:asciiTheme="minorBidi" w:hAnsiTheme="minorBidi"/>
          <w:sz w:val="28"/>
          <w:szCs w:val="28"/>
          <w:rtl/>
          <w:lang w:bidi="ar-EG"/>
        </w:rPr>
        <w:t xml:space="preserve"> بأنه لا يوجد سبب واحد لانتصار طالبان، وقال إن الانهيار المفاجئ للحكومة الأفغانية وقواتها يتسق مع دروس التاريخ بأن الانهيارات العسكرية غالباً ما لا تكون متوقعة بوضوح حتى مراحلها النهائية، إنما كثيراً ما تحدث على خلفية تحولات مفاجئة في تصورات ومواقف القادة وقوات الأمن أكثر من كونها أسباباً قابلة للقياس أو نتيجة مباشرة للقتال</w:t>
      </w:r>
      <w:r w:rsidRPr="00347A56">
        <w:rPr>
          <w:rFonts w:asciiTheme="minorBidi" w:hAnsiTheme="minorBidi"/>
          <w:sz w:val="28"/>
          <w:szCs w:val="28"/>
          <w:lang w:bidi="ar-EG"/>
        </w:rPr>
        <w:t>.</w:t>
      </w:r>
    </w:p>
    <w:p w14:paraId="3C1439D6" w14:textId="37070421" w:rsidR="00D20BDA" w:rsidRPr="00C940DB" w:rsidRDefault="00D20BDA" w:rsidP="00030E83">
      <w:pPr>
        <w:bidi/>
        <w:spacing w:line="360" w:lineRule="auto"/>
        <w:jc w:val="lowKashida"/>
        <w:rPr>
          <w:rFonts w:asciiTheme="minorBidi" w:hAnsiTheme="minorBidi"/>
          <w:b/>
          <w:bCs/>
          <w:color w:val="000000" w:themeColor="text1"/>
          <w:sz w:val="32"/>
          <w:szCs w:val="32"/>
          <w:u w:val="single"/>
          <w:lang w:bidi="ar-EG"/>
        </w:rPr>
      </w:pPr>
      <w:r w:rsidRPr="00C940DB">
        <w:rPr>
          <w:rFonts w:asciiTheme="minorBidi" w:hAnsiTheme="minorBidi"/>
          <w:b/>
          <w:bCs/>
          <w:color w:val="000000" w:themeColor="text1"/>
          <w:sz w:val="32"/>
          <w:szCs w:val="32"/>
          <w:u w:val="single"/>
          <w:rtl/>
          <w:lang w:bidi="ar-EG"/>
        </w:rPr>
        <w:t>أبرز أسباب الانهيار</w:t>
      </w:r>
      <w:r w:rsidR="00C940DB">
        <w:rPr>
          <w:rFonts w:asciiTheme="minorBidi" w:hAnsiTheme="minorBidi" w:hint="cs"/>
          <w:b/>
          <w:bCs/>
          <w:color w:val="000000" w:themeColor="text1"/>
          <w:sz w:val="32"/>
          <w:szCs w:val="32"/>
          <w:u w:val="single"/>
          <w:rtl/>
          <w:lang w:bidi="ar-EG"/>
        </w:rPr>
        <w:t>:</w:t>
      </w:r>
    </w:p>
    <w:p w14:paraId="6EFBA825" w14:textId="77777777" w:rsidR="00D20BDA" w:rsidRPr="00C940DB" w:rsidRDefault="00D20BDA" w:rsidP="00030E83">
      <w:pPr>
        <w:bidi/>
        <w:spacing w:line="360" w:lineRule="auto"/>
        <w:jc w:val="lowKashida"/>
        <w:rPr>
          <w:rFonts w:asciiTheme="minorBidi" w:hAnsiTheme="minorBidi"/>
          <w:b/>
          <w:bCs/>
          <w:color w:val="000000" w:themeColor="text1"/>
          <w:sz w:val="28"/>
          <w:szCs w:val="28"/>
          <w:lang w:bidi="ar-EG"/>
        </w:rPr>
      </w:pPr>
      <w:r w:rsidRPr="00C940DB">
        <w:rPr>
          <w:rFonts w:asciiTheme="minorBidi" w:hAnsiTheme="minorBidi"/>
          <w:b/>
          <w:bCs/>
          <w:color w:val="000000" w:themeColor="text1"/>
          <w:sz w:val="28"/>
          <w:szCs w:val="28"/>
          <w:rtl/>
          <w:lang w:bidi="ar-EG"/>
        </w:rPr>
        <w:t>إعلان الانسحاب الأمريكي</w:t>
      </w:r>
    </w:p>
    <w:p w14:paraId="476E98BD" w14:textId="77777777" w:rsidR="00D20BDA" w:rsidRPr="00347A56" w:rsidRDefault="00D20BDA" w:rsidP="00030E83">
      <w:pPr>
        <w:bidi/>
        <w:spacing w:line="360" w:lineRule="auto"/>
        <w:jc w:val="lowKashida"/>
        <w:rPr>
          <w:rFonts w:asciiTheme="minorBidi" w:hAnsiTheme="minorBidi"/>
          <w:sz w:val="28"/>
          <w:szCs w:val="28"/>
          <w:lang w:bidi="ar-EG"/>
        </w:rPr>
      </w:pPr>
      <w:r w:rsidRPr="00347A56">
        <w:rPr>
          <w:rFonts w:asciiTheme="minorBidi" w:hAnsiTheme="minorBidi"/>
          <w:sz w:val="28"/>
          <w:szCs w:val="28"/>
          <w:rtl/>
          <w:lang w:bidi="ar-EG"/>
        </w:rPr>
        <w:t xml:space="preserve">أعقب قرار الولايات المتحدة في سنة 2014 بالانسحاب خلال عهد أوباما تراجع جهود الدعم المدني الأمريكي للحكومة الأفغانية، فضلاً عن تراجع جهود التدريب والمساعدة الأمريكية للقوات الأفغانية، وبالتزامن مع ذلك أعلن لاحقاً ترامب </w:t>
      </w:r>
      <w:proofErr w:type="spellStart"/>
      <w:r w:rsidRPr="00347A56">
        <w:rPr>
          <w:rFonts w:asciiTheme="minorBidi" w:hAnsiTheme="minorBidi"/>
          <w:sz w:val="28"/>
          <w:szCs w:val="28"/>
          <w:rtl/>
          <w:lang w:bidi="ar-EG"/>
        </w:rPr>
        <w:t>وبايدن</w:t>
      </w:r>
      <w:proofErr w:type="spellEnd"/>
      <w:r w:rsidRPr="00347A56">
        <w:rPr>
          <w:rFonts w:asciiTheme="minorBidi" w:hAnsiTheme="minorBidi"/>
          <w:sz w:val="28"/>
          <w:szCs w:val="28"/>
          <w:rtl/>
          <w:lang w:bidi="ar-EG"/>
        </w:rPr>
        <w:t xml:space="preserve"> مواعيد نهائية للانسحاب الكامل في مايو 2021 ثم سبتمبر 2021 على التوالي، دون ربط تلك الانسحابات بأي تقدم في عملية التفاوض لبناء نظام سياسي جديد، ورافق تلك الخطوات تخفيض عدد القوات الأمريكية وقوات الناتو بالتدريج، وإطلاق سراح أسرى طالبان؛ </w:t>
      </w:r>
      <w:r w:rsidRPr="00347A56">
        <w:rPr>
          <w:rFonts w:asciiTheme="minorBidi" w:hAnsiTheme="minorBidi"/>
          <w:sz w:val="28"/>
          <w:szCs w:val="28"/>
          <w:rtl/>
          <w:lang w:bidi="ar-EG"/>
        </w:rPr>
        <w:lastRenderedPageBreak/>
        <w:t>مما أبلغ رسالة للحلفاء الأفغان بأن واشنطن خسرت الحرب وتتخلى عنهم، وهو ما أفقدهم إرادة القتال، ودفع العديد منهم للتواصل مع طالبان لترتيب أوضاعهم المستقبلية</w:t>
      </w:r>
      <w:r w:rsidRPr="00347A56">
        <w:rPr>
          <w:rFonts w:asciiTheme="minorBidi" w:hAnsiTheme="minorBidi"/>
          <w:sz w:val="28"/>
          <w:szCs w:val="28"/>
          <w:lang w:bidi="ar-EG"/>
        </w:rPr>
        <w:t>.</w:t>
      </w:r>
    </w:p>
    <w:p w14:paraId="78E669E4" w14:textId="77777777" w:rsidR="00D20BDA" w:rsidRPr="00C940DB" w:rsidRDefault="00D20BDA" w:rsidP="00030E83">
      <w:pPr>
        <w:bidi/>
        <w:spacing w:line="360" w:lineRule="auto"/>
        <w:jc w:val="lowKashida"/>
        <w:rPr>
          <w:rFonts w:asciiTheme="minorBidi" w:hAnsiTheme="minorBidi"/>
          <w:b/>
          <w:bCs/>
          <w:color w:val="000000" w:themeColor="text1"/>
          <w:sz w:val="28"/>
          <w:szCs w:val="28"/>
          <w:lang w:bidi="ar-EG"/>
        </w:rPr>
      </w:pPr>
      <w:r w:rsidRPr="00C940DB">
        <w:rPr>
          <w:rFonts w:asciiTheme="minorBidi" w:hAnsiTheme="minorBidi"/>
          <w:b/>
          <w:bCs/>
          <w:color w:val="000000" w:themeColor="text1"/>
          <w:sz w:val="28"/>
          <w:szCs w:val="28"/>
          <w:rtl/>
          <w:lang w:bidi="ar-EG"/>
        </w:rPr>
        <w:t>الانقسامات داخل الحكومة الأفغانية</w:t>
      </w:r>
    </w:p>
    <w:p w14:paraId="3A794ADC" w14:textId="77777777" w:rsidR="00D20BDA" w:rsidRPr="00347A56" w:rsidRDefault="00D20BDA" w:rsidP="00030E83">
      <w:pPr>
        <w:bidi/>
        <w:spacing w:line="360" w:lineRule="auto"/>
        <w:jc w:val="lowKashida"/>
        <w:rPr>
          <w:rFonts w:asciiTheme="minorBidi" w:hAnsiTheme="minorBidi"/>
          <w:sz w:val="28"/>
          <w:szCs w:val="28"/>
          <w:lang w:bidi="ar-EG"/>
        </w:rPr>
      </w:pPr>
      <w:r w:rsidRPr="00347A56">
        <w:rPr>
          <w:rFonts w:asciiTheme="minorBidi" w:hAnsiTheme="minorBidi"/>
          <w:sz w:val="28"/>
          <w:szCs w:val="28"/>
          <w:rtl/>
          <w:lang w:bidi="ar-EG"/>
        </w:rPr>
        <w:t xml:space="preserve">بحسب </w:t>
      </w:r>
      <w:proofErr w:type="spellStart"/>
      <w:r w:rsidRPr="00347A56">
        <w:rPr>
          <w:rFonts w:asciiTheme="minorBidi" w:hAnsiTheme="minorBidi"/>
          <w:sz w:val="28"/>
          <w:szCs w:val="28"/>
          <w:rtl/>
          <w:lang w:bidi="ar-EG"/>
        </w:rPr>
        <w:t>كوردسمان</w:t>
      </w:r>
      <w:proofErr w:type="spellEnd"/>
      <w:r w:rsidRPr="00347A56">
        <w:rPr>
          <w:rFonts w:asciiTheme="minorBidi" w:hAnsiTheme="minorBidi"/>
          <w:sz w:val="28"/>
          <w:szCs w:val="28"/>
          <w:rtl/>
          <w:lang w:bidi="ar-EG"/>
        </w:rPr>
        <w:t xml:space="preserve"> اتسمت الحكومات الأفغانية المتتالية التي تأسست منذ الغزو الأمريكي لأفغانستان في 2001 بعدة سمات من أبرزها الانقسامات العميقة بين القادة السياسيين؛ والخلافات العرقية والطائفية والقبلية، واستشراء الفساد حتى إن العديد من المسؤولين الذين هم في الأصل أمراء حرب انخرطوا في الاتجار بالمخدرات، واستخدموا قواتهم للحفاظ على مصالحهم؛ مما جعل أغلب القوات الأفغانية قوات عسكرية غير فعالة. وفي ظل ذلك ظلت الحكومة الأفغانية تعتمد على المساعدات الخارجية التي بلغت حوالي 80٪ من دخلها، وهو ما جعلها غير قادرة على الاستمرار دون دعم خارجي</w:t>
      </w:r>
      <w:r w:rsidRPr="00347A56">
        <w:rPr>
          <w:rFonts w:asciiTheme="minorBidi" w:hAnsiTheme="minorBidi"/>
          <w:sz w:val="28"/>
          <w:szCs w:val="28"/>
          <w:lang w:bidi="ar-EG"/>
        </w:rPr>
        <w:t>. </w:t>
      </w:r>
    </w:p>
    <w:p w14:paraId="5A39BD80" w14:textId="77777777" w:rsidR="00D20BDA" w:rsidRPr="00C940DB" w:rsidRDefault="00D20BDA" w:rsidP="00030E83">
      <w:pPr>
        <w:bidi/>
        <w:spacing w:line="360" w:lineRule="auto"/>
        <w:jc w:val="lowKashida"/>
        <w:rPr>
          <w:rFonts w:asciiTheme="minorBidi" w:hAnsiTheme="minorBidi"/>
          <w:b/>
          <w:bCs/>
          <w:color w:val="000000" w:themeColor="text1"/>
          <w:sz w:val="28"/>
          <w:szCs w:val="28"/>
          <w:lang w:bidi="ar-EG"/>
        </w:rPr>
      </w:pPr>
      <w:r w:rsidRPr="00C940DB">
        <w:rPr>
          <w:rFonts w:asciiTheme="minorBidi" w:hAnsiTheme="minorBidi"/>
          <w:b/>
          <w:bCs/>
          <w:color w:val="000000" w:themeColor="text1"/>
          <w:sz w:val="28"/>
          <w:szCs w:val="28"/>
          <w:rtl/>
          <w:lang w:bidi="ar-EG"/>
        </w:rPr>
        <w:t>التقييمات غير الحقيقية للواقع</w:t>
      </w:r>
    </w:p>
    <w:p w14:paraId="7427C0B2" w14:textId="77777777" w:rsidR="00D20BDA" w:rsidRPr="00347A56" w:rsidRDefault="00D20BDA" w:rsidP="00030E83">
      <w:pPr>
        <w:bidi/>
        <w:spacing w:line="360" w:lineRule="auto"/>
        <w:jc w:val="lowKashida"/>
        <w:rPr>
          <w:rFonts w:asciiTheme="minorBidi" w:hAnsiTheme="minorBidi"/>
          <w:sz w:val="28"/>
          <w:szCs w:val="28"/>
          <w:lang w:bidi="ar-EG"/>
        </w:rPr>
      </w:pPr>
      <w:r w:rsidRPr="00347A56">
        <w:rPr>
          <w:rFonts w:asciiTheme="minorBidi" w:hAnsiTheme="minorBidi"/>
          <w:sz w:val="28"/>
          <w:szCs w:val="28"/>
          <w:rtl/>
          <w:lang w:bidi="ar-EG"/>
        </w:rPr>
        <w:t xml:space="preserve">يركز </w:t>
      </w:r>
      <w:proofErr w:type="spellStart"/>
      <w:r w:rsidRPr="00347A56">
        <w:rPr>
          <w:rFonts w:asciiTheme="minorBidi" w:hAnsiTheme="minorBidi"/>
          <w:sz w:val="28"/>
          <w:szCs w:val="28"/>
          <w:rtl/>
          <w:lang w:bidi="ar-EG"/>
        </w:rPr>
        <w:t>كوردسمان</w:t>
      </w:r>
      <w:proofErr w:type="spellEnd"/>
      <w:r w:rsidRPr="00347A56">
        <w:rPr>
          <w:rFonts w:asciiTheme="minorBidi" w:hAnsiTheme="minorBidi"/>
          <w:sz w:val="28"/>
          <w:szCs w:val="28"/>
          <w:rtl/>
          <w:lang w:bidi="ar-EG"/>
        </w:rPr>
        <w:t xml:space="preserve"> على أن التقارير العسكرية والمدنية الأمريكية الرسمية عن أفغانستان اتسمت بالزيف وعدم الواقعية والمبالغة في إبراز قدرات القوات الأفغانية، ويقول إنه منذ عام 2007 على الأقل أنكرت الولايات المتحدة وحلف شمال الأطلسي والحكومة الأفغانية بشكل متزايد وجود مشاكل حرجة في تنظيم وتدريب ومعدات وقيادة القوات الأفغانية، وأبلغت عن مستويات نجاح غير حقيقية في تطوير القوات الأفغانية وفي العمليات القتالية. بينما على أرض الواقع اتسم أغلب أفراد القوات الأفغانية بانعدام الكفاءة. ويجادل </w:t>
      </w:r>
      <w:proofErr w:type="spellStart"/>
      <w:r w:rsidRPr="00347A56">
        <w:rPr>
          <w:rFonts w:asciiTheme="minorBidi" w:hAnsiTheme="minorBidi"/>
          <w:sz w:val="28"/>
          <w:szCs w:val="28"/>
          <w:rtl/>
          <w:lang w:bidi="ar-EG"/>
        </w:rPr>
        <w:t>كوردسمان</w:t>
      </w:r>
      <w:proofErr w:type="spellEnd"/>
      <w:r w:rsidRPr="00347A56">
        <w:rPr>
          <w:rFonts w:asciiTheme="minorBidi" w:hAnsiTheme="minorBidi"/>
          <w:sz w:val="28"/>
          <w:szCs w:val="28"/>
          <w:rtl/>
          <w:lang w:bidi="ar-EG"/>
        </w:rPr>
        <w:t xml:space="preserve"> بأن النواة القتالية الفعلية الجاهزة لقوات الجيش الأفغاني البالغ عدده 300 ألف فرد كانت في الحقيقة صغيرة جداً تتمثل في وحدات النخبة وجزء محدود من الجيش المعتمد ميدانياً على الدعم الاستخباري والجوي الأمريكي، وجهود المتعاقدين والمستشارين الأجانب، ولا يستطيع أن يقاتل بمفرده بمعزل عن الدعم الأمريكي. وأشار إلى عدم الانضباط بين صفوف الجيش الأفغاني، حيث بلغ معدل الفقد السنوي في صفوفه في عام 2020 قرابة 25٪ بسبب الخسائر وفرار الجنود من وحداتهم العسكرية</w:t>
      </w:r>
      <w:r w:rsidRPr="00347A56">
        <w:rPr>
          <w:rFonts w:asciiTheme="minorBidi" w:hAnsiTheme="minorBidi"/>
          <w:sz w:val="28"/>
          <w:szCs w:val="28"/>
          <w:lang w:bidi="ar-EG"/>
        </w:rPr>
        <w:t>. </w:t>
      </w:r>
    </w:p>
    <w:p w14:paraId="34186DC4" w14:textId="77777777" w:rsidR="00D20BDA" w:rsidRPr="00347A56" w:rsidRDefault="00D20BDA" w:rsidP="00030E83">
      <w:pPr>
        <w:bidi/>
        <w:spacing w:line="360" w:lineRule="auto"/>
        <w:jc w:val="lowKashida"/>
        <w:rPr>
          <w:rFonts w:asciiTheme="minorBidi" w:hAnsiTheme="minorBidi"/>
          <w:sz w:val="28"/>
          <w:szCs w:val="28"/>
          <w:lang w:bidi="ar-EG"/>
        </w:rPr>
      </w:pPr>
      <w:r w:rsidRPr="00347A56">
        <w:rPr>
          <w:rFonts w:asciiTheme="minorBidi" w:hAnsiTheme="minorBidi"/>
          <w:sz w:val="28"/>
          <w:szCs w:val="28"/>
          <w:rtl/>
          <w:lang w:bidi="ar-EG"/>
        </w:rPr>
        <w:t xml:space="preserve">وفيما يخص قوى الأمن الأفغانية، فقد أقر </w:t>
      </w:r>
      <w:proofErr w:type="spellStart"/>
      <w:r w:rsidRPr="00347A56">
        <w:rPr>
          <w:rFonts w:asciiTheme="minorBidi" w:hAnsiTheme="minorBidi"/>
          <w:sz w:val="28"/>
          <w:szCs w:val="28"/>
          <w:rtl/>
          <w:lang w:bidi="ar-EG"/>
        </w:rPr>
        <w:t>كوردسمان</w:t>
      </w:r>
      <w:proofErr w:type="spellEnd"/>
      <w:r w:rsidRPr="00347A56">
        <w:rPr>
          <w:rFonts w:asciiTheme="minorBidi" w:hAnsiTheme="minorBidi"/>
          <w:sz w:val="28"/>
          <w:szCs w:val="28"/>
          <w:rtl/>
          <w:lang w:bidi="ar-EG"/>
        </w:rPr>
        <w:t xml:space="preserve"> بأنها انشغلت بتأمين المدن الرئيسية والعاصمة وإقامة نقاط تفتيش على طرق معينة بغرض الحصول على </w:t>
      </w:r>
      <w:r w:rsidR="00B57F41" w:rsidRPr="00347A56">
        <w:rPr>
          <w:rFonts w:asciiTheme="minorBidi" w:hAnsiTheme="minorBidi" w:hint="cs"/>
          <w:sz w:val="28"/>
          <w:szCs w:val="28"/>
          <w:rtl/>
          <w:lang w:bidi="ar-EG"/>
        </w:rPr>
        <w:t>رشاوي</w:t>
      </w:r>
      <w:r w:rsidRPr="00347A56">
        <w:rPr>
          <w:rFonts w:asciiTheme="minorBidi" w:hAnsiTheme="minorBidi"/>
          <w:sz w:val="28"/>
          <w:szCs w:val="28"/>
          <w:rtl/>
          <w:lang w:bidi="ar-EG"/>
        </w:rPr>
        <w:t xml:space="preserve"> وتنفيذ عمليات ابتزاز، وهو ما سمح لطالبان بالتمدد في الأرياف والسيطرة بشكل متدرج على الطرق الرئيسية بالتزامن مع تفضيل المواطنين للتعامل مع طالبان هرباً من فساد الشرطة. في حين هيمن على التقارير الأمريكية الرسمية المنشورة الافتراض الضمني </w:t>
      </w:r>
      <w:r w:rsidRPr="00347A56">
        <w:rPr>
          <w:rFonts w:asciiTheme="minorBidi" w:hAnsiTheme="minorBidi"/>
          <w:sz w:val="28"/>
          <w:szCs w:val="28"/>
          <w:rtl/>
          <w:lang w:bidi="ar-EG"/>
        </w:rPr>
        <w:lastRenderedPageBreak/>
        <w:t>بأن تطرف طالبان جعلها غير شعبية سياسياً بنسبة كبيرة، لدرجة أن الحكومة الأفغانية كان يُنظر إليها دائماً من طرف واشنطن على أنها القوة التي تحظى بالدعم الشعبي</w:t>
      </w:r>
      <w:r w:rsidRPr="00347A56">
        <w:rPr>
          <w:rFonts w:asciiTheme="minorBidi" w:hAnsiTheme="minorBidi"/>
          <w:sz w:val="28"/>
          <w:szCs w:val="28"/>
          <w:lang w:bidi="ar-EG"/>
        </w:rPr>
        <w:t>.</w:t>
      </w:r>
    </w:p>
    <w:p w14:paraId="2837D0D8" w14:textId="77777777" w:rsidR="00D20BDA" w:rsidRPr="00347A56" w:rsidRDefault="00D20BDA" w:rsidP="00030E83">
      <w:pPr>
        <w:bidi/>
        <w:spacing w:line="360" w:lineRule="auto"/>
        <w:jc w:val="lowKashida"/>
        <w:rPr>
          <w:rFonts w:asciiTheme="minorBidi" w:hAnsiTheme="minorBidi"/>
          <w:sz w:val="28"/>
          <w:szCs w:val="28"/>
          <w:lang w:bidi="ar-EG"/>
        </w:rPr>
      </w:pPr>
      <w:r w:rsidRPr="00347A56">
        <w:rPr>
          <w:rFonts w:asciiTheme="minorBidi" w:hAnsiTheme="minorBidi"/>
          <w:sz w:val="28"/>
          <w:szCs w:val="28"/>
          <w:rtl/>
          <w:lang w:bidi="ar-EG"/>
        </w:rPr>
        <w:t xml:space="preserve">وخلص </w:t>
      </w:r>
      <w:proofErr w:type="spellStart"/>
      <w:r w:rsidRPr="00347A56">
        <w:rPr>
          <w:rFonts w:asciiTheme="minorBidi" w:hAnsiTheme="minorBidi"/>
          <w:sz w:val="28"/>
          <w:szCs w:val="28"/>
          <w:rtl/>
          <w:lang w:bidi="ar-EG"/>
        </w:rPr>
        <w:t>كوردسمان</w:t>
      </w:r>
      <w:proofErr w:type="spellEnd"/>
      <w:r w:rsidRPr="00347A56">
        <w:rPr>
          <w:rFonts w:asciiTheme="minorBidi" w:hAnsiTheme="minorBidi"/>
          <w:sz w:val="28"/>
          <w:szCs w:val="28"/>
          <w:rtl/>
          <w:lang w:bidi="ar-EG"/>
        </w:rPr>
        <w:t xml:space="preserve"> إلى أن التقارير الرسمية الأمريكية قللت باستمرار من قدرات طالبان، وتجاهلت تاريخها كحركة سياسية حكمت بالفعل معظم أفغانستان من 1996 إلى 2001. في حين ركزت التقارير على نتائج المعارك العسكرية المباشرة، وتجاهلت تطور المواجهات ونموها لتصبح تمرداً واسع النطاق، كما أغفلت نمو نفوذ طالبان وانتشار سيطرتها في الريف وقدرتها على تنفيذ هجمات انتقائية داخل المدن الأفغانية والمناطق المأهولة بالسكان في ظل غياب النفوذ السياسي والحكم الفعال وتوفير الأمن من قبل الشرطة والقوات المحلية الأفغانية. ويؤكد </w:t>
      </w:r>
      <w:proofErr w:type="spellStart"/>
      <w:r w:rsidRPr="00347A56">
        <w:rPr>
          <w:rFonts w:asciiTheme="minorBidi" w:hAnsiTheme="minorBidi"/>
          <w:sz w:val="28"/>
          <w:szCs w:val="28"/>
          <w:rtl/>
          <w:lang w:bidi="ar-EG"/>
        </w:rPr>
        <w:t>كوردسمان</w:t>
      </w:r>
      <w:proofErr w:type="spellEnd"/>
      <w:r w:rsidRPr="00347A56">
        <w:rPr>
          <w:rFonts w:asciiTheme="minorBidi" w:hAnsiTheme="minorBidi"/>
          <w:sz w:val="28"/>
          <w:szCs w:val="28"/>
          <w:rtl/>
          <w:lang w:bidi="ar-EG"/>
        </w:rPr>
        <w:t xml:space="preserve"> أن تاريخ مكافحة المتمردين هو تاريخ لا تهم فيه الانتصارات العسكرية الحكومية العلنية إذا كانت النتيجة النهائية هي ترك القوة المتمردة تحوز سيطرة إضافية، في حين تصبح الحكومة بشكل مطرد أكثر عزلة وغير فعالة على المستوى المحلي</w:t>
      </w:r>
      <w:r w:rsidRPr="00347A56">
        <w:rPr>
          <w:rFonts w:asciiTheme="minorBidi" w:hAnsiTheme="minorBidi"/>
          <w:sz w:val="28"/>
          <w:szCs w:val="28"/>
          <w:lang w:bidi="ar-EG"/>
        </w:rPr>
        <w:t>.</w:t>
      </w:r>
    </w:p>
    <w:p w14:paraId="0053C3BE" w14:textId="77777777" w:rsidR="00D20BDA" w:rsidRPr="00347A56" w:rsidRDefault="00D20BDA" w:rsidP="00030E83">
      <w:pPr>
        <w:bidi/>
        <w:spacing w:line="360" w:lineRule="auto"/>
        <w:jc w:val="lowKashida"/>
        <w:rPr>
          <w:rFonts w:asciiTheme="minorBidi" w:hAnsiTheme="minorBidi"/>
          <w:sz w:val="28"/>
          <w:szCs w:val="28"/>
          <w:lang w:bidi="ar-EG"/>
        </w:rPr>
      </w:pPr>
      <w:r w:rsidRPr="00347A56">
        <w:rPr>
          <w:rFonts w:asciiTheme="minorBidi" w:hAnsiTheme="minorBidi"/>
          <w:sz w:val="28"/>
          <w:szCs w:val="28"/>
          <w:rtl/>
          <w:lang w:bidi="ar-EG"/>
        </w:rPr>
        <w:t xml:space="preserve">وبالمقابل، يعترف </w:t>
      </w:r>
      <w:proofErr w:type="spellStart"/>
      <w:r w:rsidRPr="00347A56">
        <w:rPr>
          <w:rFonts w:asciiTheme="minorBidi" w:hAnsiTheme="minorBidi"/>
          <w:sz w:val="28"/>
          <w:szCs w:val="28"/>
          <w:rtl/>
          <w:lang w:bidi="ar-EG"/>
        </w:rPr>
        <w:t>كوردسمان</w:t>
      </w:r>
      <w:proofErr w:type="spellEnd"/>
      <w:r w:rsidRPr="00347A56">
        <w:rPr>
          <w:rFonts w:asciiTheme="minorBidi" w:hAnsiTheme="minorBidi"/>
          <w:sz w:val="28"/>
          <w:szCs w:val="28"/>
          <w:rtl/>
          <w:lang w:bidi="ar-EG"/>
        </w:rPr>
        <w:t xml:space="preserve"> بأن طالبان طوّرت قدراتها على نشر قواتها بسرعة، وركزت على نقاط الضعف السياسية للحكومة وقوات الأمن المحلية الأفغانية المتمثلة في الانقسامات الداخلية وانتشار الفساد مما سمح بالزيادة المطردة لنفوذ طالبان وسيطرتها منذ عام 2016 فصاعداً على المزيد من الأراضي بالتزامن مع اعتمادها لتكتيكات تشمل تخويف القادة الرئيسيين أو قتلهم، ووضع خطط لتهديد ورشوة المسؤولين والضباط البارزين للاستسلام مما أدى في النهاية إلى انهيار القوات الأفغانية</w:t>
      </w:r>
      <w:r w:rsidRPr="00347A56">
        <w:rPr>
          <w:rFonts w:asciiTheme="minorBidi" w:hAnsiTheme="minorBidi"/>
          <w:sz w:val="28"/>
          <w:szCs w:val="28"/>
          <w:lang w:bidi="ar-EG"/>
        </w:rPr>
        <w:t>.</w:t>
      </w:r>
    </w:p>
    <w:p w14:paraId="2888F843" w14:textId="77777777" w:rsidR="00D20BDA" w:rsidRDefault="00D20BDA" w:rsidP="00030E83">
      <w:pPr>
        <w:bidi/>
        <w:spacing w:line="360" w:lineRule="auto"/>
        <w:jc w:val="lowKashida"/>
        <w:rPr>
          <w:rFonts w:ascii="Helvetica" w:eastAsia="Times New Roman" w:hAnsi="Helvetica" w:cs="Helvetica"/>
          <w:color w:val="202020"/>
          <w:sz w:val="32"/>
          <w:szCs w:val="32"/>
          <w:rtl/>
          <w:lang w:val="en-US"/>
        </w:rPr>
      </w:pPr>
      <w:r w:rsidRPr="00347A56">
        <w:rPr>
          <w:rFonts w:asciiTheme="minorBidi" w:hAnsiTheme="minorBidi"/>
          <w:sz w:val="28"/>
          <w:szCs w:val="28"/>
          <w:rtl/>
          <w:lang w:bidi="ar-EG"/>
        </w:rPr>
        <w:t xml:space="preserve">ومثلما حدث في فيتنام، انتصرت القوات المدعومة من الولايات المتحدة تقريباً في كل معركة ضد طالبان- بحسب </w:t>
      </w:r>
      <w:proofErr w:type="spellStart"/>
      <w:r w:rsidRPr="00347A56">
        <w:rPr>
          <w:rFonts w:asciiTheme="minorBidi" w:hAnsiTheme="minorBidi"/>
          <w:sz w:val="28"/>
          <w:szCs w:val="28"/>
          <w:rtl/>
          <w:lang w:bidi="ar-EG"/>
        </w:rPr>
        <w:t>كوردسمان</w:t>
      </w:r>
      <w:proofErr w:type="spellEnd"/>
      <w:r w:rsidRPr="00347A56">
        <w:rPr>
          <w:rFonts w:asciiTheme="minorBidi" w:hAnsiTheme="minorBidi"/>
          <w:sz w:val="28"/>
          <w:szCs w:val="28"/>
          <w:rtl/>
          <w:lang w:bidi="ar-EG"/>
        </w:rPr>
        <w:t>- لكنها خسرت بشكل مطرد الريف وجزءاً كبيراً من البلاد. ولم يتمكن العدد الصغير الفعال من القوات الأفغانية من الاستمرار في القتال مع تراجع الدعم العسكري الأمريكي</w:t>
      </w:r>
      <w:r w:rsidRPr="00347A56">
        <w:rPr>
          <w:rFonts w:ascii="Helvetica" w:eastAsia="Times New Roman" w:hAnsi="Helvetica" w:cs="Helvetica"/>
          <w:color w:val="202020"/>
          <w:sz w:val="32"/>
          <w:szCs w:val="32"/>
          <w:lang w:val="en-US"/>
        </w:rPr>
        <w:t>.</w:t>
      </w:r>
    </w:p>
    <w:p w14:paraId="29A8EA93" w14:textId="77777777" w:rsidR="00D20BDA" w:rsidRDefault="00D20BDA" w:rsidP="00030E83">
      <w:pPr>
        <w:bidi/>
        <w:spacing w:line="360" w:lineRule="auto"/>
        <w:jc w:val="lowKashida"/>
        <w:rPr>
          <w:rFonts w:ascii="Helvetica" w:eastAsia="Times New Roman" w:hAnsi="Helvetica" w:cs="Helvetica"/>
          <w:color w:val="202020"/>
          <w:sz w:val="32"/>
          <w:szCs w:val="32"/>
          <w:rtl/>
          <w:lang w:val="en-US"/>
        </w:rPr>
      </w:pPr>
    </w:p>
    <w:p w14:paraId="503BCF29" w14:textId="77777777" w:rsidR="00D20BDA" w:rsidRDefault="00D20BDA" w:rsidP="00030E83">
      <w:pPr>
        <w:bidi/>
        <w:spacing w:line="360" w:lineRule="auto"/>
        <w:jc w:val="lowKashida"/>
        <w:rPr>
          <w:rFonts w:ascii="Helvetica" w:eastAsia="Times New Roman" w:hAnsi="Helvetica" w:cs="Helvetica"/>
          <w:color w:val="202020"/>
          <w:sz w:val="32"/>
          <w:szCs w:val="32"/>
          <w:rtl/>
          <w:lang w:val="en-US"/>
        </w:rPr>
      </w:pPr>
    </w:p>
    <w:p w14:paraId="218735DB" w14:textId="77777777" w:rsidR="00D20BDA" w:rsidRDefault="00D20BDA" w:rsidP="00030E83">
      <w:pPr>
        <w:bidi/>
        <w:spacing w:line="360" w:lineRule="auto"/>
        <w:jc w:val="lowKashida"/>
        <w:rPr>
          <w:rFonts w:ascii="Helvetica" w:eastAsia="Times New Roman" w:hAnsi="Helvetica" w:cs="Helvetica"/>
          <w:color w:val="202020"/>
          <w:sz w:val="32"/>
          <w:szCs w:val="32"/>
          <w:rtl/>
          <w:lang w:val="en-US"/>
        </w:rPr>
      </w:pPr>
    </w:p>
    <w:p w14:paraId="5AB50874" w14:textId="77777777" w:rsidR="00D20BDA" w:rsidRPr="00347A56" w:rsidRDefault="00D20BDA" w:rsidP="00030E83">
      <w:pPr>
        <w:bidi/>
        <w:spacing w:line="360" w:lineRule="auto"/>
        <w:jc w:val="lowKashida"/>
        <w:rPr>
          <w:rFonts w:ascii="Helvetica" w:eastAsia="Times New Roman" w:hAnsi="Helvetica" w:cs="Helvetica"/>
          <w:color w:val="202020"/>
          <w:sz w:val="32"/>
          <w:szCs w:val="32"/>
          <w:lang w:val="en-US"/>
        </w:rPr>
      </w:pPr>
    </w:p>
    <w:p w14:paraId="6E12264D" w14:textId="77777777" w:rsidR="00D20BDA" w:rsidRPr="00C940DB" w:rsidRDefault="00B57F41" w:rsidP="00030E83">
      <w:pPr>
        <w:bidi/>
        <w:spacing w:line="360" w:lineRule="auto"/>
        <w:jc w:val="center"/>
        <w:rPr>
          <w:b/>
          <w:bCs/>
          <w:color w:val="0070C0"/>
          <w:sz w:val="28"/>
          <w:szCs w:val="28"/>
          <w:rtl/>
          <w:lang w:val="en-US" w:bidi="ar-EG"/>
        </w:rPr>
      </w:pPr>
      <w:bookmarkStart w:id="90" w:name="_Toc139726225"/>
      <w:r w:rsidRPr="00C940DB">
        <w:rPr>
          <w:rStyle w:val="Heading2Char"/>
          <w:rFonts w:hint="cs"/>
          <w:b/>
          <w:bCs/>
          <w:color w:val="0070C0"/>
          <w:sz w:val="28"/>
          <w:szCs w:val="28"/>
          <w:rtl/>
          <w:lang w:val="en-US"/>
        </w:rPr>
        <w:lastRenderedPageBreak/>
        <w:t xml:space="preserve">62- </w:t>
      </w:r>
      <w:r w:rsidR="00D20BDA" w:rsidRPr="00C940DB">
        <w:rPr>
          <w:rStyle w:val="Heading2Char"/>
          <w:rFonts w:hint="cs"/>
          <w:b/>
          <w:bCs/>
          <w:color w:val="0070C0"/>
          <w:sz w:val="28"/>
          <w:szCs w:val="28"/>
          <w:rtl/>
          <w:lang w:val="en-US"/>
        </w:rPr>
        <w:t>مستقبل العلاقة بين المجتمع الدولي وحركة طالبان</w:t>
      </w:r>
      <w:bookmarkEnd w:id="90"/>
      <w:r w:rsidR="00D20BDA" w:rsidRPr="00C940DB">
        <w:rPr>
          <w:rStyle w:val="FootnoteReference"/>
          <w:b/>
          <w:bCs/>
          <w:color w:val="0070C0"/>
          <w:sz w:val="28"/>
          <w:szCs w:val="28"/>
          <w:rtl/>
          <w:lang w:val="en-US" w:bidi="ar-EG"/>
        </w:rPr>
        <w:footnoteReference w:id="72"/>
      </w:r>
    </w:p>
    <w:p w14:paraId="495441D9" w14:textId="77777777" w:rsidR="00D20BDA" w:rsidRPr="001B7CA2" w:rsidRDefault="00D20BDA" w:rsidP="00030E83">
      <w:pPr>
        <w:spacing w:line="360" w:lineRule="auto"/>
        <w:rPr>
          <w:rFonts w:asciiTheme="minorBidi" w:hAnsiTheme="minorBidi"/>
          <w:sz w:val="28"/>
          <w:szCs w:val="28"/>
          <w:rtl/>
          <w:lang w:bidi="ar-EG"/>
        </w:rPr>
      </w:pPr>
    </w:p>
    <w:p w14:paraId="406EEEA2" w14:textId="77777777" w:rsidR="00D20BDA" w:rsidRPr="001B7CA2" w:rsidRDefault="00D20BDA" w:rsidP="00030E83">
      <w:pPr>
        <w:bidi/>
        <w:spacing w:line="360" w:lineRule="auto"/>
        <w:jc w:val="lowKashida"/>
        <w:rPr>
          <w:rFonts w:asciiTheme="minorBidi" w:hAnsiTheme="minorBidi" w:cs="Arial"/>
          <w:sz w:val="28"/>
          <w:szCs w:val="28"/>
          <w:rtl/>
          <w:lang w:bidi="ar-EG"/>
        </w:rPr>
      </w:pPr>
      <w:r w:rsidRPr="001B7CA2">
        <w:rPr>
          <w:rFonts w:asciiTheme="minorBidi" w:hAnsiTheme="minorBidi" w:hint="cs"/>
          <w:sz w:val="28"/>
          <w:szCs w:val="28"/>
          <w:rtl/>
          <w:lang w:bidi="ar-EG"/>
        </w:rPr>
        <w:t xml:space="preserve">في ظل تمكن حركة طالبان من بسط سيطرتها على كافة أرجاء أفغانستان، أعلنت الحركة في يوم 7 سبتمبر 2021 تأسيس حكومة تصريف أعمال تشكلت في أغلبها من قيادات وكوادر </w:t>
      </w:r>
      <w:proofErr w:type="spellStart"/>
      <w:r w:rsidRPr="001B7CA2">
        <w:rPr>
          <w:rFonts w:asciiTheme="minorBidi" w:hAnsiTheme="minorBidi" w:hint="cs"/>
          <w:sz w:val="28"/>
          <w:szCs w:val="28"/>
          <w:rtl/>
          <w:lang w:bidi="ar-EG"/>
        </w:rPr>
        <w:t>طالبانية</w:t>
      </w:r>
      <w:proofErr w:type="spellEnd"/>
      <w:r w:rsidRPr="001B7CA2">
        <w:rPr>
          <w:rFonts w:asciiTheme="minorBidi" w:hAnsiTheme="minorBidi" w:hint="cs"/>
          <w:sz w:val="28"/>
          <w:szCs w:val="28"/>
          <w:rtl/>
          <w:lang w:bidi="ar-EG"/>
        </w:rPr>
        <w:t xml:space="preserve"> من ذوي العرقية البشتونية دون أن تسند أي وزارة لعناصر نسائية، ومن ثم تنوعت ردود فعل الجهات المعنية بالملف الأفغاني. فقد</w:t>
      </w:r>
      <w:r w:rsidRPr="001B7CA2">
        <w:rPr>
          <w:rFonts w:asciiTheme="minorBidi" w:hAnsiTheme="minorBidi" w:cs="Arial" w:hint="cs"/>
          <w:sz w:val="28"/>
          <w:szCs w:val="28"/>
          <w:rtl/>
          <w:lang w:bidi="ar-EG"/>
        </w:rPr>
        <w:t xml:space="preserve"> </w:t>
      </w:r>
      <w:r w:rsidRPr="001B7CA2">
        <w:rPr>
          <w:rFonts w:asciiTheme="minorBidi" w:hAnsiTheme="minorBidi" w:cs="Arial"/>
          <w:sz w:val="28"/>
          <w:szCs w:val="28"/>
          <w:rtl/>
          <w:lang w:bidi="ar-EG"/>
        </w:rPr>
        <w:t xml:space="preserve">أعلن الكرملين أن روسيا لن تشارك في تنصيب حكومة </w:t>
      </w:r>
      <w:r w:rsidRPr="001B7CA2">
        <w:rPr>
          <w:rFonts w:asciiTheme="minorBidi" w:hAnsiTheme="minorBidi" w:cs="Arial" w:hint="cs"/>
          <w:sz w:val="28"/>
          <w:szCs w:val="28"/>
          <w:rtl/>
          <w:lang w:bidi="ar-EG"/>
        </w:rPr>
        <w:t>ط</w:t>
      </w:r>
      <w:r w:rsidRPr="001B7CA2">
        <w:rPr>
          <w:rFonts w:asciiTheme="minorBidi" w:hAnsiTheme="minorBidi" w:cs="Arial"/>
          <w:sz w:val="28"/>
          <w:szCs w:val="28"/>
          <w:rtl/>
          <w:lang w:bidi="ar-EG"/>
        </w:rPr>
        <w:t>البان</w:t>
      </w:r>
      <w:r w:rsidRPr="001B7CA2">
        <w:rPr>
          <w:rFonts w:asciiTheme="minorBidi" w:hAnsiTheme="minorBidi" w:cs="Arial" w:hint="cs"/>
          <w:sz w:val="28"/>
          <w:szCs w:val="28"/>
          <w:rtl/>
          <w:lang w:bidi="ar-EG"/>
        </w:rPr>
        <w:t xml:space="preserve">. </w:t>
      </w:r>
      <w:r w:rsidRPr="001B7CA2">
        <w:rPr>
          <w:rFonts w:asciiTheme="minorBidi" w:hAnsiTheme="minorBidi" w:cs="Arial"/>
          <w:sz w:val="28"/>
          <w:szCs w:val="28"/>
          <w:rtl/>
          <w:lang w:bidi="ar-EG"/>
        </w:rPr>
        <w:t xml:space="preserve">أما وزير الخارجية الأميركي بلينكن فأعلن أن تقييم أي دعم أو شرعية للحكومة التي أعلنتها طالبان سيعتمد على أفعالها، </w:t>
      </w:r>
      <w:r w:rsidRPr="001B7CA2">
        <w:rPr>
          <w:rFonts w:asciiTheme="minorBidi" w:hAnsiTheme="minorBidi" w:cs="Arial" w:hint="cs"/>
          <w:sz w:val="28"/>
          <w:szCs w:val="28"/>
          <w:rtl/>
          <w:lang w:bidi="ar-EG"/>
        </w:rPr>
        <w:t xml:space="preserve">كما </w:t>
      </w:r>
      <w:r w:rsidRPr="001B7CA2">
        <w:rPr>
          <w:rFonts w:asciiTheme="minorBidi" w:hAnsiTheme="minorBidi" w:cs="Arial"/>
          <w:sz w:val="28"/>
          <w:szCs w:val="28"/>
          <w:rtl/>
          <w:lang w:bidi="ar-EG"/>
        </w:rPr>
        <w:t xml:space="preserve">عبر عن القلق من انتماءات وتاريخ بعض </w:t>
      </w:r>
      <w:r w:rsidRPr="001B7CA2">
        <w:rPr>
          <w:rFonts w:asciiTheme="minorBidi" w:hAnsiTheme="minorBidi" w:cs="Arial" w:hint="cs"/>
          <w:sz w:val="28"/>
          <w:szCs w:val="28"/>
          <w:rtl/>
          <w:lang w:bidi="ar-EG"/>
        </w:rPr>
        <w:t>وزراء</w:t>
      </w:r>
      <w:r w:rsidRPr="001B7CA2">
        <w:rPr>
          <w:rFonts w:asciiTheme="minorBidi" w:hAnsiTheme="minorBidi" w:cs="Arial"/>
          <w:sz w:val="28"/>
          <w:szCs w:val="28"/>
          <w:rtl/>
          <w:lang w:bidi="ar-EG"/>
        </w:rPr>
        <w:t xml:space="preserve"> الحكومة</w:t>
      </w:r>
      <w:r w:rsidRPr="001B7CA2">
        <w:rPr>
          <w:rFonts w:asciiTheme="minorBidi" w:hAnsiTheme="minorBidi" w:cs="Arial" w:hint="cs"/>
          <w:sz w:val="28"/>
          <w:szCs w:val="28"/>
          <w:rtl/>
          <w:lang w:bidi="ar-EG"/>
        </w:rPr>
        <w:t>.</w:t>
      </w:r>
    </w:p>
    <w:p w14:paraId="7AC59DA8" w14:textId="77777777" w:rsidR="00D20BDA" w:rsidRPr="001B7CA2" w:rsidRDefault="00D20BDA" w:rsidP="00030E83">
      <w:pPr>
        <w:bidi/>
        <w:spacing w:line="360" w:lineRule="auto"/>
        <w:jc w:val="lowKashida"/>
        <w:rPr>
          <w:rFonts w:asciiTheme="minorBidi" w:hAnsiTheme="minorBidi"/>
          <w:sz w:val="28"/>
          <w:szCs w:val="28"/>
          <w:rtl/>
          <w:lang w:bidi="ar-EG"/>
        </w:rPr>
      </w:pPr>
      <w:r w:rsidRPr="001B7CA2">
        <w:rPr>
          <w:rFonts w:asciiTheme="minorBidi" w:hAnsiTheme="minorBidi" w:cs="Arial" w:hint="cs"/>
          <w:sz w:val="28"/>
          <w:szCs w:val="28"/>
          <w:rtl/>
          <w:lang w:bidi="ar-EG"/>
        </w:rPr>
        <w:t xml:space="preserve">لكن في المقابل تدرك الدول الكبرى أن العودة للسياسة القديمة بمقاطعة وحصار نظام الحكم الذي أسسته طالبان ستكون تداعياته الاستراتيجية سلبية على مصالح تلك الدول، وسيدفع طالبان إلى أحضان جهات أكثر إزعاجا. ومن ثم صرح </w:t>
      </w:r>
      <w:r w:rsidRPr="001B7CA2">
        <w:rPr>
          <w:rFonts w:asciiTheme="minorBidi" w:hAnsiTheme="minorBidi" w:hint="cs"/>
          <w:sz w:val="28"/>
          <w:szCs w:val="28"/>
          <w:rtl/>
          <w:lang w:bidi="ar-EG"/>
        </w:rPr>
        <w:t>وزير الخارجية الروسي لافروف بأن (الحوار مع طالبان ضرورة، والاعتراف الدولي بالحركة يتوقف على مدى وفائها بوعودها)، في حين أعلنت الحكومة الصينية أنها مستعدة للحفاظ على التواصل مع زعيم طالبان وحكومة تصريف الأعمال التي شكلتها الحركة. كذلك صدرت إشارات من واشنطن تدل على خشية الإدارة الأمريكية من دفع طالبان إلى حضن الصين وغيرها من دول الجوار الأفغاني، وهو ما سيجعل الولايات المتحدة تخرج من اللعبة دون أي مكاسب. وفي هذا السياق قال الرئيس الأميركي</w:t>
      </w:r>
      <w:r w:rsidRPr="001B7CA2">
        <w:rPr>
          <w:rFonts w:asciiTheme="minorBidi" w:hAnsiTheme="minorBidi" w:cs="Arial" w:hint="cs"/>
          <w:sz w:val="28"/>
          <w:szCs w:val="28"/>
          <w:rtl/>
          <w:lang w:bidi="ar-EG"/>
        </w:rPr>
        <w:t xml:space="preserve"> </w:t>
      </w:r>
      <w:proofErr w:type="spellStart"/>
      <w:r w:rsidRPr="001B7CA2">
        <w:rPr>
          <w:rFonts w:asciiTheme="minorBidi" w:hAnsiTheme="minorBidi" w:hint="cs"/>
          <w:sz w:val="28"/>
          <w:szCs w:val="28"/>
          <w:rtl/>
          <w:lang w:bidi="ar-EG"/>
        </w:rPr>
        <w:t>بايدن</w:t>
      </w:r>
      <w:proofErr w:type="spellEnd"/>
      <w:r w:rsidRPr="001B7CA2">
        <w:rPr>
          <w:rFonts w:asciiTheme="minorBidi" w:hAnsiTheme="minorBidi" w:hint="cs"/>
          <w:sz w:val="28"/>
          <w:szCs w:val="28"/>
          <w:rtl/>
          <w:lang w:bidi="ar-EG"/>
        </w:rPr>
        <w:t xml:space="preserve"> (أنا متأكد من أن الصين مثل باكستان وروسيا وإيران ستحاول التوصل إلى تفاهم مع طالبان).</w:t>
      </w:r>
    </w:p>
    <w:p w14:paraId="0A3E29F3" w14:textId="77777777" w:rsidR="00D20BDA" w:rsidRDefault="00D20BDA" w:rsidP="00030E83">
      <w:pPr>
        <w:bidi/>
        <w:spacing w:line="360" w:lineRule="auto"/>
        <w:jc w:val="lowKashida"/>
        <w:rPr>
          <w:rFonts w:asciiTheme="minorBidi" w:hAnsiTheme="minorBidi"/>
          <w:sz w:val="28"/>
          <w:szCs w:val="28"/>
          <w:rtl/>
          <w:lang w:bidi="ar-EG"/>
        </w:rPr>
      </w:pPr>
      <w:r w:rsidRPr="001B7CA2">
        <w:rPr>
          <w:rFonts w:asciiTheme="minorBidi" w:hAnsiTheme="minorBidi" w:hint="cs"/>
          <w:sz w:val="28"/>
          <w:szCs w:val="28"/>
          <w:rtl/>
          <w:lang w:bidi="ar-EG"/>
        </w:rPr>
        <w:t xml:space="preserve">من جهتها تحاول طالبان </w:t>
      </w:r>
      <w:proofErr w:type="spellStart"/>
      <w:r w:rsidRPr="001B7CA2">
        <w:rPr>
          <w:rFonts w:asciiTheme="minorBidi" w:hAnsiTheme="minorBidi" w:hint="cs"/>
          <w:sz w:val="28"/>
          <w:szCs w:val="28"/>
          <w:rtl/>
          <w:lang w:bidi="ar-EG"/>
        </w:rPr>
        <w:t>الممازجة</w:t>
      </w:r>
      <w:proofErr w:type="spellEnd"/>
      <w:r w:rsidRPr="001B7CA2">
        <w:rPr>
          <w:rFonts w:asciiTheme="minorBidi" w:hAnsiTheme="minorBidi" w:hint="cs"/>
          <w:sz w:val="28"/>
          <w:szCs w:val="28"/>
          <w:rtl/>
          <w:lang w:bidi="ar-EG"/>
        </w:rPr>
        <w:t xml:space="preserve"> بين خطاب تطميني للمجتمع الدولي مع التمسك </w:t>
      </w:r>
      <w:proofErr w:type="spellStart"/>
      <w:r w:rsidRPr="001B7CA2">
        <w:rPr>
          <w:rFonts w:asciiTheme="minorBidi" w:hAnsiTheme="minorBidi" w:hint="cs"/>
          <w:sz w:val="28"/>
          <w:szCs w:val="28"/>
          <w:rtl/>
          <w:lang w:bidi="ar-EG"/>
        </w:rPr>
        <w:t>بثوابتها</w:t>
      </w:r>
      <w:proofErr w:type="spellEnd"/>
      <w:r w:rsidRPr="001B7CA2">
        <w:rPr>
          <w:rFonts w:asciiTheme="minorBidi" w:hAnsiTheme="minorBidi" w:hint="cs"/>
          <w:sz w:val="28"/>
          <w:szCs w:val="28"/>
          <w:rtl/>
          <w:lang w:bidi="ar-EG"/>
        </w:rPr>
        <w:t xml:space="preserve"> الشرعية، حيث أعلنت أنها تحرص على بناء علاقات </w:t>
      </w:r>
      <w:r w:rsidR="00B57F41" w:rsidRPr="001B7CA2">
        <w:rPr>
          <w:rFonts w:asciiTheme="minorBidi" w:hAnsiTheme="minorBidi" w:hint="cs"/>
          <w:sz w:val="28"/>
          <w:szCs w:val="28"/>
          <w:rtl/>
          <w:lang w:bidi="ar-EG"/>
        </w:rPr>
        <w:t>إيجابية</w:t>
      </w:r>
      <w:r w:rsidRPr="001B7CA2">
        <w:rPr>
          <w:rFonts w:asciiTheme="minorBidi" w:hAnsiTheme="minorBidi" w:hint="cs"/>
          <w:sz w:val="28"/>
          <w:szCs w:val="28"/>
          <w:rtl/>
          <w:lang w:bidi="ar-EG"/>
        </w:rPr>
        <w:t xml:space="preserve"> مع كافة الدول بما فيها الولايات المتحدة دون السماح للآخرين بالتدخل في شئونها الداخلية. وأضاف المتحدث باسم الحركة أنها تتوقع أن يضع العالم حدا للعداوة مع أفغانستان وأن يمد يد العون للشعب الأفغاني. ويبدو أن كلا من حركة طالبان والدول الكبرى والإقليمية يسعيان لتجنب تكرار التجربة السابقة التي حدثت خلال حكم طالبان قبل 2001.</w:t>
      </w:r>
    </w:p>
    <w:p w14:paraId="1BBA1BB2" w14:textId="77777777" w:rsidR="00C940DB" w:rsidRPr="001B7CA2" w:rsidRDefault="00C940DB" w:rsidP="00C940DB">
      <w:pPr>
        <w:bidi/>
        <w:spacing w:line="360" w:lineRule="auto"/>
        <w:jc w:val="lowKashida"/>
        <w:rPr>
          <w:rFonts w:asciiTheme="minorBidi" w:hAnsiTheme="minorBidi"/>
          <w:sz w:val="28"/>
          <w:szCs w:val="28"/>
          <w:rtl/>
          <w:lang w:bidi="ar-EG"/>
        </w:rPr>
      </w:pPr>
    </w:p>
    <w:p w14:paraId="0DDC02C2" w14:textId="77777777" w:rsidR="00D20BDA" w:rsidRPr="001B7CA2" w:rsidRDefault="00D20BDA" w:rsidP="00030E83">
      <w:pPr>
        <w:bidi/>
        <w:spacing w:line="360" w:lineRule="auto"/>
        <w:jc w:val="lowKashida"/>
        <w:rPr>
          <w:rFonts w:asciiTheme="minorBidi" w:hAnsiTheme="minorBidi"/>
          <w:b/>
          <w:bCs/>
          <w:sz w:val="28"/>
          <w:szCs w:val="28"/>
          <w:rtl/>
          <w:lang w:bidi="ar-EG"/>
        </w:rPr>
      </w:pPr>
      <w:r w:rsidRPr="001B7CA2">
        <w:rPr>
          <w:rFonts w:asciiTheme="minorBidi" w:hAnsiTheme="minorBidi" w:hint="cs"/>
          <w:b/>
          <w:bCs/>
          <w:sz w:val="28"/>
          <w:szCs w:val="28"/>
          <w:rtl/>
          <w:lang w:bidi="ar-EG"/>
        </w:rPr>
        <w:lastRenderedPageBreak/>
        <w:t>دروس الماضي ومرآة التاريخ</w:t>
      </w:r>
    </w:p>
    <w:p w14:paraId="4C6277C9" w14:textId="77777777" w:rsidR="00D20BDA" w:rsidRPr="001B7CA2" w:rsidRDefault="00D20BDA" w:rsidP="00030E83">
      <w:pPr>
        <w:bidi/>
        <w:spacing w:line="360" w:lineRule="auto"/>
        <w:jc w:val="lowKashida"/>
        <w:rPr>
          <w:rFonts w:asciiTheme="minorBidi" w:hAnsiTheme="minorBidi"/>
          <w:sz w:val="28"/>
          <w:szCs w:val="28"/>
          <w:rtl/>
          <w:lang w:bidi="ar-EG"/>
        </w:rPr>
      </w:pPr>
      <w:r w:rsidRPr="001B7CA2">
        <w:rPr>
          <w:rFonts w:asciiTheme="minorBidi" w:hAnsiTheme="minorBidi" w:hint="cs"/>
          <w:sz w:val="28"/>
          <w:szCs w:val="28"/>
          <w:rtl/>
          <w:lang w:bidi="ar-EG"/>
        </w:rPr>
        <w:t>عندما تمكنت حركة طالبان من السيطرة على قرابة 90% من الأراضي الأفغانية في فترة حكمها الأولى الممتدة من عام 1996 إلى 2001، لم تحظ سوى باعتراف ثلاث دول هي باكستان والإمارات والسعودية. وبخلاف الصورة الشائعة عن الحركة بأنها نابذت المجتمع الدولي العداء، نجد أنها كانت حريصة على مد جسور العلاقات مع الخارج.</w:t>
      </w:r>
    </w:p>
    <w:p w14:paraId="789A3368" w14:textId="77777777" w:rsidR="00D20BDA" w:rsidRPr="001B7CA2" w:rsidRDefault="00D20BDA" w:rsidP="00030E83">
      <w:pPr>
        <w:bidi/>
        <w:spacing w:line="360" w:lineRule="auto"/>
        <w:jc w:val="lowKashida"/>
        <w:rPr>
          <w:rFonts w:asciiTheme="minorBidi" w:hAnsiTheme="minorBidi"/>
          <w:sz w:val="28"/>
          <w:szCs w:val="28"/>
          <w:rtl/>
          <w:lang w:bidi="ar-EG"/>
        </w:rPr>
      </w:pPr>
      <w:r w:rsidRPr="001B7CA2">
        <w:rPr>
          <w:rFonts w:asciiTheme="minorBidi" w:hAnsiTheme="minorBidi" w:hint="cs"/>
          <w:sz w:val="28"/>
          <w:szCs w:val="28"/>
          <w:rtl/>
          <w:lang w:bidi="ar-EG"/>
        </w:rPr>
        <w:t>فبحسب تقارير الأمين العام للأمم المتحدة الصادرة في الفترة من 1997-2000، الصادرة بعنوان (الحالة في أفغانستان وآثارها على السلم والأمن الدوليين)، نجد أن طالبان أرسلت وفودا إلى اليابان والصين وكوريا الشمالية وتايلند في عام 1997 لتدشين علاقات خارجية، كما زار وفد من الحركة برئاسة وزير المناجم سويسرا في عام 1999 بناء على دعوة رسمية. واستضافت</w:t>
      </w:r>
      <w:r w:rsidRPr="001B7CA2">
        <w:rPr>
          <w:rtl/>
        </w:rPr>
        <w:t xml:space="preserve"> </w:t>
      </w:r>
      <w:r w:rsidRPr="001B7CA2">
        <w:rPr>
          <w:rFonts w:asciiTheme="minorBidi" w:hAnsiTheme="minorBidi" w:cs="Arial"/>
          <w:sz w:val="28"/>
          <w:szCs w:val="28"/>
          <w:rtl/>
          <w:lang w:bidi="ar-EG"/>
        </w:rPr>
        <w:t>طالبان</w:t>
      </w:r>
      <w:r w:rsidRPr="001B7CA2">
        <w:rPr>
          <w:rFonts w:asciiTheme="minorBidi" w:hAnsiTheme="minorBidi" w:hint="cs"/>
          <w:sz w:val="28"/>
          <w:szCs w:val="28"/>
          <w:rtl/>
          <w:lang w:bidi="ar-EG"/>
        </w:rPr>
        <w:t xml:space="preserve"> في عام 1999 بأفغانستان وفودا من اليابان والصين. كما استقبلت الحركة مدير برنامج الأمم المتحدة الإنمائي بمدينة قندهار في 2 سبتمبر 1997. كما عقدت</w:t>
      </w:r>
      <w:r w:rsidRPr="001B7CA2">
        <w:rPr>
          <w:rtl/>
        </w:rPr>
        <w:t xml:space="preserve"> </w:t>
      </w:r>
      <w:r w:rsidRPr="001B7CA2">
        <w:rPr>
          <w:rFonts w:asciiTheme="minorBidi" w:hAnsiTheme="minorBidi" w:cs="Arial"/>
          <w:sz w:val="28"/>
          <w:szCs w:val="28"/>
          <w:rtl/>
          <w:lang w:bidi="ar-EG"/>
        </w:rPr>
        <w:t>طالبان</w:t>
      </w:r>
      <w:r w:rsidRPr="001B7CA2">
        <w:rPr>
          <w:rFonts w:asciiTheme="minorBidi" w:hAnsiTheme="minorBidi" w:hint="cs"/>
          <w:sz w:val="28"/>
          <w:szCs w:val="28"/>
          <w:rtl/>
          <w:lang w:bidi="ar-EG"/>
        </w:rPr>
        <w:t xml:space="preserve"> اتفاقا مع برنامج الأمم المتحدة للمراقبة الدولية للمخدرات بهدف التعاون في القضاء على زراعة نبات الخشخاش، وهو ما توج في يوليو 2000 بإصدار الملا عمر قرارا يحظر زراعة الخشخاش في أفغانستان.</w:t>
      </w:r>
    </w:p>
    <w:p w14:paraId="4EB3115E" w14:textId="77777777" w:rsidR="00D20BDA" w:rsidRPr="001B7CA2" w:rsidRDefault="00D20BDA" w:rsidP="00030E83">
      <w:pPr>
        <w:bidi/>
        <w:spacing w:line="360" w:lineRule="auto"/>
        <w:jc w:val="lowKashida"/>
        <w:rPr>
          <w:rFonts w:asciiTheme="minorBidi" w:hAnsiTheme="minorBidi"/>
          <w:sz w:val="28"/>
          <w:szCs w:val="28"/>
          <w:rtl/>
          <w:lang w:bidi="ar-EG"/>
        </w:rPr>
      </w:pPr>
      <w:r w:rsidRPr="001B7CA2">
        <w:rPr>
          <w:rFonts w:asciiTheme="minorBidi" w:hAnsiTheme="minorBidi" w:hint="cs"/>
          <w:sz w:val="28"/>
          <w:szCs w:val="28"/>
          <w:rtl/>
          <w:lang w:bidi="ar-EG"/>
        </w:rPr>
        <w:t>كما استقبل كبار قادة الحركة بقندهار وفي مقدمتهم رئيس مجلس وزراء حكومة</w:t>
      </w:r>
      <w:r w:rsidRPr="001B7CA2">
        <w:rPr>
          <w:rtl/>
        </w:rPr>
        <w:t xml:space="preserve"> </w:t>
      </w:r>
      <w:r w:rsidRPr="001B7CA2">
        <w:rPr>
          <w:rFonts w:asciiTheme="minorBidi" w:hAnsiTheme="minorBidi" w:cs="Arial"/>
          <w:sz w:val="28"/>
          <w:szCs w:val="28"/>
          <w:rtl/>
          <w:lang w:bidi="ar-EG"/>
        </w:rPr>
        <w:t>طالبان</w:t>
      </w:r>
      <w:r w:rsidRPr="001B7CA2">
        <w:rPr>
          <w:rFonts w:asciiTheme="minorBidi" w:hAnsiTheme="minorBidi" w:hint="cs"/>
          <w:sz w:val="28"/>
          <w:szCs w:val="28"/>
          <w:rtl/>
          <w:lang w:bidi="ar-EG"/>
        </w:rPr>
        <w:t xml:space="preserve"> الملا محمد رباني المبعوث الأممي الخاص لأفغانستان الأخضر الإبراهيمي عقب تعيينه في منصبه في أغسطس 1997. كما زار بيل ريتشاردسون الممثل الأمريكي الدائم لدى الأمم المتحدة أفغانستان في 17 إبريل 1998. ثم وقعت الأمم المتحدة أول وثيقة تفاهم بينها وبين طالبان حول مسائل المساعدة الإنسانية في مايو 1998، وتضمنت الوثيقة إنشاء ألية للتعاون وحل المشاكل بصورة مشتركة. </w:t>
      </w:r>
    </w:p>
    <w:p w14:paraId="6F0FBE6F" w14:textId="77777777" w:rsidR="00C940DB" w:rsidRDefault="00D20BDA" w:rsidP="00C940DB">
      <w:pPr>
        <w:bidi/>
        <w:spacing w:line="360" w:lineRule="auto"/>
        <w:jc w:val="lowKashida"/>
        <w:rPr>
          <w:rFonts w:asciiTheme="minorBidi" w:hAnsiTheme="minorBidi"/>
          <w:sz w:val="28"/>
          <w:szCs w:val="28"/>
          <w:rtl/>
          <w:lang w:bidi="ar-EG"/>
        </w:rPr>
      </w:pPr>
      <w:r w:rsidRPr="001B7CA2">
        <w:rPr>
          <w:rFonts w:asciiTheme="minorBidi" w:hAnsiTheme="minorBidi" w:hint="cs"/>
          <w:sz w:val="28"/>
          <w:szCs w:val="28"/>
          <w:rtl/>
          <w:lang w:bidi="ar-EG"/>
        </w:rPr>
        <w:t xml:space="preserve">لكن تلك الجهود تعرضت لضربة مع حادث مقتل موظف ببعثة الأمم المتحدة (المقدم الإيطالي </w:t>
      </w:r>
      <w:proofErr w:type="spellStart"/>
      <w:r w:rsidRPr="001B7CA2">
        <w:rPr>
          <w:rFonts w:asciiTheme="minorBidi" w:hAnsiTheme="minorBidi" w:hint="cs"/>
          <w:sz w:val="28"/>
          <w:szCs w:val="28"/>
          <w:rtl/>
          <w:lang w:bidi="ar-EG"/>
        </w:rPr>
        <w:t>كارمين</w:t>
      </w:r>
      <w:proofErr w:type="spellEnd"/>
      <w:r w:rsidRPr="001B7CA2">
        <w:rPr>
          <w:rFonts w:asciiTheme="minorBidi" w:hAnsiTheme="minorBidi" w:hint="cs"/>
          <w:sz w:val="28"/>
          <w:szCs w:val="28"/>
          <w:rtl/>
          <w:lang w:bidi="ar-EG"/>
        </w:rPr>
        <w:t xml:space="preserve"> كالو) وإصابة آخر عقب هجوم تعرضا له من قبل ركاب سيارة تحمل شارات طالبان بكابول في يوليو 1998، حيث قررت بعد ذلك الأمم المتحدة سحب كافة العاملين التابعين لها من أفغانستان. في حين أعلنت طالبان آنذاك عدم صلتها بالحادث واعتقال اثنين من المشتبه بهما، وتبين أنهما باكستانيان الجنسية. </w:t>
      </w:r>
    </w:p>
    <w:p w14:paraId="243E3DAF" w14:textId="5E4E309E" w:rsidR="00D20BDA" w:rsidRPr="00C940DB" w:rsidRDefault="00D20BDA" w:rsidP="00C940DB">
      <w:pPr>
        <w:bidi/>
        <w:spacing w:line="360" w:lineRule="auto"/>
        <w:jc w:val="lowKashida"/>
        <w:rPr>
          <w:rFonts w:asciiTheme="minorBidi" w:hAnsiTheme="minorBidi"/>
          <w:sz w:val="28"/>
          <w:szCs w:val="28"/>
          <w:rtl/>
          <w:lang w:bidi="ar-EG"/>
        </w:rPr>
      </w:pPr>
      <w:r w:rsidRPr="001B7CA2">
        <w:rPr>
          <w:rFonts w:asciiTheme="minorBidi" w:hAnsiTheme="minorBidi" w:hint="cs"/>
          <w:sz w:val="28"/>
          <w:szCs w:val="28"/>
          <w:rtl/>
          <w:lang w:bidi="ar-EG"/>
        </w:rPr>
        <w:t>وفي فبراير 1999 أثار وفد من الأمم المتحدة مع قيادة طالبان بقندهار ملف أسامة بن لادن. ثم بدأ فصل من التوتر بين المجتمع الدولي و</w:t>
      </w:r>
      <w:r w:rsidRPr="001B7CA2">
        <w:rPr>
          <w:rFonts w:hint="cs"/>
          <w:rtl/>
        </w:rPr>
        <w:t>طالبان</w:t>
      </w:r>
      <w:r w:rsidRPr="001B7CA2">
        <w:rPr>
          <w:rFonts w:asciiTheme="minorBidi" w:hAnsiTheme="minorBidi" w:hint="cs"/>
          <w:sz w:val="28"/>
          <w:szCs w:val="28"/>
          <w:rtl/>
          <w:lang w:bidi="ar-EG"/>
        </w:rPr>
        <w:t xml:space="preserve"> عقب فرض الولايات المتحدة في 5 يوليو 1999 لعقوبات مالية</w:t>
      </w:r>
      <w:r w:rsidR="00C940DB">
        <w:rPr>
          <w:rFonts w:asciiTheme="minorBidi" w:hAnsiTheme="minorBidi" w:hint="cs"/>
          <w:sz w:val="28"/>
          <w:szCs w:val="28"/>
          <w:rtl/>
          <w:lang w:bidi="ar-EG"/>
        </w:rPr>
        <w:t xml:space="preserve"> </w:t>
      </w:r>
      <w:r w:rsidRPr="001B7CA2">
        <w:rPr>
          <w:rFonts w:asciiTheme="minorBidi" w:hAnsiTheme="minorBidi" w:hint="cs"/>
          <w:sz w:val="28"/>
          <w:szCs w:val="28"/>
          <w:rtl/>
          <w:lang w:bidi="ar-EG"/>
        </w:rPr>
        <w:t xml:space="preserve">واقتصادية على </w:t>
      </w:r>
      <w:r w:rsidRPr="001B7CA2">
        <w:rPr>
          <w:rFonts w:asciiTheme="minorBidi" w:hAnsiTheme="minorBidi" w:cs="Arial"/>
          <w:sz w:val="28"/>
          <w:szCs w:val="28"/>
          <w:rtl/>
          <w:lang w:bidi="ar-EG"/>
        </w:rPr>
        <w:t>طالبان</w:t>
      </w:r>
      <w:r w:rsidRPr="001B7CA2">
        <w:rPr>
          <w:rFonts w:asciiTheme="minorBidi" w:hAnsiTheme="minorBidi" w:cs="Arial" w:hint="cs"/>
          <w:sz w:val="28"/>
          <w:szCs w:val="28"/>
          <w:rtl/>
          <w:lang w:bidi="ar-EG"/>
        </w:rPr>
        <w:t xml:space="preserve"> على خلفية إيوائها لأسامة بن لادن. ثم في نوفمبر 1999 فرض مجلس الأمن </w:t>
      </w:r>
      <w:r w:rsidRPr="001B7CA2">
        <w:rPr>
          <w:rFonts w:asciiTheme="minorBidi" w:hAnsiTheme="minorBidi" w:cs="Arial" w:hint="cs"/>
          <w:sz w:val="28"/>
          <w:szCs w:val="28"/>
          <w:rtl/>
          <w:lang w:bidi="ar-EG"/>
        </w:rPr>
        <w:lastRenderedPageBreak/>
        <w:t xml:space="preserve">عقوبات على حكومة طالبان بسبب رفضها تسليم بن لادن، وشملت العقوبات حظر تحليق الطائرات التي تملكها أو تستأجرها أو تشغلها حكومة طالبان، وهو ما أدى إلى إيقاف رحلات خطوط شركة الطيران الأفغانية أريانا إلى وجهتها الوحيدة آنذاك وهي دولة الإمارات. كما شملت العقوبات تجميد الأصول المالية الخارجية لطالبان وحظر أي معاملات مالية مع حكومتها، وهو ما دفع باكستان إلى إغلاق كافة فروع المصارف الأفغانية الموجودة على أراضيها. </w:t>
      </w:r>
    </w:p>
    <w:p w14:paraId="02D11D19" w14:textId="77777777" w:rsidR="00D20BDA" w:rsidRPr="001B7CA2" w:rsidRDefault="00D20BDA" w:rsidP="00030E83">
      <w:pPr>
        <w:bidi/>
        <w:spacing w:line="360" w:lineRule="auto"/>
        <w:jc w:val="lowKashida"/>
        <w:rPr>
          <w:rFonts w:asciiTheme="minorBidi" w:hAnsiTheme="minorBidi" w:cs="Arial"/>
          <w:sz w:val="28"/>
          <w:szCs w:val="28"/>
          <w:rtl/>
          <w:lang w:bidi="ar-EG"/>
        </w:rPr>
      </w:pPr>
      <w:r w:rsidRPr="001B7CA2">
        <w:rPr>
          <w:rFonts w:asciiTheme="minorBidi" w:hAnsiTheme="minorBidi" w:cs="Arial" w:hint="cs"/>
          <w:sz w:val="28"/>
          <w:szCs w:val="28"/>
          <w:rtl/>
          <w:lang w:bidi="ar-EG"/>
        </w:rPr>
        <w:t>ثم في عام 2000 فرض مجلس الأمن عقوبات جديدة تضمنت حظر جميع الرحلات الجوية من وإلى الأماكن التي تسيطر عليها طالبان، وإغلاق مكاتب الخطوط الجوية الأفغانية بالخارج، وتقييد سفر مسئولي طالبان بداية من رتبة نائب وزير، وإغلاق مكاتب حكومة طالبان الدبلوماسية بالخارج. وقد أدت تلك الإجراءات إلى تقليص الأنشطة الاقتصادية في عدة مجالات، وتقييد حركة السفر والشحن من وإلى أفغانستان فضلا عن انخفاض سعر العملة.</w:t>
      </w:r>
    </w:p>
    <w:p w14:paraId="2B55F63D" w14:textId="74BF0ADC" w:rsidR="00D20BDA" w:rsidRPr="001B7CA2" w:rsidRDefault="00D20BDA" w:rsidP="00030E83">
      <w:pPr>
        <w:bidi/>
        <w:spacing w:line="360" w:lineRule="auto"/>
        <w:jc w:val="lowKashida"/>
        <w:rPr>
          <w:rFonts w:asciiTheme="minorBidi" w:hAnsiTheme="minorBidi" w:cs="Arial"/>
          <w:sz w:val="28"/>
          <w:szCs w:val="28"/>
          <w:rtl/>
          <w:lang w:bidi="ar-EG"/>
        </w:rPr>
      </w:pPr>
      <w:r w:rsidRPr="001B7CA2">
        <w:rPr>
          <w:rFonts w:asciiTheme="minorBidi" w:hAnsiTheme="minorBidi" w:cs="Arial" w:hint="cs"/>
          <w:sz w:val="28"/>
          <w:szCs w:val="28"/>
          <w:rtl/>
          <w:lang w:bidi="ar-EG"/>
        </w:rPr>
        <w:t xml:space="preserve">بالمقابل قال الملا محمد رباني رئيس وزراء حكومة </w:t>
      </w:r>
      <w:r w:rsidRPr="001B7CA2">
        <w:rPr>
          <w:rFonts w:asciiTheme="minorBidi" w:hAnsiTheme="minorBidi" w:cs="Arial"/>
          <w:sz w:val="28"/>
          <w:szCs w:val="28"/>
          <w:rtl/>
          <w:lang w:bidi="ar-EG"/>
        </w:rPr>
        <w:t>ط</w:t>
      </w:r>
      <w:r w:rsidRPr="001B7CA2">
        <w:rPr>
          <w:rFonts w:asciiTheme="minorBidi" w:hAnsiTheme="minorBidi" w:cs="Arial" w:hint="cs"/>
          <w:sz w:val="28"/>
          <w:szCs w:val="28"/>
          <w:rtl/>
          <w:lang w:bidi="ar-EG"/>
        </w:rPr>
        <w:t xml:space="preserve">البان خلال اجتماعه مع مبعوث الأمين العام للأمم المتحدة في فبراير 2000 إن بن لادن اتخذ من أفغانستان مقرا لإقامته قبل وصول </w:t>
      </w:r>
      <w:r w:rsidRPr="001B7CA2">
        <w:rPr>
          <w:rFonts w:asciiTheme="minorBidi" w:hAnsiTheme="minorBidi" w:cs="Arial"/>
          <w:sz w:val="28"/>
          <w:szCs w:val="28"/>
          <w:rtl/>
          <w:lang w:bidi="ar-EG"/>
        </w:rPr>
        <w:t>ط</w:t>
      </w:r>
      <w:r w:rsidRPr="001B7CA2">
        <w:rPr>
          <w:rFonts w:asciiTheme="minorBidi" w:hAnsiTheme="minorBidi" w:cs="Arial" w:hint="cs"/>
          <w:sz w:val="28"/>
          <w:szCs w:val="28"/>
          <w:rtl/>
          <w:lang w:bidi="ar-EG"/>
        </w:rPr>
        <w:t>البان للسلطة، وأن الأعراف الأفغانية الخاصة بكرم الوفادة تحول بينهم وبين تسليمه دون موافقته، وأنه لا توجد أدلة كافية للرب</w:t>
      </w:r>
      <w:r w:rsidRPr="001B7CA2">
        <w:rPr>
          <w:rFonts w:asciiTheme="minorBidi" w:hAnsiTheme="minorBidi" w:cs="Arial"/>
          <w:sz w:val="28"/>
          <w:szCs w:val="28"/>
          <w:rtl/>
          <w:lang w:bidi="ar-EG"/>
        </w:rPr>
        <w:t>ط</w:t>
      </w:r>
      <w:r w:rsidRPr="001B7CA2">
        <w:rPr>
          <w:rFonts w:asciiTheme="minorBidi" w:hAnsiTheme="minorBidi" w:cs="Arial" w:hint="cs"/>
          <w:sz w:val="28"/>
          <w:szCs w:val="28"/>
          <w:rtl/>
          <w:lang w:bidi="ar-EG"/>
        </w:rPr>
        <w:t xml:space="preserve"> بينه وبين الهجمات على سفارتي أميركا في كينيا وتنزانيا، وأضاف أنه لم يعد بوسع بن لادن القيام بأي أنشطة من الأراضي الأفغانية. وقد عرضت الحركة محاكمة بن لادن في أفغانستان أمام محكمة يعقدها علماء من أفغانستان والسعودية. وهو ما يحظ بتفاعل أمريكي أو دولي.</w:t>
      </w:r>
    </w:p>
    <w:p w14:paraId="1BD457CF" w14:textId="77777777" w:rsidR="00D20BDA" w:rsidRDefault="00D20BDA" w:rsidP="00030E83">
      <w:pPr>
        <w:bidi/>
        <w:spacing w:line="360" w:lineRule="auto"/>
        <w:jc w:val="lowKashida"/>
        <w:rPr>
          <w:rFonts w:asciiTheme="minorBidi" w:hAnsiTheme="minorBidi"/>
          <w:sz w:val="28"/>
          <w:szCs w:val="28"/>
          <w:rtl/>
          <w:lang w:bidi="ar-EG"/>
        </w:rPr>
      </w:pPr>
      <w:r w:rsidRPr="001B7CA2">
        <w:rPr>
          <w:rFonts w:asciiTheme="minorBidi" w:hAnsiTheme="minorBidi" w:cs="Arial" w:hint="cs"/>
          <w:sz w:val="28"/>
          <w:szCs w:val="28"/>
          <w:rtl/>
          <w:lang w:bidi="ar-EG"/>
        </w:rPr>
        <w:t xml:space="preserve">وعقب مرور عقدين على تلك الأحداث </w:t>
      </w:r>
      <w:r w:rsidRPr="001B7CA2">
        <w:rPr>
          <w:rFonts w:asciiTheme="minorBidi" w:hAnsiTheme="minorBidi" w:hint="cs"/>
          <w:sz w:val="28"/>
          <w:szCs w:val="28"/>
          <w:rtl/>
          <w:lang w:bidi="ar-EG"/>
        </w:rPr>
        <w:t xml:space="preserve">نجد أن فرض عقوبات دولية على طالبان لم ينجح في تحقيق الهدف المتمثل في تسليم بن لادن، إنما أدى إلى إضعاف خطوط التواصل مع الحركة، وأضر بالشعب الأفغاني. في حين أن استمرار التواصل كان يمكن أن يعيق اندلاع الحرب التي استمرت عشرين عاما. ولعل الدرس الأبرز أن التواصل مع طالبان باحترام وندية سيحقق مكاسب لجميع الأطراف بدلا من ممارسة الضغوط وفرض الشروط التعجيزية المخالفة للأعراف الأفغانية، والتي أثبتت عدم جدواها في تغيير سلوك الطالبان. وهو الدرس الذي يبدو أن الدول الكبرى وعته بعد أن دفعت ضريبة باهظة. </w:t>
      </w:r>
    </w:p>
    <w:p w14:paraId="3C395BEB" w14:textId="77777777" w:rsidR="00D20BDA" w:rsidRDefault="00D20BDA" w:rsidP="00030E83">
      <w:pPr>
        <w:bidi/>
        <w:spacing w:line="360" w:lineRule="auto"/>
        <w:jc w:val="lowKashida"/>
        <w:rPr>
          <w:rFonts w:asciiTheme="minorBidi" w:hAnsiTheme="minorBidi" w:cs="Arial"/>
          <w:sz w:val="28"/>
          <w:szCs w:val="28"/>
          <w:rtl/>
          <w:lang w:bidi="ar-EG"/>
        </w:rPr>
      </w:pPr>
    </w:p>
    <w:p w14:paraId="4668EE56" w14:textId="77777777" w:rsidR="00D20BDA" w:rsidRPr="001B7CA2" w:rsidRDefault="00D20BDA" w:rsidP="00030E83">
      <w:pPr>
        <w:bidi/>
        <w:spacing w:line="360" w:lineRule="auto"/>
        <w:jc w:val="lowKashida"/>
        <w:rPr>
          <w:rFonts w:asciiTheme="minorBidi" w:hAnsiTheme="minorBidi" w:cs="Arial"/>
          <w:sz w:val="28"/>
          <w:szCs w:val="28"/>
          <w:rtl/>
          <w:lang w:bidi="ar-EG"/>
        </w:rPr>
      </w:pPr>
    </w:p>
    <w:p w14:paraId="428C327B" w14:textId="77777777" w:rsidR="00D20BDA" w:rsidRPr="006F2CDF" w:rsidRDefault="00B57F41" w:rsidP="00030E83">
      <w:pPr>
        <w:bidi/>
        <w:spacing w:line="360" w:lineRule="auto"/>
        <w:jc w:val="center"/>
        <w:rPr>
          <w:b/>
          <w:bCs/>
          <w:color w:val="0070C0"/>
          <w:sz w:val="28"/>
          <w:szCs w:val="28"/>
          <w:rtl/>
          <w:lang w:val="en-US" w:bidi="ar-EG"/>
        </w:rPr>
      </w:pPr>
      <w:bookmarkStart w:id="91" w:name="_Toc139726226"/>
      <w:r w:rsidRPr="006F2CDF">
        <w:rPr>
          <w:rStyle w:val="Heading2Char"/>
          <w:rFonts w:hint="cs"/>
          <w:b/>
          <w:bCs/>
          <w:color w:val="0070C0"/>
          <w:sz w:val="28"/>
          <w:szCs w:val="28"/>
          <w:rtl/>
          <w:lang w:val="en-US"/>
        </w:rPr>
        <w:lastRenderedPageBreak/>
        <w:t xml:space="preserve">63- </w:t>
      </w:r>
      <w:r w:rsidR="00D20BDA" w:rsidRPr="006F2CDF">
        <w:rPr>
          <w:rStyle w:val="Heading2Char"/>
          <w:rFonts w:hint="cs"/>
          <w:b/>
          <w:bCs/>
          <w:color w:val="0070C0"/>
          <w:sz w:val="28"/>
          <w:szCs w:val="28"/>
          <w:rtl/>
          <w:lang w:val="en-US"/>
        </w:rPr>
        <w:t>نماذج للعمليات النفسية الأمريكية الفاشلة في حرب أفغانستان</w:t>
      </w:r>
      <w:bookmarkEnd w:id="91"/>
      <w:r w:rsidR="00D2379F" w:rsidRPr="006F2CDF">
        <w:rPr>
          <w:rStyle w:val="FootnoteReference"/>
          <w:rFonts w:asciiTheme="majorHAnsi" w:eastAsiaTheme="majorEastAsia" w:hAnsiTheme="majorHAnsi" w:cstheme="majorBidi"/>
          <w:b/>
          <w:bCs/>
          <w:color w:val="0070C0"/>
          <w:sz w:val="28"/>
          <w:szCs w:val="28"/>
          <w:rtl/>
        </w:rPr>
        <w:footnoteReference w:id="73"/>
      </w:r>
    </w:p>
    <w:p w14:paraId="17797F57" w14:textId="77777777" w:rsidR="007B3224" w:rsidRDefault="007B3224" w:rsidP="00030E83">
      <w:pPr>
        <w:bidi/>
        <w:spacing w:line="360" w:lineRule="auto"/>
        <w:jc w:val="both"/>
        <w:rPr>
          <w:sz w:val="28"/>
          <w:szCs w:val="28"/>
          <w:rtl/>
          <w:lang w:val="en-US" w:bidi="ar-EG"/>
        </w:rPr>
      </w:pPr>
    </w:p>
    <w:p w14:paraId="2B16DA3D" w14:textId="68A09FC9" w:rsidR="00D20BDA" w:rsidRPr="001B7CA2" w:rsidRDefault="00D20BDA" w:rsidP="00030E83">
      <w:pPr>
        <w:bidi/>
        <w:spacing w:line="360" w:lineRule="auto"/>
        <w:jc w:val="both"/>
        <w:rPr>
          <w:rFonts w:cs="Arial"/>
          <w:sz w:val="28"/>
          <w:szCs w:val="28"/>
          <w:rtl/>
          <w:lang w:val="en-US" w:bidi="ar-EG"/>
        </w:rPr>
      </w:pPr>
      <w:r w:rsidRPr="001B7CA2">
        <w:rPr>
          <w:rFonts w:hint="cs"/>
          <w:sz w:val="28"/>
          <w:szCs w:val="28"/>
          <w:rtl/>
          <w:lang w:val="en-US" w:bidi="ar-EG"/>
        </w:rPr>
        <w:t>تلعب صناعة الدعاية والعمليات النفسية خلال الحروب والصراعات دورا مهما، وخلال الحرب الأمريكية</w:t>
      </w:r>
      <w:r w:rsidR="006F2CDF">
        <w:rPr>
          <w:rFonts w:hint="cs"/>
          <w:sz w:val="28"/>
          <w:szCs w:val="28"/>
          <w:rtl/>
          <w:lang w:val="en-US" w:bidi="ar-EG"/>
        </w:rPr>
        <w:t xml:space="preserve"> </w:t>
      </w:r>
      <w:r w:rsidRPr="001B7CA2">
        <w:rPr>
          <w:rFonts w:hint="cs"/>
          <w:sz w:val="28"/>
          <w:szCs w:val="28"/>
          <w:rtl/>
          <w:lang w:val="en-US" w:bidi="ar-EG"/>
        </w:rPr>
        <w:t xml:space="preserve">على أفغانستان برز دور أجهزة الاستخبارات الأمريكية والبنتاجون في صنع عمليات دعاية تلبي مصالح واشنطن، لكنها وقعت في أخطاء فجة نتيجة ضعف فهمها </w:t>
      </w:r>
      <w:r w:rsidRPr="001B7CA2">
        <w:rPr>
          <w:rFonts w:cs="Arial" w:hint="cs"/>
          <w:sz w:val="28"/>
          <w:szCs w:val="28"/>
          <w:rtl/>
          <w:lang w:val="en-US" w:bidi="ar-EG"/>
        </w:rPr>
        <w:t>ل</w:t>
      </w:r>
      <w:r w:rsidRPr="001B7CA2">
        <w:rPr>
          <w:rFonts w:cs="Arial"/>
          <w:sz w:val="28"/>
          <w:szCs w:val="28"/>
          <w:rtl/>
          <w:lang w:val="en-US" w:bidi="ar-EG"/>
        </w:rPr>
        <w:t>لخصائص الاجتماعية والثقافية</w:t>
      </w:r>
      <w:r w:rsidRPr="001B7CA2">
        <w:rPr>
          <w:rFonts w:cs="Arial" w:hint="cs"/>
          <w:sz w:val="28"/>
          <w:szCs w:val="28"/>
          <w:rtl/>
          <w:lang w:val="en-US" w:bidi="ar-EG"/>
        </w:rPr>
        <w:t xml:space="preserve"> للمجتمع الأفغاني، فضلا عن محدودية المعلومات التي جمعتها قبل بدء الحرب في أكتوبر 2001. </w:t>
      </w:r>
    </w:p>
    <w:p w14:paraId="26BF2164" w14:textId="77777777" w:rsidR="00D20BDA" w:rsidRPr="001B7CA2" w:rsidRDefault="00D20BDA" w:rsidP="00030E83">
      <w:pPr>
        <w:bidi/>
        <w:spacing w:after="0" w:line="360" w:lineRule="auto"/>
        <w:jc w:val="both"/>
        <w:rPr>
          <w:rFonts w:cs="Arial"/>
          <w:b/>
          <w:bCs/>
          <w:sz w:val="28"/>
          <w:szCs w:val="28"/>
          <w:rtl/>
          <w:lang w:val="en-US" w:bidi="ar-EG"/>
        </w:rPr>
      </w:pPr>
      <w:r w:rsidRPr="001B7CA2">
        <w:rPr>
          <w:rFonts w:cs="Arial" w:hint="cs"/>
          <w:b/>
          <w:bCs/>
          <w:sz w:val="28"/>
          <w:szCs w:val="28"/>
          <w:rtl/>
          <w:lang w:val="en-US" w:bidi="ar-EG"/>
        </w:rPr>
        <w:t>نماذج للدعاية الأمريكية الفاشلة</w:t>
      </w:r>
    </w:p>
    <w:p w14:paraId="0D70BAE5" w14:textId="77777777" w:rsidR="00D20BDA" w:rsidRPr="001B7CA2" w:rsidRDefault="00D20BDA" w:rsidP="00030E83">
      <w:pPr>
        <w:bidi/>
        <w:spacing w:line="360" w:lineRule="auto"/>
        <w:jc w:val="both"/>
        <w:rPr>
          <w:rFonts w:cs="Arial"/>
          <w:sz w:val="28"/>
          <w:szCs w:val="28"/>
          <w:rtl/>
          <w:lang w:val="en-US" w:bidi="ar-EG"/>
        </w:rPr>
      </w:pPr>
      <w:r w:rsidRPr="001B7CA2">
        <w:rPr>
          <w:rFonts w:cs="Arial" w:hint="cs"/>
          <w:sz w:val="28"/>
          <w:szCs w:val="28"/>
          <w:rtl/>
          <w:lang w:val="en-US" w:bidi="ar-EG"/>
        </w:rPr>
        <w:t>هدفت</w:t>
      </w:r>
      <w:r w:rsidRPr="001B7CA2">
        <w:rPr>
          <w:rFonts w:cs="Arial"/>
          <w:sz w:val="28"/>
          <w:szCs w:val="28"/>
          <w:rtl/>
          <w:lang w:val="en-US" w:bidi="ar-EG"/>
        </w:rPr>
        <w:t xml:space="preserve"> الأنشطة الدعائية</w:t>
      </w:r>
      <w:r w:rsidRPr="001B7CA2">
        <w:rPr>
          <w:rFonts w:cs="Arial" w:hint="cs"/>
          <w:sz w:val="28"/>
          <w:szCs w:val="28"/>
          <w:rtl/>
          <w:lang w:val="en-US" w:bidi="ar-EG"/>
        </w:rPr>
        <w:t xml:space="preserve"> الأمريكية</w:t>
      </w:r>
      <w:r w:rsidRPr="001B7CA2">
        <w:rPr>
          <w:rFonts w:cs="Arial"/>
          <w:sz w:val="28"/>
          <w:szCs w:val="28"/>
          <w:rtl/>
          <w:lang w:val="en-US" w:bidi="ar-EG"/>
        </w:rPr>
        <w:t xml:space="preserve"> </w:t>
      </w:r>
      <w:r w:rsidRPr="001B7CA2">
        <w:rPr>
          <w:rFonts w:cs="Arial" w:hint="cs"/>
          <w:sz w:val="28"/>
          <w:szCs w:val="28"/>
          <w:rtl/>
          <w:lang w:val="en-US" w:bidi="ar-EG"/>
        </w:rPr>
        <w:t>في البداية إلى نيل قبول</w:t>
      </w:r>
      <w:r w:rsidRPr="001B7CA2">
        <w:rPr>
          <w:rFonts w:cs="Arial"/>
          <w:sz w:val="28"/>
          <w:szCs w:val="28"/>
          <w:rtl/>
          <w:lang w:val="en-US" w:bidi="ar-EG"/>
        </w:rPr>
        <w:t xml:space="preserve"> </w:t>
      </w:r>
      <w:r w:rsidRPr="001B7CA2">
        <w:rPr>
          <w:rFonts w:cs="Arial" w:hint="cs"/>
          <w:sz w:val="28"/>
          <w:szCs w:val="28"/>
          <w:rtl/>
          <w:lang w:val="en-US" w:bidi="ar-EG"/>
        </w:rPr>
        <w:t>ا</w:t>
      </w:r>
      <w:r w:rsidRPr="001B7CA2">
        <w:rPr>
          <w:rFonts w:cs="Arial"/>
          <w:sz w:val="28"/>
          <w:szCs w:val="28"/>
          <w:rtl/>
          <w:lang w:val="en-US" w:bidi="ar-EG"/>
        </w:rPr>
        <w:t xml:space="preserve">لجمهور الأفغاني </w:t>
      </w:r>
      <w:r w:rsidRPr="001B7CA2">
        <w:rPr>
          <w:rFonts w:cs="Arial" w:hint="cs"/>
          <w:sz w:val="28"/>
          <w:szCs w:val="28"/>
          <w:rtl/>
          <w:lang w:val="en-US" w:bidi="ar-EG"/>
        </w:rPr>
        <w:t>ل</w:t>
      </w:r>
      <w:r w:rsidRPr="001B7CA2">
        <w:rPr>
          <w:rFonts w:cs="Arial"/>
          <w:sz w:val="28"/>
          <w:szCs w:val="28"/>
          <w:rtl/>
          <w:lang w:val="en-US" w:bidi="ar-EG"/>
        </w:rPr>
        <w:t xml:space="preserve">لإطاحة </w:t>
      </w:r>
      <w:r w:rsidRPr="001B7CA2">
        <w:rPr>
          <w:rFonts w:cs="Arial" w:hint="cs"/>
          <w:sz w:val="28"/>
          <w:szCs w:val="28"/>
          <w:rtl/>
          <w:lang w:val="en-US" w:bidi="ar-EG"/>
        </w:rPr>
        <w:t>بحكم</w:t>
      </w:r>
      <w:r w:rsidRPr="001B7CA2">
        <w:rPr>
          <w:rFonts w:cs="Arial"/>
          <w:sz w:val="28"/>
          <w:szCs w:val="28"/>
          <w:rtl/>
          <w:lang w:val="en-US" w:bidi="ar-EG"/>
        </w:rPr>
        <w:t xml:space="preserve"> طالبان، و</w:t>
      </w:r>
      <w:r w:rsidRPr="001B7CA2">
        <w:rPr>
          <w:rFonts w:cs="Arial" w:hint="cs"/>
          <w:sz w:val="28"/>
          <w:szCs w:val="28"/>
          <w:rtl/>
          <w:lang w:val="en-US" w:bidi="ar-EG"/>
        </w:rPr>
        <w:t xml:space="preserve">تقبل </w:t>
      </w:r>
      <w:r w:rsidRPr="001B7CA2">
        <w:rPr>
          <w:rFonts w:cs="Arial"/>
          <w:sz w:val="28"/>
          <w:szCs w:val="28"/>
          <w:rtl/>
          <w:lang w:val="en-US" w:bidi="ar-EG"/>
        </w:rPr>
        <w:t xml:space="preserve">وجود القوات الأجنبية، </w:t>
      </w:r>
      <w:r w:rsidRPr="001B7CA2">
        <w:rPr>
          <w:rFonts w:cs="Arial" w:hint="cs"/>
          <w:sz w:val="28"/>
          <w:szCs w:val="28"/>
          <w:rtl/>
          <w:lang w:val="en-US" w:bidi="ar-EG"/>
        </w:rPr>
        <w:t>ودعم تأسيس</w:t>
      </w:r>
      <w:r w:rsidRPr="001B7CA2">
        <w:rPr>
          <w:rFonts w:cs="Arial"/>
          <w:sz w:val="28"/>
          <w:szCs w:val="28"/>
          <w:rtl/>
          <w:lang w:val="en-US" w:bidi="ar-EG"/>
        </w:rPr>
        <w:t xml:space="preserve"> حكومة </w:t>
      </w:r>
      <w:r w:rsidRPr="001B7CA2">
        <w:rPr>
          <w:rFonts w:cs="Arial" w:hint="cs"/>
          <w:sz w:val="28"/>
          <w:szCs w:val="28"/>
          <w:rtl/>
          <w:lang w:val="en-US" w:bidi="ar-EG"/>
        </w:rPr>
        <w:t xml:space="preserve">أفغانية جديدة. ففي </w:t>
      </w:r>
      <w:r w:rsidRPr="001B7CA2">
        <w:rPr>
          <w:rFonts w:cs="Arial"/>
          <w:sz w:val="28"/>
          <w:szCs w:val="28"/>
          <w:rtl/>
          <w:lang w:val="en-US" w:bidi="ar-EG"/>
        </w:rPr>
        <w:t xml:space="preserve">12 سبتمبر </w:t>
      </w:r>
      <w:r w:rsidRPr="001B7CA2">
        <w:rPr>
          <w:rFonts w:cs="Arial" w:hint="cs"/>
          <w:sz w:val="28"/>
          <w:szCs w:val="28"/>
          <w:rtl/>
          <w:lang w:val="en-US" w:bidi="ar-EG"/>
        </w:rPr>
        <w:t>2001</w:t>
      </w:r>
      <w:r w:rsidRPr="001B7CA2">
        <w:rPr>
          <w:rFonts w:cs="Arial"/>
          <w:sz w:val="28"/>
          <w:szCs w:val="28"/>
          <w:rtl/>
          <w:lang w:val="en-US" w:bidi="ar-EG"/>
        </w:rPr>
        <w:t>،</w:t>
      </w:r>
      <w:r w:rsidRPr="001B7CA2">
        <w:rPr>
          <w:rFonts w:cs="Arial" w:hint="cs"/>
          <w:sz w:val="28"/>
          <w:szCs w:val="28"/>
          <w:rtl/>
          <w:lang w:val="en-US" w:bidi="ar-EG"/>
        </w:rPr>
        <w:t xml:space="preserve"> أي</w:t>
      </w:r>
      <w:r w:rsidRPr="001B7CA2">
        <w:rPr>
          <w:rFonts w:cs="Arial"/>
          <w:sz w:val="28"/>
          <w:szCs w:val="28"/>
          <w:rtl/>
          <w:lang w:val="en-US" w:bidi="ar-EG"/>
        </w:rPr>
        <w:t xml:space="preserve"> في اليوم التالي </w:t>
      </w:r>
      <w:r w:rsidRPr="001B7CA2">
        <w:rPr>
          <w:rFonts w:cs="Arial" w:hint="cs"/>
          <w:sz w:val="28"/>
          <w:szCs w:val="28"/>
          <w:rtl/>
          <w:lang w:val="en-US" w:bidi="ar-EG"/>
        </w:rPr>
        <w:t>لأحداث سبتمبر</w:t>
      </w:r>
      <w:r w:rsidRPr="001B7CA2">
        <w:rPr>
          <w:rFonts w:cs="Arial"/>
          <w:sz w:val="28"/>
          <w:szCs w:val="28"/>
          <w:rtl/>
          <w:lang w:val="en-US" w:bidi="ar-EG"/>
        </w:rPr>
        <w:t xml:space="preserve">، </w:t>
      </w:r>
      <w:hyperlink r:id="rId123" w:history="1">
        <w:r w:rsidRPr="001B7CA2">
          <w:rPr>
            <w:rFonts w:cs="Arial"/>
            <w:color w:val="0000FF" w:themeColor="hyperlink"/>
            <w:sz w:val="28"/>
            <w:szCs w:val="28"/>
            <w:u w:val="single"/>
            <w:rtl/>
            <w:lang w:val="en-US" w:bidi="ar-EG"/>
          </w:rPr>
          <w:t>بدأت</w:t>
        </w:r>
      </w:hyperlink>
      <w:r w:rsidRPr="001B7CA2">
        <w:rPr>
          <w:rFonts w:cs="Arial"/>
          <w:sz w:val="28"/>
          <w:szCs w:val="28"/>
          <w:rtl/>
          <w:lang w:val="en-US" w:bidi="ar-EG"/>
        </w:rPr>
        <w:t xml:space="preserve"> مفرزة </w:t>
      </w:r>
      <w:r w:rsidRPr="001B7CA2">
        <w:rPr>
          <w:rFonts w:cs="Arial" w:hint="cs"/>
          <w:sz w:val="28"/>
          <w:szCs w:val="28"/>
          <w:rtl/>
          <w:lang w:val="en-US" w:bidi="ar-EG"/>
        </w:rPr>
        <w:t>العمليات النفسية</w:t>
      </w:r>
      <w:r w:rsidRPr="001B7CA2">
        <w:rPr>
          <w:rFonts w:cs="Arial"/>
          <w:sz w:val="28"/>
          <w:szCs w:val="28"/>
          <w:rtl/>
          <w:lang w:val="en-US" w:bidi="ar-EG"/>
        </w:rPr>
        <w:t xml:space="preserve"> التكتيكية</w:t>
      </w:r>
      <w:r w:rsidRPr="001B7CA2">
        <w:rPr>
          <w:rFonts w:cs="Arial" w:hint="cs"/>
          <w:sz w:val="28"/>
          <w:szCs w:val="28"/>
          <w:rtl/>
          <w:lang w:val="en-US" w:bidi="ar-EG"/>
        </w:rPr>
        <w:t xml:space="preserve"> بالجيش الأمريكي التي تدعى </w:t>
      </w:r>
      <w:r w:rsidRPr="001B7CA2">
        <w:rPr>
          <w:rFonts w:cs="Arial"/>
          <w:sz w:val="28"/>
          <w:szCs w:val="28"/>
          <w:rtl/>
          <w:lang w:val="en-US" w:bidi="ar-EG"/>
        </w:rPr>
        <w:t>(</w:t>
      </w:r>
      <w:r w:rsidRPr="001B7CA2">
        <w:rPr>
          <w:rFonts w:cs="Arial"/>
          <w:sz w:val="28"/>
          <w:szCs w:val="28"/>
          <w:lang w:val="en-US" w:bidi="ar-EG"/>
        </w:rPr>
        <w:t>TPD- 940</w:t>
      </w:r>
      <w:r w:rsidRPr="001B7CA2">
        <w:rPr>
          <w:rFonts w:cs="Arial" w:hint="cs"/>
          <w:sz w:val="28"/>
          <w:szCs w:val="28"/>
          <w:rtl/>
          <w:lang w:val="en-US" w:bidi="ar-EG"/>
        </w:rPr>
        <w:t xml:space="preserve">) بتحليل </w:t>
      </w:r>
      <w:r w:rsidRPr="001B7CA2">
        <w:rPr>
          <w:rFonts w:cs="Arial"/>
          <w:sz w:val="28"/>
          <w:szCs w:val="28"/>
          <w:rtl/>
          <w:lang w:val="en-US" w:bidi="ar-EG"/>
        </w:rPr>
        <w:t xml:space="preserve">الجمهور المستهدف </w:t>
      </w:r>
      <w:r w:rsidRPr="001B7CA2">
        <w:rPr>
          <w:rFonts w:cs="Arial" w:hint="cs"/>
          <w:sz w:val="28"/>
          <w:szCs w:val="28"/>
          <w:rtl/>
          <w:lang w:val="en-US" w:bidi="ar-EG"/>
        </w:rPr>
        <w:t xml:space="preserve">في </w:t>
      </w:r>
      <w:r w:rsidRPr="001B7CA2">
        <w:rPr>
          <w:rFonts w:cs="Arial"/>
          <w:sz w:val="28"/>
          <w:szCs w:val="28"/>
          <w:rtl/>
          <w:lang w:val="en-US" w:bidi="ar-EG"/>
        </w:rPr>
        <w:t>أفغانستان</w:t>
      </w:r>
      <w:r w:rsidRPr="001B7CA2">
        <w:rPr>
          <w:rFonts w:cs="Arial" w:hint="cs"/>
          <w:sz w:val="28"/>
          <w:szCs w:val="28"/>
          <w:rtl/>
          <w:lang w:val="en-US" w:bidi="ar-EG"/>
        </w:rPr>
        <w:t>، و</w:t>
      </w:r>
      <w:r w:rsidRPr="001B7CA2">
        <w:rPr>
          <w:rFonts w:cs="Arial"/>
          <w:sz w:val="28"/>
          <w:szCs w:val="28"/>
          <w:rtl/>
          <w:lang w:val="en-US" w:bidi="ar-EG"/>
        </w:rPr>
        <w:t xml:space="preserve">في 4 أكتوبر 2001، </w:t>
      </w:r>
      <w:r w:rsidRPr="001B7CA2">
        <w:rPr>
          <w:rFonts w:cs="Arial" w:hint="cs"/>
          <w:sz w:val="28"/>
          <w:szCs w:val="28"/>
          <w:rtl/>
          <w:lang w:val="en-US" w:bidi="ar-EG"/>
        </w:rPr>
        <w:t>جرى</w:t>
      </w:r>
      <w:r w:rsidRPr="001B7CA2">
        <w:rPr>
          <w:rFonts w:cs="Arial"/>
          <w:sz w:val="28"/>
          <w:szCs w:val="28"/>
          <w:rtl/>
          <w:lang w:val="en-US" w:bidi="ar-EG"/>
        </w:rPr>
        <w:t xml:space="preserve"> </w:t>
      </w:r>
      <w:r w:rsidRPr="001B7CA2">
        <w:rPr>
          <w:rFonts w:cs="Arial" w:hint="cs"/>
          <w:sz w:val="28"/>
          <w:szCs w:val="28"/>
          <w:rtl/>
          <w:lang w:val="en-US" w:bidi="ar-EG"/>
        </w:rPr>
        <w:t>تفعيل</w:t>
      </w:r>
      <w:r w:rsidRPr="001B7CA2">
        <w:rPr>
          <w:rFonts w:cs="Arial"/>
          <w:sz w:val="28"/>
          <w:szCs w:val="28"/>
          <w:rtl/>
          <w:lang w:val="en-US" w:bidi="ar-EG"/>
        </w:rPr>
        <w:t xml:space="preserve"> فرقة عمل العمليات النفسية المشتركة</w:t>
      </w:r>
      <w:r w:rsidRPr="001B7CA2">
        <w:rPr>
          <w:rFonts w:cs="Arial" w:hint="cs"/>
          <w:sz w:val="28"/>
          <w:szCs w:val="28"/>
          <w:rtl/>
          <w:lang w:val="en-US" w:bidi="ar-EG"/>
        </w:rPr>
        <w:t xml:space="preserve"> </w:t>
      </w:r>
      <w:r w:rsidRPr="001B7CA2">
        <w:rPr>
          <w:rFonts w:cs="Arial"/>
          <w:sz w:val="28"/>
          <w:szCs w:val="28"/>
          <w:rtl/>
          <w:lang w:val="en-US" w:bidi="ar-EG"/>
        </w:rPr>
        <w:t>المكونة من 95 رجلاً في</w:t>
      </w:r>
      <w:r w:rsidRPr="001B7CA2">
        <w:rPr>
          <w:rFonts w:cs="Arial" w:hint="cs"/>
          <w:sz w:val="28"/>
          <w:szCs w:val="28"/>
          <w:rtl/>
          <w:lang w:val="en-US" w:bidi="ar-EG"/>
        </w:rPr>
        <w:t xml:space="preserve"> قاعدة</w:t>
      </w:r>
      <w:r w:rsidRPr="001B7CA2">
        <w:rPr>
          <w:rFonts w:cs="Arial"/>
          <w:sz w:val="28"/>
          <w:szCs w:val="28"/>
          <w:rtl/>
          <w:lang w:val="en-US" w:bidi="ar-EG"/>
        </w:rPr>
        <w:t xml:space="preserve"> فورت براغ بولاية نورث كارولينا، وو</w:t>
      </w:r>
      <w:r w:rsidRPr="001B7CA2">
        <w:rPr>
          <w:rFonts w:cs="Arial" w:hint="cs"/>
          <w:sz w:val="28"/>
          <w:szCs w:val="28"/>
          <w:rtl/>
          <w:lang w:val="en-US" w:bidi="ar-EG"/>
        </w:rPr>
        <w:t>ُ</w:t>
      </w:r>
      <w:r w:rsidRPr="001B7CA2">
        <w:rPr>
          <w:rFonts w:cs="Arial"/>
          <w:sz w:val="28"/>
          <w:szCs w:val="28"/>
          <w:rtl/>
          <w:lang w:val="en-US" w:bidi="ar-EG"/>
        </w:rPr>
        <w:t>ضعت تحت السيطرة العملياتية للقيادة المركزية</w:t>
      </w:r>
      <w:r w:rsidRPr="001B7CA2">
        <w:rPr>
          <w:rFonts w:cs="Arial" w:hint="cs"/>
          <w:sz w:val="28"/>
          <w:szCs w:val="28"/>
          <w:rtl/>
          <w:lang w:val="en-US" w:bidi="ar-EG"/>
        </w:rPr>
        <w:t xml:space="preserve"> الأمريكية المشرفة على مسرح الحرب بأفغانستان. وبعد أسبوع من اندلاع الحرب وبالتحديد </w:t>
      </w:r>
      <w:r w:rsidRPr="001B7CA2">
        <w:rPr>
          <w:rFonts w:cs="Arial"/>
          <w:sz w:val="28"/>
          <w:szCs w:val="28"/>
          <w:rtl/>
          <w:lang w:val="en-US" w:bidi="ar-EG"/>
        </w:rPr>
        <w:t xml:space="preserve">في </w:t>
      </w:r>
      <w:r w:rsidRPr="001B7CA2">
        <w:rPr>
          <w:rFonts w:cs="Arial" w:hint="cs"/>
          <w:sz w:val="28"/>
          <w:szCs w:val="28"/>
          <w:rtl/>
          <w:lang w:val="en-US" w:bidi="ar-EG"/>
        </w:rPr>
        <w:t>14</w:t>
      </w:r>
      <w:r w:rsidRPr="001B7CA2">
        <w:rPr>
          <w:rFonts w:cs="Arial"/>
          <w:sz w:val="28"/>
          <w:szCs w:val="28"/>
          <w:rtl/>
          <w:lang w:val="en-US" w:bidi="ar-EG"/>
        </w:rPr>
        <w:t xml:space="preserve"> أكتوبر 2001، بدأت طائرات من طراز </w:t>
      </w:r>
      <w:r w:rsidRPr="001B7CA2">
        <w:rPr>
          <w:rFonts w:cs="Arial" w:hint="cs"/>
          <w:sz w:val="28"/>
          <w:szCs w:val="28"/>
          <w:rtl/>
          <w:lang w:val="en-US" w:bidi="ar-EG"/>
        </w:rPr>
        <w:t>بي 52 في إلقاء منشورات دعائية فوق أفغانستان. ولا تكفي تلك الفترة الزمنية القصيرة لتحديد العمليات النفسية المناسب تنفيذها في أفغانستان.</w:t>
      </w:r>
    </w:p>
    <w:p w14:paraId="38BE9432" w14:textId="77777777" w:rsidR="00D20BDA" w:rsidRDefault="00D20BDA" w:rsidP="00030E83">
      <w:pPr>
        <w:bidi/>
        <w:spacing w:line="360" w:lineRule="auto"/>
        <w:jc w:val="both"/>
        <w:rPr>
          <w:rFonts w:cs="Arial"/>
          <w:sz w:val="28"/>
          <w:szCs w:val="28"/>
          <w:rtl/>
          <w:lang w:val="en-US" w:bidi="ar-EG"/>
        </w:rPr>
      </w:pPr>
      <w:r w:rsidRPr="001B7CA2">
        <w:rPr>
          <w:rFonts w:cs="Arial" w:hint="cs"/>
          <w:sz w:val="28"/>
          <w:szCs w:val="28"/>
          <w:rtl/>
          <w:lang w:val="en-US" w:bidi="ar-EG"/>
        </w:rPr>
        <w:t xml:space="preserve">في البداية </w:t>
      </w:r>
      <w:r w:rsidRPr="001B7CA2">
        <w:rPr>
          <w:rFonts w:cs="Arial"/>
          <w:sz w:val="28"/>
          <w:szCs w:val="28"/>
          <w:rtl/>
          <w:lang w:val="en-US" w:bidi="ar-EG"/>
        </w:rPr>
        <w:t>سم</w:t>
      </w:r>
      <w:r w:rsidRPr="001B7CA2">
        <w:rPr>
          <w:rFonts w:cs="Arial" w:hint="cs"/>
          <w:sz w:val="28"/>
          <w:szCs w:val="28"/>
          <w:rtl/>
          <w:lang w:val="en-US" w:bidi="ar-EG"/>
        </w:rPr>
        <w:t>ُ</w:t>
      </w:r>
      <w:r w:rsidRPr="001B7CA2">
        <w:rPr>
          <w:rFonts w:cs="Arial"/>
          <w:sz w:val="28"/>
          <w:szCs w:val="28"/>
          <w:rtl/>
          <w:lang w:val="en-US" w:bidi="ar-EG"/>
        </w:rPr>
        <w:t>يت العملية</w:t>
      </w:r>
      <w:r w:rsidRPr="001B7CA2">
        <w:rPr>
          <w:rFonts w:cs="Arial" w:hint="cs"/>
          <w:sz w:val="28"/>
          <w:szCs w:val="28"/>
          <w:rtl/>
          <w:lang w:val="en-US" w:bidi="ar-EG"/>
        </w:rPr>
        <w:t xml:space="preserve"> العسكرية الأمريكية في أفغانستان</w:t>
      </w:r>
      <w:r w:rsidRPr="001B7CA2">
        <w:rPr>
          <w:rFonts w:cs="Arial"/>
          <w:sz w:val="28"/>
          <w:szCs w:val="28"/>
          <w:rtl/>
          <w:lang w:val="en-US" w:bidi="ar-EG"/>
        </w:rPr>
        <w:t xml:space="preserve"> باسم "العدالة اللانهائية". ولكن</w:t>
      </w:r>
      <w:r w:rsidRPr="001B7CA2">
        <w:rPr>
          <w:rFonts w:cs="Arial" w:hint="cs"/>
          <w:sz w:val="28"/>
          <w:szCs w:val="28"/>
          <w:rtl/>
          <w:lang w:val="en-US" w:bidi="ar-EG"/>
        </w:rPr>
        <w:t xml:space="preserve"> مع الانتباه إلى</w:t>
      </w:r>
      <w:r w:rsidRPr="001B7CA2">
        <w:rPr>
          <w:rFonts w:cs="Arial"/>
          <w:sz w:val="28"/>
          <w:szCs w:val="28"/>
          <w:rtl/>
          <w:lang w:val="en-US" w:bidi="ar-EG"/>
        </w:rPr>
        <w:t xml:space="preserve"> </w:t>
      </w:r>
      <w:r w:rsidRPr="001B7CA2">
        <w:rPr>
          <w:rFonts w:cs="Arial" w:hint="cs"/>
          <w:sz w:val="28"/>
          <w:szCs w:val="28"/>
          <w:rtl/>
          <w:lang w:val="en-US" w:bidi="ar-EG"/>
        </w:rPr>
        <w:t xml:space="preserve">أن في </w:t>
      </w:r>
      <w:r w:rsidRPr="001B7CA2">
        <w:rPr>
          <w:rFonts w:cs="Arial"/>
          <w:sz w:val="28"/>
          <w:szCs w:val="28"/>
          <w:rtl/>
          <w:lang w:val="en-US" w:bidi="ar-EG"/>
        </w:rPr>
        <w:t xml:space="preserve">الإسلام </w:t>
      </w:r>
      <w:r w:rsidRPr="001B7CA2">
        <w:rPr>
          <w:rFonts w:cs="Arial" w:hint="cs"/>
          <w:sz w:val="28"/>
          <w:szCs w:val="28"/>
          <w:rtl/>
          <w:lang w:val="en-US" w:bidi="ar-EG"/>
        </w:rPr>
        <w:t>لا يوجد شي</w:t>
      </w:r>
      <w:r w:rsidRPr="001B7CA2">
        <w:rPr>
          <w:rFonts w:cs="Arial" w:hint="eastAsia"/>
          <w:sz w:val="28"/>
          <w:szCs w:val="28"/>
          <w:rtl/>
          <w:lang w:val="en-US" w:bidi="ar-EG"/>
        </w:rPr>
        <w:t>ء</w:t>
      </w:r>
      <w:r w:rsidRPr="001B7CA2">
        <w:rPr>
          <w:rFonts w:cs="Arial" w:hint="cs"/>
          <w:sz w:val="28"/>
          <w:szCs w:val="28"/>
          <w:rtl/>
          <w:lang w:val="en-US" w:bidi="ar-EG"/>
        </w:rPr>
        <w:t xml:space="preserve"> أبدي من فعل البشر، سارع </w:t>
      </w:r>
      <w:r w:rsidRPr="001B7CA2">
        <w:rPr>
          <w:rFonts w:cs="Arial"/>
          <w:sz w:val="28"/>
          <w:szCs w:val="28"/>
          <w:rtl/>
          <w:lang w:val="en-US" w:bidi="ar-EG"/>
        </w:rPr>
        <w:t xml:space="preserve">المخططون الأمريكيون </w:t>
      </w:r>
      <w:r w:rsidRPr="001B7CA2">
        <w:rPr>
          <w:rFonts w:cs="Arial" w:hint="cs"/>
          <w:sz w:val="28"/>
          <w:szCs w:val="28"/>
          <w:rtl/>
          <w:lang w:val="en-US" w:bidi="ar-EG"/>
        </w:rPr>
        <w:t>إلى</w:t>
      </w:r>
      <w:r w:rsidRPr="001B7CA2">
        <w:rPr>
          <w:rFonts w:cs="Arial"/>
          <w:sz w:val="28"/>
          <w:szCs w:val="28"/>
          <w:rtl/>
          <w:lang w:val="en-US" w:bidi="ar-EG"/>
        </w:rPr>
        <w:t xml:space="preserve"> تغيير الاسم </w:t>
      </w:r>
      <w:r w:rsidRPr="001B7CA2">
        <w:rPr>
          <w:rFonts w:cs="Arial" w:hint="cs"/>
          <w:sz w:val="28"/>
          <w:szCs w:val="28"/>
          <w:rtl/>
          <w:lang w:val="en-US" w:bidi="ar-EG"/>
        </w:rPr>
        <w:t>ليصبح</w:t>
      </w:r>
      <w:r w:rsidRPr="001B7CA2">
        <w:rPr>
          <w:rFonts w:cs="Arial"/>
          <w:sz w:val="28"/>
          <w:szCs w:val="28"/>
          <w:rtl/>
          <w:lang w:val="en-US" w:bidi="ar-EG"/>
        </w:rPr>
        <w:t xml:space="preserve"> "عملية الحرية الدائمة"</w:t>
      </w:r>
      <w:r w:rsidRPr="001B7CA2">
        <w:rPr>
          <w:rFonts w:cs="Arial" w:hint="cs"/>
          <w:sz w:val="28"/>
          <w:szCs w:val="28"/>
          <w:rtl/>
          <w:lang w:val="en-US" w:bidi="ar-EG"/>
        </w:rPr>
        <w:t xml:space="preserve"> لتشير إلى أنها تهدف إلى تحرير الأفغان من حكم طالبان.</w:t>
      </w:r>
    </w:p>
    <w:p w14:paraId="3C581C33" w14:textId="77777777" w:rsidR="006F2CDF" w:rsidRDefault="006F2CDF" w:rsidP="006F2CDF">
      <w:pPr>
        <w:bidi/>
        <w:spacing w:line="360" w:lineRule="auto"/>
        <w:jc w:val="both"/>
        <w:rPr>
          <w:rFonts w:cs="Arial"/>
          <w:sz w:val="28"/>
          <w:szCs w:val="28"/>
          <w:rtl/>
          <w:lang w:val="en-US" w:bidi="ar-EG"/>
        </w:rPr>
      </w:pPr>
    </w:p>
    <w:p w14:paraId="4D17F576" w14:textId="77777777" w:rsidR="006F2CDF" w:rsidRPr="001B7CA2" w:rsidRDefault="006F2CDF" w:rsidP="006F2CDF">
      <w:pPr>
        <w:bidi/>
        <w:spacing w:line="360" w:lineRule="auto"/>
        <w:jc w:val="both"/>
        <w:rPr>
          <w:rFonts w:cs="Arial"/>
          <w:sz w:val="28"/>
          <w:szCs w:val="28"/>
          <w:rtl/>
          <w:lang w:val="en-US" w:bidi="ar-EG"/>
        </w:rPr>
      </w:pPr>
    </w:p>
    <w:p w14:paraId="02481411" w14:textId="77777777" w:rsidR="00D20BDA" w:rsidRPr="001B7CA2" w:rsidRDefault="00D20BDA" w:rsidP="00030E83">
      <w:pPr>
        <w:bidi/>
        <w:spacing w:line="360" w:lineRule="auto"/>
        <w:jc w:val="both"/>
        <w:rPr>
          <w:rFonts w:cs="Arial"/>
          <w:sz w:val="28"/>
          <w:szCs w:val="28"/>
          <w:rtl/>
          <w:lang w:val="en-US" w:bidi="ar-EG"/>
        </w:rPr>
      </w:pPr>
      <w:r w:rsidRPr="001B7CA2">
        <w:rPr>
          <w:rFonts w:cs="Arial" w:hint="cs"/>
          <w:sz w:val="28"/>
          <w:szCs w:val="28"/>
          <w:rtl/>
          <w:lang w:val="en-US" w:bidi="ar-EG"/>
        </w:rPr>
        <w:lastRenderedPageBreak/>
        <w:t>ولتبرير أسباب قدوم الجيش الأمريكي إلى أفغانستان، ألقيت منشورات تتضمن صور الطائرات المدنية التي اصطدمت ببرج التجارة العالمي، لكن اكتشف الأمريكيون لاحقا أن أغلب المواطنين الريفيين الأفغان</w:t>
      </w:r>
      <w:r w:rsidRPr="001B7CA2">
        <w:rPr>
          <w:rtl/>
          <w:lang w:val="en-US"/>
        </w:rPr>
        <w:t xml:space="preserve"> </w:t>
      </w:r>
      <w:r w:rsidRPr="001B7CA2">
        <w:rPr>
          <w:rFonts w:cs="Arial"/>
          <w:sz w:val="28"/>
          <w:szCs w:val="28"/>
          <w:rtl/>
          <w:lang w:val="en-US" w:bidi="ar-EG"/>
        </w:rPr>
        <w:t xml:space="preserve">لم يروا ناطحة سحاب </w:t>
      </w:r>
      <w:r w:rsidRPr="001B7CA2">
        <w:rPr>
          <w:rFonts w:cs="Arial" w:hint="cs"/>
          <w:sz w:val="28"/>
          <w:szCs w:val="28"/>
          <w:rtl/>
          <w:lang w:val="en-US" w:bidi="ar-EG"/>
        </w:rPr>
        <w:t>سابقا</w:t>
      </w:r>
      <w:r w:rsidRPr="001B7CA2">
        <w:rPr>
          <w:rFonts w:cs="Arial"/>
          <w:sz w:val="28"/>
          <w:szCs w:val="28"/>
          <w:rtl/>
          <w:lang w:val="en-US" w:bidi="ar-EG"/>
        </w:rPr>
        <w:t xml:space="preserve"> ولا يمكنهم</w:t>
      </w:r>
      <w:r w:rsidRPr="001B7CA2">
        <w:rPr>
          <w:rFonts w:cs="Arial" w:hint="cs"/>
          <w:sz w:val="28"/>
          <w:szCs w:val="28"/>
          <w:rtl/>
          <w:lang w:val="en-US" w:bidi="ar-EG"/>
        </w:rPr>
        <w:t xml:space="preserve"> ربط</w:t>
      </w:r>
      <w:r w:rsidRPr="001B7CA2">
        <w:rPr>
          <w:rFonts w:cs="Arial"/>
          <w:sz w:val="28"/>
          <w:szCs w:val="28"/>
          <w:rtl/>
          <w:lang w:val="en-US" w:bidi="ar-EG"/>
        </w:rPr>
        <w:t xml:space="preserve"> الصور الفوتوغرافية لمركز التجارة العالمي </w:t>
      </w:r>
      <w:r w:rsidRPr="001B7CA2">
        <w:rPr>
          <w:rFonts w:cs="Arial" w:hint="cs"/>
          <w:sz w:val="28"/>
          <w:szCs w:val="28"/>
          <w:rtl/>
          <w:lang w:val="en-US" w:bidi="ar-EG"/>
        </w:rPr>
        <w:t>بوجود أعداد كبيرة</w:t>
      </w:r>
      <w:r w:rsidRPr="001B7CA2">
        <w:rPr>
          <w:rFonts w:cs="Arial"/>
          <w:sz w:val="28"/>
          <w:szCs w:val="28"/>
          <w:rtl/>
          <w:lang w:val="en-US" w:bidi="ar-EG"/>
        </w:rPr>
        <w:t xml:space="preserve"> </w:t>
      </w:r>
      <w:r w:rsidRPr="001B7CA2">
        <w:rPr>
          <w:rFonts w:cs="Arial" w:hint="cs"/>
          <w:sz w:val="28"/>
          <w:szCs w:val="28"/>
          <w:rtl/>
          <w:lang w:val="en-US" w:bidi="ar-EG"/>
        </w:rPr>
        <w:t xml:space="preserve">من البشر داخله، ومن ثم لم يكن المنشور مفهوما لدى الجمهور المتلقي.  </w:t>
      </w:r>
    </w:p>
    <w:p w14:paraId="223671BF" w14:textId="77777777" w:rsidR="00D20BDA" w:rsidRPr="001B7CA2" w:rsidRDefault="00D20BDA" w:rsidP="00030E83">
      <w:pPr>
        <w:bidi/>
        <w:spacing w:line="360" w:lineRule="auto"/>
        <w:jc w:val="both"/>
        <w:rPr>
          <w:rFonts w:cs="Arial"/>
          <w:sz w:val="28"/>
          <w:szCs w:val="28"/>
          <w:rtl/>
          <w:lang w:val="en-US" w:bidi="ar-EG"/>
        </w:rPr>
      </w:pPr>
      <w:r w:rsidRPr="001B7CA2">
        <w:rPr>
          <w:rFonts w:cs="Arial" w:hint="cs"/>
          <w:sz w:val="28"/>
          <w:szCs w:val="28"/>
          <w:rtl/>
          <w:lang w:val="en-US" w:bidi="ar-EG"/>
        </w:rPr>
        <w:t xml:space="preserve">كذلك حرص اختصاصيو الدعاية النفسية على بث رسائل توضح تمتع المسلمين في أمريكا بحرية العبادة في المساجد والمراكز الإسلامية، ووزعوا منشرات تقول إنه "يوجد </w:t>
      </w:r>
      <w:r w:rsidRPr="001B7CA2">
        <w:rPr>
          <w:rFonts w:cs="Arial"/>
          <w:sz w:val="28"/>
          <w:szCs w:val="28"/>
          <w:rtl/>
          <w:lang w:val="en-US" w:bidi="ar-EG"/>
        </w:rPr>
        <w:t xml:space="preserve">أكثر من </w:t>
      </w:r>
      <w:r w:rsidRPr="001B7CA2">
        <w:rPr>
          <w:rFonts w:cs="Arial" w:hint="cs"/>
          <w:sz w:val="28"/>
          <w:szCs w:val="28"/>
          <w:rtl/>
          <w:lang w:val="en-US" w:bidi="ar-EG"/>
        </w:rPr>
        <w:t>6</w:t>
      </w:r>
      <w:r w:rsidRPr="001B7CA2">
        <w:rPr>
          <w:rFonts w:cs="Arial"/>
          <w:sz w:val="28"/>
          <w:szCs w:val="28"/>
          <w:rtl/>
          <w:lang w:val="en-US" w:bidi="ar-EG"/>
        </w:rPr>
        <w:t xml:space="preserve"> ملايين مسلم </w:t>
      </w:r>
      <w:r w:rsidR="007B3224" w:rsidRPr="001B7CA2">
        <w:rPr>
          <w:rFonts w:cs="Arial" w:hint="cs"/>
          <w:sz w:val="28"/>
          <w:szCs w:val="28"/>
          <w:rtl/>
          <w:lang w:val="en-US" w:bidi="ar-EG"/>
        </w:rPr>
        <w:t>و1200</w:t>
      </w:r>
      <w:r w:rsidRPr="001B7CA2">
        <w:rPr>
          <w:rFonts w:cs="Arial"/>
          <w:sz w:val="28"/>
          <w:szCs w:val="28"/>
          <w:rtl/>
          <w:lang w:val="en-US" w:bidi="ar-EG"/>
        </w:rPr>
        <w:t xml:space="preserve"> مسجد في الولايات المتحدة</w:t>
      </w:r>
      <w:r w:rsidRPr="001B7CA2">
        <w:rPr>
          <w:rFonts w:cs="Arial" w:hint="cs"/>
          <w:sz w:val="28"/>
          <w:szCs w:val="28"/>
          <w:rtl/>
          <w:lang w:val="en-US" w:bidi="ar-EG"/>
        </w:rPr>
        <w:t xml:space="preserve"> الأمريكية". "</w:t>
      </w:r>
      <w:r w:rsidRPr="001B7CA2">
        <w:rPr>
          <w:rFonts w:cs="Arial"/>
          <w:sz w:val="28"/>
          <w:szCs w:val="28"/>
          <w:rtl/>
          <w:lang w:val="en-US" w:bidi="ar-EG"/>
        </w:rPr>
        <w:t>يعيش أكثر من 6 ملايين مسلم ويعبدون الله بسلام في الولايات المتحدة، وهو عدد يساوي ما يقرب من نصف سكان أفغانستان</w:t>
      </w:r>
      <w:r w:rsidRPr="001B7CA2">
        <w:rPr>
          <w:rFonts w:cs="Arial" w:hint="cs"/>
          <w:sz w:val="28"/>
          <w:szCs w:val="28"/>
          <w:rtl/>
          <w:lang w:val="en-US" w:bidi="ar-EG"/>
        </w:rPr>
        <w:t>"</w:t>
      </w:r>
      <w:r w:rsidRPr="001B7CA2">
        <w:rPr>
          <w:rFonts w:cs="Arial"/>
          <w:sz w:val="28"/>
          <w:szCs w:val="28"/>
          <w:rtl/>
          <w:lang w:val="en-US" w:bidi="ar-EG"/>
        </w:rPr>
        <w:t xml:space="preserve">. </w:t>
      </w:r>
      <w:r w:rsidRPr="001B7CA2">
        <w:rPr>
          <w:rFonts w:cs="Arial" w:hint="cs"/>
          <w:sz w:val="28"/>
          <w:szCs w:val="28"/>
          <w:rtl/>
          <w:lang w:val="en-US" w:bidi="ar-EG"/>
        </w:rPr>
        <w:t>"</w:t>
      </w:r>
      <w:r w:rsidRPr="001B7CA2">
        <w:rPr>
          <w:rFonts w:cs="Arial"/>
          <w:sz w:val="28"/>
          <w:szCs w:val="28"/>
          <w:rtl/>
          <w:lang w:val="en-US" w:bidi="ar-EG"/>
        </w:rPr>
        <w:t>المسلمون الذين يعيشون في أمريكا لهم نفس حقوق العبادة مثل أي مواطن آخر من أي دين آخر".</w:t>
      </w:r>
    </w:p>
    <w:p w14:paraId="1DB66E41" w14:textId="77777777" w:rsidR="00D20BDA" w:rsidRPr="001B7CA2" w:rsidRDefault="00D20BDA" w:rsidP="00030E83">
      <w:pPr>
        <w:bidi/>
        <w:spacing w:line="360" w:lineRule="auto"/>
        <w:jc w:val="both"/>
        <w:rPr>
          <w:rFonts w:cs="Arial"/>
          <w:sz w:val="28"/>
          <w:szCs w:val="28"/>
          <w:rtl/>
          <w:lang w:val="en-US" w:bidi="ar-EG"/>
        </w:rPr>
      </w:pPr>
    </w:p>
    <w:p w14:paraId="7AB07120" w14:textId="77777777" w:rsidR="00D20BDA" w:rsidRPr="001B7CA2" w:rsidRDefault="00D20BDA" w:rsidP="00030E83">
      <w:pPr>
        <w:bidi/>
        <w:spacing w:line="360" w:lineRule="auto"/>
        <w:jc w:val="center"/>
        <w:rPr>
          <w:rFonts w:cs="Arial"/>
          <w:sz w:val="28"/>
          <w:szCs w:val="28"/>
          <w:rtl/>
          <w:lang w:val="en-US" w:bidi="ar-EG"/>
        </w:rPr>
      </w:pPr>
      <w:r w:rsidRPr="001B7CA2">
        <w:rPr>
          <w:rFonts w:cs="Arial"/>
          <w:noProof/>
          <w:sz w:val="28"/>
          <w:szCs w:val="28"/>
          <w:lang w:val="en-US"/>
        </w:rPr>
        <w:drawing>
          <wp:inline distT="0" distB="0" distL="0" distR="0" wp14:anchorId="2D17BF5A" wp14:editId="0314B498">
            <wp:extent cx="3743325" cy="1810385"/>
            <wp:effectExtent l="0" t="0" r="9525" b="0"/>
            <wp:docPr id="7" name="صورة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24">
                      <a:extLst>
                        <a:ext uri="{28A0092B-C50C-407E-A947-70E740481C1C}">
                          <a14:useLocalDpi xmlns:a14="http://schemas.microsoft.com/office/drawing/2010/main" val="0"/>
                        </a:ext>
                      </a:extLst>
                    </a:blip>
                    <a:srcRect/>
                    <a:stretch>
                      <a:fillRect/>
                    </a:stretch>
                  </pic:blipFill>
                  <pic:spPr bwMode="auto">
                    <a:xfrm>
                      <a:off x="0" y="0"/>
                      <a:ext cx="3743325" cy="1810385"/>
                    </a:xfrm>
                    <a:prstGeom prst="rect">
                      <a:avLst/>
                    </a:prstGeom>
                    <a:noFill/>
                  </pic:spPr>
                </pic:pic>
              </a:graphicData>
            </a:graphic>
          </wp:inline>
        </w:drawing>
      </w:r>
    </w:p>
    <w:p w14:paraId="5DF0DDB2" w14:textId="77777777" w:rsidR="00D20BDA" w:rsidRPr="001B7CA2" w:rsidRDefault="00D20BDA" w:rsidP="00030E83">
      <w:pPr>
        <w:bidi/>
        <w:spacing w:line="360" w:lineRule="auto"/>
        <w:jc w:val="center"/>
        <w:rPr>
          <w:rFonts w:cs="Arial"/>
          <w:sz w:val="28"/>
          <w:szCs w:val="28"/>
          <w:rtl/>
          <w:lang w:val="en-US" w:bidi="ar-EG"/>
        </w:rPr>
      </w:pPr>
      <w:r w:rsidRPr="001B7CA2">
        <w:rPr>
          <w:rFonts w:cs="Arial" w:hint="cs"/>
          <w:sz w:val="28"/>
          <w:szCs w:val="28"/>
          <w:rtl/>
          <w:lang w:val="en-US" w:bidi="ar-EG"/>
        </w:rPr>
        <w:t>نموذج لمنشورات الدعاية الأمريكية</w:t>
      </w:r>
    </w:p>
    <w:p w14:paraId="7C75E647" w14:textId="77777777" w:rsidR="00D20BDA" w:rsidRPr="001B7CA2" w:rsidRDefault="00D20BDA" w:rsidP="00030E83">
      <w:pPr>
        <w:bidi/>
        <w:spacing w:line="360" w:lineRule="auto"/>
        <w:jc w:val="center"/>
        <w:rPr>
          <w:rFonts w:cs="Arial"/>
          <w:sz w:val="28"/>
          <w:szCs w:val="28"/>
          <w:rtl/>
          <w:lang w:val="en-US" w:bidi="ar-EG"/>
        </w:rPr>
      </w:pPr>
    </w:p>
    <w:p w14:paraId="52103238" w14:textId="77777777" w:rsidR="00D20BDA" w:rsidRPr="001B7CA2" w:rsidRDefault="00D20BDA" w:rsidP="00030E83">
      <w:pPr>
        <w:bidi/>
        <w:spacing w:line="360" w:lineRule="auto"/>
        <w:jc w:val="both"/>
        <w:rPr>
          <w:rFonts w:cs="Arial"/>
          <w:sz w:val="28"/>
          <w:szCs w:val="28"/>
          <w:rtl/>
          <w:lang w:val="en-US" w:bidi="ar-EG"/>
        </w:rPr>
      </w:pPr>
      <w:r w:rsidRPr="001B7CA2">
        <w:rPr>
          <w:rFonts w:cs="Arial" w:hint="cs"/>
          <w:sz w:val="28"/>
          <w:szCs w:val="28"/>
          <w:rtl/>
          <w:lang w:val="en-US" w:bidi="ar-EG"/>
        </w:rPr>
        <w:t xml:space="preserve"> لكن تصريح الرئيس الأمريكي بوش آنذاك بأن "الحرب على أفغانستان والإرهاب جزء من حملة صليبية" أدى إلى تقويض الرسالة الأمريكية التي تتحدث عن أوضاع المسلمين الجيدة في أميركا.</w:t>
      </w:r>
    </w:p>
    <w:p w14:paraId="526374EB" w14:textId="77777777" w:rsidR="00D20BDA" w:rsidRPr="001B7CA2" w:rsidRDefault="00D20BDA" w:rsidP="00030E83">
      <w:pPr>
        <w:bidi/>
        <w:spacing w:line="360" w:lineRule="auto"/>
        <w:jc w:val="both"/>
        <w:rPr>
          <w:rFonts w:cs="Arial"/>
          <w:sz w:val="28"/>
          <w:szCs w:val="28"/>
          <w:rtl/>
          <w:lang w:val="en-US" w:bidi="ar-EG"/>
        </w:rPr>
      </w:pPr>
      <w:r w:rsidRPr="001B7CA2">
        <w:rPr>
          <w:rFonts w:cs="Arial" w:hint="cs"/>
          <w:sz w:val="28"/>
          <w:szCs w:val="28"/>
          <w:rtl/>
          <w:lang w:val="en-US" w:bidi="ar-EG"/>
        </w:rPr>
        <w:t>أما الواقعة الأبرز للدعاية الفاشلة فتمثلت في إلقاء</w:t>
      </w:r>
      <w:r w:rsidRPr="001B7CA2">
        <w:rPr>
          <w:rFonts w:cs="Arial"/>
          <w:sz w:val="28"/>
          <w:szCs w:val="28"/>
          <w:rtl/>
          <w:lang w:val="en-US" w:bidi="ar-EG"/>
        </w:rPr>
        <w:t xml:space="preserve"> الطائرات الأمريكية</w:t>
      </w:r>
      <w:r w:rsidRPr="001B7CA2">
        <w:rPr>
          <w:rFonts w:cs="Arial" w:hint="cs"/>
          <w:sz w:val="28"/>
          <w:szCs w:val="28"/>
          <w:rtl/>
          <w:lang w:val="en-US" w:bidi="ar-EG"/>
        </w:rPr>
        <w:t xml:space="preserve"> ملايين المنشورات التي تحمل الجملة التالية “</w:t>
      </w:r>
      <w:r w:rsidRPr="001B7CA2">
        <w:rPr>
          <w:rFonts w:cs="Arial"/>
          <w:sz w:val="28"/>
          <w:szCs w:val="28"/>
          <w:rtl/>
          <w:lang w:val="en-US" w:bidi="ar-EG"/>
        </w:rPr>
        <w:t>إرهابيو القاعدة هم أعداؤنا.</w:t>
      </w:r>
      <w:r w:rsidRPr="001B7CA2">
        <w:rPr>
          <w:rFonts w:cs="Arial" w:hint="cs"/>
          <w:sz w:val="28"/>
          <w:szCs w:val="28"/>
          <w:rtl/>
          <w:lang w:val="en-US" w:bidi="ar-EG"/>
        </w:rPr>
        <w:t xml:space="preserve"> و</w:t>
      </w:r>
      <w:r w:rsidRPr="001B7CA2">
        <w:rPr>
          <w:rFonts w:cs="Arial"/>
          <w:sz w:val="28"/>
          <w:szCs w:val="28"/>
          <w:rtl/>
          <w:lang w:val="en-US" w:bidi="ar-EG"/>
        </w:rPr>
        <w:t>هم</w:t>
      </w:r>
      <w:r w:rsidRPr="001B7CA2">
        <w:rPr>
          <w:rFonts w:cs="Arial" w:hint="cs"/>
          <w:sz w:val="28"/>
          <w:szCs w:val="28"/>
          <w:rtl/>
          <w:lang w:val="en-US" w:bidi="ar-EG"/>
        </w:rPr>
        <w:t xml:space="preserve"> أيضا</w:t>
      </w:r>
      <w:r w:rsidRPr="001B7CA2">
        <w:rPr>
          <w:rFonts w:cs="Arial"/>
          <w:sz w:val="28"/>
          <w:szCs w:val="28"/>
          <w:rtl/>
          <w:lang w:val="en-US" w:bidi="ar-EG"/>
        </w:rPr>
        <w:t xml:space="preserve"> </w:t>
      </w:r>
      <w:r w:rsidRPr="001B7CA2">
        <w:rPr>
          <w:rFonts w:cs="Arial" w:hint="cs"/>
          <w:sz w:val="28"/>
          <w:szCs w:val="28"/>
          <w:rtl/>
          <w:lang w:val="en-US" w:bidi="ar-EG"/>
        </w:rPr>
        <w:t>أعداء</w:t>
      </w:r>
      <w:r w:rsidRPr="001B7CA2">
        <w:rPr>
          <w:rFonts w:cs="Arial"/>
          <w:sz w:val="28"/>
          <w:szCs w:val="28"/>
          <w:rtl/>
          <w:lang w:val="en-US" w:bidi="ar-EG"/>
        </w:rPr>
        <w:t xml:space="preserve"> </w:t>
      </w:r>
      <w:r w:rsidRPr="001B7CA2">
        <w:rPr>
          <w:rFonts w:cs="Arial" w:hint="cs"/>
          <w:sz w:val="28"/>
          <w:szCs w:val="28"/>
          <w:rtl/>
          <w:lang w:val="en-US" w:bidi="ar-EG"/>
        </w:rPr>
        <w:t>ل</w:t>
      </w:r>
      <w:r w:rsidRPr="001B7CA2">
        <w:rPr>
          <w:rFonts w:cs="Arial"/>
          <w:sz w:val="28"/>
          <w:szCs w:val="28"/>
          <w:rtl/>
          <w:lang w:val="en-US" w:bidi="ar-EG"/>
        </w:rPr>
        <w:t>استقلالك وحريتك. دعونا نجد أماكن اختبائهم الأكثر سرية. ابحث عنهم وأبلغ جهاز المخابرات</w:t>
      </w:r>
      <w:r w:rsidRPr="001B7CA2">
        <w:rPr>
          <w:rFonts w:cs="Arial" w:hint="cs"/>
          <w:sz w:val="28"/>
          <w:szCs w:val="28"/>
          <w:rtl/>
          <w:lang w:val="en-US" w:bidi="ar-EG"/>
        </w:rPr>
        <w:t xml:space="preserve">، </w:t>
      </w:r>
      <w:r w:rsidRPr="001B7CA2">
        <w:rPr>
          <w:rFonts w:cs="Arial"/>
          <w:sz w:val="28"/>
          <w:szCs w:val="28"/>
          <w:rtl/>
          <w:lang w:val="en-US" w:bidi="ar-EG"/>
        </w:rPr>
        <w:t>واحصل على الجائزة الكبرى</w:t>
      </w:r>
      <w:r w:rsidRPr="001B7CA2">
        <w:rPr>
          <w:rFonts w:cs="Arial" w:hint="cs"/>
          <w:sz w:val="28"/>
          <w:szCs w:val="28"/>
          <w:rtl/>
          <w:lang w:val="en-US" w:bidi="ar-EG"/>
        </w:rPr>
        <w:t xml:space="preserve">". ومن بين تلك المنشورات وُزع </w:t>
      </w:r>
      <w:r w:rsidRPr="001B7CA2">
        <w:rPr>
          <w:rFonts w:cs="Arial" w:hint="cs"/>
          <w:sz w:val="28"/>
          <w:szCs w:val="28"/>
          <w:rtl/>
          <w:lang w:val="en-US" w:bidi="ar-EG"/>
        </w:rPr>
        <w:lastRenderedPageBreak/>
        <w:t xml:space="preserve">قرابة 2.5 مليون نسخة من منشور يتضمن </w:t>
      </w:r>
      <w:r w:rsidRPr="001B7CA2">
        <w:rPr>
          <w:rFonts w:cs="Arial"/>
          <w:sz w:val="28"/>
          <w:szCs w:val="28"/>
          <w:rtl/>
          <w:lang w:val="en-US" w:bidi="ar-EG"/>
        </w:rPr>
        <w:t xml:space="preserve">صورة شخص </w:t>
      </w:r>
      <w:r w:rsidRPr="001B7CA2">
        <w:rPr>
          <w:rFonts w:cs="Arial" w:hint="cs"/>
          <w:sz w:val="28"/>
          <w:szCs w:val="28"/>
          <w:rtl/>
          <w:lang w:val="en-US" w:bidi="ar-EG"/>
        </w:rPr>
        <w:t>زُعم</w:t>
      </w:r>
      <w:r w:rsidRPr="001B7CA2">
        <w:rPr>
          <w:rFonts w:cs="Arial"/>
          <w:sz w:val="28"/>
          <w:szCs w:val="28"/>
          <w:rtl/>
          <w:lang w:val="en-US" w:bidi="ar-EG"/>
        </w:rPr>
        <w:t xml:space="preserve"> أنه الملا عمر </w:t>
      </w:r>
      <w:r w:rsidRPr="001B7CA2">
        <w:rPr>
          <w:rFonts w:cs="Arial" w:hint="cs"/>
          <w:sz w:val="28"/>
          <w:szCs w:val="28"/>
          <w:rtl/>
          <w:lang w:val="en-US" w:bidi="ar-EG"/>
        </w:rPr>
        <w:t xml:space="preserve">الذي لم تتوافر له صور سابقا، </w:t>
      </w:r>
      <w:r w:rsidRPr="001B7CA2">
        <w:rPr>
          <w:rFonts w:cs="Arial"/>
          <w:sz w:val="28"/>
          <w:szCs w:val="28"/>
          <w:rtl/>
          <w:lang w:val="en-US" w:bidi="ar-EG"/>
        </w:rPr>
        <w:t xml:space="preserve">مع وعد بمكافأة </w:t>
      </w:r>
      <w:r w:rsidRPr="001B7CA2">
        <w:rPr>
          <w:rFonts w:cs="Arial" w:hint="cs"/>
          <w:sz w:val="28"/>
          <w:szCs w:val="28"/>
          <w:rtl/>
          <w:lang w:val="en-US" w:bidi="ar-EG"/>
        </w:rPr>
        <w:t>5</w:t>
      </w:r>
      <w:r w:rsidRPr="001B7CA2">
        <w:rPr>
          <w:rFonts w:cs="Arial"/>
          <w:sz w:val="28"/>
          <w:szCs w:val="28"/>
          <w:rtl/>
          <w:lang w:val="en-US" w:bidi="ar-EG"/>
        </w:rPr>
        <w:t xml:space="preserve"> مليون دولار</w:t>
      </w:r>
      <w:r w:rsidRPr="001B7CA2">
        <w:rPr>
          <w:rFonts w:cs="Arial" w:hint="cs"/>
          <w:sz w:val="28"/>
          <w:szCs w:val="28"/>
          <w:rtl/>
          <w:lang w:val="en-US" w:bidi="ar-EG"/>
        </w:rPr>
        <w:t xml:space="preserve"> زيدت لاحقا إلى 25 مليون دولار</w:t>
      </w:r>
      <w:r w:rsidRPr="001B7CA2">
        <w:rPr>
          <w:rFonts w:cs="Arial"/>
          <w:sz w:val="28"/>
          <w:szCs w:val="28"/>
          <w:rtl/>
          <w:lang w:val="en-US" w:bidi="ar-EG"/>
        </w:rPr>
        <w:t xml:space="preserve"> لمن يبلغ عنه، لكن الصورة كانت لشخص آخر</w:t>
      </w:r>
      <w:r w:rsidRPr="001B7CA2">
        <w:rPr>
          <w:rFonts w:cs="Arial" w:hint="cs"/>
          <w:sz w:val="28"/>
          <w:szCs w:val="28"/>
          <w:rtl/>
          <w:lang w:val="en-US" w:bidi="ar-EG"/>
        </w:rPr>
        <w:t xml:space="preserve"> من العناصر غير القيادية بطالبان</w:t>
      </w:r>
      <w:r w:rsidRPr="001B7CA2">
        <w:rPr>
          <w:rFonts w:cs="Arial"/>
          <w:sz w:val="28"/>
          <w:szCs w:val="28"/>
          <w:rtl/>
          <w:lang w:val="en-US" w:bidi="ar-EG"/>
        </w:rPr>
        <w:t xml:space="preserve"> يدعى </w:t>
      </w:r>
      <w:r w:rsidRPr="001B7CA2">
        <w:rPr>
          <w:rFonts w:cs="Arial" w:hint="cs"/>
          <w:sz w:val="28"/>
          <w:szCs w:val="28"/>
          <w:rtl/>
          <w:lang w:val="en-US" w:bidi="ar-EG"/>
        </w:rPr>
        <w:t xml:space="preserve">مولوي </w:t>
      </w:r>
      <w:r w:rsidRPr="001B7CA2">
        <w:rPr>
          <w:rFonts w:cs="Arial"/>
          <w:sz w:val="28"/>
          <w:szCs w:val="28"/>
          <w:rtl/>
          <w:lang w:val="en-US" w:bidi="ar-EG"/>
        </w:rPr>
        <w:t>حفيظ الله</w:t>
      </w:r>
      <w:r w:rsidRPr="001B7CA2">
        <w:rPr>
          <w:rFonts w:cs="Arial" w:hint="cs"/>
          <w:sz w:val="28"/>
          <w:szCs w:val="28"/>
          <w:rtl/>
          <w:lang w:val="en-US" w:bidi="ar-EG"/>
        </w:rPr>
        <w:t>.</w:t>
      </w:r>
    </w:p>
    <w:p w14:paraId="4C894EC3" w14:textId="77777777" w:rsidR="00D20BDA" w:rsidRDefault="00D20BDA" w:rsidP="00030E83">
      <w:pPr>
        <w:bidi/>
        <w:spacing w:line="360" w:lineRule="auto"/>
        <w:jc w:val="center"/>
        <w:rPr>
          <w:rFonts w:cs="Arial"/>
          <w:sz w:val="28"/>
          <w:szCs w:val="28"/>
          <w:rtl/>
          <w:lang w:val="en-US" w:bidi="ar-EG"/>
        </w:rPr>
      </w:pPr>
      <w:r w:rsidRPr="001B7CA2">
        <w:rPr>
          <w:rFonts w:cs="Arial" w:hint="cs"/>
          <w:noProof/>
          <w:sz w:val="28"/>
          <w:szCs w:val="28"/>
          <w:rtl/>
          <w:lang w:val="en-US"/>
        </w:rPr>
        <w:drawing>
          <wp:inline distT="0" distB="0" distL="0" distR="0" wp14:anchorId="4C60D6FA" wp14:editId="3A2411A9">
            <wp:extent cx="2343150" cy="2705100"/>
            <wp:effectExtent l="0" t="0" r="0" b="0"/>
            <wp:docPr id="8" name="صورة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25">
                      <a:extLst>
                        <a:ext uri="{28A0092B-C50C-407E-A947-70E740481C1C}">
                          <a14:useLocalDpi xmlns:a14="http://schemas.microsoft.com/office/drawing/2010/main" val="0"/>
                        </a:ext>
                      </a:extLst>
                    </a:blip>
                    <a:srcRect/>
                    <a:stretch>
                      <a:fillRect/>
                    </a:stretch>
                  </pic:blipFill>
                  <pic:spPr bwMode="auto">
                    <a:xfrm>
                      <a:off x="0" y="0"/>
                      <a:ext cx="2343150" cy="2705100"/>
                    </a:xfrm>
                    <a:prstGeom prst="rect">
                      <a:avLst/>
                    </a:prstGeom>
                    <a:noFill/>
                    <a:ln>
                      <a:noFill/>
                    </a:ln>
                  </pic:spPr>
                </pic:pic>
              </a:graphicData>
            </a:graphic>
          </wp:inline>
        </w:drawing>
      </w:r>
    </w:p>
    <w:p w14:paraId="4A9F5E30" w14:textId="77777777" w:rsidR="00D20BDA" w:rsidRPr="001B7CA2" w:rsidRDefault="00D20BDA" w:rsidP="00030E83">
      <w:pPr>
        <w:bidi/>
        <w:spacing w:line="360" w:lineRule="auto"/>
        <w:jc w:val="center"/>
        <w:rPr>
          <w:rFonts w:cs="Arial"/>
          <w:sz w:val="28"/>
          <w:szCs w:val="28"/>
          <w:rtl/>
          <w:lang w:val="en-US" w:bidi="ar-EG"/>
        </w:rPr>
      </w:pPr>
    </w:p>
    <w:p w14:paraId="5EED3EFD" w14:textId="77777777" w:rsidR="00D20BDA" w:rsidRPr="001B7CA2" w:rsidRDefault="00D20BDA" w:rsidP="00030E83">
      <w:pPr>
        <w:bidi/>
        <w:spacing w:line="360" w:lineRule="auto"/>
        <w:jc w:val="both"/>
        <w:rPr>
          <w:rFonts w:cs="Arial"/>
          <w:sz w:val="28"/>
          <w:szCs w:val="28"/>
          <w:rtl/>
          <w:lang w:val="en-US" w:bidi="ar-EG"/>
        </w:rPr>
      </w:pPr>
      <w:r w:rsidRPr="001B7CA2">
        <w:rPr>
          <w:rFonts w:cs="Arial"/>
          <w:sz w:val="28"/>
          <w:szCs w:val="28"/>
          <w:rtl/>
          <w:lang w:val="en-US" w:bidi="ar-EG"/>
        </w:rPr>
        <w:t xml:space="preserve">وقد أجرت </w:t>
      </w:r>
      <w:r w:rsidRPr="001B7CA2">
        <w:rPr>
          <w:rFonts w:cs="Arial" w:hint="cs"/>
          <w:sz w:val="28"/>
          <w:szCs w:val="28"/>
          <w:rtl/>
          <w:lang w:val="en-US" w:bidi="ar-EG"/>
        </w:rPr>
        <w:t xml:space="preserve">صحيفة </w:t>
      </w:r>
      <w:hyperlink r:id="rId126" w:history="1">
        <w:r w:rsidRPr="001B7CA2">
          <w:rPr>
            <w:rFonts w:cs="Arial" w:hint="cs"/>
            <w:color w:val="0000FF" w:themeColor="hyperlink"/>
            <w:sz w:val="28"/>
            <w:szCs w:val="28"/>
            <w:u w:val="single"/>
            <w:rtl/>
            <w:lang w:val="en-US" w:bidi="ar-EG"/>
          </w:rPr>
          <w:t>التليغراف</w:t>
        </w:r>
      </w:hyperlink>
      <w:r w:rsidRPr="001B7CA2">
        <w:rPr>
          <w:rFonts w:cs="Arial" w:hint="cs"/>
          <w:sz w:val="28"/>
          <w:szCs w:val="28"/>
          <w:rtl/>
          <w:lang w:val="en-US" w:bidi="ar-EG"/>
        </w:rPr>
        <w:t xml:space="preserve"> ومجلة </w:t>
      </w:r>
      <w:r w:rsidRPr="001B7CA2">
        <w:rPr>
          <w:rFonts w:cs="Arial"/>
          <w:sz w:val="28"/>
          <w:szCs w:val="28"/>
          <w:rtl/>
          <w:lang w:val="en-US" w:bidi="ar-EG"/>
        </w:rPr>
        <w:t xml:space="preserve">نيوزويك حوارا </w:t>
      </w:r>
      <w:r w:rsidRPr="001B7CA2">
        <w:rPr>
          <w:rFonts w:cs="Arial" w:hint="cs"/>
          <w:sz w:val="28"/>
          <w:szCs w:val="28"/>
          <w:rtl/>
          <w:lang w:val="en-US" w:bidi="ar-EG"/>
        </w:rPr>
        <w:t xml:space="preserve">مع مولوي حفيظ الله </w:t>
      </w:r>
      <w:r w:rsidRPr="001B7CA2">
        <w:rPr>
          <w:rFonts w:cs="Arial"/>
          <w:sz w:val="28"/>
          <w:szCs w:val="28"/>
          <w:rtl/>
          <w:lang w:val="en-US" w:bidi="ar-EG"/>
        </w:rPr>
        <w:t>قال خلاله إنه يخشى من مغادرة منزله تجنبا لتعرضه لبلاغات بطريق الخطأ، وكشف أنه عند بداية ترويج المنشورات التي تحمل صورته، اقترب منه جار مسن في قريته وعرض عليه المنشور، وسأله عما إذا كان هو الملا عمر قائلا "الآن نحن فخورون أكثر بمعرفتك"!</w:t>
      </w:r>
      <w:r w:rsidRPr="001B7CA2">
        <w:rPr>
          <w:rFonts w:cs="Arial" w:hint="cs"/>
          <w:sz w:val="28"/>
          <w:szCs w:val="28"/>
          <w:rtl/>
          <w:lang w:val="en-US" w:bidi="ar-EG"/>
        </w:rPr>
        <w:t xml:space="preserve"> </w:t>
      </w:r>
    </w:p>
    <w:p w14:paraId="4E964ACC" w14:textId="77777777" w:rsidR="00D20BDA" w:rsidRDefault="00D20BDA" w:rsidP="00030E83">
      <w:pPr>
        <w:bidi/>
        <w:spacing w:line="360" w:lineRule="auto"/>
        <w:jc w:val="both"/>
        <w:rPr>
          <w:rFonts w:cs="Arial"/>
          <w:sz w:val="28"/>
          <w:szCs w:val="28"/>
          <w:rtl/>
          <w:lang w:val="en-US" w:bidi="ar-EG"/>
        </w:rPr>
      </w:pPr>
      <w:r w:rsidRPr="001B7CA2">
        <w:rPr>
          <w:rFonts w:cs="Arial" w:hint="cs"/>
          <w:sz w:val="28"/>
          <w:szCs w:val="28"/>
          <w:rtl/>
          <w:lang w:val="en-US" w:bidi="ar-EG"/>
        </w:rPr>
        <w:t>والملفت أن حفيظ الله</w:t>
      </w:r>
      <w:r w:rsidRPr="001B7CA2">
        <w:rPr>
          <w:rFonts w:cs="Arial"/>
          <w:sz w:val="28"/>
          <w:szCs w:val="28"/>
          <w:rtl/>
          <w:lang w:val="en-US" w:bidi="ar-EG"/>
        </w:rPr>
        <w:t xml:space="preserve"> </w:t>
      </w:r>
      <w:r w:rsidRPr="001B7CA2">
        <w:rPr>
          <w:rFonts w:cs="Arial" w:hint="cs"/>
          <w:sz w:val="28"/>
          <w:szCs w:val="28"/>
          <w:rtl/>
          <w:lang w:val="en-US" w:bidi="ar-EG"/>
        </w:rPr>
        <w:t>والملا عمر رغم أن لكل منهما</w:t>
      </w:r>
      <w:r w:rsidRPr="001B7CA2">
        <w:rPr>
          <w:rFonts w:cs="Arial"/>
          <w:sz w:val="28"/>
          <w:szCs w:val="28"/>
          <w:rtl/>
          <w:lang w:val="en-US" w:bidi="ar-EG"/>
        </w:rPr>
        <w:t xml:space="preserve"> </w:t>
      </w:r>
      <w:r w:rsidRPr="001B7CA2">
        <w:rPr>
          <w:rFonts w:cs="Arial" w:hint="cs"/>
          <w:sz w:val="28"/>
          <w:szCs w:val="28"/>
          <w:rtl/>
          <w:lang w:val="en-US" w:bidi="ar-EG"/>
        </w:rPr>
        <w:t>ل</w:t>
      </w:r>
      <w:r w:rsidRPr="001B7CA2">
        <w:rPr>
          <w:rFonts w:cs="Arial"/>
          <w:sz w:val="28"/>
          <w:szCs w:val="28"/>
          <w:rtl/>
          <w:lang w:val="en-US" w:bidi="ar-EG"/>
        </w:rPr>
        <w:t xml:space="preserve">حى سوداء كثيفة؛ </w:t>
      </w:r>
      <w:r w:rsidRPr="001B7CA2">
        <w:rPr>
          <w:rFonts w:cs="Arial" w:hint="cs"/>
          <w:sz w:val="28"/>
          <w:szCs w:val="28"/>
          <w:rtl/>
          <w:lang w:val="en-US" w:bidi="ar-EG"/>
        </w:rPr>
        <w:t>فيوجد</w:t>
      </w:r>
      <w:r w:rsidRPr="001B7CA2">
        <w:rPr>
          <w:rFonts w:cs="Arial"/>
          <w:sz w:val="28"/>
          <w:szCs w:val="28"/>
          <w:rtl/>
          <w:lang w:val="en-US" w:bidi="ar-EG"/>
        </w:rPr>
        <w:t xml:space="preserve"> اختلاف جوهري تجاهله ملصق "المطلوبين"</w:t>
      </w:r>
      <w:r w:rsidRPr="001B7CA2">
        <w:rPr>
          <w:rFonts w:cs="Arial" w:hint="cs"/>
          <w:sz w:val="28"/>
          <w:szCs w:val="28"/>
          <w:rtl/>
          <w:lang w:val="en-US" w:bidi="ar-EG"/>
        </w:rPr>
        <w:t>، فلحفيظ الله</w:t>
      </w:r>
      <w:r w:rsidRPr="001B7CA2">
        <w:rPr>
          <w:rFonts w:cs="Arial"/>
          <w:sz w:val="28"/>
          <w:szCs w:val="28"/>
          <w:rtl/>
          <w:lang w:val="en-US" w:bidi="ar-EG"/>
        </w:rPr>
        <w:t xml:space="preserve"> عينان بينما </w:t>
      </w:r>
      <w:r w:rsidRPr="001B7CA2">
        <w:rPr>
          <w:rFonts w:cs="Arial" w:hint="cs"/>
          <w:sz w:val="28"/>
          <w:szCs w:val="28"/>
          <w:rtl/>
          <w:lang w:val="en-US" w:bidi="ar-EG"/>
        </w:rPr>
        <w:t>لدى الملا عمر</w:t>
      </w:r>
      <w:r w:rsidRPr="001B7CA2">
        <w:rPr>
          <w:rFonts w:cs="Arial"/>
          <w:sz w:val="28"/>
          <w:szCs w:val="28"/>
          <w:rtl/>
          <w:lang w:val="en-US" w:bidi="ar-EG"/>
        </w:rPr>
        <w:t xml:space="preserve"> عين واحدة فقط بعد أن </w:t>
      </w:r>
      <w:r w:rsidRPr="001B7CA2">
        <w:rPr>
          <w:rFonts w:cs="Arial" w:hint="cs"/>
          <w:sz w:val="28"/>
          <w:szCs w:val="28"/>
          <w:rtl/>
          <w:lang w:val="en-US" w:bidi="ar-EG"/>
        </w:rPr>
        <w:t>فقد عينه الأخرى</w:t>
      </w:r>
      <w:r w:rsidRPr="001B7CA2">
        <w:rPr>
          <w:rFonts w:cs="Arial"/>
          <w:sz w:val="28"/>
          <w:szCs w:val="28"/>
          <w:rtl/>
          <w:lang w:val="en-US" w:bidi="ar-EG"/>
        </w:rPr>
        <w:t xml:space="preserve"> </w:t>
      </w:r>
      <w:r w:rsidRPr="001B7CA2">
        <w:rPr>
          <w:rFonts w:cs="Arial" w:hint="cs"/>
          <w:sz w:val="28"/>
          <w:szCs w:val="28"/>
          <w:rtl/>
          <w:lang w:val="en-US" w:bidi="ar-EG"/>
        </w:rPr>
        <w:t>خلال القتال ضد السوفييت في ثمانينات القرن العشرين.</w:t>
      </w:r>
      <w:r w:rsidRPr="001B7CA2">
        <w:rPr>
          <w:rFonts w:cs="Arial" w:hint="cs"/>
          <w:sz w:val="28"/>
          <w:szCs w:val="28"/>
          <w:rtl/>
          <w:lang w:val="en-US" w:bidi="ar-EG"/>
        </w:rPr>
        <w:tab/>
      </w:r>
    </w:p>
    <w:p w14:paraId="7E25CD2F" w14:textId="77777777" w:rsidR="006F2CDF" w:rsidRDefault="006F2CDF" w:rsidP="006F2CDF">
      <w:pPr>
        <w:bidi/>
        <w:spacing w:line="360" w:lineRule="auto"/>
        <w:jc w:val="both"/>
        <w:rPr>
          <w:rFonts w:cs="Arial"/>
          <w:sz w:val="28"/>
          <w:szCs w:val="28"/>
          <w:rtl/>
          <w:lang w:val="en-US" w:bidi="ar-EG"/>
        </w:rPr>
      </w:pPr>
    </w:p>
    <w:p w14:paraId="516D3086" w14:textId="77777777" w:rsidR="006F2CDF" w:rsidRDefault="006F2CDF" w:rsidP="006F2CDF">
      <w:pPr>
        <w:bidi/>
        <w:spacing w:line="360" w:lineRule="auto"/>
        <w:jc w:val="both"/>
        <w:rPr>
          <w:rFonts w:cs="Arial"/>
          <w:sz w:val="28"/>
          <w:szCs w:val="28"/>
          <w:rtl/>
          <w:lang w:val="en-US" w:bidi="ar-EG"/>
        </w:rPr>
      </w:pPr>
    </w:p>
    <w:p w14:paraId="346AC7EE" w14:textId="77777777" w:rsidR="006F2CDF" w:rsidRPr="001B7CA2" w:rsidRDefault="006F2CDF" w:rsidP="006F2CDF">
      <w:pPr>
        <w:bidi/>
        <w:spacing w:line="360" w:lineRule="auto"/>
        <w:jc w:val="both"/>
        <w:rPr>
          <w:rFonts w:cs="Arial"/>
          <w:sz w:val="28"/>
          <w:szCs w:val="28"/>
          <w:rtl/>
          <w:lang w:val="en-US" w:bidi="ar-EG"/>
        </w:rPr>
      </w:pPr>
    </w:p>
    <w:p w14:paraId="76C05A9C" w14:textId="77777777" w:rsidR="00D20BDA" w:rsidRPr="001B7CA2" w:rsidRDefault="00D20BDA" w:rsidP="00030E83">
      <w:pPr>
        <w:bidi/>
        <w:spacing w:after="0" w:line="360" w:lineRule="auto"/>
        <w:jc w:val="both"/>
        <w:rPr>
          <w:rFonts w:cs="Arial"/>
          <w:b/>
          <w:bCs/>
          <w:sz w:val="28"/>
          <w:szCs w:val="28"/>
          <w:rtl/>
          <w:lang w:val="en-US" w:bidi="ar-EG"/>
        </w:rPr>
      </w:pPr>
      <w:r w:rsidRPr="001B7CA2">
        <w:rPr>
          <w:rFonts w:cs="Arial" w:hint="cs"/>
          <w:b/>
          <w:bCs/>
          <w:sz w:val="28"/>
          <w:szCs w:val="28"/>
          <w:rtl/>
          <w:lang w:val="en-US" w:bidi="ar-EG"/>
        </w:rPr>
        <w:lastRenderedPageBreak/>
        <w:t>البث الإذاعي ومحدودية انتشار الراديوهات</w:t>
      </w:r>
    </w:p>
    <w:p w14:paraId="4C60FF18" w14:textId="77777777" w:rsidR="00D20BDA" w:rsidRPr="001B7CA2" w:rsidRDefault="00D20BDA" w:rsidP="00030E83">
      <w:pPr>
        <w:bidi/>
        <w:spacing w:line="360" w:lineRule="auto"/>
        <w:jc w:val="both"/>
        <w:rPr>
          <w:rFonts w:cs="Arial"/>
          <w:sz w:val="28"/>
          <w:szCs w:val="28"/>
          <w:rtl/>
          <w:lang w:val="en-US" w:bidi="ar-EG"/>
        </w:rPr>
      </w:pPr>
      <w:r w:rsidRPr="001B7CA2">
        <w:rPr>
          <w:rFonts w:cs="Arial" w:hint="cs"/>
          <w:sz w:val="28"/>
          <w:szCs w:val="28"/>
          <w:rtl/>
          <w:lang w:val="en-US" w:bidi="ar-EG"/>
        </w:rPr>
        <w:t xml:space="preserve">في </w:t>
      </w:r>
      <w:r w:rsidRPr="001B7CA2">
        <w:rPr>
          <w:rFonts w:cs="Arial"/>
          <w:sz w:val="28"/>
          <w:szCs w:val="28"/>
          <w:rtl/>
          <w:lang w:val="en-US" w:bidi="ar-EG"/>
        </w:rPr>
        <w:t>30 يناير 2002،</w:t>
      </w:r>
      <w:r w:rsidRPr="001B7CA2">
        <w:rPr>
          <w:rFonts w:cs="Arial" w:hint="cs"/>
          <w:sz w:val="28"/>
          <w:szCs w:val="28"/>
          <w:rtl/>
          <w:lang w:val="en-US" w:bidi="ar-EG"/>
        </w:rPr>
        <w:t xml:space="preserve"> بدأ بث برامج ضمن إذاعة</w:t>
      </w:r>
      <w:r w:rsidRPr="001B7CA2">
        <w:rPr>
          <w:rFonts w:cs="Arial"/>
          <w:sz w:val="28"/>
          <w:szCs w:val="28"/>
          <w:rtl/>
          <w:lang w:val="en-US" w:bidi="ar-EG"/>
        </w:rPr>
        <w:t xml:space="preserve"> راديو </w:t>
      </w:r>
      <w:r w:rsidRPr="001B7CA2">
        <w:rPr>
          <w:rFonts w:cs="Arial" w:hint="cs"/>
          <w:sz w:val="28"/>
          <w:szCs w:val="28"/>
          <w:rtl/>
          <w:lang w:val="en-US" w:bidi="ar-EG"/>
        </w:rPr>
        <w:t>أفغانستان</w:t>
      </w:r>
      <w:r w:rsidRPr="001B7CA2">
        <w:rPr>
          <w:rFonts w:cs="Arial"/>
          <w:sz w:val="28"/>
          <w:szCs w:val="28"/>
          <w:rtl/>
          <w:lang w:val="en-US" w:bidi="ar-EG"/>
        </w:rPr>
        <w:t xml:space="preserve"> الحرة باللغتين </w:t>
      </w:r>
      <w:proofErr w:type="spellStart"/>
      <w:r w:rsidRPr="001B7CA2">
        <w:rPr>
          <w:rFonts w:cs="Arial"/>
          <w:sz w:val="28"/>
          <w:szCs w:val="28"/>
          <w:rtl/>
          <w:lang w:val="en-US" w:bidi="ar-EG"/>
        </w:rPr>
        <w:t>الدارية</w:t>
      </w:r>
      <w:proofErr w:type="spellEnd"/>
      <w:r w:rsidRPr="001B7CA2">
        <w:rPr>
          <w:rFonts w:cs="Arial"/>
          <w:sz w:val="28"/>
          <w:szCs w:val="28"/>
          <w:rtl/>
          <w:lang w:val="en-US" w:bidi="ar-EG"/>
        </w:rPr>
        <w:t xml:space="preserve"> والبشت</w:t>
      </w:r>
      <w:r w:rsidRPr="001B7CA2">
        <w:rPr>
          <w:rFonts w:cs="Arial" w:hint="cs"/>
          <w:sz w:val="28"/>
          <w:szCs w:val="28"/>
          <w:rtl/>
          <w:lang w:val="en-US" w:bidi="ar-EG"/>
        </w:rPr>
        <w:t>و</w:t>
      </w:r>
      <w:r w:rsidRPr="001B7CA2">
        <w:rPr>
          <w:rFonts w:cs="Arial"/>
          <w:sz w:val="28"/>
          <w:szCs w:val="28"/>
          <w:rtl/>
          <w:lang w:val="en-US" w:bidi="ar-EG"/>
        </w:rPr>
        <w:t xml:space="preserve">. </w:t>
      </w:r>
      <w:r w:rsidRPr="001B7CA2">
        <w:rPr>
          <w:rFonts w:cs="Arial" w:hint="cs"/>
          <w:sz w:val="28"/>
          <w:szCs w:val="28"/>
          <w:rtl/>
          <w:lang w:val="en-US" w:bidi="ar-EG"/>
        </w:rPr>
        <w:t>و</w:t>
      </w:r>
      <w:r w:rsidRPr="001B7CA2">
        <w:rPr>
          <w:rFonts w:cs="Arial"/>
          <w:sz w:val="28"/>
          <w:szCs w:val="28"/>
          <w:rtl/>
          <w:lang w:val="en-US" w:bidi="ar-EG"/>
        </w:rPr>
        <w:t xml:space="preserve">كان بالإمكان سماع البث على الموجات القصيرة والمتوسطة، وعبر الإنترنت. </w:t>
      </w:r>
      <w:r w:rsidRPr="001B7CA2">
        <w:rPr>
          <w:rFonts w:cs="Arial" w:hint="cs"/>
          <w:sz w:val="28"/>
          <w:szCs w:val="28"/>
          <w:rtl/>
          <w:lang w:val="en-US" w:bidi="ar-EG"/>
        </w:rPr>
        <w:t xml:space="preserve">وسعى </w:t>
      </w:r>
      <w:r w:rsidRPr="001B7CA2">
        <w:rPr>
          <w:rFonts w:cs="Arial"/>
          <w:sz w:val="28"/>
          <w:szCs w:val="28"/>
          <w:rtl/>
          <w:lang w:val="en-US" w:bidi="ar-EG"/>
        </w:rPr>
        <w:t xml:space="preserve">البث الإذاعي </w:t>
      </w:r>
      <w:r w:rsidRPr="001B7CA2">
        <w:rPr>
          <w:rFonts w:cs="Arial" w:hint="cs"/>
          <w:sz w:val="28"/>
          <w:szCs w:val="28"/>
          <w:rtl/>
          <w:lang w:val="en-US" w:bidi="ar-EG"/>
        </w:rPr>
        <w:t>إلى</w:t>
      </w:r>
      <w:r w:rsidRPr="001B7CA2">
        <w:rPr>
          <w:rFonts w:cs="Arial"/>
          <w:sz w:val="28"/>
          <w:szCs w:val="28"/>
          <w:rtl/>
          <w:lang w:val="en-US" w:bidi="ar-EG"/>
        </w:rPr>
        <w:t xml:space="preserve"> إيصال رسائل </w:t>
      </w:r>
      <w:r w:rsidRPr="001B7CA2">
        <w:rPr>
          <w:rFonts w:cs="Arial" w:hint="cs"/>
          <w:sz w:val="28"/>
          <w:szCs w:val="28"/>
          <w:rtl/>
          <w:lang w:val="en-US" w:bidi="ar-EG"/>
        </w:rPr>
        <w:t>تبرر</w:t>
      </w:r>
      <w:r w:rsidRPr="001B7CA2">
        <w:rPr>
          <w:rFonts w:cs="Arial"/>
          <w:sz w:val="28"/>
          <w:szCs w:val="28"/>
          <w:rtl/>
          <w:lang w:val="en-US" w:bidi="ar-EG"/>
        </w:rPr>
        <w:t xml:space="preserve"> التدخل الأجنبي</w:t>
      </w:r>
      <w:r w:rsidRPr="001B7CA2">
        <w:rPr>
          <w:rFonts w:cs="Arial" w:hint="cs"/>
          <w:sz w:val="28"/>
          <w:szCs w:val="28"/>
          <w:rtl/>
          <w:lang w:val="en-US" w:bidi="ar-EG"/>
        </w:rPr>
        <w:t>، وتندد بطالبان بالتوازي مع إذاعة أغاني لأبرز المطربين الأفغان مثل المطربة نغمة.</w:t>
      </w:r>
    </w:p>
    <w:p w14:paraId="40270F44" w14:textId="77777777" w:rsidR="00D20BDA" w:rsidRPr="001B7CA2" w:rsidRDefault="00D20BDA" w:rsidP="00030E83">
      <w:pPr>
        <w:bidi/>
        <w:spacing w:line="360" w:lineRule="auto"/>
        <w:jc w:val="both"/>
        <w:rPr>
          <w:rFonts w:cs="Arial"/>
          <w:sz w:val="28"/>
          <w:szCs w:val="28"/>
          <w:rtl/>
          <w:lang w:val="en-US" w:bidi="ar-EG"/>
        </w:rPr>
      </w:pPr>
      <w:r w:rsidRPr="001B7CA2">
        <w:rPr>
          <w:rFonts w:cs="Arial" w:hint="cs"/>
          <w:sz w:val="28"/>
          <w:szCs w:val="28"/>
          <w:rtl/>
          <w:lang w:val="en-US" w:bidi="ar-EG"/>
        </w:rPr>
        <w:t xml:space="preserve"> لكن </w:t>
      </w:r>
      <w:r w:rsidRPr="001B7CA2">
        <w:rPr>
          <w:rFonts w:cs="Arial"/>
          <w:sz w:val="28"/>
          <w:szCs w:val="28"/>
          <w:rtl/>
          <w:lang w:val="en-US" w:bidi="ar-EG"/>
        </w:rPr>
        <w:t>المشكلة أن</w:t>
      </w:r>
      <w:r w:rsidRPr="001B7CA2">
        <w:rPr>
          <w:rFonts w:cs="Arial" w:hint="cs"/>
          <w:sz w:val="28"/>
          <w:szCs w:val="28"/>
          <w:rtl/>
          <w:lang w:val="en-US" w:bidi="ar-EG"/>
        </w:rPr>
        <w:t xml:space="preserve"> أغلب </w:t>
      </w:r>
      <w:r w:rsidRPr="001B7CA2">
        <w:rPr>
          <w:rFonts w:cs="Arial"/>
          <w:sz w:val="28"/>
          <w:szCs w:val="28"/>
          <w:rtl/>
          <w:lang w:val="en-US" w:bidi="ar-EG"/>
        </w:rPr>
        <w:t xml:space="preserve">الأفغان لم </w:t>
      </w:r>
      <w:r w:rsidRPr="001B7CA2">
        <w:rPr>
          <w:rFonts w:cs="Arial" w:hint="cs"/>
          <w:sz w:val="28"/>
          <w:szCs w:val="28"/>
          <w:rtl/>
          <w:lang w:val="en-US" w:bidi="ar-EG"/>
        </w:rPr>
        <w:t>ت</w:t>
      </w:r>
      <w:r w:rsidRPr="001B7CA2">
        <w:rPr>
          <w:rFonts w:cs="Arial"/>
          <w:sz w:val="28"/>
          <w:szCs w:val="28"/>
          <w:rtl/>
          <w:lang w:val="en-US" w:bidi="ar-EG"/>
        </w:rPr>
        <w:t>كن لديهم أجهزة راديو لتلقي البث</w:t>
      </w:r>
      <w:r w:rsidRPr="001B7CA2">
        <w:rPr>
          <w:rFonts w:cs="Arial" w:hint="cs"/>
          <w:sz w:val="28"/>
          <w:szCs w:val="28"/>
          <w:rtl/>
          <w:lang w:val="en-US" w:bidi="ar-EG"/>
        </w:rPr>
        <w:t xml:space="preserve"> الإذاعي، فاشترى الجيش الأمريكي  أجهزة راديو يابانية طراز "</w:t>
      </w:r>
      <w:proofErr w:type="spellStart"/>
      <w:r w:rsidRPr="001B7CA2">
        <w:rPr>
          <w:sz w:val="28"/>
          <w:szCs w:val="28"/>
          <w:lang w:val="en-US"/>
        </w:rPr>
        <w:t>Kaito</w:t>
      </w:r>
      <w:proofErr w:type="spellEnd"/>
      <w:r w:rsidRPr="001B7CA2">
        <w:rPr>
          <w:rFonts w:hint="cs"/>
          <w:sz w:val="28"/>
          <w:szCs w:val="28"/>
          <w:rtl/>
          <w:lang w:val="en-US"/>
        </w:rPr>
        <w:t xml:space="preserve">" ووزعها على المواطنين الأفغان، لكن اكتشف الأمريكيون لاحقا أن تلك الأجهزة تلتقط أيضا الإذاعات التابعة لطالبان، فاشتروا </w:t>
      </w:r>
      <w:r w:rsidRPr="001B7CA2">
        <w:rPr>
          <w:rFonts w:cs="Arial"/>
          <w:sz w:val="28"/>
          <w:szCs w:val="28"/>
          <w:rtl/>
          <w:lang w:val="en-US"/>
        </w:rPr>
        <w:t>أجهزة راديو "</w:t>
      </w:r>
      <w:proofErr w:type="spellStart"/>
      <w:r w:rsidRPr="001B7CA2">
        <w:rPr>
          <w:sz w:val="28"/>
          <w:szCs w:val="28"/>
          <w:lang w:val="en-US"/>
        </w:rPr>
        <w:t>Freeplay</w:t>
      </w:r>
      <w:proofErr w:type="spellEnd"/>
      <w:r w:rsidRPr="001B7CA2">
        <w:rPr>
          <w:rFonts w:cs="Arial"/>
          <w:sz w:val="28"/>
          <w:szCs w:val="28"/>
          <w:rtl/>
          <w:lang w:val="en-US"/>
        </w:rPr>
        <w:t xml:space="preserve">" تحتوي على برامج خاصة </w:t>
      </w:r>
      <w:r w:rsidRPr="001B7CA2">
        <w:rPr>
          <w:rFonts w:cs="Arial" w:hint="cs"/>
          <w:sz w:val="28"/>
          <w:szCs w:val="28"/>
          <w:rtl/>
          <w:lang w:val="en-US"/>
        </w:rPr>
        <w:t>تسمح بالاستماع</w:t>
      </w:r>
      <w:r w:rsidRPr="001B7CA2">
        <w:rPr>
          <w:rFonts w:cs="Arial"/>
          <w:sz w:val="28"/>
          <w:szCs w:val="28"/>
          <w:rtl/>
          <w:lang w:val="en-US"/>
        </w:rPr>
        <w:t xml:space="preserve"> فقط إلى برامج البث التابعة لقوات التحالف</w:t>
      </w:r>
      <w:r w:rsidRPr="001B7CA2">
        <w:rPr>
          <w:rFonts w:cs="Arial" w:hint="cs"/>
          <w:sz w:val="28"/>
          <w:szCs w:val="28"/>
          <w:rtl/>
          <w:lang w:val="en-US"/>
        </w:rPr>
        <w:t xml:space="preserve"> الذي تقوده أمريكا، ووزعوا تلك الأجهزة مجانا على</w:t>
      </w:r>
      <w:r w:rsidRPr="001B7CA2">
        <w:rPr>
          <w:rtl/>
          <w:lang w:val="en-US"/>
        </w:rPr>
        <w:t xml:space="preserve"> </w:t>
      </w:r>
      <w:r w:rsidRPr="001B7CA2">
        <w:rPr>
          <w:rFonts w:cs="Arial"/>
          <w:sz w:val="28"/>
          <w:szCs w:val="28"/>
          <w:rtl/>
          <w:lang w:val="en-US"/>
        </w:rPr>
        <w:t>العائدين</w:t>
      </w:r>
      <w:r w:rsidRPr="001B7CA2">
        <w:rPr>
          <w:rFonts w:cs="Arial" w:hint="cs"/>
          <w:sz w:val="28"/>
          <w:szCs w:val="28"/>
          <w:rtl/>
          <w:lang w:val="en-US"/>
        </w:rPr>
        <w:t xml:space="preserve"> من الحج كي </w:t>
      </w:r>
      <w:proofErr w:type="spellStart"/>
      <w:r w:rsidRPr="001B7CA2">
        <w:rPr>
          <w:rFonts w:cs="Arial" w:hint="cs"/>
          <w:sz w:val="28"/>
          <w:szCs w:val="28"/>
          <w:rtl/>
          <w:lang w:val="en-US"/>
        </w:rPr>
        <w:t>يصطحبوها</w:t>
      </w:r>
      <w:proofErr w:type="spellEnd"/>
      <w:r w:rsidRPr="001B7CA2">
        <w:rPr>
          <w:rFonts w:cs="Arial" w:hint="cs"/>
          <w:sz w:val="28"/>
          <w:szCs w:val="28"/>
          <w:rtl/>
          <w:lang w:val="en-US"/>
        </w:rPr>
        <w:t xml:space="preserve"> معهم إلى سائر أنحاء أفغانستان بما فيها من مناطق نائية فضلا عن تقديمها كهدية للطلاب في المدارس. </w:t>
      </w:r>
    </w:p>
    <w:p w14:paraId="35816B7C" w14:textId="77777777" w:rsidR="00D20BDA" w:rsidRPr="001B7CA2" w:rsidRDefault="00D20BDA" w:rsidP="00030E83">
      <w:pPr>
        <w:bidi/>
        <w:spacing w:line="360" w:lineRule="auto"/>
        <w:jc w:val="both"/>
        <w:rPr>
          <w:rFonts w:cs="Arial"/>
          <w:sz w:val="28"/>
          <w:szCs w:val="28"/>
          <w:rtl/>
          <w:lang w:val="en-US" w:bidi="ar-EG"/>
        </w:rPr>
      </w:pPr>
      <w:r w:rsidRPr="001B7CA2">
        <w:rPr>
          <w:rFonts w:cs="Arial" w:hint="cs"/>
          <w:sz w:val="28"/>
          <w:szCs w:val="28"/>
          <w:rtl/>
          <w:lang w:val="en-US" w:bidi="ar-EG"/>
        </w:rPr>
        <w:t>ومن باب التقرب للجمهور الأفغاني وزع</w:t>
      </w:r>
      <w:r w:rsidRPr="001B7CA2">
        <w:rPr>
          <w:rFonts w:cs="Arial"/>
          <w:sz w:val="28"/>
          <w:szCs w:val="28"/>
          <w:rtl/>
          <w:lang w:val="en-US" w:bidi="ar-EG"/>
        </w:rPr>
        <w:t xml:space="preserve"> </w:t>
      </w:r>
      <w:r w:rsidRPr="001B7CA2">
        <w:rPr>
          <w:rFonts w:cs="Arial" w:hint="cs"/>
          <w:sz w:val="28"/>
          <w:szCs w:val="28"/>
          <w:rtl/>
          <w:lang w:val="en-US" w:bidi="ar-EG"/>
        </w:rPr>
        <w:t xml:space="preserve">الجيش الأمريكي </w:t>
      </w:r>
      <w:proofErr w:type="spellStart"/>
      <w:r w:rsidRPr="001B7CA2">
        <w:rPr>
          <w:rFonts w:cs="Arial" w:hint="cs"/>
          <w:sz w:val="28"/>
          <w:szCs w:val="28"/>
          <w:rtl/>
          <w:lang w:val="en-US" w:bidi="ar-EG"/>
        </w:rPr>
        <w:t>بناءا</w:t>
      </w:r>
      <w:proofErr w:type="spellEnd"/>
      <w:r w:rsidRPr="001B7CA2">
        <w:rPr>
          <w:rFonts w:cs="Arial" w:hint="cs"/>
          <w:sz w:val="28"/>
          <w:szCs w:val="28"/>
          <w:rtl/>
          <w:lang w:val="en-US" w:bidi="ar-EG"/>
        </w:rPr>
        <w:t xml:space="preserve"> على توصية خبراء الدعاية</w:t>
      </w:r>
      <w:r w:rsidRPr="001B7CA2">
        <w:rPr>
          <w:rFonts w:cs="Arial"/>
          <w:sz w:val="28"/>
          <w:szCs w:val="28"/>
          <w:rtl/>
          <w:lang w:val="en-US" w:bidi="ar-EG"/>
        </w:rPr>
        <w:t xml:space="preserve"> كرات كرة قدم ملونة </w:t>
      </w:r>
      <w:r w:rsidRPr="001B7CA2">
        <w:rPr>
          <w:rFonts w:cs="Arial" w:hint="cs"/>
          <w:sz w:val="28"/>
          <w:szCs w:val="28"/>
          <w:rtl/>
          <w:lang w:val="en-US" w:bidi="ar-EG"/>
        </w:rPr>
        <w:t>ألقتها</w:t>
      </w:r>
      <w:r w:rsidRPr="001B7CA2">
        <w:rPr>
          <w:rFonts w:cs="Arial"/>
          <w:sz w:val="28"/>
          <w:szCs w:val="28"/>
          <w:rtl/>
          <w:lang w:val="en-US" w:bidi="ar-EG"/>
        </w:rPr>
        <w:t xml:space="preserve"> مروحيات بلاك هوك </w:t>
      </w:r>
      <w:r w:rsidRPr="001B7CA2">
        <w:rPr>
          <w:rFonts w:cs="Arial" w:hint="cs"/>
          <w:sz w:val="28"/>
          <w:szCs w:val="28"/>
          <w:rtl/>
          <w:lang w:val="en-US" w:bidi="ar-EG"/>
        </w:rPr>
        <w:t>من</w:t>
      </w:r>
      <w:r w:rsidRPr="001B7CA2">
        <w:rPr>
          <w:rFonts w:cs="Arial"/>
          <w:sz w:val="28"/>
          <w:szCs w:val="28"/>
          <w:rtl/>
          <w:lang w:val="en-US" w:bidi="ar-EG"/>
        </w:rPr>
        <w:t xml:space="preserve"> ارتفاع</w:t>
      </w:r>
      <w:r w:rsidRPr="001B7CA2">
        <w:rPr>
          <w:rFonts w:cs="Arial" w:hint="cs"/>
          <w:sz w:val="28"/>
          <w:szCs w:val="28"/>
          <w:rtl/>
          <w:lang w:val="en-US" w:bidi="ar-EG"/>
        </w:rPr>
        <w:t>ات</w:t>
      </w:r>
      <w:r w:rsidRPr="001B7CA2">
        <w:rPr>
          <w:rFonts w:cs="Arial"/>
          <w:sz w:val="28"/>
          <w:szCs w:val="28"/>
          <w:rtl/>
          <w:lang w:val="en-US" w:bidi="ar-EG"/>
        </w:rPr>
        <w:t xml:space="preserve"> منخفض</w:t>
      </w:r>
      <w:r w:rsidRPr="001B7CA2">
        <w:rPr>
          <w:rFonts w:cs="Arial" w:hint="cs"/>
          <w:sz w:val="28"/>
          <w:szCs w:val="28"/>
          <w:rtl/>
          <w:lang w:val="en-US" w:bidi="ar-EG"/>
        </w:rPr>
        <w:t>ة، بحيث تحمل كل كرة</w:t>
      </w:r>
      <w:r w:rsidRPr="001B7CA2">
        <w:rPr>
          <w:rFonts w:cs="Arial"/>
          <w:sz w:val="28"/>
          <w:szCs w:val="28"/>
          <w:rtl/>
          <w:lang w:val="en-US" w:bidi="ar-EG"/>
        </w:rPr>
        <w:t xml:space="preserve"> </w:t>
      </w:r>
      <w:r w:rsidRPr="001B7CA2">
        <w:rPr>
          <w:rFonts w:cs="Arial" w:hint="cs"/>
          <w:sz w:val="28"/>
          <w:szCs w:val="28"/>
          <w:rtl/>
          <w:lang w:val="en-US" w:bidi="ar-EG"/>
        </w:rPr>
        <w:t>علم دولة</w:t>
      </w:r>
      <w:r w:rsidRPr="001B7CA2">
        <w:rPr>
          <w:rFonts w:cs="Arial"/>
          <w:sz w:val="28"/>
          <w:szCs w:val="28"/>
          <w:rtl/>
          <w:lang w:val="en-US" w:bidi="ar-EG"/>
        </w:rPr>
        <w:t xml:space="preserve"> </w:t>
      </w:r>
      <w:r w:rsidRPr="001B7CA2">
        <w:rPr>
          <w:rFonts w:cs="Arial" w:hint="cs"/>
          <w:sz w:val="28"/>
          <w:szCs w:val="28"/>
          <w:rtl/>
          <w:lang w:val="en-US" w:bidi="ar-EG"/>
        </w:rPr>
        <w:t>صديقة لواشنطن</w:t>
      </w:r>
      <w:r w:rsidRPr="001B7CA2">
        <w:rPr>
          <w:rFonts w:cs="Arial"/>
          <w:sz w:val="28"/>
          <w:szCs w:val="28"/>
          <w:rtl/>
          <w:lang w:val="en-US" w:bidi="ar-EG"/>
        </w:rPr>
        <w:t xml:space="preserve">. </w:t>
      </w:r>
      <w:r w:rsidRPr="001B7CA2">
        <w:rPr>
          <w:rFonts w:cs="Arial" w:hint="cs"/>
          <w:sz w:val="28"/>
          <w:szCs w:val="28"/>
          <w:rtl/>
          <w:lang w:val="en-US" w:bidi="ar-EG"/>
        </w:rPr>
        <w:t xml:space="preserve">وكان من بينها </w:t>
      </w:r>
      <w:r w:rsidRPr="001B7CA2">
        <w:rPr>
          <w:rFonts w:cs="Arial"/>
          <w:sz w:val="28"/>
          <w:szCs w:val="28"/>
          <w:rtl/>
          <w:lang w:val="en-US" w:bidi="ar-EG"/>
        </w:rPr>
        <w:t xml:space="preserve">العلم السعودي </w:t>
      </w:r>
      <w:r w:rsidRPr="001B7CA2">
        <w:rPr>
          <w:rFonts w:cs="Arial" w:hint="cs"/>
          <w:sz w:val="28"/>
          <w:szCs w:val="28"/>
          <w:rtl/>
          <w:lang w:val="en-US" w:bidi="ar-EG"/>
        </w:rPr>
        <w:t>ال</w:t>
      </w:r>
      <w:r w:rsidRPr="001B7CA2">
        <w:rPr>
          <w:rFonts w:cs="Arial"/>
          <w:sz w:val="28"/>
          <w:szCs w:val="28"/>
          <w:rtl/>
          <w:lang w:val="en-US" w:bidi="ar-EG"/>
        </w:rPr>
        <w:t>مكتوب عليه شهادة</w:t>
      </w:r>
      <w:r w:rsidRPr="001B7CA2">
        <w:rPr>
          <w:rFonts w:cs="Arial" w:hint="cs"/>
          <w:sz w:val="28"/>
          <w:szCs w:val="28"/>
          <w:rtl/>
          <w:lang w:val="en-US" w:bidi="ar-EG"/>
        </w:rPr>
        <w:t xml:space="preserve"> التوحيد</w:t>
      </w:r>
      <w:r w:rsidRPr="001B7CA2">
        <w:rPr>
          <w:rFonts w:cs="Arial"/>
          <w:sz w:val="28"/>
          <w:szCs w:val="28"/>
          <w:rtl/>
          <w:lang w:val="en-US" w:bidi="ar-EG"/>
        </w:rPr>
        <w:t xml:space="preserve">. </w:t>
      </w:r>
      <w:r w:rsidRPr="001B7CA2">
        <w:rPr>
          <w:rFonts w:cs="Arial" w:hint="cs"/>
          <w:sz w:val="28"/>
          <w:szCs w:val="28"/>
          <w:rtl/>
          <w:lang w:val="en-US" w:bidi="ar-EG"/>
        </w:rPr>
        <w:t>ف</w:t>
      </w:r>
      <w:r w:rsidRPr="001B7CA2">
        <w:rPr>
          <w:rFonts w:cs="Arial"/>
          <w:sz w:val="28"/>
          <w:szCs w:val="28"/>
          <w:rtl/>
          <w:lang w:val="en-US" w:bidi="ar-EG"/>
        </w:rPr>
        <w:t xml:space="preserve">شعر </w:t>
      </w:r>
      <w:r w:rsidRPr="001B7CA2">
        <w:rPr>
          <w:rFonts w:cs="Arial" w:hint="cs"/>
          <w:sz w:val="28"/>
          <w:szCs w:val="28"/>
          <w:rtl/>
          <w:lang w:val="en-US" w:bidi="ar-EG"/>
        </w:rPr>
        <w:t>العديد من</w:t>
      </w:r>
      <w:r w:rsidRPr="001B7CA2">
        <w:rPr>
          <w:rFonts w:cs="Arial"/>
          <w:sz w:val="28"/>
          <w:szCs w:val="28"/>
          <w:rtl/>
          <w:lang w:val="en-US" w:bidi="ar-EG"/>
        </w:rPr>
        <w:t xml:space="preserve"> الأفغان أن ركل </w:t>
      </w:r>
      <w:r w:rsidRPr="001B7CA2">
        <w:rPr>
          <w:rFonts w:cs="Arial" w:hint="cs"/>
          <w:sz w:val="28"/>
          <w:szCs w:val="28"/>
          <w:rtl/>
          <w:lang w:val="en-US" w:bidi="ar-EG"/>
        </w:rPr>
        <w:t xml:space="preserve">كرة تحمل علم السعودية أمر مهين للإسلام، مما </w:t>
      </w:r>
      <w:hyperlink r:id="rId127" w:history="1">
        <w:r w:rsidRPr="001B7CA2">
          <w:rPr>
            <w:rFonts w:cs="Arial" w:hint="cs"/>
            <w:color w:val="0000FF" w:themeColor="hyperlink"/>
            <w:sz w:val="28"/>
            <w:szCs w:val="28"/>
            <w:u w:val="single"/>
            <w:rtl/>
            <w:lang w:val="en-US" w:bidi="ar-EG"/>
          </w:rPr>
          <w:t>دفع</w:t>
        </w:r>
      </w:hyperlink>
      <w:r w:rsidRPr="001B7CA2">
        <w:rPr>
          <w:rFonts w:cs="Arial" w:hint="cs"/>
          <w:sz w:val="28"/>
          <w:szCs w:val="28"/>
          <w:rtl/>
          <w:lang w:val="en-US" w:bidi="ar-EG"/>
        </w:rPr>
        <w:t xml:space="preserve"> الجيش الأمريكي للاعتذار عن ذلك.</w:t>
      </w:r>
    </w:p>
    <w:p w14:paraId="41054E56" w14:textId="77777777" w:rsidR="00D20BDA" w:rsidRPr="001B7CA2" w:rsidRDefault="00D20BDA" w:rsidP="00030E83">
      <w:pPr>
        <w:bidi/>
        <w:spacing w:after="0" w:line="360" w:lineRule="auto"/>
        <w:jc w:val="both"/>
        <w:rPr>
          <w:rFonts w:cs="Arial"/>
          <w:b/>
          <w:bCs/>
          <w:sz w:val="28"/>
          <w:szCs w:val="28"/>
          <w:rtl/>
          <w:lang w:val="en-US" w:bidi="ar-EG"/>
        </w:rPr>
      </w:pPr>
      <w:r w:rsidRPr="001B7CA2">
        <w:rPr>
          <w:rFonts w:cs="Arial" w:hint="cs"/>
          <w:b/>
          <w:bCs/>
          <w:sz w:val="28"/>
          <w:szCs w:val="28"/>
          <w:rtl/>
          <w:lang w:val="en-US" w:bidi="ar-EG"/>
        </w:rPr>
        <w:t>نظام التضاريس البشرية ومشاكله</w:t>
      </w:r>
    </w:p>
    <w:p w14:paraId="039B0E5D" w14:textId="77777777" w:rsidR="00D20BDA" w:rsidRPr="001B7CA2" w:rsidRDefault="00D20BDA" w:rsidP="00030E83">
      <w:pPr>
        <w:bidi/>
        <w:spacing w:line="360" w:lineRule="auto"/>
        <w:jc w:val="both"/>
        <w:rPr>
          <w:rFonts w:cs="Arial"/>
          <w:sz w:val="28"/>
          <w:szCs w:val="28"/>
          <w:rtl/>
          <w:lang w:val="en-US" w:bidi="ar-EG"/>
        </w:rPr>
      </w:pPr>
      <w:r w:rsidRPr="001B7CA2">
        <w:rPr>
          <w:rFonts w:cs="Arial" w:hint="cs"/>
          <w:sz w:val="28"/>
          <w:szCs w:val="28"/>
          <w:rtl/>
          <w:lang w:val="en-US" w:bidi="ar-EG"/>
        </w:rPr>
        <w:t xml:space="preserve">الأخطاء المتكررة في ملف الدعاية والعمليات النفسية مثّلت تهديدا لنجاح الجيش الأمريكي في تحقيق أهدافه في ظل أن مركز الثقل في حروب مكافحة التمرد والعصابات يتمحور حول كسب ولاء السكان، وهو ما عبر عنه </w:t>
      </w:r>
      <w:r w:rsidRPr="001B7CA2">
        <w:rPr>
          <w:rFonts w:cs="Arial"/>
          <w:sz w:val="28"/>
          <w:szCs w:val="28"/>
          <w:rtl/>
          <w:lang w:val="en-US" w:bidi="ar-EG"/>
        </w:rPr>
        <w:t xml:space="preserve">أليكسي </w:t>
      </w:r>
      <w:proofErr w:type="spellStart"/>
      <w:r w:rsidRPr="001B7CA2">
        <w:rPr>
          <w:rFonts w:cs="Arial"/>
          <w:sz w:val="28"/>
          <w:szCs w:val="28"/>
          <w:rtl/>
          <w:lang w:val="en-US" w:bidi="ar-EG"/>
        </w:rPr>
        <w:t>جافريل</w:t>
      </w:r>
      <w:proofErr w:type="spellEnd"/>
      <w:r w:rsidRPr="001B7CA2">
        <w:rPr>
          <w:rFonts w:cs="Arial"/>
          <w:sz w:val="28"/>
          <w:szCs w:val="28"/>
          <w:rtl/>
          <w:lang w:val="en-US" w:bidi="ar-EG"/>
        </w:rPr>
        <w:t xml:space="preserve">، عالم الأنثروبولوجيا في </w:t>
      </w:r>
      <w:r w:rsidRPr="001B7CA2">
        <w:rPr>
          <w:rFonts w:cs="Arial" w:hint="cs"/>
          <w:sz w:val="28"/>
          <w:szCs w:val="28"/>
          <w:rtl/>
          <w:lang w:val="en-US" w:bidi="ar-EG"/>
        </w:rPr>
        <w:t xml:space="preserve">قوة </w:t>
      </w:r>
      <w:proofErr w:type="spellStart"/>
      <w:r w:rsidRPr="001B7CA2">
        <w:rPr>
          <w:rFonts w:cs="Arial" w:hint="cs"/>
          <w:sz w:val="28"/>
          <w:szCs w:val="28"/>
          <w:rtl/>
          <w:lang w:val="en-US" w:bidi="ar-EG"/>
        </w:rPr>
        <w:t>الإيساف</w:t>
      </w:r>
      <w:proofErr w:type="spellEnd"/>
      <w:r w:rsidRPr="001B7CA2">
        <w:rPr>
          <w:rFonts w:cs="Arial" w:hint="cs"/>
          <w:sz w:val="28"/>
          <w:szCs w:val="28"/>
          <w:rtl/>
          <w:lang w:val="en-US" w:bidi="ar-EG"/>
        </w:rPr>
        <w:t xml:space="preserve"> التابعة للناتو بأفغانستان قائلا</w:t>
      </w:r>
      <w:r w:rsidRPr="001B7CA2">
        <w:rPr>
          <w:rFonts w:cs="Arial"/>
          <w:sz w:val="28"/>
          <w:szCs w:val="28"/>
          <w:rtl/>
          <w:lang w:val="en-US" w:bidi="ar-EG"/>
        </w:rPr>
        <w:t xml:space="preserve"> "النوع الحالي من الحرب مكلف للغاية، وإن نهج </w:t>
      </w:r>
      <w:r w:rsidRPr="001B7CA2">
        <w:rPr>
          <w:rFonts w:cs="Arial" w:hint="cs"/>
          <w:sz w:val="28"/>
          <w:szCs w:val="28"/>
          <w:rtl/>
          <w:lang w:val="en-US" w:bidi="ar-EG"/>
        </w:rPr>
        <w:t>العمليات النفسية</w:t>
      </w:r>
      <w:r w:rsidRPr="001B7CA2">
        <w:rPr>
          <w:rFonts w:cs="Arial"/>
          <w:sz w:val="28"/>
          <w:szCs w:val="28"/>
          <w:rtl/>
          <w:lang w:val="en-US" w:bidi="ar-EG"/>
        </w:rPr>
        <w:t xml:space="preserve"> المعتمد على فهم المجتمعات المحلية ضروري </w:t>
      </w:r>
      <w:r w:rsidRPr="001B7CA2">
        <w:rPr>
          <w:rFonts w:cs="Arial" w:hint="cs"/>
          <w:sz w:val="28"/>
          <w:szCs w:val="28"/>
          <w:rtl/>
          <w:lang w:val="en-US" w:bidi="ar-EG"/>
        </w:rPr>
        <w:t>جدا</w:t>
      </w:r>
      <w:r w:rsidRPr="001B7CA2">
        <w:rPr>
          <w:rFonts w:cs="Arial"/>
          <w:sz w:val="28"/>
          <w:szCs w:val="28"/>
          <w:rtl/>
          <w:lang w:val="en-US" w:bidi="ar-EG"/>
        </w:rPr>
        <w:t xml:space="preserve">" </w:t>
      </w:r>
    </w:p>
    <w:p w14:paraId="6E82C672" w14:textId="77777777" w:rsidR="00D20BDA" w:rsidRPr="001B7CA2" w:rsidRDefault="00D20BDA" w:rsidP="00030E83">
      <w:pPr>
        <w:bidi/>
        <w:spacing w:line="360" w:lineRule="auto"/>
        <w:jc w:val="both"/>
        <w:rPr>
          <w:rFonts w:cs="Arial"/>
          <w:sz w:val="28"/>
          <w:szCs w:val="28"/>
          <w:rtl/>
          <w:lang w:val="en-US" w:bidi="ar-EG"/>
        </w:rPr>
      </w:pPr>
      <w:r w:rsidRPr="001B7CA2">
        <w:rPr>
          <w:rFonts w:cs="Arial" w:hint="cs"/>
          <w:sz w:val="28"/>
          <w:szCs w:val="28"/>
          <w:rtl/>
          <w:lang w:val="en-US" w:bidi="ar-EG"/>
        </w:rPr>
        <w:t xml:space="preserve">الضعف في تلك المساحات دفع الجيش الأمريكي في عام 2006 لتأسيس </w:t>
      </w:r>
      <w:r w:rsidRPr="001B7CA2">
        <w:rPr>
          <w:rFonts w:cs="Arial"/>
          <w:sz w:val="28"/>
          <w:szCs w:val="28"/>
          <w:rtl/>
          <w:lang w:val="en-US" w:bidi="ar-EG"/>
        </w:rPr>
        <w:t>نظام التضاريس البشرية (</w:t>
      </w:r>
      <w:r w:rsidRPr="001B7CA2">
        <w:rPr>
          <w:rFonts w:cs="Arial"/>
          <w:sz w:val="28"/>
          <w:szCs w:val="28"/>
          <w:lang w:val="en-US" w:bidi="ar-EG"/>
        </w:rPr>
        <w:t>HTS</w:t>
      </w:r>
      <w:r w:rsidRPr="001B7CA2">
        <w:rPr>
          <w:rFonts w:cs="Arial"/>
          <w:sz w:val="28"/>
          <w:szCs w:val="28"/>
          <w:rtl/>
          <w:lang w:val="en-US" w:bidi="ar-EG"/>
        </w:rPr>
        <w:t>)</w:t>
      </w:r>
      <w:r w:rsidRPr="001B7CA2">
        <w:rPr>
          <w:rFonts w:cs="Arial" w:hint="cs"/>
          <w:sz w:val="28"/>
          <w:szCs w:val="28"/>
          <w:rtl/>
          <w:lang w:val="en-US" w:bidi="ar-EG"/>
        </w:rPr>
        <w:t>، وهو نظام يتكون من فرق مُشكلة من عسكريين</w:t>
      </w:r>
      <w:r w:rsidRPr="001B7CA2">
        <w:rPr>
          <w:rFonts w:cs="Arial"/>
          <w:sz w:val="28"/>
          <w:szCs w:val="28"/>
          <w:rtl/>
          <w:lang w:val="en-US" w:bidi="ar-EG"/>
        </w:rPr>
        <w:t xml:space="preserve"> وعلماء اجتماع </w:t>
      </w:r>
      <w:r w:rsidRPr="001B7CA2">
        <w:rPr>
          <w:rFonts w:cs="Arial" w:hint="cs"/>
          <w:sz w:val="28"/>
          <w:szCs w:val="28"/>
          <w:rtl/>
          <w:lang w:val="en-US" w:bidi="ar-EG"/>
        </w:rPr>
        <w:t>وباحثين و</w:t>
      </w:r>
      <w:r w:rsidRPr="001B7CA2">
        <w:rPr>
          <w:rFonts w:cs="Arial"/>
          <w:sz w:val="28"/>
          <w:szCs w:val="28"/>
          <w:rtl/>
          <w:lang w:val="en-US" w:bidi="ar-EG"/>
        </w:rPr>
        <w:t xml:space="preserve">محللين ثقافيين </w:t>
      </w:r>
      <w:r w:rsidRPr="001B7CA2">
        <w:rPr>
          <w:rFonts w:cs="Arial" w:hint="cs"/>
          <w:sz w:val="28"/>
          <w:szCs w:val="28"/>
          <w:rtl/>
          <w:lang w:val="en-US" w:bidi="ar-EG"/>
        </w:rPr>
        <w:t>يتركز عملهم على تحصيل</w:t>
      </w:r>
      <w:r w:rsidRPr="001B7CA2">
        <w:rPr>
          <w:rFonts w:cs="Arial"/>
          <w:sz w:val="28"/>
          <w:szCs w:val="28"/>
          <w:rtl/>
          <w:lang w:val="en-US" w:bidi="ar-EG"/>
        </w:rPr>
        <w:t xml:space="preserve"> المعرفة الاجتماعية والثقافية</w:t>
      </w:r>
      <w:r w:rsidRPr="001B7CA2">
        <w:rPr>
          <w:rFonts w:cs="Arial" w:hint="cs"/>
          <w:sz w:val="28"/>
          <w:szCs w:val="28"/>
          <w:rtl/>
          <w:lang w:val="en-US" w:bidi="ar-EG"/>
        </w:rPr>
        <w:t xml:space="preserve"> بالشعوب المستهدفة،</w:t>
      </w:r>
      <w:r w:rsidRPr="001B7CA2">
        <w:rPr>
          <w:rFonts w:cs="Arial"/>
          <w:sz w:val="28"/>
          <w:szCs w:val="28"/>
          <w:rtl/>
          <w:lang w:val="en-US" w:bidi="ar-EG"/>
        </w:rPr>
        <w:t xml:space="preserve"> وتغذية قاعدة بيانات</w:t>
      </w:r>
      <w:r w:rsidRPr="001B7CA2">
        <w:rPr>
          <w:rFonts w:cs="Arial" w:hint="cs"/>
          <w:sz w:val="28"/>
          <w:szCs w:val="28"/>
          <w:rtl/>
          <w:lang w:val="en-US" w:bidi="ar-EG"/>
        </w:rPr>
        <w:t xml:space="preserve"> موحدة</w:t>
      </w:r>
      <w:r w:rsidRPr="001B7CA2">
        <w:rPr>
          <w:rFonts w:cs="Arial"/>
          <w:sz w:val="28"/>
          <w:szCs w:val="28"/>
          <w:rtl/>
          <w:lang w:val="en-US" w:bidi="ar-EG"/>
        </w:rPr>
        <w:t xml:space="preserve"> </w:t>
      </w:r>
      <w:r w:rsidRPr="001B7CA2">
        <w:rPr>
          <w:rFonts w:cs="Arial" w:hint="cs"/>
          <w:sz w:val="28"/>
          <w:szCs w:val="28"/>
          <w:rtl/>
          <w:lang w:val="en-US" w:bidi="ar-EG"/>
        </w:rPr>
        <w:t>كي يستخدمها</w:t>
      </w:r>
      <w:r w:rsidRPr="001B7CA2">
        <w:rPr>
          <w:rFonts w:cs="Arial"/>
          <w:sz w:val="28"/>
          <w:szCs w:val="28"/>
          <w:rtl/>
          <w:lang w:val="en-US" w:bidi="ar-EG"/>
        </w:rPr>
        <w:t xml:space="preserve"> القادة في العمليات العسكرية</w:t>
      </w:r>
      <w:r w:rsidRPr="001B7CA2">
        <w:rPr>
          <w:rFonts w:cs="Arial" w:hint="cs"/>
          <w:sz w:val="28"/>
          <w:szCs w:val="28"/>
          <w:rtl/>
          <w:lang w:val="en-US" w:bidi="ar-EG"/>
        </w:rPr>
        <w:t>.</w:t>
      </w:r>
    </w:p>
    <w:p w14:paraId="2A03FA41" w14:textId="77777777" w:rsidR="00D20BDA" w:rsidRPr="001B7CA2" w:rsidRDefault="00D20BDA" w:rsidP="00030E83">
      <w:pPr>
        <w:bidi/>
        <w:spacing w:line="360" w:lineRule="auto"/>
        <w:jc w:val="both"/>
        <w:rPr>
          <w:rFonts w:cs="Arial"/>
          <w:sz w:val="28"/>
          <w:szCs w:val="28"/>
          <w:rtl/>
          <w:lang w:val="en-US" w:bidi="ar-EG"/>
        </w:rPr>
      </w:pPr>
      <w:r w:rsidRPr="001B7CA2">
        <w:rPr>
          <w:rFonts w:cs="Arial" w:hint="cs"/>
          <w:sz w:val="28"/>
          <w:szCs w:val="28"/>
          <w:rtl/>
          <w:lang w:val="en-US" w:bidi="ar-EG"/>
        </w:rPr>
        <w:lastRenderedPageBreak/>
        <w:t>لتجميع البيانات والمعلومات المطلوبة وُزعت تلك</w:t>
      </w:r>
      <w:r w:rsidRPr="001B7CA2">
        <w:rPr>
          <w:rFonts w:cs="Arial"/>
          <w:sz w:val="28"/>
          <w:szCs w:val="28"/>
          <w:rtl/>
          <w:lang w:val="en-US" w:bidi="ar-EG"/>
        </w:rPr>
        <w:t xml:space="preserve"> الفرق على المدارس والمستشفيات والقواعد العسكرية </w:t>
      </w:r>
      <w:r w:rsidRPr="001B7CA2">
        <w:rPr>
          <w:rFonts w:cs="Arial" w:hint="cs"/>
          <w:sz w:val="28"/>
          <w:szCs w:val="28"/>
          <w:rtl/>
          <w:lang w:val="en-US" w:bidi="ar-EG"/>
        </w:rPr>
        <w:t>والمؤسسات</w:t>
      </w:r>
      <w:r w:rsidRPr="001B7CA2">
        <w:rPr>
          <w:rFonts w:cs="Arial"/>
          <w:sz w:val="28"/>
          <w:szCs w:val="28"/>
          <w:rtl/>
          <w:lang w:val="en-US" w:bidi="ar-EG"/>
        </w:rPr>
        <w:t xml:space="preserve"> العامة </w:t>
      </w:r>
      <w:r w:rsidRPr="001B7CA2">
        <w:rPr>
          <w:rFonts w:cs="Arial" w:hint="cs"/>
          <w:sz w:val="28"/>
          <w:szCs w:val="28"/>
          <w:rtl/>
          <w:lang w:val="en-US" w:bidi="ar-EG"/>
        </w:rPr>
        <w:t>لرصد</w:t>
      </w:r>
      <w:r w:rsidRPr="001B7CA2">
        <w:rPr>
          <w:rFonts w:cs="Arial"/>
          <w:sz w:val="28"/>
          <w:szCs w:val="28"/>
          <w:rtl/>
          <w:lang w:val="en-US" w:bidi="ar-EG"/>
        </w:rPr>
        <w:t xml:space="preserve"> </w:t>
      </w:r>
      <w:r w:rsidRPr="001B7CA2">
        <w:rPr>
          <w:rFonts w:cs="Arial" w:hint="cs"/>
          <w:sz w:val="28"/>
          <w:szCs w:val="28"/>
          <w:rtl/>
          <w:lang w:val="en-US" w:bidi="ar-EG"/>
        </w:rPr>
        <w:t>أراء المواطنين الأفغان</w:t>
      </w:r>
      <w:r w:rsidRPr="001B7CA2">
        <w:rPr>
          <w:rFonts w:cs="Arial"/>
          <w:sz w:val="28"/>
          <w:szCs w:val="28"/>
          <w:rtl/>
          <w:lang w:val="en-US" w:bidi="ar-EG"/>
        </w:rPr>
        <w:t xml:space="preserve"> حول موضوعات معينة </w:t>
      </w:r>
      <w:r w:rsidRPr="001B7CA2">
        <w:rPr>
          <w:rFonts w:cs="Arial" w:hint="cs"/>
          <w:sz w:val="28"/>
          <w:szCs w:val="28"/>
          <w:rtl/>
          <w:lang w:val="en-US" w:bidi="ar-EG"/>
        </w:rPr>
        <w:t>عبر</w:t>
      </w:r>
      <w:r w:rsidRPr="001B7CA2">
        <w:rPr>
          <w:rFonts w:cs="Arial"/>
          <w:sz w:val="28"/>
          <w:szCs w:val="28"/>
          <w:rtl/>
          <w:lang w:val="en-US" w:bidi="ar-EG"/>
        </w:rPr>
        <w:t xml:space="preserve"> إجراء استطلاعات رأي مصممة بعناية</w:t>
      </w:r>
      <w:r w:rsidRPr="001B7CA2">
        <w:rPr>
          <w:rFonts w:cs="Arial" w:hint="cs"/>
          <w:sz w:val="28"/>
          <w:szCs w:val="28"/>
          <w:rtl/>
          <w:lang w:val="en-US" w:bidi="ar-EG"/>
        </w:rPr>
        <w:t>.</w:t>
      </w:r>
    </w:p>
    <w:p w14:paraId="75A4463C" w14:textId="77777777" w:rsidR="00D20BDA" w:rsidRPr="001B7CA2" w:rsidRDefault="00D20BDA" w:rsidP="00030E83">
      <w:pPr>
        <w:bidi/>
        <w:spacing w:line="360" w:lineRule="auto"/>
        <w:jc w:val="both"/>
        <w:rPr>
          <w:rFonts w:cs="Arial"/>
          <w:sz w:val="28"/>
          <w:szCs w:val="28"/>
          <w:rtl/>
          <w:lang w:val="en-US" w:bidi="ar-EG"/>
        </w:rPr>
      </w:pPr>
      <w:r w:rsidRPr="001B7CA2">
        <w:rPr>
          <w:rFonts w:cs="Arial" w:hint="cs"/>
          <w:sz w:val="28"/>
          <w:szCs w:val="28"/>
          <w:rtl/>
          <w:lang w:val="en-US" w:bidi="ar-EG"/>
        </w:rPr>
        <w:t xml:space="preserve"> لكن </w:t>
      </w:r>
      <w:hyperlink r:id="rId128" w:history="1">
        <w:r w:rsidRPr="001B7CA2">
          <w:rPr>
            <w:rFonts w:cs="Arial"/>
            <w:color w:val="0000FF" w:themeColor="hyperlink"/>
            <w:sz w:val="28"/>
            <w:szCs w:val="28"/>
            <w:u w:val="single"/>
            <w:rtl/>
            <w:lang w:val="en-US" w:bidi="ar-EG"/>
          </w:rPr>
          <w:t>نتائج</w:t>
        </w:r>
      </w:hyperlink>
      <w:r w:rsidRPr="001B7CA2">
        <w:rPr>
          <w:rFonts w:cs="Arial"/>
          <w:sz w:val="28"/>
          <w:szCs w:val="28"/>
          <w:rtl/>
          <w:lang w:val="en-US" w:bidi="ar-EG"/>
        </w:rPr>
        <w:t xml:space="preserve"> نظام التضاريس البشرية</w:t>
      </w:r>
      <w:r w:rsidRPr="001B7CA2">
        <w:rPr>
          <w:rFonts w:cs="Arial" w:hint="cs"/>
          <w:sz w:val="28"/>
          <w:szCs w:val="28"/>
          <w:rtl/>
          <w:lang w:val="en-US" w:bidi="ar-EG"/>
        </w:rPr>
        <w:t xml:space="preserve"> تعرضت للنقد والتشكيك في ظل خشية فرق جمع المعلومات من الذهاب للمناطق الخطرة والنائية، واكتفائها بإجراء أغلب المقابلات مع مواطنين أفغان يعملون بالقواعد العسكرية الأمريكية والأجهزة الحكومية الأفغانية مما جعل النتائج مضللة لا تعكس أراء عامة المجتمع الأفغاني بدقة.</w:t>
      </w:r>
    </w:p>
    <w:p w14:paraId="3A275599" w14:textId="77777777" w:rsidR="00D20BDA" w:rsidRPr="001B7CA2" w:rsidRDefault="00D20BDA" w:rsidP="00030E83">
      <w:pPr>
        <w:bidi/>
        <w:spacing w:line="360" w:lineRule="auto"/>
        <w:jc w:val="both"/>
        <w:rPr>
          <w:rFonts w:cs="Arial"/>
          <w:sz w:val="28"/>
          <w:szCs w:val="28"/>
          <w:rtl/>
          <w:lang w:val="en-US" w:bidi="ar-EG"/>
        </w:rPr>
      </w:pPr>
      <w:r w:rsidRPr="001B7CA2">
        <w:rPr>
          <w:rFonts w:cs="Arial" w:hint="cs"/>
          <w:sz w:val="28"/>
          <w:szCs w:val="28"/>
          <w:rtl/>
          <w:lang w:val="en-US" w:bidi="ar-EG"/>
        </w:rPr>
        <w:t xml:space="preserve">الأمثلة السابقة توضح أحد أسباب الفشل الأمريكي في أفغانستان، والمتمثلة في محدودية فهم طبائع وثقافة وعادات المجتمع الأفغاني، والتعامل معه بأساليب تناسب ثقافات وشعوب أخرى، وتنفيذ عمليات نفسية انطلاقا من تصورات ذهنية مجردة مبنية على الثقافة والعقلية </w:t>
      </w:r>
      <w:proofErr w:type="spellStart"/>
      <w:r w:rsidRPr="001B7CA2">
        <w:rPr>
          <w:rFonts w:cs="Arial" w:hint="cs"/>
          <w:sz w:val="28"/>
          <w:szCs w:val="28"/>
          <w:rtl/>
          <w:lang w:val="en-US" w:bidi="ar-EG"/>
        </w:rPr>
        <w:t>الامريكية</w:t>
      </w:r>
      <w:proofErr w:type="spellEnd"/>
      <w:r w:rsidRPr="001B7CA2">
        <w:rPr>
          <w:rFonts w:cs="Arial" w:hint="cs"/>
          <w:sz w:val="28"/>
          <w:szCs w:val="28"/>
          <w:rtl/>
          <w:lang w:val="en-US" w:bidi="ar-EG"/>
        </w:rPr>
        <w:t>، وبالتالي جاءت النتائج مخالفة للآمال الأمريكية. وهو ما يؤكد أن حرب العقول تحتاج إلى العقل البشري وإبداعاته أكثر من اعتمادها على التكنولوجيا المتطورة.</w:t>
      </w:r>
    </w:p>
    <w:p w14:paraId="120B9458" w14:textId="77777777" w:rsidR="00D20BDA" w:rsidRPr="001B7CA2" w:rsidRDefault="00D20BDA" w:rsidP="00030E83">
      <w:pPr>
        <w:bidi/>
        <w:spacing w:line="360" w:lineRule="auto"/>
        <w:rPr>
          <w:sz w:val="28"/>
          <w:szCs w:val="28"/>
          <w:lang w:val="en-US" w:bidi="ar-EG"/>
        </w:rPr>
      </w:pPr>
    </w:p>
    <w:p w14:paraId="6146AB90" w14:textId="77777777" w:rsidR="00D20BDA" w:rsidRDefault="00D20BDA" w:rsidP="00030E83">
      <w:pPr>
        <w:bidi/>
        <w:spacing w:line="360" w:lineRule="auto"/>
        <w:rPr>
          <w:b/>
          <w:bCs/>
          <w:color w:val="FF0000"/>
          <w:sz w:val="28"/>
          <w:szCs w:val="28"/>
          <w:rtl/>
          <w:lang w:val="en-US" w:bidi="ar-EG"/>
        </w:rPr>
      </w:pPr>
    </w:p>
    <w:p w14:paraId="6F30AAF8" w14:textId="77777777" w:rsidR="00D20BDA" w:rsidRDefault="00D20BDA" w:rsidP="00030E83">
      <w:pPr>
        <w:bidi/>
        <w:spacing w:line="360" w:lineRule="auto"/>
        <w:rPr>
          <w:b/>
          <w:bCs/>
          <w:color w:val="FF0000"/>
          <w:sz w:val="28"/>
          <w:szCs w:val="28"/>
          <w:rtl/>
          <w:lang w:val="en-US" w:bidi="ar-EG"/>
        </w:rPr>
      </w:pPr>
    </w:p>
    <w:p w14:paraId="391BEF5E" w14:textId="77777777" w:rsidR="00D20BDA" w:rsidRDefault="00D20BDA" w:rsidP="00030E83">
      <w:pPr>
        <w:bidi/>
        <w:spacing w:line="360" w:lineRule="auto"/>
        <w:rPr>
          <w:b/>
          <w:bCs/>
          <w:color w:val="FF0000"/>
          <w:sz w:val="28"/>
          <w:szCs w:val="28"/>
          <w:rtl/>
          <w:lang w:val="en-US" w:bidi="ar-EG"/>
        </w:rPr>
      </w:pPr>
    </w:p>
    <w:p w14:paraId="7FBACBFA" w14:textId="77777777" w:rsidR="00D20BDA" w:rsidRDefault="00D20BDA" w:rsidP="00030E83">
      <w:pPr>
        <w:bidi/>
        <w:spacing w:line="360" w:lineRule="auto"/>
        <w:rPr>
          <w:b/>
          <w:bCs/>
          <w:color w:val="FF0000"/>
          <w:sz w:val="28"/>
          <w:szCs w:val="28"/>
          <w:rtl/>
          <w:lang w:val="en-US" w:bidi="ar-EG"/>
        </w:rPr>
      </w:pPr>
    </w:p>
    <w:p w14:paraId="3C302610" w14:textId="77777777" w:rsidR="00D20BDA" w:rsidRDefault="00D20BDA" w:rsidP="00030E83">
      <w:pPr>
        <w:bidi/>
        <w:spacing w:line="360" w:lineRule="auto"/>
        <w:rPr>
          <w:b/>
          <w:bCs/>
          <w:color w:val="FF0000"/>
          <w:sz w:val="28"/>
          <w:szCs w:val="28"/>
          <w:rtl/>
          <w:lang w:val="en-US" w:bidi="ar-EG"/>
        </w:rPr>
      </w:pPr>
    </w:p>
    <w:p w14:paraId="1E311166" w14:textId="77777777" w:rsidR="00D20BDA" w:rsidRDefault="00D20BDA" w:rsidP="00030E83">
      <w:pPr>
        <w:bidi/>
        <w:spacing w:line="360" w:lineRule="auto"/>
        <w:rPr>
          <w:b/>
          <w:bCs/>
          <w:color w:val="FF0000"/>
          <w:sz w:val="28"/>
          <w:szCs w:val="28"/>
          <w:rtl/>
          <w:lang w:val="en-US" w:bidi="ar-EG"/>
        </w:rPr>
      </w:pPr>
    </w:p>
    <w:p w14:paraId="5B754ADF" w14:textId="77777777" w:rsidR="00D20BDA" w:rsidRDefault="00D20BDA" w:rsidP="00030E83">
      <w:pPr>
        <w:bidi/>
        <w:spacing w:line="360" w:lineRule="auto"/>
        <w:rPr>
          <w:b/>
          <w:bCs/>
          <w:color w:val="FF0000"/>
          <w:sz w:val="28"/>
          <w:szCs w:val="28"/>
          <w:rtl/>
          <w:lang w:val="en-US" w:bidi="ar-EG"/>
        </w:rPr>
      </w:pPr>
    </w:p>
    <w:p w14:paraId="3DC63E87" w14:textId="77777777" w:rsidR="00D20BDA" w:rsidRDefault="00D20BDA" w:rsidP="00030E83">
      <w:pPr>
        <w:bidi/>
        <w:spacing w:line="360" w:lineRule="auto"/>
        <w:rPr>
          <w:b/>
          <w:bCs/>
          <w:color w:val="FF0000"/>
          <w:sz w:val="28"/>
          <w:szCs w:val="28"/>
          <w:rtl/>
          <w:lang w:val="en-US" w:bidi="ar-EG"/>
        </w:rPr>
      </w:pPr>
    </w:p>
    <w:p w14:paraId="2F887539" w14:textId="77777777" w:rsidR="00D20BDA" w:rsidRPr="001B7CA2" w:rsidRDefault="00D20BDA" w:rsidP="00030E83">
      <w:pPr>
        <w:bidi/>
        <w:spacing w:line="360" w:lineRule="auto"/>
        <w:rPr>
          <w:b/>
          <w:bCs/>
          <w:color w:val="FF0000"/>
          <w:sz w:val="28"/>
          <w:szCs w:val="28"/>
          <w:rtl/>
          <w:lang w:val="en-US" w:bidi="ar-EG"/>
        </w:rPr>
      </w:pPr>
    </w:p>
    <w:p w14:paraId="2105E506" w14:textId="359B5659" w:rsidR="00D20BDA" w:rsidRPr="006F2CDF" w:rsidRDefault="00B57F41" w:rsidP="00030E83">
      <w:pPr>
        <w:bidi/>
        <w:spacing w:line="360" w:lineRule="auto"/>
        <w:jc w:val="center"/>
        <w:rPr>
          <w:rStyle w:val="Heading2Char"/>
          <w:rFonts w:asciiTheme="minorHAnsi" w:eastAsiaTheme="minorHAnsi" w:hAnsiTheme="minorHAnsi" w:cstheme="minorBidi"/>
          <w:b/>
          <w:bCs/>
          <w:color w:val="0070C0"/>
          <w:sz w:val="28"/>
          <w:szCs w:val="28"/>
          <w:rtl/>
          <w:lang w:val="en-US"/>
        </w:rPr>
      </w:pPr>
      <w:bookmarkStart w:id="92" w:name="_Toc139726227"/>
      <w:r w:rsidRPr="006F2CDF">
        <w:rPr>
          <w:rStyle w:val="Heading2Char"/>
          <w:rFonts w:hint="cs"/>
          <w:b/>
          <w:bCs/>
          <w:color w:val="0070C0"/>
          <w:sz w:val="28"/>
          <w:szCs w:val="28"/>
          <w:rtl/>
          <w:lang w:val="en-US"/>
        </w:rPr>
        <w:lastRenderedPageBreak/>
        <w:t xml:space="preserve">64- </w:t>
      </w:r>
      <w:r w:rsidR="00D20BDA" w:rsidRPr="006F2CDF">
        <w:rPr>
          <w:rStyle w:val="Heading2Char"/>
          <w:rFonts w:hint="cs"/>
          <w:b/>
          <w:bCs/>
          <w:color w:val="0070C0"/>
          <w:sz w:val="28"/>
          <w:szCs w:val="28"/>
          <w:rtl/>
          <w:lang w:val="en-US"/>
        </w:rPr>
        <w:t>المد والجزر في</w:t>
      </w:r>
      <w:bookmarkEnd w:id="92"/>
      <w:r w:rsidR="002C620C">
        <w:rPr>
          <w:rFonts w:ascii="Helvetica" w:eastAsia="Times New Roman" w:hAnsi="Helvetica" w:cs="Helvetica" w:hint="cs"/>
          <w:b/>
          <w:bCs/>
          <w:color w:val="0070C0"/>
          <w:kern w:val="36"/>
          <w:sz w:val="57"/>
          <w:szCs w:val="57"/>
          <w:rtl/>
          <w:lang w:val="en-US"/>
        </w:rPr>
        <w:t xml:space="preserve"> </w:t>
      </w:r>
      <w:bookmarkStart w:id="93" w:name="_Hlk139813115"/>
      <w:r w:rsidRPr="006F2CDF">
        <w:rPr>
          <w:b/>
          <w:bCs/>
          <w:color w:val="0070C0"/>
          <w:sz w:val="28"/>
          <w:szCs w:val="28"/>
          <w:rtl/>
          <w:lang w:val="en-US"/>
        </w:rPr>
        <w:t>العلاقة بين الإمارات وطالبان</w:t>
      </w:r>
      <w:bookmarkEnd w:id="93"/>
      <w:r w:rsidR="00D2379F" w:rsidRPr="006F2CDF">
        <w:rPr>
          <w:rStyle w:val="FootnoteReference"/>
          <w:rFonts w:asciiTheme="majorHAnsi" w:eastAsiaTheme="majorEastAsia" w:hAnsiTheme="majorHAnsi" w:cstheme="majorBidi"/>
          <w:b/>
          <w:bCs/>
          <w:color w:val="0070C0"/>
          <w:sz w:val="28"/>
          <w:szCs w:val="28"/>
          <w:rtl/>
        </w:rPr>
        <w:footnoteReference w:id="74"/>
      </w:r>
    </w:p>
    <w:p w14:paraId="7A2FDE6F" w14:textId="77777777" w:rsidR="00D20BDA" w:rsidRPr="001B7CA2" w:rsidRDefault="00D20BDA" w:rsidP="00030E83">
      <w:pPr>
        <w:bidi/>
        <w:spacing w:line="360" w:lineRule="auto"/>
        <w:jc w:val="mediumKashida"/>
        <w:rPr>
          <w:rFonts w:ascii="Calibri" w:eastAsia="Calibri" w:hAnsi="Calibri" w:cs="Arial"/>
          <w:sz w:val="28"/>
          <w:szCs w:val="28"/>
          <w:lang w:val="en-US"/>
        </w:rPr>
      </w:pPr>
      <w:r w:rsidRPr="001B7CA2">
        <w:rPr>
          <w:rFonts w:ascii="Calibri" w:eastAsia="Calibri" w:hAnsi="Calibri" w:cs="Arial" w:hint="cs"/>
          <w:sz w:val="28"/>
          <w:szCs w:val="28"/>
          <w:rtl/>
          <w:lang w:val="en-US"/>
        </w:rPr>
        <w:t xml:space="preserve">خلال التطورات الأخيرة المصاحبة للانسحاب الأمريكي من أفغانستان برز الدور القطري في الوساطة والتواصل بين واشنطن وحركة طالبان، في حين تراجع الدور الإماراتي في الملف الأفغاني رغم قدمه الزمني وتعدد أبعاده. فقد كانت </w:t>
      </w:r>
      <w:proofErr w:type="gramStart"/>
      <w:r w:rsidRPr="001B7CA2">
        <w:rPr>
          <w:rFonts w:ascii="Calibri" w:eastAsia="Calibri" w:hAnsi="Calibri" w:cs="Arial" w:hint="cs"/>
          <w:sz w:val="28"/>
          <w:szCs w:val="28"/>
          <w:rtl/>
          <w:lang w:val="en-US"/>
        </w:rPr>
        <w:t>أبوظبي</w:t>
      </w:r>
      <w:proofErr w:type="gramEnd"/>
      <w:r w:rsidRPr="001B7CA2">
        <w:rPr>
          <w:rFonts w:ascii="Calibri" w:eastAsia="Calibri" w:hAnsi="Calibri" w:cs="Arial" w:hint="cs"/>
          <w:sz w:val="28"/>
          <w:szCs w:val="28"/>
          <w:rtl/>
          <w:lang w:val="en-US"/>
        </w:rPr>
        <w:t xml:space="preserve"> إحدى الدول الثلاثة رفقة </w:t>
      </w:r>
      <w:r w:rsidRPr="001B7CA2">
        <w:rPr>
          <w:rFonts w:ascii="Calibri" w:eastAsia="Calibri" w:hAnsi="Calibri" w:cs="Arial"/>
          <w:sz w:val="28"/>
          <w:szCs w:val="28"/>
          <w:rtl/>
          <w:lang w:val="en-US"/>
        </w:rPr>
        <w:t>باكستان والسعودية</w:t>
      </w:r>
      <w:r w:rsidRPr="001B7CA2">
        <w:rPr>
          <w:rFonts w:ascii="Calibri" w:eastAsia="Calibri" w:hAnsi="Calibri" w:cs="Arial" w:hint="cs"/>
          <w:sz w:val="28"/>
          <w:szCs w:val="28"/>
          <w:rtl/>
          <w:lang w:val="en-US"/>
        </w:rPr>
        <w:t xml:space="preserve"> التي اعترفت بشرعية حكومة </w:t>
      </w:r>
      <w:r w:rsidRPr="001B7CA2">
        <w:rPr>
          <w:rFonts w:ascii="Calibri" w:eastAsia="Calibri" w:hAnsi="Calibri" w:cs="Arial" w:hint="cs"/>
          <w:sz w:val="28"/>
          <w:szCs w:val="28"/>
          <w:rtl/>
          <w:lang w:val="en-US" w:bidi="ar-EG"/>
        </w:rPr>
        <w:t>"</w:t>
      </w:r>
      <w:r w:rsidRPr="001B7CA2">
        <w:rPr>
          <w:rFonts w:ascii="Calibri" w:eastAsia="Calibri" w:hAnsi="Calibri" w:cs="Arial" w:hint="cs"/>
          <w:sz w:val="28"/>
          <w:szCs w:val="28"/>
          <w:rtl/>
          <w:lang w:val="en-US"/>
        </w:rPr>
        <w:t xml:space="preserve">الإمارة الإسلامية" التي أعلنت </w:t>
      </w:r>
      <w:r w:rsidRPr="001B7CA2">
        <w:rPr>
          <w:rFonts w:ascii="Calibri" w:eastAsia="Calibri" w:hAnsi="Calibri" w:cs="Arial"/>
          <w:sz w:val="28"/>
          <w:szCs w:val="28"/>
          <w:rtl/>
          <w:lang w:val="en-US"/>
        </w:rPr>
        <w:t>حركة طالبان</w:t>
      </w:r>
      <w:r w:rsidRPr="001B7CA2">
        <w:rPr>
          <w:rFonts w:ascii="Calibri" w:eastAsia="Calibri" w:hAnsi="Calibri" w:cs="Arial" w:hint="cs"/>
          <w:sz w:val="28"/>
          <w:szCs w:val="28"/>
          <w:rtl/>
          <w:lang w:val="en-US"/>
        </w:rPr>
        <w:t xml:space="preserve"> تأسيسها في الفترة </w:t>
      </w:r>
      <w:r w:rsidRPr="001B7CA2">
        <w:rPr>
          <w:rFonts w:ascii="Calibri" w:eastAsia="Calibri" w:hAnsi="Calibri" w:cs="Arial"/>
          <w:sz w:val="28"/>
          <w:szCs w:val="28"/>
          <w:rtl/>
          <w:lang w:val="en-US"/>
        </w:rPr>
        <w:t>من عام 1996 إلى 2001</w:t>
      </w:r>
      <w:r w:rsidRPr="001B7CA2">
        <w:rPr>
          <w:rFonts w:ascii="Calibri" w:eastAsia="Calibri" w:hAnsi="Calibri" w:cs="Arial" w:hint="cs"/>
          <w:sz w:val="28"/>
          <w:szCs w:val="28"/>
          <w:rtl/>
          <w:lang w:val="en-US"/>
        </w:rPr>
        <w:t>عقب سيطرتها</w:t>
      </w:r>
      <w:r w:rsidRPr="001B7CA2">
        <w:rPr>
          <w:rFonts w:ascii="Calibri" w:eastAsia="Calibri" w:hAnsi="Calibri" w:cs="Arial"/>
          <w:sz w:val="28"/>
          <w:szCs w:val="28"/>
          <w:rtl/>
          <w:lang w:val="en-US"/>
        </w:rPr>
        <w:t xml:space="preserve"> على قرابة 90% من الأراضي الأفغانية</w:t>
      </w:r>
      <w:r w:rsidRPr="001B7CA2">
        <w:rPr>
          <w:rFonts w:ascii="Calibri" w:eastAsia="Calibri" w:hAnsi="Calibri" w:cs="Arial" w:hint="cs"/>
          <w:sz w:val="28"/>
          <w:szCs w:val="28"/>
          <w:rtl/>
          <w:lang w:val="en-US"/>
        </w:rPr>
        <w:t xml:space="preserve">. لكن جرت بعد ذلك في النهر أحداث أثرت على شكل العلاقة بين الإمارات وطالبان. </w:t>
      </w:r>
    </w:p>
    <w:p w14:paraId="19753E90" w14:textId="77777777" w:rsidR="00D20BDA" w:rsidRPr="001B7CA2" w:rsidRDefault="00D20BDA" w:rsidP="00030E83">
      <w:pPr>
        <w:bidi/>
        <w:spacing w:line="360" w:lineRule="auto"/>
        <w:jc w:val="mediumKashida"/>
        <w:rPr>
          <w:rFonts w:ascii="Calibri" w:eastAsia="Calibri" w:hAnsi="Calibri" w:cs="Arial"/>
          <w:b/>
          <w:bCs/>
          <w:sz w:val="28"/>
          <w:szCs w:val="28"/>
          <w:lang w:val="en-US"/>
        </w:rPr>
      </w:pPr>
      <w:r w:rsidRPr="001B7CA2">
        <w:rPr>
          <w:rFonts w:ascii="Calibri" w:eastAsia="Calibri" w:hAnsi="Calibri" w:cs="Arial" w:hint="cs"/>
          <w:b/>
          <w:bCs/>
          <w:sz w:val="28"/>
          <w:szCs w:val="28"/>
          <w:rtl/>
          <w:lang w:val="en-US"/>
        </w:rPr>
        <w:t>جذور العلاقة بين الطرفين</w:t>
      </w:r>
    </w:p>
    <w:p w14:paraId="41EDE5EA" w14:textId="77777777" w:rsidR="00D20BDA" w:rsidRPr="001B7CA2" w:rsidRDefault="00D20BDA" w:rsidP="00030E83">
      <w:pPr>
        <w:bidi/>
        <w:spacing w:line="360" w:lineRule="auto"/>
        <w:jc w:val="mediumKashida"/>
        <w:rPr>
          <w:rFonts w:ascii="Calibri" w:eastAsia="Calibri" w:hAnsi="Calibri" w:cs="Arial"/>
          <w:sz w:val="28"/>
          <w:szCs w:val="28"/>
          <w:rtl/>
          <w:lang w:val="en-US"/>
        </w:rPr>
      </w:pPr>
      <w:r w:rsidRPr="001B7CA2">
        <w:rPr>
          <w:rFonts w:ascii="Calibri" w:eastAsia="Calibri" w:hAnsi="Calibri" w:cs="Arial" w:hint="cs"/>
          <w:sz w:val="28"/>
          <w:szCs w:val="28"/>
          <w:rtl/>
          <w:lang w:val="en-US"/>
        </w:rPr>
        <w:t>يكشف</w:t>
      </w:r>
      <w:r w:rsidRPr="001B7CA2">
        <w:rPr>
          <w:rtl/>
        </w:rPr>
        <w:t xml:space="preserve"> </w:t>
      </w:r>
      <w:r w:rsidRPr="001B7CA2">
        <w:rPr>
          <w:rFonts w:ascii="Calibri" w:eastAsia="Calibri" w:hAnsi="Calibri" w:cs="Arial"/>
          <w:sz w:val="28"/>
          <w:szCs w:val="28"/>
          <w:rtl/>
          <w:lang w:val="en-US"/>
        </w:rPr>
        <w:t xml:space="preserve">التقرير </w:t>
      </w:r>
      <w:hyperlink r:id="rId129" w:history="1">
        <w:r w:rsidRPr="001B7CA2">
          <w:rPr>
            <w:rFonts w:ascii="Calibri" w:eastAsia="Calibri" w:hAnsi="Calibri" w:cs="Arial"/>
            <w:color w:val="0000FF" w:themeColor="hyperlink"/>
            <w:sz w:val="28"/>
            <w:szCs w:val="28"/>
            <w:u w:val="single"/>
            <w:rtl/>
            <w:lang w:val="en-US"/>
          </w:rPr>
          <w:t>الأول</w:t>
        </w:r>
      </w:hyperlink>
      <w:r w:rsidRPr="001B7CA2">
        <w:rPr>
          <w:rFonts w:ascii="Calibri" w:eastAsia="Calibri" w:hAnsi="Calibri" w:cs="Arial"/>
          <w:sz w:val="28"/>
          <w:szCs w:val="28"/>
          <w:rtl/>
          <w:lang w:val="en-US"/>
        </w:rPr>
        <w:t xml:space="preserve"> الصادر في </w:t>
      </w:r>
      <w:r w:rsidRPr="001B7CA2">
        <w:rPr>
          <w:rFonts w:ascii="Calibri" w:eastAsia="Calibri" w:hAnsi="Calibri" w:cs="Arial" w:hint="cs"/>
          <w:sz w:val="28"/>
          <w:szCs w:val="28"/>
          <w:rtl/>
          <w:lang w:val="en-US"/>
        </w:rPr>
        <w:t>سبتمبر 2012 عن فريق الدعم التحليلي ورصد تنفيذ الجزاءات التابع للأمم المتحدة، أن عدد المواطنين الأفغان المقيمين في الإمارات يبلغ 150 ألف مواطن أفغاني من بينهم 500 رجل أعمال من الأثرياء تبلغ استثماراتهم في الإمارات وحدها 4 مليار دولار بالتوازي مع تحكمهم في قرابة 60% من مجموع التجارة الأفغانية، فضلا عن تواجد 50 ألف عامل أفغاني بالإمارات يستعملون جوازات سفر باكستانية. أي يوجد قرابة 200 ألف أفغاني من بين 10 ملايين شخص يعيشون على الأراضي الإماراتية.</w:t>
      </w:r>
    </w:p>
    <w:p w14:paraId="5E9A2669" w14:textId="77777777" w:rsidR="00D20BDA" w:rsidRPr="001B7CA2" w:rsidRDefault="00D20BDA" w:rsidP="00030E83">
      <w:pPr>
        <w:bidi/>
        <w:spacing w:line="360" w:lineRule="auto"/>
        <w:jc w:val="mediumKashida"/>
        <w:rPr>
          <w:rFonts w:ascii="Calibri" w:eastAsia="Calibri" w:hAnsi="Calibri" w:cs="Arial"/>
          <w:sz w:val="28"/>
          <w:szCs w:val="28"/>
          <w:rtl/>
          <w:lang w:val="en-US"/>
        </w:rPr>
      </w:pPr>
      <w:r w:rsidRPr="001B7CA2">
        <w:rPr>
          <w:rFonts w:ascii="Calibri" w:eastAsia="Calibri" w:hAnsi="Calibri" w:cs="Arial" w:hint="cs"/>
          <w:sz w:val="28"/>
          <w:szCs w:val="28"/>
          <w:rtl/>
          <w:lang w:val="en-US"/>
        </w:rPr>
        <w:t xml:space="preserve">تلك الأرقام تكشف وجود أبعاد اجتماعية واقتصادية للعلاقات الأفغانية الإماراتية تفرض نفسها في النهاية على العلاقات السياسية بين البلدين بغض النظر عن هوية من يحكم أفغانستان، ولذا نجد أن الإمارات اعترفت دبلوماسيا في عام 1996 بحكومة طالبان لكنها مثل السعودية لم تفتح سفارة أو قنصلية تمثلها في أفغانستان، إنما أدارت الدولتان علاقاتهما مع حكومة كابول عبر التواصل مع وزير الخارجية الأفغاني في باكستان بحسب السفير الطالباني في باكستان </w:t>
      </w:r>
      <w:proofErr w:type="gramStart"/>
      <w:r w:rsidRPr="001B7CA2">
        <w:rPr>
          <w:rFonts w:ascii="Calibri" w:eastAsia="Calibri" w:hAnsi="Calibri" w:cs="Arial" w:hint="cs"/>
          <w:sz w:val="28"/>
          <w:szCs w:val="28"/>
          <w:rtl/>
          <w:lang w:val="en-US"/>
        </w:rPr>
        <w:t>عبدالسلام</w:t>
      </w:r>
      <w:proofErr w:type="gramEnd"/>
      <w:r w:rsidRPr="001B7CA2">
        <w:rPr>
          <w:rFonts w:ascii="Calibri" w:eastAsia="Calibri" w:hAnsi="Calibri" w:cs="Arial" w:hint="cs"/>
          <w:sz w:val="28"/>
          <w:szCs w:val="28"/>
          <w:rtl/>
          <w:lang w:val="en-US"/>
        </w:rPr>
        <w:t xml:space="preserve"> ضعيف في كتابه "حياتي مع طالبان".</w:t>
      </w:r>
    </w:p>
    <w:p w14:paraId="5AC07345" w14:textId="77777777" w:rsidR="00D20BDA" w:rsidRPr="001B7CA2" w:rsidRDefault="00D20BDA" w:rsidP="00030E83">
      <w:pPr>
        <w:bidi/>
        <w:spacing w:line="360" w:lineRule="auto"/>
        <w:jc w:val="mediumKashida"/>
        <w:rPr>
          <w:rFonts w:cs="Arial"/>
          <w:sz w:val="28"/>
          <w:szCs w:val="28"/>
          <w:rtl/>
        </w:rPr>
      </w:pPr>
      <w:r w:rsidRPr="001B7CA2">
        <w:rPr>
          <w:rFonts w:cs="Arial" w:hint="eastAsia"/>
          <w:sz w:val="28"/>
          <w:szCs w:val="28"/>
          <w:rtl/>
        </w:rPr>
        <w:t>في</w:t>
      </w:r>
      <w:r w:rsidRPr="001B7CA2">
        <w:rPr>
          <w:rFonts w:cs="Arial"/>
          <w:sz w:val="28"/>
          <w:szCs w:val="28"/>
          <w:rtl/>
        </w:rPr>
        <w:t xml:space="preserve"> </w:t>
      </w:r>
      <w:r w:rsidRPr="001B7CA2">
        <w:rPr>
          <w:rFonts w:cs="Arial" w:hint="eastAsia"/>
          <w:sz w:val="28"/>
          <w:szCs w:val="28"/>
          <w:rtl/>
        </w:rPr>
        <w:t>نوفمبر</w:t>
      </w:r>
      <w:r w:rsidRPr="001B7CA2">
        <w:rPr>
          <w:rFonts w:cs="Arial"/>
          <w:sz w:val="28"/>
          <w:szCs w:val="28"/>
          <w:rtl/>
        </w:rPr>
        <w:t xml:space="preserve"> 1999 </w:t>
      </w:r>
      <w:r w:rsidRPr="001B7CA2">
        <w:rPr>
          <w:rFonts w:cs="Arial" w:hint="eastAsia"/>
          <w:sz w:val="28"/>
          <w:szCs w:val="28"/>
          <w:rtl/>
        </w:rPr>
        <w:t>فرض</w:t>
      </w:r>
      <w:r w:rsidRPr="001B7CA2">
        <w:rPr>
          <w:rFonts w:cs="Arial"/>
          <w:sz w:val="28"/>
          <w:szCs w:val="28"/>
          <w:rtl/>
        </w:rPr>
        <w:t xml:space="preserve"> </w:t>
      </w:r>
      <w:r w:rsidRPr="001B7CA2">
        <w:rPr>
          <w:rFonts w:cs="Arial" w:hint="eastAsia"/>
          <w:sz w:val="28"/>
          <w:szCs w:val="28"/>
          <w:rtl/>
        </w:rPr>
        <w:t>مجلس</w:t>
      </w:r>
      <w:r w:rsidRPr="001B7CA2">
        <w:rPr>
          <w:rFonts w:cs="Arial"/>
          <w:sz w:val="28"/>
          <w:szCs w:val="28"/>
          <w:rtl/>
        </w:rPr>
        <w:t xml:space="preserve"> </w:t>
      </w:r>
      <w:r w:rsidRPr="001B7CA2">
        <w:rPr>
          <w:rFonts w:cs="Arial" w:hint="eastAsia"/>
          <w:sz w:val="28"/>
          <w:szCs w:val="28"/>
          <w:rtl/>
        </w:rPr>
        <w:t>الأمن</w:t>
      </w:r>
      <w:r w:rsidRPr="001B7CA2">
        <w:rPr>
          <w:rFonts w:cs="Arial"/>
          <w:sz w:val="28"/>
          <w:szCs w:val="28"/>
          <w:rtl/>
        </w:rPr>
        <w:t xml:space="preserve"> </w:t>
      </w:r>
      <w:r w:rsidRPr="001B7CA2">
        <w:rPr>
          <w:rFonts w:cs="Arial" w:hint="eastAsia"/>
          <w:sz w:val="28"/>
          <w:szCs w:val="28"/>
          <w:rtl/>
        </w:rPr>
        <w:t>عقوبات</w:t>
      </w:r>
      <w:r w:rsidRPr="001B7CA2">
        <w:rPr>
          <w:rFonts w:cs="Arial"/>
          <w:sz w:val="28"/>
          <w:szCs w:val="28"/>
          <w:rtl/>
        </w:rPr>
        <w:t xml:space="preserve"> </w:t>
      </w:r>
      <w:r w:rsidRPr="001B7CA2">
        <w:rPr>
          <w:rFonts w:cs="Arial" w:hint="eastAsia"/>
          <w:sz w:val="28"/>
          <w:szCs w:val="28"/>
          <w:rtl/>
        </w:rPr>
        <w:t>على</w:t>
      </w:r>
      <w:r w:rsidRPr="001B7CA2">
        <w:rPr>
          <w:rFonts w:cs="Arial"/>
          <w:sz w:val="28"/>
          <w:szCs w:val="28"/>
          <w:rtl/>
        </w:rPr>
        <w:t xml:space="preserve"> </w:t>
      </w:r>
      <w:r w:rsidRPr="001B7CA2">
        <w:rPr>
          <w:rFonts w:cs="Arial" w:hint="eastAsia"/>
          <w:sz w:val="28"/>
          <w:szCs w:val="28"/>
          <w:rtl/>
        </w:rPr>
        <w:t>حكومة</w:t>
      </w:r>
      <w:r w:rsidRPr="001B7CA2">
        <w:rPr>
          <w:rFonts w:cs="Arial"/>
          <w:sz w:val="28"/>
          <w:szCs w:val="28"/>
          <w:rtl/>
        </w:rPr>
        <w:t xml:space="preserve"> </w:t>
      </w:r>
      <w:r w:rsidRPr="001B7CA2">
        <w:rPr>
          <w:rFonts w:cs="Arial" w:hint="eastAsia"/>
          <w:sz w:val="28"/>
          <w:szCs w:val="28"/>
          <w:rtl/>
        </w:rPr>
        <w:t>طالبان</w:t>
      </w:r>
      <w:r w:rsidRPr="001B7CA2">
        <w:rPr>
          <w:rFonts w:cs="Arial"/>
          <w:sz w:val="28"/>
          <w:szCs w:val="28"/>
          <w:rtl/>
        </w:rPr>
        <w:t xml:space="preserve"> </w:t>
      </w:r>
      <w:r w:rsidRPr="001B7CA2">
        <w:rPr>
          <w:rFonts w:cs="Arial" w:hint="eastAsia"/>
          <w:sz w:val="28"/>
          <w:szCs w:val="28"/>
          <w:rtl/>
        </w:rPr>
        <w:t>بسبب</w:t>
      </w:r>
      <w:r w:rsidRPr="001B7CA2">
        <w:rPr>
          <w:rFonts w:cs="Arial"/>
          <w:sz w:val="28"/>
          <w:szCs w:val="28"/>
          <w:rtl/>
        </w:rPr>
        <w:t xml:space="preserve"> </w:t>
      </w:r>
      <w:r w:rsidRPr="001B7CA2">
        <w:rPr>
          <w:rFonts w:cs="Arial" w:hint="eastAsia"/>
          <w:sz w:val="28"/>
          <w:szCs w:val="28"/>
          <w:rtl/>
        </w:rPr>
        <w:t>رفضها</w:t>
      </w:r>
      <w:r w:rsidRPr="001B7CA2">
        <w:rPr>
          <w:rFonts w:cs="Arial"/>
          <w:sz w:val="28"/>
          <w:szCs w:val="28"/>
          <w:rtl/>
        </w:rPr>
        <w:t xml:space="preserve"> </w:t>
      </w:r>
      <w:r w:rsidRPr="001B7CA2">
        <w:rPr>
          <w:rFonts w:cs="Arial" w:hint="eastAsia"/>
          <w:sz w:val="28"/>
          <w:szCs w:val="28"/>
          <w:rtl/>
        </w:rPr>
        <w:t>تسليم</w:t>
      </w:r>
      <w:r w:rsidRPr="001B7CA2">
        <w:rPr>
          <w:rFonts w:cs="Arial" w:hint="cs"/>
          <w:sz w:val="28"/>
          <w:szCs w:val="28"/>
          <w:rtl/>
        </w:rPr>
        <w:t xml:space="preserve"> زعيم تنظيم القاعدة أسامة</w:t>
      </w:r>
      <w:r w:rsidRPr="001B7CA2">
        <w:rPr>
          <w:rFonts w:cs="Arial"/>
          <w:sz w:val="28"/>
          <w:szCs w:val="28"/>
          <w:rtl/>
        </w:rPr>
        <w:t xml:space="preserve"> </w:t>
      </w:r>
      <w:r w:rsidRPr="001B7CA2">
        <w:rPr>
          <w:rFonts w:cs="Arial" w:hint="eastAsia"/>
          <w:sz w:val="28"/>
          <w:szCs w:val="28"/>
          <w:rtl/>
        </w:rPr>
        <w:t>بن</w:t>
      </w:r>
      <w:r w:rsidRPr="001B7CA2">
        <w:rPr>
          <w:rFonts w:cs="Arial"/>
          <w:sz w:val="28"/>
          <w:szCs w:val="28"/>
          <w:rtl/>
        </w:rPr>
        <w:t xml:space="preserve"> </w:t>
      </w:r>
      <w:r w:rsidRPr="001B7CA2">
        <w:rPr>
          <w:rFonts w:cs="Arial" w:hint="eastAsia"/>
          <w:sz w:val="28"/>
          <w:szCs w:val="28"/>
          <w:rtl/>
        </w:rPr>
        <w:t>لادن،</w:t>
      </w:r>
      <w:r w:rsidRPr="001B7CA2">
        <w:rPr>
          <w:rFonts w:cs="Arial"/>
          <w:sz w:val="28"/>
          <w:szCs w:val="28"/>
          <w:rtl/>
        </w:rPr>
        <w:t xml:space="preserve"> </w:t>
      </w:r>
      <w:r w:rsidRPr="001B7CA2">
        <w:rPr>
          <w:rFonts w:cs="Arial" w:hint="eastAsia"/>
          <w:sz w:val="28"/>
          <w:szCs w:val="28"/>
          <w:rtl/>
        </w:rPr>
        <w:t>وشملت</w:t>
      </w:r>
      <w:r w:rsidRPr="001B7CA2">
        <w:rPr>
          <w:rFonts w:cs="Arial"/>
          <w:sz w:val="28"/>
          <w:szCs w:val="28"/>
          <w:rtl/>
        </w:rPr>
        <w:t xml:space="preserve"> </w:t>
      </w:r>
      <w:r w:rsidRPr="001B7CA2">
        <w:rPr>
          <w:rFonts w:cs="Arial" w:hint="eastAsia"/>
          <w:sz w:val="28"/>
          <w:szCs w:val="28"/>
          <w:rtl/>
        </w:rPr>
        <w:t>العقوبات</w:t>
      </w:r>
      <w:r w:rsidRPr="001B7CA2">
        <w:rPr>
          <w:rFonts w:cs="Arial"/>
          <w:sz w:val="28"/>
          <w:szCs w:val="28"/>
          <w:rtl/>
        </w:rPr>
        <w:t xml:space="preserve"> </w:t>
      </w:r>
      <w:r w:rsidRPr="001B7CA2">
        <w:rPr>
          <w:rFonts w:cs="Arial" w:hint="eastAsia"/>
          <w:sz w:val="28"/>
          <w:szCs w:val="28"/>
          <w:rtl/>
        </w:rPr>
        <w:t>حظر</w:t>
      </w:r>
      <w:r w:rsidRPr="001B7CA2">
        <w:rPr>
          <w:rFonts w:cs="Arial"/>
          <w:sz w:val="28"/>
          <w:szCs w:val="28"/>
          <w:rtl/>
        </w:rPr>
        <w:t xml:space="preserve"> </w:t>
      </w:r>
      <w:r w:rsidRPr="001B7CA2">
        <w:rPr>
          <w:rFonts w:cs="Arial" w:hint="eastAsia"/>
          <w:sz w:val="28"/>
          <w:szCs w:val="28"/>
          <w:rtl/>
        </w:rPr>
        <w:t>تحليق</w:t>
      </w:r>
      <w:r w:rsidRPr="001B7CA2">
        <w:rPr>
          <w:rFonts w:cs="Arial"/>
          <w:sz w:val="28"/>
          <w:szCs w:val="28"/>
          <w:rtl/>
        </w:rPr>
        <w:t xml:space="preserve"> </w:t>
      </w:r>
      <w:r w:rsidRPr="001B7CA2">
        <w:rPr>
          <w:rFonts w:ascii="Calibri" w:eastAsia="Times New Roman" w:hAnsi="Calibri" w:cs="Arial" w:hint="eastAsia"/>
          <w:sz w:val="28"/>
          <w:szCs w:val="28"/>
          <w:rtl/>
          <w:lang w:eastAsia="en-GB"/>
        </w:rPr>
        <w:t>الطائرات</w:t>
      </w:r>
      <w:r w:rsidRPr="001B7CA2">
        <w:rPr>
          <w:rFonts w:cs="Arial"/>
          <w:sz w:val="28"/>
          <w:szCs w:val="28"/>
          <w:rtl/>
        </w:rPr>
        <w:t xml:space="preserve"> </w:t>
      </w:r>
      <w:r w:rsidRPr="001B7CA2">
        <w:rPr>
          <w:rFonts w:cs="Arial" w:hint="eastAsia"/>
          <w:sz w:val="28"/>
          <w:szCs w:val="28"/>
          <w:rtl/>
        </w:rPr>
        <w:t>التي</w:t>
      </w:r>
      <w:r w:rsidRPr="001B7CA2">
        <w:rPr>
          <w:rFonts w:cs="Arial"/>
          <w:sz w:val="28"/>
          <w:szCs w:val="28"/>
          <w:rtl/>
        </w:rPr>
        <w:t xml:space="preserve"> </w:t>
      </w:r>
      <w:r w:rsidRPr="001B7CA2">
        <w:rPr>
          <w:rFonts w:cs="Arial" w:hint="eastAsia"/>
          <w:sz w:val="28"/>
          <w:szCs w:val="28"/>
          <w:rtl/>
        </w:rPr>
        <w:t>تملكها</w:t>
      </w:r>
      <w:r w:rsidRPr="001B7CA2">
        <w:rPr>
          <w:rFonts w:cs="Arial"/>
          <w:sz w:val="28"/>
          <w:szCs w:val="28"/>
          <w:rtl/>
        </w:rPr>
        <w:t xml:space="preserve"> </w:t>
      </w:r>
      <w:r w:rsidRPr="001B7CA2">
        <w:rPr>
          <w:rFonts w:cs="Arial" w:hint="eastAsia"/>
          <w:sz w:val="28"/>
          <w:szCs w:val="28"/>
          <w:rtl/>
        </w:rPr>
        <w:t>أو</w:t>
      </w:r>
      <w:r w:rsidRPr="001B7CA2">
        <w:rPr>
          <w:rFonts w:cs="Arial"/>
          <w:sz w:val="28"/>
          <w:szCs w:val="28"/>
          <w:rtl/>
        </w:rPr>
        <w:t xml:space="preserve"> </w:t>
      </w:r>
      <w:r w:rsidRPr="001B7CA2">
        <w:rPr>
          <w:rFonts w:cs="Arial" w:hint="eastAsia"/>
          <w:sz w:val="28"/>
          <w:szCs w:val="28"/>
          <w:rtl/>
        </w:rPr>
        <w:t>تستأجرها</w:t>
      </w:r>
      <w:r w:rsidRPr="001B7CA2">
        <w:rPr>
          <w:rFonts w:cs="Arial"/>
          <w:sz w:val="28"/>
          <w:szCs w:val="28"/>
          <w:rtl/>
        </w:rPr>
        <w:t xml:space="preserve"> </w:t>
      </w:r>
      <w:r w:rsidRPr="001B7CA2">
        <w:rPr>
          <w:rFonts w:cs="Arial" w:hint="eastAsia"/>
          <w:sz w:val="28"/>
          <w:szCs w:val="28"/>
          <w:rtl/>
        </w:rPr>
        <w:lastRenderedPageBreak/>
        <w:t>أو</w:t>
      </w:r>
      <w:r w:rsidRPr="001B7CA2">
        <w:rPr>
          <w:rFonts w:cs="Arial"/>
          <w:sz w:val="28"/>
          <w:szCs w:val="28"/>
          <w:rtl/>
        </w:rPr>
        <w:t xml:space="preserve"> </w:t>
      </w:r>
      <w:r w:rsidRPr="001B7CA2">
        <w:rPr>
          <w:rFonts w:cs="Arial" w:hint="eastAsia"/>
          <w:sz w:val="28"/>
          <w:szCs w:val="28"/>
          <w:rtl/>
        </w:rPr>
        <w:t>تشغلها</w:t>
      </w:r>
      <w:r w:rsidRPr="001B7CA2">
        <w:rPr>
          <w:rFonts w:cs="Arial"/>
          <w:sz w:val="28"/>
          <w:szCs w:val="28"/>
          <w:rtl/>
        </w:rPr>
        <w:t xml:space="preserve"> </w:t>
      </w:r>
      <w:r w:rsidRPr="001B7CA2">
        <w:rPr>
          <w:rFonts w:cs="Arial" w:hint="eastAsia"/>
          <w:sz w:val="28"/>
          <w:szCs w:val="28"/>
          <w:rtl/>
        </w:rPr>
        <w:t>حكومة</w:t>
      </w:r>
      <w:r w:rsidRPr="001B7CA2">
        <w:rPr>
          <w:rFonts w:cs="Arial"/>
          <w:sz w:val="28"/>
          <w:szCs w:val="28"/>
          <w:rtl/>
        </w:rPr>
        <w:t xml:space="preserve"> </w:t>
      </w:r>
      <w:r w:rsidRPr="001B7CA2">
        <w:rPr>
          <w:rFonts w:cs="Arial" w:hint="eastAsia"/>
          <w:sz w:val="28"/>
          <w:szCs w:val="28"/>
          <w:rtl/>
        </w:rPr>
        <w:t>طالبان،</w:t>
      </w:r>
      <w:r w:rsidRPr="001B7CA2">
        <w:rPr>
          <w:rFonts w:cs="Arial"/>
          <w:sz w:val="28"/>
          <w:szCs w:val="28"/>
          <w:rtl/>
        </w:rPr>
        <w:t xml:space="preserve"> </w:t>
      </w:r>
      <w:r w:rsidRPr="001B7CA2">
        <w:rPr>
          <w:rFonts w:cs="Arial" w:hint="eastAsia"/>
          <w:sz w:val="28"/>
          <w:szCs w:val="28"/>
          <w:rtl/>
        </w:rPr>
        <w:t>وهو</w:t>
      </w:r>
      <w:r w:rsidRPr="001B7CA2">
        <w:rPr>
          <w:rFonts w:cs="Arial"/>
          <w:sz w:val="28"/>
          <w:szCs w:val="28"/>
          <w:rtl/>
        </w:rPr>
        <w:t xml:space="preserve"> </w:t>
      </w:r>
      <w:r w:rsidRPr="001B7CA2">
        <w:rPr>
          <w:rFonts w:cs="Arial" w:hint="eastAsia"/>
          <w:sz w:val="28"/>
          <w:szCs w:val="28"/>
          <w:rtl/>
        </w:rPr>
        <w:t>ما</w:t>
      </w:r>
      <w:r w:rsidRPr="001B7CA2">
        <w:rPr>
          <w:rFonts w:cs="Arial"/>
          <w:sz w:val="28"/>
          <w:szCs w:val="28"/>
          <w:rtl/>
        </w:rPr>
        <w:t xml:space="preserve"> </w:t>
      </w:r>
      <w:r w:rsidRPr="001B7CA2">
        <w:rPr>
          <w:rFonts w:cs="Arial" w:hint="eastAsia"/>
          <w:sz w:val="28"/>
          <w:szCs w:val="28"/>
          <w:rtl/>
        </w:rPr>
        <w:t>أدى</w:t>
      </w:r>
      <w:r w:rsidRPr="001B7CA2">
        <w:rPr>
          <w:rFonts w:cs="Arial"/>
          <w:sz w:val="28"/>
          <w:szCs w:val="28"/>
          <w:rtl/>
        </w:rPr>
        <w:t xml:space="preserve"> </w:t>
      </w:r>
      <w:r w:rsidRPr="001B7CA2">
        <w:rPr>
          <w:rFonts w:cs="Arial" w:hint="eastAsia"/>
          <w:sz w:val="28"/>
          <w:szCs w:val="28"/>
          <w:rtl/>
        </w:rPr>
        <w:t>إلى</w:t>
      </w:r>
      <w:r w:rsidRPr="001B7CA2">
        <w:rPr>
          <w:rFonts w:cs="Arial"/>
          <w:sz w:val="28"/>
          <w:szCs w:val="28"/>
          <w:rtl/>
        </w:rPr>
        <w:t xml:space="preserve"> </w:t>
      </w:r>
      <w:r w:rsidRPr="001B7CA2">
        <w:rPr>
          <w:rFonts w:cs="Arial" w:hint="eastAsia"/>
          <w:sz w:val="28"/>
          <w:szCs w:val="28"/>
          <w:rtl/>
        </w:rPr>
        <w:t>إيقاف</w:t>
      </w:r>
      <w:r w:rsidRPr="001B7CA2">
        <w:rPr>
          <w:rFonts w:cs="Arial"/>
          <w:sz w:val="28"/>
          <w:szCs w:val="28"/>
          <w:rtl/>
        </w:rPr>
        <w:t xml:space="preserve"> </w:t>
      </w:r>
      <w:r w:rsidRPr="001B7CA2">
        <w:rPr>
          <w:rFonts w:cs="Arial" w:hint="eastAsia"/>
          <w:sz w:val="28"/>
          <w:szCs w:val="28"/>
          <w:rtl/>
        </w:rPr>
        <w:t>رحلات</w:t>
      </w:r>
      <w:r w:rsidRPr="001B7CA2">
        <w:rPr>
          <w:rFonts w:cs="Arial"/>
          <w:sz w:val="28"/>
          <w:szCs w:val="28"/>
          <w:rtl/>
        </w:rPr>
        <w:t xml:space="preserve"> </w:t>
      </w:r>
      <w:r w:rsidRPr="001B7CA2">
        <w:rPr>
          <w:rFonts w:cs="Arial" w:hint="eastAsia"/>
          <w:sz w:val="28"/>
          <w:szCs w:val="28"/>
          <w:rtl/>
        </w:rPr>
        <w:t>خطوط</w:t>
      </w:r>
      <w:r w:rsidRPr="001B7CA2">
        <w:rPr>
          <w:rFonts w:cs="Arial"/>
          <w:sz w:val="28"/>
          <w:szCs w:val="28"/>
          <w:rtl/>
        </w:rPr>
        <w:t xml:space="preserve"> </w:t>
      </w:r>
      <w:r w:rsidRPr="001B7CA2">
        <w:rPr>
          <w:rFonts w:cs="Arial" w:hint="eastAsia"/>
          <w:sz w:val="28"/>
          <w:szCs w:val="28"/>
          <w:rtl/>
        </w:rPr>
        <w:t>شركة</w:t>
      </w:r>
      <w:r w:rsidRPr="001B7CA2">
        <w:rPr>
          <w:rFonts w:cs="Arial"/>
          <w:sz w:val="28"/>
          <w:szCs w:val="28"/>
          <w:rtl/>
        </w:rPr>
        <w:t xml:space="preserve"> </w:t>
      </w:r>
      <w:r w:rsidRPr="001B7CA2">
        <w:rPr>
          <w:rFonts w:cs="Arial" w:hint="eastAsia"/>
          <w:sz w:val="28"/>
          <w:szCs w:val="28"/>
          <w:rtl/>
        </w:rPr>
        <w:t>الطيران</w:t>
      </w:r>
      <w:r w:rsidRPr="001B7CA2">
        <w:rPr>
          <w:rFonts w:cs="Arial"/>
          <w:sz w:val="28"/>
          <w:szCs w:val="28"/>
          <w:rtl/>
        </w:rPr>
        <w:t xml:space="preserve"> </w:t>
      </w:r>
      <w:r w:rsidRPr="001B7CA2">
        <w:rPr>
          <w:rFonts w:cs="Arial" w:hint="eastAsia"/>
          <w:sz w:val="28"/>
          <w:szCs w:val="28"/>
          <w:rtl/>
        </w:rPr>
        <w:t>الأفغانية</w:t>
      </w:r>
      <w:r w:rsidRPr="001B7CA2">
        <w:rPr>
          <w:rFonts w:cs="Arial"/>
          <w:sz w:val="28"/>
          <w:szCs w:val="28"/>
          <w:rtl/>
        </w:rPr>
        <w:t xml:space="preserve"> </w:t>
      </w:r>
      <w:r w:rsidRPr="001B7CA2">
        <w:rPr>
          <w:rFonts w:cs="Arial" w:hint="cs"/>
          <w:sz w:val="28"/>
          <w:szCs w:val="28"/>
          <w:rtl/>
        </w:rPr>
        <w:t>"</w:t>
      </w:r>
      <w:r w:rsidRPr="001B7CA2">
        <w:rPr>
          <w:rFonts w:cs="Arial" w:hint="eastAsia"/>
          <w:sz w:val="28"/>
          <w:szCs w:val="28"/>
          <w:rtl/>
        </w:rPr>
        <w:t>أريانا</w:t>
      </w:r>
      <w:r w:rsidRPr="001B7CA2">
        <w:rPr>
          <w:rFonts w:cs="Arial" w:hint="cs"/>
          <w:sz w:val="28"/>
          <w:szCs w:val="28"/>
          <w:rtl/>
        </w:rPr>
        <w:t>"</w:t>
      </w:r>
      <w:r w:rsidRPr="001B7CA2">
        <w:rPr>
          <w:rFonts w:cs="Arial"/>
          <w:sz w:val="28"/>
          <w:szCs w:val="28"/>
          <w:rtl/>
        </w:rPr>
        <w:t xml:space="preserve"> </w:t>
      </w:r>
      <w:r w:rsidRPr="001B7CA2">
        <w:rPr>
          <w:rFonts w:cs="Arial" w:hint="eastAsia"/>
          <w:sz w:val="28"/>
          <w:szCs w:val="28"/>
          <w:rtl/>
        </w:rPr>
        <w:t>إلى</w:t>
      </w:r>
      <w:r w:rsidRPr="001B7CA2">
        <w:rPr>
          <w:rFonts w:cs="Arial"/>
          <w:sz w:val="28"/>
          <w:szCs w:val="28"/>
          <w:rtl/>
        </w:rPr>
        <w:t xml:space="preserve"> </w:t>
      </w:r>
      <w:r w:rsidRPr="001B7CA2">
        <w:rPr>
          <w:rFonts w:cs="Arial" w:hint="eastAsia"/>
          <w:sz w:val="28"/>
          <w:szCs w:val="28"/>
          <w:rtl/>
        </w:rPr>
        <w:t>وجهتها</w:t>
      </w:r>
      <w:r w:rsidRPr="001B7CA2">
        <w:rPr>
          <w:rFonts w:cs="Arial"/>
          <w:sz w:val="28"/>
          <w:szCs w:val="28"/>
          <w:rtl/>
        </w:rPr>
        <w:t xml:space="preserve"> </w:t>
      </w:r>
      <w:r w:rsidRPr="001B7CA2">
        <w:rPr>
          <w:rFonts w:cs="Arial" w:hint="eastAsia"/>
          <w:sz w:val="28"/>
          <w:szCs w:val="28"/>
          <w:rtl/>
        </w:rPr>
        <w:t>الوحيدة</w:t>
      </w:r>
      <w:r w:rsidRPr="001B7CA2">
        <w:rPr>
          <w:rFonts w:cs="Arial" w:hint="cs"/>
          <w:sz w:val="28"/>
          <w:szCs w:val="28"/>
          <w:rtl/>
        </w:rPr>
        <w:t xml:space="preserve"> التي كانت تطير لها</w:t>
      </w:r>
      <w:r w:rsidRPr="001B7CA2">
        <w:rPr>
          <w:rFonts w:cs="Arial"/>
          <w:sz w:val="28"/>
          <w:szCs w:val="28"/>
          <w:rtl/>
        </w:rPr>
        <w:t xml:space="preserve"> </w:t>
      </w:r>
      <w:r w:rsidRPr="001B7CA2">
        <w:rPr>
          <w:rFonts w:cs="Arial" w:hint="eastAsia"/>
          <w:sz w:val="28"/>
          <w:szCs w:val="28"/>
          <w:rtl/>
        </w:rPr>
        <w:t>آنذاك</w:t>
      </w:r>
      <w:r w:rsidRPr="001B7CA2">
        <w:rPr>
          <w:rFonts w:cs="Arial"/>
          <w:sz w:val="28"/>
          <w:szCs w:val="28"/>
          <w:rtl/>
        </w:rPr>
        <w:t xml:space="preserve"> </w:t>
      </w:r>
      <w:r w:rsidRPr="001B7CA2">
        <w:rPr>
          <w:rFonts w:cs="Arial" w:hint="eastAsia"/>
          <w:sz w:val="28"/>
          <w:szCs w:val="28"/>
          <w:rtl/>
        </w:rPr>
        <w:t>وهي</w:t>
      </w:r>
      <w:r w:rsidRPr="001B7CA2">
        <w:rPr>
          <w:rFonts w:cs="Arial"/>
          <w:sz w:val="28"/>
          <w:szCs w:val="28"/>
          <w:rtl/>
        </w:rPr>
        <w:t xml:space="preserve"> </w:t>
      </w:r>
      <w:r w:rsidRPr="001B7CA2">
        <w:rPr>
          <w:rFonts w:cs="Arial" w:hint="eastAsia"/>
          <w:sz w:val="28"/>
          <w:szCs w:val="28"/>
          <w:rtl/>
        </w:rPr>
        <w:t>دولة</w:t>
      </w:r>
      <w:r w:rsidRPr="001B7CA2">
        <w:rPr>
          <w:rFonts w:cs="Arial"/>
          <w:sz w:val="28"/>
          <w:szCs w:val="28"/>
          <w:rtl/>
        </w:rPr>
        <w:t xml:space="preserve"> </w:t>
      </w:r>
      <w:r w:rsidRPr="001B7CA2">
        <w:rPr>
          <w:rFonts w:cs="Arial" w:hint="eastAsia"/>
          <w:sz w:val="28"/>
          <w:szCs w:val="28"/>
          <w:rtl/>
        </w:rPr>
        <w:t>الإمارات</w:t>
      </w:r>
      <w:r w:rsidRPr="001B7CA2">
        <w:rPr>
          <w:rFonts w:cs="Arial"/>
          <w:sz w:val="28"/>
          <w:szCs w:val="28"/>
          <w:rtl/>
        </w:rPr>
        <w:t>.</w:t>
      </w:r>
    </w:p>
    <w:p w14:paraId="2412F1D7" w14:textId="77777777" w:rsidR="00D20BDA" w:rsidRPr="001B7CA2" w:rsidRDefault="00D20BDA" w:rsidP="00030E83">
      <w:pPr>
        <w:bidi/>
        <w:spacing w:line="360" w:lineRule="auto"/>
        <w:jc w:val="mediumKashida"/>
        <w:rPr>
          <w:rFonts w:cs="Arial"/>
          <w:sz w:val="28"/>
          <w:szCs w:val="28"/>
          <w:rtl/>
        </w:rPr>
      </w:pPr>
      <w:r w:rsidRPr="001B7CA2">
        <w:rPr>
          <w:rFonts w:cs="Arial"/>
          <w:sz w:val="28"/>
          <w:szCs w:val="28"/>
          <w:rtl/>
        </w:rPr>
        <w:t xml:space="preserve"> </w:t>
      </w:r>
      <w:r w:rsidRPr="001B7CA2">
        <w:rPr>
          <w:rFonts w:cs="Arial" w:hint="cs"/>
          <w:sz w:val="28"/>
          <w:szCs w:val="28"/>
          <w:rtl/>
        </w:rPr>
        <w:t xml:space="preserve">ولكن بحسب </w:t>
      </w:r>
      <w:r w:rsidRPr="001B7CA2">
        <w:rPr>
          <w:rFonts w:cs="Arial"/>
          <w:sz w:val="28"/>
          <w:szCs w:val="28"/>
          <w:rtl/>
        </w:rPr>
        <w:t>ت</w:t>
      </w:r>
      <w:r w:rsidRPr="001B7CA2">
        <w:rPr>
          <w:rFonts w:cs="Arial" w:hint="cs"/>
          <w:sz w:val="28"/>
          <w:szCs w:val="28"/>
          <w:rtl/>
        </w:rPr>
        <w:t>ق</w:t>
      </w:r>
      <w:r w:rsidRPr="001B7CA2">
        <w:rPr>
          <w:rFonts w:cs="Arial"/>
          <w:sz w:val="28"/>
          <w:szCs w:val="28"/>
          <w:rtl/>
        </w:rPr>
        <w:t>رير</w:t>
      </w:r>
      <w:r w:rsidRPr="001B7CA2">
        <w:rPr>
          <w:rFonts w:cs="Arial" w:hint="cs"/>
          <w:sz w:val="28"/>
          <w:szCs w:val="28"/>
          <w:rtl/>
        </w:rPr>
        <w:t xml:space="preserve"> الأمين</w:t>
      </w:r>
      <w:r w:rsidRPr="001B7CA2">
        <w:rPr>
          <w:rFonts w:cs="Arial"/>
          <w:sz w:val="28"/>
          <w:szCs w:val="28"/>
          <w:rtl/>
        </w:rPr>
        <w:t xml:space="preserve"> العام للأمم المتحدة</w:t>
      </w:r>
      <w:r w:rsidRPr="001B7CA2">
        <w:rPr>
          <w:rFonts w:cs="Arial" w:hint="cs"/>
          <w:sz w:val="28"/>
          <w:szCs w:val="28"/>
          <w:rtl/>
        </w:rPr>
        <w:t xml:space="preserve"> الصادر في نوفمبر عام 2000 بعنوان </w:t>
      </w:r>
      <w:r w:rsidRPr="001B7CA2">
        <w:rPr>
          <w:rFonts w:cs="Arial"/>
          <w:sz w:val="28"/>
          <w:szCs w:val="28"/>
          <w:rtl/>
        </w:rPr>
        <w:t>(الحالة في أفغانستان وأثرها على السلم والأمن الدوليين)</w:t>
      </w:r>
      <w:r w:rsidRPr="001B7CA2">
        <w:rPr>
          <w:rFonts w:cs="Arial" w:hint="cs"/>
          <w:sz w:val="28"/>
          <w:szCs w:val="28"/>
          <w:rtl/>
        </w:rPr>
        <w:t xml:space="preserve"> فقد دشنت شركة طيران خاصة مقرها الإمارات، وتُدعى "الدلفين الطائر" رحلة أسبوعية بين مدينتي الشارقة وقندهار، لتصبح أول شركة جوية تجارية تقوم برحلات من وإلى أفغانستان منذ فرض العقوبات الأممية، وهو ما يوضح خصوصية العلاقات الإماراتية الأفغانية آنذاك.</w:t>
      </w:r>
    </w:p>
    <w:p w14:paraId="05D47B6F" w14:textId="77777777" w:rsidR="00D20BDA" w:rsidRPr="001B7CA2" w:rsidRDefault="00D20BDA" w:rsidP="00030E83">
      <w:pPr>
        <w:bidi/>
        <w:spacing w:line="360" w:lineRule="auto"/>
        <w:jc w:val="mediumKashida"/>
        <w:rPr>
          <w:rFonts w:cs="Arial"/>
          <w:sz w:val="28"/>
          <w:szCs w:val="28"/>
          <w:rtl/>
        </w:rPr>
      </w:pPr>
      <w:r w:rsidRPr="001B7CA2">
        <w:rPr>
          <w:rFonts w:cs="Arial" w:hint="cs"/>
          <w:sz w:val="28"/>
          <w:szCs w:val="28"/>
          <w:rtl/>
        </w:rPr>
        <w:t>خصوصية العلاقة بين البلدين تبدت في عدة جوانب، فعندما تعرض</w:t>
      </w:r>
      <w:r w:rsidRPr="001B7CA2">
        <w:rPr>
          <w:rtl/>
        </w:rPr>
        <w:t xml:space="preserve"> </w:t>
      </w:r>
      <w:r w:rsidRPr="001B7CA2">
        <w:rPr>
          <w:rFonts w:cs="Arial"/>
          <w:sz w:val="28"/>
          <w:szCs w:val="28"/>
          <w:rtl/>
        </w:rPr>
        <w:t>في عام 2000</w:t>
      </w:r>
      <w:r w:rsidRPr="001B7CA2">
        <w:rPr>
          <w:rFonts w:cs="Arial" w:hint="cs"/>
          <w:sz w:val="28"/>
          <w:szCs w:val="28"/>
          <w:rtl/>
        </w:rPr>
        <w:t xml:space="preserve"> رئيس وزراء حكومة طالبان، والرجل الثاني بالحركة الملا محمد رباني للإصابة بورم خبيث أجرى أولا عملية جراحية في دبي، ثم عندما ساءت صحته لاحقا قدم سفير طالبان بباكستان طلبا للإمارات لعلاج الملا رباني، فأرسلت </w:t>
      </w:r>
      <w:proofErr w:type="gramStart"/>
      <w:r w:rsidRPr="001B7CA2">
        <w:rPr>
          <w:rFonts w:cs="Arial" w:hint="cs"/>
          <w:sz w:val="28"/>
          <w:szCs w:val="28"/>
          <w:rtl/>
        </w:rPr>
        <w:t>أبوظبي</w:t>
      </w:r>
      <w:proofErr w:type="gramEnd"/>
      <w:r w:rsidRPr="001B7CA2">
        <w:rPr>
          <w:rFonts w:cs="Arial" w:hint="cs"/>
          <w:sz w:val="28"/>
          <w:szCs w:val="28"/>
          <w:rtl/>
        </w:rPr>
        <w:t xml:space="preserve"> في اليوم التالي إلى باكستان حيث كان يتلقى الملا رباني العلاج الفريق الطبي الذي سبق أن عالجه بدبي.</w:t>
      </w:r>
    </w:p>
    <w:p w14:paraId="438FF8E3" w14:textId="77777777" w:rsidR="00D20BDA" w:rsidRPr="001B7CA2" w:rsidRDefault="00D20BDA" w:rsidP="00030E83">
      <w:pPr>
        <w:bidi/>
        <w:spacing w:line="360" w:lineRule="auto"/>
        <w:jc w:val="mediumKashida"/>
        <w:rPr>
          <w:rFonts w:cs="Arial"/>
          <w:sz w:val="28"/>
          <w:szCs w:val="28"/>
          <w:rtl/>
          <w:lang w:bidi="ar-EG"/>
        </w:rPr>
      </w:pPr>
      <w:r w:rsidRPr="001B7CA2">
        <w:rPr>
          <w:rFonts w:cs="Arial" w:hint="cs"/>
          <w:sz w:val="28"/>
          <w:szCs w:val="28"/>
          <w:rtl/>
        </w:rPr>
        <w:t xml:space="preserve">لكن </w:t>
      </w:r>
      <w:proofErr w:type="spellStart"/>
      <w:r w:rsidRPr="001B7CA2">
        <w:rPr>
          <w:rFonts w:cs="Arial" w:hint="cs"/>
          <w:sz w:val="28"/>
          <w:szCs w:val="28"/>
          <w:rtl/>
        </w:rPr>
        <w:t>ال</w:t>
      </w:r>
      <w:proofErr w:type="spellEnd"/>
      <w:r w:rsidRPr="001B7CA2">
        <w:rPr>
          <w:rFonts w:cs="Arial" w:hint="cs"/>
          <w:sz w:val="28"/>
          <w:szCs w:val="28"/>
          <w:rtl/>
        </w:rPr>
        <w:t xml:space="preserve"> تغير في العلاقة بين الإمارات وحكومة طالبان طرأ عقب وقوع أحداث سبتمبر 2001، حيث سارعت الإمارات إلى سحب اعترافها بحكومة طالبان كممثل شرعي لأفغانستان، وطردت الدبلوماسيين الأفغان التابعين لطالبان من الأراضي الإماراتية. ثم شاركت الإمارات بقوات عسكرية ضمن قوات التحالف الدولي التي عملت في أفغانستان تحت مظلة الناتو وشركائه.</w:t>
      </w:r>
      <w:r w:rsidRPr="001B7CA2">
        <w:rPr>
          <w:rFonts w:cs="Arial" w:hint="cs"/>
          <w:sz w:val="28"/>
          <w:szCs w:val="28"/>
          <w:rtl/>
          <w:lang w:bidi="ar-EG"/>
        </w:rPr>
        <w:t xml:space="preserve"> وهي المشاركة التي تطرق لها بإيجاز </w:t>
      </w:r>
      <w:r w:rsidRPr="001B7CA2">
        <w:rPr>
          <w:rFonts w:cs="Arial"/>
          <w:sz w:val="28"/>
          <w:szCs w:val="28"/>
          <w:rtl/>
          <w:lang w:bidi="ar-EG"/>
        </w:rPr>
        <w:t>الأميركي مايكل والتز في كتابه (المحارب الدبلوماسي)</w:t>
      </w:r>
      <w:r w:rsidRPr="001B7CA2">
        <w:rPr>
          <w:rFonts w:cs="Arial" w:hint="cs"/>
          <w:sz w:val="28"/>
          <w:szCs w:val="28"/>
          <w:rtl/>
          <w:lang w:bidi="ar-EG"/>
        </w:rPr>
        <w:t xml:space="preserve"> حيث عمل </w:t>
      </w:r>
      <w:r w:rsidRPr="001B7CA2">
        <w:rPr>
          <w:rFonts w:cs="Arial"/>
          <w:sz w:val="28"/>
          <w:szCs w:val="28"/>
          <w:rtl/>
          <w:lang w:bidi="ar-EG"/>
        </w:rPr>
        <w:t xml:space="preserve">كقائد لإحدى </w:t>
      </w:r>
      <w:r w:rsidRPr="001B7CA2">
        <w:rPr>
          <w:rFonts w:cs="Arial" w:hint="cs"/>
          <w:sz w:val="28"/>
          <w:szCs w:val="28"/>
          <w:rtl/>
          <w:lang w:bidi="ar-EG"/>
        </w:rPr>
        <w:t>فرق</w:t>
      </w:r>
      <w:r w:rsidRPr="001B7CA2">
        <w:rPr>
          <w:rFonts w:cs="Arial"/>
          <w:sz w:val="28"/>
          <w:szCs w:val="28"/>
          <w:rtl/>
          <w:lang w:bidi="ar-EG"/>
        </w:rPr>
        <w:t xml:space="preserve"> القبعات الخضراء</w:t>
      </w:r>
      <w:r w:rsidRPr="001B7CA2">
        <w:rPr>
          <w:rFonts w:cs="Arial" w:hint="cs"/>
          <w:sz w:val="28"/>
          <w:szCs w:val="28"/>
          <w:rtl/>
          <w:lang w:bidi="ar-EG"/>
        </w:rPr>
        <w:t xml:space="preserve"> الأمريكية، واشترك في مهام مع القوات الخاصة الإماراتية بأفغانستان التي شكرها في مقدمة كتابه، وقد نشر مركز الإمارات للدراسات والبحوث الاستراتيجية ترجمة للكتاب باللغة العربية في عام 2019.</w:t>
      </w:r>
    </w:p>
    <w:p w14:paraId="054BF2B6" w14:textId="77777777" w:rsidR="00D20BDA" w:rsidRPr="001B7CA2" w:rsidRDefault="00D20BDA" w:rsidP="00030E83">
      <w:pPr>
        <w:bidi/>
        <w:spacing w:line="360" w:lineRule="auto"/>
        <w:jc w:val="mediumKashida"/>
        <w:rPr>
          <w:rFonts w:cs="Arial"/>
          <w:sz w:val="28"/>
          <w:szCs w:val="28"/>
          <w:rtl/>
          <w:lang w:bidi="ar-EG"/>
        </w:rPr>
      </w:pPr>
      <w:r w:rsidRPr="001B7CA2">
        <w:rPr>
          <w:rFonts w:cs="Arial" w:hint="cs"/>
          <w:sz w:val="28"/>
          <w:szCs w:val="28"/>
          <w:rtl/>
          <w:lang w:bidi="ar-EG"/>
        </w:rPr>
        <w:t>لكن الدور العسكري الإماراتي في أفغانستان ظل محدودا وغير مؤثر على سير المواجهات العسكرية، فعدد القوات الإماراتية حسب تقرير التوازن العسكري لعام 2010 بلغ 25 عسكريا، ثم ازداد في 2013 إلى 35 عسكريا، وهو عدد محدود للغاية مقارنة بما يزيد عن 100 ألف جندي تواجدوا آنذاك ضمن قوات المساعدة الدولية "</w:t>
      </w:r>
      <w:proofErr w:type="spellStart"/>
      <w:r w:rsidRPr="001B7CA2">
        <w:rPr>
          <w:rFonts w:cs="Arial" w:hint="cs"/>
          <w:sz w:val="28"/>
          <w:szCs w:val="28"/>
          <w:rtl/>
          <w:lang w:bidi="ar-EG"/>
        </w:rPr>
        <w:t>إيساف</w:t>
      </w:r>
      <w:proofErr w:type="spellEnd"/>
      <w:r w:rsidRPr="001B7CA2">
        <w:rPr>
          <w:rFonts w:cs="Arial" w:hint="cs"/>
          <w:sz w:val="28"/>
          <w:szCs w:val="28"/>
          <w:rtl/>
          <w:lang w:bidi="ar-EG"/>
        </w:rPr>
        <w:t>". ولكن الدور الإماراتي الأبرز جاء ضمن محاولات تصنيف طالبان إلى معتدلين ومتشددين.</w:t>
      </w:r>
    </w:p>
    <w:p w14:paraId="4DAAE637" w14:textId="77777777" w:rsidR="00D20BDA" w:rsidRPr="001B7CA2" w:rsidRDefault="00D20BDA" w:rsidP="00030E83">
      <w:pPr>
        <w:bidi/>
        <w:spacing w:after="0" w:line="360" w:lineRule="auto"/>
        <w:jc w:val="mediumKashida"/>
        <w:rPr>
          <w:rFonts w:cs="Arial"/>
          <w:b/>
          <w:bCs/>
          <w:sz w:val="28"/>
          <w:szCs w:val="28"/>
          <w:rtl/>
        </w:rPr>
      </w:pPr>
      <w:r w:rsidRPr="001B7CA2">
        <w:rPr>
          <w:rFonts w:cs="Arial" w:hint="cs"/>
          <w:b/>
          <w:bCs/>
          <w:sz w:val="28"/>
          <w:szCs w:val="28"/>
          <w:rtl/>
        </w:rPr>
        <w:lastRenderedPageBreak/>
        <w:t>استقطاب المعتدلين في طالبان</w:t>
      </w:r>
    </w:p>
    <w:p w14:paraId="304EAB5E" w14:textId="77777777" w:rsidR="00D20BDA" w:rsidRPr="001B7CA2" w:rsidRDefault="00D20BDA" w:rsidP="00030E83">
      <w:pPr>
        <w:bidi/>
        <w:spacing w:line="360" w:lineRule="auto"/>
        <w:jc w:val="mediumKashida"/>
        <w:rPr>
          <w:rFonts w:cs="Arial"/>
          <w:sz w:val="28"/>
          <w:szCs w:val="28"/>
          <w:rtl/>
        </w:rPr>
      </w:pPr>
      <w:r w:rsidRPr="001B7CA2">
        <w:rPr>
          <w:rFonts w:cs="Arial" w:hint="cs"/>
          <w:sz w:val="28"/>
          <w:szCs w:val="28"/>
          <w:rtl/>
        </w:rPr>
        <w:t xml:space="preserve">مع عودة طالبان لتجميع شتات عناصرها، وتصاعد التمرد المسلح الذي قادته، طرح الرئيس الأفغاني حامد كرزاي في مؤتمر لندن عام 2010 مشروعا يهدف لإقامة حوار مع طالبان عبر تشجيع قيادات الصف الثاني بالحركة على نبذ العمل المسلح والانخراط في حوار لبناء عملية سلام. </w:t>
      </w:r>
    </w:p>
    <w:p w14:paraId="5510F164" w14:textId="77777777" w:rsidR="00D20BDA" w:rsidRPr="001B7CA2" w:rsidRDefault="00D20BDA" w:rsidP="00030E83">
      <w:pPr>
        <w:bidi/>
        <w:spacing w:line="360" w:lineRule="auto"/>
        <w:jc w:val="mediumKashida"/>
        <w:rPr>
          <w:rFonts w:cs="Arial"/>
          <w:sz w:val="28"/>
          <w:szCs w:val="28"/>
          <w:rtl/>
        </w:rPr>
      </w:pPr>
      <w:r w:rsidRPr="001B7CA2">
        <w:rPr>
          <w:rFonts w:cs="Arial" w:hint="cs"/>
          <w:sz w:val="28"/>
          <w:szCs w:val="28"/>
          <w:rtl/>
        </w:rPr>
        <w:t>وفي خطوة لاحقة طُرح في مؤتمر بون المنعقد في ديسمبر 2011 إنشاء مكتب سياسي لطالبان بالدوحة من أجل إقامة تواصل مباشر مع الحركة، وهو ما رحبت به طالبان في بيان رسمي أصدرته</w:t>
      </w:r>
      <w:r w:rsidRPr="001B7CA2">
        <w:rPr>
          <w:rtl/>
        </w:rPr>
        <w:t xml:space="preserve"> </w:t>
      </w:r>
      <w:r w:rsidRPr="001B7CA2">
        <w:rPr>
          <w:rFonts w:hint="cs"/>
          <w:rtl/>
        </w:rPr>
        <w:t xml:space="preserve">في </w:t>
      </w:r>
      <w:r w:rsidRPr="001B7CA2">
        <w:rPr>
          <w:rFonts w:cs="Arial"/>
          <w:sz w:val="28"/>
          <w:szCs w:val="28"/>
          <w:rtl/>
        </w:rPr>
        <w:t>يناير 2012</w:t>
      </w:r>
      <w:r w:rsidRPr="001B7CA2">
        <w:rPr>
          <w:rFonts w:cs="Arial" w:hint="cs"/>
          <w:sz w:val="28"/>
          <w:szCs w:val="28"/>
          <w:rtl/>
        </w:rPr>
        <w:t>. ولكن تأجل افتتاح مكتب الدوحة لفترة في ظل وجود خلافات حول دوره هل سيقتصر على كونه مكتبا سياسيا أم سيصبح بمثابة مقر دبلوماسي للحركة، ثم أُفتتح المكتب رسميا في 18 يونيو 2013 لكن أدى استخدام طالبان لعلمها السابق تحت لافتة الإمارة الإسلامية إلى إثارة غضب الحكومة الأفغانية التي طلبت إنزال العلم، مما دفع حركة طالبان لإغلاق المكتب مؤقتا.</w:t>
      </w:r>
    </w:p>
    <w:p w14:paraId="060964AB" w14:textId="77777777" w:rsidR="00D20BDA" w:rsidRPr="001B7CA2" w:rsidRDefault="00D20BDA" w:rsidP="00030E83">
      <w:pPr>
        <w:bidi/>
        <w:spacing w:line="360" w:lineRule="auto"/>
        <w:jc w:val="mediumKashida"/>
        <w:rPr>
          <w:rFonts w:cs="Arial"/>
          <w:sz w:val="28"/>
          <w:szCs w:val="28"/>
          <w:rtl/>
        </w:rPr>
      </w:pPr>
      <w:r w:rsidRPr="001B7CA2">
        <w:rPr>
          <w:rFonts w:cs="Arial" w:hint="cs"/>
          <w:sz w:val="28"/>
          <w:szCs w:val="28"/>
          <w:rtl/>
        </w:rPr>
        <w:t xml:space="preserve">بالتزامن مع ما سبق، لعبت الإمارات دورا في التواصل مع </w:t>
      </w:r>
      <w:r w:rsidRPr="001B7CA2">
        <w:rPr>
          <w:rFonts w:cs="Arial"/>
          <w:sz w:val="28"/>
          <w:szCs w:val="28"/>
          <w:rtl/>
        </w:rPr>
        <w:t>وزير المالية الأسبق خلال فترة حكم طالبان الأولى، ورئيس اللجنة المالية بالحركة آغا جان معتصم</w:t>
      </w:r>
      <w:r w:rsidRPr="001B7CA2">
        <w:rPr>
          <w:rFonts w:cs="Arial" w:hint="cs"/>
          <w:sz w:val="28"/>
          <w:szCs w:val="28"/>
          <w:rtl/>
        </w:rPr>
        <w:t xml:space="preserve">، وذلك عقب إبعاد الملا عمر له من منصبه في عام </w:t>
      </w:r>
      <w:r w:rsidRPr="001B7CA2">
        <w:rPr>
          <w:rFonts w:cs="Arial"/>
          <w:sz w:val="28"/>
          <w:szCs w:val="28"/>
          <w:rtl/>
        </w:rPr>
        <w:t>2009</w:t>
      </w:r>
      <w:r w:rsidRPr="001B7CA2">
        <w:rPr>
          <w:rFonts w:cs="Arial" w:hint="cs"/>
          <w:sz w:val="28"/>
          <w:szCs w:val="28"/>
          <w:rtl/>
        </w:rPr>
        <w:t>. فقد بدأ معتصم في الظهور</w:t>
      </w:r>
      <w:r w:rsidRPr="001B7CA2">
        <w:rPr>
          <w:rFonts w:cs="Arial"/>
          <w:sz w:val="28"/>
          <w:szCs w:val="28"/>
          <w:rtl/>
        </w:rPr>
        <w:t xml:space="preserve"> </w:t>
      </w:r>
      <w:r w:rsidRPr="001B7CA2">
        <w:rPr>
          <w:rFonts w:cs="Arial" w:hint="cs"/>
          <w:sz w:val="28"/>
          <w:szCs w:val="28"/>
          <w:rtl/>
        </w:rPr>
        <w:t>على أنه</w:t>
      </w:r>
      <w:r w:rsidRPr="001B7CA2">
        <w:rPr>
          <w:rFonts w:cs="Arial"/>
          <w:sz w:val="28"/>
          <w:szCs w:val="28"/>
          <w:rtl/>
        </w:rPr>
        <w:t xml:space="preserve"> ممثل لجناح في طالبان يرغب في المصالحة مع الحكومة</w:t>
      </w:r>
      <w:r w:rsidRPr="001B7CA2">
        <w:rPr>
          <w:rFonts w:cs="Arial" w:hint="cs"/>
          <w:sz w:val="28"/>
          <w:szCs w:val="28"/>
          <w:rtl/>
        </w:rPr>
        <w:t>، وتعرض إثر ذلك لمحاولة اغتيال عام 2010 بكراتشي بباكستان أصيب خلالها بجراح بليغة</w:t>
      </w:r>
      <w:r w:rsidRPr="001B7CA2">
        <w:rPr>
          <w:rFonts w:cs="Arial"/>
          <w:sz w:val="28"/>
          <w:szCs w:val="28"/>
          <w:rtl/>
        </w:rPr>
        <w:t>.</w:t>
      </w:r>
      <w:r w:rsidRPr="001B7CA2">
        <w:rPr>
          <w:rFonts w:cs="Arial" w:hint="cs"/>
          <w:sz w:val="28"/>
          <w:szCs w:val="28"/>
          <w:rtl/>
        </w:rPr>
        <w:t xml:space="preserve"> </w:t>
      </w:r>
    </w:p>
    <w:p w14:paraId="3167B7B5" w14:textId="77777777" w:rsidR="00D20BDA" w:rsidRDefault="00D20BDA" w:rsidP="00030E83">
      <w:pPr>
        <w:bidi/>
        <w:spacing w:line="360" w:lineRule="auto"/>
        <w:jc w:val="mediumKashida"/>
        <w:rPr>
          <w:rFonts w:cs="Arial"/>
          <w:sz w:val="28"/>
          <w:szCs w:val="28"/>
          <w:rtl/>
        </w:rPr>
      </w:pPr>
      <w:r w:rsidRPr="001B7CA2">
        <w:rPr>
          <w:rFonts w:cs="Arial" w:hint="cs"/>
          <w:sz w:val="28"/>
          <w:szCs w:val="28"/>
          <w:rtl/>
        </w:rPr>
        <w:t>رُفع اسم الملا معتصم من قائمة العقوبات التابعة لمجلس الأمن في 19 يوليو 2012 بعد تقديم الحكومة الأفغانية لطلب بذلك. وفي 12 فبراير 2014 أعلن معتصم أن عدة قادة من حركة طالبان اجتمعوا في دبي، ووافقوا على الشروع في حوار مع الأطراف الأفغانية، وهو ما نفته حركة طالبان في بيان رسمي أعلنت خلاله أن "أغا جان معتصم" لا يمثلها، وأن المكتب السياسي بالدوحة هو الجهة الوحيدة التي تمثل الحركة سياسيا.</w:t>
      </w:r>
    </w:p>
    <w:p w14:paraId="4F12E8ED" w14:textId="77777777" w:rsidR="006F2CDF" w:rsidRDefault="006F2CDF" w:rsidP="006F2CDF">
      <w:pPr>
        <w:bidi/>
        <w:spacing w:line="360" w:lineRule="auto"/>
        <w:jc w:val="mediumKashida"/>
        <w:rPr>
          <w:rFonts w:cs="Arial"/>
          <w:sz w:val="28"/>
          <w:szCs w:val="28"/>
          <w:rtl/>
        </w:rPr>
      </w:pPr>
    </w:p>
    <w:p w14:paraId="4BA565E3" w14:textId="77777777" w:rsidR="006F2CDF" w:rsidRPr="001B7CA2" w:rsidRDefault="006F2CDF" w:rsidP="006F2CDF">
      <w:pPr>
        <w:bidi/>
        <w:spacing w:line="360" w:lineRule="auto"/>
        <w:jc w:val="mediumKashida"/>
        <w:rPr>
          <w:rFonts w:cs="Arial"/>
          <w:sz w:val="28"/>
          <w:szCs w:val="28"/>
          <w:rtl/>
        </w:rPr>
      </w:pPr>
    </w:p>
    <w:p w14:paraId="72FF6E72" w14:textId="77777777" w:rsidR="00D20BDA" w:rsidRPr="001B7CA2" w:rsidRDefault="00D20BDA" w:rsidP="00030E83">
      <w:pPr>
        <w:bidi/>
        <w:spacing w:after="0" w:line="360" w:lineRule="auto"/>
        <w:jc w:val="mediumKashida"/>
        <w:rPr>
          <w:rFonts w:cs="Arial"/>
          <w:b/>
          <w:bCs/>
          <w:sz w:val="28"/>
          <w:szCs w:val="28"/>
          <w:rtl/>
        </w:rPr>
      </w:pPr>
      <w:r w:rsidRPr="001B7CA2">
        <w:rPr>
          <w:rFonts w:cs="Arial" w:hint="cs"/>
          <w:b/>
          <w:bCs/>
          <w:sz w:val="28"/>
          <w:szCs w:val="28"/>
          <w:rtl/>
        </w:rPr>
        <w:lastRenderedPageBreak/>
        <w:t>الانتقام الغامض</w:t>
      </w:r>
    </w:p>
    <w:p w14:paraId="4C3D077F" w14:textId="77777777" w:rsidR="00D20BDA" w:rsidRPr="001B7CA2" w:rsidRDefault="00D20BDA" w:rsidP="00030E83">
      <w:pPr>
        <w:bidi/>
        <w:spacing w:line="360" w:lineRule="auto"/>
        <w:jc w:val="mediumKashida"/>
        <w:rPr>
          <w:rFonts w:cs="Arial"/>
          <w:sz w:val="28"/>
          <w:szCs w:val="28"/>
          <w:rtl/>
        </w:rPr>
      </w:pPr>
      <w:r w:rsidRPr="001B7CA2">
        <w:rPr>
          <w:rFonts w:cs="Arial" w:hint="cs"/>
          <w:sz w:val="28"/>
          <w:szCs w:val="28"/>
          <w:rtl/>
        </w:rPr>
        <w:t xml:space="preserve"> </w:t>
      </w:r>
      <w:hyperlink r:id="rId130" w:history="1">
        <w:r w:rsidRPr="001B7CA2">
          <w:rPr>
            <w:rFonts w:cs="Arial" w:hint="cs"/>
            <w:color w:val="0000FF" w:themeColor="hyperlink"/>
            <w:sz w:val="28"/>
            <w:szCs w:val="28"/>
            <w:u w:val="single"/>
            <w:rtl/>
          </w:rPr>
          <w:t>عاد</w:t>
        </w:r>
      </w:hyperlink>
      <w:r w:rsidRPr="001B7CA2">
        <w:rPr>
          <w:rFonts w:cs="Arial" w:hint="cs"/>
          <w:sz w:val="28"/>
          <w:szCs w:val="28"/>
          <w:rtl/>
        </w:rPr>
        <w:t xml:space="preserve"> جان معتصم من إقامته بالإمارات إلى العاصمة كابول في 2014 في ظل تقييم مسئولين غربيين له بأنه قادر على جذب قادة كبار في طالبان لصفه. لكن بالتحديد في 17 فبراير 2014 اغتيل ببيشاور أحد قادة طالبان ممن حضروا اجتماع دبي الذي انعقد قبل خمسة أيام، وهو </w:t>
      </w:r>
      <w:hyperlink r:id="rId131" w:history="1">
        <w:r w:rsidRPr="001B7CA2">
          <w:rPr>
            <w:rFonts w:cs="Arial" w:hint="cs"/>
            <w:color w:val="0000FF" w:themeColor="hyperlink"/>
            <w:sz w:val="28"/>
            <w:szCs w:val="28"/>
            <w:u w:val="single"/>
            <w:rtl/>
          </w:rPr>
          <w:t>عبد الرقيب تخاري</w:t>
        </w:r>
      </w:hyperlink>
      <w:r w:rsidRPr="001B7CA2">
        <w:rPr>
          <w:rFonts w:cs="Arial" w:hint="cs"/>
          <w:sz w:val="28"/>
          <w:szCs w:val="28"/>
          <w:rtl/>
        </w:rPr>
        <w:t xml:space="preserve"> وزير شئون عودة المهجرين واللاجئين السابق في طالبان، وقد نفت طالبان ضلوعها في اغتياله، وُوجهت أصابع الاتهام لمجموعة منشقة عن الحركة. ولاحقا كشفت </w:t>
      </w:r>
      <w:r w:rsidRPr="001B7CA2">
        <w:rPr>
          <w:rFonts w:cs="Arial"/>
          <w:sz w:val="28"/>
          <w:szCs w:val="28"/>
          <w:rtl/>
        </w:rPr>
        <w:t xml:space="preserve">صحيفة </w:t>
      </w:r>
      <w:r w:rsidRPr="001B7CA2">
        <w:rPr>
          <w:rFonts w:cs="Arial" w:hint="cs"/>
          <w:sz w:val="28"/>
          <w:szCs w:val="28"/>
          <w:rtl/>
        </w:rPr>
        <w:t>"</w:t>
      </w:r>
      <w:hyperlink r:id="rId132" w:history="1">
        <w:r w:rsidRPr="001B7CA2">
          <w:rPr>
            <w:rFonts w:cs="Arial"/>
            <w:color w:val="0000FF" w:themeColor="hyperlink"/>
            <w:sz w:val="28"/>
            <w:szCs w:val="28"/>
            <w:u w:val="single"/>
            <w:rtl/>
          </w:rPr>
          <w:t>واشنطن بوست</w:t>
        </w:r>
      </w:hyperlink>
      <w:r w:rsidRPr="001B7CA2">
        <w:rPr>
          <w:rFonts w:cs="Arial" w:hint="cs"/>
          <w:sz w:val="28"/>
          <w:szCs w:val="28"/>
          <w:rtl/>
        </w:rPr>
        <w:t xml:space="preserve">" عن مفاجئة تتمثل في </w:t>
      </w:r>
      <w:r w:rsidRPr="001B7CA2">
        <w:rPr>
          <w:rFonts w:cs="Arial"/>
          <w:sz w:val="28"/>
          <w:szCs w:val="28"/>
          <w:rtl/>
        </w:rPr>
        <w:t xml:space="preserve">أن زعيم حركة طالبان </w:t>
      </w:r>
      <w:r w:rsidRPr="001B7CA2">
        <w:rPr>
          <w:rFonts w:cs="Arial" w:hint="cs"/>
          <w:sz w:val="28"/>
          <w:szCs w:val="28"/>
          <w:rtl/>
        </w:rPr>
        <w:t>"</w:t>
      </w:r>
      <w:r w:rsidRPr="001B7CA2">
        <w:rPr>
          <w:rFonts w:cs="Arial"/>
          <w:sz w:val="28"/>
          <w:szCs w:val="28"/>
          <w:rtl/>
        </w:rPr>
        <w:t>الملا أختر منصور</w:t>
      </w:r>
      <w:r w:rsidRPr="001B7CA2">
        <w:rPr>
          <w:rFonts w:cs="Arial" w:hint="cs"/>
          <w:sz w:val="28"/>
          <w:szCs w:val="28"/>
          <w:rtl/>
        </w:rPr>
        <w:t xml:space="preserve">" زار قبل </w:t>
      </w:r>
      <w:r w:rsidRPr="001B7CA2">
        <w:rPr>
          <w:rFonts w:cs="Arial"/>
          <w:sz w:val="28"/>
          <w:szCs w:val="28"/>
          <w:rtl/>
        </w:rPr>
        <w:t xml:space="preserve">اغتياله بشهر </w:t>
      </w:r>
      <w:r w:rsidRPr="001B7CA2">
        <w:rPr>
          <w:rFonts w:cs="Arial" w:hint="cs"/>
          <w:sz w:val="28"/>
          <w:szCs w:val="28"/>
          <w:rtl/>
        </w:rPr>
        <w:t xml:space="preserve">في عام 2016 إمارة </w:t>
      </w:r>
      <w:r w:rsidRPr="001B7CA2">
        <w:rPr>
          <w:rFonts w:cs="Arial"/>
          <w:sz w:val="28"/>
          <w:szCs w:val="28"/>
          <w:rtl/>
        </w:rPr>
        <w:t>دبي</w:t>
      </w:r>
      <w:r w:rsidRPr="001B7CA2">
        <w:rPr>
          <w:rFonts w:cs="Arial" w:hint="cs"/>
          <w:sz w:val="28"/>
          <w:szCs w:val="28"/>
          <w:rtl/>
        </w:rPr>
        <w:t xml:space="preserve"> ضمن </w:t>
      </w:r>
      <w:r w:rsidRPr="001B7CA2">
        <w:rPr>
          <w:rFonts w:cs="Arial"/>
          <w:sz w:val="28"/>
          <w:szCs w:val="28"/>
          <w:rtl/>
        </w:rPr>
        <w:t xml:space="preserve">ثماني عشرة زيارة </w:t>
      </w:r>
      <w:r w:rsidRPr="001B7CA2">
        <w:rPr>
          <w:rFonts w:cs="Arial" w:hint="cs"/>
          <w:sz w:val="28"/>
          <w:szCs w:val="28"/>
          <w:rtl/>
        </w:rPr>
        <w:t xml:space="preserve">سرية قام بها </w:t>
      </w:r>
      <w:r w:rsidRPr="001B7CA2">
        <w:rPr>
          <w:rFonts w:cs="Arial"/>
          <w:sz w:val="28"/>
          <w:szCs w:val="28"/>
          <w:rtl/>
        </w:rPr>
        <w:t>إلى الإمارات</w:t>
      </w:r>
      <w:r w:rsidRPr="001B7CA2">
        <w:rPr>
          <w:rFonts w:cs="Arial" w:hint="cs"/>
          <w:sz w:val="28"/>
          <w:szCs w:val="28"/>
          <w:rtl/>
        </w:rPr>
        <w:t xml:space="preserve"> لجمع الأموال من المتعاطفين مع طالبان.</w:t>
      </w:r>
    </w:p>
    <w:p w14:paraId="5C55652F" w14:textId="77777777" w:rsidR="00D20BDA" w:rsidRPr="001B7CA2" w:rsidRDefault="00D20BDA" w:rsidP="00030E83">
      <w:pPr>
        <w:bidi/>
        <w:spacing w:line="360" w:lineRule="auto"/>
        <w:jc w:val="mediumKashida"/>
        <w:rPr>
          <w:rFonts w:cs="Arial"/>
          <w:sz w:val="28"/>
          <w:szCs w:val="28"/>
          <w:rtl/>
        </w:rPr>
      </w:pPr>
      <w:r w:rsidRPr="001B7CA2">
        <w:rPr>
          <w:rFonts w:cs="Arial" w:hint="cs"/>
          <w:sz w:val="28"/>
          <w:szCs w:val="28"/>
          <w:rtl/>
        </w:rPr>
        <w:t xml:space="preserve">وفي ظل تلك التطورات المتلاحقة، وقع حادث غير مسبوق في 10 يناير 2017 حيث انفجرت عبوة ناسفة في معقل حركة طالبان بمدينة قندهار في مقر حاكم الولاية خلال إقامته حفل عشاء لعدد من كبار الدبلوماسيين مما أدى إلى مقتل 13 شخصا من الحضور بينهم  6 دبلوماسيين إماراتيين على رأسهم سفير الإمارات بأفغانستان </w:t>
      </w:r>
      <w:hyperlink r:id="rId133" w:history="1">
        <w:r w:rsidRPr="001B7CA2">
          <w:rPr>
            <w:rFonts w:cs="Arial" w:hint="cs"/>
            <w:color w:val="0000FF" w:themeColor="hyperlink"/>
            <w:sz w:val="28"/>
            <w:szCs w:val="28"/>
            <w:u w:val="single"/>
            <w:rtl/>
          </w:rPr>
          <w:t>جمعة الكعبي</w:t>
        </w:r>
      </w:hyperlink>
      <w:r w:rsidRPr="001B7CA2">
        <w:rPr>
          <w:rFonts w:cs="Arial" w:hint="cs"/>
          <w:sz w:val="28"/>
          <w:szCs w:val="28"/>
          <w:rtl/>
        </w:rPr>
        <w:t xml:space="preserve">، وهو الهجوم الذي لم تعلن جهة محددة المسئولية عنه، لكنه حمل رسالة ضمنية للإمارات بالكف عن محاولات استقطاب عناصر من داخل طالبان بعيدا عن قيادة الحركة. </w:t>
      </w:r>
    </w:p>
    <w:p w14:paraId="531791F1" w14:textId="77777777" w:rsidR="00D20BDA" w:rsidRDefault="00D20BDA" w:rsidP="00030E83">
      <w:pPr>
        <w:bidi/>
        <w:spacing w:line="360" w:lineRule="auto"/>
        <w:jc w:val="mediumKashida"/>
        <w:rPr>
          <w:rFonts w:cs="Arial"/>
          <w:sz w:val="28"/>
          <w:szCs w:val="28"/>
          <w:rtl/>
        </w:rPr>
      </w:pPr>
      <w:r w:rsidRPr="001B7CA2">
        <w:rPr>
          <w:rFonts w:cs="Arial" w:hint="cs"/>
          <w:sz w:val="28"/>
          <w:szCs w:val="28"/>
          <w:rtl/>
        </w:rPr>
        <w:t xml:space="preserve"> عقب حادث قندهار تراجعت ظاهرة عقد اجتماعات مع قادة سابقين بطالبان، واُعتمدت الدوحة كمقر رسمي للتفاوض، وبالأخص مع إعلان</w:t>
      </w:r>
      <w:r w:rsidRPr="001B7CA2">
        <w:rPr>
          <w:rFonts w:cs="Arial"/>
          <w:sz w:val="28"/>
          <w:szCs w:val="28"/>
          <w:rtl/>
        </w:rPr>
        <w:t xml:space="preserve"> وزارة الخارجية الأمريكية</w:t>
      </w:r>
      <w:r w:rsidRPr="001B7CA2">
        <w:rPr>
          <w:rFonts w:cs="Arial" w:hint="cs"/>
          <w:sz w:val="28"/>
          <w:szCs w:val="28"/>
          <w:rtl/>
        </w:rPr>
        <w:t xml:space="preserve"> في 2018</w:t>
      </w:r>
      <w:r w:rsidRPr="001B7CA2">
        <w:rPr>
          <w:rFonts w:cs="Arial"/>
          <w:sz w:val="28"/>
          <w:szCs w:val="28"/>
          <w:rtl/>
        </w:rPr>
        <w:t xml:space="preserve"> تعيين السفير الأمريكي السابق بالعراق</w:t>
      </w:r>
      <w:r w:rsidRPr="001B7CA2">
        <w:rPr>
          <w:rFonts w:cs="Arial" w:hint="cs"/>
          <w:sz w:val="28"/>
          <w:szCs w:val="28"/>
          <w:rtl/>
        </w:rPr>
        <w:t xml:space="preserve"> وأفغانستان</w:t>
      </w:r>
      <w:r w:rsidRPr="001B7CA2">
        <w:rPr>
          <w:rFonts w:cs="Arial"/>
          <w:sz w:val="28"/>
          <w:szCs w:val="28"/>
          <w:rtl/>
        </w:rPr>
        <w:t xml:space="preserve"> </w:t>
      </w:r>
      <w:r w:rsidRPr="001B7CA2">
        <w:rPr>
          <w:rFonts w:cs="Arial" w:hint="cs"/>
          <w:sz w:val="28"/>
          <w:szCs w:val="28"/>
          <w:rtl/>
        </w:rPr>
        <w:t>"</w:t>
      </w:r>
      <w:r w:rsidRPr="001B7CA2">
        <w:rPr>
          <w:rFonts w:cs="Arial"/>
          <w:sz w:val="28"/>
          <w:szCs w:val="28"/>
          <w:rtl/>
        </w:rPr>
        <w:t>زلماي خليل زاده</w:t>
      </w:r>
      <w:r w:rsidRPr="001B7CA2">
        <w:rPr>
          <w:rFonts w:cs="Arial" w:hint="cs"/>
          <w:sz w:val="28"/>
          <w:szCs w:val="28"/>
          <w:rtl/>
        </w:rPr>
        <w:t>"</w:t>
      </w:r>
      <w:r w:rsidRPr="001B7CA2">
        <w:rPr>
          <w:rFonts w:cs="Arial"/>
          <w:sz w:val="28"/>
          <w:szCs w:val="28"/>
          <w:rtl/>
        </w:rPr>
        <w:t xml:space="preserve"> مبعوثا خاصا للتفاوض مع طالبان، </w:t>
      </w:r>
      <w:r w:rsidRPr="001B7CA2">
        <w:rPr>
          <w:rFonts w:cs="Arial" w:hint="cs"/>
          <w:sz w:val="28"/>
          <w:szCs w:val="28"/>
          <w:rtl/>
        </w:rPr>
        <w:t>بالتزامن مع إطلاق</w:t>
      </w:r>
      <w:r w:rsidRPr="001B7CA2">
        <w:rPr>
          <w:rFonts w:cs="Arial"/>
          <w:sz w:val="28"/>
          <w:szCs w:val="28"/>
          <w:rtl/>
        </w:rPr>
        <w:t xml:space="preserve"> باكستان </w:t>
      </w:r>
      <w:r w:rsidRPr="001B7CA2">
        <w:rPr>
          <w:rFonts w:cs="Arial" w:hint="cs"/>
          <w:sz w:val="28"/>
          <w:szCs w:val="28"/>
          <w:rtl/>
        </w:rPr>
        <w:t>ب</w:t>
      </w:r>
      <w:r w:rsidRPr="001B7CA2">
        <w:rPr>
          <w:rFonts w:cs="Arial"/>
          <w:sz w:val="28"/>
          <w:szCs w:val="28"/>
          <w:rtl/>
        </w:rPr>
        <w:t>ط</w:t>
      </w:r>
      <w:r w:rsidRPr="001B7CA2">
        <w:rPr>
          <w:rFonts w:cs="Arial" w:hint="cs"/>
          <w:sz w:val="28"/>
          <w:szCs w:val="28"/>
          <w:rtl/>
        </w:rPr>
        <w:t>لب أمريكي</w:t>
      </w:r>
      <w:r w:rsidRPr="001B7CA2">
        <w:rPr>
          <w:rFonts w:cs="Arial"/>
          <w:sz w:val="28"/>
          <w:szCs w:val="28"/>
          <w:rtl/>
        </w:rPr>
        <w:t xml:space="preserve"> سراح النائب السابق لمؤسس الحركة الملا عمر </w:t>
      </w:r>
      <w:r w:rsidRPr="001B7CA2">
        <w:rPr>
          <w:rFonts w:cs="Arial" w:hint="cs"/>
          <w:sz w:val="28"/>
          <w:szCs w:val="28"/>
          <w:rtl/>
        </w:rPr>
        <w:t>"</w:t>
      </w:r>
      <w:r w:rsidRPr="001B7CA2">
        <w:rPr>
          <w:rFonts w:cs="Arial"/>
          <w:sz w:val="28"/>
          <w:szCs w:val="28"/>
          <w:rtl/>
        </w:rPr>
        <w:t xml:space="preserve">الملا </w:t>
      </w:r>
      <w:proofErr w:type="gramStart"/>
      <w:r w:rsidRPr="001B7CA2">
        <w:rPr>
          <w:rFonts w:cs="Arial"/>
          <w:sz w:val="28"/>
          <w:szCs w:val="28"/>
          <w:rtl/>
        </w:rPr>
        <w:t>عبدالغني</w:t>
      </w:r>
      <w:proofErr w:type="gramEnd"/>
      <w:r w:rsidRPr="001B7CA2">
        <w:rPr>
          <w:rFonts w:cs="Arial"/>
          <w:sz w:val="28"/>
          <w:szCs w:val="28"/>
          <w:rtl/>
        </w:rPr>
        <w:t xml:space="preserve"> </w:t>
      </w:r>
      <w:proofErr w:type="spellStart"/>
      <w:r w:rsidRPr="001B7CA2">
        <w:rPr>
          <w:rFonts w:cs="Arial"/>
          <w:sz w:val="28"/>
          <w:szCs w:val="28"/>
          <w:rtl/>
        </w:rPr>
        <w:t>برادر</w:t>
      </w:r>
      <w:proofErr w:type="spellEnd"/>
      <w:r w:rsidRPr="001B7CA2">
        <w:rPr>
          <w:rFonts w:cs="Arial" w:hint="cs"/>
          <w:sz w:val="28"/>
          <w:szCs w:val="28"/>
          <w:rtl/>
        </w:rPr>
        <w:t>"</w:t>
      </w:r>
      <w:r w:rsidRPr="001B7CA2">
        <w:rPr>
          <w:rFonts w:cs="Arial"/>
          <w:sz w:val="28"/>
          <w:szCs w:val="28"/>
          <w:rtl/>
        </w:rPr>
        <w:t xml:space="preserve"> بعد اعتقاله ثمان سنوات. </w:t>
      </w:r>
      <w:r w:rsidRPr="001B7CA2">
        <w:rPr>
          <w:rFonts w:cs="Arial" w:hint="cs"/>
          <w:sz w:val="28"/>
          <w:szCs w:val="28"/>
          <w:rtl/>
        </w:rPr>
        <w:t xml:space="preserve">حيث </w:t>
      </w:r>
      <w:r w:rsidRPr="001B7CA2">
        <w:rPr>
          <w:rFonts w:cs="Arial"/>
          <w:sz w:val="28"/>
          <w:szCs w:val="28"/>
          <w:rtl/>
        </w:rPr>
        <w:t xml:space="preserve">تولى </w:t>
      </w:r>
      <w:proofErr w:type="spellStart"/>
      <w:r w:rsidRPr="001B7CA2">
        <w:rPr>
          <w:rFonts w:cs="Arial"/>
          <w:sz w:val="28"/>
          <w:szCs w:val="28"/>
          <w:rtl/>
        </w:rPr>
        <w:t>برادر</w:t>
      </w:r>
      <w:proofErr w:type="spellEnd"/>
      <w:r w:rsidRPr="001B7CA2">
        <w:rPr>
          <w:rFonts w:cs="Arial"/>
          <w:sz w:val="28"/>
          <w:szCs w:val="28"/>
          <w:rtl/>
        </w:rPr>
        <w:t xml:space="preserve"> رئاسة المكتب السياسي لطالبان</w:t>
      </w:r>
      <w:r w:rsidRPr="001B7CA2">
        <w:rPr>
          <w:rFonts w:cs="Arial" w:hint="cs"/>
          <w:sz w:val="28"/>
          <w:szCs w:val="28"/>
          <w:rtl/>
        </w:rPr>
        <w:t xml:space="preserve"> بالدوحة</w:t>
      </w:r>
      <w:r w:rsidRPr="001B7CA2">
        <w:rPr>
          <w:rFonts w:cs="Arial"/>
          <w:sz w:val="28"/>
          <w:szCs w:val="28"/>
          <w:rtl/>
        </w:rPr>
        <w:t xml:space="preserve">، </w:t>
      </w:r>
      <w:r w:rsidRPr="001B7CA2">
        <w:rPr>
          <w:rFonts w:cs="Arial" w:hint="cs"/>
          <w:sz w:val="28"/>
          <w:szCs w:val="28"/>
          <w:rtl/>
        </w:rPr>
        <w:t xml:space="preserve">وتوجت المفاوضات بينه وبين خليل زاده في النهاية بالإعلان في </w:t>
      </w:r>
      <w:r w:rsidRPr="001B7CA2">
        <w:rPr>
          <w:rFonts w:cs="Arial"/>
          <w:sz w:val="28"/>
          <w:szCs w:val="28"/>
          <w:rtl/>
        </w:rPr>
        <w:t xml:space="preserve">29 فبراير 2020 عن التوصل لاتفاق </w:t>
      </w:r>
      <w:r w:rsidRPr="001B7CA2">
        <w:rPr>
          <w:rFonts w:cs="Arial" w:hint="cs"/>
          <w:sz w:val="28"/>
          <w:szCs w:val="28"/>
          <w:rtl/>
        </w:rPr>
        <w:t xml:space="preserve">سلام </w:t>
      </w:r>
      <w:r w:rsidRPr="001B7CA2">
        <w:rPr>
          <w:rFonts w:cs="Arial"/>
          <w:sz w:val="28"/>
          <w:szCs w:val="28"/>
          <w:rtl/>
        </w:rPr>
        <w:t xml:space="preserve">بين </w:t>
      </w:r>
      <w:r w:rsidRPr="001B7CA2">
        <w:rPr>
          <w:rFonts w:cs="Arial" w:hint="cs"/>
          <w:sz w:val="28"/>
          <w:szCs w:val="28"/>
          <w:rtl/>
        </w:rPr>
        <w:t>طالبان وواشنطن.</w:t>
      </w:r>
    </w:p>
    <w:p w14:paraId="4B60D66E" w14:textId="77777777" w:rsidR="006F2CDF" w:rsidRDefault="006F2CDF" w:rsidP="006F2CDF">
      <w:pPr>
        <w:bidi/>
        <w:spacing w:line="360" w:lineRule="auto"/>
        <w:jc w:val="mediumKashida"/>
        <w:rPr>
          <w:rFonts w:cs="Arial"/>
          <w:sz w:val="28"/>
          <w:szCs w:val="28"/>
          <w:rtl/>
        </w:rPr>
      </w:pPr>
    </w:p>
    <w:p w14:paraId="277185E5" w14:textId="77777777" w:rsidR="006F2CDF" w:rsidRPr="001B7CA2" w:rsidRDefault="006F2CDF" w:rsidP="006F2CDF">
      <w:pPr>
        <w:bidi/>
        <w:spacing w:line="360" w:lineRule="auto"/>
        <w:jc w:val="mediumKashida"/>
        <w:rPr>
          <w:rFonts w:cs="Arial"/>
          <w:sz w:val="28"/>
          <w:szCs w:val="28"/>
          <w:rtl/>
        </w:rPr>
      </w:pPr>
    </w:p>
    <w:p w14:paraId="4A46AA89" w14:textId="77777777" w:rsidR="00D20BDA" w:rsidRPr="001B7CA2" w:rsidRDefault="00D20BDA" w:rsidP="00030E83">
      <w:pPr>
        <w:bidi/>
        <w:spacing w:line="360" w:lineRule="auto"/>
        <w:jc w:val="mediumKashida"/>
        <w:rPr>
          <w:rFonts w:cs="Arial"/>
          <w:b/>
          <w:bCs/>
          <w:sz w:val="28"/>
          <w:szCs w:val="28"/>
          <w:rtl/>
        </w:rPr>
      </w:pPr>
      <w:r w:rsidRPr="001B7CA2">
        <w:rPr>
          <w:rFonts w:cs="Arial" w:hint="cs"/>
          <w:b/>
          <w:bCs/>
          <w:sz w:val="28"/>
          <w:szCs w:val="28"/>
          <w:rtl/>
        </w:rPr>
        <w:lastRenderedPageBreak/>
        <w:t>لجوء أشرف غني للإمارات</w:t>
      </w:r>
    </w:p>
    <w:p w14:paraId="14091766" w14:textId="77777777" w:rsidR="00D20BDA" w:rsidRPr="001B7CA2" w:rsidRDefault="00C13798" w:rsidP="00030E83">
      <w:pPr>
        <w:bidi/>
        <w:spacing w:line="360" w:lineRule="auto"/>
        <w:jc w:val="mediumKashida"/>
        <w:rPr>
          <w:rFonts w:cs="Arial"/>
          <w:sz w:val="28"/>
          <w:szCs w:val="28"/>
          <w:rtl/>
        </w:rPr>
      </w:pPr>
      <w:hyperlink r:id="rId134" w:history="1">
        <w:r w:rsidR="00D20BDA" w:rsidRPr="001B7CA2">
          <w:rPr>
            <w:rFonts w:cs="Arial" w:hint="cs"/>
            <w:color w:val="0000FF" w:themeColor="hyperlink"/>
            <w:sz w:val="28"/>
            <w:szCs w:val="28"/>
            <w:u w:val="single"/>
            <w:rtl/>
          </w:rPr>
          <w:t>استقبلت</w:t>
        </w:r>
      </w:hyperlink>
      <w:r w:rsidR="00D20BDA" w:rsidRPr="001B7CA2">
        <w:rPr>
          <w:rFonts w:cs="Arial" w:hint="cs"/>
          <w:sz w:val="28"/>
          <w:szCs w:val="28"/>
          <w:rtl/>
        </w:rPr>
        <w:t xml:space="preserve"> الإمارات الرئيس الأفغاني </w:t>
      </w:r>
      <w:r w:rsidR="00D20BDA" w:rsidRPr="001B7CA2">
        <w:rPr>
          <w:rFonts w:cs="Arial"/>
          <w:sz w:val="28"/>
          <w:szCs w:val="28"/>
          <w:rtl/>
        </w:rPr>
        <w:t>أشرف غني</w:t>
      </w:r>
      <w:r w:rsidR="00D20BDA" w:rsidRPr="001B7CA2">
        <w:rPr>
          <w:rFonts w:cs="Arial" w:hint="cs"/>
          <w:sz w:val="28"/>
          <w:szCs w:val="28"/>
          <w:rtl/>
        </w:rPr>
        <w:t xml:space="preserve"> بعد هروبه من كابول في أغسطس من العام الجاري، ومنحته حق اللجوء السياسي، لكن </w:t>
      </w:r>
      <w:proofErr w:type="gramStart"/>
      <w:r w:rsidR="00D20BDA" w:rsidRPr="001B7CA2">
        <w:rPr>
          <w:rFonts w:cs="Arial" w:hint="cs"/>
          <w:sz w:val="28"/>
          <w:szCs w:val="28"/>
          <w:rtl/>
        </w:rPr>
        <w:t>أبوظبي</w:t>
      </w:r>
      <w:proofErr w:type="gramEnd"/>
      <w:r w:rsidR="00D20BDA" w:rsidRPr="001B7CA2">
        <w:rPr>
          <w:rFonts w:cs="Arial" w:hint="cs"/>
          <w:sz w:val="28"/>
          <w:szCs w:val="28"/>
          <w:rtl/>
        </w:rPr>
        <w:t xml:space="preserve"> لم تعد فاعلة في المشهد الأفغاني بعد أن راهنت منذ عام 2001 على الطرف الذي خسر الصراع. لكن مؤخرا أعلنت أبوظبي إعادة فتح سفارتها في العاصمة كابول، وهو ما لم تفعله في فترة حكم طالبان الأولى، فيما أعلنت في مطلع نوفمبر 2021 </w:t>
      </w:r>
      <w:r w:rsidR="00D20BDA" w:rsidRPr="001B7CA2">
        <w:rPr>
          <w:rFonts w:cs="Arial"/>
          <w:sz w:val="28"/>
          <w:szCs w:val="28"/>
          <w:rtl/>
        </w:rPr>
        <w:t>شركة الطيران الأفغانية "أريانا" انطلاق أولى رحلاتها بشكل منتظم من كابول إلى مدينة دبي</w:t>
      </w:r>
      <w:r w:rsidR="00D20BDA" w:rsidRPr="001B7CA2">
        <w:rPr>
          <w:rFonts w:cs="Arial" w:hint="cs"/>
          <w:sz w:val="28"/>
          <w:szCs w:val="28"/>
          <w:rtl/>
        </w:rPr>
        <w:t xml:space="preserve">، بينما </w:t>
      </w:r>
      <w:hyperlink r:id="rId135" w:history="1">
        <w:r w:rsidR="00D20BDA" w:rsidRPr="001B7CA2">
          <w:rPr>
            <w:rFonts w:cs="Arial" w:hint="cs"/>
            <w:color w:val="0000FF" w:themeColor="hyperlink"/>
            <w:sz w:val="28"/>
            <w:szCs w:val="28"/>
            <w:u w:val="single"/>
            <w:rtl/>
          </w:rPr>
          <w:t>انخرطت</w:t>
        </w:r>
      </w:hyperlink>
      <w:r w:rsidR="00D20BDA" w:rsidRPr="001B7CA2">
        <w:rPr>
          <w:rFonts w:cs="Arial" w:hint="cs"/>
          <w:sz w:val="28"/>
          <w:szCs w:val="28"/>
          <w:rtl/>
        </w:rPr>
        <w:t xml:space="preserve"> </w:t>
      </w:r>
      <w:r w:rsidR="00D20BDA" w:rsidRPr="001B7CA2">
        <w:rPr>
          <w:rFonts w:cs="Arial"/>
          <w:sz w:val="28"/>
          <w:szCs w:val="28"/>
          <w:rtl/>
        </w:rPr>
        <w:t xml:space="preserve">الإمارات </w:t>
      </w:r>
      <w:r w:rsidR="00D20BDA" w:rsidRPr="001B7CA2">
        <w:rPr>
          <w:rFonts w:cs="Arial" w:hint="cs"/>
          <w:sz w:val="28"/>
          <w:szCs w:val="28"/>
          <w:rtl/>
        </w:rPr>
        <w:t>في</w:t>
      </w:r>
      <w:r w:rsidR="00D20BDA" w:rsidRPr="001B7CA2">
        <w:rPr>
          <w:rFonts w:cs="Arial"/>
          <w:sz w:val="28"/>
          <w:szCs w:val="28"/>
          <w:rtl/>
        </w:rPr>
        <w:t xml:space="preserve"> محادثات مع حركة طالبان </w:t>
      </w:r>
      <w:r w:rsidR="00D20BDA" w:rsidRPr="001B7CA2">
        <w:rPr>
          <w:rFonts w:cs="Arial" w:hint="cs"/>
          <w:sz w:val="28"/>
          <w:szCs w:val="28"/>
          <w:rtl/>
        </w:rPr>
        <w:t xml:space="preserve">بخصوص المشاركة في </w:t>
      </w:r>
      <w:r w:rsidR="00D20BDA" w:rsidRPr="001B7CA2">
        <w:rPr>
          <w:rFonts w:cs="Arial"/>
          <w:sz w:val="28"/>
          <w:szCs w:val="28"/>
          <w:rtl/>
        </w:rPr>
        <w:t>إدارة مطار كابول</w:t>
      </w:r>
      <w:r w:rsidR="00D20BDA" w:rsidRPr="001B7CA2">
        <w:rPr>
          <w:rFonts w:cs="Arial" w:hint="cs"/>
          <w:sz w:val="28"/>
          <w:szCs w:val="28"/>
          <w:rtl/>
        </w:rPr>
        <w:t>.</w:t>
      </w:r>
    </w:p>
    <w:p w14:paraId="3BD35E6D" w14:textId="77777777" w:rsidR="00D20BDA" w:rsidRPr="001B7CA2" w:rsidRDefault="00D20BDA" w:rsidP="00030E83">
      <w:pPr>
        <w:bidi/>
        <w:spacing w:line="360" w:lineRule="auto"/>
        <w:jc w:val="mediumKashida"/>
        <w:rPr>
          <w:rFonts w:cs="Arial"/>
          <w:sz w:val="28"/>
          <w:szCs w:val="28"/>
          <w:rtl/>
        </w:rPr>
      </w:pPr>
      <w:r w:rsidRPr="001B7CA2">
        <w:rPr>
          <w:rFonts w:cs="Arial" w:hint="cs"/>
          <w:sz w:val="28"/>
          <w:szCs w:val="28"/>
          <w:rtl/>
        </w:rPr>
        <w:t xml:space="preserve">وفي ظل ما سبق تظل ورقة المساعدات الإنسانية والمشاريع الاستثمارية حاضرة بيد </w:t>
      </w:r>
      <w:proofErr w:type="gramStart"/>
      <w:r w:rsidRPr="001B7CA2">
        <w:rPr>
          <w:rFonts w:cs="Arial" w:hint="cs"/>
          <w:sz w:val="28"/>
          <w:szCs w:val="28"/>
          <w:rtl/>
        </w:rPr>
        <w:t>أبوظبي</w:t>
      </w:r>
      <w:proofErr w:type="gramEnd"/>
      <w:r w:rsidRPr="001B7CA2">
        <w:rPr>
          <w:rFonts w:cs="Arial" w:hint="cs"/>
          <w:sz w:val="28"/>
          <w:szCs w:val="28"/>
          <w:rtl/>
        </w:rPr>
        <w:t xml:space="preserve"> فضلا عن التواجد الواسع للجالية الأفغانية بالإمارات، وهو ما يمكن توظيفه لإعادة بناء دور جديد للإمارات في الملف الأفغاني الذي يمثل نقطة تداخل مهمة بين القوى الدولية والإقليمية الفاعلة، وساحة لإبراز الحضور والتأثير والفاعلية في المشهد الدولي.</w:t>
      </w:r>
    </w:p>
    <w:p w14:paraId="36DA422E" w14:textId="77777777" w:rsidR="00D20BDA" w:rsidRPr="001B7CA2" w:rsidRDefault="00D20BDA" w:rsidP="00030E83">
      <w:pPr>
        <w:bidi/>
        <w:spacing w:line="360" w:lineRule="auto"/>
        <w:jc w:val="mediumKashida"/>
        <w:rPr>
          <w:rFonts w:cs="Arial"/>
          <w:sz w:val="28"/>
          <w:szCs w:val="28"/>
          <w:rtl/>
        </w:rPr>
      </w:pPr>
    </w:p>
    <w:p w14:paraId="6E29BC98" w14:textId="77777777" w:rsidR="00D20BDA" w:rsidRPr="001B7CA2" w:rsidRDefault="00D20BDA" w:rsidP="00030E83">
      <w:pPr>
        <w:bidi/>
        <w:spacing w:line="360" w:lineRule="auto"/>
        <w:jc w:val="mediumKashida"/>
        <w:rPr>
          <w:rFonts w:cs="Arial"/>
          <w:sz w:val="28"/>
          <w:szCs w:val="28"/>
          <w:rtl/>
        </w:rPr>
      </w:pPr>
    </w:p>
    <w:p w14:paraId="523503E9" w14:textId="77777777" w:rsidR="00D20BDA" w:rsidRPr="001B7CA2" w:rsidRDefault="00D20BDA" w:rsidP="00030E83">
      <w:pPr>
        <w:bidi/>
        <w:spacing w:line="360" w:lineRule="auto"/>
        <w:jc w:val="mediumKashida"/>
        <w:rPr>
          <w:rFonts w:cs="Arial"/>
          <w:sz w:val="28"/>
          <w:szCs w:val="28"/>
          <w:rtl/>
        </w:rPr>
      </w:pPr>
      <w:r w:rsidRPr="001B7CA2">
        <w:rPr>
          <w:rFonts w:cs="Arial"/>
          <w:sz w:val="28"/>
          <w:szCs w:val="28"/>
          <w:rtl/>
        </w:rPr>
        <w:t xml:space="preserve"> </w:t>
      </w:r>
    </w:p>
    <w:p w14:paraId="56E3E2AD" w14:textId="77777777" w:rsidR="00D20BDA" w:rsidRPr="001B7CA2" w:rsidRDefault="00D20BDA" w:rsidP="00030E83">
      <w:pPr>
        <w:bidi/>
        <w:spacing w:line="360" w:lineRule="auto"/>
        <w:jc w:val="mediumKashida"/>
        <w:rPr>
          <w:rFonts w:cs="Arial"/>
          <w:sz w:val="28"/>
          <w:szCs w:val="28"/>
          <w:rtl/>
        </w:rPr>
      </w:pPr>
    </w:p>
    <w:p w14:paraId="7F7BE94D" w14:textId="77777777" w:rsidR="00D20BDA" w:rsidRDefault="00D20BDA" w:rsidP="00030E83">
      <w:pPr>
        <w:spacing w:line="360" w:lineRule="auto"/>
        <w:rPr>
          <w:rtl/>
        </w:rPr>
      </w:pPr>
    </w:p>
    <w:p w14:paraId="4FB222BC" w14:textId="77777777" w:rsidR="009C41EF" w:rsidRDefault="009C41EF" w:rsidP="00030E83">
      <w:pPr>
        <w:spacing w:line="360" w:lineRule="auto"/>
        <w:rPr>
          <w:rtl/>
        </w:rPr>
      </w:pPr>
    </w:p>
    <w:p w14:paraId="7FEB788F" w14:textId="77777777" w:rsidR="009C41EF" w:rsidRDefault="009C41EF" w:rsidP="00030E83">
      <w:pPr>
        <w:spacing w:line="360" w:lineRule="auto"/>
        <w:rPr>
          <w:rtl/>
        </w:rPr>
      </w:pPr>
    </w:p>
    <w:p w14:paraId="077D063B" w14:textId="77777777" w:rsidR="009C41EF" w:rsidRDefault="009C41EF" w:rsidP="00030E83">
      <w:pPr>
        <w:spacing w:line="360" w:lineRule="auto"/>
        <w:rPr>
          <w:rtl/>
        </w:rPr>
      </w:pPr>
    </w:p>
    <w:p w14:paraId="6264B7B5" w14:textId="77777777" w:rsidR="009C41EF" w:rsidRDefault="009C41EF" w:rsidP="00030E83">
      <w:pPr>
        <w:spacing w:line="360" w:lineRule="auto"/>
        <w:rPr>
          <w:rtl/>
        </w:rPr>
      </w:pPr>
    </w:p>
    <w:p w14:paraId="11E0DCE9" w14:textId="77777777" w:rsidR="009C41EF" w:rsidRPr="001B7CA2" w:rsidRDefault="009C41EF" w:rsidP="00030E83">
      <w:pPr>
        <w:spacing w:line="360" w:lineRule="auto"/>
      </w:pPr>
    </w:p>
    <w:p w14:paraId="3D601236" w14:textId="2B201C6E" w:rsidR="00CD4897" w:rsidRPr="002C620C" w:rsidRDefault="00B57F41" w:rsidP="002C620C">
      <w:pPr>
        <w:bidi/>
        <w:spacing w:line="360" w:lineRule="auto"/>
        <w:jc w:val="center"/>
        <w:rPr>
          <w:b/>
          <w:bCs/>
          <w:color w:val="0070C0"/>
          <w:sz w:val="28"/>
          <w:szCs w:val="28"/>
          <w:rtl/>
          <w:lang w:val="en-US"/>
        </w:rPr>
      </w:pPr>
      <w:bookmarkStart w:id="94" w:name="_Toc139726228"/>
      <w:r w:rsidRPr="006F2CDF">
        <w:rPr>
          <w:rStyle w:val="Heading2Char"/>
          <w:rFonts w:hint="cs"/>
          <w:color w:val="0070C0"/>
          <w:sz w:val="28"/>
          <w:szCs w:val="28"/>
          <w:rtl/>
          <w:lang w:val="en-US"/>
        </w:rPr>
        <w:lastRenderedPageBreak/>
        <w:t>65</w:t>
      </w:r>
      <w:r w:rsidRPr="006F2CDF">
        <w:rPr>
          <w:rStyle w:val="Heading2Char"/>
          <w:rFonts w:hint="cs"/>
          <w:b/>
          <w:bCs/>
          <w:color w:val="0070C0"/>
          <w:sz w:val="28"/>
          <w:szCs w:val="28"/>
          <w:rtl/>
          <w:lang w:val="en-US"/>
        </w:rPr>
        <w:t xml:space="preserve">- </w:t>
      </w:r>
      <w:r w:rsidR="00D20BDA" w:rsidRPr="006F2CDF">
        <w:rPr>
          <w:rStyle w:val="Heading2Char"/>
          <w:b/>
          <w:bCs/>
          <w:color w:val="0070C0"/>
          <w:sz w:val="28"/>
          <w:szCs w:val="28"/>
          <w:rtl/>
          <w:lang w:val="en-US"/>
        </w:rPr>
        <w:t>ليسوا سواء وبينهم</w:t>
      </w:r>
      <w:r w:rsidR="002C620C">
        <w:rPr>
          <w:rStyle w:val="Heading2Char"/>
          <w:rFonts w:hint="cs"/>
          <w:b/>
          <w:bCs/>
          <w:color w:val="0070C0"/>
          <w:sz w:val="28"/>
          <w:szCs w:val="28"/>
          <w:rtl/>
          <w:lang w:val="en-US"/>
        </w:rPr>
        <w:t>ا</w:t>
      </w:r>
      <w:r w:rsidR="00D20BDA" w:rsidRPr="006F2CDF">
        <w:rPr>
          <w:rStyle w:val="Heading2Char"/>
          <w:b/>
          <w:bCs/>
          <w:color w:val="0070C0"/>
          <w:sz w:val="28"/>
          <w:szCs w:val="28"/>
          <w:rtl/>
          <w:lang w:val="en-US"/>
        </w:rPr>
        <w:t xml:space="preserve"> خلافات جوهرية.. ما الفرق بين طالبان وداعش؟</w:t>
      </w:r>
      <w:bookmarkEnd w:id="94"/>
      <w:r w:rsidR="00D2379F" w:rsidRPr="006F2CDF">
        <w:rPr>
          <w:rStyle w:val="FootnoteReference"/>
          <w:b/>
          <w:bCs/>
          <w:color w:val="0070C0"/>
          <w:sz w:val="28"/>
          <w:szCs w:val="28"/>
          <w:rtl/>
        </w:rPr>
        <w:footnoteReference w:id="75"/>
      </w:r>
    </w:p>
    <w:p w14:paraId="42763C9D" w14:textId="77777777" w:rsidR="002C620C" w:rsidRDefault="002C620C" w:rsidP="00030E83">
      <w:pPr>
        <w:bidi/>
        <w:spacing w:line="360" w:lineRule="auto"/>
        <w:jc w:val="both"/>
        <w:rPr>
          <w:sz w:val="28"/>
          <w:szCs w:val="28"/>
          <w:rtl/>
          <w:lang w:bidi="ar-EG"/>
        </w:rPr>
      </w:pPr>
    </w:p>
    <w:p w14:paraId="29A76488" w14:textId="09EF755E" w:rsidR="00D20BDA" w:rsidRPr="006E636C" w:rsidRDefault="00D20BDA" w:rsidP="002C620C">
      <w:pPr>
        <w:bidi/>
        <w:spacing w:line="360" w:lineRule="auto"/>
        <w:jc w:val="both"/>
        <w:rPr>
          <w:sz w:val="28"/>
          <w:szCs w:val="28"/>
          <w:rtl/>
          <w:lang w:bidi="ar-EG"/>
        </w:rPr>
      </w:pPr>
      <w:r w:rsidRPr="006E636C">
        <w:rPr>
          <w:rFonts w:hint="cs"/>
          <w:sz w:val="28"/>
          <w:szCs w:val="28"/>
          <w:rtl/>
          <w:lang w:bidi="ar-EG"/>
        </w:rPr>
        <w:t>منذ الانسحاب الأمريكي من أفغانستان تتوالى الهجمات التي ينفذها فرع تنظيم الدولة الإسلامية بأفغانستان "ولاية خراسان" ضد أهداف متنوعة بداية من مساجد الشيعة الهزارة وصولا إلى استهداف تجمع للعزاء أقيم بمناسبة وفاة والدة المتحدث باسم طالبان ذبيح الله مجاهد. وعادة ما تغ</w:t>
      </w:r>
      <w:r w:rsidRPr="006E636C">
        <w:rPr>
          <w:rFonts w:cs="Arial"/>
          <w:sz w:val="28"/>
          <w:szCs w:val="28"/>
          <w:rtl/>
          <w:lang w:bidi="ar-EG"/>
        </w:rPr>
        <w:t>ط</w:t>
      </w:r>
      <w:r w:rsidRPr="006E636C">
        <w:rPr>
          <w:rFonts w:hint="cs"/>
          <w:sz w:val="28"/>
          <w:szCs w:val="28"/>
          <w:rtl/>
          <w:lang w:bidi="ar-EG"/>
        </w:rPr>
        <w:t>ي وسائل الإعلام هجمات التنظيم، لكن نادرا ما تتناول نقا</w:t>
      </w:r>
      <w:r w:rsidRPr="006E636C">
        <w:rPr>
          <w:rFonts w:cs="Arial"/>
          <w:sz w:val="28"/>
          <w:szCs w:val="28"/>
          <w:rtl/>
          <w:lang w:bidi="ar-EG"/>
        </w:rPr>
        <w:t>ط</w:t>
      </w:r>
      <w:r w:rsidRPr="006E636C">
        <w:rPr>
          <w:rFonts w:cs="Arial" w:hint="cs"/>
          <w:sz w:val="28"/>
          <w:szCs w:val="28"/>
          <w:rtl/>
          <w:lang w:bidi="ar-EG"/>
        </w:rPr>
        <w:t>ا</w:t>
      </w:r>
      <w:r w:rsidRPr="006E636C">
        <w:rPr>
          <w:rFonts w:hint="cs"/>
          <w:sz w:val="28"/>
          <w:szCs w:val="28"/>
          <w:rtl/>
          <w:lang w:bidi="ar-EG"/>
        </w:rPr>
        <w:t xml:space="preserve"> مهمة مثل المكونات البشرية لعناصره، ومناطق تواجده، وآلية عمله، وهو ما يساهم في استشراف مستقبله.</w:t>
      </w:r>
    </w:p>
    <w:p w14:paraId="15C870C1" w14:textId="77777777" w:rsidR="00D20BDA" w:rsidRPr="006E636C" w:rsidRDefault="00D20BDA" w:rsidP="00030E83">
      <w:pPr>
        <w:bidi/>
        <w:spacing w:line="360" w:lineRule="auto"/>
        <w:jc w:val="both"/>
        <w:rPr>
          <w:b/>
          <w:bCs/>
          <w:sz w:val="28"/>
          <w:szCs w:val="28"/>
          <w:rtl/>
          <w:lang w:bidi="ar-EG"/>
        </w:rPr>
      </w:pPr>
      <w:r w:rsidRPr="006E636C">
        <w:rPr>
          <w:rFonts w:hint="cs"/>
          <w:b/>
          <w:bCs/>
          <w:sz w:val="28"/>
          <w:szCs w:val="28"/>
          <w:rtl/>
          <w:lang w:bidi="ar-EG"/>
        </w:rPr>
        <w:t xml:space="preserve">البعد </w:t>
      </w:r>
      <w:proofErr w:type="spellStart"/>
      <w:r w:rsidRPr="006E636C">
        <w:rPr>
          <w:rFonts w:hint="cs"/>
          <w:b/>
          <w:bCs/>
          <w:sz w:val="28"/>
          <w:szCs w:val="28"/>
          <w:rtl/>
          <w:lang w:bidi="ar-EG"/>
        </w:rPr>
        <w:t>القندهاري</w:t>
      </w:r>
      <w:proofErr w:type="spellEnd"/>
      <w:r w:rsidRPr="006E636C">
        <w:rPr>
          <w:rFonts w:hint="cs"/>
          <w:b/>
          <w:bCs/>
          <w:sz w:val="28"/>
          <w:szCs w:val="28"/>
          <w:rtl/>
          <w:lang w:bidi="ar-EG"/>
        </w:rPr>
        <w:t xml:space="preserve"> لطالبان</w:t>
      </w:r>
    </w:p>
    <w:p w14:paraId="459A4A32" w14:textId="77777777" w:rsidR="00D20BDA" w:rsidRPr="006E636C" w:rsidRDefault="00D20BDA" w:rsidP="00030E83">
      <w:pPr>
        <w:bidi/>
        <w:spacing w:line="360" w:lineRule="auto"/>
        <w:jc w:val="both"/>
        <w:rPr>
          <w:sz w:val="28"/>
          <w:szCs w:val="28"/>
          <w:rtl/>
          <w:lang w:bidi="ar-EG"/>
        </w:rPr>
      </w:pPr>
      <w:r w:rsidRPr="006E636C">
        <w:rPr>
          <w:rFonts w:hint="cs"/>
          <w:sz w:val="28"/>
          <w:szCs w:val="28"/>
          <w:rtl/>
          <w:lang w:bidi="ar-EG"/>
        </w:rPr>
        <w:t>ترتب</w:t>
      </w:r>
      <w:r w:rsidRPr="006E636C">
        <w:rPr>
          <w:rFonts w:cs="Arial"/>
          <w:sz w:val="28"/>
          <w:szCs w:val="28"/>
          <w:rtl/>
          <w:lang w:bidi="ar-EG"/>
        </w:rPr>
        <w:t>ط</w:t>
      </w:r>
      <w:r w:rsidRPr="006E636C">
        <w:rPr>
          <w:rFonts w:hint="cs"/>
          <w:sz w:val="28"/>
          <w:szCs w:val="28"/>
          <w:rtl/>
          <w:lang w:bidi="ar-EG"/>
        </w:rPr>
        <w:t xml:space="preserve"> نشأة تنظيم ولاية خراسان ببعض المع</w:t>
      </w:r>
      <w:r w:rsidRPr="006E636C">
        <w:rPr>
          <w:rFonts w:cs="Arial"/>
          <w:sz w:val="28"/>
          <w:szCs w:val="28"/>
          <w:rtl/>
          <w:lang w:bidi="ar-EG"/>
        </w:rPr>
        <w:t>ط</w:t>
      </w:r>
      <w:r w:rsidRPr="006E636C">
        <w:rPr>
          <w:rFonts w:cs="Arial" w:hint="cs"/>
          <w:sz w:val="28"/>
          <w:szCs w:val="28"/>
          <w:rtl/>
          <w:lang w:bidi="ar-EG"/>
        </w:rPr>
        <w:t>يات التي واكبت</w:t>
      </w:r>
      <w:r w:rsidRPr="006E636C">
        <w:rPr>
          <w:rFonts w:hint="cs"/>
          <w:sz w:val="28"/>
          <w:szCs w:val="28"/>
          <w:rtl/>
          <w:lang w:bidi="ar-EG"/>
        </w:rPr>
        <w:t xml:space="preserve"> نشأة وبنية حركة طالبان ذاتها، فطالبان نشأت من رحم المدارس الدينية </w:t>
      </w:r>
      <w:proofErr w:type="spellStart"/>
      <w:r w:rsidRPr="006E636C">
        <w:rPr>
          <w:rFonts w:hint="cs"/>
          <w:sz w:val="28"/>
          <w:szCs w:val="28"/>
          <w:rtl/>
          <w:lang w:bidi="ar-EG"/>
        </w:rPr>
        <w:t>الديوبندية</w:t>
      </w:r>
      <w:proofErr w:type="spellEnd"/>
      <w:r w:rsidRPr="006E636C">
        <w:rPr>
          <w:rFonts w:hint="cs"/>
          <w:sz w:val="28"/>
          <w:szCs w:val="28"/>
          <w:rtl/>
          <w:lang w:bidi="ar-EG"/>
        </w:rPr>
        <w:t xml:space="preserve"> التي </w:t>
      </w:r>
      <w:r w:rsidRPr="006E636C">
        <w:rPr>
          <w:rFonts w:cs="Arial"/>
          <w:sz w:val="28"/>
          <w:szCs w:val="28"/>
          <w:rtl/>
          <w:lang w:bidi="ar-EG"/>
        </w:rPr>
        <w:t>تتمسك بالمذهب الحنفي</w:t>
      </w:r>
      <w:r w:rsidRPr="006E636C">
        <w:rPr>
          <w:rFonts w:cs="Arial" w:hint="cs"/>
          <w:sz w:val="28"/>
          <w:szCs w:val="28"/>
          <w:rtl/>
          <w:lang w:bidi="ar-EG"/>
        </w:rPr>
        <w:t xml:space="preserve"> فقها </w:t>
      </w:r>
      <w:proofErr w:type="spellStart"/>
      <w:r w:rsidRPr="006E636C">
        <w:rPr>
          <w:rFonts w:cs="Arial" w:hint="cs"/>
          <w:sz w:val="28"/>
          <w:szCs w:val="28"/>
          <w:rtl/>
          <w:lang w:bidi="ar-EG"/>
        </w:rPr>
        <w:t>والماتريدية</w:t>
      </w:r>
      <w:proofErr w:type="spellEnd"/>
      <w:r w:rsidRPr="006E636C">
        <w:rPr>
          <w:rFonts w:cs="Arial" w:hint="cs"/>
          <w:sz w:val="28"/>
          <w:szCs w:val="28"/>
          <w:rtl/>
          <w:lang w:bidi="ar-EG"/>
        </w:rPr>
        <w:t xml:space="preserve"> في باب العقائد. فعقب سقو</w:t>
      </w:r>
      <w:r w:rsidRPr="006E636C">
        <w:rPr>
          <w:rFonts w:cs="Arial"/>
          <w:sz w:val="28"/>
          <w:szCs w:val="28"/>
          <w:rtl/>
          <w:lang w:bidi="ar-EG"/>
        </w:rPr>
        <w:t>ط</w:t>
      </w:r>
      <w:r w:rsidRPr="006E636C">
        <w:rPr>
          <w:rFonts w:cs="Arial" w:hint="cs"/>
          <w:sz w:val="28"/>
          <w:szCs w:val="28"/>
          <w:rtl/>
          <w:lang w:bidi="ar-EG"/>
        </w:rPr>
        <w:t xml:space="preserve"> النظام الشيوعي عام 1992 اندلعت حرب أهلية اعتزلها أغلب الملالي، ولكن مع انتشار القتل والفوضى وفرض الإتاوات، تداعى عدد من </w:t>
      </w:r>
      <w:r w:rsidRPr="006E636C">
        <w:rPr>
          <w:rFonts w:cs="Arial"/>
          <w:sz w:val="28"/>
          <w:szCs w:val="28"/>
          <w:rtl/>
          <w:lang w:bidi="ar-EG"/>
        </w:rPr>
        <w:t>ط</w:t>
      </w:r>
      <w:r w:rsidRPr="006E636C">
        <w:rPr>
          <w:rFonts w:cs="Arial" w:hint="cs"/>
          <w:sz w:val="28"/>
          <w:szCs w:val="28"/>
          <w:rtl/>
          <w:lang w:bidi="ar-EG"/>
        </w:rPr>
        <w:t>لبة العلوم الدينية لمواجهة تلك الظواهر السلبية، وبرز من بينهم الملا محمد عمر الذي نجح في السيطرة رفقة مقاتليه على قندهار في نوفمبر 1994، ومن ثم تواصل معه</w:t>
      </w:r>
      <w:r w:rsidRPr="006E636C">
        <w:rPr>
          <w:rFonts w:cs="Arial"/>
          <w:sz w:val="28"/>
          <w:szCs w:val="28"/>
          <w:rtl/>
          <w:lang w:bidi="ar-EG"/>
        </w:rPr>
        <w:t xml:space="preserve"> العديد من الملالي </w:t>
      </w:r>
      <w:r w:rsidRPr="006E636C">
        <w:rPr>
          <w:rFonts w:cs="Arial" w:hint="cs"/>
          <w:sz w:val="28"/>
          <w:szCs w:val="28"/>
          <w:rtl/>
          <w:lang w:bidi="ar-EG"/>
        </w:rPr>
        <w:t xml:space="preserve">من </w:t>
      </w:r>
      <w:r w:rsidRPr="006E636C">
        <w:rPr>
          <w:rFonts w:cs="Arial"/>
          <w:sz w:val="28"/>
          <w:szCs w:val="28"/>
          <w:rtl/>
          <w:lang w:bidi="ar-EG"/>
        </w:rPr>
        <w:t>مناطق مختلفة للالتحاق به،</w:t>
      </w:r>
      <w:r w:rsidRPr="006E636C">
        <w:rPr>
          <w:rFonts w:cs="Arial" w:hint="cs"/>
          <w:sz w:val="28"/>
          <w:szCs w:val="28"/>
          <w:rtl/>
          <w:lang w:bidi="ar-EG"/>
        </w:rPr>
        <w:t xml:space="preserve"> فتمدد حجم حركة طالبان إلى أن تمكنت من دخول العاصمة كابول في سبتمبر 1996.</w:t>
      </w:r>
    </w:p>
    <w:p w14:paraId="4B1D2ED7" w14:textId="77777777" w:rsidR="00D20BDA" w:rsidRDefault="00D20BDA" w:rsidP="00030E83">
      <w:pPr>
        <w:bidi/>
        <w:spacing w:line="360" w:lineRule="auto"/>
        <w:jc w:val="both"/>
        <w:rPr>
          <w:rFonts w:cs="Arial"/>
          <w:sz w:val="28"/>
          <w:szCs w:val="28"/>
          <w:rtl/>
          <w:lang w:bidi="ar-EG"/>
        </w:rPr>
      </w:pPr>
      <w:r w:rsidRPr="006E636C">
        <w:rPr>
          <w:rFonts w:cs="Arial" w:hint="cs"/>
          <w:sz w:val="28"/>
          <w:szCs w:val="28"/>
          <w:rtl/>
          <w:lang w:bidi="ar-EG"/>
        </w:rPr>
        <w:t xml:space="preserve">تأثرت طالبان </w:t>
      </w:r>
      <w:r w:rsidRPr="006E636C">
        <w:rPr>
          <w:rFonts w:cs="Arial"/>
          <w:sz w:val="28"/>
          <w:szCs w:val="28"/>
          <w:rtl/>
          <w:lang w:bidi="ar-EG"/>
        </w:rPr>
        <w:t xml:space="preserve">بأصل نشأتها في بيئة قندهار </w:t>
      </w:r>
      <w:r w:rsidRPr="006E636C">
        <w:rPr>
          <w:rFonts w:cs="Arial" w:hint="cs"/>
          <w:sz w:val="28"/>
          <w:szCs w:val="28"/>
          <w:rtl/>
          <w:lang w:bidi="ar-EG"/>
        </w:rPr>
        <w:t>ذات</w:t>
      </w:r>
      <w:r w:rsidRPr="006E636C">
        <w:rPr>
          <w:rFonts w:cs="Arial"/>
          <w:sz w:val="28"/>
          <w:szCs w:val="28"/>
          <w:rtl/>
          <w:lang w:bidi="ar-EG"/>
        </w:rPr>
        <w:t xml:space="preserve"> البعد القبلي، وهو ما انعكس على فترة حكم الحركة الأولى</w:t>
      </w:r>
      <w:r w:rsidRPr="006E636C">
        <w:rPr>
          <w:rFonts w:cs="Arial" w:hint="cs"/>
          <w:sz w:val="28"/>
          <w:szCs w:val="28"/>
          <w:rtl/>
          <w:lang w:bidi="ar-EG"/>
        </w:rPr>
        <w:t xml:space="preserve"> (1996-2001)</w:t>
      </w:r>
      <w:r w:rsidRPr="006E636C">
        <w:rPr>
          <w:rFonts w:cs="Arial"/>
          <w:sz w:val="28"/>
          <w:szCs w:val="28"/>
          <w:rtl/>
          <w:lang w:bidi="ar-EG"/>
        </w:rPr>
        <w:t xml:space="preserve">، فلم يصل أي شخص من خارج قندهار إلى المناصب العليا </w:t>
      </w:r>
      <w:r w:rsidRPr="006E636C">
        <w:rPr>
          <w:rFonts w:cs="Arial" w:hint="cs"/>
          <w:sz w:val="28"/>
          <w:szCs w:val="28"/>
          <w:rtl/>
          <w:lang w:bidi="ar-EG"/>
        </w:rPr>
        <w:t>بالحكومة</w:t>
      </w:r>
      <w:r w:rsidRPr="006E636C">
        <w:rPr>
          <w:rFonts w:cs="Arial"/>
          <w:sz w:val="28"/>
          <w:szCs w:val="28"/>
          <w:rtl/>
          <w:lang w:bidi="ar-EG"/>
        </w:rPr>
        <w:t xml:space="preserve">. وحتى بعد الغزو الأمريكي كان </w:t>
      </w:r>
      <w:r w:rsidRPr="006E636C">
        <w:rPr>
          <w:rFonts w:cs="Arial" w:hint="cs"/>
          <w:sz w:val="28"/>
          <w:szCs w:val="28"/>
          <w:rtl/>
          <w:lang w:bidi="ar-EG"/>
        </w:rPr>
        <w:t>قائد الحركة</w:t>
      </w:r>
      <w:r w:rsidRPr="006E636C">
        <w:rPr>
          <w:rFonts w:cs="Arial"/>
          <w:sz w:val="28"/>
          <w:szCs w:val="28"/>
          <w:rtl/>
          <w:lang w:bidi="ar-EG"/>
        </w:rPr>
        <w:t xml:space="preserve"> الملا عمر ونائبيه </w:t>
      </w:r>
      <w:proofErr w:type="spellStart"/>
      <w:r w:rsidRPr="006E636C">
        <w:rPr>
          <w:rFonts w:cs="Arial"/>
          <w:sz w:val="28"/>
          <w:szCs w:val="28"/>
          <w:rtl/>
          <w:lang w:bidi="ar-EG"/>
        </w:rPr>
        <w:t>برادر</w:t>
      </w:r>
      <w:proofErr w:type="spellEnd"/>
      <w:r w:rsidRPr="006E636C">
        <w:rPr>
          <w:rFonts w:cs="Arial"/>
          <w:sz w:val="28"/>
          <w:szCs w:val="28"/>
          <w:rtl/>
          <w:lang w:bidi="ar-EG"/>
        </w:rPr>
        <w:t xml:space="preserve"> وعبيد الله من قندهار، ولم يتغير هذا الأمر سوى في فترة إمارة</w:t>
      </w:r>
      <w:r w:rsidRPr="006E636C">
        <w:rPr>
          <w:rFonts w:cs="Arial" w:hint="cs"/>
          <w:sz w:val="28"/>
          <w:szCs w:val="28"/>
          <w:rtl/>
          <w:lang w:bidi="ar-EG"/>
        </w:rPr>
        <w:t xml:space="preserve"> الملا</w:t>
      </w:r>
      <w:r w:rsidRPr="006E636C">
        <w:rPr>
          <w:rFonts w:cs="Arial"/>
          <w:sz w:val="28"/>
          <w:szCs w:val="28"/>
          <w:rtl/>
          <w:lang w:bidi="ar-EG"/>
        </w:rPr>
        <w:t xml:space="preserve"> أختر منصور الذي عين لأول مرة</w:t>
      </w:r>
      <w:r w:rsidRPr="006E636C">
        <w:rPr>
          <w:rFonts w:cs="Arial" w:hint="cs"/>
          <w:sz w:val="28"/>
          <w:szCs w:val="28"/>
          <w:rtl/>
          <w:lang w:bidi="ar-EG"/>
        </w:rPr>
        <w:t xml:space="preserve"> في عام 2015</w:t>
      </w:r>
      <w:r w:rsidRPr="006E636C">
        <w:rPr>
          <w:rFonts w:cs="Arial"/>
          <w:sz w:val="28"/>
          <w:szCs w:val="28"/>
          <w:rtl/>
          <w:lang w:bidi="ar-EG"/>
        </w:rPr>
        <w:t xml:space="preserve"> نائبا للأمير من خارج قندهار، وهو سراج الدين حقاني من شرق أفغانستان</w:t>
      </w:r>
      <w:r w:rsidRPr="006E636C">
        <w:rPr>
          <w:rFonts w:cs="Arial" w:hint="cs"/>
          <w:sz w:val="28"/>
          <w:szCs w:val="28"/>
          <w:rtl/>
          <w:lang w:bidi="ar-EG"/>
        </w:rPr>
        <w:t>.</w:t>
      </w:r>
    </w:p>
    <w:p w14:paraId="29052EC0" w14:textId="77777777" w:rsidR="006F2CDF" w:rsidRPr="006E636C" w:rsidRDefault="006F2CDF" w:rsidP="006F2CDF">
      <w:pPr>
        <w:bidi/>
        <w:spacing w:line="360" w:lineRule="auto"/>
        <w:jc w:val="both"/>
        <w:rPr>
          <w:rFonts w:cs="Arial"/>
          <w:sz w:val="28"/>
          <w:szCs w:val="28"/>
          <w:rtl/>
          <w:lang w:bidi="ar-EG"/>
        </w:rPr>
      </w:pPr>
    </w:p>
    <w:p w14:paraId="399ABD4E" w14:textId="77777777" w:rsidR="00D20BDA" w:rsidRPr="006E636C" w:rsidRDefault="00D20BDA" w:rsidP="00030E83">
      <w:pPr>
        <w:bidi/>
        <w:spacing w:after="160" w:line="360" w:lineRule="auto"/>
        <w:jc w:val="both"/>
        <w:rPr>
          <w:rFonts w:cs="Arial"/>
          <w:b/>
          <w:bCs/>
          <w:sz w:val="28"/>
          <w:szCs w:val="28"/>
          <w:rtl/>
        </w:rPr>
      </w:pPr>
      <w:r w:rsidRPr="006E636C">
        <w:rPr>
          <w:rFonts w:cs="Arial" w:hint="cs"/>
          <w:b/>
          <w:bCs/>
          <w:sz w:val="28"/>
          <w:szCs w:val="28"/>
          <w:rtl/>
        </w:rPr>
        <w:lastRenderedPageBreak/>
        <w:t>موزاييك شرق أفغانستان، ونشأة ولاية خراسان</w:t>
      </w:r>
    </w:p>
    <w:p w14:paraId="005D32F4" w14:textId="77777777" w:rsidR="00D20BDA" w:rsidRPr="006E636C" w:rsidRDefault="00D20BDA" w:rsidP="00030E83">
      <w:pPr>
        <w:bidi/>
        <w:spacing w:after="160" w:line="360" w:lineRule="auto"/>
        <w:jc w:val="both"/>
        <w:rPr>
          <w:rFonts w:cs="Arial"/>
          <w:sz w:val="28"/>
          <w:szCs w:val="28"/>
          <w:rtl/>
        </w:rPr>
      </w:pPr>
      <w:r w:rsidRPr="006E636C">
        <w:rPr>
          <w:rFonts w:cs="Arial" w:hint="cs"/>
          <w:sz w:val="28"/>
          <w:szCs w:val="28"/>
          <w:rtl/>
        </w:rPr>
        <w:t>تواجدت العديد من المجموعات المسلحة في شرق أفغانستان بعضها تابع لطالبان والبعض الآخر مستقل فضلا عن مجموعات غير أفغانية وجدت مأوى لها بالمن</w:t>
      </w:r>
      <w:r w:rsidRPr="006E636C">
        <w:rPr>
          <w:rFonts w:cs="Arial"/>
          <w:sz w:val="28"/>
          <w:szCs w:val="28"/>
          <w:rtl/>
        </w:rPr>
        <w:t>ط</w:t>
      </w:r>
      <w:r w:rsidRPr="006E636C">
        <w:rPr>
          <w:rFonts w:cs="Arial" w:hint="cs"/>
          <w:sz w:val="28"/>
          <w:szCs w:val="28"/>
          <w:rtl/>
        </w:rPr>
        <w:t xml:space="preserve">قة مثل الحركة الإسلامية الأوزبكية، والحزب التركستاني فضلا عن </w:t>
      </w:r>
      <w:r w:rsidRPr="006E636C">
        <w:rPr>
          <w:rFonts w:cs="Arial"/>
          <w:sz w:val="28"/>
          <w:szCs w:val="28"/>
          <w:rtl/>
        </w:rPr>
        <w:t>حركة طالبان باكستان</w:t>
      </w:r>
      <w:r w:rsidRPr="006E636C">
        <w:rPr>
          <w:rFonts w:cs="Arial" w:hint="cs"/>
          <w:sz w:val="28"/>
          <w:szCs w:val="28"/>
          <w:rtl/>
        </w:rPr>
        <w:t xml:space="preserve"> التي تأسست </w:t>
      </w:r>
      <w:r w:rsidRPr="006E636C">
        <w:rPr>
          <w:rFonts w:cs="Arial"/>
          <w:sz w:val="28"/>
          <w:szCs w:val="28"/>
          <w:rtl/>
        </w:rPr>
        <w:t>في المناطق الحدودية الباكستانية الأفغانية</w:t>
      </w:r>
      <w:r w:rsidRPr="006E636C">
        <w:rPr>
          <w:rtl/>
        </w:rPr>
        <w:t xml:space="preserve"> </w:t>
      </w:r>
      <w:r w:rsidRPr="006E636C">
        <w:rPr>
          <w:rFonts w:cs="Arial"/>
          <w:sz w:val="28"/>
          <w:szCs w:val="28"/>
          <w:rtl/>
        </w:rPr>
        <w:t xml:space="preserve">لكن عقب عمليات </w:t>
      </w:r>
      <w:r w:rsidRPr="006E636C">
        <w:rPr>
          <w:rFonts w:cs="Arial" w:hint="cs"/>
          <w:sz w:val="28"/>
          <w:szCs w:val="28"/>
          <w:rtl/>
        </w:rPr>
        <w:t>الاستهداف</w:t>
      </w:r>
      <w:r w:rsidRPr="006E636C">
        <w:rPr>
          <w:rFonts w:cs="Arial"/>
          <w:sz w:val="28"/>
          <w:szCs w:val="28"/>
          <w:rtl/>
        </w:rPr>
        <w:t xml:space="preserve"> الأمريكية والباكستانية المتتالية لقادتها مثل (نك محمد وعبدالله محسود وبيت الله محسود وحكيم الله محسود) انقسمت إلى</w:t>
      </w:r>
      <w:r w:rsidRPr="006E636C">
        <w:rPr>
          <w:rFonts w:cs="Arial" w:hint="cs"/>
          <w:sz w:val="28"/>
          <w:szCs w:val="28"/>
          <w:rtl/>
        </w:rPr>
        <w:t xml:space="preserve"> ما لا يقل عن 8</w:t>
      </w:r>
      <w:r w:rsidRPr="006E636C">
        <w:rPr>
          <w:rFonts w:cs="Arial"/>
          <w:sz w:val="28"/>
          <w:szCs w:val="28"/>
          <w:rtl/>
        </w:rPr>
        <w:t xml:space="preserve"> فصائل انخرطت في صراعات دامية</w:t>
      </w:r>
      <w:r w:rsidRPr="006E636C">
        <w:rPr>
          <w:rFonts w:cs="Arial" w:hint="cs"/>
          <w:sz w:val="28"/>
          <w:szCs w:val="28"/>
          <w:rtl/>
        </w:rPr>
        <w:t>، ثم لجأ الآلاف من أفرادها إلى شرق أفغانستان مع شن الجيش الباكستاني لعمليات مكثفة ضدهم في المنا</w:t>
      </w:r>
      <w:r w:rsidRPr="006E636C">
        <w:rPr>
          <w:rFonts w:cs="Arial"/>
          <w:sz w:val="28"/>
          <w:szCs w:val="28"/>
          <w:rtl/>
        </w:rPr>
        <w:t>ط</w:t>
      </w:r>
      <w:r w:rsidRPr="006E636C">
        <w:rPr>
          <w:rFonts w:cs="Arial" w:hint="cs"/>
          <w:sz w:val="28"/>
          <w:szCs w:val="28"/>
          <w:rtl/>
        </w:rPr>
        <w:t xml:space="preserve">ق الحدودية. كذلك اتصف شرق أفغانستان بخصوصية تتمثل في وجود مؤثر للتيار السلفي الذي نما في ولاية </w:t>
      </w:r>
      <w:proofErr w:type="spellStart"/>
      <w:r w:rsidRPr="006E636C">
        <w:rPr>
          <w:rFonts w:cs="Arial" w:hint="cs"/>
          <w:sz w:val="28"/>
          <w:szCs w:val="28"/>
          <w:rtl/>
        </w:rPr>
        <w:t>كُنر</w:t>
      </w:r>
      <w:proofErr w:type="spellEnd"/>
      <w:r w:rsidRPr="006E636C">
        <w:rPr>
          <w:rFonts w:cs="Arial" w:hint="cs"/>
          <w:sz w:val="28"/>
          <w:szCs w:val="28"/>
          <w:rtl/>
        </w:rPr>
        <w:t xml:space="preserve"> على يد الشيخ جميل الرحمن (1939-1992) مؤسس جماعة "الدعوة إلى القرآن والسنة".</w:t>
      </w:r>
    </w:p>
    <w:p w14:paraId="12787769" w14:textId="77777777" w:rsidR="00D20BDA" w:rsidRPr="006E636C" w:rsidRDefault="00D20BDA" w:rsidP="00030E83">
      <w:pPr>
        <w:bidi/>
        <w:spacing w:after="160" w:line="360" w:lineRule="auto"/>
        <w:jc w:val="both"/>
        <w:rPr>
          <w:rFonts w:cs="Arial"/>
          <w:sz w:val="28"/>
          <w:szCs w:val="28"/>
          <w:rtl/>
        </w:rPr>
      </w:pPr>
      <w:r w:rsidRPr="006E636C">
        <w:rPr>
          <w:rFonts w:cs="Arial" w:hint="cs"/>
          <w:b/>
          <w:bCs/>
          <w:sz w:val="28"/>
          <w:szCs w:val="28"/>
          <w:rtl/>
        </w:rPr>
        <w:t>و</w:t>
      </w:r>
      <w:r w:rsidRPr="006E636C">
        <w:rPr>
          <w:rFonts w:cs="Arial" w:hint="cs"/>
          <w:sz w:val="28"/>
          <w:szCs w:val="28"/>
          <w:rtl/>
        </w:rPr>
        <w:t>بحسب مذكرات الملا عبد الحي م</w:t>
      </w:r>
      <w:r w:rsidRPr="006E636C">
        <w:rPr>
          <w:rFonts w:cs="Arial"/>
          <w:sz w:val="28"/>
          <w:szCs w:val="28"/>
          <w:rtl/>
        </w:rPr>
        <w:t>ط</w:t>
      </w:r>
      <w:r w:rsidRPr="006E636C">
        <w:rPr>
          <w:rFonts w:cs="Arial" w:hint="cs"/>
          <w:sz w:val="28"/>
          <w:szCs w:val="28"/>
          <w:rtl/>
        </w:rPr>
        <w:t xml:space="preserve">مئن الناطق السابق باسم الملا عمر، ففي </w:t>
      </w:r>
      <w:r w:rsidRPr="006E636C">
        <w:rPr>
          <w:rFonts w:cs="Arial"/>
          <w:sz w:val="28"/>
          <w:szCs w:val="28"/>
          <w:rtl/>
        </w:rPr>
        <w:t>بداية ظهور تنظيم الدولة الإسلامية في العراق وسوريا</w:t>
      </w:r>
      <w:r w:rsidRPr="006E636C">
        <w:rPr>
          <w:rFonts w:cs="Arial" w:hint="cs"/>
          <w:sz w:val="28"/>
          <w:szCs w:val="28"/>
          <w:rtl/>
        </w:rPr>
        <w:t xml:space="preserve"> "داعش" اعتبرته قيادة طالبان </w:t>
      </w:r>
      <w:r w:rsidRPr="006E636C">
        <w:rPr>
          <w:rFonts w:cs="Arial"/>
          <w:sz w:val="28"/>
          <w:szCs w:val="28"/>
          <w:rtl/>
        </w:rPr>
        <w:t>رد فعل ضد السياسات الغربية في المنطقة.</w:t>
      </w:r>
      <w:r w:rsidRPr="006E636C">
        <w:rPr>
          <w:rFonts w:cs="Arial" w:hint="cs"/>
          <w:sz w:val="28"/>
          <w:szCs w:val="28"/>
          <w:rtl/>
        </w:rPr>
        <w:t xml:space="preserve"> ثم مع رصد طالبان تأسيس مجموعات تابعة لداعش شرق أفغانستان، </w:t>
      </w:r>
      <w:r w:rsidRPr="006E636C">
        <w:rPr>
          <w:rFonts w:cs="Arial"/>
          <w:sz w:val="28"/>
          <w:szCs w:val="28"/>
          <w:rtl/>
        </w:rPr>
        <w:t>أرسل</w:t>
      </w:r>
      <w:r w:rsidRPr="006E636C">
        <w:rPr>
          <w:rFonts w:cs="Arial" w:hint="cs"/>
          <w:sz w:val="28"/>
          <w:szCs w:val="28"/>
          <w:rtl/>
        </w:rPr>
        <w:t xml:space="preserve"> أمير طالبان</w:t>
      </w:r>
      <w:r w:rsidRPr="006E636C">
        <w:rPr>
          <w:rFonts w:cs="Arial"/>
          <w:sz w:val="28"/>
          <w:szCs w:val="28"/>
          <w:rtl/>
        </w:rPr>
        <w:t xml:space="preserve"> الملا أختر منصور رسالة</w:t>
      </w:r>
      <w:r w:rsidRPr="006E636C">
        <w:rPr>
          <w:rFonts w:cs="Arial" w:hint="cs"/>
          <w:sz w:val="28"/>
          <w:szCs w:val="28"/>
          <w:rtl/>
        </w:rPr>
        <w:t xml:space="preserve"> ودودة</w:t>
      </w:r>
      <w:r w:rsidRPr="006E636C">
        <w:rPr>
          <w:rFonts w:cs="Arial"/>
          <w:sz w:val="28"/>
          <w:szCs w:val="28"/>
          <w:rtl/>
        </w:rPr>
        <w:t xml:space="preserve"> إلى </w:t>
      </w:r>
      <w:r w:rsidRPr="006E636C">
        <w:rPr>
          <w:rFonts w:cs="Arial" w:hint="cs"/>
          <w:sz w:val="28"/>
          <w:szCs w:val="28"/>
          <w:rtl/>
        </w:rPr>
        <w:t xml:space="preserve">زعيم داعش </w:t>
      </w:r>
      <w:r w:rsidRPr="006E636C">
        <w:rPr>
          <w:rFonts w:cs="Arial"/>
          <w:sz w:val="28"/>
          <w:szCs w:val="28"/>
          <w:rtl/>
        </w:rPr>
        <w:t>البغدادي</w:t>
      </w:r>
      <w:r w:rsidRPr="006E636C">
        <w:rPr>
          <w:rFonts w:cs="Arial" w:hint="cs"/>
          <w:sz w:val="28"/>
          <w:szCs w:val="28"/>
          <w:rtl/>
        </w:rPr>
        <w:t xml:space="preserve"> يدعوه فيها إلى تجنب إحداث انقسام في أفغانستان بتأسيس فرع لتنظيمه، وهي الرسالة التي نشرت أبرز مضامينها لاحقا مجلة "الصمود" الصادرة عن طالبان في أغسطس 2018، وأوردت أنها احتوت تنبيها بأن العناصر المنضمة إلى داعش بأفغانستان هم أشخاص معرفون بالغلو وتورطوا في عدد من جرائم الاختطاف وق</w:t>
      </w:r>
      <w:r w:rsidRPr="006E636C">
        <w:rPr>
          <w:rFonts w:cs="Arial"/>
          <w:sz w:val="28"/>
          <w:szCs w:val="28"/>
          <w:rtl/>
        </w:rPr>
        <w:t>ط</w:t>
      </w:r>
      <w:r w:rsidRPr="006E636C">
        <w:rPr>
          <w:rFonts w:cs="Arial" w:hint="cs"/>
          <w:sz w:val="28"/>
          <w:szCs w:val="28"/>
          <w:rtl/>
        </w:rPr>
        <w:t>ع ال</w:t>
      </w:r>
      <w:r w:rsidRPr="006E636C">
        <w:rPr>
          <w:rFonts w:cs="Arial"/>
          <w:sz w:val="28"/>
          <w:szCs w:val="28"/>
          <w:rtl/>
        </w:rPr>
        <w:t>ط</w:t>
      </w:r>
      <w:r w:rsidRPr="006E636C">
        <w:rPr>
          <w:rFonts w:cs="Arial" w:hint="cs"/>
          <w:sz w:val="28"/>
          <w:szCs w:val="28"/>
          <w:rtl/>
        </w:rPr>
        <w:t xml:space="preserve">رق، ولذا </w:t>
      </w:r>
      <w:r w:rsidRPr="006E636C">
        <w:rPr>
          <w:rFonts w:cs="Arial"/>
          <w:sz w:val="28"/>
          <w:szCs w:val="28"/>
          <w:rtl/>
        </w:rPr>
        <w:t>ط</w:t>
      </w:r>
      <w:r w:rsidRPr="006E636C">
        <w:rPr>
          <w:rFonts w:cs="Arial" w:hint="cs"/>
          <w:sz w:val="28"/>
          <w:szCs w:val="28"/>
          <w:rtl/>
        </w:rPr>
        <w:t xml:space="preserve">ردتهم طالبان من صفوفها. وجاء رد البغدادي على لسان </w:t>
      </w:r>
      <w:proofErr w:type="spellStart"/>
      <w:r w:rsidRPr="006E636C">
        <w:rPr>
          <w:rFonts w:cs="Arial" w:hint="cs"/>
          <w:sz w:val="28"/>
          <w:szCs w:val="28"/>
          <w:rtl/>
        </w:rPr>
        <w:t>متحدثه</w:t>
      </w:r>
      <w:proofErr w:type="spellEnd"/>
      <w:r w:rsidRPr="006E636C">
        <w:rPr>
          <w:rFonts w:cs="Arial" w:hint="cs"/>
          <w:sz w:val="28"/>
          <w:szCs w:val="28"/>
          <w:rtl/>
        </w:rPr>
        <w:t xml:space="preserve"> الرسمي العدناني بإعلان تأسيس فرع للتنظيم بأفغانستان بالتوازي مع تصريحه بأنه </w:t>
      </w:r>
      <w:r w:rsidRPr="006E636C">
        <w:rPr>
          <w:rFonts w:cs="Arial"/>
          <w:sz w:val="28"/>
          <w:szCs w:val="28"/>
          <w:rtl/>
        </w:rPr>
        <w:t>بعد إعلان التنظيم للخلافة بطلت شرعية الجماعات والتنظيمات</w:t>
      </w:r>
      <w:r w:rsidRPr="006E636C">
        <w:rPr>
          <w:rFonts w:cs="Arial" w:hint="cs"/>
          <w:sz w:val="28"/>
          <w:szCs w:val="28"/>
          <w:rtl/>
        </w:rPr>
        <w:t xml:space="preserve"> الأخرى</w:t>
      </w:r>
      <w:r w:rsidRPr="006E636C">
        <w:rPr>
          <w:rFonts w:cs="Arial"/>
          <w:sz w:val="28"/>
          <w:szCs w:val="28"/>
          <w:rtl/>
        </w:rPr>
        <w:t xml:space="preserve">، </w:t>
      </w:r>
      <w:r w:rsidRPr="006E636C">
        <w:rPr>
          <w:rFonts w:cs="Arial" w:hint="cs"/>
          <w:sz w:val="28"/>
          <w:szCs w:val="28"/>
          <w:rtl/>
        </w:rPr>
        <w:t>ومضيفا</w:t>
      </w:r>
      <w:r w:rsidRPr="006E636C">
        <w:rPr>
          <w:rFonts w:cs="Arial"/>
          <w:sz w:val="28"/>
          <w:szCs w:val="28"/>
          <w:rtl/>
        </w:rPr>
        <w:t xml:space="preserve"> (سنفرق الجماعات ونشق صفوف التنظيمات)</w:t>
      </w:r>
      <w:r w:rsidRPr="006E636C">
        <w:rPr>
          <w:rFonts w:cs="Arial" w:hint="cs"/>
          <w:sz w:val="28"/>
          <w:szCs w:val="28"/>
          <w:rtl/>
        </w:rPr>
        <w:t>. فبدأ النزاع بين ال</w:t>
      </w:r>
      <w:r w:rsidRPr="006E636C">
        <w:rPr>
          <w:rFonts w:cs="Arial"/>
          <w:sz w:val="28"/>
          <w:szCs w:val="28"/>
          <w:rtl/>
        </w:rPr>
        <w:t>ط</w:t>
      </w:r>
      <w:r w:rsidRPr="006E636C">
        <w:rPr>
          <w:rFonts w:cs="Arial" w:hint="cs"/>
          <w:sz w:val="28"/>
          <w:szCs w:val="28"/>
          <w:rtl/>
        </w:rPr>
        <w:t>رفين. فممن تكونت ولاية خراسان؟</w:t>
      </w:r>
    </w:p>
    <w:p w14:paraId="3289B689" w14:textId="77777777" w:rsidR="00D20BDA" w:rsidRPr="006E636C" w:rsidRDefault="00D20BDA" w:rsidP="00030E83">
      <w:pPr>
        <w:bidi/>
        <w:spacing w:after="160" w:line="360" w:lineRule="auto"/>
        <w:jc w:val="both"/>
        <w:rPr>
          <w:rFonts w:cs="Arial"/>
          <w:sz w:val="28"/>
          <w:szCs w:val="28"/>
          <w:rtl/>
        </w:rPr>
      </w:pPr>
      <w:r w:rsidRPr="006E636C">
        <w:rPr>
          <w:rFonts w:cs="Arial" w:hint="cs"/>
          <w:sz w:val="28"/>
          <w:szCs w:val="28"/>
          <w:rtl/>
        </w:rPr>
        <w:t xml:space="preserve">نجد الإجابة على السؤال المذكور في </w:t>
      </w:r>
      <w:r w:rsidRPr="006E636C">
        <w:rPr>
          <w:rFonts w:cs="Arial"/>
          <w:sz w:val="28"/>
          <w:szCs w:val="28"/>
          <w:rtl/>
        </w:rPr>
        <w:t xml:space="preserve">تقارير </w:t>
      </w:r>
      <w:r w:rsidRPr="006E636C">
        <w:rPr>
          <w:rFonts w:cs="Arial" w:hint="cs"/>
          <w:sz w:val="28"/>
          <w:szCs w:val="28"/>
          <w:rtl/>
        </w:rPr>
        <w:t>"</w:t>
      </w:r>
      <w:r w:rsidRPr="006E636C">
        <w:rPr>
          <w:rFonts w:cs="Arial"/>
          <w:sz w:val="28"/>
          <w:szCs w:val="28"/>
          <w:rtl/>
        </w:rPr>
        <w:t>فريق الدعم التحليلي ورصد تنفيذ الجزاءات</w:t>
      </w:r>
      <w:r w:rsidRPr="006E636C">
        <w:rPr>
          <w:rFonts w:cs="Arial" w:hint="cs"/>
          <w:sz w:val="28"/>
          <w:szCs w:val="28"/>
          <w:rtl/>
        </w:rPr>
        <w:t>"</w:t>
      </w:r>
      <w:r w:rsidRPr="006E636C">
        <w:rPr>
          <w:rFonts w:cs="Arial"/>
          <w:sz w:val="28"/>
          <w:szCs w:val="28"/>
          <w:rtl/>
        </w:rPr>
        <w:t xml:space="preserve"> التابع للأمم المتحدة</w:t>
      </w:r>
      <w:r w:rsidRPr="006E636C">
        <w:rPr>
          <w:rFonts w:cs="Arial" w:hint="cs"/>
          <w:sz w:val="28"/>
          <w:szCs w:val="28"/>
          <w:rtl/>
        </w:rPr>
        <w:t xml:space="preserve"> فضلا عن مذكرات </w:t>
      </w:r>
      <w:r w:rsidRPr="006E636C">
        <w:rPr>
          <w:rFonts w:cs="Arial"/>
          <w:sz w:val="28"/>
          <w:szCs w:val="28"/>
          <w:rtl/>
        </w:rPr>
        <w:t xml:space="preserve">الملا </w:t>
      </w:r>
      <w:proofErr w:type="gramStart"/>
      <w:r w:rsidRPr="006E636C">
        <w:rPr>
          <w:rFonts w:cs="Arial"/>
          <w:sz w:val="28"/>
          <w:szCs w:val="28"/>
          <w:rtl/>
        </w:rPr>
        <w:t>عبدالحي</w:t>
      </w:r>
      <w:proofErr w:type="gramEnd"/>
      <w:r w:rsidRPr="006E636C">
        <w:rPr>
          <w:rFonts w:cs="Arial"/>
          <w:sz w:val="28"/>
          <w:szCs w:val="28"/>
          <w:rtl/>
        </w:rPr>
        <w:t xml:space="preserve"> مطمئن</w:t>
      </w:r>
      <w:r w:rsidRPr="006E636C">
        <w:rPr>
          <w:rFonts w:cs="Arial" w:hint="cs"/>
          <w:sz w:val="28"/>
          <w:szCs w:val="28"/>
          <w:rtl/>
        </w:rPr>
        <w:t>. ففي البداية</w:t>
      </w:r>
      <w:r w:rsidRPr="006E636C">
        <w:rPr>
          <w:rFonts w:cs="Arial"/>
          <w:sz w:val="28"/>
          <w:szCs w:val="28"/>
          <w:rtl/>
        </w:rPr>
        <w:t xml:space="preserve"> أعلن أحد زعماء جماعة </w:t>
      </w:r>
      <w:r w:rsidRPr="006E636C">
        <w:rPr>
          <w:rFonts w:cs="Arial" w:hint="cs"/>
          <w:sz w:val="28"/>
          <w:szCs w:val="28"/>
          <w:rtl/>
        </w:rPr>
        <w:t>"</w:t>
      </w:r>
      <w:r w:rsidRPr="006E636C">
        <w:rPr>
          <w:rFonts w:cs="Arial"/>
          <w:sz w:val="28"/>
          <w:szCs w:val="28"/>
          <w:rtl/>
        </w:rPr>
        <w:t>الدعوة إلى القرآن والسنة</w:t>
      </w:r>
      <w:r w:rsidRPr="006E636C">
        <w:rPr>
          <w:rFonts w:cs="Arial" w:hint="cs"/>
          <w:sz w:val="28"/>
          <w:szCs w:val="28"/>
          <w:rtl/>
        </w:rPr>
        <w:t xml:space="preserve">"، ويُدعى </w:t>
      </w:r>
      <w:r w:rsidRPr="006E636C">
        <w:rPr>
          <w:rFonts w:cs="Arial"/>
          <w:sz w:val="28"/>
          <w:szCs w:val="28"/>
          <w:rtl/>
        </w:rPr>
        <w:t xml:space="preserve">مسلم </w:t>
      </w:r>
      <w:proofErr w:type="spellStart"/>
      <w:r w:rsidRPr="006E636C">
        <w:rPr>
          <w:rFonts w:cs="Arial"/>
          <w:sz w:val="28"/>
          <w:szCs w:val="28"/>
          <w:rtl/>
        </w:rPr>
        <w:t>دوست</w:t>
      </w:r>
      <w:proofErr w:type="spellEnd"/>
      <w:r w:rsidRPr="006E636C">
        <w:rPr>
          <w:rFonts w:cs="Arial"/>
          <w:sz w:val="28"/>
          <w:szCs w:val="28"/>
          <w:rtl/>
        </w:rPr>
        <w:t xml:space="preserve"> </w:t>
      </w:r>
      <w:r w:rsidRPr="006E636C">
        <w:rPr>
          <w:rFonts w:cs="Arial" w:hint="cs"/>
          <w:sz w:val="28"/>
          <w:szCs w:val="28"/>
          <w:rtl/>
        </w:rPr>
        <w:t xml:space="preserve">مبايعته لداعش قبل أن يسحب تأييده بعد عدة سنوات، لكنه </w:t>
      </w:r>
      <w:r w:rsidRPr="006E636C">
        <w:rPr>
          <w:rFonts w:cs="Arial"/>
          <w:sz w:val="28"/>
          <w:szCs w:val="28"/>
          <w:rtl/>
        </w:rPr>
        <w:t xml:space="preserve">مهد الطريق لتأسيس تواجد لعناصرها في ولاية </w:t>
      </w:r>
      <w:proofErr w:type="spellStart"/>
      <w:r w:rsidRPr="006E636C">
        <w:rPr>
          <w:rFonts w:cs="Arial"/>
          <w:sz w:val="28"/>
          <w:szCs w:val="28"/>
          <w:rtl/>
        </w:rPr>
        <w:t>ننجرهار</w:t>
      </w:r>
      <w:proofErr w:type="spellEnd"/>
      <w:r w:rsidRPr="006E636C">
        <w:rPr>
          <w:rFonts w:cs="Arial" w:hint="cs"/>
          <w:sz w:val="28"/>
          <w:szCs w:val="28"/>
          <w:rtl/>
        </w:rPr>
        <w:t>، ثم عُين "</w:t>
      </w:r>
      <w:r w:rsidRPr="006E636C">
        <w:rPr>
          <w:rFonts w:cs="Arial"/>
          <w:sz w:val="28"/>
          <w:szCs w:val="28"/>
          <w:rtl/>
        </w:rPr>
        <w:t>حافظ سعيد</w:t>
      </w:r>
      <w:r w:rsidRPr="006E636C">
        <w:rPr>
          <w:rFonts w:cs="Arial" w:hint="cs"/>
          <w:sz w:val="28"/>
          <w:szCs w:val="28"/>
          <w:rtl/>
        </w:rPr>
        <w:t>"</w:t>
      </w:r>
      <w:r w:rsidRPr="006E636C">
        <w:rPr>
          <w:rFonts w:cs="Arial"/>
          <w:sz w:val="28"/>
          <w:szCs w:val="28"/>
          <w:rtl/>
        </w:rPr>
        <w:t xml:space="preserve"> </w:t>
      </w:r>
      <w:r w:rsidRPr="006E636C">
        <w:rPr>
          <w:rFonts w:cs="Arial" w:hint="cs"/>
          <w:sz w:val="28"/>
          <w:szCs w:val="28"/>
          <w:rtl/>
        </w:rPr>
        <w:t>كأول أمير</w:t>
      </w:r>
      <w:r w:rsidRPr="006E636C">
        <w:rPr>
          <w:rFonts w:cs="Arial"/>
          <w:sz w:val="28"/>
          <w:szCs w:val="28"/>
          <w:rtl/>
        </w:rPr>
        <w:t xml:space="preserve"> </w:t>
      </w:r>
      <w:r w:rsidRPr="006E636C">
        <w:rPr>
          <w:rFonts w:cs="Arial" w:hint="cs"/>
          <w:sz w:val="28"/>
          <w:szCs w:val="28"/>
          <w:rtl/>
        </w:rPr>
        <w:t>لولاية</w:t>
      </w:r>
      <w:r w:rsidRPr="006E636C">
        <w:rPr>
          <w:rFonts w:cs="Arial"/>
          <w:sz w:val="28"/>
          <w:szCs w:val="28"/>
          <w:rtl/>
        </w:rPr>
        <w:t xml:space="preserve"> خراسان</w:t>
      </w:r>
      <w:r w:rsidRPr="006E636C">
        <w:rPr>
          <w:rFonts w:cs="Arial" w:hint="cs"/>
          <w:sz w:val="28"/>
          <w:szCs w:val="28"/>
          <w:rtl/>
        </w:rPr>
        <w:t>، وانضم له "</w:t>
      </w:r>
      <w:r w:rsidRPr="006E636C">
        <w:rPr>
          <w:rFonts w:cs="Arial"/>
          <w:sz w:val="28"/>
          <w:szCs w:val="28"/>
          <w:rtl/>
        </w:rPr>
        <w:t>شهيد الله شاهد</w:t>
      </w:r>
      <w:r w:rsidRPr="006E636C">
        <w:rPr>
          <w:rFonts w:cs="Arial" w:hint="cs"/>
          <w:sz w:val="28"/>
          <w:szCs w:val="28"/>
          <w:rtl/>
        </w:rPr>
        <w:t>"</w:t>
      </w:r>
      <w:r w:rsidRPr="006E636C">
        <w:rPr>
          <w:rFonts w:cs="Arial"/>
          <w:sz w:val="28"/>
          <w:szCs w:val="28"/>
          <w:rtl/>
        </w:rPr>
        <w:t xml:space="preserve"> المتحدث السابق باسم طالبان باكستان</w:t>
      </w:r>
      <w:r w:rsidRPr="006E636C">
        <w:rPr>
          <w:rFonts w:cs="Arial" w:hint="cs"/>
          <w:sz w:val="28"/>
          <w:szCs w:val="28"/>
          <w:rtl/>
        </w:rPr>
        <w:t>، وهو من أتباع المدرسة السلفية، وهو ما أع</w:t>
      </w:r>
      <w:r w:rsidRPr="006E636C">
        <w:rPr>
          <w:rFonts w:cs="Arial"/>
          <w:sz w:val="28"/>
          <w:szCs w:val="28"/>
          <w:rtl/>
        </w:rPr>
        <w:t>ط</w:t>
      </w:r>
      <w:r w:rsidRPr="006E636C">
        <w:rPr>
          <w:rFonts w:cs="Arial" w:hint="cs"/>
          <w:sz w:val="28"/>
          <w:szCs w:val="28"/>
          <w:rtl/>
        </w:rPr>
        <w:t xml:space="preserve">ى بعدا فكريا ومنهجيا للخلاف مع طالبان فضلا عن البعد </w:t>
      </w:r>
      <w:proofErr w:type="spellStart"/>
      <w:r w:rsidRPr="006E636C">
        <w:rPr>
          <w:rFonts w:cs="Arial" w:hint="cs"/>
          <w:sz w:val="28"/>
          <w:szCs w:val="28"/>
          <w:rtl/>
        </w:rPr>
        <w:t>المنا</w:t>
      </w:r>
      <w:r w:rsidRPr="006E636C">
        <w:rPr>
          <w:rFonts w:cs="Arial"/>
          <w:sz w:val="28"/>
          <w:szCs w:val="28"/>
          <w:rtl/>
        </w:rPr>
        <w:t>ط</w:t>
      </w:r>
      <w:r w:rsidRPr="006E636C">
        <w:rPr>
          <w:rFonts w:cs="Arial" w:hint="cs"/>
          <w:sz w:val="28"/>
          <w:szCs w:val="28"/>
          <w:rtl/>
        </w:rPr>
        <w:t>قي</w:t>
      </w:r>
      <w:proofErr w:type="spellEnd"/>
      <w:r w:rsidRPr="006E636C">
        <w:rPr>
          <w:rFonts w:cs="Arial"/>
          <w:sz w:val="28"/>
          <w:szCs w:val="28"/>
          <w:rtl/>
        </w:rPr>
        <w:t>.</w:t>
      </w:r>
      <w:r w:rsidRPr="006E636C">
        <w:rPr>
          <w:rFonts w:cs="Arial" w:hint="cs"/>
          <w:sz w:val="28"/>
          <w:szCs w:val="28"/>
          <w:rtl/>
        </w:rPr>
        <w:t xml:space="preserve"> كما أنحاز إلى تلك المجموعة عدد من عناصر طالبان </w:t>
      </w:r>
      <w:r w:rsidRPr="006E636C">
        <w:rPr>
          <w:rFonts w:cs="Arial"/>
          <w:sz w:val="28"/>
          <w:szCs w:val="28"/>
          <w:rtl/>
        </w:rPr>
        <w:t xml:space="preserve">ممن </w:t>
      </w:r>
      <w:r w:rsidRPr="006E636C">
        <w:rPr>
          <w:rFonts w:cs="Arial"/>
          <w:sz w:val="28"/>
          <w:szCs w:val="28"/>
          <w:rtl/>
        </w:rPr>
        <w:lastRenderedPageBreak/>
        <w:t>عاقبتهم الحركة لمخالفات ارتكبوها</w:t>
      </w:r>
      <w:r w:rsidRPr="006E636C">
        <w:rPr>
          <w:rFonts w:cs="Arial" w:hint="cs"/>
          <w:sz w:val="28"/>
          <w:szCs w:val="28"/>
          <w:rtl/>
        </w:rPr>
        <w:t>، مثل مجموعة القائد الطالباني الأوزبكي العرق قاري حكمت التي انحازت لداعش في عام 2017.</w:t>
      </w:r>
    </w:p>
    <w:p w14:paraId="682C813C" w14:textId="77777777" w:rsidR="00D20BDA" w:rsidRPr="006E636C" w:rsidRDefault="00D20BDA" w:rsidP="00030E83">
      <w:pPr>
        <w:bidi/>
        <w:spacing w:after="160" w:line="360" w:lineRule="auto"/>
        <w:jc w:val="both"/>
        <w:rPr>
          <w:rFonts w:cs="Arial"/>
          <w:sz w:val="28"/>
          <w:szCs w:val="28"/>
          <w:rtl/>
        </w:rPr>
      </w:pPr>
      <w:r w:rsidRPr="006E636C">
        <w:rPr>
          <w:rFonts w:cs="Arial" w:hint="cs"/>
          <w:sz w:val="28"/>
          <w:szCs w:val="28"/>
          <w:rtl/>
        </w:rPr>
        <w:t xml:space="preserve">وفي بغلان انضم بعض مقاتلي الحزب الإسلامي الذي أسسه "حكمتيار" إلى داعش لرفضهم اتفاق المصالحة بين حكمتيار والحكومة، فيما </w:t>
      </w:r>
      <w:r w:rsidRPr="006E636C">
        <w:rPr>
          <w:rFonts w:cs="Arial"/>
          <w:sz w:val="28"/>
          <w:szCs w:val="28"/>
          <w:rtl/>
        </w:rPr>
        <w:t xml:space="preserve">اتهمت طالبان </w:t>
      </w:r>
      <w:r w:rsidRPr="006E636C">
        <w:rPr>
          <w:rFonts w:cs="Arial" w:hint="cs"/>
          <w:sz w:val="28"/>
          <w:szCs w:val="28"/>
          <w:rtl/>
        </w:rPr>
        <w:t>"</w:t>
      </w:r>
      <w:r w:rsidRPr="006E636C">
        <w:rPr>
          <w:rFonts w:cs="Arial"/>
          <w:sz w:val="28"/>
          <w:szCs w:val="28"/>
          <w:rtl/>
        </w:rPr>
        <w:t xml:space="preserve">معصوم </w:t>
      </w:r>
      <w:proofErr w:type="spellStart"/>
      <w:r w:rsidRPr="006E636C">
        <w:rPr>
          <w:rFonts w:cs="Arial"/>
          <w:sz w:val="28"/>
          <w:szCs w:val="28"/>
          <w:rtl/>
        </w:rPr>
        <w:t>ستانيكزاي</w:t>
      </w:r>
      <w:proofErr w:type="spellEnd"/>
      <w:r w:rsidRPr="006E636C">
        <w:rPr>
          <w:rFonts w:cs="Arial" w:hint="cs"/>
          <w:sz w:val="28"/>
          <w:szCs w:val="28"/>
          <w:rtl/>
        </w:rPr>
        <w:t>"</w:t>
      </w:r>
      <w:r w:rsidRPr="006E636C">
        <w:rPr>
          <w:rFonts w:cs="Arial"/>
          <w:sz w:val="28"/>
          <w:szCs w:val="28"/>
          <w:rtl/>
        </w:rPr>
        <w:t xml:space="preserve"> رئيس مديرية الأمن الوطني بالضلوع في </w:t>
      </w:r>
      <w:r w:rsidRPr="006E636C">
        <w:rPr>
          <w:rFonts w:cs="Arial" w:hint="cs"/>
          <w:sz w:val="28"/>
          <w:szCs w:val="28"/>
          <w:rtl/>
        </w:rPr>
        <w:t>تشجيع عناصر الحزب الإسلامي على الانضمام</w:t>
      </w:r>
      <w:r w:rsidRPr="006E636C">
        <w:rPr>
          <w:rFonts w:cs="Arial"/>
          <w:sz w:val="28"/>
          <w:szCs w:val="28"/>
          <w:rtl/>
        </w:rPr>
        <w:t xml:space="preserve"> </w:t>
      </w:r>
      <w:r w:rsidRPr="006E636C">
        <w:rPr>
          <w:rFonts w:cs="Arial" w:hint="cs"/>
          <w:sz w:val="28"/>
          <w:szCs w:val="28"/>
          <w:rtl/>
        </w:rPr>
        <w:t>ل</w:t>
      </w:r>
      <w:r w:rsidRPr="006E636C">
        <w:rPr>
          <w:rFonts w:cs="Arial"/>
          <w:sz w:val="28"/>
          <w:szCs w:val="28"/>
          <w:rtl/>
        </w:rPr>
        <w:t xml:space="preserve">داعش بهدف إضعاف طالبان واستنزافها في القتال مع </w:t>
      </w:r>
      <w:r w:rsidRPr="006E636C">
        <w:rPr>
          <w:rFonts w:cs="Arial" w:hint="cs"/>
          <w:sz w:val="28"/>
          <w:szCs w:val="28"/>
          <w:rtl/>
        </w:rPr>
        <w:t>داعش</w:t>
      </w:r>
      <w:r w:rsidRPr="006E636C">
        <w:rPr>
          <w:rFonts w:cs="Arial"/>
          <w:sz w:val="28"/>
          <w:szCs w:val="28"/>
          <w:rtl/>
        </w:rPr>
        <w:t>.</w:t>
      </w:r>
    </w:p>
    <w:p w14:paraId="0E66DA8E" w14:textId="77777777" w:rsidR="00D20BDA" w:rsidRPr="006E636C" w:rsidRDefault="00D20BDA" w:rsidP="00030E83">
      <w:pPr>
        <w:bidi/>
        <w:spacing w:after="160" w:line="360" w:lineRule="auto"/>
        <w:jc w:val="both"/>
        <w:rPr>
          <w:rFonts w:cs="Arial"/>
          <w:sz w:val="28"/>
          <w:szCs w:val="28"/>
          <w:rtl/>
        </w:rPr>
      </w:pPr>
      <w:r w:rsidRPr="006E636C">
        <w:rPr>
          <w:rFonts w:cs="Arial" w:hint="cs"/>
          <w:sz w:val="28"/>
          <w:szCs w:val="28"/>
          <w:rtl/>
        </w:rPr>
        <w:t>وت</w:t>
      </w:r>
      <w:r w:rsidRPr="006E636C">
        <w:rPr>
          <w:rFonts w:cs="Arial"/>
          <w:sz w:val="28"/>
          <w:szCs w:val="28"/>
          <w:rtl/>
        </w:rPr>
        <w:t>ط</w:t>
      </w:r>
      <w:r w:rsidRPr="006E636C">
        <w:rPr>
          <w:rFonts w:cs="Arial" w:hint="cs"/>
          <w:sz w:val="28"/>
          <w:szCs w:val="28"/>
          <w:rtl/>
        </w:rPr>
        <w:t xml:space="preserve">ور الأمر مع خروج القائد الطالباني "منصور داد الله" من السجن بباكستان، وانتقاله في عام 2015 إلى ولاية </w:t>
      </w:r>
      <w:proofErr w:type="spellStart"/>
      <w:r w:rsidRPr="006E636C">
        <w:rPr>
          <w:rFonts w:cs="Arial" w:hint="cs"/>
          <w:sz w:val="28"/>
          <w:szCs w:val="28"/>
          <w:rtl/>
        </w:rPr>
        <w:t>زابول</w:t>
      </w:r>
      <w:proofErr w:type="spellEnd"/>
      <w:r w:rsidRPr="006E636C">
        <w:rPr>
          <w:rFonts w:cs="Arial" w:hint="cs"/>
          <w:sz w:val="28"/>
          <w:szCs w:val="28"/>
          <w:rtl/>
        </w:rPr>
        <w:t xml:space="preserve"> في ظل اتهامه لقيادة طالبان بتصفية شقيقه الملا "داد الله" أحد أبرز قادة طالبان العسكريين، وقد استغل منصور إعلان طالبان رسميا في 2015 وفاة الملا عمر ليعلن انشقاقه ودعمه لداعش حيث التفت حوله مجموعة من المقاتلين </w:t>
      </w:r>
      <w:r w:rsidR="009C41EF" w:rsidRPr="006E636C">
        <w:rPr>
          <w:rFonts w:cs="Arial" w:hint="cs"/>
          <w:sz w:val="28"/>
          <w:szCs w:val="28"/>
          <w:rtl/>
        </w:rPr>
        <w:t>الأوزبك،</w:t>
      </w:r>
      <w:r w:rsidRPr="006E636C">
        <w:rPr>
          <w:rFonts w:cs="Arial" w:hint="cs"/>
          <w:sz w:val="28"/>
          <w:szCs w:val="28"/>
          <w:rtl/>
        </w:rPr>
        <w:t xml:space="preserve"> ونفذوا عمليات خ</w:t>
      </w:r>
      <w:r w:rsidRPr="006E636C">
        <w:rPr>
          <w:rFonts w:cs="Arial"/>
          <w:sz w:val="28"/>
          <w:szCs w:val="28"/>
          <w:rtl/>
        </w:rPr>
        <w:t>ط</w:t>
      </w:r>
      <w:r w:rsidRPr="006E636C">
        <w:rPr>
          <w:rFonts w:cs="Arial" w:hint="cs"/>
          <w:sz w:val="28"/>
          <w:szCs w:val="28"/>
          <w:rtl/>
        </w:rPr>
        <w:t xml:space="preserve">ف لبعض </w:t>
      </w:r>
      <w:r w:rsidRPr="006E636C">
        <w:rPr>
          <w:rFonts w:cs="Arial"/>
          <w:sz w:val="28"/>
          <w:szCs w:val="28"/>
          <w:rtl/>
        </w:rPr>
        <w:t>نساء</w:t>
      </w:r>
      <w:r w:rsidRPr="006E636C">
        <w:rPr>
          <w:rFonts w:cs="Arial" w:hint="cs"/>
          <w:sz w:val="28"/>
          <w:szCs w:val="28"/>
          <w:rtl/>
        </w:rPr>
        <w:t xml:space="preserve"> الشيعة</w:t>
      </w:r>
      <w:r w:rsidRPr="006E636C">
        <w:rPr>
          <w:rFonts w:cs="Arial"/>
          <w:sz w:val="28"/>
          <w:szCs w:val="28"/>
          <w:rtl/>
        </w:rPr>
        <w:t xml:space="preserve"> الهزارة</w:t>
      </w:r>
      <w:r w:rsidRPr="006E636C">
        <w:rPr>
          <w:rFonts w:cs="Arial" w:hint="cs"/>
          <w:sz w:val="28"/>
          <w:szCs w:val="28"/>
          <w:rtl/>
        </w:rPr>
        <w:t>، لكن</w:t>
      </w:r>
      <w:r w:rsidRPr="006E636C">
        <w:rPr>
          <w:rFonts w:cs="Arial"/>
          <w:sz w:val="28"/>
          <w:szCs w:val="28"/>
          <w:rtl/>
        </w:rPr>
        <w:t xml:space="preserve"> </w:t>
      </w:r>
      <w:r w:rsidRPr="006E636C">
        <w:rPr>
          <w:rFonts w:cs="Arial" w:hint="cs"/>
          <w:sz w:val="28"/>
          <w:szCs w:val="28"/>
          <w:rtl/>
        </w:rPr>
        <w:t xml:space="preserve">لما فشلت المفاوضات للإفراج عنهن شنت طالبان عليهم هجوما أسفر عن مقتل الملا منصور في نوفمبر 2015. </w:t>
      </w:r>
    </w:p>
    <w:p w14:paraId="639F0487" w14:textId="46DF37B1" w:rsidR="00D2379F" w:rsidRPr="006E636C" w:rsidRDefault="00D20BDA" w:rsidP="006F2CDF">
      <w:pPr>
        <w:bidi/>
        <w:spacing w:after="160" w:line="360" w:lineRule="auto"/>
        <w:jc w:val="both"/>
        <w:rPr>
          <w:rFonts w:cs="Arial"/>
          <w:sz w:val="28"/>
          <w:szCs w:val="28"/>
          <w:rtl/>
        </w:rPr>
      </w:pPr>
      <w:r w:rsidRPr="006E636C">
        <w:rPr>
          <w:rFonts w:cs="Arial" w:hint="cs"/>
          <w:sz w:val="28"/>
          <w:szCs w:val="28"/>
          <w:rtl/>
        </w:rPr>
        <w:t xml:space="preserve">وفي تلك الآونة أعلنت مجموعات من </w:t>
      </w:r>
      <w:r w:rsidRPr="006E636C">
        <w:rPr>
          <w:rFonts w:cs="Arial"/>
          <w:sz w:val="28"/>
          <w:szCs w:val="28"/>
          <w:rtl/>
        </w:rPr>
        <w:t>الحركة الإسلامية الأوزبكية</w:t>
      </w:r>
      <w:r w:rsidRPr="006E636C">
        <w:rPr>
          <w:rFonts w:cs="Arial" w:hint="cs"/>
          <w:sz w:val="28"/>
          <w:szCs w:val="28"/>
          <w:rtl/>
        </w:rPr>
        <w:t xml:space="preserve"> في 2015 </w:t>
      </w:r>
      <w:r w:rsidRPr="006E636C">
        <w:rPr>
          <w:rFonts w:cs="Arial"/>
          <w:sz w:val="28"/>
          <w:szCs w:val="28"/>
          <w:rtl/>
        </w:rPr>
        <w:t>مبايعته</w:t>
      </w:r>
      <w:r w:rsidRPr="006E636C">
        <w:rPr>
          <w:rFonts w:cs="Arial" w:hint="cs"/>
          <w:sz w:val="28"/>
          <w:szCs w:val="28"/>
          <w:rtl/>
        </w:rPr>
        <w:t>ا</w:t>
      </w:r>
      <w:r w:rsidRPr="006E636C">
        <w:rPr>
          <w:rFonts w:cs="Arial"/>
          <w:sz w:val="28"/>
          <w:szCs w:val="28"/>
          <w:rtl/>
        </w:rPr>
        <w:t xml:space="preserve"> لتنظيم الدولة</w:t>
      </w:r>
      <w:r w:rsidRPr="006E636C">
        <w:rPr>
          <w:rFonts w:cs="Arial" w:hint="cs"/>
          <w:sz w:val="28"/>
          <w:szCs w:val="28"/>
          <w:rtl/>
        </w:rPr>
        <w:t xml:space="preserve">، وفي المجمل قدرت تقارير الأمم المتحدة عدد عناصر تنظيم ولاية خراسان بما يتراوح من 2000 إلى 4000 عنصر أغلبهم من الباكستانيين </w:t>
      </w:r>
      <w:proofErr w:type="spellStart"/>
      <w:r w:rsidRPr="006E636C">
        <w:rPr>
          <w:rFonts w:cs="Arial" w:hint="cs"/>
          <w:sz w:val="28"/>
          <w:szCs w:val="28"/>
          <w:rtl/>
        </w:rPr>
        <w:t>البشتون</w:t>
      </w:r>
      <w:proofErr w:type="spellEnd"/>
      <w:r w:rsidRPr="006E636C">
        <w:rPr>
          <w:rFonts w:cs="Arial" w:hint="cs"/>
          <w:sz w:val="28"/>
          <w:szCs w:val="28"/>
          <w:rtl/>
        </w:rPr>
        <w:t xml:space="preserve"> والأوزبك.</w:t>
      </w:r>
    </w:p>
    <w:p w14:paraId="667DA162" w14:textId="77777777" w:rsidR="00D20BDA" w:rsidRPr="006E636C" w:rsidRDefault="00D20BDA" w:rsidP="00030E83">
      <w:pPr>
        <w:bidi/>
        <w:spacing w:after="160" w:line="360" w:lineRule="auto"/>
        <w:jc w:val="both"/>
        <w:rPr>
          <w:rFonts w:cs="Arial"/>
          <w:b/>
          <w:bCs/>
          <w:sz w:val="28"/>
          <w:szCs w:val="28"/>
          <w:rtl/>
        </w:rPr>
      </w:pPr>
      <w:r w:rsidRPr="006E636C">
        <w:rPr>
          <w:rFonts w:cs="Arial" w:hint="cs"/>
          <w:b/>
          <w:bCs/>
          <w:sz w:val="28"/>
          <w:szCs w:val="28"/>
          <w:rtl/>
        </w:rPr>
        <w:t>هجمات مضادة</w:t>
      </w:r>
    </w:p>
    <w:p w14:paraId="7CA50D7B" w14:textId="77777777" w:rsidR="00D20BDA" w:rsidRPr="006E636C" w:rsidRDefault="00D20BDA" w:rsidP="00030E83">
      <w:pPr>
        <w:bidi/>
        <w:spacing w:after="160" w:line="360" w:lineRule="auto"/>
        <w:jc w:val="both"/>
        <w:rPr>
          <w:rFonts w:cs="Arial"/>
          <w:sz w:val="28"/>
          <w:szCs w:val="28"/>
          <w:rtl/>
        </w:rPr>
      </w:pPr>
      <w:r w:rsidRPr="006E636C">
        <w:rPr>
          <w:rFonts w:cs="Arial" w:hint="cs"/>
          <w:sz w:val="28"/>
          <w:szCs w:val="28"/>
          <w:rtl/>
        </w:rPr>
        <w:t>في البداية حاولت طالبان تفكيك مجموعات التنظيم شرق أفغانستان دون إراقة دماء، ولكن في ظل مقاومتهم بدأ القتال بين ال</w:t>
      </w:r>
      <w:r w:rsidRPr="006E636C">
        <w:rPr>
          <w:rFonts w:cs="Arial"/>
          <w:sz w:val="28"/>
          <w:szCs w:val="28"/>
          <w:rtl/>
        </w:rPr>
        <w:t>ط</w:t>
      </w:r>
      <w:r w:rsidRPr="006E636C">
        <w:rPr>
          <w:rFonts w:cs="Arial" w:hint="cs"/>
          <w:sz w:val="28"/>
          <w:szCs w:val="28"/>
          <w:rtl/>
        </w:rPr>
        <w:t xml:space="preserve">رفين، وفي ظل ضغط طالبان عسكريا نزح بعض مقاتلي ولاية خراسان من </w:t>
      </w:r>
      <w:proofErr w:type="spellStart"/>
      <w:r w:rsidRPr="006E636C">
        <w:rPr>
          <w:rFonts w:cs="Arial" w:hint="cs"/>
          <w:sz w:val="28"/>
          <w:szCs w:val="28"/>
          <w:rtl/>
        </w:rPr>
        <w:t>ننجرهار</w:t>
      </w:r>
      <w:proofErr w:type="spellEnd"/>
      <w:r w:rsidRPr="006E636C">
        <w:rPr>
          <w:rFonts w:cs="Arial" w:hint="cs"/>
          <w:sz w:val="28"/>
          <w:szCs w:val="28"/>
          <w:rtl/>
        </w:rPr>
        <w:t xml:space="preserve"> إلى ولايتي </w:t>
      </w:r>
      <w:proofErr w:type="spellStart"/>
      <w:r w:rsidRPr="006E636C">
        <w:rPr>
          <w:rFonts w:cs="Arial" w:hint="cs"/>
          <w:sz w:val="28"/>
          <w:szCs w:val="28"/>
          <w:rtl/>
        </w:rPr>
        <w:t>كُنر</w:t>
      </w:r>
      <w:proofErr w:type="spellEnd"/>
      <w:r w:rsidRPr="006E636C">
        <w:rPr>
          <w:rFonts w:cs="Arial" w:hint="cs"/>
          <w:sz w:val="28"/>
          <w:szCs w:val="28"/>
          <w:rtl/>
        </w:rPr>
        <w:t xml:space="preserve"> </w:t>
      </w:r>
      <w:proofErr w:type="spellStart"/>
      <w:r w:rsidRPr="006E636C">
        <w:rPr>
          <w:rFonts w:cs="Arial" w:hint="cs"/>
          <w:sz w:val="28"/>
          <w:szCs w:val="28"/>
          <w:rtl/>
        </w:rPr>
        <w:t>ونورستان</w:t>
      </w:r>
      <w:proofErr w:type="spellEnd"/>
      <w:r w:rsidRPr="006E636C">
        <w:rPr>
          <w:rFonts w:cs="Arial" w:hint="cs"/>
          <w:sz w:val="28"/>
          <w:szCs w:val="28"/>
          <w:rtl/>
        </w:rPr>
        <w:t xml:space="preserve"> المجاورتين بينما نجحت طالبان في القضاء على تواجد التنظيم </w:t>
      </w:r>
      <w:proofErr w:type="spellStart"/>
      <w:r w:rsidRPr="006E636C">
        <w:rPr>
          <w:rFonts w:cs="Arial" w:hint="cs"/>
          <w:sz w:val="28"/>
          <w:szCs w:val="28"/>
          <w:rtl/>
        </w:rPr>
        <w:t>بجوزجان</w:t>
      </w:r>
      <w:proofErr w:type="spellEnd"/>
      <w:r w:rsidRPr="006E636C">
        <w:rPr>
          <w:rFonts w:cs="Arial" w:hint="cs"/>
          <w:sz w:val="28"/>
          <w:szCs w:val="28"/>
          <w:rtl/>
        </w:rPr>
        <w:t xml:space="preserve"> شمال أفغانستان، وهو ما دفع 250 من عناصر التنظيم </w:t>
      </w:r>
      <w:proofErr w:type="spellStart"/>
      <w:r w:rsidRPr="006E636C">
        <w:rPr>
          <w:rFonts w:cs="Arial" w:hint="cs"/>
          <w:sz w:val="28"/>
          <w:szCs w:val="28"/>
          <w:rtl/>
        </w:rPr>
        <w:t>بجوزجان</w:t>
      </w:r>
      <w:proofErr w:type="spellEnd"/>
      <w:r w:rsidRPr="006E636C">
        <w:rPr>
          <w:rFonts w:cs="Arial" w:hint="cs"/>
          <w:sz w:val="28"/>
          <w:szCs w:val="28"/>
          <w:rtl/>
        </w:rPr>
        <w:t xml:space="preserve"> </w:t>
      </w:r>
      <w:r w:rsidR="009C41EF" w:rsidRPr="006E636C">
        <w:rPr>
          <w:rFonts w:cs="Arial" w:hint="cs"/>
          <w:sz w:val="28"/>
          <w:szCs w:val="28"/>
          <w:rtl/>
        </w:rPr>
        <w:t>و1400</w:t>
      </w:r>
      <w:r w:rsidRPr="006E636C">
        <w:rPr>
          <w:rFonts w:cs="Arial" w:hint="cs"/>
          <w:sz w:val="28"/>
          <w:szCs w:val="28"/>
          <w:rtl/>
        </w:rPr>
        <w:t xml:space="preserve"> آخرين بشرق أفغانستان إلى الاستسلام للقوات الحكومية في عام 2018 هربا من عمليات طالبان العسكرية ضد معاقلهم.</w:t>
      </w:r>
    </w:p>
    <w:p w14:paraId="63032290" w14:textId="77777777" w:rsidR="00D20BDA" w:rsidRPr="006E636C" w:rsidRDefault="00D20BDA" w:rsidP="00030E83">
      <w:pPr>
        <w:bidi/>
        <w:spacing w:after="160" w:line="360" w:lineRule="auto"/>
        <w:jc w:val="both"/>
        <w:rPr>
          <w:rFonts w:cs="Arial"/>
          <w:sz w:val="28"/>
          <w:szCs w:val="28"/>
          <w:rtl/>
        </w:rPr>
      </w:pPr>
      <w:r w:rsidRPr="006E636C">
        <w:rPr>
          <w:rFonts w:cs="Arial" w:hint="cs"/>
          <w:sz w:val="28"/>
          <w:szCs w:val="28"/>
          <w:rtl/>
        </w:rPr>
        <w:t>أما القوات الأمريكية فمن جهتها استهدفت قيادات التنظيم بعمليات نوعية، فقتلت في</w:t>
      </w:r>
      <w:r w:rsidRPr="006E636C">
        <w:rPr>
          <w:rtl/>
        </w:rPr>
        <w:t xml:space="preserve"> </w:t>
      </w:r>
      <w:r w:rsidRPr="006E636C">
        <w:rPr>
          <w:rFonts w:cs="Arial"/>
          <w:sz w:val="28"/>
          <w:szCs w:val="28"/>
          <w:rtl/>
        </w:rPr>
        <w:t xml:space="preserve">يوليو 2016 حافظ سعيد </w:t>
      </w:r>
      <w:r w:rsidRPr="006E636C">
        <w:rPr>
          <w:rFonts w:cs="Arial" w:hint="cs"/>
          <w:sz w:val="28"/>
          <w:szCs w:val="28"/>
          <w:rtl/>
        </w:rPr>
        <w:t>أول قائد للتنظيم بغارة جوية ثم قتلت الزعيم التالي عبد الحسي</w:t>
      </w:r>
      <w:r w:rsidRPr="006E636C">
        <w:rPr>
          <w:rFonts w:cs="Arial" w:hint="eastAsia"/>
          <w:sz w:val="28"/>
          <w:szCs w:val="28"/>
          <w:rtl/>
        </w:rPr>
        <w:t>ب</w:t>
      </w:r>
      <w:r w:rsidRPr="006E636C">
        <w:rPr>
          <w:rFonts w:cs="Arial" w:hint="cs"/>
          <w:sz w:val="28"/>
          <w:szCs w:val="28"/>
          <w:rtl/>
        </w:rPr>
        <w:t xml:space="preserve"> في مداهمة للقوات الخاصة في 27 إبريل 2017. ثم قُتل خلفهما الباجوري في يوليو 2017، في حين قبضت القوات الحكومية على القائد الرابع أبو عمر الخراساني في عام 2018 بعد إقالته من قيادة التنظيم ثم اُعتقل قائد التنظيم الخامس أسلم فاروقي في </w:t>
      </w:r>
      <w:r w:rsidRPr="006E636C">
        <w:rPr>
          <w:rFonts w:cs="Arial" w:hint="cs"/>
          <w:sz w:val="28"/>
          <w:szCs w:val="28"/>
          <w:rtl/>
        </w:rPr>
        <w:lastRenderedPageBreak/>
        <w:t>2020. وهو ما يشير إلى ضعف قدرات التنظيم على حماية قادته، ووجود اختراقات عميقة تسهل تحديد أماكنهم في مدة وجيزة من توليهم للقيادة.</w:t>
      </w:r>
    </w:p>
    <w:p w14:paraId="0A51EA53" w14:textId="77777777" w:rsidR="00D20BDA" w:rsidRPr="006E636C" w:rsidRDefault="00D20BDA" w:rsidP="00030E83">
      <w:pPr>
        <w:bidi/>
        <w:spacing w:after="160" w:line="360" w:lineRule="auto"/>
        <w:jc w:val="both"/>
        <w:rPr>
          <w:rFonts w:cs="Arial"/>
          <w:sz w:val="28"/>
          <w:szCs w:val="28"/>
          <w:rtl/>
        </w:rPr>
      </w:pPr>
      <w:r w:rsidRPr="006E636C">
        <w:rPr>
          <w:rFonts w:cs="Arial" w:hint="cs"/>
          <w:sz w:val="28"/>
          <w:szCs w:val="28"/>
          <w:rtl/>
        </w:rPr>
        <w:t xml:space="preserve">ومع تعرض معاقل التنظيم في شرق أفغانستان لهجمات </w:t>
      </w:r>
      <w:proofErr w:type="spellStart"/>
      <w:r w:rsidRPr="006E636C">
        <w:rPr>
          <w:rFonts w:cs="Arial" w:hint="cs"/>
          <w:sz w:val="28"/>
          <w:szCs w:val="28"/>
          <w:rtl/>
        </w:rPr>
        <w:t>طالبانية</w:t>
      </w:r>
      <w:proofErr w:type="spellEnd"/>
      <w:r w:rsidRPr="006E636C">
        <w:rPr>
          <w:rFonts w:cs="Arial" w:hint="cs"/>
          <w:sz w:val="28"/>
          <w:szCs w:val="28"/>
          <w:rtl/>
        </w:rPr>
        <w:t xml:space="preserve"> قوية أفقدته الكثير من نفوذه، عمل على تكوين خلايا نائمة نشرها في العديد المناطق الأفغانية بحيث تأخذ توجيهاتها من قيادته في </w:t>
      </w:r>
      <w:proofErr w:type="spellStart"/>
      <w:r w:rsidRPr="006E636C">
        <w:rPr>
          <w:rFonts w:cs="Arial" w:hint="cs"/>
          <w:sz w:val="28"/>
          <w:szCs w:val="28"/>
          <w:rtl/>
        </w:rPr>
        <w:t>كُنر</w:t>
      </w:r>
      <w:proofErr w:type="spellEnd"/>
      <w:r w:rsidRPr="006E636C">
        <w:rPr>
          <w:rFonts w:cs="Arial" w:hint="cs"/>
          <w:sz w:val="28"/>
          <w:szCs w:val="28"/>
          <w:rtl/>
        </w:rPr>
        <w:t xml:space="preserve"> </w:t>
      </w:r>
      <w:proofErr w:type="spellStart"/>
      <w:r w:rsidRPr="006E636C">
        <w:rPr>
          <w:rFonts w:cs="Arial" w:hint="cs"/>
          <w:sz w:val="28"/>
          <w:szCs w:val="28"/>
          <w:rtl/>
        </w:rPr>
        <w:t>وننجرهار</w:t>
      </w:r>
      <w:proofErr w:type="spellEnd"/>
      <w:r w:rsidRPr="006E636C">
        <w:rPr>
          <w:rFonts w:cs="Arial" w:hint="cs"/>
          <w:sz w:val="28"/>
          <w:szCs w:val="28"/>
          <w:rtl/>
        </w:rPr>
        <w:t>، وهي خلايا تستهدف عادة أهدافا هشة صعبة الحماية مثل مساجد الشيعة وتجمعاتهم في حفلات الزفاف والجنازات فضلا عن المستشفيات العسكرية وأفراد طالبان.</w:t>
      </w:r>
    </w:p>
    <w:p w14:paraId="039716DF" w14:textId="77777777" w:rsidR="00D20BDA" w:rsidRPr="006E636C" w:rsidRDefault="00D20BDA" w:rsidP="00030E83">
      <w:pPr>
        <w:bidi/>
        <w:spacing w:after="160" w:line="360" w:lineRule="auto"/>
        <w:jc w:val="both"/>
        <w:rPr>
          <w:rFonts w:cs="Arial"/>
          <w:b/>
          <w:bCs/>
          <w:sz w:val="28"/>
          <w:szCs w:val="28"/>
          <w:rtl/>
        </w:rPr>
      </w:pPr>
      <w:r w:rsidRPr="006E636C">
        <w:rPr>
          <w:rFonts w:cs="Arial" w:hint="cs"/>
          <w:b/>
          <w:bCs/>
          <w:sz w:val="28"/>
          <w:szCs w:val="28"/>
          <w:rtl/>
        </w:rPr>
        <w:t>مستقبل تنظيم ولاية خراسان</w:t>
      </w:r>
    </w:p>
    <w:p w14:paraId="56551CA3" w14:textId="77777777" w:rsidR="00D20BDA" w:rsidRPr="006E636C" w:rsidRDefault="00D20BDA" w:rsidP="00030E83">
      <w:pPr>
        <w:bidi/>
        <w:spacing w:after="160" w:line="360" w:lineRule="auto"/>
        <w:jc w:val="both"/>
        <w:rPr>
          <w:rFonts w:cs="Arial"/>
          <w:sz w:val="28"/>
          <w:szCs w:val="28"/>
          <w:rtl/>
        </w:rPr>
      </w:pPr>
      <w:r w:rsidRPr="006E636C">
        <w:rPr>
          <w:rFonts w:cs="Arial" w:hint="cs"/>
          <w:sz w:val="28"/>
          <w:szCs w:val="28"/>
          <w:rtl/>
        </w:rPr>
        <w:t xml:space="preserve">في ظل الانسحاب الأمريكي يرجح أن يعمل تنظيم ولاية خراسان على إعادة بناء صفوفه حيث تمثل أفغانستان </w:t>
      </w:r>
      <w:proofErr w:type="spellStart"/>
      <w:r w:rsidRPr="006E636C">
        <w:rPr>
          <w:rFonts w:cs="Arial" w:hint="cs"/>
          <w:sz w:val="28"/>
          <w:szCs w:val="28"/>
          <w:rtl/>
        </w:rPr>
        <w:t>بجغرافيتها</w:t>
      </w:r>
      <w:proofErr w:type="spellEnd"/>
      <w:r w:rsidRPr="006E636C">
        <w:rPr>
          <w:rFonts w:cs="Arial" w:hint="cs"/>
          <w:sz w:val="28"/>
          <w:szCs w:val="28"/>
          <w:rtl/>
        </w:rPr>
        <w:t xml:space="preserve"> الوعرة فرصة له لإعادة التموضع وإثبات الوجود. كما أنه سيكون بمثابة المغناطيس للقوى الخارجية الراغبة في توظيفه ل</w:t>
      </w:r>
      <w:r w:rsidRPr="006E636C">
        <w:rPr>
          <w:rFonts w:cs="Arial"/>
          <w:sz w:val="28"/>
          <w:szCs w:val="28"/>
          <w:rtl/>
        </w:rPr>
        <w:t xml:space="preserve">استنزاف طالبان وإثبات </w:t>
      </w:r>
      <w:r w:rsidRPr="006E636C">
        <w:rPr>
          <w:rFonts w:cs="Arial" w:hint="cs"/>
          <w:sz w:val="28"/>
          <w:szCs w:val="28"/>
          <w:rtl/>
        </w:rPr>
        <w:t>فشلها</w:t>
      </w:r>
      <w:r w:rsidRPr="006E636C">
        <w:rPr>
          <w:rFonts w:cs="Arial"/>
          <w:sz w:val="28"/>
          <w:szCs w:val="28"/>
          <w:rtl/>
        </w:rPr>
        <w:t xml:space="preserve"> </w:t>
      </w:r>
      <w:r w:rsidRPr="006E636C">
        <w:rPr>
          <w:rFonts w:cs="Arial" w:hint="cs"/>
          <w:sz w:val="28"/>
          <w:szCs w:val="28"/>
          <w:rtl/>
        </w:rPr>
        <w:t>في</w:t>
      </w:r>
      <w:r w:rsidRPr="006E636C">
        <w:rPr>
          <w:rFonts w:cs="Arial"/>
          <w:sz w:val="28"/>
          <w:szCs w:val="28"/>
          <w:rtl/>
        </w:rPr>
        <w:t xml:space="preserve"> إدارة الدولة</w:t>
      </w:r>
      <w:r w:rsidRPr="006E636C">
        <w:rPr>
          <w:rFonts w:cs="Arial" w:hint="cs"/>
          <w:sz w:val="28"/>
          <w:szCs w:val="28"/>
          <w:rtl/>
        </w:rPr>
        <w:t>، وهو أمر من السهل تنفيذه في ظل البنية التنظيمية المهلهلة لمجموعات التنظيم، ووجود العديد من المجموعات غير الأفغانية بصفوفه، فضلا عن وجود شرائح متضررة من طالبان في مقدمتها عناصر الاستخبارات والجيش بالحكومة السابقة، حيث رُصد انضمام بعض أفرادها للتنظيم مؤخرا في شرق البلاد وفقا لما نشرته نيويورك تايمز منذ عدة أيام.</w:t>
      </w:r>
    </w:p>
    <w:p w14:paraId="1A3878D3" w14:textId="77777777" w:rsidR="00D20BDA" w:rsidRDefault="00D20BDA" w:rsidP="00030E83">
      <w:pPr>
        <w:bidi/>
        <w:spacing w:after="160" w:line="360" w:lineRule="auto"/>
        <w:jc w:val="both"/>
        <w:rPr>
          <w:rFonts w:cs="Arial"/>
          <w:sz w:val="28"/>
          <w:szCs w:val="28"/>
          <w:rtl/>
        </w:rPr>
      </w:pPr>
      <w:r w:rsidRPr="006E636C">
        <w:rPr>
          <w:rFonts w:cs="Arial" w:hint="cs"/>
          <w:sz w:val="28"/>
          <w:szCs w:val="28"/>
          <w:rtl/>
        </w:rPr>
        <w:t>وبالمقابل توجد أمام طالبان فرص تساعدها على تفكيك التنظيم تتمثل في معرفتها بأبرز مجموعات التنظيم في ظل أن أغلبهم من المنشقين أو الحلفاء السابقين مما يسهل نسبيا الوصول لهم، فضلا عن محدودية تأثر المجتمع الأفغاني بأيدولوجي</w:t>
      </w:r>
      <w:r w:rsidRPr="006E636C">
        <w:rPr>
          <w:rFonts w:cs="Arial" w:hint="eastAsia"/>
          <w:sz w:val="28"/>
          <w:szCs w:val="28"/>
          <w:rtl/>
        </w:rPr>
        <w:t>ة</w:t>
      </w:r>
      <w:r w:rsidRPr="006E636C">
        <w:rPr>
          <w:rFonts w:cs="Arial" w:hint="cs"/>
          <w:sz w:val="28"/>
          <w:szCs w:val="28"/>
          <w:rtl/>
        </w:rPr>
        <w:t xml:space="preserve"> داعش ذات المرجعية السلفية، وهنا يأتي دور زعماء القبائل والعلماء والدعاة في تفكيك الخ</w:t>
      </w:r>
      <w:r w:rsidRPr="006E636C">
        <w:rPr>
          <w:rFonts w:cs="Arial"/>
          <w:sz w:val="28"/>
          <w:szCs w:val="28"/>
          <w:rtl/>
        </w:rPr>
        <w:t>ط</w:t>
      </w:r>
      <w:r w:rsidRPr="006E636C">
        <w:rPr>
          <w:rFonts w:cs="Arial" w:hint="cs"/>
          <w:sz w:val="28"/>
          <w:szCs w:val="28"/>
          <w:rtl/>
        </w:rPr>
        <w:t>اب الأيديولوج</w:t>
      </w:r>
      <w:r w:rsidRPr="006E636C">
        <w:rPr>
          <w:rFonts w:cs="Arial" w:hint="eastAsia"/>
          <w:sz w:val="28"/>
          <w:szCs w:val="28"/>
          <w:rtl/>
        </w:rPr>
        <w:t>ي</w:t>
      </w:r>
      <w:r w:rsidRPr="006E636C">
        <w:rPr>
          <w:rFonts w:cs="Arial" w:hint="cs"/>
          <w:sz w:val="28"/>
          <w:szCs w:val="28"/>
          <w:rtl/>
        </w:rPr>
        <w:t xml:space="preserve"> لداعش وإقناع عناصره بأفغانستان بتغيير خياراتهم. وفي المحصلة يتوقع أن تستمر هجمات التنظيم فترة من الوقت بأفغانستان قبل أن يندثر على وقع تفكيك خلاياه الأمنية.</w:t>
      </w:r>
    </w:p>
    <w:p w14:paraId="038007CE" w14:textId="77777777" w:rsidR="00D20BDA" w:rsidRDefault="00D20BDA" w:rsidP="00030E83">
      <w:pPr>
        <w:bidi/>
        <w:spacing w:after="160" w:line="360" w:lineRule="auto"/>
        <w:jc w:val="both"/>
        <w:rPr>
          <w:rFonts w:cs="Arial"/>
          <w:sz w:val="28"/>
          <w:szCs w:val="28"/>
          <w:rtl/>
        </w:rPr>
      </w:pPr>
    </w:p>
    <w:p w14:paraId="61B81272" w14:textId="77777777" w:rsidR="009C41EF" w:rsidRDefault="009C41EF" w:rsidP="00030E83">
      <w:pPr>
        <w:bidi/>
        <w:spacing w:after="160" w:line="360" w:lineRule="auto"/>
        <w:jc w:val="both"/>
        <w:rPr>
          <w:rFonts w:cs="Arial"/>
          <w:sz w:val="28"/>
          <w:szCs w:val="28"/>
          <w:rtl/>
        </w:rPr>
      </w:pPr>
    </w:p>
    <w:p w14:paraId="6DA88A7C" w14:textId="77777777" w:rsidR="009C41EF" w:rsidRDefault="009C41EF" w:rsidP="00030E83">
      <w:pPr>
        <w:bidi/>
        <w:spacing w:after="160" w:line="360" w:lineRule="auto"/>
        <w:jc w:val="both"/>
        <w:rPr>
          <w:rFonts w:cs="Arial"/>
          <w:sz w:val="28"/>
          <w:szCs w:val="28"/>
          <w:rtl/>
        </w:rPr>
      </w:pPr>
    </w:p>
    <w:p w14:paraId="75D5A68A" w14:textId="77777777" w:rsidR="009C41EF" w:rsidRDefault="009C41EF" w:rsidP="00030E83">
      <w:pPr>
        <w:bidi/>
        <w:spacing w:after="160" w:line="360" w:lineRule="auto"/>
        <w:jc w:val="both"/>
        <w:rPr>
          <w:rFonts w:cs="Arial"/>
          <w:sz w:val="28"/>
          <w:szCs w:val="28"/>
          <w:rtl/>
        </w:rPr>
      </w:pPr>
    </w:p>
    <w:p w14:paraId="2062E0C4" w14:textId="77777777" w:rsidR="00D20BDA" w:rsidRPr="006F2CDF" w:rsidRDefault="00B57F41" w:rsidP="00030E83">
      <w:pPr>
        <w:pStyle w:val="Heading2"/>
        <w:bidi/>
        <w:spacing w:line="360" w:lineRule="auto"/>
        <w:jc w:val="center"/>
        <w:rPr>
          <w:b/>
          <w:bCs/>
          <w:color w:val="0070C0"/>
          <w:sz w:val="28"/>
          <w:szCs w:val="28"/>
          <w:rtl/>
          <w:lang w:val="en-US"/>
        </w:rPr>
      </w:pPr>
      <w:bookmarkStart w:id="95" w:name="_Toc139726229"/>
      <w:r w:rsidRPr="006F2CDF">
        <w:rPr>
          <w:rFonts w:hint="cs"/>
          <w:b/>
          <w:bCs/>
          <w:color w:val="0070C0"/>
          <w:sz w:val="28"/>
          <w:szCs w:val="28"/>
          <w:rtl/>
          <w:lang w:val="en-US"/>
        </w:rPr>
        <w:lastRenderedPageBreak/>
        <w:t xml:space="preserve">66- </w:t>
      </w:r>
      <w:r w:rsidR="00D20BDA" w:rsidRPr="006F2CDF">
        <w:rPr>
          <w:b/>
          <w:bCs/>
          <w:color w:val="0070C0"/>
          <w:sz w:val="28"/>
          <w:szCs w:val="28"/>
          <w:rtl/>
          <w:lang w:val="en-US"/>
        </w:rPr>
        <w:t>القصة الدرامية للأسير الأخير لطالبان</w:t>
      </w:r>
      <w:bookmarkStart w:id="96" w:name="_Hlk139591865"/>
      <w:bookmarkStart w:id="97" w:name="_Hlk139711966"/>
      <w:r w:rsidR="00D2379F" w:rsidRPr="006F2CDF">
        <w:rPr>
          <w:rStyle w:val="FootnoteReference"/>
          <w:b/>
          <w:bCs/>
          <w:color w:val="0070C0"/>
          <w:sz w:val="28"/>
          <w:szCs w:val="28"/>
          <w:rtl/>
        </w:rPr>
        <w:footnoteReference w:id="76"/>
      </w:r>
      <w:bookmarkEnd w:id="95"/>
      <w:bookmarkEnd w:id="96"/>
      <w:r w:rsidR="00D20BDA" w:rsidRPr="006F2CDF">
        <w:rPr>
          <w:b/>
          <w:bCs/>
          <w:color w:val="0070C0"/>
          <w:sz w:val="28"/>
          <w:szCs w:val="28"/>
          <w:rtl/>
          <w:lang w:val="en-US"/>
        </w:rPr>
        <w:t xml:space="preserve"> </w:t>
      </w:r>
      <w:bookmarkEnd w:id="97"/>
    </w:p>
    <w:p w14:paraId="0C557096" w14:textId="77777777" w:rsidR="00CD4897" w:rsidRDefault="00CD4897" w:rsidP="00030E83">
      <w:pPr>
        <w:suppressAutoHyphens/>
        <w:bidi/>
        <w:spacing w:line="360" w:lineRule="auto"/>
        <w:jc w:val="both"/>
        <w:rPr>
          <w:rFonts w:asciiTheme="minorBidi" w:eastAsia="Calibri" w:hAnsiTheme="minorBidi"/>
          <w:sz w:val="28"/>
          <w:szCs w:val="28"/>
          <w:rtl/>
          <w:lang w:val="en-US"/>
        </w:rPr>
      </w:pPr>
    </w:p>
    <w:p w14:paraId="44CCD281" w14:textId="77777777" w:rsidR="00D20BDA" w:rsidRPr="009C41EF" w:rsidRDefault="00D20BDA" w:rsidP="00030E83">
      <w:pPr>
        <w:suppressAutoHyphens/>
        <w:bidi/>
        <w:spacing w:line="360" w:lineRule="auto"/>
        <w:jc w:val="both"/>
        <w:rPr>
          <w:rFonts w:asciiTheme="minorBidi" w:eastAsia="Calibri" w:hAnsiTheme="minorBidi"/>
          <w:sz w:val="28"/>
          <w:szCs w:val="28"/>
          <w:rtl/>
          <w:lang w:val="en-US" w:bidi="ar-EG"/>
        </w:rPr>
      </w:pPr>
      <w:r w:rsidRPr="009C41EF">
        <w:rPr>
          <w:rFonts w:asciiTheme="minorBidi" w:eastAsia="Calibri" w:hAnsiTheme="minorBidi"/>
          <w:sz w:val="28"/>
          <w:szCs w:val="28"/>
          <w:rtl/>
          <w:lang w:val="en-US" w:bidi="ar-EG"/>
        </w:rPr>
        <w:t xml:space="preserve">أعلنت حركة طالبان في 19 سبتمبر الإفراج في صفقة تبادل أسرى عن الحاج بشير </w:t>
      </w:r>
      <w:proofErr w:type="spellStart"/>
      <w:r w:rsidRPr="009C41EF">
        <w:rPr>
          <w:rFonts w:asciiTheme="minorBidi" w:eastAsia="Calibri" w:hAnsiTheme="minorBidi"/>
          <w:sz w:val="28"/>
          <w:szCs w:val="28"/>
          <w:rtl/>
          <w:lang w:val="en-US" w:bidi="ar-EG"/>
        </w:rPr>
        <w:t>نورزاي</w:t>
      </w:r>
      <w:proofErr w:type="spellEnd"/>
      <w:r w:rsidRPr="009C41EF">
        <w:rPr>
          <w:rFonts w:asciiTheme="minorBidi" w:eastAsia="Calibri" w:hAnsiTheme="minorBidi"/>
          <w:sz w:val="28"/>
          <w:szCs w:val="28"/>
          <w:rtl/>
          <w:lang w:val="en-US" w:bidi="ar-EG"/>
        </w:rPr>
        <w:t xml:space="preserve"> بعد سجنه 17 عاما في أمريكا مقابل الإفراج عن المهندس الأمريكي والجندي السابق في</w:t>
      </w:r>
      <w:r w:rsidRPr="009C41EF">
        <w:rPr>
          <w:rFonts w:asciiTheme="minorBidi" w:hAnsiTheme="minorBidi"/>
          <w:sz w:val="28"/>
          <w:szCs w:val="28"/>
          <w:rtl/>
          <w:lang w:val="en-US"/>
        </w:rPr>
        <w:t xml:space="preserve"> </w:t>
      </w:r>
      <w:r w:rsidRPr="009C41EF">
        <w:rPr>
          <w:rFonts w:asciiTheme="minorBidi" w:eastAsia="Calibri" w:hAnsiTheme="minorBidi"/>
          <w:sz w:val="28"/>
          <w:szCs w:val="28"/>
          <w:rtl/>
          <w:lang w:val="en-US" w:bidi="ar-EG"/>
        </w:rPr>
        <w:t xml:space="preserve">البحرية مارك </w:t>
      </w:r>
      <w:proofErr w:type="spellStart"/>
      <w:r w:rsidRPr="009C41EF">
        <w:rPr>
          <w:rFonts w:asciiTheme="minorBidi" w:eastAsia="Calibri" w:hAnsiTheme="minorBidi"/>
          <w:sz w:val="28"/>
          <w:szCs w:val="28"/>
          <w:rtl/>
          <w:lang w:val="en-US" w:bidi="ar-EG"/>
        </w:rPr>
        <w:t>فريريش</w:t>
      </w:r>
      <w:proofErr w:type="spellEnd"/>
      <w:r w:rsidRPr="009C41EF">
        <w:rPr>
          <w:rFonts w:asciiTheme="minorBidi" w:eastAsia="Calibri" w:hAnsiTheme="minorBidi"/>
          <w:sz w:val="28"/>
          <w:szCs w:val="28"/>
          <w:rtl/>
          <w:lang w:val="en-US" w:bidi="ar-EG"/>
        </w:rPr>
        <w:t xml:space="preserve"> الذي اختطفته طالبان في أفغانستان عام 2020 خلال عمله في أحد المشاريع، وفي ذات الوقت  نشر البيت الأبيض تصريحا مقتضبا أعلن خلاله (الإفراج عن مواطن أمريكي في صفقة تبادل تضم أحد أباطرة المخدرات المسجونين في الولايات المتحدة) ووجه الشكر بشكل خاص لقطر لمساعدتها في إتمام الصفقة، وعقب ذلك استُقبل الحاج بشير استقبالا حافلا في مطار كابل ، فما هي قصة الحاج بشير؟ </w:t>
      </w:r>
      <w:r w:rsidR="009C41EF" w:rsidRPr="009C41EF">
        <w:rPr>
          <w:rFonts w:asciiTheme="minorBidi" w:eastAsia="Calibri" w:hAnsiTheme="minorBidi"/>
          <w:sz w:val="28"/>
          <w:szCs w:val="28"/>
          <w:rtl/>
          <w:lang w:val="en-US" w:bidi="ar-EG"/>
        </w:rPr>
        <w:t>ولماذا ثار</w:t>
      </w:r>
      <w:r w:rsidRPr="009C41EF">
        <w:rPr>
          <w:rFonts w:asciiTheme="minorBidi" w:eastAsia="Calibri" w:hAnsiTheme="minorBidi"/>
          <w:sz w:val="28"/>
          <w:szCs w:val="28"/>
          <w:rtl/>
          <w:lang w:val="en-US" w:bidi="ar-EG"/>
        </w:rPr>
        <w:t xml:space="preserve"> الجدل بين طالبان وواشنطن حول طبيعة دوره؟</w:t>
      </w:r>
    </w:p>
    <w:p w14:paraId="00B4788E" w14:textId="77777777" w:rsidR="00D20BDA" w:rsidRPr="009C41EF" w:rsidRDefault="00D20BDA" w:rsidP="00030E83">
      <w:pPr>
        <w:suppressAutoHyphens/>
        <w:bidi/>
        <w:spacing w:line="360" w:lineRule="auto"/>
        <w:jc w:val="both"/>
        <w:rPr>
          <w:rFonts w:asciiTheme="minorBidi" w:eastAsia="Calibri" w:hAnsiTheme="minorBidi"/>
          <w:b/>
          <w:bCs/>
          <w:sz w:val="28"/>
          <w:szCs w:val="28"/>
          <w:rtl/>
          <w:lang w:val="en-US" w:bidi="ar-EG"/>
        </w:rPr>
      </w:pPr>
      <w:r w:rsidRPr="009C41EF">
        <w:rPr>
          <w:rFonts w:asciiTheme="minorBidi" w:eastAsia="Calibri" w:hAnsiTheme="minorBidi"/>
          <w:b/>
          <w:bCs/>
          <w:sz w:val="28"/>
          <w:szCs w:val="28"/>
          <w:rtl/>
          <w:lang w:val="en-US" w:bidi="ar-EG"/>
        </w:rPr>
        <w:t>من هو الحاج بشير؟ وما دوره في تأسيس طالبان؟</w:t>
      </w:r>
    </w:p>
    <w:p w14:paraId="2681A353" w14:textId="77777777" w:rsidR="00D20BDA" w:rsidRPr="009C41EF" w:rsidRDefault="00D20BDA" w:rsidP="00030E83">
      <w:pPr>
        <w:suppressAutoHyphens/>
        <w:bidi/>
        <w:spacing w:line="360" w:lineRule="auto"/>
        <w:jc w:val="both"/>
        <w:rPr>
          <w:rFonts w:asciiTheme="minorBidi" w:eastAsia="Calibri" w:hAnsiTheme="minorBidi"/>
          <w:sz w:val="28"/>
          <w:szCs w:val="28"/>
          <w:rtl/>
          <w:lang w:val="en-US"/>
        </w:rPr>
      </w:pPr>
      <w:r w:rsidRPr="009C41EF">
        <w:rPr>
          <w:rFonts w:asciiTheme="minorBidi" w:eastAsia="Calibri" w:hAnsiTheme="minorBidi"/>
          <w:sz w:val="28"/>
          <w:szCs w:val="28"/>
          <w:rtl/>
          <w:lang w:val="en-US" w:bidi="ar-EG"/>
        </w:rPr>
        <w:t xml:space="preserve">من الكتب النادرة التي تطرقت إلى دور الحاج بشير في تأسيس حركة طالبان، كتاب دونه الملا </w:t>
      </w:r>
      <w:proofErr w:type="gramStart"/>
      <w:r w:rsidRPr="009C41EF">
        <w:rPr>
          <w:rFonts w:asciiTheme="minorBidi" w:eastAsia="Calibri" w:hAnsiTheme="minorBidi"/>
          <w:sz w:val="28"/>
          <w:szCs w:val="28"/>
          <w:rtl/>
          <w:lang w:val="en-US" w:bidi="ar-EG"/>
        </w:rPr>
        <w:t>عبدالحي</w:t>
      </w:r>
      <w:proofErr w:type="gramEnd"/>
      <w:r w:rsidRPr="009C41EF">
        <w:rPr>
          <w:rFonts w:asciiTheme="minorBidi" w:eastAsia="Calibri" w:hAnsiTheme="minorBidi"/>
          <w:sz w:val="28"/>
          <w:szCs w:val="28"/>
          <w:rtl/>
          <w:lang w:val="en-US" w:bidi="ar-EG"/>
        </w:rPr>
        <w:t xml:space="preserve"> مطمئن الناطق الرسمي باسم الملا محمد عمر مؤسس طالبان، وقد نشره بلغة البشتو في عام 2017 بعنوان (الملا محمد عمر وطالبان وأفغانستان)، وتُرجم إلى </w:t>
      </w:r>
      <w:r w:rsidR="009C41EF" w:rsidRPr="009C41EF">
        <w:rPr>
          <w:rFonts w:asciiTheme="minorBidi" w:eastAsia="Calibri" w:hAnsiTheme="minorBidi" w:hint="cs"/>
          <w:sz w:val="28"/>
          <w:szCs w:val="28"/>
          <w:rtl/>
          <w:lang w:val="en-US" w:bidi="ar-EG"/>
        </w:rPr>
        <w:t>الإنجليزية</w:t>
      </w:r>
      <w:r w:rsidRPr="009C41EF">
        <w:rPr>
          <w:rFonts w:asciiTheme="minorBidi" w:eastAsia="Calibri" w:hAnsiTheme="minorBidi"/>
          <w:sz w:val="28"/>
          <w:szCs w:val="28"/>
          <w:rtl/>
          <w:lang w:val="en-US" w:bidi="ar-EG"/>
        </w:rPr>
        <w:t xml:space="preserve"> في عام </w:t>
      </w:r>
      <w:r w:rsidR="009C41EF" w:rsidRPr="009C41EF">
        <w:rPr>
          <w:rFonts w:asciiTheme="minorBidi" w:eastAsia="Calibri" w:hAnsiTheme="minorBidi"/>
          <w:sz w:val="28"/>
          <w:szCs w:val="28"/>
          <w:lang w:val="en-US" w:bidi="ar-EG"/>
        </w:rPr>
        <w:t>2019</w:t>
      </w:r>
      <w:r w:rsidR="009C41EF" w:rsidRPr="009C41EF">
        <w:rPr>
          <w:rFonts w:asciiTheme="minorBidi" w:eastAsia="Calibri" w:hAnsiTheme="minorBidi" w:hint="cs"/>
          <w:sz w:val="28"/>
          <w:szCs w:val="28"/>
          <w:rtl/>
          <w:lang w:val="en-US" w:bidi="ar-EG"/>
        </w:rPr>
        <w:t>.</w:t>
      </w:r>
      <w:r w:rsidRPr="009C41EF">
        <w:rPr>
          <w:rFonts w:asciiTheme="minorBidi" w:eastAsia="Calibri" w:hAnsiTheme="minorBidi"/>
          <w:sz w:val="28"/>
          <w:szCs w:val="28"/>
          <w:rtl/>
          <w:lang w:val="en-US" w:bidi="ar-EG"/>
        </w:rPr>
        <w:t xml:space="preserve"> </w:t>
      </w:r>
      <w:r w:rsidRPr="009C41EF">
        <w:rPr>
          <w:rFonts w:asciiTheme="minorBidi" w:eastAsia="Calibri" w:hAnsiTheme="minorBidi"/>
          <w:sz w:val="28"/>
          <w:szCs w:val="28"/>
          <w:rtl/>
          <w:lang w:val="en-US"/>
        </w:rPr>
        <w:t xml:space="preserve">وقد برز دور الحاج بشير في قندهار منذ حقبة الغزو السوفيتي، </w:t>
      </w:r>
      <w:r w:rsidR="009C41EF" w:rsidRPr="009C41EF">
        <w:rPr>
          <w:rFonts w:asciiTheme="minorBidi" w:eastAsia="Calibri" w:hAnsiTheme="minorBidi" w:hint="cs"/>
          <w:sz w:val="28"/>
          <w:szCs w:val="28"/>
          <w:rtl/>
          <w:lang w:val="en-US"/>
        </w:rPr>
        <w:t>فهو زعيم</w:t>
      </w:r>
      <w:r w:rsidRPr="009C41EF">
        <w:rPr>
          <w:rFonts w:asciiTheme="minorBidi" w:eastAsia="Calibri" w:hAnsiTheme="minorBidi"/>
          <w:sz w:val="28"/>
          <w:szCs w:val="28"/>
          <w:rtl/>
          <w:lang w:val="en-US"/>
        </w:rPr>
        <w:t xml:space="preserve"> قبلي من قبيلة </w:t>
      </w:r>
      <w:proofErr w:type="spellStart"/>
      <w:r w:rsidRPr="009C41EF">
        <w:rPr>
          <w:rFonts w:asciiTheme="minorBidi" w:eastAsia="Calibri" w:hAnsiTheme="minorBidi"/>
          <w:sz w:val="28"/>
          <w:szCs w:val="28"/>
          <w:rtl/>
          <w:lang w:val="en-US"/>
        </w:rPr>
        <w:t>نورزاي</w:t>
      </w:r>
      <w:proofErr w:type="spellEnd"/>
      <w:r w:rsidRPr="009C41EF">
        <w:rPr>
          <w:rFonts w:asciiTheme="minorBidi" w:eastAsia="Calibri" w:hAnsiTheme="minorBidi"/>
          <w:sz w:val="28"/>
          <w:szCs w:val="28"/>
          <w:rtl/>
          <w:lang w:val="en-US"/>
        </w:rPr>
        <w:t xml:space="preserve"> بقندهار، قاتل خلال الجهاد الأفغاني ضد الشيوعيين مع الاتحاد الإسلامي بقياد سياف، ثم انضم إلى الحزب الإسلامي جناح مولوي يونس خالص، وسيطر على مركز مديرية </w:t>
      </w:r>
      <w:proofErr w:type="spellStart"/>
      <w:r w:rsidRPr="009C41EF">
        <w:rPr>
          <w:rFonts w:asciiTheme="minorBidi" w:eastAsia="Calibri" w:hAnsiTheme="minorBidi"/>
          <w:sz w:val="28"/>
          <w:szCs w:val="28"/>
          <w:rtl/>
          <w:lang w:val="en-US"/>
        </w:rPr>
        <w:t>ميوند</w:t>
      </w:r>
      <w:proofErr w:type="spellEnd"/>
      <w:r w:rsidRPr="009C41EF">
        <w:rPr>
          <w:rFonts w:asciiTheme="minorBidi" w:eastAsia="Calibri" w:hAnsiTheme="minorBidi"/>
          <w:sz w:val="28"/>
          <w:szCs w:val="28"/>
          <w:rtl/>
          <w:lang w:val="en-US"/>
        </w:rPr>
        <w:t xml:space="preserve"> بقندهار. وفي ربيع عام 1994، انخرط مقاتلو الحاج بشير في صراع مع مقاتلي الأستاذ عبد العليم التابع لسياف الذين أرادوا إقامة نقطة تفتيش بالقرب من </w:t>
      </w:r>
      <w:proofErr w:type="spellStart"/>
      <w:r w:rsidRPr="009C41EF">
        <w:rPr>
          <w:rFonts w:asciiTheme="minorBidi" w:eastAsia="Calibri" w:hAnsiTheme="minorBidi"/>
          <w:sz w:val="28"/>
          <w:szCs w:val="28"/>
          <w:rtl/>
          <w:lang w:val="en-US"/>
        </w:rPr>
        <w:t>ميوند</w:t>
      </w:r>
      <w:proofErr w:type="spellEnd"/>
      <w:r w:rsidRPr="009C41EF">
        <w:rPr>
          <w:rFonts w:asciiTheme="minorBidi" w:eastAsia="Calibri" w:hAnsiTheme="minorBidi"/>
          <w:sz w:val="28"/>
          <w:szCs w:val="28"/>
          <w:rtl/>
          <w:lang w:val="en-US"/>
        </w:rPr>
        <w:t xml:space="preserve">. ووقعت معركة ضارية بينهم أسفرت </w:t>
      </w:r>
      <w:r w:rsidR="009C41EF" w:rsidRPr="009C41EF">
        <w:rPr>
          <w:rFonts w:asciiTheme="minorBidi" w:eastAsia="Calibri" w:hAnsiTheme="minorBidi" w:hint="cs"/>
          <w:sz w:val="28"/>
          <w:szCs w:val="28"/>
          <w:rtl/>
          <w:lang w:val="en-US"/>
        </w:rPr>
        <w:t>عن مقتل</w:t>
      </w:r>
      <w:r w:rsidRPr="009C41EF">
        <w:rPr>
          <w:rFonts w:asciiTheme="minorBidi" w:eastAsia="Calibri" w:hAnsiTheme="minorBidi"/>
          <w:sz w:val="28"/>
          <w:szCs w:val="28"/>
          <w:rtl/>
          <w:lang w:val="en-US"/>
        </w:rPr>
        <w:t xml:space="preserve"> 17 شخصا من أتباع الحاج بشير، وكانت هذه خسارة فادحة للحاج بشير الذي لم يسبق له التورط في نزاعات محلية حتى ذلك الحين.</w:t>
      </w:r>
    </w:p>
    <w:p w14:paraId="5663626C" w14:textId="77777777" w:rsidR="00D20BDA" w:rsidRPr="009C41EF" w:rsidRDefault="00D20BDA" w:rsidP="00030E83">
      <w:pPr>
        <w:suppressAutoHyphens/>
        <w:bidi/>
        <w:spacing w:line="360" w:lineRule="auto"/>
        <w:jc w:val="both"/>
        <w:rPr>
          <w:rFonts w:asciiTheme="minorBidi" w:eastAsia="Calibri" w:hAnsiTheme="minorBidi"/>
          <w:sz w:val="28"/>
          <w:szCs w:val="28"/>
          <w:rtl/>
          <w:lang w:val="en-US" w:bidi="ar-EG"/>
        </w:rPr>
      </w:pPr>
      <w:r w:rsidRPr="009C41EF">
        <w:rPr>
          <w:rFonts w:asciiTheme="minorBidi" w:eastAsia="Calibri" w:hAnsiTheme="minorBidi"/>
          <w:sz w:val="28"/>
          <w:szCs w:val="28"/>
          <w:rtl/>
          <w:lang w:val="en-US"/>
        </w:rPr>
        <w:t>و</w:t>
      </w:r>
      <w:r w:rsidRPr="009C41EF">
        <w:rPr>
          <w:rFonts w:asciiTheme="minorBidi" w:eastAsia="Calibri" w:hAnsiTheme="minorBidi"/>
          <w:sz w:val="28"/>
          <w:szCs w:val="28"/>
          <w:rtl/>
          <w:lang w:val="en-US" w:bidi="ar-EG"/>
        </w:rPr>
        <w:t xml:space="preserve">بحسب رواية مطمئن لحيثيات تأسيس حركة طالبان في عام 1994 نقلا عن الملا محمد عمر، فقد استشرت بالمنطقة خلال الحرب الأهلية ظاهرة المليشيات ونقاط التفتيش التي تستولي على أموال الناس، ويدمن أفرادها اغتصاب النساء والأطفال، وبدأ السكان في سؤال طلبة العلوم الدينية بقندهار عن أسباب صمتهم تجاه الجرائم المنتشرة، فبادر الملا عمر في يونيو 1994 لعقد اجتماع في مسجد شارك فيه عدد من طلاب العلوم الدينية </w:t>
      </w:r>
      <w:r w:rsidRPr="009C41EF">
        <w:rPr>
          <w:rFonts w:asciiTheme="minorBidi" w:eastAsia="Calibri" w:hAnsiTheme="minorBidi"/>
          <w:sz w:val="28"/>
          <w:szCs w:val="28"/>
          <w:rtl/>
          <w:lang w:val="en-US" w:bidi="ar-EG"/>
        </w:rPr>
        <w:lastRenderedPageBreak/>
        <w:t xml:space="preserve">لمناقشة دورهم في مواجهة جرائم المليشيات، فاقترح المجتمعون على الملا عمر الحصول على فتوى من قاضي المنطقة المفتي محمد </w:t>
      </w:r>
      <w:proofErr w:type="spellStart"/>
      <w:r w:rsidRPr="009C41EF">
        <w:rPr>
          <w:rFonts w:asciiTheme="minorBidi" w:eastAsia="Calibri" w:hAnsiTheme="minorBidi"/>
          <w:sz w:val="28"/>
          <w:szCs w:val="28"/>
          <w:rtl/>
          <w:lang w:val="en-US" w:bidi="ar-EG"/>
        </w:rPr>
        <w:t>پاسني</w:t>
      </w:r>
      <w:proofErr w:type="spellEnd"/>
      <w:r w:rsidRPr="009C41EF">
        <w:rPr>
          <w:rFonts w:asciiTheme="minorBidi" w:eastAsia="Calibri" w:hAnsiTheme="minorBidi"/>
          <w:sz w:val="28"/>
          <w:szCs w:val="28"/>
          <w:rtl/>
          <w:lang w:val="en-US" w:bidi="ar-EG"/>
        </w:rPr>
        <w:t xml:space="preserve">، فقابله الملا عمر وعرض عليه الوضع، وخلص </w:t>
      </w:r>
      <w:proofErr w:type="spellStart"/>
      <w:r w:rsidRPr="009C41EF">
        <w:rPr>
          <w:rFonts w:asciiTheme="minorBidi" w:eastAsia="Calibri" w:hAnsiTheme="minorBidi"/>
          <w:sz w:val="28"/>
          <w:szCs w:val="28"/>
          <w:rtl/>
          <w:lang w:val="en-US" w:bidi="ar-EG"/>
        </w:rPr>
        <w:t>پاسني</w:t>
      </w:r>
      <w:proofErr w:type="spellEnd"/>
      <w:r w:rsidRPr="009C41EF">
        <w:rPr>
          <w:rFonts w:asciiTheme="minorBidi" w:eastAsia="Calibri" w:hAnsiTheme="minorBidi"/>
          <w:sz w:val="28"/>
          <w:szCs w:val="28"/>
          <w:rtl/>
          <w:lang w:val="en-US" w:bidi="ar-EG"/>
        </w:rPr>
        <w:t xml:space="preserve"> بعد مشاورة ثلاثة علماء آخرين إلى وجوب التحرك ضد عناصر المليشيات. لكن اعتذر العلماء عن إصدار فتوى مكتوبة لخوفهم من فتك عناصر المليشيات بهم في ظل عدم قدرتهم على الدفاع عن أنفسهم، كما قالوا للملا عمر ليس لديك قوة عسكرية للتحرك ضد المليشيات، فقال لهم الملا عمر (سنبدأ جهادنا وإذا نجحنا فعليكم أن تدعمونا وتعطونا فتوى، وإذا فشلنا أو استشهدنا فلن يضايقكم أحد). </w:t>
      </w:r>
    </w:p>
    <w:p w14:paraId="3DC3A236" w14:textId="77777777" w:rsidR="00D20BDA" w:rsidRPr="009C41EF" w:rsidRDefault="00D20BDA" w:rsidP="00030E83">
      <w:pPr>
        <w:suppressAutoHyphens/>
        <w:bidi/>
        <w:spacing w:line="360" w:lineRule="auto"/>
        <w:jc w:val="both"/>
        <w:rPr>
          <w:rFonts w:asciiTheme="minorBidi" w:eastAsia="Calibri" w:hAnsiTheme="minorBidi"/>
          <w:sz w:val="28"/>
          <w:szCs w:val="28"/>
          <w:rtl/>
          <w:lang w:val="en-US" w:bidi="ar-EG"/>
        </w:rPr>
      </w:pPr>
      <w:r w:rsidRPr="009C41EF">
        <w:rPr>
          <w:rFonts w:asciiTheme="minorBidi" w:eastAsia="Calibri" w:hAnsiTheme="minorBidi"/>
          <w:sz w:val="28"/>
          <w:szCs w:val="28"/>
          <w:rtl/>
          <w:lang w:val="en-US" w:bidi="ar-EG"/>
        </w:rPr>
        <w:t xml:space="preserve">وفي ظل احتياج الملا عمر لمركبة يتنقل بها عبر المدارس الدينية في المنطقة لعرض مشروعه على الطلبة، خاطب الحاج بشير </w:t>
      </w:r>
      <w:proofErr w:type="spellStart"/>
      <w:r w:rsidRPr="009C41EF">
        <w:rPr>
          <w:rFonts w:asciiTheme="minorBidi" w:eastAsia="Calibri" w:hAnsiTheme="minorBidi"/>
          <w:sz w:val="28"/>
          <w:szCs w:val="28"/>
          <w:rtl/>
          <w:lang w:val="en-US" w:bidi="ar-EG"/>
        </w:rPr>
        <w:t>نورزاي</w:t>
      </w:r>
      <w:proofErr w:type="spellEnd"/>
      <w:r w:rsidRPr="009C41EF">
        <w:rPr>
          <w:rFonts w:asciiTheme="minorBidi" w:eastAsia="Calibri" w:hAnsiTheme="minorBidi"/>
          <w:sz w:val="28"/>
          <w:szCs w:val="28"/>
          <w:rtl/>
          <w:lang w:val="en-US" w:bidi="ar-EG"/>
        </w:rPr>
        <w:t xml:space="preserve"> الذي عانى من مليشيا عبدالعليم، فوافق ووفر للملا عمر سيارة بسائق كما قدم شخص آخر يُدعى </w:t>
      </w:r>
      <w:proofErr w:type="spellStart"/>
      <w:r w:rsidRPr="009C41EF">
        <w:rPr>
          <w:rFonts w:asciiTheme="minorBidi" w:eastAsia="Calibri" w:hAnsiTheme="minorBidi"/>
          <w:sz w:val="28"/>
          <w:szCs w:val="28"/>
          <w:rtl/>
          <w:lang w:val="en-US" w:bidi="ar-EG"/>
        </w:rPr>
        <w:t>سروار</w:t>
      </w:r>
      <w:proofErr w:type="spellEnd"/>
      <w:r w:rsidRPr="009C41EF">
        <w:rPr>
          <w:rFonts w:asciiTheme="minorBidi" w:eastAsia="Calibri" w:hAnsiTheme="minorBidi"/>
          <w:sz w:val="28"/>
          <w:szCs w:val="28"/>
          <w:rtl/>
          <w:lang w:val="en-US" w:bidi="ar-EG"/>
        </w:rPr>
        <w:t xml:space="preserve"> دراجة نارية، وبدأ الملا عمر في القيام بجولاته على الطلبة، واستجاب له 54 طالبا من مدارس مختلفة لكن واجهته مشكلة أخرى تتمثل في افتقاده للعتاد والسلاح، فطلب مساعدة الحاج بشير الذي قدم مجددا سيارة طراز تويوتا </w:t>
      </w:r>
      <w:proofErr w:type="spellStart"/>
      <w:r w:rsidRPr="009C41EF">
        <w:rPr>
          <w:rFonts w:asciiTheme="minorBidi" w:eastAsia="Calibri" w:hAnsiTheme="minorBidi"/>
          <w:sz w:val="28"/>
          <w:szCs w:val="28"/>
          <w:rtl/>
          <w:lang w:val="en-US" w:bidi="ar-EG"/>
        </w:rPr>
        <w:t>داتسن</w:t>
      </w:r>
      <w:proofErr w:type="spellEnd"/>
      <w:r w:rsidRPr="009C41EF">
        <w:rPr>
          <w:rFonts w:asciiTheme="minorBidi" w:eastAsia="Calibri" w:hAnsiTheme="minorBidi"/>
          <w:sz w:val="28"/>
          <w:szCs w:val="28"/>
          <w:rtl/>
          <w:lang w:val="en-US" w:bidi="ar-EG"/>
        </w:rPr>
        <w:t xml:space="preserve"> وشاحنة تويوتا طراز هينو، وتحرك الطلبة التابعين للملا عمر لتنفيذ أولى أنشطتهم في منطقة </w:t>
      </w:r>
      <w:proofErr w:type="spellStart"/>
      <w:r w:rsidRPr="009C41EF">
        <w:rPr>
          <w:rFonts w:asciiTheme="minorBidi" w:eastAsia="Calibri" w:hAnsiTheme="minorBidi"/>
          <w:sz w:val="28"/>
          <w:szCs w:val="28"/>
          <w:rtl/>
          <w:lang w:val="en-US" w:bidi="ar-EG"/>
        </w:rPr>
        <w:t>ميوند</w:t>
      </w:r>
      <w:proofErr w:type="spellEnd"/>
      <w:r w:rsidRPr="009C41EF">
        <w:rPr>
          <w:rFonts w:asciiTheme="minorBidi" w:eastAsia="Calibri" w:hAnsiTheme="minorBidi"/>
          <w:sz w:val="28"/>
          <w:szCs w:val="28"/>
          <w:rtl/>
          <w:lang w:val="en-US" w:bidi="ar-EG"/>
        </w:rPr>
        <w:t xml:space="preserve"> مسلحين بالسيوف والعصي حيث أقاموا نقاط تفتيش في السوق لتأديب قطاع الطرق وأفراد المليشيات. وعقب نجاحهم في فرض الأمن بالسوق، قدم لهم الحاج بشير 20 قطعة سلاح وثلاثة ملايين قطعة من النقد الأفغاني، ومن ثم بدأوا في التصدي لنقاط التفتيش التابعة للمليشيات في قندهار، ثم اتسع حجم الحركة ونطاق عملها تدريجيا حتى سيطرت على العاصمة كابول في عام 1996.</w:t>
      </w:r>
    </w:p>
    <w:p w14:paraId="1532D31A" w14:textId="77777777" w:rsidR="00D20BDA" w:rsidRPr="009C41EF" w:rsidRDefault="00D20BDA" w:rsidP="00030E83">
      <w:pPr>
        <w:suppressAutoHyphens/>
        <w:bidi/>
        <w:spacing w:line="360" w:lineRule="auto"/>
        <w:jc w:val="both"/>
        <w:rPr>
          <w:rFonts w:asciiTheme="minorBidi" w:eastAsia="Calibri" w:hAnsiTheme="minorBidi"/>
          <w:b/>
          <w:bCs/>
          <w:sz w:val="28"/>
          <w:szCs w:val="28"/>
          <w:rtl/>
          <w:lang w:val="en-US" w:bidi="ar-EG"/>
        </w:rPr>
      </w:pPr>
      <w:r w:rsidRPr="009C41EF">
        <w:rPr>
          <w:rFonts w:asciiTheme="minorBidi" w:eastAsia="Calibri" w:hAnsiTheme="minorBidi"/>
          <w:b/>
          <w:bCs/>
          <w:sz w:val="28"/>
          <w:szCs w:val="28"/>
          <w:rtl/>
          <w:lang w:val="en-US" w:bidi="ar-EG"/>
        </w:rPr>
        <w:t>الحاج بشير بعد الغزو الأمريكي</w:t>
      </w:r>
    </w:p>
    <w:p w14:paraId="59D94BFC" w14:textId="77777777" w:rsidR="00D20BDA" w:rsidRPr="009C41EF" w:rsidRDefault="00D20BDA" w:rsidP="00030E83">
      <w:pPr>
        <w:suppressAutoHyphens/>
        <w:bidi/>
        <w:spacing w:line="360" w:lineRule="auto"/>
        <w:jc w:val="both"/>
        <w:rPr>
          <w:rFonts w:asciiTheme="minorBidi" w:eastAsia="Calibri" w:hAnsiTheme="minorBidi"/>
          <w:sz w:val="28"/>
          <w:szCs w:val="28"/>
          <w:rtl/>
          <w:lang w:val="en-US" w:bidi="ar-EG"/>
        </w:rPr>
      </w:pPr>
      <w:r w:rsidRPr="009C41EF">
        <w:rPr>
          <w:rFonts w:asciiTheme="minorBidi" w:eastAsia="Calibri" w:hAnsiTheme="minorBidi"/>
          <w:sz w:val="28"/>
          <w:szCs w:val="28"/>
          <w:rtl/>
          <w:lang w:val="en-US" w:bidi="ar-EG"/>
        </w:rPr>
        <w:t>إثر الغزو الأمريكي لأفغانستان في نهاية عام 2001، انهارت دفاعات حركة طالبان، وقرر قادتها اللجوء لأسلوب حرب العصابات، وبحسب رواية مطمئن في كتابه، فقد توسط الحاج بشير لوزير الخارجية</w:t>
      </w:r>
      <w:r w:rsidRPr="009C41EF">
        <w:rPr>
          <w:rFonts w:asciiTheme="minorBidi" w:hAnsiTheme="minorBidi"/>
          <w:sz w:val="28"/>
          <w:szCs w:val="28"/>
          <w:rtl/>
          <w:lang w:val="en-US"/>
        </w:rPr>
        <w:t xml:space="preserve"> </w:t>
      </w:r>
      <w:r w:rsidRPr="009C41EF">
        <w:rPr>
          <w:rFonts w:asciiTheme="minorBidi" w:eastAsia="Calibri" w:hAnsiTheme="minorBidi"/>
          <w:sz w:val="28"/>
          <w:szCs w:val="28"/>
          <w:rtl/>
          <w:lang w:val="en-US" w:bidi="ar-EG"/>
        </w:rPr>
        <w:t xml:space="preserve">مولوي وكيل أحمد متوكل واعدا إياه بأنه سيعيش حياة طبيعية في أفغانستان فيما لو قبل بالجلوس مع الأمريكيين. ونقل له تطمينات من الجانب الأمريكي، لكن فور وصول متوكل إلى قندهار، قيده الأمريكيون بالأصفاد، وأعلنوا أمام وسائل الإعلام اعتقاله وأرسلوه إلى معتقل </w:t>
      </w:r>
      <w:proofErr w:type="spellStart"/>
      <w:r w:rsidRPr="009C41EF">
        <w:rPr>
          <w:rFonts w:asciiTheme="minorBidi" w:eastAsia="Calibri" w:hAnsiTheme="minorBidi"/>
          <w:sz w:val="28"/>
          <w:szCs w:val="28"/>
          <w:rtl/>
          <w:lang w:val="en-US" w:bidi="ar-EG"/>
        </w:rPr>
        <w:t>جوانتاموا</w:t>
      </w:r>
      <w:proofErr w:type="spellEnd"/>
      <w:r w:rsidRPr="009C41EF">
        <w:rPr>
          <w:rFonts w:asciiTheme="minorBidi" w:eastAsia="Calibri" w:hAnsiTheme="minorBidi"/>
          <w:sz w:val="28"/>
          <w:szCs w:val="28"/>
          <w:rtl/>
          <w:lang w:val="en-US" w:bidi="ar-EG"/>
        </w:rPr>
        <w:t xml:space="preserve">، وهو ما قطع الطريق على مساعي الحاج بشير </w:t>
      </w:r>
      <w:proofErr w:type="spellStart"/>
      <w:r w:rsidRPr="009C41EF">
        <w:rPr>
          <w:rFonts w:asciiTheme="minorBidi" w:eastAsia="Calibri" w:hAnsiTheme="minorBidi"/>
          <w:sz w:val="28"/>
          <w:szCs w:val="28"/>
          <w:rtl/>
          <w:lang w:val="en-US" w:bidi="ar-EG"/>
        </w:rPr>
        <w:t>لاقناع</w:t>
      </w:r>
      <w:proofErr w:type="spellEnd"/>
      <w:r w:rsidRPr="009C41EF">
        <w:rPr>
          <w:rFonts w:asciiTheme="minorBidi" w:eastAsia="Calibri" w:hAnsiTheme="minorBidi"/>
          <w:sz w:val="28"/>
          <w:szCs w:val="28"/>
          <w:rtl/>
          <w:lang w:val="en-US" w:bidi="ar-EG"/>
        </w:rPr>
        <w:t xml:space="preserve"> آخرين من كوادر طالبان بالاستسلام.</w:t>
      </w:r>
    </w:p>
    <w:p w14:paraId="0044DD97" w14:textId="77777777" w:rsidR="00D20BDA" w:rsidRPr="009C41EF" w:rsidRDefault="00D20BDA" w:rsidP="00030E83">
      <w:pPr>
        <w:suppressAutoHyphens/>
        <w:bidi/>
        <w:spacing w:line="360" w:lineRule="auto"/>
        <w:jc w:val="both"/>
        <w:rPr>
          <w:rFonts w:asciiTheme="minorBidi" w:eastAsia="Calibri" w:hAnsiTheme="minorBidi"/>
          <w:sz w:val="28"/>
          <w:szCs w:val="28"/>
          <w:rtl/>
          <w:lang w:val="en-US" w:bidi="ar-EG"/>
        </w:rPr>
      </w:pPr>
      <w:r w:rsidRPr="009C41EF">
        <w:rPr>
          <w:rFonts w:asciiTheme="minorBidi" w:eastAsia="Calibri" w:hAnsiTheme="minorBidi"/>
          <w:sz w:val="28"/>
          <w:szCs w:val="28"/>
          <w:rtl/>
          <w:lang w:val="en-US" w:bidi="ar-EG"/>
        </w:rPr>
        <w:t xml:space="preserve">وبحسب </w:t>
      </w:r>
      <w:hyperlink r:id="rId136" w:history="1">
        <w:r w:rsidRPr="009C41EF">
          <w:rPr>
            <w:rFonts w:asciiTheme="minorBidi" w:eastAsia="Calibri" w:hAnsiTheme="minorBidi"/>
            <w:color w:val="0000FF" w:themeColor="hyperlink"/>
            <w:sz w:val="28"/>
            <w:szCs w:val="28"/>
            <w:u w:val="single"/>
            <w:rtl/>
            <w:lang w:val="en-US" w:bidi="ar-EG"/>
          </w:rPr>
          <w:t>تقرير</w:t>
        </w:r>
      </w:hyperlink>
      <w:r w:rsidRPr="009C41EF">
        <w:rPr>
          <w:rFonts w:asciiTheme="minorBidi" w:eastAsia="Calibri" w:hAnsiTheme="minorBidi"/>
          <w:sz w:val="28"/>
          <w:szCs w:val="28"/>
          <w:rtl/>
          <w:lang w:val="en-US" w:bidi="ar-EG"/>
        </w:rPr>
        <w:t xml:space="preserve"> لنيويورك تايمز نُشر في عام 2007، </w:t>
      </w:r>
      <w:r w:rsidR="009C41EF" w:rsidRPr="009C41EF">
        <w:rPr>
          <w:rFonts w:asciiTheme="minorBidi" w:eastAsia="Calibri" w:hAnsiTheme="minorBidi" w:hint="cs"/>
          <w:sz w:val="28"/>
          <w:szCs w:val="28"/>
          <w:rtl/>
          <w:lang w:val="en-US" w:bidi="ar-EG"/>
        </w:rPr>
        <w:t>فقد اعت</w:t>
      </w:r>
      <w:r w:rsidR="009C41EF">
        <w:rPr>
          <w:rFonts w:asciiTheme="minorBidi" w:eastAsia="Calibri" w:hAnsiTheme="minorBidi" w:hint="cs"/>
          <w:sz w:val="28"/>
          <w:szCs w:val="28"/>
          <w:rtl/>
          <w:lang w:val="en-US" w:bidi="ar-EG"/>
        </w:rPr>
        <w:t>ً</w:t>
      </w:r>
      <w:r w:rsidR="009C41EF" w:rsidRPr="009C41EF">
        <w:rPr>
          <w:rFonts w:asciiTheme="minorBidi" w:eastAsia="Calibri" w:hAnsiTheme="minorBidi" w:hint="cs"/>
          <w:sz w:val="28"/>
          <w:szCs w:val="28"/>
          <w:rtl/>
          <w:lang w:val="en-US" w:bidi="ar-EG"/>
        </w:rPr>
        <w:t>قل</w:t>
      </w:r>
      <w:r w:rsidRPr="009C41EF">
        <w:rPr>
          <w:rFonts w:asciiTheme="minorBidi" w:eastAsia="Calibri" w:hAnsiTheme="minorBidi"/>
          <w:sz w:val="28"/>
          <w:szCs w:val="28"/>
          <w:rtl/>
          <w:lang w:val="en-US" w:bidi="ar-EG"/>
        </w:rPr>
        <w:t xml:space="preserve"> الحاج بشير عقب الغزو الأمريكي مباشرة، وجرى استجوابه لمدة ستة أيام حول مسؤولي طالبان وأنشطتها، ووافق على التعاون مع الأمريكيين مقابل </w:t>
      </w:r>
      <w:r w:rsidRPr="009C41EF">
        <w:rPr>
          <w:rFonts w:asciiTheme="minorBidi" w:eastAsia="Calibri" w:hAnsiTheme="minorBidi"/>
          <w:sz w:val="28"/>
          <w:szCs w:val="28"/>
          <w:rtl/>
          <w:lang w:val="en-US" w:bidi="ar-EG"/>
        </w:rPr>
        <w:lastRenderedPageBreak/>
        <w:t xml:space="preserve">إطلاق </w:t>
      </w:r>
      <w:r w:rsidR="009C41EF" w:rsidRPr="009C41EF">
        <w:rPr>
          <w:rFonts w:asciiTheme="minorBidi" w:eastAsia="Calibri" w:hAnsiTheme="minorBidi" w:hint="cs"/>
          <w:sz w:val="28"/>
          <w:szCs w:val="28"/>
          <w:rtl/>
          <w:lang w:val="en-US" w:bidi="ar-EG"/>
        </w:rPr>
        <w:t>سراحه، وقد</w:t>
      </w:r>
      <w:r w:rsidRPr="009C41EF">
        <w:rPr>
          <w:rFonts w:asciiTheme="minorBidi" w:eastAsia="Calibri" w:hAnsiTheme="minorBidi"/>
          <w:sz w:val="28"/>
          <w:szCs w:val="28"/>
          <w:rtl/>
          <w:lang w:val="en-US" w:bidi="ar-EG"/>
        </w:rPr>
        <w:t xml:space="preserve"> سلم في نهاية يناير 2002 نحو 15 شاحنة محملة بالأسلحة بما في ذلك حوالي 400 صاروخ مضاد </w:t>
      </w:r>
      <w:r w:rsidR="009C41EF" w:rsidRPr="009C41EF">
        <w:rPr>
          <w:rFonts w:asciiTheme="minorBidi" w:eastAsia="Calibri" w:hAnsiTheme="minorBidi" w:hint="cs"/>
          <w:sz w:val="28"/>
          <w:szCs w:val="28"/>
          <w:rtl/>
          <w:lang w:val="en-US" w:bidi="ar-EG"/>
        </w:rPr>
        <w:t>للطائرات سبق</w:t>
      </w:r>
      <w:r w:rsidRPr="009C41EF">
        <w:rPr>
          <w:rFonts w:asciiTheme="minorBidi" w:eastAsia="Calibri" w:hAnsiTheme="minorBidi"/>
          <w:sz w:val="28"/>
          <w:szCs w:val="28"/>
          <w:rtl/>
          <w:lang w:val="en-US" w:bidi="ar-EG"/>
        </w:rPr>
        <w:t xml:space="preserve"> أن أخفتها طالبان في أراضي قبيلته، </w:t>
      </w:r>
    </w:p>
    <w:p w14:paraId="6CF59191" w14:textId="77777777" w:rsidR="00D20BDA" w:rsidRDefault="00D20BDA" w:rsidP="00030E83">
      <w:pPr>
        <w:suppressAutoHyphens/>
        <w:bidi/>
        <w:spacing w:line="360" w:lineRule="auto"/>
        <w:jc w:val="both"/>
        <w:rPr>
          <w:rFonts w:asciiTheme="minorBidi" w:eastAsia="Calibri" w:hAnsiTheme="minorBidi"/>
          <w:sz w:val="28"/>
          <w:szCs w:val="28"/>
          <w:rtl/>
          <w:lang w:val="en-US" w:bidi="ar-EG"/>
        </w:rPr>
      </w:pPr>
      <w:r w:rsidRPr="009C41EF">
        <w:rPr>
          <w:rFonts w:asciiTheme="minorBidi" w:eastAsia="Calibri" w:hAnsiTheme="minorBidi"/>
          <w:sz w:val="28"/>
          <w:szCs w:val="28"/>
          <w:rtl/>
          <w:lang w:val="en-US" w:bidi="ar-EG"/>
        </w:rPr>
        <w:t xml:space="preserve">راود  الأمل الأمريكيين في أن يقودهم الحاج بشير إلى القبض على الملا عمر والتعرف على الشبكة المالية لطالبان والقاعدة،  لكن مع انزعاجه من غدر الأمريكيين بمتوكل وعدم وفائهم بتعهداتهم غادر بشير إلى باكستان، وبدأت واشنطن في استخدام المعلومات المتوافرة عن  انخراطه في زراعة المخدرات للإيقاع به، وأطلقت عليه لقب بابلو </w:t>
      </w:r>
      <w:proofErr w:type="spellStart"/>
      <w:r w:rsidRPr="009C41EF">
        <w:rPr>
          <w:rFonts w:asciiTheme="minorBidi" w:eastAsia="Calibri" w:hAnsiTheme="minorBidi"/>
          <w:sz w:val="28"/>
          <w:szCs w:val="28"/>
          <w:rtl/>
          <w:lang w:val="en-US" w:bidi="ar-EG"/>
        </w:rPr>
        <w:t>إسكوبار</w:t>
      </w:r>
      <w:proofErr w:type="spellEnd"/>
      <w:r w:rsidRPr="009C41EF">
        <w:rPr>
          <w:rFonts w:asciiTheme="minorBidi" w:eastAsia="Calibri" w:hAnsiTheme="minorBidi"/>
          <w:sz w:val="28"/>
          <w:szCs w:val="28"/>
          <w:rtl/>
          <w:lang w:val="en-US" w:bidi="ar-EG"/>
        </w:rPr>
        <w:t xml:space="preserve"> الأفغاني، ووجهت له لائحة اتهام سرية في عام 2004 ، ورتب معه عناصر من مكتب التحقيقات الفيدرالي سلسلة من الاجتماعات في باكستان ودبي  ثم استدرجوه إلى نيويورك  في إبريل 2005  بعد تقديم وعود له بعدم القبض عليه، ولكنهم اعتقلوه  بعد أسبوعين من المحادثات معه في أحد الفنادق، ووجهت له اتهامات بتصدير مخدرات بنحو  50 مليون دولار إلى الولايات المتحدة في أواخر التسعينيات، وحُكم عليه لاحقا بالسجن مدى الحياة. ولكن مع إصرار طالبان على الإفراج عنه لدوره في تمويلها عند بداية تأسيسها، نجحت في تحقيق مساعيها بعد رفضها طوال عامين الإفراج عن المهندس الأمريكي مارك </w:t>
      </w:r>
      <w:proofErr w:type="spellStart"/>
      <w:r w:rsidRPr="009C41EF">
        <w:rPr>
          <w:rFonts w:asciiTheme="minorBidi" w:eastAsia="Calibri" w:hAnsiTheme="minorBidi"/>
          <w:sz w:val="28"/>
          <w:szCs w:val="28"/>
          <w:rtl/>
          <w:lang w:val="en-US" w:bidi="ar-EG"/>
        </w:rPr>
        <w:t>فريريش</w:t>
      </w:r>
      <w:proofErr w:type="spellEnd"/>
      <w:r w:rsidRPr="009C41EF">
        <w:rPr>
          <w:rFonts w:asciiTheme="minorBidi" w:eastAsia="Calibri" w:hAnsiTheme="minorBidi"/>
          <w:sz w:val="28"/>
          <w:szCs w:val="28"/>
          <w:rtl/>
          <w:lang w:val="en-US" w:bidi="ar-EG"/>
        </w:rPr>
        <w:t xml:space="preserve"> سوى مقابل الحاج بشير، وبذلك أسدل الستار على هذا ملف بشير </w:t>
      </w:r>
      <w:proofErr w:type="spellStart"/>
      <w:r w:rsidRPr="009C41EF">
        <w:rPr>
          <w:rFonts w:asciiTheme="minorBidi" w:eastAsia="Calibri" w:hAnsiTheme="minorBidi"/>
          <w:sz w:val="28"/>
          <w:szCs w:val="28"/>
          <w:rtl/>
          <w:lang w:val="en-US" w:bidi="ar-EG"/>
        </w:rPr>
        <w:t>نورزاي</w:t>
      </w:r>
      <w:proofErr w:type="spellEnd"/>
      <w:r w:rsidRPr="009C41EF">
        <w:rPr>
          <w:rFonts w:asciiTheme="minorBidi" w:eastAsia="Calibri" w:hAnsiTheme="minorBidi"/>
          <w:sz w:val="28"/>
          <w:szCs w:val="28"/>
          <w:rtl/>
          <w:lang w:val="en-US" w:bidi="ar-EG"/>
        </w:rPr>
        <w:t xml:space="preserve"> الذي ظل يوتر العلاقات الأفغانية الأمريكية.</w:t>
      </w:r>
    </w:p>
    <w:p w14:paraId="294DD916" w14:textId="77777777" w:rsidR="006F2CDF" w:rsidRDefault="006F2CDF" w:rsidP="006F2CDF">
      <w:pPr>
        <w:suppressAutoHyphens/>
        <w:bidi/>
        <w:spacing w:line="360" w:lineRule="auto"/>
        <w:jc w:val="both"/>
        <w:rPr>
          <w:rFonts w:asciiTheme="minorBidi" w:eastAsia="Calibri" w:hAnsiTheme="minorBidi"/>
          <w:sz w:val="28"/>
          <w:szCs w:val="28"/>
          <w:rtl/>
          <w:lang w:val="en-US" w:bidi="ar-EG"/>
        </w:rPr>
      </w:pPr>
    </w:p>
    <w:p w14:paraId="238C12AD" w14:textId="77777777" w:rsidR="006F2CDF" w:rsidRDefault="006F2CDF" w:rsidP="006F2CDF">
      <w:pPr>
        <w:suppressAutoHyphens/>
        <w:bidi/>
        <w:spacing w:line="360" w:lineRule="auto"/>
        <w:jc w:val="both"/>
        <w:rPr>
          <w:rFonts w:asciiTheme="minorBidi" w:eastAsia="Calibri" w:hAnsiTheme="minorBidi"/>
          <w:sz w:val="28"/>
          <w:szCs w:val="28"/>
          <w:rtl/>
          <w:lang w:val="en-US" w:bidi="ar-EG"/>
        </w:rPr>
      </w:pPr>
    </w:p>
    <w:p w14:paraId="741FC414" w14:textId="77777777" w:rsidR="006F2CDF" w:rsidRDefault="006F2CDF" w:rsidP="006F2CDF">
      <w:pPr>
        <w:suppressAutoHyphens/>
        <w:bidi/>
        <w:spacing w:line="360" w:lineRule="auto"/>
        <w:jc w:val="both"/>
        <w:rPr>
          <w:rFonts w:asciiTheme="minorBidi" w:eastAsia="Calibri" w:hAnsiTheme="minorBidi"/>
          <w:sz w:val="28"/>
          <w:szCs w:val="28"/>
          <w:rtl/>
          <w:lang w:val="en-US" w:bidi="ar-EG"/>
        </w:rPr>
      </w:pPr>
    </w:p>
    <w:p w14:paraId="2D9846E4" w14:textId="77777777" w:rsidR="006F2CDF" w:rsidRDefault="006F2CDF" w:rsidP="006F2CDF">
      <w:pPr>
        <w:suppressAutoHyphens/>
        <w:bidi/>
        <w:spacing w:line="360" w:lineRule="auto"/>
        <w:jc w:val="both"/>
        <w:rPr>
          <w:rFonts w:asciiTheme="minorBidi" w:eastAsia="Calibri" w:hAnsiTheme="minorBidi"/>
          <w:sz w:val="28"/>
          <w:szCs w:val="28"/>
          <w:rtl/>
          <w:lang w:val="en-US" w:bidi="ar-EG"/>
        </w:rPr>
      </w:pPr>
    </w:p>
    <w:p w14:paraId="680D12EC" w14:textId="77777777" w:rsidR="006F2CDF" w:rsidRDefault="006F2CDF" w:rsidP="006F2CDF">
      <w:pPr>
        <w:suppressAutoHyphens/>
        <w:bidi/>
        <w:spacing w:line="360" w:lineRule="auto"/>
        <w:jc w:val="both"/>
        <w:rPr>
          <w:rFonts w:asciiTheme="minorBidi" w:eastAsia="Calibri" w:hAnsiTheme="minorBidi"/>
          <w:sz w:val="28"/>
          <w:szCs w:val="28"/>
          <w:rtl/>
          <w:lang w:val="en-US" w:bidi="ar-EG"/>
        </w:rPr>
      </w:pPr>
    </w:p>
    <w:p w14:paraId="23DE4BDC" w14:textId="77777777" w:rsidR="002F5BC2" w:rsidRDefault="002F5BC2" w:rsidP="00030E83">
      <w:pPr>
        <w:suppressAutoHyphens/>
        <w:bidi/>
        <w:spacing w:line="360" w:lineRule="auto"/>
        <w:jc w:val="both"/>
        <w:rPr>
          <w:rFonts w:asciiTheme="minorBidi" w:eastAsia="Calibri" w:hAnsiTheme="minorBidi"/>
          <w:sz w:val="28"/>
          <w:szCs w:val="28"/>
          <w:rtl/>
          <w:lang w:val="en-US" w:bidi="ar-EG"/>
        </w:rPr>
      </w:pPr>
    </w:p>
    <w:p w14:paraId="2210F317" w14:textId="77777777" w:rsidR="00DA3657" w:rsidRPr="006F2CDF" w:rsidRDefault="00B57F41" w:rsidP="00030E83">
      <w:pPr>
        <w:pStyle w:val="Heading2"/>
        <w:bidi/>
        <w:spacing w:line="360" w:lineRule="auto"/>
        <w:jc w:val="center"/>
        <w:rPr>
          <w:b/>
          <w:bCs/>
          <w:color w:val="0070C0"/>
          <w:sz w:val="28"/>
          <w:szCs w:val="28"/>
          <w:lang w:val="en-US"/>
        </w:rPr>
      </w:pPr>
      <w:bookmarkStart w:id="98" w:name="_Toc139726230"/>
      <w:r w:rsidRPr="006F2CDF">
        <w:rPr>
          <w:rFonts w:hint="cs"/>
          <w:b/>
          <w:bCs/>
          <w:color w:val="0070C0"/>
          <w:sz w:val="28"/>
          <w:szCs w:val="28"/>
          <w:rtl/>
          <w:lang w:val="en-US"/>
        </w:rPr>
        <w:lastRenderedPageBreak/>
        <w:t xml:space="preserve">67- </w:t>
      </w:r>
      <w:r w:rsidR="00DA3657" w:rsidRPr="006F2CDF">
        <w:rPr>
          <w:b/>
          <w:bCs/>
          <w:color w:val="0070C0"/>
          <w:sz w:val="28"/>
          <w:szCs w:val="28"/>
          <w:rtl/>
          <w:lang w:val="en-US"/>
        </w:rPr>
        <w:t xml:space="preserve">رجل المنعطفات الكبرى.. لماذا اغتالت أمريكا الظواهري في هذا </w:t>
      </w:r>
      <w:r w:rsidR="00DA3657" w:rsidRPr="006F2CDF">
        <w:rPr>
          <w:rFonts w:hint="cs"/>
          <w:b/>
          <w:bCs/>
          <w:color w:val="0070C0"/>
          <w:sz w:val="28"/>
          <w:szCs w:val="28"/>
          <w:rtl/>
          <w:lang w:val="en-US"/>
        </w:rPr>
        <w:t>التوقيت؟</w:t>
      </w:r>
      <w:r w:rsidR="00DA3657" w:rsidRPr="006F2CDF">
        <w:rPr>
          <w:rStyle w:val="FootnoteReference"/>
          <w:b/>
          <w:bCs/>
          <w:color w:val="0070C0"/>
          <w:sz w:val="28"/>
          <w:szCs w:val="28"/>
          <w:rtl/>
        </w:rPr>
        <w:footnoteReference w:id="77"/>
      </w:r>
      <w:bookmarkEnd w:id="98"/>
    </w:p>
    <w:p w14:paraId="7F4A8DB9" w14:textId="77777777" w:rsidR="002F5BC2" w:rsidRPr="00DA3657" w:rsidRDefault="002F5BC2" w:rsidP="00030E83">
      <w:pPr>
        <w:pStyle w:val="Heading2"/>
        <w:bidi/>
        <w:spacing w:line="360" w:lineRule="auto"/>
        <w:rPr>
          <w:b/>
          <w:bCs/>
          <w:color w:val="FF0000"/>
          <w:sz w:val="28"/>
          <w:szCs w:val="28"/>
          <w:rtl/>
          <w:lang w:val="en-US"/>
        </w:rPr>
      </w:pPr>
    </w:p>
    <w:p w14:paraId="6A2BE046" w14:textId="77777777" w:rsidR="00DA3657" w:rsidRPr="00DA3657" w:rsidRDefault="00DA3657" w:rsidP="00030E83">
      <w:pPr>
        <w:suppressAutoHyphens/>
        <w:bidi/>
        <w:spacing w:line="360" w:lineRule="auto"/>
        <w:jc w:val="both"/>
        <w:rPr>
          <w:rFonts w:asciiTheme="minorBidi" w:eastAsia="Calibri" w:hAnsiTheme="minorBidi"/>
          <w:sz w:val="28"/>
          <w:szCs w:val="28"/>
          <w:lang w:val="en-US" w:bidi="ar-EG"/>
        </w:rPr>
      </w:pPr>
      <w:r w:rsidRPr="00DA3657">
        <w:rPr>
          <w:rFonts w:asciiTheme="minorBidi" w:eastAsia="Calibri" w:hAnsiTheme="minorBidi"/>
          <w:sz w:val="28"/>
          <w:szCs w:val="28"/>
          <w:rtl/>
          <w:lang w:val="en-US"/>
        </w:rPr>
        <w:t xml:space="preserve">بحلول الذكرى الأولى للانسحاب الأمريكي من أفغانستان، أعلن الرئيس </w:t>
      </w:r>
      <w:proofErr w:type="spellStart"/>
      <w:r w:rsidRPr="00DA3657">
        <w:rPr>
          <w:rFonts w:asciiTheme="minorBidi" w:eastAsia="Calibri" w:hAnsiTheme="minorBidi"/>
          <w:sz w:val="28"/>
          <w:szCs w:val="28"/>
          <w:rtl/>
          <w:lang w:val="en-US"/>
        </w:rPr>
        <w:t>بايدن</w:t>
      </w:r>
      <w:proofErr w:type="spellEnd"/>
      <w:r w:rsidRPr="00DA3657">
        <w:rPr>
          <w:rFonts w:asciiTheme="minorBidi" w:eastAsia="Calibri" w:hAnsiTheme="minorBidi"/>
          <w:sz w:val="28"/>
          <w:szCs w:val="28"/>
          <w:rtl/>
          <w:lang w:val="en-US"/>
        </w:rPr>
        <w:t xml:space="preserve"> تصفية زعيم تنظيم القاعدة الطبيب المصري أيمن الظواهري بغارة نفذتها طائرة مسيرة على منزل في العاصمة الأفغانية كابول بحي السفارات على بعد أمتار معدودة من مبنى السفارة الأمريكية في أفغانستان. وقد أعاد الحادث تسليط الضوء على جوانب من حياة الظواهري فضلاً عن الجدل حول أسباب تنفيذ الهجوم في هذا التوقيت رغم رصد تحركاته منذ بداية العام الجاري، وفق تصريحات المسؤولين الأمريكيين لوسائل الإعلام</w:t>
      </w:r>
      <w:r w:rsidRPr="00DA3657">
        <w:rPr>
          <w:rFonts w:asciiTheme="minorBidi" w:eastAsia="Calibri" w:hAnsiTheme="minorBidi"/>
          <w:sz w:val="28"/>
          <w:szCs w:val="28"/>
          <w:lang w:val="en-US" w:bidi="ar-EG"/>
        </w:rPr>
        <w:t>.</w:t>
      </w:r>
    </w:p>
    <w:p w14:paraId="3047D730" w14:textId="77777777" w:rsidR="00DA3657" w:rsidRPr="00DA3657" w:rsidRDefault="00DA3657" w:rsidP="00030E83">
      <w:pPr>
        <w:suppressAutoHyphens/>
        <w:bidi/>
        <w:spacing w:line="360" w:lineRule="auto"/>
        <w:jc w:val="both"/>
        <w:rPr>
          <w:rFonts w:asciiTheme="minorBidi" w:eastAsia="Calibri" w:hAnsiTheme="minorBidi"/>
          <w:b/>
          <w:bCs/>
          <w:sz w:val="28"/>
          <w:szCs w:val="28"/>
          <w:lang w:val="en-US" w:bidi="ar-EG"/>
        </w:rPr>
      </w:pPr>
      <w:r w:rsidRPr="00DA3657">
        <w:rPr>
          <w:rFonts w:asciiTheme="minorBidi" w:eastAsia="Calibri" w:hAnsiTheme="minorBidi"/>
          <w:b/>
          <w:bCs/>
          <w:sz w:val="28"/>
          <w:szCs w:val="28"/>
          <w:rtl/>
          <w:lang w:val="en-US"/>
        </w:rPr>
        <w:t>من هو أيمن الظواهري؟</w:t>
      </w:r>
    </w:p>
    <w:p w14:paraId="4F172CA5" w14:textId="77777777" w:rsidR="00DA3657" w:rsidRPr="00DA3657" w:rsidRDefault="00DA3657" w:rsidP="00030E83">
      <w:pPr>
        <w:suppressAutoHyphens/>
        <w:bidi/>
        <w:spacing w:line="360" w:lineRule="auto"/>
        <w:jc w:val="both"/>
        <w:rPr>
          <w:rFonts w:asciiTheme="minorBidi" w:eastAsia="Calibri" w:hAnsiTheme="minorBidi"/>
          <w:sz w:val="28"/>
          <w:szCs w:val="28"/>
          <w:lang w:val="en-US" w:bidi="ar-EG"/>
        </w:rPr>
      </w:pPr>
      <w:r w:rsidRPr="00DA3657">
        <w:rPr>
          <w:rFonts w:asciiTheme="minorBidi" w:eastAsia="Calibri" w:hAnsiTheme="minorBidi"/>
          <w:sz w:val="28"/>
          <w:szCs w:val="28"/>
          <w:rtl/>
          <w:lang w:val="en-US"/>
        </w:rPr>
        <w:t>على عكس التفسيرات الشائعة التي تعزو انتماء الأشخاص للتيارات الإسلامية بتوجهاتها المتنوعة إلى الفقر والتهميش الاجتماعي يمثل الظواهري نموذجاً يُفسد تلك السردية، فقد وُلد عام 1951 في أسرة بارزة في مصر والعالم العربي، فجده لأبيه هو الأحمدي الظواهري شيخ الأزهر الذي تأسست في عهد شياخته جامعة الأزهر، أما جده لأمه فهو الأديب الشهير وعميد كلية الآداب بجامعة القاهرة وسفير مصر في السعودية وباكستان عبدالوهاب عزام، ابن شقيق عبدالرحمن عزام أول أمين عام للجامعة العربية، وكذلك من أبرز رموز أسرته رفاعة الطهطاوي رائد الترجمة والتعليم الحديث في مصر، والأديبة الراحلة رضوى عاشور والدة الشاعر تميم البرغوثي</w:t>
      </w:r>
      <w:r w:rsidRPr="00DA3657">
        <w:rPr>
          <w:rFonts w:asciiTheme="minorBidi" w:eastAsia="Calibri" w:hAnsiTheme="minorBidi"/>
          <w:sz w:val="28"/>
          <w:szCs w:val="28"/>
          <w:lang w:val="en-US" w:bidi="ar-EG"/>
        </w:rPr>
        <w:t>. </w:t>
      </w:r>
    </w:p>
    <w:p w14:paraId="47189879" w14:textId="77777777" w:rsidR="00DA3657" w:rsidRDefault="00DA3657" w:rsidP="00030E83">
      <w:pPr>
        <w:suppressAutoHyphens/>
        <w:bidi/>
        <w:spacing w:line="360" w:lineRule="auto"/>
        <w:jc w:val="both"/>
        <w:rPr>
          <w:rFonts w:asciiTheme="minorBidi" w:eastAsia="Calibri" w:hAnsiTheme="minorBidi"/>
          <w:sz w:val="28"/>
          <w:szCs w:val="28"/>
          <w:rtl/>
          <w:lang w:val="en-US" w:bidi="ar-EG"/>
        </w:rPr>
      </w:pPr>
      <w:r w:rsidRPr="00DA3657">
        <w:rPr>
          <w:rFonts w:asciiTheme="minorBidi" w:eastAsia="Calibri" w:hAnsiTheme="minorBidi"/>
          <w:sz w:val="28"/>
          <w:szCs w:val="28"/>
          <w:rtl/>
          <w:lang w:val="en-US"/>
        </w:rPr>
        <w:t xml:space="preserve">تزامل الظواهري في كلية الطب بجامعة القاهرة مع المرشح الرئاسي السابق والمسجون حالياً </w:t>
      </w:r>
      <w:proofErr w:type="gramStart"/>
      <w:r w:rsidRPr="00DA3657">
        <w:rPr>
          <w:rFonts w:asciiTheme="minorBidi" w:eastAsia="Calibri" w:hAnsiTheme="minorBidi"/>
          <w:sz w:val="28"/>
          <w:szCs w:val="28"/>
          <w:rtl/>
          <w:lang w:val="en-US"/>
        </w:rPr>
        <w:t>عبدالمنعم</w:t>
      </w:r>
      <w:proofErr w:type="gramEnd"/>
      <w:r w:rsidRPr="00DA3657">
        <w:rPr>
          <w:rFonts w:asciiTheme="minorBidi" w:eastAsia="Calibri" w:hAnsiTheme="minorBidi"/>
          <w:sz w:val="28"/>
          <w:szCs w:val="28"/>
          <w:rtl/>
          <w:lang w:val="en-US"/>
        </w:rPr>
        <w:t xml:space="preserve"> </w:t>
      </w:r>
      <w:proofErr w:type="spellStart"/>
      <w:r w:rsidRPr="00DA3657">
        <w:rPr>
          <w:rFonts w:asciiTheme="minorBidi" w:eastAsia="Calibri" w:hAnsiTheme="minorBidi"/>
          <w:sz w:val="28"/>
          <w:szCs w:val="28"/>
          <w:rtl/>
          <w:lang w:val="en-US"/>
        </w:rPr>
        <w:t>أبوالفتوح</w:t>
      </w:r>
      <w:proofErr w:type="spellEnd"/>
      <w:r w:rsidRPr="00DA3657">
        <w:rPr>
          <w:rFonts w:asciiTheme="minorBidi" w:eastAsia="Calibri" w:hAnsiTheme="minorBidi"/>
          <w:sz w:val="28"/>
          <w:szCs w:val="28"/>
          <w:rtl/>
          <w:lang w:val="en-US"/>
        </w:rPr>
        <w:t xml:space="preserve"> بحسب مذكراته المنشورة بعنوان (شاهد على تاريخ الحركة الإسلامية في مصر: 1970 – 1984)، حيث قال </w:t>
      </w:r>
      <w:proofErr w:type="spellStart"/>
      <w:r w:rsidRPr="00DA3657">
        <w:rPr>
          <w:rFonts w:asciiTheme="minorBidi" w:eastAsia="Calibri" w:hAnsiTheme="minorBidi"/>
          <w:sz w:val="28"/>
          <w:szCs w:val="28"/>
          <w:rtl/>
          <w:lang w:val="en-US"/>
        </w:rPr>
        <w:t>أبوالفتوح</w:t>
      </w:r>
      <w:proofErr w:type="spellEnd"/>
      <w:r w:rsidRPr="00DA3657">
        <w:rPr>
          <w:rFonts w:asciiTheme="minorBidi" w:eastAsia="Calibri" w:hAnsiTheme="minorBidi"/>
          <w:sz w:val="28"/>
          <w:szCs w:val="28"/>
          <w:rtl/>
          <w:lang w:val="en-US"/>
        </w:rPr>
        <w:t xml:space="preserve"> إنه فوجئ باعتقال الظواهري معه في نفس السجن عام 1981 رغم عدم ذيوع اسمه كناشط إسلامي وقت دراستهما في الجامعة، نظراً لأن الظواهري اعتنق منذ عام 1966 فكرة العمل السري بهدف تنفيذ انقلاب عسكري للاستيلاء على السلطة، ولم ينخرط في الأعمال الدعوية العامة مثل </w:t>
      </w:r>
      <w:proofErr w:type="spellStart"/>
      <w:r w:rsidRPr="00DA3657">
        <w:rPr>
          <w:rFonts w:asciiTheme="minorBidi" w:eastAsia="Calibri" w:hAnsiTheme="minorBidi"/>
          <w:sz w:val="28"/>
          <w:szCs w:val="28"/>
          <w:rtl/>
          <w:lang w:val="en-US"/>
        </w:rPr>
        <w:t>أبوالفتوح</w:t>
      </w:r>
      <w:proofErr w:type="spellEnd"/>
      <w:r w:rsidRPr="00DA3657">
        <w:rPr>
          <w:rFonts w:asciiTheme="minorBidi" w:eastAsia="Calibri" w:hAnsiTheme="minorBidi"/>
          <w:sz w:val="28"/>
          <w:szCs w:val="28"/>
          <w:lang w:val="en-US" w:bidi="ar-EG"/>
        </w:rPr>
        <w:t>.</w:t>
      </w:r>
    </w:p>
    <w:p w14:paraId="32C3D982" w14:textId="77777777" w:rsidR="006F2CDF" w:rsidRPr="00DA3657" w:rsidRDefault="006F2CDF" w:rsidP="006F2CDF">
      <w:pPr>
        <w:suppressAutoHyphens/>
        <w:bidi/>
        <w:spacing w:line="360" w:lineRule="auto"/>
        <w:jc w:val="both"/>
        <w:rPr>
          <w:rFonts w:asciiTheme="minorBidi" w:eastAsia="Calibri" w:hAnsiTheme="minorBidi"/>
          <w:sz w:val="28"/>
          <w:szCs w:val="28"/>
          <w:lang w:val="en-US" w:bidi="ar-EG"/>
        </w:rPr>
      </w:pPr>
    </w:p>
    <w:p w14:paraId="159E2E54" w14:textId="77777777" w:rsidR="00DA3657" w:rsidRPr="00DA3657" w:rsidRDefault="00DA3657" w:rsidP="00030E83">
      <w:pPr>
        <w:suppressAutoHyphens/>
        <w:bidi/>
        <w:spacing w:line="360" w:lineRule="auto"/>
        <w:jc w:val="both"/>
        <w:rPr>
          <w:rFonts w:asciiTheme="minorBidi" w:eastAsia="Calibri" w:hAnsiTheme="minorBidi"/>
          <w:b/>
          <w:bCs/>
          <w:sz w:val="28"/>
          <w:szCs w:val="28"/>
          <w:lang w:val="en-US" w:bidi="ar-EG"/>
        </w:rPr>
      </w:pPr>
      <w:r w:rsidRPr="00DA3657">
        <w:rPr>
          <w:rFonts w:asciiTheme="minorBidi" w:eastAsia="Calibri" w:hAnsiTheme="minorBidi"/>
          <w:b/>
          <w:bCs/>
          <w:sz w:val="28"/>
          <w:szCs w:val="28"/>
          <w:rtl/>
          <w:lang w:val="en-US"/>
        </w:rPr>
        <w:lastRenderedPageBreak/>
        <w:t>منعطفات في حياة الظواهري</w:t>
      </w:r>
    </w:p>
    <w:p w14:paraId="70641438" w14:textId="77777777" w:rsidR="00DA3657" w:rsidRPr="00DA3657" w:rsidRDefault="00DA3657" w:rsidP="00030E83">
      <w:pPr>
        <w:suppressAutoHyphens/>
        <w:bidi/>
        <w:spacing w:line="360" w:lineRule="auto"/>
        <w:jc w:val="both"/>
        <w:rPr>
          <w:rFonts w:asciiTheme="minorBidi" w:eastAsia="Calibri" w:hAnsiTheme="minorBidi"/>
          <w:sz w:val="28"/>
          <w:szCs w:val="28"/>
          <w:lang w:val="en-US" w:bidi="ar-EG"/>
        </w:rPr>
      </w:pPr>
      <w:r w:rsidRPr="00DA3657">
        <w:rPr>
          <w:rFonts w:asciiTheme="minorBidi" w:eastAsia="Calibri" w:hAnsiTheme="minorBidi"/>
          <w:sz w:val="28"/>
          <w:szCs w:val="28"/>
          <w:rtl/>
          <w:lang w:val="en-US"/>
        </w:rPr>
        <w:t xml:space="preserve">لا تتولد خيارات الأشخاص في فراغ، إنما تتشكل عبر تفاعلهم مع الواقع الذي يعيشون فيه، فالظواهري من الجيل الذي ترعرع في الحقبة الناصرية، وقد تأثر بإعدام سيد قطب عام 1966، وعاصر تداعيات هزيمة 1967، وتبنى خياراً يرى أن الواقع الاستبدادي لا يسمح بالتغيير سوى عبر الانقلابات العسكرية مثلما جاء </w:t>
      </w:r>
      <w:proofErr w:type="gramStart"/>
      <w:r w:rsidRPr="00DA3657">
        <w:rPr>
          <w:rFonts w:asciiTheme="minorBidi" w:eastAsia="Calibri" w:hAnsiTheme="minorBidi"/>
          <w:sz w:val="28"/>
          <w:szCs w:val="28"/>
          <w:rtl/>
          <w:lang w:val="en-US"/>
        </w:rPr>
        <w:t>عبدالناصر</w:t>
      </w:r>
      <w:proofErr w:type="gramEnd"/>
      <w:r w:rsidRPr="00DA3657">
        <w:rPr>
          <w:rFonts w:asciiTheme="minorBidi" w:eastAsia="Calibri" w:hAnsiTheme="minorBidi"/>
          <w:sz w:val="28"/>
          <w:szCs w:val="28"/>
          <w:rtl/>
          <w:lang w:val="en-US"/>
        </w:rPr>
        <w:t xml:space="preserve"> ورفاقه للحكم عام 1952 بانقلاب على الملك والأسرة العلوية التي حكمت مصر منذ عام 1805</w:t>
      </w:r>
      <w:r w:rsidRPr="00DA3657">
        <w:rPr>
          <w:rFonts w:asciiTheme="minorBidi" w:eastAsia="Calibri" w:hAnsiTheme="minorBidi"/>
          <w:sz w:val="28"/>
          <w:szCs w:val="28"/>
          <w:lang w:val="en-US" w:bidi="ar-EG"/>
        </w:rPr>
        <w:t>. </w:t>
      </w:r>
    </w:p>
    <w:p w14:paraId="4A68A207" w14:textId="77777777" w:rsidR="00DA3657" w:rsidRPr="00DA3657" w:rsidRDefault="00DA3657" w:rsidP="00030E83">
      <w:pPr>
        <w:suppressAutoHyphens/>
        <w:bidi/>
        <w:spacing w:line="360" w:lineRule="auto"/>
        <w:jc w:val="both"/>
        <w:rPr>
          <w:rFonts w:asciiTheme="minorBidi" w:eastAsia="Calibri" w:hAnsiTheme="minorBidi"/>
          <w:sz w:val="28"/>
          <w:szCs w:val="28"/>
          <w:lang w:val="en-US" w:bidi="ar-EG"/>
        </w:rPr>
      </w:pPr>
      <w:r w:rsidRPr="00DA3657">
        <w:rPr>
          <w:rFonts w:asciiTheme="minorBidi" w:eastAsia="Calibri" w:hAnsiTheme="minorBidi"/>
          <w:sz w:val="28"/>
          <w:szCs w:val="28"/>
          <w:rtl/>
          <w:lang w:val="en-US"/>
        </w:rPr>
        <w:t>وجاءت أحداث المنصة عام 1981 التي لم يكن الظواهري منخرطاً فيها لتترك بصمتها على مسار حياته، فالاعتقالات الواسعة والتحقيقات الشرسة أدت لاكتشاف واعتقال العديد من كوادر المجموعات الجهادية التي لم تكن معروفة مسبقاً، فانكشفت واعتُقلت مجموعة الظواهري، وأدرج اسمه ضمن المتهمين في قضية تنظيم الجهاد الكبرى التي شملت 302 شخص، وبرز للمرة الأولى إعلامياً حين تحدث باللغة الإنجليزية نيابة عن المتهمين من داخل قفص المحاكمة عن التعذيب الذي تعرضوا له، وحُكم عليه بالسجن 3 سنوات، ثم خرج من سجنه عام 1984 ليقرر مغادرة مصر في العام التالي نظراً لاقتناعه بأن إحدى العقبات التي واجهت التنظيمات الساعية للتغيير بالقوة هو وجود قادتها داخل البلاد، فبمجرد القبض عليهم ينكشف التنظيم ويُعتقل أفراده، مثلما حدث مع النظام الخاص للإخوان في قضية السيارة الجيب عام 1948، وتنظيم سيد قطب عام 1965، وتنظيم محمد عبدالسلام فرج 1981</w:t>
      </w:r>
      <w:r w:rsidRPr="00DA3657">
        <w:rPr>
          <w:rFonts w:asciiTheme="minorBidi" w:eastAsia="Calibri" w:hAnsiTheme="minorBidi"/>
          <w:sz w:val="28"/>
          <w:szCs w:val="28"/>
          <w:lang w:val="en-US" w:bidi="ar-EG"/>
        </w:rPr>
        <w:t>. </w:t>
      </w:r>
    </w:p>
    <w:p w14:paraId="2B1CBFC9" w14:textId="1CB71C3B" w:rsidR="00DA3657" w:rsidRDefault="00DA3657" w:rsidP="00030E83">
      <w:pPr>
        <w:suppressAutoHyphens/>
        <w:bidi/>
        <w:spacing w:line="360" w:lineRule="auto"/>
        <w:jc w:val="both"/>
        <w:rPr>
          <w:rFonts w:asciiTheme="minorBidi" w:eastAsia="Calibri" w:hAnsiTheme="minorBidi"/>
          <w:sz w:val="28"/>
          <w:szCs w:val="28"/>
          <w:rtl/>
          <w:lang w:val="en-US" w:bidi="ar-EG"/>
        </w:rPr>
      </w:pPr>
      <w:r w:rsidRPr="00DA3657">
        <w:rPr>
          <w:rFonts w:asciiTheme="minorBidi" w:eastAsia="Calibri" w:hAnsiTheme="minorBidi"/>
          <w:sz w:val="28"/>
          <w:szCs w:val="28"/>
          <w:rtl/>
          <w:lang w:val="en-US"/>
        </w:rPr>
        <w:t>اتخذ الظواهري من بيشاور في باكستان عام 1988 مركزاً لتأسيس جماعة الجهاد التي حاول من خلالها تطبيق رؤيته للتغيير، ثم انتقل للسودان كي يكون قريباً من مصر وبالأخص عقب اندلاع الحرب الأهلية في أفغانستان والتضييق على التواجد العربي في باكستان عام 1992، لكن سرعان ما اكتشفت الأجهزة الأمنية بمصر أغلب الخلايا السرية لجماعة الجهاد، واعتقلت نحو 800 منهم في عامي 1992 و 1993 في القضية المشهورة باسم طلائع الفتح، وهو ما تسبب في مشاكل داخلية عديدة بالجماعة، انتهت بانشقاق قائدها سيد إمام، وتولي الظواهري القيادة رسمياً بعد أن تولاها عملياً منذ تأسيسها، ثم اضطر الظواهري لمغادرة السودان رفقة بقية أعضاء الجماعات الٍإسلامية التي تواجدت هناك بعد انخراط الجماعة الإسلامية المصرية في محاولة اغتيال الرئيس المصري السابق حسني مبارك في أديس أبابا عام 1995 انطلاقاً من السودان</w:t>
      </w:r>
      <w:r w:rsidRPr="00DA3657">
        <w:rPr>
          <w:rFonts w:asciiTheme="minorBidi" w:eastAsia="Calibri" w:hAnsiTheme="minorBidi"/>
          <w:sz w:val="28"/>
          <w:szCs w:val="28"/>
          <w:lang w:val="en-US" w:bidi="ar-EG"/>
        </w:rPr>
        <w:t>.</w:t>
      </w:r>
    </w:p>
    <w:p w14:paraId="43D31B9C" w14:textId="77777777" w:rsidR="006F2CDF" w:rsidRDefault="006F2CDF" w:rsidP="006F2CDF">
      <w:pPr>
        <w:suppressAutoHyphens/>
        <w:bidi/>
        <w:spacing w:line="360" w:lineRule="auto"/>
        <w:jc w:val="both"/>
        <w:rPr>
          <w:rFonts w:asciiTheme="minorBidi" w:eastAsia="Calibri" w:hAnsiTheme="minorBidi"/>
          <w:sz w:val="28"/>
          <w:szCs w:val="28"/>
          <w:rtl/>
          <w:lang w:val="en-US" w:bidi="ar-EG"/>
        </w:rPr>
      </w:pPr>
    </w:p>
    <w:p w14:paraId="18F0B420" w14:textId="77777777" w:rsidR="006F2CDF" w:rsidRPr="00DA3657" w:rsidRDefault="006F2CDF" w:rsidP="006F2CDF">
      <w:pPr>
        <w:suppressAutoHyphens/>
        <w:bidi/>
        <w:spacing w:line="360" w:lineRule="auto"/>
        <w:jc w:val="both"/>
        <w:rPr>
          <w:rFonts w:asciiTheme="minorBidi" w:eastAsia="Calibri" w:hAnsiTheme="minorBidi"/>
          <w:sz w:val="28"/>
          <w:szCs w:val="28"/>
          <w:lang w:val="en-US" w:bidi="ar-EG"/>
        </w:rPr>
      </w:pPr>
    </w:p>
    <w:p w14:paraId="08F64250" w14:textId="77777777" w:rsidR="00DA3657" w:rsidRPr="00DA3657" w:rsidRDefault="00DA3657" w:rsidP="00030E83">
      <w:pPr>
        <w:suppressAutoHyphens/>
        <w:bidi/>
        <w:spacing w:line="360" w:lineRule="auto"/>
        <w:jc w:val="both"/>
        <w:rPr>
          <w:rFonts w:asciiTheme="minorBidi" w:eastAsia="Calibri" w:hAnsiTheme="minorBidi"/>
          <w:sz w:val="28"/>
          <w:szCs w:val="28"/>
          <w:lang w:val="en-US" w:bidi="ar-EG"/>
        </w:rPr>
      </w:pPr>
      <w:r w:rsidRPr="00DA3657">
        <w:rPr>
          <w:rFonts w:asciiTheme="minorBidi" w:eastAsia="Calibri" w:hAnsiTheme="minorBidi"/>
          <w:sz w:val="28"/>
          <w:szCs w:val="28"/>
          <w:rtl/>
          <w:lang w:val="en-US"/>
        </w:rPr>
        <w:lastRenderedPageBreak/>
        <w:t>حاول الظواهري السفر إلى الشيشان للمشاركة في القتال ضد الجيش الروسي، لكنه اعتقل في داغستان، ومن هناك عاد إلى أفغانستان عام 1997، فتعاون مع تنظيم القاعدة وصولاً لاندماج التنظيمين معاً في صيف عام 2001 تحت اسم قاعدة الجهاد قبل شهور معدودة من هجمات سبتمبر 2001، وليتخلى عن خيار أولوية التركيز على التغيير في مصر لصالح استراتيجية استهداف العدو البعيد، ثم أصبح زعيماً للقاعدة منذ عام 2011 إثر قتل الجيش الأمريكي لأسامة بن لادن في باكستان</w:t>
      </w:r>
      <w:r w:rsidRPr="00DA3657">
        <w:rPr>
          <w:rFonts w:asciiTheme="minorBidi" w:eastAsia="Calibri" w:hAnsiTheme="minorBidi"/>
          <w:sz w:val="28"/>
          <w:szCs w:val="28"/>
          <w:lang w:val="en-US" w:bidi="ar-EG"/>
        </w:rPr>
        <w:t>.</w:t>
      </w:r>
    </w:p>
    <w:p w14:paraId="6A5AA4B1" w14:textId="77777777" w:rsidR="00DA3657" w:rsidRPr="00DA3657" w:rsidRDefault="00DA3657" w:rsidP="00030E83">
      <w:pPr>
        <w:suppressAutoHyphens/>
        <w:bidi/>
        <w:spacing w:line="360" w:lineRule="auto"/>
        <w:jc w:val="both"/>
        <w:rPr>
          <w:rFonts w:asciiTheme="minorBidi" w:eastAsia="Calibri" w:hAnsiTheme="minorBidi"/>
          <w:b/>
          <w:bCs/>
          <w:sz w:val="28"/>
          <w:szCs w:val="28"/>
          <w:lang w:val="en-US" w:bidi="ar-EG"/>
        </w:rPr>
      </w:pPr>
      <w:r w:rsidRPr="00DA3657">
        <w:rPr>
          <w:rFonts w:asciiTheme="minorBidi" w:eastAsia="Calibri" w:hAnsiTheme="minorBidi"/>
          <w:b/>
          <w:bCs/>
          <w:sz w:val="28"/>
          <w:szCs w:val="28"/>
          <w:rtl/>
          <w:lang w:val="en-US"/>
        </w:rPr>
        <w:t>من المسؤول؟</w:t>
      </w:r>
      <w:r w:rsidRPr="00DA3657">
        <w:rPr>
          <w:rFonts w:asciiTheme="minorBidi" w:eastAsia="Calibri" w:hAnsiTheme="minorBidi"/>
          <w:b/>
          <w:bCs/>
          <w:sz w:val="28"/>
          <w:szCs w:val="28"/>
          <w:lang w:val="en-US" w:bidi="ar-EG"/>
        </w:rPr>
        <w:t>  </w:t>
      </w:r>
    </w:p>
    <w:p w14:paraId="326D0BE5" w14:textId="77777777" w:rsidR="00DA3657" w:rsidRPr="00DA3657" w:rsidRDefault="00DA3657" w:rsidP="00030E83">
      <w:pPr>
        <w:suppressAutoHyphens/>
        <w:bidi/>
        <w:spacing w:line="360" w:lineRule="auto"/>
        <w:jc w:val="both"/>
        <w:rPr>
          <w:rFonts w:asciiTheme="minorBidi" w:eastAsia="Calibri" w:hAnsiTheme="minorBidi"/>
          <w:sz w:val="28"/>
          <w:szCs w:val="28"/>
          <w:lang w:val="en-US" w:bidi="ar-EG"/>
        </w:rPr>
      </w:pPr>
      <w:r w:rsidRPr="00DA3657">
        <w:rPr>
          <w:rFonts w:asciiTheme="minorBidi" w:eastAsia="Calibri" w:hAnsiTheme="minorBidi"/>
          <w:sz w:val="28"/>
          <w:szCs w:val="28"/>
          <w:rtl/>
          <w:lang w:val="en-US"/>
        </w:rPr>
        <w:t>ارتبطت المحطات البارزة في حياة الظواهري بالتشابك مع أحداث محلية ودولية؛ مثل إعدام سيد قطب، هزيمة 1967، كامب ديفيد وأحداث المنصة، الغزو الروسي لأفغانستان، الحرب الروسية على الشيشان، الانتفاضة الفلسطينية الأولى والثانية، فكل تلك الوقائع وغيرها تحدث الظواهري عن أثرها عليه في كتبه العديدة التي دوَّنها، وهو ما يدحض السردية التي روَّجها العديد من الساسة الأمريكيين بأن أحداث سبتمبر هي نتاج كره بعض المسلمين لنمط الحياة الغربي أو لرفضهم الديمقراطية الغربية، بينما الحقيقة أن تلك الأحداث هي أحد تداعيات الاستبداد في منطقتنا، والذي يحظى بدعم خارجي وبالتحديد أمريكي</w:t>
      </w:r>
      <w:r w:rsidRPr="00DA3657">
        <w:rPr>
          <w:rFonts w:asciiTheme="minorBidi" w:eastAsia="Calibri" w:hAnsiTheme="minorBidi"/>
          <w:sz w:val="28"/>
          <w:szCs w:val="28"/>
          <w:lang w:val="en-US" w:bidi="ar-EG"/>
        </w:rPr>
        <w:t>. </w:t>
      </w:r>
    </w:p>
    <w:p w14:paraId="1C6E11C2" w14:textId="77777777" w:rsidR="00DA3657" w:rsidRPr="00DA3657" w:rsidRDefault="00DA3657" w:rsidP="00030E83">
      <w:pPr>
        <w:suppressAutoHyphens/>
        <w:bidi/>
        <w:spacing w:line="360" w:lineRule="auto"/>
        <w:jc w:val="both"/>
        <w:rPr>
          <w:rFonts w:asciiTheme="minorBidi" w:eastAsia="Calibri" w:hAnsiTheme="minorBidi"/>
          <w:sz w:val="28"/>
          <w:szCs w:val="28"/>
          <w:lang w:val="en-US" w:bidi="ar-EG"/>
        </w:rPr>
      </w:pPr>
      <w:r w:rsidRPr="00DA3657">
        <w:rPr>
          <w:rFonts w:asciiTheme="minorBidi" w:eastAsia="Calibri" w:hAnsiTheme="minorBidi"/>
          <w:sz w:val="28"/>
          <w:szCs w:val="28"/>
          <w:rtl/>
          <w:lang w:val="en-US"/>
        </w:rPr>
        <w:t>وبدلاً من أن تدرس واشنطن الأسباب التي قادت لمشهد 11 سبتمبر، وتعالجها بموضوعية، تصرفت بروح انتقامية، فخاضت حروباً دامية في العراق وأفغانستان، خرجت منها مثقلة بالخسائر المادية والاقتصادية، واكتشفت لاحقاً التداعيات السلبية على قوتها وهيمنتها مثلما يقر وزير الدفاع الأمريكي الأسبق مارك إسبر في مذكراته المنشورة مؤخراً بعنوان "قسم مقدس: مذكرات وزير دفاع خلال أوقات استثنائية"، وهو ما يعضد كلام مدير السي أي إيه الحالي ويليام بيرنز في كتابه "القناة الخلفية"؛ حيث قال: (لقد تلاشت اللحظة الأمريكية التي دامت نصف قرن في الشرق الأوسط، نظراً لتبني إدارة بوش مزيجاً من التشدد والغطرسة رداً على أحداث سبتمبر؛ مما أدى إلى مضاعفة الاختلالات وتقويض النفوذ الأمريكي)</w:t>
      </w:r>
      <w:r w:rsidRPr="00DA3657">
        <w:rPr>
          <w:rFonts w:asciiTheme="minorBidi" w:eastAsia="Calibri" w:hAnsiTheme="minorBidi"/>
          <w:sz w:val="28"/>
          <w:szCs w:val="28"/>
          <w:lang w:val="en-US" w:bidi="ar-EG"/>
        </w:rPr>
        <w:t>.</w:t>
      </w:r>
    </w:p>
    <w:p w14:paraId="45ABF07B" w14:textId="77777777" w:rsidR="00DA3657" w:rsidRPr="00DA3657" w:rsidRDefault="00DA3657" w:rsidP="00030E83">
      <w:pPr>
        <w:suppressAutoHyphens/>
        <w:bidi/>
        <w:spacing w:line="360" w:lineRule="auto"/>
        <w:jc w:val="both"/>
        <w:rPr>
          <w:rFonts w:asciiTheme="minorBidi" w:eastAsia="Calibri" w:hAnsiTheme="minorBidi"/>
          <w:b/>
          <w:bCs/>
          <w:sz w:val="28"/>
          <w:szCs w:val="28"/>
          <w:lang w:val="en-US" w:bidi="ar-EG"/>
        </w:rPr>
      </w:pPr>
      <w:r w:rsidRPr="00DA3657">
        <w:rPr>
          <w:rFonts w:asciiTheme="minorBidi" w:eastAsia="Calibri" w:hAnsiTheme="minorBidi"/>
          <w:b/>
          <w:bCs/>
          <w:sz w:val="28"/>
          <w:szCs w:val="28"/>
          <w:rtl/>
          <w:lang w:val="en-US"/>
        </w:rPr>
        <w:t>لماذا قُتل الآن؟</w:t>
      </w:r>
    </w:p>
    <w:p w14:paraId="70357094" w14:textId="77777777" w:rsidR="002F5BC2" w:rsidRPr="00DA3657" w:rsidRDefault="00DA3657" w:rsidP="00030E83">
      <w:pPr>
        <w:suppressAutoHyphens/>
        <w:bidi/>
        <w:spacing w:line="360" w:lineRule="auto"/>
        <w:jc w:val="both"/>
        <w:rPr>
          <w:rFonts w:asciiTheme="minorBidi" w:eastAsia="Calibri" w:hAnsiTheme="minorBidi"/>
          <w:sz w:val="28"/>
          <w:szCs w:val="28"/>
          <w:rtl/>
          <w:lang w:val="en-US" w:bidi="ar-EG"/>
        </w:rPr>
      </w:pPr>
      <w:r w:rsidRPr="00DA3657">
        <w:rPr>
          <w:rFonts w:asciiTheme="minorBidi" w:eastAsia="Calibri" w:hAnsiTheme="minorBidi"/>
          <w:sz w:val="28"/>
          <w:szCs w:val="28"/>
          <w:rtl/>
          <w:lang w:val="en-US"/>
        </w:rPr>
        <w:t xml:space="preserve">إن إعلان إدارة </w:t>
      </w:r>
      <w:proofErr w:type="spellStart"/>
      <w:r w:rsidRPr="00DA3657">
        <w:rPr>
          <w:rFonts w:asciiTheme="minorBidi" w:eastAsia="Calibri" w:hAnsiTheme="minorBidi"/>
          <w:sz w:val="28"/>
          <w:szCs w:val="28"/>
          <w:rtl/>
          <w:lang w:val="en-US"/>
        </w:rPr>
        <w:t>بايدن</w:t>
      </w:r>
      <w:proofErr w:type="spellEnd"/>
      <w:r w:rsidRPr="00DA3657">
        <w:rPr>
          <w:rFonts w:asciiTheme="minorBidi" w:eastAsia="Calibri" w:hAnsiTheme="minorBidi"/>
          <w:sz w:val="28"/>
          <w:szCs w:val="28"/>
          <w:rtl/>
          <w:lang w:val="en-US"/>
        </w:rPr>
        <w:t xml:space="preserve"> مؤخراً قتل الظواهري بعد رصد تحركاته منذ بداية العام الجاري، ربما يُعزى لمحاولة اقتناص إنجاز جديد يرفع أسهم الديمقراطيين مع اقتراب انتخابات التجديد النصفي للكونجرس في ظل تخوف الحزب الديمقراطي من تراجع عدد نوابه على وقع الأزمة الاقتصادية وارتفاع أسعار النفط داخل أمريكا، وهو ما يمكن توظيفه كذلك لممارسة مزيد من الضغط على طالبان بحجة مخالفتها لاتفاق الدوحة. لكن عملياً، فإن قتل الظواهري بعد عشرين سنة من مطاردته عقب أحداث سبتمبر، وبعد أن ناهز السبعين من عمره، </w:t>
      </w:r>
      <w:r w:rsidRPr="00DA3657">
        <w:rPr>
          <w:rFonts w:asciiTheme="minorBidi" w:eastAsia="Calibri" w:hAnsiTheme="minorBidi"/>
          <w:sz w:val="28"/>
          <w:szCs w:val="28"/>
          <w:rtl/>
          <w:lang w:val="en-US"/>
        </w:rPr>
        <w:lastRenderedPageBreak/>
        <w:t xml:space="preserve">يعكس فشل الأجهزة الأمريكية في تقفي أثاره طوال عقدين، ولن يحل المشاكل التي تواجهها أمريكا مع الصين أو مع روسيا في أوكرانيا أو مع الملف النووي الإيراني، فمشاهد الانسحاب الأمريكي الفوضوي من أفغانستان، وتذلل واشنطن لبعض دول الخليج لزيادة إنتاجها من النفط، وتهديد الصين لزيارة رئيسة مجلس النواب الأمريكي نانسي </w:t>
      </w:r>
      <w:proofErr w:type="spellStart"/>
      <w:r w:rsidRPr="00DA3657">
        <w:rPr>
          <w:rFonts w:asciiTheme="minorBidi" w:eastAsia="Calibri" w:hAnsiTheme="minorBidi"/>
          <w:sz w:val="28"/>
          <w:szCs w:val="28"/>
          <w:rtl/>
          <w:lang w:val="en-US"/>
        </w:rPr>
        <w:t>بيلوسي</w:t>
      </w:r>
      <w:proofErr w:type="spellEnd"/>
      <w:r w:rsidRPr="00DA3657">
        <w:rPr>
          <w:rFonts w:asciiTheme="minorBidi" w:eastAsia="Calibri" w:hAnsiTheme="minorBidi"/>
          <w:sz w:val="28"/>
          <w:szCs w:val="28"/>
          <w:rtl/>
          <w:lang w:val="en-US"/>
        </w:rPr>
        <w:t xml:space="preserve"> لتايوان تعكس تراجع النفوذ الأمريكي بشكل لا يُجدي معه اغتيال الظواهري أو غيره ممن تصنفهم واشنطن ضمن قوائم الإرهاب، بل يعزز صورتهم في نظر أتباعهم ويمنحهم نهاية تراجيدية ربما ما كانت لتحدث في حال وفاتهم بشكل طبيعي</w:t>
      </w:r>
      <w:r w:rsidRPr="00DA3657">
        <w:rPr>
          <w:rFonts w:asciiTheme="minorBidi" w:eastAsia="Calibri" w:hAnsiTheme="minorBidi"/>
          <w:sz w:val="28"/>
          <w:szCs w:val="28"/>
          <w:lang w:bidi="ar-EG"/>
        </w:rPr>
        <w:t>.</w:t>
      </w:r>
    </w:p>
    <w:p w14:paraId="4D2CCC0F" w14:textId="77777777" w:rsidR="002F5BC2" w:rsidRDefault="002F5BC2" w:rsidP="00030E83">
      <w:pPr>
        <w:suppressAutoHyphens/>
        <w:bidi/>
        <w:spacing w:line="360" w:lineRule="auto"/>
        <w:jc w:val="both"/>
        <w:rPr>
          <w:rFonts w:asciiTheme="minorBidi" w:eastAsia="Calibri" w:hAnsiTheme="minorBidi"/>
          <w:sz w:val="28"/>
          <w:szCs w:val="28"/>
          <w:rtl/>
          <w:lang w:val="en-US" w:bidi="ar-EG"/>
        </w:rPr>
      </w:pPr>
    </w:p>
    <w:p w14:paraId="4A9D43AD" w14:textId="77777777" w:rsidR="002F5BC2" w:rsidRDefault="002F5BC2" w:rsidP="00030E83">
      <w:pPr>
        <w:suppressAutoHyphens/>
        <w:bidi/>
        <w:spacing w:line="360" w:lineRule="auto"/>
        <w:jc w:val="both"/>
        <w:rPr>
          <w:rFonts w:asciiTheme="minorBidi" w:eastAsia="Calibri" w:hAnsiTheme="minorBidi"/>
          <w:sz w:val="28"/>
          <w:szCs w:val="28"/>
          <w:rtl/>
          <w:lang w:val="en-US" w:bidi="ar-EG"/>
        </w:rPr>
      </w:pPr>
    </w:p>
    <w:p w14:paraId="0E3A10BA" w14:textId="77777777" w:rsidR="002F5BC2" w:rsidRDefault="002F5BC2" w:rsidP="00030E83">
      <w:pPr>
        <w:suppressAutoHyphens/>
        <w:bidi/>
        <w:spacing w:line="360" w:lineRule="auto"/>
        <w:jc w:val="both"/>
        <w:rPr>
          <w:rFonts w:asciiTheme="minorBidi" w:eastAsia="Calibri" w:hAnsiTheme="minorBidi"/>
          <w:sz w:val="28"/>
          <w:szCs w:val="28"/>
          <w:rtl/>
          <w:lang w:val="en-US" w:bidi="ar-EG"/>
        </w:rPr>
      </w:pPr>
    </w:p>
    <w:p w14:paraId="64A070FB" w14:textId="77777777" w:rsidR="002F5BC2" w:rsidRDefault="002F5BC2" w:rsidP="00030E83">
      <w:pPr>
        <w:suppressAutoHyphens/>
        <w:bidi/>
        <w:spacing w:line="360" w:lineRule="auto"/>
        <w:jc w:val="both"/>
        <w:rPr>
          <w:rFonts w:asciiTheme="minorBidi" w:eastAsia="Calibri" w:hAnsiTheme="minorBidi"/>
          <w:sz w:val="28"/>
          <w:szCs w:val="28"/>
          <w:rtl/>
          <w:lang w:val="en-US" w:bidi="ar-EG"/>
        </w:rPr>
      </w:pPr>
    </w:p>
    <w:p w14:paraId="7A1B3CF9" w14:textId="77777777" w:rsidR="002F5BC2" w:rsidRDefault="002F5BC2" w:rsidP="00030E83">
      <w:pPr>
        <w:suppressAutoHyphens/>
        <w:bidi/>
        <w:spacing w:line="360" w:lineRule="auto"/>
        <w:jc w:val="both"/>
        <w:rPr>
          <w:rFonts w:asciiTheme="minorBidi" w:eastAsia="Calibri" w:hAnsiTheme="minorBidi"/>
          <w:sz w:val="28"/>
          <w:szCs w:val="28"/>
          <w:rtl/>
          <w:lang w:val="en-US" w:bidi="ar-EG"/>
        </w:rPr>
      </w:pPr>
    </w:p>
    <w:p w14:paraId="01FF1CF7" w14:textId="77777777" w:rsidR="002F5BC2" w:rsidRDefault="002F5BC2" w:rsidP="00030E83">
      <w:pPr>
        <w:suppressAutoHyphens/>
        <w:bidi/>
        <w:spacing w:line="360" w:lineRule="auto"/>
        <w:jc w:val="both"/>
        <w:rPr>
          <w:rFonts w:asciiTheme="minorBidi" w:eastAsia="Calibri" w:hAnsiTheme="minorBidi"/>
          <w:sz w:val="28"/>
          <w:szCs w:val="28"/>
          <w:rtl/>
          <w:lang w:val="en-US" w:bidi="ar-EG"/>
        </w:rPr>
      </w:pPr>
    </w:p>
    <w:p w14:paraId="3306D0A0" w14:textId="77777777" w:rsidR="002F5BC2" w:rsidRDefault="002F5BC2" w:rsidP="00030E83">
      <w:pPr>
        <w:suppressAutoHyphens/>
        <w:bidi/>
        <w:spacing w:line="360" w:lineRule="auto"/>
        <w:jc w:val="both"/>
        <w:rPr>
          <w:rFonts w:asciiTheme="minorBidi" w:eastAsia="Calibri" w:hAnsiTheme="minorBidi"/>
          <w:sz w:val="28"/>
          <w:szCs w:val="28"/>
          <w:rtl/>
          <w:lang w:val="en-US" w:bidi="ar-EG"/>
        </w:rPr>
      </w:pPr>
    </w:p>
    <w:p w14:paraId="277E5A01" w14:textId="77777777" w:rsidR="002F5BC2" w:rsidRPr="009C41EF" w:rsidRDefault="002F5BC2" w:rsidP="00030E83">
      <w:pPr>
        <w:suppressAutoHyphens/>
        <w:bidi/>
        <w:spacing w:line="360" w:lineRule="auto"/>
        <w:jc w:val="both"/>
        <w:rPr>
          <w:rFonts w:asciiTheme="minorBidi" w:eastAsia="Calibri" w:hAnsiTheme="minorBidi"/>
          <w:sz w:val="28"/>
          <w:szCs w:val="28"/>
          <w:rtl/>
          <w:lang w:val="en-US" w:bidi="ar-EG"/>
        </w:rPr>
      </w:pPr>
    </w:p>
    <w:p w14:paraId="354F949B" w14:textId="77777777" w:rsidR="00D20BDA" w:rsidRPr="00EE2ABD" w:rsidRDefault="00D20BDA" w:rsidP="00030E83">
      <w:pPr>
        <w:suppressAutoHyphens/>
        <w:bidi/>
        <w:spacing w:line="360" w:lineRule="auto"/>
        <w:jc w:val="both"/>
        <w:rPr>
          <w:rFonts w:ascii="Sakkal Majalla" w:eastAsia="Calibri" w:hAnsi="Sakkal Majalla" w:cs="Sakkal Majalla"/>
          <w:sz w:val="28"/>
          <w:szCs w:val="28"/>
          <w:rtl/>
          <w:lang w:val="en-US" w:bidi="ar-EG"/>
        </w:rPr>
      </w:pPr>
    </w:p>
    <w:p w14:paraId="4904D9A5" w14:textId="77777777" w:rsidR="00C2712F" w:rsidRDefault="00C2712F" w:rsidP="00030E83">
      <w:pPr>
        <w:bidi/>
        <w:spacing w:line="360" w:lineRule="auto"/>
        <w:rPr>
          <w:rFonts w:ascii="Calibri" w:eastAsia="Calibri" w:hAnsi="Calibri" w:cs="Arial"/>
          <w:sz w:val="48"/>
          <w:szCs w:val="48"/>
          <w:rtl/>
          <w:lang w:val="en-US"/>
        </w:rPr>
      </w:pPr>
    </w:p>
    <w:p w14:paraId="5A1E78E4" w14:textId="77777777" w:rsidR="00C2712F" w:rsidRDefault="00C2712F" w:rsidP="00030E83">
      <w:pPr>
        <w:bidi/>
        <w:spacing w:line="360" w:lineRule="auto"/>
        <w:jc w:val="center"/>
        <w:rPr>
          <w:rFonts w:ascii="Calibri" w:eastAsia="Calibri" w:hAnsi="Calibri" w:cs="Arial"/>
          <w:sz w:val="48"/>
          <w:szCs w:val="48"/>
          <w:rtl/>
          <w:lang w:val="en-US"/>
        </w:rPr>
      </w:pPr>
    </w:p>
    <w:p w14:paraId="5E109686" w14:textId="77777777" w:rsidR="009C41EF" w:rsidRDefault="009C41EF" w:rsidP="00030E83">
      <w:pPr>
        <w:bidi/>
        <w:spacing w:line="360" w:lineRule="auto"/>
        <w:rPr>
          <w:rFonts w:ascii="Sakkal Majalla" w:eastAsia="Calibri" w:hAnsi="Sakkal Majalla" w:cs="Sakkal Majalla"/>
          <w:sz w:val="28"/>
          <w:szCs w:val="28"/>
          <w:rtl/>
          <w:lang w:val="en-US" w:bidi="ar-EG"/>
        </w:rPr>
      </w:pPr>
    </w:p>
    <w:p w14:paraId="3D6B6866" w14:textId="77777777" w:rsidR="00B57F41" w:rsidRDefault="00B57F41" w:rsidP="00030E83">
      <w:pPr>
        <w:bidi/>
        <w:spacing w:line="360" w:lineRule="auto"/>
        <w:rPr>
          <w:b/>
          <w:bCs/>
          <w:color w:val="FF0000"/>
          <w:sz w:val="32"/>
          <w:szCs w:val="32"/>
          <w:rtl/>
        </w:rPr>
      </w:pPr>
    </w:p>
    <w:p w14:paraId="5C90E31A" w14:textId="77777777" w:rsidR="00B57F41" w:rsidRDefault="00B57F41" w:rsidP="00030E83">
      <w:pPr>
        <w:bidi/>
        <w:spacing w:line="360" w:lineRule="auto"/>
        <w:rPr>
          <w:b/>
          <w:bCs/>
          <w:color w:val="FF0000"/>
          <w:sz w:val="32"/>
          <w:szCs w:val="32"/>
          <w:rtl/>
        </w:rPr>
      </w:pPr>
    </w:p>
    <w:p w14:paraId="3D653250" w14:textId="77777777" w:rsidR="009C41EF" w:rsidRDefault="009C41EF" w:rsidP="00030E83">
      <w:pPr>
        <w:bidi/>
        <w:spacing w:line="360" w:lineRule="auto"/>
        <w:rPr>
          <w:b/>
          <w:bCs/>
          <w:color w:val="FF0000"/>
          <w:sz w:val="32"/>
          <w:szCs w:val="32"/>
          <w:rtl/>
        </w:rPr>
      </w:pPr>
    </w:p>
    <w:p w14:paraId="6E48070B" w14:textId="77777777" w:rsidR="009C41EF" w:rsidRDefault="009C41EF" w:rsidP="00030E83">
      <w:pPr>
        <w:bidi/>
        <w:spacing w:line="360" w:lineRule="auto"/>
        <w:rPr>
          <w:b/>
          <w:bCs/>
          <w:color w:val="FF0000"/>
          <w:sz w:val="32"/>
          <w:szCs w:val="32"/>
          <w:rtl/>
        </w:rPr>
      </w:pPr>
    </w:p>
    <w:p w14:paraId="5C4324FC" w14:textId="77777777" w:rsidR="009C41EF" w:rsidRDefault="009C41EF" w:rsidP="00030E83">
      <w:pPr>
        <w:bidi/>
        <w:spacing w:line="360" w:lineRule="auto"/>
        <w:rPr>
          <w:b/>
          <w:bCs/>
          <w:color w:val="FF0000"/>
          <w:sz w:val="32"/>
          <w:szCs w:val="32"/>
          <w:rtl/>
        </w:rPr>
      </w:pPr>
    </w:p>
    <w:p w14:paraId="16EEB848" w14:textId="77777777" w:rsidR="009C41EF" w:rsidRDefault="009C41EF" w:rsidP="00030E83">
      <w:pPr>
        <w:bidi/>
        <w:spacing w:line="360" w:lineRule="auto"/>
        <w:rPr>
          <w:b/>
          <w:bCs/>
          <w:color w:val="FF0000"/>
          <w:sz w:val="32"/>
          <w:szCs w:val="32"/>
          <w:rtl/>
        </w:rPr>
      </w:pPr>
    </w:p>
    <w:p w14:paraId="5F2068BD" w14:textId="77777777" w:rsidR="009C41EF" w:rsidRDefault="009C41EF" w:rsidP="00030E83">
      <w:pPr>
        <w:bidi/>
        <w:spacing w:line="360" w:lineRule="auto"/>
        <w:rPr>
          <w:b/>
          <w:bCs/>
          <w:color w:val="FF0000"/>
          <w:sz w:val="32"/>
          <w:szCs w:val="32"/>
          <w:rtl/>
        </w:rPr>
      </w:pPr>
    </w:p>
    <w:p w14:paraId="795EF88B" w14:textId="77777777" w:rsidR="009C41EF" w:rsidRDefault="009C41EF" w:rsidP="00030E83">
      <w:pPr>
        <w:bidi/>
        <w:spacing w:line="360" w:lineRule="auto"/>
        <w:rPr>
          <w:b/>
          <w:bCs/>
          <w:color w:val="FF0000"/>
          <w:sz w:val="32"/>
          <w:szCs w:val="32"/>
          <w:rtl/>
        </w:rPr>
      </w:pPr>
    </w:p>
    <w:p w14:paraId="4B71DD30" w14:textId="77777777" w:rsidR="009C41EF" w:rsidRDefault="009C41EF" w:rsidP="00030E83">
      <w:pPr>
        <w:bidi/>
        <w:spacing w:line="360" w:lineRule="auto"/>
        <w:rPr>
          <w:b/>
          <w:bCs/>
          <w:color w:val="FF0000"/>
          <w:sz w:val="32"/>
          <w:szCs w:val="32"/>
          <w:rtl/>
        </w:rPr>
      </w:pPr>
    </w:p>
    <w:p w14:paraId="6A3F5B78" w14:textId="77777777" w:rsidR="006D56FB" w:rsidRPr="006F2CDF" w:rsidRDefault="009C41EF" w:rsidP="00030E83">
      <w:pPr>
        <w:pStyle w:val="Heading1"/>
        <w:bidi/>
        <w:spacing w:line="360" w:lineRule="auto"/>
        <w:jc w:val="center"/>
        <w:rPr>
          <w:rFonts w:eastAsia="Calibri"/>
          <w:b/>
          <w:bCs/>
          <w:color w:val="7F7F7F" w:themeColor="text1" w:themeTint="80"/>
          <w:sz w:val="52"/>
          <w:szCs w:val="52"/>
          <w:rtl/>
          <w:lang w:val="en-US"/>
        </w:rPr>
      </w:pPr>
      <w:bookmarkStart w:id="99" w:name="_Toc139726231"/>
      <w:r w:rsidRPr="006F2CDF">
        <w:rPr>
          <w:rFonts w:eastAsia="Calibri" w:hint="cs"/>
          <w:b/>
          <w:bCs/>
          <w:color w:val="7F7F7F" w:themeColor="text1" w:themeTint="80"/>
          <w:sz w:val="52"/>
          <w:szCs w:val="52"/>
          <w:rtl/>
          <w:lang w:val="en-US"/>
        </w:rPr>
        <w:t xml:space="preserve">رابعا: </w:t>
      </w:r>
      <w:r w:rsidR="006D56FB" w:rsidRPr="006F2CDF">
        <w:rPr>
          <w:rFonts w:eastAsia="Calibri" w:hint="cs"/>
          <w:b/>
          <w:bCs/>
          <w:color w:val="7F7F7F" w:themeColor="text1" w:themeTint="80"/>
          <w:sz w:val="52"/>
          <w:szCs w:val="52"/>
          <w:rtl/>
          <w:lang w:val="en-US"/>
        </w:rPr>
        <w:t>قضايا مصرية</w:t>
      </w:r>
      <w:bookmarkEnd w:id="99"/>
    </w:p>
    <w:p w14:paraId="1BA4ED0D" w14:textId="77777777" w:rsidR="009C41EF" w:rsidRDefault="009C41EF" w:rsidP="00030E83">
      <w:pPr>
        <w:bidi/>
        <w:spacing w:line="360" w:lineRule="auto"/>
        <w:rPr>
          <w:b/>
          <w:bCs/>
          <w:color w:val="FF0000"/>
          <w:sz w:val="32"/>
          <w:szCs w:val="32"/>
          <w:rtl/>
        </w:rPr>
      </w:pPr>
    </w:p>
    <w:p w14:paraId="2126D920" w14:textId="77777777" w:rsidR="009C41EF" w:rsidRDefault="009C41EF" w:rsidP="00030E83">
      <w:pPr>
        <w:bidi/>
        <w:spacing w:line="360" w:lineRule="auto"/>
        <w:rPr>
          <w:b/>
          <w:bCs/>
          <w:color w:val="FF0000"/>
          <w:sz w:val="32"/>
          <w:szCs w:val="32"/>
          <w:rtl/>
        </w:rPr>
      </w:pPr>
    </w:p>
    <w:p w14:paraId="6A646C73" w14:textId="77777777" w:rsidR="009C41EF" w:rsidRDefault="009C41EF" w:rsidP="00030E83">
      <w:pPr>
        <w:bidi/>
        <w:spacing w:line="360" w:lineRule="auto"/>
        <w:rPr>
          <w:b/>
          <w:bCs/>
          <w:color w:val="FF0000"/>
          <w:sz w:val="32"/>
          <w:szCs w:val="32"/>
          <w:rtl/>
        </w:rPr>
      </w:pPr>
    </w:p>
    <w:p w14:paraId="29A17117" w14:textId="77777777" w:rsidR="009C41EF" w:rsidRDefault="009C41EF" w:rsidP="00030E83">
      <w:pPr>
        <w:bidi/>
        <w:spacing w:line="360" w:lineRule="auto"/>
        <w:rPr>
          <w:b/>
          <w:bCs/>
          <w:color w:val="FF0000"/>
          <w:sz w:val="32"/>
          <w:szCs w:val="32"/>
          <w:rtl/>
        </w:rPr>
      </w:pPr>
    </w:p>
    <w:p w14:paraId="317C35C1" w14:textId="77777777" w:rsidR="009C41EF" w:rsidRDefault="009C41EF" w:rsidP="00030E83">
      <w:pPr>
        <w:bidi/>
        <w:spacing w:line="360" w:lineRule="auto"/>
        <w:rPr>
          <w:b/>
          <w:bCs/>
          <w:color w:val="FF0000"/>
          <w:sz w:val="32"/>
          <w:szCs w:val="32"/>
          <w:rtl/>
        </w:rPr>
      </w:pPr>
    </w:p>
    <w:p w14:paraId="05270203" w14:textId="77777777" w:rsidR="009C41EF" w:rsidRDefault="009C41EF" w:rsidP="00030E83">
      <w:pPr>
        <w:bidi/>
        <w:spacing w:line="360" w:lineRule="auto"/>
        <w:rPr>
          <w:b/>
          <w:bCs/>
          <w:color w:val="FF0000"/>
          <w:sz w:val="32"/>
          <w:szCs w:val="32"/>
          <w:rtl/>
        </w:rPr>
      </w:pPr>
    </w:p>
    <w:p w14:paraId="4484D8D9" w14:textId="77777777" w:rsidR="009C41EF" w:rsidRDefault="009C41EF" w:rsidP="00030E83">
      <w:pPr>
        <w:bidi/>
        <w:spacing w:line="360" w:lineRule="auto"/>
        <w:rPr>
          <w:b/>
          <w:bCs/>
          <w:color w:val="FF0000"/>
          <w:sz w:val="32"/>
          <w:szCs w:val="32"/>
          <w:rtl/>
        </w:rPr>
      </w:pPr>
    </w:p>
    <w:p w14:paraId="377FD9AB" w14:textId="77777777" w:rsidR="009C41EF" w:rsidRDefault="009C41EF" w:rsidP="00030E83">
      <w:pPr>
        <w:bidi/>
        <w:spacing w:line="360" w:lineRule="auto"/>
        <w:rPr>
          <w:b/>
          <w:bCs/>
          <w:color w:val="FF0000"/>
          <w:sz w:val="32"/>
          <w:szCs w:val="32"/>
          <w:rtl/>
        </w:rPr>
      </w:pPr>
    </w:p>
    <w:p w14:paraId="3ECE50FC" w14:textId="77777777" w:rsidR="00223086" w:rsidRPr="006F2CDF" w:rsidRDefault="00B57F41" w:rsidP="00030E83">
      <w:pPr>
        <w:bidi/>
        <w:spacing w:line="360" w:lineRule="auto"/>
        <w:jc w:val="center"/>
        <w:rPr>
          <w:rStyle w:val="Heading2Char"/>
          <w:b/>
          <w:bCs/>
          <w:color w:val="0070C0"/>
          <w:sz w:val="28"/>
          <w:szCs w:val="28"/>
          <w:rtl/>
        </w:rPr>
      </w:pPr>
      <w:bookmarkStart w:id="100" w:name="_Toc139726232"/>
      <w:r w:rsidRPr="006F2CDF">
        <w:rPr>
          <w:rStyle w:val="Heading2Char"/>
          <w:rFonts w:hint="cs"/>
          <w:b/>
          <w:bCs/>
          <w:color w:val="0070C0"/>
          <w:sz w:val="28"/>
          <w:szCs w:val="28"/>
          <w:rtl/>
        </w:rPr>
        <w:lastRenderedPageBreak/>
        <w:t xml:space="preserve">68- </w:t>
      </w:r>
      <w:r w:rsidR="00223086" w:rsidRPr="006F2CDF">
        <w:rPr>
          <w:rStyle w:val="Heading2Char"/>
          <w:rFonts w:hint="cs"/>
          <w:b/>
          <w:bCs/>
          <w:color w:val="0070C0"/>
          <w:sz w:val="28"/>
          <w:szCs w:val="28"/>
          <w:rtl/>
        </w:rPr>
        <w:t xml:space="preserve">من يشرف على </w:t>
      </w:r>
      <w:r w:rsidR="00F962A3" w:rsidRPr="006F2CDF">
        <w:rPr>
          <w:rStyle w:val="Heading2Char"/>
          <w:rFonts w:hint="cs"/>
          <w:b/>
          <w:bCs/>
          <w:color w:val="0070C0"/>
          <w:sz w:val="28"/>
          <w:szCs w:val="28"/>
          <w:rtl/>
        </w:rPr>
        <w:t>رسم</w:t>
      </w:r>
      <w:r w:rsidR="00223086" w:rsidRPr="006F2CDF">
        <w:rPr>
          <w:rStyle w:val="Heading2Char"/>
          <w:rFonts w:hint="cs"/>
          <w:b/>
          <w:bCs/>
          <w:color w:val="0070C0"/>
          <w:sz w:val="28"/>
          <w:szCs w:val="28"/>
          <w:rtl/>
        </w:rPr>
        <w:t xml:space="preserve"> السياسة الخارجية المصرية؟</w:t>
      </w:r>
      <w:bookmarkEnd w:id="100"/>
      <w:r w:rsidR="00D2379F" w:rsidRPr="006F2CDF">
        <w:rPr>
          <w:rStyle w:val="FootnoteReference"/>
          <w:rFonts w:asciiTheme="majorHAnsi" w:eastAsiaTheme="majorEastAsia" w:hAnsiTheme="majorHAnsi" w:cstheme="majorBidi"/>
          <w:b/>
          <w:bCs/>
          <w:color w:val="0070C0"/>
          <w:sz w:val="28"/>
          <w:szCs w:val="28"/>
          <w:rtl/>
        </w:rPr>
        <w:footnoteReference w:id="78"/>
      </w:r>
    </w:p>
    <w:p w14:paraId="0C05A18D" w14:textId="77777777" w:rsidR="00223086" w:rsidRPr="00223086" w:rsidRDefault="00223086" w:rsidP="00030E83">
      <w:pPr>
        <w:bidi/>
        <w:spacing w:line="360" w:lineRule="auto"/>
        <w:jc w:val="lowKashida"/>
        <w:rPr>
          <w:sz w:val="28"/>
          <w:szCs w:val="28"/>
          <w:rtl/>
          <w:lang w:bidi="ar-EG"/>
        </w:rPr>
      </w:pPr>
    </w:p>
    <w:p w14:paraId="4F135512" w14:textId="77777777" w:rsidR="00223086" w:rsidRPr="00223086" w:rsidRDefault="00223086" w:rsidP="00030E83">
      <w:pPr>
        <w:bidi/>
        <w:spacing w:line="360" w:lineRule="auto"/>
        <w:jc w:val="lowKashida"/>
        <w:rPr>
          <w:sz w:val="28"/>
          <w:szCs w:val="28"/>
          <w:rtl/>
          <w:lang w:bidi="ar-EG"/>
        </w:rPr>
      </w:pPr>
      <w:r w:rsidRPr="00223086">
        <w:rPr>
          <w:rFonts w:hint="cs"/>
          <w:sz w:val="28"/>
          <w:szCs w:val="28"/>
          <w:rtl/>
          <w:lang w:bidi="ar-EG"/>
        </w:rPr>
        <w:t xml:space="preserve">عادة ما تتنافس الأجهزة المختصة برسم وتنفيذ السياسة الخارجية للدول المعاصرة، ولذلك يوجد في العديد من هياكل أنظمة الحكم منصب مستشار الأمن القومي الذي يختص بتقدير المواقف السياسية والتنسيق بين الأجهزة المعنية مثل وزارات الخارجية والدفاع والداخلية وأجهزة الاستخبارات، ويقدم خلاصات وتوصيات إلى مؤسسة الرئاسة تهدف إلى الحفاظ على مصالح الأمن القومي، وهو تعبير يدور حول </w:t>
      </w:r>
      <w:r w:rsidRPr="00223086">
        <w:rPr>
          <w:rFonts w:cs="Arial"/>
          <w:sz w:val="28"/>
          <w:szCs w:val="28"/>
          <w:rtl/>
          <w:lang w:bidi="ar-EG"/>
        </w:rPr>
        <w:t xml:space="preserve">حماية الدولة من </w:t>
      </w:r>
      <w:r w:rsidRPr="00223086">
        <w:rPr>
          <w:rFonts w:cs="Arial" w:hint="cs"/>
          <w:sz w:val="28"/>
          <w:szCs w:val="28"/>
          <w:rtl/>
          <w:lang w:bidi="ar-EG"/>
        </w:rPr>
        <w:t>كافة</w:t>
      </w:r>
      <w:r w:rsidRPr="00223086">
        <w:rPr>
          <w:rFonts w:cs="Arial"/>
          <w:sz w:val="28"/>
          <w:szCs w:val="28"/>
          <w:rtl/>
          <w:lang w:bidi="ar-EG"/>
        </w:rPr>
        <w:t xml:space="preserve"> الأخطار الداخلية والخارجية</w:t>
      </w:r>
      <w:r w:rsidRPr="00223086">
        <w:rPr>
          <w:rFonts w:cs="Arial" w:hint="cs"/>
          <w:sz w:val="28"/>
          <w:szCs w:val="28"/>
          <w:rtl/>
          <w:lang w:bidi="ar-EG"/>
        </w:rPr>
        <w:t>.</w:t>
      </w:r>
    </w:p>
    <w:p w14:paraId="33B36BE1" w14:textId="77777777" w:rsidR="00223086" w:rsidRPr="00223086" w:rsidRDefault="00223086" w:rsidP="00030E83">
      <w:pPr>
        <w:bidi/>
        <w:spacing w:line="360" w:lineRule="auto"/>
        <w:jc w:val="lowKashida"/>
        <w:rPr>
          <w:rFonts w:cs="Arial"/>
          <w:sz w:val="28"/>
          <w:szCs w:val="28"/>
          <w:rtl/>
          <w:lang w:bidi="ar-EG"/>
        </w:rPr>
      </w:pPr>
      <w:r w:rsidRPr="00223086">
        <w:rPr>
          <w:rFonts w:hint="cs"/>
          <w:sz w:val="28"/>
          <w:szCs w:val="28"/>
          <w:rtl/>
          <w:lang w:bidi="ar-EG"/>
        </w:rPr>
        <w:t xml:space="preserve">في الحالة المصرية نجد أن الرئيس الراحل السادات </w:t>
      </w:r>
      <w:r w:rsidRPr="00223086">
        <w:rPr>
          <w:rFonts w:cs="Arial"/>
          <w:sz w:val="28"/>
          <w:szCs w:val="28"/>
          <w:rtl/>
          <w:lang w:bidi="ar-EG"/>
        </w:rPr>
        <w:t>استحدث منصب مستشار الرئيس للأمن القومي لمدة ثلاث سنوات</w:t>
      </w:r>
      <w:r w:rsidRPr="00223086">
        <w:rPr>
          <w:rFonts w:cs="Arial" w:hint="cs"/>
          <w:sz w:val="28"/>
          <w:szCs w:val="28"/>
          <w:rtl/>
          <w:lang w:bidi="ar-EG"/>
        </w:rPr>
        <w:t xml:space="preserve"> فق</w:t>
      </w:r>
      <w:r w:rsidRPr="00223086">
        <w:rPr>
          <w:rFonts w:cs="Arial"/>
          <w:sz w:val="28"/>
          <w:szCs w:val="28"/>
          <w:rtl/>
          <w:lang w:bidi="ar-EG"/>
        </w:rPr>
        <w:t xml:space="preserve">ط من </w:t>
      </w:r>
      <w:r w:rsidRPr="00223086">
        <w:rPr>
          <w:rFonts w:cs="Arial" w:hint="cs"/>
          <w:sz w:val="28"/>
          <w:szCs w:val="28"/>
          <w:rtl/>
          <w:lang w:bidi="ar-EG"/>
        </w:rPr>
        <w:t>عام</w:t>
      </w:r>
      <w:r w:rsidRPr="00223086">
        <w:rPr>
          <w:rFonts w:cs="Arial"/>
          <w:sz w:val="28"/>
          <w:szCs w:val="28"/>
          <w:rtl/>
          <w:lang w:bidi="ar-EG"/>
        </w:rPr>
        <w:t xml:space="preserve"> 1971 إلى 1974.</w:t>
      </w:r>
      <w:r w:rsidRPr="00223086">
        <w:rPr>
          <w:rFonts w:cs="Arial" w:hint="cs"/>
          <w:sz w:val="28"/>
          <w:szCs w:val="28"/>
          <w:rtl/>
          <w:lang w:bidi="ar-EG"/>
        </w:rPr>
        <w:t xml:space="preserve"> واختار لهذا المنصب </w:t>
      </w:r>
      <w:r w:rsidRPr="00223086">
        <w:rPr>
          <w:rFonts w:cs="Arial"/>
          <w:sz w:val="28"/>
          <w:szCs w:val="28"/>
          <w:rtl/>
          <w:lang w:bidi="ar-EG"/>
        </w:rPr>
        <w:t xml:space="preserve">محمد حافظ </w:t>
      </w:r>
      <w:r w:rsidR="009C41EF" w:rsidRPr="00223086">
        <w:rPr>
          <w:rFonts w:cs="Arial" w:hint="cs"/>
          <w:sz w:val="28"/>
          <w:szCs w:val="28"/>
          <w:rtl/>
          <w:lang w:bidi="ar-EG"/>
        </w:rPr>
        <w:t>إسماعيل</w:t>
      </w:r>
      <w:r w:rsidRPr="00223086">
        <w:rPr>
          <w:rFonts w:cs="Arial" w:hint="cs"/>
          <w:sz w:val="28"/>
          <w:szCs w:val="28"/>
          <w:rtl/>
          <w:lang w:bidi="ar-EG"/>
        </w:rPr>
        <w:t xml:space="preserve"> الذي سبق له العمل وزير دولة للشئون الخارجية ثم رئيسا للمخابرات العامة لمدة سنتين إذ جمع بين </w:t>
      </w:r>
      <w:r w:rsidR="009C41EF" w:rsidRPr="00223086">
        <w:rPr>
          <w:rFonts w:cs="Arial" w:hint="cs"/>
          <w:sz w:val="28"/>
          <w:szCs w:val="28"/>
          <w:rtl/>
          <w:lang w:bidi="ar-EG"/>
        </w:rPr>
        <w:t>خبرة مؤسسة</w:t>
      </w:r>
      <w:r w:rsidRPr="00223086">
        <w:rPr>
          <w:rFonts w:cs="Arial" w:hint="cs"/>
          <w:sz w:val="28"/>
          <w:szCs w:val="28"/>
          <w:rtl/>
          <w:lang w:bidi="ar-EG"/>
        </w:rPr>
        <w:t xml:space="preserve"> الخارجية والمخابرات. وتشكل مكتب حافظ </w:t>
      </w:r>
      <w:r w:rsidR="009C41EF" w:rsidRPr="00223086">
        <w:rPr>
          <w:rFonts w:cs="Arial" w:hint="cs"/>
          <w:sz w:val="28"/>
          <w:szCs w:val="28"/>
          <w:rtl/>
          <w:lang w:bidi="ar-EG"/>
        </w:rPr>
        <w:t>إسماعيل</w:t>
      </w:r>
      <w:r w:rsidRPr="00223086">
        <w:rPr>
          <w:rFonts w:cs="Arial" w:hint="cs"/>
          <w:sz w:val="28"/>
          <w:szCs w:val="28"/>
          <w:rtl/>
          <w:lang w:bidi="ar-EG"/>
        </w:rPr>
        <w:t xml:space="preserve"> في الأمن القومي من مجموعة من كوادر وزارة الخارجية والمخابرات العامة والحرس الجمهوري وبعض المتخصصين في الاقتصاد من وزارات أخرى.</w:t>
      </w:r>
    </w:p>
    <w:p w14:paraId="053E7680" w14:textId="3181C2D0" w:rsidR="00223086" w:rsidRPr="00223086" w:rsidRDefault="00223086" w:rsidP="00030E83">
      <w:pPr>
        <w:bidi/>
        <w:spacing w:line="360" w:lineRule="auto"/>
        <w:jc w:val="lowKashida"/>
        <w:rPr>
          <w:rFonts w:cs="Arial"/>
          <w:sz w:val="28"/>
          <w:szCs w:val="28"/>
          <w:rtl/>
          <w:lang w:bidi="ar-EG"/>
        </w:rPr>
      </w:pPr>
      <w:r w:rsidRPr="00223086">
        <w:rPr>
          <w:rFonts w:cs="Arial" w:hint="cs"/>
          <w:sz w:val="28"/>
          <w:szCs w:val="28"/>
          <w:rtl/>
          <w:lang w:bidi="ar-EG"/>
        </w:rPr>
        <w:t>لكن مع إلغاء السادات لمنصب مستشار الأمن القومي عادت الملفات الخارجية مجددا لتكون من اختصاص وزارة الخارجية وجهاز المخابرات العامة كأذرع تنفيذية لا يزيد دورها في أفضل الحالات عن تقديم توصيات دون أن تنخرط في رسم السياسة الخارجية حيث ظل هذا الموضوع في يد مؤسسة الرئاسة فق</w:t>
      </w:r>
      <w:r w:rsidRPr="00223086">
        <w:rPr>
          <w:rFonts w:cs="Arial"/>
          <w:sz w:val="28"/>
          <w:szCs w:val="28"/>
          <w:rtl/>
          <w:lang w:bidi="ar-EG"/>
        </w:rPr>
        <w:t>ط</w:t>
      </w:r>
      <w:r w:rsidRPr="00223086">
        <w:rPr>
          <w:rFonts w:cs="Arial" w:hint="cs"/>
          <w:sz w:val="28"/>
          <w:szCs w:val="28"/>
          <w:rtl/>
          <w:lang w:bidi="ar-EG"/>
        </w:rPr>
        <w:t xml:space="preserve"> من عهد </w:t>
      </w:r>
      <w:proofErr w:type="gramStart"/>
      <w:r w:rsidRPr="00223086">
        <w:rPr>
          <w:rFonts w:cs="Arial" w:hint="cs"/>
          <w:sz w:val="28"/>
          <w:szCs w:val="28"/>
          <w:rtl/>
          <w:lang w:bidi="ar-EG"/>
        </w:rPr>
        <w:t>عبدالناصر</w:t>
      </w:r>
      <w:proofErr w:type="gramEnd"/>
      <w:r w:rsidRPr="00223086">
        <w:rPr>
          <w:rFonts w:cs="Arial" w:hint="cs"/>
          <w:sz w:val="28"/>
          <w:szCs w:val="28"/>
          <w:rtl/>
          <w:lang w:bidi="ar-EG"/>
        </w:rPr>
        <w:t xml:space="preserve"> إلى عهد مبارك بحسب شهادة وزير الخارجية المصري السابق أحمد أبو الغي</w:t>
      </w:r>
      <w:r w:rsidRPr="00223086">
        <w:rPr>
          <w:rFonts w:cs="Arial"/>
          <w:sz w:val="28"/>
          <w:szCs w:val="28"/>
          <w:rtl/>
          <w:lang w:bidi="ar-EG"/>
        </w:rPr>
        <w:t>ط</w:t>
      </w:r>
      <w:r w:rsidRPr="00223086">
        <w:rPr>
          <w:rFonts w:cs="Arial" w:hint="cs"/>
          <w:sz w:val="28"/>
          <w:szCs w:val="28"/>
          <w:rtl/>
          <w:lang w:bidi="ar-EG"/>
        </w:rPr>
        <w:t>. ولتوضيح الدور المحدود لوزارة الخارجية يروي أبو الغي</w:t>
      </w:r>
      <w:r w:rsidRPr="00223086">
        <w:rPr>
          <w:rFonts w:cs="Arial"/>
          <w:sz w:val="28"/>
          <w:szCs w:val="28"/>
          <w:rtl/>
          <w:lang w:bidi="ar-EG"/>
        </w:rPr>
        <w:t>ط</w:t>
      </w:r>
      <w:r w:rsidRPr="00223086">
        <w:rPr>
          <w:rFonts w:cs="Arial" w:hint="cs"/>
          <w:sz w:val="28"/>
          <w:szCs w:val="28"/>
          <w:rtl/>
          <w:lang w:bidi="ar-EG"/>
        </w:rPr>
        <w:t xml:space="preserve"> </w:t>
      </w:r>
      <w:r w:rsidRPr="00223086">
        <w:rPr>
          <w:rFonts w:cs="Arial"/>
          <w:sz w:val="28"/>
          <w:szCs w:val="28"/>
          <w:rtl/>
          <w:lang w:bidi="ar-EG"/>
        </w:rPr>
        <w:t>في مذكراته المنشورة بعنوان (</w:t>
      </w:r>
      <w:hyperlink r:id="rId137" w:history="1">
        <w:r w:rsidRPr="00223086">
          <w:rPr>
            <w:rFonts w:cs="Arial"/>
            <w:color w:val="0000FF" w:themeColor="hyperlink"/>
            <w:sz w:val="28"/>
            <w:szCs w:val="28"/>
            <w:u w:val="single"/>
            <w:rtl/>
            <w:lang w:bidi="ar-EG"/>
          </w:rPr>
          <w:t>شهادتي</w:t>
        </w:r>
      </w:hyperlink>
      <w:r w:rsidRPr="00223086">
        <w:rPr>
          <w:rFonts w:cs="Arial"/>
          <w:sz w:val="28"/>
          <w:szCs w:val="28"/>
          <w:rtl/>
          <w:lang w:bidi="ar-EG"/>
        </w:rPr>
        <w:t>)</w:t>
      </w:r>
      <w:r w:rsidRPr="00223086">
        <w:rPr>
          <w:rFonts w:cs="Arial" w:hint="cs"/>
          <w:sz w:val="28"/>
          <w:szCs w:val="28"/>
          <w:rtl/>
          <w:lang w:bidi="ar-EG"/>
        </w:rPr>
        <w:t xml:space="preserve"> أن مؤسسة الرئاسة في عهد مبارك كثيرا ما كانت تتصل بشكل مباشر بسفراء مصر في الخارج لترتيب زيارات الرئيس أو أفراد أسرته دون علم وزير الخارجية بل وت</w:t>
      </w:r>
      <w:r w:rsidRPr="00223086">
        <w:rPr>
          <w:rFonts w:cs="Arial"/>
          <w:sz w:val="28"/>
          <w:szCs w:val="28"/>
          <w:rtl/>
          <w:lang w:bidi="ar-EG"/>
        </w:rPr>
        <w:t>ط</w:t>
      </w:r>
      <w:r w:rsidRPr="00223086">
        <w:rPr>
          <w:rFonts w:cs="Arial" w:hint="cs"/>
          <w:sz w:val="28"/>
          <w:szCs w:val="28"/>
          <w:rtl/>
          <w:lang w:bidi="ar-EG"/>
        </w:rPr>
        <w:t>لب الرئاسة من السفراء عدم إخبار الوزير بأي أخبار عن تلك الزيارات في حين أن وزير الخارجية من جانبه يشدد على السفراء بضرورة إخباره بأي زيارات أو ترتيبات تقوم بها مؤسسات الدولة بما فيها الرئاسة، وهو ما يضع السفراء بين نارين!</w:t>
      </w:r>
    </w:p>
    <w:p w14:paraId="4854C538" w14:textId="77777777" w:rsidR="00223086" w:rsidRPr="00223086" w:rsidRDefault="00223086" w:rsidP="00030E83">
      <w:pPr>
        <w:bidi/>
        <w:spacing w:line="360" w:lineRule="auto"/>
        <w:jc w:val="lowKashida"/>
        <w:rPr>
          <w:rFonts w:cs="Arial"/>
          <w:sz w:val="28"/>
          <w:szCs w:val="28"/>
          <w:rtl/>
          <w:lang w:bidi="ar-EG"/>
        </w:rPr>
      </w:pPr>
      <w:r w:rsidRPr="00223086">
        <w:rPr>
          <w:rFonts w:cs="Arial" w:hint="cs"/>
          <w:sz w:val="28"/>
          <w:szCs w:val="28"/>
          <w:rtl/>
          <w:lang w:bidi="ar-EG"/>
        </w:rPr>
        <w:t>أما رئيس الوزراء بمصر فليس له دور يُذكر في ملفات السياسة الخارجية، إذ يؤكد أبو الغي</w:t>
      </w:r>
      <w:r w:rsidRPr="00223086">
        <w:rPr>
          <w:rFonts w:cs="Arial"/>
          <w:sz w:val="28"/>
          <w:szCs w:val="28"/>
          <w:rtl/>
          <w:lang w:bidi="ar-EG"/>
        </w:rPr>
        <w:t>ط</w:t>
      </w:r>
      <w:r w:rsidRPr="00223086">
        <w:rPr>
          <w:rFonts w:cs="Arial" w:hint="cs"/>
          <w:sz w:val="28"/>
          <w:szCs w:val="28"/>
          <w:rtl/>
          <w:lang w:bidi="ar-EG"/>
        </w:rPr>
        <w:t xml:space="preserve"> أن وزراء الخارجية المتعاقبين يشددون على أن سلسلة القيادة في مجال السياسة الخارجية تنتهي عند رئيس الجمهورية </w:t>
      </w:r>
      <w:r w:rsidRPr="00223086">
        <w:rPr>
          <w:rFonts w:cs="Arial" w:hint="cs"/>
          <w:sz w:val="28"/>
          <w:szCs w:val="28"/>
          <w:rtl/>
          <w:lang w:bidi="ar-EG"/>
        </w:rPr>
        <w:lastRenderedPageBreak/>
        <w:t xml:space="preserve">ولا شأن لرؤساء الحكومات بها إلا فيما له تأثير مباشر على حدث أو موضوع يندرج ضمن اختصاصات رئيس الحكومة، وهو ما يتسبب عادة في حدوث توترات بين وزراء الخارجية ورؤساء الحكومة. </w:t>
      </w:r>
    </w:p>
    <w:p w14:paraId="771EE270" w14:textId="77777777" w:rsidR="00223086" w:rsidRPr="00223086" w:rsidRDefault="00223086" w:rsidP="00030E83">
      <w:pPr>
        <w:bidi/>
        <w:spacing w:line="360" w:lineRule="auto"/>
        <w:jc w:val="lowKashida"/>
        <w:rPr>
          <w:rFonts w:cs="Arial"/>
          <w:sz w:val="28"/>
          <w:szCs w:val="28"/>
          <w:rtl/>
          <w:lang w:bidi="ar-EG"/>
        </w:rPr>
      </w:pPr>
      <w:r w:rsidRPr="00223086">
        <w:rPr>
          <w:rFonts w:cs="Arial" w:hint="cs"/>
          <w:sz w:val="28"/>
          <w:szCs w:val="28"/>
          <w:rtl/>
          <w:lang w:bidi="ar-EG"/>
        </w:rPr>
        <w:t>ينتج عن تلك التداخلات والنزاعات عادة مشاكل يلخصها أبو الغي</w:t>
      </w:r>
      <w:r w:rsidRPr="00223086">
        <w:rPr>
          <w:rFonts w:cs="Arial"/>
          <w:sz w:val="28"/>
          <w:szCs w:val="28"/>
          <w:rtl/>
          <w:lang w:bidi="ar-EG"/>
        </w:rPr>
        <w:t>ط</w:t>
      </w:r>
      <w:r w:rsidRPr="00223086">
        <w:rPr>
          <w:rFonts w:cs="Arial" w:hint="cs"/>
          <w:sz w:val="28"/>
          <w:szCs w:val="28"/>
          <w:rtl/>
          <w:lang w:bidi="ar-EG"/>
        </w:rPr>
        <w:t xml:space="preserve"> حسب تعبيراته بالضعف الكامن في مسائل تقييم المعلومات و</w:t>
      </w:r>
      <w:r w:rsidRPr="00223086">
        <w:rPr>
          <w:rFonts w:cs="Arial"/>
          <w:sz w:val="28"/>
          <w:szCs w:val="28"/>
          <w:rtl/>
          <w:lang w:bidi="ar-EG"/>
        </w:rPr>
        <w:t>ط</w:t>
      </w:r>
      <w:r w:rsidRPr="00223086">
        <w:rPr>
          <w:rFonts w:cs="Arial" w:hint="cs"/>
          <w:sz w:val="28"/>
          <w:szCs w:val="28"/>
          <w:rtl/>
          <w:lang w:bidi="ar-EG"/>
        </w:rPr>
        <w:t xml:space="preserve">رح الخيارات على مستوى أداء السياسة الخارجية المصرية. وقد سعى السيسي لتلافي ذلك عبر تأسيس </w:t>
      </w:r>
      <w:hyperlink r:id="rId138" w:history="1">
        <w:r w:rsidRPr="00223086">
          <w:rPr>
            <w:rFonts w:cs="Arial" w:hint="cs"/>
            <w:color w:val="0000FF" w:themeColor="hyperlink"/>
            <w:sz w:val="28"/>
            <w:szCs w:val="28"/>
            <w:u w:val="single"/>
            <w:rtl/>
            <w:lang w:bidi="ar-EG"/>
          </w:rPr>
          <w:t>مجلس الأمن القومي</w:t>
        </w:r>
      </w:hyperlink>
      <w:r w:rsidRPr="00223086">
        <w:rPr>
          <w:rFonts w:cs="Arial" w:hint="cs"/>
          <w:sz w:val="28"/>
          <w:szCs w:val="28"/>
          <w:rtl/>
          <w:lang w:bidi="ar-EG"/>
        </w:rPr>
        <w:t xml:space="preserve"> مجددا في 2014 لكنه لم يؤد الدور المنا</w:t>
      </w:r>
      <w:r w:rsidRPr="00223086">
        <w:rPr>
          <w:rFonts w:cs="Arial"/>
          <w:sz w:val="28"/>
          <w:szCs w:val="28"/>
          <w:rtl/>
          <w:lang w:bidi="ar-EG"/>
        </w:rPr>
        <w:t>ط</w:t>
      </w:r>
      <w:r w:rsidRPr="00223086">
        <w:rPr>
          <w:rFonts w:cs="Arial" w:hint="cs"/>
          <w:sz w:val="28"/>
          <w:szCs w:val="28"/>
          <w:rtl/>
          <w:lang w:bidi="ar-EG"/>
        </w:rPr>
        <w:t xml:space="preserve"> به في</w:t>
      </w:r>
      <w:r w:rsidRPr="00223086">
        <w:rPr>
          <w:rtl/>
        </w:rPr>
        <w:t xml:space="preserve"> </w:t>
      </w:r>
      <w:r w:rsidRPr="00223086">
        <w:rPr>
          <w:rFonts w:cs="Arial"/>
          <w:sz w:val="28"/>
          <w:szCs w:val="28"/>
          <w:rtl/>
          <w:lang w:bidi="ar-EG"/>
        </w:rPr>
        <w:t xml:space="preserve">توجيه السياسات الخارجية والتعاون الدولي </w:t>
      </w:r>
      <w:r w:rsidRPr="00223086">
        <w:rPr>
          <w:rFonts w:cs="Arial" w:hint="cs"/>
          <w:sz w:val="28"/>
          <w:szCs w:val="28"/>
          <w:rtl/>
          <w:lang w:bidi="ar-EG"/>
        </w:rPr>
        <w:t>بما يحقق</w:t>
      </w:r>
      <w:r w:rsidRPr="00223086">
        <w:rPr>
          <w:rFonts w:cs="Arial"/>
          <w:sz w:val="28"/>
          <w:szCs w:val="28"/>
          <w:rtl/>
          <w:lang w:bidi="ar-EG"/>
        </w:rPr>
        <w:t xml:space="preserve"> </w:t>
      </w:r>
      <w:r w:rsidRPr="00223086">
        <w:rPr>
          <w:rFonts w:cs="Arial" w:hint="cs"/>
          <w:sz w:val="28"/>
          <w:szCs w:val="28"/>
          <w:rtl/>
          <w:lang w:bidi="ar-EG"/>
        </w:rPr>
        <w:t>مصالح</w:t>
      </w:r>
      <w:r w:rsidRPr="00223086">
        <w:rPr>
          <w:rFonts w:cs="Arial"/>
          <w:sz w:val="28"/>
          <w:szCs w:val="28"/>
          <w:rtl/>
          <w:lang w:bidi="ar-EG"/>
        </w:rPr>
        <w:t xml:space="preserve"> الأمن القومي المصري</w:t>
      </w:r>
      <w:r w:rsidRPr="00223086">
        <w:rPr>
          <w:rFonts w:cs="Arial" w:hint="cs"/>
          <w:sz w:val="28"/>
          <w:szCs w:val="28"/>
          <w:rtl/>
          <w:lang w:bidi="ar-EG"/>
        </w:rPr>
        <w:t xml:space="preserve">، بل ولا نجد لمستشارة الأمن القومي فايزة أبو النجا حضورا يُذكر في الملفات الخارجية مقارنة بمدير المخابرات العامة اللواء عباس كامل ووزير الخارجية سامح شكري.  </w:t>
      </w:r>
    </w:p>
    <w:p w14:paraId="76E1CE82" w14:textId="77777777" w:rsidR="00223086" w:rsidRPr="00223086" w:rsidRDefault="00223086" w:rsidP="00030E83">
      <w:pPr>
        <w:bidi/>
        <w:spacing w:line="360" w:lineRule="auto"/>
        <w:jc w:val="lowKashida"/>
        <w:rPr>
          <w:rFonts w:cs="Arial"/>
          <w:b/>
          <w:bCs/>
          <w:sz w:val="28"/>
          <w:szCs w:val="28"/>
          <w:rtl/>
          <w:lang w:bidi="ar-EG"/>
        </w:rPr>
      </w:pPr>
      <w:r w:rsidRPr="00223086">
        <w:rPr>
          <w:rFonts w:cs="Arial" w:hint="cs"/>
          <w:b/>
          <w:bCs/>
          <w:sz w:val="28"/>
          <w:szCs w:val="28"/>
          <w:rtl/>
          <w:lang w:bidi="ar-EG"/>
        </w:rPr>
        <w:t>تداعيات التنافس بين وزارة الخارجية وجهاز المخابرات العامة</w:t>
      </w:r>
    </w:p>
    <w:p w14:paraId="4FBC39C0" w14:textId="77777777" w:rsidR="00223086" w:rsidRPr="00223086" w:rsidRDefault="00223086" w:rsidP="00030E83">
      <w:pPr>
        <w:bidi/>
        <w:spacing w:line="360" w:lineRule="auto"/>
        <w:jc w:val="lowKashida"/>
        <w:rPr>
          <w:rFonts w:cs="Arial"/>
          <w:sz w:val="28"/>
          <w:szCs w:val="28"/>
          <w:rtl/>
          <w:lang w:bidi="ar-EG"/>
        </w:rPr>
      </w:pPr>
      <w:r w:rsidRPr="00223086">
        <w:rPr>
          <w:rFonts w:cs="Arial" w:hint="cs"/>
          <w:sz w:val="28"/>
          <w:szCs w:val="28"/>
          <w:rtl/>
          <w:lang w:bidi="ar-EG"/>
        </w:rPr>
        <w:t xml:space="preserve">في ظل التداخل بين </w:t>
      </w:r>
      <w:r w:rsidRPr="00223086">
        <w:rPr>
          <w:rFonts w:cs="Arial"/>
          <w:sz w:val="28"/>
          <w:szCs w:val="28"/>
          <w:rtl/>
          <w:lang w:bidi="ar-EG"/>
        </w:rPr>
        <w:t>وزارة الخارجية وجهاز المخابرات العامة</w:t>
      </w:r>
      <w:r w:rsidRPr="00223086">
        <w:rPr>
          <w:rFonts w:cs="Arial" w:hint="cs"/>
          <w:sz w:val="28"/>
          <w:szCs w:val="28"/>
          <w:rtl/>
          <w:lang w:bidi="ar-EG"/>
        </w:rPr>
        <w:t xml:space="preserve"> في الملفات الخارجية تحدث عملية تنافس بين الجهتين، ففي حين أن الكادر الدبلوماسي بوزارة الخارجية يستغرق ما بين 10 إلى 15 سنة من العمل الدؤوب قبل أن يُتاح له الترقي في السلم الإداري بالوزارة فضلا عن قضائه دوريا فترة تتراوح من ثلاثة إلى أربع أعوام بالخارج ثم عام أو اثنين بديوان عام الوزارة من أجل تعزيز وتنويع خبراته، فإن عملية التصعيد في المخابرات العامة تخضع لمعايير أخرى أمنية بالأساس. </w:t>
      </w:r>
    </w:p>
    <w:p w14:paraId="03006394" w14:textId="77777777" w:rsidR="00223086" w:rsidRPr="00223086" w:rsidRDefault="00223086" w:rsidP="00030E83">
      <w:pPr>
        <w:bidi/>
        <w:spacing w:line="360" w:lineRule="auto"/>
        <w:jc w:val="lowKashida"/>
        <w:rPr>
          <w:rFonts w:cs="Arial"/>
          <w:sz w:val="28"/>
          <w:szCs w:val="28"/>
          <w:rtl/>
          <w:lang w:bidi="ar-EG"/>
        </w:rPr>
      </w:pPr>
      <w:r w:rsidRPr="00223086">
        <w:rPr>
          <w:rFonts w:cs="Arial" w:hint="cs"/>
          <w:sz w:val="28"/>
          <w:szCs w:val="28"/>
          <w:rtl/>
          <w:lang w:bidi="ar-EG"/>
        </w:rPr>
        <w:t>وفي ظل رسم سياسات النظام المصري من منظور أمني فإن خيارات المخابرات العامة تكون مقدمة على غيرها حتى ولو كانت أقل إلماما بالملفات المعنية، وهو ما يؤكده أبو الغي</w:t>
      </w:r>
      <w:r w:rsidRPr="00223086">
        <w:rPr>
          <w:rFonts w:cs="Arial"/>
          <w:sz w:val="28"/>
          <w:szCs w:val="28"/>
          <w:rtl/>
          <w:lang w:bidi="ar-EG"/>
        </w:rPr>
        <w:t>ط</w:t>
      </w:r>
      <w:r w:rsidRPr="00223086">
        <w:rPr>
          <w:rFonts w:cs="Arial" w:hint="cs"/>
          <w:sz w:val="28"/>
          <w:szCs w:val="28"/>
          <w:rtl/>
          <w:lang w:bidi="ar-EG"/>
        </w:rPr>
        <w:t xml:space="preserve"> قائلا (للمخابرات العامة وضباطها وأجهزتها الثقة والاقتناع بأنه يجب أن تُسأل أو أن تدلي برأيها في الكثير من القضايا التي ليست بالضرورة لها بها معرفة وثيقة، وهو الأمر الذي كان يهدد العلاقة بين الجهازين الكبيرين في عملهما بإدارة السياسة الخارجية). بل ونجد أن المخابرات العامة تفرض وصايتها على الخارجية حيث تفرض مرشحيها لمناصب دبلوماسية مثلما حدث في عام 1989 عقب انقلاب </w:t>
      </w:r>
      <w:proofErr w:type="spellStart"/>
      <w:r w:rsidRPr="00223086">
        <w:rPr>
          <w:rFonts w:cs="Arial" w:hint="cs"/>
          <w:sz w:val="28"/>
          <w:szCs w:val="28"/>
          <w:rtl/>
          <w:lang w:bidi="ar-EG"/>
        </w:rPr>
        <w:t>الانقاذ</w:t>
      </w:r>
      <w:proofErr w:type="spellEnd"/>
      <w:r w:rsidRPr="00223086">
        <w:rPr>
          <w:rFonts w:cs="Arial" w:hint="cs"/>
          <w:sz w:val="28"/>
          <w:szCs w:val="28"/>
          <w:rtl/>
          <w:lang w:bidi="ar-EG"/>
        </w:rPr>
        <w:t xml:space="preserve"> في السودان حيث رشحت القاهرة وكيل أول المخابرات العامة مجدي عمر سفيرا بالخرطوم، لكن نظام البشير رفض تعيينه و</w:t>
      </w:r>
      <w:r w:rsidRPr="00223086">
        <w:rPr>
          <w:rFonts w:cs="Arial"/>
          <w:sz w:val="28"/>
          <w:szCs w:val="28"/>
          <w:rtl/>
          <w:lang w:bidi="ar-EG"/>
        </w:rPr>
        <w:t>ط</w:t>
      </w:r>
      <w:r w:rsidRPr="00223086">
        <w:rPr>
          <w:rFonts w:cs="Arial" w:hint="cs"/>
          <w:sz w:val="28"/>
          <w:szCs w:val="28"/>
          <w:rtl/>
          <w:lang w:bidi="ar-EG"/>
        </w:rPr>
        <w:t xml:space="preserve">لب تغييره. وهو سلوك لم يتغير حيث نلاحظ تعيين نائب رئيس المخابرات العامة اللواء </w:t>
      </w:r>
      <w:hyperlink r:id="rId139" w:history="1">
        <w:r w:rsidRPr="00223086">
          <w:rPr>
            <w:rFonts w:cs="Arial"/>
            <w:color w:val="0000FF" w:themeColor="hyperlink"/>
            <w:sz w:val="28"/>
            <w:szCs w:val="28"/>
            <w:u w:val="single"/>
            <w:rtl/>
            <w:lang w:bidi="ar-EG"/>
          </w:rPr>
          <w:t>ط</w:t>
        </w:r>
        <w:r w:rsidRPr="00223086">
          <w:rPr>
            <w:rFonts w:cs="Arial" w:hint="cs"/>
            <w:color w:val="0000FF" w:themeColor="hyperlink"/>
            <w:sz w:val="28"/>
            <w:szCs w:val="28"/>
            <w:u w:val="single"/>
            <w:rtl/>
            <w:lang w:bidi="ar-EG"/>
          </w:rPr>
          <w:t>ارق سلام</w:t>
        </w:r>
      </w:hyperlink>
      <w:r w:rsidRPr="00223086">
        <w:rPr>
          <w:rFonts w:cs="Arial" w:hint="cs"/>
          <w:sz w:val="28"/>
          <w:szCs w:val="28"/>
          <w:rtl/>
          <w:lang w:bidi="ar-EG"/>
        </w:rPr>
        <w:t xml:space="preserve"> في عام 2017 سفيرا لمصر في أوغندا في ظل التوترات المصاحبة لملف سد النهضة. كما نجد أن اتفاق</w:t>
      </w:r>
      <w:r w:rsidRPr="00223086">
        <w:rPr>
          <w:rtl/>
        </w:rPr>
        <w:t xml:space="preserve"> </w:t>
      </w:r>
      <w:r w:rsidRPr="00223086">
        <w:rPr>
          <w:rFonts w:cs="Arial"/>
          <w:sz w:val="28"/>
          <w:szCs w:val="28"/>
          <w:rtl/>
          <w:lang w:bidi="ar-EG"/>
        </w:rPr>
        <w:t>تبادل المعلومات العسكرية</w:t>
      </w:r>
      <w:r w:rsidRPr="00223086">
        <w:rPr>
          <w:rFonts w:cs="Arial" w:hint="cs"/>
          <w:sz w:val="28"/>
          <w:szCs w:val="28"/>
          <w:rtl/>
          <w:lang w:bidi="ar-EG"/>
        </w:rPr>
        <w:t xml:space="preserve"> الذي وقعته مصر</w:t>
      </w:r>
      <w:r w:rsidRPr="00223086">
        <w:rPr>
          <w:rFonts w:cs="Arial"/>
          <w:sz w:val="28"/>
          <w:szCs w:val="28"/>
          <w:rtl/>
          <w:lang w:bidi="ar-EG"/>
        </w:rPr>
        <w:t xml:space="preserve"> مع الجيش الأوغندي</w:t>
      </w:r>
      <w:r w:rsidRPr="00223086">
        <w:rPr>
          <w:rFonts w:cs="Arial" w:hint="cs"/>
          <w:sz w:val="28"/>
          <w:szCs w:val="28"/>
          <w:rtl/>
          <w:lang w:bidi="ar-EG"/>
        </w:rPr>
        <w:t xml:space="preserve"> في إبريل 2021 جرى توقيعه من ال</w:t>
      </w:r>
      <w:r w:rsidRPr="00223086">
        <w:rPr>
          <w:rFonts w:cs="Arial"/>
          <w:sz w:val="28"/>
          <w:szCs w:val="28"/>
          <w:rtl/>
          <w:lang w:bidi="ar-EG"/>
        </w:rPr>
        <w:t>ط</w:t>
      </w:r>
      <w:r w:rsidRPr="00223086">
        <w:rPr>
          <w:rFonts w:cs="Arial" w:hint="cs"/>
          <w:sz w:val="28"/>
          <w:szCs w:val="28"/>
          <w:rtl/>
          <w:lang w:bidi="ar-EG"/>
        </w:rPr>
        <w:t xml:space="preserve">رف المصري بيد </w:t>
      </w:r>
      <w:r w:rsidRPr="00223086">
        <w:rPr>
          <w:rFonts w:cs="Arial"/>
          <w:sz w:val="28"/>
          <w:szCs w:val="28"/>
          <w:rtl/>
          <w:lang w:bidi="ar-EG"/>
        </w:rPr>
        <w:lastRenderedPageBreak/>
        <w:t xml:space="preserve">اللواء سامح صابر </w:t>
      </w:r>
      <w:proofErr w:type="spellStart"/>
      <w:r w:rsidRPr="00223086">
        <w:rPr>
          <w:rFonts w:cs="Arial"/>
          <w:sz w:val="28"/>
          <w:szCs w:val="28"/>
          <w:rtl/>
          <w:lang w:bidi="ar-EG"/>
        </w:rPr>
        <w:t>الدجوي</w:t>
      </w:r>
      <w:proofErr w:type="spellEnd"/>
      <w:r w:rsidRPr="00223086">
        <w:rPr>
          <w:rFonts w:cs="Arial"/>
          <w:sz w:val="28"/>
          <w:szCs w:val="28"/>
          <w:rtl/>
          <w:lang w:bidi="ar-EG"/>
        </w:rPr>
        <w:t xml:space="preserve"> نيابة عن المخابرات </w:t>
      </w:r>
      <w:r w:rsidR="009C41EF" w:rsidRPr="00223086">
        <w:rPr>
          <w:rFonts w:cs="Arial" w:hint="cs"/>
          <w:sz w:val="28"/>
          <w:szCs w:val="28"/>
          <w:rtl/>
          <w:lang w:bidi="ar-EG"/>
        </w:rPr>
        <w:t>العامة وليس</w:t>
      </w:r>
      <w:r w:rsidRPr="00223086">
        <w:rPr>
          <w:rFonts w:cs="Arial" w:hint="cs"/>
          <w:sz w:val="28"/>
          <w:szCs w:val="28"/>
          <w:rtl/>
          <w:lang w:bidi="ar-EG"/>
        </w:rPr>
        <w:t xml:space="preserve"> وزارة الخارجية أو الدفاع وفق ما </w:t>
      </w:r>
      <w:hyperlink r:id="rId140" w:history="1">
        <w:r w:rsidRPr="00223086">
          <w:rPr>
            <w:rFonts w:cs="Arial" w:hint="cs"/>
            <w:color w:val="0000FF" w:themeColor="hyperlink"/>
            <w:sz w:val="28"/>
            <w:szCs w:val="28"/>
            <w:u w:val="single"/>
            <w:rtl/>
            <w:lang w:bidi="ar-EG"/>
          </w:rPr>
          <w:t>أعلنته</w:t>
        </w:r>
      </w:hyperlink>
      <w:r w:rsidRPr="00223086">
        <w:rPr>
          <w:rFonts w:cs="Arial" w:hint="cs"/>
          <w:sz w:val="28"/>
          <w:szCs w:val="28"/>
          <w:rtl/>
          <w:lang w:bidi="ar-EG"/>
        </w:rPr>
        <w:t xml:space="preserve"> رسميا السفارة المصرية بأوغندا!</w:t>
      </w:r>
    </w:p>
    <w:p w14:paraId="40F8DCAA" w14:textId="77777777" w:rsidR="00223086" w:rsidRDefault="00223086" w:rsidP="00030E83">
      <w:pPr>
        <w:bidi/>
        <w:spacing w:line="360" w:lineRule="auto"/>
        <w:jc w:val="lowKashida"/>
        <w:rPr>
          <w:rFonts w:cs="Arial"/>
          <w:sz w:val="28"/>
          <w:szCs w:val="28"/>
          <w:rtl/>
          <w:lang w:bidi="ar-EG"/>
        </w:rPr>
      </w:pPr>
      <w:r w:rsidRPr="00223086">
        <w:rPr>
          <w:rFonts w:cs="Arial" w:hint="cs"/>
          <w:sz w:val="28"/>
          <w:szCs w:val="28"/>
          <w:rtl/>
          <w:lang w:bidi="ar-EG"/>
        </w:rPr>
        <w:t>وإن المتابع لأنشطة وجولات مدير المخابرات العامة اللواء عباس كامل خلال العام الحالي على سبيل المثال يجد أنه يشرف على الملفات الخارجية ذات الأولوية في فلس</w:t>
      </w:r>
      <w:r w:rsidRPr="00223086">
        <w:rPr>
          <w:rFonts w:cs="Arial"/>
          <w:sz w:val="28"/>
          <w:szCs w:val="28"/>
          <w:rtl/>
          <w:lang w:bidi="ar-EG"/>
        </w:rPr>
        <w:t>ط</w:t>
      </w:r>
      <w:r w:rsidRPr="00223086">
        <w:rPr>
          <w:rFonts w:cs="Arial" w:hint="cs"/>
          <w:sz w:val="28"/>
          <w:szCs w:val="28"/>
          <w:rtl/>
          <w:lang w:bidi="ar-EG"/>
        </w:rPr>
        <w:t xml:space="preserve">ين والسودان وليبيا فضلا عن العلاقة مع الولايات المتحدة الأمريكية، فهو </w:t>
      </w:r>
      <w:r w:rsidRPr="00223086">
        <w:rPr>
          <w:rFonts w:cs="Arial"/>
          <w:sz w:val="28"/>
          <w:szCs w:val="28"/>
          <w:rtl/>
          <w:lang w:bidi="ar-EG"/>
        </w:rPr>
        <w:t xml:space="preserve">أبرز مسؤول مصري </w:t>
      </w:r>
      <w:hyperlink r:id="rId141" w:history="1">
        <w:r w:rsidRPr="00223086">
          <w:rPr>
            <w:rFonts w:cs="Arial" w:hint="cs"/>
            <w:color w:val="0000FF" w:themeColor="hyperlink"/>
            <w:sz w:val="28"/>
            <w:szCs w:val="28"/>
            <w:u w:val="single"/>
            <w:rtl/>
            <w:lang w:bidi="ar-EG"/>
          </w:rPr>
          <w:t>زار</w:t>
        </w:r>
      </w:hyperlink>
      <w:r w:rsidRPr="00223086">
        <w:rPr>
          <w:rFonts w:cs="Arial"/>
          <w:sz w:val="28"/>
          <w:szCs w:val="28"/>
          <w:rtl/>
          <w:lang w:bidi="ar-EG"/>
        </w:rPr>
        <w:t xml:space="preserve"> واشنطن منذ تولي إدارة </w:t>
      </w:r>
      <w:proofErr w:type="spellStart"/>
      <w:r w:rsidRPr="00223086">
        <w:rPr>
          <w:rFonts w:cs="Arial"/>
          <w:sz w:val="28"/>
          <w:szCs w:val="28"/>
          <w:rtl/>
          <w:lang w:bidi="ar-EG"/>
        </w:rPr>
        <w:t>بايدن</w:t>
      </w:r>
      <w:proofErr w:type="spellEnd"/>
      <w:r w:rsidRPr="00223086">
        <w:rPr>
          <w:rFonts w:cs="Arial"/>
          <w:sz w:val="28"/>
          <w:szCs w:val="28"/>
          <w:rtl/>
          <w:lang w:bidi="ar-EG"/>
        </w:rPr>
        <w:t xml:space="preserve"> </w:t>
      </w:r>
      <w:r w:rsidRPr="00223086">
        <w:rPr>
          <w:rFonts w:cs="Arial" w:hint="cs"/>
          <w:sz w:val="28"/>
          <w:szCs w:val="28"/>
          <w:rtl/>
          <w:lang w:bidi="ar-EG"/>
        </w:rPr>
        <w:t xml:space="preserve">حيث </w:t>
      </w:r>
      <w:r w:rsidRPr="00223086">
        <w:rPr>
          <w:rFonts w:cs="Arial"/>
          <w:sz w:val="28"/>
          <w:szCs w:val="28"/>
          <w:rtl/>
          <w:lang w:bidi="ar-EG"/>
        </w:rPr>
        <w:t xml:space="preserve">اجتمع </w:t>
      </w:r>
      <w:r w:rsidRPr="00223086">
        <w:rPr>
          <w:rFonts w:cs="Arial" w:hint="cs"/>
          <w:sz w:val="28"/>
          <w:szCs w:val="28"/>
          <w:rtl/>
          <w:lang w:bidi="ar-EG"/>
        </w:rPr>
        <w:t>خلال زيارته</w:t>
      </w:r>
      <w:r w:rsidRPr="00223086">
        <w:rPr>
          <w:rFonts w:cs="Arial"/>
          <w:sz w:val="28"/>
          <w:szCs w:val="28"/>
          <w:rtl/>
          <w:lang w:bidi="ar-EG"/>
        </w:rPr>
        <w:t xml:space="preserve"> مع</w:t>
      </w:r>
      <w:r w:rsidRPr="00223086">
        <w:rPr>
          <w:rFonts w:cs="Arial" w:hint="cs"/>
          <w:sz w:val="28"/>
          <w:szCs w:val="28"/>
          <w:rtl/>
          <w:lang w:bidi="ar-EG"/>
        </w:rPr>
        <w:t xml:space="preserve"> وليام بيرنز</w:t>
      </w:r>
      <w:r w:rsidRPr="00223086">
        <w:rPr>
          <w:rFonts w:cs="Arial"/>
          <w:sz w:val="28"/>
          <w:szCs w:val="28"/>
          <w:rtl/>
          <w:lang w:bidi="ar-EG"/>
        </w:rPr>
        <w:t xml:space="preserve"> مدير السي أي </w:t>
      </w:r>
      <w:r w:rsidRPr="00223086">
        <w:rPr>
          <w:rFonts w:cs="Arial" w:hint="cs"/>
          <w:sz w:val="28"/>
          <w:szCs w:val="28"/>
          <w:rtl/>
          <w:lang w:bidi="ar-EG"/>
        </w:rPr>
        <w:t>إ</w:t>
      </w:r>
      <w:r w:rsidRPr="00223086">
        <w:rPr>
          <w:rFonts w:cs="Arial"/>
          <w:sz w:val="28"/>
          <w:szCs w:val="28"/>
          <w:rtl/>
          <w:lang w:bidi="ar-EG"/>
        </w:rPr>
        <w:t xml:space="preserve">يه وأعضاء </w:t>
      </w:r>
      <w:r w:rsidRPr="00223086">
        <w:rPr>
          <w:rFonts w:cs="Arial" w:hint="cs"/>
          <w:sz w:val="28"/>
          <w:szCs w:val="28"/>
          <w:rtl/>
          <w:lang w:bidi="ar-EG"/>
        </w:rPr>
        <w:t>ب</w:t>
      </w:r>
      <w:r w:rsidRPr="00223086">
        <w:rPr>
          <w:rFonts w:cs="Arial"/>
          <w:sz w:val="28"/>
          <w:szCs w:val="28"/>
          <w:rtl/>
          <w:lang w:bidi="ar-EG"/>
        </w:rPr>
        <w:t xml:space="preserve">لجنة العلاقات الخارجية بالكونجرس، </w:t>
      </w:r>
      <w:r w:rsidRPr="00223086">
        <w:rPr>
          <w:rFonts w:cs="Arial" w:hint="cs"/>
          <w:sz w:val="28"/>
          <w:szCs w:val="28"/>
          <w:rtl/>
          <w:lang w:bidi="ar-EG"/>
        </w:rPr>
        <w:t xml:space="preserve">وناقش معهم </w:t>
      </w:r>
      <w:r w:rsidRPr="00223086">
        <w:rPr>
          <w:rFonts w:cs="Arial"/>
          <w:sz w:val="28"/>
          <w:szCs w:val="28"/>
          <w:rtl/>
          <w:lang w:bidi="ar-EG"/>
        </w:rPr>
        <w:t xml:space="preserve"> ملف</w:t>
      </w:r>
      <w:r w:rsidRPr="00223086">
        <w:rPr>
          <w:rFonts w:cs="Arial" w:hint="cs"/>
          <w:sz w:val="28"/>
          <w:szCs w:val="28"/>
          <w:rtl/>
          <w:lang w:bidi="ar-EG"/>
        </w:rPr>
        <w:t xml:space="preserve">ات التهدئة في </w:t>
      </w:r>
      <w:r w:rsidRPr="00223086">
        <w:rPr>
          <w:rFonts w:cs="Arial"/>
          <w:sz w:val="28"/>
          <w:szCs w:val="28"/>
          <w:rtl/>
          <w:lang w:bidi="ar-EG"/>
        </w:rPr>
        <w:t xml:space="preserve">غزة </w:t>
      </w:r>
      <w:r w:rsidRPr="00223086">
        <w:rPr>
          <w:rFonts w:cs="Arial" w:hint="cs"/>
          <w:sz w:val="28"/>
          <w:szCs w:val="28"/>
          <w:rtl/>
          <w:lang w:bidi="ar-EG"/>
        </w:rPr>
        <w:t>وسد النهضة</w:t>
      </w:r>
      <w:r w:rsidRPr="00223086">
        <w:rPr>
          <w:rFonts w:cs="Arial"/>
          <w:sz w:val="28"/>
          <w:szCs w:val="28"/>
          <w:rtl/>
          <w:lang w:bidi="ar-EG"/>
        </w:rPr>
        <w:t>.</w:t>
      </w:r>
      <w:r w:rsidRPr="00223086">
        <w:rPr>
          <w:rFonts w:cs="Arial" w:hint="cs"/>
          <w:sz w:val="28"/>
          <w:szCs w:val="28"/>
          <w:rtl/>
          <w:lang w:bidi="ar-EG"/>
        </w:rPr>
        <w:t xml:space="preserve"> كما أنه </w:t>
      </w:r>
      <w:hyperlink r:id="rId142" w:history="1">
        <w:r w:rsidRPr="00223086">
          <w:rPr>
            <w:rFonts w:cs="Arial" w:hint="cs"/>
            <w:color w:val="0000FF" w:themeColor="hyperlink"/>
            <w:sz w:val="28"/>
            <w:szCs w:val="28"/>
            <w:u w:val="single"/>
            <w:rtl/>
            <w:lang w:bidi="ar-EG"/>
          </w:rPr>
          <w:t>أول</w:t>
        </w:r>
      </w:hyperlink>
      <w:r w:rsidRPr="00223086">
        <w:rPr>
          <w:rFonts w:cs="Arial" w:hint="cs"/>
          <w:sz w:val="28"/>
          <w:szCs w:val="28"/>
          <w:rtl/>
          <w:lang w:bidi="ar-EG"/>
        </w:rPr>
        <w:t xml:space="preserve"> مسؤول مصري يزور تل أبيب </w:t>
      </w:r>
      <w:r w:rsidRPr="00223086">
        <w:rPr>
          <w:rFonts w:cs="Arial"/>
          <w:sz w:val="28"/>
          <w:szCs w:val="28"/>
          <w:rtl/>
          <w:lang w:bidi="ar-EG"/>
        </w:rPr>
        <w:t>وقطاع غزة ورام الل</w:t>
      </w:r>
      <w:r w:rsidRPr="00223086">
        <w:rPr>
          <w:rFonts w:cs="Arial" w:hint="cs"/>
          <w:sz w:val="28"/>
          <w:szCs w:val="28"/>
          <w:rtl/>
          <w:lang w:bidi="ar-EG"/>
        </w:rPr>
        <w:t>ه</w:t>
      </w:r>
      <w:r w:rsidRPr="00223086">
        <w:rPr>
          <w:rtl/>
        </w:rPr>
        <w:t xml:space="preserve"> </w:t>
      </w:r>
      <w:r w:rsidRPr="00223086">
        <w:rPr>
          <w:rFonts w:cs="Arial"/>
          <w:sz w:val="28"/>
          <w:szCs w:val="28"/>
          <w:rtl/>
          <w:lang w:bidi="ar-EG"/>
        </w:rPr>
        <w:t>بعد معركة سيف القدس لبحث سبل تثبيت التهدئة وجهود إعادة إعمار</w:t>
      </w:r>
      <w:r w:rsidRPr="00223086">
        <w:rPr>
          <w:rFonts w:cs="Arial" w:hint="cs"/>
          <w:sz w:val="28"/>
          <w:szCs w:val="28"/>
          <w:rtl/>
          <w:lang w:bidi="ar-EG"/>
        </w:rPr>
        <w:t xml:space="preserve"> غزة ثم كان أول مسؤول مصري </w:t>
      </w:r>
      <w:hyperlink r:id="rId143" w:history="1">
        <w:r w:rsidRPr="00223086">
          <w:rPr>
            <w:rFonts w:cs="Arial" w:hint="cs"/>
            <w:color w:val="0000FF" w:themeColor="hyperlink"/>
            <w:sz w:val="28"/>
            <w:szCs w:val="28"/>
            <w:u w:val="single"/>
            <w:rtl/>
            <w:lang w:bidi="ar-EG"/>
          </w:rPr>
          <w:t>يزور</w:t>
        </w:r>
      </w:hyperlink>
      <w:r w:rsidRPr="00223086">
        <w:rPr>
          <w:rFonts w:cs="Arial" w:hint="cs"/>
          <w:sz w:val="28"/>
          <w:szCs w:val="28"/>
          <w:rtl/>
          <w:lang w:bidi="ar-EG"/>
        </w:rPr>
        <w:t xml:space="preserve"> الكيان الصهيوني مجددا بعد سقوط حكومة نتنياهو حيث اجتمع مع </w:t>
      </w:r>
      <w:r w:rsidRPr="00223086">
        <w:rPr>
          <w:rFonts w:cs="Arial"/>
          <w:sz w:val="28"/>
          <w:szCs w:val="28"/>
          <w:rtl/>
          <w:lang w:bidi="ar-EG"/>
        </w:rPr>
        <w:t>رئيس الوزراء</w:t>
      </w:r>
      <w:r w:rsidRPr="00223086">
        <w:rPr>
          <w:rFonts w:cs="Arial" w:hint="cs"/>
          <w:sz w:val="28"/>
          <w:szCs w:val="28"/>
          <w:rtl/>
          <w:lang w:bidi="ar-EG"/>
        </w:rPr>
        <w:t xml:space="preserve"> الإسرائيلي</w:t>
      </w:r>
      <w:r w:rsidRPr="00223086">
        <w:rPr>
          <w:rFonts w:cs="Arial"/>
          <w:sz w:val="28"/>
          <w:szCs w:val="28"/>
          <w:rtl/>
          <w:lang w:bidi="ar-EG"/>
        </w:rPr>
        <w:t xml:space="preserve"> </w:t>
      </w:r>
      <w:proofErr w:type="spellStart"/>
      <w:r w:rsidRPr="00223086">
        <w:rPr>
          <w:rFonts w:cs="Arial"/>
          <w:sz w:val="28"/>
          <w:szCs w:val="28"/>
          <w:rtl/>
          <w:lang w:bidi="ar-EG"/>
        </w:rPr>
        <w:t>بينيت</w:t>
      </w:r>
      <w:proofErr w:type="spellEnd"/>
      <w:r w:rsidRPr="00223086">
        <w:rPr>
          <w:rFonts w:cs="Arial"/>
          <w:sz w:val="28"/>
          <w:szCs w:val="28"/>
          <w:rtl/>
          <w:lang w:bidi="ar-EG"/>
        </w:rPr>
        <w:t xml:space="preserve">، ووزير الدفاع </w:t>
      </w:r>
      <w:proofErr w:type="spellStart"/>
      <w:r w:rsidRPr="00223086">
        <w:rPr>
          <w:rFonts w:cs="Arial"/>
          <w:sz w:val="28"/>
          <w:szCs w:val="28"/>
          <w:rtl/>
          <w:lang w:bidi="ar-EG"/>
        </w:rPr>
        <w:t>غانتس</w:t>
      </w:r>
      <w:proofErr w:type="spellEnd"/>
      <w:r w:rsidRPr="00223086">
        <w:rPr>
          <w:rFonts w:cs="Arial" w:hint="cs"/>
          <w:sz w:val="28"/>
          <w:szCs w:val="28"/>
          <w:rtl/>
          <w:lang w:bidi="ar-EG"/>
        </w:rPr>
        <w:t xml:space="preserve">. كذلك هو أكثر المسئولين المصريين زيارة للسودان خلال العامين الماضيين كما أنه أول مسؤول مصري </w:t>
      </w:r>
      <w:hyperlink r:id="rId144" w:history="1">
        <w:r w:rsidRPr="00223086">
          <w:rPr>
            <w:rFonts w:cs="Arial" w:hint="cs"/>
            <w:color w:val="0000FF" w:themeColor="hyperlink"/>
            <w:sz w:val="28"/>
            <w:szCs w:val="28"/>
            <w:u w:val="single"/>
            <w:rtl/>
            <w:lang w:bidi="ar-EG"/>
          </w:rPr>
          <w:t>يزور</w:t>
        </w:r>
      </w:hyperlink>
      <w:r w:rsidRPr="00223086">
        <w:rPr>
          <w:rFonts w:cs="Arial" w:hint="cs"/>
          <w:sz w:val="28"/>
          <w:szCs w:val="28"/>
          <w:rtl/>
          <w:lang w:bidi="ar-EG"/>
        </w:rPr>
        <w:t xml:space="preserve"> طرابلس ويجري بشوارعها جولة ميدانية بعد مباشرة حكومة عبدالحميد </w:t>
      </w:r>
      <w:proofErr w:type="spellStart"/>
      <w:r w:rsidRPr="00223086">
        <w:rPr>
          <w:rFonts w:cs="Arial" w:hint="cs"/>
          <w:sz w:val="28"/>
          <w:szCs w:val="28"/>
          <w:rtl/>
          <w:lang w:bidi="ar-EG"/>
        </w:rPr>
        <w:t>دبيبة</w:t>
      </w:r>
      <w:proofErr w:type="spellEnd"/>
      <w:r w:rsidRPr="00223086">
        <w:rPr>
          <w:rFonts w:cs="Arial" w:hint="cs"/>
          <w:sz w:val="28"/>
          <w:szCs w:val="28"/>
          <w:rtl/>
          <w:lang w:bidi="ar-EG"/>
        </w:rPr>
        <w:t xml:space="preserve"> لمهامها. كما أنه المسؤول المصري الوحيد الذي يحضر رفقة السيسي </w:t>
      </w:r>
      <w:hyperlink r:id="rId145" w:history="1">
        <w:r w:rsidRPr="00223086">
          <w:rPr>
            <w:rFonts w:cs="Arial"/>
            <w:color w:val="0000FF" w:themeColor="hyperlink"/>
            <w:sz w:val="28"/>
            <w:szCs w:val="28"/>
            <w:u w:val="single"/>
            <w:rtl/>
            <w:lang w:bidi="ar-EG"/>
          </w:rPr>
          <w:t>لقاءه</w:t>
        </w:r>
      </w:hyperlink>
      <w:r w:rsidRPr="00223086">
        <w:rPr>
          <w:rFonts w:cs="Arial"/>
          <w:sz w:val="28"/>
          <w:szCs w:val="28"/>
          <w:rtl/>
          <w:lang w:bidi="ar-EG"/>
        </w:rPr>
        <w:t xml:space="preserve"> السنوي الدوري مع رئيس الكونجرس اليهودي العالمي</w:t>
      </w:r>
      <w:r w:rsidRPr="00223086">
        <w:rPr>
          <w:rFonts w:cs="Arial" w:hint="cs"/>
          <w:sz w:val="28"/>
          <w:szCs w:val="28"/>
          <w:rtl/>
          <w:lang w:bidi="ar-EG"/>
        </w:rPr>
        <w:t xml:space="preserve"> رونالد </w:t>
      </w:r>
      <w:proofErr w:type="spellStart"/>
      <w:r w:rsidRPr="00223086">
        <w:rPr>
          <w:rFonts w:cs="Arial" w:hint="cs"/>
          <w:sz w:val="28"/>
          <w:szCs w:val="28"/>
          <w:rtl/>
          <w:lang w:bidi="ar-EG"/>
        </w:rPr>
        <w:t>لاودر</w:t>
      </w:r>
      <w:proofErr w:type="spellEnd"/>
      <w:r w:rsidRPr="00223086">
        <w:rPr>
          <w:rFonts w:cs="Arial" w:hint="cs"/>
          <w:sz w:val="28"/>
          <w:szCs w:val="28"/>
          <w:rtl/>
          <w:lang w:bidi="ar-EG"/>
        </w:rPr>
        <w:t xml:space="preserve">، وهو اللقاء الغامض الذي يُعلن دائما بعد انعقاده أنه ناقش </w:t>
      </w:r>
      <w:r w:rsidRPr="00223086">
        <w:rPr>
          <w:rFonts w:cs="Arial"/>
          <w:sz w:val="28"/>
          <w:szCs w:val="28"/>
          <w:rtl/>
          <w:lang w:bidi="ar-EG"/>
        </w:rPr>
        <w:t xml:space="preserve">مستجدات عملية السلام في الشرق </w:t>
      </w:r>
      <w:r w:rsidR="009C41EF" w:rsidRPr="00223086">
        <w:rPr>
          <w:rFonts w:cs="Arial" w:hint="cs"/>
          <w:sz w:val="28"/>
          <w:szCs w:val="28"/>
          <w:rtl/>
          <w:lang w:bidi="ar-EG"/>
        </w:rPr>
        <w:t>الأوسط</w:t>
      </w:r>
      <w:r w:rsidRPr="00223086">
        <w:rPr>
          <w:rFonts w:cs="Arial"/>
          <w:sz w:val="28"/>
          <w:szCs w:val="28"/>
          <w:rtl/>
          <w:lang w:bidi="ar-EG"/>
        </w:rPr>
        <w:t>، وعدد من القضايا المتعلقة بمكافحة الفكر المتطرف</w:t>
      </w:r>
      <w:r w:rsidRPr="00223086">
        <w:rPr>
          <w:rFonts w:cs="Arial" w:hint="cs"/>
          <w:sz w:val="28"/>
          <w:szCs w:val="28"/>
          <w:rtl/>
          <w:lang w:bidi="ar-EG"/>
        </w:rPr>
        <w:t xml:space="preserve">. </w:t>
      </w:r>
    </w:p>
    <w:p w14:paraId="26362C92" w14:textId="77777777" w:rsidR="00223086" w:rsidRPr="00223086" w:rsidRDefault="00223086" w:rsidP="00030E83">
      <w:pPr>
        <w:bidi/>
        <w:spacing w:line="360" w:lineRule="auto"/>
        <w:jc w:val="lowKashida"/>
        <w:rPr>
          <w:rFonts w:cs="Arial"/>
          <w:b/>
          <w:bCs/>
          <w:sz w:val="28"/>
          <w:szCs w:val="28"/>
          <w:rtl/>
          <w:lang w:bidi="ar-EG"/>
        </w:rPr>
      </w:pPr>
      <w:r w:rsidRPr="00223086">
        <w:rPr>
          <w:rFonts w:cs="Arial" w:hint="cs"/>
          <w:b/>
          <w:bCs/>
          <w:sz w:val="28"/>
          <w:szCs w:val="28"/>
          <w:rtl/>
          <w:lang w:bidi="ar-EG"/>
        </w:rPr>
        <w:t>أخلال الإدارة الأمنية للسياسة الخارجية</w:t>
      </w:r>
    </w:p>
    <w:p w14:paraId="07589A1C" w14:textId="77777777" w:rsidR="00223086" w:rsidRPr="00223086" w:rsidRDefault="00223086" w:rsidP="00030E83">
      <w:pPr>
        <w:bidi/>
        <w:spacing w:line="360" w:lineRule="auto"/>
        <w:jc w:val="lowKashida"/>
        <w:rPr>
          <w:rFonts w:cs="Arial"/>
          <w:sz w:val="28"/>
          <w:szCs w:val="28"/>
          <w:rtl/>
          <w:lang w:bidi="ar-EG"/>
        </w:rPr>
      </w:pPr>
      <w:r w:rsidRPr="00223086">
        <w:rPr>
          <w:rFonts w:cs="Arial" w:hint="cs"/>
          <w:sz w:val="28"/>
          <w:szCs w:val="28"/>
          <w:rtl/>
          <w:lang w:bidi="ar-EG"/>
        </w:rPr>
        <w:t xml:space="preserve">يكمن </w:t>
      </w:r>
      <w:r w:rsidR="009C41EF" w:rsidRPr="00223086">
        <w:rPr>
          <w:rFonts w:cs="Arial" w:hint="cs"/>
          <w:sz w:val="28"/>
          <w:szCs w:val="28"/>
          <w:rtl/>
          <w:lang w:bidi="ar-EG"/>
        </w:rPr>
        <w:t>الإشكال</w:t>
      </w:r>
      <w:r w:rsidRPr="00223086">
        <w:rPr>
          <w:rFonts w:cs="Arial" w:hint="cs"/>
          <w:sz w:val="28"/>
          <w:szCs w:val="28"/>
          <w:rtl/>
          <w:lang w:bidi="ar-EG"/>
        </w:rPr>
        <w:t xml:space="preserve"> في إشراف الأجهزة الأمنية على إدارة ملفات السياسة الخارجية في ضعف قدرتها على فهم الأبعاد الأوسع للقضايا السياسية، والتعامل بمن</w:t>
      </w:r>
      <w:r w:rsidRPr="00223086">
        <w:rPr>
          <w:rFonts w:cs="Arial"/>
          <w:sz w:val="28"/>
          <w:szCs w:val="28"/>
          <w:rtl/>
          <w:lang w:bidi="ar-EG"/>
        </w:rPr>
        <w:t>ط</w:t>
      </w:r>
      <w:r w:rsidRPr="00223086">
        <w:rPr>
          <w:rFonts w:cs="Arial" w:hint="cs"/>
          <w:sz w:val="28"/>
          <w:szCs w:val="28"/>
          <w:rtl/>
          <w:lang w:bidi="ar-EG"/>
        </w:rPr>
        <w:t xml:space="preserve">ق أمني يقدم مصالح النظام الحاكم على مصالح الدولة. ومن ثم عندما ننظر إلى الملفات ذات الأولوية للنظام المصري سنجدها مليئة بالرهانات الخاطئة التي أضرت بالمصالح المصرية، ففي الاتجاه الاستراتيجي الغربي نجد أن مصر راهنت على مشروع خليفة حفتر الذي فشل في السيطرة على كامل الأراضي الليبية وجلب إلى ليبيا قوات تركية تدخلت دعما لحكومة الوفاق، وقوات </w:t>
      </w:r>
      <w:proofErr w:type="spellStart"/>
      <w:r w:rsidRPr="00223086">
        <w:rPr>
          <w:rFonts w:cs="Arial" w:hint="cs"/>
          <w:sz w:val="28"/>
          <w:szCs w:val="28"/>
          <w:rtl/>
          <w:lang w:bidi="ar-EG"/>
        </w:rPr>
        <w:t>فاغنر</w:t>
      </w:r>
      <w:proofErr w:type="spellEnd"/>
      <w:r w:rsidRPr="00223086">
        <w:rPr>
          <w:rFonts w:cs="Arial" w:hint="cs"/>
          <w:sz w:val="28"/>
          <w:szCs w:val="28"/>
          <w:rtl/>
          <w:lang w:bidi="ar-EG"/>
        </w:rPr>
        <w:t xml:space="preserve"> الروسية التي تدخلت لدعم حفتر ثم أخذت في توسيع نفوذها بالقارة الأفريقية عبر المدخل الليبي. </w:t>
      </w:r>
    </w:p>
    <w:p w14:paraId="6D1CD912" w14:textId="77777777" w:rsidR="00223086" w:rsidRPr="00223086" w:rsidRDefault="00223086" w:rsidP="00030E83">
      <w:pPr>
        <w:bidi/>
        <w:spacing w:line="360" w:lineRule="auto"/>
        <w:jc w:val="lowKashida"/>
        <w:rPr>
          <w:rFonts w:cs="Arial"/>
          <w:sz w:val="28"/>
          <w:szCs w:val="28"/>
          <w:rtl/>
          <w:lang w:bidi="ar-EG"/>
        </w:rPr>
      </w:pPr>
      <w:r w:rsidRPr="00223086">
        <w:rPr>
          <w:rFonts w:cs="Arial" w:hint="cs"/>
          <w:sz w:val="28"/>
          <w:szCs w:val="28"/>
          <w:rtl/>
          <w:lang w:bidi="ar-EG"/>
        </w:rPr>
        <w:t>وفي الاتجاه</w:t>
      </w:r>
      <w:r w:rsidRPr="00223086">
        <w:rPr>
          <w:rtl/>
        </w:rPr>
        <w:t xml:space="preserve"> </w:t>
      </w:r>
      <w:r w:rsidRPr="00223086">
        <w:rPr>
          <w:rFonts w:cs="Arial"/>
          <w:sz w:val="28"/>
          <w:szCs w:val="28"/>
          <w:rtl/>
          <w:lang w:bidi="ar-EG"/>
        </w:rPr>
        <w:t xml:space="preserve">الاستراتيجي </w:t>
      </w:r>
      <w:r w:rsidRPr="00223086">
        <w:rPr>
          <w:rFonts w:cs="Arial" w:hint="cs"/>
          <w:sz w:val="28"/>
          <w:szCs w:val="28"/>
          <w:rtl/>
          <w:lang w:bidi="ar-EG"/>
        </w:rPr>
        <w:t>الجنوبي لم تنجح مصر في إدارة ملف التفاوض مع أثيوبيا حول سد النهضة كما أن حالة التوتر بالسودان التي تساهم في زيادتها أ</w:t>
      </w:r>
      <w:r w:rsidRPr="00223086">
        <w:rPr>
          <w:rFonts w:cs="Arial"/>
          <w:sz w:val="28"/>
          <w:szCs w:val="28"/>
          <w:rtl/>
          <w:lang w:bidi="ar-EG"/>
        </w:rPr>
        <w:t>ط</w:t>
      </w:r>
      <w:r w:rsidRPr="00223086">
        <w:rPr>
          <w:rFonts w:cs="Arial" w:hint="cs"/>
          <w:sz w:val="28"/>
          <w:szCs w:val="28"/>
          <w:rtl/>
          <w:lang w:bidi="ar-EG"/>
        </w:rPr>
        <w:t xml:space="preserve">راف دولية وإقليمية تهدد باندلاع أزمات كبيرة بالمنطقة </w:t>
      </w:r>
      <w:r w:rsidRPr="00223086">
        <w:rPr>
          <w:rFonts w:cs="Arial" w:hint="cs"/>
          <w:sz w:val="28"/>
          <w:szCs w:val="28"/>
          <w:rtl/>
          <w:lang w:bidi="ar-EG"/>
        </w:rPr>
        <w:lastRenderedPageBreak/>
        <w:t xml:space="preserve">ستكون مصر أول المتضررين منها، وقد كان من المفترض أن تلعب مصر دورا </w:t>
      </w:r>
      <w:r w:rsidR="009C41EF" w:rsidRPr="00223086">
        <w:rPr>
          <w:rFonts w:cs="Arial" w:hint="cs"/>
          <w:sz w:val="28"/>
          <w:szCs w:val="28"/>
          <w:rtl/>
          <w:lang w:bidi="ar-EG"/>
        </w:rPr>
        <w:t>إيجابيا</w:t>
      </w:r>
      <w:r w:rsidRPr="00223086">
        <w:rPr>
          <w:rFonts w:cs="Arial" w:hint="cs"/>
          <w:sz w:val="28"/>
          <w:szCs w:val="28"/>
          <w:rtl/>
          <w:lang w:bidi="ar-EG"/>
        </w:rPr>
        <w:t xml:space="preserve"> بالسودان تقلل عبره من مساحات عبث الأ</w:t>
      </w:r>
      <w:r w:rsidRPr="00223086">
        <w:rPr>
          <w:rFonts w:cs="Arial"/>
          <w:sz w:val="28"/>
          <w:szCs w:val="28"/>
          <w:rtl/>
          <w:lang w:bidi="ar-EG"/>
        </w:rPr>
        <w:t>ط</w:t>
      </w:r>
      <w:r w:rsidRPr="00223086">
        <w:rPr>
          <w:rFonts w:cs="Arial" w:hint="cs"/>
          <w:sz w:val="28"/>
          <w:szCs w:val="28"/>
          <w:rtl/>
          <w:lang w:bidi="ar-EG"/>
        </w:rPr>
        <w:t xml:space="preserve">راف الأخرى بالملف السوداني. </w:t>
      </w:r>
    </w:p>
    <w:p w14:paraId="06C06A86" w14:textId="77777777" w:rsidR="00223086" w:rsidRPr="00223086" w:rsidRDefault="00223086" w:rsidP="00030E83">
      <w:pPr>
        <w:bidi/>
        <w:spacing w:line="360" w:lineRule="auto"/>
        <w:jc w:val="lowKashida"/>
        <w:rPr>
          <w:rFonts w:cs="Arial"/>
          <w:sz w:val="28"/>
          <w:szCs w:val="28"/>
          <w:rtl/>
          <w:lang w:bidi="ar-EG"/>
        </w:rPr>
      </w:pPr>
      <w:r w:rsidRPr="00223086">
        <w:rPr>
          <w:rFonts w:cs="Arial" w:hint="cs"/>
          <w:sz w:val="28"/>
          <w:szCs w:val="28"/>
          <w:rtl/>
          <w:lang w:bidi="ar-EG"/>
        </w:rPr>
        <w:t>وفي الاتجاه الاستراتيجي الشمالي تراهن مصر على تحالفها مع اليونان وقبرص نكاية في تركيا فيما يخص ملف غاز وثروات شرق المتوسط رغم أن عملية ترسيم الحدود البحرية مع اليونان تع</w:t>
      </w:r>
      <w:r w:rsidRPr="00223086">
        <w:rPr>
          <w:rFonts w:cs="Arial"/>
          <w:sz w:val="28"/>
          <w:szCs w:val="28"/>
          <w:rtl/>
          <w:lang w:bidi="ar-EG"/>
        </w:rPr>
        <w:t>ط</w:t>
      </w:r>
      <w:r w:rsidRPr="00223086">
        <w:rPr>
          <w:rFonts w:cs="Arial" w:hint="cs"/>
          <w:sz w:val="28"/>
          <w:szCs w:val="28"/>
          <w:rtl/>
          <w:lang w:bidi="ar-EG"/>
        </w:rPr>
        <w:t>ي مصر مساحة ومكاسب أقل مما ستكسبه في حال ترسيمها الحدود البحرية مع تركيا.</w:t>
      </w:r>
    </w:p>
    <w:p w14:paraId="1EC34836" w14:textId="77777777" w:rsidR="00223086" w:rsidRDefault="00223086" w:rsidP="00030E83">
      <w:pPr>
        <w:bidi/>
        <w:spacing w:line="360" w:lineRule="auto"/>
        <w:jc w:val="lowKashida"/>
        <w:rPr>
          <w:rFonts w:cs="Arial"/>
          <w:sz w:val="28"/>
          <w:szCs w:val="28"/>
          <w:rtl/>
          <w:lang w:bidi="ar-EG"/>
        </w:rPr>
      </w:pPr>
      <w:r w:rsidRPr="00223086">
        <w:rPr>
          <w:rFonts w:cs="Arial" w:hint="cs"/>
          <w:sz w:val="28"/>
          <w:szCs w:val="28"/>
          <w:rtl/>
          <w:lang w:bidi="ar-EG"/>
        </w:rPr>
        <w:t xml:space="preserve"> وعلى الاتجاه </w:t>
      </w:r>
      <w:r w:rsidRPr="00223086">
        <w:rPr>
          <w:rFonts w:cs="Arial"/>
          <w:sz w:val="28"/>
          <w:szCs w:val="28"/>
          <w:rtl/>
          <w:lang w:bidi="ar-EG"/>
        </w:rPr>
        <w:t xml:space="preserve">الاستراتيجي </w:t>
      </w:r>
      <w:r w:rsidRPr="00223086">
        <w:rPr>
          <w:rFonts w:cs="Arial" w:hint="cs"/>
          <w:sz w:val="28"/>
          <w:szCs w:val="28"/>
          <w:rtl/>
          <w:lang w:bidi="ar-EG"/>
        </w:rPr>
        <w:t>الشرقي أخذ النظام المصري في تغيير سياساته العدائية تجاه حماس بعد أن أدرك أنها تمثل النافذة التي تجعل واشنطن تتواصل معه بهدف الحفاظ على الهدوء بين الاحتلال وق</w:t>
      </w:r>
      <w:r w:rsidRPr="00223086">
        <w:rPr>
          <w:rFonts w:cs="Arial"/>
          <w:sz w:val="28"/>
          <w:szCs w:val="28"/>
          <w:rtl/>
          <w:lang w:bidi="ar-EG"/>
        </w:rPr>
        <w:t>ط</w:t>
      </w:r>
      <w:r w:rsidRPr="00223086">
        <w:rPr>
          <w:rFonts w:cs="Arial" w:hint="cs"/>
          <w:sz w:val="28"/>
          <w:szCs w:val="28"/>
          <w:rtl/>
          <w:lang w:bidi="ar-EG"/>
        </w:rPr>
        <w:t>اع غزة. وهو ما احتاج النظام عدة سنوات لفهمه وتعديل سلوكه في التعامل معه، وهو تغير أثبت غلبة المن</w:t>
      </w:r>
      <w:r w:rsidRPr="00223086">
        <w:rPr>
          <w:rFonts w:cs="Arial"/>
          <w:sz w:val="28"/>
          <w:szCs w:val="28"/>
          <w:rtl/>
          <w:lang w:bidi="ar-EG"/>
        </w:rPr>
        <w:t>ط</w:t>
      </w:r>
      <w:r w:rsidRPr="00223086">
        <w:rPr>
          <w:rFonts w:cs="Arial" w:hint="cs"/>
          <w:sz w:val="28"/>
          <w:szCs w:val="28"/>
          <w:rtl/>
          <w:lang w:bidi="ar-EG"/>
        </w:rPr>
        <w:t>ق السياسي على المنظور الأمني الذي ينظر لحماس من عدسة العداء لجماعة الإخوان المسلمين. فالسياسية الخارجية لا ينبغي أن تكون رهينة للنظرة الأمنية الضيقة التي تضع على رأس أولوياتها أمن النظام الحاكم وتتجاهل مصالح البلاد العليا.</w:t>
      </w:r>
    </w:p>
    <w:p w14:paraId="44B5F591" w14:textId="77777777" w:rsidR="009C41EF" w:rsidRDefault="009C41EF" w:rsidP="00030E83">
      <w:pPr>
        <w:bidi/>
        <w:spacing w:line="360" w:lineRule="auto"/>
        <w:jc w:val="lowKashida"/>
        <w:rPr>
          <w:rFonts w:cs="Arial"/>
          <w:sz w:val="28"/>
          <w:szCs w:val="28"/>
          <w:rtl/>
          <w:lang w:bidi="ar-EG"/>
        </w:rPr>
      </w:pPr>
    </w:p>
    <w:p w14:paraId="139A8D20" w14:textId="77777777" w:rsidR="009C41EF" w:rsidRDefault="009C41EF" w:rsidP="00030E83">
      <w:pPr>
        <w:bidi/>
        <w:spacing w:line="360" w:lineRule="auto"/>
        <w:jc w:val="lowKashida"/>
        <w:rPr>
          <w:rFonts w:cs="Arial"/>
          <w:sz w:val="28"/>
          <w:szCs w:val="28"/>
          <w:rtl/>
          <w:lang w:bidi="ar-EG"/>
        </w:rPr>
      </w:pPr>
    </w:p>
    <w:p w14:paraId="2B24C91C" w14:textId="77777777" w:rsidR="009C41EF" w:rsidRDefault="009C41EF" w:rsidP="00030E83">
      <w:pPr>
        <w:bidi/>
        <w:spacing w:line="360" w:lineRule="auto"/>
        <w:jc w:val="lowKashida"/>
        <w:rPr>
          <w:rFonts w:cs="Arial"/>
          <w:sz w:val="28"/>
          <w:szCs w:val="28"/>
          <w:rtl/>
          <w:lang w:bidi="ar-EG"/>
        </w:rPr>
      </w:pPr>
    </w:p>
    <w:p w14:paraId="6B2A2D24" w14:textId="77777777" w:rsidR="006F2CDF" w:rsidRDefault="006F2CDF" w:rsidP="006F2CDF">
      <w:pPr>
        <w:bidi/>
        <w:spacing w:line="360" w:lineRule="auto"/>
        <w:jc w:val="lowKashida"/>
        <w:rPr>
          <w:rFonts w:cs="Arial"/>
          <w:sz w:val="28"/>
          <w:szCs w:val="28"/>
          <w:rtl/>
          <w:lang w:bidi="ar-EG"/>
        </w:rPr>
      </w:pPr>
    </w:p>
    <w:p w14:paraId="0346427F" w14:textId="77777777" w:rsidR="006F2CDF" w:rsidRDefault="006F2CDF" w:rsidP="006F2CDF">
      <w:pPr>
        <w:bidi/>
        <w:spacing w:line="360" w:lineRule="auto"/>
        <w:jc w:val="lowKashida"/>
        <w:rPr>
          <w:rFonts w:cs="Arial"/>
          <w:sz w:val="28"/>
          <w:szCs w:val="28"/>
          <w:rtl/>
          <w:lang w:bidi="ar-EG"/>
        </w:rPr>
      </w:pPr>
    </w:p>
    <w:p w14:paraId="5BB2A9CD" w14:textId="77777777" w:rsidR="006F2CDF" w:rsidRDefault="006F2CDF" w:rsidP="006F2CDF">
      <w:pPr>
        <w:bidi/>
        <w:spacing w:line="360" w:lineRule="auto"/>
        <w:jc w:val="lowKashida"/>
        <w:rPr>
          <w:rFonts w:cs="Arial"/>
          <w:sz w:val="28"/>
          <w:szCs w:val="28"/>
          <w:rtl/>
          <w:lang w:bidi="ar-EG"/>
        </w:rPr>
      </w:pPr>
    </w:p>
    <w:p w14:paraId="70CC70E7" w14:textId="77777777" w:rsidR="006F2CDF" w:rsidRDefault="006F2CDF" w:rsidP="006F2CDF">
      <w:pPr>
        <w:bidi/>
        <w:spacing w:line="360" w:lineRule="auto"/>
        <w:jc w:val="lowKashida"/>
        <w:rPr>
          <w:rFonts w:cs="Arial"/>
          <w:sz w:val="28"/>
          <w:szCs w:val="28"/>
          <w:rtl/>
          <w:lang w:bidi="ar-EG"/>
        </w:rPr>
      </w:pPr>
    </w:p>
    <w:p w14:paraId="3D4411C3" w14:textId="77777777" w:rsidR="009C41EF" w:rsidRDefault="009C41EF" w:rsidP="00030E83">
      <w:pPr>
        <w:bidi/>
        <w:spacing w:line="360" w:lineRule="auto"/>
        <w:jc w:val="lowKashida"/>
        <w:rPr>
          <w:rFonts w:cs="Arial"/>
          <w:sz w:val="28"/>
          <w:szCs w:val="28"/>
          <w:rtl/>
          <w:lang w:bidi="ar-EG"/>
        </w:rPr>
      </w:pPr>
    </w:p>
    <w:p w14:paraId="776A3077" w14:textId="77777777" w:rsidR="009C41EF" w:rsidRDefault="009C41EF" w:rsidP="00030E83">
      <w:pPr>
        <w:bidi/>
        <w:spacing w:line="360" w:lineRule="auto"/>
        <w:jc w:val="lowKashida"/>
        <w:rPr>
          <w:rFonts w:cs="Arial"/>
          <w:sz w:val="28"/>
          <w:szCs w:val="28"/>
          <w:rtl/>
          <w:lang w:bidi="ar-EG"/>
        </w:rPr>
      </w:pPr>
    </w:p>
    <w:p w14:paraId="3FD24223" w14:textId="77777777" w:rsidR="00223086" w:rsidRPr="006F2CDF" w:rsidRDefault="00B57F41" w:rsidP="00030E83">
      <w:pPr>
        <w:bidi/>
        <w:spacing w:line="360" w:lineRule="auto"/>
        <w:jc w:val="center"/>
        <w:rPr>
          <w:rStyle w:val="Heading2Char"/>
          <w:b/>
          <w:bCs/>
          <w:color w:val="0070C0"/>
          <w:sz w:val="28"/>
          <w:szCs w:val="28"/>
          <w:rtl/>
        </w:rPr>
      </w:pPr>
      <w:bookmarkStart w:id="102" w:name="_Toc139726233"/>
      <w:r w:rsidRPr="006F2CDF">
        <w:rPr>
          <w:rStyle w:val="Heading2Char"/>
          <w:rFonts w:hint="cs"/>
          <w:b/>
          <w:bCs/>
          <w:color w:val="0070C0"/>
          <w:sz w:val="28"/>
          <w:szCs w:val="28"/>
          <w:rtl/>
        </w:rPr>
        <w:lastRenderedPageBreak/>
        <w:t xml:space="preserve">69- </w:t>
      </w:r>
      <w:r w:rsidR="00223086" w:rsidRPr="006F2CDF">
        <w:rPr>
          <w:rStyle w:val="Heading2Char"/>
          <w:rFonts w:hint="cs"/>
          <w:b/>
          <w:bCs/>
          <w:color w:val="0070C0"/>
          <w:sz w:val="28"/>
          <w:szCs w:val="28"/>
          <w:rtl/>
        </w:rPr>
        <w:t>دراسات الاستخبارات وأسرار أرشيف الاستخبارات السوفيتية عن مصر</w:t>
      </w:r>
      <w:bookmarkEnd w:id="102"/>
      <w:r w:rsidR="00D2379F" w:rsidRPr="006F2CDF">
        <w:rPr>
          <w:rStyle w:val="FootnoteReference"/>
          <w:rFonts w:asciiTheme="majorHAnsi" w:eastAsiaTheme="majorEastAsia" w:hAnsiTheme="majorHAnsi" w:cstheme="majorBidi"/>
          <w:b/>
          <w:bCs/>
          <w:color w:val="0070C0"/>
          <w:sz w:val="28"/>
          <w:szCs w:val="28"/>
          <w:rtl/>
        </w:rPr>
        <w:footnoteReference w:id="79"/>
      </w:r>
      <w:r w:rsidR="009C41EF" w:rsidRPr="006F2CDF">
        <w:rPr>
          <w:rStyle w:val="Heading2Char"/>
          <w:rFonts w:hint="cs"/>
          <w:b/>
          <w:bCs/>
          <w:color w:val="0070C0"/>
          <w:sz w:val="28"/>
          <w:szCs w:val="28"/>
          <w:rtl/>
        </w:rPr>
        <w:t xml:space="preserve"> </w:t>
      </w:r>
    </w:p>
    <w:p w14:paraId="00400AC4" w14:textId="77777777" w:rsidR="00223086" w:rsidRPr="00223086" w:rsidRDefault="00223086" w:rsidP="00030E83">
      <w:pPr>
        <w:bidi/>
        <w:spacing w:line="360" w:lineRule="auto"/>
        <w:jc w:val="mediumKashida"/>
        <w:rPr>
          <w:rFonts w:asciiTheme="minorBidi" w:hAnsiTheme="minorBidi" w:cs="Arial"/>
          <w:sz w:val="28"/>
          <w:szCs w:val="28"/>
          <w:rtl/>
        </w:rPr>
      </w:pPr>
      <w:r w:rsidRPr="00223086">
        <w:rPr>
          <w:rFonts w:asciiTheme="minorBidi" w:hAnsiTheme="minorBidi" w:hint="cs"/>
          <w:sz w:val="28"/>
          <w:szCs w:val="28"/>
          <w:rtl/>
        </w:rPr>
        <w:t xml:space="preserve">مع اندلاع الحرب </w:t>
      </w:r>
      <w:r w:rsidRPr="00223086">
        <w:rPr>
          <w:rFonts w:asciiTheme="minorBidi" w:hAnsiTheme="minorBidi" w:cs="Arial"/>
          <w:sz w:val="28"/>
          <w:szCs w:val="28"/>
          <w:rtl/>
        </w:rPr>
        <w:t>العالمية الثانية</w:t>
      </w:r>
      <w:r w:rsidRPr="00223086">
        <w:rPr>
          <w:rFonts w:asciiTheme="minorBidi" w:hAnsiTheme="minorBidi" w:hint="cs"/>
          <w:sz w:val="28"/>
          <w:szCs w:val="28"/>
          <w:rtl/>
        </w:rPr>
        <w:t xml:space="preserve"> عانت</w:t>
      </w:r>
      <w:r w:rsidRPr="00223086">
        <w:rPr>
          <w:rFonts w:asciiTheme="minorBidi" w:hAnsiTheme="minorBidi"/>
          <w:sz w:val="28"/>
          <w:szCs w:val="28"/>
          <w:rtl/>
        </w:rPr>
        <w:t xml:space="preserve"> أجهزة الاستخبارات الغربية </w:t>
      </w:r>
      <w:r w:rsidRPr="00223086">
        <w:rPr>
          <w:rFonts w:asciiTheme="minorBidi" w:hAnsiTheme="minorBidi" w:hint="cs"/>
          <w:sz w:val="28"/>
          <w:szCs w:val="28"/>
          <w:rtl/>
        </w:rPr>
        <w:t>من محدودية معرفتها</w:t>
      </w:r>
      <w:r w:rsidRPr="00223086">
        <w:rPr>
          <w:rFonts w:asciiTheme="minorBidi" w:hAnsiTheme="minorBidi"/>
          <w:sz w:val="28"/>
          <w:szCs w:val="28"/>
          <w:rtl/>
        </w:rPr>
        <w:t xml:space="preserve"> عن</w:t>
      </w:r>
      <w:r w:rsidRPr="00223086">
        <w:rPr>
          <w:rFonts w:asciiTheme="minorBidi" w:hAnsiTheme="minorBidi" w:hint="cs"/>
          <w:sz w:val="28"/>
          <w:szCs w:val="28"/>
          <w:rtl/>
        </w:rPr>
        <w:t xml:space="preserve"> مجال</w:t>
      </w:r>
      <w:r w:rsidRPr="00223086">
        <w:rPr>
          <w:rFonts w:asciiTheme="minorBidi" w:hAnsiTheme="minorBidi"/>
          <w:sz w:val="28"/>
          <w:szCs w:val="28"/>
          <w:rtl/>
        </w:rPr>
        <w:t xml:space="preserve"> الاستخبارات</w:t>
      </w:r>
      <w:r w:rsidRPr="00223086">
        <w:rPr>
          <w:rFonts w:asciiTheme="minorBidi" w:hAnsiTheme="minorBidi" w:hint="cs"/>
          <w:sz w:val="28"/>
          <w:szCs w:val="28"/>
          <w:rtl/>
        </w:rPr>
        <w:t>، فلا توجد دراسات عن تاريخ الاستخبارات، ولا توجد هيكلة احترافية لبنية أجهزة الاستخبارات، وهو ما فتح الباب لمحاولة سد تلك الثغرة بحلول</w:t>
      </w:r>
      <w:r w:rsidRPr="00223086">
        <w:rPr>
          <w:rtl/>
        </w:rPr>
        <w:t xml:space="preserve"> </w:t>
      </w:r>
      <w:r w:rsidRPr="00223086">
        <w:rPr>
          <w:rFonts w:asciiTheme="minorBidi" w:hAnsiTheme="minorBidi" w:cs="Arial"/>
          <w:sz w:val="28"/>
          <w:szCs w:val="28"/>
          <w:rtl/>
        </w:rPr>
        <w:t>منتصف القرن العشرين</w:t>
      </w:r>
      <w:r w:rsidRPr="00223086">
        <w:rPr>
          <w:rFonts w:asciiTheme="minorBidi" w:hAnsiTheme="minorBidi" w:cs="Arial" w:hint="cs"/>
          <w:sz w:val="28"/>
          <w:szCs w:val="28"/>
          <w:rtl/>
        </w:rPr>
        <w:t xml:space="preserve"> حيث بدأ</w:t>
      </w:r>
      <w:r w:rsidRPr="00223086">
        <w:rPr>
          <w:rFonts w:asciiTheme="minorBidi" w:hAnsiTheme="minorBidi" w:hint="cs"/>
          <w:sz w:val="28"/>
          <w:szCs w:val="28"/>
          <w:rtl/>
        </w:rPr>
        <w:t xml:space="preserve"> حقل "</w:t>
      </w:r>
      <w:r w:rsidRPr="00223086">
        <w:rPr>
          <w:rFonts w:asciiTheme="minorBidi" w:hAnsiTheme="minorBidi"/>
          <w:sz w:val="28"/>
          <w:szCs w:val="28"/>
          <w:rtl/>
        </w:rPr>
        <w:t xml:space="preserve">دراسات </w:t>
      </w:r>
      <w:r w:rsidRPr="00223086">
        <w:rPr>
          <w:rFonts w:asciiTheme="minorBidi" w:hAnsiTheme="minorBidi" w:hint="cs"/>
          <w:sz w:val="28"/>
          <w:szCs w:val="28"/>
          <w:rtl/>
        </w:rPr>
        <w:t>الاستخبارات" يتشكل ك</w:t>
      </w:r>
      <w:r w:rsidRPr="00223086">
        <w:rPr>
          <w:rFonts w:asciiTheme="minorBidi" w:hAnsiTheme="minorBidi"/>
          <w:sz w:val="28"/>
          <w:szCs w:val="28"/>
          <w:rtl/>
        </w:rPr>
        <w:t>حقل فرعي</w:t>
      </w:r>
      <w:r w:rsidRPr="00223086">
        <w:rPr>
          <w:rFonts w:asciiTheme="minorBidi" w:hAnsiTheme="minorBidi" w:hint="cs"/>
          <w:sz w:val="28"/>
          <w:szCs w:val="28"/>
          <w:rtl/>
        </w:rPr>
        <w:t xml:space="preserve"> يندرج ضمن مجال</w:t>
      </w:r>
      <w:r w:rsidRPr="00223086">
        <w:rPr>
          <w:rFonts w:asciiTheme="minorBidi" w:hAnsiTheme="minorBidi"/>
          <w:sz w:val="28"/>
          <w:szCs w:val="28"/>
          <w:rtl/>
        </w:rPr>
        <w:t xml:space="preserve"> </w:t>
      </w:r>
      <w:r w:rsidRPr="00223086">
        <w:rPr>
          <w:rFonts w:asciiTheme="minorBidi" w:hAnsiTheme="minorBidi" w:hint="cs"/>
          <w:sz w:val="28"/>
          <w:szCs w:val="28"/>
          <w:rtl/>
        </w:rPr>
        <w:t>ا</w:t>
      </w:r>
      <w:r w:rsidRPr="00223086">
        <w:rPr>
          <w:rFonts w:asciiTheme="minorBidi" w:hAnsiTheme="minorBidi"/>
          <w:sz w:val="28"/>
          <w:szCs w:val="28"/>
          <w:rtl/>
        </w:rPr>
        <w:t>لعلاقات الدولي</w:t>
      </w:r>
      <w:r w:rsidRPr="00223086">
        <w:rPr>
          <w:rFonts w:asciiTheme="minorBidi" w:hAnsiTheme="minorBidi" w:hint="cs"/>
          <w:sz w:val="28"/>
          <w:szCs w:val="28"/>
          <w:rtl/>
        </w:rPr>
        <w:t>ة.</w:t>
      </w:r>
      <w:r w:rsidRPr="00223086">
        <w:rPr>
          <w:rFonts w:asciiTheme="minorBidi" w:hAnsiTheme="minorBidi" w:cs="Arial" w:hint="cs"/>
          <w:sz w:val="28"/>
          <w:szCs w:val="28"/>
          <w:rtl/>
        </w:rPr>
        <w:t xml:space="preserve"> </w:t>
      </w:r>
    </w:p>
    <w:p w14:paraId="33E9B0B5" w14:textId="77777777" w:rsidR="00223086" w:rsidRPr="00223086" w:rsidRDefault="00223086" w:rsidP="00030E83">
      <w:pPr>
        <w:bidi/>
        <w:spacing w:line="360" w:lineRule="auto"/>
        <w:jc w:val="mediumKashida"/>
        <w:rPr>
          <w:rFonts w:asciiTheme="minorBidi" w:hAnsiTheme="minorBidi"/>
          <w:sz w:val="28"/>
          <w:szCs w:val="28"/>
          <w:rtl/>
        </w:rPr>
      </w:pPr>
      <w:r w:rsidRPr="00223086">
        <w:rPr>
          <w:rFonts w:asciiTheme="minorBidi" w:hAnsiTheme="minorBidi" w:cs="Arial" w:hint="cs"/>
          <w:sz w:val="28"/>
          <w:szCs w:val="28"/>
          <w:rtl/>
        </w:rPr>
        <w:t>يعتبر المتخصصون كتاب "</w:t>
      </w:r>
      <w:r w:rsidRPr="00223086">
        <w:rPr>
          <w:rFonts w:asciiTheme="minorBidi" w:hAnsiTheme="minorBidi" w:cs="Arial"/>
          <w:sz w:val="28"/>
          <w:szCs w:val="28"/>
          <w:rtl/>
        </w:rPr>
        <w:t>الاستخبارات الاستراتيجية</w:t>
      </w:r>
      <w:r w:rsidRPr="00223086">
        <w:rPr>
          <w:rFonts w:asciiTheme="minorBidi" w:hAnsiTheme="minorBidi" w:cs="Arial" w:hint="cs"/>
          <w:sz w:val="28"/>
          <w:szCs w:val="28"/>
          <w:rtl/>
        </w:rPr>
        <w:t xml:space="preserve">" الصادر عام </w:t>
      </w:r>
      <w:r w:rsidRPr="00223086">
        <w:rPr>
          <w:rFonts w:asciiTheme="minorBidi" w:hAnsiTheme="minorBidi" w:cs="Arial"/>
          <w:sz w:val="28"/>
          <w:szCs w:val="28"/>
          <w:rtl/>
        </w:rPr>
        <w:t>1949</w:t>
      </w:r>
      <w:r w:rsidRPr="00223086">
        <w:rPr>
          <w:rFonts w:asciiTheme="minorBidi" w:hAnsiTheme="minorBidi" w:cs="Arial" w:hint="cs"/>
          <w:sz w:val="28"/>
          <w:szCs w:val="28"/>
          <w:rtl/>
        </w:rPr>
        <w:t xml:space="preserve"> </w:t>
      </w:r>
      <w:proofErr w:type="spellStart"/>
      <w:r w:rsidRPr="00223086">
        <w:rPr>
          <w:rFonts w:asciiTheme="minorBidi" w:hAnsiTheme="minorBidi" w:cs="Arial" w:hint="cs"/>
          <w:sz w:val="28"/>
          <w:szCs w:val="28"/>
          <w:rtl/>
        </w:rPr>
        <w:t>ل</w:t>
      </w:r>
      <w:r w:rsidRPr="00223086">
        <w:rPr>
          <w:rFonts w:asciiTheme="minorBidi" w:hAnsiTheme="minorBidi" w:cs="Arial"/>
          <w:sz w:val="28"/>
          <w:szCs w:val="28"/>
          <w:rtl/>
        </w:rPr>
        <w:t>شيرمان</w:t>
      </w:r>
      <w:proofErr w:type="spellEnd"/>
      <w:r w:rsidRPr="00223086">
        <w:rPr>
          <w:rFonts w:asciiTheme="minorBidi" w:hAnsiTheme="minorBidi" w:cs="Arial"/>
          <w:sz w:val="28"/>
          <w:szCs w:val="28"/>
          <w:rtl/>
        </w:rPr>
        <w:t xml:space="preserve"> كينت</w:t>
      </w:r>
      <w:r w:rsidRPr="00223086">
        <w:rPr>
          <w:rFonts w:asciiTheme="minorBidi" w:hAnsiTheme="minorBidi" w:cs="Arial" w:hint="cs"/>
          <w:sz w:val="28"/>
          <w:szCs w:val="28"/>
          <w:rtl/>
        </w:rPr>
        <w:t xml:space="preserve"> (1903-1986) بمثابة أول كتاب متخصص في الدراسات الاستخبارية، حيث جمع كينت بين عمله كمحلل </w:t>
      </w:r>
      <w:r w:rsidRPr="00223086">
        <w:rPr>
          <w:rFonts w:asciiTheme="minorBidi" w:hAnsiTheme="minorBidi" w:cs="Arial"/>
          <w:sz w:val="28"/>
          <w:szCs w:val="28"/>
          <w:rtl/>
        </w:rPr>
        <w:t>بارز في وكالة الاستخبارات المركزية (</w:t>
      </w:r>
      <w:r w:rsidRPr="00223086">
        <w:rPr>
          <w:rFonts w:asciiTheme="minorBidi" w:hAnsiTheme="minorBidi" w:cs="Arial"/>
          <w:sz w:val="28"/>
          <w:szCs w:val="28"/>
        </w:rPr>
        <w:t>CIA</w:t>
      </w:r>
      <w:r w:rsidRPr="00223086">
        <w:rPr>
          <w:rFonts w:asciiTheme="minorBidi" w:hAnsiTheme="minorBidi" w:cs="Arial"/>
          <w:sz w:val="28"/>
          <w:szCs w:val="28"/>
          <w:rtl/>
        </w:rPr>
        <w:t xml:space="preserve">) </w:t>
      </w:r>
      <w:r w:rsidRPr="00223086">
        <w:rPr>
          <w:rFonts w:asciiTheme="minorBidi" w:hAnsiTheme="minorBidi" w:cs="Arial" w:hint="cs"/>
          <w:sz w:val="28"/>
          <w:szCs w:val="28"/>
          <w:rtl/>
        </w:rPr>
        <w:t>منذ تأسيسها عام 1947 وعمله ك</w:t>
      </w:r>
      <w:r w:rsidRPr="00223086">
        <w:rPr>
          <w:rFonts w:asciiTheme="minorBidi" w:hAnsiTheme="minorBidi" w:cs="Arial"/>
          <w:sz w:val="28"/>
          <w:szCs w:val="28"/>
          <w:rtl/>
        </w:rPr>
        <w:t xml:space="preserve">أستاذ </w:t>
      </w:r>
      <w:r w:rsidRPr="00223086">
        <w:rPr>
          <w:rFonts w:asciiTheme="minorBidi" w:hAnsiTheme="minorBidi" w:cs="Arial" w:hint="cs"/>
          <w:sz w:val="28"/>
          <w:szCs w:val="28"/>
          <w:rtl/>
        </w:rPr>
        <w:t>تاريخ</w:t>
      </w:r>
      <w:r w:rsidRPr="00223086">
        <w:rPr>
          <w:rFonts w:asciiTheme="minorBidi" w:hAnsiTheme="minorBidi" w:cs="Arial"/>
          <w:sz w:val="28"/>
          <w:szCs w:val="28"/>
          <w:rtl/>
        </w:rPr>
        <w:t xml:space="preserve"> في جامعة </w:t>
      </w:r>
      <w:proofErr w:type="spellStart"/>
      <w:r w:rsidRPr="00223086">
        <w:rPr>
          <w:rFonts w:asciiTheme="minorBidi" w:hAnsiTheme="minorBidi" w:cs="Arial"/>
          <w:sz w:val="28"/>
          <w:szCs w:val="28"/>
          <w:rtl/>
        </w:rPr>
        <w:t>ييل</w:t>
      </w:r>
      <w:proofErr w:type="spellEnd"/>
      <w:r w:rsidRPr="00223086">
        <w:rPr>
          <w:rFonts w:asciiTheme="minorBidi" w:hAnsiTheme="minorBidi" w:cs="Arial" w:hint="cs"/>
          <w:sz w:val="28"/>
          <w:szCs w:val="28"/>
          <w:rtl/>
        </w:rPr>
        <w:t>.</w:t>
      </w:r>
      <w:r w:rsidRPr="00223086">
        <w:rPr>
          <w:rFonts w:asciiTheme="minorBidi" w:hAnsiTheme="minorBidi" w:hint="cs"/>
          <w:sz w:val="28"/>
          <w:szCs w:val="28"/>
          <w:rtl/>
        </w:rPr>
        <w:t xml:space="preserve"> </w:t>
      </w:r>
      <w:r w:rsidRPr="00223086">
        <w:rPr>
          <w:rFonts w:asciiTheme="minorBidi" w:hAnsiTheme="minorBidi" w:cs="Arial" w:hint="cs"/>
          <w:sz w:val="28"/>
          <w:szCs w:val="28"/>
          <w:rtl/>
        </w:rPr>
        <w:t>وقد عبر كينت عن دوافعه لتدوين الكتاب قائلا (</w:t>
      </w:r>
      <w:r w:rsidRPr="00223086">
        <w:rPr>
          <w:rFonts w:asciiTheme="minorBidi" w:hAnsiTheme="minorBidi" w:cs="Arial"/>
          <w:sz w:val="28"/>
          <w:szCs w:val="28"/>
          <w:rtl/>
        </w:rPr>
        <w:t xml:space="preserve">من وجهة نظري طالما أن </w:t>
      </w:r>
      <w:r w:rsidRPr="00223086">
        <w:rPr>
          <w:rFonts w:asciiTheme="minorBidi" w:hAnsiTheme="minorBidi" w:cs="Arial" w:hint="cs"/>
          <w:sz w:val="28"/>
          <w:szCs w:val="28"/>
          <w:rtl/>
        </w:rPr>
        <w:t>مجال الاستخبارات</w:t>
      </w:r>
      <w:r w:rsidRPr="00223086">
        <w:rPr>
          <w:rFonts w:asciiTheme="minorBidi" w:hAnsiTheme="minorBidi" w:cs="Arial"/>
          <w:sz w:val="28"/>
          <w:szCs w:val="28"/>
          <w:rtl/>
        </w:rPr>
        <w:t xml:space="preserve"> يفتقر إلى الأدب</w:t>
      </w:r>
      <w:r w:rsidRPr="00223086">
        <w:rPr>
          <w:rFonts w:asciiTheme="minorBidi" w:hAnsiTheme="minorBidi" w:cs="Arial" w:hint="cs"/>
          <w:sz w:val="28"/>
          <w:szCs w:val="28"/>
          <w:rtl/>
        </w:rPr>
        <w:t>يات</w:t>
      </w:r>
      <w:r w:rsidRPr="00223086">
        <w:rPr>
          <w:rFonts w:asciiTheme="minorBidi" w:hAnsiTheme="minorBidi" w:cs="Arial"/>
          <w:sz w:val="28"/>
          <w:szCs w:val="28"/>
          <w:rtl/>
        </w:rPr>
        <w:t xml:space="preserve">، فإن </w:t>
      </w:r>
      <w:r w:rsidRPr="00223086">
        <w:rPr>
          <w:rFonts w:asciiTheme="minorBidi" w:hAnsiTheme="minorBidi" w:cs="Arial" w:hint="cs"/>
          <w:sz w:val="28"/>
          <w:szCs w:val="28"/>
          <w:rtl/>
        </w:rPr>
        <w:t>أساليبه</w:t>
      </w:r>
      <w:r w:rsidRPr="00223086">
        <w:rPr>
          <w:rFonts w:asciiTheme="minorBidi" w:hAnsiTheme="minorBidi" w:cs="Arial"/>
          <w:sz w:val="28"/>
          <w:szCs w:val="28"/>
          <w:rtl/>
        </w:rPr>
        <w:t xml:space="preserve"> ومفرداته وحتى نظريته الأساسية معرضة لخطر عدم بلوغ النضج الكامل</w:t>
      </w:r>
      <w:r w:rsidRPr="00223086">
        <w:rPr>
          <w:rFonts w:asciiTheme="minorBidi" w:hAnsiTheme="minorBidi" w:cs="Arial" w:hint="cs"/>
          <w:sz w:val="28"/>
          <w:szCs w:val="28"/>
          <w:rtl/>
        </w:rPr>
        <w:t>). ثم جاء الكتاب الثاني الذي لعب دورا في بلورة حقل الدارسا</w:t>
      </w:r>
      <w:r w:rsidRPr="00223086">
        <w:rPr>
          <w:rFonts w:asciiTheme="minorBidi" w:hAnsiTheme="minorBidi" w:cs="Arial" w:hint="eastAsia"/>
          <w:sz w:val="28"/>
          <w:szCs w:val="28"/>
          <w:rtl/>
        </w:rPr>
        <w:t>ت</w:t>
      </w:r>
      <w:r w:rsidRPr="00223086">
        <w:rPr>
          <w:rFonts w:asciiTheme="minorBidi" w:hAnsiTheme="minorBidi" w:cs="Arial" w:hint="cs"/>
          <w:sz w:val="28"/>
          <w:szCs w:val="28"/>
          <w:rtl/>
        </w:rPr>
        <w:t xml:space="preserve"> الاستخبارية على يد </w:t>
      </w:r>
      <w:r w:rsidRPr="00223086">
        <w:rPr>
          <w:rFonts w:asciiTheme="minorBidi" w:hAnsiTheme="minorBidi" w:cs="Arial"/>
          <w:sz w:val="28"/>
          <w:szCs w:val="28"/>
          <w:rtl/>
        </w:rPr>
        <w:t xml:space="preserve">روجر </w:t>
      </w:r>
      <w:proofErr w:type="spellStart"/>
      <w:r w:rsidRPr="00223086">
        <w:rPr>
          <w:rFonts w:asciiTheme="minorBidi" w:hAnsiTheme="minorBidi" w:cs="Arial"/>
          <w:sz w:val="28"/>
          <w:szCs w:val="28"/>
          <w:rtl/>
        </w:rPr>
        <w:t>هيلسمان</w:t>
      </w:r>
      <w:proofErr w:type="spellEnd"/>
      <w:r w:rsidRPr="00223086">
        <w:rPr>
          <w:rFonts w:asciiTheme="minorBidi" w:hAnsiTheme="minorBidi" w:cs="Arial"/>
          <w:sz w:val="28"/>
          <w:szCs w:val="28"/>
          <w:rtl/>
        </w:rPr>
        <w:t xml:space="preserve"> (1919-2014)، وهو ضابط سابق بالجيش الأمريكي ساهم في تأسيس </w:t>
      </w:r>
      <w:r w:rsidRPr="00223086">
        <w:rPr>
          <w:rFonts w:asciiTheme="minorBidi" w:hAnsiTheme="minorBidi" w:cs="Arial" w:hint="cs"/>
          <w:sz w:val="28"/>
          <w:szCs w:val="28"/>
          <w:rtl/>
        </w:rPr>
        <w:t>الاستخبارات</w:t>
      </w:r>
      <w:r w:rsidRPr="00223086">
        <w:rPr>
          <w:rFonts w:asciiTheme="minorBidi" w:hAnsiTheme="minorBidi" w:cs="Arial"/>
          <w:sz w:val="28"/>
          <w:szCs w:val="28"/>
          <w:rtl/>
        </w:rPr>
        <w:t xml:space="preserve"> الأمريكية، وعمل مديرا لمكتب الاستخبارات والبحوث في وزارة الخارجية وصولا إلى توليه منصب مساعد وزير الخارجية الأمريكية لشئون الشرق الأدنى فضلا عن عمله الأكاديمي في عدة جامعات،</w:t>
      </w:r>
      <w:r w:rsidRPr="00223086">
        <w:rPr>
          <w:rFonts w:asciiTheme="minorBidi" w:hAnsiTheme="minorBidi" w:cs="Arial" w:hint="cs"/>
          <w:sz w:val="28"/>
          <w:szCs w:val="28"/>
          <w:rtl/>
        </w:rPr>
        <w:t xml:space="preserve"> وقد طور </w:t>
      </w:r>
      <w:proofErr w:type="spellStart"/>
      <w:r w:rsidRPr="00223086">
        <w:rPr>
          <w:rFonts w:asciiTheme="minorBidi" w:hAnsiTheme="minorBidi" w:cs="Arial"/>
          <w:sz w:val="28"/>
          <w:szCs w:val="28"/>
          <w:rtl/>
        </w:rPr>
        <w:t>هيلسمان</w:t>
      </w:r>
      <w:proofErr w:type="spellEnd"/>
      <w:r w:rsidRPr="00223086">
        <w:rPr>
          <w:rFonts w:asciiTheme="minorBidi" w:hAnsiTheme="minorBidi" w:cs="Arial" w:hint="cs"/>
          <w:sz w:val="28"/>
          <w:szCs w:val="28"/>
          <w:rtl/>
        </w:rPr>
        <w:t xml:space="preserve"> أطروحته ل</w:t>
      </w:r>
      <w:r w:rsidRPr="00223086">
        <w:rPr>
          <w:rFonts w:asciiTheme="minorBidi" w:hAnsiTheme="minorBidi" w:cs="Arial"/>
          <w:sz w:val="28"/>
          <w:szCs w:val="28"/>
          <w:rtl/>
        </w:rPr>
        <w:t>لدكتوراه</w:t>
      </w:r>
      <w:r w:rsidRPr="00223086">
        <w:rPr>
          <w:rFonts w:asciiTheme="minorBidi" w:hAnsiTheme="minorBidi" w:cs="Arial" w:hint="cs"/>
          <w:sz w:val="28"/>
          <w:szCs w:val="28"/>
          <w:rtl/>
        </w:rPr>
        <w:t xml:space="preserve">، ونشرها في </w:t>
      </w:r>
      <w:r w:rsidRPr="00223086">
        <w:rPr>
          <w:rFonts w:asciiTheme="minorBidi" w:hAnsiTheme="minorBidi" w:cs="Arial"/>
          <w:sz w:val="28"/>
          <w:szCs w:val="28"/>
          <w:rtl/>
        </w:rPr>
        <w:t>عام 1956</w:t>
      </w:r>
      <w:r w:rsidRPr="00223086">
        <w:rPr>
          <w:rFonts w:asciiTheme="minorBidi" w:hAnsiTheme="minorBidi" w:cs="Arial" w:hint="cs"/>
          <w:sz w:val="28"/>
          <w:szCs w:val="28"/>
          <w:rtl/>
        </w:rPr>
        <w:t xml:space="preserve"> بعنوان "</w:t>
      </w:r>
      <w:r w:rsidRPr="00223086">
        <w:rPr>
          <w:rFonts w:asciiTheme="minorBidi" w:hAnsiTheme="minorBidi" w:cs="Arial"/>
          <w:sz w:val="28"/>
          <w:szCs w:val="28"/>
          <w:rtl/>
        </w:rPr>
        <w:t>الاستخبارات الاستراتيجية والقرارات الوطنية</w:t>
      </w:r>
      <w:r w:rsidRPr="00223086">
        <w:rPr>
          <w:rFonts w:asciiTheme="minorBidi" w:hAnsiTheme="minorBidi" w:cs="Arial" w:hint="cs"/>
          <w:sz w:val="28"/>
          <w:szCs w:val="28"/>
          <w:rtl/>
        </w:rPr>
        <w:t>".</w:t>
      </w:r>
    </w:p>
    <w:p w14:paraId="272CEFBE" w14:textId="77777777" w:rsidR="00223086" w:rsidRPr="00223086" w:rsidRDefault="00223086" w:rsidP="00030E83">
      <w:pPr>
        <w:bidi/>
        <w:spacing w:line="360" w:lineRule="auto"/>
        <w:jc w:val="mediumKashida"/>
        <w:rPr>
          <w:rFonts w:asciiTheme="minorBidi" w:hAnsiTheme="minorBidi" w:cs="Arial"/>
          <w:sz w:val="28"/>
          <w:szCs w:val="28"/>
          <w:rtl/>
        </w:rPr>
      </w:pPr>
      <w:r w:rsidRPr="00223086">
        <w:rPr>
          <w:rFonts w:asciiTheme="minorBidi" w:hAnsiTheme="minorBidi" w:cs="Arial" w:hint="cs"/>
          <w:sz w:val="28"/>
          <w:szCs w:val="28"/>
          <w:rtl/>
        </w:rPr>
        <w:t>بمضي السنوات قفز مجال دراسات الاستخبارات قفزات أخرى للأمام مع صدور عدة مجلات دورية متخصصة، وبالأخص مجلة "</w:t>
      </w:r>
      <w:r w:rsidRPr="00223086">
        <w:rPr>
          <w:rFonts w:asciiTheme="minorBidi" w:hAnsiTheme="minorBidi" w:cs="Arial"/>
          <w:sz w:val="28"/>
          <w:szCs w:val="28"/>
          <w:rtl/>
        </w:rPr>
        <w:t>الاستخبارات والأمن القومي</w:t>
      </w:r>
      <w:r w:rsidRPr="00223086">
        <w:rPr>
          <w:rFonts w:asciiTheme="minorBidi" w:hAnsiTheme="minorBidi" w:cs="Arial" w:hint="cs"/>
          <w:sz w:val="28"/>
          <w:szCs w:val="28"/>
          <w:rtl/>
        </w:rPr>
        <w:t>" التي بدأ صدورها في عام 1986، و</w:t>
      </w:r>
      <w:r w:rsidRPr="00223086">
        <w:rPr>
          <w:rFonts w:asciiTheme="minorBidi" w:hAnsiTheme="minorBidi" w:cs="Arial"/>
          <w:sz w:val="28"/>
          <w:szCs w:val="28"/>
          <w:rtl/>
        </w:rPr>
        <w:t>هي أول مجلة علمية م</w:t>
      </w:r>
      <w:r w:rsidRPr="00223086">
        <w:rPr>
          <w:rFonts w:asciiTheme="minorBidi" w:hAnsiTheme="minorBidi" w:cs="Arial" w:hint="cs"/>
          <w:sz w:val="28"/>
          <w:szCs w:val="28"/>
          <w:rtl/>
        </w:rPr>
        <w:t>ُ</w:t>
      </w:r>
      <w:r w:rsidRPr="00223086">
        <w:rPr>
          <w:rFonts w:asciiTheme="minorBidi" w:hAnsiTheme="minorBidi" w:cs="Arial"/>
          <w:sz w:val="28"/>
          <w:szCs w:val="28"/>
          <w:rtl/>
        </w:rPr>
        <w:t>حكمة تدرس تاريخ العمليات الاستخبارية</w:t>
      </w:r>
      <w:r w:rsidRPr="00223086">
        <w:rPr>
          <w:rFonts w:asciiTheme="minorBidi" w:hAnsiTheme="minorBidi" w:cs="Arial" w:hint="cs"/>
          <w:sz w:val="28"/>
          <w:szCs w:val="28"/>
          <w:rtl/>
        </w:rPr>
        <w:t xml:space="preserve">، ومن خلال ذلك برزت </w:t>
      </w:r>
      <w:r w:rsidRPr="00223086">
        <w:rPr>
          <w:rFonts w:asciiTheme="minorBidi" w:hAnsiTheme="minorBidi" w:cs="Arial"/>
          <w:sz w:val="28"/>
          <w:szCs w:val="28"/>
          <w:rtl/>
        </w:rPr>
        <w:t>حقل "دراسات الاستخبارات"</w:t>
      </w:r>
      <w:r w:rsidRPr="00223086">
        <w:rPr>
          <w:rFonts w:asciiTheme="minorBidi" w:hAnsiTheme="minorBidi" w:cs="Arial" w:hint="cs"/>
          <w:sz w:val="28"/>
          <w:szCs w:val="28"/>
          <w:rtl/>
        </w:rPr>
        <w:t xml:space="preserve"> </w:t>
      </w:r>
      <w:r w:rsidRPr="00223086">
        <w:rPr>
          <w:rFonts w:asciiTheme="minorBidi" w:hAnsiTheme="minorBidi" w:cs="Arial"/>
          <w:sz w:val="28"/>
          <w:szCs w:val="28"/>
          <w:rtl/>
        </w:rPr>
        <w:t xml:space="preserve">على يد أكاديميين </w:t>
      </w:r>
      <w:r w:rsidRPr="00223086">
        <w:rPr>
          <w:rFonts w:asciiTheme="minorBidi" w:hAnsiTheme="minorBidi" w:cs="Arial" w:hint="cs"/>
          <w:sz w:val="28"/>
          <w:szCs w:val="28"/>
          <w:rtl/>
        </w:rPr>
        <w:t xml:space="preserve">من أصحاب التجارب العملية سواء </w:t>
      </w:r>
      <w:r w:rsidRPr="00223086">
        <w:rPr>
          <w:rFonts w:asciiTheme="minorBidi" w:hAnsiTheme="minorBidi" w:cs="Arial"/>
          <w:sz w:val="28"/>
          <w:szCs w:val="28"/>
          <w:rtl/>
        </w:rPr>
        <w:t>من ضباط الاستخبارات السابقين الذين تخصصوا في الحقل الأكاديمي أو من الأكاديميين الذين عملوا كمستشارين للأجهزة الاستخبارية ومؤسسات صنع السياسات الأمنية</w:t>
      </w:r>
      <w:r w:rsidRPr="00223086">
        <w:rPr>
          <w:rFonts w:asciiTheme="minorBidi" w:hAnsiTheme="minorBidi" w:cs="Arial" w:hint="cs"/>
          <w:sz w:val="28"/>
          <w:szCs w:val="28"/>
          <w:rtl/>
        </w:rPr>
        <w:t xml:space="preserve">، وبالأخص في أمريكا </w:t>
      </w:r>
      <w:r w:rsidRPr="00223086">
        <w:rPr>
          <w:rFonts w:asciiTheme="minorBidi" w:hAnsiTheme="minorBidi" w:cs="Arial" w:hint="cs"/>
          <w:sz w:val="28"/>
          <w:szCs w:val="28"/>
          <w:rtl/>
        </w:rPr>
        <w:lastRenderedPageBreak/>
        <w:t xml:space="preserve">وبريطانيا، وهو ما حدا بوصف هذا الحقل بأنه أنجلو </w:t>
      </w:r>
      <w:proofErr w:type="spellStart"/>
      <w:r w:rsidRPr="00223086">
        <w:rPr>
          <w:rFonts w:asciiTheme="minorBidi" w:hAnsiTheme="minorBidi" w:cs="Arial" w:hint="cs"/>
          <w:sz w:val="28"/>
          <w:szCs w:val="28"/>
          <w:rtl/>
        </w:rPr>
        <w:t>ساكسوني</w:t>
      </w:r>
      <w:proofErr w:type="spellEnd"/>
      <w:r w:rsidRPr="00223086">
        <w:rPr>
          <w:rFonts w:asciiTheme="minorBidi" w:hAnsiTheme="minorBidi" w:cs="Arial" w:hint="cs"/>
          <w:sz w:val="28"/>
          <w:szCs w:val="28"/>
          <w:rtl/>
        </w:rPr>
        <w:t xml:space="preserve"> في ظل تأخر دخول الفرنسيين والروس وغيرهم إليه.</w:t>
      </w:r>
    </w:p>
    <w:p w14:paraId="01F601AD" w14:textId="77777777" w:rsidR="00223086" w:rsidRPr="00223086" w:rsidRDefault="00223086" w:rsidP="00030E83">
      <w:pPr>
        <w:bidi/>
        <w:spacing w:line="360" w:lineRule="auto"/>
        <w:jc w:val="mediumKashida"/>
        <w:rPr>
          <w:rFonts w:asciiTheme="minorBidi" w:hAnsiTheme="minorBidi" w:cs="Arial"/>
          <w:b/>
          <w:bCs/>
          <w:sz w:val="28"/>
          <w:szCs w:val="28"/>
          <w:rtl/>
        </w:rPr>
      </w:pPr>
      <w:r w:rsidRPr="00223086">
        <w:rPr>
          <w:rFonts w:asciiTheme="minorBidi" w:hAnsiTheme="minorBidi" w:cs="Arial" w:hint="cs"/>
          <w:b/>
          <w:bCs/>
          <w:sz w:val="28"/>
          <w:szCs w:val="28"/>
          <w:rtl/>
        </w:rPr>
        <w:t xml:space="preserve"> دور </w:t>
      </w:r>
      <w:r w:rsidRPr="00223086">
        <w:rPr>
          <w:rFonts w:asciiTheme="minorBidi" w:hAnsiTheme="minorBidi" w:cs="Arial"/>
          <w:b/>
          <w:bCs/>
          <w:sz w:val="28"/>
          <w:szCs w:val="28"/>
          <w:rtl/>
        </w:rPr>
        <w:t>كريستوفر أندرو</w:t>
      </w:r>
    </w:p>
    <w:p w14:paraId="55AAFF6C" w14:textId="77777777" w:rsidR="00223086" w:rsidRPr="00223086" w:rsidRDefault="00223086" w:rsidP="00030E83">
      <w:pPr>
        <w:bidi/>
        <w:spacing w:line="360" w:lineRule="auto"/>
        <w:jc w:val="mediumKashida"/>
        <w:rPr>
          <w:rFonts w:asciiTheme="minorBidi" w:hAnsiTheme="minorBidi" w:cs="Arial"/>
          <w:sz w:val="28"/>
          <w:szCs w:val="28"/>
          <w:rtl/>
        </w:rPr>
      </w:pPr>
      <w:r w:rsidRPr="00223086">
        <w:rPr>
          <w:rFonts w:asciiTheme="minorBidi" w:hAnsiTheme="minorBidi" w:cs="Arial" w:hint="cs"/>
          <w:sz w:val="28"/>
          <w:szCs w:val="28"/>
          <w:rtl/>
        </w:rPr>
        <w:t xml:space="preserve">يُعد </w:t>
      </w:r>
      <w:r w:rsidRPr="00223086">
        <w:rPr>
          <w:rFonts w:asciiTheme="minorBidi" w:hAnsiTheme="minorBidi" w:cs="Arial"/>
          <w:sz w:val="28"/>
          <w:szCs w:val="28"/>
          <w:rtl/>
        </w:rPr>
        <w:t>كريستوفر أندرو</w:t>
      </w:r>
      <w:r w:rsidRPr="00223086">
        <w:rPr>
          <w:rFonts w:asciiTheme="minorBidi" w:hAnsiTheme="minorBidi" w:cs="Arial" w:hint="cs"/>
          <w:sz w:val="28"/>
          <w:szCs w:val="28"/>
          <w:rtl/>
        </w:rPr>
        <w:t xml:space="preserve"> (1941)</w:t>
      </w:r>
      <w:r w:rsidRPr="00223086">
        <w:rPr>
          <w:rFonts w:asciiTheme="minorBidi" w:hAnsiTheme="minorBidi" w:cs="Arial"/>
          <w:sz w:val="28"/>
          <w:szCs w:val="28"/>
          <w:rtl/>
        </w:rPr>
        <w:t xml:space="preserve"> </w:t>
      </w:r>
      <w:r w:rsidRPr="00223086">
        <w:rPr>
          <w:rFonts w:asciiTheme="minorBidi" w:hAnsiTheme="minorBidi" w:cs="Arial" w:hint="cs"/>
          <w:sz w:val="28"/>
          <w:szCs w:val="28"/>
          <w:rtl/>
        </w:rPr>
        <w:t xml:space="preserve">محرر مجلة </w:t>
      </w:r>
      <w:r w:rsidRPr="00223086">
        <w:rPr>
          <w:rFonts w:asciiTheme="minorBidi" w:hAnsiTheme="minorBidi" w:cs="Arial"/>
          <w:sz w:val="28"/>
          <w:szCs w:val="28"/>
          <w:rtl/>
        </w:rPr>
        <w:t>الاستخبارات والأمن القومي"</w:t>
      </w:r>
      <w:r w:rsidRPr="00223086">
        <w:rPr>
          <w:rFonts w:asciiTheme="minorBidi" w:hAnsiTheme="minorBidi" w:cs="Arial" w:hint="cs"/>
          <w:sz w:val="28"/>
          <w:szCs w:val="28"/>
          <w:rtl/>
        </w:rPr>
        <w:t xml:space="preserve"> المشار لها سابقا هو </w:t>
      </w:r>
      <w:r w:rsidRPr="00223086">
        <w:rPr>
          <w:rFonts w:asciiTheme="minorBidi" w:hAnsiTheme="minorBidi" w:cs="Arial"/>
          <w:sz w:val="28"/>
          <w:szCs w:val="28"/>
          <w:rtl/>
        </w:rPr>
        <w:t xml:space="preserve">عميد الدراسة الأكاديمية </w:t>
      </w:r>
      <w:r w:rsidRPr="00223086">
        <w:rPr>
          <w:rFonts w:asciiTheme="minorBidi" w:hAnsiTheme="minorBidi" w:cs="Arial" w:hint="cs"/>
          <w:sz w:val="28"/>
          <w:szCs w:val="28"/>
          <w:rtl/>
        </w:rPr>
        <w:t>للاستخبارات</w:t>
      </w:r>
      <w:r w:rsidRPr="00223086">
        <w:rPr>
          <w:rFonts w:asciiTheme="minorBidi" w:hAnsiTheme="minorBidi" w:cs="Arial"/>
          <w:sz w:val="28"/>
          <w:szCs w:val="28"/>
          <w:rtl/>
        </w:rPr>
        <w:t xml:space="preserve"> في </w:t>
      </w:r>
      <w:r w:rsidRPr="00223086">
        <w:rPr>
          <w:rFonts w:asciiTheme="minorBidi" w:hAnsiTheme="minorBidi" w:cs="Arial" w:hint="cs"/>
          <w:sz w:val="28"/>
          <w:szCs w:val="28"/>
          <w:rtl/>
        </w:rPr>
        <w:t>بريطانيا، فهو أكاديمي متخصص في ا</w:t>
      </w:r>
      <w:r w:rsidRPr="00223086">
        <w:rPr>
          <w:rFonts w:asciiTheme="minorBidi" w:hAnsiTheme="minorBidi" w:cs="Arial"/>
          <w:sz w:val="28"/>
          <w:szCs w:val="28"/>
          <w:rtl/>
        </w:rPr>
        <w:t>لتاريخ الحديث</w:t>
      </w:r>
      <w:r w:rsidRPr="00223086">
        <w:rPr>
          <w:rFonts w:asciiTheme="minorBidi" w:hAnsiTheme="minorBidi" w:cs="Arial" w:hint="cs"/>
          <w:sz w:val="28"/>
          <w:szCs w:val="28"/>
          <w:rtl/>
        </w:rPr>
        <w:t xml:space="preserve">، ترأس </w:t>
      </w:r>
      <w:r w:rsidRPr="00223086">
        <w:rPr>
          <w:rFonts w:asciiTheme="minorBidi" w:hAnsiTheme="minorBidi" w:cs="Arial"/>
          <w:sz w:val="28"/>
          <w:szCs w:val="28"/>
          <w:rtl/>
        </w:rPr>
        <w:t>كلية التاريخ بجامعة كامبريدج</w:t>
      </w:r>
      <w:r w:rsidRPr="00223086">
        <w:rPr>
          <w:rFonts w:asciiTheme="minorBidi" w:hAnsiTheme="minorBidi" w:cs="Arial" w:hint="cs"/>
          <w:sz w:val="28"/>
          <w:szCs w:val="28"/>
          <w:rtl/>
        </w:rPr>
        <w:t>، واستعان به جهاز الاستخبارات البريطاني</w:t>
      </w:r>
      <w:r w:rsidRPr="00223086">
        <w:rPr>
          <w:rFonts w:asciiTheme="minorBidi" w:hAnsiTheme="minorBidi" w:cs="Arial"/>
          <w:sz w:val="28"/>
          <w:szCs w:val="28"/>
          <w:rtl/>
        </w:rPr>
        <w:t xml:space="preserve"> (</w:t>
      </w:r>
      <w:r w:rsidRPr="00223086">
        <w:rPr>
          <w:rFonts w:asciiTheme="minorBidi" w:hAnsiTheme="minorBidi" w:cs="Arial"/>
          <w:sz w:val="28"/>
          <w:szCs w:val="28"/>
        </w:rPr>
        <w:t>MI5</w:t>
      </w:r>
      <w:r w:rsidRPr="00223086">
        <w:rPr>
          <w:rFonts w:asciiTheme="minorBidi" w:hAnsiTheme="minorBidi" w:cs="Arial"/>
          <w:sz w:val="28"/>
          <w:szCs w:val="28"/>
          <w:rtl/>
        </w:rPr>
        <w:t>)</w:t>
      </w:r>
      <w:r w:rsidRPr="00223086">
        <w:rPr>
          <w:rFonts w:asciiTheme="minorBidi" w:hAnsiTheme="minorBidi" w:cs="Arial" w:hint="cs"/>
          <w:sz w:val="28"/>
          <w:szCs w:val="28"/>
          <w:rtl/>
        </w:rPr>
        <w:t xml:space="preserve"> لتدوين تاريخه الرسمي، والذي نشره في </w:t>
      </w:r>
      <w:hyperlink r:id="rId146" w:history="1">
        <w:r w:rsidRPr="00223086">
          <w:rPr>
            <w:rFonts w:asciiTheme="minorBidi" w:hAnsiTheme="minorBidi" w:cs="Arial" w:hint="cs"/>
            <w:color w:val="0000FF" w:themeColor="hyperlink"/>
            <w:sz w:val="28"/>
            <w:szCs w:val="28"/>
            <w:u w:val="single"/>
            <w:rtl/>
          </w:rPr>
          <w:t>كتاب</w:t>
        </w:r>
      </w:hyperlink>
      <w:r w:rsidRPr="00223086">
        <w:rPr>
          <w:rFonts w:asciiTheme="minorBidi" w:hAnsiTheme="minorBidi" w:cs="Arial" w:hint="cs"/>
          <w:sz w:val="28"/>
          <w:szCs w:val="28"/>
          <w:rtl/>
        </w:rPr>
        <w:t xml:space="preserve"> عام 2009 بمناسبة مرور 100 عام على تأسيس الجهاز، كما نشر أندور في عام 2018 كتابا أصبح بمثابة أبرز مرجع في تاريخ الاستخبارات بعنوان "</w:t>
      </w:r>
      <w:hyperlink r:id="rId147" w:history="1">
        <w:r w:rsidRPr="00223086">
          <w:rPr>
            <w:rFonts w:asciiTheme="minorBidi" w:hAnsiTheme="minorBidi" w:cs="Arial" w:hint="cs"/>
            <w:color w:val="0000FF" w:themeColor="hyperlink"/>
            <w:sz w:val="28"/>
            <w:szCs w:val="28"/>
            <w:u w:val="single"/>
            <w:rtl/>
          </w:rPr>
          <w:t>العالم السري: تاريخ الاستخبارات</w:t>
        </w:r>
      </w:hyperlink>
      <w:r w:rsidRPr="00223086">
        <w:rPr>
          <w:rFonts w:asciiTheme="minorBidi" w:hAnsiTheme="minorBidi" w:cs="Arial" w:hint="cs"/>
          <w:sz w:val="28"/>
          <w:szCs w:val="28"/>
          <w:rtl/>
        </w:rPr>
        <w:t xml:space="preserve">" تناول خلاله تاريخ الاستخبارات منذ </w:t>
      </w:r>
      <w:r w:rsidRPr="00223086">
        <w:rPr>
          <w:rFonts w:asciiTheme="minorBidi" w:hAnsiTheme="minorBidi" w:cs="Arial"/>
          <w:sz w:val="28"/>
          <w:szCs w:val="28"/>
          <w:rtl/>
        </w:rPr>
        <w:t xml:space="preserve">مصر </w:t>
      </w:r>
      <w:r w:rsidRPr="00223086">
        <w:rPr>
          <w:rFonts w:asciiTheme="minorBidi" w:hAnsiTheme="minorBidi" w:cs="Arial" w:hint="cs"/>
          <w:sz w:val="28"/>
          <w:szCs w:val="28"/>
          <w:rtl/>
        </w:rPr>
        <w:t>الفرعونية</w:t>
      </w:r>
      <w:r w:rsidRPr="00223086">
        <w:rPr>
          <w:rFonts w:asciiTheme="minorBidi" w:hAnsiTheme="minorBidi" w:cs="Arial"/>
          <w:sz w:val="28"/>
          <w:szCs w:val="28"/>
          <w:rtl/>
        </w:rPr>
        <w:t xml:space="preserve"> حتى أوائل العقد الأول من القرن الحادي والعشرين</w:t>
      </w:r>
      <w:r w:rsidRPr="00223086">
        <w:rPr>
          <w:rFonts w:asciiTheme="minorBidi" w:hAnsiTheme="minorBidi" w:cs="Arial" w:hint="cs"/>
          <w:sz w:val="28"/>
          <w:szCs w:val="28"/>
          <w:rtl/>
        </w:rPr>
        <w:t>.</w:t>
      </w:r>
    </w:p>
    <w:p w14:paraId="1C15A735" w14:textId="77777777" w:rsidR="00223086" w:rsidRPr="00223086" w:rsidRDefault="00223086" w:rsidP="00030E83">
      <w:pPr>
        <w:bidi/>
        <w:spacing w:line="360" w:lineRule="auto"/>
        <w:jc w:val="mediumKashida"/>
        <w:rPr>
          <w:rFonts w:asciiTheme="minorBidi" w:hAnsiTheme="minorBidi" w:cs="Arial"/>
          <w:sz w:val="28"/>
          <w:szCs w:val="28"/>
          <w:rtl/>
        </w:rPr>
      </w:pPr>
      <w:r w:rsidRPr="00223086">
        <w:rPr>
          <w:rFonts w:asciiTheme="minorBidi" w:hAnsiTheme="minorBidi" w:cs="Arial" w:hint="cs"/>
          <w:sz w:val="28"/>
          <w:szCs w:val="28"/>
          <w:rtl/>
        </w:rPr>
        <w:t xml:space="preserve">ومن الكتب المهمة التي دونها أندرو في مجلدين </w:t>
      </w:r>
      <w:hyperlink r:id="rId148" w:history="1">
        <w:r w:rsidRPr="00223086">
          <w:rPr>
            <w:rFonts w:asciiTheme="minorBidi" w:hAnsiTheme="minorBidi" w:cs="Arial" w:hint="cs"/>
            <w:color w:val="0000FF" w:themeColor="hyperlink"/>
            <w:sz w:val="28"/>
            <w:szCs w:val="28"/>
            <w:u w:val="single"/>
            <w:rtl/>
          </w:rPr>
          <w:t xml:space="preserve">كتاب </w:t>
        </w:r>
      </w:hyperlink>
      <w:r w:rsidRPr="00223086">
        <w:rPr>
          <w:rFonts w:asciiTheme="minorBidi" w:hAnsiTheme="minorBidi" w:cs="Arial" w:hint="cs"/>
          <w:sz w:val="28"/>
          <w:szCs w:val="28"/>
          <w:rtl/>
        </w:rPr>
        <w:t xml:space="preserve"> تناول خلاله أنشطة جهاز الاستخبارات الروسي في الغرب وأوروبا والعالم الثالث، واستند فيه إلى أرشيف الاستخبارات الروسية الذي قدمه الضابط الروسي </w:t>
      </w:r>
      <w:proofErr w:type="spellStart"/>
      <w:r w:rsidRPr="00223086">
        <w:rPr>
          <w:rFonts w:asciiTheme="minorBidi" w:hAnsiTheme="minorBidi" w:cs="Arial"/>
          <w:sz w:val="28"/>
          <w:szCs w:val="28"/>
          <w:rtl/>
        </w:rPr>
        <w:t>فاسيلي</w:t>
      </w:r>
      <w:proofErr w:type="spellEnd"/>
      <w:r w:rsidRPr="00223086">
        <w:rPr>
          <w:rFonts w:asciiTheme="minorBidi" w:hAnsiTheme="minorBidi" w:cs="Arial"/>
          <w:sz w:val="28"/>
          <w:szCs w:val="28"/>
          <w:rtl/>
        </w:rPr>
        <w:t xml:space="preserve"> </w:t>
      </w:r>
      <w:proofErr w:type="spellStart"/>
      <w:r w:rsidRPr="00223086">
        <w:rPr>
          <w:rFonts w:asciiTheme="minorBidi" w:hAnsiTheme="minorBidi" w:cs="Arial"/>
          <w:sz w:val="28"/>
          <w:szCs w:val="28"/>
          <w:rtl/>
        </w:rPr>
        <w:t>ميتروخين</w:t>
      </w:r>
      <w:proofErr w:type="spellEnd"/>
      <w:r w:rsidRPr="00223086">
        <w:rPr>
          <w:rFonts w:asciiTheme="minorBidi" w:hAnsiTheme="minorBidi" w:cs="Arial" w:hint="cs"/>
          <w:sz w:val="28"/>
          <w:szCs w:val="28"/>
          <w:rtl/>
        </w:rPr>
        <w:t xml:space="preserve"> الذي تمكن من الهرب إلى بريطانيا عام 1992 بمساعدة الاستخبارات الأمريكية رفقة </w:t>
      </w:r>
      <w:r w:rsidRPr="00223086">
        <w:rPr>
          <w:rFonts w:asciiTheme="minorBidi" w:hAnsiTheme="minorBidi" w:cs="Arial"/>
          <w:sz w:val="28"/>
          <w:szCs w:val="28"/>
          <w:rtl/>
        </w:rPr>
        <w:t xml:space="preserve">آلاف الملفات السرية الخاصة بعمليات </w:t>
      </w:r>
      <w:r w:rsidRPr="00223086">
        <w:rPr>
          <w:rFonts w:asciiTheme="minorBidi" w:hAnsiTheme="minorBidi" w:cs="Arial" w:hint="cs"/>
          <w:sz w:val="28"/>
          <w:szCs w:val="28"/>
          <w:rtl/>
        </w:rPr>
        <w:t>الاستخبارات</w:t>
      </w:r>
      <w:r w:rsidRPr="00223086">
        <w:rPr>
          <w:rFonts w:asciiTheme="minorBidi" w:hAnsiTheme="minorBidi" w:cs="Arial"/>
          <w:sz w:val="28"/>
          <w:szCs w:val="28"/>
          <w:rtl/>
        </w:rPr>
        <w:t xml:space="preserve"> السوفيتية</w:t>
      </w:r>
      <w:r w:rsidRPr="00223086">
        <w:rPr>
          <w:rFonts w:asciiTheme="minorBidi" w:hAnsiTheme="minorBidi" w:cs="Arial" w:hint="cs"/>
          <w:sz w:val="28"/>
          <w:szCs w:val="28"/>
          <w:rtl/>
        </w:rPr>
        <w:t xml:space="preserve">، والتي نسخها قبل تقاعده 1984. وعندما حققت الاستخبارات البريطانية مع </w:t>
      </w:r>
      <w:proofErr w:type="spellStart"/>
      <w:r w:rsidRPr="00223086">
        <w:rPr>
          <w:rFonts w:asciiTheme="minorBidi" w:hAnsiTheme="minorBidi" w:cs="Arial" w:hint="cs"/>
          <w:sz w:val="28"/>
          <w:szCs w:val="28"/>
          <w:rtl/>
        </w:rPr>
        <w:t>متروخين</w:t>
      </w:r>
      <w:proofErr w:type="spellEnd"/>
      <w:r w:rsidRPr="00223086">
        <w:rPr>
          <w:rFonts w:asciiTheme="minorBidi" w:hAnsiTheme="minorBidi" w:cs="Arial" w:hint="cs"/>
          <w:sz w:val="28"/>
          <w:szCs w:val="28"/>
          <w:rtl/>
        </w:rPr>
        <w:t xml:space="preserve"> قررت إحالة الملف ل</w:t>
      </w:r>
      <w:r w:rsidRPr="00223086">
        <w:rPr>
          <w:rFonts w:asciiTheme="minorBidi" w:hAnsiTheme="minorBidi" w:cs="Arial"/>
          <w:sz w:val="28"/>
          <w:szCs w:val="28"/>
          <w:rtl/>
        </w:rPr>
        <w:t xml:space="preserve">كريستوفر </w:t>
      </w:r>
      <w:r w:rsidRPr="00223086">
        <w:rPr>
          <w:rFonts w:asciiTheme="minorBidi" w:hAnsiTheme="minorBidi" w:cs="Arial" w:hint="cs"/>
          <w:sz w:val="28"/>
          <w:szCs w:val="28"/>
          <w:rtl/>
        </w:rPr>
        <w:t xml:space="preserve">أندرو الذي انخرط في دراسة الوثائق والنقاش مع </w:t>
      </w:r>
      <w:proofErr w:type="spellStart"/>
      <w:r w:rsidRPr="00223086">
        <w:rPr>
          <w:rFonts w:asciiTheme="minorBidi" w:hAnsiTheme="minorBidi" w:cs="Arial"/>
          <w:sz w:val="28"/>
          <w:szCs w:val="28"/>
          <w:rtl/>
        </w:rPr>
        <w:t>ميتروخين</w:t>
      </w:r>
      <w:proofErr w:type="spellEnd"/>
      <w:r w:rsidRPr="00223086">
        <w:rPr>
          <w:rFonts w:asciiTheme="minorBidi" w:hAnsiTheme="minorBidi" w:cs="Arial" w:hint="cs"/>
          <w:sz w:val="28"/>
          <w:szCs w:val="28"/>
          <w:rtl/>
        </w:rPr>
        <w:t>، ليصبح أندرو أبرز متخصص غربي ينجح في تفكيك نمط عمل الاستخبارات السوفيتية في العالم.</w:t>
      </w:r>
    </w:p>
    <w:p w14:paraId="05BC65FD" w14:textId="77777777" w:rsidR="00223086" w:rsidRPr="00223086" w:rsidRDefault="00223086" w:rsidP="00030E83">
      <w:pPr>
        <w:bidi/>
        <w:spacing w:line="360" w:lineRule="auto"/>
        <w:jc w:val="mediumKashida"/>
        <w:rPr>
          <w:rFonts w:asciiTheme="minorBidi" w:hAnsiTheme="minorBidi" w:cs="Arial"/>
          <w:b/>
          <w:bCs/>
          <w:sz w:val="28"/>
          <w:szCs w:val="28"/>
          <w:rtl/>
        </w:rPr>
      </w:pPr>
      <w:r w:rsidRPr="00223086">
        <w:rPr>
          <w:rFonts w:asciiTheme="minorBidi" w:hAnsiTheme="minorBidi" w:cs="Arial" w:hint="cs"/>
          <w:b/>
          <w:bCs/>
          <w:sz w:val="28"/>
          <w:szCs w:val="28"/>
          <w:rtl/>
        </w:rPr>
        <w:t>أرشيف الأرشيف السوفيتي عن مصر</w:t>
      </w:r>
    </w:p>
    <w:p w14:paraId="27A14433" w14:textId="77777777" w:rsidR="00223086" w:rsidRPr="00223086" w:rsidRDefault="00223086" w:rsidP="00030E83">
      <w:pPr>
        <w:bidi/>
        <w:spacing w:line="360" w:lineRule="auto"/>
        <w:jc w:val="mediumKashida"/>
        <w:rPr>
          <w:rFonts w:asciiTheme="minorBidi" w:hAnsiTheme="minorBidi" w:cs="Arial"/>
          <w:sz w:val="28"/>
          <w:szCs w:val="28"/>
          <w:rtl/>
        </w:rPr>
      </w:pPr>
      <w:r w:rsidRPr="00223086">
        <w:rPr>
          <w:rFonts w:asciiTheme="minorBidi" w:hAnsiTheme="minorBidi" w:cs="Arial" w:hint="cs"/>
          <w:sz w:val="28"/>
          <w:szCs w:val="28"/>
          <w:rtl/>
        </w:rPr>
        <w:t xml:space="preserve">عندما قرأت عن كتاب </w:t>
      </w:r>
      <w:proofErr w:type="spellStart"/>
      <w:r w:rsidRPr="00223086">
        <w:rPr>
          <w:rFonts w:asciiTheme="minorBidi" w:hAnsiTheme="minorBidi" w:cs="Arial" w:hint="cs"/>
          <w:sz w:val="28"/>
          <w:szCs w:val="28"/>
          <w:rtl/>
        </w:rPr>
        <w:t>متروخين</w:t>
      </w:r>
      <w:proofErr w:type="spellEnd"/>
      <w:r w:rsidRPr="00223086">
        <w:rPr>
          <w:rFonts w:asciiTheme="minorBidi" w:hAnsiTheme="minorBidi" w:cs="Arial" w:hint="cs"/>
          <w:sz w:val="28"/>
          <w:szCs w:val="28"/>
          <w:rtl/>
        </w:rPr>
        <w:t xml:space="preserve"> وأندرو، حرصت على قراءة الجزء الخاص بالشرق الأوسط، والذي تضمن فصلا بعنوان "صعود وتراجع التأثير السوفيتي في مصر"، وبحسب الكتاب، فقد </w:t>
      </w:r>
      <w:r w:rsidRPr="00223086">
        <w:rPr>
          <w:rFonts w:asciiTheme="minorBidi" w:hAnsiTheme="minorBidi" w:cs="Arial"/>
          <w:sz w:val="28"/>
          <w:szCs w:val="28"/>
          <w:rtl/>
        </w:rPr>
        <w:t xml:space="preserve">جاء أكبر حجم من الاستخبارات السوفيتية حول الشرق الأوسط من </w:t>
      </w:r>
      <w:r w:rsidRPr="00223086">
        <w:rPr>
          <w:rFonts w:asciiTheme="minorBidi" w:hAnsiTheme="minorBidi" w:cs="Arial" w:hint="cs"/>
          <w:sz w:val="28"/>
          <w:szCs w:val="28"/>
          <w:rtl/>
        </w:rPr>
        <w:t>استخبارات الإشارة والاتصالات</w:t>
      </w:r>
      <w:r w:rsidRPr="00223086">
        <w:rPr>
          <w:rFonts w:asciiTheme="minorBidi" w:hAnsiTheme="minorBidi" w:cs="Arial"/>
          <w:sz w:val="28"/>
          <w:szCs w:val="28"/>
          <w:rtl/>
        </w:rPr>
        <w:t xml:space="preserve"> </w:t>
      </w:r>
      <w:r w:rsidRPr="00223086">
        <w:rPr>
          <w:rFonts w:asciiTheme="minorBidi" w:hAnsiTheme="minorBidi" w:cs="Arial" w:hint="cs"/>
          <w:sz w:val="28"/>
          <w:szCs w:val="28"/>
          <w:rtl/>
        </w:rPr>
        <w:t>وليس الاستخبارات البشرية،</w:t>
      </w:r>
      <w:r w:rsidRPr="00223086">
        <w:rPr>
          <w:rFonts w:asciiTheme="minorBidi" w:hAnsiTheme="minorBidi" w:cs="Arial"/>
          <w:sz w:val="28"/>
          <w:szCs w:val="28"/>
          <w:rtl/>
        </w:rPr>
        <w:t xml:space="preserve"> </w:t>
      </w:r>
      <w:r w:rsidRPr="00223086">
        <w:rPr>
          <w:rFonts w:asciiTheme="minorBidi" w:hAnsiTheme="minorBidi" w:cs="Arial" w:hint="cs"/>
          <w:sz w:val="28"/>
          <w:szCs w:val="28"/>
          <w:rtl/>
        </w:rPr>
        <w:t xml:space="preserve">حيث تمكنت الاستخبارات السوفيتية من </w:t>
      </w:r>
      <w:r w:rsidRPr="00223086">
        <w:rPr>
          <w:rFonts w:asciiTheme="minorBidi" w:hAnsiTheme="minorBidi" w:cs="Arial"/>
          <w:sz w:val="28"/>
          <w:szCs w:val="28"/>
          <w:rtl/>
        </w:rPr>
        <w:t>كسر الشفرة الرئاسية</w:t>
      </w:r>
      <w:r w:rsidRPr="00223086">
        <w:rPr>
          <w:rFonts w:asciiTheme="minorBidi" w:hAnsiTheme="minorBidi" w:cs="Arial" w:hint="cs"/>
          <w:sz w:val="28"/>
          <w:szCs w:val="28"/>
          <w:rtl/>
        </w:rPr>
        <w:t xml:space="preserve"> المصرية في عهد السادات</w:t>
      </w:r>
      <w:r w:rsidRPr="00223086">
        <w:rPr>
          <w:rFonts w:asciiTheme="minorBidi" w:hAnsiTheme="minorBidi" w:cs="Arial"/>
          <w:sz w:val="28"/>
          <w:szCs w:val="28"/>
          <w:rtl/>
        </w:rPr>
        <w:t xml:space="preserve"> وكذلك </w:t>
      </w:r>
      <w:r w:rsidRPr="00223086">
        <w:rPr>
          <w:rFonts w:asciiTheme="minorBidi" w:hAnsiTheme="minorBidi" w:cs="Arial" w:hint="cs"/>
          <w:sz w:val="28"/>
          <w:szCs w:val="28"/>
          <w:rtl/>
        </w:rPr>
        <w:t>كسر</w:t>
      </w:r>
      <w:r w:rsidRPr="00223086">
        <w:rPr>
          <w:rFonts w:asciiTheme="minorBidi" w:hAnsiTheme="minorBidi" w:cs="Arial"/>
          <w:sz w:val="28"/>
          <w:szCs w:val="28"/>
          <w:rtl/>
        </w:rPr>
        <w:t xml:space="preserve"> تشفير </w:t>
      </w:r>
      <w:r w:rsidRPr="00223086">
        <w:rPr>
          <w:rFonts w:asciiTheme="minorBidi" w:hAnsiTheme="minorBidi" w:cs="Arial" w:hint="cs"/>
          <w:sz w:val="28"/>
          <w:szCs w:val="28"/>
          <w:rtl/>
        </w:rPr>
        <w:t>البرقيات</w:t>
      </w:r>
      <w:r w:rsidRPr="00223086">
        <w:rPr>
          <w:rFonts w:asciiTheme="minorBidi" w:hAnsiTheme="minorBidi" w:cs="Arial"/>
          <w:sz w:val="28"/>
          <w:szCs w:val="28"/>
          <w:rtl/>
        </w:rPr>
        <w:t xml:space="preserve"> الدبلوماسية المصرية</w:t>
      </w:r>
      <w:r w:rsidRPr="00223086">
        <w:rPr>
          <w:rFonts w:asciiTheme="minorBidi" w:hAnsiTheme="minorBidi" w:cs="Arial" w:hint="cs"/>
          <w:sz w:val="28"/>
          <w:szCs w:val="28"/>
          <w:rtl/>
        </w:rPr>
        <w:t xml:space="preserve"> التابعة لوزارة الخارجية، وهو ما أتاح لموسكو كشف اتصالات السادات السرية مع إدارة الرئيس الأمريكي نيكسون في عام 1971، كما تطرق الكتاب للعلاقة الوثيقة بين الاستخبارات السوفيتية </w:t>
      </w:r>
      <w:r w:rsidRPr="00223086">
        <w:rPr>
          <w:rFonts w:asciiTheme="minorBidi" w:hAnsiTheme="minorBidi" w:cs="Arial" w:hint="cs"/>
          <w:sz w:val="28"/>
          <w:szCs w:val="28"/>
          <w:rtl/>
        </w:rPr>
        <w:lastRenderedPageBreak/>
        <w:t>وسامي شرف مدير مكتب عبدالناصر للمعلومات ووزير شئون ديوان الرئاسة دون أن يؤكد أنه عميل روسي.</w:t>
      </w:r>
    </w:p>
    <w:p w14:paraId="70C20F39" w14:textId="77777777" w:rsidR="00223086" w:rsidRPr="00223086" w:rsidRDefault="00223086" w:rsidP="00030E83">
      <w:pPr>
        <w:bidi/>
        <w:spacing w:line="360" w:lineRule="auto"/>
        <w:jc w:val="mediumKashida"/>
        <w:rPr>
          <w:rFonts w:asciiTheme="minorBidi" w:hAnsiTheme="minorBidi" w:cs="Arial"/>
          <w:sz w:val="28"/>
          <w:szCs w:val="28"/>
          <w:rtl/>
        </w:rPr>
      </w:pPr>
      <w:r w:rsidRPr="00223086">
        <w:rPr>
          <w:rFonts w:asciiTheme="minorBidi" w:hAnsiTheme="minorBidi" w:cs="Arial" w:hint="cs"/>
          <w:sz w:val="28"/>
          <w:szCs w:val="28"/>
          <w:rtl/>
        </w:rPr>
        <w:t>ويكشف الكتاب أنه عشية حرب 1956</w:t>
      </w:r>
      <w:r w:rsidRPr="00223086">
        <w:rPr>
          <w:rFonts w:asciiTheme="minorBidi" w:hAnsiTheme="minorBidi" w:cs="Arial"/>
          <w:sz w:val="28"/>
          <w:szCs w:val="28"/>
          <w:rtl/>
        </w:rPr>
        <w:t xml:space="preserve">، تلقى </w:t>
      </w:r>
      <w:r w:rsidRPr="00223086">
        <w:rPr>
          <w:rFonts w:asciiTheme="minorBidi" w:hAnsiTheme="minorBidi" w:cs="Arial" w:hint="cs"/>
          <w:sz w:val="28"/>
          <w:szCs w:val="28"/>
          <w:rtl/>
        </w:rPr>
        <w:t>عبدال</w:t>
      </w:r>
      <w:r w:rsidRPr="00223086">
        <w:rPr>
          <w:rFonts w:asciiTheme="minorBidi" w:hAnsiTheme="minorBidi" w:cs="Arial"/>
          <w:sz w:val="28"/>
          <w:szCs w:val="28"/>
          <w:rtl/>
        </w:rPr>
        <w:t xml:space="preserve">ناصر معلومات استخبارية عن </w:t>
      </w:r>
      <w:r w:rsidRPr="00223086">
        <w:rPr>
          <w:rFonts w:asciiTheme="minorBidi" w:hAnsiTheme="minorBidi" w:cs="Arial" w:hint="cs"/>
          <w:sz w:val="28"/>
          <w:szCs w:val="28"/>
          <w:rtl/>
        </w:rPr>
        <w:t>م</w:t>
      </w:r>
      <w:r w:rsidRPr="00223086">
        <w:rPr>
          <w:rFonts w:asciiTheme="minorBidi" w:hAnsiTheme="minorBidi" w:cs="Arial"/>
          <w:sz w:val="28"/>
          <w:szCs w:val="28"/>
          <w:rtl/>
        </w:rPr>
        <w:t xml:space="preserve">خطط لاغتياله  </w:t>
      </w:r>
      <w:r w:rsidRPr="00223086">
        <w:rPr>
          <w:rFonts w:asciiTheme="minorBidi" w:hAnsiTheme="minorBidi" w:cs="Arial" w:hint="cs"/>
          <w:sz w:val="28"/>
          <w:szCs w:val="28"/>
          <w:rtl/>
        </w:rPr>
        <w:t>على يد</w:t>
      </w:r>
      <w:r w:rsidRPr="00223086">
        <w:rPr>
          <w:rFonts w:asciiTheme="minorBidi" w:hAnsiTheme="minorBidi" w:cs="Arial"/>
          <w:sz w:val="28"/>
          <w:szCs w:val="28"/>
          <w:rtl/>
        </w:rPr>
        <w:t xml:space="preserve"> </w:t>
      </w:r>
      <w:r w:rsidRPr="00223086">
        <w:rPr>
          <w:rFonts w:asciiTheme="minorBidi" w:hAnsiTheme="minorBidi" w:cs="Arial" w:hint="cs"/>
          <w:sz w:val="28"/>
          <w:szCs w:val="28"/>
          <w:rtl/>
        </w:rPr>
        <w:t xml:space="preserve">الاستخبارات البريطانية </w:t>
      </w:r>
      <w:r w:rsidRPr="00223086">
        <w:rPr>
          <w:rFonts w:asciiTheme="minorBidi" w:hAnsiTheme="minorBidi" w:cs="Arial"/>
          <w:sz w:val="28"/>
          <w:szCs w:val="28"/>
          <w:rtl/>
        </w:rPr>
        <w:t xml:space="preserve">بناءً على أوامر من رئيس الوزراء أنتوني </w:t>
      </w:r>
      <w:proofErr w:type="spellStart"/>
      <w:r w:rsidRPr="00223086">
        <w:rPr>
          <w:rFonts w:asciiTheme="minorBidi" w:hAnsiTheme="minorBidi" w:cs="Arial"/>
          <w:sz w:val="28"/>
          <w:szCs w:val="28"/>
          <w:rtl/>
        </w:rPr>
        <w:t>إيدن</w:t>
      </w:r>
      <w:proofErr w:type="spellEnd"/>
      <w:r w:rsidRPr="00223086">
        <w:rPr>
          <w:rFonts w:asciiTheme="minorBidi" w:hAnsiTheme="minorBidi" w:cs="Arial"/>
          <w:sz w:val="28"/>
          <w:szCs w:val="28"/>
          <w:rtl/>
        </w:rPr>
        <w:t>،</w:t>
      </w:r>
      <w:r w:rsidRPr="00223086">
        <w:rPr>
          <w:rFonts w:asciiTheme="minorBidi" w:hAnsiTheme="minorBidi" w:cs="Arial" w:hint="cs"/>
          <w:sz w:val="28"/>
          <w:szCs w:val="28"/>
          <w:rtl/>
        </w:rPr>
        <w:t xml:space="preserve"> فطلب عبدالناصر من الروس المشورة في تأمينه، فأرسلت له موسكو </w:t>
      </w:r>
      <w:r w:rsidRPr="00223086">
        <w:rPr>
          <w:rFonts w:asciiTheme="minorBidi" w:hAnsiTheme="minorBidi" w:cs="Arial"/>
          <w:sz w:val="28"/>
          <w:szCs w:val="28"/>
          <w:rtl/>
        </w:rPr>
        <w:t>اثن</w:t>
      </w:r>
      <w:r w:rsidRPr="00223086">
        <w:rPr>
          <w:rFonts w:asciiTheme="minorBidi" w:hAnsiTheme="minorBidi" w:cs="Arial" w:hint="cs"/>
          <w:sz w:val="28"/>
          <w:szCs w:val="28"/>
          <w:rtl/>
        </w:rPr>
        <w:t>ي</w:t>
      </w:r>
      <w:r w:rsidRPr="00223086">
        <w:rPr>
          <w:rFonts w:asciiTheme="minorBidi" w:hAnsiTheme="minorBidi" w:cs="Arial"/>
          <w:sz w:val="28"/>
          <w:szCs w:val="28"/>
          <w:rtl/>
        </w:rPr>
        <w:t>ن من كبار ضباط مديرية الأمن الوقائي بالكي جي بي</w:t>
      </w:r>
      <w:r w:rsidRPr="00223086">
        <w:rPr>
          <w:rFonts w:asciiTheme="minorBidi" w:hAnsiTheme="minorBidi" w:cs="Arial" w:hint="cs"/>
          <w:sz w:val="28"/>
          <w:szCs w:val="28"/>
          <w:rtl/>
        </w:rPr>
        <w:t>،</w:t>
      </w:r>
      <w:r w:rsidRPr="00223086">
        <w:rPr>
          <w:rFonts w:asciiTheme="minorBidi" w:hAnsiTheme="minorBidi" w:cs="Arial"/>
          <w:sz w:val="28"/>
          <w:szCs w:val="28"/>
          <w:rtl/>
        </w:rPr>
        <w:t xml:space="preserve"> </w:t>
      </w:r>
      <w:r w:rsidRPr="00223086">
        <w:rPr>
          <w:rFonts w:asciiTheme="minorBidi" w:hAnsiTheme="minorBidi" w:cs="Arial" w:hint="cs"/>
          <w:sz w:val="28"/>
          <w:szCs w:val="28"/>
          <w:rtl/>
        </w:rPr>
        <w:t xml:space="preserve">حيث وجدا أن تأمين عبدالناصر يقتصر على وجود </w:t>
      </w:r>
      <w:r w:rsidRPr="00223086">
        <w:rPr>
          <w:rFonts w:asciiTheme="minorBidi" w:hAnsiTheme="minorBidi" w:cs="Arial"/>
          <w:sz w:val="28"/>
          <w:szCs w:val="28"/>
          <w:rtl/>
        </w:rPr>
        <w:t>مجموعة من الحراس الشخصيين</w:t>
      </w:r>
      <w:r w:rsidRPr="00223086">
        <w:rPr>
          <w:rFonts w:asciiTheme="minorBidi" w:hAnsiTheme="minorBidi" w:cs="Arial" w:hint="cs"/>
          <w:sz w:val="28"/>
          <w:szCs w:val="28"/>
          <w:rtl/>
        </w:rPr>
        <w:t xml:space="preserve"> مع غياب أي أنظمة تأمين للمباني </w:t>
      </w:r>
      <w:r w:rsidRPr="00223086">
        <w:rPr>
          <w:rFonts w:asciiTheme="minorBidi" w:hAnsiTheme="minorBidi" w:cs="Arial"/>
          <w:sz w:val="28"/>
          <w:szCs w:val="28"/>
          <w:rtl/>
        </w:rPr>
        <w:t>التي يعيش</w:t>
      </w:r>
      <w:r w:rsidRPr="00223086">
        <w:rPr>
          <w:rFonts w:asciiTheme="minorBidi" w:hAnsiTheme="minorBidi" w:cs="Arial" w:hint="cs"/>
          <w:sz w:val="28"/>
          <w:szCs w:val="28"/>
          <w:rtl/>
        </w:rPr>
        <w:t xml:space="preserve"> فيها</w:t>
      </w:r>
      <w:r w:rsidRPr="00223086">
        <w:rPr>
          <w:rFonts w:asciiTheme="minorBidi" w:hAnsiTheme="minorBidi" w:cs="Arial"/>
          <w:sz w:val="28"/>
          <w:szCs w:val="28"/>
          <w:rtl/>
        </w:rPr>
        <w:t xml:space="preserve"> ويعمل بها</w:t>
      </w:r>
      <w:r w:rsidRPr="00223086">
        <w:rPr>
          <w:rFonts w:asciiTheme="minorBidi" w:hAnsiTheme="minorBidi" w:cs="Arial" w:hint="cs"/>
          <w:sz w:val="28"/>
          <w:szCs w:val="28"/>
          <w:rtl/>
        </w:rPr>
        <w:t>، فمثلا</w:t>
      </w:r>
      <w:r w:rsidRPr="00223086">
        <w:rPr>
          <w:rFonts w:asciiTheme="minorBidi" w:hAnsiTheme="minorBidi" w:cs="Arial"/>
          <w:sz w:val="28"/>
          <w:szCs w:val="28"/>
          <w:rtl/>
        </w:rPr>
        <w:t xml:space="preserve"> </w:t>
      </w:r>
      <w:r w:rsidRPr="00223086">
        <w:rPr>
          <w:rFonts w:asciiTheme="minorBidi" w:hAnsiTheme="minorBidi" w:cs="Arial" w:hint="cs"/>
          <w:sz w:val="28"/>
          <w:szCs w:val="28"/>
          <w:rtl/>
        </w:rPr>
        <w:t>يشتري</w:t>
      </w:r>
      <w:r w:rsidRPr="00223086">
        <w:rPr>
          <w:rFonts w:asciiTheme="minorBidi" w:hAnsiTheme="minorBidi" w:cs="Arial"/>
          <w:sz w:val="28"/>
          <w:szCs w:val="28"/>
          <w:rtl/>
        </w:rPr>
        <w:t xml:space="preserve"> طباخ</w:t>
      </w:r>
      <w:r w:rsidRPr="00223086">
        <w:rPr>
          <w:rFonts w:asciiTheme="minorBidi" w:hAnsiTheme="minorBidi" w:cs="Arial" w:hint="cs"/>
          <w:sz w:val="28"/>
          <w:szCs w:val="28"/>
          <w:rtl/>
        </w:rPr>
        <w:t xml:space="preserve"> عبدالناصر</w:t>
      </w:r>
      <w:r w:rsidRPr="00223086">
        <w:rPr>
          <w:rFonts w:asciiTheme="minorBidi" w:hAnsiTheme="minorBidi" w:cs="Arial"/>
          <w:sz w:val="28"/>
          <w:szCs w:val="28"/>
          <w:rtl/>
        </w:rPr>
        <w:t xml:space="preserve"> الخبز من </w:t>
      </w:r>
      <w:r w:rsidRPr="00223086">
        <w:rPr>
          <w:rFonts w:asciiTheme="minorBidi" w:hAnsiTheme="minorBidi" w:cs="Arial" w:hint="cs"/>
          <w:sz w:val="28"/>
          <w:szCs w:val="28"/>
          <w:rtl/>
        </w:rPr>
        <w:t>ال</w:t>
      </w:r>
      <w:r w:rsidRPr="00223086">
        <w:rPr>
          <w:rFonts w:asciiTheme="minorBidi" w:hAnsiTheme="minorBidi" w:cs="Arial"/>
          <w:sz w:val="28"/>
          <w:szCs w:val="28"/>
          <w:rtl/>
        </w:rPr>
        <w:t xml:space="preserve">مخبز </w:t>
      </w:r>
      <w:r w:rsidRPr="00223086">
        <w:rPr>
          <w:rFonts w:asciiTheme="minorBidi" w:hAnsiTheme="minorBidi" w:cs="Arial" w:hint="cs"/>
          <w:sz w:val="28"/>
          <w:szCs w:val="28"/>
          <w:rtl/>
        </w:rPr>
        <w:t>ال</w:t>
      </w:r>
      <w:r w:rsidRPr="00223086">
        <w:rPr>
          <w:rFonts w:asciiTheme="minorBidi" w:hAnsiTheme="minorBidi" w:cs="Arial"/>
          <w:sz w:val="28"/>
          <w:szCs w:val="28"/>
          <w:rtl/>
        </w:rPr>
        <w:t xml:space="preserve">مقابل </w:t>
      </w:r>
      <w:r w:rsidRPr="00223086">
        <w:rPr>
          <w:rFonts w:asciiTheme="minorBidi" w:hAnsiTheme="minorBidi" w:cs="Arial" w:hint="cs"/>
          <w:sz w:val="28"/>
          <w:szCs w:val="28"/>
          <w:rtl/>
        </w:rPr>
        <w:t>ل</w:t>
      </w:r>
      <w:r w:rsidRPr="00223086">
        <w:rPr>
          <w:rFonts w:asciiTheme="minorBidi" w:hAnsiTheme="minorBidi" w:cs="Arial"/>
          <w:sz w:val="28"/>
          <w:szCs w:val="28"/>
          <w:rtl/>
        </w:rPr>
        <w:t>لمقر الرئاسي و</w:t>
      </w:r>
      <w:r w:rsidRPr="00223086">
        <w:rPr>
          <w:rFonts w:asciiTheme="minorBidi" w:hAnsiTheme="minorBidi" w:cs="Arial" w:hint="cs"/>
          <w:sz w:val="28"/>
          <w:szCs w:val="28"/>
          <w:rtl/>
        </w:rPr>
        <w:t>ال</w:t>
      </w:r>
      <w:r w:rsidRPr="00223086">
        <w:rPr>
          <w:rFonts w:asciiTheme="minorBidi" w:hAnsiTheme="minorBidi" w:cs="Arial"/>
          <w:sz w:val="28"/>
          <w:szCs w:val="28"/>
          <w:rtl/>
        </w:rPr>
        <w:t>لحوم و</w:t>
      </w:r>
      <w:r w:rsidRPr="00223086">
        <w:rPr>
          <w:rFonts w:asciiTheme="minorBidi" w:hAnsiTheme="minorBidi" w:cs="Arial" w:hint="cs"/>
          <w:sz w:val="28"/>
          <w:szCs w:val="28"/>
          <w:rtl/>
        </w:rPr>
        <w:t>ال</w:t>
      </w:r>
      <w:r w:rsidRPr="00223086">
        <w:rPr>
          <w:rFonts w:asciiTheme="minorBidi" w:hAnsiTheme="minorBidi" w:cs="Arial"/>
          <w:sz w:val="28"/>
          <w:szCs w:val="28"/>
          <w:rtl/>
        </w:rPr>
        <w:t>خضروات من أقرب سوق</w:t>
      </w:r>
      <w:r w:rsidRPr="00223086">
        <w:rPr>
          <w:rFonts w:asciiTheme="minorBidi" w:hAnsiTheme="minorBidi" w:cs="Arial" w:hint="cs"/>
          <w:sz w:val="28"/>
          <w:szCs w:val="28"/>
          <w:rtl/>
        </w:rPr>
        <w:t xml:space="preserve">، وهو ما تولى الخبراء الروس تعديله. وعندما طلب المصريون من الروس </w:t>
      </w:r>
      <w:r w:rsidRPr="00223086">
        <w:rPr>
          <w:rFonts w:asciiTheme="minorBidi" w:hAnsiTheme="minorBidi" w:cs="Arial"/>
          <w:sz w:val="28"/>
          <w:szCs w:val="28"/>
          <w:rtl/>
        </w:rPr>
        <w:t xml:space="preserve">توفير الحماية </w:t>
      </w:r>
      <w:proofErr w:type="gramStart"/>
      <w:r w:rsidRPr="00223086">
        <w:rPr>
          <w:rFonts w:asciiTheme="minorBidi" w:hAnsiTheme="minorBidi" w:cs="Arial" w:hint="cs"/>
          <w:sz w:val="28"/>
          <w:szCs w:val="28"/>
          <w:rtl/>
        </w:rPr>
        <w:t>لعبدالناصر</w:t>
      </w:r>
      <w:proofErr w:type="gramEnd"/>
      <w:r w:rsidRPr="00223086">
        <w:rPr>
          <w:rFonts w:asciiTheme="minorBidi" w:hAnsiTheme="minorBidi" w:cs="Arial" w:hint="cs"/>
          <w:sz w:val="28"/>
          <w:szCs w:val="28"/>
          <w:rtl/>
        </w:rPr>
        <w:t xml:space="preserve"> </w:t>
      </w:r>
      <w:r w:rsidRPr="00223086">
        <w:rPr>
          <w:rFonts w:asciiTheme="minorBidi" w:hAnsiTheme="minorBidi" w:cs="Arial"/>
          <w:sz w:val="28"/>
          <w:szCs w:val="28"/>
          <w:rtl/>
        </w:rPr>
        <w:t>ضد الإشعاع والغازات السامة</w:t>
      </w:r>
      <w:r w:rsidRPr="00223086">
        <w:rPr>
          <w:rFonts w:asciiTheme="minorBidi" w:hAnsiTheme="minorBidi" w:cs="Arial" w:hint="cs"/>
          <w:sz w:val="28"/>
          <w:szCs w:val="28"/>
          <w:rtl/>
        </w:rPr>
        <w:t>،</w:t>
      </w:r>
      <w:r w:rsidRPr="00223086">
        <w:rPr>
          <w:rFonts w:asciiTheme="minorBidi" w:hAnsiTheme="minorBidi" w:cs="Arial"/>
          <w:sz w:val="28"/>
          <w:szCs w:val="28"/>
          <w:rtl/>
        </w:rPr>
        <w:t xml:space="preserve"> </w:t>
      </w:r>
      <w:r w:rsidRPr="00223086">
        <w:rPr>
          <w:rFonts w:asciiTheme="minorBidi" w:hAnsiTheme="minorBidi" w:cs="Arial" w:hint="cs"/>
          <w:sz w:val="28"/>
          <w:szCs w:val="28"/>
          <w:rtl/>
        </w:rPr>
        <w:t>نصح الروس نظرائهم المصريين</w:t>
      </w:r>
      <w:r w:rsidRPr="00223086">
        <w:rPr>
          <w:rFonts w:asciiTheme="minorBidi" w:hAnsiTheme="minorBidi" w:cs="Arial"/>
          <w:sz w:val="28"/>
          <w:szCs w:val="28"/>
          <w:rtl/>
        </w:rPr>
        <w:t xml:space="preserve"> </w:t>
      </w:r>
      <w:r w:rsidRPr="00223086">
        <w:rPr>
          <w:rFonts w:asciiTheme="minorBidi" w:hAnsiTheme="minorBidi" w:cs="Arial" w:hint="cs"/>
          <w:sz w:val="28"/>
          <w:szCs w:val="28"/>
          <w:rtl/>
        </w:rPr>
        <w:t>ب</w:t>
      </w:r>
      <w:r w:rsidRPr="00223086">
        <w:rPr>
          <w:rFonts w:asciiTheme="minorBidi" w:hAnsiTheme="minorBidi" w:cs="Arial"/>
          <w:sz w:val="28"/>
          <w:szCs w:val="28"/>
          <w:rtl/>
        </w:rPr>
        <w:t>الاحتفاظ بطائر في قفص في جميع الأماكن التي يستخدمها عبد الناصر</w:t>
      </w:r>
      <w:r w:rsidRPr="00223086">
        <w:rPr>
          <w:rFonts w:asciiTheme="minorBidi" w:hAnsiTheme="minorBidi" w:cs="Arial" w:hint="cs"/>
          <w:sz w:val="28"/>
          <w:szCs w:val="28"/>
          <w:rtl/>
        </w:rPr>
        <w:t>، ف</w:t>
      </w:r>
      <w:r w:rsidRPr="00223086">
        <w:rPr>
          <w:rFonts w:asciiTheme="minorBidi" w:hAnsiTheme="minorBidi" w:cs="Arial"/>
          <w:sz w:val="28"/>
          <w:szCs w:val="28"/>
          <w:rtl/>
        </w:rPr>
        <w:t xml:space="preserve">إذا مات </w:t>
      </w:r>
      <w:r w:rsidRPr="00223086">
        <w:rPr>
          <w:rFonts w:asciiTheme="minorBidi" w:hAnsiTheme="minorBidi" w:cs="Arial" w:hint="cs"/>
          <w:sz w:val="28"/>
          <w:szCs w:val="28"/>
          <w:rtl/>
        </w:rPr>
        <w:t xml:space="preserve">طائر </w:t>
      </w:r>
      <w:r w:rsidRPr="00223086">
        <w:rPr>
          <w:rFonts w:asciiTheme="minorBidi" w:hAnsiTheme="minorBidi" w:cs="Arial"/>
          <w:sz w:val="28"/>
          <w:szCs w:val="28"/>
          <w:rtl/>
        </w:rPr>
        <w:t xml:space="preserve">أي من الطيور، </w:t>
      </w:r>
      <w:r w:rsidRPr="00223086">
        <w:rPr>
          <w:rFonts w:asciiTheme="minorBidi" w:hAnsiTheme="minorBidi" w:cs="Arial" w:hint="cs"/>
          <w:sz w:val="28"/>
          <w:szCs w:val="28"/>
          <w:rtl/>
        </w:rPr>
        <w:t>وجب</w:t>
      </w:r>
      <w:r w:rsidRPr="00223086">
        <w:rPr>
          <w:rFonts w:asciiTheme="minorBidi" w:hAnsiTheme="minorBidi" w:cs="Arial"/>
          <w:sz w:val="28"/>
          <w:szCs w:val="28"/>
          <w:rtl/>
        </w:rPr>
        <w:t xml:space="preserve"> إخلاء المبنى</w:t>
      </w:r>
      <w:r w:rsidRPr="00223086">
        <w:rPr>
          <w:rFonts w:asciiTheme="minorBidi" w:hAnsiTheme="minorBidi" w:cs="Arial" w:hint="cs"/>
          <w:sz w:val="28"/>
          <w:szCs w:val="28"/>
          <w:rtl/>
        </w:rPr>
        <w:t>،</w:t>
      </w:r>
      <w:r w:rsidRPr="00223086">
        <w:rPr>
          <w:rFonts w:asciiTheme="minorBidi" w:hAnsiTheme="minorBidi" w:cs="Arial"/>
          <w:sz w:val="28"/>
          <w:szCs w:val="28"/>
          <w:rtl/>
        </w:rPr>
        <w:t xml:space="preserve"> </w:t>
      </w:r>
      <w:r w:rsidRPr="00223086">
        <w:rPr>
          <w:rFonts w:asciiTheme="minorBidi" w:hAnsiTheme="minorBidi" w:cs="Arial" w:hint="cs"/>
          <w:sz w:val="28"/>
          <w:szCs w:val="28"/>
          <w:rtl/>
        </w:rPr>
        <w:t>وتردد الروس في تقديم</w:t>
      </w:r>
      <w:r w:rsidRPr="00223086">
        <w:rPr>
          <w:rFonts w:asciiTheme="minorBidi" w:hAnsiTheme="minorBidi" w:cs="Arial"/>
          <w:sz w:val="28"/>
          <w:szCs w:val="28"/>
          <w:rtl/>
        </w:rPr>
        <w:t xml:space="preserve"> أنظمة كشف عالية التقنية </w:t>
      </w:r>
      <w:r w:rsidRPr="00223086">
        <w:rPr>
          <w:rFonts w:asciiTheme="minorBidi" w:hAnsiTheme="minorBidi" w:cs="Arial" w:hint="cs"/>
          <w:sz w:val="28"/>
          <w:szCs w:val="28"/>
          <w:rtl/>
        </w:rPr>
        <w:t>للمصريين.</w:t>
      </w:r>
    </w:p>
    <w:p w14:paraId="5FCEEE79" w14:textId="77777777" w:rsidR="00223086" w:rsidRPr="00223086" w:rsidRDefault="00223086" w:rsidP="00030E83">
      <w:pPr>
        <w:bidi/>
        <w:spacing w:line="360" w:lineRule="auto"/>
        <w:jc w:val="mediumKashida"/>
        <w:rPr>
          <w:rFonts w:asciiTheme="minorBidi" w:hAnsiTheme="minorBidi" w:cs="Arial"/>
          <w:sz w:val="28"/>
          <w:szCs w:val="28"/>
          <w:rtl/>
        </w:rPr>
      </w:pPr>
      <w:r w:rsidRPr="00223086">
        <w:rPr>
          <w:rFonts w:asciiTheme="minorBidi" w:hAnsiTheme="minorBidi" w:cs="Arial" w:hint="cs"/>
          <w:sz w:val="28"/>
          <w:szCs w:val="28"/>
          <w:rtl/>
        </w:rPr>
        <w:t xml:space="preserve">كما تطرق الكتاب إلى تجنيد </w:t>
      </w:r>
      <w:r w:rsidRPr="00223086">
        <w:rPr>
          <w:rFonts w:asciiTheme="minorBidi" w:hAnsiTheme="minorBidi" w:cs="Arial"/>
          <w:sz w:val="28"/>
          <w:szCs w:val="28"/>
          <w:rtl/>
        </w:rPr>
        <w:t>موظف في مكتب الرئاسة</w:t>
      </w:r>
      <w:r w:rsidRPr="00223086">
        <w:rPr>
          <w:rFonts w:asciiTheme="minorBidi" w:hAnsiTheme="minorBidi" w:cs="Arial" w:hint="cs"/>
          <w:sz w:val="28"/>
          <w:szCs w:val="28"/>
          <w:rtl/>
        </w:rPr>
        <w:t xml:space="preserve"> المصري</w:t>
      </w:r>
      <w:r w:rsidRPr="00223086">
        <w:rPr>
          <w:rFonts w:asciiTheme="minorBidi" w:hAnsiTheme="minorBidi" w:cs="Arial"/>
          <w:sz w:val="28"/>
          <w:szCs w:val="28"/>
          <w:rtl/>
        </w:rPr>
        <w:t xml:space="preserve"> </w:t>
      </w:r>
      <w:r w:rsidRPr="00223086">
        <w:rPr>
          <w:rFonts w:asciiTheme="minorBidi" w:hAnsiTheme="minorBidi" w:cs="Arial" w:hint="cs"/>
          <w:sz w:val="28"/>
          <w:szCs w:val="28"/>
          <w:rtl/>
        </w:rPr>
        <w:t>خلال زيارته</w:t>
      </w:r>
      <w:r w:rsidRPr="00223086">
        <w:rPr>
          <w:rFonts w:asciiTheme="minorBidi" w:hAnsiTheme="minorBidi" w:cs="Arial"/>
          <w:sz w:val="28"/>
          <w:szCs w:val="28"/>
          <w:rtl/>
        </w:rPr>
        <w:t xml:space="preserve"> </w:t>
      </w:r>
      <w:r w:rsidRPr="00223086">
        <w:rPr>
          <w:rFonts w:asciiTheme="minorBidi" w:hAnsiTheme="minorBidi" w:cs="Arial" w:hint="cs"/>
          <w:sz w:val="28"/>
          <w:szCs w:val="28"/>
          <w:rtl/>
        </w:rPr>
        <w:t>ل</w:t>
      </w:r>
      <w:r w:rsidRPr="00223086">
        <w:rPr>
          <w:rFonts w:asciiTheme="minorBidi" w:hAnsiTheme="minorBidi" w:cs="Arial"/>
          <w:sz w:val="28"/>
          <w:szCs w:val="28"/>
          <w:rtl/>
        </w:rPr>
        <w:t>موسكو عام</w:t>
      </w:r>
      <w:r w:rsidRPr="00223086">
        <w:rPr>
          <w:rFonts w:asciiTheme="minorBidi" w:hAnsiTheme="minorBidi" w:cs="Arial" w:hint="cs"/>
          <w:sz w:val="28"/>
          <w:szCs w:val="28"/>
          <w:rtl/>
        </w:rPr>
        <w:t xml:space="preserve"> 1971، وتجنيد </w:t>
      </w:r>
      <w:r w:rsidRPr="00223086">
        <w:rPr>
          <w:rFonts w:asciiTheme="minorBidi" w:hAnsiTheme="minorBidi" w:cs="Arial"/>
          <w:sz w:val="28"/>
          <w:szCs w:val="28"/>
          <w:rtl/>
        </w:rPr>
        <w:t xml:space="preserve">عقيد في الجيش المصري </w:t>
      </w:r>
      <w:r w:rsidRPr="00223086">
        <w:rPr>
          <w:rFonts w:asciiTheme="minorBidi" w:hAnsiTheme="minorBidi" w:cs="Arial" w:hint="cs"/>
          <w:sz w:val="28"/>
          <w:szCs w:val="28"/>
          <w:rtl/>
        </w:rPr>
        <w:t>خلال زيارته</w:t>
      </w:r>
      <w:r w:rsidRPr="00223086">
        <w:rPr>
          <w:rFonts w:asciiTheme="minorBidi" w:hAnsiTheme="minorBidi" w:cs="Arial"/>
          <w:sz w:val="28"/>
          <w:szCs w:val="28"/>
          <w:rtl/>
        </w:rPr>
        <w:t xml:space="preserve"> أوديسا عام 1972</w:t>
      </w:r>
      <w:r w:rsidRPr="00223086">
        <w:rPr>
          <w:rFonts w:asciiTheme="minorBidi" w:hAnsiTheme="minorBidi" w:cs="Arial" w:hint="cs"/>
          <w:sz w:val="28"/>
          <w:szCs w:val="28"/>
          <w:rtl/>
        </w:rPr>
        <w:t>، كما كشف عن إرسال الحزب الشيوعي المصري لثلاثة من كوادره إلى موسكو</w:t>
      </w:r>
      <w:r w:rsidRPr="00223086">
        <w:rPr>
          <w:rFonts w:asciiTheme="minorBidi" w:hAnsiTheme="minorBidi" w:cs="Arial"/>
          <w:sz w:val="28"/>
          <w:szCs w:val="28"/>
          <w:rtl/>
        </w:rPr>
        <w:t xml:space="preserve"> للتدرب على مكافحة التجسس في الاتحاد السوفيتي لتمكينهم من إنشاء جهاز أمن للحزب</w:t>
      </w:r>
      <w:r w:rsidRPr="00223086">
        <w:rPr>
          <w:rFonts w:asciiTheme="minorBidi" w:hAnsiTheme="minorBidi" w:cs="Arial" w:hint="cs"/>
          <w:sz w:val="28"/>
          <w:szCs w:val="28"/>
          <w:rtl/>
        </w:rPr>
        <w:t>، وتمويل موسكو لليسار المصري بمبلغ 100 دولار سنويا.</w:t>
      </w:r>
    </w:p>
    <w:p w14:paraId="209F8009" w14:textId="77777777" w:rsidR="00223086" w:rsidRPr="00223086" w:rsidRDefault="00223086" w:rsidP="00030E83">
      <w:pPr>
        <w:bidi/>
        <w:spacing w:line="360" w:lineRule="auto"/>
        <w:jc w:val="mediumKashida"/>
        <w:rPr>
          <w:rFonts w:asciiTheme="minorBidi" w:hAnsiTheme="minorBidi" w:cs="Arial"/>
          <w:sz w:val="28"/>
          <w:szCs w:val="28"/>
          <w:rtl/>
          <w:lang w:val="en-US"/>
        </w:rPr>
      </w:pPr>
      <w:r w:rsidRPr="00223086">
        <w:rPr>
          <w:rFonts w:asciiTheme="minorBidi" w:hAnsiTheme="minorBidi" w:cs="Arial" w:hint="cs"/>
          <w:sz w:val="28"/>
          <w:szCs w:val="28"/>
          <w:rtl/>
        </w:rPr>
        <w:t xml:space="preserve">كذلك تطرق الكتاب لدور الاستخبارات الروسية في سوريا والعراق، حيث ذكر أن ضابط الاستخبارات السوفيتي </w:t>
      </w:r>
      <w:r w:rsidRPr="00223086">
        <w:rPr>
          <w:rFonts w:asciiTheme="minorBidi" w:hAnsiTheme="minorBidi" w:cs="Arial"/>
          <w:sz w:val="28"/>
          <w:szCs w:val="28"/>
          <w:rtl/>
        </w:rPr>
        <w:t>يفغيني بريماكوف</w:t>
      </w:r>
      <w:r w:rsidRPr="00223086">
        <w:rPr>
          <w:rFonts w:asciiTheme="minorBidi" w:hAnsiTheme="minorBidi" w:cs="Arial" w:hint="cs"/>
          <w:sz w:val="28"/>
          <w:szCs w:val="28"/>
          <w:rtl/>
        </w:rPr>
        <w:t xml:space="preserve"> تعرف </w:t>
      </w:r>
      <w:r w:rsidRPr="00223086">
        <w:rPr>
          <w:rFonts w:asciiTheme="minorBidi" w:hAnsiTheme="minorBidi" w:cs="Arial"/>
          <w:sz w:val="28"/>
          <w:szCs w:val="28"/>
          <w:rtl/>
        </w:rPr>
        <w:t>في أواخر الستينيات على كل من حافظ الأسد في سوريا وصدام حسين في العراق</w:t>
      </w:r>
      <w:r w:rsidRPr="00223086">
        <w:rPr>
          <w:rFonts w:asciiTheme="minorBidi" w:hAnsiTheme="minorBidi" w:cs="Arial" w:hint="cs"/>
          <w:sz w:val="28"/>
          <w:szCs w:val="28"/>
          <w:rtl/>
        </w:rPr>
        <w:t xml:space="preserve"> قبل أن يصبح أيا منهما رئيسا، مع العلم أن بريماكوف ترقى لاحقا حتى أصبح رئيس الاستخبارات الروسية ثم رئيسا لوزراء روسيا في عهد يلتسين.</w:t>
      </w:r>
    </w:p>
    <w:p w14:paraId="21FF9836" w14:textId="77777777" w:rsidR="00223086" w:rsidRPr="00223086" w:rsidRDefault="00223086" w:rsidP="00030E83">
      <w:pPr>
        <w:bidi/>
        <w:spacing w:line="360" w:lineRule="auto"/>
        <w:jc w:val="mediumKashida"/>
        <w:rPr>
          <w:rFonts w:asciiTheme="minorBidi" w:hAnsiTheme="minorBidi" w:cs="Arial"/>
          <w:sz w:val="28"/>
          <w:szCs w:val="28"/>
          <w:rtl/>
        </w:rPr>
      </w:pPr>
      <w:r w:rsidRPr="00223086">
        <w:rPr>
          <w:rFonts w:asciiTheme="minorBidi" w:hAnsiTheme="minorBidi" w:cs="Arial" w:hint="cs"/>
          <w:sz w:val="28"/>
          <w:szCs w:val="28"/>
          <w:rtl/>
        </w:rPr>
        <w:t xml:space="preserve">كما يكشف الكتاب أن الاستخبارات السوفيتية قادت حملة إعلامية ضد سكرتير السادات وصهر </w:t>
      </w:r>
      <w:proofErr w:type="gramStart"/>
      <w:r w:rsidRPr="00223086">
        <w:rPr>
          <w:rFonts w:asciiTheme="minorBidi" w:hAnsiTheme="minorBidi" w:cs="Arial" w:hint="cs"/>
          <w:sz w:val="28"/>
          <w:szCs w:val="28"/>
          <w:rtl/>
        </w:rPr>
        <w:t>عبدالناصر</w:t>
      </w:r>
      <w:proofErr w:type="gramEnd"/>
      <w:r w:rsidRPr="00223086">
        <w:rPr>
          <w:rFonts w:asciiTheme="minorBidi" w:hAnsiTheme="minorBidi" w:cs="Arial" w:hint="cs"/>
          <w:sz w:val="28"/>
          <w:szCs w:val="28"/>
          <w:rtl/>
        </w:rPr>
        <w:t xml:space="preserve"> ومسئول الاتصال المصري مع الاستخبارات الأمريكية أشرف مروان لدوره في تعميق علاقات السادات مع الاستخبارات الأمريكية في السبعينات، وهي الحملة التي أشرف عليها بنفسه </w:t>
      </w:r>
      <w:r w:rsidRPr="00223086">
        <w:rPr>
          <w:rFonts w:asciiTheme="minorBidi" w:hAnsiTheme="minorBidi" w:cs="Arial"/>
          <w:sz w:val="28"/>
          <w:szCs w:val="28"/>
          <w:rtl/>
        </w:rPr>
        <w:t xml:space="preserve">فلاديمير </w:t>
      </w:r>
      <w:proofErr w:type="spellStart"/>
      <w:r w:rsidRPr="00223086">
        <w:rPr>
          <w:rFonts w:asciiTheme="minorBidi" w:hAnsiTheme="minorBidi" w:cs="Arial"/>
          <w:sz w:val="28"/>
          <w:szCs w:val="28"/>
          <w:rtl/>
        </w:rPr>
        <w:t>كازاكوف</w:t>
      </w:r>
      <w:proofErr w:type="spellEnd"/>
      <w:r w:rsidRPr="00223086">
        <w:rPr>
          <w:rFonts w:asciiTheme="minorBidi" w:hAnsiTheme="minorBidi" w:cs="Arial" w:hint="cs"/>
          <w:sz w:val="28"/>
          <w:szCs w:val="28"/>
          <w:rtl/>
        </w:rPr>
        <w:t xml:space="preserve"> رئيس دائرة أمريكا الشمالية في الاستخبارات السوفيتية، وذلك عبر </w:t>
      </w:r>
      <w:r w:rsidRPr="00223086">
        <w:rPr>
          <w:rFonts w:asciiTheme="minorBidi" w:hAnsiTheme="minorBidi" w:cs="Arial" w:hint="cs"/>
          <w:sz w:val="28"/>
          <w:szCs w:val="28"/>
          <w:rtl/>
        </w:rPr>
        <w:lastRenderedPageBreak/>
        <w:t xml:space="preserve">تمويل نشر صحف </w:t>
      </w:r>
      <w:r w:rsidRPr="00223086">
        <w:rPr>
          <w:rFonts w:asciiTheme="minorBidi" w:hAnsiTheme="minorBidi" w:cs="Arial"/>
          <w:sz w:val="28"/>
          <w:szCs w:val="28"/>
          <w:rtl/>
        </w:rPr>
        <w:t>لبنانية وسورية و</w:t>
      </w:r>
      <w:r w:rsidRPr="00223086">
        <w:rPr>
          <w:rFonts w:asciiTheme="minorBidi" w:hAnsiTheme="minorBidi" w:cs="Arial" w:hint="cs"/>
          <w:sz w:val="28"/>
          <w:szCs w:val="28"/>
          <w:rtl/>
        </w:rPr>
        <w:t>ل</w:t>
      </w:r>
      <w:r w:rsidRPr="00223086">
        <w:rPr>
          <w:rFonts w:asciiTheme="minorBidi" w:hAnsiTheme="minorBidi" w:cs="Arial"/>
          <w:sz w:val="28"/>
          <w:szCs w:val="28"/>
          <w:rtl/>
        </w:rPr>
        <w:t>يبي</w:t>
      </w:r>
      <w:r w:rsidRPr="00223086">
        <w:rPr>
          <w:rFonts w:asciiTheme="minorBidi" w:hAnsiTheme="minorBidi" w:cs="Arial" w:hint="cs"/>
          <w:sz w:val="28"/>
          <w:szCs w:val="28"/>
          <w:rtl/>
        </w:rPr>
        <w:t xml:space="preserve">ة لأخبار عن تلقي مروان </w:t>
      </w:r>
      <w:r w:rsidRPr="00223086">
        <w:rPr>
          <w:rFonts w:asciiTheme="minorBidi" w:hAnsiTheme="minorBidi" w:cs="Arial"/>
          <w:sz w:val="28"/>
          <w:szCs w:val="28"/>
          <w:rtl/>
        </w:rPr>
        <w:t>رشاوى واختلاس</w:t>
      </w:r>
      <w:r w:rsidRPr="00223086">
        <w:rPr>
          <w:rFonts w:asciiTheme="minorBidi" w:hAnsiTheme="minorBidi" w:cs="Arial" w:hint="cs"/>
          <w:sz w:val="28"/>
          <w:szCs w:val="28"/>
          <w:rtl/>
        </w:rPr>
        <w:t>ه</w:t>
      </w:r>
      <w:r w:rsidRPr="00223086">
        <w:rPr>
          <w:rFonts w:asciiTheme="minorBidi" w:hAnsiTheme="minorBidi" w:cs="Arial"/>
          <w:sz w:val="28"/>
          <w:szCs w:val="28"/>
          <w:rtl/>
        </w:rPr>
        <w:t xml:space="preserve"> مبالغ كبيرة من</w:t>
      </w:r>
      <w:r w:rsidRPr="00223086">
        <w:rPr>
          <w:rFonts w:asciiTheme="minorBidi" w:hAnsiTheme="minorBidi" w:cs="Arial" w:hint="cs"/>
          <w:sz w:val="28"/>
          <w:szCs w:val="28"/>
          <w:rtl/>
        </w:rPr>
        <w:t xml:space="preserve"> الأموال</w:t>
      </w:r>
      <w:r w:rsidRPr="00223086">
        <w:rPr>
          <w:rFonts w:asciiTheme="minorBidi" w:hAnsiTheme="minorBidi" w:cs="Arial"/>
          <w:sz w:val="28"/>
          <w:szCs w:val="28"/>
          <w:rtl/>
        </w:rPr>
        <w:t xml:space="preserve"> السعودية والكويت</w:t>
      </w:r>
      <w:r w:rsidRPr="00223086">
        <w:rPr>
          <w:rFonts w:asciiTheme="minorBidi" w:hAnsiTheme="minorBidi" w:cs="Arial" w:hint="cs"/>
          <w:sz w:val="28"/>
          <w:szCs w:val="28"/>
          <w:rtl/>
        </w:rPr>
        <w:t>ية المقدمة إلى مصر ل</w:t>
      </w:r>
      <w:r w:rsidRPr="00223086">
        <w:rPr>
          <w:rFonts w:asciiTheme="minorBidi" w:hAnsiTheme="minorBidi" w:cs="Arial"/>
          <w:sz w:val="28"/>
          <w:szCs w:val="28"/>
          <w:rtl/>
        </w:rPr>
        <w:t>شراء أسلحة</w:t>
      </w:r>
      <w:r w:rsidRPr="00223086">
        <w:rPr>
          <w:rFonts w:asciiTheme="minorBidi" w:hAnsiTheme="minorBidi" w:cs="Arial" w:hint="cs"/>
          <w:sz w:val="28"/>
          <w:szCs w:val="28"/>
          <w:rtl/>
        </w:rPr>
        <w:t>.</w:t>
      </w:r>
    </w:p>
    <w:p w14:paraId="657F1945" w14:textId="77777777" w:rsidR="00223086" w:rsidRPr="00223086" w:rsidRDefault="00223086" w:rsidP="00030E83">
      <w:pPr>
        <w:bidi/>
        <w:spacing w:line="360" w:lineRule="auto"/>
        <w:jc w:val="mediumKashida"/>
        <w:rPr>
          <w:rFonts w:asciiTheme="minorBidi" w:hAnsiTheme="minorBidi" w:cs="Arial"/>
          <w:b/>
          <w:bCs/>
          <w:sz w:val="28"/>
          <w:szCs w:val="28"/>
          <w:rtl/>
        </w:rPr>
      </w:pPr>
      <w:r w:rsidRPr="00223086">
        <w:rPr>
          <w:rFonts w:asciiTheme="minorBidi" w:hAnsiTheme="minorBidi" w:cs="Arial" w:hint="cs"/>
          <w:b/>
          <w:bCs/>
          <w:sz w:val="28"/>
          <w:szCs w:val="28"/>
          <w:rtl/>
        </w:rPr>
        <w:t>الدراسات الاستخبارية في العالم العربي</w:t>
      </w:r>
    </w:p>
    <w:p w14:paraId="57F95B1C" w14:textId="77777777" w:rsidR="00223086" w:rsidRPr="00223086" w:rsidRDefault="00223086" w:rsidP="00030E83">
      <w:pPr>
        <w:bidi/>
        <w:spacing w:line="360" w:lineRule="auto"/>
        <w:jc w:val="mediumKashida"/>
        <w:rPr>
          <w:rFonts w:asciiTheme="minorBidi" w:hAnsiTheme="minorBidi" w:cs="Arial"/>
          <w:sz w:val="28"/>
          <w:szCs w:val="28"/>
          <w:rtl/>
          <w:lang w:bidi="ar-EG"/>
        </w:rPr>
      </w:pPr>
      <w:r w:rsidRPr="009C41EF">
        <w:rPr>
          <w:rFonts w:asciiTheme="minorBidi" w:hAnsiTheme="minorBidi" w:cs="Arial" w:hint="cs"/>
          <w:sz w:val="28"/>
          <w:szCs w:val="28"/>
          <w:rtl/>
        </w:rPr>
        <w:t xml:space="preserve">رغم انتشار سردية في العالم العربي </w:t>
      </w:r>
      <w:r w:rsidR="009C41EF" w:rsidRPr="009C41EF">
        <w:rPr>
          <w:rFonts w:asciiTheme="minorBidi" w:hAnsiTheme="minorBidi" w:cs="Arial" w:hint="cs"/>
          <w:sz w:val="28"/>
          <w:szCs w:val="28"/>
          <w:rtl/>
        </w:rPr>
        <w:t>تعتبر أن</w:t>
      </w:r>
      <w:r w:rsidRPr="009C41EF">
        <w:rPr>
          <w:rFonts w:asciiTheme="minorBidi" w:hAnsiTheme="minorBidi" w:cs="Arial" w:hint="cs"/>
          <w:sz w:val="28"/>
          <w:szCs w:val="28"/>
          <w:rtl/>
        </w:rPr>
        <w:t xml:space="preserve"> دراسات الاستخبارات</w:t>
      </w:r>
      <w:r w:rsidRPr="00223086">
        <w:rPr>
          <w:rFonts w:asciiTheme="minorBidi" w:hAnsiTheme="minorBidi" w:cs="Arial" w:hint="cs"/>
          <w:b/>
          <w:bCs/>
          <w:sz w:val="28"/>
          <w:szCs w:val="28"/>
          <w:rtl/>
        </w:rPr>
        <w:t xml:space="preserve"> </w:t>
      </w:r>
      <w:r w:rsidRPr="00223086">
        <w:rPr>
          <w:rFonts w:asciiTheme="minorBidi" w:hAnsiTheme="minorBidi" w:cs="Arial" w:hint="cs"/>
          <w:sz w:val="28"/>
          <w:szCs w:val="28"/>
          <w:rtl/>
          <w:lang w:bidi="ar-EG"/>
        </w:rPr>
        <w:t xml:space="preserve">خط أحمر لا ينبغي الاقتراب منه، ووجوب اقتصار الاهتمام به على الأجهزة الأمنية وحدها، فقد بدأت تظهر تأثيرات للاهتمام العالمي بهذا الحقل، حيث شرعت أكاديمية </w:t>
      </w:r>
      <w:proofErr w:type="spellStart"/>
      <w:r w:rsidRPr="00223086">
        <w:rPr>
          <w:rFonts w:asciiTheme="minorBidi" w:hAnsiTheme="minorBidi" w:cs="Arial" w:hint="cs"/>
          <w:sz w:val="28"/>
          <w:szCs w:val="28"/>
          <w:rtl/>
          <w:lang w:bidi="ar-EG"/>
        </w:rPr>
        <w:t>ربدان</w:t>
      </w:r>
      <w:proofErr w:type="spellEnd"/>
      <w:r w:rsidRPr="00223086">
        <w:rPr>
          <w:rFonts w:asciiTheme="minorBidi" w:hAnsiTheme="minorBidi" w:cs="Arial" w:hint="cs"/>
          <w:sz w:val="28"/>
          <w:szCs w:val="28"/>
          <w:rtl/>
          <w:lang w:bidi="ar-EG"/>
        </w:rPr>
        <w:t xml:space="preserve"> في الإمارات بتقديم برامج جامعية </w:t>
      </w:r>
      <w:r w:rsidRPr="00223086">
        <w:rPr>
          <w:rFonts w:asciiTheme="minorBidi" w:hAnsiTheme="minorBidi" w:cs="Arial"/>
          <w:sz w:val="28"/>
          <w:szCs w:val="28"/>
          <w:rtl/>
          <w:lang w:bidi="ar-EG"/>
        </w:rPr>
        <w:t>للمدنيين</w:t>
      </w:r>
      <w:r w:rsidRPr="00223086">
        <w:rPr>
          <w:rFonts w:asciiTheme="minorBidi" w:hAnsiTheme="minorBidi" w:cs="Arial" w:hint="cs"/>
          <w:sz w:val="28"/>
          <w:szCs w:val="28"/>
          <w:rtl/>
          <w:lang w:bidi="ar-EG"/>
        </w:rPr>
        <w:t xml:space="preserve"> وصولا إلى درجة الماجستير في الدراسات الاستخبارية والأمنية، لكنها تعتمد على مناهج غربية ومدرسين أغلبهم من الأجانب. </w:t>
      </w:r>
    </w:p>
    <w:p w14:paraId="1429225B" w14:textId="77777777" w:rsidR="00223086" w:rsidRDefault="00223086" w:rsidP="00030E83">
      <w:pPr>
        <w:bidi/>
        <w:spacing w:line="360" w:lineRule="auto"/>
        <w:jc w:val="mediumKashida"/>
        <w:rPr>
          <w:rFonts w:asciiTheme="minorBidi" w:hAnsiTheme="minorBidi" w:cs="Arial"/>
          <w:sz w:val="28"/>
          <w:szCs w:val="28"/>
          <w:rtl/>
          <w:lang w:bidi="ar-EG"/>
        </w:rPr>
      </w:pPr>
      <w:r w:rsidRPr="00223086">
        <w:rPr>
          <w:rFonts w:asciiTheme="minorBidi" w:hAnsiTheme="minorBidi" w:cs="Arial" w:hint="cs"/>
          <w:sz w:val="28"/>
          <w:szCs w:val="28"/>
          <w:rtl/>
          <w:lang w:bidi="ar-EG"/>
        </w:rPr>
        <w:t>يحتاج العالم العربي تقعيد وتأطير لهذا الحقل الهام ينبع من ثقافته وتاريخه وواقعه، وهو ما يتطلب أجواء من الحرية السياسية تسمح بالبحث فيه والاطلاع على الأرشيفات المحلية بدلا من نقل الكتابات الغربية التي تركز على دراسات الاستخبارات في بيئة مختلفة ذات أولويات أخرى.</w:t>
      </w:r>
    </w:p>
    <w:p w14:paraId="0917C717" w14:textId="77777777" w:rsidR="00F861BD" w:rsidRDefault="00F861BD" w:rsidP="00030E83">
      <w:pPr>
        <w:bidi/>
        <w:spacing w:line="360" w:lineRule="auto"/>
        <w:jc w:val="mediumKashida"/>
        <w:rPr>
          <w:rFonts w:asciiTheme="minorBidi" w:hAnsiTheme="minorBidi" w:cs="Arial"/>
          <w:b/>
          <w:bCs/>
          <w:sz w:val="28"/>
          <w:szCs w:val="28"/>
          <w:rtl/>
        </w:rPr>
      </w:pPr>
    </w:p>
    <w:p w14:paraId="703D8283" w14:textId="77777777" w:rsidR="00F861BD" w:rsidRDefault="00F861BD" w:rsidP="00030E83">
      <w:pPr>
        <w:bidi/>
        <w:spacing w:line="360" w:lineRule="auto"/>
        <w:jc w:val="mediumKashida"/>
        <w:rPr>
          <w:rFonts w:asciiTheme="minorBidi" w:hAnsiTheme="minorBidi" w:cs="Arial"/>
          <w:b/>
          <w:bCs/>
          <w:sz w:val="28"/>
          <w:szCs w:val="28"/>
          <w:rtl/>
        </w:rPr>
      </w:pPr>
    </w:p>
    <w:p w14:paraId="02C4CE89" w14:textId="77777777" w:rsidR="00F861BD" w:rsidRDefault="00F861BD" w:rsidP="00030E83">
      <w:pPr>
        <w:bidi/>
        <w:spacing w:line="360" w:lineRule="auto"/>
        <w:jc w:val="mediumKashida"/>
        <w:rPr>
          <w:rFonts w:asciiTheme="minorBidi" w:hAnsiTheme="minorBidi" w:cs="Arial"/>
          <w:b/>
          <w:bCs/>
          <w:sz w:val="28"/>
          <w:szCs w:val="28"/>
          <w:rtl/>
        </w:rPr>
      </w:pPr>
    </w:p>
    <w:p w14:paraId="5334034F" w14:textId="77777777" w:rsidR="00F861BD" w:rsidRDefault="00F861BD" w:rsidP="00030E83">
      <w:pPr>
        <w:bidi/>
        <w:spacing w:line="360" w:lineRule="auto"/>
        <w:jc w:val="mediumKashida"/>
        <w:rPr>
          <w:rFonts w:asciiTheme="minorBidi" w:hAnsiTheme="minorBidi" w:cs="Arial"/>
          <w:b/>
          <w:bCs/>
          <w:sz w:val="28"/>
          <w:szCs w:val="28"/>
          <w:rtl/>
        </w:rPr>
      </w:pPr>
    </w:p>
    <w:p w14:paraId="0D6FC79E" w14:textId="77777777" w:rsidR="00F861BD" w:rsidRDefault="00F861BD" w:rsidP="00030E83">
      <w:pPr>
        <w:bidi/>
        <w:spacing w:line="360" w:lineRule="auto"/>
        <w:jc w:val="mediumKashida"/>
        <w:rPr>
          <w:rFonts w:asciiTheme="minorBidi" w:hAnsiTheme="minorBidi" w:cs="Arial"/>
          <w:b/>
          <w:bCs/>
          <w:sz w:val="28"/>
          <w:szCs w:val="28"/>
          <w:rtl/>
        </w:rPr>
      </w:pPr>
    </w:p>
    <w:p w14:paraId="1449C1AE" w14:textId="77777777" w:rsidR="00F861BD" w:rsidRDefault="00F861BD" w:rsidP="00030E83">
      <w:pPr>
        <w:bidi/>
        <w:spacing w:line="360" w:lineRule="auto"/>
        <w:jc w:val="mediumKashida"/>
        <w:rPr>
          <w:rFonts w:asciiTheme="minorBidi" w:hAnsiTheme="minorBidi" w:cs="Arial"/>
          <w:b/>
          <w:bCs/>
          <w:sz w:val="28"/>
          <w:szCs w:val="28"/>
          <w:rtl/>
        </w:rPr>
      </w:pPr>
    </w:p>
    <w:p w14:paraId="26F5BEBB" w14:textId="77777777" w:rsidR="006F2CDF" w:rsidRDefault="006F2CDF" w:rsidP="006F2CDF">
      <w:pPr>
        <w:bidi/>
        <w:spacing w:line="360" w:lineRule="auto"/>
        <w:jc w:val="mediumKashida"/>
        <w:rPr>
          <w:rFonts w:asciiTheme="minorBidi" w:hAnsiTheme="minorBidi" w:cs="Arial"/>
          <w:b/>
          <w:bCs/>
          <w:sz w:val="28"/>
          <w:szCs w:val="28"/>
          <w:rtl/>
        </w:rPr>
      </w:pPr>
    </w:p>
    <w:p w14:paraId="4D02D4E2" w14:textId="77777777" w:rsidR="006F2CDF" w:rsidRDefault="006F2CDF" w:rsidP="006F2CDF">
      <w:pPr>
        <w:bidi/>
        <w:spacing w:line="360" w:lineRule="auto"/>
        <w:jc w:val="mediumKashida"/>
        <w:rPr>
          <w:rFonts w:asciiTheme="minorBidi" w:hAnsiTheme="minorBidi" w:cs="Arial"/>
          <w:b/>
          <w:bCs/>
          <w:sz w:val="28"/>
          <w:szCs w:val="28"/>
          <w:rtl/>
        </w:rPr>
      </w:pPr>
    </w:p>
    <w:p w14:paraId="6C97FC69" w14:textId="77777777" w:rsidR="00F861BD" w:rsidRDefault="00F861BD" w:rsidP="00030E83">
      <w:pPr>
        <w:bidi/>
        <w:spacing w:line="360" w:lineRule="auto"/>
        <w:jc w:val="mediumKashida"/>
        <w:rPr>
          <w:rFonts w:asciiTheme="minorBidi" w:hAnsiTheme="minorBidi" w:cs="Arial"/>
          <w:b/>
          <w:bCs/>
          <w:sz w:val="28"/>
          <w:szCs w:val="28"/>
          <w:rtl/>
        </w:rPr>
      </w:pPr>
    </w:p>
    <w:p w14:paraId="1DBB3DEF" w14:textId="77777777" w:rsidR="00F861BD" w:rsidRPr="006F2CDF" w:rsidRDefault="00B57F41" w:rsidP="00030E83">
      <w:pPr>
        <w:bidi/>
        <w:spacing w:line="360" w:lineRule="auto"/>
        <w:jc w:val="center"/>
        <w:rPr>
          <w:rStyle w:val="Heading2Char"/>
          <w:b/>
          <w:bCs/>
          <w:color w:val="0070C0"/>
          <w:sz w:val="28"/>
          <w:szCs w:val="28"/>
          <w:lang w:val="en-US"/>
        </w:rPr>
      </w:pPr>
      <w:bookmarkStart w:id="103" w:name="_Toc139726234"/>
      <w:r w:rsidRPr="006F2CDF">
        <w:rPr>
          <w:rStyle w:val="Heading2Char"/>
          <w:rFonts w:hint="cs"/>
          <w:b/>
          <w:bCs/>
          <w:color w:val="0070C0"/>
          <w:sz w:val="28"/>
          <w:szCs w:val="28"/>
          <w:rtl/>
        </w:rPr>
        <w:lastRenderedPageBreak/>
        <w:t xml:space="preserve">70- </w:t>
      </w:r>
      <w:r w:rsidR="00F861BD" w:rsidRPr="006F2CDF">
        <w:rPr>
          <w:rStyle w:val="Heading2Char"/>
          <w:b/>
          <w:bCs/>
          <w:color w:val="0070C0"/>
          <w:sz w:val="28"/>
          <w:szCs w:val="28"/>
          <w:rtl/>
        </w:rPr>
        <w:t>ماذا يفعل قادة أجهزة الاستخبارات بعد التقاعد؟</w:t>
      </w:r>
      <w:bookmarkEnd w:id="103"/>
      <w:r w:rsidR="00F861BD" w:rsidRPr="006F2CDF">
        <w:rPr>
          <w:rStyle w:val="FootnoteReference"/>
          <w:b/>
          <w:bCs/>
          <w:color w:val="0070C0"/>
          <w:sz w:val="28"/>
          <w:szCs w:val="28"/>
          <w:rtl/>
        </w:rPr>
        <w:footnoteReference w:id="80"/>
      </w:r>
    </w:p>
    <w:p w14:paraId="3343C1FB" w14:textId="77777777" w:rsidR="00F861BD" w:rsidRPr="00F861BD" w:rsidRDefault="00F861BD" w:rsidP="00030E83">
      <w:pPr>
        <w:bidi/>
        <w:spacing w:line="360" w:lineRule="auto"/>
        <w:jc w:val="lowKashida"/>
        <w:rPr>
          <w:rFonts w:cs="Arial"/>
          <w:sz w:val="28"/>
          <w:szCs w:val="28"/>
          <w:rtl/>
          <w:lang w:val="en-US"/>
        </w:rPr>
      </w:pPr>
      <w:r w:rsidRPr="00F861BD">
        <w:rPr>
          <w:rFonts w:asciiTheme="minorBidi" w:hAnsiTheme="minorBidi" w:cs="Arial" w:hint="cs"/>
          <w:b/>
          <w:bCs/>
          <w:sz w:val="28"/>
          <w:szCs w:val="28"/>
          <w:rtl/>
          <w:lang w:val="en-US"/>
        </w:rPr>
        <w:t>ير</w:t>
      </w:r>
      <w:r w:rsidRPr="00F861BD">
        <w:rPr>
          <w:rFonts w:cs="Arial" w:hint="cs"/>
          <w:sz w:val="28"/>
          <w:szCs w:val="28"/>
          <w:rtl/>
          <w:lang w:val="en-US"/>
        </w:rPr>
        <w:t>اكم</w:t>
      </w:r>
      <w:r w:rsidRPr="00F861BD">
        <w:rPr>
          <w:rFonts w:cs="Arial"/>
          <w:sz w:val="28"/>
          <w:szCs w:val="28"/>
          <w:rtl/>
          <w:lang w:val="en-US"/>
        </w:rPr>
        <w:t xml:space="preserve"> </w:t>
      </w:r>
      <w:r w:rsidRPr="00F861BD">
        <w:rPr>
          <w:rFonts w:cs="Arial" w:hint="cs"/>
          <w:sz w:val="28"/>
          <w:szCs w:val="28"/>
          <w:rtl/>
          <w:lang w:val="en-US"/>
        </w:rPr>
        <w:t>قادة</w:t>
      </w:r>
      <w:r w:rsidRPr="00F861BD">
        <w:rPr>
          <w:rFonts w:cs="Arial"/>
          <w:sz w:val="28"/>
          <w:szCs w:val="28"/>
          <w:rtl/>
          <w:lang w:val="en-US"/>
        </w:rPr>
        <w:t xml:space="preserve"> </w:t>
      </w:r>
      <w:r w:rsidRPr="00F861BD">
        <w:rPr>
          <w:rFonts w:cs="Arial" w:hint="cs"/>
          <w:sz w:val="28"/>
          <w:szCs w:val="28"/>
          <w:rtl/>
          <w:lang w:val="en-US"/>
        </w:rPr>
        <w:t>أجهزة</w:t>
      </w:r>
      <w:r w:rsidRPr="00F861BD">
        <w:rPr>
          <w:rFonts w:cs="Arial"/>
          <w:sz w:val="28"/>
          <w:szCs w:val="28"/>
          <w:rtl/>
          <w:lang w:val="en-US"/>
        </w:rPr>
        <w:t xml:space="preserve"> </w:t>
      </w:r>
      <w:r w:rsidRPr="00F861BD">
        <w:rPr>
          <w:rFonts w:cs="Arial" w:hint="cs"/>
          <w:sz w:val="28"/>
          <w:szCs w:val="28"/>
          <w:rtl/>
          <w:lang w:val="en-US"/>
        </w:rPr>
        <w:t>الأمن</w:t>
      </w:r>
      <w:r w:rsidRPr="00F861BD">
        <w:rPr>
          <w:rFonts w:cs="Arial"/>
          <w:sz w:val="28"/>
          <w:szCs w:val="28"/>
          <w:rtl/>
          <w:lang w:val="en-US"/>
        </w:rPr>
        <w:t xml:space="preserve"> </w:t>
      </w:r>
      <w:r w:rsidRPr="00F861BD">
        <w:rPr>
          <w:rFonts w:cs="Arial" w:hint="cs"/>
          <w:sz w:val="28"/>
          <w:szCs w:val="28"/>
          <w:rtl/>
          <w:lang w:val="en-US"/>
        </w:rPr>
        <w:t>والاستخبارات</w:t>
      </w:r>
      <w:r w:rsidRPr="00F861BD">
        <w:rPr>
          <w:rFonts w:cs="Arial"/>
          <w:sz w:val="28"/>
          <w:szCs w:val="28"/>
          <w:rtl/>
          <w:lang w:val="en-US"/>
        </w:rPr>
        <w:t xml:space="preserve"> </w:t>
      </w:r>
      <w:r w:rsidRPr="00F861BD">
        <w:rPr>
          <w:rFonts w:cs="Arial" w:hint="cs"/>
          <w:sz w:val="28"/>
          <w:szCs w:val="28"/>
          <w:rtl/>
          <w:lang w:val="en-US"/>
        </w:rPr>
        <w:t>خبرات</w:t>
      </w:r>
      <w:r w:rsidRPr="00F861BD">
        <w:rPr>
          <w:rFonts w:cs="Arial"/>
          <w:sz w:val="28"/>
          <w:szCs w:val="28"/>
          <w:rtl/>
          <w:lang w:val="en-US"/>
        </w:rPr>
        <w:t xml:space="preserve"> </w:t>
      </w:r>
      <w:r w:rsidRPr="00F861BD">
        <w:rPr>
          <w:rFonts w:cs="Arial" w:hint="cs"/>
          <w:sz w:val="28"/>
          <w:szCs w:val="28"/>
          <w:rtl/>
          <w:lang w:val="en-US"/>
        </w:rPr>
        <w:t>ومعارف</w:t>
      </w:r>
      <w:r w:rsidRPr="00F861BD">
        <w:rPr>
          <w:rFonts w:cs="Arial"/>
          <w:sz w:val="28"/>
          <w:szCs w:val="28"/>
          <w:rtl/>
          <w:lang w:val="en-US"/>
        </w:rPr>
        <w:t xml:space="preserve"> </w:t>
      </w:r>
      <w:r w:rsidRPr="00F861BD">
        <w:rPr>
          <w:rFonts w:cs="Arial" w:hint="cs"/>
          <w:sz w:val="28"/>
          <w:szCs w:val="28"/>
          <w:rtl/>
          <w:lang w:val="en-US"/>
        </w:rPr>
        <w:t>نوعية،</w:t>
      </w:r>
      <w:r w:rsidRPr="00F861BD">
        <w:rPr>
          <w:rFonts w:cs="Arial"/>
          <w:sz w:val="28"/>
          <w:szCs w:val="28"/>
          <w:rtl/>
          <w:lang w:val="en-US"/>
        </w:rPr>
        <w:t xml:space="preserve"> </w:t>
      </w:r>
      <w:r w:rsidRPr="00F861BD">
        <w:rPr>
          <w:rFonts w:cs="Arial" w:hint="cs"/>
          <w:sz w:val="28"/>
          <w:szCs w:val="28"/>
          <w:rtl/>
          <w:lang w:val="en-US"/>
        </w:rPr>
        <w:t>كما</w:t>
      </w:r>
      <w:r w:rsidRPr="00F861BD">
        <w:rPr>
          <w:rFonts w:cs="Arial"/>
          <w:sz w:val="28"/>
          <w:szCs w:val="28"/>
          <w:rtl/>
          <w:lang w:val="en-US"/>
        </w:rPr>
        <w:t xml:space="preserve"> </w:t>
      </w:r>
      <w:r w:rsidRPr="00F861BD">
        <w:rPr>
          <w:rFonts w:cs="Arial" w:hint="cs"/>
          <w:sz w:val="28"/>
          <w:szCs w:val="28"/>
          <w:rtl/>
          <w:lang w:val="en-US"/>
        </w:rPr>
        <w:t>يكتسبون</w:t>
      </w:r>
      <w:r w:rsidRPr="00F861BD">
        <w:rPr>
          <w:rFonts w:cs="Arial"/>
          <w:sz w:val="28"/>
          <w:szCs w:val="28"/>
          <w:rtl/>
          <w:lang w:val="en-US"/>
        </w:rPr>
        <w:t xml:space="preserve"> </w:t>
      </w:r>
      <w:r w:rsidRPr="00F861BD">
        <w:rPr>
          <w:rFonts w:cs="Arial" w:hint="cs"/>
          <w:sz w:val="28"/>
          <w:szCs w:val="28"/>
          <w:rtl/>
          <w:lang w:val="en-US"/>
        </w:rPr>
        <w:t>خلال</w:t>
      </w:r>
      <w:r w:rsidRPr="00F861BD">
        <w:rPr>
          <w:rFonts w:cs="Arial"/>
          <w:sz w:val="28"/>
          <w:szCs w:val="28"/>
          <w:rtl/>
          <w:lang w:val="en-US"/>
        </w:rPr>
        <w:t xml:space="preserve"> </w:t>
      </w:r>
      <w:r w:rsidRPr="00F861BD">
        <w:rPr>
          <w:rFonts w:cs="Arial" w:hint="cs"/>
          <w:sz w:val="28"/>
          <w:szCs w:val="28"/>
          <w:rtl/>
          <w:lang w:val="en-US"/>
        </w:rPr>
        <w:t>شغلهم</w:t>
      </w:r>
      <w:r w:rsidRPr="00F861BD">
        <w:rPr>
          <w:rFonts w:cs="Arial"/>
          <w:sz w:val="28"/>
          <w:szCs w:val="28"/>
          <w:rtl/>
          <w:lang w:val="en-US"/>
        </w:rPr>
        <w:t xml:space="preserve"> </w:t>
      </w:r>
      <w:r w:rsidRPr="00F861BD">
        <w:rPr>
          <w:rFonts w:cs="Arial" w:hint="cs"/>
          <w:sz w:val="28"/>
          <w:szCs w:val="28"/>
          <w:rtl/>
          <w:lang w:val="en-US"/>
        </w:rPr>
        <w:t>لمناصبهم</w:t>
      </w:r>
      <w:r w:rsidRPr="00F861BD">
        <w:rPr>
          <w:rFonts w:cs="Arial"/>
          <w:sz w:val="28"/>
          <w:szCs w:val="28"/>
          <w:rtl/>
          <w:lang w:val="en-US"/>
        </w:rPr>
        <w:t xml:space="preserve"> </w:t>
      </w:r>
      <w:r w:rsidRPr="00F861BD">
        <w:rPr>
          <w:rFonts w:cs="Arial" w:hint="cs"/>
          <w:sz w:val="28"/>
          <w:szCs w:val="28"/>
          <w:rtl/>
          <w:lang w:val="en-US"/>
        </w:rPr>
        <w:t>الحساسة</w:t>
      </w:r>
      <w:r w:rsidRPr="00F861BD">
        <w:rPr>
          <w:rFonts w:cs="Arial"/>
          <w:sz w:val="28"/>
          <w:szCs w:val="28"/>
          <w:rtl/>
          <w:lang w:val="en-US"/>
        </w:rPr>
        <w:t xml:space="preserve"> </w:t>
      </w:r>
      <w:r w:rsidRPr="00F861BD">
        <w:rPr>
          <w:rFonts w:cs="Arial" w:hint="cs"/>
          <w:sz w:val="28"/>
          <w:szCs w:val="28"/>
          <w:rtl/>
          <w:lang w:val="en-US"/>
        </w:rPr>
        <w:t>علاقات</w:t>
      </w:r>
      <w:r w:rsidRPr="00F861BD">
        <w:rPr>
          <w:rFonts w:cs="Arial"/>
          <w:sz w:val="28"/>
          <w:szCs w:val="28"/>
          <w:rtl/>
          <w:lang w:val="en-US"/>
        </w:rPr>
        <w:t xml:space="preserve"> </w:t>
      </w:r>
      <w:r w:rsidRPr="00F861BD">
        <w:rPr>
          <w:rFonts w:cs="Arial" w:hint="cs"/>
          <w:sz w:val="28"/>
          <w:szCs w:val="28"/>
          <w:rtl/>
          <w:lang w:val="en-US"/>
        </w:rPr>
        <w:t>مع</w:t>
      </w:r>
      <w:r w:rsidRPr="00F861BD">
        <w:rPr>
          <w:rFonts w:cs="Arial"/>
          <w:sz w:val="28"/>
          <w:szCs w:val="28"/>
          <w:rtl/>
          <w:lang w:val="en-US"/>
        </w:rPr>
        <w:t xml:space="preserve"> </w:t>
      </w:r>
      <w:r w:rsidRPr="00F861BD">
        <w:rPr>
          <w:rFonts w:cs="Arial" w:hint="cs"/>
          <w:sz w:val="28"/>
          <w:szCs w:val="28"/>
          <w:rtl/>
          <w:lang w:val="en-US"/>
        </w:rPr>
        <w:t>نظرائهم</w:t>
      </w:r>
      <w:r w:rsidRPr="00F861BD">
        <w:rPr>
          <w:rFonts w:cs="Arial"/>
          <w:sz w:val="28"/>
          <w:szCs w:val="28"/>
          <w:rtl/>
          <w:lang w:val="en-US"/>
        </w:rPr>
        <w:t xml:space="preserve"> </w:t>
      </w:r>
      <w:r w:rsidRPr="00F861BD">
        <w:rPr>
          <w:rFonts w:cs="Arial" w:hint="cs"/>
          <w:sz w:val="28"/>
          <w:szCs w:val="28"/>
          <w:rtl/>
          <w:lang w:val="en-US"/>
        </w:rPr>
        <w:t>بالدول</w:t>
      </w:r>
      <w:r w:rsidRPr="00F861BD">
        <w:rPr>
          <w:rFonts w:cs="Arial"/>
          <w:sz w:val="28"/>
          <w:szCs w:val="28"/>
          <w:rtl/>
          <w:lang w:val="en-US"/>
        </w:rPr>
        <w:t xml:space="preserve"> </w:t>
      </w:r>
      <w:r w:rsidRPr="00F861BD">
        <w:rPr>
          <w:rFonts w:cs="Arial" w:hint="cs"/>
          <w:sz w:val="28"/>
          <w:szCs w:val="28"/>
          <w:rtl/>
          <w:lang w:val="en-US"/>
        </w:rPr>
        <w:t>الأخرى</w:t>
      </w:r>
      <w:r w:rsidRPr="00F861BD">
        <w:rPr>
          <w:rFonts w:cs="Arial"/>
          <w:sz w:val="28"/>
          <w:szCs w:val="28"/>
          <w:rtl/>
          <w:lang w:val="en-US"/>
        </w:rPr>
        <w:t xml:space="preserve"> </w:t>
      </w:r>
      <w:r w:rsidRPr="00F861BD">
        <w:rPr>
          <w:rFonts w:cs="Arial" w:hint="cs"/>
          <w:sz w:val="28"/>
          <w:szCs w:val="28"/>
          <w:rtl/>
          <w:lang w:val="en-US"/>
        </w:rPr>
        <w:t>ورجال</w:t>
      </w:r>
      <w:r w:rsidRPr="00F861BD">
        <w:rPr>
          <w:rFonts w:cs="Arial"/>
          <w:sz w:val="28"/>
          <w:szCs w:val="28"/>
          <w:rtl/>
          <w:lang w:val="en-US"/>
        </w:rPr>
        <w:t xml:space="preserve"> </w:t>
      </w:r>
      <w:r w:rsidRPr="00F861BD">
        <w:rPr>
          <w:rFonts w:cs="Arial" w:hint="cs"/>
          <w:sz w:val="28"/>
          <w:szCs w:val="28"/>
          <w:rtl/>
          <w:lang w:val="en-US"/>
        </w:rPr>
        <w:t>الأعمال</w:t>
      </w:r>
      <w:r w:rsidRPr="00F861BD">
        <w:rPr>
          <w:rFonts w:cs="Arial"/>
          <w:sz w:val="28"/>
          <w:szCs w:val="28"/>
          <w:rtl/>
          <w:lang w:val="en-US"/>
        </w:rPr>
        <w:t xml:space="preserve"> </w:t>
      </w:r>
      <w:r w:rsidRPr="00F861BD">
        <w:rPr>
          <w:rFonts w:cs="Arial" w:hint="cs"/>
          <w:sz w:val="28"/>
          <w:szCs w:val="28"/>
          <w:rtl/>
          <w:lang w:val="en-US"/>
        </w:rPr>
        <w:t>والساسة</w:t>
      </w:r>
      <w:r w:rsidRPr="00F861BD">
        <w:rPr>
          <w:rFonts w:cs="Arial"/>
          <w:sz w:val="28"/>
          <w:szCs w:val="28"/>
          <w:rtl/>
          <w:lang w:val="en-US"/>
        </w:rPr>
        <w:t xml:space="preserve"> </w:t>
      </w:r>
      <w:r w:rsidRPr="00F861BD">
        <w:rPr>
          <w:rFonts w:cs="Arial" w:hint="cs"/>
          <w:sz w:val="28"/>
          <w:szCs w:val="28"/>
          <w:rtl/>
          <w:lang w:val="en-US"/>
        </w:rPr>
        <w:t>والشركات</w:t>
      </w:r>
      <w:r w:rsidRPr="00F861BD">
        <w:rPr>
          <w:rFonts w:cs="Arial"/>
          <w:sz w:val="28"/>
          <w:szCs w:val="28"/>
          <w:rtl/>
          <w:lang w:val="en-US"/>
        </w:rPr>
        <w:t xml:space="preserve"> </w:t>
      </w:r>
      <w:r w:rsidRPr="00F861BD">
        <w:rPr>
          <w:rFonts w:cs="Arial" w:hint="cs"/>
          <w:sz w:val="28"/>
          <w:szCs w:val="28"/>
          <w:rtl/>
          <w:lang w:val="en-US"/>
        </w:rPr>
        <w:t>الكبرى،</w:t>
      </w:r>
      <w:r w:rsidRPr="00F861BD">
        <w:rPr>
          <w:rFonts w:cs="Arial"/>
          <w:sz w:val="28"/>
          <w:szCs w:val="28"/>
          <w:rtl/>
          <w:lang w:val="en-US"/>
        </w:rPr>
        <w:t xml:space="preserve"> </w:t>
      </w:r>
      <w:r w:rsidRPr="00F861BD">
        <w:rPr>
          <w:rFonts w:cs="Arial" w:hint="cs"/>
          <w:sz w:val="28"/>
          <w:szCs w:val="28"/>
          <w:rtl/>
          <w:lang w:val="en-US"/>
        </w:rPr>
        <w:t>لكنهم</w:t>
      </w:r>
      <w:r w:rsidRPr="00F861BD">
        <w:rPr>
          <w:rFonts w:cs="Arial"/>
          <w:sz w:val="28"/>
          <w:szCs w:val="28"/>
          <w:rtl/>
          <w:lang w:val="en-US"/>
        </w:rPr>
        <w:t xml:space="preserve"> </w:t>
      </w:r>
      <w:r w:rsidRPr="00F861BD">
        <w:rPr>
          <w:rFonts w:cs="Arial" w:hint="cs"/>
          <w:sz w:val="28"/>
          <w:szCs w:val="28"/>
          <w:rtl/>
          <w:lang w:val="en-US"/>
        </w:rPr>
        <w:t>عند</w:t>
      </w:r>
      <w:r w:rsidRPr="00F861BD">
        <w:rPr>
          <w:rFonts w:cs="Arial"/>
          <w:sz w:val="28"/>
          <w:szCs w:val="28"/>
          <w:rtl/>
          <w:lang w:val="en-US"/>
        </w:rPr>
        <w:t xml:space="preserve"> </w:t>
      </w:r>
      <w:r w:rsidRPr="00F861BD">
        <w:rPr>
          <w:rFonts w:cs="Arial" w:hint="cs"/>
          <w:sz w:val="28"/>
          <w:szCs w:val="28"/>
          <w:rtl/>
          <w:lang w:val="en-US"/>
        </w:rPr>
        <w:t>مرحلة</w:t>
      </w:r>
      <w:r w:rsidRPr="00F861BD">
        <w:rPr>
          <w:rFonts w:cs="Arial"/>
          <w:sz w:val="28"/>
          <w:szCs w:val="28"/>
          <w:rtl/>
          <w:lang w:val="en-US"/>
        </w:rPr>
        <w:t xml:space="preserve"> </w:t>
      </w:r>
      <w:r w:rsidRPr="00F861BD">
        <w:rPr>
          <w:rFonts w:cs="Arial" w:hint="cs"/>
          <w:sz w:val="28"/>
          <w:szCs w:val="28"/>
          <w:rtl/>
          <w:lang w:val="en-US"/>
        </w:rPr>
        <w:t>معينة</w:t>
      </w:r>
      <w:r w:rsidRPr="00F861BD">
        <w:rPr>
          <w:rFonts w:cs="Arial"/>
          <w:sz w:val="28"/>
          <w:szCs w:val="28"/>
          <w:rtl/>
          <w:lang w:val="en-US"/>
        </w:rPr>
        <w:t xml:space="preserve"> </w:t>
      </w:r>
      <w:r w:rsidRPr="00F861BD">
        <w:rPr>
          <w:rFonts w:cs="Arial" w:hint="cs"/>
          <w:sz w:val="28"/>
          <w:szCs w:val="28"/>
          <w:rtl/>
          <w:lang w:val="en-US"/>
        </w:rPr>
        <w:t>يخرجون</w:t>
      </w:r>
      <w:r w:rsidRPr="00F861BD">
        <w:rPr>
          <w:rFonts w:cs="Arial"/>
          <w:sz w:val="28"/>
          <w:szCs w:val="28"/>
          <w:rtl/>
          <w:lang w:val="en-US"/>
        </w:rPr>
        <w:t xml:space="preserve"> </w:t>
      </w:r>
      <w:r w:rsidRPr="00F861BD">
        <w:rPr>
          <w:rFonts w:cs="Arial" w:hint="cs"/>
          <w:sz w:val="28"/>
          <w:szCs w:val="28"/>
          <w:rtl/>
          <w:lang w:val="en-US"/>
        </w:rPr>
        <w:t>من</w:t>
      </w:r>
      <w:r w:rsidRPr="00F861BD">
        <w:rPr>
          <w:rFonts w:cs="Arial"/>
          <w:sz w:val="28"/>
          <w:szCs w:val="28"/>
          <w:rtl/>
          <w:lang w:val="en-US"/>
        </w:rPr>
        <w:t xml:space="preserve"> </w:t>
      </w:r>
      <w:r w:rsidRPr="00F861BD">
        <w:rPr>
          <w:rFonts w:cs="Arial" w:hint="cs"/>
          <w:sz w:val="28"/>
          <w:szCs w:val="28"/>
          <w:rtl/>
          <w:lang w:val="en-US"/>
        </w:rPr>
        <w:t>الخدمة؛</w:t>
      </w:r>
      <w:r w:rsidRPr="00F861BD">
        <w:rPr>
          <w:rFonts w:cs="Arial"/>
          <w:sz w:val="28"/>
          <w:szCs w:val="28"/>
          <w:rtl/>
          <w:lang w:val="en-US"/>
        </w:rPr>
        <w:t xml:space="preserve"> </w:t>
      </w:r>
      <w:r w:rsidRPr="00F861BD">
        <w:rPr>
          <w:rFonts w:cs="Arial" w:hint="cs"/>
          <w:sz w:val="28"/>
          <w:szCs w:val="28"/>
          <w:rtl/>
          <w:lang w:val="en-US"/>
        </w:rPr>
        <w:t>سواء</w:t>
      </w:r>
      <w:r w:rsidRPr="00F861BD">
        <w:rPr>
          <w:rFonts w:cs="Arial"/>
          <w:sz w:val="28"/>
          <w:szCs w:val="28"/>
          <w:rtl/>
          <w:lang w:val="en-US"/>
        </w:rPr>
        <w:t xml:space="preserve"> </w:t>
      </w:r>
      <w:r w:rsidRPr="00F861BD">
        <w:rPr>
          <w:rFonts w:cs="Arial" w:hint="cs"/>
          <w:sz w:val="28"/>
          <w:szCs w:val="28"/>
          <w:rtl/>
          <w:lang w:val="en-US"/>
        </w:rPr>
        <w:t>لبلوغهم</w:t>
      </w:r>
      <w:r w:rsidRPr="00F861BD">
        <w:rPr>
          <w:rFonts w:cs="Arial"/>
          <w:sz w:val="28"/>
          <w:szCs w:val="28"/>
          <w:rtl/>
          <w:lang w:val="en-US"/>
        </w:rPr>
        <w:t xml:space="preserve"> </w:t>
      </w:r>
      <w:r w:rsidRPr="00F861BD">
        <w:rPr>
          <w:rFonts w:cs="Arial" w:hint="cs"/>
          <w:sz w:val="28"/>
          <w:szCs w:val="28"/>
          <w:rtl/>
          <w:lang w:val="en-US"/>
        </w:rPr>
        <w:t>سن</w:t>
      </w:r>
      <w:r w:rsidRPr="00F861BD">
        <w:rPr>
          <w:rFonts w:cs="Arial"/>
          <w:sz w:val="28"/>
          <w:szCs w:val="28"/>
          <w:rtl/>
          <w:lang w:val="en-US"/>
        </w:rPr>
        <w:t xml:space="preserve"> </w:t>
      </w:r>
      <w:r w:rsidRPr="00F861BD">
        <w:rPr>
          <w:rFonts w:cs="Arial" w:hint="cs"/>
          <w:sz w:val="28"/>
          <w:szCs w:val="28"/>
          <w:rtl/>
          <w:lang w:val="en-US"/>
        </w:rPr>
        <w:t>التقاعد</w:t>
      </w:r>
      <w:r w:rsidRPr="00F861BD">
        <w:rPr>
          <w:rFonts w:cs="Arial"/>
          <w:sz w:val="28"/>
          <w:szCs w:val="28"/>
          <w:rtl/>
          <w:lang w:val="en-US"/>
        </w:rPr>
        <w:t xml:space="preserve"> </w:t>
      </w:r>
      <w:r w:rsidRPr="00F861BD">
        <w:rPr>
          <w:rFonts w:cs="Arial" w:hint="cs"/>
          <w:sz w:val="28"/>
          <w:szCs w:val="28"/>
          <w:rtl/>
          <w:lang w:val="en-US"/>
        </w:rPr>
        <w:t>أو</w:t>
      </w:r>
      <w:r w:rsidRPr="00F861BD">
        <w:rPr>
          <w:rFonts w:cs="Arial"/>
          <w:sz w:val="28"/>
          <w:szCs w:val="28"/>
          <w:rtl/>
          <w:lang w:val="en-US"/>
        </w:rPr>
        <w:t xml:space="preserve"> </w:t>
      </w:r>
      <w:r w:rsidRPr="00F861BD">
        <w:rPr>
          <w:rFonts w:cs="Arial" w:hint="cs"/>
          <w:sz w:val="28"/>
          <w:szCs w:val="28"/>
          <w:rtl/>
          <w:lang w:val="en-US"/>
        </w:rPr>
        <w:t>عقاباً</w:t>
      </w:r>
      <w:r w:rsidRPr="00F861BD">
        <w:rPr>
          <w:rFonts w:cs="Arial"/>
          <w:sz w:val="28"/>
          <w:szCs w:val="28"/>
          <w:rtl/>
          <w:lang w:val="en-US"/>
        </w:rPr>
        <w:t xml:space="preserve"> </w:t>
      </w:r>
      <w:r w:rsidRPr="00F861BD">
        <w:rPr>
          <w:rFonts w:cs="Arial" w:hint="cs"/>
          <w:sz w:val="28"/>
          <w:szCs w:val="28"/>
          <w:rtl/>
          <w:lang w:val="en-US"/>
        </w:rPr>
        <w:t>على</w:t>
      </w:r>
      <w:r w:rsidRPr="00F861BD">
        <w:rPr>
          <w:rFonts w:cs="Arial"/>
          <w:sz w:val="28"/>
          <w:szCs w:val="28"/>
          <w:rtl/>
          <w:lang w:val="en-US"/>
        </w:rPr>
        <w:t xml:space="preserve"> </w:t>
      </w:r>
      <w:r w:rsidRPr="00F861BD">
        <w:rPr>
          <w:rFonts w:cs="Arial" w:hint="cs"/>
          <w:sz w:val="28"/>
          <w:szCs w:val="28"/>
          <w:rtl/>
          <w:lang w:val="en-US"/>
        </w:rPr>
        <w:t>أخطاء</w:t>
      </w:r>
      <w:r w:rsidRPr="00F861BD">
        <w:rPr>
          <w:rFonts w:cs="Arial"/>
          <w:sz w:val="28"/>
          <w:szCs w:val="28"/>
          <w:rtl/>
          <w:lang w:val="en-US"/>
        </w:rPr>
        <w:t xml:space="preserve"> </w:t>
      </w:r>
      <w:r w:rsidRPr="00F861BD">
        <w:rPr>
          <w:rFonts w:cs="Arial" w:hint="cs"/>
          <w:sz w:val="28"/>
          <w:szCs w:val="28"/>
          <w:rtl/>
          <w:lang w:val="en-US"/>
        </w:rPr>
        <w:t>وقعت</w:t>
      </w:r>
      <w:r w:rsidRPr="00F861BD">
        <w:rPr>
          <w:rFonts w:cs="Arial"/>
          <w:sz w:val="28"/>
          <w:szCs w:val="28"/>
          <w:rtl/>
          <w:lang w:val="en-US"/>
        </w:rPr>
        <w:t xml:space="preserve"> </w:t>
      </w:r>
      <w:r w:rsidRPr="00F861BD">
        <w:rPr>
          <w:rFonts w:cs="Arial" w:hint="cs"/>
          <w:sz w:val="28"/>
          <w:szCs w:val="28"/>
          <w:rtl/>
          <w:lang w:val="en-US"/>
        </w:rPr>
        <w:t>فيها</w:t>
      </w:r>
      <w:r w:rsidRPr="00F861BD">
        <w:rPr>
          <w:rFonts w:cs="Arial"/>
          <w:sz w:val="28"/>
          <w:szCs w:val="28"/>
          <w:rtl/>
          <w:lang w:val="en-US"/>
        </w:rPr>
        <w:t xml:space="preserve"> </w:t>
      </w:r>
      <w:r w:rsidRPr="00F861BD">
        <w:rPr>
          <w:rFonts w:cs="Arial" w:hint="cs"/>
          <w:sz w:val="28"/>
          <w:szCs w:val="28"/>
          <w:rtl/>
          <w:lang w:val="en-US"/>
        </w:rPr>
        <w:t>أجهزتهم،</w:t>
      </w:r>
      <w:r w:rsidRPr="00F861BD">
        <w:rPr>
          <w:rFonts w:cs="Arial"/>
          <w:sz w:val="28"/>
          <w:szCs w:val="28"/>
          <w:rtl/>
          <w:lang w:val="en-US"/>
        </w:rPr>
        <w:t xml:space="preserve"> </w:t>
      </w:r>
      <w:r w:rsidRPr="00F861BD">
        <w:rPr>
          <w:rFonts w:cs="Arial" w:hint="cs"/>
          <w:sz w:val="28"/>
          <w:szCs w:val="28"/>
          <w:rtl/>
          <w:lang w:val="en-US"/>
        </w:rPr>
        <w:t>وربما</w:t>
      </w:r>
      <w:r w:rsidRPr="00F861BD">
        <w:rPr>
          <w:rFonts w:cs="Arial"/>
          <w:sz w:val="28"/>
          <w:szCs w:val="28"/>
          <w:rtl/>
          <w:lang w:val="en-US"/>
        </w:rPr>
        <w:t xml:space="preserve"> </w:t>
      </w:r>
      <w:r w:rsidRPr="00F861BD">
        <w:rPr>
          <w:rFonts w:cs="Arial" w:hint="cs"/>
          <w:sz w:val="28"/>
          <w:szCs w:val="28"/>
          <w:rtl/>
          <w:lang w:val="en-US"/>
        </w:rPr>
        <w:t>يذهبون</w:t>
      </w:r>
      <w:r w:rsidRPr="00F861BD">
        <w:rPr>
          <w:rFonts w:cs="Arial"/>
          <w:sz w:val="28"/>
          <w:szCs w:val="28"/>
          <w:rtl/>
          <w:lang w:val="en-US"/>
        </w:rPr>
        <w:t xml:space="preserve"> </w:t>
      </w:r>
      <w:r w:rsidRPr="00F861BD">
        <w:rPr>
          <w:rFonts w:cs="Arial" w:hint="cs"/>
          <w:sz w:val="28"/>
          <w:szCs w:val="28"/>
          <w:rtl/>
          <w:lang w:val="en-US"/>
        </w:rPr>
        <w:t>كضحايا</w:t>
      </w:r>
      <w:r w:rsidRPr="00F861BD">
        <w:rPr>
          <w:rFonts w:cs="Arial"/>
          <w:sz w:val="28"/>
          <w:szCs w:val="28"/>
          <w:rtl/>
          <w:lang w:val="en-US"/>
        </w:rPr>
        <w:t xml:space="preserve"> </w:t>
      </w:r>
      <w:r w:rsidRPr="00F861BD">
        <w:rPr>
          <w:rFonts w:cs="Arial" w:hint="cs"/>
          <w:sz w:val="28"/>
          <w:szCs w:val="28"/>
          <w:rtl/>
          <w:lang w:val="en-US"/>
        </w:rPr>
        <w:t>لعمليات</w:t>
      </w:r>
      <w:r w:rsidRPr="00F861BD">
        <w:rPr>
          <w:rFonts w:cs="Arial"/>
          <w:sz w:val="28"/>
          <w:szCs w:val="28"/>
          <w:rtl/>
          <w:lang w:val="en-US"/>
        </w:rPr>
        <w:t xml:space="preserve"> </w:t>
      </w:r>
      <w:r w:rsidRPr="00F861BD">
        <w:rPr>
          <w:rFonts w:cs="Arial" w:hint="cs"/>
          <w:sz w:val="28"/>
          <w:szCs w:val="28"/>
          <w:rtl/>
          <w:lang w:val="en-US"/>
        </w:rPr>
        <w:t>التغيير</w:t>
      </w:r>
      <w:r w:rsidRPr="00F861BD">
        <w:rPr>
          <w:rFonts w:cs="Arial"/>
          <w:sz w:val="28"/>
          <w:szCs w:val="28"/>
          <w:rtl/>
          <w:lang w:val="en-US"/>
        </w:rPr>
        <w:t xml:space="preserve"> </w:t>
      </w:r>
      <w:r w:rsidRPr="00F861BD">
        <w:rPr>
          <w:rFonts w:cs="Arial" w:hint="cs"/>
          <w:sz w:val="28"/>
          <w:szCs w:val="28"/>
          <w:rtl/>
          <w:lang w:val="en-US"/>
        </w:rPr>
        <w:t>السياسي</w:t>
      </w:r>
      <w:r w:rsidRPr="00F861BD">
        <w:rPr>
          <w:rFonts w:cs="Arial"/>
          <w:sz w:val="28"/>
          <w:szCs w:val="28"/>
          <w:rtl/>
          <w:lang w:val="en-US"/>
        </w:rPr>
        <w:t xml:space="preserve"> </w:t>
      </w:r>
      <w:r w:rsidRPr="00F861BD">
        <w:rPr>
          <w:rFonts w:cs="Arial" w:hint="cs"/>
          <w:sz w:val="28"/>
          <w:szCs w:val="28"/>
          <w:rtl/>
          <w:lang w:val="en-US"/>
        </w:rPr>
        <w:t>التي</w:t>
      </w:r>
      <w:r w:rsidRPr="00F861BD">
        <w:rPr>
          <w:rFonts w:cs="Arial"/>
          <w:sz w:val="28"/>
          <w:szCs w:val="28"/>
          <w:rtl/>
          <w:lang w:val="en-US"/>
        </w:rPr>
        <w:t xml:space="preserve"> </w:t>
      </w:r>
      <w:r w:rsidRPr="00F861BD">
        <w:rPr>
          <w:rFonts w:cs="Arial" w:hint="cs"/>
          <w:sz w:val="28"/>
          <w:szCs w:val="28"/>
          <w:rtl/>
          <w:lang w:val="en-US"/>
        </w:rPr>
        <w:t>تجري</w:t>
      </w:r>
      <w:r w:rsidRPr="00F861BD">
        <w:rPr>
          <w:rFonts w:cs="Arial"/>
          <w:sz w:val="28"/>
          <w:szCs w:val="28"/>
          <w:rtl/>
          <w:lang w:val="en-US"/>
        </w:rPr>
        <w:t xml:space="preserve"> </w:t>
      </w:r>
      <w:r w:rsidRPr="00F861BD">
        <w:rPr>
          <w:rFonts w:cs="Arial" w:hint="cs"/>
          <w:sz w:val="28"/>
          <w:szCs w:val="28"/>
          <w:rtl/>
          <w:lang w:val="en-US"/>
        </w:rPr>
        <w:t>في</w:t>
      </w:r>
      <w:r w:rsidRPr="00F861BD">
        <w:rPr>
          <w:rFonts w:cs="Arial"/>
          <w:sz w:val="28"/>
          <w:szCs w:val="28"/>
          <w:rtl/>
          <w:lang w:val="en-US"/>
        </w:rPr>
        <w:t xml:space="preserve"> </w:t>
      </w:r>
      <w:r w:rsidRPr="00F861BD">
        <w:rPr>
          <w:rFonts w:cs="Arial" w:hint="cs"/>
          <w:sz w:val="28"/>
          <w:szCs w:val="28"/>
          <w:rtl/>
          <w:lang w:val="en-US"/>
        </w:rPr>
        <w:t>دولهم،</w:t>
      </w:r>
      <w:r w:rsidRPr="00F861BD">
        <w:rPr>
          <w:rFonts w:cs="Arial"/>
          <w:sz w:val="28"/>
          <w:szCs w:val="28"/>
          <w:rtl/>
          <w:lang w:val="en-US"/>
        </w:rPr>
        <w:t xml:space="preserve"> </w:t>
      </w:r>
      <w:r w:rsidRPr="00F861BD">
        <w:rPr>
          <w:rFonts w:cs="Arial" w:hint="cs"/>
          <w:sz w:val="28"/>
          <w:szCs w:val="28"/>
          <w:rtl/>
          <w:lang w:val="en-US"/>
        </w:rPr>
        <w:t>وأحياناً</w:t>
      </w:r>
      <w:r w:rsidRPr="00F861BD">
        <w:rPr>
          <w:rFonts w:cs="Arial"/>
          <w:sz w:val="28"/>
          <w:szCs w:val="28"/>
          <w:rtl/>
          <w:lang w:val="en-US"/>
        </w:rPr>
        <w:t xml:space="preserve"> </w:t>
      </w:r>
      <w:r w:rsidRPr="00F861BD">
        <w:rPr>
          <w:rFonts w:cs="Arial" w:hint="cs"/>
          <w:sz w:val="28"/>
          <w:szCs w:val="28"/>
          <w:rtl/>
          <w:lang w:val="en-US"/>
        </w:rPr>
        <w:t>يتعرض</w:t>
      </w:r>
      <w:r w:rsidRPr="00F861BD">
        <w:rPr>
          <w:rFonts w:cs="Arial"/>
          <w:sz w:val="28"/>
          <w:szCs w:val="28"/>
          <w:rtl/>
          <w:lang w:val="en-US"/>
        </w:rPr>
        <w:t xml:space="preserve"> </w:t>
      </w:r>
      <w:r w:rsidRPr="00F861BD">
        <w:rPr>
          <w:rFonts w:cs="Arial" w:hint="cs"/>
          <w:sz w:val="28"/>
          <w:szCs w:val="28"/>
          <w:rtl/>
          <w:lang w:val="en-US"/>
        </w:rPr>
        <w:t>بعضهم</w:t>
      </w:r>
      <w:r w:rsidRPr="00F861BD">
        <w:rPr>
          <w:rFonts w:cs="Arial"/>
          <w:sz w:val="28"/>
          <w:szCs w:val="28"/>
          <w:rtl/>
          <w:lang w:val="en-US"/>
        </w:rPr>
        <w:t xml:space="preserve"> </w:t>
      </w:r>
      <w:r w:rsidRPr="00F861BD">
        <w:rPr>
          <w:rFonts w:cs="Arial" w:hint="cs"/>
          <w:sz w:val="28"/>
          <w:szCs w:val="28"/>
          <w:rtl/>
          <w:lang w:val="en-US"/>
        </w:rPr>
        <w:t>للسجن</w:t>
      </w:r>
      <w:r w:rsidRPr="00F861BD">
        <w:rPr>
          <w:rFonts w:cs="Arial"/>
          <w:sz w:val="28"/>
          <w:szCs w:val="28"/>
          <w:rtl/>
          <w:lang w:val="en-US"/>
        </w:rPr>
        <w:t xml:space="preserve"> </w:t>
      </w:r>
      <w:r w:rsidRPr="00F861BD">
        <w:rPr>
          <w:rFonts w:cs="Arial" w:hint="cs"/>
          <w:sz w:val="28"/>
          <w:szCs w:val="28"/>
          <w:rtl/>
          <w:lang w:val="en-US"/>
        </w:rPr>
        <w:t>مثلما</w:t>
      </w:r>
      <w:r w:rsidRPr="00F861BD">
        <w:rPr>
          <w:rFonts w:cs="Arial"/>
          <w:sz w:val="28"/>
          <w:szCs w:val="28"/>
          <w:rtl/>
          <w:lang w:val="en-US"/>
        </w:rPr>
        <w:t xml:space="preserve"> </w:t>
      </w:r>
      <w:r w:rsidRPr="00F861BD">
        <w:rPr>
          <w:rFonts w:cs="Arial" w:hint="cs"/>
          <w:sz w:val="28"/>
          <w:szCs w:val="28"/>
          <w:rtl/>
          <w:lang w:val="en-US"/>
        </w:rPr>
        <w:t>حدث</w:t>
      </w:r>
      <w:r w:rsidRPr="00F861BD">
        <w:rPr>
          <w:rFonts w:cs="Arial"/>
          <w:sz w:val="28"/>
          <w:szCs w:val="28"/>
          <w:rtl/>
          <w:lang w:val="en-US"/>
        </w:rPr>
        <w:t xml:space="preserve"> </w:t>
      </w:r>
      <w:r w:rsidRPr="00F861BD">
        <w:rPr>
          <w:rFonts w:cs="Arial" w:hint="cs"/>
          <w:sz w:val="28"/>
          <w:szCs w:val="28"/>
          <w:rtl/>
          <w:lang w:val="en-US"/>
        </w:rPr>
        <w:t>مع</w:t>
      </w:r>
      <w:r w:rsidRPr="00F861BD">
        <w:rPr>
          <w:rFonts w:cs="Arial"/>
          <w:sz w:val="28"/>
          <w:szCs w:val="28"/>
          <w:rtl/>
          <w:lang w:val="en-US"/>
        </w:rPr>
        <w:t xml:space="preserve"> </w:t>
      </w:r>
      <w:r w:rsidRPr="00F861BD">
        <w:rPr>
          <w:rFonts w:cs="Arial" w:hint="cs"/>
          <w:sz w:val="28"/>
          <w:szCs w:val="28"/>
          <w:rtl/>
          <w:lang w:val="en-US"/>
        </w:rPr>
        <w:t>مدير</w:t>
      </w:r>
      <w:r w:rsidRPr="00F861BD">
        <w:rPr>
          <w:rFonts w:cs="Arial"/>
          <w:sz w:val="28"/>
          <w:szCs w:val="28"/>
          <w:rtl/>
          <w:lang w:val="en-US"/>
        </w:rPr>
        <w:t xml:space="preserve"> </w:t>
      </w:r>
      <w:r w:rsidRPr="00F861BD">
        <w:rPr>
          <w:rFonts w:cs="Arial" w:hint="cs"/>
          <w:sz w:val="28"/>
          <w:szCs w:val="28"/>
          <w:rtl/>
          <w:lang w:val="en-US"/>
        </w:rPr>
        <w:t>المخابرات</w:t>
      </w:r>
      <w:r w:rsidRPr="00F861BD">
        <w:rPr>
          <w:rFonts w:cs="Arial"/>
          <w:sz w:val="28"/>
          <w:szCs w:val="28"/>
          <w:rtl/>
          <w:lang w:val="en-US"/>
        </w:rPr>
        <w:t xml:space="preserve"> </w:t>
      </w:r>
      <w:r w:rsidRPr="00F861BD">
        <w:rPr>
          <w:rFonts w:cs="Arial" w:hint="cs"/>
          <w:sz w:val="28"/>
          <w:szCs w:val="28"/>
          <w:rtl/>
          <w:lang w:val="en-US"/>
        </w:rPr>
        <w:t>العامة</w:t>
      </w:r>
      <w:r w:rsidRPr="00F861BD">
        <w:rPr>
          <w:rFonts w:cs="Arial"/>
          <w:sz w:val="28"/>
          <w:szCs w:val="28"/>
          <w:rtl/>
          <w:lang w:val="en-US"/>
        </w:rPr>
        <w:t xml:space="preserve"> </w:t>
      </w:r>
      <w:r w:rsidRPr="00F861BD">
        <w:rPr>
          <w:rFonts w:cs="Arial" w:hint="cs"/>
          <w:sz w:val="28"/>
          <w:szCs w:val="28"/>
          <w:rtl/>
          <w:lang w:val="en-US"/>
        </w:rPr>
        <w:t>المصرية</w:t>
      </w:r>
      <w:r w:rsidRPr="00F861BD">
        <w:rPr>
          <w:rFonts w:cs="Arial"/>
          <w:sz w:val="28"/>
          <w:szCs w:val="28"/>
          <w:rtl/>
          <w:lang w:val="en-US"/>
        </w:rPr>
        <w:t xml:space="preserve"> </w:t>
      </w:r>
      <w:r w:rsidRPr="00F861BD">
        <w:rPr>
          <w:rFonts w:cs="Arial" w:hint="cs"/>
          <w:sz w:val="28"/>
          <w:szCs w:val="28"/>
          <w:rtl/>
          <w:lang w:val="en-US"/>
        </w:rPr>
        <w:t>صلاح</w:t>
      </w:r>
      <w:r w:rsidRPr="00F861BD">
        <w:rPr>
          <w:rFonts w:cs="Arial"/>
          <w:sz w:val="28"/>
          <w:szCs w:val="28"/>
          <w:rtl/>
          <w:lang w:val="en-US"/>
        </w:rPr>
        <w:t xml:space="preserve"> </w:t>
      </w:r>
      <w:r w:rsidRPr="00F861BD">
        <w:rPr>
          <w:rFonts w:cs="Arial" w:hint="cs"/>
          <w:sz w:val="28"/>
          <w:szCs w:val="28"/>
          <w:rtl/>
          <w:lang w:val="en-US"/>
        </w:rPr>
        <w:t>نصر</w:t>
      </w:r>
      <w:r w:rsidRPr="00F861BD">
        <w:rPr>
          <w:rFonts w:cs="Arial"/>
          <w:sz w:val="28"/>
          <w:szCs w:val="28"/>
          <w:rtl/>
          <w:lang w:val="en-US"/>
        </w:rPr>
        <w:t xml:space="preserve"> </w:t>
      </w:r>
      <w:r w:rsidRPr="00F861BD">
        <w:rPr>
          <w:rFonts w:cs="Arial" w:hint="cs"/>
          <w:sz w:val="28"/>
          <w:szCs w:val="28"/>
          <w:rtl/>
          <w:lang w:val="en-US"/>
        </w:rPr>
        <w:t>الذي</w:t>
      </w:r>
      <w:r w:rsidRPr="00F861BD">
        <w:rPr>
          <w:rFonts w:cs="Arial"/>
          <w:sz w:val="28"/>
          <w:szCs w:val="28"/>
          <w:rtl/>
          <w:lang w:val="en-US"/>
        </w:rPr>
        <w:t xml:space="preserve"> </w:t>
      </w:r>
      <w:r w:rsidRPr="00F861BD">
        <w:rPr>
          <w:rFonts w:cs="Arial" w:hint="cs"/>
          <w:sz w:val="28"/>
          <w:szCs w:val="28"/>
          <w:rtl/>
          <w:lang w:val="en-US"/>
        </w:rPr>
        <w:t>ظل</w:t>
      </w:r>
      <w:r w:rsidRPr="00F861BD">
        <w:rPr>
          <w:rFonts w:cs="Arial"/>
          <w:sz w:val="28"/>
          <w:szCs w:val="28"/>
          <w:rtl/>
          <w:lang w:val="en-US"/>
        </w:rPr>
        <w:t xml:space="preserve"> </w:t>
      </w:r>
      <w:r w:rsidRPr="00F861BD">
        <w:rPr>
          <w:rFonts w:cs="Arial" w:hint="cs"/>
          <w:sz w:val="28"/>
          <w:szCs w:val="28"/>
          <w:rtl/>
          <w:lang w:val="en-US"/>
        </w:rPr>
        <w:t>يدير</w:t>
      </w:r>
      <w:r w:rsidRPr="00F861BD">
        <w:rPr>
          <w:rFonts w:cs="Arial"/>
          <w:sz w:val="28"/>
          <w:szCs w:val="28"/>
          <w:rtl/>
          <w:lang w:val="en-US"/>
        </w:rPr>
        <w:t xml:space="preserve"> </w:t>
      </w:r>
      <w:r w:rsidRPr="00F861BD">
        <w:rPr>
          <w:rFonts w:cs="Arial" w:hint="cs"/>
          <w:sz w:val="28"/>
          <w:szCs w:val="28"/>
          <w:rtl/>
          <w:lang w:val="en-US"/>
        </w:rPr>
        <w:t>الجهاز</w:t>
      </w:r>
      <w:r w:rsidRPr="00F861BD">
        <w:rPr>
          <w:rFonts w:cs="Arial"/>
          <w:sz w:val="28"/>
          <w:szCs w:val="28"/>
          <w:rtl/>
          <w:lang w:val="en-US"/>
        </w:rPr>
        <w:t xml:space="preserve"> </w:t>
      </w:r>
      <w:r w:rsidRPr="00F861BD">
        <w:rPr>
          <w:rFonts w:cs="Arial" w:hint="cs"/>
          <w:sz w:val="28"/>
          <w:szCs w:val="28"/>
          <w:rtl/>
          <w:lang w:val="en-US"/>
        </w:rPr>
        <w:t>لمدة</w:t>
      </w:r>
      <w:r w:rsidRPr="00F861BD">
        <w:rPr>
          <w:rFonts w:cs="Arial"/>
          <w:sz w:val="28"/>
          <w:szCs w:val="28"/>
          <w:rtl/>
          <w:lang w:val="en-US"/>
        </w:rPr>
        <w:t xml:space="preserve"> </w:t>
      </w:r>
      <w:r w:rsidRPr="00F861BD">
        <w:rPr>
          <w:rFonts w:cs="Arial" w:hint="cs"/>
          <w:sz w:val="28"/>
          <w:szCs w:val="28"/>
          <w:rtl/>
          <w:lang w:val="en-US"/>
        </w:rPr>
        <w:t>عشر</w:t>
      </w:r>
      <w:r w:rsidRPr="00F861BD">
        <w:rPr>
          <w:rFonts w:cs="Arial"/>
          <w:sz w:val="28"/>
          <w:szCs w:val="28"/>
          <w:rtl/>
          <w:lang w:val="en-US"/>
        </w:rPr>
        <w:t xml:space="preserve"> </w:t>
      </w:r>
      <w:r w:rsidRPr="00F861BD">
        <w:rPr>
          <w:rFonts w:cs="Arial" w:hint="cs"/>
          <w:sz w:val="28"/>
          <w:szCs w:val="28"/>
          <w:rtl/>
          <w:lang w:val="en-US"/>
        </w:rPr>
        <w:t>سنوات</w:t>
      </w:r>
      <w:r w:rsidRPr="00F861BD">
        <w:rPr>
          <w:rFonts w:cs="Arial"/>
          <w:sz w:val="28"/>
          <w:szCs w:val="28"/>
          <w:rtl/>
          <w:lang w:val="en-US"/>
        </w:rPr>
        <w:t xml:space="preserve"> (1957-1967) </w:t>
      </w:r>
      <w:r w:rsidRPr="00F861BD">
        <w:rPr>
          <w:rFonts w:cs="Arial" w:hint="cs"/>
          <w:sz w:val="28"/>
          <w:szCs w:val="28"/>
          <w:rtl/>
          <w:lang w:val="en-US"/>
        </w:rPr>
        <w:t>قبل</w:t>
      </w:r>
      <w:r w:rsidRPr="00F861BD">
        <w:rPr>
          <w:rFonts w:cs="Arial"/>
          <w:sz w:val="28"/>
          <w:szCs w:val="28"/>
          <w:rtl/>
          <w:lang w:val="en-US"/>
        </w:rPr>
        <w:t xml:space="preserve"> </w:t>
      </w:r>
      <w:r w:rsidRPr="00F861BD">
        <w:rPr>
          <w:rFonts w:cs="Arial" w:hint="cs"/>
          <w:sz w:val="28"/>
          <w:szCs w:val="28"/>
          <w:rtl/>
          <w:lang w:val="en-US"/>
        </w:rPr>
        <w:t>أن</w:t>
      </w:r>
      <w:r w:rsidRPr="00F861BD">
        <w:rPr>
          <w:rFonts w:cs="Arial"/>
          <w:sz w:val="28"/>
          <w:szCs w:val="28"/>
          <w:rtl/>
          <w:lang w:val="en-US"/>
        </w:rPr>
        <w:t xml:space="preserve"> </w:t>
      </w:r>
      <w:r w:rsidRPr="00F861BD">
        <w:rPr>
          <w:rFonts w:cs="Arial" w:hint="cs"/>
          <w:sz w:val="28"/>
          <w:szCs w:val="28"/>
          <w:rtl/>
          <w:lang w:val="en-US"/>
        </w:rPr>
        <w:t>يلبث</w:t>
      </w:r>
      <w:r w:rsidRPr="00F861BD">
        <w:rPr>
          <w:rFonts w:cs="Arial"/>
          <w:sz w:val="28"/>
          <w:szCs w:val="28"/>
          <w:rtl/>
          <w:lang w:val="en-US"/>
        </w:rPr>
        <w:t xml:space="preserve"> </w:t>
      </w:r>
      <w:r w:rsidRPr="00F861BD">
        <w:rPr>
          <w:rFonts w:cs="Arial" w:hint="cs"/>
          <w:sz w:val="28"/>
          <w:szCs w:val="28"/>
          <w:rtl/>
          <w:lang w:val="en-US"/>
        </w:rPr>
        <w:t>في</w:t>
      </w:r>
      <w:r w:rsidRPr="00F861BD">
        <w:rPr>
          <w:rFonts w:cs="Arial"/>
          <w:sz w:val="28"/>
          <w:szCs w:val="28"/>
          <w:rtl/>
          <w:lang w:val="en-US"/>
        </w:rPr>
        <w:t xml:space="preserve"> </w:t>
      </w:r>
      <w:r w:rsidRPr="00F861BD">
        <w:rPr>
          <w:rFonts w:cs="Arial" w:hint="cs"/>
          <w:sz w:val="28"/>
          <w:szCs w:val="28"/>
          <w:rtl/>
          <w:lang w:val="en-US"/>
        </w:rPr>
        <w:t>السجن</w:t>
      </w:r>
      <w:r w:rsidRPr="00F861BD">
        <w:rPr>
          <w:rFonts w:cs="Arial"/>
          <w:sz w:val="28"/>
          <w:szCs w:val="28"/>
          <w:rtl/>
          <w:lang w:val="en-US"/>
        </w:rPr>
        <w:t xml:space="preserve"> </w:t>
      </w:r>
      <w:r w:rsidRPr="00F861BD">
        <w:rPr>
          <w:rFonts w:cs="Arial" w:hint="cs"/>
          <w:sz w:val="28"/>
          <w:szCs w:val="28"/>
          <w:rtl/>
          <w:lang w:val="en-US"/>
        </w:rPr>
        <w:t>بضع</w:t>
      </w:r>
      <w:r w:rsidRPr="00F861BD">
        <w:rPr>
          <w:rFonts w:cs="Arial"/>
          <w:sz w:val="28"/>
          <w:szCs w:val="28"/>
          <w:rtl/>
          <w:lang w:val="en-US"/>
        </w:rPr>
        <w:t xml:space="preserve"> </w:t>
      </w:r>
      <w:r w:rsidRPr="00F861BD">
        <w:rPr>
          <w:rFonts w:cs="Arial" w:hint="cs"/>
          <w:sz w:val="28"/>
          <w:szCs w:val="28"/>
          <w:rtl/>
          <w:lang w:val="en-US"/>
        </w:rPr>
        <w:t>سنين</w:t>
      </w:r>
      <w:r w:rsidRPr="00F861BD">
        <w:rPr>
          <w:rFonts w:cs="Arial"/>
          <w:sz w:val="28"/>
          <w:szCs w:val="28"/>
          <w:rtl/>
          <w:lang w:val="en-US"/>
        </w:rPr>
        <w:t xml:space="preserve">. </w:t>
      </w:r>
      <w:r w:rsidRPr="00F861BD">
        <w:rPr>
          <w:rFonts w:cs="Arial" w:hint="cs"/>
          <w:sz w:val="28"/>
          <w:szCs w:val="28"/>
          <w:rtl/>
          <w:lang w:val="en-US"/>
        </w:rPr>
        <w:t>فما</w:t>
      </w:r>
      <w:r w:rsidRPr="00F861BD">
        <w:rPr>
          <w:rFonts w:cs="Arial"/>
          <w:sz w:val="28"/>
          <w:szCs w:val="28"/>
          <w:rtl/>
          <w:lang w:val="en-US"/>
        </w:rPr>
        <w:t xml:space="preserve"> </w:t>
      </w:r>
      <w:r w:rsidRPr="00F861BD">
        <w:rPr>
          <w:rFonts w:cs="Arial" w:hint="cs"/>
          <w:sz w:val="28"/>
          <w:szCs w:val="28"/>
          <w:rtl/>
          <w:lang w:val="en-US"/>
        </w:rPr>
        <w:t>الأعمال</w:t>
      </w:r>
      <w:r w:rsidRPr="00F861BD">
        <w:rPr>
          <w:rFonts w:cs="Arial"/>
          <w:sz w:val="28"/>
          <w:szCs w:val="28"/>
          <w:rtl/>
          <w:lang w:val="en-US"/>
        </w:rPr>
        <w:t xml:space="preserve"> </w:t>
      </w:r>
      <w:r w:rsidRPr="00F861BD">
        <w:rPr>
          <w:rFonts w:cs="Arial" w:hint="cs"/>
          <w:sz w:val="28"/>
          <w:szCs w:val="28"/>
          <w:rtl/>
          <w:lang w:val="en-US"/>
        </w:rPr>
        <w:t>التي</w:t>
      </w:r>
      <w:r w:rsidRPr="00F861BD">
        <w:rPr>
          <w:rFonts w:cs="Arial"/>
          <w:sz w:val="28"/>
          <w:szCs w:val="28"/>
          <w:rtl/>
          <w:lang w:val="en-US"/>
        </w:rPr>
        <w:t xml:space="preserve"> </w:t>
      </w:r>
      <w:r w:rsidRPr="00F861BD">
        <w:rPr>
          <w:rFonts w:cs="Arial" w:hint="cs"/>
          <w:sz w:val="28"/>
          <w:szCs w:val="28"/>
          <w:rtl/>
          <w:lang w:val="en-US"/>
        </w:rPr>
        <w:t>يقوم</w:t>
      </w:r>
      <w:r w:rsidRPr="00F861BD">
        <w:rPr>
          <w:rFonts w:cs="Arial"/>
          <w:sz w:val="28"/>
          <w:szCs w:val="28"/>
          <w:rtl/>
          <w:lang w:val="en-US"/>
        </w:rPr>
        <w:t xml:space="preserve"> </w:t>
      </w:r>
      <w:r w:rsidRPr="00F861BD">
        <w:rPr>
          <w:rFonts w:cs="Arial" w:hint="cs"/>
          <w:sz w:val="28"/>
          <w:szCs w:val="28"/>
          <w:rtl/>
          <w:lang w:val="en-US"/>
        </w:rPr>
        <w:t>بها</w:t>
      </w:r>
      <w:r w:rsidRPr="00F861BD">
        <w:rPr>
          <w:rFonts w:cs="Arial"/>
          <w:sz w:val="28"/>
          <w:szCs w:val="28"/>
          <w:rtl/>
          <w:lang w:val="en-US"/>
        </w:rPr>
        <w:t xml:space="preserve"> </w:t>
      </w:r>
      <w:r w:rsidRPr="00F861BD">
        <w:rPr>
          <w:rFonts w:cs="Arial" w:hint="cs"/>
          <w:sz w:val="28"/>
          <w:szCs w:val="28"/>
          <w:rtl/>
          <w:lang w:val="en-US"/>
        </w:rPr>
        <w:t>قادة</w:t>
      </w:r>
      <w:r w:rsidRPr="00F861BD">
        <w:rPr>
          <w:rFonts w:cs="Arial"/>
          <w:sz w:val="28"/>
          <w:szCs w:val="28"/>
          <w:rtl/>
          <w:lang w:val="en-US"/>
        </w:rPr>
        <w:t xml:space="preserve"> </w:t>
      </w:r>
      <w:r w:rsidRPr="00F861BD">
        <w:rPr>
          <w:rFonts w:cs="Arial" w:hint="cs"/>
          <w:sz w:val="28"/>
          <w:szCs w:val="28"/>
          <w:rtl/>
          <w:lang w:val="en-US"/>
        </w:rPr>
        <w:t>أجهزة</w:t>
      </w:r>
      <w:r w:rsidRPr="00F861BD">
        <w:rPr>
          <w:rFonts w:cs="Arial"/>
          <w:sz w:val="28"/>
          <w:szCs w:val="28"/>
          <w:rtl/>
          <w:lang w:val="en-US"/>
        </w:rPr>
        <w:t xml:space="preserve"> </w:t>
      </w:r>
      <w:r w:rsidRPr="00F861BD">
        <w:rPr>
          <w:rFonts w:cs="Arial" w:hint="cs"/>
          <w:sz w:val="28"/>
          <w:szCs w:val="28"/>
          <w:rtl/>
          <w:lang w:val="en-US"/>
        </w:rPr>
        <w:t>الاستخبارات</w:t>
      </w:r>
      <w:r w:rsidRPr="00F861BD">
        <w:rPr>
          <w:rFonts w:cs="Arial"/>
          <w:sz w:val="28"/>
          <w:szCs w:val="28"/>
          <w:rtl/>
          <w:lang w:val="en-US"/>
        </w:rPr>
        <w:t xml:space="preserve"> </w:t>
      </w:r>
      <w:r w:rsidRPr="00F861BD">
        <w:rPr>
          <w:rFonts w:cs="Arial" w:hint="cs"/>
          <w:sz w:val="28"/>
          <w:szCs w:val="28"/>
          <w:rtl/>
          <w:lang w:val="en-US"/>
        </w:rPr>
        <w:t>بعد</w:t>
      </w:r>
      <w:r w:rsidRPr="00F861BD">
        <w:rPr>
          <w:rFonts w:cs="Arial"/>
          <w:sz w:val="28"/>
          <w:szCs w:val="28"/>
          <w:rtl/>
          <w:lang w:val="en-US"/>
        </w:rPr>
        <w:t xml:space="preserve"> </w:t>
      </w:r>
      <w:r w:rsidRPr="00F861BD">
        <w:rPr>
          <w:rFonts w:cs="Arial" w:hint="cs"/>
          <w:sz w:val="28"/>
          <w:szCs w:val="28"/>
          <w:rtl/>
          <w:lang w:val="en-US"/>
        </w:rPr>
        <w:t>تركهم</w:t>
      </w:r>
      <w:r w:rsidRPr="00F861BD">
        <w:rPr>
          <w:rFonts w:cs="Arial"/>
          <w:sz w:val="28"/>
          <w:szCs w:val="28"/>
          <w:rtl/>
          <w:lang w:val="en-US"/>
        </w:rPr>
        <w:t xml:space="preserve"> </w:t>
      </w:r>
      <w:r w:rsidRPr="00F861BD">
        <w:rPr>
          <w:rFonts w:cs="Arial" w:hint="cs"/>
          <w:sz w:val="28"/>
          <w:szCs w:val="28"/>
          <w:rtl/>
          <w:lang w:val="en-US"/>
        </w:rPr>
        <w:t>مناصبهم؟</w:t>
      </w:r>
      <w:r w:rsidRPr="00F861BD">
        <w:rPr>
          <w:rFonts w:cs="Arial"/>
          <w:sz w:val="28"/>
          <w:szCs w:val="28"/>
          <w:rtl/>
          <w:lang w:val="en-US"/>
        </w:rPr>
        <w:t xml:space="preserve"> </w:t>
      </w:r>
      <w:r w:rsidRPr="00F861BD">
        <w:rPr>
          <w:rFonts w:cs="Arial" w:hint="cs"/>
          <w:sz w:val="28"/>
          <w:szCs w:val="28"/>
          <w:rtl/>
          <w:lang w:val="en-US"/>
        </w:rPr>
        <w:t>سأجيب</w:t>
      </w:r>
      <w:r w:rsidRPr="00F861BD">
        <w:rPr>
          <w:rFonts w:cs="Arial"/>
          <w:sz w:val="28"/>
          <w:szCs w:val="28"/>
          <w:rtl/>
          <w:lang w:val="en-US"/>
        </w:rPr>
        <w:t xml:space="preserve"> </w:t>
      </w:r>
      <w:r w:rsidRPr="00F861BD">
        <w:rPr>
          <w:rFonts w:cs="Arial" w:hint="cs"/>
          <w:sz w:val="28"/>
          <w:szCs w:val="28"/>
          <w:rtl/>
          <w:lang w:val="en-US"/>
        </w:rPr>
        <w:t>عن</w:t>
      </w:r>
      <w:r w:rsidRPr="00F861BD">
        <w:rPr>
          <w:rFonts w:cs="Arial"/>
          <w:sz w:val="28"/>
          <w:szCs w:val="28"/>
          <w:rtl/>
          <w:lang w:val="en-US"/>
        </w:rPr>
        <w:t xml:space="preserve"> </w:t>
      </w:r>
      <w:r w:rsidRPr="00F861BD">
        <w:rPr>
          <w:rFonts w:cs="Arial" w:hint="cs"/>
          <w:sz w:val="28"/>
          <w:szCs w:val="28"/>
          <w:rtl/>
          <w:lang w:val="en-US"/>
        </w:rPr>
        <w:t>السؤال</w:t>
      </w:r>
      <w:r w:rsidRPr="00F861BD">
        <w:rPr>
          <w:rFonts w:cs="Arial"/>
          <w:sz w:val="28"/>
          <w:szCs w:val="28"/>
          <w:rtl/>
          <w:lang w:val="en-US"/>
        </w:rPr>
        <w:t xml:space="preserve"> </w:t>
      </w:r>
      <w:r w:rsidRPr="00F861BD">
        <w:rPr>
          <w:rFonts w:cs="Arial" w:hint="cs"/>
          <w:sz w:val="28"/>
          <w:szCs w:val="28"/>
          <w:rtl/>
          <w:lang w:val="en-US"/>
        </w:rPr>
        <w:t>عبر</w:t>
      </w:r>
      <w:r w:rsidRPr="00F861BD">
        <w:rPr>
          <w:rFonts w:cs="Arial"/>
          <w:sz w:val="28"/>
          <w:szCs w:val="28"/>
          <w:rtl/>
          <w:lang w:val="en-US"/>
        </w:rPr>
        <w:t xml:space="preserve"> </w:t>
      </w:r>
      <w:r w:rsidRPr="00F861BD">
        <w:rPr>
          <w:rFonts w:cs="Arial" w:hint="cs"/>
          <w:sz w:val="28"/>
          <w:szCs w:val="28"/>
          <w:rtl/>
          <w:lang w:val="en-US"/>
        </w:rPr>
        <w:t>تناول</w:t>
      </w:r>
      <w:r w:rsidRPr="00F861BD">
        <w:rPr>
          <w:rFonts w:cs="Arial"/>
          <w:sz w:val="28"/>
          <w:szCs w:val="28"/>
          <w:rtl/>
          <w:lang w:val="en-US"/>
        </w:rPr>
        <w:t xml:space="preserve"> </w:t>
      </w:r>
      <w:r w:rsidRPr="00F861BD">
        <w:rPr>
          <w:rFonts w:cs="Arial" w:hint="cs"/>
          <w:sz w:val="28"/>
          <w:szCs w:val="28"/>
          <w:rtl/>
          <w:lang w:val="en-US"/>
        </w:rPr>
        <w:t>عدة</w:t>
      </w:r>
      <w:r w:rsidRPr="00F861BD">
        <w:rPr>
          <w:rFonts w:cs="Arial"/>
          <w:sz w:val="28"/>
          <w:szCs w:val="28"/>
          <w:rtl/>
          <w:lang w:val="en-US"/>
        </w:rPr>
        <w:t xml:space="preserve"> </w:t>
      </w:r>
      <w:r w:rsidRPr="00F861BD">
        <w:rPr>
          <w:rFonts w:cs="Arial" w:hint="cs"/>
          <w:sz w:val="28"/>
          <w:szCs w:val="28"/>
          <w:rtl/>
          <w:lang w:val="en-US"/>
        </w:rPr>
        <w:t>أمثلة</w:t>
      </w:r>
      <w:r w:rsidRPr="00F861BD">
        <w:rPr>
          <w:rFonts w:cs="Arial"/>
          <w:sz w:val="28"/>
          <w:szCs w:val="28"/>
          <w:rtl/>
          <w:lang w:val="en-US"/>
        </w:rPr>
        <w:t xml:space="preserve"> </w:t>
      </w:r>
      <w:r w:rsidRPr="00F861BD">
        <w:rPr>
          <w:rFonts w:cs="Arial" w:hint="cs"/>
          <w:sz w:val="28"/>
          <w:szCs w:val="28"/>
          <w:rtl/>
          <w:lang w:val="en-US"/>
        </w:rPr>
        <w:t>لقادة</w:t>
      </w:r>
      <w:r w:rsidRPr="00F861BD">
        <w:rPr>
          <w:rFonts w:cs="Arial"/>
          <w:sz w:val="28"/>
          <w:szCs w:val="28"/>
          <w:rtl/>
          <w:lang w:val="en-US"/>
        </w:rPr>
        <w:t xml:space="preserve"> </w:t>
      </w:r>
      <w:r w:rsidRPr="00F861BD">
        <w:rPr>
          <w:rFonts w:cs="Arial" w:hint="cs"/>
          <w:sz w:val="28"/>
          <w:szCs w:val="28"/>
          <w:rtl/>
          <w:lang w:val="en-US"/>
        </w:rPr>
        <w:t>أجهزة</w:t>
      </w:r>
      <w:r w:rsidRPr="00F861BD">
        <w:rPr>
          <w:rFonts w:cs="Arial"/>
          <w:sz w:val="28"/>
          <w:szCs w:val="28"/>
          <w:rtl/>
          <w:lang w:val="en-US"/>
        </w:rPr>
        <w:t xml:space="preserve"> </w:t>
      </w:r>
      <w:r w:rsidRPr="00F861BD">
        <w:rPr>
          <w:rFonts w:cs="Arial" w:hint="cs"/>
          <w:sz w:val="28"/>
          <w:szCs w:val="28"/>
          <w:rtl/>
          <w:lang w:val="en-US"/>
        </w:rPr>
        <w:t>أمنية</w:t>
      </w:r>
      <w:r w:rsidRPr="00F861BD">
        <w:rPr>
          <w:rFonts w:cs="Arial"/>
          <w:sz w:val="28"/>
          <w:szCs w:val="28"/>
          <w:rtl/>
          <w:lang w:val="en-US"/>
        </w:rPr>
        <w:t xml:space="preserve"> </w:t>
      </w:r>
      <w:r w:rsidRPr="00F861BD">
        <w:rPr>
          <w:rFonts w:cs="Arial" w:hint="cs"/>
          <w:sz w:val="28"/>
          <w:szCs w:val="28"/>
          <w:rtl/>
          <w:lang w:val="en-US"/>
        </w:rPr>
        <w:t>واستخبارية</w:t>
      </w:r>
      <w:r w:rsidRPr="00F861BD">
        <w:rPr>
          <w:rFonts w:cs="Arial"/>
          <w:sz w:val="28"/>
          <w:szCs w:val="28"/>
          <w:rtl/>
          <w:lang w:val="en-US"/>
        </w:rPr>
        <w:t xml:space="preserve"> </w:t>
      </w:r>
      <w:r w:rsidRPr="00F861BD">
        <w:rPr>
          <w:rFonts w:cs="Arial" w:hint="cs"/>
          <w:sz w:val="28"/>
          <w:szCs w:val="28"/>
          <w:rtl/>
          <w:lang w:val="en-US"/>
        </w:rPr>
        <w:t>متنوعة</w:t>
      </w:r>
      <w:r w:rsidRPr="00F861BD">
        <w:rPr>
          <w:rFonts w:cs="Arial"/>
          <w:sz w:val="28"/>
          <w:szCs w:val="28"/>
          <w:rtl/>
          <w:lang w:val="en-US"/>
        </w:rPr>
        <w:t xml:space="preserve"> </w:t>
      </w:r>
      <w:r w:rsidRPr="00F861BD">
        <w:rPr>
          <w:rFonts w:cs="Arial" w:hint="cs"/>
          <w:sz w:val="28"/>
          <w:szCs w:val="28"/>
          <w:rtl/>
          <w:lang w:val="en-US"/>
        </w:rPr>
        <w:t>من</w:t>
      </w:r>
      <w:r w:rsidRPr="00F861BD">
        <w:rPr>
          <w:rFonts w:cs="Arial"/>
          <w:sz w:val="28"/>
          <w:szCs w:val="28"/>
          <w:rtl/>
          <w:lang w:val="en-US"/>
        </w:rPr>
        <w:t xml:space="preserve"> </w:t>
      </w:r>
      <w:r w:rsidRPr="00F861BD">
        <w:rPr>
          <w:rFonts w:cs="Arial" w:hint="cs"/>
          <w:sz w:val="28"/>
          <w:szCs w:val="28"/>
          <w:rtl/>
          <w:lang w:val="en-US"/>
        </w:rPr>
        <w:t>إسرائيل</w:t>
      </w:r>
      <w:r w:rsidRPr="00F861BD">
        <w:rPr>
          <w:rFonts w:cs="Arial"/>
          <w:sz w:val="28"/>
          <w:szCs w:val="28"/>
          <w:rtl/>
          <w:lang w:val="en-US"/>
        </w:rPr>
        <w:t xml:space="preserve"> </w:t>
      </w:r>
      <w:r w:rsidRPr="00F861BD">
        <w:rPr>
          <w:rFonts w:cs="Arial" w:hint="cs"/>
          <w:sz w:val="28"/>
          <w:szCs w:val="28"/>
          <w:rtl/>
          <w:lang w:val="en-US"/>
        </w:rPr>
        <w:t>وبريطانيا</w:t>
      </w:r>
      <w:r w:rsidRPr="00F861BD">
        <w:rPr>
          <w:rFonts w:cs="Arial"/>
          <w:sz w:val="28"/>
          <w:szCs w:val="28"/>
          <w:rtl/>
          <w:lang w:val="en-US"/>
        </w:rPr>
        <w:t xml:space="preserve"> </w:t>
      </w:r>
      <w:r w:rsidRPr="00F861BD">
        <w:rPr>
          <w:rFonts w:cs="Arial" w:hint="cs"/>
          <w:sz w:val="28"/>
          <w:szCs w:val="28"/>
          <w:rtl/>
          <w:lang w:val="en-US"/>
        </w:rPr>
        <w:t>والولايات</w:t>
      </w:r>
      <w:r w:rsidRPr="00F861BD">
        <w:rPr>
          <w:rFonts w:cs="Arial"/>
          <w:sz w:val="28"/>
          <w:szCs w:val="28"/>
          <w:rtl/>
          <w:lang w:val="en-US"/>
        </w:rPr>
        <w:t xml:space="preserve"> </w:t>
      </w:r>
      <w:r w:rsidRPr="00F861BD">
        <w:rPr>
          <w:rFonts w:cs="Arial" w:hint="cs"/>
          <w:sz w:val="28"/>
          <w:szCs w:val="28"/>
          <w:rtl/>
          <w:lang w:val="en-US"/>
        </w:rPr>
        <w:t>المتحدة</w:t>
      </w:r>
      <w:r w:rsidRPr="00F861BD">
        <w:rPr>
          <w:rFonts w:cs="Arial"/>
          <w:sz w:val="28"/>
          <w:szCs w:val="28"/>
          <w:rtl/>
          <w:lang w:val="en-US"/>
        </w:rPr>
        <w:t xml:space="preserve"> </w:t>
      </w:r>
      <w:r w:rsidRPr="00F861BD">
        <w:rPr>
          <w:rFonts w:cs="Arial" w:hint="cs"/>
          <w:sz w:val="28"/>
          <w:szCs w:val="28"/>
          <w:rtl/>
          <w:lang w:val="en-US"/>
        </w:rPr>
        <w:t>الأمريكية</w:t>
      </w:r>
      <w:r w:rsidRPr="00F861BD">
        <w:rPr>
          <w:rFonts w:cs="Arial"/>
          <w:sz w:val="28"/>
          <w:szCs w:val="28"/>
          <w:rtl/>
          <w:lang w:val="en-US"/>
        </w:rPr>
        <w:t xml:space="preserve"> </w:t>
      </w:r>
      <w:r w:rsidRPr="00F861BD">
        <w:rPr>
          <w:rFonts w:cs="Arial" w:hint="cs"/>
          <w:sz w:val="28"/>
          <w:szCs w:val="28"/>
          <w:rtl/>
          <w:lang w:val="en-US"/>
        </w:rPr>
        <w:t>ومصر</w:t>
      </w:r>
      <w:r w:rsidRPr="00F861BD">
        <w:rPr>
          <w:rFonts w:cs="Arial"/>
          <w:sz w:val="28"/>
          <w:szCs w:val="28"/>
          <w:lang w:val="en-US"/>
        </w:rPr>
        <w:t>.</w:t>
      </w:r>
    </w:p>
    <w:p w14:paraId="497590F3" w14:textId="77777777" w:rsidR="00F861BD" w:rsidRPr="00F861BD" w:rsidRDefault="00F861BD" w:rsidP="00030E83">
      <w:pPr>
        <w:bidi/>
        <w:spacing w:line="360" w:lineRule="auto"/>
        <w:jc w:val="lowKashida"/>
        <w:rPr>
          <w:rFonts w:cs="Arial"/>
          <w:b/>
          <w:bCs/>
          <w:sz w:val="28"/>
          <w:szCs w:val="28"/>
          <w:rtl/>
          <w:lang w:val="en-US"/>
        </w:rPr>
      </w:pPr>
      <w:r w:rsidRPr="00F861BD">
        <w:rPr>
          <w:rFonts w:cs="Arial" w:hint="cs"/>
          <w:b/>
          <w:bCs/>
          <w:sz w:val="28"/>
          <w:szCs w:val="28"/>
          <w:rtl/>
          <w:lang w:val="en-US"/>
        </w:rPr>
        <w:t>من</w:t>
      </w:r>
      <w:r w:rsidRPr="00F861BD">
        <w:rPr>
          <w:rFonts w:cs="Arial"/>
          <w:b/>
          <w:bCs/>
          <w:sz w:val="28"/>
          <w:szCs w:val="28"/>
          <w:rtl/>
          <w:lang w:val="en-US"/>
        </w:rPr>
        <w:t xml:space="preserve"> </w:t>
      </w:r>
      <w:r w:rsidRPr="00F861BD">
        <w:rPr>
          <w:rFonts w:cs="Arial" w:hint="cs"/>
          <w:b/>
          <w:bCs/>
          <w:sz w:val="28"/>
          <w:szCs w:val="28"/>
          <w:rtl/>
          <w:lang w:val="en-US"/>
        </w:rPr>
        <w:t>الموساد</w:t>
      </w:r>
      <w:r w:rsidRPr="00F861BD">
        <w:rPr>
          <w:rFonts w:cs="Arial"/>
          <w:b/>
          <w:bCs/>
          <w:sz w:val="28"/>
          <w:szCs w:val="28"/>
          <w:rtl/>
          <w:lang w:val="en-US"/>
        </w:rPr>
        <w:t xml:space="preserve"> </w:t>
      </w:r>
      <w:r w:rsidRPr="00F861BD">
        <w:rPr>
          <w:rFonts w:cs="Arial" w:hint="cs"/>
          <w:b/>
          <w:bCs/>
          <w:sz w:val="28"/>
          <w:szCs w:val="28"/>
          <w:rtl/>
          <w:lang w:val="en-US"/>
        </w:rPr>
        <w:t>إلى</w:t>
      </w:r>
      <w:r w:rsidRPr="00F861BD">
        <w:rPr>
          <w:rFonts w:cs="Arial"/>
          <w:b/>
          <w:bCs/>
          <w:sz w:val="28"/>
          <w:szCs w:val="28"/>
          <w:rtl/>
          <w:lang w:val="en-US"/>
        </w:rPr>
        <w:t xml:space="preserve"> </w:t>
      </w:r>
      <w:r w:rsidRPr="00F861BD">
        <w:rPr>
          <w:rFonts w:cs="Arial" w:hint="cs"/>
          <w:b/>
          <w:bCs/>
          <w:sz w:val="28"/>
          <w:szCs w:val="28"/>
          <w:rtl/>
          <w:lang w:val="en-US"/>
        </w:rPr>
        <w:t>الأمن</w:t>
      </w:r>
      <w:r w:rsidRPr="00F861BD">
        <w:rPr>
          <w:rFonts w:cs="Arial"/>
          <w:b/>
          <w:bCs/>
          <w:sz w:val="28"/>
          <w:szCs w:val="28"/>
          <w:rtl/>
          <w:lang w:val="en-US"/>
        </w:rPr>
        <w:t xml:space="preserve"> </w:t>
      </w:r>
      <w:proofErr w:type="spellStart"/>
      <w:r w:rsidRPr="00F861BD">
        <w:rPr>
          <w:rFonts w:cs="Arial" w:hint="cs"/>
          <w:b/>
          <w:bCs/>
          <w:sz w:val="28"/>
          <w:szCs w:val="28"/>
          <w:rtl/>
          <w:lang w:val="en-US"/>
        </w:rPr>
        <w:t>السيبراني</w:t>
      </w:r>
      <w:proofErr w:type="spellEnd"/>
      <w:r w:rsidRPr="00F861BD">
        <w:rPr>
          <w:rFonts w:cs="Arial"/>
          <w:b/>
          <w:bCs/>
          <w:sz w:val="28"/>
          <w:szCs w:val="28"/>
          <w:lang w:val="en-US"/>
        </w:rPr>
        <w:t xml:space="preserve"> </w:t>
      </w:r>
    </w:p>
    <w:p w14:paraId="3E46A128" w14:textId="77777777" w:rsidR="00F861BD" w:rsidRPr="00F861BD" w:rsidRDefault="00F861BD" w:rsidP="00030E83">
      <w:pPr>
        <w:bidi/>
        <w:spacing w:line="360" w:lineRule="auto"/>
        <w:jc w:val="lowKashida"/>
        <w:rPr>
          <w:rFonts w:cs="Arial"/>
          <w:sz w:val="28"/>
          <w:szCs w:val="28"/>
          <w:rtl/>
          <w:lang w:val="en-US"/>
        </w:rPr>
      </w:pPr>
      <w:r w:rsidRPr="00F861BD">
        <w:rPr>
          <w:rFonts w:cs="Arial" w:hint="cs"/>
          <w:sz w:val="28"/>
          <w:szCs w:val="28"/>
          <w:rtl/>
          <w:lang w:val="en-US"/>
        </w:rPr>
        <w:t>داني</w:t>
      </w:r>
      <w:r w:rsidRPr="00F861BD">
        <w:rPr>
          <w:rFonts w:cs="Arial"/>
          <w:sz w:val="28"/>
          <w:szCs w:val="28"/>
          <w:rtl/>
          <w:lang w:val="en-US"/>
        </w:rPr>
        <w:t xml:space="preserve"> </w:t>
      </w:r>
      <w:proofErr w:type="spellStart"/>
      <w:r w:rsidRPr="00F861BD">
        <w:rPr>
          <w:rFonts w:cs="Arial" w:hint="cs"/>
          <w:sz w:val="28"/>
          <w:szCs w:val="28"/>
          <w:rtl/>
          <w:lang w:val="en-US"/>
        </w:rPr>
        <w:t>ياتوم</w:t>
      </w:r>
      <w:proofErr w:type="spellEnd"/>
      <w:r w:rsidRPr="00F861BD">
        <w:rPr>
          <w:rFonts w:cs="Arial"/>
          <w:sz w:val="28"/>
          <w:szCs w:val="28"/>
          <w:rtl/>
          <w:lang w:val="en-US"/>
        </w:rPr>
        <w:t xml:space="preserve"> </w:t>
      </w:r>
      <w:r w:rsidRPr="00F861BD">
        <w:rPr>
          <w:rFonts w:cs="Arial" w:hint="cs"/>
          <w:sz w:val="28"/>
          <w:szCs w:val="28"/>
          <w:rtl/>
          <w:lang w:val="en-US"/>
        </w:rPr>
        <w:t>رئيس</w:t>
      </w:r>
      <w:r w:rsidRPr="00F861BD">
        <w:rPr>
          <w:rFonts w:cs="Arial"/>
          <w:sz w:val="28"/>
          <w:szCs w:val="28"/>
          <w:rtl/>
          <w:lang w:val="en-US"/>
        </w:rPr>
        <w:t xml:space="preserve"> </w:t>
      </w:r>
      <w:r w:rsidRPr="00F861BD">
        <w:rPr>
          <w:rFonts w:cs="Arial" w:hint="cs"/>
          <w:sz w:val="28"/>
          <w:szCs w:val="28"/>
          <w:rtl/>
          <w:lang w:val="en-US"/>
        </w:rPr>
        <w:t>جهاز</w:t>
      </w:r>
      <w:r w:rsidRPr="00F861BD">
        <w:rPr>
          <w:rFonts w:cs="Arial"/>
          <w:sz w:val="28"/>
          <w:szCs w:val="28"/>
          <w:rtl/>
          <w:lang w:val="en-US"/>
        </w:rPr>
        <w:t xml:space="preserve"> </w:t>
      </w:r>
      <w:r w:rsidRPr="00F861BD">
        <w:rPr>
          <w:rFonts w:cs="Arial" w:hint="cs"/>
          <w:sz w:val="28"/>
          <w:szCs w:val="28"/>
          <w:rtl/>
          <w:lang w:val="en-US"/>
        </w:rPr>
        <w:t>الموساد</w:t>
      </w:r>
      <w:r w:rsidRPr="00F861BD">
        <w:rPr>
          <w:rFonts w:cs="Arial"/>
          <w:sz w:val="28"/>
          <w:szCs w:val="28"/>
          <w:rtl/>
          <w:lang w:val="en-US"/>
        </w:rPr>
        <w:t xml:space="preserve"> </w:t>
      </w:r>
      <w:r w:rsidRPr="00F861BD">
        <w:rPr>
          <w:rFonts w:cs="Arial" w:hint="cs"/>
          <w:sz w:val="28"/>
          <w:szCs w:val="28"/>
          <w:rtl/>
          <w:lang w:val="en-US"/>
        </w:rPr>
        <w:t>من</w:t>
      </w:r>
      <w:r w:rsidRPr="00F861BD">
        <w:rPr>
          <w:rFonts w:cs="Arial"/>
          <w:sz w:val="28"/>
          <w:szCs w:val="28"/>
          <w:rtl/>
          <w:lang w:val="en-US"/>
        </w:rPr>
        <w:t xml:space="preserve"> </w:t>
      </w:r>
      <w:r w:rsidRPr="00F861BD">
        <w:rPr>
          <w:rFonts w:cs="Arial" w:hint="cs"/>
          <w:sz w:val="28"/>
          <w:szCs w:val="28"/>
          <w:rtl/>
          <w:lang w:val="en-US"/>
        </w:rPr>
        <w:t>عام</w:t>
      </w:r>
      <w:r w:rsidRPr="00F861BD">
        <w:rPr>
          <w:rFonts w:cs="Arial"/>
          <w:sz w:val="28"/>
          <w:szCs w:val="28"/>
          <w:rtl/>
          <w:lang w:val="en-US"/>
        </w:rPr>
        <w:t xml:space="preserve"> 1996 </w:t>
      </w:r>
      <w:r w:rsidRPr="00F861BD">
        <w:rPr>
          <w:rFonts w:cs="Arial" w:hint="cs"/>
          <w:sz w:val="28"/>
          <w:szCs w:val="28"/>
          <w:rtl/>
          <w:lang w:val="en-US"/>
        </w:rPr>
        <w:t>إلى</w:t>
      </w:r>
      <w:r w:rsidRPr="00F861BD">
        <w:rPr>
          <w:rFonts w:cs="Arial"/>
          <w:sz w:val="28"/>
          <w:szCs w:val="28"/>
          <w:rtl/>
          <w:lang w:val="en-US"/>
        </w:rPr>
        <w:t xml:space="preserve"> 1998 </w:t>
      </w:r>
      <w:r w:rsidRPr="00F861BD">
        <w:rPr>
          <w:rFonts w:cs="Arial" w:hint="cs"/>
          <w:sz w:val="28"/>
          <w:szCs w:val="28"/>
          <w:rtl/>
          <w:lang w:val="en-US"/>
        </w:rPr>
        <w:t>انخرط</w:t>
      </w:r>
      <w:r w:rsidRPr="00F861BD">
        <w:rPr>
          <w:rFonts w:cs="Arial"/>
          <w:sz w:val="28"/>
          <w:szCs w:val="28"/>
          <w:rtl/>
          <w:lang w:val="en-US"/>
        </w:rPr>
        <w:t xml:space="preserve"> </w:t>
      </w:r>
      <w:r w:rsidRPr="00F861BD">
        <w:rPr>
          <w:rFonts w:cs="Arial" w:hint="cs"/>
          <w:sz w:val="28"/>
          <w:szCs w:val="28"/>
          <w:rtl/>
          <w:lang w:val="en-US"/>
        </w:rPr>
        <w:t>بعد</w:t>
      </w:r>
      <w:r w:rsidRPr="00F861BD">
        <w:rPr>
          <w:rFonts w:cs="Arial"/>
          <w:sz w:val="28"/>
          <w:szCs w:val="28"/>
          <w:rtl/>
          <w:lang w:val="en-US"/>
        </w:rPr>
        <w:t xml:space="preserve"> </w:t>
      </w:r>
      <w:r w:rsidRPr="00F861BD">
        <w:rPr>
          <w:rFonts w:cs="Arial" w:hint="cs"/>
          <w:sz w:val="28"/>
          <w:szCs w:val="28"/>
          <w:rtl/>
          <w:lang w:val="en-US"/>
        </w:rPr>
        <w:t>تقاعده</w:t>
      </w:r>
      <w:r w:rsidRPr="00F861BD">
        <w:rPr>
          <w:rFonts w:cs="Arial"/>
          <w:sz w:val="28"/>
          <w:szCs w:val="28"/>
          <w:rtl/>
          <w:lang w:val="en-US"/>
        </w:rPr>
        <w:t xml:space="preserve"> </w:t>
      </w:r>
      <w:r w:rsidRPr="00F861BD">
        <w:rPr>
          <w:rFonts w:cs="Arial" w:hint="cs"/>
          <w:sz w:val="28"/>
          <w:szCs w:val="28"/>
          <w:rtl/>
          <w:lang w:val="en-US"/>
        </w:rPr>
        <w:t>في</w:t>
      </w:r>
      <w:r w:rsidRPr="00F861BD">
        <w:rPr>
          <w:rFonts w:cs="Arial"/>
          <w:sz w:val="28"/>
          <w:szCs w:val="28"/>
          <w:rtl/>
          <w:lang w:val="en-US"/>
        </w:rPr>
        <w:t xml:space="preserve"> </w:t>
      </w:r>
      <w:r w:rsidRPr="00F861BD">
        <w:rPr>
          <w:rFonts w:cs="Arial" w:hint="cs"/>
          <w:sz w:val="28"/>
          <w:szCs w:val="28"/>
          <w:rtl/>
          <w:lang w:val="en-US"/>
        </w:rPr>
        <w:t>العمل</w:t>
      </w:r>
      <w:r w:rsidRPr="00F861BD">
        <w:rPr>
          <w:rFonts w:cs="Arial"/>
          <w:sz w:val="28"/>
          <w:szCs w:val="28"/>
          <w:rtl/>
          <w:lang w:val="en-US"/>
        </w:rPr>
        <w:t xml:space="preserve"> </w:t>
      </w:r>
      <w:r w:rsidRPr="00F861BD">
        <w:rPr>
          <w:rFonts w:cs="Arial" w:hint="cs"/>
          <w:sz w:val="28"/>
          <w:szCs w:val="28"/>
          <w:rtl/>
          <w:lang w:val="en-US"/>
        </w:rPr>
        <w:t>بالقطاع</w:t>
      </w:r>
      <w:r w:rsidRPr="00F861BD">
        <w:rPr>
          <w:rFonts w:cs="Arial"/>
          <w:sz w:val="28"/>
          <w:szCs w:val="28"/>
          <w:rtl/>
          <w:lang w:val="en-US"/>
        </w:rPr>
        <w:t xml:space="preserve"> </w:t>
      </w:r>
      <w:r w:rsidRPr="00F861BD">
        <w:rPr>
          <w:rFonts w:cs="Arial" w:hint="cs"/>
          <w:sz w:val="28"/>
          <w:szCs w:val="28"/>
          <w:rtl/>
          <w:lang w:val="en-US"/>
        </w:rPr>
        <w:t>الخاص</w:t>
      </w:r>
      <w:r w:rsidRPr="00F861BD">
        <w:rPr>
          <w:rFonts w:cs="Arial"/>
          <w:sz w:val="28"/>
          <w:szCs w:val="28"/>
          <w:rtl/>
          <w:lang w:val="en-US"/>
        </w:rPr>
        <w:t xml:space="preserve"> </w:t>
      </w:r>
      <w:r w:rsidRPr="00F861BD">
        <w:rPr>
          <w:rFonts w:cs="Arial" w:hint="cs"/>
          <w:sz w:val="28"/>
          <w:szCs w:val="28"/>
          <w:rtl/>
          <w:lang w:val="en-US"/>
        </w:rPr>
        <w:t>وبالتحديد</w:t>
      </w:r>
      <w:r w:rsidRPr="00F861BD">
        <w:rPr>
          <w:rFonts w:cs="Arial"/>
          <w:sz w:val="28"/>
          <w:szCs w:val="28"/>
          <w:rtl/>
          <w:lang w:val="en-US"/>
        </w:rPr>
        <w:t xml:space="preserve"> </w:t>
      </w:r>
      <w:r w:rsidRPr="00F861BD">
        <w:rPr>
          <w:rFonts w:cs="Arial" w:hint="cs"/>
          <w:sz w:val="28"/>
          <w:szCs w:val="28"/>
          <w:rtl/>
          <w:lang w:val="en-US"/>
        </w:rPr>
        <w:t>شركات</w:t>
      </w:r>
      <w:r w:rsidRPr="00F861BD">
        <w:rPr>
          <w:rFonts w:cs="Arial"/>
          <w:sz w:val="28"/>
          <w:szCs w:val="28"/>
          <w:rtl/>
          <w:lang w:val="en-US"/>
        </w:rPr>
        <w:t xml:space="preserve"> </w:t>
      </w:r>
      <w:r w:rsidRPr="00F861BD">
        <w:rPr>
          <w:rFonts w:cs="Arial" w:hint="cs"/>
          <w:sz w:val="28"/>
          <w:szCs w:val="28"/>
          <w:rtl/>
          <w:lang w:val="en-US"/>
        </w:rPr>
        <w:t>الأمن</w:t>
      </w:r>
      <w:r w:rsidRPr="00F861BD">
        <w:rPr>
          <w:rFonts w:cs="Arial"/>
          <w:sz w:val="28"/>
          <w:szCs w:val="28"/>
          <w:rtl/>
          <w:lang w:val="en-US"/>
        </w:rPr>
        <w:t xml:space="preserve"> </w:t>
      </w:r>
      <w:proofErr w:type="spellStart"/>
      <w:r w:rsidRPr="00F861BD">
        <w:rPr>
          <w:rFonts w:cs="Arial" w:hint="cs"/>
          <w:sz w:val="28"/>
          <w:szCs w:val="28"/>
          <w:rtl/>
          <w:lang w:val="en-US"/>
        </w:rPr>
        <w:t>السيبراني</w:t>
      </w:r>
      <w:proofErr w:type="spellEnd"/>
      <w:r w:rsidRPr="00F861BD">
        <w:rPr>
          <w:rFonts w:cs="Arial"/>
          <w:sz w:val="28"/>
          <w:szCs w:val="28"/>
          <w:rtl/>
          <w:lang w:val="en-US"/>
        </w:rPr>
        <w:t xml:space="preserve"> </w:t>
      </w:r>
      <w:r w:rsidRPr="00F861BD">
        <w:rPr>
          <w:rFonts w:cs="Arial" w:hint="cs"/>
          <w:sz w:val="28"/>
          <w:szCs w:val="28"/>
          <w:rtl/>
          <w:lang w:val="en-US"/>
        </w:rPr>
        <w:t>التي</w:t>
      </w:r>
      <w:r w:rsidRPr="00F861BD">
        <w:rPr>
          <w:rFonts w:cs="Arial"/>
          <w:sz w:val="28"/>
          <w:szCs w:val="28"/>
          <w:rtl/>
          <w:lang w:val="en-US"/>
        </w:rPr>
        <w:t xml:space="preserve"> </w:t>
      </w:r>
      <w:r w:rsidRPr="00F861BD">
        <w:rPr>
          <w:rFonts w:cs="Arial" w:hint="cs"/>
          <w:sz w:val="28"/>
          <w:szCs w:val="28"/>
          <w:rtl/>
          <w:lang w:val="en-US"/>
        </w:rPr>
        <w:t>سطع</w:t>
      </w:r>
      <w:r w:rsidRPr="00F861BD">
        <w:rPr>
          <w:rFonts w:cs="Arial"/>
          <w:sz w:val="28"/>
          <w:szCs w:val="28"/>
          <w:rtl/>
          <w:lang w:val="en-US"/>
        </w:rPr>
        <w:t xml:space="preserve"> </w:t>
      </w:r>
      <w:r w:rsidRPr="00F861BD">
        <w:rPr>
          <w:rFonts w:cs="Arial" w:hint="cs"/>
          <w:sz w:val="28"/>
          <w:szCs w:val="28"/>
          <w:rtl/>
          <w:lang w:val="en-US"/>
        </w:rPr>
        <w:t>نجمها</w:t>
      </w:r>
      <w:r w:rsidRPr="00F861BD">
        <w:rPr>
          <w:rFonts w:cs="Arial"/>
          <w:sz w:val="28"/>
          <w:szCs w:val="28"/>
          <w:rtl/>
          <w:lang w:val="en-US"/>
        </w:rPr>
        <w:t xml:space="preserve"> </w:t>
      </w:r>
      <w:r w:rsidRPr="00F861BD">
        <w:rPr>
          <w:rFonts w:cs="Arial" w:hint="cs"/>
          <w:sz w:val="28"/>
          <w:szCs w:val="28"/>
          <w:rtl/>
          <w:lang w:val="en-US"/>
        </w:rPr>
        <w:t>خلال</w:t>
      </w:r>
      <w:r w:rsidRPr="00F861BD">
        <w:rPr>
          <w:rFonts w:cs="Arial"/>
          <w:sz w:val="28"/>
          <w:szCs w:val="28"/>
          <w:rtl/>
          <w:lang w:val="en-US"/>
        </w:rPr>
        <w:t xml:space="preserve"> </w:t>
      </w:r>
      <w:r w:rsidRPr="00F861BD">
        <w:rPr>
          <w:rFonts w:cs="Arial" w:hint="cs"/>
          <w:sz w:val="28"/>
          <w:szCs w:val="28"/>
          <w:rtl/>
          <w:lang w:val="en-US"/>
        </w:rPr>
        <w:t>العقد</w:t>
      </w:r>
      <w:r w:rsidRPr="00F861BD">
        <w:rPr>
          <w:rFonts w:cs="Arial"/>
          <w:sz w:val="28"/>
          <w:szCs w:val="28"/>
          <w:rtl/>
          <w:lang w:val="en-US"/>
        </w:rPr>
        <w:t xml:space="preserve"> </w:t>
      </w:r>
      <w:r w:rsidRPr="00F861BD">
        <w:rPr>
          <w:rFonts w:cs="Arial" w:hint="cs"/>
          <w:sz w:val="28"/>
          <w:szCs w:val="28"/>
          <w:rtl/>
          <w:lang w:val="en-US"/>
        </w:rPr>
        <w:t>الأخير،</w:t>
      </w:r>
      <w:r w:rsidRPr="00F861BD">
        <w:rPr>
          <w:rFonts w:cs="Arial"/>
          <w:sz w:val="28"/>
          <w:szCs w:val="28"/>
          <w:rtl/>
          <w:lang w:val="en-US"/>
        </w:rPr>
        <w:t xml:space="preserve"> </w:t>
      </w:r>
      <w:r w:rsidRPr="00F861BD">
        <w:rPr>
          <w:rFonts w:cs="Arial" w:hint="cs"/>
          <w:sz w:val="28"/>
          <w:szCs w:val="28"/>
          <w:rtl/>
          <w:lang w:val="en-US"/>
        </w:rPr>
        <w:t>وقد</w:t>
      </w:r>
      <w:r w:rsidRPr="00F861BD">
        <w:rPr>
          <w:rFonts w:cs="Arial"/>
          <w:sz w:val="28"/>
          <w:szCs w:val="28"/>
          <w:rtl/>
          <w:lang w:val="en-US"/>
        </w:rPr>
        <w:t xml:space="preserve"> </w:t>
      </w:r>
      <w:r w:rsidRPr="00F861BD">
        <w:rPr>
          <w:rFonts w:cs="Arial" w:hint="cs"/>
          <w:sz w:val="28"/>
          <w:szCs w:val="28"/>
          <w:rtl/>
          <w:lang w:val="en-US"/>
        </w:rPr>
        <w:t>شغل</w:t>
      </w:r>
      <w:r w:rsidRPr="00F861BD">
        <w:rPr>
          <w:rFonts w:cs="Arial"/>
          <w:sz w:val="28"/>
          <w:szCs w:val="28"/>
          <w:rtl/>
          <w:lang w:val="en-US"/>
        </w:rPr>
        <w:t xml:space="preserve"> </w:t>
      </w:r>
      <w:proofErr w:type="spellStart"/>
      <w:r w:rsidRPr="00F861BD">
        <w:rPr>
          <w:rFonts w:cs="Arial" w:hint="cs"/>
          <w:sz w:val="28"/>
          <w:szCs w:val="28"/>
          <w:rtl/>
          <w:lang w:val="en-US"/>
        </w:rPr>
        <w:t>ياتوم</w:t>
      </w:r>
      <w:proofErr w:type="spellEnd"/>
      <w:r w:rsidRPr="00F861BD">
        <w:rPr>
          <w:rFonts w:cs="Arial"/>
          <w:sz w:val="28"/>
          <w:szCs w:val="28"/>
          <w:rtl/>
          <w:lang w:val="en-US"/>
        </w:rPr>
        <w:t xml:space="preserve"> </w:t>
      </w:r>
      <w:r w:rsidRPr="00F861BD">
        <w:rPr>
          <w:rFonts w:cs="Arial" w:hint="cs"/>
          <w:sz w:val="28"/>
          <w:szCs w:val="28"/>
          <w:rtl/>
          <w:lang w:val="en-US"/>
        </w:rPr>
        <w:t>في</w:t>
      </w:r>
      <w:r w:rsidRPr="00F861BD">
        <w:rPr>
          <w:rFonts w:cs="Arial"/>
          <w:sz w:val="28"/>
          <w:szCs w:val="28"/>
          <w:rtl/>
          <w:lang w:val="en-US"/>
        </w:rPr>
        <w:t xml:space="preserve"> </w:t>
      </w:r>
      <w:r w:rsidRPr="00F861BD">
        <w:rPr>
          <w:rFonts w:cs="Arial" w:hint="cs"/>
          <w:sz w:val="28"/>
          <w:szCs w:val="28"/>
          <w:rtl/>
          <w:lang w:val="en-US"/>
        </w:rPr>
        <w:t>عام</w:t>
      </w:r>
      <w:r w:rsidRPr="00F861BD">
        <w:rPr>
          <w:rFonts w:cs="Arial"/>
          <w:sz w:val="28"/>
          <w:szCs w:val="28"/>
          <w:rtl/>
          <w:lang w:val="en-US"/>
        </w:rPr>
        <w:t xml:space="preserve"> 2021 </w:t>
      </w:r>
      <w:r w:rsidRPr="00F861BD">
        <w:rPr>
          <w:rFonts w:cs="Arial" w:hint="cs"/>
          <w:sz w:val="28"/>
          <w:szCs w:val="28"/>
          <w:rtl/>
          <w:lang w:val="en-US"/>
        </w:rPr>
        <w:t>منصب</w:t>
      </w:r>
      <w:r w:rsidRPr="00F861BD">
        <w:rPr>
          <w:rFonts w:cs="Arial"/>
          <w:sz w:val="28"/>
          <w:szCs w:val="28"/>
          <w:rtl/>
          <w:lang w:val="en-US"/>
        </w:rPr>
        <w:t xml:space="preserve"> </w:t>
      </w:r>
      <w:r w:rsidRPr="00F861BD">
        <w:rPr>
          <w:rFonts w:cs="Arial" w:hint="cs"/>
          <w:sz w:val="28"/>
          <w:szCs w:val="28"/>
          <w:rtl/>
          <w:lang w:val="en-US"/>
        </w:rPr>
        <w:t>رئيس</w:t>
      </w:r>
      <w:r w:rsidRPr="00F861BD">
        <w:rPr>
          <w:rFonts w:cs="Arial"/>
          <w:sz w:val="28"/>
          <w:szCs w:val="28"/>
          <w:rtl/>
          <w:lang w:val="en-US"/>
        </w:rPr>
        <w:t xml:space="preserve"> </w:t>
      </w:r>
      <w:r w:rsidRPr="00F861BD">
        <w:rPr>
          <w:rFonts w:cs="Arial" w:hint="cs"/>
          <w:sz w:val="28"/>
          <w:szCs w:val="28"/>
          <w:rtl/>
          <w:lang w:val="en-US"/>
        </w:rPr>
        <w:t>شركة</w:t>
      </w:r>
      <w:r w:rsidRPr="00F861BD">
        <w:rPr>
          <w:rFonts w:cs="Arial"/>
          <w:sz w:val="28"/>
          <w:szCs w:val="28"/>
          <w:lang w:val="en-US"/>
        </w:rPr>
        <w:t xml:space="preserve"> "CIY Global" </w:t>
      </w:r>
      <w:r w:rsidRPr="00F861BD">
        <w:rPr>
          <w:rFonts w:cs="Arial" w:hint="cs"/>
          <w:sz w:val="28"/>
          <w:szCs w:val="28"/>
          <w:rtl/>
          <w:lang w:val="en-US"/>
        </w:rPr>
        <w:t>المتخصصة</w:t>
      </w:r>
      <w:r w:rsidRPr="00F861BD">
        <w:rPr>
          <w:rFonts w:cs="Arial"/>
          <w:sz w:val="28"/>
          <w:szCs w:val="28"/>
          <w:rtl/>
          <w:lang w:val="en-US"/>
        </w:rPr>
        <w:t xml:space="preserve"> </w:t>
      </w:r>
      <w:r w:rsidRPr="00F861BD">
        <w:rPr>
          <w:rFonts w:cs="Arial" w:hint="cs"/>
          <w:sz w:val="28"/>
          <w:szCs w:val="28"/>
          <w:rtl/>
          <w:lang w:val="en-US"/>
        </w:rPr>
        <w:t>في</w:t>
      </w:r>
      <w:r w:rsidRPr="00F861BD">
        <w:rPr>
          <w:rFonts w:cs="Arial"/>
          <w:sz w:val="28"/>
          <w:szCs w:val="28"/>
          <w:rtl/>
          <w:lang w:val="en-US"/>
        </w:rPr>
        <w:t xml:space="preserve"> </w:t>
      </w:r>
      <w:r w:rsidRPr="00F861BD">
        <w:rPr>
          <w:rFonts w:cs="Arial" w:hint="cs"/>
          <w:sz w:val="28"/>
          <w:szCs w:val="28"/>
          <w:rtl/>
          <w:lang w:val="en-US"/>
        </w:rPr>
        <w:t>الحملات</w:t>
      </w:r>
      <w:r w:rsidRPr="00F861BD">
        <w:rPr>
          <w:rFonts w:cs="Arial"/>
          <w:sz w:val="28"/>
          <w:szCs w:val="28"/>
          <w:rtl/>
          <w:lang w:val="en-US"/>
        </w:rPr>
        <w:t xml:space="preserve"> </w:t>
      </w:r>
      <w:r w:rsidRPr="00F861BD">
        <w:rPr>
          <w:rFonts w:cs="Arial" w:hint="cs"/>
          <w:sz w:val="28"/>
          <w:szCs w:val="28"/>
          <w:rtl/>
          <w:lang w:val="en-US"/>
        </w:rPr>
        <w:t>الهجومية</w:t>
      </w:r>
      <w:r w:rsidRPr="00F861BD">
        <w:rPr>
          <w:rFonts w:cs="Arial"/>
          <w:sz w:val="28"/>
          <w:szCs w:val="28"/>
          <w:rtl/>
          <w:lang w:val="en-US"/>
        </w:rPr>
        <w:t xml:space="preserve"> </w:t>
      </w:r>
      <w:r w:rsidRPr="00F861BD">
        <w:rPr>
          <w:rFonts w:cs="Arial" w:hint="cs"/>
          <w:sz w:val="28"/>
          <w:szCs w:val="28"/>
          <w:rtl/>
          <w:lang w:val="en-US"/>
        </w:rPr>
        <w:t>عبر</w:t>
      </w:r>
      <w:r w:rsidRPr="00F861BD">
        <w:rPr>
          <w:rFonts w:cs="Arial"/>
          <w:sz w:val="28"/>
          <w:szCs w:val="28"/>
          <w:rtl/>
          <w:lang w:val="en-US"/>
        </w:rPr>
        <w:t xml:space="preserve"> </w:t>
      </w:r>
      <w:r w:rsidRPr="00F861BD">
        <w:rPr>
          <w:rFonts w:cs="Arial" w:hint="cs"/>
          <w:sz w:val="28"/>
          <w:szCs w:val="28"/>
          <w:rtl/>
          <w:lang w:val="en-US"/>
        </w:rPr>
        <w:t>الإنترنت</w:t>
      </w:r>
      <w:r w:rsidRPr="00F861BD">
        <w:rPr>
          <w:rFonts w:cs="Arial"/>
          <w:sz w:val="28"/>
          <w:szCs w:val="28"/>
          <w:rtl/>
          <w:lang w:val="en-US"/>
        </w:rPr>
        <w:t xml:space="preserve">. </w:t>
      </w:r>
      <w:r w:rsidRPr="00F861BD">
        <w:rPr>
          <w:rFonts w:cs="Arial" w:hint="cs"/>
          <w:sz w:val="28"/>
          <w:szCs w:val="28"/>
          <w:rtl/>
          <w:lang w:val="en-US"/>
        </w:rPr>
        <w:t>وهي</w:t>
      </w:r>
      <w:r w:rsidRPr="00F861BD">
        <w:rPr>
          <w:rFonts w:cs="Arial"/>
          <w:sz w:val="28"/>
          <w:szCs w:val="28"/>
          <w:rtl/>
          <w:lang w:val="en-US"/>
        </w:rPr>
        <w:t xml:space="preserve"> </w:t>
      </w:r>
      <w:r w:rsidRPr="00F861BD">
        <w:rPr>
          <w:rFonts w:cs="Arial" w:hint="cs"/>
          <w:sz w:val="28"/>
          <w:szCs w:val="28"/>
          <w:rtl/>
          <w:lang w:val="en-US"/>
        </w:rPr>
        <w:t>شركة</w:t>
      </w:r>
      <w:r w:rsidRPr="00F861BD">
        <w:rPr>
          <w:rFonts w:cs="Arial"/>
          <w:sz w:val="28"/>
          <w:szCs w:val="28"/>
          <w:rtl/>
          <w:lang w:val="en-US"/>
        </w:rPr>
        <w:t xml:space="preserve"> </w:t>
      </w:r>
      <w:r w:rsidRPr="00F861BD">
        <w:rPr>
          <w:rFonts w:cs="Arial" w:hint="cs"/>
          <w:sz w:val="28"/>
          <w:szCs w:val="28"/>
          <w:rtl/>
          <w:lang w:val="en-US"/>
        </w:rPr>
        <w:t>أسسها</w:t>
      </w:r>
      <w:r w:rsidRPr="00F861BD">
        <w:rPr>
          <w:rFonts w:cs="Arial"/>
          <w:sz w:val="28"/>
          <w:szCs w:val="28"/>
          <w:rtl/>
          <w:lang w:val="en-US"/>
        </w:rPr>
        <w:t xml:space="preserve"> </w:t>
      </w:r>
      <w:r w:rsidRPr="00F861BD">
        <w:rPr>
          <w:rFonts w:cs="Arial" w:hint="cs"/>
          <w:sz w:val="28"/>
          <w:szCs w:val="28"/>
          <w:rtl/>
          <w:lang w:val="en-US"/>
        </w:rPr>
        <w:t>ستيف</w:t>
      </w:r>
      <w:r w:rsidRPr="00F861BD">
        <w:rPr>
          <w:rFonts w:cs="Arial"/>
          <w:sz w:val="28"/>
          <w:szCs w:val="28"/>
          <w:rtl/>
          <w:lang w:val="en-US"/>
        </w:rPr>
        <w:t xml:space="preserve"> </w:t>
      </w:r>
      <w:proofErr w:type="spellStart"/>
      <w:r w:rsidRPr="00F861BD">
        <w:rPr>
          <w:rFonts w:cs="Arial" w:hint="cs"/>
          <w:sz w:val="28"/>
          <w:szCs w:val="28"/>
          <w:rtl/>
          <w:lang w:val="en-US"/>
        </w:rPr>
        <w:t>جاردنغ</w:t>
      </w:r>
      <w:proofErr w:type="spellEnd"/>
      <w:r w:rsidRPr="00F861BD">
        <w:rPr>
          <w:rFonts w:cs="Arial"/>
          <w:sz w:val="28"/>
          <w:szCs w:val="28"/>
          <w:rtl/>
          <w:lang w:val="en-US"/>
        </w:rPr>
        <w:t xml:space="preserve"> </w:t>
      </w:r>
      <w:r w:rsidRPr="00F861BD">
        <w:rPr>
          <w:rFonts w:cs="Arial" w:hint="cs"/>
          <w:sz w:val="28"/>
          <w:szCs w:val="28"/>
          <w:rtl/>
          <w:lang w:val="en-US"/>
        </w:rPr>
        <w:t>الذي</w:t>
      </w:r>
      <w:r w:rsidRPr="00F861BD">
        <w:rPr>
          <w:rFonts w:cs="Arial"/>
          <w:sz w:val="28"/>
          <w:szCs w:val="28"/>
          <w:rtl/>
          <w:lang w:val="en-US"/>
        </w:rPr>
        <w:t xml:space="preserve"> </w:t>
      </w:r>
      <w:r w:rsidRPr="00F861BD">
        <w:rPr>
          <w:rFonts w:cs="Arial" w:hint="cs"/>
          <w:sz w:val="28"/>
          <w:szCs w:val="28"/>
          <w:rtl/>
          <w:lang w:val="en-US"/>
        </w:rPr>
        <w:t>عمل</w:t>
      </w:r>
      <w:r w:rsidRPr="00F861BD">
        <w:rPr>
          <w:rFonts w:cs="Arial"/>
          <w:sz w:val="28"/>
          <w:szCs w:val="28"/>
          <w:rtl/>
          <w:lang w:val="en-US"/>
        </w:rPr>
        <w:t xml:space="preserve"> </w:t>
      </w:r>
      <w:r w:rsidRPr="00F861BD">
        <w:rPr>
          <w:rFonts w:cs="Arial" w:hint="cs"/>
          <w:sz w:val="28"/>
          <w:szCs w:val="28"/>
          <w:rtl/>
          <w:lang w:val="en-US"/>
        </w:rPr>
        <w:t>سابقاً</w:t>
      </w:r>
      <w:r w:rsidRPr="00F861BD">
        <w:rPr>
          <w:rFonts w:cs="Arial"/>
          <w:sz w:val="28"/>
          <w:szCs w:val="28"/>
          <w:rtl/>
          <w:lang w:val="en-US"/>
        </w:rPr>
        <w:t xml:space="preserve"> </w:t>
      </w:r>
      <w:r w:rsidRPr="00F861BD">
        <w:rPr>
          <w:rFonts w:cs="Arial" w:hint="cs"/>
          <w:sz w:val="28"/>
          <w:szCs w:val="28"/>
          <w:rtl/>
          <w:lang w:val="en-US"/>
        </w:rPr>
        <w:t>كعضو</w:t>
      </w:r>
      <w:r w:rsidRPr="00F861BD">
        <w:rPr>
          <w:rFonts w:cs="Arial"/>
          <w:sz w:val="28"/>
          <w:szCs w:val="28"/>
          <w:rtl/>
          <w:lang w:val="en-US"/>
        </w:rPr>
        <w:t xml:space="preserve"> </w:t>
      </w:r>
      <w:r w:rsidRPr="00F861BD">
        <w:rPr>
          <w:rFonts w:cs="Arial" w:hint="cs"/>
          <w:sz w:val="28"/>
          <w:szCs w:val="28"/>
          <w:rtl/>
          <w:lang w:val="en-US"/>
        </w:rPr>
        <w:t>في</w:t>
      </w:r>
      <w:r w:rsidRPr="00F861BD">
        <w:rPr>
          <w:rFonts w:cs="Arial"/>
          <w:sz w:val="28"/>
          <w:szCs w:val="28"/>
          <w:rtl/>
          <w:lang w:val="en-US"/>
        </w:rPr>
        <w:t xml:space="preserve"> </w:t>
      </w:r>
      <w:r w:rsidRPr="00F861BD">
        <w:rPr>
          <w:rFonts w:cs="Arial" w:hint="cs"/>
          <w:sz w:val="28"/>
          <w:szCs w:val="28"/>
          <w:rtl/>
          <w:lang w:val="en-US"/>
        </w:rPr>
        <w:t>فريق</w:t>
      </w:r>
      <w:r w:rsidRPr="00F861BD">
        <w:rPr>
          <w:rFonts w:cs="Arial"/>
          <w:sz w:val="28"/>
          <w:szCs w:val="28"/>
          <w:rtl/>
          <w:lang w:val="en-US"/>
        </w:rPr>
        <w:t xml:space="preserve"> </w:t>
      </w:r>
      <w:r w:rsidRPr="00F861BD">
        <w:rPr>
          <w:rFonts w:cs="Arial" w:hint="cs"/>
          <w:sz w:val="28"/>
          <w:szCs w:val="28"/>
          <w:rtl/>
          <w:lang w:val="en-US"/>
        </w:rPr>
        <w:t>هيلاري</w:t>
      </w:r>
      <w:r w:rsidRPr="00F861BD">
        <w:rPr>
          <w:rFonts w:cs="Arial"/>
          <w:sz w:val="28"/>
          <w:szCs w:val="28"/>
          <w:rtl/>
          <w:lang w:val="en-US"/>
        </w:rPr>
        <w:t xml:space="preserve"> </w:t>
      </w:r>
      <w:r w:rsidRPr="00F861BD">
        <w:rPr>
          <w:rFonts w:cs="Arial" w:hint="cs"/>
          <w:sz w:val="28"/>
          <w:szCs w:val="28"/>
          <w:rtl/>
          <w:lang w:val="en-US"/>
        </w:rPr>
        <w:t>كلينتون،</w:t>
      </w:r>
      <w:r w:rsidRPr="00F861BD">
        <w:rPr>
          <w:rFonts w:cs="Arial"/>
          <w:sz w:val="28"/>
          <w:szCs w:val="28"/>
          <w:rtl/>
          <w:lang w:val="en-US"/>
        </w:rPr>
        <w:t xml:space="preserve"> </w:t>
      </w:r>
      <w:r w:rsidRPr="00F861BD">
        <w:rPr>
          <w:rFonts w:cs="Arial" w:hint="cs"/>
          <w:sz w:val="28"/>
          <w:szCs w:val="28"/>
          <w:rtl/>
          <w:lang w:val="en-US"/>
        </w:rPr>
        <w:t>كما</w:t>
      </w:r>
      <w:r w:rsidRPr="00F861BD">
        <w:rPr>
          <w:rFonts w:cs="Arial"/>
          <w:sz w:val="28"/>
          <w:szCs w:val="28"/>
          <w:rtl/>
          <w:lang w:val="en-US"/>
        </w:rPr>
        <w:t xml:space="preserve"> </w:t>
      </w:r>
      <w:r w:rsidRPr="00F861BD">
        <w:rPr>
          <w:rFonts w:cs="Arial" w:hint="cs"/>
          <w:sz w:val="28"/>
          <w:szCs w:val="28"/>
          <w:rtl/>
          <w:lang w:val="en-US"/>
        </w:rPr>
        <w:t>قدم</w:t>
      </w:r>
      <w:r w:rsidRPr="00F861BD">
        <w:rPr>
          <w:rFonts w:cs="Arial"/>
          <w:sz w:val="28"/>
          <w:szCs w:val="28"/>
          <w:rtl/>
          <w:lang w:val="en-US"/>
        </w:rPr>
        <w:t xml:space="preserve"> </w:t>
      </w:r>
      <w:r w:rsidRPr="00F861BD">
        <w:rPr>
          <w:rFonts w:cs="Arial" w:hint="cs"/>
          <w:sz w:val="28"/>
          <w:szCs w:val="28"/>
          <w:rtl/>
          <w:lang w:val="en-US"/>
        </w:rPr>
        <w:t>الاستشارات</w:t>
      </w:r>
      <w:r w:rsidRPr="00F861BD">
        <w:rPr>
          <w:rFonts w:cs="Arial"/>
          <w:sz w:val="28"/>
          <w:szCs w:val="28"/>
          <w:rtl/>
          <w:lang w:val="en-US"/>
        </w:rPr>
        <w:t xml:space="preserve"> </w:t>
      </w:r>
      <w:r w:rsidRPr="00F861BD">
        <w:rPr>
          <w:rFonts w:cs="Arial" w:hint="cs"/>
          <w:sz w:val="28"/>
          <w:szCs w:val="28"/>
          <w:rtl/>
          <w:lang w:val="en-US"/>
        </w:rPr>
        <w:t>لزعيم</w:t>
      </w:r>
      <w:r w:rsidRPr="00F861BD">
        <w:rPr>
          <w:rFonts w:cs="Arial"/>
          <w:sz w:val="28"/>
          <w:szCs w:val="28"/>
          <w:rtl/>
          <w:lang w:val="en-US"/>
        </w:rPr>
        <w:t xml:space="preserve"> </w:t>
      </w:r>
      <w:r w:rsidRPr="00F861BD">
        <w:rPr>
          <w:rFonts w:cs="Arial" w:hint="cs"/>
          <w:sz w:val="28"/>
          <w:szCs w:val="28"/>
          <w:rtl/>
          <w:lang w:val="en-US"/>
        </w:rPr>
        <w:t>حزب</w:t>
      </w:r>
      <w:r w:rsidRPr="00F861BD">
        <w:rPr>
          <w:rFonts w:cs="Arial"/>
          <w:sz w:val="28"/>
          <w:szCs w:val="28"/>
          <w:rtl/>
          <w:lang w:val="en-US"/>
        </w:rPr>
        <w:t xml:space="preserve"> </w:t>
      </w:r>
      <w:r w:rsidRPr="00F861BD">
        <w:rPr>
          <w:rFonts w:cs="Arial" w:hint="cs"/>
          <w:sz w:val="28"/>
          <w:szCs w:val="28"/>
          <w:rtl/>
          <w:lang w:val="en-US"/>
        </w:rPr>
        <w:t>المؤتمر</w:t>
      </w:r>
      <w:r w:rsidRPr="00F861BD">
        <w:rPr>
          <w:rFonts w:cs="Arial"/>
          <w:sz w:val="28"/>
          <w:szCs w:val="28"/>
          <w:rtl/>
          <w:lang w:val="en-US"/>
        </w:rPr>
        <w:t xml:space="preserve"> </w:t>
      </w:r>
      <w:r w:rsidRPr="00F861BD">
        <w:rPr>
          <w:rFonts w:cs="Arial" w:hint="cs"/>
          <w:sz w:val="28"/>
          <w:szCs w:val="28"/>
          <w:rtl/>
          <w:lang w:val="en-US"/>
        </w:rPr>
        <w:t>الهندي</w:t>
      </w:r>
      <w:r w:rsidRPr="00F861BD">
        <w:rPr>
          <w:rFonts w:cs="Arial"/>
          <w:sz w:val="28"/>
          <w:szCs w:val="28"/>
          <w:rtl/>
          <w:lang w:val="en-US"/>
        </w:rPr>
        <w:t xml:space="preserve"> </w:t>
      </w:r>
      <w:proofErr w:type="spellStart"/>
      <w:r w:rsidRPr="00F861BD">
        <w:rPr>
          <w:rFonts w:cs="Arial" w:hint="cs"/>
          <w:sz w:val="28"/>
          <w:szCs w:val="28"/>
          <w:rtl/>
          <w:lang w:val="en-US"/>
        </w:rPr>
        <w:t>راهول</w:t>
      </w:r>
      <w:proofErr w:type="spellEnd"/>
      <w:r w:rsidRPr="00F861BD">
        <w:rPr>
          <w:rFonts w:cs="Arial"/>
          <w:sz w:val="28"/>
          <w:szCs w:val="28"/>
          <w:rtl/>
          <w:lang w:val="en-US"/>
        </w:rPr>
        <w:t xml:space="preserve"> </w:t>
      </w:r>
      <w:r w:rsidRPr="00F861BD">
        <w:rPr>
          <w:rFonts w:cs="Arial" w:hint="cs"/>
          <w:sz w:val="28"/>
          <w:szCs w:val="28"/>
          <w:rtl/>
          <w:lang w:val="en-US"/>
        </w:rPr>
        <w:t>غاندي</w:t>
      </w:r>
      <w:r w:rsidRPr="00F861BD">
        <w:rPr>
          <w:rFonts w:cs="Arial"/>
          <w:sz w:val="28"/>
          <w:szCs w:val="28"/>
          <w:rtl/>
          <w:lang w:val="en-US"/>
        </w:rPr>
        <w:t xml:space="preserve"> </w:t>
      </w:r>
      <w:r w:rsidRPr="00F861BD">
        <w:rPr>
          <w:rFonts w:cs="Arial" w:hint="cs"/>
          <w:sz w:val="28"/>
          <w:szCs w:val="28"/>
          <w:rtl/>
          <w:lang w:val="en-US"/>
        </w:rPr>
        <w:t>خلال</w:t>
      </w:r>
      <w:r w:rsidRPr="00F861BD">
        <w:rPr>
          <w:rFonts w:cs="Arial"/>
          <w:sz w:val="28"/>
          <w:szCs w:val="28"/>
          <w:rtl/>
          <w:lang w:val="en-US"/>
        </w:rPr>
        <w:t xml:space="preserve"> </w:t>
      </w:r>
      <w:r w:rsidRPr="00F861BD">
        <w:rPr>
          <w:rFonts w:cs="Arial" w:hint="cs"/>
          <w:sz w:val="28"/>
          <w:szCs w:val="28"/>
          <w:rtl/>
          <w:lang w:val="en-US"/>
        </w:rPr>
        <w:t>محاولته</w:t>
      </w:r>
      <w:r w:rsidRPr="00F861BD">
        <w:rPr>
          <w:rFonts w:cs="Arial"/>
          <w:sz w:val="28"/>
          <w:szCs w:val="28"/>
          <w:rtl/>
          <w:lang w:val="en-US"/>
        </w:rPr>
        <w:t xml:space="preserve"> </w:t>
      </w:r>
      <w:r w:rsidRPr="00F861BD">
        <w:rPr>
          <w:rFonts w:cs="Arial" w:hint="cs"/>
          <w:sz w:val="28"/>
          <w:szCs w:val="28"/>
          <w:rtl/>
          <w:lang w:val="en-US"/>
        </w:rPr>
        <w:t>غير</w:t>
      </w:r>
      <w:r w:rsidRPr="00F861BD">
        <w:rPr>
          <w:rFonts w:cs="Arial"/>
          <w:sz w:val="28"/>
          <w:szCs w:val="28"/>
          <w:rtl/>
          <w:lang w:val="en-US"/>
        </w:rPr>
        <w:t xml:space="preserve"> </w:t>
      </w:r>
      <w:r w:rsidRPr="00F861BD">
        <w:rPr>
          <w:rFonts w:cs="Arial" w:hint="cs"/>
          <w:sz w:val="28"/>
          <w:szCs w:val="28"/>
          <w:rtl/>
          <w:lang w:val="en-US"/>
        </w:rPr>
        <w:t>الناجحة</w:t>
      </w:r>
      <w:r w:rsidRPr="00F861BD">
        <w:rPr>
          <w:rFonts w:cs="Arial"/>
          <w:sz w:val="28"/>
          <w:szCs w:val="28"/>
          <w:rtl/>
          <w:lang w:val="en-US"/>
        </w:rPr>
        <w:t xml:space="preserve"> </w:t>
      </w:r>
      <w:r w:rsidRPr="00F861BD">
        <w:rPr>
          <w:rFonts w:cs="Arial" w:hint="cs"/>
          <w:sz w:val="28"/>
          <w:szCs w:val="28"/>
          <w:rtl/>
          <w:lang w:val="en-US"/>
        </w:rPr>
        <w:t>للفوز</w:t>
      </w:r>
      <w:r w:rsidRPr="00F861BD">
        <w:rPr>
          <w:rFonts w:cs="Arial"/>
          <w:sz w:val="28"/>
          <w:szCs w:val="28"/>
          <w:rtl/>
          <w:lang w:val="en-US"/>
        </w:rPr>
        <w:t xml:space="preserve"> </w:t>
      </w:r>
      <w:r w:rsidRPr="00F861BD">
        <w:rPr>
          <w:rFonts w:cs="Arial" w:hint="cs"/>
          <w:sz w:val="28"/>
          <w:szCs w:val="28"/>
          <w:rtl/>
          <w:lang w:val="en-US"/>
        </w:rPr>
        <w:t>في</w:t>
      </w:r>
      <w:r w:rsidRPr="00F861BD">
        <w:rPr>
          <w:rFonts w:cs="Arial"/>
          <w:sz w:val="28"/>
          <w:szCs w:val="28"/>
          <w:rtl/>
          <w:lang w:val="en-US"/>
        </w:rPr>
        <w:t xml:space="preserve"> </w:t>
      </w:r>
      <w:r w:rsidRPr="00F861BD">
        <w:rPr>
          <w:rFonts w:cs="Arial" w:hint="cs"/>
          <w:sz w:val="28"/>
          <w:szCs w:val="28"/>
          <w:rtl/>
          <w:lang w:val="en-US"/>
        </w:rPr>
        <w:t>الانتخابات</w:t>
      </w:r>
      <w:r w:rsidRPr="00F861BD">
        <w:rPr>
          <w:rFonts w:cs="Arial"/>
          <w:sz w:val="28"/>
          <w:szCs w:val="28"/>
          <w:rtl/>
          <w:lang w:val="en-US"/>
        </w:rPr>
        <w:t xml:space="preserve"> </w:t>
      </w:r>
      <w:r w:rsidRPr="00F861BD">
        <w:rPr>
          <w:rFonts w:cs="Arial" w:hint="cs"/>
          <w:sz w:val="28"/>
          <w:szCs w:val="28"/>
          <w:rtl/>
          <w:lang w:val="en-US"/>
        </w:rPr>
        <w:t>العامة</w:t>
      </w:r>
      <w:r w:rsidRPr="00F861BD">
        <w:rPr>
          <w:rFonts w:cs="Arial"/>
          <w:sz w:val="28"/>
          <w:szCs w:val="28"/>
          <w:rtl/>
          <w:lang w:val="en-US"/>
        </w:rPr>
        <w:t xml:space="preserve"> </w:t>
      </w:r>
      <w:r w:rsidRPr="00F861BD">
        <w:rPr>
          <w:rFonts w:cs="Arial" w:hint="cs"/>
          <w:sz w:val="28"/>
          <w:szCs w:val="28"/>
          <w:rtl/>
          <w:lang w:val="en-US"/>
        </w:rPr>
        <w:t>بالهند</w:t>
      </w:r>
      <w:r w:rsidRPr="00F861BD">
        <w:rPr>
          <w:rFonts w:cs="Arial"/>
          <w:sz w:val="28"/>
          <w:szCs w:val="28"/>
          <w:rtl/>
          <w:lang w:val="en-US"/>
        </w:rPr>
        <w:t xml:space="preserve"> </w:t>
      </w:r>
      <w:r w:rsidRPr="00F861BD">
        <w:rPr>
          <w:rFonts w:cs="Arial" w:hint="cs"/>
          <w:sz w:val="28"/>
          <w:szCs w:val="28"/>
          <w:rtl/>
          <w:lang w:val="en-US"/>
        </w:rPr>
        <w:t>في</w:t>
      </w:r>
      <w:r w:rsidRPr="00F861BD">
        <w:rPr>
          <w:rFonts w:cs="Arial"/>
          <w:sz w:val="28"/>
          <w:szCs w:val="28"/>
          <w:rtl/>
          <w:lang w:val="en-US"/>
        </w:rPr>
        <w:t xml:space="preserve"> </w:t>
      </w:r>
      <w:r w:rsidRPr="00F861BD">
        <w:rPr>
          <w:rFonts w:cs="Arial" w:hint="cs"/>
          <w:sz w:val="28"/>
          <w:szCs w:val="28"/>
          <w:rtl/>
          <w:lang w:val="en-US"/>
        </w:rPr>
        <w:t>عام</w:t>
      </w:r>
      <w:r w:rsidRPr="00F861BD">
        <w:rPr>
          <w:rFonts w:cs="Arial"/>
          <w:sz w:val="28"/>
          <w:szCs w:val="28"/>
          <w:rtl/>
          <w:lang w:val="en-US"/>
        </w:rPr>
        <w:t xml:space="preserve"> 2019. </w:t>
      </w:r>
      <w:r w:rsidRPr="00F861BD">
        <w:rPr>
          <w:rFonts w:cs="Arial" w:hint="cs"/>
          <w:sz w:val="28"/>
          <w:szCs w:val="28"/>
          <w:rtl/>
          <w:lang w:val="en-US"/>
        </w:rPr>
        <w:t>وهو</w:t>
      </w:r>
      <w:r w:rsidRPr="00F861BD">
        <w:rPr>
          <w:rFonts w:cs="Arial"/>
          <w:sz w:val="28"/>
          <w:szCs w:val="28"/>
          <w:rtl/>
          <w:lang w:val="en-US"/>
        </w:rPr>
        <w:t xml:space="preserve"> </w:t>
      </w:r>
      <w:r w:rsidRPr="00F861BD">
        <w:rPr>
          <w:rFonts w:cs="Arial" w:hint="cs"/>
          <w:sz w:val="28"/>
          <w:szCs w:val="28"/>
          <w:rtl/>
          <w:lang w:val="en-US"/>
        </w:rPr>
        <w:t>ما</w:t>
      </w:r>
      <w:r w:rsidRPr="00F861BD">
        <w:rPr>
          <w:rFonts w:cs="Arial"/>
          <w:sz w:val="28"/>
          <w:szCs w:val="28"/>
          <w:rtl/>
          <w:lang w:val="en-US"/>
        </w:rPr>
        <w:t xml:space="preserve"> </w:t>
      </w:r>
      <w:r w:rsidRPr="00F861BD">
        <w:rPr>
          <w:rFonts w:cs="Arial" w:hint="cs"/>
          <w:sz w:val="28"/>
          <w:szCs w:val="28"/>
          <w:rtl/>
          <w:lang w:val="en-US"/>
        </w:rPr>
        <w:t>يشير</w:t>
      </w:r>
      <w:r w:rsidRPr="00F861BD">
        <w:rPr>
          <w:rFonts w:cs="Arial"/>
          <w:sz w:val="28"/>
          <w:szCs w:val="28"/>
          <w:rtl/>
          <w:lang w:val="en-US"/>
        </w:rPr>
        <w:t xml:space="preserve"> </w:t>
      </w:r>
      <w:r w:rsidRPr="00F861BD">
        <w:rPr>
          <w:rFonts w:cs="Arial" w:hint="cs"/>
          <w:sz w:val="28"/>
          <w:szCs w:val="28"/>
          <w:rtl/>
          <w:lang w:val="en-US"/>
        </w:rPr>
        <w:t>إلى</w:t>
      </w:r>
      <w:r w:rsidRPr="00F861BD">
        <w:rPr>
          <w:rFonts w:cs="Arial"/>
          <w:sz w:val="28"/>
          <w:szCs w:val="28"/>
          <w:rtl/>
          <w:lang w:val="en-US"/>
        </w:rPr>
        <w:t xml:space="preserve"> </w:t>
      </w:r>
      <w:r w:rsidRPr="00F861BD">
        <w:rPr>
          <w:rFonts w:cs="Arial" w:hint="cs"/>
          <w:sz w:val="28"/>
          <w:szCs w:val="28"/>
          <w:rtl/>
          <w:lang w:val="en-US"/>
        </w:rPr>
        <w:t>شبكة</w:t>
      </w:r>
      <w:r w:rsidRPr="00F861BD">
        <w:rPr>
          <w:rFonts w:cs="Arial"/>
          <w:sz w:val="28"/>
          <w:szCs w:val="28"/>
          <w:rtl/>
          <w:lang w:val="en-US"/>
        </w:rPr>
        <w:t xml:space="preserve"> </w:t>
      </w:r>
      <w:r w:rsidRPr="00F861BD">
        <w:rPr>
          <w:rFonts w:cs="Arial" w:hint="cs"/>
          <w:sz w:val="28"/>
          <w:szCs w:val="28"/>
          <w:rtl/>
          <w:lang w:val="en-US"/>
        </w:rPr>
        <w:t>علاقات</w:t>
      </w:r>
      <w:r w:rsidRPr="00F861BD">
        <w:rPr>
          <w:rFonts w:cs="Arial"/>
          <w:sz w:val="28"/>
          <w:szCs w:val="28"/>
          <w:rtl/>
          <w:lang w:val="en-US"/>
        </w:rPr>
        <w:t xml:space="preserve"> </w:t>
      </w:r>
      <w:r w:rsidRPr="00F861BD">
        <w:rPr>
          <w:rFonts w:cs="Arial" w:hint="cs"/>
          <w:sz w:val="28"/>
          <w:szCs w:val="28"/>
          <w:rtl/>
          <w:lang w:val="en-US"/>
        </w:rPr>
        <w:t>ممتدة</w:t>
      </w:r>
      <w:r w:rsidRPr="00F861BD">
        <w:rPr>
          <w:rFonts w:cs="Arial"/>
          <w:sz w:val="28"/>
          <w:szCs w:val="28"/>
          <w:rtl/>
          <w:lang w:val="en-US"/>
        </w:rPr>
        <w:t xml:space="preserve"> </w:t>
      </w:r>
      <w:r w:rsidRPr="00F861BD">
        <w:rPr>
          <w:rFonts w:cs="Arial" w:hint="cs"/>
          <w:sz w:val="28"/>
          <w:szCs w:val="28"/>
          <w:rtl/>
          <w:lang w:val="en-US"/>
        </w:rPr>
        <w:t>حول</w:t>
      </w:r>
      <w:r w:rsidRPr="00F861BD">
        <w:rPr>
          <w:rFonts w:cs="Arial"/>
          <w:sz w:val="28"/>
          <w:szCs w:val="28"/>
          <w:rtl/>
          <w:lang w:val="en-US"/>
        </w:rPr>
        <w:t xml:space="preserve"> </w:t>
      </w:r>
      <w:r w:rsidRPr="00F861BD">
        <w:rPr>
          <w:rFonts w:cs="Arial" w:hint="cs"/>
          <w:sz w:val="28"/>
          <w:szCs w:val="28"/>
          <w:rtl/>
          <w:lang w:val="en-US"/>
        </w:rPr>
        <w:t>العالم</w:t>
      </w:r>
      <w:r w:rsidRPr="00F861BD">
        <w:rPr>
          <w:rFonts w:cs="Arial"/>
          <w:sz w:val="28"/>
          <w:szCs w:val="28"/>
          <w:rtl/>
          <w:lang w:val="en-US"/>
        </w:rPr>
        <w:t xml:space="preserve"> </w:t>
      </w:r>
      <w:r w:rsidRPr="00F861BD">
        <w:rPr>
          <w:rFonts w:cs="Arial" w:hint="cs"/>
          <w:sz w:val="28"/>
          <w:szCs w:val="28"/>
          <w:rtl/>
          <w:lang w:val="en-US"/>
        </w:rPr>
        <w:t>تتبادل</w:t>
      </w:r>
      <w:r w:rsidRPr="00F861BD">
        <w:rPr>
          <w:rFonts w:cs="Arial"/>
          <w:sz w:val="28"/>
          <w:szCs w:val="28"/>
          <w:rtl/>
          <w:lang w:val="en-US"/>
        </w:rPr>
        <w:t xml:space="preserve"> </w:t>
      </w:r>
      <w:r w:rsidRPr="00F861BD">
        <w:rPr>
          <w:rFonts w:cs="Arial" w:hint="cs"/>
          <w:sz w:val="28"/>
          <w:szCs w:val="28"/>
          <w:rtl/>
          <w:lang w:val="en-US"/>
        </w:rPr>
        <w:t>الخدمات</w:t>
      </w:r>
      <w:r w:rsidRPr="00F861BD">
        <w:rPr>
          <w:rFonts w:cs="Arial"/>
          <w:sz w:val="28"/>
          <w:szCs w:val="28"/>
          <w:rtl/>
          <w:lang w:val="en-US"/>
        </w:rPr>
        <w:t xml:space="preserve"> </w:t>
      </w:r>
      <w:r w:rsidRPr="00F861BD">
        <w:rPr>
          <w:rFonts w:cs="Arial" w:hint="cs"/>
          <w:sz w:val="28"/>
          <w:szCs w:val="28"/>
          <w:rtl/>
          <w:lang w:val="en-US"/>
        </w:rPr>
        <w:t>والخبرات</w:t>
      </w:r>
      <w:r w:rsidRPr="00F861BD">
        <w:rPr>
          <w:rFonts w:cs="Arial"/>
          <w:sz w:val="28"/>
          <w:szCs w:val="28"/>
          <w:lang w:val="en-US"/>
        </w:rPr>
        <w:t>.</w:t>
      </w:r>
    </w:p>
    <w:p w14:paraId="36A13E12" w14:textId="77777777" w:rsidR="00F861BD" w:rsidRPr="00F861BD" w:rsidRDefault="00F861BD" w:rsidP="00030E83">
      <w:pPr>
        <w:bidi/>
        <w:spacing w:line="360" w:lineRule="auto"/>
        <w:jc w:val="lowKashida"/>
        <w:rPr>
          <w:rFonts w:cs="Arial"/>
          <w:sz w:val="28"/>
          <w:szCs w:val="28"/>
          <w:rtl/>
          <w:lang w:val="en-US"/>
        </w:rPr>
      </w:pPr>
      <w:r w:rsidRPr="00F861BD">
        <w:rPr>
          <w:rFonts w:cs="Arial" w:hint="cs"/>
          <w:sz w:val="28"/>
          <w:szCs w:val="28"/>
          <w:rtl/>
          <w:lang w:val="en-US"/>
        </w:rPr>
        <w:t>تلك</w:t>
      </w:r>
      <w:r w:rsidRPr="00F861BD">
        <w:rPr>
          <w:rFonts w:cs="Arial"/>
          <w:sz w:val="28"/>
          <w:szCs w:val="28"/>
          <w:rtl/>
          <w:lang w:val="en-US"/>
        </w:rPr>
        <w:t xml:space="preserve"> </w:t>
      </w:r>
      <w:r w:rsidRPr="00F861BD">
        <w:rPr>
          <w:rFonts w:cs="Arial" w:hint="cs"/>
          <w:sz w:val="28"/>
          <w:szCs w:val="28"/>
          <w:rtl/>
          <w:lang w:val="en-US"/>
        </w:rPr>
        <w:t>ليست</w:t>
      </w:r>
      <w:r w:rsidRPr="00F861BD">
        <w:rPr>
          <w:rFonts w:cs="Arial"/>
          <w:sz w:val="28"/>
          <w:szCs w:val="28"/>
          <w:rtl/>
          <w:lang w:val="en-US"/>
        </w:rPr>
        <w:t xml:space="preserve"> </w:t>
      </w:r>
      <w:r w:rsidRPr="00F861BD">
        <w:rPr>
          <w:rFonts w:cs="Arial" w:hint="cs"/>
          <w:sz w:val="28"/>
          <w:szCs w:val="28"/>
          <w:rtl/>
          <w:lang w:val="en-US"/>
        </w:rPr>
        <w:t>الشركة</w:t>
      </w:r>
      <w:r w:rsidRPr="00F861BD">
        <w:rPr>
          <w:rFonts w:cs="Arial"/>
          <w:sz w:val="28"/>
          <w:szCs w:val="28"/>
          <w:rtl/>
          <w:lang w:val="en-US"/>
        </w:rPr>
        <w:t xml:space="preserve"> </w:t>
      </w:r>
      <w:r w:rsidRPr="00F861BD">
        <w:rPr>
          <w:rFonts w:cs="Arial" w:hint="cs"/>
          <w:sz w:val="28"/>
          <w:szCs w:val="28"/>
          <w:rtl/>
          <w:lang w:val="en-US"/>
        </w:rPr>
        <w:t>الوحيدة</w:t>
      </w:r>
      <w:r w:rsidRPr="00F861BD">
        <w:rPr>
          <w:rFonts w:cs="Arial"/>
          <w:sz w:val="28"/>
          <w:szCs w:val="28"/>
          <w:rtl/>
          <w:lang w:val="en-US"/>
        </w:rPr>
        <w:t xml:space="preserve"> </w:t>
      </w:r>
      <w:r w:rsidRPr="00F861BD">
        <w:rPr>
          <w:rFonts w:cs="Arial" w:hint="cs"/>
          <w:sz w:val="28"/>
          <w:szCs w:val="28"/>
          <w:rtl/>
          <w:lang w:val="en-US"/>
        </w:rPr>
        <w:t>التي</w:t>
      </w:r>
      <w:r w:rsidRPr="00F861BD">
        <w:rPr>
          <w:rFonts w:cs="Arial"/>
          <w:sz w:val="28"/>
          <w:szCs w:val="28"/>
          <w:rtl/>
          <w:lang w:val="en-US"/>
        </w:rPr>
        <w:t xml:space="preserve"> </w:t>
      </w:r>
      <w:r w:rsidRPr="00F861BD">
        <w:rPr>
          <w:rFonts w:cs="Arial" w:hint="cs"/>
          <w:sz w:val="28"/>
          <w:szCs w:val="28"/>
          <w:rtl/>
          <w:lang w:val="en-US"/>
        </w:rPr>
        <w:t>ترأسها</w:t>
      </w:r>
      <w:r w:rsidRPr="00F861BD">
        <w:rPr>
          <w:rFonts w:cs="Arial"/>
          <w:sz w:val="28"/>
          <w:szCs w:val="28"/>
          <w:rtl/>
          <w:lang w:val="en-US"/>
        </w:rPr>
        <w:t xml:space="preserve"> </w:t>
      </w:r>
      <w:proofErr w:type="spellStart"/>
      <w:r w:rsidRPr="00F861BD">
        <w:rPr>
          <w:rFonts w:cs="Arial" w:hint="cs"/>
          <w:sz w:val="28"/>
          <w:szCs w:val="28"/>
          <w:rtl/>
          <w:lang w:val="en-US"/>
        </w:rPr>
        <w:t>ياتوم</w:t>
      </w:r>
      <w:proofErr w:type="spellEnd"/>
      <w:r w:rsidRPr="00F861BD">
        <w:rPr>
          <w:rFonts w:cs="Arial"/>
          <w:sz w:val="28"/>
          <w:szCs w:val="28"/>
          <w:rtl/>
          <w:lang w:val="en-US"/>
        </w:rPr>
        <w:t xml:space="preserve"> </w:t>
      </w:r>
      <w:r w:rsidRPr="00F861BD">
        <w:rPr>
          <w:rFonts w:cs="Arial" w:hint="cs"/>
          <w:sz w:val="28"/>
          <w:szCs w:val="28"/>
          <w:rtl/>
          <w:lang w:val="en-US"/>
        </w:rPr>
        <w:t>منذ</w:t>
      </w:r>
      <w:r w:rsidRPr="00F861BD">
        <w:rPr>
          <w:rFonts w:cs="Arial"/>
          <w:sz w:val="28"/>
          <w:szCs w:val="28"/>
          <w:rtl/>
          <w:lang w:val="en-US"/>
        </w:rPr>
        <w:t xml:space="preserve"> </w:t>
      </w:r>
      <w:r w:rsidRPr="00F861BD">
        <w:rPr>
          <w:rFonts w:cs="Arial" w:hint="cs"/>
          <w:sz w:val="28"/>
          <w:szCs w:val="28"/>
          <w:rtl/>
          <w:lang w:val="en-US"/>
        </w:rPr>
        <w:t>تقاعده،</w:t>
      </w:r>
      <w:r w:rsidRPr="00F861BD">
        <w:rPr>
          <w:rFonts w:cs="Arial"/>
          <w:sz w:val="28"/>
          <w:szCs w:val="28"/>
          <w:rtl/>
          <w:lang w:val="en-US"/>
        </w:rPr>
        <w:t xml:space="preserve"> </w:t>
      </w:r>
      <w:r w:rsidRPr="00F861BD">
        <w:rPr>
          <w:rFonts w:cs="Arial" w:hint="cs"/>
          <w:sz w:val="28"/>
          <w:szCs w:val="28"/>
          <w:rtl/>
          <w:lang w:val="en-US"/>
        </w:rPr>
        <w:t>حيث</w:t>
      </w:r>
      <w:r w:rsidRPr="00F861BD">
        <w:rPr>
          <w:rFonts w:cs="Arial"/>
          <w:sz w:val="28"/>
          <w:szCs w:val="28"/>
          <w:rtl/>
          <w:lang w:val="en-US"/>
        </w:rPr>
        <w:t xml:space="preserve"> </w:t>
      </w:r>
      <w:r w:rsidRPr="00F861BD">
        <w:rPr>
          <w:rFonts w:cs="Arial" w:hint="cs"/>
          <w:sz w:val="28"/>
          <w:szCs w:val="28"/>
          <w:rtl/>
          <w:lang w:val="en-US"/>
        </w:rPr>
        <w:t>ترأس</w:t>
      </w:r>
      <w:r w:rsidRPr="00F861BD">
        <w:rPr>
          <w:rFonts w:cs="Arial"/>
          <w:sz w:val="28"/>
          <w:szCs w:val="28"/>
          <w:rtl/>
          <w:lang w:val="en-US"/>
        </w:rPr>
        <w:t xml:space="preserve"> </w:t>
      </w:r>
      <w:r w:rsidRPr="00F861BD">
        <w:rPr>
          <w:rFonts w:cs="Arial" w:hint="cs"/>
          <w:sz w:val="28"/>
          <w:szCs w:val="28"/>
          <w:rtl/>
          <w:lang w:val="en-US"/>
        </w:rPr>
        <w:t>أيضاً</w:t>
      </w:r>
      <w:r w:rsidRPr="00F861BD">
        <w:rPr>
          <w:rFonts w:cs="Arial"/>
          <w:sz w:val="28"/>
          <w:szCs w:val="28"/>
          <w:rtl/>
          <w:lang w:val="en-US"/>
        </w:rPr>
        <w:t xml:space="preserve"> </w:t>
      </w:r>
      <w:r w:rsidRPr="00F861BD">
        <w:rPr>
          <w:rFonts w:cs="Arial" w:hint="cs"/>
          <w:sz w:val="28"/>
          <w:szCs w:val="28"/>
          <w:rtl/>
          <w:lang w:val="en-US"/>
        </w:rPr>
        <w:t>شركة</w:t>
      </w:r>
      <w:r w:rsidRPr="00F861BD">
        <w:rPr>
          <w:rFonts w:cs="Arial"/>
          <w:sz w:val="28"/>
          <w:szCs w:val="28"/>
          <w:rtl/>
          <w:lang w:val="en-US"/>
        </w:rPr>
        <w:t xml:space="preserve"> "</w:t>
      </w:r>
      <w:proofErr w:type="spellStart"/>
      <w:r w:rsidRPr="00F861BD">
        <w:rPr>
          <w:rFonts w:cs="Arial" w:hint="cs"/>
          <w:sz w:val="28"/>
          <w:szCs w:val="28"/>
          <w:rtl/>
          <w:lang w:val="en-US"/>
        </w:rPr>
        <w:t>دانتوف</w:t>
      </w:r>
      <w:proofErr w:type="spellEnd"/>
      <w:r w:rsidRPr="00F861BD">
        <w:rPr>
          <w:rFonts w:cs="Arial"/>
          <w:sz w:val="28"/>
          <w:szCs w:val="28"/>
          <w:rtl/>
          <w:lang w:val="en-US"/>
        </w:rPr>
        <w:t xml:space="preserve">" </w:t>
      </w:r>
      <w:r w:rsidRPr="00F861BD">
        <w:rPr>
          <w:rFonts w:cs="Arial" w:hint="cs"/>
          <w:sz w:val="28"/>
          <w:szCs w:val="28"/>
          <w:rtl/>
          <w:lang w:val="en-US"/>
        </w:rPr>
        <w:t>التي</w:t>
      </w:r>
      <w:r w:rsidRPr="00F861BD">
        <w:rPr>
          <w:rFonts w:cs="Arial"/>
          <w:sz w:val="28"/>
          <w:szCs w:val="28"/>
          <w:rtl/>
          <w:lang w:val="en-US"/>
        </w:rPr>
        <w:t xml:space="preserve"> </w:t>
      </w:r>
      <w:r w:rsidRPr="00F861BD">
        <w:rPr>
          <w:rFonts w:cs="Arial" w:hint="cs"/>
          <w:sz w:val="28"/>
          <w:szCs w:val="28"/>
          <w:rtl/>
          <w:lang w:val="en-US"/>
        </w:rPr>
        <w:t>تقدم</w:t>
      </w:r>
      <w:r w:rsidRPr="00F861BD">
        <w:rPr>
          <w:rFonts w:cs="Arial"/>
          <w:sz w:val="28"/>
          <w:szCs w:val="28"/>
          <w:rtl/>
          <w:lang w:val="en-US"/>
        </w:rPr>
        <w:t xml:space="preserve"> </w:t>
      </w:r>
      <w:r w:rsidRPr="00F861BD">
        <w:rPr>
          <w:rFonts w:cs="Arial" w:hint="cs"/>
          <w:sz w:val="28"/>
          <w:szCs w:val="28"/>
          <w:rtl/>
          <w:lang w:val="en-US"/>
        </w:rPr>
        <w:t>استشارات</w:t>
      </w:r>
      <w:r w:rsidRPr="00F861BD">
        <w:rPr>
          <w:rFonts w:cs="Arial"/>
          <w:sz w:val="28"/>
          <w:szCs w:val="28"/>
          <w:rtl/>
          <w:lang w:val="en-US"/>
        </w:rPr>
        <w:t xml:space="preserve"> </w:t>
      </w:r>
      <w:r w:rsidRPr="00F861BD">
        <w:rPr>
          <w:rFonts w:cs="Arial" w:hint="cs"/>
          <w:sz w:val="28"/>
          <w:szCs w:val="28"/>
          <w:rtl/>
          <w:lang w:val="en-US"/>
        </w:rPr>
        <w:t>في</w:t>
      </w:r>
      <w:r w:rsidRPr="00F861BD">
        <w:rPr>
          <w:rFonts w:cs="Arial"/>
          <w:sz w:val="28"/>
          <w:szCs w:val="28"/>
          <w:rtl/>
          <w:lang w:val="en-US"/>
        </w:rPr>
        <w:t xml:space="preserve"> </w:t>
      </w:r>
      <w:r w:rsidRPr="00F861BD">
        <w:rPr>
          <w:rFonts w:cs="Arial" w:hint="cs"/>
          <w:sz w:val="28"/>
          <w:szCs w:val="28"/>
          <w:rtl/>
          <w:lang w:val="en-US"/>
        </w:rPr>
        <w:t>المجالات</w:t>
      </w:r>
      <w:r w:rsidRPr="00F861BD">
        <w:rPr>
          <w:rFonts w:cs="Arial"/>
          <w:sz w:val="28"/>
          <w:szCs w:val="28"/>
          <w:rtl/>
          <w:lang w:val="en-US"/>
        </w:rPr>
        <w:t xml:space="preserve"> </w:t>
      </w:r>
      <w:r w:rsidRPr="00F861BD">
        <w:rPr>
          <w:rFonts w:cs="Arial" w:hint="cs"/>
          <w:sz w:val="28"/>
          <w:szCs w:val="28"/>
          <w:rtl/>
          <w:lang w:val="en-US"/>
        </w:rPr>
        <w:t>الجيوسياسية</w:t>
      </w:r>
      <w:r w:rsidRPr="00F861BD">
        <w:rPr>
          <w:rFonts w:cs="Arial"/>
          <w:sz w:val="28"/>
          <w:szCs w:val="28"/>
          <w:rtl/>
          <w:lang w:val="en-US"/>
        </w:rPr>
        <w:t xml:space="preserve"> </w:t>
      </w:r>
      <w:r w:rsidRPr="00F861BD">
        <w:rPr>
          <w:rFonts w:cs="Arial" w:hint="cs"/>
          <w:sz w:val="28"/>
          <w:szCs w:val="28"/>
          <w:rtl/>
          <w:lang w:val="en-US"/>
        </w:rPr>
        <w:t>وإدارة</w:t>
      </w:r>
      <w:r w:rsidRPr="00F861BD">
        <w:rPr>
          <w:rFonts w:cs="Arial"/>
          <w:sz w:val="28"/>
          <w:szCs w:val="28"/>
          <w:rtl/>
          <w:lang w:val="en-US"/>
        </w:rPr>
        <w:t xml:space="preserve"> </w:t>
      </w:r>
      <w:r w:rsidRPr="00F861BD">
        <w:rPr>
          <w:rFonts w:cs="Arial" w:hint="cs"/>
          <w:sz w:val="28"/>
          <w:szCs w:val="28"/>
          <w:rtl/>
          <w:lang w:val="en-US"/>
        </w:rPr>
        <w:t>المخاطر،</w:t>
      </w:r>
      <w:r w:rsidRPr="00F861BD">
        <w:rPr>
          <w:rFonts w:cs="Arial"/>
          <w:sz w:val="28"/>
          <w:szCs w:val="28"/>
          <w:rtl/>
          <w:lang w:val="en-US"/>
        </w:rPr>
        <w:t xml:space="preserve"> </w:t>
      </w:r>
      <w:r w:rsidRPr="00F861BD">
        <w:rPr>
          <w:rFonts w:cs="Arial" w:hint="cs"/>
          <w:sz w:val="28"/>
          <w:szCs w:val="28"/>
          <w:rtl/>
          <w:lang w:val="en-US"/>
        </w:rPr>
        <w:t>وهو</w:t>
      </w:r>
      <w:r w:rsidRPr="00F861BD">
        <w:rPr>
          <w:rFonts w:cs="Arial"/>
          <w:sz w:val="28"/>
          <w:szCs w:val="28"/>
          <w:rtl/>
          <w:lang w:val="en-US"/>
        </w:rPr>
        <w:t xml:space="preserve"> </w:t>
      </w:r>
      <w:r w:rsidRPr="00F861BD">
        <w:rPr>
          <w:rFonts w:cs="Arial" w:hint="cs"/>
          <w:sz w:val="28"/>
          <w:szCs w:val="28"/>
          <w:rtl/>
          <w:lang w:val="en-US"/>
        </w:rPr>
        <w:t>المجال</w:t>
      </w:r>
      <w:r w:rsidRPr="00F861BD">
        <w:rPr>
          <w:rFonts w:cs="Arial"/>
          <w:sz w:val="28"/>
          <w:szCs w:val="28"/>
          <w:rtl/>
          <w:lang w:val="en-US"/>
        </w:rPr>
        <w:t xml:space="preserve"> </w:t>
      </w:r>
      <w:r w:rsidRPr="00F861BD">
        <w:rPr>
          <w:rFonts w:cs="Arial" w:hint="cs"/>
          <w:sz w:val="28"/>
          <w:szCs w:val="28"/>
          <w:rtl/>
          <w:lang w:val="en-US"/>
        </w:rPr>
        <w:t>الذي</w:t>
      </w:r>
      <w:r w:rsidRPr="00F861BD">
        <w:rPr>
          <w:rFonts w:cs="Arial"/>
          <w:sz w:val="28"/>
          <w:szCs w:val="28"/>
          <w:rtl/>
          <w:lang w:val="en-US"/>
        </w:rPr>
        <w:t xml:space="preserve"> </w:t>
      </w:r>
      <w:r w:rsidRPr="00F861BD">
        <w:rPr>
          <w:rFonts w:cs="Arial" w:hint="cs"/>
          <w:sz w:val="28"/>
          <w:szCs w:val="28"/>
          <w:rtl/>
          <w:lang w:val="en-US"/>
        </w:rPr>
        <w:t>يملك</w:t>
      </w:r>
      <w:r w:rsidRPr="00F861BD">
        <w:rPr>
          <w:rFonts w:cs="Arial"/>
          <w:sz w:val="28"/>
          <w:szCs w:val="28"/>
          <w:rtl/>
          <w:lang w:val="en-US"/>
        </w:rPr>
        <w:t xml:space="preserve"> </w:t>
      </w:r>
      <w:r w:rsidRPr="00F861BD">
        <w:rPr>
          <w:rFonts w:cs="Arial" w:hint="cs"/>
          <w:sz w:val="28"/>
          <w:szCs w:val="28"/>
          <w:rtl/>
          <w:lang w:val="en-US"/>
        </w:rPr>
        <w:t>فيه</w:t>
      </w:r>
      <w:r w:rsidRPr="00F861BD">
        <w:rPr>
          <w:rFonts w:cs="Arial"/>
          <w:sz w:val="28"/>
          <w:szCs w:val="28"/>
          <w:rtl/>
          <w:lang w:val="en-US"/>
        </w:rPr>
        <w:t xml:space="preserve"> </w:t>
      </w:r>
      <w:proofErr w:type="spellStart"/>
      <w:r w:rsidRPr="00F861BD">
        <w:rPr>
          <w:rFonts w:cs="Arial" w:hint="cs"/>
          <w:sz w:val="28"/>
          <w:szCs w:val="28"/>
          <w:rtl/>
          <w:lang w:val="en-US"/>
        </w:rPr>
        <w:t>ياتوم</w:t>
      </w:r>
      <w:proofErr w:type="spellEnd"/>
      <w:r w:rsidRPr="00F861BD">
        <w:rPr>
          <w:rFonts w:cs="Arial"/>
          <w:sz w:val="28"/>
          <w:szCs w:val="28"/>
          <w:rtl/>
          <w:lang w:val="en-US"/>
        </w:rPr>
        <w:t xml:space="preserve"> </w:t>
      </w:r>
      <w:r w:rsidRPr="00F861BD">
        <w:rPr>
          <w:rFonts w:cs="Arial" w:hint="cs"/>
          <w:sz w:val="28"/>
          <w:szCs w:val="28"/>
          <w:rtl/>
          <w:lang w:val="en-US"/>
        </w:rPr>
        <w:t>ما</w:t>
      </w:r>
      <w:r w:rsidRPr="00F861BD">
        <w:rPr>
          <w:rFonts w:cs="Arial"/>
          <w:sz w:val="28"/>
          <w:szCs w:val="28"/>
          <w:rtl/>
          <w:lang w:val="en-US"/>
        </w:rPr>
        <w:t xml:space="preserve"> </w:t>
      </w:r>
      <w:r w:rsidRPr="00F861BD">
        <w:rPr>
          <w:rFonts w:cs="Arial" w:hint="cs"/>
          <w:sz w:val="28"/>
          <w:szCs w:val="28"/>
          <w:rtl/>
          <w:lang w:val="en-US"/>
        </w:rPr>
        <w:t>يقدمه</w:t>
      </w:r>
      <w:r w:rsidRPr="00F861BD">
        <w:rPr>
          <w:rFonts w:cs="Arial"/>
          <w:sz w:val="28"/>
          <w:szCs w:val="28"/>
          <w:rtl/>
          <w:lang w:val="en-US"/>
        </w:rPr>
        <w:t xml:space="preserve"> </w:t>
      </w:r>
      <w:r w:rsidRPr="00F861BD">
        <w:rPr>
          <w:rFonts w:cs="Arial" w:hint="cs"/>
          <w:sz w:val="28"/>
          <w:szCs w:val="28"/>
          <w:rtl/>
          <w:lang w:val="en-US"/>
        </w:rPr>
        <w:t>بحكم</w:t>
      </w:r>
      <w:r w:rsidRPr="00F861BD">
        <w:rPr>
          <w:rFonts w:cs="Arial"/>
          <w:sz w:val="28"/>
          <w:szCs w:val="28"/>
          <w:rtl/>
          <w:lang w:val="en-US"/>
        </w:rPr>
        <w:t xml:space="preserve"> </w:t>
      </w:r>
      <w:r w:rsidRPr="00F861BD">
        <w:rPr>
          <w:rFonts w:cs="Arial" w:hint="cs"/>
          <w:sz w:val="28"/>
          <w:szCs w:val="28"/>
          <w:rtl/>
          <w:lang w:val="en-US"/>
        </w:rPr>
        <w:t>عمله</w:t>
      </w:r>
      <w:r w:rsidRPr="00F861BD">
        <w:rPr>
          <w:rFonts w:cs="Arial"/>
          <w:sz w:val="28"/>
          <w:szCs w:val="28"/>
          <w:rtl/>
          <w:lang w:val="en-US"/>
        </w:rPr>
        <w:t xml:space="preserve"> </w:t>
      </w:r>
      <w:r w:rsidRPr="00F861BD">
        <w:rPr>
          <w:rFonts w:cs="Arial" w:hint="cs"/>
          <w:sz w:val="28"/>
          <w:szCs w:val="28"/>
          <w:rtl/>
          <w:lang w:val="en-US"/>
        </w:rPr>
        <w:t>السابق</w:t>
      </w:r>
      <w:r w:rsidRPr="00F861BD">
        <w:rPr>
          <w:rFonts w:cs="Arial"/>
          <w:sz w:val="28"/>
          <w:szCs w:val="28"/>
          <w:rtl/>
          <w:lang w:val="en-US"/>
        </w:rPr>
        <w:t xml:space="preserve">. </w:t>
      </w:r>
      <w:r w:rsidRPr="00F861BD">
        <w:rPr>
          <w:rFonts w:cs="Arial" w:hint="cs"/>
          <w:sz w:val="28"/>
          <w:szCs w:val="28"/>
          <w:rtl/>
          <w:lang w:val="en-US"/>
        </w:rPr>
        <w:t>كما</w:t>
      </w:r>
      <w:r w:rsidRPr="00F861BD">
        <w:rPr>
          <w:rFonts w:cs="Arial"/>
          <w:sz w:val="28"/>
          <w:szCs w:val="28"/>
          <w:rtl/>
          <w:lang w:val="en-US"/>
        </w:rPr>
        <w:t xml:space="preserve"> </w:t>
      </w:r>
      <w:r w:rsidRPr="00F861BD">
        <w:rPr>
          <w:rFonts w:cs="Arial" w:hint="cs"/>
          <w:sz w:val="28"/>
          <w:szCs w:val="28"/>
          <w:rtl/>
          <w:lang w:val="en-US"/>
        </w:rPr>
        <w:t>يرأس</w:t>
      </w:r>
      <w:r w:rsidRPr="00F861BD">
        <w:rPr>
          <w:rFonts w:cs="Arial"/>
          <w:sz w:val="28"/>
          <w:szCs w:val="28"/>
          <w:rtl/>
          <w:lang w:val="en-US"/>
        </w:rPr>
        <w:t xml:space="preserve"> </w:t>
      </w:r>
      <w:proofErr w:type="spellStart"/>
      <w:r w:rsidRPr="00F861BD">
        <w:rPr>
          <w:rFonts w:cs="Arial" w:hint="cs"/>
          <w:sz w:val="28"/>
          <w:szCs w:val="28"/>
          <w:rtl/>
          <w:lang w:val="en-US"/>
        </w:rPr>
        <w:t>ياتوم</w:t>
      </w:r>
      <w:proofErr w:type="spellEnd"/>
      <w:r w:rsidRPr="00F861BD">
        <w:rPr>
          <w:rFonts w:cs="Arial"/>
          <w:sz w:val="28"/>
          <w:szCs w:val="28"/>
          <w:rtl/>
          <w:lang w:val="en-US"/>
        </w:rPr>
        <w:t xml:space="preserve"> </w:t>
      </w:r>
      <w:r w:rsidRPr="00F861BD">
        <w:rPr>
          <w:rFonts w:cs="Arial" w:hint="cs"/>
          <w:sz w:val="28"/>
          <w:szCs w:val="28"/>
          <w:rtl/>
          <w:lang w:val="en-US"/>
        </w:rPr>
        <w:t>أيضاً</w:t>
      </w:r>
      <w:r w:rsidRPr="00F861BD">
        <w:rPr>
          <w:rFonts w:cs="Arial"/>
          <w:sz w:val="28"/>
          <w:szCs w:val="28"/>
          <w:rtl/>
          <w:lang w:val="en-US"/>
        </w:rPr>
        <w:t xml:space="preserve"> </w:t>
      </w:r>
      <w:r w:rsidRPr="00F861BD">
        <w:rPr>
          <w:rFonts w:cs="Arial" w:hint="cs"/>
          <w:sz w:val="28"/>
          <w:szCs w:val="28"/>
          <w:rtl/>
          <w:lang w:val="en-US"/>
        </w:rPr>
        <w:t>مجلس</w:t>
      </w:r>
      <w:r w:rsidRPr="00F861BD">
        <w:rPr>
          <w:rFonts w:cs="Arial"/>
          <w:sz w:val="28"/>
          <w:szCs w:val="28"/>
          <w:rtl/>
          <w:lang w:val="en-US"/>
        </w:rPr>
        <w:t xml:space="preserve"> </w:t>
      </w:r>
      <w:r w:rsidRPr="00F861BD">
        <w:rPr>
          <w:rFonts w:cs="Arial" w:hint="cs"/>
          <w:sz w:val="28"/>
          <w:szCs w:val="28"/>
          <w:rtl/>
          <w:lang w:val="en-US"/>
        </w:rPr>
        <w:t>إدارة</w:t>
      </w:r>
      <w:r w:rsidRPr="00F861BD">
        <w:rPr>
          <w:rFonts w:cs="Arial"/>
          <w:sz w:val="28"/>
          <w:szCs w:val="28"/>
          <w:rtl/>
          <w:lang w:val="en-US"/>
        </w:rPr>
        <w:t xml:space="preserve"> </w:t>
      </w:r>
      <w:r w:rsidRPr="00F861BD">
        <w:rPr>
          <w:rFonts w:cs="Arial" w:hint="cs"/>
          <w:sz w:val="28"/>
          <w:szCs w:val="28"/>
          <w:rtl/>
          <w:lang w:val="en-US"/>
        </w:rPr>
        <w:t>شركة</w:t>
      </w:r>
      <w:r w:rsidRPr="00F861BD">
        <w:rPr>
          <w:rFonts w:cs="Arial"/>
          <w:sz w:val="28"/>
          <w:szCs w:val="28"/>
          <w:rtl/>
          <w:lang w:val="en-US"/>
        </w:rPr>
        <w:t xml:space="preserve"> </w:t>
      </w:r>
      <w:r w:rsidRPr="00F861BD">
        <w:rPr>
          <w:rFonts w:cs="Arial" w:hint="cs"/>
          <w:sz w:val="28"/>
          <w:szCs w:val="28"/>
          <w:rtl/>
          <w:lang w:val="en-US"/>
        </w:rPr>
        <w:t>الأمن</w:t>
      </w:r>
      <w:r w:rsidRPr="00F861BD">
        <w:rPr>
          <w:rFonts w:cs="Arial"/>
          <w:sz w:val="28"/>
          <w:szCs w:val="28"/>
          <w:rtl/>
          <w:lang w:val="en-US"/>
        </w:rPr>
        <w:t xml:space="preserve"> </w:t>
      </w:r>
      <w:proofErr w:type="spellStart"/>
      <w:r w:rsidRPr="00F861BD">
        <w:rPr>
          <w:rFonts w:cs="Arial" w:hint="cs"/>
          <w:sz w:val="28"/>
          <w:szCs w:val="28"/>
          <w:rtl/>
          <w:lang w:val="en-US"/>
        </w:rPr>
        <w:t>السيبراني</w:t>
      </w:r>
      <w:proofErr w:type="spellEnd"/>
      <w:r w:rsidRPr="00F861BD">
        <w:rPr>
          <w:rFonts w:cs="Arial"/>
          <w:sz w:val="28"/>
          <w:szCs w:val="28"/>
          <w:lang w:val="en-US"/>
        </w:rPr>
        <w:t xml:space="preserve"> "World Health Energy " </w:t>
      </w:r>
      <w:r w:rsidRPr="00F861BD">
        <w:rPr>
          <w:rFonts w:cs="Arial" w:hint="cs"/>
          <w:sz w:val="28"/>
          <w:szCs w:val="28"/>
          <w:rtl/>
          <w:lang w:val="en-US"/>
        </w:rPr>
        <w:t>التي</w:t>
      </w:r>
      <w:r w:rsidRPr="00F861BD">
        <w:rPr>
          <w:rFonts w:cs="Arial"/>
          <w:sz w:val="28"/>
          <w:szCs w:val="28"/>
          <w:rtl/>
          <w:lang w:val="en-US"/>
        </w:rPr>
        <w:t xml:space="preserve"> </w:t>
      </w:r>
      <w:r w:rsidRPr="00F861BD">
        <w:rPr>
          <w:rFonts w:cs="Arial" w:hint="cs"/>
          <w:sz w:val="28"/>
          <w:szCs w:val="28"/>
          <w:rtl/>
          <w:lang w:val="en-US"/>
        </w:rPr>
        <w:t>يضم</w:t>
      </w:r>
      <w:r w:rsidRPr="00F861BD">
        <w:rPr>
          <w:rFonts w:cs="Arial"/>
          <w:sz w:val="28"/>
          <w:szCs w:val="28"/>
          <w:rtl/>
          <w:lang w:val="en-US"/>
        </w:rPr>
        <w:t xml:space="preserve"> </w:t>
      </w:r>
      <w:r w:rsidRPr="00F861BD">
        <w:rPr>
          <w:rFonts w:cs="Arial" w:hint="cs"/>
          <w:sz w:val="28"/>
          <w:szCs w:val="28"/>
          <w:rtl/>
          <w:lang w:val="en-US"/>
        </w:rPr>
        <w:t>مجلس</w:t>
      </w:r>
      <w:r w:rsidRPr="00F861BD">
        <w:rPr>
          <w:rFonts w:cs="Arial"/>
          <w:sz w:val="28"/>
          <w:szCs w:val="28"/>
          <w:rtl/>
          <w:lang w:val="en-US"/>
        </w:rPr>
        <w:t xml:space="preserve"> </w:t>
      </w:r>
      <w:r w:rsidRPr="00F861BD">
        <w:rPr>
          <w:rFonts w:cs="Arial" w:hint="cs"/>
          <w:sz w:val="28"/>
          <w:szCs w:val="28"/>
          <w:rtl/>
          <w:lang w:val="en-US"/>
        </w:rPr>
        <w:t>إدارتها</w:t>
      </w:r>
      <w:r w:rsidRPr="00F861BD">
        <w:rPr>
          <w:rFonts w:cs="Arial"/>
          <w:sz w:val="28"/>
          <w:szCs w:val="28"/>
          <w:rtl/>
          <w:lang w:val="en-US"/>
        </w:rPr>
        <w:t xml:space="preserve"> </w:t>
      </w:r>
      <w:r w:rsidRPr="00F861BD">
        <w:rPr>
          <w:rFonts w:cs="Arial" w:hint="cs"/>
          <w:sz w:val="28"/>
          <w:szCs w:val="28"/>
          <w:rtl/>
          <w:lang w:val="en-US"/>
        </w:rPr>
        <w:t>أوجست</w:t>
      </w:r>
      <w:r w:rsidRPr="00F861BD">
        <w:rPr>
          <w:rFonts w:cs="Arial"/>
          <w:sz w:val="28"/>
          <w:szCs w:val="28"/>
          <w:rtl/>
          <w:lang w:val="en-US"/>
        </w:rPr>
        <w:t xml:space="preserve"> </w:t>
      </w:r>
      <w:proofErr w:type="spellStart"/>
      <w:r w:rsidRPr="00F861BD">
        <w:rPr>
          <w:rFonts w:cs="Arial" w:hint="cs"/>
          <w:sz w:val="28"/>
          <w:szCs w:val="28"/>
          <w:rtl/>
          <w:lang w:val="en-US"/>
        </w:rPr>
        <w:t>هانينغ</w:t>
      </w:r>
      <w:proofErr w:type="spellEnd"/>
      <w:r w:rsidRPr="00F861BD">
        <w:rPr>
          <w:rFonts w:cs="Arial"/>
          <w:sz w:val="28"/>
          <w:szCs w:val="28"/>
          <w:rtl/>
          <w:lang w:val="en-US"/>
        </w:rPr>
        <w:t xml:space="preserve"> </w:t>
      </w:r>
      <w:r w:rsidRPr="00F861BD">
        <w:rPr>
          <w:rFonts w:cs="Arial" w:hint="cs"/>
          <w:sz w:val="28"/>
          <w:szCs w:val="28"/>
          <w:rtl/>
          <w:lang w:val="en-US"/>
        </w:rPr>
        <w:t>الرئيس</w:t>
      </w:r>
      <w:r w:rsidRPr="00F861BD">
        <w:rPr>
          <w:rFonts w:cs="Arial"/>
          <w:sz w:val="28"/>
          <w:szCs w:val="28"/>
          <w:rtl/>
          <w:lang w:val="en-US"/>
        </w:rPr>
        <w:t xml:space="preserve"> </w:t>
      </w:r>
      <w:r w:rsidRPr="00F861BD">
        <w:rPr>
          <w:rFonts w:cs="Arial" w:hint="cs"/>
          <w:sz w:val="28"/>
          <w:szCs w:val="28"/>
          <w:rtl/>
          <w:lang w:val="en-US"/>
        </w:rPr>
        <w:t>السابق</w:t>
      </w:r>
      <w:r w:rsidRPr="00F861BD">
        <w:rPr>
          <w:rFonts w:cs="Arial"/>
          <w:sz w:val="28"/>
          <w:szCs w:val="28"/>
          <w:rtl/>
          <w:lang w:val="en-US"/>
        </w:rPr>
        <w:t xml:space="preserve"> </w:t>
      </w:r>
      <w:r w:rsidRPr="00F861BD">
        <w:rPr>
          <w:rFonts w:cs="Arial" w:hint="cs"/>
          <w:sz w:val="28"/>
          <w:szCs w:val="28"/>
          <w:rtl/>
          <w:lang w:val="en-US"/>
        </w:rPr>
        <w:t>لجهاز</w:t>
      </w:r>
      <w:r w:rsidRPr="00F861BD">
        <w:rPr>
          <w:rFonts w:cs="Arial"/>
          <w:sz w:val="28"/>
          <w:szCs w:val="28"/>
          <w:rtl/>
          <w:lang w:val="en-US"/>
        </w:rPr>
        <w:t xml:space="preserve"> </w:t>
      </w:r>
      <w:r w:rsidRPr="00F861BD">
        <w:rPr>
          <w:rFonts w:cs="Arial" w:hint="cs"/>
          <w:sz w:val="28"/>
          <w:szCs w:val="28"/>
          <w:rtl/>
          <w:lang w:val="en-US"/>
        </w:rPr>
        <w:t>الاستخبارات</w:t>
      </w:r>
      <w:r w:rsidRPr="00F861BD">
        <w:rPr>
          <w:rFonts w:cs="Arial"/>
          <w:sz w:val="28"/>
          <w:szCs w:val="28"/>
          <w:rtl/>
          <w:lang w:val="en-US"/>
        </w:rPr>
        <w:t xml:space="preserve"> </w:t>
      </w:r>
      <w:r w:rsidRPr="00F861BD">
        <w:rPr>
          <w:rFonts w:cs="Arial" w:hint="cs"/>
          <w:sz w:val="28"/>
          <w:szCs w:val="28"/>
          <w:rtl/>
          <w:lang w:val="en-US"/>
        </w:rPr>
        <w:t>الخارجية</w:t>
      </w:r>
      <w:r w:rsidRPr="00F861BD">
        <w:rPr>
          <w:rFonts w:cs="Arial"/>
          <w:sz w:val="28"/>
          <w:szCs w:val="28"/>
          <w:rtl/>
          <w:lang w:val="en-US"/>
        </w:rPr>
        <w:t xml:space="preserve"> </w:t>
      </w:r>
      <w:r w:rsidRPr="00F861BD">
        <w:rPr>
          <w:rFonts w:cs="Arial" w:hint="cs"/>
          <w:sz w:val="28"/>
          <w:szCs w:val="28"/>
          <w:rtl/>
          <w:lang w:val="en-US"/>
        </w:rPr>
        <w:t>الألمانية</w:t>
      </w:r>
      <w:r w:rsidRPr="00F861BD">
        <w:rPr>
          <w:rFonts w:cs="Arial"/>
          <w:sz w:val="28"/>
          <w:szCs w:val="28"/>
          <w:lang w:val="en-US"/>
        </w:rPr>
        <w:t xml:space="preserve"> (BND)</w:t>
      </w:r>
      <w:r w:rsidRPr="00F861BD">
        <w:rPr>
          <w:rFonts w:cs="Arial" w:hint="cs"/>
          <w:sz w:val="28"/>
          <w:szCs w:val="28"/>
          <w:rtl/>
          <w:lang w:val="en-US"/>
        </w:rPr>
        <w:t>،</w:t>
      </w:r>
      <w:r w:rsidRPr="00F861BD">
        <w:rPr>
          <w:rFonts w:cs="Arial"/>
          <w:sz w:val="28"/>
          <w:szCs w:val="28"/>
          <w:rtl/>
          <w:lang w:val="en-US"/>
        </w:rPr>
        <w:t xml:space="preserve"> </w:t>
      </w:r>
      <w:r w:rsidRPr="00F861BD">
        <w:rPr>
          <w:rFonts w:cs="Arial" w:hint="cs"/>
          <w:sz w:val="28"/>
          <w:szCs w:val="28"/>
          <w:rtl/>
          <w:lang w:val="en-US"/>
        </w:rPr>
        <w:t>وهي</w:t>
      </w:r>
      <w:r w:rsidRPr="00F861BD">
        <w:rPr>
          <w:rFonts w:cs="Arial"/>
          <w:sz w:val="28"/>
          <w:szCs w:val="28"/>
          <w:rtl/>
          <w:lang w:val="en-US"/>
        </w:rPr>
        <w:t xml:space="preserve"> </w:t>
      </w:r>
      <w:r w:rsidRPr="00F861BD">
        <w:rPr>
          <w:rFonts w:cs="Arial" w:hint="cs"/>
          <w:sz w:val="28"/>
          <w:szCs w:val="28"/>
          <w:rtl/>
          <w:lang w:val="en-US"/>
        </w:rPr>
        <w:t>شركة</w:t>
      </w:r>
      <w:r w:rsidRPr="00F861BD">
        <w:rPr>
          <w:rFonts w:cs="Arial"/>
          <w:sz w:val="28"/>
          <w:szCs w:val="28"/>
          <w:rtl/>
          <w:lang w:val="en-US"/>
        </w:rPr>
        <w:t xml:space="preserve"> </w:t>
      </w:r>
      <w:r w:rsidRPr="00F861BD">
        <w:rPr>
          <w:rFonts w:cs="Arial" w:hint="cs"/>
          <w:sz w:val="28"/>
          <w:szCs w:val="28"/>
          <w:rtl/>
          <w:lang w:val="en-US"/>
        </w:rPr>
        <w:t>تشرف</w:t>
      </w:r>
      <w:r w:rsidRPr="00F861BD">
        <w:rPr>
          <w:rFonts w:cs="Arial"/>
          <w:sz w:val="28"/>
          <w:szCs w:val="28"/>
          <w:rtl/>
          <w:lang w:val="en-US"/>
        </w:rPr>
        <w:t xml:space="preserve"> </w:t>
      </w:r>
      <w:r w:rsidRPr="00F861BD">
        <w:rPr>
          <w:rFonts w:cs="Arial" w:hint="cs"/>
          <w:sz w:val="28"/>
          <w:szCs w:val="28"/>
          <w:rtl/>
          <w:lang w:val="en-US"/>
        </w:rPr>
        <w:t>على</w:t>
      </w:r>
      <w:r w:rsidRPr="00F861BD">
        <w:rPr>
          <w:rFonts w:cs="Arial"/>
          <w:sz w:val="28"/>
          <w:szCs w:val="28"/>
          <w:rtl/>
          <w:lang w:val="en-US"/>
        </w:rPr>
        <w:t xml:space="preserve"> </w:t>
      </w:r>
      <w:r w:rsidRPr="00F861BD">
        <w:rPr>
          <w:rFonts w:cs="Arial" w:hint="cs"/>
          <w:sz w:val="28"/>
          <w:szCs w:val="28"/>
          <w:rtl/>
          <w:lang w:val="en-US"/>
        </w:rPr>
        <w:t>نظام</w:t>
      </w:r>
      <w:r w:rsidRPr="00F861BD">
        <w:rPr>
          <w:rFonts w:cs="Arial"/>
          <w:sz w:val="28"/>
          <w:szCs w:val="28"/>
          <w:rtl/>
          <w:lang w:val="en-US"/>
        </w:rPr>
        <w:t xml:space="preserve"> </w:t>
      </w:r>
      <w:r w:rsidRPr="00F861BD">
        <w:rPr>
          <w:rFonts w:cs="Arial" w:hint="cs"/>
          <w:sz w:val="28"/>
          <w:szCs w:val="28"/>
          <w:rtl/>
          <w:lang w:val="en-US"/>
        </w:rPr>
        <w:t>مبتكر</w:t>
      </w:r>
      <w:r w:rsidRPr="00F861BD">
        <w:rPr>
          <w:rFonts w:cs="Arial"/>
          <w:sz w:val="28"/>
          <w:szCs w:val="28"/>
          <w:rtl/>
          <w:lang w:val="en-US"/>
        </w:rPr>
        <w:t xml:space="preserve"> </w:t>
      </w:r>
      <w:r w:rsidRPr="00F861BD">
        <w:rPr>
          <w:rFonts w:cs="Arial" w:hint="cs"/>
          <w:sz w:val="28"/>
          <w:szCs w:val="28"/>
          <w:rtl/>
          <w:lang w:val="en-US"/>
        </w:rPr>
        <w:t>لأمن</w:t>
      </w:r>
      <w:r w:rsidRPr="00F861BD">
        <w:rPr>
          <w:rFonts w:cs="Arial"/>
          <w:sz w:val="28"/>
          <w:szCs w:val="28"/>
          <w:rtl/>
          <w:lang w:val="en-US"/>
        </w:rPr>
        <w:t xml:space="preserve"> </w:t>
      </w:r>
      <w:r w:rsidRPr="00F861BD">
        <w:rPr>
          <w:rFonts w:cs="Arial" w:hint="cs"/>
          <w:sz w:val="28"/>
          <w:szCs w:val="28"/>
          <w:rtl/>
          <w:lang w:val="en-US"/>
        </w:rPr>
        <w:t>المعلومات</w:t>
      </w:r>
      <w:r w:rsidRPr="00F861BD">
        <w:rPr>
          <w:rFonts w:cs="Arial"/>
          <w:sz w:val="28"/>
          <w:szCs w:val="28"/>
          <w:rtl/>
          <w:lang w:val="en-US"/>
        </w:rPr>
        <w:t xml:space="preserve"> </w:t>
      </w:r>
      <w:r w:rsidRPr="00F861BD">
        <w:rPr>
          <w:rFonts w:cs="Arial" w:hint="cs"/>
          <w:sz w:val="28"/>
          <w:szCs w:val="28"/>
          <w:rtl/>
          <w:lang w:val="en-US"/>
        </w:rPr>
        <w:t>يُدعى</w:t>
      </w:r>
      <w:r w:rsidRPr="00F861BD">
        <w:rPr>
          <w:rFonts w:cs="Arial"/>
          <w:sz w:val="28"/>
          <w:szCs w:val="28"/>
          <w:rtl/>
          <w:lang w:val="en-US"/>
        </w:rPr>
        <w:t xml:space="preserve"> "</w:t>
      </w:r>
      <w:proofErr w:type="spellStart"/>
      <w:r w:rsidRPr="00F861BD">
        <w:rPr>
          <w:rFonts w:cs="Arial" w:hint="cs"/>
          <w:sz w:val="28"/>
          <w:szCs w:val="28"/>
          <w:rtl/>
          <w:lang w:val="en-US"/>
        </w:rPr>
        <w:t>أتوغراف</w:t>
      </w:r>
      <w:proofErr w:type="spellEnd"/>
      <w:r w:rsidRPr="00F861BD">
        <w:rPr>
          <w:rFonts w:cs="Arial"/>
          <w:sz w:val="28"/>
          <w:szCs w:val="28"/>
          <w:rtl/>
          <w:lang w:val="en-US"/>
        </w:rPr>
        <w:t xml:space="preserve">" </w:t>
      </w:r>
      <w:r w:rsidRPr="00F861BD">
        <w:rPr>
          <w:rFonts w:cs="Arial" w:hint="cs"/>
          <w:sz w:val="28"/>
          <w:szCs w:val="28"/>
          <w:rtl/>
          <w:lang w:val="en-US"/>
        </w:rPr>
        <w:t>يراقب</w:t>
      </w:r>
      <w:r w:rsidRPr="00F861BD">
        <w:rPr>
          <w:rFonts w:cs="Arial"/>
          <w:sz w:val="28"/>
          <w:szCs w:val="28"/>
          <w:rtl/>
          <w:lang w:val="en-US"/>
        </w:rPr>
        <w:t xml:space="preserve"> </w:t>
      </w:r>
      <w:r w:rsidRPr="00F861BD">
        <w:rPr>
          <w:rFonts w:cs="Arial" w:hint="cs"/>
          <w:sz w:val="28"/>
          <w:szCs w:val="28"/>
          <w:rtl/>
          <w:lang w:val="en-US"/>
        </w:rPr>
        <w:t>ويحلل</w:t>
      </w:r>
      <w:r w:rsidRPr="00F861BD">
        <w:rPr>
          <w:rFonts w:cs="Arial"/>
          <w:sz w:val="28"/>
          <w:szCs w:val="28"/>
          <w:rtl/>
          <w:lang w:val="en-US"/>
        </w:rPr>
        <w:t xml:space="preserve"> </w:t>
      </w:r>
      <w:r w:rsidRPr="00F861BD">
        <w:rPr>
          <w:rFonts w:cs="Arial" w:hint="cs"/>
          <w:sz w:val="28"/>
          <w:szCs w:val="28"/>
          <w:rtl/>
          <w:lang w:val="en-US"/>
        </w:rPr>
        <w:t>السلوك</w:t>
      </w:r>
      <w:r w:rsidRPr="00F861BD">
        <w:rPr>
          <w:rFonts w:cs="Arial"/>
          <w:sz w:val="28"/>
          <w:szCs w:val="28"/>
          <w:rtl/>
          <w:lang w:val="en-US"/>
        </w:rPr>
        <w:t xml:space="preserve"> </w:t>
      </w:r>
      <w:r w:rsidRPr="00F861BD">
        <w:rPr>
          <w:rFonts w:cs="Arial" w:hint="cs"/>
          <w:sz w:val="28"/>
          <w:szCs w:val="28"/>
          <w:rtl/>
          <w:lang w:val="en-US"/>
        </w:rPr>
        <w:t>البشري</w:t>
      </w:r>
      <w:r w:rsidRPr="00F861BD">
        <w:rPr>
          <w:rFonts w:cs="Arial"/>
          <w:sz w:val="28"/>
          <w:szCs w:val="28"/>
          <w:rtl/>
          <w:lang w:val="en-US"/>
        </w:rPr>
        <w:t xml:space="preserve"> </w:t>
      </w:r>
      <w:r w:rsidRPr="00F861BD">
        <w:rPr>
          <w:rFonts w:cs="Arial" w:hint="cs"/>
          <w:sz w:val="28"/>
          <w:szCs w:val="28"/>
          <w:rtl/>
          <w:lang w:val="en-US"/>
        </w:rPr>
        <w:t>بهدف</w:t>
      </w:r>
      <w:r w:rsidRPr="00F861BD">
        <w:rPr>
          <w:rFonts w:cs="Arial"/>
          <w:sz w:val="28"/>
          <w:szCs w:val="28"/>
          <w:rtl/>
          <w:lang w:val="en-US"/>
        </w:rPr>
        <w:t xml:space="preserve"> </w:t>
      </w:r>
      <w:r w:rsidRPr="00F861BD">
        <w:rPr>
          <w:rFonts w:cs="Arial" w:hint="cs"/>
          <w:sz w:val="28"/>
          <w:szCs w:val="28"/>
          <w:rtl/>
          <w:lang w:val="en-US"/>
        </w:rPr>
        <w:t>التنبؤ</w:t>
      </w:r>
      <w:r w:rsidRPr="00F861BD">
        <w:rPr>
          <w:rFonts w:cs="Arial"/>
          <w:sz w:val="28"/>
          <w:szCs w:val="28"/>
          <w:rtl/>
          <w:lang w:val="en-US"/>
        </w:rPr>
        <w:t xml:space="preserve"> </w:t>
      </w:r>
      <w:r w:rsidRPr="00F861BD">
        <w:rPr>
          <w:rFonts w:cs="Arial" w:hint="cs"/>
          <w:sz w:val="28"/>
          <w:szCs w:val="28"/>
          <w:rtl/>
          <w:lang w:val="en-US"/>
        </w:rPr>
        <w:t>بالتهديدات</w:t>
      </w:r>
      <w:r w:rsidRPr="00F861BD">
        <w:rPr>
          <w:rFonts w:cs="Arial"/>
          <w:sz w:val="28"/>
          <w:szCs w:val="28"/>
          <w:rtl/>
          <w:lang w:val="en-US"/>
        </w:rPr>
        <w:t xml:space="preserve"> </w:t>
      </w:r>
      <w:r w:rsidRPr="00F861BD">
        <w:rPr>
          <w:rFonts w:cs="Arial" w:hint="cs"/>
          <w:sz w:val="28"/>
          <w:szCs w:val="28"/>
          <w:rtl/>
          <w:lang w:val="en-US"/>
        </w:rPr>
        <w:t>الأمنية</w:t>
      </w:r>
      <w:r w:rsidRPr="00F861BD">
        <w:rPr>
          <w:rFonts w:cs="Arial"/>
          <w:sz w:val="28"/>
          <w:szCs w:val="28"/>
          <w:rtl/>
          <w:lang w:val="en-US"/>
        </w:rPr>
        <w:t xml:space="preserve"> </w:t>
      </w:r>
      <w:r w:rsidRPr="00F861BD">
        <w:rPr>
          <w:rFonts w:cs="Arial" w:hint="cs"/>
          <w:sz w:val="28"/>
          <w:szCs w:val="28"/>
          <w:rtl/>
          <w:lang w:val="en-US"/>
        </w:rPr>
        <w:t>في</w:t>
      </w:r>
      <w:r w:rsidRPr="00F861BD">
        <w:rPr>
          <w:rFonts w:cs="Arial"/>
          <w:sz w:val="28"/>
          <w:szCs w:val="28"/>
          <w:rtl/>
          <w:lang w:val="en-US"/>
        </w:rPr>
        <w:t xml:space="preserve"> </w:t>
      </w:r>
      <w:r w:rsidRPr="00F861BD">
        <w:rPr>
          <w:rFonts w:cs="Arial" w:hint="cs"/>
          <w:sz w:val="28"/>
          <w:szCs w:val="28"/>
          <w:rtl/>
          <w:lang w:val="en-US"/>
        </w:rPr>
        <w:t>الشركات</w:t>
      </w:r>
      <w:r w:rsidRPr="00F861BD">
        <w:rPr>
          <w:rFonts w:cs="Arial"/>
          <w:sz w:val="28"/>
          <w:szCs w:val="28"/>
          <w:rtl/>
          <w:lang w:val="en-US"/>
        </w:rPr>
        <w:t xml:space="preserve"> </w:t>
      </w:r>
      <w:r w:rsidRPr="00F861BD">
        <w:rPr>
          <w:rFonts w:cs="Arial" w:hint="cs"/>
          <w:sz w:val="28"/>
          <w:szCs w:val="28"/>
          <w:rtl/>
          <w:lang w:val="en-US"/>
        </w:rPr>
        <w:t>والمؤسسات</w:t>
      </w:r>
      <w:r w:rsidRPr="00F861BD">
        <w:rPr>
          <w:rFonts w:cs="Arial"/>
          <w:sz w:val="28"/>
          <w:szCs w:val="28"/>
          <w:rtl/>
          <w:lang w:val="en-US"/>
        </w:rPr>
        <w:t xml:space="preserve">. </w:t>
      </w:r>
      <w:r w:rsidRPr="00F861BD">
        <w:rPr>
          <w:rFonts w:cs="Arial" w:hint="cs"/>
          <w:sz w:val="28"/>
          <w:szCs w:val="28"/>
          <w:rtl/>
          <w:lang w:val="en-US"/>
        </w:rPr>
        <w:t>ووجود</w:t>
      </w:r>
      <w:r w:rsidRPr="00F861BD">
        <w:rPr>
          <w:rFonts w:cs="Arial"/>
          <w:sz w:val="28"/>
          <w:szCs w:val="28"/>
          <w:rtl/>
          <w:lang w:val="en-US"/>
        </w:rPr>
        <w:t xml:space="preserve"> </w:t>
      </w:r>
      <w:r w:rsidRPr="00F861BD">
        <w:rPr>
          <w:rFonts w:cs="Arial" w:hint="cs"/>
          <w:sz w:val="28"/>
          <w:szCs w:val="28"/>
          <w:rtl/>
          <w:lang w:val="en-US"/>
        </w:rPr>
        <w:t>تلك</w:t>
      </w:r>
      <w:r w:rsidRPr="00F861BD">
        <w:rPr>
          <w:rFonts w:cs="Arial"/>
          <w:sz w:val="28"/>
          <w:szCs w:val="28"/>
          <w:rtl/>
          <w:lang w:val="en-US"/>
        </w:rPr>
        <w:t xml:space="preserve"> </w:t>
      </w:r>
      <w:r w:rsidRPr="00F861BD">
        <w:rPr>
          <w:rFonts w:cs="Arial" w:hint="cs"/>
          <w:sz w:val="28"/>
          <w:szCs w:val="28"/>
          <w:rtl/>
          <w:lang w:val="en-US"/>
        </w:rPr>
        <w:t>الشخصيات</w:t>
      </w:r>
      <w:r w:rsidRPr="00F861BD">
        <w:rPr>
          <w:rFonts w:cs="Arial"/>
          <w:sz w:val="28"/>
          <w:szCs w:val="28"/>
          <w:rtl/>
          <w:lang w:val="en-US"/>
        </w:rPr>
        <w:t xml:space="preserve"> </w:t>
      </w:r>
      <w:r w:rsidRPr="00F861BD">
        <w:rPr>
          <w:rFonts w:cs="Arial" w:hint="cs"/>
          <w:sz w:val="28"/>
          <w:szCs w:val="28"/>
          <w:rtl/>
          <w:lang w:val="en-US"/>
        </w:rPr>
        <w:t>رفيعة</w:t>
      </w:r>
      <w:r w:rsidRPr="00F861BD">
        <w:rPr>
          <w:rFonts w:cs="Arial"/>
          <w:sz w:val="28"/>
          <w:szCs w:val="28"/>
          <w:rtl/>
          <w:lang w:val="en-US"/>
        </w:rPr>
        <w:t xml:space="preserve"> </w:t>
      </w:r>
      <w:r w:rsidRPr="00F861BD">
        <w:rPr>
          <w:rFonts w:cs="Arial" w:hint="cs"/>
          <w:sz w:val="28"/>
          <w:szCs w:val="28"/>
          <w:rtl/>
          <w:lang w:val="en-US"/>
        </w:rPr>
        <w:t>المستوى</w:t>
      </w:r>
      <w:r w:rsidRPr="00F861BD">
        <w:rPr>
          <w:rFonts w:cs="Arial"/>
          <w:sz w:val="28"/>
          <w:szCs w:val="28"/>
          <w:rtl/>
          <w:lang w:val="en-US"/>
        </w:rPr>
        <w:t xml:space="preserve"> </w:t>
      </w:r>
      <w:r w:rsidRPr="00F861BD">
        <w:rPr>
          <w:rFonts w:cs="Arial" w:hint="cs"/>
          <w:sz w:val="28"/>
          <w:szCs w:val="28"/>
          <w:rtl/>
          <w:lang w:val="en-US"/>
        </w:rPr>
        <w:t>في</w:t>
      </w:r>
      <w:r w:rsidRPr="00F861BD">
        <w:rPr>
          <w:rFonts w:cs="Arial"/>
          <w:sz w:val="28"/>
          <w:szCs w:val="28"/>
          <w:rtl/>
          <w:lang w:val="en-US"/>
        </w:rPr>
        <w:t xml:space="preserve"> </w:t>
      </w:r>
      <w:r w:rsidRPr="00F861BD">
        <w:rPr>
          <w:rFonts w:cs="Arial" w:hint="cs"/>
          <w:sz w:val="28"/>
          <w:szCs w:val="28"/>
          <w:rtl/>
          <w:lang w:val="en-US"/>
        </w:rPr>
        <w:t>مجلس</w:t>
      </w:r>
      <w:r w:rsidRPr="00F861BD">
        <w:rPr>
          <w:rFonts w:cs="Arial"/>
          <w:sz w:val="28"/>
          <w:szCs w:val="28"/>
          <w:rtl/>
          <w:lang w:val="en-US"/>
        </w:rPr>
        <w:t xml:space="preserve"> </w:t>
      </w:r>
      <w:r w:rsidRPr="00F861BD">
        <w:rPr>
          <w:rFonts w:cs="Arial" w:hint="cs"/>
          <w:sz w:val="28"/>
          <w:szCs w:val="28"/>
          <w:rtl/>
          <w:lang w:val="en-US"/>
        </w:rPr>
        <w:t>إدارة</w:t>
      </w:r>
      <w:r w:rsidRPr="00F861BD">
        <w:rPr>
          <w:rFonts w:cs="Arial"/>
          <w:sz w:val="28"/>
          <w:szCs w:val="28"/>
          <w:rtl/>
          <w:lang w:val="en-US"/>
        </w:rPr>
        <w:t xml:space="preserve"> </w:t>
      </w:r>
      <w:r w:rsidRPr="00F861BD">
        <w:rPr>
          <w:rFonts w:cs="Arial" w:hint="cs"/>
          <w:sz w:val="28"/>
          <w:szCs w:val="28"/>
          <w:rtl/>
          <w:lang w:val="en-US"/>
        </w:rPr>
        <w:t>الشركة</w:t>
      </w:r>
      <w:r w:rsidRPr="00F861BD">
        <w:rPr>
          <w:rFonts w:cs="Arial"/>
          <w:sz w:val="28"/>
          <w:szCs w:val="28"/>
          <w:rtl/>
          <w:lang w:val="en-US"/>
        </w:rPr>
        <w:t xml:space="preserve"> </w:t>
      </w:r>
      <w:r w:rsidRPr="00F861BD">
        <w:rPr>
          <w:rFonts w:cs="Arial" w:hint="cs"/>
          <w:sz w:val="28"/>
          <w:szCs w:val="28"/>
          <w:rtl/>
          <w:lang w:val="en-US"/>
        </w:rPr>
        <w:t>يفتح</w:t>
      </w:r>
      <w:r w:rsidRPr="00F861BD">
        <w:rPr>
          <w:rFonts w:cs="Arial"/>
          <w:sz w:val="28"/>
          <w:szCs w:val="28"/>
          <w:rtl/>
          <w:lang w:val="en-US"/>
        </w:rPr>
        <w:t xml:space="preserve"> </w:t>
      </w:r>
      <w:r w:rsidRPr="00F861BD">
        <w:rPr>
          <w:rFonts w:cs="Arial" w:hint="cs"/>
          <w:sz w:val="28"/>
          <w:szCs w:val="28"/>
          <w:rtl/>
          <w:lang w:val="en-US"/>
        </w:rPr>
        <w:t>أمامها</w:t>
      </w:r>
      <w:r w:rsidRPr="00F861BD">
        <w:rPr>
          <w:rFonts w:cs="Arial"/>
          <w:sz w:val="28"/>
          <w:szCs w:val="28"/>
          <w:rtl/>
          <w:lang w:val="en-US"/>
        </w:rPr>
        <w:t xml:space="preserve"> </w:t>
      </w:r>
      <w:r w:rsidRPr="00F861BD">
        <w:rPr>
          <w:rFonts w:cs="Arial" w:hint="cs"/>
          <w:sz w:val="28"/>
          <w:szCs w:val="28"/>
          <w:rtl/>
          <w:lang w:val="en-US"/>
        </w:rPr>
        <w:t>الكثير</w:t>
      </w:r>
      <w:r w:rsidRPr="00F861BD">
        <w:rPr>
          <w:rFonts w:cs="Arial"/>
          <w:sz w:val="28"/>
          <w:szCs w:val="28"/>
          <w:rtl/>
          <w:lang w:val="en-US"/>
        </w:rPr>
        <w:t xml:space="preserve"> </w:t>
      </w:r>
      <w:r w:rsidRPr="00F861BD">
        <w:rPr>
          <w:rFonts w:cs="Arial" w:hint="cs"/>
          <w:sz w:val="28"/>
          <w:szCs w:val="28"/>
          <w:rtl/>
          <w:lang w:val="en-US"/>
        </w:rPr>
        <w:t>من</w:t>
      </w:r>
      <w:r w:rsidRPr="00F861BD">
        <w:rPr>
          <w:rFonts w:cs="Arial"/>
          <w:sz w:val="28"/>
          <w:szCs w:val="28"/>
          <w:rtl/>
          <w:lang w:val="en-US"/>
        </w:rPr>
        <w:t xml:space="preserve"> </w:t>
      </w:r>
      <w:r w:rsidRPr="00F861BD">
        <w:rPr>
          <w:rFonts w:cs="Arial" w:hint="cs"/>
          <w:sz w:val="28"/>
          <w:szCs w:val="28"/>
          <w:rtl/>
          <w:lang w:val="en-US"/>
        </w:rPr>
        <w:t>الأبواب</w:t>
      </w:r>
      <w:r w:rsidRPr="00F861BD">
        <w:rPr>
          <w:rFonts w:cs="Arial"/>
          <w:sz w:val="28"/>
          <w:szCs w:val="28"/>
          <w:rtl/>
          <w:lang w:val="en-US"/>
        </w:rPr>
        <w:t xml:space="preserve"> </w:t>
      </w:r>
      <w:r w:rsidRPr="00F861BD">
        <w:rPr>
          <w:rFonts w:cs="Arial" w:hint="cs"/>
          <w:sz w:val="28"/>
          <w:szCs w:val="28"/>
          <w:rtl/>
          <w:lang w:val="en-US"/>
        </w:rPr>
        <w:t>المغلقة</w:t>
      </w:r>
      <w:r w:rsidRPr="00F861BD">
        <w:rPr>
          <w:rFonts w:cs="Arial"/>
          <w:sz w:val="28"/>
          <w:szCs w:val="28"/>
          <w:rtl/>
          <w:lang w:val="en-US"/>
        </w:rPr>
        <w:t xml:space="preserve"> </w:t>
      </w:r>
      <w:r w:rsidRPr="00F861BD">
        <w:rPr>
          <w:rFonts w:cs="Arial" w:hint="cs"/>
          <w:sz w:val="28"/>
          <w:szCs w:val="28"/>
          <w:rtl/>
          <w:lang w:val="en-US"/>
        </w:rPr>
        <w:t>بحكم</w:t>
      </w:r>
      <w:r w:rsidRPr="00F861BD">
        <w:rPr>
          <w:rFonts w:cs="Arial"/>
          <w:sz w:val="28"/>
          <w:szCs w:val="28"/>
          <w:rtl/>
          <w:lang w:val="en-US"/>
        </w:rPr>
        <w:t xml:space="preserve"> </w:t>
      </w:r>
      <w:r w:rsidRPr="00F861BD">
        <w:rPr>
          <w:rFonts w:cs="Arial" w:hint="cs"/>
          <w:sz w:val="28"/>
          <w:szCs w:val="28"/>
          <w:rtl/>
          <w:lang w:val="en-US"/>
        </w:rPr>
        <w:t>العلاقات</w:t>
      </w:r>
      <w:r w:rsidRPr="00F861BD">
        <w:rPr>
          <w:rFonts w:cs="Arial"/>
          <w:sz w:val="28"/>
          <w:szCs w:val="28"/>
          <w:rtl/>
          <w:lang w:val="en-US"/>
        </w:rPr>
        <w:t xml:space="preserve"> </w:t>
      </w:r>
      <w:r w:rsidRPr="00F861BD">
        <w:rPr>
          <w:rFonts w:cs="Arial" w:hint="cs"/>
          <w:sz w:val="28"/>
          <w:szCs w:val="28"/>
          <w:rtl/>
          <w:lang w:val="en-US"/>
        </w:rPr>
        <w:t>التي</w:t>
      </w:r>
      <w:r w:rsidRPr="00F861BD">
        <w:rPr>
          <w:rFonts w:cs="Arial"/>
          <w:sz w:val="28"/>
          <w:szCs w:val="28"/>
          <w:rtl/>
          <w:lang w:val="en-US"/>
        </w:rPr>
        <w:t xml:space="preserve"> </w:t>
      </w:r>
      <w:r w:rsidRPr="00F861BD">
        <w:rPr>
          <w:rFonts w:cs="Arial" w:hint="cs"/>
          <w:sz w:val="28"/>
          <w:szCs w:val="28"/>
          <w:rtl/>
          <w:lang w:val="en-US"/>
        </w:rPr>
        <w:t>لديهم</w:t>
      </w:r>
      <w:r w:rsidRPr="00F861BD">
        <w:rPr>
          <w:rFonts w:cs="Arial"/>
          <w:sz w:val="28"/>
          <w:szCs w:val="28"/>
          <w:lang w:val="en-US"/>
        </w:rPr>
        <w:t>.</w:t>
      </w:r>
    </w:p>
    <w:p w14:paraId="6BDE1377" w14:textId="6D0F422D" w:rsidR="00F861BD" w:rsidRPr="00F861BD" w:rsidRDefault="00F861BD" w:rsidP="006F2CDF">
      <w:pPr>
        <w:bidi/>
        <w:spacing w:line="360" w:lineRule="auto"/>
        <w:jc w:val="lowKashida"/>
        <w:rPr>
          <w:rFonts w:cs="Arial"/>
          <w:sz w:val="28"/>
          <w:szCs w:val="28"/>
          <w:rtl/>
          <w:lang w:val="en-US"/>
        </w:rPr>
      </w:pPr>
      <w:r w:rsidRPr="00F861BD">
        <w:rPr>
          <w:rFonts w:cs="Arial" w:hint="cs"/>
          <w:sz w:val="28"/>
          <w:szCs w:val="28"/>
          <w:rtl/>
          <w:lang w:val="en-US"/>
        </w:rPr>
        <w:lastRenderedPageBreak/>
        <w:t>أما</w:t>
      </w:r>
      <w:r w:rsidRPr="00F861BD">
        <w:rPr>
          <w:rFonts w:cs="Arial"/>
          <w:sz w:val="28"/>
          <w:szCs w:val="28"/>
          <w:rtl/>
          <w:lang w:val="en-US"/>
        </w:rPr>
        <w:t xml:space="preserve"> </w:t>
      </w:r>
      <w:proofErr w:type="spellStart"/>
      <w:r w:rsidRPr="00F861BD">
        <w:rPr>
          <w:rFonts w:cs="Arial" w:hint="cs"/>
          <w:sz w:val="28"/>
          <w:szCs w:val="28"/>
          <w:rtl/>
          <w:lang w:val="en-US"/>
        </w:rPr>
        <w:t>تامير</w:t>
      </w:r>
      <w:proofErr w:type="spellEnd"/>
      <w:r w:rsidRPr="00F861BD">
        <w:rPr>
          <w:rFonts w:cs="Arial"/>
          <w:sz w:val="28"/>
          <w:szCs w:val="28"/>
          <w:rtl/>
          <w:lang w:val="en-US"/>
        </w:rPr>
        <w:t xml:space="preserve"> </w:t>
      </w:r>
      <w:r w:rsidRPr="00F861BD">
        <w:rPr>
          <w:rFonts w:cs="Arial" w:hint="cs"/>
          <w:sz w:val="28"/>
          <w:szCs w:val="28"/>
          <w:rtl/>
          <w:lang w:val="en-US"/>
        </w:rPr>
        <w:t>باردو</w:t>
      </w:r>
      <w:r w:rsidRPr="00F861BD">
        <w:rPr>
          <w:rFonts w:cs="Arial"/>
          <w:sz w:val="28"/>
          <w:szCs w:val="28"/>
          <w:rtl/>
          <w:lang w:val="en-US"/>
        </w:rPr>
        <w:t xml:space="preserve"> </w:t>
      </w:r>
      <w:r w:rsidRPr="00F861BD">
        <w:rPr>
          <w:rFonts w:cs="Arial" w:hint="cs"/>
          <w:sz w:val="28"/>
          <w:szCs w:val="28"/>
          <w:rtl/>
          <w:lang w:val="en-US"/>
        </w:rPr>
        <w:t>رئيس</w:t>
      </w:r>
      <w:r w:rsidRPr="00F861BD">
        <w:rPr>
          <w:rFonts w:cs="Arial"/>
          <w:sz w:val="28"/>
          <w:szCs w:val="28"/>
          <w:rtl/>
          <w:lang w:val="en-US"/>
        </w:rPr>
        <w:t xml:space="preserve"> </w:t>
      </w:r>
      <w:r w:rsidRPr="00F861BD">
        <w:rPr>
          <w:rFonts w:cs="Arial" w:hint="cs"/>
          <w:sz w:val="28"/>
          <w:szCs w:val="28"/>
          <w:rtl/>
          <w:lang w:val="en-US"/>
        </w:rPr>
        <w:t>الموساد</w:t>
      </w:r>
      <w:r w:rsidRPr="00F861BD">
        <w:rPr>
          <w:rFonts w:cs="Arial"/>
          <w:sz w:val="28"/>
          <w:szCs w:val="28"/>
          <w:rtl/>
          <w:lang w:val="en-US"/>
        </w:rPr>
        <w:t xml:space="preserve"> </w:t>
      </w:r>
      <w:r w:rsidRPr="00F861BD">
        <w:rPr>
          <w:rFonts w:cs="Arial" w:hint="cs"/>
          <w:sz w:val="28"/>
          <w:szCs w:val="28"/>
          <w:rtl/>
          <w:lang w:val="en-US"/>
        </w:rPr>
        <w:t>خلال</w:t>
      </w:r>
      <w:r w:rsidRPr="00F861BD">
        <w:rPr>
          <w:rFonts w:cs="Arial"/>
          <w:sz w:val="28"/>
          <w:szCs w:val="28"/>
          <w:rtl/>
          <w:lang w:val="en-US"/>
        </w:rPr>
        <w:t xml:space="preserve"> </w:t>
      </w:r>
      <w:r w:rsidRPr="00F861BD">
        <w:rPr>
          <w:rFonts w:cs="Arial" w:hint="cs"/>
          <w:sz w:val="28"/>
          <w:szCs w:val="28"/>
          <w:rtl/>
          <w:lang w:val="en-US"/>
        </w:rPr>
        <w:t>الفترة</w:t>
      </w:r>
      <w:r w:rsidRPr="00F861BD">
        <w:rPr>
          <w:rFonts w:cs="Arial"/>
          <w:sz w:val="28"/>
          <w:szCs w:val="28"/>
          <w:rtl/>
          <w:lang w:val="en-US"/>
        </w:rPr>
        <w:t xml:space="preserve"> </w:t>
      </w:r>
      <w:r w:rsidRPr="00F861BD">
        <w:rPr>
          <w:rFonts w:cs="Arial" w:hint="cs"/>
          <w:sz w:val="28"/>
          <w:szCs w:val="28"/>
          <w:rtl/>
          <w:lang w:val="en-US"/>
        </w:rPr>
        <w:t>من</w:t>
      </w:r>
      <w:r w:rsidRPr="00F861BD">
        <w:rPr>
          <w:rFonts w:cs="Arial"/>
          <w:sz w:val="28"/>
          <w:szCs w:val="28"/>
          <w:rtl/>
          <w:lang w:val="en-US"/>
        </w:rPr>
        <w:t xml:space="preserve"> 2011 </w:t>
      </w:r>
      <w:r w:rsidRPr="00F861BD">
        <w:rPr>
          <w:rFonts w:cs="Arial" w:hint="cs"/>
          <w:sz w:val="28"/>
          <w:szCs w:val="28"/>
          <w:rtl/>
          <w:lang w:val="en-US"/>
        </w:rPr>
        <w:t>إلى</w:t>
      </w:r>
      <w:r w:rsidRPr="00F861BD">
        <w:rPr>
          <w:rFonts w:cs="Arial"/>
          <w:sz w:val="28"/>
          <w:szCs w:val="28"/>
          <w:rtl/>
          <w:lang w:val="en-US"/>
        </w:rPr>
        <w:t xml:space="preserve"> 2016 </w:t>
      </w:r>
      <w:r w:rsidRPr="00F861BD">
        <w:rPr>
          <w:rFonts w:cs="Arial" w:hint="cs"/>
          <w:sz w:val="28"/>
          <w:szCs w:val="28"/>
          <w:rtl/>
          <w:lang w:val="en-US"/>
        </w:rPr>
        <w:t>فقد</w:t>
      </w:r>
      <w:r w:rsidRPr="00F861BD">
        <w:rPr>
          <w:rFonts w:cs="Arial"/>
          <w:sz w:val="28"/>
          <w:szCs w:val="28"/>
          <w:rtl/>
          <w:lang w:val="en-US"/>
        </w:rPr>
        <w:t xml:space="preserve"> </w:t>
      </w:r>
      <w:r w:rsidRPr="00F861BD">
        <w:rPr>
          <w:rFonts w:cs="Arial" w:hint="cs"/>
          <w:sz w:val="28"/>
          <w:szCs w:val="28"/>
          <w:rtl/>
          <w:lang w:val="en-US"/>
        </w:rPr>
        <w:t>نشط</w:t>
      </w:r>
      <w:r w:rsidRPr="00F861BD">
        <w:rPr>
          <w:rFonts w:cs="Arial"/>
          <w:sz w:val="28"/>
          <w:szCs w:val="28"/>
          <w:rtl/>
          <w:lang w:val="en-US"/>
        </w:rPr>
        <w:t xml:space="preserve"> </w:t>
      </w:r>
      <w:r w:rsidRPr="00F861BD">
        <w:rPr>
          <w:rFonts w:cs="Arial" w:hint="cs"/>
          <w:sz w:val="28"/>
          <w:szCs w:val="28"/>
          <w:rtl/>
          <w:lang w:val="en-US"/>
        </w:rPr>
        <w:t>أيضاً</w:t>
      </w:r>
      <w:r w:rsidRPr="00F861BD">
        <w:rPr>
          <w:rFonts w:cs="Arial"/>
          <w:sz w:val="28"/>
          <w:szCs w:val="28"/>
          <w:rtl/>
          <w:lang w:val="en-US"/>
        </w:rPr>
        <w:t xml:space="preserve"> </w:t>
      </w:r>
      <w:r w:rsidRPr="00F861BD">
        <w:rPr>
          <w:rFonts w:cs="Arial" w:hint="cs"/>
          <w:sz w:val="28"/>
          <w:szCs w:val="28"/>
          <w:rtl/>
          <w:lang w:val="en-US"/>
        </w:rPr>
        <w:t>في</w:t>
      </w:r>
      <w:r w:rsidRPr="00F861BD">
        <w:rPr>
          <w:rFonts w:cs="Arial"/>
          <w:sz w:val="28"/>
          <w:szCs w:val="28"/>
          <w:rtl/>
          <w:lang w:val="en-US"/>
        </w:rPr>
        <w:t xml:space="preserve"> </w:t>
      </w:r>
      <w:r w:rsidRPr="00F861BD">
        <w:rPr>
          <w:rFonts w:cs="Arial" w:hint="cs"/>
          <w:sz w:val="28"/>
          <w:szCs w:val="28"/>
          <w:rtl/>
          <w:lang w:val="en-US"/>
        </w:rPr>
        <w:t>مجال</w:t>
      </w:r>
      <w:r w:rsidRPr="00F861BD">
        <w:rPr>
          <w:rFonts w:cs="Arial"/>
          <w:sz w:val="28"/>
          <w:szCs w:val="28"/>
          <w:rtl/>
          <w:lang w:val="en-US"/>
        </w:rPr>
        <w:t xml:space="preserve"> </w:t>
      </w:r>
      <w:r w:rsidRPr="00F861BD">
        <w:rPr>
          <w:rFonts w:cs="Arial" w:hint="cs"/>
          <w:sz w:val="28"/>
          <w:szCs w:val="28"/>
          <w:rtl/>
          <w:lang w:val="en-US"/>
        </w:rPr>
        <w:t>الأمن</w:t>
      </w:r>
      <w:r w:rsidRPr="00F861BD">
        <w:rPr>
          <w:rFonts w:cs="Arial"/>
          <w:sz w:val="28"/>
          <w:szCs w:val="28"/>
          <w:rtl/>
          <w:lang w:val="en-US"/>
        </w:rPr>
        <w:t xml:space="preserve"> </w:t>
      </w:r>
      <w:proofErr w:type="spellStart"/>
      <w:r w:rsidRPr="00F861BD">
        <w:rPr>
          <w:rFonts w:cs="Arial" w:hint="cs"/>
          <w:sz w:val="28"/>
          <w:szCs w:val="28"/>
          <w:rtl/>
          <w:lang w:val="en-US"/>
        </w:rPr>
        <w:t>السيبراني</w:t>
      </w:r>
      <w:proofErr w:type="spellEnd"/>
      <w:r w:rsidRPr="00F861BD">
        <w:rPr>
          <w:rFonts w:cs="Arial" w:hint="cs"/>
          <w:sz w:val="28"/>
          <w:szCs w:val="28"/>
          <w:rtl/>
          <w:lang w:val="en-US"/>
        </w:rPr>
        <w:t>؛</w:t>
      </w:r>
      <w:r w:rsidRPr="00F861BD">
        <w:rPr>
          <w:rFonts w:cs="Arial"/>
          <w:sz w:val="28"/>
          <w:szCs w:val="28"/>
          <w:rtl/>
          <w:lang w:val="en-US"/>
        </w:rPr>
        <w:t xml:space="preserve"> </w:t>
      </w:r>
      <w:r w:rsidRPr="00F861BD">
        <w:rPr>
          <w:rFonts w:cs="Arial" w:hint="cs"/>
          <w:sz w:val="28"/>
          <w:szCs w:val="28"/>
          <w:rtl/>
          <w:lang w:val="en-US"/>
        </w:rPr>
        <w:t>حيث</w:t>
      </w:r>
      <w:r w:rsidRPr="00F861BD">
        <w:rPr>
          <w:rFonts w:cs="Arial"/>
          <w:sz w:val="28"/>
          <w:szCs w:val="28"/>
          <w:rtl/>
          <w:lang w:val="en-US"/>
        </w:rPr>
        <w:t xml:space="preserve"> </w:t>
      </w:r>
      <w:r w:rsidRPr="00F861BD">
        <w:rPr>
          <w:rFonts w:cs="Arial" w:hint="cs"/>
          <w:sz w:val="28"/>
          <w:szCs w:val="28"/>
          <w:rtl/>
          <w:lang w:val="en-US"/>
        </w:rPr>
        <w:t>أسس</w:t>
      </w:r>
      <w:r w:rsidRPr="00F861BD">
        <w:rPr>
          <w:rFonts w:cs="Arial"/>
          <w:sz w:val="28"/>
          <w:szCs w:val="28"/>
          <w:rtl/>
          <w:lang w:val="en-US"/>
        </w:rPr>
        <w:t xml:space="preserve"> </w:t>
      </w:r>
      <w:r w:rsidRPr="00F861BD">
        <w:rPr>
          <w:rFonts w:cs="Arial" w:hint="cs"/>
          <w:sz w:val="28"/>
          <w:szCs w:val="28"/>
          <w:rtl/>
          <w:lang w:val="en-US"/>
        </w:rPr>
        <w:t>بعد</w:t>
      </w:r>
      <w:r w:rsidRPr="00F861BD">
        <w:rPr>
          <w:rFonts w:cs="Arial"/>
          <w:sz w:val="28"/>
          <w:szCs w:val="28"/>
          <w:rtl/>
          <w:lang w:val="en-US"/>
        </w:rPr>
        <w:t xml:space="preserve"> </w:t>
      </w:r>
      <w:r w:rsidRPr="00F861BD">
        <w:rPr>
          <w:rFonts w:cs="Arial" w:hint="cs"/>
          <w:sz w:val="28"/>
          <w:szCs w:val="28"/>
          <w:rtl/>
          <w:lang w:val="en-US"/>
        </w:rPr>
        <w:t>تقاعده</w:t>
      </w:r>
      <w:r w:rsidRPr="00F861BD">
        <w:rPr>
          <w:rFonts w:cs="Arial"/>
          <w:sz w:val="28"/>
          <w:szCs w:val="28"/>
          <w:rtl/>
          <w:lang w:val="en-US"/>
        </w:rPr>
        <w:t xml:space="preserve"> </w:t>
      </w:r>
      <w:r w:rsidRPr="00F861BD">
        <w:rPr>
          <w:rFonts w:cs="Arial" w:hint="cs"/>
          <w:sz w:val="28"/>
          <w:szCs w:val="28"/>
          <w:rtl/>
          <w:lang w:val="en-US"/>
        </w:rPr>
        <w:t>شركة</w:t>
      </w:r>
      <w:r w:rsidRPr="00F861BD">
        <w:rPr>
          <w:rFonts w:cs="Arial"/>
          <w:sz w:val="28"/>
          <w:szCs w:val="28"/>
          <w:rtl/>
          <w:lang w:val="en-US"/>
        </w:rPr>
        <w:t xml:space="preserve"> </w:t>
      </w:r>
      <w:r w:rsidRPr="00F861BD">
        <w:rPr>
          <w:rFonts w:cs="Arial" w:hint="cs"/>
          <w:sz w:val="28"/>
          <w:szCs w:val="28"/>
          <w:rtl/>
          <w:lang w:val="en-US"/>
        </w:rPr>
        <w:t>تُدعى</w:t>
      </w:r>
      <w:r w:rsidRPr="00F861BD">
        <w:rPr>
          <w:rFonts w:cs="Arial"/>
          <w:sz w:val="28"/>
          <w:szCs w:val="28"/>
          <w:lang w:val="en-US"/>
        </w:rPr>
        <w:t xml:space="preserve"> "XM Cyber"</w:t>
      </w:r>
      <w:r w:rsidRPr="00F861BD">
        <w:rPr>
          <w:rFonts w:cs="Arial" w:hint="cs"/>
          <w:sz w:val="28"/>
          <w:szCs w:val="28"/>
          <w:rtl/>
          <w:lang w:val="en-US"/>
        </w:rPr>
        <w:t>،</w:t>
      </w:r>
      <w:r w:rsidRPr="00F861BD">
        <w:rPr>
          <w:rFonts w:cs="Arial"/>
          <w:sz w:val="28"/>
          <w:szCs w:val="28"/>
          <w:rtl/>
          <w:lang w:val="en-US"/>
        </w:rPr>
        <w:t xml:space="preserve"> </w:t>
      </w:r>
      <w:r w:rsidRPr="00F861BD">
        <w:rPr>
          <w:rFonts w:cs="Arial" w:hint="cs"/>
          <w:sz w:val="28"/>
          <w:szCs w:val="28"/>
          <w:rtl/>
          <w:lang w:val="en-US"/>
        </w:rPr>
        <w:t>وقد</w:t>
      </w:r>
      <w:r w:rsidRPr="00F861BD">
        <w:rPr>
          <w:rFonts w:cs="Arial"/>
          <w:sz w:val="28"/>
          <w:szCs w:val="28"/>
          <w:rtl/>
          <w:lang w:val="en-US"/>
        </w:rPr>
        <w:t xml:space="preserve"> </w:t>
      </w:r>
      <w:r w:rsidRPr="00F861BD">
        <w:rPr>
          <w:rFonts w:cs="Arial" w:hint="cs"/>
          <w:sz w:val="28"/>
          <w:szCs w:val="28"/>
          <w:rtl/>
          <w:lang w:val="en-US"/>
        </w:rPr>
        <w:t>استغل</w:t>
      </w:r>
      <w:r w:rsidRPr="00F861BD">
        <w:rPr>
          <w:rFonts w:cs="Arial"/>
          <w:sz w:val="28"/>
          <w:szCs w:val="28"/>
          <w:rtl/>
          <w:lang w:val="en-US"/>
        </w:rPr>
        <w:t xml:space="preserve"> "</w:t>
      </w:r>
      <w:r w:rsidRPr="00F861BD">
        <w:rPr>
          <w:rFonts w:cs="Arial" w:hint="cs"/>
          <w:sz w:val="28"/>
          <w:szCs w:val="28"/>
          <w:rtl/>
          <w:lang w:val="en-US"/>
        </w:rPr>
        <w:t>باردو</w:t>
      </w:r>
      <w:r w:rsidRPr="00F861BD">
        <w:rPr>
          <w:rFonts w:cs="Arial"/>
          <w:sz w:val="28"/>
          <w:szCs w:val="28"/>
          <w:rtl/>
          <w:lang w:val="en-US"/>
        </w:rPr>
        <w:t xml:space="preserve">" </w:t>
      </w:r>
      <w:r w:rsidRPr="00F861BD">
        <w:rPr>
          <w:rFonts w:cs="Arial" w:hint="cs"/>
          <w:sz w:val="28"/>
          <w:szCs w:val="28"/>
          <w:rtl/>
          <w:lang w:val="en-US"/>
        </w:rPr>
        <w:t>علاقاته</w:t>
      </w:r>
      <w:r w:rsidRPr="00F861BD">
        <w:rPr>
          <w:rFonts w:cs="Arial"/>
          <w:sz w:val="28"/>
          <w:szCs w:val="28"/>
          <w:rtl/>
          <w:lang w:val="en-US"/>
        </w:rPr>
        <w:t xml:space="preserve"> </w:t>
      </w:r>
      <w:r w:rsidRPr="00F861BD">
        <w:rPr>
          <w:rFonts w:cs="Arial" w:hint="cs"/>
          <w:sz w:val="28"/>
          <w:szCs w:val="28"/>
          <w:rtl/>
          <w:lang w:val="en-US"/>
        </w:rPr>
        <w:t>الجيدة</w:t>
      </w:r>
      <w:r w:rsidRPr="00F861BD">
        <w:rPr>
          <w:rFonts w:cs="Arial"/>
          <w:sz w:val="28"/>
          <w:szCs w:val="28"/>
          <w:rtl/>
          <w:lang w:val="en-US"/>
        </w:rPr>
        <w:t xml:space="preserve"> </w:t>
      </w:r>
      <w:r w:rsidRPr="00F861BD">
        <w:rPr>
          <w:rFonts w:cs="Arial" w:hint="cs"/>
          <w:sz w:val="28"/>
          <w:szCs w:val="28"/>
          <w:rtl/>
          <w:lang w:val="en-US"/>
        </w:rPr>
        <w:t>بنظرائه</w:t>
      </w:r>
      <w:r w:rsidRPr="00F861BD">
        <w:rPr>
          <w:rFonts w:cs="Arial"/>
          <w:sz w:val="28"/>
          <w:szCs w:val="28"/>
          <w:rtl/>
          <w:lang w:val="en-US"/>
        </w:rPr>
        <w:t xml:space="preserve"> </w:t>
      </w:r>
      <w:r w:rsidRPr="00F861BD">
        <w:rPr>
          <w:rFonts w:cs="Arial" w:hint="cs"/>
          <w:sz w:val="28"/>
          <w:szCs w:val="28"/>
          <w:rtl/>
          <w:lang w:val="en-US"/>
        </w:rPr>
        <w:t>الإماراتيين</w:t>
      </w:r>
      <w:r w:rsidRPr="00F861BD">
        <w:rPr>
          <w:rFonts w:cs="Arial"/>
          <w:sz w:val="28"/>
          <w:szCs w:val="28"/>
          <w:rtl/>
          <w:lang w:val="en-US"/>
        </w:rPr>
        <w:t xml:space="preserve"> </w:t>
      </w:r>
      <w:r w:rsidRPr="00F861BD">
        <w:rPr>
          <w:rFonts w:cs="Arial" w:hint="cs"/>
          <w:sz w:val="28"/>
          <w:szCs w:val="28"/>
          <w:rtl/>
          <w:lang w:val="en-US"/>
        </w:rPr>
        <w:t>في</w:t>
      </w:r>
      <w:r w:rsidRPr="00F861BD">
        <w:rPr>
          <w:rFonts w:cs="Arial"/>
          <w:sz w:val="28"/>
          <w:szCs w:val="28"/>
          <w:rtl/>
          <w:lang w:val="en-US"/>
        </w:rPr>
        <w:t xml:space="preserve"> </w:t>
      </w:r>
      <w:r w:rsidRPr="00F861BD">
        <w:rPr>
          <w:rFonts w:cs="Arial" w:hint="cs"/>
          <w:sz w:val="28"/>
          <w:szCs w:val="28"/>
          <w:rtl/>
          <w:lang w:val="en-US"/>
        </w:rPr>
        <w:t>إبرام</w:t>
      </w:r>
      <w:r w:rsidRPr="00F861BD">
        <w:rPr>
          <w:rFonts w:cs="Arial"/>
          <w:sz w:val="28"/>
          <w:szCs w:val="28"/>
          <w:rtl/>
          <w:lang w:val="en-US"/>
        </w:rPr>
        <w:t xml:space="preserve"> </w:t>
      </w:r>
      <w:r w:rsidRPr="00F861BD">
        <w:rPr>
          <w:rFonts w:cs="Arial" w:hint="cs"/>
          <w:sz w:val="28"/>
          <w:szCs w:val="28"/>
          <w:rtl/>
          <w:lang w:val="en-US"/>
        </w:rPr>
        <w:t>عدة</w:t>
      </w:r>
      <w:r w:rsidRPr="00F861BD">
        <w:rPr>
          <w:rFonts w:cs="Arial"/>
          <w:sz w:val="28"/>
          <w:szCs w:val="28"/>
          <w:rtl/>
          <w:lang w:val="en-US"/>
        </w:rPr>
        <w:t xml:space="preserve"> </w:t>
      </w:r>
      <w:r w:rsidRPr="00F861BD">
        <w:rPr>
          <w:rFonts w:cs="Arial" w:hint="cs"/>
          <w:sz w:val="28"/>
          <w:szCs w:val="28"/>
          <w:rtl/>
          <w:lang w:val="en-US"/>
        </w:rPr>
        <w:t>عقود</w:t>
      </w:r>
      <w:r w:rsidRPr="00F861BD">
        <w:rPr>
          <w:rFonts w:cs="Arial"/>
          <w:sz w:val="28"/>
          <w:szCs w:val="28"/>
          <w:rtl/>
          <w:lang w:val="en-US"/>
        </w:rPr>
        <w:t xml:space="preserve"> </w:t>
      </w:r>
      <w:r w:rsidRPr="00F861BD">
        <w:rPr>
          <w:rFonts w:cs="Arial" w:hint="cs"/>
          <w:sz w:val="28"/>
          <w:szCs w:val="28"/>
          <w:rtl/>
          <w:lang w:val="en-US"/>
        </w:rPr>
        <w:t>لشركته</w:t>
      </w:r>
      <w:r w:rsidRPr="00F861BD">
        <w:rPr>
          <w:rFonts w:cs="Arial"/>
          <w:sz w:val="28"/>
          <w:szCs w:val="28"/>
          <w:rtl/>
          <w:lang w:val="en-US"/>
        </w:rPr>
        <w:t xml:space="preserve"> </w:t>
      </w:r>
      <w:r w:rsidRPr="00F861BD">
        <w:rPr>
          <w:rFonts w:cs="Arial" w:hint="cs"/>
          <w:sz w:val="28"/>
          <w:szCs w:val="28"/>
          <w:rtl/>
          <w:lang w:val="en-US"/>
        </w:rPr>
        <w:t>مؤخراً</w:t>
      </w:r>
      <w:r w:rsidRPr="00F861BD">
        <w:rPr>
          <w:rFonts w:cs="Arial"/>
          <w:sz w:val="28"/>
          <w:szCs w:val="28"/>
          <w:rtl/>
          <w:lang w:val="en-US"/>
        </w:rPr>
        <w:t xml:space="preserve"> </w:t>
      </w:r>
      <w:r w:rsidRPr="00F861BD">
        <w:rPr>
          <w:rFonts w:cs="Arial" w:hint="cs"/>
          <w:sz w:val="28"/>
          <w:szCs w:val="28"/>
          <w:rtl/>
          <w:lang w:val="en-US"/>
        </w:rPr>
        <w:t>مع</w:t>
      </w:r>
      <w:r w:rsidRPr="00F861BD">
        <w:rPr>
          <w:rFonts w:cs="Arial"/>
          <w:sz w:val="28"/>
          <w:szCs w:val="28"/>
          <w:rtl/>
          <w:lang w:val="en-US"/>
        </w:rPr>
        <w:t xml:space="preserve"> </w:t>
      </w:r>
      <w:r w:rsidRPr="00F861BD">
        <w:rPr>
          <w:rFonts w:cs="Arial" w:hint="cs"/>
          <w:sz w:val="28"/>
          <w:szCs w:val="28"/>
          <w:rtl/>
          <w:lang w:val="en-US"/>
        </w:rPr>
        <w:t>شركات</w:t>
      </w:r>
      <w:r w:rsidRPr="00F861BD">
        <w:rPr>
          <w:rFonts w:cs="Arial"/>
          <w:sz w:val="28"/>
          <w:szCs w:val="28"/>
          <w:rtl/>
          <w:lang w:val="en-US"/>
        </w:rPr>
        <w:t xml:space="preserve"> </w:t>
      </w:r>
      <w:r w:rsidRPr="00F861BD">
        <w:rPr>
          <w:rFonts w:cs="Arial" w:hint="cs"/>
          <w:sz w:val="28"/>
          <w:szCs w:val="28"/>
          <w:rtl/>
          <w:lang w:val="en-US"/>
        </w:rPr>
        <w:t>إماراتية</w:t>
      </w:r>
      <w:r w:rsidRPr="00F861BD">
        <w:rPr>
          <w:rFonts w:cs="Arial"/>
          <w:sz w:val="28"/>
          <w:szCs w:val="28"/>
          <w:rtl/>
          <w:lang w:val="en-US"/>
        </w:rPr>
        <w:t xml:space="preserve"> </w:t>
      </w:r>
      <w:r w:rsidRPr="00F861BD">
        <w:rPr>
          <w:rFonts w:cs="Arial" w:hint="cs"/>
          <w:sz w:val="28"/>
          <w:szCs w:val="28"/>
          <w:rtl/>
          <w:lang w:val="en-US"/>
        </w:rPr>
        <w:t>مثل</w:t>
      </w:r>
      <w:r w:rsidRPr="00F861BD">
        <w:rPr>
          <w:rFonts w:cs="Arial"/>
          <w:sz w:val="28"/>
          <w:szCs w:val="28"/>
          <w:rtl/>
          <w:lang w:val="en-US"/>
        </w:rPr>
        <w:t xml:space="preserve"> </w:t>
      </w:r>
      <w:r w:rsidRPr="00F861BD">
        <w:rPr>
          <w:rFonts w:cs="Arial" w:hint="cs"/>
          <w:sz w:val="28"/>
          <w:szCs w:val="28"/>
          <w:rtl/>
          <w:lang w:val="en-US"/>
        </w:rPr>
        <w:t>شركة</w:t>
      </w:r>
      <w:r w:rsidRPr="00F861BD">
        <w:rPr>
          <w:rFonts w:cs="Arial"/>
          <w:sz w:val="28"/>
          <w:szCs w:val="28"/>
          <w:rtl/>
          <w:lang w:val="en-US"/>
        </w:rPr>
        <w:t xml:space="preserve"> "</w:t>
      </w:r>
      <w:proofErr w:type="spellStart"/>
      <w:r w:rsidRPr="00F861BD">
        <w:rPr>
          <w:rFonts w:cs="Arial" w:hint="cs"/>
          <w:sz w:val="28"/>
          <w:szCs w:val="28"/>
          <w:rtl/>
          <w:lang w:val="en-US"/>
        </w:rPr>
        <w:t>سباير</w:t>
      </w:r>
      <w:proofErr w:type="spellEnd"/>
      <w:r w:rsidRPr="00F861BD">
        <w:rPr>
          <w:rFonts w:cs="Arial"/>
          <w:sz w:val="28"/>
          <w:szCs w:val="28"/>
          <w:rtl/>
          <w:lang w:val="en-US"/>
        </w:rPr>
        <w:t xml:space="preserve">" </w:t>
      </w:r>
      <w:r w:rsidRPr="00F861BD">
        <w:rPr>
          <w:rFonts w:cs="Arial" w:hint="cs"/>
          <w:sz w:val="28"/>
          <w:szCs w:val="28"/>
          <w:rtl/>
          <w:lang w:val="en-US"/>
        </w:rPr>
        <w:t>للحلول</w:t>
      </w:r>
      <w:r w:rsidRPr="00F861BD">
        <w:rPr>
          <w:rFonts w:cs="Arial"/>
          <w:sz w:val="28"/>
          <w:szCs w:val="28"/>
          <w:rtl/>
          <w:lang w:val="en-US"/>
        </w:rPr>
        <w:t xml:space="preserve"> </w:t>
      </w:r>
      <w:r w:rsidRPr="00F861BD">
        <w:rPr>
          <w:rFonts w:cs="Arial" w:hint="cs"/>
          <w:sz w:val="28"/>
          <w:szCs w:val="28"/>
          <w:rtl/>
          <w:lang w:val="en-US"/>
        </w:rPr>
        <w:t>التقنية</w:t>
      </w:r>
      <w:r w:rsidRPr="00F861BD">
        <w:rPr>
          <w:rFonts w:cs="Arial"/>
          <w:sz w:val="28"/>
          <w:szCs w:val="28"/>
          <w:rtl/>
          <w:lang w:val="en-US"/>
        </w:rPr>
        <w:t xml:space="preserve"> </w:t>
      </w:r>
      <w:r w:rsidRPr="00F861BD">
        <w:rPr>
          <w:rFonts w:cs="Arial" w:hint="cs"/>
          <w:sz w:val="28"/>
          <w:szCs w:val="28"/>
          <w:rtl/>
          <w:lang w:val="en-US"/>
        </w:rPr>
        <w:t>التي</w:t>
      </w:r>
      <w:r w:rsidRPr="00F861BD">
        <w:rPr>
          <w:rFonts w:cs="Arial"/>
          <w:sz w:val="28"/>
          <w:szCs w:val="28"/>
          <w:rtl/>
          <w:lang w:val="en-US"/>
        </w:rPr>
        <w:t xml:space="preserve"> </w:t>
      </w:r>
      <w:r w:rsidRPr="00F861BD">
        <w:rPr>
          <w:rFonts w:cs="Arial" w:hint="cs"/>
          <w:sz w:val="28"/>
          <w:szCs w:val="28"/>
          <w:rtl/>
          <w:lang w:val="en-US"/>
        </w:rPr>
        <w:t>ترعى</w:t>
      </w:r>
      <w:r w:rsidRPr="00F861BD">
        <w:rPr>
          <w:rFonts w:cs="Arial"/>
          <w:sz w:val="28"/>
          <w:szCs w:val="28"/>
          <w:rtl/>
          <w:lang w:val="en-US"/>
        </w:rPr>
        <w:t xml:space="preserve"> </w:t>
      </w:r>
      <w:r w:rsidRPr="00F861BD">
        <w:rPr>
          <w:rFonts w:cs="Arial" w:hint="cs"/>
          <w:sz w:val="28"/>
          <w:szCs w:val="28"/>
          <w:rtl/>
          <w:lang w:val="en-US"/>
        </w:rPr>
        <w:t>الفعاليات</w:t>
      </w:r>
      <w:r w:rsidRPr="00F861BD">
        <w:rPr>
          <w:rFonts w:cs="Arial"/>
          <w:sz w:val="28"/>
          <w:szCs w:val="28"/>
          <w:rtl/>
          <w:lang w:val="en-US"/>
        </w:rPr>
        <w:t xml:space="preserve"> </w:t>
      </w:r>
      <w:r w:rsidRPr="00F861BD">
        <w:rPr>
          <w:rFonts w:cs="Arial" w:hint="cs"/>
          <w:sz w:val="28"/>
          <w:szCs w:val="28"/>
          <w:rtl/>
          <w:lang w:val="en-US"/>
        </w:rPr>
        <w:t>المتعلقة</w:t>
      </w:r>
      <w:r w:rsidRPr="00F861BD">
        <w:rPr>
          <w:rFonts w:cs="Arial"/>
          <w:sz w:val="28"/>
          <w:szCs w:val="28"/>
          <w:rtl/>
          <w:lang w:val="en-US"/>
        </w:rPr>
        <w:t xml:space="preserve"> </w:t>
      </w:r>
      <w:r w:rsidRPr="00F861BD">
        <w:rPr>
          <w:rFonts w:cs="Arial" w:hint="cs"/>
          <w:sz w:val="28"/>
          <w:szCs w:val="28"/>
          <w:rtl/>
          <w:lang w:val="en-US"/>
        </w:rPr>
        <w:t>بالشؤون</w:t>
      </w:r>
      <w:r w:rsidRPr="00F861BD">
        <w:rPr>
          <w:rFonts w:cs="Arial"/>
          <w:sz w:val="28"/>
          <w:szCs w:val="28"/>
          <w:rtl/>
          <w:lang w:val="en-US"/>
        </w:rPr>
        <w:t xml:space="preserve"> </w:t>
      </w:r>
      <w:proofErr w:type="spellStart"/>
      <w:r w:rsidRPr="00F861BD">
        <w:rPr>
          <w:rFonts w:cs="Arial" w:hint="cs"/>
          <w:sz w:val="28"/>
          <w:szCs w:val="28"/>
          <w:rtl/>
          <w:lang w:val="en-US"/>
        </w:rPr>
        <w:t>السيبرانية</w:t>
      </w:r>
      <w:proofErr w:type="spellEnd"/>
      <w:r w:rsidRPr="00F861BD">
        <w:rPr>
          <w:rFonts w:cs="Arial"/>
          <w:sz w:val="28"/>
          <w:szCs w:val="28"/>
          <w:rtl/>
          <w:lang w:val="en-US"/>
        </w:rPr>
        <w:t xml:space="preserve"> </w:t>
      </w:r>
      <w:r w:rsidRPr="00F861BD">
        <w:rPr>
          <w:rFonts w:cs="Arial" w:hint="cs"/>
          <w:sz w:val="28"/>
          <w:szCs w:val="28"/>
          <w:rtl/>
          <w:lang w:val="en-US"/>
        </w:rPr>
        <w:t>في</w:t>
      </w:r>
      <w:r w:rsidRPr="00F861BD">
        <w:rPr>
          <w:rFonts w:cs="Arial"/>
          <w:sz w:val="28"/>
          <w:szCs w:val="28"/>
          <w:rtl/>
          <w:lang w:val="en-US"/>
        </w:rPr>
        <w:t xml:space="preserve"> </w:t>
      </w:r>
      <w:r w:rsidRPr="00F861BD">
        <w:rPr>
          <w:rFonts w:cs="Arial" w:hint="cs"/>
          <w:sz w:val="28"/>
          <w:szCs w:val="28"/>
          <w:rtl/>
          <w:lang w:val="en-US"/>
        </w:rPr>
        <w:t>دبي</w:t>
      </w:r>
      <w:r w:rsidRPr="00F861BD">
        <w:rPr>
          <w:rFonts w:cs="Arial"/>
          <w:sz w:val="28"/>
          <w:szCs w:val="28"/>
          <w:rtl/>
          <w:lang w:val="en-US"/>
        </w:rPr>
        <w:t xml:space="preserve">. </w:t>
      </w:r>
      <w:r w:rsidRPr="00F861BD">
        <w:rPr>
          <w:rFonts w:cs="Arial" w:hint="cs"/>
          <w:sz w:val="28"/>
          <w:szCs w:val="28"/>
          <w:rtl/>
          <w:lang w:val="en-US"/>
        </w:rPr>
        <w:t>وهو</w:t>
      </w:r>
      <w:r w:rsidRPr="00F861BD">
        <w:rPr>
          <w:rFonts w:cs="Arial"/>
          <w:sz w:val="28"/>
          <w:szCs w:val="28"/>
          <w:rtl/>
          <w:lang w:val="en-US"/>
        </w:rPr>
        <w:t xml:space="preserve"> </w:t>
      </w:r>
      <w:r w:rsidRPr="00F861BD">
        <w:rPr>
          <w:rFonts w:cs="Arial" w:hint="cs"/>
          <w:sz w:val="28"/>
          <w:szCs w:val="28"/>
          <w:rtl/>
          <w:lang w:val="en-US"/>
        </w:rPr>
        <w:t>ما</w:t>
      </w:r>
      <w:r w:rsidRPr="00F861BD">
        <w:rPr>
          <w:rFonts w:cs="Arial"/>
          <w:sz w:val="28"/>
          <w:szCs w:val="28"/>
          <w:rtl/>
          <w:lang w:val="en-US"/>
        </w:rPr>
        <w:t xml:space="preserve"> </w:t>
      </w:r>
      <w:r w:rsidRPr="00F861BD">
        <w:rPr>
          <w:rFonts w:cs="Arial" w:hint="cs"/>
          <w:sz w:val="28"/>
          <w:szCs w:val="28"/>
          <w:rtl/>
          <w:lang w:val="en-US"/>
        </w:rPr>
        <w:t>يتوقع</w:t>
      </w:r>
      <w:r w:rsidRPr="00F861BD">
        <w:rPr>
          <w:rFonts w:cs="Arial"/>
          <w:sz w:val="28"/>
          <w:szCs w:val="28"/>
          <w:rtl/>
          <w:lang w:val="en-US"/>
        </w:rPr>
        <w:t xml:space="preserve"> </w:t>
      </w:r>
      <w:r w:rsidRPr="00F861BD">
        <w:rPr>
          <w:rFonts w:cs="Arial" w:hint="cs"/>
          <w:sz w:val="28"/>
          <w:szCs w:val="28"/>
          <w:rtl/>
          <w:lang w:val="en-US"/>
        </w:rPr>
        <w:t>أن</w:t>
      </w:r>
      <w:r w:rsidRPr="00F861BD">
        <w:rPr>
          <w:rFonts w:cs="Arial"/>
          <w:sz w:val="28"/>
          <w:szCs w:val="28"/>
          <w:rtl/>
          <w:lang w:val="en-US"/>
        </w:rPr>
        <w:t xml:space="preserve"> </w:t>
      </w:r>
      <w:r w:rsidRPr="00F861BD">
        <w:rPr>
          <w:rFonts w:cs="Arial" w:hint="cs"/>
          <w:sz w:val="28"/>
          <w:szCs w:val="28"/>
          <w:rtl/>
          <w:lang w:val="en-US"/>
        </w:rPr>
        <w:t>يتزايد</w:t>
      </w:r>
      <w:r w:rsidRPr="00F861BD">
        <w:rPr>
          <w:rFonts w:cs="Arial"/>
          <w:sz w:val="28"/>
          <w:szCs w:val="28"/>
          <w:rtl/>
          <w:lang w:val="en-US"/>
        </w:rPr>
        <w:t xml:space="preserve"> </w:t>
      </w:r>
      <w:r w:rsidRPr="00F861BD">
        <w:rPr>
          <w:rFonts w:cs="Arial" w:hint="cs"/>
          <w:sz w:val="28"/>
          <w:szCs w:val="28"/>
          <w:rtl/>
          <w:lang w:val="en-US"/>
        </w:rPr>
        <w:t>في</w:t>
      </w:r>
      <w:r w:rsidRPr="00F861BD">
        <w:rPr>
          <w:rFonts w:cs="Arial"/>
          <w:sz w:val="28"/>
          <w:szCs w:val="28"/>
          <w:rtl/>
          <w:lang w:val="en-US"/>
        </w:rPr>
        <w:t xml:space="preserve"> </w:t>
      </w:r>
      <w:r w:rsidRPr="00F861BD">
        <w:rPr>
          <w:rFonts w:cs="Arial" w:hint="cs"/>
          <w:sz w:val="28"/>
          <w:szCs w:val="28"/>
          <w:rtl/>
          <w:lang w:val="en-US"/>
        </w:rPr>
        <w:t>ظل</w:t>
      </w:r>
      <w:r w:rsidRPr="00F861BD">
        <w:rPr>
          <w:rFonts w:cs="Arial"/>
          <w:sz w:val="28"/>
          <w:szCs w:val="28"/>
          <w:rtl/>
          <w:lang w:val="en-US"/>
        </w:rPr>
        <w:t xml:space="preserve"> </w:t>
      </w:r>
      <w:r w:rsidRPr="00F861BD">
        <w:rPr>
          <w:rFonts w:cs="Arial" w:hint="cs"/>
          <w:sz w:val="28"/>
          <w:szCs w:val="28"/>
          <w:rtl/>
          <w:lang w:val="en-US"/>
        </w:rPr>
        <w:t>أجواء</w:t>
      </w:r>
      <w:r w:rsidRPr="00F861BD">
        <w:rPr>
          <w:rFonts w:cs="Arial"/>
          <w:sz w:val="28"/>
          <w:szCs w:val="28"/>
          <w:rtl/>
          <w:lang w:val="en-US"/>
        </w:rPr>
        <w:t xml:space="preserve"> </w:t>
      </w:r>
      <w:r w:rsidRPr="00F861BD">
        <w:rPr>
          <w:rFonts w:cs="Arial" w:hint="cs"/>
          <w:sz w:val="28"/>
          <w:szCs w:val="28"/>
          <w:rtl/>
          <w:lang w:val="en-US"/>
        </w:rPr>
        <w:t>التطبيع</w:t>
      </w:r>
      <w:r w:rsidRPr="00F861BD">
        <w:rPr>
          <w:rFonts w:cs="Arial"/>
          <w:sz w:val="28"/>
          <w:szCs w:val="28"/>
          <w:rtl/>
          <w:lang w:val="en-US"/>
        </w:rPr>
        <w:t xml:space="preserve"> </w:t>
      </w:r>
      <w:r w:rsidRPr="00F861BD">
        <w:rPr>
          <w:rFonts w:cs="Arial" w:hint="cs"/>
          <w:sz w:val="28"/>
          <w:szCs w:val="28"/>
          <w:rtl/>
          <w:lang w:val="en-US"/>
        </w:rPr>
        <w:t>الجارية</w:t>
      </w:r>
      <w:r w:rsidRPr="00F861BD">
        <w:rPr>
          <w:rFonts w:cs="Arial"/>
          <w:sz w:val="28"/>
          <w:szCs w:val="28"/>
          <w:rtl/>
          <w:lang w:val="en-US"/>
        </w:rPr>
        <w:t xml:space="preserve"> </w:t>
      </w:r>
      <w:r w:rsidRPr="00F861BD">
        <w:rPr>
          <w:rFonts w:cs="Arial" w:hint="cs"/>
          <w:sz w:val="28"/>
          <w:szCs w:val="28"/>
          <w:rtl/>
          <w:lang w:val="en-US"/>
        </w:rPr>
        <w:t>بين</w:t>
      </w:r>
      <w:r w:rsidRPr="00F861BD">
        <w:rPr>
          <w:rFonts w:cs="Arial"/>
          <w:sz w:val="28"/>
          <w:szCs w:val="28"/>
          <w:rtl/>
          <w:lang w:val="en-US"/>
        </w:rPr>
        <w:t xml:space="preserve"> </w:t>
      </w:r>
      <w:r w:rsidRPr="00F861BD">
        <w:rPr>
          <w:rFonts w:cs="Arial" w:hint="cs"/>
          <w:sz w:val="28"/>
          <w:szCs w:val="28"/>
          <w:rtl/>
          <w:lang w:val="en-US"/>
        </w:rPr>
        <w:t>تل</w:t>
      </w:r>
      <w:r w:rsidRPr="00F861BD">
        <w:rPr>
          <w:rFonts w:cs="Arial"/>
          <w:sz w:val="28"/>
          <w:szCs w:val="28"/>
          <w:rtl/>
          <w:lang w:val="en-US"/>
        </w:rPr>
        <w:t xml:space="preserve"> </w:t>
      </w:r>
      <w:r w:rsidRPr="00F861BD">
        <w:rPr>
          <w:rFonts w:cs="Arial" w:hint="cs"/>
          <w:sz w:val="28"/>
          <w:szCs w:val="28"/>
          <w:rtl/>
          <w:lang w:val="en-US"/>
        </w:rPr>
        <w:t>أبيب</w:t>
      </w:r>
      <w:r w:rsidRPr="00F861BD">
        <w:rPr>
          <w:rFonts w:cs="Arial"/>
          <w:sz w:val="28"/>
          <w:szCs w:val="28"/>
          <w:rtl/>
          <w:lang w:val="en-US"/>
        </w:rPr>
        <w:t xml:space="preserve"> </w:t>
      </w:r>
      <w:proofErr w:type="gramStart"/>
      <w:r w:rsidRPr="00F861BD">
        <w:rPr>
          <w:rFonts w:cs="Arial" w:hint="cs"/>
          <w:sz w:val="28"/>
          <w:szCs w:val="28"/>
          <w:rtl/>
          <w:lang w:val="en-US"/>
        </w:rPr>
        <w:t>وأبوظبي</w:t>
      </w:r>
      <w:proofErr w:type="gramEnd"/>
      <w:r w:rsidRPr="00F861BD">
        <w:rPr>
          <w:rFonts w:cs="Arial"/>
          <w:sz w:val="28"/>
          <w:szCs w:val="28"/>
          <w:rtl/>
          <w:lang w:val="en-US"/>
        </w:rPr>
        <w:t xml:space="preserve"> </w:t>
      </w:r>
      <w:r w:rsidRPr="00F861BD">
        <w:rPr>
          <w:rFonts w:cs="Arial" w:hint="cs"/>
          <w:sz w:val="28"/>
          <w:szCs w:val="28"/>
          <w:rtl/>
          <w:lang w:val="en-US"/>
        </w:rPr>
        <w:t>مؤخراً</w:t>
      </w:r>
      <w:r w:rsidRPr="00F861BD">
        <w:rPr>
          <w:rFonts w:cs="Arial"/>
          <w:sz w:val="28"/>
          <w:szCs w:val="28"/>
          <w:lang w:val="en-US"/>
        </w:rPr>
        <w:t>.</w:t>
      </w:r>
    </w:p>
    <w:p w14:paraId="419DAF65" w14:textId="77777777" w:rsidR="00F861BD" w:rsidRPr="00DA3657" w:rsidRDefault="00F861BD" w:rsidP="00030E83">
      <w:pPr>
        <w:bidi/>
        <w:spacing w:line="360" w:lineRule="auto"/>
        <w:jc w:val="lowKashida"/>
        <w:rPr>
          <w:rFonts w:cs="Arial"/>
          <w:b/>
          <w:bCs/>
          <w:sz w:val="28"/>
          <w:szCs w:val="28"/>
          <w:rtl/>
          <w:lang w:val="en-US"/>
        </w:rPr>
      </w:pPr>
      <w:r w:rsidRPr="00DA3657">
        <w:rPr>
          <w:rFonts w:cs="Arial" w:hint="cs"/>
          <w:b/>
          <w:bCs/>
          <w:sz w:val="28"/>
          <w:szCs w:val="28"/>
          <w:rtl/>
          <w:lang w:val="en-US"/>
        </w:rPr>
        <w:t>من</w:t>
      </w:r>
      <w:r w:rsidRPr="00DA3657">
        <w:rPr>
          <w:rFonts w:cs="Arial"/>
          <w:b/>
          <w:bCs/>
          <w:sz w:val="28"/>
          <w:szCs w:val="28"/>
          <w:rtl/>
          <w:lang w:val="en-US"/>
        </w:rPr>
        <w:t xml:space="preserve"> </w:t>
      </w:r>
      <w:r w:rsidRPr="00DA3657">
        <w:rPr>
          <w:rFonts w:cs="Arial" w:hint="cs"/>
          <w:b/>
          <w:bCs/>
          <w:sz w:val="28"/>
          <w:szCs w:val="28"/>
          <w:rtl/>
          <w:lang w:val="en-US"/>
        </w:rPr>
        <w:t>الجيش</w:t>
      </w:r>
      <w:r w:rsidRPr="00DA3657">
        <w:rPr>
          <w:rFonts w:cs="Arial"/>
          <w:b/>
          <w:bCs/>
          <w:sz w:val="28"/>
          <w:szCs w:val="28"/>
          <w:rtl/>
          <w:lang w:val="en-US"/>
        </w:rPr>
        <w:t xml:space="preserve"> </w:t>
      </w:r>
      <w:r w:rsidRPr="00DA3657">
        <w:rPr>
          <w:rFonts w:cs="Arial" w:hint="cs"/>
          <w:b/>
          <w:bCs/>
          <w:sz w:val="28"/>
          <w:szCs w:val="28"/>
          <w:rtl/>
          <w:lang w:val="en-US"/>
        </w:rPr>
        <w:t>البريطاني</w:t>
      </w:r>
      <w:r w:rsidRPr="00DA3657">
        <w:rPr>
          <w:rFonts w:cs="Arial"/>
          <w:b/>
          <w:bCs/>
          <w:sz w:val="28"/>
          <w:szCs w:val="28"/>
          <w:rtl/>
          <w:lang w:val="en-US"/>
        </w:rPr>
        <w:t xml:space="preserve"> </w:t>
      </w:r>
      <w:r w:rsidRPr="00DA3657">
        <w:rPr>
          <w:rFonts w:cs="Arial" w:hint="cs"/>
          <w:b/>
          <w:bCs/>
          <w:sz w:val="28"/>
          <w:szCs w:val="28"/>
          <w:rtl/>
          <w:lang w:val="en-US"/>
        </w:rPr>
        <w:t>لخدمة</w:t>
      </w:r>
      <w:r w:rsidRPr="00DA3657">
        <w:rPr>
          <w:rFonts w:cs="Arial"/>
          <w:b/>
          <w:bCs/>
          <w:sz w:val="28"/>
          <w:szCs w:val="28"/>
          <w:rtl/>
          <w:lang w:val="en-US"/>
        </w:rPr>
        <w:t xml:space="preserve"> </w:t>
      </w:r>
      <w:r w:rsidRPr="00DA3657">
        <w:rPr>
          <w:rFonts w:cs="Arial" w:hint="cs"/>
          <w:b/>
          <w:bCs/>
          <w:sz w:val="28"/>
          <w:szCs w:val="28"/>
          <w:rtl/>
          <w:lang w:val="en-US"/>
        </w:rPr>
        <w:t>ملك</w:t>
      </w:r>
      <w:r w:rsidRPr="00DA3657">
        <w:rPr>
          <w:rFonts w:cs="Arial"/>
          <w:b/>
          <w:bCs/>
          <w:sz w:val="28"/>
          <w:szCs w:val="28"/>
          <w:rtl/>
          <w:lang w:val="en-US"/>
        </w:rPr>
        <w:t xml:space="preserve"> </w:t>
      </w:r>
      <w:r w:rsidRPr="00DA3657">
        <w:rPr>
          <w:rFonts w:cs="Arial" w:hint="cs"/>
          <w:b/>
          <w:bCs/>
          <w:sz w:val="28"/>
          <w:szCs w:val="28"/>
          <w:rtl/>
          <w:lang w:val="en-US"/>
        </w:rPr>
        <w:t>البحرين</w:t>
      </w:r>
    </w:p>
    <w:p w14:paraId="595E9693" w14:textId="77777777" w:rsidR="00F861BD" w:rsidRPr="00F861BD" w:rsidRDefault="00F861BD" w:rsidP="00030E83">
      <w:pPr>
        <w:bidi/>
        <w:spacing w:line="360" w:lineRule="auto"/>
        <w:jc w:val="lowKashida"/>
        <w:rPr>
          <w:rFonts w:cs="Arial"/>
          <w:sz w:val="28"/>
          <w:szCs w:val="28"/>
          <w:rtl/>
          <w:lang w:val="en-US"/>
        </w:rPr>
      </w:pPr>
      <w:r w:rsidRPr="00F861BD">
        <w:rPr>
          <w:rFonts w:cs="Arial" w:hint="cs"/>
          <w:sz w:val="28"/>
          <w:szCs w:val="28"/>
          <w:rtl/>
          <w:lang w:val="en-US"/>
        </w:rPr>
        <w:t>ديفيد</w:t>
      </w:r>
      <w:r w:rsidRPr="00F861BD">
        <w:rPr>
          <w:rFonts w:cs="Arial"/>
          <w:sz w:val="28"/>
          <w:szCs w:val="28"/>
          <w:rtl/>
          <w:lang w:val="en-US"/>
        </w:rPr>
        <w:t xml:space="preserve"> </w:t>
      </w:r>
      <w:proofErr w:type="spellStart"/>
      <w:r w:rsidRPr="00F861BD">
        <w:rPr>
          <w:rFonts w:cs="Arial" w:hint="cs"/>
          <w:sz w:val="28"/>
          <w:szCs w:val="28"/>
          <w:rtl/>
          <w:lang w:val="en-US"/>
        </w:rPr>
        <w:t>ريتشاردز</w:t>
      </w:r>
      <w:proofErr w:type="spellEnd"/>
      <w:r w:rsidRPr="00F861BD">
        <w:rPr>
          <w:rFonts w:cs="Arial"/>
          <w:sz w:val="28"/>
          <w:szCs w:val="28"/>
          <w:rtl/>
          <w:lang w:val="en-US"/>
        </w:rPr>
        <w:t xml:space="preserve"> </w:t>
      </w:r>
      <w:r w:rsidRPr="00F861BD">
        <w:rPr>
          <w:rFonts w:cs="Arial" w:hint="cs"/>
          <w:sz w:val="28"/>
          <w:szCs w:val="28"/>
          <w:rtl/>
          <w:lang w:val="en-US"/>
        </w:rPr>
        <w:t>رئيس</w:t>
      </w:r>
      <w:r w:rsidRPr="00F861BD">
        <w:rPr>
          <w:rFonts w:cs="Arial"/>
          <w:sz w:val="28"/>
          <w:szCs w:val="28"/>
          <w:rtl/>
          <w:lang w:val="en-US"/>
        </w:rPr>
        <w:t xml:space="preserve"> </w:t>
      </w:r>
      <w:r w:rsidRPr="00F861BD">
        <w:rPr>
          <w:rFonts w:cs="Arial" w:hint="cs"/>
          <w:sz w:val="28"/>
          <w:szCs w:val="28"/>
          <w:rtl/>
          <w:lang w:val="en-US"/>
        </w:rPr>
        <w:t>هيئة</w:t>
      </w:r>
      <w:r w:rsidRPr="00F861BD">
        <w:rPr>
          <w:rFonts w:cs="Arial"/>
          <w:sz w:val="28"/>
          <w:szCs w:val="28"/>
          <w:rtl/>
          <w:lang w:val="en-US"/>
        </w:rPr>
        <w:t xml:space="preserve"> </w:t>
      </w:r>
      <w:r w:rsidRPr="00F861BD">
        <w:rPr>
          <w:rFonts w:cs="Arial" w:hint="cs"/>
          <w:sz w:val="28"/>
          <w:szCs w:val="28"/>
          <w:rtl/>
          <w:lang w:val="en-US"/>
        </w:rPr>
        <w:t>الأركان</w:t>
      </w:r>
      <w:r w:rsidRPr="00F861BD">
        <w:rPr>
          <w:rFonts w:cs="Arial"/>
          <w:sz w:val="28"/>
          <w:szCs w:val="28"/>
          <w:rtl/>
          <w:lang w:val="en-US"/>
        </w:rPr>
        <w:t xml:space="preserve"> </w:t>
      </w:r>
      <w:r w:rsidRPr="00F861BD">
        <w:rPr>
          <w:rFonts w:cs="Arial" w:hint="cs"/>
          <w:sz w:val="28"/>
          <w:szCs w:val="28"/>
          <w:rtl/>
          <w:lang w:val="en-US"/>
        </w:rPr>
        <w:t>المشتركة</w:t>
      </w:r>
      <w:r w:rsidRPr="00F861BD">
        <w:rPr>
          <w:rFonts w:cs="Arial"/>
          <w:sz w:val="28"/>
          <w:szCs w:val="28"/>
          <w:rtl/>
          <w:lang w:val="en-US"/>
        </w:rPr>
        <w:t xml:space="preserve"> </w:t>
      </w:r>
      <w:r w:rsidRPr="00F861BD">
        <w:rPr>
          <w:rFonts w:cs="Arial" w:hint="cs"/>
          <w:sz w:val="28"/>
          <w:szCs w:val="28"/>
          <w:rtl/>
          <w:lang w:val="en-US"/>
        </w:rPr>
        <w:t>بالقوات</w:t>
      </w:r>
      <w:r w:rsidRPr="00F861BD">
        <w:rPr>
          <w:rFonts w:cs="Arial"/>
          <w:sz w:val="28"/>
          <w:szCs w:val="28"/>
          <w:rtl/>
          <w:lang w:val="en-US"/>
        </w:rPr>
        <w:t xml:space="preserve"> </w:t>
      </w:r>
      <w:r w:rsidRPr="00F861BD">
        <w:rPr>
          <w:rFonts w:cs="Arial" w:hint="cs"/>
          <w:sz w:val="28"/>
          <w:szCs w:val="28"/>
          <w:rtl/>
          <w:lang w:val="en-US"/>
        </w:rPr>
        <w:t>المسلحة</w:t>
      </w:r>
      <w:r w:rsidRPr="00F861BD">
        <w:rPr>
          <w:rFonts w:cs="Arial"/>
          <w:sz w:val="28"/>
          <w:szCs w:val="28"/>
          <w:rtl/>
          <w:lang w:val="en-US"/>
        </w:rPr>
        <w:t xml:space="preserve"> </w:t>
      </w:r>
      <w:r w:rsidRPr="00F861BD">
        <w:rPr>
          <w:rFonts w:cs="Arial" w:hint="cs"/>
          <w:sz w:val="28"/>
          <w:szCs w:val="28"/>
          <w:rtl/>
          <w:lang w:val="en-US"/>
        </w:rPr>
        <w:t>البريطانية</w:t>
      </w:r>
      <w:r w:rsidRPr="00F861BD">
        <w:rPr>
          <w:rFonts w:cs="Arial"/>
          <w:sz w:val="28"/>
          <w:szCs w:val="28"/>
          <w:rtl/>
          <w:lang w:val="en-US"/>
        </w:rPr>
        <w:t xml:space="preserve"> </w:t>
      </w:r>
      <w:r w:rsidRPr="00F861BD">
        <w:rPr>
          <w:rFonts w:cs="Arial" w:hint="cs"/>
          <w:sz w:val="28"/>
          <w:szCs w:val="28"/>
          <w:rtl/>
          <w:lang w:val="en-US"/>
        </w:rPr>
        <w:t>والمستشار</w:t>
      </w:r>
      <w:r w:rsidRPr="00F861BD">
        <w:rPr>
          <w:rFonts w:cs="Arial"/>
          <w:sz w:val="28"/>
          <w:szCs w:val="28"/>
          <w:rtl/>
          <w:lang w:val="en-US"/>
        </w:rPr>
        <w:t xml:space="preserve"> </w:t>
      </w:r>
      <w:r w:rsidRPr="00F861BD">
        <w:rPr>
          <w:rFonts w:cs="Arial" w:hint="cs"/>
          <w:sz w:val="28"/>
          <w:szCs w:val="28"/>
          <w:rtl/>
          <w:lang w:val="en-US"/>
        </w:rPr>
        <w:t>العسكري</w:t>
      </w:r>
      <w:r w:rsidRPr="00F861BD">
        <w:rPr>
          <w:rFonts w:cs="Arial"/>
          <w:sz w:val="28"/>
          <w:szCs w:val="28"/>
          <w:rtl/>
          <w:lang w:val="en-US"/>
        </w:rPr>
        <w:t xml:space="preserve"> </w:t>
      </w:r>
      <w:r w:rsidRPr="00F861BD">
        <w:rPr>
          <w:rFonts w:cs="Arial" w:hint="cs"/>
          <w:sz w:val="28"/>
          <w:szCs w:val="28"/>
          <w:rtl/>
          <w:lang w:val="en-US"/>
        </w:rPr>
        <w:t>السابق</w:t>
      </w:r>
      <w:r w:rsidRPr="00F861BD">
        <w:rPr>
          <w:rFonts w:cs="Arial"/>
          <w:sz w:val="28"/>
          <w:szCs w:val="28"/>
          <w:rtl/>
          <w:lang w:val="en-US"/>
        </w:rPr>
        <w:t xml:space="preserve"> </w:t>
      </w:r>
      <w:r w:rsidRPr="00F861BD">
        <w:rPr>
          <w:rFonts w:cs="Arial" w:hint="cs"/>
          <w:sz w:val="28"/>
          <w:szCs w:val="28"/>
          <w:rtl/>
          <w:lang w:val="en-US"/>
        </w:rPr>
        <w:t>لرئيس</w:t>
      </w:r>
      <w:r w:rsidRPr="00F861BD">
        <w:rPr>
          <w:rFonts w:cs="Arial"/>
          <w:sz w:val="28"/>
          <w:szCs w:val="28"/>
          <w:rtl/>
          <w:lang w:val="en-US"/>
        </w:rPr>
        <w:t xml:space="preserve"> </w:t>
      </w:r>
      <w:r w:rsidRPr="00F861BD">
        <w:rPr>
          <w:rFonts w:cs="Arial" w:hint="cs"/>
          <w:sz w:val="28"/>
          <w:szCs w:val="28"/>
          <w:rtl/>
          <w:lang w:val="en-US"/>
        </w:rPr>
        <w:t>الوزراء</w:t>
      </w:r>
      <w:r w:rsidRPr="00F861BD">
        <w:rPr>
          <w:rFonts w:cs="Arial"/>
          <w:sz w:val="28"/>
          <w:szCs w:val="28"/>
          <w:rtl/>
          <w:lang w:val="en-US"/>
        </w:rPr>
        <w:t xml:space="preserve"> </w:t>
      </w:r>
      <w:r w:rsidRPr="00F861BD">
        <w:rPr>
          <w:rFonts w:cs="Arial" w:hint="cs"/>
          <w:sz w:val="28"/>
          <w:szCs w:val="28"/>
          <w:rtl/>
          <w:lang w:val="en-US"/>
        </w:rPr>
        <w:t>البريطاني</w:t>
      </w:r>
      <w:r w:rsidRPr="00F861BD">
        <w:rPr>
          <w:rFonts w:cs="Arial"/>
          <w:sz w:val="28"/>
          <w:szCs w:val="28"/>
          <w:rtl/>
          <w:lang w:val="en-US"/>
        </w:rPr>
        <w:t xml:space="preserve"> </w:t>
      </w:r>
      <w:r w:rsidRPr="00F861BD">
        <w:rPr>
          <w:rFonts w:cs="Arial" w:hint="cs"/>
          <w:sz w:val="28"/>
          <w:szCs w:val="28"/>
          <w:rtl/>
          <w:lang w:val="en-US"/>
        </w:rPr>
        <w:t>بين</w:t>
      </w:r>
      <w:r w:rsidRPr="00F861BD">
        <w:rPr>
          <w:rFonts w:cs="Arial"/>
          <w:sz w:val="28"/>
          <w:szCs w:val="28"/>
          <w:rtl/>
          <w:lang w:val="en-US"/>
        </w:rPr>
        <w:t xml:space="preserve"> </w:t>
      </w:r>
      <w:r w:rsidRPr="00F861BD">
        <w:rPr>
          <w:rFonts w:cs="Arial" w:hint="cs"/>
          <w:sz w:val="28"/>
          <w:szCs w:val="28"/>
          <w:rtl/>
          <w:lang w:val="en-US"/>
        </w:rPr>
        <w:t>عامي</w:t>
      </w:r>
      <w:r w:rsidRPr="00F861BD">
        <w:rPr>
          <w:rFonts w:cs="Arial"/>
          <w:sz w:val="28"/>
          <w:szCs w:val="28"/>
          <w:rtl/>
          <w:lang w:val="en-US"/>
        </w:rPr>
        <w:t xml:space="preserve"> 2010 </w:t>
      </w:r>
      <w:r w:rsidRPr="00F861BD">
        <w:rPr>
          <w:rFonts w:cs="Arial" w:hint="cs"/>
          <w:sz w:val="28"/>
          <w:szCs w:val="28"/>
          <w:rtl/>
          <w:lang w:val="en-US"/>
        </w:rPr>
        <w:t>و</w:t>
      </w:r>
      <w:r w:rsidRPr="00F861BD">
        <w:rPr>
          <w:rFonts w:cs="Arial"/>
          <w:sz w:val="28"/>
          <w:szCs w:val="28"/>
          <w:rtl/>
          <w:lang w:val="en-US"/>
        </w:rPr>
        <w:t>2013</w:t>
      </w:r>
      <w:r w:rsidRPr="00F861BD">
        <w:rPr>
          <w:rFonts w:cs="Arial" w:hint="cs"/>
          <w:sz w:val="28"/>
          <w:szCs w:val="28"/>
          <w:rtl/>
          <w:lang w:val="en-US"/>
        </w:rPr>
        <w:t>،</w:t>
      </w:r>
      <w:r w:rsidRPr="00F861BD">
        <w:rPr>
          <w:rFonts w:cs="Arial"/>
          <w:sz w:val="28"/>
          <w:szCs w:val="28"/>
          <w:rtl/>
          <w:lang w:val="en-US"/>
        </w:rPr>
        <w:t xml:space="preserve"> </w:t>
      </w:r>
      <w:r w:rsidRPr="00F861BD">
        <w:rPr>
          <w:rFonts w:cs="Arial" w:hint="cs"/>
          <w:sz w:val="28"/>
          <w:szCs w:val="28"/>
          <w:rtl/>
          <w:lang w:val="en-US"/>
        </w:rPr>
        <w:t>انخرط</w:t>
      </w:r>
      <w:r w:rsidRPr="00F861BD">
        <w:rPr>
          <w:rFonts w:cs="Arial"/>
          <w:sz w:val="28"/>
          <w:szCs w:val="28"/>
          <w:rtl/>
          <w:lang w:val="en-US"/>
        </w:rPr>
        <w:t xml:space="preserve"> </w:t>
      </w:r>
      <w:r w:rsidRPr="00F861BD">
        <w:rPr>
          <w:rFonts w:cs="Arial" w:hint="cs"/>
          <w:sz w:val="28"/>
          <w:szCs w:val="28"/>
          <w:rtl/>
          <w:lang w:val="en-US"/>
        </w:rPr>
        <w:t>بعد</w:t>
      </w:r>
      <w:r w:rsidRPr="00F861BD">
        <w:rPr>
          <w:rFonts w:cs="Arial"/>
          <w:sz w:val="28"/>
          <w:szCs w:val="28"/>
          <w:rtl/>
          <w:lang w:val="en-US"/>
        </w:rPr>
        <w:t xml:space="preserve"> </w:t>
      </w:r>
      <w:r w:rsidRPr="00F861BD">
        <w:rPr>
          <w:rFonts w:cs="Arial" w:hint="cs"/>
          <w:sz w:val="28"/>
          <w:szCs w:val="28"/>
          <w:rtl/>
          <w:lang w:val="en-US"/>
        </w:rPr>
        <w:t>تقاعده</w:t>
      </w:r>
      <w:r w:rsidRPr="00F861BD">
        <w:rPr>
          <w:rFonts w:cs="Arial"/>
          <w:sz w:val="28"/>
          <w:szCs w:val="28"/>
          <w:rtl/>
          <w:lang w:val="en-US"/>
        </w:rPr>
        <w:t xml:space="preserve"> </w:t>
      </w:r>
      <w:r w:rsidRPr="00F861BD">
        <w:rPr>
          <w:rFonts w:cs="Arial" w:hint="cs"/>
          <w:sz w:val="28"/>
          <w:szCs w:val="28"/>
          <w:rtl/>
          <w:lang w:val="en-US"/>
        </w:rPr>
        <w:t>في</w:t>
      </w:r>
      <w:r w:rsidRPr="00F861BD">
        <w:rPr>
          <w:rFonts w:cs="Arial"/>
          <w:sz w:val="28"/>
          <w:szCs w:val="28"/>
          <w:rtl/>
          <w:lang w:val="en-US"/>
        </w:rPr>
        <w:t xml:space="preserve"> </w:t>
      </w:r>
      <w:r w:rsidRPr="00F861BD">
        <w:rPr>
          <w:rFonts w:cs="Arial" w:hint="cs"/>
          <w:sz w:val="28"/>
          <w:szCs w:val="28"/>
          <w:rtl/>
          <w:lang w:val="en-US"/>
        </w:rPr>
        <w:t>تقديم</w:t>
      </w:r>
      <w:r w:rsidRPr="00F861BD">
        <w:rPr>
          <w:rFonts w:cs="Arial"/>
          <w:sz w:val="28"/>
          <w:szCs w:val="28"/>
          <w:rtl/>
          <w:lang w:val="en-US"/>
        </w:rPr>
        <w:t xml:space="preserve"> </w:t>
      </w:r>
      <w:r w:rsidRPr="00F861BD">
        <w:rPr>
          <w:rFonts w:cs="Arial" w:hint="cs"/>
          <w:sz w:val="28"/>
          <w:szCs w:val="28"/>
          <w:rtl/>
          <w:lang w:val="en-US"/>
        </w:rPr>
        <w:t>المشورة</w:t>
      </w:r>
      <w:r w:rsidRPr="00F861BD">
        <w:rPr>
          <w:rFonts w:cs="Arial"/>
          <w:sz w:val="28"/>
          <w:szCs w:val="28"/>
          <w:rtl/>
          <w:lang w:val="en-US"/>
        </w:rPr>
        <w:t xml:space="preserve"> </w:t>
      </w:r>
      <w:r w:rsidRPr="00F861BD">
        <w:rPr>
          <w:rFonts w:cs="Arial" w:hint="cs"/>
          <w:sz w:val="28"/>
          <w:szCs w:val="28"/>
          <w:rtl/>
          <w:lang w:val="en-US"/>
        </w:rPr>
        <w:t>لملك</w:t>
      </w:r>
      <w:r w:rsidRPr="00F861BD">
        <w:rPr>
          <w:rFonts w:cs="Arial"/>
          <w:sz w:val="28"/>
          <w:szCs w:val="28"/>
          <w:rtl/>
          <w:lang w:val="en-US"/>
        </w:rPr>
        <w:t xml:space="preserve"> </w:t>
      </w:r>
      <w:r w:rsidRPr="00F861BD">
        <w:rPr>
          <w:rFonts w:cs="Arial" w:hint="cs"/>
          <w:sz w:val="28"/>
          <w:szCs w:val="28"/>
          <w:rtl/>
          <w:lang w:val="en-US"/>
        </w:rPr>
        <w:t>البحرين</w:t>
      </w:r>
      <w:r w:rsidRPr="00F861BD">
        <w:rPr>
          <w:rFonts w:cs="Arial"/>
          <w:sz w:val="28"/>
          <w:szCs w:val="28"/>
          <w:rtl/>
          <w:lang w:val="en-US"/>
        </w:rPr>
        <w:t xml:space="preserve"> </w:t>
      </w:r>
      <w:r w:rsidRPr="00F861BD">
        <w:rPr>
          <w:rFonts w:cs="Arial" w:hint="cs"/>
          <w:sz w:val="28"/>
          <w:szCs w:val="28"/>
          <w:rtl/>
          <w:lang w:val="en-US"/>
        </w:rPr>
        <w:t>حمد</w:t>
      </w:r>
      <w:r w:rsidRPr="00F861BD">
        <w:rPr>
          <w:rFonts w:cs="Arial"/>
          <w:sz w:val="28"/>
          <w:szCs w:val="28"/>
          <w:rtl/>
          <w:lang w:val="en-US"/>
        </w:rPr>
        <w:t xml:space="preserve"> </w:t>
      </w:r>
      <w:r w:rsidRPr="00F861BD">
        <w:rPr>
          <w:rFonts w:cs="Arial" w:hint="cs"/>
          <w:sz w:val="28"/>
          <w:szCs w:val="28"/>
          <w:rtl/>
          <w:lang w:val="en-US"/>
        </w:rPr>
        <w:t>بن</w:t>
      </w:r>
      <w:r w:rsidRPr="00F861BD">
        <w:rPr>
          <w:rFonts w:cs="Arial"/>
          <w:sz w:val="28"/>
          <w:szCs w:val="28"/>
          <w:rtl/>
          <w:lang w:val="en-US"/>
        </w:rPr>
        <w:t xml:space="preserve"> </w:t>
      </w:r>
      <w:r w:rsidRPr="00F861BD">
        <w:rPr>
          <w:rFonts w:cs="Arial" w:hint="cs"/>
          <w:sz w:val="28"/>
          <w:szCs w:val="28"/>
          <w:rtl/>
          <w:lang w:val="en-US"/>
        </w:rPr>
        <w:t>عيسى</w:t>
      </w:r>
      <w:r w:rsidRPr="00F861BD">
        <w:rPr>
          <w:rFonts w:cs="Arial"/>
          <w:sz w:val="28"/>
          <w:szCs w:val="28"/>
          <w:rtl/>
          <w:lang w:val="en-US"/>
        </w:rPr>
        <w:t xml:space="preserve"> </w:t>
      </w:r>
      <w:r w:rsidRPr="00F861BD">
        <w:rPr>
          <w:rFonts w:cs="Arial" w:hint="cs"/>
          <w:sz w:val="28"/>
          <w:szCs w:val="28"/>
          <w:rtl/>
          <w:lang w:val="en-US"/>
        </w:rPr>
        <w:t>آل</w:t>
      </w:r>
      <w:r w:rsidRPr="00F861BD">
        <w:rPr>
          <w:rFonts w:cs="Arial"/>
          <w:sz w:val="28"/>
          <w:szCs w:val="28"/>
          <w:rtl/>
          <w:lang w:val="en-US"/>
        </w:rPr>
        <w:t xml:space="preserve"> </w:t>
      </w:r>
      <w:r w:rsidRPr="00F861BD">
        <w:rPr>
          <w:rFonts w:cs="Arial" w:hint="cs"/>
          <w:sz w:val="28"/>
          <w:szCs w:val="28"/>
          <w:rtl/>
          <w:lang w:val="en-US"/>
        </w:rPr>
        <w:t>خليفة،</w:t>
      </w:r>
      <w:r w:rsidRPr="00F861BD">
        <w:rPr>
          <w:rFonts w:cs="Arial"/>
          <w:sz w:val="28"/>
          <w:szCs w:val="28"/>
          <w:rtl/>
          <w:lang w:val="en-US"/>
        </w:rPr>
        <w:t xml:space="preserve"> </w:t>
      </w:r>
      <w:r w:rsidRPr="00F861BD">
        <w:rPr>
          <w:rFonts w:cs="Arial" w:hint="cs"/>
          <w:sz w:val="28"/>
          <w:szCs w:val="28"/>
          <w:rtl/>
          <w:lang w:val="en-US"/>
        </w:rPr>
        <w:t>وذلك</w:t>
      </w:r>
      <w:r w:rsidRPr="00F861BD">
        <w:rPr>
          <w:rFonts w:cs="Arial"/>
          <w:sz w:val="28"/>
          <w:szCs w:val="28"/>
          <w:rtl/>
          <w:lang w:val="en-US"/>
        </w:rPr>
        <w:t xml:space="preserve"> </w:t>
      </w:r>
      <w:r w:rsidRPr="00F861BD">
        <w:rPr>
          <w:rFonts w:cs="Arial" w:hint="cs"/>
          <w:sz w:val="28"/>
          <w:szCs w:val="28"/>
          <w:rtl/>
          <w:lang w:val="en-US"/>
        </w:rPr>
        <w:t>عبر</w:t>
      </w:r>
      <w:r w:rsidRPr="00F861BD">
        <w:rPr>
          <w:rFonts w:cs="Arial"/>
          <w:sz w:val="28"/>
          <w:szCs w:val="28"/>
          <w:rtl/>
          <w:lang w:val="en-US"/>
        </w:rPr>
        <w:t xml:space="preserve"> </w:t>
      </w:r>
      <w:r w:rsidRPr="00F861BD">
        <w:rPr>
          <w:rFonts w:cs="Arial" w:hint="cs"/>
          <w:sz w:val="28"/>
          <w:szCs w:val="28"/>
          <w:rtl/>
          <w:lang w:val="en-US"/>
        </w:rPr>
        <w:t>شركة</w:t>
      </w:r>
      <w:r w:rsidRPr="00F861BD">
        <w:rPr>
          <w:rFonts w:cs="Arial"/>
          <w:sz w:val="28"/>
          <w:szCs w:val="28"/>
          <w:lang w:val="en-US"/>
        </w:rPr>
        <w:t xml:space="preserve"> "Equilibrium Global" </w:t>
      </w:r>
      <w:r w:rsidRPr="00F861BD">
        <w:rPr>
          <w:rFonts w:cs="Arial" w:hint="cs"/>
          <w:sz w:val="28"/>
          <w:szCs w:val="28"/>
          <w:rtl/>
          <w:lang w:val="en-US"/>
        </w:rPr>
        <w:t>التي</w:t>
      </w:r>
      <w:r w:rsidRPr="00F861BD">
        <w:rPr>
          <w:rFonts w:cs="Arial"/>
          <w:sz w:val="28"/>
          <w:szCs w:val="28"/>
          <w:rtl/>
          <w:lang w:val="en-US"/>
        </w:rPr>
        <w:t xml:space="preserve"> </w:t>
      </w:r>
      <w:r w:rsidRPr="00F861BD">
        <w:rPr>
          <w:rFonts w:cs="Arial" w:hint="cs"/>
          <w:sz w:val="28"/>
          <w:szCs w:val="28"/>
          <w:rtl/>
          <w:lang w:val="en-US"/>
        </w:rPr>
        <w:t>يترأسها</w:t>
      </w:r>
      <w:r w:rsidRPr="00F861BD">
        <w:rPr>
          <w:rFonts w:cs="Arial"/>
          <w:sz w:val="28"/>
          <w:szCs w:val="28"/>
          <w:rtl/>
          <w:lang w:val="en-US"/>
        </w:rPr>
        <w:t xml:space="preserve">. </w:t>
      </w:r>
      <w:r w:rsidRPr="00F861BD">
        <w:rPr>
          <w:rFonts w:cs="Arial" w:hint="cs"/>
          <w:sz w:val="28"/>
          <w:szCs w:val="28"/>
          <w:rtl/>
          <w:lang w:val="en-US"/>
        </w:rPr>
        <w:t>وهو</w:t>
      </w:r>
      <w:r w:rsidRPr="00F861BD">
        <w:rPr>
          <w:rFonts w:cs="Arial"/>
          <w:sz w:val="28"/>
          <w:szCs w:val="28"/>
          <w:rtl/>
          <w:lang w:val="en-US"/>
        </w:rPr>
        <w:t xml:space="preserve"> </w:t>
      </w:r>
      <w:r w:rsidRPr="00F861BD">
        <w:rPr>
          <w:rFonts w:cs="Arial" w:hint="cs"/>
          <w:sz w:val="28"/>
          <w:szCs w:val="28"/>
          <w:rtl/>
          <w:lang w:val="en-US"/>
        </w:rPr>
        <w:t>ما</w:t>
      </w:r>
      <w:r w:rsidRPr="00F861BD">
        <w:rPr>
          <w:rFonts w:cs="Arial"/>
          <w:sz w:val="28"/>
          <w:szCs w:val="28"/>
          <w:rtl/>
          <w:lang w:val="en-US"/>
        </w:rPr>
        <w:t xml:space="preserve"> </w:t>
      </w:r>
      <w:r w:rsidRPr="00F861BD">
        <w:rPr>
          <w:rFonts w:cs="Arial" w:hint="cs"/>
          <w:sz w:val="28"/>
          <w:szCs w:val="28"/>
          <w:rtl/>
          <w:lang w:val="en-US"/>
        </w:rPr>
        <w:t>يمثل</w:t>
      </w:r>
      <w:r w:rsidRPr="00F861BD">
        <w:rPr>
          <w:rFonts w:cs="Arial"/>
          <w:sz w:val="28"/>
          <w:szCs w:val="28"/>
          <w:rtl/>
          <w:lang w:val="en-US"/>
        </w:rPr>
        <w:t xml:space="preserve"> </w:t>
      </w:r>
      <w:r w:rsidRPr="00F861BD">
        <w:rPr>
          <w:rFonts w:cs="Arial" w:hint="cs"/>
          <w:sz w:val="28"/>
          <w:szCs w:val="28"/>
          <w:rtl/>
          <w:lang w:val="en-US"/>
        </w:rPr>
        <w:t>أحد</w:t>
      </w:r>
      <w:r w:rsidRPr="00F861BD">
        <w:rPr>
          <w:rFonts w:cs="Arial"/>
          <w:sz w:val="28"/>
          <w:szCs w:val="28"/>
          <w:rtl/>
          <w:lang w:val="en-US"/>
        </w:rPr>
        <w:t xml:space="preserve"> </w:t>
      </w:r>
      <w:r w:rsidRPr="00F861BD">
        <w:rPr>
          <w:rFonts w:cs="Arial" w:hint="cs"/>
          <w:sz w:val="28"/>
          <w:szCs w:val="28"/>
          <w:rtl/>
          <w:lang w:val="en-US"/>
        </w:rPr>
        <w:t>أشكال</w:t>
      </w:r>
      <w:r w:rsidRPr="00F861BD">
        <w:rPr>
          <w:rFonts w:cs="Arial"/>
          <w:sz w:val="28"/>
          <w:szCs w:val="28"/>
          <w:rtl/>
          <w:lang w:val="en-US"/>
        </w:rPr>
        <w:t xml:space="preserve"> </w:t>
      </w:r>
      <w:r w:rsidRPr="00F861BD">
        <w:rPr>
          <w:rFonts w:cs="Arial" w:hint="cs"/>
          <w:sz w:val="28"/>
          <w:szCs w:val="28"/>
          <w:rtl/>
          <w:lang w:val="en-US"/>
        </w:rPr>
        <w:t>النفوذ</w:t>
      </w:r>
      <w:r w:rsidRPr="00F861BD">
        <w:rPr>
          <w:rFonts w:cs="Arial"/>
          <w:sz w:val="28"/>
          <w:szCs w:val="28"/>
          <w:rtl/>
          <w:lang w:val="en-US"/>
        </w:rPr>
        <w:t xml:space="preserve"> </w:t>
      </w:r>
      <w:r w:rsidRPr="00F861BD">
        <w:rPr>
          <w:rFonts w:cs="Arial" w:hint="cs"/>
          <w:sz w:val="28"/>
          <w:szCs w:val="28"/>
          <w:rtl/>
          <w:lang w:val="en-US"/>
        </w:rPr>
        <w:t>البريطاني</w:t>
      </w:r>
      <w:r w:rsidRPr="00F861BD">
        <w:rPr>
          <w:rFonts w:cs="Arial"/>
          <w:sz w:val="28"/>
          <w:szCs w:val="28"/>
          <w:rtl/>
          <w:lang w:val="en-US"/>
        </w:rPr>
        <w:t xml:space="preserve"> </w:t>
      </w:r>
      <w:r w:rsidRPr="00F861BD">
        <w:rPr>
          <w:rFonts w:cs="Arial" w:hint="cs"/>
          <w:sz w:val="28"/>
          <w:szCs w:val="28"/>
          <w:rtl/>
          <w:lang w:val="en-US"/>
        </w:rPr>
        <w:t>في</w:t>
      </w:r>
      <w:r w:rsidRPr="00F861BD">
        <w:rPr>
          <w:rFonts w:cs="Arial"/>
          <w:sz w:val="28"/>
          <w:szCs w:val="28"/>
          <w:rtl/>
          <w:lang w:val="en-US"/>
        </w:rPr>
        <w:t xml:space="preserve"> </w:t>
      </w:r>
      <w:r w:rsidRPr="00F861BD">
        <w:rPr>
          <w:rFonts w:cs="Arial" w:hint="cs"/>
          <w:sz w:val="28"/>
          <w:szCs w:val="28"/>
          <w:rtl/>
          <w:lang w:val="en-US"/>
        </w:rPr>
        <w:t>الخليج،</w:t>
      </w:r>
      <w:r w:rsidRPr="00F861BD">
        <w:rPr>
          <w:rFonts w:cs="Arial"/>
          <w:sz w:val="28"/>
          <w:szCs w:val="28"/>
          <w:rtl/>
          <w:lang w:val="en-US"/>
        </w:rPr>
        <w:t xml:space="preserve"> </w:t>
      </w:r>
      <w:r w:rsidRPr="00F861BD">
        <w:rPr>
          <w:rFonts w:cs="Arial" w:hint="cs"/>
          <w:sz w:val="28"/>
          <w:szCs w:val="28"/>
          <w:rtl/>
          <w:lang w:val="en-US"/>
        </w:rPr>
        <w:t>والذي</w:t>
      </w:r>
      <w:r w:rsidRPr="00F861BD">
        <w:rPr>
          <w:rFonts w:cs="Arial"/>
          <w:sz w:val="28"/>
          <w:szCs w:val="28"/>
          <w:rtl/>
          <w:lang w:val="en-US"/>
        </w:rPr>
        <w:t xml:space="preserve"> </w:t>
      </w:r>
      <w:r w:rsidRPr="00F861BD">
        <w:rPr>
          <w:rFonts w:cs="Arial" w:hint="cs"/>
          <w:sz w:val="28"/>
          <w:szCs w:val="28"/>
          <w:rtl/>
          <w:lang w:val="en-US"/>
        </w:rPr>
        <w:t>يمتد</w:t>
      </w:r>
      <w:r w:rsidRPr="00F861BD">
        <w:rPr>
          <w:rFonts w:cs="Arial"/>
          <w:sz w:val="28"/>
          <w:szCs w:val="28"/>
          <w:rtl/>
          <w:lang w:val="en-US"/>
        </w:rPr>
        <w:t xml:space="preserve"> </w:t>
      </w:r>
      <w:r w:rsidRPr="00F861BD">
        <w:rPr>
          <w:rFonts w:cs="Arial" w:hint="cs"/>
          <w:sz w:val="28"/>
          <w:szCs w:val="28"/>
          <w:rtl/>
          <w:lang w:val="en-US"/>
        </w:rPr>
        <w:t>منذ</w:t>
      </w:r>
      <w:r w:rsidRPr="00F861BD">
        <w:rPr>
          <w:rFonts w:cs="Arial"/>
          <w:sz w:val="28"/>
          <w:szCs w:val="28"/>
          <w:rtl/>
          <w:lang w:val="en-US"/>
        </w:rPr>
        <w:t xml:space="preserve"> </w:t>
      </w:r>
      <w:r w:rsidRPr="00F861BD">
        <w:rPr>
          <w:rFonts w:cs="Arial" w:hint="cs"/>
          <w:sz w:val="28"/>
          <w:szCs w:val="28"/>
          <w:rtl/>
          <w:lang w:val="en-US"/>
        </w:rPr>
        <w:t>قرنين</w:t>
      </w:r>
      <w:r w:rsidRPr="00F861BD">
        <w:rPr>
          <w:rFonts w:cs="Arial"/>
          <w:sz w:val="28"/>
          <w:szCs w:val="28"/>
          <w:rtl/>
          <w:lang w:val="en-US"/>
        </w:rPr>
        <w:t xml:space="preserve"> </w:t>
      </w:r>
      <w:r w:rsidRPr="00F861BD">
        <w:rPr>
          <w:rFonts w:cs="Arial" w:hint="cs"/>
          <w:sz w:val="28"/>
          <w:szCs w:val="28"/>
          <w:rtl/>
          <w:lang w:val="en-US"/>
        </w:rPr>
        <w:t>تقريباً،</w:t>
      </w:r>
      <w:r w:rsidRPr="00F861BD">
        <w:rPr>
          <w:rFonts w:cs="Arial"/>
          <w:sz w:val="28"/>
          <w:szCs w:val="28"/>
          <w:rtl/>
          <w:lang w:val="en-US"/>
        </w:rPr>
        <w:t xml:space="preserve"> </w:t>
      </w:r>
      <w:r w:rsidRPr="00F861BD">
        <w:rPr>
          <w:rFonts w:cs="Arial" w:hint="cs"/>
          <w:sz w:val="28"/>
          <w:szCs w:val="28"/>
          <w:rtl/>
          <w:lang w:val="en-US"/>
        </w:rPr>
        <w:t>حينما</w:t>
      </w:r>
      <w:r w:rsidRPr="00F861BD">
        <w:rPr>
          <w:rFonts w:cs="Arial"/>
          <w:sz w:val="28"/>
          <w:szCs w:val="28"/>
          <w:rtl/>
          <w:lang w:val="en-US"/>
        </w:rPr>
        <w:t xml:space="preserve"> </w:t>
      </w:r>
      <w:r w:rsidRPr="00F861BD">
        <w:rPr>
          <w:rFonts w:cs="Arial" w:hint="cs"/>
          <w:sz w:val="28"/>
          <w:szCs w:val="28"/>
          <w:rtl/>
          <w:lang w:val="en-US"/>
        </w:rPr>
        <w:t>كانت</w:t>
      </w:r>
      <w:r w:rsidRPr="00F861BD">
        <w:rPr>
          <w:rFonts w:cs="Arial"/>
          <w:sz w:val="28"/>
          <w:szCs w:val="28"/>
          <w:rtl/>
          <w:lang w:val="en-US"/>
        </w:rPr>
        <w:t xml:space="preserve"> </w:t>
      </w:r>
      <w:r w:rsidRPr="00F861BD">
        <w:rPr>
          <w:rFonts w:cs="Arial" w:hint="cs"/>
          <w:sz w:val="28"/>
          <w:szCs w:val="28"/>
          <w:rtl/>
          <w:lang w:val="en-US"/>
        </w:rPr>
        <w:t>بريطانيا</w:t>
      </w:r>
      <w:r w:rsidRPr="00F861BD">
        <w:rPr>
          <w:rFonts w:cs="Arial"/>
          <w:sz w:val="28"/>
          <w:szCs w:val="28"/>
          <w:rtl/>
          <w:lang w:val="en-US"/>
        </w:rPr>
        <w:t xml:space="preserve"> </w:t>
      </w:r>
      <w:r w:rsidRPr="00F861BD">
        <w:rPr>
          <w:rFonts w:cs="Arial" w:hint="cs"/>
          <w:sz w:val="28"/>
          <w:szCs w:val="28"/>
          <w:rtl/>
          <w:lang w:val="en-US"/>
        </w:rPr>
        <w:t>تحتل</w:t>
      </w:r>
      <w:r w:rsidRPr="00F861BD">
        <w:rPr>
          <w:rFonts w:cs="Arial"/>
          <w:sz w:val="28"/>
          <w:szCs w:val="28"/>
          <w:rtl/>
          <w:lang w:val="en-US"/>
        </w:rPr>
        <w:t xml:space="preserve"> </w:t>
      </w:r>
      <w:r w:rsidRPr="00F861BD">
        <w:rPr>
          <w:rFonts w:cs="Arial" w:hint="cs"/>
          <w:sz w:val="28"/>
          <w:szCs w:val="28"/>
          <w:rtl/>
          <w:lang w:val="en-US"/>
        </w:rPr>
        <w:t>معظم</w:t>
      </w:r>
      <w:r w:rsidRPr="00F861BD">
        <w:rPr>
          <w:rFonts w:cs="Arial"/>
          <w:sz w:val="28"/>
          <w:szCs w:val="28"/>
          <w:rtl/>
          <w:lang w:val="en-US"/>
        </w:rPr>
        <w:t xml:space="preserve"> </w:t>
      </w:r>
      <w:r w:rsidRPr="00F861BD">
        <w:rPr>
          <w:rFonts w:cs="Arial" w:hint="cs"/>
          <w:sz w:val="28"/>
          <w:szCs w:val="28"/>
          <w:rtl/>
          <w:lang w:val="en-US"/>
        </w:rPr>
        <w:t>ساحل</w:t>
      </w:r>
      <w:r w:rsidRPr="00F861BD">
        <w:rPr>
          <w:rFonts w:cs="Arial"/>
          <w:sz w:val="28"/>
          <w:szCs w:val="28"/>
          <w:rtl/>
          <w:lang w:val="en-US"/>
        </w:rPr>
        <w:t xml:space="preserve"> </w:t>
      </w:r>
      <w:r w:rsidRPr="00F861BD">
        <w:rPr>
          <w:rFonts w:cs="Arial" w:hint="cs"/>
          <w:sz w:val="28"/>
          <w:szCs w:val="28"/>
          <w:rtl/>
          <w:lang w:val="en-US"/>
        </w:rPr>
        <w:t>الخليج</w:t>
      </w:r>
      <w:r w:rsidRPr="00F861BD">
        <w:rPr>
          <w:rFonts w:cs="Arial"/>
          <w:sz w:val="28"/>
          <w:szCs w:val="28"/>
          <w:rtl/>
          <w:lang w:val="en-US"/>
        </w:rPr>
        <w:t xml:space="preserve"> </w:t>
      </w:r>
      <w:r w:rsidRPr="00F861BD">
        <w:rPr>
          <w:rFonts w:cs="Arial" w:hint="cs"/>
          <w:sz w:val="28"/>
          <w:szCs w:val="28"/>
          <w:rtl/>
          <w:lang w:val="en-US"/>
        </w:rPr>
        <w:t>العربي</w:t>
      </w:r>
      <w:r w:rsidRPr="00F861BD">
        <w:rPr>
          <w:rFonts w:cs="Arial"/>
          <w:sz w:val="28"/>
          <w:szCs w:val="28"/>
          <w:rtl/>
          <w:lang w:val="en-US"/>
        </w:rPr>
        <w:t xml:space="preserve"> </w:t>
      </w:r>
      <w:r w:rsidRPr="00F861BD">
        <w:rPr>
          <w:rFonts w:cs="Arial" w:hint="cs"/>
          <w:sz w:val="28"/>
          <w:szCs w:val="28"/>
          <w:rtl/>
          <w:lang w:val="en-US"/>
        </w:rPr>
        <w:t>قبل</w:t>
      </w:r>
      <w:r w:rsidRPr="00F861BD">
        <w:rPr>
          <w:rFonts w:cs="Arial"/>
          <w:sz w:val="28"/>
          <w:szCs w:val="28"/>
          <w:rtl/>
          <w:lang w:val="en-US"/>
        </w:rPr>
        <w:t xml:space="preserve"> </w:t>
      </w:r>
      <w:r w:rsidRPr="00F861BD">
        <w:rPr>
          <w:rFonts w:cs="Arial" w:hint="cs"/>
          <w:sz w:val="28"/>
          <w:szCs w:val="28"/>
          <w:rtl/>
          <w:lang w:val="en-US"/>
        </w:rPr>
        <w:t>أن</w:t>
      </w:r>
      <w:r w:rsidRPr="00F861BD">
        <w:rPr>
          <w:rFonts w:cs="Arial"/>
          <w:sz w:val="28"/>
          <w:szCs w:val="28"/>
          <w:rtl/>
          <w:lang w:val="en-US"/>
        </w:rPr>
        <w:t xml:space="preserve"> </w:t>
      </w:r>
      <w:r w:rsidRPr="00F861BD">
        <w:rPr>
          <w:rFonts w:cs="Arial" w:hint="cs"/>
          <w:sz w:val="28"/>
          <w:szCs w:val="28"/>
          <w:rtl/>
          <w:lang w:val="en-US"/>
        </w:rPr>
        <w:t>تجلو</w:t>
      </w:r>
      <w:r w:rsidRPr="00F861BD">
        <w:rPr>
          <w:rFonts w:cs="Arial"/>
          <w:sz w:val="28"/>
          <w:szCs w:val="28"/>
          <w:rtl/>
          <w:lang w:val="en-US"/>
        </w:rPr>
        <w:t xml:space="preserve"> </w:t>
      </w:r>
      <w:r w:rsidRPr="00F861BD">
        <w:rPr>
          <w:rFonts w:cs="Arial" w:hint="cs"/>
          <w:sz w:val="28"/>
          <w:szCs w:val="28"/>
          <w:rtl/>
          <w:lang w:val="en-US"/>
        </w:rPr>
        <w:t>عنه</w:t>
      </w:r>
      <w:r w:rsidRPr="00F861BD">
        <w:rPr>
          <w:rFonts w:cs="Arial"/>
          <w:sz w:val="28"/>
          <w:szCs w:val="28"/>
          <w:rtl/>
          <w:lang w:val="en-US"/>
        </w:rPr>
        <w:t xml:space="preserve"> </w:t>
      </w:r>
      <w:r w:rsidRPr="00F861BD">
        <w:rPr>
          <w:rFonts w:cs="Arial" w:hint="cs"/>
          <w:sz w:val="28"/>
          <w:szCs w:val="28"/>
          <w:rtl/>
          <w:lang w:val="en-US"/>
        </w:rPr>
        <w:t>في</w:t>
      </w:r>
      <w:r w:rsidRPr="00F861BD">
        <w:rPr>
          <w:rFonts w:cs="Arial"/>
          <w:sz w:val="28"/>
          <w:szCs w:val="28"/>
          <w:rtl/>
          <w:lang w:val="en-US"/>
        </w:rPr>
        <w:t xml:space="preserve"> </w:t>
      </w:r>
      <w:r w:rsidRPr="00F861BD">
        <w:rPr>
          <w:rFonts w:cs="Arial" w:hint="cs"/>
          <w:sz w:val="28"/>
          <w:szCs w:val="28"/>
          <w:rtl/>
          <w:lang w:val="en-US"/>
        </w:rPr>
        <w:t>عام</w:t>
      </w:r>
      <w:r w:rsidRPr="00F861BD">
        <w:rPr>
          <w:rFonts w:cs="Arial"/>
          <w:sz w:val="28"/>
          <w:szCs w:val="28"/>
          <w:rtl/>
          <w:lang w:val="en-US"/>
        </w:rPr>
        <w:t xml:space="preserve"> 1971</w:t>
      </w:r>
      <w:r w:rsidRPr="00F861BD">
        <w:rPr>
          <w:rFonts w:cs="Arial"/>
          <w:sz w:val="28"/>
          <w:szCs w:val="28"/>
          <w:lang w:val="en-US"/>
        </w:rPr>
        <w:t>.</w:t>
      </w:r>
    </w:p>
    <w:p w14:paraId="1CC359ED" w14:textId="77777777" w:rsidR="00F861BD" w:rsidRPr="00F861BD" w:rsidRDefault="00F861BD" w:rsidP="00030E83">
      <w:pPr>
        <w:bidi/>
        <w:spacing w:line="360" w:lineRule="auto"/>
        <w:jc w:val="lowKashida"/>
        <w:rPr>
          <w:rFonts w:cs="Arial"/>
          <w:sz w:val="28"/>
          <w:szCs w:val="28"/>
          <w:rtl/>
          <w:lang w:val="en-US"/>
        </w:rPr>
      </w:pPr>
      <w:r w:rsidRPr="00F861BD">
        <w:rPr>
          <w:rFonts w:cs="Arial" w:hint="cs"/>
          <w:sz w:val="28"/>
          <w:szCs w:val="28"/>
          <w:rtl/>
          <w:lang w:val="en-US"/>
        </w:rPr>
        <w:t>أما</w:t>
      </w:r>
      <w:r w:rsidRPr="00F861BD">
        <w:rPr>
          <w:rFonts w:cs="Arial"/>
          <w:sz w:val="28"/>
          <w:szCs w:val="28"/>
          <w:rtl/>
          <w:lang w:val="en-US"/>
        </w:rPr>
        <w:t xml:space="preserve"> "</w:t>
      </w:r>
      <w:r w:rsidRPr="00F861BD">
        <w:rPr>
          <w:rFonts w:cs="Arial" w:hint="cs"/>
          <w:sz w:val="28"/>
          <w:szCs w:val="28"/>
          <w:rtl/>
          <w:lang w:val="en-US"/>
        </w:rPr>
        <w:t>مارك</w:t>
      </w:r>
      <w:r w:rsidRPr="00F861BD">
        <w:rPr>
          <w:rFonts w:cs="Arial"/>
          <w:sz w:val="28"/>
          <w:szCs w:val="28"/>
          <w:rtl/>
          <w:lang w:val="en-US"/>
        </w:rPr>
        <w:t xml:space="preserve"> </w:t>
      </w:r>
      <w:r w:rsidRPr="00F861BD">
        <w:rPr>
          <w:rFonts w:cs="Arial" w:hint="cs"/>
          <w:sz w:val="28"/>
          <w:szCs w:val="28"/>
          <w:rtl/>
          <w:lang w:val="en-US"/>
        </w:rPr>
        <w:t>جرانت</w:t>
      </w:r>
      <w:r w:rsidRPr="00F861BD">
        <w:rPr>
          <w:rFonts w:cs="Arial"/>
          <w:sz w:val="28"/>
          <w:szCs w:val="28"/>
          <w:rtl/>
          <w:lang w:val="en-US"/>
        </w:rPr>
        <w:t xml:space="preserve">" </w:t>
      </w:r>
      <w:r w:rsidRPr="00F861BD">
        <w:rPr>
          <w:rFonts w:cs="Arial" w:hint="cs"/>
          <w:sz w:val="28"/>
          <w:szCs w:val="28"/>
          <w:rtl/>
          <w:lang w:val="en-US"/>
        </w:rPr>
        <w:t>الذي</w:t>
      </w:r>
      <w:r w:rsidRPr="00F861BD">
        <w:rPr>
          <w:rFonts w:cs="Arial"/>
          <w:sz w:val="28"/>
          <w:szCs w:val="28"/>
          <w:rtl/>
          <w:lang w:val="en-US"/>
        </w:rPr>
        <w:t xml:space="preserve"> </w:t>
      </w:r>
      <w:r w:rsidRPr="00F861BD">
        <w:rPr>
          <w:rFonts w:cs="Arial" w:hint="cs"/>
          <w:sz w:val="28"/>
          <w:szCs w:val="28"/>
          <w:rtl/>
          <w:lang w:val="en-US"/>
        </w:rPr>
        <w:t>استقال</w:t>
      </w:r>
      <w:r w:rsidRPr="00F861BD">
        <w:rPr>
          <w:rFonts w:cs="Arial"/>
          <w:sz w:val="28"/>
          <w:szCs w:val="28"/>
          <w:rtl/>
          <w:lang w:val="en-US"/>
        </w:rPr>
        <w:t xml:space="preserve"> </w:t>
      </w:r>
      <w:r w:rsidRPr="00F861BD">
        <w:rPr>
          <w:rFonts w:cs="Arial" w:hint="cs"/>
          <w:sz w:val="28"/>
          <w:szCs w:val="28"/>
          <w:rtl/>
          <w:lang w:val="en-US"/>
        </w:rPr>
        <w:t>في</w:t>
      </w:r>
      <w:r w:rsidRPr="00F861BD">
        <w:rPr>
          <w:rFonts w:cs="Arial"/>
          <w:sz w:val="28"/>
          <w:szCs w:val="28"/>
          <w:rtl/>
          <w:lang w:val="en-US"/>
        </w:rPr>
        <w:t xml:space="preserve"> </w:t>
      </w:r>
      <w:r w:rsidRPr="00F861BD">
        <w:rPr>
          <w:rFonts w:cs="Arial" w:hint="cs"/>
          <w:sz w:val="28"/>
          <w:szCs w:val="28"/>
          <w:rtl/>
          <w:lang w:val="en-US"/>
        </w:rPr>
        <w:t>عام</w:t>
      </w:r>
      <w:r w:rsidRPr="00F861BD">
        <w:rPr>
          <w:rFonts w:cs="Arial"/>
          <w:sz w:val="28"/>
          <w:szCs w:val="28"/>
          <w:rtl/>
          <w:lang w:val="en-US"/>
        </w:rPr>
        <w:t xml:space="preserve"> 2017 </w:t>
      </w:r>
      <w:r w:rsidRPr="00F861BD">
        <w:rPr>
          <w:rFonts w:cs="Arial" w:hint="cs"/>
          <w:sz w:val="28"/>
          <w:szCs w:val="28"/>
          <w:rtl/>
          <w:lang w:val="en-US"/>
        </w:rPr>
        <w:t>من</w:t>
      </w:r>
      <w:r w:rsidRPr="00F861BD">
        <w:rPr>
          <w:rFonts w:cs="Arial"/>
          <w:sz w:val="28"/>
          <w:szCs w:val="28"/>
          <w:rtl/>
          <w:lang w:val="en-US"/>
        </w:rPr>
        <w:t xml:space="preserve"> </w:t>
      </w:r>
      <w:r w:rsidRPr="00F861BD">
        <w:rPr>
          <w:rFonts w:cs="Arial" w:hint="cs"/>
          <w:sz w:val="28"/>
          <w:szCs w:val="28"/>
          <w:rtl/>
          <w:lang w:val="en-US"/>
        </w:rPr>
        <w:t>منصبه</w:t>
      </w:r>
      <w:r w:rsidRPr="00F861BD">
        <w:rPr>
          <w:rFonts w:cs="Arial"/>
          <w:sz w:val="28"/>
          <w:szCs w:val="28"/>
          <w:rtl/>
          <w:lang w:val="en-US"/>
        </w:rPr>
        <w:t xml:space="preserve"> </w:t>
      </w:r>
      <w:r w:rsidRPr="00F861BD">
        <w:rPr>
          <w:rFonts w:cs="Arial" w:hint="cs"/>
          <w:sz w:val="28"/>
          <w:szCs w:val="28"/>
          <w:rtl/>
          <w:lang w:val="en-US"/>
        </w:rPr>
        <w:t>كمستشار</w:t>
      </w:r>
      <w:r w:rsidRPr="00F861BD">
        <w:rPr>
          <w:rFonts w:cs="Arial"/>
          <w:sz w:val="28"/>
          <w:szCs w:val="28"/>
          <w:rtl/>
          <w:lang w:val="en-US"/>
        </w:rPr>
        <w:t xml:space="preserve"> </w:t>
      </w:r>
      <w:r w:rsidRPr="00F861BD">
        <w:rPr>
          <w:rFonts w:cs="Arial" w:hint="cs"/>
          <w:sz w:val="28"/>
          <w:szCs w:val="28"/>
          <w:rtl/>
          <w:lang w:val="en-US"/>
        </w:rPr>
        <w:t>للأمن</w:t>
      </w:r>
      <w:r w:rsidRPr="00F861BD">
        <w:rPr>
          <w:rFonts w:cs="Arial"/>
          <w:sz w:val="28"/>
          <w:szCs w:val="28"/>
          <w:rtl/>
          <w:lang w:val="en-US"/>
        </w:rPr>
        <w:t xml:space="preserve"> </w:t>
      </w:r>
      <w:r w:rsidRPr="00F861BD">
        <w:rPr>
          <w:rFonts w:cs="Arial" w:hint="cs"/>
          <w:sz w:val="28"/>
          <w:szCs w:val="28"/>
          <w:rtl/>
          <w:lang w:val="en-US"/>
        </w:rPr>
        <w:t>القومي</w:t>
      </w:r>
      <w:r w:rsidRPr="00F861BD">
        <w:rPr>
          <w:rFonts w:cs="Arial"/>
          <w:sz w:val="28"/>
          <w:szCs w:val="28"/>
          <w:rtl/>
          <w:lang w:val="en-US"/>
        </w:rPr>
        <w:t xml:space="preserve"> </w:t>
      </w:r>
      <w:r w:rsidRPr="00F861BD">
        <w:rPr>
          <w:rFonts w:cs="Arial" w:hint="cs"/>
          <w:sz w:val="28"/>
          <w:szCs w:val="28"/>
          <w:rtl/>
          <w:lang w:val="en-US"/>
        </w:rPr>
        <w:t>البريطاني</w:t>
      </w:r>
      <w:r w:rsidRPr="00F861BD">
        <w:rPr>
          <w:rFonts w:cs="Arial"/>
          <w:sz w:val="28"/>
          <w:szCs w:val="28"/>
          <w:rtl/>
          <w:lang w:val="en-US"/>
        </w:rPr>
        <w:t xml:space="preserve"> </w:t>
      </w:r>
      <w:r w:rsidRPr="00F861BD">
        <w:rPr>
          <w:rFonts w:cs="Arial" w:hint="cs"/>
          <w:sz w:val="28"/>
          <w:szCs w:val="28"/>
          <w:rtl/>
          <w:lang w:val="en-US"/>
        </w:rPr>
        <w:t>بحكومة</w:t>
      </w:r>
      <w:r w:rsidRPr="00F861BD">
        <w:rPr>
          <w:rFonts w:cs="Arial"/>
          <w:sz w:val="28"/>
          <w:szCs w:val="28"/>
          <w:rtl/>
          <w:lang w:val="en-US"/>
        </w:rPr>
        <w:t xml:space="preserve"> </w:t>
      </w:r>
      <w:r w:rsidRPr="00F861BD">
        <w:rPr>
          <w:rFonts w:cs="Arial" w:hint="cs"/>
          <w:sz w:val="28"/>
          <w:szCs w:val="28"/>
          <w:rtl/>
          <w:lang w:val="en-US"/>
        </w:rPr>
        <w:t>تيريزا</w:t>
      </w:r>
      <w:r w:rsidRPr="00F861BD">
        <w:rPr>
          <w:rFonts w:cs="Arial"/>
          <w:sz w:val="28"/>
          <w:szCs w:val="28"/>
          <w:rtl/>
          <w:lang w:val="en-US"/>
        </w:rPr>
        <w:t xml:space="preserve"> </w:t>
      </w:r>
      <w:r w:rsidRPr="00F861BD">
        <w:rPr>
          <w:rFonts w:cs="Arial" w:hint="cs"/>
          <w:sz w:val="28"/>
          <w:szCs w:val="28"/>
          <w:rtl/>
          <w:lang w:val="en-US"/>
        </w:rPr>
        <w:t>ماري</w:t>
      </w:r>
      <w:r w:rsidRPr="00F861BD">
        <w:rPr>
          <w:rFonts w:cs="Arial"/>
          <w:sz w:val="28"/>
          <w:szCs w:val="28"/>
          <w:rtl/>
          <w:lang w:val="en-US"/>
        </w:rPr>
        <w:t xml:space="preserve"> </w:t>
      </w:r>
      <w:r w:rsidRPr="00F861BD">
        <w:rPr>
          <w:rFonts w:cs="Arial" w:hint="cs"/>
          <w:sz w:val="28"/>
          <w:szCs w:val="28"/>
          <w:rtl/>
          <w:lang w:val="en-US"/>
        </w:rPr>
        <w:t>فقد</w:t>
      </w:r>
      <w:r w:rsidRPr="00F861BD">
        <w:rPr>
          <w:rFonts w:cs="Arial"/>
          <w:sz w:val="28"/>
          <w:szCs w:val="28"/>
          <w:rtl/>
          <w:lang w:val="en-US"/>
        </w:rPr>
        <w:t xml:space="preserve"> </w:t>
      </w:r>
      <w:r w:rsidRPr="00F861BD">
        <w:rPr>
          <w:rFonts w:cs="Arial" w:hint="cs"/>
          <w:sz w:val="28"/>
          <w:szCs w:val="28"/>
          <w:rtl/>
          <w:lang w:val="en-US"/>
        </w:rPr>
        <w:t>عمل</w:t>
      </w:r>
      <w:r w:rsidRPr="00F861BD">
        <w:rPr>
          <w:rFonts w:cs="Arial"/>
          <w:sz w:val="28"/>
          <w:szCs w:val="28"/>
          <w:rtl/>
          <w:lang w:val="en-US"/>
        </w:rPr>
        <w:t xml:space="preserve"> </w:t>
      </w:r>
      <w:r w:rsidRPr="00F861BD">
        <w:rPr>
          <w:rFonts w:cs="Arial" w:hint="cs"/>
          <w:sz w:val="28"/>
          <w:szCs w:val="28"/>
          <w:rtl/>
          <w:lang w:val="en-US"/>
        </w:rPr>
        <w:t>كرئيس</w:t>
      </w:r>
      <w:r w:rsidRPr="00F861BD">
        <w:rPr>
          <w:rFonts w:cs="Arial"/>
          <w:sz w:val="28"/>
          <w:szCs w:val="28"/>
          <w:rtl/>
          <w:lang w:val="en-US"/>
        </w:rPr>
        <w:t xml:space="preserve"> </w:t>
      </w:r>
      <w:r w:rsidRPr="00F861BD">
        <w:rPr>
          <w:rFonts w:cs="Arial" w:hint="cs"/>
          <w:sz w:val="28"/>
          <w:szCs w:val="28"/>
          <w:rtl/>
          <w:lang w:val="en-US"/>
        </w:rPr>
        <w:t>لقسم</w:t>
      </w:r>
      <w:r w:rsidRPr="00F861BD">
        <w:rPr>
          <w:rFonts w:cs="Arial"/>
          <w:sz w:val="28"/>
          <w:szCs w:val="28"/>
          <w:rtl/>
          <w:lang w:val="en-US"/>
        </w:rPr>
        <w:t xml:space="preserve"> </w:t>
      </w:r>
      <w:r w:rsidRPr="00F861BD">
        <w:rPr>
          <w:rFonts w:cs="Arial" w:hint="cs"/>
          <w:sz w:val="28"/>
          <w:szCs w:val="28"/>
          <w:rtl/>
          <w:lang w:val="en-US"/>
        </w:rPr>
        <w:t>المعلومات</w:t>
      </w:r>
      <w:r w:rsidRPr="00F861BD">
        <w:rPr>
          <w:rFonts w:cs="Arial"/>
          <w:sz w:val="28"/>
          <w:szCs w:val="28"/>
          <w:rtl/>
          <w:lang w:val="en-US"/>
        </w:rPr>
        <w:t xml:space="preserve"> </w:t>
      </w:r>
      <w:r w:rsidRPr="00F861BD">
        <w:rPr>
          <w:rFonts w:cs="Arial" w:hint="cs"/>
          <w:sz w:val="28"/>
          <w:szCs w:val="28"/>
          <w:rtl/>
          <w:lang w:val="en-US"/>
        </w:rPr>
        <w:t>التجارية</w:t>
      </w:r>
      <w:r w:rsidRPr="00F861BD">
        <w:rPr>
          <w:rFonts w:cs="Arial"/>
          <w:sz w:val="28"/>
          <w:szCs w:val="28"/>
          <w:rtl/>
          <w:lang w:val="en-US"/>
        </w:rPr>
        <w:t xml:space="preserve"> </w:t>
      </w:r>
      <w:r w:rsidRPr="00F861BD">
        <w:rPr>
          <w:rFonts w:cs="Arial" w:hint="cs"/>
          <w:sz w:val="28"/>
          <w:szCs w:val="28"/>
          <w:rtl/>
          <w:lang w:val="en-US"/>
        </w:rPr>
        <w:t>الخاصة</w:t>
      </w:r>
      <w:r w:rsidRPr="00F861BD">
        <w:rPr>
          <w:rFonts w:cs="Arial"/>
          <w:sz w:val="28"/>
          <w:szCs w:val="28"/>
          <w:rtl/>
          <w:lang w:val="en-US"/>
        </w:rPr>
        <w:t xml:space="preserve"> </w:t>
      </w:r>
      <w:r w:rsidRPr="00F861BD">
        <w:rPr>
          <w:rFonts w:cs="Arial" w:hint="cs"/>
          <w:sz w:val="28"/>
          <w:szCs w:val="28"/>
          <w:rtl/>
          <w:lang w:val="en-US"/>
        </w:rPr>
        <w:t>بالشرق</w:t>
      </w:r>
      <w:r w:rsidRPr="00F861BD">
        <w:rPr>
          <w:rFonts w:cs="Arial"/>
          <w:sz w:val="28"/>
          <w:szCs w:val="28"/>
          <w:rtl/>
          <w:lang w:val="en-US"/>
        </w:rPr>
        <w:t xml:space="preserve"> </w:t>
      </w:r>
      <w:r w:rsidRPr="00F861BD">
        <w:rPr>
          <w:rFonts w:cs="Arial" w:hint="cs"/>
          <w:sz w:val="28"/>
          <w:szCs w:val="28"/>
          <w:rtl/>
          <w:lang w:val="en-US"/>
        </w:rPr>
        <w:t>الأوسط</w:t>
      </w:r>
      <w:r w:rsidRPr="00F861BD">
        <w:rPr>
          <w:rFonts w:cs="Arial"/>
          <w:sz w:val="28"/>
          <w:szCs w:val="28"/>
          <w:rtl/>
          <w:lang w:val="en-US"/>
        </w:rPr>
        <w:t xml:space="preserve"> </w:t>
      </w:r>
      <w:r w:rsidRPr="00F861BD">
        <w:rPr>
          <w:rFonts w:cs="Arial" w:hint="cs"/>
          <w:sz w:val="28"/>
          <w:szCs w:val="28"/>
          <w:rtl/>
          <w:lang w:val="en-US"/>
        </w:rPr>
        <w:t>وأوروبا</w:t>
      </w:r>
      <w:r w:rsidRPr="00F861BD">
        <w:rPr>
          <w:rFonts w:cs="Arial"/>
          <w:sz w:val="28"/>
          <w:szCs w:val="28"/>
          <w:rtl/>
          <w:lang w:val="en-US"/>
        </w:rPr>
        <w:t xml:space="preserve"> </w:t>
      </w:r>
      <w:r w:rsidRPr="00F861BD">
        <w:rPr>
          <w:rFonts w:cs="Arial" w:hint="cs"/>
          <w:sz w:val="28"/>
          <w:szCs w:val="28"/>
          <w:rtl/>
          <w:lang w:val="en-US"/>
        </w:rPr>
        <w:t>في</w:t>
      </w:r>
      <w:r w:rsidRPr="00F861BD">
        <w:rPr>
          <w:rFonts w:cs="Arial"/>
          <w:sz w:val="28"/>
          <w:szCs w:val="28"/>
          <w:rtl/>
          <w:lang w:val="en-US"/>
        </w:rPr>
        <w:t xml:space="preserve"> "</w:t>
      </w:r>
      <w:r w:rsidRPr="00F861BD">
        <w:rPr>
          <w:rFonts w:cs="Arial" w:hint="cs"/>
          <w:sz w:val="28"/>
          <w:szCs w:val="28"/>
          <w:rtl/>
          <w:lang w:val="en-US"/>
        </w:rPr>
        <w:t>بنك</w:t>
      </w:r>
      <w:r w:rsidRPr="00F861BD">
        <w:rPr>
          <w:rFonts w:cs="Arial"/>
          <w:sz w:val="28"/>
          <w:szCs w:val="28"/>
          <w:rtl/>
          <w:lang w:val="en-US"/>
        </w:rPr>
        <w:t xml:space="preserve"> </w:t>
      </w:r>
      <w:proofErr w:type="spellStart"/>
      <w:r w:rsidRPr="00F861BD">
        <w:rPr>
          <w:rFonts w:cs="Arial" w:hint="cs"/>
          <w:sz w:val="28"/>
          <w:szCs w:val="28"/>
          <w:rtl/>
          <w:lang w:val="en-US"/>
        </w:rPr>
        <w:t>دويتش</w:t>
      </w:r>
      <w:proofErr w:type="spellEnd"/>
      <w:r w:rsidRPr="00F861BD">
        <w:rPr>
          <w:rFonts w:cs="Arial"/>
          <w:sz w:val="28"/>
          <w:szCs w:val="28"/>
          <w:rtl/>
          <w:lang w:val="en-US"/>
        </w:rPr>
        <w:t xml:space="preserve">" </w:t>
      </w:r>
      <w:r w:rsidRPr="00F861BD">
        <w:rPr>
          <w:rFonts w:cs="Arial" w:hint="cs"/>
          <w:sz w:val="28"/>
          <w:szCs w:val="28"/>
          <w:rtl/>
          <w:lang w:val="en-US"/>
        </w:rPr>
        <w:t>بلندن</w:t>
      </w:r>
      <w:r w:rsidRPr="00F861BD">
        <w:rPr>
          <w:rFonts w:cs="Arial"/>
          <w:sz w:val="28"/>
          <w:szCs w:val="28"/>
          <w:rtl/>
          <w:lang w:val="en-US"/>
        </w:rPr>
        <w:t xml:space="preserve"> </w:t>
      </w:r>
      <w:r w:rsidRPr="00F861BD">
        <w:rPr>
          <w:rFonts w:cs="Arial" w:hint="cs"/>
          <w:sz w:val="28"/>
          <w:szCs w:val="28"/>
          <w:rtl/>
          <w:lang w:val="en-US"/>
        </w:rPr>
        <w:t>ثم</w:t>
      </w:r>
      <w:r w:rsidRPr="00F861BD">
        <w:rPr>
          <w:rFonts w:cs="Arial"/>
          <w:sz w:val="28"/>
          <w:szCs w:val="28"/>
          <w:rtl/>
          <w:lang w:val="en-US"/>
        </w:rPr>
        <w:t xml:space="preserve"> </w:t>
      </w:r>
      <w:r w:rsidRPr="00F861BD">
        <w:rPr>
          <w:rFonts w:cs="Arial" w:hint="cs"/>
          <w:sz w:val="28"/>
          <w:szCs w:val="28"/>
          <w:rtl/>
          <w:lang w:val="en-US"/>
        </w:rPr>
        <w:t>انتقل</w:t>
      </w:r>
      <w:r w:rsidRPr="00F861BD">
        <w:rPr>
          <w:rFonts w:cs="Arial"/>
          <w:sz w:val="28"/>
          <w:szCs w:val="28"/>
          <w:rtl/>
          <w:lang w:val="en-US"/>
        </w:rPr>
        <w:t xml:space="preserve"> </w:t>
      </w:r>
      <w:r w:rsidRPr="00F861BD">
        <w:rPr>
          <w:rFonts w:cs="Arial" w:hint="cs"/>
          <w:sz w:val="28"/>
          <w:szCs w:val="28"/>
          <w:rtl/>
          <w:lang w:val="en-US"/>
        </w:rPr>
        <w:t>لاحقاً</w:t>
      </w:r>
      <w:r w:rsidRPr="00F861BD">
        <w:rPr>
          <w:rFonts w:cs="Arial"/>
          <w:sz w:val="28"/>
          <w:szCs w:val="28"/>
          <w:rtl/>
          <w:lang w:val="en-US"/>
        </w:rPr>
        <w:t xml:space="preserve"> </w:t>
      </w:r>
      <w:r w:rsidRPr="00F861BD">
        <w:rPr>
          <w:rFonts w:cs="Arial" w:hint="cs"/>
          <w:sz w:val="28"/>
          <w:szCs w:val="28"/>
          <w:rtl/>
          <w:lang w:val="en-US"/>
        </w:rPr>
        <w:t>للعمل</w:t>
      </w:r>
      <w:r w:rsidRPr="00F861BD">
        <w:rPr>
          <w:rFonts w:cs="Arial"/>
          <w:sz w:val="28"/>
          <w:szCs w:val="28"/>
          <w:rtl/>
          <w:lang w:val="en-US"/>
        </w:rPr>
        <w:t xml:space="preserve"> </w:t>
      </w:r>
      <w:r w:rsidRPr="00F861BD">
        <w:rPr>
          <w:rFonts w:cs="Arial" w:hint="cs"/>
          <w:sz w:val="28"/>
          <w:szCs w:val="28"/>
          <w:rtl/>
          <w:lang w:val="en-US"/>
        </w:rPr>
        <w:t>كمستشار</w:t>
      </w:r>
      <w:r w:rsidRPr="00F861BD">
        <w:rPr>
          <w:rFonts w:cs="Arial"/>
          <w:sz w:val="28"/>
          <w:szCs w:val="28"/>
          <w:rtl/>
          <w:lang w:val="en-US"/>
        </w:rPr>
        <w:t xml:space="preserve"> </w:t>
      </w:r>
      <w:r w:rsidRPr="00F861BD">
        <w:rPr>
          <w:rFonts w:cs="Arial" w:hint="cs"/>
          <w:sz w:val="28"/>
          <w:szCs w:val="28"/>
          <w:rtl/>
          <w:lang w:val="en-US"/>
        </w:rPr>
        <w:t>لشركة</w:t>
      </w:r>
      <w:r w:rsidRPr="00F861BD">
        <w:rPr>
          <w:rFonts w:cs="Arial"/>
          <w:sz w:val="28"/>
          <w:szCs w:val="28"/>
          <w:rtl/>
          <w:lang w:val="en-US"/>
        </w:rPr>
        <w:t xml:space="preserve"> </w:t>
      </w:r>
      <w:r w:rsidRPr="00F861BD">
        <w:rPr>
          <w:rFonts w:cs="Arial" w:hint="cs"/>
          <w:sz w:val="28"/>
          <w:szCs w:val="28"/>
          <w:rtl/>
          <w:lang w:val="en-US"/>
        </w:rPr>
        <w:t>الاستشارات</w:t>
      </w:r>
      <w:r w:rsidRPr="00F861BD">
        <w:rPr>
          <w:rFonts w:cs="Arial"/>
          <w:sz w:val="28"/>
          <w:szCs w:val="28"/>
          <w:lang w:val="en-US"/>
        </w:rPr>
        <w:t xml:space="preserve"> (CTD) </w:t>
      </w:r>
      <w:r w:rsidRPr="00F861BD">
        <w:rPr>
          <w:rFonts w:cs="Arial" w:hint="cs"/>
          <w:sz w:val="28"/>
          <w:szCs w:val="28"/>
          <w:rtl/>
          <w:lang w:val="en-US"/>
        </w:rPr>
        <w:t>التي</w:t>
      </w:r>
      <w:r w:rsidRPr="00F861BD">
        <w:rPr>
          <w:rFonts w:cs="Arial"/>
          <w:sz w:val="28"/>
          <w:szCs w:val="28"/>
          <w:rtl/>
          <w:lang w:val="en-US"/>
        </w:rPr>
        <w:t xml:space="preserve"> </w:t>
      </w:r>
      <w:r w:rsidRPr="00F861BD">
        <w:rPr>
          <w:rFonts w:cs="Arial" w:hint="cs"/>
          <w:sz w:val="28"/>
          <w:szCs w:val="28"/>
          <w:rtl/>
          <w:lang w:val="en-US"/>
        </w:rPr>
        <w:t>يترأسها</w:t>
      </w:r>
      <w:r w:rsidRPr="00F861BD">
        <w:rPr>
          <w:rFonts w:cs="Arial"/>
          <w:sz w:val="28"/>
          <w:szCs w:val="28"/>
          <w:rtl/>
          <w:lang w:val="en-US"/>
        </w:rPr>
        <w:t xml:space="preserve"> </w:t>
      </w:r>
      <w:r w:rsidRPr="00F861BD">
        <w:rPr>
          <w:rFonts w:cs="Arial" w:hint="cs"/>
          <w:sz w:val="28"/>
          <w:szCs w:val="28"/>
          <w:rtl/>
          <w:lang w:val="en-US"/>
        </w:rPr>
        <w:t>المارشال</w:t>
      </w:r>
      <w:r w:rsidRPr="00F861BD">
        <w:rPr>
          <w:rFonts w:cs="Arial"/>
          <w:sz w:val="28"/>
          <w:szCs w:val="28"/>
          <w:rtl/>
          <w:lang w:val="en-US"/>
        </w:rPr>
        <w:t xml:space="preserve"> </w:t>
      </w:r>
      <w:r w:rsidRPr="00F861BD">
        <w:rPr>
          <w:rFonts w:cs="Arial" w:hint="cs"/>
          <w:sz w:val="28"/>
          <w:szCs w:val="28"/>
          <w:rtl/>
          <w:lang w:val="en-US"/>
        </w:rPr>
        <w:t>المتقاعد</w:t>
      </w:r>
      <w:r w:rsidRPr="00F861BD">
        <w:rPr>
          <w:rFonts w:cs="Arial"/>
          <w:sz w:val="28"/>
          <w:szCs w:val="28"/>
          <w:rtl/>
          <w:lang w:val="en-US"/>
        </w:rPr>
        <w:t xml:space="preserve"> </w:t>
      </w:r>
      <w:r w:rsidRPr="00F861BD">
        <w:rPr>
          <w:rFonts w:cs="Arial" w:hint="cs"/>
          <w:sz w:val="28"/>
          <w:szCs w:val="28"/>
          <w:rtl/>
          <w:lang w:val="en-US"/>
        </w:rPr>
        <w:t>كريستوفر</w:t>
      </w:r>
      <w:r w:rsidRPr="00F861BD">
        <w:rPr>
          <w:rFonts w:cs="Arial"/>
          <w:sz w:val="28"/>
          <w:szCs w:val="28"/>
          <w:rtl/>
          <w:lang w:val="en-US"/>
        </w:rPr>
        <w:t xml:space="preserve"> </w:t>
      </w:r>
      <w:r w:rsidRPr="00F861BD">
        <w:rPr>
          <w:rFonts w:cs="Arial" w:hint="cs"/>
          <w:sz w:val="28"/>
          <w:szCs w:val="28"/>
          <w:rtl/>
          <w:lang w:val="en-US"/>
        </w:rPr>
        <w:t>نيكولاس</w:t>
      </w:r>
      <w:r w:rsidRPr="00F861BD">
        <w:rPr>
          <w:rFonts w:cs="Arial"/>
          <w:sz w:val="28"/>
          <w:szCs w:val="28"/>
          <w:rtl/>
          <w:lang w:val="en-US"/>
        </w:rPr>
        <w:t xml:space="preserve"> </w:t>
      </w:r>
      <w:r w:rsidRPr="00F861BD">
        <w:rPr>
          <w:rFonts w:cs="Arial" w:hint="cs"/>
          <w:sz w:val="28"/>
          <w:szCs w:val="28"/>
          <w:rtl/>
          <w:lang w:val="en-US"/>
        </w:rPr>
        <w:t>رئيس</w:t>
      </w:r>
      <w:r w:rsidRPr="00F861BD">
        <w:rPr>
          <w:rFonts w:cs="Arial"/>
          <w:sz w:val="28"/>
          <w:szCs w:val="28"/>
          <w:rtl/>
          <w:lang w:val="en-US"/>
        </w:rPr>
        <w:t xml:space="preserve"> </w:t>
      </w:r>
      <w:r w:rsidRPr="00F861BD">
        <w:rPr>
          <w:rFonts w:cs="Arial" w:hint="cs"/>
          <w:sz w:val="28"/>
          <w:szCs w:val="28"/>
          <w:rtl/>
          <w:lang w:val="en-US"/>
        </w:rPr>
        <w:t>الاستخبارات</w:t>
      </w:r>
      <w:r w:rsidRPr="00F861BD">
        <w:rPr>
          <w:rFonts w:cs="Arial"/>
          <w:sz w:val="28"/>
          <w:szCs w:val="28"/>
          <w:rtl/>
          <w:lang w:val="en-US"/>
        </w:rPr>
        <w:t xml:space="preserve"> </w:t>
      </w:r>
      <w:r w:rsidRPr="00F861BD">
        <w:rPr>
          <w:rFonts w:cs="Arial" w:hint="cs"/>
          <w:sz w:val="28"/>
          <w:szCs w:val="28"/>
          <w:rtl/>
          <w:lang w:val="en-US"/>
        </w:rPr>
        <w:t>الدفاعية</w:t>
      </w:r>
      <w:r w:rsidRPr="00F861BD">
        <w:rPr>
          <w:rFonts w:cs="Arial"/>
          <w:sz w:val="28"/>
          <w:szCs w:val="28"/>
          <w:rtl/>
          <w:lang w:val="en-US"/>
        </w:rPr>
        <w:t xml:space="preserve"> </w:t>
      </w:r>
      <w:r w:rsidRPr="00F861BD">
        <w:rPr>
          <w:rFonts w:cs="Arial" w:hint="cs"/>
          <w:sz w:val="28"/>
          <w:szCs w:val="28"/>
          <w:rtl/>
          <w:lang w:val="en-US"/>
        </w:rPr>
        <w:t>البريطانية</w:t>
      </w:r>
      <w:r w:rsidRPr="00F861BD">
        <w:rPr>
          <w:rFonts w:cs="Arial"/>
          <w:sz w:val="28"/>
          <w:szCs w:val="28"/>
          <w:rtl/>
          <w:lang w:val="en-US"/>
        </w:rPr>
        <w:t xml:space="preserve"> </w:t>
      </w:r>
      <w:r w:rsidRPr="00F861BD">
        <w:rPr>
          <w:rFonts w:cs="Arial" w:hint="cs"/>
          <w:sz w:val="28"/>
          <w:szCs w:val="28"/>
          <w:rtl/>
          <w:lang w:val="en-US"/>
        </w:rPr>
        <w:t>في</w:t>
      </w:r>
      <w:r w:rsidRPr="00F861BD">
        <w:rPr>
          <w:rFonts w:cs="Arial"/>
          <w:sz w:val="28"/>
          <w:szCs w:val="28"/>
          <w:rtl/>
          <w:lang w:val="en-US"/>
        </w:rPr>
        <w:t xml:space="preserve"> </w:t>
      </w:r>
      <w:r w:rsidRPr="00F861BD">
        <w:rPr>
          <w:rFonts w:cs="Arial" w:hint="cs"/>
          <w:sz w:val="28"/>
          <w:szCs w:val="28"/>
          <w:rtl/>
          <w:lang w:val="en-US"/>
        </w:rPr>
        <w:t>الفترة</w:t>
      </w:r>
      <w:r w:rsidRPr="00F861BD">
        <w:rPr>
          <w:rFonts w:cs="Arial"/>
          <w:sz w:val="28"/>
          <w:szCs w:val="28"/>
          <w:rtl/>
          <w:lang w:val="en-US"/>
        </w:rPr>
        <w:t xml:space="preserve"> </w:t>
      </w:r>
      <w:r w:rsidRPr="00F861BD">
        <w:rPr>
          <w:rFonts w:cs="Arial" w:hint="cs"/>
          <w:sz w:val="28"/>
          <w:szCs w:val="28"/>
          <w:rtl/>
          <w:lang w:val="en-US"/>
        </w:rPr>
        <w:t>من</w:t>
      </w:r>
      <w:r w:rsidRPr="00F861BD">
        <w:rPr>
          <w:rFonts w:cs="Arial"/>
          <w:sz w:val="28"/>
          <w:szCs w:val="28"/>
          <w:rtl/>
          <w:lang w:val="en-US"/>
        </w:rPr>
        <w:t xml:space="preserve"> 2009 </w:t>
      </w:r>
      <w:r w:rsidRPr="00F861BD">
        <w:rPr>
          <w:rFonts w:cs="Arial" w:hint="cs"/>
          <w:sz w:val="28"/>
          <w:szCs w:val="28"/>
          <w:rtl/>
          <w:lang w:val="en-US"/>
        </w:rPr>
        <w:t>إلى</w:t>
      </w:r>
      <w:r w:rsidRPr="00F861BD">
        <w:rPr>
          <w:rFonts w:cs="Arial"/>
          <w:sz w:val="28"/>
          <w:szCs w:val="28"/>
          <w:rtl/>
          <w:lang w:val="en-US"/>
        </w:rPr>
        <w:t xml:space="preserve"> 2012. </w:t>
      </w:r>
      <w:r w:rsidRPr="00F861BD">
        <w:rPr>
          <w:rFonts w:cs="Arial" w:hint="cs"/>
          <w:sz w:val="28"/>
          <w:szCs w:val="28"/>
          <w:rtl/>
          <w:lang w:val="en-US"/>
        </w:rPr>
        <w:t>كما</w:t>
      </w:r>
      <w:r w:rsidRPr="00F861BD">
        <w:rPr>
          <w:rFonts w:cs="Arial"/>
          <w:sz w:val="28"/>
          <w:szCs w:val="28"/>
          <w:rtl/>
          <w:lang w:val="en-US"/>
        </w:rPr>
        <w:t xml:space="preserve"> </w:t>
      </w:r>
      <w:r w:rsidRPr="00F861BD">
        <w:rPr>
          <w:rFonts w:cs="Arial" w:hint="cs"/>
          <w:sz w:val="28"/>
          <w:szCs w:val="28"/>
          <w:rtl/>
          <w:lang w:val="en-US"/>
        </w:rPr>
        <w:t>يعمل</w:t>
      </w:r>
      <w:r w:rsidRPr="00F861BD">
        <w:rPr>
          <w:rFonts w:cs="Arial"/>
          <w:sz w:val="28"/>
          <w:szCs w:val="28"/>
          <w:rtl/>
          <w:lang w:val="en-US"/>
        </w:rPr>
        <w:t xml:space="preserve"> </w:t>
      </w:r>
      <w:r w:rsidRPr="00F861BD">
        <w:rPr>
          <w:rFonts w:cs="Arial" w:hint="cs"/>
          <w:sz w:val="28"/>
          <w:szCs w:val="28"/>
          <w:rtl/>
          <w:lang w:val="en-US"/>
        </w:rPr>
        <w:t>جرانت</w:t>
      </w:r>
      <w:r w:rsidRPr="00F861BD">
        <w:rPr>
          <w:rFonts w:cs="Arial"/>
          <w:sz w:val="28"/>
          <w:szCs w:val="28"/>
          <w:rtl/>
          <w:lang w:val="en-US"/>
        </w:rPr>
        <w:t xml:space="preserve"> </w:t>
      </w:r>
      <w:r w:rsidRPr="00F861BD">
        <w:rPr>
          <w:rFonts w:cs="Arial" w:hint="cs"/>
          <w:sz w:val="28"/>
          <w:szCs w:val="28"/>
          <w:rtl/>
          <w:lang w:val="en-US"/>
        </w:rPr>
        <w:t>أيضاً</w:t>
      </w:r>
      <w:r w:rsidRPr="00F861BD">
        <w:rPr>
          <w:rFonts w:cs="Arial"/>
          <w:sz w:val="28"/>
          <w:szCs w:val="28"/>
          <w:rtl/>
          <w:lang w:val="en-US"/>
        </w:rPr>
        <w:t xml:space="preserve"> </w:t>
      </w:r>
      <w:r w:rsidRPr="00F861BD">
        <w:rPr>
          <w:rFonts w:cs="Arial" w:hint="cs"/>
          <w:sz w:val="28"/>
          <w:szCs w:val="28"/>
          <w:rtl/>
          <w:lang w:val="en-US"/>
        </w:rPr>
        <w:t>رفقة</w:t>
      </w:r>
      <w:r w:rsidRPr="00F861BD">
        <w:rPr>
          <w:rFonts w:cs="Arial"/>
          <w:sz w:val="28"/>
          <w:szCs w:val="28"/>
          <w:rtl/>
          <w:lang w:val="en-US"/>
        </w:rPr>
        <w:t xml:space="preserve"> </w:t>
      </w:r>
      <w:r w:rsidRPr="00F861BD">
        <w:rPr>
          <w:rFonts w:cs="Arial" w:hint="cs"/>
          <w:sz w:val="28"/>
          <w:szCs w:val="28"/>
          <w:rtl/>
          <w:lang w:val="en-US"/>
        </w:rPr>
        <w:t>ديفيد</w:t>
      </w:r>
      <w:r w:rsidRPr="00F861BD">
        <w:rPr>
          <w:rFonts w:cs="Arial"/>
          <w:sz w:val="28"/>
          <w:szCs w:val="28"/>
          <w:rtl/>
          <w:lang w:val="en-US"/>
        </w:rPr>
        <w:t xml:space="preserve"> </w:t>
      </w:r>
      <w:proofErr w:type="spellStart"/>
      <w:r w:rsidRPr="00F861BD">
        <w:rPr>
          <w:rFonts w:cs="Arial" w:hint="cs"/>
          <w:sz w:val="28"/>
          <w:szCs w:val="28"/>
          <w:rtl/>
          <w:lang w:val="en-US"/>
        </w:rPr>
        <w:t>ريتشاردز</w:t>
      </w:r>
      <w:proofErr w:type="spellEnd"/>
      <w:r w:rsidRPr="00F861BD">
        <w:rPr>
          <w:rFonts w:cs="Arial"/>
          <w:sz w:val="28"/>
          <w:szCs w:val="28"/>
          <w:rtl/>
          <w:lang w:val="en-US"/>
        </w:rPr>
        <w:t xml:space="preserve"> </w:t>
      </w:r>
      <w:r w:rsidRPr="00F861BD">
        <w:rPr>
          <w:rFonts w:cs="Arial" w:hint="cs"/>
          <w:sz w:val="28"/>
          <w:szCs w:val="28"/>
          <w:rtl/>
          <w:lang w:val="en-US"/>
        </w:rPr>
        <w:t>في</w:t>
      </w:r>
      <w:r w:rsidRPr="00F861BD">
        <w:rPr>
          <w:rFonts w:cs="Arial"/>
          <w:sz w:val="28"/>
          <w:szCs w:val="28"/>
          <w:rtl/>
          <w:lang w:val="en-US"/>
        </w:rPr>
        <w:t xml:space="preserve"> </w:t>
      </w:r>
      <w:r w:rsidRPr="00F861BD">
        <w:rPr>
          <w:rFonts w:cs="Arial" w:hint="cs"/>
          <w:sz w:val="28"/>
          <w:szCs w:val="28"/>
          <w:rtl/>
          <w:lang w:val="en-US"/>
        </w:rPr>
        <w:t>شركته</w:t>
      </w:r>
      <w:r w:rsidRPr="00F861BD">
        <w:rPr>
          <w:rFonts w:cs="Arial"/>
          <w:sz w:val="28"/>
          <w:szCs w:val="28"/>
          <w:rtl/>
          <w:lang w:val="en-US"/>
        </w:rPr>
        <w:t xml:space="preserve"> </w:t>
      </w:r>
      <w:r w:rsidRPr="00F861BD">
        <w:rPr>
          <w:rFonts w:cs="Arial" w:hint="cs"/>
          <w:sz w:val="28"/>
          <w:szCs w:val="28"/>
          <w:rtl/>
          <w:lang w:val="en-US"/>
        </w:rPr>
        <w:t>المذكورة</w:t>
      </w:r>
      <w:r w:rsidRPr="00F861BD">
        <w:rPr>
          <w:rFonts w:cs="Arial"/>
          <w:sz w:val="28"/>
          <w:szCs w:val="28"/>
          <w:rtl/>
          <w:lang w:val="en-US"/>
        </w:rPr>
        <w:t xml:space="preserve"> </w:t>
      </w:r>
      <w:r w:rsidRPr="00F861BD">
        <w:rPr>
          <w:rFonts w:cs="Arial" w:hint="cs"/>
          <w:sz w:val="28"/>
          <w:szCs w:val="28"/>
          <w:rtl/>
          <w:lang w:val="en-US"/>
        </w:rPr>
        <w:t>سابقاً</w:t>
      </w:r>
      <w:r w:rsidRPr="00F861BD">
        <w:rPr>
          <w:rFonts w:cs="Arial"/>
          <w:sz w:val="28"/>
          <w:szCs w:val="28"/>
          <w:rtl/>
          <w:lang w:val="en-US"/>
        </w:rPr>
        <w:t xml:space="preserve"> </w:t>
      </w:r>
      <w:r w:rsidRPr="00F861BD">
        <w:rPr>
          <w:rFonts w:cs="Arial" w:hint="cs"/>
          <w:sz w:val="28"/>
          <w:szCs w:val="28"/>
          <w:rtl/>
          <w:lang w:val="en-US"/>
        </w:rPr>
        <w:t>حيث</w:t>
      </w:r>
      <w:r w:rsidRPr="00F861BD">
        <w:rPr>
          <w:rFonts w:cs="Arial"/>
          <w:sz w:val="28"/>
          <w:szCs w:val="28"/>
          <w:rtl/>
          <w:lang w:val="en-US"/>
        </w:rPr>
        <w:t xml:space="preserve"> </w:t>
      </w:r>
      <w:r w:rsidRPr="00F861BD">
        <w:rPr>
          <w:rFonts w:cs="Arial" w:hint="cs"/>
          <w:sz w:val="28"/>
          <w:szCs w:val="28"/>
          <w:rtl/>
          <w:lang w:val="en-US"/>
        </w:rPr>
        <w:t>يقدم</w:t>
      </w:r>
      <w:r w:rsidRPr="00F861BD">
        <w:rPr>
          <w:rFonts w:cs="Arial"/>
          <w:sz w:val="28"/>
          <w:szCs w:val="28"/>
          <w:rtl/>
          <w:lang w:val="en-US"/>
        </w:rPr>
        <w:t xml:space="preserve"> </w:t>
      </w:r>
      <w:r w:rsidRPr="00F861BD">
        <w:rPr>
          <w:rFonts w:cs="Arial" w:hint="cs"/>
          <w:sz w:val="28"/>
          <w:szCs w:val="28"/>
          <w:rtl/>
          <w:lang w:val="en-US"/>
        </w:rPr>
        <w:t>المشورة</w:t>
      </w:r>
      <w:r w:rsidRPr="00F861BD">
        <w:rPr>
          <w:rFonts w:cs="Arial"/>
          <w:sz w:val="28"/>
          <w:szCs w:val="28"/>
          <w:rtl/>
          <w:lang w:val="en-US"/>
        </w:rPr>
        <w:t xml:space="preserve"> </w:t>
      </w:r>
      <w:r w:rsidRPr="00F861BD">
        <w:rPr>
          <w:rFonts w:cs="Arial" w:hint="cs"/>
          <w:sz w:val="28"/>
          <w:szCs w:val="28"/>
          <w:rtl/>
          <w:lang w:val="en-US"/>
        </w:rPr>
        <w:t>لعدد</w:t>
      </w:r>
      <w:r w:rsidRPr="00F861BD">
        <w:rPr>
          <w:rFonts w:cs="Arial"/>
          <w:sz w:val="28"/>
          <w:szCs w:val="28"/>
          <w:rtl/>
          <w:lang w:val="en-US"/>
        </w:rPr>
        <w:t xml:space="preserve"> </w:t>
      </w:r>
      <w:r w:rsidRPr="00F861BD">
        <w:rPr>
          <w:rFonts w:cs="Arial" w:hint="cs"/>
          <w:sz w:val="28"/>
          <w:szCs w:val="28"/>
          <w:rtl/>
          <w:lang w:val="en-US"/>
        </w:rPr>
        <w:t>من</w:t>
      </w:r>
      <w:r w:rsidRPr="00F861BD">
        <w:rPr>
          <w:rFonts w:cs="Arial"/>
          <w:sz w:val="28"/>
          <w:szCs w:val="28"/>
          <w:rtl/>
          <w:lang w:val="en-US"/>
        </w:rPr>
        <w:t xml:space="preserve"> </w:t>
      </w:r>
      <w:r w:rsidRPr="00F861BD">
        <w:rPr>
          <w:rFonts w:cs="Arial" w:hint="cs"/>
          <w:sz w:val="28"/>
          <w:szCs w:val="28"/>
          <w:rtl/>
          <w:lang w:val="en-US"/>
        </w:rPr>
        <w:t>دول</w:t>
      </w:r>
      <w:r w:rsidRPr="00F861BD">
        <w:rPr>
          <w:rFonts w:cs="Arial"/>
          <w:sz w:val="28"/>
          <w:szCs w:val="28"/>
          <w:rtl/>
          <w:lang w:val="en-US"/>
        </w:rPr>
        <w:t xml:space="preserve"> </w:t>
      </w:r>
      <w:r w:rsidRPr="00F861BD">
        <w:rPr>
          <w:rFonts w:cs="Arial" w:hint="cs"/>
          <w:sz w:val="28"/>
          <w:szCs w:val="28"/>
          <w:rtl/>
          <w:lang w:val="en-US"/>
        </w:rPr>
        <w:t>الخليج</w:t>
      </w:r>
      <w:r w:rsidRPr="00F861BD">
        <w:rPr>
          <w:rFonts w:cs="Arial"/>
          <w:sz w:val="28"/>
          <w:szCs w:val="28"/>
          <w:rtl/>
          <w:lang w:val="en-US"/>
        </w:rPr>
        <w:t xml:space="preserve"> </w:t>
      </w:r>
      <w:r w:rsidRPr="00F861BD">
        <w:rPr>
          <w:rFonts w:cs="Arial" w:hint="cs"/>
          <w:sz w:val="28"/>
          <w:szCs w:val="28"/>
          <w:rtl/>
          <w:lang w:val="en-US"/>
        </w:rPr>
        <w:t>العربي</w:t>
      </w:r>
      <w:r w:rsidRPr="00F861BD">
        <w:rPr>
          <w:rFonts w:cs="Arial"/>
          <w:sz w:val="28"/>
          <w:szCs w:val="28"/>
          <w:lang w:val="en-US"/>
        </w:rPr>
        <w:t>.</w:t>
      </w:r>
    </w:p>
    <w:p w14:paraId="0D5D8861" w14:textId="77777777" w:rsidR="00F861BD" w:rsidRPr="00F861BD" w:rsidRDefault="00F861BD" w:rsidP="00030E83">
      <w:pPr>
        <w:bidi/>
        <w:spacing w:line="360" w:lineRule="auto"/>
        <w:jc w:val="lowKashida"/>
        <w:rPr>
          <w:rFonts w:cs="Arial"/>
          <w:sz w:val="28"/>
          <w:szCs w:val="28"/>
          <w:rtl/>
          <w:lang w:val="en-US"/>
        </w:rPr>
      </w:pPr>
      <w:r w:rsidRPr="00F861BD">
        <w:rPr>
          <w:rFonts w:cs="Arial" w:hint="cs"/>
          <w:sz w:val="28"/>
          <w:szCs w:val="28"/>
          <w:rtl/>
          <w:lang w:val="en-US"/>
        </w:rPr>
        <w:t>أما</w:t>
      </w:r>
      <w:r w:rsidRPr="00F861BD">
        <w:rPr>
          <w:rFonts w:cs="Arial"/>
          <w:sz w:val="28"/>
          <w:szCs w:val="28"/>
          <w:rtl/>
          <w:lang w:val="en-US"/>
        </w:rPr>
        <w:t xml:space="preserve"> </w:t>
      </w:r>
      <w:r w:rsidRPr="00F861BD">
        <w:rPr>
          <w:rFonts w:cs="Arial" w:hint="cs"/>
          <w:sz w:val="28"/>
          <w:szCs w:val="28"/>
          <w:rtl/>
          <w:lang w:val="en-US"/>
        </w:rPr>
        <w:t>البريطانية</w:t>
      </w:r>
      <w:r w:rsidRPr="00F861BD">
        <w:rPr>
          <w:rFonts w:cs="Arial"/>
          <w:sz w:val="28"/>
          <w:szCs w:val="28"/>
          <w:rtl/>
          <w:lang w:val="en-US"/>
        </w:rPr>
        <w:t xml:space="preserve"> </w:t>
      </w:r>
      <w:r w:rsidRPr="00F861BD">
        <w:rPr>
          <w:rFonts w:cs="Arial" w:hint="cs"/>
          <w:sz w:val="28"/>
          <w:szCs w:val="28"/>
          <w:rtl/>
          <w:lang w:val="en-US"/>
        </w:rPr>
        <w:t>كاثرين</w:t>
      </w:r>
      <w:r w:rsidRPr="00F861BD">
        <w:rPr>
          <w:rFonts w:cs="Arial"/>
          <w:sz w:val="28"/>
          <w:szCs w:val="28"/>
          <w:rtl/>
          <w:lang w:val="en-US"/>
        </w:rPr>
        <w:t xml:space="preserve"> </w:t>
      </w:r>
      <w:r w:rsidRPr="00F861BD">
        <w:rPr>
          <w:rFonts w:cs="Arial" w:hint="cs"/>
          <w:sz w:val="28"/>
          <w:szCs w:val="28"/>
          <w:rtl/>
          <w:lang w:val="en-US"/>
        </w:rPr>
        <w:t>أشتون</w:t>
      </w:r>
      <w:r w:rsidRPr="00F861BD">
        <w:rPr>
          <w:rFonts w:cs="Arial"/>
          <w:sz w:val="28"/>
          <w:szCs w:val="28"/>
          <w:rtl/>
          <w:lang w:val="en-US"/>
        </w:rPr>
        <w:t xml:space="preserve"> </w:t>
      </w:r>
      <w:r w:rsidRPr="00F861BD">
        <w:rPr>
          <w:rFonts w:cs="Arial" w:hint="cs"/>
          <w:sz w:val="28"/>
          <w:szCs w:val="28"/>
          <w:rtl/>
          <w:lang w:val="en-US"/>
        </w:rPr>
        <w:t>الممثلة</w:t>
      </w:r>
      <w:r w:rsidRPr="00F861BD">
        <w:rPr>
          <w:rFonts w:cs="Arial"/>
          <w:sz w:val="28"/>
          <w:szCs w:val="28"/>
          <w:rtl/>
          <w:lang w:val="en-US"/>
        </w:rPr>
        <w:t xml:space="preserve"> </w:t>
      </w:r>
      <w:r w:rsidRPr="00F861BD">
        <w:rPr>
          <w:rFonts w:cs="Arial" w:hint="cs"/>
          <w:sz w:val="28"/>
          <w:szCs w:val="28"/>
          <w:rtl/>
          <w:lang w:val="en-US"/>
        </w:rPr>
        <w:t>السامية</w:t>
      </w:r>
      <w:r w:rsidRPr="00F861BD">
        <w:rPr>
          <w:rFonts w:cs="Arial"/>
          <w:sz w:val="28"/>
          <w:szCs w:val="28"/>
          <w:rtl/>
          <w:lang w:val="en-US"/>
        </w:rPr>
        <w:t xml:space="preserve"> </w:t>
      </w:r>
      <w:r w:rsidRPr="00F861BD">
        <w:rPr>
          <w:rFonts w:cs="Arial" w:hint="cs"/>
          <w:sz w:val="28"/>
          <w:szCs w:val="28"/>
          <w:rtl/>
          <w:lang w:val="en-US"/>
        </w:rPr>
        <w:t>السابقة</w:t>
      </w:r>
      <w:r w:rsidRPr="00F861BD">
        <w:rPr>
          <w:rFonts w:cs="Arial"/>
          <w:sz w:val="28"/>
          <w:szCs w:val="28"/>
          <w:rtl/>
          <w:lang w:val="en-US"/>
        </w:rPr>
        <w:t xml:space="preserve"> </w:t>
      </w:r>
      <w:r w:rsidRPr="00F861BD">
        <w:rPr>
          <w:rFonts w:cs="Arial" w:hint="cs"/>
          <w:sz w:val="28"/>
          <w:szCs w:val="28"/>
          <w:rtl/>
          <w:lang w:val="en-US"/>
        </w:rPr>
        <w:t>للاتحاد</w:t>
      </w:r>
      <w:r w:rsidRPr="00F861BD">
        <w:rPr>
          <w:rFonts w:cs="Arial"/>
          <w:sz w:val="28"/>
          <w:szCs w:val="28"/>
          <w:rtl/>
          <w:lang w:val="en-US"/>
        </w:rPr>
        <w:t xml:space="preserve"> </w:t>
      </w:r>
      <w:r w:rsidRPr="00F861BD">
        <w:rPr>
          <w:rFonts w:cs="Arial" w:hint="cs"/>
          <w:sz w:val="28"/>
          <w:szCs w:val="28"/>
          <w:rtl/>
          <w:lang w:val="en-US"/>
        </w:rPr>
        <w:t>الأوروبي</w:t>
      </w:r>
      <w:r w:rsidRPr="00F861BD">
        <w:rPr>
          <w:rFonts w:cs="Arial"/>
          <w:sz w:val="28"/>
          <w:szCs w:val="28"/>
          <w:rtl/>
          <w:lang w:val="en-US"/>
        </w:rPr>
        <w:t xml:space="preserve"> </w:t>
      </w:r>
      <w:r w:rsidRPr="00F861BD">
        <w:rPr>
          <w:rFonts w:cs="Arial" w:hint="cs"/>
          <w:sz w:val="28"/>
          <w:szCs w:val="28"/>
          <w:rtl/>
          <w:lang w:val="en-US"/>
        </w:rPr>
        <w:t>للشؤون</w:t>
      </w:r>
      <w:r w:rsidRPr="00F861BD">
        <w:rPr>
          <w:rFonts w:cs="Arial"/>
          <w:sz w:val="28"/>
          <w:szCs w:val="28"/>
          <w:rtl/>
          <w:lang w:val="en-US"/>
        </w:rPr>
        <w:t xml:space="preserve"> </w:t>
      </w:r>
      <w:r w:rsidRPr="00F861BD">
        <w:rPr>
          <w:rFonts w:cs="Arial" w:hint="cs"/>
          <w:sz w:val="28"/>
          <w:szCs w:val="28"/>
          <w:rtl/>
          <w:lang w:val="en-US"/>
        </w:rPr>
        <w:t>الخارجية</w:t>
      </w:r>
      <w:r w:rsidRPr="00F861BD">
        <w:rPr>
          <w:rFonts w:cs="Arial"/>
          <w:sz w:val="28"/>
          <w:szCs w:val="28"/>
          <w:rtl/>
          <w:lang w:val="en-US"/>
        </w:rPr>
        <w:t xml:space="preserve"> </w:t>
      </w:r>
      <w:r w:rsidRPr="00F861BD">
        <w:rPr>
          <w:rFonts w:cs="Arial" w:hint="cs"/>
          <w:sz w:val="28"/>
          <w:szCs w:val="28"/>
          <w:rtl/>
          <w:lang w:val="en-US"/>
        </w:rPr>
        <w:t>والسياسة</w:t>
      </w:r>
      <w:r w:rsidRPr="00F861BD">
        <w:rPr>
          <w:rFonts w:cs="Arial"/>
          <w:sz w:val="28"/>
          <w:szCs w:val="28"/>
          <w:rtl/>
          <w:lang w:val="en-US"/>
        </w:rPr>
        <w:t xml:space="preserve"> </w:t>
      </w:r>
      <w:r w:rsidRPr="00F861BD">
        <w:rPr>
          <w:rFonts w:cs="Arial" w:hint="cs"/>
          <w:sz w:val="28"/>
          <w:szCs w:val="28"/>
          <w:rtl/>
          <w:lang w:val="en-US"/>
        </w:rPr>
        <w:t>الأمنية،</w:t>
      </w:r>
      <w:r w:rsidRPr="00F861BD">
        <w:rPr>
          <w:rFonts w:cs="Arial"/>
          <w:sz w:val="28"/>
          <w:szCs w:val="28"/>
          <w:rtl/>
          <w:lang w:val="en-US"/>
        </w:rPr>
        <w:t xml:space="preserve"> </w:t>
      </w:r>
      <w:r w:rsidRPr="00F861BD">
        <w:rPr>
          <w:rFonts w:cs="Arial" w:hint="cs"/>
          <w:sz w:val="28"/>
          <w:szCs w:val="28"/>
          <w:rtl/>
          <w:lang w:val="en-US"/>
        </w:rPr>
        <w:t>فقد</w:t>
      </w:r>
      <w:r w:rsidRPr="00F861BD">
        <w:rPr>
          <w:rFonts w:cs="Arial"/>
          <w:sz w:val="28"/>
          <w:szCs w:val="28"/>
          <w:rtl/>
          <w:lang w:val="en-US"/>
        </w:rPr>
        <w:t xml:space="preserve"> </w:t>
      </w:r>
      <w:r w:rsidRPr="00F861BD">
        <w:rPr>
          <w:rFonts w:cs="Arial" w:hint="cs"/>
          <w:sz w:val="28"/>
          <w:szCs w:val="28"/>
          <w:rtl/>
          <w:lang w:val="en-US"/>
        </w:rPr>
        <w:t>عملت</w:t>
      </w:r>
      <w:r w:rsidRPr="00F861BD">
        <w:rPr>
          <w:rFonts w:cs="Arial"/>
          <w:sz w:val="28"/>
          <w:szCs w:val="28"/>
          <w:rtl/>
          <w:lang w:val="en-US"/>
        </w:rPr>
        <w:t xml:space="preserve"> </w:t>
      </w:r>
      <w:r w:rsidRPr="00F861BD">
        <w:rPr>
          <w:rFonts w:cs="Arial" w:hint="cs"/>
          <w:sz w:val="28"/>
          <w:szCs w:val="28"/>
          <w:rtl/>
          <w:lang w:val="en-US"/>
        </w:rPr>
        <w:t>منذ</w:t>
      </w:r>
      <w:r w:rsidRPr="00F861BD">
        <w:rPr>
          <w:rFonts w:cs="Arial"/>
          <w:sz w:val="28"/>
          <w:szCs w:val="28"/>
          <w:rtl/>
          <w:lang w:val="en-US"/>
        </w:rPr>
        <w:t xml:space="preserve"> </w:t>
      </w:r>
      <w:r w:rsidRPr="00F861BD">
        <w:rPr>
          <w:rFonts w:cs="Arial" w:hint="cs"/>
          <w:sz w:val="28"/>
          <w:szCs w:val="28"/>
          <w:rtl/>
          <w:lang w:val="en-US"/>
        </w:rPr>
        <w:t>عام</w:t>
      </w:r>
      <w:r w:rsidRPr="00F861BD">
        <w:rPr>
          <w:rFonts w:cs="Arial"/>
          <w:sz w:val="28"/>
          <w:szCs w:val="28"/>
          <w:rtl/>
          <w:lang w:val="en-US"/>
        </w:rPr>
        <w:t xml:space="preserve"> 2020 </w:t>
      </w:r>
      <w:r w:rsidRPr="00F861BD">
        <w:rPr>
          <w:rFonts w:cs="Arial" w:hint="cs"/>
          <w:sz w:val="28"/>
          <w:szCs w:val="28"/>
          <w:rtl/>
          <w:lang w:val="en-US"/>
        </w:rPr>
        <w:t>لدى</w:t>
      </w:r>
      <w:r w:rsidRPr="00F861BD">
        <w:rPr>
          <w:rFonts w:cs="Arial"/>
          <w:sz w:val="28"/>
          <w:szCs w:val="28"/>
          <w:rtl/>
          <w:lang w:val="en-US"/>
        </w:rPr>
        <w:t xml:space="preserve"> "</w:t>
      </w:r>
      <w:r w:rsidRPr="00F861BD">
        <w:rPr>
          <w:rFonts w:cs="Arial" w:hint="cs"/>
          <w:sz w:val="28"/>
          <w:szCs w:val="28"/>
          <w:rtl/>
          <w:lang w:val="en-US"/>
        </w:rPr>
        <w:t>مركز</w:t>
      </w:r>
      <w:r w:rsidRPr="00F861BD">
        <w:rPr>
          <w:rFonts w:cs="Arial"/>
          <w:sz w:val="28"/>
          <w:szCs w:val="28"/>
          <w:rtl/>
          <w:lang w:val="en-US"/>
        </w:rPr>
        <w:t xml:space="preserve"> </w:t>
      </w:r>
      <w:r w:rsidRPr="00F861BD">
        <w:rPr>
          <w:rFonts w:cs="Arial" w:hint="cs"/>
          <w:sz w:val="28"/>
          <w:szCs w:val="28"/>
          <w:rtl/>
          <w:lang w:val="en-US"/>
        </w:rPr>
        <w:t>الحوار</w:t>
      </w:r>
      <w:r w:rsidRPr="00F861BD">
        <w:rPr>
          <w:rFonts w:cs="Arial"/>
          <w:sz w:val="28"/>
          <w:szCs w:val="28"/>
          <w:rtl/>
          <w:lang w:val="en-US"/>
        </w:rPr>
        <w:t xml:space="preserve"> </w:t>
      </w:r>
      <w:r w:rsidRPr="00F861BD">
        <w:rPr>
          <w:rFonts w:cs="Arial" w:hint="cs"/>
          <w:sz w:val="28"/>
          <w:szCs w:val="28"/>
          <w:rtl/>
          <w:lang w:val="en-US"/>
        </w:rPr>
        <w:t>الإنساني</w:t>
      </w:r>
      <w:r w:rsidRPr="00F861BD">
        <w:rPr>
          <w:rFonts w:cs="Arial"/>
          <w:sz w:val="28"/>
          <w:szCs w:val="28"/>
          <w:rtl/>
          <w:lang w:val="en-US"/>
        </w:rPr>
        <w:t xml:space="preserve">" </w:t>
      </w:r>
      <w:r w:rsidRPr="00F861BD">
        <w:rPr>
          <w:rFonts w:cs="Arial" w:hint="cs"/>
          <w:sz w:val="28"/>
          <w:szCs w:val="28"/>
          <w:rtl/>
          <w:lang w:val="en-US"/>
        </w:rPr>
        <w:t>الذي</w:t>
      </w:r>
      <w:r w:rsidRPr="00F861BD">
        <w:rPr>
          <w:rFonts w:cs="Arial"/>
          <w:sz w:val="28"/>
          <w:szCs w:val="28"/>
          <w:rtl/>
          <w:lang w:val="en-US"/>
        </w:rPr>
        <w:t xml:space="preserve"> </w:t>
      </w:r>
      <w:r w:rsidRPr="00F861BD">
        <w:rPr>
          <w:rFonts w:cs="Arial" w:hint="cs"/>
          <w:sz w:val="28"/>
          <w:szCs w:val="28"/>
          <w:rtl/>
          <w:lang w:val="en-US"/>
        </w:rPr>
        <w:t>يتخذ</w:t>
      </w:r>
      <w:r w:rsidRPr="00F861BD">
        <w:rPr>
          <w:rFonts w:cs="Arial"/>
          <w:sz w:val="28"/>
          <w:szCs w:val="28"/>
          <w:rtl/>
          <w:lang w:val="en-US"/>
        </w:rPr>
        <w:t xml:space="preserve"> </w:t>
      </w:r>
      <w:r w:rsidRPr="00F861BD">
        <w:rPr>
          <w:rFonts w:cs="Arial" w:hint="cs"/>
          <w:sz w:val="28"/>
          <w:szCs w:val="28"/>
          <w:rtl/>
          <w:lang w:val="en-US"/>
        </w:rPr>
        <w:t>من</w:t>
      </w:r>
      <w:r w:rsidRPr="00F861BD">
        <w:rPr>
          <w:rFonts w:cs="Arial"/>
          <w:sz w:val="28"/>
          <w:szCs w:val="28"/>
          <w:rtl/>
          <w:lang w:val="en-US"/>
        </w:rPr>
        <w:t xml:space="preserve"> </w:t>
      </w:r>
      <w:r w:rsidRPr="00F861BD">
        <w:rPr>
          <w:rFonts w:cs="Arial" w:hint="cs"/>
          <w:sz w:val="28"/>
          <w:szCs w:val="28"/>
          <w:rtl/>
          <w:lang w:val="en-US"/>
        </w:rPr>
        <w:t>سويسرا</w:t>
      </w:r>
      <w:r w:rsidRPr="00F861BD">
        <w:rPr>
          <w:rFonts w:cs="Arial"/>
          <w:sz w:val="28"/>
          <w:szCs w:val="28"/>
          <w:rtl/>
          <w:lang w:val="en-US"/>
        </w:rPr>
        <w:t xml:space="preserve"> </w:t>
      </w:r>
      <w:r w:rsidRPr="00F861BD">
        <w:rPr>
          <w:rFonts w:cs="Arial" w:hint="cs"/>
          <w:sz w:val="28"/>
          <w:szCs w:val="28"/>
          <w:rtl/>
          <w:lang w:val="en-US"/>
        </w:rPr>
        <w:t>مقراً</w:t>
      </w:r>
      <w:r w:rsidRPr="00F861BD">
        <w:rPr>
          <w:rFonts w:cs="Arial"/>
          <w:sz w:val="28"/>
          <w:szCs w:val="28"/>
          <w:rtl/>
          <w:lang w:val="en-US"/>
        </w:rPr>
        <w:t xml:space="preserve"> </w:t>
      </w:r>
      <w:r w:rsidRPr="00F861BD">
        <w:rPr>
          <w:rFonts w:cs="Arial" w:hint="cs"/>
          <w:sz w:val="28"/>
          <w:szCs w:val="28"/>
          <w:rtl/>
          <w:lang w:val="en-US"/>
        </w:rPr>
        <w:t>له،</w:t>
      </w:r>
      <w:r w:rsidRPr="00F861BD">
        <w:rPr>
          <w:rFonts w:cs="Arial"/>
          <w:sz w:val="28"/>
          <w:szCs w:val="28"/>
          <w:rtl/>
          <w:lang w:val="en-US"/>
        </w:rPr>
        <w:t xml:space="preserve"> </w:t>
      </w:r>
      <w:r w:rsidRPr="00F861BD">
        <w:rPr>
          <w:rFonts w:cs="Arial" w:hint="cs"/>
          <w:sz w:val="28"/>
          <w:szCs w:val="28"/>
          <w:rtl/>
          <w:lang w:val="en-US"/>
        </w:rPr>
        <w:t>بالتوازي</w:t>
      </w:r>
      <w:r w:rsidRPr="00F861BD">
        <w:rPr>
          <w:rFonts w:cs="Arial"/>
          <w:sz w:val="28"/>
          <w:szCs w:val="28"/>
          <w:rtl/>
          <w:lang w:val="en-US"/>
        </w:rPr>
        <w:t xml:space="preserve"> </w:t>
      </w:r>
      <w:r w:rsidRPr="00F861BD">
        <w:rPr>
          <w:rFonts w:cs="Arial" w:hint="cs"/>
          <w:sz w:val="28"/>
          <w:szCs w:val="28"/>
          <w:rtl/>
          <w:lang w:val="en-US"/>
        </w:rPr>
        <w:t>مع</w:t>
      </w:r>
      <w:r w:rsidRPr="00F861BD">
        <w:rPr>
          <w:rFonts w:cs="Arial"/>
          <w:sz w:val="28"/>
          <w:szCs w:val="28"/>
          <w:rtl/>
          <w:lang w:val="en-US"/>
        </w:rPr>
        <w:t xml:space="preserve"> </w:t>
      </w:r>
      <w:r w:rsidRPr="00F861BD">
        <w:rPr>
          <w:rFonts w:cs="Arial" w:hint="cs"/>
          <w:sz w:val="28"/>
          <w:szCs w:val="28"/>
          <w:rtl/>
          <w:lang w:val="en-US"/>
        </w:rPr>
        <w:t>عملها</w:t>
      </w:r>
      <w:r w:rsidRPr="00F861BD">
        <w:rPr>
          <w:rFonts w:cs="Arial"/>
          <w:sz w:val="28"/>
          <w:szCs w:val="28"/>
          <w:rtl/>
          <w:lang w:val="en-US"/>
        </w:rPr>
        <w:t xml:space="preserve"> </w:t>
      </w:r>
      <w:r w:rsidRPr="00F861BD">
        <w:rPr>
          <w:rFonts w:cs="Arial" w:hint="cs"/>
          <w:sz w:val="28"/>
          <w:szCs w:val="28"/>
          <w:rtl/>
          <w:lang w:val="en-US"/>
        </w:rPr>
        <w:t>كمستشارة</w:t>
      </w:r>
      <w:r w:rsidRPr="00F861BD">
        <w:rPr>
          <w:rFonts w:cs="Arial"/>
          <w:sz w:val="28"/>
          <w:szCs w:val="28"/>
          <w:rtl/>
          <w:lang w:val="en-US"/>
        </w:rPr>
        <w:t xml:space="preserve"> </w:t>
      </w:r>
      <w:r w:rsidRPr="00F861BD">
        <w:rPr>
          <w:rFonts w:cs="Arial" w:hint="cs"/>
          <w:sz w:val="28"/>
          <w:szCs w:val="28"/>
          <w:rtl/>
          <w:lang w:val="en-US"/>
        </w:rPr>
        <w:t>لشركة</w:t>
      </w:r>
      <w:r w:rsidRPr="00F861BD">
        <w:rPr>
          <w:rFonts w:cs="Arial"/>
          <w:sz w:val="28"/>
          <w:szCs w:val="28"/>
          <w:rtl/>
          <w:lang w:val="en-US"/>
        </w:rPr>
        <w:t xml:space="preserve"> </w:t>
      </w:r>
      <w:r w:rsidRPr="00F861BD">
        <w:rPr>
          <w:rFonts w:cs="Arial" w:hint="cs"/>
          <w:sz w:val="28"/>
          <w:szCs w:val="28"/>
          <w:rtl/>
          <w:lang w:val="en-US"/>
        </w:rPr>
        <w:t>الأمن</w:t>
      </w:r>
      <w:r w:rsidRPr="00F861BD">
        <w:rPr>
          <w:rFonts w:cs="Arial"/>
          <w:sz w:val="28"/>
          <w:szCs w:val="28"/>
          <w:rtl/>
          <w:lang w:val="en-US"/>
        </w:rPr>
        <w:t xml:space="preserve"> </w:t>
      </w:r>
      <w:r w:rsidRPr="00F861BD">
        <w:rPr>
          <w:rFonts w:cs="Arial" w:hint="cs"/>
          <w:sz w:val="28"/>
          <w:szCs w:val="28"/>
          <w:rtl/>
          <w:lang w:val="en-US"/>
        </w:rPr>
        <w:t>الخاصة</w:t>
      </w:r>
      <w:r w:rsidRPr="00F861BD">
        <w:rPr>
          <w:rFonts w:cs="Arial"/>
          <w:sz w:val="28"/>
          <w:szCs w:val="28"/>
          <w:rtl/>
          <w:lang w:val="en-US"/>
        </w:rPr>
        <w:t xml:space="preserve"> "</w:t>
      </w:r>
      <w:proofErr w:type="spellStart"/>
      <w:r w:rsidRPr="00F861BD">
        <w:rPr>
          <w:rFonts w:cs="Arial" w:hint="cs"/>
          <w:sz w:val="28"/>
          <w:szCs w:val="28"/>
          <w:rtl/>
          <w:lang w:val="en-US"/>
        </w:rPr>
        <w:t>جاردا</w:t>
      </w:r>
      <w:proofErr w:type="spellEnd"/>
      <w:r w:rsidRPr="00F861BD">
        <w:rPr>
          <w:rFonts w:cs="Arial"/>
          <w:sz w:val="28"/>
          <w:szCs w:val="28"/>
          <w:rtl/>
          <w:lang w:val="en-US"/>
        </w:rPr>
        <w:t xml:space="preserve"> </w:t>
      </w:r>
      <w:r w:rsidRPr="00F861BD">
        <w:rPr>
          <w:rFonts w:cs="Arial" w:hint="cs"/>
          <w:sz w:val="28"/>
          <w:szCs w:val="28"/>
          <w:rtl/>
          <w:lang w:val="en-US"/>
        </w:rPr>
        <w:t>العالمية</w:t>
      </w:r>
      <w:r w:rsidRPr="00F861BD">
        <w:rPr>
          <w:rFonts w:cs="Arial"/>
          <w:sz w:val="28"/>
          <w:szCs w:val="28"/>
          <w:rtl/>
          <w:lang w:val="en-US"/>
        </w:rPr>
        <w:t xml:space="preserve">" </w:t>
      </w:r>
      <w:r w:rsidRPr="00F861BD">
        <w:rPr>
          <w:rFonts w:cs="Arial" w:hint="cs"/>
          <w:sz w:val="28"/>
          <w:szCs w:val="28"/>
          <w:rtl/>
          <w:lang w:val="en-US"/>
        </w:rPr>
        <w:t>التي</w:t>
      </w:r>
      <w:r w:rsidRPr="00F861BD">
        <w:rPr>
          <w:rFonts w:cs="Arial"/>
          <w:sz w:val="28"/>
          <w:szCs w:val="28"/>
          <w:rtl/>
          <w:lang w:val="en-US"/>
        </w:rPr>
        <w:t xml:space="preserve"> </w:t>
      </w:r>
      <w:r w:rsidRPr="00F861BD">
        <w:rPr>
          <w:rFonts w:cs="Arial" w:hint="cs"/>
          <w:sz w:val="28"/>
          <w:szCs w:val="28"/>
          <w:rtl/>
          <w:lang w:val="en-US"/>
        </w:rPr>
        <w:t>تستحوذ</w:t>
      </w:r>
      <w:r w:rsidRPr="00F861BD">
        <w:rPr>
          <w:rFonts w:cs="Arial"/>
          <w:sz w:val="28"/>
          <w:szCs w:val="28"/>
          <w:rtl/>
          <w:lang w:val="en-US"/>
        </w:rPr>
        <w:t xml:space="preserve"> </w:t>
      </w:r>
      <w:r w:rsidRPr="00F861BD">
        <w:rPr>
          <w:rFonts w:cs="Arial" w:hint="cs"/>
          <w:sz w:val="28"/>
          <w:szCs w:val="28"/>
          <w:rtl/>
          <w:lang w:val="en-US"/>
        </w:rPr>
        <w:t>على</w:t>
      </w:r>
      <w:r w:rsidRPr="00F861BD">
        <w:rPr>
          <w:rFonts w:cs="Arial"/>
          <w:sz w:val="28"/>
          <w:szCs w:val="28"/>
          <w:rtl/>
          <w:lang w:val="en-US"/>
        </w:rPr>
        <w:t xml:space="preserve"> </w:t>
      </w:r>
      <w:r w:rsidRPr="00F861BD">
        <w:rPr>
          <w:rFonts w:cs="Arial" w:hint="cs"/>
          <w:sz w:val="28"/>
          <w:szCs w:val="28"/>
          <w:rtl/>
          <w:lang w:val="en-US"/>
        </w:rPr>
        <w:t>عقود</w:t>
      </w:r>
      <w:r w:rsidRPr="00F861BD">
        <w:rPr>
          <w:rFonts w:cs="Arial"/>
          <w:sz w:val="28"/>
          <w:szCs w:val="28"/>
          <w:rtl/>
          <w:lang w:val="en-US"/>
        </w:rPr>
        <w:t xml:space="preserve"> </w:t>
      </w:r>
      <w:r w:rsidRPr="00F861BD">
        <w:rPr>
          <w:rFonts w:cs="Arial" w:hint="cs"/>
          <w:sz w:val="28"/>
          <w:szCs w:val="28"/>
          <w:rtl/>
          <w:lang w:val="en-US"/>
        </w:rPr>
        <w:t>خاصة</w:t>
      </w:r>
      <w:r w:rsidRPr="00F861BD">
        <w:rPr>
          <w:rFonts w:cs="Arial"/>
          <w:sz w:val="28"/>
          <w:szCs w:val="28"/>
          <w:rtl/>
          <w:lang w:val="en-US"/>
        </w:rPr>
        <w:t xml:space="preserve"> </w:t>
      </w:r>
      <w:r w:rsidRPr="00F861BD">
        <w:rPr>
          <w:rFonts w:cs="Arial" w:hint="cs"/>
          <w:sz w:val="28"/>
          <w:szCs w:val="28"/>
          <w:rtl/>
          <w:lang w:val="en-US"/>
        </w:rPr>
        <w:t>بالاتحاد</w:t>
      </w:r>
      <w:r w:rsidRPr="00F861BD">
        <w:rPr>
          <w:rFonts w:cs="Arial"/>
          <w:sz w:val="28"/>
          <w:szCs w:val="28"/>
          <w:rtl/>
          <w:lang w:val="en-US"/>
        </w:rPr>
        <w:t xml:space="preserve"> </w:t>
      </w:r>
      <w:r w:rsidRPr="00F861BD">
        <w:rPr>
          <w:rFonts w:cs="Arial" w:hint="cs"/>
          <w:sz w:val="28"/>
          <w:szCs w:val="28"/>
          <w:rtl/>
          <w:lang w:val="en-US"/>
        </w:rPr>
        <w:t>الأوروبي</w:t>
      </w:r>
      <w:r w:rsidRPr="00F861BD">
        <w:rPr>
          <w:rFonts w:cs="Arial"/>
          <w:sz w:val="28"/>
          <w:szCs w:val="28"/>
          <w:rtl/>
          <w:lang w:val="en-US"/>
        </w:rPr>
        <w:t xml:space="preserve"> </w:t>
      </w:r>
      <w:r w:rsidRPr="00F861BD">
        <w:rPr>
          <w:rFonts w:cs="Arial" w:hint="cs"/>
          <w:sz w:val="28"/>
          <w:szCs w:val="28"/>
          <w:rtl/>
          <w:lang w:val="en-US"/>
        </w:rPr>
        <w:t>في</w:t>
      </w:r>
      <w:r w:rsidRPr="00F861BD">
        <w:rPr>
          <w:rFonts w:cs="Arial"/>
          <w:sz w:val="28"/>
          <w:szCs w:val="28"/>
          <w:rtl/>
          <w:lang w:val="en-US"/>
        </w:rPr>
        <w:t xml:space="preserve"> </w:t>
      </w:r>
      <w:r w:rsidRPr="00F861BD">
        <w:rPr>
          <w:rFonts w:cs="Arial" w:hint="cs"/>
          <w:sz w:val="28"/>
          <w:szCs w:val="28"/>
          <w:rtl/>
          <w:lang w:val="en-US"/>
        </w:rPr>
        <w:t>ليبيا</w:t>
      </w:r>
      <w:r w:rsidRPr="00F861BD">
        <w:rPr>
          <w:rFonts w:cs="Arial"/>
          <w:sz w:val="28"/>
          <w:szCs w:val="28"/>
          <w:lang w:val="en-US"/>
        </w:rPr>
        <w:t>.</w:t>
      </w:r>
    </w:p>
    <w:p w14:paraId="5845BC51" w14:textId="77777777" w:rsidR="00F861BD" w:rsidRPr="00F861BD" w:rsidRDefault="00F861BD" w:rsidP="00030E83">
      <w:pPr>
        <w:bidi/>
        <w:spacing w:line="360" w:lineRule="auto"/>
        <w:jc w:val="lowKashida"/>
        <w:rPr>
          <w:rFonts w:cs="Arial"/>
          <w:sz w:val="28"/>
          <w:szCs w:val="28"/>
          <w:rtl/>
          <w:lang w:val="en-US"/>
        </w:rPr>
      </w:pPr>
      <w:r w:rsidRPr="00F861BD">
        <w:rPr>
          <w:rFonts w:cs="Arial" w:hint="cs"/>
          <w:sz w:val="28"/>
          <w:szCs w:val="28"/>
          <w:rtl/>
          <w:lang w:val="en-US"/>
        </w:rPr>
        <w:t>أما</w:t>
      </w:r>
      <w:r w:rsidRPr="00F861BD">
        <w:rPr>
          <w:rFonts w:cs="Arial"/>
          <w:sz w:val="28"/>
          <w:szCs w:val="28"/>
          <w:rtl/>
          <w:lang w:val="en-US"/>
        </w:rPr>
        <w:t xml:space="preserve"> "</w:t>
      </w:r>
      <w:r w:rsidRPr="00F861BD">
        <w:rPr>
          <w:rFonts w:cs="Arial" w:hint="cs"/>
          <w:sz w:val="28"/>
          <w:szCs w:val="28"/>
          <w:rtl/>
          <w:lang w:val="en-US"/>
        </w:rPr>
        <w:t>لين</w:t>
      </w:r>
      <w:r w:rsidRPr="00F861BD">
        <w:rPr>
          <w:rFonts w:cs="Arial"/>
          <w:sz w:val="28"/>
          <w:szCs w:val="28"/>
          <w:rtl/>
          <w:lang w:val="en-US"/>
        </w:rPr>
        <w:t xml:space="preserve"> </w:t>
      </w:r>
      <w:r w:rsidRPr="00F861BD">
        <w:rPr>
          <w:rFonts w:cs="Arial" w:hint="cs"/>
          <w:sz w:val="28"/>
          <w:szCs w:val="28"/>
          <w:rtl/>
          <w:lang w:val="en-US"/>
        </w:rPr>
        <w:t>لوبان</w:t>
      </w:r>
      <w:r w:rsidRPr="00F861BD">
        <w:rPr>
          <w:rFonts w:cs="Arial"/>
          <w:sz w:val="28"/>
          <w:szCs w:val="28"/>
          <w:rtl/>
          <w:lang w:val="en-US"/>
        </w:rPr>
        <w:t xml:space="preserve">" </w:t>
      </w:r>
      <w:r w:rsidRPr="00F861BD">
        <w:rPr>
          <w:rFonts w:cs="Arial" w:hint="cs"/>
          <w:sz w:val="28"/>
          <w:szCs w:val="28"/>
          <w:rtl/>
          <w:lang w:val="en-US"/>
        </w:rPr>
        <w:t>الرئيس</w:t>
      </w:r>
      <w:r w:rsidRPr="00F861BD">
        <w:rPr>
          <w:rFonts w:cs="Arial"/>
          <w:sz w:val="28"/>
          <w:szCs w:val="28"/>
          <w:rtl/>
          <w:lang w:val="en-US"/>
        </w:rPr>
        <w:t xml:space="preserve"> </w:t>
      </w:r>
      <w:r w:rsidRPr="00F861BD">
        <w:rPr>
          <w:rFonts w:cs="Arial" w:hint="cs"/>
          <w:sz w:val="28"/>
          <w:szCs w:val="28"/>
          <w:rtl/>
          <w:lang w:val="en-US"/>
        </w:rPr>
        <w:t>السابق</w:t>
      </w:r>
      <w:r w:rsidRPr="00F861BD">
        <w:rPr>
          <w:rFonts w:cs="Arial"/>
          <w:sz w:val="28"/>
          <w:szCs w:val="28"/>
          <w:rtl/>
          <w:lang w:val="en-US"/>
        </w:rPr>
        <w:t xml:space="preserve"> </w:t>
      </w:r>
      <w:r w:rsidRPr="00F861BD">
        <w:rPr>
          <w:rFonts w:cs="Arial" w:hint="cs"/>
          <w:sz w:val="28"/>
          <w:szCs w:val="28"/>
          <w:rtl/>
          <w:lang w:val="en-US"/>
        </w:rPr>
        <w:t>من</w:t>
      </w:r>
      <w:r w:rsidRPr="00F861BD">
        <w:rPr>
          <w:rFonts w:cs="Arial"/>
          <w:sz w:val="28"/>
          <w:szCs w:val="28"/>
          <w:rtl/>
          <w:lang w:val="en-US"/>
        </w:rPr>
        <w:t xml:space="preserve"> </w:t>
      </w:r>
      <w:r w:rsidRPr="00F861BD">
        <w:rPr>
          <w:rFonts w:cs="Arial" w:hint="cs"/>
          <w:sz w:val="28"/>
          <w:szCs w:val="28"/>
          <w:rtl/>
          <w:lang w:val="en-US"/>
        </w:rPr>
        <w:t>عام</w:t>
      </w:r>
      <w:r w:rsidRPr="00F861BD">
        <w:rPr>
          <w:rFonts w:cs="Arial"/>
          <w:sz w:val="28"/>
          <w:szCs w:val="28"/>
          <w:rtl/>
          <w:lang w:val="en-US"/>
        </w:rPr>
        <w:t xml:space="preserve"> 2008 </w:t>
      </w:r>
      <w:r w:rsidRPr="00F861BD">
        <w:rPr>
          <w:rFonts w:cs="Arial" w:hint="cs"/>
          <w:sz w:val="28"/>
          <w:szCs w:val="28"/>
          <w:rtl/>
          <w:lang w:val="en-US"/>
        </w:rPr>
        <w:t>إلى</w:t>
      </w:r>
      <w:r w:rsidRPr="00F861BD">
        <w:rPr>
          <w:rFonts w:cs="Arial"/>
          <w:sz w:val="28"/>
          <w:szCs w:val="28"/>
          <w:rtl/>
          <w:lang w:val="en-US"/>
        </w:rPr>
        <w:t xml:space="preserve"> 2014 </w:t>
      </w:r>
      <w:r w:rsidRPr="00F861BD">
        <w:rPr>
          <w:rFonts w:cs="Arial" w:hint="cs"/>
          <w:sz w:val="28"/>
          <w:szCs w:val="28"/>
          <w:rtl/>
          <w:lang w:val="en-US"/>
        </w:rPr>
        <w:t>لمكتب</w:t>
      </w:r>
      <w:r w:rsidRPr="00F861BD">
        <w:rPr>
          <w:rFonts w:cs="Arial"/>
          <w:sz w:val="28"/>
          <w:szCs w:val="28"/>
          <w:rtl/>
          <w:lang w:val="en-US"/>
        </w:rPr>
        <w:t xml:space="preserve"> </w:t>
      </w:r>
      <w:r w:rsidRPr="00F861BD">
        <w:rPr>
          <w:rFonts w:cs="Arial" w:hint="cs"/>
          <w:sz w:val="28"/>
          <w:szCs w:val="28"/>
          <w:rtl/>
          <w:lang w:val="en-US"/>
        </w:rPr>
        <w:t>الاتصالات</w:t>
      </w:r>
      <w:r w:rsidRPr="00F861BD">
        <w:rPr>
          <w:rFonts w:cs="Arial"/>
          <w:sz w:val="28"/>
          <w:szCs w:val="28"/>
          <w:rtl/>
          <w:lang w:val="en-US"/>
        </w:rPr>
        <w:t xml:space="preserve"> </w:t>
      </w:r>
      <w:r w:rsidRPr="00F861BD">
        <w:rPr>
          <w:rFonts w:cs="Arial" w:hint="cs"/>
          <w:sz w:val="28"/>
          <w:szCs w:val="28"/>
          <w:rtl/>
          <w:lang w:val="en-US"/>
        </w:rPr>
        <w:t>الحكومي</w:t>
      </w:r>
      <w:r w:rsidRPr="00F861BD">
        <w:rPr>
          <w:rFonts w:cs="Arial"/>
          <w:sz w:val="28"/>
          <w:szCs w:val="28"/>
          <w:rtl/>
          <w:lang w:val="en-US"/>
        </w:rPr>
        <w:t xml:space="preserve"> </w:t>
      </w:r>
      <w:r w:rsidRPr="00F861BD">
        <w:rPr>
          <w:rFonts w:cs="Arial" w:hint="cs"/>
          <w:sz w:val="28"/>
          <w:szCs w:val="28"/>
          <w:rtl/>
          <w:lang w:val="en-US"/>
        </w:rPr>
        <w:t>البريطاني</w:t>
      </w:r>
      <w:r w:rsidRPr="00F861BD">
        <w:rPr>
          <w:rFonts w:cs="Arial"/>
          <w:sz w:val="28"/>
          <w:szCs w:val="28"/>
          <w:rtl/>
          <w:lang w:val="en-US"/>
        </w:rPr>
        <w:t xml:space="preserve"> </w:t>
      </w:r>
      <w:r w:rsidRPr="00F861BD">
        <w:rPr>
          <w:rFonts w:cs="Arial" w:hint="cs"/>
          <w:sz w:val="28"/>
          <w:szCs w:val="28"/>
          <w:rtl/>
          <w:lang w:val="en-US"/>
        </w:rPr>
        <w:t>المكافئ</w:t>
      </w:r>
      <w:r w:rsidRPr="00F861BD">
        <w:rPr>
          <w:rFonts w:cs="Arial"/>
          <w:sz w:val="28"/>
          <w:szCs w:val="28"/>
          <w:rtl/>
          <w:lang w:val="en-US"/>
        </w:rPr>
        <w:t xml:space="preserve"> </w:t>
      </w:r>
      <w:r w:rsidRPr="00F861BD">
        <w:rPr>
          <w:rFonts w:cs="Arial" w:hint="cs"/>
          <w:sz w:val="28"/>
          <w:szCs w:val="28"/>
          <w:rtl/>
          <w:lang w:val="en-US"/>
        </w:rPr>
        <w:t>لوكالة</w:t>
      </w:r>
      <w:r w:rsidRPr="00F861BD">
        <w:rPr>
          <w:rFonts w:cs="Arial"/>
          <w:sz w:val="28"/>
          <w:szCs w:val="28"/>
          <w:rtl/>
          <w:lang w:val="en-US"/>
        </w:rPr>
        <w:t xml:space="preserve"> </w:t>
      </w:r>
      <w:r w:rsidRPr="00F861BD">
        <w:rPr>
          <w:rFonts w:cs="Arial" w:hint="cs"/>
          <w:sz w:val="28"/>
          <w:szCs w:val="28"/>
          <w:rtl/>
          <w:lang w:val="en-US"/>
        </w:rPr>
        <w:t>الأمن</w:t>
      </w:r>
      <w:r w:rsidRPr="00F861BD">
        <w:rPr>
          <w:rFonts w:cs="Arial"/>
          <w:sz w:val="28"/>
          <w:szCs w:val="28"/>
          <w:rtl/>
          <w:lang w:val="en-US"/>
        </w:rPr>
        <w:t xml:space="preserve"> </w:t>
      </w:r>
      <w:r w:rsidRPr="00F861BD">
        <w:rPr>
          <w:rFonts w:cs="Arial" w:hint="cs"/>
          <w:sz w:val="28"/>
          <w:szCs w:val="28"/>
          <w:rtl/>
          <w:lang w:val="en-US"/>
        </w:rPr>
        <w:t>القومي</w:t>
      </w:r>
      <w:r w:rsidRPr="00F861BD">
        <w:rPr>
          <w:rFonts w:cs="Arial"/>
          <w:sz w:val="28"/>
          <w:szCs w:val="28"/>
          <w:rtl/>
          <w:lang w:val="en-US"/>
        </w:rPr>
        <w:t xml:space="preserve"> </w:t>
      </w:r>
      <w:r w:rsidRPr="00F861BD">
        <w:rPr>
          <w:rFonts w:cs="Arial" w:hint="cs"/>
          <w:sz w:val="28"/>
          <w:szCs w:val="28"/>
          <w:rtl/>
          <w:lang w:val="en-US"/>
        </w:rPr>
        <w:t>الأمريكية،</w:t>
      </w:r>
      <w:r w:rsidRPr="00F861BD">
        <w:rPr>
          <w:rFonts w:cs="Arial"/>
          <w:sz w:val="28"/>
          <w:szCs w:val="28"/>
          <w:rtl/>
          <w:lang w:val="en-US"/>
        </w:rPr>
        <w:t xml:space="preserve"> </w:t>
      </w:r>
      <w:r w:rsidRPr="00F861BD">
        <w:rPr>
          <w:rFonts w:cs="Arial" w:hint="cs"/>
          <w:sz w:val="28"/>
          <w:szCs w:val="28"/>
          <w:rtl/>
          <w:lang w:val="en-US"/>
        </w:rPr>
        <w:t>فيعمل</w:t>
      </w:r>
      <w:r w:rsidRPr="00F861BD">
        <w:rPr>
          <w:rFonts w:cs="Arial"/>
          <w:sz w:val="28"/>
          <w:szCs w:val="28"/>
          <w:rtl/>
          <w:lang w:val="en-US"/>
        </w:rPr>
        <w:t xml:space="preserve"> </w:t>
      </w:r>
      <w:r w:rsidRPr="00F861BD">
        <w:rPr>
          <w:rFonts w:cs="Arial" w:hint="cs"/>
          <w:sz w:val="28"/>
          <w:szCs w:val="28"/>
          <w:rtl/>
          <w:lang w:val="en-US"/>
        </w:rPr>
        <w:t>في</w:t>
      </w:r>
      <w:r w:rsidRPr="00F861BD">
        <w:rPr>
          <w:rFonts w:cs="Arial"/>
          <w:sz w:val="28"/>
          <w:szCs w:val="28"/>
          <w:rtl/>
          <w:lang w:val="en-US"/>
        </w:rPr>
        <w:t xml:space="preserve"> </w:t>
      </w:r>
      <w:r w:rsidRPr="00F861BD">
        <w:rPr>
          <w:rFonts w:cs="Arial" w:hint="cs"/>
          <w:sz w:val="28"/>
          <w:szCs w:val="28"/>
          <w:rtl/>
          <w:lang w:val="en-US"/>
        </w:rPr>
        <w:t>شركة</w:t>
      </w:r>
      <w:r w:rsidRPr="00F861BD">
        <w:rPr>
          <w:rFonts w:cs="Arial"/>
          <w:sz w:val="28"/>
          <w:szCs w:val="28"/>
          <w:lang w:val="en-US"/>
        </w:rPr>
        <w:t xml:space="preserve"> (</w:t>
      </w:r>
      <w:proofErr w:type="spellStart"/>
      <w:r w:rsidRPr="00F861BD">
        <w:rPr>
          <w:rFonts w:cs="Arial"/>
          <w:sz w:val="28"/>
          <w:szCs w:val="28"/>
          <w:lang w:val="en-US"/>
        </w:rPr>
        <w:t>Hakiuyt</w:t>
      </w:r>
      <w:proofErr w:type="spellEnd"/>
      <w:r w:rsidRPr="00F861BD">
        <w:rPr>
          <w:rFonts w:cs="Arial"/>
          <w:sz w:val="28"/>
          <w:szCs w:val="28"/>
          <w:lang w:val="en-US"/>
        </w:rPr>
        <w:t xml:space="preserve">) </w:t>
      </w:r>
      <w:r w:rsidRPr="00F861BD">
        <w:rPr>
          <w:rFonts w:cs="Arial" w:hint="cs"/>
          <w:sz w:val="28"/>
          <w:szCs w:val="28"/>
          <w:rtl/>
          <w:lang w:val="en-US"/>
        </w:rPr>
        <w:t>للأمن</w:t>
      </w:r>
      <w:r w:rsidRPr="00F861BD">
        <w:rPr>
          <w:rFonts w:cs="Arial"/>
          <w:sz w:val="28"/>
          <w:szCs w:val="28"/>
          <w:rtl/>
          <w:lang w:val="en-US"/>
        </w:rPr>
        <w:t xml:space="preserve"> </w:t>
      </w:r>
      <w:proofErr w:type="spellStart"/>
      <w:r w:rsidRPr="00F861BD">
        <w:rPr>
          <w:rFonts w:cs="Arial" w:hint="cs"/>
          <w:sz w:val="28"/>
          <w:szCs w:val="28"/>
          <w:rtl/>
          <w:lang w:val="en-US"/>
        </w:rPr>
        <w:t>السيبراني</w:t>
      </w:r>
      <w:proofErr w:type="spellEnd"/>
      <w:r w:rsidRPr="00F861BD">
        <w:rPr>
          <w:rFonts w:cs="Arial"/>
          <w:sz w:val="28"/>
          <w:szCs w:val="28"/>
          <w:rtl/>
          <w:lang w:val="en-US"/>
        </w:rPr>
        <w:t xml:space="preserve"> </w:t>
      </w:r>
      <w:r w:rsidRPr="00F861BD">
        <w:rPr>
          <w:rFonts w:cs="Arial" w:hint="cs"/>
          <w:sz w:val="28"/>
          <w:szCs w:val="28"/>
          <w:rtl/>
          <w:lang w:val="en-US"/>
        </w:rPr>
        <w:t>التي</w:t>
      </w:r>
      <w:r w:rsidRPr="00F861BD">
        <w:rPr>
          <w:rFonts w:cs="Arial"/>
          <w:sz w:val="28"/>
          <w:szCs w:val="28"/>
          <w:rtl/>
          <w:lang w:val="en-US"/>
        </w:rPr>
        <w:t xml:space="preserve"> </w:t>
      </w:r>
      <w:r w:rsidRPr="00F861BD">
        <w:rPr>
          <w:rFonts w:cs="Arial" w:hint="cs"/>
          <w:sz w:val="28"/>
          <w:szCs w:val="28"/>
          <w:rtl/>
          <w:lang w:val="en-US"/>
        </w:rPr>
        <w:t>تضم</w:t>
      </w:r>
      <w:r w:rsidRPr="00F861BD">
        <w:rPr>
          <w:rFonts w:cs="Arial"/>
          <w:sz w:val="28"/>
          <w:szCs w:val="28"/>
          <w:rtl/>
          <w:lang w:val="en-US"/>
        </w:rPr>
        <w:t xml:space="preserve"> </w:t>
      </w:r>
      <w:r w:rsidRPr="00F861BD">
        <w:rPr>
          <w:rFonts w:cs="Arial" w:hint="cs"/>
          <w:sz w:val="28"/>
          <w:szCs w:val="28"/>
          <w:rtl/>
          <w:lang w:val="en-US"/>
        </w:rPr>
        <w:t>بين</w:t>
      </w:r>
      <w:r w:rsidRPr="00F861BD">
        <w:rPr>
          <w:rFonts w:cs="Arial"/>
          <w:sz w:val="28"/>
          <w:szCs w:val="28"/>
          <w:rtl/>
          <w:lang w:val="en-US"/>
        </w:rPr>
        <w:t xml:space="preserve"> </w:t>
      </w:r>
      <w:r w:rsidRPr="00F861BD">
        <w:rPr>
          <w:rFonts w:cs="Arial" w:hint="cs"/>
          <w:sz w:val="28"/>
          <w:szCs w:val="28"/>
          <w:rtl/>
          <w:lang w:val="en-US"/>
        </w:rPr>
        <w:t>كبار</w:t>
      </w:r>
      <w:r w:rsidRPr="00F861BD">
        <w:rPr>
          <w:rFonts w:cs="Arial"/>
          <w:sz w:val="28"/>
          <w:szCs w:val="28"/>
          <w:rtl/>
          <w:lang w:val="en-US"/>
        </w:rPr>
        <w:t xml:space="preserve"> </w:t>
      </w:r>
      <w:r w:rsidRPr="00F861BD">
        <w:rPr>
          <w:rFonts w:cs="Arial" w:hint="cs"/>
          <w:sz w:val="28"/>
          <w:szCs w:val="28"/>
          <w:rtl/>
          <w:lang w:val="en-US"/>
        </w:rPr>
        <w:t>موظفيها</w:t>
      </w:r>
      <w:r w:rsidRPr="00F861BD">
        <w:rPr>
          <w:rFonts w:cs="Arial"/>
          <w:sz w:val="28"/>
          <w:szCs w:val="28"/>
          <w:rtl/>
          <w:lang w:val="en-US"/>
        </w:rPr>
        <w:t xml:space="preserve"> "</w:t>
      </w:r>
      <w:r w:rsidRPr="00F861BD">
        <w:rPr>
          <w:rFonts w:cs="Arial" w:hint="cs"/>
          <w:sz w:val="28"/>
          <w:szCs w:val="28"/>
          <w:rtl/>
          <w:lang w:val="en-US"/>
        </w:rPr>
        <w:t>ريك</w:t>
      </w:r>
      <w:r w:rsidRPr="00F861BD">
        <w:rPr>
          <w:rFonts w:cs="Arial"/>
          <w:sz w:val="28"/>
          <w:szCs w:val="28"/>
          <w:rtl/>
          <w:lang w:val="en-US"/>
        </w:rPr>
        <w:t xml:space="preserve"> </w:t>
      </w:r>
      <w:proofErr w:type="spellStart"/>
      <w:r w:rsidRPr="00F861BD">
        <w:rPr>
          <w:rFonts w:cs="Arial" w:hint="cs"/>
          <w:sz w:val="28"/>
          <w:szCs w:val="28"/>
          <w:rtl/>
          <w:lang w:val="en-US"/>
        </w:rPr>
        <w:t>ليدجيت</w:t>
      </w:r>
      <w:proofErr w:type="spellEnd"/>
      <w:r w:rsidRPr="00F861BD">
        <w:rPr>
          <w:rFonts w:cs="Arial"/>
          <w:sz w:val="28"/>
          <w:szCs w:val="28"/>
          <w:rtl/>
          <w:lang w:val="en-US"/>
        </w:rPr>
        <w:t xml:space="preserve">" </w:t>
      </w:r>
      <w:r w:rsidRPr="00F861BD">
        <w:rPr>
          <w:rFonts w:cs="Arial" w:hint="cs"/>
          <w:sz w:val="28"/>
          <w:szCs w:val="28"/>
          <w:rtl/>
          <w:lang w:val="en-US"/>
        </w:rPr>
        <w:t>النائب</w:t>
      </w:r>
      <w:r w:rsidRPr="00F861BD">
        <w:rPr>
          <w:rFonts w:cs="Arial"/>
          <w:sz w:val="28"/>
          <w:szCs w:val="28"/>
          <w:rtl/>
          <w:lang w:val="en-US"/>
        </w:rPr>
        <w:t xml:space="preserve"> </w:t>
      </w:r>
      <w:r w:rsidRPr="00F861BD">
        <w:rPr>
          <w:rFonts w:cs="Arial" w:hint="cs"/>
          <w:sz w:val="28"/>
          <w:szCs w:val="28"/>
          <w:rtl/>
          <w:lang w:val="en-US"/>
        </w:rPr>
        <w:t>السابق</w:t>
      </w:r>
      <w:r w:rsidRPr="00F861BD">
        <w:rPr>
          <w:rFonts w:cs="Arial"/>
          <w:sz w:val="28"/>
          <w:szCs w:val="28"/>
          <w:rtl/>
          <w:lang w:val="en-US"/>
        </w:rPr>
        <w:t xml:space="preserve"> </w:t>
      </w:r>
      <w:r w:rsidRPr="00F861BD">
        <w:rPr>
          <w:rFonts w:cs="Arial" w:hint="cs"/>
          <w:sz w:val="28"/>
          <w:szCs w:val="28"/>
          <w:rtl/>
          <w:lang w:val="en-US"/>
        </w:rPr>
        <w:t>لرئيس</w:t>
      </w:r>
      <w:r w:rsidRPr="00F861BD">
        <w:rPr>
          <w:rFonts w:cs="Arial"/>
          <w:sz w:val="28"/>
          <w:szCs w:val="28"/>
          <w:rtl/>
          <w:lang w:val="en-US"/>
        </w:rPr>
        <w:t xml:space="preserve"> </w:t>
      </w:r>
      <w:r w:rsidRPr="00F861BD">
        <w:rPr>
          <w:rFonts w:cs="Arial" w:hint="cs"/>
          <w:sz w:val="28"/>
          <w:szCs w:val="28"/>
          <w:rtl/>
          <w:lang w:val="en-US"/>
        </w:rPr>
        <w:t>وكالة</w:t>
      </w:r>
      <w:r w:rsidRPr="00F861BD">
        <w:rPr>
          <w:rFonts w:cs="Arial"/>
          <w:sz w:val="28"/>
          <w:szCs w:val="28"/>
          <w:rtl/>
          <w:lang w:val="en-US"/>
        </w:rPr>
        <w:t xml:space="preserve"> </w:t>
      </w:r>
      <w:r w:rsidRPr="00F861BD">
        <w:rPr>
          <w:rFonts w:cs="Arial" w:hint="cs"/>
          <w:sz w:val="28"/>
          <w:szCs w:val="28"/>
          <w:rtl/>
          <w:lang w:val="en-US"/>
        </w:rPr>
        <w:t>الأمن</w:t>
      </w:r>
      <w:r w:rsidRPr="00F861BD">
        <w:rPr>
          <w:rFonts w:cs="Arial"/>
          <w:sz w:val="28"/>
          <w:szCs w:val="28"/>
          <w:rtl/>
          <w:lang w:val="en-US"/>
        </w:rPr>
        <w:t xml:space="preserve"> </w:t>
      </w:r>
      <w:r w:rsidRPr="00F861BD">
        <w:rPr>
          <w:rFonts w:cs="Arial" w:hint="cs"/>
          <w:sz w:val="28"/>
          <w:szCs w:val="28"/>
          <w:rtl/>
          <w:lang w:val="en-US"/>
        </w:rPr>
        <w:t>القومي</w:t>
      </w:r>
      <w:r w:rsidRPr="00F861BD">
        <w:rPr>
          <w:rFonts w:cs="Arial"/>
          <w:sz w:val="28"/>
          <w:szCs w:val="28"/>
          <w:rtl/>
          <w:lang w:val="en-US"/>
        </w:rPr>
        <w:t xml:space="preserve"> </w:t>
      </w:r>
      <w:r w:rsidRPr="00F861BD">
        <w:rPr>
          <w:rFonts w:cs="Arial" w:hint="cs"/>
          <w:sz w:val="28"/>
          <w:szCs w:val="28"/>
          <w:rtl/>
          <w:lang w:val="en-US"/>
        </w:rPr>
        <w:t>الأمريكية</w:t>
      </w:r>
      <w:r w:rsidRPr="00F861BD">
        <w:rPr>
          <w:rFonts w:cs="Arial"/>
          <w:sz w:val="28"/>
          <w:szCs w:val="28"/>
          <w:rtl/>
          <w:lang w:val="en-US"/>
        </w:rPr>
        <w:t xml:space="preserve"> </w:t>
      </w:r>
      <w:r w:rsidRPr="00F861BD">
        <w:rPr>
          <w:rFonts w:cs="Arial" w:hint="cs"/>
          <w:sz w:val="28"/>
          <w:szCs w:val="28"/>
          <w:rtl/>
          <w:lang w:val="en-US"/>
        </w:rPr>
        <w:t>الذي</w:t>
      </w:r>
      <w:r w:rsidRPr="00F861BD">
        <w:rPr>
          <w:rFonts w:cs="Arial"/>
          <w:sz w:val="28"/>
          <w:szCs w:val="28"/>
          <w:rtl/>
          <w:lang w:val="en-US"/>
        </w:rPr>
        <w:t xml:space="preserve"> </w:t>
      </w:r>
      <w:r w:rsidRPr="00F861BD">
        <w:rPr>
          <w:rFonts w:cs="Arial" w:hint="cs"/>
          <w:sz w:val="28"/>
          <w:szCs w:val="28"/>
          <w:rtl/>
          <w:lang w:val="en-US"/>
        </w:rPr>
        <w:t>تقاعد</w:t>
      </w:r>
      <w:r w:rsidRPr="00F861BD">
        <w:rPr>
          <w:rFonts w:cs="Arial"/>
          <w:sz w:val="28"/>
          <w:szCs w:val="28"/>
          <w:rtl/>
          <w:lang w:val="en-US"/>
        </w:rPr>
        <w:t xml:space="preserve"> </w:t>
      </w:r>
      <w:r w:rsidRPr="00F861BD">
        <w:rPr>
          <w:rFonts w:cs="Arial" w:hint="cs"/>
          <w:sz w:val="28"/>
          <w:szCs w:val="28"/>
          <w:rtl/>
          <w:lang w:val="en-US"/>
        </w:rPr>
        <w:t>من</w:t>
      </w:r>
      <w:r w:rsidRPr="00F861BD">
        <w:rPr>
          <w:rFonts w:cs="Arial"/>
          <w:sz w:val="28"/>
          <w:szCs w:val="28"/>
          <w:rtl/>
          <w:lang w:val="en-US"/>
        </w:rPr>
        <w:t xml:space="preserve"> </w:t>
      </w:r>
      <w:r w:rsidRPr="00F861BD">
        <w:rPr>
          <w:rFonts w:cs="Arial" w:hint="cs"/>
          <w:sz w:val="28"/>
          <w:szCs w:val="28"/>
          <w:rtl/>
          <w:lang w:val="en-US"/>
        </w:rPr>
        <w:t>منصبه</w:t>
      </w:r>
      <w:r w:rsidRPr="00F861BD">
        <w:rPr>
          <w:rFonts w:cs="Arial"/>
          <w:sz w:val="28"/>
          <w:szCs w:val="28"/>
          <w:rtl/>
          <w:lang w:val="en-US"/>
        </w:rPr>
        <w:t xml:space="preserve"> </w:t>
      </w:r>
      <w:r w:rsidRPr="00F861BD">
        <w:rPr>
          <w:rFonts w:cs="Arial" w:hint="cs"/>
          <w:sz w:val="28"/>
          <w:szCs w:val="28"/>
          <w:rtl/>
          <w:lang w:val="en-US"/>
        </w:rPr>
        <w:t>عام</w:t>
      </w:r>
      <w:r w:rsidRPr="00F861BD">
        <w:rPr>
          <w:rFonts w:cs="Arial"/>
          <w:sz w:val="28"/>
          <w:szCs w:val="28"/>
          <w:rtl/>
          <w:lang w:val="en-US"/>
        </w:rPr>
        <w:t xml:space="preserve"> 2017</w:t>
      </w:r>
      <w:r w:rsidRPr="00F861BD">
        <w:rPr>
          <w:rFonts w:cs="Arial" w:hint="cs"/>
          <w:sz w:val="28"/>
          <w:szCs w:val="28"/>
          <w:rtl/>
          <w:lang w:val="en-US"/>
        </w:rPr>
        <w:t>،</w:t>
      </w:r>
      <w:r w:rsidRPr="00F861BD">
        <w:rPr>
          <w:rFonts w:cs="Arial"/>
          <w:sz w:val="28"/>
          <w:szCs w:val="28"/>
          <w:rtl/>
          <w:lang w:val="en-US"/>
        </w:rPr>
        <w:t xml:space="preserve"> </w:t>
      </w:r>
      <w:r w:rsidRPr="00F861BD">
        <w:rPr>
          <w:rFonts w:cs="Arial" w:hint="cs"/>
          <w:sz w:val="28"/>
          <w:szCs w:val="28"/>
          <w:rtl/>
          <w:lang w:val="en-US"/>
        </w:rPr>
        <w:t>وهو</w:t>
      </w:r>
      <w:r w:rsidRPr="00F861BD">
        <w:rPr>
          <w:rFonts w:cs="Arial"/>
          <w:sz w:val="28"/>
          <w:szCs w:val="28"/>
          <w:rtl/>
          <w:lang w:val="en-US"/>
        </w:rPr>
        <w:t xml:space="preserve"> </w:t>
      </w:r>
      <w:r w:rsidRPr="00F861BD">
        <w:rPr>
          <w:rFonts w:cs="Arial" w:hint="cs"/>
          <w:sz w:val="28"/>
          <w:szCs w:val="28"/>
          <w:rtl/>
          <w:lang w:val="en-US"/>
        </w:rPr>
        <w:t>الرجل</w:t>
      </w:r>
      <w:r w:rsidRPr="00F861BD">
        <w:rPr>
          <w:rFonts w:cs="Arial"/>
          <w:sz w:val="28"/>
          <w:szCs w:val="28"/>
          <w:rtl/>
          <w:lang w:val="en-US"/>
        </w:rPr>
        <w:t xml:space="preserve"> </w:t>
      </w:r>
      <w:r w:rsidRPr="00F861BD">
        <w:rPr>
          <w:rFonts w:cs="Arial" w:hint="cs"/>
          <w:sz w:val="28"/>
          <w:szCs w:val="28"/>
          <w:rtl/>
          <w:lang w:val="en-US"/>
        </w:rPr>
        <w:t>الذي</w:t>
      </w:r>
      <w:r w:rsidRPr="00F861BD">
        <w:rPr>
          <w:rFonts w:cs="Arial"/>
          <w:sz w:val="28"/>
          <w:szCs w:val="28"/>
          <w:rtl/>
          <w:lang w:val="en-US"/>
        </w:rPr>
        <w:t xml:space="preserve"> </w:t>
      </w:r>
      <w:r w:rsidRPr="00F861BD">
        <w:rPr>
          <w:rFonts w:cs="Arial" w:hint="cs"/>
          <w:sz w:val="28"/>
          <w:szCs w:val="28"/>
          <w:rtl/>
          <w:lang w:val="en-US"/>
        </w:rPr>
        <w:t>قاد</w:t>
      </w:r>
      <w:r w:rsidRPr="00F861BD">
        <w:rPr>
          <w:rFonts w:cs="Arial"/>
          <w:sz w:val="28"/>
          <w:szCs w:val="28"/>
          <w:rtl/>
          <w:lang w:val="en-US"/>
        </w:rPr>
        <w:t xml:space="preserve"> </w:t>
      </w:r>
      <w:r w:rsidRPr="00F861BD">
        <w:rPr>
          <w:rFonts w:cs="Arial" w:hint="cs"/>
          <w:sz w:val="28"/>
          <w:szCs w:val="28"/>
          <w:rtl/>
          <w:lang w:val="en-US"/>
        </w:rPr>
        <w:t>فرقة</w:t>
      </w:r>
      <w:r w:rsidRPr="00F861BD">
        <w:rPr>
          <w:rFonts w:cs="Arial"/>
          <w:sz w:val="28"/>
          <w:szCs w:val="28"/>
          <w:rtl/>
          <w:lang w:val="en-US"/>
        </w:rPr>
        <w:t xml:space="preserve"> </w:t>
      </w:r>
      <w:r w:rsidRPr="00F861BD">
        <w:rPr>
          <w:rFonts w:cs="Arial" w:hint="cs"/>
          <w:sz w:val="28"/>
          <w:szCs w:val="28"/>
          <w:rtl/>
          <w:lang w:val="en-US"/>
        </w:rPr>
        <w:t>العمل</w:t>
      </w:r>
      <w:r w:rsidRPr="00F861BD">
        <w:rPr>
          <w:rFonts w:cs="Arial"/>
          <w:sz w:val="28"/>
          <w:szCs w:val="28"/>
          <w:rtl/>
          <w:lang w:val="en-US"/>
        </w:rPr>
        <w:t xml:space="preserve"> </w:t>
      </w:r>
      <w:r w:rsidRPr="00F861BD">
        <w:rPr>
          <w:rFonts w:cs="Arial" w:hint="cs"/>
          <w:sz w:val="28"/>
          <w:szCs w:val="28"/>
          <w:rtl/>
          <w:lang w:val="en-US"/>
        </w:rPr>
        <w:t>الطارئة</w:t>
      </w:r>
      <w:r w:rsidRPr="00F861BD">
        <w:rPr>
          <w:rFonts w:cs="Arial"/>
          <w:sz w:val="28"/>
          <w:szCs w:val="28"/>
          <w:rtl/>
          <w:lang w:val="en-US"/>
        </w:rPr>
        <w:t xml:space="preserve"> </w:t>
      </w:r>
      <w:r w:rsidRPr="00F861BD">
        <w:rPr>
          <w:rFonts w:cs="Arial" w:hint="cs"/>
          <w:sz w:val="28"/>
          <w:szCs w:val="28"/>
          <w:rtl/>
          <w:lang w:val="en-US"/>
        </w:rPr>
        <w:t>التي</w:t>
      </w:r>
      <w:r w:rsidRPr="00F861BD">
        <w:rPr>
          <w:rFonts w:cs="Arial"/>
          <w:sz w:val="28"/>
          <w:szCs w:val="28"/>
          <w:rtl/>
          <w:lang w:val="en-US"/>
        </w:rPr>
        <w:t xml:space="preserve"> </w:t>
      </w:r>
      <w:r w:rsidRPr="00F861BD">
        <w:rPr>
          <w:rFonts w:cs="Arial" w:hint="cs"/>
          <w:sz w:val="28"/>
          <w:szCs w:val="28"/>
          <w:rtl/>
          <w:lang w:val="en-US"/>
        </w:rPr>
        <w:t>تشكلت</w:t>
      </w:r>
      <w:r w:rsidRPr="00F861BD">
        <w:rPr>
          <w:rFonts w:cs="Arial"/>
          <w:sz w:val="28"/>
          <w:szCs w:val="28"/>
          <w:rtl/>
          <w:lang w:val="en-US"/>
        </w:rPr>
        <w:t xml:space="preserve"> </w:t>
      </w:r>
      <w:r w:rsidRPr="00F861BD">
        <w:rPr>
          <w:rFonts w:cs="Arial" w:hint="cs"/>
          <w:sz w:val="28"/>
          <w:szCs w:val="28"/>
          <w:rtl/>
          <w:lang w:val="en-US"/>
        </w:rPr>
        <w:t>للتعامل</w:t>
      </w:r>
      <w:r w:rsidRPr="00F861BD">
        <w:rPr>
          <w:rFonts w:cs="Arial"/>
          <w:sz w:val="28"/>
          <w:szCs w:val="28"/>
          <w:rtl/>
          <w:lang w:val="en-US"/>
        </w:rPr>
        <w:t xml:space="preserve"> </w:t>
      </w:r>
      <w:r w:rsidRPr="00F861BD">
        <w:rPr>
          <w:rFonts w:cs="Arial" w:hint="cs"/>
          <w:sz w:val="28"/>
          <w:szCs w:val="28"/>
          <w:rtl/>
          <w:lang w:val="en-US"/>
        </w:rPr>
        <w:t>مع</w:t>
      </w:r>
      <w:r w:rsidRPr="00F861BD">
        <w:rPr>
          <w:rFonts w:cs="Arial"/>
          <w:sz w:val="28"/>
          <w:szCs w:val="28"/>
          <w:rtl/>
          <w:lang w:val="en-US"/>
        </w:rPr>
        <w:t xml:space="preserve"> </w:t>
      </w:r>
      <w:r w:rsidRPr="00F861BD">
        <w:rPr>
          <w:rFonts w:cs="Arial" w:hint="cs"/>
          <w:sz w:val="28"/>
          <w:szCs w:val="28"/>
          <w:rtl/>
          <w:lang w:val="en-US"/>
        </w:rPr>
        <w:t>تسريبات</w:t>
      </w:r>
      <w:r w:rsidRPr="00F861BD">
        <w:rPr>
          <w:rFonts w:cs="Arial"/>
          <w:sz w:val="28"/>
          <w:szCs w:val="28"/>
          <w:rtl/>
          <w:lang w:val="en-US"/>
        </w:rPr>
        <w:t xml:space="preserve"> "</w:t>
      </w:r>
      <w:r w:rsidRPr="00F861BD">
        <w:rPr>
          <w:rFonts w:cs="Arial" w:hint="cs"/>
          <w:sz w:val="28"/>
          <w:szCs w:val="28"/>
          <w:rtl/>
          <w:lang w:val="en-US"/>
        </w:rPr>
        <w:t>إدوارد</w:t>
      </w:r>
      <w:r w:rsidRPr="00F861BD">
        <w:rPr>
          <w:rFonts w:cs="Arial"/>
          <w:sz w:val="28"/>
          <w:szCs w:val="28"/>
          <w:rtl/>
          <w:lang w:val="en-US"/>
        </w:rPr>
        <w:t xml:space="preserve"> </w:t>
      </w:r>
      <w:r w:rsidRPr="00F861BD">
        <w:rPr>
          <w:rFonts w:cs="Arial" w:hint="cs"/>
          <w:sz w:val="28"/>
          <w:szCs w:val="28"/>
          <w:rtl/>
          <w:lang w:val="en-US"/>
        </w:rPr>
        <w:t>سنودن</w:t>
      </w:r>
      <w:r w:rsidRPr="00F861BD">
        <w:rPr>
          <w:rFonts w:cs="Arial"/>
          <w:sz w:val="28"/>
          <w:szCs w:val="28"/>
          <w:rtl/>
          <w:lang w:val="en-US"/>
        </w:rPr>
        <w:t xml:space="preserve">" </w:t>
      </w:r>
      <w:r w:rsidRPr="00F861BD">
        <w:rPr>
          <w:rFonts w:cs="Arial" w:hint="cs"/>
          <w:sz w:val="28"/>
          <w:szCs w:val="28"/>
          <w:rtl/>
          <w:lang w:val="en-US"/>
        </w:rPr>
        <w:t>الشهيرة</w:t>
      </w:r>
      <w:r w:rsidRPr="00F861BD">
        <w:rPr>
          <w:rFonts w:cs="Arial"/>
          <w:sz w:val="28"/>
          <w:szCs w:val="28"/>
          <w:rtl/>
          <w:lang w:val="en-US"/>
        </w:rPr>
        <w:t xml:space="preserve"> </w:t>
      </w:r>
      <w:r w:rsidRPr="00F861BD">
        <w:rPr>
          <w:rFonts w:cs="Arial" w:hint="cs"/>
          <w:sz w:val="28"/>
          <w:szCs w:val="28"/>
          <w:rtl/>
          <w:lang w:val="en-US"/>
        </w:rPr>
        <w:t>في</w:t>
      </w:r>
      <w:r w:rsidRPr="00F861BD">
        <w:rPr>
          <w:rFonts w:cs="Arial"/>
          <w:sz w:val="28"/>
          <w:szCs w:val="28"/>
          <w:rtl/>
          <w:lang w:val="en-US"/>
        </w:rPr>
        <w:t xml:space="preserve"> </w:t>
      </w:r>
      <w:r w:rsidRPr="00F861BD">
        <w:rPr>
          <w:rFonts w:cs="Arial" w:hint="cs"/>
          <w:sz w:val="28"/>
          <w:szCs w:val="28"/>
          <w:rtl/>
          <w:lang w:val="en-US"/>
        </w:rPr>
        <w:t>عامي</w:t>
      </w:r>
      <w:r w:rsidRPr="00F861BD">
        <w:rPr>
          <w:rFonts w:cs="Arial"/>
          <w:sz w:val="28"/>
          <w:szCs w:val="28"/>
          <w:rtl/>
          <w:lang w:val="en-US"/>
        </w:rPr>
        <w:t xml:space="preserve"> </w:t>
      </w:r>
      <w:r w:rsidRPr="00F861BD">
        <w:rPr>
          <w:rFonts w:cs="Arial"/>
          <w:sz w:val="28"/>
          <w:szCs w:val="28"/>
          <w:rtl/>
          <w:lang w:val="en-US"/>
        </w:rPr>
        <w:lastRenderedPageBreak/>
        <w:t xml:space="preserve">2013 </w:t>
      </w:r>
      <w:r w:rsidRPr="00F861BD">
        <w:rPr>
          <w:rFonts w:cs="Arial" w:hint="cs"/>
          <w:sz w:val="28"/>
          <w:szCs w:val="28"/>
          <w:rtl/>
          <w:lang w:val="en-US"/>
        </w:rPr>
        <w:t>و</w:t>
      </w:r>
      <w:r w:rsidRPr="00F861BD">
        <w:rPr>
          <w:rFonts w:cs="Arial"/>
          <w:sz w:val="28"/>
          <w:szCs w:val="28"/>
          <w:rtl/>
          <w:lang w:val="en-US"/>
        </w:rPr>
        <w:t xml:space="preserve">2014. </w:t>
      </w:r>
      <w:r w:rsidRPr="00F861BD">
        <w:rPr>
          <w:rFonts w:cs="Arial" w:hint="cs"/>
          <w:sz w:val="28"/>
          <w:szCs w:val="28"/>
          <w:rtl/>
          <w:lang w:val="en-US"/>
        </w:rPr>
        <w:t>ونلاحظ</w:t>
      </w:r>
      <w:r w:rsidRPr="00F861BD">
        <w:rPr>
          <w:rFonts w:cs="Arial"/>
          <w:sz w:val="28"/>
          <w:szCs w:val="28"/>
          <w:rtl/>
          <w:lang w:val="en-US"/>
        </w:rPr>
        <w:t xml:space="preserve"> </w:t>
      </w:r>
      <w:r w:rsidRPr="00F861BD">
        <w:rPr>
          <w:rFonts w:cs="Arial" w:hint="cs"/>
          <w:sz w:val="28"/>
          <w:szCs w:val="28"/>
          <w:rtl/>
          <w:lang w:val="en-US"/>
        </w:rPr>
        <w:t>عادة</w:t>
      </w:r>
      <w:r w:rsidRPr="00F861BD">
        <w:rPr>
          <w:rFonts w:cs="Arial"/>
          <w:sz w:val="28"/>
          <w:szCs w:val="28"/>
          <w:rtl/>
          <w:lang w:val="en-US"/>
        </w:rPr>
        <w:t xml:space="preserve"> </w:t>
      </w:r>
      <w:r w:rsidRPr="00F861BD">
        <w:rPr>
          <w:rFonts w:cs="Arial" w:hint="cs"/>
          <w:sz w:val="28"/>
          <w:szCs w:val="28"/>
          <w:rtl/>
          <w:lang w:val="en-US"/>
        </w:rPr>
        <w:t>وجود</w:t>
      </w:r>
      <w:r w:rsidRPr="00F861BD">
        <w:rPr>
          <w:rFonts w:cs="Arial"/>
          <w:sz w:val="28"/>
          <w:szCs w:val="28"/>
          <w:rtl/>
          <w:lang w:val="en-US"/>
        </w:rPr>
        <w:t xml:space="preserve"> </w:t>
      </w:r>
      <w:r w:rsidRPr="00F861BD">
        <w:rPr>
          <w:rFonts w:cs="Arial" w:hint="cs"/>
          <w:sz w:val="28"/>
          <w:szCs w:val="28"/>
          <w:rtl/>
          <w:lang w:val="en-US"/>
        </w:rPr>
        <w:t>شراكات</w:t>
      </w:r>
      <w:r w:rsidRPr="00F861BD">
        <w:rPr>
          <w:rFonts w:cs="Arial"/>
          <w:sz w:val="28"/>
          <w:szCs w:val="28"/>
          <w:rtl/>
          <w:lang w:val="en-US"/>
        </w:rPr>
        <w:t xml:space="preserve"> </w:t>
      </w:r>
      <w:r w:rsidRPr="00F861BD">
        <w:rPr>
          <w:rFonts w:cs="Arial" w:hint="cs"/>
          <w:sz w:val="28"/>
          <w:szCs w:val="28"/>
          <w:rtl/>
          <w:lang w:val="en-US"/>
        </w:rPr>
        <w:t>وتداخلات</w:t>
      </w:r>
      <w:r w:rsidRPr="00F861BD">
        <w:rPr>
          <w:rFonts w:cs="Arial"/>
          <w:sz w:val="28"/>
          <w:szCs w:val="28"/>
          <w:rtl/>
          <w:lang w:val="en-US"/>
        </w:rPr>
        <w:t xml:space="preserve"> </w:t>
      </w:r>
      <w:r w:rsidRPr="00F861BD">
        <w:rPr>
          <w:rFonts w:cs="Arial" w:hint="cs"/>
          <w:sz w:val="28"/>
          <w:szCs w:val="28"/>
          <w:rtl/>
          <w:lang w:val="en-US"/>
        </w:rPr>
        <w:t>بين</w:t>
      </w:r>
      <w:r w:rsidRPr="00F861BD">
        <w:rPr>
          <w:rFonts w:cs="Arial"/>
          <w:sz w:val="28"/>
          <w:szCs w:val="28"/>
          <w:rtl/>
          <w:lang w:val="en-US"/>
        </w:rPr>
        <w:t xml:space="preserve"> </w:t>
      </w:r>
      <w:r w:rsidRPr="00F861BD">
        <w:rPr>
          <w:rFonts w:cs="Arial" w:hint="cs"/>
          <w:sz w:val="28"/>
          <w:szCs w:val="28"/>
          <w:rtl/>
          <w:lang w:val="en-US"/>
        </w:rPr>
        <w:t>المسؤولين</w:t>
      </w:r>
      <w:r w:rsidRPr="00F861BD">
        <w:rPr>
          <w:rFonts w:cs="Arial"/>
          <w:sz w:val="28"/>
          <w:szCs w:val="28"/>
          <w:rtl/>
          <w:lang w:val="en-US"/>
        </w:rPr>
        <w:t xml:space="preserve"> </w:t>
      </w:r>
      <w:r w:rsidRPr="00F861BD">
        <w:rPr>
          <w:rFonts w:cs="Arial" w:hint="cs"/>
          <w:sz w:val="28"/>
          <w:szCs w:val="28"/>
          <w:rtl/>
          <w:lang w:val="en-US"/>
        </w:rPr>
        <w:t>البريطانيين</w:t>
      </w:r>
      <w:r w:rsidRPr="00F861BD">
        <w:rPr>
          <w:rFonts w:cs="Arial"/>
          <w:sz w:val="28"/>
          <w:szCs w:val="28"/>
          <w:rtl/>
          <w:lang w:val="en-US"/>
        </w:rPr>
        <w:t xml:space="preserve"> </w:t>
      </w:r>
      <w:r w:rsidRPr="00F861BD">
        <w:rPr>
          <w:rFonts w:cs="Arial" w:hint="cs"/>
          <w:sz w:val="28"/>
          <w:szCs w:val="28"/>
          <w:rtl/>
          <w:lang w:val="en-US"/>
        </w:rPr>
        <w:t>والأمريكيين</w:t>
      </w:r>
      <w:r w:rsidRPr="00F861BD">
        <w:rPr>
          <w:rFonts w:cs="Arial"/>
          <w:sz w:val="28"/>
          <w:szCs w:val="28"/>
          <w:rtl/>
          <w:lang w:val="en-US"/>
        </w:rPr>
        <w:t xml:space="preserve"> </w:t>
      </w:r>
      <w:r w:rsidRPr="00F861BD">
        <w:rPr>
          <w:rFonts w:cs="Arial" w:hint="cs"/>
          <w:sz w:val="28"/>
          <w:szCs w:val="28"/>
          <w:rtl/>
          <w:lang w:val="en-US"/>
        </w:rPr>
        <w:t>السابقين</w:t>
      </w:r>
      <w:r w:rsidRPr="00F861BD">
        <w:rPr>
          <w:rFonts w:cs="Arial"/>
          <w:sz w:val="28"/>
          <w:szCs w:val="28"/>
          <w:rtl/>
          <w:lang w:val="en-US"/>
        </w:rPr>
        <w:t xml:space="preserve"> </w:t>
      </w:r>
      <w:r w:rsidRPr="00F861BD">
        <w:rPr>
          <w:rFonts w:cs="Arial" w:hint="cs"/>
          <w:sz w:val="28"/>
          <w:szCs w:val="28"/>
          <w:rtl/>
          <w:lang w:val="en-US"/>
        </w:rPr>
        <w:t>في</w:t>
      </w:r>
      <w:r w:rsidRPr="00F861BD">
        <w:rPr>
          <w:rFonts w:cs="Arial"/>
          <w:sz w:val="28"/>
          <w:szCs w:val="28"/>
          <w:rtl/>
          <w:lang w:val="en-US"/>
        </w:rPr>
        <w:t xml:space="preserve"> </w:t>
      </w:r>
      <w:r w:rsidRPr="00F861BD">
        <w:rPr>
          <w:rFonts w:cs="Arial" w:hint="cs"/>
          <w:sz w:val="28"/>
          <w:szCs w:val="28"/>
          <w:rtl/>
          <w:lang w:val="en-US"/>
        </w:rPr>
        <w:t>ظل</w:t>
      </w:r>
      <w:r w:rsidRPr="00F861BD">
        <w:rPr>
          <w:rFonts w:cs="Arial"/>
          <w:sz w:val="28"/>
          <w:szCs w:val="28"/>
          <w:rtl/>
          <w:lang w:val="en-US"/>
        </w:rPr>
        <w:t xml:space="preserve"> </w:t>
      </w:r>
      <w:r w:rsidRPr="00F861BD">
        <w:rPr>
          <w:rFonts w:cs="Arial" w:hint="cs"/>
          <w:sz w:val="28"/>
          <w:szCs w:val="28"/>
          <w:rtl/>
          <w:lang w:val="en-US"/>
        </w:rPr>
        <w:t>علاقة</w:t>
      </w:r>
      <w:r w:rsidRPr="00F861BD">
        <w:rPr>
          <w:rFonts w:cs="Arial"/>
          <w:sz w:val="28"/>
          <w:szCs w:val="28"/>
          <w:rtl/>
          <w:lang w:val="en-US"/>
        </w:rPr>
        <w:t xml:space="preserve"> </w:t>
      </w:r>
      <w:r w:rsidRPr="00F861BD">
        <w:rPr>
          <w:rFonts w:cs="Arial" w:hint="cs"/>
          <w:sz w:val="28"/>
          <w:szCs w:val="28"/>
          <w:rtl/>
          <w:lang w:val="en-US"/>
        </w:rPr>
        <w:t>التحالف</w:t>
      </w:r>
      <w:r w:rsidRPr="00F861BD">
        <w:rPr>
          <w:rFonts w:cs="Arial"/>
          <w:sz w:val="28"/>
          <w:szCs w:val="28"/>
          <w:rtl/>
          <w:lang w:val="en-US"/>
        </w:rPr>
        <w:t xml:space="preserve"> </w:t>
      </w:r>
      <w:r w:rsidRPr="00F861BD">
        <w:rPr>
          <w:rFonts w:cs="Arial" w:hint="cs"/>
          <w:sz w:val="28"/>
          <w:szCs w:val="28"/>
          <w:rtl/>
          <w:lang w:val="en-US"/>
        </w:rPr>
        <w:t>العميقة</w:t>
      </w:r>
      <w:r w:rsidRPr="00F861BD">
        <w:rPr>
          <w:rFonts w:cs="Arial"/>
          <w:sz w:val="28"/>
          <w:szCs w:val="28"/>
          <w:rtl/>
          <w:lang w:val="en-US"/>
        </w:rPr>
        <w:t xml:space="preserve"> </w:t>
      </w:r>
      <w:r w:rsidRPr="00F861BD">
        <w:rPr>
          <w:rFonts w:cs="Arial" w:hint="cs"/>
          <w:sz w:val="28"/>
          <w:szCs w:val="28"/>
          <w:rtl/>
          <w:lang w:val="en-US"/>
        </w:rPr>
        <w:t>بين</w:t>
      </w:r>
      <w:r w:rsidRPr="00F861BD">
        <w:rPr>
          <w:rFonts w:cs="Arial"/>
          <w:sz w:val="28"/>
          <w:szCs w:val="28"/>
          <w:rtl/>
          <w:lang w:val="en-US"/>
        </w:rPr>
        <w:t xml:space="preserve"> </w:t>
      </w:r>
      <w:r w:rsidRPr="00F861BD">
        <w:rPr>
          <w:rFonts w:cs="Arial" w:hint="cs"/>
          <w:sz w:val="28"/>
          <w:szCs w:val="28"/>
          <w:rtl/>
          <w:lang w:val="en-US"/>
        </w:rPr>
        <w:t>بلديهما</w:t>
      </w:r>
      <w:r w:rsidRPr="00F861BD">
        <w:rPr>
          <w:rFonts w:cs="Arial"/>
          <w:sz w:val="28"/>
          <w:szCs w:val="28"/>
          <w:lang w:val="en-US"/>
        </w:rPr>
        <w:t xml:space="preserve">. </w:t>
      </w:r>
    </w:p>
    <w:p w14:paraId="0656496B" w14:textId="77777777" w:rsidR="00F861BD" w:rsidRPr="00DA3657" w:rsidRDefault="00F861BD" w:rsidP="00030E83">
      <w:pPr>
        <w:bidi/>
        <w:spacing w:line="360" w:lineRule="auto"/>
        <w:jc w:val="lowKashida"/>
        <w:rPr>
          <w:rFonts w:cs="Arial"/>
          <w:b/>
          <w:bCs/>
          <w:sz w:val="28"/>
          <w:szCs w:val="28"/>
          <w:rtl/>
          <w:lang w:val="en-US"/>
        </w:rPr>
      </w:pPr>
      <w:r w:rsidRPr="00DA3657">
        <w:rPr>
          <w:rFonts w:cs="Arial" w:hint="cs"/>
          <w:b/>
          <w:bCs/>
          <w:sz w:val="28"/>
          <w:szCs w:val="28"/>
          <w:rtl/>
          <w:lang w:val="en-US"/>
        </w:rPr>
        <w:t>فن</w:t>
      </w:r>
      <w:r w:rsidRPr="00DA3657">
        <w:rPr>
          <w:rFonts w:cs="Arial"/>
          <w:b/>
          <w:bCs/>
          <w:sz w:val="28"/>
          <w:szCs w:val="28"/>
          <w:rtl/>
          <w:lang w:val="en-US"/>
        </w:rPr>
        <w:t xml:space="preserve"> </w:t>
      </w:r>
      <w:r w:rsidRPr="00DA3657">
        <w:rPr>
          <w:rFonts w:cs="Arial" w:hint="cs"/>
          <w:b/>
          <w:bCs/>
          <w:sz w:val="28"/>
          <w:szCs w:val="28"/>
          <w:rtl/>
          <w:lang w:val="en-US"/>
        </w:rPr>
        <w:t>التجسس</w:t>
      </w:r>
    </w:p>
    <w:p w14:paraId="5DF41B0B" w14:textId="7D6AA032" w:rsidR="00F861BD" w:rsidRPr="00F861BD" w:rsidRDefault="00F861BD" w:rsidP="006F2CDF">
      <w:pPr>
        <w:bidi/>
        <w:spacing w:line="360" w:lineRule="auto"/>
        <w:jc w:val="lowKashida"/>
        <w:rPr>
          <w:rFonts w:cs="Arial"/>
          <w:sz w:val="28"/>
          <w:szCs w:val="28"/>
          <w:rtl/>
          <w:lang w:val="en-US"/>
        </w:rPr>
      </w:pPr>
      <w:r w:rsidRPr="00F861BD">
        <w:rPr>
          <w:rFonts w:cs="Arial" w:hint="cs"/>
          <w:sz w:val="28"/>
          <w:szCs w:val="28"/>
          <w:rtl/>
          <w:lang w:val="en-US"/>
        </w:rPr>
        <w:t>كيث</w:t>
      </w:r>
      <w:r w:rsidRPr="00F861BD">
        <w:rPr>
          <w:rFonts w:cs="Arial"/>
          <w:sz w:val="28"/>
          <w:szCs w:val="28"/>
          <w:rtl/>
          <w:lang w:val="en-US"/>
        </w:rPr>
        <w:t xml:space="preserve"> </w:t>
      </w:r>
      <w:r w:rsidRPr="00F861BD">
        <w:rPr>
          <w:rFonts w:cs="Arial" w:hint="cs"/>
          <w:sz w:val="28"/>
          <w:szCs w:val="28"/>
          <w:rtl/>
          <w:lang w:val="en-US"/>
        </w:rPr>
        <w:t>ألكسندر</w:t>
      </w:r>
      <w:r w:rsidRPr="00F861BD">
        <w:rPr>
          <w:rFonts w:cs="Arial"/>
          <w:sz w:val="28"/>
          <w:szCs w:val="28"/>
          <w:rtl/>
          <w:lang w:val="en-US"/>
        </w:rPr>
        <w:t xml:space="preserve"> </w:t>
      </w:r>
      <w:r w:rsidRPr="00F861BD">
        <w:rPr>
          <w:rFonts w:cs="Arial" w:hint="cs"/>
          <w:sz w:val="28"/>
          <w:szCs w:val="28"/>
          <w:rtl/>
          <w:lang w:val="en-US"/>
        </w:rPr>
        <w:t>الرئيس</w:t>
      </w:r>
      <w:r w:rsidRPr="00F861BD">
        <w:rPr>
          <w:rFonts w:cs="Arial"/>
          <w:sz w:val="28"/>
          <w:szCs w:val="28"/>
          <w:rtl/>
          <w:lang w:val="en-US"/>
        </w:rPr>
        <w:t xml:space="preserve"> </w:t>
      </w:r>
      <w:r w:rsidRPr="00F861BD">
        <w:rPr>
          <w:rFonts w:cs="Arial" w:hint="cs"/>
          <w:sz w:val="28"/>
          <w:szCs w:val="28"/>
          <w:rtl/>
          <w:lang w:val="en-US"/>
        </w:rPr>
        <w:t>السابق</w:t>
      </w:r>
      <w:r w:rsidRPr="00F861BD">
        <w:rPr>
          <w:rFonts w:cs="Arial"/>
          <w:sz w:val="28"/>
          <w:szCs w:val="28"/>
          <w:rtl/>
          <w:lang w:val="en-US"/>
        </w:rPr>
        <w:t xml:space="preserve"> </w:t>
      </w:r>
      <w:r w:rsidRPr="00F861BD">
        <w:rPr>
          <w:rFonts w:cs="Arial" w:hint="cs"/>
          <w:sz w:val="28"/>
          <w:szCs w:val="28"/>
          <w:rtl/>
          <w:lang w:val="en-US"/>
        </w:rPr>
        <w:t>لوكالة</w:t>
      </w:r>
      <w:r w:rsidRPr="00F861BD">
        <w:rPr>
          <w:rFonts w:cs="Arial"/>
          <w:sz w:val="28"/>
          <w:szCs w:val="28"/>
          <w:rtl/>
          <w:lang w:val="en-US"/>
        </w:rPr>
        <w:t xml:space="preserve"> </w:t>
      </w:r>
      <w:r w:rsidRPr="00F861BD">
        <w:rPr>
          <w:rFonts w:cs="Arial" w:hint="cs"/>
          <w:sz w:val="28"/>
          <w:szCs w:val="28"/>
          <w:rtl/>
          <w:lang w:val="en-US"/>
        </w:rPr>
        <w:t>الأمن</w:t>
      </w:r>
      <w:r w:rsidRPr="00F861BD">
        <w:rPr>
          <w:rFonts w:cs="Arial"/>
          <w:sz w:val="28"/>
          <w:szCs w:val="28"/>
          <w:rtl/>
          <w:lang w:val="en-US"/>
        </w:rPr>
        <w:t xml:space="preserve"> </w:t>
      </w:r>
      <w:r w:rsidRPr="00F861BD">
        <w:rPr>
          <w:rFonts w:cs="Arial" w:hint="cs"/>
          <w:sz w:val="28"/>
          <w:szCs w:val="28"/>
          <w:rtl/>
          <w:lang w:val="en-US"/>
        </w:rPr>
        <w:t>القومي</w:t>
      </w:r>
      <w:r w:rsidRPr="00F861BD">
        <w:rPr>
          <w:rFonts w:cs="Arial"/>
          <w:sz w:val="28"/>
          <w:szCs w:val="28"/>
          <w:rtl/>
          <w:lang w:val="en-US"/>
        </w:rPr>
        <w:t xml:space="preserve"> </w:t>
      </w:r>
      <w:r w:rsidRPr="00F861BD">
        <w:rPr>
          <w:rFonts w:cs="Arial" w:hint="cs"/>
          <w:sz w:val="28"/>
          <w:szCs w:val="28"/>
          <w:rtl/>
          <w:lang w:val="en-US"/>
        </w:rPr>
        <w:t>الأمريكية</w:t>
      </w:r>
      <w:r w:rsidRPr="00F861BD">
        <w:rPr>
          <w:rFonts w:cs="Arial"/>
          <w:sz w:val="28"/>
          <w:szCs w:val="28"/>
          <w:rtl/>
          <w:lang w:val="en-US"/>
        </w:rPr>
        <w:t xml:space="preserve"> </w:t>
      </w:r>
      <w:r w:rsidRPr="00F861BD">
        <w:rPr>
          <w:rFonts w:cs="Arial" w:hint="cs"/>
          <w:sz w:val="28"/>
          <w:szCs w:val="28"/>
          <w:rtl/>
          <w:lang w:val="en-US"/>
        </w:rPr>
        <w:t>أسس</w:t>
      </w:r>
      <w:r w:rsidRPr="00F861BD">
        <w:rPr>
          <w:rFonts w:cs="Arial"/>
          <w:sz w:val="28"/>
          <w:szCs w:val="28"/>
          <w:rtl/>
          <w:lang w:val="en-US"/>
        </w:rPr>
        <w:t xml:space="preserve"> </w:t>
      </w:r>
      <w:r w:rsidRPr="00F861BD">
        <w:rPr>
          <w:rFonts w:cs="Arial" w:hint="cs"/>
          <w:sz w:val="28"/>
          <w:szCs w:val="28"/>
          <w:rtl/>
          <w:lang w:val="en-US"/>
        </w:rPr>
        <w:t>بعد</w:t>
      </w:r>
      <w:r w:rsidRPr="00F861BD">
        <w:rPr>
          <w:rFonts w:cs="Arial"/>
          <w:sz w:val="28"/>
          <w:szCs w:val="28"/>
          <w:rtl/>
          <w:lang w:val="en-US"/>
        </w:rPr>
        <w:t xml:space="preserve"> </w:t>
      </w:r>
      <w:r w:rsidRPr="00F861BD">
        <w:rPr>
          <w:rFonts w:cs="Arial" w:hint="cs"/>
          <w:sz w:val="28"/>
          <w:szCs w:val="28"/>
          <w:rtl/>
          <w:lang w:val="en-US"/>
        </w:rPr>
        <w:t>تقاعده</w:t>
      </w:r>
      <w:r w:rsidRPr="00F861BD">
        <w:rPr>
          <w:rFonts w:cs="Arial"/>
          <w:sz w:val="28"/>
          <w:szCs w:val="28"/>
          <w:rtl/>
          <w:lang w:val="en-US"/>
        </w:rPr>
        <w:t xml:space="preserve"> </w:t>
      </w:r>
      <w:r w:rsidRPr="00F861BD">
        <w:rPr>
          <w:rFonts w:cs="Arial" w:hint="cs"/>
          <w:sz w:val="28"/>
          <w:szCs w:val="28"/>
          <w:rtl/>
          <w:lang w:val="en-US"/>
        </w:rPr>
        <w:t>شركة</w:t>
      </w:r>
      <w:r w:rsidRPr="00F861BD">
        <w:rPr>
          <w:rFonts w:cs="Arial"/>
          <w:sz w:val="28"/>
          <w:szCs w:val="28"/>
          <w:lang w:val="en-US"/>
        </w:rPr>
        <w:t xml:space="preserve"> "Iron Net" </w:t>
      </w:r>
      <w:r w:rsidRPr="00F861BD">
        <w:rPr>
          <w:rFonts w:cs="Arial" w:hint="cs"/>
          <w:sz w:val="28"/>
          <w:szCs w:val="28"/>
          <w:rtl/>
          <w:lang w:val="en-US"/>
        </w:rPr>
        <w:t>للأمن</w:t>
      </w:r>
      <w:r w:rsidRPr="00F861BD">
        <w:rPr>
          <w:rFonts w:cs="Arial"/>
          <w:sz w:val="28"/>
          <w:szCs w:val="28"/>
          <w:rtl/>
          <w:lang w:val="en-US"/>
        </w:rPr>
        <w:t xml:space="preserve"> </w:t>
      </w:r>
      <w:proofErr w:type="spellStart"/>
      <w:r w:rsidRPr="00F861BD">
        <w:rPr>
          <w:rFonts w:cs="Arial" w:hint="cs"/>
          <w:sz w:val="28"/>
          <w:szCs w:val="28"/>
          <w:rtl/>
          <w:lang w:val="en-US"/>
        </w:rPr>
        <w:t>السيبراني</w:t>
      </w:r>
      <w:proofErr w:type="spellEnd"/>
      <w:r w:rsidRPr="00F861BD">
        <w:rPr>
          <w:rFonts w:cs="Arial" w:hint="cs"/>
          <w:sz w:val="28"/>
          <w:szCs w:val="28"/>
          <w:rtl/>
          <w:lang w:val="en-US"/>
        </w:rPr>
        <w:t>،</w:t>
      </w:r>
      <w:r w:rsidRPr="00F861BD">
        <w:rPr>
          <w:rFonts w:cs="Arial"/>
          <w:sz w:val="28"/>
          <w:szCs w:val="28"/>
          <w:rtl/>
          <w:lang w:val="en-US"/>
        </w:rPr>
        <w:t xml:space="preserve"> </w:t>
      </w:r>
      <w:r w:rsidRPr="00F861BD">
        <w:rPr>
          <w:rFonts w:cs="Arial" w:hint="cs"/>
          <w:sz w:val="28"/>
          <w:szCs w:val="28"/>
          <w:rtl/>
          <w:lang w:val="en-US"/>
        </w:rPr>
        <w:t>ويعمل</w:t>
      </w:r>
      <w:r w:rsidRPr="00F861BD">
        <w:rPr>
          <w:rFonts w:cs="Arial"/>
          <w:sz w:val="28"/>
          <w:szCs w:val="28"/>
          <w:rtl/>
          <w:lang w:val="en-US"/>
        </w:rPr>
        <w:t xml:space="preserve"> </w:t>
      </w:r>
      <w:r w:rsidRPr="00F861BD">
        <w:rPr>
          <w:rFonts w:cs="Arial" w:hint="cs"/>
          <w:sz w:val="28"/>
          <w:szCs w:val="28"/>
          <w:rtl/>
          <w:lang w:val="en-US"/>
        </w:rPr>
        <w:t>معه</w:t>
      </w:r>
      <w:r w:rsidRPr="00F861BD">
        <w:rPr>
          <w:rFonts w:cs="Arial"/>
          <w:sz w:val="28"/>
          <w:szCs w:val="28"/>
          <w:rtl/>
          <w:lang w:val="en-US"/>
        </w:rPr>
        <w:t xml:space="preserve"> </w:t>
      </w:r>
      <w:r w:rsidRPr="00F861BD">
        <w:rPr>
          <w:rFonts w:cs="Arial" w:hint="cs"/>
          <w:sz w:val="28"/>
          <w:szCs w:val="28"/>
          <w:rtl/>
          <w:lang w:val="en-US"/>
        </w:rPr>
        <w:t>بذات</w:t>
      </w:r>
      <w:r w:rsidRPr="00F861BD">
        <w:rPr>
          <w:rFonts w:cs="Arial"/>
          <w:sz w:val="28"/>
          <w:szCs w:val="28"/>
          <w:rtl/>
          <w:lang w:val="en-US"/>
        </w:rPr>
        <w:t xml:space="preserve"> </w:t>
      </w:r>
      <w:r w:rsidRPr="00F861BD">
        <w:rPr>
          <w:rFonts w:cs="Arial" w:hint="cs"/>
          <w:sz w:val="28"/>
          <w:szCs w:val="28"/>
          <w:rtl/>
          <w:lang w:val="en-US"/>
        </w:rPr>
        <w:t>الشركة</w:t>
      </w:r>
      <w:r w:rsidRPr="00F861BD">
        <w:rPr>
          <w:rFonts w:cs="Arial"/>
          <w:sz w:val="28"/>
          <w:szCs w:val="28"/>
          <w:rtl/>
          <w:lang w:val="en-US"/>
        </w:rPr>
        <w:t xml:space="preserve"> </w:t>
      </w:r>
      <w:r w:rsidRPr="00F861BD">
        <w:rPr>
          <w:rFonts w:cs="Arial" w:hint="cs"/>
          <w:sz w:val="28"/>
          <w:szCs w:val="28"/>
          <w:rtl/>
          <w:lang w:val="en-US"/>
        </w:rPr>
        <w:t>كمستشارين</w:t>
      </w:r>
      <w:r w:rsidRPr="00F861BD">
        <w:rPr>
          <w:rFonts w:cs="Arial"/>
          <w:sz w:val="28"/>
          <w:szCs w:val="28"/>
          <w:rtl/>
          <w:lang w:val="en-US"/>
        </w:rPr>
        <w:t xml:space="preserve"> </w:t>
      </w:r>
      <w:r w:rsidRPr="00F861BD">
        <w:rPr>
          <w:rFonts w:cs="Arial" w:hint="cs"/>
          <w:sz w:val="28"/>
          <w:szCs w:val="28"/>
          <w:rtl/>
          <w:lang w:val="en-US"/>
        </w:rPr>
        <w:t>كل</w:t>
      </w:r>
      <w:r w:rsidRPr="00F861BD">
        <w:rPr>
          <w:rFonts w:cs="Arial"/>
          <w:sz w:val="28"/>
          <w:szCs w:val="28"/>
          <w:rtl/>
          <w:lang w:val="en-US"/>
        </w:rPr>
        <w:t xml:space="preserve"> </w:t>
      </w:r>
      <w:r w:rsidRPr="00F861BD">
        <w:rPr>
          <w:rFonts w:cs="Arial" w:hint="cs"/>
          <w:sz w:val="28"/>
          <w:szCs w:val="28"/>
          <w:rtl/>
          <w:lang w:val="en-US"/>
        </w:rPr>
        <w:t>من</w:t>
      </w:r>
      <w:r w:rsidRPr="00F861BD">
        <w:rPr>
          <w:rFonts w:cs="Arial"/>
          <w:sz w:val="28"/>
          <w:szCs w:val="28"/>
          <w:rtl/>
          <w:lang w:val="en-US"/>
        </w:rPr>
        <w:t xml:space="preserve"> </w:t>
      </w:r>
      <w:r w:rsidRPr="00F861BD">
        <w:rPr>
          <w:rFonts w:cs="Arial" w:hint="cs"/>
          <w:sz w:val="28"/>
          <w:szCs w:val="28"/>
          <w:rtl/>
          <w:lang w:val="en-US"/>
        </w:rPr>
        <w:t>مايك</w:t>
      </w:r>
      <w:r w:rsidRPr="00F861BD">
        <w:rPr>
          <w:rFonts w:cs="Arial"/>
          <w:sz w:val="28"/>
          <w:szCs w:val="28"/>
          <w:rtl/>
          <w:lang w:val="en-US"/>
        </w:rPr>
        <w:t xml:space="preserve"> </w:t>
      </w:r>
      <w:r w:rsidRPr="00F861BD">
        <w:rPr>
          <w:rFonts w:cs="Arial" w:hint="cs"/>
          <w:sz w:val="28"/>
          <w:szCs w:val="28"/>
          <w:rtl/>
          <w:lang w:val="en-US"/>
        </w:rPr>
        <w:t>روجرز</w:t>
      </w:r>
      <w:r w:rsidRPr="00F861BD">
        <w:rPr>
          <w:rFonts w:cs="Arial"/>
          <w:sz w:val="28"/>
          <w:szCs w:val="28"/>
          <w:rtl/>
          <w:lang w:val="en-US"/>
        </w:rPr>
        <w:t xml:space="preserve"> </w:t>
      </w:r>
      <w:r w:rsidRPr="00F861BD">
        <w:rPr>
          <w:rFonts w:cs="Arial" w:hint="cs"/>
          <w:sz w:val="28"/>
          <w:szCs w:val="28"/>
          <w:rtl/>
          <w:lang w:val="en-US"/>
        </w:rPr>
        <w:t>الرئيس</w:t>
      </w:r>
      <w:r w:rsidRPr="00F861BD">
        <w:rPr>
          <w:rFonts w:cs="Arial"/>
          <w:sz w:val="28"/>
          <w:szCs w:val="28"/>
          <w:rtl/>
          <w:lang w:val="en-US"/>
        </w:rPr>
        <w:t xml:space="preserve"> </w:t>
      </w:r>
      <w:r w:rsidRPr="00F861BD">
        <w:rPr>
          <w:rFonts w:cs="Arial" w:hint="cs"/>
          <w:sz w:val="28"/>
          <w:szCs w:val="28"/>
          <w:rtl/>
          <w:lang w:val="en-US"/>
        </w:rPr>
        <w:t>السابق</w:t>
      </w:r>
      <w:r w:rsidRPr="00F861BD">
        <w:rPr>
          <w:rFonts w:cs="Arial"/>
          <w:sz w:val="28"/>
          <w:szCs w:val="28"/>
          <w:rtl/>
          <w:lang w:val="en-US"/>
        </w:rPr>
        <w:t xml:space="preserve"> </w:t>
      </w:r>
      <w:r w:rsidRPr="00F861BD">
        <w:rPr>
          <w:rFonts w:cs="Arial" w:hint="cs"/>
          <w:sz w:val="28"/>
          <w:szCs w:val="28"/>
          <w:rtl/>
          <w:lang w:val="en-US"/>
        </w:rPr>
        <w:t>للجنة</w:t>
      </w:r>
      <w:r w:rsidRPr="00F861BD">
        <w:rPr>
          <w:rFonts w:cs="Arial"/>
          <w:sz w:val="28"/>
          <w:szCs w:val="28"/>
          <w:rtl/>
          <w:lang w:val="en-US"/>
        </w:rPr>
        <w:t xml:space="preserve"> </w:t>
      </w:r>
      <w:r w:rsidRPr="00F861BD">
        <w:rPr>
          <w:rFonts w:cs="Arial" w:hint="cs"/>
          <w:sz w:val="28"/>
          <w:szCs w:val="28"/>
          <w:rtl/>
          <w:lang w:val="en-US"/>
        </w:rPr>
        <w:t>الدائمة</w:t>
      </w:r>
      <w:r w:rsidRPr="00F861BD">
        <w:rPr>
          <w:rFonts w:cs="Arial"/>
          <w:sz w:val="28"/>
          <w:szCs w:val="28"/>
          <w:rtl/>
          <w:lang w:val="en-US"/>
        </w:rPr>
        <w:t xml:space="preserve"> </w:t>
      </w:r>
      <w:r w:rsidRPr="00F861BD">
        <w:rPr>
          <w:rFonts w:cs="Arial" w:hint="cs"/>
          <w:sz w:val="28"/>
          <w:szCs w:val="28"/>
          <w:rtl/>
          <w:lang w:val="en-US"/>
        </w:rPr>
        <w:t>للاستخبارات</w:t>
      </w:r>
      <w:r w:rsidRPr="00F861BD">
        <w:rPr>
          <w:rFonts w:cs="Arial"/>
          <w:sz w:val="28"/>
          <w:szCs w:val="28"/>
          <w:rtl/>
          <w:lang w:val="en-US"/>
        </w:rPr>
        <w:t xml:space="preserve"> </w:t>
      </w:r>
      <w:r w:rsidRPr="00F861BD">
        <w:rPr>
          <w:rFonts w:cs="Arial" w:hint="cs"/>
          <w:sz w:val="28"/>
          <w:szCs w:val="28"/>
          <w:rtl/>
          <w:lang w:val="en-US"/>
        </w:rPr>
        <w:t>بمجلس</w:t>
      </w:r>
      <w:r w:rsidRPr="00F861BD">
        <w:rPr>
          <w:rFonts w:cs="Arial"/>
          <w:sz w:val="28"/>
          <w:szCs w:val="28"/>
          <w:rtl/>
          <w:lang w:val="en-US"/>
        </w:rPr>
        <w:t xml:space="preserve"> </w:t>
      </w:r>
      <w:r w:rsidRPr="00F861BD">
        <w:rPr>
          <w:rFonts w:cs="Arial" w:hint="cs"/>
          <w:sz w:val="28"/>
          <w:szCs w:val="28"/>
          <w:rtl/>
          <w:lang w:val="en-US"/>
        </w:rPr>
        <w:t>النواب</w:t>
      </w:r>
      <w:r w:rsidRPr="00F861BD">
        <w:rPr>
          <w:rFonts w:cs="Arial"/>
          <w:sz w:val="28"/>
          <w:szCs w:val="28"/>
          <w:rtl/>
          <w:lang w:val="en-US"/>
        </w:rPr>
        <w:t xml:space="preserve"> </w:t>
      </w:r>
      <w:r w:rsidRPr="00F861BD">
        <w:rPr>
          <w:rFonts w:cs="Arial" w:hint="cs"/>
          <w:sz w:val="28"/>
          <w:szCs w:val="28"/>
          <w:rtl/>
          <w:lang w:val="en-US"/>
        </w:rPr>
        <w:t>الأمريكي،</w:t>
      </w:r>
      <w:r w:rsidRPr="00F861BD">
        <w:rPr>
          <w:rFonts w:cs="Arial"/>
          <w:sz w:val="28"/>
          <w:szCs w:val="28"/>
          <w:rtl/>
          <w:lang w:val="en-US"/>
        </w:rPr>
        <w:t xml:space="preserve"> </w:t>
      </w:r>
      <w:r w:rsidRPr="00F861BD">
        <w:rPr>
          <w:rFonts w:cs="Arial" w:hint="cs"/>
          <w:sz w:val="28"/>
          <w:szCs w:val="28"/>
          <w:rtl/>
          <w:lang w:val="en-US"/>
        </w:rPr>
        <w:t>ونداف</w:t>
      </w:r>
      <w:r w:rsidRPr="00F861BD">
        <w:rPr>
          <w:rFonts w:cs="Arial"/>
          <w:sz w:val="28"/>
          <w:szCs w:val="28"/>
          <w:rtl/>
          <w:lang w:val="en-US"/>
        </w:rPr>
        <w:t xml:space="preserve"> </w:t>
      </w:r>
      <w:proofErr w:type="spellStart"/>
      <w:r w:rsidRPr="00F861BD">
        <w:rPr>
          <w:rFonts w:cs="Arial" w:hint="cs"/>
          <w:sz w:val="28"/>
          <w:szCs w:val="28"/>
          <w:rtl/>
          <w:lang w:val="en-US"/>
        </w:rPr>
        <w:t>زافرير</w:t>
      </w:r>
      <w:proofErr w:type="spellEnd"/>
      <w:r w:rsidRPr="00F861BD">
        <w:rPr>
          <w:rFonts w:cs="Arial"/>
          <w:sz w:val="28"/>
          <w:szCs w:val="28"/>
          <w:rtl/>
          <w:lang w:val="en-US"/>
        </w:rPr>
        <w:t xml:space="preserve"> </w:t>
      </w:r>
      <w:r w:rsidRPr="00F861BD">
        <w:rPr>
          <w:rFonts w:cs="Arial" w:hint="cs"/>
          <w:sz w:val="28"/>
          <w:szCs w:val="28"/>
          <w:rtl/>
          <w:lang w:val="en-US"/>
        </w:rPr>
        <w:t>الرئيس</w:t>
      </w:r>
      <w:r w:rsidRPr="00F861BD">
        <w:rPr>
          <w:rFonts w:cs="Arial"/>
          <w:sz w:val="28"/>
          <w:szCs w:val="28"/>
          <w:rtl/>
          <w:lang w:val="en-US"/>
        </w:rPr>
        <w:t xml:space="preserve"> </w:t>
      </w:r>
      <w:r w:rsidRPr="00F861BD">
        <w:rPr>
          <w:rFonts w:cs="Arial" w:hint="cs"/>
          <w:sz w:val="28"/>
          <w:szCs w:val="28"/>
          <w:rtl/>
          <w:lang w:val="en-US"/>
        </w:rPr>
        <w:t>السابق</w:t>
      </w:r>
      <w:r w:rsidRPr="00F861BD">
        <w:rPr>
          <w:rFonts w:cs="Arial"/>
          <w:sz w:val="28"/>
          <w:szCs w:val="28"/>
          <w:rtl/>
          <w:lang w:val="en-US"/>
        </w:rPr>
        <w:t xml:space="preserve"> </w:t>
      </w:r>
      <w:r w:rsidRPr="00F861BD">
        <w:rPr>
          <w:rFonts w:cs="Arial" w:hint="cs"/>
          <w:sz w:val="28"/>
          <w:szCs w:val="28"/>
          <w:rtl/>
          <w:lang w:val="en-US"/>
        </w:rPr>
        <w:t>للوحدة</w:t>
      </w:r>
      <w:r w:rsidRPr="00F861BD">
        <w:rPr>
          <w:rFonts w:cs="Arial"/>
          <w:sz w:val="28"/>
          <w:szCs w:val="28"/>
          <w:rtl/>
          <w:lang w:val="en-US"/>
        </w:rPr>
        <w:t xml:space="preserve"> 8200 </w:t>
      </w:r>
      <w:r w:rsidRPr="00F861BD">
        <w:rPr>
          <w:rFonts w:cs="Arial" w:hint="cs"/>
          <w:sz w:val="28"/>
          <w:szCs w:val="28"/>
          <w:rtl/>
          <w:lang w:val="en-US"/>
        </w:rPr>
        <w:t>الإسرائيلية،</w:t>
      </w:r>
      <w:r w:rsidRPr="00F861BD">
        <w:rPr>
          <w:rFonts w:cs="Arial"/>
          <w:sz w:val="28"/>
          <w:szCs w:val="28"/>
          <w:rtl/>
          <w:lang w:val="en-US"/>
        </w:rPr>
        <w:t xml:space="preserve"> </w:t>
      </w:r>
      <w:r w:rsidRPr="00F861BD">
        <w:rPr>
          <w:rFonts w:cs="Arial" w:hint="cs"/>
          <w:sz w:val="28"/>
          <w:szCs w:val="28"/>
          <w:rtl/>
          <w:lang w:val="en-US"/>
        </w:rPr>
        <w:t>والتي</w:t>
      </w:r>
      <w:r w:rsidRPr="00F861BD">
        <w:rPr>
          <w:rFonts w:cs="Arial"/>
          <w:sz w:val="28"/>
          <w:szCs w:val="28"/>
          <w:rtl/>
          <w:lang w:val="en-US"/>
        </w:rPr>
        <w:t xml:space="preserve"> </w:t>
      </w:r>
      <w:r w:rsidRPr="00F861BD">
        <w:rPr>
          <w:rFonts w:cs="Arial" w:hint="cs"/>
          <w:sz w:val="28"/>
          <w:szCs w:val="28"/>
          <w:rtl/>
          <w:lang w:val="en-US"/>
        </w:rPr>
        <w:t>تعد</w:t>
      </w:r>
      <w:r w:rsidRPr="00F861BD">
        <w:rPr>
          <w:rFonts w:cs="Arial"/>
          <w:sz w:val="28"/>
          <w:szCs w:val="28"/>
          <w:rtl/>
          <w:lang w:val="en-US"/>
        </w:rPr>
        <w:t xml:space="preserve"> </w:t>
      </w:r>
      <w:r w:rsidRPr="00F861BD">
        <w:rPr>
          <w:rFonts w:cs="Arial" w:hint="cs"/>
          <w:sz w:val="28"/>
          <w:szCs w:val="28"/>
          <w:rtl/>
          <w:lang w:val="en-US"/>
        </w:rPr>
        <w:t>النظيرة</w:t>
      </w:r>
      <w:r w:rsidRPr="00F861BD">
        <w:rPr>
          <w:rFonts w:cs="Arial"/>
          <w:sz w:val="28"/>
          <w:szCs w:val="28"/>
          <w:rtl/>
          <w:lang w:val="en-US"/>
        </w:rPr>
        <w:t xml:space="preserve"> </w:t>
      </w:r>
      <w:r w:rsidRPr="00F861BD">
        <w:rPr>
          <w:rFonts w:cs="Arial" w:hint="cs"/>
          <w:sz w:val="28"/>
          <w:szCs w:val="28"/>
          <w:rtl/>
          <w:lang w:val="en-US"/>
        </w:rPr>
        <w:t>الإسرائيلية</w:t>
      </w:r>
      <w:r w:rsidRPr="00F861BD">
        <w:rPr>
          <w:rFonts w:cs="Arial"/>
          <w:sz w:val="28"/>
          <w:szCs w:val="28"/>
          <w:rtl/>
          <w:lang w:val="en-US"/>
        </w:rPr>
        <w:t xml:space="preserve"> </w:t>
      </w:r>
      <w:r w:rsidRPr="00F861BD">
        <w:rPr>
          <w:rFonts w:cs="Arial" w:hint="cs"/>
          <w:sz w:val="28"/>
          <w:szCs w:val="28"/>
          <w:rtl/>
          <w:lang w:val="en-US"/>
        </w:rPr>
        <w:t>لوكالة</w:t>
      </w:r>
      <w:r w:rsidRPr="00F861BD">
        <w:rPr>
          <w:rFonts w:cs="Arial"/>
          <w:sz w:val="28"/>
          <w:szCs w:val="28"/>
          <w:rtl/>
          <w:lang w:val="en-US"/>
        </w:rPr>
        <w:t xml:space="preserve"> </w:t>
      </w:r>
      <w:r w:rsidRPr="00F861BD">
        <w:rPr>
          <w:rFonts w:cs="Arial" w:hint="cs"/>
          <w:sz w:val="28"/>
          <w:szCs w:val="28"/>
          <w:rtl/>
          <w:lang w:val="en-US"/>
        </w:rPr>
        <w:t>الأمن</w:t>
      </w:r>
      <w:r w:rsidRPr="00F861BD">
        <w:rPr>
          <w:rFonts w:cs="Arial"/>
          <w:sz w:val="28"/>
          <w:szCs w:val="28"/>
          <w:rtl/>
          <w:lang w:val="en-US"/>
        </w:rPr>
        <w:t xml:space="preserve"> </w:t>
      </w:r>
      <w:r w:rsidRPr="00F861BD">
        <w:rPr>
          <w:rFonts w:cs="Arial" w:hint="cs"/>
          <w:sz w:val="28"/>
          <w:szCs w:val="28"/>
          <w:rtl/>
          <w:lang w:val="en-US"/>
        </w:rPr>
        <w:t>القومي</w:t>
      </w:r>
      <w:r w:rsidRPr="00F861BD">
        <w:rPr>
          <w:rFonts w:cs="Arial"/>
          <w:sz w:val="28"/>
          <w:szCs w:val="28"/>
          <w:rtl/>
          <w:lang w:val="en-US"/>
        </w:rPr>
        <w:t xml:space="preserve"> </w:t>
      </w:r>
      <w:r w:rsidRPr="00F861BD">
        <w:rPr>
          <w:rFonts w:cs="Arial" w:hint="cs"/>
          <w:sz w:val="28"/>
          <w:szCs w:val="28"/>
          <w:rtl/>
          <w:lang w:val="en-US"/>
        </w:rPr>
        <w:t>الأمريكية</w:t>
      </w:r>
      <w:r w:rsidRPr="00F861BD">
        <w:rPr>
          <w:rFonts w:cs="Arial"/>
          <w:sz w:val="28"/>
          <w:szCs w:val="28"/>
          <w:rtl/>
          <w:lang w:val="en-US"/>
        </w:rPr>
        <w:t xml:space="preserve">. </w:t>
      </w:r>
      <w:r w:rsidRPr="00F861BD">
        <w:rPr>
          <w:rFonts w:cs="Arial" w:hint="cs"/>
          <w:sz w:val="28"/>
          <w:szCs w:val="28"/>
          <w:rtl/>
          <w:lang w:val="en-US"/>
        </w:rPr>
        <w:t>أما</w:t>
      </w:r>
      <w:r w:rsidRPr="00F861BD">
        <w:rPr>
          <w:rFonts w:cs="Arial"/>
          <w:sz w:val="28"/>
          <w:szCs w:val="28"/>
          <w:rtl/>
          <w:lang w:val="en-US"/>
        </w:rPr>
        <w:t xml:space="preserve"> </w:t>
      </w:r>
      <w:r w:rsidRPr="00F861BD">
        <w:rPr>
          <w:rFonts w:cs="Arial" w:hint="cs"/>
          <w:sz w:val="28"/>
          <w:szCs w:val="28"/>
          <w:rtl/>
          <w:lang w:val="en-US"/>
        </w:rPr>
        <w:t>هنري</w:t>
      </w:r>
      <w:r w:rsidRPr="00F861BD">
        <w:rPr>
          <w:rFonts w:cs="Arial"/>
          <w:sz w:val="28"/>
          <w:szCs w:val="28"/>
          <w:rtl/>
          <w:lang w:val="en-US"/>
        </w:rPr>
        <w:t xml:space="preserve"> </w:t>
      </w:r>
      <w:proofErr w:type="spellStart"/>
      <w:r w:rsidRPr="00F861BD">
        <w:rPr>
          <w:rFonts w:cs="Arial" w:hint="cs"/>
          <w:sz w:val="28"/>
          <w:szCs w:val="28"/>
          <w:rtl/>
          <w:lang w:val="en-US"/>
        </w:rPr>
        <w:t>كرمبتون</w:t>
      </w:r>
      <w:proofErr w:type="spellEnd"/>
      <w:r w:rsidRPr="00F861BD">
        <w:rPr>
          <w:rFonts w:cs="Arial"/>
          <w:sz w:val="28"/>
          <w:szCs w:val="28"/>
          <w:rtl/>
          <w:lang w:val="en-US"/>
        </w:rPr>
        <w:t xml:space="preserve"> </w:t>
      </w:r>
      <w:r w:rsidRPr="00F861BD">
        <w:rPr>
          <w:rFonts w:cs="Arial" w:hint="cs"/>
          <w:sz w:val="28"/>
          <w:szCs w:val="28"/>
          <w:rtl/>
          <w:lang w:val="en-US"/>
        </w:rPr>
        <w:t>الرئيس</w:t>
      </w:r>
      <w:r w:rsidRPr="00F861BD">
        <w:rPr>
          <w:rFonts w:cs="Arial"/>
          <w:sz w:val="28"/>
          <w:szCs w:val="28"/>
          <w:rtl/>
          <w:lang w:val="en-US"/>
        </w:rPr>
        <w:t xml:space="preserve"> </w:t>
      </w:r>
      <w:r w:rsidRPr="00F861BD">
        <w:rPr>
          <w:rFonts w:cs="Arial" w:hint="cs"/>
          <w:sz w:val="28"/>
          <w:szCs w:val="28"/>
          <w:rtl/>
          <w:lang w:val="en-US"/>
        </w:rPr>
        <w:t>السابق</w:t>
      </w:r>
      <w:r w:rsidRPr="00F861BD">
        <w:rPr>
          <w:rFonts w:cs="Arial"/>
          <w:sz w:val="28"/>
          <w:szCs w:val="28"/>
          <w:rtl/>
          <w:lang w:val="en-US"/>
        </w:rPr>
        <w:t xml:space="preserve"> </w:t>
      </w:r>
      <w:r w:rsidRPr="00F861BD">
        <w:rPr>
          <w:rFonts w:cs="Arial" w:hint="cs"/>
          <w:sz w:val="28"/>
          <w:szCs w:val="28"/>
          <w:rtl/>
          <w:lang w:val="en-US"/>
        </w:rPr>
        <w:t>لعمليات</w:t>
      </w:r>
      <w:r w:rsidRPr="00F861BD">
        <w:rPr>
          <w:rFonts w:cs="Arial"/>
          <w:sz w:val="28"/>
          <w:szCs w:val="28"/>
          <w:rtl/>
          <w:lang w:val="en-US"/>
        </w:rPr>
        <w:t xml:space="preserve"> "</w:t>
      </w:r>
      <w:r w:rsidRPr="00F861BD">
        <w:rPr>
          <w:rFonts w:cs="Arial" w:hint="cs"/>
          <w:sz w:val="28"/>
          <w:szCs w:val="28"/>
          <w:rtl/>
          <w:lang w:val="en-US"/>
        </w:rPr>
        <w:t>مركز</w:t>
      </w:r>
      <w:r w:rsidRPr="00F861BD">
        <w:rPr>
          <w:rFonts w:cs="Arial"/>
          <w:sz w:val="28"/>
          <w:szCs w:val="28"/>
          <w:rtl/>
          <w:lang w:val="en-US"/>
        </w:rPr>
        <w:t xml:space="preserve"> </w:t>
      </w:r>
      <w:r w:rsidRPr="00F861BD">
        <w:rPr>
          <w:rFonts w:cs="Arial" w:hint="cs"/>
          <w:sz w:val="28"/>
          <w:szCs w:val="28"/>
          <w:rtl/>
          <w:lang w:val="en-US"/>
        </w:rPr>
        <w:t>مكافحة</w:t>
      </w:r>
      <w:r w:rsidRPr="00F861BD">
        <w:rPr>
          <w:rFonts w:cs="Arial"/>
          <w:sz w:val="28"/>
          <w:szCs w:val="28"/>
          <w:rtl/>
          <w:lang w:val="en-US"/>
        </w:rPr>
        <w:t xml:space="preserve"> </w:t>
      </w:r>
      <w:r w:rsidRPr="00F861BD">
        <w:rPr>
          <w:rFonts w:cs="Arial" w:hint="cs"/>
          <w:sz w:val="28"/>
          <w:szCs w:val="28"/>
          <w:rtl/>
          <w:lang w:val="en-US"/>
        </w:rPr>
        <w:t>الإرهاب</w:t>
      </w:r>
      <w:r w:rsidRPr="00F861BD">
        <w:rPr>
          <w:rFonts w:cs="Arial"/>
          <w:sz w:val="28"/>
          <w:szCs w:val="28"/>
          <w:rtl/>
          <w:lang w:val="en-US"/>
        </w:rPr>
        <w:t xml:space="preserve">" </w:t>
      </w:r>
      <w:r w:rsidRPr="00F861BD">
        <w:rPr>
          <w:rFonts w:cs="Arial" w:hint="cs"/>
          <w:sz w:val="28"/>
          <w:szCs w:val="28"/>
          <w:rtl/>
          <w:lang w:val="en-US"/>
        </w:rPr>
        <w:t>التابع</w:t>
      </w:r>
      <w:r w:rsidRPr="00F861BD">
        <w:rPr>
          <w:rFonts w:cs="Arial"/>
          <w:sz w:val="28"/>
          <w:szCs w:val="28"/>
          <w:rtl/>
          <w:lang w:val="en-US"/>
        </w:rPr>
        <w:t xml:space="preserve"> </w:t>
      </w:r>
      <w:r w:rsidRPr="00F861BD">
        <w:rPr>
          <w:rFonts w:cs="Arial" w:hint="cs"/>
          <w:sz w:val="28"/>
          <w:szCs w:val="28"/>
          <w:rtl/>
          <w:lang w:val="en-US"/>
        </w:rPr>
        <w:t>لوكالة</w:t>
      </w:r>
      <w:r w:rsidRPr="00F861BD">
        <w:rPr>
          <w:rFonts w:cs="Arial"/>
          <w:sz w:val="28"/>
          <w:szCs w:val="28"/>
          <w:rtl/>
          <w:lang w:val="en-US"/>
        </w:rPr>
        <w:t xml:space="preserve"> </w:t>
      </w:r>
      <w:r w:rsidRPr="00F861BD">
        <w:rPr>
          <w:rFonts w:cs="Arial" w:hint="cs"/>
          <w:sz w:val="28"/>
          <w:szCs w:val="28"/>
          <w:rtl/>
          <w:lang w:val="en-US"/>
        </w:rPr>
        <w:t>الاستخبارات</w:t>
      </w:r>
      <w:r w:rsidRPr="00F861BD">
        <w:rPr>
          <w:rFonts w:cs="Arial"/>
          <w:sz w:val="28"/>
          <w:szCs w:val="28"/>
          <w:rtl/>
          <w:lang w:val="en-US"/>
        </w:rPr>
        <w:t xml:space="preserve"> </w:t>
      </w:r>
      <w:r w:rsidRPr="00F861BD">
        <w:rPr>
          <w:rFonts w:cs="Arial" w:hint="cs"/>
          <w:sz w:val="28"/>
          <w:szCs w:val="28"/>
          <w:rtl/>
          <w:lang w:val="en-US"/>
        </w:rPr>
        <w:t>المركزية،</w:t>
      </w:r>
      <w:r w:rsidRPr="00F861BD">
        <w:rPr>
          <w:rFonts w:cs="Arial"/>
          <w:sz w:val="28"/>
          <w:szCs w:val="28"/>
          <w:rtl/>
          <w:lang w:val="en-US"/>
        </w:rPr>
        <w:t xml:space="preserve"> </w:t>
      </w:r>
      <w:r w:rsidRPr="00F861BD">
        <w:rPr>
          <w:rFonts w:cs="Arial" w:hint="cs"/>
          <w:sz w:val="28"/>
          <w:szCs w:val="28"/>
          <w:rtl/>
          <w:lang w:val="en-US"/>
        </w:rPr>
        <w:t>والذي</w:t>
      </w:r>
      <w:r w:rsidRPr="00F861BD">
        <w:rPr>
          <w:rFonts w:cs="Arial"/>
          <w:sz w:val="28"/>
          <w:szCs w:val="28"/>
          <w:rtl/>
          <w:lang w:val="en-US"/>
        </w:rPr>
        <w:t xml:space="preserve"> </w:t>
      </w:r>
      <w:r w:rsidRPr="00F861BD">
        <w:rPr>
          <w:rFonts w:cs="Arial" w:hint="cs"/>
          <w:sz w:val="28"/>
          <w:szCs w:val="28"/>
          <w:rtl/>
          <w:lang w:val="en-US"/>
        </w:rPr>
        <w:t>نشر</w:t>
      </w:r>
      <w:r w:rsidRPr="00F861BD">
        <w:rPr>
          <w:rFonts w:cs="Arial"/>
          <w:sz w:val="28"/>
          <w:szCs w:val="28"/>
          <w:rtl/>
          <w:lang w:val="en-US"/>
        </w:rPr>
        <w:t xml:space="preserve"> </w:t>
      </w:r>
      <w:r w:rsidRPr="00F861BD">
        <w:rPr>
          <w:rFonts w:cs="Arial" w:hint="cs"/>
          <w:sz w:val="28"/>
          <w:szCs w:val="28"/>
          <w:rtl/>
          <w:lang w:val="en-US"/>
        </w:rPr>
        <w:t>كتاباً</w:t>
      </w:r>
      <w:r w:rsidRPr="00F861BD">
        <w:rPr>
          <w:rFonts w:cs="Arial"/>
          <w:sz w:val="28"/>
          <w:szCs w:val="28"/>
          <w:rtl/>
          <w:lang w:val="en-US"/>
        </w:rPr>
        <w:t xml:space="preserve"> </w:t>
      </w:r>
      <w:r w:rsidRPr="00F861BD">
        <w:rPr>
          <w:rFonts w:cs="Arial" w:hint="cs"/>
          <w:sz w:val="28"/>
          <w:szCs w:val="28"/>
          <w:rtl/>
          <w:lang w:val="en-US"/>
        </w:rPr>
        <w:t>تُرجم</w:t>
      </w:r>
      <w:r w:rsidRPr="00F861BD">
        <w:rPr>
          <w:rFonts w:cs="Arial"/>
          <w:sz w:val="28"/>
          <w:szCs w:val="28"/>
          <w:rtl/>
          <w:lang w:val="en-US"/>
        </w:rPr>
        <w:t xml:space="preserve"> </w:t>
      </w:r>
      <w:r w:rsidRPr="00F861BD">
        <w:rPr>
          <w:rFonts w:cs="Arial" w:hint="cs"/>
          <w:sz w:val="28"/>
          <w:szCs w:val="28"/>
          <w:rtl/>
          <w:lang w:val="en-US"/>
        </w:rPr>
        <w:t>للعربية</w:t>
      </w:r>
      <w:r w:rsidRPr="00F861BD">
        <w:rPr>
          <w:rFonts w:cs="Arial"/>
          <w:sz w:val="28"/>
          <w:szCs w:val="28"/>
          <w:rtl/>
          <w:lang w:val="en-US"/>
        </w:rPr>
        <w:t xml:space="preserve"> </w:t>
      </w:r>
      <w:r w:rsidRPr="00F861BD">
        <w:rPr>
          <w:rFonts w:cs="Arial" w:hint="cs"/>
          <w:sz w:val="28"/>
          <w:szCs w:val="28"/>
          <w:rtl/>
          <w:lang w:val="en-US"/>
        </w:rPr>
        <w:t>بعنوان</w:t>
      </w:r>
      <w:r w:rsidRPr="00F861BD">
        <w:rPr>
          <w:rFonts w:cs="Arial"/>
          <w:sz w:val="28"/>
          <w:szCs w:val="28"/>
          <w:rtl/>
          <w:lang w:val="en-US"/>
        </w:rPr>
        <w:t xml:space="preserve"> (</w:t>
      </w:r>
      <w:r w:rsidRPr="00F861BD">
        <w:rPr>
          <w:rFonts w:cs="Arial" w:hint="cs"/>
          <w:sz w:val="28"/>
          <w:szCs w:val="28"/>
          <w:rtl/>
          <w:lang w:val="en-US"/>
        </w:rPr>
        <w:t>فن</w:t>
      </w:r>
      <w:r w:rsidRPr="00F861BD">
        <w:rPr>
          <w:rFonts w:cs="Arial"/>
          <w:sz w:val="28"/>
          <w:szCs w:val="28"/>
          <w:rtl/>
          <w:lang w:val="en-US"/>
        </w:rPr>
        <w:t xml:space="preserve"> </w:t>
      </w:r>
      <w:r w:rsidRPr="00F861BD">
        <w:rPr>
          <w:rFonts w:cs="Arial" w:hint="cs"/>
          <w:sz w:val="28"/>
          <w:szCs w:val="28"/>
          <w:rtl/>
          <w:lang w:val="en-US"/>
        </w:rPr>
        <w:t>التجسس</w:t>
      </w:r>
      <w:r w:rsidRPr="00F861BD">
        <w:rPr>
          <w:rFonts w:cs="Arial"/>
          <w:sz w:val="28"/>
          <w:szCs w:val="28"/>
          <w:rtl/>
          <w:lang w:val="en-US"/>
        </w:rPr>
        <w:t>)</w:t>
      </w:r>
      <w:r w:rsidRPr="00F861BD">
        <w:rPr>
          <w:rFonts w:cs="Arial" w:hint="cs"/>
          <w:sz w:val="28"/>
          <w:szCs w:val="28"/>
          <w:rtl/>
          <w:lang w:val="en-US"/>
        </w:rPr>
        <w:t>،</w:t>
      </w:r>
      <w:r w:rsidRPr="00F861BD">
        <w:rPr>
          <w:rFonts w:cs="Arial"/>
          <w:sz w:val="28"/>
          <w:szCs w:val="28"/>
          <w:rtl/>
          <w:lang w:val="en-US"/>
        </w:rPr>
        <w:t xml:space="preserve"> </w:t>
      </w:r>
      <w:r w:rsidRPr="00F861BD">
        <w:rPr>
          <w:rFonts w:cs="Arial" w:hint="cs"/>
          <w:sz w:val="28"/>
          <w:szCs w:val="28"/>
          <w:rtl/>
          <w:lang w:val="en-US"/>
        </w:rPr>
        <w:t>فقد</w:t>
      </w:r>
      <w:r w:rsidRPr="00F861BD">
        <w:rPr>
          <w:rFonts w:cs="Arial"/>
          <w:sz w:val="28"/>
          <w:szCs w:val="28"/>
          <w:rtl/>
          <w:lang w:val="en-US"/>
        </w:rPr>
        <w:t xml:space="preserve"> </w:t>
      </w:r>
      <w:r w:rsidRPr="00F861BD">
        <w:rPr>
          <w:rFonts w:cs="Arial" w:hint="cs"/>
          <w:sz w:val="28"/>
          <w:szCs w:val="28"/>
          <w:rtl/>
          <w:lang w:val="en-US"/>
        </w:rPr>
        <w:t>أسس</w:t>
      </w:r>
      <w:r w:rsidRPr="00F861BD">
        <w:rPr>
          <w:rFonts w:cs="Arial"/>
          <w:sz w:val="28"/>
          <w:szCs w:val="28"/>
          <w:rtl/>
          <w:lang w:val="en-US"/>
        </w:rPr>
        <w:t xml:space="preserve"> </w:t>
      </w:r>
      <w:r w:rsidRPr="00F861BD">
        <w:rPr>
          <w:rFonts w:cs="Arial" w:hint="cs"/>
          <w:sz w:val="28"/>
          <w:szCs w:val="28"/>
          <w:rtl/>
          <w:lang w:val="en-US"/>
        </w:rPr>
        <w:t>عقب</w:t>
      </w:r>
      <w:r w:rsidRPr="00F861BD">
        <w:rPr>
          <w:rFonts w:cs="Arial"/>
          <w:sz w:val="28"/>
          <w:szCs w:val="28"/>
          <w:rtl/>
          <w:lang w:val="en-US"/>
        </w:rPr>
        <w:t xml:space="preserve"> </w:t>
      </w:r>
      <w:r w:rsidRPr="00F861BD">
        <w:rPr>
          <w:rFonts w:cs="Arial" w:hint="cs"/>
          <w:sz w:val="28"/>
          <w:szCs w:val="28"/>
          <w:rtl/>
          <w:lang w:val="en-US"/>
        </w:rPr>
        <w:t>تقاعده</w:t>
      </w:r>
      <w:r w:rsidRPr="00F861BD">
        <w:rPr>
          <w:rFonts w:cs="Arial"/>
          <w:sz w:val="28"/>
          <w:szCs w:val="28"/>
          <w:rtl/>
          <w:lang w:val="en-US"/>
        </w:rPr>
        <w:t xml:space="preserve"> </w:t>
      </w:r>
      <w:r w:rsidRPr="00F861BD">
        <w:rPr>
          <w:rFonts w:cs="Arial" w:hint="cs"/>
          <w:sz w:val="28"/>
          <w:szCs w:val="28"/>
          <w:rtl/>
          <w:lang w:val="en-US"/>
        </w:rPr>
        <w:t>شركة</w:t>
      </w:r>
      <w:r w:rsidRPr="00F861BD">
        <w:rPr>
          <w:rFonts w:cs="Arial"/>
          <w:sz w:val="28"/>
          <w:szCs w:val="28"/>
          <w:rtl/>
          <w:lang w:val="en-US"/>
        </w:rPr>
        <w:t xml:space="preserve"> </w:t>
      </w:r>
      <w:r w:rsidRPr="00F861BD">
        <w:rPr>
          <w:rFonts w:cs="Arial" w:hint="cs"/>
          <w:sz w:val="28"/>
          <w:szCs w:val="28"/>
          <w:rtl/>
          <w:lang w:val="en-US"/>
        </w:rPr>
        <w:t>للتحقيقات</w:t>
      </w:r>
      <w:r w:rsidRPr="00F861BD">
        <w:rPr>
          <w:rFonts w:cs="Arial"/>
          <w:sz w:val="28"/>
          <w:szCs w:val="28"/>
          <w:rtl/>
          <w:lang w:val="en-US"/>
        </w:rPr>
        <w:t xml:space="preserve"> </w:t>
      </w:r>
      <w:r w:rsidRPr="00F861BD">
        <w:rPr>
          <w:rFonts w:cs="Arial" w:hint="cs"/>
          <w:sz w:val="28"/>
          <w:szCs w:val="28"/>
          <w:rtl/>
          <w:lang w:val="en-US"/>
        </w:rPr>
        <w:t>الخاصة</w:t>
      </w:r>
      <w:r w:rsidRPr="00F861BD">
        <w:rPr>
          <w:rFonts w:cs="Arial"/>
          <w:sz w:val="28"/>
          <w:szCs w:val="28"/>
          <w:rtl/>
          <w:lang w:val="en-US"/>
        </w:rPr>
        <w:t xml:space="preserve"> </w:t>
      </w:r>
      <w:r w:rsidRPr="00F861BD">
        <w:rPr>
          <w:rFonts w:cs="Arial" w:hint="cs"/>
          <w:sz w:val="28"/>
          <w:szCs w:val="28"/>
          <w:rtl/>
          <w:lang w:val="en-US"/>
        </w:rPr>
        <w:t>والاستشارات</w:t>
      </w:r>
      <w:r w:rsidRPr="00F861BD">
        <w:rPr>
          <w:rFonts w:cs="Arial"/>
          <w:sz w:val="28"/>
          <w:szCs w:val="28"/>
          <w:rtl/>
          <w:lang w:val="en-US"/>
        </w:rPr>
        <w:t xml:space="preserve"> </w:t>
      </w:r>
      <w:r w:rsidRPr="00F861BD">
        <w:rPr>
          <w:rFonts w:cs="Arial" w:hint="cs"/>
          <w:sz w:val="28"/>
          <w:szCs w:val="28"/>
          <w:rtl/>
          <w:lang w:val="en-US"/>
        </w:rPr>
        <w:t>الاستراتيجية</w:t>
      </w:r>
      <w:r w:rsidRPr="00F861BD">
        <w:rPr>
          <w:rFonts w:cs="Arial"/>
          <w:sz w:val="28"/>
          <w:szCs w:val="28"/>
          <w:rtl/>
          <w:lang w:val="en-US"/>
        </w:rPr>
        <w:t xml:space="preserve"> </w:t>
      </w:r>
      <w:r w:rsidRPr="00F861BD">
        <w:rPr>
          <w:rFonts w:cs="Arial" w:hint="cs"/>
          <w:sz w:val="28"/>
          <w:szCs w:val="28"/>
          <w:rtl/>
          <w:lang w:val="en-US"/>
        </w:rPr>
        <w:t>تُدعى</w:t>
      </w:r>
      <w:r w:rsidRPr="00F861BD">
        <w:rPr>
          <w:rFonts w:cs="Arial"/>
          <w:sz w:val="28"/>
          <w:szCs w:val="28"/>
          <w:rtl/>
          <w:lang w:val="en-US"/>
        </w:rPr>
        <w:t xml:space="preserve"> "</w:t>
      </w:r>
      <w:proofErr w:type="spellStart"/>
      <w:r w:rsidRPr="00F861BD">
        <w:rPr>
          <w:rFonts w:cs="Arial" w:hint="cs"/>
          <w:sz w:val="28"/>
          <w:szCs w:val="28"/>
          <w:rtl/>
          <w:lang w:val="en-US"/>
        </w:rPr>
        <w:t>كرومبتون</w:t>
      </w:r>
      <w:proofErr w:type="spellEnd"/>
      <w:r w:rsidRPr="00F861BD">
        <w:rPr>
          <w:rFonts w:cs="Arial"/>
          <w:sz w:val="28"/>
          <w:szCs w:val="28"/>
          <w:rtl/>
          <w:lang w:val="en-US"/>
        </w:rPr>
        <w:t xml:space="preserve"> </w:t>
      </w:r>
      <w:r w:rsidRPr="00F861BD">
        <w:rPr>
          <w:rFonts w:cs="Arial" w:hint="cs"/>
          <w:sz w:val="28"/>
          <w:szCs w:val="28"/>
          <w:rtl/>
          <w:lang w:val="en-US"/>
        </w:rPr>
        <w:t>جروب</w:t>
      </w:r>
      <w:r w:rsidRPr="00F861BD">
        <w:rPr>
          <w:rFonts w:cs="Arial"/>
          <w:sz w:val="28"/>
          <w:szCs w:val="28"/>
          <w:lang w:val="en-US"/>
        </w:rPr>
        <w:t>".</w:t>
      </w:r>
    </w:p>
    <w:p w14:paraId="78BE6A55" w14:textId="77777777" w:rsidR="00F861BD" w:rsidRPr="00F861BD" w:rsidRDefault="00F861BD" w:rsidP="00030E83">
      <w:pPr>
        <w:bidi/>
        <w:spacing w:line="360" w:lineRule="auto"/>
        <w:jc w:val="lowKashida"/>
        <w:rPr>
          <w:rFonts w:cs="Arial"/>
          <w:sz w:val="28"/>
          <w:szCs w:val="28"/>
          <w:rtl/>
          <w:lang w:val="en-US"/>
        </w:rPr>
      </w:pPr>
      <w:r w:rsidRPr="00F861BD">
        <w:rPr>
          <w:rFonts w:cs="Arial" w:hint="cs"/>
          <w:sz w:val="28"/>
          <w:szCs w:val="28"/>
          <w:rtl/>
          <w:lang w:val="en-US"/>
        </w:rPr>
        <w:t>روبرت</w:t>
      </w:r>
      <w:r w:rsidRPr="00F861BD">
        <w:rPr>
          <w:rFonts w:cs="Arial"/>
          <w:sz w:val="28"/>
          <w:szCs w:val="28"/>
          <w:rtl/>
          <w:lang w:val="en-US"/>
        </w:rPr>
        <w:t xml:space="preserve"> </w:t>
      </w:r>
      <w:proofErr w:type="spellStart"/>
      <w:r w:rsidRPr="00F861BD">
        <w:rPr>
          <w:rFonts w:cs="Arial" w:hint="cs"/>
          <w:sz w:val="28"/>
          <w:szCs w:val="28"/>
          <w:rtl/>
          <w:lang w:val="en-US"/>
        </w:rPr>
        <w:t>كارديللو</w:t>
      </w:r>
      <w:proofErr w:type="spellEnd"/>
      <w:r w:rsidRPr="00F861BD">
        <w:rPr>
          <w:rFonts w:cs="Arial"/>
          <w:sz w:val="28"/>
          <w:szCs w:val="28"/>
          <w:rtl/>
          <w:lang w:val="en-US"/>
        </w:rPr>
        <w:t xml:space="preserve"> </w:t>
      </w:r>
      <w:r w:rsidRPr="00F861BD">
        <w:rPr>
          <w:rFonts w:cs="Arial" w:hint="cs"/>
          <w:sz w:val="28"/>
          <w:szCs w:val="28"/>
          <w:rtl/>
          <w:lang w:val="en-US"/>
        </w:rPr>
        <w:t>الرئيس</w:t>
      </w:r>
      <w:r w:rsidRPr="00F861BD">
        <w:rPr>
          <w:rFonts w:cs="Arial"/>
          <w:sz w:val="28"/>
          <w:szCs w:val="28"/>
          <w:rtl/>
          <w:lang w:val="en-US"/>
        </w:rPr>
        <w:t xml:space="preserve"> </w:t>
      </w:r>
      <w:r w:rsidRPr="00F861BD">
        <w:rPr>
          <w:rFonts w:cs="Arial" w:hint="cs"/>
          <w:sz w:val="28"/>
          <w:szCs w:val="28"/>
          <w:rtl/>
          <w:lang w:val="en-US"/>
        </w:rPr>
        <w:t>السابق</w:t>
      </w:r>
      <w:r w:rsidRPr="00F861BD">
        <w:rPr>
          <w:rFonts w:cs="Arial"/>
          <w:sz w:val="28"/>
          <w:szCs w:val="28"/>
          <w:rtl/>
          <w:lang w:val="en-US"/>
        </w:rPr>
        <w:t xml:space="preserve"> </w:t>
      </w:r>
      <w:r w:rsidRPr="00F861BD">
        <w:rPr>
          <w:rFonts w:cs="Arial" w:hint="cs"/>
          <w:sz w:val="28"/>
          <w:szCs w:val="28"/>
          <w:rtl/>
          <w:lang w:val="en-US"/>
        </w:rPr>
        <w:t>لوكالة</w:t>
      </w:r>
      <w:r w:rsidRPr="00F861BD">
        <w:rPr>
          <w:rFonts w:cs="Arial"/>
          <w:sz w:val="28"/>
          <w:szCs w:val="28"/>
          <w:rtl/>
          <w:lang w:val="en-US"/>
        </w:rPr>
        <w:t xml:space="preserve"> </w:t>
      </w:r>
      <w:r w:rsidRPr="00F861BD">
        <w:rPr>
          <w:rFonts w:cs="Arial" w:hint="cs"/>
          <w:sz w:val="28"/>
          <w:szCs w:val="28"/>
          <w:rtl/>
          <w:lang w:val="en-US"/>
        </w:rPr>
        <w:t>الاستخبارات</w:t>
      </w:r>
      <w:r w:rsidRPr="00F861BD">
        <w:rPr>
          <w:rFonts w:cs="Arial"/>
          <w:sz w:val="28"/>
          <w:szCs w:val="28"/>
          <w:rtl/>
          <w:lang w:val="en-US"/>
        </w:rPr>
        <w:t xml:space="preserve"> </w:t>
      </w:r>
      <w:r w:rsidRPr="00F861BD">
        <w:rPr>
          <w:rFonts w:cs="Arial" w:hint="cs"/>
          <w:sz w:val="28"/>
          <w:szCs w:val="28"/>
          <w:rtl/>
          <w:lang w:val="en-US"/>
        </w:rPr>
        <w:t>الوطنية</w:t>
      </w:r>
      <w:r w:rsidRPr="00F861BD">
        <w:rPr>
          <w:rFonts w:cs="Arial"/>
          <w:sz w:val="28"/>
          <w:szCs w:val="28"/>
          <w:rtl/>
          <w:lang w:val="en-US"/>
        </w:rPr>
        <w:t xml:space="preserve"> </w:t>
      </w:r>
      <w:r w:rsidRPr="00F861BD">
        <w:rPr>
          <w:rFonts w:cs="Arial" w:hint="cs"/>
          <w:sz w:val="28"/>
          <w:szCs w:val="28"/>
          <w:rtl/>
          <w:lang w:val="en-US"/>
        </w:rPr>
        <w:t>للتصوير</w:t>
      </w:r>
      <w:r w:rsidRPr="00F861BD">
        <w:rPr>
          <w:rFonts w:cs="Arial"/>
          <w:sz w:val="28"/>
          <w:szCs w:val="28"/>
          <w:rtl/>
          <w:lang w:val="en-US"/>
        </w:rPr>
        <w:t xml:space="preserve"> </w:t>
      </w:r>
      <w:r w:rsidRPr="00F861BD">
        <w:rPr>
          <w:rFonts w:cs="Arial" w:hint="cs"/>
          <w:sz w:val="28"/>
          <w:szCs w:val="28"/>
          <w:rtl/>
          <w:lang w:val="en-US"/>
        </w:rPr>
        <w:t>والمسح</w:t>
      </w:r>
      <w:r w:rsidRPr="00F861BD">
        <w:rPr>
          <w:rFonts w:cs="Arial"/>
          <w:sz w:val="28"/>
          <w:szCs w:val="28"/>
          <w:rtl/>
          <w:lang w:val="en-US"/>
        </w:rPr>
        <w:t xml:space="preserve"> </w:t>
      </w:r>
      <w:r w:rsidRPr="00F861BD">
        <w:rPr>
          <w:rFonts w:cs="Arial" w:hint="cs"/>
          <w:sz w:val="28"/>
          <w:szCs w:val="28"/>
          <w:rtl/>
          <w:lang w:val="en-US"/>
        </w:rPr>
        <w:t>الجغرافي</w:t>
      </w:r>
      <w:r w:rsidRPr="00F861BD">
        <w:rPr>
          <w:rFonts w:cs="Arial"/>
          <w:sz w:val="28"/>
          <w:szCs w:val="28"/>
          <w:rtl/>
          <w:lang w:val="en-US"/>
        </w:rPr>
        <w:t xml:space="preserve"> </w:t>
      </w:r>
      <w:r w:rsidRPr="00F861BD">
        <w:rPr>
          <w:rFonts w:cs="Arial" w:hint="cs"/>
          <w:sz w:val="28"/>
          <w:szCs w:val="28"/>
          <w:rtl/>
          <w:lang w:val="en-US"/>
        </w:rPr>
        <w:t>الأمريكية</w:t>
      </w:r>
      <w:r w:rsidRPr="00F861BD">
        <w:rPr>
          <w:rFonts w:cs="Arial"/>
          <w:sz w:val="28"/>
          <w:szCs w:val="28"/>
          <w:rtl/>
          <w:lang w:val="en-US"/>
        </w:rPr>
        <w:t xml:space="preserve"> </w:t>
      </w:r>
      <w:r w:rsidRPr="00F861BD">
        <w:rPr>
          <w:rFonts w:cs="Arial" w:hint="cs"/>
          <w:sz w:val="28"/>
          <w:szCs w:val="28"/>
          <w:rtl/>
          <w:lang w:val="en-US"/>
        </w:rPr>
        <w:t>انضم</w:t>
      </w:r>
      <w:r w:rsidRPr="00F861BD">
        <w:rPr>
          <w:rFonts w:cs="Arial"/>
          <w:sz w:val="28"/>
          <w:szCs w:val="28"/>
          <w:rtl/>
          <w:lang w:val="en-US"/>
        </w:rPr>
        <w:t xml:space="preserve"> </w:t>
      </w:r>
      <w:r w:rsidRPr="00F861BD">
        <w:rPr>
          <w:rFonts w:cs="Arial" w:hint="cs"/>
          <w:sz w:val="28"/>
          <w:szCs w:val="28"/>
          <w:rtl/>
          <w:lang w:val="en-US"/>
        </w:rPr>
        <w:t>في</w:t>
      </w:r>
      <w:r w:rsidRPr="00F861BD">
        <w:rPr>
          <w:rFonts w:cs="Arial"/>
          <w:sz w:val="28"/>
          <w:szCs w:val="28"/>
          <w:rtl/>
          <w:lang w:val="en-US"/>
        </w:rPr>
        <w:t xml:space="preserve"> </w:t>
      </w:r>
      <w:r w:rsidRPr="00F861BD">
        <w:rPr>
          <w:rFonts w:cs="Arial" w:hint="cs"/>
          <w:sz w:val="28"/>
          <w:szCs w:val="28"/>
          <w:rtl/>
          <w:lang w:val="en-US"/>
        </w:rPr>
        <w:t>عام</w:t>
      </w:r>
      <w:r w:rsidRPr="00F861BD">
        <w:rPr>
          <w:rFonts w:cs="Arial"/>
          <w:sz w:val="28"/>
          <w:szCs w:val="28"/>
          <w:rtl/>
          <w:lang w:val="en-US"/>
        </w:rPr>
        <w:t xml:space="preserve"> 2020 </w:t>
      </w:r>
      <w:r w:rsidRPr="00F861BD">
        <w:rPr>
          <w:rFonts w:cs="Arial" w:hint="cs"/>
          <w:sz w:val="28"/>
          <w:szCs w:val="28"/>
          <w:rtl/>
          <w:lang w:val="en-US"/>
        </w:rPr>
        <w:t>إلى</w:t>
      </w:r>
      <w:r w:rsidRPr="00F861BD">
        <w:rPr>
          <w:rFonts w:cs="Arial"/>
          <w:sz w:val="28"/>
          <w:szCs w:val="28"/>
          <w:rtl/>
          <w:lang w:val="en-US"/>
        </w:rPr>
        <w:t xml:space="preserve"> </w:t>
      </w:r>
      <w:r w:rsidRPr="00F861BD">
        <w:rPr>
          <w:rFonts w:cs="Arial" w:hint="cs"/>
          <w:sz w:val="28"/>
          <w:szCs w:val="28"/>
          <w:rtl/>
          <w:lang w:val="en-US"/>
        </w:rPr>
        <w:t>المجلس</w:t>
      </w:r>
      <w:r w:rsidRPr="00F861BD">
        <w:rPr>
          <w:rFonts w:cs="Arial"/>
          <w:sz w:val="28"/>
          <w:szCs w:val="28"/>
          <w:rtl/>
          <w:lang w:val="en-US"/>
        </w:rPr>
        <w:t xml:space="preserve"> </w:t>
      </w:r>
      <w:r w:rsidRPr="00F861BD">
        <w:rPr>
          <w:rFonts w:cs="Arial" w:hint="cs"/>
          <w:sz w:val="28"/>
          <w:szCs w:val="28"/>
          <w:rtl/>
          <w:lang w:val="en-US"/>
        </w:rPr>
        <w:t>الاستشاري</w:t>
      </w:r>
      <w:r w:rsidRPr="00F861BD">
        <w:rPr>
          <w:rFonts w:cs="Arial"/>
          <w:sz w:val="28"/>
          <w:szCs w:val="28"/>
          <w:rtl/>
          <w:lang w:val="en-US"/>
        </w:rPr>
        <w:t xml:space="preserve"> </w:t>
      </w:r>
      <w:r w:rsidRPr="00F861BD">
        <w:rPr>
          <w:rFonts w:cs="Arial" w:hint="cs"/>
          <w:sz w:val="28"/>
          <w:szCs w:val="28"/>
          <w:rtl/>
          <w:lang w:val="en-US"/>
        </w:rPr>
        <w:t>لشركة</w:t>
      </w:r>
      <w:r w:rsidRPr="00F861BD">
        <w:rPr>
          <w:rFonts w:cs="Arial"/>
          <w:sz w:val="28"/>
          <w:szCs w:val="28"/>
          <w:lang w:val="en-US"/>
        </w:rPr>
        <w:t xml:space="preserve"> "Intelligence Dynamics"</w:t>
      </w:r>
      <w:r w:rsidRPr="00F861BD">
        <w:rPr>
          <w:rFonts w:cs="Arial" w:hint="cs"/>
          <w:sz w:val="28"/>
          <w:szCs w:val="28"/>
          <w:rtl/>
          <w:lang w:val="en-US"/>
        </w:rPr>
        <w:t>،</w:t>
      </w:r>
      <w:r w:rsidRPr="00F861BD">
        <w:rPr>
          <w:rFonts w:cs="Arial"/>
          <w:sz w:val="28"/>
          <w:szCs w:val="28"/>
          <w:rtl/>
          <w:lang w:val="en-US"/>
        </w:rPr>
        <w:t xml:space="preserve"> </w:t>
      </w:r>
      <w:r w:rsidRPr="00F861BD">
        <w:rPr>
          <w:rFonts w:cs="Arial" w:hint="cs"/>
          <w:sz w:val="28"/>
          <w:szCs w:val="28"/>
          <w:rtl/>
          <w:lang w:val="en-US"/>
        </w:rPr>
        <w:t>المعنية</w:t>
      </w:r>
      <w:r w:rsidRPr="00F861BD">
        <w:rPr>
          <w:rFonts w:cs="Arial"/>
          <w:sz w:val="28"/>
          <w:szCs w:val="28"/>
          <w:rtl/>
          <w:lang w:val="en-US"/>
        </w:rPr>
        <w:t xml:space="preserve"> </w:t>
      </w:r>
      <w:r w:rsidRPr="00F861BD">
        <w:rPr>
          <w:rFonts w:cs="Arial" w:hint="cs"/>
          <w:sz w:val="28"/>
          <w:szCs w:val="28"/>
          <w:rtl/>
          <w:lang w:val="en-US"/>
        </w:rPr>
        <w:t>باستشارات</w:t>
      </w:r>
      <w:r w:rsidRPr="00F861BD">
        <w:rPr>
          <w:rFonts w:cs="Arial"/>
          <w:sz w:val="28"/>
          <w:szCs w:val="28"/>
          <w:rtl/>
          <w:lang w:val="en-US"/>
        </w:rPr>
        <w:t xml:space="preserve"> </w:t>
      </w:r>
      <w:r w:rsidRPr="00F861BD">
        <w:rPr>
          <w:rFonts w:cs="Arial" w:hint="cs"/>
          <w:sz w:val="28"/>
          <w:szCs w:val="28"/>
          <w:rtl/>
          <w:lang w:val="en-US"/>
        </w:rPr>
        <w:t>الأمن</w:t>
      </w:r>
      <w:r w:rsidRPr="00F861BD">
        <w:rPr>
          <w:rFonts w:cs="Arial"/>
          <w:sz w:val="28"/>
          <w:szCs w:val="28"/>
          <w:rtl/>
          <w:lang w:val="en-US"/>
        </w:rPr>
        <w:t xml:space="preserve"> </w:t>
      </w:r>
      <w:proofErr w:type="spellStart"/>
      <w:r w:rsidRPr="00F861BD">
        <w:rPr>
          <w:rFonts w:cs="Arial" w:hint="cs"/>
          <w:sz w:val="28"/>
          <w:szCs w:val="28"/>
          <w:rtl/>
          <w:lang w:val="en-US"/>
        </w:rPr>
        <w:t>السيبراني</w:t>
      </w:r>
      <w:proofErr w:type="spellEnd"/>
      <w:r w:rsidRPr="00F861BD">
        <w:rPr>
          <w:rFonts w:cs="Arial"/>
          <w:sz w:val="28"/>
          <w:szCs w:val="28"/>
          <w:rtl/>
          <w:lang w:val="en-US"/>
        </w:rPr>
        <w:t xml:space="preserve"> </w:t>
      </w:r>
      <w:r w:rsidRPr="00F861BD">
        <w:rPr>
          <w:rFonts w:cs="Arial" w:hint="cs"/>
          <w:sz w:val="28"/>
          <w:szCs w:val="28"/>
          <w:rtl/>
          <w:lang w:val="en-US"/>
        </w:rPr>
        <w:t>والاستخبارات،</w:t>
      </w:r>
      <w:r w:rsidRPr="00F861BD">
        <w:rPr>
          <w:rFonts w:cs="Arial"/>
          <w:sz w:val="28"/>
          <w:szCs w:val="28"/>
          <w:rtl/>
          <w:lang w:val="en-US"/>
        </w:rPr>
        <w:t xml:space="preserve"> </w:t>
      </w:r>
      <w:r w:rsidRPr="00F861BD">
        <w:rPr>
          <w:rFonts w:cs="Arial" w:hint="cs"/>
          <w:sz w:val="28"/>
          <w:szCs w:val="28"/>
          <w:rtl/>
          <w:lang w:val="en-US"/>
        </w:rPr>
        <w:t>وهي</w:t>
      </w:r>
      <w:r w:rsidRPr="00F861BD">
        <w:rPr>
          <w:rFonts w:cs="Arial"/>
          <w:sz w:val="28"/>
          <w:szCs w:val="28"/>
          <w:rtl/>
          <w:lang w:val="en-US"/>
        </w:rPr>
        <w:t xml:space="preserve"> </w:t>
      </w:r>
      <w:r w:rsidRPr="00F861BD">
        <w:rPr>
          <w:rFonts w:cs="Arial" w:hint="cs"/>
          <w:sz w:val="28"/>
          <w:szCs w:val="28"/>
          <w:rtl/>
          <w:lang w:val="en-US"/>
        </w:rPr>
        <w:t>شركة</w:t>
      </w:r>
      <w:r w:rsidRPr="00F861BD">
        <w:rPr>
          <w:rFonts w:cs="Arial"/>
          <w:sz w:val="28"/>
          <w:szCs w:val="28"/>
          <w:rtl/>
          <w:lang w:val="en-US"/>
        </w:rPr>
        <w:t xml:space="preserve">  </w:t>
      </w:r>
      <w:r w:rsidRPr="00F861BD">
        <w:rPr>
          <w:rFonts w:cs="Arial" w:hint="cs"/>
          <w:sz w:val="28"/>
          <w:szCs w:val="28"/>
          <w:rtl/>
          <w:lang w:val="en-US"/>
        </w:rPr>
        <w:t>أسستها</w:t>
      </w:r>
      <w:r w:rsidRPr="00F861BD">
        <w:rPr>
          <w:rFonts w:cs="Arial"/>
          <w:sz w:val="28"/>
          <w:szCs w:val="28"/>
          <w:rtl/>
          <w:lang w:val="en-US"/>
        </w:rPr>
        <w:t xml:space="preserve"> </w:t>
      </w:r>
      <w:r w:rsidRPr="00F861BD">
        <w:rPr>
          <w:rFonts w:cs="Arial" w:hint="cs"/>
          <w:sz w:val="28"/>
          <w:szCs w:val="28"/>
          <w:rtl/>
          <w:lang w:val="en-US"/>
        </w:rPr>
        <w:t>ليزل</w:t>
      </w:r>
      <w:r w:rsidRPr="00F861BD">
        <w:rPr>
          <w:rFonts w:cs="Arial"/>
          <w:sz w:val="28"/>
          <w:szCs w:val="28"/>
          <w:rtl/>
          <w:lang w:val="en-US"/>
        </w:rPr>
        <w:t xml:space="preserve"> </w:t>
      </w:r>
      <w:proofErr w:type="spellStart"/>
      <w:r w:rsidRPr="00F861BD">
        <w:rPr>
          <w:rFonts w:cs="Arial" w:hint="cs"/>
          <w:sz w:val="28"/>
          <w:szCs w:val="28"/>
          <w:rtl/>
          <w:lang w:val="en-US"/>
        </w:rPr>
        <w:t>غوردان</w:t>
      </w:r>
      <w:proofErr w:type="spellEnd"/>
      <w:r w:rsidRPr="00F861BD">
        <w:rPr>
          <w:rFonts w:cs="Arial"/>
          <w:sz w:val="28"/>
          <w:szCs w:val="28"/>
          <w:rtl/>
          <w:lang w:val="en-US"/>
        </w:rPr>
        <w:t xml:space="preserve"> </w:t>
      </w:r>
      <w:r w:rsidRPr="00F861BD">
        <w:rPr>
          <w:rFonts w:cs="Arial" w:hint="cs"/>
          <w:sz w:val="28"/>
          <w:szCs w:val="28"/>
          <w:rtl/>
          <w:lang w:val="en-US"/>
        </w:rPr>
        <w:t>المستشارة</w:t>
      </w:r>
      <w:r w:rsidRPr="00F861BD">
        <w:rPr>
          <w:rFonts w:cs="Arial"/>
          <w:sz w:val="28"/>
          <w:szCs w:val="28"/>
          <w:rtl/>
          <w:lang w:val="en-US"/>
        </w:rPr>
        <w:t xml:space="preserve"> </w:t>
      </w:r>
      <w:r w:rsidRPr="00F861BD">
        <w:rPr>
          <w:rFonts w:cs="Arial" w:hint="cs"/>
          <w:sz w:val="28"/>
          <w:szCs w:val="28"/>
          <w:rtl/>
          <w:lang w:val="en-US"/>
        </w:rPr>
        <w:t>الأسترالية</w:t>
      </w:r>
      <w:r w:rsidRPr="00F861BD">
        <w:rPr>
          <w:rFonts w:cs="Arial"/>
          <w:sz w:val="28"/>
          <w:szCs w:val="28"/>
          <w:rtl/>
          <w:lang w:val="en-US"/>
        </w:rPr>
        <w:t xml:space="preserve"> </w:t>
      </w:r>
      <w:r w:rsidRPr="00F861BD">
        <w:rPr>
          <w:rFonts w:cs="Arial" w:hint="cs"/>
          <w:sz w:val="28"/>
          <w:szCs w:val="28"/>
          <w:rtl/>
          <w:lang w:val="en-US"/>
        </w:rPr>
        <w:t>السابقة</w:t>
      </w:r>
      <w:r w:rsidRPr="00F861BD">
        <w:rPr>
          <w:rFonts w:cs="Arial"/>
          <w:sz w:val="28"/>
          <w:szCs w:val="28"/>
          <w:rtl/>
          <w:lang w:val="en-US"/>
        </w:rPr>
        <w:t xml:space="preserve"> </w:t>
      </w:r>
      <w:r w:rsidRPr="00F861BD">
        <w:rPr>
          <w:rFonts w:cs="Arial" w:hint="cs"/>
          <w:sz w:val="28"/>
          <w:szCs w:val="28"/>
          <w:rtl/>
          <w:lang w:val="en-US"/>
        </w:rPr>
        <w:t>في</w:t>
      </w:r>
      <w:r w:rsidRPr="00F861BD">
        <w:rPr>
          <w:rFonts w:cs="Arial"/>
          <w:sz w:val="28"/>
          <w:szCs w:val="28"/>
          <w:rtl/>
          <w:lang w:val="en-US"/>
        </w:rPr>
        <w:t xml:space="preserve"> </w:t>
      </w:r>
      <w:r w:rsidRPr="00F861BD">
        <w:rPr>
          <w:rFonts w:cs="Arial" w:hint="cs"/>
          <w:sz w:val="28"/>
          <w:szCs w:val="28"/>
          <w:rtl/>
          <w:lang w:val="en-US"/>
        </w:rPr>
        <w:t>لندن،</w:t>
      </w:r>
      <w:r w:rsidRPr="00F861BD">
        <w:rPr>
          <w:rFonts w:cs="Arial"/>
          <w:sz w:val="28"/>
          <w:szCs w:val="28"/>
          <w:rtl/>
          <w:lang w:val="en-US"/>
        </w:rPr>
        <w:t xml:space="preserve"> </w:t>
      </w:r>
      <w:r w:rsidRPr="00F861BD">
        <w:rPr>
          <w:rFonts w:cs="Arial" w:hint="cs"/>
          <w:sz w:val="28"/>
          <w:szCs w:val="28"/>
          <w:rtl/>
          <w:lang w:val="en-US"/>
        </w:rPr>
        <w:t>والتي</w:t>
      </w:r>
      <w:r w:rsidRPr="00F861BD">
        <w:rPr>
          <w:rFonts w:cs="Arial"/>
          <w:sz w:val="28"/>
          <w:szCs w:val="28"/>
          <w:rtl/>
          <w:lang w:val="en-US"/>
        </w:rPr>
        <w:t xml:space="preserve"> </w:t>
      </w:r>
      <w:r w:rsidRPr="00F861BD">
        <w:rPr>
          <w:rFonts w:cs="Arial" w:hint="cs"/>
          <w:sz w:val="28"/>
          <w:szCs w:val="28"/>
          <w:rtl/>
          <w:lang w:val="en-US"/>
        </w:rPr>
        <w:t>تولت</w:t>
      </w:r>
      <w:r w:rsidRPr="00F861BD">
        <w:rPr>
          <w:rFonts w:cs="Arial"/>
          <w:sz w:val="28"/>
          <w:szCs w:val="28"/>
          <w:rtl/>
          <w:lang w:val="en-US"/>
        </w:rPr>
        <w:t xml:space="preserve"> </w:t>
      </w:r>
      <w:r w:rsidRPr="00F861BD">
        <w:rPr>
          <w:rFonts w:cs="Arial" w:hint="cs"/>
          <w:sz w:val="28"/>
          <w:szCs w:val="28"/>
          <w:rtl/>
          <w:lang w:val="en-US"/>
        </w:rPr>
        <w:t>المسؤولية</w:t>
      </w:r>
      <w:r w:rsidRPr="00F861BD">
        <w:rPr>
          <w:rFonts w:cs="Arial"/>
          <w:sz w:val="28"/>
          <w:szCs w:val="28"/>
          <w:rtl/>
          <w:lang w:val="en-US"/>
        </w:rPr>
        <w:t xml:space="preserve"> </w:t>
      </w:r>
      <w:r w:rsidRPr="00F861BD">
        <w:rPr>
          <w:rFonts w:cs="Arial" w:hint="cs"/>
          <w:sz w:val="28"/>
          <w:szCs w:val="28"/>
          <w:rtl/>
          <w:lang w:val="en-US"/>
        </w:rPr>
        <w:t>عن</w:t>
      </w:r>
      <w:r w:rsidRPr="00F861BD">
        <w:rPr>
          <w:rFonts w:cs="Arial"/>
          <w:sz w:val="28"/>
          <w:szCs w:val="28"/>
          <w:rtl/>
          <w:lang w:val="en-US"/>
        </w:rPr>
        <w:t xml:space="preserve"> </w:t>
      </w:r>
      <w:r w:rsidRPr="00F861BD">
        <w:rPr>
          <w:rFonts w:cs="Arial" w:hint="cs"/>
          <w:sz w:val="28"/>
          <w:szCs w:val="28"/>
          <w:rtl/>
          <w:lang w:val="en-US"/>
        </w:rPr>
        <w:t>الاتصال</w:t>
      </w:r>
      <w:r w:rsidRPr="00F861BD">
        <w:rPr>
          <w:rFonts w:cs="Arial"/>
          <w:sz w:val="28"/>
          <w:szCs w:val="28"/>
          <w:rtl/>
          <w:lang w:val="en-US"/>
        </w:rPr>
        <w:t xml:space="preserve"> </w:t>
      </w:r>
      <w:r w:rsidRPr="00F861BD">
        <w:rPr>
          <w:rFonts w:cs="Arial" w:hint="cs"/>
          <w:sz w:val="28"/>
          <w:szCs w:val="28"/>
          <w:rtl/>
          <w:lang w:val="en-US"/>
        </w:rPr>
        <w:t>بشركاء</w:t>
      </w:r>
      <w:r w:rsidRPr="00F861BD">
        <w:rPr>
          <w:rFonts w:cs="Arial"/>
          <w:sz w:val="28"/>
          <w:szCs w:val="28"/>
          <w:rtl/>
          <w:lang w:val="en-US"/>
        </w:rPr>
        <w:t xml:space="preserve"> </w:t>
      </w:r>
      <w:r w:rsidRPr="00F861BD">
        <w:rPr>
          <w:rFonts w:cs="Arial" w:hint="cs"/>
          <w:sz w:val="28"/>
          <w:szCs w:val="28"/>
          <w:rtl/>
          <w:lang w:val="en-US"/>
        </w:rPr>
        <w:t>أستراليا</w:t>
      </w:r>
      <w:r w:rsidRPr="00F861BD">
        <w:rPr>
          <w:rFonts w:cs="Arial"/>
          <w:sz w:val="28"/>
          <w:szCs w:val="28"/>
          <w:rtl/>
          <w:lang w:val="en-US"/>
        </w:rPr>
        <w:t xml:space="preserve"> </w:t>
      </w:r>
      <w:r w:rsidRPr="00F861BD">
        <w:rPr>
          <w:rFonts w:cs="Arial" w:hint="cs"/>
          <w:sz w:val="28"/>
          <w:szCs w:val="28"/>
          <w:rtl/>
          <w:lang w:val="en-US"/>
        </w:rPr>
        <w:t>في</w:t>
      </w:r>
      <w:r w:rsidRPr="00F861BD">
        <w:rPr>
          <w:rFonts w:cs="Arial"/>
          <w:sz w:val="28"/>
          <w:szCs w:val="28"/>
          <w:rtl/>
          <w:lang w:val="en-US"/>
        </w:rPr>
        <w:t xml:space="preserve"> </w:t>
      </w:r>
      <w:r w:rsidRPr="00F861BD">
        <w:rPr>
          <w:rFonts w:cs="Arial" w:hint="cs"/>
          <w:sz w:val="28"/>
          <w:szCs w:val="28"/>
          <w:rtl/>
          <w:lang w:val="en-US"/>
        </w:rPr>
        <w:t>تحالف</w:t>
      </w:r>
      <w:r w:rsidRPr="00F861BD">
        <w:rPr>
          <w:rFonts w:cs="Arial"/>
          <w:sz w:val="28"/>
          <w:szCs w:val="28"/>
          <w:rtl/>
          <w:lang w:val="en-US"/>
        </w:rPr>
        <w:t xml:space="preserve"> </w:t>
      </w:r>
      <w:r w:rsidRPr="00F861BD">
        <w:rPr>
          <w:rFonts w:cs="Arial" w:hint="cs"/>
          <w:sz w:val="28"/>
          <w:szCs w:val="28"/>
          <w:rtl/>
          <w:lang w:val="en-US"/>
        </w:rPr>
        <w:t>العيون</w:t>
      </w:r>
      <w:r w:rsidRPr="00F861BD">
        <w:rPr>
          <w:rFonts w:cs="Arial"/>
          <w:sz w:val="28"/>
          <w:szCs w:val="28"/>
          <w:rtl/>
          <w:lang w:val="en-US"/>
        </w:rPr>
        <w:t xml:space="preserve"> </w:t>
      </w:r>
      <w:r w:rsidRPr="00F861BD">
        <w:rPr>
          <w:rFonts w:cs="Arial" w:hint="cs"/>
          <w:sz w:val="28"/>
          <w:szCs w:val="28"/>
          <w:rtl/>
          <w:lang w:val="en-US"/>
        </w:rPr>
        <w:t>الخمس</w:t>
      </w:r>
      <w:r w:rsidRPr="00F861BD">
        <w:rPr>
          <w:rFonts w:cs="Arial"/>
          <w:sz w:val="28"/>
          <w:szCs w:val="28"/>
          <w:rtl/>
          <w:lang w:val="en-US"/>
        </w:rPr>
        <w:t xml:space="preserve">: </w:t>
      </w:r>
      <w:r w:rsidRPr="00F861BD">
        <w:rPr>
          <w:rFonts w:cs="Arial" w:hint="cs"/>
          <w:sz w:val="28"/>
          <w:szCs w:val="28"/>
          <w:rtl/>
          <w:lang w:val="en-US"/>
        </w:rPr>
        <w:t>بريطانيا</w:t>
      </w:r>
      <w:r w:rsidRPr="00F861BD">
        <w:rPr>
          <w:rFonts w:cs="Arial"/>
          <w:sz w:val="28"/>
          <w:szCs w:val="28"/>
          <w:rtl/>
          <w:lang w:val="en-US"/>
        </w:rPr>
        <w:t xml:space="preserve"> </w:t>
      </w:r>
      <w:r w:rsidRPr="00F861BD">
        <w:rPr>
          <w:rFonts w:cs="Arial" w:hint="cs"/>
          <w:sz w:val="28"/>
          <w:szCs w:val="28"/>
          <w:rtl/>
          <w:lang w:val="en-US"/>
        </w:rPr>
        <w:t>والولايات</w:t>
      </w:r>
      <w:r w:rsidRPr="00F861BD">
        <w:rPr>
          <w:rFonts w:cs="Arial"/>
          <w:sz w:val="28"/>
          <w:szCs w:val="28"/>
          <w:rtl/>
          <w:lang w:val="en-US"/>
        </w:rPr>
        <w:t xml:space="preserve"> </w:t>
      </w:r>
      <w:r w:rsidRPr="00F861BD">
        <w:rPr>
          <w:rFonts w:cs="Arial" w:hint="cs"/>
          <w:sz w:val="28"/>
          <w:szCs w:val="28"/>
          <w:rtl/>
          <w:lang w:val="en-US"/>
        </w:rPr>
        <w:t>المتحدة</w:t>
      </w:r>
      <w:r w:rsidRPr="00F861BD">
        <w:rPr>
          <w:rFonts w:cs="Arial"/>
          <w:sz w:val="28"/>
          <w:szCs w:val="28"/>
          <w:rtl/>
          <w:lang w:val="en-US"/>
        </w:rPr>
        <w:t xml:space="preserve"> </w:t>
      </w:r>
      <w:r w:rsidRPr="00F861BD">
        <w:rPr>
          <w:rFonts w:cs="Arial" w:hint="cs"/>
          <w:sz w:val="28"/>
          <w:szCs w:val="28"/>
          <w:rtl/>
          <w:lang w:val="en-US"/>
        </w:rPr>
        <w:t>وكندا</w:t>
      </w:r>
      <w:r w:rsidRPr="00F861BD">
        <w:rPr>
          <w:rFonts w:cs="Arial"/>
          <w:sz w:val="28"/>
          <w:szCs w:val="28"/>
          <w:rtl/>
          <w:lang w:val="en-US"/>
        </w:rPr>
        <w:t xml:space="preserve"> </w:t>
      </w:r>
      <w:r w:rsidRPr="00F861BD">
        <w:rPr>
          <w:rFonts w:cs="Arial" w:hint="cs"/>
          <w:sz w:val="28"/>
          <w:szCs w:val="28"/>
          <w:rtl/>
          <w:lang w:val="en-US"/>
        </w:rPr>
        <w:t>ونيوزيلندا،</w:t>
      </w:r>
      <w:r w:rsidRPr="00F861BD">
        <w:rPr>
          <w:rFonts w:cs="Arial"/>
          <w:sz w:val="28"/>
          <w:szCs w:val="28"/>
          <w:rtl/>
          <w:lang w:val="en-US"/>
        </w:rPr>
        <w:t xml:space="preserve"> </w:t>
      </w:r>
      <w:r w:rsidRPr="00F861BD">
        <w:rPr>
          <w:rFonts w:cs="Arial" w:hint="cs"/>
          <w:sz w:val="28"/>
          <w:szCs w:val="28"/>
          <w:rtl/>
          <w:lang w:val="en-US"/>
        </w:rPr>
        <w:t>وهو</w:t>
      </w:r>
      <w:r w:rsidRPr="00F861BD">
        <w:rPr>
          <w:rFonts w:cs="Arial"/>
          <w:sz w:val="28"/>
          <w:szCs w:val="28"/>
          <w:rtl/>
          <w:lang w:val="en-US"/>
        </w:rPr>
        <w:t xml:space="preserve"> </w:t>
      </w:r>
      <w:r w:rsidRPr="00F861BD">
        <w:rPr>
          <w:rFonts w:cs="Arial" w:hint="cs"/>
          <w:sz w:val="28"/>
          <w:szCs w:val="28"/>
          <w:rtl/>
          <w:lang w:val="en-US"/>
        </w:rPr>
        <w:t>تحالف</w:t>
      </w:r>
      <w:r w:rsidRPr="00F861BD">
        <w:rPr>
          <w:rFonts w:cs="Arial"/>
          <w:sz w:val="28"/>
          <w:szCs w:val="28"/>
          <w:rtl/>
          <w:lang w:val="en-US"/>
        </w:rPr>
        <w:t xml:space="preserve"> </w:t>
      </w:r>
      <w:r w:rsidRPr="00F861BD">
        <w:rPr>
          <w:rFonts w:cs="Arial" w:hint="cs"/>
          <w:sz w:val="28"/>
          <w:szCs w:val="28"/>
          <w:rtl/>
          <w:lang w:val="en-US"/>
        </w:rPr>
        <w:t>استخباري</w:t>
      </w:r>
      <w:r w:rsidRPr="00F861BD">
        <w:rPr>
          <w:rFonts w:cs="Arial"/>
          <w:sz w:val="28"/>
          <w:szCs w:val="28"/>
          <w:rtl/>
          <w:lang w:val="en-US"/>
        </w:rPr>
        <w:t xml:space="preserve"> </w:t>
      </w:r>
      <w:r w:rsidRPr="00F861BD">
        <w:rPr>
          <w:rFonts w:cs="Arial" w:hint="cs"/>
          <w:sz w:val="28"/>
          <w:szCs w:val="28"/>
          <w:rtl/>
          <w:lang w:val="en-US"/>
        </w:rPr>
        <w:t>بين</w:t>
      </w:r>
      <w:r w:rsidRPr="00F861BD">
        <w:rPr>
          <w:rFonts w:cs="Arial"/>
          <w:sz w:val="28"/>
          <w:szCs w:val="28"/>
          <w:rtl/>
          <w:lang w:val="en-US"/>
        </w:rPr>
        <w:t xml:space="preserve"> </w:t>
      </w:r>
      <w:r w:rsidRPr="00F861BD">
        <w:rPr>
          <w:rFonts w:cs="Arial" w:hint="cs"/>
          <w:sz w:val="28"/>
          <w:szCs w:val="28"/>
          <w:rtl/>
          <w:lang w:val="en-US"/>
        </w:rPr>
        <w:t>خمس</w:t>
      </w:r>
      <w:r w:rsidRPr="00F861BD">
        <w:rPr>
          <w:rFonts w:cs="Arial"/>
          <w:sz w:val="28"/>
          <w:szCs w:val="28"/>
          <w:rtl/>
          <w:lang w:val="en-US"/>
        </w:rPr>
        <w:t xml:space="preserve"> </w:t>
      </w:r>
      <w:r w:rsidRPr="00F861BD">
        <w:rPr>
          <w:rFonts w:cs="Arial" w:hint="cs"/>
          <w:sz w:val="28"/>
          <w:szCs w:val="28"/>
          <w:rtl/>
          <w:lang w:val="en-US"/>
        </w:rPr>
        <w:t>دول</w:t>
      </w:r>
      <w:r w:rsidRPr="00F861BD">
        <w:rPr>
          <w:rFonts w:cs="Arial"/>
          <w:sz w:val="28"/>
          <w:szCs w:val="28"/>
          <w:rtl/>
          <w:lang w:val="en-US"/>
        </w:rPr>
        <w:t xml:space="preserve"> </w:t>
      </w:r>
      <w:r w:rsidRPr="00F861BD">
        <w:rPr>
          <w:rFonts w:cs="Arial" w:hint="cs"/>
          <w:sz w:val="28"/>
          <w:szCs w:val="28"/>
          <w:rtl/>
          <w:lang w:val="en-US"/>
        </w:rPr>
        <w:t>ناطقة</w:t>
      </w:r>
      <w:r w:rsidRPr="00F861BD">
        <w:rPr>
          <w:rFonts w:cs="Arial"/>
          <w:sz w:val="28"/>
          <w:szCs w:val="28"/>
          <w:rtl/>
          <w:lang w:val="en-US"/>
        </w:rPr>
        <w:t xml:space="preserve"> </w:t>
      </w:r>
      <w:r w:rsidRPr="00F861BD">
        <w:rPr>
          <w:rFonts w:cs="Arial" w:hint="cs"/>
          <w:sz w:val="28"/>
          <w:szCs w:val="28"/>
          <w:rtl/>
          <w:lang w:val="en-US"/>
        </w:rPr>
        <w:t>بالإنجليزية</w:t>
      </w:r>
      <w:r w:rsidRPr="00F861BD">
        <w:rPr>
          <w:rFonts w:cs="Arial"/>
          <w:sz w:val="28"/>
          <w:szCs w:val="28"/>
          <w:rtl/>
          <w:lang w:val="en-US"/>
        </w:rPr>
        <w:t xml:space="preserve"> </w:t>
      </w:r>
      <w:r w:rsidRPr="00F861BD">
        <w:rPr>
          <w:rFonts w:cs="Arial" w:hint="cs"/>
          <w:sz w:val="28"/>
          <w:szCs w:val="28"/>
          <w:rtl/>
          <w:lang w:val="en-US"/>
        </w:rPr>
        <w:t>بدأ</w:t>
      </w:r>
      <w:r w:rsidRPr="00F861BD">
        <w:rPr>
          <w:rFonts w:cs="Arial"/>
          <w:sz w:val="28"/>
          <w:szCs w:val="28"/>
          <w:rtl/>
          <w:lang w:val="en-US"/>
        </w:rPr>
        <w:t xml:space="preserve"> </w:t>
      </w:r>
      <w:r w:rsidRPr="00F861BD">
        <w:rPr>
          <w:rFonts w:cs="Arial" w:hint="cs"/>
          <w:sz w:val="28"/>
          <w:szCs w:val="28"/>
          <w:rtl/>
          <w:lang w:val="en-US"/>
        </w:rPr>
        <w:t>أعماله</w:t>
      </w:r>
      <w:r w:rsidRPr="00F861BD">
        <w:rPr>
          <w:rFonts w:cs="Arial"/>
          <w:sz w:val="28"/>
          <w:szCs w:val="28"/>
          <w:rtl/>
          <w:lang w:val="en-US"/>
        </w:rPr>
        <w:t xml:space="preserve"> </w:t>
      </w:r>
      <w:r w:rsidRPr="00F861BD">
        <w:rPr>
          <w:rFonts w:cs="Arial" w:hint="cs"/>
          <w:sz w:val="28"/>
          <w:szCs w:val="28"/>
          <w:rtl/>
          <w:lang w:val="en-US"/>
        </w:rPr>
        <w:t>عقب</w:t>
      </w:r>
      <w:r w:rsidRPr="00F861BD">
        <w:rPr>
          <w:rFonts w:cs="Arial"/>
          <w:sz w:val="28"/>
          <w:szCs w:val="28"/>
          <w:rtl/>
          <w:lang w:val="en-US"/>
        </w:rPr>
        <w:t xml:space="preserve"> </w:t>
      </w:r>
      <w:r w:rsidRPr="00F861BD">
        <w:rPr>
          <w:rFonts w:cs="Arial" w:hint="cs"/>
          <w:sz w:val="28"/>
          <w:szCs w:val="28"/>
          <w:rtl/>
          <w:lang w:val="en-US"/>
        </w:rPr>
        <w:t>انتهاء</w:t>
      </w:r>
      <w:r w:rsidRPr="00F861BD">
        <w:rPr>
          <w:rFonts w:cs="Arial"/>
          <w:sz w:val="28"/>
          <w:szCs w:val="28"/>
          <w:rtl/>
          <w:lang w:val="en-US"/>
        </w:rPr>
        <w:t xml:space="preserve"> </w:t>
      </w:r>
      <w:r w:rsidRPr="00F861BD">
        <w:rPr>
          <w:rFonts w:cs="Arial" w:hint="cs"/>
          <w:sz w:val="28"/>
          <w:szCs w:val="28"/>
          <w:rtl/>
          <w:lang w:val="en-US"/>
        </w:rPr>
        <w:t>الحرب</w:t>
      </w:r>
      <w:r w:rsidRPr="00F861BD">
        <w:rPr>
          <w:rFonts w:cs="Arial"/>
          <w:sz w:val="28"/>
          <w:szCs w:val="28"/>
          <w:rtl/>
          <w:lang w:val="en-US"/>
        </w:rPr>
        <w:t xml:space="preserve"> </w:t>
      </w:r>
      <w:r w:rsidRPr="00F861BD">
        <w:rPr>
          <w:rFonts w:cs="Arial" w:hint="cs"/>
          <w:sz w:val="28"/>
          <w:szCs w:val="28"/>
          <w:rtl/>
          <w:lang w:val="en-US"/>
        </w:rPr>
        <w:t>العالمية</w:t>
      </w:r>
      <w:r w:rsidRPr="00F861BD">
        <w:rPr>
          <w:rFonts w:cs="Arial"/>
          <w:sz w:val="28"/>
          <w:szCs w:val="28"/>
          <w:rtl/>
          <w:lang w:val="en-US"/>
        </w:rPr>
        <w:t xml:space="preserve"> </w:t>
      </w:r>
      <w:r w:rsidRPr="00F861BD">
        <w:rPr>
          <w:rFonts w:cs="Arial" w:hint="cs"/>
          <w:sz w:val="28"/>
          <w:szCs w:val="28"/>
          <w:rtl/>
          <w:lang w:val="en-US"/>
        </w:rPr>
        <w:t>الثانية،</w:t>
      </w:r>
      <w:r w:rsidRPr="00F861BD">
        <w:rPr>
          <w:rFonts w:cs="Arial"/>
          <w:sz w:val="28"/>
          <w:szCs w:val="28"/>
          <w:rtl/>
          <w:lang w:val="en-US"/>
        </w:rPr>
        <w:t xml:space="preserve"> </w:t>
      </w:r>
      <w:r w:rsidRPr="00F861BD">
        <w:rPr>
          <w:rFonts w:cs="Arial" w:hint="cs"/>
          <w:sz w:val="28"/>
          <w:szCs w:val="28"/>
          <w:rtl/>
          <w:lang w:val="en-US"/>
        </w:rPr>
        <w:t>ويعقد</w:t>
      </w:r>
      <w:r w:rsidRPr="00F861BD">
        <w:rPr>
          <w:rFonts w:cs="Arial"/>
          <w:sz w:val="28"/>
          <w:szCs w:val="28"/>
          <w:rtl/>
          <w:lang w:val="en-US"/>
        </w:rPr>
        <w:t xml:space="preserve"> </w:t>
      </w:r>
      <w:r w:rsidRPr="00F861BD">
        <w:rPr>
          <w:rFonts w:cs="Arial" w:hint="cs"/>
          <w:sz w:val="28"/>
          <w:szCs w:val="28"/>
          <w:rtl/>
          <w:lang w:val="en-US"/>
        </w:rPr>
        <w:t>إلى</w:t>
      </w:r>
      <w:r w:rsidRPr="00F861BD">
        <w:rPr>
          <w:rFonts w:cs="Arial"/>
          <w:sz w:val="28"/>
          <w:szCs w:val="28"/>
          <w:rtl/>
          <w:lang w:val="en-US"/>
        </w:rPr>
        <w:t xml:space="preserve"> </w:t>
      </w:r>
      <w:r w:rsidRPr="00F861BD">
        <w:rPr>
          <w:rFonts w:cs="Arial" w:hint="cs"/>
          <w:sz w:val="28"/>
          <w:szCs w:val="28"/>
          <w:rtl/>
          <w:lang w:val="en-US"/>
        </w:rPr>
        <w:t>وقتنا</w:t>
      </w:r>
      <w:r w:rsidRPr="00F861BD">
        <w:rPr>
          <w:rFonts w:cs="Arial"/>
          <w:sz w:val="28"/>
          <w:szCs w:val="28"/>
          <w:rtl/>
          <w:lang w:val="en-US"/>
        </w:rPr>
        <w:t xml:space="preserve"> </w:t>
      </w:r>
      <w:r w:rsidRPr="00F861BD">
        <w:rPr>
          <w:rFonts w:cs="Arial" w:hint="cs"/>
          <w:sz w:val="28"/>
          <w:szCs w:val="28"/>
          <w:rtl/>
          <w:lang w:val="en-US"/>
        </w:rPr>
        <w:t>الحالي</w:t>
      </w:r>
      <w:r w:rsidRPr="00F861BD">
        <w:rPr>
          <w:rFonts w:cs="Arial"/>
          <w:sz w:val="28"/>
          <w:szCs w:val="28"/>
          <w:rtl/>
          <w:lang w:val="en-US"/>
        </w:rPr>
        <w:t xml:space="preserve"> </w:t>
      </w:r>
      <w:r w:rsidRPr="00F861BD">
        <w:rPr>
          <w:rFonts w:cs="Arial" w:hint="cs"/>
          <w:sz w:val="28"/>
          <w:szCs w:val="28"/>
          <w:rtl/>
          <w:lang w:val="en-US"/>
        </w:rPr>
        <w:t>اجتماعات</w:t>
      </w:r>
      <w:r w:rsidRPr="00F861BD">
        <w:rPr>
          <w:rFonts w:cs="Arial"/>
          <w:sz w:val="28"/>
          <w:szCs w:val="28"/>
          <w:rtl/>
          <w:lang w:val="en-US"/>
        </w:rPr>
        <w:t xml:space="preserve"> </w:t>
      </w:r>
      <w:r w:rsidRPr="00F861BD">
        <w:rPr>
          <w:rFonts w:cs="Arial" w:hint="cs"/>
          <w:sz w:val="28"/>
          <w:szCs w:val="28"/>
          <w:rtl/>
          <w:lang w:val="en-US"/>
        </w:rPr>
        <w:t>دورية</w:t>
      </w:r>
      <w:r w:rsidRPr="00F861BD">
        <w:rPr>
          <w:rFonts w:cs="Arial"/>
          <w:sz w:val="28"/>
          <w:szCs w:val="28"/>
          <w:rtl/>
          <w:lang w:val="en-US"/>
        </w:rPr>
        <w:t xml:space="preserve"> </w:t>
      </w:r>
      <w:r w:rsidRPr="00F861BD">
        <w:rPr>
          <w:rFonts w:cs="Arial" w:hint="cs"/>
          <w:sz w:val="28"/>
          <w:szCs w:val="28"/>
          <w:rtl/>
          <w:lang w:val="en-US"/>
        </w:rPr>
        <w:t>منتظمة</w:t>
      </w:r>
      <w:r w:rsidRPr="00F861BD">
        <w:rPr>
          <w:rFonts w:cs="Arial"/>
          <w:sz w:val="28"/>
          <w:szCs w:val="28"/>
          <w:rtl/>
          <w:lang w:val="en-US"/>
        </w:rPr>
        <w:t xml:space="preserve"> </w:t>
      </w:r>
      <w:r w:rsidRPr="00F861BD">
        <w:rPr>
          <w:rFonts w:cs="Arial" w:hint="cs"/>
          <w:sz w:val="28"/>
          <w:szCs w:val="28"/>
          <w:rtl/>
          <w:lang w:val="en-US"/>
        </w:rPr>
        <w:t>لمناقشة</w:t>
      </w:r>
      <w:r w:rsidRPr="00F861BD">
        <w:rPr>
          <w:rFonts w:cs="Arial"/>
          <w:sz w:val="28"/>
          <w:szCs w:val="28"/>
          <w:rtl/>
          <w:lang w:val="en-US"/>
        </w:rPr>
        <w:t xml:space="preserve"> </w:t>
      </w:r>
      <w:r w:rsidRPr="00F861BD">
        <w:rPr>
          <w:rFonts w:cs="Arial" w:hint="cs"/>
          <w:sz w:val="28"/>
          <w:szCs w:val="28"/>
          <w:rtl/>
          <w:lang w:val="en-US"/>
        </w:rPr>
        <w:t>المستجدات</w:t>
      </w:r>
      <w:r w:rsidRPr="00F861BD">
        <w:rPr>
          <w:rFonts w:cs="Arial"/>
          <w:sz w:val="28"/>
          <w:szCs w:val="28"/>
          <w:rtl/>
          <w:lang w:val="en-US"/>
        </w:rPr>
        <w:t xml:space="preserve"> </w:t>
      </w:r>
      <w:r w:rsidRPr="00F861BD">
        <w:rPr>
          <w:rFonts w:cs="Arial" w:hint="cs"/>
          <w:sz w:val="28"/>
          <w:szCs w:val="28"/>
          <w:rtl/>
          <w:lang w:val="en-US"/>
        </w:rPr>
        <w:t>الخاصة</w:t>
      </w:r>
      <w:r w:rsidRPr="00F861BD">
        <w:rPr>
          <w:rFonts w:cs="Arial"/>
          <w:sz w:val="28"/>
          <w:szCs w:val="28"/>
          <w:rtl/>
          <w:lang w:val="en-US"/>
        </w:rPr>
        <w:t xml:space="preserve"> </w:t>
      </w:r>
      <w:r w:rsidRPr="00F861BD">
        <w:rPr>
          <w:rFonts w:cs="Arial" w:hint="cs"/>
          <w:sz w:val="28"/>
          <w:szCs w:val="28"/>
          <w:rtl/>
          <w:lang w:val="en-US"/>
        </w:rPr>
        <w:t>بالتجسس</w:t>
      </w:r>
      <w:r w:rsidRPr="00F861BD">
        <w:rPr>
          <w:rFonts w:cs="Arial"/>
          <w:sz w:val="28"/>
          <w:szCs w:val="28"/>
          <w:rtl/>
          <w:lang w:val="en-US"/>
        </w:rPr>
        <w:t xml:space="preserve"> </w:t>
      </w:r>
      <w:r w:rsidRPr="00F861BD">
        <w:rPr>
          <w:rFonts w:cs="Arial" w:hint="cs"/>
          <w:sz w:val="28"/>
          <w:szCs w:val="28"/>
          <w:rtl/>
          <w:lang w:val="en-US"/>
        </w:rPr>
        <w:t>الإلكتروني</w:t>
      </w:r>
      <w:r w:rsidRPr="00F861BD">
        <w:rPr>
          <w:rFonts w:cs="Arial"/>
          <w:sz w:val="28"/>
          <w:szCs w:val="28"/>
          <w:rtl/>
          <w:lang w:val="en-US"/>
        </w:rPr>
        <w:t xml:space="preserve"> </w:t>
      </w:r>
      <w:r w:rsidRPr="00F861BD">
        <w:rPr>
          <w:rFonts w:cs="Arial" w:hint="cs"/>
          <w:sz w:val="28"/>
          <w:szCs w:val="28"/>
          <w:rtl/>
          <w:lang w:val="en-US"/>
        </w:rPr>
        <w:t>واستخبارات</w:t>
      </w:r>
      <w:r w:rsidRPr="00F861BD">
        <w:rPr>
          <w:rFonts w:cs="Arial"/>
          <w:sz w:val="28"/>
          <w:szCs w:val="28"/>
          <w:rtl/>
          <w:lang w:val="en-US"/>
        </w:rPr>
        <w:t xml:space="preserve"> </w:t>
      </w:r>
      <w:r w:rsidRPr="00F861BD">
        <w:rPr>
          <w:rFonts w:cs="Arial" w:hint="cs"/>
          <w:sz w:val="28"/>
          <w:szCs w:val="28"/>
          <w:rtl/>
          <w:lang w:val="en-US"/>
        </w:rPr>
        <w:t>الإشارات</w:t>
      </w:r>
      <w:r w:rsidRPr="00F861BD">
        <w:rPr>
          <w:rFonts w:cs="Arial"/>
          <w:sz w:val="28"/>
          <w:szCs w:val="28"/>
          <w:lang w:val="en-US"/>
        </w:rPr>
        <w:t xml:space="preserve">. </w:t>
      </w:r>
    </w:p>
    <w:p w14:paraId="3C0229F4" w14:textId="77777777" w:rsidR="00F861BD" w:rsidRPr="00DA3657" w:rsidRDefault="00F861BD" w:rsidP="00030E83">
      <w:pPr>
        <w:bidi/>
        <w:spacing w:line="360" w:lineRule="auto"/>
        <w:jc w:val="lowKashida"/>
        <w:rPr>
          <w:rFonts w:cs="Arial"/>
          <w:b/>
          <w:bCs/>
          <w:sz w:val="28"/>
          <w:szCs w:val="28"/>
          <w:rtl/>
          <w:lang w:val="en-US"/>
        </w:rPr>
      </w:pPr>
      <w:r w:rsidRPr="00DA3657">
        <w:rPr>
          <w:rFonts w:cs="Arial" w:hint="cs"/>
          <w:b/>
          <w:bCs/>
          <w:sz w:val="28"/>
          <w:szCs w:val="28"/>
          <w:rtl/>
          <w:lang w:val="en-US"/>
        </w:rPr>
        <w:t>من</w:t>
      </w:r>
      <w:r w:rsidRPr="00DA3657">
        <w:rPr>
          <w:rFonts w:cs="Arial"/>
          <w:b/>
          <w:bCs/>
          <w:sz w:val="28"/>
          <w:szCs w:val="28"/>
          <w:rtl/>
          <w:lang w:val="en-US"/>
        </w:rPr>
        <w:t xml:space="preserve"> </w:t>
      </w:r>
      <w:r w:rsidRPr="00DA3657">
        <w:rPr>
          <w:rFonts w:cs="Arial" w:hint="cs"/>
          <w:b/>
          <w:bCs/>
          <w:sz w:val="28"/>
          <w:szCs w:val="28"/>
          <w:rtl/>
          <w:lang w:val="en-US"/>
        </w:rPr>
        <w:t>مقرات</w:t>
      </w:r>
      <w:r w:rsidRPr="00DA3657">
        <w:rPr>
          <w:rFonts w:cs="Arial"/>
          <w:b/>
          <w:bCs/>
          <w:sz w:val="28"/>
          <w:szCs w:val="28"/>
          <w:rtl/>
          <w:lang w:val="en-US"/>
        </w:rPr>
        <w:t xml:space="preserve"> </w:t>
      </w:r>
      <w:r w:rsidRPr="00DA3657">
        <w:rPr>
          <w:rFonts w:cs="Arial" w:hint="cs"/>
          <w:b/>
          <w:bCs/>
          <w:sz w:val="28"/>
          <w:szCs w:val="28"/>
          <w:rtl/>
          <w:lang w:val="en-US"/>
        </w:rPr>
        <w:t>أمن</w:t>
      </w:r>
      <w:r w:rsidRPr="00DA3657">
        <w:rPr>
          <w:rFonts w:cs="Arial"/>
          <w:b/>
          <w:bCs/>
          <w:sz w:val="28"/>
          <w:szCs w:val="28"/>
          <w:rtl/>
          <w:lang w:val="en-US"/>
        </w:rPr>
        <w:t xml:space="preserve"> </w:t>
      </w:r>
      <w:r w:rsidRPr="00DA3657">
        <w:rPr>
          <w:rFonts w:cs="Arial" w:hint="cs"/>
          <w:b/>
          <w:bCs/>
          <w:sz w:val="28"/>
          <w:szCs w:val="28"/>
          <w:rtl/>
          <w:lang w:val="en-US"/>
        </w:rPr>
        <w:t>الدولة</w:t>
      </w:r>
      <w:r w:rsidRPr="00DA3657">
        <w:rPr>
          <w:rFonts w:cs="Arial"/>
          <w:b/>
          <w:bCs/>
          <w:sz w:val="28"/>
          <w:szCs w:val="28"/>
          <w:rtl/>
          <w:lang w:val="en-US"/>
        </w:rPr>
        <w:t xml:space="preserve"> </w:t>
      </w:r>
      <w:r w:rsidRPr="00DA3657">
        <w:rPr>
          <w:rFonts w:cs="Arial" w:hint="cs"/>
          <w:b/>
          <w:bCs/>
          <w:sz w:val="28"/>
          <w:szCs w:val="28"/>
          <w:rtl/>
          <w:lang w:val="en-US"/>
        </w:rPr>
        <w:t>المصري</w:t>
      </w:r>
      <w:r w:rsidRPr="00DA3657">
        <w:rPr>
          <w:rFonts w:cs="Arial"/>
          <w:b/>
          <w:bCs/>
          <w:sz w:val="28"/>
          <w:szCs w:val="28"/>
          <w:rtl/>
          <w:lang w:val="en-US"/>
        </w:rPr>
        <w:t xml:space="preserve"> </w:t>
      </w:r>
      <w:r w:rsidRPr="00DA3657">
        <w:rPr>
          <w:rFonts w:cs="Arial" w:hint="cs"/>
          <w:b/>
          <w:bCs/>
          <w:sz w:val="28"/>
          <w:szCs w:val="28"/>
          <w:rtl/>
          <w:lang w:val="en-US"/>
        </w:rPr>
        <w:t>إلى</w:t>
      </w:r>
      <w:r w:rsidRPr="00DA3657">
        <w:rPr>
          <w:rFonts w:cs="Arial"/>
          <w:b/>
          <w:bCs/>
          <w:sz w:val="28"/>
          <w:szCs w:val="28"/>
          <w:rtl/>
          <w:lang w:val="en-US"/>
        </w:rPr>
        <w:t xml:space="preserve"> </w:t>
      </w:r>
      <w:r w:rsidRPr="00DA3657">
        <w:rPr>
          <w:rFonts w:cs="Arial" w:hint="cs"/>
          <w:b/>
          <w:bCs/>
          <w:sz w:val="28"/>
          <w:szCs w:val="28"/>
          <w:rtl/>
          <w:lang w:val="en-US"/>
        </w:rPr>
        <w:t>الإمارات</w:t>
      </w:r>
      <w:r w:rsidRPr="00DA3657">
        <w:rPr>
          <w:rFonts w:cs="Arial"/>
          <w:b/>
          <w:bCs/>
          <w:sz w:val="28"/>
          <w:szCs w:val="28"/>
          <w:lang w:val="en-US"/>
        </w:rPr>
        <w:t xml:space="preserve">  </w:t>
      </w:r>
    </w:p>
    <w:p w14:paraId="3A103ED9" w14:textId="77777777" w:rsidR="00F861BD" w:rsidRPr="00F861BD" w:rsidRDefault="00F861BD" w:rsidP="00030E83">
      <w:pPr>
        <w:bidi/>
        <w:spacing w:line="360" w:lineRule="auto"/>
        <w:jc w:val="lowKashida"/>
        <w:rPr>
          <w:rFonts w:cs="Arial"/>
          <w:sz w:val="28"/>
          <w:szCs w:val="28"/>
          <w:rtl/>
          <w:lang w:val="en-US"/>
        </w:rPr>
      </w:pPr>
      <w:r w:rsidRPr="00F861BD">
        <w:rPr>
          <w:rFonts w:cs="Arial" w:hint="cs"/>
          <w:sz w:val="28"/>
          <w:szCs w:val="28"/>
          <w:rtl/>
          <w:lang w:val="en-US"/>
        </w:rPr>
        <w:t>عند</w:t>
      </w:r>
      <w:r w:rsidRPr="00F861BD">
        <w:rPr>
          <w:rFonts w:cs="Arial"/>
          <w:sz w:val="28"/>
          <w:szCs w:val="28"/>
          <w:rtl/>
          <w:lang w:val="en-US"/>
        </w:rPr>
        <w:t xml:space="preserve"> </w:t>
      </w:r>
      <w:r w:rsidRPr="00F861BD">
        <w:rPr>
          <w:rFonts w:cs="Arial" w:hint="cs"/>
          <w:sz w:val="28"/>
          <w:szCs w:val="28"/>
          <w:rtl/>
          <w:lang w:val="en-US"/>
        </w:rPr>
        <w:t>تتبع</w:t>
      </w:r>
      <w:r w:rsidRPr="00F861BD">
        <w:rPr>
          <w:rFonts w:cs="Arial"/>
          <w:sz w:val="28"/>
          <w:szCs w:val="28"/>
          <w:rtl/>
          <w:lang w:val="en-US"/>
        </w:rPr>
        <w:t xml:space="preserve"> </w:t>
      </w:r>
      <w:r w:rsidRPr="00F861BD">
        <w:rPr>
          <w:rFonts w:cs="Arial" w:hint="cs"/>
          <w:sz w:val="28"/>
          <w:szCs w:val="28"/>
          <w:rtl/>
          <w:lang w:val="en-US"/>
        </w:rPr>
        <w:t>سيرة</w:t>
      </w:r>
      <w:r w:rsidRPr="00F861BD">
        <w:rPr>
          <w:rFonts w:cs="Arial"/>
          <w:sz w:val="28"/>
          <w:szCs w:val="28"/>
          <w:rtl/>
          <w:lang w:val="en-US"/>
        </w:rPr>
        <w:t xml:space="preserve"> </w:t>
      </w:r>
      <w:r w:rsidRPr="00F861BD">
        <w:rPr>
          <w:rFonts w:cs="Arial" w:hint="cs"/>
          <w:sz w:val="28"/>
          <w:szCs w:val="28"/>
          <w:rtl/>
          <w:lang w:val="en-US"/>
        </w:rPr>
        <w:t>اللواء</w:t>
      </w:r>
      <w:r w:rsidRPr="00F861BD">
        <w:rPr>
          <w:rFonts w:cs="Arial"/>
          <w:sz w:val="28"/>
          <w:szCs w:val="28"/>
          <w:rtl/>
          <w:lang w:val="en-US"/>
        </w:rPr>
        <w:t xml:space="preserve"> </w:t>
      </w:r>
      <w:r w:rsidRPr="00F861BD">
        <w:rPr>
          <w:rFonts w:cs="Arial" w:hint="cs"/>
          <w:sz w:val="28"/>
          <w:szCs w:val="28"/>
          <w:rtl/>
          <w:lang w:val="en-US"/>
        </w:rPr>
        <w:t>السيد</w:t>
      </w:r>
      <w:r w:rsidRPr="00F861BD">
        <w:rPr>
          <w:rFonts w:cs="Arial"/>
          <w:sz w:val="28"/>
          <w:szCs w:val="28"/>
          <w:rtl/>
          <w:lang w:val="en-US"/>
        </w:rPr>
        <w:t xml:space="preserve"> </w:t>
      </w:r>
      <w:r w:rsidRPr="00F861BD">
        <w:rPr>
          <w:rFonts w:cs="Arial" w:hint="cs"/>
          <w:sz w:val="28"/>
          <w:szCs w:val="28"/>
          <w:rtl/>
          <w:lang w:val="en-US"/>
        </w:rPr>
        <w:t>فهمي</w:t>
      </w:r>
      <w:r w:rsidRPr="00F861BD">
        <w:rPr>
          <w:rFonts w:cs="Arial"/>
          <w:sz w:val="28"/>
          <w:szCs w:val="28"/>
          <w:rtl/>
          <w:lang w:val="en-US"/>
        </w:rPr>
        <w:t xml:space="preserve"> </w:t>
      </w:r>
      <w:r w:rsidRPr="00F861BD">
        <w:rPr>
          <w:rFonts w:cs="Arial" w:hint="cs"/>
          <w:sz w:val="28"/>
          <w:szCs w:val="28"/>
          <w:rtl/>
          <w:lang w:val="en-US"/>
        </w:rPr>
        <w:t>رئيس</w:t>
      </w:r>
      <w:r w:rsidRPr="00F861BD">
        <w:rPr>
          <w:rFonts w:cs="Arial"/>
          <w:sz w:val="28"/>
          <w:szCs w:val="28"/>
          <w:rtl/>
          <w:lang w:val="en-US"/>
        </w:rPr>
        <w:t xml:space="preserve"> </w:t>
      </w:r>
      <w:r w:rsidRPr="00F861BD">
        <w:rPr>
          <w:rFonts w:cs="Arial" w:hint="cs"/>
          <w:sz w:val="28"/>
          <w:szCs w:val="28"/>
          <w:rtl/>
          <w:lang w:val="en-US"/>
        </w:rPr>
        <w:t>مباحث</w:t>
      </w:r>
      <w:r w:rsidRPr="00F861BD">
        <w:rPr>
          <w:rFonts w:cs="Arial"/>
          <w:sz w:val="28"/>
          <w:szCs w:val="28"/>
          <w:rtl/>
          <w:lang w:val="en-US"/>
        </w:rPr>
        <w:t xml:space="preserve"> </w:t>
      </w:r>
      <w:r w:rsidRPr="00F861BD">
        <w:rPr>
          <w:rFonts w:cs="Arial" w:hint="cs"/>
          <w:sz w:val="28"/>
          <w:szCs w:val="28"/>
          <w:rtl/>
          <w:lang w:val="en-US"/>
        </w:rPr>
        <w:t>أمن</w:t>
      </w:r>
      <w:r w:rsidRPr="00F861BD">
        <w:rPr>
          <w:rFonts w:cs="Arial"/>
          <w:sz w:val="28"/>
          <w:szCs w:val="28"/>
          <w:rtl/>
          <w:lang w:val="en-US"/>
        </w:rPr>
        <w:t xml:space="preserve"> </w:t>
      </w:r>
      <w:r w:rsidRPr="00F861BD">
        <w:rPr>
          <w:rFonts w:cs="Arial" w:hint="cs"/>
          <w:sz w:val="28"/>
          <w:szCs w:val="28"/>
          <w:rtl/>
          <w:lang w:val="en-US"/>
        </w:rPr>
        <w:t>الدولة</w:t>
      </w:r>
      <w:r w:rsidRPr="00F861BD">
        <w:rPr>
          <w:rFonts w:cs="Arial"/>
          <w:sz w:val="28"/>
          <w:szCs w:val="28"/>
          <w:rtl/>
          <w:lang w:val="en-US"/>
        </w:rPr>
        <w:t xml:space="preserve"> </w:t>
      </w:r>
      <w:r w:rsidRPr="00F861BD">
        <w:rPr>
          <w:rFonts w:cs="Arial" w:hint="cs"/>
          <w:sz w:val="28"/>
          <w:szCs w:val="28"/>
          <w:rtl/>
          <w:lang w:val="en-US"/>
        </w:rPr>
        <w:t>ثم</w:t>
      </w:r>
      <w:r w:rsidRPr="00F861BD">
        <w:rPr>
          <w:rFonts w:cs="Arial"/>
          <w:sz w:val="28"/>
          <w:szCs w:val="28"/>
          <w:rtl/>
          <w:lang w:val="en-US"/>
        </w:rPr>
        <w:t xml:space="preserve"> </w:t>
      </w:r>
      <w:r w:rsidRPr="00F861BD">
        <w:rPr>
          <w:rFonts w:cs="Arial" w:hint="cs"/>
          <w:sz w:val="28"/>
          <w:szCs w:val="28"/>
          <w:rtl/>
          <w:lang w:val="en-US"/>
        </w:rPr>
        <w:t>وزير</w:t>
      </w:r>
      <w:r w:rsidRPr="00F861BD">
        <w:rPr>
          <w:rFonts w:cs="Arial"/>
          <w:sz w:val="28"/>
          <w:szCs w:val="28"/>
          <w:rtl/>
          <w:lang w:val="en-US"/>
        </w:rPr>
        <w:t xml:space="preserve"> </w:t>
      </w:r>
      <w:r w:rsidRPr="00F861BD">
        <w:rPr>
          <w:rFonts w:cs="Arial" w:hint="cs"/>
          <w:sz w:val="28"/>
          <w:szCs w:val="28"/>
          <w:rtl/>
          <w:lang w:val="en-US"/>
        </w:rPr>
        <w:t>الداخلية</w:t>
      </w:r>
      <w:r w:rsidRPr="00F861BD">
        <w:rPr>
          <w:rFonts w:cs="Arial"/>
          <w:sz w:val="28"/>
          <w:szCs w:val="28"/>
          <w:rtl/>
          <w:lang w:val="en-US"/>
        </w:rPr>
        <w:t xml:space="preserve"> </w:t>
      </w:r>
      <w:r w:rsidRPr="00F861BD">
        <w:rPr>
          <w:rFonts w:cs="Arial" w:hint="cs"/>
          <w:sz w:val="28"/>
          <w:szCs w:val="28"/>
          <w:rtl/>
          <w:lang w:val="en-US"/>
        </w:rPr>
        <w:t>خلال</w:t>
      </w:r>
      <w:r w:rsidRPr="00F861BD">
        <w:rPr>
          <w:rFonts w:cs="Arial"/>
          <w:sz w:val="28"/>
          <w:szCs w:val="28"/>
          <w:rtl/>
          <w:lang w:val="en-US"/>
        </w:rPr>
        <w:t xml:space="preserve"> </w:t>
      </w:r>
      <w:r w:rsidRPr="00F861BD">
        <w:rPr>
          <w:rFonts w:cs="Arial" w:hint="cs"/>
          <w:sz w:val="28"/>
          <w:szCs w:val="28"/>
          <w:rtl/>
          <w:lang w:val="en-US"/>
        </w:rPr>
        <w:t>الفترة</w:t>
      </w:r>
      <w:r w:rsidRPr="00F861BD">
        <w:rPr>
          <w:rFonts w:cs="Arial"/>
          <w:sz w:val="28"/>
          <w:szCs w:val="28"/>
          <w:rtl/>
          <w:lang w:val="en-US"/>
        </w:rPr>
        <w:t xml:space="preserve"> </w:t>
      </w:r>
      <w:r w:rsidRPr="00F861BD">
        <w:rPr>
          <w:rFonts w:cs="Arial" w:hint="cs"/>
          <w:sz w:val="28"/>
          <w:szCs w:val="28"/>
          <w:rtl/>
          <w:lang w:val="en-US"/>
        </w:rPr>
        <w:t>من</w:t>
      </w:r>
      <w:r w:rsidRPr="00F861BD">
        <w:rPr>
          <w:rFonts w:cs="Arial"/>
          <w:sz w:val="28"/>
          <w:szCs w:val="28"/>
          <w:rtl/>
          <w:lang w:val="en-US"/>
        </w:rPr>
        <w:t xml:space="preserve"> 1975 </w:t>
      </w:r>
      <w:r w:rsidRPr="00F861BD">
        <w:rPr>
          <w:rFonts w:cs="Arial" w:hint="cs"/>
          <w:sz w:val="28"/>
          <w:szCs w:val="28"/>
          <w:rtl/>
          <w:lang w:val="en-US"/>
        </w:rPr>
        <w:t>إلى</w:t>
      </w:r>
      <w:r w:rsidRPr="00F861BD">
        <w:rPr>
          <w:rFonts w:cs="Arial"/>
          <w:sz w:val="28"/>
          <w:szCs w:val="28"/>
          <w:rtl/>
          <w:lang w:val="en-US"/>
        </w:rPr>
        <w:t xml:space="preserve"> 1977 </w:t>
      </w:r>
      <w:r w:rsidRPr="00F861BD">
        <w:rPr>
          <w:rFonts w:cs="Arial" w:hint="cs"/>
          <w:sz w:val="28"/>
          <w:szCs w:val="28"/>
          <w:rtl/>
          <w:lang w:val="en-US"/>
        </w:rPr>
        <w:t>في</w:t>
      </w:r>
      <w:r w:rsidRPr="00F861BD">
        <w:rPr>
          <w:rFonts w:cs="Arial"/>
          <w:sz w:val="28"/>
          <w:szCs w:val="28"/>
          <w:rtl/>
          <w:lang w:val="en-US"/>
        </w:rPr>
        <w:t xml:space="preserve"> </w:t>
      </w:r>
      <w:r w:rsidRPr="00F861BD">
        <w:rPr>
          <w:rFonts w:cs="Arial" w:hint="cs"/>
          <w:sz w:val="28"/>
          <w:szCs w:val="28"/>
          <w:rtl/>
          <w:lang w:val="en-US"/>
        </w:rPr>
        <w:t>عهد</w:t>
      </w:r>
      <w:r w:rsidRPr="00F861BD">
        <w:rPr>
          <w:rFonts w:cs="Arial"/>
          <w:sz w:val="28"/>
          <w:szCs w:val="28"/>
          <w:rtl/>
          <w:lang w:val="en-US"/>
        </w:rPr>
        <w:t xml:space="preserve"> </w:t>
      </w:r>
      <w:r w:rsidRPr="00F861BD">
        <w:rPr>
          <w:rFonts w:cs="Arial" w:hint="cs"/>
          <w:sz w:val="28"/>
          <w:szCs w:val="28"/>
          <w:rtl/>
          <w:lang w:val="en-US"/>
        </w:rPr>
        <w:t>السادات،</w:t>
      </w:r>
      <w:r w:rsidRPr="00F861BD">
        <w:rPr>
          <w:rFonts w:cs="Arial"/>
          <w:sz w:val="28"/>
          <w:szCs w:val="28"/>
          <w:rtl/>
          <w:lang w:val="en-US"/>
        </w:rPr>
        <w:t xml:space="preserve"> </w:t>
      </w:r>
      <w:r w:rsidRPr="00F861BD">
        <w:rPr>
          <w:rFonts w:cs="Arial" w:hint="cs"/>
          <w:sz w:val="28"/>
          <w:szCs w:val="28"/>
          <w:rtl/>
          <w:lang w:val="en-US"/>
        </w:rPr>
        <w:t>نجد</w:t>
      </w:r>
      <w:r w:rsidRPr="00F861BD">
        <w:rPr>
          <w:rFonts w:cs="Arial"/>
          <w:sz w:val="28"/>
          <w:szCs w:val="28"/>
          <w:rtl/>
          <w:lang w:val="en-US"/>
        </w:rPr>
        <w:t xml:space="preserve"> </w:t>
      </w:r>
      <w:r w:rsidRPr="00F861BD">
        <w:rPr>
          <w:rFonts w:cs="Arial" w:hint="cs"/>
          <w:sz w:val="28"/>
          <w:szCs w:val="28"/>
          <w:rtl/>
          <w:lang w:val="en-US"/>
        </w:rPr>
        <w:t>أنه</w:t>
      </w:r>
      <w:r w:rsidRPr="00F861BD">
        <w:rPr>
          <w:rFonts w:cs="Arial"/>
          <w:sz w:val="28"/>
          <w:szCs w:val="28"/>
          <w:rtl/>
          <w:lang w:val="en-US"/>
        </w:rPr>
        <w:t xml:space="preserve"> </w:t>
      </w:r>
      <w:r w:rsidRPr="00F861BD">
        <w:rPr>
          <w:rFonts w:cs="Arial" w:hint="cs"/>
          <w:sz w:val="28"/>
          <w:szCs w:val="28"/>
          <w:rtl/>
          <w:lang w:val="en-US"/>
        </w:rPr>
        <w:t>صدر</w:t>
      </w:r>
      <w:r w:rsidRPr="00F861BD">
        <w:rPr>
          <w:rFonts w:cs="Arial"/>
          <w:sz w:val="28"/>
          <w:szCs w:val="28"/>
          <w:rtl/>
          <w:lang w:val="en-US"/>
        </w:rPr>
        <w:t xml:space="preserve"> </w:t>
      </w:r>
      <w:r w:rsidRPr="00F861BD">
        <w:rPr>
          <w:rFonts w:cs="Arial" w:hint="cs"/>
          <w:sz w:val="28"/>
          <w:szCs w:val="28"/>
          <w:rtl/>
          <w:lang w:val="en-US"/>
        </w:rPr>
        <w:t>قرار</w:t>
      </w:r>
      <w:r w:rsidRPr="00F861BD">
        <w:rPr>
          <w:rFonts w:cs="Arial"/>
          <w:sz w:val="28"/>
          <w:szCs w:val="28"/>
          <w:rtl/>
          <w:lang w:val="en-US"/>
        </w:rPr>
        <w:t xml:space="preserve"> </w:t>
      </w:r>
      <w:r w:rsidRPr="00F861BD">
        <w:rPr>
          <w:rFonts w:cs="Arial" w:hint="cs"/>
          <w:sz w:val="28"/>
          <w:szCs w:val="28"/>
          <w:rtl/>
          <w:lang w:val="en-US"/>
        </w:rPr>
        <w:t>جمهوري</w:t>
      </w:r>
      <w:r w:rsidRPr="00F861BD">
        <w:rPr>
          <w:rFonts w:cs="Arial"/>
          <w:sz w:val="28"/>
          <w:szCs w:val="28"/>
          <w:rtl/>
          <w:lang w:val="en-US"/>
        </w:rPr>
        <w:t xml:space="preserve"> </w:t>
      </w:r>
      <w:r w:rsidRPr="00F861BD">
        <w:rPr>
          <w:rFonts w:cs="Arial" w:hint="cs"/>
          <w:sz w:val="28"/>
          <w:szCs w:val="28"/>
          <w:rtl/>
          <w:lang w:val="en-US"/>
        </w:rPr>
        <w:t>يسمح</w:t>
      </w:r>
      <w:r w:rsidRPr="00F861BD">
        <w:rPr>
          <w:rFonts w:cs="Arial"/>
          <w:sz w:val="28"/>
          <w:szCs w:val="28"/>
          <w:rtl/>
          <w:lang w:val="en-US"/>
        </w:rPr>
        <w:t xml:space="preserve"> </w:t>
      </w:r>
      <w:r w:rsidRPr="00F861BD">
        <w:rPr>
          <w:rFonts w:cs="Arial" w:hint="cs"/>
          <w:sz w:val="28"/>
          <w:szCs w:val="28"/>
          <w:rtl/>
          <w:lang w:val="en-US"/>
        </w:rPr>
        <w:t>له</w:t>
      </w:r>
      <w:r w:rsidRPr="00F861BD">
        <w:rPr>
          <w:rFonts w:cs="Arial"/>
          <w:sz w:val="28"/>
          <w:szCs w:val="28"/>
          <w:rtl/>
          <w:lang w:val="en-US"/>
        </w:rPr>
        <w:t xml:space="preserve"> </w:t>
      </w:r>
      <w:r w:rsidRPr="00F861BD">
        <w:rPr>
          <w:rFonts w:cs="Arial" w:hint="cs"/>
          <w:sz w:val="28"/>
          <w:szCs w:val="28"/>
          <w:rtl/>
          <w:lang w:val="en-US"/>
        </w:rPr>
        <w:t>بالسفر</w:t>
      </w:r>
      <w:r w:rsidRPr="00F861BD">
        <w:rPr>
          <w:rFonts w:cs="Arial"/>
          <w:sz w:val="28"/>
          <w:szCs w:val="28"/>
          <w:rtl/>
          <w:lang w:val="en-US"/>
        </w:rPr>
        <w:t xml:space="preserve"> </w:t>
      </w:r>
      <w:r w:rsidRPr="00F861BD">
        <w:rPr>
          <w:rFonts w:cs="Arial" w:hint="cs"/>
          <w:sz w:val="28"/>
          <w:szCs w:val="28"/>
          <w:rtl/>
          <w:lang w:val="en-US"/>
        </w:rPr>
        <w:t>للخارج</w:t>
      </w:r>
      <w:r w:rsidRPr="00F861BD">
        <w:rPr>
          <w:rFonts w:cs="Arial"/>
          <w:sz w:val="28"/>
          <w:szCs w:val="28"/>
          <w:rtl/>
          <w:lang w:val="en-US"/>
        </w:rPr>
        <w:t xml:space="preserve"> </w:t>
      </w:r>
      <w:r w:rsidRPr="00F861BD">
        <w:rPr>
          <w:rFonts w:cs="Arial" w:hint="cs"/>
          <w:sz w:val="28"/>
          <w:szCs w:val="28"/>
          <w:rtl/>
          <w:lang w:val="en-US"/>
        </w:rPr>
        <w:t>ليعمل</w:t>
      </w:r>
      <w:r w:rsidRPr="00F861BD">
        <w:rPr>
          <w:rFonts w:cs="Arial"/>
          <w:sz w:val="28"/>
          <w:szCs w:val="28"/>
          <w:rtl/>
          <w:lang w:val="en-US"/>
        </w:rPr>
        <w:t xml:space="preserve"> </w:t>
      </w:r>
      <w:r w:rsidRPr="00F861BD">
        <w:rPr>
          <w:rFonts w:cs="Arial" w:hint="cs"/>
          <w:sz w:val="28"/>
          <w:szCs w:val="28"/>
          <w:rtl/>
          <w:lang w:val="en-US"/>
        </w:rPr>
        <w:t>لدى</w:t>
      </w:r>
      <w:r w:rsidRPr="00F861BD">
        <w:rPr>
          <w:rFonts w:cs="Arial"/>
          <w:sz w:val="28"/>
          <w:szCs w:val="28"/>
          <w:rtl/>
          <w:lang w:val="en-US"/>
        </w:rPr>
        <w:t xml:space="preserve"> </w:t>
      </w:r>
      <w:r w:rsidRPr="00F861BD">
        <w:rPr>
          <w:rFonts w:cs="Arial" w:hint="cs"/>
          <w:sz w:val="28"/>
          <w:szCs w:val="28"/>
          <w:rtl/>
          <w:lang w:val="en-US"/>
        </w:rPr>
        <w:t>مؤسسة</w:t>
      </w:r>
      <w:r w:rsidRPr="00F861BD">
        <w:rPr>
          <w:rFonts w:cs="Arial"/>
          <w:sz w:val="28"/>
          <w:szCs w:val="28"/>
          <w:rtl/>
          <w:lang w:val="en-US"/>
        </w:rPr>
        <w:t xml:space="preserve"> </w:t>
      </w:r>
      <w:r w:rsidRPr="00F861BD">
        <w:rPr>
          <w:rFonts w:cs="Arial" w:hint="cs"/>
          <w:sz w:val="28"/>
          <w:szCs w:val="28"/>
          <w:rtl/>
          <w:lang w:val="en-US"/>
        </w:rPr>
        <w:t>الاستثمار</w:t>
      </w:r>
      <w:r w:rsidRPr="00F861BD">
        <w:rPr>
          <w:rFonts w:cs="Arial"/>
          <w:sz w:val="28"/>
          <w:szCs w:val="28"/>
          <w:rtl/>
          <w:lang w:val="en-US"/>
        </w:rPr>
        <w:t xml:space="preserve"> </w:t>
      </w:r>
      <w:r w:rsidRPr="00F861BD">
        <w:rPr>
          <w:rFonts w:cs="Arial" w:hint="cs"/>
          <w:sz w:val="28"/>
          <w:szCs w:val="28"/>
          <w:rtl/>
          <w:lang w:val="en-US"/>
        </w:rPr>
        <w:t>الكويتية</w:t>
      </w:r>
      <w:r w:rsidRPr="00F861BD">
        <w:rPr>
          <w:rFonts w:cs="Arial"/>
          <w:sz w:val="28"/>
          <w:szCs w:val="28"/>
          <w:rtl/>
          <w:lang w:val="en-US"/>
        </w:rPr>
        <w:t xml:space="preserve"> </w:t>
      </w:r>
      <w:r w:rsidRPr="00F861BD">
        <w:rPr>
          <w:rFonts w:cs="Arial" w:hint="cs"/>
          <w:sz w:val="28"/>
          <w:szCs w:val="28"/>
          <w:rtl/>
          <w:lang w:val="en-US"/>
        </w:rPr>
        <w:t>في</w:t>
      </w:r>
      <w:r w:rsidRPr="00F861BD">
        <w:rPr>
          <w:rFonts w:cs="Arial"/>
          <w:sz w:val="28"/>
          <w:szCs w:val="28"/>
          <w:rtl/>
          <w:lang w:val="en-US"/>
        </w:rPr>
        <w:t xml:space="preserve"> </w:t>
      </w:r>
      <w:r w:rsidRPr="00F861BD">
        <w:rPr>
          <w:rFonts w:cs="Arial" w:hint="cs"/>
          <w:sz w:val="28"/>
          <w:szCs w:val="28"/>
          <w:rtl/>
          <w:lang w:val="en-US"/>
        </w:rPr>
        <w:t>أغسطس</w:t>
      </w:r>
      <w:r w:rsidRPr="00F861BD">
        <w:rPr>
          <w:rFonts w:cs="Arial"/>
          <w:sz w:val="28"/>
          <w:szCs w:val="28"/>
          <w:rtl/>
          <w:lang w:val="en-US"/>
        </w:rPr>
        <w:t xml:space="preserve"> 1977</w:t>
      </w:r>
      <w:r w:rsidRPr="00F861BD">
        <w:rPr>
          <w:rFonts w:cs="Arial" w:hint="cs"/>
          <w:sz w:val="28"/>
          <w:szCs w:val="28"/>
          <w:rtl/>
          <w:lang w:val="en-US"/>
        </w:rPr>
        <w:t>،</w:t>
      </w:r>
      <w:r w:rsidRPr="00F861BD">
        <w:rPr>
          <w:rFonts w:cs="Arial"/>
          <w:sz w:val="28"/>
          <w:szCs w:val="28"/>
          <w:rtl/>
          <w:lang w:val="en-US"/>
        </w:rPr>
        <w:t xml:space="preserve"> </w:t>
      </w:r>
      <w:r w:rsidRPr="00F861BD">
        <w:rPr>
          <w:rFonts w:cs="Arial" w:hint="cs"/>
          <w:sz w:val="28"/>
          <w:szCs w:val="28"/>
          <w:rtl/>
          <w:lang w:val="en-US"/>
        </w:rPr>
        <w:t>وذلك</w:t>
      </w:r>
      <w:r w:rsidRPr="00F861BD">
        <w:rPr>
          <w:rFonts w:cs="Arial"/>
          <w:sz w:val="28"/>
          <w:szCs w:val="28"/>
          <w:rtl/>
          <w:lang w:val="en-US"/>
        </w:rPr>
        <w:t xml:space="preserve"> </w:t>
      </w:r>
      <w:r w:rsidRPr="00F861BD">
        <w:rPr>
          <w:rFonts w:cs="Arial" w:hint="cs"/>
          <w:sz w:val="28"/>
          <w:szCs w:val="28"/>
          <w:rtl/>
          <w:lang w:val="en-US"/>
        </w:rPr>
        <w:t>بعد</w:t>
      </w:r>
      <w:r w:rsidRPr="00F861BD">
        <w:rPr>
          <w:rFonts w:cs="Arial"/>
          <w:sz w:val="28"/>
          <w:szCs w:val="28"/>
          <w:rtl/>
          <w:lang w:val="en-US"/>
        </w:rPr>
        <w:t xml:space="preserve"> </w:t>
      </w:r>
      <w:r w:rsidRPr="00F861BD">
        <w:rPr>
          <w:rFonts w:cs="Arial" w:hint="cs"/>
          <w:sz w:val="28"/>
          <w:szCs w:val="28"/>
          <w:rtl/>
          <w:lang w:val="en-US"/>
        </w:rPr>
        <w:t>تركه</w:t>
      </w:r>
      <w:r w:rsidRPr="00F861BD">
        <w:rPr>
          <w:rFonts w:cs="Arial"/>
          <w:sz w:val="28"/>
          <w:szCs w:val="28"/>
          <w:rtl/>
          <w:lang w:val="en-US"/>
        </w:rPr>
        <w:t xml:space="preserve"> </w:t>
      </w:r>
      <w:r w:rsidRPr="00F861BD">
        <w:rPr>
          <w:rFonts w:cs="Arial" w:hint="cs"/>
          <w:sz w:val="28"/>
          <w:szCs w:val="28"/>
          <w:rtl/>
          <w:lang w:val="en-US"/>
        </w:rPr>
        <w:t>منصبه</w:t>
      </w:r>
      <w:r w:rsidRPr="00F861BD">
        <w:rPr>
          <w:rFonts w:cs="Arial"/>
          <w:sz w:val="28"/>
          <w:szCs w:val="28"/>
          <w:rtl/>
          <w:lang w:val="en-US"/>
        </w:rPr>
        <w:t xml:space="preserve"> </w:t>
      </w:r>
      <w:r w:rsidRPr="00F861BD">
        <w:rPr>
          <w:rFonts w:cs="Arial" w:hint="cs"/>
          <w:sz w:val="28"/>
          <w:szCs w:val="28"/>
          <w:rtl/>
          <w:lang w:val="en-US"/>
        </w:rPr>
        <w:t>الوزاري</w:t>
      </w:r>
      <w:r w:rsidRPr="00F861BD">
        <w:rPr>
          <w:rFonts w:cs="Arial"/>
          <w:sz w:val="28"/>
          <w:szCs w:val="28"/>
          <w:rtl/>
          <w:lang w:val="en-US"/>
        </w:rPr>
        <w:t xml:space="preserve">. </w:t>
      </w:r>
      <w:r w:rsidRPr="00F861BD">
        <w:rPr>
          <w:rFonts w:cs="Arial" w:hint="cs"/>
          <w:sz w:val="28"/>
          <w:szCs w:val="28"/>
          <w:rtl/>
          <w:lang w:val="en-US"/>
        </w:rPr>
        <w:t>وهو</w:t>
      </w:r>
      <w:r w:rsidRPr="00F861BD">
        <w:rPr>
          <w:rFonts w:cs="Arial"/>
          <w:sz w:val="28"/>
          <w:szCs w:val="28"/>
          <w:rtl/>
          <w:lang w:val="en-US"/>
        </w:rPr>
        <w:t xml:space="preserve"> </w:t>
      </w:r>
      <w:r w:rsidRPr="00F861BD">
        <w:rPr>
          <w:rFonts w:cs="Arial" w:hint="cs"/>
          <w:sz w:val="28"/>
          <w:szCs w:val="28"/>
          <w:rtl/>
          <w:lang w:val="en-US"/>
        </w:rPr>
        <w:t>ما</w:t>
      </w:r>
      <w:r w:rsidRPr="00F861BD">
        <w:rPr>
          <w:rFonts w:cs="Arial"/>
          <w:sz w:val="28"/>
          <w:szCs w:val="28"/>
          <w:rtl/>
          <w:lang w:val="en-US"/>
        </w:rPr>
        <w:t xml:space="preserve"> </w:t>
      </w:r>
      <w:r w:rsidRPr="00F861BD">
        <w:rPr>
          <w:rFonts w:cs="Arial" w:hint="cs"/>
          <w:sz w:val="28"/>
          <w:szCs w:val="28"/>
          <w:rtl/>
          <w:lang w:val="en-US"/>
        </w:rPr>
        <w:t>أصبح</w:t>
      </w:r>
      <w:r w:rsidRPr="00F861BD">
        <w:rPr>
          <w:rFonts w:cs="Arial"/>
          <w:sz w:val="28"/>
          <w:szCs w:val="28"/>
          <w:rtl/>
          <w:lang w:val="en-US"/>
        </w:rPr>
        <w:t xml:space="preserve"> </w:t>
      </w:r>
      <w:r w:rsidRPr="00F861BD">
        <w:rPr>
          <w:rFonts w:cs="Arial" w:hint="cs"/>
          <w:sz w:val="28"/>
          <w:szCs w:val="28"/>
          <w:rtl/>
          <w:lang w:val="en-US"/>
        </w:rPr>
        <w:t>نموذجاً</w:t>
      </w:r>
      <w:r w:rsidRPr="00F861BD">
        <w:rPr>
          <w:rFonts w:cs="Arial"/>
          <w:sz w:val="28"/>
          <w:szCs w:val="28"/>
          <w:rtl/>
          <w:lang w:val="en-US"/>
        </w:rPr>
        <w:t xml:space="preserve"> </w:t>
      </w:r>
      <w:r w:rsidRPr="00F861BD">
        <w:rPr>
          <w:rFonts w:cs="Arial" w:hint="cs"/>
          <w:sz w:val="28"/>
          <w:szCs w:val="28"/>
          <w:rtl/>
          <w:lang w:val="en-US"/>
        </w:rPr>
        <w:t>متكرراً،</w:t>
      </w:r>
      <w:r w:rsidRPr="00F861BD">
        <w:rPr>
          <w:rFonts w:cs="Arial"/>
          <w:sz w:val="28"/>
          <w:szCs w:val="28"/>
          <w:rtl/>
          <w:lang w:val="en-US"/>
        </w:rPr>
        <w:t xml:space="preserve"> </w:t>
      </w:r>
      <w:r w:rsidRPr="00F861BD">
        <w:rPr>
          <w:rFonts w:cs="Arial" w:hint="cs"/>
          <w:sz w:val="28"/>
          <w:szCs w:val="28"/>
          <w:rtl/>
          <w:lang w:val="en-US"/>
        </w:rPr>
        <w:t>حيث</w:t>
      </w:r>
      <w:r w:rsidRPr="00F861BD">
        <w:rPr>
          <w:rFonts w:cs="Arial"/>
          <w:sz w:val="28"/>
          <w:szCs w:val="28"/>
          <w:rtl/>
          <w:lang w:val="en-US"/>
        </w:rPr>
        <w:t xml:space="preserve"> </w:t>
      </w:r>
      <w:r w:rsidRPr="00F861BD">
        <w:rPr>
          <w:rFonts w:cs="Arial" w:hint="cs"/>
          <w:sz w:val="28"/>
          <w:szCs w:val="28"/>
          <w:rtl/>
          <w:lang w:val="en-US"/>
        </w:rPr>
        <w:t>تستفيد</w:t>
      </w:r>
      <w:r w:rsidRPr="00F861BD">
        <w:rPr>
          <w:rFonts w:cs="Arial"/>
          <w:sz w:val="28"/>
          <w:szCs w:val="28"/>
          <w:rtl/>
          <w:lang w:val="en-US"/>
        </w:rPr>
        <w:t xml:space="preserve"> </w:t>
      </w:r>
      <w:r w:rsidRPr="00F861BD">
        <w:rPr>
          <w:rFonts w:cs="Arial" w:hint="cs"/>
          <w:sz w:val="28"/>
          <w:szCs w:val="28"/>
          <w:rtl/>
          <w:lang w:val="en-US"/>
        </w:rPr>
        <w:t>بعض</w:t>
      </w:r>
      <w:r w:rsidRPr="00F861BD">
        <w:rPr>
          <w:rFonts w:cs="Arial"/>
          <w:sz w:val="28"/>
          <w:szCs w:val="28"/>
          <w:rtl/>
          <w:lang w:val="en-US"/>
        </w:rPr>
        <w:t xml:space="preserve"> </w:t>
      </w:r>
      <w:r w:rsidRPr="00F861BD">
        <w:rPr>
          <w:rFonts w:cs="Arial" w:hint="cs"/>
          <w:sz w:val="28"/>
          <w:szCs w:val="28"/>
          <w:rtl/>
          <w:lang w:val="en-US"/>
        </w:rPr>
        <w:t>الدول</w:t>
      </w:r>
      <w:r w:rsidRPr="00F861BD">
        <w:rPr>
          <w:rFonts w:cs="Arial"/>
          <w:sz w:val="28"/>
          <w:szCs w:val="28"/>
          <w:rtl/>
          <w:lang w:val="en-US"/>
        </w:rPr>
        <w:t xml:space="preserve"> </w:t>
      </w:r>
      <w:r w:rsidRPr="00F861BD">
        <w:rPr>
          <w:rFonts w:cs="Arial" w:hint="cs"/>
          <w:sz w:val="28"/>
          <w:szCs w:val="28"/>
          <w:rtl/>
          <w:lang w:val="en-US"/>
        </w:rPr>
        <w:t>العربية</w:t>
      </w:r>
      <w:r w:rsidRPr="00F861BD">
        <w:rPr>
          <w:rFonts w:cs="Arial"/>
          <w:sz w:val="28"/>
          <w:szCs w:val="28"/>
          <w:rtl/>
          <w:lang w:val="en-US"/>
        </w:rPr>
        <w:t xml:space="preserve"> </w:t>
      </w:r>
      <w:r w:rsidRPr="00F861BD">
        <w:rPr>
          <w:rFonts w:cs="Arial" w:hint="cs"/>
          <w:sz w:val="28"/>
          <w:szCs w:val="28"/>
          <w:rtl/>
          <w:lang w:val="en-US"/>
        </w:rPr>
        <w:t>من</w:t>
      </w:r>
      <w:r w:rsidRPr="00F861BD">
        <w:rPr>
          <w:rFonts w:cs="Arial"/>
          <w:sz w:val="28"/>
          <w:szCs w:val="28"/>
          <w:rtl/>
          <w:lang w:val="en-US"/>
        </w:rPr>
        <w:t xml:space="preserve"> </w:t>
      </w:r>
      <w:r w:rsidRPr="00F861BD">
        <w:rPr>
          <w:rFonts w:cs="Arial" w:hint="cs"/>
          <w:sz w:val="28"/>
          <w:szCs w:val="28"/>
          <w:rtl/>
          <w:lang w:val="en-US"/>
        </w:rPr>
        <w:t>خبرات</w:t>
      </w:r>
      <w:r w:rsidRPr="00F861BD">
        <w:rPr>
          <w:rFonts w:cs="Arial"/>
          <w:sz w:val="28"/>
          <w:szCs w:val="28"/>
          <w:rtl/>
          <w:lang w:val="en-US"/>
        </w:rPr>
        <w:t xml:space="preserve"> </w:t>
      </w:r>
      <w:r w:rsidRPr="00F861BD">
        <w:rPr>
          <w:rFonts w:cs="Arial" w:hint="cs"/>
          <w:sz w:val="28"/>
          <w:szCs w:val="28"/>
          <w:rtl/>
          <w:lang w:val="en-US"/>
        </w:rPr>
        <w:t>ضباط</w:t>
      </w:r>
      <w:r w:rsidRPr="00F861BD">
        <w:rPr>
          <w:rFonts w:cs="Arial"/>
          <w:sz w:val="28"/>
          <w:szCs w:val="28"/>
          <w:rtl/>
          <w:lang w:val="en-US"/>
        </w:rPr>
        <w:t xml:space="preserve"> </w:t>
      </w:r>
      <w:r w:rsidRPr="00F861BD">
        <w:rPr>
          <w:rFonts w:cs="Arial" w:hint="cs"/>
          <w:sz w:val="28"/>
          <w:szCs w:val="28"/>
          <w:rtl/>
          <w:lang w:val="en-US"/>
        </w:rPr>
        <w:t>الأمن</w:t>
      </w:r>
      <w:r w:rsidRPr="00F861BD">
        <w:rPr>
          <w:rFonts w:cs="Arial"/>
          <w:sz w:val="28"/>
          <w:szCs w:val="28"/>
          <w:rtl/>
          <w:lang w:val="en-US"/>
        </w:rPr>
        <w:t xml:space="preserve"> </w:t>
      </w:r>
      <w:r w:rsidRPr="00F861BD">
        <w:rPr>
          <w:rFonts w:cs="Arial" w:hint="cs"/>
          <w:sz w:val="28"/>
          <w:szCs w:val="28"/>
          <w:rtl/>
          <w:lang w:val="en-US"/>
        </w:rPr>
        <w:t>السياسي</w:t>
      </w:r>
      <w:r w:rsidRPr="00F861BD">
        <w:rPr>
          <w:rFonts w:cs="Arial"/>
          <w:sz w:val="28"/>
          <w:szCs w:val="28"/>
          <w:rtl/>
          <w:lang w:val="en-US"/>
        </w:rPr>
        <w:t xml:space="preserve"> </w:t>
      </w:r>
      <w:r w:rsidRPr="00F861BD">
        <w:rPr>
          <w:rFonts w:cs="Arial" w:hint="cs"/>
          <w:sz w:val="28"/>
          <w:szCs w:val="28"/>
          <w:rtl/>
          <w:lang w:val="en-US"/>
        </w:rPr>
        <w:t>بمصر،</w:t>
      </w:r>
      <w:r w:rsidRPr="00F861BD">
        <w:rPr>
          <w:rFonts w:cs="Arial"/>
          <w:sz w:val="28"/>
          <w:szCs w:val="28"/>
          <w:rtl/>
          <w:lang w:val="en-US"/>
        </w:rPr>
        <w:t xml:space="preserve"> </w:t>
      </w:r>
      <w:r w:rsidRPr="00F861BD">
        <w:rPr>
          <w:rFonts w:cs="Arial" w:hint="cs"/>
          <w:sz w:val="28"/>
          <w:szCs w:val="28"/>
          <w:rtl/>
          <w:lang w:val="en-US"/>
        </w:rPr>
        <w:t>وهو</w:t>
      </w:r>
      <w:r w:rsidRPr="00F861BD">
        <w:rPr>
          <w:rFonts w:cs="Arial"/>
          <w:sz w:val="28"/>
          <w:szCs w:val="28"/>
          <w:rtl/>
          <w:lang w:val="en-US"/>
        </w:rPr>
        <w:t xml:space="preserve"> </w:t>
      </w:r>
      <w:r w:rsidRPr="00F861BD">
        <w:rPr>
          <w:rFonts w:cs="Arial" w:hint="cs"/>
          <w:sz w:val="28"/>
          <w:szCs w:val="28"/>
          <w:rtl/>
          <w:lang w:val="en-US"/>
        </w:rPr>
        <w:t>ما</w:t>
      </w:r>
      <w:r w:rsidRPr="00F861BD">
        <w:rPr>
          <w:rFonts w:cs="Arial"/>
          <w:sz w:val="28"/>
          <w:szCs w:val="28"/>
          <w:rtl/>
          <w:lang w:val="en-US"/>
        </w:rPr>
        <w:t xml:space="preserve"> </w:t>
      </w:r>
      <w:r w:rsidRPr="00F861BD">
        <w:rPr>
          <w:rFonts w:cs="Arial" w:hint="cs"/>
          <w:sz w:val="28"/>
          <w:szCs w:val="28"/>
          <w:rtl/>
          <w:lang w:val="en-US"/>
        </w:rPr>
        <w:t>وصل</w:t>
      </w:r>
      <w:r w:rsidRPr="00F861BD">
        <w:rPr>
          <w:rFonts w:cs="Arial"/>
          <w:sz w:val="28"/>
          <w:szCs w:val="28"/>
          <w:rtl/>
          <w:lang w:val="en-US"/>
        </w:rPr>
        <w:t xml:space="preserve"> </w:t>
      </w:r>
      <w:r w:rsidRPr="00F861BD">
        <w:rPr>
          <w:rFonts w:cs="Arial" w:hint="cs"/>
          <w:sz w:val="28"/>
          <w:szCs w:val="28"/>
          <w:rtl/>
          <w:lang w:val="en-US"/>
        </w:rPr>
        <w:t>ذروته</w:t>
      </w:r>
      <w:r w:rsidRPr="00F861BD">
        <w:rPr>
          <w:rFonts w:cs="Arial"/>
          <w:sz w:val="28"/>
          <w:szCs w:val="28"/>
          <w:rtl/>
          <w:lang w:val="en-US"/>
        </w:rPr>
        <w:t xml:space="preserve"> </w:t>
      </w:r>
      <w:r w:rsidRPr="00F861BD">
        <w:rPr>
          <w:rFonts w:cs="Arial" w:hint="cs"/>
          <w:sz w:val="28"/>
          <w:szCs w:val="28"/>
          <w:rtl/>
          <w:lang w:val="en-US"/>
        </w:rPr>
        <w:t>بتوظيف</w:t>
      </w:r>
      <w:r w:rsidRPr="00F861BD">
        <w:rPr>
          <w:rFonts w:cs="Arial"/>
          <w:sz w:val="28"/>
          <w:szCs w:val="28"/>
          <w:rtl/>
          <w:lang w:val="en-US"/>
        </w:rPr>
        <w:t xml:space="preserve"> </w:t>
      </w:r>
      <w:r w:rsidRPr="00F861BD">
        <w:rPr>
          <w:rFonts w:cs="Arial" w:hint="cs"/>
          <w:sz w:val="28"/>
          <w:szCs w:val="28"/>
          <w:rtl/>
          <w:lang w:val="en-US"/>
        </w:rPr>
        <w:t>عشرات</w:t>
      </w:r>
      <w:r w:rsidRPr="00F861BD">
        <w:rPr>
          <w:rFonts w:cs="Arial"/>
          <w:sz w:val="28"/>
          <w:szCs w:val="28"/>
          <w:rtl/>
          <w:lang w:val="en-US"/>
        </w:rPr>
        <w:t xml:space="preserve"> </w:t>
      </w:r>
      <w:r w:rsidRPr="00F861BD">
        <w:rPr>
          <w:rFonts w:cs="Arial" w:hint="cs"/>
          <w:sz w:val="28"/>
          <w:szCs w:val="28"/>
          <w:rtl/>
          <w:lang w:val="en-US"/>
        </w:rPr>
        <w:t>الضباط</w:t>
      </w:r>
      <w:r w:rsidRPr="00F861BD">
        <w:rPr>
          <w:rFonts w:cs="Arial"/>
          <w:sz w:val="28"/>
          <w:szCs w:val="28"/>
          <w:rtl/>
          <w:lang w:val="en-US"/>
        </w:rPr>
        <w:t xml:space="preserve"> </w:t>
      </w:r>
      <w:r w:rsidRPr="00F861BD">
        <w:rPr>
          <w:rFonts w:cs="Arial" w:hint="cs"/>
          <w:sz w:val="28"/>
          <w:szCs w:val="28"/>
          <w:rtl/>
          <w:lang w:val="en-US"/>
        </w:rPr>
        <w:t>من</w:t>
      </w:r>
      <w:r w:rsidRPr="00F861BD">
        <w:rPr>
          <w:rFonts w:cs="Arial"/>
          <w:sz w:val="28"/>
          <w:szCs w:val="28"/>
          <w:rtl/>
          <w:lang w:val="en-US"/>
        </w:rPr>
        <w:t xml:space="preserve"> </w:t>
      </w:r>
      <w:r w:rsidRPr="00F861BD">
        <w:rPr>
          <w:rFonts w:cs="Arial" w:hint="cs"/>
          <w:sz w:val="28"/>
          <w:szCs w:val="28"/>
          <w:rtl/>
          <w:lang w:val="en-US"/>
        </w:rPr>
        <w:t>جهاز</w:t>
      </w:r>
      <w:r w:rsidRPr="00F861BD">
        <w:rPr>
          <w:rFonts w:cs="Arial"/>
          <w:sz w:val="28"/>
          <w:szCs w:val="28"/>
          <w:rtl/>
          <w:lang w:val="en-US"/>
        </w:rPr>
        <w:t xml:space="preserve"> </w:t>
      </w:r>
      <w:r w:rsidRPr="00F861BD">
        <w:rPr>
          <w:rFonts w:cs="Arial" w:hint="cs"/>
          <w:sz w:val="28"/>
          <w:szCs w:val="28"/>
          <w:rtl/>
          <w:lang w:val="en-US"/>
        </w:rPr>
        <w:t>أمن</w:t>
      </w:r>
      <w:r w:rsidRPr="00F861BD">
        <w:rPr>
          <w:rFonts w:cs="Arial"/>
          <w:sz w:val="28"/>
          <w:szCs w:val="28"/>
          <w:rtl/>
          <w:lang w:val="en-US"/>
        </w:rPr>
        <w:t xml:space="preserve"> </w:t>
      </w:r>
      <w:r w:rsidRPr="00F861BD">
        <w:rPr>
          <w:rFonts w:cs="Arial" w:hint="cs"/>
          <w:sz w:val="28"/>
          <w:szCs w:val="28"/>
          <w:rtl/>
          <w:lang w:val="en-US"/>
        </w:rPr>
        <w:t>الدولة</w:t>
      </w:r>
      <w:r w:rsidRPr="00F861BD">
        <w:rPr>
          <w:rFonts w:cs="Arial"/>
          <w:sz w:val="28"/>
          <w:szCs w:val="28"/>
          <w:rtl/>
          <w:lang w:val="en-US"/>
        </w:rPr>
        <w:t xml:space="preserve"> </w:t>
      </w:r>
      <w:r w:rsidRPr="00F861BD">
        <w:rPr>
          <w:rFonts w:cs="Arial" w:hint="cs"/>
          <w:sz w:val="28"/>
          <w:szCs w:val="28"/>
          <w:rtl/>
          <w:lang w:val="en-US"/>
        </w:rPr>
        <w:t>بعد</w:t>
      </w:r>
      <w:r w:rsidRPr="00F861BD">
        <w:rPr>
          <w:rFonts w:cs="Arial"/>
          <w:sz w:val="28"/>
          <w:szCs w:val="28"/>
          <w:rtl/>
          <w:lang w:val="en-US"/>
        </w:rPr>
        <w:t xml:space="preserve"> </w:t>
      </w:r>
      <w:r w:rsidRPr="00F861BD">
        <w:rPr>
          <w:rFonts w:cs="Arial" w:hint="cs"/>
          <w:sz w:val="28"/>
          <w:szCs w:val="28"/>
          <w:rtl/>
          <w:lang w:val="en-US"/>
        </w:rPr>
        <w:t>خروجهم</w:t>
      </w:r>
      <w:r w:rsidRPr="00F861BD">
        <w:rPr>
          <w:rFonts w:cs="Arial"/>
          <w:sz w:val="28"/>
          <w:szCs w:val="28"/>
          <w:rtl/>
          <w:lang w:val="en-US"/>
        </w:rPr>
        <w:t xml:space="preserve"> </w:t>
      </w:r>
      <w:r w:rsidRPr="00F861BD">
        <w:rPr>
          <w:rFonts w:cs="Arial" w:hint="cs"/>
          <w:sz w:val="28"/>
          <w:szCs w:val="28"/>
          <w:rtl/>
          <w:lang w:val="en-US"/>
        </w:rPr>
        <w:t>من</w:t>
      </w:r>
      <w:r w:rsidRPr="00F861BD">
        <w:rPr>
          <w:rFonts w:cs="Arial"/>
          <w:sz w:val="28"/>
          <w:szCs w:val="28"/>
          <w:rtl/>
          <w:lang w:val="en-US"/>
        </w:rPr>
        <w:t xml:space="preserve"> </w:t>
      </w:r>
      <w:r w:rsidRPr="00F861BD">
        <w:rPr>
          <w:rFonts w:cs="Arial" w:hint="cs"/>
          <w:sz w:val="28"/>
          <w:szCs w:val="28"/>
          <w:rtl/>
          <w:lang w:val="en-US"/>
        </w:rPr>
        <w:t>الخدمة</w:t>
      </w:r>
      <w:r w:rsidRPr="00F861BD">
        <w:rPr>
          <w:rFonts w:cs="Arial"/>
          <w:sz w:val="28"/>
          <w:szCs w:val="28"/>
          <w:rtl/>
          <w:lang w:val="en-US"/>
        </w:rPr>
        <w:t xml:space="preserve"> </w:t>
      </w:r>
      <w:r w:rsidRPr="00F861BD">
        <w:rPr>
          <w:rFonts w:cs="Arial" w:hint="cs"/>
          <w:sz w:val="28"/>
          <w:szCs w:val="28"/>
          <w:rtl/>
          <w:lang w:val="en-US"/>
        </w:rPr>
        <w:t>عقب</w:t>
      </w:r>
      <w:r w:rsidRPr="00F861BD">
        <w:rPr>
          <w:rFonts w:cs="Arial"/>
          <w:sz w:val="28"/>
          <w:szCs w:val="28"/>
          <w:rtl/>
          <w:lang w:val="en-US"/>
        </w:rPr>
        <w:t xml:space="preserve"> </w:t>
      </w:r>
      <w:r w:rsidRPr="00F861BD">
        <w:rPr>
          <w:rFonts w:cs="Arial" w:hint="cs"/>
          <w:sz w:val="28"/>
          <w:szCs w:val="28"/>
          <w:rtl/>
          <w:lang w:val="en-US"/>
        </w:rPr>
        <w:t>ثورة</w:t>
      </w:r>
      <w:r w:rsidRPr="00F861BD">
        <w:rPr>
          <w:rFonts w:cs="Arial"/>
          <w:sz w:val="28"/>
          <w:szCs w:val="28"/>
          <w:rtl/>
          <w:lang w:val="en-US"/>
        </w:rPr>
        <w:t xml:space="preserve"> </w:t>
      </w:r>
      <w:r w:rsidRPr="00F861BD">
        <w:rPr>
          <w:rFonts w:cs="Arial" w:hint="cs"/>
          <w:sz w:val="28"/>
          <w:szCs w:val="28"/>
          <w:rtl/>
          <w:lang w:val="en-US"/>
        </w:rPr>
        <w:t>يناير</w:t>
      </w:r>
      <w:r w:rsidRPr="00F861BD">
        <w:rPr>
          <w:rFonts w:cs="Arial"/>
          <w:sz w:val="28"/>
          <w:szCs w:val="28"/>
          <w:rtl/>
          <w:lang w:val="en-US"/>
        </w:rPr>
        <w:t>/</w:t>
      </w:r>
      <w:r w:rsidRPr="00F861BD">
        <w:rPr>
          <w:rFonts w:cs="Arial" w:hint="cs"/>
          <w:sz w:val="28"/>
          <w:szCs w:val="28"/>
          <w:rtl/>
          <w:lang w:val="en-US"/>
        </w:rPr>
        <w:t>كانون</w:t>
      </w:r>
      <w:r w:rsidRPr="00F861BD">
        <w:rPr>
          <w:rFonts w:cs="Arial"/>
          <w:sz w:val="28"/>
          <w:szCs w:val="28"/>
          <w:rtl/>
          <w:lang w:val="en-US"/>
        </w:rPr>
        <w:t xml:space="preserve"> </w:t>
      </w:r>
      <w:r w:rsidRPr="00F861BD">
        <w:rPr>
          <w:rFonts w:cs="Arial" w:hint="cs"/>
          <w:sz w:val="28"/>
          <w:szCs w:val="28"/>
          <w:rtl/>
          <w:lang w:val="en-US"/>
        </w:rPr>
        <w:t>الثاني</w:t>
      </w:r>
      <w:r w:rsidRPr="00F861BD">
        <w:rPr>
          <w:rFonts w:cs="Arial"/>
          <w:sz w:val="28"/>
          <w:szCs w:val="28"/>
          <w:rtl/>
          <w:lang w:val="en-US"/>
        </w:rPr>
        <w:t xml:space="preserve"> </w:t>
      </w:r>
      <w:r w:rsidRPr="00F861BD">
        <w:rPr>
          <w:rFonts w:cs="Arial" w:hint="cs"/>
          <w:sz w:val="28"/>
          <w:szCs w:val="28"/>
          <w:rtl/>
          <w:lang w:val="en-US"/>
        </w:rPr>
        <w:t>في</w:t>
      </w:r>
      <w:r w:rsidRPr="00F861BD">
        <w:rPr>
          <w:rFonts w:cs="Arial"/>
          <w:sz w:val="28"/>
          <w:szCs w:val="28"/>
          <w:rtl/>
          <w:lang w:val="en-US"/>
        </w:rPr>
        <w:t xml:space="preserve"> </w:t>
      </w:r>
      <w:r w:rsidRPr="00F861BD">
        <w:rPr>
          <w:rFonts w:cs="Arial" w:hint="cs"/>
          <w:sz w:val="28"/>
          <w:szCs w:val="28"/>
          <w:rtl/>
          <w:lang w:val="en-US"/>
        </w:rPr>
        <w:t>الأجهزة</w:t>
      </w:r>
      <w:r w:rsidRPr="00F861BD">
        <w:rPr>
          <w:rFonts w:cs="Arial"/>
          <w:sz w:val="28"/>
          <w:szCs w:val="28"/>
          <w:rtl/>
          <w:lang w:val="en-US"/>
        </w:rPr>
        <w:t xml:space="preserve"> </w:t>
      </w:r>
      <w:r w:rsidRPr="00F861BD">
        <w:rPr>
          <w:rFonts w:cs="Arial" w:hint="cs"/>
          <w:sz w:val="28"/>
          <w:szCs w:val="28"/>
          <w:rtl/>
          <w:lang w:val="en-US"/>
        </w:rPr>
        <w:t>الأمنية</w:t>
      </w:r>
      <w:r w:rsidRPr="00F861BD">
        <w:rPr>
          <w:rFonts w:cs="Arial"/>
          <w:sz w:val="28"/>
          <w:szCs w:val="28"/>
          <w:rtl/>
          <w:lang w:val="en-US"/>
        </w:rPr>
        <w:t xml:space="preserve"> </w:t>
      </w:r>
      <w:r w:rsidRPr="00F861BD">
        <w:rPr>
          <w:rFonts w:cs="Arial" w:hint="cs"/>
          <w:sz w:val="28"/>
          <w:szCs w:val="28"/>
          <w:rtl/>
          <w:lang w:val="en-US"/>
        </w:rPr>
        <w:t>الإماراتية</w:t>
      </w:r>
      <w:r w:rsidRPr="00F861BD">
        <w:rPr>
          <w:rFonts w:cs="Arial"/>
          <w:sz w:val="28"/>
          <w:szCs w:val="28"/>
          <w:rtl/>
          <w:lang w:val="en-US"/>
        </w:rPr>
        <w:t xml:space="preserve"> </w:t>
      </w:r>
      <w:r w:rsidRPr="00F861BD">
        <w:rPr>
          <w:rFonts w:cs="Arial" w:hint="cs"/>
          <w:sz w:val="28"/>
          <w:szCs w:val="28"/>
          <w:rtl/>
          <w:lang w:val="en-US"/>
        </w:rPr>
        <w:t>قبل</w:t>
      </w:r>
      <w:r w:rsidRPr="00F861BD">
        <w:rPr>
          <w:rFonts w:cs="Arial"/>
          <w:sz w:val="28"/>
          <w:szCs w:val="28"/>
          <w:rtl/>
          <w:lang w:val="en-US"/>
        </w:rPr>
        <w:t xml:space="preserve"> </w:t>
      </w:r>
      <w:r w:rsidRPr="00F861BD">
        <w:rPr>
          <w:rFonts w:cs="Arial" w:hint="cs"/>
          <w:sz w:val="28"/>
          <w:szCs w:val="28"/>
          <w:rtl/>
          <w:lang w:val="en-US"/>
        </w:rPr>
        <w:t>أن</w:t>
      </w:r>
      <w:r w:rsidRPr="00F861BD">
        <w:rPr>
          <w:rFonts w:cs="Arial"/>
          <w:sz w:val="28"/>
          <w:szCs w:val="28"/>
          <w:rtl/>
          <w:lang w:val="en-US"/>
        </w:rPr>
        <w:t xml:space="preserve"> </w:t>
      </w:r>
      <w:r w:rsidRPr="00F861BD">
        <w:rPr>
          <w:rFonts w:cs="Arial" w:hint="cs"/>
          <w:sz w:val="28"/>
          <w:szCs w:val="28"/>
          <w:rtl/>
          <w:lang w:val="en-US"/>
        </w:rPr>
        <w:t>يعود</w:t>
      </w:r>
      <w:r w:rsidRPr="00F861BD">
        <w:rPr>
          <w:rFonts w:cs="Arial"/>
          <w:sz w:val="28"/>
          <w:szCs w:val="28"/>
          <w:rtl/>
          <w:lang w:val="en-US"/>
        </w:rPr>
        <w:t xml:space="preserve"> </w:t>
      </w:r>
      <w:r w:rsidRPr="00F861BD">
        <w:rPr>
          <w:rFonts w:cs="Arial" w:hint="cs"/>
          <w:sz w:val="28"/>
          <w:szCs w:val="28"/>
          <w:rtl/>
          <w:lang w:val="en-US"/>
        </w:rPr>
        <w:t>أغلبهم</w:t>
      </w:r>
      <w:r w:rsidRPr="00F861BD">
        <w:rPr>
          <w:rFonts w:cs="Arial"/>
          <w:sz w:val="28"/>
          <w:szCs w:val="28"/>
          <w:rtl/>
          <w:lang w:val="en-US"/>
        </w:rPr>
        <w:t xml:space="preserve"> </w:t>
      </w:r>
      <w:r w:rsidRPr="00F861BD">
        <w:rPr>
          <w:rFonts w:cs="Arial" w:hint="cs"/>
          <w:sz w:val="28"/>
          <w:szCs w:val="28"/>
          <w:rtl/>
          <w:lang w:val="en-US"/>
        </w:rPr>
        <w:t>إلى</w:t>
      </w:r>
      <w:r w:rsidRPr="00F861BD">
        <w:rPr>
          <w:rFonts w:cs="Arial"/>
          <w:sz w:val="28"/>
          <w:szCs w:val="28"/>
          <w:rtl/>
          <w:lang w:val="en-US"/>
        </w:rPr>
        <w:t xml:space="preserve"> </w:t>
      </w:r>
      <w:r w:rsidRPr="00F861BD">
        <w:rPr>
          <w:rFonts w:cs="Arial" w:hint="cs"/>
          <w:sz w:val="28"/>
          <w:szCs w:val="28"/>
          <w:rtl/>
          <w:lang w:val="en-US"/>
        </w:rPr>
        <w:t>مصر</w:t>
      </w:r>
      <w:r w:rsidRPr="00F861BD">
        <w:rPr>
          <w:rFonts w:cs="Arial"/>
          <w:sz w:val="28"/>
          <w:szCs w:val="28"/>
          <w:rtl/>
          <w:lang w:val="en-US"/>
        </w:rPr>
        <w:t xml:space="preserve"> </w:t>
      </w:r>
      <w:r w:rsidRPr="00F861BD">
        <w:rPr>
          <w:rFonts w:cs="Arial" w:hint="cs"/>
          <w:sz w:val="28"/>
          <w:szCs w:val="28"/>
          <w:rtl/>
          <w:lang w:val="en-US"/>
        </w:rPr>
        <w:t>لاحقاً</w:t>
      </w:r>
      <w:r w:rsidRPr="00F861BD">
        <w:rPr>
          <w:rFonts w:cs="Arial"/>
          <w:sz w:val="28"/>
          <w:szCs w:val="28"/>
          <w:rtl/>
          <w:lang w:val="en-US"/>
        </w:rPr>
        <w:t xml:space="preserve"> </w:t>
      </w:r>
      <w:r w:rsidRPr="00F861BD">
        <w:rPr>
          <w:rFonts w:cs="Arial" w:hint="cs"/>
          <w:sz w:val="28"/>
          <w:szCs w:val="28"/>
          <w:rtl/>
          <w:lang w:val="en-US"/>
        </w:rPr>
        <w:t>بعد</w:t>
      </w:r>
      <w:r w:rsidRPr="00F861BD">
        <w:rPr>
          <w:rFonts w:cs="Arial"/>
          <w:sz w:val="28"/>
          <w:szCs w:val="28"/>
          <w:rtl/>
          <w:lang w:val="en-US"/>
        </w:rPr>
        <w:t xml:space="preserve"> </w:t>
      </w:r>
      <w:r w:rsidRPr="00F861BD">
        <w:rPr>
          <w:rFonts w:cs="Arial" w:hint="cs"/>
          <w:sz w:val="28"/>
          <w:szCs w:val="28"/>
          <w:rtl/>
          <w:lang w:val="en-US"/>
        </w:rPr>
        <w:t>الإطاحة</w:t>
      </w:r>
      <w:r w:rsidRPr="00F861BD">
        <w:rPr>
          <w:rFonts w:cs="Arial"/>
          <w:sz w:val="28"/>
          <w:szCs w:val="28"/>
          <w:rtl/>
          <w:lang w:val="en-US"/>
        </w:rPr>
        <w:t xml:space="preserve"> </w:t>
      </w:r>
      <w:r w:rsidRPr="00F861BD">
        <w:rPr>
          <w:rFonts w:cs="Arial" w:hint="cs"/>
          <w:sz w:val="28"/>
          <w:szCs w:val="28"/>
          <w:rtl/>
          <w:lang w:val="en-US"/>
        </w:rPr>
        <w:t>بحكم</w:t>
      </w:r>
      <w:r w:rsidRPr="00F861BD">
        <w:rPr>
          <w:rFonts w:cs="Arial"/>
          <w:sz w:val="28"/>
          <w:szCs w:val="28"/>
          <w:rtl/>
          <w:lang w:val="en-US"/>
        </w:rPr>
        <w:t xml:space="preserve"> </w:t>
      </w:r>
      <w:r w:rsidRPr="00F861BD">
        <w:rPr>
          <w:rFonts w:cs="Arial" w:hint="cs"/>
          <w:sz w:val="28"/>
          <w:szCs w:val="28"/>
          <w:rtl/>
          <w:lang w:val="en-US"/>
        </w:rPr>
        <w:t>الرئيس</w:t>
      </w:r>
      <w:r w:rsidRPr="00F861BD">
        <w:rPr>
          <w:rFonts w:cs="Arial"/>
          <w:sz w:val="28"/>
          <w:szCs w:val="28"/>
          <w:rtl/>
          <w:lang w:val="en-US"/>
        </w:rPr>
        <w:t xml:space="preserve"> </w:t>
      </w:r>
      <w:r w:rsidRPr="00F861BD">
        <w:rPr>
          <w:rFonts w:cs="Arial" w:hint="cs"/>
          <w:sz w:val="28"/>
          <w:szCs w:val="28"/>
          <w:rtl/>
          <w:lang w:val="en-US"/>
        </w:rPr>
        <w:t>المنتخب</w:t>
      </w:r>
      <w:r w:rsidRPr="00F861BD">
        <w:rPr>
          <w:rFonts w:cs="Arial"/>
          <w:sz w:val="28"/>
          <w:szCs w:val="28"/>
          <w:rtl/>
          <w:lang w:val="en-US"/>
        </w:rPr>
        <w:t xml:space="preserve"> </w:t>
      </w:r>
      <w:r w:rsidRPr="00F861BD">
        <w:rPr>
          <w:rFonts w:cs="Arial" w:hint="cs"/>
          <w:sz w:val="28"/>
          <w:szCs w:val="28"/>
          <w:rtl/>
          <w:lang w:val="en-US"/>
        </w:rPr>
        <w:t>محمد</w:t>
      </w:r>
      <w:r w:rsidRPr="00F861BD">
        <w:rPr>
          <w:rFonts w:cs="Arial"/>
          <w:sz w:val="28"/>
          <w:szCs w:val="28"/>
          <w:rtl/>
          <w:lang w:val="en-US"/>
        </w:rPr>
        <w:t xml:space="preserve"> </w:t>
      </w:r>
      <w:r w:rsidRPr="00F861BD">
        <w:rPr>
          <w:rFonts w:cs="Arial" w:hint="cs"/>
          <w:sz w:val="28"/>
          <w:szCs w:val="28"/>
          <w:rtl/>
          <w:lang w:val="en-US"/>
        </w:rPr>
        <w:t>مرسي</w:t>
      </w:r>
      <w:r w:rsidRPr="00F861BD">
        <w:rPr>
          <w:rFonts w:cs="Arial"/>
          <w:sz w:val="28"/>
          <w:szCs w:val="28"/>
          <w:lang w:val="en-US"/>
        </w:rPr>
        <w:t>.</w:t>
      </w:r>
    </w:p>
    <w:p w14:paraId="1C47D011" w14:textId="77777777" w:rsidR="00F861BD" w:rsidRPr="00F861BD" w:rsidRDefault="00F861BD" w:rsidP="00030E83">
      <w:pPr>
        <w:bidi/>
        <w:spacing w:line="360" w:lineRule="auto"/>
        <w:jc w:val="lowKashida"/>
        <w:rPr>
          <w:rFonts w:cs="Arial"/>
          <w:sz w:val="28"/>
          <w:szCs w:val="28"/>
          <w:rtl/>
          <w:lang w:val="en-US"/>
        </w:rPr>
      </w:pPr>
      <w:r w:rsidRPr="00F861BD">
        <w:rPr>
          <w:rFonts w:cs="Arial" w:hint="cs"/>
          <w:sz w:val="28"/>
          <w:szCs w:val="28"/>
          <w:rtl/>
          <w:lang w:val="en-US"/>
        </w:rPr>
        <w:lastRenderedPageBreak/>
        <w:t>أما</w:t>
      </w:r>
      <w:r w:rsidRPr="00F861BD">
        <w:rPr>
          <w:rFonts w:cs="Arial"/>
          <w:sz w:val="28"/>
          <w:szCs w:val="28"/>
          <w:rtl/>
          <w:lang w:val="en-US"/>
        </w:rPr>
        <w:t xml:space="preserve"> </w:t>
      </w:r>
      <w:r w:rsidRPr="00F861BD">
        <w:rPr>
          <w:rFonts w:cs="Arial" w:hint="cs"/>
          <w:sz w:val="28"/>
          <w:szCs w:val="28"/>
          <w:rtl/>
          <w:lang w:val="en-US"/>
        </w:rPr>
        <w:t>سامح</w:t>
      </w:r>
      <w:r w:rsidRPr="00F861BD">
        <w:rPr>
          <w:rFonts w:cs="Arial"/>
          <w:sz w:val="28"/>
          <w:szCs w:val="28"/>
          <w:rtl/>
          <w:lang w:val="en-US"/>
        </w:rPr>
        <w:t xml:space="preserve"> </w:t>
      </w:r>
      <w:r w:rsidRPr="00F861BD">
        <w:rPr>
          <w:rFonts w:cs="Arial" w:hint="cs"/>
          <w:sz w:val="28"/>
          <w:szCs w:val="28"/>
          <w:rtl/>
          <w:lang w:val="en-US"/>
        </w:rPr>
        <w:t>سيف</w:t>
      </w:r>
      <w:r w:rsidRPr="00F861BD">
        <w:rPr>
          <w:rFonts w:cs="Arial"/>
          <w:sz w:val="28"/>
          <w:szCs w:val="28"/>
          <w:rtl/>
          <w:lang w:val="en-US"/>
        </w:rPr>
        <w:t xml:space="preserve"> </w:t>
      </w:r>
      <w:proofErr w:type="spellStart"/>
      <w:r w:rsidRPr="00F861BD">
        <w:rPr>
          <w:rFonts w:cs="Arial" w:hint="cs"/>
          <w:sz w:val="28"/>
          <w:szCs w:val="28"/>
          <w:rtl/>
          <w:lang w:val="en-US"/>
        </w:rPr>
        <w:t>اليزل</w:t>
      </w:r>
      <w:proofErr w:type="spellEnd"/>
      <w:r w:rsidRPr="00F861BD">
        <w:rPr>
          <w:rFonts w:cs="Arial"/>
          <w:sz w:val="28"/>
          <w:szCs w:val="28"/>
          <w:rtl/>
          <w:lang w:val="en-US"/>
        </w:rPr>
        <w:t xml:space="preserve"> </w:t>
      </w:r>
      <w:r w:rsidRPr="00F861BD">
        <w:rPr>
          <w:rFonts w:cs="Arial" w:hint="cs"/>
          <w:sz w:val="28"/>
          <w:szCs w:val="28"/>
          <w:rtl/>
          <w:lang w:val="en-US"/>
        </w:rPr>
        <w:t>الذي</w:t>
      </w:r>
      <w:r w:rsidRPr="00F861BD">
        <w:rPr>
          <w:rFonts w:cs="Arial"/>
          <w:sz w:val="28"/>
          <w:szCs w:val="28"/>
          <w:rtl/>
          <w:lang w:val="en-US"/>
        </w:rPr>
        <w:t xml:space="preserve"> </w:t>
      </w:r>
      <w:r w:rsidRPr="00F861BD">
        <w:rPr>
          <w:rFonts w:cs="Arial" w:hint="cs"/>
          <w:sz w:val="28"/>
          <w:szCs w:val="28"/>
          <w:rtl/>
          <w:lang w:val="en-US"/>
        </w:rPr>
        <w:t>شغل</w:t>
      </w:r>
      <w:r w:rsidRPr="00F861BD">
        <w:rPr>
          <w:rFonts w:cs="Arial"/>
          <w:sz w:val="28"/>
          <w:szCs w:val="28"/>
          <w:rtl/>
          <w:lang w:val="en-US"/>
        </w:rPr>
        <w:t xml:space="preserve"> </w:t>
      </w:r>
      <w:r w:rsidRPr="00F861BD">
        <w:rPr>
          <w:rFonts w:cs="Arial" w:hint="cs"/>
          <w:sz w:val="28"/>
          <w:szCs w:val="28"/>
          <w:rtl/>
          <w:lang w:val="en-US"/>
        </w:rPr>
        <w:t>رتبة</w:t>
      </w:r>
      <w:r w:rsidRPr="00F861BD">
        <w:rPr>
          <w:rFonts w:cs="Arial"/>
          <w:sz w:val="28"/>
          <w:szCs w:val="28"/>
          <w:rtl/>
          <w:lang w:val="en-US"/>
        </w:rPr>
        <w:t xml:space="preserve"> </w:t>
      </w:r>
      <w:r w:rsidRPr="00F861BD">
        <w:rPr>
          <w:rFonts w:cs="Arial" w:hint="cs"/>
          <w:sz w:val="28"/>
          <w:szCs w:val="28"/>
          <w:rtl/>
          <w:lang w:val="en-US"/>
        </w:rPr>
        <w:t>لواء</w:t>
      </w:r>
      <w:r w:rsidRPr="00F861BD">
        <w:rPr>
          <w:rFonts w:cs="Arial"/>
          <w:sz w:val="28"/>
          <w:szCs w:val="28"/>
          <w:rtl/>
          <w:lang w:val="en-US"/>
        </w:rPr>
        <w:t xml:space="preserve"> </w:t>
      </w:r>
      <w:r w:rsidRPr="00F861BD">
        <w:rPr>
          <w:rFonts w:cs="Arial" w:hint="cs"/>
          <w:sz w:val="28"/>
          <w:szCs w:val="28"/>
          <w:rtl/>
          <w:lang w:val="en-US"/>
        </w:rPr>
        <w:t>في</w:t>
      </w:r>
      <w:r w:rsidRPr="00F861BD">
        <w:rPr>
          <w:rFonts w:cs="Arial"/>
          <w:sz w:val="28"/>
          <w:szCs w:val="28"/>
          <w:rtl/>
          <w:lang w:val="en-US"/>
        </w:rPr>
        <w:t xml:space="preserve"> </w:t>
      </w:r>
      <w:r w:rsidRPr="00F861BD">
        <w:rPr>
          <w:rFonts w:cs="Arial" w:hint="cs"/>
          <w:sz w:val="28"/>
          <w:szCs w:val="28"/>
          <w:rtl/>
          <w:lang w:val="en-US"/>
        </w:rPr>
        <w:t>جهاز</w:t>
      </w:r>
      <w:r w:rsidRPr="00F861BD">
        <w:rPr>
          <w:rFonts w:cs="Arial"/>
          <w:sz w:val="28"/>
          <w:szCs w:val="28"/>
          <w:rtl/>
          <w:lang w:val="en-US"/>
        </w:rPr>
        <w:t xml:space="preserve"> </w:t>
      </w:r>
      <w:r w:rsidRPr="00F861BD">
        <w:rPr>
          <w:rFonts w:cs="Arial" w:hint="cs"/>
          <w:sz w:val="28"/>
          <w:szCs w:val="28"/>
          <w:rtl/>
          <w:lang w:val="en-US"/>
        </w:rPr>
        <w:t>المخابرات</w:t>
      </w:r>
      <w:r w:rsidRPr="00F861BD">
        <w:rPr>
          <w:rFonts w:cs="Arial"/>
          <w:sz w:val="28"/>
          <w:szCs w:val="28"/>
          <w:rtl/>
          <w:lang w:val="en-US"/>
        </w:rPr>
        <w:t xml:space="preserve"> </w:t>
      </w:r>
      <w:r w:rsidRPr="00F861BD">
        <w:rPr>
          <w:rFonts w:cs="Arial" w:hint="cs"/>
          <w:sz w:val="28"/>
          <w:szCs w:val="28"/>
          <w:rtl/>
          <w:lang w:val="en-US"/>
        </w:rPr>
        <w:t>العامة،</w:t>
      </w:r>
      <w:r w:rsidRPr="00F861BD">
        <w:rPr>
          <w:rFonts w:cs="Arial"/>
          <w:sz w:val="28"/>
          <w:szCs w:val="28"/>
          <w:rtl/>
          <w:lang w:val="en-US"/>
        </w:rPr>
        <w:t xml:space="preserve"> </w:t>
      </w:r>
      <w:r w:rsidRPr="00F861BD">
        <w:rPr>
          <w:rFonts w:cs="Arial" w:hint="cs"/>
          <w:sz w:val="28"/>
          <w:szCs w:val="28"/>
          <w:rtl/>
          <w:lang w:val="en-US"/>
        </w:rPr>
        <w:t>فقد</w:t>
      </w:r>
      <w:r w:rsidRPr="00F861BD">
        <w:rPr>
          <w:rFonts w:cs="Arial"/>
          <w:sz w:val="28"/>
          <w:szCs w:val="28"/>
          <w:rtl/>
          <w:lang w:val="en-US"/>
        </w:rPr>
        <w:t xml:space="preserve"> </w:t>
      </w:r>
      <w:r w:rsidRPr="00F861BD">
        <w:rPr>
          <w:rFonts w:cs="Arial" w:hint="cs"/>
          <w:sz w:val="28"/>
          <w:szCs w:val="28"/>
          <w:rtl/>
          <w:lang w:val="en-US"/>
        </w:rPr>
        <w:t>عمل</w:t>
      </w:r>
      <w:r w:rsidRPr="00F861BD">
        <w:rPr>
          <w:rFonts w:cs="Arial"/>
          <w:sz w:val="28"/>
          <w:szCs w:val="28"/>
          <w:rtl/>
          <w:lang w:val="en-US"/>
        </w:rPr>
        <w:t xml:space="preserve"> </w:t>
      </w:r>
      <w:r w:rsidRPr="00F861BD">
        <w:rPr>
          <w:rFonts w:cs="Arial" w:hint="cs"/>
          <w:sz w:val="28"/>
          <w:szCs w:val="28"/>
          <w:rtl/>
          <w:lang w:val="en-US"/>
        </w:rPr>
        <w:t>بعد</w:t>
      </w:r>
      <w:r w:rsidRPr="00F861BD">
        <w:rPr>
          <w:rFonts w:cs="Arial"/>
          <w:sz w:val="28"/>
          <w:szCs w:val="28"/>
          <w:rtl/>
          <w:lang w:val="en-US"/>
        </w:rPr>
        <w:t xml:space="preserve"> </w:t>
      </w:r>
      <w:r w:rsidRPr="00F861BD">
        <w:rPr>
          <w:rFonts w:cs="Arial" w:hint="cs"/>
          <w:sz w:val="28"/>
          <w:szCs w:val="28"/>
          <w:rtl/>
          <w:lang w:val="en-US"/>
        </w:rPr>
        <w:t>تقاعده</w:t>
      </w:r>
      <w:r w:rsidRPr="00F861BD">
        <w:rPr>
          <w:rFonts w:cs="Arial"/>
          <w:sz w:val="28"/>
          <w:szCs w:val="28"/>
          <w:rtl/>
          <w:lang w:val="en-US"/>
        </w:rPr>
        <w:t xml:space="preserve"> </w:t>
      </w:r>
      <w:r w:rsidRPr="00F861BD">
        <w:rPr>
          <w:rFonts w:cs="Arial" w:hint="cs"/>
          <w:sz w:val="28"/>
          <w:szCs w:val="28"/>
          <w:rtl/>
          <w:lang w:val="en-US"/>
        </w:rPr>
        <w:t>كمدير</w:t>
      </w:r>
      <w:r w:rsidRPr="00F861BD">
        <w:rPr>
          <w:rFonts w:cs="Arial"/>
          <w:sz w:val="28"/>
          <w:szCs w:val="28"/>
          <w:rtl/>
          <w:lang w:val="en-US"/>
        </w:rPr>
        <w:t xml:space="preserve"> </w:t>
      </w:r>
      <w:r w:rsidRPr="00F861BD">
        <w:rPr>
          <w:rFonts w:cs="Arial" w:hint="cs"/>
          <w:sz w:val="28"/>
          <w:szCs w:val="28"/>
          <w:rtl/>
          <w:lang w:val="en-US"/>
        </w:rPr>
        <w:t>لمركز</w:t>
      </w:r>
      <w:r w:rsidRPr="00F861BD">
        <w:rPr>
          <w:rFonts w:cs="Arial"/>
          <w:sz w:val="28"/>
          <w:szCs w:val="28"/>
          <w:rtl/>
          <w:lang w:val="en-US"/>
        </w:rPr>
        <w:t xml:space="preserve"> </w:t>
      </w:r>
      <w:r w:rsidRPr="00F861BD">
        <w:rPr>
          <w:rFonts w:cs="Arial" w:hint="cs"/>
          <w:sz w:val="28"/>
          <w:szCs w:val="28"/>
          <w:rtl/>
          <w:lang w:val="en-US"/>
        </w:rPr>
        <w:t>الجمهورية</w:t>
      </w:r>
      <w:r w:rsidRPr="00F861BD">
        <w:rPr>
          <w:rFonts w:cs="Arial"/>
          <w:sz w:val="28"/>
          <w:szCs w:val="28"/>
          <w:rtl/>
          <w:lang w:val="en-US"/>
        </w:rPr>
        <w:t xml:space="preserve"> </w:t>
      </w:r>
      <w:r w:rsidRPr="00F861BD">
        <w:rPr>
          <w:rFonts w:cs="Arial" w:hint="cs"/>
          <w:sz w:val="28"/>
          <w:szCs w:val="28"/>
          <w:rtl/>
          <w:lang w:val="en-US"/>
        </w:rPr>
        <w:t>للدراسات</w:t>
      </w:r>
      <w:r w:rsidRPr="00F861BD">
        <w:rPr>
          <w:rFonts w:cs="Arial"/>
          <w:sz w:val="28"/>
          <w:szCs w:val="28"/>
          <w:rtl/>
          <w:lang w:val="en-US"/>
        </w:rPr>
        <w:t xml:space="preserve"> </w:t>
      </w:r>
      <w:r w:rsidRPr="00F861BD">
        <w:rPr>
          <w:rFonts w:cs="Arial" w:hint="cs"/>
          <w:sz w:val="28"/>
          <w:szCs w:val="28"/>
          <w:rtl/>
          <w:lang w:val="en-US"/>
        </w:rPr>
        <w:t>والأبحاث</w:t>
      </w:r>
      <w:r w:rsidRPr="00F861BD">
        <w:rPr>
          <w:rFonts w:cs="Arial"/>
          <w:sz w:val="28"/>
          <w:szCs w:val="28"/>
          <w:rtl/>
          <w:lang w:val="en-US"/>
        </w:rPr>
        <w:t xml:space="preserve"> </w:t>
      </w:r>
      <w:r w:rsidRPr="00F861BD">
        <w:rPr>
          <w:rFonts w:cs="Arial" w:hint="cs"/>
          <w:sz w:val="28"/>
          <w:szCs w:val="28"/>
          <w:rtl/>
          <w:lang w:val="en-US"/>
        </w:rPr>
        <w:t>السياسية</w:t>
      </w:r>
      <w:r w:rsidRPr="00F861BD">
        <w:rPr>
          <w:rFonts w:cs="Arial"/>
          <w:sz w:val="28"/>
          <w:szCs w:val="28"/>
          <w:rtl/>
          <w:lang w:val="en-US"/>
        </w:rPr>
        <w:t xml:space="preserve"> </w:t>
      </w:r>
      <w:r w:rsidRPr="00F861BD">
        <w:rPr>
          <w:rFonts w:cs="Arial" w:hint="cs"/>
          <w:sz w:val="28"/>
          <w:szCs w:val="28"/>
          <w:rtl/>
          <w:lang w:val="en-US"/>
        </w:rPr>
        <w:t>والأمنية،</w:t>
      </w:r>
      <w:r w:rsidRPr="00F861BD">
        <w:rPr>
          <w:rFonts w:cs="Arial"/>
          <w:sz w:val="28"/>
          <w:szCs w:val="28"/>
          <w:rtl/>
          <w:lang w:val="en-US"/>
        </w:rPr>
        <w:t xml:space="preserve"> </w:t>
      </w:r>
      <w:r w:rsidRPr="00F861BD">
        <w:rPr>
          <w:rFonts w:cs="Arial" w:hint="cs"/>
          <w:sz w:val="28"/>
          <w:szCs w:val="28"/>
          <w:rtl/>
          <w:lang w:val="en-US"/>
        </w:rPr>
        <w:t>كما</w:t>
      </w:r>
      <w:r w:rsidRPr="00F861BD">
        <w:rPr>
          <w:rFonts w:cs="Arial"/>
          <w:sz w:val="28"/>
          <w:szCs w:val="28"/>
          <w:rtl/>
          <w:lang w:val="en-US"/>
        </w:rPr>
        <w:t xml:space="preserve"> </w:t>
      </w:r>
      <w:r w:rsidRPr="00F861BD">
        <w:rPr>
          <w:rFonts w:cs="Arial" w:hint="cs"/>
          <w:sz w:val="28"/>
          <w:szCs w:val="28"/>
          <w:rtl/>
          <w:lang w:val="en-US"/>
        </w:rPr>
        <w:t>ترأس</w:t>
      </w:r>
      <w:r w:rsidRPr="00F861BD">
        <w:rPr>
          <w:rFonts w:cs="Arial"/>
          <w:sz w:val="28"/>
          <w:szCs w:val="28"/>
          <w:rtl/>
          <w:lang w:val="en-US"/>
        </w:rPr>
        <w:t xml:space="preserve"> </w:t>
      </w:r>
      <w:r w:rsidRPr="00F861BD">
        <w:rPr>
          <w:rFonts w:cs="Arial" w:hint="cs"/>
          <w:sz w:val="28"/>
          <w:szCs w:val="28"/>
          <w:rtl/>
          <w:lang w:val="en-US"/>
        </w:rPr>
        <w:t>فرع</w:t>
      </w:r>
      <w:r w:rsidRPr="00F861BD">
        <w:rPr>
          <w:rFonts w:cs="Arial"/>
          <w:sz w:val="28"/>
          <w:szCs w:val="28"/>
          <w:rtl/>
          <w:lang w:val="en-US"/>
        </w:rPr>
        <w:t xml:space="preserve"> </w:t>
      </w:r>
      <w:r w:rsidRPr="00F861BD">
        <w:rPr>
          <w:rFonts w:cs="Arial" w:hint="cs"/>
          <w:sz w:val="28"/>
          <w:szCs w:val="28"/>
          <w:rtl/>
          <w:lang w:val="en-US"/>
        </w:rPr>
        <w:t>شركة</w:t>
      </w:r>
      <w:r w:rsidRPr="00F861BD">
        <w:rPr>
          <w:rFonts w:cs="Arial"/>
          <w:sz w:val="28"/>
          <w:szCs w:val="28"/>
          <w:lang w:val="en-US"/>
        </w:rPr>
        <w:t xml:space="preserve"> G4S </w:t>
      </w:r>
      <w:r w:rsidRPr="00F861BD">
        <w:rPr>
          <w:rFonts w:cs="Arial" w:hint="cs"/>
          <w:sz w:val="28"/>
          <w:szCs w:val="28"/>
          <w:rtl/>
          <w:lang w:val="en-US"/>
        </w:rPr>
        <w:t>البريطانية</w:t>
      </w:r>
      <w:r w:rsidRPr="00F861BD">
        <w:rPr>
          <w:rFonts w:cs="Arial"/>
          <w:sz w:val="28"/>
          <w:szCs w:val="28"/>
          <w:rtl/>
          <w:lang w:val="en-US"/>
        </w:rPr>
        <w:t xml:space="preserve"> </w:t>
      </w:r>
      <w:r w:rsidRPr="00F861BD">
        <w:rPr>
          <w:rFonts w:cs="Arial" w:hint="cs"/>
          <w:sz w:val="28"/>
          <w:szCs w:val="28"/>
          <w:rtl/>
          <w:lang w:val="en-US"/>
        </w:rPr>
        <w:t>للخدمات</w:t>
      </w:r>
      <w:r w:rsidRPr="00F861BD">
        <w:rPr>
          <w:rFonts w:cs="Arial"/>
          <w:sz w:val="28"/>
          <w:szCs w:val="28"/>
          <w:rtl/>
          <w:lang w:val="en-US"/>
        </w:rPr>
        <w:t xml:space="preserve"> </w:t>
      </w:r>
      <w:r w:rsidRPr="00F861BD">
        <w:rPr>
          <w:rFonts w:cs="Arial" w:hint="cs"/>
          <w:sz w:val="28"/>
          <w:szCs w:val="28"/>
          <w:rtl/>
          <w:lang w:val="en-US"/>
        </w:rPr>
        <w:t>الأمنية</w:t>
      </w:r>
      <w:r w:rsidRPr="00F861BD">
        <w:rPr>
          <w:rFonts w:cs="Arial"/>
          <w:sz w:val="28"/>
          <w:szCs w:val="28"/>
          <w:rtl/>
          <w:lang w:val="en-US"/>
        </w:rPr>
        <w:t xml:space="preserve"> </w:t>
      </w:r>
      <w:r w:rsidRPr="00F861BD">
        <w:rPr>
          <w:rFonts w:cs="Arial" w:hint="cs"/>
          <w:sz w:val="28"/>
          <w:szCs w:val="28"/>
          <w:rtl/>
          <w:lang w:val="en-US"/>
        </w:rPr>
        <w:t>بمصر،</w:t>
      </w:r>
      <w:r w:rsidRPr="00F861BD">
        <w:rPr>
          <w:rFonts w:cs="Arial"/>
          <w:sz w:val="28"/>
          <w:szCs w:val="28"/>
          <w:rtl/>
          <w:lang w:val="en-US"/>
        </w:rPr>
        <w:t xml:space="preserve"> </w:t>
      </w:r>
      <w:r w:rsidRPr="00F861BD">
        <w:rPr>
          <w:rFonts w:cs="Arial" w:hint="cs"/>
          <w:sz w:val="28"/>
          <w:szCs w:val="28"/>
          <w:rtl/>
          <w:lang w:val="en-US"/>
        </w:rPr>
        <w:t>فضلاً</w:t>
      </w:r>
      <w:r w:rsidRPr="00F861BD">
        <w:rPr>
          <w:rFonts w:cs="Arial"/>
          <w:sz w:val="28"/>
          <w:szCs w:val="28"/>
          <w:rtl/>
          <w:lang w:val="en-US"/>
        </w:rPr>
        <w:t xml:space="preserve"> </w:t>
      </w:r>
      <w:r w:rsidRPr="00F861BD">
        <w:rPr>
          <w:rFonts w:cs="Arial" w:hint="cs"/>
          <w:sz w:val="28"/>
          <w:szCs w:val="28"/>
          <w:rtl/>
          <w:lang w:val="en-US"/>
        </w:rPr>
        <w:t>عن</w:t>
      </w:r>
      <w:r w:rsidRPr="00F861BD">
        <w:rPr>
          <w:rFonts w:cs="Arial"/>
          <w:sz w:val="28"/>
          <w:szCs w:val="28"/>
          <w:rtl/>
          <w:lang w:val="en-US"/>
        </w:rPr>
        <w:t xml:space="preserve"> </w:t>
      </w:r>
      <w:r w:rsidRPr="00F861BD">
        <w:rPr>
          <w:rFonts w:cs="Arial" w:hint="cs"/>
          <w:sz w:val="28"/>
          <w:szCs w:val="28"/>
          <w:rtl/>
          <w:lang w:val="en-US"/>
        </w:rPr>
        <w:t>توليه</w:t>
      </w:r>
      <w:r w:rsidRPr="00F861BD">
        <w:rPr>
          <w:rFonts w:cs="Arial"/>
          <w:sz w:val="28"/>
          <w:szCs w:val="28"/>
          <w:rtl/>
          <w:lang w:val="en-US"/>
        </w:rPr>
        <w:t xml:space="preserve"> </w:t>
      </w:r>
      <w:r w:rsidRPr="00F861BD">
        <w:rPr>
          <w:rFonts w:cs="Arial" w:hint="cs"/>
          <w:sz w:val="28"/>
          <w:szCs w:val="28"/>
          <w:rtl/>
          <w:lang w:val="en-US"/>
        </w:rPr>
        <w:t>منصب</w:t>
      </w:r>
      <w:r w:rsidRPr="00F861BD">
        <w:rPr>
          <w:rFonts w:cs="Arial"/>
          <w:sz w:val="28"/>
          <w:szCs w:val="28"/>
          <w:rtl/>
          <w:lang w:val="en-US"/>
        </w:rPr>
        <w:t xml:space="preserve"> </w:t>
      </w:r>
      <w:r w:rsidRPr="00F861BD">
        <w:rPr>
          <w:rFonts w:cs="Arial" w:hint="cs"/>
          <w:sz w:val="28"/>
          <w:szCs w:val="28"/>
          <w:rtl/>
          <w:lang w:val="en-US"/>
        </w:rPr>
        <w:t>رئيس</w:t>
      </w:r>
      <w:r w:rsidRPr="00F861BD">
        <w:rPr>
          <w:rFonts w:cs="Arial"/>
          <w:sz w:val="28"/>
          <w:szCs w:val="28"/>
          <w:rtl/>
          <w:lang w:val="en-US"/>
        </w:rPr>
        <w:t xml:space="preserve"> </w:t>
      </w:r>
      <w:r w:rsidRPr="00F861BD">
        <w:rPr>
          <w:rFonts w:cs="Arial" w:hint="cs"/>
          <w:sz w:val="28"/>
          <w:szCs w:val="28"/>
          <w:rtl/>
          <w:lang w:val="en-US"/>
        </w:rPr>
        <w:t>مجلس</w:t>
      </w:r>
      <w:r w:rsidRPr="00F861BD">
        <w:rPr>
          <w:rFonts w:cs="Arial"/>
          <w:sz w:val="28"/>
          <w:szCs w:val="28"/>
          <w:rtl/>
          <w:lang w:val="en-US"/>
        </w:rPr>
        <w:t xml:space="preserve"> </w:t>
      </w:r>
      <w:r w:rsidRPr="00F861BD">
        <w:rPr>
          <w:rFonts w:cs="Arial" w:hint="cs"/>
          <w:sz w:val="28"/>
          <w:szCs w:val="28"/>
          <w:rtl/>
          <w:lang w:val="en-US"/>
        </w:rPr>
        <w:t>إدارة</w:t>
      </w:r>
      <w:r w:rsidRPr="00F861BD">
        <w:rPr>
          <w:rFonts w:cs="Arial"/>
          <w:sz w:val="28"/>
          <w:szCs w:val="28"/>
          <w:rtl/>
          <w:lang w:val="en-US"/>
        </w:rPr>
        <w:t xml:space="preserve"> </w:t>
      </w:r>
      <w:r w:rsidRPr="00F861BD">
        <w:rPr>
          <w:rFonts w:cs="Arial" w:hint="cs"/>
          <w:sz w:val="28"/>
          <w:szCs w:val="28"/>
          <w:rtl/>
          <w:lang w:val="en-US"/>
        </w:rPr>
        <w:t>الجمعية</w:t>
      </w:r>
      <w:r w:rsidRPr="00F861BD">
        <w:rPr>
          <w:rFonts w:cs="Arial"/>
          <w:sz w:val="28"/>
          <w:szCs w:val="28"/>
          <w:rtl/>
          <w:lang w:val="en-US"/>
        </w:rPr>
        <w:t xml:space="preserve"> </w:t>
      </w:r>
      <w:r w:rsidRPr="00F861BD">
        <w:rPr>
          <w:rFonts w:cs="Arial" w:hint="cs"/>
          <w:sz w:val="28"/>
          <w:szCs w:val="28"/>
          <w:rtl/>
          <w:lang w:val="en-US"/>
        </w:rPr>
        <w:t>البريطانية</w:t>
      </w:r>
      <w:r w:rsidRPr="00F861BD">
        <w:rPr>
          <w:rFonts w:cs="Arial"/>
          <w:sz w:val="28"/>
          <w:szCs w:val="28"/>
          <w:rtl/>
          <w:lang w:val="en-US"/>
        </w:rPr>
        <w:t xml:space="preserve"> </w:t>
      </w:r>
      <w:r w:rsidRPr="00F861BD">
        <w:rPr>
          <w:rFonts w:cs="Arial" w:hint="cs"/>
          <w:sz w:val="28"/>
          <w:szCs w:val="28"/>
          <w:rtl/>
          <w:lang w:val="en-US"/>
        </w:rPr>
        <w:t>المصرية</w:t>
      </w:r>
      <w:r w:rsidRPr="00F861BD">
        <w:rPr>
          <w:rFonts w:cs="Arial"/>
          <w:sz w:val="28"/>
          <w:szCs w:val="28"/>
          <w:rtl/>
          <w:lang w:val="en-US"/>
        </w:rPr>
        <w:t xml:space="preserve"> </w:t>
      </w:r>
      <w:r w:rsidRPr="00F861BD">
        <w:rPr>
          <w:rFonts w:cs="Arial" w:hint="cs"/>
          <w:sz w:val="28"/>
          <w:szCs w:val="28"/>
          <w:rtl/>
          <w:lang w:val="en-US"/>
        </w:rPr>
        <w:t>للأعمال،</w:t>
      </w:r>
      <w:r w:rsidRPr="00F861BD">
        <w:rPr>
          <w:rFonts w:cs="Arial"/>
          <w:sz w:val="28"/>
          <w:szCs w:val="28"/>
          <w:rtl/>
          <w:lang w:val="en-US"/>
        </w:rPr>
        <w:t xml:space="preserve"> </w:t>
      </w:r>
      <w:r w:rsidRPr="00F861BD">
        <w:rPr>
          <w:rFonts w:cs="Arial" w:hint="cs"/>
          <w:sz w:val="28"/>
          <w:szCs w:val="28"/>
          <w:rtl/>
          <w:lang w:val="en-US"/>
        </w:rPr>
        <w:t>وأخيراً</w:t>
      </w:r>
      <w:r w:rsidRPr="00F861BD">
        <w:rPr>
          <w:rFonts w:cs="Arial"/>
          <w:sz w:val="28"/>
          <w:szCs w:val="28"/>
          <w:rtl/>
          <w:lang w:val="en-US"/>
        </w:rPr>
        <w:t xml:space="preserve"> </w:t>
      </w:r>
      <w:r w:rsidRPr="00F861BD">
        <w:rPr>
          <w:rFonts w:cs="Arial" w:hint="cs"/>
          <w:sz w:val="28"/>
          <w:szCs w:val="28"/>
          <w:rtl/>
          <w:lang w:val="en-US"/>
        </w:rPr>
        <w:t>تزعم</w:t>
      </w:r>
      <w:r w:rsidRPr="00F861BD">
        <w:rPr>
          <w:rFonts w:cs="Arial"/>
          <w:sz w:val="28"/>
          <w:szCs w:val="28"/>
          <w:rtl/>
          <w:lang w:val="en-US"/>
        </w:rPr>
        <w:t xml:space="preserve"> "</w:t>
      </w:r>
      <w:r w:rsidRPr="00F861BD">
        <w:rPr>
          <w:rFonts w:cs="Arial" w:hint="cs"/>
          <w:sz w:val="28"/>
          <w:szCs w:val="28"/>
          <w:rtl/>
          <w:lang w:val="en-US"/>
        </w:rPr>
        <w:t>ائتلاف</w:t>
      </w:r>
      <w:r w:rsidRPr="00F861BD">
        <w:rPr>
          <w:rFonts w:cs="Arial"/>
          <w:sz w:val="28"/>
          <w:szCs w:val="28"/>
          <w:rtl/>
          <w:lang w:val="en-US"/>
        </w:rPr>
        <w:t xml:space="preserve"> </w:t>
      </w:r>
      <w:r w:rsidRPr="00F861BD">
        <w:rPr>
          <w:rFonts w:cs="Arial" w:hint="cs"/>
          <w:sz w:val="28"/>
          <w:szCs w:val="28"/>
          <w:rtl/>
          <w:lang w:val="en-US"/>
        </w:rPr>
        <w:t>دعم</w:t>
      </w:r>
      <w:r w:rsidRPr="00F861BD">
        <w:rPr>
          <w:rFonts w:cs="Arial"/>
          <w:sz w:val="28"/>
          <w:szCs w:val="28"/>
          <w:rtl/>
          <w:lang w:val="en-US"/>
        </w:rPr>
        <w:t xml:space="preserve"> </w:t>
      </w:r>
      <w:r w:rsidRPr="00F861BD">
        <w:rPr>
          <w:rFonts w:cs="Arial" w:hint="cs"/>
          <w:sz w:val="28"/>
          <w:szCs w:val="28"/>
          <w:rtl/>
          <w:lang w:val="en-US"/>
        </w:rPr>
        <w:t>مصر</w:t>
      </w:r>
      <w:r w:rsidRPr="00F861BD">
        <w:rPr>
          <w:rFonts w:cs="Arial"/>
          <w:sz w:val="28"/>
          <w:szCs w:val="28"/>
          <w:rtl/>
          <w:lang w:val="en-US"/>
        </w:rPr>
        <w:t xml:space="preserve">" </w:t>
      </w:r>
      <w:r w:rsidRPr="00F861BD">
        <w:rPr>
          <w:rFonts w:cs="Arial" w:hint="cs"/>
          <w:sz w:val="28"/>
          <w:szCs w:val="28"/>
          <w:rtl/>
          <w:lang w:val="en-US"/>
        </w:rPr>
        <w:t>بمجلس</w:t>
      </w:r>
      <w:r w:rsidRPr="00F861BD">
        <w:rPr>
          <w:rFonts w:cs="Arial"/>
          <w:sz w:val="28"/>
          <w:szCs w:val="28"/>
          <w:rtl/>
          <w:lang w:val="en-US"/>
        </w:rPr>
        <w:t xml:space="preserve"> </w:t>
      </w:r>
      <w:r w:rsidRPr="00F861BD">
        <w:rPr>
          <w:rFonts w:cs="Arial" w:hint="cs"/>
          <w:sz w:val="28"/>
          <w:szCs w:val="28"/>
          <w:rtl/>
          <w:lang w:val="en-US"/>
        </w:rPr>
        <w:t>النواب</w:t>
      </w:r>
      <w:r w:rsidRPr="00F861BD">
        <w:rPr>
          <w:rFonts w:cs="Arial"/>
          <w:sz w:val="28"/>
          <w:szCs w:val="28"/>
          <w:rtl/>
          <w:lang w:val="en-US"/>
        </w:rPr>
        <w:t xml:space="preserve"> </w:t>
      </w:r>
      <w:r w:rsidRPr="00F861BD">
        <w:rPr>
          <w:rFonts w:cs="Arial" w:hint="cs"/>
          <w:sz w:val="28"/>
          <w:szCs w:val="28"/>
          <w:rtl/>
          <w:lang w:val="en-US"/>
        </w:rPr>
        <w:t>الذي</w:t>
      </w:r>
      <w:r w:rsidRPr="00F861BD">
        <w:rPr>
          <w:rFonts w:cs="Arial"/>
          <w:sz w:val="28"/>
          <w:szCs w:val="28"/>
          <w:rtl/>
          <w:lang w:val="en-US"/>
        </w:rPr>
        <w:t xml:space="preserve"> </w:t>
      </w:r>
      <w:r w:rsidRPr="00F861BD">
        <w:rPr>
          <w:rFonts w:cs="Arial" w:hint="cs"/>
          <w:sz w:val="28"/>
          <w:szCs w:val="28"/>
          <w:rtl/>
          <w:lang w:val="en-US"/>
        </w:rPr>
        <w:t>تشكل</w:t>
      </w:r>
      <w:r w:rsidRPr="00F861BD">
        <w:rPr>
          <w:rFonts w:cs="Arial"/>
          <w:sz w:val="28"/>
          <w:szCs w:val="28"/>
          <w:rtl/>
          <w:lang w:val="en-US"/>
        </w:rPr>
        <w:t xml:space="preserve"> </w:t>
      </w:r>
      <w:r w:rsidRPr="00F861BD">
        <w:rPr>
          <w:rFonts w:cs="Arial" w:hint="cs"/>
          <w:sz w:val="28"/>
          <w:szCs w:val="28"/>
          <w:rtl/>
          <w:lang w:val="en-US"/>
        </w:rPr>
        <w:t>في</w:t>
      </w:r>
      <w:r w:rsidRPr="00F861BD">
        <w:rPr>
          <w:rFonts w:cs="Arial"/>
          <w:sz w:val="28"/>
          <w:szCs w:val="28"/>
          <w:rtl/>
          <w:lang w:val="en-US"/>
        </w:rPr>
        <w:t xml:space="preserve"> </w:t>
      </w:r>
      <w:r w:rsidRPr="00F861BD">
        <w:rPr>
          <w:rFonts w:cs="Arial" w:hint="cs"/>
          <w:sz w:val="28"/>
          <w:szCs w:val="28"/>
          <w:rtl/>
          <w:lang w:val="en-US"/>
        </w:rPr>
        <w:t>عام</w:t>
      </w:r>
      <w:r w:rsidRPr="00F861BD">
        <w:rPr>
          <w:rFonts w:cs="Arial"/>
          <w:sz w:val="28"/>
          <w:szCs w:val="28"/>
          <w:rtl/>
          <w:lang w:val="en-US"/>
        </w:rPr>
        <w:t xml:space="preserve"> 2015</w:t>
      </w:r>
      <w:r w:rsidRPr="00F861BD">
        <w:rPr>
          <w:rFonts w:cs="Arial" w:hint="cs"/>
          <w:sz w:val="28"/>
          <w:szCs w:val="28"/>
          <w:rtl/>
          <w:lang w:val="en-US"/>
        </w:rPr>
        <w:t>،</w:t>
      </w:r>
      <w:r w:rsidRPr="00F861BD">
        <w:rPr>
          <w:rFonts w:cs="Arial"/>
          <w:sz w:val="28"/>
          <w:szCs w:val="28"/>
          <w:rtl/>
          <w:lang w:val="en-US"/>
        </w:rPr>
        <w:t xml:space="preserve"> </w:t>
      </w:r>
      <w:r w:rsidRPr="00F861BD">
        <w:rPr>
          <w:rFonts w:cs="Arial" w:hint="cs"/>
          <w:sz w:val="28"/>
          <w:szCs w:val="28"/>
          <w:rtl/>
          <w:lang w:val="en-US"/>
        </w:rPr>
        <w:t>حيث</w:t>
      </w:r>
      <w:r w:rsidRPr="00F861BD">
        <w:rPr>
          <w:rFonts w:cs="Arial"/>
          <w:sz w:val="28"/>
          <w:szCs w:val="28"/>
          <w:rtl/>
          <w:lang w:val="en-US"/>
        </w:rPr>
        <w:t xml:space="preserve"> </w:t>
      </w:r>
      <w:r w:rsidRPr="00F861BD">
        <w:rPr>
          <w:rFonts w:cs="Arial" w:hint="cs"/>
          <w:sz w:val="28"/>
          <w:szCs w:val="28"/>
          <w:rtl/>
          <w:lang w:val="en-US"/>
        </w:rPr>
        <w:t>لعب</w:t>
      </w:r>
      <w:r w:rsidRPr="00F861BD">
        <w:rPr>
          <w:rFonts w:cs="Arial"/>
          <w:sz w:val="28"/>
          <w:szCs w:val="28"/>
          <w:rtl/>
          <w:lang w:val="en-US"/>
        </w:rPr>
        <w:t xml:space="preserve"> </w:t>
      </w:r>
      <w:r w:rsidRPr="00F861BD">
        <w:rPr>
          <w:rFonts w:cs="Arial" w:hint="cs"/>
          <w:sz w:val="28"/>
          <w:szCs w:val="28"/>
          <w:rtl/>
          <w:lang w:val="en-US"/>
        </w:rPr>
        <w:t>دوراً</w:t>
      </w:r>
      <w:r w:rsidRPr="00F861BD">
        <w:rPr>
          <w:rFonts w:cs="Arial"/>
          <w:sz w:val="28"/>
          <w:szCs w:val="28"/>
          <w:rtl/>
          <w:lang w:val="en-US"/>
        </w:rPr>
        <w:t xml:space="preserve"> </w:t>
      </w:r>
      <w:r w:rsidRPr="00F861BD">
        <w:rPr>
          <w:rFonts w:cs="Arial" w:hint="cs"/>
          <w:sz w:val="28"/>
          <w:szCs w:val="28"/>
          <w:rtl/>
          <w:lang w:val="en-US"/>
        </w:rPr>
        <w:t>سياسياً</w:t>
      </w:r>
      <w:r w:rsidRPr="00F861BD">
        <w:rPr>
          <w:rFonts w:cs="Arial"/>
          <w:sz w:val="28"/>
          <w:szCs w:val="28"/>
          <w:rtl/>
          <w:lang w:val="en-US"/>
        </w:rPr>
        <w:t xml:space="preserve"> </w:t>
      </w:r>
      <w:r w:rsidRPr="00F861BD">
        <w:rPr>
          <w:rFonts w:cs="Arial" w:hint="cs"/>
          <w:sz w:val="28"/>
          <w:szCs w:val="28"/>
          <w:rtl/>
          <w:lang w:val="en-US"/>
        </w:rPr>
        <w:t>مهماً</w:t>
      </w:r>
      <w:r w:rsidRPr="00F861BD">
        <w:rPr>
          <w:rFonts w:cs="Arial"/>
          <w:sz w:val="28"/>
          <w:szCs w:val="28"/>
          <w:rtl/>
          <w:lang w:val="en-US"/>
        </w:rPr>
        <w:t xml:space="preserve"> </w:t>
      </w:r>
      <w:r w:rsidRPr="00F861BD">
        <w:rPr>
          <w:rFonts w:cs="Arial" w:hint="cs"/>
          <w:sz w:val="28"/>
          <w:szCs w:val="28"/>
          <w:rtl/>
          <w:lang w:val="en-US"/>
        </w:rPr>
        <w:t>في</w:t>
      </w:r>
      <w:r w:rsidRPr="00F861BD">
        <w:rPr>
          <w:rFonts w:cs="Arial"/>
          <w:sz w:val="28"/>
          <w:szCs w:val="28"/>
          <w:rtl/>
          <w:lang w:val="en-US"/>
        </w:rPr>
        <w:t xml:space="preserve"> </w:t>
      </w:r>
      <w:r w:rsidRPr="00F861BD">
        <w:rPr>
          <w:rFonts w:cs="Arial" w:hint="cs"/>
          <w:sz w:val="28"/>
          <w:szCs w:val="28"/>
          <w:rtl/>
          <w:lang w:val="en-US"/>
        </w:rPr>
        <w:t>دعم</w:t>
      </w:r>
      <w:r w:rsidRPr="00F861BD">
        <w:rPr>
          <w:rFonts w:cs="Arial"/>
          <w:sz w:val="28"/>
          <w:szCs w:val="28"/>
          <w:rtl/>
          <w:lang w:val="en-US"/>
        </w:rPr>
        <w:t xml:space="preserve"> </w:t>
      </w:r>
      <w:r w:rsidRPr="00F861BD">
        <w:rPr>
          <w:rFonts w:cs="Arial" w:hint="cs"/>
          <w:sz w:val="28"/>
          <w:szCs w:val="28"/>
          <w:rtl/>
          <w:lang w:val="en-US"/>
        </w:rPr>
        <w:t>النظام</w:t>
      </w:r>
      <w:r w:rsidRPr="00F861BD">
        <w:rPr>
          <w:rFonts w:cs="Arial"/>
          <w:sz w:val="28"/>
          <w:szCs w:val="28"/>
          <w:rtl/>
          <w:lang w:val="en-US"/>
        </w:rPr>
        <w:t xml:space="preserve"> </w:t>
      </w:r>
      <w:r w:rsidRPr="00F861BD">
        <w:rPr>
          <w:rFonts w:cs="Arial" w:hint="cs"/>
          <w:sz w:val="28"/>
          <w:szCs w:val="28"/>
          <w:rtl/>
          <w:lang w:val="en-US"/>
        </w:rPr>
        <w:t>الذي</w:t>
      </w:r>
      <w:r w:rsidRPr="00F861BD">
        <w:rPr>
          <w:rFonts w:cs="Arial"/>
          <w:sz w:val="28"/>
          <w:szCs w:val="28"/>
          <w:rtl/>
          <w:lang w:val="en-US"/>
        </w:rPr>
        <w:t xml:space="preserve"> </w:t>
      </w:r>
      <w:r w:rsidRPr="00F861BD">
        <w:rPr>
          <w:rFonts w:cs="Arial" w:hint="cs"/>
          <w:sz w:val="28"/>
          <w:szCs w:val="28"/>
          <w:rtl/>
          <w:lang w:val="en-US"/>
        </w:rPr>
        <w:t>جاء</w:t>
      </w:r>
      <w:r w:rsidRPr="00F861BD">
        <w:rPr>
          <w:rFonts w:cs="Arial"/>
          <w:sz w:val="28"/>
          <w:szCs w:val="28"/>
          <w:rtl/>
          <w:lang w:val="en-US"/>
        </w:rPr>
        <w:t xml:space="preserve"> </w:t>
      </w:r>
      <w:r w:rsidRPr="00F861BD">
        <w:rPr>
          <w:rFonts w:cs="Arial" w:hint="cs"/>
          <w:sz w:val="28"/>
          <w:szCs w:val="28"/>
          <w:rtl/>
          <w:lang w:val="en-US"/>
        </w:rPr>
        <w:t>بعد</w:t>
      </w:r>
      <w:r w:rsidRPr="00F861BD">
        <w:rPr>
          <w:rFonts w:cs="Arial"/>
          <w:sz w:val="28"/>
          <w:szCs w:val="28"/>
          <w:rtl/>
          <w:lang w:val="en-US"/>
        </w:rPr>
        <w:t xml:space="preserve"> </w:t>
      </w:r>
      <w:r w:rsidRPr="00F861BD">
        <w:rPr>
          <w:rFonts w:cs="Arial" w:hint="cs"/>
          <w:sz w:val="28"/>
          <w:szCs w:val="28"/>
          <w:rtl/>
          <w:lang w:val="en-US"/>
        </w:rPr>
        <w:t>انقلاب</w:t>
      </w:r>
      <w:r w:rsidRPr="00F861BD">
        <w:rPr>
          <w:rFonts w:cs="Arial"/>
          <w:sz w:val="28"/>
          <w:szCs w:val="28"/>
          <w:rtl/>
          <w:lang w:val="en-US"/>
        </w:rPr>
        <w:t xml:space="preserve"> 2013</w:t>
      </w:r>
      <w:r w:rsidRPr="00F861BD">
        <w:rPr>
          <w:rFonts w:cs="Arial"/>
          <w:sz w:val="28"/>
          <w:szCs w:val="28"/>
          <w:lang w:val="en-US"/>
        </w:rPr>
        <w:t>.</w:t>
      </w:r>
    </w:p>
    <w:p w14:paraId="0A05EFB9" w14:textId="77777777" w:rsidR="00F861BD" w:rsidRPr="00F861BD" w:rsidRDefault="00F861BD" w:rsidP="00030E83">
      <w:pPr>
        <w:bidi/>
        <w:spacing w:line="360" w:lineRule="auto"/>
        <w:jc w:val="lowKashida"/>
        <w:rPr>
          <w:rFonts w:cs="Arial"/>
          <w:sz w:val="28"/>
          <w:szCs w:val="28"/>
          <w:rtl/>
          <w:lang w:val="en-US"/>
        </w:rPr>
      </w:pPr>
      <w:r w:rsidRPr="00F861BD">
        <w:rPr>
          <w:rFonts w:cs="Arial" w:hint="cs"/>
          <w:sz w:val="28"/>
          <w:szCs w:val="28"/>
          <w:rtl/>
          <w:lang w:val="en-US"/>
        </w:rPr>
        <w:t>من</w:t>
      </w:r>
      <w:r w:rsidRPr="00F861BD">
        <w:rPr>
          <w:rFonts w:cs="Arial"/>
          <w:sz w:val="28"/>
          <w:szCs w:val="28"/>
          <w:rtl/>
          <w:lang w:val="en-US"/>
        </w:rPr>
        <w:t xml:space="preserve"> </w:t>
      </w:r>
      <w:r w:rsidRPr="00F861BD">
        <w:rPr>
          <w:rFonts w:cs="Arial" w:hint="cs"/>
          <w:sz w:val="28"/>
          <w:szCs w:val="28"/>
          <w:rtl/>
          <w:lang w:val="en-US"/>
        </w:rPr>
        <w:t>خلال</w:t>
      </w:r>
      <w:r w:rsidRPr="00F861BD">
        <w:rPr>
          <w:rFonts w:cs="Arial"/>
          <w:sz w:val="28"/>
          <w:szCs w:val="28"/>
          <w:rtl/>
          <w:lang w:val="en-US"/>
        </w:rPr>
        <w:t xml:space="preserve"> </w:t>
      </w:r>
      <w:r w:rsidRPr="00F861BD">
        <w:rPr>
          <w:rFonts w:cs="Arial" w:hint="cs"/>
          <w:sz w:val="28"/>
          <w:szCs w:val="28"/>
          <w:rtl/>
          <w:lang w:val="en-US"/>
        </w:rPr>
        <w:t>ما</w:t>
      </w:r>
      <w:r w:rsidRPr="00F861BD">
        <w:rPr>
          <w:rFonts w:cs="Arial"/>
          <w:sz w:val="28"/>
          <w:szCs w:val="28"/>
          <w:rtl/>
          <w:lang w:val="en-US"/>
        </w:rPr>
        <w:t xml:space="preserve"> </w:t>
      </w:r>
      <w:r w:rsidRPr="00F861BD">
        <w:rPr>
          <w:rFonts w:cs="Arial" w:hint="cs"/>
          <w:sz w:val="28"/>
          <w:szCs w:val="28"/>
          <w:rtl/>
          <w:lang w:val="en-US"/>
        </w:rPr>
        <w:t>سبق</w:t>
      </w:r>
      <w:r w:rsidRPr="00F861BD">
        <w:rPr>
          <w:rFonts w:cs="Arial"/>
          <w:sz w:val="28"/>
          <w:szCs w:val="28"/>
          <w:rtl/>
          <w:lang w:val="en-US"/>
        </w:rPr>
        <w:t xml:space="preserve"> </w:t>
      </w:r>
      <w:r w:rsidRPr="00F861BD">
        <w:rPr>
          <w:rFonts w:cs="Arial" w:hint="cs"/>
          <w:sz w:val="28"/>
          <w:szCs w:val="28"/>
          <w:rtl/>
          <w:lang w:val="en-US"/>
        </w:rPr>
        <w:t>يتبين</w:t>
      </w:r>
      <w:r w:rsidRPr="00F861BD">
        <w:rPr>
          <w:rFonts w:cs="Arial"/>
          <w:sz w:val="28"/>
          <w:szCs w:val="28"/>
          <w:rtl/>
          <w:lang w:val="en-US"/>
        </w:rPr>
        <w:t xml:space="preserve"> </w:t>
      </w:r>
      <w:r w:rsidRPr="00F861BD">
        <w:rPr>
          <w:rFonts w:cs="Arial" w:hint="cs"/>
          <w:sz w:val="28"/>
          <w:szCs w:val="28"/>
          <w:rtl/>
          <w:lang w:val="en-US"/>
        </w:rPr>
        <w:t>أن</w:t>
      </w:r>
      <w:r w:rsidRPr="00F861BD">
        <w:rPr>
          <w:rFonts w:cs="Arial"/>
          <w:sz w:val="28"/>
          <w:szCs w:val="28"/>
          <w:rtl/>
          <w:lang w:val="en-US"/>
        </w:rPr>
        <w:t xml:space="preserve"> </w:t>
      </w:r>
      <w:r w:rsidRPr="00F861BD">
        <w:rPr>
          <w:rFonts w:cs="Arial" w:hint="cs"/>
          <w:sz w:val="28"/>
          <w:szCs w:val="28"/>
          <w:rtl/>
          <w:lang w:val="en-US"/>
        </w:rPr>
        <w:t>قادة</w:t>
      </w:r>
      <w:r w:rsidRPr="00F861BD">
        <w:rPr>
          <w:rFonts w:cs="Arial"/>
          <w:sz w:val="28"/>
          <w:szCs w:val="28"/>
          <w:rtl/>
          <w:lang w:val="en-US"/>
        </w:rPr>
        <w:t xml:space="preserve"> </w:t>
      </w:r>
      <w:r w:rsidRPr="00F861BD">
        <w:rPr>
          <w:rFonts w:cs="Arial" w:hint="cs"/>
          <w:sz w:val="28"/>
          <w:szCs w:val="28"/>
          <w:rtl/>
          <w:lang w:val="en-US"/>
        </w:rPr>
        <w:t>وكبار</w:t>
      </w:r>
      <w:r w:rsidRPr="00F861BD">
        <w:rPr>
          <w:rFonts w:cs="Arial"/>
          <w:sz w:val="28"/>
          <w:szCs w:val="28"/>
          <w:rtl/>
          <w:lang w:val="en-US"/>
        </w:rPr>
        <w:t xml:space="preserve"> </w:t>
      </w:r>
      <w:r w:rsidRPr="00F861BD">
        <w:rPr>
          <w:rFonts w:cs="Arial" w:hint="cs"/>
          <w:sz w:val="28"/>
          <w:szCs w:val="28"/>
          <w:rtl/>
          <w:lang w:val="en-US"/>
        </w:rPr>
        <w:t>كوادر</w:t>
      </w:r>
      <w:r w:rsidRPr="00F861BD">
        <w:rPr>
          <w:rFonts w:cs="Arial"/>
          <w:sz w:val="28"/>
          <w:szCs w:val="28"/>
          <w:rtl/>
          <w:lang w:val="en-US"/>
        </w:rPr>
        <w:t xml:space="preserve"> </w:t>
      </w:r>
      <w:r w:rsidRPr="00F861BD">
        <w:rPr>
          <w:rFonts w:cs="Arial" w:hint="cs"/>
          <w:sz w:val="28"/>
          <w:szCs w:val="28"/>
          <w:rtl/>
          <w:lang w:val="en-US"/>
        </w:rPr>
        <w:t>الأجهزة</w:t>
      </w:r>
      <w:r w:rsidRPr="00F861BD">
        <w:rPr>
          <w:rFonts w:cs="Arial"/>
          <w:sz w:val="28"/>
          <w:szCs w:val="28"/>
          <w:rtl/>
          <w:lang w:val="en-US"/>
        </w:rPr>
        <w:t xml:space="preserve"> </w:t>
      </w:r>
      <w:r w:rsidRPr="00F861BD">
        <w:rPr>
          <w:rFonts w:cs="Arial" w:hint="cs"/>
          <w:sz w:val="28"/>
          <w:szCs w:val="28"/>
          <w:rtl/>
          <w:lang w:val="en-US"/>
        </w:rPr>
        <w:t>الاستخبارية</w:t>
      </w:r>
      <w:r w:rsidRPr="00F861BD">
        <w:rPr>
          <w:rFonts w:cs="Arial"/>
          <w:sz w:val="28"/>
          <w:szCs w:val="28"/>
          <w:rtl/>
          <w:lang w:val="en-US"/>
        </w:rPr>
        <w:t xml:space="preserve"> </w:t>
      </w:r>
      <w:r w:rsidRPr="00F861BD">
        <w:rPr>
          <w:rFonts w:cs="Arial" w:hint="cs"/>
          <w:sz w:val="28"/>
          <w:szCs w:val="28"/>
          <w:rtl/>
          <w:lang w:val="en-US"/>
        </w:rPr>
        <w:t>لا</w:t>
      </w:r>
      <w:r w:rsidRPr="00F861BD">
        <w:rPr>
          <w:rFonts w:cs="Arial"/>
          <w:sz w:val="28"/>
          <w:szCs w:val="28"/>
          <w:rtl/>
          <w:lang w:val="en-US"/>
        </w:rPr>
        <w:t xml:space="preserve"> </w:t>
      </w:r>
      <w:r w:rsidRPr="00F861BD">
        <w:rPr>
          <w:rFonts w:cs="Arial" w:hint="cs"/>
          <w:sz w:val="28"/>
          <w:szCs w:val="28"/>
          <w:rtl/>
          <w:lang w:val="en-US"/>
        </w:rPr>
        <w:t>يتقاعدون</w:t>
      </w:r>
      <w:r w:rsidRPr="00F861BD">
        <w:rPr>
          <w:rFonts w:cs="Arial"/>
          <w:sz w:val="28"/>
          <w:szCs w:val="28"/>
          <w:rtl/>
          <w:lang w:val="en-US"/>
        </w:rPr>
        <w:t xml:space="preserve"> </w:t>
      </w:r>
      <w:r w:rsidRPr="00F861BD">
        <w:rPr>
          <w:rFonts w:cs="Arial" w:hint="cs"/>
          <w:sz w:val="28"/>
          <w:szCs w:val="28"/>
          <w:rtl/>
          <w:lang w:val="en-US"/>
        </w:rPr>
        <w:t>في</w:t>
      </w:r>
      <w:r w:rsidRPr="00F861BD">
        <w:rPr>
          <w:rFonts w:cs="Arial"/>
          <w:sz w:val="28"/>
          <w:szCs w:val="28"/>
          <w:rtl/>
          <w:lang w:val="en-US"/>
        </w:rPr>
        <w:t xml:space="preserve"> </w:t>
      </w:r>
      <w:r w:rsidRPr="00F861BD">
        <w:rPr>
          <w:rFonts w:cs="Arial" w:hint="cs"/>
          <w:sz w:val="28"/>
          <w:szCs w:val="28"/>
          <w:rtl/>
          <w:lang w:val="en-US"/>
        </w:rPr>
        <w:t>الحقيقة</w:t>
      </w:r>
      <w:r w:rsidRPr="00F861BD">
        <w:rPr>
          <w:rFonts w:cs="Arial"/>
          <w:sz w:val="28"/>
          <w:szCs w:val="28"/>
          <w:rtl/>
          <w:lang w:val="en-US"/>
        </w:rPr>
        <w:t xml:space="preserve"> </w:t>
      </w:r>
      <w:r w:rsidRPr="00F861BD">
        <w:rPr>
          <w:rFonts w:cs="Arial" w:hint="cs"/>
          <w:sz w:val="28"/>
          <w:szCs w:val="28"/>
          <w:rtl/>
          <w:lang w:val="en-US"/>
        </w:rPr>
        <w:t>إنما</w:t>
      </w:r>
      <w:r w:rsidRPr="00F861BD">
        <w:rPr>
          <w:rFonts w:cs="Arial"/>
          <w:sz w:val="28"/>
          <w:szCs w:val="28"/>
          <w:rtl/>
          <w:lang w:val="en-US"/>
        </w:rPr>
        <w:t xml:space="preserve"> </w:t>
      </w:r>
      <w:r w:rsidRPr="00F861BD">
        <w:rPr>
          <w:rFonts w:cs="Arial" w:hint="cs"/>
          <w:sz w:val="28"/>
          <w:szCs w:val="28"/>
          <w:rtl/>
          <w:lang w:val="en-US"/>
        </w:rPr>
        <w:t>يواصلون</w:t>
      </w:r>
      <w:r w:rsidRPr="00F861BD">
        <w:rPr>
          <w:rFonts w:cs="Arial"/>
          <w:sz w:val="28"/>
          <w:szCs w:val="28"/>
          <w:rtl/>
          <w:lang w:val="en-US"/>
        </w:rPr>
        <w:t xml:space="preserve"> </w:t>
      </w:r>
      <w:r w:rsidRPr="00F861BD">
        <w:rPr>
          <w:rFonts w:cs="Arial" w:hint="cs"/>
          <w:sz w:val="28"/>
          <w:szCs w:val="28"/>
          <w:rtl/>
          <w:lang w:val="en-US"/>
        </w:rPr>
        <w:t>أعمالهم</w:t>
      </w:r>
      <w:r w:rsidRPr="00F861BD">
        <w:rPr>
          <w:rFonts w:cs="Arial"/>
          <w:sz w:val="28"/>
          <w:szCs w:val="28"/>
          <w:rtl/>
          <w:lang w:val="en-US"/>
        </w:rPr>
        <w:t xml:space="preserve"> </w:t>
      </w:r>
      <w:r w:rsidRPr="00F861BD">
        <w:rPr>
          <w:rFonts w:cs="Arial" w:hint="cs"/>
          <w:sz w:val="28"/>
          <w:szCs w:val="28"/>
          <w:rtl/>
          <w:lang w:val="en-US"/>
        </w:rPr>
        <w:t>عبر</w:t>
      </w:r>
      <w:r w:rsidRPr="00F861BD">
        <w:rPr>
          <w:rFonts w:cs="Arial"/>
          <w:sz w:val="28"/>
          <w:szCs w:val="28"/>
          <w:rtl/>
          <w:lang w:val="en-US"/>
        </w:rPr>
        <w:t xml:space="preserve"> </w:t>
      </w:r>
      <w:r w:rsidRPr="00F861BD">
        <w:rPr>
          <w:rFonts w:cs="Arial" w:hint="cs"/>
          <w:sz w:val="28"/>
          <w:szCs w:val="28"/>
          <w:rtl/>
          <w:lang w:val="en-US"/>
        </w:rPr>
        <w:t>القطاع</w:t>
      </w:r>
      <w:r w:rsidRPr="00F861BD">
        <w:rPr>
          <w:rFonts w:cs="Arial"/>
          <w:sz w:val="28"/>
          <w:szCs w:val="28"/>
          <w:rtl/>
          <w:lang w:val="en-US"/>
        </w:rPr>
        <w:t xml:space="preserve"> </w:t>
      </w:r>
      <w:r w:rsidRPr="00F861BD">
        <w:rPr>
          <w:rFonts w:cs="Arial" w:hint="cs"/>
          <w:sz w:val="28"/>
          <w:szCs w:val="28"/>
          <w:rtl/>
          <w:lang w:val="en-US"/>
        </w:rPr>
        <w:t>الخاص</w:t>
      </w:r>
      <w:r w:rsidRPr="00F861BD">
        <w:rPr>
          <w:rFonts w:cs="Arial"/>
          <w:sz w:val="28"/>
          <w:szCs w:val="28"/>
          <w:rtl/>
          <w:lang w:val="en-US"/>
        </w:rPr>
        <w:t xml:space="preserve"> </w:t>
      </w:r>
      <w:r w:rsidRPr="00F861BD">
        <w:rPr>
          <w:rFonts w:cs="Arial" w:hint="cs"/>
          <w:sz w:val="28"/>
          <w:szCs w:val="28"/>
          <w:rtl/>
          <w:lang w:val="en-US"/>
        </w:rPr>
        <w:t>الذي</w:t>
      </w:r>
      <w:r w:rsidRPr="00F861BD">
        <w:rPr>
          <w:rFonts w:cs="Arial"/>
          <w:sz w:val="28"/>
          <w:szCs w:val="28"/>
          <w:rtl/>
          <w:lang w:val="en-US"/>
        </w:rPr>
        <w:t xml:space="preserve"> </w:t>
      </w:r>
      <w:r w:rsidRPr="00F861BD">
        <w:rPr>
          <w:rFonts w:cs="Arial" w:hint="cs"/>
          <w:sz w:val="28"/>
          <w:szCs w:val="28"/>
          <w:rtl/>
          <w:lang w:val="en-US"/>
        </w:rPr>
        <w:t>يتقاطع</w:t>
      </w:r>
      <w:r w:rsidRPr="00F861BD">
        <w:rPr>
          <w:rFonts w:cs="Arial"/>
          <w:sz w:val="28"/>
          <w:szCs w:val="28"/>
          <w:rtl/>
          <w:lang w:val="en-US"/>
        </w:rPr>
        <w:t xml:space="preserve"> </w:t>
      </w:r>
      <w:r w:rsidRPr="00F861BD">
        <w:rPr>
          <w:rFonts w:cs="Arial" w:hint="cs"/>
          <w:sz w:val="28"/>
          <w:szCs w:val="28"/>
          <w:rtl/>
          <w:lang w:val="en-US"/>
        </w:rPr>
        <w:t>عادة</w:t>
      </w:r>
      <w:r w:rsidRPr="00F861BD">
        <w:rPr>
          <w:rFonts w:cs="Arial"/>
          <w:sz w:val="28"/>
          <w:szCs w:val="28"/>
          <w:rtl/>
          <w:lang w:val="en-US"/>
        </w:rPr>
        <w:t xml:space="preserve"> </w:t>
      </w:r>
      <w:r w:rsidRPr="00F861BD">
        <w:rPr>
          <w:rFonts w:cs="Arial" w:hint="cs"/>
          <w:sz w:val="28"/>
          <w:szCs w:val="28"/>
          <w:rtl/>
          <w:lang w:val="en-US"/>
        </w:rPr>
        <w:t>مع</w:t>
      </w:r>
      <w:r w:rsidRPr="00F861BD">
        <w:rPr>
          <w:rFonts w:cs="Arial"/>
          <w:sz w:val="28"/>
          <w:szCs w:val="28"/>
          <w:rtl/>
          <w:lang w:val="en-US"/>
        </w:rPr>
        <w:t xml:space="preserve"> </w:t>
      </w:r>
      <w:r w:rsidRPr="00F861BD">
        <w:rPr>
          <w:rFonts w:cs="Arial" w:hint="cs"/>
          <w:sz w:val="28"/>
          <w:szCs w:val="28"/>
          <w:rtl/>
          <w:lang w:val="en-US"/>
        </w:rPr>
        <w:t>الأجهزة</w:t>
      </w:r>
      <w:r w:rsidRPr="00F861BD">
        <w:rPr>
          <w:rFonts w:cs="Arial"/>
          <w:sz w:val="28"/>
          <w:szCs w:val="28"/>
          <w:rtl/>
          <w:lang w:val="en-US"/>
        </w:rPr>
        <w:t xml:space="preserve"> </w:t>
      </w:r>
      <w:r w:rsidRPr="00F861BD">
        <w:rPr>
          <w:rFonts w:cs="Arial" w:hint="cs"/>
          <w:sz w:val="28"/>
          <w:szCs w:val="28"/>
          <w:rtl/>
          <w:lang w:val="en-US"/>
        </w:rPr>
        <w:t>الأمنية</w:t>
      </w:r>
      <w:r w:rsidRPr="00F861BD">
        <w:rPr>
          <w:rFonts w:cs="Arial"/>
          <w:sz w:val="28"/>
          <w:szCs w:val="28"/>
          <w:rtl/>
          <w:lang w:val="en-US"/>
        </w:rPr>
        <w:t xml:space="preserve"> </w:t>
      </w:r>
      <w:r w:rsidRPr="00F861BD">
        <w:rPr>
          <w:rFonts w:cs="Arial" w:hint="cs"/>
          <w:sz w:val="28"/>
          <w:szCs w:val="28"/>
          <w:rtl/>
          <w:lang w:val="en-US"/>
        </w:rPr>
        <w:t>في</w:t>
      </w:r>
      <w:r w:rsidRPr="00F861BD">
        <w:rPr>
          <w:rFonts w:cs="Arial"/>
          <w:sz w:val="28"/>
          <w:szCs w:val="28"/>
          <w:rtl/>
          <w:lang w:val="en-US"/>
        </w:rPr>
        <w:t xml:space="preserve"> </w:t>
      </w:r>
      <w:r w:rsidRPr="00F861BD">
        <w:rPr>
          <w:rFonts w:cs="Arial" w:hint="cs"/>
          <w:sz w:val="28"/>
          <w:szCs w:val="28"/>
          <w:rtl/>
          <w:lang w:val="en-US"/>
        </w:rPr>
        <w:t>صفقات</w:t>
      </w:r>
      <w:r w:rsidRPr="00F861BD">
        <w:rPr>
          <w:rFonts w:cs="Arial"/>
          <w:sz w:val="28"/>
          <w:szCs w:val="28"/>
          <w:rtl/>
          <w:lang w:val="en-US"/>
        </w:rPr>
        <w:t xml:space="preserve"> </w:t>
      </w:r>
      <w:r w:rsidRPr="00F861BD">
        <w:rPr>
          <w:rFonts w:cs="Arial" w:hint="cs"/>
          <w:sz w:val="28"/>
          <w:szCs w:val="28"/>
          <w:rtl/>
          <w:lang w:val="en-US"/>
        </w:rPr>
        <w:t>ومشاريع</w:t>
      </w:r>
      <w:r w:rsidRPr="00F861BD">
        <w:rPr>
          <w:rFonts w:cs="Arial"/>
          <w:sz w:val="28"/>
          <w:szCs w:val="28"/>
          <w:rtl/>
          <w:lang w:val="en-US"/>
        </w:rPr>
        <w:t xml:space="preserve"> </w:t>
      </w:r>
      <w:r w:rsidRPr="00F861BD">
        <w:rPr>
          <w:rFonts w:cs="Arial" w:hint="cs"/>
          <w:sz w:val="28"/>
          <w:szCs w:val="28"/>
          <w:rtl/>
          <w:lang w:val="en-US"/>
        </w:rPr>
        <w:t>وعقود</w:t>
      </w:r>
      <w:r w:rsidRPr="00F861BD">
        <w:rPr>
          <w:rFonts w:cs="Arial"/>
          <w:sz w:val="28"/>
          <w:szCs w:val="28"/>
          <w:rtl/>
          <w:lang w:val="en-US"/>
        </w:rPr>
        <w:t xml:space="preserve"> </w:t>
      </w:r>
      <w:r w:rsidRPr="00F861BD">
        <w:rPr>
          <w:rFonts w:cs="Arial" w:hint="cs"/>
          <w:sz w:val="28"/>
          <w:szCs w:val="28"/>
          <w:rtl/>
          <w:lang w:val="en-US"/>
        </w:rPr>
        <w:t>وتقديم</w:t>
      </w:r>
      <w:r w:rsidRPr="00F861BD">
        <w:rPr>
          <w:rFonts w:cs="Arial"/>
          <w:sz w:val="28"/>
          <w:szCs w:val="28"/>
          <w:rtl/>
          <w:lang w:val="en-US"/>
        </w:rPr>
        <w:t xml:space="preserve"> </w:t>
      </w:r>
      <w:r w:rsidRPr="00F861BD">
        <w:rPr>
          <w:rFonts w:cs="Arial" w:hint="cs"/>
          <w:sz w:val="28"/>
          <w:szCs w:val="28"/>
          <w:rtl/>
          <w:lang w:val="en-US"/>
        </w:rPr>
        <w:t>استشارات،</w:t>
      </w:r>
      <w:r w:rsidRPr="00F861BD">
        <w:rPr>
          <w:rFonts w:cs="Arial"/>
          <w:sz w:val="28"/>
          <w:szCs w:val="28"/>
          <w:rtl/>
          <w:lang w:val="en-US"/>
        </w:rPr>
        <w:t xml:space="preserve"> </w:t>
      </w:r>
      <w:r w:rsidRPr="00F861BD">
        <w:rPr>
          <w:rFonts w:cs="Arial" w:hint="cs"/>
          <w:sz w:val="28"/>
          <w:szCs w:val="28"/>
          <w:rtl/>
          <w:lang w:val="en-US"/>
        </w:rPr>
        <w:t>فهم</w:t>
      </w:r>
      <w:r w:rsidRPr="00F861BD">
        <w:rPr>
          <w:rFonts w:cs="Arial"/>
          <w:sz w:val="28"/>
          <w:szCs w:val="28"/>
          <w:rtl/>
          <w:lang w:val="en-US"/>
        </w:rPr>
        <w:t xml:space="preserve"> </w:t>
      </w:r>
      <w:r w:rsidRPr="00F861BD">
        <w:rPr>
          <w:rFonts w:cs="Arial" w:hint="cs"/>
          <w:sz w:val="28"/>
          <w:szCs w:val="28"/>
          <w:rtl/>
          <w:lang w:val="en-US"/>
        </w:rPr>
        <w:t>يستثمرون</w:t>
      </w:r>
      <w:r w:rsidRPr="00F861BD">
        <w:rPr>
          <w:rFonts w:cs="Arial"/>
          <w:sz w:val="28"/>
          <w:szCs w:val="28"/>
          <w:rtl/>
          <w:lang w:val="en-US"/>
        </w:rPr>
        <w:t xml:space="preserve"> </w:t>
      </w:r>
      <w:r w:rsidRPr="00F861BD">
        <w:rPr>
          <w:rFonts w:cs="Arial" w:hint="cs"/>
          <w:sz w:val="28"/>
          <w:szCs w:val="28"/>
          <w:rtl/>
          <w:lang w:val="en-US"/>
        </w:rPr>
        <w:t>رصيد</w:t>
      </w:r>
      <w:r w:rsidRPr="00F861BD">
        <w:rPr>
          <w:rFonts w:cs="Arial"/>
          <w:sz w:val="28"/>
          <w:szCs w:val="28"/>
          <w:rtl/>
          <w:lang w:val="en-US"/>
        </w:rPr>
        <w:t xml:space="preserve"> </w:t>
      </w:r>
      <w:r w:rsidRPr="00F861BD">
        <w:rPr>
          <w:rFonts w:cs="Arial" w:hint="cs"/>
          <w:sz w:val="28"/>
          <w:szCs w:val="28"/>
          <w:rtl/>
          <w:lang w:val="en-US"/>
        </w:rPr>
        <w:t>خبراتهم</w:t>
      </w:r>
      <w:r w:rsidRPr="00F861BD">
        <w:rPr>
          <w:rFonts w:cs="Arial"/>
          <w:sz w:val="28"/>
          <w:szCs w:val="28"/>
          <w:rtl/>
          <w:lang w:val="en-US"/>
        </w:rPr>
        <w:t xml:space="preserve"> </w:t>
      </w:r>
      <w:r w:rsidRPr="00F861BD">
        <w:rPr>
          <w:rFonts w:cs="Arial" w:hint="cs"/>
          <w:sz w:val="28"/>
          <w:szCs w:val="28"/>
          <w:rtl/>
          <w:lang w:val="en-US"/>
        </w:rPr>
        <w:t>وعلاقاتهم</w:t>
      </w:r>
      <w:r w:rsidRPr="00F861BD">
        <w:rPr>
          <w:rFonts w:cs="Arial"/>
          <w:sz w:val="28"/>
          <w:szCs w:val="28"/>
          <w:rtl/>
          <w:lang w:val="en-US"/>
        </w:rPr>
        <w:t xml:space="preserve"> </w:t>
      </w:r>
      <w:r w:rsidRPr="00F861BD">
        <w:rPr>
          <w:rFonts w:cs="Arial" w:hint="cs"/>
          <w:sz w:val="28"/>
          <w:szCs w:val="28"/>
          <w:rtl/>
          <w:lang w:val="en-US"/>
        </w:rPr>
        <w:t>في</w:t>
      </w:r>
      <w:r w:rsidRPr="00F861BD">
        <w:rPr>
          <w:rFonts w:cs="Arial"/>
          <w:sz w:val="28"/>
          <w:szCs w:val="28"/>
          <w:rtl/>
          <w:lang w:val="en-US"/>
        </w:rPr>
        <w:t xml:space="preserve"> </w:t>
      </w:r>
      <w:r w:rsidRPr="00F861BD">
        <w:rPr>
          <w:rFonts w:cs="Arial" w:hint="cs"/>
          <w:sz w:val="28"/>
          <w:szCs w:val="28"/>
          <w:rtl/>
          <w:lang w:val="en-US"/>
        </w:rPr>
        <w:t>الانخراط</w:t>
      </w:r>
      <w:r w:rsidRPr="00F861BD">
        <w:rPr>
          <w:rFonts w:cs="Arial"/>
          <w:sz w:val="28"/>
          <w:szCs w:val="28"/>
          <w:rtl/>
          <w:lang w:val="en-US"/>
        </w:rPr>
        <w:t xml:space="preserve"> </w:t>
      </w:r>
      <w:r w:rsidRPr="00F861BD">
        <w:rPr>
          <w:rFonts w:cs="Arial" w:hint="cs"/>
          <w:sz w:val="28"/>
          <w:szCs w:val="28"/>
          <w:rtl/>
          <w:lang w:val="en-US"/>
        </w:rPr>
        <w:t>بأعمال</w:t>
      </w:r>
      <w:r w:rsidRPr="00F861BD">
        <w:rPr>
          <w:rFonts w:cs="Arial"/>
          <w:sz w:val="28"/>
          <w:szCs w:val="28"/>
          <w:rtl/>
          <w:lang w:val="en-US"/>
        </w:rPr>
        <w:t xml:space="preserve"> </w:t>
      </w:r>
      <w:r w:rsidRPr="00F861BD">
        <w:rPr>
          <w:rFonts w:cs="Arial" w:hint="cs"/>
          <w:sz w:val="28"/>
          <w:szCs w:val="28"/>
          <w:rtl/>
          <w:lang w:val="en-US"/>
        </w:rPr>
        <w:t>جديدة</w:t>
      </w:r>
      <w:r w:rsidRPr="00F861BD">
        <w:rPr>
          <w:rFonts w:cs="Arial"/>
          <w:sz w:val="28"/>
          <w:szCs w:val="28"/>
          <w:rtl/>
          <w:lang w:val="en-US"/>
        </w:rPr>
        <w:t xml:space="preserve"> </w:t>
      </w:r>
      <w:r w:rsidRPr="00F861BD">
        <w:rPr>
          <w:rFonts w:cs="Arial" w:hint="cs"/>
          <w:sz w:val="28"/>
          <w:szCs w:val="28"/>
          <w:rtl/>
          <w:lang w:val="en-US"/>
        </w:rPr>
        <w:t>يمزجون</w:t>
      </w:r>
      <w:r w:rsidRPr="00F861BD">
        <w:rPr>
          <w:rFonts w:cs="Arial"/>
          <w:sz w:val="28"/>
          <w:szCs w:val="28"/>
          <w:rtl/>
          <w:lang w:val="en-US"/>
        </w:rPr>
        <w:t xml:space="preserve"> </w:t>
      </w:r>
      <w:r w:rsidRPr="00F861BD">
        <w:rPr>
          <w:rFonts w:cs="Arial" w:hint="cs"/>
          <w:sz w:val="28"/>
          <w:szCs w:val="28"/>
          <w:rtl/>
          <w:lang w:val="en-US"/>
        </w:rPr>
        <w:t>فيها</w:t>
      </w:r>
      <w:r w:rsidRPr="00F861BD">
        <w:rPr>
          <w:rFonts w:cs="Arial"/>
          <w:sz w:val="28"/>
          <w:szCs w:val="28"/>
          <w:rtl/>
          <w:lang w:val="en-US"/>
        </w:rPr>
        <w:t xml:space="preserve"> </w:t>
      </w:r>
      <w:r w:rsidRPr="00F861BD">
        <w:rPr>
          <w:rFonts w:cs="Arial" w:hint="cs"/>
          <w:sz w:val="28"/>
          <w:szCs w:val="28"/>
          <w:rtl/>
          <w:lang w:val="en-US"/>
        </w:rPr>
        <w:t>بين</w:t>
      </w:r>
      <w:r w:rsidRPr="00F861BD">
        <w:rPr>
          <w:rFonts w:cs="Arial"/>
          <w:sz w:val="28"/>
          <w:szCs w:val="28"/>
          <w:rtl/>
          <w:lang w:val="en-US"/>
        </w:rPr>
        <w:t xml:space="preserve"> </w:t>
      </w:r>
      <w:r w:rsidRPr="00F861BD">
        <w:rPr>
          <w:rFonts w:cs="Arial" w:hint="cs"/>
          <w:sz w:val="28"/>
          <w:szCs w:val="28"/>
          <w:rtl/>
          <w:lang w:val="en-US"/>
        </w:rPr>
        <w:t>تحقيق</w:t>
      </w:r>
      <w:r w:rsidRPr="00F861BD">
        <w:rPr>
          <w:rFonts w:cs="Arial"/>
          <w:sz w:val="28"/>
          <w:szCs w:val="28"/>
          <w:rtl/>
          <w:lang w:val="en-US"/>
        </w:rPr>
        <w:t xml:space="preserve"> </w:t>
      </w:r>
      <w:r w:rsidRPr="00F861BD">
        <w:rPr>
          <w:rFonts w:cs="Arial" w:hint="cs"/>
          <w:sz w:val="28"/>
          <w:szCs w:val="28"/>
          <w:rtl/>
          <w:lang w:val="en-US"/>
        </w:rPr>
        <w:t>مكتسبات</w:t>
      </w:r>
      <w:r w:rsidRPr="00F861BD">
        <w:rPr>
          <w:rFonts w:cs="Arial"/>
          <w:sz w:val="28"/>
          <w:szCs w:val="28"/>
          <w:rtl/>
          <w:lang w:val="en-US"/>
        </w:rPr>
        <w:t xml:space="preserve"> </w:t>
      </w:r>
      <w:r w:rsidRPr="00F861BD">
        <w:rPr>
          <w:rFonts w:cs="Arial" w:hint="cs"/>
          <w:sz w:val="28"/>
          <w:szCs w:val="28"/>
          <w:rtl/>
          <w:lang w:val="en-US"/>
        </w:rPr>
        <w:t>مادية</w:t>
      </w:r>
      <w:r w:rsidRPr="00F861BD">
        <w:rPr>
          <w:rFonts w:cs="Arial"/>
          <w:sz w:val="28"/>
          <w:szCs w:val="28"/>
          <w:rtl/>
          <w:lang w:val="en-US"/>
        </w:rPr>
        <w:t xml:space="preserve"> </w:t>
      </w:r>
      <w:r w:rsidRPr="00F861BD">
        <w:rPr>
          <w:rFonts w:cs="Arial" w:hint="cs"/>
          <w:sz w:val="28"/>
          <w:szCs w:val="28"/>
          <w:rtl/>
          <w:lang w:val="en-US"/>
        </w:rPr>
        <w:t>شخصية</w:t>
      </w:r>
      <w:r w:rsidRPr="00F861BD">
        <w:rPr>
          <w:rFonts w:cs="Arial"/>
          <w:sz w:val="28"/>
          <w:szCs w:val="28"/>
          <w:rtl/>
          <w:lang w:val="en-US"/>
        </w:rPr>
        <w:t xml:space="preserve"> </w:t>
      </w:r>
      <w:r w:rsidRPr="00F861BD">
        <w:rPr>
          <w:rFonts w:cs="Arial" w:hint="cs"/>
          <w:sz w:val="28"/>
          <w:szCs w:val="28"/>
          <w:rtl/>
          <w:lang w:val="en-US"/>
        </w:rPr>
        <w:t>ومواصلة</w:t>
      </w:r>
      <w:r w:rsidRPr="00F861BD">
        <w:rPr>
          <w:rFonts w:cs="Arial"/>
          <w:sz w:val="28"/>
          <w:szCs w:val="28"/>
          <w:rtl/>
          <w:lang w:val="en-US"/>
        </w:rPr>
        <w:t xml:space="preserve"> </w:t>
      </w:r>
      <w:r w:rsidRPr="00F861BD">
        <w:rPr>
          <w:rFonts w:cs="Arial" w:hint="cs"/>
          <w:sz w:val="28"/>
          <w:szCs w:val="28"/>
          <w:rtl/>
          <w:lang w:val="en-US"/>
        </w:rPr>
        <w:t>تقديم</w:t>
      </w:r>
      <w:r w:rsidRPr="00F861BD">
        <w:rPr>
          <w:rFonts w:cs="Arial"/>
          <w:sz w:val="28"/>
          <w:szCs w:val="28"/>
          <w:rtl/>
          <w:lang w:val="en-US"/>
        </w:rPr>
        <w:t xml:space="preserve"> </w:t>
      </w:r>
      <w:r w:rsidRPr="00F861BD">
        <w:rPr>
          <w:rFonts w:cs="Arial" w:hint="cs"/>
          <w:sz w:val="28"/>
          <w:szCs w:val="28"/>
          <w:rtl/>
          <w:lang w:val="en-US"/>
        </w:rPr>
        <w:t>خدمات</w:t>
      </w:r>
      <w:r w:rsidRPr="00F861BD">
        <w:rPr>
          <w:rFonts w:cs="Arial"/>
          <w:sz w:val="28"/>
          <w:szCs w:val="28"/>
          <w:rtl/>
          <w:lang w:val="en-US"/>
        </w:rPr>
        <w:t xml:space="preserve"> </w:t>
      </w:r>
      <w:r w:rsidRPr="00F861BD">
        <w:rPr>
          <w:rFonts w:cs="Arial" w:hint="cs"/>
          <w:sz w:val="28"/>
          <w:szCs w:val="28"/>
          <w:rtl/>
          <w:lang w:val="en-US"/>
        </w:rPr>
        <w:t>أمنية</w:t>
      </w:r>
      <w:r w:rsidRPr="00F861BD">
        <w:rPr>
          <w:rFonts w:cs="Arial"/>
          <w:sz w:val="28"/>
          <w:szCs w:val="28"/>
          <w:rtl/>
          <w:lang w:val="en-US"/>
        </w:rPr>
        <w:t xml:space="preserve"> </w:t>
      </w:r>
      <w:r w:rsidRPr="00F861BD">
        <w:rPr>
          <w:rFonts w:cs="Arial" w:hint="cs"/>
          <w:sz w:val="28"/>
          <w:szCs w:val="28"/>
          <w:rtl/>
          <w:lang w:val="en-US"/>
        </w:rPr>
        <w:t>وسياسية</w:t>
      </w:r>
      <w:r w:rsidRPr="00F861BD">
        <w:rPr>
          <w:rFonts w:cs="Arial"/>
          <w:sz w:val="28"/>
          <w:szCs w:val="28"/>
          <w:rtl/>
          <w:lang w:val="en-US"/>
        </w:rPr>
        <w:t xml:space="preserve"> </w:t>
      </w:r>
      <w:r w:rsidRPr="00F861BD">
        <w:rPr>
          <w:rFonts w:cs="Arial" w:hint="cs"/>
          <w:sz w:val="28"/>
          <w:szCs w:val="28"/>
          <w:rtl/>
          <w:lang w:val="en-US"/>
        </w:rPr>
        <w:t>لأجهزة</w:t>
      </w:r>
      <w:r w:rsidRPr="00F861BD">
        <w:rPr>
          <w:rFonts w:cs="Arial"/>
          <w:sz w:val="28"/>
          <w:szCs w:val="28"/>
          <w:rtl/>
          <w:lang w:val="en-US"/>
        </w:rPr>
        <w:t xml:space="preserve"> </w:t>
      </w:r>
      <w:r w:rsidRPr="00F861BD">
        <w:rPr>
          <w:rFonts w:cs="Arial" w:hint="cs"/>
          <w:sz w:val="28"/>
          <w:szCs w:val="28"/>
          <w:rtl/>
          <w:lang w:val="en-US"/>
        </w:rPr>
        <w:t>بلادهم</w:t>
      </w:r>
      <w:r w:rsidRPr="00F861BD">
        <w:rPr>
          <w:rFonts w:cs="Arial"/>
          <w:sz w:val="28"/>
          <w:szCs w:val="28"/>
          <w:rtl/>
          <w:lang w:val="en-US"/>
        </w:rPr>
        <w:t xml:space="preserve"> </w:t>
      </w:r>
      <w:r w:rsidRPr="00F861BD">
        <w:rPr>
          <w:rFonts w:cs="Arial" w:hint="cs"/>
          <w:sz w:val="28"/>
          <w:szCs w:val="28"/>
          <w:rtl/>
          <w:lang w:val="en-US"/>
        </w:rPr>
        <w:t>بشكل</w:t>
      </w:r>
      <w:r w:rsidRPr="00F861BD">
        <w:rPr>
          <w:rFonts w:cs="Arial"/>
          <w:sz w:val="28"/>
          <w:szCs w:val="28"/>
          <w:rtl/>
          <w:lang w:val="en-US"/>
        </w:rPr>
        <w:t xml:space="preserve"> </w:t>
      </w:r>
      <w:r w:rsidRPr="00F861BD">
        <w:rPr>
          <w:rFonts w:cs="Arial" w:hint="cs"/>
          <w:sz w:val="28"/>
          <w:szCs w:val="28"/>
          <w:rtl/>
          <w:lang w:val="en-US"/>
        </w:rPr>
        <w:t>غير</w:t>
      </w:r>
      <w:r w:rsidRPr="00F861BD">
        <w:rPr>
          <w:rFonts w:cs="Arial"/>
          <w:sz w:val="28"/>
          <w:szCs w:val="28"/>
          <w:rtl/>
          <w:lang w:val="en-US"/>
        </w:rPr>
        <w:t xml:space="preserve"> </w:t>
      </w:r>
      <w:r w:rsidRPr="00F861BD">
        <w:rPr>
          <w:rFonts w:cs="Arial" w:hint="cs"/>
          <w:sz w:val="28"/>
          <w:szCs w:val="28"/>
          <w:rtl/>
          <w:lang w:val="en-US"/>
        </w:rPr>
        <w:t>رسمي</w:t>
      </w:r>
      <w:r w:rsidRPr="00F861BD">
        <w:rPr>
          <w:rFonts w:cs="Arial"/>
          <w:sz w:val="28"/>
          <w:szCs w:val="28"/>
          <w:rtl/>
          <w:lang w:val="en-US"/>
        </w:rPr>
        <w:t xml:space="preserve"> </w:t>
      </w:r>
      <w:r w:rsidRPr="00F861BD">
        <w:rPr>
          <w:rFonts w:cs="Arial" w:hint="cs"/>
          <w:sz w:val="28"/>
          <w:szCs w:val="28"/>
          <w:rtl/>
          <w:lang w:val="en-US"/>
        </w:rPr>
        <w:t>يرفع</w:t>
      </w:r>
      <w:r w:rsidRPr="00F861BD">
        <w:rPr>
          <w:rFonts w:cs="Arial"/>
          <w:sz w:val="28"/>
          <w:szCs w:val="28"/>
          <w:rtl/>
          <w:lang w:val="en-US"/>
        </w:rPr>
        <w:t xml:space="preserve"> </w:t>
      </w:r>
      <w:r w:rsidRPr="00F861BD">
        <w:rPr>
          <w:rFonts w:cs="Arial" w:hint="cs"/>
          <w:sz w:val="28"/>
          <w:szCs w:val="28"/>
          <w:rtl/>
          <w:lang w:val="en-US"/>
        </w:rPr>
        <w:t>عنها</w:t>
      </w:r>
      <w:r w:rsidRPr="00F861BD">
        <w:rPr>
          <w:rFonts w:cs="Arial"/>
          <w:sz w:val="28"/>
          <w:szCs w:val="28"/>
          <w:rtl/>
          <w:lang w:val="en-US"/>
        </w:rPr>
        <w:t xml:space="preserve"> </w:t>
      </w:r>
      <w:r w:rsidRPr="00F861BD">
        <w:rPr>
          <w:rFonts w:cs="Arial" w:hint="cs"/>
          <w:sz w:val="28"/>
          <w:szCs w:val="28"/>
          <w:rtl/>
          <w:lang w:val="en-US"/>
        </w:rPr>
        <w:t>عبء</w:t>
      </w:r>
      <w:r w:rsidRPr="00F861BD">
        <w:rPr>
          <w:rFonts w:cs="Arial"/>
          <w:sz w:val="28"/>
          <w:szCs w:val="28"/>
          <w:rtl/>
          <w:lang w:val="en-US"/>
        </w:rPr>
        <w:t xml:space="preserve"> </w:t>
      </w:r>
      <w:r w:rsidRPr="00F861BD">
        <w:rPr>
          <w:rFonts w:cs="Arial" w:hint="cs"/>
          <w:sz w:val="28"/>
          <w:szCs w:val="28"/>
          <w:rtl/>
          <w:lang w:val="en-US"/>
        </w:rPr>
        <w:t>أنشطتهم،</w:t>
      </w:r>
      <w:r w:rsidRPr="00F861BD">
        <w:rPr>
          <w:rFonts w:cs="Arial"/>
          <w:sz w:val="28"/>
          <w:szCs w:val="28"/>
          <w:rtl/>
          <w:lang w:val="en-US"/>
        </w:rPr>
        <w:t xml:space="preserve"> </w:t>
      </w:r>
      <w:r w:rsidRPr="00F861BD">
        <w:rPr>
          <w:rFonts w:cs="Arial" w:hint="cs"/>
          <w:sz w:val="28"/>
          <w:szCs w:val="28"/>
          <w:rtl/>
          <w:lang w:val="en-US"/>
        </w:rPr>
        <w:t>ويعطيهم</w:t>
      </w:r>
      <w:r w:rsidRPr="00F861BD">
        <w:rPr>
          <w:rFonts w:cs="Arial"/>
          <w:sz w:val="28"/>
          <w:szCs w:val="28"/>
          <w:rtl/>
          <w:lang w:val="en-US"/>
        </w:rPr>
        <w:t xml:space="preserve"> </w:t>
      </w:r>
      <w:r w:rsidRPr="00F861BD">
        <w:rPr>
          <w:rFonts w:cs="Arial" w:hint="cs"/>
          <w:sz w:val="28"/>
          <w:szCs w:val="28"/>
          <w:rtl/>
          <w:lang w:val="en-US"/>
        </w:rPr>
        <w:t>مساحة</w:t>
      </w:r>
      <w:r w:rsidRPr="00F861BD">
        <w:rPr>
          <w:rFonts w:cs="Arial"/>
          <w:sz w:val="28"/>
          <w:szCs w:val="28"/>
          <w:rtl/>
          <w:lang w:val="en-US"/>
        </w:rPr>
        <w:t xml:space="preserve"> </w:t>
      </w:r>
      <w:r w:rsidRPr="00F861BD">
        <w:rPr>
          <w:rFonts w:cs="Arial" w:hint="cs"/>
          <w:sz w:val="28"/>
          <w:szCs w:val="28"/>
          <w:rtl/>
          <w:lang w:val="en-US"/>
        </w:rPr>
        <w:t>للحركة</w:t>
      </w:r>
      <w:r w:rsidRPr="00F861BD">
        <w:rPr>
          <w:rFonts w:cs="Arial"/>
          <w:sz w:val="28"/>
          <w:szCs w:val="28"/>
          <w:rtl/>
          <w:lang w:val="en-US"/>
        </w:rPr>
        <w:t xml:space="preserve"> </w:t>
      </w:r>
      <w:r w:rsidRPr="00F861BD">
        <w:rPr>
          <w:rFonts w:cs="Arial" w:hint="cs"/>
          <w:sz w:val="28"/>
          <w:szCs w:val="28"/>
          <w:rtl/>
          <w:lang w:val="en-US"/>
        </w:rPr>
        <w:t>قد</w:t>
      </w:r>
      <w:r w:rsidRPr="00F861BD">
        <w:rPr>
          <w:rFonts w:cs="Arial"/>
          <w:sz w:val="28"/>
          <w:szCs w:val="28"/>
          <w:rtl/>
          <w:lang w:val="en-US"/>
        </w:rPr>
        <w:t xml:space="preserve"> </w:t>
      </w:r>
      <w:r w:rsidRPr="00F861BD">
        <w:rPr>
          <w:rFonts w:cs="Arial" w:hint="cs"/>
          <w:sz w:val="28"/>
          <w:szCs w:val="28"/>
          <w:rtl/>
          <w:lang w:val="en-US"/>
        </w:rPr>
        <w:t>لا</w:t>
      </w:r>
      <w:r w:rsidRPr="00F861BD">
        <w:rPr>
          <w:rFonts w:cs="Arial"/>
          <w:sz w:val="28"/>
          <w:szCs w:val="28"/>
          <w:rtl/>
          <w:lang w:val="en-US"/>
        </w:rPr>
        <w:t xml:space="preserve"> </w:t>
      </w:r>
      <w:r w:rsidRPr="00F861BD">
        <w:rPr>
          <w:rFonts w:cs="Arial" w:hint="cs"/>
          <w:sz w:val="28"/>
          <w:szCs w:val="28"/>
          <w:rtl/>
          <w:lang w:val="en-US"/>
        </w:rPr>
        <w:t>تتوافر</w:t>
      </w:r>
      <w:r w:rsidRPr="00F861BD">
        <w:rPr>
          <w:rFonts w:cs="Arial"/>
          <w:sz w:val="28"/>
          <w:szCs w:val="28"/>
          <w:rtl/>
          <w:lang w:val="en-US"/>
        </w:rPr>
        <w:t xml:space="preserve"> </w:t>
      </w:r>
      <w:r w:rsidRPr="00F861BD">
        <w:rPr>
          <w:rFonts w:cs="Arial" w:hint="cs"/>
          <w:sz w:val="28"/>
          <w:szCs w:val="28"/>
          <w:rtl/>
          <w:lang w:val="en-US"/>
        </w:rPr>
        <w:t>لدى</w:t>
      </w:r>
      <w:r w:rsidRPr="00F861BD">
        <w:rPr>
          <w:rFonts w:cs="Arial"/>
          <w:sz w:val="28"/>
          <w:szCs w:val="28"/>
          <w:rtl/>
          <w:lang w:val="en-US"/>
        </w:rPr>
        <w:t xml:space="preserve"> </w:t>
      </w:r>
      <w:r w:rsidRPr="00F861BD">
        <w:rPr>
          <w:rFonts w:cs="Arial" w:hint="cs"/>
          <w:sz w:val="28"/>
          <w:szCs w:val="28"/>
          <w:rtl/>
          <w:lang w:val="en-US"/>
        </w:rPr>
        <w:t>نظرائهم</w:t>
      </w:r>
      <w:r w:rsidRPr="00F861BD">
        <w:rPr>
          <w:rFonts w:cs="Arial"/>
          <w:sz w:val="28"/>
          <w:szCs w:val="28"/>
          <w:rtl/>
          <w:lang w:val="en-US"/>
        </w:rPr>
        <w:t xml:space="preserve"> </w:t>
      </w:r>
      <w:r w:rsidRPr="00F861BD">
        <w:rPr>
          <w:rFonts w:cs="Arial" w:hint="cs"/>
          <w:sz w:val="28"/>
          <w:szCs w:val="28"/>
          <w:rtl/>
          <w:lang w:val="en-US"/>
        </w:rPr>
        <w:t>ممن</w:t>
      </w:r>
      <w:r w:rsidRPr="00F861BD">
        <w:rPr>
          <w:rFonts w:cs="Arial"/>
          <w:sz w:val="28"/>
          <w:szCs w:val="28"/>
          <w:rtl/>
          <w:lang w:val="en-US"/>
        </w:rPr>
        <w:t xml:space="preserve"> </w:t>
      </w:r>
      <w:r w:rsidRPr="00F861BD">
        <w:rPr>
          <w:rFonts w:cs="Arial" w:hint="cs"/>
          <w:sz w:val="28"/>
          <w:szCs w:val="28"/>
          <w:rtl/>
          <w:lang w:val="en-US"/>
        </w:rPr>
        <w:t>لا</w:t>
      </w:r>
      <w:r w:rsidRPr="00F861BD">
        <w:rPr>
          <w:rFonts w:cs="Arial"/>
          <w:sz w:val="28"/>
          <w:szCs w:val="28"/>
          <w:rtl/>
          <w:lang w:val="en-US"/>
        </w:rPr>
        <w:t xml:space="preserve"> </w:t>
      </w:r>
      <w:r w:rsidRPr="00F861BD">
        <w:rPr>
          <w:rFonts w:cs="Arial" w:hint="cs"/>
          <w:sz w:val="28"/>
          <w:szCs w:val="28"/>
          <w:rtl/>
          <w:lang w:val="en-US"/>
        </w:rPr>
        <w:t>يزالون</w:t>
      </w:r>
      <w:r w:rsidRPr="00F861BD">
        <w:rPr>
          <w:rFonts w:cs="Arial"/>
          <w:sz w:val="28"/>
          <w:szCs w:val="28"/>
          <w:rtl/>
          <w:lang w:val="en-US"/>
        </w:rPr>
        <w:t xml:space="preserve"> </w:t>
      </w:r>
      <w:r w:rsidRPr="00F861BD">
        <w:rPr>
          <w:rFonts w:cs="Arial" w:hint="cs"/>
          <w:sz w:val="28"/>
          <w:szCs w:val="28"/>
          <w:rtl/>
          <w:lang w:val="en-US"/>
        </w:rPr>
        <w:t>بالخدمة</w:t>
      </w:r>
      <w:r w:rsidRPr="00F861BD">
        <w:rPr>
          <w:rFonts w:cs="Arial"/>
          <w:sz w:val="28"/>
          <w:szCs w:val="28"/>
          <w:rtl/>
          <w:lang w:val="en-US"/>
        </w:rPr>
        <w:t>.</w:t>
      </w:r>
    </w:p>
    <w:p w14:paraId="20CA53FE" w14:textId="77777777" w:rsidR="00F861BD" w:rsidRPr="00223086" w:rsidRDefault="00F861BD" w:rsidP="00030E83">
      <w:pPr>
        <w:bidi/>
        <w:spacing w:line="360" w:lineRule="auto"/>
        <w:jc w:val="mediumKashida"/>
        <w:rPr>
          <w:rFonts w:asciiTheme="minorBidi" w:hAnsiTheme="minorBidi" w:cs="Arial"/>
          <w:b/>
          <w:bCs/>
          <w:sz w:val="28"/>
          <w:szCs w:val="28"/>
          <w:rtl/>
        </w:rPr>
      </w:pPr>
    </w:p>
    <w:p w14:paraId="0D04EB34" w14:textId="77777777" w:rsidR="00223086" w:rsidRPr="00223086" w:rsidRDefault="00223086" w:rsidP="00030E83">
      <w:pPr>
        <w:bidi/>
        <w:spacing w:line="360" w:lineRule="auto"/>
        <w:jc w:val="mediumKashida"/>
        <w:rPr>
          <w:rFonts w:asciiTheme="minorBidi" w:hAnsiTheme="minorBidi" w:cs="Arial"/>
          <w:sz w:val="28"/>
          <w:szCs w:val="28"/>
          <w:rtl/>
        </w:rPr>
      </w:pPr>
    </w:p>
    <w:p w14:paraId="10BFD8A6" w14:textId="77777777" w:rsidR="00223086" w:rsidRPr="00223086" w:rsidRDefault="00223086" w:rsidP="00030E83">
      <w:pPr>
        <w:bidi/>
        <w:spacing w:line="360" w:lineRule="auto"/>
        <w:jc w:val="lowKashida"/>
        <w:rPr>
          <w:sz w:val="28"/>
          <w:szCs w:val="28"/>
          <w:rtl/>
        </w:rPr>
      </w:pPr>
    </w:p>
    <w:p w14:paraId="2AE718F8" w14:textId="77777777" w:rsidR="00223086" w:rsidRDefault="00223086" w:rsidP="00030E83">
      <w:pPr>
        <w:bidi/>
        <w:spacing w:line="360" w:lineRule="auto"/>
        <w:jc w:val="lowKashida"/>
        <w:rPr>
          <w:sz w:val="28"/>
          <w:szCs w:val="28"/>
          <w:rtl/>
          <w:lang w:bidi="ar-EG"/>
        </w:rPr>
      </w:pPr>
    </w:p>
    <w:p w14:paraId="0BAE1E32" w14:textId="77777777" w:rsidR="006F2CDF" w:rsidRDefault="006F2CDF" w:rsidP="006F2CDF">
      <w:pPr>
        <w:bidi/>
        <w:spacing w:line="360" w:lineRule="auto"/>
        <w:jc w:val="lowKashida"/>
        <w:rPr>
          <w:sz w:val="28"/>
          <w:szCs w:val="28"/>
          <w:rtl/>
          <w:lang w:bidi="ar-EG"/>
        </w:rPr>
      </w:pPr>
    </w:p>
    <w:p w14:paraId="08ED93A7" w14:textId="77777777" w:rsidR="006F2CDF" w:rsidRDefault="006F2CDF" w:rsidP="006F2CDF">
      <w:pPr>
        <w:bidi/>
        <w:spacing w:line="360" w:lineRule="auto"/>
        <w:jc w:val="lowKashida"/>
        <w:rPr>
          <w:sz w:val="28"/>
          <w:szCs w:val="28"/>
          <w:rtl/>
          <w:lang w:bidi="ar-EG"/>
        </w:rPr>
      </w:pPr>
    </w:p>
    <w:p w14:paraId="2707D364" w14:textId="77777777" w:rsidR="006F2CDF" w:rsidRDefault="006F2CDF" w:rsidP="006F2CDF">
      <w:pPr>
        <w:bidi/>
        <w:spacing w:line="360" w:lineRule="auto"/>
        <w:jc w:val="lowKashida"/>
        <w:rPr>
          <w:sz w:val="28"/>
          <w:szCs w:val="28"/>
          <w:rtl/>
          <w:lang w:bidi="ar-EG"/>
        </w:rPr>
      </w:pPr>
    </w:p>
    <w:p w14:paraId="6B7013DD" w14:textId="77777777" w:rsidR="006F2CDF" w:rsidRDefault="006F2CDF" w:rsidP="006F2CDF">
      <w:pPr>
        <w:bidi/>
        <w:spacing w:line="360" w:lineRule="auto"/>
        <w:jc w:val="lowKashida"/>
        <w:rPr>
          <w:sz w:val="28"/>
          <w:szCs w:val="28"/>
          <w:rtl/>
          <w:lang w:bidi="ar-EG"/>
        </w:rPr>
      </w:pPr>
    </w:p>
    <w:p w14:paraId="7EB5B290" w14:textId="77777777" w:rsidR="009C41EF" w:rsidRDefault="009C41EF" w:rsidP="00030E83">
      <w:pPr>
        <w:bidi/>
        <w:spacing w:line="360" w:lineRule="auto"/>
        <w:jc w:val="lowKashida"/>
        <w:rPr>
          <w:sz w:val="28"/>
          <w:szCs w:val="28"/>
          <w:rtl/>
          <w:lang w:bidi="ar-EG"/>
        </w:rPr>
      </w:pPr>
    </w:p>
    <w:p w14:paraId="1B9041AA" w14:textId="77777777" w:rsidR="00CE6E54" w:rsidRPr="006F2CDF" w:rsidRDefault="00B57F41" w:rsidP="00030E83">
      <w:pPr>
        <w:bidi/>
        <w:spacing w:line="360" w:lineRule="auto"/>
        <w:jc w:val="center"/>
        <w:rPr>
          <w:b/>
          <w:bCs/>
          <w:color w:val="0070C0"/>
          <w:sz w:val="28"/>
          <w:szCs w:val="28"/>
          <w:lang w:val="en-US"/>
        </w:rPr>
      </w:pPr>
      <w:bookmarkStart w:id="104" w:name="_Toc139726235"/>
      <w:r w:rsidRPr="006F2CDF">
        <w:rPr>
          <w:rStyle w:val="Heading2Char"/>
          <w:rFonts w:hint="cs"/>
          <w:b/>
          <w:bCs/>
          <w:color w:val="0070C0"/>
          <w:sz w:val="28"/>
          <w:szCs w:val="28"/>
          <w:rtl/>
        </w:rPr>
        <w:lastRenderedPageBreak/>
        <w:t xml:space="preserve">71- </w:t>
      </w:r>
      <w:r w:rsidR="00CE6E54" w:rsidRPr="006F2CDF">
        <w:rPr>
          <w:rStyle w:val="Heading2Char"/>
          <w:b/>
          <w:bCs/>
          <w:color w:val="0070C0"/>
          <w:sz w:val="28"/>
          <w:szCs w:val="28"/>
          <w:rtl/>
        </w:rPr>
        <w:t>قاطع مبارك بريطانيا بسبب سوزان وغيَّر بوش خطة غزو العراق لحزازيات شخصية.. كيف يتخذ الرؤساء قراراتهم؟</w:t>
      </w:r>
      <w:bookmarkEnd w:id="104"/>
      <w:r w:rsidR="00CD4897" w:rsidRPr="006F2CDF">
        <w:rPr>
          <w:rFonts w:hint="cs"/>
          <w:b/>
          <w:bCs/>
          <w:color w:val="0070C0"/>
          <w:sz w:val="28"/>
          <w:szCs w:val="28"/>
          <w:rtl/>
        </w:rPr>
        <w:t xml:space="preserve"> </w:t>
      </w:r>
      <w:r w:rsidR="00CE6E54" w:rsidRPr="006F2CDF">
        <w:rPr>
          <w:rStyle w:val="FootnoteReference"/>
          <w:b/>
          <w:bCs/>
          <w:color w:val="0070C0"/>
          <w:sz w:val="28"/>
          <w:szCs w:val="28"/>
          <w:rtl/>
        </w:rPr>
        <w:footnoteReference w:id="81"/>
      </w:r>
    </w:p>
    <w:p w14:paraId="0833DA46" w14:textId="77777777" w:rsidR="00CE6E54" w:rsidRPr="00CE6E54" w:rsidRDefault="00CE6E54" w:rsidP="00030E83">
      <w:pPr>
        <w:bidi/>
        <w:spacing w:line="360" w:lineRule="auto"/>
        <w:jc w:val="lowKashida"/>
        <w:rPr>
          <w:rFonts w:cs="Arial"/>
          <w:sz w:val="28"/>
          <w:szCs w:val="28"/>
          <w:rtl/>
          <w:lang w:val="en-US"/>
        </w:rPr>
      </w:pPr>
      <w:r w:rsidRPr="00CE6E54">
        <w:rPr>
          <w:rFonts w:hint="cs"/>
          <w:sz w:val="28"/>
          <w:szCs w:val="28"/>
          <w:rtl/>
          <w:lang w:val="en-US"/>
        </w:rPr>
        <w:t xml:space="preserve">ينتشر تصور مثالي وهمي حول أن سياسات الدول وبالأخص الدول الكبرى تتُخذ بعد </w:t>
      </w:r>
      <w:r w:rsidRPr="00CE6E54">
        <w:rPr>
          <w:rFonts w:cs="Arial"/>
          <w:sz w:val="28"/>
          <w:szCs w:val="28"/>
          <w:rtl/>
          <w:lang w:val="en-US"/>
        </w:rPr>
        <w:t xml:space="preserve">إجراء نوع من التحليل المنهجي والعقلاني للسياسات </w:t>
      </w:r>
      <w:r w:rsidRPr="00CE6E54">
        <w:rPr>
          <w:rFonts w:cs="Arial" w:hint="cs"/>
          <w:sz w:val="28"/>
          <w:szCs w:val="28"/>
          <w:rtl/>
          <w:lang w:val="en-US"/>
        </w:rPr>
        <w:t>تُدرس</w:t>
      </w:r>
      <w:r w:rsidRPr="00CE6E54">
        <w:rPr>
          <w:rFonts w:cs="Arial"/>
          <w:sz w:val="28"/>
          <w:szCs w:val="28"/>
          <w:rtl/>
          <w:lang w:val="en-US"/>
        </w:rPr>
        <w:t xml:space="preserve"> </w:t>
      </w:r>
      <w:r w:rsidRPr="00CE6E54">
        <w:rPr>
          <w:rFonts w:cs="Arial" w:hint="cs"/>
          <w:sz w:val="28"/>
          <w:szCs w:val="28"/>
          <w:rtl/>
          <w:lang w:val="en-US"/>
        </w:rPr>
        <w:t>خلاله جذور المواضيع محل الدراسة</w:t>
      </w:r>
      <w:r w:rsidRPr="00CE6E54">
        <w:rPr>
          <w:rFonts w:cs="Arial"/>
          <w:sz w:val="28"/>
          <w:szCs w:val="28"/>
          <w:rtl/>
          <w:lang w:val="en-US"/>
        </w:rPr>
        <w:t xml:space="preserve"> وأبعاده</w:t>
      </w:r>
      <w:r w:rsidRPr="00CE6E54">
        <w:rPr>
          <w:rFonts w:cs="Arial" w:hint="cs"/>
          <w:sz w:val="28"/>
          <w:szCs w:val="28"/>
          <w:rtl/>
          <w:lang w:val="en-US"/>
        </w:rPr>
        <w:t>ا</w:t>
      </w:r>
      <w:r w:rsidRPr="00CE6E54">
        <w:rPr>
          <w:rFonts w:cs="Arial"/>
          <w:sz w:val="28"/>
          <w:szCs w:val="28"/>
          <w:rtl/>
          <w:lang w:val="en-US"/>
        </w:rPr>
        <w:t xml:space="preserve"> مع مراعاة جميع الخيارات الممكنة وتكاليفها وفوائدها النسبية قبل اتخاذ أي إجراء</w:t>
      </w:r>
      <w:r w:rsidRPr="00CE6E54">
        <w:rPr>
          <w:rFonts w:cs="Arial" w:hint="cs"/>
          <w:sz w:val="28"/>
          <w:szCs w:val="28"/>
          <w:rtl/>
          <w:lang w:val="en-US"/>
        </w:rPr>
        <w:t xml:space="preserve"> للتعامل معها</w:t>
      </w:r>
      <w:r w:rsidRPr="00CE6E54">
        <w:rPr>
          <w:rFonts w:cs="Arial"/>
          <w:sz w:val="28"/>
          <w:szCs w:val="28"/>
          <w:rtl/>
          <w:lang w:val="en-US"/>
        </w:rPr>
        <w:t xml:space="preserve">. لكن </w:t>
      </w:r>
      <w:r w:rsidRPr="00CE6E54">
        <w:rPr>
          <w:rFonts w:cs="Arial" w:hint="cs"/>
          <w:sz w:val="28"/>
          <w:szCs w:val="28"/>
          <w:rtl/>
          <w:lang w:val="en-US"/>
        </w:rPr>
        <w:t xml:space="preserve">مذكرات الرؤساء والوزراء والقادة تكشف أن </w:t>
      </w:r>
      <w:r w:rsidRPr="00CE6E54">
        <w:rPr>
          <w:rFonts w:cs="Arial"/>
          <w:sz w:val="28"/>
          <w:szCs w:val="28"/>
          <w:rtl/>
          <w:lang w:val="en-US"/>
        </w:rPr>
        <w:t>هذا</w:t>
      </w:r>
      <w:r w:rsidRPr="00CE6E54">
        <w:rPr>
          <w:rFonts w:cs="Arial" w:hint="cs"/>
          <w:sz w:val="28"/>
          <w:szCs w:val="28"/>
          <w:rtl/>
          <w:lang w:val="en-US"/>
        </w:rPr>
        <w:t xml:space="preserve"> ليس ما يحدث على أرض الواقع، ففضلا عن </w:t>
      </w:r>
      <w:r w:rsidRPr="00CE6E54">
        <w:rPr>
          <w:rFonts w:cs="Arial"/>
          <w:sz w:val="28"/>
          <w:szCs w:val="28"/>
          <w:rtl/>
          <w:lang w:val="en-US"/>
        </w:rPr>
        <w:t>التحيزات الاجتماعية والأيديولوجية</w:t>
      </w:r>
      <w:r w:rsidRPr="00CE6E54">
        <w:rPr>
          <w:rFonts w:cs="Arial" w:hint="cs"/>
          <w:sz w:val="28"/>
          <w:szCs w:val="28"/>
          <w:rtl/>
          <w:lang w:val="en-US"/>
        </w:rPr>
        <w:t xml:space="preserve"> كثيرا ما تقف خلف خيارات صناع القرار التحيزات </w:t>
      </w:r>
      <w:r w:rsidRPr="00CE6E54">
        <w:rPr>
          <w:rFonts w:cs="Arial"/>
          <w:sz w:val="28"/>
          <w:szCs w:val="28"/>
          <w:rtl/>
          <w:lang w:val="en-US"/>
        </w:rPr>
        <w:t xml:space="preserve">الشخصية </w:t>
      </w:r>
      <w:r w:rsidRPr="00CE6E54">
        <w:rPr>
          <w:rFonts w:cs="Arial" w:hint="cs"/>
          <w:sz w:val="28"/>
          <w:szCs w:val="28"/>
          <w:rtl/>
          <w:lang w:val="en-US"/>
        </w:rPr>
        <w:t>التي تحركها الأهواء والطبائع النفسية، وهو ما يصعب على المحللين والمختصين إدراكه في نماذج التحليل المثالية، وبالمثال يتضح المقال</w:t>
      </w:r>
      <w:r w:rsidRPr="00CE6E54">
        <w:rPr>
          <w:rFonts w:cs="Arial"/>
          <w:sz w:val="28"/>
          <w:szCs w:val="28"/>
          <w:rtl/>
          <w:lang w:val="en-US"/>
        </w:rPr>
        <w:t>.</w:t>
      </w:r>
    </w:p>
    <w:p w14:paraId="484955CB" w14:textId="77777777" w:rsidR="00CE6E54" w:rsidRPr="00CE6E54" w:rsidRDefault="00CE6E54" w:rsidP="00030E83">
      <w:pPr>
        <w:bidi/>
        <w:spacing w:line="360" w:lineRule="auto"/>
        <w:jc w:val="lowKashida"/>
        <w:rPr>
          <w:rFonts w:cs="Arial"/>
          <w:b/>
          <w:bCs/>
          <w:sz w:val="28"/>
          <w:szCs w:val="28"/>
          <w:rtl/>
          <w:lang w:val="en-US"/>
        </w:rPr>
      </w:pPr>
      <w:r w:rsidRPr="00CE6E54">
        <w:rPr>
          <w:rFonts w:cs="Arial" w:hint="cs"/>
          <w:b/>
          <w:bCs/>
          <w:sz w:val="28"/>
          <w:szCs w:val="28"/>
          <w:rtl/>
          <w:lang w:val="en-US"/>
        </w:rPr>
        <w:t>المثال الأول: غزو العراق وغياب التخ</w:t>
      </w:r>
      <w:r w:rsidRPr="00CE6E54">
        <w:rPr>
          <w:rFonts w:cs="Arial"/>
          <w:b/>
          <w:bCs/>
          <w:sz w:val="28"/>
          <w:szCs w:val="28"/>
          <w:rtl/>
          <w:lang w:val="en-US"/>
        </w:rPr>
        <w:t>ط</w:t>
      </w:r>
      <w:r w:rsidRPr="00CE6E54">
        <w:rPr>
          <w:rFonts w:cs="Arial" w:hint="cs"/>
          <w:b/>
          <w:bCs/>
          <w:sz w:val="28"/>
          <w:szCs w:val="28"/>
          <w:rtl/>
          <w:lang w:val="en-US"/>
        </w:rPr>
        <w:t>ي</w:t>
      </w:r>
      <w:r w:rsidRPr="00CE6E54">
        <w:rPr>
          <w:rFonts w:cs="Arial"/>
          <w:b/>
          <w:bCs/>
          <w:sz w:val="28"/>
          <w:szCs w:val="28"/>
          <w:rtl/>
          <w:lang w:val="en-US"/>
        </w:rPr>
        <w:t>ط</w:t>
      </w:r>
      <w:r w:rsidRPr="00CE6E54">
        <w:rPr>
          <w:rFonts w:cs="Arial" w:hint="cs"/>
          <w:b/>
          <w:bCs/>
          <w:sz w:val="28"/>
          <w:szCs w:val="28"/>
          <w:rtl/>
          <w:lang w:val="en-US"/>
        </w:rPr>
        <w:t xml:space="preserve"> الاستراتيجي</w:t>
      </w:r>
    </w:p>
    <w:p w14:paraId="406D2696" w14:textId="77777777" w:rsidR="00CE6E54" w:rsidRPr="00CE6E54" w:rsidRDefault="00CE6E54" w:rsidP="00030E83">
      <w:pPr>
        <w:bidi/>
        <w:spacing w:line="360" w:lineRule="auto"/>
        <w:jc w:val="lowKashida"/>
        <w:rPr>
          <w:rFonts w:cs="Arial"/>
          <w:sz w:val="28"/>
          <w:szCs w:val="28"/>
          <w:rtl/>
          <w:lang w:val="en-US"/>
        </w:rPr>
      </w:pPr>
      <w:r w:rsidRPr="00CE6E54">
        <w:rPr>
          <w:rFonts w:cs="Arial" w:hint="cs"/>
          <w:sz w:val="28"/>
          <w:szCs w:val="28"/>
          <w:rtl/>
          <w:lang w:val="en-US"/>
        </w:rPr>
        <w:t>الدبلوماس</w:t>
      </w:r>
      <w:r w:rsidRPr="00CE6E54">
        <w:rPr>
          <w:rFonts w:cs="Arial" w:hint="eastAsia"/>
          <w:sz w:val="28"/>
          <w:szCs w:val="28"/>
          <w:rtl/>
          <w:lang w:val="en-US"/>
        </w:rPr>
        <w:t>ي</w:t>
      </w:r>
      <w:r w:rsidRPr="00CE6E54">
        <w:rPr>
          <w:rFonts w:cs="Arial" w:hint="cs"/>
          <w:sz w:val="28"/>
          <w:szCs w:val="28"/>
          <w:rtl/>
          <w:lang w:val="en-US"/>
        </w:rPr>
        <w:t xml:space="preserve"> الأمريكي الأفغاني الأصل </w:t>
      </w:r>
      <w:r w:rsidRPr="00CE6E54">
        <w:rPr>
          <w:rFonts w:cs="Arial"/>
          <w:sz w:val="28"/>
          <w:szCs w:val="28"/>
          <w:rtl/>
          <w:lang w:val="en-US"/>
        </w:rPr>
        <w:t>زلماي خليل زاد</w:t>
      </w:r>
      <w:r w:rsidRPr="00CE6E54">
        <w:rPr>
          <w:rFonts w:cs="Arial" w:hint="cs"/>
          <w:sz w:val="28"/>
          <w:szCs w:val="28"/>
          <w:rtl/>
          <w:lang w:val="en-US"/>
        </w:rPr>
        <w:t xml:space="preserve"> الذي خدم </w:t>
      </w:r>
      <w:r w:rsidRPr="00CE6E54">
        <w:rPr>
          <w:rFonts w:cs="Arial"/>
          <w:sz w:val="28"/>
          <w:szCs w:val="28"/>
          <w:rtl/>
          <w:lang w:val="en-US"/>
        </w:rPr>
        <w:t>خلال الفترة من 1985 إلى 1989 كمستشار لوزارة الخارجية</w:t>
      </w:r>
      <w:r w:rsidRPr="00CE6E54">
        <w:rPr>
          <w:rFonts w:cs="Arial" w:hint="cs"/>
          <w:sz w:val="28"/>
          <w:szCs w:val="28"/>
          <w:rtl/>
          <w:lang w:val="en-US"/>
        </w:rPr>
        <w:t xml:space="preserve"> الأمريكية</w:t>
      </w:r>
      <w:r w:rsidRPr="00CE6E54">
        <w:rPr>
          <w:rFonts w:cs="Arial"/>
          <w:sz w:val="28"/>
          <w:szCs w:val="28"/>
          <w:rtl/>
          <w:lang w:val="en-US"/>
        </w:rPr>
        <w:t xml:space="preserve"> فيما يخص الحرب الروسية الأفغانية</w:t>
      </w:r>
      <w:r w:rsidRPr="00CE6E54">
        <w:rPr>
          <w:rtl/>
        </w:rPr>
        <w:t xml:space="preserve"> </w:t>
      </w:r>
      <w:r w:rsidRPr="00CE6E54">
        <w:rPr>
          <w:rFonts w:cs="Arial" w:hint="cs"/>
          <w:sz w:val="28"/>
          <w:szCs w:val="28"/>
          <w:rtl/>
          <w:lang w:val="en-US"/>
        </w:rPr>
        <w:t>ثم تولى</w:t>
      </w:r>
      <w:r w:rsidRPr="00CE6E54">
        <w:rPr>
          <w:rtl/>
        </w:rPr>
        <w:t xml:space="preserve"> </w:t>
      </w:r>
      <w:r w:rsidRPr="00CE6E54">
        <w:rPr>
          <w:rFonts w:cs="Arial"/>
          <w:sz w:val="28"/>
          <w:szCs w:val="28"/>
          <w:rtl/>
          <w:lang w:val="en-US"/>
        </w:rPr>
        <w:t>منصب</w:t>
      </w:r>
      <w:r w:rsidRPr="00CE6E54">
        <w:rPr>
          <w:rtl/>
        </w:rPr>
        <w:t xml:space="preserve"> </w:t>
      </w:r>
      <w:r w:rsidRPr="00CE6E54">
        <w:rPr>
          <w:rFonts w:cs="Arial"/>
          <w:sz w:val="28"/>
          <w:szCs w:val="28"/>
          <w:rtl/>
          <w:lang w:val="en-US"/>
        </w:rPr>
        <w:t>السفير الأميركي في أفغانستان خلال الفترة من 2003 إلى 2005</w:t>
      </w:r>
      <w:r w:rsidRPr="00CE6E54">
        <w:rPr>
          <w:rFonts w:cs="Arial" w:hint="cs"/>
          <w:sz w:val="28"/>
          <w:szCs w:val="28"/>
          <w:rtl/>
          <w:lang w:val="en-US"/>
        </w:rPr>
        <w:t xml:space="preserve"> ثم</w:t>
      </w:r>
      <w:r w:rsidRPr="00CE6E54">
        <w:rPr>
          <w:rFonts w:cs="Arial"/>
          <w:sz w:val="28"/>
          <w:szCs w:val="28"/>
          <w:rtl/>
          <w:lang w:val="en-US"/>
        </w:rPr>
        <w:t xml:space="preserve"> السفير الأميركي في العراق من 2005 إلى 2007</w:t>
      </w:r>
      <w:r w:rsidRPr="00CE6E54">
        <w:rPr>
          <w:rFonts w:cs="Arial" w:hint="cs"/>
          <w:sz w:val="28"/>
          <w:szCs w:val="28"/>
          <w:rtl/>
          <w:lang w:val="en-US"/>
        </w:rPr>
        <w:t xml:space="preserve"> ثم شغل</w:t>
      </w:r>
      <w:r w:rsidRPr="00CE6E54">
        <w:rPr>
          <w:rFonts w:cs="Arial"/>
          <w:sz w:val="28"/>
          <w:szCs w:val="28"/>
          <w:rtl/>
          <w:lang w:val="en-US"/>
        </w:rPr>
        <w:t xml:space="preserve"> </w:t>
      </w:r>
      <w:r w:rsidRPr="00CE6E54">
        <w:rPr>
          <w:rFonts w:cs="Arial" w:hint="cs"/>
          <w:sz w:val="28"/>
          <w:szCs w:val="28"/>
          <w:rtl/>
          <w:lang w:val="en-US"/>
        </w:rPr>
        <w:t xml:space="preserve">في عام 2018 منصب المبعوث الأمريكي الخاص بالتفاوض مع حركة </w:t>
      </w:r>
      <w:r w:rsidRPr="00CE6E54">
        <w:rPr>
          <w:rFonts w:cs="Arial"/>
          <w:sz w:val="28"/>
          <w:szCs w:val="28"/>
          <w:rtl/>
          <w:lang w:val="en-US"/>
        </w:rPr>
        <w:t>ط</w:t>
      </w:r>
      <w:r w:rsidRPr="00CE6E54">
        <w:rPr>
          <w:rFonts w:cs="Arial" w:hint="cs"/>
          <w:sz w:val="28"/>
          <w:szCs w:val="28"/>
          <w:rtl/>
          <w:lang w:val="en-US"/>
        </w:rPr>
        <w:t>البان، نشر كتابا مهما بالإنجليزية في عام 2016 تُرجم لاحقا إلى العربية بعنوان (السفير: من كابول إلى البيت الأبيض رحلتي عبر عالم مض</w:t>
      </w:r>
      <w:r w:rsidRPr="00CE6E54">
        <w:rPr>
          <w:rFonts w:cs="Arial"/>
          <w:sz w:val="28"/>
          <w:szCs w:val="28"/>
          <w:rtl/>
          <w:lang w:val="en-US"/>
        </w:rPr>
        <w:t>ط</w:t>
      </w:r>
      <w:r w:rsidRPr="00CE6E54">
        <w:rPr>
          <w:rFonts w:cs="Arial" w:hint="cs"/>
          <w:sz w:val="28"/>
          <w:szCs w:val="28"/>
          <w:rtl/>
          <w:lang w:val="en-US"/>
        </w:rPr>
        <w:t>رب) كشف خلاله بعض كواليس اتخاذ القرارات في إدارة بوش خلال الحرب في العراق وأفغانستان.</w:t>
      </w:r>
    </w:p>
    <w:p w14:paraId="366E1A2A" w14:textId="77777777" w:rsidR="00CE6E54" w:rsidRPr="00CE6E54" w:rsidRDefault="00CE6E54" w:rsidP="00030E83">
      <w:pPr>
        <w:bidi/>
        <w:spacing w:line="360" w:lineRule="auto"/>
        <w:jc w:val="lowKashida"/>
        <w:rPr>
          <w:rFonts w:cs="Arial"/>
          <w:sz w:val="28"/>
          <w:szCs w:val="28"/>
          <w:rtl/>
          <w:lang w:val="en-US"/>
        </w:rPr>
      </w:pPr>
      <w:r w:rsidRPr="00CE6E54">
        <w:rPr>
          <w:rFonts w:cs="Arial" w:hint="cs"/>
          <w:sz w:val="28"/>
          <w:szCs w:val="28"/>
          <w:rtl/>
          <w:lang w:val="en-US"/>
        </w:rPr>
        <w:t xml:space="preserve">من بين ما رواه خليل زاد حديثه عن دوره في عام 2003 في رسم المشهد العراقي عقب </w:t>
      </w:r>
      <w:r w:rsidRPr="00CE6E54">
        <w:rPr>
          <w:rFonts w:cs="Arial"/>
          <w:sz w:val="28"/>
          <w:szCs w:val="28"/>
          <w:rtl/>
          <w:lang w:val="en-US"/>
        </w:rPr>
        <w:t>الإطاحة ب</w:t>
      </w:r>
      <w:r w:rsidRPr="00CE6E54">
        <w:rPr>
          <w:rFonts w:cs="Arial" w:hint="cs"/>
          <w:sz w:val="28"/>
          <w:szCs w:val="28"/>
          <w:rtl/>
          <w:lang w:val="en-US"/>
        </w:rPr>
        <w:t xml:space="preserve">الرئيس </w:t>
      </w:r>
      <w:r w:rsidRPr="00CE6E54">
        <w:rPr>
          <w:rFonts w:cs="Arial"/>
          <w:sz w:val="28"/>
          <w:szCs w:val="28"/>
          <w:rtl/>
          <w:lang w:val="en-US"/>
        </w:rPr>
        <w:t>صدام حس</w:t>
      </w:r>
      <w:r w:rsidRPr="00CE6E54">
        <w:rPr>
          <w:rFonts w:cs="Arial" w:hint="cs"/>
          <w:sz w:val="28"/>
          <w:szCs w:val="28"/>
          <w:rtl/>
          <w:lang w:val="en-US"/>
        </w:rPr>
        <w:t xml:space="preserve">ين، حيث أوكلت إدارة بوش إلى زلماي </w:t>
      </w:r>
      <w:r w:rsidRPr="00CE6E54">
        <w:rPr>
          <w:rFonts w:cs="Arial"/>
          <w:sz w:val="28"/>
          <w:szCs w:val="28"/>
          <w:rtl/>
          <w:lang w:val="en-US"/>
        </w:rPr>
        <w:t>عقد اجتماعات في مختلف أنحاء العراق من أجل تحديد القادة القادرين على العمل مع مجموعات</w:t>
      </w:r>
      <w:r w:rsidRPr="00CE6E54">
        <w:rPr>
          <w:rFonts w:cs="Arial" w:hint="cs"/>
          <w:sz w:val="28"/>
          <w:szCs w:val="28"/>
          <w:rtl/>
          <w:lang w:val="en-US"/>
        </w:rPr>
        <w:t xml:space="preserve"> المعارضة العائدة من</w:t>
      </w:r>
      <w:r w:rsidRPr="00CE6E54">
        <w:rPr>
          <w:rFonts w:cs="Arial"/>
          <w:sz w:val="28"/>
          <w:szCs w:val="28"/>
          <w:rtl/>
          <w:lang w:val="en-US"/>
        </w:rPr>
        <w:t xml:space="preserve"> المنفى </w:t>
      </w:r>
      <w:r w:rsidRPr="00CE6E54">
        <w:rPr>
          <w:rFonts w:cs="Arial" w:hint="cs"/>
          <w:sz w:val="28"/>
          <w:szCs w:val="28"/>
          <w:rtl/>
          <w:lang w:val="en-US"/>
        </w:rPr>
        <w:t xml:space="preserve">بهدف </w:t>
      </w:r>
      <w:r w:rsidRPr="00CE6E54">
        <w:rPr>
          <w:rFonts w:cs="Arial"/>
          <w:sz w:val="28"/>
          <w:szCs w:val="28"/>
          <w:rtl/>
          <w:lang w:val="en-US"/>
        </w:rPr>
        <w:t xml:space="preserve">تأليف حكومة مؤقتة. وكان </w:t>
      </w:r>
      <w:r w:rsidRPr="00CE6E54">
        <w:rPr>
          <w:rFonts w:cs="Arial" w:hint="cs"/>
          <w:sz w:val="28"/>
          <w:szCs w:val="28"/>
          <w:rtl/>
          <w:lang w:val="en-US"/>
        </w:rPr>
        <w:t>المخ</w:t>
      </w:r>
      <w:r w:rsidRPr="00CE6E54">
        <w:rPr>
          <w:rFonts w:cs="Arial"/>
          <w:sz w:val="28"/>
          <w:szCs w:val="28"/>
          <w:rtl/>
          <w:lang w:val="en-US"/>
        </w:rPr>
        <w:t>طط</w:t>
      </w:r>
      <w:r w:rsidRPr="00CE6E54">
        <w:rPr>
          <w:rFonts w:cs="Arial" w:hint="cs"/>
          <w:sz w:val="28"/>
          <w:szCs w:val="28"/>
          <w:rtl/>
          <w:lang w:val="en-US"/>
        </w:rPr>
        <w:t xml:space="preserve"> الأمريكي يعتمد على</w:t>
      </w:r>
      <w:r w:rsidRPr="00CE6E54">
        <w:rPr>
          <w:rFonts w:cs="Arial"/>
          <w:sz w:val="28"/>
          <w:szCs w:val="28"/>
          <w:rtl/>
          <w:lang w:val="en-US"/>
        </w:rPr>
        <w:t xml:space="preserve"> نقل السيادة إلى إدارة </w:t>
      </w:r>
      <w:r w:rsidRPr="00CE6E54">
        <w:rPr>
          <w:rFonts w:cs="Arial" w:hint="cs"/>
          <w:sz w:val="28"/>
          <w:szCs w:val="28"/>
          <w:rtl/>
          <w:lang w:val="en-US"/>
        </w:rPr>
        <w:t xml:space="preserve">عراقية </w:t>
      </w:r>
      <w:r w:rsidRPr="00CE6E54">
        <w:rPr>
          <w:rFonts w:cs="Arial"/>
          <w:sz w:val="28"/>
          <w:szCs w:val="28"/>
          <w:rtl/>
          <w:lang w:val="en-US"/>
        </w:rPr>
        <w:t xml:space="preserve">جديدة في أسرع وقت ممكن، </w:t>
      </w:r>
      <w:r w:rsidRPr="00CE6E54">
        <w:rPr>
          <w:rFonts w:cs="Arial" w:hint="cs"/>
          <w:sz w:val="28"/>
          <w:szCs w:val="28"/>
          <w:rtl/>
          <w:lang w:val="en-US"/>
        </w:rPr>
        <w:t xml:space="preserve">لكن بحسب زلماي </w:t>
      </w:r>
      <w:r w:rsidRPr="00CE6E54">
        <w:rPr>
          <w:rFonts w:cs="Arial"/>
          <w:sz w:val="28"/>
          <w:szCs w:val="28"/>
          <w:rtl/>
          <w:lang w:val="en-US"/>
        </w:rPr>
        <w:t xml:space="preserve">تم التخلي عن هذه الخطة </w:t>
      </w:r>
      <w:r w:rsidRPr="00CE6E54">
        <w:rPr>
          <w:rFonts w:cs="Arial" w:hint="eastAsia"/>
          <w:sz w:val="28"/>
          <w:szCs w:val="28"/>
          <w:rtl/>
          <w:lang w:val="en-US"/>
        </w:rPr>
        <w:t>فجأة</w:t>
      </w:r>
      <w:r w:rsidRPr="00CE6E54">
        <w:rPr>
          <w:rFonts w:cs="Arial"/>
          <w:sz w:val="28"/>
          <w:szCs w:val="28"/>
          <w:rtl/>
          <w:lang w:val="en-US"/>
        </w:rPr>
        <w:t xml:space="preserve"> </w:t>
      </w:r>
      <w:r w:rsidRPr="00CE6E54">
        <w:rPr>
          <w:rFonts w:cs="Arial" w:hint="cs"/>
          <w:sz w:val="28"/>
          <w:szCs w:val="28"/>
          <w:rtl/>
          <w:lang w:val="en-US"/>
        </w:rPr>
        <w:t>ليعلن</w:t>
      </w:r>
      <w:r w:rsidRPr="00CE6E54">
        <w:rPr>
          <w:rFonts w:cs="Arial"/>
          <w:sz w:val="28"/>
          <w:szCs w:val="28"/>
          <w:rtl/>
          <w:lang w:val="en-US"/>
        </w:rPr>
        <w:t xml:space="preserve"> الرئيس </w:t>
      </w:r>
      <w:r w:rsidRPr="00CE6E54">
        <w:rPr>
          <w:rFonts w:cs="Arial" w:hint="cs"/>
          <w:sz w:val="28"/>
          <w:szCs w:val="28"/>
          <w:rtl/>
          <w:lang w:val="en-US"/>
        </w:rPr>
        <w:t xml:space="preserve">الأمريكي </w:t>
      </w:r>
      <w:r w:rsidRPr="00CE6E54">
        <w:rPr>
          <w:rFonts w:cs="Arial"/>
          <w:sz w:val="28"/>
          <w:szCs w:val="28"/>
          <w:rtl/>
          <w:lang w:val="en-US"/>
        </w:rPr>
        <w:t xml:space="preserve">بوش أن بول بريمر سيتوجه إلى بغداد </w:t>
      </w:r>
      <w:r w:rsidRPr="00CE6E54">
        <w:rPr>
          <w:rFonts w:cs="Arial" w:hint="cs"/>
          <w:sz w:val="28"/>
          <w:szCs w:val="28"/>
          <w:rtl/>
          <w:lang w:val="en-US"/>
        </w:rPr>
        <w:t>كي يقود</w:t>
      </w:r>
      <w:r w:rsidRPr="00CE6E54">
        <w:rPr>
          <w:rFonts w:cs="Arial"/>
          <w:sz w:val="28"/>
          <w:szCs w:val="28"/>
          <w:rtl/>
          <w:lang w:val="en-US"/>
        </w:rPr>
        <w:t xml:space="preserve"> سلطة التحالف المؤقتة التي ستلعب دور </w:t>
      </w:r>
      <w:r w:rsidRPr="00CE6E54">
        <w:rPr>
          <w:rFonts w:cs="Arial" w:hint="cs"/>
          <w:sz w:val="28"/>
          <w:szCs w:val="28"/>
          <w:rtl/>
          <w:lang w:val="en-US"/>
        </w:rPr>
        <w:t>حكومة</w:t>
      </w:r>
      <w:r w:rsidRPr="00CE6E54">
        <w:rPr>
          <w:rFonts w:cs="Arial"/>
          <w:sz w:val="28"/>
          <w:szCs w:val="28"/>
          <w:rtl/>
          <w:lang w:val="en-US"/>
        </w:rPr>
        <w:t xml:space="preserve"> الاحتلال الأميركي في عراق ما بعد صدام.</w:t>
      </w:r>
    </w:p>
    <w:p w14:paraId="38EE96A6" w14:textId="77777777" w:rsidR="00CE6E54" w:rsidRPr="00CE6E54" w:rsidRDefault="00CE6E54" w:rsidP="00030E83">
      <w:pPr>
        <w:bidi/>
        <w:spacing w:line="360" w:lineRule="auto"/>
        <w:jc w:val="lowKashida"/>
        <w:rPr>
          <w:rFonts w:cs="Arial"/>
          <w:sz w:val="28"/>
          <w:szCs w:val="28"/>
          <w:lang w:val="en-US"/>
        </w:rPr>
      </w:pPr>
      <w:r w:rsidRPr="00CE6E54">
        <w:rPr>
          <w:rFonts w:cs="Arial" w:hint="cs"/>
          <w:sz w:val="28"/>
          <w:szCs w:val="28"/>
          <w:rtl/>
          <w:lang w:val="en-US"/>
        </w:rPr>
        <w:lastRenderedPageBreak/>
        <w:t>وفي ظل ذلك التغير المفاجئ أجرى بوش اتصالا مع زلماي خليل زاد حيث قال له الأخير (</w:t>
      </w:r>
      <w:r w:rsidRPr="00CE6E54">
        <w:rPr>
          <w:rFonts w:cs="Arial"/>
          <w:sz w:val="28"/>
          <w:szCs w:val="28"/>
          <w:rtl/>
          <w:lang w:val="en-US"/>
        </w:rPr>
        <w:t>إنني لم أفهم سبب تحول خطتنا من نقل السلطة إلى العراقيين بأسرع وقت ممكن إلى خطة تجعلنا بمثابة قوة احتلال</w:t>
      </w:r>
      <w:r w:rsidRPr="00CE6E54">
        <w:rPr>
          <w:rFonts w:cs="Arial" w:hint="cs"/>
          <w:sz w:val="28"/>
          <w:szCs w:val="28"/>
          <w:rtl/>
          <w:lang w:val="en-US"/>
        </w:rPr>
        <w:t>)</w:t>
      </w:r>
      <w:r w:rsidRPr="00CE6E54">
        <w:rPr>
          <w:rFonts w:cs="Arial"/>
          <w:sz w:val="28"/>
          <w:szCs w:val="28"/>
          <w:rtl/>
          <w:lang w:val="en-US"/>
        </w:rPr>
        <w:t>.</w:t>
      </w:r>
      <w:r w:rsidRPr="00CE6E54">
        <w:rPr>
          <w:rFonts w:cs="Arial" w:hint="cs"/>
          <w:sz w:val="28"/>
          <w:szCs w:val="28"/>
          <w:rtl/>
          <w:lang w:val="en-US"/>
        </w:rPr>
        <w:t xml:space="preserve"> ففسر له بوش ذلك التغير الحاد </w:t>
      </w:r>
      <w:r w:rsidRPr="00CE6E54">
        <w:rPr>
          <w:rFonts w:cs="Arial"/>
          <w:sz w:val="28"/>
          <w:szCs w:val="28"/>
          <w:rtl/>
          <w:lang w:val="en-US"/>
        </w:rPr>
        <w:t xml:space="preserve">بصورة شخصية وإدارية </w:t>
      </w:r>
      <w:r w:rsidRPr="00CE6E54">
        <w:rPr>
          <w:rFonts w:cs="Arial" w:hint="cs"/>
          <w:sz w:val="28"/>
          <w:szCs w:val="28"/>
          <w:rtl/>
          <w:lang w:val="en-US"/>
        </w:rPr>
        <w:t>لا ترتقي لمستوى الأحداث</w:t>
      </w:r>
      <w:r w:rsidRPr="00CE6E54">
        <w:rPr>
          <w:rFonts w:cs="Arial"/>
          <w:sz w:val="28"/>
          <w:szCs w:val="28"/>
          <w:rtl/>
          <w:lang w:val="en-US"/>
        </w:rPr>
        <w:t>، حيث قال</w:t>
      </w:r>
      <w:r w:rsidRPr="00CE6E54">
        <w:rPr>
          <w:rFonts w:cs="Arial" w:hint="cs"/>
          <w:sz w:val="28"/>
          <w:szCs w:val="28"/>
          <w:rtl/>
          <w:lang w:val="en-US"/>
        </w:rPr>
        <w:t xml:space="preserve"> بوش</w:t>
      </w:r>
      <w:r w:rsidRPr="00CE6E54">
        <w:rPr>
          <w:rFonts w:cs="Arial"/>
          <w:sz w:val="28"/>
          <w:szCs w:val="28"/>
          <w:rtl/>
          <w:lang w:val="en-US"/>
        </w:rPr>
        <w:t xml:space="preserve"> </w:t>
      </w:r>
      <w:r w:rsidRPr="00CE6E54">
        <w:rPr>
          <w:rFonts w:cs="Arial" w:hint="cs"/>
          <w:sz w:val="28"/>
          <w:szCs w:val="28"/>
          <w:rtl/>
          <w:lang w:val="en-US"/>
        </w:rPr>
        <w:t>إنه في حال ذهاب زلماي</w:t>
      </w:r>
      <w:r w:rsidRPr="00CE6E54">
        <w:rPr>
          <w:rFonts w:cs="Arial"/>
          <w:sz w:val="28"/>
          <w:szCs w:val="28"/>
          <w:rtl/>
          <w:lang w:val="en-US"/>
        </w:rPr>
        <w:t xml:space="preserve"> وبريمر معا إلى بغداد، فإن بريمر سيقدم تقاريره عبر وزارة الدفاع إلى دونالد </w:t>
      </w:r>
      <w:r w:rsidR="00B57F41" w:rsidRPr="00CE6E54">
        <w:rPr>
          <w:rFonts w:cs="Arial" w:hint="cs"/>
          <w:sz w:val="28"/>
          <w:szCs w:val="28"/>
          <w:rtl/>
          <w:lang w:val="en-US"/>
        </w:rPr>
        <w:t>رامسفيلد</w:t>
      </w:r>
      <w:r w:rsidRPr="00CE6E54">
        <w:rPr>
          <w:rFonts w:cs="Arial" w:hint="eastAsia"/>
          <w:sz w:val="28"/>
          <w:szCs w:val="28"/>
          <w:rtl/>
          <w:lang w:val="en-US"/>
        </w:rPr>
        <w:t>،</w:t>
      </w:r>
      <w:r w:rsidRPr="00CE6E54">
        <w:rPr>
          <w:rFonts w:cs="Arial"/>
          <w:sz w:val="28"/>
          <w:szCs w:val="28"/>
          <w:rtl/>
          <w:lang w:val="en-US"/>
        </w:rPr>
        <w:t xml:space="preserve"> </w:t>
      </w:r>
      <w:r w:rsidRPr="00CE6E54">
        <w:rPr>
          <w:rFonts w:cs="Arial" w:hint="cs"/>
          <w:sz w:val="28"/>
          <w:szCs w:val="28"/>
          <w:rtl/>
          <w:lang w:val="en-US"/>
        </w:rPr>
        <w:t>وزلماي</w:t>
      </w:r>
      <w:r w:rsidRPr="00CE6E54">
        <w:rPr>
          <w:rFonts w:cs="Arial"/>
          <w:sz w:val="28"/>
          <w:szCs w:val="28"/>
          <w:rtl/>
          <w:lang w:val="en-US"/>
        </w:rPr>
        <w:t xml:space="preserve"> </w:t>
      </w:r>
      <w:r w:rsidR="009C41EF" w:rsidRPr="00CE6E54">
        <w:rPr>
          <w:rFonts w:cs="Arial" w:hint="cs"/>
          <w:sz w:val="28"/>
          <w:szCs w:val="28"/>
          <w:rtl/>
          <w:lang w:val="en-US"/>
        </w:rPr>
        <w:t>سيقدم تقاريره</w:t>
      </w:r>
      <w:r w:rsidRPr="00CE6E54">
        <w:rPr>
          <w:rFonts w:cs="Arial"/>
          <w:sz w:val="28"/>
          <w:szCs w:val="28"/>
          <w:rtl/>
          <w:lang w:val="en-US"/>
        </w:rPr>
        <w:t xml:space="preserve"> عبر مستشارة مجلس الأمن القومي</w:t>
      </w:r>
      <w:r w:rsidRPr="00CE6E54">
        <w:rPr>
          <w:rFonts w:cs="Arial" w:hint="cs"/>
          <w:sz w:val="28"/>
          <w:szCs w:val="28"/>
          <w:rtl/>
          <w:lang w:val="en-US"/>
        </w:rPr>
        <w:t xml:space="preserve"> آنذاك</w:t>
      </w:r>
      <w:r w:rsidRPr="00CE6E54">
        <w:rPr>
          <w:rFonts w:cs="Arial"/>
          <w:sz w:val="28"/>
          <w:szCs w:val="28"/>
          <w:rtl/>
          <w:lang w:val="en-US"/>
        </w:rPr>
        <w:t xml:space="preserve"> كوندوليزا رايس</w:t>
      </w:r>
      <w:r w:rsidRPr="00CE6E54">
        <w:rPr>
          <w:rFonts w:cs="Arial" w:hint="cs"/>
          <w:sz w:val="28"/>
          <w:szCs w:val="28"/>
          <w:rtl/>
          <w:lang w:val="en-US"/>
        </w:rPr>
        <w:t>،</w:t>
      </w:r>
      <w:r w:rsidRPr="00CE6E54">
        <w:rPr>
          <w:rFonts w:cs="Arial"/>
          <w:sz w:val="28"/>
          <w:szCs w:val="28"/>
          <w:rtl/>
          <w:lang w:val="en-US"/>
        </w:rPr>
        <w:t xml:space="preserve"> </w:t>
      </w:r>
      <w:r w:rsidRPr="00CE6E54">
        <w:rPr>
          <w:rFonts w:cs="Arial" w:hint="cs"/>
          <w:sz w:val="28"/>
          <w:szCs w:val="28"/>
          <w:rtl/>
          <w:lang w:val="en-US"/>
        </w:rPr>
        <w:t xml:space="preserve">بينما </w:t>
      </w:r>
      <w:r w:rsidR="00B57F41" w:rsidRPr="00CE6E54">
        <w:rPr>
          <w:rFonts w:cs="Arial" w:hint="cs"/>
          <w:sz w:val="28"/>
          <w:szCs w:val="28"/>
          <w:rtl/>
          <w:lang w:val="en-US"/>
        </w:rPr>
        <w:t>رامسفيلد</w:t>
      </w:r>
      <w:r w:rsidRPr="00CE6E54">
        <w:rPr>
          <w:rFonts w:cs="Arial"/>
          <w:sz w:val="28"/>
          <w:szCs w:val="28"/>
          <w:rtl/>
          <w:lang w:val="en-US"/>
        </w:rPr>
        <w:t xml:space="preserve"> ورايس لم يكونا </w:t>
      </w:r>
      <w:r w:rsidRPr="00CE6E54">
        <w:rPr>
          <w:rFonts w:cs="Arial" w:hint="eastAsia"/>
          <w:sz w:val="28"/>
          <w:szCs w:val="28"/>
          <w:rtl/>
          <w:lang w:val="en-US"/>
        </w:rPr>
        <w:t>منسجمين</w:t>
      </w:r>
      <w:r w:rsidRPr="00CE6E54">
        <w:rPr>
          <w:rFonts w:cs="Arial"/>
          <w:sz w:val="28"/>
          <w:szCs w:val="28"/>
          <w:rtl/>
          <w:lang w:val="en-US"/>
        </w:rPr>
        <w:t xml:space="preserve"> في العمل معا. و</w:t>
      </w:r>
      <w:r w:rsidRPr="00CE6E54">
        <w:rPr>
          <w:rFonts w:cs="Arial" w:hint="cs"/>
          <w:sz w:val="28"/>
          <w:szCs w:val="28"/>
          <w:rtl/>
          <w:lang w:val="en-US"/>
        </w:rPr>
        <w:t xml:space="preserve">من ثم </w:t>
      </w:r>
      <w:r w:rsidRPr="00CE6E54">
        <w:rPr>
          <w:rFonts w:cs="Arial"/>
          <w:sz w:val="28"/>
          <w:szCs w:val="28"/>
          <w:rtl/>
          <w:lang w:val="en-US"/>
        </w:rPr>
        <w:t xml:space="preserve">لم يكن </w:t>
      </w:r>
      <w:r w:rsidRPr="00CE6E54">
        <w:rPr>
          <w:rFonts w:cs="Arial" w:hint="cs"/>
          <w:sz w:val="28"/>
          <w:szCs w:val="28"/>
          <w:rtl/>
          <w:lang w:val="en-US"/>
        </w:rPr>
        <w:t>بوش يحبذ</w:t>
      </w:r>
      <w:r w:rsidRPr="00CE6E54">
        <w:rPr>
          <w:rFonts w:cs="Arial"/>
          <w:sz w:val="28"/>
          <w:szCs w:val="28"/>
          <w:rtl/>
          <w:lang w:val="en-US"/>
        </w:rPr>
        <w:t xml:space="preserve"> وجود مسؤولين رفيعين في الميدان </w:t>
      </w:r>
      <w:r w:rsidRPr="00CE6E54">
        <w:rPr>
          <w:rFonts w:cs="Arial" w:hint="cs"/>
          <w:sz w:val="28"/>
          <w:szCs w:val="28"/>
          <w:rtl/>
          <w:lang w:val="en-US"/>
        </w:rPr>
        <w:t>يتبعان</w:t>
      </w:r>
      <w:r w:rsidRPr="00CE6E54">
        <w:rPr>
          <w:rFonts w:cs="Arial"/>
          <w:sz w:val="28"/>
          <w:szCs w:val="28"/>
          <w:rtl/>
          <w:lang w:val="en-US"/>
        </w:rPr>
        <w:t xml:space="preserve"> رئيسين في واشنطن ليسا على وفاق. </w:t>
      </w:r>
      <w:r w:rsidRPr="00CE6E54">
        <w:rPr>
          <w:rFonts w:cs="Arial" w:hint="cs"/>
          <w:sz w:val="28"/>
          <w:szCs w:val="28"/>
          <w:rtl/>
          <w:lang w:val="en-US"/>
        </w:rPr>
        <w:t>فرجح بوش</w:t>
      </w:r>
      <w:r w:rsidRPr="00CE6E54">
        <w:rPr>
          <w:rFonts w:cs="Arial"/>
          <w:sz w:val="28"/>
          <w:szCs w:val="28"/>
          <w:rtl/>
          <w:lang w:val="en-US"/>
        </w:rPr>
        <w:t xml:space="preserve"> </w:t>
      </w:r>
      <w:r w:rsidRPr="00CE6E54">
        <w:rPr>
          <w:rFonts w:cs="Arial" w:hint="cs"/>
          <w:sz w:val="28"/>
          <w:szCs w:val="28"/>
          <w:rtl/>
          <w:lang w:val="en-US"/>
        </w:rPr>
        <w:t>كفة</w:t>
      </w:r>
      <w:r w:rsidRPr="00CE6E54">
        <w:rPr>
          <w:rFonts w:cs="Arial"/>
          <w:sz w:val="28"/>
          <w:szCs w:val="28"/>
          <w:rtl/>
          <w:lang w:val="en-US"/>
        </w:rPr>
        <w:t xml:space="preserve"> وزارة</w:t>
      </w:r>
      <w:r w:rsidRPr="00CE6E54">
        <w:rPr>
          <w:rFonts w:cs="Arial" w:hint="cs"/>
          <w:sz w:val="28"/>
          <w:szCs w:val="28"/>
          <w:rtl/>
          <w:lang w:val="en-US"/>
        </w:rPr>
        <w:t xml:space="preserve"> الدفاع</w:t>
      </w:r>
      <w:r w:rsidRPr="00CE6E54">
        <w:rPr>
          <w:rFonts w:cs="Arial"/>
          <w:sz w:val="28"/>
          <w:szCs w:val="28"/>
          <w:rtl/>
          <w:lang w:val="en-US"/>
        </w:rPr>
        <w:t xml:space="preserve"> </w:t>
      </w:r>
      <w:r w:rsidRPr="00CE6E54">
        <w:rPr>
          <w:rFonts w:cs="Arial" w:hint="cs"/>
          <w:sz w:val="28"/>
          <w:szCs w:val="28"/>
          <w:rtl/>
          <w:lang w:val="en-US"/>
        </w:rPr>
        <w:t>مما دفعه لجعل بريمر</w:t>
      </w:r>
      <w:r w:rsidRPr="00CE6E54">
        <w:rPr>
          <w:rFonts w:cs="Arial"/>
          <w:sz w:val="28"/>
          <w:szCs w:val="28"/>
          <w:rtl/>
          <w:lang w:val="en-US"/>
        </w:rPr>
        <w:t xml:space="preserve"> </w:t>
      </w:r>
      <w:r w:rsidRPr="00CE6E54">
        <w:rPr>
          <w:rFonts w:cs="Arial" w:hint="cs"/>
          <w:sz w:val="28"/>
          <w:szCs w:val="28"/>
          <w:rtl/>
          <w:lang w:val="en-US"/>
        </w:rPr>
        <w:t>في الصدارة</w:t>
      </w:r>
      <w:r w:rsidRPr="00CE6E54">
        <w:rPr>
          <w:rFonts w:cs="Arial"/>
          <w:sz w:val="28"/>
          <w:szCs w:val="28"/>
          <w:rtl/>
          <w:lang w:val="en-US"/>
        </w:rPr>
        <w:t>.</w:t>
      </w:r>
      <w:r w:rsidRPr="00CE6E54">
        <w:rPr>
          <w:rFonts w:cs="Arial" w:hint="cs"/>
          <w:sz w:val="28"/>
          <w:szCs w:val="28"/>
          <w:rtl/>
          <w:lang w:val="en-US"/>
        </w:rPr>
        <w:t xml:space="preserve"> ولاحقا اتخذ بريمر قرارات ذات تداعيات خ</w:t>
      </w:r>
      <w:r w:rsidRPr="00CE6E54">
        <w:rPr>
          <w:rFonts w:cs="Arial"/>
          <w:sz w:val="28"/>
          <w:szCs w:val="28"/>
          <w:rtl/>
          <w:lang w:val="en-US"/>
        </w:rPr>
        <w:t>ط</w:t>
      </w:r>
      <w:r w:rsidRPr="00CE6E54">
        <w:rPr>
          <w:rFonts w:cs="Arial" w:hint="cs"/>
          <w:sz w:val="28"/>
          <w:szCs w:val="28"/>
          <w:rtl/>
          <w:lang w:val="en-US"/>
        </w:rPr>
        <w:t>يرة دون التشاور مع واشنطن، ومن أبرزها قرار حل الجيش العراقي.</w:t>
      </w:r>
    </w:p>
    <w:p w14:paraId="34162C88" w14:textId="77777777" w:rsidR="00CE6E54" w:rsidRPr="00CE6E54" w:rsidRDefault="00CE6E54" w:rsidP="00030E83">
      <w:pPr>
        <w:bidi/>
        <w:spacing w:line="360" w:lineRule="auto"/>
        <w:jc w:val="lowKashida"/>
        <w:rPr>
          <w:rFonts w:cs="Arial"/>
          <w:sz w:val="28"/>
          <w:szCs w:val="28"/>
          <w:rtl/>
          <w:lang w:val="en-US"/>
        </w:rPr>
      </w:pPr>
      <w:r w:rsidRPr="00CE6E54">
        <w:rPr>
          <w:rFonts w:cs="Arial" w:hint="cs"/>
          <w:sz w:val="28"/>
          <w:szCs w:val="28"/>
          <w:rtl/>
          <w:lang w:val="en-US"/>
        </w:rPr>
        <w:t xml:space="preserve">وفي ذلك المثال نجد كيف أن قرارات استراتيجية في ملف حساس بُنيت على مراعاة حزازيات شخصية دون النظر للإطار الأوسع لتداعيات تلك القرارات، والتي برزت لاحقا في أشكال متعددة مثل انهيار المنظومة الإقليمية في العالم العربي، وتمدد النفوذ الإيراني، واندلاع صراع </w:t>
      </w:r>
      <w:r w:rsidRPr="00CE6E54">
        <w:rPr>
          <w:rFonts w:cs="Arial"/>
          <w:sz w:val="28"/>
          <w:szCs w:val="28"/>
          <w:rtl/>
          <w:lang w:val="en-US"/>
        </w:rPr>
        <w:t>ط</w:t>
      </w:r>
      <w:r w:rsidRPr="00CE6E54">
        <w:rPr>
          <w:rFonts w:cs="Arial" w:hint="cs"/>
          <w:sz w:val="28"/>
          <w:szCs w:val="28"/>
          <w:rtl/>
          <w:lang w:val="en-US"/>
        </w:rPr>
        <w:t>ائفي سني شيعي مدمر في العراق وبعض دول الجوار، وتنامي ظاهرة الهجرة غير الشرعية، وبروز تنظيمات شديدة الشراسة مثل تنظيم الدولة الإسلامية</w:t>
      </w:r>
      <w:r w:rsidRPr="00CE6E54">
        <w:rPr>
          <w:rFonts w:cs="Arial"/>
          <w:sz w:val="28"/>
          <w:szCs w:val="28"/>
          <w:rtl/>
          <w:lang w:val="en-US"/>
        </w:rPr>
        <w:t>.</w:t>
      </w:r>
    </w:p>
    <w:p w14:paraId="51B72928" w14:textId="77777777" w:rsidR="00CE6E54" w:rsidRPr="00CE6E54" w:rsidRDefault="00CE6E54" w:rsidP="00030E83">
      <w:pPr>
        <w:bidi/>
        <w:spacing w:line="360" w:lineRule="auto"/>
        <w:jc w:val="lowKashida"/>
        <w:rPr>
          <w:rFonts w:cs="Arial"/>
          <w:sz w:val="28"/>
          <w:szCs w:val="28"/>
          <w:lang w:val="en-US"/>
        </w:rPr>
      </w:pPr>
      <w:r w:rsidRPr="00CE6E54">
        <w:rPr>
          <w:rFonts w:cs="Arial" w:hint="cs"/>
          <w:sz w:val="28"/>
          <w:szCs w:val="28"/>
          <w:rtl/>
          <w:lang w:val="en-US"/>
        </w:rPr>
        <w:t>يعزو علماء السياسة تلك النوعية من القرارات السياسات ذات التداعيات الكارثية لأسباب متنوعة تعود في جذورها إلى صعوبة</w:t>
      </w:r>
      <w:r w:rsidRPr="00CE6E54">
        <w:rPr>
          <w:rFonts w:cs="Arial"/>
          <w:sz w:val="28"/>
          <w:szCs w:val="28"/>
          <w:rtl/>
          <w:lang w:val="en-US"/>
        </w:rPr>
        <w:t xml:space="preserve"> أو </w:t>
      </w:r>
      <w:r w:rsidRPr="00CE6E54">
        <w:rPr>
          <w:rFonts w:cs="Arial" w:hint="cs"/>
          <w:sz w:val="28"/>
          <w:szCs w:val="28"/>
          <w:rtl/>
          <w:lang w:val="en-US"/>
        </w:rPr>
        <w:t>استحالة</w:t>
      </w:r>
      <w:r w:rsidRPr="00CE6E54">
        <w:rPr>
          <w:rFonts w:cs="Arial"/>
          <w:sz w:val="28"/>
          <w:szCs w:val="28"/>
          <w:rtl/>
          <w:lang w:val="en-US"/>
        </w:rPr>
        <w:t xml:space="preserve"> التأكد من </w:t>
      </w:r>
      <w:r w:rsidRPr="00CE6E54">
        <w:rPr>
          <w:rFonts w:cs="Arial" w:hint="cs"/>
          <w:sz w:val="28"/>
          <w:szCs w:val="28"/>
          <w:rtl/>
          <w:lang w:val="en-US"/>
        </w:rPr>
        <w:t>آثار تبني</w:t>
      </w:r>
      <w:r w:rsidRPr="00CE6E54">
        <w:rPr>
          <w:rFonts w:cs="Arial"/>
          <w:sz w:val="28"/>
          <w:szCs w:val="28"/>
          <w:rtl/>
          <w:lang w:val="en-US"/>
        </w:rPr>
        <w:t xml:space="preserve"> سياس</w:t>
      </w:r>
      <w:r w:rsidRPr="00CE6E54">
        <w:rPr>
          <w:rFonts w:cs="Arial" w:hint="cs"/>
          <w:sz w:val="28"/>
          <w:szCs w:val="28"/>
          <w:rtl/>
          <w:lang w:val="en-US"/>
        </w:rPr>
        <w:t>ات معينة</w:t>
      </w:r>
      <w:r w:rsidRPr="00CE6E54">
        <w:rPr>
          <w:rFonts w:cs="Arial"/>
          <w:sz w:val="28"/>
          <w:szCs w:val="28"/>
          <w:rtl/>
          <w:lang w:val="en-US"/>
        </w:rPr>
        <w:t xml:space="preserve"> أو </w:t>
      </w:r>
      <w:r w:rsidRPr="00CE6E54">
        <w:rPr>
          <w:rFonts w:cs="Arial" w:hint="cs"/>
          <w:sz w:val="28"/>
          <w:szCs w:val="28"/>
          <w:rtl/>
          <w:lang w:val="en-US"/>
        </w:rPr>
        <w:t xml:space="preserve">معرفة </w:t>
      </w:r>
      <w:r w:rsidRPr="00CE6E54">
        <w:rPr>
          <w:rFonts w:cs="Arial"/>
          <w:sz w:val="28"/>
          <w:szCs w:val="28"/>
          <w:rtl/>
          <w:lang w:val="en-US"/>
        </w:rPr>
        <w:t xml:space="preserve">كيف ستعمل هذه السياسة في الممارسة العملية. </w:t>
      </w:r>
      <w:r w:rsidRPr="00CE6E54">
        <w:rPr>
          <w:rFonts w:cs="Arial" w:hint="cs"/>
          <w:sz w:val="28"/>
          <w:szCs w:val="28"/>
          <w:rtl/>
          <w:lang w:val="en-US"/>
        </w:rPr>
        <w:t xml:space="preserve">ويؤكدون أن الافتراض بأنه بمجرد ما ستتبنى دولة كبرى سياسات معينة فستنجح في تنفيذها هو أمر غير صحيح. حيث </w:t>
      </w:r>
      <w:r w:rsidRPr="00CE6E54">
        <w:rPr>
          <w:rFonts w:cs="Arial"/>
          <w:sz w:val="28"/>
          <w:szCs w:val="28"/>
          <w:rtl/>
          <w:lang w:val="en-US"/>
        </w:rPr>
        <w:t xml:space="preserve">يمكن أن تنشأ العديد من المشاكل </w:t>
      </w:r>
      <w:r w:rsidRPr="00CE6E54">
        <w:rPr>
          <w:rFonts w:cs="Arial" w:hint="cs"/>
          <w:sz w:val="28"/>
          <w:szCs w:val="28"/>
          <w:rtl/>
          <w:lang w:val="en-US"/>
        </w:rPr>
        <w:t>من قبيل</w:t>
      </w:r>
      <w:r w:rsidRPr="00CE6E54">
        <w:rPr>
          <w:rFonts w:cs="Arial"/>
          <w:sz w:val="28"/>
          <w:szCs w:val="28"/>
          <w:rtl/>
          <w:lang w:val="en-US"/>
        </w:rPr>
        <w:t xml:space="preserve"> عدم الاتفاق على الأهداف الأساسية وأفضل طرق</w:t>
      </w:r>
      <w:r w:rsidRPr="00CE6E54">
        <w:rPr>
          <w:rFonts w:cs="Arial" w:hint="cs"/>
          <w:sz w:val="28"/>
          <w:szCs w:val="28"/>
          <w:rtl/>
          <w:lang w:val="en-US"/>
        </w:rPr>
        <w:t xml:space="preserve"> التنفيذ، أ</w:t>
      </w:r>
      <w:r w:rsidRPr="00CE6E54">
        <w:rPr>
          <w:rFonts w:cs="Arial"/>
          <w:sz w:val="28"/>
          <w:szCs w:val="28"/>
          <w:rtl/>
          <w:lang w:val="en-US"/>
        </w:rPr>
        <w:t>و</w:t>
      </w:r>
      <w:r w:rsidRPr="00CE6E54">
        <w:rPr>
          <w:rFonts w:cs="Arial" w:hint="cs"/>
          <w:sz w:val="28"/>
          <w:szCs w:val="28"/>
          <w:rtl/>
          <w:lang w:val="en-US"/>
        </w:rPr>
        <w:t xml:space="preserve"> </w:t>
      </w:r>
      <w:r w:rsidRPr="00CE6E54">
        <w:rPr>
          <w:rFonts w:cs="Arial"/>
          <w:sz w:val="28"/>
          <w:szCs w:val="28"/>
          <w:rtl/>
          <w:lang w:val="en-US"/>
        </w:rPr>
        <w:t>عدم كفاءة المؤسسات المسؤولة عن التنفيذ</w:t>
      </w:r>
      <w:r w:rsidRPr="00CE6E54">
        <w:rPr>
          <w:rFonts w:cs="Arial" w:hint="cs"/>
          <w:sz w:val="28"/>
          <w:szCs w:val="28"/>
          <w:rtl/>
          <w:lang w:val="en-US"/>
        </w:rPr>
        <w:t xml:space="preserve"> أو</w:t>
      </w:r>
      <w:r w:rsidRPr="00CE6E54">
        <w:rPr>
          <w:rFonts w:cs="Arial"/>
          <w:sz w:val="28"/>
          <w:szCs w:val="28"/>
          <w:rtl/>
          <w:lang w:val="en-US"/>
        </w:rPr>
        <w:t xml:space="preserve"> </w:t>
      </w:r>
      <w:r w:rsidRPr="00CE6E54">
        <w:rPr>
          <w:rFonts w:cs="Arial" w:hint="cs"/>
          <w:sz w:val="28"/>
          <w:szCs w:val="28"/>
          <w:rtl/>
          <w:lang w:val="en-US"/>
        </w:rPr>
        <w:t xml:space="preserve">عدم توافر </w:t>
      </w:r>
      <w:r w:rsidRPr="00CE6E54">
        <w:rPr>
          <w:rFonts w:cs="Arial"/>
          <w:sz w:val="28"/>
          <w:szCs w:val="28"/>
          <w:rtl/>
          <w:lang w:val="en-US"/>
        </w:rPr>
        <w:t>التمويل الكافي</w:t>
      </w:r>
      <w:r w:rsidRPr="00CE6E54">
        <w:rPr>
          <w:rFonts w:cs="Arial" w:hint="cs"/>
          <w:sz w:val="28"/>
          <w:szCs w:val="28"/>
          <w:rtl/>
          <w:lang w:val="en-US"/>
        </w:rPr>
        <w:t xml:space="preserve"> أو</w:t>
      </w:r>
      <w:r w:rsidRPr="00CE6E54">
        <w:rPr>
          <w:rFonts w:cs="Arial"/>
          <w:sz w:val="28"/>
          <w:szCs w:val="28"/>
          <w:rtl/>
          <w:lang w:val="en-US"/>
        </w:rPr>
        <w:t xml:space="preserve"> عدم وجود أهداف عملية أو واقعية أو تضارب المصالح داخل البيروقراطيات </w:t>
      </w:r>
      <w:r w:rsidRPr="00CE6E54">
        <w:rPr>
          <w:rFonts w:cs="Arial" w:hint="cs"/>
          <w:sz w:val="28"/>
          <w:szCs w:val="28"/>
          <w:rtl/>
          <w:lang w:val="en-US"/>
        </w:rPr>
        <w:t xml:space="preserve">أو وجود </w:t>
      </w:r>
      <w:r w:rsidRPr="00CE6E54">
        <w:rPr>
          <w:rFonts w:cs="Arial"/>
          <w:sz w:val="28"/>
          <w:szCs w:val="28"/>
          <w:rtl/>
          <w:lang w:val="en-US"/>
        </w:rPr>
        <w:t>مشاكل هيكلية أو آثار جانبية غير متوقعة.</w:t>
      </w:r>
    </w:p>
    <w:p w14:paraId="7AB2D5DE" w14:textId="2662DA71" w:rsidR="00CE6E54" w:rsidRPr="00CE6E54" w:rsidRDefault="00CE6E54" w:rsidP="00030E83">
      <w:pPr>
        <w:bidi/>
        <w:spacing w:line="360" w:lineRule="auto"/>
        <w:jc w:val="lowKashida"/>
        <w:rPr>
          <w:rFonts w:cs="Arial"/>
          <w:b/>
          <w:bCs/>
          <w:sz w:val="28"/>
          <w:szCs w:val="28"/>
          <w:rtl/>
          <w:lang w:val="en-US"/>
        </w:rPr>
      </w:pPr>
      <w:r w:rsidRPr="00CE6E54">
        <w:rPr>
          <w:rFonts w:cs="Arial" w:hint="cs"/>
          <w:b/>
          <w:bCs/>
          <w:sz w:val="28"/>
          <w:szCs w:val="28"/>
          <w:rtl/>
          <w:lang w:val="en-US"/>
        </w:rPr>
        <w:t>ال</w:t>
      </w:r>
      <w:r w:rsidR="00900364">
        <w:rPr>
          <w:rFonts w:cs="Arial" w:hint="cs"/>
          <w:b/>
          <w:bCs/>
          <w:sz w:val="28"/>
          <w:szCs w:val="28"/>
          <w:rtl/>
          <w:lang w:val="en-US"/>
        </w:rPr>
        <w:t>مث</w:t>
      </w:r>
      <w:r w:rsidRPr="00CE6E54">
        <w:rPr>
          <w:rFonts w:cs="Arial" w:hint="cs"/>
          <w:b/>
          <w:bCs/>
          <w:sz w:val="28"/>
          <w:szCs w:val="28"/>
          <w:rtl/>
          <w:lang w:val="en-US"/>
        </w:rPr>
        <w:t xml:space="preserve">ال الثاني: </w:t>
      </w:r>
      <w:r w:rsidRPr="00CE6E54">
        <w:rPr>
          <w:rFonts w:cs="Arial"/>
          <w:b/>
          <w:bCs/>
          <w:sz w:val="28"/>
          <w:szCs w:val="28"/>
          <w:rtl/>
          <w:lang w:val="en-US"/>
        </w:rPr>
        <w:t>ط</w:t>
      </w:r>
      <w:r w:rsidRPr="00CE6E54">
        <w:rPr>
          <w:rFonts w:cs="Arial" w:hint="cs"/>
          <w:b/>
          <w:bCs/>
          <w:sz w:val="28"/>
          <w:szCs w:val="28"/>
          <w:rtl/>
          <w:lang w:val="en-US"/>
        </w:rPr>
        <w:t xml:space="preserve">رائف السياسة المصرية الخارجية في عهد مبارك  </w:t>
      </w:r>
      <w:r w:rsidRPr="00CE6E54">
        <w:rPr>
          <w:rFonts w:cs="Arial"/>
          <w:b/>
          <w:bCs/>
          <w:sz w:val="28"/>
          <w:szCs w:val="28"/>
          <w:rtl/>
          <w:lang w:val="en-US"/>
        </w:rPr>
        <w:t xml:space="preserve"> </w:t>
      </w:r>
    </w:p>
    <w:p w14:paraId="39C3ACE5" w14:textId="77777777" w:rsidR="00CE6E54" w:rsidRPr="00CE6E54" w:rsidRDefault="00CE6E54" w:rsidP="00030E83">
      <w:pPr>
        <w:bidi/>
        <w:spacing w:line="360" w:lineRule="auto"/>
        <w:jc w:val="lowKashida"/>
        <w:rPr>
          <w:rFonts w:cs="Arial"/>
          <w:sz w:val="28"/>
          <w:szCs w:val="28"/>
          <w:rtl/>
          <w:lang w:val="en-US"/>
        </w:rPr>
      </w:pPr>
      <w:r w:rsidRPr="00CE6E54">
        <w:rPr>
          <w:rFonts w:cs="Arial" w:hint="cs"/>
          <w:sz w:val="28"/>
          <w:szCs w:val="28"/>
          <w:rtl/>
          <w:lang w:val="en-US"/>
        </w:rPr>
        <w:t>يقدم وزير الخارجية المصري أحمد أبو الغي</w:t>
      </w:r>
      <w:r w:rsidRPr="00CE6E54">
        <w:rPr>
          <w:rFonts w:cs="Arial"/>
          <w:sz w:val="28"/>
          <w:szCs w:val="28"/>
          <w:rtl/>
          <w:lang w:val="en-US"/>
        </w:rPr>
        <w:t>ط</w:t>
      </w:r>
      <w:r w:rsidRPr="00CE6E54">
        <w:rPr>
          <w:rFonts w:cs="Arial" w:hint="cs"/>
          <w:sz w:val="28"/>
          <w:szCs w:val="28"/>
          <w:rtl/>
          <w:lang w:val="en-US"/>
        </w:rPr>
        <w:t xml:space="preserve"> (2004-2011) في مذكراته المنشورة بعنوان (شهادتي) نموذجا إضافيا لكيفية رسم السياسة الخارجية لدولة بثقل مصر بناء على الأهواء الشخصية وبعيدا عن حساب موازين الربح والخسارة من منظور الدولة ومصالحها. </w:t>
      </w:r>
    </w:p>
    <w:p w14:paraId="22CCA1CA" w14:textId="77777777" w:rsidR="00CE6E54" w:rsidRPr="00CE6E54" w:rsidRDefault="00CE6E54" w:rsidP="00030E83">
      <w:pPr>
        <w:bidi/>
        <w:spacing w:line="360" w:lineRule="auto"/>
        <w:jc w:val="lowKashida"/>
        <w:rPr>
          <w:rFonts w:cs="Arial"/>
          <w:sz w:val="28"/>
          <w:szCs w:val="28"/>
          <w:rtl/>
          <w:lang w:val="en-US"/>
        </w:rPr>
      </w:pPr>
      <w:r w:rsidRPr="00CE6E54">
        <w:rPr>
          <w:rFonts w:cs="Arial"/>
          <w:sz w:val="28"/>
          <w:szCs w:val="28"/>
          <w:rtl/>
          <w:lang w:val="en-US"/>
        </w:rPr>
        <w:lastRenderedPageBreak/>
        <w:t>بريطانيا</w:t>
      </w:r>
      <w:r w:rsidRPr="00CE6E54">
        <w:rPr>
          <w:rFonts w:cs="Arial" w:hint="cs"/>
          <w:sz w:val="28"/>
          <w:szCs w:val="28"/>
          <w:rtl/>
          <w:lang w:val="en-US"/>
        </w:rPr>
        <w:t xml:space="preserve"> هي أكبر مستثمر أجنبي في مصر، ومن ثم يُفترض أن تكون العلاقات المصرية البريطانية ضمن أولويات السياسة الخارجية المصرية وبالتحديد رئيس الجمهورية الذي يمسك بيده القرار السياسي للبلاد. لكن يذكر أبو الغي</w:t>
      </w:r>
      <w:r w:rsidRPr="00CE6E54">
        <w:rPr>
          <w:rFonts w:cs="Arial"/>
          <w:sz w:val="28"/>
          <w:szCs w:val="28"/>
          <w:rtl/>
          <w:lang w:val="en-US"/>
        </w:rPr>
        <w:t>ط</w:t>
      </w:r>
      <w:r w:rsidRPr="00CE6E54">
        <w:rPr>
          <w:rFonts w:cs="Arial" w:hint="cs"/>
          <w:sz w:val="28"/>
          <w:szCs w:val="28"/>
          <w:rtl/>
          <w:lang w:val="en-US"/>
        </w:rPr>
        <w:t xml:space="preserve"> أن الرئيس الأسبق مبارك كان ي</w:t>
      </w:r>
      <w:r w:rsidRPr="00CE6E54">
        <w:rPr>
          <w:rFonts w:cs="Arial"/>
          <w:sz w:val="28"/>
          <w:szCs w:val="28"/>
          <w:rtl/>
          <w:lang w:val="en-US"/>
        </w:rPr>
        <w:t xml:space="preserve">رفض زيارة بريطانيا منذ عام 2004 </w:t>
      </w:r>
      <w:r w:rsidRPr="00CE6E54">
        <w:rPr>
          <w:rFonts w:cs="Arial" w:hint="cs"/>
          <w:sz w:val="28"/>
          <w:szCs w:val="28"/>
          <w:rtl/>
          <w:lang w:val="en-US"/>
        </w:rPr>
        <w:t>لشعوره بأن قادة</w:t>
      </w:r>
      <w:r w:rsidRPr="00CE6E54">
        <w:rPr>
          <w:rFonts w:cs="Arial"/>
          <w:sz w:val="28"/>
          <w:szCs w:val="28"/>
          <w:rtl/>
          <w:lang w:val="en-US"/>
        </w:rPr>
        <w:t xml:space="preserve"> </w:t>
      </w:r>
      <w:r w:rsidR="009C41EF" w:rsidRPr="00CE6E54">
        <w:rPr>
          <w:rFonts w:cs="Arial" w:hint="cs"/>
          <w:sz w:val="28"/>
          <w:szCs w:val="28"/>
          <w:rtl/>
          <w:lang w:val="en-US"/>
        </w:rPr>
        <w:t>بريطانيا تعاملوا</w:t>
      </w:r>
      <w:r w:rsidRPr="00CE6E54">
        <w:rPr>
          <w:rFonts w:cs="Arial" w:hint="cs"/>
          <w:sz w:val="28"/>
          <w:szCs w:val="28"/>
          <w:rtl/>
          <w:lang w:val="en-US"/>
        </w:rPr>
        <w:t xml:space="preserve"> ببرود </w:t>
      </w:r>
      <w:r w:rsidRPr="00CE6E54">
        <w:rPr>
          <w:rFonts w:cs="Arial"/>
          <w:sz w:val="28"/>
          <w:szCs w:val="28"/>
          <w:rtl/>
          <w:lang w:val="en-US"/>
        </w:rPr>
        <w:t>مع قرينته</w:t>
      </w:r>
      <w:r w:rsidRPr="00CE6E54">
        <w:rPr>
          <w:rFonts w:cs="Arial" w:hint="cs"/>
          <w:sz w:val="28"/>
          <w:szCs w:val="28"/>
          <w:rtl/>
          <w:lang w:val="en-US"/>
        </w:rPr>
        <w:t xml:space="preserve"> سوزان</w:t>
      </w:r>
      <w:r w:rsidRPr="00CE6E54">
        <w:rPr>
          <w:rFonts w:cs="Arial"/>
          <w:sz w:val="28"/>
          <w:szCs w:val="28"/>
          <w:rtl/>
          <w:lang w:val="en-US"/>
        </w:rPr>
        <w:t xml:space="preserve"> </w:t>
      </w:r>
      <w:r w:rsidRPr="00CE6E54">
        <w:rPr>
          <w:rFonts w:cs="Arial" w:hint="cs"/>
          <w:sz w:val="28"/>
          <w:szCs w:val="28"/>
          <w:rtl/>
          <w:lang w:val="en-US"/>
        </w:rPr>
        <w:t>خلال</w:t>
      </w:r>
      <w:r w:rsidRPr="00CE6E54">
        <w:rPr>
          <w:rFonts w:cs="Arial"/>
          <w:sz w:val="28"/>
          <w:szCs w:val="28"/>
          <w:rtl/>
          <w:lang w:val="en-US"/>
        </w:rPr>
        <w:t xml:space="preserve"> زيارة</w:t>
      </w:r>
      <w:r w:rsidRPr="00CE6E54">
        <w:rPr>
          <w:rFonts w:cs="Arial" w:hint="cs"/>
          <w:sz w:val="28"/>
          <w:szCs w:val="28"/>
          <w:rtl/>
          <w:lang w:val="en-US"/>
        </w:rPr>
        <w:t xml:space="preserve"> فردية قامت بها إلى</w:t>
      </w:r>
      <w:r w:rsidRPr="00CE6E54">
        <w:rPr>
          <w:rFonts w:cs="Arial"/>
          <w:sz w:val="28"/>
          <w:szCs w:val="28"/>
          <w:rtl/>
          <w:lang w:val="en-US"/>
        </w:rPr>
        <w:t xml:space="preserve"> لندن</w:t>
      </w:r>
      <w:r w:rsidRPr="00CE6E54">
        <w:rPr>
          <w:rFonts w:cs="Arial" w:hint="cs"/>
          <w:sz w:val="28"/>
          <w:szCs w:val="28"/>
          <w:rtl/>
          <w:lang w:val="en-US"/>
        </w:rPr>
        <w:t>. وهو السبب الذي سيعجز غالبا المحللون عن ملاحظته لدى تحليلهم أسباب توقف مبارك عن زيارة لندن خلال آخر سبع سنوات من حكمه.</w:t>
      </w:r>
    </w:p>
    <w:p w14:paraId="1F6778A2" w14:textId="77777777" w:rsidR="00CE6E54" w:rsidRPr="00CE6E54" w:rsidRDefault="00CE6E54" w:rsidP="00030E83">
      <w:pPr>
        <w:bidi/>
        <w:spacing w:line="360" w:lineRule="auto"/>
        <w:jc w:val="lowKashida"/>
        <w:rPr>
          <w:rFonts w:cs="Arial"/>
          <w:sz w:val="28"/>
          <w:szCs w:val="28"/>
          <w:rtl/>
          <w:lang w:val="en-US"/>
        </w:rPr>
      </w:pPr>
      <w:r w:rsidRPr="00CE6E54">
        <w:rPr>
          <w:rFonts w:cs="Arial" w:hint="cs"/>
          <w:sz w:val="28"/>
          <w:szCs w:val="28"/>
          <w:rtl/>
          <w:lang w:val="en-US"/>
        </w:rPr>
        <w:t xml:space="preserve">وفي ملف العلاقات المصرية الأفريقية التي يُفترض أنها تمثل أولوية استراتيجية لمصر في ظل وجود منابع النيل بالقارة الأفريقية، يذكر </w:t>
      </w:r>
      <w:r w:rsidRPr="00CE6E54">
        <w:rPr>
          <w:rFonts w:cs="Arial"/>
          <w:sz w:val="28"/>
          <w:szCs w:val="28"/>
          <w:rtl/>
          <w:lang w:val="en-US"/>
        </w:rPr>
        <w:t>أبو الغيط</w:t>
      </w:r>
      <w:r w:rsidRPr="00CE6E54">
        <w:rPr>
          <w:rFonts w:cs="Arial" w:hint="cs"/>
          <w:sz w:val="28"/>
          <w:szCs w:val="28"/>
          <w:rtl/>
          <w:lang w:val="en-US"/>
        </w:rPr>
        <w:t xml:space="preserve"> أن </w:t>
      </w:r>
      <w:r w:rsidRPr="00CE6E54">
        <w:rPr>
          <w:rFonts w:cs="Arial"/>
          <w:sz w:val="28"/>
          <w:szCs w:val="28"/>
          <w:rtl/>
          <w:lang w:val="en-US"/>
        </w:rPr>
        <w:t>العلاقات التجارية والاقتصادية بين مصر</w:t>
      </w:r>
      <w:r w:rsidRPr="00CE6E54">
        <w:rPr>
          <w:rFonts w:cs="Arial" w:hint="cs"/>
          <w:sz w:val="28"/>
          <w:szCs w:val="28"/>
          <w:rtl/>
          <w:lang w:val="en-US"/>
        </w:rPr>
        <w:t xml:space="preserve"> وأفريقيا اتسمت بالضعف في ظل اتصاف علاقة مبارك مع</w:t>
      </w:r>
      <w:r w:rsidRPr="00CE6E54">
        <w:rPr>
          <w:rFonts w:cs="Arial"/>
          <w:sz w:val="28"/>
          <w:szCs w:val="28"/>
          <w:rtl/>
          <w:lang w:val="en-US"/>
        </w:rPr>
        <w:t xml:space="preserve"> قادة </w:t>
      </w:r>
      <w:r w:rsidRPr="00CE6E54">
        <w:rPr>
          <w:rFonts w:cs="Arial" w:hint="cs"/>
          <w:sz w:val="28"/>
          <w:szCs w:val="28"/>
          <w:rtl/>
          <w:lang w:val="en-US"/>
        </w:rPr>
        <w:t>الدول الأفريقية</w:t>
      </w:r>
      <w:r w:rsidRPr="00CE6E54">
        <w:rPr>
          <w:rFonts w:cs="Arial"/>
          <w:sz w:val="28"/>
          <w:szCs w:val="28"/>
          <w:rtl/>
          <w:lang w:val="en-US"/>
        </w:rPr>
        <w:t xml:space="preserve"> </w:t>
      </w:r>
      <w:r w:rsidRPr="00CE6E54">
        <w:rPr>
          <w:rFonts w:cs="Arial" w:hint="cs"/>
          <w:sz w:val="28"/>
          <w:szCs w:val="28"/>
          <w:rtl/>
          <w:lang w:val="en-US"/>
        </w:rPr>
        <w:t>بالفتور</w:t>
      </w:r>
      <w:r w:rsidRPr="00CE6E54">
        <w:rPr>
          <w:rFonts w:cs="Arial"/>
          <w:sz w:val="28"/>
          <w:szCs w:val="28"/>
          <w:rtl/>
          <w:lang w:val="en-US"/>
        </w:rPr>
        <w:t xml:space="preserve"> </w:t>
      </w:r>
      <w:r w:rsidRPr="00CE6E54">
        <w:rPr>
          <w:rFonts w:cs="Arial" w:hint="cs"/>
          <w:sz w:val="28"/>
          <w:szCs w:val="28"/>
          <w:rtl/>
          <w:lang w:val="en-US"/>
        </w:rPr>
        <w:t xml:space="preserve">حيث كان يقابلهم </w:t>
      </w:r>
      <w:r w:rsidRPr="00CE6E54">
        <w:rPr>
          <w:rFonts w:cs="Arial"/>
          <w:sz w:val="28"/>
          <w:szCs w:val="28"/>
          <w:rtl/>
          <w:lang w:val="en-US"/>
        </w:rPr>
        <w:t xml:space="preserve">بدون إظهار </w:t>
      </w:r>
      <w:r w:rsidRPr="00CE6E54">
        <w:rPr>
          <w:rFonts w:cs="Arial" w:hint="cs"/>
          <w:sz w:val="28"/>
          <w:szCs w:val="28"/>
          <w:rtl/>
          <w:lang w:val="en-US"/>
        </w:rPr>
        <w:t>علامات الاحتفاء بهم ولو من باب المجاملة.</w:t>
      </w:r>
    </w:p>
    <w:p w14:paraId="5F8BA5CF" w14:textId="77777777" w:rsidR="00CE6E54" w:rsidRPr="00CE6E54" w:rsidRDefault="00CE6E54" w:rsidP="00030E83">
      <w:pPr>
        <w:bidi/>
        <w:spacing w:line="360" w:lineRule="auto"/>
        <w:jc w:val="lowKashida"/>
        <w:rPr>
          <w:rFonts w:cs="Arial"/>
          <w:sz w:val="28"/>
          <w:szCs w:val="28"/>
          <w:rtl/>
          <w:lang w:val="en-US"/>
        </w:rPr>
      </w:pPr>
      <w:r w:rsidRPr="00CE6E54">
        <w:rPr>
          <w:rFonts w:cs="Arial" w:hint="cs"/>
          <w:sz w:val="28"/>
          <w:szCs w:val="28"/>
          <w:rtl/>
          <w:lang w:val="en-US"/>
        </w:rPr>
        <w:t xml:space="preserve">وفيما يتعلق بالقوى الصاعدة عالميا يذكر </w:t>
      </w:r>
      <w:r w:rsidRPr="00CE6E54">
        <w:rPr>
          <w:rFonts w:cs="Arial"/>
          <w:sz w:val="28"/>
          <w:szCs w:val="28"/>
          <w:rtl/>
          <w:lang w:val="en-US"/>
        </w:rPr>
        <w:t>أبو الغيط</w:t>
      </w:r>
      <w:r w:rsidRPr="00CE6E54">
        <w:rPr>
          <w:rFonts w:cs="Arial" w:hint="cs"/>
          <w:sz w:val="28"/>
          <w:szCs w:val="28"/>
          <w:rtl/>
          <w:lang w:val="en-US"/>
        </w:rPr>
        <w:t xml:space="preserve"> أنه استشعر انزعاج</w:t>
      </w:r>
      <w:r w:rsidRPr="00CE6E54">
        <w:rPr>
          <w:rFonts w:cs="Arial"/>
          <w:sz w:val="28"/>
          <w:szCs w:val="28"/>
          <w:rtl/>
          <w:lang w:val="en-US"/>
        </w:rPr>
        <w:t xml:space="preserve"> بعض المحيطين </w:t>
      </w:r>
      <w:r w:rsidRPr="00CE6E54">
        <w:rPr>
          <w:rFonts w:cs="Arial" w:hint="cs"/>
          <w:sz w:val="28"/>
          <w:szCs w:val="28"/>
          <w:rtl/>
          <w:lang w:val="en-US"/>
        </w:rPr>
        <w:t xml:space="preserve">بمبارك من </w:t>
      </w:r>
      <w:r w:rsidRPr="00CE6E54">
        <w:rPr>
          <w:rFonts w:cs="Arial"/>
          <w:sz w:val="28"/>
          <w:szCs w:val="28"/>
          <w:rtl/>
          <w:lang w:val="en-US"/>
        </w:rPr>
        <w:t>ط</w:t>
      </w:r>
      <w:r w:rsidRPr="00CE6E54">
        <w:rPr>
          <w:rFonts w:cs="Arial" w:hint="cs"/>
          <w:sz w:val="28"/>
          <w:szCs w:val="28"/>
          <w:rtl/>
          <w:lang w:val="en-US"/>
        </w:rPr>
        <w:t>لب وزارة الخارجية ترتيب زيارات للرئيس إلى الهند والصين والبرازيل، وذلك بحجة</w:t>
      </w:r>
      <w:r w:rsidRPr="00CE6E54">
        <w:rPr>
          <w:rFonts w:cs="Arial"/>
          <w:sz w:val="28"/>
          <w:szCs w:val="28"/>
          <w:rtl/>
          <w:lang w:val="en-US"/>
        </w:rPr>
        <w:t xml:space="preserve"> أن سنه وصحته لن يتحملا </w:t>
      </w:r>
      <w:r w:rsidRPr="00CE6E54">
        <w:rPr>
          <w:rFonts w:cs="Arial" w:hint="cs"/>
          <w:sz w:val="28"/>
          <w:szCs w:val="28"/>
          <w:rtl/>
          <w:lang w:val="en-US"/>
        </w:rPr>
        <w:t xml:space="preserve">تلك الزيارات. ويؤكد </w:t>
      </w:r>
      <w:r w:rsidRPr="00CE6E54">
        <w:rPr>
          <w:rFonts w:cs="Arial"/>
          <w:sz w:val="28"/>
          <w:szCs w:val="28"/>
          <w:rtl/>
          <w:lang w:val="en-US"/>
        </w:rPr>
        <w:t>أبو الغيط</w:t>
      </w:r>
      <w:r w:rsidRPr="00CE6E54">
        <w:rPr>
          <w:rFonts w:cs="Arial" w:hint="cs"/>
          <w:sz w:val="28"/>
          <w:szCs w:val="28"/>
          <w:rtl/>
          <w:lang w:val="en-US"/>
        </w:rPr>
        <w:t xml:space="preserve"> أن مبارك كان يشعر عموما بالملل من زيارة وتوثيق العلاقات مع قادة الدول الأخرى بمبرر أنه </w:t>
      </w:r>
      <w:r w:rsidRPr="00CE6E54">
        <w:rPr>
          <w:rFonts w:cs="Arial"/>
          <w:sz w:val="28"/>
          <w:szCs w:val="28"/>
          <w:rtl/>
          <w:lang w:val="en-US"/>
        </w:rPr>
        <w:t>سبق ل</w:t>
      </w:r>
      <w:r w:rsidRPr="00CE6E54">
        <w:rPr>
          <w:rFonts w:cs="Arial" w:hint="cs"/>
          <w:sz w:val="28"/>
          <w:szCs w:val="28"/>
          <w:rtl/>
          <w:lang w:val="en-US"/>
        </w:rPr>
        <w:t xml:space="preserve">ه </w:t>
      </w:r>
      <w:r w:rsidRPr="00CE6E54">
        <w:rPr>
          <w:rFonts w:cs="Arial"/>
          <w:sz w:val="28"/>
          <w:szCs w:val="28"/>
          <w:rtl/>
          <w:lang w:val="en-US"/>
        </w:rPr>
        <w:t xml:space="preserve">أن </w:t>
      </w:r>
      <w:r w:rsidRPr="00CE6E54">
        <w:rPr>
          <w:rFonts w:cs="Arial" w:hint="cs"/>
          <w:sz w:val="28"/>
          <w:szCs w:val="28"/>
          <w:rtl/>
          <w:lang w:val="en-US"/>
        </w:rPr>
        <w:t>رؤية</w:t>
      </w:r>
      <w:r w:rsidRPr="00CE6E54">
        <w:rPr>
          <w:rFonts w:cs="Arial"/>
          <w:sz w:val="28"/>
          <w:szCs w:val="28"/>
          <w:rtl/>
          <w:lang w:val="en-US"/>
        </w:rPr>
        <w:t xml:space="preserve"> كل هؤلاء و</w:t>
      </w:r>
      <w:r w:rsidRPr="00CE6E54">
        <w:rPr>
          <w:rFonts w:cs="Arial" w:hint="cs"/>
          <w:sz w:val="28"/>
          <w:szCs w:val="28"/>
          <w:rtl/>
          <w:lang w:val="en-US"/>
        </w:rPr>
        <w:t>ال</w:t>
      </w:r>
      <w:r w:rsidRPr="00CE6E54">
        <w:rPr>
          <w:rFonts w:cs="Arial"/>
          <w:sz w:val="28"/>
          <w:szCs w:val="28"/>
          <w:rtl/>
          <w:lang w:val="en-US"/>
        </w:rPr>
        <w:t>اط</w:t>
      </w:r>
      <w:r w:rsidRPr="00CE6E54">
        <w:rPr>
          <w:rFonts w:cs="Arial" w:hint="cs"/>
          <w:sz w:val="28"/>
          <w:szCs w:val="28"/>
          <w:rtl/>
          <w:lang w:val="en-US"/>
        </w:rPr>
        <w:t xml:space="preserve">لاع </w:t>
      </w:r>
      <w:r w:rsidRPr="00CE6E54">
        <w:rPr>
          <w:rFonts w:cs="Arial"/>
          <w:sz w:val="28"/>
          <w:szCs w:val="28"/>
          <w:rtl/>
          <w:lang w:val="en-US"/>
        </w:rPr>
        <w:t xml:space="preserve">على كل </w:t>
      </w:r>
      <w:r w:rsidRPr="00CE6E54">
        <w:rPr>
          <w:rFonts w:cs="Arial" w:hint="cs"/>
          <w:sz w:val="28"/>
          <w:szCs w:val="28"/>
          <w:rtl/>
          <w:lang w:val="en-US"/>
        </w:rPr>
        <w:t>ما لديهم</w:t>
      </w:r>
      <w:r w:rsidRPr="00CE6E54">
        <w:rPr>
          <w:rFonts w:cs="Arial"/>
          <w:sz w:val="28"/>
          <w:szCs w:val="28"/>
          <w:rtl/>
          <w:lang w:val="en-US"/>
        </w:rPr>
        <w:t>!</w:t>
      </w:r>
      <w:r w:rsidRPr="00CE6E54">
        <w:rPr>
          <w:rFonts w:cs="Arial" w:hint="cs"/>
          <w:sz w:val="28"/>
          <w:szCs w:val="28"/>
          <w:rtl/>
          <w:lang w:val="en-US"/>
        </w:rPr>
        <w:t>.</w:t>
      </w:r>
    </w:p>
    <w:p w14:paraId="0B64D091" w14:textId="77777777" w:rsidR="00CE6E54" w:rsidRPr="00CE6E54" w:rsidRDefault="00CE6E54" w:rsidP="00030E83">
      <w:pPr>
        <w:bidi/>
        <w:spacing w:line="360" w:lineRule="auto"/>
        <w:jc w:val="lowKashida"/>
        <w:rPr>
          <w:rFonts w:cs="Arial"/>
          <w:sz w:val="28"/>
          <w:szCs w:val="28"/>
          <w:rtl/>
          <w:lang w:val="en-US"/>
        </w:rPr>
      </w:pPr>
      <w:r w:rsidRPr="00CE6E54">
        <w:rPr>
          <w:rFonts w:cs="Arial" w:hint="cs"/>
          <w:sz w:val="28"/>
          <w:szCs w:val="28"/>
          <w:rtl/>
          <w:lang w:val="en-US"/>
        </w:rPr>
        <w:t xml:space="preserve">تلك الكواليس التي كشفها </w:t>
      </w:r>
      <w:r w:rsidRPr="00CE6E54">
        <w:rPr>
          <w:rFonts w:cs="Arial"/>
          <w:sz w:val="28"/>
          <w:szCs w:val="28"/>
          <w:rtl/>
          <w:lang w:val="en-US"/>
        </w:rPr>
        <w:t>أحمد أبو الغيط</w:t>
      </w:r>
      <w:r w:rsidRPr="00CE6E54">
        <w:rPr>
          <w:rFonts w:cs="Arial" w:hint="cs"/>
          <w:sz w:val="28"/>
          <w:szCs w:val="28"/>
          <w:rtl/>
          <w:lang w:val="en-US"/>
        </w:rPr>
        <w:t xml:space="preserve"> تؤكد على أن السياسة الخارجية لا تُرسم بناء على الحسابات العقلانية المجردة، وتكاليف الربح والخسارة من منظور الدول إنما تلعب التحيزات الشخصيات وأهواء الأشخاص دورا كبيرا في ذلك، وهو ما لابد أن يستحضره المحللون والمتابعون عند تحليلهم للمواقف والقرارات السياسية.</w:t>
      </w:r>
    </w:p>
    <w:p w14:paraId="35A20066" w14:textId="77777777" w:rsidR="00CE6E54" w:rsidRDefault="00CE6E54" w:rsidP="00030E83">
      <w:pPr>
        <w:bidi/>
        <w:spacing w:line="360" w:lineRule="auto"/>
        <w:rPr>
          <w:b/>
          <w:bCs/>
          <w:color w:val="FF0000"/>
          <w:sz w:val="28"/>
          <w:szCs w:val="28"/>
          <w:rtl/>
        </w:rPr>
      </w:pPr>
    </w:p>
    <w:p w14:paraId="22F62BF6" w14:textId="77777777" w:rsidR="00CE6E54" w:rsidRDefault="00CE6E54" w:rsidP="00030E83">
      <w:pPr>
        <w:bidi/>
        <w:spacing w:line="360" w:lineRule="auto"/>
        <w:rPr>
          <w:b/>
          <w:bCs/>
          <w:color w:val="FF0000"/>
          <w:sz w:val="28"/>
          <w:szCs w:val="28"/>
          <w:rtl/>
        </w:rPr>
      </w:pPr>
    </w:p>
    <w:p w14:paraId="59014D37" w14:textId="77777777" w:rsidR="00CE6E54" w:rsidRDefault="00CE6E54" w:rsidP="00030E83">
      <w:pPr>
        <w:bidi/>
        <w:spacing w:line="360" w:lineRule="auto"/>
        <w:rPr>
          <w:b/>
          <w:bCs/>
          <w:color w:val="FF0000"/>
          <w:sz w:val="28"/>
          <w:szCs w:val="28"/>
          <w:rtl/>
        </w:rPr>
      </w:pPr>
    </w:p>
    <w:p w14:paraId="21FC1072" w14:textId="77777777" w:rsidR="009C41EF" w:rsidRDefault="009C41EF" w:rsidP="00030E83">
      <w:pPr>
        <w:bidi/>
        <w:spacing w:line="360" w:lineRule="auto"/>
        <w:rPr>
          <w:b/>
          <w:bCs/>
          <w:color w:val="FF0000"/>
          <w:sz w:val="28"/>
          <w:szCs w:val="28"/>
          <w:rtl/>
        </w:rPr>
      </w:pPr>
    </w:p>
    <w:p w14:paraId="4076B75B" w14:textId="77777777" w:rsidR="009C41EF" w:rsidRDefault="009C41EF" w:rsidP="00030E83">
      <w:pPr>
        <w:bidi/>
        <w:spacing w:line="360" w:lineRule="auto"/>
        <w:rPr>
          <w:b/>
          <w:bCs/>
          <w:color w:val="FF0000"/>
          <w:sz w:val="28"/>
          <w:szCs w:val="28"/>
          <w:rtl/>
        </w:rPr>
      </w:pPr>
    </w:p>
    <w:p w14:paraId="256507A3" w14:textId="77777777" w:rsidR="006D56FB" w:rsidRPr="00900364" w:rsidRDefault="00B57F41" w:rsidP="00030E83">
      <w:pPr>
        <w:bidi/>
        <w:spacing w:line="360" w:lineRule="auto"/>
        <w:jc w:val="center"/>
        <w:rPr>
          <w:b/>
          <w:bCs/>
          <w:color w:val="0070C0"/>
          <w:sz w:val="28"/>
          <w:szCs w:val="28"/>
          <w:lang w:val="en-US"/>
        </w:rPr>
      </w:pPr>
      <w:bookmarkStart w:id="106" w:name="_Toc139726236"/>
      <w:r w:rsidRPr="00900364">
        <w:rPr>
          <w:rStyle w:val="Heading2Char"/>
          <w:rFonts w:hint="cs"/>
          <w:b/>
          <w:bCs/>
          <w:color w:val="0070C0"/>
          <w:sz w:val="28"/>
          <w:szCs w:val="28"/>
          <w:rtl/>
        </w:rPr>
        <w:lastRenderedPageBreak/>
        <w:t>72-</w:t>
      </w:r>
      <w:r w:rsidR="006D56FB" w:rsidRPr="00900364">
        <w:rPr>
          <w:rStyle w:val="Heading2Char"/>
          <w:b/>
          <w:bCs/>
          <w:color w:val="0070C0"/>
          <w:sz w:val="28"/>
          <w:szCs w:val="28"/>
          <w:rtl/>
        </w:rPr>
        <w:t>من مذكرات راسل باشا: كيف أدَّى تغير نظام الري إلى انتشار المخدرات في مصر؟</w:t>
      </w:r>
      <w:bookmarkEnd w:id="106"/>
      <w:r w:rsidR="006D56FB" w:rsidRPr="00900364">
        <w:rPr>
          <w:rStyle w:val="FootnoteReference"/>
          <w:b/>
          <w:bCs/>
          <w:color w:val="0070C0"/>
          <w:sz w:val="28"/>
          <w:szCs w:val="28"/>
          <w:rtl/>
        </w:rPr>
        <w:footnoteReference w:id="82"/>
      </w:r>
    </w:p>
    <w:p w14:paraId="2FE2B489" w14:textId="77777777" w:rsidR="006D56FB" w:rsidRPr="006D56FB" w:rsidRDefault="006D56FB" w:rsidP="00030E83">
      <w:pPr>
        <w:bidi/>
        <w:spacing w:line="360" w:lineRule="auto"/>
        <w:jc w:val="lowKashida"/>
        <w:rPr>
          <w:sz w:val="28"/>
          <w:szCs w:val="28"/>
          <w:rtl/>
          <w:lang w:bidi="ar-EG"/>
        </w:rPr>
      </w:pPr>
      <w:r w:rsidRPr="006D56FB">
        <w:rPr>
          <w:rFonts w:hint="cs"/>
          <w:sz w:val="28"/>
          <w:szCs w:val="28"/>
          <w:rtl/>
          <w:lang w:bidi="ar-EG"/>
        </w:rPr>
        <w:t xml:space="preserve">في ظل الحديث المكثف عن التداعيات المتوقعة للملء الثاني لسد النهضة دون اتفاق مسبق بين أثيوبيا ومصر والسودان، على الأنشطة الزراعية والصناعية وتوافر المياه في مصر، تعود بي الذاكرة إلى موضوع مدهش اطلعت عليه في مذكرات الإنجليزي راسل باشا </w:t>
      </w:r>
      <w:proofErr w:type="spellStart"/>
      <w:r w:rsidRPr="006D56FB">
        <w:rPr>
          <w:rFonts w:hint="cs"/>
          <w:sz w:val="28"/>
          <w:szCs w:val="28"/>
          <w:rtl/>
          <w:lang w:bidi="ar-EG"/>
        </w:rPr>
        <w:t>حكمدار</w:t>
      </w:r>
      <w:proofErr w:type="spellEnd"/>
      <w:r w:rsidRPr="006D56FB">
        <w:rPr>
          <w:rFonts w:hint="cs"/>
          <w:sz w:val="28"/>
          <w:szCs w:val="28"/>
          <w:rtl/>
          <w:lang w:bidi="ar-EG"/>
        </w:rPr>
        <w:t xml:space="preserve"> القاهرة </w:t>
      </w:r>
      <w:r>
        <w:rPr>
          <w:rFonts w:hint="cs"/>
          <w:sz w:val="28"/>
          <w:szCs w:val="28"/>
          <w:rtl/>
          <w:lang w:bidi="ar-EG"/>
        </w:rPr>
        <w:t>( يعادل مدير الأمن حاليا في محافظة القاهرة</w:t>
      </w:r>
      <w:r w:rsidRPr="006D56FB">
        <w:rPr>
          <w:rFonts w:hint="cs"/>
          <w:sz w:val="28"/>
          <w:szCs w:val="28"/>
          <w:rtl/>
          <w:lang w:bidi="ar-EG"/>
        </w:rPr>
        <w:t>) الذي خدم في الشر</w:t>
      </w:r>
      <w:r w:rsidRPr="006D56FB">
        <w:rPr>
          <w:rFonts w:cs="Arial"/>
          <w:sz w:val="28"/>
          <w:szCs w:val="28"/>
          <w:rtl/>
          <w:lang w:bidi="ar-EG"/>
        </w:rPr>
        <w:t>ط</w:t>
      </w:r>
      <w:r w:rsidRPr="006D56FB">
        <w:rPr>
          <w:rFonts w:hint="cs"/>
          <w:sz w:val="28"/>
          <w:szCs w:val="28"/>
          <w:rtl/>
          <w:lang w:bidi="ar-EG"/>
        </w:rPr>
        <w:t>ة المصرية من عام 1902 إلى 1946، حيث تطرق راسل الذي تمتع بحاسة تحليلية عميقة إلى تداعيات تغير نظام الري في مصر عقب بناء سد أسوان على الصحة العامة للمواطنين، وعلاقة ذلك بظاهرة انتشار المخدرات في مصر. وهو ما سأتناوله بعد سرد كيف تعرفت على مذكرات راسل باشا.</w:t>
      </w:r>
    </w:p>
    <w:p w14:paraId="2734A7B7" w14:textId="77777777" w:rsidR="006D56FB" w:rsidRPr="006D56FB" w:rsidRDefault="006D56FB" w:rsidP="00030E83">
      <w:pPr>
        <w:bidi/>
        <w:spacing w:line="360" w:lineRule="auto"/>
        <w:jc w:val="lowKashida"/>
        <w:rPr>
          <w:b/>
          <w:bCs/>
          <w:sz w:val="28"/>
          <w:szCs w:val="28"/>
          <w:rtl/>
          <w:lang w:bidi="ar-EG"/>
        </w:rPr>
      </w:pPr>
      <w:r w:rsidRPr="006D56FB">
        <w:rPr>
          <w:rFonts w:hint="cs"/>
          <w:b/>
          <w:bCs/>
          <w:sz w:val="28"/>
          <w:szCs w:val="28"/>
          <w:rtl/>
          <w:lang w:bidi="ar-EG"/>
        </w:rPr>
        <w:t xml:space="preserve">كيف تعرفت على مذكرات راسل باشا؟ </w:t>
      </w:r>
    </w:p>
    <w:p w14:paraId="2A12D6F2" w14:textId="77777777" w:rsidR="006D56FB" w:rsidRPr="006D56FB" w:rsidRDefault="006D56FB" w:rsidP="00030E83">
      <w:pPr>
        <w:bidi/>
        <w:spacing w:line="360" w:lineRule="auto"/>
        <w:jc w:val="lowKashida"/>
        <w:rPr>
          <w:rFonts w:cs="Arial"/>
          <w:sz w:val="28"/>
          <w:szCs w:val="28"/>
          <w:rtl/>
          <w:lang w:bidi="ar-EG"/>
        </w:rPr>
      </w:pPr>
      <w:r w:rsidRPr="006D56FB">
        <w:rPr>
          <w:rFonts w:hint="cs"/>
          <w:sz w:val="28"/>
          <w:szCs w:val="28"/>
          <w:rtl/>
          <w:lang w:bidi="ar-EG"/>
        </w:rPr>
        <w:t xml:space="preserve">خلال حقبة الانفتاح التي تلت ثورة يناير، دعيت للمشاركة في ندوة نظمتها أسرة </w:t>
      </w:r>
      <w:r w:rsidRPr="006D56FB">
        <w:rPr>
          <w:rFonts w:cs="Arial"/>
          <w:sz w:val="28"/>
          <w:szCs w:val="28"/>
          <w:rtl/>
          <w:lang w:bidi="ar-EG"/>
        </w:rPr>
        <w:t>ط</w:t>
      </w:r>
      <w:r w:rsidRPr="006D56FB">
        <w:rPr>
          <w:rFonts w:hint="cs"/>
          <w:sz w:val="28"/>
          <w:szCs w:val="28"/>
          <w:rtl/>
          <w:lang w:bidi="ar-EG"/>
        </w:rPr>
        <w:t xml:space="preserve">لابية بجامعة المنصورة في عام 2012، وتواكب مع يوم انعقاد الندوة افتتاح معرض صغير لبيع </w:t>
      </w:r>
      <w:r w:rsidRPr="006D56FB">
        <w:rPr>
          <w:rFonts w:cs="Arial"/>
          <w:sz w:val="28"/>
          <w:szCs w:val="28"/>
          <w:rtl/>
          <w:lang w:bidi="ar-EG"/>
        </w:rPr>
        <w:t>الكتب القديمة في كلية الهندسة</w:t>
      </w:r>
      <w:r w:rsidRPr="006D56FB">
        <w:rPr>
          <w:rFonts w:cs="Arial" w:hint="cs"/>
          <w:sz w:val="28"/>
          <w:szCs w:val="28"/>
          <w:rtl/>
          <w:lang w:bidi="ar-EG"/>
        </w:rPr>
        <w:t xml:space="preserve">، ووجدت بالمعرض ضمن الكتب الموجودة به كتابا قيما بعنوان </w:t>
      </w:r>
      <w:r w:rsidRPr="006D56FB">
        <w:rPr>
          <w:rFonts w:cs="Arial"/>
          <w:sz w:val="28"/>
          <w:szCs w:val="28"/>
          <w:rtl/>
          <w:lang w:bidi="ar-EG"/>
        </w:rPr>
        <w:t xml:space="preserve">(الشرطة المصرية: من عام 1922 إلى 1952) للدكتور </w:t>
      </w:r>
      <w:proofErr w:type="gramStart"/>
      <w:r w:rsidRPr="006D56FB">
        <w:rPr>
          <w:rFonts w:cs="Arial"/>
          <w:sz w:val="28"/>
          <w:szCs w:val="28"/>
          <w:rtl/>
          <w:lang w:bidi="ar-EG"/>
        </w:rPr>
        <w:t>عبدالوهاب</w:t>
      </w:r>
      <w:proofErr w:type="gramEnd"/>
      <w:r w:rsidRPr="006D56FB">
        <w:rPr>
          <w:rFonts w:cs="Arial"/>
          <w:sz w:val="28"/>
          <w:szCs w:val="28"/>
          <w:rtl/>
          <w:lang w:bidi="ar-EG"/>
        </w:rPr>
        <w:t xml:space="preserve"> بكر.</w:t>
      </w:r>
      <w:r w:rsidRPr="006D56FB">
        <w:rPr>
          <w:rFonts w:cs="Arial" w:hint="cs"/>
          <w:sz w:val="28"/>
          <w:szCs w:val="28"/>
          <w:rtl/>
          <w:lang w:bidi="ar-EG"/>
        </w:rPr>
        <w:t xml:space="preserve"> وهو موضوع كنت شغوفا به وقتها لكن وجدت أن أغلب المصادر التي يعتمد عليها الكتاب غير متوافرة أو غير منشورة، فحاولت الوصول إلى المؤلف الذي تبين أنه </w:t>
      </w:r>
      <w:r w:rsidRPr="006D56FB">
        <w:rPr>
          <w:rFonts w:cs="Arial"/>
          <w:sz w:val="28"/>
          <w:szCs w:val="28"/>
          <w:rtl/>
          <w:lang w:bidi="ar-EG"/>
        </w:rPr>
        <w:t xml:space="preserve">أستاذ تاريخ معاصر بجامعة الزقازيق، وضابط شرطة سابق وصل إلى رتبة عميد، </w:t>
      </w:r>
      <w:r w:rsidRPr="006D56FB">
        <w:rPr>
          <w:rFonts w:cs="Arial" w:hint="cs"/>
          <w:sz w:val="28"/>
          <w:szCs w:val="28"/>
          <w:rtl/>
          <w:lang w:bidi="ar-EG"/>
        </w:rPr>
        <w:t>كما شغل</w:t>
      </w:r>
      <w:r w:rsidRPr="006D56FB">
        <w:rPr>
          <w:rFonts w:cs="Arial"/>
          <w:sz w:val="28"/>
          <w:szCs w:val="28"/>
          <w:rtl/>
          <w:lang w:bidi="ar-EG"/>
        </w:rPr>
        <w:t xml:space="preserve"> </w:t>
      </w:r>
      <w:r w:rsidRPr="006D56FB">
        <w:rPr>
          <w:rFonts w:cs="Arial" w:hint="cs"/>
          <w:sz w:val="28"/>
          <w:szCs w:val="28"/>
          <w:rtl/>
          <w:lang w:bidi="ar-EG"/>
        </w:rPr>
        <w:t>عضوية</w:t>
      </w:r>
      <w:r w:rsidRPr="006D56FB">
        <w:rPr>
          <w:rFonts w:cs="Arial"/>
          <w:sz w:val="28"/>
          <w:szCs w:val="28"/>
          <w:rtl/>
          <w:lang w:bidi="ar-EG"/>
        </w:rPr>
        <w:t xml:space="preserve"> </w:t>
      </w:r>
      <w:r w:rsidRPr="006D56FB">
        <w:rPr>
          <w:rFonts w:cs="Arial" w:hint="cs"/>
          <w:sz w:val="28"/>
          <w:szCs w:val="28"/>
          <w:rtl/>
          <w:lang w:bidi="ar-EG"/>
        </w:rPr>
        <w:t>مركز</w:t>
      </w:r>
      <w:r w:rsidRPr="006D56FB">
        <w:rPr>
          <w:rFonts w:cs="Arial"/>
          <w:sz w:val="28"/>
          <w:szCs w:val="28"/>
          <w:rtl/>
          <w:lang w:bidi="ar-EG"/>
        </w:rPr>
        <w:t xml:space="preserve"> بحوث أكاديمية الشرط</w:t>
      </w:r>
      <w:r w:rsidRPr="006D56FB">
        <w:rPr>
          <w:rFonts w:cs="Arial" w:hint="cs"/>
          <w:sz w:val="28"/>
          <w:szCs w:val="28"/>
          <w:rtl/>
          <w:lang w:bidi="ar-EG"/>
        </w:rPr>
        <w:t xml:space="preserve">ة. وبعد بحث مضني تمكنت من الحصول على رقم هاتف المؤلف من </w:t>
      </w:r>
      <w:r w:rsidRPr="006D56FB">
        <w:rPr>
          <w:rFonts w:cs="Arial"/>
          <w:sz w:val="28"/>
          <w:szCs w:val="28"/>
          <w:rtl/>
          <w:lang w:bidi="ar-EG"/>
        </w:rPr>
        <w:t xml:space="preserve">قاعدة </w:t>
      </w:r>
      <w:r w:rsidRPr="006D56FB">
        <w:rPr>
          <w:rFonts w:cs="Arial" w:hint="cs"/>
          <w:sz w:val="28"/>
          <w:szCs w:val="28"/>
          <w:rtl/>
          <w:lang w:bidi="ar-EG"/>
        </w:rPr>
        <w:t xml:space="preserve">بيانات </w:t>
      </w:r>
      <w:r w:rsidRPr="006D56FB">
        <w:rPr>
          <w:rFonts w:cs="Arial"/>
          <w:sz w:val="28"/>
          <w:szCs w:val="28"/>
          <w:rtl/>
          <w:lang w:bidi="ar-EG"/>
        </w:rPr>
        <w:t>خبراء الأمن العرب بأكاديمية نايف للعلوم الأمنية</w:t>
      </w:r>
      <w:r w:rsidRPr="006D56FB">
        <w:rPr>
          <w:rFonts w:cs="Arial" w:hint="cs"/>
          <w:sz w:val="28"/>
          <w:szCs w:val="28"/>
          <w:rtl/>
          <w:lang w:bidi="ar-EG"/>
        </w:rPr>
        <w:t xml:space="preserve"> المنشورة وقتها على موقع الأكاديمية، ورتبت معه زيارة </w:t>
      </w:r>
      <w:r w:rsidRPr="006D56FB">
        <w:rPr>
          <w:rFonts w:cs="Arial"/>
          <w:sz w:val="28"/>
          <w:szCs w:val="28"/>
          <w:rtl/>
          <w:lang w:bidi="ar-EG"/>
        </w:rPr>
        <w:t>له في بيته بمصر الجديدة</w:t>
      </w:r>
      <w:r w:rsidRPr="006D56FB">
        <w:rPr>
          <w:rFonts w:cs="Arial" w:hint="cs"/>
          <w:sz w:val="28"/>
          <w:szCs w:val="28"/>
          <w:rtl/>
          <w:lang w:bidi="ar-EG"/>
        </w:rPr>
        <w:t>، ومما نصحني به يومها ضرورة الاطلاع على مذكرات راسل باشا، وأراني نسخة بالإنجليزية من المذكرات التي كتبها مؤلفها عام 1949.</w:t>
      </w:r>
    </w:p>
    <w:p w14:paraId="2FCCD5FC" w14:textId="77777777" w:rsidR="006D56FB" w:rsidRPr="006D56FB" w:rsidRDefault="006D56FB" w:rsidP="00030E83">
      <w:pPr>
        <w:bidi/>
        <w:spacing w:line="360" w:lineRule="auto"/>
        <w:jc w:val="lowKashida"/>
        <w:rPr>
          <w:rFonts w:cs="Arial"/>
          <w:sz w:val="28"/>
          <w:szCs w:val="28"/>
          <w:rtl/>
          <w:lang w:bidi="ar-EG"/>
        </w:rPr>
      </w:pPr>
      <w:r w:rsidRPr="006D56FB">
        <w:rPr>
          <w:rFonts w:cs="Arial" w:hint="cs"/>
          <w:sz w:val="28"/>
          <w:szCs w:val="28"/>
          <w:rtl/>
          <w:lang w:bidi="ar-EG"/>
        </w:rPr>
        <w:t>لاحقا وجدت نسخة إلكترونية إنجليزية من مذكرات راسل باشا التي تُرجمت لاحقا للعربية في عام 2019، وبقراءة تلك المذكرات وجدت صاحبها خريج الكلية اللاهوتية بكامبريدج يجمع بين عدة ميزات، فهو صاحب حس أدبي، وقائد شر</w:t>
      </w:r>
      <w:r w:rsidRPr="006D56FB">
        <w:rPr>
          <w:rFonts w:cs="Arial"/>
          <w:sz w:val="28"/>
          <w:szCs w:val="28"/>
          <w:rtl/>
          <w:lang w:bidi="ar-EG"/>
        </w:rPr>
        <w:t>ط</w:t>
      </w:r>
      <w:r w:rsidRPr="006D56FB">
        <w:rPr>
          <w:rFonts w:cs="Arial" w:hint="cs"/>
          <w:sz w:val="28"/>
          <w:szCs w:val="28"/>
          <w:rtl/>
          <w:lang w:bidi="ar-EG"/>
        </w:rPr>
        <w:t xml:space="preserve">ي، ومحلل أمني واجتماعي، وصياد مغامر تمكن من أن يقدم في مذكراته صورة تحليلية عميقة لتركيبة المجتمع المصري خلال النصف الأول من القرن العشرين في الريف </w:t>
      </w:r>
      <w:r w:rsidRPr="006D56FB">
        <w:rPr>
          <w:rFonts w:cs="Arial" w:hint="cs"/>
          <w:sz w:val="28"/>
          <w:szCs w:val="28"/>
          <w:rtl/>
          <w:lang w:bidi="ar-EG"/>
        </w:rPr>
        <w:lastRenderedPageBreak/>
        <w:t>والصحاري والمدن والمناطق الساحلية، كما تناول بعمق معلوماتي تحليلي أشكال الأنشطة غير المشروعة المنتشرة وقتها مثل المخدرات وشبكات تهريبها وأماكن زراعتها وتصنيعها خارج مصر.</w:t>
      </w:r>
    </w:p>
    <w:p w14:paraId="6039F6BE" w14:textId="77777777" w:rsidR="006D56FB" w:rsidRPr="006D56FB" w:rsidRDefault="006D56FB" w:rsidP="00030E83">
      <w:pPr>
        <w:bidi/>
        <w:spacing w:line="360" w:lineRule="auto"/>
        <w:jc w:val="lowKashida"/>
        <w:rPr>
          <w:rFonts w:cs="Arial"/>
          <w:b/>
          <w:bCs/>
          <w:sz w:val="28"/>
          <w:szCs w:val="28"/>
          <w:rtl/>
          <w:lang w:bidi="ar-EG"/>
        </w:rPr>
      </w:pPr>
      <w:r w:rsidRPr="006D56FB">
        <w:rPr>
          <w:rFonts w:cs="Arial" w:hint="cs"/>
          <w:b/>
          <w:bCs/>
          <w:sz w:val="28"/>
          <w:szCs w:val="28"/>
          <w:rtl/>
          <w:lang w:bidi="ar-EG"/>
        </w:rPr>
        <w:t>العلاقة بين تغير نظام الري وانتشار المخدرات</w:t>
      </w:r>
    </w:p>
    <w:p w14:paraId="2ABBBAD4" w14:textId="77777777" w:rsidR="006D56FB" w:rsidRPr="006D56FB" w:rsidRDefault="006D56FB" w:rsidP="00030E83">
      <w:pPr>
        <w:bidi/>
        <w:spacing w:line="360" w:lineRule="auto"/>
        <w:jc w:val="lowKashida"/>
        <w:rPr>
          <w:rFonts w:cs="Arial"/>
          <w:sz w:val="28"/>
          <w:szCs w:val="28"/>
          <w:rtl/>
          <w:lang w:bidi="ar-EG"/>
        </w:rPr>
      </w:pPr>
      <w:r w:rsidRPr="006D56FB">
        <w:rPr>
          <w:rFonts w:cs="Arial" w:hint="cs"/>
          <w:sz w:val="28"/>
          <w:szCs w:val="28"/>
          <w:rtl/>
          <w:lang w:bidi="ar-EG"/>
        </w:rPr>
        <w:t xml:space="preserve">رصد راسل خلال فترة خدمته التي امتدت </w:t>
      </w:r>
      <w:r w:rsidRPr="006D56FB">
        <w:rPr>
          <w:rFonts w:cs="Arial"/>
          <w:sz w:val="28"/>
          <w:szCs w:val="28"/>
          <w:rtl/>
          <w:lang w:bidi="ar-EG"/>
        </w:rPr>
        <w:t xml:space="preserve">44 عاما </w:t>
      </w:r>
      <w:r w:rsidRPr="006D56FB">
        <w:rPr>
          <w:rFonts w:cs="Arial" w:hint="cs"/>
          <w:sz w:val="28"/>
          <w:szCs w:val="28"/>
          <w:rtl/>
          <w:lang w:bidi="ar-EG"/>
        </w:rPr>
        <w:t>تراجع صحة الفلاح والعامل المصري بشكل متسارع، و</w:t>
      </w:r>
      <w:r w:rsidRPr="006D56FB">
        <w:rPr>
          <w:rFonts w:cs="Arial"/>
          <w:sz w:val="28"/>
          <w:szCs w:val="28"/>
          <w:rtl/>
          <w:lang w:bidi="ar-EG"/>
        </w:rPr>
        <w:t>ط</w:t>
      </w:r>
      <w:r w:rsidRPr="006D56FB">
        <w:rPr>
          <w:rFonts w:cs="Arial" w:hint="cs"/>
          <w:sz w:val="28"/>
          <w:szCs w:val="28"/>
          <w:rtl/>
          <w:lang w:bidi="ar-EG"/>
        </w:rPr>
        <w:t xml:space="preserve">لب من مساعديه تنفيذ استطلاع رأي لأكبر 20 مقاولا في مصر كشفت نتائجه أن </w:t>
      </w:r>
      <w:r w:rsidRPr="006D56FB">
        <w:rPr>
          <w:rFonts w:cs="Arial"/>
          <w:sz w:val="28"/>
          <w:szCs w:val="28"/>
          <w:rtl/>
          <w:lang w:bidi="ar-EG"/>
        </w:rPr>
        <w:t>العامل الصعيدي كان قادرا قبل ثلاثين عاما على حفر ستة أمتار مكعبة من الطين في اليوم</w:t>
      </w:r>
      <w:r w:rsidRPr="006D56FB">
        <w:rPr>
          <w:rFonts w:cs="Arial" w:hint="cs"/>
          <w:sz w:val="28"/>
          <w:szCs w:val="28"/>
          <w:rtl/>
          <w:lang w:bidi="ar-EG"/>
        </w:rPr>
        <w:t xml:space="preserve"> الواحد</w:t>
      </w:r>
      <w:r w:rsidRPr="006D56FB">
        <w:rPr>
          <w:rFonts w:cs="Arial"/>
          <w:sz w:val="28"/>
          <w:szCs w:val="28"/>
          <w:rtl/>
          <w:lang w:bidi="ar-EG"/>
        </w:rPr>
        <w:t xml:space="preserve">، </w:t>
      </w:r>
      <w:r w:rsidRPr="006D56FB">
        <w:rPr>
          <w:rFonts w:cs="Arial" w:hint="cs"/>
          <w:sz w:val="28"/>
          <w:szCs w:val="28"/>
          <w:rtl/>
          <w:lang w:bidi="ar-EG"/>
        </w:rPr>
        <w:t>في حين لا يقدر أقوى العمال وقت إجراء الاستطلاع</w:t>
      </w:r>
      <w:r w:rsidRPr="006D56FB">
        <w:rPr>
          <w:rFonts w:cs="Arial"/>
          <w:sz w:val="28"/>
          <w:szCs w:val="28"/>
          <w:rtl/>
          <w:lang w:bidi="ar-EG"/>
        </w:rPr>
        <w:t xml:space="preserve"> </w:t>
      </w:r>
      <w:r w:rsidRPr="006D56FB">
        <w:rPr>
          <w:rFonts w:cs="Arial" w:hint="cs"/>
          <w:sz w:val="28"/>
          <w:szCs w:val="28"/>
          <w:rtl/>
          <w:lang w:bidi="ar-EG"/>
        </w:rPr>
        <w:t>سوى</w:t>
      </w:r>
      <w:r w:rsidRPr="006D56FB">
        <w:rPr>
          <w:rFonts w:cs="Arial"/>
          <w:sz w:val="28"/>
          <w:szCs w:val="28"/>
          <w:rtl/>
          <w:lang w:bidi="ar-EG"/>
        </w:rPr>
        <w:t xml:space="preserve"> </w:t>
      </w:r>
      <w:r w:rsidRPr="006D56FB">
        <w:rPr>
          <w:rFonts w:cs="Arial" w:hint="cs"/>
          <w:sz w:val="28"/>
          <w:szCs w:val="28"/>
          <w:rtl/>
          <w:lang w:bidi="ar-EG"/>
        </w:rPr>
        <w:t xml:space="preserve">على </w:t>
      </w:r>
      <w:r w:rsidRPr="006D56FB">
        <w:rPr>
          <w:rFonts w:cs="Arial"/>
          <w:sz w:val="28"/>
          <w:szCs w:val="28"/>
          <w:rtl/>
          <w:lang w:bidi="ar-EG"/>
        </w:rPr>
        <w:t>حفر ثلاثة أمتار مكعبة</w:t>
      </w:r>
      <w:r w:rsidRPr="006D56FB">
        <w:rPr>
          <w:rFonts w:cs="Arial" w:hint="cs"/>
          <w:sz w:val="28"/>
          <w:szCs w:val="28"/>
          <w:rtl/>
          <w:lang w:bidi="ar-EG"/>
        </w:rPr>
        <w:t xml:space="preserve"> فق</w:t>
      </w:r>
      <w:r w:rsidRPr="006D56FB">
        <w:rPr>
          <w:rFonts w:cs="Arial"/>
          <w:sz w:val="28"/>
          <w:szCs w:val="28"/>
          <w:rtl/>
          <w:lang w:bidi="ar-EG"/>
        </w:rPr>
        <w:t>ط في اليوم</w:t>
      </w:r>
      <w:r w:rsidRPr="006D56FB">
        <w:rPr>
          <w:rFonts w:cs="Arial" w:hint="cs"/>
          <w:sz w:val="28"/>
          <w:szCs w:val="28"/>
          <w:rtl/>
          <w:lang w:bidi="ar-EG"/>
        </w:rPr>
        <w:t xml:space="preserve"> أي أن القوة البدنية للعامل انخفضت 50% خلال 30 سنة.</w:t>
      </w:r>
    </w:p>
    <w:p w14:paraId="7EFB2EC1" w14:textId="51716898" w:rsidR="006D56FB" w:rsidRPr="006D56FB" w:rsidRDefault="006D56FB" w:rsidP="00030E83">
      <w:pPr>
        <w:bidi/>
        <w:spacing w:line="360" w:lineRule="auto"/>
        <w:jc w:val="lowKashida"/>
        <w:rPr>
          <w:rFonts w:cs="Arial"/>
          <w:sz w:val="28"/>
          <w:szCs w:val="28"/>
          <w:rtl/>
          <w:lang w:bidi="ar-EG"/>
        </w:rPr>
      </w:pPr>
      <w:r w:rsidRPr="006D56FB">
        <w:rPr>
          <w:rFonts w:cs="Arial" w:hint="cs"/>
          <w:sz w:val="28"/>
          <w:szCs w:val="28"/>
          <w:rtl/>
          <w:lang w:bidi="ar-EG"/>
        </w:rPr>
        <w:t>انشغل راسل باشا بدراسة وتحليل أسباب التدهور الصحي الذي انعكس سلبا على القوة البدنية لجنود الشر</w:t>
      </w:r>
      <w:r w:rsidRPr="006D56FB">
        <w:rPr>
          <w:rFonts w:cs="Arial"/>
          <w:sz w:val="28"/>
          <w:szCs w:val="28"/>
          <w:rtl/>
          <w:lang w:bidi="ar-EG"/>
        </w:rPr>
        <w:t>ط</w:t>
      </w:r>
      <w:r w:rsidRPr="006D56FB">
        <w:rPr>
          <w:rFonts w:cs="Arial" w:hint="cs"/>
          <w:sz w:val="28"/>
          <w:szCs w:val="28"/>
          <w:rtl/>
          <w:lang w:bidi="ar-EG"/>
        </w:rPr>
        <w:t>ة الذين يأتي معظمهم من المناطق الريفية. فضلا عن تداعيات هذا التدهور على القدرة الإنتاجية للفلاحين بشكل عام.</w:t>
      </w:r>
    </w:p>
    <w:p w14:paraId="053D96DB" w14:textId="77777777" w:rsidR="006D56FB" w:rsidRPr="006D56FB" w:rsidRDefault="006D56FB" w:rsidP="00030E83">
      <w:pPr>
        <w:bidi/>
        <w:spacing w:line="360" w:lineRule="auto"/>
        <w:jc w:val="lowKashida"/>
        <w:rPr>
          <w:rFonts w:cs="Arial"/>
          <w:sz w:val="28"/>
          <w:szCs w:val="28"/>
          <w:rtl/>
          <w:lang w:bidi="ar-EG"/>
        </w:rPr>
      </w:pPr>
      <w:r w:rsidRPr="006D56FB">
        <w:rPr>
          <w:rFonts w:cs="Arial" w:hint="cs"/>
          <w:sz w:val="28"/>
          <w:szCs w:val="28"/>
          <w:rtl/>
          <w:lang w:bidi="ar-EG"/>
        </w:rPr>
        <w:t xml:space="preserve">عزا راسل التدهور في صحة الفلاحين إلى انتشار </w:t>
      </w:r>
      <w:r w:rsidRPr="006D56FB">
        <w:rPr>
          <w:rFonts w:cs="Arial"/>
          <w:sz w:val="28"/>
          <w:szCs w:val="28"/>
          <w:rtl/>
          <w:lang w:bidi="ar-EG"/>
        </w:rPr>
        <w:t xml:space="preserve">البلهارسيا </w:t>
      </w:r>
      <w:proofErr w:type="spellStart"/>
      <w:r w:rsidRPr="006D56FB">
        <w:rPr>
          <w:rFonts w:cs="Arial"/>
          <w:sz w:val="28"/>
          <w:szCs w:val="28"/>
          <w:rtl/>
          <w:lang w:bidi="ar-EG"/>
        </w:rPr>
        <w:t>والأنكلستوما</w:t>
      </w:r>
      <w:proofErr w:type="spellEnd"/>
      <w:r w:rsidRPr="006D56FB">
        <w:rPr>
          <w:rFonts w:cs="Arial"/>
          <w:sz w:val="28"/>
          <w:szCs w:val="28"/>
          <w:rtl/>
          <w:lang w:bidi="ar-EG"/>
        </w:rPr>
        <w:t>، اللذان طبقا للبيانات الرسمية</w:t>
      </w:r>
      <w:r w:rsidRPr="006D56FB">
        <w:rPr>
          <w:rFonts w:cs="Arial" w:hint="cs"/>
          <w:sz w:val="28"/>
          <w:szCs w:val="28"/>
          <w:rtl/>
          <w:lang w:bidi="ar-EG"/>
        </w:rPr>
        <w:t xml:space="preserve"> وقتها</w:t>
      </w:r>
      <w:r w:rsidRPr="006D56FB">
        <w:rPr>
          <w:rFonts w:cs="Arial"/>
          <w:sz w:val="28"/>
          <w:szCs w:val="28"/>
          <w:rtl/>
          <w:lang w:bidi="ar-EG"/>
        </w:rPr>
        <w:t xml:space="preserve"> </w:t>
      </w:r>
      <w:r w:rsidRPr="006D56FB">
        <w:rPr>
          <w:rFonts w:cs="Arial" w:hint="cs"/>
          <w:sz w:val="28"/>
          <w:szCs w:val="28"/>
          <w:rtl/>
          <w:lang w:bidi="ar-EG"/>
        </w:rPr>
        <w:t>كانا</w:t>
      </w:r>
      <w:r w:rsidRPr="006D56FB">
        <w:rPr>
          <w:rFonts w:cs="Arial"/>
          <w:sz w:val="28"/>
          <w:szCs w:val="28"/>
          <w:rtl/>
          <w:lang w:bidi="ar-EG"/>
        </w:rPr>
        <w:t xml:space="preserve"> يصيبان </w:t>
      </w:r>
      <w:r w:rsidRPr="006D56FB">
        <w:rPr>
          <w:rFonts w:cs="Arial"/>
          <w:sz w:val="28"/>
          <w:szCs w:val="28"/>
          <w:rtl/>
          <w:lang w:bidi="fa-IR"/>
        </w:rPr>
        <w:t>۸۵٪</w:t>
      </w:r>
      <w:r w:rsidRPr="006D56FB">
        <w:rPr>
          <w:rFonts w:cs="Arial"/>
          <w:sz w:val="28"/>
          <w:szCs w:val="28"/>
          <w:rtl/>
          <w:lang w:bidi="ar-EG"/>
        </w:rPr>
        <w:t xml:space="preserve"> من سكان مصر من الذكور، بالإضافة إلى انتشار عدوى الملاريا</w:t>
      </w:r>
      <w:r w:rsidRPr="006D56FB">
        <w:rPr>
          <w:rFonts w:cs="Arial" w:hint="cs"/>
          <w:sz w:val="28"/>
          <w:szCs w:val="28"/>
          <w:rtl/>
          <w:lang w:bidi="ar-EG"/>
        </w:rPr>
        <w:t xml:space="preserve">. ووجد أن تلك الأمراض لم تكن موجودة في صعيد مصر حتى بداية القرن العشرين، وخلص إلى أن ظهور تلك الأمراض وانتشارها تزامن مع تغير نظام الري في الريف المصري </w:t>
      </w:r>
      <w:r w:rsidRPr="006D56FB">
        <w:rPr>
          <w:rFonts w:cs="Arial"/>
          <w:sz w:val="28"/>
          <w:szCs w:val="28"/>
          <w:rtl/>
          <w:lang w:bidi="ar-EG"/>
        </w:rPr>
        <w:t>من ري الحياض إلى الري الدائم (الغمر)</w:t>
      </w:r>
      <w:r w:rsidRPr="006D56FB">
        <w:rPr>
          <w:rFonts w:cs="Arial" w:hint="cs"/>
          <w:sz w:val="28"/>
          <w:szCs w:val="28"/>
          <w:rtl/>
          <w:lang w:bidi="ar-EG"/>
        </w:rPr>
        <w:t>. ف</w:t>
      </w:r>
      <w:r w:rsidRPr="006D56FB">
        <w:rPr>
          <w:rFonts w:cs="Arial"/>
          <w:sz w:val="28"/>
          <w:szCs w:val="28"/>
          <w:rtl/>
          <w:lang w:bidi="ar-EG"/>
        </w:rPr>
        <w:t xml:space="preserve"> </w:t>
      </w:r>
      <w:r w:rsidRPr="006D56FB">
        <w:rPr>
          <w:rFonts w:cs="Arial" w:hint="cs"/>
          <w:sz w:val="28"/>
          <w:szCs w:val="28"/>
          <w:rtl/>
          <w:lang w:bidi="ar-EG"/>
        </w:rPr>
        <w:t>قبل بناء سد أسوان</w:t>
      </w:r>
      <w:r w:rsidRPr="006D56FB">
        <w:rPr>
          <w:rFonts w:cs="Arial"/>
          <w:sz w:val="28"/>
          <w:szCs w:val="28"/>
          <w:rtl/>
          <w:lang w:bidi="ar-EG"/>
        </w:rPr>
        <w:t xml:space="preserve"> عام </w:t>
      </w:r>
      <w:r w:rsidRPr="006D56FB">
        <w:rPr>
          <w:rFonts w:cs="Arial"/>
          <w:sz w:val="28"/>
          <w:szCs w:val="28"/>
          <w:rtl/>
          <w:lang w:bidi="fa-IR"/>
        </w:rPr>
        <w:t>۱۹۰۲</w:t>
      </w:r>
      <w:r w:rsidRPr="006D56FB">
        <w:rPr>
          <w:rFonts w:cs="Arial"/>
          <w:sz w:val="28"/>
          <w:szCs w:val="28"/>
          <w:rtl/>
          <w:lang w:bidi="ar-EG"/>
        </w:rPr>
        <w:t xml:space="preserve">م كان نظام الري الدائم موجودا في مكان واحد </w:t>
      </w:r>
      <w:r w:rsidRPr="006D56FB">
        <w:rPr>
          <w:rFonts w:cs="Arial" w:hint="cs"/>
          <w:sz w:val="28"/>
          <w:szCs w:val="28"/>
          <w:rtl/>
          <w:lang w:bidi="ar-EG"/>
        </w:rPr>
        <w:t>ب</w:t>
      </w:r>
      <w:r w:rsidRPr="006D56FB">
        <w:rPr>
          <w:rFonts w:cs="Arial"/>
          <w:sz w:val="28"/>
          <w:szCs w:val="28"/>
          <w:rtl/>
          <w:lang w:bidi="ar-EG"/>
        </w:rPr>
        <w:t xml:space="preserve">مصر، </w:t>
      </w:r>
      <w:r w:rsidRPr="006D56FB">
        <w:rPr>
          <w:rFonts w:cs="Arial" w:hint="cs"/>
          <w:sz w:val="28"/>
          <w:szCs w:val="28"/>
          <w:rtl/>
          <w:lang w:bidi="ar-EG"/>
        </w:rPr>
        <w:t>وهو</w:t>
      </w:r>
      <w:r w:rsidRPr="006D56FB">
        <w:rPr>
          <w:rFonts w:cs="Arial"/>
          <w:sz w:val="28"/>
          <w:szCs w:val="28"/>
          <w:rtl/>
          <w:lang w:bidi="ar-EG"/>
        </w:rPr>
        <w:t xml:space="preserve"> سد الدلتا </w:t>
      </w:r>
      <w:r w:rsidRPr="006D56FB">
        <w:rPr>
          <w:rFonts w:cs="Arial" w:hint="cs"/>
          <w:sz w:val="28"/>
          <w:szCs w:val="28"/>
          <w:rtl/>
          <w:lang w:bidi="ar-EG"/>
        </w:rPr>
        <w:t>الواقع على بعد 20</w:t>
      </w:r>
      <w:r w:rsidRPr="006D56FB">
        <w:rPr>
          <w:rFonts w:cs="Arial"/>
          <w:sz w:val="28"/>
          <w:szCs w:val="28"/>
          <w:rtl/>
          <w:lang w:bidi="ar-EG"/>
        </w:rPr>
        <w:t xml:space="preserve"> </w:t>
      </w:r>
      <w:proofErr w:type="spellStart"/>
      <w:r w:rsidRPr="006D56FB">
        <w:rPr>
          <w:rFonts w:cs="Arial"/>
          <w:sz w:val="28"/>
          <w:szCs w:val="28"/>
          <w:rtl/>
          <w:lang w:bidi="ar-EG"/>
        </w:rPr>
        <w:t>ک</w:t>
      </w:r>
      <w:r w:rsidRPr="006D56FB">
        <w:rPr>
          <w:rFonts w:cs="Arial" w:hint="cs"/>
          <w:sz w:val="28"/>
          <w:szCs w:val="28"/>
          <w:rtl/>
          <w:lang w:bidi="ar-EG"/>
        </w:rPr>
        <w:t>ی</w:t>
      </w:r>
      <w:r w:rsidRPr="006D56FB">
        <w:rPr>
          <w:rFonts w:cs="Arial" w:hint="eastAsia"/>
          <w:sz w:val="28"/>
          <w:szCs w:val="28"/>
          <w:rtl/>
          <w:lang w:bidi="ar-EG"/>
        </w:rPr>
        <w:t>لو</w:t>
      </w:r>
      <w:proofErr w:type="spellEnd"/>
      <w:r w:rsidRPr="006D56FB">
        <w:rPr>
          <w:rFonts w:cs="Arial" w:hint="cs"/>
          <w:sz w:val="28"/>
          <w:szCs w:val="28"/>
          <w:rtl/>
          <w:lang w:bidi="ar-EG"/>
        </w:rPr>
        <w:t xml:space="preserve"> </w:t>
      </w:r>
      <w:r w:rsidRPr="006D56FB">
        <w:rPr>
          <w:rFonts w:cs="Arial" w:hint="eastAsia"/>
          <w:sz w:val="28"/>
          <w:szCs w:val="28"/>
          <w:rtl/>
          <w:lang w:bidi="ar-EG"/>
        </w:rPr>
        <w:t>مترا</w:t>
      </w:r>
      <w:r w:rsidRPr="006D56FB">
        <w:rPr>
          <w:rFonts w:cs="Arial"/>
          <w:sz w:val="28"/>
          <w:szCs w:val="28"/>
          <w:rtl/>
          <w:lang w:bidi="ar-EG"/>
        </w:rPr>
        <w:t xml:space="preserve"> شمال القاهرة</w:t>
      </w:r>
      <w:r w:rsidRPr="006D56FB">
        <w:rPr>
          <w:rFonts w:cs="Arial" w:hint="cs"/>
          <w:sz w:val="28"/>
          <w:szCs w:val="28"/>
          <w:rtl/>
          <w:lang w:bidi="ar-EG"/>
        </w:rPr>
        <w:t xml:space="preserve"> والمبني في عام 1861، ومن ثم تواجد مرض البلهارسيا</w:t>
      </w:r>
      <w:r w:rsidRPr="006D56FB">
        <w:rPr>
          <w:rtl/>
        </w:rPr>
        <w:t xml:space="preserve"> </w:t>
      </w:r>
      <w:r w:rsidRPr="006D56FB">
        <w:rPr>
          <w:rFonts w:cs="Arial"/>
          <w:sz w:val="28"/>
          <w:szCs w:val="28"/>
          <w:rtl/>
          <w:lang w:bidi="ar-EG"/>
        </w:rPr>
        <w:t>في الدلتا</w:t>
      </w:r>
      <w:r w:rsidRPr="006D56FB">
        <w:rPr>
          <w:rFonts w:cs="Arial" w:hint="cs"/>
          <w:sz w:val="28"/>
          <w:szCs w:val="28"/>
          <w:rtl/>
          <w:lang w:bidi="ar-EG"/>
        </w:rPr>
        <w:t xml:space="preserve"> لكنه كان منعدما في الصعيد. ولذا عندما اُكتشفت</w:t>
      </w:r>
      <w:r w:rsidRPr="006D56FB">
        <w:rPr>
          <w:rFonts w:cs="Arial"/>
          <w:sz w:val="28"/>
          <w:szCs w:val="28"/>
          <w:rtl/>
          <w:lang w:bidi="ar-EG"/>
        </w:rPr>
        <w:t xml:space="preserve"> حالة بلهارسيا </w:t>
      </w:r>
      <w:r w:rsidRPr="006D56FB">
        <w:rPr>
          <w:rFonts w:cs="Arial" w:hint="cs"/>
          <w:sz w:val="28"/>
          <w:szCs w:val="28"/>
          <w:rtl/>
          <w:lang w:bidi="ar-EG"/>
        </w:rPr>
        <w:t>نادرة</w:t>
      </w:r>
      <w:r w:rsidRPr="006D56FB">
        <w:rPr>
          <w:rFonts w:cs="Arial"/>
          <w:sz w:val="28"/>
          <w:szCs w:val="28"/>
          <w:rtl/>
          <w:lang w:bidi="ar-EG"/>
        </w:rPr>
        <w:t xml:space="preserve"> في </w:t>
      </w:r>
      <w:r w:rsidRPr="006D56FB">
        <w:rPr>
          <w:rFonts w:cs="Arial" w:hint="cs"/>
          <w:sz w:val="28"/>
          <w:szCs w:val="28"/>
          <w:rtl/>
          <w:lang w:bidi="ar-EG"/>
        </w:rPr>
        <w:t>أسيو</w:t>
      </w:r>
      <w:r w:rsidRPr="006D56FB">
        <w:rPr>
          <w:rFonts w:cs="Arial" w:hint="eastAsia"/>
          <w:sz w:val="28"/>
          <w:szCs w:val="28"/>
          <w:rtl/>
          <w:lang w:bidi="ar-EG"/>
        </w:rPr>
        <w:t>ط</w:t>
      </w:r>
      <w:r w:rsidRPr="006D56FB">
        <w:rPr>
          <w:rFonts w:cs="Arial"/>
          <w:sz w:val="28"/>
          <w:szCs w:val="28"/>
          <w:rtl/>
          <w:lang w:bidi="ar-EG"/>
        </w:rPr>
        <w:t>، ا</w:t>
      </w:r>
      <w:r w:rsidRPr="006D56FB">
        <w:rPr>
          <w:rFonts w:cs="Arial" w:hint="cs"/>
          <w:sz w:val="28"/>
          <w:szCs w:val="28"/>
          <w:rtl/>
          <w:lang w:bidi="ar-EG"/>
        </w:rPr>
        <w:t>ُ</w:t>
      </w:r>
      <w:r w:rsidRPr="006D56FB">
        <w:rPr>
          <w:rFonts w:cs="Arial"/>
          <w:sz w:val="28"/>
          <w:szCs w:val="28"/>
          <w:rtl/>
          <w:lang w:bidi="ar-EG"/>
        </w:rPr>
        <w:t>عتبرت وقتها حدثا</w:t>
      </w:r>
      <w:r w:rsidRPr="006D56FB">
        <w:rPr>
          <w:rFonts w:cs="Arial" w:hint="cs"/>
          <w:sz w:val="28"/>
          <w:szCs w:val="28"/>
          <w:rtl/>
          <w:lang w:bidi="ar-EG"/>
        </w:rPr>
        <w:t xml:space="preserve"> خطيرا غير معتاد.</w:t>
      </w:r>
    </w:p>
    <w:p w14:paraId="26D102E3" w14:textId="07C9F2D2" w:rsidR="006D56FB" w:rsidRPr="006D56FB" w:rsidRDefault="006D56FB" w:rsidP="00030E83">
      <w:pPr>
        <w:bidi/>
        <w:spacing w:line="360" w:lineRule="auto"/>
        <w:jc w:val="lowKashida"/>
        <w:rPr>
          <w:rFonts w:cs="Arial"/>
          <w:sz w:val="28"/>
          <w:szCs w:val="28"/>
          <w:rtl/>
          <w:lang w:bidi="ar-EG"/>
        </w:rPr>
      </w:pPr>
      <w:r w:rsidRPr="006D56FB">
        <w:rPr>
          <w:rFonts w:cs="Arial" w:hint="cs"/>
          <w:sz w:val="28"/>
          <w:szCs w:val="28"/>
          <w:rtl/>
          <w:lang w:bidi="ar-EG"/>
        </w:rPr>
        <w:t>في تلك الآونة كانت منظومة الري تعتمد على تقسيم</w:t>
      </w:r>
      <w:r w:rsidRPr="006D56FB">
        <w:rPr>
          <w:rFonts w:cs="Arial"/>
          <w:sz w:val="28"/>
          <w:szCs w:val="28"/>
          <w:rtl/>
          <w:lang w:bidi="ar-EG"/>
        </w:rPr>
        <w:t xml:space="preserve"> الأراضي الزراعية في وادي النيل إلى عدة أحواض</w:t>
      </w:r>
      <w:r w:rsidRPr="006D56FB">
        <w:rPr>
          <w:rFonts w:cs="Arial" w:hint="cs"/>
          <w:sz w:val="28"/>
          <w:szCs w:val="28"/>
          <w:rtl/>
          <w:lang w:bidi="ar-EG"/>
        </w:rPr>
        <w:t xml:space="preserve"> تُغمر</w:t>
      </w:r>
      <w:r w:rsidRPr="006D56FB">
        <w:rPr>
          <w:rFonts w:cs="Arial"/>
          <w:sz w:val="28"/>
          <w:szCs w:val="28"/>
          <w:rtl/>
          <w:lang w:bidi="ar-EG"/>
        </w:rPr>
        <w:t xml:space="preserve"> بالمياه</w:t>
      </w:r>
      <w:r w:rsidRPr="006D56FB">
        <w:rPr>
          <w:rFonts w:cs="Arial" w:hint="cs"/>
          <w:sz w:val="28"/>
          <w:szCs w:val="28"/>
          <w:rtl/>
          <w:lang w:bidi="ar-EG"/>
        </w:rPr>
        <w:t xml:space="preserve"> </w:t>
      </w:r>
      <w:r w:rsidRPr="006D56FB">
        <w:rPr>
          <w:rFonts w:cs="Arial"/>
          <w:sz w:val="28"/>
          <w:szCs w:val="28"/>
          <w:rtl/>
          <w:lang w:bidi="ar-EG"/>
        </w:rPr>
        <w:t>حتى تنمو المزروعات، وبعد الحصاد ت</w:t>
      </w:r>
      <w:r w:rsidRPr="006D56FB">
        <w:rPr>
          <w:rFonts w:cs="Arial" w:hint="cs"/>
          <w:sz w:val="28"/>
          <w:szCs w:val="28"/>
          <w:rtl/>
          <w:lang w:bidi="ar-EG"/>
        </w:rPr>
        <w:t>ُ</w:t>
      </w:r>
      <w:r w:rsidRPr="006D56FB">
        <w:rPr>
          <w:rFonts w:cs="Arial"/>
          <w:sz w:val="28"/>
          <w:szCs w:val="28"/>
          <w:rtl/>
          <w:lang w:bidi="ar-EG"/>
        </w:rPr>
        <w:t xml:space="preserve">ترك الأرض حتى موسم الفيضان المقبل. وبهذا النظام </w:t>
      </w:r>
      <w:r w:rsidRPr="006D56FB">
        <w:rPr>
          <w:rFonts w:cs="Arial" w:hint="cs"/>
          <w:sz w:val="28"/>
          <w:szCs w:val="28"/>
          <w:rtl/>
          <w:lang w:bidi="ar-EG"/>
        </w:rPr>
        <w:t>كان يُزرع</w:t>
      </w:r>
      <w:r w:rsidRPr="006D56FB">
        <w:rPr>
          <w:rFonts w:cs="Arial"/>
          <w:sz w:val="28"/>
          <w:szCs w:val="28"/>
          <w:rtl/>
          <w:lang w:bidi="ar-EG"/>
        </w:rPr>
        <w:t xml:space="preserve"> نوع واحد من المحاصيل سنويا.</w:t>
      </w:r>
      <w:r w:rsidRPr="006D56FB">
        <w:rPr>
          <w:rFonts w:cs="Arial" w:hint="cs"/>
          <w:sz w:val="28"/>
          <w:szCs w:val="28"/>
          <w:rtl/>
          <w:lang w:bidi="ar-EG"/>
        </w:rPr>
        <w:t xml:space="preserve"> و</w:t>
      </w:r>
      <w:r w:rsidRPr="006D56FB">
        <w:rPr>
          <w:rFonts w:cs="Arial"/>
          <w:sz w:val="28"/>
          <w:szCs w:val="28"/>
          <w:rtl/>
          <w:lang w:bidi="ar-EG"/>
        </w:rPr>
        <w:t xml:space="preserve">كانت الأراضي الزراعية في الصعيد </w:t>
      </w:r>
      <w:r w:rsidRPr="006D56FB">
        <w:rPr>
          <w:rFonts w:cs="Arial" w:hint="cs"/>
          <w:sz w:val="28"/>
          <w:szCs w:val="28"/>
          <w:rtl/>
          <w:lang w:bidi="ar-EG"/>
        </w:rPr>
        <w:t>ت</w:t>
      </w:r>
      <w:r w:rsidRPr="006D56FB">
        <w:rPr>
          <w:rFonts w:cs="Arial"/>
          <w:sz w:val="28"/>
          <w:szCs w:val="28"/>
          <w:rtl/>
          <w:lang w:bidi="ar-EG"/>
        </w:rPr>
        <w:t xml:space="preserve">متلئ بالمياه في الصيف فقط، </w:t>
      </w:r>
      <w:r w:rsidRPr="006D56FB">
        <w:rPr>
          <w:rFonts w:cs="Arial" w:hint="cs"/>
          <w:sz w:val="28"/>
          <w:szCs w:val="28"/>
          <w:rtl/>
          <w:lang w:bidi="ar-EG"/>
        </w:rPr>
        <w:t>مما أتاح</w:t>
      </w:r>
      <w:r w:rsidRPr="006D56FB">
        <w:rPr>
          <w:rFonts w:cs="Arial"/>
          <w:sz w:val="28"/>
          <w:szCs w:val="28"/>
          <w:rtl/>
          <w:lang w:bidi="ar-EG"/>
        </w:rPr>
        <w:t xml:space="preserve"> </w:t>
      </w:r>
      <w:r w:rsidRPr="006D56FB">
        <w:rPr>
          <w:rFonts w:cs="Arial" w:hint="cs"/>
          <w:sz w:val="28"/>
          <w:szCs w:val="28"/>
          <w:rtl/>
          <w:lang w:bidi="ar-EG"/>
        </w:rPr>
        <w:t>ل</w:t>
      </w:r>
      <w:r w:rsidRPr="006D56FB">
        <w:rPr>
          <w:rFonts w:cs="Arial"/>
          <w:sz w:val="28"/>
          <w:szCs w:val="28"/>
          <w:rtl/>
          <w:lang w:bidi="ar-EG"/>
        </w:rPr>
        <w:t xml:space="preserve">حرارة الشمس </w:t>
      </w:r>
      <w:r w:rsidRPr="006D56FB">
        <w:rPr>
          <w:rFonts w:cs="Arial" w:hint="cs"/>
          <w:sz w:val="28"/>
          <w:szCs w:val="28"/>
          <w:rtl/>
          <w:lang w:bidi="ar-EG"/>
        </w:rPr>
        <w:t>الحارقة</w:t>
      </w:r>
      <w:r w:rsidRPr="006D56FB">
        <w:rPr>
          <w:rFonts w:cs="Arial"/>
          <w:sz w:val="28"/>
          <w:szCs w:val="28"/>
          <w:rtl/>
          <w:lang w:bidi="ar-EG"/>
        </w:rPr>
        <w:t xml:space="preserve"> قتل محارات البلهارسيا</w:t>
      </w:r>
      <w:r w:rsidRPr="006D56FB">
        <w:rPr>
          <w:rFonts w:cs="Arial" w:hint="cs"/>
          <w:sz w:val="28"/>
          <w:szCs w:val="28"/>
          <w:rtl/>
          <w:lang w:bidi="ar-EG"/>
        </w:rPr>
        <w:t>.</w:t>
      </w:r>
    </w:p>
    <w:p w14:paraId="3B688233" w14:textId="77777777" w:rsidR="006D56FB" w:rsidRPr="006D56FB" w:rsidRDefault="006D56FB" w:rsidP="00030E83">
      <w:pPr>
        <w:bidi/>
        <w:spacing w:line="360" w:lineRule="auto"/>
        <w:jc w:val="lowKashida"/>
        <w:rPr>
          <w:rFonts w:cs="Arial"/>
          <w:sz w:val="28"/>
          <w:szCs w:val="28"/>
          <w:rtl/>
          <w:lang w:bidi="ar-EG"/>
        </w:rPr>
      </w:pPr>
      <w:r w:rsidRPr="006D56FB">
        <w:rPr>
          <w:rFonts w:cs="Arial" w:hint="cs"/>
          <w:sz w:val="28"/>
          <w:szCs w:val="28"/>
          <w:rtl/>
          <w:lang w:bidi="ar-EG"/>
        </w:rPr>
        <w:lastRenderedPageBreak/>
        <w:t xml:space="preserve">لكن مع بناء سد أسوان في عام 1902، أصبح متاحا </w:t>
      </w:r>
      <w:r w:rsidRPr="006D56FB">
        <w:rPr>
          <w:rFonts w:cs="Arial"/>
          <w:sz w:val="28"/>
          <w:szCs w:val="28"/>
          <w:rtl/>
          <w:lang w:bidi="ar-EG"/>
        </w:rPr>
        <w:t xml:space="preserve">تخزين المياه الفائضة </w:t>
      </w:r>
      <w:r w:rsidRPr="006D56FB">
        <w:rPr>
          <w:rFonts w:cs="Arial" w:hint="cs"/>
          <w:sz w:val="28"/>
          <w:szCs w:val="28"/>
          <w:rtl/>
          <w:lang w:bidi="ar-EG"/>
        </w:rPr>
        <w:t>ونقلها</w:t>
      </w:r>
      <w:r w:rsidRPr="006D56FB">
        <w:rPr>
          <w:rFonts w:cs="Arial"/>
          <w:sz w:val="28"/>
          <w:szCs w:val="28"/>
          <w:rtl/>
          <w:lang w:bidi="ar-EG"/>
        </w:rPr>
        <w:t xml:space="preserve"> خلال فترة الجفاف </w:t>
      </w:r>
      <w:r w:rsidRPr="006D56FB">
        <w:rPr>
          <w:rFonts w:cs="Arial" w:hint="cs"/>
          <w:sz w:val="28"/>
          <w:szCs w:val="28"/>
          <w:rtl/>
          <w:lang w:bidi="ar-EG"/>
        </w:rPr>
        <w:t xml:space="preserve">عبر الترع، </w:t>
      </w:r>
      <w:r w:rsidRPr="006D56FB">
        <w:rPr>
          <w:rFonts w:cs="Arial"/>
          <w:sz w:val="28"/>
          <w:szCs w:val="28"/>
          <w:rtl/>
          <w:lang w:bidi="ar-EG"/>
        </w:rPr>
        <w:t xml:space="preserve">وهو ما من </w:t>
      </w:r>
      <w:r w:rsidRPr="006D56FB">
        <w:rPr>
          <w:rFonts w:cs="Arial" w:hint="cs"/>
          <w:sz w:val="28"/>
          <w:szCs w:val="28"/>
          <w:rtl/>
          <w:lang w:bidi="ar-EG"/>
        </w:rPr>
        <w:t xml:space="preserve">مكن </w:t>
      </w:r>
      <w:r w:rsidRPr="006D56FB">
        <w:rPr>
          <w:rFonts w:cs="Arial"/>
          <w:sz w:val="28"/>
          <w:szCs w:val="28"/>
          <w:rtl/>
          <w:lang w:bidi="ar-EG"/>
        </w:rPr>
        <w:t>أصحاب الأراضي الزراعية من</w:t>
      </w:r>
      <w:r w:rsidRPr="006D56FB">
        <w:rPr>
          <w:rFonts w:cs="Arial" w:hint="cs"/>
          <w:sz w:val="28"/>
          <w:szCs w:val="28"/>
          <w:rtl/>
          <w:lang w:bidi="ar-EG"/>
        </w:rPr>
        <w:t xml:space="preserve"> ري</w:t>
      </w:r>
      <w:r w:rsidRPr="006D56FB">
        <w:rPr>
          <w:rFonts w:cs="Arial"/>
          <w:sz w:val="28"/>
          <w:szCs w:val="28"/>
          <w:rtl/>
          <w:lang w:bidi="ar-EG"/>
        </w:rPr>
        <w:t xml:space="preserve"> </w:t>
      </w:r>
      <w:r w:rsidRPr="006D56FB">
        <w:rPr>
          <w:rFonts w:cs="Arial" w:hint="cs"/>
          <w:sz w:val="28"/>
          <w:szCs w:val="28"/>
          <w:rtl/>
          <w:lang w:bidi="ar-EG"/>
        </w:rPr>
        <w:t>و</w:t>
      </w:r>
      <w:r w:rsidRPr="006D56FB">
        <w:rPr>
          <w:rFonts w:cs="Arial"/>
          <w:sz w:val="28"/>
          <w:szCs w:val="28"/>
          <w:rtl/>
          <w:lang w:bidi="ar-EG"/>
        </w:rPr>
        <w:t>زراعة أراضيهم طو</w:t>
      </w:r>
      <w:r w:rsidRPr="006D56FB">
        <w:rPr>
          <w:rFonts w:cs="Arial" w:hint="cs"/>
          <w:sz w:val="28"/>
          <w:szCs w:val="28"/>
          <w:rtl/>
          <w:lang w:bidi="ar-EG"/>
        </w:rPr>
        <w:t>ا</w:t>
      </w:r>
      <w:r w:rsidRPr="006D56FB">
        <w:rPr>
          <w:rFonts w:cs="Arial"/>
          <w:sz w:val="28"/>
          <w:szCs w:val="28"/>
          <w:rtl/>
          <w:lang w:bidi="ar-EG"/>
        </w:rPr>
        <w:t xml:space="preserve">ل العام. </w:t>
      </w:r>
      <w:r w:rsidRPr="006D56FB">
        <w:rPr>
          <w:rFonts w:cs="Arial" w:hint="cs"/>
          <w:sz w:val="28"/>
          <w:szCs w:val="28"/>
          <w:rtl/>
          <w:lang w:bidi="ar-EG"/>
        </w:rPr>
        <w:t xml:space="preserve">وبالتالي انتقلت </w:t>
      </w:r>
      <w:r w:rsidRPr="006D56FB">
        <w:rPr>
          <w:rFonts w:cs="Arial"/>
          <w:sz w:val="28"/>
          <w:szCs w:val="28"/>
          <w:rtl/>
          <w:lang w:bidi="ar-EG"/>
        </w:rPr>
        <w:t xml:space="preserve">البلهارسيا </w:t>
      </w:r>
      <w:proofErr w:type="spellStart"/>
      <w:r w:rsidRPr="006D56FB">
        <w:rPr>
          <w:rFonts w:cs="Arial"/>
          <w:sz w:val="28"/>
          <w:szCs w:val="28"/>
          <w:rtl/>
          <w:lang w:bidi="ar-EG"/>
        </w:rPr>
        <w:t>والأنكلستوما</w:t>
      </w:r>
      <w:proofErr w:type="spellEnd"/>
      <w:r w:rsidRPr="006D56FB">
        <w:rPr>
          <w:rFonts w:cs="Arial" w:hint="cs"/>
          <w:sz w:val="28"/>
          <w:szCs w:val="28"/>
          <w:rtl/>
          <w:lang w:bidi="ar-EG"/>
        </w:rPr>
        <w:t xml:space="preserve"> إلى الصعيد، وانتشر بسببها مرض فقر الدم الذي يترك صاحبه ضعيفا خاملا. ومن ثم تدهورت صحة العمال والفلاحين، ولم يعودوا قادرين على القيام ب يقبلون على تناول المخدرات من أجل القيام بأعمالهم الحياتية وواجباتهم الزوجية. وذلك في ظل عدم وجود تشريعات صارمة وقتها ضد الاتجار بالمخدرات، وهو ما دفع الحكومة في عام 1925 لإصدار قانون يجعل امتلاك المخدر أمرا غير قانوني مثل الاتجار فيه، كما زيدت عقوبة التاجر من الحبس أسبوع واحد فق</w:t>
      </w:r>
      <w:r w:rsidRPr="006D56FB">
        <w:rPr>
          <w:rFonts w:cs="Arial"/>
          <w:sz w:val="28"/>
          <w:szCs w:val="28"/>
          <w:rtl/>
          <w:lang w:bidi="ar-EG"/>
        </w:rPr>
        <w:t>ط</w:t>
      </w:r>
      <w:r w:rsidRPr="006D56FB">
        <w:rPr>
          <w:rFonts w:cs="Arial" w:hint="cs"/>
          <w:sz w:val="28"/>
          <w:szCs w:val="28"/>
          <w:rtl/>
          <w:lang w:bidi="ar-EG"/>
        </w:rPr>
        <w:t xml:space="preserve"> لتصبح الحبس عاما وغرامة 100 جنيه.</w:t>
      </w:r>
    </w:p>
    <w:p w14:paraId="3357C029" w14:textId="77777777" w:rsidR="006D56FB" w:rsidRPr="006D56FB" w:rsidRDefault="006D56FB" w:rsidP="00030E83">
      <w:pPr>
        <w:bidi/>
        <w:spacing w:line="360" w:lineRule="auto"/>
        <w:jc w:val="lowKashida"/>
        <w:rPr>
          <w:rFonts w:cs="Arial"/>
          <w:sz w:val="28"/>
          <w:szCs w:val="28"/>
          <w:rtl/>
          <w:lang w:bidi="ar-EG"/>
        </w:rPr>
      </w:pPr>
      <w:r w:rsidRPr="006D56FB">
        <w:rPr>
          <w:rFonts w:cs="Arial" w:hint="cs"/>
          <w:sz w:val="28"/>
          <w:szCs w:val="28"/>
          <w:rtl/>
          <w:lang w:bidi="ar-EG"/>
        </w:rPr>
        <w:t>ولتوضيح حجم انتشار المخدرات يذكر راسل باشا أنه خلال عام واحد من بدء تطبيق قانون عام 1925 الخاص بالمخدرات، أصبح لدى الشر</w:t>
      </w:r>
      <w:r w:rsidRPr="006D56FB">
        <w:rPr>
          <w:rFonts w:cs="Arial"/>
          <w:sz w:val="28"/>
          <w:szCs w:val="28"/>
          <w:rtl/>
          <w:lang w:bidi="ar-EG"/>
        </w:rPr>
        <w:t>ط</w:t>
      </w:r>
      <w:r w:rsidRPr="006D56FB">
        <w:rPr>
          <w:rFonts w:cs="Arial" w:hint="cs"/>
          <w:sz w:val="28"/>
          <w:szCs w:val="28"/>
          <w:rtl/>
          <w:lang w:bidi="ar-EG"/>
        </w:rPr>
        <w:t>ة بالقاهرة فق</w:t>
      </w:r>
      <w:r w:rsidRPr="006D56FB">
        <w:rPr>
          <w:rFonts w:cs="Arial"/>
          <w:sz w:val="28"/>
          <w:szCs w:val="28"/>
          <w:rtl/>
          <w:lang w:bidi="ar-EG"/>
        </w:rPr>
        <w:t>ط</w:t>
      </w:r>
      <w:r w:rsidRPr="006D56FB">
        <w:rPr>
          <w:rFonts w:cs="Arial" w:hint="cs"/>
          <w:sz w:val="28"/>
          <w:szCs w:val="28"/>
          <w:rtl/>
          <w:lang w:bidi="ar-EG"/>
        </w:rPr>
        <w:t xml:space="preserve"> بيانات عن 5600 تاجر مخدرات، في حين تذهب تقديرات الشر</w:t>
      </w:r>
      <w:r w:rsidRPr="006D56FB">
        <w:rPr>
          <w:rFonts w:cs="Arial"/>
          <w:sz w:val="28"/>
          <w:szCs w:val="28"/>
          <w:rtl/>
          <w:lang w:bidi="ar-EG"/>
        </w:rPr>
        <w:t>ط</w:t>
      </w:r>
      <w:r w:rsidRPr="006D56FB">
        <w:rPr>
          <w:rFonts w:cs="Arial" w:hint="cs"/>
          <w:sz w:val="28"/>
          <w:szCs w:val="28"/>
          <w:rtl/>
          <w:lang w:bidi="ar-EG"/>
        </w:rPr>
        <w:t>ة إلى وجود 7 مليون متعا</w:t>
      </w:r>
      <w:r w:rsidRPr="006D56FB">
        <w:rPr>
          <w:rFonts w:cs="Arial"/>
          <w:sz w:val="28"/>
          <w:szCs w:val="28"/>
          <w:rtl/>
          <w:lang w:bidi="ar-EG"/>
        </w:rPr>
        <w:t>ط</w:t>
      </w:r>
      <w:r w:rsidRPr="006D56FB">
        <w:rPr>
          <w:rFonts w:cs="Arial" w:hint="cs"/>
          <w:sz w:val="28"/>
          <w:szCs w:val="28"/>
          <w:rtl/>
          <w:lang w:bidi="ar-EG"/>
        </w:rPr>
        <w:t xml:space="preserve"> للمخدرات من بين الشعب الذي بلغ عدده وقتها 14 مليون مواطن.</w:t>
      </w:r>
    </w:p>
    <w:p w14:paraId="4873B25F" w14:textId="77777777" w:rsidR="006D56FB" w:rsidRPr="006D56FB" w:rsidRDefault="006D56FB" w:rsidP="00030E83">
      <w:pPr>
        <w:bidi/>
        <w:spacing w:line="360" w:lineRule="auto"/>
        <w:jc w:val="lowKashida"/>
        <w:rPr>
          <w:rFonts w:cs="Arial"/>
          <w:sz w:val="28"/>
          <w:szCs w:val="28"/>
          <w:rtl/>
          <w:lang w:bidi="ar-EG"/>
        </w:rPr>
      </w:pPr>
      <w:r w:rsidRPr="006D56FB">
        <w:rPr>
          <w:rFonts w:cs="Arial" w:hint="cs"/>
          <w:sz w:val="28"/>
          <w:szCs w:val="28"/>
          <w:rtl/>
          <w:lang w:bidi="ar-EG"/>
        </w:rPr>
        <w:t>والملفت أن هذا الإقبال على المخدرات حدث رغم ارتفاع ثمنها بأسعار ذلك الوقت حيث يشير راسل إلى أن سعر إنتاج كيلو الهيروين وقتها في أوروبا بلغ 10 جنيهات، في حين كان يُباع في القاهرة ب 300 جنيها. وخلص راسل إلى أن مجابهة انتشار المخدرات تت</w:t>
      </w:r>
      <w:r w:rsidRPr="006D56FB">
        <w:rPr>
          <w:rFonts w:cs="Arial"/>
          <w:sz w:val="28"/>
          <w:szCs w:val="28"/>
          <w:rtl/>
          <w:lang w:bidi="ar-EG"/>
        </w:rPr>
        <w:t>ط</w:t>
      </w:r>
      <w:r w:rsidRPr="006D56FB">
        <w:rPr>
          <w:rFonts w:cs="Arial" w:hint="cs"/>
          <w:sz w:val="28"/>
          <w:szCs w:val="28"/>
          <w:rtl/>
          <w:lang w:bidi="ar-EG"/>
        </w:rPr>
        <w:t>لب العمل على محورين، الأول هو اختراق أماكن تصنيع الكوكايين والهروين بالخارج، وشبكات زراعة وتهريب الحشيش في دول الجوار، فضلا عن اتخاذ إجراءات صارمة ضد تجار المخدات الأجانب الذين كانوا يشرفون على تلك التجارة ويستغلون الامتيازات الأجنبية الممنوحة لهم للإفلات بجرائمهم. وهو ما سرده راسل باشا بشكل مفصل لعل يتاح التطرق له في مقال آخر.</w:t>
      </w:r>
    </w:p>
    <w:p w14:paraId="198EB94F" w14:textId="77777777" w:rsidR="006D56FB" w:rsidRDefault="006D56FB" w:rsidP="00030E83">
      <w:pPr>
        <w:bidi/>
        <w:spacing w:line="360" w:lineRule="auto"/>
        <w:jc w:val="lowKashida"/>
        <w:rPr>
          <w:rFonts w:cs="Arial"/>
          <w:sz w:val="28"/>
          <w:szCs w:val="28"/>
          <w:rtl/>
          <w:lang w:bidi="ar-EG"/>
        </w:rPr>
      </w:pPr>
      <w:r w:rsidRPr="006D56FB">
        <w:rPr>
          <w:rFonts w:cs="Arial" w:hint="cs"/>
          <w:sz w:val="28"/>
          <w:szCs w:val="28"/>
          <w:rtl/>
          <w:lang w:bidi="ar-EG"/>
        </w:rPr>
        <w:t xml:space="preserve">والشاهد مما سبق أن تغير </w:t>
      </w:r>
      <w:r w:rsidRPr="006D56FB">
        <w:rPr>
          <w:rFonts w:cs="Arial"/>
          <w:sz w:val="28"/>
          <w:szCs w:val="28"/>
          <w:rtl/>
          <w:lang w:bidi="ar-EG"/>
        </w:rPr>
        <w:t>ط</w:t>
      </w:r>
      <w:r w:rsidRPr="006D56FB">
        <w:rPr>
          <w:rFonts w:cs="Arial" w:hint="cs"/>
          <w:sz w:val="28"/>
          <w:szCs w:val="28"/>
          <w:rtl/>
          <w:lang w:bidi="ar-EG"/>
        </w:rPr>
        <w:t>رق الري يقف خلف العديد من الظواهر المباشرة وغير المباشرة التي تترك تداعيات عميقة على الأنشطة البشرية. وهو ما يت</w:t>
      </w:r>
      <w:r w:rsidRPr="006D56FB">
        <w:rPr>
          <w:rFonts w:cs="Arial"/>
          <w:sz w:val="28"/>
          <w:szCs w:val="28"/>
          <w:rtl/>
          <w:lang w:bidi="ar-EG"/>
        </w:rPr>
        <w:t>ط</w:t>
      </w:r>
      <w:r w:rsidRPr="006D56FB">
        <w:rPr>
          <w:rFonts w:cs="Arial" w:hint="cs"/>
          <w:sz w:val="28"/>
          <w:szCs w:val="28"/>
          <w:rtl/>
          <w:lang w:bidi="ar-EG"/>
        </w:rPr>
        <w:t>لب التعامل معها بحذر وعناية.</w:t>
      </w:r>
    </w:p>
    <w:p w14:paraId="1367DA87" w14:textId="77777777" w:rsidR="009C41EF" w:rsidRDefault="009C41EF" w:rsidP="00030E83">
      <w:pPr>
        <w:bidi/>
        <w:spacing w:line="360" w:lineRule="auto"/>
        <w:jc w:val="lowKashida"/>
        <w:rPr>
          <w:rFonts w:cs="Arial"/>
          <w:sz w:val="28"/>
          <w:szCs w:val="28"/>
          <w:rtl/>
          <w:lang w:bidi="ar-EG"/>
        </w:rPr>
      </w:pPr>
    </w:p>
    <w:p w14:paraId="123723D2" w14:textId="77777777" w:rsidR="009C41EF" w:rsidRDefault="009C41EF" w:rsidP="00030E83">
      <w:pPr>
        <w:bidi/>
        <w:spacing w:line="360" w:lineRule="auto"/>
        <w:jc w:val="lowKashida"/>
        <w:rPr>
          <w:rFonts w:cs="Arial"/>
          <w:sz w:val="28"/>
          <w:szCs w:val="28"/>
          <w:rtl/>
          <w:lang w:bidi="ar-EG"/>
        </w:rPr>
      </w:pPr>
    </w:p>
    <w:p w14:paraId="61DF8D1D" w14:textId="77777777" w:rsidR="009C41EF" w:rsidRPr="006D56FB" w:rsidRDefault="009C41EF" w:rsidP="00030E83">
      <w:pPr>
        <w:bidi/>
        <w:spacing w:line="360" w:lineRule="auto"/>
        <w:jc w:val="lowKashida"/>
        <w:rPr>
          <w:rFonts w:cs="Arial"/>
          <w:sz w:val="28"/>
          <w:szCs w:val="28"/>
          <w:rtl/>
          <w:lang w:bidi="ar-EG"/>
        </w:rPr>
      </w:pPr>
    </w:p>
    <w:p w14:paraId="58358CA4" w14:textId="77777777" w:rsidR="006D56FB" w:rsidRPr="00900364" w:rsidRDefault="00B57F41" w:rsidP="00030E83">
      <w:pPr>
        <w:bidi/>
        <w:spacing w:line="360" w:lineRule="auto"/>
        <w:jc w:val="center"/>
        <w:rPr>
          <w:b/>
          <w:bCs/>
          <w:color w:val="0070C0"/>
          <w:sz w:val="28"/>
          <w:szCs w:val="28"/>
          <w:rtl/>
          <w:lang w:val="en-US"/>
        </w:rPr>
      </w:pPr>
      <w:bookmarkStart w:id="108" w:name="_Toc139726237"/>
      <w:r w:rsidRPr="00900364">
        <w:rPr>
          <w:rStyle w:val="Heading2Char"/>
          <w:rFonts w:hint="cs"/>
          <w:b/>
          <w:bCs/>
          <w:color w:val="0070C0"/>
          <w:sz w:val="28"/>
          <w:szCs w:val="28"/>
          <w:rtl/>
        </w:rPr>
        <w:lastRenderedPageBreak/>
        <w:t>73-</w:t>
      </w:r>
      <w:r w:rsidR="006D56FB" w:rsidRPr="00900364">
        <w:rPr>
          <w:rStyle w:val="Heading2Char"/>
          <w:b/>
          <w:bCs/>
          <w:color w:val="0070C0"/>
          <w:sz w:val="28"/>
          <w:szCs w:val="28"/>
          <w:rtl/>
        </w:rPr>
        <w:t xml:space="preserve">الإمبراطور </w:t>
      </w:r>
      <w:proofErr w:type="spellStart"/>
      <w:r w:rsidR="006D56FB" w:rsidRPr="00900364">
        <w:rPr>
          <w:rStyle w:val="Heading2Char"/>
          <w:b/>
          <w:bCs/>
          <w:color w:val="0070C0"/>
          <w:sz w:val="28"/>
          <w:szCs w:val="28"/>
          <w:rtl/>
        </w:rPr>
        <w:t>فليبيدوس</w:t>
      </w:r>
      <w:proofErr w:type="spellEnd"/>
      <w:r w:rsidR="006D56FB" w:rsidRPr="00900364">
        <w:rPr>
          <w:rStyle w:val="Heading2Char"/>
          <w:b/>
          <w:bCs/>
          <w:color w:val="0070C0"/>
          <w:sz w:val="28"/>
          <w:szCs w:val="28"/>
          <w:rtl/>
        </w:rPr>
        <w:t>.. قصة سقوط أقوى رجل في مصر</w:t>
      </w:r>
      <w:bookmarkEnd w:id="108"/>
      <w:r w:rsidR="006D56FB" w:rsidRPr="00900364">
        <w:rPr>
          <w:rStyle w:val="FootnoteReference"/>
          <w:b/>
          <w:bCs/>
          <w:color w:val="0070C0"/>
          <w:sz w:val="28"/>
          <w:szCs w:val="28"/>
          <w:rtl/>
          <w:lang w:val="en-US"/>
        </w:rPr>
        <w:footnoteReference w:id="83"/>
      </w:r>
    </w:p>
    <w:p w14:paraId="19615A21" w14:textId="77777777" w:rsidR="00F40D3B" w:rsidRPr="00F40D3B" w:rsidRDefault="00F40D3B" w:rsidP="00030E83">
      <w:pPr>
        <w:bidi/>
        <w:spacing w:line="360" w:lineRule="auto"/>
        <w:jc w:val="both"/>
        <w:rPr>
          <w:rFonts w:cs="Arial"/>
          <w:sz w:val="28"/>
          <w:szCs w:val="28"/>
          <w:rtl/>
          <w:lang w:val="en-US" w:bidi="ar-EG"/>
        </w:rPr>
      </w:pPr>
      <w:r w:rsidRPr="00F40D3B">
        <w:rPr>
          <w:rFonts w:hint="cs"/>
          <w:sz w:val="28"/>
          <w:szCs w:val="28"/>
          <w:rtl/>
          <w:lang w:val="en-US" w:bidi="ar-EG"/>
        </w:rPr>
        <w:t>إن أي قارئ لمذكرات الساسة والشخصيات العامة التي تتناول الأحداث السياسية في مصر خلال العقد الثاني من القرن العشرين مثل مذكرات سعد زغلول</w:t>
      </w:r>
      <w:r w:rsidRPr="00F40D3B">
        <w:rPr>
          <w:sz w:val="28"/>
          <w:szCs w:val="28"/>
          <w:vertAlign w:val="superscript"/>
          <w:rtl/>
          <w:lang w:val="en-US" w:bidi="ar-EG"/>
        </w:rPr>
        <w:footnoteReference w:id="84"/>
      </w:r>
      <w:r w:rsidRPr="00F40D3B">
        <w:rPr>
          <w:rFonts w:hint="cs"/>
          <w:sz w:val="28"/>
          <w:szCs w:val="28"/>
          <w:rtl/>
          <w:lang w:val="en-US" w:bidi="ar-EG"/>
        </w:rPr>
        <w:t>، وحوليات رئيس الديوان الخديوي أحمد باشا شفيق، ومذكرات الوزير السابق وأحد أبرز قادة الرعيل الأول من النضال ضد الاحتلال</w:t>
      </w:r>
      <w:r w:rsidRPr="00F40D3B">
        <w:rPr>
          <w:rtl/>
        </w:rPr>
        <w:t xml:space="preserve"> </w:t>
      </w:r>
      <w:proofErr w:type="gramStart"/>
      <w:r w:rsidRPr="00F40D3B">
        <w:rPr>
          <w:rFonts w:cs="Arial"/>
          <w:sz w:val="28"/>
          <w:szCs w:val="28"/>
          <w:rtl/>
          <w:lang w:val="en-US" w:bidi="ar-EG"/>
        </w:rPr>
        <w:t>عبدالعزيز</w:t>
      </w:r>
      <w:proofErr w:type="gramEnd"/>
      <w:r w:rsidRPr="00F40D3B">
        <w:rPr>
          <w:rFonts w:cs="Arial"/>
          <w:sz w:val="28"/>
          <w:szCs w:val="28"/>
          <w:rtl/>
          <w:lang w:val="en-US" w:bidi="ar-EG"/>
        </w:rPr>
        <w:t xml:space="preserve"> علي</w:t>
      </w:r>
      <w:r w:rsidRPr="00F40D3B">
        <w:rPr>
          <w:rFonts w:cs="Arial" w:hint="cs"/>
          <w:sz w:val="28"/>
          <w:szCs w:val="28"/>
          <w:rtl/>
          <w:lang w:val="en-US" w:bidi="ar-EG"/>
        </w:rPr>
        <w:t>،</w:t>
      </w:r>
      <w:r w:rsidRPr="00F40D3B">
        <w:rPr>
          <w:rFonts w:hint="cs"/>
          <w:sz w:val="28"/>
          <w:szCs w:val="28"/>
          <w:rtl/>
          <w:lang w:val="en-US" w:bidi="ar-EG"/>
        </w:rPr>
        <w:t xml:space="preserve"> والمعنونة باسم </w:t>
      </w:r>
      <w:r w:rsidRPr="00F40D3B">
        <w:rPr>
          <w:rFonts w:cs="Arial"/>
          <w:sz w:val="28"/>
          <w:szCs w:val="28"/>
          <w:rtl/>
          <w:lang w:val="en-US" w:bidi="ar-EG"/>
        </w:rPr>
        <w:t>(الثائر الصامت)</w:t>
      </w:r>
      <w:r w:rsidRPr="00F40D3B">
        <w:rPr>
          <w:rFonts w:hint="cs"/>
          <w:sz w:val="28"/>
          <w:szCs w:val="28"/>
          <w:rtl/>
          <w:lang w:val="en-US" w:bidi="ar-EG"/>
        </w:rPr>
        <w:t xml:space="preserve">، عادة ما يجد حديثا مقتضبا عن شخص يُدعى جورج </w:t>
      </w:r>
      <w:proofErr w:type="spellStart"/>
      <w:r w:rsidRPr="00F40D3B">
        <w:rPr>
          <w:rFonts w:hint="cs"/>
          <w:sz w:val="28"/>
          <w:szCs w:val="28"/>
          <w:rtl/>
          <w:lang w:val="en-US" w:bidi="ar-EG"/>
        </w:rPr>
        <w:t>فليبيدوس</w:t>
      </w:r>
      <w:proofErr w:type="spellEnd"/>
      <w:r w:rsidRPr="00F40D3B">
        <w:rPr>
          <w:rFonts w:hint="cs"/>
          <w:sz w:val="28"/>
          <w:szCs w:val="28"/>
          <w:rtl/>
          <w:lang w:val="en-US" w:bidi="ar-EG"/>
        </w:rPr>
        <w:t xml:space="preserve"> وصفه أحد </w:t>
      </w:r>
      <w:r w:rsidRPr="00F40D3B">
        <w:rPr>
          <w:sz w:val="28"/>
          <w:szCs w:val="28"/>
          <w:rtl/>
          <w:lang w:val="en-US" w:bidi="ar-EG"/>
        </w:rPr>
        <w:t>الضباط الإنجليز</w:t>
      </w:r>
      <w:r w:rsidRPr="00F40D3B">
        <w:rPr>
          <w:rFonts w:hint="cs"/>
          <w:sz w:val="28"/>
          <w:szCs w:val="28"/>
          <w:rtl/>
          <w:lang w:val="en-US" w:bidi="ar-EG"/>
        </w:rPr>
        <w:t xml:space="preserve"> ذات مرة </w:t>
      </w:r>
      <w:r w:rsidRPr="00F40D3B">
        <w:rPr>
          <w:rFonts w:cs="Arial" w:hint="cs"/>
          <w:sz w:val="28"/>
          <w:szCs w:val="28"/>
          <w:rtl/>
          <w:lang w:val="en-US" w:bidi="ar-EG"/>
        </w:rPr>
        <w:t>بأنه</w:t>
      </w:r>
      <w:r w:rsidRPr="00F40D3B">
        <w:rPr>
          <w:rFonts w:cs="Arial"/>
          <w:sz w:val="28"/>
          <w:szCs w:val="28"/>
          <w:rtl/>
          <w:lang w:val="en-US" w:bidi="ar-EG"/>
        </w:rPr>
        <w:t xml:space="preserve"> </w:t>
      </w:r>
      <w:r w:rsidRPr="00F40D3B">
        <w:rPr>
          <w:rFonts w:cs="Arial" w:hint="cs"/>
          <w:sz w:val="28"/>
          <w:szCs w:val="28"/>
          <w:rtl/>
          <w:lang w:val="en-US" w:bidi="ar-EG"/>
        </w:rPr>
        <w:t>(</w:t>
      </w:r>
      <w:r w:rsidRPr="00F40D3B">
        <w:rPr>
          <w:rFonts w:cs="Arial"/>
          <w:sz w:val="28"/>
          <w:szCs w:val="28"/>
          <w:rtl/>
          <w:lang w:val="en-US" w:bidi="ar-EG"/>
        </w:rPr>
        <w:t>أقوى رجل في مصر</w:t>
      </w:r>
      <w:r w:rsidRPr="00F40D3B">
        <w:rPr>
          <w:rFonts w:cs="Arial" w:hint="cs"/>
          <w:sz w:val="28"/>
          <w:szCs w:val="28"/>
          <w:rtl/>
          <w:lang w:val="en-US" w:bidi="ar-EG"/>
        </w:rPr>
        <w:t>)</w:t>
      </w:r>
      <w:r w:rsidRPr="00F40D3B">
        <w:rPr>
          <w:rFonts w:cs="Arial"/>
          <w:sz w:val="28"/>
          <w:szCs w:val="28"/>
          <w:vertAlign w:val="superscript"/>
          <w:rtl/>
          <w:lang w:val="en-US" w:bidi="ar-EG"/>
        </w:rPr>
        <w:footnoteReference w:id="85"/>
      </w:r>
      <w:r w:rsidRPr="00F40D3B">
        <w:rPr>
          <w:rFonts w:cs="Arial" w:hint="cs"/>
          <w:sz w:val="28"/>
          <w:szCs w:val="28"/>
          <w:rtl/>
          <w:lang w:val="en-US" w:bidi="ar-EG"/>
        </w:rPr>
        <w:t xml:space="preserve">. </w:t>
      </w:r>
    </w:p>
    <w:p w14:paraId="46CB62B4" w14:textId="77777777" w:rsidR="00F40D3B" w:rsidRPr="00F40D3B" w:rsidRDefault="00F40D3B" w:rsidP="00030E83">
      <w:pPr>
        <w:bidi/>
        <w:spacing w:line="360" w:lineRule="auto"/>
        <w:jc w:val="both"/>
        <w:rPr>
          <w:rFonts w:cs="Arial"/>
          <w:b/>
          <w:bCs/>
          <w:sz w:val="28"/>
          <w:szCs w:val="28"/>
          <w:rtl/>
          <w:lang w:val="en-US" w:bidi="ar-EG"/>
        </w:rPr>
      </w:pPr>
      <w:r w:rsidRPr="00F40D3B">
        <w:rPr>
          <w:rFonts w:cs="Arial" w:hint="cs"/>
          <w:b/>
          <w:bCs/>
          <w:sz w:val="28"/>
          <w:szCs w:val="28"/>
          <w:rtl/>
          <w:lang w:val="en-US" w:bidi="ar-EG"/>
        </w:rPr>
        <w:t xml:space="preserve">من هو جورج </w:t>
      </w:r>
      <w:proofErr w:type="spellStart"/>
      <w:r w:rsidRPr="00F40D3B">
        <w:rPr>
          <w:rFonts w:cs="Arial" w:hint="cs"/>
          <w:b/>
          <w:bCs/>
          <w:sz w:val="28"/>
          <w:szCs w:val="28"/>
          <w:rtl/>
          <w:lang w:val="en-US" w:bidi="ar-EG"/>
        </w:rPr>
        <w:t>فليبيدوس</w:t>
      </w:r>
      <w:proofErr w:type="spellEnd"/>
      <w:r w:rsidRPr="00F40D3B">
        <w:rPr>
          <w:rFonts w:cs="Arial" w:hint="cs"/>
          <w:b/>
          <w:bCs/>
          <w:sz w:val="28"/>
          <w:szCs w:val="28"/>
          <w:rtl/>
          <w:lang w:val="en-US" w:bidi="ar-EG"/>
        </w:rPr>
        <w:t>؟</w:t>
      </w:r>
    </w:p>
    <w:p w14:paraId="03966E82" w14:textId="77777777" w:rsidR="00F40D3B" w:rsidRPr="00F40D3B" w:rsidRDefault="00F40D3B" w:rsidP="00030E83">
      <w:pPr>
        <w:bidi/>
        <w:spacing w:after="0" w:line="360" w:lineRule="auto"/>
        <w:jc w:val="both"/>
        <w:rPr>
          <w:rFonts w:ascii="Times New Roman" w:hAnsi="Times New Roman" w:cs="Arial"/>
          <w:sz w:val="28"/>
          <w:szCs w:val="28"/>
          <w:rtl/>
          <w:lang w:val="en-US" w:bidi="ar-EG"/>
        </w:rPr>
      </w:pPr>
      <w:r w:rsidRPr="00F40D3B">
        <w:rPr>
          <w:rFonts w:ascii="Times New Roman" w:hAnsi="Times New Roman" w:cs="Arial" w:hint="cs"/>
          <w:sz w:val="28"/>
          <w:szCs w:val="28"/>
          <w:rtl/>
          <w:lang w:val="en-US" w:bidi="ar-EG"/>
        </w:rPr>
        <w:t>في عام 1910 وقع أول حادث اغتيال سياسي في تاريخ مصر الحديث إثر استهداف</w:t>
      </w:r>
      <w:r w:rsidRPr="00F40D3B">
        <w:rPr>
          <w:rFonts w:ascii="Times New Roman" w:hAnsi="Times New Roman" w:cs="Arial"/>
          <w:sz w:val="28"/>
          <w:szCs w:val="28"/>
          <w:rtl/>
          <w:lang w:val="en-US" w:bidi="ar-EG"/>
        </w:rPr>
        <w:t xml:space="preserve"> رئيس الوزراء بطرس غالي </w:t>
      </w:r>
      <w:r w:rsidRPr="00F40D3B">
        <w:rPr>
          <w:rFonts w:ascii="Times New Roman" w:hAnsi="Times New Roman" w:cs="Arial" w:hint="cs"/>
          <w:sz w:val="28"/>
          <w:szCs w:val="28"/>
          <w:rtl/>
          <w:lang w:val="en-US" w:bidi="ar-EG"/>
        </w:rPr>
        <w:t xml:space="preserve">على يد الصيدلي </w:t>
      </w:r>
      <w:r w:rsidRPr="00F40D3B">
        <w:rPr>
          <w:rFonts w:ascii="Times New Roman" w:hAnsi="Times New Roman" w:cs="Arial"/>
          <w:sz w:val="28"/>
          <w:szCs w:val="28"/>
          <w:rtl/>
          <w:lang w:val="en-US" w:bidi="ar-EG"/>
        </w:rPr>
        <w:t>إبراهيم الورداني</w:t>
      </w:r>
      <w:r w:rsidRPr="00F40D3B">
        <w:rPr>
          <w:rFonts w:ascii="Times New Roman" w:hAnsi="Times New Roman" w:cs="Arial" w:hint="cs"/>
          <w:sz w:val="28"/>
          <w:szCs w:val="28"/>
          <w:rtl/>
          <w:lang w:val="en-US" w:bidi="ar-EG"/>
        </w:rPr>
        <w:t xml:space="preserve"> عضو </w:t>
      </w:r>
      <w:r w:rsidRPr="00F40D3B">
        <w:rPr>
          <w:rFonts w:ascii="Times New Roman" w:hAnsi="Times New Roman" w:cs="Arial"/>
          <w:sz w:val="28"/>
          <w:szCs w:val="28"/>
          <w:rtl/>
          <w:lang w:val="en-US" w:bidi="ar-EG"/>
        </w:rPr>
        <w:t>جمعية التضامن الأخوي</w:t>
      </w:r>
      <w:r w:rsidRPr="00F40D3B">
        <w:rPr>
          <w:rFonts w:ascii="Times New Roman" w:hAnsi="Times New Roman" w:cs="Arial" w:hint="cs"/>
          <w:sz w:val="28"/>
          <w:szCs w:val="28"/>
          <w:rtl/>
          <w:lang w:val="en-US" w:bidi="ar-EG"/>
        </w:rPr>
        <w:t xml:space="preserve"> المنبثقة عن الحزب الو</w:t>
      </w:r>
      <w:r w:rsidRPr="00F40D3B">
        <w:rPr>
          <w:rFonts w:ascii="Times New Roman" w:hAnsi="Times New Roman" w:cs="Arial"/>
          <w:sz w:val="28"/>
          <w:szCs w:val="28"/>
          <w:rtl/>
          <w:lang w:val="en-US" w:bidi="ar-EG"/>
        </w:rPr>
        <w:t>ط</w:t>
      </w:r>
      <w:r w:rsidRPr="00F40D3B">
        <w:rPr>
          <w:rFonts w:ascii="Times New Roman" w:hAnsi="Times New Roman" w:cs="Arial" w:hint="cs"/>
          <w:sz w:val="28"/>
          <w:szCs w:val="28"/>
          <w:rtl/>
          <w:lang w:val="en-US" w:bidi="ar-EG"/>
        </w:rPr>
        <w:t xml:space="preserve">ني، وهو الحادث الذي </w:t>
      </w:r>
      <w:r w:rsidRPr="00F40D3B">
        <w:rPr>
          <w:rFonts w:ascii="Times New Roman" w:hAnsi="Times New Roman" w:cs="Arial"/>
          <w:sz w:val="28"/>
          <w:szCs w:val="28"/>
          <w:rtl/>
          <w:lang w:val="en-US" w:bidi="ar-EG"/>
        </w:rPr>
        <w:t>كتب</w:t>
      </w:r>
      <w:r w:rsidRPr="00F40D3B">
        <w:rPr>
          <w:rFonts w:ascii="Times New Roman" w:hAnsi="Times New Roman" w:cs="Arial" w:hint="cs"/>
          <w:sz w:val="28"/>
          <w:szCs w:val="28"/>
          <w:rtl/>
          <w:lang w:val="en-US" w:bidi="ar-EG"/>
        </w:rPr>
        <w:t xml:space="preserve"> عنه</w:t>
      </w:r>
      <w:r w:rsidRPr="00F40D3B">
        <w:rPr>
          <w:rFonts w:ascii="Times New Roman" w:hAnsi="Times New Roman" w:cs="Arial"/>
          <w:sz w:val="28"/>
          <w:szCs w:val="28"/>
          <w:rtl/>
          <w:lang w:val="en-US" w:bidi="ar-EG"/>
        </w:rPr>
        <w:t xml:space="preserve"> المعتمد البريطاني </w:t>
      </w:r>
      <w:proofErr w:type="spellStart"/>
      <w:r w:rsidRPr="00F40D3B">
        <w:rPr>
          <w:rFonts w:ascii="Times New Roman" w:hAnsi="Times New Roman" w:cs="Arial"/>
          <w:sz w:val="28"/>
          <w:szCs w:val="28"/>
          <w:rtl/>
          <w:lang w:val="en-US" w:bidi="ar-EG"/>
        </w:rPr>
        <w:t>جورست</w:t>
      </w:r>
      <w:proofErr w:type="spellEnd"/>
      <w:r w:rsidRPr="00F40D3B">
        <w:rPr>
          <w:rFonts w:ascii="Times New Roman" w:hAnsi="Times New Roman" w:cs="Arial"/>
          <w:sz w:val="28"/>
          <w:szCs w:val="28"/>
          <w:rtl/>
          <w:lang w:val="en-US" w:bidi="ar-EG"/>
        </w:rPr>
        <w:t xml:space="preserve"> رسالة لوزير </w:t>
      </w:r>
      <w:r w:rsidR="009C41EF" w:rsidRPr="00F40D3B">
        <w:rPr>
          <w:rFonts w:ascii="Times New Roman" w:hAnsi="Times New Roman" w:cs="Arial" w:hint="cs"/>
          <w:sz w:val="28"/>
          <w:szCs w:val="28"/>
          <w:rtl/>
          <w:lang w:val="en-US" w:bidi="ar-EG"/>
        </w:rPr>
        <w:t>خارجيته إدوارد</w:t>
      </w:r>
      <w:r w:rsidRPr="00F40D3B">
        <w:rPr>
          <w:rFonts w:ascii="Times New Roman" w:hAnsi="Times New Roman" w:cs="Arial"/>
          <w:sz w:val="28"/>
          <w:szCs w:val="28"/>
          <w:rtl/>
          <w:lang w:val="en-US" w:bidi="ar-EG"/>
        </w:rPr>
        <w:t xml:space="preserve"> جراي</w:t>
      </w:r>
      <w:r w:rsidRPr="00F40D3B">
        <w:rPr>
          <w:rFonts w:ascii="Times New Roman" w:hAnsi="Times New Roman" w:cs="Arial" w:hint="cs"/>
          <w:sz w:val="28"/>
          <w:szCs w:val="28"/>
          <w:rtl/>
          <w:lang w:val="en-US" w:bidi="ar-EG"/>
        </w:rPr>
        <w:t xml:space="preserve"> قائلا</w:t>
      </w:r>
      <w:r w:rsidRPr="00F40D3B">
        <w:rPr>
          <w:rFonts w:ascii="Times New Roman" w:hAnsi="Times New Roman" w:cs="Arial"/>
          <w:sz w:val="28"/>
          <w:szCs w:val="28"/>
          <w:rtl/>
          <w:lang w:val="en-US" w:bidi="ar-EG"/>
        </w:rPr>
        <w:t xml:space="preserve"> (كان المصري الوحيد الذي </w:t>
      </w:r>
      <w:r w:rsidRPr="00F40D3B">
        <w:rPr>
          <w:rFonts w:ascii="Times New Roman" w:hAnsi="Times New Roman" w:cs="Arial" w:hint="cs"/>
          <w:sz w:val="28"/>
          <w:szCs w:val="28"/>
          <w:rtl/>
          <w:lang w:val="en-US" w:bidi="ar-EG"/>
        </w:rPr>
        <w:t>أ</w:t>
      </w:r>
      <w:r w:rsidRPr="00F40D3B">
        <w:rPr>
          <w:rFonts w:ascii="Times New Roman" w:hAnsi="Times New Roman" w:cs="Arial"/>
          <w:sz w:val="28"/>
          <w:szCs w:val="28"/>
          <w:rtl/>
          <w:lang w:val="en-US" w:bidi="ar-EG"/>
        </w:rPr>
        <w:t xml:space="preserve">شعر دائما أني </w:t>
      </w:r>
      <w:r w:rsidR="00B57F41" w:rsidRPr="00F40D3B">
        <w:rPr>
          <w:rFonts w:ascii="Times New Roman" w:hAnsi="Times New Roman" w:cs="Arial" w:hint="cs"/>
          <w:sz w:val="28"/>
          <w:szCs w:val="28"/>
          <w:rtl/>
          <w:lang w:val="en-US" w:bidi="ar-EG"/>
        </w:rPr>
        <w:t>أستطيع</w:t>
      </w:r>
      <w:r w:rsidRPr="00F40D3B">
        <w:rPr>
          <w:rFonts w:ascii="Times New Roman" w:hAnsi="Times New Roman" w:cs="Arial"/>
          <w:sz w:val="28"/>
          <w:szCs w:val="28"/>
          <w:rtl/>
          <w:lang w:val="en-US" w:bidi="ar-EG"/>
        </w:rPr>
        <w:t xml:space="preserve"> وضع ثقتي فيه</w:t>
      </w:r>
      <w:r w:rsidRPr="00F40D3B">
        <w:rPr>
          <w:rFonts w:ascii="Times New Roman" w:hAnsi="Times New Roman" w:cs="Arial" w:hint="cs"/>
          <w:sz w:val="28"/>
          <w:szCs w:val="28"/>
          <w:rtl/>
          <w:lang w:val="en-US" w:bidi="ar-EG"/>
        </w:rPr>
        <w:t xml:space="preserve">، </w:t>
      </w:r>
      <w:r w:rsidRPr="00F40D3B">
        <w:rPr>
          <w:rFonts w:ascii="Times New Roman" w:hAnsi="Times New Roman" w:cs="Arial"/>
          <w:sz w:val="28"/>
          <w:szCs w:val="28"/>
          <w:rtl/>
          <w:lang w:val="en-US" w:bidi="ar-EG"/>
        </w:rPr>
        <w:t xml:space="preserve">ولا </w:t>
      </w:r>
      <w:r w:rsidRPr="00F40D3B">
        <w:rPr>
          <w:rFonts w:ascii="Times New Roman" w:hAnsi="Times New Roman" w:cs="Arial" w:hint="cs"/>
          <w:sz w:val="28"/>
          <w:szCs w:val="28"/>
          <w:rtl/>
          <w:lang w:val="en-US" w:bidi="ar-EG"/>
        </w:rPr>
        <w:t>أ</w:t>
      </w:r>
      <w:r w:rsidRPr="00F40D3B">
        <w:rPr>
          <w:rFonts w:ascii="Times New Roman" w:hAnsi="Times New Roman" w:cs="Arial"/>
          <w:sz w:val="28"/>
          <w:szCs w:val="28"/>
          <w:rtl/>
          <w:lang w:val="en-US" w:bidi="ar-EG"/>
        </w:rPr>
        <w:t>ستطيع التخلص من ال</w:t>
      </w:r>
      <w:r w:rsidRPr="00F40D3B">
        <w:rPr>
          <w:rFonts w:ascii="Times New Roman" w:hAnsi="Times New Roman" w:cs="Arial" w:hint="cs"/>
          <w:sz w:val="28"/>
          <w:szCs w:val="28"/>
          <w:rtl/>
          <w:lang w:val="en-US" w:bidi="ar-EG"/>
        </w:rPr>
        <w:t>إ</w:t>
      </w:r>
      <w:r w:rsidRPr="00F40D3B">
        <w:rPr>
          <w:rFonts w:ascii="Times New Roman" w:hAnsi="Times New Roman" w:cs="Arial"/>
          <w:sz w:val="28"/>
          <w:szCs w:val="28"/>
          <w:rtl/>
          <w:lang w:val="en-US" w:bidi="ar-EG"/>
        </w:rPr>
        <w:t>حساس بأنه كان ضحية ولائه لسياستنا في هذا البلد، و</w:t>
      </w:r>
      <w:r w:rsidRPr="00F40D3B">
        <w:rPr>
          <w:rFonts w:ascii="Times New Roman" w:hAnsi="Times New Roman" w:cs="Arial" w:hint="cs"/>
          <w:sz w:val="28"/>
          <w:szCs w:val="28"/>
          <w:rtl/>
          <w:lang w:val="en-US" w:bidi="ar-EG"/>
        </w:rPr>
        <w:t>إ</w:t>
      </w:r>
      <w:r w:rsidRPr="00F40D3B">
        <w:rPr>
          <w:rFonts w:ascii="Times New Roman" w:hAnsi="Times New Roman" w:cs="Arial"/>
          <w:sz w:val="28"/>
          <w:szCs w:val="28"/>
          <w:rtl/>
          <w:lang w:val="en-US" w:bidi="ar-EG"/>
        </w:rPr>
        <w:t>ن جريمته الحقيقية في نظر الوطنيين تتمثل في أنه خدمنا بإخلاص</w:t>
      </w:r>
      <w:r w:rsidRPr="00F40D3B">
        <w:rPr>
          <w:rFonts w:ascii="Times New Roman" w:hAnsi="Times New Roman" w:cs="Arial" w:hint="cs"/>
          <w:sz w:val="28"/>
          <w:szCs w:val="28"/>
          <w:rtl/>
          <w:lang w:val="en-US" w:bidi="ar-EG"/>
        </w:rPr>
        <w:t>)</w:t>
      </w:r>
      <w:r w:rsidRPr="00F40D3B">
        <w:rPr>
          <w:rFonts w:ascii="Times New Roman" w:hAnsi="Times New Roman" w:cs="Arial"/>
          <w:sz w:val="28"/>
          <w:szCs w:val="28"/>
          <w:vertAlign w:val="superscript"/>
          <w:rtl/>
          <w:lang w:val="en-US" w:bidi="ar-EG"/>
        </w:rPr>
        <w:footnoteReference w:id="86"/>
      </w:r>
      <w:r w:rsidRPr="00F40D3B">
        <w:rPr>
          <w:rFonts w:ascii="Times New Roman" w:hAnsi="Times New Roman" w:cs="Arial" w:hint="cs"/>
          <w:sz w:val="28"/>
          <w:szCs w:val="28"/>
          <w:rtl/>
          <w:lang w:val="en-US" w:bidi="ar-EG"/>
        </w:rPr>
        <w:t xml:space="preserve">. </w:t>
      </w:r>
    </w:p>
    <w:p w14:paraId="3D1A1FE8" w14:textId="77777777" w:rsidR="00F40D3B" w:rsidRPr="00F40D3B" w:rsidRDefault="00F40D3B" w:rsidP="00030E83">
      <w:pPr>
        <w:bidi/>
        <w:spacing w:after="0" w:line="360" w:lineRule="auto"/>
        <w:jc w:val="both"/>
        <w:rPr>
          <w:rFonts w:ascii="Times New Roman" w:hAnsi="Times New Roman" w:cs="Arial"/>
          <w:sz w:val="28"/>
          <w:szCs w:val="28"/>
          <w:rtl/>
          <w:lang w:val="en-US" w:bidi="ar-EG"/>
        </w:rPr>
      </w:pPr>
      <w:r w:rsidRPr="00F40D3B">
        <w:rPr>
          <w:rFonts w:ascii="Times New Roman" w:hAnsi="Times New Roman" w:cs="Arial" w:hint="cs"/>
          <w:sz w:val="28"/>
          <w:szCs w:val="28"/>
          <w:rtl/>
          <w:lang w:val="en-US" w:bidi="ar-EG"/>
        </w:rPr>
        <w:t xml:space="preserve">عقب الحادث أسس الإنجليز </w:t>
      </w:r>
      <w:r w:rsidRPr="00F40D3B">
        <w:rPr>
          <w:rFonts w:ascii="Times New Roman" w:hAnsi="Times New Roman" w:cs="Arial"/>
          <w:sz w:val="28"/>
          <w:szCs w:val="28"/>
          <w:rtl/>
          <w:lang w:val="en-US" w:bidi="ar-EG"/>
        </w:rPr>
        <w:t>جهاز</w:t>
      </w:r>
      <w:r w:rsidRPr="00F40D3B">
        <w:rPr>
          <w:rFonts w:ascii="Times New Roman" w:hAnsi="Times New Roman" w:cs="Arial" w:hint="cs"/>
          <w:sz w:val="28"/>
          <w:szCs w:val="28"/>
          <w:rtl/>
          <w:lang w:val="en-US" w:bidi="ar-EG"/>
        </w:rPr>
        <w:t>ا</w:t>
      </w:r>
      <w:r w:rsidRPr="00F40D3B">
        <w:rPr>
          <w:rFonts w:ascii="Times New Roman" w:hAnsi="Times New Roman" w:cs="Arial"/>
          <w:sz w:val="28"/>
          <w:szCs w:val="28"/>
          <w:rtl/>
          <w:lang w:val="en-US" w:bidi="ar-EG"/>
        </w:rPr>
        <w:t xml:space="preserve"> </w:t>
      </w:r>
      <w:r w:rsidRPr="00F40D3B">
        <w:rPr>
          <w:rFonts w:ascii="Times New Roman" w:hAnsi="Times New Roman" w:cs="Arial" w:hint="cs"/>
          <w:sz w:val="28"/>
          <w:szCs w:val="28"/>
          <w:rtl/>
          <w:lang w:val="en-US" w:bidi="ar-EG"/>
        </w:rPr>
        <w:t xml:space="preserve">أمنيا باسم </w:t>
      </w:r>
      <w:r w:rsidRPr="00F40D3B">
        <w:rPr>
          <w:rFonts w:ascii="Times New Roman" w:hAnsi="Times New Roman" w:cs="Arial"/>
          <w:sz w:val="28"/>
          <w:szCs w:val="28"/>
          <w:rtl/>
          <w:lang w:val="en-US" w:bidi="ar-EG"/>
        </w:rPr>
        <w:t>(مكتب الخدمة السرية)</w:t>
      </w:r>
      <w:r w:rsidRPr="00F40D3B">
        <w:rPr>
          <w:rFonts w:ascii="Times New Roman" w:hAnsi="Times New Roman" w:cs="Arial" w:hint="cs"/>
          <w:sz w:val="28"/>
          <w:szCs w:val="28"/>
          <w:rtl/>
          <w:lang w:val="en-US" w:bidi="ar-EG"/>
        </w:rPr>
        <w:t xml:space="preserve"> </w:t>
      </w:r>
      <w:r w:rsidRPr="00F40D3B">
        <w:rPr>
          <w:rFonts w:ascii="Times New Roman" w:hAnsi="Times New Roman" w:cs="Arial"/>
          <w:sz w:val="28"/>
          <w:szCs w:val="28"/>
          <w:rtl/>
          <w:lang w:val="en-US" w:bidi="ar-EG"/>
        </w:rPr>
        <w:t>يتبع بوليس القاهرة</w:t>
      </w:r>
      <w:r w:rsidRPr="00F40D3B">
        <w:rPr>
          <w:rFonts w:ascii="Times New Roman" w:hAnsi="Times New Roman" w:cs="Arial" w:hint="cs"/>
          <w:sz w:val="28"/>
          <w:szCs w:val="28"/>
          <w:rtl/>
          <w:lang w:val="en-US" w:bidi="ar-EG"/>
        </w:rPr>
        <w:t>،</w:t>
      </w:r>
      <w:r w:rsidRPr="00F40D3B">
        <w:rPr>
          <w:rFonts w:ascii="Times New Roman" w:hAnsi="Times New Roman" w:cs="Arial"/>
          <w:sz w:val="28"/>
          <w:szCs w:val="28"/>
          <w:rtl/>
          <w:lang w:val="en-US" w:bidi="ar-EG"/>
        </w:rPr>
        <w:t xml:space="preserve"> </w:t>
      </w:r>
      <w:r w:rsidRPr="00F40D3B">
        <w:rPr>
          <w:rFonts w:ascii="Times New Roman" w:hAnsi="Times New Roman" w:cs="Arial" w:hint="cs"/>
          <w:sz w:val="28"/>
          <w:szCs w:val="28"/>
          <w:rtl/>
          <w:lang w:val="en-US" w:bidi="ar-EG"/>
        </w:rPr>
        <w:t>ويختص ب</w:t>
      </w:r>
      <w:r w:rsidRPr="00F40D3B">
        <w:rPr>
          <w:rFonts w:ascii="Times New Roman" w:hAnsi="Times New Roman" w:cs="Arial"/>
          <w:sz w:val="28"/>
          <w:szCs w:val="28"/>
          <w:rtl/>
          <w:lang w:val="en-US" w:bidi="ar-EG"/>
        </w:rPr>
        <w:t>حماية كبار السياسيين المصريين المتعاونين مع</w:t>
      </w:r>
      <w:r w:rsidRPr="00F40D3B">
        <w:rPr>
          <w:rFonts w:ascii="Times New Roman" w:hAnsi="Times New Roman" w:cs="Arial" w:hint="cs"/>
          <w:sz w:val="28"/>
          <w:szCs w:val="28"/>
          <w:rtl/>
          <w:lang w:val="en-US" w:bidi="ar-EG"/>
        </w:rPr>
        <w:t xml:space="preserve"> الاحتلال، ومكافحة ا</w:t>
      </w:r>
      <w:r w:rsidRPr="00F40D3B">
        <w:rPr>
          <w:rFonts w:ascii="Times New Roman" w:hAnsi="Times New Roman" w:cs="Arial"/>
          <w:sz w:val="28"/>
          <w:szCs w:val="28"/>
          <w:rtl/>
          <w:lang w:val="en-US" w:bidi="ar-EG"/>
        </w:rPr>
        <w:t>لأعمال السياسية المناوئة</w:t>
      </w:r>
      <w:r w:rsidRPr="00F40D3B">
        <w:rPr>
          <w:rFonts w:ascii="Times New Roman" w:hAnsi="Times New Roman" w:cs="Arial" w:hint="cs"/>
          <w:sz w:val="28"/>
          <w:szCs w:val="28"/>
          <w:rtl/>
          <w:lang w:val="en-US" w:bidi="ar-EG"/>
        </w:rPr>
        <w:t xml:space="preserve"> للإنجليز</w:t>
      </w:r>
      <w:r w:rsidRPr="00F40D3B">
        <w:rPr>
          <w:rFonts w:ascii="Times New Roman" w:hAnsi="Times New Roman" w:cs="Arial"/>
          <w:sz w:val="28"/>
          <w:szCs w:val="28"/>
          <w:rtl/>
          <w:lang w:val="en-US" w:bidi="ar-EG"/>
        </w:rPr>
        <w:t>، وجمع المعلومات عن الجمعيات</w:t>
      </w:r>
      <w:r w:rsidRPr="00F40D3B">
        <w:rPr>
          <w:rFonts w:ascii="Times New Roman" w:hAnsi="Times New Roman" w:cs="Arial" w:hint="cs"/>
          <w:sz w:val="28"/>
          <w:szCs w:val="28"/>
          <w:rtl/>
          <w:lang w:val="en-US" w:bidi="ar-EG"/>
        </w:rPr>
        <w:t xml:space="preserve"> الوطنية</w:t>
      </w:r>
      <w:r w:rsidRPr="00F40D3B">
        <w:rPr>
          <w:rFonts w:ascii="Times New Roman" w:hAnsi="Times New Roman" w:cs="Arial"/>
          <w:sz w:val="28"/>
          <w:szCs w:val="28"/>
          <w:rtl/>
          <w:lang w:val="en-US" w:bidi="ar-EG"/>
        </w:rPr>
        <w:t xml:space="preserve"> السرية، ومراجعة بيانات الموظفين المصريين بالحكومة،</w:t>
      </w:r>
      <w:r w:rsidRPr="00F40D3B">
        <w:rPr>
          <w:rFonts w:ascii="Times New Roman" w:hAnsi="Times New Roman" w:cs="Arial" w:hint="cs"/>
          <w:sz w:val="28"/>
          <w:szCs w:val="28"/>
          <w:rtl/>
          <w:lang w:val="en-US" w:bidi="ar-EG"/>
        </w:rPr>
        <w:t xml:space="preserve"> وكتابة تقارير أمنية عن أداء ضباط وأفراد الشر</w:t>
      </w:r>
      <w:r w:rsidRPr="00F40D3B">
        <w:rPr>
          <w:rFonts w:ascii="Times New Roman" w:hAnsi="Times New Roman" w:cs="Arial"/>
          <w:sz w:val="28"/>
          <w:szCs w:val="28"/>
          <w:rtl/>
          <w:lang w:val="en-US" w:bidi="ar-EG"/>
        </w:rPr>
        <w:t>ط</w:t>
      </w:r>
      <w:r w:rsidRPr="00F40D3B">
        <w:rPr>
          <w:rFonts w:ascii="Times New Roman" w:hAnsi="Times New Roman" w:cs="Arial" w:hint="cs"/>
          <w:sz w:val="28"/>
          <w:szCs w:val="28"/>
          <w:rtl/>
          <w:lang w:val="en-US" w:bidi="ar-EG"/>
        </w:rPr>
        <w:t>ة،</w:t>
      </w:r>
      <w:r w:rsidRPr="00F40D3B">
        <w:rPr>
          <w:rFonts w:ascii="Times New Roman" w:hAnsi="Times New Roman" w:cs="Arial"/>
          <w:sz w:val="28"/>
          <w:szCs w:val="28"/>
          <w:rtl/>
          <w:lang w:val="en-US" w:bidi="ar-EG"/>
        </w:rPr>
        <w:t xml:space="preserve"> وتقديم تقارير يومية عن الحالة السياسية</w:t>
      </w:r>
      <w:r w:rsidRPr="00F40D3B">
        <w:rPr>
          <w:rFonts w:ascii="Times New Roman" w:hAnsi="Times New Roman" w:cs="Arial" w:hint="cs"/>
          <w:sz w:val="28"/>
          <w:szCs w:val="28"/>
          <w:rtl/>
          <w:lang w:val="en-US" w:bidi="ar-EG"/>
        </w:rPr>
        <w:t>. ويُعد المكتب المذكور بمثابة أول جهاز مؤسسي للأمن السياسي في مصر، ويمثل النواة التي ت</w:t>
      </w:r>
      <w:r w:rsidRPr="00F40D3B">
        <w:rPr>
          <w:rFonts w:ascii="Times New Roman" w:hAnsi="Times New Roman" w:cs="Arial"/>
          <w:sz w:val="28"/>
          <w:szCs w:val="28"/>
          <w:rtl/>
          <w:lang w:val="en-US" w:bidi="ar-EG"/>
        </w:rPr>
        <w:t>ط</w:t>
      </w:r>
      <w:r w:rsidRPr="00F40D3B">
        <w:rPr>
          <w:rFonts w:ascii="Times New Roman" w:hAnsi="Times New Roman" w:cs="Arial" w:hint="cs"/>
          <w:sz w:val="28"/>
          <w:szCs w:val="28"/>
          <w:rtl/>
          <w:lang w:val="en-US" w:bidi="ar-EG"/>
        </w:rPr>
        <w:t>ورت لاحقا لتشتهر باسم القلم المخصوص ثم المباحث العامة ثم أمن الدولة، وصولا إلى الاسم الحالي منذ عام 2011، وهو قطاع الأمن الو</w:t>
      </w:r>
      <w:r w:rsidRPr="00F40D3B">
        <w:rPr>
          <w:rFonts w:ascii="Times New Roman" w:hAnsi="Times New Roman" w:cs="Arial"/>
          <w:sz w:val="28"/>
          <w:szCs w:val="28"/>
          <w:rtl/>
          <w:lang w:val="en-US" w:bidi="ar-EG"/>
        </w:rPr>
        <w:t>ط</w:t>
      </w:r>
      <w:r w:rsidRPr="00F40D3B">
        <w:rPr>
          <w:rFonts w:ascii="Times New Roman" w:hAnsi="Times New Roman" w:cs="Arial" w:hint="cs"/>
          <w:sz w:val="28"/>
          <w:szCs w:val="28"/>
          <w:rtl/>
          <w:lang w:val="en-US" w:bidi="ar-EG"/>
        </w:rPr>
        <w:t xml:space="preserve">ني. </w:t>
      </w:r>
    </w:p>
    <w:p w14:paraId="2E46E757" w14:textId="77777777" w:rsidR="00F40D3B" w:rsidRPr="00F40D3B" w:rsidRDefault="00F40D3B" w:rsidP="00030E83">
      <w:pPr>
        <w:bidi/>
        <w:spacing w:line="360" w:lineRule="auto"/>
        <w:jc w:val="both"/>
        <w:rPr>
          <w:rFonts w:cs="Arial"/>
          <w:sz w:val="28"/>
          <w:szCs w:val="28"/>
          <w:rtl/>
          <w:lang w:val="en-US" w:bidi="ar-EG"/>
        </w:rPr>
      </w:pPr>
      <w:r w:rsidRPr="00F40D3B">
        <w:rPr>
          <w:rFonts w:cs="Arial" w:hint="cs"/>
          <w:sz w:val="28"/>
          <w:szCs w:val="28"/>
          <w:rtl/>
          <w:lang w:val="en-US" w:bidi="ar-EG"/>
        </w:rPr>
        <w:t xml:space="preserve">أسند الإنجليز قيادة </w:t>
      </w:r>
      <w:r w:rsidRPr="00F40D3B">
        <w:rPr>
          <w:rFonts w:cs="Arial"/>
          <w:sz w:val="28"/>
          <w:szCs w:val="28"/>
          <w:rtl/>
          <w:lang w:val="en-US" w:bidi="ar-EG"/>
        </w:rPr>
        <w:t>(مكتب الخدمة السرية)</w:t>
      </w:r>
      <w:r w:rsidRPr="00F40D3B">
        <w:rPr>
          <w:rFonts w:cs="Arial" w:hint="cs"/>
          <w:sz w:val="28"/>
          <w:szCs w:val="28"/>
          <w:rtl/>
          <w:lang w:val="en-US" w:bidi="ar-EG"/>
        </w:rPr>
        <w:t xml:space="preserve"> إلى شخص من </w:t>
      </w:r>
      <w:proofErr w:type="spellStart"/>
      <w:r w:rsidRPr="00F40D3B">
        <w:rPr>
          <w:rFonts w:cs="Arial" w:hint="cs"/>
          <w:sz w:val="28"/>
          <w:szCs w:val="28"/>
          <w:rtl/>
          <w:lang w:val="en-US" w:bidi="ar-EG"/>
        </w:rPr>
        <w:t>الشوام</w:t>
      </w:r>
      <w:proofErr w:type="spellEnd"/>
      <w:r w:rsidRPr="00F40D3B">
        <w:rPr>
          <w:rFonts w:cs="Arial" w:hint="cs"/>
          <w:sz w:val="28"/>
          <w:szCs w:val="28"/>
          <w:rtl/>
          <w:lang w:val="en-US" w:bidi="ar-EG"/>
        </w:rPr>
        <w:t xml:space="preserve"> يجيد اللغتين الفرنسية والإنجليزية يُدعى </w:t>
      </w:r>
      <w:r w:rsidRPr="00F40D3B">
        <w:rPr>
          <w:rFonts w:cs="Arial"/>
          <w:sz w:val="28"/>
          <w:szCs w:val="28"/>
          <w:rtl/>
          <w:lang w:val="en-US" w:bidi="ar-EG"/>
        </w:rPr>
        <w:t xml:space="preserve">جورج </w:t>
      </w:r>
      <w:proofErr w:type="spellStart"/>
      <w:r w:rsidRPr="00F40D3B">
        <w:rPr>
          <w:rFonts w:cs="Arial"/>
          <w:sz w:val="28"/>
          <w:szCs w:val="28"/>
          <w:rtl/>
          <w:lang w:val="en-US" w:bidi="ar-EG"/>
        </w:rPr>
        <w:t>فليبيدوس</w:t>
      </w:r>
      <w:proofErr w:type="spellEnd"/>
      <w:r w:rsidRPr="00F40D3B">
        <w:rPr>
          <w:rFonts w:cs="Arial" w:hint="cs"/>
          <w:sz w:val="28"/>
          <w:szCs w:val="28"/>
          <w:rtl/>
          <w:lang w:val="en-US" w:bidi="ar-EG"/>
        </w:rPr>
        <w:t xml:space="preserve"> سبق له أن انضم إلى الخدمة بوزارة الداخلية المصرية في عام 1885. وقد خدم </w:t>
      </w:r>
      <w:proofErr w:type="spellStart"/>
      <w:r w:rsidRPr="00F40D3B">
        <w:rPr>
          <w:rFonts w:cs="Arial"/>
          <w:sz w:val="28"/>
          <w:szCs w:val="28"/>
          <w:rtl/>
          <w:lang w:val="en-US" w:bidi="ar-EG"/>
        </w:rPr>
        <w:t>فليبيدوس</w:t>
      </w:r>
      <w:proofErr w:type="spellEnd"/>
      <w:r w:rsidRPr="00F40D3B">
        <w:rPr>
          <w:rFonts w:cs="Arial" w:hint="cs"/>
          <w:sz w:val="28"/>
          <w:szCs w:val="28"/>
          <w:rtl/>
          <w:lang w:val="en-US" w:bidi="ar-EG"/>
        </w:rPr>
        <w:t xml:space="preserve"> تحت إشراف الضابط </w:t>
      </w:r>
      <w:r w:rsidR="009C41EF" w:rsidRPr="00F40D3B">
        <w:rPr>
          <w:rFonts w:cs="Arial" w:hint="cs"/>
          <w:sz w:val="28"/>
          <w:szCs w:val="28"/>
          <w:rtl/>
          <w:lang w:val="en-US" w:bidi="ar-EG"/>
        </w:rPr>
        <w:t>الإسكتلندي</w:t>
      </w:r>
      <w:r w:rsidRPr="00F40D3B">
        <w:rPr>
          <w:rFonts w:cs="Arial" w:hint="cs"/>
          <w:sz w:val="28"/>
          <w:szCs w:val="28"/>
          <w:rtl/>
          <w:lang w:val="en-US" w:bidi="ar-EG"/>
        </w:rPr>
        <w:t xml:space="preserve"> هارفي باشا الذي بدأ حياته المهنية في مصر بالمشاركة في عمليات تمشيط </w:t>
      </w:r>
      <w:r w:rsidRPr="00F40D3B">
        <w:rPr>
          <w:rFonts w:cs="Arial" w:hint="cs"/>
          <w:sz w:val="28"/>
          <w:szCs w:val="28"/>
          <w:rtl/>
          <w:lang w:val="en-US" w:bidi="ar-EG"/>
        </w:rPr>
        <w:lastRenderedPageBreak/>
        <w:t xml:space="preserve">التل الكبير لمطاردة أنصار عرابي في عام 1883، قبل أن يتولى منصب </w:t>
      </w:r>
      <w:proofErr w:type="spellStart"/>
      <w:r w:rsidRPr="00F40D3B">
        <w:rPr>
          <w:rFonts w:cs="Arial" w:hint="cs"/>
          <w:sz w:val="28"/>
          <w:szCs w:val="28"/>
          <w:rtl/>
          <w:lang w:val="en-US" w:bidi="ar-EG"/>
        </w:rPr>
        <w:t>حكمدار</w:t>
      </w:r>
      <w:proofErr w:type="spellEnd"/>
      <w:r w:rsidRPr="00F40D3B">
        <w:rPr>
          <w:rFonts w:cs="Arial" w:hint="cs"/>
          <w:sz w:val="28"/>
          <w:szCs w:val="28"/>
          <w:rtl/>
          <w:lang w:val="en-US" w:bidi="ar-EG"/>
        </w:rPr>
        <w:t xml:space="preserve"> القاهرة خلال الفترة من عام 1888إلى عام 1918حيث خلفه في منصبه نائبه راسل باشا.</w:t>
      </w:r>
    </w:p>
    <w:p w14:paraId="7125C932" w14:textId="77777777" w:rsidR="00F40D3B" w:rsidRPr="00F40D3B" w:rsidRDefault="00F40D3B" w:rsidP="00030E83">
      <w:pPr>
        <w:bidi/>
        <w:spacing w:line="360" w:lineRule="auto"/>
        <w:jc w:val="center"/>
        <w:rPr>
          <w:rFonts w:cs="Arial"/>
          <w:sz w:val="28"/>
          <w:szCs w:val="28"/>
          <w:rtl/>
          <w:lang w:val="en-US" w:bidi="ar-EG"/>
        </w:rPr>
      </w:pPr>
      <w:r w:rsidRPr="00F40D3B">
        <w:rPr>
          <w:rFonts w:cs="Arial"/>
          <w:noProof/>
          <w:sz w:val="28"/>
          <w:szCs w:val="28"/>
          <w:rtl/>
          <w:lang w:eastAsia="en-GB"/>
        </w:rPr>
        <w:drawing>
          <wp:inline distT="0" distB="0" distL="0" distR="0" wp14:anchorId="14C64CE6" wp14:editId="1680D87E">
            <wp:extent cx="4651512" cy="2228850"/>
            <wp:effectExtent l="76200" t="76200" r="130175" b="133350"/>
            <wp:docPr id="1" name="صورة 1" descr="E:\فيديو الامن السياسي\2019_06\IMG_3299.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E:\فيديو الامن السياسي\2019_06\IMG_3299.PNG"/>
                    <pic:cNvPicPr>
                      <a:picLocks noChangeAspect="1" noChangeArrowheads="1"/>
                    </pic:cNvPicPr>
                  </pic:nvPicPr>
                  <pic:blipFill>
                    <a:blip r:embed="rId149">
                      <a:extLst>
                        <a:ext uri="{28A0092B-C50C-407E-A947-70E740481C1C}">
                          <a14:useLocalDpi xmlns:a14="http://schemas.microsoft.com/office/drawing/2010/main" val="0"/>
                        </a:ext>
                      </a:extLst>
                    </a:blip>
                    <a:srcRect/>
                    <a:stretch>
                      <a:fillRect/>
                    </a:stretch>
                  </pic:blipFill>
                  <pic:spPr bwMode="auto">
                    <a:xfrm>
                      <a:off x="0" y="0"/>
                      <a:ext cx="4665718" cy="2235657"/>
                    </a:xfrm>
                    <a:prstGeom prst="rect">
                      <a:avLst/>
                    </a:prstGeom>
                    <a:ln w="38100" cap="sq">
                      <a:solidFill>
                        <a:srgbClr val="000000"/>
                      </a:solidFill>
                      <a:prstDash val="solid"/>
                      <a:miter lim="800000"/>
                    </a:ln>
                    <a:effectLst>
                      <a:outerShdw blurRad="50800" dist="38100" dir="2700000" algn="tl" rotWithShape="0">
                        <a:srgbClr val="000000">
                          <a:alpha val="43000"/>
                        </a:srgbClr>
                      </a:outerShdw>
                    </a:effectLst>
                  </pic:spPr>
                </pic:pic>
              </a:graphicData>
            </a:graphic>
          </wp:inline>
        </w:drawing>
      </w:r>
    </w:p>
    <w:p w14:paraId="51A48623" w14:textId="77777777" w:rsidR="00F40D3B" w:rsidRPr="00F40D3B" w:rsidRDefault="00F40D3B" w:rsidP="00030E83">
      <w:pPr>
        <w:bidi/>
        <w:spacing w:line="360" w:lineRule="auto"/>
        <w:jc w:val="center"/>
        <w:rPr>
          <w:rFonts w:cs="Arial"/>
          <w:sz w:val="24"/>
          <w:szCs w:val="24"/>
          <w:rtl/>
          <w:lang w:val="en-US" w:bidi="ar-EG"/>
        </w:rPr>
      </w:pPr>
      <w:r w:rsidRPr="00F40D3B">
        <w:rPr>
          <w:rFonts w:cs="Arial" w:hint="cs"/>
          <w:sz w:val="24"/>
          <w:szCs w:val="24"/>
          <w:rtl/>
          <w:lang w:val="en-US" w:bidi="ar-EG"/>
        </w:rPr>
        <w:t>صورة من كتاب (جدول بأسماء موظفي الإدارة وضباط البوليس سنة 1915) الصادر عن وزارة الداخلية المصرية.</w:t>
      </w:r>
    </w:p>
    <w:p w14:paraId="2FBADA09" w14:textId="77777777" w:rsidR="00F40D3B" w:rsidRPr="00F40D3B" w:rsidRDefault="00F40D3B" w:rsidP="00030E83">
      <w:pPr>
        <w:bidi/>
        <w:spacing w:line="360" w:lineRule="auto"/>
        <w:jc w:val="center"/>
        <w:rPr>
          <w:rFonts w:cs="Arial"/>
          <w:sz w:val="28"/>
          <w:szCs w:val="28"/>
          <w:rtl/>
          <w:lang w:val="en-US" w:bidi="ar-EG"/>
        </w:rPr>
      </w:pPr>
    </w:p>
    <w:p w14:paraId="2E4B65A2" w14:textId="77777777" w:rsidR="00F40D3B" w:rsidRDefault="00F40D3B" w:rsidP="00030E83">
      <w:pPr>
        <w:bidi/>
        <w:spacing w:line="360" w:lineRule="auto"/>
        <w:jc w:val="both"/>
        <w:rPr>
          <w:rFonts w:cs="Arial"/>
          <w:sz w:val="28"/>
          <w:szCs w:val="28"/>
          <w:rtl/>
          <w:lang w:val="en-US" w:bidi="ar-EG"/>
        </w:rPr>
      </w:pPr>
      <w:r w:rsidRPr="00F40D3B">
        <w:rPr>
          <w:rFonts w:cs="Arial" w:hint="cs"/>
          <w:sz w:val="28"/>
          <w:szCs w:val="28"/>
          <w:rtl/>
          <w:lang w:val="en-US" w:bidi="ar-EG"/>
        </w:rPr>
        <w:t xml:space="preserve">خلال رئاسة </w:t>
      </w:r>
      <w:proofErr w:type="spellStart"/>
      <w:r w:rsidRPr="00F40D3B">
        <w:rPr>
          <w:rFonts w:cs="Arial" w:hint="cs"/>
          <w:sz w:val="28"/>
          <w:szCs w:val="28"/>
          <w:rtl/>
          <w:lang w:val="en-US" w:bidi="ar-EG"/>
        </w:rPr>
        <w:t>فليبيدوس</w:t>
      </w:r>
      <w:proofErr w:type="spellEnd"/>
      <w:r w:rsidRPr="00F40D3B">
        <w:rPr>
          <w:rFonts w:cs="Arial" w:hint="cs"/>
          <w:sz w:val="28"/>
          <w:szCs w:val="28"/>
          <w:rtl/>
          <w:lang w:val="en-US" w:bidi="ar-EG"/>
        </w:rPr>
        <w:t xml:space="preserve"> لمكتب الخدمة السرية </w:t>
      </w:r>
      <w:r w:rsidRPr="00F40D3B">
        <w:rPr>
          <w:rFonts w:cs="Arial"/>
          <w:sz w:val="28"/>
          <w:szCs w:val="28"/>
          <w:rtl/>
          <w:lang w:val="en-US" w:bidi="ar-EG"/>
        </w:rPr>
        <w:t>أقنع البريطانيين بأن تصفية الحزب الوطني هي الخطوة الصحيحة لإضعاف الحراك السياسي والجمعيات السرية المناهضة للاحتلال</w:t>
      </w:r>
      <w:r w:rsidRPr="00F40D3B">
        <w:rPr>
          <w:rFonts w:cs="Arial" w:hint="cs"/>
          <w:sz w:val="28"/>
          <w:szCs w:val="28"/>
          <w:rtl/>
          <w:lang w:val="en-US" w:bidi="ar-EG"/>
        </w:rPr>
        <w:t>، فوجه ضربات قاسية للحزب داخل البلاد، كما تابع كوادر الحزب خارج مصر عبر تأسيس</w:t>
      </w:r>
      <w:r w:rsidRPr="00F40D3B">
        <w:rPr>
          <w:rFonts w:cs="Arial"/>
          <w:sz w:val="28"/>
          <w:szCs w:val="28"/>
          <w:rtl/>
          <w:lang w:val="en-US" w:bidi="ar-EG"/>
        </w:rPr>
        <w:t xml:space="preserve"> فروع خارجية</w:t>
      </w:r>
      <w:r w:rsidRPr="00F40D3B">
        <w:rPr>
          <w:rFonts w:cs="Arial" w:hint="cs"/>
          <w:sz w:val="28"/>
          <w:szCs w:val="28"/>
          <w:rtl/>
          <w:lang w:val="en-US" w:bidi="ar-EG"/>
        </w:rPr>
        <w:t xml:space="preserve"> للمكتب</w:t>
      </w:r>
      <w:r w:rsidRPr="00F40D3B">
        <w:rPr>
          <w:rFonts w:cs="Arial"/>
          <w:sz w:val="28"/>
          <w:szCs w:val="28"/>
          <w:rtl/>
          <w:lang w:val="en-US" w:bidi="ar-EG"/>
        </w:rPr>
        <w:t xml:space="preserve"> في لندن وباريس وجنيف لمتابعة نشاط الطلاب المصريين هناك إثر نفي "محمد فريد" عام 1912.</w:t>
      </w:r>
      <w:r w:rsidRPr="00F40D3B">
        <w:rPr>
          <w:rFonts w:cs="Arial" w:hint="cs"/>
          <w:sz w:val="28"/>
          <w:szCs w:val="28"/>
          <w:rtl/>
          <w:lang w:val="en-US" w:bidi="ar-EG"/>
        </w:rPr>
        <w:t xml:space="preserve"> ومع اندلاع الحرب العالمية الأولى ازداد نفوذ </w:t>
      </w:r>
      <w:proofErr w:type="spellStart"/>
      <w:r w:rsidRPr="00F40D3B">
        <w:rPr>
          <w:rFonts w:cs="Arial" w:hint="cs"/>
          <w:sz w:val="28"/>
          <w:szCs w:val="28"/>
          <w:rtl/>
          <w:lang w:val="en-US" w:bidi="ar-EG"/>
        </w:rPr>
        <w:t>فليبيدوس</w:t>
      </w:r>
      <w:proofErr w:type="spellEnd"/>
      <w:r w:rsidRPr="00F40D3B">
        <w:rPr>
          <w:rFonts w:cs="Arial" w:hint="cs"/>
          <w:sz w:val="28"/>
          <w:szCs w:val="28"/>
          <w:rtl/>
          <w:lang w:val="en-US" w:bidi="ar-EG"/>
        </w:rPr>
        <w:t xml:space="preserve"> مع تخويله</w:t>
      </w:r>
      <w:r w:rsidRPr="00F40D3B">
        <w:rPr>
          <w:rFonts w:cs="Arial"/>
          <w:sz w:val="28"/>
          <w:szCs w:val="28"/>
          <w:rtl/>
          <w:lang w:val="en-US" w:bidi="ar-EG"/>
        </w:rPr>
        <w:t xml:space="preserve"> سلطة توقيف</w:t>
      </w:r>
      <w:r w:rsidRPr="00F40D3B">
        <w:rPr>
          <w:rFonts w:cs="Arial" w:hint="cs"/>
          <w:sz w:val="28"/>
          <w:szCs w:val="28"/>
          <w:rtl/>
          <w:lang w:val="en-US" w:bidi="ar-EG"/>
        </w:rPr>
        <w:t xml:space="preserve"> ونفي</w:t>
      </w:r>
      <w:r w:rsidRPr="00F40D3B">
        <w:rPr>
          <w:rFonts w:cs="Arial"/>
          <w:sz w:val="28"/>
          <w:szCs w:val="28"/>
          <w:rtl/>
          <w:lang w:val="en-US" w:bidi="ar-EG"/>
        </w:rPr>
        <w:t xml:space="preserve"> المشتبه بتعاونهم مع الأتراك والألمان خارج البلاد.</w:t>
      </w:r>
      <w:r w:rsidRPr="00F40D3B">
        <w:rPr>
          <w:rFonts w:cs="Arial" w:hint="cs"/>
          <w:sz w:val="28"/>
          <w:szCs w:val="28"/>
          <w:rtl/>
          <w:lang w:val="en-US" w:bidi="ar-EG"/>
        </w:rPr>
        <w:t xml:space="preserve"> وأصبح </w:t>
      </w:r>
      <w:proofErr w:type="spellStart"/>
      <w:r w:rsidRPr="00F40D3B">
        <w:rPr>
          <w:rFonts w:cs="Arial" w:hint="cs"/>
          <w:sz w:val="28"/>
          <w:szCs w:val="28"/>
          <w:rtl/>
          <w:lang w:val="en-US" w:bidi="ar-EG"/>
        </w:rPr>
        <w:t>فليبيدوس</w:t>
      </w:r>
      <w:proofErr w:type="spellEnd"/>
      <w:r w:rsidRPr="00F40D3B">
        <w:rPr>
          <w:rFonts w:cs="Arial" w:hint="cs"/>
          <w:sz w:val="28"/>
          <w:szCs w:val="28"/>
          <w:rtl/>
          <w:lang w:val="en-US" w:bidi="ar-EG"/>
        </w:rPr>
        <w:t xml:space="preserve"> حسب تعبير راسل باشا نائب </w:t>
      </w:r>
      <w:proofErr w:type="spellStart"/>
      <w:r w:rsidRPr="00F40D3B">
        <w:rPr>
          <w:rFonts w:cs="Arial" w:hint="cs"/>
          <w:sz w:val="28"/>
          <w:szCs w:val="28"/>
          <w:rtl/>
          <w:lang w:val="en-US" w:bidi="ar-EG"/>
        </w:rPr>
        <w:t>حكمدار</w:t>
      </w:r>
      <w:proofErr w:type="spellEnd"/>
      <w:r w:rsidRPr="00F40D3B">
        <w:rPr>
          <w:rFonts w:cs="Arial" w:hint="cs"/>
          <w:sz w:val="28"/>
          <w:szCs w:val="28"/>
          <w:rtl/>
          <w:lang w:val="en-US" w:bidi="ar-EG"/>
        </w:rPr>
        <w:t xml:space="preserve"> القاهرة آنذاك (صاحب قوة معتبرة، يخافه الجميع، ويعملون له حسابا، وبالرغم من الزيادة الكبيرة في فساده لم يكن أحد يتجاسر للإبلاغ عنه). كذلك أقر راسل </w:t>
      </w:r>
      <w:r w:rsidR="009C41EF" w:rsidRPr="00F40D3B">
        <w:rPr>
          <w:rFonts w:cs="Arial" w:hint="cs"/>
          <w:sz w:val="28"/>
          <w:szCs w:val="28"/>
          <w:rtl/>
          <w:lang w:val="en-US" w:bidi="ar-EG"/>
        </w:rPr>
        <w:t>باشا في</w:t>
      </w:r>
      <w:r w:rsidRPr="00F40D3B">
        <w:rPr>
          <w:rFonts w:cs="Arial" w:hint="cs"/>
          <w:sz w:val="28"/>
          <w:szCs w:val="28"/>
          <w:rtl/>
          <w:lang w:val="en-US" w:bidi="ar-EG"/>
        </w:rPr>
        <w:t xml:space="preserve"> مذكراته بأنه تلقى تحذيرات من أحد رؤسائه الإنجليز بتجنب اتخاذ أي موقف مناهض </w:t>
      </w:r>
      <w:proofErr w:type="spellStart"/>
      <w:r w:rsidRPr="00F40D3B">
        <w:rPr>
          <w:rFonts w:cs="Arial" w:hint="cs"/>
          <w:sz w:val="28"/>
          <w:szCs w:val="28"/>
          <w:rtl/>
          <w:lang w:val="en-US" w:bidi="ar-EG"/>
        </w:rPr>
        <w:t>لفليبيدوس</w:t>
      </w:r>
      <w:proofErr w:type="spellEnd"/>
      <w:r w:rsidRPr="00F40D3B">
        <w:rPr>
          <w:rFonts w:cs="Arial" w:hint="cs"/>
          <w:sz w:val="28"/>
          <w:szCs w:val="28"/>
          <w:rtl/>
          <w:lang w:val="en-US" w:bidi="ar-EG"/>
        </w:rPr>
        <w:t>.</w:t>
      </w:r>
    </w:p>
    <w:p w14:paraId="71B7FB42" w14:textId="77777777" w:rsidR="00900364" w:rsidRDefault="00900364" w:rsidP="00900364">
      <w:pPr>
        <w:bidi/>
        <w:spacing w:line="360" w:lineRule="auto"/>
        <w:jc w:val="both"/>
        <w:rPr>
          <w:rFonts w:cs="Arial"/>
          <w:sz w:val="28"/>
          <w:szCs w:val="28"/>
          <w:rtl/>
          <w:lang w:val="en-US" w:bidi="ar-EG"/>
        </w:rPr>
      </w:pPr>
    </w:p>
    <w:p w14:paraId="368D50AC" w14:textId="77777777" w:rsidR="00900364" w:rsidRDefault="00900364" w:rsidP="00900364">
      <w:pPr>
        <w:bidi/>
        <w:spacing w:line="360" w:lineRule="auto"/>
        <w:jc w:val="both"/>
        <w:rPr>
          <w:rFonts w:cs="Arial"/>
          <w:sz w:val="28"/>
          <w:szCs w:val="28"/>
          <w:rtl/>
          <w:lang w:val="en-US" w:bidi="ar-EG"/>
        </w:rPr>
      </w:pPr>
    </w:p>
    <w:p w14:paraId="0B38E519" w14:textId="77777777" w:rsidR="00900364" w:rsidRPr="00F40D3B" w:rsidRDefault="00900364" w:rsidP="00900364">
      <w:pPr>
        <w:bidi/>
        <w:spacing w:line="360" w:lineRule="auto"/>
        <w:jc w:val="both"/>
        <w:rPr>
          <w:rFonts w:cs="Arial"/>
          <w:sz w:val="28"/>
          <w:szCs w:val="28"/>
          <w:rtl/>
          <w:lang w:val="en-US" w:bidi="ar-EG"/>
        </w:rPr>
      </w:pPr>
    </w:p>
    <w:p w14:paraId="1D86D3F1" w14:textId="77777777" w:rsidR="00F40D3B" w:rsidRPr="00F40D3B" w:rsidRDefault="00F40D3B" w:rsidP="00030E83">
      <w:pPr>
        <w:bidi/>
        <w:spacing w:after="0" w:line="360" w:lineRule="auto"/>
        <w:jc w:val="both"/>
        <w:rPr>
          <w:rFonts w:cs="Arial"/>
          <w:b/>
          <w:bCs/>
          <w:sz w:val="28"/>
          <w:szCs w:val="28"/>
          <w:rtl/>
          <w:lang w:val="en-US" w:bidi="ar-EG"/>
        </w:rPr>
      </w:pPr>
      <w:r w:rsidRPr="00F40D3B">
        <w:rPr>
          <w:rFonts w:cs="Arial" w:hint="cs"/>
          <w:b/>
          <w:bCs/>
          <w:sz w:val="28"/>
          <w:szCs w:val="28"/>
          <w:rtl/>
          <w:lang w:val="en-US" w:bidi="ar-EG"/>
        </w:rPr>
        <w:lastRenderedPageBreak/>
        <w:t xml:space="preserve">سقوط إمبراطورية </w:t>
      </w:r>
      <w:proofErr w:type="spellStart"/>
      <w:r w:rsidRPr="00F40D3B">
        <w:rPr>
          <w:rFonts w:cs="Arial" w:hint="cs"/>
          <w:b/>
          <w:bCs/>
          <w:sz w:val="28"/>
          <w:szCs w:val="28"/>
          <w:rtl/>
          <w:lang w:val="en-US" w:bidi="ar-EG"/>
        </w:rPr>
        <w:t>فليبيدوس</w:t>
      </w:r>
      <w:proofErr w:type="spellEnd"/>
    </w:p>
    <w:p w14:paraId="587D8117" w14:textId="77777777" w:rsidR="00F40D3B" w:rsidRPr="00F40D3B" w:rsidRDefault="00F40D3B" w:rsidP="00030E83">
      <w:pPr>
        <w:bidi/>
        <w:spacing w:line="360" w:lineRule="auto"/>
        <w:jc w:val="both"/>
        <w:rPr>
          <w:rFonts w:cs="Arial"/>
          <w:sz w:val="28"/>
          <w:szCs w:val="28"/>
          <w:rtl/>
          <w:lang w:val="en-US" w:bidi="ar-EG"/>
        </w:rPr>
      </w:pPr>
      <w:r w:rsidRPr="00F40D3B">
        <w:rPr>
          <w:rFonts w:cs="Arial" w:hint="cs"/>
          <w:sz w:val="28"/>
          <w:szCs w:val="28"/>
          <w:rtl/>
          <w:lang w:val="en-US" w:bidi="ar-EG"/>
        </w:rPr>
        <w:t xml:space="preserve">في ظل امتلاك </w:t>
      </w:r>
      <w:proofErr w:type="spellStart"/>
      <w:r w:rsidRPr="00F40D3B">
        <w:rPr>
          <w:rFonts w:cs="Arial" w:hint="cs"/>
          <w:sz w:val="28"/>
          <w:szCs w:val="28"/>
          <w:rtl/>
          <w:lang w:val="en-US" w:bidi="ar-EG"/>
        </w:rPr>
        <w:t>فليبيدوس</w:t>
      </w:r>
      <w:proofErr w:type="spellEnd"/>
      <w:r w:rsidRPr="00F40D3B">
        <w:rPr>
          <w:rFonts w:cs="Arial" w:hint="cs"/>
          <w:sz w:val="28"/>
          <w:szCs w:val="28"/>
          <w:rtl/>
          <w:lang w:val="en-US" w:bidi="ar-EG"/>
        </w:rPr>
        <w:t xml:space="preserve"> سلطة نفي المشتبه بهم خارج البلاد، وترقية أفراد الشر</w:t>
      </w:r>
      <w:r w:rsidRPr="00F40D3B">
        <w:rPr>
          <w:rFonts w:cs="Arial"/>
          <w:sz w:val="28"/>
          <w:szCs w:val="28"/>
          <w:rtl/>
          <w:lang w:val="en-US" w:bidi="ar-EG"/>
        </w:rPr>
        <w:t>ط</w:t>
      </w:r>
      <w:r w:rsidRPr="00F40D3B">
        <w:rPr>
          <w:rFonts w:cs="Arial" w:hint="cs"/>
          <w:sz w:val="28"/>
          <w:szCs w:val="28"/>
          <w:rtl/>
          <w:lang w:val="en-US" w:bidi="ar-EG"/>
        </w:rPr>
        <w:t xml:space="preserve">ة بناء على التقارير التي يكتبها عنهم، أخذ يتلقى الرشاوى الباهظة من ضحاياه، وبالأخص من أعيان الريف والأثرياء الذين كان يبتزهم بإمكانية كتابة تقارير عنهم تفيد بأنهم متعاطفون مع تركيا. ولتجنب أي متابعات أمنية وتتبع لأموال الرشاوى، فقد حرص </w:t>
      </w:r>
      <w:proofErr w:type="spellStart"/>
      <w:r w:rsidRPr="00F40D3B">
        <w:rPr>
          <w:rFonts w:cs="Arial"/>
          <w:sz w:val="28"/>
          <w:szCs w:val="28"/>
          <w:rtl/>
          <w:lang w:val="en-US" w:bidi="ar-EG"/>
        </w:rPr>
        <w:t>فليبيدوس</w:t>
      </w:r>
      <w:proofErr w:type="spellEnd"/>
      <w:r w:rsidRPr="00F40D3B">
        <w:rPr>
          <w:rFonts w:cs="Arial"/>
          <w:sz w:val="28"/>
          <w:szCs w:val="28"/>
          <w:rtl/>
          <w:lang w:val="en-US" w:bidi="ar-EG"/>
        </w:rPr>
        <w:t xml:space="preserve"> </w:t>
      </w:r>
      <w:r w:rsidRPr="00F40D3B">
        <w:rPr>
          <w:rFonts w:cs="Arial" w:hint="cs"/>
          <w:sz w:val="28"/>
          <w:szCs w:val="28"/>
          <w:rtl/>
          <w:lang w:val="en-US" w:bidi="ar-EG"/>
        </w:rPr>
        <w:t xml:space="preserve">على تلقيها على شكل عملات معدنية وتجنب استلام أوراق البنكنوت ذات الأرقام المتسلسلة. </w:t>
      </w:r>
    </w:p>
    <w:p w14:paraId="61CE4691" w14:textId="77777777" w:rsidR="00F40D3B" w:rsidRPr="00F40D3B" w:rsidRDefault="00F40D3B" w:rsidP="00030E83">
      <w:pPr>
        <w:bidi/>
        <w:spacing w:line="360" w:lineRule="auto"/>
        <w:jc w:val="both"/>
        <w:rPr>
          <w:rFonts w:cs="Arial"/>
          <w:sz w:val="28"/>
          <w:szCs w:val="28"/>
          <w:rtl/>
          <w:lang w:val="en-US" w:bidi="ar-EG"/>
        </w:rPr>
      </w:pPr>
      <w:r w:rsidRPr="00F40D3B">
        <w:rPr>
          <w:rFonts w:cs="Arial" w:hint="cs"/>
          <w:sz w:val="28"/>
          <w:szCs w:val="28"/>
          <w:rtl/>
          <w:lang w:val="en-US" w:bidi="ar-EG"/>
        </w:rPr>
        <w:t xml:space="preserve">بدأت رحلة </w:t>
      </w:r>
      <w:r w:rsidRPr="00F40D3B">
        <w:rPr>
          <w:rFonts w:cs="Arial"/>
          <w:sz w:val="28"/>
          <w:szCs w:val="28"/>
          <w:rtl/>
          <w:lang w:val="en-US" w:bidi="ar-EG"/>
        </w:rPr>
        <w:t xml:space="preserve">سقوط </w:t>
      </w:r>
      <w:proofErr w:type="spellStart"/>
      <w:r w:rsidRPr="00F40D3B">
        <w:rPr>
          <w:rFonts w:cs="Arial"/>
          <w:sz w:val="28"/>
          <w:szCs w:val="28"/>
          <w:rtl/>
          <w:lang w:val="en-US" w:bidi="ar-EG"/>
        </w:rPr>
        <w:t>فليبيدوس</w:t>
      </w:r>
      <w:proofErr w:type="spellEnd"/>
      <w:r w:rsidRPr="00F40D3B">
        <w:rPr>
          <w:rFonts w:cs="Arial" w:hint="cs"/>
          <w:sz w:val="28"/>
          <w:szCs w:val="28"/>
          <w:rtl/>
          <w:lang w:val="en-US" w:bidi="ar-EG"/>
        </w:rPr>
        <w:t xml:space="preserve"> عندما أوفد </w:t>
      </w:r>
      <w:r w:rsidRPr="00F40D3B">
        <w:rPr>
          <w:rFonts w:cs="Arial"/>
          <w:sz w:val="28"/>
          <w:szCs w:val="28"/>
          <w:rtl/>
          <w:lang w:val="en-US" w:bidi="ar-EG"/>
        </w:rPr>
        <w:t xml:space="preserve">في عام 1916 </w:t>
      </w:r>
      <w:r w:rsidRPr="00F40D3B">
        <w:rPr>
          <w:rFonts w:cs="Arial" w:hint="cs"/>
          <w:sz w:val="28"/>
          <w:szCs w:val="28"/>
          <w:rtl/>
          <w:lang w:val="en-US" w:bidi="ar-EG"/>
        </w:rPr>
        <w:t>ذراعه اليمنى محمد محمود إلى منزل راسل باشا ليترك هدية عبارة عن قر</w:t>
      </w:r>
      <w:r w:rsidRPr="00F40D3B">
        <w:rPr>
          <w:rFonts w:cs="Arial"/>
          <w:sz w:val="28"/>
          <w:szCs w:val="28"/>
          <w:rtl/>
          <w:lang w:val="en-US" w:bidi="ar-EG"/>
        </w:rPr>
        <w:t>ط</w:t>
      </w:r>
      <w:r w:rsidRPr="00F40D3B">
        <w:rPr>
          <w:rFonts w:cs="Arial" w:hint="cs"/>
          <w:sz w:val="28"/>
          <w:szCs w:val="28"/>
          <w:rtl/>
          <w:lang w:val="en-US" w:bidi="ar-EG"/>
        </w:rPr>
        <w:t xml:space="preserve">ين من الألماس كهدية لزوجة راسل نائب </w:t>
      </w:r>
      <w:proofErr w:type="spellStart"/>
      <w:r w:rsidRPr="00F40D3B">
        <w:rPr>
          <w:rFonts w:cs="Arial" w:hint="cs"/>
          <w:sz w:val="28"/>
          <w:szCs w:val="28"/>
          <w:rtl/>
          <w:lang w:val="en-US" w:bidi="ar-EG"/>
        </w:rPr>
        <w:t>الحكمدار</w:t>
      </w:r>
      <w:proofErr w:type="spellEnd"/>
      <w:r w:rsidRPr="00F40D3B">
        <w:rPr>
          <w:rFonts w:cs="Arial" w:hint="cs"/>
          <w:sz w:val="28"/>
          <w:szCs w:val="28"/>
          <w:rtl/>
          <w:lang w:val="en-US" w:bidi="ar-EG"/>
        </w:rPr>
        <w:t>. ثم بعد عدة شهور وصلت معلومة لراسل باشا بأن أحد ضباط الشر</w:t>
      </w:r>
      <w:r w:rsidRPr="00F40D3B">
        <w:rPr>
          <w:rFonts w:cs="Arial"/>
          <w:sz w:val="28"/>
          <w:szCs w:val="28"/>
          <w:rtl/>
          <w:lang w:val="en-US" w:bidi="ar-EG"/>
        </w:rPr>
        <w:t>ط</w:t>
      </w:r>
      <w:r w:rsidRPr="00F40D3B">
        <w:rPr>
          <w:rFonts w:cs="Arial" w:hint="cs"/>
          <w:sz w:val="28"/>
          <w:szCs w:val="28"/>
          <w:rtl/>
          <w:lang w:val="en-US" w:bidi="ar-EG"/>
        </w:rPr>
        <w:t xml:space="preserve">ة رهن مجوهرات زوجته في مقابل حصوله على توصية بترقيته من </w:t>
      </w:r>
      <w:proofErr w:type="spellStart"/>
      <w:r w:rsidRPr="00F40D3B">
        <w:rPr>
          <w:rFonts w:cs="Arial" w:hint="cs"/>
          <w:sz w:val="28"/>
          <w:szCs w:val="28"/>
          <w:rtl/>
          <w:lang w:val="en-US" w:bidi="ar-EG"/>
        </w:rPr>
        <w:t>فليبيدوس</w:t>
      </w:r>
      <w:proofErr w:type="spellEnd"/>
      <w:r w:rsidRPr="00F40D3B">
        <w:rPr>
          <w:rFonts w:cs="Arial" w:hint="cs"/>
          <w:sz w:val="28"/>
          <w:szCs w:val="28"/>
          <w:rtl/>
          <w:lang w:val="en-US" w:bidi="ar-EG"/>
        </w:rPr>
        <w:t xml:space="preserve"> لدى </w:t>
      </w:r>
      <w:proofErr w:type="spellStart"/>
      <w:r w:rsidRPr="00F40D3B">
        <w:rPr>
          <w:rFonts w:cs="Arial" w:hint="cs"/>
          <w:sz w:val="28"/>
          <w:szCs w:val="28"/>
          <w:rtl/>
          <w:lang w:val="en-US" w:bidi="ar-EG"/>
        </w:rPr>
        <w:t>الحكمدار</w:t>
      </w:r>
      <w:proofErr w:type="spellEnd"/>
      <w:r w:rsidRPr="00F40D3B">
        <w:rPr>
          <w:rFonts w:cs="Arial" w:hint="cs"/>
          <w:sz w:val="28"/>
          <w:szCs w:val="28"/>
          <w:rtl/>
          <w:lang w:val="en-US" w:bidi="ar-EG"/>
        </w:rPr>
        <w:t xml:space="preserve"> هارفي باشا. فاستدعى راسل الضابط ورتب معه استعادة </w:t>
      </w:r>
      <w:proofErr w:type="spellStart"/>
      <w:r w:rsidRPr="00F40D3B">
        <w:rPr>
          <w:rFonts w:cs="Arial" w:hint="cs"/>
          <w:sz w:val="28"/>
          <w:szCs w:val="28"/>
          <w:rtl/>
          <w:lang w:val="en-US" w:bidi="ar-EG"/>
        </w:rPr>
        <w:t>متعلقاته</w:t>
      </w:r>
      <w:proofErr w:type="spellEnd"/>
      <w:r w:rsidRPr="00F40D3B">
        <w:rPr>
          <w:rFonts w:cs="Arial" w:hint="cs"/>
          <w:sz w:val="28"/>
          <w:szCs w:val="28"/>
          <w:rtl/>
          <w:lang w:val="en-US" w:bidi="ar-EG"/>
        </w:rPr>
        <w:t xml:space="preserve"> عبر سيناريو يتيح القبض على </w:t>
      </w:r>
      <w:proofErr w:type="spellStart"/>
      <w:r w:rsidRPr="00F40D3B">
        <w:rPr>
          <w:rFonts w:cs="Arial" w:hint="cs"/>
          <w:sz w:val="28"/>
          <w:szCs w:val="28"/>
          <w:rtl/>
          <w:lang w:val="en-US" w:bidi="ar-EG"/>
        </w:rPr>
        <w:t>فليبيدوس</w:t>
      </w:r>
      <w:proofErr w:type="spellEnd"/>
      <w:r w:rsidRPr="00F40D3B">
        <w:rPr>
          <w:rFonts w:cs="Arial" w:hint="cs"/>
          <w:sz w:val="28"/>
          <w:szCs w:val="28"/>
          <w:rtl/>
          <w:lang w:val="en-US" w:bidi="ar-EG"/>
        </w:rPr>
        <w:t xml:space="preserve"> ومساعديه، لكن </w:t>
      </w:r>
      <w:proofErr w:type="spellStart"/>
      <w:r w:rsidRPr="00F40D3B">
        <w:rPr>
          <w:rFonts w:cs="Arial" w:hint="cs"/>
          <w:sz w:val="28"/>
          <w:szCs w:val="28"/>
          <w:rtl/>
          <w:lang w:val="en-US" w:bidi="ar-EG"/>
        </w:rPr>
        <w:t>الحكمدار</w:t>
      </w:r>
      <w:proofErr w:type="spellEnd"/>
      <w:r w:rsidRPr="00F40D3B">
        <w:rPr>
          <w:rFonts w:cs="Arial" w:hint="cs"/>
          <w:sz w:val="28"/>
          <w:szCs w:val="28"/>
          <w:rtl/>
          <w:lang w:val="en-US" w:bidi="ar-EG"/>
        </w:rPr>
        <w:t xml:space="preserve"> هارفي باشا ثار عندما استأذنه راسل باشا في توقيف </w:t>
      </w:r>
      <w:proofErr w:type="spellStart"/>
      <w:r w:rsidRPr="00F40D3B">
        <w:rPr>
          <w:rFonts w:cs="Arial" w:hint="cs"/>
          <w:sz w:val="28"/>
          <w:szCs w:val="28"/>
          <w:rtl/>
          <w:lang w:val="en-US" w:bidi="ar-EG"/>
        </w:rPr>
        <w:t>فليبيدوس</w:t>
      </w:r>
      <w:proofErr w:type="spellEnd"/>
      <w:r w:rsidRPr="00F40D3B">
        <w:rPr>
          <w:rFonts w:cs="Arial" w:hint="cs"/>
          <w:sz w:val="28"/>
          <w:szCs w:val="28"/>
          <w:rtl/>
          <w:lang w:val="en-US" w:bidi="ar-EG"/>
        </w:rPr>
        <w:t xml:space="preserve">، وقال لراسل إنك صغير السن وعديم الخبرة. لكن تحت ضغط راسل باشا سمح هارفي بتسجيل مكالمات </w:t>
      </w:r>
      <w:proofErr w:type="spellStart"/>
      <w:r w:rsidRPr="00F40D3B">
        <w:rPr>
          <w:rFonts w:cs="Arial" w:hint="cs"/>
          <w:sz w:val="28"/>
          <w:szCs w:val="28"/>
          <w:rtl/>
          <w:lang w:val="en-US" w:bidi="ar-EG"/>
        </w:rPr>
        <w:t>فليبيدوس</w:t>
      </w:r>
      <w:proofErr w:type="spellEnd"/>
      <w:r w:rsidRPr="00F40D3B">
        <w:rPr>
          <w:rFonts w:cs="Arial" w:hint="cs"/>
          <w:sz w:val="28"/>
          <w:szCs w:val="28"/>
          <w:rtl/>
          <w:lang w:val="en-US" w:bidi="ar-EG"/>
        </w:rPr>
        <w:t xml:space="preserve"> وزوجته، وهو ما يمثل ت</w:t>
      </w:r>
      <w:r w:rsidRPr="00F40D3B">
        <w:rPr>
          <w:rFonts w:cs="Arial"/>
          <w:sz w:val="28"/>
          <w:szCs w:val="28"/>
          <w:rtl/>
          <w:lang w:val="en-US" w:bidi="ar-EG"/>
        </w:rPr>
        <w:t>ط</w:t>
      </w:r>
      <w:r w:rsidRPr="00F40D3B">
        <w:rPr>
          <w:rFonts w:cs="Arial" w:hint="cs"/>
          <w:sz w:val="28"/>
          <w:szCs w:val="28"/>
          <w:rtl/>
          <w:lang w:val="en-US" w:bidi="ar-EG"/>
        </w:rPr>
        <w:t xml:space="preserve">ورا تقنيا بمعايير ذلك الوقت. ويذكر راسل باشا أنه احتاج إلى جهد كبير لإقناع مدير التليفونات الأرمني الأصل بأنه هو وعائلته سيكونون في مأمن من انتقام كبار المسئولين على خلفية سماحه بتسجيل مكالمات </w:t>
      </w:r>
      <w:proofErr w:type="spellStart"/>
      <w:r w:rsidRPr="00F40D3B">
        <w:rPr>
          <w:rFonts w:cs="Arial" w:hint="cs"/>
          <w:sz w:val="28"/>
          <w:szCs w:val="28"/>
          <w:rtl/>
          <w:lang w:val="en-US" w:bidi="ar-EG"/>
        </w:rPr>
        <w:t>فليبيدوس</w:t>
      </w:r>
      <w:proofErr w:type="spellEnd"/>
      <w:r w:rsidRPr="00F40D3B">
        <w:rPr>
          <w:rFonts w:cs="Arial" w:hint="cs"/>
          <w:sz w:val="28"/>
          <w:szCs w:val="28"/>
          <w:rtl/>
          <w:lang w:val="en-US" w:bidi="ar-EG"/>
        </w:rPr>
        <w:t xml:space="preserve">. ومن الملفت ما رواه راسل بأنه تعرض لمراقبة لصيقة من رجال </w:t>
      </w:r>
      <w:proofErr w:type="spellStart"/>
      <w:r w:rsidRPr="00F40D3B">
        <w:rPr>
          <w:rFonts w:cs="Arial" w:hint="cs"/>
          <w:sz w:val="28"/>
          <w:szCs w:val="28"/>
          <w:rtl/>
          <w:lang w:val="en-US" w:bidi="ar-EG"/>
        </w:rPr>
        <w:t>فليبيدوس</w:t>
      </w:r>
      <w:proofErr w:type="spellEnd"/>
      <w:r w:rsidRPr="00F40D3B">
        <w:rPr>
          <w:rFonts w:cs="Arial" w:hint="cs"/>
          <w:sz w:val="28"/>
          <w:szCs w:val="28"/>
          <w:rtl/>
          <w:lang w:val="en-US" w:bidi="ar-EG"/>
        </w:rPr>
        <w:t xml:space="preserve"> عقب أن بدأ في تتبع خيوط عصابة المذكور بوزارة الداخلية. </w:t>
      </w:r>
    </w:p>
    <w:p w14:paraId="41760224" w14:textId="77777777" w:rsidR="00F40D3B" w:rsidRPr="00F40D3B" w:rsidRDefault="00F40D3B" w:rsidP="00030E83">
      <w:pPr>
        <w:bidi/>
        <w:spacing w:line="360" w:lineRule="auto"/>
        <w:jc w:val="both"/>
        <w:rPr>
          <w:rFonts w:cs="Arial"/>
          <w:sz w:val="28"/>
          <w:szCs w:val="28"/>
          <w:rtl/>
          <w:lang w:val="en-US" w:bidi="ar-EG"/>
        </w:rPr>
      </w:pPr>
      <w:r w:rsidRPr="00F40D3B">
        <w:rPr>
          <w:rFonts w:cs="Arial" w:hint="cs"/>
          <w:sz w:val="28"/>
          <w:szCs w:val="28"/>
          <w:rtl/>
          <w:lang w:val="en-US" w:bidi="ar-EG"/>
        </w:rPr>
        <w:t>وعقب إحكام راسل باشا لل</w:t>
      </w:r>
      <w:r w:rsidRPr="00F40D3B">
        <w:rPr>
          <w:rFonts w:cs="Arial"/>
          <w:sz w:val="28"/>
          <w:szCs w:val="28"/>
          <w:rtl/>
          <w:lang w:val="en-US" w:bidi="ar-EG"/>
        </w:rPr>
        <w:t>ط</w:t>
      </w:r>
      <w:r w:rsidRPr="00F40D3B">
        <w:rPr>
          <w:rFonts w:cs="Arial" w:hint="cs"/>
          <w:sz w:val="28"/>
          <w:szCs w:val="28"/>
          <w:rtl/>
          <w:lang w:val="en-US" w:bidi="ar-EG"/>
        </w:rPr>
        <w:t xml:space="preserve">وق حول رقبة </w:t>
      </w:r>
      <w:proofErr w:type="spellStart"/>
      <w:r w:rsidRPr="00F40D3B">
        <w:rPr>
          <w:rFonts w:cs="Arial" w:hint="cs"/>
          <w:sz w:val="28"/>
          <w:szCs w:val="28"/>
          <w:rtl/>
          <w:lang w:val="en-US" w:bidi="ar-EG"/>
        </w:rPr>
        <w:t>فليبيدوس</w:t>
      </w:r>
      <w:proofErr w:type="spellEnd"/>
      <w:r w:rsidRPr="00F40D3B">
        <w:rPr>
          <w:rFonts w:cs="Arial" w:hint="cs"/>
          <w:sz w:val="28"/>
          <w:szCs w:val="28"/>
          <w:rtl/>
          <w:lang w:val="en-US" w:bidi="ar-EG"/>
        </w:rPr>
        <w:t xml:space="preserve">، وتجميع معلومات موثقة مبنية على اعترافات لضحايا </w:t>
      </w:r>
      <w:proofErr w:type="spellStart"/>
      <w:r w:rsidRPr="00F40D3B">
        <w:rPr>
          <w:rFonts w:cs="Arial" w:hint="cs"/>
          <w:sz w:val="28"/>
          <w:szCs w:val="28"/>
          <w:rtl/>
          <w:lang w:val="en-US" w:bidi="ar-EG"/>
        </w:rPr>
        <w:t>فليبيدوس</w:t>
      </w:r>
      <w:proofErr w:type="spellEnd"/>
      <w:r w:rsidRPr="00F40D3B">
        <w:rPr>
          <w:rFonts w:cs="Arial" w:hint="cs"/>
          <w:sz w:val="28"/>
          <w:szCs w:val="28"/>
          <w:rtl/>
          <w:lang w:val="en-US" w:bidi="ar-EG"/>
        </w:rPr>
        <w:t xml:space="preserve"> من ضباط الشر</w:t>
      </w:r>
      <w:r w:rsidRPr="00F40D3B">
        <w:rPr>
          <w:rFonts w:cs="Arial"/>
          <w:sz w:val="28"/>
          <w:szCs w:val="28"/>
          <w:rtl/>
          <w:lang w:val="en-US" w:bidi="ar-EG"/>
        </w:rPr>
        <w:t>ط</w:t>
      </w:r>
      <w:r w:rsidRPr="00F40D3B">
        <w:rPr>
          <w:rFonts w:cs="Arial" w:hint="cs"/>
          <w:sz w:val="28"/>
          <w:szCs w:val="28"/>
          <w:rtl/>
          <w:lang w:val="en-US" w:bidi="ar-EG"/>
        </w:rPr>
        <w:t xml:space="preserve">ة والأعيان والأثرياء الذين دفعوا له </w:t>
      </w:r>
      <w:r w:rsidR="00B57F41" w:rsidRPr="00F40D3B">
        <w:rPr>
          <w:rFonts w:cs="Arial" w:hint="cs"/>
          <w:sz w:val="28"/>
          <w:szCs w:val="28"/>
          <w:rtl/>
          <w:lang w:val="en-US" w:bidi="ar-EG"/>
        </w:rPr>
        <w:t>رشاوي</w:t>
      </w:r>
      <w:r w:rsidRPr="00F40D3B">
        <w:rPr>
          <w:rFonts w:cs="Arial" w:hint="cs"/>
          <w:sz w:val="28"/>
          <w:szCs w:val="28"/>
          <w:rtl/>
          <w:lang w:val="en-US" w:bidi="ar-EG"/>
        </w:rPr>
        <w:t xml:space="preserve"> أو تعرضوا لابتزازه، فضلا عن تسجيلات المكالمات الهاتفية التي تثبت فساد </w:t>
      </w:r>
      <w:proofErr w:type="spellStart"/>
      <w:r w:rsidRPr="00F40D3B">
        <w:rPr>
          <w:rFonts w:cs="Arial" w:hint="cs"/>
          <w:sz w:val="28"/>
          <w:szCs w:val="28"/>
          <w:rtl/>
          <w:lang w:val="en-US" w:bidi="ar-EG"/>
        </w:rPr>
        <w:t>فليبيدوس</w:t>
      </w:r>
      <w:proofErr w:type="spellEnd"/>
      <w:r w:rsidRPr="00F40D3B">
        <w:rPr>
          <w:rFonts w:cs="Arial" w:hint="cs"/>
          <w:sz w:val="28"/>
          <w:szCs w:val="28"/>
          <w:rtl/>
          <w:lang w:val="en-US" w:bidi="ar-EG"/>
        </w:rPr>
        <w:t xml:space="preserve">، أُلقي القبض في عام 1917 على </w:t>
      </w:r>
      <w:proofErr w:type="spellStart"/>
      <w:r w:rsidRPr="00F40D3B">
        <w:rPr>
          <w:rFonts w:cs="Arial" w:hint="cs"/>
          <w:sz w:val="28"/>
          <w:szCs w:val="28"/>
          <w:rtl/>
          <w:lang w:val="en-US" w:bidi="ar-EG"/>
        </w:rPr>
        <w:t>فليبيدوس</w:t>
      </w:r>
      <w:proofErr w:type="spellEnd"/>
      <w:r w:rsidRPr="00F40D3B">
        <w:rPr>
          <w:rFonts w:cs="Arial" w:hint="cs"/>
          <w:sz w:val="28"/>
          <w:szCs w:val="28"/>
          <w:rtl/>
          <w:lang w:val="en-US" w:bidi="ar-EG"/>
        </w:rPr>
        <w:t xml:space="preserve"> وزوجته. وحاولت الأخيرة خلال التحقيق معها إغواء راسل باشا بمفاتنها الأنثوية لثنيه عن مواصلة القضية، فيما زعم </w:t>
      </w:r>
      <w:proofErr w:type="spellStart"/>
      <w:r w:rsidRPr="00F40D3B">
        <w:rPr>
          <w:rFonts w:cs="Arial" w:hint="cs"/>
          <w:sz w:val="28"/>
          <w:szCs w:val="28"/>
          <w:rtl/>
          <w:lang w:val="en-US" w:bidi="ar-EG"/>
        </w:rPr>
        <w:t>فليبيدوس</w:t>
      </w:r>
      <w:proofErr w:type="spellEnd"/>
      <w:r w:rsidRPr="00F40D3B">
        <w:rPr>
          <w:rFonts w:cs="Arial" w:hint="cs"/>
          <w:sz w:val="28"/>
          <w:szCs w:val="28"/>
          <w:rtl/>
          <w:lang w:val="en-US" w:bidi="ar-EG"/>
        </w:rPr>
        <w:t xml:space="preserve"> أمام قاضي التحقيق أن راسل باشا دبر له مكيدة على خلفية عدم رضاه عن هدية أقرا</w:t>
      </w:r>
      <w:r w:rsidRPr="00F40D3B">
        <w:rPr>
          <w:rFonts w:cs="Arial"/>
          <w:sz w:val="28"/>
          <w:szCs w:val="28"/>
          <w:rtl/>
          <w:lang w:val="en-US" w:bidi="ar-EG"/>
        </w:rPr>
        <w:t>ط</w:t>
      </w:r>
      <w:r w:rsidRPr="00F40D3B">
        <w:rPr>
          <w:rFonts w:cs="Arial" w:hint="cs"/>
          <w:sz w:val="28"/>
          <w:szCs w:val="28"/>
          <w:rtl/>
          <w:lang w:val="en-US" w:bidi="ar-EG"/>
        </w:rPr>
        <w:t xml:space="preserve"> الألماس المهداة له، ورغبته في هدية أكبر. لكن الأدلة المتنوعة والمتواترة عن فساد </w:t>
      </w:r>
      <w:proofErr w:type="spellStart"/>
      <w:r w:rsidRPr="00F40D3B">
        <w:rPr>
          <w:rFonts w:cs="Arial" w:hint="cs"/>
          <w:sz w:val="28"/>
          <w:szCs w:val="28"/>
          <w:rtl/>
          <w:lang w:val="en-US" w:bidi="ar-EG"/>
        </w:rPr>
        <w:t>فليبيدوس</w:t>
      </w:r>
      <w:proofErr w:type="spellEnd"/>
      <w:r w:rsidRPr="00F40D3B">
        <w:rPr>
          <w:rFonts w:cs="Arial" w:hint="cs"/>
          <w:sz w:val="28"/>
          <w:szCs w:val="28"/>
          <w:rtl/>
          <w:lang w:val="en-US" w:bidi="ar-EG"/>
        </w:rPr>
        <w:t xml:space="preserve"> فضلا عن اعترافه بفبركة بعض القضايا السياسية والمؤامرات المزعومة، ساهمت في الحكم </w:t>
      </w:r>
      <w:r w:rsidRPr="00F40D3B">
        <w:rPr>
          <w:rFonts w:cs="Arial"/>
          <w:sz w:val="28"/>
          <w:szCs w:val="28"/>
          <w:rtl/>
          <w:lang w:val="en-US" w:bidi="ar-EG"/>
        </w:rPr>
        <w:t>عليه بالسجن 5 سنوات، وعلى زوجته بالسجن</w:t>
      </w:r>
      <w:r w:rsidRPr="00F40D3B">
        <w:rPr>
          <w:rFonts w:cs="Arial" w:hint="cs"/>
          <w:sz w:val="28"/>
          <w:szCs w:val="28"/>
          <w:rtl/>
          <w:lang w:val="en-US" w:bidi="ar-EG"/>
        </w:rPr>
        <w:t xml:space="preserve"> </w:t>
      </w:r>
      <w:r w:rsidRPr="00F40D3B">
        <w:rPr>
          <w:rFonts w:cs="Arial"/>
          <w:sz w:val="28"/>
          <w:szCs w:val="28"/>
          <w:rtl/>
          <w:lang w:val="en-US" w:bidi="ar-EG"/>
        </w:rPr>
        <w:t>سنة كما ط</w:t>
      </w:r>
      <w:r w:rsidRPr="00F40D3B">
        <w:rPr>
          <w:rFonts w:cs="Arial" w:hint="cs"/>
          <w:sz w:val="28"/>
          <w:szCs w:val="28"/>
          <w:rtl/>
          <w:lang w:val="en-US" w:bidi="ar-EG"/>
        </w:rPr>
        <w:t>ُ</w:t>
      </w:r>
      <w:r w:rsidRPr="00F40D3B">
        <w:rPr>
          <w:rFonts w:cs="Arial"/>
          <w:sz w:val="28"/>
          <w:szCs w:val="28"/>
          <w:rtl/>
          <w:lang w:val="en-US" w:bidi="ar-EG"/>
        </w:rPr>
        <w:t>رد من الخدمة مساعده</w:t>
      </w:r>
      <w:r w:rsidRPr="00F40D3B">
        <w:rPr>
          <w:rFonts w:cs="Arial" w:hint="cs"/>
          <w:sz w:val="28"/>
          <w:szCs w:val="28"/>
          <w:rtl/>
          <w:lang w:val="en-US" w:bidi="ar-EG"/>
        </w:rPr>
        <w:t xml:space="preserve"> الإيطالي</w:t>
      </w:r>
      <w:r w:rsidRPr="00F40D3B">
        <w:rPr>
          <w:rFonts w:cs="Arial"/>
          <w:sz w:val="28"/>
          <w:szCs w:val="28"/>
          <w:rtl/>
          <w:lang w:val="en-US" w:bidi="ar-EG"/>
        </w:rPr>
        <w:t xml:space="preserve"> </w:t>
      </w:r>
      <w:proofErr w:type="spellStart"/>
      <w:r w:rsidRPr="00F40D3B">
        <w:rPr>
          <w:rFonts w:cs="Arial"/>
          <w:sz w:val="28"/>
          <w:szCs w:val="28"/>
          <w:rtl/>
          <w:lang w:val="en-US" w:bidi="ar-EG"/>
        </w:rPr>
        <w:t>لوسكيافو</w:t>
      </w:r>
      <w:proofErr w:type="spellEnd"/>
      <w:r w:rsidRPr="00F40D3B">
        <w:rPr>
          <w:rFonts w:cs="Arial"/>
          <w:sz w:val="28"/>
          <w:szCs w:val="28"/>
          <w:rtl/>
          <w:lang w:val="en-US" w:bidi="ar-EG"/>
        </w:rPr>
        <w:t>.</w:t>
      </w:r>
      <w:r w:rsidRPr="00F40D3B">
        <w:rPr>
          <w:rFonts w:cs="Arial" w:hint="cs"/>
          <w:sz w:val="28"/>
          <w:szCs w:val="28"/>
          <w:rtl/>
          <w:lang w:val="en-US" w:bidi="ar-EG"/>
        </w:rPr>
        <w:t xml:space="preserve"> </w:t>
      </w:r>
      <w:r w:rsidRPr="00F40D3B">
        <w:rPr>
          <w:rFonts w:cs="Arial"/>
          <w:sz w:val="28"/>
          <w:szCs w:val="28"/>
          <w:rtl/>
          <w:lang w:val="en-US" w:bidi="ar-EG"/>
        </w:rPr>
        <w:t>وبذلك انتهت بفضيحة مدوية الحقبة الأولى من مسيرة (مكتب الخدمة السرية)</w:t>
      </w:r>
      <w:r w:rsidRPr="00F40D3B">
        <w:rPr>
          <w:rFonts w:cs="Arial" w:hint="cs"/>
          <w:sz w:val="28"/>
          <w:szCs w:val="28"/>
          <w:rtl/>
          <w:lang w:val="en-US" w:bidi="ar-EG"/>
        </w:rPr>
        <w:t xml:space="preserve">. ويمكن عزو جهود راسل باشا المستميتة للتخلص من </w:t>
      </w:r>
      <w:proofErr w:type="spellStart"/>
      <w:r w:rsidRPr="00F40D3B">
        <w:rPr>
          <w:rFonts w:cs="Arial" w:hint="cs"/>
          <w:sz w:val="28"/>
          <w:szCs w:val="28"/>
          <w:rtl/>
          <w:lang w:val="en-US" w:bidi="ar-EG"/>
        </w:rPr>
        <w:t>فليبيدوس</w:t>
      </w:r>
      <w:proofErr w:type="spellEnd"/>
      <w:r w:rsidRPr="00F40D3B">
        <w:rPr>
          <w:rFonts w:cs="Arial" w:hint="cs"/>
          <w:sz w:val="28"/>
          <w:szCs w:val="28"/>
          <w:rtl/>
          <w:lang w:val="en-US" w:bidi="ar-EG"/>
        </w:rPr>
        <w:t xml:space="preserve"> بأن الأخير أصبح مركز قوة يخشاها كبار المسئولين </w:t>
      </w:r>
      <w:r w:rsidR="00B57F41" w:rsidRPr="00F40D3B">
        <w:rPr>
          <w:rFonts w:cs="Arial" w:hint="cs"/>
          <w:sz w:val="28"/>
          <w:szCs w:val="28"/>
          <w:rtl/>
          <w:lang w:val="en-US" w:bidi="ar-EG"/>
        </w:rPr>
        <w:t>وضباط</w:t>
      </w:r>
      <w:r w:rsidRPr="00F40D3B">
        <w:rPr>
          <w:rFonts w:cs="Arial" w:hint="cs"/>
          <w:sz w:val="28"/>
          <w:szCs w:val="28"/>
          <w:rtl/>
          <w:lang w:val="en-US" w:bidi="ar-EG"/>
        </w:rPr>
        <w:t xml:space="preserve"> الشر</w:t>
      </w:r>
      <w:r w:rsidRPr="00F40D3B">
        <w:rPr>
          <w:rFonts w:cs="Arial"/>
          <w:sz w:val="28"/>
          <w:szCs w:val="28"/>
          <w:rtl/>
          <w:lang w:val="en-US" w:bidi="ar-EG"/>
        </w:rPr>
        <w:t>ط</w:t>
      </w:r>
      <w:r w:rsidRPr="00F40D3B">
        <w:rPr>
          <w:rFonts w:cs="Arial" w:hint="cs"/>
          <w:sz w:val="28"/>
          <w:szCs w:val="28"/>
          <w:rtl/>
          <w:lang w:val="en-US" w:bidi="ar-EG"/>
        </w:rPr>
        <w:t>ة مما دفع راسل للتخلص منه.</w:t>
      </w:r>
    </w:p>
    <w:p w14:paraId="673CF445" w14:textId="77777777" w:rsidR="00F40D3B" w:rsidRPr="00F40D3B" w:rsidRDefault="00F40D3B" w:rsidP="00030E83">
      <w:pPr>
        <w:bidi/>
        <w:spacing w:line="360" w:lineRule="auto"/>
        <w:jc w:val="both"/>
        <w:rPr>
          <w:rFonts w:cs="Arial"/>
          <w:sz w:val="28"/>
          <w:szCs w:val="28"/>
          <w:rtl/>
          <w:lang w:val="en-US" w:bidi="ar-EG"/>
        </w:rPr>
      </w:pPr>
      <w:r w:rsidRPr="00F40D3B">
        <w:rPr>
          <w:rFonts w:cs="Arial" w:hint="cs"/>
          <w:sz w:val="28"/>
          <w:szCs w:val="28"/>
          <w:rtl/>
          <w:lang w:val="en-US" w:bidi="ar-EG"/>
        </w:rPr>
        <w:lastRenderedPageBreak/>
        <w:t>ومن الملفت</w:t>
      </w:r>
      <w:r w:rsidRPr="00F40D3B">
        <w:rPr>
          <w:rFonts w:cs="Arial"/>
          <w:sz w:val="28"/>
          <w:szCs w:val="28"/>
          <w:rtl/>
          <w:lang w:val="en-US" w:bidi="ar-EG"/>
        </w:rPr>
        <w:t xml:space="preserve"> أن الفساد المالي والسياسي لازم أجهزة الأمن السياسي المصري منذ عهد "</w:t>
      </w:r>
      <w:proofErr w:type="spellStart"/>
      <w:r w:rsidRPr="00F40D3B">
        <w:rPr>
          <w:rFonts w:cs="Arial"/>
          <w:sz w:val="28"/>
          <w:szCs w:val="28"/>
          <w:rtl/>
          <w:lang w:val="en-US" w:bidi="ar-EG"/>
        </w:rPr>
        <w:t>فليبيدوس</w:t>
      </w:r>
      <w:proofErr w:type="spellEnd"/>
      <w:r w:rsidRPr="00F40D3B">
        <w:rPr>
          <w:rFonts w:cs="Arial"/>
          <w:sz w:val="28"/>
          <w:szCs w:val="28"/>
          <w:rtl/>
          <w:lang w:val="en-US" w:bidi="ar-EG"/>
        </w:rPr>
        <w:t>" حتى اليوم.</w:t>
      </w:r>
      <w:r w:rsidRPr="00F40D3B">
        <w:rPr>
          <w:rFonts w:cs="Arial" w:hint="cs"/>
          <w:sz w:val="28"/>
          <w:szCs w:val="28"/>
          <w:rtl/>
          <w:lang w:val="en-US" w:bidi="ar-EG"/>
        </w:rPr>
        <w:t xml:space="preserve"> ففضلا عن واقعة سجن </w:t>
      </w:r>
      <w:proofErr w:type="spellStart"/>
      <w:r w:rsidRPr="00F40D3B">
        <w:rPr>
          <w:rFonts w:cs="Arial" w:hint="cs"/>
          <w:sz w:val="28"/>
          <w:szCs w:val="28"/>
          <w:rtl/>
          <w:lang w:val="en-US" w:bidi="ar-EG"/>
        </w:rPr>
        <w:t>فليبيدوس</w:t>
      </w:r>
      <w:proofErr w:type="spellEnd"/>
      <w:r w:rsidRPr="00F40D3B">
        <w:rPr>
          <w:rFonts w:cs="Arial" w:hint="cs"/>
          <w:sz w:val="28"/>
          <w:szCs w:val="28"/>
          <w:rtl/>
          <w:lang w:val="en-US" w:bidi="ar-EG"/>
        </w:rPr>
        <w:t>، نجد أنه عقب الإ</w:t>
      </w:r>
      <w:r w:rsidRPr="00F40D3B">
        <w:rPr>
          <w:rFonts w:cs="Arial"/>
          <w:sz w:val="28"/>
          <w:szCs w:val="28"/>
          <w:rtl/>
          <w:lang w:val="en-US" w:bidi="ar-EG"/>
        </w:rPr>
        <w:t>ط</w:t>
      </w:r>
      <w:r w:rsidRPr="00F40D3B">
        <w:rPr>
          <w:rFonts w:cs="Arial" w:hint="cs"/>
          <w:sz w:val="28"/>
          <w:szCs w:val="28"/>
          <w:rtl/>
          <w:lang w:val="en-US" w:bidi="ar-EG"/>
        </w:rPr>
        <w:t xml:space="preserve">احة بحكم الملك فاروق في عام 1952 اُعتقل </w:t>
      </w:r>
      <w:r w:rsidRPr="00F40D3B">
        <w:rPr>
          <w:rFonts w:cs="Arial"/>
          <w:sz w:val="28"/>
          <w:szCs w:val="28"/>
          <w:rtl/>
          <w:lang w:val="en-US" w:bidi="ar-EG"/>
        </w:rPr>
        <w:t xml:space="preserve">رئيس </w:t>
      </w:r>
      <w:r w:rsidRPr="00F40D3B">
        <w:rPr>
          <w:rFonts w:cs="Arial" w:hint="cs"/>
          <w:sz w:val="28"/>
          <w:szCs w:val="28"/>
          <w:rtl/>
          <w:lang w:val="en-US" w:bidi="ar-EG"/>
        </w:rPr>
        <w:t xml:space="preserve">القسم </w:t>
      </w:r>
      <w:r w:rsidRPr="00F40D3B">
        <w:rPr>
          <w:rFonts w:cs="Arial"/>
          <w:sz w:val="28"/>
          <w:szCs w:val="28"/>
          <w:rtl/>
          <w:lang w:val="en-US" w:bidi="ar-EG"/>
        </w:rPr>
        <w:t>المخصوص</w:t>
      </w:r>
      <w:r w:rsidRPr="00F40D3B">
        <w:rPr>
          <w:rFonts w:cs="Arial" w:hint="cs"/>
          <w:sz w:val="28"/>
          <w:szCs w:val="28"/>
          <w:rtl/>
          <w:lang w:val="en-US" w:bidi="ar-EG"/>
        </w:rPr>
        <w:t xml:space="preserve"> آنذاك</w:t>
      </w:r>
      <w:r w:rsidRPr="00F40D3B">
        <w:rPr>
          <w:rFonts w:cs="Arial"/>
          <w:sz w:val="28"/>
          <w:szCs w:val="28"/>
          <w:rtl/>
          <w:lang w:val="en-US" w:bidi="ar-EG"/>
        </w:rPr>
        <w:t xml:space="preserve"> اللواء محمد إبراهيم إمام، </w:t>
      </w:r>
      <w:r w:rsidRPr="00F40D3B">
        <w:rPr>
          <w:rFonts w:cs="Arial" w:hint="cs"/>
          <w:sz w:val="28"/>
          <w:szCs w:val="28"/>
          <w:rtl/>
          <w:lang w:val="en-US" w:bidi="ar-EG"/>
        </w:rPr>
        <w:t xml:space="preserve">وخلال تحرك السادات ضد مراكز القوى </w:t>
      </w:r>
      <w:r w:rsidRPr="00F40D3B">
        <w:rPr>
          <w:rFonts w:cs="Arial"/>
          <w:sz w:val="28"/>
          <w:szCs w:val="28"/>
          <w:rtl/>
          <w:lang w:val="en-US" w:bidi="ar-EG"/>
        </w:rPr>
        <w:t>في 15 مايو 1971 ا</w:t>
      </w:r>
      <w:r w:rsidRPr="00F40D3B">
        <w:rPr>
          <w:rFonts w:cs="Arial" w:hint="cs"/>
          <w:sz w:val="28"/>
          <w:szCs w:val="28"/>
          <w:rtl/>
          <w:lang w:val="en-US" w:bidi="ar-EG"/>
        </w:rPr>
        <w:t>ُ</w:t>
      </w:r>
      <w:r w:rsidRPr="00F40D3B">
        <w:rPr>
          <w:rFonts w:cs="Arial"/>
          <w:sz w:val="28"/>
          <w:szCs w:val="28"/>
          <w:rtl/>
          <w:lang w:val="en-US" w:bidi="ar-EG"/>
        </w:rPr>
        <w:t xml:space="preserve">عتقل رئيس المباحث العامة اللواء حسن طلعت لمدة 4 شهور، وبعد ثورة يناير </w:t>
      </w:r>
      <w:r w:rsidRPr="00F40D3B">
        <w:rPr>
          <w:rFonts w:cs="Arial" w:hint="cs"/>
          <w:sz w:val="28"/>
          <w:szCs w:val="28"/>
          <w:rtl/>
          <w:lang w:val="en-US" w:bidi="ar-EG"/>
        </w:rPr>
        <w:t xml:space="preserve">2011 قُبض </w:t>
      </w:r>
      <w:r w:rsidRPr="00F40D3B">
        <w:rPr>
          <w:rFonts w:cs="Arial"/>
          <w:sz w:val="28"/>
          <w:szCs w:val="28"/>
          <w:rtl/>
          <w:lang w:val="en-US" w:bidi="ar-EG"/>
        </w:rPr>
        <w:t>على رئيس مباحث أمن الدولة اللواء حسن عبد الرحمن</w:t>
      </w:r>
      <w:r w:rsidRPr="00F40D3B">
        <w:rPr>
          <w:rFonts w:cs="Arial" w:hint="cs"/>
          <w:sz w:val="28"/>
          <w:szCs w:val="28"/>
          <w:rtl/>
          <w:lang w:val="en-US" w:bidi="ar-EG"/>
        </w:rPr>
        <w:t>. فعادة ما يكون رؤساء أجهزة الأمن السياسي في مقدمة من يدفعون ثمن التغيرات السياسية أو الصراعات بين المسئولين على سدة الحكم.</w:t>
      </w:r>
    </w:p>
    <w:p w14:paraId="2873E910" w14:textId="77777777" w:rsidR="00F40D3B" w:rsidRDefault="00F40D3B" w:rsidP="00030E83">
      <w:pPr>
        <w:bidi/>
        <w:spacing w:line="360" w:lineRule="auto"/>
        <w:jc w:val="both"/>
        <w:rPr>
          <w:rFonts w:cs="Arial"/>
          <w:sz w:val="28"/>
          <w:szCs w:val="28"/>
          <w:rtl/>
          <w:lang w:val="en-US" w:bidi="ar-EG"/>
        </w:rPr>
      </w:pPr>
    </w:p>
    <w:p w14:paraId="01C0D72B" w14:textId="77777777" w:rsidR="009C41EF" w:rsidRDefault="009C41EF" w:rsidP="00030E83">
      <w:pPr>
        <w:bidi/>
        <w:spacing w:line="360" w:lineRule="auto"/>
        <w:jc w:val="both"/>
        <w:rPr>
          <w:rFonts w:cs="Arial"/>
          <w:sz w:val="28"/>
          <w:szCs w:val="28"/>
          <w:rtl/>
          <w:lang w:val="en-US" w:bidi="ar-EG"/>
        </w:rPr>
      </w:pPr>
    </w:p>
    <w:p w14:paraId="5E0B439E" w14:textId="77777777" w:rsidR="009C41EF" w:rsidRDefault="009C41EF" w:rsidP="00030E83">
      <w:pPr>
        <w:bidi/>
        <w:spacing w:line="360" w:lineRule="auto"/>
        <w:jc w:val="both"/>
        <w:rPr>
          <w:rFonts w:cs="Arial"/>
          <w:sz w:val="28"/>
          <w:szCs w:val="28"/>
          <w:rtl/>
          <w:lang w:val="en-US" w:bidi="ar-EG"/>
        </w:rPr>
      </w:pPr>
    </w:p>
    <w:p w14:paraId="712DEAAD" w14:textId="77777777" w:rsidR="009C41EF" w:rsidRDefault="009C41EF" w:rsidP="00030E83">
      <w:pPr>
        <w:bidi/>
        <w:spacing w:line="360" w:lineRule="auto"/>
        <w:jc w:val="both"/>
        <w:rPr>
          <w:rFonts w:cs="Arial"/>
          <w:sz w:val="28"/>
          <w:szCs w:val="28"/>
          <w:rtl/>
          <w:lang w:val="en-US" w:bidi="ar-EG"/>
        </w:rPr>
      </w:pPr>
    </w:p>
    <w:p w14:paraId="0CBBD703" w14:textId="77777777" w:rsidR="00900364" w:rsidRDefault="00900364" w:rsidP="00900364">
      <w:pPr>
        <w:bidi/>
        <w:spacing w:line="360" w:lineRule="auto"/>
        <w:jc w:val="both"/>
        <w:rPr>
          <w:rFonts w:cs="Arial"/>
          <w:sz w:val="28"/>
          <w:szCs w:val="28"/>
          <w:rtl/>
          <w:lang w:val="en-US" w:bidi="ar-EG"/>
        </w:rPr>
      </w:pPr>
    </w:p>
    <w:p w14:paraId="7A8D34C8" w14:textId="77777777" w:rsidR="00900364" w:rsidRDefault="00900364" w:rsidP="00900364">
      <w:pPr>
        <w:bidi/>
        <w:spacing w:line="360" w:lineRule="auto"/>
        <w:jc w:val="both"/>
        <w:rPr>
          <w:rFonts w:cs="Arial"/>
          <w:sz w:val="28"/>
          <w:szCs w:val="28"/>
          <w:rtl/>
          <w:lang w:val="en-US" w:bidi="ar-EG"/>
        </w:rPr>
      </w:pPr>
    </w:p>
    <w:p w14:paraId="1E549BAD" w14:textId="77777777" w:rsidR="00900364" w:rsidRDefault="00900364" w:rsidP="00900364">
      <w:pPr>
        <w:bidi/>
        <w:spacing w:line="360" w:lineRule="auto"/>
        <w:jc w:val="both"/>
        <w:rPr>
          <w:rFonts w:cs="Arial"/>
          <w:sz w:val="28"/>
          <w:szCs w:val="28"/>
          <w:rtl/>
          <w:lang w:val="en-US" w:bidi="ar-EG"/>
        </w:rPr>
      </w:pPr>
    </w:p>
    <w:p w14:paraId="1FF4B25F" w14:textId="77777777" w:rsidR="00900364" w:rsidRDefault="00900364" w:rsidP="00900364">
      <w:pPr>
        <w:bidi/>
        <w:spacing w:line="360" w:lineRule="auto"/>
        <w:jc w:val="both"/>
        <w:rPr>
          <w:rFonts w:cs="Arial"/>
          <w:sz w:val="28"/>
          <w:szCs w:val="28"/>
          <w:rtl/>
          <w:lang w:val="en-US" w:bidi="ar-EG"/>
        </w:rPr>
      </w:pPr>
    </w:p>
    <w:p w14:paraId="7FB1B412" w14:textId="77777777" w:rsidR="00900364" w:rsidRDefault="00900364" w:rsidP="00900364">
      <w:pPr>
        <w:bidi/>
        <w:spacing w:line="360" w:lineRule="auto"/>
        <w:jc w:val="both"/>
        <w:rPr>
          <w:rFonts w:cs="Arial"/>
          <w:sz w:val="28"/>
          <w:szCs w:val="28"/>
          <w:rtl/>
          <w:lang w:val="en-US" w:bidi="ar-EG"/>
        </w:rPr>
      </w:pPr>
    </w:p>
    <w:p w14:paraId="040F7012" w14:textId="77777777" w:rsidR="00900364" w:rsidRDefault="00900364" w:rsidP="00900364">
      <w:pPr>
        <w:bidi/>
        <w:spacing w:line="360" w:lineRule="auto"/>
        <w:jc w:val="both"/>
        <w:rPr>
          <w:rFonts w:cs="Arial"/>
          <w:sz w:val="28"/>
          <w:szCs w:val="28"/>
          <w:rtl/>
          <w:lang w:val="en-US" w:bidi="ar-EG"/>
        </w:rPr>
      </w:pPr>
    </w:p>
    <w:p w14:paraId="5F3C41C0" w14:textId="77777777" w:rsidR="00900364" w:rsidRDefault="00900364" w:rsidP="00900364">
      <w:pPr>
        <w:bidi/>
        <w:spacing w:line="360" w:lineRule="auto"/>
        <w:jc w:val="both"/>
        <w:rPr>
          <w:rFonts w:cs="Arial"/>
          <w:sz w:val="28"/>
          <w:szCs w:val="28"/>
          <w:rtl/>
          <w:lang w:val="en-US" w:bidi="ar-EG"/>
        </w:rPr>
      </w:pPr>
    </w:p>
    <w:p w14:paraId="6D21A53C" w14:textId="77777777" w:rsidR="00900364" w:rsidRDefault="00900364" w:rsidP="00900364">
      <w:pPr>
        <w:bidi/>
        <w:spacing w:line="360" w:lineRule="auto"/>
        <w:jc w:val="both"/>
        <w:rPr>
          <w:rFonts w:cs="Arial"/>
          <w:sz w:val="28"/>
          <w:szCs w:val="28"/>
          <w:rtl/>
          <w:lang w:val="en-US" w:bidi="ar-EG"/>
        </w:rPr>
      </w:pPr>
    </w:p>
    <w:p w14:paraId="0990DD5F" w14:textId="77777777" w:rsidR="009C41EF" w:rsidRDefault="009C41EF" w:rsidP="00030E83">
      <w:pPr>
        <w:bidi/>
        <w:spacing w:line="360" w:lineRule="auto"/>
        <w:jc w:val="both"/>
        <w:rPr>
          <w:rFonts w:cs="Arial"/>
          <w:sz w:val="28"/>
          <w:szCs w:val="28"/>
          <w:rtl/>
          <w:lang w:val="en-US" w:bidi="ar-EG"/>
        </w:rPr>
      </w:pPr>
    </w:p>
    <w:p w14:paraId="158935FE" w14:textId="77777777" w:rsidR="009C41EF" w:rsidRPr="00F40D3B" w:rsidRDefault="009C41EF" w:rsidP="00030E83">
      <w:pPr>
        <w:bidi/>
        <w:spacing w:line="360" w:lineRule="auto"/>
        <w:jc w:val="both"/>
        <w:rPr>
          <w:rFonts w:cs="Arial"/>
          <w:sz w:val="28"/>
          <w:szCs w:val="28"/>
          <w:rtl/>
          <w:lang w:val="en-US" w:bidi="ar-EG"/>
        </w:rPr>
      </w:pPr>
    </w:p>
    <w:p w14:paraId="4BE918C1" w14:textId="77777777" w:rsidR="00F40D3B" w:rsidRPr="00900364" w:rsidRDefault="00B57F41" w:rsidP="00030E83">
      <w:pPr>
        <w:bidi/>
        <w:spacing w:line="360" w:lineRule="auto"/>
        <w:jc w:val="center"/>
        <w:rPr>
          <w:b/>
          <w:bCs/>
          <w:color w:val="0070C0"/>
          <w:sz w:val="28"/>
          <w:szCs w:val="28"/>
          <w:lang w:val="en-US" w:bidi="ar-EG"/>
        </w:rPr>
      </w:pPr>
      <w:bookmarkStart w:id="110" w:name="_Toc139726238"/>
      <w:r w:rsidRPr="00900364">
        <w:rPr>
          <w:rStyle w:val="Heading2Char"/>
          <w:rFonts w:hint="cs"/>
          <w:b/>
          <w:bCs/>
          <w:color w:val="0070C0"/>
          <w:sz w:val="28"/>
          <w:szCs w:val="28"/>
          <w:rtl/>
        </w:rPr>
        <w:lastRenderedPageBreak/>
        <w:t xml:space="preserve">74- </w:t>
      </w:r>
      <w:r w:rsidR="00F40D3B" w:rsidRPr="00900364">
        <w:rPr>
          <w:rStyle w:val="Heading2Char"/>
          <w:b/>
          <w:bCs/>
          <w:color w:val="0070C0"/>
          <w:sz w:val="28"/>
          <w:szCs w:val="28"/>
          <w:rtl/>
        </w:rPr>
        <w:t>لماذا يغير السيسي القادة العسكريين في الجيش المصري كل عامين؟</w:t>
      </w:r>
      <w:bookmarkEnd w:id="110"/>
      <w:r w:rsidR="00F40D3B" w:rsidRPr="00900364">
        <w:rPr>
          <w:rStyle w:val="FootnoteReference"/>
          <w:b/>
          <w:bCs/>
          <w:color w:val="0070C0"/>
          <w:sz w:val="28"/>
          <w:szCs w:val="28"/>
          <w:rtl/>
          <w:lang w:val="en-US"/>
        </w:rPr>
        <w:footnoteReference w:id="87"/>
      </w:r>
    </w:p>
    <w:p w14:paraId="486788E4" w14:textId="77777777" w:rsidR="00CE6E54" w:rsidRPr="00CE6E54" w:rsidRDefault="00CE6E54" w:rsidP="00030E83">
      <w:pPr>
        <w:bidi/>
        <w:spacing w:line="360" w:lineRule="auto"/>
        <w:jc w:val="both"/>
        <w:rPr>
          <w:rFonts w:cs="Arial"/>
          <w:sz w:val="28"/>
          <w:szCs w:val="28"/>
          <w:rtl/>
          <w:lang w:val="en-US" w:bidi="ar-EG"/>
        </w:rPr>
      </w:pPr>
      <w:r w:rsidRPr="00CE6E54">
        <w:rPr>
          <w:rFonts w:hint="cs"/>
          <w:sz w:val="28"/>
          <w:szCs w:val="28"/>
          <w:rtl/>
          <w:lang w:val="en-US" w:bidi="ar-EG"/>
        </w:rPr>
        <w:t xml:space="preserve">أصدر السيسي في 27 أكتوبر 2021 قرارا بتعيين </w:t>
      </w:r>
      <w:r w:rsidRPr="00CE6E54">
        <w:rPr>
          <w:rFonts w:cs="Arial"/>
          <w:sz w:val="28"/>
          <w:szCs w:val="28"/>
          <w:rtl/>
          <w:lang w:val="en-US" w:bidi="ar-EG"/>
        </w:rPr>
        <w:t>الفريق أسامة عسكر رئيساً لأركان حرب القوات المسلحة</w:t>
      </w:r>
      <w:r w:rsidRPr="00CE6E54">
        <w:rPr>
          <w:rFonts w:cs="Arial" w:hint="cs"/>
          <w:sz w:val="28"/>
          <w:szCs w:val="28"/>
          <w:rtl/>
          <w:lang w:val="en-US" w:bidi="ar-EG"/>
        </w:rPr>
        <w:t xml:space="preserve"> المصرية بعد إتمام سلفه الفريق محمد فريد حجازي لفترة شغله للمنصب البالغة 4 سنوات، وهو ما أعاد للواجهة الجدل حول أسباب ترقية عسكر بعد تهميشه سابقا، وكيفية إدارة السيسي لعمليات التصعيد والترقية داخل المؤسسة العسكرية وبالأخص في ظل إصداره لعدة قرارات جمهورية أعادت رسم حدود صلاحيات وفترات خدمة كبار القادة العسكريين.</w:t>
      </w:r>
    </w:p>
    <w:p w14:paraId="46FB786E" w14:textId="77777777" w:rsidR="00CE6E54" w:rsidRPr="00CE6E54" w:rsidRDefault="00CE6E54" w:rsidP="00030E83">
      <w:pPr>
        <w:bidi/>
        <w:spacing w:line="360" w:lineRule="auto"/>
        <w:rPr>
          <w:rFonts w:cs="Arial"/>
          <w:b/>
          <w:bCs/>
          <w:sz w:val="28"/>
          <w:szCs w:val="28"/>
          <w:rtl/>
          <w:lang w:val="en-US" w:bidi="ar-EG"/>
        </w:rPr>
      </w:pPr>
      <w:r w:rsidRPr="00CE6E54">
        <w:rPr>
          <w:rFonts w:cs="Arial" w:hint="cs"/>
          <w:b/>
          <w:bCs/>
          <w:sz w:val="28"/>
          <w:szCs w:val="28"/>
          <w:rtl/>
          <w:lang w:val="en-US" w:bidi="ar-EG"/>
        </w:rPr>
        <w:t>أسامة عسكر: تاريخ من الصعود والهبوط</w:t>
      </w:r>
    </w:p>
    <w:p w14:paraId="3847F97D" w14:textId="77777777" w:rsidR="00CE6E54" w:rsidRPr="00CE6E54" w:rsidRDefault="00CE6E54" w:rsidP="00030E83">
      <w:pPr>
        <w:bidi/>
        <w:spacing w:line="360" w:lineRule="auto"/>
        <w:jc w:val="both"/>
        <w:rPr>
          <w:rFonts w:cs="Arial"/>
          <w:sz w:val="28"/>
          <w:szCs w:val="28"/>
          <w:rtl/>
          <w:lang w:val="en-US" w:bidi="ar-EG"/>
        </w:rPr>
      </w:pPr>
      <w:r w:rsidRPr="00CE6E54">
        <w:rPr>
          <w:rFonts w:cs="Arial" w:hint="cs"/>
          <w:sz w:val="28"/>
          <w:szCs w:val="28"/>
          <w:rtl/>
          <w:lang w:val="en-US" w:bidi="ar-EG"/>
        </w:rPr>
        <w:t>الفريق أسامة عسكر من مواليد 1957، وقد تدرج في المناصب العسكرية إلى أن شغل منصب قائد الجيش الثالث الميداني في أغسطس 2012 بدلا من</w:t>
      </w:r>
      <w:r w:rsidRPr="00CE6E54">
        <w:rPr>
          <w:rFonts w:cs="Arial"/>
          <w:sz w:val="28"/>
          <w:szCs w:val="28"/>
          <w:rtl/>
          <w:lang w:val="en-US" w:bidi="ar-EG"/>
        </w:rPr>
        <w:t xml:space="preserve"> الفريق </w:t>
      </w:r>
      <w:r w:rsidRPr="00CE6E54">
        <w:rPr>
          <w:rFonts w:cs="Arial" w:hint="cs"/>
          <w:sz w:val="28"/>
          <w:szCs w:val="28"/>
          <w:rtl/>
          <w:lang w:val="en-US" w:bidi="ar-EG"/>
        </w:rPr>
        <w:t>صدقي</w:t>
      </w:r>
      <w:r w:rsidRPr="00CE6E54">
        <w:rPr>
          <w:rFonts w:cs="Arial"/>
          <w:sz w:val="28"/>
          <w:szCs w:val="28"/>
          <w:rtl/>
          <w:lang w:val="en-US" w:bidi="ar-EG"/>
        </w:rPr>
        <w:t xml:space="preserve"> </w:t>
      </w:r>
      <w:r w:rsidR="009C41EF" w:rsidRPr="00CE6E54">
        <w:rPr>
          <w:rFonts w:cs="Arial" w:hint="cs"/>
          <w:sz w:val="28"/>
          <w:szCs w:val="28"/>
          <w:rtl/>
          <w:lang w:val="en-US" w:bidi="ar-EG"/>
        </w:rPr>
        <w:t>صبحي</w:t>
      </w:r>
      <w:r w:rsidRPr="00CE6E54">
        <w:rPr>
          <w:rFonts w:cs="Arial"/>
          <w:sz w:val="28"/>
          <w:szCs w:val="28"/>
          <w:rtl/>
          <w:lang w:val="en-US" w:bidi="ar-EG"/>
        </w:rPr>
        <w:t xml:space="preserve"> </w:t>
      </w:r>
      <w:r w:rsidRPr="00CE6E54">
        <w:rPr>
          <w:rFonts w:cs="Arial" w:hint="cs"/>
          <w:sz w:val="28"/>
          <w:szCs w:val="28"/>
          <w:rtl/>
          <w:lang w:val="en-US" w:bidi="ar-EG"/>
        </w:rPr>
        <w:t xml:space="preserve">الذي تولى آنذاك رئاسة </w:t>
      </w:r>
      <w:r w:rsidRPr="00CE6E54">
        <w:rPr>
          <w:rFonts w:cs="Arial"/>
          <w:sz w:val="28"/>
          <w:szCs w:val="28"/>
          <w:rtl/>
          <w:lang w:val="en-US" w:bidi="ar-EG"/>
        </w:rPr>
        <w:t>أركان حرب القوات المسلحة</w:t>
      </w:r>
      <w:r w:rsidRPr="00CE6E54">
        <w:rPr>
          <w:rFonts w:cs="Arial" w:hint="cs"/>
          <w:sz w:val="28"/>
          <w:szCs w:val="28"/>
          <w:rtl/>
          <w:lang w:val="en-US" w:bidi="ar-EG"/>
        </w:rPr>
        <w:t xml:space="preserve">. </w:t>
      </w:r>
    </w:p>
    <w:p w14:paraId="3C3B0EF8" w14:textId="64734E69" w:rsidR="00CE6E54" w:rsidRDefault="00CE6E54" w:rsidP="00030E83">
      <w:pPr>
        <w:bidi/>
        <w:spacing w:line="360" w:lineRule="auto"/>
        <w:jc w:val="both"/>
        <w:rPr>
          <w:rFonts w:ascii="Calibri" w:eastAsia="Calibri" w:hAnsi="Calibri" w:cs="Arial"/>
          <w:sz w:val="28"/>
          <w:szCs w:val="28"/>
          <w:rtl/>
          <w:lang w:val="en-US" w:bidi="ar-AE"/>
        </w:rPr>
      </w:pPr>
      <w:r w:rsidRPr="00CE6E54">
        <w:rPr>
          <w:rFonts w:cs="Arial" w:hint="cs"/>
          <w:sz w:val="28"/>
          <w:szCs w:val="28"/>
          <w:rtl/>
          <w:lang w:val="en-US" w:bidi="ar-EG"/>
        </w:rPr>
        <w:t xml:space="preserve">صعد اسم الفريق عسكر للواجهة عقب هجوم واسع شنه 100 من عناصر تنظيم ولاية سيناء في 29 يناير 2015 على </w:t>
      </w:r>
      <w:r w:rsidRPr="00CE6E54">
        <w:rPr>
          <w:rFonts w:cs="Arial"/>
          <w:sz w:val="28"/>
          <w:szCs w:val="28"/>
          <w:rtl/>
          <w:lang w:val="en-US" w:bidi="ar-EG"/>
        </w:rPr>
        <w:t>المربع الأمني بمدينة العريش</w:t>
      </w:r>
      <w:r w:rsidRPr="00CE6E54">
        <w:rPr>
          <w:rFonts w:cs="Arial" w:hint="cs"/>
          <w:sz w:val="28"/>
          <w:szCs w:val="28"/>
          <w:rtl/>
          <w:lang w:val="en-US" w:bidi="ar-EG"/>
        </w:rPr>
        <w:t xml:space="preserve"> عاصمة محافظة شمال سيناء</w:t>
      </w:r>
      <w:r w:rsidRPr="00CE6E54">
        <w:rPr>
          <w:rFonts w:cs="Arial"/>
          <w:sz w:val="28"/>
          <w:szCs w:val="28"/>
          <w:rtl/>
          <w:lang w:val="en-US" w:bidi="ar-EG"/>
        </w:rPr>
        <w:t xml:space="preserve"> استخدم</w:t>
      </w:r>
      <w:r w:rsidRPr="00CE6E54">
        <w:rPr>
          <w:rFonts w:cs="Arial" w:hint="cs"/>
          <w:sz w:val="28"/>
          <w:szCs w:val="28"/>
          <w:rtl/>
          <w:lang w:val="en-US" w:bidi="ar-EG"/>
        </w:rPr>
        <w:t>وا</w:t>
      </w:r>
      <w:r w:rsidRPr="00CE6E54">
        <w:rPr>
          <w:rFonts w:cs="Arial"/>
          <w:sz w:val="28"/>
          <w:szCs w:val="28"/>
          <w:rtl/>
          <w:lang w:val="en-US" w:bidi="ar-EG"/>
        </w:rPr>
        <w:t xml:space="preserve"> خلاله 3 سيارات مفخخة </w:t>
      </w:r>
      <w:r w:rsidRPr="00CE6E54">
        <w:rPr>
          <w:rFonts w:cs="Arial" w:hint="cs"/>
          <w:sz w:val="28"/>
          <w:szCs w:val="28"/>
          <w:rtl/>
          <w:lang w:val="en-US" w:bidi="ar-EG"/>
        </w:rPr>
        <w:t xml:space="preserve">مزودة </w:t>
      </w:r>
      <w:r w:rsidRPr="00CE6E54">
        <w:rPr>
          <w:rFonts w:cs="Arial"/>
          <w:sz w:val="28"/>
          <w:szCs w:val="28"/>
          <w:rtl/>
          <w:lang w:val="en-US" w:bidi="ar-EG"/>
        </w:rPr>
        <w:t xml:space="preserve">بعشرة طن من المتفجرات </w:t>
      </w:r>
      <w:r w:rsidRPr="00CE6E54">
        <w:rPr>
          <w:rFonts w:cs="Arial" w:hint="cs"/>
          <w:sz w:val="28"/>
          <w:szCs w:val="28"/>
          <w:rtl/>
          <w:lang w:val="en-US" w:bidi="ar-EG"/>
        </w:rPr>
        <w:t>بالتزامن</w:t>
      </w:r>
      <w:r w:rsidRPr="00CE6E54">
        <w:rPr>
          <w:rFonts w:cs="Arial"/>
          <w:sz w:val="28"/>
          <w:szCs w:val="28"/>
          <w:rtl/>
          <w:lang w:val="en-US" w:bidi="ar-EG"/>
        </w:rPr>
        <w:t xml:space="preserve"> مع شن</w:t>
      </w:r>
      <w:r w:rsidRPr="00CE6E54">
        <w:rPr>
          <w:rFonts w:cs="Arial" w:hint="cs"/>
          <w:sz w:val="28"/>
          <w:szCs w:val="28"/>
          <w:rtl/>
          <w:lang w:val="en-US" w:bidi="ar-EG"/>
        </w:rPr>
        <w:t>هم</w:t>
      </w:r>
      <w:r w:rsidRPr="00CE6E54">
        <w:rPr>
          <w:rFonts w:cs="Arial"/>
          <w:sz w:val="28"/>
          <w:szCs w:val="28"/>
          <w:rtl/>
          <w:lang w:val="en-US" w:bidi="ar-EG"/>
        </w:rPr>
        <w:t xml:space="preserve"> </w:t>
      </w:r>
      <w:r w:rsidRPr="00CE6E54">
        <w:rPr>
          <w:rFonts w:cs="Arial" w:hint="cs"/>
          <w:sz w:val="28"/>
          <w:szCs w:val="28"/>
          <w:rtl/>
          <w:lang w:val="en-US" w:bidi="ar-EG"/>
        </w:rPr>
        <w:t>ل</w:t>
      </w:r>
      <w:r w:rsidRPr="00CE6E54">
        <w:rPr>
          <w:rFonts w:cs="Arial"/>
          <w:sz w:val="28"/>
          <w:szCs w:val="28"/>
          <w:rtl/>
          <w:lang w:val="en-US" w:bidi="ar-EG"/>
        </w:rPr>
        <w:t xml:space="preserve">هجوم على سبعة </w:t>
      </w:r>
      <w:proofErr w:type="spellStart"/>
      <w:r w:rsidRPr="00CE6E54">
        <w:rPr>
          <w:rFonts w:cs="Arial"/>
          <w:sz w:val="28"/>
          <w:szCs w:val="28"/>
          <w:rtl/>
          <w:lang w:val="en-US" w:bidi="ar-EG"/>
        </w:rPr>
        <w:t>ارتكازات</w:t>
      </w:r>
      <w:proofErr w:type="spellEnd"/>
      <w:r w:rsidRPr="00CE6E54">
        <w:rPr>
          <w:rFonts w:cs="Arial"/>
          <w:sz w:val="28"/>
          <w:szCs w:val="28"/>
          <w:rtl/>
          <w:lang w:val="en-US" w:bidi="ar-EG"/>
        </w:rPr>
        <w:t xml:space="preserve"> للجيش بالعريش ورفح والشيخ زويد</w:t>
      </w:r>
      <w:r w:rsidRPr="00CE6E54">
        <w:rPr>
          <w:rFonts w:cs="Arial" w:hint="cs"/>
          <w:sz w:val="28"/>
          <w:szCs w:val="28"/>
          <w:rtl/>
          <w:lang w:val="en-US" w:bidi="ar-EG"/>
        </w:rPr>
        <w:t xml:space="preserve"> مما </w:t>
      </w:r>
      <w:r w:rsidRPr="00CE6E54">
        <w:rPr>
          <w:rFonts w:cs="Arial"/>
          <w:sz w:val="28"/>
          <w:szCs w:val="28"/>
          <w:rtl/>
          <w:lang w:val="en-US" w:bidi="ar-EG"/>
        </w:rPr>
        <w:t>أسفر عن مقتل 31 من أفراد الجيش والشرطة</w:t>
      </w:r>
      <w:r w:rsidRPr="00CE6E54">
        <w:rPr>
          <w:rFonts w:cs="Arial" w:hint="cs"/>
          <w:sz w:val="28"/>
          <w:szCs w:val="28"/>
          <w:rtl/>
          <w:lang w:val="en-US" w:bidi="ar-EG"/>
        </w:rPr>
        <w:t xml:space="preserve"> على الأقل. فعقب الهجوم بيومين فقط </w:t>
      </w:r>
      <w:hyperlink r:id="rId150" w:history="1">
        <w:r w:rsidRPr="00CE6E54">
          <w:rPr>
            <w:rFonts w:ascii="Calibri" w:eastAsia="Calibri" w:hAnsi="Calibri" w:cs="Arial" w:hint="cs"/>
            <w:color w:val="0000FF" w:themeColor="hyperlink"/>
            <w:sz w:val="28"/>
            <w:szCs w:val="28"/>
            <w:u w:val="single"/>
            <w:rtl/>
            <w:lang w:val="en-US" w:bidi="ar-AE"/>
          </w:rPr>
          <w:t>انعقد</w:t>
        </w:r>
      </w:hyperlink>
      <w:r w:rsidRPr="00CE6E54">
        <w:rPr>
          <w:rFonts w:ascii="Calibri" w:eastAsia="Calibri" w:hAnsi="Calibri" w:cs="Arial" w:hint="cs"/>
          <w:sz w:val="28"/>
          <w:szCs w:val="28"/>
          <w:rtl/>
          <w:lang w:val="en-US" w:bidi="ar-AE"/>
        </w:rPr>
        <w:t xml:space="preserve"> </w:t>
      </w:r>
      <w:r w:rsidRPr="00CE6E54">
        <w:rPr>
          <w:rFonts w:ascii="Calibri" w:eastAsia="Calibri" w:hAnsi="Calibri" w:cs="Arial"/>
          <w:sz w:val="28"/>
          <w:szCs w:val="28"/>
          <w:rtl/>
          <w:lang w:val="en-US" w:bidi="ar-AE"/>
        </w:rPr>
        <w:t xml:space="preserve">المجلس </w:t>
      </w:r>
      <w:r w:rsidRPr="00CE6E54">
        <w:rPr>
          <w:rFonts w:ascii="Calibri" w:eastAsia="Calibri" w:hAnsi="Calibri" w:cs="Arial" w:hint="cs"/>
          <w:sz w:val="28"/>
          <w:szCs w:val="28"/>
          <w:rtl/>
          <w:lang w:val="en-US" w:bidi="ar-AE"/>
        </w:rPr>
        <w:t>الأعلى</w:t>
      </w:r>
      <w:r w:rsidRPr="00CE6E54">
        <w:rPr>
          <w:rFonts w:ascii="Calibri" w:eastAsia="Calibri" w:hAnsi="Calibri" w:cs="Arial"/>
          <w:sz w:val="28"/>
          <w:szCs w:val="28"/>
          <w:rtl/>
          <w:lang w:val="en-US" w:bidi="ar-AE"/>
        </w:rPr>
        <w:t xml:space="preserve"> للقوات المسلحة في </w:t>
      </w:r>
      <w:r w:rsidRPr="00CE6E54">
        <w:rPr>
          <w:rFonts w:cs="Arial"/>
          <w:sz w:val="28"/>
          <w:szCs w:val="28"/>
          <w:rtl/>
          <w:lang w:val="en-US" w:bidi="ar-EG"/>
        </w:rPr>
        <w:t>جلسة</w:t>
      </w:r>
      <w:r w:rsidRPr="00CE6E54">
        <w:rPr>
          <w:rFonts w:ascii="Calibri" w:eastAsia="Calibri" w:hAnsi="Calibri" w:cs="Arial"/>
          <w:sz w:val="28"/>
          <w:szCs w:val="28"/>
          <w:rtl/>
          <w:lang w:val="en-US" w:bidi="ar-AE"/>
        </w:rPr>
        <w:t xml:space="preserve"> طارئة </w:t>
      </w:r>
      <w:r w:rsidRPr="00CE6E54">
        <w:rPr>
          <w:rFonts w:ascii="Calibri" w:eastAsia="Calibri" w:hAnsi="Calibri" w:cs="Arial" w:hint="cs"/>
          <w:sz w:val="28"/>
          <w:szCs w:val="28"/>
          <w:rtl/>
          <w:lang w:val="en-US" w:bidi="ar-AE"/>
        </w:rPr>
        <w:t xml:space="preserve">لمناقشة تفاصيل وتداعيات الحادث، وفي نهاية الاجتماع أصدر السيسي </w:t>
      </w:r>
      <w:r w:rsidRPr="00CE6E54">
        <w:rPr>
          <w:rFonts w:ascii="Calibri" w:eastAsia="Calibri" w:hAnsi="Calibri" w:cs="Arial"/>
          <w:sz w:val="28"/>
          <w:szCs w:val="28"/>
          <w:rtl/>
          <w:lang w:val="en-US" w:bidi="ar-AE"/>
        </w:rPr>
        <w:t>قراراً جمهورياً بتشكيل قياده موحد</w:t>
      </w:r>
      <w:r w:rsidRPr="00CE6E54">
        <w:rPr>
          <w:rFonts w:ascii="Calibri" w:eastAsia="Calibri" w:hAnsi="Calibri" w:cs="Arial" w:hint="cs"/>
          <w:sz w:val="28"/>
          <w:szCs w:val="28"/>
          <w:rtl/>
          <w:lang w:val="en-US" w:bidi="ar-AE"/>
        </w:rPr>
        <w:t>ة</w:t>
      </w:r>
      <w:r w:rsidRPr="00CE6E54">
        <w:rPr>
          <w:rFonts w:ascii="Calibri" w:eastAsia="Calibri" w:hAnsi="Calibri" w:cs="Arial"/>
          <w:sz w:val="28"/>
          <w:szCs w:val="28"/>
          <w:rtl/>
          <w:lang w:val="en-US" w:bidi="ar-AE"/>
        </w:rPr>
        <w:t xml:space="preserve"> لمنطقة شرق القناة ومكافحة </w:t>
      </w:r>
      <w:r w:rsidR="00B57F41" w:rsidRPr="00CE6E54">
        <w:rPr>
          <w:rFonts w:ascii="Calibri" w:eastAsia="Calibri" w:hAnsi="Calibri" w:cs="Arial" w:hint="cs"/>
          <w:sz w:val="28"/>
          <w:szCs w:val="28"/>
          <w:rtl/>
          <w:lang w:val="en-US" w:bidi="ar-AE"/>
        </w:rPr>
        <w:t>الإرهاب</w:t>
      </w:r>
      <w:r w:rsidRPr="00CE6E54">
        <w:rPr>
          <w:rFonts w:ascii="Calibri" w:eastAsia="Calibri" w:hAnsi="Calibri" w:cs="Arial"/>
          <w:sz w:val="28"/>
          <w:szCs w:val="28"/>
          <w:rtl/>
          <w:lang w:val="en-US" w:bidi="ar-AE"/>
        </w:rPr>
        <w:t xml:space="preserve"> بقيادة اللواء</w:t>
      </w:r>
      <w:r w:rsidRPr="00CE6E54">
        <w:rPr>
          <w:rFonts w:ascii="Calibri" w:eastAsia="Calibri" w:hAnsi="Calibri" w:cs="Arial" w:hint="cs"/>
          <w:sz w:val="28"/>
          <w:szCs w:val="28"/>
          <w:rtl/>
          <w:lang w:val="en-US" w:bidi="ar-AE"/>
        </w:rPr>
        <w:t xml:space="preserve"> أ</w:t>
      </w:r>
      <w:r w:rsidRPr="00CE6E54">
        <w:rPr>
          <w:rFonts w:ascii="Calibri" w:eastAsia="Calibri" w:hAnsi="Calibri" w:cs="Arial"/>
          <w:sz w:val="28"/>
          <w:szCs w:val="28"/>
          <w:rtl/>
          <w:lang w:val="en-US" w:bidi="ar-AE"/>
        </w:rPr>
        <w:t>سامة عسكر مع ترقيته إلي رتبة الفريق</w:t>
      </w:r>
      <w:r w:rsidRPr="00CE6E54">
        <w:rPr>
          <w:rFonts w:ascii="Calibri" w:eastAsia="Calibri" w:hAnsi="Calibri" w:cs="Arial" w:hint="cs"/>
          <w:sz w:val="28"/>
          <w:szCs w:val="28"/>
          <w:rtl/>
          <w:lang w:val="en-US" w:bidi="ar-AE"/>
        </w:rPr>
        <w:t xml:space="preserve"> حيث كان عمره آنذاك 58 عاما وهي ترقية هدفت إلى تجاوز سن التقاعد المقرر آنذاك للضباط برتبة لواء والبالغ 58 عاما قبل أن ي</w:t>
      </w:r>
      <w:hyperlink r:id="rId151" w:history="1">
        <w:r w:rsidRPr="00CE6E54">
          <w:rPr>
            <w:rFonts w:ascii="Calibri" w:eastAsia="Calibri" w:hAnsi="Calibri" w:cs="Arial" w:hint="cs"/>
            <w:color w:val="0000FF" w:themeColor="hyperlink"/>
            <w:sz w:val="28"/>
            <w:szCs w:val="28"/>
            <w:u w:val="single"/>
            <w:rtl/>
            <w:lang w:val="en-US" w:bidi="ar-AE"/>
          </w:rPr>
          <w:t>عدله</w:t>
        </w:r>
      </w:hyperlink>
      <w:r w:rsidRPr="00CE6E54">
        <w:rPr>
          <w:rFonts w:ascii="Calibri" w:eastAsia="Calibri" w:hAnsi="Calibri" w:cs="Arial" w:hint="cs"/>
          <w:sz w:val="28"/>
          <w:szCs w:val="28"/>
          <w:rtl/>
          <w:lang w:val="en-US" w:bidi="ar-AE"/>
        </w:rPr>
        <w:t xml:space="preserve"> السيسي لاحقا في عام 2016 ليسمح ب</w:t>
      </w:r>
      <w:r w:rsidRPr="00CE6E54">
        <w:rPr>
          <w:rFonts w:ascii="Calibri" w:eastAsia="Calibri" w:hAnsi="Calibri" w:cs="Arial"/>
          <w:sz w:val="28"/>
          <w:szCs w:val="28"/>
          <w:rtl/>
          <w:lang w:val="en-US" w:bidi="ar-AE"/>
        </w:rPr>
        <w:t xml:space="preserve">مد خدمة </w:t>
      </w:r>
      <w:r w:rsidRPr="00CE6E54">
        <w:rPr>
          <w:rFonts w:ascii="Calibri" w:eastAsia="Calibri" w:hAnsi="Calibri" w:cs="Arial" w:hint="cs"/>
          <w:sz w:val="28"/>
          <w:szCs w:val="28"/>
          <w:rtl/>
          <w:lang w:val="en-US" w:bidi="ar-AE"/>
        </w:rPr>
        <w:t>ال</w:t>
      </w:r>
      <w:r w:rsidRPr="00CE6E54">
        <w:rPr>
          <w:rFonts w:ascii="Calibri" w:eastAsia="Calibri" w:hAnsi="Calibri" w:cs="Arial"/>
          <w:sz w:val="28"/>
          <w:szCs w:val="28"/>
          <w:rtl/>
          <w:lang w:val="en-US" w:bidi="ar-AE"/>
        </w:rPr>
        <w:t>لواءات</w:t>
      </w:r>
      <w:r w:rsidRPr="00CE6E54">
        <w:rPr>
          <w:rtl/>
          <w:lang w:val="en-US"/>
        </w:rPr>
        <w:t xml:space="preserve"> </w:t>
      </w:r>
      <w:r w:rsidRPr="00CE6E54">
        <w:rPr>
          <w:rFonts w:ascii="Calibri" w:eastAsia="Calibri" w:hAnsi="Calibri" w:cs="Arial"/>
          <w:sz w:val="28"/>
          <w:szCs w:val="28"/>
          <w:rtl/>
          <w:lang w:val="en-US" w:bidi="ar-AE"/>
        </w:rPr>
        <w:t>بعد بلوغهم السن القانونية للمعاش أربع سنوات</w:t>
      </w:r>
      <w:r w:rsidRPr="00CE6E54">
        <w:rPr>
          <w:rFonts w:ascii="Calibri" w:eastAsia="Calibri" w:hAnsi="Calibri" w:cs="Arial" w:hint="cs"/>
          <w:sz w:val="28"/>
          <w:szCs w:val="28"/>
          <w:rtl/>
          <w:lang w:val="en-US" w:bidi="ar-AE"/>
        </w:rPr>
        <w:t xml:space="preserve"> إضافية</w:t>
      </w:r>
      <w:r w:rsidRPr="00CE6E54">
        <w:rPr>
          <w:rFonts w:ascii="Calibri" w:eastAsia="Calibri" w:hAnsi="Calibri" w:cs="Arial"/>
          <w:sz w:val="28"/>
          <w:szCs w:val="28"/>
          <w:rtl/>
          <w:lang w:val="en-US" w:bidi="ar-AE"/>
        </w:rPr>
        <w:t xml:space="preserve"> </w:t>
      </w:r>
      <w:r w:rsidRPr="00CE6E54">
        <w:rPr>
          <w:rFonts w:ascii="Calibri" w:eastAsia="Calibri" w:hAnsi="Calibri" w:cs="Arial" w:hint="cs"/>
          <w:sz w:val="28"/>
          <w:szCs w:val="28"/>
          <w:rtl/>
          <w:lang w:val="en-US" w:bidi="ar-AE"/>
        </w:rPr>
        <w:t xml:space="preserve"> بقرار تجديد يصدر سنويا.</w:t>
      </w:r>
    </w:p>
    <w:p w14:paraId="4C21C2AE" w14:textId="77777777" w:rsidR="00900364" w:rsidRDefault="00900364" w:rsidP="00900364">
      <w:pPr>
        <w:bidi/>
        <w:spacing w:line="360" w:lineRule="auto"/>
        <w:jc w:val="both"/>
        <w:rPr>
          <w:rFonts w:ascii="Calibri" w:eastAsia="Calibri" w:hAnsi="Calibri" w:cs="Arial"/>
          <w:sz w:val="28"/>
          <w:szCs w:val="28"/>
          <w:rtl/>
          <w:lang w:val="en-US" w:bidi="ar-AE"/>
        </w:rPr>
      </w:pPr>
    </w:p>
    <w:p w14:paraId="3005306E" w14:textId="77777777" w:rsidR="00900364" w:rsidRPr="00CE6E54" w:rsidRDefault="00900364" w:rsidP="00900364">
      <w:pPr>
        <w:bidi/>
        <w:spacing w:line="360" w:lineRule="auto"/>
        <w:jc w:val="both"/>
        <w:rPr>
          <w:rFonts w:ascii="Calibri" w:eastAsia="Calibri" w:hAnsi="Calibri" w:cs="Arial"/>
          <w:sz w:val="28"/>
          <w:szCs w:val="28"/>
          <w:rtl/>
          <w:lang w:val="en-US" w:bidi="ar-AE"/>
        </w:rPr>
      </w:pPr>
    </w:p>
    <w:p w14:paraId="40BA22C6" w14:textId="77777777" w:rsidR="00CE6E54" w:rsidRPr="00CE6E54" w:rsidRDefault="00CE6E54" w:rsidP="00030E83">
      <w:pPr>
        <w:bidi/>
        <w:spacing w:line="360" w:lineRule="auto"/>
        <w:jc w:val="both"/>
        <w:rPr>
          <w:rFonts w:ascii="Calibri" w:eastAsia="Calibri" w:hAnsi="Calibri" w:cs="Arial"/>
          <w:sz w:val="28"/>
          <w:szCs w:val="28"/>
          <w:rtl/>
          <w:lang w:val="en-US" w:bidi="ar-AE"/>
        </w:rPr>
      </w:pPr>
      <w:r w:rsidRPr="00CE6E54">
        <w:rPr>
          <w:rFonts w:ascii="Calibri" w:eastAsia="Calibri" w:hAnsi="Calibri" w:cs="Arial" w:hint="cs"/>
          <w:sz w:val="28"/>
          <w:szCs w:val="28"/>
          <w:rtl/>
          <w:lang w:val="en-US" w:bidi="ar-AE"/>
        </w:rPr>
        <w:lastRenderedPageBreak/>
        <w:t xml:space="preserve">تولت القيادة الموحدة التي قادها الفريق عسكر </w:t>
      </w:r>
      <w:hyperlink r:id="rId152" w:history="1">
        <w:r w:rsidRPr="00CE6E54">
          <w:rPr>
            <w:rFonts w:ascii="Calibri" w:eastAsia="Calibri" w:hAnsi="Calibri" w:cs="Arial" w:hint="cs"/>
            <w:color w:val="0000FF" w:themeColor="hyperlink"/>
            <w:sz w:val="28"/>
            <w:szCs w:val="28"/>
            <w:u w:val="single"/>
            <w:rtl/>
            <w:lang w:val="en-US" w:bidi="ar-AE"/>
          </w:rPr>
          <w:t>الإشراف</w:t>
        </w:r>
      </w:hyperlink>
      <w:r w:rsidRPr="00CE6E54">
        <w:rPr>
          <w:rFonts w:ascii="Calibri" w:eastAsia="Calibri" w:hAnsi="Calibri" w:cs="Arial" w:hint="cs"/>
          <w:sz w:val="28"/>
          <w:szCs w:val="28"/>
          <w:rtl/>
          <w:lang w:val="en-US" w:bidi="ar-AE"/>
        </w:rPr>
        <w:t xml:space="preserve"> على الأعمال القتالية للجيش الثاني الميداني في شمال سيناء والجيش الثالث الميداني</w:t>
      </w:r>
      <w:r w:rsidRPr="00CE6E54">
        <w:rPr>
          <w:rtl/>
          <w:lang w:val="en-US"/>
        </w:rPr>
        <w:t xml:space="preserve"> </w:t>
      </w:r>
      <w:r w:rsidRPr="00CE6E54">
        <w:rPr>
          <w:rFonts w:ascii="Calibri" w:eastAsia="Calibri" w:hAnsi="Calibri" w:cs="Arial"/>
          <w:sz w:val="28"/>
          <w:szCs w:val="28"/>
          <w:rtl/>
          <w:lang w:val="en-US" w:bidi="ar-AE"/>
        </w:rPr>
        <w:t>في وسط وجنوب سيناء</w:t>
      </w:r>
      <w:r w:rsidRPr="00CE6E54">
        <w:rPr>
          <w:rFonts w:ascii="Calibri" w:eastAsia="Calibri" w:hAnsi="Calibri" w:cs="Arial" w:hint="cs"/>
          <w:sz w:val="28"/>
          <w:szCs w:val="28"/>
          <w:rtl/>
          <w:lang w:val="en-US" w:bidi="ar-AE"/>
        </w:rPr>
        <w:t xml:space="preserve">، وذلك </w:t>
      </w:r>
      <w:r w:rsidRPr="00CE6E54">
        <w:rPr>
          <w:rFonts w:ascii="Calibri" w:eastAsia="Calibri" w:hAnsi="Calibri" w:cs="Arial"/>
          <w:sz w:val="28"/>
          <w:szCs w:val="28"/>
          <w:rtl/>
          <w:lang w:val="en-US" w:bidi="ar-AE"/>
        </w:rPr>
        <w:t xml:space="preserve">بالتعاون مع الأفرع الرئيسية </w:t>
      </w:r>
      <w:r w:rsidRPr="00CE6E54">
        <w:rPr>
          <w:rFonts w:cs="Arial"/>
          <w:sz w:val="28"/>
          <w:szCs w:val="28"/>
          <w:rtl/>
          <w:lang w:val="en-US" w:bidi="ar-EG"/>
        </w:rPr>
        <w:t>للقوات</w:t>
      </w:r>
      <w:r w:rsidRPr="00CE6E54">
        <w:rPr>
          <w:rFonts w:ascii="Calibri" w:eastAsia="Calibri" w:hAnsi="Calibri" w:cs="Arial"/>
          <w:sz w:val="28"/>
          <w:szCs w:val="28"/>
          <w:rtl/>
          <w:lang w:val="en-US" w:bidi="ar-AE"/>
        </w:rPr>
        <w:t xml:space="preserve"> المسلحة </w:t>
      </w:r>
      <w:r w:rsidRPr="00CE6E54">
        <w:rPr>
          <w:rFonts w:ascii="Calibri" w:eastAsia="Calibri" w:hAnsi="Calibri" w:cs="Arial" w:hint="cs"/>
          <w:sz w:val="28"/>
          <w:szCs w:val="28"/>
          <w:rtl/>
          <w:lang w:val="en-US" w:bidi="ar-AE"/>
        </w:rPr>
        <w:t>و</w:t>
      </w:r>
      <w:r w:rsidRPr="00CE6E54">
        <w:rPr>
          <w:rFonts w:ascii="Calibri" w:eastAsia="Calibri" w:hAnsi="Calibri" w:cs="Arial"/>
          <w:sz w:val="28"/>
          <w:szCs w:val="28"/>
          <w:rtl/>
          <w:lang w:val="en-US" w:bidi="ar-AE"/>
        </w:rPr>
        <w:t>وزارة الداخلية، بالإضافة إلى</w:t>
      </w:r>
      <w:r w:rsidRPr="00CE6E54">
        <w:rPr>
          <w:rFonts w:ascii="Calibri" w:eastAsia="Calibri" w:hAnsi="Calibri" w:cs="Arial" w:hint="cs"/>
          <w:sz w:val="28"/>
          <w:szCs w:val="28"/>
          <w:rtl/>
          <w:lang w:val="en-US" w:bidi="ar-AE"/>
        </w:rPr>
        <w:t xml:space="preserve"> </w:t>
      </w:r>
      <w:hyperlink r:id="rId153" w:history="1">
        <w:r w:rsidRPr="00CE6E54">
          <w:rPr>
            <w:rFonts w:ascii="Calibri" w:eastAsia="Calibri" w:hAnsi="Calibri" w:cs="Arial" w:hint="cs"/>
            <w:color w:val="0000FF" w:themeColor="hyperlink"/>
            <w:sz w:val="28"/>
            <w:szCs w:val="28"/>
            <w:u w:val="single"/>
            <w:rtl/>
            <w:lang w:val="en-US" w:bidi="ar-AE"/>
          </w:rPr>
          <w:t>اختصاصها</w:t>
        </w:r>
      </w:hyperlink>
      <w:r w:rsidRPr="00CE6E54">
        <w:rPr>
          <w:rFonts w:ascii="Calibri" w:eastAsia="Calibri" w:hAnsi="Calibri" w:cs="Arial" w:hint="cs"/>
          <w:sz w:val="28"/>
          <w:szCs w:val="28"/>
          <w:rtl/>
          <w:lang w:val="en-US" w:bidi="ar-AE"/>
        </w:rPr>
        <w:t xml:space="preserve"> بمهمة </w:t>
      </w:r>
      <w:r w:rsidRPr="00CE6E54">
        <w:rPr>
          <w:rFonts w:ascii="Calibri" w:eastAsia="Calibri" w:hAnsi="Calibri" w:cs="Arial"/>
          <w:sz w:val="28"/>
          <w:szCs w:val="28"/>
          <w:rtl/>
          <w:lang w:val="en-US" w:bidi="ar-AE"/>
        </w:rPr>
        <w:t xml:space="preserve">متابعة معدلات أداء </w:t>
      </w:r>
      <w:r w:rsidRPr="00CE6E54">
        <w:rPr>
          <w:rFonts w:ascii="Calibri" w:eastAsia="Calibri" w:hAnsi="Calibri" w:cs="Arial" w:hint="cs"/>
          <w:sz w:val="28"/>
          <w:szCs w:val="28"/>
          <w:rtl/>
          <w:lang w:val="en-US" w:bidi="ar-AE"/>
        </w:rPr>
        <w:t>ا</w:t>
      </w:r>
      <w:r w:rsidRPr="00CE6E54">
        <w:rPr>
          <w:rFonts w:ascii="Calibri" w:eastAsia="Calibri" w:hAnsi="Calibri" w:cs="Arial"/>
          <w:sz w:val="28"/>
          <w:szCs w:val="28"/>
          <w:rtl/>
          <w:lang w:val="en-US" w:bidi="ar-AE"/>
        </w:rPr>
        <w:t xml:space="preserve">لمشروعات التنموية </w:t>
      </w:r>
      <w:r w:rsidRPr="00CE6E54">
        <w:rPr>
          <w:rFonts w:ascii="Calibri" w:eastAsia="Calibri" w:hAnsi="Calibri" w:cs="Arial" w:hint="cs"/>
          <w:sz w:val="28"/>
          <w:szCs w:val="28"/>
          <w:rtl/>
          <w:lang w:val="en-US" w:bidi="ar-AE"/>
        </w:rPr>
        <w:t>الجاري</w:t>
      </w:r>
      <w:r w:rsidRPr="00CE6E54">
        <w:rPr>
          <w:rFonts w:ascii="Calibri" w:eastAsia="Calibri" w:hAnsi="Calibri" w:cs="Arial"/>
          <w:sz w:val="28"/>
          <w:szCs w:val="28"/>
          <w:rtl/>
          <w:lang w:val="en-US" w:bidi="ar-AE"/>
        </w:rPr>
        <w:t xml:space="preserve"> والمخطط تنفيذها بشبه جزيرة سيناء.</w:t>
      </w:r>
    </w:p>
    <w:p w14:paraId="3FD4E83C" w14:textId="77777777" w:rsidR="00CE6E54" w:rsidRPr="00CE6E54" w:rsidRDefault="00CE6E54" w:rsidP="00030E83">
      <w:pPr>
        <w:bidi/>
        <w:spacing w:line="360" w:lineRule="auto"/>
        <w:jc w:val="both"/>
        <w:rPr>
          <w:rFonts w:cs="Arial"/>
          <w:sz w:val="28"/>
          <w:szCs w:val="28"/>
          <w:rtl/>
          <w:lang w:val="en-US" w:bidi="ar-EG"/>
        </w:rPr>
      </w:pPr>
      <w:r w:rsidRPr="00CE6E54">
        <w:rPr>
          <w:rFonts w:ascii="Calibri" w:eastAsia="Calibri" w:hAnsi="Calibri" w:cs="Arial" w:hint="cs"/>
          <w:sz w:val="28"/>
          <w:szCs w:val="28"/>
          <w:rtl/>
          <w:lang w:val="en-US" w:bidi="ar-AE"/>
        </w:rPr>
        <w:t xml:space="preserve"> وفي </w:t>
      </w:r>
      <w:hyperlink r:id="rId154" w:history="1">
        <w:r w:rsidRPr="00CE6E54">
          <w:rPr>
            <w:rFonts w:ascii="Calibri" w:eastAsia="Calibri" w:hAnsi="Calibri" w:cs="Arial" w:hint="cs"/>
            <w:color w:val="0000FF" w:themeColor="hyperlink"/>
            <w:sz w:val="28"/>
            <w:szCs w:val="28"/>
            <w:u w:val="single"/>
            <w:rtl/>
            <w:lang w:val="en-US" w:bidi="ar-AE"/>
          </w:rPr>
          <w:t>خطاب</w:t>
        </w:r>
      </w:hyperlink>
      <w:r w:rsidRPr="00CE6E54">
        <w:rPr>
          <w:rFonts w:ascii="Calibri" w:eastAsia="Calibri" w:hAnsi="Calibri" w:cs="Arial" w:hint="cs"/>
          <w:sz w:val="28"/>
          <w:szCs w:val="28"/>
          <w:rtl/>
          <w:lang w:val="en-US" w:bidi="ar-AE"/>
        </w:rPr>
        <w:t xml:space="preserve"> شهير للسيسي </w:t>
      </w:r>
      <w:r w:rsidRPr="00CE6E54">
        <w:rPr>
          <w:rFonts w:ascii="Calibri" w:eastAsia="Calibri" w:hAnsi="Calibri" w:cs="Arial"/>
          <w:sz w:val="28"/>
          <w:szCs w:val="28"/>
          <w:rtl/>
          <w:lang w:val="en-US" w:bidi="ar-AE"/>
        </w:rPr>
        <w:t>بمسرح الجلاء</w:t>
      </w:r>
      <w:r w:rsidRPr="00CE6E54">
        <w:rPr>
          <w:rFonts w:ascii="Calibri" w:eastAsia="Calibri" w:hAnsi="Calibri" w:cs="Arial" w:hint="cs"/>
          <w:sz w:val="28"/>
          <w:szCs w:val="28"/>
          <w:rtl/>
          <w:lang w:val="en-US" w:bidi="ar-AE"/>
        </w:rPr>
        <w:t xml:space="preserve"> وجه حديثه إلى أسامة عسكر قائلا (</w:t>
      </w:r>
      <w:r w:rsidRPr="00CE6E54">
        <w:rPr>
          <w:rFonts w:ascii="Calibri" w:eastAsia="Calibri" w:hAnsi="Calibri" w:cs="Arial"/>
          <w:sz w:val="28"/>
          <w:szCs w:val="28"/>
          <w:rtl/>
          <w:lang w:val="en-US" w:bidi="ar-AE"/>
        </w:rPr>
        <w:t xml:space="preserve">أنا بشهد الناس عليك يا أسامة أن أحداث سيناء الإرهابية لا تتكرر مرة أخرى، وأنت مسئول </w:t>
      </w:r>
      <w:r w:rsidRPr="00CE6E54">
        <w:rPr>
          <w:rFonts w:ascii="Calibri" w:eastAsia="Calibri" w:hAnsi="Calibri" w:cs="Arial" w:hint="cs"/>
          <w:sz w:val="28"/>
          <w:szCs w:val="28"/>
          <w:rtl/>
          <w:lang w:val="en-US" w:bidi="ar-AE"/>
        </w:rPr>
        <w:t>أمامي</w:t>
      </w:r>
      <w:r w:rsidRPr="00CE6E54">
        <w:rPr>
          <w:rFonts w:ascii="Calibri" w:eastAsia="Calibri" w:hAnsi="Calibri" w:cs="Arial"/>
          <w:sz w:val="28"/>
          <w:szCs w:val="28"/>
          <w:rtl/>
          <w:lang w:val="en-US" w:bidi="ar-AE"/>
        </w:rPr>
        <w:t xml:space="preserve"> </w:t>
      </w:r>
      <w:r w:rsidRPr="00CE6E54">
        <w:rPr>
          <w:rFonts w:cs="Arial"/>
          <w:sz w:val="28"/>
          <w:szCs w:val="28"/>
          <w:rtl/>
          <w:lang w:val="en-US" w:bidi="ar-EG"/>
        </w:rPr>
        <w:t>وأمام</w:t>
      </w:r>
      <w:r w:rsidRPr="00CE6E54">
        <w:rPr>
          <w:rFonts w:ascii="Calibri" w:eastAsia="Calibri" w:hAnsi="Calibri" w:cs="Arial"/>
          <w:sz w:val="28"/>
          <w:szCs w:val="28"/>
          <w:rtl/>
          <w:lang w:val="en-US" w:bidi="ar-AE"/>
        </w:rPr>
        <w:t xml:space="preserve"> المصريين</w:t>
      </w:r>
      <w:r w:rsidRPr="00CE6E54">
        <w:rPr>
          <w:rFonts w:ascii="Calibri" w:eastAsia="Calibri" w:hAnsi="Calibri" w:cs="Arial" w:hint="cs"/>
          <w:sz w:val="28"/>
          <w:szCs w:val="28"/>
          <w:rtl/>
          <w:lang w:val="en-US" w:bidi="ar-AE"/>
        </w:rPr>
        <w:t xml:space="preserve"> </w:t>
      </w:r>
      <w:r w:rsidRPr="00CE6E54">
        <w:rPr>
          <w:rFonts w:ascii="Calibri" w:eastAsia="Calibri" w:hAnsi="Calibri" w:cs="Arial"/>
          <w:sz w:val="28"/>
          <w:szCs w:val="28"/>
          <w:rtl/>
          <w:lang w:val="en-US" w:bidi="ar-AE"/>
        </w:rPr>
        <w:t xml:space="preserve">عن أن هذا الحادث لا يتكرر مرة أخرى، </w:t>
      </w:r>
      <w:r w:rsidR="009C41EF" w:rsidRPr="00CE6E54">
        <w:rPr>
          <w:rFonts w:ascii="Calibri" w:eastAsia="Calibri" w:hAnsi="Calibri" w:cs="Arial" w:hint="cs"/>
          <w:sz w:val="28"/>
          <w:szCs w:val="28"/>
          <w:rtl/>
          <w:lang w:val="en-US" w:bidi="ar-AE"/>
        </w:rPr>
        <w:t>وأنت</w:t>
      </w:r>
      <w:r w:rsidRPr="00CE6E54">
        <w:rPr>
          <w:rFonts w:ascii="Calibri" w:eastAsia="Calibri" w:hAnsi="Calibri" w:cs="Arial"/>
          <w:sz w:val="28"/>
          <w:szCs w:val="28"/>
          <w:rtl/>
          <w:lang w:val="en-US" w:bidi="ar-AE"/>
        </w:rPr>
        <w:t xml:space="preserve"> أيضا مسئول بشكل كامل عن تنمية سيناء</w:t>
      </w:r>
      <w:r w:rsidRPr="00CE6E54">
        <w:rPr>
          <w:rFonts w:ascii="Calibri" w:eastAsia="Calibri" w:hAnsi="Calibri" w:cs="Arial" w:hint="cs"/>
          <w:sz w:val="28"/>
          <w:szCs w:val="28"/>
          <w:rtl/>
          <w:lang w:val="en-US" w:bidi="ar-AE"/>
        </w:rPr>
        <w:t xml:space="preserve">). </w:t>
      </w:r>
    </w:p>
    <w:p w14:paraId="65DE2B9F" w14:textId="521FBFF4" w:rsidR="00CE6E54" w:rsidRPr="00CE6E54" w:rsidRDefault="00CE6E54" w:rsidP="00030E83">
      <w:pPr>
        <w:bidi/>
        <w:spacing w:line="360" w:lineRule="auto"/>
        <w:jc w:val="both"/>
        <w:rPr>
          <w:rFonts w:ascii="Calibri" w:eastAsia="Calibri" w:hAnsi="Calibri" w:cs="Arial"/>
          <w:sz w:val="28"/>
          <w:szCs w:val="28"/>
          <w:rtl/>
          <w:lang w:val="en-US" w:bidi="ar-AE"/>
        </w:rPr>
      </w:pPr>
      <w:r w:rsidRPr="00CE6E54">
        <w:rPr>
          <w:rFonts w:ascii="Calibri" w:eastAsia="Calibri" w:hAnsi="Calibri" w:cs="Arial" w:hint="cs"/>
          <w:sz w:val="28"/>
          <w:szCs w:val="28"/>
          <w:rtl/>
          <w:lang w:val="en-US" w:bidi="ar-AE"/>
        </w:rPr>
        <w:t xml:space="preserve">مكث الفريق عسكر في منصبه قرابة العامين ثم سرعان ما غادره في ديسمبر 2016 إثر تعيين السيسي له </w:t>
      </w:r>
      <w:r w:rsidRPr="00CE6E54">
        <w:rPr>
          <w:rFonts w:ascii="Calibri" w:eastAsia="Calibri" w:hAnsi="Calibri" w:cs="Arial"/>
          <w:sz w:val="28"/>
          <w:szCs w:val="28"/>
          <w:rtl/>
          <w:lang w:val="en-US" w:bidi="ar-AE"/>
        </w:rPr>
        <w:t>مساعدا لوزير الدفاع لشؤون تنمية سيناء</w:t>
      </w:r>
      <w:r w:rsidRPr="00CE6E54">
        <w:rPr>
          <w:rFonts w:ascii="Calibri" w:eastAsia="Calibri" w:hAnsi="Calibri" w:cs="Arial" w:hint="cs"/>
          <w:sz w:val="28"/>
          <w:szCs w:val="28"/>
          <w:rtl/>
          <w:lang w:val="en-US" w:bidi="ar-AE"/>
        </w:rPr>
        <w:t xml:space="preserve">، وهو ما كفل خروجه من عضوية المجلس العسكري الذي يضم 26 من فردا من قادة القوات المسلحة. وخلال تلك الفترة اختفى </w:t>
      </w:r>
      <w:r w:rsidRPr="00CE6E54">
        <w:rPr>
          <w:rFonts w:cs="Arial" w:hint="cs"/>
          <w:sz w:val="28"/>
          <w:szCs w:val="28"/>
          <w:rtl/>
          <w:lang w:val="en-US" w:bidi="ar-EG"/>
        </w:rPr>
        <w:t>الفريق</w:t>
      </w:r>
      <w:r w:rsidRPr="00CE6E54">
        <w:rPr>
          <w:rFonts w:ascii="Calibri" w:eastAsia="Calibri" w:hAnsi="Calibri" w:cs="Arial" w:hint="cs"/>
          <w:sz w:val="28"/>
          <w:szCs w:val="28"/>
          <w:rtl/>
          <w:lang w:val="en-US" w:bidi="ar-AE"/>
        </w:rPr>
        <w:t xml:space="preserve"> عسكر عن الأنظار إعلاميا، ولم يظهر سوى مرات معدودة من بينها مشاركته في يونيو 2017 في </w:t>
      </w:r>
      <w:r w:rsidRPr="00CE6E54">
        <w:rPr>
          <w:rFonts w:ascii="Calibri" w:eastAsia="Calibri" w:hAnsi="Calibri" w:cs="Arial"/>
          <w:sz w:val="28"/>
          <w:szCs w:val="28"/>
          <w:rtl/>
          <w:lang w:val="en-US" w:bidi="ar-AE"/>
        </w:rPr>
        <w:t>تشييع جثمان قائد المنطقة الشمالية العسكرية اللواء محمد لطفي يوسف</w:t>
      </w:r>
      <w:r w:rsidRPr="00CE6E54">
        <w:rPr>
          <w:rFonts w:ascii="Calibri" w:eastAsia="Calibri" w:hAnsi="Calibri" w:cs="Arial" w:hint="cs"/>
          <w:sz w:val="28"/>
          <w:szCs w:val="28"/>
          <w:rtl/>
          <w:lang w:val="en-US" w:bidi="ar-AE"/>
        </w:rPr>
        <w:t xml:space="preserve"> عقب وفاته بحادث تصادم سيارة. وفي تلك الآونة </w:t>
      </w:r>
      <w:hyperlink r:id="rId155" w:history="1">
        <w:r w:rsidRPr="00CE6E54">
          <w:rPr>
            <w:rFonts w:ascii="Calibri" w:eastAsia="Calibri" w:hAnsi="Calibri" w:cs="Arial" w:hint="cs"/>
            <w:color w:val="0000FF" w:themeColor="hyperlink"/>
            <w:sz w:val="28"/>
            <w:szCs w:val="28"/>
            <w:u w:val="single"/>
            <w:rtl/>
            <w:lang w:val="en-US" w:bidi="ar-AE"/>
          </w:rPr>
          <w:t>رددت</w:t>
        </w:r>
      </w:hyperlink>
      <w:r w:rsidRPr="00CE6E54">
        <w:rPr>
          <w:rFonts w:ascii="Calibri" w:eastAsia="Calibri" w:hAnsi="Calibri" w:cs="Arial" w:hint="cs"/>
          <w:sz w:val="28"/>
          <w:szCs w:val="28"/>
          <w:rtl/>
          <w:lang w:val="en-US" w:bidi="ar-AE"/>
        </w:rPr>
        <w:t xml:space="preserve"> بعض وسائل الإعلام المصرية المعارضة أن الفريق عسكر </w:t>
      </w:r>
      <w:r w:rsidRPr="00CE6E54">
        <w:rPr>
          <w:rFonts w:ascii="Calibri" w:eastAsia="Calibri" w:hAnsi="Calibri" w:cs="Arial"/>
          <w:sz w:val="28"/>
          <w:szCs w:val="28"/>
          <w:rtl/>
          <w:lang w:val="en-US" w:bidi="ar-AE"/>
        </w:rPr>
        <w:t xml:space="preserve">قيد الإقامة الجبرية على خلفية اتهامات مالية </w:t>
      </w:r>
      <w:r w:rsidRPr="00CE6E54">
        <w:rPr>
          <w:rFonts w:ascii="Calibri" w:eastAsia="Calibri" w:hAnsi="Calibri" w:cs="Arial" w:hint="cs"/>
          <w:sz w:val="28"/>
          <w:szCs w:val="28"/>
          <w:rtl/>
          <w:lang w:val="en-US" w:bidi="ar-AE"/>
        </w:rPr>
        <w:t>موجهة له</w:t>
      </w:r>
      <w:r w:rsidRPr="00CE6E54">
        <w:rPr>
          <w:rFonts w:ascii="Calibri" w:eastAsia="Calibri" w:hAnsi="Calibri" w:cs="Arial"/>
          <w:sz w:val="28"/>
          <w:szCs w:val="28"/>
          <w:rtl/>
          <w:lang w:val="en-US" w:bidi="ar-AE"/>
        </w:rPr>
        <w:t xml:space="preserve"> </w:t>
      </w:r>
      <w:r w:rsidRPr="00CE6E54">
        <w:rPr>
          <w:rFonts w:ascii="Calibri" w:eastAsia="Calibri" w:hAnsi="Calibri" w:cs="Arial" w:hint="cs"/>
          <w:sz w:val="28"/>
          <w:szCs w:val="28"/>
          <w:rtl/>
          <w:lang w:val="en-US" w:bidi="ar-AE"/>
        </w:rPr>
        <w:t>ب</w:t>
      </w:r>
      <w:r w:rsidRPr="00CE6E54">
        <w:rPr>
          <w:rFonts w:ascii="Calibri" w:eastAsia="Calibri" w:hAnsi="Calibri" w:cs="Arial"/>
          <w:sz w:val="28"/>
          <w:szCs w:val="28"/>
          <w:rtl/>
          <w:lang w:val="en-US" w:bidi="ar-AE"/>
        </w:rPr>
        <w:t>الاختلاس وإهدار المال العام</w:t>
      </w:r>
      <w:r w:rsidRPr="00CE6E54">
        <w:rPr>
          <w:rFonts w:ascii="Calibri" w:eastAsia="Calibri" w:hAnsi="Calibri" w:cs="Arial" w:hint="cs"/>
          <w:sz w:val="28"/>
          <w:szCs w:val="28"/>
          <w:rtl/>
          <w:lang w:val="en-US" w:bidi="ar-AE"/>
        </w:rPr>
        <w:t xml:space="preserve"> بمبالغ تقترب من 500 مليون جنيه عبر شركات أسسها نجله حظيت بعدة تعاقدات في سيناء بشكل مخالف للإجراءات القانونية المتبعة.</w:t>
      </w:r>
    </w:p>
    <w:p w14:paraId="173C6D33" w14:textId="77777777" w:rsidR="00CE6E54" w:rsidRPr="00CE6E54" w:rsidRDefault="00CE6E54" w:rsidP="00030E83">
      <w:pPr>
        <w:bidi/>
        <w:spacing w:line="360" w:lineRule="auto"/>
        <w:jc w:val="both"/>
        <w:rPr>
          <w:rFonts w:ascii="Calibri" w:eastAsia="Calibri" w:hAnsi="Calibri" w:cs="Arial"/>
          <w:sz w:val="28"/>
          <w:szCs w:val="28"/>
          <w:rtl/>
          <w:lang w:val="en-US" w:bidi="ar-AE"/>
        </w:rPr>
      </w:pPr>
      <w:r w:rsidRPr="00CE6E54">
        <w:rPr>
          <w:rFonts w:ascii="Calibri" w:eastAsia="Calibri" w:hAnsi="Calibri" w:cs="Arial" w:hint="cs"/>
          <w:sz w:val="28"/>
          <w:szCs w:val="28"/>
          <w:rtl/>
          <w:lang w:val="en-US" w:bidi="ar-AE"/>
        </w:rPr>
        <w:t xml:space="preserve">لكن تبددت الأقاويل حول تهميش الفريق عسكر مع عودته مجددا للواجهة إثر تعيينه في نهاية عام 2019 رئيسا لهيئة العمليات بالقوات المسلحة في ظل أجواء توتر محلية تسببت فيها مظاهرات سبتمبر 2019 التي تزامنت مع دعوات المقاول محمد علي للتظاهر فضلا عن تأزم الأوضاع في ليبيا وانسداد مسار التفاوض مع أثيوبيا في ملف سد النهضة. </w:t>
      </w:r>
    </w:p>
    <w:p w14:paraId="0435E95D" w14:textId="77777777" w:rsidR="00CE6E54" w:rsidRPr="00CE6E54" w:rsidRDefault="00CE6E54" w:rsidP="00030E83">
      <w:pPr>
        <w:bidi/>
        <w:spacing w:line="360" w:lineRule="auto"/>
        <w:jc w:val="both"/>
        <w:rPr>
          <w:rFonts w:ascii="Calibri" w:eastAsia="Calibri" w:hAnsi="Calibri" w:cs="Arial"/>
          <w:sz w:val="28"/>
          <w:szCs w:val="28"/>
          <w:rtl/>
          <w:lang w:val="en-US" w:bidi="ar-AE"/>
        </w:rPr>
      </w:pPr>
      <w:r w:rsidRPr="00CE6E54">
        <w:rPr>
          <w:rFonts w:ascii="Calibri" w:eastAsia="Calibri" w:hAnsi="Calibri" w:cs="Arial" w:hint="cs"/>
          <w:sz w:val="28"/>
          <w:szCs w:val="28"/>
          <w:rtl/>
          <w:lang w:val="en-US" w:bidi="ar-AE"/>
        </w:rPr>
        <w:t xml:space="preserve">ولم يلبث عسكر أن استفاد للمرة الثانية من </w:t>
      </w:r>
      <w:hyperlink r:id="rId156" w:history="1">
        <w:r w:rsidRPr="00CE6E54">
          <w:rPr>
            <w:rFonts w:ascii="Calibri" w:eastAsia="Calibri" w:hAnsi="Calibri" w:cs="Arial" w:hint="cs"/>
            <w:color w:val="0000FF" w:themeColor="hyperlink"/>
            <w:sz w:val="28"/>
            <w:szCs w:val="28"/>
            <w:u w:val="single"/>
            <w:rtl/>
            <w:lang w:val="en-US" w:bidi="ar-AE"/>
          </w:rPr>
          <w:t>تعديل</w:t>
        </w:r>
      </w:hyperlink>
      <w:r w:rsidRPr="00CE6E54">
        <w:rPr>
          <w:rFonts w:ascii="Calibri" w:eastAsia="Calibri" w:hAnsi="Calibri" w:cs="Arial" w:hint="cs"/>
          <w:sz w:val="28"/>
          <w:szCs w:val="28"/>
          <w:rtl/>
          <w:lang w:val="en-US" w:bidi="ar-AE"/>
        </w:rPr>
        <w:t xml:space="preserve"> أجراه السيسي في عام 2021 </w:t>
      </w:r>
      <w:r w:rsidRPr="00CE6E54">
        <w:rPr>
          <w:rFonts w:ascii="Calibri" w:eastAsia="Calibri" w:hAnsi="Calibri" w:cs="Arial"/>
          <w:sz w:val="28"/>
          <w:szCs w:val="28"/>
          <w:rtl/>
          <w:lang w:val="en-US" w:bidi="ar-AE"/>
        </w:rPr>
        <w:t>على قانون التقاعد والتأمين والمعاشات للقوات المسلحة</w:t>
      </w:r>
      <w:r w:rsidRPr="00CE6E54">
        <w:rPr>
          <w:rFonts w:ascii="Calibri" w:eastAsia="Calibri" w:hAnsi="Calibri" w:cs="Arial" w:hint="cs"/>
          <w:sz w:val="28"/>
          <w:szCs w:val="28"/>
          <w:rtl/>
          <w:lang w:val="en-US" w:bidi="ar-AE"/>
        </w:rPr>
        <w:t xml:space="preserve"> سُمح بمقتضاه ب</w:t>
      </w:r>
      <w:r w:rsidRPr="00CE6E54">
        <w:rPr>
          <w:rFonts w:ascii="Calibri" w:eastAsia="Calibri" w:hAnsi="Calibri" w:cs="Arial"/>
          <w:sz w:val="28"/>
          <w:szCs w:val="28"/>
          <w:rtl/>
          <w:lang w:val="en-US" w:bidi="ar-AE"/>
        </w:rPr>
        <w:t xml:space="preserve">رفع سن معاش </w:t>
      </w:r>
      <w:r w:rsidRPr="00CE6E54">
        <w:rPr>
          <w:rFonts w:ascii="Calibri" w:eastAsia="Calibri" w:hAnsi="Calibri" w:cs="Arial" w:hint="cs"/>
          <w:sz w:val="28"/>
          <w:szCs w:val="28"/>
          <w:rtl/>
          <w:lang w:val="en-US" w:bidi="ar-AE"/>
        </w:rPr>
        <w:t>ال</w:t>
      </w:r>
      <w:r w:rsidRPr="00CE6E54">
        <w:rPr>
          <w:rFonts w:ascii="Calibri" w:eastAsia="Calibri" w:hAnsi="Calibri" w:cs="Arial"/>
          <w:sz w:val="28"/>
          <w:szCs w:val="28"/>
          <w:rtl/>
          <w:lang w:val="en-US" w:bidi="ar-AE"/>
        </w:rPr>
        <w:t xml:space="preserve">ضباط برتبة فريق من </w:t>
      </w:r>
      <w:r w:rsidRPr="00CE6E54">
        <w:rPr>
          <w:rFonts w:ascii="Calibri" w:eastAsia="Calibri" w:hAnsi="Calibri" w:cs="Arial" w:hint="cs"/>
          <w:sz w:val="28"/>
          <w:szCs w:val="28"/>
          <w:rtl/>
          <w:lang w:val="en-US" w:bidi="ar-AE"/>
        </w:rPr>
        <w:t>64</w:t>
      </w:r>
      <w:r w:rsidRPr="00CE6E54">
        <w:rPr>
          <w:rFonts w:ascii="Calibri" w:eastAsia="Calibri" w:hAnsi="Calibri" w:cs="Arial"/>
          <w:sz w:val="28"/>
          <w:szCs w:val="28"/>
          <w:rtl/>
          <w:lang w:val="en-US" w:bidi="ar-AE"/>
        </w:rPr>
        <w:t xml:space="preserve"> إلى </w:t>
      </w:r>
      <w:r w:rsidRPr="00CE6E54">
        <w:rPr>
          <w:rFonts w:ascii="Calibri" w:eastAsia="Calibri" w:hAnsi="Calibri" w:cs="Arial" w:hint="cs"/>
          <w:sz w:val="28"/>
          <w:szCs w:val="28"/>
          <w:rtl/>
          <w:lang w:val="en-US" w:bidi="ar-AE"/>
        </w:rPr>
        <w:t>65</w:t>
      </w:r>
      <w:r w:rsidRPr="00CE6E54">
        <w:rPr>
          <w:rFonts w:ascii="Calibri" w:eastAsia="Calibri" w:hAnsi="Calibri" w:cs="Arial"/>
          <w:sz w:val="28"/>
          <w:szCs w:val="28"/>
          <w:rtl/>
          <w:lang w:val="en-US" w:bidi="ar-AE"/>
        </w:rPr>
        <w:t xml:space="preserve"> عامًا</w:t>
      </w:r>
      <w:r w:rsidRPr="00CE6E54">
        <w:rPr>
          <w:rFonts w:ascii="Calibri" w:eastAsia="Calibri" w:hAnsi="Calibri" w:cs="Arial" w:hint="cs"/>
          <w:sz w:val="28"/>
          <w:szCs w:val="28"/>
          <w:rtl/>
          <w:lang w:val="en-US" w:bidi="ar-AE"/>
        </w:rPr>
        <w:t>، وهو ما سمح لعسكر بالبقاء في الخدمة قبل أن يبلغ 64 عاما بأيام معدودة، ويكأن القرار صدر خصيصا له.</w:t>
      </w:r>
    </w:p>
    <w:p w14:paraId="2346523A" w14:textId="77777777" w:rsidR="00CE6E54" w:rsidRPr="00CE6E54" w:rsidRDefault="00CE6E54" w:rsidP="00030E83">
      <w:pPr>
        <w:bidi/>
        <w:spacing w:line="360" w:lineRule="auto"/>
        <w:jc w:val="both"/>
        <w:rPr>
          <w:rFonts w:ascii="Calibri" w:eastAsia="Calibri" w:hAnsi="Calibri" w:cs="Arial"/>
          <w:sz w:val="28"/>
          <w:szCs w:val="28"/>
          <w:rtl/>
          <w:lang w:val="en-US"/>
        </w:rPr>
      </w:pPr>
      <w:r w:rsidRPr="00CE6E54">
        <w:rPr>
          <w:rFonts w:ascii="Calibri" w:eastAsia="Calibri" w:hAnsi="Calibri" w:cs="Arial" w:hint="cs"/>
          <w:sz w:val="28"/>
          <w:szCs w:val="28"/>
          <w:rtl/>
          <w:lang w:val="en-US"/>
        </w:rPr>
        <w:t xml:space="preserve">وإن تعيين الفريق أسامة عسكر في منصب رئيس الأركان قدوما من رئاسة هيئة العمليات قد يشير إلى الرغبة بالاستفادة من خبراته القتالية المكتسبة عبر سنوات طويلة من الخدمة كضابط مشاة فضلا عن إشرافه على </w:t>
      </w:r>
      <w:r w:rsidRPr="00CE6E54">
        <w:rPr>
          <w:rFonts w:ascii="Calibri" w:eastAsia="Calibri" w:hAnsi="Calibri" w:cs="Arial" w:hint="cs"/>
          <w:sz w:val="28"/>
          <w:szCs w:val="28"/>
          <w:rtl/>
          <w:lang w:val="en-US"/>
        </w:rPr>
        <w:lastRenderedPageBreak/>
        <w:t>العمليات القتالية بسيناء لمدة عامين وصولا إلى دوره في هيئة العمليات المختص بالإشراف على رسم الخطط القتالية للقوات المسلحة، وذلك في ظل وجود العديد من التهديدات سواء الوجودية كما هو الحال في ملف سد النهضة ومياه النيل أو التهديدات المتصورة من منظور نظام السيسي كما هو الحال في ملف شرق المتوسط والملف الليبي.</w:t>
      </w:r>
    </w:p>
    <w:p w14:paraId="5BCD52CF" w14:textId="77777777" w:rsidR="00CE6E54" w:rsidRPr="00CE6E54" w:rsidRDefault="00CE6E54" w:rsidP="00030E83">
      <w:pPr>
        <w:bidi/>
        <w:spacing w:line="360" w:lineRule="auto"/>
        <w:jc w:val="both"/>
        <w:rPr>
          <w:rFonts w:ascii="Calibri" w:eastAsia="Calibri" w:hAnsi="Calibri" w:cs="Arial"/>
          <w:b/>
          <w:bCs/>
          <w:sz w:val="28"/>
          <w:szCs w:val="28"/>
          <w:rtl/>
          <w:lang w:val="en-US"/>
        </w:rPr>
      </w:pPr>
      <w:r w:rsidRPr="00CE6E54">
        <w:rPr>
          <w:rFonts w:ascii="Calibri" w:eastAsia="Calibri" w:hAnsi="Calibri" w:cs="Arial" w:hint="cs"/>
          <w:b/>
          <w:bCs/>
          <w:sz w:val="28"/>
          <w:szCs w:val="28"/>
          <w:rtl/>
          <w:lang w:val="en-US"/>
        </w:rPr>
        <w:t>العصا والجزرة في مواجهة قادة المؤسسة العسكرية</w:t>
      </w:r>
    </w:p>
    <w:p w14:paraId="6EEEC3EF" w14:textId="77777777" w:rsidR="00CE6E54" w:rsidRPr="00CE6E54" w:rsidRDefault="00CE6E54" w:rsidP="00030E83">
      <w:pPr>
        <w:bidi/>
        <w:spacing w:line="360" w:lineRule="auto"/>
        <w:jc w:val="both"/>
        <w:rPr>
          <w:rFonts w:ascii="Calibri" w:eastAsia="Calibri" w:hAnsi="Calibri" w:cs="Arial"/>
          <w:sz w:val="28"/>
          <w:szCs w:val="28"/>
          <w:rtl/>
          <w:lang w:val="en-US" w:bidi="ar-AE"/>
        </w:rPr>
      </w:pPr>
      <w:r w:rsidRPr="00CE6E54">
        <w:rPr>
          <w:rFonts w:ascii="Calibri" w:eastAsia="Calibri" w:hAnsi="Calibri" w:cs="Arial" w:hint="cs"/>
          <w:sz w:val="28"/>
          <w:szCs w:val="28"/>
          <w:rtl/>
          <w:lang w:val="en-US"/>
        </w:rPr>
        <w:t xml:space="preserve">يلاحظ أن </w:t>
      </w:r>
      <w:r w:rsidRPr="00CE6E54">
        <w:rPr>
          <w:rFonts w:ascii="Calibri" w:eastAsia="Calibri" w:hAnsi="Calibri" w:cs="Arial" w:hint="cs"/>
          <w:sz w:val="28"/>
          <w:szCs w:val="28"/>
          <w:rtl/>
          <w:lang w:val="en-US" w:bidi="ar-AE"/>
        </w:rPr>
        <w:t xml:space="preserve">الترقية الأخيرة للفريق عسكر رئيسا للأركان جاءت بعد قضاء رئيس الأركان الفريق محمد حجازي لأربع سنوات في منصبه حيث سبق تعيينه رئيسا للأركان </w:t>
      </w:r>
      <w:r w:rsidRPr="00CE6E54">
        <w:rPr>
          <w:rFonts w:ascii="Calibri" w:eastAsia="Calibri" w:hAnsi="Calibri" w:cs="Arial"/>
          <w:sz w:val="28"/>
          <w:szCs w:val="28"/>
          <w:rtl/>
          <w:lang w:val="en-US" w:bidi="ar-AE"/>
        </w:rPr>
        <w:t>في 28 أكتوبر 2017</w:t>
      </w:r>
      <w:r w:rsidRPr="00CE6E54">
        <w:rPr>
          <w:rFonts w:ascii="Calibri" w:eastAsia="Calibri" w:hAnsi="Calibri" w:cs="Arial" w:hint="cs"/>
          <w:sz w:val="28"/>
          <w:szCs w:val="28"/>
          <w:rtl/>
          <w:lang w:val="en-US" w:bidi="ar-AE"/>
        </w:rPr>
        <w:t xml:space="preserve"> عقب إقالة رئيس الأركان السابق وصهر السيسي الفريق محمود حجازي إثر حادث الواحات البحرية الذي قُتل خلاله 16 من أفراد الشرطة من بينهم 6 من ضباط قطاع الأمن الوطني، وذلك في ظل اتهامات وُجهت للقوات المسلحة بالتقاعس عن نجدة قوات الشرطة التي تعرضت لهجوم مدمر في منطقة الواحات البحرية بالصحراء الغربية.</w:t>
      </w:r>
    </w:p>
    <w:p w14:paraId="58DFA7E0" w14:textId="77777777" w:rsidR="00CE6E54" w:rsidRPr="00CE6E54" w:rsidRDefault="00CE6E54" w:rsidP="00030E83">
      <w:pPr>
        <w:bidi/>
        <w:spacing w:line="360" w:lineRule="auto"/>
        <w:jc w:val="both"/>
        <w:rPr>
          <w:rFonts w:ascii="Calibri" w:eastAsia="Calibri" w:hAnsi="Calibri" w:cs="Arial"/>
          <w:sz w:val="28"/>
          <w:szCs w:val="28"/>
          <w:rtl/>
          <w:lang w:val="en-US" w:bidi="ar-AE"/>
        </w:rPr>
      </w:pPr>
      <w:r w:rsidRPr="00CE6E54">
        <w:rPr>
          <w:rFonts w:ascii="Calibri" w:eastAsia="Calibri" w:hAnsi="Calibri" w:cs="Arial" w:hint="cs"/>
          <w:sz w:val="28"/>
          <w:szCs w:val="28"/>
          <w:rtl/>
          <w:lang w:val="en-US" w:bidi="ar-AE"/>
        </w:rPr>
        <w:t xml:space="preserve">تحديد فترة خدمة رئيس أركان القوات المسلحة أجرى عليها السيسي تعديلات منذ شهور معدودة حيث أصدر في يوليو 2021 </w:t>
      </w:r>
      <w:hyperlink r:id="rId157" w:history="1">
        <w:r w:rsidRPr="00CE6E54">
          <w:rPr>
            <w:rFonts w:ascii="Calibri" w:eastAsia="Calibri" w:hAnsi="Calibri" w:cs="Arial" w:hint="cs"/>
            <w:color w:val="0000FF" w:themeColor="hyperlink"/>
            <w:sz w:val="28"/>
            <w:szCs w:val="28"/>
            <w:u w:val="single"/>
            <w:rtl/>
            <w:lang w:val="en-US" w:bidi="ar-AE"/>
          </w:rPr>
          <w:t>قرارا</w:t>
        </w:r>
      </w:hyperlink>
      <w:r w:rsidRPr="00CE6E54">
        <w:rPr>
          <w:rFonts w:ascii="Calibri" w:eastAsia="Calibri" w:hAnsi="Calibri" w:cs="Arial" w:hint="cs"/>
          <w:sz w:val="28"/>
          <w:szCs w:val="28"/>
          <w:rtl/>
          <w:lang w:val="en-US" w:bidi="ar-AE"/>
        </w:rPr>
        <w:t xml:space="preserve"> جمهوريا يتضمن قصر </w:t>
      </w:r>
      <w:r w:rsidRPr="00CE6E54">
        <w:rPr>
          <w:rFonts w:ascii="Calibri" w:eastAsia="Calibri" w:hAnsi="Calibri" w:cs="Arial"/>
          <w:sz w:val="28"/>
          <w:szCs w:val="28"/>
          <w:rtl/>
          <w:lang w:val="en-US" w:bidi="ar-AE"/>
        </w:rPr>
        <w:t xml:space="preserve">مدة بقاء رئيس </w:t>
      </w:r>
      <w:r w:rsidRPr="00CE6E54">
        <w:rPr>
          <w:rFonts w:ascii="Calibri" w:eastAsia="Calibri" w:hAnsi="Calibri" w:cs="Arial" w:hint="cs"/>
          <w:sz w:val="28"/>
          <w:szCs w:val="28"/>
          <w:rtl/>
          <w:lang w:val="en-US" w:bidi="ar-AE"/>
        </w:rPr>
        <w:t>ال</w:t>
      </w:r>
      <w:r w:rsidRPr="00CE6E54">
        <w:rPr>
          <w:rFonts w:ascii="Calibri" w:eastAsia="Calibri" w:hAnsi="Calibri" w:cs="Arial"/>
          <w:sz w:val="28"/>
          <w:szCs w:val="28"/>
          <w:rtl/>
          <w:lang w:val="en-US" w:bidi="ar-AE"/>
        </w:rPr>
        <w:t>أركان وقادة أفرع</w:t>
      </w:r>
      <w:r w:rsidRPr="00CE6E54">
        <w:rPr>
          <w:rFonts w:ascii="Calibri" w:eastAsia="Calibri" w:hAnsi="Calibri" w:cs="Arial" w:hint="cs"/>
          <w:sz w:val="28"/>
          <w:szCs w:val="28"/>
          <w:rtl/>
          <w:lang w:val="en-US" w:bidi="ar-AE"/>
        </w:rPr>
        <w:t xml:space="preserve"> القوات المسلحة</w:t>
      </w:r>
      <w:r w:rsidRPr="00CE6E54">
        <w:rPr>
          <w:rFonts w:ascii="Calibri" w:eastAsia="Calibri" w:hAnsi="Calibri" w:cs="Arial"/>
          <w:sz w:val="28"/>
          <w:szCs w:val="28"/>
          <w:rtl/>
          <w:lang w:val="en-US" w:bidi="ar-AE"/>
        </w:rPr>
        <w:t xml:space="preserve"> ومساعدو وزير الدفاع في مناصبهم على سنتين بدلًا من أربع سنوات </w:t>
      </w:r>
      <w:r w:rsidRPr="00CE6E54">
        <w:rPr>
          <w:rFonts w:ascii="Calibri" w:eastAsia="Calibri" w:hAnsi="Calibri" w:cs="Arial" w:hint="cs"/>
          <w:sz w:val="28"/>
          <w:szCs w:val="28"/>
          <w:rtl/>
          <w:lang w:val="en-US" w:bidi="ar-AE"/>
        </w:rPr>
        <w:t>مع جواز</w:t>
      </w:r>
      <w:r w:rsidRPr="00CE6E54">
        <w:rPr>
          <w:rFonts w:ascii="Calibri" w:eastAsia="Calibri" w:hAnsi="Calibri" w:cs="Arial"/>
          <w:sz w:val="28"/>
          <w:szCs w:val="28"/>
          <w:rtl/>
          <w:lang w:val="en-US" w:bidi="ar-AE"/>
        </w:rPr>
        <w:t xml:space="preserve"> </w:t>
      </w:r>
      <w:r w:rsidRPr="00CE6E54">
        <w:rPr>
          <w:rFonts w:ascii="Calibri" w:eastAsia="Calibri" w:hAnsi="Calibri" w:cs="Arial" w:hint="cs"/>
          <w:sz w:val="28"/>
          <w:szCs w:val="28"/>
          <w:rtl/>
          <w:lang w:val="en-US" w:bidi="ar-AE"/>
        </w:rPr>
        <w:t>مد خدمتهم بقرار من</w:t>
      </w:r>
      <w:r w:rsidRPr="00CE6E54">
        <w:rPr>
          <w:rFonts w:ascii="Calibri" w:eastAsia="Calibri" w:hAnsi="Calibri" w:cs="Arial"/>
          <w:sz w:val="28"/>
          <w:szCs w:val="28"/>
          <w:rtl/>
          <w:lang w:val="en-US" w:bidi="ar-AE"/>
        </w:rPr>
        <w:t xml:space="preserve"> رئيس الجمهورية لمدة سنة قابلة للتجديد</w:t>
      </w:r>
      <w:r w:rsidRPr="00CE6E54">
        <w:rPr>
          <w:rFonts w:ascii="Calibri" w:eastAsia="Calibri" w:hAnsi="Calibri" w:cs="Arial" w:hint="cs"/>
          <w:sz w:val="28"/>
          <w:szCs w:val="28"/>
          <w:rtl/>
          <w:lang w:val="en-US" w:bidi="ar-AE"/>
        </w:rPr>
        <w:t xml:space="preserve">، وبذلك يتضح أن أقصى مدة متاحة للفريق أسامة عسكر في شغل منصب رئيس الأركان لا يمكن أن تتجاوز الأربع سنوات في حال تجديد السيسي له مرتين بعد انتهاء فترة السنتين من تاريخ تعيينه. </w:t>
      </w:r>
    </w:p>
    <w:p w14:paraId="1738268D" w14:textId="77777777" w:rsidR="00CE6E54" w:rsidRPr="00CE6E54" w:rsidRDefault="00CE6E54" w:rsidP="00030E83">
      <w:pPr>
        <w:bidi/>
        <w:spacing w:line="360" w:lineRule="auto"/>
        <w:jc w:val="both"/>
        <w:rPr>
          <w:rFonts w:ascii="Calibri" w:eastAsia="Calibri" w:hAnsi="Calibri" w:cs="Arial"/>
          <w:sz w:val="28"/>
          <w:szCs w:val="28"/>
          <w:rtl/>
          <w:lang w:val="en-US"/>
        </w:rPr>
      </w:pPr>
      <w:r w:rsidRPr="00CE6E54">
        <w:rPr>
          <w:rFonts w:ascii="Calibri" w:eastAsia="Calibri" w:hAnsi="Calibri" w:cs="Arial" w:hint="cs"/>
          <w:sz w:val="28"/>
          <w:szCs w:val="28"/>
          <w:rtl/>
          <w:lang w:val="en-US" w:bidi="ar-AE"/>
        </w:rPr>
        <w:t xml:space="preserve">والطريف أن </w:t>
      </w:r>
      <w:r w:rsidRPr="00CE6E54">
        <w:rPr>
          <w:rFonts w:ascii="Calibri" w:eastAsia="Calibri" w:hAnsi="Calibri" w:cs="Arial"/>
          <w:sz w:val="28"/>
          <w:szCs w:val="28"/>
          <w:rtl/>
          <w:lang w:val="en-US"/>
        </w:rPr>
        <w:t>الحكومة في</w:t>
      </w:r>
      <w:hyperlink r:id="rId158" w:tgtFrame="_blank" w:history="1">
        <w:r w:rsidRPr="00CE6E54">
          <w:rPr>
            <w:rFonts w:ascii="Calibri" w:eastAsia="Calibri" w:hAnsi="Calibri" w:cs="Arial"/>
            <w:color w:val="0000FF" w:themeColor="hyperlink"/>
            <w:sz w:val="28"/>
            <w:szCs w:val="28"/>
            <w:u w:val="single"/>
            <w:rtl/>
            <w:lang w:val="en-US"/>
          </w:rPr>
          <w:t> مذكرتها الإيضاحية</w:t>
        </w:r>
      </w:hyperlink>
      <w:r w:rsidRPr="00CE6E54">
        <w:rPr>
          <w:rFonts w:ascii="Calibri" w:eastAsia="Calibri" w:hAnsi="Calibri" w:cs="Arial"/>
          <w:sz w:val="28"/>
          <w:szCs w:val="28"/>
          <w:rtl/>
          <w:lang w:val="en-US"/>
        </w:rPr>
        <w:t> </w:t>
      </w:r>
      <w:r w:rsidRPr="00CE6E54">
        <w:rPr>
          <w:rFonts w:ascii="Calibri" w:eastAsia="Calibri" w:hAnsi="Calibri" w:cs="Arial" w:hint="cs"/>
          <w:sz w:val="28"/>
          <w:szCs w:val="28"/>
          <w:rtl/>
          <w:lang w:val="en-US"/>
        </w:rPr>
        <w:t xml:space="preserve">لتلك التعديلات القانونية بررت تقصير فترة خدمة رئيس الأركان إلى سنتين بالرغبة </w:t>
      </w:r>
      <w:r w:rsidRPr="00CE6E54">
        <w:rPr>
          <w:rFonts w:ascii="Calibri" w:eastAsia="Calibri" w:hAnsi="Calibri" w:cs="Arial"/>
          <w:sz w:val="28"/>
          <w:szCs w:val="28"/>
          <w:rtl/>
          <w:lang w:val="en-US"/>
        </w:rPr>
        <w:t xml:space="preserve">في ضخ دماء جديدة في الوظائف الرئيسية الكبرى في القوات المسلحة، </w:t>
      </w:r>
      <w:r w:rsidRPr="00CE6E54">
        <w:rPr>
          <w:rFonts w:ascii="Calibri" w:eastAsia="Calibri" w:hAnsi="Calibri" w:cs="Arial" w:hint="cs"/>
          <w:sz w:val="28"/>
          <w:szCs w:val="28"/>
          <w:rtl/>
          <w:lang w:val="en-US"/>
        </w:rPr>
        <w:t xml:space="preserve">بينما سبق أن بررت </w:t>
      </w:r>
      <w:r w:rsidRPr="00CE6E54">
        <w:rPr>
          <w:rFonts w:ascii="Calibri" w:eastAsia="Calibri" w:hAnsi="Calibri" w:cs="Arial"/>
          <w:sz w:val="28"/>
          <w:szCs w:val="28"/>
          <w:rtl/>
          <w:lang w:val="en-US"/>
        </w:rPr>
        <w:t xml:space="preserve">لجنة الدفاع والأمن القومي بمجلس النواب في تقريرها </w:t>
      </w:r>
      <w:r w:rsidRPr="00CE6E54">
        <w:rPr>
          <w:rFonts w:ascii="Calibri" w:eastAsia="Calibri" w:hAnsi="Calibri" w:cs="Arial" w:hint="cs"/>
          <w:sz w:val="28"/>
          <w:szCs w:val="28"/>
          <w:rtl/>
          <w:lang w:val="en-US"/>
        </w:rPr>
        <w:t>بخصوص مد فترة خدمة الضباط برتبة فريق إلى عمر 65 عاما بأ</w:t>
      </w:r>
      <w:r w:rsidRPr="00CE6E54">
        <w:rPr>
          <w:rFonts w:ascii="Calibri" w:eastAsia="Calibri" w:hAnsi="Calibri" w:cs="Arial"/>
          <w:sz w:val="28"/>
          <w:szCs w:val="28"/>
          <w:rtl/>
          <w:lang w:val="en-US"/>
        </w:rPr>
        <w:t xml:space="preserve">نّ </w:t>
      </w:r>
      <w:r w:rsidRPr="00CE6E54">
        <w:rPr>
          <w:rFonts w:ascii="Calibri" w:eastAsia="Calibri" w:hAnsi="Calibri" w:cs="Arial" w:hint="cs"/>
          <w:sz w:val="28"/>
          <w:szCs w:val="28"/>
          <w:rtl/>
          <w:lang w:val="en-US"/>
        </w:rPr>
        <w:t>(</w:t>
      </w:r>
      <w:r w:rsidRPr="00CE6E54">
        <w:rPr>
          <w:rFonts w:ascii="Calibri" w:eastAsia="Calibri" w:hAnsi="Calibri" w:cs="Arial"/>
          <w:sz w:val="28"/>
          <w:szCs w:val="28"/>
          <w:rtl/>
          <w:lang w:val="en-US"/>
        </w:rPr>
        <w:t>الخبرات في القوات المسلحة ت</w:t>
      </w:r>
      <w:r w:rsidRPr="00CE6E54">
        <w:rPr>
          <w:rFonts w:ascii="Calibri" w:eastAsia="Calibri" w:hAnsi="Calibri" w:cs="Arial" w:hint="cs"/>
          <w:sz w:val="28"/>
          <w:szCs w:val="28"/>
          <w:rtl/>
          <w:lang w:val="en-US"/>
        </w:rPr>
        <w:t>ُ</w:t>
      </w:r>
      <w:r w:rsidRPr="00CE6E54">
        <w:rPr>
          <w:rFonts w:ascii="Calibri" w:eastAsia="Calibri" w:hAnsi="Calibri" w:cs="Arial"/>
          <w:sz w:val="28"/>
          <w:szCs w:val="28"/>
          <w:rtl/>
          <w:lang w:val="en-US"/>
        </w:rPr>
        <w:t xml:space="preserve">كتسب بعد </w:t>
      </w:r>
      <w:r w:rsidRPr="00CE6E54">
        <w:rPr>
          <w:rFonts w:ascii="Calibri" w:eastAsia="Calibri" w:hAnsi="Calibri" w:cs="Arial"/>
          <w:sz w:val="28"/>
          <w:szCs w:val="28"/>
          <w:rtl/>
          <w:lang w:val="en-US" w:bidi="ar-AE"/>
        </w:rPr>
        <w:t>مرور</w:t>
      </w:r>
      <w:r w:rsidRPr="00CE6E54">
        <w:rPr>
          <w:rFonts w:ascii="Calibri" w:eastAsia="Calibri" w:hAnsi="Calibri" w:cs="Arial"/>
          <w:sz w:val="28"/>
          <w:szCs w:val="28"/>
          <w:rtl/>
          <w:lang w:val="en-US"/>
        </w:rPr>
        <w:t xml:space="preserve"> فترة طويلة من الخدمة في صفوفها، </w:t>
      </w:r>
      <w:r w:rsidRPr="00CE6E54">
        <w:rPr>
          <w:rFonts w:ascii="Calibri" w:eastAsia="Calibri" w:hAnsi="Calibri" w:cs="Arial" w:hint="cs"/>
          <w:sz w:val="28"/>
          <w:szCs w:val="28"/>
          <w:rtl/>
          <w:lang w:val="en-US"/>
        </w:rPr>
        <w:t>ومن ثم</w:t>
      </w:r>
      <w:r w:rsidRPr="00CE6E54">
        <w:rPr>
          <w:rFonts w:ascii="Calibri" w:eastAsia="Calibri" w:hAnsi="Calibri" w:cs="Arial"/>
          <w:sz w:val="28"/>
          <w:szCs w:val="28"/>
          <w:rtl/>
          <w:lang w:val="en-US"/>
        </w:rPr>
        <w:t xml:space="preserve"> </w:t>
      </w:r>
      <w:r w:rsidRPr="00CE6E54">
        <w:rPr>
          <w:rFonts w:ascii="Calibri" w:eastAsia="Calibri" w:hAnsi="Calibri" w:cs="Arial" w:hint="cs"/>
          <w:sz w:val="28"/>
          <w:szCs w:val="28"/>
          <w:rtl/>
          <w:lang w:val="en-US"/>
        </w:rPr>
        <w:t>لابد من الحرص</w:t>
      </w:r>
      <w:r w:rsidRPr="00CE6E54">
        <w:rPr>
          <w:rFonts w:ascii="Calibri" w:eastAsia="Calibri" w:hAnsi="Calibri" w:cs="Arial"/>
          <w:sz w:val="28"/>
          <w:szCs w:val="28"/>
          <w:rtl/>
          <w:lang w:val="en-US"/>
        </w:rPr>
        <w:t xml:space="preserve"> على نقل </w:t>
      </w:r>
      <w:r w:rsidRPr="00CE6E54">
        <w:rPr>
          <w:rFonts w:ascii="Calibri" w:eastAsia="Calibri" w:hAnsi="Calibri" w:cs="Arial" w:hint="cs"/>
          <w:sz w:val="28"/>
          <w:szCs w:val="28"/>
          <w:rtl/>
          <w:lang w:val="en-US"/>
        </w:rPr>
        <w:t>تلك</w:t>
      </w:r>
      <w:r w:rsidRPr="00CE6E54">
        <w:rPr>
          <w:rFonts w:ascii="Calibri" w:eastAsia="Calibri" w:hAnsi="Calibri" w:cs="Arial"/>
          <w:sz w:val="28"/>
          <w:szCs w:val="28"/>
          <w:rtl/>
          <w:lang w:val="en-US"/>
        </w:rPr>
        <w:t xml:space="preserve"> الخبرات من القيادات العليا إلى</w:t>
      </w:r>
      <w:r w:rsidRPr="00CE6E54">
        <w:rPr>
          <w:rFonts w:ascii="Calibri" w:eastAsia="Calibri" w:hAnsi="Calibri" w:cs="Arial" w:hint="cs"/>
          <w:sz w:val="28"/>
          <w:szCs w:val="28"/>
          <w:rtl/>
          <w:lang w:val="en-US"/>
        </w:rPr>
        <w:t xml:space="preserve"> القيادات</w:t>
      </w:r>
      <w:r w:rsidRPr="00CE6E54">
        <w:rPr>
          <w:rFonts w:ascii="Calibri" w:eastAsia="Calibri" w:hAnsi="Calibri" w:cs="Arial"/>
          <w:sz w:val="28"/>
          <w:szCs w:val="28"/>
          <w:rtl/>
          <w:lang w:val="en-US"/>
        </w:rPr>
        <w:t xml:space="preserve"> الوسطى وصغار الضباط </w:t>
      </w:r>
      <w:r w:rsidRPr="00CE6E54">
        <w:rPr>
          <w:rFonts w:ascii="Calibri" w:eastAsia="Calibri" w:hAnsi="Calibri" w:cs="Arial" w:hint="cs"/>
          <w:sz w:val="28"/>
          <w:szCs w:val="28"/>
          <w:rtl/>
          <w:lang w:val="en-US"/>
        </w:rPr>
        <w:t>الذين</w:t>
      </w:r>
      <w:r w:rsidRPr="00CE6E54">
        <w:rPr>
          <w:rFonts w:ascii="Calibri" w:eastAsia="Calibri" w:hAnsi="Calibri" w:cs="Arial"/>
          <w:sz w:val="28"/>
          <w:szCs w:val="28"/>
          <w:rtl/>
          <w:lang w:val="en-US"/>
        </w:rPr>
        <w:t xml:space="preserve"> </w:t>
      </w:r>
      <w:r w:rsidRPr="00CE6E54">
        <w:rPr>
          <w:rFonts w:ascii="Calibri" w:eastAsia="Calibri" w:hAnsi="Calibri" w:cs="Arial" w:hint="cs"/>
          <w:sz w:val="28"/>
          <w:szCs w:val="28"/>
          <w:rtl/>
          <w:lang w:val="en-US"/>
        </w:rPr>
        <w:t>يحتاجون</w:t>
      </w:r>
      <w:r w:rsidRPr="00CE6E54">
        <w:rPr>
          <w:rFonts w:ascii="Calibri" w:eastAsia="Calibri" w:hAnsi="Calibri" w:cs="Arial"/>
          <w:sz w:val="28"/>
          <w:szCs w:val="28"/>
          <w:rtl/>
          <w:lang w:val="en-US"/>
        </w:rPr>
        <w:t xml:space="preserve"> بشدة إلى </w:t>
      </w:r>
      <w:r w:rsidRPr="00CE6E54">
        <w:rPr>
          <w:rFonts w:ascii="Calibri" w:eastAsia="Calibri" w:hAnsi="Calibri" w:cs="Arial" w:hint="cs"/>
          <w:sz w:val="28"/>
          <w:szCs w:val="28"/>
          <w:rtl/>
          <w:lang w:val="en-US"/>
        </w:rPr>
        <w:t>تلك</w:t>
      </w:r>
      <w:r w:rsidRPr="00CE6E54">
        <w:rPr>
          <w:rFonts w:ascii="Calibri" w:eastAsia="Calibri" w:hAnsi="Calibri" w:cs="Arial"/>
          <w:sz w:val="28"/>
          <w:szCs w:val="28"/>
          <w:rtl/>
          <w:lang w:val="en-US"/>
        </w:rPr>
        <w:t xml:space="preserve"> الخبرات المتراكمة عبر فترات طويلة من الزمن حتى يتسنى </w:t>
      </w:r>
      <w:r w:rsidRPr="00CE6E54">
        <w:rPr>
          <w:rFonts w:ascii="Calibri" w:eastAsia="Calibri" w:hAnsi="Calibri" w:cs="Arial" w:hint="cs"/>
          <w:sz w:val="28"/>
          <w:szCs w:val="28"/>
          <w:rtl/>
          <w:lang w:val="en-US"/>
        </w:rPr>
        <w:t>للقوات المسلحة</w:t>
      </w:r>
      <w:r w:rsidRPr="00CE6E54">
        <w:rPr>
          <w:rFonts w:ascii="Calibri" w:eastAsia="Calibri" w:hAnsi="Calibri" w:cs="Arial"/>
          <w:sz w:val="28"/>
          <w:szCs w:val="28"/>
          <w:rtl/>
          <w:lang w:val="en-US"/>
        </w:rPr>
        <w:t xml:space="preserve"> مواجهة التحديات الراهنة</w:t>
      </w:r>
      <w:r w:rsidRPr="00CE6E54">
        <w:rPr>
          <w:rFonts w:ascii="Calibri" w:eastAsia="Calibri" w:hAnsi="Calibri" w:cs="Arial" w:hint="cs"/>
          <w:sz w:val="28"/>
          <w:szCs w:val="28"/>
          <w:rtl/>
          <w:lang w:val="en-US"/>
        </w:rPr>
        <w:t>). وهي تبريرات تتناقض مع بعضها البعض، وتشير إلى أن تلك التعديلات مسيسة تهدف لترقية أشخاص بعينهم وإقصاء آخرين.</w:t>
      </w:r>
    </w:p>
    <w:p w14:paraId="602BB175" w14:textId="77777777" w:rsidR="00CE6E54" w:rsidRPr="00CE6E54" w:rsidRDefault="00CE6E54" w:rsidP="00030E83">
      <w:pPr>
        <w:bidi/>
        <w:spacing w:line="360" w:lineRule="auto"/>
        <w:jc w:val="both"/>
        <w:rPr>
          <w:rFonts w:ascii="Calibri" w:eastAsia="Calibri" w:hAnsi="Calibri" w:cs="Arial"/>
          <w:sz w:val="28"/>
          <w:szCs w:val="28"/>
          <w:rtl/>
          <w:lang w:val="en-US" w:bidi="ar-AE"/>
        </w:rPr>
      </w:pPr>
      <w:r w:rsidRPr="00CE6E54">
        <w:rPr>
          <w:rFonts w:ascii="Calibri" w:eastAsia="Calibri" w:hAnsi="Calibri" w:cs="Arial" w:hint="cs"/>
          <w:sz w:val="28"/>
          <w:szCs w:val="28"/>
          <w:rtl/>
          <w:lang w:val="en-US" w:bidi="ar-AE"/>
        </w:rPr>
        <w:lastRenderedPageBreak/>
        <w:t>ومن النقاط المهمة أيضا الانتباه إلى طريقة إدارة السيسي للعلاقة مع قادة القوات المسلحة، والتي يراوح فيها بين استخدام العصا والجزرة مع الحرص على تدوير المناصب القيادية منعا لتشكل مراكز قوى منافسة له داخل المؤسسة العسكرية. ولعله استفاد في ذلك من تداعيات تجربة حسني مبارك الذي ترك المشير حسين طنطاوي في منصبه وزيرا للدفاع لمدة عشرين سنة من عام 1991 إلى 2011 مما ساهم في تعزيز مركزية طنطاوي وصولا إلى إجباره لحسني مبارك على التنحي عقب اندلاع مظاهرات يناير 2011. ومن ثم نجد أن السيسي غير كافة أعضاء المجلس العسكري الذين شاركوه في عزل الرئيس الراحل د. محمد مرسي إذ لم يتبق منهم بالخدمة سوى اثنان هما الفريق أسامة عسكر الذي سبق أن غادر المجلس العسكري في عام 2016، والفريق ممدوح شاهين</w:t>
      </w:r>
      <w:r w:rsidRPr="00CE6E54">
        <w:rPr>
          <w:rFonts w:ascii="Calibri" w:eastAsia="Calibri" w:hAnsi="Calibri" w:cs="Arial"/>
          <w:sz w:val="28"/>
          <w:szCs w:val="28"/>
          <w:rtl/>
          <w:lang w:val="en-US" w:bidi="ar-AE"/>
        </w:rPr>
        <w:t xml:space="preserve"> مساعد وزير الدفاع للشئون الدستورية والقانونية</w:t>
      </w:r>
      <w:r w:rsidRPr="00CE6E54">
        <w:rPr>
          <w:rFonts w:ascii="Calibri" w:eastAsia="Calibri" w:hAnsi="Calibri" w:cs="Arial" w:hint="cs"/>
          <w:sz w:val="28"/>
          <w:szCs w:val="28"/>
          <w:rtl/>
          <w:lang w:val="en-US" w:bidi="ar-AE"/>
        </w:rPr>
        <w:t xml:space="preserve">. </w:t>
      </w:r>
    </w:p>
    <w:p w14:paraId="0743C53A" w14:textId="77777777" w:rsidR="00CE6E54" w:rsidRPr="00CE6E54" w:rsidRDefault="00CE6E54" w:rsidP="00030E83">
      <w:pPr>
        <w:bidi/>
        <w:spacing w:line="360" w:lineRule="auto"/>
        <w:jc w:val="both"/>
        <w:rPr>
          <w:rFonts w:ascii="Calibri" w:eastAsia="Calibri" w:hAnsi="Calibri" w:cs="Arial"/>
          <w:sz w:val="28"/>
          <w:szCs w:val="28"/>
          <w:rtl/>
          <w:lang w:val="en-US" w:bidi="ar-AE"/>
        </w:rPr>
      </w:pPr>
      <w:r w:rsidRPr="00CE6E54">
        <w:rPr>
          <w:rFonts w:ascii="Calibri" w:eastAsia="Calibri" w:hAnsi="Calibri" w:cs="Arial" w:hint="cs"/>
          <w:sz w:val="28"/>
          <w:szCs w:val="28"/>
          <w:rtl/>
          <w:lang w:val="en-US" w:bidi="ar-AE"/>
        </w:rPr>
        <w:t xml:space="preserve"> وبالمقابل حرص السيسي على ترضية قادة المؤسسة العسكرية حيث أصدر قرارا جمهوريا قرر بموجبه إدراج كبار ضباط القوات المسلحة تحت بند "الاستدعاء" بعد انتهاء شغلهم لمناصبهم، ومعاملة كل من لم يشغل منهم منصب الوزير </w:t>
      </w:r>
      <w:r w:rsidRPr="00CE6E54">
        <w:rPr>
          <w:rFonts w:ascii="Calibri" w:eastAsia="Calibri" w:hAnsi="Calibri" w:cs="Arial"/>
          <w:sz w:val="28"/>
          <w:szCs w:val="28"/>
          <w:rtl/>
          <w:lang w:val="en-US" w:bidi="ar-AE"/>
        </w:rPr>
        <w:t>المعاملة المقررة للوزير</w:t>
      </w:r>
      <w:r w:rsidRPr="00CE6E54">
        <w:rPr>
          <w:rFonts w:ascii="Calibri" w:eastAsia="Calibri" w:hAnsi="Calibri" w:cs="Arial" w:hint="cs"/>
          <w:sz w:val="28"/>
          <w:szCs w:val="28"/>
          <w:rtl/>
          <w:lang w:val="en-US" w:bidi="ar-AE"/>
        </w:rPr>
        <w:t xml:space="preserve"> مع التمتع </w:t>
      </w:r>
      <w:r w:rsidRPr="00CE6E54">
        <w:rPr>
          <w:rFonts w:ascii="Calibri" w:eastAsia="Calibri" w:hAnsi="Calibri" w:cs="Arial"/>
          <w:sz w:val="28"/>
          <w:szCs w:val="28"/>
          <w:rtl/>
          <w:lang w:val="en-US" w:bidi="ar-AE"/>
        </w:rPr>
        <w:t xml:space="preserve">بجميع المزايا والحقوق المقررة للوزراء في الحكومة </w:t>
      </w:r>
      <w:r w:rsidRPr="00CE6E54">
        <w:rPr>
          <w:rFonts w:ascii="Calibri" w:eastAsia="Calibri" w:hAnsi="Calibri" w:cs="Arial" w:hint="cs"/>
          <w:sz w:val="28"/>
          <w:szCs w:val="28"/>
          <w:rtl/>
          <w:lang w:val="en-US" w:bidi="ar-AE"/>
        </w:rPr>
        <w:t xml:space="preserve">فضلا عن تحصينهم من الملاحقات القضائية عبر إصدار قانون يقضي بعدم جواز </w:t>
      </w:r>
      <w:r w:rsidRPr="00CE6E54">
        <w:rPr>
          <w:rFonts w:ascii="Calibri" w:eastAsia="Calibri" w:hAnsi="Calibri" w:cs="Arial"/>
          <w:sz w:val="28"/>
          <w:szCs w:val="28"/>
          <w:rtl/>
          <w:lang w:val="en-US" w:bidi="ar-AE"/>
        </w:rPr>
        <w:t>مباشرة أي إجراء من إجراءات التحقيق أو اتخاذ أي إجراء قضائي</w:t>
      </w:r>
      <w:r w:rsidRPr="00CE6E54">
        <w:rPr>
          <w:rFonts w:ascii="Calibri" w:eastAsia="Calibri" w:hAnsi="Calibri" w:cs="Arial" w:hint="cs"/>
          <w:sz w:val="28"/>
          <w:szCs w:val="28"/>
          <w:rtl/>
          <w:lang w:val="en-US" w:bidi="ar-AE"/>
        </w:rPr>
        <w:t xml:space="preserve"> ضدهم فيما يخص</w:t>
      </w:r>
      <w:r w:rsidRPr="00CE6E54">
        <w:rPr>
          <w:rFonts w:ascii="Calibri" w:eastAsia="Calibri" w:hAnsi="Calibri" w:cs="Arial"/>
          <w:sz w:val="28"/>
          <w:szCs w:val="28"/>
          <w:rtl/>
          <w:lang w:val="en-US" w:bidi="ar-AE"/>
        </w:rPr>
        <w:t xml:space="preserve"> أي فعل ارتكب خلال فترة تعطيل العمل بالدستور وحتى تاريخ بداية ممارسة مجلس النواب لمهامه أثناء تأديتهم لمهام مناصبهم أو بسببها، إلا بإذن من المجلس الأعلى للقوات المسلحة.</w:t>
      </w:r>
    </w:p>
    <w:p w14:paraId="4DF1EEE0" w14:textId="77777777" w:rsidR="00CE6E54" w:rsidRDefault="00CE6E54" w:rsidP="00030E83">
      <w:pPr>
        <w:bidi/>
        <w:spacing w:line="360" w:lineRule="auto"/>
        <w:jc w:val="both"/>
        <w:rPr>
          <w:rFonts w:ascii="Calibri" w:eastAsia="Calibri" w:hAnsi="Calibri" w:cs="Arial"/>
          <w:sz w:val="28"/>
          <w:szCs w:val="28"/>
          <w:rtl/>
          <w:lang w:val="en-US" w:bidi="ar-AE"/>
        </w:rPr>
      </w:pPr>
      <w:r w:rsidRPr="00CE6E54">
        <w:rPr>
          <w:rFonts w:ascii="Calibri" w:eastAsia="Calibri" w:hAnsi="Calibri" w:cs="Arial" w:hint="cs"/>
          <w:sz w:val="28"/>
          <w:szCs w:val="28"/>
          <w:rtl/>
          <w:lang w:val="en-US" w:bidi="ar-AE"/>
        </w:rPr>
        <w:t xml:space="preserve">أما العصا فقد قننها السيسي عبر إصداره قرارا جمهوريا يقضي </w:t>
      </w:r>
      <w:r w:rsidRPr="00CE6E54">
        <w:rPr>
          <w:rFonts w:ascii="Calibri" w:eastAsia="Calibri" w:hAnsi="Calibri" w:cs="Arial"/>
          <w:sz w:val="28"/>
          <w:szCs w:val="28"/>
          <w:rtl/>
          <w:lang w:val="en-US" w:bidi="ar-AE"/>
        </w:rPr>
        <w:t xml:space="preserve">بعدم جواز ترشح </w:t>
      </w:r>
      <w:r w:rsidRPr="00CE6E54">
        <w:rPr>
          <w:rFonts w:ascii="Calibri" w:eastAsia="Calibri" w:hAnsi="Calibri" w:cs="Arial" w:hint="cs"/>
          <w:sz w:val="28"/>
          <w:szCs w:val="28"/>
          <w:rtl/>
          <w:lang w:val="en-US" w:bidi="ar-AE"/>
        </w:rPr>
        <w:t>ا</w:t>
      </w:r>
      <w:r w:rsidRPr="00CE6E54">
        <w:rPr>
          <w:rFonts w:ascii="Calibri" w:eastAsia="Calibri" w:hAnsi="Calibri" w:cs="Arial"/>
          <w:sz w:val="28"/>
          <w:szCs w:val="28"/>
          <w:rtl/>
          <w:lang w:val="en-US" w:bidi="ar-AE"/>
        </w:rPr>
        <w:t>لضباط سواء الموجودين بالخدمة أو من انتهت خدمتهم بالقوات المسلحة لانتخابات رئاسة الجمهورية أو المجالس النيابية أو المحلية إلا بعد موافقة المجلس الأعلى للقوات المسلحة</w:t>
      </w:r>
      <w:r w:rsidRPr="00CE6E54">
        <w:rPr>
          <w:rFonts w:ascii="Calibri" w:eastAsia="Calibri" w:hAnsi="Calibri" w:cs="Arial" w:hint="cs"/>
          <w:sz w:val="28"/>
          <w:szCs w:val="28"/>
          <w:rtl/>
          <w:lang w:val="en-US" w:bidi="ar-AE"/>
        </w:rPr>
        <w:t xml:space="preserve">. وهو القرار الذي أصدره السيسي بعد سابقة سجنه لرئيس الأركان السابق سامي عنان وللعقيد أحمد </w:t>
      </w:r>
      <w:proofErr w:type="spellStart"/>
      <w:r w:rsidRPr="00CE6E54">
        <w:rPr>
          <w:rFonts w:ascii="Calibri" w:eastAsia="Calibri" w:hAnsi="Calibri" w:cs="Arial" w:hint="cs"/>
          <w:sz w:val="28"/>
          <w:szCs w:val="28"/>
          <w:rtl/>
          <w:lang w:val="en-US" w:bidi="ar-AE"/>
        </w:rPr>
        <w:t>قنصوة</w:t>
      </w:r>
      <w:proofErr w:type="spellEnd"/>
      <w:r w:rsidRPr="00CE6E54">
        <w:rPr>
          <w:rFonts w:ascii="Calibri" w:eastAsia="Calibri" w:hAnsi="Calibri" w:cs="Arial" w:hint="cs"/>
          <w:sz w:val="28"/>
          <w:szCs w:val="28"/>
          <w:rtl/>
          <w:lang w:val="en-US" w:bidi="ar-AE"/>
        </w:rPr>
        <w:t xml:space="preserve"> عقب إعلانهما نيتهما الترشح في انتخابات الرئاسة عام 2018 فضلا عن ترحيل رئيس الوزراء السابق الفريق أحمد شفيق على متن طائرة خاصة من الإمارات عقب إعلانه أيضا نيته الترشح لذات الانتخابات. وهو ما أوضح لكبار قادة القوات المسلحة أن من سيحركه الطموح السياسي لمنافسة السيسي سيكون السجن بانتظاره أما من يساير السيسي فسيتمتع بامتيازات متعددة عقب خروجه من الخدمة.</w:t>
      </w:r>
    </w:p>
    <w:p w14:paraId="414DF05C" w14:textId="77777777" w:rsidR="00900364" w:rsidRPr="00CE6E54" w:rsidRDefault="00900364" w:rsidP="00900364">
      <w:pPr>
        <w:bidi/>
        <w:spacing w:line="360" w:lineRule="auto"/>
        <w:jc w:val="both"/>
        <w:rPr>
          <w:rFonts w:ascii="Calibri" w:eastAsia="Calibri" w:hAnsi="Calibri" w:cs="Arial"/>
          <w:sz w:val="28"/>
          <w:szCs w:val="28"/>
          <w:rtl/>
          <w:lang w:val="en-US" w:bidi="ar-AE"/>
        </w:rPr>
      </w:pPr>
    </w:p>
    <w:p w14:paraId="5565F90A" w14:textId="77777777" w:rsidR="00CE6E54" w:rsidRDefault="00CE6E54" w:rsidP="00030E83">
      <w:pPr>
        <w:bidi/>
        <w:spacing w:line="360" w:lineRule="auto"/>
        <w:jc w:val="both"/>
        <w:rPr>
          <w:rFonts w:ascii="Calibri" w:eastAsia="Calibri" w:hAnsi="Calibri" w:cs="Arial"/>
          <w:sz w:val="28"/>
          <w:szCs w:val="28"/>
          <w:rtl/>
          <w:lang w:val="en-US" w:bidi="ar-AE"/>
        </w:rPr>
      </w:pPr>
      <w:r w:rsidRPr="00CE6E54">
        <w:rPr>
          <w:rFonts w:ascii="Calibri" w:eastAsia="Calibri" w:hAnsi="Calibri" w:cs="Arial" w:hint="cs"/>
          <w:sz w:val="28"/>
          <w:szCs w:val="28"/>
          <w:rtl/>
          <w:lang w:val="en-US" w:bidi="ar-AE"/>
        </w:rPr>
        <w:lastRenderedPageBreak/>
        <w:t>ويلاحظ أن سياسة منع تشكل مراكز قوى لا يتبعها السيسي مع القوات المسلحة فقط إنما مع سائر الأجهزة السيادية بالدولة حيث غير رؤساء جهاز المخابرات العامة 4 مرات منذ 2013 كما جاء بثلاثة وزراء للداخلية خلال نفس الفترة. ولم يتردد في الإطاحة بصهره رئيس الأركان الفريق محمود حجازي عام 2017، ولا برفيقه في الانقلاب وزير الدفاع الفريق صدقي صبحي عام 2018. ويبقى السؤال مطروحا هل ستؤمن تلك الإجراءات للسيسي المزيد من سنوات الحكم أم ستزيد من مساحة المتضررين منه والطامحين لإزاحته من المشهد؟</w:t>
      </w:r>
    </w:p>
    <w:p w14:paraId="440FE387" w14:textId="77777777" w:rsidR="009C41EF" w:rsidRDefault="009C41EF" w:rsidP="00030E83">
      <w:pPr>
        <w:bidi/>
        <w:spacing w:line="360" w:lineRule="auto"/>
        <w:jc w:val="both"/>
        <w:rPr>
          <w:rFonts w:ascii="Calibri" w:eastAsia="Calibri" w:hAnsi="Calibri" w:cs="Arial"/>
          <w:sz w:val="28"/>
          <w:szCs w:val="28"/>
          <w:rtl/>
          <w:lang w:val="en-US" w:bidi="ar-AE"/>
        </w:rPr>
      </w:pPr>
    </w:p>
    <w:p w14:paraId="3098854A" w14:textId="77777777" w:rsidR="009C41EF" w:rsidRDefault="009C41EF" w:rsidP="00030E83">
      <w:pPr>
        <w:bidi/>
        <w:spacing w:line="360" w:lineRule="auto"/>
        <w:jc w:val="both"/>
        <w:rPr>
          <w:rFonts w:ascii="Calibri" w:eastAsia="Calibri" w:hAnsi="Calibri" w:cs="Arial"/>
          <w:sz w:val="28"/>
          <w:szCs w:val="28"/>
          <w:rtl/>
          <w:lang w:val="en-US" w:bidi="ar-AE"/>
        </w:rPr>
      </w:pPr>
    </w:p>
    <w:p w14:paraId="663E3A27" w14:textId="77777777" w:rsidR="009C41EF" w:rsidRDefault="009C41EF" w:rsidP="00030E83">
      <w:pPr>
        <w:bidi/>
        <w:spacing w:line="360" w:lineRule="auto"/>
        <w:jc w:val="both"/>
        <w:rPr>
          <w:rFonts w:ascii="Calibri" w:eastAsia="Calibri" w:hAnsi="Calibri" w:cs="Arial"/>
          <w:sz w:val="28"/>
          <w:szCs w:val="28"/>
          <w:rtl/>
          <w:lang w:val="en-US" w:bidi="ar-AE"/>
        </w:rPr>
      </w:pPr>
    </w:p>
    <w:p w14:paraId="7C49D4F0" w14:textId="77777777" w:rsidR="009C41EF" w:rsidRDefault="009C41EF" w:rsidP="00030E83">
      <w:pPr>
        <w:bidi/>
        <w:spacing w:line="360" w:lineRule="auto"/>
        <w:jc w:val="both"/>
        <w:rPr>
          <w:rFonts w:ascii="Calibri" w:eastAsia="Calibri" w:hAnsi="Calibri" w:cs="Arial"/>
          <w:sz w:val="28"/>
          <w:szCs w:val="28"/>
          <w:rtl/>
          <w:lang w:val="en-US" w:bidi="ar-AE"/>
        </w:rPr>
      </w:pPr>
    </w:p>
    <w:p w14:paraId="377AF52C" w14:textId="77777777" w:rsidR="009C41EF" w:rsidRDefault="009C41EF" w:rsidP="00030E83">
      <w:pPr>
        <w:bidi/>
        <w:spacing w:line="360" w:lineRule="auto"/>
        <w:jc w:val="both"/>
        <w:rPr>
          <w:rFonts w:ascii="Calibri" w:eastAsia="Calibri" w:hAnsi="Calibri" w:cs="Arial"/>
          <w:sz w:val="28"/>
          <w:szCs w:val="28"/>
          <w:rtl/>
          <w:lang w:val="en-US" w:bidi="ar-AE"/>
        </w:rPr>
      </w:pPr>
    </w:p>
    <w:p w14:paraId="031C67BD" w14:textId="77777777" w:rsidR="009C41EF" w:rsidRDefault="009C41EF" w:rsidP="00030E83">
      <w:pPr>
        <w:bidi/>
        <w:spacing w:line="360" w:lineRule="auto"/>
        <w:jc w:val="both"/>
        <w:rPr>
          <w:rFonts w:ascii="Calibri" w:eastAsia="Calibri" w:hAnsi="Calibri" w:cs="Arial"/>
          <w:sz w:val="28"/>
          <w:szCs w:val="28"/>
          <w:rtl/>
          <w:lang w:val="en-US" w:bidi="ar-AE"/>
        </w:rPr>
      </w:pPr>
    </w:p>
    <w:p w14:paraId="73C46D76" w14:textId="77777777" w:rsidR="009C41EF" w:rsidRDefault="009C41EF" w:rsidP="00030E83">
      <w:pPr>
        <w:bidi/>
        <w:spacing w:line="360" w:lineRule="auto"/>
        <w:jc w:val="both"/>
        <w:rPr>
          <w:rFonts w:ascii="Calibri" w:eastAsia="Calibri" w:hAnsi="Calibri" w:cs="Arial"/>
          <w:sz w:val="28"/>
          <w:szCs w:val="28"/>
          <w:rtl/>
          <w:lang w:val="en-US" w:bidi="ar-AE"/>
        </w:rPr>
      </w:pPr>
    </w:p>
    <w:p w14:paraId="51A843BA" w14:textId="77777777" w:rsidR="009C41EF" w:rsidRDefault="009C41EF" w:rsidP="00030E83">
      <w:pPr>
        <w:bidi/>
        <w:spacing w:line="360" w:lineRule="auto"/>
        <w:jc w:val="both"/>
        <w:rPr>
          <w:rFonts w:ascii="Calibri" w:eastAsia="Calibri" w:hAnsi="Calibri" w:cs="Arial"/>
          <w:sz w:val="28"/>
          <w:szCs w:val="28"/>
          <w:rtl/>
          <w:lang w:val="en-US" w:bidi="ar-AE"/>
        </w:rPr>
      </w:pPr>
    </w:p>
    <w:p w14:paraId="3F3B0AB7" w14:textId="77777777" w:rsidR="009C41EF" w:rsidRDefault="009C41EF" w:rsidP="00030E83">
      <w:pPr>
        <w:bidi/>
        <w:spacing w:line="360" w:lineRule="auto"/>
        <w:jc w:val="both"/>
        <w:rPr>
          <w:rFonts w:ascii="Calibri" w:eastAsia="Calibri" w:hAnsi="Calibri" w:cs="Arial"/>
          <w:sz w:val="28"/>
          <w:szCs w:val="28"/>
          <w:rtl/>
          <w:lang w:val="en-US" w:bidi="ar-AE"/>
        </w:rPr>
      </w:pPr>
    </w:p>
    <w:p w14:paraId="5716E7A5" w14:textId="77777777" w:rsidR="009C41EF" w:rsidRDefault="009C41EF" w:rsidP="00030E83">
      <w:pPr>
        <w:bidi/>
        <w:spacing w:line="360" w:lineRule="auto"/>
        <w:jc w:val="both"/>
        <w:rPr>
          <w:rFonts w:ascii="Calibri" w:eastAsia="Calibri" w:hAnsi="Calibri" w:cs="Arial"/>
          <w:sz w:val="28"/>
          <w:szCs w:val="28"/>
          <w:rtl/>
          <w:lang w:val="en-US" w:bidi="ar-AE"/>
        </w:rPr>
      </w:pPr>
    </w:p>
    <w:p w14:paraId="24C184A0" w14:textId="77777777" w:rsidR="009C41EF" w:rsidRDefault="009C41EF" w:rsidP="00030E83">
      <w:pPr>
        <w:bidi/>
        <w:spacing w:line="360" w:lineRule="auto"/>
        <w:jc w:val="both"/>
        <w:rPr>
          <w:rFonts w:ascii="Calibri" w:eastAsia="Calibri" w:hAnsi="Calibri" w:cs="Arial"/>
          <w:sz w:val="28"/>
          <w:szCs w:val="28"/>
          <w:rtl/>
          <w:lang w:val="en-US" w:bidi="ar-AE"/>
        </w:rPr>
      </w:pPr>
    </w:p>
    <w:p w14:paraId="2F09C63E" w14:textId="77777777" w:rsidR="009C41EF" w:rsidRDefault="009C41EF" w:rsidP="00030E83">
      <w:pPr>
        <w:bidi/>
        <w:spacing w:line="360" w:lineRule="auto"/>
        <w:jc w:val="both"/>
        <w:rPr>
          <w:rFonts w:ascii="Calibri" w:eastAsia="Calibri" w:hAnsi="Calibri" w:cs="Arial"/>
          <w:sz w:val="28"/>
          <w:szCs w:val="28"/>
          <w:rtl/>
          <w:lang w:val="en-US" w:bidi="ar-AE"/>
        </w:rPr>
      </w:pPr>
    </w:p>
    <w:p w14:paraId="25070361" w14:textId="77777777" w:rsidR="009C41EF" w:rsidRDefault="009C41EF" w:rsidP="00030E83">
      <w:pPr>
        <w:bidi/>
        <w:spacing w:line="360" w:lineRule="auto"/>
        <w:jc w:val="both"/>
        <w:rPr>
          <w:rFonts w:ascii="Calibri" w:eastAsia="Calibri" w:hAnsi="Calibri" w:cs="Arial"/>
          <w:sz w:val="28"/>
          <w:szCs w:val="28"/>
          <w:rtl/>
          <w:lang w:val="en-US" w:bidi="ar-AE"/>
        </w:rPr>
      </w:pPr>
    </w:p>
    <w:p w14:paraId="5EB5FBD0" w14:textId="77777777" w:rsidR="009C41EF" w:rsidRPr="00CE6E54" w:rsidRDefault="009C41EF" w:rsidP="00030E83">
      <w:pPr>
        <w:bidi/>
        <w:spacing w:line="360" w:lineRule="auto"/>
        <w:jc w:val="both"/>
        <w:rPr>
          <w:rFonts w:ascii="Calibri" w:eastAsia="Calibri" w:hAnsi="Calibri" w:cs="Arial"/>
          <w:sz w:val="28"/>
          <w:szCs w:val="28"/>
          <w:lang w:val="en-US" w:bidi="ar-AE"/>
        </w:rPr>
      </w:pPr>
    </w:p>
    <w:p w14:paraId="068A4FE7" w14:textId="77777777" w:rsidR="002F5BC2" w:rsidRPr="00900364" w:rsidRDefault="00B57F41" w:rsidP="00030E83">
      <w:pPr>
        <w:bidi/>
        <w:spacing w:line="360" w:lineRule="auto"/>
        <w:jc w:val="center"/>
        <w:rPr>
          <w:rFonts w:asciiTheme="majorHAnsi" w:eastAsiaTheme="majorEastAsia" w:hAnsiTheme="majorHAnsi" w:cstheme="majorBidi"/>
          <w:b/>
          <w:bCs/>
          <w:color w:val="0070C0"/>
          <w:sz w:val="28"/>
          <w:szCs w:val="28"/>
          <w:rtl/>
        </w:rPr>
      </w:pPr>
      <w:bookmarkStart w:id="111" w:name="_Toc139726239"/>
      <w:r w:rsidRPr="00900364">
        <w:rPr>
          <w:rStyle w:val="Heading2Char"/>
          <w:rFonts w:hint="cs"/>
          <w:b/>
          <w:bCs/>
          <w:color w:val="0070C0"/>
          <w:sz w:val="28"/>
          <w:szCs w:val="28"/>
          <w:rtl/>
        </w:rPr>
        <w:lastRenderedPageBreak/>
        <w:t xml:space="preserve">75- </w:t>
      </w:r>
      <w:r w:rsidR="002F5BC2" w:rsidRPr="00900364">
        <w:rPr>
          <w:rStyle w:val="Heading2Char"/>
          <w:b/>
          <w:bCs/>
          <w:color w:val="0070C0"/>
          <w:sz w:val="28"/>
          <w:szCs w:val="28"/>
          <w:rtl/>
        </w:rPr>
        <w:t>هيئة الاستعلامات والتجسس على عبد الناصر</w:t>
      </w:r>
      <w:bookmarkEnd w:id="111"/>
      <w:r w:rsidR="002F5BC2" w:rsidRPr="00900364">
        <w:rPr>
          <w:rStyle w:val="FootnoteReference"/>
          <w:rFonts w:asciiTheme="majorHAnsi" w:eastAsiaTheme="majorEastAsia" w:hAnsiTheme="majorHAnsi" w:cstheme="majorBidi"/>
          <w:b/>
          <w:bCs/>
          <w:color w:val="0070C0"/>
          <w:sz w:val="28"/>
          <w:szCs w:val="28"/>
          <w:rtl/>
        </w:rPr>
        <w:footnoteReference w:id="88"/>
      </w:r>
    </w:p>
    <w:p w14:paraId="032815A2" w14:textId="77777777" w:rsidR="002F5BC2" w:rsidRPr="002F5BC2" w:rsidRDefault="002F5BC2" w:rsidP="00030E83">
      <w:pPr>
        <w:bidi/>
        <w:spacing w:line="360" w:lineRule="auto"/>
        <w:jc w:val="both"/>
        <w:rPr>
          <w:sz w:val="28"/>
          <w:szCs w:val="28"/>
          <w:lang w:val="en-US" w:bidi="ar-EG"/>
        </w:rPr>
      </w:pPr>
      <w:r w:rsidRPr="002F5BC2">
        <w:rPr>
          <w:sz w:val="28"/>
          <w:szCs w:val="28"/>
          <w:rtl/>
          <w:lang w:val="en-US" w:bidi="ar-EG"/>
        </w:rPr>
        <w:t>عندما قرأت في شهر يونيو الماضي خبر تعيين رئيس هيئة الاستعلامات ضياء رشوان منسقاً عاماً للحوار الوطني في مصر، بالتزامن مع حديث عضو لجنة العفو الرئاسي كمال أبو عيطة عن وجود صراع بين تيارين في الأجهزة السيادية بخصوص التعامل مع ملف الحوار؛ إذ يسعى تيار للإفراج عن السجناء السياسيين، بينما يريد التيار الآخر الاستمرار في التوسع بالاشتباه والقبض على المواطنين، حسب تعبير أبو عيطة، قفز إلى ذاكرتي تقرير هام ورد في المجلد الثاني من الأوراق الخاصة بالرئيس الراحل جمال عبد الناصر، والتي نشرتها ابنته هدى في خمسة مجلدات عام 2015، حيث تطرق التقرير إلى خلفيات تأسيس هيئة الاستعلامات في عام 1954</w:t>
      </w:r>
      <w:r w:rsidRPr="002F5BC2">
        <w:rPr>
          <w:sz w:val="28"/>
          <w:szCs w:val="28"/>
          <w:lang w:val="en-US" w:bidi="ar-EG"/>
        </w:rPr>
        <w:t>.</w:t>
      </w:r>
    </w:p>
    <w:p w14:paraId="33D28A9F" w14:textId="77777777" w:rsidR="002F5BC2" w:rsidRPr="002F5BC2" w:rsidRDefault="002F5BC2" w:rsidP="00030E83">
      <w:pPr>
        <w:bidi/>
        <w:spacing w:line="360" w:lineRule="auto"/>
        <w:jc w:val="both"/>
        <w:rPr>
          <w:b/>
          <w:bCs/>
          <w:sz w:val="28"/>
          <w:szCs w:val="28"/>
          <w:lang w:val="en-US" w:bidi="ar-EG"/>
        </w:rPr>
      </w:pPr>
      <w:r w:rsidRPr="002F5BC2">
        <w:rPr>
          <w:b/>
          <w:bCs/>
          <w:sz w:val="28"/>
          <w:szCs w:val="28"/>
          <w:rtl/>
          <w:lang w:val="en-US" w:bidi="ar-EG"/>
        </w:rPr>
        <w:t>تقرير سري من حسن التهامي لعبد الناصر</w:t>
      </w:r>
    </w:p>
    <w:p w14:paraId="2F1CB408" w14:textId="77777777" w:rsidR="002F5BC2" w:rsidRPr="002F5BC2" w:rsidRDefault="002F5BC2" w:rsidP="00030E83">
      <w:pPr>
        <w:bidi/>
        <w:spacing w:line="360" w:lineRule="auto"/>
        <w:jc w:val="both"/>
        <w:rPr>
          <w:sz w:val="28"/>
          <w:szCs w:val="28"/>
          <w:lang w:val="en-US" w:bidi="ar-EG"/>
        </w:rPr>
      </w:pPr>
      <w:r w:rsidRPr="002F5BC2">
        <w:rPr>
          <w:sz w:val="28"/>
          <w:szCs w:val="28"/>
          <w:rtl/>
          <w:lang w:val="en-US" w:bidi="ar-EG"/>
        </w:rPr>
        <w:t xml:space="preserve">تحت ديباجة "سري للغاية وشخصي"، أرسل ضابط المخابرات العامة حسن التهامي تقريراً إلى جمال </w:t>
      </w:r>
      <w:proofErr w:type="gramStart"/>
      <w:r w:rsidRPr="002F5BC2">
        <w:rPr>
          <w:sz w:val="28"/>
          <w:szCs w:val="28"/>
          <w:rtl/>
          <w:lang w:val="en-US" w:bidi="ar-EG"/>
        </w:rPr>
        <w:t>عبدالناصر</w:t>
      </w:r>
      <w:proofErr w:type="gramEnd"/>
      <w:r w:rsidRPr="002F5BC2">
        <w:rPr>
          <w:sz w:val="28"/>
          <w:szCs w:val="28"/>
          <w:rtl/>
          <w:lang w:val="en-US" w:bidi="ar-EG"/>
        </w:rPr>
        <w:t xml:space="preserve"> في 7 ديسمبر 1969 تناول فيه نشاط الاستخبارات الأمريكية في مصر عام 1953، خلال تعليقه على ما نشره ضابط الاستخبارات الأمريكي </w:t>
      </w:r>
      <w:proofErr w:type="spellStart"/>
      <w:r w:rsidRPr="002F5BC2">
        <w:rPr>
          <w:sz w:val="28"/>
          <w:szCs w:val="28"/>
          <w:rtl/>
          <w:lang w:val="en-US" w:bidi="ar-EG"/>
        </w:rPr>
        <w:t>مايلز</w:t>
      </w:r>
      <w:proofErr w:type="spellEnd"/>
      <w:r w:rsidRPr="002F5BC2">
        <w:rPr>
          <w:sz w:val="28"/>
          <w:szCs w:val="28"/>
          <w:rtl/>
          <w:lang w:val="en-US" w:bidi="ar-EG"/>
        </w:rPr>
        <w:t xml:space="preserve"> </w:t>
      </w:r>
      <w:proofErr w:type="spellStart"/>
      <w:r w:rsidRPr="002F5BC2">
        <w:rPr>
          <w:sz w:val="28"/>
          <w:szCs w:val="28"/>
          <w:rtl/>
          <w:lang w:val="en-US" w:bidi="ar-EG"/>
        </w:rPr>
        <w:t>كوبلاند</w:t>
      </w:r>
      <w:proofErr w:type="spellEnd"/>
      <w:r w:rsidRPr="002F5BC2">
        <w:rPr>
          <w:sz w:val="28"/>
          <w:szCs w:val="28"/>
          <w:rtl/>
          <w:lang w:val="en-US" w:bidi="ar-EG"/>
        </w:rPr>
        <w:t xml:space="preserve"> عام 1969 في كتاب نشره بعنوان "لعبة الأمم". وبحسب التقرير، فقد عمل التهامي في بداية انقلاب الجيش عام 1952 ضابطاً بالمخابرات الحربية تحت قيادة زكريا محيي الدين قبل تأسيس المخابرات العامة في عام 1954</w:t>
      </w:r>
      <w:r w:rsidRPr="002F5BC2">
        <w:rPr>
          <w:sz w:val="28"/>
          <w:szCs w:val="28"/>
          <w:lang w:val="en-US" w:bidi="ar-EG"/>
        </w:rPr>
        <w:t>.</w:t>
      </w:r>
    </w:p>
    <w:p w14:paraId="7B335F35" w14:textId="77777777" w:rsidR="002F5BC2" w:rsidRPr="002F5BC2" w:rsidRDefault="002F5BC2" w:rsidP="00030E83">
      <w:pPr>
        <w:bidi/>
        <w:spacing w:line="360" w:lineRule="auto"/>
        <w:jc w:val="both"/>
        <w:rPr>
          <w:sz w:val="28"/>
          <w:szCs w:val="28"/>
          <w:lang w:val="en-US" w:bidi="ar-EG"/>
        </w:rPr>
      </w:pPr>
      <w:r w:rsidRPr="002F5BC2">
        <w:rPr>
          <w:sz w:val="28"/>
          <w:szCs w:val="28"/>
          <w:rtl/>
          <w:lang w:val="en-US" w:bidi="ar-EG"/>
        </w:rPr>
        <w:t xml:space="preserve">يقول التهامي إنه في أغسطس 1952 حضر إلى مصر </w:t>
      </w:r>
      <w:proofErr w:type="spellStart"/>
      <w:r w:rsidRPr="002F5BC2">
        <w:rPr>
          <w:sz w:val="28"/>
          <w:szCs w:val="28"/>
          <w:rtl/>
          <w:lang w:val="en-US" w:bidi="ar-EG"/>
        </w:rPr>
        <w:t>مايلز</w:t>
      </w:r>
      <w:proofErr w:type="spellEnd"/>
      <w:r w:rsidRPr="002F5BC2">
        <w:rPr>
          <w:sz w:val="28"/>
          <w:szCs w:val="28"/>
          <w:rtl/>
          <w:lang w:val="en-US" w:bidi="ar-EG"/>
        </w:rPr>
        <w:t xml:space="preserve"> </w:t>
      </w:r>
      <w:proofErr w:type="spellStart"/>
      <w:r w:rsidRPr="002F5BC2">
        <w:rPr>
          <w:sz w:val="28"/>
          <w:szCs w:val="28"/>
          <w:rtl/>
          <w:lang w:val="en-US" w:bidi="ar-EG"/>
        </w:rPr>
        <w:t>كوبلاند</w:t>
      </w:r>
      <w:proofErr w:type="spellEnd"/>
      <w:r w:rsidRPr="002F5BC2">
        <w:rPr>
          <w:sz w:val="28"/>
          <w:szCs w:val="28"/>
          <w:rtl/>
          <w:lang w:val="en-US" w:bidi="ar-EG"/>
        </w:rPr>
        <w:t xml:space="preserve"> رفقة الملحق العسكري الأمريكي السابق في إيران، وطلبا مقابلة المشرف على أجهزة المخابرات "زكريا محيي الدين" بهدف فتح قناة اتصال سرية مع النظام الجديد بعيداً عن أعين البعثة الدبلوماسية الأمريكية في القاهرة، ووقع الاختيار على حسن التهامي ليقوم بمهمة ضابط الاتصال عبر تأسيس مكتب سكرتارية للمعلومات برئاسة التهامي يتبع قائد مجلس قيادة الثورة محمد نجيب، ويؤكد التهامي أنه رفع تقاريره بالأساس لزكريا محيي الدين وليس لنجيب، وهو ما حدث في ظل الصراع على النفوذ بين نجيب من طرف وعبد الناصر وزكريا من طرف آخر خلال تلك الفترة</w:t>
      </w:r>
      <w:r w:rsidRPr="002F5BC2">
        <w:rPr>
          <w:sz w:val="28"/>
          <w:szCs w:val="28"/>
          <w:lang w:val="en-US" w:bidi="ar-EG"/>
        </w:rPr>
        <w:t>.</w:t>
      </w:r>
    </w:p>
    <w:p w14:paraId="7CD87F51" w14:textId="77777777" w:rsidR="002F5BC2" w:rsidRPr="002F5BC2" w:rsidRDefault="002F5BC2" w:rsidP="00030E83">
      <w:pPr>
        <w:bidi/>
        <w:spacing w:line="360" w:lineRule="auto"/>
        <w:jc w:val="both"/>
        <w:rPr>
          <w:sz w:val="28"/>
          <w:szCs w:val="28"/>
          <w:lang w:val="en-US" w:bidi="ar-EG"/>
        </w:rPr>
      </w:pPr>
      <w:r w:rsidRPr="002F5BC2">
        <w:rPr>
          <w:sz w:val="28"/>
          <w:szCs w:val="28"/>
          <w:rtl/>
          <w:lang w:val="en-US" w:bidi="ar-EG"/>
        </w:rPr>
        <w:t xml:space="preserve">يضيف التهامي أن </w:t>
      </w:r>
      <w:proofErr w:type="spellStart"/>
      <w:r w:rsidRPr="002F5BC2">
        <w:rPr>
          <w:sz w:val="28"/>
          <w:szCs w:val="28"/>
          <w:rtl/>
          <w:lang w:val="en-US" w:bidi="ar-EG"/>
        </w:rPr>
        <w:t>كوبلاند</w:t>
      </w:r>
      <w:proofErr w:type="spellEnd"/>
      <w:r w:rsidRPr="002F5BC2">
        <w:rPr>
          <w:sz w:val="28"/>
          <w:szCs w:val="28"/>
          <w:rtl/>
          <w:lang w:val="en-US" w:bidi="ar-EG"/>
        </w:rPr>
        <w:t xml:space="preserve"> زار مصر لاحقاً رفقة مسؤول الشرق الأوسط في المخابرات الأمريكية </w:t>
      </w:r>
      <w:proofErr w:type="spellStart"/>
      <w:r w:rsidRPr="002F5BC2">
        <w:rPr>
          <w:sz w:val="28"/>
          <w:szCs w:val="28"/>
          <w:rtl/>
          <w:lang w:val="en-US" w:bidi="ar-EG"/>
        </w:rPr>
        <w:t>كيرميت</w:t>
      </w:r>
      <w:proofErr w:type="spellEnd"/>
      <w:r w:rsidRPr="002F5BC2">
        <w:rPr>
          <w:sz w:val="28"/>
          <w:szCs w:val="28"/>
          <w:rtl/>
          <w:lang w:val="en-US" w:bidi="ar-EG"/>
        </w:rPr>
        <w:t xml:space="preserve"> روزفلت، والذي أحضر خبيراً أمريكياً ليعطي للمصريين دورة قصيرة في الدعاية وأصولها، فضلاً عن دورة </w:t>
      </w:r>
      <w:r w:rsidRPr="002F5BC2">
        <w:rPr>
          <w:sz w:val="28"/>
          <w:szCs w:val="28"/>
          <w:rtl/>
          <w:lang w:val="en-US" w:bidi="ar-EG"/>
        </w:rPr>
        <w:lastRenderedPageBreak/>
        <w:t>أخرى لكيفية بناء أرشيف معلومات، وبناء على دورة الدعاية المذكورة تأسست مصلحة الاستعلامات بقيادة ضابط المخابرات العامة عبد القادر حاتم، وخضعت مصلحة الاستعلامات إدارياً لإشراف وزارة الإرشاد القومي، سلف وزارة الإعلام</w:t>
      </w:r>
      <w:r w:rsidRPr="002F5BC2">
        <w:rPr>
          <w:sz w:val="28"/>
          <w:szCs w:val="28"/>
          <w:lang w:val="en-US" w:bidi="ar-EG"/>
        </w:rPr>
        <w:t>.</w:t>
      </w:r>
    </w:p>
    <w:p w14:paraId="18994B6D" w14:textId="77777777" w:rsidR="002F5BC2" w:rsidRPr="002F5BC2" w:rsidRDefault="002F5BC2" w:rsidP="00030E83">
      <w:pPr>
        <w:bidi/>
        <w:spacing w:line="360" w:lineRule="auto"/>
        <w:jc w:val="both"/>
        <w:rPr>
          <w:sz w:val="28"/>
          <w:szCs w:val="28"/>
          <w:lang w:val="en-US" w:bidi="ar-EG"/>
        </w:rPr>
      </w:pPr>
      <w:r w:rsidRPr="002F5BC2">
        <w:rPr>
          <w:sz w:val="28"/>
          <w:szCs w:val="28"/>
          <w:rtl/>
          <w:lang w:val="en-US" w:bidi="ar-EG"/>
        </w:rPr>
        <w:t xml:space="preserve">أما ضابط المخابرات العامة عبد الفتاح أبو الفضل، فيضيف في كتابه "كنت نائباً لرئيس المخابرات" تفاصيل أخرى لما ذكره التهامي؛ حيث يؤكد أن المخابرات المصرية استفادت في تشكيل قدرتها على إعداد تقرير استخباري يومي لعبد الناصر من مساعدة رئيس قسم التقديرات الوطنية بالمخابرات الأمريكية تشارلز </w:t>
      </w:r>
      <w:proofErr w:type="spellStart"/>
      <w:r w:rsidRPr="002F5BC2">
        <w:rPr>
          <w:sz w:val="28"/>
          <w:szCs w:val="28"/>
          <w:rtl/>
          <w:lang w:val="en-US" w:bidi="ar-EG"/>
        </w:rPr>
        <w:t>كريمانس</w:t>
      </w:r>
      <w:proofErr w:type="spellEnd"/>
      <w:r w:rsidRPr="002F5BC2">
        <w:rPr>
          <w:sz w:val="28"/>
          <w:szCs w:val="28"/>
          <w:rtl/>
          <w:lang w:val="en-US" w:bidi="ar-EG"/>
        </w:rPr>
        <w:t>، ويضيف أن برج القاهرة بُني بأموال أمريكية بلغت 3 ملايين دولار؛ حيث احتوى على منظومة متطورة للتنصت، ويضيف أن حسن التهامي كان هو المشرف على مشروع التنصت، لكنه أُزيح من المخابرات في عام 1957 بعد اكتشاف تسجيله مكالمات عبد الناصر نفسه</w:t>
      </w:r>
      <w:r w:rsidRPr="002F5BC2">
        <w:rPr>
          <w:sz w:val="28"/>
          <w:szCs w:val="28"/>
          <w:lang w:val="en-US" w:bidi="ar-EG"/>
        </w:rPr>
        <w:t>.</w:t>
      </w:r>
    </w:p>
    <w:p w14:paraId="4BEF57F5" w14:textId="77777777" w:rsidR="002F5BC2" w:rsidRPr="002F5BC2" w:rsidRDefault="002F5BC2" w:rsidP="00030E83">
      <w:pPr>
        <w:bidi/>
        <w:spacing w:line="360" w:lineRule="auto"/>
        <w:jc w:val="both"/>
        <w:rPr>
          <w:sz w:val="28"/>
          <w:szCs w:val="28"/>
          <w:lang w:val="en-US" w:bidi="ar-EG"/>
        </w:rPr>
      </w:pPr>
      <w:r w:rsidRPr="002F5BC2">
        <w:rPr>
          <w:sz w:val="28"/>
          <w:szCs w:val="28"/>
          <w:rtl/>
          <w:lang w:val="en-US" w:bidi="ar-EG"/>
        </w:rPr>
        <w:t xml:space="preserve">ويُفهم من تقرير التهامي أن مصلحة الاستعلامات بمصر تأسست وفق نموذج "وكالة الولايات المتحدة للإعلام" التي نشأت عام 1953 في عهد الرئيس </w:t>
      </w:r>
      <w:proofErr w:type="spellStart"/>
      <w:r w:rsidRPr="002F5BC2">
        <w:rPr>
          <w:sz w:val="28"/>
          <w:szCs w:val="28"/>
          <w:rtl/>
          <w:lang w:val="en-US" w:bidi="ar-EG"/>
        </w:rPr>
        <w:t>إيزنهاور</w:t>
      </w:r>
      <w:proofErr w:type="spellEnd"/>
      <w:r w:rsidRPr="002F5BC2">
        <w:rPr>
          <w:sz w:val="28"/>
          <w:szCs w:val="28"/>
          <w:rtl/>
          <w:lang w:val="en-US" w:bidi="ar-EG"/>
        </w:rPr>
        <w:t>، وتخصصت في الدبلوماسية العامة، ثم حُلت عام 1999 مع نقل مهامها إلى وزارات ووكالات أخرى</w:t>
      </w:r>
      <w:r w:rsidRPr="002F5BC2">
        <w:rPr>
          <w:sz w:val="28"/>
          <w:szCs w:val="28"/>
          <w:lang w:val="en-US" w:bidi="ar-EG"/>
        </w:rPr>
        <w:t>.</w:t>
      </w:r>
    </w:p>
    <w:p w14:paraId="380E3728" w14:textId="77777777" w:rsidR="002F5BC2" w:rsidRPr="002F5BC2" w:rsidRDefault="002F5BC2" w:rsidP="00030E83">
      <w:pPr>
        <w:bidi/>
        <w:spacing w:line="360" w:lineRule="auto"/>
        <w:jc w:val="both"/>
        <w:rPr>
          <w:sz w:val="28"/>
          <w:szCs w:val="28"/>
          <w:lang w:val="en-US" w:bidi="ar-EG"/>
        </w:rPr>
      </w:pPr>
      <w:r w:rsidRPr="002F5BC2">
        <w:rPr>
          <w:sz w:val="28"/>
          <w:szCs w:val="28"/>
          <w:rtl/>
          <w:lang w:val="en-US" w:bidi="ar-EG"/>
        </w:rPr>
        <w:t>ظلت مصلحة الاستعلامات منذ تأسيسها بمصر عام 1954 تتبع وزارة الإرشاد القومي إلى عام 1967؛ حيث تحول توصيفها الإداري إلى هيئة بدلاً من مصلحة بقرار من عبد الناصر، ثم مع تغيير اسم وزارة الإرشاد إلى وزارة الإعلام، </w:t>
      </w:r>
      <w:hyperlink r:id="rId159" w:tgtFrame="_blank" w:history="1">
        <w:r w:rsidRPr="002F5BC2">
          <w:rPr>
            <w:rtl/>
            <w:lang w:val="en-US" w:bidi="ar-EG"/>
          </w:rPr>
          <w:t>قرر</w:t>
        </w:r>
      </w:hyperlink>
      <w:r w:rsidRPr="002F5BC2">
        <w:rPr>
          <w:sz w:val="28"/>
          <w:szCs w:val="28"/>
          <w:lang w:val="en-US" w:bidi="ar-EG"/>
        </w:rPr>
        <w:t> </w:t>
      </w:r>
      <w:r w:rsidRPr="002F5BC2">
        <w:rPr>
          <w:sz w:val="28"/>
          <w:szCs w:val="28"/>
          <w:rtl/>
          <w:lang w:val="en-US" w:bidi="ar-EG"/>
        </w:rPr>
        <w:t>السادات في عام 1972 نقل تبعية هيئة الاستعلامات إلى وزارة الإعلام. وعقب ثورة يناير، وبالتحديد في عام 2012 أصدر د. محمد مرسي قراراً بنقل تبعية هيئة الاستعلامات إلى رئاسة الجمهورية، وما زالت كذلك حتى الآن</w:t>
      </w:r>
      <w:r w:rsidRPr="002F5BC2">
        <w:rPr>
          <w:sz w:val="28"/>
          <w:szCs w:val="28"/>
          <w:lang w:val="en-US" w:bidi="ar-EG"/>
        </w:rPr>
        <w:t>.</w:t>
      </w:r>
    </w:p>
    <w:p w14:paraId="1466DB9E" w14:textId="77777777" w:rsidR="002F5BC2" w:rsidRDefault="002F5BC2" w:rsidP="00030E83">
      <w:pPr>
        <w:bidi/>
        <w:spacing w:line="360" w:lineRule="auto"/>
        <w:jc w:val="both"/>
        <w:rPr>
          <w:sz w:val="28"/>
          <w:szCs w:val="28"/>
          <w:rtl/>
          <w:lang w:val="en-US" w:bidi="ar-EG"/>
        </w:rPr>
      </w:pPr>
      <w:r w:rsidRPr="002F5BC2">
        <w:rPr>
          <w:sz w:val="28"/>
          <w:szCs w:val="28"/>
          <w:rtl/>
          <w:lang w:val="en-US" w:bidi="ar-EG"/>
        </w:rPr>
        <w:t>خلال مسيرتها، نجد حضوراً قوياً للمخابرات العامة في هيئة الاستعلامات، ففضلاً عن تولي ضابط المخابرات العامة عبد القادر حاتم رئاسة الهيئة في بداياتها، فقد تولى رئاسة هيئة الاستعلامات أيضاً أمين هويدي (1965-1966) الذي تولى لاحقاً منصب رئيس المخابرات العامة عام 1967، وكذلك تولى ضابط المخابرات العامة ووزير الإعلام لاحقاً </w:t>
      </w:r>
      <w:hyperlink r:id="rId160" w:tgtFrame="_blank" w:history="1">
        <w:r w:rsidRPr="002F5BC2">
          <w:rPr>
            <w:rtl/>
            <w:lang w:val="en-US" w:bidi="ar-EG"/>
          </w:rPr>
          <w:t>صفوت الشريف</w:t>
        </w:r>
      </w:hyperlink>
      <w:r w:rsidRPr="002F5BC2">
        <w:rPr>
          <w:sz w:val="28"/>
          <w:szCs w:val="28"/>
          <w:lang w:val="en-US" w:bidi="ar-EG"/>
        </w:rPr>
        <w:t> </w:t>
      </w:r>
      <w:r w:rsidRPr="002F5BC2">
        <w:rPr>
          <w:sz w:val="28"/>
          <w:szCs w:val="28"/>
          <w:rtl/>
          <w:lang w:val="en-US" w:bidi="ar-EG"/>
        </w:rPr>
        <w:t>منصب رئيس مجلس إدارة هيئة الاستعلامات في عام 1978</w:t>
      </w:r>
      <w:r w:rsidRPr="002F5BC2">
        <w:rPr>
          <w:sz w:val="28"/>
          <w:szCs w:val="28"/>
          <w:lang w:val="en-US" w:bidi="ar-EG"/>
        </w:rPr>
        <w:t>.</w:t>
      </w:r>
    </w:p>
    <w:p w14:paraId="529ED4E3" w14:textId="77777777" w:rsidR="00900364" w:rsidRDefault="00900364" w:rsidP="00900364">
      <w:pPr>
        <w:bidi/>
        <w:spacing w:line="360" w:lineRule="auto"/>
        <w:jc w:val="both"/>
        <w:rPr>
          <w:sz w:val="28"/>
          <w:szCs w:val="28"/>
          <w:rtl/>
          <w:lang w:val="en-US" w:bidi="ar-EG"/>
        </w:rPr>
      </w:pPr>
    </w:p>
    <w:p w14:paraId="3C238954" w14:textId="77777777" w:rsidR="00900364" w:rsidRPr="002F5BC2" w:rsidRDefault="00900364" w:rsidP="00900364">
      <w:pPr>
        <w:bidi/>
        <w:spacing w:line="360" w:lineRule="auto"/>
        <w:jc w:val="both"/>
        <w:rPr>
          <w:sz w:val="28"/>
          <w:szCs w:val="28"/>
          <w:lang w:val="en-US" w:bidi="ar-EG"/>
        </w:rPr>
      </w:pPr>
    </w:p>
    <w:p w14:paraId="4903E6F5" w14:textId="77777777" w:rsidR="002F5BC2" w:rsidRPr="002F5BC2" w:rsidRDefault="002F5BC2" w:rsidP="00030E83">
      <w:pPr>
        <w:bidi/>
        <w:spacing w:line="360" w:lineRule="auto"/>
        <w:jc w:val="both"/>
        <w:rPr>
          <w:b/>
          <w:bCs/>
          <w:sz w:val="28"/>
          <w:szCs w:val="28"/>
          <w:lang w:val="en-US" w:bidi="ar-EG"/>
        </w:rPr>
      </w:pPr>
      <w:r w:rsidRPr="002F5BC2">
        <w:rPr>
          <w:b/>
          <w:bCs/>
          <w:sz w:val="28"/>
          <w:szCs w:val="28"/>
          <w:rtl/>
          <w:lang w:val="en-US" w:bidi="ar-EG"/>
        </w:rPr>
        <w:lastRenderedPageBreak/>
        <w:t>دور هيئة الاستعلامات وموازنتها المالية</w:t>
      </w:r>
    </w:p>
    <w:p w14:paraId="35C02570" w14:textId="77777777" w:rsidR="002F5BC2" w:rsidRPr="002F5BC2" w:rsidRDefault="002F5BC2" w:rsidP="00030E83">
      <w:pPr>
        <w:bidi/>
        <w:spacing w:line="360" w:lineRule="auto"/>
        <w:jc w:val="both"/>
        <w:rPr>
          <w:sz w:val="28"/>
          <w:szCs w:val="28"/>
          <w:lang w:val="en-US" w:bidi="ar-EG"/>
        </w:rPr>
      </w:pPr>
      <w:r w:rsidRPr="002F5BC2">
        <w:rPr>
          <w:sz w:val="28"/>
          <w:szCs w:val="28"/>
          <w:rtl/>
          <w:lang w:val="en-US" w:bidi="ar-EG"/>
        </w:rPr>
        <w:t>يشير </w:t>
      </w:r>
      <w:hyperlink r:id="rId161" w:tgtFrame="_blank" w:history="1">
        <w:r w:rsidRPr="002F5BC2">
          <w:rPr>
            <w:rtl/>
            <w:lang w:val="en-US" w:bidi="ar-EG"/>
          </w:rPr>
          <w:t>الموقع</w:t>
        </w:r>
      </w:hyperlink>
      <w:r w:rsidRPr="002F5BC2">
        <w:rPr>
          <w:sz w:val="28"/>
          <w:szCs w:val="28"/>
          <w:lang w:val="en-US" w:bidi="ar-EG"/>
        </w:rPr>
        <w:t> </w:t>
      </w:r>
      <w:r w:rsidRPr="002F5BC2">
        <w:rPr>
          <w:sz w:val="28"/>
          <w:szCs w:val="28"/>
          <w:rtl/>
          <w:lang w:val="en-US" w:bidi="ar-EG"/>
        </w:rPr>
        <w:t>الإلكتروني لهيئة الاستعلامات إلى عدة مهام تقوم بها من أبرزها: الاضطلاع بدور (جهاز الإعلام الرسمي والعلاقات العامة للدولة، وتعميق أواصر الصداقة والعلاقات الوثيقة بين مصر والعالم الخارجي، بالإضافة إلى كونها مركزاً للدراسات السياسية والإعلامية، وبنكاً للمعلومات). وبجوار تلك الديباجة الرسمية، تشرف هيئة الاستعلامات على عمل المراسلين الأجانب بمصر، ولذا نجد أنها في أبريل 2021 سحبت اعتماد مراسلة صحيفة "الغارديان" البريطانية في مصر، ثم أُجبرتها على المغادرة، كما وجهت تحذيراً لمراسل جريدة نيويورك تايمز بحجة نشره أخباراً مغلوطة عن انتشار فيروس كورونا داخل مصر</w:t>
      </w:r>
      <w:r w:rsidRPr="002F5BC2">
        <w:rPr>
          <w:sz w:val="28"/>
          <w:szCs w:val="28"/>
          <w:lang w:val="en-US" w:bidi="ar-EG"/>
        </w:rPr>
        <w:t>.</w:t>
      </w:r>
    </w:p>
    <w:p w14:paraId="27690AC3" w14:textId="77777777" w:rsidR="002F5BC2" w:rsidRPr="002F5BC2" w:rsidRDefault="002F5BC2" w:rsidP="00030E83">
      <w:pPr>
        <w:bidi/>
        <w:spacing w:line="360" w:lineRule="auto"/>
        <w:jc w:val="both"/>
        <w:rPr>
          <w:sz w:val="28"/>
          <w:szCs w:val="28"/>
          <w:lang w:val="en-US" w:bidi="ar-EG"/>
        </w:rPr>
      </w:pPr>
      <w:r w:rsidRPr="002F5BC2">
        <w:rPr>
          <w:sz w:val="28"/>
          <w:szCs w:val="28"/>
          <w:rtl/>
          <w:lang w:val="en-US" w:bidi="ar-EG"/>
        </w:rPr>
        <w:t>وتملك هيئة الاستعلامات 9 مكاتب إعلامية بالخارج لرصد ما يقال عن مصر في الإعلام الأجنبي، وبالأخص في الدول ذات الأهمية من المنظور المصري، كما تشرف الهيئة على أنشطة مكاتب الإعلام الملحقة بالسفارات المصرية، أما داخل مصر، فتملك الهيئة 66 مركزاً للإعلام الداخلي بالمحافظات تختص برصد وقياس الرأي العام، وهي مهمة حساسة أمنياً</w:t>
      </w:r>
      <w:r w:rsidRPr="002F5BC2">
        <w:rPr>
          <w:sz w:val="28"/>
          <w:szCs w:val="28"/>
          <w:lang w:val="en-US" w:bidi="ar-EG"/>
        </w:rPr>
        <w:t>.</w:t>
      </w:r>
    </w:p>
    <w:p w14:paraId="03CEA2DA" w14:textId="77777777" w:rsidR="002F5BC2" w:rsidRPr="002F5BC2" w:rsidRDefault="002F5BC2" w:rsidP="00030E83">
      <w:pPr>
        <w:bidi/>
        <w:spacing w:line="360" w:lineRule="auto"/>
        <w:jc w:val="both"/>
        <w:rPr>
          <w:sz w:val="28"/>
          <w:szCs w:val="28"/>
          <w:lang w:val="en-US" w:bidi="ar-EG"/>
        </w:rPr>
      </w:pPr>
      <w:r w:rsidRPr="002F5BC2">
        <w:rPr>
          <w:sz w:val="28"/>
          <w:szCs w:val="28"/>
          <w:rtl/>
          <w:lang w:val="en-US" w:bidi="ar-EG"/>
        </w:rPr>
        <w:t>يعمل بالهيئة نحو 2000 موظف، وتجاوز إجمالي ميزانيتها في العام المالي </w:t>
      </w:r>
      <w:hyperlink r:id="rId162" w:tgtFrame="_blank" w:history="1">
        <w:r w:rsidRPr="002F5BC2">
          <w:rPr>
            <w:lang w:val="en-US" w:bidi="ar-EG"/>
          </w:rPr>
          <w:t>2019-2020</w:t>
        </w:r>
      </w:hyperlink>
      <w:r w:rsidRPr="002F5BC2">
        <w:rPr>
          <w:sz w:val="28"/>
          <w:szCs w:val="28"/>
          <w:lang w:val="en-US" w:bidi="ar-EG"/>
        </w:rPr>
        <w:t> </w:t>
      </w:r>
      <w:r w:rsidRPr="002F5BC2">
        <w:rPr>
          <w:sz w:val="28"/>
          <w:szCs w:val="28"/>
          <w:rtl/>
          <w:lang w:val="en-US" w:bidi="ar-EG"/>
        </w:rPr>
        <w:t>مبلغ 346 مليون جنيه، فيما طالب ضياء رشوان برفع ميزانية الهيئة في العام المالي القادم 2022-2023 إلى 455 مليون جنيه، وهو ما يشير إلى أهمية الهيئة داخل دولاب الدولة بمصر</w:t>
      </w:r>
      <w:r w:rsidRPr="002F5BC2">
        <w:rPr>
          <w:sz w:val="28"/>
          <w:szCs w:val="28"/>
          <w:lang w:val="en-US" w:bidi="ar-EG"/>
        </w:rPr>
        <w:t>.</w:t>
      </w:r>
    </w:p>
    <w:p w14:paraId="294A27AA" w14:textId="77777777" w:rsidR="002F5BC2" w:rsidRPr="002F5BC2" w:rsidRDefault="002F5BC2" w:rsidP="00030E83">
      <w:pPr>
        <w:bidi/>
        <w:spacing w:line="360" w:lineRule="auto"/>
        <w:jc w:val="both"/>
        <w:rPr>
          <w:sz w:val="28"/>
          <w:szCs w:val="28"/>
          <w:lang w:val="en-US" w:bidi="ar-EG"/>
        </w:rPr>
      </w:pPr>
      <w:r w:rsidRPr="002F5BC2">
        <w:rPr>
          <w:sz w:val="28"/>
          <w:szCs w:val="28"/>
          <w:rtl/>
          <w:lang w:val="en-US" w:bidi="ar-EG"/>
        </w:rPr>
        <w:t>توضح تلك الإطلالة الموجزة هوية الجهاز السيادي الذي تُحسب عليه هيئة الاستعلامات، والجهة الداعمة لضياء رشوان الذي يجمع حالياً بين منصب رئيس هيئة الاستعلامات منذ عام 2017 ونقيب الصحفيين منذ 2019، ومنسق الحوار الوطني فضلاً عن توليه سابقاً رئاسة مركز الأهرام للدراسات السياسية والاستراتيجية، وبذلك نفهم بشكل أعمق تصريح عضو لجنة العفو الرئاسي كمال أبو عيطة عن الصراع بين الأجهزة السيادية حول ملف الحوار الوطني. أما النقطة الأخرى التي تحتاج لمزيد من البحث فتتعلق بمدى تقاطع المؤسسات المصرية التي نشأت منذ عام 1952 مع التوصيات الأمريكية، ومدى تلبيتها لمصالح الدولة لا مصالح النظام</w:t>
      </w:r>
      <w:r>
        <w:rPr>
          <w:rFonts w:hint="cs"/>
          <w:sz w:val="28"/>
          <w:szCs w:val="28"/>
          <w:rtl/>
          <w:lang w:val="en-US" w:bidi="ar-EG"/>
        </w:rPr>
        <w:t>.</w:t>
      </w:r>
    </w:p>
    <w:p w14:paraId="1CE06D84" w14:textId="77777777" w:rsidR="002F5BC2" w:rsidRDefault="002F5BC2" w:rsidP="00030E83">
      <w:pPr>
        <w:bidi/>
        <w:spacing w:line="360" w:lineRule="auto"/>
        <w:jc w:val="both"/>
        <w:rPr>
          <w:rStyle w:val="Heading2Char"/>
          <w:b/>
          <w:bCs/>
          <w:color w:val="FF0000"/>
          <w:sz w:val="28"/>
          <w:szCs w:val="28"/>
          <w:rtl/>
          <w:lang w:val="en-US"/>
        </w:rPr>
      </w:pPr>
    </w:p>
    <w:p w14:paraId="68D622BD" w14:textId="77777777" w:rsidR="002F5BC2" w:rsidRDefault="002F5BC2" w:rsidP="00030E83">
      <w:pPr>
        <w:bidi/>
        <w:spacing w:line="360" w:lineRule="auto"/>
        <w:jc w:val="both"/>
        <w:rPr>
          <w:rStyle w:val="Heading2Char"/>
          <w:b/>
          <w:bCs/>
          <w:color w:val="FF0000"/>
          <w:sz w:val="28"/>
          <w:szCs w:val="28"/>
          <w:rtl/>
          <w:lang w:val="en-US"/>
        </w:rPr>
      </w:pPr>
    </w:p>
    <w:p w14:paraId="5476A4C0" w14:textId="77777777" w:rsidR="002F5BC2" w:rsidRPr="002F5BC2" w:rsidRDefault="002F5BC2" w:rsidP="00030E83">
      <w:pPr>
        <w:bidi/>
        <w:spacing w:line="360" w:lineRule="auto"/>
        <w:jc w:val="both"/>
        <w:rPr>
          <w:rStyle w:val="Heading2Char"/>
          <w:b/>
          <w:bCs/>
          <w:color w:val="FF0000"/>
          <w:sz w:val="28"/>
          <w:szCs w:val="28"/>
          <w:rtl/>
          <w:lang w:val="en-US"/>
        </w:rPr>
      </w:pPr>
    </w:p>
    <w:p w14:paraId="669B304A" w14:textId="77777777" w:rsidR="00EE2ABD" w:rsidRPr="00900364" w:rsidRDefault="00B57F41" w:rsidP="00030E83">
      <w:pPr>
        <w:bidi/>
        <w:spacing w:line="360" w:lineRule="auto"/>
        <w:jc w:val="center"/>
        <w:rPr>
          <w:b/>
          <w:bCs/>
          <w:color w:val="0070C0"/>
          <w:sz w:val="28"/>
          <w:szCs w:val="28"/>
          <w:rtl/>
          <w:lang w:val="en-US" w:bidi="ar-EG"/>
        </w:rPr>
      </w:pPr>
      <w:bookmarkStart w:id="112" w:name="_Toc139726240"/>
      <w:r w:rsidRPr="00900364">
        <w:rPr>
          <w:rStyle w:val="Heading2Char"/>
          <w:rFonts w:hint="cs"/>
          <w:b/>
          <w:bCs/>
          <w:color w:val="0070C0"/>
          <w:sz w:val="28"/>
          <w:szCs w:val="28"/>
          <w:rtl/>
        </w:rPr>
        <w:lastRenderedPageBreak/>
        <w:t xml:space="preserve">76- </w:t>
      </w:r>
      <w:r w:rsidR="00EE2ABD" w:rsidRPr="00900364">
        <w:rPr>
          <w:rStyle w:val="Heading2Char"/>
          <w:rFonts w:hint="cs"/>
          <w:b/>
          <w:bCs/>
          <w:color w:val="0070C0"/>
          <w:sz w:val="28"/>
          <w:szCs w:val="28"/>
          <w:rtl/>
        </w:rPr>
        <w:t>هل تدفع شركات الجيش أخيرا ثمن أزمة الاقتصاد المصري؟</w:t>
      </w:r>
      <w:bookmarkEnd w:id="112"/>
      <w:r w:rsidR="00D2379F" w:rsidRPr="00900364">
        <w:rPr>
          <w:rStyle w:val="FootnoteReference"/>
          <w:rFonts w:asciiTheme="majorHAnsi" w:eastAsiaTheme="majorEastAsia" w:hAnsiTheme="majorHAnsi" w:cstheme="majorBidi"/>
          <w:b/>
          <w:bCs/>
          <w:color w:val="0070C0"/>
          <w:sz w:val="28"/>
          <w:szCs w:val="28"/>
          <w:rtl/>
        </w:rPr>
        <w:footnoteReference w:id="89"/>
      </w:r>
    </w:p>
    <w:p w14:paraId="6A987F37" w14:textId="77777777" w:rsidR="00EE2ABD" w:rsidRPr="00EE2ABD" w:rsidRDefault="00EE2ABD" w:rsidP="00030E83">
      <w:pPr>
        <w:bidi/>
        <w:spacing w:line="360" w:lineRule="auto"/>
        <w:jc w:val="both"/>
        <w:rPr>
          <w:sz w:val="28"/>
          <w:szCs w:val="28"/>
          <w:rtl/>
          <w:lang w:val="en-US"/>
        </w:rPr>
      </w:pPr>
      <w:r w:rsidRPr="00EE2ABD">
        <w:rPr>
          <w:rFonts w:hint="cs"/>
          <w:sz w:val="28"/>
          <w:szCs w:val="28"/>
          <w:rtl/>
          <w:lang w:val="en-US" w:bidi="ar-EG"/>
        </w:rPr>
        <w:t>في ظل أزمة</w:t>
      </w:r>
      <w:r w:rsidRPr="00EE2ABD">
        <w:rPr>
          <w:rFonts w:hint="cs"/>
          <w:sz w:val="28"/>
          <w:szCs w:val="28"/>
          <w:rtl/>
          <w:lang w:val="en-US"/>
        </w:rPr>
        <w:t xml:space="preserve"> اقتصادية متفاقمة، تقدمت الحكومة المصرية</w:t>
      </w:r>
      <w:r w:rsidRPr="00EE2ABD">
        <w:rPr>
          <w:rFonts w:hint="cs"/>
          <w:sz w:val="28"/>
          <w:szCs w:val="28"/>
          <w:rtl/>
          <w:lang w:val="en-US" w:bidi="ar-EG"/>
        </w:rPr>
        <w:t xml:space="preserve"> في مارس </w:t>
      </w:r>
      <w:r w:rsidRPr="00EE2ABD">
        <w:rPr>
          <w:sz w:val="28"/>
          <w:szCs w:val="28"/>
          <w:rtl/>
          <w:lang w:val="en-US"/>
        </w:rPr>
        <w:t>2022</w:t>
      </w:r>
      <w:r w:rsidRPr="00EE2ABD">
        <w:rPr>
          <w:rFonts w:hint="cs"/>
          <w:sz w:val="28"/>
          <w:szCs w:val="28"/>
          <w:rtl/>
          <w:lang w:val="en-US"/>
        </w:rPr>
        <w:t xml:space="preserve"> بطلب لصندوق </w:t>
      </w:r>
      <w:r w:rsidRPr="00EE2ABD">
        <w:rPr>
          <w:rFonts w:hint="cs"/>
          <w:sz w:val="28"/>
          <w:szCs w:val="28"/>
          <w:rtl/>
          <w:lang w:val="en-US" w:bidi="ar-EG"/>
        </w:rPr>
        <w:t xml:space="preserve">النقد الدولي للحصول على قرض جديد، وذلك بعد حصولها على نحو 20 </w:t>
      </w:r>
      <w:r w:rsidRPr="00EE2ABD">
        <w:rPr>
          <w:rFonts w:hint="cs"/>
          <w:sz w:val="28"/>
          <w:szCs w:val="28"/>
          <w:rtl/>
          <w:lang w:val="en-US"/>
        </w:rPr>
        <w:t xml:space="preserve">مليار دولار سابقا كقروض منذ عام 2016 لتصبح ثاني أكبر دائن عالميا للصندوق بعد الأرجنتين. وبعد مفاوضات شاقة تخللها طلب رئاسي مصري من قادة ألمانيا وفرنسا حث صندوق النقد على تخفيف شروطه، أعلنت إدارة الصندوق في أكتوبر الماضي تقديم </w:t>
      </w:r>
      <w:r w:rsidRPr="00EE2ABD">
        <w:rPr>
          <w:rFonts w:hint="cs"/>
          <w:sz w:val="28"/>
          <w:szCs w:val="28"/>
          <w:rtl/>
          <w:lang w:val="en-US" w:bidi="ar-EG"/>
        </w:rPr>
        <w:t xml:space="preserve">قرض لمصر بمقدار </w:t>
      </w:r>
      <w:r w:rsidRPr="00EE2ABD">
        <w:rPr>
          <w:sz w:val="28"/>
          <w:szCs w:val="28"/>
          <w:rtl/>
          <w:lang w:val="en-US"/>
        </w:rPr>
        <w:t>3 مليار دولار أمريكي</w:t>
      </w:r>
      <w:r w:rsidRPr="00EE2ABD">
        <w:rPr>
          <w:rFonts w:hint="cs"/>
          <w:sz w:val="28"/>
          <w:szCs w:val="28"/>
          <w:rtl/>
          <w:lang w:val="en-US"/>
        </w:rPr>
        <w:t xml:space="preserve"> فقط تُدفع على شكل أقساط نصف سنوية على مدى 46 شهرا. </w:t>
      </w:r>
    </w:p>
    <w:p w14:paraId="7755563D" w14:textId="77777777" w:rsidR="00EE2ABD" w:rsidRPr="00EE2ABD" w:rsidRDefault="00EE2ABD" w:rsidP="00030E83">
      <w:pPr>
        <w:bidi/>
        <w:spacing w:line="360" w:lineRule="auto"/>
        <w:jc w:val="both"/>
        <w:rPr>
          <w:rFonts w:cs="Arial"/>
          <w:sz w:val="28"/>
          <w:szCs w:val="28"/>
          <w:lang w:val="en-US"/>
        </w:rPr>
      </w:pPr>
      <w:r w:rsidRPr="00EE2ABD">
        <w:rPr>
          <w:rFonts w:hint="cs"/>
          <w:sz w:val="28"/>
          <w:szCs w:val="28"/>
          <w:rtl/>
          <w:lang w:val="en-US"/>
        </w:rPr>
        <w:t>اعتاد</w:t>
      </w:r>
      <w:r w:rsidRPr="00EE2ABD">
        <w:rPr>
          <w:rFonts w:cs="Arial" w:hint="cs"/>
          <w:sz w:val="28"/>
          <w:szCs w:val="28"/>
          <w:rtl/>
          <w:lang w:val="en-US"/>
        </w:rPr>
        <w:t xml:space="preserve"> صندوق النقد في قروضه الممنوحة لمصر على </w:t>
      </w:r>
      <w:hyperlink r:id="rId163" w:history="1">
        <w:r w:rsidRPr="00EE2ABD">
          <w:rPr>
            <w:rFonts w:cs="Arial" w:hint="cs"/>
            <w:color w:val="0000FF" w:themeColor="hyperlink"/>
            <w:sz w:val="28"/>
            <w:szCs w:val="28"/>
            <w:u w:val="single"/>
            <w:rtl/>
            <w:lang w:val="en-US"/>
          </w:rPr>
          <w:t>الإشادة</w:t>
        </w:r>
      </w:hyperlink>
      <w:r w:rsidRPr="00EE2ABD">
        <w:rPr>
          <w:rFonts w:cs="Arial" w:hint="cs"/>
          <w:sz w:val="28"/>
          <w:szCs w:val="28"/>
          <w:rtl/>
          <w:lang w:val="en-US"/>
        </w:rPr>
        <w:t xml:space="preserve"> بالسياسات الحكومية، والإشارة إلى نجاحها </w:t>
      </w:r>
      <w:r w:rsidRPr="00EE2ABD">
        <w:rPr>
          <w:rFonts w:cs="Arial"/>
          <w:sz w:val="28"/>
          <w:szCs w:val="28"/>
          <w:rtl/>
          <w:lang w:val="en-US"/>
        </w:rPr>
        <w:t>في</w:t>
      </w:r>
      <w:r w:rsidRPr="00EE2ABD">
        <w:rPr>
          <w:rFonts w:cs="Arial" w:hint="cs"/>
          <w:sz w:val="28"/>
          <w:szCs w:val="28"/>
          <w:rtl/>
          <w:lang w:val="en-US"/>
        </w:rPr>
        <w:t xml:space="preserve"> </w:t>
      </w:r>
      <w:r w:rsidRPr="00EE2ABD">
        <w:rPr>
          <w:rFonts w:cs="Arial"/>
          <w:sz w:val="28"/>
          <w:szCs w:val="28"/>
          <w:rtl/>
          <w:lang w:val="en-US"/>
        </w:rPr>
        <w:t xml:space="preserve">تحقيق استقرار الاقتصاد الكلي وتعافي النمو والتوظيف </w:t>
      </w:r>
      <w:r w:rsidRPr="00EE2ABD">
        <w:rPr>
          <w:rFonts w:cs="Arial" w:hint="cs"/>
          <w:sz w:val="28"/>
          <w:szCs w:val="28"/>
          <w:rtl/>
          <w:lang w:val="en-US"/>
        </w:rPr>
        <w:t xml:space="preserve">وتخفيض نسبة البطالة، وهي عبارات مطاطة أخفت دور الصندوق في تعميق أزمة الاقتصاد المصري. لكن تلك اللغة تغيرت مؤخرا حيث </w:t>
      </w:r>
      <w:r w:rsidRPr="00EE2ABD">
        <w:rPr>
          <w:rFonts w:hint="cs"/>
          <w:sz w:val="28"/>
          <w:szCs w:val="28"/>
          <w:rtl/>
          <w:lang w:val="en-US"/>
        </w:rPr>
        <w:t xml:space="preserve">تطرقت حيثيات القرض الجديد التي </w:t>
      </w:r>
      <w:hyperlink r:id="rId164" w:history="1">
        <w:r w:rsidRPr="00EE2ABD">
          <w:rPr>
            <w:rFonts w:hint="cs"/>
            <w:color w:val="0000FF" w:themeColor="hyperlink"/>
            <w:sz w:val="28"/>
            <w:szCs w:val="28"/>
            <w:u w:val="single"/>
            <w:rtl/>
            <w:lang w:val="en-US"/>
          </w:rPr>
          <w:t>نشرها</w:t>
        </w:r>
      </w:hyperlink>
      <w:r w:rsidRPr="00EE2ABD">
        <w:rPr>
          <w:rFonts w:hint="cs"/>
          <w:sz w:val="28"/>
          <w:szCs w:val="28"/>
          <w:rtl/>
          <w:lang w:val="en-US"/>
        </w:rPr>
        <w:t xml:space="preserve"> الصندوق في يناير 2023 في 107 صفحة إلى اقتصاد الجيش المصري بشكل شبه صريح للمرة الأولى حيث شملت شروط تسليم دفعات القرض </w:t>
      </w:r>
      <w:r w:rsidRPr="00EE2ABD">
        <w:rPr>
          <w:sz w:val="28"/>
          <w:szCs w:val="28"/>
          <w:rtl/>
          <w:lang w:val="en-US"/>
        </w:rPr>
        <w:t>إلغاء</w:t>
      </w:r>
      <w:r w:rsidRPr="00EE2ABD">
        <w:rPr>
          <w:rFonts w:hint="cs"/>
          <w:sz w:val="28"/>
          <w:szCs w:val="28"/>
          <w:rtl/>
          <w:lang w:val="en-US"/>
        </w:rPr>
        <w:t xml:space="preserve"> الحكومة</w:t>
      </w:r>
      <w:r w:rsidRPr="00EE2ABD">
        <w:rPr>
          <w:sz w:val="28"/>
          <w:szCs w:val="28"/>
          <w:rtl/>
          <w:lang w:val="en-US"/>
        </w:rPr>
        <w:t xml:space="preserve"> المعاملة التفضيلية للشركات المملوكة للدولة</w:t>
      </w:r>
      <w:r w:rsidRPr="00EE2ABD">
        <w:rPr>
          <w:rFonts w:hint="cs"/>
          <w:sz w:val="28"/>
          <w:szCs w:val="28"/>
          <w:rtl/>
          <w:lang w:val="en-US"/>
        </w:rPr>
        <w:t xml:space="preserve"> بما فيها شركات الجيش، وتقديم </w:t>
      </w:r>
      <w:r w:rsidRPr="00EE2ABD">
        <w:rPr>
          <w:sz w:val="28"/>
          <w:szCs w:val="28"/>
          <w:rtl/>
          <w:lang w:val="en-US"/>
        </w:rPr>
        <w:t>حسابات</w:t>
      </w:r>
      <w:r w:rsidRPr="00EE2ABD">
        <w:rPr>
          <w:rFonts w:hint="cs"/>
          <w:sz w:val="28"/>
          <w:szCs w:val="28"/>
          <w:rtl/>
          <w:lang w:val="en-US"/>
        </w:rPr>
        <w:t xml:space="preserve"> تلك الشركات </w:t>
      </w:r>
      <w:r w:rsidRPr="00EE2ABD">
        <w:rPr>
          <w:sz w:val="28"/>
          <w:szCs w:val="28"/>
          <w:rtl/>
          <w:lang w:val="en-US"/>
        </w:rPr>
        <w:t>إلى وزارة المالية على أساس نصف سنوي</w:t>
      </w:r>
      <w:r w:rsidRPr="00EE2ABD">
        <w:rPr>
          <w:rFonts w:hint="cs"/>
          <w:sz w:val="28"/>
          <w:szCs w:val="28"/>
          <w:rtl/>
          <w:lang w:val="en-US"/>
        </w:rPr>
        <w:t xml:space="preserve"> مع </w:t>
      </w:r>
      <w:r w:rsidRPr="00EE2ABD">
        <w:rPr>
          <w:sz w:val="28"/>
          <w:szCs w:val="28"/>
          <w:rtl/>
          <w:lang w:val="en-US"/>
        </w:rPr>
        <w:t xml:space="preserve">إتاحة </w:t>
      </w:r>
      <w:r w:rsidRPr="00EE2ABD">
        <w:rPr>
          <w:rFonts w:hint="cs"/>
          <w:sz w:val="28"/>
          <w:szCs w:val="28"/>
          <w:rtl/>
          <w:lang w:val="en-US"/>
        </w:rPr>
        <w:t>ا</w:t>
      </w:r>
      <w:r w:rsidRPr="00EE2ABD">
        <w:rPr>
          <w:sz w:val="28"/>
          <w:szCs w:val="28"/>
          <w:rtl/>
          <w:lang w:val="en-US"/>
        </w:rPr>
        <w:t xml:space="preserve">لاطلاع </w:t>
      </w:r>
      <w:r w:rsidRPr="00EE2ABD">
        <w:rPr>
          <w:rFonts w:hint="cs"/>
          <w:sz w:val="28"/>
          <w:szCs w:val="28"/>
          <w:rtl/>
          <w:lang w:val="en-US"/>
        </w:rPr>
        <w:t>عليها.</w:t>
      </w:r>
    </w:p>
    <w:p w14:paraId="1FDA6CA1" w14:textId="77777777" w:rsidR="00EE2ABD" w:rsidRDefault="00EE2ABD" w:rsidP="00030E83">
      <w:pPr>
        <w:bidi/>
        <w:spacing w:line="360" w:lineRule="auto"/>
        <w:jc w:val="both"/>
        <w:rPr>
          <w:sz w:val="28"/>
          <w:szCs w:val="28"/>
          <w:rtl/>
          <w:lang w:val="en-US"/>
        </w:rPr>
      </w:pPr>
      <w:r w:rsidRPr="00EE2ABD">
        <w:rPr>
          <w:rFonts w:hint="cs"/>
          <w:sz w:val="28"/>
          <w:szCs w:val="28"/>
          <w:rtl/>
          <w:lang w:val="en-US"/>
        </w:rPr>
        <w:t xml:space="preserve">استجابت الحكومة المصرية نظريا لشروط الصندوق في ظل صعوبة حصولها </w:t>
      </w:r>
      <w:r w:rsidRPr="00EE2ABD">
        <w:rPr>
          <w:sz w:val="28"/>
          <w:szCs w:val="28"/>
          <w:rtl/>
          <w:lang w:val="en-US"/>
        </w:rPr>
        <w:t>على قروض جديدة</w:t>
      </w:r>
      <w:r w:rsidRPr="00EE2ABD">
        <w:rPr>
          <w:rFonts w:hint="cs"/>
          <w:sz w:val="28"/>
          <w:szCs w:val="28"/>
          <w:rtl/>
          <w:lang w:val="en-US"/>
        </w:rPr>
        <w:t xml:space="preserve"> من الخارج</w:t>
      </w:r>
      <w:r w:rsidRPr="00EE2ABD">
        <w:rPr>
          <w:sz w:val="28"/>
          <w:szCs w:val="28"/>
          <w:rtl/>
          <w:lang w:val="en-US"/>
        </w:rPr>
        <w:t xml:space="preserve">، </w:t>
      </w:r>
      <w:r w:rsidRPr="00EE2ABD">
        <w:rPr>
          <w:rFonts w:cs="Arial" w:hint="cs"/>
          <w:sz w:val="28"/>
          <w:szCs w:val="28"/>
          <w:rtl/>
          <w:lang w:val="en-US"/>
        </w:rPr>
        <w:t>وزيادة</w:t>
      </w:r>
      <w:r w:rsidRPr="00EE2ABD">
        <w:rPr>
          <w:rFonts w:hint="cs"/>
          <w:sz w:val="28"/>
          <w:szCs w:val="28"/>
          <w:rtl/>
          <w:lang w:val="en-US"/>
        </w:rPr>
        <w:t xml:space="preserve"> مخاطر الإفلاس، وخروج نحو 20 مليار دولار من مصر باتجاه سوق الفائدة الأمريكي مع رفع البنك الفيدرالي لمعدلات الفائدة تدريجيا، فسمحت بالتحول الدائم إلى</w:t>
      </w:r>
      <w:r w:rsidRPr="00EE2ABD">
        <w:rPr>
          <w:rFonts w:cs="Arial"/>
          <w:sz w:val="28"/>
          <w:szCs w:val="28"/>
          <w:rtl/>
          <w:lang w:val="en-US"/>
        </w:rPr>
        <w:t xml:space="preserve"> </w:t>
      </w:r>
      <w:r w:rsidRPr="00EE2ABD">
        <w:rPr>
          <w:sz w:val="28"/>
          <w:szCs w:val="28"/>
          <w:rtl/>
          <w:lang w:val="en-US"/>
        </w:rPr>
        <w:t>نظام سعر صرف مرن</w:t>
      </w:r>
      <w:r w:rsidRPr="00EE2ABD">
        <w:rPr>
          <w:rFonts w:hint="cs"/>
          <w:sz w:val="28"/>
          <w:szCs w:val="28"/>
          <w:rtl/>
          <w:lang w:val="en-US"/>
        </w:rPr>
        <w:t xml:space="preserve"> حتى وصل سعر الجنيه أمام الدولار إلى 30 جنيها، كما أعلن </w:t>
      </w:r>
      <w:r w:rsidRPr="00EE2ABD">
        <w:rPr>
          <w:sz w:val="28"/>
          <w:szCs w:val="28"/>
          <w:rtl/>
          <w:lang w:val="en-US"/>
        </w:rPr>
        <w:t>مصطفى مدبولي رئيس مجلس الوزراء</w:t>
      </w:r>
      <w:r w:rsidRPr="00EE2ABD">
        <w:rPr>
          <w:rFonts w:hint="cs"/>
          <w:sz w:val="28"/>
          <w:szCs w:val="28"/>
          <w:rtl/>
          <w:lang w:val="en-US"/>
        </w:rPr>
        <w:t xml:space="preserve"> في 8 فبراير الجاري أسماء 32 شركة كبرى تملكها الدولة وتنوي طرحها في البورصة أو بيعها ل</w:t>
      </w:r>
      <w:r w:rsidRPr="00EE2ABD">
        <w:rPr>
          <w:sz w:val="28"/>
          <w:szCs w:val="28"/>
          <w:rtl/>
          <w:lang w:val="en-US"/>
        </w:rPr>
        <w:t>مستثمر</w:t>
      </w:r>
      <w:r w:rsidRPr="00EE2ABD">
        <w:rPr>
          <w:rFonts w:hint="cs"/>
          <w:sz w:val="28"/>
          <w:szCs w:val="28"/>
          <w:rtl/>
          <w:lang w:val="en-US"/>
        </w:rPr>
        <w:t>ين</w:t>
      </w:r>
      <w:r w:rsidRPr="00EE2ABD">
        <w:rPr>
          <w:sz w:val="28"/>
          <w:szCs w:val="28"/>
          <w:rtl/>
          <w:lang w:val="en-US"/>
        </w:rPr>
        <w:t xml:space="preserve"> </w:t>
      </w:r>
      <w:r w:rsidRPr="00EE2ABD">
        <w:rPr>
          <w:rFonts w:hint="cs"/>
          <w:sz w:val="28"/>
          <w:szCs w:val="28"/>
          <w:rtl/>
          <w:lang w:val="en-US"/>
        </w:rPr>
        <w:t xml:space="preserve">استراتيجيين، ومن بينها شركتي "وطنية </w:t>
      </w:r>
      <w:r w:rsidRPr="00EE2ABD">
        <w:rPr>
          <w:sz w:val="28"/>
          <w:szCs w:val="28"/>
          <w:rtl/>
          <w:lang w:val="en-US"/>
        </w:rPr>
        <w:t>لبيع وتوزيع المنتجات البترولية</w:t>
      </w:r>
      <w:r w:rsidRPr="00EE2ABD">
        <w:rPr>
          <w:rFonts w:hint="cs"/>
          <w:sz w:val="28"/>
          <w:szCs w:val="28"/>
          <w:rtl/>
          <w:lang w:val="en-US"/>
        </w:rPr>
        <w:t>" و"صافي لتعبئة المياه" التابعتين ل</w:t>
      </w:r>
      <w:r w:rsidRPr="00EE2ABD">
        <w:rPr>
          <w:sz w:val="28"/>
          <w:szCs w:val="28"/>
          <w:rtl/>
          <w:lang w:val="en-US"/>
        </w:rPr>
        <w:t>جهاز مشروعات الخدمة الوطني</w:t>
      </w:r>
      <w:r w:rsidRPr="00EE2ABD">
        <w:rPr>
          <w:rFonts w:hint="cs"/>
          <w:sz w:val="28"/>
          <w:szCs w:val="28"/>
          <w:rtl/>
          <w:lang w:val="en-US"/>
        </w:rPr>
        <w:t>ة بالقوات المسلحة.</w:t>
      </w:r>
    </w:p>
    <w:p w14:paraId="6C04673B" w14:textId="77777777" w:rsidR="00900364" w:rsidRPr="00EE2ABD" w:rsidRDefault="00900364" w:rsidP="00900364">
      <w:pPr>
        <w:bidi/>
        <w:spacing w:line="360" w:lineRule="auto"/>
        <w:jc w:val="both"/>
        <w:rPr>
          <w:sz w:val="28"/>
          <w:szCs w:val="28"/>
          <w:rtl/>
          <w:lang w:val="en-US"/>
        </w:rPr>
      </w:pPr>
    </w:p>
    <w:p w14:paraId="198629BE" w14:textId="77777777" w:rsidR="00EE2ABD" w:rsidRPr="00EE2ABD" w:rsidRDefault="00EE2ABD" w:rsidP="00030E83">
      <w:pPr>
        <w:bidi/>
        <w:spacing w:line="360" w:lineRule="auto"/>
        <w:jc w:val="both"/>
        <w:rPr>
          <w:rFonts w:cs="Arial"/>
          <w:sz w:val="28"/>
          <w:szCs w:val="28"/>
          <w:rtl/>
          <w:lang w:val="en-US" w:bidi="ar-EG"/>
        </w:rPr>
      </w:pPr>
      <w:r w:rsidRPr="00EE2ABD">
        <w:rPr>
          <w:rFonts w:cs="Arial" w:hint="cs"/>
          <w:sz w:val="28"/>
          <w:szCs w:val="28"/>
          <w:rtl/>
          <w:lang w:val="en-US" w:bidi="ar-EG"/>
        </w:rPr>
        <w:lastRenderedPageBreak/>
        <w:t xml:space="preserve">ورغم </w:t>
      </w:r>
      <w:hyperlink r:id="rId165" w:history="1">
        <w:r w:rsidRPr="00EE2ABD">
          <w:rPr>
            <w:rFonts w:cs="Arial" w:hint="cs"/>
            <w:color w:val="0000FF" w:themeColor="hyperlink"/>
            <w:sz w:val="28"/>
            <w:szCs w:val="28"/>
            <w:u w:val="single"/>
            <w:rtl/>
            <w:lang w:val="en-US" w:bidi="ar-EG"/>
          </w:rPr>
          <w:t>حديث</w:t>
        </w:r>
      </w:hyperlink>
      <w:r w:rsidRPr="00EE2ABD">
        <w:rPr>
          <w:rFonts w:cs="Arial" w:hint="cs"/>
          <w:sz w:val="28"/>
          <w:szCs w:val="28"/>
          <w:rtl/>
          <w:lang w:val="en-US" w:bidi="ar-EG"/>
        </w:rPr>
        <w:t xml:space="preserve"> السيسي في عام 2019 عن</w:t>
      </w:r>
      <w:r w:rsidRPr="00EE2ABD">
        <w:rPr>
          <w:rFonts w:cs="Arial"/>
          <w:sz w:val="28"/>
          <w:szCs w:val="28"/>
          <w:rtl/>
          <w:lang w:val="en-US" w:bidi="ar-EG"/>
        </w:rPr>
        <w:t xml:space="preserve"> </w:t>
      </w:r>
      <w:r w:rsidRPr="00EE2ABD">
        <w:rPr>
          <w:rFonts w:cs="Arial" w:hint="cs"/>
          <w:sz w:val="28"/>
          <w:szCs w:val="28"/>
          <w:rtl/>
          <w:lang w:val="en-US" w:bidi="ar-EG"/>
        </w:rPr>
        <w:t>أن</w:t>
      </w:r>
      <w:r w:rsidRPr="00EE2ABD">
        <w:rPr>
          <w:rFonts w:cs="Arial"/>
          <w:sz w:val="28"/>
          <w:szCs w:val="28"/>
          <w:rtl/>
          <w:lang w:val="en-US" w:bidi="ar-EG"/>
        </w:rPr>
        <w:t xml:space="preserve"> النشاط الاقتصادي للجيش لا يشكل سوى 2-3٪ من الناتج المحلي الإجمالي لمصر</w:t>
      </w:r>
      <w:r w:rsidRPr="00EE2ABD">
        <w:rPr>
          <w:rFonts w:cs="Arial" w:hint="cs"/>
          <w:sz w:val="28"/>
          <w:szCs w:val="28"/>
          <w:rtl/>
          <w:lang w:val="en-US" w:bidi="ar-EG"/>
        </w:rPr>
        <w:t xml:space="preserve">، إلا أن تقديرات أخرى ترفع النسبة إلى 40 % وصولا إلى 60%  في ظل عدم نشر شركات الجيش لسجلاتها المالية، وصعوبة تقدير حجم أنشطتها في الاقتصاد أنشطتها، وفي المحصلة دفعت تلك الأوضاع </w:t>
      </w:r>
      <w:r w:rsidRPr="00EE2ABD">
        <w:rPr>
          <w:rFonts w:cs="Arial" w:hint="cs"/>
          <w:sz w:val="28"/>
          <w:szCs w:val="28"/>
          <w:rtl/>
          <w:lang w:val="en-US" w:bidi="ar-LB"/>
        </w:rPr>
        <w:t>الباحثين في الاقتصاد السياسي للجيش المصري مثل يزيد صايغ و</w:t>
      </w:r>
      <w:r w:rsidRPr="00EE2ABD">
        <w:rPr>
          <w:rFonts w:cs="Arial"/>
          <w:sz w:val="28"/>
          <w:szCs w:val="28"/>
          <w:rtl/>
          <w:lang w:val="en-US" w:bidi="ar-EG"/>
        </w:rPr>
        <w:t>ستيفان رول</w:t>
      </w:r>
      <w:r w:rsidRPr="00EE2ABD">
        <w:rPr>
          <w:rFonts w:cs="Arial" w:hint="cs"/>
          <w:sz w:val="28"/>
          <w:szCs w:val="28"/>
          <w:rtl/>
          <w:lang w:val="en-US" w:bidi="ar-EG"/>
        </w:rPr>
        <w:t xml:space="preserve"> وروبرت </w:t>
      </w:r>
      <w:proofErr w:type="spellStart"/>
      <w:r w:rsidRPr="00EE2ABD">
        <w:rPr>
          <w:rFonts w:cs="Arial" w:hint="cs"/>
          <w:sz w:val="28"/>
          <w:szCs w:val="28"/>
          <w:rtl/>
          <w:lang w:val="en-US" w:bidi="ar-EG"/>
        </w:rPr>
        <w:t>سبرنجبورج</w:t>
      </w:r>
      <w:proofErr w:type="spellEnd"/>
      <w:r w:rsidRPr="00EE2ABD">
        <w:rPr>
          <w:rFonts w:cs="Arial" w:hint="cs"/>
          <w:sz w:val="28"/>
          <w:szCs w:val="28"/>
          <w:rtl/>
          <w:lang w:val="en-US" w:bidi="ar-EG"/>
        </w:rPr>
        <w:t xml:space="preserve"> إلى المطالبة بضرورة تطرق صندوق النقد لدور الجيش المصري في الاقتصاد، ووقف نمط القروض التي تزيد </w:t>
      </w:r>
      <w:r w:rsidRPr="00EE2ABD">
        <w:rPr>
          <w:rFonts w:cs="Arial"/>
          <w:sz w:val="28"/>
          <w:szCs w:val="28"/>
          <w:rtl/>
          <w:lang w:val="en-US" w:bidi="ar-LB"/>
        </w:rPr>
        <w:t xml:space="preserve">من عبء الديون </w:t>
      </w:r>
      <w:r w:rsidRPr="00EE2ABD">
        <w:rPr>
          <w:rFonts w:cs="Arial" w:hint="cs"/>
          <w:sz w:val="28"/>
          <w:szCs w:val="28"/>
          <w:rtl/>
          <w:lang w:val="en-US" w:bidi="ar-LB"/>
        </w:rPr>
        <w:t>و</w:t>
      </w:r>
      <w:r w:rsidRPr="00EE2ABD">
        <w:rPr>
          <w:rFonts w:cs="Arial"/>
          <w:sz w:val="28"/>
          <w:szCs w:val="28"/>
          <w:rtl/>
          <w:lang w:val="en-US" w:bidi="ar-LB"/>
        </w:rPr>
        <w:t xml:space="preserve">عبء الفائدة، دون توفير الزخم </w:t>
      </w:r>
      <w:r w:rsidRPr="00EE2ABD">
        <w:rPr>
          <w:rFonts w:cs="Arial" w:hint="cs"/>
          <w:sz w:val="28"/>
          <w:szCs w:val="28"/>
          <w:rtl/>
          <w:lang w:val="en-US" w:bidi="ar-LB"/>
        </w:rPr>
        <w:t>الضروري</w:t>
      </w:r>
      <w:r w:rsidRPr="00EE2ABD">
        <w:rPr>
          <w:rFonts w:cs="Arial"/>
          <w:sz w:val="28"/>
          <w:szCs w:val="28"/>
          <w:rtl/>
          <w:lang w:val="en-US" w:bidi="ar-LB"/>
        </w:rPr>
        <w:t xml:space="preserve"> ل</w:t>
      </w:r>
      <w:r w:rsidRPr="00EE2ABD">
        <w:rPr>
          <w:rFonts w:cs="Arial" w:hint="cs"/>
          <w:sz w:val="28"/>
          <w:szCs w:val="28"/>
          <w:rtl/>
          <w:lang w:val="en-US" w:bidi="ar-LB"/>
        </w:rPr>
        <w:t xml:space="preserve">إحداث </w:t>
      </w:r>
      <w:r w:rsidRPr="00EE2ABD">
        <w:rPr>
          <w:rFonts w:cs="Arial"/>
          <w:sz w:val="28"/>
          <w:szCs w:val="28"/>
          <w:rtl/>
          <w:lang w:val="en-US" w:bidi="ar-LB"/>
        </w:rPr>
        <w:t>تنمية اقتصادية واجتماعية وسياسية</w:t>
      </w:r>
      <w:r w:rsidRPr="00EE2ABD">
        <w:rPr>
          <w:rFonts w:cs="Arial" w:hint="cs"/>
          <w:sz w:val="28"/>
          <w:szCs w:val="28"/>
          <w:rtl/>
          <w:lang w:val="en-US" w:bidi="ar-LB"/>
        </w:rPr>
        <w:t xml:space="preserve"> حقيقية</w:t>
      </w:r>
      <w:r w:rsidRPr="00EE2ABD">
        <w:rPr>
          <w:rFonts w:cs="Arial"/>
          <w:sz w:val="28"/>
          <w:szCs w:val="28"/>
          <w:rtl/>
          <w:lang w:val="en-US" w:bidi="ar-LB"/>
        </w:rPr>
        <w:t xml:space="preserve"> في مصر</w:t>
      </w:r>
      <w:r w:rsidRPr="00EE2ABD">
        <w:rPr>
          <w:rFonts w:cs="Arial" w:hint="cs"/>
          <w:sz w:val="28"/>
          <w:szCs w:val="28"/>
          <w:rtl/>
          <w:lang w:val="en-US" w:bidi="ar-EG"/>
        </w:rPr>
        <w:t>.</w:t>
      </w:r>
    </w:p>
    <w:p w14:paraId="4AFC1BEA" w14:textId="77777777" w:rsidR="00EE2ABD" w:rsidRPr="00EE2ABD" w:rsidRDefault="00EE2ABD" w:rsidP="00030E83">
      <w:pPr>
        <w:bidi/>
        <w:spacing w:line="360" w:lineRule="auto"/>
        <w:jc w:val="both"/>
        <w:rPr>
          <w:sz w:val="28"/>
          <w:szCs w:val="28"/>
          <w:rtl/>
          <w:lang w:val="en-US"/>
        </w:rPr>
      </w:pPr>
      <w:r w:rsidRPr="00EE2ABD">
        <w:rPr>
          <w:rFonts w:hint="cs"/>
          <w:sz w:val="28"/>
          <w:szCs w:val="28"/>
          <w:rtl/>
          <w:lang w:val="en-US"/>
        </w:rPr>
        <w:t xml:space="preserve"> والسؤال الأهم المطروح هو: هل ستشرع الدولة بالفعل في </w:t>
      </w:r>
      <w:r w:rsidRPr="00EE2ABD">
        <w:rPr>
          <w:sz w:val="28"/>
          <w:szCs w:val="28"/>
          <w:rtl/>
          <w:lang w:val="en-US"/>
        </w:rPr>
        <w:t>تفكيك أنشطة</w:t>
      </w:r>
      <w:r w:rsidRPr="00EE2ABD">
        <w:rPr>
          <w:rFonts w:hint="cs"/>
          <w:sz w:val="28"/>
          <w:szCs w:val="28"/>
          <w:rtl/>
          <w:lang w:val="en-US"/>
        </w:rPr>
        <w:t xml:space="preserve"> الجيش</w:t>
      </w:r>
      <w:r w:rsidRPr="00EE2ABD">
        <w:rPr>
          <w:sz w:val="28"/>
          <w:szCs w:val="28"/>
          <w:rtl/>
          <w:lang w:val="en-US"/>
        </w:rPr>
        <w:t xml:space="preserve"> الاقتصادية </w:t>
      </w:r>
      <w:r w:rsidRPr="00EE2ABD">
        <w:rPr>
          <w:rFonts w:hint="cs"/>
          <w:sz w:val="28"/>
          <w:szCs w:val="28"/>
          <w:rtl/>
          <w:lang w:val="en-US"/>
        </w:rPr>
        <w:t>عبر</w:t>
      </w:r>
      <w:r w:rsidRPr="00EE2ABD">
        <w:rPr>
          <w:sz w:val="28"/>
          <w:szCs w:val="28"/>
          <w:rtl/>
          <w:lang w:val="en-US"/>
        </w:rPr>
        <w:t xml:space="preserve"> خصخصة الشركات العسكرية</w:t>
      </w:r>
      <w:r w:rsidRPr="00EE2ABD">
        <w:rPr>
          <w:rFonts w:hint="cs"/>
          <w:sz w:val="28"/>
          <w:szCs w:val="28"/>
          <w:rtl/>
          <w:lang w:val="en-US"/>
        </w:rPr>
        <w:t xml:space="preserve"> العاملة</w:t>
      </w:r>
      <w:r w:rsidRPr="00EE2ABD">
        <w:rPr>
          <w:sz w:val="28"/>
          <w:szCs w:val="28"/>
          <w:rtl/>
          <w:lang w:val="en-US"/>
        </w:rPr>
        <w:t xml:space="preserve"> في القطاع المدني</w:t>
      </w:r>
      <w:r w:rsidRPr="00EE2ABD">
        <w:rPr>
          <w:rFonts w:hint="cs"/>
          <w:sz w:val="28"/>
          <w:szCs w:val="28"/>
          <w:rtl/>
          <w:lang w:val="en-US"/>
        </w:rPr>
        <w:t>؟ وذلك في ظل استحضار تصريح مساعد وزير الدفاع الأسبق للشئون المالية اللواء محمود نصر في عام 2012 لصحيفة الشروق بأن (العَرق الذي بنيناه في 30 سنة لن نترك أحدا يدمره، ولن نسمح لأحد أيا كان بالاقتراب من مشروعات القوات المسلحة).</w:t>
      </w:r>
    </w:p>
    <w:p w14:paraId="44C7BB32" w14:textId="77777777" w:rsidR="00EE2ABD" w:rsidRPr="00EE2ABD" w:rsidRDefault="00EE2ABD" w:rsidP="00030E83">
      <w:pPr>
        <w:bidi/>
        <w:spacing w:line="360" w:lineRule="auto"/>
        <w:jc w:val="both"/>
        <w:rPr>
          <w:rFonts w:cs="Arial"/>
          <w:b/>
          <w:bCs/>
          <w:sz w:val="28"/>
          <w:szCs w:val="28"/>
          <w:rtl/>
          <w:lang w:val="en-US" w:bidi="ar-EG"/>
        </w:rPr>
      </w:pPr>
      <w:r w:rsidRPr="00EE2ABD">
        <w:rPr>
          <w:rFonts w:cs="Arial" w:hint="cs"/>
          <w:b/>
          <w:bCs/>
          <w:sz w:val="28"/>
          <w:szCs w:val="28"/>
          <w:rtl/>
          <w:lang w:val="en-US" w:bidi="ar-EG"/>
        </w:rPr>
        <w:t xml:space="preserve">امتيازات الجيش </w:t>
      </w:r>
    </w:p>
    <w:p w14:paraId="3D65492D" w14:textId="77777777" w:rsidR="00EE2ABD" w:rsidRPr="00EE2ABD" w:rsidRDefault="00EE2ABD" w:rsidP="00030E83">
      <w:pPr>
        <w:bidi/>
        <w:spacing w:line="360" w:lineRule="auto"/>
        <w:jc w:val="both"/>
        <w:rPr>
          <w:rFonts w:cs="Arial"/>
          <w:sz w:val="28"/>
          <w:szCs w:val="28"/>
          <w:rtl/>
          <w:lang w:val="en-US" w:bidi="ar-EG"/>
        </w:rPr>
      </w:pPr>
      <w:r w:rsidRPr="00EE2ABD">
        <w:rPr>
          <w:rFonts w:cs="Arial" w:hint="cs"/>
          <w:sz w:val="28"/>
          <w:szCs w:val="28"/>
          <w:rtl/>
          <w:lang w:val="en-US" w:bidi="ar-EG"/>
        </w:rPr>
        <w:t xml:space="preserve">عقب عقد الرئيس السادات اتفاقية سلام مع إسرائيل في عام 1978، تأسس في العام التالي </w:t>
      </w:r>
      <w:r w:rsidRPr="00EE2ABD">
        <w:rPr>
          <w:rFonts w:cs="Arial" w:hint="cs"/>
          <w:sz w:val="28"/>
          <w:szCs w:val="28"/>
          <w:rtl/>
          <w:lang w:val="en-US"/>
        </w:rPr>
        <w:t>جهاز مشروعات الخدمة الوطنية بالقوات المسلحة، ثم تأسس في عام 1981 جهازا الخدمات العامة ومشروعات الأراضي التابعين للقوات المسلحة، و</w:t>
      </w:r>
      <w:r w:rsidRPr="00EE2ABD">
        <w:rPr>
          <w:rFonts w:cs="Arial" w:hint="cs"/>
          <w:sz w:val="28"/>
          <w:szCs w:val="28"/>
          <w:rtl/>
          <w:lang w:val="en-US" w:bidi="ar-EG"/>
        </w:rPr>
        <w:t xml:space="preserve">شرع الجيش بالانخراط في مجالات الإنتاج المدنية بحجة تحقيق الاكتفاء الذاتي لقواته من الألبان واللحوم وغيرها من الأغذية، وبيع </w:t>
      </w:r>
      <w:r w:rsidRPr="00EE2ABD">
        <w:rPr>
          <w:rFonts w:cs="Arial" w:hint="cs"/>
          <w:sz w:val="28"/>
          <w:szCs w:val="28"/>
          <w:rtl/>
          <w:lang w:val="en-US"/>
        </w:rPr>
        <w:t>الفائض</w:t>
      </w:r>
      <w:r w:rsidRPr="00EE2ABD">
        <w:rPr>
          <w:rFonts w:cs="Arial" w:hint="cs"/>
          <w:sz w:val="28"/>
          <w:szCs w:val="28"/>
          <w:rtl/>
          <w:lang w:val="en-US" w:bidi="ar-EG"/>
        </w:rPr>
        <w:t xml:space="preserve"> في الأسواق المدنية لتقليل معدلات الاستيراد، وكسر الاحتكار. لكن بمرور الوقت، وبالأخص منذ عام 2013 اتسع نشاط شركات الجيش ليشمل أغلب مجالات النشاط الاقتصادي المدني بداية من منح رخص التعدين إلى إنتاج الصلب والإسمنت وتوفير</w:t>
      </w:r>
      <w:r w:rsidRPr="00EE2ABD">
        <w:rPr>
          <w:rtl/>
          <w:lang w:val="en-US"/>
        </w:rPr>
        <w:t xml:space="preserve"> </w:t>
      </w:r>
      <w:r w:rsidRPr="00EE2ABD">
        <w:rPr>
          <w:rFonts w:cs="Arial"/>
          <w:sz w:val="28"/>
          <w:szCs w:val="28"/>
          <w:rtl/>
          <w:lang w:val="en-US" w:bidi="ar-EG"/>
        </w:rPr>
        <w:t>الإمدادات الطبية</w:t>
      </w:r>
      <w:r w:rsidRPr="00EE2ABD">
        <w:rPr>
          <w:rFonts w:cs="Arial" w:hint="cs"/>
          <w:sz w:val="28"/>
          <w:szCs w:val="28"/>
          <w:rtl/>
          <w:lang w:val="en-US" w:bidi="ar-EG"/>
        </w:rPr>
        <w:t>، وتنوعت شركات المؤسسة العسكرية ما بين شركات وهيئات تتبع وزارة الدفاع مباشرة مثل جهاز الخدمات العامة الذي يشرف على مجمعات تسوق "صن"، والهيئة الهندسية، وجهاز مشروعات الخدمة الوطنية بالقوات المسلحة الذي يشرف على نحو 35 شركة، فضلا عن نحو 20 شركة تتبع وزارة الإنتاج الحربي، وقرابة 12 شركة ومصنعا تتبع الهيئة العربية للتصنيع.</w:t>
      </w:r>
    </w:p>
    <w:p w14:paraId="71B51F48" w14:textId="77777777" w:rsidR="00EE2ABD" w:rsidRPr="00EE2ABD" w:rsidRDefault="00EE2ABD" w:rsidP="00030E83">
      <w:pPr>
        <w:bidi/>
        <w:spacing w:line="360" w:lineRule="auto"/>
        <w:jc w:val="center"/>
        <w:rPr>
          <w:rFonts w:cs="Arial"/>
          <w:sz w:val="28"/>
          <w:szCs w:val="28"/>
          <w:rtl/>
          <w:lang w:val="en-US" w:bidi="ar-EG"/>
        </w:rPr>
      </w:pPr>
      <w:r w:rsidRPr="00EE2ABD">
        <w:rPr>
          <w:rFonts w:cs="Arial"/>
          <w:noProof/>
          <w:sz w:val="28"/>
          <w:szCs w:val="28"/>
          <w:rtl/>
          <w:lang w:val="en-US"/>
        </w:rPr>
        <w:lastRenderedPageBreak/>
        <w:drawing>
          <wp:inline distT="0" distB="0" distL="0" distR="0" wp14:anchorId="67FE1171" wp14:editId="18F01AAF">
            <wp:extent cx="5162550" cy="4295775"/>
            <wp:effectExtent l="0" t="0" r="0" b="9525"/>
            <wp:docPr id="2" name="صورة 2" descr="C:\Users\AHMED\OneDrive\Pictures\Screenshots\2023-02-10 (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AHMED\OneDrive\Pictures\Screenshots\2023-02-10 (7).png"/>
                    <pic:cNvPicPr>
                      <a:picLocks noChangeAspect="1" noChangeArrowheads="1"/>
                    </pic:cNvPicPr>
                  </pic:nvPicPr>
                  <pic:blipFill>
                    <a:blip r:embed="rId166">
                      <a:extLst>
                        <a:ext uri="{28A0092B-C50C-407E-A947-70E740481C1C}">
                          <a14:useLocalDpi xmlns:a14="http://schemas.microsoft.com/office/drawing/2010/main" val="0"/>
                        </a:ext>
                      </a:extLst>
                    </a:blip>
                    <a:srcRect/>
                    <a:stretch>
                      <a:fillRect/>
                    </a:stretch>
                  </pic:blipFill>
                  <pic:spPr bwMode="auto">
                    <a:xfrm>
                      <a:off x="0" y="0"/>
                      <a:ext cx="5169448" cy="4301515"/>
                    </a:xfrm>
                    <a:prstGeom prst="rect">
                      <a:avLst/>
                    </a:prstGeom>
                    <a:noFill/>
                    <a:ln>
                      <a:noFill/>
                    </a:ln>
                  </pic:spPr>
                </pic:pic>
              </a:graphicData>
            </a:graphic>
          </wp:inline>
        </w:drawing>
      </w:r>
    </w:p>
    <w:p w14:paraId="4C7E087D" w14:textId="77777777" w:rsidR="00EE2ABD" w:rsidRPr="00EE2ABD" w:rsidRDefault="00EE2ABD" w:rsidP="00030E83">
      <w:pPr>
        <w:bidi/>
        <w:spacing w:line="360" w:lineRule="auto"/>
        <w:jc w:val="center"/>
        <w:rPr>
          <w:rFonts w:cs="Arial"/>
          <w:sz w:val="24"/>
          <w:szCs w:val="24"/>
          <w:rtl/>
          <w:lang w:val="en-US" w:bidi="ar-EG"/>
        </w:rPr>
      </w:pPr>
      <w:r w:rsidRPr="00EE2ABD">
        <w:rPr>
          <w:rFonts w:cs="Arial" w:hint="cs"/>
          <w:sz w:val="24"/>
          <w:szCs w:val="24"/>
          <w:rtl/>
          <w:lang w:val="en-US" w:bidi="ar-EG"/>
        </w:rPr>
        <w:t>أبرز القطاعات التي تعمل فيها شركات الجيش (المصدر: يزيد صايغ، كتاب أولياء الجمهورية، مركز كارنيجي)</w:t>
      </w:r>
    </w:p>
    <w:p w14:paraId="1A187C81" w14:textId="77777777" w:rsidR="009C41EF" w:rsidRDefault="009C41EF" w:rsidP="00030E83">
      <w:pPr>
        <w:bidi/>
        <w:spacing w:line="360" w:lineRule="auto"/>
        <w:jc w:val="both"/>
        <w:rPr>
          <w:rFonts w:cs="Arial"/>
          <w:sz w:val="28"/>
          <w:szCs w:val="28"/>
          <w:rtl/>
          <w:lang w:val="en-US" w:bidi="ar-EG"/>
        </w:rPr>
      </w:pPr>
    </w:p>
    <w:p w14:paraId="386D1337" w14:textId="77777777" w:rsidR="00EE2ABD" w:rsidRPr="00EE2ABD" w:rsidRDefault="00EE2ABD" w:rsidP="00030E83">
      <w:pPr>
        <w:bidi/>
        <w:spacing w:line="360" w:lineRule="auto"/>
        <w:jc w:val="both"/>
        <w:rPr>
          <w:rFonts w:cs="Arial"/>
          <w:sz w:val="28"/>
          <w:szCs w:val="28"/>
          <w:rtl/>
          <w:lang w:val="en-US"/>
        </w:rPr>
      </w:pPr>
      <w:r w:rsidRPr="00EE2ABD">
        <w:rPr>
          <w:rFonts w:cs="Arial" w:hint="cs"/>
          <w:sz w:val="28"/>
          <w:szCs w:val="28"/>
          <w:rtl/>
          <w:lang w:val="en-US" w:bidi="ar-EG"/>
        </w:rPr>
        <w:t>تقتطع شركات الجيش من حصة القطاع الخاص في الاقتصاد، وتتمتع بامتيازات جمة من قبيل</w:t>
      </w:r>
      <w:r w:rsidRPr="00EE2ABD">
        <w:rPr>
          <w:rFonts w:cs="Arial"/>
          <w:sz w:val="28"/>
          <w:szCs w:val="28"/>
          <w:rtl/>
          <w:lang w:val="en-US" w:bidi="ar-EG"/>
        </w:rPr>
        <w:t xml:space="preserve"> ال</w:t>
      </w:r>
      <w:r w:rsidRPr="00EE2ABD">
        <w:rPr>
          <w:rFonts w:cs="Arial" w:hint="cs"/>
          <w:sz w:val="28"/>
          <w:szCs w:val="28"/>
          <w:rtl/>
          <w:lang w:val="en-US" w:bidi="ar-EG"/>
        </w:rPr>
        <w:t>ح</w:t>
      </w:r>
      <w:r w:rsidRPr="00EE2ABD">
        <w:rPr>
          <w:rFonts w:cs="Arial"/>
          <w:sz w:val="28"/>
          <w:szCs w:val="28"/>
          <w:rtl/>
          <w:lang w:val="en-US" w:bidi="ar-EG"/>
        </w:rPr>
        <w:t>ق القانون ف</w:t>
      </w:r>
      <w:r w:rsidRPr="00EE2ABD">
        <w:rPr>
          <w:rFonts w:cs="Arial" w:hint="cs"/>
          <w:sz w:val="28"/>
          <w:szCs w:val="28"/>
          <w:rtl/>
          <w:lang w:val="en-US" w:bidi="ar-EG"/>
        </w:rPr>
        <w:t>ي</w:t>
      </w:r>
      <w:r w:rsidRPr="00EE2ABD">
        <w:rPr>
          <w:rFonts w:cs="Arial"/>
          <w:sz w:val="28"/>
          <w:szCs w:val="28"/>
          <w:rtl/>
          <w:lang w:val="en-US" w:bidi="ar-EG"/>
        </w:rPr>
        <w:t xml:space="preserve"> ا</w:t>
      </w:r>
      <w:r w:rsidRPr="00EE2ABD">
        <w:rPr>
          <w:rFonts w:cs="Arial" w:hint="cs"/>
          <w:sz w:val="28"/>
          <w:szCs w:val="28"/>
          <w:rtl/>
          <w:lang w:val="en-US" w:bidi="ar-EG"/>
        </w:rPr>
        <w:t>ستعمال</w:t>
      </w:r>
      <w:r w:rsidRPr="00EE2ABD">
        <w:rPr>
          <w:rFonts w:cs="Arial"/>
          <w:sz w:val="28"/>
          <w:szCs w:val="28"/>
          <w:rtl/>
          <w:lang w:val="en-US" w:bidi="ar-EG"/>
        </w:rPr>
        <w:t xml:space="preserve"> </w:t>
      </w:r>
      <w:r w:rsidRPr="00EE2ABD">
        <w:rPr>
          <w:rFonts w:cs="Arial" w:hint="cs"/>
          <w:sz w:val="28"/>
          <w:szCs w:val="28"/>
          <w:rtl/>
          <w:lang w:val="en-US" w:bidi="ar-EG"/>
        </w:rPr>
        <w:t>الأراضي</w:t>
      </w:r>
      <w:r w:rsidRPr="00EE2ABD">
        <w:rPr>
          <w:rFonts w:cs="Arial"/>
          <w:sz w:val="28"/>
          <w:szCs w:val="28"/>
          <w:rtl/>
          <w:lang w:val="en-US" w:bidi="ar-EG"/>
        </w:rPr>
        <w:t xml:space="preserve"> </w:t>
      </w:r>
      <w:r w:rsidRPr="00EE2ABD">
        <w:rPr>
          <w:rFonts w:cs="Arial" w:hint="cs"/>
          <w:sz w:val="28"/>
          <w:szCs w:val="28"/>
          <w:rtl/>
          <w:lang w:val="en-US" w:bidi="ar-EG"/>
        </w:rPr>
        <w:t>المصنفة</w:t>
      </w:r>
      <w:r w:rsidRPr="00EE2ABD">
        <w:rPr>
          <w:rFonts w:cs="Arial"/>
          <w:sz w:val="28"/>
          <w:szCs w:val="28"/>
          <w:rtl/>
          <w:lang w:val="en-US" w:bidi="ar-EG"/>
        </w:rPr>
        <w:t xml:space="preserve"> </w:t>
      </w:r>
      <w:r w:rsidRPr="00EE2ABD">
        <w:rPr>
          <w:rFonts w:cs="Arial" w:hint="cs"/>
          <w:sz w:val="28"/>
          <w:szCs w:val="28"/>
          <w:rtl/>
          <w:lang w:val="en-US" w:bidi="ar-EG"/>
        </w:rPr>
        <w:t>عسكرية</w:t>
      </w:r>
      <w:r w:rsidRPr="00EE2ABD">
        <w:rPr>
          <w:rFonts w:cs="Arial"/>
          <w:sz w:val="28"/>
          <w:szCs w:val="28"/>
          <w:rtl/>
          <w:lang w:val="en-US" w:bidi="ar-EG"/>
        </w:rPr>
        <w:t xml:space="preserve"> </w:t>
      </w:r>
      <w:r w:rsidRPr="00EE2ABD">
        <w:rPr>
          <w:rFonts w:cs="Arial" w:hint="cs"/>
          <w:sz w:val="28"/>
          <w:szCs w:val="28"/>
          <w:rtl/>
          <w:lang w:val="en-US" w:bidi="ar-EG"/>
        </w:rPr>
        <w:t>كحصة</w:t>
      </w:r>
      <w:r w:rsidRPr="00EE2ABD">
        <w:rPr>
          <w:rFonts w:cs="Arial"/>
          <w:sz w:val="28"/>
          <w:szCs w:val="28"/>
          <w:rtl/>
          <w:lang w:val="en-US" w:bidi="ar-EG"/>
        </w:rPr>
        <w:t xml:space="preserve"> </w:t>
      </w:r>
      <w:r w:rsidRPr="00EE2ABD">
        <w:rPr>
          <w:rFonts w:cs="Arial" w:hint="cs"/>
          <w:sz w:val="28"/>
          <w:szCs w:val="28"/>
          <w:rtl/>
          <w:lang w:val="en-US" w:bidi="ar-EG"/>
        </w:rPr>
        <w:t>في</w:t>
      </w:r>
      <w:r w:rsidRPr="00EE2ABD">
        <w:rPr>
          <w:rFonts w:cs="Arial"/>
          <w:sz w:val="28"/>
          <w:szCs w:val="28"/>
          <w:rtl/>
          <w:lang w:val="en-US" w:bidi="ar-EG"/>
        </w:rPr>
        <w:t xml:space="preserve"> </w:t>
      </w:r>
      <w:r w:rsidRPr="00EE2ABD">
        <w:rPr>
          <w:rFonts w:cs="Arial" w:hint="cs"/>
          <w:sz w:val="28"/>
          <w:szCs w:val="28"/>
          <w:rtl/>
          <w:lang w:val="en-US" w:bidi="ar-EG"/>
        </w:rPr>
        <w:t>المشاريع</w:t>
      </w:r>
      <w:r w:rsidRPr="00EE2ABD">
        <w:rPr>
          <w:rFonts w:cs="Arial"/>
          <w:sz w:val="28"/>
          <w:szCs w:val="28"/>
          <w:rtl/>
          <w:lang w:val="en-US" w:bidi="ar-EG"/>
        </w:rPr>
        <w:t xml:space="preserve"> التجارية </w:t>
      </w:r>
      <w:r w:rsidRPr="00EE2ABD">
        <w:rPr>
          <w:rFonts w:cs="Arial" w:hint="cs"/>
          <w:sz w:val="28"/>
          <w:szCs w:val="28"/>
          <w:rtl/>
          <w:lang w:val="en-US" w:bidi="ar-EG"/>
        </w:rPr>
        <w:t xml:space="preserve">المشتركة، صلاحية إصدار التراخيص لاستخدام أراضي الدولة، والأولوية في التعاقد مع الوزارات والمؤسسات الحكومية لبيع منتجاتها أو تنفيذ المشاريع فعلى سبيل المثال </w:t>
      </w:r>
      <w:r w:rsidRPr="00EE2ABD">
        <w:rPr>
          <w:rFonts w:cs="Arial" w:hint="cs"/>
          <w:sz w:val="28"/>
          <w:szCs w:val="28"/>
          <w:rtl/>
          <w:lang w:val="en-US"/>
        </w:rPr>
        <w:t xml:space="preserve">فوضت المسئولية الخاصة بتدابير الشراء لمستلزمات تنفيذ مبادرة "حياة كريمة" الرئاسية المعنية بتطوير البنية التحتية في الريف </w:t>
      </w:r>
      <w:r w:rsidR="00B57F41" w:rsidRPr="00EE2ABD">
        <w:rPr>
          <w:rFonts w:cs="Arial" w:hint="cs"/>
          <w:sz w:val="28"/>
          <w:szCs w:val="28"/>
          <w:rtl/>
          <w:lang w:val="en-US"/>
        </w:rPr>
        <w:t>إلى وزارة</w:t>
      </w:r>
      <w:r w:rsidRPr="00EE2ABD">
        <w:rPr>
          <w:rFonts w:cs="Arial"/>
          <w:sz w:val="28"/>
          <w:szCs w:val="28"/>
          <w:rtl/>
          <w:lang w:val="en-US"/>
        </w:rPr>
        <w:t xml:space="preserve"> </w:t>
      </w:r>
      <w:r w:rsidRPr="00EE2ABD">
        <w:rPr>
          <w:rFonts w:cs="Arial" w:hint="cs"/>
          <w:sz w:val="28"/>
          <w:szCs w:val="28"/>
          <w:rtl/>
          <w:lang w:val="en-US"/>
        </w:rPr>
        <w:t>الإنتاج</w:t>
      </w:r>
      <w:r w:rsidRPr="00EE2ABD">
        <w:rPr>
          <w:rFonts w:cs="Arial"/>
          <w:sz w:val="28"/>
          <w:szCs w:val="28"/>
          <w:rtl/>
          <w:lang w:val="en-US"/>
        </w:rPr>
        <w:t xml:space="preserve"> الحر</w:t>
      </w:r>
      <w:r w:rsidRPr="00EE2ABD">
        <w:rPr>
          <w:rFonts w:cs="Arial" w:hint="cs"/>
          <w:sz w:val="28"/>
          <w:szCs w:val="28"/>
          <w:rtl/>
          <w:lang w:val="en-US"/>
        </w:rPr>
        <w:t>بي</w:t>
      </w:r>
      <w:r w:rsidRPr="00EE2ABD">
        <w:rPr>
          <w:rFonts w:cs="Arial"/>
          <w:sz w:val="28"/>
          <w:szCs w:val="28"/>
          <w:rtl/>
          <w:lang w:val="en-US"/>
        </w:rPr>
        <w:t xml:space="preserve"> والهيئة العربية للتصنيع</w:t>
      </w:r>
      <w:r w:rsidRPr="00EE2ABD">
        <w:rPr>
          <w:rFonts w:cs="Arial" w:hint="cs"/>
          <w:sz w:val="28"/>
          <w:szCs w:val="28"/>
          <w:rtl/>
          <w:lang w:val="en-US"/>
        </w:rPr>
        <w:t xml:space="preserve">. </w:t>
      </w:r>
    </w:p>
    <w:p w14:paraId="4B870138" w14:textId="77777777" w:rsidR="00EE2ABD" w:rsidRPr="00B57F41" w:rsidRDefault="00EE2ABD" w:rsidP="00030E83">
      <w:pPr>
        <w:bidi/>
        <w:spacing w:line="360" w:lineRule="auto"/>
        <w:jc w:val="both"/>
        <w:rPr>
          <w:rFonts w:cs="Arial"/>
          <w:sz w:val="28"/>
          <w:szCs w:val="28"/>
          <w:rtl/>
          <w:lang w:val="en-US"/>
        </w:rPr>
      </w:pPr>
      <w:r w:rsidRPr="00EE2ABD">
        <w:rPr>
          <w:rFonts w:cs="Arial" w:hint="cs"/>
          <w:sz w:val="28"/>
          <w:szCs w:val="28"/>
          <w:rtl/>
          <w:lang w:val="en-US"/>
        </w:rPr>
        <w:t xml:space="preserve">ومن بين الامتيازات أيضا </w:t>
      </w:r>
      <w:r w:rsidRPr="00EE2ABD">
        <w:rPr>
          <w:rFonts w:cs="Arial" w:hint="cs"/>
          <w:sz w:val="28"/>
          <w:szCs w:val="28"/>
          <w:rtl/>
          <w:lang w:val="en-US" w:bidi="ar-EG"/>
        </w:rPr>
        <w:t>التقاضي في النزاعات مع الشركات المدنية ورجال الأعمال أمام القضاء العسكري فقط، والاستئثار بمجالات معينة في الاستيراد والتصدير، وعدم وجود تدقيق خارجي من أي مؤسسة مدنية رقابية في الدولة، ورخص تكلفة التشغيل في ظل الاعتماد على عمالة من الجنود،</w:t>
      </w:r>
      <w:r w:rsidRPr="00EE2ABD">
        <w:rPr>
          <w:rFonts w:cs="Arial" w:hint="cs"/>
          <w:sz w:val="28"/>
          <w:szCs w:val="28"/>
          <w:rtl/>
          <w:lang w:val="en-US" w:bidi="ar-LB"/>
        </w:rPr>
        <w:t xml:space="preserve"> </w:t>
      </w:r>
      <w:r w:rsidRPr="00EE2ABD">
        <w:rPr>
          <w:rFonts w:cs="Arial" w:hint="cs"/>
          <w:sz w:val="28"/>
          <w:szCs w:val="28"/>
          <w:rtl/>
          <w:lang w:val="en-US" w:bidi="ar-EG"/>
        </w:rPr>
        <w:t>والإعفاء من ضريبة</w:t>
      </w:r>
      <w:r w:rsidRPr="00EE2ABD">
        <w:rPr>
          <w:rFonts w:cs="Arial"/>
          <w:sz w:val="28"/>
          <w:szCs w:val="28"/>
          <w:rtl/>
          <w:lang w:val="en-US" w:bidi="ar-EG"/>
        </w:rPr>
        <w:t xml:space="preserve"> </w:t>
      </w:r>
      <w:r w:rsidRPr="00EE2ABD">
        <w:rPr>
          <w:rFonts w:cs="Arial" w:hint="cs"/>
          <w:sz w:val="28"/>
          <w:szCs w:val="28"/>
          <w:rtl/>
          <w:lang w:val="en-US" w:bidi="ar-EG"/>
        </w:rPr>
        <w:t>الدخل</w:t>
      </w:r>
      <w:r w:rsidRPr="00EE2ABD">
        <w:rPr>
          <w:rFonts w:cs="Arial"/>
          <w:sz w:val="28"/>
          <w:szCs w:val="28"/>
          <w:rtl/>
          <w:lang w:val="en-US" w:bidi="ar-EG"/>
        </w:rPr>
        <w:t xml:space="preserve"> </w:t>
      </w:r>
      <w:r w:rsidRPr="00EE2ABD">
        <w:rPr>
          <w:rFonts w:cs="Arial" w:hint="cs"/>
          <w:sz w:val="28"/>
          <w:szCs w:val="28"/>
          <w:rtl/>
          <w:lang w:val="en-US" w:bidi="ar-EG"/>
        </w:rPr>
        <w:t>والضرائب</w:t>
      </w:r>
      <w:r w:rsidRPr="00EE2ABD">
        <w:rPr>
          <w:rFonts w:cs="Arial"/>
          <w:sz w:val="28"/>
          <w:szCs w:val="28"/>
          <w:rtl/>
          <w:lang w:val="en-US" w:bidi="ar-EG"/>
        </w:rPr>
        <w:t xml:space="preserve"> </w:t>
      </w:r>
      <w:r w:rsidRPr="00EE2ABD">
        <w:rPr>
          <w:rFonts w:cs="Arial" w:hint="cs"/>
          <w:sz w:val="28"/>
          <w:szCs w:val="28"/>
          <w:rtl/>
          <w:lang w:val="en-US" w:bidi="ar-EG"/>
        </w:rPr>
        <w:t>العقارية</w:t>
      </w:r>
      <w:r w:rsidRPr="00EE2ABD">
        <w:rPr>
          <w:rFonts w:cs="Arial"/>
          <w:sz w:val="28"/>
          <w:szCs w:val="28"/>
          <w:rtl/>
          <w:lang w:val="en-US" w:bidi="ar-EG"/>
        </w:rPr>
        <w:t xml:space="preserve"> </w:t>
      </w:r>
      <w:r w:rsidRPr="00EE2ABD">
        <w:rPr>
          <w:rFonts w:cs="Arial" w:hint="cs"/>
          <w:sz w:val="28"/>
          <w:szCs w:val="28"/>
          <w:rtl/>
          <w:lang w:val="en-US" w:bidi="ar-EG"/>
        </w:rPr>
        <w:t>والرسوم</w:t>
      </w:r>
      <w:r w:rsidRPr="00EE2ABD">
        <w:rPr>
          <w:rFonts w:cs="Arial"/>
          <w:sz w:val="28"/>
          <w:szCs w:val="28"/>
          <w:rtl/>
          <w:lang w:val="en-US"/>
        </w:rPr>
        <w:t xml:space="preserve"> </w:t>
      </w:r>
      <w:r w:rsidRPr="00EE2ABD">
        <w:rPr>
          <w:rFonts w:ascii="Arial" w:hAnsi="Arial" w:cs="Arial" w:hint="cs"/>
          <w:sz w:val="28"/>
          <w:szCs w:val="28"/>
          <w:rtl/>
          <w:lang w:val="en-US"/>
        </w:rPr>
        <w:t>الجمركية</w:t>
      </w:r>
      <w:r w:rsidRPr="00EE2ABD">
        <w:rPr>
          <w:rFonts w:cs="Arial"/>
          <w:sz w:val="28"/>
          <w:szCs w:val="28"/>
          <w:rtl/>
          <w:lang w:val="en-US"/>
        </w:rPr>
        <w:t xml:space="preserve"> </w:t>
      </w:r>
      <w:r w:rsidRPr="00EE2ABD">
        <w:rPr>
          <w:rFonts w:ascii="Arial" w:hAnsi="Arial" w:cs="Arial" w:hint="cs"/>
          <w:sz w:val="28"/>
          <w:szCs w:val="28"/>
          <w:rtl/>
          <w:lang w:val="en-US"/>
        </w:rPr>
        <w:t xml:space="preserve">وغيرها من أنواع الضرائب، وهو ما </w:t>
      </w:r>
      <w:r w:rsidRPr="00EE2ABD">
        <w:rPr>
          <w:rFonts w:cs="Arial" w:hint="cs"/>
          <w:sz w:val="28"/>
          <w:szCs w:val="28"/>
          <w:rtl/>
          <w:lang w:val="en-US" w:bidi="ar-EG"/>
        </w:rPr>
        <w:t xml:space="preserve">دفع رجل الأعمال البارز نجيب </w:t>
      </w:r>
      <w:r w:rsidRPr="00EE2ABD">
        <w:rPr>
          <w:rFonts w:cs="Arial" w:hint="cs"/>
          <w:sz w:val="28"/>
          <w:szCs w:val="28"/>
          <w:rtl/>
          <w:lang w:val="en-US" w:bidi="ar-EG"/>
        </w:rPr>
        <w:lastRenderedPageBreak/>
        <w:t xml:space="preserve">ساويرس للتصريح </w:t>
      </w:r>
      <w:hyperlink r:id="rId167" w:history="1">
        <w:r w:rsidRPr="00EE2ABD">
          <w:rPr>
            <w:rFonts w:cs="Arial" w:hint="cs"/>
            <w:color w:val="0000FF" w:themeColor="hyperlink"/>
            <w:sz w:val="28"/>
            <w:szCs w:val="28"/>
            <w:u w:val="single"/>
            <w:rtl/>
            <w:lang w:val="en-US" w:bidi="ar-EG"/>
          </w:rPr>
          <w:t>قائلا</w:t>
        </w:r>
      </w:hyperlink>
      <w:r w:rsidRPr="00EE2ABD">
        <w:rPr>
          <w:rFonts w:cs="Arial" w:hint="cs"/>
          <w:sz w:val="28"/>
          <w:szCs w:val="28"/>
          <w:rtl/>
          <w:lang w:val="en-US" w:bidi="ar-EG"/>
        </w:rPr>
        <w:t xml:space="preserve"> (</w:t>
      </w:r>
      <w:r w:rsidRPr="00EE2ABD">
        <w:rPr>
          <w:sz w:val="28"/>
          <w:szCs w:val="28"/>
          <w:rtl/>
          <w:lang w:val="en-US" w:bidi="ar-EG"/>
        </w:rPr>
        <w:t xml:space="preserve">الشركات المملوكة للحكومة أو التابعة للجيش لا </w:t>
      </w:r>
      <w:r w:rsidRPr="00EE2ABD">
        <w:rPr>
          <w:rFonts w:asciiTheme="minorBidi" w:hAnsiTheme="minorBidi"/>
          <w:sz w:val="28"/>
          <w:szCs w:val="28"/>
          <w:rtl/>
          <w:lang w:bidi="ar-EG"/>
        </w:rPr>
        <w:t>تدفع</w:t>
      </w:r>
      <w:r w:rsidRPr="00EE2ABD">
        <w:rPr>
          <w:sz w:val="28"/>
          <w:szCs w:val="28"/>
          <w:rtl/>
          <w:lang w:val="en-US" w:bidi="ar-EG"/>
        </w:rPr>
        <w:t xml:space="preserve"> ضرائب أو جمارك</w:t>
      </w:r>
      <w:r w:rsidRPr="00EE2ABD">
        <w:rPr>
          <w:rFonts w:hint="cs"/>
          <w:sz w:val="28"/>
          <w:szCs w:val="28"/>
          <w:rtl/>
          <w:lang w:val="en-US" w:bidi="ar-EG"/>
        </w:rPr>
        <w:t>، وبالتالي تصبح</w:t>
      </w:r>
      <w:r w:rsidRPr="00EE2ABD">
        <w:rPr>
          <w:sz w:val="28"/>
          <w:szCs w:val="28"/>
          <w:rtl/>
          <w:lang w:val="en-US" w:bidi="ar-EG"/>
        </w:rPr>
        <w:t xml:space="preserve"> المنافسة بين القطاعين الحكومي والخاص غير عادلة منذ البداية</w:t>
      </w:r>
      <w:r w:rsidRPr="00EE2ABD">
        <w:rPr>
          <w:rFonts w:hint="cs"/>
          <w:sz w:val="28"/>
          <w:szCs w:val="28"/>
          <w:rtl/>
          <w:lang w:val="en-US" w:bidi="ar-EG"/>
        </w:rPr>
        <w:t>.. إن</w:t>
      </w:r>
      <w:r w:rsidRPr="00EE2ABD">
        <w:rPr>
          <w:sz w:val="28"/>
          <w:szCs w:val="28"/>
          <w:rtl/>
          <w:lang w:val="en-US" w:bidi="ar-EG"/>
        </w:rPr>
        <w:t xml:space="preserve"> المستثمرين الأجانب خائفون بعض الشيء. أنا نفسي لا أخوض عروضا</w:t>
      </w:r>
      <w:r w:rsidRPr="00EE2ABD">
        <w:rPr>
          <w:rFonts w:hint="cs"/>
          <w:sz w:val="28"/>
          <w:szCs w:val="28"/>
          <w:rtl/>
          <w:lang w:val="en-US" w:bidi="ar-EG"/>
        </w:rPr>
        <w:t xml:space="preserve"> لمشاريع </w:t>
      </w:r>
      <w:r w:rsidRPr="00EE2ABD">
        <w:rPr>
          <w:sz w:val="28"/>
          <w:szCs w:val="28"/>
          <w:rtl/>
          <w:lang w:val="en-US" w:bidi="ar-EG"/>
        </w:rPr>
        <w:t>عندما أرى شركات حكومية</w:t>
      </w:r>
      <w:r w:rsidRPr="00EE2ABD">
        <w:rPr>
          <w:rFonts w:hint="cs"/>
          <w:sz w:val="28"/>
          <w:szCs w:val="28"/>
          <w:rtl/>
          <w:lang w:val="en-US" w:bidi="ar-EG"/>
        </w:rPr>
        <w:t>،</w:t>
      </w:r>
      <w:r w:rsidRPr="00EE2ABD">
        <w:rPr>
          <w:sz w:val="28"/>
          <w:szCs w:val="28"/>
          <w:rtl/>
          <w:lang w:val="en-US" w:bidi="ar-EG"/>
        </w:rPr>
        <w:t xml:space="preserve"> إذ إن ساحة اللعب لا </w:t>
      </w:r>
      <w:r w:rsidRPr="00EE2ABD">
        <w:rPr>
          <w:rFonts w:hint="cs"/>
          <w:sz w:val="28"/>
          <w:szCs w:val="28"/>
          <w:rtl/>
          <w:lang w:val="en-US" w:bidi="ar-EG"/>
        </w:rPr>
        <w:t>تكون</w:t>
      </w:r>
      <w:r w:rsidRPr="00EE2ABD">
        <w:rPr>
          <w:sz w:val="28"/>
          <w:szCs w:val="28"/>
          <w:rtl/>
          <w:lang w:val="en-US" w:bidi="ar-EG"/>
        </w:rPr>
        <w:t xml:space="preserve"> </w:t>
      </w:r>
      <w:r w:rsidR="00B57F41" w:rsidRPr="00EE2ABD">
        <w:rPr>
          <w:rFonts w:hint="cs"/>
          <w:sz w:val="28"/>
          <w:szCs w:val="28"/>
          <w:rtl/>
          <w:lang w:val="en-US" w:bidi="ar-EG"/>
        </w:rPr>
        <w:t>متكافئة</w:t>
      </w:r>
      <w:r w:rsidRPr="00EE2ABD">
        <w:rPr>
          <w:rFonts w:hint="cs"/>
          <w:sz w:val="28"/>
          <w:szCs w:val="28"/>
          <w:rtl/>
          <w:lang w:val="en-US" w:bidi="ar-EG"/>
        </w:rPr>
        <w:t>).</w:t>
      </w:r>
    </w:p>
    <w:p w14:paraId="15468BD3" w14:textId="77777777" w:rsidR="00EE2ABD" w:rsidRPr="00900364" w:rsidRDefault="00EE2ABD" w:rsidP="00030E83">
      <w:pPr>
        <w:bidi/>
        <w:spacing w:line="360" w:lineRule="auto"/>
        <w:jc w:val="both"/>
        <w:rPr>
          <w:b/>
          <w:bCs/>
          <w:color w:val="000000" w:themeColor="text1"/>
          <w:sz w:val="28"/>
          <w:szCs w:val="28"/>
          <w:rtl/>
          <w:lang w:val="en-US" w:bidi="ar-EG"/>
        </w:rPr>
      </w:pPr>
      <w:r w:rsidRPr="00900364">
        <w:rPr>
          <w:rFonts w:hint="cs"/>
          <w:b/>
          <w:bCs/>
          <w:color w:val="000000" w:themeColor="text1"/>
          <w:sz w:val="28"/>
          <w:szCs w:val="28"/>
          <w:rtl/>
          <w:lang w:val="en-US" w:bidi="ar-EG"/>
        </w:rPr>
        <w:t>نماذج من قطاعات الأغذية والإسمنت والمقاولات</w:t>
      </w:r>
    </w:p>
    <w:p w14:paraId="4E6EE642" w14:textId="77777777" w:rsidR="00EE2ABD" w:rsidRPr="00EE2ABD" w:rsidRDefault="00EE2ABD" w:rsidP="00030E83">
      <w:pPr>
        <w:bidi/>
        <w:spacing w:line="360" w:lineRule="auto"/>
        <w:jc w:val="both"/>
        <w:rPr>
          <w:sz w:val="28"/>
          <w:szCs w:val="28"/>
          <w:rtl/>
          <w:lang w:val="en-US" w:bidi="ar-EG"/>
        </w:rPr>
      </w:pPr>
      <w:r w:rsidRPr="00EE2ABD">
        <w:rPr>
          <w:rFonts w:hint="cs"/>
          <w:sz w:val="28"/>
          <w:szCs w:val="28"/>
          <w:rtl/>
          <w:lang w:val="en-US" w:bidi="ar-EG"/>
        </w:rPr>
        <w:t xml:space="preserve">انخراط الجيش في الاقتصاد على حساب القطاع الخاص، يبرز في نموذج السيطرة على </w:t>
      </w:r>
      <w:r w:rsidRPr="00EE2ABD">
        <w:rPr>
          <w:sz w:val="28"/>
          <w:szCs w:val="28"/>
          <w:rtl/>
          <w:lang w:val="en-US" w:bidi="ar-EG"/>
        </w:rPr>
        <w:t>تصنيع الوجب</w:t>
      </w:r>
      <w:r w:rsidRPr="00EE2ABD">
        <w:rPr>
          <w:rFonts w:hint="cs"/>
          <w:sz w:val="28"/>
          <w:szCs w:val="28"/>
          <w:rtl/>
          <w:lang w:val="en-US" w:bidi="ar-EG"/>
        </w:rPr>
        <w:t>ات</w:t>
      </w:r>
      <w:r w:rsidRPr="00EE2ABD">
        <w:rPr>
          <w:sz w:val="28"/>
          <w:szCs w:val="28"/>
          <w:rtl/>
          <w:lang w:val="en-US" w:bidi="ar-EG"/>
        </w:rPr>
        <w:t xml:space="preserve"> المدرسية</w:t>
      </w:r>
      <w:r w:rsidRPr="00EE2ABD">
        <w:rPr>
          <w:rFonts w:hint="cs"/>
          <w:sz w:val="28"/>
          <w:szCs w:val="28"/>
          <w:rtl/>
          <w:lang w:val="en-US" w:bidi="ar-EG"/>
        </w:rPr>
        <w:t xml:space="preserve"> في </w:t>
      </w:r>
      <w:r w:rsidRPr="00EE2ABD">
        <w:rPr>
          <w:sz w:val="28"/>
          <w:szCs w:val="28"/>
          <w:rtl/>
          <w:lang w:val="en-US" w:bidi="ar-EG"/>
        </w:rPr>
        <w:t>العديد من المحافظات</w:t>
      </w:r>
      <w:r w:rsidRPr="00EE2ABD">
        <w:rPr>
          <w:rFonts w:hint="cs"/>
          <w:sz w:val="28"/>
          <w:szCs w:val="28"/>
          <w:rtl/>
          <w:lang w:val="en-US" w:bidi="ar-EG"/>
        </w:rPr>
        <w:t xml:space="preserve">، فمنذ عام 2015 تولت </w:t>
      </w:r>
      <w:r w:rsidRPr="00EE2ABD">
        <w:rPr>
          <w:sz w:val="28"/>
          <w:szCs w:val="28"/>
          <w:rtl/>
          <w:lang w:val="en-US" w:bidi="ar-EG"/>
        </w:rPr>
        <w:t xml:space="preserve">شركة النصر للخدمات (كوين سرفيس) التابعة </w:t>
      </w:r>
      <w:r w:rsidRPr="00EE2ABD">
        <w:rPr>
          <w:rFonts w:hint="cs"/>
          <w:sz w:val="28"/>
          <w:szCs w:val="28"/>
          <w:rtl/>
          <w:lang w:val="en-US" w:bidi="ar-EG"/>
        </w:rPr>
        <w:t xml:space="preserve">لجهاز الخدمة الوطنية بالقوات المسلحة </w:t>
      </w:r>
      <w:r w:rsidRPr="00EE2ABD">
        <w:rPr>
          <w:sz w:val="28"/>
          <w:szCs w:val="28"/>
          <w:rtl/>
          <w:lang w:val="en-US" w:bidi="ar-EG"/>
        </w:rPr>
        <w:t>توريد التغذية للطلاب في المدارس والمعاهد الأزهرية بالأمر المباشر.</w:t>
      </w:r>
      <w:r w:rsidRPr="00EE2ABD">
        <w:rPr>
          <w:rFonts w:hint="cs"/>
          <w:sz w:val="28"/>
          <w:szCs w:val="28"/>
          <w:rtl/>
          <w:lang w:val="en-US" w:bidi="ar-EG"/>
        </w:rPr>
        <w:t xml:space="preserve"> وبدلا من الاقتصار في التوريد على شركات القطاع الخاص، افتتح السيسي في عام في عام 2021</w:t>
      </w:r>
      <w:r w:rsidRPr="00EE2ABD">
        <w:rPr>
          <w:sz w:val="28"/>
          <w:szCs w:val="28"/>
          <w:rtl/>
          <w:lang w:val="en-US" w:bidi="ar-EG"/>
        </w:rPr>
        <w:t xml:space="preserve"> شركة "</w:t>
      </w:r>
      <w:proofErr w:type="spellStart"/>
      <w:r w:rsidRPr="00EE2ABD">
        <w:rPr>
          <w:sz w:val="28"/>
          <w:szCs w:val="28"/>
          <w:rtl/>
          <w:lang w:val="en-US" w:bidi="ar-EG"/>
        </w:rPr>
        <w:t>سايلو</w:t>
      </w:r>
      <w:proofErr w:type="spellEnd"/>
      <w:r w:rsidRPr="00EE2ABD">
        <w:rPr>
          <w:sz w:val="28"/>
          <w:szCs w:val="28"/>
          <w:rtl/>
          <w:lang w:val="en-US" w:bidi="ar-EG"/>
        </w:rPr>
        <w:t xml:space="preserve"> فودز</w:t>
      </w:r>
      <w:r w:rsidR="009C41EF" w:rsidRPr="00EE2ABD">
        <w:rPr>
          <w:sz w:val="28"/>
          <w:szCs w:val="28"/>
          <w:lang w:val="en-US" w:bidi="ar-EG"/>
        </w:rPr>
        <w:t>" </w:t>
      </w:r>
      <w:r w:rsidR="009C41EF" w:rsidRPr="00EE2ABD">
        <w:rPr>
          <w:rFonts w:hint="cs"/>
          <w:sz w:val="28"/>
          <w:szCs w:val="28"/>
          <w:rtl/>
          <w:lang w:val="en-US" w:bidi="ar-EG"/>
        </w:rPr>
        <w:t>للصناعات</w:t>
      </w:r>
      <w:r w:rsidRPr="00EE2ABD">
        <w:rPr>
          <w:sz w:val="28"/>
          <w:szCs w:val="28"/>
          <w:rtl/>
          <w:lang w:val="en-US" w:bidi="ar-EG"/>
        </w:rPr>
        <w:t xml:space="preserve"> الغذائية</w:t>
      </w:r>
      <w:r w:rsidRPr="00EE2ABD">
        <w:rPr>
          <w:rFonts w:hint="cs"/>
          <w:sz w:val="28"/>
          <w:szCs w:val="28"/>
          <w:rtl/>
          <w:lang w:val="en-US" w:bidi="ar-EG"/>
        </w:rPr>
        <w:t xml:space="preserve"> في مدينة السادات بمحافظة المنوفية، وهي شركة تابعة للجيش، ترأس مجلس إدارتها آنذاك اللواء </w:t>
      </w:r>
      <w:r w:rsidRPr="00EE2ABD">
        <w:rPr>
          <w:sz w:val="28"/>
          <w:szCs w:val="28"/>
          <w:rtl/>
          <w:lang w:val="en-US" w:bidi="ar-EG"/>
        </w:rPr>
        <w:t>أركان حرب تيمور موسى</w:t>
      </w:r>
      <w:r w:rsidRPr="00EE2ABD">
        <w:rPr>
          <w:rFonts w:hint="cs"/>
          <w:sz w:val="28"/>
          <w:szCs w:val="28"/>
          <w:rtl/>
          <w:lang w:val="en-US" w:bidi="ar-EG"/>
        </w:rPr>
        <w:t xml:space="preserve">، ثم افتتح في فبراير 2023 المرحلة الثانية من مصانع </w:t>
      </w:r>
      <w:r w:rsidRPr="00EE2ABD">
        <w:rPr>
          <w:sz w:val="28"/>
          <w:szCs w:val="28"/>
          <w:rtl/>
          <w:lang w:val="en-US" w:bidi="ar-EG"/>
        </w:rPr>
        <w:t>"</w:t>
      </w:r>
      <w:proofErr w:type="spellStart"/>
      <w:r w:rsidRPr="00EE2ABD">
        <w:rPr>
          <w:sz w:val="28"/>
          <w:szCs w:val="28"/>
          <w:rtl/>
          <w:lang w:val="en-US" w:bidi="ar-EG"/>
        </w:rPr>
        <w:t>سايلو</w:t>
      </w:r>
      <w:proofErr w:type="spellEnd"/>
      <w:r w:rsidRPr="00EE2ABD">
        <w:rPr>
          <w:sz w:val="28"/>
          <w:szCs w:val="28"/>
          <w:rtl/>
          <w:lang w:val="en-US" w:bidi="ar-EG"/>
        </w:rPr>
        <w:t xml:space="preserve"> فودز</w:t>
      </w:r>
      <w:r w:rsidRPr="00EE2ABD">
        <w:rPr>
          <w:rFonts w:hint="cs"/>
          <w:sz w:val="28"/>
          <w:szCs w:val="28"/>
          <w:rtl/>
          <w:lang w:val="en-US" w:bidi="ar-EG"/>
        </w:rPr>
        <w:t xml:space="preserve">" التي أصبحت تنتج وحدها </w:t>
      </w:r>
      <w:r w:rsidRPr="00EE2ABD">
        <w:rPr>
          <w:sz w:val="28"/>
          <w:szCs w:val="28"/>
          <w:rtl/>
          <w:lang w:val="en-US" w:bidi="ar-EG"/>
        </w:rPr>
        <w:t>45 % من حجم المكرونة في السوق المصري سنوياً،</w:t>
      </w:r>
      <w:r w:rsidRPr="00EE2ABD">
        <w:rPr>
          <w:rFonts w:hint="cs"/>
          <w:sz w:val="28"/>
          <w:szCs w:val="28"/>
          <w:rtl/>
          <w:lang w:val="en-US" w:bidi="ar-EG"/>
        </w:rPr>
        <w:t xml:space="preserve"> فضلا عن تصنيع وتوريد الوجبات المدرسية لما يزيد عن 13 مليون طالب. وهو ما حرم شركات القطاع الخاص من تلك الحصة السوقية الضخمة، وأخرجها خارج دائرة المنافسة نظرا للامتيازات المذكورة سابقا التي تحصل عليها شركات الجيش.</w:t>
      </w:r>
    </w:p>
    <w:p w14:paraId="0F844C32" w14:textId="77777777" w:rsidR="00EE2ABD" w:rsidRPr="00EE2ABD" w:rsidRDefault="00EE2ABD" w:rsidP="00030E83">
      <w:pPr>
        <w:bidi/>
        <w:spacing w:line="360" w:lineRule="auto"/>
        <w:jc w:val="both"/>
        <w:rPr>
          <w:rFonts w:cs="Arial"/>
          <w:sz w:val="28"/>
          <w:szCs w:val="28"/>
          <w:rtl/>
          <w:lang w:val="en-US" w:bidi="ar-EG"/>
        </w:rPr>
      </w:pPr>
      <w:r w:rsidRPr="00EE2ABD">
        <w:rPr>
          <w:rFonts w:cs="Arial" w:hint="cs"/>
          <w:sz w:val="28"/>
          <w:szCs w:val="28"/>
          <w:rtl/>
          <w:lang w:val="en-US" w:bidi="ar-EG"/>
        </w:rPr>
        <w:t xml:space="preserve">كذلك ساهم انخراط شركات الجيش في مشاريع اقتصادية دون تنسيق مع الجهات الحكومية المختصة إلى حدوث إهدار للمال العام، وكوارث في السوق المحلي. فعلى سبيل المثال افتتح </w:t>
      </w:r>
      <w:r w:rsidRPr="00EE2ABD">
        <w:rPr>
          <w:rFonts w:cs="Arial"/>
          <w:sz w:val="28"/>
          <w:szCs w:val="28"/>
          <w:rtl/>
          <w:lang w:val="en-US" w:bidi="ar-EG"/>
        </w:rPr>
        <w:t>جهاز مشروعات الخدمة الوطنية</w:t>
      </w:r>
      <w:r w:rsidRPr="00EE2ABD">
        <w:rPr>
          <w:rFonts w:cs="Arial" w:hint="cs"/>
          <w:sz w:val="28"/>
          <w:szCs w:val="28"/>
          <w:rtl/>
          <w:lang w:val="en-US" w:bidi="ar-EG"/>
        </w:rPr>
        <w:t xml:space="preserve"> </w:t>
      </w:r>
      <w:r w:rsidRPr="00EE2ABD">
        <w:rPr>
          <w:rFonts w:cs="Arial"/>
          <w:sz w:val="28"/>
          <w:szCs w:val="28"/>
          <w:rtl/>
          <w:lang w:val="en-US" w:bidi="ar-EG"/>
        </w:rPr>
        <w:t>مجمع مصانع أسمنت بني سويف</w:t>
      </w:r>
      <w:r w:rsidRPr="00EE2ABD">
        <w:rPr>
          <w:rFonts w:cs="Arial" w:hint="cs"/>
          <w:sz w:val="28"/>
          <w:szCs w:val="28"/>
          <w:rtl/>
          <w:lang w:val="en-US" w:bidi="ar-EG"/>
        </w:rPr>
        <w:t xml:space="preserve"> في عام 2018 بطاقة إنتاج تبلغ </w:t>
      </w:r>
      <w:r w:rsidRPr="00EE2ABD">
        <w:rPr>
          <w:rFonts w:cs="Arial"/>
          <w:sz w:val="28"/>
          <w:szCs w:val="28"/>
          <w:rtl/>
          <w:lang w:val="en-US" w:bidi="ar-EG"/>
        </w:rPr>
        <w:t>11 مليون طن</w:t>
      </w:r>
      <w:r w:rsidRPr="00EE2ABD">
        <w:rPr>
          <w:rFonts w:cs="Arial" w:hint="cs"/>
          <w:sz w:val="28"/>
          <w:szCs w:val="28"/>
          <w:rtl/>
          <w:lang w:val="en-US" w:bidi="ar-EG"/>
        </w:rPr>
        <w:t xml:space="preserve"> </w:t>
      </w:r>
      <w:r w:rsidRPr="00EE2ABD">
        <w:rPr>
          <w:rFonts w:cs="Arial"/>
          <w:sz w:val="28"/>
          <w:szCs w:val="28"/>
          <w:rtl/>
          <w:lang w:val="en-US" w:bidi="ar-EG"/>
        </w:rPr>
        <w:t>سنويًا</w:t>
      </w:r>
      <w:r w:rsidRPr="00EE2ABD">
        <w:rPr>
          <w:rFonts w:cs="Arial" w:hint="cs"/>
          <w:sz w:val="28"/>
          <w:szCs w:val="28"/>
          <w:rtl/>
          <w:lang w:val="en-US" w:bidi="ar-EG"/>
        </w:rPr>
        <w:t xml:space="preserve"> ليتجاوز بذلك </w:t>
      </w:r>
      <w:r w:rsidRPr="00EE2ABD">
        <w:rPr>
          <w:rFonts w:cs="Arial"/>
          <w:sz w:val="28"/>
          <w:szCs w:val="28"/>
          <w:rtl/>
          <w:lang w:val="en-US" w:bidi="ar-EG"/>
        </w:rPr>
        <w:t xml:space="preserve">حجم الإنتاج السنوي </w:t>
      </w:r>
      <w:r w:rsidRPr="00EE2ABD">
        <w:rPr>
          <w:rFonts w:cs="Arial" w:hint="cs"/>
          <w:sz w:val="28"/>
          <w:szCs w:val="28"/>
          <w:rtl/>
          <w:lang w:val="en-US" w:bidi="ar-EG"/>
        </w:rPr>
        <w:t>للإسمنت</w:t>
      </w:r>
      <w:r w:rsidRPr="00EE2ABD">
        <w:rPr>
          <w:rFonts w:cs="Arial"/>
          <w:sz w:val="28"/>
          <w:szCs w:val="28"/>
          <w:rtl/>
          <w:lang w:val="en-US" w:bidi="ar-EG"/>
        </w:rPr>
        <w:t xml:space="preserve"> في </w:t>
      </w:r>
      <w:r w:rsidRPr="00EE2ABD">
        <w:rPr>
          <w:rFonts w:cs="Arial" w:hint="cs"/>
          <w:sz w:val="28"/>
          <w:szCs w:val="28"/>
          <w:rtl/>
          <w:lang w:val="en-US" w:bidi="ar-EG"/>
        </w:rPr>
        <w:t>مصر</w:t>
      </w:r>
      <w:r w:rsidRPr="00EE2ABD">
        <w:rPr>
          <w:rFonts w:cs="Arial"/>
          <w:sz w:val="28"/>
          <w:szCs w:val="28"/>
          <w:rtl/>
          <w:lang w:val="en-US" w:bidi="ar-EG"/>
        </w:rPr>
        <w:t xml:space="preserve"> 85 مليون طن</w:t>
      </w:r>
      <w:r w:rsidRPr="00EE2ABD">
        <w:rPr>
          <w:rFonts w:cs="Arial" w:hint="cs"/>
          <w:sz w:val="28"/>
          <w:szCs w:val="28"/>
          <w:rtl/>
          <w:lang w:val="en-US" w:bidi="ar-EG"/>
        </w:rPr>
        <w:t xml:space="preserve"> من بينها 19.5 مليون طن </w:t>
      </w:r>
      <w:proofErr w:type="spellStart"/>
      <w:r w:rsidRPr="00EE2ABD">
        <w:rPr>
          <w:rFonts w:cs="Arial" w:hint="cs"/>
          <w:sz w:val="28"/>
          <w:szCs w:val="28"/>
          <w:rtl/>
          <w:lang w:val="en-US" w:bidi="ar-EG"/>
        </w:rPr>
        <w:t>تنتجهم</w:t>
      </w:r>
      <w:proofErr w:type="spellEnd"/>
      <w:r w:rsidRPr="00EE2ABD">
        <w:rPr>
          <w:rFonts w:cs="Arial" w:hint="cs"/>
          <w:sz w:val="28"/>
          <w:szCs w:val="28"/>
          <w:rtl/>
          <w:lang w:val="en-US" w:bidi="ar-EG"/>
        </w:rPr>
        <w:t xml:space="preserve"> شركات الجيش وحدها</w:t>
      </w:r>
      <w:r w:rsidRPr="00EE2ABD">
        <w:rPr>
          <w:rFonts w:cs="Arial"/>
          <w:sz w:val="28"/>
          <w:szCs w:val="28"/>
          <w:rtl/>
          <w:lang w:val="en-US" w:bidi="ar-EG"/>
        </w:rPr>
        <w:t xml:space="preserve"> بينما </w:t>
      </w:r>
      <w:r w:rsidRPr="00EE2ABD">
        <w:rPr>
          <w:rFonts w:cs="Arial" w:hint="cs"/>
          <w:sz w:val="28"/>
          <w:szCs w:val="28"/>
          <w:rtl/>
          <w:lang w:val="en-US" w:bidi="ar-EG"/>
        </w:rPr>
        <w:t>يبلغ الاستهلاك</w:t>
      </w:r>
      <w:r w:rsidRPr="00EE2ABD">
        <w:rPr>
          <w:rFonts w:cs="Arial"/>
          <w:sz w:val="28"/>
          <w:szCs w:val="28"/>
          <w:rtl/>
          <w:lang w:val="en-US" w:bidi="ar-EG"/>
        </w:rPr>
        <w:t xml:space="preserve"> </w:t>
      </w:r>
      <w:r w:rsidRPr="00EE2ABD">
        <w:rPr>
          <w:rFonts w:cs="Arial" w:hint="cs"/>
          <w:sz w:val="28"/>
          <w:szCs w:val="28"/>
          <w:rtl/>
          <w:lang w:val="en-US" w:bidi="ar-EG"/>
        </w:rPr>
        <w:t>نحو 50</w:t>
      </w:r>
      <w:r w:rsidRPr="00EE2ABD">
        <w:rPr>
          <w:rFonts w:cs="Arial"/>
          <w:sz w:val="28"/>
          <w:szCs w:val="28"/>
          <w:rtl/>
          <w:lang w:val="en-US" w:bidi="ar-EG"/>
        </w:rPr>
        <w:t xml:space="preserve"> مليون طن</w:t>
      </w:r>
      <w:r w:rsidRPr="00EE2ABD">
        <w:rPr>
          <w:rFonts w:cs="Arial" w:hint="cs"/>
          <w:sz w:val="28"/>
          <w:szCs w:val="28"/>
          <w:rtl/>
          <w:lang w:val="en-US" w:bidi="ar-EG"/>
        </w:rPr>
        <w:t xml:space="preserve"> فقط</w:t>
      </w:r>
      <w:r w:rsidRPr="00EE2ABD">
        <w:rPr>
          <w:rFonts w:cs="Arial"/>
          <w:sz w:val="28"/>
          <w:szCs w:val="28"/>
          <w:rtl/>
          <w:lang w:val="en-US" w:bidi="ar-EG"/>
        </w:rPr>
        <w:t>،</w:t>
      </w:r>
      <w:r w:rsidRPr="00EE2ABD">
        <w:rPr>
          <w:rFonts w:cs="Arial" w:hint="cs"/>
          <w:sz w:val="28"/>
          <w:szCs w:val="28"/>
          <w:rtl/>
          <w:lang w:val="en-US" w:bidi="ar-EG"/>
        </w:rPr>
        <w:t xml:space="preserve"> في حين لا يتجاوز حجم التصدير </w:t>
      </w:r>
      <w:r w:rsidRPr="00EE2ABD">
        <w:rPr>
          <w:rFonts w:cs="Arial"/>
          <w:sz w:val="28"/>
          <w:szCs w:val="28"/>
          <w:rtl/>
          <w:lang w:val="en-US" w:bidi="ar-EG"/>
        </w:rPr>
        <w:t>1.5%</w:t>
      </w:r>
      <w:r w:rsidRPr="00EE2ABD">
        <w:rPr>
          <w:rFonts w:cs="Arial" w:hint="cs"/>
          <w:sz w:val="28"/>
          <w:szCs w:val="28"/>
          <w:rtl/>
          <w:lang w:val="en-US" w:bidi="ar-EG"/>
        </w:rPr>
        <w:t xml:space="preserve"> من الإنتاج نظرا لارتفاع سعر الإسمنت المصري، وبالتالي كانت المحصلة الإضرار بشركات الإسمنت التي عانت من خسائر فادحة مثل شركة أسمنت </w:t>
      </w:r>
      <w:r w:rsidRPr="00EE2ABD">
        <w:rPr>
          <w:rFonts w:cs="Arial" w:hint="cs"/>
          <w:sz w:val="28"/>
          <w:szCs w:val="28"/>
          <w:rtl/>
          <w:lang w:val="en-US"/>
        </w:rPr>
        <w:t>السويس التي تراجعت من المركز الأول في السوق لت</w:t>
      </w:r>
      <w:r w:rsidRPr="00EE2ABD">
        <w:rPr>
          <w:rFonts w:cs="Arial"/>
          <w:sz w:val="28"/>
          <w:szCs w:val="28"/>
          <w:rtl/>
          <w:lang w:val="en-US"/>
        </w:rPr>
        <w:t xml:space="preserve">سجل </w:t>
      </w:r>
      <w:hyperlink r:id="rId168" w:history="1">
        <w:r w:rsidRPr="00EE2ABD">
          <w:rPr>
            <w:rFonts w:cs="Arial"/>
            <w:color w:val="0000FF" w:themeColor="hyperlink"/>
            <w:sz w:val="28"/>
            <w:szCs w:val="28"/>
            <w:u w:val="single"/>
            <w:rtl/>
            <w:lang w:val="en-US"/>
          </w:rPr>
          <w:t>صافى</w:t>
        </w:r>
      </w:hyperlink>
      <w:r w:rsidRPr="00EE2ABD">
        <w:rPr>
          <w:rFonts w:cs="Arial"/>
          <w:sz w:val="28"/>
          <w:szCs w:val="28"/>
          <w:rtl/>
          <w:lang w:val="en-US"/>
        </w:rPr>
        <w:t xml:space="preserve"> خسارة </w:t>
      </w:r>
      <w:r w:rsidRPr="00EE2ABD">
        <w:rPr>
          <w:rFonts w:cs="Arial" w:hint="cs"/>
          <w:sz w:val="28"/>
          <w:szCs w:val="28"/>
          <w:rtl/>
          <w:lang w:val="en-US"/>
        </w:rPr>
        <w:t>بمقدار</w:t>
      </w:r>
      <w:r w:rsidRPr="00EE2ABD">
        <w:rPr>
          <w:rFonts w:cs="Arial"/>
          <w:sz w:val="28"/>
          <w:szCs w:val="28"/>
          <w:rtl/>
          <w:lang w:val="en-US"/>
        </w:rPr>
        <w:t xml:space="preserve"> 1.18 مليار جنيه خلال </w:t>
      </w:r>
      <w:r w:rsidRPr="00EE2ABD">
        <w:rPr>
          <w:rFonts w:cs="Arial" w:hint="cs"/>
          <w:sz w:val="28"/>
          <w:szCs w:val="28"/>
          <w:rtl/>
          <w:lang w:val="en-US"/>
        </w:rPr>
        <w:t>عام 2019</w:t>
      </w:r>
      <w:r w:rsidRPr="00EE2ABD">
        <w:rPr>
          <w:rFonts w:cs="Arial" w:hint="cs"/>
          <w:sz w:val="28"/>
          <w:szCs w:val="28"/>
          <w:rtl/>
          <w:lang w:val="en-US" w:bidi="ar-EG"/>
        </w:rPr>
        <w:t xml:space="preserve">. </w:t>
      </w:r>
    </w:p>
    <w:p w14:paraId="616BC1F3" w14:textId="77777777" w:rsidR="00EE2ABD" w:rsidRPr="00EE2ABD" w:rsidRDefault="00EE2ABD" w:rsidP="00030E83">
      <w:pPr>
        <w:bidi/>
        <w:spacing w:line="360" w:lineRule="auto"/>
        <w:jc w:val="both"/>
        <w:rPr>
          <w:rFonts w:cs="Arial"/>
          <w:sz w:val="28"/>
          <w:szCs w:val="28"/>
          <w:rtl/>
          <w:lang w:val="en-US" w:bidi="ar-EG"/>
        </w:rPr>
      </w:pPr>
      <w:r w:rsidRPr="00EE2ABD">
        <w:rPr>
          <w:rFonts w:cs="Arial" w:hint="cs"/>
          <w:sz w:val="28"/>
          <w:szCs w:val="28"/>
          <w:rtl/>
          <w:lang w:val="en-US" w:bidi="ar-EG"/>
        </w:rPr>
        <w:lastRenderedPageBreak/>
        <w:t xml:space="preserve">وفيما يخص قطاع المقاولات، فقد سيطر الجيش على تنفيذ المشاريع القومية من طرق وكباري، فقد </w:t>
      </w:r>
      <w:hyperlink r:id="rId169" w:history="1">
        <w:r w:rsidRPr="00EE2ABD">
          <w:rPr>
            <w:rFonts w:cs="Arial" w:hint="cs"/>
            <w:color w:val="0000FF" w:themeColor="hyperlink"/>
            <w:sz w:val="28"/>
            <w:szCs w:val="28"/>
            <w:u w:val="single"/>
            <w:rtl/>
            <w:lang w:val="en-US" w:bidi="ar-EG"/>
          </w:rPr>
          <w:t>كشف</w:t>
        </w:r>
      </w:hyperlink>
      <w:r w:rsidRPr="00EE2ABD">
        <w:rPr>
          <w:rFonts w:cs="Arial" w:hint="cs"/>
          <w:sz w:val="28"/>
          <w:szCs w:val="28"/>
          <w:rtl/>
          <w:lang w:val="en-US" w:bidi="ar-EG"/>
        </w:rPr>
        <w:t xml:space="preserve"> </w:t>
      </w:r>
      <w:r w:rsidRPr="00EE2ABD">
        <w:rPr>
          <w:rFonts w:cs="Arial"/>
          <w:sz w:val="28"/>
          <w:szCs w:val="28"/>
          <w:rtl/>
          <w:lang w:val="en-US"/>
        </w:rPr>
        <w:t>اللواء أركان حرب إيهاب الفار رئيس الهيئة الهندسية للقوات المسلحة</w:t>
      </w:r>
      <w:r w:rsidRPr="00EE2ABD">
        <w:rPr>
          <w:rFonts w:cs="Arial" w:hint="cs"/>
          <w:sz w:val="28"/>
          <w:szCs w:val="28"/>
          <w:rtl/>
          <w:lang w:val="en-US"/>
        </w:rPr>
        <w:t xml:space="preserve"> في عام 2021 أنه منذ </w:t>
      </w:r>
      <w:r w:rsidRPr="00EE2ABD">
        <w:rPr>
          <w:rFonts w:cs="Arial"/>
          <w:sz w:val="28"/>
          <w:szCs w:val="28"/>
          <w:rtl/>
          <w:lang w:val="en-US"/>
        </w:rPr>
        <w:t xml:space="preserve">30 يونيو 2014 </w:t>
      </w:r>
      <w:r w:rsidRPr="00EE2ABD">
        <w:rPr>
          <w:rFonts w:cs="Arial" w:hint="cs"/>
          <w:sz w:val="28"/>
          <w:szCs w:val="28"/>
          <w:rtl/>
          <w:lang w:val="en-US"/>
        </w:rPr>
        <w:t>شرعت الهيئة في تنفيذ</w:t>
      </w:r>
      <w:r w:rsidRPr="00EE2ABD">
        <w:rPr>
          <w:rFonts w:cs="Arial"/>
          <w:sz w:val="28"/>
          <w:szCs w:val="28"/>
          <w:rtl/>
          <w:lang w:val="en-US"/>
        </w:rPr>
        <w:t xml:space="preserve"> </w:t>
      </w:r>
      <w:r w:rsidRPr="00EE2ABD">
        <w:rPr>
          <w:rFonts w:cs="Arial" w:hint="cs"/>
          <w:sz w:val="28"/>
          <w:szCs w:val="28"/>
          <w:rtl/>
          <w:lang w:val="en-US"/>
        </w:rPr>
        <w:t>418 مشروعا</w:t>
      </w:r>
      <w:r w:rsidRPr="00EE2ABD">
        <w:rPr>
          <w:rFonts w:cs="Arial"/>
          <w:sz w:val="28"/>
          <w:szCs w:val="28"/>
          <w:rtl/>
          <w:lang w:val="en-US"/>
        </w:rPr>
        <w:t xml:space="preserve"> </w:t>
      </w:r>
      <w:r w:rsidRPr="00EE2ABD">
        <w:rPr>
          <w:rFonts w:cs="Arial" w:hint="cs"/>
          <w:sz w:val="28"/>
          <w:szCs w:val="28"/>
          <w:rtl/>
          <w:lang w:val="en-US"/>
        </w:rPr>
        <w:t>بإجمالي</w:t>
      </w:r>
      <w:r w:rsidRPr="00EE2ABD">
        <w:rPr>
          <w:rFonts w:cs="Arial"/>
          <w:sz w:val="28"/>
          <w:szCs w:val="28"/>
          <w:rtl/>
          <w:lang w:val="en-US"/>
        </w:rPr>
        <w:t xml:space="preserve"> تكلفة 486 مليار جنيه</w:t>
      </w:r>
      <w:r w:rsidRPr="00EE2ABD">
        <w:rPr>
          <w:rFonts w:cs="Arial" w:hint="cs"/>
          <w:sz w:val="28"/>
          <w:szCs w:val="28"/>
          <w:rtl/>
          <w:lang w:val="en-US"/>
        </w:rPr>
        <w:t xml:space="preserve">. </w:t>
      </w:r>
      <w:r w:rsidRPr="00EE2ABD">
        <w:rPr>
          <w:rFonts w:cs="Arial" w:hint="cs"/>
          <w:sz w:val="28"/>
          <w:szCs w:val="28"/>
          <w:rtl/>
          <w:lang w:val="en-US" w:bidi="ar-EG"/>
        </w:rPr>
        <w:t xml:space="preserve">ومن الملفت أنه في قطاع مقاولات الطرق والكباري مثل غيره من القطاعات عادة ما اقتصر دور شركات الجيش على لعب دور الوسيط بين الدولة والقطاع </w:t>
      </w:r>
      <w:r w:rsidRPr="00EE2ABD">
        <w:rPr>
          <w:rFonts w:cs="Arial" w:hint="cs"/>
          <w:sz w:val="28"/>
          <w:szCs w:val="28"/>
          <w:rtl/>
          <w:lang w:val="en-US"/>
        </w:rPr>
        <w:t>الخاص</w:t>
      </w:r>
      <w:r w:rsidRPr="00EE2ABD">
        <w:rPr>
          <w:rFonts w:cs="Arial" w:hint="cs"/>
          <w:sz w:val="28"/>
          <w:szCs w:val="28"/>
          <w:rtl/>
          <w:lang w:val="en-US" w:bidi="ar-EG"/>
        </w:rPr>
        <w:t xml:space="preserve">، فالجيش يأخذ عقودا بالأمر المباشر من المؤسسات الحكومية ثم يوكل تنفيذها لشركات مدنية من الباطن بمقابل مالي أقل، وهو ما يحرم القطاع الخاص من إيرادات يمكن أن تساهم في تطويره زيادة </w:t>
      </w:r>
      <w:proofErr w:type="spellStart"/>
      <w:r w:rsidRPr="00EE2ABD">
        <w:rPr>
          <w:rFonts w:cs="Arial" w:hint="cs"/>
          <w:sz w:val="28"/>
          <w:szCs w:val="28"/>
          <w:rtl/>
          <w:lang w:val="en-US" w:bidi="ar-EG"/>
        </w:rPr>
        <w:t>ربحيته</w:t>
      </w:r>
      <w:proofErr w:type="spellEnd"/>
      <w:r w:rsidRPr="00EE2ABD">
        <w:rPr>
          <w:rFonts w:cs="Arial" w:hint="cs"/>
          <w:sz w:val="28"/>
          <w:szCs w:val="28"/>
          <w:rtl/>
          <w:lang w:val="en-US" w:bidi="ar-EG"/>
        </w:rPr>
        <w:t xml:space="preserve">، بل ويؤدي في كثير من الأحيان لإفلاس الشركات المدنية في ظل تحولها إلى الخسارة مع الانخفاض المتكرر لقيمة الجنيه المصري، وهو ما يوضحه إذاعة التلفزيون الرسمي </w:t>
      </w:r>
      <w:hyperlink r:id="rId170" w:history="1">
        <w:r w:rsidRPr="00EE2ABD">
          <w:rPr>
            <w:rFonts w:cs="Arial" w:hint="cs"/>
            <w:color w:val="0000FF" w:themeColor="hyperlink"/>
            <w:sz w:val="28"/>
            <w:szCs w:val="28"/>
            <w:u w:val="single"/>
            <w:rtl/>
            <w:lang w:val="en-US" w:bidi="ar-EG"/>
          </w:rPr>
          <w:t>مقطعا</w:t>
        </w:r>
      </w:hyperlink>
      <w:r w:rsidRPr="00EE2ABD">
        <w:rPr>
          <w:rFonts w:cs="Arial" w:hint="cs"/>
          <w:sz w:val="28"/>
          <w:szCs w:val="28"/>
          <w:rtl/>
          <w:lang w:val="en-US" w:bidi="ar-EG"/>
        </w:rPr>
        <w:t xml:space="preserve"> لحديث رئيس الدولة مع مقاولين ينفذون مشاريع طرق بقيمة 9 مليار جنيه تحت إشراف الجيش مقابل تلقي 25% فقط من مستحقاتهم لدى الحكومة عند الاستلام، وتسلم الباقي بعد فترة قد تصل إلى سنة.</w:t>
      </w:r>
    </w:p>
    <w:p w14:paraId="7DFC726C" w14:textId="77777777" w:rsidR="00EE2ABD" w:rsidRPr="00EE2ABD" w:rsidRDefault="00EE2ABD" w:rsidP="00030E83">
      <w:pPr>
        <w:bidi/>
        <w:spacing w:line="360" w:lineRule="auto"/>
        <w:jc w:val="both"/>
        <w:rPr>
          <w:rFonts w:cs="Arial"/>
          <w:sz w:val="28"/>
          <w:szCs w:val="28"/>
          <w:rtl/>
          <w:lang w:val="en-US" w:bidi="ar-EG"/>
        </w:rPr>
      </w:pPr>
      <w:r w:rsidRPr="00EE2ABD">
        <w:rPr>
          <w:rFonts w:cs="Arial" w:hint="cs"/>
          <w:b/>
          <w:bCs/>
          <w:sz w:val="28"/>
          <w:szCs w:val="28"/>
          <w:rtl/>
          <w:lang w:val="en-US" w:bidi="ar-EG"/>
        </w:rPr>
        <w:t>استفادة الجيش من الديون الخارجية</w:t>
      </w:r>
    </w:p>
    <w:p w14:paraId="58BE8FB2" w14:textId="77777777" w:rsidR="00EE2ABD" w:rsidRPr="00EE2ABD" w:rsidRDefault="00EE2ABD" w:rsidP="00030E83">
      <w:pPr>
        <w:bidi/>
        <w:spacing w:line="360" w:lineRule="auto"/>
        <w:jc w:val="both"/>
        <w:rPr>
          <w:rFonts w:cs="Arial"/>
          <w:sz w:val="28"/>
          <w:szCs w:val="28"/>
          <w:rtl/>
          <w:lang w:val="en-US" w:bidi="ar-EG"/>
        </w:rPr>
      </w:pPr>
      <w:r w:rsidRPr="00EE2ABD">
        <w:rPr>
          <w:rFonts w:cs="Arial" w:hint="cs"/>
          <w:sz w:val="28"/>
          <w:szCs w:val="28"/>
          <w:rtl/>
          <w:lang w:val="en-US" w:bidi="ar-EG"/>
        </w:rPr>
        <w:t xml:space="preserve">يشير </w:t>
      </w:r>
      <w:r w:rsidRPr="00EE2ABD">
        <w:rPr>
          <w:rFonts w:cs="Arial"/>
          <w:sz w:val="28"/>
          <w:szCs w:val="28"/>
          <w:rtl/>
          <w:lang w:val="en-US" w:bidi="ar-EG"/>
        </w:rPr>
        <w:t>ستيفان رول رئيس قسم أفريقيا والشرق الأوسط في المعهد الألماني للشؤون الدولية والأمنية</w:t>
      </w:r>
      <w:r w:rsidRPr="00EE2ABD">
        <w:rPr>
          <w:rFonts w:cs="Arial" w:hint="cs"/>
          <w:sz w:val="28"/>
          <w:szCs w:val="28"/>
          <w:rtl/>
          <w:lang w:val="en-US" w:bidi="ar-EG"/>
        </w:rPr>
        <w:t xml:space="preserve"> في دراسة نشرها في نهاية ديسمبر 2022 بعنوان "</w:t>
      </w:r>
      <w:hyperlink r:id="rId171" w:history="1">
        <w:r w:rsidRPr="00EE2ABD">
          <w:rPr>
            <w:rFonts w:cs="Arial"/>
            <w:color w:val="0000FF" w:themeColor="hyperlink"/>
            <w:sz w:val="28"/>
            <w:szCs w:val="28"/>
            <w:u w:val="single"/>
            <w:rtl/>
            <w:lang w:val="en-US" w:bidi="ar-EG"/>
          </w:rPr>
          <w:t>الديون الخارجية وتعزيز سلطة النظام في مصر</w:t>
        </w:r>
      </w:hyperlink>
      <w:r w:rsidRPr="00EE2ABD">
        <w:rPr>
          <w:rFonts w:cs="Arial" w:hint="cs"/>
          <w:sz w:val="28"/>
          <w:szCs w:val="28"/>
          <w:rtl/>
          <w:lang w:val="en-US" w:bidi="ar-EG"/>
        </w:rPr>
        <w:t>" إلى أن الجيش خلال عهد السيسي كان هو المستفيد الأول من التوسع في سياسة الاستدانة من الخارج، فبفضل القروض الأجنبية حقق الجيش 3 مكتسبات:</w:t>
      </w:r>
    </w:p>
    <w:p w14:paraId="219B8040" w14:textId="77777777" w:rsidR="00EE2ABD" w:rsidRPr="00EE2ABD" w:rsidRDefault="00EE2ABD" w:rsidP="00030E83">
      <w:pPr>
        <w:bidi/>
        <w:spacing w:line="360" w:lineRule="auto"/>
        <w:jc w:val="both"/>
        <w:rPr>
          <w:rFonts w:cs="Arial"/>
          <w:sz w:val="28"/>
          <w:szCs w:val="28"/>
          <w:rtl/>
          <w:lang w:val="en-US" w:bidi="ar-LB"/>
        </w:rPr>
      </w:pPr>
      <w:r w:rsidRPr="00EE2ABD">
        <w:rPr>
          <w:rFonts w:cs="Arial" w:hint="cs"/>
          <w:sz w:val="28"/>
          <w:szCs w:val="28"/>
          <w:rtl/>
          <w:lang w:val="en-US" w:bidi="ar-EG"/>
        </w:rPr>
        <w:t xml:space="preserve">أولا: </w:t>
      </w:r>
      <w:r w:rsidRPr="00EE2ABD">
        <w:rPr>
          <w:rFonts w:cs="Arial" w:hint="cs"/>
          <w:sz w:val="28"/>
          <w:szCs w:val="28"/>
          <w:rtl/>
          <w:lang w:val="en-US"/>
        </w:rPr>
        <w:t>تفادى الجيش</w:t>
      </w:r>
      <w:r w:rsidRPr="00EE2ABD">
        <w:rPr>
          <w:rFonts w:cs="Arial"/>
          <w:sz w:val="28"/>
          <w:szCs w:val="28"/>
          <w:rtl/>
          <w:lang w:val="en-US"/>
        </w:rPr>
        <w:t xml:space="preserve"> </w:t>
      </w:r>
      <w:r w:rsidRPr="00EE2ABD">
        <w:rPr>
          <w:rFonts w:cs="Arial" w:hint="cs"/>
          <w:sz w:val="28"/>
          <w:szCs w:val="28"/>
          <w:rtl/>
          <w:lang w:val="en-US"/>
        </w:rPr>
        <w:t>لجوء</w:t>
      </w:r>
      <w:r w:rsidRPr="00EE2ABD">
        <w:rPr>
          <w:rFonts w:cs="Arial"/>
          <w:sz w:val="28"/>
          <w:szCs w:val="28"/>
          <w:rtl/>
          <w:lang w:val="en-US"/>
        </w:rPr>
        <w:t xml:space="preserve"> الحكومة إلى أصول القوات المسلحة لتمويل العجز</w:t>
      </w:r>
      <w:r w:rsidRPr="00EE2ABD">
        <w:rPr>
          <w:rFonts w:cs="Arial" w:hint="cs"/>
          <w:sz w:val="28"/>
          <w:szCs w:val="28"/>
          <w:rtl/>
          <w:lang w:val="en-US"/>
        </w:rPr>
        <w:t xml:space="preserve"> </w:t>
      </w:r>
      <w:r w:rsidRPr="00EE2ABD">
        <w:rPr>
          <w:rFonts w:cs="Arial"/>
          <w:sz w:val="28"/>
          <w:szCs w:val="28"/>
          <w:rtl/>
          <w:lang w:val="en-US"/>
        </w:rPr>
        <w:t>في الميزانية</w:t>
      </w:r>
      <w:r w:rsidRPr="00EE2ABD">
        <w:rPr>
          <w:rFonts w:cs="Arial" w:hint="cs"/>
          <w:sz w:val="28"/>
          <w:szCs w:val="28"/>
          <w:rtl/>
          <w:lang w:val="en-US"/>
        </w:rPr>
        <w:t xml:space="preserve">، فعقب ثورة </w:t>
      </w:r>
      <w:r w:rsidR="009C41EF" w:rsidRPr="00EE2ABD">
        <w:rPr>
          <w:rFonts w:cs="Arial" w:hint="cs"/>
          <w:sz w:val="28"/>
          <w:szCs w:val="28"/>
          <w:rtl/>
          <w:lang w:val="en-US"/>
        </w:rPr>
        <w:t>يناير 2011</w:t>
      </w:r>
      <w:r w:rsidRPr="00EE2ABD">
        <w:rPr>
          <w:rFonts w:cs="Arial" w:hint="cs"/>
          <w:sz w:val="28"/>
          <w:szCs w:val="28"/>
          <w:rtl/>
          <w:lang w:val="en-US"/>
        </w:rPr>
        <w:t xml:space="preserve"> عزز الجيش </w:t>
      </w:r>
      <w:r w:rsidRPr="00EE2ABD">
        <w:rPr>
          <w:rFonts w:cs="Arial"/>
          <w:sz w:val="28"/>
          <w:szCs w:val="28"/>
          <w:rtl/>
          <w:lang w:val="en-US" w:bidi="ar-LB"/>
        </w:rPr>
        <w:t xml:space="preserve">احتياطي النقد الأجنبي لدى البنك المركزي المصري </w:t>
      </w:r>
      <w:r w:rsidRPr="00EE2ABD">
        <w:rPr>
          <w:rFonts w:cs="Arial" w:hint="cs"/>
          <w:sz w:val="28"/>
          <w:szCs w:val="28"/>
          <w:rtl/>
          <w:lang w:val="en-US" w:bidi="ar-LB"/>
        </w:rPr>
        <w:t>بمبلغ</w:t>
      </w:r>
      <w:r w:rsidRPr="00EE2ABD">
        <w:rPr>
          <w:rFonts w:cs="Arial"/>
          <w:sz w:val="28"/>
          <w:szCs w:val="28"/>
          <w:rtl/>
          <w:lang w:val="en-US" w:bidi="ar-LB"/>
        </w:rPr>
        <w:t xml:space="preserve"> قدره مليار دولار</w:t>
      </w:r>
      <w:r w:rsidRPr="00EE2ABD">
        <w:rPr>
          <w:rFonts w:cs="Arial" w:hint="cs"/>
          <w:sz w:val="28"/>
          <w:szCs w:val="28"/>
          <w:rtl/>
          <w:lang w:val="en-US" w:bidi="ar-LB"/>
        </w:rPr>
        <w:t xml:space="preserve">، وهو ما لم يتكرر لاحقا حيث تم الاعتماد على القروض الأجنبية. </w:t>
      </w:r>
    </w:p>
    <w:p w14:paraId="6593CFE5" w14:textId="77777777" w:rsidR="00EE2ABD" w:rsidRPr="00EE2ABD" w:rsidRDefault="00EE2ABD" w:rsidP="00030E83">
      <w:pPr>
        <w:bidi/>
        <w:spacing w:line="360" w:lineRule="auto"/>
        <w:jc w:val="both"/>
        <w:rPr>
          <w:rFonts w:cs="Arial"/>
          <w:sz w:val="28"/>
          <w:szCs w:val="28"/>
          <w:rtl/>
          <w:lang w:val="en-US"/>
        </w:rPr>
      </w:pPr>
      <w:r w:rsidRPr="00EE2ABD">
        <w:rPr>
          <w:rFonts w:cs="Arial" w:hint="cs"/>
          <w:sz w:val="28"/>
          <w:szCs w:val="28"/>
          <w:rtl/>
          <w:lang w:val="en-US" w:bidi="ar-LB"/>
        </w:rPr>
        <w:t>ثانيا:</w:t>
      </w:r>
      <w:r w:rsidRPr="00EE2ABD">
        <w:rPr>
          <w:rFonts w:cs="Arial" w:hint="cs"/>
          <w:sz w:val="28"/>
          <w:szCs w:val="28"/>
          <w:rtl/>
          <w:lang w:val="en-US"/>
        </w:rPr>
        <w:t xml:space="preserve"> استفادت شركات الجيش من تنفيذها </w:t>
      </w:r>
      <w:r w:rsidRPr="00EE2ABD">
        <w:rPr>
          <w:rFonts w:cs="Arial"/>
          <w:sz w:val="28"/>
          <w:szCs w:val="28"/>
          <w:rtl/>
          <w:lang w:val="en-US"/>
        </w:rPr>
        <w:t xml:space="preserve">عقود مشاريع البنية التحتية </w:t>
      </w:r>
      <w:r w:rsidRPr="00EE2ABD">
        <w:rPr>
          <w:rFonts w:cs="Arial" w:hint="cs"/>
          <w:sz w:val="28"/>
          <w:szCs w:val="28"/>
          <w:rtl/>
          <w:lang w:val="en-US"/>
        </w:rPr>
        <w:t>المعتمدة على</w:t>
      </w:r>
      <w:r w:rsidRPr="00EE2ABD">
        <w:rPr>
          <w:rFonts w:cs="Arial"/>
          <w:sz w:val="28"/>
          <w:szCs w:val="28"/>
          <w:rtl/>
          <w:lang w:val="en-US"/>
        </w:rPr>
        <w:t xml:space="preserve"> القروض</w:t>
      </w:r>
      <w:r w:rsidRPr="00EE2ABD">
        <w:rPr>
          <w:rFonts w:cs="Arial" w:hint="cs"/>
          <w:sz w:val="28"/>
          <w:szCs w:val="28"/>
          <w:rtl/>
          <w:lang w:val="en-US"/>
        </w:rPr>
        <w:t xml:space="preserve">، مثل مشروع بناء </w:t>
      </w:r>
      <w:r w:rsidRPr="00EE2ABD">
        <w:rPr>
          <w:rFonts w:cs="Arial"/>
          <w:sz w:val="28"/>
          <w:szCs w:val="28"/>
          <w:rtl/>
          <w:lang w:val="en-US" w:bidi="ar-LB"/>
        </w:rPr>
        <w:t>العاصمة الإدارية الجديدة</w:t>
      </w:r>
      <w:r w:rsidRPr="00EE2ABD">
        <w:rPr>
          <w:rFonts w:cs="Arial" w:hint="cs"/>
          <w:sz w:val="28"/>
          <w:szCs w:val="28"/>
          <w:rtl/>
          <w:lang w:val="en-US" w:bidi="ar-LB"/>
        </w:rPr>
        <w:t xml:space="preserve"> الذي تقدر تكلفته بنحو </w:t>
      </w:r>
      <w:hyperlink r:id="rId172" w:history="1">
        <w:r w:rsidRPr="00EE2ABD">
          <w:rPr>
            <w:rFonts w:cs="Arial" w:hint="cs"/>
            <w:color w:val="0000FF" w:themeColor="hyperlink"/>
            <w:sz w:val="28"/>
            <w:szCs w:val="28"/>
            <w:u w:val="single"/>
            <w:rtl/>
            <w:lang w:val="en-US" w:bidi="ar-LB"/>
          </w:rPr>
          <w:t>58 مليار</w:t>
        </w:r>
      </w:hyperlink>
      <w:r w:rsidRPr="00EE2ABD">
        <w:rPr>
          <w:rFonts w:cs="Arial" w:hint="cs"/>
          <w:sz w:val="28"/>
          <w:szCs w:val="28"/>
          <w:rtl/>
          <w:lang w:val="en-US" w:bidi="ar-LB"/>
        </w:rPr>
        <w:t xml:space="preserve"> دولار، وبناء الكباري والطرق تحت إشراف الهيئة الهندسية للقوات المسلحة. مع العلم أن أرباح شركات الجيش لا تُنقل إلى وزارة المالية، إنما يحتفظ بها في صناديقه الخاصة</w:t>
      </w:r>
      <w:r w:rsidRPr="00EE2ABD">
        <w:rPr>
          <w:rFonts w:cs="Arial" w:hint="cs"/>
          <w:sz w:val="28"/>
          <w:szCs w:val="28"/>
          <w:rtl/>
          <w:lang w:val="en-US" w:bidi="ar-EG"/>
        </w:rPr>
        <w:t xml:space="preserve"> كما يتمتع بالحق في </w:t>
      </w:r>
      <w:r w:rsidRPr="00EE2ABD">
        <w:rPr>
          <w:rFonts w:cs="Arial"/>
          <w:sz w:val="28"/>
          <w:szCs w:val="28"/>
          <w:rtl/>
          <w:lang w:val="en-US" w:bidi="ar-LB"/>
        </w:rPr>
        <w:t>استثمار أموال</w:t>
      </w:r>
      <w:r w:rsidRPr="00EE2ABD">
        <w:rPr>
          <w:rFonts w:cs="Arial" w:hint="cs"/>
          <w:sz w:val="28"/>
          <w:szCs w:val="28"/>
          <w:rtl/>
          <w:lang w:val="en-US" w:bidi="ar-LB"/>
        </w:rPr>
        <w:t xml:space="preserve">ه </w:t>
      </w:r>
      <w:r w:rsidRPr="00EE2ABD">
        <w:rPr>
          <w:rFonts w:cs="Arial"/>
          <w:sz w:val="28"/>
          <w:szCs w:val="28"/>
          <w:rtl/>
          <w:lang w:val="en-US" w:bidi="ar-LB"/>
        </w:rPr>
        <w:t>في بنوك خارج مصر</w:t>
      </w:r>
      <w:r w:rsidRPr="00EE2ABD">
        <w:rPr>
          <w:rFonts w:cs="Arial" w:hint="cs"/>
          <w:sz w:val="28"/>
          <w:szCs w:val="28"/>
          <w:rtl/>
          <w:lang w:val="en-US" w:bidi="ar-LB"/>
        </w:rPr>
        <w:t xml:space="preserve"> بينما لا </w:t>
      </w:r>
      <w:r w:rsidRPr="00EE2ABD">
        <w:rPr>
          <w:rFonts w:cs="Arial"/>
          <w:sz w:val="28"/>
          <w:szCs w:val="28"/>
          <w:rtl/>
          <w:lang w:val="en-US" w:bidi="ar-LB"/>
        </w:rPr>
        <w:t>يُسمح للهيئات الحكومية المدنية</w:t>
      </w:r>
      <w:r w:rsidRPr="00EE2ABD">
        <w:rPr>
          <w:rFonts w:cs="Arial" w:hint="cs"/>
          <w:sz w:val="28"/>
          <w:szCs w:val="28"/>
          <w:rtl/>
          <w:lang w:val="en-US" w:bidi="ar-LB"/>
        </w:rPr>
        <w:t xml:space="preserve"> سوى</w:t>
      </w:r>
      <w:r w:rsidRPr="00EE2ABD">
        <w:rPr>
          <w:rFonts w:cs="Arial"/>
          <w:sz w:val="28"/>
          <w:szCs w:val="28"/>
          <w:rtl/>
          <w:lang w:val="en-US" w:bidi="ar-LB"/>
        </w:rPr>
        <w:t xml:space="preserve"> با</w:t>
      </w:r>
      <w:r w:rsidRPr="00EE2ABD">
        <w:rPr>
          <w:rFonts w:cs="Arial" w:hint="cs"/>
          <w:sz w:val="28"/>
          <w:szCs w:val="28"/>
          <w:rtl/>
          <w:lang w:val="en-US" w:bidi="ar-LB"/>
        </w:rPr>
        <w:t>لا</w:t>
      </w:r>
      <w:r w:rsidRPr="00EE2ABD">
        <w:rPr>
          <w:rFonts w:cs="Arial"/>
          <w:sz w:val="28"/>
          <w:szCs w:val="28"/>
          <w:rtl/>
          <w:lang w:val="en-US" w:bidi="ar-LB"/>
        </w:rPr>
        <w:t xml:space="preserve">حتفاظ </w:t>
      </w:r>
      <w:r w:rsidRPr="00EE2ABD">
        <w:rPr>
          <w:rFonts w:cs="Arial" w:hint="cs"/>
          <w:sz w:val="28"/>
          <w:szCs w:val="28"/>
          <w:rtl/>
          <w:lang w:val="en-US" w:bidi="ar-LB"/>
        </w:rPr>
        <w:t xml:space="preserve">بأموالها في </w:t>
      </w:r>
      <w:r w:rsidRPr="00EE2ABD">
        <w:rPr>
          <w:rFonts w:cs="Arial"/>
          <w:sz w:val="28"/>
          <w:szCs w:val="28"/>
          <w:rtl/>
          <w:lang w:val="en-US" w:bidi="ar-LB"/>
        </w:rPr>
        <w:t xml:space="preserve">حسابات </w:t>
      </w:r>
      <w:r w:rsidRPr="00EE2ABD">
        <w:rPr>
          <w:rFonts w:cs="Arial" w:hint="cs"/>
          <w:sz w:val="28"/>
          <w:szCs w:val="28"/>
          <w:rtl/>
          <w:lang w:val="en-US" w:bidi="ar-LB"/>
        </w:rPr>
        <w:t>ب</w:t>
      </w:r>
      <w:r w:rsidRPr="00EE2ABD">
        <w:rPr>
          <w:rFonts w:cs="Arial"/>
          <w:sz w:val="28"/>
          <w:szCs w:val="28"/>
          <w:rtl/>
          <w:lang w:val="en-US" w:bidi="ar-LB"/>
        </w:rPr>
        <w:t>البنك المركزي المصري</w:t>
      </w:r>
      <w:r w:rsidRPr="00EE2ABD">
        <w:rPr>
          <w:rFonts w:cs="Arial" w:hint="cs"/>
          <w:sz w:val="28"/>
          <w:szCs w:val="28"/>
          <w:rtl/>
          <w:lang w:val="en-US" w:bidi="ar-LB"/>
        </w:rPr>
        <w:t>.</w:t>
      </w:r>
    </w:p>
    <w:p w14:paraId="729B6A51" w14:textId="77777777" w:rsidR="00EE2ABD" w:rsidRPr="00EE2ABD" w:rsidRDefault="00EE2ABD" w:rsidP="00030E83">
      <w:pPr>
        <w:bidi/>
        <w:spacing w:line="360" w:lineRule="auto"/>
        <w:jc w:val="both"/>
        <w:rPr>
          <w:rFonts w:cs="Arial"/>
          <w:sz w:val="28"/>
          <w:szCs w:val="28"/>
          <w:rtl/>
          <w:lang w:val="en-US" w:bidi="ar-LB"/>
        </w:rPr>
      </w:pPr>
      <w:r w:rsidRPr="00EE2ABD">
        <w:rPr>
          <w:rFonts w:cs="Arial" w:hint="cs"/>
          <w:sz w:val="28"/>
          <w:szCs w:val="28"/>
          <w:rtl/>
          <w:lang w:val="en-US"/>
        </w:rPr>
        <w:lastRenderedPageBreak/>
        <w:t xml:space="preserve">ثالثا: ساهمت القروض في عملية </w:t>
      </w:r>
      <w:r w:rsidRPr="00EE2ABD">
        <w:rPr>
          <w:rFonts w:cs="Arial"/>
          <w:sz w:val="28"/>
          <w:szCs w:val="28"/>
          <w:rtl/>
          <w:lang w:val="en-US"/>
        </w:rPr>
        <w:t xml:space="preserve">إعادة </w:t>
      </w:r>
      <w:r w:rsidRPr="00EE2ABD">
        <w:rPr>
          <w:rFonts w:cs="Arial" w:hint="cs"/>
          <w:sz w:val="28"/>
          <w:szCs w:val="28"/>
          <w:rtl/>
          <w:lang w:val="en-US"/>
        </w:rPr>
        <w:t>تسليح</w:t>
      </w:r>
      <w:r w:rsidRPr="00EE2ABD">
        <w:rPr>
          <w:rFonts w:cs="Arial"/>
          <w:sz w:val="28"/>
          <w:szCs w:val="28"/>
          <w:rtl/>
          <w:lang w:val="en-US"/>
        </w:rPr>
        <w:t xml:space="preserve"> </w:t>
      </w:r>
      <w:r w:rsidRPr="00EE2ABD">
        <w:rPr>
          <w:rFonts w:cs="Arial" w:hint="cs"/>
          <w:sz w:val="28"/>
          <w:szCs w:val="28"/>
          <w:rtl/>
          <w:lang w:val="en-US"/>
        </w:rPr>
        <w:t xml:space="preserve">الجيش، </w:t>
      </w:r>
      <w:r w:rsidRPr="00EE2ABD">
        <w:rPr>
          <w:rFonts w:cs="Arial" w:hint="cs"/>
          <w:sz w:val="28"/>
          <w:szCs w:val="28"/>
          <w:rtl/>
          <w:lang w:val="en-US" w:bidi="ar-LB"/>
        </w:rPr>
        <w:t>ف</w:t>
      </w:r>
      <w:r w:rsidRPr="00EE2ABD">
        <w:rPr>
          <w:rFonts w:cs="Arial"/>
          <w:sz w:val="28"/>
          <w:szCs w:val="28"/>
          <w:rtl/>
          <w:lang w:val="en-US" w:bidi="ar-LB"/>
        </w:rPr>
        <w:t xml:space="preserve">وفقًا لبيانات معهد ستوكهولم الدولي لأبحاث السلام، </w:t>
      </w:r>
      <w:hyperlink r:id="rId173" w:history="1">
        <w:r w:rsidRPr="00EE2ABD">
          <w:rPr>
            <w:rFonts w:cs="Arial"/>
            <w:color w:val="0000FF" w:themeColor="hyperlink"/>
            <w:sz w:val="28"/>
            <w:szCs w:val="28"/>
            <w:u w:val="single"/>
            <w:rtl/>
            <w:lang w:val="en-US" w:bidi="ar-LB"/>
          </w:rPr>
          <w:t>احتلت</w:t>
        </w:r>
      </w:hyperlink>
      <w:r w:rsidRPr="00EE2ABD">
        <w:rPr>
          <w:rFonts w:cs="Arial"/>
          <w:sz w:val="28"/>
          <w:szCs w:val="28"/>
          <w:rtl/>
          <w:lang w:val="en-US" w:bidi="ar-LB"/>
        </w:rPr>
        <w:t xml:space="preserve"> </w:t>
      </w:r>
      <w:r w:rsidRPr="00EE2ABD">
        <w:rPr>
          <w:rFonts w:cs="Arial" w:hint="cs"/>
          <w:sz w:val="28"/>
          <w:szCs w:val="28"/>
          <w:rtl/>
          <w:lang w:val="en-US" w:bidi="ar-LB"/>
        </w:rPr>
        <w:t>مصر</w:t>
      </w:r>
      <w:r w:rsidRPr="00EE2ABD">
        <w:rPr>
          <w:rFonts w:cs="Arial"/>
          <w:sz w:val="28"/>
          <w:szCs w:val="28"/>
          <w:rtl/>
          <w:lang w:val="en-US" w:bidi="ar-LB"/>
        </w:rPr>
        <w:t xml:space="preserve"> بين عامي 2017 و2021</w:t>
      </w:r>
      <w:r w:rsidRPr="00EE2ABD">
        <w:rPr>
          <w:rFonts w:cs="Arial" w:hint="cs"/>
          <w:sz w:val="28"/>
          <w:szCs w:val="28"/>
          <w:rtl/>
          <w:lang w:val="en-US" w:bidi="ar-LB"/>
        </w:rPr>
        <w:t xml:space="preserve"> </w:t>
      </w:r>
      <w:r w:rsidRPr="00EE2ABD">
        <w:rPr>
          <w:rFonts w:cs="Arial"/>
          <w:sz w:val="28"/>
          <w:szCs w:val="28"/>
          <w:rtl/>
          <w:lang w:val="en-US" w:bidi="ar-LB"/>
        </w:rPr>
        <w:t>المرتبة الثالثة بين أكبر مستورد</w:t>
      </w:r>
      <w:r w:rsidRPr="00EE2ABD">
        <w:rPr>
          <w:rFonts w:cs="Arial" w:hint="cs"/>
          <w:sz w:val="28"/>
          <w:szCs w:val="28"/>
          <w:rtl/>
          <w:lang w:val="en-US" w:bidi="ar-LB"/>
        </w:rPr>
        <w:t>ي</w:t>
      </w:r>
      <w:r w:rsidRPr="00EE2ABD">
        <w:rPr>
          <w:rFonts w:cs="Arial"/>
          <w:sz w:val="28"/>
          <w:szCs w:val="28"/>
          <w:rtl/>
          <w:lang w:val="en-US" w:bidi="ar-LB"/>
        </w:rPr>
        <w:t xml:space="preserve"> </w:t>
      </w:r>
      <w:r w:rsidRPr="00EE2ABD">
        <w:rPr>
          <w:rFonts w:cs="Arial" w:hint="cs"/>
          <w:sz w:val="28"/>
          <w:szCs w:val="28"/>
          <w:rtl/>
          <w:lang w:val="en-US" w:bidi="ar-LB"/>
        </w:rPr>
        <w:t>ا</w:t>
      </w:r>
      <w:r w:rsidRPr="00EE2ABD">
        <w:rPr>
          <w:rFonts w:cs="Arial"/>
          <w:sz w:val="28"/>
          <w:szCs w:val="28"/>
          <w:rtl/>
          <w:lang w:val="en-US" w:bidi="ar-LB"/>
        </w:rPr>
        <w:t>لأسلحة في العالم</w:t>
      </w:r>
      <w:r w:rsidRPr="00EE2ABD">
        <w:rPr>
          <w:rFonts w:cs="Arial" w:hint="cs"/>
          <w:sz w:val="28"/>
          <w:szCs w:val="28"/>
          <w:rtl/>
          <w:lang w:val="en-US" w:bidi="ar-LB"/>
        </w:rPr>
        <w:t xml:space="preserve"> </w:t>
      </w:r>
      <w:r w:rsidRPr="00EE2ABD">
        <w:rPr>
          <w:rFonts w:cs="Arial"/>
          <w:sz w:val="28"/>
          <w:szCs w:val="28"/>
          <w:rtl/>
          <w:lang w:val="en-US" w:bidi="ar-LB"/>
        </w:rPr>
        <w:t>مقارنة</w:t>
      </w:r>
      <w:r w:rsidRPr="00EE2ABD">
        <w:rPr>
          <w:rFonts w:cs="Arial" w:hint="cs"/>
          <w:sz w:val="28"/>
          <w:szCs w:val="28"/>
          <w:rtl/>
          <w:lang w:val="en-US" w:bidi="ar-LB"/>
        </w:rPr>
        <w:t xml:space="preserve"> بالمرتبة 11 بين عامي</w:t>
      </w:r>
      <w:r w:rsidRPr="00EE2ABD">
        <w:rPr>
          <w:rFonts w:cs="Arial"/>
          <w:sz w:val="28"/>
          <w:szCs w:val="28"/>
          <w:rtl/>
          <w:lang w:val="en-US" w:bidi="ar-LB"/>
        </w:rPr>
        <w:t xml:space="preserve"> 2012 </w:t>
      </w:r>
      <w:r w:rsidRPr="00EE2ABD">
        <w:rPr>
          <w:rFonts w:cs="Arial" w:hint="cs"/>
          <w:sz w:val="28"/>
          <w:szCs w:val="28"/>
          <w:rtl/>
          <w:lang w:val="en-US" w:bidi="ar-LB"/>
        </w:rPr>
        <w:t>و</w:t>
      </w:r>
      <w:r w:rsidRPr="00EE2ABD">
        <w:rPr>
          <w:rFonts w:cs="Arial"/>
          <w:sz w:val="28"/>
          <w:szCs w:val="28"/>
          <w:rtl/>
          <w:lang w:val="en-US" w:bidi="ar-LB"/>
        </w:rPr>
        <w:t>2016</w:t>
      </w:r>
      <w:r w:rsidRPr="00EE2ABD">
        <w:rPr>
          <w:rFonts w:cs="Arial" w:hint="cs"/>
          <w:sz w:val="28"/>
          <w:szCs w:val="28"/>
          <w:rtl/>
          <w:lang w:val="en-US" w:bidi="ar-LB"/>
        </w:rPr>
        <w:t>. فعلى سبيل المثال اشترت مصر صفقة</w:t>
      </w:r>
      <w:r w:rsidRPr="00EE2ABD">
        <w:rPr>
          <w:rFonts w:cs="Arial"/>
          <w:sz w:val="28"/>
          <w:szCs w:val="28"/>
          <w:rtl/>
          <w:lang w:val="en-US" w:bidi="ar-LB"/>
        </w:rPr>
        <w:t xml:space="preserve"> طائرات </w:t>
      </w:r>
      <w:r w:rsidRPr="00EE2ABD">
        <w:rPr>
          <w:rFonts w:cs="Arial" w:hint="cs"/>
          <w:sz w:val="28"/>
          <w:szCs w:val="28"/>
          <w:rtl/>
          <w:lang w:val="en-US" w:bidi="ar-LB"/>
        </w:rPr>
        <w:t>رافال</w:t>
      </w:r>
      <w:r w:rsidRPr="00EE2ABD">
        <w:rPr>
          <w:rFonts w:cs="Arial"/>
          <w:sz w:val="28"/>
          <w:szCs w:val="28"/>
          <w:rtl/>
          <w:lang w:val="en-US" w:bidi="ar-LB"/>
        </w:rPr>
        <w:t xml:space="preserve"> </w:t>
      </w:r>
      <w:r w:rsidRPr="00EE2ABD">
        <w:rPr>
          <w:rFonts w:cs="Arial" w:hint="cs"/>
          <w:sz w:val="28"/>
          <w:szCs w:val="28"/>
          <w:rtl/>
          <w:lang w:val="en-US" w:bidi="ar-LB"/>
        </w:rPr>
        <w:t>ف</w:t>
      </w:r>
      <w:r w:rsidRPr="00EE2ABD">
        <w:rPr>
          <w:rFonts w:cs="Arial"/>
          <w:sz w:val="28"/>
          <w:szCs w:val="28"/>
          <w:rtl/>
          <w:lang w:val="en-US" w:bidi="ar-LB"/>
        </w:rPr>
        <w:t>رنسية في عام</w:t>
      </w:r>
      <w:r w:rsidRPr="00EE2ABD">
        <w:rPr>
          <w:rFonts w:cs="Arial" w:hint="cs"/>
          <w:sz w:val="28"/>
          <w:szCs w:val="28"/>
          <w:rtl/>
          <w:lang w:val="en-US" w:bidi="ar-LB"/>
        </w:rPr>
        <w:t xml:space="preserve"> 2021</w:t>
      </w:r>
      <w:r w:rsidRPr="00EE2ABD">
        <w:rPr>
          <w:rFonts w:cs="Arial"/>
          <w:sz w:val="28"/>
          <w:szCs w:val="28"/>
          <w:rtl/>
          <w:lang w:val="en-US" w:bidi="ar-LB"/>
        </w:rPr>
        <w:t xml:space="preserve"> </w:t>
      </w:r>
      <w:r w:rsidRPr="00EE2ABD">
        <w:rPr>
          <w:rFonts w:cs="Arial" w:hint="cs"/>
          <w:sz w:val="28"/>
          <w:szCs w:val="28"/>
          <w:rtl/>
          <w:lang w:val="en-US" w:bidi="ar-LB"/>
        </w:rPr>
        <w:t>عبر قرض</w:t>
      </w:r>
      <w:r w:rsidRPr="00EE2ABD">
        <w:rPr>
          <w:rFonts w:cs="Arial"/>
          <w:sz w:val="28"/>
          <w:szCs w:val="28"/>
          <w:rtl/>
          <w:lang w:val="en-US" w:bidi="ar-LB"/>
        </w:rPr>
        <w:t xml:space="preserve"> م</w:t>
      </w:r>
      <w:r w:rsidRPr="00EE2ABD">
        <w:rPr>
          <w:rFonts w:cs="Arial" w:hint="cs"/>
          <w:sz w:val="28"/>
          <w:szCs w:val="28"/>
          <w:rtl/>
          <w:lang w:val="en-US" w:bidi="ar-LB"/>
        </w:rPr>
        <w:t>ن</w:t>
      </w:r>
      <w:r w:rsidRPr="00EE2ABD">
        <w:rPr>
          <w:rFonts w:cs="Arial"/>
          <w:sz w:val="28"/>
          <w:szCs w:val="28"/>
          <w:rtl/>
          <w:lang w:val="en-US" w:bidi="ar-LB"/>
        </w:rPr>
        <w:t xml:space="preserve"> بنوك فرنسية بقيمة </w:t>
      </w:r>
      <w:hyperlink r:id="rId174" w:history="1">
        <w:r w:rsidRPr="00EE2ABD">
          <w:rPr>
            <w:rFonts w:cs="Arial" w:hint="cs"/>
            <w:color w:val="0000FF" w:themeColor="hyperlink"/>
            <w:sz w:val="28"/>
            <w:szCs w:val="28"/>
            <w:u w:val="single"/>
            <w:rtl/>
            <w:lang w:val="en-US" w:bidi="ar-LB"/>
          </w:rPr>
          <w:t>3.95 مليار يورو</w:t>
        </w:r>
      </w:hyperlink>
      <w:r w:rsidRPr="00EE2ABD">
        <w:rPr>
          <w:rFonts w:cs="Arial" w:hint="cs"/>
          <w:sz w:val="28"/>
          <w:szCs w:val="28"/>
          <w:rtl/>
          <w:lang w:val="en-US" w:bidi="ar-LB"/>
        </w:rPr>
        <w:t xml:space="preserve"> تسدد على 10 سنوات. والسؤال هنا يرتبط بمدى أولوية تلك الصفقات العسكرية مقارنة بالإنفاق على التعليم والصحة. </w:t>
      </w:r>
    </w:p>
    <w:p w14:paraId="4F4A955E" w14:textId="77777777" w:rsidR="00EE2ABD" w:rsidRPr="00EE2ABD" w:rsidRDefault="00EE2ABD" w:rsidP="00030E83">
      <w:pPr>
        <w:bidi/>
        <w:spacing w:line="360" w:lineRule="auto"/>
        <w:jc w:val="both"/>
        <w:rPr>
          <w:b/>
          <w:bCs/>
          <w:sz w:val="28"/>
          <w:szCs w:val="28"/>
          <w:rtl/>
          <w:lang w:val="en-US"/>
        </w:rPr>
      </w:pPr>
      <w:r w:rsidRPr="00EE2ABD">
        <w:rPr>
          <w:rFonts w:hint="cs"/>
          <w:b/>
          <w:bCs/>
          <w:sz w:val="28"/>
          <w:szCs w:val="28"/>
          <w:rtl/>
          <w:lang w:val="en-US"/>
        </w:rPr>
        <w:t>هل سيقلص الجيش حضوره الاقتصادي؟</w:t>
      </w:r>
    </w:p>
    <w:p w14:paraId="7B511F38" w14:textId="77777777" w:rsidR="00EE2ABD" w:rsidRPr="00EE2ABD" w:rsidRDefault="00EE2ABD" w:rsidP="00030E83">
      <w:pPr>
        <w:bidi/>
        <w:spacing w:line="360" w:lineRule="auto"/>
        <w:jc w:val="both"/>
        <w:rPr>
          <w:sz w:val="28"/>
          <w:szCs w:val="28"/>
          <w:rtl/>
          <w:lang w:val="en-US"/>
        </w:rPr>
      </w:pPr>
      <w:r w:rsidRPr="00EE2ABD">
        <w:rPr>
          <w:rFonts w:hint="cs"/>
          <w:sz w:val="28"/>
          <w:szCs w:val="28"/>
          <w:rtl/>
          <w:lang w:val="en-US"/>
        </w:rPr>
        <w:t xml:space="preserve">خلال التفاوض مع صندوق النقد على القرض الأخير، </w:t>
      </w:r>
      <w:hyperlink r:id="rId175" w:history="1">
        <w:r w:rsidRPr="00EE2ABD">
          <w:rPr>
            <w:rFonts w:hint="cs"/>
            <w:color w:val="0000FF" w:themeColor="hyperlink"/>
            <w:sz w:val="28"/>
            <w:szCs w:val="28"/>
            <w:u w:val="single"/>
            <w:rtl/>
            <w:lang w:val="en-US"/>
          </w:rPr>
          <w:t>أعلنت</w:t>
        </w:r>
      </w:hyperlink>
      <w:r w:rsidRPr="00EE2ABD">
        <w:rPr>
          <w:rFonts w:hint="cs"/>
          <w:sz w:val="28"/>
          <w:szCs w:val="28"/>
          <w:rtl/>
          <w:lang w:val="en-US"/>
        </w:rPr>
        <w:t xml:space="preserve"> رئاسة الجمهورية  في نوفمبر الماضي عن قرب طرح شركتي "وطنية </w:t>
      </w:r>
      <w:r w:rsidRPr="00EE2ABD">
        <w:rPr>
          <w:sz w:val="28"/>
          <w:szCs w:val="28"/>
          <w:rtl/>
          <w:lang w:val="en-US"/>
        </w:rPr>
        <w:t>لبيع وتوزيع المنتجات البترولية</w:t>
      </w:r>
      <w:r w:rsidRPr="00EE2ABD">
        <w:rPr>
          <w:rFonts w:hint="cs"/>
          <w:sz w:val="28"/>
          <w:szCs w:val="28"/>
          <w:rtl/>
          <w:lang w:val="en-US"/>
        </w:rPr>
        <w:t>" و"صافي لتعبئة المياه" التابعتين ل</w:t>
      </w:r>
      <w:r w:rsidRPr="00EE2ABD">
        <w:rPr>
          <w:sz w:val="28"/>
          <w:szCs w:val="28"/>
          <w:rtl/>
          <w:lang w:val="en-US"/>
        </w:rPr>
        <w:t>جهاز مشروعات الخدمة الوطني</w:t>
      </w:r>
      <w:r w:rsidRPr="00EE2ABD">
        <w:rPr>
          <w:rFonts w:hint="cs"/>
          <w:sz w:val="28"/>
          <w:szCs w:val="28"/>
          <w:rtl/>
          <w:lang w:val="en-US"/>
        </w:rPr>
        <w:t xml:space="preserve">ة بالقوات المسلحة، في البورصة، وهو إعلان تكرر عدة مرات منذ عام </w:t>
      </w:r>
      <w:hyperlink r:id="rId176" w:history="1">
        <w:r w:rsidRPr="00EE2ABD">
          <w:rPr>
            <w:rFonts w:hint="cs"/>
            <w:color w:val="0000FF" w:themeColor="hyperlink"/>
            <w:sz w:val="28"/>
            <w:szCs w:val="28"/>
            <w:u w:val="single"/>
            <w:rtl/>
            <w:lang w:val="en-US"/>
          </w:rPr>
          <w:t>2019</w:t>
        </w:r>
      </w:hyperlink>
      <w:r w:rsidRPr="00EE2ABD">
        <w:rPr>
          <w:rFonts w:hint="cs"/>
          <w:sz w:val="28"/>
          <w:szCs w:val="28"/>
          <w:rtl/>
          <w:lang w:val="en-US"/>
        </w:rPr>
        <w:t xml:space="preserve"> دون تطبيقه، لكن يبدو أن الضغوط الدولية تدفع باتجاه تحويل الوعد الرئاسي إلى واقع حيث ذكر رئيس الوزراء مدبولي في فبراير 2023 الشركتين ضمن 32 شركة تنوي الحكومة بيعها.</w:t>
      </w:r>
    </w:p>
    <w:p w14:paraId="7227B302" w14:textId="77777777" w:rsidR="00EE2ABD" w:rsidRPr="00EE2ABD" w:rsidRDefault="00EE2ABD" w:rsidP="00030E83">
      <w:pPr>
        <w:bidi/>
        <w:spacing w:line="360" w:lineRule="auto"/>
        <w:jc w:val="both"/>
        <w:rPr>
          <w:sz w:val="28"/>
          <w:szCs w:val="28"/>
          <w:rtl/>
          <w:lang w:val="en-US"/>
        </w:rPr>
      </w:pPr>
      <w:bookmarkStart w:id="113" w:name="_Hlk151314699"/>
      <w:r w:rsidRPr="00EE2ABD">
        <w:rPr>
          <w:rFonts w:hint="cs"/>
          <w:sz w:val="28"/>
          <w:szCs w:val="28"/>
          <w:rtl/>
          <w:lang w:val="en-US"/>
        </w:rPr>
        <w:t xml:space="preserve">الخلاصة أن تواصل سياسات الدولة الاقتصادية القائمة على الاستدانة، واستمرار توسع دور الجيش في الاقتصاد على حساب القطاع الخاص يقود مصر نحو الإفلاس، ولكن في ذات الوقت ليس من السهل أن يتخلى الجيش بشكل موسع عن شركاته تدريجيا ليطرحها في البورصة أو ليبيعها لمستثمرين أجانب ومحليين إذ سيضعف هذا من دوره في المشهد العام، ويهدم ما بذله خلال عقود. </w:t>
      </w:r>
    </w:p>
    <w:bookmarkEnd w:id="113"/>
    <w:p w14:paraId="780B43BE" w14:textId="77777777" w:rsidR="00EE2ABD" w:rsidRDefault="00EE2ABD" w:rsidP="00030E83">
      <w:pPr>
        <w:bidi/>
        <w:spacing w:line="360" w:lineRule="auto"/>
        <w:jc w:val="both"/>
        <w:rPr>
          <w:sz w:val="28"/>
          <w:szCs w:val="28"/>
          <w:rtl/>
          <w:lang w:val="en-US"/>
        </w:rPr>
      </w:pPr>
      <w:r w:rsidRPr="00EE2ABD">
        <w:rPr>
          <w:rFonts w:hint="cs"/>
          <w:sz w:val="28"/>
          <w:szCs w:val="28"/>
          <w:rtl/>
          <w:lang w:val="en-US"/>
        </w:rPr>
        <w:t xml:space="preserve">ويترجح في ظل الضغوط الإقليمية من دول الخليج، والدولية عبر بوابة صندوق النقد، أن يلجأ الجيش إلى طرح عدد محدود من شركاته في البورصة كي يظهر استجابة شكلية لطلبات صندوق النقد، ويجذب مستثمرين أجانب، مع الاعتماد على شبكات واجهة من رجال الأعمال والضباط المتقاعدين في إدارة بعض الشركات الأخرى ليلتف بذلك على الضغوط، ويحافظ على نفوذه. ولكن لا يتوقع أن ينجح ذلك النهج في حل الأزمة الاقتصادية المتفاقمة والمتكررة، حيث </w:t>
      </w:r>
      <w:bookmarkStart w:id="114" w:name="_Hlk151314712"/>
      <w:r w:rsidRPr="00EE2ABD">
        <w:rPr>
          <w:rFonts w:hint="cs"/>
          <w:sz w:val="28"/>
          <w:szCs w:val="28"/>
          <w:rtl/>
          <w:lang w:val="en-US"/>
        </w:rPr>
        <w:t>يتوقع أن تدفع في النهاية باتجاه إصلاحات سياسية تعيد تحديد دور الجيش، وتغير أطروحة أنه جيش لديه دولة ليصبح الوضع طبيعيا بأن تكون مصر دولة لها جيش لا علاقة له بالنشاطات الاقتصادية ولا الحياة السياسية، فذلك هو الحل لتجنب مصير الإفلاس، وترشيد السياسات الحكومية عبر إخضاعها لنقاش مجتمعي ورقابة حقيقية تنشد الصالح العام للمواطنين</w:t>
      </w:r>
      <w:bookmarkEnd w:id="114"/>
      <w:r w:rsidRPr="00EE2ABD">
        <w:rPr>
          <w:rFonts w:hint="cs"/>
          <w:sz w:val="28"/>
          <w:szCs w:val="28"/>
          <w:rtl/>
          <w:lang w:val="en-US"/>
        </w:rPr>
        <w:t>.</w:t>
      </w:r>
    </w:p>
    <w:p w14:paraId="27B1DA2C" w14:textId="77777777" w:rsidR="009C41EF" w:rsidRDefault="009C41EF" w:rsidP="00030E83">
      <w:pPr>
        <w:bidi/>
        <w:spacing w:line="360" w:lineRule="auto"/>
        <w:jc w:val="both"/>
        <w:rPr>
          <w:sz w:val="28"/>
          <w:szCs w:val="28"/>
          <w:rtl/>
          <w:lang w:val="en-US"/>
        </w:rPr>
      </w:pPr>
    </w:p>
    <w:p w14:paraId="6D0B80C1" w14:textId="77777777" w:rsidR="00223086" w:rsidRPr="00900364" w:rsidRDefault="00B57F41" w:rsidP="00030E83">
      <w:pPr>
        <w:bidi/>
        <w:spacing w:line="360" w:lineRule="auto"/>
        <w:jc w:val="center"/>
        <w:rPr>
          <w:rStyle w:val="Heading2Char"/>
          <w:b/>
          <w:bCs/>
          <w:color w:val="0070C0"/>
          <w:sz w:val="28"/>
          <w:szCs w:val="28"/>
          <w:rtl/>
        </w:rPr>
      </w:pPr>
      <w:bookmarkStart w:id="115" w:name="_Toc139726241"/>
      <w:r w:rsidRPr="00900364">
        <w:rPr>
          <w:rStyle w:val="Heading2Char"/>
          <w:rFonts w:hint="cs"/>
          <w:b/>
          <w:bCs/>
          <w:color w:val="0070C0"/>
          <w:sz w:val="28"/>
          <w:szCs w:val="28"/>
          <w:rtl/>
        </w:rPr>
        <w:lastRenderedPageBreak/>
        <w:t xml:space="preserve">77- </w:t>
      </w:r>
      <w:r w:rsidR="00223086" w:rsidRPr="00900364">
        <w:rPr>
          <w:rStyle w:val="Heading2Char"/>
          <w:rFonts w:hint="cs"/>
          <w:b/>
          <w:bCs/>
          <w:color w:val="0070C0"/>
          <w:sz w:val="28"/>
          <w:szCs w:val="28"/>
          <w:rtl/>
        </w:rPr>
        <w:t xml:space="preserve">كيف تحولت مصر من </w:t>
      </w:r>
      <w:r w:rsidR="00B6228E" w:rsidRPr="00900364">
        <w:rPr>
          <w:rStyle w:val="Heading2Char"/>
          <w:rFonts w:hint="cs"/>
          <w:b/>
          <w:bCs/>
          <w:color w:val="0070C0"/>
          <w:sz w:val="28"/>
          <w:szCs w:val="28"/>
          <w:rtl/>
        </w:rPr>
        <w:t>سلة غذاء العالم</w:t>
      </w:r>
      <w:r w:rsidR="00223086" w:rsidRPr="00900364">
        <w:rPr>
          <w:rStyle w:val="Heading2Char"/>
          <w:rFonts w:hint="cs"/>
          <w:b/>
          <w:bCs/>
          <w:color w:val="0070C0"/>
          <w:sz w:val="28"/>
          <w:szCs w:val="28"/>
          <w:rtl/>
        </w:rPr>
        <w:t xml:space="preserve"> إلى</w:t>
      </w:r>
      <w:r w:rsidR="00B6228E" w:rsidRPr="00900364">
        <w:rPr>
          <w:rStyle w:val="Heading2Char"/>
          <w:rFonts w:hint="cs"/>
          <w:b/>
          <w:bCs/>
          <w:color w:val="0070C0"/>
          <w:sz w:val="28"/>
          <w:szCs w:val="28"/>
          <w:rtl/>
        </w:rPr>
        <w:t xml:space="preserve"> أكبر</w:t>
      </w:r>
      <w:r w:rsidR="00223086" w:rsidRPr="00900364">
        <w:rPr>
          <w:rStyle w:val="Heading2Char"/>
          <w:rFonts w:hint="cs"/>
          <w:b/>
          <w:bCs/>
          <w:color w:val="0070C0"/>
          <w:sz w:val="28"/>
          <w:szCs w:val="28"/>
          <w:rtl/>
        </w:rPr>
        <w:t xml:space="preserve"> مستورد للقمح؟</w:t>
      </w:r>
      <w:bookmarkEnd w:id="115"/>
      <w:r w:rsidR="00D2379F" w:rsidRPr="00900364">
        <w:rPr>
          <w:rStyle w:val="FootnoteReference"/>
          <w:rFonts w:asciiTheme="majorHAnsi" w:eastAsiaTheme="majorEastAsia" w:hAnsiTheme="majorHAnsi" w:cstheme="majorBidi"/>
          <w:b/>
          <w:bCs/>
          <w:color w:val="0070C0"/>
          <w:sz w:val="28"/>
          <w:szCs w:val="28"/>
          <w:rtl/>
        </w:rPr>
        <w:footnoteReference w:id="90"/>
      </w:r>
    </w:p>
    <w:p w14:paraId="6D5763D9" w14:textId="77777777" w:rsidR="00223086" w:rsidRPr="00223086" w:rsidRDefault="00223086" w:rsidP="00030E83">
      <w:pPr>
        <w:bidi/>
        <w:spacing w:line="360" w:lineRule="auto"/>
        <w:jc w:val="both"/>
        <w:rPr>
          <w:rFonts w:cs="Arial"/>
          <w:sz w:val="28"/>
          <w:szCs w:val="28"/>
          <w:rtl/>
          <w:lang w:val="en-US"/>
        </w:rPr>
      </w:pPr>
      <w:r w:rsidRPr="00223086">
        <w:rPr>
          <w:rFonts w:cs="Arial" w:hint="cs"/>
          <w:sz w:val="28"/>
          <w:szCs w:val="28"/>
          <w:rtl/>
          <w:lang w:val="en-US"/>
        </w:rPr>
        <w:t xml:space="preserve">ظلت مصر لآلاف السنوات تمثل سلة غذاء للقمح تفيض على من حولها مثلما تشير إليه قصة نبي الله يوسف وإخوته حينما قدموا إلى مصر للتزود بالميرة والحبوب، وكذلك اعتمدت عليها الإمبراطورية الرومانية في توفير القمح. ولكن تغير الوضع بشكل متسارع خلال العقود الأخيرة لتشغل مصر </w:t>
      </w:r>
      <w:r w:rsidRPr="00223086">
        <w:rPr>
          <w:rFonts w:cs="Arial"/>
          <w:sz w:val="28"/>
          <w:szCs w:val="28"/>
          <w:rtl/>
          <w:lang w:val="en-US"/>
        </w:rPr>
        <w:t>المركز الأول عالميا في استيراد القمح</w:t>
      </w:r>
      <w:r w:rsidRPr="00223086">
        <w:rPr>
          <w:rFonts w:cs="Arial" w:hint="cs"/>
          <w:sz w:val="28"/>
          <w:szCs w:val="28"/>
          <w:rtl/>
          <w:lang w:val="en-US"/>
        </w:rPr>
        <w:t xml:space="preserve">، وهو ما أثقل كاهل الموازنة المصرية بالمزيد من متطلبات توفير العملة الأجنبية، وكذلك أصبحت مصر في وضع </w:t>
      </w:r>
      <w:r w:rsidR="009C41EF" w:rsidRPr="00223086">
        <w:rPr>
          <w:rFonts w:cs="Arial" w:hint="cs"/>
          <w:sz w:val="28"/>
          <w:szCs w:val="28"/>
          <w:rtl/>
          <w:lang w:val="en-US"/>
        </w:rPr>
        <w:t>أكثر</w:t>
      </w:r>
      <w:r w:rsidRPr="00223086">
        <w:rPr>
          <w:rFonts w:cs="Arial" w:hint="cs"/>
          <w:sz w:val="28"/>
          <w:szCs w:val="28"/>
          <w:rtl/>
          <w:lang w:val="en-US"/>
        </w:rPr>
        <w:t xml:space="preserve"> هشاشة مع تأثرها بالتطورات في الدول المصدرة للقمح مثلما حدث في ظل الحرب في أوكرانيا مؤخرا، فكيف حدث ذلك؟ وأين المشكلة؟</w:t>
      </w:r>
    </w:p>
    <w:p w14:paraId="4C9E5FB6" w14:textId="77777777" w:rsidR="00223086" w:rsidRPr="00223086" w:rsidRDefault="00223086" w:rsidP="00030E83">
      <w:pPr>
        <w:bidi/>
        <w:spacing w:line="360" w:lineRule="auto"/>
        <w:jc w:val="both"/>
        <w:rPr>
          <w:rFonts w:cs="Arial"/>
          <w:b/>
          <w:bCs/>
          <w:sz w:val="28"/>
          <w:szCs w:val="28"/>
          <w:rtl/>
          <w:lang w:val="en-US"/>
        </w:rPr>
      </w:pPr>
      <w:r w:rsidRPr="00223086">
        <w:rPr>
          <w:rFonts w:cs="Arial" w:hint="cs"/>
          <w:b/>
          <w:bCs/>
          <w:sz w:val="28"/>
          <w:szCs w:val="28"/>
          <w:rtl/>
          <w:lang w:val="en-US"/>
        </w:rPr>
        <w:t xml:space="preserve">الأزمة بداية عهد </w:t>
      </w:r>
      <w:proofErr w:type="gramStart"/>
      <w:r w:rsidRPr="00223086">
        <w:rPr>
          <w:rFonts w:cs="Arial" w:hint="cs"/>
          <w:b/>
          <w:bCs/>
          <w:sz w:val="28"/>
          <w:szCs w:val="28"/>
          <w:rtl/>
          <w:lang w:val="en-US"/>
        </w:rPr>
        <w:t>عبدالناصر</w:t>
      </w:r>
      <w:proofErr w:type="gramEnd"/>
      <w:r w:rsidRPr="00223086">
        <w:rPr>
          <w:rFonts w:cs="Arial" w:hint="cs"/>
          <w:b/>
          <w:bCs/>
          <w:sz w:val="28"/>
          <w:szCs w:val="28"/>
          <w:rtl/>
          <w:lang w:val="en-US"/>
        </w:rPr>
        <w:t xml:space="preserve"> وتطورها</w:t>
      </w:r>
    </w:p>
    <w:p w14:paraId="72CAA7E6" w14:textId="77777777" w:rsidR="00223086" w:rsidRPr="00223086" w:rsidRDefault="00223086" w:rsidP="00030E83">
      <w:pPr>
        <w:bidi/>
        <w:spacing w:line="360" w:lineRule="auto"/>
        <w:jc w:val="both"/>
        <w:rPr>
          <w:rFonts w:cs="Arial"/>
          <w:sz w:val="28"/>
          <w:szCs w:val="28"/>
          <w:rtl/>
          <w:lang w:val="en-US"/>
        </w:rPr>
      </w:pPr>
      <w:r w:rsidRPr="00223086">
        <w:rPr>
          <w:rFonts w:cs="Arial" w:hint="cs"/>
          <w:sz w:val="28"/>
          <w:szCs w:val="28"/>
          <w:rtl/>
          <w:lang w:val="en-US"/>
        </w:rPr>
        <w:t xml:space="preserve">بحسب نقيب الزراعيين السابق الشهير بأبي القمح د. </w:t>
      </w:r>
      <w:hyperlink r:id="rId177" w:history="1">
        <w:r w:rsidRPr="00223086">
          <w:rPr>
            <w:rFonts w:cs="Arial" w:hint="cs"/>
            <w:color w:val="0000FF" w:themeColor="hyperlink"/>
            <w:sz w:val="28"/>
            <w:szCs w:val="28"/>
            <w:u w:val="single"/>
            <w:rtl/>
            <w:lang w:val="en-US"/>
          </w:rPr>
          <w:t>عبدالسلام جمعة</w:t>
        </w:r>
      </w:hyperlink>
      <w:r w:rsidRPr="00223086">
        <w:rPr>
          <w:rFonts w:cs="Arial" w:hint="cs"/>
          <w:sz w:val="28"/>
          <w:szCs w:val="28"/>
          <w:rtl/>
          <w:lang w:val="en-US"/>
        </w:rPr>
        <w:t>، فقد حدثت طفرة في الطلب على  القمح في عهد الرئيس السابق جمال عبدالناصر إثر قراره باستخدام القمح في إنتاج الخبز بدلا من الذرة، وذلك عقب حديث بعض المواطنين معه عن أن الأغنياء يأكلون خبزا مصنوعا من القمح بينما بقية المواطنين يأكلون خبزا مصنوعا من الذرة، فقرر استخدام القمح في صناعة الخبز لجميع المواطنين، وتزامن ذلك مع توريد</w:t>
      </w:r>
      <w:r w:rsidRPr="00223086">
        <w:rPr>
          <w:rFonts w:cs="Arial"/>
          <w:sz w:val="28"/>
          <w:szCs w:val="28"/>
          <w:rtl/>
          <w:lang w:val="en-US"/>
        </w:rPr>
        <w:t xml:space="preserve"> الفلاح نحو 3 أردب </w:t>
      </w:r>
      <w:r w:rsidRPr="00223086">
        <w:rPr>
          <w:rFonts w:cs="Arial" w:hint="cs"/>
          <w:sz w:val="28"/>
          <w:szCs w:val="28"/>
          <w:rtl/>
          <w:lang w:val="en-US"/>
        </w:rPr>
        <w:t>قمح عن كل فدان</w:t>
      </w:r>
      <w:r w:rsidRPr="00223086">
        <w:rPr>
          <w:rFonts w:cs="Arial"/>
          <w:sz w:val="28"/>
          <w:szCs w:val="28"/>
          <w:rtl/>
          <w:lang w:val="en-US"/>
        </w:rPr>
        <w:t xml:space="preserve"> للحكومة مقابل ما يحصل عليه من أسمدة، فأصبح الفلاح يدعم الحكومة وليس العكس</w:t>
      </w:r>
      <w:r w:rsidRPr="00223086">
        <w:rPr>
          <w:rFonts w:cs="Arial" w:hint="cs"/>
          <w:sz w:val="28"/>
          <w:szCs w:val="28"/>
          <w:rtl/>
          <w:lang w:val="en-US"/>
        </w:rPr>
        <w:t xml:space="preserve"> مما أدى إلى عزوف الفلاحين عن التوسع في زراعته مقارنة بحجم الطلب المرتفع عليه.</w:t>
      </w:r>
    </w:p>
    <w:p w14:paraId="63981A23" w14:textId="77777777" w:rsidR="00223086" w:rsidRPr="00223086" w:rsidRDefault="00223086" w:rsidP="00030E83">
      <w:pPr>
        <w:bidi/>
        <w:spacing w:line="360" w:lineRule="auto"/>
        <w:jc w:val="both"/>
        <w:rPr>
          <w:rFonts w:cs="Arial"/>
          <w:sz w:val="28"/>
          <w:szCs w:val="28"/>
          <w:rtl/>
          <w:lang w:val="en-US"/>
        </w:rPr>
      </w:pPr>
      <w:r w:rsidRPr="00223086">
        <w:rPr>
          <w:rFonts w:cs="Arial" w:hint="cs"/>
          <w:sz w:val="28"/>
          <w:szCs w:val="28"/>
          <w:rtl/>
          <w:lang w:val="en-US"/>
        </w:rPr>
        <w:t xml:space="preserve">ونظرا لأن نبات القمح </w:t>
      </w:r>
      <w:r w:rsidRPr="00223086">
        <w:rPr>
          <w:rFonts w:cs="Arial"/>
          <w:sz w:val="28"/>
          <w:szCs w:val="28"/>
          <w:rtl/>
          <w:lang w:val="en-US"/>
        </w:rPr>
        <w:t xml:space="preserve">يتأثر بدرجات حرارة الجو حيث تتراوح درجة الحرارة المثلى لزراعته من 20 إلى 22 درجة مئوية في حين يُصاب القمح بمرض الصدأ في حال تجاوز </w:t>
      </w:r>
      <w:r w:rsidRPr="00223086">
        <w:rPr>
          <w:rFonts w:cs="Arial" w:hint="cs"/>
          <w:sz w:val="28"/>
          <w:szCs w:val="28"/>
          <w:rtl/>
          <w:lang w:val="en-US"/>
        </w:rPr>
        <w:t xml:space="preserve">درجة الحرارة 34 درجة مئوية، فتجري زراعته في فصل الشتاء فقط، وبالتحديد </w:t>
      </w:r>
      <w:r w:rsidRPr="00223086">
        <w:rPr>
          <w:rFonts w:cs="Arial"/>
          <w:sz w:val="28"/>
          <w:szCs w:val="28"/>
          <w:rtl/>
          <w:lang w:val="en-US"/>
        </w:rPr>
        <w:t>في شهري أكتوبر ونوفمبر من السنة</w:t>
      </w:r>
      <w:r w:rsidRPr="00223086">
        <w:rPr>
          <w:rFonts w:cs="Arial" w:hint="cs"/>
          <w:sz w:val="28"/>
          <w:szCs w:val="28"/>
          <w:rtl/>
          <w:lang w:val="en-US"/>
        </w:rPr>
        <w:t xml:space="preserve"> ثم </w:t>
      </w:r>
      <w:r w:rsidRPr="00223086">
        <w:rPr>
          <w:rFonts w:cs="Arial"/>
          <w:sz w:val="28"/>
          <w:szCs w:val="28"/>
          <w:rtl/>
          <w:lang w:val="en-US"/>
        </w:rPr>
        <w:t>يبدأ موسم حصاده في شهر إبريل</w:t>
      </w:r>
      <w:r w:rsidRPr="00223086">
        <w:rPr>
          <w:rFonts w:cs="Arial" w:hint="cs"/>
          <w:sz w:val="28"/>
          <w:szCs w:val="28"/>
          <w:rtl/>
          <w:lang w:val="en-US"/>
        </w:rPr>
        <w:t xml:space="preserve"> من العام التالي، ولذا لا تمكن زراعته سوى مرة واحدة في العام بخلاف بعض المحاصيل التي يمكن زراعتها في الشتاء والصيف، وهو ما يحجم نسبيا من حجم الأرض المتاحة لزراعته.</w:t>
      </w:r>
    </w:p>
    <w:p w14:paraId="5D2FAD05" w14:textId="77777777" w:rsidR="00223086" w:rsidRPr="00223086" w:rsidRDefault="00223086" w:rsidP="00030E83">
      <w:pPr>
        <w:bidi/>
        <w:spacing w:line="360" w:lineRule="auto"/>
        <w:jc w:val="both"/>
        <w:rPr>
          <w:rFonts w:cs="Arial"/>
          <w:sz w:val="28"/>
          <w:szCs w:val="28"/>
          <w:rtl/>
          <w:lang w:val="en-US"/>
        </w:rPr>
      </w:pPr>
      <w:r w:rsidRPr="00223086">
        <w:rPr>
          <w:rFonts w:cs="Arial" w:hint="cs"/>
          <w:sz w:val="28"/>
          <w:szCs w:val="28"/>
          <w:rtl/>
          <w:lang w:val="en-US"/>
        </w:rPr>
        <w:t>وبالرجوع إلى تقارير "</w:t>
      </w:r>
      <w:r w:rsidRPr="00223086">
        <w:rPr>
          <w:rFonts w:cs="Arial"/>
          <w:sz w:val="28"/>
          <w:szCs w:val="28"/>
          <w:rtl/>
          <w:lang w:val="en-US"/>
        </w:rPr>
        <w:t>المساحة المحصولية والمساحات المنزرعة في مصر</w:t>
      </w:r>
      <w:r w:rsidRPr="00223086">
        <w:rPr>
          <w:rFonts w:cs="Arial" w:hint="cs"/>
          <w:sz w:val="28"/>
          <w:szCs w:val="28"/>
          <w:rtl/>
          <w:lang w:val="en-US"/>
        </w:rPr>
        <w:t>"</w:t>
      </w:r>
      <w:r w:rsidRPr="00223086">
        <w:rPr>
          <w:rFonts w:cs="Arial"/>
          <w:sz w:val="28"/>
          <w:szCs w:val="28"/>
          <w:rtl/>
          <w:lang w:val="en-US"/>
        </w:rPr>
        <w:t xml:space="preserve"> </w:t>
      </w:r>
      <w:r w:rsidRPr="00223086">
        <w:rPr>
          <w:rFonts w:cs="Arial" w:hint="cs"/>
          <w:sz w:val="28"/>
          <w:szCs w:val="28"/>
          <w:rtl/>
          <w:lang w:val="en-US"/>
        </w:rPr>
        <w:t xml:space="preserve">التي يصدرها الجهاز المركزي للتعبئة والإحصاء نجد أن مساحة الأرض المخصصة لزراعة القمح في عام 1960 بلغت </w:t>
      </w:r>
      <w:r w:rsidRPr="00223086">
        <w:rPr>
          <w:rFonts w:cs="Arial"/>
          <w:sz w:val="28"/>
          <w:szCs w:val="28"/>
          <w:rtl/>
          <w:lang w:val="en-US"/>
        </w:rPr>
        <w:t>1.456 مليون فدان</w:t>
      </w:r>
      <w:r w:rsidRPr="00223086">
        <w:rPr>
          <w:rFonts w:cs="Arial" w:hint="cs"/>
          <w:sz w:val="28"/>
          <w:szCs w:val="28"/>
          <w:rtl/>
          <w:lang w:val="en-US"/>
        </w:rPr>
        <w:t xml:space="preserve"> من بين 4.812 مليون فدان تُزرع في الشتاء مع العلم أن عدد سكان مصر بلغ آنذاك 26.1 مليون نسمة. </w:t>
      </w:r>
    </w:p>
    <w:p w14:paraId="090D7FC6" w14:textId="77777777" w:rsidR="00223086" w:rsidRPr="00223086" w:rsidRDefault="00223086" w:rsidP="00030E83">
      <w:pPr>
        <w:bidi/>
        <w:spacing w:line="360" w:lineRule="auto"/>
        <w:jc w:val="both"/>
        <w:rPr>
          <w:rFonts w:cs="Arial"/>
          <w:sz w:val="28"/>
          <w:szCs w:val="28"/>
          <w:rtl/>
          <w:lang w:val="en-US"/>
        </w:rPr>
      </w:pPr>
      <w:r w:rsidRPr="00223086">
        <w:rPr>
          <w:rFonts w:cs="Arial" w:hint="cs"/>
          <w:sz w:val="28"/>
          <w:szCs w:val="28"/>
          <w:rtl/>
          <w:lang w:val="en-US"/>
        </w:rPr>
        <w:lastRenderedPageBreak/>
        <w:t>وفي تلك الآونة اتصفت أساليب الزراعة بالبدائية كما جرى تفتيت الملكيات الزراعية عقب صدور</w:t>
      </w:r>
      <w:r w:rsidRPr="00223086">
        <w:rPr>
          <w:rFonts w:cs="Arial"/>
          <w:sz w:val="28"/>
          <w:szCs w:val="28"/>
          <w:rtl/>
          <w:lang w:val="en-US"/>
        </w:rPr>
        <w:t xml:space="preserve"> قانون الإصلاح الزراعي</w:t>
      </w:r>
      <w:r w:rsidRPr="00223086">
        <w:rPr>
          <w:rFonts w:cs="Arial" w:hint="cs"/>
          <w:sz w:val="28"/>
          <w:szCs w:val="28"/>
          <w:rtl/>
          <w:lang w:val="en-US"/>
        </w:rPr>
        <w:t xml:space="preserve"> في </w:t>
      </w:r>
      <w:r w:rsidRPr="00223086">
        <w:rPr>
          <w:rFonts w:cs="Arial"/>
          <w:sz w:val="28"/>
          <w:szCs w:val="28"/>
          <w:rtl/>
          <w:lang w:val="en-US"/>
        </w:rPr>
        <w:t xml:space="preserve">عام 1961 </w:t>
      </w:r>
      <w:r w:rsidRPr="00223086">
        <w:rPr>
          <w:rFonts w:cs="Arial" w:hint="cs"/>
          <w:sz w:val="28"/>
          <w:szCs w:val="28"/>
          <w:rtl/>
          <w:lang w:val="en-US"/>
        </w:rPr>
        <w:t>والقاضي</w:t>
      </w:r>
      <w:r w:rsidRPr="00223086">
        <w:rPr>
          <w:rFonts w:cs="Arial"/>
          <w:sz w:val="28"/>
          <w:szCs w:val="28"/>
          <w:rtl/>
          <w:lang w:val="en-US"/>
        </w:rPr>
        <w:t xml:space="preserve"> بوضع حد أقصى للملكية 100 فدان</w:t>
      </w:r>
      <w:r w:rsidRPr="00223086">
        <w:rPr>
          <w:rFonts w:cs="Arial" w:hint="cs"/>
          <w:sz w:val="28"/>
          <w:szCs w:val="28"/>
          <w:rtl/>
          <w:lang w:val="en-US"/>
        </w:rPr>
        <w:t xml:space="preserve"> مما عرقل التوسع في استخدام أساليب الري الأكثر حداثة التي تجدي مع الأراضي الزراعية الواسعة في حين تتطلب الأراضي المفتتة اتفاقا بين ملاك الأراضي في نوعية المزروعات، وفي تلك الآونة اقتصرت </w:t>
      </w:r>
      <w:r w:rsidR="009C41EF" w:rsidRPr="00223086">
        <w:rPr>
          <w:rFonts w:cs="Arial" w:hint="cs"/>
          <w:sz w:val="28"/>
          <w:szCs w:val="28"/>
          <w:rtl/>
          <w:lang w:val="en-US"/>
        </w:rPr>
        <w:t>إنتاجية</w:t>
      </w:r>
      <w:r w:rsidRPr="00223086">
        <w:rPr>
          <w:rFonts w:cs="Arial" w:hint="cs"/>
          <w:sz w:val="28"/>
          <w:szCs w:val="28"/>
          <w:rtl/>
          <w:lang w:val="en-US"/>
        </w:rPr>
        <w:t xml:space="preserve"> الفدان الواحد على 7 أردب قمح فقط (الأردب يساوي 150 كجم).</w:t>
      </w:r>
    </w:p>
    <w:p w14:paraId="65EB7212" w14:textId="77777777" w:rsidR="00223086" w:rsidRDefault="00223086" w:rsidP="00030E83">
      <w:pPr>
        <w:bidi/>
        <w:spacing w:line="360" w:lineRule="auto"/>
        <w:jc w:val="both"/>
        <w:rPr>
          <w:rFonts w:cs="Arial"/>
          <w:sz w:val="28"/>
          <w:szCs w:val="28"/>
          <w:rtl/>
          <w:lang w:val="en-US"/>
        </w:rPr>
      </w:pPr>
      <w:r w:rsidRPr="00223086">
        <w:rPr>
          <w:rFonts w:cs="Arial" w:hint="cs"/>
          <w:sz w:val="28"/>
          <w:szCs w:val="28"/>
          <w:rtl/>
          <w:lang w:val="en-US"/>
        </w:rPr>
        <w:t xml:space="preserve">بمرور الوقت تضاعف عدد السكان دون زيادة مماثلة في حجم الأرض المزروعة بالقمح، فنجد أنه في عام 1990 وصل عدد السكان </w:t>
      </w:r>
      <w:r w:rsidRPr="00223086">
        <w:rPr>
          <w:rFonts w:cs="Arial"/>
          <w:sz w:val="28"/>
          <w:szCs w:val="28"/>
          <w:rtl/>
          <w:lang w:val="en-US"/>
        </w:rPr>
        <w:t>إلى 51 مليون نسمة</w:t>
      </w:r>
      <w:r w:rsidRPr="00223086">
        <w:rPr>
          <w:rFonts w:cs="Arial" w:hint="cs"/>
          <w:sz w:val="28"/>
          <w:szCs w:val="28"/>
          <w:rtl/>
          <w:lang w:val="en-US"/>
        </w:rPr>
        <w:t xml:space="preserve"> في حين بلغ  حجم المساحة المزروعة بالقمح </w:t>
      </w:r>
      <w:r w:rsidRPr="00223086">
        <w:rPr>
          <w:rFonts w:cs="Arial"/>
          <w:sz w:val="28"/>
          <w:szCs w:val="28"/>
          <w:rtl/>
          <w:lang w:val="en-US"/>
        </w:rPr>
        <w:t>1.964 مليون فدان</w:t>
      </w:r>
      <w:r w:rsidRPr="00223086">
        <w:rPr>
          <w:rFonts w:cs="Arial" w:hint="cs"/>
          <w:sz w:val="28"/>
          <w:szCs w:val="28"/>
          <w:rtl/>
          <w:lang w:val="en-US"/>
        </w:rPr>
        <w:t>، وبرز عدم التماثل بين نسبة الزيادة في مساحة الأرض المزروعة بالقمح والزيادة السكانية في ظل استراتيجي</w:t>
      </w:r>
      <w:r w:rsidRPr="00223086">
        <w:rPr>
          <w:rFonts w:cs="Arial" w:hint="eastAsia"/>
          <w:sz w:val="28"/>
          <w:szCs w:val="28"/>
          <w:rtl/>
          <w:lang w:val="en-US"/>
        </w:rPr>
        <w:t>ة</w:t>
      </w:r>
      <w:r w:rsidRPr="00223086">
        <w:rPr>
          <w:rFonts w:cs="Arial" w:hint="cs"/>
          <w:sz w:val="28"/>
          <w:szCs w:val="28"/>
          <w:rtl/>
          <w:lang w:val="en-US"/>
        </w:rPr>
        <w:t xml:space="preserve"> زراعية تبناها وزير الزراعة يوسف والي الذي ظل في مقعد الوزارة من عام 1982 إلى 2004، وقامت تلك الاستراتيجية على زراعة محاصيل أكثر ربحية من القمح مثل الفراولة </w:t>
      </w:r>
      <w:proofErr w:type="spellStart"/>
      <w:r w:rsidRPr="00223086">
        <w:rPr>
          <w:rFonts w:cs="Arial" w:hint="cs"/>
          <w:sz w:val="28"/>
          <w:szCs w:val="28"/>
          <w:rtl/>
          <w:lang w:val="en-US"/>
        </w:rPr>
        <w:t>والكانتالوب</w:t>
      </w:r>
      <w:proofErr w:type="spellEnd"/>
      <w:r w:rsidRPr="00223086">
        <w:rPr>
          <w:rFonts w:cs="Arial" w:hint="cs"/>
          <w:sz w:val="28"/>
          <w:szCs w:val="28"/>
          <w:rtl/>
          <w:lang w:val="en-US"/>
        </w:rPr>
        <w:t xml:space="preserve"> وتصديرها للخارج، واستخدام عائد التصدير في شراء القمح بدلا من التوسع في زراعته. وهي استراتيجي</w:t>
      </w:r>
      <w:r w:rsidRPr="00223086">
        <w:rPr>
          <w:rFonts w:cs="Arial" w:hint="eastAsia"/>
          <w:sz w:val="28"/>
          <w:szCs w:val="28"/>
          <w:rtl/>
          <w:lang w:val="en-US"/>
        </w:rPr>
        <w:t>ة</w:t>
      </w:r>
      <w:r w:rsidRPr="00223086">
        <w:rPr>
          <w:rFonts w:cs="Arial" w:hint="cs"/>
          <w:sz w:val="28"/>
          <w:szCs w:val="28"/>
          <w:rtl/>
          <w:lang w:val="en-US"/>
        </w:rPr>
        <w:t xml:space="preserve"> تجاهلت التغيرات السياسية في الدول المصدرة للقمح، وجعلت مصر عرضة للتذبذب في سعر القمح. ومع رحيل يوسف والي عن الوزارة بدأ التوسع النسبي في زراعة القمح، فارتفعت مساحة الأرض المخصصة لزراعته من 2.7 مليون فدان في عام 2006-2007 لتصل إلى 3.1 مليون فدان في 2088-2009، لكن وقتها بلغ عدد السكان 75 مليون نسمة.</w:t>
      </w:r>
    </w:p>
    <w:p w14:paraId="12019EE6" w14:textId="77777777" w:rsidR="00900364" w:rsidRDefault="00900364" w:rsidP="00900364">
      <w:pPr>
        <w:bidi/>
        <w:spacing w:line="360" w:lineRule="auto"/>
        <w:jc w:val="center"/>
        <w:rPr>
          <w:rFonts w:cs="Arial"/>
          <w:sz w:val="28"/>
          <w:szCs w:val="28"/>
          <w:rtl/>
          <w:lang w:val="en-US"/>
        </w:rPr>
      </w:pPr>
      <w:r w:rsidRPr="00223086">
        <w:rPr>
          <w:rFonts w:cs="Arial"/>
          <w:noProof/>
          <w:sz w:val="28"/>
          <w:szCs w:val="28"/>
          <w:lang w:val="en-US"/>
        </w:rPr>
        <w:drawing>
          <wp:inline distT="0" distB="0" distL="0" distR="0" wp14:anchorId="25279C18" wp14:editId="2420324A">
            <wp:extent cx="4765653" cy="3239588"/>
            <wp:effectExtent l="0" t="0" r="0" b="0"/>
            <wp:docPr id="11" name="صورة 11" descr="Chart, line char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صورة 11" descr="Chart, line chart&#10;&#10;Description automatically generated"/>
                    <pic:cNvPicPr>
                      <a:picLocks noChangeAspect="1" noChangeArrowheads="1"/>
                    </pic:cNvPicPr>
                  </pic:nvPicPr>
                  <pic:blipFill>
                    <a:blip r:embed="rId178">
                      <a:extLst>
                        <a:ext uri="{28A0092B-C50C-407E-A947-70E740481C1C}">
                          <a14:useLocalDpi xmlns:a14="http://schemas.microsoft.com/office/drawing/2010/main" val="0"/>
                        </a:ext>
                      </a:extLst>
                    </a:blip>
                    <a:srcRect/>
                    <a:stretch>
                      <a:fillRect/>
                    </a:stretch>
                  </pic:blipFill>
                  <pic:spPr bwMode="auto">
                    <a:xfrm>
                      <a:off x="0" y="0"/>
                      <a:ext cx="4826103" cy="3280681"/>
                    </a:xfrm>
                    <a:prstGeom prst="rect">
                      <a:avLst/>
                    </a:prstGeom>
                    <a:noFill/>
                  </pic:spPr>
                </pic:pic>
              </a:graphicData>
            </a:graphic>
          </wp:inline>
        </w:drawing>
      </w:r>
    </w:p>
    <w:p w14:paraId="5E63BB6D" w14:textId="633998BF" w:rsidR="00223086" w:rsidRPr="00223086" w:rsidRDefault="00223086" w:rsidP="00900364">
      <w:pPr>
        <w:bidi/>
        <w:spacing w:line="360" w:lineRule="auto"/>
        <w:jc w:val="both"/>
        <w:rPr>
          <w:rFonts w:cs="Arial"/>
          <w:sz w:val="28"/>
          <w:szCs w:val="28"/>
          <w:rtl/>
          <w:lang w:val="en-US"/>
        </w:rPr>
      </w:pPr>
      <w:r w:rsidRPr="00223086">
        <w:rPr>
          <w:rFonts w:cs="Arial" w:hint="cs"/>
          <w:sz w:val="28"/>
          <w:szCs w:val="28"/>
          <w:rtl/>
          <w:lang w:val="en-US"/>
        </w:rPr>
        <w:lastRenderedPageBreak/>
        <w:t xml:space="preserve">ومع </w:t>
      </w:r>
      <w:r w:rsidRPr="00223086">
        <w:rPr>
          <w:rFonts w:cs="Arial"/>
          <w:sz w:val="28"/>
          <w:szCs w:val="28"/>
          <w:rtl/>
          <w:lang w:val="en-US"/>
        </w:rPr>
        <w:t>تردي أوضاع</w:t>
      </w:r>
      <w:r w:rsidRPr="00223086">
        <w:rPr>
          <w:rFonts w:cs="Arial" w:hint="cs"/>
          <w:sz w:val="28"/>
          <w:szCs w:val="28"/>
          <w:rtl/>
          <w:lang w:val="en-US"/>
        </w:rPr>
        <w:t xml:space="preserve"> المواطنين</w:t>
      </w:r>
      <w:r w:rsidRPr="00223086">
        <w:rPr>
          <w:rFonts w:cs="Arial"/>
          <w:sz w:val="28"/>
          <w:szCs w:val="28"/>
          <w:rtl/>
          <w:lang w:val="en-US"/>
        </w:rPr>
        <w:t xml:space="preserve"> الاقتصادية</w:t>
      </w:r>
      <w:r w:rsidRPr="00223086">
        <w:rPr>
          <w:rFonts w:cs="Arial" w:hint="cs"/>
          <w:sz w:val="28"/>
          <w:szCs w:val="28"/>
          <w:rtl/>
          <w:lang w:val="en-US"/>
        </w:rPr>
        <w:t xml:space="preserve"> ظهرت مشكلة أخرى تمثلت في زيادة اعتماد المصريين على الخبز في توفير البروتين حتى تراوح استهلاك المواطن للقمح من 150 إلى 180 كجم مع العلم أن المتوسط العالمي يتراوح من </w:t>
      </w:r>
      <w:r w:rsidRPr="00223086">
        <w:rPr>
          <w:rFonts w:cs="Arial"/>
          <w:sz w:val="28"/>
          <w:szCs w:val="28"/>
          <w:rtl/>
          <w:lang w:val="en-US"/>
        </w:rPr>
        <w:t>70 إلى 80 كيلوغراماً للفرد بحسب دراسة نشرتها جامعة أكسفورد في عام 2015.</w:t>
      </w:r>
      <w:r w:rsidRPr="00223086">
        <w:rPr>
          <w:rFonts w:cs="Arial" w:hint="cs"/>
          <w:sz w:val="28"/>
          <w:szCs w:val="28"/>
          <w:rtl/>
          <w:lang w:val="en-US"/>
        </w:rPr>
        <w:t xml:space="preserve"> ولكن مع صدور قرارات حكومية قلصت تسرب الدقيق المدعم إلى السوق السوداء عبر تخصيص 5 أرغفة من الخبز للمواطن يوميا ضمن الدعم </w:t>
      </w:r>
      <w:r w:rsidR="00900364" w:rsidRPr="00223086">
        <w:rPr>
          <w:rFonts w:cs="Arial" w:hint="cs"/>
          <w:sz w:val="28"/>
          <w:szCs w:val="28"/>
          <w:rtl/>
          <w:lang w:val="en-US"/>
        </w:rPr>
        <w:t>التمويني.</w:t>
      </w:r>
    </w:p>
    <w:p w14:paraId="331A372A" w14:textId="77777777" w:rsidR="00223086" w:rsidRPr="00223086" w:rsidRDefault="00223086" w:rsidP="00900364">
      <w:pPr>
        <w:bidi/>
        <w:spacing w:line="360" w:lineRule="auto"/>
        <w:rPr>
          <w:rFonts w:cs="Arial"/>
          <w:sz w:val="28"/>
          <w:szCs w:val="28"/>
          <w:rtl/>
          <w:lang w:val="en-US"/>
        </w:rPr>
      </w:pPr>
      <w:r w:rsidRPr="00223086">
        <w:rPr>
          <w:rFonts w:cs="Arial"/>
          <w:noProof/>
          <w:sz w:val="28"/>
          <w:szCs w:val="28"/>
          <w:lang w:val="en-US"/>
        </w:rPr>
        <w:drawing>
          <wp:inline distT="0" distB="0" distL="0" distR="0" wp14:anchorId="7940FC9C" wp14:editId="4D27DC17">
            <wp:extent cx="6240780" cy="3652762"/>
            <wp:effectExtent l="133350" t="171450" r="198120" b="195580"/>
            <wp:docPr id="10" name="صورة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79">
                      <a:extLst>
                        <a:ext uri="{28A0092B-C50C-407E-A947-70E740481C1C}">
                          <a14:useLocalDpi xmlns:a14="http://schemas.microsoft.com/office/drawing/2010/main" val="0"/>
                        </a:ext>
                      </a:extLst>
                    </a:blip>
                    <a:srcRect/>
                    <a:stretch>
                      <a:fillRect/>
                    </a:stretch>
                  </pic:blipFill>
                  <pic:spPr bwMode="auto">
                    <a:xfrm>
                      <a:off x="0" y="0"/>
                      <a:ext cx="6259250" cy="3663573"/>
                    </a:xfrm>
                    <a:prstGeom prst="rect">
                      <a:avLst/>
                    </a:prstGeom>
                    <a:solidFill>
                      <a:srgbClr val="FFFFFF">
                        <a:shade val="85000"/>
                      </a:srgbClr>
                    </a:solidFill>
                    <a:ln w="190500" cap="rnd">
                      <a:solidFill>
                        <a:srgbClr val="FFFFFF"/>
                      </a:solidFill>
                    </a:ln>
                    <a:effectLst>
                      <a:outerShdw blurRad="50000" algn="tl" rotWithShape="0">
                        <a:srgbClr val="000000">
                          <a:alpha val="41000"/>
                        </a:srgbClr>
                      </a:outerShdw>
                    </a:effectLst>
                    <a:scene3d>
                      <a:camera prst="orthographicFront"/>
                      <a:lightRig rig="twoPt" dir="t">
                        <a:rot lat="0" lon="0" rev="7800000"/>
                      </a:lightRig>
                    </a:scene3d>
                    <a:sp3d contourW="6350">
                      <a:bevelT w="50800" h="16510"/>
                      <a:contourClr>
                        <a:srgbClr val="C0C0C0"/>
                      </a:contourClr>
                    </a:sp3d>
                  </pic:spPr>
                </pic:pic>
              </a:graphicData>
            </a:graphic>
          </wp:inline>
        </w:drawing>
      </w:r>
    </w:p>
    <w:p w14:paraId="0FC315AF" w14:textId="77777777" w:rsidR="00223086" w:rsidRPr="00223086" w:rsidRDefault="00223086" w:rsidP="00030E83">
      <w:pPr>
        <w:bidi/>
        <w:spacing w:line="360" w:lineRule="auto"/>
        <w:jc w:val="both"/>
        <w:rPr>
          <w:rFonts w:cs="Arial"/>
          <w:sz w:val="28"/>
          <w:szCs w:val="28"/>
          <w:rtl/>
          <w:lang w:val="en-US"/>
        </w:rPr>
      </w:pPr>
    </w:p>
    <w:p w14:paraId="4A23A2BB" w14:textId="77777777" w:rsidR="00223086" w:rsidRPr="00223086" w:rsidRDefault="00223086" w:rsidP="00030E83">
      <w:pPr>
        <w:bidi/>
        <w:spacing w:line="360" w:lineRule="auto"/>
        <w:jc w:val="both"/>
        <w:rPr>
          <w:rFonts w:cs="Arial"/>
          <w:b/>
          <w:bCs/>
          <w:sz w:val="28"/>
          <w:szCs w:val="28"/>
          <w:rtl/>
          <w:lang w:val="en-US"/>
        </w:rPr>
      </w:pPr>
      <w:r w:rsidRPr="00223086">
        <w:rPr>
          <w:rFonts w:cs="Arial" w:hint="cs"/>
          <w:b/>
          <w:bCs/>
          <w:sz w:val="28"/>
          <w:szCs w:val="28"/>
          <w:rtl/>
          <w:lang w:val="en-US"/>
        </w:rPr>
        <w:t>التخلي عن برنامج الاكتفاء الذاتي من القمح في عهد د. محمد مرسي</w:t>
      </w:r>
    </w:p>
    <w:p w14:paraId="5426B6B3" w14:textId="77777777" w:rsidR="00223086" w:rsidRPr="00223086" w:rsidRDefault="00223086" w:rsidP="00030E83">
      <w:pPr>
        <w:bidi/>
        <w:spacing w:line="360" w:lineRule="auto"/>
        <w:jc w:val="both"/>
        <w:rPr>
          <w:rFonts w:cs="Arial"/>
          <w:sz w:val="28"/>
          <w:szCs w:val="28"/>
          <w:rtl/>
          <w:lang w:val="en-US"/>
        </w:rPr>
      </w:pPr>
      <w:r w:rsidRPr="00223086">
        <w:rPr>
          <w:rFonts w:cs="Arial" w:hint="cs"/>
          <w:sz w:val="28"/>
          <w:szCs w:val="28"/>
          <w:rtl/>
          <w:lang w:val="en-US"/>
        </w:rPr>
        <w:t xml:space="preserve">عقب ثورة يناير 2011، وتقلد د. محمد مرسي </w:t>
      </w:r>
      <w:r w:rsidRPr="00223086">
        <w:rPr>
          <w:rFonts w:cs="Arial"/>
          <w:sz w:val="28"/>
          <w:szCs w:val="28"/>
          <w:rtl/>
          <w:lang w:val="en-US"/>
        </w:rPr>
        <w:t xml:space="preserve">في عام 2012 </w:t>
      </w:r>
      <w:r w:rsidRPr="00223086">
        <w:rPr>
          <w:rFonts w:cs="Arial" w:hint="cs"/>
          <w:sz w:val="28"/>
          <w:szCs w:val="28"/>
          <w:rtl/>
          <w:lang w:val="en-US"/>
        </w:rPr>
        <w:t xml:space="preserve">لمقعد الرئاسة تبنى برنامجا زراعيا ركز على </w:t>
      </w:r>
      <w:r w:rsidRPr="00223086">
        <w:rPr>
          <w:rFonts w:cs="Arial"/>
          <w:sz w:val="28"/>
          <w:szCs w:val="28"/>
          <w:rtl/>
          <w:lang w:val="en-US"/>
        </w:rPr>
        <w:t>سد العجز في إنتاج القمح</w:t>
      </w:r>
      <w:r w:rsidRPr="00223086">
        <w:rPr>
          <w:rFonts w:cs="Arial" w:hint="cs"/>
          <w:sz w:val="28"/>
          <w:szCs w:val="28"/>
          <w:rtl/>
          <w:lang w:val="en-US"/>
        </w:rPr>
        <w:t>،</w:t>
      </w:r>
      <w:r w:rsidRPr="00223086">
        <w:rPr>
          <w:rtl/>
          <w:lang w:val="en-US"/>
        </w:rPr>
        <w:t xml:space="preserve"> </w:t>
      </w:r>
      <w:r w:rsidRPr="00223086">
        <w:rPr>
          <w:rFonts w:cs="Arial" w:hint="cs"/>
          <w:sz w:val="28"/>
          <w:szCs w:val="28"/>
          <w:rtl/>
          <w:lang w:val="en-US"/>
        </w:rPr>
        <w:t>ومن ثم</w:t>
      </w:r>
      <w:r w:rsidRPr="00223086">
        <w:rPr>
          <w:rFonts w:cs="Arial"/>
          <w:sz w:val="28"/>
          <w:szCs w:val="28"/>
          <w:rtl/>
          <w:lang w:val="en-US"/>
        </w:rPr>
        <w:t xml:space="preserve"> بلغ متوسط الاكتفاء الذاتي من القمح 56,7 ٪ </w:t>
      </w:r>
      <w:r w:rsidRPr="00223086">
        <w:rPr>
          <w:rFonts w:cs="Arial" w:hint="cs"/>
          <w:sz w:val="28"/>
          <w:szCs w:val="28"/>
          <w:rtl/>
          <w:lang w:val="en-US"/>
        </w:rPr>
        <w:t xml:space="preserve">في </w:t>
      </w:r>
      <w:r w:rsidRPr="00223086">
        <w:rPr>
          <w:rFonts w:cs="Arial"/>
          <w:sz w:val="28"/>
          <w:szCs w:val="28"/>
          <w:rtl/>
          <w:lang w:val="en-US"/>
        </w:rPr>
        <w:t>عام 2012/2013،</w:t>
      </w:r>
      <w:r w:rsidRPr="00223086">
        <w:rPr>
          <w:rFonts w:cs="Arial" w:hint="cs"/>
          <w:sz w:val="28"/>
          <w:szCs w:val="28"/>
          <w:rtl/>
          <w:lang w:val="en-US"/>
        </w:rPr>
        <w:t xml:space="preserve"> وانخفض حجم الاستيراد من 9800 طن في عام 2011 ليصل إلى 6471 طن في عام 2012</w:t>
      </w:r>
      <w:r w:rsidRPr="00223086">
        <w:rPr>
          <w:rFonts w:cs="Arial"/>
          <w:sz w:val="28"/>
          <w:szCs w:val="28"/>
          <w:rtl/>
          <w:lang w:val="en-US"/>
        </w:rPr>
        <w:t>.</w:t>
      </w:r>
      <w:r w:rsidRPr="00223086">
        <w:rPr>
          <w:rFonts w:cs="Arial" w:hint="cs"/>
          <w:sz w:val="28"/>
          <w:szCs w:val="28"/>
          <w:rtl/>
          <w:lang w:val="en-US"/>
        </w:rPr>
        <w:t xml:space="preserve"> ولكن مع </w:t>
      </w:r>
      <w:r w:rsidRPr="00223086">
        <w:rPr>
          <w:rFonts w:cs="Arial" w:hint="cs"/>
          <w:sz w:val="28"/>
          <w:szCs w:val="28"/>
          <w:rtl/>
          <w:lang w:val="en-US"/>
        </w:rPr>
        <w:lastRenderedPageBreak/>
        <w:t>عزل د. محمد مرسي والتخلي عن مشروع الاكتفاء الذاتي من القمح عاد حجم الاستيراد مجددا في عام 2014 ليصل إلى 8105 طن قمح، وانخفضت نسبة الاكتفاء الذاتي من القمح لتصل إلى 34.5% في عام 2017.</w:t>
      </w:r>
    </w:p>
    <w:p w14:paraId="6C3BD7E7" w14:textId="77777777" w:rsidR="00223086" w:rsidRPr="00223086" w:rsidRDefault="00223086" w:rsidP="00030E83">
      <w:pPr>
        <w:bidi/>
        <w:spacing w:line="360" w:lineRule="auto"/>
        <w:jc w:val="both"/>
        <w:rPr>
          <w:rFonts w:cs="Arial"/>
          <w:sz w:val="28"/>
          <w:szCs w:val="28"/>
          <w:rtl/>
          <w:lang w:val="en-US"/>
        </w:rPr>
      </w:pPr>
      <w:r w:rsidRPr="00223086">
        <w:rPr>
          <w:rFonts w:cs="Arial" w:hint="cs"/>
          <w:sz w:val="28"/>
          <w:szCs w:val="28"/>
          <w:rtl/>
          <w:lang w:val="en-US"/>
        </w:rPr>
        <w:t xml:space="preserve">وفي أخر تقرير نشره </w:t>
      </w:r>
      <w:r w:rsidRPr="00223086">
        <w:rPr>
          <w:rFonts w:cs="Arial"/>
          <w:sz w:val="28"/>
          <w:szCs w:val="28"/>
          <w:rtl/>
          <w:lang w:val="en-US"/>
        </w:rPr>
        <w:t>الجهاز المركزي للتعبئة والإحصاء</w:t>
      </w:r>
      <w:r w:rsidRPr="00223086">
        <w:rPr>
          <w:rFonts w:cs="Arial" w:hint="cs"/>
          <w:sz w:val="28"/>
          <w:szCs w:val="28"/>
          <w:rtl/>
          <w:lang w:val="en-US"/>
        </w:rPr>
        <w:t xml:space="preserve"> في عام 2021 عن إحصائيات القمح الخاصة بعام 2019 نجد أن من بين 9.3 مليون فدان مخصصين للزراعة فقد زُرع 3.1 مليون فدان قمح حصدوا 8.6</w:t>
      </w:r>
      <w:r w:rsidRPr="00223086">
        <w:rPr>
          <w:rFonts w:cs="Arial"/>
          <w:sz w:val="28"/>
          <w:szCs w:val="28"/>
          <w:rtl/>
          <w:lang w:val="en-US"/>
        </w:rPr>
        <w:t xml:space="preserve"> مليون طن</w:t>
      </w:r>
      <w:r w:rsidRPr="00223086">
        <w:rPr>
          <w:rFonts w:cs="Arial" w:hint="cs"/>
          <w:sz w:val="28"/>
          <w:szCs w:val="28"/>
          <w:rtl/>
          <w:lang w:val="en-US"/>
        </w:rPr>
        <w:t xml:space="preserve"> لكن ظلت تلك الكمية دون حجم الاستهلاك البالغ حاليا 18 مليون طن سنويا، وهو ما يعني أن مصر تستورد قرابة 9 مليون طن سنويا. </w:t>
      </w:r>
    </w:p>
    <w:p w14:paraId="4ED6A1D1" w14:textId="77777777" w:rsidR="00223086" w:rsidRPr="00223086" w:rsidRDefault="00223086" w:rsidP="00030E83">
      <w:pPr>
        <w:bidi/>
        <w:spacing w:line="360" w:lineRule="auto"/>
        <w:jc w:val="both"/>
        <w:rPr>
          <w:rFonts w:cs="Arial"/>
          <w:sz w:val="28"/>
          <w:szCs w:val="28"/>
          <w:rtl/>
          <w:lang w:val="en-US"/>
        </w:rPr>
      </w:pPr>
      <w:r w:rsidRPr="00223086">
        <w:rPr>
          <w:rFonts w:cs="Arial" w:hint="cs"/>
          <w:sz w:val="28"/>
          <w:szCs w:val="28"/>
          <w:rtl/>
          <w:lang w:val="en-US"/>
        </w:rPr>
        <w:t>وسنلاحظ عند التدقيق في البيانات الحكومية الرسمية انخفاض حجم محصول القمح مع تراجع حجم الأراضي المخصصة لزراعته خلال الفترة من 2014 إلى 2019.</w:t>
      </w:r>
    </w:p>
    <w:p w14:paraId="1B0AB428" w14:textId="77777777" w:rsidR="00223086" w:rsidRPr="00223086" w:rsidRDefault="00223086" w:rsidP="00030E83">
      <w:pPr>
        <w:bidi/>
        <w:spacing w:line="360" w:lineRule="auto"/>
        <w:jc w:val="both"/>
        <w:rPr>
          <w:rFonts w:cs="Arial"/>
          <w:sz w:val="28"/>
          <w:szCs w:val="28"/>
          <w:rtl/>
          <w:lang w:val="en-US"/>
        </w:rPr>
      </w:pPr>
      <w:r w:rsidRPr="00223086">
        <w:rPr>
          <w:rFonts w:cs="Arial"/>
          <w:noProof/>
          <w:sz w:val="28"/>
          <w:szCs w:val="28"/>
          <w:lang w:val="en-US"/>
        </w:rPr>
        <w:drawing>
          <wp:inline distT="0" distB="0" distL="0" distR="0" wp14:anchorId="0D333C18" wp14:editId="0195211D">
            <wp:extent cx="5663565" cy="2273935"/>
            <wp:effectExtent l="171450" t="171450" r="184785" b="183515"/>
            <wp:docPr id="12" name="صورة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80">
                      <a:extLst>
                        <a:ext uri="{28A0092B-C50C-407E-A947-70E740481C1C}">
                          <a14:useLocalDpi xmlns:a14="http://schemas.microsoft.com/office/drawing/2010/main" val="0"/>
                        </a:ext>
                      </a:extLst>
                    </a:blip>
                    <a:srcRect/>
                    <a:stretch>
                      <a:fillRect/>
                    </a:stretch>
                  </pic:blipFill>
                  <pic:spPr bwMode="auto">
                    <a:xfrm>
                      <a:off x="0" y="0"/>
                      <a:ext cx="5663565" cy="2273935"/>
                    </a:xfrm>
                    <a:prstGeom prst="rect">
                      <a:avLst/>
                    </a:prstGeom>
                    <a:solidFill>
                      <a:srgbClr val="FFFFFF">
                        <a:shade val="85000"/>
                      </a:srgbClr>
                    </a:solidFill>
                    <a:ln w="190500" cap="rnd">
                      <a:solidFill>
                        <a:srgbClr val="FFFFFF"/>
                      </a:solidFill>
                    </a:ln>
                    <a:effectLst>
                      <a:outerShdw blurRad="50000" algn="tl" rotWithShape="0">
                        <a:srgbClr val="000000">
                          <a:alpha val="41000"/>
                        </a:srgbClr>
                      </a:outerShdw>
                    </a:effectLst>
                    <a:scene3d>
                      <a:camera prst="orthographicFront"/>
                      <a:lightRig rig="twoPt" dir="t">
                        <a:rot lat="0" lon="0" rev="7800000"/>
                      </a:lightRig>
                    </a:scene3d>
                    <a:sp3d contourW="6350">
                      <a:bevelT w="50800" h="16510"/>
                      <a:contourClr>
                        <a:srgbClr val="C0C0C0"/>
                      </a:contourClr>
                    </a:sp3d>
                  </pic:spPr>
                </pic:pic>
              </a:graphicData>
            </a:graphic>
          </wp:inline>
        </w:drawing>
      </w:r>
    </w:p>
    <w:p w14:paraId="04AE2539" w14:textId="77777777" w:rsidR="00223086" w:rsidRPr="00223086" w:rsidRDefault="00223086" w:rsidP="00030E83">
      <w:pPr>
        <w:bidi/>
        <w:spacing w:line="360" w:lineRule="auto"/>
        <w:jc w:val="both"/>
        <w:rPr>
          <w:rFonts w:cs="Arial"/>
          <w:sz w:val="28"/>
          <w:szCs w:val="28"/>
          <w:rtl/>
          <w:lang w:val="en-US"/>
        </w:rPr>
      </w:pPr>
    </w:p>
    <w:p w14:paraId="27D6A226" w14:textId="77777777" w:rsidR="00223086" w:rsidRPr="00223086" w:rsidRDefault="00223086" w:rsidP="00030E83">
      <w:pPr>
        <w:bidi/>
        <w:spacing w:line="360" w:lineRule="auto"/>
        <w:jc w:val="both"/>
        <w:rPr>
          <w:rFonts w:cs="Arial"/>
          <w:sz w:val="28"/>
          <w:szCs w:val="28"/>
          <w:rtl/>
          <w:lang w:val="en-US"/>
        </w:rPr>
      </w:pPr>
      <w:r w:rsidRPr="00223086">
        <w:rPr>
          <w:rFonts w:cs="Arial" w:hint="cs"/>
          <w:sz w:val="28"/>
          <w:szCs w:val="28"/>
          <w:rtl/>
          <w:lang w:val="en-US"/>
        </w:rPr>
        <w:t xml:space="preserve">وفي مواجهة الطلب المتزايد على القمح وتزايد التكلفة المالية المطلوبة، لجأت الحكومة إلى تقليل استيراد القمح الأمريكي ذات الجودة المرتفعة، وبدأت تعتمد على القمح الروسي </w:t>
      </w:r>
      <w:hyperlink r:id="rId181" w:history="1">
        <w:r w:rsidRPr="00223086">
          <w:rPr>
            <w:rFonts w:cs="Arial" w:hint="cs"/>
            <w:color w:val="0000FF" w:themeColor="hyperlink"/>
            <w:sz w:val="28"/>
            <w:szCs w:val="28"/>
            <w:u w:val="single"/>
            <w:rtl/>
            <w:lang w:val="en-US"/>
          </w:rPr>
          <w:t>الأرخص</w:t>
        </w:r>
      </w:hyperlink>
      <w:r w:rsidRPr="00223086">
        <w:rPr>
          <w:rFonts w:cs="Arial" w:hint="cs"/>
          <w:sz w:val="28"/>
          <w:szCs w:val="28"/>
          <w:rtl/>
          <w:lang w:val="en-US"/>
        </w:rPr>
        <w:t xml:space="preserve"> سعرا بنسبة 10% عن نظيره الأمريكي رغم أن القمح الروسي عادة ما يكون مصابا بفطر </w:t>
      </w:r>
      <w:proofErr w:type="spellStart"/>
      <w:r w:rsidRPr="00223086">
        <w:rPr>
          <w:rFonts w:cs="Arial" w:hint="cs"/>
          <w:sz w:val="28"/>
          <w:szCs w:val="28"/>
          <w:rtl/>
          <w:lang w:val="en-US"/>
        </w:rPr>
        <w:t>الأرجوت</w:t>
      </w:r>
      <w:proofErr w:type="spellEnd"/>
      <w:r w:rsidRPr="00223086">
        <w:rPr>
          <w:rFonts w:cs="Arial" w:hint="cs"/>
          <w:sz w:val="28"/>
          <w:szCs w:val="28"/>
          <w:rtl/>
          <w:lang w:val="en-US"/>
        </w:rPr>
        <w:t xml:space="preserve"> المضر صحيا. </w:t>
      </w:r>
    </w:p>
    <w:p w14:paraId="7017463F" w14:textId="77777777" w:rsidR="00223086" w:rsidRPr="00223086" w:rsidRDefault="00223086" w:rsidP="00030E83">
      <w:pPr>
        <w:bidi/>
        <w:spacing w:line="360" w:lineRule="auto"/>
        <w:jc w:val="both"/>
        <w:rPr>
          <w:rFonts w:cs="Arial"/>
          <w:sz w:val="28"/>
          <w:szCs w:val="28"/>
          <w:rtl/>
          <w:lang w:val="en-US"/>
        </w:rPr>
      </w:pPr>
      <w:r w:rsidRPr="00223086">
        <w:rPr>
          <w:rFonts w:cs="Arial" w:hint="cs"/>
          <w:sz w:val="28"/>
          <w:szCs w:val="28"/>
          <w:rtl/>
          <w:lang w:val="en-US"/>
        </w:rPr>
        <w:t xml:space="preserve">ولذ نجد أن القمح الأمريكي الذي تربع على صدارة القمح الذي تستورده مصر خلال حقبة التسعينات إذ بلغ حجمه 3201 طن في عام 1998 انخفض لاحقا إلى 218 طنا فقط في عام 2014، في حين ارتفع استيراد القمح الروسي خلال نفس الفترة من صفر عام 1998 إلى 3009 طن في عام 2014 بحسب قاعدة بيانات </w:t>
      </w:r>
      <w:r w:rsidRPr="00223086">
        <w:rPr>
          <w:rFonts w:cs="Arial" w:hint="cs"/>
          <w:sz w:val="28"/>
          <w:szCs w:val="28"/>
          <w:rtl/>
          <w:lang w:val="en-US"/>
        </w:rPr>
        <w:lastRenderedPageBreak/>
        <w:t xml:space="preserve">التجارة الخارجية التي يصدرها الجهاز المركزي للتعبئة والإحصاء، ونفس الأمر مع القمح الأوكراني الذي ارتفع حجم استيراده من صفر في عام 1998 ليصل إلى 2033 طن في عام 2014، وعندما نصل إلى الوقت الحالي نجد أن مصر أصبحت تشتري </w:t>
      </w:r>
      <w:r w:rsidRPr="00223086">
        <w:rPr>
          <w:rFonts w:cs="Arial"/>
          <w:sz w:val="28"/>
          <w:szCs w:val="28"/>
          <w:rtl/>
          <w:lang w:val="en-US"/>
        </w:rPr>
        <w:t xml:space="preserve">80% من وارداتها للقمح من روسيا وأوكرانيا </w:t>
      </w:r>
      <w:r w:rsidRPr="00223086">
        <w:rPr>
          <w:rFonts w:cs="Arial" w:hint="cs"/>
          <w:sz w:val="28"/>
          <w:szCs w:val="28"/>
          <w:rtl/>
          <w:lang w:val="en-US"/>
        </w:rPr>
        <w:t>مما وضعها</w:t>
      </w:r>
      <w:r w:rsidRPr="00223086">
        <w:rPr>
          <w:rFonts w:cs="Arial"/>
          <w:sz w:val="28"/>
          <w:szCs w:val="28"/>
          <w:rtl/>
          <w:lang w:val="en-US"/>
        </w:rPr>
        <w:t xml:space="preserve"> في صدارة المتأثرين من الحرب في أوكرانيا</w:t>
      </w:r>
      <w:r w:rsidRPr="00223086">
        <w:rPr>
          <w:rFonts w:cs="Arial" w:hint="cs"/>
          <w:sz w:val="28"/>
          <w:szCs w:val="28"/>
          <w:rtl/>
          <w:lang w:val="en-US"/>
        </w:rPr>
        <w:t xml:space="preserve">، وذلك فضلا عن الارتهان لقرارات موسكو التي تسارع لحظر </w:t>
      </w:r>
      <w:hyperlink r:id="rId182" w:history="1">
        <w:r w:rsidRPr="00223086">
          <w:rPr>
            <w:rFonts w:cs="Arial" w:hint="cs"/>
            <w:color w:val="0000FF" w:themeColor="hyperlink"/>
            <w:sz w:val="28"/>
            <w:szCs w:val="28"/>
            <w:u w:val="single"/>
            <w:rtl/>
            <w:lang w:val="en-US"/>
          </w:rPr>
          <w:t>استيراد</w:t>
        </w:r>
      </w:hyperlink>
      <w:r w:rsidRPr="00223086">
        <w:rPr>
          <w:rFonts w:cs="Arial" w:hint="cs"/>
          <w:sz w:val="28"/>
          <w:szCs w:val="28"/>
          <w:rtl/>
          <w:lang w:val="en-US"/>
        </w:rPr>
        <w:t xml:space="preserve"> الفواكه والخضروات المصرية عندما تعترض القاهرة على احتواء شحنات القمح الروسي </w:t>
      </w:r>
      <w:r w:rsidRPr="00223086">
        <w:rPr>
          <w:rFonts w:cs="Arial"/>
          <w:sz w:val="28"/>
          <w:szCs w:val="28"/>
          <w:rtl/>
          <w:lang w:val="en-US"/>
        </w:rPr>
        <w:t xml:space="preserve">على نسبة أعلى من المسموح بها عالميًا من فطر </w:t>
      </w:r>
      <w:proofErr w:type="spellStart"/>
      <w:r w:rsidRPr="00223086">
        <w:rPr>
          <w:rFonts w:cs="Arial"/>
          <w:sz w:val="28"/>
          <w:szCs w:val="28"/>
          <w:rtl/>
          <w:lang w:val="en-US"/>
        </w:rPr>
        <w:t>الأرجوت</w:t>
      </w:r>
      <w:proofErr w:type="spellEnd"/>
      <w:r w:rsidRPr="00223086">
        <w:rPr>
          <w:rFonts w:cs="Arial" w:hint="cs"/>
          <w:sz w:val="28"/>
          <w:szCs w:val="28"/>
          <w:rtl/>
          <w:lang w:val="en-US"/>
        </w:rPr>
        <w:t>.</w:t>
      </w:r>
    </w:p>
    <w:p w14:paraId="47EED2CD" w14:textId="77777777" w:rsidR="00223086" w:rsidRPr="00223086" w:rsidRDefault="00223086" w:rsidP="00030E83">
      <w:pPr>
        <w:bidi/>
        <w:spacing w:line="360" w:lineRule="auto"/>
        <w:jc w:val="both"/>
        <w:rPr>
          <w:rFonts w:cs="Arial"/>
          <w:b/>
          <w:bCs/>
          <w:sz w:val="28"/>
          <w:szCs w:val="28"/>
          <w:rtl/>
          <w:lang w:val="en-US"/>
        </w:rPr>
      </w:pPr>
      <w:r w:rsidRPr="00223086">
        <w:rPr>
          <w:rFonts w:cs="Arial" w:hint="cs"/>
          <w:b/>
          <w:bCs/>
          <w:sz w:val="28"/>
          <w:szCs w:val="28"/>
          <w:rtl/>
          <w:lang w:val="en-US"/>
        </w:rPr>
        <w:t>غبن الفلاح</w:t>
      </w:r>
    </w:p>
    <w:p w14:paraId="3019DC50" w14:textId="77777777" w:rsidR="00223086" w:rsidRPr="00223086" w:rsidRDefault="00223086" w:rsidP="00030E83">
      <w:pPr>
        <w:bidi/>
        <w:spacing w:line="360" w:lineRule="auto"/>
        <w:jc w:val="both"/>
        <w:rPr>
          <w:rFonts w:cs="Arial"/>
          <w:sz w:val="28"/>
          <w:szCs w:val="28"/>
          <w:rtl/>
          <w:lang w:val="en-US"/>
        </w:rPr>
      </w:pPr>
      <w:r w:rsidRPr="00223086">
        <w:rPr>
          <w:rFonts w:cs="Arial" w:hint="cs"/>
          <w:sz w:val="28"/>
          <w:szCs w:val="28"/>
          <w:rtl/>
          <w:lang w:val="en-US"/>
        </w:rPr>
        <w:t xml:space="preserve">من المفارقات أن الحكومة تشتري القمح من الفلاحين المصريين على أساس سعر يرتبط بمتوسط السعر العالمي، لكنها تتخذ سعر القمح الروسي منخفض الجودة كأساس للتسعير بينما القمح المصري يتميز بجودته المرتفعة مثل القمح الأمريكي، وبه نسبة بروتين مرتفعة، ويخلو عادة من فطر </w:t>
      </w:r>
      <w:proofErr w:type="spellStart"/>
      <w:r w:rsidRPr="00223086">
        <w:rPr>
          <w:rFonts w:cs="Arial" w:hint="cs"/>
          <w:sz w:val="28"/>
          <w:szCs w:val="28"/>
          <w:rtl/>
          <w:lang w:val="en-US"/>
        </w:rPr>
        <w:t>الأرجوت</w:t>
      </w:r>
      <w:proofErr w:type="spellEnd"/>
      <w:r w:rsidRPr="00223086">
        <w:rPr>
          <w:rFonts w:cs="Arial" w:hint="cs"/>
          <w:sz w:val="28"/>
          <w:szCs w:val="28"/>
          <w:rtl/>
          <w:lang w:val="en-US"/>
        </w:rPr>
        <w:t xml:space="preserve"> السام.</w:t>
      </w:r>
    </w:p>
    <w:p w14:paraId="6B25BABB" w14:textId="77777777" w:rsidR="00223086" w:rsidRPr="00223086" w:rsidRDefault="00223086" w:rsidP="00030E83">
      <w:pPr>
        <w:bidi/>
        <w:spacing w:line="360" w:lineRule="auto"/>
        <w:jc w:val="both"/>
        <w:rPr>
          <w:rFonts w:cs="Arial"/>
          <w:sz w:val="28"/>
          <w:szCs w:val="28"/>
          <w:rtl/>
          <w:lang w:val="en-US"/>
        </w:rPr>
      </w:pPr>
      <w:r w:rsidRPr="00223086">
        <w:rPr>
          <w:rFonts w:cs="Arial" w:hint="cs"/>
          <w:sz w:val="28"/>
          <w:szCs w:val="28"/>
          <w:rtl/>
          <w:lang w:val="en-US"/>
        </w:rPr>
        <w:t xml:space="preserve">وعند النظر إلى موسم الحصاد الحالي نجد أن الحكومة حددت سعرا لشراء القمح من الفلاحين يبلغ </w:t>
      </w:r>
      <w:r w:rsidRPr="00223086">
        <w:rPr>
          <w:rFonts w:cs="Arial"/>
          <w:sz w:val="28"/>
          <w:szCs w:val="28"/>
          <w:rtl/>
          <w:lang w:val="en-US"/>
        </w:rPr>
        <w:t xml:space="preserve">5800 جنيها للطن في حين أن سعر الطن عالميا يبلغ 8300 جنيها، وبالتالي سيخسر الفلاح في حال بيع محصوله للحكومة </w:t>
      </w:r>
      <w:r w:rsidRPr="00223086">
        <w:rPr>
          <w:rFonts w:cs="Arial" w:hint="cs"/>
          <w:sz w:val="28"/>
          <w:szCs w:val="28"/>
          <w:rtl/>
          <w:lang w:val="en-US"/>
        </w:rPr>
        <w:t>في ظل</w:t>
      </w:r>
      <w:r w:rsidRPr="00223086">
        <w:rPr>
          <w:rFonts w:cs="Arial"/>
          <w:sz w:val="28"/>
          <w:szCs w:val="28"/>
          <w:rtl/>
          <w:lang w:val="en-US"/>
        </w:rPr>
        <w:t xml:space="preserve"> ارتفاع أسعار الأسمدة وأجور العمال وتكاليف الري فضلا عن تضخم الأسعار عموما</w:t>
      </w:r>
      <w:r w:rsidRPr="00223086">
        <w:rPr>
          <w:rFonts w:cs="Arial" w:hint="cs"/>
          <w:sz w:val="28"/>
          <w:szCs w:val="28"/>
          <w:rtl/>
          <w:lang w:val="en-US"/>
        </w:rPr>
        <w:t xml:space="preserve">، وهو ما يجعل </w:t>
      </w:r>
      <w:r w:rsidRPr="00223086">
        <w:rPr>
          <w:rFonts w:cs="Arial"/>
          <w:sz w:val="28"/>
          <w:szCs w:val="28"/>
          <w:rtl/>
          <w:lang w:val="en-US"/>
        </w:rPr>
        <w:t xml:space="preserve">الحد الأدنى للسعر العادل لتوريد أردب القمح </w:t>
      </w:r>
      <w:r w:rsidRPr="00223086">
        <w:rPr>
          <w:rFonts w:cs="Arial" w:hint="cs"/>
          <w:sz w:val="28"/>
          <w:szCs w:val="28"/>
          <w:rtl/>
          <w:lang w:val="en-US"/>
        </w:rPr>
        <w:t xml:space="preserve">للحكومة </w:t>
      </w:r>
      <w:r w:rsidRPr="00223086">
        <w:rPr>
          <w:rFonts w:cs="Arial"/>
          <w:sz w:val="28"/>
          <w:szCs w:val="28"/>
          <w:rtl/>
          <w:lang w:val="en-US"/>
        </w:rPr>
        <w:t xml:space="preserve">ينبغي </w:t>
      </w:r>
      <w:proofErr w:type="gramStart"/>
      <w:r w:rsidRPr="00223086">
        <w:rPr>
          <w:rFonts w:cs="Arial"/>
          <w:sz w:val="28"/>
          <w:szCs w:val="28"/>
          <w:rtl/>
          <w:lang w:val="en-US"/>
        </w:rPr>
        <w:t>أن لا</w:t>
      </w:r>
      <w:proofErr w:type="gramEnd"/>
      <w:r w:rsidRPr="00223086">
        <w:rPr>
          <w:rFonts w:cs="Arial"/>
          <w:sz w:val="28"/>
          <w:szCs w:val="28"/>
          <w:rtl/>
          <w:lang w:val="en-US"/>
        </w:rPr>
        <w:t xml:space="preserve"> يقل عن 1000 جنيه. </w:t>
      </w:r>
    </w:p>
    <w:p w14:paraId="217997B0" w14:textId="77777777" w:rsidR="00223086" w:rsidRPr="00223086" w:rsidRDefault="00223086" w:rsidP="00030E83">
      <w:pPr>
        <w:bidi/>
        <w:spacing w:line="360" w:lineRule="auto"/>
        <w:jc w:val="both"/>
        <w:rPr>
          <w:rFonts w:cs="Arial"/>
          <w:sz w:val="28"/>
          <w:szCs w:val="28"/>
          <w:rtl/>
          <w:lang w:val="en-US"/>
        </w:rPr>
      </w:pPr>
      <w:r w:rsidRPr="00223086">
        <w:rPr>
          <w:rFonts w:cs="Arial" w:hint="cs"/>
          <w:sz w:val="28"/>
          <w:szCs w:val="28"/>
          <w:rtl/>
          <w:lang w:val="en-US"/>
        </w:rPr>
        <w:t xml:space="preserve">وبالتالي يتوقع أن يلجأ الفلاحون إلى خيارات أخرى مثل استخدام </w:t>
      </w:r>
      <w:r w:rsidRPr="00223086">
        <w:rPr>
          <w:rFonts w:cs="Arial"/>
          <w:sz w:val="28"/>
          <w:szCs w:val="28"/>
          <w:rtl/>
          <w:lang w:val="en-US"/>
        </w:rPr>
        <w:t>المحصول في الاستهلاك الذاتي وكعلف للحيوانات</w:t>
      </w:r>
      <w:r w:rsidRPr="00223086">
        <w:rPr>
          <w:rFonts w:cs="Arial" w:hint="cs"/>
          <w:sz w:val="28"/>
          <w:szCs w:val="28"/>
          <w:rtl/>
          <w:lang w:val="en-US"/>
        </w:rPr>
        <w:t xml:space="preserve"> </w:t>
      </w:r>
      <w:r w:rsidRPr="00223086">
        <w:rPr>
          <w:rFonts w:cs="Arial"/>
          <w:sz w:val="28"/>
          <w:szCs w:val="28"/>
          <w:rtl/>
          <w:lang w:val="en-US"/>
        </w:rPr>
        <w:t>نظرا لارتفاع أسعار الدقيق والعلف الحيواني</w:t>
      </w:r>
      <w:r w:rsidRPr="00223086">
        <w:rPr>
          <w:rFonts w:cs="Arial" w:hint="cs"/>
          <w:sz w:val="28"/>
          <w:szCs w:val="28"/>
          <w:rtl/>
          <w:lang w:val="en-US"/>
        </w:rPr>
        <w:t>، و</w:t>
      </w:r>
      <w:r w:rsidRPr="00223086">
        <w:rPr>
          <w:rFonts w:cs="Arial"/>
          <w:sz w:val="28"/>
          <w:szCs w:val="28"/>
          <w:rtl/>
          <w:lang w:val="en-US"/>
        </w:rPr>
        <w:t xml:space="preserve">بيع الفائض للجيران والأقارب فضلا عن البيع للمحلات الصغيرة، وهو ما سيؤدي إلى عجز الحكومة عن جمع الكمية </w:t>
      </w:r>
      <w:r w:rsidRPr="00223086">
        <w:rPr>
          <w:rFonts w:cs="Arial" w:hint="cs"/>
          <w:sz w:val="28"/>
          <w:szCs w:val="28"/>
          <w:rtl/>
          <w:lang w:val="en-US"/>
        </w:rPr>
        <w:t>التي تود جمعها من الفلاحين، والمستهدف أن تبلغ 6 مليون طن بدلا من 3 مليون طن في الأعوام السابقة.</w:t>
      </w:r>
    </w:p>
    <w:p w14:paraId="50BD093D" w14:textId="77777777" w:rsidR="00223086" w:rsidRPr="00223086" w:rsidRDefault="00223086" w:rsidP="00030E83">
      <w:pPr>
        <w:bidi/>
        <w:spacing w:line="360" w:lineRule="auto"/>
        <w:jc w:val="both"/>
        <w:rPr>
          <w:rFonts w:cs="Arial"/>
          <w:sz w:val="28"/>
          <w:szCs w:val="28"/>
          <w:rtl/>
          <w:lang w:val="en-US"/>
        </w:rPr>
      </w:pPr>
      <w:r w:rsidRPr="00223086">
        <w:rPr>
          <w:rFonts w:cs="Arial" w:hint="cs"/>
          <w:sz w:val="28"/>
          <w:szCs w:val="28"/>
          <w:rtl/>
          <w:lang w:val="en-US"/>
        </w:rPr>
        <w:t xml:space="preserve">ولحل مشكلة توفير القمح المرتبطة بتداعيات الحرب في أوكرانيا أصدرت </w:t>
      </w:r>
      <w:r w:rsidRPr="00223086">
        <w:rPr>
          <w:rFonts w:cs="Arial" w:hint="cs"/>
          <w:sz w:val="28"/>
          <w:szCs w:val="28"/>
          <w:rtl/>
          <w:lang w:val="en-US" w:bidi="ar-EG"/>
        </w:rPr>
        <w:t xml:space="preserve">وزارة التموين مؤخرا قرارا يلزم جميع مزارعي القمح بتوريد </w:t>
      </w:r>
      <w:r w:rsidRPr="00223086">
        <w:rPr>
          <w:rFonts w:cs="Arial"/>
          <w:sz w:val="28"/>
          <w:szCs w:val="28"/>
          <w:rtl/>
          <w:lang w:val="en-US" w:bidi="ar-EG"/>
        </w:rPr>
        <w:t>ما لا يقل عن 12 أردب عالي الجودة لكل فدان</w:t>
      </w:r>
      <w:r w:rsidRPr="00223086">
        <w:rPr>
          <w:rFonts w:cs="Arial" w:hint="cs"/>
          <w:sz w:val="28"/>
          <w:szCs w:val="28"/>
          <w:rtl/>
          <w:lang w:val="en-US" w:bidi="ar-EG"/>
        </w:rPr>
        <w:t xml:space="preserve">، مع العلم أن متوسط </w:t>
      </w:r>
      <w:r w:rsidRPr="00223086">
        <w:rPr>
          <w:rFonts w:cs="Arial"/>
          <w:sz w:val="28"/>
          <w:szCs w:val="28"/>
          <w:rtl/>
          <w:lang w:val="en-US" w:bidi="ar-EG"/>
        </w:rPr>
        <w:t xml:space="preserve">إنتاجية الفدان </w:t>
      </w:r>
      <w:r w:rsidRPr="00223086">
        <w:rPr>
          <w:rFonts w:cs="Arial" w:hint="cs"/>
          <w:sz w:val="28"/>
          <w:szCs w:val="28"/>
          <w:rtl/>
          <w:lang w:val="en-US" w:bidi="ar-EG"/>
        </w:rPr>
        <w:t xml:space="preserve">تتراوح من </w:t>
      </w:r>
      <w:r w:rsidRPr="00223086">
        <w:rPr>
          <w:rFonts w:cs="Arial"/>
          <w:sz w:val="28"/>
          <w:szCs w:val="28"/>
          <w:rtl/>
          <w:lang w:val="en-US" w:bidi="ar-EG"/>
        </w:rPr>
        <w:t>18</w:t>
      </w:r>
      <w:r w:rsidRPr="00223086">
        <w:rPr>
          <w:rFonts w:cs="Arial" w:hint="cs"/>
          <w:sz w:val="28"/>
          <w:szCs w:val="28"/>
          <w:rtl/>
          <w:lang w:val="en-US" w:bidi="ar-EG"/>
        </w:rPr>
        <w:t xml:space="preserve"> إلى 22 </w:t>
      </w:r>
      <w:r w:rsidRPr="00223086">
        <w:rPr>
          <w:rFonts w:cs="Arial"/>
          <w:sz w:val="28"/>
          <w:szCs w:val="28"/>
          <w:rtl/>
          <w:lang w:val="en-US" w:bidi="ar-EG"/>
        </w:rPr>
        <w:t>أردب</w:t>
      </w:r>
      <w:r w:rsidRPr="00223086">
        <w:rPr>
          <w:rFonts w:cs="Arial" w:hint="cs"/>
          <w:sz w:val="28"/>
          <w:szCs w:val="28"/>
          <w:rtl/>
          <w:lang w:val="en-US" w:bidi="ar-EG"/>
        </w:rPr>
        <w:t xml:space="preserve">ا، فضلا عن منع الفلاحين من </w:t>
      </w:r>
      <w:r w:rsidRPr="00223086">
        <w:rPr>
          <w:rFonts w:cs="Arial"/>
          <w:sz w:val="28"/>
          <w:szCs w:val="28"/>
          <w:rtl/>
          <w:lang w:val="en-US" w:bidi="ar-EG"/>
        </w:rPr>
        <w:t xml:space="preserve">بيع الجزء المتبقي من </w:t>
      </w:r>
      <w:r w:rsidRPr="00223086">
        <w:rPr>
          <w:rFonts w:cs="Arial" w:hint="cs"/>
          <w:sz w:val="28"/>
          <w:szCs w:val="28"/>
          <w:rtl/>
          <w:lang w:val="en-US" w:bidi="ar-EG"/>
        </w:rPr>
        <w:t xml:space="preserve">المحصول </w:t>
      </w:r>
      <w:r w:rsidRPr="00223086">
        <w:rPr>
          <w:rFonts w:cs="Arial"/>
          <w:sz w:val="28"/>
          <w:szCs w:val="28"/>
          <w:rtl/>
          <w:lang w:val="en-US" w:bidi="ar-EG"/>
        </w:rPr>
        <w:t>لمشترين آخرين دون ترخيص من الوزارة</w:t>
      </w:r>
      <w:r w:rsidRPr="00223086">
        <w:rPr>
          <w:rFonts w:cs="Arial" w:hint="cs"/>
          <w:sz w:val="28"/>
          <w:szCs w:val="28"/>
          <w:rtl/>
          <w:lang w:val="en-US" w:bidi="ar-EG"/>
        </w:rPr>
        <w:t xml:space="preserve">، ومعاقبة </w:t>
      </w:r>
      <w:r w:rsidRPr="00223086">
        <w:rPr>
          <w:rFonts w:cs="Arial"/>
          <w:sz w:val="28"/>
          <w:szCs w:val="28"/>
          <w:rtl/>
          <w:lang w:val="en-US" w:bidi="ar-EG"/>
        </w:rPr>
        <w:t xml:space="preserve">كل من </w:t>
      </w:r>
      <w:r w:rsidRPr="00223086">
        <w:rPr>
          <w:rFonts w:cs="Arial" w:hint="cs"/>
          <w:sz w:val="28"/>
          <w:szCs w:val="28"/>
          <w:rtl/>
          <w:lang w:val="en-US" w:bidi="ar-EG"/>
        </w:rPr>
        <w:t>ي</w:t>
      </w:r>
      <w:r w:rsidRPr="00223086">
        <w:rPr>
          <w:rFonts w:cs="Arial"/>
          <w:sz w:val="28"/>
          <w:szCs w:val="28"/>
          <w:rtl/>
          <w:lang w:val="en-US" w:bidi="ar-EG"/>
        </w:rPr>
        <w:t xml:space="preserve">خالف </w:t>
      </w:r>
      <w:r w:rsidRPr="00223086">
        <w:rPr>
          <w:rFonts w:cs="Arial" w:hint="cs"/>
          <w:sz w:val="28"/>
          <w:szCs w:val="28"/>
          <w:rtl/>
          <w:lang w:val="en-US" w:bidi="ar-EG"/>
        </w:rPr>
        <w:t>ذلك</w:t>
      </w:r>
      <w:r w:rsidRPr="00223086">
        <w:rPr>
          <w:rFonts w:cs="Arial"/>
          <w:sz w:val="28"/>
          <w:szCs w:val="28"/>
          <w:rtl/>
          <w:lang w:val="en-US" w:bidi="ar-EG"/>
        </w:rPr>
        <w:t xml:space="preserve"> بالسجن </w:t>
      </w:r>
      <w:r w:rsidRPr="00223086">
        <w:rPr>
          <w:rFonts w:cs="Arial" w:hint="cs"/>
          <w:sz w:val="28"/>
          <w:szCs w:val="28"/>
          <w:rtl/>
          <w:lang w:val="en-US" w:bidi="ar-EG"/>
        </w:rPr>
        <w:t>فترة تتراوح من سنة</w:t>
      </w:r>
      <w:r w:rsidRPr="00223086">
        <w:rPr>
          <w:rFonts w:cs="Arial"/>
          <w:sz w:val="28"/>
          <w:szCs w:val="28"/>
          <w:rtl/>
          <w:lang w:val="en-US" w:bidi="ar-EG"/>
        </w:rPr>
        <w:t xml:space="preserve"> إلى خمس سنوات وغرامة تصل إلى ألف جنيه</w:t>
      </w:r>
      <w:r w:rsidRPr="00223086">
        <w:rPr>
          <w:rFonts w:cs="Arial" w:hint="cs"/>
          <w:sz w:val="28"/>
          <w:szCs w:val="28"/>
          <w:rtl/>
          <w:lang w:val="en-US" w:bidi="ar-EG"/>
        </w:rPr>
        <w:t xml:space="preserve"> مع مصادرة القمح المتداول </w:t>
      </w:r>
      <w:r w:rsidRPr="00223086">
        <w:rPr>
          <w:rFonts w:cs="Arial"/>
          <w:sz w:val="28"/>
          <w:szCs w:val="28"/>
          <w:rtl/>
          <w:lang w:val="en-US" w:bidi="ar-EG"/>
        </w:rPr>
        <w:t>بطريقة غير مشروعة والمعدات المستخدمة في نقله.</w:t>
      </w:r>
      <w:r w:rsidRPr="00223086">
        <w:rPr>
          <w:rFonts w:cs="Arial" w:hint="cs"/>
          <w:sz w:val="28"/>
          <w:szCs w:val="28"/>
          <w:rtl/>
          <w:lang w:val="en-US" w:bidi="ar-EG"/>
        </w:rPr>
        <w:t xml:space="preserve"> </w:t>
      </w:r>
      <w:r w:rsidRPr="00223086">
        <w:rPr>
          <w:rFonts w:cs="Arial" w:hint="cs"/>
          <w:sz w:val="28"/>
          <w:szCs w:val="28"/>
          <w:rtl/>
          <w:lang w:val="en-US" w:bidi="ar-EG"/>
        </w:rPr>
        <w:lastRenderedPageBreak/>
        <w:t>فيما تعهدت الحكومة</w:t>
      </w:r>
      <w:r w:rsidRPr="00223086">
        <w:rPr>
          <w:rFonts w:cs="Arial"/>
          <w:sz w:val="28"/>
          <w:szCs w:val="28"/>
          <w:rtl/>
          <w:lang w:val="en-US" w:bidi="ar-EG"/>
        </w:rPr>
        <w:t xml:space="preserve"> </w:t>
      </w:r>
      <w:r w:rsidRPr="00223086">
        <w:rPr>
          <w:rFonts w:cs="Arial" w:hint="cs"/>
          <w:sz w:val="28"/>
          <w:szCs w:val="28"/>
          <w:rtl/>
          <w:lang w:val="en-US" w:bidi="ar-EG"/>
        </w:rPr>
        <w:t xml:space="preserve">بصرف </w:t>
      </w:r>
      <w:r w:rsidRPr="00223086">
        <w:rPr>
          <w:rFonts w:cs="Arial"/>
          <w:sz w:val="28"/>
          <w:szCs w:val="28"/>
          <w:rtl/>
          <w:lang w:val="en-US" w:bidi="ar-EG"/>
        </w:rPr>
        <w:t>السماد المدعم لموسم الزراعة الصيفي لمن يورد</w:t>
      </w:r>
      <w:r w:rsidRPr="00223086">
        <w:rPr>
          <w:rFonts w:cs="Arial" w:hint="cs"/>
          <w:sz w:val="28"/>
          <w:szCs w:val="28"/>
          <w:rtl/>
          <w:lang w:val="en-US" w:bidi="ar-EG"/>
        </w:rPr>
        <w:t xml:space="preserve"> لها</w:t>
      </w:r>
      <w:r w:rsidRPr="00223086">
        <w:rPr>
          <w:rFonts w:cs="Arial"/>
          <w:sz w:val="28"/>
          <w:szCs w:val="28"/>
          <w:rtl/>
          <w:lang w:val="en-US" w:bidi="ar-EG"/>
        </w:rPr>
        <w:t xml:space="preserve"> 90% على الأقل من محصول القمح</w:t>
      </w:r>
      <w:r w:rsidRPr="00223086">
        <w:rPr>
          <w:rFonts w:cs="Arial" w:hint="cs"/>
          <w:sz w:val="28"/>
          <w:szCs w:val="28"/>
          <w:rtl/>
          <w:lang w:val="en-US" w:bidi="ar-EG"/>
        </w:rPr>
        <w:t xml:space="preserve"> الذي يجمعه</w:t>
      </w:r>
      <w:r w:rsidRPr="00223086">
        <w:rPr>
          <w:rFonts w:cs="Arial"/>
          <w:sz w:val="28"/>
          <w:szCs w:val="28"/>
          <w:rtl/>
          <w:lang w:val="en-US" w:bidi="ar-EG"/>
        </w:rPr>
        <w:t>.</w:t>
      </w:r>
    </w:p>
    <w:p w14:paraId="7F183BE1" w14:textId="77777777" w:rsidR="00223086" w:rsidRPr="00223086" w:rsidRDefault="00223086" w:rsidP="00030E83">
      <w:pPr>
        <w:bidi/>
        <w:spacing w:line="360" w:lineRule="auto"/>
        <w:jc w:val="both"/>
        <w:rPr>
          <w:rFonts w:cs="Arial"/>
          <w:sz w:val="28"/>
          <w:szCs w:val="28"/>
          <w:rtl/>
          <w:lang w:val="en-US" w:bidi="ar-EG"/>
        </w:rPr>
      </w:pPr>
      <w:r w:rsidRPr="00223086">
        <w:rPr>
          <w:rFonts w:cs="Arial" w:hint="cs"/>
          <w:sz w:val="28"/>
          <w:szCs w:val="28"/>
          <w:rtl/>
          <w:lang w:val="en-US" w:bidi="ar-EG"/>
        </w:rPr>
        <w:t xml:space="preserve">ولكن </w:t>
      </w:r>
      <w:r w:rsidRPr="00223086">
        <w:rPr>
          <w:rFonts w:cs="Arial"/>
          <w:sz w:val="28"/>
          <w:szCs w:val="28"/>
          <w:rtl/>
          <w:lang w:val="en-US" w:bidi="ar-EG"/>
        </w:rPr>
        <w:t xml:space="preserve">تبرز مشكلة تتمثل في أن السعة التخزينية للقمح بمصر تبلغ 3.4 مليون طن فقط، مما يطرح تساؤلات حول كيفية تخزين الكمية التي أعلنت الحكومة نيتها شرائها من الفلاحين، والبالغة 6 مليون طن. أما الإغراء بتقديم سماد مدعم فلن يجذب الفلاحين لأن </w:t>
      </w:r>
      <w:r w:rsidR="009C41EF" w:rsidRPr="00223086">
        <w:rPr>
          <w:rFonts w:cs="Arial" w:hint="cs"/>
          <w:sz w:val="28"/>
          <w:szCs w:val="28"/>
          <w:rtl/>
          <w:lang w:val="en-US" w:bidi="ar-EG"/>
        </w:rPr>
        <w:t>دعم السماد</w:t>
      </w:r>
      <w:r w:rsidRPr="00223086">
        <w:rPr>
          <w:rFonts w:cs="Arial"/>
          <w:sz w:val="28"/>
          <w:szCs w:val="28"/>
          <w:rtl/>
          <w:lang w:val="en-US" w:bidi="ar-EG"/>
        </w:rPr>
        <w:t xml:space="preserve"> يقتصر على ما يعادل 100 جنيه للفدان، وهو مبلغ لا يُذكر عند مقارنته بالفارق بين السعر الحكومي للقمح والسعر العالمي. فضلا عن أن بعض الأراضي ذات الجودة المنخفضة تنتج 6 أردب للفدان، وهو ما يعني أن أصحابها لن يكونوا قادرين على تلبية قرار الحكومة بإلزامية توريد 12 أردب</w:t>
      </w:r>
      <w:r w:rsidRPr="00223086">
        <w:rPr>
          <w:rFonts w:cs="Arial" w:hint="cs"/>
          <w:sz w:val="28"/>
          <w:szCs w:val="28"/>
          <w:rtl/>
          <w:lang w:val="en-US" w:bidi="ar-EG"/>
        </w:rPr>
        <w:t>ا</w:t>
      </w:r>
      <w:r w:rsidRPr="00223086">
        <w:rPr>
          <w:rFonts w:cs="Arial"/>
          <w:sz w:val="28"/>
          <w:szCs w:val="28"/>
          <w:rtl/>
          <w:lang w:val="en-US" w:bidi="ar-EG"/>
        </w:rPr>
        <w:t>.</w:t>
      </w:r>
      <w:r w:rsidRPr="00223086">
        <w:rPr>
          <w:rFonts w:cs="Arial" w:hint="cs"/>
          <w:sz w:val="28"/>
          <w:szCs w:val="28"/>
          <w:rtl/>
          <w:lang w:val="en-US" w:bidi="ar-EG"/>
        </w:rPr>
        <w:t xml:space="preserve"> وبالتالي يترجح أن تفشل الحكومة في جمع الكمية المطلوبة، كما سيقلع الفلاحون عن زراعة القمح في الموسم القادم في حال تطبيق العقوبات والغرامات المقررة على عدم توريد الحصة الحكومية المقررة، وهو ما يعني المزيد من انهيار زراعة القمح في مصر. </w:t>
      </w:r>
    </w:p>
    <w:p w14:paraId="5FBE14F5" w14:textId="77777777" w:rsidR="00223086" w:rsidRPr="00223086" w:rsidRDefault="00223086" w:rsidP="00030E83">
      <w:pPr>
        <w:bidi/>
        <w:spacing w:line="360" w:lineRule="auto"/>
        <w:jc w:val="both"/>
        <w:rPr>
          <w:rFonts w:cs="Arial"/>
          <w:b/>
          <w:bCs/>
          <w:sz w:val="28"/>
          <w:szCs w:val="28"/>
          <w:rtl/>
          <w:lang w:val="en-US" w:bidi="ar-EG"/>
        </w:rPr>
      </w:pPr>
      <w:r w:rsidRPr="00223086">
        <w:rPr>
          <w:rFonts w:cs="Arial" w:hint="cs"/>
          <w:b/>
          <w:bCs/>
          <w:sz w:val="28"/>
          <w:szCs w:val="28"/>
          <w:rtl/>
          <w:lang w:val="en-US" w:bidi="ar-EG"/>
        </w:rPr>
        <w:t>الحلول المقترحة</w:t>
      </w:r>
    </w:p>
    <w:p w14:paraId="1A36DC57" w14:textId="77777777" w:rsidR="00223086" w:rsidRPr="00223086" w:rsidRDefault="00223086" w:rsidP="00030E83">
      <w:pPr>
        <w:bidi/>
        <w:spacing w:line="360" w:lineRule="auto"/>
        <w:jc w:val="both"/>
        <w:rPr>
          <w:rFonts w:cs="Arial"/>
          <w:sz w:val="28"/>
          <w:szCs w:val="28"/>
          <w:rtl/>
          <w:lang w:val="en-US" w:bidi="ar-EG"/>
        </w:rPr>
      </w:pPr>
      <w:r w:rsidRPr="00223086">
        <w:rPr>
          <w:rFonts w:cs="Arial" w:hint="cs"/>
          <w:sz w:val="28"/>
          <w:szCs w:val="28"/>
          <w:rtl/>
          <w:lang w:val="en-US" w:bidi="ar-EG"/>
        </w:rPr>
        <w:t>يطرح خبراء زراعة القمح عدة حلول من أبرزها:</w:t>
      </w:r>
    </w:p>
    <w:p w14:paraId="45AFA735" w14:textId="77777777" w:rsidR="00223086" w:rsidRPr="00223086" w:rsidRDefault="00223086" w:rsidP="00030E83">
      <w:pPr>
        <w:numPr>
          <w:ilvl w:val="0"/>
          <w:numId w:val="11"/>
        </w:numPr>
        <w:bidi/>
        <w:spacing w:line="360" w:lineRule="auto"/>
        <w:contextualSpacing/>
        <w:jc w:val="both"/>
        <w:rPr>
          <w:rFonts w:cs="Arial"/>
          <w:sz w:val="28"/>
          <w:szCs w:val="28"/>
          <w:lang w:val="en-US" w:bidi="ar-EG"/>
        </w:rPr>
      </w:pPr>
      <w:r w:rsidRPr="00223086">
        <w:rPr>
          <w:rFonts w:cs="Arial" w:hint="cs"/>
          <w:sz w:val="28"/>
          <w:szCs w:val="28"/>
          <w:rtl/>
          <w:lang w:val="en-US" w:bidi="ar-EG"/>
        </w:rPr>
        <w:t>زيادة ميزانية البحث العلمي الخاصة بمركز البحوث الزراعية لإنتاج سلالات قمح</w:t>
      </w:r>
      <w:r w:rsidRPr="00223086">
        <w:rPr>
          <w:rFonts w:cs="Arial"/>
          <w:sz w:val="28"/>
          <w:szCs w:val="28"/>
          <w:rtl/>
          <w:lang w:val="en-US" w:bidi="ar-EG"/>
        </w:rPr>
        <w:t xml:space="preserve"> مرتفع</w:t>
      </w:r>
      <w:r w:rsidRPr="00223086">
        <w:rPr>
          <w:rFonts w:cs="Arial" w:hint="cs"/>
          <w:sz w:val="28"/>
          <w:szCs w:val="28"/>
          <w:rtl/>
          <w:lang w:val="en-US" w:bidi="ar-EG"/>
        </w:rPr>
        <w:t>ة</w:t>
      </w:r>
      <w:r w:rsidRPr="00223086">
        <w:rPr>
          <w:rFonts w:cs="Arial"/>
          <w:sz w:val="28"/>
          <w:szCs w:val="28"/>
          <w:rtl/>
          <w:lang w:val="en-US" w:bidi="ar-EG"/>
        </w:rPr>
        <w:t xml:space="preserve"> </w:t>
      </w:r>
      <w:proofErr w:type="spellStart"/>
      <w:r w:rsidRPr="00223086">
        <w:rPr>
          <w:rFonts w:cs="Arial"/>
          <w:sz w:val="28"/>
          <w:szCs w:val="28"/>
          <w:rtl/>
          <w:lang w:val="en-US" w:bidi="ar-EG"/>
        </w:rPr>
        <w:t>الانتاجية</w:t>
      </w:r>
      <w:proofErr w:type="spellEnd"/>
      <w:r w:rsidRPr="00223086">
        <w:rPr>
          <w:rFonts w:cs="Arial"/>
          <w:sz w:val="28"/>
          <w:szCs w:val="28"/>
          <w:rtl/>
          <w:lang w:val="en-US" w:bidi="ar-EG"/>
        </w:rPr>
        <w:t xml:space="preserve"> ومقاوم</w:t>
      </w:r>
      <w:r w:rsidRPr="00223086">
        <w:rPr>
          <w:rFonts w:cs="Arial" w:hint="cs"/>
          <w:sz w:val="28"/>
          <w:szCs w:val="28"/>
          <w:rtl/>
          <w:lang w:val="en-US" w:bidi="ar-EG"/>
        </w:rPr>
        <w:t>ة</w:t>
      </w:r>
      <w:r w:rsidRPr="00223086">
        <w:rPr>
          <w:rFonts w:cs="Arial"/>
          <w:sz w:val="28"/>
          <w:szCs w:val="28"/>
          <w:rtl/>
          <w:lang w:val="en-US" w:bidi="ar-EG"/>
        </w:rPr>
        <w:t xml:space="preserve"> للأمراض </w:t>
      </w:r>
      <w:r w:rsidRPr="00223086">
        <w:rPr>
          <w:rFonts w:cs="Arial" w:hint="cs"/>
          <w:sz w:val="28"/>
          <w:szCs w:val="28"/>
          <w:rtl/>
          <w:lang w:val="en-US" w:bidi="ar-EG"/>
        </w:rPr>
        <w:t xml:space="preserve">والتغيرات المناخية </w:t>
      </w:r>
      <w:r w:rsidRPr="00223086">
        <w:rPr>
          <w:rFonts w:cs="Arial"/>
          <w:sz w:val="28"/>
          <w:szCs w:val="28"/>
          <w:rtl/>
          <w:lang w:val="en-US" w:bidi="ar-EG"/>
        </w:rPr>
        <w:t>وأقل استهلاكا للمياه</w:t>
      </w:r>
      <w:r w:rsidRPr="00223086">
        <w:rPr>
          <w:rFonts w:cs="Arial" w:hint="cs"/>
          <w:sz w:val="28"/>
          <w:szCs w:val="28"/>
          <w:rtl/>
          <w:lang w:val="en-US" w:bidi="ar-EG"/>
        </w:rPr>
        <w:t xml:space="preserve">، فقد سبق زيادة حجم </w:t>
      </w:r>
      <w:proofErr w:type="spellStart"/>
      <w:r w:rsidRPr="00223086">
        <w:rPr>
          <w:rFonts w:cs="Arial" w:hint="cs"/>
          <w:sz w:val="28"/>
          <w:szCs w:val="28"/>
          <w:rtl/>
          <w:lang w:val="en-US" w:bidi="ar-EG"/>
        </w:rPr>
        <w:t>انتاج</w:t>
      </w:r>
      <w:proofErr w:type="spellEnd"/>
      <w:r w:rsidRPr="00223086">
        <w:rPr>
          <w:rFonts w:cs="Arial" w:hint="cs"/>
          <w:sz w:val="28"/>
          <w:szCs w:val="28"/>
          <w:rtl/>
          <w:lang w:val="en-US" w:bidi="ar-EG"/>
        </w:rPr>
        <w:t xml:space="preserve"> الفدان من 7 أردب في ستينات القرن الماضي إلى متوسط يتراوح من 18 إلى 22 أردب في الوقت الحالي عبر استحداث أنواع قمح جديدة.</w:t>
      </w:r>
    </w:p>
    <w:p w14:paraId="7EAE7F88" w14:textId="77777777" w:rsidR="00223086" w:rsidRPr="00223086" w:rsidRDefault="00223086" w:rsidP="00030E83">
      <w:pPr>
        <w:numPr>
          <w:ilvl w:val="0"/>
          <w:numId w:val="11"/>
        </w:numPr>
        <w:bidi/>
        <w:spacing w:line="360" w:lineRule="auto"/>
        <w:contextualSpacing/>
        <w:jc w:val="both"/>
        <w:rPr>
          <w:rFonts w:cs="Arial"/>
          <w:sz w:val="28"/>
          <w:szCs w:val="28"/>
          <w:lang w:val="en-US" w:bidi="ar-EG"/>
        </w:rPr>
      </w:pPr>
      <w:r w:rsidRPr="00223086">
        <w:rPr>
          <w:rFonts w:cs="Arial" w:hint="cs"/>
          <w:sz w:val="28"/>
          <w:szCs w:val="28"/>
          <w:rtl/>
          <w:lang w:val="en-US" w:bidi="ar-EG"/>
        </w:rPr>
        <w:t>إحياء مشروع العالم الزراعي د. أحمد مستجير الخاص باستنبات أنواع قمح في الساحل الشمالي تروى بالمياه المالحة، وهو ما يتعارض مع سياسة الحكومة بتحويل الساحل الشمالي إلى قرى سياحية ومدن سكنية جديدة.</w:t>
      </w:r>
    </w:p>
    <w:p w14:paraId="075F7819" w14:textId="77777777" w:rsidR="00223086" w:rsidRPr="00223086" w:rsidRDefault="00223086" w:rsidP="00030E83">
      <w:pPr>
        <w:numPr>
          <w:ilvl w:val="0"/>
          <w:numId w:val="11"/>
        </w:numPr>
        <w:bidi/>
        <w:spacing w:line="360" w:lineRule="auto"/>
        <w:contextualSpacing/>
        <w:jc w:val="both"/>
        <w:rPr>
          <w:rFonts w:cs="Arial"/>
          <w:sz w:val="28"/>
          <w:szCs w:val="28"/>
          <w:lang w:val="en-US" w:bidi="ar-EG"/>
        </w:rPr>
      </w:pPr>
      <w:r w:rsidRPr="00223086">
        <w:rPr>
          <w:rFonts w:cs="Arial" w:hint="cs"/>
          <w:sz w:val="28"/>
          <w:szCs w:val="28"/>
          <w:rtl/>
          <w:lang w:val="en-US" w:bidi="ar-EG"/>
        </w:rPr>
        <w:t>شراء الحكومة للقمح من الفلاحين بأسعار عادلة مع تحديد السعر قبل موسم الزراعة لتشجيع الفلاحين على زراعة القمح بدلا من الأسلوب الحالي الذي تعلن فيه الحكومة سعر التوريد قبيل موسم الحصاد مما يجعل الفلاحين يحجمون عن زراعته عقب السنوات التي ينخفض فيها السعر حيث يتوقعون سعر العام القادم بناء على سعر العام الماضي.</w:t>
      </w:r>
    </w:p>
    <w:p w14:paraId="748F1BF0" w14:textId="77777777" w:rsidR="00223086" w:rsidRPr="00223086" w:rsidRDefault="00223086" w:rsidP="00030E83">
      <w:pPr>
        <w:numPr>
          <w:ilvl w:val="0"/>
          <w:numId w:val="11"/>
        </w:numPr>
        <w:bidi/>
        <w:spacing w:line="360" w:lineRule="auto"/>
        <w:contextualSpacing/>
        <w:jc w:val="both"/>
        <w:rPr>
          <w:rFonts w:cs="Arial"/>
          <w:sz w:val="28"/>
          <w:szCs w:val="28"/>
          <w:rtl/>
          <w:lang w:val="en-US" w:bidi="ar-EG"/>
        </w:rPr>
      </w:pPr>
      <w:r w:rsidRPr="00223086">
        <w:rPr>
          <w:rFonts w:cs="Arial"/>
          <w:sz w:val="28"/>
          <w:szCs w:val="28"/>
          <w:rtl/>
          <w:lang w:val="en-US" w:bidi="ar-EG"/>
        </w:rPr>
        <w:lastRenderedPageBreak/>
        <w:t>اللجوء إلى زراع</w:t>
      </w:r>
      <w:r w:rsidRPr="00223086">
        <w:rPr>
          <w:rFonts w:cs="Arial" w:hint="cs"/>
          <w:sz w:val="28"/>
          <w:szCs w:val="28"/>
          <w:rtl/>
          <w:lang w:val="en-US" w:bidi="ar-EG"/>
        </w:rPr>
        <w:t>ة القمح</w:t>
      </w:r>
      <w:r w:rsidRPr="00223086">
        <w:rPr>
          <w:rFonts w:cs="Arial"/>
          <w:sz w:val="28"/>
          <w:szCs w:val="28"/>
          <w:rtl/>
          <w:lang w:val="en-US" w:bidi="ar-EG"/>
        </w:rPr>
        <w:t xml:space="preserve"> خارج البلاد</w:t>
      </w:r>
      <w:r w:rsidRPr="00223086">
        <w:rPr>
          <w:rFonts w:cs="Arial" w:hint="cs"/>
          <w:sz w:val="28"/>
          <w:szCs w:val="28"/>
          <w:rtl/>
          <w:lang w:val="en-US" w:bidi="ar-EG"/>
        </w:rPr>
        <w:t xml:space="preserve">، وبالأخص في </w:t>
      </w:r>
      <w:r w:rsidRPr="00223086">
        <w:rPr>
          <w:rFonts w:cs="Arial"/>
          <w:sz w:val="28"/>
          <w:szCs w:val="28"/>
          <w:rtl/>
          <w:lang w:val="en-US" w:bidi="ar-EG"/>
        </w:rPr>
        <w:t>الأراضي الزراعية الخصبة بالسودان بدلا من البقاء رهينة لتقلبات الأسعار العالمية التي تثقل كاهل الموازنة المالية</w:t>
      </w:r>
      <w:r w:rsidRPr="00223086">
        <w:rPr>
          <w:rFonts w:cs="Arial" w:hint="cs"/>
          <w:sz w:val="28"/>
          <w:szCs w:val="28"/>
          <w:rtl/>
          <w:lang w:val="en-US" w:bidi="ar-EG"/>
        </w:rPr>
        <w:t xml:space="preserve">، وهو نمط لجأت إليه بعض دول الخليج مثل السعودية التي تملك حاليا 4 مليون فدان خارج </w:t>
      </w:r>
      <w:r w:rsidR="009C41EF" w:rsidRPr="00223086">
        <w:rPr>
          <w:rFonts w:cs="Arial" w:hint="cs"/>
          <w:sz w:val="28"/>
          <w:szCs w:val="28"/>
          <w:rtl/>
          <w:lang w:val="en-US" w:bidi="ar-EG"/>
        </w:rPr>
        <w:t>أراضيها إثر</w:t>
      </w:r>
      <w:r w:rsidRPr="00223086">
        <w:rPr>
          <w:rFonts w:cs="Arial" w:hint="cs"/>
          <w:sz w:val="28"/>
          <w:szCs w:val="28"/>
          <w:rtl/>
          <w:lang w:val="en-US" w:bidi="ar-EG"/>
        </w:rPr>
        <w:t xml:space="preserve"> إطلاقها </w:t>
      </w:r>
      <w:r w:rsidRPr="00223086">
        <w:rPr>
          <w:rFonts w:cs="Arial"/>
          <w:sz w:val="28"/>
          <w:szCs w:val="28"/>
          <w:rtl/>
          <w:lang w:val="en-US" w:bidi="ar-EG"/>
        </w:rPr>
        <w:t xml:space="preserve">مبادرة في عام 2009 لتحقيق الأمن الغذائي </w:t>
      </w:r>
      <w:r w:rsidRPr="00223086">
        <w:rPr>
          <w:rFonts w:cs="Arial" w:hint="cs"/>
          <w:sz w:val="28"/>
          <w:szCs w:val="28"/>
          <w:rtl/>
          <w:lang w:val="en-US" w:bidi="ar-EG"/>
        </w:rPr>
        <w:t>تعتمد</w:t>
      </w:r>
      <w:r w:rsidRPr="00223086">
        <w:rPr>
          <w:rFonts w:cs="Arial"/>
          <w:sz w:val="28"/>
          <w:szCs w:val="28"/>
          <w:rtl/>
          <w:lang w:val="en-US" w:bidi="ar-EG"/>
        </w:rPr>
        <w:t xml:space="preserve"> على الاستثمار الزراعي بالخارج </w:t>
      </w:r>
      <w:r w:rsidRPr="00223086">
        <w:rPr>
          <w:rFonts w:cs="Arial" w:hint="cs"/>
          <w:sz w:val="28"/>
          <w:szCs w:val="28"/>
          <w:rtl/>
          <w:lang w:val="en-US" w:bidi="ar-EG"/>
        </w:rPr>
        <w:t xml:space="preserve">وتقديم مساعدات </w:t>
      </w:r>
      <w:r w:rsidRPr="00223086">
        <w:rPr>
          <w:rFonts w:cs="Arial"/>
          <w:sz w:val="28"/>
          <w:szCs w:val="28"/>
          <w:rtl/>
          <w:lang w:val="en-US" w:bidi="ar-EG"/>
        </w:rPr>
        <w:t xml:space="preserve">للمستثمرين السعوديين بنسب تصل إلى 60% من تكاليف الإنشاءات ومستلزمات الإنتاج، </w:t>
      </w:r>
      <w:r w:rsidRPr="00223086">
        <w:rPr>
          <w:rFonts w:cs="Arial" w:hint="cs"/>
          <w:sz w:val="28"/>
          <w:szCs w:val="28"/>
          <w:rtl/>
          <w:lang w:val="en-US" w:bidi="ar-EG"/>
        </w:rPr>
        <w:t xml:space="preserve">مقابل </w:t>
      </w:r>
      <w:r w:rsidRPr="00223086">
        <w:rPr>
          <w:rFonts w:cs="Arial"/>
          <w:sz w:val="28"/>
          <w:szCs w:val="28"/>
          <w:rtl/>
          <w:lang w:val="en-US" w:bidi="ar-EG"/>
        </w:rPr>
        <w:t xml:space="preserve">تصدير 50% على الأقل من إنتاجهم إلى المملكة. </w:t>
      </w:r>
      <w:r w:rsidRPr="00223086">
        <w:rPr>
          <w:rFonts w:cs="Arial" w:hint="cs"/>
          <w:sz w:val="28"/>
          <w:szCs w:val="28"/>
          <w:rtl/>
          <w:lang w:val="en-US" w:bidi="ar-EG"/>
        </w:rPr>
        <w:t xml:space="preserve">وأخيرا </w:t>
      </w:r>
    </w:p>
    <w:p w14:paraId="312FC39E" w14:textId="77777777" w:rsidR="00223086" w:rsidRDefault="00223086" w:rsidP="00030E83">
      <w:pPr>
        <w:bidi/>
        <w:spacing w:line="360" w:lineRule="auto"/>
        <w:jc w:val="both"/>
        <w:rPr>
          <w:rFonts w:cs="Arial"/>
          <w:sz w:val="28"/>
          <w:szCs w:val="28"/>
          <w:rtl/>
          <w:lang w:val="en-US" w:bidi="ar-EG"/>
        </w:rPr>
      </w:pPr>
      <w:r w:rsidRPr="00223086">
        <w:rPr>
          <w:rFonts w:cs="Arial" w:hint="cs"/>
          <w:sz w:val="28"/>
          <w:szCs w:val="28"/>
          <w:rtl/>
          <w:lang w:val="en-US" w:bidi="ar-EG"/>
        </w:rPr>
        <w:t xml:space="preserve">وفي الختام فإن ملف زراعة القمح يتطلب إرادة سياسية أولا لأن توفير السلع الاستراتيجية محليا يرتبط بتوازنات دولية وسياسية، ويحتاج إلى تحديد أولويات </w:t>
      </w:r>
      <w:r w:rsidR="009C41EF" w:rsidRPr="00223086">
        <w:rPr>
          <w:rFonts w:cs="Arial" w:hint="cs"/>
          <w:sz w:val="28"/>
          <w:szCs w:val="28"/>
          <w:rtl/>
          <w:lang w:val="en-US" w:bidi="ar-EG"/>
        </w:rPr>
        <w:t>الإنفاق</w:t>
      </w:r>
      <w:r w:rsidRPr="00223086">
        <w:rPr>
          <w:rFonts w:cs="Arial" w:hint="cs"/>
          <w:sz w:val="28"/>
          <w:szCs w:val="28"/>
          <w:rtl/>
          <w:lang w:val="en-US" w:bidi="ar-EG"/>
        </w:rPr>
        <w:t xml:space="preserve"> الحكومي، والاعتماد على دراسات الجدوى وأراء الخبراء بدلا من السياسات الاعتباطية التي تدمر القطاع الزراعي في مصر.</w:t>
      </w:r>
    </w:p>
    <w:p w14:paraId="107060CA" w14:textId="77777777" w:rsidR="009C41EF" w:rsidRDefault="009C41EF" w:rsidP="00030E83">
      <w:pPr>
        <w:bidi/>
        <w:spacing w:line="360" w:lineRule="auto"/>
        <w:jc w:val="both"/>
        <w:rPr>
          <w:rFonts w:cs="Arial"/>
          <w:sz w:val="28"/>
          <w:szCs w:val="28"/>
          <w:rtl/>
          <w:lang w:val="en-US" w:bidi="ar-EG"/>
        </w:rPr>
      </w:pPr>
    </w:p>
    <w:p w14:paraId="423DD76F" w14:textId="77777777" w:rsidR="009C41EF" w:rsidRDefault="009C41EF" w:rsidP="00030E83">
      <w:pPr>
        <w:bidi/>
        <w:spacing w:line="360" w:lineRule="auto"/>
        <w:jc w:val="both"/>
        <w:rPr>
          <w:rFonts w:cs="Arial"/>
          <w:sz w:val="28"/>
          <w:szCs w:val="28"/>
          <w:rtl/>
          <w:lang w:val="en-US" w:bidi="ar-EG"/>
        </w:rPr>
      </w:pPr>
    </w:p>
    <w:p w14:paraId="597EA40D" w14:textId="77777777" w:rsidR="009C41EF" w:rsidRDefault="009C41EF" w:rsidP="00030E83">
      <w:pPr>
        <w:bidi/>
        <w:spacing w:line="360" w:lineRule="auto"/>
        <w:jc w:val="both"/>
        <w:rPr>
          <w:rFonts w:cs="Arial"/>
          <w:sz w:val="28"/>
          <w:szCs w:val="28"/>
          <w:rtl/>
          <w:lang w:val="en-US" w:bidi="ar-EG"/>
        </w:rPr>
      </w:pPr>
    </w:p>
    <w:p w14:paraId="6A6861AF" w14:textId="77777777" w:rsidR="009C41EF" w:rsidRDefault="009C41EF" w:rsidP="00030E83">
      <w:pPr>
        <w:bidi/>
        <w:spacing w:line="360" w:lineRule="auto"/>
        <w:jc w:val="both"/>
        <w:rPr>
          <w:rFonts w:cs="Arial"/>
          <w:sz w:val="28"/>
          <w:szCs w:val="28"/>
          <w:rtl/>
          <w:lang w:val="en-US" w:bidi="ar-EG"/>
        </w:rPr>
      </w:pPr>
    </w:p>
    <w:p w14:paraId="4178640B" w14:textId="77777777" w:rsidR="009C41EF" w:rsidRDefault="009C41EF" w:rsidP="00030E83">
      <w:pPr>
        <w:bidi/>
        <w:spacing w:line="360" w:lineRule="auto"/>
        <w:jc w:val="both"/>
        <w:rPr>
          <w:rFonts w:cs="Arial"/>
          <w:sz w:val="28"/>
          <w:szCs w:val="28"/>
          <w:rtl/>
          <w:lang w:val="en-US" w:bidi="ar-EG"/>
        </w:rPr>
      </w:pPr>
    </w:p>
    <w:p w14:paraId="42A2E24C" w14:textId="77777777" w:rsidR="009C41EF" w:rsidRDefault="009C41EF" w:rsidP="00030E83">
      <w:pPr>
        <w:bidi/>
        <w:spacing w:line="360" w:lineRule="auto"/>
        <w:jc w:val="both"/>
        <w:rPr>
          <w:rFonts w:cs="Arial"/>
          <w:sz w:val="28"/>
          <w:szCs w:val="28"/>
          <w:rtl/>
          <w:lang w:val="en-US" w:bidi="ar-EG"/>
        </w:rPr>
      </w:pPr>
    </w:p>
    <w:p w14:paraId="7DD05173" w14:textId="77777777" w:rsidR="009C41EF" w:rsidRDefault="009C41EF" w:rsidP="00030E83">
      <w:pPr>
        <w:bidi/>
        <w:spacing w:line="360" w:lineRule="auto"/>
        <w:jc w:val="both"/>
        <w:rPr>
          <w:rFonts w:cs="Arial"/>
          <w:sz w:val="28"/>
          <w:szCs w:val="28"/>
          <w:rtl/>
          <w:lang w:val="en-US" w:bidi="ar-EG"/>
        </w:rPr>
      </w:pPr>
    </w:p>
    <w:p w14:paraId="3BD1B2CC" w14:textId="77777777" w:rsidR="009C41EF" w:rsidRDefault="009C41EF" w:rsidP="00030E83">
      <w:pPr>
        <w:bidi/>
        <w:spacing w:line="360" w:lineRule="auto"/>
        <w:jc w:val="both"/>
        <w:rPr>
          <w:rFonts w:cs="Arial"/>
          <w:sz w:val="28"/>
          <w:szCs w:val="28"/>
          <w:rtl/>
          <w:lang w:val="en-US" w:bidi="ar-EG"/>
        </w:rPr>
      </w:pPr>
    </w:p>
    <w:p w14:paraId="76C505E9" w14:textId="77777777" w:rsidR="009C41EF" w:rsidRDefault="009C41EF" w:rsidP="00030E83">
      <w:pPr>
        <w:bidi/>
        <w:spacing w:line="360" w:lineRule="auto"/>
        <w:jc w:val="both"/>
        <w:rPr>
          <w:rFonts w:cs="Arial"/>
          <w:sz w:val="28"/>
          <w:szCs w:val="28"/>
          <w:rtl/>
          <w:lang w:val="en-US" w:bidi="ar-EG"/>
        </w:rPr>
      </w:pPr>
    </w:p>
    <w:p w14:paraId="7F80B89F" w14:textId="77777777" w:rsidR="009C41EF" w:rsidRDefault="009C41EF" w:rsidP="00030E83">
      <w:pPr>
        <w:bidi/>
        <w:spacing w:line="360" w:lineRule="auto"/>
        <w:jc w:val="both"/>
        <w:rPr>
          <w:rFonts w:cs="Arial"/>
          <w:sz w:val="28"/>
          <w:szCs w:val="28"/>
          <w:rtl/>
          <w:lang w:val="en-US" w:bidi="ar-EG"/>
        </w:rPr>
      </w:pPr>
    </w:p>
    <w:p w14:paraId="14E436E3" w14:textId="77777777" w:rsidR="00223086" w:rsidRPr="00223086" w:rsidRDefault="00223086" w:rsidP="00030E83">
      <w:pPr>
        <w:bidi/>
        <w:spacing w:line="360" w:lineRule="auto"/>
        <w:jc w:val="both"/>
        <w:rPr>
          <w:rFonts w:cs="Arial"/>
          <w:sz w:val="28"/>
          <w:szCs w:val="28"/>
          <w:rtl/>
          <w:lang w:val="en-US"/>
        </w:rPr>
      </w:pPr>
    </w:p>
    <w:p w14:paraId="121A4C21" w14:textId="77777777" w:rsidR="00D2379F" w:rsidRPr="003857C6" w:rsidRDefault="00B57F41" w:rsidP="00030E83">
      <w:pPr>
        <w:bidi/>
        <w:spacing w:line="360" w:lineRule="auto"/>
        <w:jc w:val="center"/>
        <w:rPr>
          <w:rStyle w:val="Heading2Char"/>
          <w:b/>
          <w:bCs/>
          <w:color w:val="0070C0"/>
          <w:sz w:val="28"/>
          <w:szCs w:val="28"/>
          <w:rtl/>
        </w:rPr>
      </w:pPr>
      <w:bookmarkStart w:id="116" w:name="_Toc139726242"/>
      <w:r w:rsidRPr="003857C6">
        <w:rPr>
          <w:rStyle w:val="Heading2Char"/>
          <w:rFonts w:hint="cs"/>
          <w:b/>
          <w:bCs/>
          <w:color w:val="0070C0"/>
          <w:sz w:val="28"/>
          <w:szCs w:val="28"/>
          <w:rtl/>
        </w:rPr>
        <w:lastRenderedPageBreak/>
        <w:t xml:space="preserve">78- </w:t>
      </w:r>
      <w:r w:rsidR="00D2379F" w:rsidRPr="003857C6">
        <w:rPr>
          <w:rStyle w:val="Heading2Char"/>
          <w:rFonts w:hint="cs"/>
          <w:b/>
          <w:bCs/>
          <w:color w:val="0070C0"/>
          <w:sz w:val="28"/>
          <w:szCs w:val="28"/>
          <w:rtl/>
        </w:rPr>
        <w:t>صراع شركات الأسمنت الفرنسية مع الجيش المصري</w:t>
      </w:r>
      <w:bookmarkEnd w:id="116"/>
      <w:r w:rsidR="00D2379F" w:rsidRPr="003857C6">
        <w:rPr>
          <w:rStyle w:val="FootnoteReference"/>
          <w:rFonts w:asciiTheme="majorHAnsi" w:eastAsiaTheme="majorEastAsia" w:hAnsiTheme="majorHAnsi" w:cstheme="majorBidi"/>
          <w:b/>
          <w:bCs/>
          <w:color w:val="0070C0"/>
          <w:sz w:val="28"/>
          <w:szCs w:val="28"/>
          <w:rtl/>
        </w:rPr>
        <w:footnoteReference w:id="91"/>
      </w:r>
    </w:p>
    <w:p w14:paraId="15E7412B" w14:textId="77777777" w:rsidR="00D2379F" w:rsidRPr="00D2379F" w:rsidRDefault="00D2379F" w:rsidP="00030E83">
      <w:pPr>
        <w:bidi/>
        <w:spacing w:line="360" w:lineRule="auto"/>
        <w:jc w:val="center"/>
        <w:rPr>
          <w:rStyle w:val="Heading2Char"/>
          <w:color w:val="FF0000"/>
          <w:sz w:val="28"/>
          <w:szCs w:val="28"/>
          <w:rtl/>
        </w:rPr>
      </w:pPr>
    </w:p>
    <w:p w14:paraId="63BBC46B" w14:textId="77777777" w:rsidR="00D2379F" w:rsidRPr="008A00C0" w:rsidRDefault="00D2379F" w:rsidP="00030E83">
      <w:pPr>
        <w:bidi/>
        <w:spacing w:after="160" w:line="360" w:lineRule="auto"/>
        <w:jc w:val="both"/>
        <w:rPr>
          <w:rFonts w:asciiTheme="minorBidi" w:eastAsia="Calibri" w:hAnsiTheme="minorBidi"/>
          <w:sz w:val="28"/>
          <w:szCs w:val="28"/>
          <w:lang w:val="en-US" w:bidi="ar-EG"/>
        </w:rPr>
      </w:pPr>
      <w:r w:rsidRPr="008A00C0">
        <w:rPr>
          <w:rFonts w:asciiTheme="minorBidi" w:eastAsia="Calibri" w:hAnsiTheme="minorBidi"/>
          <w:sz w:val="28"/>
          <w:szCs w:val="28"/>
          <w:rtl/>
          <w:lang w:val="en-US" w:bidi="ar-EG"/>
        </w:rPr>
        <w:t xml:space="preserve"> في أغسطس 2018 افتتح السيسي مجمع مصانع أسمنت بني سويف التابع لجهاز مشروعات الخدمة الوطنية، وهو مجمع أضاف قدرة إنتاجية تزيد على 11 مليون طن أسمنت سنويًا، وليصبح حجم الإنتاج السنوي للأسمنت في السوق المصري يتجاوز 85 مليون طن بينما سجل معدل الاستهلاك في عام 2020 قرابة 49.5 مليون طن، وهو ما يعني أن الإنتاج يفوق الاستهلاك بما يقرب من الضعف في حين لا تصدر الشركات العاملة بمصر سوى 1.5% فقط من إنتاجها.</w:t>
      </w:r>
    </w:p>
    <w:p w14:paraId="356B26BF" w14:textId="77777777" w:rsidR="00D2379F" w:rsidRPr="008A00C0" w:rsidRDefault="00D2379F" w:rsidP="00030E83">
      <w:pPr>
        <w:bidi/>
        <w:spacing w:after="160" w:line="360" w:lineRule="auto"/>
        <w:jc w:val="both"/>
        <w:rPr>
          <w:rFonts w:asciiTheme="minorBidi" w:eastAsia="Calibri" w:hAnsiTheme="minorBidi"/>
          <w:sz w:val="28"/>
          <w:szCs w:val="28"/>
          <w:rtl/>
          <w:lang w:val="en-US"/>
        </w:rPr>
      </w:pPr>
      <w:r w:rsidRPr="008A00C0">
        <w:rPr>
          <w:rFonts w:asciiTheme="minorBidi" w:eastAsia="Calibri" w:hAnsiTheme="minorBidi"/>
          <w:sz w:val="28"/>
          <w:szCs w:val="28"/>
          <w:rtl/>
          <w:lang w:val="en-US" w:bidi="ar-EG"/>
        </w:rPr>
        <w:t xml:space="preserve">ذلك الوضع أدى إلى تحقيق أغلب شركات الأسمنت لخسائر، فمن بين سبع شركات أسمنت مدرجة في البورصة حققت </w:t>
      </w:r>
      <w:hyperlink r:id="rId183" w:history="1">
        <w:r w:rsidRPr="008A00C0">
          <w:rPr>
            <w:rFonts w:asciiTheme="minorBidi" w:eastAsia="Calibri" w:hAnsiTheme="minorBidi"/>
            <w:color w:val="0000FF" w:themeColor="hyperlink"/>
            <w:sz w:val="28"/>
            <w:szCs w:val="28"/>
            <w:u w:val="single"/>
            <w:rtl/>
            <w:lang w:val="en-US" w:bidi="ar-EG"/>
          </w:rPr>
          <w:t>اثنتان</w:t>
        </w:r>
      </w:hyperlink>
      <w:r w:rsidRPr="008A00C0">
        <w:rPr>
          <w:rFonts w:asciiTheme="minorBidi" w:eastAsia="Calibri" w:hAnsiTheme="minorBidi"/>
          <w:sz w:val="28"/>
          <w:szCs w:val="28"/>
          <w:rtl/>
          <w:lang w:val="en-US" w:bidi="ar-EG"/>
        </w:rPr>
        <w:t xml:space="preserve"> فقط أرباحا في 2019، وكانت الأرباح في الحالتين أقل كثيرا منها في 2018، وفي مقدمة الشركات الخاسرة: شركة جنوب الوادي للأسمنت، وأسمنت سيناء، وبورتلاند طرة فضلا عن أسمنت </w:t>
      </w:r>
      <w:r w:rsidRPr="008A00C0">
        <w:rPr>
          <w:rFonts w:asciiTheme="minorBidi" w:eastAsia="Calibri" w:hAnsiTheme="minorBidi"/>
          <w:sz w:val="28"/>
          <w:szCs w:val="28"/>
          <w:rtl/>
          <w:lang w:val="en-US"/>
        </w:rPr>
        <w:t xml:space="preserve">السويس التي سجلت </w:t>
      </w:r>
      <w:hyperlink r:id="rId184" w:history="1">
        <w:r w:rsidRPr="008A00C0">
          <w:rPr>
            <w:rFonts w:asciiTheme="minorBidi" w:eastAsia="Calibri" w:hAnsiTheme="minorBidi"/>
            <w:color w:val="0000FF" w:themeColor="hyperlink"/>
            <w:sz w:val="28"/>
            <w:szCs w:val="28"/>
            <w:u w:val="single"/>
            <w:rtl/>
            <w:lang w:val="en-US"/>
          </w:rPr>
          <w:t>صافى</w:t>
        </w:r>
      </w:hyperlink>
      <w:r w:rsidRPr="008A00C0">
        <w:rPr>
          <w:rFonts w:asciiTheme="minorBidi" w:eastAsia="Calibri" w:hAnsiTheme="minorBidi"/>
          <w:sz w:val="28"/>
          <w:szCs w:val="28"/>
          <w:rtl/>
          <w:lang w:val="en-US"/>
        </w:rPr>
        <w:t xml:space="preserve"> خسارة قدرها 1.18 مليار جنيه خلال عام 2019. </w:t>
      </w:r>
    </w:p>
    <w:p w14:paraId="6ABA3A1C" w14:textId="77777777" w:rsidR="00D2379F" w:rsidRPr="008A00C0" w:rsidRDefault="00D2379F" w:rsidP="00030E83">
      <w:pPr>
        <w:bidi/>
        <w:spacing w:after="160" w:line="360" w:lineRule="auto"/>
        <w:jc w:val="both"/>
        <w:rPr>
          <w:rFonts w:asciiTheme="minorBidi" w:eastAsia="Calibri" w:hAnsiTheme="minorBidi"/>
          <w:sz w:val="28"/>
          <w:szCs w:val="28"/>
          <w:rtl/>
          <w:lang w:val="en-US"/>
        </w:rPr>
      </w:pPr>
      <w:r w:rsidRPr="008A00C0">
        <w:rPr>
          <w:rFonts w:asciiTheme="minorBidi" w:eastAsia="Calibri" w:hAnsiTheme="minorBidi"/>
          <w:sz w:val="28"/>
          <w:szCs w:val="28"/>
          <w:rtl/>
          <w:lang w:val="en-US"/>
        </w:rPr>
        <w:t xml:space="preserve">فائض الأسمنت بالسوق المصري يأتي أيضا في ظل إصدار الحكومة </w:t>
      </w:r>
      <w:hyperlink r:id="rId185" w:history="1">
        <w:r w:rsidRPr="008A00C0">
          <w:rPr>
            <w:rFonts w:asciiTheme="minorBidi" w:eastAsia="Calibri" w:hAnsiTheme="minorBidi"/>
            <w:color w:val="0000FF" w:themeColor="hyperlink"/>
            <w:sz w:val="28"/>
            <w:szCs w:val="28"/>
            <w:u w:val="single"/>
            <w:rtl/>
            <w:lang w:val="en-US"/>
          </w:rPr>
          <w:t>لقرار</w:t>
        </w:r>
      </w:hyperlink>
      <w:r w:rsidRPr="008A00C0">
        <w:rPr>
          <w:rFonts w:asciiTheme="minorBidi" w:eastAsia="Calibri" w:hAnsiTheme="minorBidi"/>
          <w:sz w:val="28"/>
          <w:szCs w:val="28"/>
          <w:rtl/>
          <w:lang w:val="en-US"/>
        </w:rPr>
        <w:t xml:space="preserve"> منذ مايو 2020 بوقف إصدار تراخيص للمباني الخاصة في المدن الرئيسية وعواصم المحافظات، والسماح للحاصلين سابقا على رخص بناء باستكمال أعمال البناء حتى الدور الرابع  فقط لحين انتهاء الاشتراطات البنائية الجديدة المفترض صدورها في قانون ينظم عملية البناء.</w:t>
      </w:r>
    </w:p>
    <w:p w14:paraId="05544461" w14:textId="77777777" w:rsidR="00D2379F" w:rsidRPr="008A00C0" w:rsidRDefault="00D2379F" w:rsidP="00030E83">
      <w:pPr>
        <w:bidi/>
        <w:spacing w:after="160" w:line="360" w:lineRule="auto"/>
        <w:jc w:val="both"/>
        <w:rPr>
          <w:rFonts w:asciiTheme="minorBidi" w:eastAsia="Calibri" w:hAnsiTheme="minorBidi"/>
          <w:b/>
          <w:bCs/>
          <w:sz w:val="28"/>
          <w:szCs w:val="28"/>
          <w:rtl/>
          <w:lang w:val="en-US"/>
        </w:rPr>
      </w:pPr>
      <w:r w:rsidRPr="008A00C0">
        <w:rPr>
          <w:rFonts w:asciiTheme="minorBidi" w:eastAsia="Calibri" w:hAnsiTheme="minorBidi"/>
          <w:b/>
          <w:bCs/>
          <w:sz w:val="28"/>
          <w:szCs w:val="28"/>
          <w:rtl/>
          <w:lang w:val="en-US"/>
        </w:rPr>
        <w:t>الأزمة مع شركة "</w:t>
      </w:r>
      <w:proofErr w:type="spellStart"/>
      <w:r w:rsidRPr="008A00C0">
        <w:rPr>
          <w:rFonts w:asciiTheme="minorBidi" w:eastAsia="Calibri" w:hAnsiTheme="minorBidi"/>
          <w:b/>
          <w:bCs/>
          <w:sz w:val="28"/>
          <w:szCs w:val="28"/>
          <w:rtl/>
          <w:lang w:val="en-US"/>
        </w:rPr>
        <w:t>فيكا</w:t>
      </w:r>
      <w:proofErr w:type="spellEnd"/>
      <w:r w:rsidRPr="008A00C0">
        <w:rPr>
          <w:rFonts w:asciiTheme="minorBidi" w:eastAsia="Calibri" w:hAnsiTheme="minorBidi"/>
          <w:b/>
          <w:bCs/>
          <w:sz w:val="28"/>
          <w:szCs w:val="28"/>
          <w:rtl/>
          <w:lang w:val="en-US"/>
        </w:rPr>
        <w:t>" الفرنسية</w:t>
      </w:r>
    </w:p>
    <w:p w14:paraId="0CCFE88D" w14:textId="77777777" w:rsidR="00D2379F" w:rsidRDefault="00D2379F" w:rsidP="00030E83">
      <w:pPr>
        <w:bidi/>
        <w:spacing w:after="160" w:line="360" w:lineRule="auto"/>
        <w:jc w:val="both"/>
        <w:rPr>
          <w:rFonts w:asciiTheme="minorBidi" w:eastAsia="Calibri" w:hAnsiTheme="minorBidi"/>
          <w:sz w:val="28"/>
          <w:szCs w:val="28"/>
          <w:rtl/>
          <w:lang w:val="en-US" w:bidi="ar-EG"/>
        </w:rPr>
      </w:pPr>
      <w:r w:rsidRPr="008A00C0">
        <w:rPr>
          <w:rFonts w:asciiTheme="minorBidi" w:eastAsia="Calibri" w:hAnsiTheme="minorBidi"/>
          <w:sz w:val="28"/>
          <w:szCs w:val="28"/>
          <w:rtl/>
          <w:lang w:val="en-US" w:bidi="ar-EG"/>
        </w:rPr>
        <w:t>في ظل تلك الأوضاع لجأت فشركة الأسمنت الفرنسية "</w:t>
      </w:r>
      <w:proofErr w:type="spellStart"/>
      <w:r w:rsidRPr="008A00C0">
        <w:rPr>
          <w:rFonts w:asciiTheme="minorBidi" w:eastAsia="Calibri" w:hAnsiTheme="minorBidi"/>
          <w:sz w:val="28"/>
          <w:szCs w:val="28"/>
          <w:lang w:val="en-US" w:bidi="ar-EG"/>
        </w:rPr>
        <w:t>Vicat</w:t>
      </w:r>
      <w:proofErr w:type="spellEnd"/>
      <w:r w:rsidRPr="008A00C0">
        <w:rPr>
          <w:rFonts w:asciiTheme="minorBidi" w:eastAsia="Calibri" w:hAnsiTheme="minorBidi"/>
          <w:sz w:val="28"/>
          <w:szCs w:val="28"/>
          <w:rtl/>
          <w:lang w:val="en-US" w:bidi="ar-EG"/>
        </w:rPr>
        <w:t xml:space="preserve">" لرفع قضية خلال عام 2021 ضد مصر أمام مراكز التحكيم الدولية. حيث تقول </w:t>
      </w:r>
      <w:r w:rsidRPr="008A00C0">
        <w:rPr>
          <w:rFonts w:asciiTheme="minorBidi" w:eastAsia="Calibri" w:hAnsiTheme="minorBidi" w:hint="cs"/>
          <w:sz w:val="28"/>
          <w:szCs w:val="28"/>
          <w:rtl/>
          <w:lang w:val="en-US" w:bidi="ar-EG"/>
        </w:rPr>
        <w:t>إنها</w:t>
      </w:r>
      <w:r w:rsidRPr="008A00C0">
        <w:rPr>
          <w:rFonts w:asciiTheme="minorBidi" w:eastAsia="Calibri" w:hAnsiTheme="minorBidi"/>
          <w:sz w:val="28"/>
          <w:szCs w:val="28"/>
          <w:rtl/>
          <w:lang w:val="en-US" w:bidi="ar-EG"/>
        </w:rPr>
        <w:t xml:space="preserve"> خسرت بشكل غير عادل في السوق المصري بسبب السيطرة المتزايدة للجيش على قطاع الإنشاءات، وبالأخص قطاع الأسمنت الذي يسيطر الجيش على 15٪ من حجم إنتاجه، ما يخلق منافسة غير عادلة بحسب مزاعم الشركة.</w:t>
      </w:r>
    </w:p>
    <w:p w14:paraId="270FC977" w14:textId="77777777" w:rsidR="003857C6" w:rsidRPr="008A00C0" w:rsidRDefault="003857C6" w:rsidP="003857C6">
      <w:pPr>
        <w:bidi/>
        <w:spacing w:after="160" w:line="360" w:lineRule="auto"/>
        <w:jc w:val="both"/>
        <w:rPr>
          <w:rFonts w:asciiTheme="minorBidi" w:eastAsia="Calibri" w:hAnsiTheme="minorBidi"/>
          <w:sz w:val="28"/>
          <w:szCs w:val="28"/>
          <w:rtl/>
          <w:lang w:val="en-US" w:bidi="ar-EG"/>
        </w:rPr>
      </w:pPr>
    </w:p>
    <w:p w14:paraId="1F191C40" w14:textId="77777777" w:rsidR="00D2379F" w:rsidRPr="008A00C0" w:rsidRDefault="00D2379F" w:rsidP="00030E83">
      <w:pPr>
        <w:bidi/>
        <w:spacing w:after="160" w:line="360" w:lineRule="auto"/>
        <w:jc w:val="both"/>
        <w:rPr>
          <w:rFonts w:asciiTheme="minorBidi" w:eastAsia="Calibri" w:hAnsiTheme="minorBidi"/>
          <w:sz w:val="28"/>
          <w:szCs w:val="28"/>
          <w:rtl/>
          <w:lang w:val="en-US" w:bidi="ar-EG"/>
        </w:rPr>
      </w:pPr>
      <w:r w:rsidRPr="008A00C0">
        <w:rPr>
          <w:rFonts w:asciiTheme="minorBidi" w:eastAsia="Calibri" w:hAnsiTheme="minorBidi"/>
          <w:sz w:val="28"/>
          <w:szCs w:val="28"/>
          <w:rtl/>
          <w:lang w:val="en-US" w:bidi="ar-EG"/>
        </w:rPr>
        <w:lastRenderedPageBreak/>
        <w:t>وفي ظل تمتع الحكومة الفرنسية بعلاقات وطيدة مع النظام المصري من أمثلتها توقيع عقد بيع جديد مؤخرا لثلاثين طائرة مقاتلة من طراز "رافال" تنتجها شركة "</w:t>
      </w:r>
      <w:proofErr w:type="spellStart"/>
      <w:r w:rsidRPr="008A00C0">
        <w:rPr>
          <w:rFonts w:asciiTheme="minorBidi" w:eastAsia="Calibri" w:hAnsiTheme="minorBidi"/>
          <w:sz w:val="28"/>
          <w:szCs w:val="28"/>
          <w:rtl/>
          <w:lang w:val="en-US" w:bidi="ar-EG"/>
        </w:rPr>
        <w:t>داسو</w:t>
      </w:r>
      <w:proofErr w:type="spellEnd"/>
      <w:r w:rsidRPr="008A00C0">
        <w:rPr>
          <w:rFonts w:asciiTheme="minorBidi" w:eastAsia="Calibri" w:hAnsiTheme="minorBidi"/>
          <w:sz w:val="28"/>
          <w:szCs w:val="28"/>
          <w:rtl/>
          <w:lang w:val="en-US" w:bidi="ar-EG"/>
        </w:rPr>
        <w:t>" الفرنسية، فضلا عن التعاون بين البلدين في مجالات أمنية واستخباراتية متنوعة، وبالأخص فيما يتعلق بليبيا ومنطقة الساحل والصحراء الأفريقية، فقدت شركة "</w:t>
      </w:r>
      <w:proofErr w:type="spellStart"/>
      <w:r w:rsidRPr="008A00C0">
        <w:rPr>
          <w:rFonts w:asciiTheme="minorBidi" w:eastAsia="Calibri" w:hAnsiTheme="minorBidi"/>
          <w:sz w:val="28"/>
          <w:szCs w:val="28"/>
          <w:lang w:val="en-US" w:bidi="ar-EG"/>
        </w:rPr>
        <w:t>Vicat</w:t>
      </w:r>
      <w:proofErr w:type="spellEnd"/>
      <w:r w:rsidRPr="008A00C0">
        <w:rPr>
          <w:rFonts w:asciiTheme="minorBidi" w:eastAsia="Calibri" w:hAnsiTheme="minorBidi"/>
          <w:sz w:val="28"/>
          <w:szCs w:val="28"/>
          <w:rtl/>
          <w:lang w:val="en-US" w:bidi="ar-EG"/>
        </w:rPr>
        <w:t>" الأمل في توسط حكومة ماكرون لحل مشكلتها، ومن ثم لجأت لتقديم شكوى إلى "المركز الدولي لتسوية منازعات الاستثمار (</w:t>
      </w:r>
      <w:r w:rsidRPr="008A00C0">
        <w:rPr>
          <w:rFonts w:asciiTheme="minorBidi" w:eastAsia="Calibri" w:hAnsiTheme="minorBidi"/>
          <w:sz w:val="28"/>
          <w:szCs w:val="28"/>
          <w:lang w:val="en-US" w:bidi="ar-EG"/>
        </w:rPr>
        <w:t>ICSID</w:t>
      </w:r>
      <w:r w:rsidRPr="008A00C0">
        <w:rPr>
          <w:rFonts w:asciiTheme="minorBidi" w:eastAsia="Calibri" w:hAnsiTheme="minorBidi"/>
          <w:sz w:val="28"/>
          <w:szCs w:val="28"/>
          <w:rtl/>
          <w:lang w:val="en-US" w:bidi="ar-EG"/>
        </w:rPr>
        <w:t xml:space="preserve">)" التابع للبنك الدولي على أمل استعادة حقها في أن تظل المساهم الأكبر في مصنع أسمنت تديره في سيناء. </w:t>
      </w:r>
    </w:p>
    <w:p w14:paraId="215D917A" w14:textId="77777777" w:rsidR="00D2379F" w:rsidRPr="008A00C0" w:rsidRDefault="00D2379F" w:rsidP="00030E83">
      <w:pPr>
        <w:bidi/>
        <w:spacing w:after="160" w:line="360" w:lineRule="auto"/>
        <w:jc w:val="both"/>
        <w:rPr>
          <w:rFonts w:asciiTheme="minorBidi" w:eastAsia="Calibri" w:hAnsiTheme="minorBidi"/>
          <w:sz w:val="28"/>
          <w:szCs w:val="28"/>
          <w:rtl/>
          <w:lang w:val="en-US" w:bidi="ar-EG"/>
        </w:rPr>
      </w:pPr>
      <w:r w:rsidRPr="008A00C0">
        <w:rPr>
          <w:rFonts w:asciiTheme="minorBidi" w:eastAsia="Calibri" w:hAnsiTheme="minorBidi"/>
          <w:sz w:val="28"/>
          <w:szCs w:val="28"/>
          <w:rtl/>
          <w:lang w:val="en-US" w:bidi="ar-EG"/>
        </w:rPr>
        <w:t>مشكلة شركة "</w:t>
      </w:r>
      <w:proofErr w:type="spellStart"/>
      <w:r w:rsidRPr="008A00C0">
        <w:rPr>
          <w:rFonts w:asciiTheme="minorBidi" w:eastAsia="Calibri" w:hAnsiTheme="minorBidi"/>
          <w:sz w:val="28"/>
          <w:szCs w:val="28"/>
          <w:lang w:val="en-US" w:bidi="ar-EG"/>
        </w:rPr>
        <w:t>Vicat</w:t>
      </w:r>
      <w:proofErr w:type="spellEnd"/>
      <w:r w:rsidRPr="008A00C0">
        <w:rPr>
          <w:rFonts w:asciiTheme="minorBidi" w:eastAsia="Calibri" w:hAnsiTheme="minorBidi" w:hint="cs"/>
          <w:sz w:val="28"/>
          <w:szCs w:val="28"/>
          <w:rtl/>
          <w:lang w:val="en-US" w:bidi="ar-EG"/>
        </w:rPr>
        <w:t>” في</w:t>
      </w:r>
      <w:r w:rsidRPr="008A00C0">
        <w:rPr>
          <w:rFonts w:asciiTheme="minorBidi" w:eastAsia="Calibri" w:hAnsiTheme="minorBidi"/>
          <w:sz w:val="28"/>
          <w:szCs w:val="28"/>
          <w:rtl/>
          <w:lang w:val="en-US" w:bidi="ar-EG"/>
        </w:rPr>
        <w:t xml:space="preserve"> مصر بدأت منذ بضعة </w:t>
      </w:r>
      <w:r w:rsidRPr="008A00C0">
        <w:rPr>
          <w:rFonts w:asciiTheme="minorBidi" w:eastAsia="Calibri" w:hAnsiTheme="minorBidi" w:hint="cs"/>
          <w:sz w:val="28"/>
          <w:szCs w:val="28"/>
          <w:rtl/>
          <w:lang w:val="en-US" w:bidi="ar-EG"/>
        </w:rPr>
        <w:t>سنوات، ففي</w:t>
      </w:r>
      <w:r w:rsidRPr="008A00C0">
        <w:rPr>
          <w:rFonts w:asciiTheme="minorBidi" w:eastAsia="Calibri" w:hAnsiTheme="minorBidi"/>
          <w:sz w:val="28"/>
          <w:szCs w:val="28"/>
          <w:rtl/>
          <w:lang w:val="en-US" w:bidi="ar-EG"/>
        </w:rPr>
        <w:t xml:space="preserve"> عام </w:t>
      </w:r>
      <w:hyperlink r:id="rId186" w:history="1">
        <w:r w:rsidRPr="008A00C0">
          <w:rPr>
            <w:rFonts w:asciiTheme="minorBidi" w:eastAsia="Calibri" w:hAnsiTheme="minorBidi"/>
            <w:color w:val="0000FF" w:themeColor="hyperlink"/>
            <w:sz w:val="28"/>
            <w:szCs w:val="28"/>
            <w:u w:val="single"/>
            <w:rtl/>
            <w:lang w:val="en-US" w:bidi="ar-EG"/>
          </w:rPr>
          <w:t>2003</w:t>
        </w:r>
      </w:hyperlink>
      <w:r w:rsidRPr="008A00C0">
        <w:rPr>
          <w:rFonts w:asciiTheme="minorBidi" w:eastAsia="Calibri" w:hAnsiTheme="minorBidi"/>
          <w:sz w:val="28"/>
          <w:szCs w:val="28"/>
          <w:rtl/>
          <w:lang w:val="en-US" w:bidi="ar-EG"/>
        </w:rPr>
        <w:t>، استحوذت "</w:t>
      </w:r>
      <w:proofErr w:type="spellStart"/>
      <w:r w:rsidRPr="008A00C0">
        <w:rPr>
          <w:rFonts w:asciiTheme="minorBidi" w:eastAsia="Calibri" w:hAnsiTheme="minorBidi"/>
          <w:sz w:val="28"/>
          <w:szCs w:val="28"/>
          <w:rtl/>
          <w:lang w:val="en-US" w:bidi="ar-EG"/>
        </w:rPr>
        <w:t>فيكا</w:t>
      </w:r>
      <w:proofErr w:type="spellEnd"/>
      <w:r w:rsidRPr="008A00C0">
        <w:rPr>
          <w:rFonts w:asciiTheme="minorBidi" w:eastAsia="Calibri" w:hAnsiTheme="minorBidi"/>
          <w:sz w:val="28"/>
          <w:szCs w:val="28"/>
          <w:rtl/>
          <w:lang w:val="en-US" w:bidi="ar-EG"/>
        </w:rPr>
        <w:t xml:space="preserve"> على 40٪ من "شركة أسمنت سيناء" التي تقع بالقرب من مدينة العريش في شمال سيناء. في حين تملك بقية الأسهم شركات مصرية بما في ذلك صندوق التأمين الاجتماعي، وشركة مصر للتأمين، وشركة "سما للأسمنت" المملوكة لشركة الأسهم الخاصة "</w:t>
      </w:r>
      <w:proofErr w:type="spellStart"/>
      <w:r w:rsidRPr="008A00C0">
        <w:rPr>
          <w:rFonts w:asciiTheme="minorBidi" w:eastAsia="Calibri" w:hAnsiTheme="minorBidi"/>
          <w:sz w:val="28"/>
          <w:szCs w:val="28"/>
          <w:rtl/>
          <w:lang w:val="en-US" w:bidi="ar-EG"/>
        </w:rPr>
        <w:t>بلتون</w:t>
      </w:r>
      <w:proofErr w:type="spellEnd"/>
      <w:r w:rsidRPr="008A00C0">
        <w:rPr>
          <w:rFonts w:asciiTheme="minorBidi" w:eastAsia="Calibri" w:hAnsiTheme="minorBidi"/>
          <w:sz w:val="28"/>
          <w:szCs w:val="28"/>
          <w:rtl/>
          <w:lang w:val="en-US" w:bidi="ar-EG"/>
        </w:rPr>
        <w:t xml:space="preserve"> المالية القابضة. وبعد أن استحوذت " </w:t>
      </w:r>
      <w:proofErr w:type="spellStart"/>
      <w:r w:rsidRPr="008A00C0">
        <w:rPr>
          <w:rFonts w:asciiTheme="minorBidi" w:eastAsia="Calibri" w:hAnsiTheme="minorBidi"/>
          <w:sz w:val="28"/>
          <w:szCs w:val="28"/>
          <w:rtl/>
          <w:lang w:val="en-US" w:bidi="ar-EG"/>
        </w:rPr>
        <w:t>فيكا</w:t>
      </w:r>
      <w:proofErr w:type="spellEnd"/>
      <w:r w:rsidRPr="008A00C0">
        <w:rPr>
          <w:rFonts w:asciiTheme="minorBidi" w:eastAsia="Calibri" w:hAnsiTheme="minorBidi"/>
          <w:sz w:val="28"/>
          <w:szCs w:val="28"/>
          <w:rtl/>
          <w:lang w:val="en-US" w:bidi="ar-EG"/>
        </w:rPr>
        <w:t>" على موطئ قدم لها في السوق المصرية، عملت على زيادة حصتها في "شركة أسمنت سيناء" لتصل إلى 56٪.</w:t>
      </w:r>
    </w:p>
    <w:p w14:paraId="1DA2C113" w14:textId="77777777" w:rsidR="00D2379F" w:rsidRPr="008A00C0" w:rsidRDefault="00D2379F" w:rsidP="00030E83">
      <w:pPr>
        <w:bidi/>
        <w:spacing w:after="160" w:line="360" w:lineRule="auto"/>
        <w:jc w:val="both"/>
        <w:rPr>
          <w:rFonts w:asciiTheme="minorBidi" w:eastAsia="Calibri" w:hAnsiTheme="minorBidi"/>
          <w:sz w:val="28"/>
          <w:szCs w:val="28"/>
          <w:rtl/>
          <w:lang w:val="en-US" w:bidi="ar-EG"/>
        </w:rPr>
      </w:pPr>
      <w:r w:rsidRPr="008A00C0">
        <w:rPr>
          <w:rFonts w:asciiTheme="minorBidi" w:eastAsia="Calibri" w:hAnsiTheme="minorBidi"/>
          <w:sz w:val="28"/>
          <w:szCs w:val="28"/>
          <w:rtl/>
          <w:lang w:val="en-US" w:bidi="ar-EG"/>
        </w:rPr>
        <w:t xml:space="preserve"> لكن في عام 2017، أصدرت الحكومة المصرية قانونا يحظر على المستثمرين الأجانب امتلاك أكثر من 45٪ من أي شركة مصرية في سيناء، مع الإشارة إلى أن القانون لا يُطبق عادة بأثر رجعي. لكن الحكومة طبقته على الشركة الفرنسية بالتزامن مع شن وسائل الإعلام المصرية </w:t>
      </w:r>
      <w:hyperlink r:id="rId187" w:history="1">
        <w:r w:rsidRPr="008A00C0">
          <w:rPr>
            <w:rFonts w:asciiTheme="minorBidi" w:eastAsia="Calibri" w:hAnsiTheme="minorBidi"/>
            <w:color w:val="0000FF" w:themeColor="hyperlink"/>
            <w:sz w:val="28"/>
            <w:szCs w:val="28"/>
            <w:u w:val="single"/>
            <w:rtl/>
            <w:lang w:val="en-US" w:bidi="ar-EG"/>
          </w:rPr>
          <w:t>حملة</w:t>
        </w:r>
      </w:hyperlink>
      <w:r w:rsidRPr="008A00C0">
        <w:rPr>
          <w:rFonts w:asciiTheme="minorBidi" w:eastAsia="Calibri" w:hAnsiTheme="minorBidi"/>
          <w:sz w:val="28"/>
          <w:szCs w:val="28"/>
          <w:rtl/>
          <w:lang w:val="en-US" w:bidi="ar-EG"/>
        </w:rPr>
        <w:t xml:space="preserve"> على شركة "</w:t>
      </w:r>
      <w:proofErr w:type="spellStart"/>
      <w:r w:rsidRPr="008A00C0">
        <w:rPr>
          <w:rFonts w:asciiTheme="minorBidi" w:eastAsia="Calibri" w:hAnsiTheme="minorBidi"/>
          <w:sz w:val="28"/>
          <w:szCs w:val="28"/>
          <w:rtl/>
          <w:lang w:val="en-US" w:bidi="ar-EG"/>
        </w:rPr>
        <w:t>فيكا</w:t>
      </w:r>
      <w:proofErr w:type="spellEnd"/>
      <w:r w:rsidRPr="008A00C0">
        <w:rPr>
          <w:rFonts w:asciiTheme="minorBidi" w:eastAsia="Calibri" w:hAnsiTheme="minorBidi"/>
          <w:sz w:val="28"/>
          <w:szCs w:val="28"/>
          <w:rtl/>
          <w:lang w:val="en-US" w:bidi="ar-EG"/>
        </w:rPr>
        <w:t xml:space="preserve">" في عام 2019 </w:t>
      </w:r>
      <w:proofErr w:type="spellStart"/>
      <w:r w:rsidRPr="008A00C0">
        <w:rPr>
          <w:rFonts w:asciiTheme="minorBidi" w:eastAsia="Calibri" w:hAnsiTheme="minorBidi"/>
          <w:sz w:val="28"/>
          <w:szCs w:val="28"/>
          <w:rtl/>
          <w:lang w:val="en-US" w:bidi="ar-EG"/>
        </w:rPr>
        <w:t>اتهمتها</w:t>
      </w:r>
      <w:proofErr w:type="spellEnd"/>
      <w:r w:rsidRPr="008A00C0">
        <w:rPr>
          <w:rFonts w:asciiTheme="minorBidi" w:eastAsia="Calibri" w:hAnsiTheme="minorBidi"/>
          <w:sz w:val="28"/>
          <w:szCs w:val="28"/>
          <w:rtl/>
          <w:lang w:val="en-US" w:bidi="ar-EG"/>
        </w:rPr>
        <w:t xml:space="preserve"> خلالها باختراق الأمن القومي المصري. ومن ثم لجأت "</w:t>
      </w:r>
      <w:proofErr w:type="spellStart"/>
      <w:r w:rsidRPr="008A00C0">
        <w:rPr>
          <w:rFonts w:asciiTheme="minorBidi" w:eastAsia="Calibri" w:hAnsiTheme="minorBidi"/>
          <w:sz w:val="28"/>
          <w:szCs w:val="28"/>
          <w:rtl/>
          <w:lang w:val="en-US" w:bidi="ar-EG"/>
        </w:rPr>
        <w:t>فيكا</w:t>
      </w:r>
      <w:proofErr w:type="spellEnd"/>
      <w:r w:rsidRPr="008A00C0">
        <w:rPr>
          <w:rFonts w:asciiTheme="minorBidi" w:eastAsia="Calibri" w:hAnsiTheme="minorBidi"/>
          <w:sz w:val="28"/>
          <w:szCs w:val="28"/>
          <w:rtl/>
          <w:lang w:val="en-US" w:bidi="ar-EG"/>
        </w:rPr>
        <w:t xml:space="preserve">" إلى الحكومة الفرنسية طلبا للمساعدة. لكن لم تتمكن من التوصل إلى تسوية ودية رغم جهود السفارة الفرنسية في القاهرة بحسب ما ذكرته مجلة </w:t>
      </w:r>
      <w:proofErr w:type="spellStart"/>
      <w:r w:rsidRPr="008A00C0">
        <w:rPr>
          <w:rFonts w:asciiTheme="minorBidi" w:eastAsia="Calibri" w:hAnsiTheme="minorBidi"/>
          <w:sz w:val="28"/>
          <w:szCs w:val="28"/>
          <w:rtl/>
          <w:lang w:val="en-US" w:bidi="ar-EG"/>
        </w:rPr>
        <w:t>انتليجنس</w:t>
      </w:r>
      <w:proofErr w:type="spellEnd"/>
      <w:r w:rsidRPr="008A00C0">
        <w:rPr>
          <w:rFonts w:asciiTheme="minorBidi" w:eastAsia="Calibri" w:hAnsiTheme="minorBidi"/>
          <w:sz w:val="28"/>
          <w:szCs w:val="28"/>
          <w:rtl/>
          <w:lang w:val="en-US" w:bidi="ar-EG"/>
        </w:rPr>
        <w:t xml:space="preserve"> أونلاين الفرنسية في يوليو 2021. وهو ما دفع الشركة لرفع قضية تحكيم دولي مؤخرا. ويقع المقر الرئيسي لشركة "</w:t>
      </w:r>
      <w:proofErr w:type="spellStart"/>
      <w:r w:rsidRPr="008A00C0">
        <w:rPr>
          <w:rFonts w:asciiTheme="minorBidi" w:eastAsia="Calibri" w:hAnsiTheme="minorBidi"/>
          <w:sz w:val="28"/>
          <w:szCs w:val="28"/>
          <w:rtl/>
          <w:lang w:val="en-US" w:bidi="ar-EG"/>
        </w:rPr>
        <w:t>فيكا</w:t>
      </w:r>
      <w:proofErr w:type="spellEnd"/>
      <w:r w:rsidRPr="008A00C0">
        <w:rPr>
          <w:rFonts w:asciiTheme="minorBidi" w:eastAsia="Calibri" w:hAnsiTheme="minorBidi"/>
          <w:sz w:val="28"/>
          <w:szCs w:val="28"/>
          <w:rtl/>
          <w:lang w:val="en-US" w:bidi="ar-EG"/>
        </w:rPr>
        <w:t xml:space="preserve">" بالقاهرة داخل مكتب شركة "سما" التي يرأس مجلس إدارتها القيادي السابق بحزب الوفد منير فخري عبد النور الذي شغل أيضا منصب وزير التجارة والصناعة في الفترة من 2013 إلى 2015. </w:t>
      </w:r>
    </w:p>
    <w:p w14:paraId="07D5C1E2" w14:textId="77777777" w:rsidR="00D2379F" w:rsidRPr="008A00C0" w:rsidRDefault="00D2379F" w:rsidP="00030E83">
      <w:pPr>
        <w:bidi/>
        <w:spacing w:after="0" w:line="360" w:lineRule="auto"/>
        <w:jc w:val="both"/>
        <w:rPr>
          <w:rFonts w:asciiTheme="minorBidi" w:eastAsia="Calibri" w:hAnsiTheme="minorBidi"/>
          <w:b/>
          <w:bCs/>
          <w:sz w:val="28"/>
          <w:szCs w:val="28"/>
          <w:rtl/>
          <w:lang w:val="en-US" w:bidi="ar-EG"/>
        </w:rPr>
      </w:pPr>
      <w:r w:rsidRPr="008A00C0">
        <w:rPr>
          <w:rFonts w:asciiTheme="minorBidi" w:eastAsia="Calibri" w:hAnsiTheme="minorBidi"/>
          <w:b/>
          <w:bCs/>
          <w:sz w:val="28"/>
          <w:szCs w:val="28"/>
          <w:rtl/>
          <w:lang w:val="en-US" w:bidi="ar-EG"/>
        </w:rPr>
        <w:t>شركة "</w:t>
      </w:r>
      <w:proofErr w:type="spellStart"/>
      <w:r w:rsidRPr="008A00C0">
        <w:rPr>
          <w:rFonts w:asciiTheme="minorBidi" w:eastAsia="Calibri" w:hAnsiTheme="minorBidi"/>
          <w:b/>
          <w:bCs/>
          <w:sz w:val="28"/>
          <w:szCs w:val="28"/>
          <w:rtl/>
          <w:lang w:val="en-US" w:bidi="ar-EG"/>
        </w:rPr>
        <w:t>هايدلبرج</w:t>
      </w:r>
      <w:proofErr w:type="spellEnd"/>
      <w:r w:rsidRPr="008A00C0">
        <w:rPr>
          <w:rFonts w:asciiTheme="minorBidi" w:eastAsia="Calibri" w:hAnsiTheme="minorBidi"/>
          <w:b/>
          <w:bCs/>
          <w:sz w:val="28"/>
          <w:szCs w:val="28"/>
          <w:rtl/>
          <w:lang w:val="en-US" w:bidi="ar-EG"/>
        </w:rPr>
        <w:t>" على خطا "</w:t>
      </w:r>
      <w:proofErr w:type="spellStart"/>
      <w:r w:rsidRPr="008A00C0">
        <w:rPr>
          <w:rFonts w:asciiTheme="minorBidi" w:eastAsia="Calibri" w:hAnsiTheme="minorBidi"/>
          <w:b/>
          <w:bCs/>
          <w:sz w:val="28"/>
          <w:szCs w:val="28"/>
          <w:rtl/>
          <w:lang w:val="en-US" w:bidi="ar-EG"/>
        </w:rPr>
        <w:t>فيكا</w:t>
      </w:r>
      <w:proofErr w:type="spellEnd"/>
      <w:r w:rsidRPr="008A00C0">
        <w:rPr>
          <w:rFonts w:asciiTheme="minorBidi" w:eastAsia="Calibri" w:hAnsiTheme="minorBidi"/>
          <w:b/>
          <w:bCs/>
          <w:sz w:val="28"/>
          <w:szCs w:val="28"/>
          <w:rtl/>
          <w:lang w:val="en-US" w:bidi="ar-EG"/>
        </w:rPr>
        <w:t>"</w:t>
      </w:r>
    </w:p>
    <w:p w14:paraId="2E7BB59F" w14:textId="77777777" w:rsidR="00D2379F" w:rsidRPr="008A00C0" w:rsidRDefault="00D2379F" w:rsidP="00030E83">
      <w:pPr>
        <w:bidi/>
        <w:spacing w:after="160" w:line="360" w:lineRule="auto"/>
        <w:jc w:val="both"/>
        <w:rPr>
          <w:rFonts w:asciiTheme="minorBidi" w:eastAsia="Calibri" w:hAnsiTheme="minorBidi"/>
          <w:sz w:val="28"/>
          <w:szCs w:val="28"/>
          <w:rtl/>
          <w:lang w:val="en-US" w:bidi="ar-EG"/>
        </w:rPr>
      </w:pPr>
      <w:r w:rsidRPr="008A00C0">
        <w:rPr>
          <w:rFonts w:asciiTheme="minorBidi" w:eastAsia="Calibri" w:hAnsiTheme="minorBidi"/>
          <w:sz w:val="28"/>
          <w:szCs w:val="28"/>
          <w:rtl/>
          <w:lang w:val="en-US" w:bidi="ar-EG"/>
        </w:rPr>
        <w:t xml:space="preserve">الشكوى الثانية ضد الحكومة المصرية حدثت في </w:t>
      </w:r>
      <w:r w:rsidRPr="008A00C0">
        <w:rPr>
          <w:rFonts w:asciiTheme="minorBidi" w:eastAsia="Calibri" w:hAnsiTheme="minorBidi" w:hint="cs"/>
          <w:sz w:val="28"/>
          <w:szCs w:val="28"/>
          <w:rtl/>
          <w:lang w:val="en-US" w:bidi="ar-EG"/>
        </w:rPr>
        <w:t xml:space="preserve">أكتوبر </w:t>
      </w:r>
      <w:r w:rsidR="00B57F41" w:rsidRPr="008A00C0">
        <w:rPr>
          <w:rFonts w:asciiTheme="minorBidi" w:eastAsia="Calibri" w:hAnsiTheme="minorBidi" w:hint="cs"/>
          <w:sz w:val="28"/>
          <w:szCs w:val="28"/>
          <w:rtl/>
          <w:lang w:val="en-US" w:bidi="ar-EG"/>
        </w:rPr>
        <w:t>2021 على</w:t>
      </w:r>
      <w:r w:rsidRPr="008A00C0">
        <w:rPr>
          <w:rFonts w:asciiTheme="minorBidi" w:eastAsia="Calibri" w:hAnsiTheme="minorBidi"/>
          <w:sz w:val="28"/>
          <w:szCs w:val="28"/>
          <w:rtl/>
          <w:lang w:val="en-US" w:bidi="ar-EG"/>
        </w:rPr>
        <w:t xml:space="preserve"> يد شركة "</w:t>
      </w:r>
      <w:proofErr w:type="spellStart"/>
      <w:r w:rsidRPr="008A00C0">
        <w:rPr>
          <w:rFonts w:asciiTheme="minorBidi" w:eastAsia="Calibri" w:hAnsiTheme="minorBidi"/>
          <w:sz w:val="28"/>
          <w:szCs w:val="28"/>
          <w:rtl/>
          <w:lang w:val="en-US" w:bidi="ar-EG"/>
        </w:rPr>
        <w:t>هايدلبرج</w:t>
      </w:r>
      <w:proofErr w:type="spellEnd"/>
      <w:r w:rsidRPr="008A00C0">
        <w:rPr>
          <w:rFonts w:asciiTheme="minorBidi" w:eastAsia="Calibri" w:hAnsiTheme="minorBidi"/>
          <w:sz w:val="28"/>
          <w:szCs w:val="28"/>
          <w:rtl/>
          <w:lang w:val="en-US" w:bidi="ar-EG"/>
        </w:rPr>
        <w:t xml:space="preserve">" الألمانية للأسمنت وفرعيها الفرنسي والإيطالي حيث </w:t>
      </w:r>
      <w:hyperlink r:id="rId188" w:history="1">
        <w:r w:rsidRPr="008A00C0">
          <w:rPr>
            <w:rFonts w:asciiTheme="minorBidi" w:eastAsia="Calibri" w:hAnsiTheme="minorBidi"/>
            <w:color w:val="0000FF" w:themeColor="hyperlink"/>
            <w:sz w:val="28"/>
            <w:szCs w:val="28"/>
            <w:u w:val="single"/>
            <w:rtl/>
            <w:lang w:val="en-US" w:bidi="ar-EG"/>
          </w:rPr>
          <w:t>قدموا</w:t>
        </w:r>
      </w:hyperlink>
      <w:r w:rsidRPr="008A00C0">
        <w:rPr>
          <w:rFonts w:asciiTheme="minorBidi" w:eastAsia="Calibri" w:hAnsiTheme="minorBidi"/>
          <w:sz w:val="28"/>
          <w:szCs w:val="28"/>
          <w:rtl/>
          <w:lang w:val="en-US" w:bidi="ar-EG"/>
        </w:rPr>
        <w:t xml:space="preserve"> طلب تحكيم لدى محكمة التحكيم التابعة للبنك </w:t>
      </w:r>
      <w:r w:rsidR="00B57F41" w:rsidRPr="008A00C0">
        <w:rPr>
          <w:rFonts w:asciiTheme="minorBidi" w:eastAsia="Calibri" w:hAnsiTheme="minorBidi" w:hint="cs"/>
          <w:sz w:val="28"/>
          <w:szCs w:val="28"/>
          <w:rtl/>
          <w:lang w:val="en-US" w:bidi="ar-EG"/>
        </w:rPr>
        <w:t xml:space="preserve">الدولي </w:t>
      </w:r>
      <w:r w:rsidR="00B57F41" w:rsidRPr="008A00C0">
        <w:rPr>
          <w:rFonts w:asciiTheme="minorBidi" w:eastAsia="Calibri" w:hAnsiTheme="minorBidi" w:hint="cs"/>
          <w:sz w:val="28"/>
          <w:szCs w:val="28"/>
          <w:lang w:val="en-US" w:bidi="ar-EG"/>
        </w:rPr>
        <w:t>ICSID</w:t>
      </w:r>
      <w:r w:rsidRPr="008A00C0">
        <w:rPr>
          <w:rFonts w:asciiTheme="minorBidi" w:eastAsia="Calibri" w:hAnsiTheme="minorBidi"/>
          <w:sz w:val="28"/>
          <w:szCs w:val="28"/>
          <w:rtl/>
          <w:lang w:val="en-US" w:bidi="ar-EG"/>
        </w:rPr>
        <w:t xml:space="preserve"> مثلما فعلت شركة "</w:t>
      </w:r>
      <w:proofErr w:type="spellStart"/>
      <w:r w:rsidRPr="008A00C0">
        <w:rPr>
          <w:rFonts w:asciiTheme="minorBidi" w:eastAsia="Calibri" w:hAnsiTheme="minorBidi"/>
          <w:sz w:val="28"/>
          <w:szCs w:val="28"/>
          <w:rtl/>
          <w:lang w:val="en-US" w:bidi="ar-EG"/>
        </w:rPr>
        <w:t>فيكا</w:t>
      </w:r>
      <w:proofErr w:type="spellEnd"/>
      <w:r w:rsidRPr="008A00C0">
        <w:rPr>
          <w:rFonts w:asciiTheme="minorBidi" w:eastAsia="Calibri" w:hAnsiTheme="minorBidi"/>
          <w:sz w:val="28"/>
          <w:szCs w:val="28"/>
          <w:rtl/>
          <w:lang w:val="en-US" w:bidi="ar-EG"/>
        </w:rPr>
        <w:t>".</w:t>
      </w:r>
    </w:p>
    <w:p w14:paraId="5AF36948" w14:textId="77777777" w:rsidR="00D2379F" w:rsidRPr="008A00C0" w:rsidRDefault="00D2379F" w:rsidP="00030E83">
      <w:pPr>
        <w:bidi/>
        <w:spacing w:after="160" w:line="360" w:lineRule="auto"/>
        <w:jc w:val="both"/>
        <w:rPr>
          <w:rFonts w:asciiTheme="minorBidi" w:hAnsiTheme="minorBidi"/>
          <w:sz w:val="28"/>
          <w:szCs w:val="28"/>
          <w:rtl/>
          <w:lang w:val="en-US" w:bidi="ar-EG"/>
        </w:rPr>
      </w:pPr>
      <w:r w:rsidRPr="008A00C0">
        <w:rPr>
          <w:rFonts w:asciiTheme="minorBidi" w:hAnsiTheme="minorBidi"/>
          <w:sz w:val="28"/>
          <w:szCs w:val="28"/>
          <w:rtl/>
          <w:lang w:val="en-US" w:bidi="ar-EG"/>
        </w:rPr>
        <w:lastRenderedPageBreak/>
        <w:t>دخلت</w:t>
      </w:r>
      <w:r w:rsidRPr="008A00C0">
        <w:rPr>
          <w:rFonts w:asciiTheme="minorBidi" w:hAnsiTheme="minorBidi"/>
          <w:rtl/>
          <w:lang w:val="en-US"/>
        </w:rPr>
        <w:t xml:space="preserve"> </w:t>
      </w:r>
      <w:r w:rsidRPr="008A00C0">
        <w:rPr>
          <w:rFonts w:asciiTheme="minorBidi" w:hAnsiTheme="minorBidi"/>
          <w:sz w:val="28"/>
          <w:szCs w:val="28"/>
          <w:rtl/>
          <w:lang w:val="en-US" w:bidi="ar-EG"/>
        </w:rPr>
        <w:t>شركة "</w:t>
      </w:r>
      <w:proofErr w:type="spellStart"/>
      <w:r w:rsidRPr="008A00C0">
        <w:rPr>
          <w:rFonts w:asciiTheme="minorBidi" w:hAnsiTheme="minorBidi"/>
          <w:sz w:val="28"/>
          <w:szCs w:val="28"/>
          <w:rtl/>
          <w:lang w:val="en-US" w:bidi="ar-EG"/>
        </w:rPr>
        <w:t>هايدلبرج</w:t>
      </w:r>
      <w:proofErr w:type="spellEnd"/>
      <w:r w:rsidRPr="008A00C0">
        <w:rPr>
          <w:rFonts w:asciiTheme="minorBidi" w:hAnsiTheme="minorBidi"/>
          <w:sz w:val="28"/>
          <w:szCs w:val="28"/>
          <w:rtl/>
          <w:lang w:val="en-US" w:bidi="ar-EG"/>
        </w:rPr>
        <w:t>" السوق المصري في عام 2016 بشرائها شركة</w:t>
      </w:r>
      <w:r w:rsidRPr="008A00C0">
        <w:rPr>
          <w:rFonts w:asciiTheme="minorBidi" w:hAnsiTheme="minorBidi"/>
          <w:sz w:val="28"/>
          <w:szCs w:val="28"/>
          <w:lang w:val="en-US" w:bidi="ar-EG"/>
        </w:rPr>
        <w:t xml:space="preserve"> </w:t>
      </w:r>
      <w:r w:rsidRPr="008A00C0">
        <w:rPr>
          <w:rFonts w:asciiTheme="minorBidi" w:hAnsiTheme="minorBidi"/>
          <w:sz w:val="28"/>
          <w:szCs w:val="28"/>
          <w:rtl/>
          <w:lang w:val="en-US" w:bidi="ar-EG"/>
        </w:rPr>
        <w:t>"</w:t>
      </w:r>
      <w:proofErr w:type="spellStart"/>
      <w:r w:rsidRPr="008A00C0">
        <w:rPr>
          <w:rFonts w:asciiTheme="minorBidi" w:hAnsiTheme="minorBidi"/>
          <w:sz w:val="28"/>
          <w:szCs w:val="28"/>
          <w:rtl/>
          <w:lang w:val="en-US" w:bidi="ar-EG"/>
        </w:rPr>
        <w:t>إيطالشمنتى</w:t>
      </w:r>
      <w:proofErr w:type="spellEnd"/>
      <w:r w:rsidRPr="008A00C0">
        <w:rPr>
          <w:rFonts w:asciiTheme="minorBidi" w:hAnsiTheme="minorBidi"/>
          <w:sz w:val="28"/>
          <w:szCs w:val="28"/>
          <w:rtl/>
          <w:lang w:val="en-US" w:bidi="ar-EG"/>
        </w:rPr>
        <w:t>" التي أصبحت مساهماً في شركة السويس للأسمنت بعد أن بدأت الدولة بخصخصتها عام 2001، ولاحقا واصلت شركة</w:t>
      </w:r>
      <w:r w:rsidRPr="008A00C0">
        <w:rPr>
          <w:rFonts w:asciiTheme="minorBidi" w:hAnsiTheme="minorBidi"/>
          <w:sz w:val="28"/>
          <w:szCs w:val="28"/>
          <w:rtl/>
          <w:lang w:val="en-US"/>
        </w:rPr>
        <w:t xml:space="preserve"> </w:t>
      </w:r>
      <w:proofErr w:type="spellStart"/>
      <w:r w:rsidRPr="008A00C0">
        <w:rPr>
          <w:rFonts w:asciiTheme="minorBidi" w:hAnsiTheme="minorBidi"/>
          <w:sz w:val="28"/>
          <w:szCs w:val="28"/>
          <w:rtl/>
          <w:lang w:val="en-US" w:bidi="ar-EG"/>
        </w:rPr>
        <w:t>هايدلبرج</w:t>
      </w:r>
      <w:proofErr w:type="spellEnd"/>
      <w:r w:rsidRPr="008A00C0">
        <w:rPr>
          <w:rFonts w:asciiTheme="minorBidi" w:hAnsiTheme="minorBidi"/>
          <w:sz w:val="28"/>
          <w:szCs w:val="28"/>
          <w:lang w:val="en-US" w:bidi="ar-EG"/>
        </w:rPr>
        <w:t xml:space="preserve"> </w:t>
      </w:r>
      <w:r w:rsidRPr="008A00C0">
        <w:rPr>
          <w:rFonts w:asciiTheme="minorBidi" w:hAnsiTheme="minorBidi"/>
          <w:sz w:val="28"/>
          <w:szCs w:val="28"/>
          <w:rtl/>
          <w:lang w:val="en-US" w:bidi="ar-EG"/>
        </w:rPr>
        <w:t>والشركات التابعة لها شراء المزيد من الأسهم في السويس للأسمنت، حيث حاولت شراء نسبة 32٪ المتبقية خارج ملكيتها، وفي نفس التوقيت وافقت هيئة الرقابة المالية المصرية</w:t>
      </w:r>
      <w:r w:rsidRPr="008A00C0">
        <w:rPr>
          <w:rFonts w:asciiTheme="minorBidi" w:hAnsiTheme="minorBidi"/>
          <w:sz w:val="28"/>
          <w:szCs w:val="28"/>
          <w:lang w:val="en-US" w:bidi="ar-EG"/>
        </w:rPr>
        <w:t xml:space="preserve"> </w:t>
      </w:r>
      <w:r w:rsidRPr="008A00C0">
        <w:rPr>
          <w:rFonts w:asciiTheme="minorBidi" w:hAnsiTheme="minorBidi"/>
          <w:sz w:val="28"/>
          <w:szCs w:val="28"/>
          <w:rtl/>
          <w:lang w:val="en-US" w:bidi="ar-EG"/>
        </w:rPr>
        <w:t xml:space="preserve">على عرض مناقصة في عام 2020 تمكنت خلاله الذراع الفرنسية للمجموعة الألمانية من استخدام التفويض الممنوح لها لتقديم عرض للاستحواذ على كامل شركة أسمنت بورتلاند طره عبر شراء نسبة الأسهم المتبقية البالغة 28% من الأسهم. لكن رغم مرور سنة على الموافقة على الصفقة فلم تُنفذ حيث لا يزال </w:t>
      </w:r>
      <w:proofErr w:type="spellStart"/>
      <w:r w:rsidRPr="008A00C0">
        <w:rPr>
          <w:rFonts w:asciiTheme="minorBidi" w:hAnsiTheme="minorBidi"/>
          <w:sz w:val="28"/>
          <w:szCs w:val="28"/>
          <w:rtl/>
          <w:lang w:val="en-US" w:bidi="ar-EG"/>
        </w:rPr>
        <w:t>لدى"هايدلبرج</w:t>
      </w:r>
      <w:proofErr w:type="spellEnd"/>
      <w:r w:rsidRPr="008A00C0">
        <w:rPr>
          <w:rFonts w:asciiTheme="minorBidi" w:hAnsiTheme="minorBidi" w:hint="cs"/>
          <w:sz w:val="28"/>
          <w:szCs w:val="28"/>
          <w:rtl/>
          <w:lang w:val="en-US" w:bidi="ar-EG"/>
        </w:rPr>
        <w:t>" شركاء</w:t>
      </w:r>
      <w:r w:rsidRPr="008A00C0">
        <w:rPr>
          <w:rFonts w:asciiTheme="minorBidi" w:hAnsiTheme="minorBidi"/>
          <w:sz w:val="28"/>
          <w:szCs w:val="28"/>
          <w:rtl/>
          <w:lang w:val="en-US" w:bidi="ar-EG"/>
        </w:rPr>
        <w:t xml:space="preserve"> من أبرزهم مجموعة </w:t>
      </w:r>
      <w:proofErr w:type="spellStart"/>
      <w:r w:rsidRPr="008A00C0">
        <w:rPr>
          <w:rFonts w:asciiTheme="minorBidi" w:hAnsiTheme="minorBidi"/>
          <w:sz w:val="28"/>
          <w:szCs w:val="28"/>
          <w:rtl/>
          <w:lang w:val="en-US" w:bidi="ar-EG"/>
        </w:rPr>
        <w:t>ريمكو</w:t>
      </w:r>
      <w:proofErr w:type="spellEnd"/>
      <w:r w:rsidRPr="008A00C0">
        <w:rPr>
          <w:rFonts w:asciiTheme="minorBidi" w:hAnsiTheme="minorBidi"/>
          <w:sz w:val="28"/>
          <w:szCs w:val="28"/>
          <w:rtl/>
          <w:lang w:val="en-US" w:bidi="ar-EG"/>
        </w:rPr>
        <w:t xml:space="preserve"> للاستثمارات الإماراتية التي تملك نسبة 14.5٪، ومساهمون أصغر كشركة الأسمنت الوطنية المصرية المملوكة للدولة، والشركة القابضة للصناعات المعدنية.</w:t>
      </w:r>
    </w:p>
    <w:p w14:paraId="471AC4CD" w14:textId="77777777" w:rsidR="00D2379F" w:rsidRPr="008A00C0" w:rsidRDefault="00D2379F" w:rsidP="00030E83">
      <w:pPr>
        <w:bidi/>
        <w:spacing w:after="160" w:line="360" w:lineRule="auto"/>
        <w:jc w:val="both"/>
        <w:rPr>
          <w:rFonts w:asciiTheme="minorBidi" w:hAnsiTheme="minorBidi"/>
          <w:sz w:val="28"/>
          <w:szCs w:val="28"/>
          <w:rtl/>
          <w:lang w:val="en-US" w:bidi="ar-EG"/>
        </w:rPr>
      </w:pPr>
      <w:r w:rsidRPr="008A00C0">
        <w:rPr>
          <w:rFonts w:asciiTheme="minorBidi" w:hAnsiTheme="minorBidi"/>
          <w:sz w:val="28"/>
          <w:szCs w:val="28"/>
          <w:rtl/>
          <w:lang w:val="en-US" w:bidi="ar-EG"/>
        </w:rPr>
        <w:t xml:space="preserve">تلك الأحداث توضح خلفيات صدور </w:t>
      </w:r>
      <w:hyperlink r:id="rId189" w:history="1">
        <w:r w:rsidRPr="008A00C0">
          <w:rPr>
            <w:rFonts w:asciiTheme="minorBidi" w:hAnsiTheme="minorBidi"/>
            <w:color w:val="0000FF" w:themeColor="hyperlink"/>
            <w:sz w:val="28"/>
            <w:szCs w:val="28"/>
            <w:u w:val="single"/>
            <w:rtl/>
            <w:lang w:val="en-US" w:bidi="ar-EG"/>
          </w:rPr>
          <w:t>تصريح</w:t>
        </w:r>
      </w:hyperlink>
      <w:r w:rsidRPr="008A00C0">
        <w:rPr>
          <w:rFonts w:asciiTheme="minorBidi" w:hAnsiTheme="minorBidi"/>
          <w:sz w:val="28"/>
          <w:szCs w:val="28"/>
          <w:rtl/>
          <w:lang w:val="en-US" w:bidi="ar-EG"/>
        </w:rPr>
        <w:t xml:space="preserve"> سابق لشركة أسمنت السويس في عام 2019 بأنها تتعرض لشكل ضار من أشكال المنافسة التخريبية في السوق المصري.</w:t>
      </w:r>
      <w:r w:rsidRPr="008A00C0">
        <w:rPr>
          <w:rFonts w:asciiTheme="minorBidi" w:hAnsiTheme="minorBidi"/>
          <w:rtl/>
          <w:lang w:val="en-US"/>
        </w:rPr>
        <w:t xml:space="preserve"> </w:t>
      </w:r>
      <w:r w:rsidRPr="008A00C0">
        <w:rPr>
          <w:rFonts w:asciiTheme="minorBidi" w:hAnsiTheme="minorBidi"/>
          <w:sz w:val="28"/>
          <w:szCs w:val="28"/>
          <w:rtl/>
          <w:lang w:val="en-US" w:bidi="ar-EG"/>
        </w:rPr>
        <w:t xml:space="preserve">وهو ما </w:t>
      </w:r>
      <w:r w:rsidRPr="008A00C0">
        <w:rPr>
          <w:rFonts w:asciiTheme="minorBidi" w:hAnsiTheme="minorBidi" w:hint="cs"/>
          <w:sz w:val="28"/>
          <w:szCs w:val="28"/>
          <w:rtl/>
          <w:lang w:val="en-US" w:bidi="ar-EG"/>
        </w:rPr>
        <w:t>دفعها في</w:t>
      </w:r>
      <w:r w:rsidRPr="008A00C0">
        <w:rPr>
          <w:rFonts w:asciiTheme="minorBidi" w:hAnsiTheme="minorBidi"/>
          <w:sz w:val="28"/>
          <w:szCs w:val="28"/>
          <w:rtl/>
          <w:lang w:val="en-US" w:bidi="ar-EG"/>
        </w:rPr>
        <w:t xml:space="preserve"> مايو 2019، لإيقاف نشاط شركتها التابعة "أسمنت بورتلاند طره" وقفًا مؤقتًا في ظل تدهور نتائجها المالية وتكبدها خسائر متزايدة رغم أنها كانت شركة الأسمنت الأولى في مصر.</w:t>
      </w:r>
    </w:p>
    <w:p w14:paraId="68FCB78C" w14:textId="77777777" w:rsidR="00D2379F" w:rsidRPr="008A00C0" w:rsidRDefault="00D2379F" w:rsidP="00030E83">
      <w:pPr>
        <w:bidi/>
        <w:spacing w:after="160" w:line="360" w:lineRule="auto"/>
        <w:jc w:val="both"/>
        <w:rPr>
          <w:rFonts w:asciiTheme="minorBidi" w:hAnsiTheme="minorBidi"/>
          <w:sz w:val="28"/>
          <w:szCs w:val="28"/>
          <w:rtl/>
          <w:lang w:val="en-US" w:bidi="ar-EG"/>
        </w:rPr>
      </w:pPr>
      <w:r w:rsidRPr="008A00C0">
        <w:rPr>
          <w:rFonts w:asciiTheme="minorBidi" w:hAnsiTheme="minorBidi"/>
          <w:sz w:val="28"/>
          <w:szCs w:val="28"/>
          <w:rtl/>
          <w:lang w:val="en-US" w:bidi="ar-EG"/>
        </w:rPr>
        <w:t xml:space="preserve">بالنسبة للقاهرة، يعتبر هذا التحدي القضائي الجديد مزعجا من الناحية السياسية، فشركة </w:t>
      </w:r>
      <w:proofErr w:type="spellStart"/>
      <w:r w:rsidRPr="008A00C0">
        <w:rPr>
          <w:rFonts w:asciiTheme="minorBidi" w:hAnsiTheme="minorBidi"/>
          <w:sz w:val="28"/>
          <w:szCs w:val="28"/>
          <w:rtl/>
          <w:lang w:val="en-US" w:bidi="ar-EG"/>
        </w:rPr>
        <w:t>هايدلبرج</w:t>
      </w:r>
      <w:proofErr w:type="spellEnd"/>
      <w:r w:rsidRPr="008A00C0">
        <w:rPr>
          <w:rFonts w:asciiTheme="minorBidi" w:hAnsiTheme="minorBidi"/>
          <w:sz w:val="28"/>
          <w:szCs w:val="28"/>
          <w:rtl/>
          <w:lang w:val="en-US" w:bidi="ar-EG"/>
        </w:rPr>
        <w:t xml:space="preserve"> للأسمنت منخرطة بشكل كبير في المشاريع الضخمة التي يديرها الجيش مثل مشروع القاهرة الجديدة، كما تعمل</w:t>
      </w:r>
      <w:r w:rsidRPr="008A00C0">
        <w:rPr>
          <w:rFonts w:asciiTheme="minorBidi" w:hAnsiTheme="minorBidi"/>
          <w:sz w:val="28"/>
          <w:szCs w:val="28"/>
          <w:rtl/>
          <w:lang w:val="en-US"/>
        </w:rPr>
        <w:t xml:space="preserve"> </w:t>
      </w:r>
      <w:proofErr w:type="spellStart"/>
      <w:r w:rsidRPr="008A00C0">
        <w:rPr>
          <w:rFonts w:asciiTheme="minorBidi" w:hAnsiTheme="minorBidi"/>
          <w:sz w:val="28"/>
          <w:szCs w:val="28"/>
          <w:rtl/>
          <w:lang w:val="en-US" w:bidi="ar-EG"/>
        </w:rPr>
        <w:t>هايدلبرج</w:t>
      </w:r>
      <w:proofErr w:type="spellEnd"/>
      <w:r w:rsidRPr="008A00C0">
        <w:rPr>
          <w:rFonts w:asciiTheme="minorBidi" w:hAnsiTheme="minorBidi"/>
          <w:sz w:val="28"/>
          <w:szCs w:val="28"/>
          <w:rtl/>
          <w:lang w:val="en-US" w:bidi="ar-EG"/>
        </w:rPr>
        <w:t xml:space="preserve"> مع مجموعة طلعت مصطفى القابضة المطورة للعقارات.</w:t>
      </w:r>
    </w:p>
    <w:p w14:paraId="421A7636" w14:textId="77777777" w:rsidR="00D2379F" w:rsidRPr="008A00C0" w:rsidRDefault="00D2379F" w:rsidP="00030E83">
      <w:pPr>
        <w:bidi/>
        <w:spacing w:after="160" w:line="360" w:lineRule="auto"/>
        <w:jc w:val="both"/>
        <w:rPr>
          <w:rFonts w:asciiTheme="minorBidi" w:hAnsiTheme="minorBidi"/>
          <w:sz w:val="28"/>
          <w:szCs w:val="28"/>
          <w:rtl/>
          <w:lang w:val="en-US" w:bidi="ar-EG"/>
        </w:rPr>
      </w:pPr>
      <w:r w:rsidRPr="008A00C0">
        <w:rPr>
          <w:rFonts w:asciiTheme="minorBidi" w:hAnsiTheme="minorBidi"/>
          <w:sz w:val="28"/>
          <w:szCs w:val="28"/>
          <w:rtl/>
          <w:lang w:val="en-US" w:bidi="ar-EG"/>
        </w:rPr>
        <w:t xml:space="preserve">وفي نفس الإطار </w:t>
      </w:r>
      <w:hyperlink r:id="rId190" w:history="1">
        <w:r w:rsidRPr="008A00C0">
          <w:rPr>
            <w:rFonts w:asciiTheme="minorBidi" w:hAnsiTheme="minorBidi"/>
            <w:color w:val="0000FF" w:themeColor="hyperlink"/>
            <w:sz w:val="28"/>
            <w:szCs w:val="28"/>
            <w:u w:val="single"/>
            <w:rtl/>
            <w:lang w:val="en-US" w:bidi="ar-EG"/>
          </w:rPr>
          <w:t>طالب</w:t>
        </w:r>
      </w:hyperlink>
      <w:r w:rsidRPr="008A00C0">
        <w:rPr>
          <w:rFonts w:asciiTheme="minorBidi" w:hAnsiTheme="minorBidi"/>
          <w:sz w:val="28"/>
          <w:szCs w:val="28"/>
          <w:rtl/>
          <w:lang w:val="en-US" w:bidi="ar-EG"/>
        </w:rPr>
        <w:t xml:space="preserve"> مؤخرا الرئيس التنفيذي لشركة "لافارج مصر " التابعة لشركة "لافارج" الفرنسية، </w:t>
      </w:r>
      <w:proofErr w:type="spellStart"/>
      <w:r w:rsidRPr="008A00C0">
        <w:rPr>
          <w:rFonts w:asciiTheme="minorBidi" w:hAnsiTheme="minorBidi"/>
          <w:sz w:val="28"/>
          <w:szCs w:val="28"/>
          <w:rtl/>
          <w:lang w:val="en-US" w:bidi="ar-EG"/>
        </w:rPr>
        <w:t>سولمون</w:t>
      </w:r>
      <w:proofErr w:type="spellEnd"/>
      <w:r w:rsidRPr="008A00C0">
        <w:rPr>
          <w:rFonts w:asciiTheme="minorBidi" w:hAnsiTheme="minorBidi"/>
          <w:sz w:val="28"/>
          <w:szCs w:val="28"/>
          <w:rtl/>
          <w:lang w:val="en-US" w:bidi="ar-EG"/>
        </w:rPr>
        <w:t xml:space="preserve"> </w:t>
      </w:r>
      <w:proofErr w:type="spellStart"/>
      <w:r w:rsidRPr="008A00C0">
        <w:rPr>
          <w:rFonts w:asciiTheme="minorBidi" w:hAnsiTheme="minorBidi"/>
          <w:sz w:val="28"/>
          <w:szCs w:val="28"/>
          <w:rtl/>
          <w:lang w:val="en-US" w:bidi="ar-EG"/>
        </w:rPr>
        <w:t>بومجارتنر</w:t>
      </w:r>
      <w:proofErr w:type="spellEnd"/>
      <w:r w:rsidRPr="008A00C0">
        <w:rPr>
          <w:rFonts w:asciiTheme="minorBidi" w:hAnsiTheme="minorBidi"/>
          <w:sz w:val="28"/>
          <w:szCs w:val="28"/>
          <w:rtl/>
          <w:lang w:val="en-US" w:bidi="ar-EG"/>
        </w:rPr>
        <w:t xml:space="preserve"> برفع أسعار الأسمنت في مصر بنسبة تتراوح ما بين 30-35%، قائلا أنه قد يفكر في الانسحاب من نظام الحصص بالسوق المصري في حال لم تتغير الأمور، ومضيفا إن مصر ليست مكانًا منخفض التكلفة لإنتاج الأسمنت مقارنة بالجزائر أو تركيا.</w:t>
      </w:r>
    </w:p>
    <w:p w14:paraId="0C35D53B" w14:textId="77777777" w:rsidR="00D2379F" w:rsidRPr="008A00C0" w:rsidRDefault="00D2379F" w:rsidP="00030E83">
      <w:pPr>
        <w:bidi/>
        <w:spacing w:after="0" w:line="360" w:lineRule="auto"/>
        <w:jc w:val="both"/>
        <w:rPr>
          <w:rFonts w:asciiTheme="minorBidi" w:hAnsiTheme="minorBidi"/>
          <w:b/>
          <w:bCs/>
          <w:sz w:val="28"/>
          <w:szCs w:val="28"/>
          <w:rtl/>
          <w:lang w:val="en-US" w:bidi="ar-EG"/>
        </w:rPr>
      </w:pPr>
      <w:r w:rsidRPr="008A00C0">
        <w:rPr>
          <w:rFonts w:asciiTheme="minorBidi" w:hAnsiTheme="minorBidi"/>
          <w:b/>
          <w:bCs/>
          <w:sz w:val="28"/>
          <w:szCs w:val="28"/>
          <w:rtl/>
          <w:lang w:val="en-US" w:bidi="ar-EG"/>
        </w:rPr>
        <w:t>خطورة عسكرة الاقتصاد</w:t>
      </w:r>
    </w:p>
    <w:p w14:paraId="0841E339" w14:textId="77777777" w:rsidR="00D2379F" w:rsidRPr="008A00C0" w:rsidRDefault="00D2379F" w:rsidP="00030E83">
      <w:pPr>
        <w:bidi/>
        <w:spacing w:after="160" w:line="360" w:lineRule="auto"/>
        <w:jc w:val="both"/>
        <w:rPr>
          <w:rFonts w:asciiTheme="minorBidi" w:hAnsiTheme="minorBidi"/>
          <w:sz w:val="28"/>
          <w:szCs w:val="28"/>
          <w:rtl/>
          <w:lang w:val="en-US" w:bidi="ar-EG"/>
        </w:rPr>
      </w:pPr>
      <w:r w:rsidRPr="008A00C0">
        <w:rPr>
          <w:rFonts w:asciiTheme="minorBidi" w:hAnsiTheme="minorBidi"/>
          <w:sz w:val="28"/>
          <w:szCs w:val="28"/>
          <w:rtl/>
          <w:lang w:val="en-US" w:bidi="ar-EG"/>
        </w:rPr>
        <w:t xml:space="preserve">تلك النماذج تكشف تضرر الشركات الأجنبية العاملة في مجال الأسمنت من انخراط الجيش في هذا القطاع ومنافسته لها، وهو ما يرسم صورة سلبية للاستثمار في مصر تنافي مزاعم الحكومة بحرصها على تشجيع </w:t>
      </w:r>
      <w:r w:rsidRPr="008A00C0">
        <w:rPr>
          <w:rFonts w:asciiTheme="minorBidi" w:hAnsiTheme="minorBidi" w:hint="cs"/>
          <w:sz w:val="28"/>
          <w:szCs w:val="28"/>
          <w:rtl/>
          <w:lang w:val="en-US" w:bidi="ar-EG"/>
        </w:rPr>
        <w:t>الاستثمار وجذب</w:t>
      </w:r>
      <w:r w:rsidRPr="008A00C0">
        <w:rPr>
          <w:rFonts w:asciiTheme="minorBidi" w:hAnsiTheme="minorBidi"/>
          <w:sz w:val="28"/>
          <w:szCs w:val="28"/>
          <w:rtl/>
          <w:lang w:val="en-US" w:bidi="ar-EG"/>
        </w:rPr>
        <w:t xml:space="preserve"> المزيد من الاستثمارات الأجنبية.</w:t>
      </w:r>
    </w:p>
    <w:p w14:paraId="62B6AA51" w14:textId="77777777" w:rsidR="00D2379F" w:rsidRPr="008A00C0" w:rsidRDefault="00D2379F" w:rsidP="00030E83">
      <w:pPr>
        <w:bidi/>
        <w:spacing w:after="160" w:line="360" w:lineRule="auto"/>
        <w:jc w:val="both"/>
        <w:rPr>
          <w:rFonts w:asciiTheme="minorBidi" w:hAnsiTheme="minorBidi"/>
          <w:sz w:val="28"/>
          <w:szCs w:val="28"/>
          <w:rtl/>
          <w:lang w:val="en-US" w:bidi="ar-EG"/>
        </w:rPr>
      </w:pPr>
      <w:r w:rsidRPr="008A00C0">
        <w:rPr>
          <w:rFonts w:asciiTheme="minorBidi" w:hAnsiTheme="minorBidi"/>
          <w:sz w:val="28"/>
          <w:szCs w:val="28"/>
          <w:rtl/>
          <w:lang w:val="en-US" w:bidi="ar-EG"/>
        </w:rPr>
        <w:lastRenderedPageBreak/>
        <w:t xml:space="preserve">ما يحدث على أرض الواقع يضيف المزيد إلى رصيد قضايا التحكيم المرفوعة ضد مصر التي تحتل المركز الخامس عالميًا بعد الأرجنتين وفنزويلا وإسبانيا وجمهورية التشيك من حيث عدد القضايا التي تواجهها الدول أمام التحكيم الدولي، وهي القضايا التي تستنزف الموارد حيث دفعت الحكومة المصرية خلال العقد الأخير </w:t>
      </w:r>
      <w:r w:rsidRPr="008A00C0">
        <w:rPr>
          <w:rFonts w:asciiTheme="minorBidi" w:hAnsiTheme="minorBidi"/>
          <w:sz w:val="28"/>
          <w:szCs w:val="28"/>
          <w:rtl/>
          <w:lang w:val="en-US"/>
        </w:rPr>
        <w:t>أكثر من</w:t>
      </w:r>
      <w:r w:rsidRPr="008A00C0">
        <w:rPr>
          <w:rFonts w:asciiTheme="minorBidi" w:hAnsiTheme="minorBidi"/>
          <w:sz w:val="28"/>
          <w:szCs w:val="28"/>
          <w:lang w:val="en-US" w:bidi="ar-EG"/>
        </w:rPr>
        <w:t> </w:t>
      </w:r>
      <w:hyperlink r:id="rId191" w:history="1">
        <w:r w:rsidRPr="008A00C0">
          <w:rPr>
            <w:rFonts w:asciiTheme="minorBidi" w:hAnsiTheme="minorBidi"/>
            <w:color w:val="0000FF" w:themeColor="hyperlink"/>
            <w:sz w:val="28"/>
            <w:szCs w:val="28"/>
            <w:u w:val="single"/>
            <w:lang w:val="en-US" w:bidi="ar-EG"/>
          </w:rPr>
          <w:t xml:space="preserve">74 </w:t>
        </w:r>
        <w:r w:rsidRPr="008A00C0">
          <w:rPr>
            <w:rFonts w:asciiTheme="minorBidi" w:hAnsiTheme="minorBidi"/>
            <w:color w:val="0000FF" w:themeColor="hyperlink"/>
            <w:sz w:val="28"/>
            <w:szCs w:val="28"/>
            <w:u w:val="single"/>
            <w:rtl/>
            <w:lang w:val="en-US"/>
          </w:rPr>
          <w:t>مليار جنيه</w:t>
        </w:r>
      </w:hyperlink>
      <w:r w:rsidRPr="008A00C0">
        <w:rPr>
          <w:rFonts w:asciiTheme="minorBidi" w:hAnsiTheme="minorBidi"/>
          <w:sz w:val="28"/>
          <w:szCs w:val="28"/>
          <w:rtl/>
          <w:lang w:val="en-US" w:bidi="ar-EG"/>
        </w:rPr>
        <w:t xml:space="preserve"> كتعويضات للمستثمرين وللدول الأجنبية في قضايا التحكيم الدولي.</w:t>
      </w:r>
    </w:p>
    <w:p w14:paraId="14B0D080" w14:textId="77777777" w:rsidR="00D2379F" w:rsidRDefault="00D2379F" w:rsidP="00030E83">
      <w:pPr>
        <w:bidi/>
        <w:spacing w:after="160" w:line="360" w:lineRule="auto"/>
        <w:jc w:val="both"/>
        <w:rPr>
          <w:rFonts w:asciiTheme="minorBidi" w:hAnsiTheme="minorBidi"/>
          <w:sz w:val="28"/>
          <w:szCs w:val="28"/>
          <w:rtl/>
          <w:lang w:val="en-US" w:bidi="ar-EG"/>
        </w:rPr>
      </w:pPr>
      <w:r w:rsidRPr="008A00C0">
        <w:rPr>
          <w:rFonts w:asciiTheme="minorBidi" w:hAnsiTheme="minorBidi"/>
          <w:sz w:val="28"/>
          <w:szCs w:val="28"/>
          <w:rtl/>
          <w:lang w:val="en-US" w:bidi="ar-EG"/>
        </w:rPr>
        <w:t xml:space="preserve">إن عسكرة الاقتصاد لا تشجع الاستثمارات الأجنبية، ولا تنعكس </w:t>
      </w:r>
      <w:proofErr w:type="spellStart"/>
      <w:r w:rsidRPr="008A00C0">
        <w:rPr>
          <w:rFonts w:asciiTheme="minorBidi" w:hAnsiTheme="minorBidi"/>
          <w:sz w:val="28"/>
          <w:szCs w:val="28"/>
          <w:rtl/>
          <w:lang w:val="en-US" w:bidi="ar-EG"/>
        </w:rPr>
        <w:t>ايجابا</w:t>
      </w:r>
      <w:proofErr w:type="spellEnd"/>
      <w:r w:rsidRPr="008A00C0">
        <w:rPr>
          <w:rFonts w:asciiTheme="minorBidi" w:hAnsiTheme="minorBidi"/>
          <w:sz w:val="28"/>
          <w:szCs w:val="28"/>
          <w:rtl/>
          <w:lang w:val="en-US" w:bidi="ar-EG"/>
        </w:rPr>
        <w:t xml:space="preserve"> على المواطن المصري، إنما تولد تداعيات خطيرة على الاستقرار السياسي والاجتماعي للبلاد، كما تعرض مصر لأزمات مستقبلية خطيرة يكفي للدلالة عليها ازدياد حجم الدين الخارجي من  43.2 مليار دولار في عام 2013 ليصبح </w:t>
      </w:r>
      <w:hyperlink r:id="rId192" w:history="1">
        <w:r w:rsidRPr="008A00C0">
          <w:rPr>
            <w:rFonts w:asciiTheme="minorBidi" w:hAnsiTheme="minorBidi"/>
            <w:color w:val="0000FF" w:themeColor="hyperlink"/>
            <w:sz w:val="28"/>
            <w:szCs w:val="28"/>
            <w:u w:val="single"/>
            <w:rtl/>
            <w:lang w:val="en-US" w:bidi="ar-EG"/>
          </w:rPr>
          <w:t>134.8</w:t>
        </w:r>
      </w:hyperlink>
      <w:r w:rsidRPr="008A00C0">
        <w:rPr>
          <w:rFonts w:asciiTheme="minorBidi" w:hAnsiTheme="minorBidi"/>
          <w:sz w:val="28"/>
          <w:szCs w:val="28"/>
          <w:rtl/>
          <w:lang w:val="en-US" w:bidi="ar-EG"/>
        </w:rPr>
        <w:t xml:space="preserve"> مليار دولار ببداية عام 2021. وهو ما جعل فوائد الديون تمثل أكبر بند للإنفاق في الموازنة حيث تستهلك 33% مـن إجمالي نفقات الموازنة السنوية. </w:t>
      </w:r>
      <w:r w:rsidRPr="008A00C0">
        <w:rPr>
          <w:rFonts w:asciiTheme="minorBidi" w:hAnsiTheme="minorBidi" w:hint="cs"/>
          <w:sz w:val="28"/>
          <w:szCs w:val="28"/>
          <w:rtl/>
          <w:lang w:val="en-US" w:bidi="ar-EG"/>
        </w:rPr>
        <w:t>وهو ما</w:t>
      </w:r>
      <w:r w:rsidRPr="008A00C0">
        <w:rPr>
          <w:rFonts w:asciiTheme="minorBidi" w:hAnsiTheme="minorBidi"/>
          <w:sz w:val="28"/>
          <w:szCs w:val="28"/>
          <w:rtl/>
          <w:lang w:val="en-US" w:bidi="ar-EG"/>
        </w:rPr>
        <w:t xml:space="preserve"> لم تشهده مصر سابقا بهذه الوتيرة سوى في عهد الخديوي إسماعيل، والذي تسببت سياساته الاقتصادية في وضع مصر تحت الوصاية المالية البريطانية والفرنسية. إن عسكرة الاقتصاد هي وصفة أكيدة للفشل.</w:t>
      </w:r>
    </w:p>
    <w:p w14:paraId="5E3B87A1" w14:textId="77777777" w:rsidR="00D2379F" w:rsidRDefault="00D2379F" w:rsidP="00030E83">
      <w:pPr>
        <w:bidi/>
        <w:spacing w:after="160" w:line="360" w:lineRule="auto"/>
        <w:jc w:val="both"/>
        <w:rPr>
          <w:rFonts w:asciiTheme="minorBidi" w:hAnsiTheme="minorBidi"/>
          <w:sz w:val="28"/>
          <w:szCs w:val="28"/>
          <w:rtl/>
          <w:lang w:val="en-US" w:bidi="ar-EG"/>
        </w:rPr>
      </w:pPr>
    </w:p>
    <w:p w14:paraId="2CCF101E" w14:textId="77777777" w:rsidR="00D2379F" w:rsidRDefault="00D2379F" w:rsidP="00030E83">
      <w:pPr>
        <w:bidi/>
        <w:spacing w:after="160" w:line="360" w:lineRule="auto"/>
        <w:jc w:val="both"/>
        <w:rPr>
          <w:rFonts w:asciiTheme="minorBidi" w:hAnsiTheme="minorBidi"/>
          <w:sz w:val="28"/>
          <w:szCs w:val="28"/>
          <w:rtl/>
          <w:lang w:val="en-US" w:bidi="ar-EG"/>
        </w:rPr>
      </w:pPr>
    </w:p>
    <w:p w14:paraId="1EAA2691" w14:textId="77777777" w:rsidR="00D2379F" w:rsidRDefault="00D2379F" w:rsidP="00030E83">
      <w:pPr>
        <w:bidi/>
        <w:spacing w:after="160" w:line="360" w:lineRule="auto"/>
        <w:jc w:val="both"/>
        <w:rPr>
          <w:rFonts w:asciiTheme="minorBidi" w:hAnsiTheme="minorBidi"/>
          <w:sz w:val="28"/>
          <w:szCs w:val="28"/>
          <w:rtl/>
          <w:lang w:val="en-US" w:bidi="ar-EG"/>
        </w:rPr>
      </w:pPr>
    </w:p>
    <w:p w14:paraId="00965016" w14:textId="77777777" w:rsidR="00D2379F" w:rsidRDefault="00D2379F" w:rsidP="00030E83">
      <w:pPr>
        <w:bidi/>
        <w:spacing w:after="160" w:line="360" w:lineRule="auto"/>
        <w:jc w:val="both"/>
        <w:rPr>
          <w:rFonts w:asciiTheme="minorBidi" w:hAnsiTheme="minorBidi"/>
          <w:sz w:val="28"/>
          <w:szCs w:val="28"/>
          <w:rtl/>
          <w:lang w:val="en-US" w:bidi="ar-EG"/>
        </w:rPr>
      </w:pPr>
    </w:p>
    <w:p w14:paraId="218B1371" w14:textId="77777777" w:rsidR="00D2379F" w:rsidRDefault="00D2379F" w:rsidP="00030E83">
      <w:pPr>
        <w:bidi/>
        <w:spacing w:after="160" w:line="360" w:lineRule="auto"/>
        <w:jc w:val="both"/>
        <w:rPr>
          <w:rFonts w:asciiTheme="minorBidi" w:hAnsiTheme="minorBidi"/>
          <w:sz w:val="28"/>
          <w:szCs w:val="28"/>
          <w:rtl/>
          <w:lang w:val="en-US" w:bidi="ar-EG"/>
        </w:rPr>
      </w:pPr>
    </w:p>
    <w:p w14:paraId="6F759969" w14:textId="77777777" w:rsidR="00D2379F" w:rsidRDefault="00D2379F" w:rsidP="00030E83">
      <w:pPr>
        <w:bidi/>
        <w:spacing w:after="160" w:line="360" w:lineRule="auto"/>
        <w:jc w:val="both"/>
        <w:rPr>
          <w:rFonts w:asciiTheme="minorBidi" w:hAnsiTheme="minorBidi"/>
          <w:sz w:val="28"/>
          <w:szCs w:val="28"/>
          <w:rtl/>
          <w:lang w:val="en-US" w:bidi="ar-EG"/>
        </w:rPr>
      </w:pPr>
    </w:p>
    <w:p w14:paraId="0D8B41CD" w14:textId="77777777" w:rsidR="00D2379F" w:rsidRDefault="00D2379F" w:rsidP="00030E83">
      <w:pPr>
        <w:bidi/>
        <w:spacing w:after="160" w:line="360" w:lineRule="auto"/>
        <w:jc w:val="both"/>
        <w:rPr>
          <w:rFonts w:asciiTheme="minorBidi" w:hAnsiTheme="minorBidi"/>
          <w:sz w:val="28"/>
          <w:szCs w:val="28"/>
          <w:rtl/>
          <w:lang w:val="en-US" w:bidi="ar-EG"/>
        </w:rPr>
      </w:pPr>
    </w:p>
    <w:p w14:paraId="32681FE1" w14:textId="77777777" w:rsidR="00D2379F" w:rsidRDefault="00D2379F" w:rsidP="00030E83">
      <w:pPr>
        <w:bidi/>
        <w:spacing w:after="160" w:line="360" w:lineRule="auto"/>
        <w:jc w:val="both"/>
        <w:rPr>
          <w:rFonts w:asciiTheme="minorBidi" w:hAnsiTheme="minorBidi"/>
          <w:sz w:val="28"/>
          <w:szCs w:val="28"/>
          <w:rtl/>
          <w:lang w:val="en-US" w:bidi="ar-EG"/>
        </w:rPr>
      </w:pPr>
    </w:p>
    <w:p w14:paraId="5F9BBC60" w14:textId="77777777" w:rsidR="00D2379F" w:rsidRDefault="00D2379F" w:rsidP="00030E83">
      <w:pPr>
        <w:bidi/>
        <w:spacing w:after="160" w:line="360" w:lineRule="auto"/>
        <w:jc w:val="both"/>
        <w:rPr>
          <w:rFonts w:asciiTheme="minorBidi" w:hAnsiTheme="minorBidi"/>
          <w:sz w:val="28"/>
          <w:szCs w:val="28"/>
          <w:rtl/>
          <w:lang w:val="en-US" w:bidi="ar-EG"/>
        </w:rPr>
      </w:pPr>
    </w:p>
    <w:p w14:paraId="74968D35" w14:textId="77777777" w:rsidR="00D2379F" w:rsidRDefault="00D2379F" w:rsidP="00030E83">
      <w:pPr>
        <w:bidi/>
        <w:spacing w:after="160" w:line="360" w:lineRule="auto"/>
        <w:jc w:val="both"/>
        <w:rPr>
          <w:rFonts w:asciiTheme="minorBidi" w:hAnsiTheme="minorBidi"/>
          <w:sz w:val="28"/>
          <w:szCs w:val="28"/>
          <w:rtl/>
          <w:lang w:val="en-US" w:bidi="ar-EG"/>
        </w:rPr>
      </w:pPr>
    </w:p>
    <w:p w14:paraId="40A4AB57" w14:textId="77777777" w:rsidR="00D2379F" w:rsidRDefault="00D2379F" w:rsidP="00030E83">
      <w:pPr>
        <w:bidi/>
        <w:spacing w:after="160" w:line="360" w:lineRule="auto"/>
        <w:jc w:val="both"/>
        <w:rPr>
          <w:rFonts w:asciiTheme="minorBidi" w:hAnsiTheme="minorBidi"/>
          <w:sz w:val="28"/>
          <w:szCs w:val="28"/>
          <w:rtl/>
          <w:lang w:val="en-US" w:bidi="ar-EG"/>
        </w:rPr>
      </w:pPr>
    </w:p>
    <w:p w14:paraId="084E073E" w14:textId="77777777" w:rsidR="00D2379F" w:rsidRPr="003857C6" w:rsidRDefault="00B57F41" w:rsidP="00030E83">
      <w:pPr>
        <w:bidi/>
        <w:spacing w:line="360" w:lineRule="auto"/>
        <w:jc w:val="center"/>
        <w:rPr>
          <w:rStyle w:val="Heading2Char"/>
          <w:b/>
          <w:bCs/>
          <w:color w:val="0070C0"/>
          <w:sz w:val="28"/>
          <w:szCs w:val="28"/>
          <w:rtl/>
          <w:lang w:val="en-US"/>
        </w:rPr>
      </w:pPr>
      <w:bookmarkStart w:id="117" w:name="_Toc139726243"/>
      <w:r w:rsidRPr="003857C6">
        <w:rPr>
          <w:rStyle w:val="Heading2Char"/>
          <w:rFonts w:hint="cs"/>
          <w:b/>
          <w:bCs/>
          <w:color w:val="0070C0"/>
          <w:sz w:val="28"/>
          <w:szCs w:val="28"/>
          <w:rtl/>
        </w:rPr>
        <w:lastRenderedPageBreak/>
        <w:t xml:space="preserve">79- </w:t>
      </w:r>
      <w:r w:rsidR="00B6228E" w:rsidRPr="003857C6">
        <w:rPr>
          <w:rStyle w:val="Heading2Char"/>
          <w:b/>
          <w:bCs/>
          <w:color w:val="0070C0"/>
          <w:sz w:val="28"/>
          <w:szCs w:val="28"/>
          <w:rtl/>
        </w:rPr>
        <w:t>هل سيحل الدعم الخليجي الأزمة الاقتصادية في مصر أم يفاقمها؟</w:t>
      </w:r>
      <w:bookmarkEnd w:id="117"/>
      <w:r w:rsidR="00D2379F" w:rsidRPr="003857C6">
        <w:rPr>
          <w:rStyle w:val="FootnoteReference"/>
          <w:rFonts w:asciiTheme="majorHAnsi" w:eastAsiaTheme="majorEastAsia" w:hAnsiTheme="majorHAnsi" w:cstheme="majorBidi"/>
          <w:b/>
          <w:bCs/>
          <w:color w:val="0070C0"/>
          <w:sz w:val="28"/>
          <w:szCs w:val="28"/>
          <w:rtl/>
        </w:rPr>
        <w:footnoteReference w:id="92"/>
      </w:r>
      <w:r w:rsidR="00D2379F" w:rsidRPr="003857C6">
        <w:rPr>
          <w:rStyle w:val="Heading2Char"/>
          <w:rFonts w:hint="cs"/>
          <w:b/>
          <w:bCs/>
          <w:color w:val="0070C0"/>
          <w:sz w:val="28"/>
          <w:szCs w:val="28"/>
          <w:rtl/>
        </w:rPr>
        <w:t xml:space="preserve"> </w:t>
      </w:r>
    </w:p>
    <w:p w14:paraId="347898CF" w14:textId="77777777" w:rsidR="00D2379F" w:rsidRPr="008A00C0" w:rsidRDefault="00D2379F" w:rsidP="00030E83">
      <w:pPr>
        <w:bidi/>
        <w:spacing w:line="360" w:lineRule="auto"/>
        <w:jc w:val="both"/>
        <w:rPr>
          <w:rFonts w:asciiTheme="minorBidi" w:hAnsiTheme="minorBidi"/>
          <w:sz w:val="28"/>
          <w:szCs w:val="28"/>
          <w:rtl/>
          <w:lang w:val="en-US" w:bidi="ar-EG"/>
        </w:rPr>
      </w:pPr>
    </w:p>
    <w:p w14:paraId="118B1B63" w14:textId="77777777" w:rsidR="00D2379F" w:rsidRPr="008A00C0" w:rsidRDefault="00D2379F" w:rsidP="00030E83">
      <w:pPr>
        <w:bidi/>
        <w:spacing w:line="360" w:lineRule="auto"/>
        <w:jc w:val="both"/>
        <w:rPr>
          <w:rFonts w:asciiTheme="minorBidi" w:hAnsiTheme="minorBidi"/>
          <w:sz w:val="28"/>
          <w:szCs w:val="28"/>
          <w:rtl/>
          <w:lang w:val="en-US" w:bidi="ar-EG"/>
        </w:rPr>
      </w:pPr>
      <w:r w:rsidRPr="008A00C0">
        <w:rPr>
          <w:rFonts w:asciiTheme="minorBidi" w:hAnsiTheme="minorBidi"/>
          <w:sz w:val="28"/>
          <w:szCs w:val="28"/>
          <w:rtl/>
          <w:lang w:val="en-US" w:bidi="ar-EG"/>
        </w:rPr>
        <w:t xml:space="preserve">على وقع تداعيات كورونا مرت العديد من الشركات العاملة في قطاعات حيوية بأزمات مالية، ولجأت العديد من الدول لعدد من الإجراءات الوقائية لحماية أمنها القومي عبر فرض قيود استثنائية على بيع تلك الشركات لدول أجنبية، فأعلنت اليابان في عام 2020 قائمة تضم ما يزيد عن 500 شركة ستخضع لإجراءات تدقيق مشددة قبل بيعها لمستثمرين أجانب بما في ذلك شركات تعمل في مجال الخدمات الصحية والأمن </w:t>
      </w:r>
      <w:proofErr w:type="spellStart"/>
      <w:r w:rsidRPr="008A00C0">
        <w:rPr>
          <w:rFonts w:asciiTheme="minorBidi" w:hAnsiTheme="minorBidi"/>
          <w:sz w:val="28"/>
          <w:szCs w:val="28"/>
          <w:rtl/>
          <w:lang w:val="en-US" w:bidi="ar-EG"/>
        </w:rPr>
        <w:t>السيبراني</w:t>
      </w:r>
      <w:proofErr w:type="spellEnd"/>
      <w:r w:rsidRPr="008A00C0">
        <w:rPr>
          <w:rFonts w:asciiTheme="minorBidi" w:hAnsiTheme="minorBidi"/>
          <w:sz w:val="28"/>
          <w:szCs w:val="28"/>
          <w:rtl/>
          <w:lang w:val="en-US" w:bidi="ar-EG"/>
        </w:rPr>
        <w:t xml:space="preserve"> أما فرنسا فعدلت قوانينها لتشترط على المستثمرين الأجانب إخطار السلطات الفرنسية بأي عملية استحواذ على حصص في شركات فرنسية تزيد نسبتها على 10% بدلا من 25% سابقا، بينما طُرح في بريطانيا مشروع قانون للاستثمار يمنح وزارة الخارجية حق الاعتراض على أي كيان أجنبي يسعى للاستحواذ على شركة بريطانية تمثل أعمالها أهمية للأمن القومي، ولكن في مصر سارت الأمور في اتجاه معاكس حيث لجأت الحكومة خلال الشهور الأخيرة لبيع شركات رابحة وحيوية لحكومات غير مصرية.</w:t>
      </w:r>
    </w:p>
    <w:p w14:paraId="20A664CE" w14:textId="77777777" w:rsidR="00D2379F" w:rsidRPr="008A00C0" w:rsidRDefault="00D2379F" w:rsidP="00030E83">
      <w:pPr>
        <w:bidi/>
        <w:spacing w:line="360" w:lineRule="auto"/>
        <w:jc w:val="both"/>
        <w:rPr>
          <w:rFonts w:asciiTheme="minorBidi" w:hAnsiTheme="minorBidi"/>
          <w:b/>
          <w:bCs/>
          <w:sz w:val="28"/>
          <w:szCs w:val="28"/>
          <w:rtl/>
          <w:lang w:val="en-US" w:bidi="ar-EG"/>
        </w:rPr>
      </w:pPr>
      <w:r w:rsidRPr="008A00C0">
        <w:rPr>
          <w:rFonts w:asciiTheme="minorBidi" w:hAnsiTheme="minorBidi"/>
          <w:b/>
          <w:bCs/>
          <w:sz w:val="28"/>
          <w:szCs w:val="28"/>
          <w:rtl/>
          <w:lang w:val="en-US" w:bidi="ar-EG"/>
        </w:rPr>
        <w:t>دوامة الديون وبيع الأصول</w:t>
      </w:r>
    </w:p>
    <w:p w14:paraId="2A760363" w14:textId="77777777" w:rsidR="00D2379F" w:rsidRPr="008A00C0" w:rsidRDefault="00D2379F" w:rsidP="00030E83">
      <w:pPr>
        <w:bidi/>
        <w:spacing w:line="360" w:lineRule="auto"/>
        <w:jc w:val="both"/>
        <w:rPr>
          <w:rFonts w:asciiTheme="minorBidi" w:hAnsiTheme="minorBidi"/>
          <w:sz w:val="28"/>
          <w:szCs w:val="28"/>
          <w:rtl/>
          <w:lang w:val="en-US"/>
        </w:rPr>
      </w:pPr>
      <w:r w:rsidRPr="008A00C0">
        <w:rPr>
          <w:rFonts w:asciiTheme="minorBidi" w:hAnsiTheme="minorBidi"/>
          <w:sz w:val="28"/>
          <w:szCs w:val="28"/>
          <w:rtl/>
          <w:lang w:val="en-US" w:bidi="ar-EG"/>
        </w:rPr>
        <w:t xml:space="preserve">منذ عام 2013 انخرطت الحكومات المصرية المتعاقبة في مشاريع بنية تحتية شملت بناء طرق وكباري وعاصمة إدارية جديدة وصفقات تسليح باهظة دون الانخراط في مشاريع إنتاجية موازية، فقفز الدين الداخلي من ١٥٢٧ مليار جنيه عام ٢٠١٣ إلى أكثر من ٤٥٠٠ مليار جنيه عام ٢٠٢١، وأما الدين الخارجي فتضاعف أكثر من ثلاث مرات حتى وصل في عام 2021 إلى 138 مليار دولار بعد أن كان 40 مليار دولار في عام 2014. وأصبح بند سداد الديون وفوائدها يتجاوز 60% من حجم الموازنة، وفي مواجهة ذلك بدأت الحكومة تفكر في بيع أصول الشركات الحكومية وممتلكات الدولة عبر تأسيس </w:t>
      </w:r>
      <w:hyperlink r:id="rId193" w:history="1">
        <w:r w:rsidRPr="008A00C0">
          <w:rPr>
            <w:rFonts w:asciiTheme="minorBidi" w:hAnsiTheme="minorBidi"/>
            <w:color w:val="0000FF" w:themeColor="hyperlink"/>
            <w:sz w:val="28"/>
            <w:szCs w:val="28"/>
            <w:u w:val="single"/>
            <w:rtl/>
            <w:lang w:val="en-US" w:bidi="ar-EG"/>
          </w:rPr>
          <w:t>صندوق</w:t>
        </w:r>
      </w:hyperlink>
      <w:r w:rsidRPr="008A00C0">
        <w:rPr>
          <w:rFonts w:asciiTheme="minorBidi" w:hAnsiTheme="minorBidi"/>
          <w:sz w:val="28"/>
          <w:szCs w:val="28"/>
          <w:rtl/>
          <w:lang w:val="en-US" w:bidi="ar-EG"/>
        </w:rPr>
        <w:t xml:space="preserve"> سيادي في عام 2018 تحت لافتة (ت</w:t>
      </w:r>
      <w:r w:rsidRPr="008A00C0">
        <w:rPr>
          <w:rFonts w:asciiTheme="minorBidi" w:hAnsiTheme="minorBidi"/>
          <w:sz w:val="28"/>
          <w:szCs w:val="28"/>
          <w:rtl/>
          <w:lang w:val="en-US"/>
        </w:rPr>
        <w:t xml:space="preserve">شجيع الاستثمار المشترك في الأصول المملوكة للدولة من أجل زيادة قيمتها وفعاليتها للاقتصاد المصري)، وجرى تعديل القوانين بشكل يمنع المواطنين أو أي مؤسسة سوى الجهة البائعة أو المشترية من الطعن على عقود بيع الأصول الحكومية. وفي عام 2019 اتفقت القاهرة </w:t>
      </w:r>
      <w:proofErr w:type="gramStart"/>
      <w:r w:rsidRPr="008A00C0">
        <w:rPr>
          <w:rFonts w:asciiTheme="minorBidi" w:hAnsiTheme="minorBidi"/>
          <w:sz w:val="28"/>
          <w:szCs w:val="28"/>
          <w:rtl/>
          <w:lang w:val="en-US"/>
        </w:rPr>
        <w:t>وأبوظبي</w:t>
      </w:r>
      <w:proofErr w:type="gramEnd"/>
      <w:r w:rsidRPr="008A00C0">
        <w:rPr>
          <w:rFonts w:asciiTheme="minorBidi" w:hAnsiTheme="minorBidi"/>
          <w:sz w:val="28"/>
          <w:szCs w:val="28"/>
          <w:rtl/>
          <w:lang w:val="en-US"/>
        </w:rPr>
        <w:t xml:space="preserve"> على تأسيس منصة استثمارية بقيمة 20 مليار دولار بالشراكة بين صندوق مصر السيادي وشركة أبو ظبي التنموية القابضة.</w:t>
      </w:r>
    </w:p>
    <w:p w14:paraId="0C6CAA8F" w14:textId="77777777" w:rsidR="00D2379F" w:rsidRPr="008A00C0" w:rsidRDefault="00D2379F" w:rsidP="00030E83">
      <w:pPr>
        <w:bidi/>
        <w:spacing w:line="360" w:lineRule="auto"/>
        <w:jc w:val="both"/>
        <w:rPr>
          <w:rFonts w:asciiTheme="minorBidi" w:hAnsiTheme="minorBidi"/>
          <w:sz w:val="28"/>
          <w:szCs w:val="28"/>
          <w:rtl/>
          <w:lang w:val="en-US"/>
        </w:rPr>
      </w:pPr>
      <w:r w:rsidRPr="008A00C0">
        <w:rPr>
          <w:rFonts w:asciiTheme="minorBidi" w:hAnsiTheme="minorBidi"/>
          <w:sz w:val="28"/>
          <w:szCs w:val="28"/>
          <w:rtl/>
          <w:lang w:val="en-US"/>
        </w:rPr>
        <w:lastRenderedPageBreak/>
        <w:t>ثم جاءت تداعيات انتشار كورونا التي شملت اضطراب سلاسل الإمداد وارتفاع تكاليف الشحن، ليليها اندلاع الحرب في أوكرانيا وما واكبه من ارتفاع أسعار النفط والغذاء ليضع الحكومة المصرية أمام لحظة الحقيقة، إذ وضعت الميزانية على أساس سعر 60 دولارا لبرميل البترول ، و 255 دولار لطن القمح، في حين تجاوز سعر برميل البترول 100 دولار، وتخطى سعر طن القمح 400 دولار،</w:t>
      </w:r>
      <w:r w:rsidRPr="008A00C0">
        <w:rPr>
          <w:rFonts w:asciiTheme="minorBidi" w:hAnsiTheme="minorBidi"/>
          <w:rtl/>
          <w:lang w:val="en-US"/>
        </w:rPr>
        <w:t xml:space="preserve"> </w:t>
      </w:r>
      <w:r w:rsidRPr="008A00C0">
        <w:rPr>
          <w:rFonts w:asciiTheme="minorBidi" w:hAnsiTheme="minorBidi"/>
          <w:sz w:val="28"/>
          <w:szCs w:val="28"/>
          <w:rtl/>
          <w:lang w:val="en-US"/>
        </w:rPr>
        <w:t>كما تراجع عدد السياح من روسيا وأوكرانيا الذين يمثلون 20% من عدد السائحين الوافدين إلى مصر، ثم رفع البنك الفيدرالي الأمريكي نسبة الفائدة على القروض فسحب المستثمرون الأجانب3 مليار دولار من سوق الديون المصرية</w:t>
      </w:r>
      <w:r w:rsidRPr="008A00C0">
        <w:rPr>
          <w:rFonts w:asciiTheme="minorBidi" w:hAnsiTheme="minorBidi"/>
          <w:rtl/>
          <w:lang w:val="en-US"/>
        </w:rPr>
        <w:t xml:space="preserve"> </w:t>
      </w:r>
      <w:r w:rsidRPr="008A00C0">
        <w:rPr>
          <w:rFonts w:asciiTheme="minorBidi" w:hAnsiTheme="minorBidi"/>
          <w:sz w:val="28"/>
          <w:szCs w:val="28"/>
          <w:rtl/>
          <w:lang w:val="en-US"/>
        </w:rPr>
        <w:t xml:space="preserve">في أقل من شهر للاستفادة من ارتفاع عوائد الفوائد الأمريكية. </w:t>
      </w:r>
    </w:p>
    <w:p w14:paraId="3FD7EF44" w14:textId="77777777" w:rsidR="00D2379F" w:rsidRPr="008A00C0" w:rsidRDefault="00D2379F" w:rsidP="00030E83">
      <w:pPr>
        <w:bidi/>
        <w:spacing w:line="360" w:lineRule="auto"/>
        <w:jc w:val="both"/>
        <w:rPr>
          <w:rFonts w:asciiTheme="minorBidi" w:hAnsiTheme="minorBidi"/>
          <w:sz w:val="28"/>
          <w:szCs w:val="28"/>
          <w:rtl/>
          <w:lang w:val="en-US"/>
        </w:rPr>
      </w:pPr>
      <w:r w:rsidRPr="008A00C0">
        <w:rPr>
          <w:rFonts w:asciiTheme="minorBidi" w:hAnsiTheme="minorBidi"/>
          <w:sz w:val="28"/>
          <w:szCs w:val="28"/>
          <w:rtl/>
          <w:lang w:val="en-US"/>
        </w:rPr>
        <w:t>وفي مواجهة تلك الأوضاع سارع البنك المركزي المصري لرفع نسبة الفائدة، وتخفيض قيمة الجنيه ليتراجع من 15.66 إلى 18.25 جنيها أمام الدولار، وذلك بهدف الحفاظ على جاذبية سوق الديون المصري الذي يعطي إحدى أكبر نسب فائدة للدائنين على مستوى العالم، وللسيطرة على التضخم عبر إغراء المواطنين بوضع أموالهم في البنوك للاستفادة بنسبة فائدة 18بلغت %.</w:t>
      </w:r>
    </w:p>
    <w:p w14:paraId="5A02C9D6" w14:textId="77777777" w:rsidR="00D2379F" w:rsidRPr="008A00C0" w:rsidRDefault="00D2379F" w:rsidP="00030E83">
      <w:pPr>
        <w:bidi/>
        <w:spacing w:line="360" w:lineRule="auto"/>
        <w:jc w:val="both"/>
        <w:rPr>
          <w:rFonts w:asciiTheme="minorBidi" w:hAnsiTheme="minorBidi"/>
          <w:b/>
          <w:bCs/>
          <w:sz w:val="28"/>
          <w:szCs w:val="28"/>
          <w:rtl/>
          <w:lang w:val="en-US" w:bidi="ar-EG"/>
        </w:rPr>
      </w:pPr>
      <w:bookmarkStart w:id="118" w:name="_Toc99646715"/>
      <w:r w:rsidRPr="008A00C0">
        <w:rPr>
          <w:rFonts w:asciiTheme="minorBidi" w:hAnsiTheme="minorBidi"/>
          <w:b/>
          <w:bCs/>
          <w:sz w:val="28"/>
          <w:szCs w:val="28"/>
          <w:rtl/>
          <w:lang w:val="en-US" w:bidi="ar-EG"/>
        </w:rPr>
        <w:t>دعم خليجي</w:t>
      </w:r>
      <w:bookmarkEnd w:id="118"/>
      <w:r w:rsidRPr="008A00C0">
        <w:rPr>
          <w:rFonts w:asciiTheme="minorBidi" w:hAnsiTheme="minorBidi"/>
          <w:b/>
          <w:bCs/>
          <w:sz w:val="28"/>
          <w:szCs w:val="28"/>
          <w:rtl/>
          <w:lang w:val="en-US" w:bidi="ar-EG"/>
        </w:rPr>
        <w:t xml:space="preserve"> ضخم</w:t>
      </w:r>
    </w:p>
    <w:p w14:paraId="3805F12E" w14:textId="77777777" w:rsidR="00D2379F" w:rsidRPr="008A00C0" w:rsidRDefault="00D2379F" w:rsidP="00030E83">
      <w:pPr>
        <w:bidi/>
        <w:spacing w:line="360" w:lineRule="auto"/>
        <w:jc w:val="both"/>
        <w:rPr>
          <w:rFonts w:asciiTheme="minorBidi" w:hAnsiTheme="minorBidi"/>
          <w:sz w:val="28"/>
          <w:szCs w:val="28"/>
          <w:rtl/>
          <w:lang w:val="en-US" w:bidi="ar-EG"/>
        </w:rPr>
      </w:pPr>
      <w:r w:rsidRPr="008A00C0">
        <w:rPr>
          <w:rFonts w:asciiTheme="minorBidi" w:hAnsiTheme="minorBidi"/>
          <w:sz w:val="28"/>
          <w:szCs w:val="28"/>
          <w:rtl/>
          <w:lang w:val="en-US" w:bidi="ar-EG"/>
        </w:rPr>
        <w:t xml:space="preserve">في ظل الوضع الاقتصادي المتدهور بدأت القاهرة مفاوضات مع صندوق النقد الدولي للحصول على قرض جديد، فيما زار السيسي السعودية والكويت واجتمع مع ولي عهد أبوظبي ووزير الخارجية القطري، وأسفرت تلك اللقاءات عن تقديم السعودية وديعة بمقدار 5 مليار دولار فيما تعهدت بضخ 10 مليار دولار أخرى كاستثمارات، وكذلك تعهدت قطر باستثمار 5 مليار دولار بينما خصصت الإمارات 2 مليار دولار لشراء أسهم حكومية في خمس شركات مصرية كبرى، تشمل 18 % من البنك التجاري الدولي، وحصص في شركة أبو قير للأسمدة، </w:t>
      </w:r>
      <w:proofErr w:type="spellStart"/>
      <w:r w:rsidRPr="008A00C0">
        <w:rPr>
          <w:rFonts w:asciiTheme="minorBidi" w:hAnsiTheme="minorBidi"/>
          <w:sz w:val="28"/>
          <w:szCs w:val="28"/>
          <w:rtl/>
          <w:lang w:val="en-US" w:bidi="ar-EG"/>
        </w:rPr>
        <w:t>وموبكو</w:t>
      </w:r>
      <w:proofErr w:type="spellEnd"/>
      <w:r w:rsidRPr="008A00C0">
        <w:rPr>
          <w:rFonts w:asciiTheme="minorBidi" w:hAnsiTheme="minorBidi"/>
          <w:sz w:val="28"/>
          <w:szCs w:val="28"/>
          <w:rtl/>
          <w:lang w:val="en-US" w:bidi="ar-EG"/>
        </w:rPr>
        <w:t xml:space="preserve"> للأسمدة،</w:t>
      </w:r>
      <w:r w:rsidRPr="008A00C0">
        <w:rPr>
          <w:rFonts w:asciiTheme="minorBidi" w:hAnsiTheme="minorBidi"/>
          <w:rtl/>
          <w:lang w:val="en-US"/>
        </w:rPr>
        <w:t xml:space="preserve"> و</w:t>
      </w:r>
      <w:r w:rsidRPr="008A00C0">
        <w:rPr>
          <w:rFonts w:asciiTheme="minorBidi" w:hAnsiTheme="minorBidi"/>
          <w:sz w:val="28"/>
          <w:szCs w:val="28"/>
          <w:rtl/>
          <w:lang w:val="en-US" w:bidi="ar-EG"/>
        </w:rPr>
        <w:t>فوري للمدفوعات الإلكترونية، والإسكندرية للحاويات والبضائع. كما دار حديث عن احتمال بيع محطات إنتاج كهرباء وبعض مشاريع جهاز الخدمة الوطنية التابع للقوات المسلحة</w:t>
      </w:r>
      <w:r w:rsidRPr="008A00C0">
        <w:rPr>
          <w:rFonts w:asciiTheme="minorBidi" w:hAnsiTheme="minorBidi"/>
          <w:rtl/>
          <w:lang w:val="en-US"/>
        </w:rPr>
        <w:t>،</w:t>
      </w:r>
      <w:r w:rsidRPr="008A00C0">
        <w:rPr>
          <w:rFonts w:asciiTheme="minorBidi" w:hAnsiTheme="minorBidi"/>
          <w:sz w:val="28"/>
          <w:szCs w:val="28"/>
          <w:rtl/>
          <w:lang w:val="en-US" w:bidi="ar-EG"/>
        </w:rPr>
        <w:t xml:space="preserve"> وبدأ بعض الإعلاميين مثل عمرو أديب التمهيد لبيع شركة مصر للطيران والبريد المصري.</w:t>
      </w:r>
    </w:p>
    <w:p w14:paraId="570254C4" w14:textId="77777777" w:rsidR="00D2379F" w:rsidRPr="008A00C0" w:rsidRDefault="00D2379F" w:rsidP="00030E83">
      <w:pPr>
        <w:bidi/>
        <w:spacing w:line="360" w:lineRule="auto"/>
        <w:jc w:val="both"/>
        <w:rPr>
          <w:rFonts w:asciiTheme="minorBidi" w:hAnsiTheme="minorBidi"/>
          <w:sz w:val="28"/>
          <w:szCs w:val="28"/>
          <w:rtl/>
          <w:lang w:val="en-US" w:bidi="ar-EG"/>
        </w:rPr>
      </w:pPr>
      <w:r w:rsidRPr="008A00C0">
        <w:rPr>
          <w:rFonts w:asciiTheme="minorBidi" w:hAnsiTheme="minorBidi"/>
          <w:sz w:val="28"/>
          <w:szCs w:val="28"/>
          <w:rtl/>
          <w:lang w:val="en-US" w:bidi="ar-EG"/>
        </w:rPr>
        <w:t xml:space="preserve">لقد اتجهت الحكومة المصرية لبيع أصول رابحة بهدف توفير سيولة من النقد الأجنبي، لكنها بذلك تفتح الباب أمام بيع أصول الدولة وتمليك شركات استراتيجية لغير مصريين، وهو ما تزداد خطورته المستقبلية بعد سابقة هيمنة الإمارات على حصة كبيرة في سوق الصناعات الدوائية والغذائية والعقارات في مصر عبر شراء شركة أبو ظبي التنموية القابضة لشركة أمون فارما في عام 2021 بمبلغ 640 مليون دولار، فضلا عن </w:t>
      </w:r>
      <w:r w:rsidRPr="008A00C0">
        <w:rPr>
          <w:rFonts w:asciiTheme="minorBidi" w:hAnsiTheme="minorBidi"/>
          <w:sz w:val="28"/>
          <w:szCs w:val="28"/>
          <w:rtl/>
          <w:lang w:val="en-US" w:bidi="ar-EG"/>
        </w:rPr>
        <w:lastRenderedPageBreak/>
        <w:t>شراء ذات الشركة التابعة لصندوق أبوظبي السيادي لشركة سوديك للعقارات بمبلغ 6.6 مليار جنيه في عام 2021، وشرائها 75% من شركة الإسماعيلية للاستثمار الزراعي والصناعي بقيمة 3.2 مليار جنيه.</w:t>
      </w:r>
    </w:p>
    <w:p w14:paraId="0F7AC1FE" w14:textId="77777777" w:rsidR="00D2379F" w:rsidRPr="008A00C0" w:rsidRDefault="00D2379F" w:rsidP="00030E83">
      <w:pPr>
        <w:bidi/>
        <w:spacing w:line="360" w:lineRule="auto"/>
        <w:jc w:val="both"/>
        <w:rPr>
          <w:rFonts w:asciiTheme="minorBidi" w:hAnsiTheme="minorBidi"/>
          <w:sz w:val="28"/>
          <w:szCs w:val="28"/>
          <w:rtl/>
          <w:lang w:val="en-US" w:bidi="ar-EG"/>
        </w:rPr>
      </w:pPr>
      <w:r w:rsidRPr="008A00C0">
        <w:rPr>
          <w:rFonts w:asciiTheme="minorBidi" w:hAnsiTheme="minorBidi"/>
          <w:sz w:val="28"/>
          <w:szCs w:val="28"/>
          <w:rtl/>
          <w:lang w:val="en-US" w:bidi="ar-EG"/>
        </w:rPr>
        <w:t xml:space="preserve">أما الجانب السلبي الثاني فيتمثل في أن الحكومة المصرية تبيع حاليا أصول شركات رابحة مما يحرم المصريين من إيراداتها المستقبلية مثل شركة أبوقير للأسمدة التي حققت صافي ربح في العام الماضي تجاوز3.5 مليار جنيه، وتصدر 45% من </w:t>
      </w:r>
      <w:r w:rsidRPr="008A00C0">
        <w:rPr>
          <w:rFonts w:asciiTheme="minorBidi" w:hAnsiTheme="minorBidi" w:hint="cs"/>
          <w:sz w:val="28"/>
          <w:szCs w:val="28"/>
          <w:rtl/>
          <w:lang w:val="en-US" w:bidi="ar-EG"/>
        </w:rPr>
        <w:t>إنتاجها</w:t>
      </w:r>
      <w:r w:rsidRPr="008A00C0">
        <w:rPr>
          <w:rFonts w:asciiTheme="minorBidi" w:hAnsiTheme="minorBidi"/>
          <w:sz w:val="28"/>
          <w:szCs w:val="28"/>
          <w:rtl/>
          <w:lang w:val="en-US" w:bidi="ar-EG"/>
        </w:rPr>
        <w:t xml:space="preserve"> للخارج. فالاتفاقيات الاستثمارية مع الجانب الإماراتي اقتصرت على بيع أصول لشركات رابحة دون الانخراط في مشاريع جديدة توفر فرص عمالة وتساهم في تطوير القدرات </w:t>
      </w:r>
      <w:r w:rsidRPr="008A00C0">
        <w:rPr>
          <w:rFonts w:asciiTheme="minorBidi" w:hAnsiTheme="minorBidi" w:hint="cs"/>
          <w:sz w:val="28"/>
          <w:szCs w:val="28"/>
          <w:rtl/>
          <w:lang w:val="en-US" w:bidi="ar-EG"/>
        </w:rPr>
        <w:t>الإنتاجية</w:t>
      </w:r>
      <w:r w:rsidRPr="008A00C0">
        <w:rPr>
          <w:rFonts w:asciiTheme="minorBidi" w:hAnsiTheme="minorBidi"/>
          <w:sz w:val="28"/>
          <w:szCs w:val="28"/>
          <w:rtl/>
          <w:lang w:val="en-US" w:bidi="ar-EG"/>
        </w:rPr>
        <w:t xml:space="preserve"> في مصر. </w:t>
      </w:r>
    </w:p>
    <w:p w14:paraId="7370D821" w14:textId="77777777" w:rsidR="00D2379F" w:rsidRPr="008A00C0" w:rsidRDefault="00D2379F" w:rsidP="00030E83">
      <w:pPr>
        <w:bidi/>
        <w:spacing w:line="360" w:lineRule="auto"/>
        <w:jc w:val="both"/>
        <w:rPr>
          <w:rFonts w:asciiTheme="minorBidi" w:hAnsiTheme="minorBidi"/>
          <w:b/>
          <w:bCs/>
          <w:sz w:val="28"/>
          <w:szCs w:val="28"/>
          <w:rtl/>
          <w:lang w:val="en-US" w:bidi="ar-EG"/>
        </w:rPr>
      </w:pPr>
      <w:r w:rsidRPr="008A00C0">
        <w:rPr>
          <w:rFonts w:asciiTheme="minorBidi" w:hAnsiTheme="minorBidi"/>
          <w:b/>
          <w:bCs/>
          <w:sz w:val="28"/>
          <w:szCs w:val="28"/>
          <w:rtl/>
          <w:lang w:val="en-US" w:bidi="ar-EG"/>
        </w:rPr>
        <w:t>هل سيحل الدعم الخليجي وبيع الأصول الأزمة؟</w:t>
      </w:r>
    </w:p>
    <w:p w14:paraId="4B20664B" w14:textId="77777777" w:rsidR="00D2379F" w:rsidRPr="008A00C0" w:rsidRDefault="00D2379F" w:rsidP="00030E83">
      <w:pPr>
        <w:bidi/>
        <w:spacing w:line="360" w:lineRule="auto"/>
        <w:jc w:val="both"/>
        <w:rPr>
          <w:rFonts w:asciiTheme="minorBidi" w:hAnsiTheme="minorBidi"/>
          <w:sz w:val="28"/>
          <w:szCs w:val="28"/>
          <w:rtl/>
          <w:lang w:val="en-US" w:bidi="ar-EG"/>
        </w:rPr>
      </w:pPr>
      <w:bookmarkStart w:id="119" w:name="_Hlk151314753"/>
      <w:r w:rsidRPr="008A00C0">
        <w:rPr>
          <w:rFonts w:asciiTheme="minorBidi" w:hAnsiTheme="minorBidi"/>
          <w:sz w:val="28"/>
          <w:szCs w:val="28"/>
          <w:rtl/>
          <w:lang w:val="en-US" w:bidi="ar-EG"/>
        </w:rPr>
        <w:t xml:space="preserve">إن مقاربة الاستدانة وبيع الأصول المربحة لتوفير النقد الأجنبي بهدف توفير سيولة لسداد فوائد الديون واستيراد الضروريات الأساسية تعمق من أزمة الاقتصاد المصري ولا تحلها لأنها لا تعالج المشاكل الهيكلية الموجودة في بنية الاقتصاد، </w:t>
      </w:r>
      <w:bookmarkEnd w:id="119"/>
      <w:r w:rsidRPr="008A00C0">
        <w:rPr>
          <w:rFonts w:asciiTheme="minorBidi" w:hAnsiTheme="minorBidi"/>
          <w:sz w:val="28"/>
          <w:szCs w:val="28"/>
          <w:rtl/>
          <w:lang w:val="en-US" w:bidi="ar-EG"/>
        </w:rPr>
        <w:t>وسبق أن مرت مصر بأزمة شبيهة في نهاية ثمانينات القرن الماضي، وصلت إلى حد التوقف عن سداد بعض الديون الخارجية في عام 1989 لكن جاءت المشاركة المصرية في حرب الخليج الثانية ضد العراق ضمن قوات التحالف الدولي كمنقذ، فمن باب رد الجميل شطبت الدول الأجنبية الدائنة أكثر من نصف ديونها الخارجية فيما شطبت السعودية والكويت ديونها بالكامل، وفي المجمل جرى شطب 17 مليار دولار من ديون مصر. ولكن هذا لم يمنع من تكرار الأزمة مجددا بشكل أكبر نظرا للأخلال في طريقة إدارة الاقتصاد المصري.</w:t>
      </w:r>
    </w:p>
    <w:p w14:paraId="35013246" w14:textId="77777777" w:rsidR="00D2379F" w:rsidRPr="008A00C0" w:rsidRDefault="00D2379F" w:rsidP="00030E83">
      <w:pPr>
        <w:bidi/>
        <w:spacing w:line="360" w:lineRule="auto"/>
        <w:jc w:val="both"/>
        <w:rPr>
          <w:rFonts w:asciiTheme="minorBidi" w:hAnsiTheme="minorBidi"/>
          <w:sz w:val="28"/>
          <w:szCs w:val="28"/>
          <w:rtl/>
          <w:lang w:val="en-US" w:bidi="ar-EG"/>
        </w:rPr>
      </w:pPr>
      <w:r w:rsidRPr="008A00C0">
        <w:rPr>
          <w:rFonts w:asciiTheme="minorBidi" w:hAnsiTheme="minorBidi"/>
          <w:rtl/>
          <w:lang w:val="en-US"/>
        </w:rPr>
        <w:t xml:space="preserve"> </w:t>
      </w:r>
      <w:r w:rsidRPr="008A00C0">
        <w:rPr>
          <w:rFonts w:asciiTheme="minorBidi" w:hAnsiTheme="minorBidi"/>
          <w:sz w:val="28"/>
          <w:szCs w:val="28"/>
          <w:rtl/>
          <w:lang w:val="en-US"/>
        </w:rPr>
        <w:t>و</w:t>
      </w:r>
      <w:r w:rsidRPr="008A00C0">
        <w:rPr>
          <w:rFonts w:asciiTheme="minorBidi" w:hAnsiTheme="minorBidi"/>
          <w:sz w:val="28"/>
          <w:szCs w:val="28"/>
          <w:rtl/>
          <w:lang w:val="en-US" w:bidi="ar-EG"/>
        </w:rPr>
        <w:t>إن التدهور الاقتصادي الحالي قابل للتفاقم مع توقع رفع البنك الاحتياطي الفيدرالي الأمريكي لنسبة الفائدة عدة مرات خلال العام الجاري، وهو ما سيدفع البنك المركزي المصري لرفع معدل الفائدة مجددا للحفاظ على جاذبية الديون المصرية أمام المستثمرين الأجانب كي لا يسحبوا أموالهم ويضعوها في البنوك الأمريكية، وهو ما سيدفع باتجاه المزيد من الركود الاقتصادي.</w:t>
      </w:r>
    </w:p>
    <w:p w14:paraId="48F73C9E" w14:textId="3B2EB076" w:rsidR="00D2379F" w:rsidRPr="003857C6" w:rsidRDefault="00D2379F" w:rsidP="003857C6">
      <w:pPr>
        <w:bidi/>
        <w:spacing w:line="360" w:lineRule="auto"/>
        <w:jc w:val="both"/>
        <w:rPr>
          <w:rStyle w:val="Heading2Char"/>
          <w:rFonts w:asciiTheme="minorBidi" w:eastAsiaTheme="minorHAnsi" w:hAnsiTheme="minorBidi" w:cstheme="minorBidi"/>
          <w:color w:val="auto"/>
          <w:sz w:val="28"/>
          <w:szCs w:val="28"/>
          <w:rtl/>
          <w:lang w:val="en-US"/>
        </w:rPr>
      </w:pPr>
      <w:bookmarkStart w:id="120" w:name="_Hlk151314764"/>
      <w:r w:rsidRPr="008A00C0">
        <w:rPr>
          <w:rFonts w:asciiTheme="minorBidi" w:hAnsiTheme="minorBidi"/>
          <w:sz w:val="28"/>
          <w:szCs w:val="28"/>
          <w:rtl/>
          <w:lang w:val="en-US"/>
        </w:rPr>
        <w:t xml:space="preserve">إن مواجهة الأزمة الحالية تتطلب سياسات رشيدة تبتعد عن إهدار الأموال الحكومية في بناء أكبر مسجد وأضخم كنيسة وأطول برج ومشاريع غير ذات مردود اقتصادي لتركز على بناء استثمارات صناعية وزراعية وتقنية، وإفساح المجال أمام شركات القطاع الخاص، وتطوير التعليم والصحة بهدف إحداث تنمية اقتصادية حقيقية، وهو ما يتطلب انفتاحا سياسيا بدلا من المضي في سياسات مدمرة اقتصاديا تنتقل بالمواطن من سيء إلى أسوأ. </w:t>
      </w:r>
    </w:p>
    <w:p w14:paraId="4FDD44DA" w14:textId="77777777" w:rsidR="00D2379F" w:rsidRPr="003857C6" w:rsidRDefault="00B57F41" w:rsidP="00030E83">
      <w:pPr>
        <w:bidi/>
        <w:spacing w:line="360" w:lineRule="auto"/>
        <w:jc w:val="center"/>
        <w:rPr>
          <w:rStyle w:val="Heading2Char"/>
          <w:b/>
          <w:bCs/>
          <w:color w:val="0070C0"/>
          <w:sz w:val="28"/>
          <w:szCs w:val="28"/>
          <w:rtl/>
          <w:lang w:val="en-US"/>
        </w:rPr>
      </w:pPr>
      <w:bookmarkStart w:id="121" w:name="_Toc139726244"/>
      <w:bookmarkEnd w:id="120"/>
      <w:r w:rsidRPr="003857C6">
        <w:rPr>
          <w:rStyle w:val="Heading2Char"/>
          <w:rFonts w:hint="cs"/>
          <w:b/>
          <w:bCs/>
          <w:color w:val="0070C0"/>
          <w:sz w:val="28"/>
          <w:szCs w:val="28"/>
          <w:rtl/>
        </w:rPr>
        <w:lastRenderedPageBreak/>
        <w:t xml:space="preserve">80- </w:t>
      </w:r>
      <w:r w:rsidR="00B6228E" w:rsidRPr="003857C6">
        <w:rPr>
          <w:rStyle w:val="Heading2Char"/>
          <w:b/>
          <w:bCs/>
          <w:color w:val="0070C0"/>
          <w:sz w:val="28"/>
          <w:szCs w:val="28"/>
          <w:rtl/>
        </w:rPr>
        <w:t>من فكرة عابرة إلى مُقدّس.. قصة دعم رغيف الخبز بمصر</w:t>
      </w:r>
      <w:bookmarkEnd w:id="121"/>
      <w:r w:rsidR="00D2379F" w:rsidRPr="003857C6">
        <w:rPr>
          <w:rStyle w:val="FootnoteReference"/>
          <w:rFonts w:asciiTheme="majorHAnsi" w:eastAsiaTheme="majorEastAsia" w:hAnsiTheme="majorHAnsi" w:cstheme="majorBidi"/>
          <w:b/>
          <w:bCs/>
          <w:color w:val="0070C0"/>
          <w:sz w:val="28"/>
          <w:szCs w:val="28"/>
          <w:rtl/>
        </w:rPr>
        <w:footnoteReference w:id="93"/>
      </w:r>
    </w:p>
    <w:p w14:paraId="76A735A9" w14:textId="77777777" w:rsidR="00D2379F" w:rsidRPr="001B7CA2" w:rsidRDefault="00D2379F" w:rsidP="00030E83">
      <w:pPr>
        <w:bidi/>
        <w:spacing w:line="360" w:lineRule="auto"/>
        <w:jc w:val="both"/>
        <w:rPr>
          <w:sz w:val="28"/>
          <w:szCs w:val="28"/>
          <w:rtl/>
          <w:lang w:val="en-US" w:bidi="ar-EG"/>
        </w:rPr>
      </w:pPr>
    </w:p>
    <w:p w14:paraId="07C285C4" w14:textId="77777777" w:rsidR="00D2379F" w:rsidRPr="001B7CA2" w:rsidRDefault="00D2379F" w:rsidP="00030E83">
      <w:pPr>
        <w:bidi/>
        <w:spacing w:line="360" w:lineRule="auto"/>
        <w:jc w:val="both"/>
        <w:rPr>
          <w:rFonts w:cs="Arial"/>
          <w:sz w:val="28"/>
          <w:szCs w:val="28"/>
          <w:rtl/>
          <w:lang w:val="en-US" w:bidi="ar-EG"/>
        </w:rPr>
      </w:pPr>
      <w:r w:rsidRPr="001B7CA2">
        <w:rPr>
          <w:rFonts w:hint="cs"/>
          <w:sz w:val="28"/>
          <w:szCs w:val="28"/>
          <w:rtl/>
          <w:lang w:val="en-US" w:bidi="ar-EG"/>
        </w:rPr>
        <w:t xml:space="preserve">اتسع مفهوم الأمن في العلوم السياسية </w:t>
      </w:r>
      <w:r w:rsidRPr="001B7CA2">
        <w:rPr>
          <w:rFonts w:cs="Arial" w:hint="cs"/>
          <w:sz w:val="28"/>
          <w:szCs w:val="28"/>
          <w:rtl/>
          <w:lang w:val="en-US" w:bidi="ar-EG"/>
        </w:rPr>
        <w:t>ليعتبر</w:t>
      </w:r>
      <w:r w:rsidRPr="001B7CA2">
        <w:rPr>
          <w:rFonts w:cs="Arial"/>
          <w:sz w:val="28"/>
          <w:szCs w:val="28"/>
          <w:rtl/>
          <w:lang w:val="en-US" w:bidi="ar-EG"/>
        </w:rPr>
        <w:t xml:space="preserve"> الإنسان هو الركيزة الأساسية</w:t>
      </w:r>
      <w:r w:rsidRPr="001B7CA2">
        <w:rPr>
          <w:rFonts w:cs="Arial" w:hint="cs"/>
          <w:sz w:val="28"/>
          <w:szCs w:val="28"/>
          <w:rtl/>
          <w:lang w:val="en-US" w:bidi="ar-EG"/>
        </w:rPr>
        <w:t xml:space="preserve"> لتحقيق الأمن بدلا من الاقتصار على الدولة، وبالتالي أصبحت </w:t>
      </w:r>
      <w:r w:rsidRPr="001B7CA2">
        <w:rPr>
          <w:rFonts w:cs="Arial"/>
          <w:sz w:val="28"/>
          <w:szCs w:val="28"/>
          <w:rtl/>
          <w:lang w:val="en-US" w:bidi="ar-EG"/>
        </w:rPr>
        <w:t>القضايا الاقتصادية والمجتمعية</w:t>
      </w:r>
      <w:r w:rsidRPr="001B7CA2">
        <w:rPr>
          <w:rFonts w:cs="Arial" w:hint="cs"/>
          <w:sz w:val="28"/>
          <w:szCs w:val="28"/>
          <w:rtl/>
          <w:lang w:val="en-US" w:bidi="ar-EG"/>
        </w:rPr>
        <w:t xml:space="preserve"> والبيئية حاضرة بقوة لارتباطها بالتهديدات التي </w:t>
      </w:r>
      <w:proofErr w:type="spellStart"/>
      <w:r w:rsidRPr="001B7CA2">
        <w:rPr>
          <w:rFonts w:cs="Arial" w:hint="cs"/>
          <w:sz w:val="28"/>
          <w:szCs w:val="28"/>
          <w:rtl/>
          <w:lang w:val="en-US" w:bidi="ar-EG"/>
        </w:rPr>
        <w:t>يواجهها</w:t>
      </w:r>
      <w:proofErr w:type="spellEnd"/>
      <w:r w:rsidRPr="001B7CA2">
        <w:rPr>
          <w:rFonts w:cs="Arial" w:hint="cs"/>
          <w:sz w:val="28"/>
          <w:szCs w:val="28"/>
          <w:rtl/>
          <w:lang w:val="en-US" w:bidi="ar-EG"/>
        </w:rPr>
        <w:t xml:space="preserve"> الإنسان، وبرز مفهوم الأمن الغذائي باعتباره ذا علاقة جوهرية ببقاء الإنسان وحياته وصحته.</w:t>
      </w:r>
    </w:p>
    <w:p w14:paraId="4C925CEF" w14:textId="77777777" w:rsidR="00D2379F" w:rsidRPr="001B7CA2" w:rsidRDefault="00D2379F" w:rsidP="00030E83">
      <w:pPr>
        <w:bidi/>
        <w:spacing w:line="360" w:lineRule="auto"/>
        <w:jc w:val="both"/>
        <w:rPr>
          <w:rFonts w:cs="Arial"/>
          <w:sz w:val="28"/>
          <w:szCs w:val="28"/>
          <w:lang w:val="en-US" w:bidi="ar-EG"/>
        </w:rPr>
      </w:pPr>
      <w:r w:rsidRPr="001B7CA2">
        <w:rPr>
          <w:rFonts w:hint="cs"/>
          <w:sz w:val="28"/>
          <w:szCs w:val="28"/>
          <w:rtl/>
          <w:lang w:val="en-US" w:bidi="ar-EG"/>
        </w:rPr>
        <w:t xml:space="preserve">وقد جاءت الحرب الأخيرة في أوكرانيا لتلقي بمزيد من الظلال على ملف الدعم الحكومي للخبز في مصر رغم بُعد القاهرة عن ساحات القتال، </w:t>
      </w:r>
      <w:r w:rsidRPr="001B7CA2">
        <w:rPr>
          <w:rFonts w:cs="Arial" w:hint="cs"/>
          <w:sz w:val="28"/>
          <w:szCs w:val="28"/>
          <w:rtl/>
          <w:lang w:val="en-US" w:bidi="ar-EG"/>
        </w:rPr>
        <w:t xml:space="preserve">وذلك لأن </w:t>
      </w:r>
      <w:r w:rsidRPr="001B7CA2">
        <w:rPr>
          <w:rFonts w:cs="Arial"/>
          <w:sz w:val="28"/>
          <w:szCs w:val="28"/>
          <w:rtl/>
          <w:lang w:val="en-US" w:bidi="ar-EG"/>
        </w:rPr>
        <w:t xml:space="preserve">روسيا وأوكرانيا تنتجان نحو ثلث إنتاج العالم من القمح، </w:t>
      </w:r>
      <w:r w:rsidRPr="001B7CA2">
        <w:rPr>
          <w:rFonts w:cs="Arial" w:hint="cs"/>
          <w:sz w:val="28"/>
          <w:szCs w:val="28"/>
          <w:rtl/>
          <w:lang w:val="en-US" w:bidi="ar-EG"/>
        </w:rPr>
        <w:t>في حين</w:t>
      </w:r>
      <w:r w:rsidRPr="001B7CA2">
        <w:rPr>
          <w:rFonts w:cs="Arial"/>
          <w:sz w:val="28"/>
          <w:szCs w:val="28"/>
          <w:rtl/>
          <w:lang w:val="en-US" w:bidi="ar-EG"/>
        </w:rPr>
        <w:t xml:space="preserve"> </w:t>
      </w:r>
      <w:r w:rsidRPr="001B7CA2">
        <w:rPr>
          <w:rFonts w:cs="Arial" w:hint="cs"/>
          <w:sz w:val="28"/>
          <w:szCs w:val="28"/>
          <w:rtl/>
          <w:lang w:val="en-US" w:bidi="ar-EG"/>
        </w:rPr>
        <w:t xml:space="preserve">تحتل مصر المركز الأول عالميا في استيراد القمح بحجم يبلغ قرابة </w:t>
      </w:r>
      <w:hyperlink r:id="rId194" w:history="1">
        <w:r w:rsidRPr="001B7CA2">
          <w:rPr>
            <w:rFonts w:cs="Arial" w:hint="cs"/>
            <w:color w:val="0000FF" w:themeColor="hyperlink"/>
            <w:sz w:val="28"/>
            <w:szCs w:val="28"/>
            <w:u w:val="single"/>
            <w:rtl/>
            <w:lang w:val="en-US" w:bidi="ar-EG"/>
          </w:rPr>
          <w:t>11.6</w:t>
        </w:r>
      </w:hyperlink>
      <w:r w:rsidRPr="001B7CA2">
        <w:rPr>
          <w:rFonts w:cs="Arial" w:hint="cs"/>
          <w:sz w:val="28"/>
          <w:szCs w:val="28"/>
          <w:rtl/>
          <w:lang w:val="en-US" w:bidi="ar-EG"/>
        </w:rPr>
        <w:t xml:space="preserve"> مليون طن من بين 18 مليون طن تستهلكهم سنويا، وتشتري 80% من وارداتها للقمح من موسكو وكييف</w:t>
      </w:r>
      <w:r w:rsidRPr="001B7CA2">
        <w:rPr>
          <w:rFonts w:cs="Arial"/>
          <w:sz w:val="28"/>
          <w:szCs w:val="28"/>
          <w:rtl/>
          <w:lang w:val="en-US" w:bidi="ar-EG"/>
        </w:rPr>
        <w:t>.</w:t>
      </w:r>
    </w:p>
    <w:p w14:paraId="26042786" w14:textId="77777777" w:rsidR="00D2379F" w:rsidRPr="001B7CA2" w:rsidRDefault="00D2379F" w:rsidP="00030E83">
      <w:pPr>
        <w:bidi/>
        <w:spacing w:after="0" w:line="360" w:lineRule="auto"/>
        <w:jc w:val="both"/>
        <w:rPr>
          <w:rFonts w:cs="Arial"/>
          <w:b/>
          <w:bCs/>
          <w:sz w:val="28"/>
          <w:szCs w:val="28"/>
          <w:rtl/>
          <w:lang w:val="en-US" w:bidi="ar-EG"/>
        </w:rPr>
      </w:pPr>
      <w:r w:rsidRPr="001B7CA2">
        <w:rPr>
          <w:rFonts w:cs="Arial" w:hint="cs"/>
          <w:b/>
          <w:bCs/>
          <w:sz w:val="28"/>
          <w:szCs w:val="28"/>
          <w:rtl/>
          <w:lang w:val="en-US" w:bidi="ar-EG"/>
        </w:rPr>
        <w:t>تطور الدعم الغذائي ودعم الخبز</w:t>
      </w:r>
    </w:p>
    <w:p w14:paraId="086D0C56" w14:textId="77777777" w:rsidR="00D2379F" w:rsidRPr="001B7CA2" w:rsidRDefault="00D2379F" w:rsidP="00030E83">
      <w:pPr>
        <w:bidi/>
        <w:spacing w:line="360" w:lineRule="auto"/>
        <w:jc w:val="both"/>
        <w:rPr>
          <w:rFonts w:cs="Arial"/>
          <w:sz w:val="28"/>
          <w:szCs w:val="28"/>
          <w:rtl/>
          <w:lang w:val="en-US" w:bidi="ar-EG"/>
        </w:rPr>
      </w:pPr>
      <w:r w:rsidRPr="001B7CA2">
        <w:rPr>
          <w:rFonts w:cs="Arial"/>
          <w:sz w:val="28"/>
          <w:szCs w:val="28"/>
          <w:rtl/>
          <w:lang w:val="en-US" w:bidi="ar-EG"/>
        </w:rPr>
        <w:t>بدأ</w:t>
      </w:r>
      <w:r w:rsidRPr="001B7CA2">
        <w:rPr>
          <w:rFonts w:cs="Arial" w:hint="cs"/>
          <w:sz w:val="28"/>
          <w:szCs w:val="28"/>
          <w:rtl/>
          <w:lang w:val="en-US" w:bidi="ar-EG"/>
        </w:rPr>
        <w:t xml:space="preserve"> اعتماد</w:t>
      </w:r>
      <w:r w:rsidRPr="001B7CA2">
        <w:rPr>
          <w:rFonts w:cs="Arial"/>
          <w:sz w:val="28"/>
          <w:szCs w:val="28"/>
          <w:rtl/>
          <w:lang w:val="en-US" w:bidi="ar-EG"/>
        </w:rPr>
        <w:t xml:space="preserve"> سياسات</w:t>
      </w:r>
      <w:r w:rsidRPr="001B7CA2">
        <w:rPr>
          <w:rFonts w:cs="Arial" w:hint="cs"/>
          <w:sz w:val="28"/>
          <w:szCs w:val="28"/>
          <w:rtl/>
          <w:lang w:val="en-US" w:bidi="ar-EG"/>
        </w:rPr>
        <w:t xml:space="preserve"> حكومية</w:t>
      </w:r>
      <w:r w:rsidRPr="001B7CA2">
        <w:rPr>
          <w:rFonts w:cs="Arial"/>
          <w:sz w:val="28"/>
          <w:szCs w:val="28"/>
          <w:rtl/>
          <w:lang w:val="en-US" w:bidi="ar-EG"/>
        </w:rPr>
        <w:t xml:space="preserve"> </w:t>
      </w:r>
      <w:r w:rsidRPr="001B7CA2">
        <w:rPr>
          <w:rFonts w:cs="Arial" w:hint="cs"/>
          <w:sz w:val="28"/>
          <w:szCs w:val="28"/>
          <w:rtl/>
          <w:lang w:val="en-US" w:bidi="ar-EG"/>
        </w:rPr>
        <w:t>لل</w:t>
      </w:r>
      <w:r w:rsidRPr="001B7CA2">
        <w:rPr>
          <w:rFonts w:cs="Arial"/>
          <w:sz w:val="28"/>
          <w:szCs w:val="28"/>
          <w:rtl/>
          <w:lang w:val="en-US" w:bidi="ar-EG"/>
        </w:rPr>
        <w:t xml:space="preserve">دعم الغذائي في مصر </w:t>
      </w:r>
      <w:r w:rsidRPr="001B7CA2">
        <w:rPr>
          <w:rFonts w:cs="Arial" w:hint="cs"/>
          <w:sz w:val="28"/>
          <w:szCs w:val="28"/>
          <w:rtl/>
          <w:lang w:val="en-US" w:bidi="ar-EG"/>
        </w:rPr>
        <w:t xml:space="preserve">خلال </w:t>
      </w:r>
      <w:r w:rsidRPr="001B7CA2">
        <w:rPr>
          <w:rFonts w:cs="Arial"/>
          <w:sz w:val="28"/>
          <w:szCs w:val="28"/>
          <w:rtl/>
          <w:lang w:val="en-US" w:bidi="ar-EG"/>
        </w:rPr>
        <w:t>الحرب العالمية الثانية</w:t>
      </w:r>
      <w:r w:rsidRPr="001B7CA2">
        <w:rPr>
          <w:rFonts w:cs="Arial" w:hint="cs"/>
          <w:sz w:val="28"/>
          <w:szCs w:val="28"/>
          <w:rtl/>
          <w:lang w:val="en-US" w:bidi="ar-EG"/>
        </w:rPr>
        <w:t xml:space="preserve"> لحماية الطبقات الفقيرة من تأثيرات الحرب على عمليات الإنتاج الزراعي والشحن والتوريد. ومع قدوم العهد الناصري للحكم وتبنيه لسياسات اجتماعية داعمة للمواطنين مقابل تأميم الحياة السياسية، اعتمدت الحكومة نظام </w:t>
      </w:r>
      <w:r w:rsidRPr="001B7CA2">
        <w:rPr>
          <w:rFonts w:cs="Arial"/>
          <w:sz w:val="28"/>
          <w:szCs w:val="28"/>
          <w:rtl/>
          <w:lang w:val="en-US" w:bidi="ar-EG"/>
        </w:rPr>
        <w:t>الكروت التموينية</w:t>
      </w:r>
      <w:r w:rsidRPr="001B7CA2">
        <w:rPr>
          <w:rFonts w:cs="Arial" w:hint="cs"/>
          <w:sz w:val="28"/>
          <w:szCs w:val="28"/>
          <w:rtl/>
          <w:lang w:val="en-US" w:bidi="ar-EG"/>
        </w:rPr>
        <w:t xml:space="preserve"> لكافة المواطنين</w:t>
      </w:r>
      <w:r w:rsidRPr="001B7CA2">
        <w:rPr>
          <w:rFonts w:cs="Arial"/>
          <w:sz w:val="28"/>
          <w:szCs w:val="28"/>
          <w:rtl/>
          <w:lang w:val="en-US" w:bidi="ar-EG"/>
        </w:rPr>
        <w:t xml:space="preserve"> </w:t>
      </w:r>
      <w:r w:rsidRPr="001B7CA2">
        <w:rPr>
          <w:rFonts w:cs="Arial" w:hint="cs"/>
          <w:sz w:val="28"/>
          <w:szCs w:val="28"/>
          <w:rtl/>
          <w:lang w:val="en-US" w:bidi="ar-EG"/>
        </w:rPr>
        <w:t>لتشمل</w:t>
      </w:r>
      <w:r w:rsidRPr="001B7CA2">
        <w:rPr>
          <w:rFonts w:cs="Arial"/>
          <w:sz w:val="28"/>
          <w:szCs w:val="28"/>
          <w:rtl/>
          <w:lang w:val="en-US" w:bidi="ar-EG"/>
        </w:rPr>
        <w:t xml:space="preserve"> </w:t>
      </w:r>
      <w:r w:rsidRPr="001B7CA2">
        <w:rPr>
          <w:rFonts w:cs="Arial" w:hint="cs"/>
          <w:sz w:val="28"/>
          <w:szCs w:val="28"/>
          <w:rtl/>
          <w:lang w:val="en-US" w:bidi="ar-EG"/>
        </w:rPr>
        <w:t>الخبز والأرز</w:t>
      </w:r>
      <w:r w:rsidRPr="001B7CA2">
        <w:rPr>
          <w:rFonts w:cs="Arial"/>
          <w:sz w:val="28"/>
          <w:szCs w:val="28"/>
          <w:rtl/>
          <w:lang w:val="en-US" w:bidi="ar-EG"/>
        </w:rPr>
        <w:t xml:space="preserve"> والزيت</w:t>
      </w:r>
      <w:r w:rsidRPr="001B7CA2">
        <w:rPr>
          <w:rFonts w:cs="Arial" w:hint="cs"/>
          <w:sz w:val="28"/>
          <w:szCs w:val="28"/>
          <w:rtl/>
          <w:lang w:val="en-US" w:bidi="ar-EG"/>
        </w:rPr>
        <w:t xml:space="preserve"> والسكر</w:t>
      </w:r>
      <w:r w:rsidRPr="001B7CA2">
        <w:rPr>
          <w:rFonts w:cs="Arial"/>
          <w:sz w:val="28"/>
          <w:szCs w:val="28"/>
          <w:rtl/>
          <w:lang w:val="en-US" w:bidi="ar-EG"/>
        </w:rPr>
        <w:t xml:space="preserve"> والشاي</w:t>
      </w:r>
      <w:r w:rsidRPr="001B7CA2">
        <w:rPr>
          <w:rFonts w:cs="Arial" w:hint="cs"/>
          <w:sz w:val="28"/>
          <w:szCs w:val="28"/>
          <w:rtl/>
          <w:lang w:val="en-US" w:bidi="ar-EG"/>
        </w:rPr>
        <w:t xml:space="preserve">. ولكن في ظل الاكتفاء الذاتي من أغلب السلع المندرجة ضمن الدعم التمويني لم تتجاوز نسبة الإنفاق على الدعم الغذائي 1% من حجم الإنفاق الحكومي في العام المالي 1970-1971 الذي شهد وفاة </w:t>
      </w:r>
      <w:proofErr w:type="gramStart"/>
      <w:r w:rsidRPr="001B7CA2">
        <w:rPr>
          <w:rFonts w:cs="Arial" w:hint="cs"/>
          <w:sz w:val="28"/>
          <w:szCs w:val="28"/>
          <w:rtl/>
          <w:lang w:val="en-US" w:bidi="ar-EG"/>
        </w:rPr>
        <w:t>عبدالناصر</w:t>
      </w:r>
      <w:proofErr w:type="gramEnd"/>
      <w:r w:rsidRPr="001B7CA2">
        <w:rPr>
          <w:rFonts w:cs="Arial" w:hint="cs"/>
          <w:sz w:val="28"/>
          <w:szCs w:val="28"/>
          <w:rtl/>
          <w:lang w:val="en-US" w:bidi="ar-EG"/>
        </w:rPr>
        <w:t xml:space="preserve">. </w:t>
      </w:r>
    </w:p>
    <w:p w14:paraId="5A7EEBC0" w14:textId="77777777" w:rsidR="00D2379F" w:rsidRPr="001B7CA2" w:rsidRDefault="00D2379F" w:rsidP="00030E83">
      <w:pPr>
        <w:bidi/>
        <w:spacing w:line="360" w:lineRule="auto"/>
        <w:jc w:val="both"/>
        <w:rPr>
          <w:rFonts w:asciiTheme="minorBidi" w:hAnsiTheme="minorBidi" w:cs="Arial"/>
          <w:sz w:val="28"/>
          <w:szCs w:val="28"/>
          <w:rtl/>
          <w:lang w:val="en-US"/>
        </w:rPr>
      </w:pPr>
      <w:r w:rsidRPr="001B7CA2">
        <w:rPr>
          <w:rFonts w:cs="Arial" w:hint="cs"/>
          <w:sz w:val="28"/>
          <w:szCs w:val="28"/>
          <w:rtl/>
          <w:lang w:val="en-US" w:bidi="ar-EG"/>
        </w:rPr>
        <w:t xml:space="preserve">مع وصول السادات للحكم، وتبنيه لسياسة الانفتاح الاقتصادي لجأت الحكومة لطلب قرض من صندوق النقد الدولي الذي اشترط تخفيض </w:t>
      </w:r>
      <w:r w:rsidRPr="001B7CA2">
        <w:rPr>
          <w:rFonts w:cs="Arial"/>
          <w:sz w:val="28"/>
          <w:szCs w:val="28"/>
          <w:rtl/>
          <w:lang w:val="en-US" w:bidi="ar-EG"/>
        </w:rPr>
        <w:t>الدعم الحكومي للمواطنين.</w:t>
      </w:r>
      <w:r w:rsidRPr="001B7CA2">
        <w:rPr>
          <w:rFonts w:cs="Arial" w:hint="cs"/>
          <w:sz w:val="28"/>
          <w:szCs w:val="28"/>
          <w:rtl/>
          <w:lang w:val="en-US" w:bidi="ar-EG"/>
        </w:rPr>
        <w:t xml:space="preserve"> فأعلنت الحكومة </w:t>
      </w:r>
      <w:r w:rsidRPr="001B7CA2">
        <w:rPr>
          <w:rFonts w:cs="Arial"/>
          <w:sz w:val="28"/>
          <w:szCs w:val="28"/>
          <w:rtl/>
          <w:lang w:val="en-US" w:bidi="ar-EG"/>
        </w:rPr>
        <w:t>في يناير 1977</w:t>
      </w:r>
      <w:r w:rsidRPr="001B7CA2">
        <w:rPr>
          <w:rtl/>
          <w:lang w:val="en-US"/>
        </w:rPr>
        <w:t xml:space="preserve"> </w:t>
      </w:r>
      <w:r w:rsidRPr="001B7CA2">
        <w:rPr>
          <w:rFonts w:cs="Arial"/>
          <w:sz w:val="28"/>
          <w:szCs w:val="28"/>
          <w:rtl/>
          <w:lang w:val="en-US" w:bidi="ar-EG"/>
        </w:rPr>
        <w:t>زيادة أسعار السلع الأساسية بنسب تتراوح من 20 إلى 30%</w:t>
      </w:r>
      <w:r w:rsidRPr="001B7CA2">
        <w:rPr>
          <w:rFonts w:cs="Arial" w:hint="cs"/>
          <w:sz w:val="28"/>
          <w:szCs w:val="28"/>
          <w:rtl/>
          <w:lang w:val="en-US" w:bidi="ar-EG"/>
        </w:rPr>
        <w:t xml:space="preserve">، </w:t>
      </w:r>
      <w:r w:rsidRPr="001B7CA2">
        <w:rPr>
          <w:rFonts w:asciiTheme="minorBidi" w:hAnsiTheme="minorBidi" w:cs="Arial"/>
          <w:sz w:val="28"/>
          <w:szCs w:val="28"/>
          <w:rtl/>
          <w:lang w:val="en-US"/>
        </w:rPr>
        <w:t xml:space="preserve">فاندلعت </w:t>
      </w:r>
      <w:r w:rsidRPr="001B7CA2">
        <w:rPr>
          <w:rFonts w:asciiTheme="minorBidi" w:hAnsiTheme="minorBidi" w:cs="Arial" w:hint="cs"/>
          <w:sz w:val="28"/>
          <w:szCs w:val="28"/>
          <w:rtl/>
          <w:lang w:val="en-US"/>
        </w:rPr>
        <w:t>احتجاجات في</w:t>
      </w:r>
      <w:r w:rsidRPr="001B7CA2">
        <w:rPr>
          <w:rFonts w:asciiTheme="minorBidi" w:hAnsiTheme="minorBidi" w:cs="Arial"/>
          <w:sz w:val="28"/>
          <w:szCs w:val="28"/>
          <w:rtl/>
          <w:lang w:val="en-US"/>
        </w:rPr>
        <w:t xml:space="preserve"> يناير</w:t>
      </w:r>
      <w:r w:rsidRPr="001B7CA2">
        <w:rPr>
          <w:rFonts w:asciiTheme="minorBidi" w:hAnsiTheme="minorBidi" w:cs="Arial" w:hint="cs"/>
          <w:sz w:val="28"/>
          <w:szCs w:val="28"/>
          <w:rtl/>
          <w:lang w:val="en-US"/>
        </w:rPr>
        <w:t xml:space="preserve"> 1977</w:t>
      </w:r>
      <w:r w:rsidRPr="001B7CA2">
        <w:rPr>
          <w:rFonts w:asciiTheme="minorBidi" w:hAnsiTheme="minorBidi" w:cs="Arial"/>
          <w:sz w:val="28"/>
          <w:szCs w:val="28"/>
          <w:rtl/>
          <w:lang w:val="en-US"/>
        </w:rPr>
        <w:t xml:space="preserve"> </w:t>
      </w:r>
      <w:r w:rsidRPr="001B7CA2">
        <w:rPr>
          <w:rFonts w:asciiTheme="minorBidi" w:hAnsiTheme="minorBidi" w:cs="Arial" w:hint="cs"/>
          <w:sz w:val="28"/>
          <w:szCs w:val="28"/>
          <w:rtl/>
          <w:lang w:val="en-US"/>
        </w:rPr>
        <w:t>شملت</w:t>
      </w:r>
      <w:r w:rsidRPr="001B7CA2">
        <w:rPr>
          <w:rFonts w:asciiTheme="minorBidi" w:hAnsiTheme="minorBidi" w:cs="Arial"/>
          <w:sz w:val="28"/>
          <w:szCs w:val="28"/>
          <w:rtl/>
          <w:lang w:val="en-US"/>
        </w:rPr>
        <w:t xml:space="preserve"> تسع محافظات </w:t>
      </w:r>
      <w:r w:rsidRPr="001B7CA2">
        <w:rPr>
          <w:rFonts w:asciiTheme="minorBidi" w:hAnsiTheme="minorBidi" w:cs="Arial" w:hint="cs"/>
          <w:sz w:val="28"/>
          <w:szCs w:val="28"/>
          <w:rtl/>
          <w:lang w:val="en-US"/>
        </w:rPr>
        <w:t>مما دفع</w:t>
      </w:r>
      <w:r w:rsidRPr="001B7CA2">
        <w:rPr>
          <w:rFonts w:asciiTheme="minorBidi" w:hAnsiTheme="minorBidi" w:cs="Arial"/>
          <w:sz w:val="28"/>
          <w:szCs w:val="28"/>
          <w:rtl/>
          <w:lang w:val="en-US"/>
        </w:rPr>
        <w:t xml:space="preserve"> </w:t>
      </w:r>
      <w:r w:rsidRPr="001B7CA2">
        <w:rPr>
          <w:rFonts w:asciiTheme="minorBidi" w:hAnsiTheme="minorBidi" w:cs="Arial" w:hint="cs"/>
          <w:sz w:val="28"/>
          <w:szCs w:val="28"/>
          <w:rtl/>
          <w:lang w:val="en-US"/>
        </w:rPr>
        <w:t>الجيش للانتشار في الشوارع</w:t>
      </w:r>
      <w:r w:rsidRPr="001B7CA2">
        <w:rPr>
          <w:rFonts w:asciiTheme="minorBidi" w:hAnsiTheme="minorBidi" w:cs="Arial"/>
          <w:sz w:val="28"/>
          <w:szCs w:val="28"/>
          <w:rtl/>
          <w:lang w:val="en-US"/>
        </w:rPr>
        <w:t xml:space="preserve"> </w:t>
      </w:r>
      <w:r w:rsidRPr="001B7CA2">
        <w:rPr>
          <w:rFonts w:asciiTheme="minorBidi" w:hAnsiTheme="minorBidi" w:cs="Arial" w:hint="cs"/>
          <w:sz w:val="28"/>
          <w:szCs w:val="28"/>
          <w:rtl/>
          <w:lang w:val="en-US"/>
        </w:rPr>
        <w:t>لإعادة</w:t>
      </w:r>
      <w:r w:rsidRPr="001B7CA2">
        <w:rPr>
          <w:rFonts w:asciiTheme="minorBidi" w:hAnsiTheme="minorBidi" w:cs="Arial"/>
          <w:sz w:val="28"/>
          <w:szCs w:val="28"/>
          <w:rtl/>
          <w:lang w:val="en-US"/>
        </w:rPr>
        <w:t xml:space="preserve"> النظام</w:t>
      </w:r>
      <w:r w:rsidRPr="001B7CA2">
        <w:rPr>
          <w:rFonts w:asciiTheme="minorBidi" w:hAnsiTheme="minorBidi" w:cs="Arial" w:hint="cs"/>
          <w:sz w:val="28"/>
          <w:szCs w:val="28"/>
          <w:rtl/>
          <w:lang w:val="en-US"/>
        </w:rPr>
        <w:t xml:space="preserve">، وسقط خلال ذلك </w:t>
      </w:r>
      <w:r w:rsidRPr="001B7CA2">
        <w:rPr>
          <w:rFonts w:asciiTheme="minorBidi" w:hAnsiTheme="minorBidi" w:cs="Arial"/>
          <w:sz w:val="28"/>
          <w:szCs w:val="28"/>
          <w:rtl/>
          <w:lang w:val="en-US"/>
        </w:rPr>
        <w:t>64 قتيلا على الأقل.</w:t>
      </w:r>
      <w:r w:rsidRPr="001B7CA2">
        <w:rPr>
          <w:rFonts w:asciiTheme="minorBidi" w:hAnsiTheme="minorBidi" w:cs="Arial" w:hint="cs"/>
          <w:sz w:val="28"/>
          <w:szCs w:val="28"/>
          <w:rtl/>
          <w:lang w:val="en-US"/>
        </w:rPr>
        <w:t xml:space="preserve"> فأُلغيت</w:t>
      </w:r>
      <w:r w:rsidRPr="001B7CA2">
        <w:rPr>
          <w:rFonts w:asciiTheme="minorBidi" w:hAnsiTheme="minorBidi" w:cs="Arial"/>
          <w:sz w:val="28"/>
          <w:szCs w:val="28"/>
          <w:rtl/>
          <w:lang w:val="en-US"/>
        </w:rPr>
        <w:t xml:space="preserve"> قرار</w:t>
      </w:r>
      <w:r w:rsidRPr="001B7CA2">
        <w:rPr>
          <w:rFonts w:asciiTheme="minorBidi" w:hAnsiTheme="minorBidi" w:cs="Arial" w:hint="cs"/>
          <w:sz w:val="28"/>
          <w:szCs w:val="28"/>
          <w:rtl/>
          <w:lang w:val="en-US"/>
        </w:rPr>
        <w:t>ا</w:t>
      </w:r>
      <w:r w:rsidRPr="001B7CA2">
        <w:rPr>
          <w:rFonts w:asciiTheme="minorBidi" w:hAnsiTheme="minorBidi" w:cs="Arial"/>
          <w:sz w:val="28"/>
          <w:szCs w:val="28"/>
          <w:rtl/>
          <w:lang w:val="en-US"/>
        </w:rPr>
        <w:t>ت زيادة الأسعار</w:t>
      </w:r>
      <w:r w:rsidRPr="001B7CA2">
        <w:rPr>
          <w:rFonts w:asciiTheme="minorBidi" w:hAnsiTheme="minorBidi" w:cs="Arial" w:hint="cs"/>
          <w:sz w:val="28"/>
          <w:szCs w:val="28"/>
          <w:rtl/>
          <w:lang w:val="en-US"/>
        </w:rPr>
        <w:t xml:space="preserve">، وامتد </w:t>
      </w:r>
      <w:r w:rsidRPr="001B7CA2">
        <w:rPr>
          <w:rFonts w:asciiTheme="minorBidi" w:hAnsiTheme="minorBidi" w:cs="Arial"/>
          <w:sz w:val="28"/>
          <w:szCs w:val="28"/>
          <w:rtl/>
          <w:lang w:val="en-US"/>
        </w:rPr>
        <w:t>الدعم التمويني ليشمل 20 سلعة</w:t>
      </w:r>
      <w:r w:rsidRPr="001B7CA2">
        <w:rPr>
          <w:rFonts w:asciiTheme="minorBidi" w:hAnsiTheme="minorBidi" w:cs="Arial" w:hint="cs"/>
          <w:sz w:val="28"/>
          <w:szCs w:val="28"/>
          <w:rtl/>
          <w:lang w:val="en-US"/>
        </w:rPr>
        <w:t xml:space="preserve"> بهدف تقويض احتمالية اندلاع احتجاجات جديدة يمكن أن </w:t>
      </w:r>
      <w:r w:rsidRPr="001B7CA2">
        <w:rPr>
          <w:rFonts w:asciiTheme="minorBidi" w:hAnsiTheme="minorBidi" w:cs="Arial" w:hint="cs"/>
          <w:sz w:val="28"/>
          <w:szCs w:val="28"/>
          <w:rtl/>
          <w:lang w:val="en-US"/>
        </w:rPr>
        <w:lastRenderedPageBreak/>
        <w:t xml:space="preserve">تتطور إلى مطالب سياسية. وبلغت نسبة الإنفاق على الدعم </w:t>
      </w:r>
      <w:r w:rsidRPr="001B7CA2">
        <w:rPr>
          <w:rFonts w:asciiTheme="minorBidi" w:hAnsiTheme="minorBidi" w:cs="Arial"/>
          <w:sz w:val="28"/>
          <w:szCs w:val="28"/>
          <w:rtl/>
          <w:lang w:val="en-US"/>
        </w:rPr>
        <w:t>من الإنفاق الحكومي</w:t>
      </w:r>
      <w:r w:rsidRPr="001B7CA2">
        <w:rPr>
          <w:rFonts w:asciiTheme="minorBidi" w:hAnsiTheme="minorBidi" w:cs="Arial" w:hint="cs"/>
          <w:sz w:val="28"/>
          <w:szCs w:val="28"/>
          <w:rtl/>
          <w:lang w:val="en-US"/>
        </w:rPr>
        <w:t xml:space="preserve"> 19.5% في عام 1981الذي شهد وفاة السادات.</w:t>
      </w:r>
    </w:p>
    <w:p w14:paraId="5226FA8B" w14:textId="77777777" w:rsidR="00D2379F" w:rsidRPr="001B7CA2" w:rsidRDefault="00D2379F" w:rsidP="00030E83">
      <w:pPr>
        <w:bidi/>
        <w:spacing w:line="360" w:lineRule="auto"/>
        <w:jc w:val="both"/>
        <w:rPr>
          <w:rFonts w:cs="Arial"/>
          <w:sz w:val="28"/>
          <w:szCs w:val="28"/>
          <w:rtl/>
          <w:lang w:val="en-US"/>
        </w:rPr>
      </w:pPr>
      <w:r w:rsidRPr="001B7CA2">
        <w:rPr>
          <w:rFonts w:cs="Arial" w:hint="cs"/>
          <w:sz w:val="28"/>
          <w:szCs w:val="28"/>
          <w:rtl/>
          <w:lang w:val="en-US"/>
        </w:rPr>
        <w:t xml:space="preserve">في عهد مبارك، أصبحت البلاد تستورد 70% من احتاجتها الغذائية من الخارج مما ربط السوق المصري بالتغيرات في أسعار السلع بالسوق العالمي. وبدأت الحكومة في عدة إجراءات لتخفيض عدد المستفيدين من الدعم الحكومي شملت حذف المتوفين والمسافرين خارج البلاد فضلا عن التباطؤ في إضافة المواليد الجدد، ثم ألغت الدعم عن السلع التي يستفيد منها الأغنياء بالدرجة الأولى مثل اللحوم الحمراء والدجاج والأسماك بحلول عام 1991، وبنهاية الألفية الثانية تناقص حجم المستفيدين من الدعم الحكومي من 99% من عدد المواطنين في بداية عهد مبارك ليصل إلى 70% فقط. ورغم ذلك فقد ظل مبارك حريصا على تجنب المساس بسعر رغيف الخبز قدر الإمكان إذ ارتفع سعره خلال الثمانينات من قرشين إلى خمسة قروش في حين خف وزنه من 160 جرام إلى 130 جرام، واستمر على ذلك الوزن من عام 1991 إلى نهاية عهد مبارك في عام 2011. </w:t>
      </w:r>
    </w:p>
    <w:p w14:paraId="3C667F83" w14:textId="77777777" w:rsidR="00D2379F" w:rsidRPr="001B7CA2" w:rsidRDefault="00D2379F" w:rsidP="00030E83">
      <w:pPr>
        <w:bidi/>
        <w:spacing w:line="360" w:lineRule="auto"/>
        <w:jc w:val="both"/>
        <w:rPr>
          <w:rFonts w:cs="Arial"/>
          <w:b/>
          <w:bCs/>
          <w:sz w:val="28"/>
          <w:szCs w:val="28"/>
          <w:rtl/>
          <w:lang w:val="en-US"/>
        </w:rPr>
      </w:pPr>
      <w:r w:rsidRPr="001B7CA2">
        <w:rPr>
          <w:rFonts w:cs="Arial" w:hint="cs"/>
          <w:b/>
          <w:bCs/>
          <w:sz w:val="28"/>
          <w:szCs w:val="28"/>
          <w:rtl/>
          <w:lang w:val="en-US"/>
        </w:rPr>
        <w:t>ملف الدعم التمويني في عهد السيسي</w:t>
      </w:r>
    </w:p>
    <w:p w14:paraId="43369656" w14:textId="77777777" w:rsidR="00D2379F" w:rsidRPr="001B7CA2" w:rsidRDefault="00D2379F" w:rsidP="00030E83">
      <w:pPr>
        <w:bidi/>
        <w:spacing w:line="360" w:lineRule="auto"/>
        <w:jc w:val="both"/>
        <w:rPr>
          <w:rFonts w:cs="Arial"/>
          <w:sz w:val="28"/>
          <w:szCs w:val="28"/>
          <w:rtl/>
          <w:lang w:val="en-US"/>
        </w:rPr>
      </w:pPr>
      <w:r w:rsidRPr="001B7CA2">
        <w:rPr>
          <w:rFonts w:cs="Arial" w:hint="cs"/>
          <w:sz w:val="28"/>
          <w:szCs w:val="28"/>
          <w:rtl/>
          <w:lang w:val="en-US"/>
        </w:rPr>
        <w:t xml:space="preserve">بعد الانقلاب العسكري على الرئيس السابق محمد مرسي، انخرط النظام الجديد في عمليات استدانة مكثفة لتمويل </w:t>
      </w:r>
      <w:r w:rsidRPr="001B7CA2">
        <w:rPr>
          <w:rFonts w:cs="Arial"/>
          <w:sz w:val="28"/>
          <w:szCs w:val="28"/>
          <w:rtl/>
          <w:lang w:val="en-US"/>
        </w:rPr>
        <w:t xml:space="preserve">مشاريع </w:t>
      </w:r>
      <w:r w:rsidRPr="001B7CA2">
        <w:rPr>
          <w:rFonts w:cs="Arial" w:hint="cs"/>
          <w:sz w:val="28"/>
          <w:szCs w:val="28"/>
          <w:rtl/>
          <w:lang w:val="en-US"/>
        </w:rPr>
        <w:t>ال</w:t>
      </w:r>
      <w:r w:rsidRPr="001B7CA2">
        <w:rPr>
          <w:rFonts w:cs="Arial"/>
          <w:sz w:val="28"/>
          <w:szCs w:val="28"/>
          <w:rtl/>
          <w:lang w:val="en-US"/>
        </w:rPr>
        <w:t xml:space="preserve">بنية </w:t>
      </w:r>
      <w:r w:rsidRPr="001B7CA2">
        <w:rPr>
          <w:rFonts w:cs="Arial" w:hint="cs"/>
          <w:sz w:val="28"/>
          <w:szCs w:val="28"/>
          <w:rtl/>
          <w:lang w:val="en-US"/>
        </w:rPr>
        <w:t>ال</w:t>
      </w:r>
      <w:r w:rsidRPr="001B7CA2">
        <w:rPr>
          <w:rFonts w:cs="Arial"/>
          <w:sz w:val="28"/>
          <w:szCs w:val="28"/>
          <w:rtl/>
          <w:lang w:val="en-US"/>
        </w:rPr>
        <w:t>تحتية</w:t>
      </w:r>
      <w:r w:rsidRPr="001B7CA2">
        <w:rPr>
          <w:rtl/>
          <w:lang w:val="en-US"/>
        </w:rPr>
        <w:t xml:space="preserve"> </w:t>
      </w:r>
      <w:r w:rsidRPr="001B7CA2">
        <w:rPr>
          <w:rFonts w:cs="Arial"/>
          <w:sz w:val="28"/>
          <w:szCs w:val="28"/>
          <w:rtl/>
          <w:lang w:val="en-US"/>
        </w:rPr>
        <w:t>من طرق وكباري</w:t>
      </w:r>
      <w:r w:rsidRPr="001B7CA2">
        <w:rPr>
          <w:rFonts w:cs="Arial" w:hint="cs"/>
          <w:sz w:val="28"/>
          <w:szCs w:val="28"/>
          <w:rtl/>
          <w:lang w:val="en-US"/>
        </w:rPr>
        <w:t xml:space="preserve"> فضلا عن بناء عاصمة إدارية جديدة والتوسع في بناء السجون وعقد صفقات تسليح بمليارات الدولارات، فارتفع الدين الخارجي من </w:t>
      </w:r>
      <w:r w:rsidRPr="001B7CA2">
        <w:rPr>
          <w:rFonts w:cs="Arial"/>
          <w:sz w:val="28"/>
          <w:szCs w:val="28"/>
          <w:rtl/>
          <w:lang w:val="en-US"/>
        </w:rPr>
        <w:t>40 مليار دولار في عام 2014</w:t>
      </w:r>
      <w:r w:rsidRPr="001B7CA2">
        <w:rPr>
          <w:rFonts w:cs="Arial" w:hint="cs"/>
          <w:sz w:val="28"/>
          <w:szCs w:val="28"/>
          <w:rtl/>
          <w:lang w:val="en-US"/>
        </w:rPr>
        <w:t xml:space="preserve"> ليصل إلى 138 مليار دولار في عام 2021، ووصل </w:t>
      </w:r>
      <w:r w:rsidRPr="001B7CA2">
        <w:rPr>
          <w:rFonts w:cs="Arial"/>
          <w:sz w:val="28"/>
          <w:szCs w:val="28"/>
          <w:rtl/>
          <w:lang w:val="en-US"/>
        </w:rPr>
        <w:t>بند سداد الديون وفوائدها</w:t>
      </w:r>
      <w:r w:rsidRPr="001B7CA2">
        <w:rPr>
          <w:rFonts w:cs="Arial" w:hint="cs"/>
          <w:sz w:val="28"/>
          <w:szCs w:val="28"/>
          <w:rtl/>
          <w:lang w:val="en-US"/>
        </w:rPr>
        <w:t xml:space="preserve"> في موازنة العام المالي الحالي إلى</w:t>
      </w:r>
      <w:r w:rsidRPr="001B7CA2">
        <w:rPr>
          <w:rFonts w:cs="Arial"/>
          <w:sz w:val="28"/>
          <w:szCs w:val="28"/>
          <w:rtl/>
          <w:lang w:val="en-US"/>
        </w:rPr>
        <w:t xml:space="preserve"> ما يزيد عن 1.1 تريليون جنيه أي أكثر من 60%</w:t>
      </w:r>
      <w:r w:rsidRPr="001B7CA2">
        <w:rPr>
          <w:rFonts w:cs="Arial" w:hint="cs"/>
          <w:sz w:val="28"/>
          <w:szCs w:val="28"/>
          <w:rtl/>
          <w:lang w:val="en-US"/>
        </w:rPr>
        <w:t xml:space="preserve"> حجم</w:t>
      </w:r>
      <w:r w:rsidRPr="001B7CA2">
        <w:rPr>
          <w:rFonts w:cs="Arial"/>
          <w:sz w:val="28"/>
          <w:szCs w:val="28"/>
          <w:rtl/>
          <w:lang w:val="en-US"/>
        </w:rPr>
        <w:t xml:space="preserve"> من الموازنة</w:t>
      </w:r>
      <w:r w:rsidRPr="001B7CA2">
        <w:rPr>
          <w:rFonts w:cs="Arial" w:hint="cs"/>
          <w:sz w:val="28"/>
          <w:szCs w:val="28"/>
          <w:rtl/>
          <w:lang w:val="en-US"/>
        </w:rPr>
        <w:t xml:space="preserve">. </w:t>
      </w:r>
    </w:p>
    <w:p w14:paraId="2032419A" w14:textId="77777777" w:rsidR="00D2379F" w:rsidRPr="001B7CA2" w:rsidRDefault="00D2379F" w:rsidP="00030E83">
      <w:pPr>
        <w:bidi/>
        <w:spacing w:line="360" w:lineRule="auto"/>
        <w:jc w:val="both"/>
        <w:rPr>
          <w:rFonts w:cs="Arial"/>
          <w:sz w:val="28"/>
          <w:szCs w:val="28"/>
          <w:rtl/>
          <w:lang w:val="en-US"/>
        </w:rPr>
      </w:pPr>
      <w:r w:rsidRPr="001B7CA2">
        <w:rPr>
          <w:rFonts w:cs="Arial" w:hint="cs"/>
          <w:sz w:val="28"/>
          <w:szCs w:val="28"/>
          <w:rtl/>
          <w:lang w:val="en-US"/>
        </w:rPr>
        <w:t>في مواجهة الفجوة المتزايدة بين الإيرادات والنفقات الحكومية، بدأ النظام منذ عام 2014 في تحويل الدعم التمويني من دعم لأسعار السلع بشكل كامل إلى تقديم نظام دعم نقدي مع استثناء الخبز الذي استمر تحت بند الدعم السلعي، وبذلك أصبح الفرد يحصل على 15 جنيها يشتري بها ما يشاء من السلع التموينية التي تشمل قرابة 18 سلعة، وهي (الزيت والسكر والأرز والشاي ومساحيق الغسيل والصابون واللبن المجفف والخل والفول والدقيق والصلصة والملح والحلاوة الطحينية والبسكوت والمكرونة والعدس والجبنة والسمنة).</w:t>
      </w:r>
    </w:p>
    <w:p w14:paraId="430B7B0D" w14:textId="77777777" w:rsidR="00D2379F" w:rsidRPr="001B7CA2" w:rsidRDefault="00D2379F" w:rsidP="00030E83">
      <w:pPr>
        <w:bidi/>
        <w:spacing w:line="360" w:lineRule="auto"/>
        <w:jc w:val="both"/>
        <w:rPr>
          <w:rFonts w:cs="Arial"/>
          <w:sz w:val="28"/>
          <w:szCs w:val="28"/>
          <w:rtl/>
          <w:lang w:val="en-US"/>
        </w:rPr>
      </w:pPr>
      <w:r w:rsidRPr="001B7CA2">
        <w:rPr>
          <w:rFonts w:cs="Arial" w:hint="cs"/>
          <w:sz w:val="28"/>
          <w:szCs w:val="28"/>
          <w:rtl/>
          <w:lang w:val="en-US"/>
        </w:rPr>
        <w:lastRenderedPageBreak/>
        <w:t>مع تعويم الجنيه المصري جزئيا عام 2016، وتضخم الأسعار، زادت الحكومة الدعم النقدي المقدم للفرد إلى أن وصل إلى 50 جنيها للفرد في عام 2017، في حين استمر سعر رغيف الخبز بخمسة قروش في حين تراوحت تكلفة إنتاجه على الحكومة ما بين 30 إلى 60 قرشا.</w:t>
      </w:r>
    </w:p>
    <w:p w14:paraId="2A7C6DDA" w14:textId="77777777" w:rsidR="00D2379F" w:rsidRPr="001B7CA2" w:rsidRDefault="00D2379F" w:rsidP="00030E83">
      <w:pPr>
        <w:bidi/>
        <w:spacing w:line="360" w:lineRule="auto"/>
        <w:jc w:val="both"/>
        <w:rPr>
          <w:rFonts w:cs="Arial"/>
          <w:sz w:val="28"/>
          <w:szCs w:val="28"/>
          <w:rtl/>
          <w:lang w:val="en-US" w:bidi="ar-EG"/>
        </w:rPr>
      </w:pPr>
      <w:r w:rsidRPr="001B7CA2">
        <w:rPr>
          <w:rFonts w:cs="Arial" w:hint="cs"/>
          <w:sz w:val="28"/>
          <w:szCs w:val="28"/>
          <w:rtl/>
          <w:lang w:val="en-US"/>
        </w:rPr>
        <w:t xml:space="preserve">وفي ظل الأزمة المالية بمصر لجأت الحكومة إلى </w:t>
      </w:r>
      <w:r w:rsidRPr="001B7CA2">
        <w:rPr>
          <w:rFonts w:cs="Arial"/>
          <w:sz w:val="28"/>
          <w:szCs w:val="28"/>
          <w:rtl/>
          <w:lang w:val="en-US"/>
        </w:rPr>
        <w:t>الاقتراض من صندوق النقد الدولي</w:t>
      </w:r>
      <w:r w:rsidRPr="001B7CA2">
        <w:rPr>
          <w:rFonts w:cs="Arial" w:hint="cs"/>
          <w:sz w:val="28"/>
          <w:szCs w:val="28"/>
          <w:rtl/>
          <w:lang w:val="en-US"/>
        </w:rPr>
        <w:t xml:space="preserve"> مرتين، الأولى في ع</w:t>
      </w:r>
      <w:r w:rsidRPr="001B7CA2">
        <w:rPr>
          <w:rFonts w:cs="Arial"/>
          <w:sz w:val="28"/>
          <w:szCs w:val="28"/>
          <w:rtl/>
          <w:lang w:val="en-US"/>
        </w:rPr>
        <w:t xml:space="preserve">ام 2016 عبر اقتراض 12 مليار دولار بالتزامن مع تعويم الجنيه، </w:t>
      </w:r>
      <w:r w:rsidRPr="001B7CA2">
        <w:rPr>
          <w:rFonts w:cs="Arial" w:hint="cs"/>
          <w:sz w:val="28"/>
          <w:szCs w:val="28"/>
          <w:rtl/>
          <w:lang w:val="en-US"/>
        </w:rPr>
        <w:t>والثانية</w:t>
      </w:r>
      <w:r w:rsidRPr="001B7CA2">
        <w:rPr>
          <w:rFonts w:cs="Arial"/>
          <w:sz w:val="28"/>
          <w:szCs w:val="28"/>
          <w:rtl/>
          <w:lang w:val="en-US"/>
        </w:rPr>
        <w:t xml:space="preserve"> في عام </w:t>
      </w:r>
      <w:r w:rsidRPr="001B7CA2">
        <w:rPr>
          <w:rFonts w:cs="Arial" w:hint="cs"/>
          <w:sz w:val="28"/>
          <w:szCs w:val="28"/>
          <w:rtl/>
          <w:lang w:val="en-US"/>
        </w:rPr>
        <w:t>2020 عبر اقتراض</w:t>
      </w:r>
      <w:r w:rsidRPr="001B7CA2">
        <w:rPr>
          <w:rFonts w:cs="Arial"/>
          <w:sz w:val="28"/>
          <w:szCs w:val="28"/>
          <w:rtl/>
          <w:lang w:val="en-US"/>
        </w:rPr>
        <w:t xml:space="preserve"> 8 مليار دولار لمواجهة تداعيات انتشار فيروس كورونا.</w:t>
      </w:r>
      <w:r w:rsidRPr="001B7CA2">
        <w:rPr>
          <w:rFonts w:cs="Arial" w:hint="cs"/>
          <w:sz w:val="28"/>
          <w:szCs w:val="28"/>
          <w:rtl/>
          <w:lang w:val="en-US"/>
        </w:rPr>
        <w:t xml:space="preserve"> وفي ظل اشتراط </w:t>
      </w:r>
      <w:r w:rsidRPr="001B7CA2">
        <w:rPr>
          <w:rFonts w:cs="Arial"/>
          <w:sz w:val="28"/>
          <w:szCs w:val="28"/>
          <w:rtl/>
          <w:lang w:val="en-US"/>
        </w:rPr>
        <w:t>صندوق النقد</w:t>
      </w:r>
      <w:r w:rsidRPr="001B7CA2">
        <w:rPr>
          <w:rFonts w:cs="Arial" w:hint="cs"/>
          <w:sz w:val="28"/>
          <w:szCs w:val="28"/>
          <w:rtl/>
          <w:lang w:val="en-US"/>
        </w:rPr>
        <w:t xml:space="preserve"> تبني خطة تقشف للإنفاق الحكومي مقابل إعطاء القروض أصبح ملف تخفيض الدعم التمويني يمثل أولوية لدى صانع القرار في مصر، فبدأت </w:t>
      </w:r>
      <w:r w:rsidRPr="001B7CA2">
        <w:rPr>
          <w:rFonts w:cs="Arial" w:hint="cs"/>
          <w:sz w:val="28"/>
          <w:szCs w:val="28"/>
          <w:rtl/>
          <w:lang w:val="en-US" w:bidi="ar-EG"/>
        </w:rPr>
        <w:t xml:space="preserve">الحكومة بتخفيض دعم </w:t>
      </w:r>
      <w:r w:rsidRPr="001B7CA2">
        <w:rPr>
          <w:rFonts w:cs="Arial"/>
          <w:sz w:val="28"/>
          <w:szCs w:val="28"/>
          <w:rtl/>
          <w:lang w:val="en-US" w:bidi="ar-EG"/>
        </w:rPr>
        <w:t>المواد البترولية</w:t>
      </w:r>
      <w:r w:rsidRPr="001B7CA2">
        <w:rPr>
          <w:rFonts w:cs="Arial" w:hint="cs"/>
          <w:sz w:val="28"/>
          <w:szCs w:val="28"/>
          <w:rtl/>
          <w:lang w:val="en-US" w:bidi="ar-EG"/>
        </w:rPr>
        <w:t xml:space="preserve"> ليتناقص تدريجيا </w:t>
      </w:r>
      <w:r w:rsidRPr="001B7CA2">
        <w:rPr>
          <w:rFonts w:cs="Arial"/>
          <w:sz w:val="28"/>
          <w:szCs w:val="28"/>
          <w:rtl/>
          <w:lang w:val="en-US" w:bidi="ar-EG"/>
        </w:rPr>
        <w:t xml:space="preserve">من 123 مليار جنيه في موازنة </w:t>
      </w:r>
      <w:r w:rsidRPr="001B7CA2">
        <w:rPr>
          <w:rFonts w:cs="Arial" w:hint="cs"/>
          <w:sz w:val="28"/>
          <w:szCs w:val="28"/>
          <w:rtl/>
          <w:lang w:val="en-US" w:bidi="ar-EG"/>
        </w:rPr>
        <w:t>العام المالي</w:t>
      </w:r>
      <w:r w:rsidRPr="001B7CA2">
        <w:rPr>
          <w:rFonts w:cs="Arial"/>
          <w:sz w:val="28"/>
          <w:szCs w:val="28"/>
          <w:rtl/>
          <w:lang w:val="en-US" w:bidi="ar-EG"/>
        </w:rPr>
        <w:t xml:space="preserve"> "2013-2014" ليصل إلى 18 مليار جنيه في العام </w:t>
      </w:r>
      <w:r w:rsidRPr="001B7CA2">
        <w:rPr>
          <w:rFonts w:cs="Arial" w:hint="cs"/>
          <w:sz w:val="28"/>
          <w:szCs w:val="28"/>
          <w:rtl/>
          <w:lang w:val="en-US" w:bidi="ar-EG"/>
        </w:rPr>
        <w:t>المالي 2020-2021</w:t>
      </w:r>
      <w:r w:rsidRPr="001B7CA2">
        <w:rPr>
          <w:rFonts w:cs="Arial"/>
          <w:sz w:val="28"/>
          <w:szCs w:val="28"/>
          <w:rtl/>
          <w:lang w:val="en-US" w:bidi="ar-EG"/>
        </w:rPr>
        <w:t xml:space="preserve"> مع ملاحظة أن سعر الدولار </w:t>
      </w:r>
      <w:r w:rsidRPr="001B7CA2">
        <w:rPr>
          <w:rFonts w:cs="Arial" w:hint="cs"/>
          <w:sz w:val="28"/>
          <w:szCs w:val="28"/>
          <w:rtl/>
          <w:lang w:val="en-US" w:bidi="ar-EG"/>
        </w:rPr>
        <w:t>قبل</w:t>
      </w:r>
      <w:r w:rsidRPr="001B7CA2">
        <w:rPr>
          <w:rFonts w:cs="Arial"/>
          <w:sz w:val="28"/>
          <w:szCs w:val="28"/>
          <w:rtl/>
          <w:lang w:val="en-US" w:bidi="ar-EG"/>
        </w:rPr>
        <w:t xml:space="preserve"> </w:t>
      </w:r>
      <w:r w:rsidRPr="001B7CA2">
        <w:rPr>
          <w:rFonts w:cs="Arial" w:hint="cs"/>
          <w:sz w:val="28"/>
          <w:szCs w:val="28"/>
          <w:rtl/>
          <w:lang w:val="en-US" w:bidi="ar-EG"/>
        </w:rPr>
        <w:t>ثمان</w:t>
      </w:r>
      <w:r w:rsidRPr="001B7CA2">
        <w:rPr>
          <w:rFonts w:cs="Arial"/>
          <w:sz w:val="28"/>
          <w:szCs w:val="28"/>
          <w:rtl/>
          <w:lang w:val="en-US" w:bidi="ar-EG"/>
        </w:rPr>
        <w:t xml:space="preserve"> سنوات </w:t>
      </w:r>
      <w:r w:rsidRPr="001B7CA2">
        <w:rPr>
          <w:rFonts w:cs="Arial" w:hint="cs"/>
          <w:sz w:val="28"/>
          <w:szCs w:val="28"/>
          <w:rtl/>
          <w:lang w:val="en-US" w:bidi="ar-EG"/>
        </w:rPr>
        <w:t>بلغ</w:t>
      </w:r>
      <w:r w:rsidRPr="001B7CA2">
        <w:rPr>
          <w:rFonts w:cs="Arial"/>
          <w:sz w:val="28"/>
          <w:szCs w:val="28"/>
          <w:rtl/>
          <w:lang w:val="en-US" w:bidi="ar-EG"/>
        </w:rPr>
        <w:t xml:space="preserve"> </w:t>
      </w:r>
      <w:r w:rsidRPr="001B7CA2">
        <w:rPr>
          <w:rFonts w:cs="Arial" w:hint="cs"/>
          <w:sz w:val="28"/>
          <w:szCs w:val="28"/>
          <w:rtl/>
          <w:lang w:val="en-US" w:bidi="ar-EG"/>
        </w:rPr>
        <w:t>7.5</w:t>
      </w:r>
      <w:r w:rsidRPr="001B7CA2">
        <w:rPr>
          <w:rFonts w:cs="Arial"/>
          <w:sz w:val="28"/>
          <w:szCs w:val="28"/>
          <w:rtl/>
          <w:lang w:val="en-US" w:bidi="ar-EG"/>
        </w:rPr>
        <w:t xml:space="preserve"> جنيه</w:t>
      </w:r>
      <w:r w:rsidRPr="001B7CA2">
        <w:rPr>
          <w:rFonts w:cs="Arial" w:hint="cs"/>
          <w:sz w:val="28"/>
          <w:szCs w:val="28"/>
          <w:rtl/>
          <w:lang w:val="en-US" w:bidi="ar-EG"/>
        </w:rPr>
        <w:t xml:space="preserve">ا </w:t>
      </w:r>
      <w:r w:rsidRPr="001B7CA2">
        <w:rPr>
          <w:rFonts w:cs="Arial"/>
          <w:sz w:val="28"/>
          <w:szCs w:val="28"/>
          <w:rtl/>
          <w:lang w:val="en-US" w:bidi="ar-EG"/>
        </w:rPr>
        <w:t xml:space="preserve">بينما </w:t>
      </w:r>
      <w:r w:rsidRPr="001B7CA2">
        <w:rPr>
          <w:rFonts w:cs="Arial" w:hint="cs"/>
          <w:sz w:val="28"/>
          <w:szCs w:val="28"/>
          <w:rtl/>
          <w:lang w:val="en-US" w:bidi="ar-EG"/>
        </w:rPr>
        <w:t xml:space="preserve">يبلغ </w:t>
      </w:r>
      <w:r w:rsidRPr="001B7CA2">
        <w:rPr>
          <w:rFonts w:cs="Arial"/>
          <w:sz w:val="28"/>
          <w:szCs w:val="28"/>
          <w:rtl/>
          <w:lang w:val="en-US" w:bidi="ar-EG"/>
        </w:rPr>
        <w:t>حاليا 15.6 جنيها أي أن الدعم فعليا انخفض من 16.4 مليار دولار إلى 1.15 مليار دولار تقريب</w:t>
      </w:r>
      <w:r w:rsidRPr="001B7CA2">
        <w:rPr>
          <w:rFonts w:cs="Arial" w:hint="cs"/>
          <w:sz w:val="28"/>
          <w:szCs w:val="28"/>
          <w:rtl/>
          <w:lang w:val="en-US" w:bidi="ar-EG"/>
        </w:rPr>
        <w:t>ا.</w:t>
      </w:r>
    </w:p>
    <w:p w14:paraId="028F0CA8" w14:textId="77777777" w:rsidR="00D2379F" w:rsidRPr="001B7CA2" w:rsidRDefault="00D2379F" w:rsidP="00030E83">
      <w:pPr>
        <w:bidi/>
        <w:spacing w:line="360" w:lineRule="auto"/>
        <w:jc w:val="both"/>
        <w:rPr>
          <w:rFonts w:cs="Arial"/>
          <w:sz w:val="28"/>
          <w:szCs w:val="28"/>
          <w:rtl/>
          <w:lang w:val="en-US" w:bidi="ar-EG"/>
        </w:rPr>
      </w:pPr>
      <w:r w:rsidRPr="001B7CA2">
        <w:rPr>
          <w:rFonts w:cs="Arial" w:hint="cs"/>
          <w:sz w:val="28"/>
          <w:szCs w:val="28"/>
          <w:rtl/>
          <w:lang w:val="en-US" w:bidi="ar-EG"/>
        </w:rPr>
        <w:t xml:space="preserve">ثم جاء الملف الأكثر حساسية، وهو ملف الدعم التمويني، فقررت الحكومة في الخطوة </w:t>
      </w:r>
      <w:hyperlink r:id="rId195" w:history="1">
        <w:r w:rsidRPr="001B7CA2">
          <w:rPr>
            <w:rFonts w:cs="Arial" w:hint="cs"/>
            <w:color w:val="0000FF" w:themeColor="hyperlink"/>
            <w:sz w:val="28"/>
            <w:szCs w:val="28"/>
            <w:u w:val="single"/>
            <w:rtl/>
            <w:lang w:val="en-US" w:bidi="ar-EG"/>
          </w:rPr>
          <w:t>الأولى</w:t>
        </w:r>
      </w:hyperlink>
      <w:r w:rsidRPr="001B7CA2">
        <w:rPr>
          <w:rFonts w:cs="Arial" w:hint="cs"/>
          <w:sz w:val="28"/>
          <w:szCs w:val="28"/>
          <w:rtl/>
          <w:lang w:val="en-US" w:bidi="ar-EG"/>
        </w:rPr>
        <w:t xml:space="preserve"> عام 2018 قصر الدعم على الفئات الفقيرة والمستحقة، وألغت</w:t>
      </w:r>
      <w:r w:rsidRPr="001B7CA2">
        <w:rPr>
          <w:rFonts w:cs="Arial"/>
          <w:sz w:val="28"/>
          <w:szCs w:val="28"/>
          <w:rtl/>
          <w:lang w:val="en-US" w:bidi="ar-EG"/>
        </w:rPr>
        <w:t xml:space="preserve"> البطاقات التموينية لكل من يحصل على راتب ثابت يبدأ من 7 آلاف جنيه، ومن يدفع فاتورة كهرباء تبدأ من 1200 جنيه، ومن يدفع فاتورة لخط محمول بداية من 500 جنيه شهريا، ومن يمتلك سيارة حديثة. </w:t>
      </w:r>
      <w:r w:rsidRPr="001B7CA2">
        <w:rPr>
          <w:rFonts w:cs="Arial" w:hint="cs"/>
          <w:sz w:val="28"/>
          <w:szCs w:val="28"/>
          <w:rtl/>
          <w:lang w:val="en-US" w:bidi="ar-EG"/>
        </w:rPr>
        <w:t>وقد أسهمت تلك الخطوات خلال سنتين بحسب تصريح ل</w:t>
      </w:r>
      <w:r w:rsidRPr="001B7CA2">
        <w:rPr>
          <w:rFonts w:cs="Arial"/>
          <w:sz w:val="28"/>
          <w:szCs w:val="28"/>
          <w:rtl/>
          <w:lang w:val="en-US" w:bidi="ar-EG"/>
        </w:rPr>
        <w:t xml:space="preserve">وزير التموين </w:t>
      </w:r>
      <w:proofErr w:type="gramStart"/>
      <w:r w:rsidRPr="001B7CA2">
        <w:rPr>
          <w:rFonts w:cs="Arial"/>
          <w:sz w:val="28"/>
          <w:szCs w:val="28"/>
          <w:rtl/>
          <w:lang w:val="en-US" w:bidi="ar-EG"/>
        </w:rPr>
        <w:t>علي</w:t>
      </w:r>
      <w:proofErr w:type="gramEnd"/>
      <w:r w:rsidRPr="001B7CA2">
        <w:rPr>
          <w:rFonts w:cs="Arial"/>
          <w:sz w:val="28"/>
          <w:szCs w:val="28"/>
          <w:rtl/>
          <w:lang w:val="en-US" w:bidi="ar-EG"/>
        </w:rPr>
        <w:t xml:space="preserve"> </w:t>
      </w:r>
      <w:proofErr w:type="spellStart"/>
      <w:r w:rsidRPr="001B7CA2">
        <w:rPr>
          <w:rFonts w:cs="Arial"/>
          <w:sz w:val="28"/>
          <w:szCs w:val="28"/>
          <w:rtl/>
          <w:lang w:val="en-US" w:bidi="ar-EG"/>
        </w:rPr>
        <w:t>مصيلحي</w:t>
      </w:r>
      <w:proofErr w:type="spellEnd"/>
      <w:r w:rsidRPr="001B7CA2">
        <w:rPr>
          <w:rFonts w:cs="Arial" w:hint="cs"/>
          <w:sz w:val="28"/>
          <w:szCs w:val="28"/>
          <w:rtl/>
          <w:lang w:val="en-US" w:bidi="ar-EG"/>
        </w:rPr>
        <w:t xml:space="preserve"> عن</w:t>
      </w:r>
      <w:r w:rsidRPr="001B7CA2">
        <w:rPr>
          <w:rFonts w:cs="Arial"/>
          <w:sz w:val="28"/>
          <w:szCs w:val="28"/>
          <w:rtl/>
          <w:lang w:val="en-US" w:bidi="ar-EG"/>
        </w:rPr>
        <w:t xml:space="preserve"> حذف نحو 10 ملايين شخص غير مستحق للدعم من قاعدة البيانات</w:t>
      </w:r>
      <w:r w:rsidRPr="001B7CA2">
        <w:rPr>
          <w:rFonts w:cs="Arial" w:hint="cs"/>
          <w:sz w:val="28"/>
          <w:szCs w:val="28"/>
          <w:rtl/>
          <w:lang w:val="en-US" w:bidi="ar-EG"/>
        </w:rPr>
        <w:t xml:space="preserve"> بحلول عام 2020</w:t>
      </w:r>
      <w:r w:rsidRPr="001B7CA2">
        <w:rPr>
          <w:rFonts w:cs="Arial"/>
          <w:sz w:val="28"/>
          <w:szCs w:val="28"/>
          <w:rtl/>
          <w:lang w:val="en-US" w:bidi="ar-EG"/>
        </w:rPr>
        <w:t>، ليصل إجمالي عدد المستحقين إلى نحو 70 مليون</w:t>
      </w:r>
      <w:r w:rsidRPr="001B7CA2">
        <w:rPr>
          <w:rFonts w:cs="Arial" w:hint="cs"/>
          <w:sz w:val="28"/>
          <w:szCs w:val="28"/>
          <w:rtl/>
          <w:lang w:val="en-US" w:bidi="ar-EG"/>
        </w:rPr>
        <w:t xml:space="preserve"> مصري</w:t>
      </w:r>
      <w:r w:rsidRPr="001B7CA2">
        <w:rPr>
          <w:rFonts w:cs="Arial"/>
          <w:sz w:val="28"/>
          <w:szCs w:val="28"/>
          <w:rtl/>
          <w:lang w:val="en-US" w:bidi="ar-EG"/>
        </w:rPr>
        <w:t>، مما وفر على الدولة نحو 5 مليارات جنيه سنويا.</w:t>
      </w:r>
      <w:r w:rsidRPr="001B7CA2">
        <w:rPr>
          <w:rFonts w:cs="Arial" w:hint="cs"/>
          <w:sz w:val="28"/>
          <w:szCs w:val="28"/>
          <w:rtl/>
          <w:lang w:val="en-US" w:bidi="ar-EG"/>
        </w:rPr>
        <w:t xml:space="preserve"> </w:t>
      </w:r>
    </w:p>
    <w:p w14:paraId="44E52EF2" w14:textId="77777777" w:rsidR="00D2379F" w:rsidRPr="001B7CA2" w:rsidRDefault="00D2379F" w:rsidP="00030E83">
      <w:pPr>
        <w:bidi/>
        <w:spacing w:line="360" w:lineRule="auto"/>
        <w:jc w:val="both"/>
        <w:rPr>
          <w:rFonts w:cs="Arial"/>
          <w:sz w:val="28"/>
          <w:szCs w:val="28"/>
          <w:rtl/>
          <w:lang w:val="en-US" w:bidi="ar-EG"/>
        </w:rPr>
      </w:pPr>
      <w:r w:rsidRPr="001B7CA2">
        <w:rPr>
          <w:rFonts w:cs="Arial" w:hint="cs"/>
          <w:sz w:val="28"/>
          <w:szCs w:val="28"/>
          <w:rtl/>
          <w:lang w:val="en-US" w:bidi="ar-EG"/>
        </w:rPr>
        <w:t xml:space="preserve">تلك الإجراءات تفهّمها المجتمع باعتبار أنها تهدف لإيصال الدعم لمستحقيه، ولكن الحكومة لم تكتف بما سبق، إذ فجّر السيسي مفاجأة في ديسمبر 2021 خلال حديثه عن أن بطاقات التموين القديمة ستقتصر على فردين فقط بدلا من أربعة بينما لن تُمنح أي بطاقات تموين للمتزوجين الجدد، وهو ما يعني أن الحكومة تهدف إلى التخلص تدريجيا من أعباء برنامج الدعم التمويني بالكلية، وهو ما سيلقي بالمزيد من الأعباء على الأسر المصرية التي تعاني ابتداء من ارتفاع تكلفة المعيشة، وذلك </w:t>
      </w:r>
      <w:r w:rsidRPr="001B7CA2">
        <w:rPr>
          <w:rFonts w:cs="Arial"/>
          <w:sz w:val="28"/>
          <w:szCs w:val="28"/>
          <w:rtl/>
          <w:lang w:val="en-US" w:bidi="ar-EG"/>
        </w:rPr>
        <w:t xml:space="preserve">في ظل بلوغ نسبة من هم تحت خط الفقر بمصر 29.7% بحسب الجهاز المركزي للتعبئة العامة والإحصاء، مع العلم أن خط الفقر الذي حددته الحكومة يُقصد </w:t>
      </w:r>
      <w:r w:rsidRPr="001B7CA2">
        <w:rPr>
          <w:rFonts w:cs="Arial"/>
          <w:sz w:val="28"/>
          <w:szCs w:val="28"/>
          <w:rtl/>
          <w:lang w:val="en-US" w:bidi="ar-EG"/>
        </w:rPr>
        <w:lastRenderedPageBreak/>
        <w:t>به من يحققون دخلا شهريا يقل عن مبلغ 857 جنيها</w:t>
      </w:r>
      <w:r w:rsidRPr="001B7CA2">
        <w:rPr>
          <w:rFonts w:cs="Arial" w:hint="cs"/>
          <w:sz w:val="28"/>
          <w:szCs w:val="28"/>
          <w:rtl/>
          <w:lang w:val="en-US" w:bidi="ar-EG"/>
        </w:rPr>
        <w:t xml:space="preserve"> أي ما يعادل قرابة 55 دولارا في الشهر، وهو مبلغ لا يكفي ابتداء لدفع </w:t>
      </w:r>
      <w:r w:rsidR="00B57F41" w:rsidRPr="001B7CA2">
        <w:rPr>
          <w:rFonts w:cs="Arial" w:hint="cs"/>
          <w:sz w:val="28"/>
          <w:szCs w:val="28"/>
          <w:rtl/>
          <w:lang w:val="en-US" w:bidi="ar-EG"/>
        </w:rPr>
        <w:t>إيجار</w:t>
      </w:r>
      <w:r w:rsidRPr="001B7CA2">
        <w:rPr>
          <w:rFonts w:cs="Arial" w:hint="cs"/>
          <w:sz w:val="28"/>
          <w:szCs w:val="28"/>
          <w:rtl/>
          <w:lang w:val="en-US" w:bidi="ar-EG"/>
        </w:rPr>
        <w:t xml:space="preserve"> السكن أو توفير الحد الأدنى من الطعام والشراب فضلا عن التعليم والرعاية الصحية.</w:t>
      </w:r>
    </w:p>
    <w:p w14:paraId="2746D050" w14:textId="77777777" w:rsidR="00D2379F" w:rsidRPr="001B7CA2" w:rsidRDefault="00D2379F" w:rsidP="00030E83">
      <w:pPr>
        <w:bidi/>
        <w:spacing w:line="360" w:lineRule="auto"/>
        <w:jc w:val="both"/>
        <w:rPr>
          <w:rFonts w:cs="Arial"/>
          <w:b/>
          <w:bCs/>
          <w:sz w:val="28"/>
          <w:szCs w:val="28"/>
          <w:rtl/>
          <w:lang w:val="en-US" w:bidi="ar-EG"/>
        </w:rPr>
      </w:pPr>
      <w:r w:rsidRPr="001B7CA2">
        <w:rPr>
          <w:rFonts w:cs="Arial" w:hint="cs"/>
          <w:b/>
          <w:bCs/>
          <w:sz w:val="28"/>
          <w:szCs w:val="28"/>
          <w:rtl/>
          <w:lang w:val="en-US" w:bidi="ar-EG"/>
        </w:rPr>
        <w:t>ملف دعم الخبز</w:t>
      </w:r>
    </w:p>
    <w:p w14:paraId="62B241BC" w14:textId="77777777" w:rsidR="00D2379F" w:rsidRPr="001B7CA2" w:rsidRDefault="00D2379F" w:rsidP="00030E83">
      <w:pPr>
        <w:bidi/>
        <w:spacing w:line="360" w:lineRule="auto"/>
        <w:jc w:val="both"/>
        <w:rPr>
          <w:sz w:val="28"/>
          <w:szCs w:val="28"/>
          <w:rtl/>
          <w:lang w:val="en-US"/>
        </w:rPr>
      </w:pPr>
      <w:r w:rsidRPr="001B7CA2">
        <w:rPr>
          <w:rFonts w:hint="cs"/>
          <w:sz w:val="28"/>
          <w:szCs w:val="28"/>
          <w:rtl/>
          <w:lang w:val="en-US"/>
        </w:rPr>
        <w:t xml:space="preserve">مر </w:t>
      </w:r>
      <w:r w:rsidRPr="001B7CA2">
        <w:rPr>
          <w:rFonts w:cs="Arial"/>
          <w:sz w:val="28"/>
          <w:szCs w:val="28"/>
          <w:rtl/>
          <w:lang w:val="en-US"/>
        </w:rPr>
        <w:t xml:space="preserve">ملف دعم الخبز </w:t>
      </w:r>
      <w:r w:rsidRPr="001B7CA2">
        <w:rPr>
          <w:rFonts w:hint="cs"/>
          <w:sz w:val="28"/>
          <w:szCs w:val="28"/>
          <w:rtl/>
          <w:lang w:val="en-US"/>
        </w:rPr>
        <w:t xml:space="preserve">بعدة تطورات في عهد السيسي مع تحايل الحكومة أولا على رفع سعره عبر تخفيض حجمه تدريجيا من 130 جرام في عام 2013 ليصل إلى 90 جرام في عام 2020، فيما وضعت الحكومة في عام 2014 </w:t>
      </w:r>
      <w:r w:rsidRPr="001B7CA2">
        <w:rPr>
          <w:sz w:val="28"/>
          <w:szCs w:val="28"/>
          <w:rtl/>
          <w:lang w:val="en-US"/>
        </w:rPr>
        <w:t>حد</w:t>
      </w:r>
      <w:r w:rsidRPr="001B7CA2">
        <w:rPr>
          <w:rFonts w:hint="cs"/>
          <w:sz w:val="28"/>
          <w:szCs w:val="28"/>
          <w:rtl/>
          <w:lang w:val="en-US"/>
        </w:rPr>
        <w:t>ا</w:t>
      </w:r>
      <w:r w:rsidRPr="001B7CA2">
        <w:rPr>
          <w:sz w:val="28"/>
          <w:szCs w:val="28"/>
          <w:rtl/>
          <w:lang w:val="en-US"/>
        </w:rPr>
        <w:t xml:space="preserve"> أقصى لعدد أرغفة الخبز المستحقة </w:t>
      </w:r>
      <w:r w:rsidRPr="001B7CA2">
        <w:rPr>
          <w:rFonts w:hint="cs"/>
          <w:sz w:val="28"/>
          <w:szCs w:val="28"/>
          <w:rtl/>
          <w:lang w:val="en-US"/>
        </w:rPr>
        <w:t xml:space="preserve">للفرد لتقتصر على خمسة أرغفة يوميا، كما وضعت نظاما يمنح 10 قروش في رصيد بطاقة التموين للمواطن مقابل كل رغيف خبز مدعم لا يشتريه، وهو ما يتيح له استبدال الرصيد الناتج عن عدم شراء الخبز بسلع تموينية. </w:t>
      </w:r>
    </w:p>
    <w:p w14:paraId="6B90BDBC" w14:textId="77777777" w:rsidR="00D2379F" w:rsidRPr="001B7CA2" w:rsidRDefault="00D2379F" w:rsidP="00030E83">
      <w:pPr>
        <w:bidi/>
        <w:spacing w:line="360" w:lineRule="auto"/>
        <w:jc w:val="both"/>
        <w:rPr>
          <w:rFonts w:ascii="Arial" w:eastAsia="Arial" w:hAnsi="Arial" w:cs="Arial"/>
          <w:sz w:val="28"/>
          <w:szCs w:val="28"/>
          <w:rtl/>
          <w:lang w:val="en-US"/>
        </w:rPr>
      </w:pPr>
      <w:r w:rsidRPr="001B7CA2">
        <w:rPr>
          <w:rFonts w:ascii="Arial" w:eastAsia="Arial" w:hAnsi="Arial" w:cs="Arial" w:hint="cs"/>
          <w:sz w:val="28"/>
          <w:szCs w:val="28"/>
          <w:rtl/>
          <w:lang w:val="en-US"/>
        </w:rPr>
        <w:t xml:space="preserve"> ورغم </w:t>
      </w:r>
      <w:hyperlink r:id="rId196" w:history="1">
        <w:r w:rsidRPr="001B7CA2">
          <w:rPr>
            <w:rFonts w:ascii="Arial" w:eastAsia="Arial" w:hAnsi="Arial" w:cs="Arial" w:hint="cs"/>
            <w:color w:val="0000FF" w:themeColor="hyperlink"/>
            <w:sz w:val="28"/>
            <w:szCs w:val="28"/>
            <w:u w:val="single"/>
            <w:rtl/>
            <w:lang w:val="en-US"/>
          </w:rPr>
          <w:t>حديث</w:t>
        </w:r>
      </w:hyperlink>
      <w:r w:rsidRPr="001B7CA2">
        <w:rPr>
          <w:rFonts w:ascii="Arial" w:eastAsia="Arial" w:hAnsi="Arial" w:cs="Arial" w:hint="cs"/>
          <w:sz w:val="28"/>
          <w:szCs w:val="28"/>
          <w:rtl/>
          <w:lang w:val="en-US"/>
        </w:rPr>
        <w:t xml:space="preserve"> السيسي في عام 2016 عن أن تكلفة رغيف الخبز الذي يشتريه المواطن بخمسة قروش تكلف الحكومة مبلغا يتراوح من 55 إلى 60 قرشا، فإنه تعهد آنذاك بعدم المساس بسعره المدعم. لكن مع تزايد حجم الديون الخارجية والداخلية، وارتفاع سعر القمح عالميا ليبلغ 350 دولارا للطن الواحد في ظل تداعيات كورونا على عمليات الزراعة والتوريد، </w:t>
      </w:r>
      <w:hyperlink r:id="rId197" w:history="1">
        <w:r w:rsidRPr="001B7CA2">
          <w:rPr>
            <w:rFonts w:ascii="Arial" w:eastAsia="Arial" w:hAnsi="Arial" w:cs="Arial" w:hint="cs"/>
            <w:color w:val="0000FF" w:themeColor="hyperlink"/>
            <w:sz w:val="28"/>
            <w:szCs w:val="28"/>
            <w:u w:val="single"/>
            <w:rtl/>
            <w:lang w:val="en-US"/>
          </w:rPr>
          <w:t>أعلن</w:t>
        </w:r>
      </w:hyperlink>
      <w:r w:rsidRPr="001B7CA2">
        <w:rPr>
          <w:rFonts w:ascii="Arial" w:eastAsia="Arial" w:hAnsi="Arial" w:cs="Arial" w:hint="cs"/>
          <w:sz w:val="28"/>
          <w:szCs w:val="28"/>
          <w:rtl/>
          <w:lang w:val="en-US"/>
        </w:rPr>
        <w:t xml:space="preserve"> السيسي في أغسطس </w:t>
      </w:r>
      <w:r w:rsidRPr="001B7CA2">
        <w:rPr>
          <w:rFonts w:hint="cs"/>
          <w:sz w:val="28"/>
          <w:szCs w:val="28"/>
          <w:rtl/>
          <w:lang w:val="en-US"/>
        </w:rPr>
        <w:t>2021</w:t>
      </w:r>
      <w:r w:rsidRPr="001B7CA2">
        <w:rPr>
          <w:rFonts w:ascii="Arial" w:eastAsia="Arial" w:hAnsi="Arial" w:cs="Arial" w:hint="cs"/>
          <w:sz w:val="28"/>
          <w:szCs w:val="28"/>
          <w:rtl/>
          <w:lang w:val="en-US"/>
        </w:rPr>
        <w:t xml:space="preserve"> أنه قد جاء الوقت لرفع سعر رغيف الخبز قائلا بتهكم أنه لا يُعقل أن يساوي سعر شراء 20 رغيفا مدعما سعر شراء سيجارة واحدة.    </w:t>
      </w:r>
    </w:p>
    <w:p w14:paraId="2ACBB97A" w14:textId="77777777" w:rsidR="00D2379F" w:rsidRPr="001B7CA2" w:rsidRDefault="00D2379F" w:rsidP="00030E83">
      <w:pPr>
        <w:bidi/>
        <w:spacing w:line="360" w:lineRule="auto"/>
        <w:jc w:val="both"/>
        <w:rPr>
          <w:rFonts w:cs="Arial"/>
          <w:sz w:val="28"/>
          <w:szCs w:val="28"/>
          <w:rtl/>
          <w:lang w:val="en-US"/>
        </w:rPr>
      </w:pPr>
      <w:r w:rsidRPr="001B7CA2">
        <w:rPr>
          <w:rFonts w:cs="Arial" w:hint="cs"/>
          <w:sz w:val="28"/>
          <w:szCs w:val="28"/>
          <w:rtl/>
          <w:lang w:val="en-US"/>
        </w:rPr>
        <w:t xml:space="preserve">ثم جاءت الحرب مؤخرا في أوكرانيا لترفع سعر طن القمح عالميا إلى </w:t>
      </w:r>
      <w:hyperlink r:id="rId198" w:history="1">
        <w:r w:rsidRPr="001B7CA2">
          <w:rPr>
            <w:rFonts w:cs="Arial" w:hint="cs"/>
            <w:color w:val="0000FF" w:themeColor="hyperlink"/>
            <w:sz w:val="28"/>
            <w:szCs w:val="28"/>
            <w:u w:val="single"/>
            <w:rtl/>
            <w:lang w:val="en-US"/>
          </w:rPr>
          <w:t>430</w:t>
        </w:r>
      </w:hyperlink>
      <w:r w:rsidRPr="001B7CA2">
        <w:rPr>
          <w:rFonts w:cs="Arial" w:hint="cs"/>
          <w:sz w:val="28"/>
          <w:szCs w:val="28"/>
          <w:rtl/>
          <w:lang w:val="en-US"/>
        </w:rPr>
        <w:t xml:space="preserve"> دولارا في حين أن الحكومة المصرية سبق أن حددت سعر الطن في موازنة العام المالي الحالي بمبلغ 255 دولارا، وبناء على ذلك فإنها ستضطر لتعديل مبلغ 51 مليار جنيه المخصصين لدعم الخبز في الموازنة، وتخصيص مبالغ أكبر لدعم الخبز. وفي حال طول أمد الأزمة الأوكرانية وتداعياتها، ستواجه مصر أزمة في استيراد القمح الروسي في ظل العقوبات الغربية المفروضة على البنوك الروسية مؤخرا، فضلا عن تعثر شحن القمح الأوكراني عبر البحر الأسود في ظل القتال.</w:t>
      </w:r>
    </w:p>
    <w:p w14:paraId="6497519D" w14:textId="77777777" w:rsidR="00D2379F" w:rsidRPr="001B7CA2" w:rsidRDefault="00D2379F" w:rsidP="00030E83">
      <w:pPr>
        <w:bidi/>
        <w:spacing w:line="360" w:lineRule="auto"/>
        <w:jc w:val="both"/>
        <w:rPr>
          <w:rFonts w:cs="Arial"/>
          <w:sz w:val="28"/>
          <w:szCs w:val="28"/>
          <w:rtl/>
          <w:lang w:val="en-US" w:bidi="ar-EG"/>
        </w:rPr>
      </w:pPr>
      <w:r w:rsidRPr="001B7CA2">
        <w:rPr>
          <w:rFonts w:cs="Arial" w:hint="cs"/>
          <w:sz w:val="28"/>
          <w:szCs w:val="28"/>
          <w:rtl/>
          <w:lang w:val="en-US"/>
        </w:rPr>
        <w:t xml:space="preserve"> وفي مواجهة تلك الأوضاع أخذ الإعلام المصري يتحدث عن نية الحكومة اتخاذ قرارات بشأن رفع سعر رغيف الخبز المدعوم حكوميا في نهاية شهر مارس الجاري، كما دعا المواطنين للتقليل من استهلاك الخبز الذي يمثل </w:t>
      </w:r>
      <w:r w:rsidRPr="001B7CA2">
        <w:rPr>
          <w:rFonts w:cs="Arial" w:hint="cs"/>
          <w:sz w:val="28"/>
          <w:szCs w:val="28"/>
          <w:rtl/>
          <w:lang w:val="en-US" w:bidi="ar-EG"/>
        </w:rPr>
        <w:t xml:space="preserve">الغذاء الأساسي للمواطنين حيث يبلغ </w:t>
      </w:r>
      <w:r w:rsidRPr="001B7CA2">
        <w:rPr>
          <w:rFonts w:cs="Arial"/>
          <w:sz w:val="28"/>
          <w:szCs w:val="28"/>
          <w:rtl/>
          <w:lang w:val="en-US" w:bidi="ar-EG"/>
        </w:rPr>
        <w:t xml:space="preserve">متوسط استهلاك المصريين </w:t>
      </w:r>
      <w:r w:rsidRPr="001B7CA2">
        <w:rPr>
          <w:rFonts w:cs="Arial" w:hint="cs"/>
          <w:sz w:val="28"/>
          <w:szCs w:val="28"/>
          <w:rtl/>
          <w:lang w:val="en-US" w:bidi="ar-EG"/>
        </w:rPr>
        <w:t xml:space="preserve">للخبز كمية تتراوح من 180 إلى 210 كيلو جرام سنويا للفرد، وهو ما يعادل </w:t>
      </w:r>
      <w:r w:rsidRPr="001B7CA2">
        <w:rPr>
          <w:rFonts w:cs="Arial"/>
          <w:sz w:val="28"/>
          <w:szCs w:val="28"/>
          <w:rtl/>
          <w:lang w:val="en-US" w:bidi="ar-EG"/>
        </w:rPr>
        <w:t>ثلاثة أضعاف المتوسط العالمي</w:t>
      </w:r>
      <w:r w:rsidRPr="001B7CA2">
        <w:rPr>
          <w:rFonts w:cs="Arial" w:hint="cs"/>
          <w:sz w:val="28"/>
          <w:szCs w:val="28"/>
          <w:rtl/>
          <w:lang w:val="en-US" w:bidi="ar-EG"/>
        </w:rPr>
        <w:t xml:space="preserve"> الذي يتراوح من 70 إلى 80 كيلو جرام للفرد بحسب </w:t>
      </w:r>
      <w:hyperlink r:id="rId199" w:history="1">
        <w:r w:rsidRPr="001B7CA2">
          <w:rPr>
            <w:rFonts w:cs="Arial" w:hint="cs"/>
            <w:color w:val="0000FF" w:themeColor="hyperlink"/>
            <w:sz w:val="28"/>
            <w:szCs w:val="28"/>
            <w:u w:val="single"/>
            <w:rtl/>
            <w:lang w:val="en-US" w:bidi="ar-EG"/>
          </w:rPr>
          <w:t>دراسة</w:t>
        </w:r>
      </w:hyperlink>
      <w:r w:rsidRPr="001B7CA2">
        <w:rPr>
          <w:rFonts w:cs="Arial" w:hint="cs"/>
          <w:sz w:val="28"/>
          <w:szCs w:val="28"/>
          <w:rtl/>
          <w:lang w:val="en-US" w:bidi="ar-EG"/>
        </w:rPr>
        <w:t xml:space="preserve"> نشرتها جامعة أكسفورد في عام 2015.</w:t>
      </w:r>
    </w:p>
    <w:p w14:paraId="1C22DB24" w14:textId="77777777" w:rsidR="00D2379F" w:rsidRPr="001B7CA2" w:rsidRDefault="00D2379F" w:rsidP="00030E83">
      <w:pPr>
        <w:bidi/>
        <w:spacing w:line="360" w:lineRule="auto"/>
        <w:jc w:val="both"/>
        <w:rPr>
          <w:rFonts w:cs="Arial"/>
          <w:b/>
          <w:bCs/>
          <w:sz w:val="28"/>
          <w:szCs w:val="28"/>
          <w:rtl/>
          <w:lang w:val="en-US" w:bidi="ar-EG"/>
        </w:rPr>
      </w:pPr>
      <w:r w:rsidRPr="001B7CA2">
        <w:rPr>
          <w:rFonts w:cs="Arial" w:hint="cs"/>
          <w:b/>
          <w:bCs/>
          <w:sz w:val="28"/>
          <w:szCs w:val="28"/>
          <w:rtl/>
          <w:lang w:val="en-US" w:bidi="ar-EG"/>
        </w:rPr>
        <w:lastRenderedPageBreak/>
        <w:t>الحلول الحكومية</w:t>
      </w:r>
    </w:p>
    <w:p w14:paraId="003DA529" w14:textId="77777777" w:rsidR="00D2379F" w:rsidRPr="001B7CA2" w:rsidRDefault="00D2379F" w:rsidP="00030E83">
      <w:pPr>
        <w:bidi/>
        <w:spacing w:line="360" w:lineRule="auto"/>
        <w:jc w:val="both"/>
        <w:rPr>
          <w:rFonts w:cs="Arial"/>
          <w:sz w:val="28"/>
          <w:szCs w:val="28"/>
          <w:rtl/>
          <w:lang w:val="en-US" w:bidi="ar-EG"/>
        </w:rPr>
      </w:pPr>
      <w:r w:rsidRPr="001B7CA2">
        <w:rPr>
          <w:rFonts w:cs="Arial" w:hint="cs"/>
          <w:sz w:val="28"/>
          <w:szCs w:val="28"/>
          <w:rtl/>
          <w:lang w:val="en-US" w:bidi="ar-EG"/>
        </w:rPr>
        <w:t>تقارن الحكومة بحسب تصريحات المسئولين بين رفع سعر رغيف الخبز وإحلال الدعم النقدي للخبز بدلا من الدعم السلعي بحجة أن ذلك سيساهم في تحجيم استخدام بعض المواطنين للخبز المدعم في العلف الحيواني وإطعام الطيور المنزلية، وهو ما يقلل من معدل استهلاك الخبز، وبالتالي ستنخفض نسبة الإنفاق الحكومي على الدعم في الموازنة السنوية التي تُعتمد سنويا في نهاية شهر يونيو.</w:t>
      </w:r>
    </w:p>
    <w:p w14:paraId="57F5C865" w14:textId="77777777" w:rsidR="00D2379F" w:rsidRPr="001B7CA2" w:rsidRDefault="00D2379F" w:rsidP="00030E83">
      <w:pPr>
        <w:bidi/>
        <w:spacing w:line="360" w:lineRule="auto"/>
        <w:jc w:val="both"/>
        <w:rPr>
          <w:rFonts w:ascii="Calibri" w:eastAsia="Calibri" w:hAnsi="Calibri" w:cs="Arial"/>
          <w:sz w:val="28"/>
          <w:szCs w:val="28"/>
          <w:rtl/>
          <w:lang w:val="en-US"/>
        </w:rPr>
      </w:pPr>
      <w:r w:rsidRPr="001B7CA2">
        <w:rPr>
          <w:rFonts w:cs="Arial" w:hint="cs"/>
          <w:sz w:val="28"/>
          <w:szCs w:val="28"/>
          <w:rtl/>
          <w:lang w:val="en-US"/>
        </w:rPr>
        <w:t xml:space="preserve">الزيادة المتوقعة في سعر الخبز المُدّعم ستتزامن في حال إقرارها مع زيادات أخرى تشهدها أسعار الوقود والحديد والزيوت والذرة والأرز والسكر والإسمنت وغيرها من السلع، وهو ما سيعني تزايد معاناة شرائح واسعة من المواطنين وتراجع قدرتهم </w:t>
      </w:r>
      <w:r w:rsidRPr="001B7CA2">
        <w:rPr>
          <w:rFonts w:ascii="Calibri" w:eastAsia="Calibri" w:hAnsi="Calibri" w:cs="Arial" w:hint="cs"/>
          <w:sz w:val="28"/>
          <w:szCs w:val="28"/>
          <w:rtl/>
          <w:lang w:val="en-US"/>
        </w:rPr>
        <w:t>على تلبية احتياجاتهم الغذائية الأساسية، وهو ما يهدد باندلاع احتجاجات مجتمعية وشعبية تعيد للذاكرة أحداث يناير 1977. وتظهر إرهاصات حالية للغضب الشعبي عبر انتشار مقاطع كثيرة مصورة للمواطنين خلال الشهر الجاري على مواقع التواصل الاجتماعي يبدون فيها تذمرهم من ارتفاع أسعار السلع، وينتقدون خلالها الحكومة، إن الكرة الآن في ملعب الحكومة حيث ستؤثر قراراتها الوشيكة الساعية لتجاوز الأزمة الاقتصادية الحالية على مستقبل المشهد المصري بأكمله، وربما تدفع باتجاه حراك شعبي يفتح ثغرة في جدار الجمود السياسي الذي تعاني منه البلاد.</w:t>
      </w:r>
    </w:p>
    <w:p w14:paraId="0B15B4DF" w14:textId="77777777" w:rsidR="00D2379F" w:rsidRDefault="00D2379F" w:rsidP="00030E83">
      <w:pPr>
        <w:bidi/>
        <w:spacing w:line="360" w:lineRule="auto"/>
        <w:jc w:val="center"/>
        <w:rPr>
          <w:rStyle w:val="Heading2Char"/>
          <w:b/>
          <w:bCs/>
          <w:color w:val="FF0000"/>
          <w:sz w:val="28"/>
          <w:szCs w:val="28"/>
          <w:rtl/>
        </w:rPr>
      </w:pPr>
    </w:p>
    <w:p w14:paraId="5AC87945" w14:textId="77777777" w:rsidR="00D2379F" w:rsidRDefault="00D2379F" w:rsidP="00030E83">
      <w:pPr>
        <w:bidi/>
        <w:spacing w:line="360" w:lineRule="auto"/>
        <w:jc w:val="center"/>
        <w:rPr>
          <w:rStyle w:val="Heading2Char"/>
          <w:b/>
          <w:bCs/>
          <w:color w:val="FF0000"/>
          <w:sz w:val="28"/>
          <w:szCs w:val="28"/>
          <w:rtl/>
        </w:rPr>
      </w:pPr>
    </w:p>
    <w:p w14:paraId="57E136FD" w14:textId="77777777" w:rsidR="00D2379F" w:rsidRDefault="00D2379F" w:rsidP="00030E83">
      <w:pPr>
        <w:bidi/>
        <w:spacing w:line="360" w:lineRule="auto"/>
        <w:jc w:val="center"/>
        <w:rPr>
          <w:rStyle w:val="Heading2Char"/>
          <w:b/>
          <w:bCs/>
          <w:color w:val="FF0000"/>
          <w:sz w:val="28"/>
          <w:szCs w:val="28"/>
          <w:rtl/>
        </w:rPr>
      </w:pPr>
    </w:p>
    <w:p w14:paraId="76076977" w14:textId="77777777" w:rsidR="00D2379F" w:rsidRDefault="00D2379F" w:rsidP="00030E83">
      <w:pPr>
        <w:bidi/>
        <w:spacing w:line="360" w:lineRule="auto"/>
        <w:jc w:val="center"/>
        <w:rPr>
          <w:rStyle w:val="Heading2Char"/>
          <w:b/>
          <w:bCs/>
          <w:color w:val="FF0000"/>
          <w:sz w:val="28"/>
          <w:szCs w:val="28"/>
          <w:rtl/>
        </w:rPr>
      </w:pPr>
    </w:p>
    <w:p w14:paraId="1565E71B" w14:textId="77777777" w:rsidR="00D2379F" w:rsidRDefault="00D2379F" w:rsidP="00030E83">
      <w:pPr>
        <w:bidi/>
        <w:spacing w:line="360" w:lineRule="auto"/>
        <w:jc w:val="center"/>
        <w:rPr>
          <w:rStyle w:val="Heading2Char"/>
          <w:b/>
          <w:bCs/>
          <w:color w:val="FF0000"/>
          <w:sz w:val="28"/>
          <w:szCs w:val="28"/>
          <w:rtl/>
        </w:rPr>
      </w:pPr>
    </w:p>
    <w:p w14:paraId="015FA771" w14:textId="77777777" w:rsidR="00D2379F" w:rsidRDefault="00D2379F" w:rsidP="00030E83">
      <w:pPr>
        <w:bidi/>
        <w:spacing w:line="360" w:lineRule="auto"/>
        <w:jc w:val="center"/>
        <w:rPr>
          <w:rStyle w:val="Heading2Char"/>
          <w:b/>
          <w:bCs/>
          <w:color w:val="FF0000"/>
          <w:sz w:val="28"/>
          <w:szCs w:val="28"/>
          <w:rtl/>
        </w:rPr>
      </w:pPr>
    </w:p>
    <w:p w14:paraId="4DA7491B" w14:textId="77777777" w:rsidR="00D2379F" w:rsidRDefault="00D2379F" w:rsidP="00030E83">
      <w:pPr>
        <w:bidi/>
        <w:spacing w:line="360" w:lineRule="auto"/>
        <w:jc w:val="center"/>
        <w:rPr>
          <w:rStyle w:val="Heading2Char"/>
          <w:b/>
          <w:bCs/>
          <w:color w:val="FF0000"/>
          <w:sz w:val="28"/>
          <w:szCs w:val="28"/>
          <w:rtl/>
        </w:rPr>
      </w:pPr>
    </w:p>
    <w:p w14:paraId="25AC6D59" w14:textId="77777777" w:rsidR="00D2379F" w:rsidRDefault="00D2379F" w:rsidP="00030E83">
      <w:pPr>
        <w:bidi/>
        <w:spacing w:line="360" w:lineRule="auto"/>
        <w:jc w:val="center"/>
        <w:rPr>
          <w:rStyle w:val="Heading2Char"/>
          <w:b/>
          <w:bCs/>
          <w:color w:val="FF0000"/>
          <w:sz w:val="28"/>
          <w:szCs w:val="28"/>
          <w:rtl/>
        </w:rPr>
      </w:pPr>
    </w:p>
    <w:p w14:paraId="62EBBAC8" w14:textId="77777777" w:rsidR="00D2379F" w:rsidRDefault="00D2379F" w:rsidP="00030E83">
      <w:pPr>
        <w:bidi/>
        <w:spacing w:line="360" w:lineRule="auto"/>
        <w:jc w:val="center"/>
        <w:rPr>
          <w:rStyle w:val="Heading2Char"/>
          <w:b/>
          <w:bCs/>
          <w:color w:val="FF0000"/>
          <w:sz w:val="28"/>
          <w:szCs w:val="28"/>
          <w:rtl/>
        </w:rPr>
      </w:pPr>
    </w:p>
    <w:p w14:paraId="0869877E" w14:textId="77777777" w:rsidR="006D56FB" w:rsidRPr="003857C6" w:rsidRDefault="00B57F41" w:rsidP="00030E83">
      <w:pPr>
        <w:bidi/>
        <w:spacing w:line="360" w:lineRule="auto"/>
        <w:jc w:val="center"/>
        <w:rPr>
          <w:b/>
          <w:bCs/>
          <w:color w:val="0070C0"/>
          <w:sz w:val="28"/>
          <w:szCs w:val="28"/>
          <w:lang w:val="en-US"/>
        </w:rPr>
      </w:pPr>
      <w:bookmarkStart w:id="122" w:name="_Toc139726245"/>
      <w:r w:rsidRPr="003857C6">
        <w:rPr>
          <w:rStyle w:val="Heading2Char"/>
          <w:rFonts w:hint="cs"/>
          <w:b/>
          <w:bCs/>
          <w:color w:val="0070C0"/>
          <w:sz w:val="28"/>
          <w:szCs w:val="28"/>
          <w:rtl/>
        </w:rPr>
        <w:lastRenderedPageBreak/>
        <w:t xml:space="preserve">81- </w:t>
      </w:r>
      <w:r w:rsidR="006D56FB" w:rsidRPr="003857C6">
        <w:rPr>
          <w:rStyle w:val="Heading2Char"/>
          <w:b/>
          <w:bCs/>
          <w:color w:val="0070C0"/>
          <w:sz w:val="28"/>
          <w:szCs w:val="28"/>
          <w:rtl/>
        </w:rPr>
        <w:t xml:space="preserve">بعد </w:t>
      </w:r>
      <w:r w:rsidR="00D2379F" w:rsidRPr="003857C6">
        <w:rPr>
          <w:rStyle w:val="Heading2Char"/>
          <w:rFonts w:hint="cs"/>
          <w:b/>
          <w:bCs/>
          <w:color w:val="0070C0"/>
          <w:sz w:val="28"/>
          <w:szCs w:val="28"/>
          <w:rtl/>
        </w:rPr>
        <w:t>تراجع</w:t>
      </w:r>
      <w:r w:rsidR="006D56FB" w:rsidRPr="003857C6">
        <w:rPr>
          <w:rStyle w:val="Heading2Char"/>
          <w:b/>
          <w:bCs/>
          <w:color w:val="0070C0"/>
          <w:sz w:val="28"/>
          <w:szCs w:val="28"/>
          <w:rtl/>
        </w:rPr>
        <w:t xml:space="preserve"> هجمات المسلحين وعودة الميناء للعمل.. هل تعود الحياة لمدينة العريش بعد 8 سنوات من الحرب؟</w:t>
      </w:r>
      <w:bookmarkEnd w:id="122"/>
      <w:r w:rsidR="006D56FB" w:rsidRPr="003857C6">
        <w:rPr>
          <w:rStyle w:val="FootnoteReference"/>
          <w:b/>
          <w:bCs/>
          <w:color w:val="0070C0"/>
          <w:sz w:val="28"/>
          <w:szCs w:val="28"/>
          <w:rtl/>
        </w:rPr>
        <w:footnoteReference w:id="94"/>
      </w:r>
    </w:p>
    <w:p w14:paraId="537F916A" w14:textId="77777777" w:rsidR="006D56FB" w:rsidRPr="006D56FB" w:rsidRDefault="006D56FB" w:rsidP="00030E83">
      <w:pPr>
        <w:bidi/>
        <w:spacing w:line="360" w:lineRule="auto"/>
        <w:jc w:val="both"/>
        <w:rPr>
          <w:rFonts w:ascii="Arial" w:eastAsia="Calibri" w:hAnsi="Arial" w:cs="Arial"/>
          <w:sz w:val="28"/>
          <w:szCs w:val="28"/>
          <w:rtl/>
          <w:lang w:val="en-US" w:bidi="ar-EG"/>
        </w:rPr>
      </w:pPr>
      <w:r w:rsidRPr="006D56FB">
        <w:rPr>
          <w:rFonts w:ascii="Arial" w:eastAsia="Calibri" w:hAnsi="Arial" w:cs="Arial"/>
          <w:sz w:val="28"/>
          <w:szCs w:val="28"/>
          <w:rtl/>
          <w:lang w:val="en-US" w:bidi="ar-EG"/>
        </w:rPr>
        <w:t xml:space="preserve">ارتبط اسم </w:t>
      </w:r>
      <w:r w:rsidRPr="006D56FB">
        <w:rPr>
          <w:rFonts w:ascii="Arial" w:eastAsia="Calibri" w:hAnsi="Arial" w:cs="Arial" w:hint="cs"/>
          <w:sz w:val="28"/>
          <w:szCs w:val="28"/>
          <w:rtl/>
          <w:lang w:val="en-US" w:bidi="ar-EG"/>
        </w:rPr>
        <w:t xml:space="preserve">محافظة </w:t>
      </w:r>
      <w:r w:rsidRPr="006D56FB">
        <w:rPr>
          <w:rFonts w:ascii="Arial" w:eastAsia="Calibri" w:hAnsi="Arial" w:cs="Arial"/>
          <w:sz w:val="28"/>
          <w:szCs w:val="28"/>
          <w:rtl/>
          <w:lang w:val="en-US" w:bidi="ar-EG"/>
        </w:rPr>
        <w:t xml:space="preserve">شمال سيناء خلال آخر 8 سنوات بالمواجهات العنيفة التي دارت في مدنها وصحاريها بين الجيش والشرطة من طرف، وبعض الجماعات المسلحة من طرف آخر، وهو ما انعكس سلبا على أوضاع المواطنين الذين عاشوا ظروفا مأساوية تضمنت تهجير القاطنين على الشريط الحدودي بين مصر وقطاع غزة بحجة القضاء على </w:t>
      </w:r>
      <w:r w:rsidRPr="006D56FB">
        <w:rPr>
          <w:rFonts w:ascii="Arial" w:eastAsia="Calibri" w:hAnsi="Arial" w:cs="Arial" w:hint="cs"/>
          <w:sz w:val="28"/>
          <w:szCs w:val="28"/>
          <w:rtl/>
          <w:lang w:val="en-US" w:bidi="ar-EG"/>
        </w:rPr>
        <w:t xml:space="preserve">التهريب عبر </w:t>
      </w:r>
      <w:r w:rsidRPr="006D56FB">
        <w:rPr>
          <w:rFonts w:ascii="Arial" w:eastAsia="Calibri" w:hAnsi="Arial" w:cs="Arial"/>
          <w:sz w:val="28"/>
          <w:szCs w:val="28"/>
          <w:rtl/>
          <w:lang w:val="en-US" w:bidi="ar-EG"/>
        </w:rPr>
        <w:t>الأنفاق، وتجريف العديد من المناطق الزراعية</w:t>
      </w:r>
      <w:r w:rsidRPr="006D56FB">
        <w:rPr>
          <w:rFonts w:ascii="Arial" w:eastAsia="Calibri" w:hAnsi="Arial" w:cs="Arial" w:hint="cs"/>
          <w:sz w:val="28"/>
          <w:szCs w:val="28"/>
          <w:rtl/>
          <w:lang w:val="en-US" w:bidi="ar-EG"/>
        </w:rPr>
        <w:t xml:space="preserve"> </w:t>
      </w:r>
      <w:r w:rsidRPr="006D56FB">
        <w:rPr>
          <w:rFonts w:ascii="Arial" w:eastAsia="Calibri" w:hAnsi="Arial" w:cs="Arial"/>
          <w:sz w:val="28"/>
          <w:szCs w:val="28"/>
          <w:rtl/>
          <w:lang w:val="en-US" w:bidi="ar-EG"/>
        </w:rPr>
        <w:t xml:space="preserve">خشية من استعمال المسلحين لها كمخابئ فضلا عن منع دخول الدراجات النارية وقطع الغيار الخاصة بها إلى سيناء، وتقييد حركة بيع الوقود عبر تخصيص حصص محددة تُصرف لكل سيارة، وحظر سير سيارات الدفع الرباعي رغم أنها الأنسب لطبيعة الأرض الصحراوية، فضلا عن منع المواطنين المصريين من خارج سيناء من دخولها سوى بتصريح أمني مسبق، وقطع الاتصالات وشبكة النت والمياه بشكل دوري عن أغلب مناطق شمال سيناء. وتزامن مع ذلك غلق ميناء العريش أمام حركة الملاحة، وإغلاق بحيرة البردويل أمام الصيادين مما أدى إلى ارتفاع أسعار الأسماك، </w:t>
      </w:r>
      <w:r w:rsidRPr="006D56FB">
        <w:rPr>
          <w:rFonts w:ascii="Arial" w:eastAsia="Calibri" w:hAnsi="Arial" w:cs="Arial" w:hint="cs"/>
          <w:sz w:val="28"/>
          <w:szCs w:val="28"/>
          <w:rtl/>
          <w:lang w:val="en-US" w:bidi="ar-EG"/>
        </w:rPr>
        <w:t>وأسفرت تلك الإجراءات عن تضرر</w:t>
      </w:r>
      <w:r w:rsidRPr="006D56FB">
        <w:rPr>
          <w:rFonts w:ascii="Arial" w:eastAsia="Calibri" w:hAnsi="Arial" w:cs="Arial"/>
          <w:sz w:val="28"/>
          <w:szCs w:val="28"/>
          <w:rtl/>
          <w:lang w:val="en-US" w:bidi="ar-EG"/>
        </w:rPr>
        <w:t xml:space="preserve"> الأنشطة التجارية للسكان بشكل بالغ. لكن تلك الأوضاع بدأ يطرأ عليها تحسن في الشهور الأخيرة مع </w:t>
      </w:r>
      <w:r w:rsidRPr="006D56FB">
        <w:rPr>
          <w:rFonts w:ascii="Arial" w:eastAsia="Calibri" w:hAnsi="Arial" w:cs="Arial" w:hint="cs"/>
          <w:sz w:val="28"/>
          <w:szCs w:val="28"/>
          <w:rtl/>
          <w:lang w:val="en-US" w:bidi="ar-EG"/>
        </w:rPr>
        <w:t xml:space="preserve">انخفاض </w:t>
      </w:r>
      <w:hyperlink r:id="rId200" w:history="1">
        <w:r w:rsidRPr="006D56FB">
          <w:rPr>
            <w:rFonts w:ascii="Arial" w:eastAsia="Calibri" w:hAnsi="Arial" w:cs="Arial" w:hint="cs"/>
            <w:color w:val="0000FF"/>
            <w:sz w:val="28"/>
            <w:szCs w:val="28"/>
            <w:u w:val="single"/>
            <w:rtl/>
            <w:lang w:val="en-US" w:bidi="ar-EG"/>
          </w:rPr>
          <w:t>وتيرة</w:t>
        </w:r>
      </w:hyperlink>
      <w:r w:rsidRPr="006D56FB">
        <w:rPr>
          <w:rFonts w:ascii="Arial" w:eastAsia="Calibri" w:hAnsi="Arial" w:cs="Arial" w:hint="cs"/>
          <w:sz w:val="28"/>
          <w:szCs w:val="28"/>
          <w:rtl/>
          <w:lang w:val="en-US" w:bidi="ar-EG"/>
        </w:rPr>
        <w:t xml:space="preserve"> الهجمات المسلحة إلى ما دون 5 هجمات شهريا، واختفت تماما من العريش</w:t>
      </w:r>
      <w:r w:rsidRPr="006D56FB">
        <w:rPr>
          <w:rFonts w:ascii="Arial" w:eastAsia="Calibri" w:hAnsi="Arial" w:cs="Arial"/>
          <w:sz w:val="28"/>
          <w:szCs w:val="28"/>
          <w:rtl/>
          <w:lang w:val="en-US" w:bidi="ar-EG"/>
        </w:rPr>
        <w:t xml:space="preserve"> عاصمة المحافظة</w:t>
      </w:r>
      <w:r w:rsidRPr="006D56FB">
        <w:rPr>
          <w:rFonts w:ascii="Arial" w:eastAsia="Calibri" w:hAnsi="Arial" w:cs="Arial" w:hint="cs"/>
          <w:sz w:val="28"/>
          <w:szCs w:val="28"/>
          <w:rtl/>
          <w:lang w:val="en-US" w:bidi="ar-EG"/>
        </w:rPr>
        <w:t xml:space="preserve">. </w:t>
      </w:r>
      <w:r w:rsidRPr="006D56FB">
        <w:rPr>
          <w:rFonts w:ascii="Arial" w:eastAsia="Calibri" w:hAnsi="Arial" w:cs="Arial"/>
          <w:sz w:val="28"/>
          <w:szCs w:val="28"/>
          <w:rtl/>
          <w:lang w:val="en-US" w:bidi="ar-EG"/>
        </w:rPr>
        <w:t>و</w:t>
      </w:r>
      <w:r w:rsidRPr="006D56FB">
        <w:rPr>
          <w:rFonts w:ascii="Arial" w:eastAsia="Calibri" w:hAnsi="Arial" w:cs="Arial" w:hint="cs"/>
          <w:sz w:val="28"/>
          <w:szCs w:val="28"/>
          <w:rtl/>
          <w:lang w:val="en-US" w:bidi="ar-EG"/>
        </w:rPr>
        <w:t xml:space="preserve">من ثم </w:t>
      </w:r>
      <w:r w:rsidRPr="006D56FB">
        <w:rPr>
          <w:rFonts w:ascii="Arial" w:eastAsia="Calibri" w:hAnsi="Arial" w:cs="Arial"/>
          <w:sz w:val="28"/>
          <w:szCs w:val="28"/>
          <w:rtl/>
          <w:lang w:val="en-US" w:bidi="ar-EG"/>
        </w:rPr>
        <w:t>بدأت مظاهر النشاط التجاري والاقتصادي</w:t>
      </w:r>
      <w:r w:rsidRPr="006D56FB">
        <w:rPr>
          <w:rFonts w:ascii="Arial" w:eastAsia="Calibri" w:hAnsi="Arial" w:cs="Arial" w:hint="cs"/>
          <w:sz w:val="28"/>
          <w:szCs w:val="28"/>
          <w:rtl/>
          <w:lang w:val="en-US" w:bidi="ar-EG"/>
        </w:rPr>
        <w:t xml:space="preserve"> والحياة الطبيعية</w:t>
      </w:r>
      <w:r w:rsidRPr="006D56FB">
        <w:rPr>
          <w:rFonts w:ascii="Arial" w:eastAsia="Calibri" w:hAnsi="Arial" w:cs="Arial"/>
          <w:sz w:val="28"/>
          <w:szCs w:val="28"/>
          <w:rtl/>
          <w:lang w:val="en-US" w:bidi="ar-EG"/>
        </w:rPr>
        <w:t xml:space="preserve"> تعود مجددا إلى شمال سيناء وبالأخص في مدينة العريش وهو ما تجلى في عدة مظاهر:</w:t>
      </w:r>
    </w:p>
    <w:p w14:paraId="5FFA6287" w14:textId="77777777" w:rsidR="006D56FB" w:rsidRPr="006D56FB" w:rsidRDefault="006D56FB" w:rsidP="00030E83">
      <w:pPr>
        <w:bidi/>
        <w:spacing w:after="0" w:line="360" w:lineRule="auto"/>
        <w:jc w:val="both"/>
        <w:rPr>
          <w:rFonts w:ascii="Arial" w:eastAsia="Calibri" w:hAnsi="Arial" w:cs="Arial"/>
          <w:b/>
          <w:bCs/>
          <w:sz w:val="28"/>
          <w:szCs w:val="28"/>
          <w:rtl/>
          <w:lang w:val="en-US" w:bidi="ar-EG"/>
        </w:rPr>
      </w:pPr>
      <w:r w:rsidRPr="006D56FB">
        <w:rPr>
          <w:rFonts w:ascii="Arial" w:eastAsia="Calibri" w:hAnsi="Arial" w:cs="Arial" w:hint="cs"/>
          <w:b/>
          <w:bCs/>
          <w:sz w:val="28"/>
          <w:szCs w:val="28"/>
          <w:rtl/>
          <w:lang w:val="en-US" w:bidi="ar-EG"/>
        </w:rPr>
        <w:t>أ</w:t>
      </w:r>
      <w:r w:rsidRPr="006D56FB">
        <w:rPr>
          <w:rFonts w:ascii="Arial" w:eastAsia="Calibri" w:hAnsi="Arial" w:cs="Arial"/>
          <w:b/>
          <w:bCs/>
          <w:sz w:val="28"/>
          <w:szCs w:val="28"/>
          <w:rtl/>
          <w:lang w:val="en-US" w:bidi="ar-EG"/>
        </w:rPr>
        <w:t xml:space="preserve">ولا: عودة الصيد إلى بحيرة البردويل </w:t>
      </w:r>
    </w:p>
    <w:p w14:paraId="23A2B8C6" w14:textId="77777777" w:rsidR="006D56FB" w:rsidRPr="006D56FB" w:rsidRDefault="006D56FB" w:rsidP="00030E83">
      <w:pPr>
        <w:bidi/>
        <w:spacing w:line="360" w:lineRule="auto"/>
        <w:jc w:val="both"/>
        <w:rPr>
          <w:rFonts w:ascii="Arial" w:eastAsia="Calibri" w:hAnsi="Arial" w:cs="Arial"/>
          <w:sz w:val="28"/>
          <w:szCs w:val="28"/>
          <w:rtl/>
          <w:lang w:val="en-US"/>
        </w:rPr>
      </w:pPr>
      <w:r w:rsidRPr="006D56FB">
        <w:rPr>
          <w:rFonts w:ascii="Arial" w:eastAsia="Calibri" w:hAnsi="Arial" w:cs="Arial"/>
          <w:sz w:val="28"/>
          <w:szCs w:val="28"/>
          <w:rtl/>
          <w:lang w:val="en-US"/>
        </w:rPr>
        <w:t xml:space="preserve">تمثل بحيرة البردويل أحد أبرز مصادر الأسماك بشمال سيناء، لكن الصيد بها مُنع بقرار أمني في ظل وجود حظر </w:t>
      </w:r>
      <w:r w:rsidRPr="006D56FB">
        <w:rPr>
          <w:rFonts w:ascii="Arial" w:eastAsia="Calibri" w:hAnsi="Arial" w:cs="Arial" w:hint="cs"/>
          <w:sz w:val="28"/>
          <w:szCs w:val="28"/>
          <w:rtl/>
          <w:lang w:val="en-US"/>
        </w:rPr>
        <w:t>شامل للصيد في المنطقة الممتدة</w:t>
      </w:r>
      <w:r w:rsidRPr="006D56FB">
        <w:rPr>
          <w:rFonts w:ascii="Arial" w:eastAsia="Calibri" w:hAnsi="Arial" w:cs="Arial"/>
          <w:sz w:val="28"/>
          <w:szCs w:val="28"/>
          <w:rtl/>
          <w:lang w:val="en-US"/>
        </w:rPr>
        <w:t xml:space="preserve"> من شرق بورسعيد حتى خط الحدود الدولية خوفا من استغلال الجماعات المسلحة لمراكب الصيد في تهريب المعدات القتالية أو شن عمليات هجومية. لكن</w:t>
      </w:r>
      <w:r w:rsidRPr="006D56FB">
        <w:rPr>
          <w:rFonts w:ascii="Arial" w:eastAsia="Calibri" w:hAnsi="Arial" w:cs="Arial" w:hint="cs"/>
          <w:sz w:val="28"/>
          <w:szCs w:val="28"/>
          <w:rtl/>
          <w:lang w:val="en-US"/>
        </w:rPr>
        <w:t xml:space="preserve"> حدث ت</w:t>
      </w:r>
      <w:r w:rsidRPr="006D56FB">
        <w:rPr>
          <w:rFonts w:ascii="Arial" w:eastAsia="Calibri" w:hAnsi="Arial" w:cs="Arial"/>
          <w:sz w:val="28"/>
          <w:szCs w:val="28"/>
          <w:rtl/>
          <w:lang w:val="en-US"/>
        </w:rPr>
        <w:t>ط</w:t>
      </w:r>
      <w:r w:rsidRPr="006D56FB">
        <w:rPr>
          <w:rFonts w:ascii="Arial" w:eastAsia="Calibri" w:hAnsi="Arial" w:cs="Arial" w:hint="cs"/>
          <w:sz w:val="28"/>
          <w:szCs w:val="28"/>
          <w:rtl/>
          <w:lang w:val="en-US"/>
        </w:rPr>
        <w:t>ور جديد مؤخرا،</w:t>
      </w:r>
      <w:r w:rsidRPr="006D56FB">
        <w:rPr>
          <w:rFonts w:ascii="Arial" w:eastAsia="Calibri" w:hAnsi="Arial" w:cs="Arial"/>
          <w:sz w:val="28"/>
          <w:szCs w:val="28"/>
          <w:rtl/>
          <w:lang w:val="en-US"/>
        </w:rPr>
        <w:t xml:space="preserve"> </w:t>
      </w:r>
      <w:r w:rsidRPr="006D56FB">
        <w:rPr>
          <w:rFonts w:ascii="Arial" w:eastAsia="Calibri" w:hAnsi="Arial" w:cs="Arial" w:hint="cs"/>
          <w:sz w:val="28"/>
          <w:szCs w:val="28"/>
          <w:rtl/>
          <w:lang w:val="en-US"/>
        </w:rPr>
        <w:t>ف</w:t>
      </w:r>
      <w:r w:rsidRPr="006D56FB">
        <w:rPr>
          <w:rFonts w:ascii="Arial" w:eastAsia="Calibri" w:hAnsi="Arial" w:cs="Arial"/>
          <w:sz w:val="28"/>
          <w:szCs w:val="28"/>
          <w:rtl/>
          <w:lang w:val="en-US"/>
        </w:rPr>
        <w:t xml:space="preserve">في 9 فبراير 2021 اجتمع السيسي مع الرئيس التنفيذي لشركة "ديمي" البلجيكية لأعمال </w:t>
      </w:r>
      <w:proofErr w:type="spellStart"/>
      <w:r w:rsidRPr="006D56FB">
        <w:rPr>
          <w:rFonts w:ascii="Arial" w:eastAsia="Calibri" w:hAnsi="Arial" w:cs="Arial"/>
          <w:sz w:val="28"/>
          <w:szCs w:val="28"/>
          <w:rtl/>
          <w:lang w:val="en-US"/>
        </w:rPr>
        <w:t>التكريك</w:t>
      </w:r>
      <w:proofErr w:type="spellEnd"/>
      <w:r w:rsidRPr="006D56FB">
        <w:rPr>
          <w:rFonts w:ascii="Arial" w:eastAsia="Calibri" w:hAnsi="Arial" w:cs="Arial"/>
          <w:sz w:val="28"/>
          <w:szCs w:val="28"/>
          <w:rtl/>
          <w:lang w:val="en-US"/>
        </w:rPr>
        <w:t xml:space="preserve">، رفقة الفريق أحمد خالد قائد القوات البحرية وعدد من الوزراء، وتناول الاجتماع مخطط تطوير وتنمية بحيرة البردويل بشمال سيناء، ثم في شهر مارس وافقت الأجهزة المعنية على عودة الصيد بالبحيرة لمدة شهر تجريبيا، بحيث يبدأ الصيد </w:t>
      </w:r>
      <w:r w:rsidRPr="006D56FB">
        <w:rPr>
          <w:rFonts w:ascii="Arial" w:eastAsia="Calibri" w:hAnsi="Arial" w:cs="Arial" w:hint="cs"/>
          <w:sz w:val="28"/>
          <w:szCs w:val="28"/>
          <w:rtl/>
          <w:lang w:val="en-US"/>
        </w:rPr>
        <w:t>في ذكرى</w:t>
      </w:r>
      <w:r w:rsidRPr="006D56FB">
        <w:rPr>
          <w:rFonts w:ascii="Arial" w:eastAsia="Calibri" w:hAnsi="Arial" w:cs="Arial"/>
          <w:sz w:val="28"/>
          <w:szCs w:val="28"/>
          <w:rtl/>
          <w:lang w:val="en-US"/>
        </w:rPr>
        <w:t xml:space="preserve"> تحرير سيناء، وهو ما حدث بالفعل في 25 إبريل 2021، لتعلن </w:t>
      </w:r>
      <w:r w:rsidRPr="006D56FB">
        <w:rPr>
          <w:rFonts w:ascii="Arial" w:eastAsia="Calibri" w:hAnsi="Arial" w:cs="Arial"/>
          <w:sz w:val="28"/>
          <w:szCs w:val="28"/>
          <w:rtl/>
        </w:rPr>
        <w:t xml:space="preserve">إدارة </w:t>
      </w:r>
      <w:r w:rsidRPr="006D56FB">
        <w:rPr>
          <w:rFonts w:ascii="Arial" w:eastAsia="Calibri" w:hAnsi="Arial" w:cs="Arial"/>
          <w:sz w:val="28"/>
          <w:szCs w:val="28"/>
          <w:rtl/>
        </w:rPr>
        <w:lastRenderedPageBreak/>
        <w:t xml:space="preserve">البحيرة في بيان أصدرته بتاريخ 29 إبريل، أن إنتاج البحيرة بلغ في ثالث أيام الصيد 245 طنا، وهو ما ساهم في </w:t>
      </w:r>
      <w:hyperlink r:id="rId201" w:history="1">
        <w:r w:rsidRPr="006D56FB">
          <w:rPr>
            <w:rFonts w:ascii="Arial" w:eastAsia="Calibri" w:hAnsi="Arial" w:cs="Arial"/>
            <w:color w:val="0000FF"/>
            <w:sz w:val="28"/>
            <w:szCs w:val="28"/>
            <w:u w:val="single"/>
            <w:rtl/>
          </w:rPr>
          <w:t>خفض</w:t>
        </w:r>
      </w:hyperlink>
      <w:r w:rsidRPr="006D56FB">
        <w:rPr>
          <w:rFonts w:ascii="Arial" w:eastAsia="Calibri" w:hAnsi="Arial" w:cs="Arial"/>
          <w:sz w:val="28"/>
          <w:szCs w:val="28"/>
          <w:rtl/>
        </w:rPr>
        <w:t xml:space="preserve"> أسعار </w:t>
      </w:r>
      <w:r w:rsidRPr="006D56FB">
        <w:rPr>
          <w:rFonts w:ascii="Arial" w:eastAsia="Calibri" w:hAnsi="Arial" w:cs="Arial"/>
          <w:sz w:val="28"/>
          <w:szCs w:val="28"/>
          <w:rtl/>
          <w:lang w:val="en-US"/>
        </w:rPr>
        <w:t xml:space="preserve">الأسماك </w:t>
      </w:r>
      <w:r w:rsidRPr="006D56FB">
        <w:rPr>
          <w:rFonts w:ascii="Arial" w:eastAsia="Calibri" w:hAnsi="Arial" w:cs="Arial" w:hint="cs"/>
          <w:sz w:val="28"/>
          <w:szCs w:val="28"/>
          <w:rtl/>
          <w:lang w:val="en-US"/>
        </w:rPr>
        <w:t>في</w:t>
      </w:r>
      <w:r w:rsidRPr="006D56FB">
        <w:rPr>
          <w:rFonts w:ascii="Arial" w:eastAsia="Calibri" w:hAnsi="Arial" w:cs="Arial"/>
          <w:sz w:val="28"/>
          <w:szCs w:val="28"/>
          <w:rtl/>
          <w:lang w:val="en-US"/>
        </w:rPr>
        <w:t xml:space="preserve"> مدينة العريش من 100 جنيه لكيلو سمك </w:t>
      </w:r>
      <w:proofErr w:type="spellStart"/>
      <w:r w:rsidRPr="006D56FB">
        <w:rPr>
          <w:rFonts w:ascii="Arial" w:eastAsia="Calibri" w:hAnsi="Arial" w:cs="Arial"/>
          <w:sz w:val="28"/>
          <w:szCs w:val="28"/>
          <w:rtl/>
          <w:lang w:val="en-US"/>
        </w:rPr>
        <w:t>الدنيس</w:t>
      </w:r>
      <w:proofErr w:type="spellEnd"/>
      <w:r w:rsidRPr="006D56FB">
        <w:rPr>
          <w:rFonts w:ascii="Arial" w:eastAsia="Calibri" w:hAnsi="Arial" w:cs="Arial"/>
          <w:sz w:val="28"/>
          <w:szCs w:val="28"/>
          <w:rtl/>
          <w:lang w:val="en-US"/>
        </w:rPr>
        <w:t xml:space="preserve"> </w:t>
      </w:r>
      <w:r w:rsidRPr="006D56FB">
        <w:rPr>
          <w:rFonts w:ascii="Arial" w:eastAsia="Calibri" w:hAnsi="Arial" w:cs="Arial" w:hint="cs"/>
          <w:sz w:val="28"/>
          <w:szCs w:val="28"/>
          <w:rtl/>
          <w:lang w:val="en-US"/>
        </w:rPr>
        <w:t>لتصبح</w:t>
      </w:r>
      <w:r w:rsidRPr="006D56FB">
        <w:rPr>
          <w:rFonts w:ascii="Arial" w:eastAsia="Calibri" w:hAnsi="Arial" w:cs="Arial"/>
          <w:sz w:val="28"/>
          <w:szCs w:val="28"/>
          <w:rtl/>
          <w:lang w:val="en-US"/>
        </w:rPr>
        <w:t xml:space="preserve"> ثلاثين جنيه للكيلو.</w:t>
      </w:r>
    </w:p>
    <w:p w14:paraId="349754B4" w14:textId="77777777" w:rsidR="006D56FB" w:rsidRPr="006D56FB" w:rsidRDefault="006D56FB" w:rsidP="00030E83">
      <w:pPr>
        <w:bidi/>
        <w:spacing w:after="0" w:line="360" w:lineRule="auto"/>
        <w:jc w:val="both"/>
        <w:rPr>
          <w:rFonts w:ascii="Arial" w:eastAsia="Calibri" w:hAnsi="Arial" w:cs="Arial"/>
          <w:b/>
          <w:bCs/>
          <w:sz w:val="28"/>
          <w:szCs w:val="28"/>
          <w:rtl/>
          <w:lang w:val="en-US" w:bidi="ar-EG"/>
        </w:rPr>
      </w:pPr>
      <w:r w:rsidRPr="006D56FB">
        <w:rPr>
          <w:rFonts w:ascii="Arial" w:eastAsia="Calibri" w:hAnsi="Arial" w:cs="Arial"/>
          <w:b/>
          <w:bCs/>
          <w:sz w:val="28"/>
          <w:szCs w:val="28"/>
          <w:rtl/>
          <w:lang w:val="en-US" w:bidi="ar-EG"/>
        </w:rPr>
        <w:t xml:space="preserve"> ثانيا: إعادة تشغيل ميناء العريش</w:t>
      </w:r>
      <w:r w:rsidRPr="006D56FB">
        <w:rPr>
          <w:rFonts w:ascii="Arial" w:eastAsia="Calibri" w:hAnsi="Arial" w:cs="Arial" w:hint="cs"/>
          <w:b/>
          <w:bCs/>
          <w:sz w:val="28"/>
          <w:szCs w:val="28"/>
          <w:rtl/>
          <w:lang w:val="en-US" w:bidi="ar-EG"/>
        </w:rPr>
        <w:t>، وفتح سوق الجملة</w:t>
      </w:r>
    </w:p>
    <w:p w14:paraId="2C994FE3" w14:textId="77777777" w:rsidR="006D56FB" w:rsidRPr="006D56FB" w:rsidRDefault="006D56FB" w:rsidP="00030E83">
      <w:pPr>
        <w:bidi/>
        <w:spacing w:line="360" w:lineRule="auto"/>
        <w:jc w:val="both"/>
        <w:rPr>
          <w:rFonts w:ascii="Arial" w:eastAsia="Calibri" w:hAnsi="Arial" w:cs="Arial"/>
          <w:sz w:val="28"/>
          <w:szCs w:val="28"/>
          <w:rtl/>
          <w:lang w:val="en-US"/>
        </w:rPr>
      </w:pPr>
      <w:r w:rsidRPr="006D56FB">
        <w:rPr>
          <w:rFonts w:ascii="Arial" w:eastAsia="Calibri" w:hAnsi="Arial" w:cs="Arial"/>
          <w:sz w:val="28"/>
          <w:szCs w:val="28"/>
          <w:rtl/>
        </w:rPr>
        <w:t xml:space="preserve">يمثل ميناء العريش شريانا اقتصاديا حيويا لشمال سيناء </w:t>
      </w:r>
      <w:r w:rsidRPr="006D56FB">
        <w:rPr>
          <w:rFonts w:ascii="Arial" w:eastAsia="Calibri" w:hAnsi="Arial" w:cs="Arial" w:hint="cs"/>
          <w:sz w:val="28"/>
          <w:szCs w:val="28"/>
          <w:rtl/>
        </w:rPr>
        <w:t>فمن خلاله يُصدر</w:t>
      </w:r>
      <w:r w:rsidRPr="006D56FB">
        <w:rPr>
          <w:rFonts w:ascii="Arial" w:eastAsia="Calibri" w:hAnsi="Arial" w:cs="Arial"/>
          <w:sz w:val="28"/>
          <w:szCs w:val="28"/>
          <w:rtl/>
        </w:rPr>
        <w:t xml:space="preserve"> الرمل الزجاجي </w:t>
      </w:r>
      <w:r w:rsidRPr="006D56FB">
        <w:rPr>
          <w:rFonts w:ascii="Arial" w:eastAsia="Calibri" w:hAnsi="Arial" w:cs="Arial" w:hint="cs"/>
          <w:sz w:val="28"/>
          <w:szCs w:val="28"/>
          <w:rtl/>
        </w:rPr>
        <w:t>وال</w:t>
      </w:r>
      <w:r w:rsidRPr="006D56FB">
        <w:rPr>
          <w:rFonts w:ascii="Arial" w:eastAsia="Calibri" w:hAnsi="Arial" w:cs="Arial" w:hint="cs"/>
          <w:sz w:val="28"/>
          <w:szCs w:val="28"/>
          <w:rtl/>
          <w:lang w:val="en-US"/>
        </w:rPr>
        <w:t>إسمنت</w:t>
      </w:r>
      <w:r w:rsidRPr="006D56FB">
        <w:rPr>
          <w:rFonts w:ascii="Arial" w:eastAsia="Calibri" w:hAnsi="Arial" w:cs="Arial"/>
          <w:sz w:val="28"/>
          <w:szCs w:val="28"/>
          <w:rtl/>
          <w:lang w:val="en-US"/>
        </w:rPr>
        <w:t xml:space="preserve"> والملح.</w:t>
      </w:r>
      <w:r w:rsidRPr="006D56FB">
        <w:rPr>
          <w:rFonts w:ascii="Arial" w:eastAsia="Calibri" w:hAnsi="Arial" w:cs="Arial"/>
          <w:sz w:val="28"/>
          <w:szCs w:val="28"/>
          <w:rtl/>
        </w:rPr>
        <w:t xml:space="preserve"> و</w:t>
      </w:r>
      <w:r w:rsidRPr="006D56FB">
        <w:rPr>
          <w:rFonts w:ascii="Arial" w:eastAsia="Calibri" w:hAnsi="Arial" w:cs="Arial" w:hint="cs"/>
          <w:sz w:val="28"/>
          <w:szCs w:val="28"/>
          <w:rtl/>
        </w:rPr>
        <w:t xml:space="preserve">قد </w:t>
      </w:r>
      <w:r w:rsidRPr="006D56FB">
        <w:rPr>
          <w:rFonts w:ascii="Arial" w:eastAsia="Calibri" w:hAnsi="Arial" w:cs="Arial"/>
          <w:sz w:val="28"/>
          <w:szCs w:val="28"/>
          <w:rtl/>
        </w:rPr>
        <w:t xml:space="preserve">ساهم غلق الميناء سابقا في </w:t>
      </w:r>
      <w:r w:rsidRPr="006D56FB">
        <w:rPr>
          <w:rFonts w:ascii="Arial" w:eastAsia="Calibri" w:hAnsi="Arial" w:cs="Arial" w:hint="cs"/>
          <w:sz w:val="28"/>
          <w:szCs w:val="28"/>
          <w:rtl/>
        </w:rPr>
        <w:t>إضعاف</w:t>
      </w:r>
      <w:r w:rsidRPr="006D56FB">
        <w:rPr>
          <w:rFonts w:ascii="Arial" w:eastAsia="Calibri" w:hAnsi="Arial" w:cs="Arial"/>
          <w:sz w:val="28"/>
          <w:szCs w:val="28"/>
          <w:rtl/>
        </w:rPr>
        <w:t xml:space="preserve"> حركة التجارة بسيناء. لكن في 6 ديسمبر 2020 </w:t>
      </w:r>
      <w:hyperlink r:id="rId202" w:history="1">
        <w:r w:rsidRPr="006D56FB">
          <w:rPr>
            <w:rFonts w:ascii="Arial" w:eastAsia="Calibri" w:hAnsi="Arial" w:cs="Arial"/>
            <w:color w:val="0000FF"/>
            <w:sz w:val="28"/>
            <w:szCs w:val="28"/>
            <w:u w:val="single"/>
            <w:rtl/>
          </w:rPr>
          <w:t>أعلن</w:t>
        </w:r>
      </w:hyperlink>
      <w:r w:rsidRPr="006D56FB">
        <w:rPr>
          <w:rFonts w:ascii="Arial" w:eastAsia="Calibri" w:hAnsi="Arial" w:cs="Arial"/>
          <w:sz w:val="28"/>
          <w:szCs w:val="28"/>
          <w:rtl/>
        </w:rPr>
        <w:t xml:space="preserve"> </w:t>
      </w:r>
      <w:r w:rsidRPr="006D56FB">
        <w:rPr>
          <w:rFonts w:ascii="Arial" w:eastAsia="Calibri" w:hAnsi="Arial" w:cs="Arial"/>
          <w:sz w:val="28"/>
          <w:szCs w:val="28"/>
          <w:rtl/>
          <w:lang w:val="en-US"/>
        </w:rPr>
        <w:t>محافظ شمال سيناء، بدء تشغيل ميناء العريش القديم بالتزامن مع أعمال تطوير</w:t>
      </w:r>
      <w:r w:rsidRPr="006D56FB">
        <w:rPr>
          <w:rFonts w:ascii="Arial" w:eastAsia="Calibri" w:hAnsi="Arial" w:cs="Arial" w:hint="cs"/>
          <w:sz w:val="28"/>
          <w:szCs w:val="28"/>
          <w:rtl/>
          <w:lang w:val="en-US"/>
        </w:rPr>
        <w:t xml:space="preserve"> في ميناء آخر </w:t>
      </w:r>
      <w:r w:rsidRPr="006D56FB">
        <w:rPr>
          <w:rFonts w:ascii="Arial" w:eastAsia="Calibri" w:hAnsi="Arial" w:cs="Arial"/>
          <w:sz w:val="28"/>
          <w:szCs w:val="28"/>
          <w:rtl/>
          <w:lang w:val="en-US"/>
        </w:rPr>
        <w:t>جديد، وذلك بعد موافقة السيسي على</w:t>
      </w:r>
      <w:r w:rsidRPr="006D56FB">
        <w:rPr>
          <w:rFonts w:ascii="Arial" w:eastAsia="Calibri" w:hAnsi="Arial" w:cs="Arial" w:hint="cs"/>
          <w:sz w:val="28"/>
          <w:szCs w:val="28"/>
          <w:rtl/>
          <w:lang w:val="en-US"/>
        </w:rPr>
        <w:t xml:space="preserve"> إعادة</w:t>
      </w:r>
      <w:r w:rsidRPr="006D56FB">
        <w:rPr>
          <w:rFonts w:ascii="Arial" w:eastAsia="Calibri" w:hAnsi="Arial" w:cs="Arial"/>
          <w:sz w:val="28"/>
          <w:szCs w:val="28"/>
          <w:rtl/>
          <w:lang w:val="en-US"/>
        </w:rPr>
        <w:t xml:space="preserve"> </w:t>
      </w:r>
      <w:r w:rsidRPr="006D56FB">
        <w:rPr>
          <w:rFonts w:ascii="Arial" w:eastAsia="Calibri" w:hAnsi="Arial" w:cs="Arial" w:hint="cs"/>
          <w:sz w:val="28"/>
          <w:szCs w:val="28"/>
          <w:rtl/>
          <w:lang w:val="en-US"/>
        </w:rPr>
        <w:t>تشغيل</w:t>
      </w:r>
      <w:r w:rsidRPr="006D56FB">
        <w:rPr>
          <w:rFonts w:ascii="Arial" w:eastAsia="Calibri" w:hAnsi="Arial" w:cs="Arial"/>
          <w:sz w:val="28"/>
          <w:szCs w:val="28"/>
          <w:rtl/>
          <w:lang w:val="en-US"/>
        </w:rPr>
        <w:t xml:space="preserve"> الميناء. وبحلول 7 مارس 2021 أي خلال 3 شهور من </w:t>
      </w:r>
      <w:r w:rsidRPr="006D56FB">
        <w:rPr>
          <w:rFonts w:ascii="Arial" w:eastAsia="Calibri" w:hAnsi="Arial" w:cs="Arial" w:hint="cs"/>
          <w:sz w:val="28"/>
          <w:szCs w:val="28"/>
          <w:rtl/>
          <w:lang w:val="en-US"/>
        </w:rPr>
        <w:t>عودة العمل</w:t>
      </w:r>
      <w:r w:rsidRPr="006D56FB">
        <w:rPr>
          <w:rFonts w:ascii="Arial" w:eastAsia="Calibri" w:hAnsi="Arial" w:cs="Arial"/>
          <w:sz w:val="28"/>
          <w:szCs w:val="28"/>
          <w:rtl/>
          <w:lang w:val="en-US"/>
        </w:rPr>
        <w:t xml:space="preserve"> </w:t>
      </w:r>
      <w:hyperlink r:id="rId203" w:history="1">
        <w:r w:rsidRPr="006D56FB">
          <w:rPr>
            <w:rFonts w:ascii="Arial" w:eastAsia="Calibri" w:hAnsi="Arial" w:cs="Arial"/>
            <w:color w:val="0000FF"/>
            <w:sz w:val="28"/>
            <w:szCs w:val="28"/>
            <w:u w:val="single"/>
            <w:rtl/>
            <w:lang w:val="en-US"/>
          </w:rPr>
          <w:t>استقبل</w:t>
        </w:r>
      </w:hyperlink>
      <w:r w:rsidRPr="006D56FB">
        <w:rPr>
          <w:rFonts w:ascii="Arial" w:eastAsia="Calibri" w:hAnsi="Arial" w:cs="Arial"/>
          <w:sz w:val="28"/>
          <w:szCs w:val="28"/>
          <w:rtl/>
          <w:lang w:val="en-US"/>
        </w:rPr>
        <w:t xml:space="preserve"> الميناء 16 سفينة لنقل وتصدير البضائع.</w:t>
      </w:r>
      <w:r w:rsidRPr="006D56FB">
        <w:rPr>
          <w:rFonts w:ascii="Arial" w:eastAsia="Calibri" w:hAnsi="Arial" w:cs="Arial" w:hint="cs"/>
          <w:sz w:val="28"/>
          <w:szCs w:val="28"/>
          <w:rtl/>
          <w:lang w:val="en-US"/>
        </w:rPr>
        <w:t xml:space="preserve"> وفي دفعة أخرى لحركة التجارة بشمال سيناء، جرى افتتاح </w:t>
      </w:r>
      <w:r w:rsidRPr="006D56FB">
        <w:rPr>
          <w:rFonts w:ascii="Arial" w:eastAsia="Calibri" w:hAnsi="Arial" w:cs="Arial"/>
          <w:sz w:val="28"/>
          <w:szCs w:val="28"/>
          <w:rtl/>
          <w:lang w:val="en-US"/>
        </w:rPr>
        <w:t>سوق الجملة الجديد بالعريش</w:t>
      </w:r>
      <w:r w:rsidRPr="006D56FB">
        <w:rPr>
          <w:rFonts w:ascii="Arial" w:eastAsia="Calibri" w:hAnsi="Arial" w:cs="Arial" w:hint="cs"/>
          <w:sz w:val="28"/>
          <w:szCs w:val="28"/>
          <w:rtl/>
          <w:lang w:val="en-US"/>
        </w:rPr>
        <w:t xml:space="preserve"> في إبريل 2021</w:t>
      </w:r>
      <w:r w:rsidRPr="006D56FB">
        <w:rPr>
          <w:rFonts w:ascii="Arial" w:eastAsia="Calibri" w:hAnsi="Arial" w:cs="Arial"/>
          <w:sz w:val="28"/>
          <w:szCs w:val="28"/>
          <w:rtl/>
          <w:lang w:val="en-US"/>
        </w:rPr>
        <w:t xml:space="preserve"> </w:t>
      </w:r>
      <w:r w:rsidRPr="006D56FB">
        <w:rPr>
          <w:rFonts w:ascii="Arial" w:eastAsia="Calibri" w:hAnsi="Arial" w:cs="Arial" w:hint="cs"/>
          <w:sz w:val="28"/>
          <w:szCs w:val="28"/>
          <w:rtl/>
          <w:lang w:val="en-US"/>
        </w:rPr>
        <w:t xml:space="preserve">على مساحة </w:t>
      </w:r>
      <w:r w:rsidRPr="006D56FB">
        <w:rPr>
          <w:rFonts w:ascii="Arial" w:eastAsia="Calibri" w:hAnsi="Arial" w:cs="Arial"/>
          <w:sz w:val="28"/>
          <w:szCs w:val="28"/>
          <w:rtl/>
          <w:lang w:val="en-US"/>
        </w:rPr>
        <w:t>14 فدانا بتكلفة 167 مليون جنيها</w:t>
      </w:r>
      <w:r w:rsidRPr="006D56FB">
        <w:rPr>
          <w:rFonts w:ascii="Arial" w:eastAsia="Calibri" w:hAnsi="Arial" w:cs="Arial" w:hint="cs"/>
          <w:sz w:val="28"/>
          <w:szCs w:val="28"/>
          <w:rtl/>
          <w:lang w:val="en-US"/>
        </w:rPr>
        <w:t>، وذلك في</w:t>
      </w:r>
      <w:r w:rsidRPr="006D56FB">
        <w:rPr>
          <w:rFonts w:ascii="Arial" w:eastAsia="Calibri" w:hAnsi="Arial" w:cs="Arial"/>
          <w:sz w:val="28"/>
          <w:szCs w:val="28"/>
          <w:rtl/>
          <w:lang w:val="en-US"/>
        </w:rPr>
        <w:t xml:space="preserve"> منطقة الكيلو 17 غرب مدينة العريش على الطريق </w:t>
      </w:r>
      <w:r w:rsidRPr="006D56FB">
        <w:rPr>
          <w:rFonts w:ascii="Arial" w:eastAsia="Calibri" w:hAnsi="Arial" w:cs="Arial" w:hint="cs"/>
          <w:sz w:val="28"/>
          <w:szCs w:val="28"/>
          <w:rtl/>
          <w:lang w:val="en-US"/>
        </w:rPr>
        <w:t>الدولي</w:t>
      </w:r>
      <w:r w:rsidRPr="006D56FB">
        <w:rPr>
          <w:rFonts w:ascii="Arial" w:eastAsia="Calibri" w:hAnsi="Arial" w:cs="Arial"/>
          <w:sz w:val="28"/>
          <w:szCs w:val="28"/>
          <w:rtl/>
          <w:lang w:val="en-US"/>
        </w:rPr>
        <w:t xml:space="preserve"> (العريش/ القنطرة)</w:t>
      </w:r>
      <w:r w:rsidRPr="006D56FB">
        <w:rPr>
          <w:rFonts w:ascii="Arial" w:eastAsia="Calibri" w:hAnsi="Arial" w:cs="Arial" w:hint="cs"/>
          <w:sz w:val="28"/>
          <w:szCs w:val="28"/>
          <w:rtl/>
          <w:lang w:val="en-US"/>
        </w:rPr>
        <w:t>.</w:t>
      </w:r>
    </w:p>
    <w:p w14:paraId="109A90C8" w14:textId="77777777" w:rsidR="006D56FB" w:rsidRPr="006D56FB" w:rsidRDefault="006D56FB" w:rsidP="00030E83">
      <w:pPr>
        <w:bidi/>
        <w:spacing w:after="0" w:line="360" w:lineRule="auto"/>
        <w:jc w:val="both"/>
        <w:rPr>
          <w:rFonts w:ascii="Arial" w:eastAsia="Calibri" w:hAnsi="Arial" w:cs="Arial"/>
          <w:b/>
          <w:bCs/>
          <w:sz w:val="28"/>
          <w:szCs w:val="28"/>
          <w:rtl/>
          <w:lang w:val="en-US" w:bidi="ar-EG"/>
        </w:rPr>
      </w:pPr>
      <w:r w:rsidRPr="006D56FB">
        <w:rPr>
          <w:rFonts w:ascii="Arial" w:eastAsia="Calibri" w:hAnsi="Arial" w:cs="Arial"/>
          <w:b/>
          <w:bCs/>
          <w:sz w:val="28"/>
          <w:szCs w:val="28"/>
          <w:rtl/>
          <w:lang w:val="en-US" w:bidi="ar-EG"/>
        </w:rPr>
        <w:t>ثالثا: توافد الوزراء لزيارة العريش</w:t>
      </w:r>
    </w:p>
    <w:p w14:paraId="14B10FEB" w14:textId="77777777" w:rsidR="006D56FB" w:rsidRPr="006D56FB" w:rsidRDefault="006D56FB" w:rsidP="00030E83">
      <w:pPr>
        <w:bidi/>
        <w:spacing w:line="360" w:lineRule="auto"/>
        <w:jc w:val="both"/>
        <w:rPr>
          <w:rFonts w:ascii="Arial" w:eastAsia="Calibri" w:hAnsi="Arial" w:cs="Arial"/>
          <w:sz w:val="28"/>
          <w:szCs w:val="28"/>
          <w:rtl/>
          <w:lang w:val="en-US" w:bidi="ar-EG"/>
        </w:rPr>
      </w:pPr>
      <w:r w:rsidRPr="006D56FB">
        <w:rPr>
          <w:rFonts w:ascii="Arial" w:eastAsia="Calibri" w:hAnsi="Arial" w:cs="Arial" w:hint="cs"/>
          <w:sz w:val="28"/>
          <w:szCs w:val="28"/>
          <w:rtl/>
          <w:lang w:val="en-US"/>
        </w:rPr>
        <w:t>خلال فترة</w:t>
      </w:r>
      <w:r w:rsidRPr="006D56FB">
        <w:rPr>
          <w:rFonts w:ascii="Arial" w:eastAsia="Calibri" w:hAnsi="Arial" w:cs="Arial"/>
          <w:sz w:val="28"/>
          <w:szCs w:val="28"/>
          <w:rtl/>
          <w:lang w:val="en-US"/>
        </w:rPr>
        <w:t xml:space="preserve"> تردي الحالة الأمنية بشمال سيناء، اقتصرت زيارات الوزراء بشكل رئيس على وزيري الدفاع والداخلية لمتابعة سير العمليات القتالية، لكن </w:t>
      </w:r>
      <w:r w:rsidRPr="006D56FB">
        <w:rPr>
          <w:rFonts w:ascii="Arial" w:eastAsia="Calibri" w:hAnsi="Arial" w:cs="Arial" w:hint="cs"/>
          <w:sz w:val="28"/>
          <w:szCs w:val="28"/>
          <w:rtl/>
          <w:lang w:val="en-US"/>
        </w:rPr>
        <w:t>مؤخرا</w:t>
      </w:r>
      <w:r w:rsidRPr="006D56FB">
        <w:rPr>
          <w:rFonts w:ascii="Arial" w:eastAsia="Calibri" w:hAnsi="Arial" w:cs="Arial"/>
          <w:sz w:val="28"/>
          <w:szCs w:val="28"/>
          <w:rtl/>
          <w:lang w:val="en-US"/>
        </w:rPr>
        <w:t xml:space="preserve"> بدأ توافد الوزراء المدنيين على سيناء، ففي </w:t>
      </w:r>
      <w:r w:rsidRPr="006D56FB">
        <w:rPr>
          <w:rFonts w:ascii="Arial" w:eastAsia="Calibri" w:hAnsi="Arial" w:cs="Arial"/>
          <w:sz w:val="28"/>
          <w:szCs w:val="28"/>
          <w:rtl/>
          <w:lang w:val="en-US" w:bidi="ar-EG"/>
        </w:rPr>
        <w:t xml:space="preserve">25 ديسمبر </w:t>
      </w:r>
      <w:hyperlink r:id="rId204" w:history="1">
        <w:r w:rsidRPr="006D56FB">
          <w:rPr>
            <w:rFonts w:ascii="Arial" w:eastAsia="Calibri" w:hAnsi="Arial" w:cs="Arial"/>
            <w:color w:val="0000FF"/>
            <w:sz w:val="28"/>
            <w:szCs w:val="28"/>
            <w:u w:val="single"/>
            <w:rtl/>
            <w:lang w:val="en-US" w:bidi="ar-EG"/>
          </w:rPr>
          <w:t>زارت</w:t>
        </w:r>
      </w:hyperlink>
      <w:r w:rsidRPr="006D56FB">
        <w:rPr>
          <w:rFonts w:ascii="Arial" w:eastAsia="Calibri" w:hAnsi="Arial" w:cs="Arial"/>
          <w:sz w:val="28"/>
          <w:szCs w:val="28"/>
          <w:rtl/>
          <w:lang w:val="en-US" w:bidi="ar-EG"/>
        </w:rPr>
        <w:t xml:space="preserve"> وزير الصحة هالة زايد مدينة العريش، حيث تفقدت سير العمل بمستشفى العريش العام في ظل تزايد أعداد المصابين </w:t>
      </w:r>
      <w:proofErr w:type="spellStart"/>
      <w:r w:rsidRPr="006D56FB">
        <w:rPr>
          <w:rFonts w:ascii="Arial" w:eastAsia="Calibri" w:hAnsi="Arial" w:cs="Arial"/>
          <w:sz w:val="28"/>
          <w:szCs w:val="28"/>
          <w:rtl/>
          <w:lang w:val="en-US" w:bidi="ar-EG"/>
        </w:rPr>
        <w:t>بكورونا</w:t>
      </w:r>
      <w:proofErr w:type="spellEnd"/>
      <w:r w:rsidRPr="006D56FB">
        <w:rPr>
          <w:rFonts w:ascii="Arial" w:eastAsia="Calibri" w:hAnsi="Arial" w:cs="Arial"/>
          <w:sz w:val="28"/>
          <w:szCs w:val="28"/>
          <w:rtl/>
          <w:lang w:val="en-US" w:bidi="ar-EG"/>
        </w:rPr>
        <w:t>، وتزايد الحديث على وسائل التواصل الاجتماعي عن وجود أزمة في توفير الأكسجين للمرضى بمستشفى العريش.</w:t>
      </w:r>
    </w:p>
    <w:p w14:paraId="67BC53E1" w14:textId="77777777" w:rsidR="006D56FB" w:rsidRPr="006D56FB" w:rsidRDefault="006D56FB" w:rsidP="00030E83">
      <w:pPr>
        <w:bidi/>
        <w:spacing w:line="360" w:lineRule="auto"/>
        <w:jc w:val="both"/>
        <w:rPr>
          <w:rFonts w:ascii="Arial" w:eastAsia="Calibri" w:hAnsi="Arial" w:cs="Arial"/>
          <w:sz w:val="28"/>
          <w:szCs w:val="28"/>
          <w:rtl/>
        </w:rPr>
      </w:pPr>
      <w:r w:rsidRPr="006D56FB">
        <w:rPr>
          <w:rFonts w:ascii="Arial" w:eastAsia="Calibri" w:hAnsi="Arial" w:cs="Arial"/>
          <w:sz w:val="28"/>
          <w:szCs w:val="28"/>
          <w:rtl/>
          <w:lang w:val="en-US" w:bidi="ar-EG"/>
        </w:rPr>
        <w:t xml:space="preserve"> </w:t>
      </w:r>
      <w:r w:rsidRPr="006D56FB">
        <w:rPr>
          <w:rFonts w:ascii="Arial" w:eastAsia="Calibri" w:hAnsi="Arial" w:cs="Arial" w:hint="cs"/>
          <w:sz w:val="28"/>
          <w:szCs w:val="28"/>
          <w:rtl/>
          <w:lang w:val="en-US" w:bidi="ar-EG"/>
        </w:rPr>
        <w:t>و</w:t>
      </w:r>
      <w:r w:rsidRPr="006D56FB">
        <w:rPr>
          <w:rFonts w:ascii="Arial" w:eastAsia="Calibri" w:hAnsi="Arial" w:cs="Arial"/>
          <w:sz w:val="28"/>
          <w:szCs w:val="28"/>
          <w:rtl/>
          <w:lang w:val="en-US" w:bidi="ar-EG"/>
        </w:rPr>
        <w:t>في</w:t>
      </w:r>
      <w:r w:rsidRPr="006D56FB">
        <w:rPr>
          <w:rFonts w:ascii="Arial" w:eastAsia="Calibri" w:hAnsi="Arial" w:cs="Arial" w:hint="cs"/>
          <w:sz w:val="28"/>
          <w:szCs w:val="28"/>
          <w:rtl/>
          <w:lang w:val="en-US" w:bidi="ar-EG"/>
        </w:rPr>
        <w:t xml:space="preserve"> يومي</w:t>
      </w:r>
      <w:r w:rsidRPr="006D56FB">
        <w:rPr>
          <w:rFonts w:ascii="Arial" w:eastAsia="Calibri" w:hAnsi="Arial" w:cs="Arial"/>
          <w:sz w:val="28"/>
          <w:szCs w:val="28"/>
          <w:rtl/>
          <w:lang w:val="en-US" w:bidi="ar-EG"/>
        </w:rPr>
        <w:t xml:space="preserve"> </w:t>
      </w:r>
      <w:r w:rsidRPr="006D56FB">
        <w:rPr>
          <w:rFonts w:ascii="Arial" w:eastAsia="Calibri" w:hAnsi="Arial" w:cs="Arial"/>
          <w:sz w:val="28"/>
          <w:szCs w:val="28"/>
          <w:rtl/>
          <w:lang w:val="en-US"/>
        </w:rPr>
        <w:t xml:space="preserve">11 و12 فبراير 2021 </w:t>
      </w:r>
      <w:hyperlink r:id="rId205" w:history="1">
        <w:r w:rsidRPr="006D56FB">
          <w:rPr>
            <w:rFonts w:ascii="Arial" w:eastAsia="Calibri" w:hAnsi="Arial" w:cs="Arial"/>
            <w:color w:val="0000FF"/>
            <w:sz w:val="28"/>
            <w:szCs w:val="28"/>
            <w:u w:val="single"/>
            <w:rtl/>
            <w:lang w:val="en-US"/>
          </w:rPr>
          <w:t>زار</w:t>
        </w:r>
      </w:hyperlink>
      <w:r w:rsidRPr="006D56FB">
        <w:rPr>
          <w:rFonts w:ascii="Arial" w:eastAsia="Calibri" w:hAnsi="Arial" w:cs="Arial"/>
          <w:sz w:val="28"/>
          <w:szCs w:val="28"/>
          <w:rtl/>
          <w:lang w:val="en-US"/>
        </w:rPr>
        <w:t xml:space="preserve"> أشرف </w:t>
      </w:r>
      <w:r w:rsidRPr="006D56FB">
        <w:rPr>
          <w:rFonts w:ascii="Arial" w:eastAsia="Calibri" w:hAnsi="Arial" w:cs="Arial" w:hint="cs"/>
          <w:sz w:val="28"/>
          <w:szCs w:val="28"/>
          <w:rtl/>
          <w:lang w:val="en-US"/>
        </w:rPr>
        <w:t>صبحي</w:t>
      </w:r>
      <w:r w:rsidRPr="006D56FB">
        <w:rPr>
          <w:rFonts w:ascii="Arial" w:eastAsia="Calibri" w:hAnsi="Arial" w:cs="Arial"/>
          <w:sz w:val="28"/>
          <w:szCs w:val="28"/>
          <w:rtl/>
          <w:lang w:val="en-US"/>
        </w:rPr>
        <w:t xml:space="preserve"> وزير الشباب والرياضة مدينة العريش لمدة يومين، وذلك لحضور بعض الفعاليات الرياضية مثل افتتاح دوري الأحياء السكنية بالصالة المغطاة بالعريش، وحضور نهائي دوري مراكز الشباب</w:t>
      </w:r>
      <w:r w:rsidRPr="006D56FB">
        <w:rPr>
          <w:rFonts w:ascii="Arial" w:eastAsia="Calibri" w:hAnsi="Arial" w:cs="Arial" w:hint="cs"/>
          <w:sz w:val="28"/>
          <w:szCs w:val="28"/>
          <w:rtl/>
          <w:lang w:val="en-US"/>
        </w:rPr>
        <w:t xml:space="preserve"> بشمال سيناء</w:t>
      </w:r>
      <w:r w:rsidRPr="006D56FB">
        <w:rPr>
          <w:rFonts w:ascii="Arial" w:eastAsia="Calibri" w:hAnsi="Arial" w:cs="Arial"/>
          <w:sz w:val="28"/>
          <w:szCs w:val="28"/>
          <w:rtl/>
          <w:lang w:val="en-US"/>
        </w:rPr>
        <w:t xml:space="preserve">. ثم </w:t>
      </w:r>
      <w:r w:rsidRPr="006D56FB">
        <w:rPr>
          <w:rFonts w:ascii="Arial" w:eastAsia="Calibri" w:hAnsi="Arial" w:cs="Arial"/>
          <w:sz w:val="28"/>
          <w:szCs w:val="28"/>
          <w:rtl/>
        </w:rPr>
        <w:t xml:space="preserve">في يومي 7 </w:t>
      </w:r>
      <w:r w:rsidR="008E6076" w:rsidRPr="006D56FB">
        <w:rPr>
          <w:rFonts w:ascii="Arial" w:eastAsia="Calibri" w:hAnsi="Arial" w:cs="Arial" w:hint="cs"/>
          <w:sz w:val="28"/>
          <w:szCs w:val="28"/>
          <w:rtl/>
        </w:rPr>
        <w:t>و8</w:t>
      </w:r>
      <w:r w:rsidRPr="006D56FB">
        <w:rPr>
          <w:rFonts w:ascii="Arial" w:eastAsia="Calibri" w:hAnsi="Arial" w:cs="Arial"/>
          <w:sz w:val="28"/>
          <w:szCs w:val="28"/>
          <w:rtl/>
        </w:rPr>
        <w:t xml:space="preserve"> </w:t>
      </w:r>
      <w:r w:rsidRPr="006D56FB">
        <w:rPr>
          <w:rFonts w:ascii="Arial" w:eastAsia="Calibri" w:hAnsi="Arial" w:cs="Arial" w:hint="cs"/>
          <w:sz w:val="28"/>
          <w:szCs w:val="28"/>
          <w:rtl/>
        </w:rPr>
        <w:t xml:space="preserve">إبريل </w:t>
      </w:r>
      <w:r w:rsidRPr="006D56FB">
        <w:rPr>
          <w:rFonts w:ascii="Arial" w:eastAsia="Calibri" w:hAnsi="Arial" w:cs="Arial"/>
          <w:sz w:val="28"/>
          <w:szCs w:val="28"/>
        </w:rPr>
        <w:t>2021</w:t>
      </w:r>
      <w:r w:rsidRPr="006D56FB">
        <w:rPr>
          <w:rFonts w:ascii="Arial" w:eastAsia="Calibri" w:hAnsi="Arial" w:cs="Arial"/>
          <w:sz w:val="28"/>
          <w:szCs w:val="28"/>
          <w:rtl/>
        </w:rPr>
        <w:t xml:space="preserve"> زارت</w:t>
      </w:r>
      <w:r w:rsidRPr="006D56FB">
        <w:rPr>
          <w:rFonts w:ascii="Calibri" w:eastAsia="Calibri" w:hAnsi="Calibri" w:cs="Arial"/>
          <w:rtl/>
          <w:lang w:val="en-US"/>
        </w:rPr>
        <w:t xml:space="preserve"> </w:t>
      </w:r>
      <w:r w:rsidRPr="006D56FB">
        <w:rPr>
          <w:rFonts w:ascii="Arial" w:eastAsia="Calibri" w:hAnsi="Arial" w:cs="Arial"/>
          <w:sz w:val="28"/>
          <w:szCs w:val="28"/>
          <w:rtl/>
        </w:rPr>
        <w:t xml:space="preserve">وزيرة الثقافة إيناس عبد الدايم مدينة العريش </w:t>
      </w:r>
      <w:hyperlink r:id="rId206" w:history="1">
        <w:r w:rsidRPr="006D56FB">
          <w:rPr>
            <w:rFonts w:ascii="Arial" w:eastAsia="Calibri" w:hAnsi="Arial" w:cs="Arial"/>
            <w:color w:val="0563C1"/>
            <w:sz w:val="28"/>
            <w:szCs w:val="28"/>
            <w:u w:val="single"/>
            <w:rtl/>
          </w:rPr>
          <w:t>لافتتاح</w:t>
        </w:r>
      </w:hyperlink>
      <w:r w:rsidRPr="006D56FB">
        <w:rPr>
          <w:rFonts w:ascii="Arial" w:eastAsia="Calibri" w:hAnsi="Arial" w:cs="Arial"/>
          <w:sz w:val="28"/>
          <w:szCs w:val="28"/>
          <w:rtl/>
        </w:rPr>
        <w:t xml:space="preserve"> قصر ثقافة العريش بعد الانتهاء من</w:t>
      </w:r>
      <w:r w:rsidRPr="006D56FB">
        <w:rPr>
          <w:rFonts w:ascii="Arial" w:eastAsia="Calibri" w:hAnsi="Arial" w:cs="Arial" w:hint="cs"/>
          <w:sz w:val="28"/>
          <w:szCs w:val="28"/>
          <w:rtl/>
        </w:rPr>
        <w:t xml:space="preserve"> </w:t>
      </w:r>
      <w:r w:rsidRPr="006D56FB">
        <w:rPr>
          <w:rFonts w:ascii="Arial" w:eastAsia="Calibri" w:hAnsi="Arial" w:cs="Arial"/>
          <w:sz w:val="28"/>
          <w:szCs w:val="28"/>
          <w:rtl/>
        </w:rPr>
        <w:t xml:space="preserve">تجديده </w:t>
      </w:r>
      <w:r w:rsidRPr="006D56FB">
        <w:rPr>
          <w:rFonts w:ascii="Arial" w:eastAsia="Calibri" w:hAnsi="Arial" w:cs="Arial" w:hint="cs"/>
          <w:sz w:val="28"/>
          <w:szCs w:val="28"/>
          <w:rtl/>
        </w:rPr>
        <w:t>عقب</w:t>
      </w:r>
      <w:r w:rsidRPr="006D56FB">
        <w:rPr>
          <w:rFonts w:ascii="Arial" w:eastAsia="Calibri" w:hAnsi="Arial" w:cs="Arial"/>
          <w:sz w:val="28"/>
          <w:szCs w:val="28"/>
          <w:rtl/>
        </w:rPr>
        <w:t xml:space="preserve"> إغلاقه </w:t>
      </w:r>
      <w:r w:rsidRPr="006D56FB">
        <w:rPr>
          <w:rFonts w:ascii="Arial" w:eastAsia="Calibri" w:hAnsi="Arial" w:cs="Arial" w:hint="cs"/>
          <w:sz w:val="28"/>
          <w:szCs w:val="28"/>
          <w:rtl/>
        </w:rPr>
        <w:t>منذ</w:t>
      </w:r>
      <w:r w:rsidRPr="006D56FB">
        <w:rPr>
          <w:rFonts w:ascii="Arial" w:eastAsia="Calibri" w:hAnsi="Arial" w:cs="Arial"/>
          <w:sz w:val="28"/>
          <w:szCs w:val="28"/>
          <w:rtl/>
        </w:rPr>
        <w:t xml:space="preserve"> عشر سنوات. </w:t>
      </w:r>
    </w:p>
    <w:p w14:paraId="3EEAD0B4" w14:textId="77777777" w:rsidR="006D56FB" w:rsidRPr="006D56FB" w:rsidRDefault="006D56FB" w:rsidP="00030E83">
      <w:pPr>
        <w:bidi/>
        <w:spacing w:after="0" w:line="360" w:lineRule="auto"/>
        <w:jc w:val="both"/>
        <w:rPr>
          <w:rFonts w:ascii="Arial" w:eastAsia="Calibri" w:hAnsi="Arial" w:cs="Arial"/>
          <w:b/>
          <w:bCs/>
          <w:sz w:val="28"/>
          <w:szCs w:val="28"/>
          <w:rtl/>
          <w:lang w:val="en-US" w:bidi="ar-EG"/>
        </w:rPr>
      </w:pPr>
      <w:r w:rsidRPr="006D56FB">
        <w:rPr>
          <w:rFonts w:ascii="Arial" w:eastAsia="Calibri" w:hAnsi="Arial" w:cs="Arial" w:hint="cs"/>
          <w:b/>
          <w:bCs/>
          <w:sz w:val="28"/>
          <w:szCs w:val="28"/>
          <w:rtl/>
          <w:lang w:val="en-US" w:bidi="ar-EG"/>
        </w:rPr>
        <w:t>رابعا: فتح حركة المرور بميادين العريش</w:t>
      </w:r>
    </w:p>
    <w:p w14:paraId="51556DCB" w14:textId="77777777" w:rsidR="006D56FB" w:rsidRPr="006D56FB" w:rsidRDefault="006D56FB" w:rsidP="00030E83">
      <w:pPr>
        <w:bidi/>
        <w:spacing w:line="360" w:lineRule="auto"/>
        <w:jc w:val="mediumKashida"/>
        <w:rPr>
          <w:rFonts w:ascii="Arial" w:eastAsia="Calibri" w:hAnsi="Arial" w:cs="Arial"/>
          <w:sz w:val="28"/>
          <w:szCs w:val="28"/>
          <w:rtl/>
          <w:lang w:val="en-US"/>
        </w:rPr>
      </w:pPr>
      <w:r w:rsidRPr="006D56FB">
        <w:rPr>
          <w:rFonts w:ascii="Arial" w:eastAsia="Calibri" w:hAnsi="Arial" w:cs="Arial" w:hint="cs"/>
          <w:sz w:val="28"/>
          <w:szCs w:val="28"/>
          <w:rtl/>
          <w:lang w:val="en-US"/>
        </w:rPr>
        <w:t>في 18 ديسمبر</w:t>
      </w:r>
      <w:r w:rsidRPr="006D56FB">
        <w:rPr>
          <w:rFonts w:ascii="Arial" w:eastAsia="Calibri" w:hAnsi="Arial" w:cs="Arial"/>
          <w:sz w:val="28"/>
          <w:szCs w:val="28"/>
          <w:rtl/>
          <w:lang w:val="en-US"/>
        </w:rPr>
        <w:t xml:space="preserve"> </w:t>
      </w:r>
      <w:r w:rsidRPr="006D56FB">
        <w:rPr>
          <w:rFonts w:ascii="Arial" w:eastAsia="Calibri" w:hAnsi="Arial" w:cs="Arial" w:hint="cs"/>
          <w:sz w:val="28"/>
          <w:szCs w:val="28"/>
          <w:rtl/>
          <w:lang w:val="en-US"/>
        </w:rPr>
        <w:t xml:space="preserve">أعيد </w:t>
      </w:r>
      <w:hyperlink r:id="rId207" w:history="1">
        <w:r w:rsidRPr="006D56FB">
          <w:rPr>
            <w:rFonts w:ascii="Arial" w:eastAsia="Calibri" w:hAnsi="Arial" w:cs="Arial" w:hint="cs"/>
            <w:color w:val="0000FF"/>
            <w:sz w:val="28"/>
            <w:szCs w:val="28"/>
            <w:u w:val="single"/>
            <w:rtl/>
            <w:lang w:val="en-US"/>
          </w:rPr>
          <w:t>فتح</w:t>
        </w:r>
      </w:hyperlink>
      <w:r w:rsidRPr="006D56FB">
        <w:rPr>
          <w:rFonts w:ascii="Arial" w:eastAsia="Calibri" w:hAnsi="Arial" w:cs="Arial" w:hint="cs"/>
          <w:sz w:val="28"/>
          <w:szCs w:val="28"/>
          <w:rtl/>
          <w:lang w:val="en-US"/>
        </w:rPr>
        <w:t xml:space="preserve"> </w:t>
      </w:r>
      <w:r w:rsidRPr="006D56FB">
        <w:rPr>
          <w:rFonts w:ascii="Arial" w:eastAsia="Calibri" w:hAnsi="Arial" w:cs="Arial"/>
          <w:sz w:val="28"/>
          <w:szCs w:val="28"/>
          <w:rtl/>
          <w:lang w:val="en-US"/>
        </w:rPr>
        <w:t xml:space="preserve">ميدان </w:t>
      </w:r>
      <w:proofErr w:type="spellStart"/>
      <w:r w:rsidRPr="006D56FB">
        <w:rPr>
          <w:rFonts w:ascii="Arial" w:eastAsia="Calibri" w:hAnsi="Arial" w:cs="Arial"/>
          <w:sz w:val="28"/>
          <w:szCs w:val="28"/>
          <w:rtl/>
          <w:lang w:val="en-US"/>
        </w:rPr>
        <w:t>الفواخرية</w:t>
      </w:r>
      <w:proofErr w:type="spellEnd"/>
      <w:r w:rsidRPr="006D56FB">
        <w:rPr>
          <w:rFonts w:ascii="Arial" w:eastAsia="Calibri" w:hAnsi="Arial" w:cs="Arial"/>
          <w:sz w:val="28"/>
          <w:szCs w:val="28"/>
          <w:rtl/>
          <w:lang w:val="en-US"/>
        </w:rPr>
        <w:t xml:space="preserve"> "أبو بكر الصديق" بمدينة العريش</w:t>
      </w:r>
      <w:r w:rsidRPr="006D56FB">
        <w:rPr>
          <w:rFonts w:ascii="Arial" w:eastAsia="Calibri" w:hAnsi="Arial" w:cs="Arial" w:hint="cs"/>
          <w:sz w:val="28"/>
          <w:szCs w:val="28"/>
          <w:rtl/>
          <w:lang w:val="en-US"/>
        </w:rPr>
        <w:t xml:space="preserve"> </w:t>
      </w:r>
      <w:r w:rsidRPr="006D56FB">
        <w:rPr>
          <w:rFonts w:ascii="Arial" w:eastAsia="Calibri" w:hAnsi="Arial" w:cs="Arial"/>
          <w:sz w:val="28"/>
          <w:szCs w:val="28"/>
          <w:rtl/>
          <w:lang w:val="en-US"/>
        </w:rPr>
        <w:t xml:space="preserve">أمام حركة المرور </w:t>
      </w:r>
      <w:r w:rsidRPr="006D56FB">
        <w:rPr>
          <w:rFonts w:ascii="Arial" w:eastAsia="Calibri" w:hAnsi="Arial" w:cs="Arial" w:hint="cs"/>
          <w:sz w:val="28"/>
          <w:szCs w:val="28"/>
          <w:rtl/>
          <w:lang w:val="en-US"/>
        </w:rPr>
        <w:t xml:space="preserve">بعد إغلاقه لعدة سنوات عقب تدهور الوضع الأمني سابقا. وفي 12 مارس </w:t>
      </w:r>
      <w:hyperlink r:id="rId208" w:history="1">
        <w:r w:rsidRPr="006D56FB">
          <w:rPr>
            <w:rFonts w:ascii="Arial" w:eastAsia="Calibri" w:hAnsi="Arial" w:cs="Arial"/>
            <w:color w:val="0000FF"/>
            <w:sz w:val="28"/>
            <w:szCs w:val="28"/>
            <w:u w:val="single"/>
            <w:rtl/>
            <w:lang w:val="en-US"/>
          </w:rPr>
          <w:t>شهد</w:t>
        </w:r>
      </w:hyperlink>
      <w:r w:rsidRPr="006D56FB">
        <w:rPr>
          <w:rFonts w:ascii="Arial" w:eastAsia="Calibri" w:hAnsi="Arial" w:cs="Arial"/>
          <w:sz w:val="28"/>
          <w:szCs w:val="28"/>
          <w:rtl/>
          <w:lang w:val="en-US"/>
        </w:rPr>
        <w:t xml:space="preserve"> طريق العريش</w:t>
      </w:r>
      <w:r w:rsidRPr="006D56FB">
        <w:rPr>
          <w:rFonts w:ascii="Arial" w:eastAsia="Calibri" w:hAnsi="Arial" w:cs="Arial" w:hint="cs"/>
          <w:sz w:val="28"/>
          <w:szCs w:val="28"/>
          <w:rtl/>
          <w:lang w:val="en-US"/>
        </w:rPr>
        <w:t xml:space="preserve"> -</w:t>
      </w:r>
      <w:r w:rsidRPr="006D56FB">
        <w:rPr>
          <w:rFonts w:ascii="Arial" w:eastAsia="Calibri" w:hAnsi="Arial" w:cs="Arial"/>
          <w:sz w:val="28"/>
          <w:szCs w:val="28"/>
          <w:rtl/>
          <w:lang w:val="en-US"/>
        </w:rPr>
        <w:t xml:space="preserve"> </w:t>
      </w:r>
      <w:r w:rsidRPr="006D56FB">
        <w:rPr>
          <w:rFonts w:ascii="Arial" w:eastAsia="Calibri" w:hAnsi="Arial" w:cs="Arial"/>
          <w:sz w:val="28"/>
          <w:szCs w:val="28"/>
          <w:rtl/>
          <w:lang w:val="en-US"/>
        </w:rPr>
        <w:lastRenderedPageBreak/>
        <w:t xml:space="preserve">الشيخ زويد </w:t>
      </w:r>
      <w:r w:rsidRPr="006D56FB">
        <w:rPr>
          <w:rFonts w:ascii="Arial" w:eastAsia="Calibri" w:hAnsi="Arial" w:cs="Arial" w:hint="cs"/>
          <w:sz w:val="28"/>
          <w:szCs w:val="28"/>
          <w:rtl/>
          <w:lang w:val="en-US"/>
        </w:rPr>
        <w:t>الساحلي</w:t>
      </w:r>
      <w:r w:rsidRPr="006D56FB">
        <w:rPr>
          <w:rFonts w:ascii="Arial" w:eastAsia="Calibri" w:hAnsi="Arial" w:cs="Arial"/>
          <w:sz w:val="28"/>
          <w:szCs w:val="28"/>
          <w:rtl/>
          <w:lang w:val="en-US"/>
        </w:rPr>
        <w:t>، فتح مسار الحركة المرورية بحارتي</w:t>
      </w:r>
      <w:r w:rsidRPr="006D56FB">
        <w:rPr>
          <w:rFonts w:ascii="Arial" w:eastAsia="Calibri" w:hAnsi="Arial" w:cs="Arial" w:hint="cs"/>
          <w:sz w:val="28"/>
          <w:szCs w:val="28"/>
          <w:rtl/>
          <w:lang w:val="en-US"/>
        </w:rPr>
        <w:t>ه</w:t>
      </w:r>
      <w:r w:rsidRPr="006D56FB">
        <w:rPr>
          <w:rFonts w:ascii="Arial" w:eastAsia="Calibri" w:hAnsi="Arial" w:cs="Arial"/>
          <w:sz w:val="28"/>
          <w:szCs w:val="28"/>
          <w:rtl/>
          <w:lang w:val="en-US"/>
        </w:rPr>
        <w:t xml:space="preserve"> على طول الطريق، بعد أن كانت</w:t>
      </w:r>
      <w:r w:rsidRPr="006D56FB">
        <w:rPr>
          <w:rFonts w:ascii="Arial" w:eastAsia="Calibri" w:hAnsi="Arial" w:cs="Arial" w:hint="cs"/>
          <w:sz w:val="28"/>
          <w:szCs w:val="28"/>
          <w:rtl/>
          <w:lang w:val="en-US"/>
        </w:rPr>
        <w:t xml:space="preserve"> الحركة عليه</w:t>
      </w:r>
      <w:r w:rsidRPr="006D56FB">
        <w:rPr>
          <w:rFonts w:ascii="Arial" w:eastAsia="Calibri" w:hAnsi="Arial" w:cs="Arial"/>
          <w:sz w:val="28"/>
          <w:szCs w:val="28"/>
          <w:rtl/>
          <w:lang w:val="en-US"/>
        </w:rPr>
        <w:t xml:space="preserve"> قاصرة على حارة واحدة.</w:t>
      </w:r>
      <w:r w:rsidRPr="006D56FB">
        <w:rPr>
          <w:rFonts w:ascii="Arial" w:eastAsia="Calibri" w:hAnsi="Arial" w:cs="Arial" w:hint="cs"/>
          <w:sz w:val="28"/>
          <w:szCs w:val="28"/>
          <w:rtl/>
          <w:lang w:val="en-US"/>
        </w:rPr>
        <w:t xml:space="preserve"> وتم </w:t>
      </w:r>
      <w:r w:rsidRPr="006D56FB">
        <w:rPr>
          <w:rFonts w:ascii="Arial" w:eastAsia="Calibri" w:hAnsi="Arial" w:cs="Arial"/>
          <w:sz w:val="28"/>
          <w:szCs w:val="28"/>
          <w:rtl/>
          <w:lang w:val="en-US"/>
        </w:rPr>
        <w:t xml:space="preserve">رفع </w:t>
      </w:r>
      <w:r w:rsidRPr="006D56FB">
        <w:rPr>
          <w:rFonts w:ascii="Arial" w:eastAsia="Calibri" w:hAnsi="Arial" w:cs="Arial" w:hint="cs"/>
          <w:sz w:val="28"/>
          <w:szCs w:val="28"/>
          <w:rtl/>
          <w:lang w:val="en-US"/>
        </w:rPr>
        <w:t>الحواجز</w:t>
      </w:r>
      <w:r w:rsidRPr="006D56FB">
        <w:rPr>
          <w:rFonts w:ascii="Arial" w:eastAsia="Calibri" w:hAnsi="Arial" w:cs="Arial"/>
          <w:sz w:val="28"/>
          <w:szCs w:val="28"/>
          <w:rtl/>
          <w:lang w:val="en-US"/>
        </w:rPr>
        <w:t xml:space="preserve"> </w:t>
      </w:r>
      <w:proofErr w:type="spellStart"/>
      <w:r w:rsidRPr="006D56FB">
        <w:rPr>
          <w:rFonts w:ascii="Arial" w:eastAsia="Calibri" w:hAnsi="Arial" w:cs="Arial"/>
          <w:sz w:val="28"/>
          <w:szCs w:val="28"/>
          <w:rtl/>
          <w:lang w:val="en-US"/>
        </w:rPr>
        <w:t>الاسمنتية</w:t>
      </w:r>
      <w:proofErr w:type="spellEnd"/>
      <w:r w:rsidRPr="006D56FB">
        <w:rPr>
          <w:rFonts w:ascii="Arial" w:eastAsia="Calibri" w:hAnsi="Arial" w:cs="Arial"/>
          <w:sz w:val="28"/>
          <w:szCs w:val="28"/>
          <w:rtl/>
          <w:lang w:val="en-US"/>
        </w:rPr>
        <w:t xml:space="preserve"> </w:t>
      </w:r>
      <w:r w:rsidRPr="006D56FB">
        <w:rPr>
          <w:rFonts w:ascii="Arial" w:eastAsia="Calibri" w:hAnsi="Arial" w:cs="Arial" w:hint="cs"/>
          <w:sz w:val="28"/>
          <w:szCs w:val="28"/>
          <w:rtl/>
          <w:lang w:val="en-US"/>
        </w:rPr>
        <w:t>و</w:t>
      </w:r>
      <w:r w:rsidRPr="006D56FB">
        <w:rPr>
          <w:rFonts w:ascii="Arial" w:eastAsia="Calibri" w:hAnsi="Arial" w:cs="Arial"/>
          <w:sz w:val="28"/>
          <w:szCs w:val="28"/>
          <w:rtl/>
          <w:lang w:val="en-US"/>
        </w:rPr>
        <w:t>الرملية</w:t>
      </w:r>
      <w:r w:rsidRPr="006D56FB">
        <w:rPr>
          <w:rFonts w:ascii="Arial" w:eastAsia="Calibri" w:hAnsi="Arial" w:cs="Arial" w:hint="cs"/>
          <w:sz w:val="28"/>
          <w:szCs w:val="28"/>
          <w:rtl/>
          <w:lang w:val="en-US"/>
        </w:rPr>
        <w:t xml:space="preserve"> لتيسير حركة المرور.</w:t>
      </w:r>
    </w:p>
    <w:p w14:paraId="5561EDDF" w14:textId="77777777" w:rsidR="006D56FB" w:rsidRPr="006D56FB" w:rsidRDefault="006D56FB" w:rsidP="00030E83">
      <w:pPr>
        <w:bidi/>
        <w:spacing w:line="360" w:lineRule="auto"/>
        <w:jc w:val="both"/>
        <w:rPr>
          <w:rFonts w:ascii="Arial" w:eastAsia="Calibri" w:hAnsi="Arial" w:cs="Arial"/>
          <w:b/>
          <w:bCs/>
          <w:sz w:val="28"/>
          <w:szCs w:val="28"/>
          <w:rtl/>
          <w:lang w:val="en-US" w:bidi="ar-EG"/>
        </w:rPr>
      </w:pPr>
      <w:r w:rsidRPr="006D56FB">
        <w:rPr>
          <w:rFonts w:ascii="Arial" w:eastAsia="Calibri" w:hAnsi="Arial" w:cs="Arial" w:hint="cs"/>
          <w:b/>
          <w:bCs/>
          <w:sz w:val="28"/>
          <w:szCs w:val="28"/>
          <w:rtl/>
          <w:lang w:val="en-US" w:bidi="ar-EG"/>
        </w:rPr>
        <w:t>هدوء ولكن</w:t>
      </w:r>
    </w:p>
    <w:p w14:paraId="28EF57C9" w14:textId="77777777" w:rsidR="006D56FB" w:rsidRPr="006D56FB" w:rsidRDefault="006D56FB" w:rsidP="00030E83">
      <w:pPr>
        <w:bidi/>
        <w:spacing w:line="360" w:lineRule="auto"/>
        <w:jc w:val="both"/>
        <w:rPr>
          <w:rFonts w:ascii="Arial" w:eastAsia="Calibri" w:hAnsi="Arial" w:cs="Arial"/>
          <w:sz w:val="28"/>
          <w:szCs w:val="28"/>
          <w:rtl/>
          <w:lang w:val="en-US"/>
        </w:rPr>
      </w:pPr>
      <w:r w:rsidRPr="006D56FB">
        <w:rPr>
          <w:rFonts w:ascii="Arial" w:eastAsia="Calibri" w:hAnsi="Arial" w:cs="Arial" w:hint="cs"/>
          <w:sz w:val="28"/>
          <w:szCs w:val="28"/>
          <w:rtl/>
          <w:lang w:val="en-US"/>
        </w:rPr>
        <w:t>المستجدات السابق ذكرها</w:t>
      </w:r>
      <w:r w:rsidRPr="006D56FB">
        <w:rPr>
          <w:rFonts w:ascii="Arial" w:eastAsia="Calibri" w:hAnsi="Arial" w:cs="Arial"/>
          <w:sz w:val="28"/>
          <w:szCs w:val="28"/>
          <w:rtl/>
          <w:lang w:val="en-US"/>
        </w:rPr>
        <w:t xml:space="preserve"> ذات دلالات مهمة، </w:t>
      </w:r>
      <w:r w:rsidRPr="006D56FB">
        <w:rPr>
          <w:rFonts w:ascii="Arial" w:eastAsia="Calibri" w:hAnsi="Arial" w:cs="Arial" w:hint="cs"/>
          <w:sz w:val="28"/>
          <w:szCs w:val="28"/>
          <w:rtl/>
          <w:lang w:val="en-US"/>
        </w:rPr>
        <w:t>ويوضح أهميتها</w:t>
      </w:r>
      <w:r w:rsidRPr="006D56FB">
        <w:rPr>
          <w:rFonts w:ascii="Arial" w:eastAsia="Calibri" w:hAnsi="Arial" w:cs="Arial"/>
          <w:sz w:val="28"/>
          <w:szCs w:val="28"/>
          <w:rtl/>
          <w:lang w:val="en-US"/>
        </w:rPr>
        <w:t xml:space="preserve"> دليل وكالة الاستخبارات المركزية </w:t>
      </w:r>
      <w:r w:rsidRPr="006D56FB">
        <w:rPr>
          <w:rFonts w:ascii="Arial" w:eastAsia="Calibri" w:hAnsi="Arial" w:cs="Arial" w:hint="cs"/>
          <w:sz w:val="28"/>
          <w:szCs w:val="28"/>
          <w:rtl/>
          <w:lang w:val="en-US"/>
        </w:rPr>
        <w:t>الأمريكية</w:t>
      </w:r>
      <w:r w:rsidRPr="006D56FB">
        <w:rPr>
          <w:rFonts w:ascii="Arial" w:eastAsia="Calibri" w:hAnsi="Arial" w:cs="Arial"/>
          <w:sz w:val="28"/>
          <w:szCs w:val="28"/>
          <w:rtl/>
          <w:lang w:val="en-US"/>
        </w:rPr>
        <w:t xml:space="preserve"> لتحليل التمرد عند حديثه عن مؤشرات انتصار الحكومة ضد التمرد حيث ذكر منها: عودة الحياة اليومية إلى طبيعتها، وعمل الخدمات الحكومية والإدارية بكامل مهامها، </w:t>
      </w:r>
      <w:r w:rsidRPr="006D56FB">
        <w:rPr>
          <w:rFonts w:ascii="Arial" w:eastAsia="Calibri" w:hAnsi="Arial" w:cs="Arial" w:hint="cs"/>
          <w:sz w:val="28"/>
          <w:szCs w:val="28"/>
          <w:rtl/>
          <w:lang w:val="en-US"/>
        </w:rPr>
        <w:t>و</w:t>
      </w:r>
      <w:r w:rsidRPr="006D56FB">
        <w:rPr>
          <w:rFonts w:ascii="Arial" w:eastAsia="Calibri" w:hAnsi="Arial" w:cs="Arial"/>
          <w:sz w:val="28"/>
          <w:szCs w:val="28"/>
          <w:rtl/>
          <w:lang w:val="en-US"/>
        </w:rPr>
        <w:t>زيادة النشاط التجاري، وإعادة فتح الأسواق، إمكانية سفر المسؤولين الحكوميين رفقة الحد الأدنى من الحراسة الأمنية</w:t>
      </w:r>
      <w:r w:rsidRPr="006D56FB">
        <w:rPr>
          <w:rFonts w:ascii="Arial" w:eastAsia="Calibri" w:hAnsi="Arial" w:cs="Arial" w:hint="cs"/>
          <w:sz w:val="28"/>
          <w:szCs w:val="28"/>
          <w:rtl/>
          <w:lang w:val="en-US"/>
        </w:rPr>
        <w:t>،</w:t>
      </w:r>
      <w:r w:rsidRPr="006D56FB">
        <w:rPr>
          <w:rFonts w:ascii="Arial" w:eastAsia="Calibri" w:hAnsi="Arial" w:cs="Arial"/>
          <w:sz w:val="28"/>
          <w:szCs w:val="28"/>
          <w:rtl/>
          <w:lang w:val="en-US"/>
        </w:rPr>
        <w:t xml:space="preserve"> وإمكانية قضائهم ليالي في المناطق التي كانت تُعد في السابق غير آمنة.</w:t>
      </w:r>
      <w:r w:rsidRPr="006D56FB">
        <w:rPr>
          <w:rFonts w:ascii="Arial" w:eastAsia="Calibri" w:hAnsi="Arial" w:cs="Arial" w:hint="cs"/>
          <w:sz w:val="28"/>
          <w:szCs w:val="28"/>
          <w:rtl/>
          <w:lang w:val="en-US"/>
        </w:rPr>
        <w:t xml:space="preserve"> وهو ما يشير إلى أن الوضع في سيناء دخل مرحلة جديدة.</w:t>
      </w:r>
    </w:p>
    <w:p w14:paraId="01077059" w14:textId="77777777" w:rsidR="006D56FB" w:rsidRPr="006D56FB" w:rsidRDefault="006D56FB" w:rsidP="00030E83">
      <w:pPr>
        <w:bidi/>
        <w:spacing w:line="360" w:lineRule="auto"/>
        <w:jc w:val="both"/>
        <w:rPr>
          <w:rFonts w:ascii="Arial" w:eastAsia="Calibri" w:hAnsi="Arial" w:cs="Arial"/>
          <w:sz w:val="28"/>
          <w:szCs w:val="28"/>
          <w:rtl/>
          <w:lang w:val="en-US"/>
        </w:rPr>
      </w:pPr>
      <w:r w:rsidRPr="006D56FB">
        <w:rPr>
          <w:rFonts w:ascii="Arial" w:eastAsia="Calibri" w:hAnsi="Arial" w:cs="Arial" w:hint="cs"/>
          <w:sz w:val="28"/>
          <w:szCs w:val="28"/>
          <w:rtl/>
          <w:lang w:val="en-US"/>
        </w:rPr>
        <w:t>ورغم تلك المستجدات إلا أنه توجد حالة من الاحتقان لدى سكان العريش على خلفية مخطط</w:t>
      </w:r>
      <w:r w:rsidRPr="006D56FB">
        <w:rPr>
          <w:rFonts w:ascii="Arial" w:eastAsia="Calibri" w:hAnsi="Arial" w:cs="Arial" w:hint="cs"/>
          <w:b/>
          <w:bCs/>
          <w:sz w:val="28"/>
          <w:szCs w:val="28"/>
          <w:rtl/>
          <w:lang w:val="en-US" w:bidi="ar-EG"/>
        </w:rPr>
        <w:t xml:space="preserve"> </w:t>
      </w:r>
      <w:r w:rsidRPr="006D56FB">
        <w:rPr>
          <w:rFonts w:ascii="Arial" w:eastAsia="Calibri" w:hAnsi="Arial" w:cs="Arial"/>
          <w:sz w:val="28"/>
          <w:szCs w:val="28"/>
          <w:rtl/>
          <w:lang w:val="en-US"/>
        </w:rPr>
        <w:t>تطوير مدينة العريش</w:t>
      </w:r>
      <w:r w:rsidRPr="006D56FB">
        <w:rPr>
          <w:rFonts w:ascii="Arial" w:eastAsia="Calibri" w:hAnsi="Arial" w:cs="Arial" w:hint="cs"/>
          <w:sz w:val="28"/>
          <w:szCs w:val="28"/>
          <w:rtl/>
          <w:lang w:val="en-US"/>
        </w:rPr>
        <w:t xml:space="preserve"> الذي تشرف عليه الهيئة الهندسية بالقوات المسلحة رفقة المحافظة، والذي يتضمن </w:t>
      </w:r>
      <w:r w:rsidRPr="006D56FB">
        <w:rPr>
          <w:rFonts w:ascii="Arial" w:eastAsia="Calibri" w:hAnsi="Arial" w:cs="Arial"/>
          <w:sz w:val="28"/>
          <w:szCs w:val="28"/>
          <w:rtl/>
          <w:lang w:val="en-US"/>
        </w:rPr>
        <w:t>إنشاء 3 محاور جديدة</w:t>
      </w:r>
      <w:r w:rsidRPr="006D56FB">
        <w:rPr>
          <w:rFonts w:ascii="Arial" w:eastAsia="Calibri" w:hAnsi="Arial" w:cs="Arial" w:hint="cs"/>
          <w:sz w:val="28"/>
          <w:szCs w:val="28"/>
          <w:rtl/>
          <w:lang w:val="en-US"/>
        </w:rPr>
        <w:t xml:space="preserve"> تتطلب </w:t>
      </w:r>
      <w:r w:rsidRPr="006D56FB">
        <w:rPr>
          <w:rFonts w:ascii="Arial" w:eastAsia="Calibri" w:hAnsi="Arial" w:cs="Arial"/>
          <w:sz w:val="28"/>
          <w:szCs w:val="28"/>
          <w:rtl/>
          <w:lang w:val="en-US"/>
        </w:rPr>
        <w:t>هدم مسجد الخلفاء الراشدين</w:t>
      </w:r>
      <w:r w:rsidRPr="006D56FB">
        <w:rPr>
          <w:rFonts w:ascii="Arial" w:eastAsia="Calibri" w:hAnsi="Arial" w:cs="Arial" w:hint="cs"/>
          <w:sz w:val="28"/>
          <w:szCs w:val="28"/>
          <w:rtl/>
          <w:lang w:val="en-US"/>
        </w:rPr>
        <w:t>،</w:t>
      </w:r>
      <w:r w:rsidRPr="006D56FB">
        <w:rPr>
          <w:rFonts w:ascii="Arial" w:eastAsia="Calibri" w:hAnsi="Arial" w:cs="Arial"/>
          <w:sz w:val="28"/>
          <w:szCs w:val="28"/>
          <w:rtl/>
          <w:lang w:val="en-US"/>
        </w:rPr>
        <w:t xml:space="preserve"> </w:t>
      </w:r>
      <w:r w:rsidRPr="006D56FB">
        <w:rPr>
          <w:rFonts w:ascii="Arial" w:eastAsia="Calibri" w:hAnsi="Arial" w:cs="Arial" w:hint="cs"/>
          <w:sz w:val="28"/>
          <w:szCs w:val="28"/>
          <w:rtl/>
          <w:lang w:val="en-US"/>
        </w:rPr>
        <w:t xml:space="preserve">و40 </w:t>
      </w:r>
      <w:r w:rsidRPr="006D56FB">
        <w:rPr>
          <w:rFonts w:ascii="Arial" w:eastAsia="Calibri" w:hAnsi="Arial" w:cs="Arial"/>
          <w:sz w:val="28"/>
          <w:szCs w:val="28"/>
          <w:rtl/>
          <w:lang w:val="en-US"/>
        </w:rPr>
        <w:t xml:space="preserve">منزلا </w:t>
      </w:r>
      <w:r w:rsidRPr="006D56FB">
        <w:rPr>
          <w:rFonts w:ascii="Arial" w:eastAsia="Calibri" w:hAnsi="Arial" w:cs="Arial" w:hint="cs"/>
          <w:sz w:val="28"/>
          <w:szCs w:val="28"/>
          <w:rtl/>
          <w:lang w:val="en-US"/>
        </w:rPr>
        <w:t xml:space="preserve">في </w:t>
      </w:r>
      <w:r w:rsidRPr="006D56FB">
        <w:rPr>
          <w:rFonts w:ascii="Arial" w:eastAsia="Calibri" w:hAnsi="Arial" w:cs="Arial"/>
          <w:sz w:val="28"/>
          <w:szCs w:val="28"/>
          <w:rtl/>
          <w:lang w:val="en-US"/>
        </w:rPr>
        <w:t>المنطقة</w:t>
      </w:r>
      <w:r w:rsidRPr="006D56FB">
        <w:rPr>
          <w:rFonts w:ascii="Arial" w:eastAsia="Calibri" w:hAnsi="Arial" w:cs="Arial" w:hint="cs"/>
          <w:sz w:val="28"/>
          <w:szCs w:val="28"/>
          <w:rtl/>
          <w:lang w:val="en-US"/>
        </w:rPr>
        <w:t xml:space="preserve"> الممتدة</w:t>
      </w:r>
      <w:r w:rsidRPr="006D56FB">
        <w:rPr>
          <w:rFonts w:ascii="Arial" w:eastAsia="Calibri" w:hAnsi="Arial" w:cs="Arial"/>
          <w:sz w:val="28"/>
          <w:szCs w:val="28"/>
          <w:rtl/>
          <w:lang w:val="en-US"/>
        </w:rPr>
        <w:t xml:space="preserve"> من شارع الخلفاء الراشدين حتى ميدان النافورة</w:t>
      </w:r>
      <w:r w:rsidRPr="006D56FB">
        <w:rPr>
          <w:rFonts w:ascii="Arial" w:eastAsia="Calibri" w:hAnsi="Arial" w:cs="Arial" w:hint="cs"/>
          <w:sz w:val="28"/>
          <w:szCs w:val="28"/>
          <w:rtl/>
          <w:lang w:val="en-US"/>
        </w:rPr>
        <w:t xml:space="preserve">، فضلا عن التخطيط لهدم منازل منطقة شاليهات السعد على ساحل العريش ضمن مخطط توسعة الميناء الجديد، وهو ما يهدد 4 آلاف أسرة نظم أفرادها </w:t>
      </w:r>
      <w:r w:rsidRPr="006D56FB">
        <w:rPr>
          <w:rFonts w:ascii="Arial" w:eastAsia="Calibri" w:hAnsi="Arial" w:cs="Arial"/>
          <w:sz w:val="28"/>
          <w:szCs w:val="28"/>
          <w:rtl/>
          <w:lang w:val="en-US"/>
        </w:rPr>
        <w:t xml:space="preserve">وقفات احتجاجية </w:t>
      </w:r>
      <w:r w:rsidRPr="006D56FB">
        <w:rPr>
          <w:rFonts w:ascii="Arial" w:eastAsia="Calibri" w:hAnsi="Arial" w:cs="Arial" w:hint="cs"/>
          <w:sz w:val="28"/>
          <w:szCs w:val="28"/>
          <w:rtl/>
          <w:lang w:val="en-US"/>
        </w:rPr>
        <w:t>للمطالبة بعدم</w:t>
      </w:r>
      <w:r w:rsidRPr="006D56FB">
        <w:rPr>
          <w:rFonts w:ascii="Arial" w:eastAsia="Calibri" w:hAnsi="Arial" w:cs="Arial"/>
          <w:sz w:val="28"/>
          <w:szCs w:val="28"/>
          <w:rtl/>
          <w:lang w:val="en-US"/>
        </w:rPr>
        <w:t xml:space="preserve"> هدم منازلهم </w:t>
      </w:r>
      <w:r w:rsidRPr="006D56FB">
        <w:rPr>
          <w:rFonts w:ascii="Arial" w:eastAsia="Calibri" w:hAnsi="Arial" w:cs="Arial" w:hint="cs"/>
          <w:sz w:val="28"/>
          <w:szCs w:val="28"/>
          <w:rtl/>
          <w:lang w:val="en-US"/>
        </w:rPr>
        <w:t>و</w:t>
      </w:r>
      <w:r w:rsidRPr="006D56FB">
        <w:rPr>
          <w:rFonts w:ascii="Arial" w:eastAsia="Calibri" w:hAnsi="Arial" w:cs="Arial"/>
          <w:sz w:val="28"/>
          <w:szCs w:val="28"/>
          <w:rtl/>
          <w:lang w:val="en-US"/>
        </w:rPr>
        <w:t>توسيع الميناء في مناطق</w:t>
      </w:r>
      <w:r w:rsidRPr="006D56FB">
        <w:rPr>
          <w:rFonts w:ascii="Arial" w:eastAsia="Calibri" w:hAnsi="Arial" w:cs="Arial" w:hint="cs"/>
          <w:sz w:val="28"/>
          <w:szCs w:val="28"/>
          <w:rtl/>
          <w:lang w:val="en-US"/>
        </w:rPr>
        <w:t xml:space="preserve"> أخرى</w:t>
      </w:r>
      <w:r w:rsidRPr="006D56FB">
        <w:rPr>
          <w:rFonts w:ascii="Arial" w:eastAsia="Calibri" w:hAnsi="Arial" w:cs="Arial"/>
          <w:sz w:val="28"/>
          <w:szCs w:val="28"/>
          <w:rtl/>
          <w:lang w:val="en-US"/>
        </w:rPr>
        <w:t xml:space="preserve"> غير آهلة بالسكان</w:t>
      </w:r>
      <w:r w:rsidRPr="006D56FB">
        <w:rPr>
          <w:rFonts w:ascii="Arial" w:eastAsia="Calibri" w:hAnsi="Arial" w:cs="Arial" w:hint="cs"/>
          <w:sz w:val="28"/>
          <w:szCs w:val="28"/>
          <w:rtl/>
          <w:lang w:val="en-US"/>
        </w:rPr>
        <w:t xml:space="preserve">. </w:t>
      </w:r>
    </w:p>
    <w:p w14:paraId="156DADE6" w14:textId="77777777" w:rsidR="006D56FB" w:rsidRDefault="006D56FB" w:rsidP="00030E83">
      <w:pPr>
        <w:bidi/>
        <w:spacing w:line="360" w:lineRule="auto"/>
        <w:jc w:val="both"/>
        <w:rPr>
          <w:rFonts w:ascii="Arial" w:eastAsia="Calibri" w:hAnsi="Arial" w:cs="Arial"/>
          <w:sz w:val="28"/>
          <w:szCs w:val="28"/>
          <w:rtl/>
          <w:lang w:val="en-US"/>
        </w:rPr>
      </w:pPr>
      <w:r w:rsidRPr="006D56FB">
        <w:rPr>
          <w:rFonts w:ascii="Arial" w:eastAsia="Calibri" w:hAnsi="Arial" w:cs="Arial" w:hint="cs"/>
          <w:sz w:val="28"/>
          <w:szCs w:val="28"/>
          <w:rtl/>
          <w:lang w:val="en-US"/>
        </w:rPr>
        <w:t>لابد من الانتباه إلى أن الإجراءات الحكومية أحادية الجانب ترسخ الشعور بالظلم وتوجد حالة من عدم الرضا والغضب بين المواطنين، وهو ما يحرص أي نظام لديه عقل سياسي على تلافيه قدر الإمكان. وفي المحصلة فإن سيناء تتطلب مراعاة سكانها وحل العديد من المظالم الواقعة عليهم من قبيل تعويض المتضررين من العمليات العسكرية تعويضا عادلا عن منازلهم وأراضيهم ومزارعهم وأعمالهم التي هجروها أو تعرضت للتدمير، وإغلاق ملف المختفين قسريا، ووقف التصفيات الجسدية ضد المشتبه بهم، وعودة المهجرين إلى قراهم، كي يستشعر سكان سيناء بأن هناك أمل في غد أفضل لهم.</w:t>
      </w:r>
    </w:p>
    <w:p w14:paraId="2BB50070" w14:textId="77777777" w:rsidR="009C41EF" w:rsidRDefault="009C41EF" w:rsidP="00030E83">
      <w:pPr>
        <w:bidi/>
        <w:spacing w:line="360" w:lineRule="auto"/>
        <w:jc w:val="both"/>
        <w:rPr>
          <w:rFonts w:ascii="Arial" w:eastAsia="Calibri" w:hAnsi="Arial" w:cs="Arial"/>
          <w:b/>
          <w:bCs/>
          <w:sz w:val="28"/>
          <w:szCs w:val="28"/>
          <w:rtl/>
          <w:lang w:val="en-US" w:bidi="ar-EG"/>
        </w:rPr>
      </w:pPr>
    </w:p>
    <w:p w14:paraId="59DE8A49" w14:textId="77777777" w:rsidR="009C41EF" w:rsidRDefault="009C41EF" w:rsidP="00030E83">
      <w:pPr>
        <w:bidi/>
        <w:spacing w:line="360" w:lineRule="auto"/>
        <w:jc w:val="both"/>
        <w:rPr>
          <w:rFonts w:ascii="Arial" w:eastAsia="Calibri" w:hAnsi="Arial" w:cs="Arial"/>
          <w:b/>
          <w:bCs/>
          <w:sz w:val="28"/>
          <w:szCs w:val="28"/>
          <w:rtl/>
          <w:lang w:val="en-US" w:bidi="ar-EG"/>
        </w:rPr>
      </w:pPr>
    </w:p>
    <w:p w14:paraId="5F70EC23" w14:textId="77777777" w:rsidR="006D56FB" w:rsidRPr="006D56FB" w:rsidRDefault="006D56FB" w:rsidP="00030E83">
      <w:pPr>
        <w:bidi/>
        <w:spacing w:line="360" w:lineRule="auto"/>
        <w:jc w:val="both"/>
        <w:rPr>
          <w:rFonts w:ascii="Arial" w:eastAsia="Calibri" w:hAnsi="Arial" w:cs="Arial"/>
          <w:sz w:val="28"/>
          <w:szCs w:val="28"/>
          <w:rtl/>
          <w:lang w:val="en-US"/>
        </w:rPr>
      </w:pPr>
    </w:p>
    <w:p w14:paraId="0A1FDF7F" w14:textId="77777777" w:rsidR="001B7CA2" w:rsidRPr="003857C6" w:rsidRDefault="008E6076" w:rsidP="00030E83">
      <w:pPr>
        <w:bidi/>
        <w:spacing w:line="360" w:lineRule="auto"/>
        <w:jc w:val="center"/>
        <w:rPr>
          <w:rStyle w:val="Heading2Char"/>
          <w:b/>
          <w:bCs/>
          <w:color w:val="0070C0"/>
          <w:sz w:val="28"/>
          <w:szCs w:val="28"/>
          <w:rtl/>
          <w:lang w:val="en-US"/>
        </w:rPr>
      </w:pPr>
      <w:bookmarkStart w:id="124" w:name="_Toc139726246"/>
      <w:r w:rsidRPr="003857C6">
        <w:rPr>
          <w:rStyle w:val="Heading2Char"/>
          <w:rFonts w:hint="cs"/>
          <w:color w:val="0070C0"/>
          <w:rtl/>
        </w:rPr>
        <w:lastRenderedPageBreak/>
        <w:t>82</w:t>
      </w:r>
      <w:r w:rsidRPr="003857C6">
        <w:rPr>
          <w:rStyle w:val="Heading2Char"/>
          <w:rFonts w:hint="cs"/>
          <w:b/>
          <w:bCs/>
          <w:color w:val="0070C0"/>
          <w:rtl/>
        </w:rPr>
        <w:t xml:space="preserve">- </w:t>
      </w:r>
      <w:r w:rsidR="00E10864" w:rsidRPr="003857C6">
        <w:rPr>
          <w:rStyle w:val="Heading2Char"/>
          <w:b/>
          <w:bCs/>
          <w:color w:val="0070C0"/>
          <w:rtl/>
        </w:rPr>
        <w:t>لماذا لم تتوقف الاشتباكات المسلحة في سيناء حتى الآن؟</w:t>
      </w:r>
      <w:bookmarkEnd w:id="124"/>
      <w:r w:rsidR="00D2379F" w:rsidRPr="003857C6">
        <w:rPr>
          <w:rStyle w:val="FootnoteReference"/>
          <w:rFonts w:asciiTheme="majorHAnsi" w:eastAsiaTheme="majorEastAsia" w:hAnsiTheme="majorHAnsi" w:cstheme="majorBidi"/>
          <w:b/>
          <w:bCs/>
          <w:color w:val="0070C0"/>
          <w:sz w:val="28"/>
          <w:szCs w:val="28"/>
          <w:rtl/>
        </w:rPr>
        <w:footnoteReference w:id="95"/>
      </w:r>
    </w:p>
    <w:p w14:paraId="03CDCA61" w14:textId="77777777" w:rsidR="001B7CA2" w:rsidRPr="001B7CA2" w:rsidRDefault="001B7CA2" w:rsidP="00030E83">
      <w:pPr>
        <w:bidi/>
        <w:spacing w:line="360" w:lineRule="auto"/>
        <w:jc w:val="both"/>
        <w:rPr>
          <w:rFonts w:cs="Arial"/>
          <w:sz w:val="28"/>
          <w:szCs w:val="28"/>
          <w:rtl/>
          <w:lang w:val="en-US"/>
        </w:rPr>
      </w:pPr>
    </w:p>
    <w:p w14:paraId="08D9AA68" w14:textId="77777777" w:rsidR="001B7CA2" w:rsidRPr="001B7CA2" w:rsidRDefault="001B7CA2" w:rsidP="00030E83">
      <w:pPr>
        <w:bidi/>
        <w:spacing w:line="360" w:lineRule="auto"/>
        <w:jc w:val="both"/>
        <w:rPr>
          <w:rFonts w:cs="Arial"/>
          <w:sz w:val="28"/>
          <w:szCs w:val="28"/>
          <w:rtl/>
          <w:lang w:val="en-US"/>
        </w:rPr>
      </w:pPr>
      <w:r w:rsidRPr="001B7CA2">
        <w:rPr>
          <w:rFonts w:cs="Arial"/>
          <w:sz w:val="28"/>
          <w:szCs w:val="28"/>
          <w:rtl/>
          <w:lang w:val="en-US"/>
        </w:rPr>
        <w:t>في ظل الأزمة الاقتصادية المتفاقمة التي تشهدها مصر</w:t>
      </w:r>
      <w:r w:rsidRPr="001B7CA2">
        <w:rPr>
          <w:rFonts w:cs="Arial" w:hint="cs"/>
          <w:sz w:val="28"/>
          <w:szCs w:val="28"/>
          <w:rtl/>
          <w:lang w:val="en-US"/>
        </w:rPr>
        <w:t>،</w:t>
      </w:r>
      <w:r w:rsidRPr="001B7CA2">
        <w:rPr>
          <w:rFonts w:cs="Arial"/>
          <w:sz w:val="28"/>
          <w:szCs w:val="28"/>
          <w:rtl/>
          <w:lang w:val="en-US"/>
        </w:rPr>
        <w:t xml:space="preserve"> </w:t>
      </w:r>
      <w:r w:rsidRPr="001B7CA2">
        <w:rPr>
          <w:rFonts w:cs="Arial" w:hint="cs"/>
          <w:sz w:val="28"/>
          <w:szCs w:val="28"/>
          <w:rtl/>
          <w:lang w:val="en-US"/>
        </w:rPr>
        <w:t>و</w:t>
      </w:r>
      <w:r w:rsidRPr="001B7CA2">
        <w:rPr>
          <w:rFonts w:cs="Arial"/>
          <w:sz w:val="28"/>
          <w:szCs w:val="28"/>
          <w:rtl/>
          <w:lang w:val="en-US"/>
        </w:rPr>
        <w:t>تضخم فاتورة الديون</w:t>
      </w:r>
      <w:r w:rsidRPr="001B7CA2">
        <w:rPr>
          <w:rFonts w:cs="Arial" w:hint="cs"/>
          <w:sz w:val="28"/>
          <w:szCs w:val="28"/>
          <w:rtl/>
          <w:lang w:val="en-US"/>
        </w:rPr>
        <w:t xml:space="preserve"> التي زادت بمقدار 100 مليار دولار خلال آخر 8 سنوات، والضغوط الدولية لتحسين الوضع الحقوقي، تحدث رأس السلطة في إفطار الأسرة المصرية عن </w:t>
      </w:r>
      <w:r w:rsidRPr="001B7CA2">
        <w:rPr>
          <w:rFonts w:cs="Arial"/>
          <w:sz w:val="28"/>
          <w:szCs w:val="28"/>
          <w:rtl/>
          <w:lang w:val="en-US"/>
        </w:rPr>
        <w:t>إعادة تفعيل لجنة العفو الرئاسي، وإطلاق حوار</w:t>
      </w:r>
      <w:r w:rsidRPr="001B7CA2">
        <w:rPr>
          <w:rFonts w:cs="Arial" w:hint="cs"/>
          <w:sz w:val="28"/>
          <w:szCs w:val="28"/>
          <w:rtl/>
          <w:lang w:val="en-US"/>
        </w:rPr>
        <w:t xml:space="preserve"> سياسي</w:t>
      </w:r>
      <w:r w:rsidRPr="001B7CA2">
        <w:rPr>
          <w:rFonts w:cs="Arial"/>
          <w:sz w:val="28"/>
          <w:szCs w:val="28"/>
          <w:rtl/>
          <w:lang w:val="en-US"/>
        </w:rPr>
        <w:t xml:space="preserve"> تشارك فيه جميع القوى السياسية بدون استثناء أو تمييز</w:t>
      </w:r>
      <w:r w:rsidRPr="001B7CA2">
        <w:rPr>
          <w:rFonts w:cs="Arial" w:hint="cs"/>
          <w:sz w:val="28"/>
          <w:szCs w:val="28"/>
          <w:rtl/>
          <w:lang w:val="en-US"/>
        </w:rPr>
        <w:t>، وهو الحوار الذي أُسندت إدارته إلى الأكاديمية الوطنية للتدريب، كما أشار إلى أن الأوضاع في سيناء على وشك الاستقرار بعد سنوات من المواجهات التي أسفرت عن مقتل 3277 فردا وإصابة 12 ألف آخرين من عناصر الجيش والشرطة في أنحاء البلاد</w:t>
      </w:r>
      <w:r w:rsidRPr="001B7CA2">
        <w:rPr>
          <w:rtl/>
          <w:lang w:val="en-US"/>
        </w:rPr>
        <w:t xml:space="preserve"> </w:t>
      </w:r>
      <w:r w:rsidRPr="001B7CA2">
        <w:rPr>
          <w:rFonts w:cs="Arial" w:hint="cs"/>
          <w:sz w:val="28"/>
          <w:szCs w:val="28"/>
          <w:rtl/>
          <w:lang w:val="en-US"/>
        </w:rPr>
        <w:t>فضلا عن إنفاق</w:t>
      </w:r>
      <w:r w:rsidRPr="001B7CA2">
        <w:rPr>
          <w:rFonts w:cs="Arial"/>
          <w:sz w:val="28"/>
          <w:szCs w:val="28"/>
          <w:rtl/>
          <w:lang w:val="en-US"/>
        </w:rPr>
        <w:t xml:space="preserve"> </w:t>
      </w:r>
      <w:r w:rsidRPr="001B7CA2">
        <w:rPr>
          <w:rFonts w:cs="Arial" w:hint="cs"/>
          <w:sz w:val="28"/>
          <w:szCs w:val="28"/>
          <w:rtl/>
          <w:lang w:val="en-US"/>
        </w:rPr>
        <w:t>الجيش</w:t>
      </w:r>
      <w:r w:rsidRPr="001B7CA2">
        <w:rPr>
          <w:rFonts w:cs="Arial"/>
          <w:sz w:val="28"/>
          <w:szCs w:val="28"/>
          <w:rtl/>
          <w:lang w:val="en-US"/>
        </w:rPr>
        <w:t xml:space="preserve"> مليار جنيه شهريا </w:t>
      </w:r>
      <w:r w:rsidRPr="001B7CA2">
        <w:rPr>
          <w:rFonts w:cs="Arial" w:hint="cs"/>
          <w:sz w:val="28"/>
          <w:szCs w:val="28"/>
          <w:rtl/>
          <w:lang w:val="en-US"/>
        </w:rPr>
        <w:t>على</w:t>
      </w:r>
      <w:r w:rsidRPr="001B7CA2">
        <w:rPr>
          <w:rFonts w:cs="Arial"/>
          <w:sz w:val="28"/>
          <w:szCs w:val="28"/>
          <w:rtl/>
          <w:lang w:val="en-US"/>
        </w:rPr>
        <w:t xml:space="preserve"> مكافحة الإرهاب خلال الفترة من 2013 إلى</w:t>
      </w:r>
      <w:r w:rsidRPr="001B7CA2">
        <w:rPr>
          <w:rFonts w:cs="Arial" w:hint="cs"/>
          <w:sz w:val="28"/>
          <w:szCs w:val="28"/>
          <w:rtl/>
          <w:lang w:val="en-US"/>
        </w:rPr>
        <w:t xml:space="preserve"> 2017.</w:t>
      </w:r>
    </w:p>
    <w:p w14:paraId="216B0FFB" w14:textId="77777777" w:rsidR="001B7CA2" w:rsidRDefault="001B7CA2" w:rsidP="00030E83">
      <w:pPr>
        <w:bidi/>
        <w:spacing w:line="360" w:lineRule="auto"/>
        <w:jc w:val="both"/>
        <w:rPr>
          <w:rFonts w:cs="Arial"/>
          <w:sz w:val="28"/>
          <w:szCs w:val="28"/>
          <w:rtl/>
          <w:lang w:val="en-US"/>
        </w:rPr>
      </w:pPr>
      <w:r w:rsidRPr="001B7CA2">
        <w:rPr>
          <w:rFonts w:cs="Arial" w:hint="cs"/>
          <w:sz w:val="28"/>
          <w:szCs w:val="28"/>
          <w:rtl/>
          <w:lang w:val="en-US"/>
        </w:rPr>
        <w:t xml:space="preserve">ووسط تلك الأجواء اشتعلت الاشتباكات فجأة في سيناء بعد فترة من الهدوء النسبي، وقُتل ما يزيد عن 22 ضابطا وجنديا من الجيش على الأقل فضلا عن العشرات من أعضاء المليشيات القبلية الموالية للقوات المسلحة في سلسلة هجمات امتدت من تخوم قناة السويس إلى رفح في أقصى شمال شرق سيناء، وهو ما أثار حالة من الجدل حول دوافع تصاعد هجمات تنظيم ولاية سيناء، فالبعض </w:t>
      </w:r>
      <w:r w:rsidRPr="001B7CA2">
        <w:rPr>
          <w:rFonts w:cs="Arial"/>
          <w:sz w:val="28"/>
          <w:szCs w:val="28"/>
          <w:rtl/>
          <w:lang w:val="en-US"/>
        </w:rPr>
        <w:t xml:space="preserve">في جانب النظام </w:t>
      </w:r>
      <w:r w:rsidRPr="001B7CA2">
        <w:rPr>
          <w:rFonts w:cs="Arial" w:hint="cs"/>
          <w:sz w:val="28"/>
          <w:szCs w:val="28"/>
          <w:rtl/>
          <w:lang w:val="en-US"/>
        </w:rPr>
        <w:t xml:space="preserve">مثل الرئيس السابق لإدارة الشئون المعنوية بالقوات المسلحة اللواء سمير فرج برر الهجمات الأخيرة بأنها رد فعل على التسريبات التي تضمنها مسلسل الاختيار3، فيما البعض الآخر من المحسوبين على المعارضة يرون أن </w:t>
      </w:r>
      <w:r w:rsidRPr="001B7CA2">
        <w:rPr>
          <w:rFonts w:cs="Arial"/>
          <w:sz w:val="28"/>
          <w:szCs w:val="28"/>
          <w:rtl/>
          <w:lang w:val="en-US"/>
        </w:rPr>
        <w:t>النظام</w:t>
      </w:r>
      <w:r w:rsidRPr="001B7CA2">
        <w:rPr>
          <w:rFonts w:cs="Arial" w:hint="cs"/>
          <w:sz w:val="28"/>
          <w:szCs w:val="28"/>
          <w:rtl/>
          <w:lang w:val="en-US"/>
        </w:rPr>
        <w:t xml:space="preserve"> المصري</w:t>
      </w:r>
      <w:r w:rsidRPr="001B7CA2">
        <w:rPr>
          <w:rFonts w:cs="Arial"/>
          <w:sz w:val="28"/>
          <w:szCs w:val="28"/>
          <w:rtl/>
          <w:lang w:val="en-US"/>
        </w:rPr>
        <w:t xml:space="preserve"> يقف خلف </w:t>
      </w:r>
      <w:r w:rsidRPr="001B7CA2">
        <w:rPr>
          <w:rFonts w:cs="Arial" w:hint="cs"/>
          <w:sz w:val="28"/>
          <w:szCs w:val="28"/>
          <w:rtl/>
          <w:lang w:val="en-US"/>
        </w:rPr>
        <w:t>التصعيد في سيناء</w:t>
      </w:r>
      <w:r w:rsidRPr="001B7CA2">
        <w:rPr>
          <w:rFonts w:cs="Arial"/>
          <w:sz w:val="28"/>
          <w:szCs w:val="28"/>
          <w:rtl/>
          <w:lang w:val="en-US"/>
        </w:rPr>
        <w:t xml:space="preserve"> لتعزيز سردية دوره الوطني في حماية </w:t>
      </w:r>
      <w:r w:rsidRPr="001B7CA2">
        <w:rPr>
          <w:rFonts w:cs="Arial" w:hint="cs"/>
          <w:sz w:val="28"/>
          <w:szCs w:val="28"/>
          <w:rtl/>
          <w:lang w:val="en-US"/>
        </w:rPr>
        <w:t>البلاد</w:t>
      </w:r>
      <w:r w:rsidRPr="001B7CA2">
        <w:rPr>
          <w:rFonts w:cs="Arial"/>
          <w:sz w:val="28"/>
          <w:szCs w:val="28"/>
          <w:rtl/>
          <w:lang w:val="en-US"/>
        </w:rPr>
        <w:t xml:space="preserve"> وإشغال المصريين عن معاناتهم اليومية،</w:t>
      </w:r>
      <w:r w:rsidRPr="001B7CA2">
        <w:rPr>
          <w:rFonts w:cs="Arial" w:hint="cs"/>
          <w:sz w:val="28"/>
          <w:szCs w:val="28"/>
          <w:rtl/>
          <w:lang w:val="en-US"/>
        </w:rPr>
        <w:t xml:space="preserve"> وبين هذا وذاك تغيب الحقائق، وتختفي أبعاد مهمة محلية ودولية لها انعكاسات كبيرة على المشهد </w:t>
      </w:r>
      <w:proofErr w:type="spellStart"/>
      <w:r w:rsidRPr="001B7CA2">
        <w:rPr>
          <w:rFonts w:cs="Arial" w:hint="cs"/>
          <w:sz w:val="28"/>
          <w:szCs w:val="28"/>
          <w:rtl/>
          <w:lang w:val="en-US"/>
        </w:rPr>
        <w:t>السيناوي</w:t>
      </w:r>
      <w:proofErr w:type="spellEnd"/>
      <w:r w:rsidRPr="001B7CA2">
        <w:rPr>
          <w:rFonts w:cs="Arial" w:hint="cs"/>
          <w:sz w:val="28"/>
          <w:szCs w:val="28"/>
          <w:rtl/>
          <w:lang w:val="en-US"/>
        </w:rPr>
        <w:t>، ويساعد فهمها على فهم خريطة الأحداث في سيناء.</w:t>
      </w:r>
    </w:p>
    <w:p w14:paraId="739FB8C9" w14:textId="77777777" w:rsidR="003857C6" w:rsidRDefault="003857C6" w:rsidP="003857C6">
      <w:pPr>
        <w:bidi/>
        <w:spacing w:line="360" w:lineRule="auto"/>
        <w:jc w:val="both"/>
        <w:rPr>
          <w:rFonts w:cs="Arial"/>
          <w:sz w:val="28"/>
          <w:szCs w:val="28"/>
          <w:rtl/>
          <w:lang w:val="en-US"/>
        </w:rPr>
      </w:pPr>
    </w:p>
    <w:p w14:paraId="5A5FC579" w14:textId="77777777" w:rsidR="003857C6" w:rsidRDefault="003857C6" w:rsidP="003857C6">
      <w:pPr>
        <w:bidi/>
        <w:spacing w:line="360" w:lineRule="auto"/>
        <w:jc w:val="both"/>
        <w:rPr>
          <w:rFonts w:cs="Arial"/>
          <w:sz w:val="28"/>
          <w:szCs w:val="28"/>
          <w:rtl/>
          <w:lang w:val="en-US"/>
        </w:rPr>
      </w:pPr>
    </w:p>
    <w:p w14:paraId="3753719D" w14:textId="77777777" w:rsidR="003857C6" w:rsidRPr="001B7CA2" w:rsidRDefault="003857C6" w:rsidP="003857C6">
      <w:pPr>
        <w:bidi/>
        <w:spacing w:line="360" w:lineRule="auto"/>
        <w:jc w:val="both"/>
        <w:rPr>
          <w:rFonts w:cs="Arial"/>
          <w:sz w:val="28"/>
          <w:szCs w:val="28"/>
          <w:rtl/>
          <w:lang w:val="en-US"/>
        </w:rPr>
      </w:pPr>
    </w:p>
    <w:p w14:paraId="2350CC81" w14:textId="77777777" w:rsidR="001B7CA2" w:rsidRPr="001B7CA2" w:rsidRDefault="001B7CA2" w:rsidP="00030E83">
      <w:pPr>
        <w:bidi/>
        <w:spacing w:line="360" w:lineRule="auto"/>
        <w:jc w:val="both"/>
        <w:rPr>
          <w:rFonts w:cs="Arial"/>
          <w:b/>
          <w:bCs/>
          <w:sz w:val="28"/>
          <w:szCs w:val="28"/>
          <w:rtl/>
          <w:lang w:val="en-US"/>
        </w:rPr>
      </w:pPr>
      <w:r w:rsidRPr="001B7CA2">
        <w:rPr>
          <w:rFonts w:cs="Arial" w:hint="cs"/>
          <w:b/>
          <w:bCs/>
          <w:sz w:val="28"/>
          <w:szCs w:val="28"/>
          <w:rtl/>
          <w:lang w:val="en-US"/>
        </w:rPr>
        <w:lastRenderedPageBreak/>
        <w:t>تصعيد في ظل أجواء من التراجع</w:t>
      </w:r>
    </w:p>
    <w:p w14:paraId="6DC22CCE" w14:textId="77777777" w:rsidR="001B7CA2" w:rsidRPr="001B7CA2" w:rsidRDefault="001B7CA2" w:rsidP="00030E83">
      <w:pPr>
        <w:bidi/>
        <w:spacing w:line="360" w:lineRule="auto"/>
        <w:jc w:val="both"/>
        <w:rPr>
          <w:rFonts w:cs="Arial"/>
          <w:sz w:val="28"/>
          <w:szCs w:val="28"/>
          <w:rtl/>
          <w:lang w:val="en-US"/>
        </w:rPr>
      </w:pPr>
      <w:r w:rsidRPr="001B7CA2">
        <w:rPr>
          <w:rFonts w:cs="Arial" w:hint="cs"/>
          <w:sz w:val="28"/>
          <w:szCs w:val="28"/>
          <w:rtl/>
          <w:lang w:val="en-US"/>
        </w:rPr>
        <w:t xml:space="preserve">تشابكت أحداث خارجية ومحلية لتدفع تنظيم ولاية سيناء لتكثيف هجماته خلال شهري إبريل ومايو 2022، الحدث الأول هو إعلان تنظيم الدولة الأم على لسان </w:t>
      </w:r>
      <w:proofErr w:type="spellStart"/>
      <w:r w:rsidRPr="001B7CA2">
        <w:rPr>
          <w:rFonts w:cs="Arial" w:hint="cs"/>
          <w:sz w:val="28"/>
          <w:szCs w:val="28"/>
          <w:rtl/>
          <w:lang w:val="en-US"/>
        </w:rPr>
        <w:t>متحدثه</w:t>
      </w:r>
      <w:proofErr w:type="spellEnd"/>
      <w:r w:rsidRPr="001B7CA2">
        <w:rPr>
          <w:rFonts w:cs="Arial" w:hint="cs"/>
          <w:sz w:val="28"/>
          <w:szCs w:val="28"/>
          <w:rtl/>
          <w:lang w:val="en-US"/>
        </w:rPr>
        <w:t xml:space="preserve"> </w:t>
      </w:r>
      <w:r w:rsidRPr="001B7CA2">
        <w:rPr>
          <w:rFonts w:cs="Arial"/>
          <w:sz w:val="28"/>
          <w:szCs w:val="28"/>
          <w:rtl/>
          <w:lang w:val="en-US"/>
        </w:rPr>
        <w:t>الإعلامي الجديد إطلاق حملة ثأرية انتقاما</w:t>
      </w:r>
      <w:r w:rsidRPr="001B7CA2">
        <w:rPr>
          <w:rFonts w:cs="Arial" w:hint="cs"/>
          <w:sz w:val="28"/>
          <w:szCs w:val="28"/>
          <w:rtl/>
          <w:lang w:val="en-US"/>
        </w:rPr>
        <w:t xml:space="preserve"> لمقتل زعيميه البغدادي والقرشي بعنوان (غزوة الثأر للشيخين)، وعقب ذلك تبارت فروع التنظيم بما فيها فرعه </w:t>
      </w:r>
      <w:proofErr w:type="spellStart"/>
      <w:r w:rsidRPr="001B7CA2">
        <w:rPr>
          <w:rFonts w:cs="Arial" w:hint="cs"/>
          <w:sz w:val="28"/>
          <w:szCs w:val="28"/>
          <w:rtl/>
          <w:lang w:val="en-US"/>
        </w:rPr>
        <w:t>السيناوي</w:t>
      </w:r>
      <w:proofErr w:type="spellEnd"/>
      <w:r w:rsidRPr="001B7CA2">
        <w:rPr>
          <w:rFonts w:cs="Arial" w:hint="cs"/>
          <w:sz w:val="28"/>
          <w:szCs w:val="28"/>
          <w:rtl/>
          <w:lang w:val="en-US"/>
        </w:rPr>
        <w:t xml:space="preserve"> في </w:t>
      </w:r>
      <w:r w:rsidRPr="001B7CA2">
        <w:rPr>
          <w:rFonts w:cs="Arial"/>
          <w:sz w:val="28"/>
          <w:szCs w:val="28"/>
          <w:rtl/>
          <w:lang w:val="en-US"/>
        </w:rPr>
        <w:t xml:space="preserve">تنفيذ هجمات لإثبات </w:t>
      </w:r>
      <w:r w:rsidRPr="001B7CA2">
        <w:rPr>
          <w:rFonts w:cs="Arial" w:hint="cs"/>
          <w:sz w:val="28"/>
          <w:szCs w:val="28"/>
          <w:rtl/>
          <w:lang w:val="en-US"/>
        </w:rPr>
        <w:t>الفاعلية والوجود</w:t>
      </w:r>
      <w:r w:rsidRPr="001B7CA2">
        <w:rPr>
          <w:rFonts w:cs="Arial"/>
          <w:sz w:val="28"/>
          <w:szCs w:val="28"/>
          <w:rtl/>
          <w:lang w:val="en-US"/>
        </w:rPr>
        <w:t xml:space="preserve"> دون الانشغال بالسياقات السياسية المحلية في كل دولة.</w:t>
      </w:r>
      <w:r w:rsidRPr="001B7CA2">
        <w:rPr>
          <w:rFonts w:cs="Arial"/>
          <w:sz w:val="28"/>
          <w:szCs w:val="28"/>
          <w:lang w:val="en-US"/>
        </w:rPr>
        <w:t xml:space="preserve"> </w:t>
      </w:r>
    </w:p>
    <w:p w14:paraId="4D3DC0AA" w14:textId="77777777" w:rsidR="001B7CA2" w:rsidRPr="001B7CA2" w:rsidRDefault="001B7CA2" w:rsidP="00030E83">
      <w:pPr>
        <w:bidi/>
        <w:spacing w:line="360" w:lineRule="auto"/>
        <w:jc w:val="both"/>
        <w:rPr>
          <w:rFonts w:cs="Arial"/>
          <w:sz w:val="28"/>
          <w:szCs w:val="28"/>
          <w:rtl/>
          <w:lang w:val="en-US" w:bidi="ar-EG"/>
        </w:rPr>
      </w:pPr>
      <w:r w:rsidRPr="001B7CA2">
        <w:rPr>
          <w:rFonts w:cs="Arial" w:hint="cs"/>
          <w:sz w:val="28"/>
          <w:szCs w:val="28"/>
          <w:rtl/>
          <w:lang w:val="en-US" w:bidi="ar-EG"/>
        </w:rPr>
        <w:t>وضمن تلك الحملة تبنى تنظيم ولاية سيناء عدة هجمات خلال النصف الثاني من شهر إبريل الماضي</w:t>
      </w:r>
      <w:r w:rsidRPr="001B7CA2">
        <w:rPr>
          <w:rtl/>
          <w:lang w:val="en-US"/>
        </w:rPr>
        <w:t xml:space="preserve"> </w:t>
      </w:r>
      <w:r w:rsidRPr="001B7CA2">
        <w:rPr>
          <w:rFonts w:cs="Arial"/>
          <w:sz w:val="28"/>
          <w:szCs w:val="28"/>
          <w:rtl/>
          <w:lang w:val="en-US" w:bidi="ar-EG"/>
        </w:rPr>
        <w:t>استهدفت بشكل أساسي</w:t>
      </w:r>
      <w:r w:rsidRPr="001B7CA2">
        <w:rPr>
          <w:rFonts w:cs="Arial" w:hint="cs"/>
          <w:sz w:val="28"/>
          <w:szCs w:val="28"/>
          <w:rtl/>
          <w:lang w:val="en-US" w:bidi="ar-EG"/>
        </w:rPr>
        <w:t xml:space="preserve"> المسلحين القبليين الموالين للقوات المسلحة الذين اقتحموا معقل التنظيم في قرية المقاطعة جنوب مدينة الشيخ زويد، وقال التنظيم أن 20 مسلحا من عناصره بقرية المقاطعة التي تبلغ مساحتها 4 كم مربع تمكنوا من قتل وإصابة ما يزيد عن 20 مسلحا قبليا، وفي المقابل نشر اتحاد القبائل صور عناصر من تنظيم ولاية سيناء تمكن من قتلهم أو إلقاء القبض عليهم بالقرية المذكورة، لكن عود الثقاب الذي أشعل الوضع هو نشر اتحاد القبائل صور نحو 11 امرأة رفقة أطفالهن قال أنهن من نساء عناصر تنظيم ولاية سيناء استسلمن للاتحاد بعد مقتل أزواجهن بقرية المقاطعة، وعقب ذلك تغيرت وتيرة ونوعية هجمات التنظيم ليشن هجومين كبيرين ضد قوات الجيش أحدهما استهدف تمركزا عسكريا قرب </w:t>
      </w:r>
      <w:r w:rsidRPr="001B7CA2">
        <w:rPr>
          <w:rFonts w:cs="Arial"/>
          <w:sz w:val="28"/>
          <w:szCs w:val="28"/>
          <w:rtl/>
          <w:lang w:val="en-US" w:bidi="ar-EG"/>
        </w:rPr>
        <w:t xml:space="preserve">محطة رفع مياه </w:t>
      </w:r>
      <w:r w:rsidRPr="001B7CA2">
        <w:rPr>
          <w:rFonts w:cs="Arial" w:hint="cs"/>
          <w:sz w:val="28"/>
          <w:szCs w:val="28"/>
          <w:rtl/>
          <w:lang w:val="en-US" w:bidi="ar-EG"/>
        </w:rPr>
        <w:t>"</w:t>
      </w:r>
      <w:r w:rsidRPr="001B7CA2">
        <w:rPr>
          <w:rFonts w:cs="Arial"/>
          <w:sz w:val="28"/>
          <w:szCs w:val="28"/>
          <w:rtl/>
          <w:lang w:val="en-US" w:bidi="ar-EG"/>
        </w:rPr>
        <w:t>عرام 2</w:t>
      </w:r>
      <w:r w:rsidRPr="001B7CA2">
        <w:rPr>
          <w:rFonts w:cs="Arial" w:hint="cs"/>
          <w:sz w:val="28"/>
          <w:szCs w:val="28"/>
          <w:rtl/>
          <w:lang w:val="en-US" w:bidi="ar-EG"/>
        </w:rPr>
        <w:t>"</w:t>
      </w:r>
      <w:r w:rsidRPr="001B7CA2">
        <w:rPr>
          <w:rFonts w:cs="Arial"/>
          <w:sz w:val="28"/>
          <w:szCs w:val="28"/>
          <w:rtl/>
          <w:lang w:val="en-US" w:bidi="ar-EG"/>
        </w:rPr>
        <w:t xml:space="preserve"> </w:t>
      </w:r>
      <w:r w:rsidRPr="001B7CA2">
        <w:rPr>
          <w:rFonts w:cs="Arial" w:hint="cs"/>
          <w:sz w:val="28"/>
          <w:szCs w:val="28"/>
          <w:rtl/>
          <w:lang w:val="en-US" w:bidi="ar-EG"/>
        </w:rPr>
        <w:t>على بعد</w:t>
      </w:r>
      <w:r w:rsidRPr="001B7CA2">
        <w:rPr>
          <w:rFonts w:cs="Arial"/>
          <w:sz w:val="28"/>
          <w:szCs w:val="28"/>
          <w:rtl/>
          <w:lang w:val="en-US" w:bidi="ar-EG"/>
        </w:rPr>
        <w:t xml:space="preserve"> أقل من 30 كيلومترًا </w:t>
      </w:r>
      <w:r w:rsidRPr="001B7CA2">
        <w:rPr>
          <w:rFonts w:cs="Arial" w:hint="cs"/>
          <w:sz w:val="28"/>
          <w:szCs w:val="28"/>
          <w:rtl/>
          <w:lang w:val="en-US" w:bidi="ar-EG"/>
        </w:rPr>
        <w:t>من</w:t>
      </w:r>
      <w:r w:rsidRPr="001B7CA2">
        <w:rPr>
          <w:rFonts w:cs="Arial"/>
          <w:sz w:val="28"/>
          <w:szCs w:val="28"/>
          <w:rtl/>
          <w:lang w:val="en-US" w:bidi="ar-EG"/>
        </w:rPr>
        <w:t xml:space="preserve"> </w:t>
      </w:r>
      <w:r w:rsidRPr="001B7CA2">
        <w:rPr>
          <w:rFonts w:cs="Arial" w:hint="cs"/>
          <w:sz w:val="28"/>
          <w:szCs w:val="28"/>
          <w:rtl/>
          <w:lang w:val="en-US" w:bidi="ar-EG"/>
        </w:rPr>
        <w:t>مجرى</w:t>
      </w:r>
      <w:r w:rsidRPr="001B7CA2">
        <w:rPr>
          <w:rFonts w:cs="Arial"/>
          <w:sz w:val="28"/>
          <w:szCs w:val="28"/>
          <w:rtl/>
          <w:lang w:val="en-US" w:bidi="ar-EG"/>
        </w:rPr>
        <w:t xml:space="preserve"> قناة السويس</w:t>
      </w:r>
      <w:r w:rsidRPr="001B7CA2">
        <w:rPr>
          <w:rFonts w:cs="Arial" w:hint="cs"/>
          <w:sz w:val="28"/>
          <w:szCs w:val="28"/>
          <w:rtl/>
          <w:lang w:val="en-US" w:bidi="ar-EG"/>
        </w:rPr>
        <w:t xml:space="preserve"> مما أسفر عن مقتل 17 ضابطا وجنديا بحسب </w:t>
      </w:r>
      <w:hyperlink r:id="rId209" w:history="1">
        <w:r w:rsidRPr="001B7CA2">
          <w:rPr>
            <w:rFonts w:cs="Arial" w:hint="cs"/>
            <w:color w:val="0000FF" w:themeColor="hyperlink"/>
            <w:sz w:val="28"/>
            <w:szCs w:val="28"/>
            <w:u w:val="single"/>
            <w:rtl/>
            <w:lang w:val="en-US" w:bidi="ar-EG"/>
          </w:rPr>
          <w:t>تتبع</w:t>
        </w:r>
      </w:hyperlink>
      <w:r w:rsidRPr="001B7CA2">
        <w:rPr>
          <w:rFonts w:cs="Arial" w:hint="cs"/>
          <w:sz w:val="28"/>
          <w:szCs w:val="28"/>
          <w:rtl/>
          <w:lang w:val="en-US" w:bidi="ar-EG"/>
        </w:rPr>
        <w:t xml:space="preserve"> جنازات الضحايا، ثم تلاه تنفيذ هجوم آخر استهدف حاجزا عسكريا في رفح مما أدى إلى مقتل ضابط و5 جنود، وقال التنظيم في بيان تبنيه للهجومين أنه يأتي (ضمن بعض الثأر للمسلمات الأسيرات في رفح) بحسب تعبيره.</w:t>
      </w:r>
    </w:p>
    <w:p w14:paraId="55150DE7" w14:textId="77777777" w:rsidR="001B7CA2" w:rsidRPr="001B7CA2" w:rsidRDefault="001B7CA2" w:rsidP="00030E83">
      <w:pPr>
        <w:bidi/>
        <w:spacing w:line="360" w:lineRule="auto"/>
        <w:jc w:val="both"/>
        <w:rPr>
          <w:rFonts w:ascii="Arial" w:eastAsia="Calibri" w:hAnsi="Arial" w:cs="Arial"/>
          <w:sz w:val="28"/>
          <w:szCs w:val="28"/>
          <w:rtl/>
          <w:lang w:val="en-US"/>
        </w:rPr>
      </w:pPr>
      <w:r w:rsidRPr="001B7CA2">
        <w:rPr>
          <w:rFonts w:cs="Arial" w:hint="cs"/>
          <w:sz w:val="28"/>
          <w:szCs w:val="28"/>
          <w:rtl/>
          <w:lang w:val="en-US" w:bidi="ar-EG"/>
        </w:rPr>
        <w:t xml:space="preserve">تلك الهجمات تثبت أن تنظيم ولاية سيناء لازال قادرا على شن هجمات مؤثرة، ولكن عند فحص الخط الزمني لمعدل هجماته سنجد أنها تشهد تراجعا كبيرا، ففي منتصف عام 2016 بلغ متوسط عدد هجماته 48 هجوما شهريا </w:t>
      </w:r>
      <w:r w:rsidRPr="001B7CA2">
        <w:rPr>
          <w:rFonts w:ascii="Calibri" w:eastAsia="Calibri" w:hAnsi="Calibri" w:cs="Arial" w:hint="cs"/>
          <w:sz w:val="28"/>
          <w:szCs w:val="28"/>
          <w:rtl/>
          <w:lang w:val="en-US"/>
        </w:rPr>
        <w:t xml:space="preserve">بحسب </w:t>
      </w:r>
      <w:hyperlink r:id="rId210" w:history="1">
        <w:r w:rsidRPr="001B7CA2">
          <w:rPr>
            <w:rFonts w:ascii="Calibri" w:eastAsia="Calibri" w:hAnsi="Calibri" w:cs="Arial" w:hint="cs"/>
            <w:color w:val="0563C1"/>
            <w:sz w:val="28"/>
            <w:szCs w:val="28"/>
            <w:u w:val="single"/>
            <w:rtl/>
            <w:lang w:val="en-US"/>
          </w:rPr>
          <w:t>إحصائيات</w:t>
        </w:r>
      </w:hyperlink>
      <w:r w:rsidRPr="001B7CA2">
        <w:rPr>
          <w:rFonts w:ascii="Calibri" w:eastAsia="Calibri" w:hAnsi="Calibri" w:cs="Arial"/>
          <w:sz w:val="28"/>
          <w:szCs w:val="28"/>
          <w:rtl/>
          <w:lang w:val="en-US"/>
        </w:rPr>
        <w:t xml:space="preserve"> معهد التحرير لسياسات الشرق الأوسط</w:t>
      </w:r>
      <w:r w:rsidRPr="001B7CA2">
        <w:rPr>
          <w:rFonts w:ascii="Calibri" w:eastAsia="Calibri" w:hAnsi="Calibri" w:cs="Arial" w:hint="cs"/>
          <w:sz w:val="28"/>
          <w:szCs w:val="28"/>
          <w:rtl/>
          <w:lang w:val="en-US"/>
        </w:rPr>
        <w:t xml:space="preserve"> ، بينما في نهاية عام </w:t>
      </w:r>
      <w:r w:rsidRPr="001B7CA2">
        <w:rPr>
          <w:rFonts w:cs="Arial" w:hint="cs"/>
          <w:sz w:val="28"/>
          <w:szCs w:val="28"/>
          <w:rtl/>
          <w:lang w:val="en-US" w:bidi="ar-EG"/>
        </w:rPr>
        <w:t xml:space="preserve">2021 تراجع عدد الهجمات التي يتبناها إلى متوسط يتراوح من 3 إلى 5 هجمات شهريا، بل تبنى في نوفمبر 2021 هجوما واحدا فقط، واعتمد التنظيم خلال العام الأخير بشكل رئيس على استخدام </w:t>
      </w:r>
      <w:r w:rsidRPr="001B7CA2">
        <w:rPr>
          <w:rFonts w:cs="Arial"/>
          <w:sz w:val="28"/>
          <w:szCs w:val="28"/>
          <w:rtl/>
          <w:lang w:val="en-US" w:bidi="ar-EG"/>
        </w:rPr>
        <w:t>العبوات الناسفة وعمليات القنص</w:t>
      </w:r>
      <w:r w:rsidRPr="001B7CA2">
        <w:rPr>
          <w:rFonts w:cs="Arial" w:hint="cs"/>
          <w:sz w:val="28"/>
          <w:szCs w:val="28"/>
          <w:rtl/>
          <w:lang w:val="en-US" w:bidi="ar-EG"/>
        </w:rPr>
        <w:t xml:space="preserve"> لتجنب سقوط خسائر في جانبه، وبالأخص في ظل تناقص عدد أفراده الذين تقدرهم</w:t>
      </w:r>
      <w:r w:rsidRPr="001B7CA2">
        <w:rPr>
          <w:rFonts w:ascii="Arial" w:eastAsia="Calibri" w:hAnsi="Arial" w:cs="Arial"/>
          <w:sz w:val="28"/>
          <w:szCs w:val="28"/>
          <w:rtl/>
          <w:lang w:val="en-US"/>
        </w:rPr>
        <w:t xml:space="preserve"> </w:t>
      </w:r>
      <w:hyperlink r:id="rId211" w:history="1">
        <w:r w:rsidRPr="001B7CA2">
          <w:rPr>
            <w:rFonts w:ascii="Arial" w:eastAsia="Calibri" w:hAnsi="Arial" w:cs="Arial" w:hint="cs"/>
            <w:color w:val="0563C1"/>
            <w:sz w:val="28"/>
            <w:szCs w:val="28"/>
            <w:u w:val="single"/>
            <w:rtl/>
            <w:lang w:val="en-US"/>
          </w:rPr>
          <w:t>المصادر</w:t>
        </w:r>
      </w:hyperlink>
      <w:r w:rsidRPr="001B7CA2">
        <w:rPr>
          <w:rFonts w:ascii="Arial" w:eastAsia="Calibri" w:hAnsi="Arial" w:cs="Arial" w:hint="cs"/>
          <w:sz w:val="28"/>
          <w:szCs w:val="28"/>
          <w:rtl/>
          <w:lang w:val="en-US"/>
        </w:rPr>
        <w:t xml:space="preserve"> ال</w:t>
      </w:r>
      <w:r w:rsidRPr="001B7CA2">
        <w:rPr>
          <w:rFonts w:ascii="Arial" w:eastAsia="Calibri" w:hAnsi="Arial" w:cs="Arial"/>
          <w:sz w:val="28"/>
          <w:szCs w:val="28"/>
          <w:rtl/>
          <w:lang w:val="en-US"/>
        </w:rPr>
        <w:t xml:space="preserve">أمنية </w:t>
      </w:r>
      <w:r w:rsidRPr="001B7CA2">
        <w:rPr>
          <w:rFonts w:ascii="Arial" w:eastAsia="Calibri" w:hAnsi="Arial" w:cs="Arial" w:hint="cs"/>
          <w:sz w:val="28"/>
          <w:szCs w:val="28"/>
          <w:rtl/>
          <w:lang w:val="en-US"/>
        </w:rPr>
        <w:t>ال</w:t>
      </w:r>
      <w:r w:rsidRPr="001B7CA2">
        <w:rPr>
          <w:rFonts w:ascii="Arial" w:eastAsia="Calibri" w:hAnsi="Arial" w:cs="Arial"/>
          <w:sz w:val="28"/>
          <w:szCs w:val="28"/>
          <w:rtl/>
          <w:lang w:val="en-US"/>
        </w:rPr>
        <w:t>مصرية</w:t>
      </w:r>
      <w:r w:rsidRPr="001B7CA2">
        <w:rPr>
          <w:rFonts w:ascii="Arial" w:eastAsia="Calibri" w:hAnsi="Arial" w:cs="Arial" w:hint="cs"/>
          <w:sz w:val="28"/>
          <w:szCs w:val="28"/>
          <w:rtl/>
          <w:lang w:val="en-US"/>
        </w:rPr>
        <w:t xml:space="preserve"> حاليا </w:t>
      </w:r>
      <w:r w:rsidRPr="001B7CA2">
        <w:rPr>
          <w:rFonts w:ascii="Arial" w:eastAsia="Calibri" w:hAnsi="Arial" w:cs="Arial"/>
          <w:sz w:val="28"/>
          <w:szCs w:val="28"/>
          <w:rtl/>
          <w:lang w:val="en-US"/>
        </w:rPr>
        <w:t>بقرابة 200 فرد في أقصى تقدير</w:t>
      </w:r>
      <w:r w:rsidRPr="001B7CA2">
        <w:rPr>
          <w:rFonts w:ascii="Arial" w:eastAsia="Calibri" w:hAnsi="Arial" w:cs="Arial" w:hint="cs"/>
          <w:sz w:val="28"/>
          <w:szCs w:val="28"/>
          <w:rtl/>
          <w:lang w:val="en-US"/>
        </w:rPr>
        <w:t xml:space="preserve"> بعد أن كانوا يُقدرون بنحو 800 فرد في عام 2017، </w:t>
      </w:r>
      <w:r w:rsidRPr="001B7CA2">
        <w:rPr>
          <w:rFonts w:cs="Arial" w:hint="cs"/>
          <w:sz w:val="28"/>
          <w:szCs w:val="28"/>
          <w:rtl/>
          <w:lang w:val="en-US" w:bidi="ar-EG"/>
        </w:rPr>
        <w:t>وهو ما يشير إلى نجاح الجيش في تقويض قدرات التنظيم الهجومية بشكل كبير.</w:t>
      </w:r>
    </w:p>
    <w:p w14:paraId="23C33016" w14:textId="77777777" w:rsidR="001B7CA2" w:rsidRPr="001B7CA2" w:rsidRDefault="001B7CA2" w:rsidP="00030E83">
      <w:pPr>
        <w:bidi/>
        <w:spacing w:line="360" w:lineRule="auto"/>
        <w:jc w:val="both"/>
        <w:rPr>
          <w:rFonts w:ascii="Arial" w:eastAsia="Calibri" w:hAnsi="Arial" w:cs="Arial"/>
          <w:b/>
          <w:bCs/>
          <w:sz w:val="28"/>
          <w:szCs w:val="28"/>
          <w:rtl/>
          <w:lang w:val="en-US"/>
        </w:rPr>
      </w:pPr>
      <w:r w:rsidRPr="001B7CA2">
        <w:rPr>
          <w:rFonts w:ascii="Arial" w:eastAsia="Calibri" w:hAnsi="Arial" w:cs="Arial" w:hint="cs"/>
          <w:b/>
          <w:bCs/>
          <w:sz w:val="28"/>
          <w:szCs w:val="28"/>
          <w:rtl/>
          <w:lang w:val="en-US"/>
        </w:rPr>
        <w:lastRenderedPageBreak/>
        <w:t>هل يستمر التصعيد؟</w:t>
      </w:r>
    </w:p>
    <w:p w14:paraId="12187551" w14:textId="77777777" w:rsidR="001B7CA2" w:rsidRPr="001B7CA2" w:rsidRDefault="001B7CA2" w:rsidP="00030E83">
      <w:pPr>
        <w:bidi/>
        <w:spacing w:line="360" w:lineRule="auto"/>
        <w:jc w:val="both"/>
        <w:rPr>
          <w:rFonts w:ascii="Arial" w:eastAsia="Calibri" w:hAnsi="Arial" w:cs="Arial"/>
          <w:sz w:val="28"/>
          <w:szCs w:val="28"/>
          <w:rtl/>
          <w:lang w:val="en-US" w:bidi="ar-EG"/>
        </w:rPr>
      </w:pPr>
      <w:r w:rsidRPr="001B7CA2">
        <w:rPr>
          <w:rFonts w:ascii="Arial" w:eastAsia="Calibri" w:hAnsi="Arial" w:cs="Arial" w:hint="cs"/>
          <w:sz w:val="28"/>
          <w:szCs w:val="28"/>
          <w:rtl/>
          <w:lang w:val="en-US"/>
        </w:rPr>
        <w:t xml:space="preserve">لقد ساهمت التدابير المشددة التي اتخذها الجيش بالتزامن مع إطلاق العملية الشاملة في عام 2018 في حصار عناصر ولاية سيناء، والتضييق على خطوط إمدادهم اللوجستي، وقد تضمنت تلك التدابير </w:t>
      </w:r>
      <w:r w:rsidRPr="001B7CA2">
        <w:rPr>
          <w:rFonts w:ascii="Arial" w:eastAsia="Calibri" w:hAnsi="Arial" w:cs="Arial" w:hint="cs"/>
          <w:sz w:val="28"/>
          <w:szCs w:val="28"/>
          <w:rtl/>
          <w:lang w:val="en-US" w:bidi="ar-EG"/>
        </w:rPr>
        <w:t>تقييد</w:t>
      </w:r>
      <w:r w:rsidRPr="001B7CA2">
        <w:rPr>
          <w:rFonts w:ascii="Arial" w:eastAsia="Calibri" w:hAnsi="Arial" w:cs="Arial"/>
          <w:sz w:val="28"/>
          <w:szCs w:val="28"/>
          <w:rtl/>
          <w:lang w:val="en-US" w:bidi="ar-EG"/>
        </w:rPr>
        <w:t xml:space="preserve"> بيع الوقود</w:t>
      </w:r>
      <w:r w:rsidRPr="001B7CA2">
        <w:rPr>
          <w:rFonts w:ascii="Arial" w:eastAsia="Calibri" w:hAnsi="Arial" w:cs="Arial" w:hint="cs"/>
          <w:sz w:val="28"/>
          <w:szCs w:val="28"/>
          <w:rtl/>
          <w:lang w:val="en-US" w:bidi="ar-EG"/>
        </w:rPr>
        <w:t xml:space="preserve"> للمواطنين عبر صرف حصة للسيارة الواحدة بمقدار 30 لترا كل أسبوعين،</w:t>
      </w:r>
      <w:r w:rsidRPr="001B7CA2">
        <w:rPr>
          <w:rFonts w:ascii="Arial" w:eastAsia="Calibri" w:hAnsi="Arial" w:cs="Arial"/>
          <w:sz w:val="28"/>
          <w:szCs w:val="28"/>
          <w:rtl/>
          <w:lang w:val="en-US" w:bidi="ar-EG"/>
        </w:rPr>
        <w:t xml:space="preserve"> </w:t>
      </w:r>
      <w:r w:rsidRPr="001B7CA2">
        <w:rPr>
          <w:rFonts w:ascii="Arial" w:eastAsia="Calibri" w:hAnsi="Arial" w:cs="Arial" w:hint="cs"/>
          <w:sz w:val="28"/>
          <w:szCs w:val="28"/>
          <w:rtl/>
          <w:lang w:val="en-US" w:bidi="ar-EG"/>
        </w:rPr>
        <w:t>وحظر استخدام</w:t>
      </w:r>
      <w:r w:rsidRPr="001B7CA2">
        <w:rPr>
          <w:rFonts w:ascii="Arial" w:eastAsia="Calibri" w:hAnsi="Arial" w:cs="Arial"/>
          <w:sz w:val="28"/>
          <w:szCs w:val="28"/>
          <w:rtl/>
          <w:lang w:val="en-US" w:bidi="ar-EG"/>
        </w:rPr>
        <w:t xml:space="preserve"> سيارات الدفع الرباعي</w:t>
      </w:r>
      <w:r w:rsidRPr="001B7CA2">
        <w:rPr>
          <w:rFonts w:ascii="Arial" w:eastAsia="Calibri" w:hAnsi="Arial" w:cs="Arial" w:hint="cs"/>
          <w:sz w:val="28"/>
          <w:szCs w:val="28"/>
          <w:rtl/>
          <w:lang w:val="en-US" w:bidi="ar-EG"/>
        </w:rPr>
        <w:t xml:space="preserve">، ومنع </w:t>
      </w:r>
      <w:r w:rsidRPr="001B7CA2">
        <w:rPr>
          <w:rFonts w:ascii="Arial" w:eastAsia="Calibri" w:hAnsi="Arial" w:cs="Arial"/>
          <w:sz w:val="28"/>
          <w:szCs w:val="28"/>
          <w:rtl/>
          <w:lang w:val="en-US" w:bidi="ar-EG"/>
        </w:rPr>
        <w:t>دخول الدراجات النارية وقطع غيارها إلى سيناء</w:t>
      </w:r>
      <w:r w:rsidRPr="001B7CA2">
        <w:rPr>
          <w:rFonts w:ascii="Arial" w:eastAsia="Calibri" w:hAnsi="Arial" w:cs="Arial" w:hint="cs"/>
          <w:sz w:val="28"/>
          <w:szCs w:val="28"/>
          <w:rtl/>
          <w:lang w:val="en-US" w:bidi="ar-EG"/>
        </w:rPr>
        <w:t xml:space="preserve">، واشتراط دخول </w:t>
      </w:r>
      <w:r w:rsidRPr="001B7CA2">
        <w:rPr>
          <w:rFonts w:ascii="Arial" w:eastAsia="Calibri" w:hAnsi="Arial" w:cs="Arial"/>
          <w:sz w:val="28"/>
          <w:szCs w:val="28"/>
          <w:rtl/>
          <w:lang w:val="en-US" w:bidi="ar-EG"/>
        </w:rPr>
        <w:t xml:space="preserve">المواطنين المصريين من خارج سيناء </w:t>
      </w:r>
      <w:r w:rsidRPr="001B7CA2">
        <w:rPr>
          <w:rFonts w:ascii="Arial" w:eastAsia="Calibri" w:hAnsi="Arial" w:cs="Arial" w:hint="cs"/>
          <w:sz w:val="28"/>
          <w:szCs w:val="28"/>
          <w:rtl/>
          <w:lang w:val="en-US" w:bidi="ar-EG"/>
        </w:rPr>
        <w:t>لها</w:t>
      </w:r>
      <w:r w:rsidRPr="001B7CA2">
        <w:rPr>
          <w:rFonts w:ascii="Arial" w:eastAsia="Calibri" w:hAnsi="Arial" w:cs="Arial"/>
          <w:sz w:val="28"/>
          <w:szCs w:val="28"/>
          <w:rtl/>
          <w:lang w:val="en-US" w:bidi="ar-EG"/>
        </w:rPr>
        <w:t xml:space="preserve"> بتصريح أمني</w:t>
      </w:r>
      <w:r w:rsidRPr="001B7CA2">
        <w:rPr>
          <w:rFonts w:ascii="Arial" w:eastAsia="Calibri" w:hAnsi="Arial" w:cs="Arial" w:hint="cs"/>
          <w:sz w:val="28"/>
          <w:szCs w:val="28"/>
          <w:rtl/>
          <w:lang w:val="en-US" w:bidi="ar-EG"/>
        </w:rPr>
        <w:t xml:space="preserve">، ثم جاءت الخطوة الأخيرة عبر تعزيز المجموعات القبلية المسلحة ودعمها بالعتاد والتجهيزات لاقتحام معاقل التنظيم في رفح والشيخ زويد بشكل متتابع، وهو ما أدى إلى تصاعد وتيرة الاشتباكات في سيناء مؤخرا، ولكن لا يتوقع أن يستمر ذلك التصعيد، إنما يتوقع خلال الفترة المتبقية من العام الحالي تراجع هجمات ولاية سيناء، وتمكن المجموعات القبلية المتحالفة مع الجيش من بسط سيطرتها على معاقل التنظيم في ظل قدرتها وقدرة الجيش على </w:t>
      </w:r>
      <w:r w:rsidRPr="001B7CA2">
        <w:rPr>
          <w:rFonts w:ascii="Arial" w:eastAsia="Calibri" w:hAnsi="Arial" w:cs="Arial"/>
          <w:sz w:val="28"/>
          <w:szCs w:val="28"/>
          <w:rtl/>
          <w:lang w:val="en-US" w:bidi="ar-EG"/>
        </w:rPr>
        <w:t xml:space="preserve">امتصاص تداعيات </w:t>
      </w:r>
      <w:r w:rsidRPr="001B7CA2">
        <w:rPr>
          <w:rFonts w:ascii="Arial" w:eastAsia="Calibri" w:hAnsi="Arial" w:cs="Arial" w:hint="cs"/>
          <w:sz w:val="28"/>
          <w:szCs w:val="28"/>
          <w:rtl/>
          <w:lang w:val="en-US" w:bidi="ar-EG"/>
        </w:rPr>
        <w:t>ال</w:t>
      </w:r>
      <w:r w:rsidRPr="001B7CA2">
        <w:rPr>
          <w:rFonts w:ascii="Arial" w:eastAsia="Calibri" w:hAnsi="Arial" w:cs="Arial"/>
          <w:sz w:val="28"/>
          <w:szCs w:val="28"/>
          <w:rtl/>
          <w:lang w:val="en-US" w:bidi="ar-EG"/>
        </w:rPr>
        <w:t>هجمات</w:t>
      </w:r>
      <w:r w:rsidRPr="001B7CA2">
        <w:rPr>
          <w:rFonts w:ascii="Arial" w:eastAsia="Calibri" w:hAnsi="Arial" w:cs="Arial" w:hint="cs"/>
          <w:sz w:val="28"/>
          <w:szCs w:val="28"/>
          <w:rtl/>
          <w:lang w:val="en-US" w:bidi="ar-EG"/>
        </w:rPr>
        <w:t xml:space="preserve"> المضادة</w:t>
      </w:r>
      <w:r w:rsidRPr="001B7CA2">
        <w:rPr>
          <w:rFonts w:ascii="Arial" w:eastAsia="Calibri" w:hAnsi="Arial" w:cs="Arial"/>
          <w:sz w:val="28"/>
          <w:szCs w:val="28"/>
          <w:rtl/>
          <w:lang w:val="en-US" w:bidi="ar-EG"/>
        </w:rPr>
        <w:t xml:space="preserve"> وتعويض خسائره</w:t>
      </w:r>
      <w:r w:rsidRPr="001B7CA2">
        <w:rPr>
          <w:rFonts w:ascii="Arial" w:eastAsia="Calibri" w:hAnsi="Arial" w:cs="Arial" w:hint="cs"/>
          <w:sz w:val="28"/>
          <w:szCs w:val="28"/>
          <w:rtl/>
          <w:lang w:val="en-US" w:bidi="ar-EG"/>
        </w:rPr>
        <w:t>ما من</w:t>
      </w:r>
      <w:r w:rsidRPr="001B7CA2">
        <w:rPr>
          <w:rFonts w:ascii="Arial" w:eastAsia="Calibri" w:hAnsi="Arial" w:cs="Arial"/>
          <w:sz w:val="28"/>
          <w:szCs w:val="28"/>
          <w:rtl/>
          <w:lang w:val="en-US" w:bidi="ar-EG"/>
        </w:rPr>
        <w:t xml:space="preserve"> </w:t>
      </w:r>
      <w:r w:rsidRPr="001B7CA2">
        <w:rPr>
          <w:rFonts w:ascii="Arial" w:eastAsia="Calibri" w:hAnsi="Arial" w:cs="Arial" w:hint="cs"/>
          <w:sz w:val="28"/>
          <w:szCs w:val="28"/>
          <w:rtl/>
          <w:lang w:val="en-US" w:bidi="ar-EG"/>
        </w:rPr>
        <w:t>الأفراد</w:t>
      </w:r>
      <w:r w:rsidRPr="001B7CA2">
        <w:rPr>
          <w:rFonts w:ascii="Arial" w:eastAsia="Calibri" w:hAnsi="Arial" w:cs="Arial"/>
          <w:sz w:val="28"/>
          <w:szCs w:val="28"/>
          <w:rtl/>
          <w:lang w:val="en-US" w:bidi="ar-EG"/>
        </w:rPr>
        <w:t xml:space="preserve"> والمعدات بسهولة بينما لا يتمكن تنظيم ولاية سيناء من ذلك</w:t>
      </w:r>
      <w:r w:rsidRPr="001B7CA2">
        <w:rPr>
          <w:rFonts w:ascii="Arial" w:eastAsia="Calibri" w:hAnsi="Arial" w:cs="Arial" w:hint="cs"/>
          <w:sz w:val="28"/>
          <w:szCs w:val="28"/>
          <w:rtl/>
          <w:lang w:val="en-US" w:bidi="ar-EG"/>
        </w:rPr>
        <w:t xml:space="preserve"> في ظل الحصار المفروض عليه، فضلا عن رغبة الأهالي في العودة إلى قراهم ليستكملوا حياتهم بعيدا عن معاناة التهجير والتشريد التي لاقوها خلال السنوات التسع الأخيرة.</w:t>
      </w:r>
    </w:p>
    <w:p w14:paraId="4F59562D" w14:textId="77777777" w:rsidR="001B7CA2" w:rsidRDefault="001B7CA2" w:rsidP="00030E83">
      <w:pPr>
        <w:bidi/>
        <w:spacing w:line="360" w:lineRule="auto"/>
        <w:jc w:val="both"/>
        <w:rPr>
          <w:rFonts w:cs="Arial"/>
          <w:sz w:val="28"/>
          <w:szCs w:val="28"/>
          <w:rtl/>
          <w:lang w:val="en-US" w:bidi="ar-EG"/>
        </w:rPr>
      </w:pPr>
    </w:p>
    <w:p w14:paraId="314BED91" w14:textId="77777777" w:rsidR="009C41EF" w:rsidRDefault="009C41EF" w:rsidP="00030E83">
      <w:pPr>
        <w:bidi/>
        <w:spacing w:line="360" w:lineRule="auto"/>
        <w:jc w:val="both"/>
        <w:rPr>
          <w:rFonts w:cs="Arial"/>
          <w:sz w:val="28"/>
          <w:szCs w:val="28"/>
          <w:rtl/>
          <w:lang w:val="en-US" w:bidi="ar-EG"/>
        </w:rPr>
      </w:pPr>
    </w:p>
    <w:p w14:paraId="358233F9" w14:textId="77777777" w:rsidR="003857C6" w:rsidRDefault="003857C6" w:rsidP="003857C6">
      <w:pPr>
        <w:bidi/>
        <w:spacing w:line="360" w:lineRule="auto"/>
        <w:jc w:val="both"/>
        <w:rPr>
          <w:rFonts w:cs="Arial"/>
          <w:sz w:val="28"/>
          <w:szCs w:val="28"/>
          <w:rtl/>
          <w:lang w:val="en-US" w:bidi="ar-EG"/>
        </w:rPr>
      </w:pPr>
    </w:p>
    <w:p w14:paraId="1DA26B77" w14:textId="77777777" w:rsidR="003857C6" w:rsidRDefault="003857C6" w:rsidP="003857C6">
      <w:pPr>
        <w:bidi/>
        <w:spacing w:line="360" w:lineRule="auto"/>
        <w:jc w:val="both"/>
        <w:rPr>
          <w:rFonts w:cs="Arial"/>
          <w:sz w:val="28"/>
          <w:szCs w:val="28"/>
          <w:rtl/>
          <w:lang w:val="en-US" w:bidi="ar-EG"/>
        </w:rPr>
      </w:pPr>
    </w:p>
    <w:p w14:paraId="037DD3B1" w14:textId="77777777" w:rsidR="003857C6" w:rsidRDefault="003857C6" w:rsidP="003857C6">
      <w:pPr>
        <w:bidi/>
        <w:spacing w:line="360" w:lineRule="auto"/>
        <w:jc w:val="both"/>
        <w:rPr>
          <w:rFonts w:cs="Arial"/>
          <w:sz w:val="28"/>
          <w:szCs w:val="28"/>
          <w:rtl/>
          <w:lang w:val="en-US" w:bidi="ar-EG"/>
        </w:rPr>
      </w:pPr>
    </w:p>
    <w:p w14:paraId="5B5239E0" w14:textId="77777777" w:rsidR="003857C6" w:rsidRDefault="003857C6" w:rsidP="003857C6">
      <w:pPr>
        <w:bidi/>
        <w:spacing w:line="360" w:lineRule="auto"/>
        <w:jc w:val="both"/>
        <w:rPr>
          <w:rFonts w:cs="Arial"/>
          <w:sz w:val="28"/>
          <w:szCs w:val="28"/>
          <w:rtl/>
          <w:lang w:val="en-US" w:bidi="ar-EG"/>
        </w:rPr>
      </w:pPr>
    </w:p>
    <w:p w14:paraId="50F8874D" w14:textId="77777777" w:rsidR="003857C6" w:rsidRDefault="003857C6" w:rsidP="003857C6">
      <w:pPr>
        <w:bidi/>
        <w:spacing w:line="360" w:lineRule="auto"/>
        <w:jc w:val="both"/>
        <w:rPr>
          <w:rFonts w:cs="Arial"/>
          <w:sz w:val="28"/>
          <w:szCs w:val="28"/>
          <w:rtl/>
          <w:lang w:val="en-US" w:bidi="ar-EG"/>
        </w:rPr>
      </w:pPr>
    </w:p>
    <w:p w14:paraId="48E598C2" w14:textId="77777777" w:rsidR="009C41EF" w:rsidRDefault="009C41EF" w:rsidP="00030E83">
      <w:pPr>
        <w:bidi/>
        <w:spacing w:line="360" w:lineRule="auto"/>
        <w:jc w:val="both"/>
        <w:rPr>
          <w:rFonts w:cs="Arial"/>
          <w:sz w:val="28"/>
          <w:szCs w:val="28"/>
          <w:rtl/>
          <w:lang w:val="en-US" w:bidi="ar-EG"/>
        </w:rPr>
      </w:pPr>
    </w:p>
    <w:p w14:paraId="2B223673" w14:textId="77777777" w:rsidR="001B7CA2" w:rsidRPr="003857C6" w:rsidRDefault="008E6076" w:rsidP="00030E83">
      <w:pPr>
        <w:bidi/>
        <w:spacing w:line="360" w:lineRule="auto"/>
        <w:jc w:val="center"/>
        <w:rPr>
          <w:rStyle w:val="Heading2Char"/>
          <w:b/>
          <w:bCs/>
          <w:color w:val="0070C0"/>
          <w:sz w:val="28"/>
          <w:szCs w:val="28"/>
          <w:rtl/>
          <w:lang w:val="en-US"/>
        </w:rPr>
      </w:pPr>
      <w:bookmarkStart w:id="125" w:name="_Toc139726247"/>
      <w:r w:rsidRPr="003857C6">
        <w:rPr>
          <w:rStyle w:val="Heading2Char"/>
          <w:rFonts w:hint="cs"/>
          <w:color w:val="0070C0"/>
          <w:sz w:val="28"/>
          <w:szCs w:val="28"/>
          <w:rtl/>
        </w:rPr>
        <w:lastRenderedPageBreak/>
        <w:t>83</w:t>
      </w:r>
      <w:r w:rsidRPr="003857C6">
        <w:rPr>
          <w:rStyle w:val="Heading2Char"/>
          <w:rFonts w:hint="cs"/>
          <w:b/>
          <w:bCs/>
          <w:color w:val="0070C0"/>
          <w:sz w:val="28"/>
          <w:szCs w:val="28"/>
          <w:rtl/>
        </w:rPr>
        <w:t xml:space="preserve">- </w:t>
      </w:r>
      <w:r w:rsidR="00F962A3" w:rsidRPr="003857C6">
        <w:rPr>
          <w:rStyle w:val="Heading2Char"/>
          <w:b/>
          <w:bCs/>
          <w:color w:val="0070C0"/>
          <w:sz w:val="28"/>
          <w:szCs w:val="28"/>
          <w:rtl/>
        </w:rPr>
        <w:t>لماذا ينجو ساويرس من بطش السلطة المصرية رغم انتقاداته المتكررة للجيش؟</w:t>
      </w:r>
      <w:bookmarkEnd w:id="125"/>
      <w:r w:rsidR="00D2379F" w:rsidRPr="003857C6">
        <w:rPr>
          <w:rStyle w:val="FootnoteReference"/>
          <w:rFonts w:asciiTheme="majorHAnsi" w:eastAsiaTheme="majorEastAsia" w:hAnsiTheme="majorHAnsi" w:cstheme="majorBidi"/>
          <w:b/>
          <w:bCs/>
          <w:color w:val="0070C0"/>
          <w:sz w:val="28"/>
          <w:szCs w:val="28"/>
          <w:rtl/>
        </w:rPr>
        <w:footnoteReference w:id="96"/>
      </w:r>
    </w:p>
    <w:p w14:paraId="5A8FA9CD" w14:textId="77777777" w:rsidR="001B7CA2" w:rsidRPr="001B7CA2" w:rsidRDefault="001B7CA2" w:rsidP="00030E83">
      <w:pPr>
        <w:bidi/>
        <w:spacing w:line="360" w:lineRule="auto"/>
        <w:jc w:val="both"/>
        <w:rPr>
          <w:sz w:val="28"/>
          <w:szCs w:val="28"/>
          <w:rtl/>
          <w:lang w:val="en-US" w:bidi="ar-EG"/>
        </w:rPr>
      </w:pPr>
    </w:p>
    <w:p w14:paraId="5471F703" w14:textId="77777777" w:rsidR="001B7CA2" w:rsidRPr="001B7CA2" w:rsidRDefault="001B7CA2" w:rsidP="00030E83">
      <w:pPr>
        <w:bidi/>
        <w:spacing w:line="360" w:lineRule="auto"/>
        <w:jc w:val="mediumKashida"/>
        <w:rPr>
          <w:sz w:val="28"/>
          <w:szCs w:val="28"/>
          <w:rtl/>
          <w:lang w:val="en-US" w:bidi="ar-EG"/>
        </w:rPr>
      </w:pPr>
      <w:r w:rsidRPr="001B7CA2">
        <w:rPr>
          <w:rFonts w:hint="cs"/>
          <w:sz w:val="28"/>
          <w:szCs w:val="28"/>
          <w:rtl/>
          <w:lang w:val="en-US" w:bidi="ar-EG"/>
        </w:rPr>
        <w:t xml:space="preserve">تعرض عدد من كبار رجال الأعمال في مصر خلال السنوات الأخيرة لبطش السلطة، بداية من صلاح دياب صاحب أكبر عدد من التوكيلات لشركات أمريكية بمصر ومؤسس صحيفة المصري اليوم، مرورا </w:t>
      </w:r>
      <w:r w:rsidRPr="001B7CA2">
        <w:rPr>
          <w:rFonts w:asciiTheme="minorBidi" w:hAnsiTheme="minorBidi" w:hint="cs"/>
          <w:sz w:val="28"/>
          <w:szCs w:val="28"/>
          <w:rtl/>
          <w:lang w:bidi="ar-EG"/>
        </w:rPr>
        <w:t>بصفوان</w:t>
      </w:r>
      <w:r w:rsidRPr="001B7CA2">
        <w:rPr>
          <w:rFonts w:hint="cs"/>
          <w:sz w:val="28"/>
          <w:szCs w:val="28"/>
          <w:rtl/>
          <w:lang w:val="en-US" w:bidi="ar-EG"/>
        </w:rPr>
        <w:t xml:space="preserve"> ثابت صاحب شركة جهينة الضخمة العاملة في مجال الألبان، وصولا إلى حسن راتب الذي يملك مصانع أسمنت وجامعة سيناء بالعريش ومشاريع استثمار عقاري فضلا عن امتلاكه حتى وقت قريب لقناة المحور الفضائية.</w:t>
      </w:r>
    </w:p>
    <w:p w14:paraId="331E0A41" w14:textId="77777777" w:rsidR="001B7CA2" w:rsidRPr="001B7CA2" w:rsidRDefault="001B7CA2" w:rsidP="00030E83">
      <w:pPr>
        <w:bidi/>
        <w:spacing w:line="360" w:lineRule="auto"/>
        <w:jc w:val="mediumKashida"/>
        <w:rPr>
          <w:sz w:val="28"/>
          <w:szCs w:val="28"/>
          <w:rtl/>
          <w:lang w:val="en-US" w:bidi="ar-EG"/>
        </w:rPr>
      </w:pPr>
      <w:r w:rsidRPr="001B7CA2">
        <w:rPr>
          <w:rFonts w:hint="cs"/>
          <w:sz w:val="28"/>
          <w:szCs w:val="28"/>
          <w:rtl/>
          <w:lang w:val="en-US" w:bidi="ar-EG"/>
        </w:rPr>
        <w:t xml:space="preserve">رجال الأعمال الثلاثة المذكورين لم يشتبك أحد منهم علنا مع هرم السلطة بمصر، ولم تبدر منهم مواقف نقدية تجاه المؤسسة العسكرية، ورغم ذلك دخلوا السجن، بل وصل الحال إلى سجن نجل صفوان ثابت </w:t>
      </w:r>
      <w:r w:rsidRPr="001B7CA2">
        <w:rPr>
          <w:rFonts w:asciiTheme="minorBidi" w:hAnsiTheme="minorBidi" w:hint="cs"/>
          <w:sz w:val="28"/>
          <w:szCs w:val="28"/>
          <w:rtl/>
          <w:lang w:bidi="ar-EG"/>
        </w:rPr>
        <w:t>واستدعاء</w:t>
      </w:r>
      <w:r w:rsidRPr="001B7CA2">
        <w:rPr>
          <w:rFonts w:hint="cs"/>
          <w:sz w:val="28"/>
          <w:szCs w:val="28"/>
          <w:rtl/>
          <w:lang w:val="en-US" w:bidi="ar-EG"/>
        </w:rPr>
        <w:t xml:space="preserve"> والدته للتحقيق عندما طالبت في فيديو بالإفراج عن زوجها وابنها. </w:t>
      </w:r>
    </w:p>
    <w:p w14:paraId="227C2320" w14:textId="77777777" w:rsidR="001B7CA2" w:rsidRPr="001B7CA2" w:rsidRDefault="001B7CA2" w:rsidP="00030E83">
      <w:pPr>
        <w:bidi/>
        <w:spacing w:line="360" w:lineRule="auto"/>
        <w:jc w:val="mediumKashida"/>
        <w:rPr>
          <w:sz w:val="28"/>
          <w:szCs w:val="28"/>
          <w:rtl/>
          <w:lang w:val="en-US" w:bidi="ar-EG"/>
        </w:rPr>
      </w:pPr>
      <w:r w:rsidRPr="001B7CA2">
        <w:rPr>
          <w:rFonts w:hint="cs"/>
          <w:sz w:val="28"/>
          <w:szCs w:val="28"/>
          <w:rtl/>
          <w:lang w:val="en-US" w:bidi="ar-EG"/>
        </w:rPr>
        <w:t>رجل أعمال وحيد في مصر هو الذي اشتبك عدة مرات مع أقوى مؤسسة بالبلاد، وهي المؤسسة العسكرية، دون أن يقترب منه أحد بسوء، وهو نجيب ساويرس، فكيف ردت السلطة عليه؟ ولماذا هو دون غيره من رجال الأعمال يصعب التنكيل به؟</w:t>
      </w:r>
    </w:p>
    <w:p w14:paraId="0F5C4F5B" w14:textId="77777777" w:rsidR="001B7CA2" w:rsidRPr="001B7CA2" w:rsidRDefault="001B7CA2" w:rsidP="00030E83">
      <w:pPr>
        <w:bidi/>
        <w:spacing w:line="360" w:lineRule="auto"/>
        <w:jc w:val="mediumKashida"/>
        <w:rPr>
          <w:rFonts w:asciiTheme="minorBidi" w:hAnsiTheme="minorBidi"/>
          <w:b/>
          <w:bCs/>
          <w:sz w:val="28"/>
          <w:szCs w:val="28"/>
          <w:rtl/>
          <w:lang w:bidi="ar-EG"/>
        </w:rPr>
      </w:pPr>
      <w:r w:rsidRPr="001B7CA2">
        <w:rPr>
          <w:rFonts w:asciiTheme="minorBidi" w:hAnsiTheme="minorBidi" w:hint="cs"/>
          <w:b/>
          <w:bCs/>
          <w:sz w:val="28"/>
          <w:szCs w:val="28"/>
          <w:rtl/>
          <w:lang w:bidi="ar-EG"/>
        </w:rPr>
        <w:t>ذروة الشغب</w:t>
      </w:r>
    </w:p>
    <w:p w14:paraId="635D0988" w14:textId="77777777" w:rsidR="001B7CA2" w:rsidRPr="001B7CA2" w:rsidRDefault="00C13798" w:rsidP="00030E83">
      <w:pPr>
        <w:bidi/>
        <w:spacing w:line="360" w:lineRule="auto"/>
        <w:jc w:val="mediumKashida"/>
        <w:rPr>
          <w:sz w:val="28"/>
          <w:szCs w:val="28"/>
          <w:rtl/>
          <w:lang w:val="en-US" w:bidi="ar-EG"/>
        </w:rPr>
      </w:pPr>
      <w:hyperlink r:id="rId212" w:history="1">
        <w:r w:rsidR="001B7CA2" w:rsidRPr="001B7CA2">
          <w:rPr>
            <w:color w:val="0000FF" w:themeColor="hyperlink"/>
            <w:sz w:val="28"/>
            <w:szCs w:val="28"/>
            <w:u w:val="single"/>
            <w:rtl/>
            <w:lang w:val="en-US" w:bidi="ar-EG"/>
          </w:rPr>
          <w:t>نشرت</w:t>
        </w:r>
      </w:hyperlink>
      <w:r w:rsidR="001B7CA2" w:rsidRPr="001B7CA2">
        <w:rPr>
          <w:sz w:val="28"/>
          <w:szCs w:val="28"/>
          <w:rtl/>
          <w:lang w:val="en-US" w:bidi="ar-EG"/>
        </w:rPr>
        <w:t xml:space="preserve"> وكالة الأنباء الفرنسية في 20 نوفمبر</w:t>
      </w:r>
      <w:r w:rsidR="001B7CA2" w:rsidRPr="001B7CA2">
        <w:rPr>
          <w:rFonts w:hint="cs"/>
          <w:sz w:val="28"/>
          <w:szCs w:val="28"/>
          <w:rtl/>
          <w:lang w:val="en-US" w:bidi="ar-EG"/>
        </w:rPr>
        <w:t xml:space="preserve"> الماضي</w:t>
      </w:r>
      <w:r w:rsidR="001B7CA2" w:rsidRPr="001B7CA2">
        <w:rPr>
          <w:sz w:val="28"/>
          <w:szCs w:val="28"/>
          <w:rtl/>
          <w:lang w:val="en-US" w:bidi="ar-EG"/>
        </w:rPr>
        <w:t xml:space="preserve"> تصريحات لرجل الأعمال </w:t>
      </w:r>
      <w:r w:rsidR="001B7CA2" w:rsidRPr="001B7CA2">
        <w:rPr>
          <w:rFonts w:hint="cs"/>
          <w:sz w:val="28"/>
          <w:szCs w:val="28"/>
          <w:rtl/>
          <w:lang w:val="en-US" w:bidi="ar-EG"/>
        </w:rPr>
        <w:t xml:space="preserve">والملياردير المصري </w:t>
      </w:r>
      <w:r w:rsidR="001B7CA2" w:rsidRPr="001B7CA2">
        <w:rPr>
          <w:sz w:val="28"/>
          <w:szCs w:val="28"/>
          <w:rtl/>
          <w:lang w:val="en-US" w:bidi="ar-EG"/>
        </w:rPr>
        <w:t xml:space="preserve">نجيب ساويرس </w:t>
      </w:r>
      <w:r w:rsidR="001B7CA2" w:rsidRPr="001B7CA2">
        <w:rPr>
          <w:rFonts w:hint="cs"/>
          <w:sz w:val="28"/>
          <w:szCs w:val="28"/>
          <w:rtl/>
          <w:lang w:val="en-US" w:bidi="ar-EG"/>
        </w:rPr>
        <w:t>ا</w:t>
      </w:r>
      <w:r w:rsidR="001B7CA2" w:rsidRPr="001B7CA2">
        <w:rPr>
          <w:sz w:val="28"/>
          <w:szCs w:val="28"/>
          <w:rtl/>
          <w:lang w:val="en-US" w:bidi="ar-EG"/>
        </w:rPr>
        <w:t xml:space="preserve">نتقد فيها </w:t>
      </w:r>
      <w:r w:rsidR="001B7CA2" w:rsidRPr="001B7CA2">
        <w:rPr>
          <w:rFonts w:hint="cs"/>
          <w:sz w:val="28"/>
          <w:szCs w:val="28"/>
          <w:rtl/>
          <w:lang w:val="en-US" w:bidi="ar-EG"/>
        </w:rPr>
        <w:t>الوضع</w:t>
      </w:r>
      <w:r w:rsidR="001B7CA2" w:rsidRPr="001B7CA2">
        <w:rPr>
          <w:sz w:val="28"/>
          <w:szCs w:val="28"/>
          <w:rtl/>
          <w:lang w:val="en-US" w:bidi="ar-EG"/>
        </w:rPr>
        <w:t xml:space="preserve"> </w:t>
      </w:r>
      <w:r w:rsidR="001B7CA2" w:rsidRPr="001B7CA2">
        <w:rPr>
          <w:rFonts w:hint="cs"/>
          <w:sz w:val="28"/>
          <w:szCs w:val="28"/>
          <w:rtl/>
          <w:lang w:val="en-US" w:bidi="ar-EG"/>
        </w:rPr>
        <w:t xml:space="preserve">الاقتصادي بمصر </w:t>
      </w:r>
      <w:r w:rsidR="001B7CA2" w:rsidRPr="001B7CA2">
        <w:rPr>
          <w:sz w:val="28"/>
          <w:szCs w:val="28"/>
          <w:rtl/>
          <w:lang w:val="en-US" w:bidi="ar-EG"/>
        </w:rPr>
        <w:t>قائلاً "يجب أن تكون الدولة جهة تنظيمية وليست مالكة للنشاط الاقتصادي</w:t>
      </w:r>
      <w:r w:rsidR="001B7CA2" w:rsidRPr="001B7CA2">
        <w:rPr>
          <w:rFonts w:hint="cs"/>
          <w:sz w:val="28"/>
          <w:szCs w:val="28"/>
          <w:rtl/>
          <w:lang w:val="en-US" w:bidi="ar-EG"/>
        </w:rPr>
        <w:t>"</w:t>
      </w:r>
      <w:r w:rsidR="001B7CA2" w:rsidRPr="001B7CA2">
        <w:rPr>
          <w:sz w:val="28"/>
          <w:szCs w:val="28"/>
          <w:rtl/>
          <w:lang w:val="en-US" w:bidi="ar-EG"/>
        </w:rPr>
        <w:t xml:space="preserve"> </w:t>
      </w:r>
      <w:r w:rsidR="001B7CA2" w:rsidRPr="001B7CA2">
        <w:rPr>
          <w:rFonts w:hint="cs"/>
          <w:sz w:val="28"/>
          <w:szCs w:val="28"/>
          <w:rtl/>
          <w:lang w:val="en-US" w:bidi="ar-EG"/>
        </w:rPr>
        <w:t>وأشار</w:t>
      </w:r>
      <w:r w:rsidR="001B7CA2" w:rsidRPr="001B7CA2">
        <w:rPr>
          <w:sz w:val="28"/>
          <w:szCs w:val="28"/>
          <w:rtl/>
          <w:lang w:val="en-US" w:bidi="ar-EG"/>
        </w:rPr>
        <w:t xml:space="preserve"> إلى أن "الشركات المملوكة للحكومة أو التابعة للجيش لا </w:t>
      </w:r>
      <w:r w:rsidR="001B7CA2" w:rsidRPr="001B7CA2">
        <w:rPr>
          <w:rFonts w:asciiTheme="minorBidi" w:hAnsiTheme="minorBidi"/>
          <w:sz w:val="28"/>
          <w:szCs w:val="28"/>
          <w:rtl/>
          <w:lang w:bidi="ar-EG"/>
        </w:rPr>
        <w:t>تدفع</w:t>
      </w:r>
      <w:r w:rsidR="001B7CA2" w:rsidRPr="001B7CA2">
        <w:rPr>
          <w:sz w:val="28"/>
          <w:szCs w:val="28"/>
          <w:rtl/>
          <w:lang w:val="en-US" w:bidi="ar-EG"/>
        </w:rPr>
        <w:t xml:space="preserve"> ضرائب أو جمارك</w:t>
      </w:r>
      <w:r w:rsidR="001B7CA2" w:rsidRPr="001B7CA2">
        <w:rPr>
          <w:rFonts w:hint="cs"/>
          <w:sz w:val="28"/>
          <w:szCs w:val="28"/>
          <w:rtl/>
          <w:lang w:val="en-US" w:bidi="ar-EG"/>
        </w:rPr>
        <w:t>، وبالتالي تصبح</w:t>
      </w:r>
      <w:r w:rsidR="001B7CA2" w:rsidRPr="001B7CA2">
        <w:rPr>
          <w:sz w:val="28"/>
          <w:szCs w:val="28"/>
          <w:rtl/>
          <w:lang w:val="en-US" w:bidi="ar-EG"/>
        </w:rPr>
        <w:t xml:space="preserve"> المنافسة بين القطاعين الحكومي والخاص غير عادلة منذ البداية</w:t>
      </w:r>
      <w:r w:rsidR="001B7CA2" w:rsidRPr="001B7CA2">
        <w:rPr>
          <w:sz w:val="28"/>
          <w:szCs w:val="28"/>
          <w:lang w:val="en-US" w:bidi="ar-EG"/>
        </w:rPr>
        <w:t>"</w:t>
      </w:r>
      <w:r w:rsidR="001B7CA2" w:rsidRPr="001B7CA2">
        <w:rPr>
          <w:rFonts w:hint="cs"/>
          <w:sz w:val="28"/>
          <w:szCs w:val="28"/>
          <w:rtl/>
          <w:lang w:val="en-US" w:bidi="ar-EG"/>
        </w:rPr>
        <w:t xml:space="preserve"> ثم أضاف </w:t>
      </w:r>
      <w:r w:rsidR="001B7CA2" w:rsidRPr="001B7CA2">
        <w:rPr>
          <w:sz w:val="28"/>
          <w:szCs w:val="28"/>
          <w:rtl/>
          <w:lang w:val="en-US" w:bidi="ar-EG"/>
        </w:rPr>
        <w:t>"</w:t>
      </w:r>
      <w:r w:rsidR="001B7CA2" w:rsidRPr="001B7CA2">
        <w:rPr>
          <w:rFonts w:hint="cs"/>
          <w:sz w:val="28"/>
          <w:szCs w:val="28"/>
          <w:rtl/>
          <w:lang w:val="en-US" w:bidi="ar-EG"/>
        </w:rPr>
        <w:t>إن</w:t>
      </w:r>
      <w:r w:rsidR="001B7CA2" w:rsidRPr="001B7CA2">
        <w:rPr>
          <w:sz w:val="28"/>
          <w:szCs w:val="28"/>
          <w:rtl/>
          <w:lang w:val="en-US" w:bidi="ar-EG"/>
        </w:rPr>
        <w:t xml:space="preserve"> المستثمرين الأجانب خائفون بعض الشيء. أنا نفسي لا أخوض عروضا</w:t>
      </w:r>
      <w:r w:rsidR="001B7CA2" w:rsidRPr="001B7CA2">
        <w:rPr>
          <w:rFonts w:hint="cs"/>
          <w:sz w:val="28"/>
          <w:szCs w:val="28"/>
          <w:rtl/>
          <w:lang w:val="en-US" w:bidi="ar-EG"/>
        </w:rPr>
        <w:t xml:space="preserve"> لمشاريع </w:t>
      </w:r>
      <w:r w:rsidR="001B7CA2" w:rsidRPr="001B7CA2">
        <w:rPr>
          <w:sz w:val="28"/>
          <w:szCs w:val="28"/>
          <w:rtl/>
          <w:lang w:val="en-US" w:bidi="ar-EG"/>
        </w:rPr>
        <w:t>عندما أرى شركات حكومية</w:t>
      </w:r>
      <w:r w:rsidR="001B7CA2" w:rsidRPr="001B7CA2">
        <w:rPr>
          <w:rFonts w:hint="cs"/>
          <w:sz w:val="28"/>
          <w:szCs w:val="28"/>
          <w:rtl/>
          <w:lang w:val="en-US" w:bidi="ar-EG"/>
        </w:rPr>
        <w:t>،</w:t>
      </w:r>
      <w:r w:rsidR="001B7CA2" w:rsidRPr="001B7CA2">
        <w:rPr>
          <w:sz w:val="28"/>
          <w:szCs w:val="28"/>
          <w:rtl/>
          <w:lang w:val="en-US" w:bidi="ar-EG"/>
        </w:rPr>
        <w:t xml:space="preserve"> إذ إن ساحة اللعب لا </w:t>
      </w:r>
      <w:r w:rsidR="001B7CA2" w:rsidRPr="001B7CA2">
        <w:rPr>
          <w:rFonts w:hint="cs"/>
          <w:sz w:val="28"/>
          <w:szCs w:val="28"/>
          <w:rtl/>
          <w:lang w:val="en-US" w:bidi="ar-EG"/>
        </w:rPr>
        <w:t>تكون</w:t>
      </w:r>
      <w:r w:rsidR="001B7CA2" w:rsidRPr="001B7CA2">
        <w:rPr>
          <w:sz w:val="28"/>
          <w:szCs w:val="28"/>
          <w:rtl/>
          <w:lang w:val="en-US" w:bidi="ar-EG"/>
        </w:rPr>
        <w:t xml:space="preserve"> متكافئة</w:t>
      </w:r>
      <w:r w:rsidR="001B7CA2" w:rsidRPr="001B7CA2">
        <w:rPr>
          <w:sz w:val="28"/>
          <w:szCs w:val="28"/>
          <w:lang w:val="en-US" w:bidi="ar-EG"/>
        </w:rPr>
        <w:t>"</w:t>
      </w:r>
      <w:r w:rsidR="001B7CA2" w:rsidRPr="001B7CA2">
        <w:rPr>
          <w:rFonts w:hint="cs"/>
          <w:sz w:val="28"/>
          <w:szCs w:val="28"/>
          <w:rtl/>
          <w:lang w:val="en-US" w:bidi="ar-EG"/>
        </w:rPr>
        <w:t>.</w:t>
      </w:r>
    </w:p>
    <w:p w14:paraId="03439E72" w14:textId="77777777" w:rsidR="001B7CA2" w:rsidRPr="001B7CA2" w:rsidRDefault="001B7CA2" w:rsidP="00030E83">
      <w:pPr>
        <w:bidi/>
        <w:spacing w:line="360" w:lineRule="auto"/>
        <w:jc w:val="mediumKashida"/>
        <w:rPr>
          <w:rFonts w:cs="Arial"/>
          <w:sz w:val="28"/>
          <w:szCs w:val="28"/>
          <w:rtl/>
          <w:lang w:val="en-US" w:bidi="ar-EG"/>
        </w:rPr>
      </w:pPr>
      <w:r w:rsidRPr="001B7CA2">
        <w:rPr>
          <w:rFonts w:hint="cs"/>
          <w:sz w:val="28"/>
          <w:szCs w:val="28"/>
          <w:rtl/>
          <w:lang w:val="en-US" w:bidi="ar-EG"/>
        </w:rPr>
        <w:t xml:space="preserve">أثارت تلك التصريحات أجواء صاخبة من الجدل في ظل القبضة الأمنية والموات السياسي الذي يهيمن على المشهد المصري، فلا يوجد رجل أعمال يجرؤ على التطرق لتلك المساحة في وسائل </w:t>
      </w:r>
      <w:r w:rsidRPr="001B7CA2">
        <w:rPr>
          <w:rFonts w:hint="cs"/>
          <w:sz w:val="28"/>
          <w:szCs w:val="28"/>
          <w:rtl/>
          <w:lang w:val="en-US" w:bidi="ar-EG"/>
        </w:rPr>
        <w:lastRenderedPageBreak/>
        <w:t xml:space="preserve">الإعلام سوى </w:t>
      </w:r>
      <w:r w:rsidRPr="001B7CA2">
        <w:rPr>
          <w:rFonts w:asciiTheme="minorBidi" w:hAnsiTheme="minorBidi" w:hint="cs"/>
          <w:sz w:val="28"/>
          <w:szCs w:val="28"/>
          <w:rtl/>
          <w:lang w:bidi="ar-EG"/>
        </w:rPr>
        <w:t>ساويرس</w:t>
      </w:r>
      <w:r w:rsidRPr="001B7CA2">
        <w:rPr>
          <w:rFonts w:hint="cs"/>
          <w:sz w:val="28"/>
          <w:szCs w:val="28"/>
          <w:rtl/>
          <w:lang w:val="en-US" w:bidi="ar-EG"/>
        </w:rPr>
        <w:t xml:space="preserve">. ولم </w:t>
      </w:r>
      <w:r w:rsidRPr="001B7CA2">
        <w:rPr>
          <w:rFonts w:asciiTheme="minorBidi" w:hAnsiTheme="minorBidi" w:hint="cs"/>
          <w:sz w:val="28"/>
          <w:szCs w:val="28"/>
          <w:rtl/>
          <w:lang w:bidi="ar-EG"/>
        </w:rPr>
        <w:t>تكن</w:t>
      </w:r>
      <w:r w:rsidRPr="001B7CA2">
        <w:rPr>
          <w:rFonts w:hint="cs"/>
          <w:sz w:val="28"/>
          <w:szCs w:val="28"/>
          <w:rtl/>
          <w:lang w:val="en-US" w:bidi="ar-EG"/>
        </w:rPr>
        <w:t xml:space="preserve"> تلك </w:t>
      </w:r>
      <w:r w:rsidRPr="001B7CA2">
        <w:rPr>
          <w:rFonts w:cs="Arial" w:hint="cs"/>
          <w:sz w:val="28"/>
          <w:szCs w:val="28"/>
          <w:rtl/>
          <w:lang w:val="en-US" w:bidi="ar-EG"/>
        </w:rPr>
        <w:t>هي</w:t>
      </w:r>
      <w:r w:rsidRPr="001B7CA2">
        <w:rPr>
          <w:rFonts w:cs="Arial"/>
          <w:sz w:val="28"/>
          <w:szCs w:val="28"/>
          <w:rtl/>
          <w:lang w:val="en-US" w:bidi="ar-EG"/>
        </w:rPr>
        <w:t xml:space="preserve"> المرة الأولى التي ينتقد فيها ساويرس تدخل الجيش في الاقتصاد، إذ </w:t>
      </w:r>
      <w:r w:rsidRPr="001B7CA2">
        <w:rPr>
          <w:rFonts w:cs="Arial" w:hint="cs"/>
          <w:sz w:val="28"/>
          <w:szCs w:val="28"/>
          <w:rtl/>
          <w:lang w:val="en-US" w:bidi="ar-EG"/>
        </w:rPr>
        <w:t xml:space="preserve">سبق أن </w:t>
      </w:r>
      <w:r w:rsidRPr="001B7CA2">
        <w:rPr>
          <w:rFonts w:cs="Arial"/>
          <w:sz w:val="28"/>
          <w:szCs w:val="28"/>
          <w:rtl/>
          <w:lang w:val="en-US" w:bidi="ar-EG"/>
        </w:rPr>
        <w:t>قال في أبريل 2019 أن على الدولة أن ترفع يدها عن الاستثمارات التي بوسع القطاع الخاص تنفيذها، معتبرا أن التدخل وزيادة الاستثمار الحكومي طارد للاستثمار الخاص</w:t>
      </w:r>
      <w:r w:rsidRPr="001B7CA2">
        <w:rPr>
          <w:rFonts w:cs="Arial" w:hint="cs"/>
          <w:sz w:val="28"/>
          <w:szCs w:val="28"/>
          <w:rtl/>
          <w:lang w:val="en-US" w:bidi="ar-EG"/>
        </w:rPr>
        <w:t>.</w:t>
      </w:r>
    </w:p>
    <w:p w14:paraId="54222E70" w14:textId="77777777" w:rsidR="001B7CA2" w:rsidRPr="001B7CA2" w:rsidRDefault="001B7CA2" w:rsidP="00030E83">
      <w:pPr>
        <w:bidi/>
        <w:spacing w:line="360" w:lineRule="auto"/>
        <w:jc w:val="mediumKashida"/>
        <w:rPr>
          <w:rFonts w:cs="Arial"/>
          <w:sz w:val="28"/>
          <w:szCs w:val="28"/>
          <w:rtl/>
          <w:lang w:val="en-US" w:bidi="ar-EG"/>
        </w:rPr>
      </w:pPr>
      <w:r w:rsidRPr="001B7CA2">
        <w:rPr>
          <w:rFonts w:cs="Arial" w:hint="cs"/>
          <w:sz w:val="28"/>
          <w:szCs w:val="28"/>
          <w:rtl/>
          <w:lang w:val="en-US" w:bidi="ar-EG"/>
        </w:rPr>
        <w:t xml:space="preserve">الرد على ساويرس جاء سريعا من إعلامي السلطة قبل أن يرد السيسي بنفسه عليه. ففي البداية شن الإعلام </w:t>
      </w:r>
      <w:hyperlink r:id="rId213" w:history="1">
        <w:r w:rsidRPr="001B7CA2">
          <w:rPr>
            <w:rFonts w:cs="Arial" w:hint="cs"/>
            <w:color w:val="0000FF" w:themeColor="hyperlink"/>
            <w:sz w:val="28"/>
            <w:szCs w:val="28"/>
            <w:u w:val="single"/>
            <w:rtl/>
            <w:lang w:val="en-US" w:bidi="ar-EG"/>
          </w:rPr>
          <w:t>حملة</w:t>
        </w:r>
      </w:hyperlink>
      <w:r w:rsidRPr="001B7CA2">
        <w:rPr>
          <w:rFonts w:cs="Arial" w:hint="cs"/>
          <w:sz w:val="28"/>
          <w:szCs w:val="28"/>
          <w:rtl/>
          <w:lang w:val="en-US" w:bidi="ar-EG"/>
        </w:rPr>
        <w:t xml:space="preserve"> </w:t>
      </w:r>
      <w:r w:rsidRPr="001B7CA2">
        <w:rPr>
          <w:rFonts w:asciiTheme="minorBidi" w:hAnsiTheme="minorBidi" w:hint="cs"/>
          <w:sz w:val="28"/>
          <w:szCs w:val="28"/>
          <w:rtl/>
          <w:lang w:bidi="ar-EG"/>
        </w:rPr>
        <w:t>تشويه</w:t>
      </w:r>
      <w:r w:rsidRPr="001B7CA2">
        <w:rPr>
          <w:rFonts w:cs="Arial" w:hint="cs"/>
          <w:sz w:val="28"/>
          <w:szCs w:val="28"/>
          <w:rtl/>
          <w:lang w:val="en-US" w:bidi="ar-EG"/>
        </w:rPr>
        <w:t xml:space="preserve"> ضد </w:t>
      </w:r>
      <w:r w:rsidRPr="001B7CA2">
        <w:rPr>
          <w:rFonts w:asciiTheme="minorBidi" w:hAnsiTheme="minorBidi" w:hint="cs"/>
          <w:sz w:val="28"/>
          <w:szCs w:val="28"/>
          <w:rtl/>
          <w:lang w:bidi="ar-EG"/>
        </w:rPr>
        <w:t>ساويرس</w:t>
      </w:r>
      <w:r w:rsidRPr="001B7CA2">
        <w:rPr>
          <w:rFonts w:cs="Arial" w:hint="cs"/>
          <w:sz w:val="28"/>
          <w:szCs w:val="28"/>
          <w:rtl/>
          <w:lang w:val="en-US" w:bidi="ar-EG"/>
        </w:rPr>
        <w:t>:</w:t>
      </w:r>
    </w:p>
    <w:p w14:paraId="3E5C7347" w14:textId="77777777" w:rsidR="001B7CA2" w:rsidRPr="001B7CA2" w:rsidRDefault="001B7CA2" w:rsidP="00030E83">
      <w:pPr>
        <w:numPr>
          <w:ilvl w:val="0"/>
          <w:numId w:val="7"/>
        </w:numPr>
        <w:bidi/>
        <w:spacing w:line="360" w:lineRule="auto"/>
        <w:contextualSpacing/>
        <w:jc w:val="mediumKashida"/>
        <w:rPr>
          <w:rFonts w:cs="Arial"/>
          <w:sz w:val="28"/>
          <w:szCs w:val="28"/>
          <w:lang w:val="en-US" w:bidi="ar-EG"/>
        </w:rPr>
      </w:pPr>
      <w:r w:rsidRPr="001B7CA2">
        <w:rPr>
          <w:rFonts w:cs="Arial" w:hint="cs"/>
          <w:sz w:val="28"/>
          <w:szCs w:val="28"/>
          <w:rtl/>
          <w:lang w:val="en-US" w:bidi="ar-EG"/>
        </w:rPr>
        <w:t>فا</w:t>
      </w:r>
      <w:r w:rsidRPr="001B7CA2">
        <w:rPr>
          <w:rFonts w:cs="Arial"/>
          <w:sz w:val="28"/>
          <w:szCs w:val="28"/>
          <w:rtl/>
          <w:lang w:val="en-US" w:bidi="ar-EG"/>
        </w:rPr>
        <w:t xml:space="preserve">لإعلامي </w:t>
      </w:r>
      <w:r w:rsidR="009C41EF" w:rsidRPr="001B7CA2">
        <w:rPr>
          <w:rFonts w:cs="Arial" w:hint="cs"/>
          <w:sz w:val="28"/>
          <w:szCs w:val="28"/>
          <w:rtl/>
          <w:lang w:val="en-US" w:bidi="ar-EG"/>
        </w:rPr>
        <w:t>أحمد موسى</w:t>
      </w:r>
      <w:r w:rsidRPr="001B7CA2">
        <w:rPr>
          <w:rFonts w:cs="Arial" w:hint="cs"/>
          <w:sz w:val="28"/>
          <w:szCs w:val="28"/>
          <w:rtl/>
          <w:lang w:val="en-US" w:bidi="ar-EG"/>
        </w:rPr>
        <w:t xml:space="preserve"> قال إ</w:t>
      </w:r>
      <w:r w:rsidRPr="001B7CA2">
        <w:rPr>
          <w:rFonts w:cs="Arial"/>
          <w:sz w:val="28"/>
          <w:szCs w:val="28"/>
          <w:rtl/>
          <w:lang w:val="en-US" w:bidi="ar-EG"/>
        </w:rPr>
        <w:t xml:space="preserve">ن ساويرس أكثر شخص كسب أموال في مصر منذ عام 2014 حتى 2021، </w:t>
      </w:r>
      <w:r w:rsidRPr="001B7CA2">
        <w:rPr>
          <w:rFonts w:cs="Arial" w:hint="cs"/>
          <w:sz w:val="28"/>
          <w:szCs w:val="28"/>
          <w:rtl/>
          <w:lang w:val="en-US" w:bidi="ar-EG"/>
        </w:rPr>
        <w:t>ويجب عليه أن</w:t>
      </w:r>
      <w:r w:rsidRPr="001B7CA2">
        <w:rPr>
          <w:rFonts w:cs="Arial"/>
          <w:sz w:val="28"/>
          <w:szCs w:val="28"/>
          <w:rtl/>
          <w:lang w:val="en-US" w:bidi="ar-EG"/>
        </w:rPr>
        <w:t xml:space="preserve"> يحترم كل </w:t>
      </w:r>
      <w:r w:rsidRPr="001B7CA2">
        <w:rPr>
          <w:rFonts w:cs="Arial" w:hint="cs"/>
          <w:sz w:val="28"/>
          <w:szCs w:val="28"/>
          <w:rtl/>
          <w:lang w:val="en-US" w:bidi="ar-EG"/>
        </w:rPr>
        <w:t>ال</w:t>
      </w:r>
      <w:r w:rsidRPr="001B7CA2">
        <w:rPr>
          <w:rFonts w:cs="Arial"/>
          <w:sz w:val="28"/>
          <w:szCs w:val="28"/>
          <w:rtl/>
          <w:lang w:val="en-US" w:bidi="ar-EG"/>
        </w:rPr>
        <w:t xml:space="preserve">مؤسسات </w:t>
      </w:r>
      <w:r w:rsidRPr="001B7CA2">
        <w:rPr>
          <w:rFonts w:cs="Arial" w:hint="cs"/>
          <w:sz w:val="28"/>
          <w:szCs w:val="28"/>
          <w:rtl/>
          <w:lang w:val="en-US" w:bidi="ar-EG"/>
        </w:rPr>
        <w:t>ال</w:t>
      </w:r>
      <w:r w:rsidRPr="001B7CA2">
        <w:rPr>
          <w:rFonts w:cs="Arial"/>
          <w:sz w:val="28"/>
          <w:szCs w:val="28"/>
          <w:rtl/>
          <w:lang w:val="en-US" w:bidi="ar-EG"/>
        </w:rPr>
        <w:t>مصر</w:t>
      </w:r>
      <w:r w:rsidRPr="001B7CA2">
        <w:rPr>
          <w:rFonts w:cs="Arial" w:hint="cs"/>
          <w:sz w:val="28"/>
          <w:szCs w:val="28"/>
          <w:rtl/>
          <w:lang w:val="en-US" w:bidi="ar-EG"/>
        </w:rPr>
        <w:t>ية.</w:t>
      </w:r>
    </w:p>
    <w:p w14:paraId="7BBF4D8C" w14:textId="77777777" w:rsidR="001B7CA2" w:rsidRPr="001B7CA2" w:rsidRDefault="001B7CA2" w:rsidP="00030E83">
      <w:pPr>
        <w:numPr>
          <w:ilvl w:val="0"/>
          <w:numId w:val="7"/>
        </w:numPr>
        <w:bidi/>
        <w:spacing w:line="360" w:lineRule="auto"/>
        <w:contextualSpacing/>
        <w:jc w:val="mediumKashida"/>
        <w:rPr>
          <w:rFonts w:cs="Arial"/>
          <w:sz w:val="28"/>
          <w:szCs w:val="28"/>
          <w:lang w:val="en-US" w:bidi="ar-EG"/>
        </w:rPr>
      </w:pPr>
      <w:r w:rsidRPr="001B7CA2">
        <w:rPr>
          <w:rFonts w:cs="Arial" w:hint="cs"/>
          <w:sz w:val="28"/>
          <w:szCs w:val="28"/>
          <w:rtl/>
          <w:lang w:val="en-US" w:bidi="ar-EG"/>
        </w:rPr>
        <w:t xml:space="preserve"> أما مصطفى بكري فقد </w:t>
      </w:r>
      <w:r w:rsidRPr="001B7CA2">
        <w:rPr>
          <w:rFonts w:cs="Arial"/>
          <w:sz w:val="28"/>
          <w:szCs w:val="28"/>
          <w:rtl/>
          <w:lang w:val="en-US" w:bidi="ar-EG"/>
        </w:rPr>
        <w:t>طالب ساويرس بالتوقف عن التشكيك والتحريض ضد الدولة وتعمد الإساءة إلى دور القوات المسلحة، لأن الجيش ينتج ويصنع لصالح الشعب المصري، أما الآخرون</w:t>
      </w:r>
      <w:r w:rsidRPr="001B7CA2">
        <w:rPr>
          <w:rFonts w:cs="Arial" w:hint="cs"/>
          <w:sz w:val="28"/>
          <w:szCs w:val="28"/>
          <w:rtl/>
          <w:lang w:val="en-US" w:bidi="ar-EG"/>
        </w:rPr>
        <w:t xml:space="preserve"> </w:t>
      </w:r>
      <w:r w:rsidRPr="001B7CA2">
        <w:rPr>
          <w:rFonts w:cs="Arial"/>
          <w:sz w:val="28"/>
          <w:szCs w:val="28"/>
          <w:rtl/>
          <w:lang w:val="en-US" w:bidi="ar-EG"/>
        </w:rPr>
        <w:t>ومنهم ساويرس</w:t>
      </w:r>
      <w:r w:rsidRPr="001B7CA2">
        <w:rPr>
          <w:rFonts w:cs="Arial" w:hint="cs"/>
          <w:sz w:val="28"/>
          <w:szCs w:val="28"/>
          <w:rtl/>
          <w:lang w:val="en-US" w:bidi="ar-EG"/>
        </w:rPr>
        <w:t xml:space="preserve"> </w:t>
      </w:r>
      <w:r w:rsidRPr="001B7CA2">
        <w:rPr>
          <w:rFonts w:cs="Arial"/>
          <w:sz w:val="28"/>
          <w:szCs w:val="28"/>
          <w:rtl/>
          <w:lang w:val="en-US" w:bidi="ar-EG"/>
        </w:rPr>
        <w:t>فلا هَم لهم إلا "</w:t>
      </w:r>
      <w:proofErr w:type="spellStart"/>
      <w:r w:rsidRPr="001B7CA2">
        <w:rPr>
          <w:rFonts w:cs="Arial"/>
          <w:sz w:val="28"/>
          <w:szCs w:val="28"/>
          <w:rtl/>
          <w:lang w:val="en-US" w:bidi="ar-EG"/>
        </w:rPr>
        <w:t>التكويش</w:t>
      </w:r>
      <w:proofErr w:type="spellEnd"/>
      <w:r w:rsidRPr="001B7CA2">
        <w:rPr>
          <w:rFonts w:cs="Arial"/>
          <w:sz w:val="28"/>
          <w:szCs w:val="28"/>
          <w:rtl/>
          <w:lang w:val="en-US" w:bidi="ar-EG"/>
        </w:rPr>
        <w:t>" على كل شيء لحسابه</w:t>
      </w:r>
      <w:r w:rsidRPr="001B7CA2">
        <w:rPr>
          <w:rFonts w:cs="Arial" w:hint="cs"/>
          <w:sz w:val="28"/>
          <w:szCs w:val="28"/>
          <w:rtl/>
          <w:lang w:val="en-US" w:bidi="ar-EG"/>
        </w:rPr>
        <w:t>م.</w:t>
      </w:r>
    </w:p>
    <w:p w14:paraId="750EDD21" w14:textId="77777777" w:rsidR="001B7CA2" w:rsidRPr="001B7CA2" w:rsidRDefault="001B7CA2" w:rsidP="00030E83">
      <w:pPr>
        <w:numPr>
          <w:ilvl w:val="0"/>
          <w:numId w:val="7"/>
        </w:numPr>
        <w:bidi/>
        <w:spacing w:line="360" w:lineRule="auto"/>
        <w:contextualSpacing/>
        <w:jc w:val="mediumKashida"/>
        <w:rPr>
          <w:rFonts w:cs="Arial"/>
          <w:sz w:val="28"/>
          <w:szCs w:val="28"/>
          <w:lang w:val="en-US" w:bidi="ar-EG"/>
        </w:rPr>
      </w:pPr>
      <w:r w:rsidRPr="001B7CA2">
        <w:rPr>
          <w:rFonts w:cs="Arial" w:hint="cs"/>
          <w:sz w:val="28"/>
          <w:szCs w:val="28"/>
          <w:rtl/>
          <w:lang w:val="en-US" w:bidi="ar-EG"/>
        </w:rPr>
        <w:t xml:space="preserve">أما محمد الباز فقد وصف ساويرس </w:t>
      </w:r>
      <w:r w:rsidRPr="001B7CA2">
        <w:rPr>
          <w:rFonts w:cs="Arial"/>
          <w:sz w:val="28"/>
          <w:szCs w:val="28"/>
          <w:rtl/>
          <w:lang w:val="en-US" w:bidi="ar-EG"/>
        </w:rPr>
        <w:t xml:space="preserve">بالفاسد الذي كون ثروة مطعون في نزاهتها ومشهود على سقوطه </w:t>
      </w:r>
      <w:r w:rsidRPr="001B7CA2">
        <w:rPr>
          <w:rFonts w:cs="Arial" w:hint="cs"/>
          <w:sz w:val="28"/>
          <w:szCs w:val="28"/>
          <w:rtl/>
          <w:lang w:val="en-US" w:bidi="ar-EG"/>
        </w:rPr>
        <w:t>في</w:t>
      </w:r>
      <w:r w:rsidRPr="001B7CA2">
        <w:rPr>
          <w:rFonts w:cs="Arial"/>
          <w:sz w:val="28"/>
          <w:szCs w:val="28"/>
          <w:rtl/>
          <w:lang w:val="en-US" w:bidi="ar-EG"/>
        </w:rPr>
        <w:t xml:space="preserve"> مستنقع الجرائم </w:t>
      </w:r>
      <w:r w:rsidRPr="001B7CA2">
        <w:rPr>
          <w:rFonts w:cs="Arial" w:hint="cs"/>
          <w:sz w:val="28"/>
          <w:szCs w:val="28"/>
          <w:rtl/>
          <w:lang w:val="en-US" w:bidi="ar-EG"/>
        </w:rPr>
        <w:t>التي</w:t>
      </w:r>
      <w:r w:rsidRPr="001B7CA2">
        <w:rPr>
          <w:rFonts w:cs="Arial"/>
          <w:sz w:val="28"/>
          <w:szCs w:val="28"/>
          <w:rtl/>
          <w:lang w:val="en-US" w:bidi="ar-EG"/>
        </w:rPr>
        <w:t xml:space="preserve"> تصل </w:t>
      </w:r>
      <w:proofErr w:type="spellStart"/>
      <w:r w:rsidRPr="001B7CA2">
        <w:rPr>
          <w:rFonts w:cs="Arial"/>
          <w:sz w:val="28"/>
          <w:szCs w:val="28"/>
          <w:rtl/>
          <w:lang w:val="en-US" w:bidi="ar-EG"/>
        </w:rPr>
        <w:t>الى</w:t>
      </w:r>
      <w:proofErr w:type="spellEnd"/>
      <w:r w:rsidRPr="001B7CA2">
        <w:rPr>
          <w:rFonts w:cs="Arial"/>
          <w:sz w:val="28"/>
          <w:szCs w:val="28"/>
          <w:rtl/>
          <w:lang w:val="en-US" w:bidi="ar-EG"/>
        </w:rPr>
        <w:t xml:space="preserve"> درجة خيانة الوطن</w:t>
      </w:r>
      <w:r w:rsidRPr="001B7CA2">
        <w:rPr>
          <w:rFonts w:cs="Arial" w:hint="cs"/>
          <w:sz w:val="28"/>
          <w:szCs w:val="28"/>
          <w:rtl/>
          <w:lang w:val="en-US" w:bidi="ar-EG"/>
        </w:rPr>
        <w:t xml:space="preserve">، وقال </w:t>
      </w:r>
      <w:r w:rsidR="009C41EF" w:rsidRPr="001B7CA2">
        <w:rPr>
          <w:rFonts w:cs="Arial" w:hint="cs"/>
          <w:sz w:val="28"/>
          <w:szCs w:val="28"/>
          <w:rtl/>
          <w:lang w:val="en-US" w:bidi="ar-EG"/>
        </w:rPr>
        <w:t>إنه</w:t>
      </w:r>
      <w:r w:rsidRPr="001B7CA2">
        <w:rPr>
          <w:rFonts w:cs="Arial" w:hint="cs"/>
          <w:sz w:val="28"/>
          <w:szCs w:val="28"/>
          <w:rtl/>
          <w:lang w:val="en-US" w:bidi="ar-EG"/>
        </w:rPr>
        <w:t xml:space="preserve"> يستقوى بالخارج في مواجهة الدولة المصرية.</w:t>
      </w:r>
    </w:p>
    <w:p w14:paraId="56464322" w14:textId="77777777" w:rsidR="001B7CA2" w:rsidRPr="001B7CA2" w:rsidRDefault="001B7CA2" w:rsidP="00030E83">
      <w:pPr>
        <w:bidi/>
        <w:spacing w:line="360" w:lineRule="auto"/>
        <w:jc w:val="mediumKashida"/>
        <w:rPr>
          <w:rFonts w:cs="Arial"/>
          <w:sz w:val="28"/>
          <w:szCs w:val="28"/>
          <w:rtl/>
          <w:lang w:val="en-US" w:bidi="ar-EG"/>
        </w:rPr>
      </w:pPr>
      <w:r w:rsidRPr="001B7CA2">
        <w:rPr>
          <w:rFonts w:cs="Arial" w:hint="cs"/>
          <w:sz w:val="28"/>
          <w:szCs w:val="28"/>
          <w:rtl/>
          <w:lang w:val="en-US" w:bidi="ar-EG"/>
        </w:rPr>
        <w:t>و</w:t>
      </w:r>
      <w:r w:rsidRPr="001B7CA2">
        <w:rPr>
          <w:rFonts w:cs="Arial"/>
          <w:sz w:val="28"/>
          <w:szCs w:val="28"/>
          <w:rtl/>
          <w:lang w:val="en-US" w:bidi="ar-EG"/>
        </w:rPr>
        <w:t>لتهدئة أجواء الهجوم الحادة ضده، أعلن ساويرس في 29 نوفمبر أنه سيتفرغ لحياته الشخصية وسيتجنب الدخول في أي استثمارات جديدة خلال الفترة القادمة، قائلاً "أنا في طريقي للمعاش".</w:t>
      </w:r>
      <w:r w:rsidRPr="001B7CA2">
        <w:rPr>
          <w:rFonts w:cs="Arial" w:hint="cs"/>
          <w:sz w:val="28"/>
          <w:szCs w:val="28"/>
          <w:rtl/>
          <w:lang w:val="en-US" w:bidi="ar-EG"/>
        </w:rPr>
        <w:t xml:space="preserve"> لكنه نشر لاحقا صورا تجمعه برئيس وزراء باكستان عمران خان خلال زيارته لإسلام أباد. </w:t>
      </w:r>
    </w:p>
    <w:p w14:paraId="608A4AD6" w14:textId="77777777" w:rsidR="001B7CA2" w:rsidRDefault="001B7CA2" w:rsidP="00030E83">
      <w:pPr>
        <w:bidi/>
        <w:spacing w:line="360" w:lineRule="auto"/>
        <w:jc w:val="mediumKashida"/>
        <w:rPr>
          <w:rFonts w:cs="Arial"/>
          <w:sz w:val="28"/>
          <w:szCs w:val="28"/>
          <w:rtl/>
          <w:lang w:val="en-US" w:bidi="ar-EG"/>
        </w:rPr>
      </w:pPr>
      <w:r w:rsidRPr="001B7CA2">
        <w:rPr>
          <w:rFonts w:cs="Arial" w:hint="cs"/>
          <w:sz w:val="28"/>
          <w:szCs w:val="28"/>
          <w:rtl/>
          <w:lang w:val="en-US" w:bidi="ar-EG"/>
        </w:rPr>
        <w:t xml:space="preserve">رغم تلك الحملة الإعلامية إلا أنه قد بدا أن السلطات في مصر لم تغضب بحدة على أسرة ساويرس، إذ </w:t>
      </w:r>
      <w:hyperlink r:id="rId214" w:history="1">
        <w:r w:rsidRPr="001B7CA2">
          <w:rPr>
            <w:rFonts w:cs="Arial" w:hint="cs"/>
            <w:color w:val="0000FF" w:themeColor="hyperlink"/>
            <w:sz w:val="28"/>
            <w:szCs w:val="28"/>
            <w:u w:val="single"/>
            <w:rtl/>
            <w:lang w:val="en-US" w:bidi="ar-EG"/>
          </w:rPr>
          <w:t>أعلنت</w:t>
        </w:r>
      </w:hyperlink>
      <w:r w:rsidRPr="001B7CA2">
        <w:rPr>
          <w:rFonts w:cs="Arial" w:hint="cs"/>
          <w:sz w:val="28"/>
          <w:szCs w:val="28"/>
          <w:rtl/>
          <w:lang w:val="en-US" w:bidi="ar-EG"/>
        </w:rPr>
        <w:t xml:space="preserve"> شركة </w:t>
      </w:r>
      <w:r w:rsidRPr="001B7CA2">
        <w:rPr>
          <w:rFonts w:cs="Arial"/>
          <w:sz w:val="28"/>
          <w:szCs w:val="28"/>
          <w:rtl/>
          <w:lang w:val="en-US" w:bidi="ar-EG"/>
        </w:rPr>
        <w:t>أوراسكوم للإنشاءات</w:t>
      </w:r>
      <w:r w:rsidRPr="001B7CA2">
        <w:rPr>
          <w:rFonts w:cs="Arial" w:hint="cs"/>
          <w:sz w:val="28"/>
          <w:szCs w:val="28"/>
          <w:rtl/>
          <w:lang w:val="en-US" w:bidi="ar-EG"/>
        </w:rPr>
        <w:t xml:space="preserve"> التابعة لساويرس في 25 نوفمبر أنها انضمت إلى ال</w:t>
      </w:r>
      <w:r w:rsidRPr="001B7CA2">
        <w:rPr>
          <w:rFonts w:cs="Arial"/>
          <w:sz w:val="28"/>
          <w:szCs w:val="28"/>
          <w:rtl/>
          <w:lang w:val="en-US" w:bidi="ar-EG"/>
        </w:rPr>
        <w:t xml:space="preserve">تحالف </w:t>
      </w:r>
      <w:r w:rsidRPr="001B7CA2">
        <w:rPr>
          <w:rFonts w:cs="Arial" w:hint="cs"/>
          <w:sz w:val="28"/>
          <w:szCs w:val="28"/>
          <w:rtl/>
          <w:lang w:val="en-US" w:bidi="ar-EG"/>
        </w:rPr>
        <w:t>ال</w:t>
      </w:r>
      <w:r w:rsidRPr="001B7CA2">
        <w:rPr>
          <w:rFonts w:cs="Arial"/>
          <w:sz w:val="28"/>
          <w:szCs w:val="28"/>
          <w:rtl/>
          <w:lang w:val="en-US" w:bidi="ar-EG"/>
        </w:rPr>
        <w:t xml:space="preserve">مكون من </w:t>
      </w:r>
      <w:r w:rsidRPr="001B7CA2">
        <w:rPr>
          <w:rFonts w:cs="Arial" w:hint="cs"/>
          <w:sz w:val="28"/>
          <w:szCs w:val="28"/>
          <w:rtl/>
          <w:lang w:val="en-US" w:bidi="ar-EG"/>
        </w:rPr>
        <w:t>شركة</w:t>
      </w:r>
      <w:r w:rsidRPr="001B7CA2">
        <w:rPr>
          <w:rFonts w:cs="Arial"/>
          <w:sz w:val="28"/>
          <w:szCs w:val="28"/>
          <w:rtl/>
          <w:lang w:val="en-US" w:bidi="ar-EG"/>
        </w:rPr>
        <w:t xml:space="preserve"> </w:t>
      </w:r>
      <w:r w:rsidRPr="001B7CA2">
        <w:rPr>
          <w:rFonts w:cs="Arial"/>
          <w:sz w:val="28"/>
          <w:szCs w:val="28"/>
          <w:lang w:val="en-US" w:bidi="ar-EG"/>
        </w:rPr>
        <w:t>Scatec</w:t>
      </w:r>
      <w:r w:rsidRPr="001B7CA2">
        <w:rPr>
          <w:rFonts w:cs="Arial" w:hint="cs"/>
          <w:sz w:val="28"/>
          <w:szCs w:val="28"/>
          <w:rtl/>
          <w:lang w:val="en-US" w:bidi="ar-EG"/>
        </w:rPr>
        <w:t xml:space="preserve"> </w:t>
      </w:r>
      <w:r w:rsidRPr="001B7CA2">
        <w:rPr>
          <w:rFonts w:cs="Arial"/>
          <w:sz w:val="28"/>
          <w:szCs w:val="28"/>
          <w:rtl/>
          <w:lang w:val="en-US" w:bidi="ar-EG"/>
        </w:rPr>
        <w:t xml:space="preserve">النرويجية </w:t>
      </w:r>
      <w:r w:rsidRPr="001B7CA2">
        <w:rPr>
          <w:rFonts w:cs="Arial" w:hint="cs"/>
          <w:sz w:val="28"/>
          <w:szCs w:val="28"/>
          <w:rtl/>
          <w:lang w:val="en-US" w:bidi="ar-EG"/>
        </w:rPr>
        <w:t>و</w:t>
      </w:r>
      <w:proofErr w:type="spellStart"/>
      <w:r w:rsidRPr="001B7CA2">
        <w:rPr>
          <w:rFonts w:cs="Arial"/>
          <w:sz w:val="28"/>
          <w:szCs w:val="28"/>
          <w:lang w:val="en-US" w:bidi="ar-EG"/>
        </w:rPr>
        <w:t>Fertiglobe</w:t>
      </w:r>
      <w:proofErr w:type="spellEnd"/>
      <w:r w:rsidRPr="001B7CA2">
        <w:rPr>
          <w:rFonts w:cs="Arial" w:hint="cs"/>
          <w:sz w:val="28"/>
          <w:szCs w:val="28"/>
          <w:rtl/>
          <w:lang w:val="en-US" w:bidi="ar-EG"/>
        </w:rPr>
        <w:t xml:space="preserve"> </w:t>
      </w:r>
      <w:r w:rsidRPr="001B7CA2">
        <w:rPr>
          <w:rFonts w:cs="Arial"/>
          <w:sz w:val="28"/>
          <w:szCs w:val="28"/>
          <w:rtl/>
          <w:lang w:val="en-US" w:bidi="ar-EG"/>
        </w:rPr>
        <w:t xml:space="preserve">المملوكة لناصف ساويرس، وصندوق مصر السيادي </w:t>
      </w:r>
      <w:r w:rsidRPr="001B7CA2">
        <w:rPr>
          <w:rFonts w:cs="Arial" w:hint="cs"/>
          <w:sz w:val="28"/>
          <w:szCs w:val="28"/>
          <w:rtl/>
          <w:lang w:val="en-US" w:bidi="ar-EG"/>
        </w:rPr>
        <w:t>المملوك للدولة</w:t>
      </w:r>
      <w:r w:rsidRPr="001B7CA2">
        <w:rPr>
          <w:rFonts w:cs="Arial"/>
          <w:sz w:val="28"/>
          <w:szCs w:val="28"/>
          <w:rtl/>
          <w:lang w:val="en-US" w:bidi="ar-EG"/>
        </w:rPr>
        <w:t xml:space="preserve"> </w:t>
      </w:r>
      <w:r w:rsidRPr="001B7CA2">
        <w:rPr>
          <w:rFonts w:cs="Arial" w:hint="cs"/>
          <w:sz w:val="28"/>
          <w:szCs w:val="28"/>
          <w:rtl/>
          <w:lang w:val="en-US" w:bidi="ar-EG"/>
        </w:rPr>
        <w:t>ل</w:t>
      </w:r>
      <w:r w:rsidRPr="001B7CA2">
        <w:rPr>
          <w:rFonts w:cs="Arial"/>
          <w:sz w:val="28"/>
          <w:szCs w:val="28"/>
          <w:rtl/>
          <w:lang w:val="en-US" w:bidi="ar-EG"/>
        </w:rPr>
        <w:t>إنشاء </w:t>
      </w:r>
      <w:hyperlink r:id="rId215" w:history="1">
        <w:r w:rsidRPr="001B7CA2">
          <w:rPr>
            <w:rFonts w:cs="Arial"/>
            <w:sz w:val="28"/>
            <w:szCs w:val="28"/>
            <w:rtl/>
            <w:lang w:val="en-US" w:bidi="ar-EG"/>
          </w:rPr>
          <w:t>أول مصنع لإنتاج الهيدروجين الأخضر</w:t>
        </w:r>
      </w:hyperlink>
      <w:r w:rsidRPr="001B7CA2">
        <w:rPr>
          <w:rFonts w:cs="Arial"/>
          <w:sz w:val="28"/>
          <w:szCs w:val="28"/>
          <w:lang w:val="en-US" w:bidi="ar-EG"/>
        </w:rPr>
        <w:t> </w:t>
      </w:r>
      <w:r w:rsidRPr="001B7CA2">
        <w:rPr>
          <w:rFonts w:cs="Arial"/>
          <w:sz w:val="28"/>
          <w:szCs w:val="28"/>
          <w:rtl/>
          <w:lang w:val="en-US" w:bidi="ar-EG"/>
        </w:rPr>
        <w:t>في مصر بالعين السخنة.</w:t>
      </w:r>
    </w:p>
    <w:p w14:paraId="4327F43B" w14:textId="77777777" w:rsidR="003857C6" w:rsidRPr="001B7CA2" w:rsidRDefault="003857C6" w:rsidP="003857C6">
      <w:pPr>
        <w:bidi/>
        <w:spacing w:line="360" w:lineRule="auto"/>
        <w:jc w:val="mediumKashida"/>
        <w:rPr>
          <w:rFonts w:cs="Arial"/>
          <w:sz w:val="28"/>
          <w:szCs w:val="28"/>
          <w:rtl/>
          <w:lang w:val="en-US" w:bidi="ar-EG"/>
        </w:rPr>
      </w:pPr>
    </w:p>
    <w:p w14:paraId="3465EBA1" w14:textId="77777777" w:rsidR="001B7CA2" w:rsidRPr="001B7CA2" w:rsidRDefault="001B7CA2" w:rsidP="00030E83">
      <w:pPr>
        <w:bidi/>
        <w:spacing w:after="0" w:line="360" w:lineRule="auto"/>
        <w:jc w:val="both"/>
        <w:rPr>
          <w:rFonts w:cs="Arial"/>
          <w:b/>
          <w:bCs/>
          <w:sz w:val="28"/>
          <w:szCs w:val="28"/>
          <w:rtl/>
          <w:lang w:val="en-US" w:bidi="ar-EG"/>
        </w:rPr>
      </w:pPr>
      <w:r w:rsidRPr="001B7CA2">
        <w:rPr>
          <w:rFonts w:cs="Arial" w:hint="cs"/>
          <w:b/>
          <w:bCs/>
          <w:sz w:val="28"/>
          <w:szCs w:val="28"/>
          <w:rtl/>
          <w:lang w:val="en-US" w:bidi="ar-EG"/>
        </w:rPr>
        <w:lastRenderedPageBreak/>
        <w:t>السيسي يرد</w:t>
      </w:r>
    </w:p>
    <w:p w14:paraId="450D4AF1" w14:textId="77777777" w:rsidR="001B7CA2" w:rsidRPr="001B7CA2" w:rsidRDefault="00C13798" w:rsidP="00030E83">
      <w:pPr>
        <w:bidi/>
        <w:spacing w:line="360" w:lineRule="auto"/>
        <w:jc w:val="mediumKashida"/>
        <w:rPr>
          <w:rFonts w:cs="Arial"/>
          <w:sz w:val="28"/>
          <w:szCs w:val="28"/>
          <w:rtl/>
          <w:lang w:val="en-US" w:bidi="ar-EG"/>
        </w:rPr>
      </w:pPr>
      <w:hyperlink r:id="rId216" w:history="1">
        <w:r w:rsidR="001B7CA2" w:rsidRPr="001B7CA2">
          <w:rPr>
            <w:rFonts w:cs="Arial" w:hint="cs"/>
            <w:color w:val="0000FF" w:themeColor="hyperlink"/>
            <w:sz w:val="28"/>
            <w:szCs w:val="28"/>
            <w:u w:val="single"/>
            <w:rtl/>
            <w:lang w:val="en-US" w:bidi="ar-EG"/>
          </w:rPr>
          <w:t>تطرق</w:t>
        </w:r>
      </w:hyperlink>
      <w:r w:rsidR="001B7CA2" w:rsidRPr="001B7CA2">
        <w:rPr>
          <w:rFonts w:cs="Arial" w:hint="cs"/>
          <w:sz w:val="28"/>
          <w:szCs w:val="28"/>
          <w:rtl/>
          <w:lang w:val="en-US" w:bidi="ar-EG"/>
        </w:rPr>
        <w:t xml:space="preserve"> السيسي خلال </w:t>
      </w:r>
      <w:r w:rsidR="001B7CA2" w:rsidRPr="001B7CA2">
        <w:rPr>
          <w:rFonts w:cs="Arial"/>
          <w:sz w:val="28"/>
          <w:szCs w:val="28"/>
          <w:rtl/>
          <w:lang w:val="en-US" w:bidi="ar-EG"/>
        </w:rPr>
        <w:t>افتتاح عدد من المشروعات القومية بصعيد مصر</w:t>
      </w:r>
      <w:r w:rsidR="001B7CA2" w:rsidRPr="001B7CA2">
        <w:rPr>
          <w:rFonts w:cs="Arial" w:hint="cs"/>
          <w:sz w:val="28"/>
          <w:szCs w:val="28"/>
          <w:rtl/>
          <w:lang w:val="en-US" w:bidi="ar-EG"/>
        </w:rPr>
        <w:t xml:space="preserve"> في 22 ديسمبر إلى تصريحات ساويرس، وقال" سأتحدث عن القطاع الخاص لأن فيه كلام أثير بشأنه مؤخرا بينما</w:t>
      </w:r>
      <w:r w:rsidR="001B7CA2" w:rsidRPr="001B7CA2">
        <w:rPr>
          <w:rtl/>
          <w:lang w:val="en-US"/>
        </w:rPr>
        <w:t xml:space="preserve"> </w:t>
      </w:r>
      <w:r w:rsidR="001B7CA2" w:rsidRPr="001B7CA2">
        <w:rPr>
          <w:rFonts w:cs="Arial"/>
          <w:sz w:val="28"/>
          <w:szCs w:val="28"/>
          <w:rtl/>
          <w:lang w:val="en-US" w:bidi="ar-EG"/>
        </w:rPr>
        <w:t>الحكومة تحتاج جهود شركات</w:t>
      </w:r>
      <w:r w:rsidR="001B7CA2" w:rsidRPr="001B7CA2">
        <w:rPr>
          <w:rFonts w:cs="Arial" w:hint="cs"/>
          <w:sz w:val="28"/>
          <w:szCs w:val="28"/>
          <w:rtl/>
          <w:lang w:val="en-US" w:bidi="ar-EG"/>
        </w:rPr>
        <w:t xml:space="preserve">ه </w:t>
      </w:r>
      <w:r w:rsidR="001B7CA2" w:rsidRPr="001B7CA2">
        <w:rPr>
          <w:rFonts w:cs="Arial"/>
          <w:sz w:val="28"/>
          <w:szCs w:val="28"/>
          <w:rtl/>
          <w:lang w:val="en-US" w:bidi="ar-EG"/>
        </w:rPr>
        <w:t>ولا تزاحمه</w:t>
      </w:r>
      <w:r w:rsidR="001B7CA2" w:rsidRPr="001B7CA2">
        <w:rPr>
          <w:rFonts w:cs="Arial" w:hint="cs"/>
          <w:sz w:val="28"/>
          <w:szCs w:val="28"/>
          <w:rtl/>
          <w:lang w:val="en-US" w:bidi="ar-EG"/>
        </w:rPr>
        <w:t xml:space="preserve">"، وأضاف أن </w:t>
      </w:r>
      <w:r w:rsidR="001B7CA2" w:rsidRPr="001B7CA2">
        <w:rPr>
          <w:rFonts w:cs="Arial"/>
          <w:sz w:val="28"/>
          <w:szCs w:val="28"/>
          <w:rtl/>
          <w:lang w:val="en-US" w:bidi="ar-EG"/>
        </w:rPr>
        <w:t>4375 شركة</w:t>
      </w:r>
      <w:r w:rsidR="001B7CA2" w:rsidRPr="001B7CA2">
        <w:rPr>
          <w:rFonts w:cs="Arial" w:hint="cs"/>
          <w:sz w:val="28"/>
          <w:szCs w:val="28"/>
          <w:rtl/>
          <w:lang w:val="en-US" w:bidi="ar-EG"/>
        </w:rPr>
        <w:t xml:space="preserve"> ساهمت في تنفيذ المشاريع الحكومية في </w:t>
      </w:r>
      <w:r w:rsidR="001B7CA2" w:rsidRPr="001B7CA2">
        <w:rPr>
          <w:rFonts w:cs="Arial"/>
          <w:sz w:val="28"/>
          <w:szCs w:val="28"/>
          <w:rtl/>
          <w:lang w:val="en-US" w:bidi="ar-EG"/>
        </w:rPr>
        <w:t>قطاع الإسكان والبنية الأساسية</w:t>
      </w:r>
      <w:r w:rsidR="001B7CA2" w:rsidRPr="001B7CA2">
        <w:rPr>
          <w:rFonts w:cs="Arial" w:hint="cs"/>
          <w:sz w:val="28"/>
          <w:szCs w:val="28"/>
          <w:rtl/>
          <w:lang w:val="en-US" w:bidi="ar-EG"/>
        </w:rPr>
        <w:t xml:space="preserve"> مثل ال</w:t>
      </w:r>
      <w:r w:rsidR="001B7CA2" w:rsidRPr="001B7CA2">
        <w:rPr>
          <w:rFonts w:cs="Arial"/>
          <w:sz w:val="28"/>
          <w:szCs w:val="28"/>
          <w:rtl/>
          <w:lang w:val="en-US" w:bidi="ar-EG"/>
        </w:rPr>
        <w:t>كباري و</w:t>
      </w:r>
      <w:r w:rsidR="001B7CA2" w:rsidRPr="001B7CA2">
        <w:rPr>
          <w:rFonts w:cs="Arial" w:hint="cs"/>
          <w:sz w:val="28"/>
          <w:szCs w:val="28"/>
          <w:rtl/>
          <w:lang w:val="en-US" w:bidi="ar-EG"/>
        </w:rPr>
        <w:t>ال</w:t>
      </w:r>
      <w:r w:rsidR="001B7CA2" w:rsidRPr="001B7CA2">
        <w:rPr>
          <w:rFonts w:cs="Arial"/>
          <w:sz w:val="28"/>
          <w:szCs w:val="28"/>
          <w:rtl/>
          <w:lang w:val="en-US" w:bidi="ar-EG"/>
        </w:rPr>
        <w:t>طرق</w:t>
      </w:r>
      <w:r w:rsidR="001B7CA2" w:rsidRPr="001B7CA2">
        <w:rPr>
          <w:rFonts w:cs="Arial" w:hint="cs"/>
          <w:sz w:val="28"/>
          <w:szCs w:val="28"/>
          <w:rtl/>
          <w:lang w:val="en-US" w:bidi="ar-EG"/>
        </w:rPr>
        <w:t xml:space="preserve"> بتكلفة  1100 مليار جنيه، ثم أشار السيسي إلى أن شركة أوراسكوم التي يملكها ساويرس من ضمن تلك الشركات، وكشف أن أوراسكوم نفذت مشاريع بتكلفة 75 مليار جنيه خلال آخر سبع سنوات، وعقب قائلا (</w:t>
      </w:r>
      <w:r w:rsidR="001B7CA2" w:rsidRPr="001B7CA2">
        <w:rPr>
          <w:rFonts w:cs="Arial"/>
          <w:sz w:val="28"/>
          <w:szCs w:val="28"/>
          <w:rtl/>
          <w:lang w:val="en-US" w:bidi="ar-EG"/>
        </w:rPr>
        <w:t xml:space="preserve">في حد </w:t>
      </w:r>
      <w:proofErr w:type="spellStart"/>
      <w:r w:rsidR="001B7CA2" w:rsidRPr="001B7CA2">
        <w:rPr>
          <w:rFonts w:cs="Arial"/>
          <w:sz w:val="28"/>
          <w:szCs w:val="28"/>
          <w:rtl/>
          <w:lang w:val="en-US" w:bidi="ar-EG"/>
        </w:rPr>
        <w:t>بيشتغل</w:t>
      </w:r>
      <w:proofErr w:type="spellEnd"/>
      <w:r w:rsidR="001B7CA2" w:rsidRPr="001B7CA2">
        <w:rPr>
          <w:rFonts w:cs="Arial"/>
          <w:sz w:val="28"/>
          <w:szCs w:val="28"/>
          <w:rtl/>
          <w:lang w:val="en-US" w:bidi="ar-EG"/>
        </w:rPr>
        <w:t xml:space="preserve"> بـ 11 مليار جنيه ما</w:t>
      </w:r>
      <w:r w:rsidR="001B7CA2" w:rsidRPr="001B7CA2">
        <w:rPr>
          <w:rFonts w:cs="Arial" w:hint="cs"/>
          <w:sz w:val="28"/>
          <w:szCs w:val="28"/>
          <w:rtl/>
          <w:lang w:val="en-US" w:bidi="ar-EG"/>
        </w:rPr>
        <w:t xml:space="preserve"> </w:t>
      </w:r>
      <w:proofErr w:type="spellStart"/>
      <w:r w:rsidR="001B7CA2" w:rsidRPr="001B7CA2">
        <w:rPr>
          <w:rFonts w:cs="Arial"/>
          <w:sz w:val="28"/>
          <w:szCs w:val="28"/>
          <w:rtl/>
          <w:lang w:val="en-US" w:bidi="ar-EG"/>
        </w:rPr>
        <w:t>بيشتغلش</w:t>
      </w:r>
      <w:proofErr w:type="spellEnd"/>
      <w:r w:rsidR="001B7CA2" w:rsidRPr="001B7CA2">
        <w:rPr>
          <w:rFonts w:cs="Arial"/>
          <w:sz w:val="28"/>
          <w:szCs w:val="28"/>
          <w:rtl/>
          <w:lang w:val="en-US" w:bidi="ar-EG"/>
        </w:rPr>
        <w:t>؟ مش معقول يعني</w:t>
      </w:r>
      <w:r w:rsidR="001B7CA2" w:rsidRPr="001B7CA2">
        <w:rPr>
          <w:rFonts w:cs="Arial" w:hint="cs"/>
          <w:sz w:val="28"/>
          <w:szCs w:val="28"/>
          <w:rtl/>
          <w:lang w:val="en-US" w:bidi="ar-EG"/>
        </w:rPr>
        <w:t xml:space="preserve">). </w:t>
      </w:r>
    </w:p>
    <w:p w14:paraId="7D1F48D1" w14:textId="6ED16441" w:rsidR="00D2379F" w:rsidRPr="001B7CA2" w:rsidRDefault="001B7CA2" w:rsidP="003857C6">
      <w:pPr>
        <w:bidi/>
        <w:spacing w:line="360" w:lineRule="auto"/>
        <w:jc w:val="mediumKashida"/>
        <w:rPr>
          <w:rFonts w:cs="Arial"/>
          <w:sz w:val="28"/>
          <w:szCs w:val="28"/>
          <w:rtl/>
          <w:lang w:val="en-US" w:bidi="ar-EG"/>
        </w:rPr>
      </w:pPr>
      <w:r w:rsidRPr="001B7CA2">
        <w:rPr>
          <w:rFonts w:cs="Arial" w:hint="cs"/>
          <w:sz w:val="28"/>
          <w:szCs w:val="28"/>
          <w:rtl/>
          <w:lang w:val="en-US" w:bidi="ar-EG"/>
        </w:rPr>
        <w:t>وقد حرص السيسي على الحديث مع مقاولين يقبلون عمل مشاريع ضخمة بمليارات الجنيهات لصالح الدولة مقبل استلام 25% فقط من مستحقاتهم، ونيل الباقي بعد سنة، وتحدث عنهم كنماذج وطنية في رسالة ضمنية تستنكر تصريحات ساويرس.</w:t>
      </w:r>
    </w:p>
    <w:p w14:paraId="34397350" w14:textId="77777777" w:rsidR="001B7CA2" w:rsidRPr="001B7CA2" w:rsidRDefault="001B7CA2" w:rsidP="00030E83">
      <w:pPr>
        <w:bidi/>
        <w:spacing w:line="360" w:lineRule="auto"/>
        <w:jc w:val="both"/>
        <w:rPr>
          <w:rFonts w:cs="Arial"/>
          <w:b/>
          <w:bCs/>
          <w:sz w:val="28"/>
          <w:szCs w:val="28"/>
          <w:rtl/>
          <w:lang w:val="en-US" w:bidi="ar-EG"/>
        </w:rPr>
      </w:pPr>
      <w:r w:rsidRPr="001B7CA2">
        <w:rPr>
          <w:rFonts w:cs="Arial" w:hint="cs"/>
          <w:sz w:val="28"/>
          <w:szCs w:val="28"/>
          <w:rtl/>
          <w:lang w:val="en-US" w:bidi="ar-EG"/>
        </w:rPr>
        <w:t xml:space="preserve"> </w:t>
      </w:r>
      <w:r w:rsidRPr="001B7CA2">
        <w:rPr>
          <w:rFonts w:cs="Arial" w:hint="cs"/>
          <w:b/>
          <w:bCs/>
          <w:sz w:val="28"/>
          <w:szCs w:val="28"/>
          <w:rtl/>
          <w:lang w:val="en-US" w:bidi="ar-EG"/>
        </w:rPr>
        <w:t>مظلة حماية ساويرس</w:t>
      </w:r>
    </w:p>
    <w:p w14:paraId="1B09816E" w14:textId="77777777" w:rsidR="001B7CA2" w:rsidRPr="001B7CA2" w:rsidRDefault="001B7CA2" w:rsidP="00030E83">
      <w:pPr>
        <w:bidi/>
        <w:spacing w:line="360" w:lineRule="auto"/>
        <w:jc w:val="mediumKashida"/>
        <w:rPr>
          <w:rFonts w:asciiTheme="minorBidi" w:hAnsiTheme="minorBidi"/>
          <w:sz w:val="28"/>
          <w:szCs w:val="28"/>
          <w:rtl/>
          <w:lang w:bidi="ar-EG"/>
        </w:rPr>
      </w:pPr>
      <w:r w:rsidRPr="001B7CA2">
        <w:rPr>
          <w:rFonts w:asciiTheme="minorBidi" w:hAnsiTheme="minorBidi" w:hint="cs"/>
          <w:sz w:val="28"/>
          <w:szCs w:val="28"/>
          <w:rtl/>
          <w:lang w:bidi="ar-EG"/>
        </w:rPr>
        <w:t xml:space="preserve">في منتصف عام 2021 </w:t>
      </w:r>
      <w:r w:rsidRPr="001B7CA2">
        <w:rPr>
          <w:rFonts w:asciiTheme="minorBidi" w:hAnsiTheme="minorBidi"/>
          <w:sz w:val="28"/>
          <w:szCs w:val="28"/>
          <w:rtl/>
          <w:lang w:bidi="ar-EG"/>
        </w:rPr>
        <w:t xml:space="preserve">كشفت مجلة </w:t>
      </w:r>
      <w:hyperlink r:id="rId217" w:history="1">
        <w:r w:rsidRPr="001B7CA2">
          <w:rPr>
            <w:rFonts w:asciiTheme="minorBidi" w:hAnsiTheme="minorBidi"/>
            <w:color w:val="0000FF" w:themeColor="hyperlink"/>
            <w:sz w:val="28"/>
            <w:szCs w:val="28"/>
            <w:u w:val="single"/>
            <w:rtl/>
            <w:lang w:bidi="ar-EG"/>
          </w:rPr>
          <w:t>فوربس</w:t>
        </w:r>
      </w:hyperlink>
      <w:r w:rsidRPr="001B7CA2">
        <w:rPr>
          <w:rFonts w:asciiTheme="minorBidi" w:hAnsiTheme="minorBidi"/>
          <w:sz w:val="28"/>
          <w:szCs w:val="28"/>
          <w:rtl/>
          <w:lang w:bidi="ar-EG"/>
        </w:rPr>
        <w:t xml:space="preserve"> الأمريكية عن قائمة أغنى العائلات العربية</w:t>
      </w:r>
      <w:r w:rsidRPr="001B7CA2">
        <w:rPr>
          <w:rFonts w:asciiTheme="minorBidi" w:hAnsiTheme="minorBidi" w:hint="cs"/>
          <w:sz w:val="28"/>
          <w:szCs w:val="28"/>
          <w:rtl/>
          <w:lang w:bidi="ar-EG"/>
        </w:rPr>
        <w:t>، وفي مقدمتهم أسرة ساويرس التي تضم الأب أنسي ساويرس قبيل وفاته في ذات العام فضلا عن أبنائه الثلاثة نجيب</w:t>
      </w:r>
      <w:r w:rsidRPr="001B7CA2">
        <w:rPr>
          <w:rFonts w:asciiTheme="minorBidi" w:hAnsiTheme="minorBidi"/>
          <w:sz w:val="28"/>
          <w:szCs w:val="28"/>
          <w:rtl/>
          <w:lang w:bidi="ar-EG"/>
        </w:rPr>
        <w:t xml:space="preserve"> </w:t>
      </w:r>
      <w:r w:rsidRPr="001B7CA2">
        <w:rPr>
          <w:rFonts w:asciiTheme="minorBidi" w:hAnsiTheme="minorBidi" w:hint="cs"/>
          <w:sz w:val="28"/>
          <w:szCs w:val="28"/>
          <w:rtl/>
          <w:lang w:bidi="ar-EG"/>
        </w:rPr>
        <w:t>ونصيف</w:t>
      </w:r>
      <w:r w:rsidRPr="001B7CA2">
        <w:rPr>
          <w:rFonts w:asciiTheme="minorBidi" w:hAnsiTheme="minorBidi"/>
          <w:sz w:val="28"/>
          <w:szCs w:val="28"/>
          <w:rtl/>
          <w:lang w:bidi="ar-EG"/>
        </w:rPr>
        <w:t xml:space="preserve"> وسميح</w:t>
      </w:r>
      <w:r w:rsidRPr="001B7CA2">
        <w:rPr>
          <w:rFonts w:asciiTheme="minorBidi" w:hAnsiTheme="minorBidi" w:hint="cs"/>
          <w:sz w:val="28"/>
          <w:szCs w:val="28"/>
          <w:rtl/>
          <w:lang w:bidi="ar-EG"/>
        </w:rPr>
        <w:t xml:space="preserve">، حيث يُقدر إجمالي ثروتهم </w:t>
      </w:r>
      <w:r w:rsidRPr="001B7CA2">
        <w:rPr>
          <w:rFonts w:asciiTheme="minorBidi" w:hAnsiTheme="minorBidi"/>
          <w:sz w:val="28"/>
          <w:szCs w:val="28"/>
          <w:rtl/>
          <w:lang w:bidi="ar-EG"/>
        </w:rPr>
        <w:t>بنحو 14 مليار دولار</w:t>
      </w:r>
      <w:r w:rsidRPr="001B7CA2">
        <w:rPr>
          <w:rFonts w:asciiTheme="minorBidi" w:hAnsiTheme="minorBidi" w:hint="cs"/>
          <w:sz w:val="28"/>
          <w:szCs w:val="28"/>
          <w:rtl/>
          <w:lang w:bidi="ar-EG"/>
        </w:rPr>
        <w:t xml:space="preserve">. ويُعتبر نجيب البالغ من العمر 67 عام </w:t>
      </w:r>
      <w:r w:rsidRPr="001B7CA2">
        <w:rPr>
          <w:rFonts w:asciiTheme="minorBidi" w:hAnsiTheme="minorBidi"/>
          <w:sz w:val="28"/>
          <w:szCs w:val="28"/>
          <w:rtl/>
          <w:lang w:bidi="ar-EG"/>
        </w:rPr>
        <w:t xml:space="preserve">ثاني أغنى رجل في مصر بعد شقيقه </w:t>
      </w:r>
      <w:r w:rsidR="009C41EF" w:rsidRPr="001B7CA2">
        <w:rPr>
          <w:rFonts w:asciiTheme="minorBidi" w:hAnsiTheme="minorBidi" w:hint="cs"/>
          <w:sz w:val="28"/>
          <w:szCs w:val="28"/>
          <w:rtl/>
          <w:lang w:bidi="ar-EG"/>
        </w:rPr>
        <w:t>نصيف، بثروة</w:t>
      </w:r>
      <w:r w:rsidRPr="001B7CA2">
        <w:rPr>
          <w:rFonts w:asciiTheme="minorBidi" w:hAnsiTheme="minorBidi" w:hint="cs"/>
          <w:sz w:val="28"/>
          <w:szCs w:val="28"/>
          <w:rtl/>
          <w:lang w:bidi="ar-EG"/>
        </w:rPr>
        <w:t xml:space="preserve"> تتجاوز 3 مليار دولار. </w:t>
      </w:r>
    </w:p>
    <w:p w14:paraId="56B729BC" w14:textId="77777777" w:rsidR="001B7CA2" w:rsidRPr="001B7CA2" w:rsidRDefault="001B7CA2" w:rsidP="00030E83">
      <w:pPr>
        <w:bidi/>
        <w:spacing w:line="360" w:lineRule="auto"/>
        <w:jc w:val="mediumKashida"/>
        <w:rPr>
          <w:rFonts w:asciiTheme="minorBidi" w:hAnsiTheme="minorBidi" w:cs="Arial"/>
          <w:sz w:val="28"/>
          <w:szCs w:val="28"/>
          <w:rtl/>
        </w:rPr>
      </w:pPr>
      <w:r w:rsidRPr="001B7CA2">
        <w:rPr>
          <w:rFonts w:asciiTheme="minorBidi" w:hAnsiTheme="minorBidi" w:hint="cs"/>
          <w:sz w:val="28"/>
          <w:szCs w:val="28"/>
          <w:rtl/>
          <w:lang w:bidi="ar-EG"/>
        </w:rPr>
        <w:t xml:space="preserve">مرت ثروة نجيب بطفرة من خلال استثماراته داخل مصر وخارجها. </w:t>
      </w:r>
      <w:r w:rsidRPr="001B7CA2">
        <w:rPr>
          <w:rFonts w:asciiTheme="minorBidi" w:hAnsiTheme="minorBidi" w:hint="cs"/>
          <w:sz w:val="28"/>
          <w:szCs w:val="28"/>
          <w:rtl/>
        </w:rPr>
        <w:t xml:space="preserve">ففي عام 1996 أسست </w:t>
      </w:r>
      <w:r w:rsidRPr="001B7CA2">
        <w:rPr>
          <w:rFonts w:asciiTheme="minorBidi" w:hAnsiTheme="minorBidi" w:cs="Arial"/>
          <w:sz w:val="28"/>
          <w:szCs w:val="28"/>
          <w:rtl/>
        </w:rPr>
        <w:t>الشركة المصرية للاتصالات</w:t>
      </w:r>
      <w:r w:rsidRPr="001B7CA2">
        <w:rPr>
          <w:rFonts w:asciiTheme="minorBidi" w:hAnsiTheme="minorBidi" w:cs="Arial" w:hint="cs"/>
          <w:sz w:val="28"/>
          <w:szCs w:val="28"/>
          <w:rtl/>
        </w:rPr>
        <w:t xml:space="preserve"> أول شبكة هاتف محمول بالبلاد، ثم طرحت رخصتها للبيع ليفوز بها </w:t>
      </w:r>
      <w:r w:rsidRPr="001B7CA2">
        <w:rPr>
          <w:rFonts w:asciiTheme="minorBidi" w:hAnsiTheme="minorBidi" w:cs="Arial"/>
          <w:sz w:val="28"/>
          <w:szCs w:val="28"/>
          <w:rtl/>
        </w:rPr>
        <w:t xml:space="preserve">نجيب ساويرس </w:t>
      </w:r>
      <w:r w:rsidRPr="001B7CA2">
        <w:rPr>
          <w:rFonts w:asciiTheme="minorBidi" w:hAnsiTheme="minorBidi" w:cs="Arial" w:hint="cs"/>
          <w:sz w:val="28"/>
          <w:szCs w:val="28"/>
          <w:rtl/>
        </w:rPr>
        <w:t>وشركائه</w:t>
      </w:r>
      <w:r w:rsidRPr="001B7CA2">
        <w:rPr>
          <w:rFonts w:asciiTheme="minorBidi" w:hAnsiTheme="minorBidi" w:cs="Arial"/>
          <w:sz w:val="28"/>
          <w:szCs w:val="28"/>
          <w:rtl/>
        </w:rPr>
        <w:t xml:space="preserve"> أور</w:t>
      </w:r>
      <w:r w:rsidRPr="001B7CA2">
        <w:rPr>
          <w:rFonts w:asciiTheme="minorBidi" w:hAnsiTheme="minorBidi" w:cs="Arial" w:hint="cs"/>
          <w:sz w:val="28"/>
          <w:szCs w:val="28"/>
          <w:rtl/>
        </w:rPr>
        <w:t>ا</w:t>
      </w:r>
      <w:r w:rsidRPr="001B7CA2">
        <w:rPr>
          <w:rFonts w:asciiTheme="minorBidi" w:hAnsiTheme="minorBidi" w:cs="Arial"/>
          <w:sz w:val="28"/>
          <w:szCs w:val="28"/>
          <w:rtl/>
        </w:rPr>
        <w:t xml:space="preserve">نج الفرنسية </w:t>
      </w:r>
      <w:r w:rsidRPr="001B7CA2">
        <w:rPr>
          <w:rFonts w:asciiTheme="minorBidi" w:hAnsiTheme="minorBidi" w:cs="Arial" w:hint="cs"/>
          <w:sz w:val="28"/>
          <w:szCs w:val="28"/>
          <w:rtl/>
        </w:rPr>
        <w:t>"</w:t>
      </w:r>
      <w:r w:rsidRPr="001B7CA2">
        <w:rPr>
          <w:rFonts w:asciiTheme="minorBidi" w:hAnsiTheme="minorBidi" w:cs="Arial"/>
          <w:sz w:val="28"/>
          <w:szCs w:val="28"/>
          <w:rtl/>
        </w:rPr>
        <w:t>فرانس تليكوم</w:t>
      </w:r>
      <w:r w:rsidRPr="001B7CA2">
        <w:rPr>
          <w:rFonts w:asciiTheme="minorBidi" w:hAnsiTheme="minorBidi" w:cs="Arial" w:hint="cs"/>
          <w:sz w:val="28"/>
          <w:szCs w:val="28"/>
          <w:rtl/>
        </w:rPr>
        <w:t>"</w:t>
      </w:r>
      <w:r w:rsidRPr="001B7CA2">
        <w:rPr>
          <w:rFonts w:asciiTheme="minorBidi" w:hAnsiTheme="minorBidi" w:cs="Arial"/>
          <w:sz w:val="28"/>
          <w:szCs w:val="28"/>
          <w:rtl/>
        </w:rPr>
        <w:t xml:space="preserve"> </w:t>
      </w:r>
      <w:proofErr w:type="spellStart"/>
      <w:r w:rsidRPr="001B7CA2">
        <w:rPr>
          <w:rFonts w:asciiTheme="minorBidi" w:hAnsiTheme="minorBidi" w:cs="Arial"/>
          <w:sz w:val="28"/>
          <w:szCs w:val="28"/>
          <w:rtl/>
        </w:rPr>
        <w:t>ومورتورلا</w:t>
      </w:r>
      <w:proofErr w:type="spellEnd"/>
      <w:r w:rsidRPr="001B7CA2">
        <w:rPr>
          <w:rFonts w:asciiTheme="minorBidi" w:hAnsiTheme="minorBidi" w:cs="Arial"/>
          <w:sz w:val="28"/>
          <w:szCs w:val="28"/>
          <w:rtl/>
        </w:rPr>
        <w:t xml:space="preserve"> الأمريكية</w:t>
      </w:r>
      <w:r w:rsidRPr="001B7CA2">
        <w:rPr>
          <w:rFonts w:asciiTheme="minorBidi" w:hAnsiTheme="minorBidi" w:cs="Arial" w:hint="cs"/>
          <w:sz w:val="28"/>
          <w:szCs w:val="28"/>
          <w:rtl/>
        </w:rPr>
        <w:t xml:space="preserve"> في صفقة تكلفت قرابة 370 مليون دولار آنذاك، وعملت شبكة الهاتف تلك باسم </w:t>
      </w:r>
      <w:proofErr w:type="spellStart"/>
      <w:r w:rsidRPr="001B7CA2">
        <w:rPr>
          <w:rFonts w:asciiTheme="minorBidi" w:hAnsiTheme="minorBidi" w:cs="Arial" w:hint="cs"/>
          <w:sz w:val="28"/>
          <w:szCs w:val="28"/>
          <w:rtl/>
        </w:rPr>
        <w:t>موبينيل</w:t>
      </w:r>
      <w:proofErr w:type="spellEnd"/>
      <w:r w:rsidRPr="001B7CA2">
        <w:rPr>
          <w:rFonts w:asciiTheme="minorBidi" w:hAnsiTheme="minorBidi" w:cs="Arial" w:hint="cs"/>
          <w:sz w:val="28"/>
          <w:szCs w:val="28"/>
          <w:rtl/>
        </w:rPr>
        <w:t>.</w:t>
      </w:r>
    </w:p>
    <w:p w14:paraId="4BC8E3CB" w14:textId="77777777" w:rsidR="001B7CA2" w:rsidRPr="001B7CA2" w:rsidRDefault="001B7CA2" w:rsidP="00030E83">
      <w:pPr>
        <w:bidi/>
        <w:spacing w:line="360" w:lineRule="auto"/>
        <w:jc w:val="mediumKashida"/>
        <w:rPr>
          <w:rFonts w:asciiTheme="minorBidi" w:hAnsiTheme="minorBidi"/>
          <w:sz w:val="28"/>
          <w:szCs w:val="28"/>
          <w:rtl/>
          <w:lang w:bidi="ar-EG"/>
        </w:rPr>
      </w:pPr>
      <w:r w:rsidRPr="001B7CA2">
        <w:rPr>
          <w:rFonts w:asciiTheme="minorBidi" w:hAnsiTheme="minorBidi" w:hint="cs"/>
          <w:sz w:val="28"/>
          <w:szCs w:val="28"/>
          <w:rtl/>
          <w:lang w:bidi="ar-EG"/>
        </w:rPr>
        <w:t xml:space="preserve">ساويرس وإخوته من أبرز من فازوا بمشاريع ضمن المعونة الأمريكية السنوية المقدمة لمصر، وقد أقر ساويرس في </w:t>
      </w:r>
      <w:hyperlink r:id="rId218" w:history="1">
        <w:r w:rsidRPr="001B7CA2">
          <w:rPr>
            <w:rFonts w:asciiTheme="minorBidi" w:hAnsiTheme="minorBidi" w:hint="cs"/>
            <w:color w:val="0000FF" w:themeColor="hyperlink"/>
            <w:sz w:val="28"/>
            <w:szCs w:val="28"/>
            <w:u w:val="single"/>
            <w:rtl/>
            <w:lang w:bidi="ar-EG"/>
          </w:rPr>
          <w:t>برنامج</w:t>
        </w:r>
      </w:hyperlink>
      <w:r w:rsidRPr="001B7CA2">
        <w:rPr>
          <w:rFonts w:asciiTheme="minorBidi" w:hAnsiTheme="minorBidi" w:hint="cs"/>
          <w:sz w:val="28"/>
          <w:szCs w:val="28"/>
          <w:rtl/>
          <w:lang w:bidi="ar-EG"/>
        </w:rPr>
        <w:t xml:space="preserve"> بلا حدود على قناة الجزيرة عام 1999 بأنه للحصول على عوائد كبيرة من مشاريع المعونة الأمريكية، فقد أسس مع أشقائه شركات في أميركا لنيل المشاريع من </w:t>
      </w:r>
      <w:r w:rsidRPr="001B7CA2">
        <w:rPr>
          <w:rFonts w:asciiTheme="minorBidi" w:hAnsiTheme="minorBidi" w:hint="cs"/>
          <w:sz w:val="28"/>
          <w:szCs w:val="28"/>
          <w:rtl/>
          <w:lang w:bidi="ar-EG"/>
        </w:rPr>
        <w:lastRenderedPageBreak/>
        <w:t xml:space="preserve">المنبع بدلا من العمل كمقاول مصري من </w:t>
      </w:r>
      <w:r w:rsidR="009C41EF" w:rsidRPr="001B7CA2">
        <w:rPr>
          <w:rFonts w:asciiTheme="minorBidi" w:hAnsiTheme="minorBidi" w:hint="cs"/>
          <w:sz w:val="28"/>
          <w:szCs w:val="28"/>
          <w:rtl/>
          <w:lang w:bidi="ar-EG"/>
        </w:rPr>
        <w:t>الباطن يجني</w:t>
      </w:r>
      <w:r w:rsidRPr="001B7CA2">
        <w:rPr>
          <w:rFonts w:asciiTheme="minorBidi" w:hAnsiTheme="minorBidi" w:hint="cs"/>
          <w:sz w:val="28"/>
          <w:szCs w:val="28"/>
          <w:rtl/>
          <w:lang w:bidi="ar-EG"/>
        </w:rPr>
        <w:t xml:space="preserve"> مكاسب. وقد كشفت أوراق </w:t>
      </w:r>
      <w:hyperlink r:id="rId219" w:history="1">
        <w:r w:rsidRPr="001B7CA2">
          <w:rPr>
            <w:rFonts w:asciiTheme="minorBidi" w:hAnsiTheme="minorBidi" w:hint="cs"/>
            <w:color w:val="0000FF" w:themeColor="hyperlink"/>
            <w:sz w:val="28"/>
            <w:szCs w:val="28"/>
            <w:u w:val="single"/>
            <w:rtl/>
            <w:lang w:bidi="ar-EG"/>
          </w:rPr>
          <w:t>قضية</w:t>
        </w:r>
      </w:hyperlink>
      <w:r w:rsidRPr="001B7CA2">
        <w:rPr>
          <w:rFonts w:asciiTheme="minorBidi" w:hAnsiTheme="minorBidi" w:hint="cs"/>
          <w:sz w:val="28"/>
          <w:szCs w:val="28"/>
          <w:rtl/>
          <w:lang w:bidi="ar-EG"/>
        </w:rPr>
        <w:t xml:space="preserve"> رفعها ضد </w:t>
      </w:r>
      <w:r w:rsidRPr="001B7CA2">
        <w:rPr>
          <w:rFonts w:asciiTheme="minorBidi" w:hAnsiTheme="minorBidi" w:cs="Arial"/>
          <w:sz w:val="28"/>
          <w:szCs w:val="28"/>
          <w:rtl/>
          <w:lang w:bidi="ar-EG"/>
        </w:rPr>
        <w:t xml:space="preserve">ساويرس عام 2009 </w:t>
      </w:r>
      <w:r w:rsidRPr="001B7CA2">
        <w:rPr>
          <w:rFonts w:asciiTheme="minorBidi" w:hAnsiTheme="minorBidi" w:hint="cs"/>
          <w:sz w:val="28"/>
          <w:szCs w:val="28"/>
          <w:rtl/>
          <w:lang w:bidi="ar-EG"/>
        </w:rPr>
        <w:t xml:space="preserve">رجل أعمال إيطالي مقيم في سويسرا يُدعى </w:t>
      </w:r>
      <w:proofErr w:type="spellStart"/>
      <w:r w:rsidRPr="001B7CA2">
        <w:rPr>
          <w:rFonts w:asciiTheme="minorBidi" w:hAnsiTheme="minorBidi" w:hint="cs"/>
          <w:sz w:val="28"/>
          <w:szCs w:val="28"/>
          <w:rtl/>
          <w:lang w:bidi="ar-EG"/>
        </w:rPr>
        <w:t>بينديتي</w:t>
      </w:r>
      <w:proofErr w:type="spellEnd"/>
      <w:r w:rsidRPr="001B7CA2">
        <w:rPr>
          <w:rFonts w:asciiTheme="minorBidi" w:hAnsiTheme="minorBidi" w:hint="cs"/>
          <w:sz w:val="28"/>
          <w:szCs w:val="28"/>
          <w:rtl/>
          <w:lang w:bidi="ar-EG"/>
        </w:rPr>
        <w:t xml:space="preserve"> إلى أن ساويرس يملك جنسية أمريكية، بينما أصر ساويرس في عام 2012 خلال </w:t>
      </w:r>
      <w:hyperlink r:id="rId220" w:history="1">
        <w:r w:rsidRPr="001B7CA2">
          <w:rPr>
            <w:rFonts w:asciiTheme="minorBidi" w:hAnsiTheme="minorBidi" w:hint="cs"/>
            <w:color w:val="0000FF" w:themeColor="hyperlink"/>
            <w:sz w:val="28"/>
            <w:szCs w:val="28"/>
            <w:u w:val="single"/>
            <w:rtl/>
            <w:lang w:bidi="ar-EG"/>
          </w:rPr>
          <w:t>حلقة</w:t>
        </w:r>
      </w:hyperlink>
      <w:r w:rsidRPr="001B7CA2">
        <w:rPr>
          <w:rFonts w:asciiTheme="minorBidi" w:hAnsiTheme="minorBidi" w:hint="cs"/>
          <w:sz w:val="28"/>
          <w:szCs w:val="28"/>
          <w:rtl/>
          <w:lang w:bidi="ar-EG"/>
        </w:rPr>
        <w:t xml:space="preserve"> ثانية شارك خلالها ببرنامج بلا حدود على أنه يملك جرين كارد فقط وليست لديه جنسية أمريكية.</w:t>
      </w:r>
    </w:p>
    <w:p w14:paraId="74D7BC0F" w14:textId="77777777" w:rsidR="001B7CA2" w:rsidRPr="001B7CA2" w:rsidRDefault="001B7CA2" w:rsidP="00030E83">
      <w:pPr>
        <w:bidi/>
        <w:spacing w:line="360" w:lineRule="auto"/>
        <w:jc w:val="mediumKashida"/>
        <w:rPr>
          <w:rFonts w:asciiTheme="minorBidi" w:hAnsiTheme="minorBidi"/>
          <w:sz w:val="28"/>
          <w:szCs w:val="28"/>
          <w:rtl/>
          <w:lang w:bidi="ar-EG"/>
        </w:rPr>
      </w:pPr>
      <w:r w:rsidRPr="001B7CA2">
        <w:rPr>
          <w:rFonts w:asciiTheme="minorBidi" w:hAnsiTheme="minorBidi" w:hint="cs"/>
          <w:sz w:val="28"/>
          <w:szCs w:val="28"/>
          <w:rtl/>
        </w:rPr>
        <w:t xml:space="preserve">القفزة الكبرى للثروة جاءت من استثمارات ساويرس بالخارج، والتي يلوح فيها التناقض أحيانا للوهلة </w:t>
      </w:r>
      <w:proofErr w:type="spellStart"/>
      <w:r w:rsidRPr="001B7CA2">
        <w:rPr>
          <w:rFonts w:asciiTheme="minorBidi" w:hAnsiTheme="minorBidi" w:hint="cs"/>
          <w:sz w:val="28"/>
          <w:szCs w:val="28"/>
          <w:rtl/>
        </w:rPr>
        <w:t>الاولى</w:t>
      </w:r>
      <w:proofErr w:type="spellEnd"/>
      <w:r w:rsidRPr="001B7CA2">
        <w:rPr>
          <w:rFonts w:asciiTheme="minorBidi" w:hAnsiTheme="minorBidi" w:hint="cs"/>
          <w:sz w:val="28"/>
          <w:szCs w:val="28"/>
          <w:rtl/>
        </w:rPr>
        <w:t xml:space="preserve">، </w:t>
      </w:r>
      <w:r w:rsidRPr="001B7CA2">
        <w:rPr>
          <w:rFonts w:asciiTheme="minorBidi" w:hAnsiTheme="minorBidi" w:hint="cs"/>
          <w:sz w:val="28"/>
          <w:szCs w:val="28"/>
          <w:rtl/>
          <w:lang w:bidi="ar-EG"/>
        </w:rPr>
        <w:t>ف</w:t>
      </w:r>
      <w:r w:rsidRPr="001B7CA2">
        <w:rPr>
          <w:rFonts w:asciiTheme="minorBidi" w:hAnsiTheme="minorBidi"/>
          <w:sz w:val="28"/>
          <w:szCs w:val="28"/>
          <w:rtl/>
          <w:lang w:bidi="ar-EG"/>
        </w:rPr>
        <w:t>شركته أوراسكوم تليكوم للإعلام والتكنولوجيا</w:t>
      </w:r>
      <w:r w:rsidRPr="001B7CA2">
        <w:rPr>
          <w:rFonts w:asciiTheme="minorBidi" w:hAnsiTheme="minorBidi" w:hint="cs"/>
          <w:sz w:val="28"/>
          <w:szCs w:val="28"/>
          <w:rtl/>
          <w:lang w:bidi="ar-EG"/>
        </w:rPr>
        <w:t xml:space="preserve"> </w:t>
      </w:r>
      <w:r w:rsidRPr="001B7CA2">
        <w:rPr>
          <w:rFonts w:asciiTheme="minorBidi" w:hAnsiTheme="minorBidi"/>
          <w:sz w:val="28"/>
          <w:szCs w:val="28"/>
          <w:lang w:bidi="ar-EG"/>
        </w:rPr>
        <w:t>(OTMT)</w:t>
      </w:r>
      <w:r w:rsidRPr="001B7CA2">
        <w:rPr>
          <w:rFonts w:asciiTheme="minorBidi" w:hAnsiTheme="minorBidi" w:hint="cs"/>
          <w:sz w:val="28"/>
          <w:szCs w:val="28"/>
          <w:rtl/>
          <w:lang w:bidi="ar-EG"/>
        </w:rPr>
        <w:t xml:space="preserve"> انخرطت في عام 2008 بمشروع في</w:t>
      </w:r>
      <w:r w:rsidRPr="001B7CA2">
        <w:rPr>
          <w:rFonts w:asciiTheme="minorBidi" w:hAnsiTheme="minorBidi"/>
          <w:sz w:val="28"/>
          <w:szCs w:val="28"/>
          <w:rtl/>
          <w:lang w:bidi="ar-EG"/>
        </w:rPr>
        <w:t xml:space="preserve"> كوريا الشمالية لإنشاء</w:t>
      </w:r>
      <w:r w:rsidRPr="001B7CA2">
        <w:rPr>
          <w:rFonts w:asciiTheme="minorBidi" w:hAnsiTheme="minorBidi" w:hint="cs"/>
          <w:sz w:val="28"/>
          <w:szCs w:val="28"/>
          <w:rtl/>
          <w:lang w:bidi="ar-EG"/>
        </w:rPr>
        <w:t xml:space="preserve"> شبكة الهاتف المحمول"</w:t>
      </w:r>
      <w:r w:rsidRPr="001B7CA2">
        <w:rPr>
          <w:rFonts w:asciiTheme="minorBidi" w:hAnsiTheme="minorBidi"/>
          <w:sz w:val="28"/>
          <w:szCs w:val="28"/>
          <w:rtl/>
          <w:lang w:bidi="ar-EG"/>
        </w:rPr>
        <w:t xml:space="preserve"> </w:t>
      </w:r>
      <w:proofErr w:type="spellStart"/>
      <w:r w:rsidRPr="001B7CA2">
        <w:rPr>
          <w:rFonts w:asciiTheme="minorBidi" w:hAnsiTheme="minorBidi"/>
          <w:sz w:val="28"/>
          <w:szCs w:val="28"/>
          <w:rtl/>
          <w:lang w:bidi="ar-EG"/>
        </w:rPr>
        <w:t>كوريولينك</w:t>
      </w:r>
      <w:proofErr w:type="spellEnd"/>
      <w:r w:rsidRPr="001B7CA2">
        <w:rPr>
          <w:rFonts w:asciiTheme="minorBidi" w:hAnsiTheme="minorBidi" w:hint="cs"/>
          <w:sz w:val="28"/>
          <w:szCs w:val="28"/>
          <w:rtl/>
          <w:lang w:bidi="ar-EG"/>
        </w:rPr>
        <w:t xml:space="preserve">".  وبحسب مؤسسة </w:t>
      </w:r>
      <w:hyperlink r:id="rId221" w:history="1">
        <w:proofErr w:type="spellStart"/>
        <w:r w:rsidRPr="001B7CA2">
          <w:rPr>
            <w:rFonts w:asciiTheme="minorBidi" w:hAnsiTheme="minorBidi" w:hint="cs"/>
            <w:color w:val="0000FF" w:themeColor="hyperlink"/>
            <w:sz w:val="28"/>
            <w:szCs w:val="28"/>
            <w:u w:val="single"/>
            <w:rtl/>
            <w:lang w:bidi="ar-EG"/>
          </w:rPr>
          <w:t>بوميد</w:t>
        </w:r>
        <w:proofErr w:type="spellEnd"/>
      </w:hyperlink>
      <w:r w:rsidRPr="001B7CA2">
        <w:rPr>
          <w:rFonts w:asciiTheme="minorBidi" w:hAnsiTheme="minorBidi" w:hint="cs"/>
          <w:sz w:val="28"/>
          <w:szCs w:val="28"/>
          <w:rtl/>
          <w:lang w:bidi="ar-EG"/>
        </w:rPr>
        <w:t xml:space="preserve"> الأمريكية التي يعمل بها عدد من مسئولي الأمن القومي الأمريكي السابقين في عهد إدارة أوباما، فإن حكومة </w:t>
      </w:r>
      <w:r w:rsidRPr="001B7CA2">
        <w:rPr>
          <w:rFonts w:asciiTheme="minorBidi" w:hAnsiTheme="minorBidi"/>
          <w:sz w:val="28"/>
          <w:szCs w:val="28"/>
          <w:rtl/>
          <w:lang w:bidi="ar-EG"/>
        </w:rPr>
        <w:t xml:space="preserve">كوريا الشمالية </w:t>
      </w:r>
      <w:r w:rsidRPr="001B7CA2">
        <w:rPr>
          <w:rFonts w:asciiTheme="minorBidi" w:hAnsiTheme="minorBidi" w:hint="cs"/>
          <w:sz w:val="28"/>
          <w:szCs w:val="28"/>
          <w:rtl/>
          <w:lang w:bidi="ar-EG"/>
        </w:rPr>
        <w:t>منعت شركة ساويرس من</w:t>
      </w:r>
      <w:r w:rsidRPr="001B7CA2">
        <w:rPr>
          <w:rFonts w:asciiTheme="minorBidi" w:hAnsiTheme="minorBidi"/>
          <w:sz w:val="28"/>
          <w:szCs w:val="28"/>
          <w:rtl/>
          <w:lang w:bidi="ar-EG"/>
        </w:rPr>
        <w:t xml:space="preserve"> إعادة </w:t>
      </w:r>
      <w:r w:rsidRPr="001B7CA2">
        <w:rPr>
          <w:rFonts w:asciiTheme="minorBidi" w:hAnsiTheme="minorBidi" w:hint="cs"/>
          <w:sz w:val="28"/>
          <w:szCs w:val="28"/>
          <w:rtl/>
          <w:lang w:bidi="ar-EG"/>
        </w:rPr>
        <w:t>نقل</w:t>
      </w:r>
      <w:r w:rsidRPr="001B7CA2">
        <w:rPr>
          <w:rFonts w:asciiTheme="minorBidi" w:hAnsiTheme="minorBidi"/>
          <w:sz w:val="28"/>
          <w:szCs w:val="28"/>
          <w:rtl/>
          <w:lang w:bidi="ar-EG"/>
        </w:rPr>
        <w:t xml:space="preserve"> أرباحها </w:t>
      </w:r>
      <w:r w:rsidRPr="001B7CA2">
        <w:rPr>
          <w:rFonts w:asciiTheme="minorBidi" w:hAnsiTheme="minorBidi" w:hint="cs"/>
          <w:sz w:val="28"/>
          <w:szCs w:val="28"/>
          <w:rtl/>
          <w:lang w:bidi="ar-EG"/>
        </w:rPr>
        <w:t>للخارج</w:t>
      </w:r>
      <w:r w:rsidRPr="001B7CA2">
        <w:rPr>
          <w:rFonts w:asciiTheme="minorBidi" w:hAnsiTheme="minorBidi"/>
          <w:sz w:val="28"/>
          <w:szCs w:val="28"/>
          <w:rtl/>
          <w:lang w:bidi="ar-EG"/>
        </w:rPr>
        <w:t xml:space="preserve"> مما أجبر</w:t>
      </w:r>
      <w:r w:rsidRPr="001B7CA2">
        <w:rPr>
          <w:rFonts w:asciiTheme="minorBidi" w:hAnsiTheme="minorBidi" w:hint="cs"/>
          <w:sz w:val="28"/>
          <w:szCs w:val="28"/>
          <w:rtl/>
          <w:lang w:bidi="ar-EG"/>
        </w:rPr>
        <w:t xml:space="preserve">ها </w:t>
      </w:r>
      <w:r w:rsidRPr="001B7CA2">
        <w:rPr>
          <w:rFonts w:asciiTheme="minorBidi" w:hAnsiTheme="minorBidi"/>
          <w:sz w:val="28"/>
          <w:szCs w:val="28"/>
          <w:rtl/>
          <w:lang w:bidi="ar-EG"/>
        </w:rPr>
        <w:t>على إعادة استثمار مئات الملايين من الدولارات</w:t>
      </w:r>
      <w:r w:rsidRPr="001B7CA2">
        <w:rPr>
          <w:rFonts w:asciiTheme="minorBidi" w:hAnsiTheme="minorBidi" w:hint="cs"/>
          <w:sz w:val="28"/>
          <w:szCs w:val="28"/>
          <w:rtl/>
          <w:lang w:bidi="ar-EG"/>
        </w:rPr>
        <w:t xml:space="preserve"> داخل كوريا، وهو ما يتقاطع سلبا مع العقوبات الأمريكية على كوريا الشمالية. لكن هذا المشروع مر بسلام في ظل أن قطاع الاتصالات قطاع حيوي، والعمل به داخل دولة مغلقة مثل كوريا الشمالية يمثل نافذة مهمة للقوى الراغبة في فهم ومتابعة ما يدور داخل بيونج يانج.</w:t>
      </w:r>
    </w:p>
    <w:p w14:paraId="13567913" w14:textId="77777777" w:rsidR="001B7CA2" w:rsidRPr="001B7CA2" w:rsidRDefault="001B7CA2" w:rsidP="00030E83">
      <w:pPr>
        <w:bidi/>
        <w:spacing w:line="360" w:lineRule="auto"/>
        <w:jc w:val="mediumKashida"/>
        <w:rPr>
          <w:rFonts w:asciiTheme="minorBidi" w:hAnsiTheme="minorBidi"/>
          <w:sz w:val="28"/>
          <w:szCs w:val="28"/>
          <w:rtl/>
          <w:lang w:bidi="ar-EG"/>
        </w:rPr>
      </w:pPr>
      <w:r w:rsidRPr="001B7CA2">
        <w:rPr>
          <w:rFonts w:asciiTheme="minorBidi" w:hAnsiTheme="minorBidi" w:hint="cs"/>
          <w:sz w:val="28"/>
          <w:szCs w:val="28"/>
          <w:rtl/>
          <w:lang w:bidi="ar-EG"/>
        </w:rPr>
        <w:t xml:space="preserve">كما استفاد ساويرس كثيرا من حالة الهياج الأمريكي عقب أحداث سبتمبر، وبالأخص خلال الحرب الأمريكية على العراق وأفغانستان. إذ اشترى نجيب ساويرس حصة تبلغ 45% في شركة </w:t>
      </w:r>
      <w:proofErr w:type="spellStart"/>
      <w:r w:rsidRPr="001B7CA2">
        <w:rPr>
          <w:rFonts w:asciiTheme="minorBidi" w:hAnsiTheme="minorBidi" w:hint="cs"/>
          <w:sz w:val="28"/>
          <w:szCs w:val="28"/>
          <w:rtl/>
          <w:lang w:bidi="ar-EG"/>
        </w:rPr>
        <w:t>كونتراكت</w:t>
      </w:r>
      <w:proofErr w:type="spellEnd"/>
      <w:r w:rsidRPr="001B7CA2">
        <w:rPr>
          <w:rFonts w:asciiTheme="minorBidi" w:hAnsiTheme="minorBidi" w:hint="cs"/>
          <w:sz w:val="28"/>
          <w:szCs w:val="28"/>
          <w:rtl/>
          <w:lang w:bidi="ar-EG"/>
        </w:rPr>
        <w:t xml:space="preserve"> </w:t>
      </w:r>
      <w:r w:rsidR="009C41EF" w:rsidRPr="001B7CA2">
        <w:rPr>
          <w:rFonts w:asciiTheme="minorBidi" w:hAnsiTheme="minorBidi" w:hint="cs"/>
          <w:sz w:val="28"/>
          <w:szCs w:val="28"/>
          <w:rtl/>
          <w:lang w:bidi="ar-EG"/>
        </w:rPr>
        <w:t>إنترناشيونال</w:t>
      </w:r>
      <w:r w:rsidRPr="001B7CA2">
        <w:rPr>
          <w:rFonts w:asciiTheme="minorBidi" w:hAnsiTheme="minorBidi" w:hint="cs"/>
          <w:sz w:val="28"/>
          <w:szCs w:val="28"/>
          <w:rtl/>
          <w:lang w:bidi="ar-EG"/>
        </w:rPr>
        <w:t xml:space="preserve"> الأمريكية، وهي شركة عملت في العراق في بناء القواعد العسكرية الأمريكية و</w:t>
      </w:r>
      <w:r w:rsidRPr="001B7CA2">
        <w:rPr>
          <w:rFonts w:asciiTheme="minorBidi" w:hAnsiTheme="minorBidi"/>
          <w:sz w:val="28"/>
          <w:szCs w:val="28"/>
          <w:rtl/>
          <w:lang w:bidi="ar-EG"/>
        </w:rPr>
        <w:t xml:space="preserve">إعادة بناء </w:t>
      </w:r>
      <w:r w:rsidRPr="001B7CA2">
        <w:rPr>
          <w:rFonts w:asciiTheme="minorBidi" w:hAnsiTheme="minorBidi" w:hint="cs"/>
          <w:sz w:val="28"/>
          <w:szCs w:val="28"/>
          <w:rtl/>
          <w:lang w:bidi="ar-EG"/>
        </w:rPr>
        <w:t>ال</w:t>
      </w:r>
      <w:r w:rsidRPr="001B7CA2">
        <w:rPr>
          <w:rFonts w:asciiTheme="minorBidi" w:hAnsiTheme="minorBidi"/>
          <w:sz w:val="28"/>
          <w:szCs w:val="28"/>
          <w:rtl/>
          <w:lang w:bidi="ar-EG"/>
        </w:rPr>
        <w:t>طرق و</w:t>
      </w:r>
      <w:r w:rsidRPr="001B7CA2">
        <w:rPr>
          <w:rFonts w:asciiTheme="minorBidi" w:hAnsiTheme="minorBidi" w:hint="cs"/>
          <w:sz w:val="28"/>
          <w:szCs w:val="28"/>
          <w:rtl/>
          <w:lang w:bidi="ar-EG"/>
        </w:rPr>
        <w:t>ال</w:t>
      </w:r>
      <w:r w:rsidRPr="001B7CA2">
        <w:rPr>
          <w:rFonts w:asciiTheme="minorBidi" w:hAnsiTheme="minorBidi"/>
          <w:sz w:val="28"/>
          <w:szCs w:val="28"/>
          <w:rtl/>
          <w:lang w:bidi="ar-EG"/>
        </w:rPr>
        <w:t xml:space="preserve">جسور </w:t>
      </w:r>
      <w:r w:rsidRPr="001B7CA2">
        <w:rPr>
          <w:rFonts w:asciiTheme="minorBidi" w:hAnsiTheme="minorBidi" w:hint="cs"/>
          <w:sz w:val="28"/>
          <w:szCs w:val="28"/>
          <w:rtl/>
          <w:lang w:bidi="ar-EG"/>
        </w:rPr>
        <w:t xml:space="preserve">والمطارات. وقد </w:t>
      </w:r>
      <w:r w:rsidR="009C41EF" w:rsidRPr="001B7CA2">
        <w:rPr>
          <w:rFonts w:asciiTheme="minorBidi" w:hAnsiTheme="minorBidi" w:hint="cs"/>
          <w:sz w:val="28"/>
          <w:szCs w:val="28"/>
          <w:rtl/>
          <w:lang w:bidi="ar-EG"/>
        </w:rPr>
        <w:t>أشار الكتاب</w:t>
      </w:r>
      <w:r w:rsidRPr="001B7CA2">
        <w:rPr>
          <w:rFonts w:asciiTheme="minorBidi" w:hAnsiTheme="minorBidi"/>
          <w:sz w:val="28"/>
          <w:szCs w:val="28"/>
          <w:rtl/>
          <w:lang w:bidi="ar-EG"/>
        </w:rPr>
        <w:t xml:space="preserve"> السنوي لعام 2005 الصادر عن معهد ستوكهولم الخاص بالتسلح ونزع السلاح والأمن الدولي</w:t>
      </w:r>
      <w:r w:rsidRPr="001B7CA2">
        <w:rPr>
          <w:rFonts w:asciiTheme="minorBidi" w:hAnsiTheme="minorBidi" w:hint="cs"/>
          <w:sz w:val="28"/>
          <w:szCs w:val="28"/>
          <w:rtl/>
          <w:lang w:bidi="ar-EG"/>
        </w:rPr>
        <w:t xml:space="preserve"> </w:t>
      </w:r>
      <w:r w:rsidRPr="001B7CA2">
        <w:rPr>
          <w:rFonts w:asciiTheme="minorBidi" w:hAnsiTheme="minorBidi"/>
          <w:sz w:val="28"/>
          <w:szCs w:val="28"/>
          <w:rtl/>
          <w:lang w:bidi="ar-EG"/>
        </w:rPr>
        <w:t>إلى أن شركة "</w:t>
      </w:r>
      <w:proofErr w:type="spellStart"/>
      <w:r w:rsidRPr="001B7CA2">
        <w:rPr>
          <w:rFonts w:asciiTheme="minorBidi" w:hAnsiTheme="minorBidi"/>
          <w:sz w:val="28"/>
          <w:szCs w:val="28"/>
          <w:rtl/>
          <w:lang w:bidi="ar-EG"/>
        </w:rPr>
        <w:t>كونتراك</w:t>
      </w:r>
      <w:proofErr w:type="spellEnd"/>
      <w:r w:rsidRPr="001B7CA2">
        <w:rPr>
          <w:rFonts w:asciiTheme="minorBidi" w:hAnsiTheme="minorBidi"/>
          <w:sz w:val="28"/>
          <w:szCs w:val="28"/>
          <w:rtl/>
          <w:lang w:bidi="ar-EG"/>
        </w:rPr>
        <w:t xml:space="preserve"> </w:t>
      </w:r>
      <w:r w:rsidR="009C41EF" w:rsidRPr="001B7CA2">
        <w:rPr>
          <w:rFonts w:asciiTheme="minorBidi" w:hAnsiTheme="minorBidi" w:hint="cs"/>
          <w:sz w:val="28"/>
          <w:szCs w:val="28"/>
          <w:rtl/>
          <w:lang w:bidi="ar-EG"/>
        </w:rPr>
        <w:t>إنترناشيونال</w:t>
      </w:r>
      <w:r w:rsidRPr="001B7CA2">
        <w:rPr>
          <w:rFonts w:asciiTheme="minorBidi" w:hAnsiTheme="minorBidi"/>
          <w:sz w:val="28"/>
          <w:szCs w:val="28"/>
          <w:rtl/>
          <w:lang w:bidi="ar-EG"/>
        </w:rPr>
        <w:t>" حازت على عقود في العراق بمقدار 2325</w:t>
      </w:r>
      <w:r w:rsidRPr="001B7CA2">
        <w:rPr>
          <w:rFonts w:asciiTheme="minorBidi" w:hAnsiTheme="minorBidi" w:hint="cs"/>
          <w:sz w:val="28"/>
          <w:szCs w:val="28"/>
          <w:rtl/>
          <w:lang w:bidi="ar-EG"/>
        </w:rPr>
        <w:t xml:space="preserve"> مليون دولار. </w:t>
      </w:r>
    </w:p>
    <w:p w14:paraId="776F777C" w14:textId="77777777" w:rsidR="001B7CA2" w:rsidRPr="001B7CA2" w:rsidRDefault="001B7CA2" w:rsidP="00030E83">
      <w:pPr>
        <w:bidi/>
        <w:spacing w:line="360" w:lineRule="auto"/>
        <w:jc w:val="mediumKashida"/>
        <w:rPr>
          <w:rFonts w:asciiTheme="minorBidi" w:hAnsiTheme="minorBidi"/>
          <w:sz w:val="28"/>
          <w:szCs w:val="28"/>
          <w:rtl/>
          <w:lang w:bidi="ar-EG"/>
        </w:rPr>
      </w:pPr>
      <w:r w:rsidRPr="001B7CA2">
        <w:rPr>
          <w:rFonts w:asciiTheme="minorBidi" w:hAnsiTheme="minorBidi" w:hint="cs"/>
          <w:sz w:val="28"/>
          <w:szCs w:val="28"/>
          <w:rtl/>
          <w:lang w:bidi="ar-EG"/>
        </w:rPr>
        <w:t>كما ساهمت</w:t>
      </w:r>
      <w:r w:rsidRPr="001B7CA2">
        <w:rPr>
          <w:rtl/>
          <w:lang w:val="en-US"/>
        </w:rPr>
        <w:t xml:space="preserve"> </w:t>
      </w:r>
      <w:proofErr w:type="spellStart"/>
      <w:r w:rsidRPr="001B7CA2">
        <w:rPr>
          <w:rFonts w:asciiTheme="minorBidi" w:hAnsiTheme="minorBidi" w:cs="Arial"/>
          <w:sz w:val="28"/>
          <w:szCs w:val="28"/>
          <w:rtl/>
          <w:lang w:bidi="ar-EG"/>
        </w:rPr>
        <w:t>كونتراك</w:t>
      </w:r>
      <w:proofErr w:type="spellEnd"/>
      <w:r w:rsidRPr="001B7CA2">
        <w:rPr>
          <w:rFonts w:asciiTheme="minorBidi" w:hAnsiTheme="minorBidi" w:hint="cs"/>
          <w:sz w:val="28"/>
          <w:szCs w:val="28"/>
          <w:rtl/>
          <w:lang w:bidi="ar-EG"/>
        </w:rPr>
        <w:t xml:space="preserve"> في بناء مخازن للذخيرة ومهابط للمروحيات بقاعدة </w:t>
      </w:r>
      <w:proofErr w:type="spellStart"/>
      <w:r w:rsidRPr="001B7CA2">
        <w:rPr>
          <w:rFonts w:asciiTheme="minorBidi" w:hAnsiTheme="minorBidi" w:hint="cs"/>
          <w:sz w:val="28"/>
          <w:szCs w:val="28"/>
          <w:rtl/>
          <w:lang w:bidi="ar-EG"/>
        </w:rPr>
        <w:t>باجرام</w:t>
      </w:r>
      <w:proofErr w:type="spellEnd"/>
      <w:r w:rsidRPr="001B7CA2">
        <w:rPr>
          <w:rFonts w:asciiTheme="minorBidi" w:hAnsiTheme="minorBidi" w:hint="cs"/>
          <w:sz w:val="28"/>
          <w:szCs w:val="28"/>
          <w:rtl/>
          <w:lang w:bidi="ar-EG"/>
        </w:rPr>
        <w:t xml:space="preserve"> بأفغانستان فضلا عن توسعة مركز قيادة البحرية الأمريكية والأسطول الخامس بالبحرين.</w:t>
      </w:r>
    </w:p>
    <w:p w14:paraId="0A47C8FC" w14:textId="77777777" w:rsidR="001B7CA2" w:rsidRPr="001B7CA2" w:rsidRDefault="001B7CA2" w:rsidP="00030E83">
      <w:pPr>
        <w:bidi/>
        <w:spacing w:line="360" w:lineRule="auto"/>
        <w:jc w:val="mediumKashida"/>
        <w:rPr>
          <w:rFonts w:asciiTheme="minorBidi" w:hAnsiTheme="minorBidi" w:cs="Arial"/>
          <w:sz w:val="28"/>
          <w:szCs w:val="28"/>
          <w:rtl/>
          <w:lang w:bidi="ar-EG"/>
        </w:rPr>
      </w:pPr>
      <w:r w:rsidRPr="001B7CA2">
        <w:rPr>
          <w:rFonts w:asciiTheme="minorBidi" w:hAnsiTheme="minorBidi" w:hint="cs"/>
          <w:sz w:val="28"/>
          <w:szCs w:val="28"/>
          <w:rtl/>
          <w:lang w:bidi="ar-EG"/>
        </w:rPr>
        <w:t>كذلك استثمر ساويرس</w:t>
      </w:r>
      <w:r w:rsidRPr="001B7CA2">
        <w:rPr>
          <w:rFonts w:asciiTheme="minorBidi" w:hAnsiTheme="minorBidi"/>
          <w:sz w:val="28"/>
          <w:szCs w:val="28"/>
          <w:rtl/>
          <w:lang w:bidi="ar-EG"/>
        </w:rPr>
        <w:t xml:space="preserve"> في شبكات الهاتف المحمول</w:t>
      </w:r>
      <w:r w:rsidRPr="001B7CA2">
        <w:rPr>
          <w:rtl/>
          <w:lang w:val="en-US"/>
        </w:rPr>
        <w:t xml:space="preserve"> </w:t>
      </w:r>
      <w:r w:rsidRPr="001B7CA2">
        <w:rPr>
          <w:rFonts w:asciiTheme="minorBidi" w:hAnsiTheme="minorBidi" w:cs="Arial"/>
          <w:sz w:val="28"/>
          <w:szCs w:val="28"/>
          <w:rtl/>
          <w:lang w:bidi="ar-EG"/>
        </w:rPr>
        <w:t>في أفريقيا</w:t>
      </w:r>
      <w:r w:rsidRPr="001B7CA2">
        <w:rPr>
          <w:rFonts w:asciiTheme="minorBidi" w:hAnsiTheme="minorBidi" w:hint="cs"/>
          <w:sz w:val="28"/>
          <w:szCs w:val="28"/>
          <w:rtl/>
          <w:lang w:bidi="ar-EG"/>
        </w:rPr>
        <w:t xml:space="preserve"> حيث </w:t>
      </w:r>
      <w:hyperlink r:id="rId222" w:history="1">
        <w:r w:rsidRPr="001B7CA2">
          <w:rPr>
            <w:rFonts w:asciiTheme="minorBidi" w:hAnsiTheme="minorBidi" w:hint="cs"/>
            <w:color w:val="0000FF" w:themeColor="hyperlink"/>
            <w:sz w:val="28"/>
            <w:szCs w:val="28"/>
            <w:u w:val="single"/>
            <w:rtl/>
            <w:lang w:bidi="ar-EG"/>
          </w:rPr>
          <w:t>حازت</w:t>
        </w:r>
      </w:hyperlink>
      <w:r w:rsidRPr="001B7CA2">
        <w:rPr>
          <w:rFonts w:asciiTheme="minorBidi" w:hAnsiTheme="minorBidi" w:hint="cs"/>
          <w:sz w:val="28"/>
          <w:szCs w:val="28"/>
          <w:rtl/>
          <w:lang w:bidi="ar-EG"/>
        </w:rPr>
        <w:t xml:space="preserve"> </w:t>
      </w:r>
      <w:r w:rsidR="008A00C0" w:rsidRPr="001B7CA2">
        <w:rPr>
          <w:rFonts w:asciiTheme="minorBidi" w:hAnsiTheme="minorBidi" w:hint="cs"/>
          <w:sz w:val="28"/>
          <w:szCs w:val="28"/>
          <w:rtl/>
          <w:lang w:bidi="ar-EG"/>
        </w:rPr>
        <w:t>شركته أوراسكوم</w:t>
      </w:r>
      <w:r w:rsidRPr="001B7CA2">
        <w:rPr>
          <w:rFonts w:asciiTheme="minorBidi" w:hAnsiTheme="minorBidi" w:cs="Arial"/>
          <w:sz w:val="28"/>
          <w:szCs w:val="28"/>
          <w:rtl/>
          <w:lang w:bidi="ar-EG"/>
        </w:rPr>
        <w:t xml:space="preserve"> تيليكوم" </w:t>
      </w:r>
      <w:r w:rsidRPr="001B7CA2">
        <w:rPr>
          <w:rFonts w:asciiTheme="minorBidi" w:hAnsiTheme="minorBidi" w:cs="Arial" w:hint="cs"/>
          <w:sz w:val="28"/>
          <w:szCs w:val="28"/>
          <w:rtl/>
          <w:lang w:bidi="ar-EG"/>
        </w:rPr>
        <w:t>رخص</w:t>
      </w:r>
      <w:r w:rsidRPr="001B7CA2">
        <w:rPr>
          <w:rFonts w:asciiTheme="minorBidi" w:hAnsiTheme="minorBidi" w:cs="Arial"/>
          <w:sz w:val="28"/>
          <w:szCs w:val="28"/>
          <w:rtl/>
          <w:lang w:bidi="ar-EG"/>
        </w:rPr>
        <w:t xml:space="preserve"> تشغ</w:t>
      </w:r>
      <w:r w:rsidRPr="001B7CA2">
        <w:rPr>
          <w:rFonts w:asciiTheme="minorBidi" w:hAnsiTheme="minorBidi" w:cs="Arial" w:hint="cs"/>
          <w:sz w:val="28"/>
          <w:szCs w:val="28"/>
          <w:rtl/>
          <w:lang w:bidi="ar-EG"/>
        </w:rPr>
        <w:t>ي</w:t>
      </w:r>
      <w:r w:rsidRPr="001B7CA2">
        <w:rPr>
          <w:rFonts w:asciiTheme="minorBidi" w:hAnsiTheme="minorBidi" w:cs="Arial"/>
          <w:sz w:val="28"/>
          <w:szCs w:val="28"/>
          <w:rtl/>
          <w:lang w:bidi="ar-EG"/>
        </w:rPr>
        <w:t xml:space="preserve">ل 12 شبكة للهاتف المحمول </w:t>
      </w:r>
      <w:r w:rsidRPr="001B7CA2">
        <w:rPr>
          <w:rFonts w:asciiTheme="minorBidi" w:hAnsiTheme="minorBidi" w:cs="Arial" w:hint="cs"/>
          <w:sz w:val="28"/>
          <w:szCs w:val="28"/>
          <w:rtl/>
          <w:lang w:bidi="ar-EG"/>
        </w:rPr>
        <w:t>في</w:t>
      </w:r>
      <w:r w:rsidRPr="001B7CA2">
        <w:rPr>
          <w:rFonts w:asciiTheme="minorBidi" w:hAnsiTheme="minorBidi" w:cs="Arial"/>
          <w:sz w:val="28"/>
          <w:szCs w:val="28"/>
          <w:rtl/>
          <w:lang w:bidi="ar-EG"/>
        </w:rPr>
        <w:t xml:space="preserve"> الغابون، وتوغو، وبوركينا فاسو، وزامبيا، ومالي، وغينيا </w:t>
      </w:r>
      <w:proofErr w:type="spellStart"/>
      <w:r w:rsidRPr="001B7CA2">
        <w:rPr>
          <w:rFonts w:asciiTheme="minorBidi" w:hAnsiTheme="minorBidi" w:cs="Arial"/>
          <w:sz w:val="28"/>
          <w:szCs w:val="28"/>
          <w:rtl/>
          <w:lang w:bidi="ar-EG"/>
        </w:rPr>
        <w:t>الإستوائية</w:t>
      </w:r>
      <w:proofErr w:type="spellEnd"/>
      <w:r w:rsidRPr="001B7CA2">
        <w:rPr>
          <w:rFonts w:asciiTheme="minorBidi" w:hAnsiTheme="minorBidi" w:cs="Arial"/>
          <w:sz w:val="28"/>
          <w:szCs w:val="28"/>
          <w:rtl/>
          <w:lang w:bidi="ar-EG"/>
        </w:rPr>
        <w:t>، وبوروندي، وأفريقيا الوسطى</w:t>
      </w:r>
      <w:r w:rsidRPr="001B7CA2">
        <w:rPr>
          <w:rFonts w:asciiTheme="minorBidi" w:hAnsiTheme="minorBidi" w:cs="Arial" w:hint="cs"/>
          <w:sz w:val="28"/>
          <w:szCs w:val="28"/>
          <w:rtl/>
          <w:lang w:bidi="ar-EG"/>
        </w:rPr>
        <w:t xml:space="preserve">، وذلك </w:t>
      </w:r>
      <w:r w:rsidRPr="001B7CA2">
        <w:rPr>
          <w:rFonts w:asciiTheme="minorBidi" w:hAnsiTheme="minorBidi" w:cs="Arial"/>
          <w:sz w:val="28"/>
          <w:szCs w:val="28"/>
          <w:rtl/>
          <w:lang w:bidi="ar-EG"/>
        </w:rPr>
        <w:t xml:space="preserve">قبل أن </w:t>
      </w:r>
      <w:proofErr w:type="spellStart"/>
      <w:r w:rsidRPr="001B7CA2">
        <w:rPr>
          <w:rFonts w:asciiTheme="minorBidi" w:hAnsiTheme="minorBidi" w:cs="Arial"/>
          <w:sz w:val="28"/>
          <w:szCs w:val="28"/>
          <w:rtl/>
          <w:lang w:bidi="ar-EG"/>
        </w:rPr>
        <w:t>تتخارج</w:t>
      </w:r>
      <w:proofErr w:type="spellEnd"/>
      <w:r w:rsidRPr="001B7CA2">
        <w:rPr>
          <w:rFonts w:asciiTheme="minorBidi" w:hAnsiTheme="minorBidi" w:cs="Arial"/>
          <w:sz w:val="28"/>
          <w:szCs w:val="28"/>
          <w:rtl/>
          <w:lang w:bidi="ar-EG"/>
        </w:rPr>
        <w:t xml:space="preserve"> من قطاع الاتصالات، عبر الاندماج في شركة "</w:t>
      </w:r>
      <w:proofErr w:type="spellStart"/>
      <w:r w:rsidRPr="001B7CA2">
        <w:rPr>
          <w:rFonts w:asciiTheme="minorBidi" w:hAnsiTheme="minorBidi" w:cs="Arial"/>
          <w:sz w:val="28"/>
          <w:szCs w:val="28"/>
          <w:rtl/>
          <w:lang w:bidi="ar-EG"/>
        </w:rPr>
        <w:t>فيمبلكوم</w:t>
      </w:r>
      <w:proofErr w:type="spellEnd"/>
      <w:r w:rsidRPr="001B7CA2">
        <w:rPr>
          <w:rFonts w:asciiTheme="minorBidi" w:hAnsiTheme="minorBidi" w:cs="Arial"/>
          <w:sz w:val="28"/>
          <w:szCs w:val="28"/>
          <w:rtl/>
          <w:lang w:bidi="ar-EG"/>
        </w:rPr>
        <w:t>" الروسية</w:t>
      </w:r>
      <w:r w:rsidRPr="001B7CA2">
        <w:rPr>
          <w:rFonts w:asciiTheme="minorBidi" w:hAnsiTheme="minorBidi" w:cs="Arial" w:hint="cs"/>
          <w:sz w:val="28"/>
          <w:szCs w:val="28"/>
          <w:rtl/>
          <w:lang w:bidi="ar-EG"/>
        </w:rPr>
        <w:t xml:space="preserve">. </w:t>
      </w:r>
    </w:p>
    <w:p w14:paraId="7EF62577" w14:textId="77777777" w:rsidR="001B7CA2" w:rsidRPr="001B7CA2" w:rsidRDefault="001B7CA2" w:rsidP="00030E83">
      <w:pPr>
        <w:bidi/>
        <w:spacing w:line="360" w:lineRule="auto"/>
        <w:jc w:val="mediumKashida"/>
        <w:rPr>
          <w:rFonts w:asciiTheme="minorBidi" w:hAnsiTheme="minorBidi"/>
          <w:sz w:val="28"/>
          <w:szCs w:val="28"/>
          <w:rtl/>
          <w:lang w:bidi="ar-EG"/>
        </w:rPr>
      </w:pPr>
      <w:r w:rsidRPr="001B7CA2">
        <w:rPr>
          <w:rFonts w:asciiTheme="minorBidi" w:hAnsiTheme="minorBidi" w:cs="Arial" w:hint="cs"/>
          <w:sz w:val="28"/>
          <w:szCs w:val="28"/>
          <w:rtl/>
          <w:lang w:bidi="ar-EG"/>
        </w:rPr>
        <w:lastRenderedPageBreak/>
        <w:t xml:space="preserve">وفي بعض المشاريع خسر ساويرس مبالغ ضخمة وصلت </w:t>
      </w:r>
      <w:r w:rsidRPr="001B7CA2">
        <w:rPr>
          <w:rFonts w:asciiTheme="minorBidi" w:hAnsiTheme="minorBidi" w:hint="cs"/>
          <w:sz w:val="28"/>
          <w:szCs w:val="28"/>
          <w:rtl/>
          <w:lang w:bidi="ar-EG"/>
        </w:rPr>
        <w:t xml:space="preserve">7 مليار دولار في نزاعه مع السلطات الجزائرية التي استولت على شبكة الهاتف المحمول التي أسسها بالبلاد، ووصل النزاع بينهما للتحكيم الدولي في عام 2017 عقب رفع ساويرس </w:t>
      </w:r>
      <w:hyperlink r:id="rId223" w:history="1">
        <w:r w:rsidRPr="001B7CA2">
          <w:rPr>
            <w:rFonts w:asciiTheme="minorBidi" w:hAnsiTheme="minorBidi" w:hint="cs"/>
            <w:color w:val="0000FF" w:themeColor="hyperlink"/>
            <w:sz w:val="28"/>
            <w:szCs w:val="28"/>
            <w:u w:val="single"/>
            <w:rtl/>
            <w:lang w:bidi="ar-EG"/>
          </w:rPr>
          <w:t>قضية</w:t>
        </w:r>
      </w:hyperlink>
      <w:r w:rsidRPr="001B7CA2">
        <w:rPr>
          <w:rFonts w:asciiTheme="minorBidi" w:hAnsiTheme="minorBidi" w:hint="cs"/>
          <w:sz w:val="28"/>
          <w:szCs w:val="28"/>
          <w:rtl/>
          <w:lang w:bidi="ar-EG"/>
        </w:rPr>
        <w:t xml:space="preserve"> تعويض.</w:t>
      </w:r>
    </w:p>
    <w:p w14:paraId="44082FBB" w14:textId="77777777" w:rsidR="001B7CA2" w:rsidRPr="001B7CA2" w:rsidRDefault="001B7CA2" w:rsidP="00030E83">
      <w:pPr>
        <w:bidi/>
        <w:spacing w:line="360" w:lineRule="auto"/>
        <w:jc w:val="mediumKashida"/>
        <w:rPr>
          <w:rFonts w:cs="Arial"/>
          <w:sz w:val="28"/>
          <w:szCs w:val="28"/>
          <w:rtl/>
          <w:lang w:val="en-US"/>
        </w:rPr>
      </w:pPr>
      <w:r w:rsidRPr="001B7CA2">
        <w:rPr>
          <w:rFonts w:cs="Arial" w:hint="cs"/>
          <w:sz w:val="28"/>
          <w:szCs w:val="28"/>
          <w:rtl/>
          <w:lang w:val="en-US"/>
        </w:rPr>
        <w:t xml:space="preserve">وخلال السنوات الأخيرة اتجه ساويرس للاستثمار في </w:t>
      </w:r>
      <w:r w:rsidRPr="001B7CA2">
        <w:rPr>
          <w:rFonts w:cs="Arial"/>
          <w:sz w:val="28"/>
          <w:szCs w:val="28"/>
          <w:rtl/>
          <w:lang w:val="en-US"/>
        </w:rPr>
        <w:t xml:space="preserve">تعدين الذهب </w:t>
      </w:r>
      <w:r w:rsidRPr="001B7CA2">
        <w:rPr>
          <w:rFonts w:cs="Arial" w:hint="cs"/>
          <w:sz w:val="28"/>
          <w:szCs w:val="28"/>
          <w:rtl/>
          <w:lang w:val="en-US"/>
        </w:rPr>
        <w:t>ب</w:t>
      </w:r>
      <w:r w:rsidRPr="001B7CA2">
        <w:rPr>
          <w:rFonts w:cs="Arial"/>
          <w:sz w:val="28"/>
          <w:szCs w:val="28"/>
          <w:rtl/>
          <w:lang w:val="en-US"/>
        </w:rPr>
        <w:t>مصر،</w:t>
      </w:r>
      <w:r w:rsidRPr="001B7CA2">
        <w:rPr>
          <w:rFonts w:cs="Arial" w:hint="cs"/>
          <w:sz w:val="28"/>
          <w:szCs w:val="28"/>
          <w:rtl/>
          <w:lang w:val="en-US"/>
        </w:rPr>
        <w:t xml:space="preserve"> ويملك حاليا </w:t>
      </w:r>
      <w:r w:rsidRPr="001B7CA2">
        <w:rPr>
          <w:rFonts w:cs="Arial"/>
          <w:sz w:val="28"/>
          <w:szCs w:val="28"/>
          <w:rtl/>
          <w:lang w:val="en-US"/>
        </w:rPr>
        <w:t>شركة "</w:t>
      </w:r>
      <w:proofErr w:type="spellStart"/>
      <w:r w:rsidRPr="001B7CA2">
        <w:rPr>
          <w:rFonts w:cs="Arial"/>
          <w:sz w:val="28"/>
          <w:szCs w:val="28"/>
          <w:rtl/>
          <w:lang w:val="en-US"/>
        </w:rPr>
        <w:t>لامانشا</w:t>
      </w:r>
      <w:proofErr w:type="spellEnd"/>
      <w:r w:rsidRPr="001B7CA2">
        <w:rPr>
          <w:rFonts w:cs="Arial"/>
          <w:sz w:val="28"/>
          <w:szCs w:val="28"/>
          <w:rtl/>
          <w:lang w:val="en-US"/>
        </w:rPr>
        <w:t xml:space="preserve">" التي تعدُّ واحدة من أكبر </w:t>
      </w:r>
      <w:r w:rsidRPr="001B7CA2">
        <w:rPr>
          <w:rFonts w:asciiTheme="minorBidi" w:hAnsiTheme="minorBidi"/>
          <w:sz w:val="28"/>
          <w:szCs w:val="28"/>
          <w:rtl/>
          <w:lang w:bidi="ar-EG"/>
        </w:rPr>
        <w:t>10</w:t>
      </w:r>
      <w:r w:rsidRPr="001B7CA2">
        <w:rPr>
          <w:rFonts w:cs="Arial"/>
          <w:sz w:val="28"/>
          <w:szCs w:val="28"/>
          <w:rtl/>
          <w:lang w:val="en-US"/>
        </w:rPr>
        <w:t xml:space="preserve"> لاعبين في </w:t>
      </w:r>
      <w:r w:rsidRPr="001B7CA2">
        <w:rPr>
          <w:rFonts w:asciiTheme="minorBidi" w:hAnsiTheme="minorBidi"/>
          <w:sz w:val="28"/>
          <w:szCs w:val="28"/>
          <w:rtl/>
          <w:lang w:bidi="ar-EG"/>
        </w:rPr>
        <w:t>قطاع</w:t>
      </w:r>
      <w:r w:rsidRPr="001B7CA2">
        <w:rPr>
          <w:rFonts w:cs="Arial"/>
          <w:sz w:val="28"/>
          <w:szCs w:val="28"/>
          <w:rtl/>
          <w:lang w:val="en-US"/>
        </w:rPr>
        <w:t xml:space="preserve"> </w:t>
      </w:r>
      <w:r w:rsidRPr="001B7CA2">
        <w:rPr>
          <w:rFonts w:cs="Arial" w:hint="cs"/>
          <w:sz w:val="28"/>
          <w:szCs w:val="28"/>
          <w:rtl/>
          <w:lang w:val="en-US"/>
        </w:rPr>
        <w:t xml:space="preserve">الذهب </w:t>
      </w:r>
      <w:r w:rsidRPr="001B7CA2">
        <w:rPr>
          <w:rFonts w:cs="Arial"/>
          <w:sz w:val="28"/>
          <w:szCs w:val="28"/>
          <w:rtl/>
          <w:lang w:val="en-US"/>
        </w:rPr>
        <w:t>عالمياً</w:t>
      </w:r>
      <w:r w:rsidRPr="001B7CA2">
        <w:rPr>
          <w:rFonts w:cs="Arial"/>
          <w:sz w:val="28"/>
          <w:szCs w:val="28"/>
          <w:lang w:val="en-US"/>
        </w:rPr>
        <w:t>.</w:t>
      </w:r>
      <w:r w:rsidRPr="001B7CA2">
        <w:rPr>
          <w:rFonts w:cs="Arial" w:hint="cs"/>
          <w:sz w:val="28"/>
          <w:szCs w:val="28"/>
          <w:rtl/>
          <w:lang w:val="en-US"/>
        </w:rPr>
        <w:t xml:space="preserve"> وفي عام 2021 </w:t>
      </w:r>
      <w:hyperlink r:id="rId224" w:history="1">
        <w:r w:rsidRPr="001B7CA2">
          <w:rPr>
            <w:rFonts w:cs="Arial" w:hint="cs"/>
            <w:color w:val="0000FF" w:themeColor="hyperlink"/>
            <w:sz w:val="28"/>
            <w:szCs w:val="28"/>
            <w:u w:val="single"/>
            <w:rtl/>
            <w:lang w:val="en-US"/>
          </w:rPr>
          <w:t>أسس</w:t>
        </w:r>
      </w:hyperlink>
      <w:r w:rsidRPr="001B7CA2">
        <w:rPr>
          <w:rFonts w:cs="Arial"/>
          <w:sz w:val="28"/>
          <w:szCs w:val="28"/>
          <w:rtl/>
          <w:lang w:val="en-US"/>
        </w:rPr>
        <w:t xml:space="preserve"> صندوق "</w:t>
      </w:r>
      <w:proofErr w:type="spellStart"/>
      <w:r w:rsidRPr="001B7CA2">
        <w:rPr>
          <w:rFonts w:cs="Arial"/>
          <w:sz w:val="28"/>
          <w:szCs w:val="28"/>
          <w:rtl/>
          <w:lang w:val="en-US"/>
        </w:rPr>
        <w:t>لامانشا</w:t>
      </w:r>
      <w:proofErr w:type="spellEnd"/>
      <w:r w:rsidRPr="001B7CA2">
        <w:rPr>
          <w:rFonts w:cs="Arial"/>
          <w:sz w:val="28"/>
          <w:szCs w:val="28"/>
          <w:rtl/>
          <w:lang w:val="en-US"/>
        </w:rPr>
        <w:t xml:space="preserve"> </w:t>
      </w:r>
      <w:r w:rsidRPr="001B7CA2">
        <w:rPr>
          <w:rFonts w:cs="Arial" w:hint="cs"/>
          <w:sz w:val="28"/>
          <w:szCs w:val="28"/>
          <w:rtl/>
          <w:lang w:val="en-US"/>
        </w:rPr>
        <w:t>للتمويل</w:t>
      </w:r>
      <w:r w:rsidRPr="001B7CA2">
        <w:rPr>
          <w:rFonts w:cs="Arial"/>
          <w:sz w:val="28"/>
          <w:szCs w:val="28"/>
          <w:rtl/>
          <w:lang w:val="en-US"/>
        </w:rPr>
        <w:t xml:space="preserve">"، وهو صندوق استثمار مقره في لوكسمبورج </w:t>
      </w:r>
      <w:r w:rsidRPr="001B7CA2">
        <w:rPr>
          <w:rFonts w:cs="Arial" w:hint="cs"/>
          <w:sz w:val="28"/>
          <w:szCs w:val="28"/>
          <w:rtl/>
          <w:lang w:val="en-US"/>
        </w:rPr>
        <w:t>يختص بالعمل في</w:t>
      </w:r>
      <w:r w:rsidRPr="001B7CA2">
        <w:rPr>
          <w:rFonts w:cs="Arial"/>
          <w:sz w:val="28"/>
          <w:szCs w:val="28"/>
          <w:rtl/>
          <w:lang w:val="en-US"/>
        </w:rPr>
        <w:t xml:space="preserve"> مجال تعدين الذهب،</w:t>
      </w:r>
      <w:r w:rsidRPr="001B7CA2">
        <w:rPr>
          <w:rFonts w:cs="Arial" w:hint="cs"/>
          <w:sz w:val="28"/>
          <w:szCs w:val="28"/>
          <w:rtl/>
          <w:lang w:val="en-US"/>
        </w:rPr>
        <w:t xml:space="preserve"> ويدير </w:t>
      </w:r>
      <w:r w:rsidRPr="001B7CA2">
        <w:rPr>
          <w:rFonts w:cs="Arial"/>
          <w:sz w:val="28"/>
          <w:szCs w:val="28"/>
          <w:rtl/>
          <w:lang w:val="en-US"/>
        </w:rPr>
        <w:t>أصول</w:t>
      </w:r>
      <w:r w:rsidRPr="001B7CA2">
        <w:rPr>
          <w:rFonts w:cs="Arial" w:hint="cs"/>
          <w:sz w:val="28"/>
          <w:szCs w:val="28"/>
          <w:rtl/>
          <w:lang w:val="en-US"/>
        </w:rPr>
        <w:t>ا</w:t>
      </w:r>
      <w:r w:rsidRPr="001B7CA2">
        <w:rPr>
          <w:rFonts w:cs="Arial"/>
          <w:sz w:val="28"/>
          <w:szCs w:val="28"/>
          <w:rtl/>
          <w:lang w:val="en-US"/>
        </w:rPr>
        <w:t xml:space="preserve"> تزيد قيمتها عن 1.4 مليار دولار أمريكي</w:t>
      </w:r>
      <w:r w:rsidRPr="001B7CA2">
        <w:rPr>
          <w:rFonts w:cs="Arial" w:hint="cs"/>
          <w:sz w:val="28"/>
          <w:szCs w:val="28"/>
          <w:rtl/>
          <w:lang w:val="en-US"/>
        </w:rPr>
        <w:t>.</w:t>
      </w:r>
    </w:p>
    <w:p w14:paraId="091BE92F" w14:textId="77777777" w:rsidR="001B7CA2" w:rsidRPr="001B7CA2" w:rsidRDefault="001B7CA2" w:rsidP="00030E83">
      <w:pPr>
        <w:bidi/>
        <w:spacing w:line="360" w:lineRule="auto"/>
        <w:jc w:val="mediumKashida"/>
        <w:rPr>
          <w:rFonts w:cs="Arial"/>
          <w:sz w:val="28"/>
          <w:szCs w:val="28"/>
          <w:rtl/>
          <w:lang w:val="en-US"/>
        </w:rPr>
      </w:pPr>
      <w:r w:rsidRPr="001B7CA2">
        <w:rPr>
          <w:rFonts w:cs="Arial" w:hint="cs"/>
          <w:sz w:val="28"/>
          <w:szCs w:val="28"/>
          <w:rtl/>
          <w:lang w:val="en-US"/>
        </w:rPr>
        <w:t xml:space="preserve">وفي المجمل، يتمتع ساويرس بشبكة علاقات دولية قوية، وقدرة على النفوذ لدوائر المال العالمية، والاقتراب منه بشكل عنيف سيؤثر سلبا على الوضع الاقتصادي لمصر، لذا عمل النظام المصري على تفنيد كلام ساويرس وإبراز نماذج أخرى لمقاولين يصفهم بالوطنين في محاولة للتشويش على تصريحاته. </w:t>
      </w:r>
    </w:p>
    <w:p w14:paraId="0ECD7829" w14:textId="77777777" w:rsidR="001B7CA2" w:rsidRDefault="001B7CA2" w:rsidP="00030E83">
      <w:pPr>
        <w:bidi/>
        <w:spacing w:line="360" w:lineRule="auto"/>
        <w:jc w:val="mediumKashida"/>
        <w:rPr>
          <w:rFonts w:cs="Arial"/>
          <w:sz w:val="28"/>
          <w:szCs w:val="28"/>
          <w:rtl/>
          <w:lang w:val="en-US"/>
        </w:rPr>
      </w:pPr>
      <w:r w:rsidRPr="001B7CA2">
        <w:rPr>
          <w:rFonts w:cs="Arial" w:hint="cs"/>
          <w:sz w:val="28"/>
          <w:szCs w:val="28"/>
          <w:rtl/>
          <w:lang w:val="en-US"/>
        </w:rPr>
        <w:t xml:space="preserve">لكن قبل الختام أشير إلى أنه في يناير 2020، </w:t>
      </w:r>
      <w:r w:rsidRPr="001B7CA2">
        <w:rPr>
          <w:rFonts w:cs="Arial"/>
          <w:sz w:val="28"/>
          <w:szCs w:val="28"/>
          <w:rtl/>
          <w:lang w:val="en-US"/>
        </w:rPr>
        <w:t>توفي خالد بشارة الرئيس التنفيذي لأوراسكوم</w:t>
      </w:r>
      <w:r w:rsidRPr="001B7CA2">
        <w:rPr>
          <w:rFonts w:cs="Arial" w:hint="cs"/>
          <w:sz w:val="28"/>
          <w:szCs w:val="28"/>
          <w:rtl/>
          <w:lang w:val="en-US"/>
        </w:rPr>
        <w:t xml:space="preserve">، والذراع اليمنى لنجيب ساويرس عقب اصطدام </w:t>
      </w:r>
      <w:r w:rsidRPr="001B7CA2">
        <w:rPr>
          <w:rFonts w:cs="Arial"/>
          <w:sz w:val="28"/>
          <w:szCs w:val="28"/>
          <w:rtl/>
          <w:lang w:val="en-US"/>
        </w:rPr>
        <w:t>سيارة نقل لا تحمل لوحات معدنية</w:t>
      </w:r>
      <w:r w:rsidRPr="001B7CA2">
        <w:rPr>
          <w:rFonts w:cs="Arial" w:hint="cs"/>
          <w:sz w:val="28"/>
          <w:szCs w:val="28"/>
          <w:rtl/>
          <w:lang w:val="en-US"/>
        </w:rPr>
        <w:t xml:space="preserve"> بسيارته على الطريق الدائري بالعاصمة بحسب شهود </w:t>
      </w:r>
      <w:hyperlink r:id="rId225" w:history="1">
        <w:r w:rsidRPr="001B7CA2">
          <w:rPr>
            <w:rFonts w:cs="Arial" w:hint="cs"/>
            <w:color w:val="0000FF" w:themeColor="hyperlink"/>
            <w:sz w:val="28"/>
            <w:szCs w:val="28"/>
            <w:u w:val="single"/>
            <w:rtl/>
            <w:lang w:val="en-US"/>
          </w:rPr>
          <w:t>العيان</w:t>
        </w:r>
      </w:hyperlink>
      <w:r w:rsidRPr="001B7CA2">
        <w:rPr>
          <w:rFonts w:cs="Arial" w:hint="cs"/>
          <w:sz w:val="28"/>
          <w:szCs w:val="28"/>
          <w:rtl/>
          <w:lang w:val="en-US"/>
        </w:rPr>
        <w:t xml:space="preserve">، فيما ذكرت مصادر أمنية مجهولة أن </w:t>
      </w:r>
      <w:hyperlink r:id="rId226" w:history="1">
        <w:r w:rsidRPr="001B7CA2">
          <w:rPr>
            <w:rFonts w:cs="Arial" w:hint="cs"/>
            <w:color w:val="0000FF" w:themeColor="hyperlink"/>
            <w:sz w:val="28"/>
            <w:szCs w:val="28"/>
            <w:u w:val="single"/>
            <w:rtl/>
            <w:lang w:val="en-US"/>
          </w:rPr>
          <w:t>الحادث</w:t>
        </w:r>
      </w:hyperlink>
      <w:r w:rsidRPr="001B7CA2">
        <w:rPr>
          <w:rFonts w:cs="Arial" w:hint="cs"/>
          <w:sz w:val="28"/>
          <w:szCs w:val="28"/>
          <w:rtl/>
          <w:lang w:val="en-US"/>
        </w:rPr>
        <w:t xml:space="preserve"> يعود لسير بشارة بسرعة زائدة. وكذلك اشتعل </w:t>
      </w:r>
      <w:hyperlink r:id="rId227" w:history="1">
        <w:r w:rsidRPr="001B7CA2">
          <w:rPr>
            <w:rFonts w:cs="Arial" w:hint="cs"/>
            <w:color w:val="0000FF" w:themeColor="hyperlink"/>
            <w:sz w:val="28"/>
            <w:szCs w:val="28"/>
            <w:u w:val="single"/>
            <w:rtl/>
            <w:lang w:val="en-US"/>
          </w:rPr>
          <w:t>حريق</w:t>
        </w:r>
      </w:hyperlink>
      <w:r w:rsidRPr="001B7CA2">
        <w:rPr>
          <w:rFonts w:cs="Arial" w:hint="cs"/>
          <w:sz w:val="28"/>
          <w:szCs w:val="28"/>
          <w:rtl/>
          <w:lang w:val="en-US"/>
        </w:rPr>
        <w:t xml:space="preserve"> ضخم </w:t>
      </w:r>
      <w:r w:rsidRPr="001B7CA2">
        <w:rPr>
          <w:rFonts w:cs="Arial"/>
          <w:sz w:val="28"/>
          <w:szCs w:val="28"/>
          <w:rtl/>
          <w:lang w:val="en-US"/>
        </w:rPr>
        <w:t>ساحة مسرح البلازا</w:t>
      </w:r>
      <w:r w:rsidRPr="001B7CA2">
        <w:rPr>
          <w:rFonts w:cs="Arial" w:hint="cs"/>
          <w:sz w:val="28"/>
          <w:szCs w:val="28"/>
          <w:rtl/>
          <w:lang w:val="en-US"/>
        </w:rPr>
        <w:t xml:space="preserve"> </w:t>
      </w:r>
      <w:r w:rsidRPr="001B7CA2">
        <w:rPr>
          <w:rFonts w:cs="Arial"/>
          <w:sz w:val="28"/>
          <w:szCs w:val="28"/>
          <w:rtl/>
          <w:lang w:val="en-US"/>
        </w:rPr>
        <w:t>الذى يقام عليه حفل</w:t>
      </w:r>
      <w:r w:rsidRPr="001B7CA2">
        <w:rPr>
          <w:rFonts w:cs="Arial" w:hint="cs"/>
          <w:sz w:val="28"/>
          <w:szCs w:val="28"/>
          <w:rtl/>
          <w:lang w:val="en-US"/>
        </w:rPr>
        <w:t xml:space="preserve"> </w:t>
      </w:r>
      <w:r w:rsidRPr="001B7CA2">
        <w:rPr>
          <w:rFonts w:cs="Arial"/>
          <w:sz w:val="28"/>
          <w:szCs w:val="28"/>
          <w:rtl/>
          <w:lang w:val="en-US"/>
        </w:rPr>
        <w:t xml:space="preserve">افتتاح مهرجان </w:t>
      </w:r>
      <w:proofErr w:type="spellStart"/>
      <w:r w:rsidRPr="001B7CA2">
        <w:rPr>
          <w:rFonts w:cs="Arial"/>
          <w:sz w:val="28"/>
          <w:szCs w:val="28"/>
          <w:rtl/>
          <w:lang w:val="en-US"/>
        </w:rPr>
        <w:t>الجونة</w:t>
      </w:r>
      <w:proofErr w:type="spellEnd"/>
      <w:r w:rsidRPr="001B7CA2">
        <w:rPr>
          <w:rFonts w:cs="Arial"/>
          <w:sz w:val="28"/>
          <w:szCs w:val="28"/>
          <w:rtl/>
          <w:lang w:val="en-US"/>
        </w:rPr>
        <w:t xml:space="preserve"> السينمائي الذي تنظمه أسرة ساويرس</w:t>
      </w:r>
      <w:r w:rsidRPr="001B7CA2">
        <w:rPr>
          <w:rFonts w:cs="Arial" w:hint="cs"/>
          <w:sz w:val="28"/>
          <w:szCs w:val="28"/>
          <w:rtl/>
          <w:lang w:val="en-US"/>
        </w:rPr>
        <w:t>، وذلك قبيل الافتتاح</w:t>
      </w:r>
      <w:r w:rsidRPr="001B7CA2">
        <w:rPr>
          <w:rFonts w:cs="Arial"/>
          <w:sz w:val="28"/>
          <w:szCs w:val="28"/>
          <w:rtl/>
          <w:lang w:val="en-US"/>
        </w:rPr>
        <w:t xml:space="preserve"> بيوم واحد</w:t>
      </w:r>
      <w:r w:rsidRPr="001B7CA2">
        <w:rPr>
          <w:rFonts w:cs="Arial" w:hint="cs"/>
          <w:sz w:val="28"/>
          <w:szCs w:val="28"/>
          <w:rtl/>
          <w:lang w:val="en-US"/>
        </w:rPr>
        <w:t>،. ربما تكون تلك حوادث عرضية، وقد تكون أيضا رسائل مبطنة من بعض الجهات لساويرس.</w:t>
      </w:r>
    </w:p>
    <w:p w14:paraId="7B876654" w14:textId="77777777" w:rsidR="008A00C0" w:rsidRDefault="008A00C0" w:rsidP="00030E83">
      <w:pPr>
        <w:bidi/>
        <w:spacing w:line="360" w:lineRule="auto"/>
        <w:jc w:val="mediumKashida"/>
        <w:rPr>
          <w:rFonts w:cs="Arial"/>
          <w:sz w:val="28"/>
          <w:szCs w:val="28"/>
          <w:rtl/>
          <w:lang w:val="en-US"/>
        </w:rPr>
      </w:pPr>
    </w:p>
    <w:p w14:paraId="146D8F84" w14:textId="77777777" w:rsidR="008A00C0" w:rsidRDefault="008A00C0" w:rsidP="00030E83">
      <w:pPr>
        <w:bidi/>
        <w:spacing w:line="360" w:lineRule="auto"/>
        <w:jc w:val="mediumKashida"/>
        <w:rPr>
          <w:rFonts w:cs="Arial"/>
          <w:sz w:val="28"/>
          <w:szCs w:val="28"/>
          <w:rtl/>
          <w:lang w:val="en-US"/>
        </w:rPr>
      </w:pPr>
    </w:p>
    <w:p w14:paraId="4A277D1D" w14:textId="77777777" w:rsidR="008A00C0" w:rsidRDefault="008A00C0" w:rsidP="00030E83">
      <w:pPr>
        <w:bidi/>
        <w:spacing w:line="360" w:lineRule="auto"/>
        <w:jc w:val="mediumKashida"/>
        <w:rPr>
          <w:rFonts w:cs="Arial"/>
          <w:sz w:val="28"/>
          <w:szCs w:val="28"/>
          <w:rtl/>
          <w:lang w:val="en-US"/>
        </w:rPr>
      </w:pPr>
    </w:p>
    <w:p w14:paraId="67F7AA48" w14:textId="77777777" w:rsidR="008A00C0" w:rsidRDefault="008A00C0" w:rsidP="00030E83">
      <w:pPr>
        <w:bidi/>
        <w:spacing w:line="360" w:lineRule="auto"/>
        <w:jc w:val="mediumKashida"/>
        <w:rPr>
          <w:rFonts w:cs="Arial"/>
          <w:sz w:val="28"/>
          <w:szCs w:val="28"/>
          <w:rtl/>
          <w:lang w:val="en-US"/>
        </w:rPr>
      </w:pPr>
    </w:p>
    <w:p w14:paraId="234C89D0" w14:textId="77777777" w:rsidR="008A00C0" w:rsidRDefault="008A00C0" w:rsidP="00030E83">
      <w:pPr>
        <w:bidi/>
        <w:spacing w:line="360" w:lineRule="auto"/>
        <w:jc w:val="mediumKashida"/>
        <w:rPr>
          <w:rFonts w:cs="Arial"/>
          <w:sz w:val="28"/>
          <w:szCs w:val="28"/>
          <w:rtl/>
          <w:lang w:val="en-US"/>
        </w:rPr>
      </w:pPr>
    </w:p>
    <w:p w14:paraId="4A4FBB7E" w14:textId="77777777" w:rsidR="001B7CA2" w:rsidRPr="003857C6" w:rsidRDefault="008E6076" w:rsidP="00030E83">
      <w:pPr>
        <w:bidi/>
        <w:spacing w:line="360" w:lineRule="auto"/>
        <w:jc w:val="center"/>
        <w:rPr>
          <w:rStyle w:val="Heading2Char"/>
          <w:b/>
          <w:bCs/>
          <w:color w:val="0070C0"/>
          <w:sz w:val="28"/>
          <w:szCs w:val="28"/>
          <w:rtl/>
        </w:rPr>
      </w:pPr>
      <w:bookmarkStart w:id="126" w:name="_Toc139726248"/>
      <w:r w:rsidRPr="003857C6">
        <w:rPr>
          <w:rStyle w:val="Heading2Char"/>
          <w:rFonts w:hint="cs"/>
          <w:b/>
          <w:bCs/>
          <w:color w:val="0070C0"/>
          <w:sz w:val="28"/>
          <w:szCs w:val="28"/>
          <w:rtl/>
        </w:rPr>
        <w:lastRenderedPageBreak/>
        <w:t xml:space="preserve">84- </w:t>
      </w:r>
      <w:r w:rsidR="001B7CA2" w:rsidRPr="003857C6">
        <w:rPr>
          <w:rStyle w:val="Heading2Char"/>
          <w:rFonts w:hint="cs"/>
          <w:b/>
          <w:bCs/>
          <w:color w:val="0070C0"/>
          <w:sz w:val="28"/>
          <w:szCs w:val="28"/>
          <w:rtl/>
        </w:rPr>
        <w:t>هل وصلت العلاقة بين الطيب والإمارات إلى مفترق طرق؟</w:t>
      </w:r>
      <w:bookmarkEnd w:id="126"/>
      <w:r w:rsidR="00D2379F" w:rsidRPr="003857C6">
        <w:rPr>
          <w:rStyle w:val="FootnoteReference"/>
          <w:rFonts w:asciiTheme="majorHAnsi" w:eastAsiaTheme="majorEastAsia" w:hAnsiTheme="majorHAnsi" w:cstheme="majorBidi"/>
          <w:b/>
          <w:bCs/>
          <w:color w:val="0070C0"/>
          <w:sz w:val="28"/>
          <w:szCs w:val="28"/>
          <w:rtl/>
        </w:rPr>
        <w:footnoteReference w:id="97"/>
      </w:r>
    </w:p>
    <w:p w14:paraId="6FD89CD3" w14:textId="77777777" w:rsidR="001B7CA2" w:rsidRPr="001B7CA2" w:rsidRDefault="001B7CA2" w:rsidP="00030E83">
      <w:pPr>
        <w:bidi/>
        <w:spacing w:line="360" w:lineRule="auto"/>
        <w:jc w:val="mediumKashida"/>
        <w:rPr>
          <w:sz w:val="28"/>
          <w:szCs w:val="28"/>
          <w:rtl/>
          <w:lang w:val="en-US" w:bidi="ar-EG"/>
        </w:rPr>
      </w:pPr>
    </w:p>
    <w:p w14:paraId="64053280" w14:textId="77777777" w:rsidR="001B7CA2" w:rsidRPr="001B7CA2" w:rsidRDefault="001B7CA2" w:rsidP="00030E83">
      <w:pPr>
        <w:bidi/>
        <w:spacing w:line="360" w:lineRule="auto"/>
        <w:jc w:val="mediumKashida"/>
        <w:rPr>
          <w:rFonts w:cs="Arial"/>
          <w:sz w:val="28"/>
          <w:szCs w:val="28"/>
          <w:rtl/>
          <w:lang w:val="en-US" w:bidi="ar-EG"/>
        </w:rPr>
      </w:pPr>
      <w:r w:rsidRPr="001B7CA2">
        <w:rPr>
          <w:rFonts w:hint="cs"/>
          <w:sz w:val="28"/>
          <w:szCs w:val="28"/>
          <w:rtl/>
          <w:lang w:val="en-US" w:bidi="ar-EG"/>
        </w:rPr>
        <w:t xml:space="preserve">بعد صمت عن إدانة عمليات التطبيع الجارية مؤخرا بين بعض الدول العربية وإسرائيل، شن شيخ الأزهر أحمد الطيب </w:t>
      </w:r>
      <w:hyperlink r:id="rId228" w:history="1">
        <w:r w:rsidRPr="001B7CA2">
          <w:rPr>
            <w:rFonts w:hint="cs"/>
            <w:color w:val="0000FF" w:themeColor="hyperlink"/>
            <w:sz w:val="28"/>
            <w:szCs w:val="28"/>
            <w:u w:val="single"/>
            <w:rtl/>
            <w:lang w:val="en-US" w:bidi="ar-EG"/>
          </w:rPr>
          <w:t>هجوما</w:t>
        </w:r>
      </w:hyperlink>
      <w:r w:rsidRPr="001B7CA2">
        <w:rPr>
          <w:rFonts w:hint="cs"/>
          <w:sz w:val="28"/>
          <w:szCs w:val="28"/>
          <w:rtl/>
          <w:lang w:val="en-US" w:bidi="ar-EG"/>
        </w:rPr>
        <w:t xml:space="preserve"> مفاجئا خلال الاحتفال بذكرى تأسيس "بيت العائلة المصري" على ما أسماه الدعوة إلى "الديانة الإبراهيمية" قائلا إنها (دعوة </w:t>
      </w:r>
      <w:r w:rsidRPr="001B7CA2">
        <w:rPr>
          <w:rFonts w:cs="Arial" w:hint="cs"/>
          <w:sz w:val="28"/>
          <w:szCs w:val="28"/>
          <w:rtl/>
          <w:lang w:val="en-US" w:bidi="ar-EG"/>
        </w:rPr>
        <w:t>إلى</w:t>
      </w:r>
      <w:r w:rsidRPr="001B7CA2">
        <w:rPr>
          <w:rtl/>
          <w:lang w:val="en-US"/>
        </w:rPr>
        <w:t xml:space="preserve"> </w:t>
      </w:r>
      <w:r w:rsidRPr="001B7CA2">
        <w:rPr>
          <w:rFonts w:cs="Arial" w:hint="cs"/>
          <w:sz w:val="28"/>
          <w:szCs w:val="28"/>
          <w:rtl/>
          <w:lang w:val="en-US" w:bidi="ar-EG"/>
        </w:rPr>
        <w:t xml:space="preserve">مزج الأديان في </w:t>
      </w:r>
      <w:r w:rsidRPr="001B7CA2">
        <w:rPr>
          <w:rFonts w:cs="Arial"/>
          <w:sz w:val="28"/>
          <w:szCs w:val="28"/>
          <w:rtl/>
          <w:lang w:val="en-US" w:bidi="ar-EG"/>
        </w:rPr>
        <w:t xml:space="preserve">دين </w:t>
      </w:r>
      <w:r w:rsidRPr="001B7CA2">
        <w:rPr>
          <w:rFonts w:cs="Arial" w:hint="cs"/>
          <w:sz w:val="28"/>
          <w:szCs w:val="28"/>
          <w:rtl/>
          <w:lang w:val="en-US" w:bidi="ar-EG"/>
        </w:rPr>
        <w:t>واحد..</w:t>
      </w:r>
      <w:r w:rsidRPr="001B7CA2">
        <w:rPr>
          <w:rFonts w:cs="Arial"/>
          <w:sz w:val="28"/>
          <w:szCs w:val="28"/>
          <w:rtl/>
          <w:lang w:val="en-US" w:bidi="ar-EG"/>
        </w:rPr>
        <w:t xml:space="preserve"> </w:t>
      </w:r>
      <w:r w:rsidRPr="001B7CA2">
        <w:rPr>
          <w:rFonts w:cs="Arial" w:hint="cs"/>
          <w:sz w:val="28"/>
          <w:szCs w:val="28"/>
          <w:rtl/>
          <w:lang w:val="en-US" w:bidi="ar-EG"/>
        </w:rPr>
        <w:t>و</w:t>
      </w:r>
      <w:r w:rsidRPr="001B7CA2">
        <w:rPr>
          <w:rFonts w:cs="Arial"/>
          <w:sz w:val="28"/>
          <w:szCs w:val="28"/>
          <w:rtl/>
          <w:lang w:val="en-US" w:bidi="ar-EG"/>
        </w:rPr>
        <w:t>تبدو في ظاهر أمرها دعوة للاجتماع الإنساني والقضاء على أسباب النزاعات والصراعات، وهي في الحقيقة دعوة إلى مصادرة حرية الاعتقاد وحرية الإيمان والاختيار</w:t>
      </w:r>
      <w:r w:rsidRPr="001B7CA2">
        <w:rPr>
          <w:rFonts w:cs="Arial" w:hint="cs"/>
          <w:sz w:val="28"/>
          <w:szCs w:val="28"/>
          <w:rtl/>
          <w:lang w:val="en-US" w:bidi="ar-EG"/>
        </w:rPr>
        <w:t>).</w:t>
      </w:r>
    </w:p>
    <w:p w14:paraId="366F4F43" w14:textId="77777777" w:rsidR="001B7CA2" w:rsidRPr="001B7CA2" w:rsidRDefault="001B7CA2" w:rsidP="00030E83">
      <w:pPr>
        <w:bidi/>
        <w:spacing w:line="360" w:lineRule="auto"/>
        <w:jc w:val="mediumKashida"/>
        <w:rPr>
          <w:rFonts w:cs="Arial"/>
          <w:sz w:val="28"/>
          <w:szCs w:val="28"/>
          <w:rtl/>
          <w:lang w:val="en-US" w:bidi="ar-EG"/>
        </w:rPr>
      </w:pPr>
      <w:r w:rsidRPr="001B7CA2">
        <w:rPr>
          <w:rFonts w:cs="Arial" w:hint="cs"/>
          <w:sz w:val="28"/>
          <w:szCs w:val="28"/>
          <w:rtl/>
          <w:lang w:val="en-US" w:bidi="ar-EG"/>
        </w:rPr>
        <w:t xml:space="preserve">كلام الطيب فُهم بشكل واسع على أنه يمثل انتقادا لمشروع ترعاه دولة الإمارات منذ عام 2019 بعد </w:t>
      </w:r>
      <w:r w:rsidRPr="001B7CA2">
        <w:rPr>
          <w:rFonts w:cs="Arial"/>
          <w:sz w:val="28"/>
          <w:szCs w:val="28"/>
          <w:rtl/>
          <w:lang w:val="en-US" w:bidi="ar-EG"/>
        </w:rPr>
        <w:t xml:space="preserve">الزيارة المشتركة </w:t>
      </w:r>
      <w:r w:rsidRPr="001B7CA2">
        <w:rPr>
          <w:rFonts w:cs="Arial" w:hint="cs"/>
          <w:sz w:val="28"/>
          <w:szCs w:val="28"/>
          <w:rtl/>
          <w:lang w:val="en-US" w:bidi="ar-EG"/>
        </w:rPr>
        <w:t>للإمارات التي قام بها بابا روما فرنسيس</w:t>
      </w:r>
      <w:r w:rsidRPr="001B7CA2">
        <w:rPr>
          <w:rFonts w:cs="Arial"/>
          <w:sz w:val="28"/>
          <w:szCs w:val="28"/>
          <w:rtl/>
          <w:lang w:val="en-US" w:bidi="ar-EG"/>
        </w:rPr>
        <w:t xml:space="preserve"> </w:t>
      </w:r>
      <w:r w:rsidRPr="001B7CA2">
        <w:rPr>
          <w:rFonts w:cs="Arial" w:hint="cs"/>
          <w:sz w:val="28"/>
          <w:szCs w:val="28"/>
          <w:rtl/>
          <w:lang w:val="en-US" w:bidi="ar-EG"/>
        </w:rPr>
        <w:t>وشيخ الأزهر</w:t>
      </w:r>
      <w:r w:rsidRPr="001B7CA2">
        <w:rPr>
          <w:rFonts w:cs="Arial"/>
          <w:sz w:val="28"/>
          <w:szCs w:val="28"/>
          <w:rtl/>
          <w:lang w:val="en-US" w:bidi="ar-EG"/>
        </w:rPr>
        <w:t xml:space="preserve"> الطيب"</w:t>
      </w:r>
      <w:r w:rsidRPr="001B7CA2">
        <w:rPr>
          <w:rFonts w:cs="Arial" w:hint="cs"/>
          <w:sz w:val="28"/>
          <w:szCs w:val="28"/>
          <w:rtl/>
          <w:lang w:val="en-US" w:bidi="ar-EG"/>
        </w:rPr>
        <w:t xml:space="preserve">، وتُوجت بتأسيس </w:t>
      </w:r>
      <w:r w:rsidRPr="001B7CA2">
        <w:rPr>
          <w:rFonts w:cs="Arial"/>
          <w:sz w:val="28"/>
          <w:szCs w:val="28"/>
          <w:rtl/>
          <w:lang w:val="en-US" w:bidi="ar-EG"/>
        </w:rPr>
        <w:t xml:space="preserve">"بيت العائلة الإبراهيمية" </w:t>
      </w:r>
      <w:r w:rsidRPr="001B7CA2">
        <w:rPr>
          <w:rFonts w:cs="Arial" w:hint="cs"/>
          <w:sz w:val="28"/>
          <w:szCs w:val="28"/>
          <w:rtl/>
          <w:lang w:val="en-US" w:bidi="ar-EG"/>
        </w:rPr>
        <w:t>المفترض افتتاحه في عام 2022، والذي س</w:t>
      </w:r>
      <w:r w:rsidRPr="001B7CA2">
        <w:rPr>
          <w:rFonts w:cs="Arial"/>
          <w:sz w:val="28"/>
          <w:szCs w:val="28"/>
          <w:rtl/>
          <w:lang w:val="en-US" w:bidi="ar-EG"/>
        </w:rPr>
        <w:t>يضم مسجدا</w:t>
      </w:r>
      <w:r w:rsidRPr="001B7CA2">
        <w:rPr>
          <w:rFonts w:cs="Arial" w:hint="cs"/>
          <w:sz w:val="28"/>
          <w:szCs w:val="28"/>
          <w:rtl/>
          <w:lang w:val="en-US" w:bidi="ar-EG"/>
        </w:rPr>
        <w:t xml:space="preserve"> باسم "</w:t>
      </w:r>
      <w:r w:rsidRPr="001B7CA2">
        <w:rPr>
          <w:rFonts w:cs="Arial"/>
          <w:sz w:val="28"/>
          <w:szCs w:val="28"/>
          <w:rtl/>
          <w:lang w:val="en-US" w:bidi="ar-EG"/>
        </w:rPr>
        <w:t>مسجد الإمام الأكبر أحمد الطيب</w:t>
      </w:r>
      <w:r w:rsidRPr="001B7CA2">
        <w:rPr>
          <w:rFonts w:cs="Arial" w:hint="cs"/>
          <w:sz w:val="28"/>
          <w:szCs w:val="28"/>
          <w:rtl/>
          <w:lang w:val="en-US" w:bidi="ar-EG"/>
        </w:rPr>
        <w:t>"</w:t>
      </w:r>
      <w:r w:rsidRPr="001B7CA2">
        <w:rPr>
          <w:rFonts w:cs="Arial"/>
          <w:sz w:val="28"/>
          <w:szCs w:val="28"/>
          <w:rtl/>
          <w:lang w:val="en-US" w:bidi="ar-EG"/>
        </w:rPr>
        <w:t xml:space="preserve"> وكنيسة</w:t>
      </w:r>
      <w:r w:rsidRPr="001B7CA2">
        <w:rPr>
          <w:rFonts w:cs="Arial" w:hint="cs"/>
          <w:sz w:val="28"/>
          <w:szCs w:val="28"/>
          <w:rtl/>
          <w:lang w:val="en-US" w:bidi="ar-EG"/>
        </w:rPr>
        <w:t xml:space="preserve"> باسم "</w:t>
      </w:r>
      <w:r w:rsidRPr="001B7CA2">
        <w:rPr>
          <w:rtl/>
          <w:lang w:val="en-US"/>
        </w:rPr>
        <w:t xml:space="preserve"> </w:t>
      </w:r>
      <w:r w:rsidRPr="001B7CA2">
        <w:rPr>
          <w:rFonts w:cs="Arial"/>
          <w:sz w:val="28"/>
          <w:szCs w:val="28"/>
          <w:rtl/>
          <w:lang w:val="en-US" w:bidi="ar-EG"/>
        </w:rPr>
        <w:t>كنيسة القديس فرنسيس</w:t>
      </w:r>
      <w:r w:rsidRPr="001B7CA2">
        <w:rPr>
          <w:rFonts w:cs="Arial" w:hint="cs"/>
          <w:sz w:val="28"/>
          <w:szCs w:val="28"/>
          <w:rtl/>
          <w:lang w:val="en-US" w:bidi="ar-EG"/>
        </w:rPr>
        <w:t>"</w:t>
      </w:r>
      <w:r w:rsidRPr="001B7CA2">
        <w:rPr>
          <w:rFonts w:cs="Arial"/>
          <w:sz w:val="28"/>
          <w:szCs w:val="28"/>
          <w:rtl/>
          <w:lang w:val="en-US" w:bidi="ar-EG"/>
        </w:rPr>
        <w:t xml:space="preserve"> </w:t>
      </w:r>
      <w:r w:rsidRPr="001B7CA2">
        <w:rPr>
          <w:rFonts w:cs="Arial" w:hint="cs"/>
          <w:sz w:val="28"/>
          <w:szCs w:val="28"/>
          <w:rtl/>
          <w:lang w:val="en-US" w:bidi="ar-EG"/>
        </w:rPr>
        <w:t>فضلا عن كنيس يهودي</w:t>
      </w:r>
      <w:r w:rsidRPr="001B7CA2">
        <w:rPr>
          <w:rFonts w:cs="Arial"/>
          <w:sz w:val="28"/>
          <w:szCs w:val="28"/>
          <w:rtl/>
          <w:lang w:val="en-US" w:bidi="ar-EG"/>
        </w:rPr>
        <w:t>.</w:t>
      </w:r>
      <w:r w:rsidRPr="001B7CA2">
        <w:rPr>
          <w:rFonts w:cs="Arial" w:hint="cs"/>
          <w:sz w:val="28"/>
          <w:szCs w:val="28"/>
          <w:rtl/>
          <w:lang w:val="en-US" w:bidi="ar-EG"/>
        </w:rPr>
        <w:t xml:space="preserve"> وقد أخذ </w:t>
      </w:r>
      <w:r w:rsidRPr="001B7CA2">
        <w:rPr>
          <w:rFonts w:cs="Arial"/>
          <w:sz w:val="28"/>
          <w:szCs w:val="28"/>
          <w:rtl/>
          <w:lang w:val="en-US" w:bidi="ar-EG"/>
        </w:rPr>
        <w:t>"بيت العائلة الإبراهيمية"</w:t>
      </w:r>
      <w:r w:rsidRPr="001B7CA2">
        <w:rPr>
          <w:rFonts w:cs="Arial" w:hint="cs"/>
          <w:sz w:val="28"/>
          <w:szCs w:val="28"/>
          <w:rtl/>
          <w:lang w:val="en-US" w:bidi="ar-EG"/>
        </w:rPr>
        <w:t xml:space="preserve"> زخما أكبر عقب اتفاق التطبيع الذي وقعته </w:t>
      </w:r>
      <w:proofErr w:type="gramStart"/>
      <w:r w:rsidRPr="001B7CA2">
        <w:rPr>
          <w:rFonts w:cs="Arial" w:hint="cs"/>
          <w:sz w:val="28"/>
          <w:szCs w:val="28"/>
          <w:rtl/>
          <w:lang w:val="en-US" w:bidi="ar-EG"/>
        </w:rPr>
        <w:t>أبوظبي</w:t>
      </w:r>
      <w:proofErr w:type="gramEnd"/>
      <w:r w:rsidRPr="001B7CA2">
        <w:rPr>
          <w:rFonts w:cs="Arial" w:hint="cs"/>
          <w:sz w:val="28"/>
          <w:szCs w:val="28"/>
          <w:rtl/>
          <w:lang w:val="en-US" w:bidi="ar-EG"/>
        </w:rPr>
        <w:t xml:space="preserve"> مع إسرائيل العام الماضي باسم </w:t>
      </w:r>
      <w:r w:rsidRPr="001B7CA2">
        <w:rPr>
          <w:rFonts w:cs="Arial"/>
          <w:sz w:val="28"/>
          <w:szCs w:val="28"/>
          <w:rtl/>
          <w:lang w:val="en-US" w:bidi="ar-EG"/>
        </w:rPr>
        <w:t>"الاتفاق الإبراهيمي"</w:t>
      </w:r>
      <w:r w:rsidRPr="001B7CA2">
        <w:rPr>
          <w:rFonts w:cs="Arial" w:hint="cs"/>
          <w:sz w:val="28"/>
          <w:szCs w:val="28"/>
          <w:rtl/>
          <w:lang w:val="en-US" w:bidi="ar-EG"/>
        </w:rPr>
        <w:t>، حيث تبعته عمليات تطبيع شعبي وثقافي واقتصادي وسياسي غير مسبوقة في سجل العلاقات العربية الإسرائيلية.</w:t>
      </w:r>
    </w:p>
    <w:p w14:paraId="6740935B" w14:textId="77777777" w:rsidR="001B7CA2" w:rsidRPr="001B7CA2" w:rsidRDefault="001B7CA2" w:rsidP="00030E83">
      <w:pPr>
        <w:bidi/>
        <w:spacing w:line="360" w:lineRule="auto"/>
        <w:jc w:val="mediumKashida"/>
        <w:rPr>
          <w:rFonts w:cs="Arial"/>
          <w:sz w:val="28"/>
          <w:szCs w:val="28"/>
          <w:rtl/>
          <w:lang w:val="en-US" w:bidi="ar-EG"/>
        </w:rPr>
      </w:pPr>
      <w:r w:rsidRPr="001B7CA2">
        <w:rPr>
          <w:rFonts w:cs="Arial" w:hint="cs"/>
          <w:sz w:val="28"/>
          <w:szCs w:val="28"/>
          <w:rtl/>
          <w:lang w:val="en-US" w:bidi="ar-EG"/>
        </w:rPr>
        <w:t xml:space="preserve">تلك المستجدات طرحت سؤالا حول حاضر ومستقبل العلاقة بين شيخ الأزهر الطيب وأبوظبي، هل وصلت العلاقة إلى نقطة افتراق لها ما بعدها أم الأمر مجرد كبوة سيتجاوزها الطرفان، ولماذا تحدث الطيب الآن رغم اجتماعه في أكتوبر 2021 مع </w:t>
      </w:r>
      <w:r w:rsidRPr="001B7CA2">
        <w:rPr>
          <w:rFonts w:cs="Arial"/>
          <w:sz w:val="28"/>
          <w:szCs w:val="28"/>
          <w:rtl/>
          <w:lang w:val="en-US" w:bidi="ar-EG"/>
        </w:rPr>
        <w:t>نهيان بن مبارك آل نهيان وزير التسامح والتعايش</w:t>
      </w:r>
      <w:r w:rsidRPr="001B7CA2">
        <w:rPr>
          <w:rFonts w:cs="Arial" w:hint="cs"/>
          <w:sz w:val="28"/>
          <w:szCs w:val="28"/>
          <w:rtl/>
          <w:lang w:val="en-US" w:bidi="ar-EG"/>
        </w:rPr>
        <w:t xml:space="preserve"> الإماراتي، واستقبال الطيب في </w:t>
      </w:r>
      <w:hyperlink r:id="rId229" w:history="1">
        <w:r w:rsidRPr="001B7CA2">
          <w:rPr>
            <w:rFonts w:cs="Arial" w:hint="cs"/>
            <w:color w:val="0000FF" w:themeColor="hyperlink"/>
            <w:sz w:val="28"/>
            <w:szCs w:val="28"/>
            <w:u w:val="single"/>
            <w:rtl/>
            <w:lang w:val="en-US" w:bidi="ar-EG"/>
          </w:rPr>
          <w:t>منزله</w:t>
        </w:r>
      </w:hyperlink>
      <w:r w:rsidRPr="001B7CA2">
        <w:rPr>
          <w:rFonts w:cs="Arial" w:hint="cs"/>
          <w:sz w:val="28"/>
          <w:szCs w:val="28"/>
          <w:rtl/>
          <w:lang w:val="en-US" w:bidi="ar-EG"/>
        </w:rPr>
        <w:t xml:space="preserve"> بالأقصر في إبريل 2021 </w:t>
      </w:r>
      <w:r w:rsidRPr="001B7CA2">
        <w:rPr>
          <w:rFonts w:cs="Arial"/>
          <w:sz w:val="28"/>
          <w:szCs w:val="28"/>
          <w:rtl/>
          <w:lang w:val="en-US" w:bidi="ar-EG"/>
        </w:rPr>
        <w:t>السفير الإماراتي بالقاهرة حمد الشامسي</w:t>
      </w:r>
      <w:r w:rsidRPr="001B7CA2">
        <w:rPr>
          <w:rFonts w:cs="Arial" w:hint="cs"/>
          <w:sz w:val="28"/>
          <w:szCs w:val="28"/>
          <w:rtl/>
          <w:lang w:val="en-US" w:bidi="ar-EG"/>
        </w:rPr>
        <w:t xml:space="preserve"> عقب شهر واحد من </w:t>
      </w:r>
      <w:hyperlink r:id="rId230" w:history="1">
        <w:r w:rsidRPr="001B7CA2">
          <w:rPr>
            <w:rFonts w:cs="Arial" w:hint="cs"/>
            <w:color w:val="0000FF" w:themeColor="hyperlink"/>
            <w:sz w:val="28"/>
            <w:szCs w:val="28"/>
            <w:u w:val="single"/>
            <w:rtl/>
            <w:lang w:val="en-US" w:bidi="ar-EG"/>
          </w:rPr>
          <w:t>لقائهما</w:t>
        </w:r>
      </w:hyperlink>
      <w:r w:rsidRPr="001B7CA2">
        <w:rPr>
          <w:rFonts w:cs="Arial" w:hint="cs"/>
          <w:sz w:val="28"/>
          <w:szCs w:val="28"/>
          <w:rtl/>
          <w:lang w:val="en-US" w:bidi="ar-EG"/>
        </w:rPr>
        <w:t xml:space="preserve"> معا بمقر مشيخة الأزهر، وإشادة الطيب عقب تلك اللقاءات المتقاربة زمنيا </w:t>
      </w:r>
      <w:r w:rsidRPr="001B7CA2">
        <w:rPr>
          <w:rFonts w:cs="Arial"/>
          <w:sz w:val="28"/>
          <w:szCs w:val="28"/>
          <w:rtl/>
          <w:lang w:val="en-US" w:bidi="ar-EG"/>
        </w:rPr>
        <w:t>بدور دولة الإمارات</w:t>
      </w:r>
      <w:r w:rsidRPr="001B7CA2">
        <w:rPr>
          <w:rFonts w:cs="Arial" w:hint="cs"/>
          <w:sz w:val="28"/>
          <w:szCs w:val="28"/>
          <w:rtl/>
          <w:lang w:val="en-US" w:bidi="ar-EG"/>
        </w:rPr>
        <w:t xml:space="preserve"> </w:t>
      </w:r>
      <w:r w:rsidRPr="001B7CA2">
        <w:rPr>
          <w:rFonts w:cs="Arial"/>
          <w:sz w:val="28"/>
          <w:szCs w:val="28"/>
          <w:rtl/>
          <w:lang w:val="en-US" w:bidi="ar-EG"/>
        </w:rPr>
        <w:t>في دعم قيم التسامح والأخوة</w:t>
      </w:r>
      <w:r w:rsidRPr="001B7CA2">
        <w:rPr>
          <w:rFonts w:cs="Arial" w:hint="cs"/>
          <w:sz w:val="28"/>
          <w:szCs w:val="28"/>
          <w:rtl/>
          <w:lang w:val="en-US" w:bidi="ar-EG"/>
        </w:rPr>
        <w:t xml:space="preserve"> حسب تعبيراته رغم انخراط الإمارات في إثارة الحروب الأهلية والصراعات بالمنطقة بداية من اليمن وصولا إلى ليبيا.</w:t>
      </w:r>
    </w:p>
    <w:p w14:paraId="3361F7FB" w14:textId="77777777" w:rsidR="001B7CA2" w:rsidRPr="001B7CA2" w:rsidRDefault="001B7CA2" w:rsidP="00030E83">
      <w:pPr>
        <w:bidi/>
        <w:spacing w:line="360" w:lineRule="auto"/>
        <w:jc w:val="mediumKashida"/>
        <w:rPr>
          <w:rFonts w:cs="Arial"/>
          <w:b/>
          <w:bCs/>
          <w:sz w:val="28"/>
          <w:szCs w:val="28"/>
          <w:rtl/>
          <w:lang w:val="en-US" w:bidi="ar-EG"/>
        </w:rPr>
      </w:pPr>
      <w:r w:rsidRPr="001B7CA2">
        <w:rPr>
          <w:rFonts w:cs="Arial" w:hint="cs"/>
          <w:b/>
          <w:bCs/>
          <w:sz w:val="28"/>
          <w:szCs w:val="28"/>
          <w:rtl/>
          <w:lang w:val="en-US" w:bidi="ar-EG"/>
        </w:rPr>
        <w:lastRenderedPageBreak/>
        <w:t xml:space="preserve">مسيرة العلاقة بين الطيب </w:t>
      </w:r>
      <w:proofErr w:type="gramStart"/>
      <w:r w:rsidRPr="001B7CA2">
        <w:rPr>
          <w:rFonts w:cs="Arial" w:hint="cs"/>
          <w:b/>
          <w:bCs/>
          <w:sz w:val="28"/>
          <w:szCs w:val="28"/>
          <w:rtl/>
          <w:lang w:val="en-US" w:bidi="ar-EG"/>
        </w:rPr>
        <w:t>وأبوظبي</w:t>
      </w:r>
      <w:proofErr w:type="gramEnd"/>
    </w:p>
    <w:p w14:paraId="50731D91" w14:textId="77777777" w:rsidR="001B7CA2" w:rsidRPr="001B7CA2" w:rsidRDefault="001B7CA2" w:rsidP="00030E83">
      <w:pPr>
        <w:bidi/>
        <w:spacing w:line="360" w:lineRule="auto"/>
        <w:jc w:val="mediumKashida"/>
        <w:rPr>
          <w:rFonts w:cs="Arial"/>
          <w:sz w:val="28"/>
          <w:szCs w:val="28"/>
          <w:rtl/>
          <w:lang w:val="en-US" w:bidi="ar-EG"/>
        </w:rPr>
      </w:pPr>
      <w:r w:rsidRPr="001B7CA2">
        <w:rPr>
          <w:rFonts w:cs="Arial" w:hint="cs"/>
          <w:sz w:val="28"/>
          <w:szCs w:val="28"/>
          <w:rtl/>
          <w:lang w:val="en-US" w:bidi="ar-EG"/>
        </w:rPr>
        <w:t xml:space="preserve">تمتد العلاقة بين أحمد الطيب المولود في عام 1946، والحائز على الدكتوراه في عام 1977 مع </w:t>
      </w:r>
      <w:proofErr w:type="gramStart"/>
      <w:r w:rsidRPr="001B7CA2">
        <w:rPr>
          <w:rFonts w:cs="Arial" w:hint="cs"/>
          <w:sz w:val="28"/>
          <w:szCs w:val="28"/>
          <w:rtl/>
          <w:lang w:val="en-US" w:bidi="ar-EG"/>
        </w:rPr>
        <w:t>أبوظبي</w:t>
      </w:r>
      <w:proofErr w:type="gramEnd"/>
      <w:r w:rsidRPr="001B7CA2">
        <w:rPr>
          <w:rFonts w:cs="Arial" w:hint="cs"/>
          <w:sz w:val="28"/>
          <w:szCs w:val="28"/>
          <w:rtl/>
          <w:lang w:val="en-US" w:bidi="ar-EG"/>
        </w:rPr>
        <w:t xml:space="preserve"> إلى عقود مضت حيث سبق له العمل مدرسا في جامعة الإمارات ثم توطدت العلاقة بينهما مع اندلاع ثورة يناير بمصر، حيث نظرت الإمارات إلى الطيب باعتباره أحد رموز نظام مبارك الذين يمكن توظيفهم في مواجهة مد ثورات الربيع العربي. فالطيب سبق له شغل عضوية أمانة السياسات بالحزب الوطني كما اتسمت علاقته بالإخوان بالخصومة خلال توليه منصب رئيس جامعة الأزهر لمدة سبع سنوات بداية من عام 2003 قبل توليه مشيخة الأزهر في مارس 2010 قبيل شهور من اندلاع ثورة يناير التي صرح خلالها بأن المظاهرات حرام مع تأكيده على حرمة إراقة الدماء وتحذيره من عواقب الفوضى.</w:t>
      </w:r>
    </w:p>
    <w:p w14:paraId="6B422528" w14:textId="77777777" w:rsidR="001B7CA2" w:rsidRPr="001B7CA2" w:rsidRDefault="001B7CA2" w:rsidP="00030E83">
      <w:pPr>
        <w:bidi/>
        <w:spacing w:line="360" w:lineRule="auto"/>
        <w:jc w:val="mediumKashida"/>
        <w:rPr>
          <w:rFonts w:cs="Arial"/>
          <w:sz w:val="28"/>
          <w:szCs w:val="28"/>
          <w:rtl/>
          <w:lang w:val="en-US" w:bidi="ar-EG"/>
        </w:rPr>
      </w:pPr>
      <w:r w:rsidRPr="001B7CA2">
        <w:rPr>
          <w:rFonts w:cs="Arial" w:hint="cs"/>
          <w:sz w:val="28"/>
          <w:szCs w:val="28"/>
          <w:rtl/>
          <w:lang w:val="en-US" w:bidi="ar-EG"/>
        </w:rPr>
        <w:t xml:space="preserve">القفزة في العلاقة مع الإمارات جاءت تحديدا مع فوز د. محمد مرسي بالرئاسة في عام 2012 ، وتولي الإخوان المسلمين لمقاعد الحكومة في العديد من الدول العربية، وتقديم الاتحاد العالمي لعلماء المسلمين برئاسة الشيخ يوسف القرضاوي لفتاوى داعمة للتغيير والثورات، فعندئذ برز شيخ الأزهر بخلفيته الصوفية كمرجعية يمكن الاستناد إليها في مواجهة تلك التغيرات العاصفة، فاختارته أبوظبي في إبريل 2013 خلال ذروة توتر علاقاتها مع حكومة د. مرسي </w:t>
      </w:r>
      <w:r w:rsidRPr="001B7CA2">
        <w:rPr>
          <w:rFonts w:cs="Arial"/>
          <w:sz w:val="28"/>
          <w:szCs w:val="28"/>
          <w:rtl/>
          <w:lang w:val="en-US" w:bidi="ar-EG"/>
        </w:rPr>
        <w:t xml:space="preserve">شخصية العام الثقافية </w:t>
      </w:r>
      <w:r w:rsidRPr="001B7CA2">
        <w:rPr>
          <w:rFonts w:cs="Arial" w:hint="cs"/>
          <w:sz w:val="28"/>
          <w:szCs w:val="28"/>
          <w:rtl/>
          <w:lang w:val="en-US" w:bidi="ar-EG"/>
        </w:rPr>
        <w:t xml:space="preserve">ضمن </w:t>
      </w:r>
      <w:r w:rsidRPr="001B7CA2">
        <w:rPr>
          <w:rFonts w:cs="Arial"/>
          <w:sz w:val="28"/>
          <w:szCs w:val="28"/>
          <w:rtl/>
          <w:lang w:val="en-US" w:bidi="ar-EG"/>
        </w:rPr>
        <w:t>جائزة "الشيخ زايد للكتاب" في دورتها السابعة</w:t>
      </w:r>
      <w:r w:rsidRPr="001B7CA2">
        <w:rPr>
          <w:rFonts w:cs="Arial" w:hint="cs"/>
          <w:sz w:val="28"/>
          <w:szCs w:val="28"/>
          <w:rtl/>
          <w:lang w:val="en-US" w:bidi="ar-EG"/>
        </w:rPr>
        <w:t>،</w:t>
      </w:r>
      <w:r w:rsidRPr="001B7CA2">
        <w:rPr>
          <w:rFonts w:cs="Arial"/>
          <w:sz w:val="28"/>
          <w:szCs w:val="28"/>
          <w:rtl/>
          <w:lang w:val="en-US" w:bidi="ar-EG"/>
        </w:rPr>
        <w:t xml:space="preserve"> ونال </w:t>
      </w:r>
      <w:r w:rsidRPr="001B7CA2">
        <w:rPr>
          <w:rFonts w:cs="Arial" w:hint="cs"/>
          <w:sz w:val="28"/>
          <w:szCs w:val="28"/>
          <w:rtl/>
          <w:lang w:val="en-US" w:bidi="ar-EG"/>
        </w:rPr>
        <w:t xml:space="preserve">الطيب </w:t>
      </w:r>
      <w:r w:rsidRPr="001B7CA2">
        <w:rPr>
          <w:rFonts w:cs="Arial"/>
          <w:sz w:val="28"/>
          <w:szCs w:val="28"/>
          <w:rtl/>
          <w:lang w:val="en-US" w:bidi="ar-EG"/>
        </w:rPr>
        <w:t>بموجب</w:t>
      </w:r>
      <w:r w:rsidRPr="001B7CA2">
        <w:rPr>
          <w:rFonts w:cs="Arial" w:hint="cs"/>
          <w:sz w:val="28"/>
          <w:szCs w:val="28"/>
          <w:rtl/>
          <w:lang w:val="en-US" w:bidi="ar-EG"/>
        </w:rPr>
        <w:t xml:space="preserve"> ذلك</w:t>
      </w:r>
      <w:r w:rsidRPr="001B7CA2">
        <w:rPr>
          <w:rFonts w:cs="Arial"/>
          <w:sz w:val="28"/>
          <w:szCs w:val="28"/>
          <w:rtl/>
          <w:lang w:val="en-US" w:bidi="ar-EG"/>
        </w:rPr>
        <w:t xml:space="preserve"> جائزة مالية قدرها 750 ألف درهم</w:t>
      </w:r>
      <w:r w:rsidRPr="001B7CA2">
        <w:rPr>
          <w:rFonts w:cs="Arial" w:hint="cs"/>
          <w:sz w:val="28"/>
          <w:szCs w:val="28"/>
          <w:rtl/>
          <w:lang w:val="en-US" w:bidi="ar-EG"/>
        </w:rPr>
        <w:t xml:space="preserve"> إماراتي</w:t>
      </w:r>
      <w:r w:rsidRPr="001B7CA2">
        <w:rPr>
          <w:rFonts w:cs="Arial"/>
          <w:sz w:val="28"/>
          <w:szCs w:val="28"/>
          <w:rtl/>
          <w:lang w:val="en-US" w:bidi="ar-EG"/>
        </w:rPr>
        <w:t xml:space="preserve"> وميدالية ذهبية </w:t>
      </w:r>
      <w:r w:rsidRPr="001B7CA2">
        <w:rPr>
          <w:rFonts w:cs="Arial" w:hint="cs"/>
          <w:sz w:val="28"/>
          <w:szCs w:val="28"/>
          <w:rtl/>
          <w:lang w:val="en-US" w:bidi="ar-EG"/>
        </w:rPr>
        <w:t>بالتوازي مع إطلاق أبوظبي سراح أكثر من مائة سجين مصري مع استثناء معتقلي الإخوان المصريين بالإمارات الذين وُجهت لهم اتهامات بدعم الإرهاب.</w:t>
      </w:r>
    </w:p>
    <w:p w14:paraId="6398556F" w14:textId="77777777" w:rsidR="001B7CA2" w:rsidRPr="001B7CA2" w:rsidRDefault="001B7CA2" w:rsidP="00030E83">
      <w:pPr>
        <w:bidi/>
        <w:spacing w:line="360" w:lineRule="auto"/>
        <w:jc w:val="mediumKashida"/>
        <w:rPr>
          <w:rFonts w:cs="Arial"/>
          <w:sz w:val="28"/>
          <w:szCs w:val="28"/>
          <w:rtl/>
          <w:lang w:val="en-US" w:bidi="ar-EG"/>
        </w:rPr>
      </w:pPr>
      <w:r w:rsidRPr="001B7CA2">
        <w:rPr>
          <w:rFonts w:cs="Arial" w:hint="cs"/>
          <w:sz w:val="28"/>
          <w:szCs w:val="28"/>
          <w:rtl/>
          <w:lang w:val="en-US" w:bidi="ar-EG"/>
        </w:rPr>
        <w:t xml:space="preserve">وفي مواجهة تصاعد المد الثوري التغييري كان الرهان الإماراتي على دعم التوجه الصوفي الرافض للثورات والتغيير والداعي إلى طاعة الحكام وفق تعاليم </w:t>
      </w:r>
      <w:r w:rsidRPr="001B7CA2">
        <w:rPr>
          <w:rFonts w:cs="Arial"/>
          <w:sz w:val="28"/>
          <w:szCs w:val="28"/>
          <w:rtl/>
          <w:lang w:val="en-US" w:bidi="ar-EG"/>
        </w:rPr>
        <w:t>السمع والطاعة</w:t>
      </w:r>
      <w:r w:rsidRPr="001B7CA2">
        <w:rPr>
          <w:rFonts w:cs="Arial" w:hint="cs"/>
          <w:sz w:val="28"/>
          <w:szCs w:val="28"/>
          <w:rtl/>
          <w:lang w:val="en-US" w:bidi="ar-EG"/>
        </w:rPr>
        <w:t xml:space="preserve"> التي ترسخها</w:t>
      </w:r>
      <w:r w:rsidRPr="001B7CA2">
        <w:rPr>
          <w:rFonts w:cs="Arial"/>
          <w:sz w:val="28"/>
          <w:szCs w:val="28"/>
          <w:rtl/>
          <w:lang w:val="en-US" w:bidi="ar-EG"/>
        </w:rPr>
        <w:t xml:space="preserve"> </w:t>
      </w:r>
      <w:r w:rsidRPr="001B7CA2">
        <w:rPr>
          <w:rFonts w:cs="Arial" w:hint="cs"/>
          <w:sz w:val="28"/>
          <w:szCs w:val="28"/>
          <w:rtl/>
          <w:lang w:val="en-US" w:bidi="ar-EG"/>
        </w:rPr>
        <w:t>العلاقة بين الشيخ والمريد في التقاليد الصوفية، وهو التوجه الذي يمثل بديلا دينيا مقبولا في مواجهة الحركات الإسلامية، وسبق أن رشحته عدة دراسات لمركز راند من أبرزها: "</w:t>
      </w:r>
      <w:hyperlink r:id="rId231" w:history="1">
        <w:r w:rsidRPr="001B7CA2">
          <w:rPr>
            <w:rFonts w:cs="Arial" w:hint="cs"/>
            <w:color w:val="0000FF" w:themeColor="hyperlink"/>
            <w:sz w:val="28"/>
            <w:szCs w:val="28"/>
            <w:u w:val="single"/>
            <w:rtl/>
            <w:lang w:val="en-US" w:bidi="ar-EG"/>
          </w:rPr>
          <w:t>بناء شبكات الاعتدال الإسلامي</w:t>
        </w:r>
      </w:hyperlink>
      <w:r w:rsidRPr="001B7CA2">
        <w:rPr>
          <w:rFonts w:cs="Arial" w:hint="cs"/>
          <w:sz w:val="28"/>
          <w:szCs w:val="28"/>
          <w:rtl/>
          <w:lang w:val="en-US" w:bidi="ar-EG"/>
        </w:rPr>
        <w:t>" و"</w:t>
      </w:r>
      <w:hyperlink r:id="rId232" w:history="1">
        <w:r w:rsidRPr="001B7CA2">
          <w:rPr>
            <w:rFonts w:cs="Arial" w:hint="cs"/>
            <w:color w:val="0000FF" w:themeColor="hyperlink"/>
            <w:sz w:val="28"/>
            <w:szCs w:val="28"/>
            <w:u w:val="single"/>
            <w:rtl/>
            <w:lang w:val="en-US" w:bidi="ar-EG"/>
          </w:rPr>
          <w:t>الإسلام المدني الديموقراطي</w:t>
        </w:r>
      </w:hyperlink>
      <w:r w:rsidRPr="001B7CA2">
        <w:rPr>
          <w:rFonts w:cs="Arial" w:hint="cs"/>
          <w:sz w:val="28"/>
          <w:szCs w:val="28"/>
          <w:rtl/>
          <w:lang w:val="en-US" w:bidi="ar-EG"/>
        </w:rPr>
        <w:t xml:space="preserve">". ومن ثم أسست الإمارات في عام 2014 </w:t>
      </w:r>
      <w:hyperlink r:id="rId233" w:history="1">
        <w:r w:rsidRPr="001B7CA2">
          <w:rPr>
            <w:rFonts w:cs="Arial"/>
            <w:color w:val="0000FF" w:themeColor="hyperlink"/>
            <w:sz w:val="28"/>
            <w:szCs w:val="28"/>
            <w:u w:val="single"/>
            <w:rtl/>
            <w:lang w:val="en-US" w:bidi="ar-EG"/>
          </w:rPr>
          <w:t>مجلس حكماء المسلمين</w:t>
        </w:r>
      </w:hyperlink>
      <w:r w:rsidRPr="001B7CA2">
        <w:rPr>
          <w:rFonts w:cs="Arial" w:hint="cs"/>
          <w:sz w:val="28"/>
          <w:szCs w:val="28"/>
          <w:rtl/>
          <w:lang w:val="en-US" w:bidi="ar-EG"/>
        </w:rPr>
        <w:t xml:space="preserve"> برئاسة شيخ الأزهر أحمد الطيب في محاولة لتزعم المرجعية الدينية في العالم الإسلامي عبر حشد جمهرة من العلماء من مختلف الدول ممن يغلب على </w:t>
      </w:r>
      <w:r w:rsidRPr="001B7CA2">
        <w:rPr>
          <w:rFonts w:cs="Arial" w:hint="cs"/>
          <w:sz w:val="28"/>
          <w:szCs w:val="28"/>
          <w:rtl/>
          <w:lang w:val="en-US" w:bidi="ar-EG"/>
        </w:rPr>
        <w:lastRenderedPageBreak/>
        <w:t xml:space="preserve">معظمهم رفض الثورات وتمتعهم بعلاقات وثيقة مع أنظمة الحكم في بلادهم. فلعب المجلس بذلك دور المنافس للاتحاد العالمي لعلماء المسلمين الذي صنفته </w:t>
      </w:r>
      <w:proofErr w:type="gramStart"/>
      <w:r w:rsidRPr="001B7CA2">
        <w:rPr>
          <w:rFonts w:cs="Arial" w:hint="cs"/>
          <w:sz w:val="28"/>
          <w:szCs w:val="28"/>
          <w:rtl/>
          <w:lang w:val="en-US" w:bidi="ar-EG"/>
        </w:rPr>
        <w:t>أبوظبي</w:t>
      </w:r>
      <w:proofErr w:type="gramEnd"/>
      <w:r w:rsidRPr="001B7CA2">
        <w:rPr>
          <w:rFonts w:cs="Arial" w:hint="cs"/>
          <w:sz w:val="28"/>
          <w:szCs w:val="28"/>
          <w:rtl/>
          <w:lang w:val="en-US" w:bidi="ar-EG"/>
        </w:rPr>
        <w:t xml:space="preserve"> لاحقا كتنظيم إرهابي، فضلا عن السعي لتوظيف المجلس في دعم </w:t>
      </w:r>
      <w:r w:rsidRPr="001B7CA2">
        <w:rPr>
          <w:rFonts w:cs="Arial"/>
          <w:sz w:val="28"/>
          <w:szCs w:val="28"/>
          <w:rtl/>
          <w:lang w:val="en-US" w:bidi="ar-EG"/>
        </w:rPr>
        <w:t>المواقف السياسية الإماراتية</w:t>
      </w:r>
      <w:r w:rsidRPr="001B7CA2">
        <w:rPr>
          <w:rFonts w:cs="Arial" w:hint="cs"/>
          <w:sz w:val="28"/>
          <w:szCs w:val="28"/>
          <w:rtl/>
          <w:lang w:val="en-US" w:bidi="ar-EG"/>
        </w:rPr>
        <w:t xml:space="preserve"> بل وإضفاء الشرعية الدينية عليها عبر الادعاء بأنها تعمل على </w:t>
      </w:r>
      <w:r w:rsidRPr="001B7CA2">
        <w:rPr>
          <w:rFonts w:cs="Arial"/>
          <w:sz w:val="28"/>
          <w:szCs w:val="28"/>
          <w:rtl/>
          <w:lang w:val="en-US" w:bidi="ar-EG"/>
        </w:rPr>
        <w:t xml:space="preserve">تعزيز السلم في المجتمعات المسلمة وتجنيبها عوامل الصراع والانقسام </w:t>
      </w:r>
      <w:r w:rsidRPr="001B7CA2">
        <w:rPr>
          <w:rFonts w:cs="Arial" w:hint="cs"/>
          <w:sz w:val="28"/>
          <w:szCs w:val="28"/>
          <w:rtl/>
          <w:lang w:val="en-US" w:bidi="ar-EG"/>
        </w:rPr>
        <w:t>والتشظي.</w:t>
      </w:r>
    </w:p>
    <w:p w14:paraId="66125E5C" w14:textId="77777777" w:rsidR="001B7CA2" w:rsidRPr="001B7CA2" w:rsidRDefault="001B7CA2" w:rsidP="00030E83">
      <w:pPr>
        <w:bidi/>
        <w:spacing w:line="360" w:lineRule="auto"/>
        <w:jc w:val="mediumKashida"/>
        <w:rPr>
          <w:rFonts w:cs="Arial"/>
          <w:sz w:val="28"/>
          <w:szCs w:val="28"/>
          <w:rtl/>
          <w:lang w:val="en-US"/>
        </w:rPr>
      </w:pPr>
      <w:r w:rsidRPr="001B7CA2">
        <w:rPr>
          <w:rFonts w:cs="Arial" w:hint="cs"/>
          <w:sz w:val="28"/>
          <w:szCs w:val="28"/>
          <w:rtl/>
          <w:lang w:val="en-US" w:bidi="ar-EG"/>
        </w:rPr>
        <w:t xml:space="preserve">ومقابل تقديم أحمد الطيب لهذا الدور في دعم التوجهات الإماراتية، فقد حصل على مكتسبات من أبرزها تقديم </w:t>
      </w:r>
      <w:proofErr w:type="gramStart"/>
      <w:r w:rsidRPr="001B7CA2">
        <w:rPr>
          <w:rFonts w:cs="Arial" w:hint="cs"/>
          <w:sz w:val="28"/>
          <w:szCs w:val="28"/>
          <w:rtl/>
          <w:lang w:val="en-US" w:bidi="ar-EG"/>
        </w:rPr>
        <w:t>أبوظبي</w:t>
      </w:r>
      <w:proofErr w:type="gramEnd"/>
      <w:r w:rsidRPr="001B7CA2">
        <w:rPr>
          <w:rFonts w:cs="Arial" w:hint="cs"/>
          <w:sz w:val="28"/>
          <w:szCs w:val="28"/>
          <w:rtl/>
          <w:lang w:val="en-US" w:bidi="ar-EG"/>
        </w:rPr>
        <w:t xml:space="preserve"> لمظلة حماية له في مواجهة نزوع السيسي للهيمنة. ففي عام 2017 قال السيسي للطيب </w:t>
      </w:r>
      <w:r w:rsidRPr="001B7CA2">
        <w:rPr>
          <w:rFonts w:cs="Arial"/>
          <w:sz w:val="28"/>
          <w:szCs w:val="28"/>
          <w:rtl/>
          <w:lang w:val="en-US"/>
        </w:rPr>
        <w:t>خلال</w:t>
      </w:r>
      <w:r w:rsidRPr="001B7CA2">
        <w:rPr>
          <w:rFonts w:cs="Arial"/>
          <w:sz w:val="28"/>
          <w:szCs w:val="28"/>
          <w:lang w:val="en-US" w:bidi="ar-EG"/>
        </w:rPr>
        <w:t> </w:t>
      </w:r>
      <w:hyperlink r:id="rId234" w:tgtFrame="_blank" w:history="1">
        <w:r w:rsidRPr="001B7CA2">
          <w:rPr>
            <w:rFonts w:cs="Arial"/>
            <w:color w:val="0000FF" w:themeColor="hyperlink"/>
            <w:sz w:val="28"/>
            <w:szCs w:val="28"/>
            <w:u w:val="single"/>
            <w:rtl/>
            <w:lang w:val="en-US"/>
          </w:rPr>
          <w:t>كلمته</w:t>
        </w:r>
      </w:hyperlink>
      <w:r w:rsidRPr="001B7CA2">
        <w:rPr>
          <w:rFonts w:cs="Arial"/>
          <w:sz w:val="28"/>
          <w:szCs w:val="28"/>
          <w:lang w:val="en-US" w:bidi="ar-EG"/>
        </w:rPr>
        <w:t> </w:t>
      </w:r>
      <w:r w:rsidRPr="001B7CA2">
        <w:rPr>
          <w:rFonts w:cs="Arial"/>
          <w:sz w:val="28"/>
          <w:szCs w:val="28"/>
          <w:rtl/>
          <w:lang w:val="en-US"/>
        </w:rPr>
        <w:t>بمناسبة عيد الشرطة</w:t>
      </w:r>
      <w:r w:rsidRPr="001B7CA2">
        <w:rPr>
          <w:rFonts w:cs="Arial" w:hint="cs"/>
          <w:sz w:val="28"/>
          <w:szCs w:val="28"/>
          <w:rtl/>
          <w:lang w:val="en-US"/>
        </w:rPr>
        <w:t xml:space="preserve"> (</w:t>
      </w:r>
      <w:proofErr w:type="spellStart"/>
      <w:r w:rsidRPr="001B7CA2">
        <w:rPr>
          <w:rFonts w:cs="Arial"/>
          <w:sz w:val="28"/>
          <w:szCs w:val="28"/>
          <w:rtl/>
          <w:lang w:val="en-US"/>
        </w:rPr>
        <w:t>تعبتني</w:t>
      </w:r>
      <w:proofErr w:type="spellEnd"/>
      <w:r w:rsidRPr="001B7CA2">
        <w:rPr>
          <w:rFonts w:cs="Arial"/>
          <w:sz w:val="28"/>
          <w:szCs w:val="28"/>
          <w:rtl/>
          <w:lang w:val="en-US"/>
        </w:rPr>
        <w:t xml:space="preserve"> يا فضيلة الإمام</w:t>
      </w:r>
      <w:r w:rsidRPr="001B7CA2">
        <w:rPr>
          <w:rFonts w:cs="Arial" w:hint="cs"/>
          <w:sz w:val="28"/>
          <w:szCs w:val="28"/>
          <w:rtl/>
          <w:lang w:val="en-US"/>
        </w:rPr>
        <w:t>) في ظل رفض الطيب ل</w:t>
      </w:r>
      <w:r w:rsidRPr="001B7CA2">
        <w:rPr>
          <w:rFonts w:cs="Arial"/>
          <w:sz w:val="28"/>
          <w:szCs w:val="28"/>
          <w:rtl/>
          <w:lang w:val="en-US"/>
        </w:rPr>
        <w:t>إصدار قانون يمنع الطلاق الشفهي</w:t>
      </w:r>
      <w:r w:rsidRPr="001B7CA2">
        <w:rPr>
          <w:rFonts w:cs="Arial" w:hint="cs"/>
          <w:sz w:val="28"/>
          <w:szCs w:val="28"/>
          <w:rtl/>
          <w:lang w:val="en-US"/>
        </w:rPr>
        <w:t xml:space="preserve">، وهو ما ردت عليه </w:t>
      </w:r>
      <w:r w:rsidRPr="001B7CA2">
        <w:rPr>
          <w:rFonts w:cs="Arial"/>
          <w:sz w:val="28"/>
          <w:szCs w:val="28"/>
          <w:rtl/>
          <w:lang w:val="en-US"/>
        </w:rPr>
        <w:t xml:space="preserve">هيئة كبار العلماء بالأزهر عبر </w:t>
      </w:r>
      <w:r w:rsidRPr="001B7CA2">
        <w:rPr>
          <w:rFonts w:cs="Arial" w:hint="cs"/>
          <w:sz w:val="28"/>
          <w:szCs w:val="28"/>
          <w:rtl/>
          <w:lang w:val="en-US"/>
        </w:rPr>
        <w:t xml:space="preserve">إصدار </w:t>
      </w:r>
      <w:r w:rsidRPr="001B7CA2">
        <w:rPr>
          <w:rFonts w:cs="Arial"/>
          <w:sz w:val="28"/>
          <w:szCs w:val="28"/>
          <w:rtl/>
          <w:lang w:val="en-US"/>
        </w:rPr>
        <w:t xml:space="preserve">بيان </w:t>
      </w:r>
      <w:r w:rsidRPr="001B7CA2">
        <w:rPr>
          <w:rFonts w:cs="Arial" w:hint="cs"/>
          <w:sz w:val="28"/>
          <w:szCs w:val="28"/>
          <w:rtl/>
          <w:lang w:val="en-US"/>
        </w:rPr>
        <w:t>تضمن تعريضا بسياسات النظام قائلة</w:t>
      </w:r>
      <w:r w:rsidRPr="001B7CA2">
        <w:rPr>
          <w:rFonts w:cs="Arial"/>
          <w:sz w:val="28"/>
          <w:szCs w:val="28"/>
          <w:rtl/>
          <w:lang w:val="en-US"/>
        </w:rPr>
        <w:t xml:space="preserve"> </w:t>
      </w:r>
      <w:r w:rsidRPr="001B7CA2">
        <w:rPr>
          <w:rFonts w:cs="Arial" w:hint="cs"/>
          <w:sz w:val="28"/>
          <w:szCs w:val="28"/>
          <w:rtl/>
          <w:lang w:val="en-US"/>
        </w:rPr>
        <w:t>"</w:t>
      </w:r>
      <w:r w:rsidRPr="001B7CA2">
        <w:rPr>
          <w:rFonts w:cs="Arial"/>
          <w:sz w:val="28"/>
          <w:szCs w:val="28"/>
          <w:rtl/>
          <w:lang w:val="en-US"/>
        </w:rPr>
        <w:t>فليس الناس الآن في حاجةٍ إلى تغيير أحكام الطلاق، بقدر ما هم في حاجةٍ إلى البحث عن وسائل تُ</w:t>
      </w:r>
      <w:r w:rsidRPr="001B7CA2">
        <w:rPr>
          <w:rFonts w:cs="Arial" w:hint="cs"/>
          <w:sz w:val="28"/>
          <w:szCs w:val="28"/>
          <w:rtl/>
          <w:lang w:val="en-US"/>
        </w:rPr>
        <w:t>يسر</w:t>
      </w:r>
      <w:r w:rsidRPr="001B7CA2">
        <w:rPr>
          <w:rFonts w:cs="Arial"/>
          <w:sz w:val="28"/>
          <w:szCs w:val="28"/>
          <w:rtl/>
          <w:lang w:val="en-US"/>
        </w:rPr>
        <w:t xml:space="preserve"> </w:t>
      </w:r>
      <w:r w:rsidRPr="001B7CA2">
        <w:rPr>
          <w:rFonts w:cs="Arial" w:hint="cs"/>
          <w:sz w:val="28"/>
          <w:szCs w:val="28"/>
          <w:rtl/>
          <w:lang w:val="en-US"/>
        </w:rPr>
        <w:t>سبل</w:t>
      </w:r>
      <w:r w:rsidRPr="001B7CA2">
        <w:rPr>
          <w:rFonts w:cs="Arial"/>
          <w:sz w:val="28"/>
          <w:szCs w:val="28"/>
          <w:rtl/>
          <w:lang w:val="en-US"/>
        </w:rPr>
        <w:t xml:space="preserve"> العيش الكري</w:t>
      </w:r>
      <w:r w:rsidRPr="001B7CA2">
        <w:rPr>
          <w:rFonts w:cs="Arial" w:hint="cs"/>
          <w:sz w:val="28"/>
          <w:szCs w:val="28"/>
          <w:rtl/>
          <w:lang w:val="en-US"/>
        </w:rPr>
        <w:t xml:space="preserve">م، مما أثار هجوما شرسا من إعلام النظام ضد أحمد الطيب تضمن </w:t>
      </w:r>
      <w:hyperlink r:id="rId235" w:history="1">
        <w:r w:rsidRPr="001B7CA2">
          <w:rPr>
            <w:rFonts w:cs="Arial" w:hint="cs"/>
            <w:color w:val="0000FF" w:themeColor="hyperlink"/>
            <w:sz w:val="28"/>
            <w:szCs w:val="28"/>
            <w:u w:val="single"/>
            <w:rtl/>
            <w:lang w:val="en-US"/>
          </w:rPr>
          <w:t>دعوته</w:t>
        </w:r>
      </w:hyperlink>
      <w:r w:rsidRPr="001B7CA2">
        <w:rPr>
          <w:rFonts w:cs="Arial" w:hint="cs"/>
          <w:sz w:val="28"/>
          <w:szCs w:val="28"/>
          <w:rtl/>
          <w:lang w:val="en-US"/>
        </w:rPr>
        <w:t xml:space="preserve"> للاستقالة كي يريح ويستريح، لكن توقف الاستهداف الإعلامي للشيخ الطيب بطلب إماراتي قُدم للنظام المصري.</w:t>
      </w:r>
    </w:p>
    <w:p w14:paraId="69BAE3DC" w14:textId="77777777" w:rsidR="001B7CA2" w:rsidRPr="001B7CA2" w:rsidRDefault="001B7CA2" w:rsidP="00030E83">
      <w:pPr>
        <w:bidi/>
        <w:spacing w:line="360" w:lineRule="auto"/>
        <w:jc w:val="mediumKashida"/>
        <w:rPr>
          <w:rFonts w:cs="Arial"/>
          <w:sz w:val="28"/>
          <w:szCs w:val="28"/>
          <w:rtl/>
          <w:lang w:val="en-US"/>
        </w:rPr>
      </w:pPr>
      <w:r w:rsidRPr="001B7CA2">
        <w:rPr>
          <w:rFonts w:cs="Arial" w:hint="cs"/>
          <w:sz w:val="28"/>
          <w:szCs w:val="28"/>
          <w:rtl/>
          <w:lang w:val="en-US"/>
        </w:rPr>
        <w:t xml:space="preserve">ثم </w:t>
      </w:r>
      <w:hyperlink r:id="rId236" w:history="1">
        <w:r w:rsidRPr="001B7CA2">
          <w:rPr>
            <w:rFonts w:cs="Arial" w:hint="cs"/>
            <w:color w:val="0000FF" w:themeColor="hyperlink"/>
            <w:sz w:val="28"/>
            <w:szCs w:val="28"/>
            <w:u w:val="single"/>
            <w:rtl/>
            <w:lang w:val="en-US"/>
          </w:rPr>
          <w:t>تدخلت</w:t>
        </w:r>
      </w:hyperlink>
      <w:r w:rsidRPr="001B7CA2">
        <w:rPr>
          <w:rFonts w:cs="Arial" w:hint="cs"/>
          <w:sz w:val="28"/>
          <w:szCs w:val="28"/>
          <w:rtl/>
          <w:lang w:val="en-US"/>
        </w:rPr>
        <w:t xml:space="preserve"> أبوظبي مجددا عبر وزير خارجيتها عبدالله بن زايد لحماية الطيب خلال الإعداد لتعديلات دستورية في 2018 تضمنت مقترحات بتغيير </w:t>
      </w:r>
      <w:hyperlink r:id="rId237" w:history="1">
        <w:r w:rsidRPr="001B7CA2">
          <w:rPr>
            <w:rFonts w:cs="Arial" w:hint="cs"/>
            <w:color w:val="0000FF" w:themeColor="hyperlink"/>
            <w:sz w:val="28"/>
            <w:szCs w:val="28"/>
            <w:u w:val="single"/>
            <w:rtl/>
            <w:lang w:val="en-US"/>
          </w:rPr>
          <w:t>الحصانة</w:t>
        </w:r>
      </w:hyperlink>
      <w:r w:rsidRPr="001B7CA2">
        <w:rPr>
          <w:rFonts w:cs="Arial" w:hint="cs"/>
          <w:sz w:val="28"/>
          <w:szCs w:val="28"/>
          <w:rtl/>
          <w:lang w:val="en-US"/>
        </w:rPr>
        <w:t xml:space="preserve"> القانونية من الإقالة التي مُنحها منصب شيخ الأزهر عقب ثورة يناير، وهي الحصانة التي جعلت اختياره بيد هيئة كبار العلماء بدلا من رئيس الجمهورية. إذ دعت مقترحات التعديل لإعادة اختيار شيخ الأزهر بيد الرئيس مجددا. وهو ما رفضه الأزهر، وبالفعل لم تحدث أي تعديلات على صلاحيات منصب شيخ الأزهر بعد </w:t>
      </w:r>
      <w:hyperlink r:id="rId238" w:history="1">
        <w:r w:rsidRPr="001B7CA2">
          <w:rPr>
            <w:rFonts w:cs="Arial" w:hint="cs"/>
            <w:color w:val="0000FF" w:themeColor="hyperlink"/>
            <w:sz w:val="28"/>
            <w:szCs w:val="28"/>
            <w:u w:val="single"/>
            <w:rtl/>
            <w:lang w:val="en-US"/>
          </w:rPr>
          <w:t>الوساطة</w:t>
        </w:r>
      </w:hyperlink>
      <w:r w:rsidRPr="001B7CA2">
        <w:rPr>
          <w:rFonts w:cs="Arial" w:hint="cs"/>
          <w:sz w:val="28"/>
          <w:szCs w:val="28"/>
          <w:rtl/>
          <w:lang w:val="en-US"/>
        </w:rPr>
        <w:t xml:space="preserve"> الإماراتية، وظل الطيب </w:t>
      </w:r>
      <w:r w:rsidRPr="001B7CA2">
        <w:rPr>
          <w:rFonts w:cs="Arial"/>
          <w:sz w:val="28"/>
          <w:szCs w:val="28"/>
          <w:rtl/>
          <w:lang w:val="en-US"/>
        </w:rPr>
        <w:t xml:space="preserve">يُعامل معاملة رئيس الوزراء من ناحية الدرجة الوظيفية والمعاملة المالية </w:t>
      </w:r>
      <w:r w:rsidRPr="001B7CA2">
        <w:rPr>
          <w:rFonts w:cs="Arial" w:hint="cs"/>
          <w:sz w:val="28"/>
          <w:szCs w:val="28"/>
          <w:rtl/>
          <w:lang w:val="en-US"/>
        </w:rPr>
        <w:t>مع عدم تبعيته لرئاسة الجمهورية أو الحكومة، وذلك في ظل اعتبار الأزهر هيئة مستقلة رغم أن ميزانيته تًصرف من موازنة الدولة منذ عام 1961 عقب مصادرة عبدالناصر لأوقاف الأزهر.</w:t>
      </w:r>
    </w:p>
    <w:p w14:paraId="41C4531A" w14:textId="77777777" w:rsidR="001B7CA2" w:rsidRPr="001B7CA2" w:rsidRDefault="001B7CA2" w:rsidP="00030E83">
      <w:pPr>
        <w:bidi/>
        <w:spacing w:line="360" w:lineRule="auto"/>
        <w:jc w:val="mediumKashida"/>
        <w:rPr>
          <w:rFonts w:cs="Arial"/>
          <w:b/>
          <w:bCs/>
          <w:sz w:val="28"/>
          <w:szCs w:val="28"/>
          <w:rtl/>
          <w:lang w:val="en-US" w:bidi="ar-EG"/>
        </w:rPr>
      </w:pPr>
      <w:r w:rsidRPr="001B7CA2">
        <w:rPr>
          <w:rFonts w:cs="Arial" w:hint="cs"/>
          <w:b/>
          <w:bCs/>
          <w:sz w:val="28"/>
          <w:szCs w:val="28"/>
          <w:rtl/>
          <w:lang w:val="en-US" w:bidi="ar-EG"/>
        </w:rPr>
        <w:t>هل افترقت المسارات؟</w:t>
      </w:r>
    </w:p>
    <w:p w14:paraId="23B4E0AB" w14:textId="77777777" w:rsidR="001B7CA2" w:rsidRPr="001B7CA2" w:rsidRDefault="001B7CA2" w:rsidP="00030E83">
      <w:pPr>
        <w:bidi/>
        <w:spacing w:line="360" w:lineRule="auto"/>
        <w:jc w:val="mediumKashida"/>
        <w:rPr>
          <w:rFonts w:cs="Arial"/>
          <w:sz w:val="28"/>
          <w:szCs w:val="28"/>
          <w:rtl/>
          <w:lang w:val="en-US" w:bidi="ar-EG"/>
        </w:rPr>
      </w:pPr>
      <w:r w:rsidRPr="001B7CA2">
        <w:rPr>
          <w:rFonts w:cs="Arial" w:hint="cs"/>
          <w:sz w:val="28"/>
          <w:szCs w:val="28"/>
          <w:rtl/>
          <w:lang w:val="en-US" w:bidi="ar-EG"/>
        </w:rPr>
        <w:t xml:space="preserve">تكشف أحداث السنوات الماضية أن أحمد الطيب لديه خطوط حمر لا يتجاوزها، وأنه قد يلتقي مع آخرين في مساحات لكنه يفترق عنهم في حال المس بخطوطه الحمراء. فقد التقى الطيب مع </w:t>
      </w:r>
      <w:r w:rsidRPr="001B7CA2">
        <w:rPr>
          <w:rFonts w:cs="Arial" w:hint="cs"/>
          <w:sz w:val="28"/>
          <w:szCs w:val="28"/>
          <w:rtl/>
          <w:lang w:val="en-US" w:bidi="ar-EG"/>
        </w:rPr>
        <w:lastRenderedPageBreak/>
        <w:t xml:space="preserve">السيسي في عزل د. مرسي لكنه افترق عنه في دعوته لعقد انتخابات مبكرة عقب الانقلاب، كما افترق عنه في رفضه لفض اعتصام رابعة وإدانته لأي سفك للدماء </w:t>
      </w:r>
      <w:hyperlink r:id="rId239" w:history="1">
        <w:r w:rsidRPr="001B7CA2">
          <w:rPr>
            <w:rFonts w:cs="Arial" w:hint="cs"/>
            <w:color w:val="0000FF" w:themeColor="hyperlink"/>
            <w:sz w:val="28"/>
            <w:szCs w:val="28"/>
            <w:u w:val="single"/>
            <w:rtl/>
            <w:lang w:val="en-US" w:bidi="ar-EG"/>
          </w:rPr>
          <w:t>قائلا</w:t>
        </w:r>
      </w:hyperlink>
      <w:r w:rsidRPr="001B7CA2">
        <w:rPr>
          <w:rFonts w:cs="Arial" w:hint="cs"/>
          <w:sz w:val="28"/>
          <w:szCs w:val="28"/>
          <w:rtl/>
          <w:lang w:val="en-US" w:bidi="ar-EG"/>
        </w:rPr>
        <w:t xml:space="preserve"> "الدم كله حرام".</w:t>
      </w:r>
    </w:p>
    <w:p w14:paraId="6D1BB9E3" w14:textId="77777777" w:rsidR="001B7CA2" w:rsidRPr="001B7CA2" w:rsidRDefault="001B7CA2" w:rsidP="00030E83">
      <w:pPr>
        <w:bidi/>
        <w:spacing w:line="360" w:lineRule="auto"/>
        <w:jc w:val="mediumKashida"/>
        <w:rPr>
          <w:rFonts w:cs="Arial"/>
          <w:sz w:val="28"/>
          <w:szCs w:val="28"/>
          <w:rtl/>
          <w:lang w:val="en-US" w:bidi="ar-EG"/>
        </w:rPr>
      </w:pPr>
      <w:r w:rsidRPr="001B7CA2">
        <w:rPr>
          <w:rFonts w:cs="Arial" w:hint="cs"/>
          <w:sz w:val="28"/>
          <w:szCs w:val="28"/>
          <w:rtl/>
          <w:lang w:val="en-US" w:bidi="ar-EG"/>
        </w:rPr>
        <w:t xml:space="preserve"> وكذلك التقى الطيب مع المجتمع الدولي في التنديد بتنظيم الدولة الإسلامية "داعش" ودعا إلى القضاء عليه بحجة إفساده في الأرض لكنه رفض تكفير أفراد التنظيم انطلاقا من تمسكه بأنه لا يخرج من الإسلام من ظل محتفظا باعتقاده القلبي دون أن يعلن جحوده للدين. ويبدو أن تماهي الطيب مع السياسات الإماراتية لا يعني دعمه المطلق لها، فهو لم يرحب باتفاق التطبيع الإماراتي مع إسرائيل رغم تهنئة السيسي لحكومة الإمارات بعقده، كما أنه يرفض المساس بما يراه من صلب الدين والعقيدة مثلما هو الحال في فكرة تذويب الرسالات السماوية في دين واحد دون أن يعني ذلك أنه تحول إلى خصم للإمارات أو انتهاء العلاقة بينهما، وهو ما يعني أن الكرة الآن في الملعب الإماراتي، فهل ستمرر موقف الطيب الأخير أم ستعتبرها نقطة افتراق وستتخلى عنه في ظل تقديرها بأنها لم تعد في حاجة إليه؟</w:t>
      </w:r>
    </w:p>
    <w:p w14:paraId="5BB73B64" w14:textId="77777777" w:rsidR="001B7CA2" w:rsidRDefault="001B7CA2" w:rsidP="00030E83">
      <w:pPr>
        <w:bidi/>
        <w:spacing w:line="360" w:lineRule="auto"/>
        <w:jc w:val="mediumKashida"/>
        <w:rPr>
          <w:rFonts w:cs="Arial"/>
          <w:sz w:val="28"/>
          <w:szCs w:val="28"/>
          <w:rtl/>
          <w:lang w:val="en-US" w:bidi="ar-EG"/>
        </w:rPr>
      </w:pPr>
    </w:p>
    <w:p w14:paraId="1F6E43D2" w14:textId="77777777" w:rsidR="008A00C0" w:rsidRDefault="008A00C0" w:rsidP="00030E83">
      <w:pPr>
        <w:bidi/>
        <w:spacing w:line="360" w:lineRule="auto"/>
        <w:jc w:val="mediumKashida"/>
        <w:rPr>
          <w:rFonts w:cs="Arial"/>
          <w:sz w:val="28"/>
          <w:szCs w:val="28"/>
          <w:rtl/>
          <w:lang w:val="en-US" w:bidi="ar-EG"/>
        </w:rPr>
      </w:pPr>
    </w:p>
    <w:p w14:paraId="642C969E" w14:textId="77777777" w:rsidR="008A00C0" w:rsidRDefault="008A00C0" w:rsidP="00030E83">
      <w:pPr>
        <w:bidi/>
        <w:spacing w:line="360" w:lineRule="auto"/>
        <w:jc w:val="mediumKashida"/>
        <w:rPr>
          <w:rFonts w:cs="Arial"/>
          <w:sz w:val="28"/>
          <w:szCs w:val="28"/>
          <w:rtl/>
          <w:lang w:val="en-US" w:bidi="ar-EG"/>
        </w:rPr>
      </w:pPr>
    </w:p>
    <w:p w14:paraId="1D9B289B" w14:textId="77777777" w:rsidR="008A00C0" w:rsidRDefault="008A00C0" w:rsidP="00030E83">
      <w:pPr>
        <w:bidi/>
        <w:spacing w:line="360" w:lineRule="auto"/>
        <w:jc w:val="mediumKashida"/>
        <w:rPr>
          <w:rFonts w:cs="Arial"/>
          <w:sz w:val="28"/>
          <w:szCs w:val="28"/>
          <w:rtl/>
          <w:lang w:val="en-US" w:bidi="ar-EG"/>
        </w:rPr>
      </w:pPr>
    </w:p>
    <w:p w14:paraId="647189CA" w14:textId="77777777" w:rsidR="008A00C0" w:rsidRDefault="008A00C0" w:rsidP="00030E83">
      <w:pPr>
        <w:bidi/>
        <w:spacing w:line="360" w:lineRule="auto"/>
        <w:jc w:val="mediumKashida"/>
        <w:rPr>
          <w:rFonts w:cs="Arial"/>
          <w:sz w:val="28"/>
          <w:szCs w:val="28"/>
          <w:rtl/>
          <w:lang w:val="en-US" w:bidi="ar-EG"/>
        </w:rPr>
      </w:pPr>
    </w:p>
    <w:p w14:paraId="7A909957" w14:textId="77777777" w:rsidR="003857C6" w:rsidRDefault="003857C6" w:rsidP="003857C6">
      <w:pPr>
        <w:bidi/>
        <w:spacing w:line="360" w:lineRule="auto"/>
        <w:jc w:val="mediumKashida"/>
        <w:rPr>
          <w:rFonts w:cs="Arial"/>
          <w:sz w:val="28"/>
          <w:szCs w:val="28"/>
          <w:rtl/>
          <w:lang w:val="en-US" w:bidi="ar-EG"/>
        </w:rPr>
      </w:pPr>
    </w:p>
    <w:p w14:paraId="711303CC" w14:textId="77777777" w:rsidR="003857C6" w:rsidRDefault="003857C6" w:rsidP="003857C6">
      <w:pPr>
        <w:bidi/>
        <w:spacing w:line="360" w:lineRule="auto"/>
        <w:jc w:val="mediumKashida"/>
        <w:rPr>
          <w:rFonts w:cs="Arial"/>
          <w:sz w:val="28"/>
          <w:szCs w:val="28"/>
          <w:rtl/>
          <w:lang w:val="en-US" w:bidi="ar-EG"/>
        </w:rPr>
      </w:pPr>
    </w:p>
    <w:p w14:paraId="7BD7C09B" w14:textId="77777777" w:rsidR="003857C6" w:rsidRDefault="003857C6" w:rsidP="003857C6">
      <w:pPr>
        <w:bidi/>
        <w:spacing w:line="360" w:lineRule="auto"/>
        <w:jc w:val="mediumKashida"/>
        <w:rPr>
          <w:rFonts w:cs="Arial"/>
          <w:sz w:val="28"/>
          <w:szCs w:val="28"/>
          <w:rtl/>
          <w:lang w:val="en-US" w:bidi="ar-EG"/>
        </w:rPr>
      </w:pPr>
    </w:p>
    <w:p w14:paraId="72BFEF29" w14:textId="77777777" w:rsidR="008A00C0" w:rsidRDefault="008A00C0" w:rsidP="00030E83">
      <w:pPr>
        <w:bidi/>
        <w:spacing w:line="360" w:lineRule="auto"/>
        <w:jc w:val="mediumKashida"/>
        <w:rPr>
          <w:rFonts w:cs="Arial"/>
          <w:sz w:val="28"/>
          <w:szCs w:val="28"/>
          <w:rtl/>
          <w:lang w:val="en-US" w:bidi="ar-EG"/>
        </w:rPr>
      </w:pPr>
    </w:p>
    <w:p w14:paraId="4846DD7F" w14:textId="77777777" w:rsidR="001B7CA2" w:rsidRPr="003857C6" w:rsidRDefault="008E6076" w:rsidP="00030E83">
      <w:pPr>
        <w:bidi/>
        <w:spacing w:line="360" w:lineRule="auto"/>
        <w:jc w:val="center"/>
        <w:rPr>
          <w:rStyle w:val="Heading2Char"/>
          <w:b/>
          <w:bCs/>
          <w:color w:val="0070C0"/>
          <w:sz w:val="28"/>
          <w:szCs w:val="28"/>
          <w:rtl/>
        </w:rPr>
      </w:pPr>
      <w:bookmarkStart w:id="127" w:name="_Toc139726249"/>
      <w:r w:rsidRPr="003857C6">
        <w:rPr>
          <w:rStyle w:val="Heading2Char"/>
          <w:rFonts w:hint="cs"/>
          <w:b/>
          <w:bCs/>
          <w:color w:val="0070C0"/>
          <w:sz w:val="28"/>
          <w:szCs w:val="28"/>
          <w:rtl/>
        </w:rPr>
        <w:lastRenderedPageBreak/>
        <w:t xml:space="preserve">85- </w:t>
      </w:r>
      <w:r w:rsidR="001B7CA2" w:rsidRPr="003857C6">
        <w:rPr>
          <w:rStyle w:val="Heading2Char"/>
          <w:rFonts w:hint="cs"/>
          <w:b/>
          <w:bCs/>
          <w:color w:val="0070C0"/>
          <w:sz w:val="28"/>
          <w:szCs w:val="28"/>
          <w:rtl/>
        </w:rPr>
        <w:t>كيف نفهم العلاقات المصرية الأمريكية عبر قضية اعتقال أيمن نور؟</w:t>
      </w:r>
      <w:bookmarkEnd w:id="127"/>
      <w:r w:rsidR="00D2379F" w:rsidRPr="003857C6">
        <w:rPr>
          <w:rStyle w:val="FootnoteReference"/>
          <w:rFonts w:asciiTheme="majorHAnsi" w:eastAsiaTheme="majorEastAsia" w:hAnsiTheme="majorHAnsi" w:cstheme="majorBidi"/>
          <w:b/>
          <w:bCs/>
          <w:color w:val="0070C0"/>
          <w:sz w:val="28"/>
          <w:szCs w:val="28"/>
          <w:rtl/>
        </w:rPr>
        <w:footnoteReference w:id="98"/>
      </w:r>
    </w:p>
    <w:p w14:paraId="61AC36AA" w14:textId="77777777" w:rsidR="001B7CA2" w:rsidRPr="001B7CA2" w:rsidRDefault="001B7CA2" w:rsidP="00030E83">
      <w:pPr>
        <w:bidi/>
        <w:spacing w:line="360" w:lineRule="auto"/>
        <w:jc w:val="both"/>
        <w:rPr>
          <w:sz w:val="28"/>
          <w:szCs w:val="28"/>
          <w:rtl/>
          <w:lang w:val="en-US" w:bidi="ar-EG"/>
        </w:rPr>
      </w:pPr>
    </w:p>
    <w:p w14:paraId="26B9F652" w14:textId="77777777" w:rsidR="001B7CA2" w:rsidRPr="001B7CA2" w:rsidRDefault="001B7CA2" w:rsidP="00030E83">
      <w:pPr>
        <w:bidi/>
        <w:spacing w:line="360" w:lineRule="auto"/>
        <w:jc w:val="both"/>
        <w:rPr>
          <w:sz w:val="28"/>
          <w:szCs w:val="28"/>
          <w:rtl/>
          <w:lang w:val="en-US" w:bidi="ar-EG"/>
        </w:rPr>
      </w:pPr>
      <w:r w:rsidRPr="001B7CA2">
        <w:rPr>
          <w:rFonts w:hint="cs"/>
          <w:sz w:val="28"/>
          <w:szCs w:val="28"/>
          <w:rtl/>
          <w:lang w:val="en-US" w:bidi="ar-EG"/>
        </w:rPr>
        <w:t>يصدر مركز أبحاث الكونجرس دراسات دورية تتناول الملفات والقضايا المهمة لواشنطن، بحيث يستطيع أعضاء الكونجرس فهم تلك القضايا واستيعاب أبرز محاورها، وتُحدّث العديد من تلك الدراسات سنويا، ومن بينها تقرير سنوي يتناول (العلاقات الأمريكي</w:t>
      </w:r>
      <w:r w:rsidRPr="001B7CA2">
        <w:rPr>
          <w:rFonts w:hint="eastAsia"/>
          <w:sz w:val="28"/>
          <w:szCs w:val="28"/>
          <w:rtl/>
          <w:lang w:val="en-US" w:bidi="ar-EG"/>
        </w:rPr>
        <w:t>ة</w:t>
      </w:r>
      <w:r w:rsidRPr="001B7CA2">
        <w:rPr>
          <w:rFonts w:hint="cs"/>
          <w:sz w:val="28"/>
          <w:szCs w:val="28"/>
          <w:rtl/>
          <w:lang w:val="en-US" w:bidi="ar-EG"/>
        </w:rPr>
        <w:t xml:space="preserve"> المصرية) بدأ توافره إلكترونيا في عام 2005، وصدر آخر تحديث له في يوليو 2022.</w:t>
      </w:r>
    </w:p>
    <w:p w14:paraId="472B641B" w14:textId="77777777" w:rsidR="001B7CA2" w:rsidRPr="001B7CA2" w:rsidRDefault="001B7CA2" w:rsidP="00030E83">
      <w:pPr>
        <w:bidi/>
        <w:spacing w:line="360" w:lineRule="auto"/>
        <w:jc w:val="both"/>
        <w:rPr>
          <w:rFonts w:cs="Arial"/>
          <w:sz w:val="28"/>
          <w:szCs w:val="28"/>
          <w:rtl/>
          <w:lang w:val="en-US" w:bidi="ar-EG"/>
        </w:rPr>
      </w:pPr>
      <w:r w:rsidRPr="001B7CA2">
        <w:rPr>
          <w:rFonts w:hint="cs"/>
          <w:sz w:val="28"/>
          <w:szCs w:val="28"/>
          <w:rtl/>
          <w:lang w:val="en-US" w:bidi="ar-EG"/>
        </w:rPr>
        <w:t xml:space="preserve">تنبع أهمية مصر لمصالح </w:t>
      </w:r>
      <w:r w:rsidRPr="001B7CA2">
        <w:rPr>
          <w:rFonts w:cs="Arial"/>
          <w:sz w:val="28"/>
          <w:szCs w:val="28"/>
          <w:rtl/>
          <w:lang w:val="en-US" w:bidi="ar-EG"/>
        </w:rPr>
        <w:t>الأمن القومي</w:t>
      </w:r>
      <w:r w:rsidRPr="001B7CA2">
        <w:rPr>
          <w:rFonts w:cs="Arial" w:hint="cs"/>
          <w:sz w:val="28"/>
          <w:szCs w:val="28"/>
          <w:rtl/>
          <w:lang w:val="en-US" w:bidi="ar-EG"/>
        </w:rPr>
        <w:t xml:space="preserve"> الأمريكي</w:t>
      </w:r>
      <w:r w:rsidRPr="001B7CA2">
        <w:rPr>
          <w:rFonts w:hint="cs"/>
          <w:sz w:val="28"/>
          <w:szCs w:val="28"/>
          <w:rtl/>
          <w:lang w:val="en-US" w:bidi="ar-EG"/>
        </w:rPr>
        <w:t xml:space="preserve"> وفق التقرير المشار له من عدة أمور في مقدمتها موقع مصر الجغرافي </w:t>
      </w:r>
      <w:proofErr w:type="spellStart"/>
      <w:r w:rsidRPr="001B7CA2">
        <w:rPr>
          <w:rFonts w:hint="cs"/>
          <w:sz w:val="28"/>
          <w:szCs w:val="28"/>
          <w:rtl/>
          <w:lang w:val="en-US" w:bidi="ar-EG"/>
        </w:rPr>
        <w:t>وديموغرافيتها</w:t>
      </w:r>
      <w:proofErr w:type="spellEnd"/>
      <w:r w:rsidRPr="001B7CA2">
        <w:rPr>
          <w:rFonts w:hint="cs"/>
          <w:sz w:val="28"/>
          <w:szCs w:val="28"/>
          <w:rtl/>
          <w:lang w:val="en-US" w:bidi="ar-EG"/>
        </w:rPr>
        <w:t xml:space="preserve"> وثقلها التاريخي، فقناة السويس يمر بها </w:t>
      </w:r>
      <w:r w:rsidRPr="001B7CA2">
        <w:rPr>
          <w:rFonts w:cs="Arial"/>
          <w:sz w:val="28"/>
          <w:szCs w:val="28"/>
          <w:rtl/>
          <w:lang w:val="en-US" w:bidi="ar-EG"/>
        </w:rPr>
        <w:t>ما يقدر بـ</w:t>
      </w:r>
      <w:r w:rsidRPr="001B7CA2">
        <w:rPr>
          <w:rFonts w:cs="Arial" w:hint="cs"/>
          <w:sz w:val="28"/>
          <w:szCs w:val="28"/>
          <w:rtl/>
          <w:lang w:val="en-US" w:bidi="ar-EG"/>
        </w:rPr>
        <w:t>نحو</w:t>
      </w:r>
      <w:r w:rsidRPr="001B7CA2">
        <w:rPr>
          <w:rFonts w:cs="Arial"/>
          <w:sz w:val="28"/>
          <w:szCs w:val="28"/>
          <w:rtl/>
          <w:lang w:val="en-US" w:bidi="ar-EG"/>
        </w:rPr>
        <w:t xml:space="preserve"> 10 ٪ من التجارة العالمية، بما في ذلك 7 ٪ من</w:t>
      </w:r>
      <w:r w:rsidRPr="001B7CA2">
        <w:rPr>
          <w:rFonts w:cs="Arial" w:hint="cs"/>
          <w:sz w:val="28"/>
          <w:szCs w:val="28"/>
          <w:rtl/>
          <w:lang w:val="en-US" w:bidi="ar-EG"/>
        </w:rPr>
        <w:t xml:space="preserve"> تجارة</w:t>
      </w:r>
      <w:r w:rsidRPr="001B7CA2">
        <w:rPr>
          <w:rFonts w:cs="Arial"/>
          <w:sz w:val="28"/>
          <w:szCs w:val="28"/>
          <w:rtl/>
          <w:lang w:val="en-US" w:bidi="ar-EG"/>
        </w:rPr>
        <w:t xml:space="preserve"> </w:t>
      </w:r>
      <w:r w:rsidRPr="001B7CA2">
        <w:rPr>
          <w:rFonts w:cs="Arial" w:hint="cs"/>
          <w:sz w:val="28"/>
          <w:szCs w:val="28"/>
          <w:rtl/>
          <w:lang w:val="en-US" w:bidi="ar-EG"/>
        </w:rPr>
        <w:t>ال</w:t>
      </w:r>
      <w:r w:rsidRPr="001B7CA2">
        <w:rPr>
          <w:rFonts w:cs="Arial"/>
          <w:sz w:val="28"/>
          <w:szCs w:val="28"/>
          <w:rtl/>
          <w:lang w:val="en-US" w:bidi="ar-EG"/>
        </w:rPr>
        <w:t>نفط العالم</w:t>
      </w:r>
      <w:r w:rsidRPr="001B7CA2">
        <w:rPr>
          <w:rFonts w:cs="Arial" w:hint="cs"/>
          <w:sz w:val="28"/>
          <w:szCs w:val="28"/>
          <w:rtl/>
          <w:lang w:val="en-US" w:bidi="ar-EG"/>
        </w:rPr>
        <w:t xml:space="preserve">ي، كما </w:t>
      </w:r>
      <w:r w:rsidRPr="001B7CA2">
        <w:rPr>
          <w:rFonts w:cs="Arial"/>
          <w:sz w:val="28"/>
          <w:szCs w:val="28"/>
          <w:rtl/>
          <w:lang w:val="en-US" w:bidi="ar-EG"/>
        </w:rPr>
        <w:t>يبلغ عدد سكان مصر أكثر من 103 مليون نسمة</w:t>
      </w:r>
      <w:r w:rsidRPr="001B7CA2">
        <w:rPr>
          <w:rFonts w:cs="Arial" w:hint="cs"/>
          <w:sz w:val="28"/>
          <w:szCs w:val="28"/>
          <w:rtl/>
          <w:lang w:val="en-US" w:bidi="ar-EG"/>
        </w:rPr>
        <w:t xml:space="preserve"> مما يجعلها الدولة العربية الأكبر من حيث حجم السكان، فضلا عن استضافة مصر لمقر </w:t>
      </w:r>
      <w:r w:rsidRPr="001B7CA2">
        <w:rPr>
          <w:rFonts w:cs="Arial"/>
          <w:sz w:val="28"/>
          <w:szCs w:val="28"/>
          <w:rtl/>
          <w:lang w:val="en-US" w:bidi="ar-EG"/>
        </w:rPr>
        <w:t>جامعة الدول العربية</w:t>
      </w:r>
      <w:r w:rsidRPr="001B7CA2">
        <w:rPr>
          <w:rFonts w:cs="Arial" w:hint="cs"/>
          <w:sz w:val="28"/>
          <w:szCs w:val="28"/>
          <w:rtl/>
          <w:lang w:val="en-US" w:bidi="ar-EG"/>
        </w:rPr>
        <w:t xml:space="preserve">، ودور الأزهر الديني، ودور </w:t>
      </w:r>
      <w:r w:rsidRPr="001B7CA2">
        <w:rPr>
          <w:rFonts w:cs="Arial"/>
          <w:sz w:val="28"/>
          <w:szCs w:val="28"/>
          <w:rtl/>
          <w:lang w:val="en-US" w:bidi="ar-EG"/>
        </w:rPr>
        <w:t xml:space="preserve">الجيش المصري في العمل كحصن منيع ضد </w:t>
      </w:r>
      <w:r w:rsidRPr="001B7CA2">
        <w:rPr>
          <w:rFonts w:cs="Arial" w:hint="cs"/>
          <w:sz w:val="28"/>
          <w:szCs w:val="28"/>
          <w:rtl/>
          <w:lang w:val="en-US" w:bidi="ar-EG"/>
        </w:rPr>
        <w:t xml:space="preserve">ما تصفها واشنطن بالجماعات المتطرفة بحسب شهادة وزير الخارجية السابق جون كيري في </w:t>
      </w:r>
      <w:r w:rsidRPr="001B7CA2">
        <w:rPr>
          <w:rFonts w:cs="Arial"/>
          <w:sz w:val="28"/>
          <w:szCs w:val="28"/>
          <w:rtl/>
          <w:lang w:val="en-US" w:bidi="ar-EG"/>
        </w:rPr>
        <w:t xml:space="preserve">18 إبريل 2013 أمام اللجنة الفرعية للعمليات الخارجية </w:t>
      </w:r>
      <w:r w:rsidRPr="001B7CA2">
        <w:rPr>
          <w:rFonts w:cs="Arial" w:hint="cs"/>
          <w:sz w:val="28"/>
          <w:szCs w:val="28"/>
          <w:rtl/>
          <w:lang w:val="en-US" w:bidi="ar-EG"/>
        </w:rPr>
        <w:t>التابعة</w:t>
      </w:r>
      <w:r w:rsidRPr="001B7CA2">
        <w:rPr>
          <w:rFonts w:cs="Arial"/>
          <w:sz w:val="28"/>
          <w:szCs w:val="28"/>
          <w:rtl/>
          <w:lang w:val="en-US" w:bidi="ar-EG"/>
        </w:rPr>
        <w:t xml:space="preserve"> ل</w:t>
      </w:r>
      <w:r w:rsidRPr="001B7CA2">
        <w:rPr>
          <w:rFonts w:cs="Arial" w:hint="cs"/>
          <w:sz w:val="28"/>
          <w:szCs w:val="28"/>
          <w:rtl/>
          <w:lang w:val="en-US" w:bidi="ar-EG"/>
        </w:rPr>
        <w:t>ل</w:t>
      </w:r>
      <w:r w:rsidRPr="001B7CA2">
        <w:rPr>
          <w:rFonts w:cs="Arial"/>
          <w:sz w:val="28"/>
          <w:szCs w:val="28"/>
          <w:rtl/>
          <w:lang w:val="en-US" w:bidi="ar-EG"/>
        </w:rPr>
        <w:t>جنة المخصصات في مجلس النواب الأمريكي</w:t>
      </w:r>
      <w:r w:rsidRPr="001B7CA2">
        <w:rPr>
          <w:rFonts w:cs="Arial" w:hint="cs"/>
          <w:sz w:val="28"/>
          <w:szCs w:val="28"/>
          <w:rtl/>
          <w:lang w:val="en-US" w:bidi="ar-EG"/>
        </w:rPr>
        <w:t xml:space="preserve">، وأخيرا ضمان أمن إسرائيل في ظل معاهدة </w:t>
      </w:r>
      <w:r w:rsidRPr="001B7CA2">
        <w:rPr>
          <w:rFonts w:cs="Arial"/>
          <w:sz w:val="28"/>
          <w:szCs w:val="28"/>
          <w:rtl/>
          <w:lang w:val="en-US" w:bidi="ar-EG"/>
        </w:rPr>
        <w:t>السلام المصرية</w:t>
      </w:r>
      <w:r w:rsidRPr="001B7CA2">
        <w:rPr>
          <w:rFonts w:cs="Arial" w:hint="cs"/>
          <w:sz w:val="28"/>
          <w:szCs w:val="28"/>
          <w:rtl/>
          <w:lang w:val="en-US" w:bidi="ar-EG"/>
        </w:rPr>
        <w:t xml:space="preserve"> الإسرائيلية المعقودة في</w:t>
      </w:r>
      <w:r w:rsidRPr="001B7CA2">
        <w:rPr>
          <w:rFonts w:cs="Arial"/>
          <w:sz w:val="28"/>
          <w:szCs w:val="28"/>
          <w:rtl/>
          <w:lang w:val="en-US" w:bidi="ar-EG"/>
        </w:rPr>
        <w:t xml:space="preserve"> عام</w:t>
      </w:r>
      <w:r w:rsidRPr="001B7CA2">
        <w:rPr>
          <w:rFonts w:cs="Arial" w:hint="cs"/>
          <w:sz w:val="28"/>
          <w:szCs w:val="28"/>
          <w:rtl/>
          <w:lang w:val="en-US" w:bidi="ar-EG"/>
        </w:rPr>
        <w:t xml:space="preserve"> 1979.</w:t>
      </w:r>
    </w:p>
    <w:p w14:paraId="66AC421D" w14:textId="77777777" w:rsidR="001B7CA2" w:rsidRDefault="001B7CA2" w:rsidP="00030E83">
      <w:pPr>
        <w:bidi/>
        <w:spacing w:line="360" w:lineRule="auto"/>
        <w:jc w:val="both"/>
        <w:rPr>
          <w:rFonts w:cs="Arial"/>
          <w:sz w:val="28"/>
          <w:szCs w:val="28"/>
          <w:rtl/>
          <w:lang w:val="en-US" w:bidi="ar-EG"/>
        </w:rPr>
      </w:pPr>
      <w:r w:rsidRPr="001B7CA2">
        <w:rPr>
          <w:rFonts w:cs="Arial" w:hint="cs"/>
          <w:sz w:val="28"/>
          <w:szCs w:val="28"/>
          <w:rtl/>
          <w:lang w:val="en-US" w:bidi="ar-EG"/>
        </w:rPr>
        <w:t>وفي ظل تلك الأهمية الاستراتيجية لمصر في المنظور الأمريكي</w:t>
      </w:r>
      <w:r w:rsidRPr="001B7CA2">
        <w:rPr>
          <w:rFonts w:cs="Arial"/>
          <w:sz w:val="28"/>
          <w:szCs w:val="28"/>
          <w:rtl/>
          <w:lang w:val="en-US" w:bidi="ar-EG"/>
        </w:rPr>
        <w:t xml:space="preserve">، قدمت </w:t>
      </w:r>
      <w:r w:rsidRPr="001B7CA2">
        <w:rPr>
          <w:rFonts w:cs="Arial" w:hint="cs"/>
          <w:sz w:val="28"/>
          <w:szCs w:val="28"/>
          <w:rtl/>
          <w:lang w:val="en-US" w:bidi="ar-EG"/>
        </w:rPr>
        <w:t>واشنطن</w:t>
      </w:r>
      <w:r w:rsidRPr="001B7CA2">
        <w:rPr>
          <w:rFonts w:cs="Arial"/>
          <w:sz w:val="28"/>
          <w:szCs w:val="28"/>
          <w:rtl/>
          <w:lang w:val="en-US" w:bidi="ar-EG"/>
        </w:rPr>
        <w:t xml:space="preserve"> لمصر أكثر من 85 مليار دولار من المساعدات الخارجية </w:t>
      </w:r>
      <w:r w:rsidRPr="001B7CA2">
        <w:rPr>
          <w:rFonts w:cs="Arial" w:hint="cs"/>
          <w:sz w:val="28"/>
          <w:szCs w:val="28"/>
          <w:rtl/>
          <w:lang w:val="en-US" w:bidi="ar-EG"/>
        </w:rPr>
        <w:t xml:space="preserve">منذ عام 1946، وهي المساعدات التي زادت بشكل ملحوظ وبالأخص في شقها العسكري منذ عام 1979 حيث بررت </w:t>
      </w:r>
      <w:r w:rsidRPr="001B7CA2">
        <w:rPr>
          <w:rFonts w:cs="Arial"/>
          <w:sz w:val="28"/>
          <w:szCs w:val="28"/>
          <w:rtl/>
          <w:lang w:val="en-US" w:bidi="ar-EG"/>
        </w:rPr>
        <w:t xml:space="preserve">الإدارات الأمريكية المتعاقبة </w:t>
      </w:r>
      <w:r w:rsidRPr="001B7CA2">
        <w:rPr>
          <w:rFonts w:cs="Arial" w:hint="cs"/>
          <w:sz w:val="28"/>
          <w:szCs w:val="28"/>
          <w:rtl/>
          <w:lang w:val="en-US" w:bidi="ar-EG"/>
        </w:rPr>
        <w:t xml:space="preserve">تلك </w:t>
      </w:r>
      <w:r w:rsidRPr="001B7CA2">
        <w:rPr>
          <w:rFonts w:cs="Arial"/>
          <w:sz w:val="28"/>
          <w:szCs w:val="28"/>
          <w:rtl/>
          <w:lang w:val="en-US" w:bidi="ar-EG"/>
        </w:rPr>
        <w:t>المساعد</w:t>
      </w:r>
      <w:r w:rsidRPr="001B7CA2">
        <w:rPr>
          <w:rFonts w:cs="Arial" w:hint="cs"/>
          <w:sz w:val="28"/>
          <w:szCs w:val="28"/>
          <w:rtl/>
          <w:lang w:val="en-US" w:bidi="ar-EG"/>
        </w:rPr>
        <w:t>ات</w:t>
      </w:r>
      <w:r w:rsidRPr="001B7CA2">
        <w:rPr>
          <w:rFonts w:cs="Arial"/>
          <w:sz w:val="28"/>
          <w:szCs w:val="28"/>
          <w:rtl/>
          <w:lang w:val="en-US" w:bidi="ar-EG"/>
        </w:rPr>
        <w:t xml:space="preserve"> </w:t>
      </w:r>
      <w:r w:rsidRPr="001B7CA2">
        <w:rPr>
          <w:rFonts w:cs="Arial" w:hint="cs"/>
          <w:sz w:val="28"/>
          <w:szCs w:val="28"/>
          <w:rtl/>
          <w:lang w:val="en-US" w:bidi="ar-EG"/>
        </w:rPr>
        <w:t>ب</w:t>
      </w:r>
      <w:r w:rsidRPr="001B7CA2">
        <w:rPr>
          <w:rFonts w:cs="Arial"/>
          <w:sz w:val="28"/>
          <w:szCs w:val="28"/>
          <w:rtl/>
          <w:lang w:val="en-US" w:bidi="ar-EG"/>
        </w:rPr>
        <w:t>أنها استثمار في الاستقرار الإقليمي مبنية بشكل أساسي على تعاون طويل الأمد مع الجيش المصري</w:t>
      </w:r>
      <w:r w:rsidRPr="001B7CA2">
        <w:rPr>
          <w:rFonts w:cs="Arial" w:hint="cs"/>
          <w:sz w:val="28"/>
          <w:szCs w:val="28"/>
          <w:rtl/>
          <w:lang w:val="en-US" w:bidi="ar-EG"/>
        </w:rPr>
        <w:t>،</w:t>
      </w:r>
      <w:r w:rsidRPr="001B7CA2">
        <w:rPr>
          <w:rFonts w:cs="Arial"/>
          <w:sz w:val="28"/>
          <w:szCs w:val="28"/>
          <w:rtl/>
          <w:lang w:val="en-US" w:bidi="ar-EG"/>
        </w:rPr>
        <w:t xml:space="preserve"> </w:t>
      </w:r>
      <w:r w:rsidRPr="001B7CA2">
        <w:rPr>
          <w:rFonts w:cs="Arial" w:hint="cs"/>
          <w:sz w:val="28"/>
          <w:szCs w:val="28"/>
          <w:rtl/>
          <w:lang w:val="en-US" w:bidi="ar-EG"/>
        </w:rPr>
        <w:t>ولل</w:t>
      </w:r>
      <w:r w:rsidRPr="001B7CA2">
        <w:rPr>
          <w:rFonts w:cs="Arial"/>
          <w:sz w:val="28"/>
          <w:szCs w:val="28"/>
          <w:rtl/>
          <w:lang w:val="en-US" w:bidi="ar-EG"/>
        </w:rPr>
        <w:t>حفاظ على معاهدة السلام المصرية الإسرائيلية</w:t>
      </w:r>
      <w:r w:rsidRPr="001B7CA2">
        <w:rPr>
          <w:rFonts w:cs="Arial" w:hint="cs"/>
          <w:sz w:val="28"/>
          <w:szCs w:val="28"/>
          <w:rtl/>
          <w:lang w:val="en-US" w:bidi="ar-EG"/>
        </w:rPr>
        <w:t xml:space="preserve"> التي تُعتبر </w:t>
      </w:r>
      <w:r w:rsidRPr="001B7CA2">
        <w:rPr>
          <w:rFonts w:cs="Arial"/>
          <w:sz w:val="28"/>
          <w:szCs w:val="28"/>
          <w:rtl/>
          <w:lang w:val="en-US"/>
        </w:rPr>
        <w:t>واحدة من أهم الإنجازات الدبلوماسية</w:t>
      </w:r>
      <w:r w:rsidRPr="001B7CA2">
        <w:rPr>
          <w:rFonts w:cs="Arial" w:hint="cs"/>
          <w:sz w:val="28"/>
          <w:szCs w:val="28"/>
          <w:rtl/>
          <w:lang w:val="en-US"/>
        </w:rPr>
        <w:t xml:space="preserve"> الأمريكية، حتى أن نواب الكونجرس أدرجوا شرطا </w:t>
      </w:r>
      <w:r w:rsidRPr="001B7CA2">
        <w:rPr>
          <w:rFonts w:cs="Arial"/>
          <w:sz w:val="28"/>
          <w:szCs w:val="28"/>
          <w:rtl/>
          <w:lang w:val="en-US" w:bidi="ar-EG"/>
        </w:rPr>
        <w:t xml:space="preserve">منذ عام 2012 </w:t>
      </w:r>
      <w:r w:rsidRPr="001B7CA2">
        <w:rPr>
          <w:rFonts w:cs="Arial" w:hint="cs"/>
          <w:sz w:val="28"/>
          <w:szCs w:val="28"/>
          <w:rtl/>
          <w:lang w:val="en-US" w:bidi="ar-EG"/>
        </w:rPr>
        <w:t>يوجب قبل</w:t>
      </w:r>
      <w:r w:rsidRPr="001B7CA2">
        <w:rPr>
          <w:rFonts w:cs="Arial"/>
          <w:sz w:val="28"/>
          <w:szCs w:val="28"/>
          <w:rtl/>
          <w:lang w:val="en-US" w:bidi="ar-EG"/>
        </w:rPr>
        <w:t xml:space="preserve"> تقديم أموال المساعدات </w:t>
      </w:r>
      <w:r w:rsidRPr="001B7CA2">
        <w:rPr>
          <w:rFonts w:cs="Arial" w:hint="cs"/>
          <w:sz w:val="28"/>
          <w:szCs w:val="28"/>
          <w:rtl/>
          <w:lang w:val="en-US" w:bidi="ar-EG"/>
        </w:rPr>
        <w:t>الأمريكية</w:t>
      </w:r>
      <w:r w:rsidRPr="001B7CA2">
        <w:rPr>
          <w:rFonts w:cs="Arial"/>
          <w:sz w:val="28"/>
          <w:szCs w:val="28"/>
          <w:rtl/>
          <w:lang w:val="en-US" w:bidi="ar-EG"/>
        </w:rPr>
        <w:t xml:space="preserve"> إلى مصر، أن يشهد وزير الخارجية</w:t>
      </w:r>
      <w:r w:rsidRPr="001B7CA2">
        <w:rPr>
          <w:rFonts w:cs="Arial" w:hint="cs"/>
          <w:sz w:val="28"/>
          <w:szCs w:val="28"/>
          <w:rtl/>
          <w:lang w:val="en-US" w:bidi="ar-EG"/>
        </w:rPr>
        <w:t xml:space="preserve"> الأمريكي</w:t>
      </w:r>
      <w:r w:rsidRPr="001B7CA2">
        <w:rPr>
          <w:rFonts w:cs="Arial"/>
          <w:sz w:val="28"/>
          <w:szCs w:val="28"/>
          <w:rtl/>
          <w:lang w:val="en-US" w:bidi="ar-EG"/>
        </w:rPr>
        <w:t xml:space="preserve"> </w:t>
      </w:r>
      <w:r w:rsidRPr="001B7CA2">
        <w:rPr>
          <w:rFonts w:cs="Arial" w:hint="cs"/>
          <w:sz w:val="28"/>
          <w:szCs w:val="28"/>
          <w:rtl/>
          <w:lang w:val="en-US" w:bidi="ar-EG"/>
        </w:rPr>
        <w:t>ب</w:t>
      </w:r>
      <w:r w:rsidRPr="001B7CA2">
        <w:rPr>
          <w:rFonts w:cs="Arial"/>
          <w:sz w:val="28"/>
          <w:szCs w:val="28"/>
          <w:rtl/>
          <w:lang w:val="en-US" w:bidi="ar-EG"/>
        </w:rPr>
        <w:t xml:space="preserve">أن مصر تفي بالتزاماتها </w:t>
      </w:r>
      <w:r w:rsidRPr="001B7CA2">
        <w:rPr>
          <w:rFonts w:cs="Arial" w:hint="cs"/>
          <w:sz w:val="28"/>
          <w:szCs w:val="28"/>
          <w:rtl/>
          <w:lang w:val="en-US" w:bidi="ar-EG"/>
        </w:rPr>
        <w:t>الخاصة</w:t>
      </w:r>
      <w:r w:rsidRPr="001B7CA2">
        <w:rPr>
          <w:rFonts w:cs="Arial"/>
          <w:sz w:val="28"/>
          <w:szCs w:val="28"/>
          <w:rtl/>
          <w:lang w:val="en-US" w:bidi="ar-EG"/>
        </w:rPr>
        <w:t xml:space="preserve"> </w:t>
      </w:r>
      <w:r w:rsidRPr="001B7CA2">
        <w:rPr>
          <w:rFonts w:cs="Arial" w:hint="cs"/>
          <w:sz w:val="28"/>
          <w:szCs w:val="28"/>
          <w:rtl/>
          <w:lang w:val="en-US" w:bidi="ar-EG"/>
        </w:rPr>
        <w:t>ب</w:t>
      </w:r>
      <w:r w:rsidRPr="001B7CA2">
        <w:rPr>
          <w:rFonts w:cs="Arial"/>
          <w:sz w:val="28"/>
          <w:szCs w:val="28"/>
          <w:rtl/>
          <w:lang w:val="en-US" w:bidi="ar-EG"/>
        </w:rPr>
        <w:t>معاهدة السلام المصرية الإسرائيلية</w:t>
      </w:r>
      <w:r w:rsidRPr="001B7CA2">
        <w:rPr>
          <w:rFonts w:cs="Arial" w:hint="cs"/>
          <w:sz w:val="28"/>
          <w:szCs w:val="28"/>
          <w:rtl/>
          <w:lang w:val="en-US" w:bidi="ar-EG"/>
        </w:rPr>
        <w:t>.</w:t>
      </w:r>
    </w:p>
    <w:p w14:paraId="784A349B" w14:textId="77777777" w:rsidR="003857C6" w:rsidRPr="001B7CA2" w:rsidRDefault="003857C6" w:rsidP="003857C6">
      <w:pPr>
        <w:bidi/>
        <w:spacing w:line="360" w:lineRule="auto"/>
        <w:jc w:val="both"/>
        <w:rPr>
          <w:rFonts w:cs="Arial"/>
          <w:sz w:val="28"/>
          <w:szCs w:val="28"/>
          <w:rtl/>
          <w:lang w:val="en-US" w:bidi="ar-EG"/>
        </w:rPr>
      </w:pPr>
    </w:p>
    <w:p w14:paraId="7971385C" w14:textId="77777777" w:rsidR="001B7CA2" w:rsidRPr="001B7CA2" w:rsidRDefault="001B7CA2" w:rsidP="00030E83">
      <w:pPr>
        <w:bidi/>
        <w:spacing w:line="360" w:lineRule="auto"/>
        <w:jc w:val="both"/>
        <w:rPr>
          <w:rFonts w:cs="Arial"/>
          <w:b/>
          <w:bCs/>
          <w:sz w:val="28"/>
          <w:szCs w:val="28"/>
          <w:rtl/>
          <w:lang w:val="en-US" w:bidi="ar-EG"/>
        </w:rPr>
      </w:pPr>
      <w:r w:rsidRPr="001B7CA2">
        <w:rPr>
          <w:rFonts w:cs="Arial" w:hint="cs"/>
          <w:b/>
          <w:bCs/>
          <w:sz w:val="28"/>
          <w:szCs w:val="28"/>
          <w:rtl/>
          <w:lang w:val="en-US" w:bidi="ar-EG"/>
        </w:rPr>
        <w:lastRenderedPageBreak/>
        <w:t>هل التبعية تعني تنفيذ الطلبات؟</w:t>
      </w:r>
    </w:p>
    <w:p w14:paraId="078C1BDC" w14:textId="77777777" w:rsidR="001B7CA2" w:rsidRPr="001B7CA2" w:rsidRDefault="001B7CA2" w:rsidP="00030E83">
      <w:pPr>
        <w:bidi/>
        <w:spacing w:line="360" w:lineRule="auto"/>
        <w:jc w:val="both"/>
        <w:rPr>
          <w:rFonts w:cs="Arial"/>
          <w:sz w:val="28"/>
          <w:szCs w:val="28"/>
          <w:rtl/>
          <w:lang w:val="en-US" w:bidi="ar-EG"/>
        </w:rPr>
      </w:pPr>
      <w:r w:rsidRPr="001B7CA2">
        <w:rPr>
          <w:rFonts w:cs="Arial" w:hint="cs"/>
          <w:sz w:val="28"/>
          <w:szCs w:val="28"/>
          <w:rtl/>
          <w:lang w:val="en-US" w:bidi="ar-EG"/>
        </w:rPr>
        <w:t>في ظل العلاقات المصرية الأمريكي</w:t>
      </w:r>
      <w:r w:rsidRPr="001B7CA2">
        <w:rPr>
          <w:rFonts w:cs="Arial" w:hint="eastAsia"/>
          <w:sz w:val="28"/>
          <w:szCs w:val="28"/>
          <w:rtl/>
          <w:lang w:val="en-US" w:bidi="ar-EG"/>
        </w:rPr>
        <w:t>ة</w:t>
      </w:r>
      <w:r w:rsidRPr="001B7CA2">
        <w:rPr>
          <w:rFonts w:cs="Arial" w:hint="cs"/>
          <w:sz w:val="28"/>
          <w:szCs w:val="28"/>
          <w:rtl/>
          <w:lang w:val="en-US" w:bidi="ar-EG"/>
        </w:rPr>
        <w:t xml:space="preserve"> التي يتناولها تقرير </w:t>
      </w:r>
      <w:r w:rsidRPr="001B7CA2">
        <w:rPr>
          <w:rFonts w:cs="Arial"/>
          <w:sz w:val="28"/>
          <w:szCs w:val="28"/>
          <w:rtl/>
          <w:lang w:val="en-US" w:bidi="ar-EG"/>
        </w:rPr>
        <w:t>مركز أبحاث الكونجرس</w:t>
      </w:r>
      <w:r w:rsidRPr="001B7CA2">
        <w:rPr>
          <w:rFonts w:cs="Arial" w:hint="cs"/>
          <w:sz w:val="28"/>
          <w:szCs w:val="28"/>
          <w:rtl/>
          <w:lang w:val="en-US" w:bidi="ar-EG"/>
        </w:rPr>
        <w:t xml:space="preserve"> بدقة، يصف الكثيرون تلك العلاقات بأنها علاقات تبعية، حيث تستفيد الأنظمة المصرية المتعاقبة من المساعدات الأمريكية السنوية والدعم السياسي مقابل رعاية المصالح الأمريكية، وهي وجهة نظر لها وجاهة، لكن البعض يقفزون قفزة أخرى للأمام ويصورون الأمر على أن القاهرة تنفذ طلبات واشنطن بحذافيرها، ولا تملك أن تناور أو أن تمانع في تنفيذ العديد من الطلبات الأمريكية، وهذا تصور غير صحيح من المهم مناقشته لفهم طبيعة العلاقات المصرية الأمريكي</w:t>
      </w:r>
      <w:r w:rsidRPr="001B7CA2">
        <w:rPr>
          <w:rFonts w:cs="Arial" w:hint="eastAsia"/>
          <w:sz w:val="28"/>
          <w:szCs w:val="28"/>
          <w:rtl/>
          <w:lang w:val="en-US" w:bidi="ar-EG"/>
        </w:rPr>
        <w:t>ة</w:t>
      </w:r>
      <w:r w:rsidRPr="001B7CA2">
        <w:rPr>
          <w:rFonts w:cs="Arial" w:hint="cs"/>
          <w:sz w:val="28"/>
          <w:szCs w:val="28"/>
          <w:rtl/>
          <w:lang w:val="en-US" w:bidi="ar-EG"/>
        </w:rPr>
        <w:t xml:space="preserve"> بشكل صحيح، ولا أجد شيئا يوضح ذلك مثل مذكرات وزير الخارجية السابق وأمين عام الجامعة العربية الحالي أحمد </w:t>
      </w:r>
      <w:proofErr w:type="spellStart"/>
      <w:r w:rsidRPr="001B7CA2">
        <w:rPr>
          <w:rFonts w:cs="Arial" w:hint="cs"/>
          <w:sz w:val="28"/>
          <w:szCs w:val="28"/>
          <w:rtl/>
          <w:lang w:val="en-US" w:bidi="ar-EG"/>
        </w:rPr>
        <w:t>أبوالغيط</w:t>
      </w:r>
      <w:proofErr w:type="spellEnd"/>
      <w:r w:rsidRPr="001B7CA2">
        <w:rPr>
          <w:rFonts w:cs="Arial" w:hint="cs"/>
          <w:sz w:val="28"/>
          <w:szCs w:val="28"/>
          <w:rtl/>
          <w:lang w:val="en-US" w:bidi="ar-EG"/>
        </w:rPr>
        <w:t>، والتي نشرها قبل انقلاب 2013، وبالتالي تحدث فيها بأريحية في ظل أجواء الحرية السياسية الواسعة آنذاك.</w:t>
      </w:r>
    </w:p>
    <w:p w14:paraId="251572C2" w14:textId="77777777" w:rsidR="001B7CA2" w:rsidRPr="001B7CA2" w:rsidRDefault="001B7CA2" w:rsidP="00030E83">
      <w:pPr>
        <w:bidi/>
        <w:spacing w:line="360" w:lineRule="auto"/>
        <w:jc w:val="both"/>
        <w:rPr>
          <w:rFonts w:cs="Arial"/>
          <w:sz w:val="28"/>
          <w:szCs w:val="28"/>
          <w:rtl/>
          <w:lang w:val="en-US" w:bidi="ar-EG"/>
        </w:rPr>
      </w:pPr>
      <w:r w:rsidRPr="001B7CA2">
        <w:rPr>
          <w:rFonts w:cs="Arial" w:hint="cs"/>
          <w:sz w:val="28"/>
          <w:szCs w:val="28"/>
          <w:rtl/>
          <w:lang w:val="en-US" w:bidi="ar-EG"/>
        </w:rPr>
        <w:t>فقد خصص أبو الغيط الفصل الرابع من مذكراته للحديث عن العلاقات المصرية الأمريكية التي خوله مبارك الإشراف عليها رفقة مدير المخابرات العامة عمر سليمان، وقد تناول فيما يزيد عن 10 صفحات كواليس الضغوط الأمريكية للإفراج عن النائب السابق المعارض أيمن نور عقب القبض عليه عام 2005.</w:t>
      </w:r>
    </w:p>
    <w:p w14:paraId="42E039EB" w14:textId="77777777" w:rsidR="001B7CA2" w:rsidRPr="001B7CA2" w:rsidRDefault="001B7CA2" w:rsidP="00030E83">
      <w:pPr>
        <w:bidi/>
        <w:spacing w:line="360" w:lineRule="auto"/>
        <w:jc w:val="both"/>
        <w:rPr>
          <w:rFonts w:cs="Arial"/>
          <w:sz w:val="28"/>
          <w:szCs w:val="28"/>
          <w:rtl/>
          <w:lang w:val="en-US" w:bidi="ar-EG"/>
        </w:rPr>
      </w:pPr>
      <w:r w:rsidRPr="001B7CA2">
        <w:rPr>
          <w:rFonts w:cs="Arial" w:hint="cs"/>
          <w:sz w:val="28"/>
          <w:szCs w:val="28"/>
          <w:rtl/>
          <w:lang w:val="en-US" w:bidi="ar-EG"/>
        </w:rPr>
        <w:t xml:space="preserve">فقبيل زيارة </w:t>
      </w:r>
      <w:proofErr w:type="spellStart"/>
      <w:r w:rsidRPr="001B7CA2">
        <w:rPr>
          <w:rFonts w:cs="Arial" w:hint="cs"/>
          <w:sz w:val="28"/>
          <w:szCs w:val="28"/>
          <w:rtl/>
          <w:lang w:val="en-US" w:bidi="ar-EG"/>
        </w:rPr>
        <w:t>أبوالغيط</w:t>
      </w:r>
      <w:proofErr w:type="spellEnd"/>
      <w:r w:rsidRPr="001B7CA2">
        <w:rPr>
          <w:rFonts w:cs="Arial" w:hint="cs"/>
          <w:sz w:val="28"/>
          <w:szCs w:val="28"/>
          <w:rtl/>
          <w:lang w:val="en-US" w:bidi="ar-EG"/>
        </w:rPr>
        <w:t xml:space="preserve"> رفقة مدير المخابرات العامة عمر سليمان لواشنطن في 13 فبراير 2005، أدانت الإدارة الأمريكية بشكل حاد القبض على أيمن نور في 28 يناير 2005 </w:t>
      </w:r>
      <w:r w:rsidRPr="001B7CA2">
        <w:rPr>
          <w:rFonts w:cs="Arial"/>
          <w:sz w:val="28"/>
          <w:szCs w:val="28"/>
          <w:rtl/>
          <w:lang w:val="en-US" w:bidi="ar-EG"/>
        </w:rPr>
        <w:t xml:space="preserve">بتهمة تزوير توقيعات في الأوراق الرسمية </w:t>
      </w:r>
      <w:r w:rsidRPr="001B7CA2">
        <w:rPr>
          <w:rFonts w:cs="Arial" w:hint="cs"/>
          <w:sz w:val="28"/>
          <w:szCs w:val="28"/>
          <w:rtl/>
          <w:lang w:val="en-US" w:bidi="ar-EG"/>
        </w:rPr>
        <w:t>الخاصة برخصة</w:t>
      </w:r>
      <w:r w:rsidRPr="001B7CA2">
        <w:rPr>
          <w:rFonts w:cs="Arial"/>
          <w:sz w:val="28"/>
          <w:szCs w:val="28"/>
          <w:rtl/>
          <w:lang w:val="en-US" w:bidi="ar-EG"/>
        </w:rPr>
        <w:t xml:space="preserve"> تأسيس حزب</w:t>
      </w:r>
      <w:r w:rsidRPr="001B7CA2">
        <w:rPr>
          <w:rFonts w:cs="Arial" w:hint="cs"/>
          <w:sz w:val="28"/>
          <w:szCs w:val="28"/>
          <w:rtl/>
          <w:lang w:val="en-US" w:bidi="ar-EG"/>
        </w:rPr>
        <w:t xml:space="preserve"> الغد، وهو ما دفع </w:t>
      </w:r>
      <w:proofErr w:type="spellStart"/>
      <w:r w:rsidRPr="001B7CA2">
        <w:rPr>
          <w:rFonts w:cs="Arial" w:hint="cs"/>
          <w:sz w:val="28"/>
          <w:szCs w:val="28"/>
          <w:rtl/>
          <w:lang w:val="en-US" w:bidi="ar-EG"/>
        </w:rPr>
        <w:t>أبوالغيط</w:t>
      </w:r>
      <w:proofErr w:type="spellEnd"/>
      <w:r w:rsidRPr="001B7CA2">
        <w:rPr>
          <w:rFonts w:cs="Arial" w:hint="cs"/>
          <w:sz w:val="28"/>
          <w:szCs w:val="28"/>
          <w:rtl/>
          <w:lang w:val="en-US" w:bidi="ar-EG"/>
        </w:rPr>
        <w:t xml:space="preserve"> وسليمان لمناقشة مبارك في الإفراج عنه قبل سفرهما إلى واشنطن لإنجاح الزيارة. ثم اعتذر سليمان عن السفر بحجة كثرة الانشغالات في العمل بينما زار السفير الأمريكي بمصر </w:t>
      </w:r>
      <w:proofErr w:type="spellStart"/>
      <w:r w:rsidRPr="001B7CA2">
        <w:rPr>
          <w:rFonts w:cs="Arial" w:hint="cs"/>
          <w:sz w:val="28"/>
          <w:szCs w:val="28"/>
          <w:rtl/>
          <w:lang w:val="en-US" w:bidi="ar-EG"/>
        </w:rPr>
        <w:t>أبوالغيط</w:t>
      </w:r>
      <w:proofErr w:type="spellEnd"/>
      <w:r w:rsidRPr="001B7CA2">
        <w:rPr>
          <w:rFonts w:cs="Arial" w:hint="cs"/>
          <w:sz w:val="28"/>
          <w:szCs w:val="28"/>
          <w:rtl/>
          <w:lang w:val="en-US" w:bidi="ar-EG"/>
        </w:rPr>
        <w:t xml:space="preserve"> قبل سفره بثلاثة أيام، وأخبره أن الأجواء في واشنطن متحفزة، وهو ما أدركه جيدا </w:t>
      </w:r>
      <w:proofErr w:type="spellStart"/>
      <w:r w:rsidRPr="001B7CA2">
        <w:rPr>
          <w:rFonts w:cs="Arial" w:hint="cs"/>
          <w:sz w:val="28"/>
          <w:szCs w:val="28"/>
          <w:rtl/>
          <w:lang w:val="en-US" w:bidi="ar-EG"/>
        </w:rPr>
        <w:t>أبوالغيط</w:t>
      </w:r>
      <w:proofErr w:type="spellEnd"/>
      <w:r w:rsidRPr="001B7CA2">
        <w:rPr>
          <w:rFonts w:cs="Arial" w:hint="cs"/>
          <w:sz w:val="28"/>
          <w:szCs w:val="28"/>
          <w:rtl/>
          <w:lang w:val="en-US" w:bidi="ar-EG"/>
        </w:rPr>
        <w:t xml:space="preserve"> حين شارك قبل وصوله واشنطن في مؤتمر ميونخ للأمن وشاهد السيناتور جون </w:t>
      </w:r>
      <w:proofErr w:type="spellStart"/>
      <w:r w:rsidRPr="001B7CA2">
        <w:rPr>
          <w:rFonts w:cs="Arial" w:hint="cs"/>
          <w:sz w:val="28"/>
          <w:szCs w:val="28"/>
          <w:rtl/>
          <w:lang w:val="en-US" w:bidi="ar-EG"/>
        </w:rPr>
        <w:t>ماكين</w:t>
      </w:r>
      <w:proofErr w:type="spellEnd"/>
      <w:r w:rsidRPr="001B7CA2">
        <w:rPr>
          <w:rFonts w:cs="Arial" w:hint="cs"/>
          <w:sz w:val="28"/>
          <w:szCs w:val="28"/>
          <w:rtl/>
          <w:lang w:val="en-US" w:bidi="ar-EG"/>
        </w:rPr>
        <w:t xml:space="preserve"> خلال جلوسه على منصة المؤتمر رفقة الوزير المصري يتهم مبارك بالديكتاتورية والعمل على توريث الحكم لنجله جمال، وفهم </w:t>
      </w:r>
      <w:proofErr w:type="spellStart"/>
      <w:r w:rsidRPr="001B7CA2">
        <w:rPr>
          <w:rFonts w:cs="Arial" w:hint="cs"/>
          <w:sz w:val="28"/>
          <w:szCs w:val="28"/>
          <w:rtl/>
          <w:lang w:val="en-US" w:bidi="ar-EG"/>
        </w:rPr>
        <w:t>أبوالغيط</w:t>
      </w:r>
      <w:proofErr w:type="spellEnd"/>
      <w:r w:rsidRPr="001B7CA2">
        <w:rPr>
          <w:rFonts w:cs="Arial" w:hint="cs"/>
          <w:sz w:val="28"/>
          <w:szCs w:val="28"/>
          <w:rtl/>
          <w:lang w:val="en-US" w:bidi="ar-EG"/>
        </w:rPr>
        <w:t xml:space="preserve"> أن القبض على نور يهدف لمنع ترشحه للرئاسة الذي قد يشوش على وصول جمال مبارك للحكم.</w:t>
      </w:r>
    </w:p>
    <w:p w14:paraId="2F1AC41D" w14:textId="77777777" w:rsidR="001B7CA2" w:rsidRPr="001B7CA2" w:rsidRDefault="001B7CA2" w:rsidP="00030E83">
      <w:pPr>
        <w:bidi/>
        <w:spacing w:line="360" w:lineRule="auto"/>
        <w:jc w:val="both"/>
        <w:rPr>
          <w:rFonts w:cs="Arial"/>
          <w:sz w:val="28"/>
          <w:szCs w:val="28"/>
          <w:rtl/>
          <w:lang w:val="en-US" w:bidi="ar-EG"/>
        </w:rPr>
      </w:pPr>
      <w:r w:rsidRPr="001B7CA2">
        <w:rPr>
          <w:rFonts w:cs="Arial" w:hint="cs"/>
          <w:sz w:val="28"/>
          <w:szCs w:val="28"/>
          <w:rtl/>
          <w:lang w:val="en-US" w:bidi="ar-EG"/>
        </w:rPr>
        <w:t xml:space="preserve">عقب وصول </w:t>
      </w:r>
      <w:proofErr w:type="spellStart"/>
      <w:r w:rsidRPr="001B7CA2">
        <w:rPr>
          <w:rFonts w:cs="Arial" w:hint="cs"/>
          <w:sz w:val="28"/>
          <w:szCs w:val="28"/>
          <w:rtl/>
          <w:lang w:val="en-US" w:bidi="ar-EG"/>
        </w:rPr>
        <w:t>أبوالغيط</w:t>
      </w:r>
      <w:proofErr w:type="spellEnd"/>
      <w:r w:rsidRPr="001B7CA2">
        <w:rPr>
          <w:rFonts w:cs="Arial" w:hint="cs"/>
          <w:sz w:val="28"/>
          <w:szCs w:val="28"/>
          <w:rtl/>
          <w:lang w:val="en-US" w:bidi="ar-EG"/>
        </w:rPr>
        <w:t xml:space="preserve"> لواشنطن، أخبره أعضاء لجنة الاعتمادات بمجلس النواب الأمريكي أنه سيضغطون لتقليص المساعدات الأمريكية المقدمة لمصر، وحينما اجتمع </w:t>
      </w:r>
      <w:proofErr w:type="spellStart"/>
      <w:r w:rsidRPr="001B7CA2">
        <w:rPr>
          <w:rFonts w:cs="Arial" w:hint="cs"/>
          <w:sz w:val="28"/>
          <w:szCs w:val="28"/>
          <w:rtl/>
          <w:lang w:val="en-US" w:bidi="ar-EG"/>
        </w:rPr>
        <w:t>أبوالغيط</w:t>
      </w:r>
      <w:proofErr w:type="spellEnd"/>
      <w:r w:rsidRPr="001B7CA2">
        <w:rPr>
          <w:rFonts w:cs="Arial" w:hint="cs"/>
          <w:sz w:val="28"/>
          <w:szCs w:val="28"/>
          <w:rtl/>
          <w:lang w:val="en-US" w:bidi="ar-EG"/>
        </w:rPr>
        <w:t xml:space="preserve"> مع وزيرة الخارجية </w:t>
      </w:r>
      <w:proofErr w:type="spellStart"/>
      <w:r w:rsidRPr="001B7CA2">
        <w:rPr>
          <w:rFonts w:cs="Arial" w:hint="cs"/>
          <w:sz w:val="28"/>
          <w:szCs w:val="28"/>
          <w:rtl/>
          <w:lang w:val="en-US" w:bidi="ar-EG"/>
        </w:rPr>
        <w:t>كوندليزا</w:t>
      </w:r>
      <w:proofErr w:type="spellEnd"/>
      <w:r w:rsidRPr="001B7CA2">
        <w:rPr>
          <w:rFonts w:cs="Arial" w:hint="cs"/>
          <w:sz w:val="28"/>
          <w:szCs w:val="28"/>
          <w:rtl/>
          <w:lang w:val="en-US" w:bidi="ar-EG"/>
        </w:rPr>
        <w:t xml:space="preserve"> رايس أثارت معه قضية أيمن نور قائلة (الرئيس بوش يضع قضية الحريات السياسية على رأس أولوياته، والإدارة الأمريكية لا تتفهم دوافع القبض على نور، وطالبت بالإفراج الفوري عنه). ثم عندما اجتمع </w:t>
      </w:r>
      <w:proofErr w:type="spellStart"/>
      <w:r w:rsidRPr="001B7CA2">
        <w:rPr>
          <w:rFonts w:cs="Arial" w:hint="cs"/>
          <w:sz w:val="28"/>
          <w:szCs w:val="28"/>
          <w:rtl/>
          <w:lang w:val="en-US" w:bidi="ar-EG"/>
        </w:rPr>
        <w:t>أبوالغيط</w:t>
      </w:r>
      <w:proofErr w:type="spellEnd"/>
      <w:r w:rsidRPr="001B7CA2">
        <w:rPr>
          <w:rFonts w:cs="Arial" w:hint="cs"/>
          <w:sz w:val="28"/>
          <w:szCs w:val="28"/>
          <w:rtl/>
          <w:lang w:val="en-US" w:bidi="ar-EG"/>
        </w:rPr>
        <w:t xml:space="preserve"> مع نائب </w:t>
      </w:r>
      <w:r w:rsidRPr="001B7CA2">
        <w:rPr>
          <w:rFonts w:cs="Arial" w:hint="cs"/>
          <w:sz w:val="28"/>
          <w:szCs w:val="28"/>
          <w:rtl/>
          <w:lang w:val="en-US" w:bidi="ar-EG"/>
        </w:rPr>
        <w:lastRenderedPageBreak/>
        <w:t xml:space="preserve">الرئيس الأمريكي تشيني أثار الأخير قضية أيمن نور أيضا، وقال </w:t>
      </w:r>
      <w:r w:rsidR="008A00C0" w:rsidRPr="001B7CA2">
        <w:rPr>
          <w:rFonts w:cs="Arial" w:hint="cs"/>
          <w:sz w:val="28"/>
          <w:szCs w:val="28"/>
          <w:rtl/>
          <w:lang w:val="en-US" w:bidi="ar-EG"/>
        </w:rPr>
        <w:t>إنها</w:t>
      </w:r>
      <w:r w:rsidRPr="001B7CA2">
        <w:rPr>
          <w:rFonts w:cs="Arial" w:hint="cs"/>
          <w:sz w:val="28"/>
          <w:szCs w:val="28"/>
          <w:rtl/>
          <w:lang w:val="en-US" w:bidi="ar-EG"/>
        </w:rPr>
        <w:t xml:space="preserve"> تضع الإدارة الأمريكية في حرج شديد أمام الكونجرس، ويوضح </w:t>
      </w:r>
      <w:proofErr w:type="spellStart"/>
      <w:r w:rsidRPr="001B7CA2">
        <w:rPr>
          <w:rFonts w:cs="Arial" w:hint="cs"/>
          <w:sz w:val="28"/>
          <w:szCs w:val="28"/>
          <w:rtl/>
          <w:lang w:val="en-US" w:bidi="ar-EG"/>
        </w:rPr>
        <w:t>أبوالغيط</w:t>
      </w:r>
      <w:proofErr w:type="spellEnd"/>
      <w:r w:rsidRPr="001B7CA2">
        <w:rPr>
          <w:rFonts w:cs="Arial" w:hint="cs"/>
          <w:sz w:val="28"/>
          <w:szCs w:val="28"/>
          <w:rtl/>
          <w:lang w:val="en-US" w:bidi="ar-EG"/>
        </w:rPr>
        <w:t xml:space="preserve"> أنه صُدم من حجم الاهتمام الأمريكي بقضية أيمن نور، واعتبر أن واشنطن تستخدم القضية لتطويع الموقف المصري في ملفات أخرى إقليمية مثل الدفع باتجاه مشاركة مصرية في حربي العراق وأفغانستان، وهو ما كان يرفضه مبارك بشدة.</w:t>
      </w:r>
    </w:p>
    <w:p w14:paraId="36B684FA" w14:textId="51D10EC6" w:rsidR="008A00C0" w:rsidRPr="001B7CA2" w:rsidRDefault="001B7CA2" w:rsidP="003857C6">
      <w:pPr>
        <w:bidi/>
        <w:spacing w:line="360" w:lineRule="auto"/>
        <w:jc w:val="both"/>
        <w:rPr>
          <w:rFonts w:cs="Arial"/>
          <w:sz w:val="28"/>
          <w:szCs w:val="28"/>
          <w:rtl/>
          <w:lang w:val="en-US" w:bidi="ar-EG"/>
        </w:rPr>
      </w:pPr>
      <w:r w:rsidRPr="001B7CA2">
        <w:rPr>
          <w:rFonts w:cs="Arial" w:hint="cs"/>
          <w:sz w:val="28"/>
          <w:szCs w:val="28"/>
          <w:rtl/>
          <w:lang w:val="en-US" w:bidi="ar-EG"/>
        </w:rPr>
        <w:t xml:space="preserve">حين رجع </w:t>
      </w:r>
      <w:proofErr w:type="spellStart"/>
      <w:r w:rsidRPr="001B7CA2">
        <w:rPr>
          <w:rFonts w:cs="Arial" w:hint="cs"/>
          <w:sz w:val="28"/>
          <w:szCs w:val="28"/>
          <w:rtl/>
          <w:lang w:val="en-US" w:bidi="ar-EG"/>
        </w:rPr>
        <w:t>أبوالغيط</w:t>
      </w:r>
      <w:proofErr w:type="spellEnd"/>
      <w:r w:rsidRPr="001B7CA2">
        <w:rPr>
          <w:rFonts w:cs="Arial" w:hint="cs"/>
          <w:sz w:val="28"/>
          <w:szCs w:val="28"/>
          <w:rtl/>
          <w:lang w:val="en-US" w:bidi="ar-EG"/>
        </w:rPr>
        <w:t xml:space="preserve"> إلى مصر اجتمع مع مبارك في اليوم التالي لعودته، وتحدث معه عن ضرورة تسوية قضية أيمن نور كي لا تتأثر العلاقات المصرية الأمريكية، لكن مبارك رفض وقال له القضية أمام القضاء ولن أتدخل فيها، ولكن أُفرج عن أيمن نور بكفالة في مارس 2005، وخاض في ذات العام انتخابات الرئاسة ضد مبارك، ثم حُكم عليه في عام 2006 بالسجن خمس سنوات مما أثار ثائرة واشنطن، فاتصل نائب وزير الخارجية ومدير الاستخبارات الوطنية السابق جون </w:t>
      </w:r>
      <w:proofErr w:type="spellStart"/>
      <w:r w:rsidRPr="001B7CA2">
        <w:rPr>
          <w:rFonts w:cs="Arial" w:hint="cs"/>
          <w:sz w:val="28"/>
          <w:szCs w:val="28"/>
          <w:rtl/>
          <w:lang w:val="en-US" w:bidi="ar-EG"/>
        </w:rPr>
        <w:t>نيجروبونتي</w:t>
      </w:r>
      <w:proofErr w:type="spellEnd"/>
      <w:r w:rsidRPr="001B7CA2">
        <w:rPr>
          <w:rFonts w:cs="Arial" w:hint="cs"/>
          <w:sz w:val="28"/>
          <w:szCs w:val="28"/>
          <w:rtl/>
          <w:lang w:val="en-US" w:bidi="ar-EG"/>
        </w:rPr>
        <w:t xml:space="preserve"> </w:t>
      </w:r>
      <w:proofErr w:type="spellStart"/>
      <w:r w:rsidRPr="001B7CA2">
        <w:rPr>
          <w:rFonts w:cs="Arial" w:hint="cs"/>
          <w:sz w:val="28"/>
          <w:szCs w:val="28"/>
          <w:rtl/>
          <w:lang w:val="en-US" w:bidi="ar-EG"/>
        </w:rPr>
        <w:t>بأبوالغيط</w:t>
      </w:r>
      <w:proofErr w:type="spellEnd"/>
      <w:r w:rsidRPr="001B7CA2">
        <w:rPr>
          <w:rFonts w:cs="Arial" w:hint="cs"/>
          <w:sz w:val="28"/>
          <w:szCs w:val="28"/>
          <w:rtl/>
          <w:lang w:val="en-US" w:bidi="ar-EG"/>
        </w:rPr>
        <w:t>، وأبلغه بتوجه واشنطن نحو تخفيض مساعداتها الاقتصادية لمصر لتبلغ 200 مليون دولار هبوطا للنصف، وبعد أن بلغت 815 مليون دولار في عام 1980.</w:t>
      </w:r>
    </w:p>
    <w:p w14:paraId="13184C74" w14:textId="77777777" w:rsidR="001B7CA2" w:rsidRPr="001B7CA2" w:rsidRDefault="001B7CA2" w:rsidP="00030E83">
      <w:pPr>
        <w:bidi/>
        <w:spacing w:line="360" w:lineRule="auto"/>
        <w:jc w:val="both"/>
        <w:rPr>
          <w:rFonts w:cs="Arial"/>
          <w:b/>
          <w:bCs/>
          <w:sz w:val="28"/>
          <w:szCs w:val="28"/>
          <w:rtl/>
          <w:lang w:val="en-US" w:bidi="ar-EG"/>
        </w:rPr>
      </w:pPr>
      <w:r w:rsidRPr="001B7CA2">
        <w:rPr>
          <w:rFonts w:cs="Arial" w:hint="cs"/>
          <w:b/>
          <w:bCs/>
          <w:sz w:val="28"/>
          <w:szCs w:val="28"/>
          <w:rtl/>
          <w:lang w:val="en-US" w:bidi="ar-EG"/>
        </w:rPr>
        <w:t xml:space="preserve">إفراج متأخر </w:t>
      </w:r>
    </w:p>
    <w:p w14:paraId="2639CB9E" w14:textId="77777777" w:rsidR="001B7CA2" w:rsidRDefault="001B7CA2" w:rsidP="00030E83">
      <w:pPr>
        <w:bidi/>
        <w:spacing w:line="360" w:lineRule="auto"/>
        <w:jc w:val="both"/>
        <w:rPr>
          <w:rFonts w:cs="Arial"/>
          <w:color w:val="000000" w:themeColor="text1"/>
          <w:sz w:val="28"/>
          <w:szCs w:val="28"/>
          <w:rtl/>
          <w:lang w:val="en-US" w:bidi="ar-EG"/>
        </w:rPr>
      </w:pPr>
      <w:r w:rsidRPr="001B7CA2">
        <w:rPr>
          <w:rFonts w:cs="Arial" w:hint="cs"/>
          <w:sz w:val="28"/>
          <w:szCs w:val="28"/>
          <w:rtl/>
          <w:lang w:val="en-US" w:bidi="ar-EG"/>
        </w:rPr>
        <w:t xml:space="preserve">ظلت قضية أيمن نور تطفو على سطح العلاقات المصرية الأمريكية، حتى أن مبارك امتنع منذ عام 2005 عن زيارة واشنطن، ورفض مناشدات </w:t>
      </w:r>
      <w:proofErr w:type="spellStart"/>
      <w:r w:rsidRPr="001B7CA2">
        <w:rPr>
          <w:rFonts w:cs="Arial" w:hint="cs"/>
          <w:sz w:val="28"/>
          <w:szCs w:val="28"/>
          <w:rtl/>
          <w:lang w:val="en-US" w:bidi="ar-EG"/>
        </w:rPr>
        <w:t>أبوالغيط</w:t>
      </w:r>
      <w:proofErr w:type="spellEnd"/>
      <w:r w:rsidRPr="001B7CA2">
        <w:rPr>
          <w:rFonts w:cs="Arial" w:hint="cs"/>
          <w:sz w:val="28"/>
          <w:szCs w:val="28"/>
          <w:rtl/>
          <w:lang w:val="en-US" w:bidi="ar-EG"/>
        </w:rPr>
        <w:t xml:space="preserve"> المتكررة بالإفراج عن نور ولو عبر إفراج صحي. كما ناشد كل من عمر سليمان مدير المخابرات العامة ورئيس ديوان الرئاسة زكريا عزمي وسكرتير الرئيس للمعلومات الرئيس مبارك بالإفراج عن نور دون جدوى، ثم عادوا لمفاتحة مبارك مجددا في الإفراج عن نور قبيل زيارة أوباما لمصر لإلقاء خطابه ال</w:t>
      </w:r>
      <w:r w:rsidRPr="008E6076">
        <w:rPr>
          <w:rFonts w:cs="Arial" w:hint="cs"/>
          <w:color w:val="000000" w:themeColor="text1"/>
          <w:sz w:val="28"/>
          <w:szCs w:val="28"/>
          <w:rtl/>
          <w:lang w:val="en-US" w:bidi="ar-EG"/>
        </w:rPr>
        <w:t xml:space="preserve">شهير في جامعة القاهرة في يونيو 2009، ونصحوا مبارك بأن تلك الخطوة ستخفف الضغوط الأمريكية على نظامه، وبالفعل صدر قرار في فبراير 2009 بالإفراج عن </w:t>
      </w:r>
      <w:r w:rsidRPr="008E6076">
        <w:rPr>
          <w:rFonts w:cs="Arial"/>
          <w:color w:val="000000" w:themeColor="text1"/>
          <w:sz w:val="28"/>
          <w:szCs w:val="28"/>
          <w:rtl/>
          <w:lang w:val="en-US" w:bidi="ar-EG"/>
        </w:rPr>
        <w:t>أيمن نور لأسباب صحية</w:t>
      </w:r>
      <w:r w:rsidRPr="008E6076">
        <w:rPr>
          <w:rFonts w:cs="Arial" w:hint="cs"/>
          <w:color w:val="000000" w:themeColor="text1"/>
          <w:sz w:val="28"/>
          <w:szCs w:val="28"/>
          <w:rtl/>
          <w:lang w:val="en-US" w:bidi="ar-EG"/>
        </w:rPr>
        <w:t xml:space="preserve"> بعد قضائه </w:t>
      </w:r>
      <w:r w:rsidR="008A00C0" w:rsidRPr="008E6076">
        <w:rPr>
          <w:rFonts w:cs="Arial" w:hint="cs"/>
          <w:color w:val="000000" w:themeColor="text1"/>
          <w:sz w:val="28"/>
          <w:szCs w:val="28"/>
          <w:rtl/>
          <w:lang w:val="en-US" w:bidi="ar-EG"/>
        </w:rPr>
        <w:t>4</w:t>
      </w:r>
      <w:r w:rsidRPr="008E6076">
        <w:rPr>
          <w:rFonts w:cs="Arial" w:hint="cs"/>
          <w:color w:val="000000" w:themeColor="text1"/>
          <w:sz w:val="28"/>
          <w:szCs w:val="28"/>
          <w:rtl/>
          <w:lang w:val="en-US" w:bidi="ar-EG"/>
        </w:rPr>
        <w:t xml:space="preserve"> سنوات</w:t>
      </w:r>
      <w:r w:rsidR="008A00C0" w:rsidRPr="008E6076">
        <w:rPr>
          <w:rFonts w:cs="Arial" w:hint="cs"/>
          <w:color w:val="000000" w:themeColor="text1"/>
          <w:sz w:val="28"/>
          <w:szCs w:val="28"/>
          <w:rtl/>
          <w:lang w:val="en-US" w:bidi="ar-EG"/>
        </w:rPr>
        <w:t xml:space="preserve"> </w:t>
      </w:r>
      <w:r w:rsidRPr="008E6076">
        <w:rPr>
          <w:rFonts w:cs="Arial" w:hint="cs"/>
          <w:color w:val="000000" w:themeColor="text1"/>
          <w:sz w:val="28"/>
          <w:szCs w:val="28"/>
          <w:rtl/>
          <w:lang w:val="en-US" w:bidi="ar-EG"/>
        </w:rPr>
        <w:t>في السجن.</w:t>
      </w:r>
    </w:p>
    <w:p w14:paraId="53893B8F" w14:textId="77777777" w:rsidR="003857C6" w:rsidRDefault="003857C6" w:rsidP="003857C6">
      <w:pPr>
        <w:bidi/>
        <w:spacing w:line="360" w:lineRule="auto"/>
        <w:jc w:val="both"/>
        <w:rPr>
          <w:rFonts w:cs="Arial"/>
          <w:color w:val="000000" w:themeColor="text1"/>
          <w:sz w:val="28"/>
          <w:szCs w:val="28"/>
          <w:rtl/>
          <w:lang w:val="en-US" w:bidi="ar-EG"/>
        </w:rPr>
      </w:pPr>
    </w:p>
    <w:p w14:paraId="7C90915B" w14:textId="77777777" w:rsidR="003857C6" w:rsidRDefault="003857C6" w:rsidP="003857C6">
      <w:pPr>
        <w:bidi/>
        <w:spacing w:line="360" w:lineRule="auto"/>
        <w:jc w:val="both"/>
        <w:rPr>
          <w:rFonts w:cs="Arial"/>
          <w:color w:val="000000" w:themeColor="text1"/>
          <w:sz w:val="28"/>
          <w:szCs w:val="28"/>
          <w:rtl/>
          <w:lang w:val="en-US" w:bidi="ar-EG"/>
        </w:rPr>
      </w:pPr>
    </w:p>
    <w:p w14:paraId="456D446C" w14:textId="77777777" w:rsidR="003857C6" w:rsidRPr="001B7CA2" w:rsidRDefault="003857C6" w:rsidP="003857C6">
      <w:pPr>
        <w:bidi/>
        <w:spacing w:line="360" w:lineRule="auto"/>
        <w:jc w:val="both"/>
        <w:rPr>
          <w:rFonts w:cs="Arial"/>
          <w:sz w:val="28"/>
          <w:szCs w:val="28"/>
          <w:rtl/>
          <w:lang w:val="en-US" w:bidi="ar-EG"/>
        </w:rPr>
      </w:pPr>
    </w:p>
    <w:p w14:paraId="12453F33" w14:textId="77777777" w:rsidR="001B7CA2" w:rsidRPr="001B7CA2" w:rsidRDefault="001B7CA2" w:rsidP="00030E83">
      <w:pPr>
        <w:bidi/>
        <w:spacing w:line="360" w:lineRule="auto"/>
        <w:jc w:val="both"/>
        <w:rPr>
          <w:rFonts w:cs="Arial"/>
          <w:sz w:val="28"/>
          <w:szCs w:val="28"/>
          <w:rtl/>
          <w:lang w:val="en-US" w:bidi="ar-EG"/>
        </w:rPr>
      </w:pPr>
      <w:r w:rsidRPr="001B7CA2">
        <w:rPr>
          <w:rFonts w:cs="Arial" w:hint="cs"/>
          <w:sz w:val="28"/>
          <w:szCs w:val="28"/>
          <w:rtl/>
          <w:lang w:val="en-US" w:bidi="ar-EG"/>
        </w:rPr>
        <w:lastRenderedPageBreak/>
        <w:t xml:space="preserve">تلك الواقعة تبين أن مبارك رغم علاقته الجيدة مع واشنطن، لم يستجب للضغوط الأمريكية في قضية اعتبرها داخلية تمس نظامه، بل ورفض الاستجابة لعدة سنوات لمناشدات أقرب مستشاريه مثل مدير المخابرات العامة ووزير الخارجية، وهو ما يوضح أنه توجد مساحة للمناورة بل ومخالفة مطالب واشنطن طالما أن ذلك لا يمس الملفات الاستراتيجية مثل قناة السويس وأمن إسرائيل. </w:t>
      </w:r>
    </w:p>
    <w:p w14:paraId="05962FFE" w14:textId="77777777" w:rsidR="001B7CA2" w:rsidRPr="001B7CA2" w:rsidRDefault="001B7CA2" w:rsidP="00030E83">
      <w:pPr>
        <w:bidi/>
        <w:spacing w:line="360" w:lineRule="auto"/>
        <w:jc w:val="both"/>
        <w:rPr>
          <w:rFonts w:cs="Arial"/>
          <w:sz w:val="28"/>
          <w:szCs w:val="28"/>
          <w:lang w:val="en-US" w:bidi="ar-EG"/>
        </w:rPr>
      </w:pPr>
      <w:r w:rsidRPr="001B7CA2">
        <w:rPr>
          <w:rFonts w:cs="Arial" w:hint="cs"/>
          <w:sz w:val="28"/>
          <w:szCs w:val="28"/>
          <w:rtl/>
          <w:lang w:val="en-US" w:bidi="ar-EG"/>
        </w:rPr>
        <w:t xml:space="preserve">الخلاصة أنه لا يوجد زر تحكم يضغط عليه الجالس في البيت الأبيض فيستجيب له الجالس في الرئاسة المصرية، إنما توجد </w:t>
      </w:r>
      <w:r w:rsidR="008E6076" w:rsidRPr="001B7CA2">
        <w:rPr>
          <w:rFonts w:cs="Arial" w:hint="cs"/>
          <w:sz w:val="28"/>
          <w:szCs w:val="28"/>
          <w:rtl/>
          <w:lang w:val="en-US" w:bidi="ar-EG"/>
        </w:rPr>
        <w:t>ديناميكيا</w:t>
      </w:r>
      <w:r w:rsidR="008E6076" w:rsidRPr="001B7CA2">
        <w:rPr>
          <w:rFonts w:cs="Arial" w:hint="eastAsia"/>
          <w:sz w:val="28"/>
          <w:szCs w:val="28"/>
          <w:rtl/>
          <w:lang w:val="en-US" w:bidi="ar-EG"/>
        </w:rPr>
        <w:t>ت</w:t>
      </w:r>
      <w:r w:rsidRPr="001B7CA2">
        <w:rPr>
          <w:rFonts w:cs="Arial" w:hint="cs"/>
          <w:sz w:val="28"/>
          <w:szCs w:val="28"/>
          <w:rtl/>
          <w:lang w:val="en-US" w:bidi="ar-EG"/>
        </w:rPr>
        <w:t xml:space="preserve"> متشابكة لآلية صنع القرار تسمح بمساحات من الاتفاق والاختلاف بين الرئيسين المصري والأمريكي.</w:t>
      </w:r>
    </w:p>
    <w:p w14:paraId="6DBBDA0B" w14:textId="77777777" w:rsidR="001B7CA2" w:rsidRDefault="001B7CA2" w:rsidP="00030E83">
      <w:pPr>
        <w:bidi/>
        <w:spacing w:line="360" w:lineRule="auto"/>
        <w:jc w:val="mediumKashida"/>
        <w:rPr>
          <w:sz w:val="28"/>
          <w:szCs w:val="28"/>
          <w:rtl/>
          <w:lang w:val="en-US" w:bidi="ar-EG"/>
        </w:rPr>
      </w:pPr>
    </w:p>
    <w:p w14:paraId="5AA8CFBB" w14:textId="77777777" w:rsidR="008A00C0" w:rsidRDefault="008A00C0" w:rsidP="00030E83">
      <w:pPr>
        <w:bidi/>
        <w:spacing w:line="360" w:lineRule="auto"/>
        <w:jc w:val="mediumKashida"/>
        <w:rPr>
          <w:sz w:val="28"/>
          <w:szCs w:val="28"/>
          <w:rtl/>
          <w:lang w:val="en-US" w:bidi="ar-EG"/>
        </w:rPr>
      </w:pPr>
    </w:p>
    <w:p w14:paraId="19361CD1" w14:textId="77777777" w:rsidR="008A00C0" w:rsidRDefault="008A00C0" w:rsidP="00030E83">
      <w:pPr>
        <w:bidi/>
        <w:spacing w:line="360" w:lineRule="auto"/>
        <w:jc w:val="mediumKashida"/>
        <w:rPr>
          <w:sz w:val="28"/>
          <w:szCs w:val="28"/>
          <w:rtl/>
          <w:lang w:val="en-US" w:bidi="ar-EG"/>
        </w:rPr>
      </w:pPr>
    </w:p>
    <w:p w14:paraId="4BFC3645" w14:textId="77777777" w:rsidR="008A00C0" w:rsidRDefault="008A00C0" w:rsidP="00030E83">
      <w:pPr>
        <w:bidi/>
        <w:spacing w:line="360" w:lineRule="auto"/>
        <w:jc w:val="mediumKashida"/>
        <w:rPr>
          <w:sz w:val="28"/>
          <w:szCs w:val="28"/>
          <w:rtl/>
          <w:lang w:val="en-US" w:bidi="ar-EG"/>
        </w:rPr>
      </w:pPr>
    </w:p>
    <w:p w14:paraId="25BAE5B0" w14:textId="77777777" w:rsidR="008A00C0" w:rsidRDefault="008A00C0" w:rsidP="00030E83">
      <w:pPr>
        <w:bidi/>
        <w:spacing w:line="360" w:lineRule="auto"/>
        <w:jc w:val="mediumKashida"/>
        <w:rPr>
          <w:sz w:val="28"/>
          <w:szCs w:val="28"/>
          <w:rtl/>
          <w:lang w:val="en-US" w:bidi="ar-EG"/>
        </w:rPr>
      </w:pPr>
    </w:p>
    <w:p w14:paraId="0E0A44A4" w14:textId="77777777" w:rsidR="008A00C0" w:rsidRDefault="008A00C0" w:rsidP="00030E83">
      <w:pPr>
        <w:bidi/>
        <w:spacing w:line="360" w:lineRule="auto"/>
        <w:jc w:val="mediumKashida"/>
        <w:rPr>
          <w:sz w:val="28"/>
          <w:szCs w:val="28"/>
          <w:rtl/>
          <w:lang w:val="en-US" w:bidi="ar-EG"/>
        </w:rPr>
      </w:pPr>
    </w:p>
    <w:p w14:paraId="3AF807CB" w14:textId="77777777" w:rsidR="008A00C0" w:rsidRDefault="008A00C0" w:rsidP="00030E83">
      <w:pPr>
        <w:bidi/>
        <w:spacing w:line="360" w:lineRule="auto"/>
        <w:jc w:val="mediumKashida"/>
        <w:rPr>
          <w:sz w:val="28"/>
          <w:szCs w:val="28"/>
          <w:rtl/>
          <w:lang w:val="en-US" w:bidi="ar-EG"/>
        </w:rPr>
      </w:pPr>
    </w:p>
    <w:p w14:paraId="584FC3C5" w14:textId="77777777" w:rsidR="008A00C0" w:rsidRDefault="008A00C0" w:rsidP="00030E83">
      <w:pPr>
        <w:bidi/>
        <w:spacing w:line="360" w:lineRule="auto"/>
        <w:jc w:val="mediumKashida"/>
        <w:rPr>
          <w:sz w:val="28"/>
          <w:szCs w:val="28"/>
          <w:rtl/>
          <w:lang w:val="en-US" w:bidi="ar-EG"/>
        </w:rPr>
      </w:pPr>
    </w:p>
    <w:p w14:paraId="07165248" w14:textId="77777777" w:rsidR="008A00C0" w:rsidRDefault="008A00C0" w:rsidP="00030E83">
      <w:pPr>
        <w:bidi/>
        <w:spacing w:line="360" w:lineRule="auto"/>
        <w:jc w:val="mediumKashida"/>
        <w:rPr>
          <w:sz w:val="28"/>
          <w:szCs w:val="28"/>
          <w:rtl/>
          <w:lang w:val="en-US" w:bidi="ar-EG"/>
        </w:rPr>
      </w:pPr>
    </w:p>
    <w:p w14:paraId="7E5F5557" w14:textId="77777777" w:rsidR="00223086" w:rsidRDefault="00223086" w:rsidP="00030E83">
      <w:pPr>
        <w:bidi/>
        <w:spacing w:line="360" w:lineRule="auto"/>
        <w:jc w:val="both"/>
        <w:rPr>
          <w:rFonts w:cs="Arial"/>
          <w:sz w:val="28"/>
          <w:szCs w:val="28"/>
          <w:rtl/>
          <w:lang w:val="en-US"/>
        </w:rPr>
      </w:pPr>
    </w:p>
    <w:p w14:paraId="305777E6" w14:textId="77777777" w:rsidR="003857C6" w:rsidRPr="001B7CA2" w:rsidRDefault="003857C6" w:rsidP="003857C6">
      <w:pPr>
        <w:bidi/>
        <w:spacing w:line="360" w:lineRule="auto"/>
        <w:jc w:val="both"/>
        <w:rPr>
          <w:rFonts w:cs="Arial"/>
          <w:sz w:val="28"/>
          <w:szCs w:val="28"/>
          <w:rtl/>
          <w:lang w:val="en-US"/>
        </w:rPr>
      </w:pPr>
    </w:p>
    <w:p w14:paraId="2A59EBDC" w14:textId="77777777" w:rsidR="001B7CA2" w:rsidRPr="001B7CA2" w:rsidRDefault="001B7CA2" w:rsidP="00030E83">
      <w:pPr>
        <w:bidi/>
        <w:spacing w:line="360" w:lineRule="auto"/>
        <w:jc w:val="both"/>
        <w:rPr>
          <w:rFonts w:cs="Arial"/>
          <w:sz w:val="28"/>
          <w:szCs w:val="28"/>
          <w:rtl/>
          <w:lang w:val="en-US" w:bidi="ar-EG"/>
        </w:rPr>
      </w:pPr>
    </w:p>
    <w:p w14:paraId="56BA1722" w14:textId="77777777" w:rsidR="00223086" w:rsidRPr="003857C6" w:rsidRDefault="008E6076" w:rsidP="00030E83">
      <w:pPr>
        <w:bidi/>
        <w:spacing w:line="360" w:lineRule="auto"/>
        <w:jc w:val="center"/>
        <w:rPr>
          <w:rStyle w:val="Heading2Char"/>
          <w:b/>
          <w:bCs/>
          <w:color w:val="0070C0"/>
          <w:sz w:val="28"/>
          <w:szCs w:val="28"/>
          <w:rtl/>
          <w:lang w:val="en-US"/>
        </w:rPr>
      </w:pPr>
      <w:bookmarkStart w:id="128" w:name="_Toc139726250"/>
      <w:r w:rsidRPr="003857C6">
        <w:rPr>
          <w:rStyle w:val="Heading2Char"/>
          <w:rFonts w:hint="cs"/>
          <w:color w:val="0070C0"/>
          <w:sz w:val="28"/>
          <w:szCs w:val="28"/>
          <w:rtl/>
        </w:rPr>
        <w:lastRenderedPageBreak/>
        <w:t>86</w:t>
      </w:r>
      <w:r w:rsidRPr="003857C6">
        <w:rPr>
          <w:rStyle w:val="Heading2Char"/>
          <w:rFonts w:hint="cs"/>
          <w:b/>
          <w:bCs/>
          <w:color w:val="0070C0"/>
          <w:sz w:val="28"/>
          <w:szCs w:val="28"/>
          <w:rtl/>
        </w:rPr>
        <w:t xml:space="preserve">- </w:t>
      </w:r>
      <w:r w:rsidR="00B6228E" w:rsidRPr="003857C6">
        <w:rPr>
          <w:rStyle w:val="Heading2Char"/>
          <w:b/>
          <w:bCs/>
          <w:color w:val="0070C0"/>
          <w:sz w:val="28"/>
          <w:szCs w:val="28"/>
          <w:rtl/>
        </w:rPr>
        <w:t xml:space="preserve">لماذا يحاول السيسي إعادة بناء تحالف الجيش – جبهة الإنقاذ </w:t>
      </w:r>
      <w:r w:rsidRPr="003857C6">
        <w:rPr>
          <w:rStyle w:val="Heading2Char"/>
          <w:rFonts w:hint="cs"/>
          <w:b/>
          <w:bCs/>
          <w:color w:val="0070C0"/>
          <w:sz w:val="28"/>
          <w:szCs w:val="28"/>
          <w:rtl/>
        </w:rPr>
        <w:t>مجددا؟</w:t>
      </w:r>
      <w:bookmarkEnd w:id="128"/>
      <w:r w:rsidR="00D2379F" w:rsidRPr="003857C6">
        <w:rPr>
          <w:rStyle w:val="FootnoteReference"/>
          <w:rFonts w:asciiTheme="majorHAnsi" w:eastAsiaTheme="majorEastAsia" w:hAnsiTheme="majorHAnsi" w:cstheme="majorBidi"/>
          <w:b/>
          <w:bCs/>
          <w:color w:val="0070C0"/>
          <w:sz w:val="28"/>
          <w:szCs w:val="28"/>
          <w:rtl/>
        </w:rPr>
        <w:footnoteReference w:id="99"/>
      </w:r>
    </w:p>
    <w:p w14:paraId="3C1666BE" w14:textId="77777777" w:rsidR="00223086" w:rsidRPr="00223086" w:rsidRDefault="00223086" w:rsidP="00030E83">
      <w:pPr>
        <w:bidi/>
        <w:spacing w:line="360" w:lineRule="auto"/>
        <w:jc w:val="both"/>
        <w:rPr>
          <w:sz w:val="28"/>
          <w:szCs w:val="28"/>
          <w:rtl/>
          <w:lang w:val="en-US"/>
        </w:rPr>
      </w:pPr>
    </w:p>
    <w:p w14:paraId="4270565F" w14:textId="77777777" w:rsidR="00223086" w:rsidRPr="00223086" w:rsidRDefault="00223086" w:rsidP="00030E83">
      <w:pPr>
        <w:bidi/>
        <w:spacing w:line="360" w:lineRule="auto"/>
        <w:jc w:val="both"/>
        <w:rPr>
          <w:sz w:val="28"/>
          <w:szCs w:val="28"/>
          <w:rtl/>
          <w:lang w:val="en-US" w:bidi="ar-EG"/>
        </w:rPr>
      </w:pPr>
      <w:r w:rsidRPr="00223086">
        <w:rPr>
          <w:rFonts w:hint="cs"/>
          <w:sz w:val="28"/>
          <w:szCs w:val="28"/>
          <w:rtl/>
          <w:lang w:val="en-US" w:bidi="ar-EG"/>
        </w:rPr>
        <w:t xml:space="preserve">في 24 إبريل الجاري نشر موقع رئاسة الجمهورية في مصر مقطع فيديو من 19 دقيقة مقتطع من لقاء استمر ساعتين بين رئيس الدولة وبعض الإعلاميين والصحفيين الذين رافقوه خلال افتتاحه موسم حصاد القمح في توشكي، وتضمن المقطع حديثا عن إطلاق دعوة وشيكة </w:t>
      </w:r>
      <w:r w:rsidRPr="00223086">
        <w:rPr>
          <w:rFonts w:cs="Arial"/>
          <w:sz w:val="28"/>
          <w:szCs w:val="28"/>
          <w:rtl/>
          <w:lang w:val="en-US" w:bidi="ar-EG"/>
        </w:rPr>
        <w:t xml:space="preserve">للحوار السياسي </w:t>
      </w:r>
      <w:r w:rsidRPr="00223086">
        <w:rPr>
          <w:rFonts w:hint="cs"/>
          <w:sz w:val="28"/>
          <w:szCs w:val="28"/>
          <w:rtl/>
          <w:lang w:val="en-US" w:bidi="ar-EG"/>
        </w:rPr>
        <w:t>خلال حفل "إفطار الأسرة المصرية" بشكل يتناسب مع الدولة الجديدة والجمهورية الجديدة بحسب تعبير السيسي.</w:t>
      </w:r>
    </w:p>
    <w:p w14:paraId="6AAE620F" w14:textId="77777777" w:rsidR="00223086" w:rsidRPr="00223086" w:rsidRDefault="00223086" w:rsidP="00030E83">
      <w:pPr>
        <w:bidi/>
        <w:spacing w:line="360" w:lineRule="auto"/>
        <w:jc w:val="both"/>
        <w:rPr>
          <w:sz w:val="28"/>
          <w:szCs w:val="28"/>
          <w:rtl/>
          <w:lang w:val="en-US" w:bidi="ar-EG"/>
        </w:rPr>
      </w:pPr>
      <w:r w:rsidRPr="00223086">
        <w:rPr>
          <w:rFonts w:hint="cs"/>
          <w:sz w:val="28"/>
          <w:szCs w:val="28"/>
          <w:rtl/>
          <w:lang w:val="en-US" w:bidi="ar-EG"/>
        </w:rPr>
        <w:t xml:space="preserve">ولم تمض سوى ثلاثة أيام إلا وانعقد حفل الإفطار المشار له بحضور بضعة مئات من المدعوين من بينهم ثلة من أعضاء جبهة </w:t>
      </w:r>
      <w:r w:rsidR="008A00C0" w:rsidRPr="00223086">
        <w:rPr>
          <w:rFonts w:hint="cs"/>
          <w:sz w:val="28"/>
          <w:szCs w:val="28"/>
          <w:rtl/>
          <w:lang w:val="en-US" w:bidi="ar-EG"/>
        </w:rPr>
        <w:t>الإنقاذ</w:t>
      </w:r>
      <w:r w:rsidRPr="00223086">
        <w:rPr>
          <w:rFonts w:hint="cs"/>
          <w:sz w:val="28"/>
          <w:szCs w:val="28"/>
          <w:rtl/>
          <w:lang w:val="en-US" w:bidi="ar-EG"/>
        </w:rPr>
        <w:t xml:space="preserve"> التي لعبت دور الظهير السياسي لانقلاب 2013 مثل رئيس التيار الشعبي الناصري حمدين صباحي والرئيس السابق لحزب الدستور خالد داوود، وتطرق السيسي خلال كلمته بالإفطار للعديد من الملفات وفي مقدمتها الأزمة الاقتصادية التي تمر بها مصر وصولا لتوجيهه دعوة لإطلاق حوار سياسي لا يستثني أحدا، وهو ما فهمه البعض على أنه</w:t>
      </w:r>
      <w:r w:rsidRPr="00223086">
        <w:rPr>
          <w:rtl/>
          <w:lang w:val="en-US"/>
        </w:rPr>
        <w:t xml:space="preserve"> </w:t>
      </w:r>
      <w:r w:rsidRPr="00223086">
        <w:rPr>
          <w:rFonts w:cs="Arial"/>
          <w:sz w:val="28"/>
          <w:szCs w:val="28"/>
          <w:rtl/>
          <w:lang w:val="en-US" w:bidi="ar-EG"/>
        </w:rPr>
        <w:t>إشارة إلى مرحلة جديدة قد تشهد انفتاحا سياسيا</w:t>
      </w:r>
      <w:r w:rsidRPr="00223086">
        <w:rPr>
          <w:rFonts w:hint="cs"/>
          <w:sz w:val="28"/>
          <w:szCs w:val="28"/>
          <w:rtl/>
          <w:lang w:val="en-US" w:bidi="ar-EG"/>
        </w:rPr>
        <w:t xml:space="preserve"> قد يشمل مناهضي 30 يونيو وبالتحديد جماعة الإخوان، وهي قراءة تحتاج لمزيد مناقشة.</w:t>
      </w:r>
    </w:p>
    <w:p w14:paraId="3EF4DAB3" w14:textId="77777777" w:rsidR="00223086" w:rsidRPr="00223086" w:rsidRDefault="00223086" w:rsidP="00030E83">
      <w:pPr>
        <w:bidi/>
        <w:spacing w:line="360" w:lineRule="auto"/>
        <w:jc w:val="both"/>
        <w:rPr>
          <w:b/>
          <w:bCs/>
          <w:sz w:val="28"/>
          <w:szCs w:val="28"/>
          <w:rtl/>
          <w:lang w:val="en-US" w:bidi="ar-EG"/>
        </w:rPr>
      </w:pPr>
      <w:r w:rsidRPr="00223086">
        <w:rPr>
          <w:rFonts w:hint="cs"/>
          <w:b/>
          <w:bCs/>
          <w:sz w:val="28"/>
          <w:szCs w:val="28"/>
          <w:rtl/>
          <w:lang w:val="en-US" w:bidi="ar-EG"/>
        </w:rPr>
        <w:t>الظرف المحلي والوضع الدولي</w:t>
      </w:r>
    </w:p>
    <w:p w14:paraId="5276EB87" w14:textId="77777777" w:rsidR="00223086" w:rsidRPr="00223086" w:rsidRDefault="00223086" w:rsidP="00030E83">
      <w:pPr>
        <w:bidi/>
        <w:spacing w:line="360" w:lineRule="auto"/>
        <w:jc w:val="both"/>
        <w:rPr>
          <w:sz w:val="28"/>
          <w:szCs w:val="28"/>
          <w:rtl/>
          <w:lang w:val="en-US" w:bidi="ar-EG"/>
        </w:rPr>
      </w:pPr>
      <w:r w:rsidRPr="00223086">
        <w:rPr>
          <w:rFonts w:hint="cs"/>
          <w:sz w:val="28"/>
          <w:szCs w:val="28"/>
          <w:rtl/>
          <w:lang w:val="en-US" w:bidi="ar-EG"/>
        </w:rPr>
        <w:t xml:space="preserve">في البداية لابد من استعراض السياقات المحلية والدولية التي تحيط بالمشهد الحالي في مصر، فالوضع الاقتصادي يتدهور على وقع التضييق على القطاع الخاص وزج العديد من كبار رجال الأعمال في السجون بذرائع متنوعة مثل صفوان ثابت صاحب شركة جهينة وابنه ورجل الأعمال حسن راتب فضلا عن سيد </w:t>
      </w:r>
      <w:proofErr w:type="spellStart"/>
      <w:r w:rsidRPr="00223086">
        <w:rPr>
          <w:rFonts w:hint="cs"/>
          <w:sz w:val="28"/>
          <w:szCs w:val="28"/>
          <w:rtl/>
          <w:lang w:val="en-US" w:bidi="ar-EG"/>
        </w:rPr>
        <w:t>السويركي</w:t>
      </w:r>
      <w:proofErr w:type="spellEnd"/>
      <w:r w:rsidRPr="00223086">
        <w:rPr>
          <w:rFonts w:hint="cs"/>
          <w:sz w:val="28"/>
          <w:szCs w:val="28"/>
          <w:rtl/>
          <w:lang w:val="en-US" w:bidi="ar-EG"/>
        </w:rPr>
        <w:t xml:space="preserve"> صاحب محلات التوحيد والنور، وهو ما دفع مجلة الإيكونيميس</w:t>
      </w:r>
      <w:r w:rsidRPr="00223086">
        <w:rPr>
          <w:rFonts w:hint="eastAsia"/>
          <w:sz w:val="28"/>
          <w:szCs w:val="28"/>
          <w:rtl/>
          <w:lang w:val="en-US" w:bidi="ar-EG"/>
        </w:rPr>
        <w:t>ت</w:t>
      </w:r>
      <w:r w:rsidRPr="00223086">
        <w:rPr>
          <w:rFonts w:hint="cs"/>
          <w:sz w:val="28"/>
          <w:szCs w:val="28"/>
          <w:rtl/>
          <w:lang w:val="en-US" w:bidi="ar-EG"/>
        </w:rPr>
        <w:t xml:space="preserve"> الرائدة اقتصاديا لنشر ملف مؤخرا يتناول آثار انخراط الشركات التبعة للقوات المسلحة على القطاع الخاص، وعلاقة ذلك بسجن رجلي الأعمال رامي شعث وصفوان ثابت، وهو ما يرسم صورة سلبية لمصر أمام المستثمرين الأجانب.</w:t>
      </w:r>
    </w:p>
    <w:p w14:paraId="37368677" w14:textId="77777777" w:rsidR="00223086" w:rsidRPr="00223086" w:rsidRDefault="00223086" w:rsidP="00030E83">
      <w:pPr>
        <w:bidi/>
        <w:spacing w:line="360" w:lineRule="auto"/>
        <w:jc w:val="both"/>
        <w:rPr>
          <w:sz w:val="28"/>
          <w:szCs w:val="28"/>
          <w:rtl/>
          <w:lang w:val="en-US" w:bidi="ar-EG"/>
        </w:rPr>
      </w:pPr>
      <w:r w:rsidRPr="00223086">
        <w:rPr>
          <w:rFonts w:hint="cs"/>
          <w:sz w:val="28"/>
          <w:szCs w:val="28"/>
          <w:rtl/>
          <w:lang w:val="en-US" w:bidi="ar-EG"/>
        </w:rPr>
        <w:t xml:space="preserve">ورغم الوديعة السعودية الأخيرة بقيمة 5 مليار دولار إلا أن بيانات البنك المركزي كشفت عن انخفاض الاحتياطي النقدي الأجنبي بمصر بمقدار 4 مليار دولار في شهر مارس الماضي لتسجل 37.1 مليار فيما وصل حجم الدين الخارجي المصري بنهاية عام 2021 إلى رقم قياسي بلغ 145.5 مليار دولار بزيادة 16 </w:t>
      </w:r>
      <w:r w:rsidRPr="00223086">
        <w:rPr>
          <w:rFonts w:hint="cs"/>
          <w:sz w:val="28"/>
          <w:szCs w:val="28"/>
          <w:rtl/>
          <w:lang w:val="en-US" w:bidi="ar-EG"/>
        </w:rPr>
        <w:lastRenderedPageBreak/>
        <w:t xml:space="preserve">مليار دولار عن العام السابق، والأدهى أن الحساب الختامي للموازنة السنوية كشف أن العديد من القروض الأجنبية لم </w:t>
      </w:r>
      <w:r w:rsidRPr="00223086">
        <w:rPr>
          <w:rFonts w:cs="Arial"/>
          <w:sz w:val="28"/>
          <w:szCs w:val="28"/>
          <w:rtl/>
          <w:lang w:val="en-US" w:bidi="ar-EG"/>
        </w:rPr>
        <w:t xml:space="preserve">تُستخدم في </w:t>
      </w:r>
      <w:r w:rsidRPr="00223086">
        <w:rPr>
          <w:rFonts w:cs="Arial" w:hint="cs"/>
          <w:sz w:val="28"/>
          <w:szCs w:val="28"/>
          <w:rtl/>
          <w:lang w:val="en-US" w:bidi="ar-EG"/>
        </w:rPr>
        <w:t xml:space="preserve">المشاريع المخصصة لها إنما </w:t>
      </w:r>
      <w:r w:rsidRPr="00223086">
        <w:rPr>
          <w:rFonts w:cs="Arial"/>
          <w:sz w:val="28"/>
          <w:szCs w:val="28"/>
          <w:rtl/>
          <w:lang w:val="en-US" w:bidi="ar-EG"/>
        </w:rPr>
        <w:t>ص</w:t>
      </w:r>
      <w:r w:rsidRPr="00223086">
        <w:rPr>
          <w:rFonts w:cs="Arial" w:hint="cs"/>
          <w:sz w:val="28"/>
          <w:szCs w:val="28"/>
          <w:rtl/>
          <w:lang w:val="en-US" w:bidi="ar-EG"/>
        </w:rPr>
        <w:t>ُ</w:t>
      </w:r>
      <w:r w:rsidRPr="00223086">
        <w:rPr>
          <w:rFonts w:cs="Arial"/>
          <w:sz w:val="28"/>
          <w:szCs w:val="28"/>
          <w:rtl/>
          <w:lang w:val="en-US" w:bidi="ar-EG"/>
        </w:rPr>
        <w:t>رف منه</w:t>
      </w:r>
      <w:r w:rsidRPr="00223086">
        <w:rPr>
          <w:rFonts w:cs="Arial" w:hint="cs"/>
          <w:sz w:val="28"/>
          <w:szCs w:val="28"/>
          <w:rtl/>
          <w:lang w:val="en-US" w:bidi="ar-EG"/>
        </w:rPr>
        <w:t>ا</w:t>
      </w:r>
      <w:r w:rsidRPr="00223086">
        <w:rPr>
          <w:rFonts w:cs="Arial"/>
          <w:sz w:val="28"/>
          <w:szCs w:val="28"/>
          <w:rtl/>
          <w:lang w:val="en-US" w:bidi="ar-EG"/>
        </w:rPr>
        <w:t xml:space="preserve"> فقط على شراء سيارات فارهة للمسؤولي</w:t>
      </w:r>
      <w:r w:rsidRPr="00223086">
        <w:rPr>
          <w:rFonts w:cs="Arial" w:hint="cs"/>
          <w:sz w:val="28"/>
          <w:szCs w:val="28"/>
          <w:rtl/>
          <w:lang w:val="en-US" w:bidi="ar-EG"/>
        </w:rPr>
        <w:t>ن.</w:t>
      </w:r>
      <w:r w:rsidRPr="00223086">
        <w:rPr>
          <w:rFonts w:hint="cs"/>
          <w:sz w:val="28"/>
          <w:szCs w:val="28"/>
          <w:rtl/>
          <w:lang w:val="en-US" w:bidi="ar-EG"/>
        </w:rPr>
        <w:t xml:space="preserve"> وفيما تتفاوض الحكومة المصرية حاليا مع صندوق النقد الدولي على تلقي قرض جديد، تتصاعد </w:t>
      </w:r>
      <w:hyperlink r:id="rId240" w:history="1">
        <w:r w:rsidRPr="00223086">
          <w:rPr>
            <w:rFonts w:hint="cs"/>
            <w:color w:val="0000FF" w:themeColor="hyperlink"/>
            <w:sz w:val="28"/>
            <w:szCs w:val="28"/>
            <w:u w:val="single"/>
            <w:rtl/>
            <w:lang w:val="en-US" w:bidi="ar-EG"/>
          </w:rPr>
          <w:t>مطالبات</w:t>
        </w:r>
      </w:hyperlink>
      <w:r w:rsidRPr="00223086">
        <w:rPr>
          <w:rFonts w:hint="cs"/>
          <w:sz w:val="28"/>
          <w:szCs w:val="28"/>
          <w:rtl/>
          <w:lang w:val="en-US" w:bidi="ar-EG"/>
        </w:rPr>
        <w:t xml:space="preserve"> المنظمات الحقوقية الدولية والمراكز البحثية بفرض شروط للقرض تدفع لتقليل حجم انخراط الجيش في الاقتصاد، وتشدد على استقلال القضاء، وعمل </w:t>
      </w:r>
      <w:proofErr w:type="spellStart"/>
      <w:r w:rsidRPr="00223086">
        <w:rPr>
          <w:rFonts w:hint="cs"/>
          <w:sz w:val="28"/>
          <w:szCs w:val="28"/>
          <w:rtl/>
          <w:lang w:val="en-US" w:bidi="ar-EG"/>
        </w:rPr>
        <w:t>انفراجة</w:t>
      </w:r>
      <w:proofErr w:type="spellEnd"/>
      <w:r w:rsidRPr="00223086">
        <w:rPr>
          <w:rFonts w:hint="cs"/>
          <w:sz w:val="28"/>
          <w:szCs w:val="28"/>
          <w:rtl/>
          <w:lang w:val="en-US" w:bidi="ar-EG"/>
        </w:rPr>
        <w:t xml:space="preserve"> في الملف الحقوقي.</w:t>
      </w:r>
    </w:p>
    <w:p w14:paraId="41D156B3" w14:textId="77777777" w:rsidR="00223086" w:rsidRPr="00223086" w:rsidRDefault="00223086" w:rsidP="00030E83">
      <w:pPr>
        <w:bidi/>
        <w:spacing w:line="360" w:lineRule="auto"/>
        <w:jc w:val="both"/>
        <w:rPr>
          <w:sz w:val="28"/>
          <w:szCs w:val="28"/>
          <w:rtl/>
          <w:lang w:val="en-US" w:bidi="ar-EG"/>
        </w:rPr>
      </w:pPr>
      <w:r w:rsidRPr="00223086">
        <w:rPr>
          <w:rFonts w:hint="cs"/>
          <w:sz w:val="28"/>
          <w:szCs w:val="28"/>
          <w:rtl/>
          <w:lang w:val="en-US" w:bidi="ar-EG"/>
        </w:rPr>
        <w:t>وعلى مستوى الأسعار، فقد اشترت الحكومة قمح من فرنسا مؤخرا بتكلفة تصل إلى 490 دولار للطن بينما الموازنة المالية حددت سعر الطن بمبلغ 255 دولار فقط، وهو ما يعني زيادة في التكلفة بمليارات الدولارات مع استيراد مصر لقرابة 10 مليون طن قمح سنويا، أما الأدوية والأغذية والسلع فقد تضاعفت أسعارها وبالأخص مع تخفيض قيمة الجنيه مؤخرا بأكثر من 17% مما ولد حالة من الاحتقان الشعبي عبرت عنها الفيديوهات المنتشرة لمواطنين على وسائل التواصل الاجتماعي يشتكون فيها من صعوبة الأوضاع المعيشية.</w:t>
      </w:r>
    </w:p>
    <w:p w14:paraId="16F7F835" w14:textId="77777777" w:rsidR="00223086" w:rsidRPr="00223086" w:rsidRDefault="00223086" w:rsidP="00030E83">
      <w:pPr>
        <w:bidi/>
        <w:spacing w:line="360" w:lineRule="auto"/>
        <w:jc w:val="both"/>
        <w:rPr>
          <w:rFonts w:cs="Arial"/>
          <w:sz w:val="28"/>
          <w:szCs w:val="28"/>
          <w:rtl/>
          <w:lang w:val="en-US" w:bidi="ar-EG"/>
        </w:rPr>
      </w:pPr>
      <w:r w:rsidRPr="00223086">
        <w:rPr>
          <w:rFonts w:hint="cs"/>
          <w:sz w:val="28"/>
          <w:szCs w:val="28"/>
          <w:rtl/>
          <w:lang w:val="en-US" w:bidi="ar-EG"/>
        </w:rPr>
        <w:t xml:space="preserve">وعلى الصعيد الخارجي، تعرضت كافة الوفود المصرية التي زارت واشنطن خلال العام الأخير لضغوط تطالب بتحسين الوضع الحقوقي، سواء وفد </w:t>
      </w:r>
      <w:r w:rsidRPr="00223086">
        <w:rPr>
          <w:rFonts w:cs="Arial"/>
          <w:sz w:val="28"/>
          <w:szCs w:val="28"/>
          <w:rtl/>
          <w:lang w:val="en-US" w:bidi="ar-EG"/>
        </w:rPr>
        <w:t>رئيس حزب الإصلاح والتنمية</w:t>
      </w:r>
      <w:r w:rsidRPr="00223086">
        <w:rPr>
          <w:rFonts w:cs="Arial" w:hint="cs"/>
          <w:sz w:val="28"/>
          <w:szCs w:val="28"/>
          <w:rtl/>
          <w:lang w:val="en-US" w:bidi="ar-EG"/>
        </w:rPr>
        <w:t xml:space="preserve"> </w:t>
      </w:r>
      <w:r w:rsidRPr="00223086">
        <w:rPr>
          <w:rFonts w:hint="cs"/>
          <w:sz w:val="28"/>
          <w:szCs w:val="28"/>
          <w:rtl/>
          <w:lang w:val="en-US" w:bidi="ar-EG"/>
        </w:rPr>
        <w:t xml:space="preserve">محمد السادات الذي اجتمع مع أعضاء في الكونجرس ومراكز بحثية أمريكية أو حتى خلال زيارة مدير المخابرات العامة المصرية لواشنطن، والتي تلاها عقب عودته الإفراج عن بعض النشطاء مثل حسام الصياد وزوجته سلافة مجدي وإسراء عبدالفتاح فضلا عن </w:t>
      </w:r>
      <w:r w:rsidRPr="00223086">
        <w:rPr>
          <w:rFonts w:cs="Arial"/>
          <w:sz w:val="28"/>
          <w:szCs w:val="28"/>
          <w:rtl/>
          <w:lang w:val="en-US" w:bidi="ar-EG"/>
        </w:rPr>
        <w:t>إغلاق ملف قضية المنظمات المتهمة بتلقي تمويلات أجنبية</w:t>
      </w:r>
      <w:r w:rsidRPr="00223086">
        <w:rPr>
          <w:rFonts w:cs="Arial" w:hint="cs"/>
          <w:sz w:val="28"/>
          <w:szCs w:val="28"/>
          <w:rtl/>
          <w:lang w:val="en-US" w:bidi="ar-EG"/>
        </w:rPr>
        <w:t xml:space="preserve"> ورفع العديد من المتهمين فيها من قوائم منع السفر، وإطلاق الاستراتيجية المصرية لحقوق الإنسان. ولكن هذا لم يكف لفك تجميد </w:t>
      </w:r>
      <w:r w:rsidRPr="00223086">
        <w:rPr>
          <w:rFonts w:cs="Arial"/>
          <w:sz w:val="28"/>
          <w:szCs w:val="28"/>
          <w:rtl/>
          <w:lang w:val="en-US" w:bidi="ar-EG"/>
        </w:rPr>
        <w:t xml:space="preserve">إدارة </w:t>
      </w:r>
      <w:proofErr w:type="spellStart"/>
      <w:r w:rsidRPr="00223086">
        <w:rPr>
          <w:rFonts w:cs="Arial"/>
          <w:sz w:val="28"/>
          <w:szCs w:val="28"/>
          <w:rtl/>
          <w:lang w:val="en-US" w:bidi="ar-EG"/>
        </w:rPr>
        <w:t>بايدن</w:t>
      </w:r>
      <w:proofErr w:type="spellEnd"/>
      <w:r w:rsidRPr="00223086">
        <w:rPr>
          <w:rFonts w:cs="Arial"/>
          <w:sz w:val="28"/>
          <w:szCs w:val="28"/>
          <w:rtl/>
          <w:lang w:val="en-US" w:bidi="ar-EG"/>
        </w:rPr>
        <w:t xml:space="preserve"> 130 مليون دولار من المساعدات ال</w:t>
      </w:r>
      <w:r w:rsidRPr="00223086">
        <w:rPr>
          <w:rFonts w:cs="Arial" w:hint="cs"/>
          <w:sz w:val="28"/>
          <w:szCs w:val="28"/>
          <w:rtl/>
          <w:lang w:val="en-US" w:bidi="ar-EG"/>
        </w:rPr>
        <w:t>تي تقدمها ل</w:t>
      </w:r>
      <w:r w:rsidRPr="00223086">
        <w:rPr>
          <w:rFonts w:cs="Arial"/>
          <w:sz w:val="28"/>
          <w:szCs w:val="28"/>
          <w:rtl/>
          <w:lang w:val="en-US" w:bidi="ar-EG"/>
        </w:rPr>
        <w:t xml:space="preserve">مصر </w:t>
      </w:r>
      <w:r w:rsidRPr="00223086">
        <w:rPr>
          <w:rFonts w:cs="Arial" w:hint="cs"/>
          <w:sz w:val="28"/>
          <w:szCs w:val="28"/>
          <w:rtl/>
          <w:lang w:val="en-US" w:bidi="ar-EG"/>
        </w:rPr>
        <w:t xml:space="preserve">حيث اشترطت لدفعها حدوث </w:t>
      </w:r>
      <w:r w:rsidRPr="00223086">
        <w:rPr>
          <w:rFonts w:cs="Arial"/>
          <w:sz w:val="28"/>
          <w:szCs w:val="28"/>
          <w:rtl/>
          <w:lang w:val="en-US" w:bidi="ar-EG"/>
        </w:rPr>
        <w:t xml:space="preserve">تحسّن </w:t>
      </w:r>
      <w:r w:rsidRPr="00223086">
        <w:rPr>
          <w:rFonts w:cs="Arial" w:hint="cs"/>
          <w:sz w:val="28"/>
          <w:szCs w:val="28"/>
          <w:rtl/>
          <w:lang w:val="en-US" w:bidi="ar-EG"/>
        </w:rPr>
        <w:t>في ملف</w:t>
      </w:r>
      <w:r w:rsidRPr="00223086">
        <w:rPr>
          <w:rFonts w:cs="Arial"/>
          <w:sz w:val="28"/>
          <w:szCs w:val="28"/>
          <w:rtl/>
          <w:lang w:val="en-US" w:bidi="ar-EG"/>
        </w:rPr>
        <w:t xml:space="preserve"> حقوق الإنسان</w:t>
      </w:r>
      <w:r w:rsidRPr="00223086">
        <w:rPr>
          <w:rFonts w:cs="Arial" w:hint="cs"/>
          <w:sz w:val="28"/>
          <w:szCs w:val="28"/>
          <w:rtl/>
          <w:lang w:val="en-US" w:bidi="ar-EG"/>
        </w:rPr>
        <w:t xml:space="preserve">، وكذلك لم يلتق </w:t>
      </w:r>
      <w:proofErr w:type="spellStart"/>
      <w:r w:rsidRPr="00223086">
        <w:rPr>
          <w:rFonts w:cs="Arial" w:hint="cs"/>
          <w:sz w:val="28"/>
          <w:szCs w:val="28"/>
          <w:rtl/>
          <w:lang w:val="en-US" w:bidi="ar-EG"/>
        </w:rPr>
        <w:t>بايدن</w:t>
      </w:r>
      <w:proofErr w:type="spellEnd"/>
      <w:r w:rsidRPr="00223086">
        <w:rPr>
          <w:rFonts w:cs="Arial" w:hint="cs"/>
          <w:sz w:val="28"/>
          <w:szCs w:val="28"/>
          <w:rtl/>
          <w:lang w:val="en-US" w:bidi="ar-EG"/>
        </w:rPr>
        <w:t xml:space="preserve"> بالسيسي حتى الآن لذات السبب.</w:t>
      </w:r>
    </w:p>
    <w:p w14:paraId="41F9C14D" w14:textId="77777777" w:rsidR="00223086" w:rsidRPr="00223086" w:rsidRDefault="00223086" w:rsidP="00030E83">
      <w:pPr>
        <w:bidi/>
        <w:spacing w:line="360" w:lineRule="auto"/>
        <w:jc w:val="both"/>
        <w:rPr>
          <w:rFonts w:cs="Arial"/>
          <w:b/>
          <w:bCs/>
          <w:sz w:val="28"/>
          <w:szCs w:val="28"/>
          <w:rtl/>
          <w:lang w:val="en-US" w:bidi="ar-EG"/>
        </w:rPr>
      </w:pPr>
      <w:r w:rsidRPr="00223086">
        <w:rPr>
          <w:rFonts w:cs="Arial" w:hint="cs"/>
          <w:b/>
          <w:bCs/>
          <w:sz w:val="28"/>
          <w:szCs w:val="28"/>
          <w:rtl/>
          <w:lang w:val="en-US" w:bidi="ar-EG"/>
        </w:rPr>
        <w:t xml:space="preserve">حوار مع شركاء الماضي </w:t>
      </w:r>
    </w:p>
    <w:p w14:paraId="25797BB8" w14:textId="77777777" w:rsidR="00223086" w:rsidRPr="00223086" w:rsidRDefault="00223086" w:rsidP="00030E83">
      <w:pPr>
        <w:bidi/>
        <w:spacing w:line="360" w:lineRule="auto"/>
        <w:jc w:val="both"/>
        <w:rPr>
          <w:rFonts w:cs="Arial"/>
          <w:sz w:val="28"/>
          <w:szCs w:val="28"/>
          <w:rtl/>
          <w:lang w:val="en-US" w:bidi="ar-EG"/>
        </w:rPr>
      </w:pPr>
      <w:r w:rsidRPr="00223086">
        <w:rPr>
          <w:rFonts w:cs="Arial" w:hint="cs"/>
          <w:sz w:val="28"/>
          <w:szCs w:val="28"/>
          <w:rtl/>
          <w:lang w:val="en-US" w:bidi="ar-EG"/>
        </w:rPr>
        <w:t>تجمعت العوامل الاقتصادية مع السياسية لتضع عبئا كبيرا أمام النظام الحالي مع إشارة واضحة لا تخطئها العين إلى أن الوضع يسير إلى الهاوية، وهنا جاء إطلاق النظام لدعوات الحوار السياسي، فاستدعى حلفائه القدامى الذين سبق له سجن بعضهم مثل خالد داوود إلى المشهد مجددا للإيحاء بوجود توجه بعمل إصلاحات سياسية</w:t>
      </w:r>
      <w:r w:rsidRPr="00223086">
        <w:rPr>
          <w:rtl/>
          <w:lang w:val="en-US"/>
        </w:rPr>
        <w:t xml:space="preserve"> </w:t>
      </w:r>
      <w:r w:rsidRPr="00223086">
        <w:rPr>
          <w:rFonts w:cs="Arial"/>
          <w:sz w:val="28"/>
          <w:szCs w:val="28"/>
          <w:rtl/>
          <w:lang w:val="en-US" w:bidi="ar-EG"/>
        </w:rPr>
        <w:t>بالتزامن مع إطلاق سراح 41 سجينا سياسيا من بين عشرات آلاف السجناء السياسيين</w:t>
      </w:r>
      <w:r w:rsidRPr="00223086">
        <w:rPr>
          <w:rFonts w:cs="Arial" w:hint="cs"/>
          <w:sz w:val="28"/>
          <w:szCs w:val="28"/>
          <w:rtl/>
          <w:lang w:val="en-US" w:bidi="ar-EG"/>
        </w:rPr>
        <w:t>.</w:t>
      </w:r>
    </w:p>
    <w:p w14:paraId="408C0607" w14:textId="77777777" w:rsidR="00223086" w:rsidRPr="00223086" w:rsidRDefault="00223086" w:rsidP="00030E83">
      <w:pPr>
        <w:bidi/>
        <w:spacing w:line="360" w:lineRule="auto"/>
        <w:jc w:val="both"/>
        <w:rPr>
          <w:rFonts w:cs="Arial"/>
          <w:sz w:val="28"/>
          <w:szCs w:val="28"/>
          <w:rtl/>
          <w:lang w:val="en-US" w:bidi="ar-EG"/>
        </w:rPr>
      </w:pPr>
      <w:r w:rsidRPr="00223086">
        <w:rPr>
          <w:rFonts w:cs="Arial" w:hint="cs"/>
          <w:sz w:val="28"/>
          <w:szCs w:val="28"/>
          <w:rtl/>
          <w:lang w:val="en-US" w:bidi="ar-EG"/>
        </w:rPr>
        <w:lastRenderedPageBreak/>
        <w:t xml:space="preserve"> ولكن المتفحص لخطاب السيسي في إفطار الأسرة المصرية يجده خطابا يتنصل من تبعات تدهور الأوضاع في مصر وليس خطاب من يُشخّص المشاكل بشكل موضوعي بهدف إصلاحها، فقد ألقى بالمسئولية على ثورة يناير التي تسببت حسب كلامه باستنزاف احتياطي النقد الأجنبي، وعلى الإرهاب المزعوم الذي تطلب من الجيش إنفاق مليار جنيه شهريا لمدة سبع سنوات، وعلى المواطنين الذين ينجبون أكثر من طفل في حديثه المتكرر عن ضرورة خفض نسبة النمو السكاني إلى 1%</w:t>
      </w:r>
      <w:r w:rsidRPr="00223086">
        <w:rPr>
          <w:rtl/>
          <w:lang w:val="en-US"/>
        </w:rPr>
        <w:t xml:space="preserve"> </w:t>
      </w:r>
      <w:r w:rsidRPr="00223086">
        <w:rPr>
          <w:rFonts w:cs="Arial"/>
          <w:sz w:val="28"/>
          <w:szCs w:val="28"/>
          <w:rtl/>
          <w:lang w:val="en-US" w:bidi="ar-EG"/>
        </w:rPr>
        <w:t xml:space="preserve">بحيث يبلغ عدد المواليد سنويا 400 ألف </w:t>
      </w:r>
      <w:r w:rsidRPr="00223086">
        <w:rPr>
          <w:rFonts w:cs="Arial" w:hint="cs"/>
          <w:sz w:val="28"/>
          <w:szCs w:val="28"/>
          <w:rtl/>
          <w:lang w:val="en-US" w:bidi="ar-EG"/>
        </w:rPr>
        <w:t>طفل</w:t>
      </w:r>
      <w:r w:rsidRPr="00223086">
        <w:rPr>
          <w:rFonts w:cs="Arial"/>
          <w:sz w:val="28"/>
          <w:szCs w:val="28"/>
          <w:rtl/>
          <w:lang w:val="en-US" w:bidi="ar-EG"/>
        </w:rPr>
        <w:t xml:space="preserve"> </w:t>
      </w:r>
      <w:r w:rsidRPr="00223086">
        <w:rPr>
          <w:rFonts w:cs="Arial" w:hint="cs"/>
          <w:sz w:val="28"/>
          <w:szCs w:val="28"/>
          <w:rtl/>
          <w:lang w:val="en-US" w:bidi="ar-EG"/>
        </w:rPr>
        <w:t xml:space="preserve">بدلا من 2.3 مليون طفل كي يشعر المصريون بثمار </w:t>
      </w:r>
      <w:r w:rsidR="008E6076" w:rsidRPr="00223086">
        <w:rPr>
          <w:rFonts w:cs="Arial" w:hint="cs"/>
          <w:sz w:val="28"/>
          <w:szCs w:val="28"/>
          <w:rtl/>
          <w:lang w:val="en-US" w:bidi="ar-EG"/>
        </w:rPr>
        <w:t>إنجازات</w:t>
      </w:r>
      <w:r w:rsidRPr="00223086">
        <w:rPr>
          <w:rFonts w:cs="Arial" w:hint="cs"/>
          <w:sz w:val="28"/>
          <w:szCs w:val="28"/>
          <w:rtl/>
          <w:lang w:val="en-US" w:bidi="ar-EG"/>
        </w:rPr>
        <w:t xml:space="preserve"> الحكومة، ولم يتطرق السيسي في حديثه إلى إنفاق الحكومة لمئات المليارات في بناء 7 مجمعات سجون ضخمة مثل مجمع سجون وادي النطرون الجديد بسعة 20 ألف نزيل، أو إنفاق أموال باهظة على بناء القصور الرئاسية أو التغاضي عن الفساد الذي جعل مصر تحتل في عام 2020 المركز 117 على مستوى العالم بعد أن شغلت في العام السابق المركز 106 أو يعتذر عن عزل ثم سجن </w:t>
      </w:r>
      <w:r w:rsidRPr="00223086">
        <w:rPr>
          <w:rFonts w:cs="Arial"/>
          <w:sz w:val="28"/>
          <w:szCs w:val="28"/>
          <w:rtl/>
          <w:lang w:val="en-US" w:bidi="ar-EG"/>
        </w:rPr>
        <w:t xml:space="preserve">رئيس الجهاز المركزي للمحاسبات المستشار هشام جنينة </w:t>
      </w:r>
      <w:r w:rsidRPr="00223086">
        <w:rPr>
          <w:rFonts w:cs="Arial" w:hint="cs"/>
          <w:sz w:val="28"/>
          <w:szCs w:val="28"/>
          <w:rtl/>
          <w:lang w:val="en-US" w:bidi="ar-EG"/>
        </w:rPr>
        <w:t xml:space="preserve">بعد حديثه عن بلوغ </w:t>
      </w:r>
      <w:r w:rsidRPr="00223086">
        <w:rPr>
          <w:rFonts w:cs="Arial"/>
          <w:sz w:val="28"/>
          <w:szCs w:val="28"/>
          <w:rtl/>
          <w:lang w:val="en-US" w:bidi="ar-EG"/>
        </w:rPr>
        <w:t xml:space="preserve">تكلفة الفساد في مصر عام 2015 </w:t>
      </w:r>
      <w:r w:rsidRPr="00223086">
        <w:rPr>
          <w:rFonts w:cs="Arial" w:hint="cs"/>
          <w:sz w:val="28"/>
          <w:szCs w:val="28"/>
          <w:rtl/>
          <w:lang w:val="en-US" w:bidi="ar-EG"/>
        </w:rPr>
        <w:t>ما يعادل</w:t>
      </w:r>
      <w:r w:rsidRPr="00223086">
        <w:rPr>
          <w:rFonts w:cs="Arial"/>
          <w:sz w:val="28"/>
          <w:szCs w:val="28"/>
          <w:rtl/>
          <w:lang w:val="en-US" w:bidi="ar-EG"/>
        </w:rPr>
        <w:t xml:space="preserve"> 600 مليار جنيه</w:t>
      </w:r>
      <w:r w:rsidRPr="00223086">
        <w:rPr>
          <w:rFonts w:cs="Arial" w:hint="cs"/>
          <w:sz w:val="28"/>
          <w:szCs w:val="28"/>
          <w:rtl/>
          <w:lang w:val="en-US" w:bidi="ar-EG"/>
        </w:rPr>
        <w:t>.</w:t>
      </w:r>
    </w:p>
    <w:p w14:paraId="56D01F9F" w14:textId="77777777" w:rsidR="00223086" w:rsidRPr="00223086" w:rsidRDefault="00223086" w:rsidP="00030E83">
      <w:pPr>
        <w:bidi/>
        <w:spacing w:line="360" w:lineRule="auto"/>
        <w:jc w:val="both"/>
        <w:rPr>
          <w:rFonts w:cs="Arial"/>
          <w:sz w:val="28"/>
          <w:szCs w:val="28"/>
          <w:rtl/>
          <w:lang w:val="en-US" w:bidi="ar-EG"/>
        </w:rPr>
      </w:pPr>
      <w:r w:rsidRPr="00223086">
        <w:rPr>
          <w:rFonts w:cs="Arial" w:hint="cs"/>
          <w:sz w:val="28"/>
          <w:szCs w:val="28"/>
          <w:rtl/>
          <w:lang w:val="en-US" w:bidi="ar-EG"/>
        </w:rPr>
        <w:t xml:space="preserve">إن تغيير التوجهات يتطلب تغيير الأشخاص الذين يتخذون القرارات، وإقصاء المسئولين عن الوصول للوضع الحالي، وليس استدعاء التحالف القديم بين المؤسسة العسكرية وجبهة </w:t>
      </w:r>
      <w:r w:rsidR="008A00C0" w:rsidRPr="00223086">
        <w:rPr>
          <w:rFonts w:cs="Arial" w:hint="cs"/>
          <w:sz w:val="28"/>
          <w:szCs w:val="28"/>
          <w:rtl/>
          <w:lang w:val="en-US" w:bidi="ar-EG"/>
        </w:rPr>
        <w:t>الإنقاذ</w:t>
      </w:r>
      <w:r w:rsidRPr="00223086">
        <w:rPr>
          <w:rFonts w:cs="Arial" w:hint="cs"/>
          <w:sz w:val="28"/>
          <w:szCs w:val="28"/>
          <w:rtl/>
          <w:lang w:val="en-US" w:bidi="ar-EG"/>
        </w:rPr>
        <w:t xml:space="preserve"> أو الإفراج عن عشرات سجناء الرأي فقط مع بقاء الآلاف داخل السجون بتهم ملفقة رغم أن من بينهم صحفيين مثل عامر </w:t>
      </w:r>
      <w:proofErr w:type="gramStart"/>
      <w:r w:rsidRPr="00223086">
        <w:rPr>
          <w:rFonts w:cs="Arial" w:hint="cs"/>
          <w:sz w:val="28"/>
          <w:szCs w:val="28"/>
          <w:rtl/>
          <w:lang w:val="en-US" w:bidi="ar-EG"/>
        </w:rPr>
        <w:t>عبدالمنعم</w:t>
      </w:r>
      <w:proofErr w:type="gramEnd"/>
      <w:r w:rsidRPr="00223086">
        <w:rPr>
          <w:rFonts w:cs="Arial" w:hint="cs"/>
          <w:sz w:val="28"/>
          <w:szCs w:val="28"/>
          <w:rtl/>
          <w:lang w:val="en-US" w:bidi="ar-EG"/>
        </w:rPr>
        <w:t xml:space="preserve"> وعبدالناصر سلامة، وساسة ورؤساء أحزاب مثل عصام سلطان وسعد الكتاتني وعبدالمنعم أبو الفتوح وحازم </w:t>
      </w:r>
      <w:proofErr w:type="spellStart"/>
      <w:r w:rsidRPr="00223086">
        <w:rPr>
          <w:rFonts w:cs="Arial" w:hint="cs"/>
          <w:sz w:val="28"/>
          <w:szCs w:val="28"/>
          <w:rtl/>
          <w:lang w:val="en-US" w:bidi="ar-EG"/>
        </w:rPr>
        <w:t>أبواسماعيل</w:t>
      </w:r>
      <w:proofErr w:type="spellEnd"/>
      <w:r w:rsidRPr="00223086">
        <w:rPr>
          <w:rFonts w:cs="Arial" w:hint="cs"/>
          <w:sz w:val="28"/>
          <w:szCs w:val="28"/>
          <w:rtl/>
          <w:lang w:val="en-US" w:bidi="ar-EG"/>
        </w:rPr>
        <w:t xml:space="preserve"> وغيرهم.</w:t>
      </w:r>
    </w:p>
    <w:p w14:paraId="0959F1E1" w14:textId="77777777" w:rsidR="00223086" w:rsidRPr="00223086" w:rsidRDefault="00223086" w:rsidP="00030E83">
      <w:pPr>
        <w:bidi/>
        <w:spacing w:line="360" w:lineRule="auto"/>
        <w:jc w:val="both"/>
        <w:rPr>
          <w:rFonts w:cs="Arial"/>
          <w:sz w:val="28"/>
          <w:szCs w:val="28"/>
          <w:rtl/>
          <w:lang w:val="en-US" w:bidi="ar-EG"/>
        </w:rPr>
      </w:pPr>
      <w:r w:rsidRPr="00223086">
        <w:rPr>
          <w:rFonts w:cs="Arial" w:hint="cs"/>
          <w:sz w:val="28"/>
          <w:szCs w:val="28"/>
          <w:rtl/>
          <w:lang w:val="en-US" w:bidi="ar-EG"/>
        </w:rPr>
        <w:t xml:space="preserve">وبالتالي فإن المؤشرات الحالية تدل على أن النظام يريد عبور اللحظة الراهنة المتأزمة دون عمل </w:t>
      </w:r>
      <w:proofErr w:type="spellStart"/>
      <w:r w:rsidRPr="00223086">
        <w:rPr>
          <w:rFonts w:cs="Arial" w:hint="cs"/>
          <w:sz w:val="28"/>
          <w:szCs w:val="28"/>
          <w:rtl/>
          <w:lang w:val="en-US" w:bidi="ar-EG"/>
        </w:rPr>
        <w:t>انفراجة</w:t>
      </w:r>
      <w:proofErr w:type="spellEnd"/>
      <w:r w:rsidRPr="00223086">
        <w:rPr>
          <w:rFonts w:cs="Arial" w:hint="cs"/>
          <w:sz w:val="28"/>
          <w:szCs w:val="28"/>
          <w:rtl/>
          <w:lang w:val="en-US" w:bidi="ar-EG"/>
        </w:rPr>
        <w:t xml:space="preserve"> سياسية جادة، وأنه لا ينوي الحوار مع معارضيه الحقيقيين إنما ينوي الحوار مع بعض شركائه في 30 يونيو ممن أقصاهم لاحقا، وذلك في ظل تخوفه من أن إجراء حوار سياسي جاد أو فتح باب الحريات سيؤثر على قدرته على البقاء وسيرفع من سقف طموحات الراغبين في الإصلاح والتغيير.</w:t>
      </w:r>
    </w:p>
    <w:p w14:paraId="7E54BAA8" w14:textId="03B7968A" w:rsidR="008A00C0" w:rsidRDefault="00223086" w:rsidP="003857C6">
      <w:pPr>
        <w:bidi/>
        <w:spacing w:line="360" w:lineRule="auto"/>
        <w:jc w:val="both"/>
        <w:rPr>
          <w:rFonts w:cs="Arial"/>
          <w:sz w:val="28"/>
          <w:szCs w:val="28"/>
          <w:rtl/>
          <w:lang w:val="en-US" w:bidi="ar-EG"/>
        </w:rPr>
      </w:pPr>
      <w:r w:rsidRPr="00223086">
        <w:rPr>
          <w:rFonts w:cs="Arial" w:hint="cs"/>
          <w:sz w:val="28"/>
          <w:szCs w:val="28"/>
          <w:rtl/>
          <w:lang w:val="en-US" w:bidi="ar-EG"/>
        </w:rPr>
        <w:t xml:space="preserve"> ورغم ما سبق، فإن التطورات الأخيرة في خطاب النظام تشير إلى أن الواقع يلقي عليه بثقله، وأن قدرته على مواصلة سياساته الأحادية دون مراعاة لأوضاع المواطنين أو للضغوط الخارجية من حلفائه الذين يخشون من حدوث </w:t>
      </w:r>
      <w:proofErr w:type="spellStart"/>
      <w:r w:rsidRPr="00223086">
        <w:rPr>
          <w:rFonts w:cs="Arial" w:hint="cs"/>
          <w:sz w:val="28"/>
          <w:szCs w:val="28"/>
          <w:rtl/>
          <w:lang w:val="en-US" w:bidi="ar-EG"/>
        </w:rPr>
        <w:t>ردات</w:t>
      </w:r>
      <w:proofErr w:type="spellEnd"/>
      <w:r w:rsidRPr="00223086">
        <w:rPr>
          <w:rFonts w:cs="Arial" w:hint="cs"/>
          <w:sz w:val="28"/>
          <w:szCs w:val="28"/>
          <w:rtl/>
          <w:lang w:val="en-US" w:bidi="ar-EG"/>
        </w:rPr>
        <w:t xml:space="preserve"> فعل مجتمعية غاضبة تتضاءل بمرور الوقت، وبالأخص مع تزايد تدهور الأوضاع المعيشية للمواطنين وارتفاع مستوى السخط والغضب تجاه ارتفاع الأسعار وغياب أي متنفس سياسي يعبرون فيه عن معاناتهم ومشاعرهم.</w:t>
      </w:r>
    </w:p>
    <w:p w14:paraId="1389C561" w14:textId="77777777" w:rsidR="008A00C0" w:rsidRPr="003857C6" w:rsidRDefault="008E6076" w:rsidP="00030E83">
      <w:pPr>
        <w:bidi/>
        <w:spacing w:line="360" w:lineRule="auto"/>
        <w:jc w:val="center"/>
        <w:rPr>
          <w:rStyle w:val="Heading2Char"/>
          <w:color w:val="0070C0"/>
          <w:sz w:val="28"/>
          <w:szCs w:val="28"/>
          <w:rtl/>
        </w:rPr>
      </w:pPr>
      <w:bookmarkStart w:id="129" w:name="_Toc139726251"/>
      <w:r w:rsidRPr="003857C6">
        <w:rPr>
          <w:rStyle w:val="Heading2Char"/>
          <w:rFonts w:hint="cs"/>
          <w:b/>
          <w:bCs/>
          <w:color w:val="0070C0"/>
          <w:sz w:val="28"/>
          <w:szCs w:val="28"/>
          <w:rtl/>
        </w:rPr>
        <w:lastRenderedPageBreak/>
        <w:t xml:space="preserve">87- </w:t>
      </w:r>
      <w:r w:rsidR="008A00C0" w:rsidRPr="003857C6">
        <w:rPr>
          <w:rStyle w:val="Heading2Char"/>
          <w:rFonts w:hint="cs"/>
          <w:b/>
          <w:bCs/>
          <w:color w:val="0070C0"/>
          <w:sz w:val="28"/>
          <w:szCs w:val="28"/>
          <w:rtl/>
        </w:rPr>
        <w:t>قراءة في حادث الاشتباك على الحدود المصرية الإسرائيلية</w:t>
      </w:r>
      <w:bookmarkEnd w:id="129"/>
      <w:r w:rsidR="00D2379F" w:rsidRPr="003857C6">
        <w:rPr>
          <w:rStyle w:val="FootnoteReference"/>
          <w:rFonts w:asciiTheme="majorHAnsi" w:eastAsiaTheme="majorEastAsia" w:hAnsiTheme="majorHAnsi" w:cstheme="majorBidi"/>
          <w:b/>
          <w:bCs/>
          <w:color w:val="0070C0"/>
          <w:sz w:val="28"/>
          <w:szCs w:val="28"/>
          <w:rtl/>
        </w:rPr>
        <w:footnoteReference w:id="100"/>
      </w:r>
    </w:p>
    <w:p w14:paraId="2765E7F1" w14:textId="77777777" w:rsidR="008A00C0" w:rsidRPr="00223086" w:rsidRDefault="008A00C0" w:rsidP="00030E83">
      <w:pPr>
        <w:spacing w:line="360" w:lineRule="auto"/>
        <w:jc w:val="center"/>
        <w:rPr>
          <w:sz w:val="28"/>
          <w:szCs w:val="28"/>
          <w:rtl/>
          <w:lang w:val="en-US" w:bidi="ar-EG"/>
        </w:rPr>
      </w:pPr>
    </w:p>
    <w:p w14:paraId="0B7FC9E4" w14:textId="77777777" w:rsidR="008A00C0" w:rsidRPr="00223086" w:rsidRDefault="008A00C0" w:rsidP="00030E83">
      <w:pPr>
        <w:bidi/>
        <w:spacing w:line="360" w:lineRule="auto"/>
        <w:jc w:val="both"/>
        <w:rPr>
          <w:sz w:val="28"/>
          <w:szCs w:val="28"/>
          <w:rtl/>
          <w:lang w:val="en-US"/>
        </w:rPr>
      </w:pPr>
      <w:r w:rsidRPr="00223086">
        <w:rPr>
          <w:rFonts w:hint="cs"/>
          <w:sz w:val="28"/>
          <w:szCs w:val="28"/>
          <w:rtl/>
          <w:lang w:val="en-US" w:bidi="ar-EG"/>
        </w:rPr>
        <w:t>سيطر حادث قتل مجند بالأمن المركزي المصري لثلاثة جنود إسرائيليي</w:t>
      </w:r>
      <w:r w:rsidRPr="00223086">
        <w:rPr>
          <w:rFonts w:hint="eastAsia"/>
          <w:sz w:val="28"/>
          <w:szCs w:val="28"/>
          <w:rtl/>
          <w:lang w:val="en-US" w:bidi="ar-EG"/>
        </w:rPr>
        <w:t>ن</w:t>
      </w:r>
      <w:r w:rsidRPr="00223086">
        <w:rPr>
          <w:rFonts w:hint="cs"/>
          <w:sz w:val="28"/>
          <w:szCs w:val="28"/>
          <w:rtl/>
          <w:lang w:val="en-US" w:bidi="ar-EG"/>
        </w:rPr>
        <w:t xml:space="preserve"> وإصابة رابع </w:t>
      </w:r>
      <w:r w:rsidRPr="00223086">
        <w:rPr>
          <w:sz w:val="28"/>
          <w:szCs w:val="28"/>
          <w:rtl/>
          <w:lang w:val="en-US"/>
        </w:rPr>
        <w:t>في</w:t>
      </w:r>
      <w:r w:rsidRPr="00223086">
        <w:rPr>
          <w:rFonts w:hint="cs"/>
          <w:sz w:val="28"/>
          <w:szCs w:val="28"/>
          <w:rtl/>
          <w:lang w:val="en-US"/>
        </w:rPr>
        <w:t xml:space="preserve"> هجوم معقد بتاريخ</w:t>
      </w:r>
      <w:r w:rsidRPr="00223086">
        <w:rPr>
          <w:sz w:val="28"/>
          <w:szCs w:val="28"/>
          <w:rtl/>
          <w:lang w:val="en-US"/>
        </w:rPr>
        <w:t xml:space="preserve"> 3 يونيو </w:t>
      </w:r>
      <w:r w:rsidRPr="00223086">
        <w:rPr>
          <w:rFonts w:hint="cs"/>
          <w:sz w:val="28"/>
          <w:szCs w:val="28"/>
          <w:rtl/>
          <w:lang w:val="en-US"/>
        </w:rPr>
        <w:t xml:space="preserve">على اهتمام الإعلام ووسائل التواصل الاجتماعي، وبالأخص في ظل التعتيم من الجانب المصري على تفاصيل الحادث واسم الجندي ودوافعه، </w:t>
      </w:r>
      <w:r w:rsidRPr="00223086">
        <w:rPr>
          <w:rFonts w:hint="cs"/>
          <w:color w:val="000000" w:themeColor="text1"/>
          <w:sz w:val="28"/>
          <w:szCs w:val="28"/>
          <w:rtl/>
          <w:lang w:val="en-US"/>
        </w:rPr>
        <w:t>اكتفاءً ببيان</w:t>
      </w:r>
      <w:r w:rsidRPr="00223086">
        <w:rPr>
          <w:color w:val="000000" w:themeColor="text1"/>
          <w:sz w:val="28"/>
          <w:szCs w:val="28"/>
          <w:rtl/>
          <w:lang w:val="en-US"/>
        </w:rPr>
        <w:t xml:space="preserve"> </w:t>
      </w:r>
      <w:r w:rsidRPr="00223086">
        <w:rPr>
          <w:rFonts w:hint="cs"/>
          <w:sz w:val="28"/>
          <w:szCs w:val="28"/>
          <w:rtl/>
          <w:lang w:val="en-US"/>
        </w:rPr>
        <w:t>ل</w:t>
      </w:r>
      <w:r w:rsidRPr="00223086">
        <w:rPr>
          <w:sz w:val="28"/>
          <w:szCs w:val="28"/>
          <w:rtl/>
          <w:lang w:val="en-US"/>
        </w:rPr>
        <w:t>لمتحدث العسكري المصري أ</w:t>
      </w:r>
      <w:r w:rsidRPr="00223086">
        <w:rPr>
          <w:rFonts w:hint="cs"/>
          <w:sz w:val="28"/>
          <w:szCs w:val="28"/>
          <w:rtl/>
          <w:lang w:val="en-US"/>
        </w:rPr>
        <w:t>علن خلاله أ</w:t>
      </w:r>
      <w:r w:rsidRPr="00223086">
        <w:rPr>
          <w:sz w:val="28"/>
          <w:szCs w:val="28"/>
          <w:rtl/>
          <w:lang w:val="en-US"/>
        </w:rPr>
        <w:t>ن الحادث وقع خلال مطاردة الجندي لمجموعة من مهربي المخدرات على الحدود</w:t>
      </w:r>
      <w:r w:rsidRPr="00223086">
        <w:rPr>
          <w:rFonts w:hint="cs"/>
          <w:sz w:val="28"/>
          <w:szCs w:val="28"/>
          <w:rtl/>
          <w:lang w:val="en-US"/>
        </w:rPr>
        <w:t>. فيما أدلى الجانب الإسرائيلي تباعا بتفاصيل الهجوم وصولا إلى إعلانه اسم المجند، وهو محمد صلاح، وتسليم جثمانه للجانب المصري بعد يومين من وقع الهجوم.</w:t>
      </w:r>
    </w:p>
    <w:p w14:paraId="4070F24A" w14:textId="77777777" w:rsidR="008A00C0" w:rsidRPr="003857C6" w:rsidRDefault="008A00C0" w:rsidP="00030E83">
      <w:pPr>
        <w:bidi/>
        <w:spacing w:line="360" w:lineRule="auto"/>
        <w:jc w:val="both"/>
        <w:rPr>
          <w:b/>
          <w:bCs/>
          <w:color w:val="000000" w:themeColor="text1"/>
          <w:sz w:val="28"/>
          <w:szCs w:val="28"/>
          <w:rtl/>
          <w:lang w:val="en-US"/>
        </w:rPr>
      </w:pPr>
      <w:r w:rsidRPr="003857C6">
        <w:rPr>
          <w:rFonts w:hint="cs"/>
          <w:b/>
          <w:bCs/>
          <w:color w:val="000000" w:themeColor="text1"/>
          <w:sz w:val="28"/>
          <w:szCs w:val="28"/>
          <w:rtl/>
          <w:lang w:val="en-US"/>
        </w:rPr>
        <w:t>التشويش على السياق الأوسع</w:t>
      </w:r>
    </w:p>
    <w:p w14:paraId="480BDF24" w14:textId="77777777" w:rsidR="008A00C0" w:rsidRPr="00223086" w:rsidRDefault="008A00C0" w:rsidP="00030E83">
      <w:pPr>
        <w:bidi/>
        <w:spacing w:line="360" w:lineRule="auto"/>
        <w:jc w:val="both"/>
        <w:rPr>
          <w:sz w:val="28"/>
          <w:szCs w:val="28"/>
          <w:rtl/>
          <w:lang w:val="en-US"/>
        </w:rPr>
      </w:pPr>
      <w:r w:rsidRPr="00223086">
        <w:rPr>
          <w:rFonts w:hint="cs"/>
          <w:sz w:val="28"/>
          <w:szCs w:val="28"/>
          <w:rtl/>
          <w:lang w:val="en-US"/>
        </w:rPr>
        <w:t>قبل تناول تفاصيل الحادث، ينبغي التوقف عند دلالاته الأوسع، فالمنطقة تشهد عمليات تطبيع متسارعة توجت باتفاقيات إبراهي</w:t>
      </w:r>
      <w:r w:rsidRPr="00223086">
        <w:rPr>
          <w:rFonts w:hint="eastAsia"/>
          <w:sz w:val="28"/>
          <w:szCs w:val="28"/>
          <w:rtl/>
          <w:lang w:val="en-US"/>
        </w:rPr>
        <w:t>م</w:t>
      </w:r>
      <w:r w:rsidRPr="00223086">
        <w:rPr>
          <w:rFonts w:hint="cs"/>
          <w:sz w:val="28"/>
          <w:szCs w:val="28"/>
          <w:rtl/>
          <w:lang w:val="en-US"/>
        </w:rPr>
        <w:t xml:space="preserve"> بين الإمارات والبحرين والمغرب مع الجانب الإسرائيلي، وتحول التطبيع البارد الذي دشنته مصر منذ اتفاقية السلام عام 1979 إلى تطبيع ساخن، انتقل من الجانب السياسي ليشمل الجوانب العسكرية والأمنية والتجارية.</w:t>
      </w:r>
    </w:p>
    <w:p w14:paraId="0A7C5541" w14:textId="77777777" w:rsidR="008A00C0" w:rsidRPr="00223086" w:rsidRDefault="008A00C0" w:rsidP="00030E83">
      <w:pPr>
        <w:bidi/>
        <w:spacing w:line="360" w:lineRule="auto"/>
        <w:jc w:val="both"/>
        <w:rPr>
          <w:color w:val="000000" w:themeColor="text1"/>
          <w:sz w:val="28"/>
          <w:szCs w:val="28"/>
          <w:rtl/>
          <w:lang w:val="en-US"/>
        </w:rPr>
      </w:pPr>
      <w:r w:rsidRPr="00223086">
        <w:rPr>
          <w:rFonts w:hint="cs"/>
          <w:color w:val="000000" w:themeColor="text1"/>
          <w:sz w:val="28"/>
          <w:szCs w:val="28"/>
          <w:rtl/>
          <w:lang w:val="en-US"/>
        </w:rPr>
        <w:t xml:space="preserve">فخلال العام المنصرم تبادل كبار المسئولين الإسرائيليين والعرب الزيارات، كما وصل التطبيع مراحل غير مسبوقة، فعلى سبيل المثال </w:t>
      </w:r>
      <w:r w:rsidRPr="00223086">
        <w:rPr>
          <w:color w:val="000000" w:themeColor="text1"/>
          <w:sz w:val="28"/>
          <w:szCs w:val="28"/>
          <w:rtl/>
          <w:lang w:val="en-US"/>
        </w:rPr>
        <w:t>أعلن وزير الداخلية</w:t>
      </w:r>
      <w:r w:rsidRPr="00223086">
        <w:rPr>
          <w:rFonts w:hint="cs"/>
          <w:color w:val="000000" w:themeColor="text1"/>
          <w:sz w:val="28"/>
          <w:szCs w:val="28"/>
          <w:rtl/>
          <w:lang w:val="en-US"/>
        </w:rPr>
        <w:t xml:space="preserve"> الإماراتي </w:t>
      </w:r>
      <w:r w:rsidRPr="00223086">
        <w:rPr>
          <w:color w:val="000000" w:themeColor="text1"/>
          <w:sz w:val="28"/>
          <w:szCs w:val="28"/>
          <w:rtl/>
          <w:lang w:val="en-US"/>
        </w:rPr>
        <w:t>توقيع مذكرة تفاهم للاعتراف ب</w:t>
      </w:r>
      <w:r w:rsidRPr="00223086">
        <w:rPr>
          <w:rFonts w:hint="cs"/>
          <w:color w:val="000000" w:themeColor="text1"/>
          <w:sz w:val="28"/>
          <w:szCs w:val="28"/>
          <w:rtl/>
          <w:lang w:val="en-US"/>
        </w:rPr>
        <w:t>ت</w:t>
      </w:r>
      <w:r w:rsidRPr="00223086">
        <w:rPr>
          <w:color w:val="000000" w:themeColor="text1"/>
          <w:sz w:val="28"/>
          <w:szCs w:val="28"/>
          <w:rtl/>
          <w:lang w:val="en-US"/>
        </w:rPr>
        <w:t>ر</w:t>
      </w:r>
      <w:r w:rsidRPr="00223086">
        <w:rPr>
          <w:rFonts w:hint="cs"/>
          <w:color w:val="000000" w:themeColor="text1"/>
          <w:sz w:val="28"/>
          <w:szCs w:val="28"/>
          <w:rtl/>
          <w:lang w:val="en-US"/>
        </w:rPr>
        <w:t>ا</w:t>
      </w:r>
      <w:r w:rsidRPr="00223086">
        <w:rPr>
          <w:color w:val="000000" w:themeColor="text1"/>
          <w:sz w:val="28"/>
          <w:szCs w:val="28"/>
          <w:rtl/>
          <w:lang w:val="en-US"/>
        </w:rPr>
        <w:t>خ</w:t>
      </w:r>
      <w:r w:rsidRPr="00223086">
        <w:rPr>
          <w:rFonts w:hint="cs"/>
          <w:color w:val="000000" w:themeColor="text1"/>
          <w:sz w:val="28"/>
          <w:szCs w:val="28"/>
          <w:rtl/>
          <w:lang w:val="en-US"/>
        </w:rPr>
        <w:t>ي</w:t>
      </w:r>
      <w:r w:rsidRPr="00223086">
        <w:rPr>
          <w:color w:val="000000" w:themeColor="text1"/>
          <w:sz w:val="28"/>
          <w:szCs w:val="28"/>
          <w:rtl/>
          <w:lang w:val="en-US"/>
        </w:rPr>
        <w:t>ص القيادة الصادرة من</w:t>
      </w:r>
      <w:r w:rsidRPr="00223086">
        <w:rPr>
          <w:rFonts w:hint="cs"/>
          <w:color w:val="000000" w:themeColor="text1"/>
          <w:sz w:val="28"/>
          <w:szCs w:val="28"/>
          <w:rtl/>
          <w:lang w:val="en-US"/>
        </w:rPr>
        <w:t xml:space="preserve"> كيان</w:t>
      </w:r>
      <w:r w:rsidRPr="00223086">
        <w:rPr>
          <w:color w:val="000000" w:themeColor="text1"/>
          <w:sz w:val="28"/>
          <w:szCs w:val="28"/>
          <w:rtl/>
          <w:lang w:val="en-US"/>
        </w:rPr>
        <w:t xml:space="preserve"> الاحتلال دون الحاجة إلى إجراء اختبارات</w:t>
      </w:r>
      <w:r w:rsidRPr="00223086">
        <w:rPr>
          <w:rFonts w:hint="cs"/>
          <w:color w:val="000000" w:themeColor="text1"/>
          <w:sz w:val="28"/>
          <w:szCs w:val="28"/>
          <w:rtl/>
          <w:lang w:val="en-US"/>
        </w:rPr>
        <w:t>، فيما أعلن</w:t>
      </w:r>
      <w:r w:rsidRPr="00223086">
        <w:rPr>
          <w:color w:val="000000" w:themeColor="text1"/>
          <w:sz w:val="28"/>
          <w:szCs w:val="28"/>
          <w:rtl/>
          <w:lang w:val="en-US"/>
        </w:rPr>
        <w:t xml:space="preserve"> وزير الدولة </w:t>
      </w:r>
      <w:r w:rsidRPr="00223086">
        <w:rPr>
          <w:rFonts w:hint="cs"/>
          <w:color w:val="000000" w:themeColor="text1"/>
          <w:sz w:val="28"/>
          <w:szCs w:val="28"/>
          <w:rtl/>
          <w:lang w:val="en-US"/>
        </w:rPr>
        <w:t>الإماراتي</w:t>
      </w:r>
      <w:r w:rsidRPr="00223086">
        <w:rPr>
          <w:color w:val="000000" w:themeColor="text1"/>
          <w:sz w:val="28"/>
          <w:szCs w:val="28"/>
          <w:rtl/>
          <w:lang w:val="en-US"/>
        </w:rPr>
        <w:t xml:space="preserve"> للتجارة الخارجية</w:t>
      </w:r>
      <w:r w:rsidRPr="00223086">
        <w:rPr>
          <w:rFonts w:hint="cs"/>
          <w:color w:val="000000" w:themeColor="text1"/>
          <w:sz w:val="28"/>
          <w:szCs w:val="28"/>
          <w:rtl/>
          <w:lang w:val="en-US"/>
        </w:rPr>
        <w:t xml:space="preserve"> مصادقة البلدين</w:t>
      </w:r>
      <w:r w:rsidRPr="00223086">
        <w:rPr>
          <w:color w:val="000000" w:themeColor="text1"/>
          <w:sz w:val="28"/>
          <w:szCs w:val="28"/>
          <w:rtl/>
          <w:lang w:val="en-US"/>
        </w:rPr>
        <w:t xml:space="preserve"> على اتفاقية </w:t>
      </w:r>
      <w:r w:rsidRPr="00223086">
        <w:rPr>
          <w:rFonts w:hint="cs"/>
          <w:color w:val="000000" w:themeColor="text1"/>
          <w:sz w:val="28"/>
          <w:szCs w:val="28"/>
          <w:rtl/>
          <w:lang w:val="en-US"/>
        </w:rPr>
        <w:t>لل</w:t>
      </w:r>
      <w:r w:rsidRPr="00223086">
        <w:rPr>
          <w:color w:val="000000" w:themeColor="text1"/>
          <w:sz w:val="28"/>
          <w:szCs w:val="28"/>
          <w:rtl/>
          <w:lang w:val="en-US"/>
        </w:rPr>
        <w:t>شراكة الاقتصادية الشاملة</w:t>
      </w:r>
      <w:r w:rsidRPr="00223086">
        <w:rPr>
          <w:rFonts w:hint="cs"/>
          <w:color w:val="000000" w:themeColor="text1"/>
          <w:sz w:val="28"/>
          <w:szCs w:val="28"/>
          <w:rtl/>
          <w:lang w:val="en-US"/>
        </w:rPr>
        <w:t xml:space="preserve">، فيما وقعت </w:t>
      </w:r>
      <w:r w:rsidRPr="00223086">
        <w:rPr>
          <w:color w:val="000000" w:themeColor="text1"/>
          <w:sz w:val="28"/>
          <w:szCs w:val="28"/>
          <w:rtl/>
          <w:lang w:val="en-US"/>
        </w:rPr>
        <w:t xml:space="preserve">وزيرة الاقتصاد الإسرائيلية أورنا </w:t>
      </w:r>
      <w:proofErr w:type="spellStart"/>
      <w:r w:rsidRPr="00223086">
        <w:rPr>
          <w:color w:val="000000" w:themeColor="text1"/>
          <w:sz w:val="28"/>
          <w:szCs w:val="28"/>
          <w:rtl/>
          <w:lang w:val="en-US"/>
        </w:rPr>
        <w:t>باربيفاي</w:t>
      </w:r>
      <w:proofErr w:type="spellEnd"/>
      <w:r w:rsidRPr="00223086">
        <w:rPr>
          <w:rFonts w:hint="cs"/>
          <w:color w:val="000000" w:themeColor="text1"/>
          <w:sz w:val="28"/>
          <w:szCs w:val="28"/>
          <w:rtl/>
          <w:lang w:val="en-US"/>
        </w:rPr>
        <w:t xml:space="preserve"> خلال زيارتها للرباط اتفاقية تعاون تهدف إلى رفع </w:t>
      </w:r>
      <w:r w:rsidRPr="00223086">
        <w:rPr>
          <w:color w:val="000000" w:themeColor="text1"/>
          <w:sz w:val="28"/>
          <w:szCs w:val="28"/>
          <w:rtl/>
          <w:lang w:val="en-US"/>
        </w:rPr>
        <w:t>حجم التجارة السنوية</w:t>
      </w:r>
      <w:r w:rsidRPr="00223086">
        <w:rPr>
          <w:rFonts w:hint="cs"/>
          <w:color w:val="000000" w:themeColor="text1"/>
          <w:sz w:val="28"/>
          <w:szCs w:val="28"/>
          <w:rtl/>
          <w:lang w:val="en-US"/>
        </w:rPr>
        <w:t xml:space="preserve"> الإسرائيلية</w:t>
      </w:r>
      <w:r w:rsidRPr="00223086">
        <w:rPr>
          <w:color w:val="000000" w:themeColor="text1"/>
          <w:sz w:val="28"/>
          <w:szCs w:val="28"/>
          <w:rtl/>
          <w:lang w:val="en-US"/>
        </w:rPr>
        <w:t xml:space="preserve"> مع المغرب</w:t>
      </w:r>
      <w:r w:rsidRPr="00223086">
        <w:rPr>
          <w:rFonts w:hint="cs"/>
          <w:color w:val="000000" w:themeColor="text1"/>
          <w:sz w:val="28"/>
          <w:szCs w:val="28"/>
          <w:rtl/>
          <w:lang w:val="en-US"/>
        </w:rPr>
        <w:t xml:space="preserve"> </w:t>
      </w:r>
      <w:r w:rsidRPr="00223086">
        <w:rPr>
          <w:color w:val="000000" w:themeColor="text1"/>
          <w:sz w:val="28"/>
          <w:szCs w:val="28"/>
          <w:rtl/>
          <w:lang w:val="en-US"/>
        </w:rPr>
        <w:t xml:space="preserve">إلى </w:t>
      </w:r>
      <w:r w:rsidRPr="00223086">
        <w:rPr>
          <w:rFonts w:hint="cs"/>
          <w:color w:val="000000" w:themeColor="text1"/>
          <w:sz w:val="28"/>
          <w:szCs w:val="28"/>
          <w:rtl/>
          <w:lang w:val="en-US"/>
        </w:rPr>
        <w:t>نصف مليار</w:t>
      </w:r>
      <w:r w:rsidRPr="00223086">
        <w:rPr>
          <w:color w:val="000000" w:themeColor="text1"/>
          <w:sz w:val="28"/>
          <w:szCs w:val="28"/>
          <w:rtl/>
          <w:lang w:val="en-US"/>
        </w:rPr>
        <w:t xml:space="preserve"> دولار</w:t>
      </w:r>
      <w:r w:rsidRPr="00223086">
        <w:rPr>
          <w:rFonts w:hint="cs"/>
          <w:color w:val="000000" w:themeColor="text1"/>
          <w:sz w:val="28"/>
          <w:szCs w:val="28"/>
          <w:rtl/>
          <w:lang w:val="en-US"/>
        </w:rPr>
        <w:t>.</w:t>
      </w:r>
    </w:p>
    <w:p w14:paraId="5EDF44AD" w14:textId="77777777" w:rsidR="008A00C0" w:rsidRPr="00223086" w:rsidRDefault="008A00C0" w:rsidP="00030E83">
      <w:pPr>
        <w:bidi/>
        <w:spacing w:line="360" w:lineRule="auto"/>
        <w:jc w:val="both"/>
        <w:rPr>
          <w:sz w:val="28"/>
          <w:szCs w:val="28"/>
          <w:rtl/>
          <w:lang w:val="en-US"/>
        </w:rPr>
      </w:pPr>
      <w:r w:rsidRPr="00223086">
        <w:rPr>
          <w:rFonts w:hint="cs"/>
          <w:sz w:val="28"/>
          <w:szCs w:val="28"/>
          <w:rtl/>
          <w:lang w:val="en-US"/>
        </w:rPr>
        <w:t xml:space="preserve">وعلى الجانبين العسكري والأمني، </w:t>
      </w:r>
      <w:r w:rsidRPr="00223086">
        <w:rPr>
          <w:sz w:val="28"/>
          <w:szCs w:val="28"/>
          <w:rtl/>
          <w:lang w:val="en-US"/>
        </w:rPr>
        <w:t xml:space="preserve">وقّعت هيئة حظر غسل الأموال وتمويل الإرهاب </w:t>
      </w:r>
      <w:r w:rsidRPr="00223086">
        <w:rPr>
          <w:rFonts w:hint="cs"/>
          <w:sz w:val="28"/>
          <w:szCs w:val="28"/>
          <w:rtl/>
          <w:lang w:val="en-US"/>
        </w:rPr>
        <w:t>ب</w:t>
      </w:r>
      <w:r w:rsidRPr="00223086">
        <w:rPr>
          <w:sz w:val="28"/>
          <w:szCs w:val="28"/>
          <w:rtl/>
          <w:lang w:val="en-US"/>
        </w:rPr>
        <w:t xml:space="preserve">وزارة </w:t>
      </w:r>
      <w:r w:rsidRPr="00223086">
        <w:rPr>
          <w:rFonts w:hint="cs"/>
          <w:sz w:val="28"/>
          <w:szCs w:val="28"/>
          <w:rtl/>
          <w:lang w:val="en-US"/>
        </w:rPr>
        <w:t>العدل</w:t>
      </w:r>
      <w:r w:rsidRPr="00223086">
        <w:rPr>
          <w:sz w:val="28"/>
          <w:szCs w:val="28"/>
          <w:rtl/>
          <w:lang w:val="en-US"/>
        </w:rPr>
        <w:t xml:space="preserve"> الإسرائيلية مذكرة تفاهم مع هيئة الاستخبارات المالية في البحرين</w:t>
      </w:r>
      <w:r w:rsidRPr="00223086">
        <w:rPr>
          <w:rFonts w:hint="cs"/>
          <w:sz w:val="28"/>
          <w:szCs w:val="28"/>
          <w:rtl/>
          <w:lang w:val="en-US"/>
        </w:rPr>
        <w:t xml:space="preserve"> ل</w:t>
      </w:r>
      <w:r w:rsidRPr="00223086">
        <w:rPr>
          <w:sz w:val="28"/>
          <w:szCs w:val="28"/>
          <w:rtl/>
          <w:lang w:val="en-US"/>
        </w:rPr>
        <w:t>تبادل الخبرات والمعلومات الاستخبارية المالية</w:t>
      </w:r>
      <w:r w:rsidRPr="00223086">
        <w:rPr>
          <w:rFonts w:hint="cs"/>
          <w:sz w:val="28"/>
          <w:szCs w:val="28"/>
          <w:rtl/>
          <w:lang w:val="en-US"/>
        </w:rPr>
        <w:t xml:space="preserve">. كما </w:t>
      </w:r>
      <w:r w:rsidRPr="00223086">
        <w:rPr>
          <w:rFonts w:hint="cs"/>
          <w:sz w:val="28"/>
          <w:szCs w:val="28"/>
          <w:rtl/>
          <w:lang w:val="en-US"/>
        </w:rPr>
        <w:lastRenderedPageBreak/>
        <w:t xml:space="preserve">وقع وزير </w:t>
      </w:r>
      <w:r w:rsidRPr="00223086">
        <w:rPr>
          <w:rFonts w:hint="cs"/>
          <w:color w:val="000000" w:themeColor="text1"/>
          <w:sz w:val="28"/>
          <w:szCs w:val="28"/>
          <w:rtl/>
          <w:lang w:val="en-US"/>
        </w:rPr>
        <w:t xml:space="preserve">الدفاع آنذاك </w:t>
      </w:r>
      <w:proofErr w:type="spellStart"/>
      <w:r w:rsidRPr="00223086">
        <w:rPr>
          <w:rFonts w:hint="cs"/>
          <w:color w:val="000000" w:themeColor="text1"/>
          <w:sz w:val="28"/>
          <w:szCs w:val="28"/>
          <w:rtl/>
          <w:lang w:val="en-US"/>
        </w:rPr>
        <w:t>غانتس</w:t>
      </w:r>
      <w:proofErr w:type="spellEnd"/>
      <w:r w:rsidRPr="00223086">
        <w:rPr>
          <w:rFonts w:hint="cs"/>
          <w:color w:val="000000" w:themeColor="text1"/>
          <w:sz w:val="28"/>
          <w:szCs w:val="28"/>
          <w:rtl/>
          <w:lang w:val="en-US"/>
        </w:rPr>
        <w:t xml:space="preserve"> </w:t>
      </w:r>
      <w:r w:rsidRPr="00223086">
        <w:rPr>
          <w:sz w:val="28"/>
          <w:szCs w:val="28"/>
          <w:rtl/>
          <w:lang w:val="en-US"/>
        </w:rPr>
        <w:t xml:space="preserve">اتفاقية </w:t>
      </w:r>
      <w:r w:rsidRPr="00223086">
        <w:rPr>
          <w:rFonts w:hint="cs"/>
          <w:sz w:val="28"/>
          <w:szCs w:val="28"/>
          <w:rtl/>
          <w:lang w:val="en-US"/>
        </w:rPr>
        <w:t xml:space="preserve">تعاون عسكري في </w:t>
      </w:r>
      <w:r w:rsidRPr="00223086">
        <w:rPr>
          <w:sz w:val="28"/>
          <w:szCs w:val="28"/>
          <w:rtl/>
          <w:lang w:val="en-US"/>
        </w:rPr>
        <w:t xml:space="preserve">مجالات الاستخبارات وشراء المعدات والتدريب مع البحرين في أول </w:t>
      </w:r>
      <w:r w:rsidRPr="00223086">
        <w:rPr>
          <w:rFonts w:hint="cs"/>
          <w:sz w:val="28"/>
          <w:szCs w:val="28"/>
          <w:rtl/>
          <w:lang w:val="en-US"/>
        </w:rPr>
        <w:t>اتفاقية لإسرائيل</w:t>
      </w:r>
      <w:r w:rsidRPr="00223086">
        <w:rPr>
          <w:sz w:val="28"/>
          <w:szCs w:val="28"/>
          <w:rtl/>
          <w:lang w:val="en-US"/>
        </w:rPr>
        <w:t xml:space="preserve"> من نوعها مع دولة خليجية</w:t>
      </w:r>
      <w:r w:rsidRPr="00223086">
        <w:rPr>
          <w:rFonts w:hint="cs"/>
          <w:sz w:val="28"/>
          <w:szCs w:val="28"/>
          <w:rtl/>
          <w:lang w:val="en-US"/>
        </w:rPr>
        <w:t>، والثانية مع دولة عربية بعد المغرب.</w:t>
      </w:r>
    </w:p>
    <w:p w14:paraId="365A852D" w14:textId="77777777" w:rsidR="008A00C0" w:rsidRPr="00223086" w:rsidRDefault="008A00C0" w:rsidP="00030E83">
      <w:pPr>
        <w:bidi/>
        <w:spacing w:line="360" w:lineRule="auto"/>
        <w:jc w:val="both"/>
        <w:rPr>
          <w:sz w:val="28"/>
          <w:szCs w:val="28"/>
          <w:rtl/>
          <w:lang w:val="en-US"/>
        </w:rPr>
      </w:pPr>
      <w:r w:rsidRPr="00223086">
        <w:rPr>
          <w:rFonts w:hint="cs"/>
          <w:sz w:val="28"/>
          <w:szCs w:val="28"/>
          <w:rtl/>
          <w:lang w:val="en-US"/>
        </w:rPr>
        <w:t xml:space="preserve">وفي مصر، انتقلت العلاقة مع إسرائيل إلى مربع الشراكة الاقتصادية، حيث اتفق الجانبان على </w:t>
      </w:r>
      <w:r w:rsidRPr="00223086">
        <w:rPr>
          <w:sz w:val="28"/>
          <w:szCs w:val="28"/>
          <w:rtl/>
          <w:lang w:val="en-US"/>
        </w:rPr>
        <w:t>زيادة حجم التبادل التجاري بين</w:t>
      </w:r>
      <w:r w:rsidRPr="00223086">
        <w:rPr>
          <w:rFonts w:hint="cs"/>
          <w:sz w:val="28"/>
          <w:szCs w:val="28"/>
          <w:rtl/>
          <w:lang w:val="en-US"/>
        </w:rPr>
        <w:t xml:space="preserve">هما </w:t>
      </w:r>
      <w:r w:rsidRPr="00223086">
        <w:rPr>
          <w:sz w:val="28"/>
          <w:szCs w:val="28"/>
          <w:rtl/>
          <w:lang w:val="en-US"/>
        </w:rPr>
        <w:t>إلى 700 مليون دولار بحلول 2025</w:t>
      </w:r>
      <w:r w:rsidRPr="00223086">
        <w:rPr>
          <w:rFonts w:hint="cs"/>
          <w:sz w:val="28"/>
          <w:szCs w:val="28"/>
          <w:rtl/>
          <w:lang w:val="en-US"/>
        </w:rPr>
        <w:t xml:space="preserve"> دون حساب حجم صادرات الغاز وإيرادات السياحة، كما أعلنت </w:t>
      </w:r>
      <w:r w:rsidRPr="00223086">
        <w:rPr>
          <w:sz w:val="28"/>
          <w:szCs w:val="28"/>
          <w:rtl/>
          <w:lang w:val="en-US"/>
        </w:rPr>
        <w:t xml:space="preserve">ثلاث شركات طيران </w:t>
      </w:r>
      <w:r w:rsidRPr="00223086">
        <w:rPr>
          <w:rFonts w:hint="cs"/>
          <w:sz w:val="28"/>
          <w:szCs w:val="28"/>
          <w:rtl/>
          <w:lang w:val="en-US"/>
        </w:rPr>
        <w:t>إسرائيلي</w:t>
      </w:r>
      <w:r w:rsidRPr="00223086">
        <w:rPr>
          <w:rFonts w:hint="eastAsia"/>
          <w:sz w:val="28"/>
          <w:szCs w:val="28"/>
          <w:rtl/>
          <w:lang w:val="en-US"/>
        </w:rPr>
        <w:t>ة</w:t>
      </w:r>
      <w:r w:rsidRPr="00223086">
        <w:rPr>
          <w:sz w:val="28"/>
          <w:szCs w:val="28"/>
          <w:rtl/>
          <w:lang w:val="en-US"/>
        </w:rPr>
        <w:t xml:space="preserve"> تسيير</w:t>
      </w:r>
      <w:r w:rsidRPr="00223086">
        <w:rPr>
          <w:rFonts w:hint="cs"/>
          <w:sz w:val="28"/>
          <w:szCs w:val="28"/>
          <w:rtl/>
          <w:lang w:val="en-US"/>
        </w:rPr>
        <w:t xml:space="preserve"> 3</w:t>
      </w:r>
      <w:r w:rsidRPr="00223086">
        <w:rPr>
          <w:sz w:val="28"/>
          <w:szCs w:val="28"/>
          <w:rtl/>
          <w:lang w:val="en-US"/>
        </w:rPr>
        <w:t xml:space="preserve"> رحلات جوية إلى مدينة شرم الشيخ أسبوعيًا، </w:t>
      </w:r>
      <w:r w:rsidRPr="00223086">
        <w:rPr>
          <w:rFonts w:hint="cs"/>
          <w:sz w:val="28"/>
          <w:szCs w:val="28"/>
          <w:rtl/>
          <w:lang w:val="en-US"/>
        </w:rPr>
        <w:t>مع إعفاء</w:t>
      </w:r>
      <w:r w:rsidRPr="00223086">
        <w:rPr>
          <w:sz w:val="28"/>
          <w:szCs w:val="28"/>
          <w:rtl/>
          <w:lang w:val="en-US"/>
        </w:rPr>
        <w:t xml:space="preserve"> مصر </w:t>
      </w:r>
      <w:r w:rsidRPr="00223086">
        <w:rPr>
          <w:rFonts w:hint="cs"/>
          <w:sz w:val="28"/>
          <w:szCs w:val="28"/>
          <w:rtl/>
          <w:lang w:val="en-US"/>
        </w:rPr>
        <w:t>للمسافرين الإسرائيليين</w:t>
      </w:r>
      <w:r w:rsidRPr="00223086">
        <w:rPr>
          <w:sz w:val="28"/>
          <w:szCs w:val="28"/>
          <w:rtl/>
          <w:lang w:val="en-US"/>
        </w:rPr>
        <w:t xml:space="preserve"> من الحصول على تأشيرة دخول</w:t>
      </w:r>
      <w:r w:rsidRPr="00223086">
        <w:rPr>
          <w:rFonts w:hint="cs"/>
          <w:sz w:val="28"/>
          <w:szCs w:val="28"/>
          <w:rtl/>
          <w:lang w:val="en-US"/>
        </w:rPr>
        <w:t xml:space="preserve"> مسبقة</w:t>
      </w:r>
      <w:r w:rsidRPr="00223086">
        <w:rPr>
          <w:sz w:val="28"/>
          <w:szCs w:val="28"/>
          <w:rtl/>
          <w:lang w:val="en-US"/>
        </w:rPr>
        <w:t>.</w:t>
      </w:r>
    </w:p>
    <w:p w14:paraId="49B3F181" w14:textId="77777777" w:rsidR="008A00C0" w:rsidRPr="00223086" w:rsidRDefault="008A00C0" w:rsidP="00030E83">
      <w:pPr>
        <w:bidi/>
        <w:spacing w:line="360" w:lineRule="auto"/>
        <w:jc w:val="both"/>
        <w:rPr>
          <w:sz w:val="28"/>
          <w:szCs w:val="28"/>
          <w:rtl/>
          <w:lang w:val="en-US"/>
        </w:rPr>
      </w:pPr>
      <w:r w:rsidRPr="00223086">
        <w:rPr>
          <w:rFonts w:hint="cs"/>
          <w:sz w:val="28"/>
          <w:szCs w:val="28"/>
          <w:rtl/>
          <w:lang w:val="en-US"/>
        </w:rPr>
        <w:t xml:space="preserve">فيما زار رئيس الوزراء الإسرائيلي بينت مصر لمدة يومين متتالين للمرة الأولى، ثم شارك في قمة ثلاثية حضرها ولي عهد </w:t>
      </w:r>
      <w:proofErr w:type="gramStart"/>
      <w:r w:rsidRPr="00223086">
        <w:rPr>
          <w:rFonts w:hint="cs"/>
          <w:sz w:val="28"/>
          <w:szCs w:val="28"/>
          <w:rtl/>
          <w:lang w:val="en-US"/>
        </w:rPr>
        <w:t>أبوظبي</w:t>
      </w:r>
      <w:proofErr w:type="gramEnd"/>
      <w:r w:rsidRPr="00223086">
        <w:rPr>
          <w:rFonts w:hint="cs"/>
          <w:sz w:val="28"/>
          <w:szCs w:val="28"/>
          <w:rtl/>
          <w:lang w:val="en-US"/>
        </w:rPr>
        <w:t xml:space="preserve">، وناقشوا خلالها فرص تمويل الإمارات لمشاريع تطوير البنية التحتية للغاز في مصر، والتي تُستخدم في تسييل وتصدير الغاز الإسرائيلي. كما انعقد منتدى النقب بحضور وزراء </w:t>
      </w:r>
      <w:r w:rsidRPr="00223086">
        <w:rPr>
          <w:sz w:val="28"/>
          <w:szCs w:val="28"/>
          <w:rtl/>
          <w:lang w:val="en-US"/>
        </w:rPr>
        <w:t xml:space="preserve">خارجية </w:t>
      </w:r>
      <w:r w:rsidRPr="00223086">
        <w:rPr>
          <w:rFonts w:hint="cs"/>
          <w:sz w:val="28"/>
          <w:szCs w:val="28"/>
          <w:rtl/>
          <w:lang w:val="en-US"/>
        </w:rPr>
        <w:t>إسرائيل وأمريكا</w:t>
      </w:r>
      <w:r w:rsidRPr="00223086">
        <w:rPr>
          <w:sz w:val="28"/>
          <w:szCs w:val="28"/>
          <w:rtl/>
          <w:lang w:val="en-US"/>
        </w:rPr>
        <w:t xml:space="preserve"> ومصر والإمارات والبحرين والمغرب</w:t>
      </w:r>
      <w:r w:rsidRPr="00223086">
        <w:rPr>
          <w:rFonts w:hint="cs"/>
          <w:sz w:val="28"/>
          <w:szCs w:val="28"/>
          <w:rtl/>
          <w:lang w:val="en-US"/>
        </w:rPr>
        <w:t xml:space="preserve"> ضمن توجه لدمج إسرائيل في المنطقة بشكل طبيعي. </w:t>
      </w:r>
    </w:p>
    <w:p w14:paraId="1744B9C2" w14:textId="77777777" w:rsidR="008A00C0" w:rsidRPr="00223086" w:rsidRDefault="008A00C0" w:rsidP="00030E83">
      <w:pPr>
        <w:bidi/>
        <w:spacing w:line="360" w:lineRule="auto"/>
        <w:jc w:val="both"/>
        <w:rPr>
          <w:sz w:val="28"/>
          <w:szCs w:val="28"/>
          <w:rtl/>
          <w:lang w:val="en-US"/>
        </w:rPr>
      </w:pPr>
      <w:r w:rsidRPr="00223086">
        <w:rPr>
          <w:rFonts w:hint="cs"/>
          <w:sz w:val="28"/>
          <w:szCs w:val="28"/>
          <w:rtl/>
          <w:lang w:val="en-US"/>
        </w:rPr>
        <w:t>وسط سيل تلك اللقاءات والاتفاقيات ومذكرات التفاهم، جاء الحادث الأخير في سيناء، ليمثل طعنة في خاصرة عملية التطبيع المحموم، إذ ينتمي منفذه لأحد أجهزة الأمن بأقدم دولة عربية مطبعة مع تل أبيب، كما برز احتفاء شعبي واسع بالحادث، وهو ما يعيد للواجهة مجددا الرفض المجتمعي لعمليات التطبيع، ويشوش على الخطاب العربي الرسمي الذي تجاوز مرحلة العداء ضد الاحتلال، وهنا تمكن أبرز رسائل الحادث.</w:t>
      </w:r>
    </w:p>
    <w:p w14:paraId="4296FD6D" w14:textId="77777777" w:rsidR="008A00C0" w:rsidRPr="003857C6" w:rsidRDefault="008A00C0" w:rsidP="00030E83">
      <w:pPr>
        <w:bidi/>
        <w:spacing w:line="360" w:lineRule="auto"/>
        <w:jc w:val="both"/>
        <w:rPr>
          <w:b/>
          <w:bCs/>
          <w:color w:val="000000" w:themeColor="text1"/>
          <w:sz w:val="28"/>
          <w:szCs w:val="28"/>
          <w:rtl/>
          <w:lang w:val="en-US"/>
        </w:rPr>
      </w:pPr>
      <w:r w:rsidRPr="003857C6">
        <w:rPr>
          <w:rFonts w:hint="cs"/>
          <w:b/>
          <w:bCs/>
          <w:color w:val="000000" w:themeColor="text1"/>
          <w:sz w:val="28"/>
          <w:szCs w:val="28"/>
          <w:rtl/>
          <w:lang w:val="en-US"/>
        </w:rPr>
        <w:t>قراءة في تفاصيل الحادث</w:t>
      </w:r>
    </w:p>
    <w:p w14:paraId="3585100C" w14:textId="77777777" w:rsidR="008A00C0" w:rsidRPr="00223086" w:rsidRDefault="008A00C0" w:rsidP="00030E83">
      <w:pPr>
        <w:bidi/>
        <w:spacing w:line="360" w:lineRule="auto"/>
        <w:jc w:val="both"/>
        <w:rPr>
          <w:color w:val="000000" w:themeColor="text1"/>
          <w:sz w:val="28"/>
          <w:szCs w:val="28"/>
          <w:rtl/>
          <w:lang w:val="en-US"/>
        </w:rPr>
      </w:pPr>
      <w:r w:rsidRPr="00223086">
        <w:rPr>
          <w:rFonts w:hint="cs"/>
          <w:color w:val="000000" w:themeColor="text1"/>
          <w:sz w:val="28"/>
          <w:szCs w:val="28"/>
          <w:rtl/>
          <w:lang w:val="en-US"/>
        </w:rPr>
        <w:t>أجرت م</w:t>
      </w:r>
      <w:r w:rsidRPr="00223086">
        <w:rPr>
          <w:color w:val="000000" w:themeColor="text1"/>
          <w:sz w:val="28"/>
          <w:szCs w:val="28"/>
          <w:rtl/>
          <w:lang w:val="en-US"/>
        </w:rPr>
        <w:t>صر وإسرائيل</w:t>
      </w:r>
      <w:r w:rsidRPr="00223086">
        <w:rPr>
          <w:rFonts w:hint="cs"/>
          <w:color w:val="000000" w:themeColor="text1"/>
          <w:sz w:val="28"/>
          <w:szCs w:val="28"/>
          <w:rtl/>
          <w:lang w:val="en-US"/>
        </w:rPr>
        <w:t xml:space="preserve"> مباحثات سلام</w:t>
      </w:r>
      <w:r w:rsidRPr="00223086">
        <w:rPr>
          <w:color w:val="000000" w:themeColor="text1"/>
          <w:sz w:val="28"/>
          <w:szCs w:val="28"/>
          <w:rtl/>
          <w:lang w:val="en-US"/>
        </w:rPr>
        <w:t xml:space="preserve"> </w:t>
      </w:r>
      <w:r w:rsidRPr="00223086">
        <w:rPr>
          <w:rFonts w:hint="cs"/>
          <w:color w:val="000000" w:themeColor="text1"/>
          <w:sz w:val="28"/>
          <w:szCs w:val="28"/>
          <w:rtl/>
          <w:lang w:val="en-US"/>
        </w:rPr>
        <w:t>برعاية أمريكية</w:t>
      </w:r>
      <w:r w:rsidRPr="00223086">
        <w:rPr>
          <w:color w:val="000000" w:themeColor="text1"/>
          <w:sz w:val="28"/>
          <w:szCs w:val="28"/>
          <w:rtl/>
          <w:lang w:val="en-US"/>
        </w:rPr>
        <w:t xml:space="preserve"> في مدينة كامب</w:t>
      </w:r>
      <w:r w:rsidRPr="00223086">
        <w:rPr>
          <w:rFonts w:hint="cs"/>
          <w:color w:val="000000" w:themeColor="text1"/>
          <w:sz w:val="28"/>
          <w:szCs w:val="28"/>
          <w:rtl/>
          <w:lang w:val="en-US"/>
        </w:rPr>
        <w:t xml:space="preserve"> ديفيد</w:t>
      </w:r>
      <w:r w:rsidRPr="00223086">
        <w:rPr>
          <w:color w:val="000000" w:themeColor="text1"/>
          <w:sz w:val="28"/>
          <w:szCs w:val="28"/>
          <w:rtl/>
          <w:lang w:val="en-US"/>
        </w:rPr>
        <w:t xml:space="preserve"> في عام 1978</w:t>
      </w:r>
      <w:r w:rsidRPr="00223086">
        <w:rPr>
          <w:rFonts w:hint="cs"/>
          <w:color w:val="000000" w:themeColor="text1"/>
          <w:sz w:val="28"/>
          <w:szCs w:val="28"/>
          <w:rtl/>
          <w:lang w:val="en-US"/>
        </w:rPr>
        <w:t xml:space="preserve">، ثم وقع الجانبان على اتفاق سلام في عام 1979، وبمقتضاه </w:t>
      </w:r>
      <w:r w:rsidRPr="00223086">
        <w:rPr>
          <w:color w:val="000000" w:themeColor="text1"/>
          <w:sz w:val="28"/>
          <w:szCs w:val="28"/>
          <w:rtl/>
          <w:lang w:val="en-US"/>
        </w:rPr>
        <w:t xml:space="preserve">تتولى الشرطة المدنية المصرية المسلحة بأسلحة خفيفة </w:t>
      </w:r>
      <w:r w:rsidRPr="00223086">
        <w:rPr>
          <w:rFonts w:hint="cs"/>
          <w:color w:val="000000" w:themeColor="text1"/>
          <w:sz w:val="28"/>
          <w:szCs w:val="28"/>
          <w:rtl/>
          <w:lang w:val="en-US"/>
        </w:rPr>
        <w:t>تأمين</w:t>
      </w:r>
      <w:r w:rsidRPr="00223086">
        <w:rPr>
          <w:color w:val="000000" w:themeColor="text1"/>
          <w:sz w:val="28"/>
          <w:szCs w:val="28"/>
          <w:rtl/>
          <w:lang w:val="en-US"/>
        </w:rPr>
        <w:t xml:space="preserve"> المنطقة </w:t>
      </w:r>
      <w:r w:rsidRPr="00223086">
        <w:rPr>
          <w:rFonts w:hint="cs"/>
          <w:color w:val="000000" w:themeColor="text1"/>
          <w:sz w:val="28"/>
          <w:szCs w:val="28"/>
          <w:rtl/>
          <w:lang w:val="en-US"/>
        </w:rPr>
        <w:t xml:space="preserve">"ج" الممتدة </w:t>
      </w:r>
      <w:r w:rsidRPr="00223086">
        <w:rPr>
          <w:color w:val="000000" w:themeColor="text1"/>
          <w:sz w:val="28"/>
          <w:szCs w:val="28"/>
          <w:rtl/>
          <w:lang w:val="en-US"/>
        </w:rPr>
        <w:t>من</w:t>
      </w:r>
      <w:r w:rsidRPr="00223086">
        <w:rPr>
          <w:rFonts w:hint="cs"/>
          <w:color w:val="000000" w:themeColor="text1"/>
          <w:sz w:val="28"/>
          <w:szCs w:val="28"/>
          <w:rtl/>
          <w:lang w:val="en-US"/>
        </w:rPr>
        <w:t xml:space="preserve"> </w:t>
      </w:r>
      <w:r w:rsidRPr="00223086">
        <w:rPr>
          <w:color w:val="000000" w:themeColor="text1"/>
          <w:sz w:val="28"/>
          <w:szCs w:val="28"/>
          <w:rtl/>
          <w:lang w:val="en-US"/>
        </w:rPr>
        <w:t>رفح إلى</w:t>
      </w:r>
      <w:r w:rsidRPr="00223086">
        <w:rPr>
          <w:rFonts w:hint="cs"/>
          <w:color w:val="000000" w:themeColor="text1"/>
          <w:sz w:val="28"/>
          <w:szCs w:val="28"/>
          <w:rtl/>
          <w:lang w:val="en-US"/>
        </w:rPr>
        <w:t xml:space="preserve"> </w:t>
      </w:r>
      <w:r w:rsidRPr="00223086">
        <w:rPr>
          <w:color w:val="000000" w:themeColor="text1"/>
          <w:sz w:val="28"/>
          <w:szCs w:val="28"/>
          <w:rtl/>
          <w:lang w:val="en-US"/>
        </w:rPr>
        <w:t>طابا</w:t>
      </w:r>
      <w:r w:rsidRPr="00223086">
        <w:rPr>
          <w:rFonts w:hint="cs"/>
          <w:color w:val="000000" w:themeColor="text1"/>
          <w:sz w:val="28"/>
          <w:szCs w:val="28"/>
          <w:rtl/>
          <w:lang w:val="en-US"/>
        </w:rPr>
        <w:t xml:space="preserve"> على طول </w:t>
      </w:r>
      <w:r w:rsidRPr="00223086">
        <w:rPr>
          <w:color w:val="000000" w:themeColor="text1"/>
          <w:sz w:val="28"/>
          <w:szCs w:val="28"/>
          <w:rtl/>
          <w:lang w:val="en-US"/>
        </w:rPr>
        <w:t xml:space="preserve">الحدود المصرية </w:t>
      </w:r>
      <w:r w:rsidRPr="00223086">
        <w:rPr>
          <w:rFonts w:hint="cs"/>
          <w:color w:val="000000" w:themeColor="text1"/>
          <w:sz w:val="28"/>
          <w:szCs w:val="28"/>
          <w:rtl/>
          <w:lang w:val="en-US"/>
        </w:rPr>
        <w:t>الإسرائيلية، مع التعهد بعدم نشر أي قوات</w:t>
      </w:r>
      <w:r w:rsidRPr="00223086">
        <w:rPr>
          <w:color w:val="000000" w:themeColor="text1"/>
          <w:sz w:val="28"/>
          <w:szCs w:val="28"/>
          <w:rtl/>
          <w:lang w:val="en-US"/>
        </w:rPr>
        <w:t xml:space="preserve"> عسكري</w:t>
      </w:r>
      <w:r w:rsidRPr="00223086">
        <w:rPr>
          <w:rFonts w:hint="cs"/>
          <w:color w:val="000000" w:themeColor="text1"/>
          <w:sz w:val="28"/>
          <w:szCs w:val="28"/>
          <w:rtl/>
          <w:lang w:val="en-US"/>
        </w:rPr>
        <w:t>ة مصرية</w:t>
      </w:r>
      <w:r w:rsidRPr="00223086">
        <w:rPr>
          <w:color w:val="000000" w:themeColor="text1"/>
          <w:sz w:val="28"/>
          <w:szCs w:val="28"/>
          <w:rtl/>
          <w:lang w:val="en-US"/>
        </w:rPr>
        <w:t xml:space="preserve"> </w:t>
      </w:r>
      <w:r w:rsidRPr="00223086">
        <w:rPr>
          <w:rFonts w:hint="cs"/>
          <w:color w:val="000000" w:themeColor="text1"/>
          <w:sz w:val="28"/>
          <w:szCs w:val="28"/>
          <w:rtl/>
          <w:lang w:val="en-US"/>
        </w:rPr>
        <w:t xml:space="preserve">في تلك المنطقة </w:t>
      </w:r>
      <w:r w:rsidRPr="00223086">
        <w:rPr>
          <w:color w:val="000000" w:themeColor="text1"/>
          <w:sz w:val="28"/>
          <w:szCs w:val="28"/>
          <w:rtl/>
          <w:lang w:val="en-US"/>
        </w:rPr>
        <w:t>إلا بتفاهمات خاصة بين البلدين</w:t>
      </w:r>
      <w:r w:rsidRPr="00223086">
        <w:rPr>
          <w:rFonts w:hint="cs"/>
          <w:color w:val="000000" w:themeColor="text1"/>
          <w:sz w:val="28"/>
          <w:szCs w:val="28"/>
          <w:rtl/>
          <w:lang w:val="en-US"/>
        </w:rPr>
        <w:t>..</w:t>
      </w:r>
    </w:p>
    <w:p w14:paraId="4CC560D8" w14:textId="77777777" w:rsidR="008A00C0" w:rsidRPr="00223086" w:rsidRDefault="008A00C0" w:rsidP="00030E83">
      <w:pPr>
        <w:bidi/>
        <w:spacing w:line="360" w:lineRule="auto"/>
        <w:jc w:val="both"/>
        <w:rPr>
          <w:color w:val="000000" w:themeColor="text1"/>
          <w:sz w:val="28"/>
          <w:szCs w:val="28"/>
          <w:rtl/>
          <w:lang w:val="en-US"/>
        </w:rPr>
      </w:pPr>
      <w:r w:rsidRPr="00223086">
        <w:rPr>
          <w:rFonts w:hint="cs"/>
          <w:color w:val="000000" w:themeColor="text1"/>
          <w:sz w:val="28"/>
          <w:szCs w:val="28"/>
          <w:rtl/>
          <w:lang w:val="en-US"/>
        </w:rPr>
        <w:t xml:space="preserve">وفي ظل البيئة الصحراوية الوعرة، والحدود البالغ طولها 277 كيلومتر، فلم توجد قوات شرطية مناسبة لتلك المهمة سوى قوات الأمن المركزي، وهو ما يفسر سبب وجود مجند الأمن المركزي محمد صلاح منفذ الهجوم الأخير في المنطقة الحدودية. مع العلم بأنه تم تعديل بنود </w:t>
      </w:r>
      <w:r w:rsidRPr="00223086">
        <w:rPr>
          <w:color w:val="000000" w:themeColor="text1"/>
          <w:sz w:val="28"/>
          <w:szCs w:val="28"/>
          <w:rtl/>
          <w:lang w:val="en-US"/>
        </w:rPr>
        <w:t>الاتفاقية الأمنية</w:t>
      </w:r>
      <w:r w:rsidRPr="00223086">
        <w:rPr>
          <w:rFonts w:hint="cs"/>
          <w:color w:val="000000" w:themeColor="text1"/>
          <w:sz w:val="28"/>
          <w:szCs w:val="28"/>
          <w:rtl/>
          <w:lang w:val="en-US"/>
        </w:rPr>
        <w:t xml:space="preserve"> في عام 2021</w:t>
      </w:r>
      <w:r w:rsidRPr="00223086">
        <w:rPr>
          <w:color w:val="000000" w:themeColor="text1"/>
          <w:sz w:val="28"/>
          <w:szCs w:val="28"/>
          <w:rtl/>
          <w:lang w:val="en-US"/>
        </w:rPr>
        <w:t xml:space="preserve">، </w:t>
      </w:r>
      <w:r w:rsidRPr="00223086">
        <w:rPr>
          <w:rFonts w:hint="cs"/>
          <w:color w:val="000000" w:themeColor="text1"/>
          <w:sz w:val="28"/>
          <w:szCs w:val="28"/>
          <w:rtl/>
          <w:lang w:val="en-US"/>
        </w:rPr>
        <w:t>وبمقتضى التعديل سُمح بزيادة</w:t>
      </w:r>
      <w:r w:rsidRPr="00223086">
        <w:rPr>
          <w:color w:val="000000" w:themeColor="text1"/>
          <w:sz w:val="28"/>
          <w:szCs w:val="28"/>
          <w:rtl/>
          <w:lang w:val="en-US"/>
        </w:rPr>
        <w:t xml:space="preserve"> عدد قوات حرس الحدود</w:t>
      </w:r>
      <w:r w:rsidRPr="00223086">
        <w:rPr>
          <w:rFonts w:hint="cs"/>
          <w:color w:val="000000" w:themeColor="text1"/>
          <w:sz w:val="28"/>
          <w:szCs w:val="28"/>
          <w:rtl/>
          <w:lang w:val="en-US"/>
        </w:rPr>
        <w:t xml:space="preserve"> المصرية</w:t>
      </w:r>
      <w:r w:rsidRPr="00223086">
        <w:rPr>
          <w:color w:val="000000" w:themeColor="text1"/>
          <w:sz w:val="28"/>
          <w:szCs w:val="28"/>
          <w:rtl/>
          <w:lang w:val="en-US"/>
        </w:rPr>
        <w:t xml:space="preserve"> </w:t>
      </w:r>
      <w:r w:rsidRPr="00223086">
        <w:rPr>
          <w:rFonts w:hint="cs"/>
          <w:color w:val="000000" w:themeColor="text1"/>
          <w:sz w:val="28"/>
          <w:szCs w:val="28"/>
          <w:rtl/>
          <w:lang w:val="en-US"/>
        </w:rPr>
        <w:t>وتسليحها</w:t>
      </w:r>
      <w:r w:rsidRPr="00223086">
        <w:rPr>
          <w:color w:val="000000" w:themeColor="text1"/>
          <w:sz w:val="28"/>
          <w:szCs w:val="28"/>
          <w:rtl/>
          <w:lang w:val="en-US"/>
        </w:rPr>
        <w:t xml:space="preserve"> بالمنطقة الحدودية في رفح</w:t>
      </w:r>
      <w:r w:rsidRPr="00223086">
        <w:rPr>
          <w:rFonts w:hint="cs"/>
          <w:color w:val="000000" w:themeColor="text1"/>
          <w:sz w:val="28"/>
          <w:szCs w:val="28"/>
          <w:rtl/>
          <w:lang w:val="en-US"/>
        </w:rPr>
        <w:t>، وذلك لمواجهة عناصر تنظيم ولاية سيناء الناشطين بالمنطقة.</w:t>
      </w:r>
    </w:p>
    <w:p w14:paraId="4B21190F" w14:textId="77777777" w:rsidR="008A00C0" w:rsidRPr="00223086" w:rsidRDefault="008A00C0" w:rsidP="00030E83">
      <w:pPr>
        <w:bidi/>
        <w:spacing w:line="360" w:lineRule="auto"/>
        <w:jc w:val="both"/>
        <w:rPr>
          <w:sz w:val="28"/>
          <w:szCs w:val="28"/>
          <w:rtl/>
          <w:lang w:val="en-US"/>
        </w:rPr>
      </w:pPr>
      <w:r w:rsidRPr="00223086">
        <w:rPr>
          <w:rFonts w:hint="cs"/>
          <w:color w:val="000000" w:themeColor="text1"/>
          <w:sz w:val="28"/>
          <w:szCs w:val="28"/>
          <w:rtl/>
          <w:lang w:val="en-US"/>
        </w:rPr>
        <w:lastRenderedPageBreak/>
        <w:t>بحسب التحقيقات الإسرائيلية، فقد تحرك المجند محمد صلاح</w:t>
      </w:r>
      <w:r w:rsidRPr="00223086">
        <w:rPr>
          <w:color w:val="000000" w:themeColor="text1"/>
          <w:sz w:val="28"/>
          <w:szCs w:val="28"/>
          <w:rtl/>
          <w:lang w:val="en-US"/>
        </w:rPr>
        <w:t xml:space="preserve"> مسافة 5 </w:t>
      </w:r>
      <w:r w:rsidRPr="00223086">
        <w:rPr>
          <w:rFonts w:hint="cs"/>
          <w:color w:val="000000" w:themeColor="text1"/>
          <w:sz w:val="28"/>
          <w:szCs w:val="28"/>
          <w:rtl/>
          <w:lang w:val="en-US"/>
        </w:rPr>
        <w:t>كيلو متر</w:t>
      </w:r>
      <w:r w:rsidRPr="00223086">
        <w:rPr>
          <w:color w:val="000000" w:themeColor="text1"/>
          <w:sz w:val="28"/>
          <w:szCs w:val="28"/>
          <w:rtl/>
          <w:lang w:val="en-US"/>
        </w:rPr>
        <w:t xml:space="preserve"> من </w:t>
      </w:r>
      <w:r w:rsidRPr="00223086">
        <w:rPr>
          <w:sz w:val="28"/>
          <w:szCs w:val="28"/>
          <w:rtl/>
          <w:lang w:val="en-US"/>
        </w:rPr>
        <w:t>موقعه إلى السياج الحدودي ثم قص الأسلاك التي تغلق فتحة طوارئ سرية مخصصة لدخول القوات الإسرائيلية إلى داخل الأراضي المصري</w:t>
      </w:r>
      <w:r w:rsidRPr="00223086">
        <w:rPr>
          <w:rFonts w:hint="cs"/>
          <w:sz w:val="28"/>
          <w:szCs w:val="28"/>
          <w:rtl/>
          <w:lang w:val="en-US"/>
        </w:rPr>
        <w:t>ة</w:t>
      </w:r>
      <w:r w:rsidRPr="00223086">
        <w:rPr>
          <w:sz w:val="28"/>
          <w:szCs w:val="28"/>
          <w:rtl/>
          <w:lang w:val="en-US"/>
        </w:rPr>
        <w:t>، ثم عبر الحدود وهاجم الساعة 6 صباحا نقطة</w:t>
      </w:r>
      <w:r w:rsidRPr="00223086">
        <w:rPr>
          <w:rFonts w:hint="cs"/>
          <w:sz w:val="28"/>
          <w:szCs w:val="28"/>
          <w:rtl/>
          <w:lang w:val="en-US"/>
        </w:rPr>
        <w:t xml:space="preserve"> مراقبة</w:t>
      </w:r>
      <w:r w:rsidRPr="00223086">
        <w:rPr>
          <w:sz w:val="28"/>
          <w:szCs w:val="28"/>
          <w:rtl/>
          <w:lang w:val="en-US"/>
        </w:rPr>
        <w:t xml:space="preserve"> عسكرية على بعد 150 مترا من السياج يتواجد بها جندي ومجندة إسرائيليين، فقتلهما، ثم اختبأ حتى مجيء قوة دعم</w:t>
      </w:r>
      <w:r w:rsidRPr="00223086">
        <w:rPr>
          <w:rFonts w:hint="cs"/>
          <w:sz w:val="28"/>
          <w:szCs w:val="28"/>
          <w:rtl/>
          <w:lang w:val="en-US"/>
        </w:rPr>
        <w:t xml:space="preserve"> </w:t>
      </w:r>
      <w:r w:rsidRPr="00223086">
        <w:rPr>
          <w:sz w:val="28"/>
          <w:szCs w:val="28"/>
          <w:rtl/>
          <w:lang w:val="en-US"/>
        </w:rPr>
        <w:t xml:space="preserve">للبحث عن الجنديين </w:t>
      </w:r>
      <w:r w:rsidRPr="00223086">
        <w:rPr>
          <w:rFonts w:hint="cs"/>
          <w:sz w:val="28"/>
          <w:szCs w:val="28"/>
          <w:rtl/>
          <w:lang w:val="en-US"/>
        </w:rPr>
        <w:t>إثر</w:t>
      </w:r>
      <w:r w:rsidRPr="00223086">
        <w:rPr>
          <w:sz w:val="28"/>
          <w:szCs w:val="28"/>
          <w:rtl/>
          <w:lang w:val="en-US"/>
        </w:rPr>
        <w:t xml:space="preserve"> انقطاع الاتصال معهما، واشتبك مع تلك القوة الساعة 11 صباحا، ليقتل جنديا ثالثا ويصيب جنديا رابعا قبل أن يُقتل.</w:t>
      </w:r>
    </w:p>
    <w:p w14:paraId="4FCB1F14" w14:textId="77777777" w:rsidR="008A00C0" w:rsidRPr="00223086" w:rsidRDefault="008A00C0" w:rsidP="00030E83">
      <w:pPr>
        <w:bidi/>
        <w:spacing w:line="360" w:lineRule="auto"/>
        <w:jc w:val="both"/>
        <w:rPr>
          <w:sz w:val="28"/>
          <w:szCs w:val="28"/>
          <w:rtl/>
          <w:lang w:val="en-US"/>
        </w:rPr>
      </w:pPr>
      <w:r w:rsidRPr="00223086">
        <w:rPr>
          <w:sz w:val="28"/>
          <w:szCs w:val="28"/>
          <w:rtl/>
          <w:lang w:val="en-US"/>
        </w:rPr>
        <w:t xml:space="preserve">أدى الهجوم إلى ارتباك في الجانب الإسرائيلي في ظل غياب أي إنذارات استخبارية عن حدوث هجوم وشيك </w:t>
      </w:r>
      <w:r w:rsidRPr="00223086">
        <w:rPr>
          <w:rFonts w:hint="cs"/>
          <w:sz w:val="28"/>
          <w:szCs w:val="28"/>
          <w:rtl/>
          <w:lang w:val="en-US"/>
        </w:rPr>
        <w:t>و</w:t>
      </w:r>
      <w:r w:rsidRPr="00223086">
        <w:rPr>
          <w:sz w:val="28"/>
          <w:szCs w:val="28"/>
          <w:rtl/>
          <w:lang w:val="en-US"/>
        </w:rPr>
        <w:t>عدم رصد أجهزة الاستشعار</w:t>
      </w:r>
      <w:r w:rsidRPr="00223086">
        <w:rPr>
          <w:rFonts w:hint="cs"/>
          <w:sz w:val="28"/>
          <w:szCs w:val="28"/>
          <w:rtl/>
          <w:lang w:val="en-US"/>
        </w:rPr>
        <w:t xml:space="preserve"> المتطورة</w:t>
      </w:r>
      <w:r w:rsidRPr="00223086">
        <w:rPr>
          <w:sz w:val="28"/>
          <w:szCs w:val="28"/>
          <w:rtl/>
          <w:lang w:val="en-US"/>
        </w:rPr>
        <w:t xml:space="preserve"> على طول السياج الحدودي لحدوث عمليات تسلل، وهو ما انعكس على بطء استيعاب قيادات الاحتلال لحدوث هجوم فوصلت التعزيزات بعد </w:t>
      </w:r>
      <w:r w:rsidRPr="00223086">
        <w:rPr>
          <w:rFonts w:hint="cs"/>
          <w:sz w:val="28"/>
          <w:szCs w:val="28"/>
          <w:rtl/>
          <w:lang w:val="en-US"/>
        </w:rPr>
        <w:t>خمس</w:t>
      </w:r>
      <w:r w:rsidRPr="00223086">
        <w:rPr>
          <w:sz w:val="28"/>
          <w:szCs w:val="28"/>
          <w:rtl/>
          <w:lang w:val="en-US"/>
        </w:rPr>
        <w:t xml:space="preserve"> ساعات كاملة من مقتل أول جنديين.</w:t>
      </w:r>
    </w:p>
    <w:p w14:paraId="3E7418CF" w14:textId="77777777" w:rsidR="008A00C0" w:rsidRPr="00223086" w:rsidRDefault="008A00C0" w:rsidP="00030E83">
      <w:pPr>
        <w:bidi/>
        <w:spacing w:line="360" w:lineRule="auto"/>
        <w:jc w:val="both"/>
        <w:rPr>
          <w:sz w:val="28"/>
          <w:szCs w:val="28"/>
          <w:rtl/>
          <w:lang w:val="en-US"/>
        </w:rPr>
      </w:pPr>
      <w:r w:rsidRPr="00223086">
        <w:rPr>
          <w:sz w:val="28"/>
          <w:szCs w:val="28"/>
          <w:rtl/>
          <w:lang w:val="en-US"/>
        </w:rPr>
        <w:t>رغم العلاقات الوطيدة بين</w:t>
      </w:r>
      <w:r w:rsidRPr="00223086">
        <w:rPr>
          <w:rFonts w:hint="cs"/>
          <w:sz w:val="28"/>
          <w:szCs w:val="28"/>
          <w:rtl/>
          <w:lang w:val="en-US"/>
        </w:rPr>
        <w:t xml:space="preserve"> حكومتي</w:t>
      </w:r>
      <w:r w:rsidRPr="00223086">
        <w:rPr>
          <w:sz w:val="28"/>
          <w:szCs w:val="28"/>
          <w:rtl/>
          <w:lang w:val="en-US"/>
        </w:rPr>
        <w:t xml:space="preserve"> </w:t>
      </w:r>
      <w:r w:rsidRPr="00223086">
        <w:rPr>
          <w:rFonts w:hint="cs"/>
          <w:sz w:val="28"/>
          <w:szCs w:val="28"/>
          <w:rtl/>
          <w:lang w:val="en-US"/>
        </w:rPr>
        <w:t>القاهرة وتل أبيب</w:t>
      </w:r>
      <w:r w:rsidRPr="00223086">
        <w:rPr>
          <w:sz w:val="28"/>
          <w:szCs w:val="28"/>
          <w:rtl/>
          <w:lang w:val="en-US"/>
        </w:rPr>
        <w:t xml:space="preserve">، إلا أن </w:t>
      </w:r>
      <w:r w:rsidRPr="00223086">
        <w:rPr>
          <w:rFonts w:hint="cs"/>
          <w:sz w:val="28"/>
          <w:szCs w:val="28"/>
          <w:rtl/>
          <w:lang w:val="en-US"/>
        </w:rPr>
        <w:t>ربط</w:t>
      </w:r>
      <w:r w:rsidRPr="00223086">
        <w:rPr>
          <w:sz w:val="28"/>
          <w:szCs w:val="28"/>
          <w:rtl/>
          <w:lang w:val="en-US"/>
        </w:rPr>
        <w:t xml:space="preserve"> مصر لوقوع الحاد</w:t>
      </w:r>
      <w:r w:rsidRPr="00223086">
        <w:rPr>
          <w:rFonts w:hint="cs"/>
          <w:sz w:val="28"/>
          <w:szCs w:val="28"/>
          <w:rtl/>
          <w:lang w:val="en-US"/>
        </w:rPr>
        <w:t>ث</w:t>
      </w:r>
      <w:r w:rsidRPr="00223086">
        <w:rPr>
          <w:sz w:val="28"/>
          <w:szCs w:val="28"/>
          <w:rtl/>
          <w:lang w:val="en-US"/>
        </w:rPr>
        <w:t xml:space="preserve"> بمطاردة الجندي </w:t>
      </w:r>
      <w:r w:rsidRPr="00223086">
        <w:rPr>
          <w:rFonts w:hint="cs"/>
          <w:sz w:val="28"/>
          <w:szCs w:val="28"/>
          <w:rtl/>
          <w:lang w:val="en-US"/>
        </w:rPr>
        <w:t>ل</w:t>
      </w:r>
      <w:r w:rsidRPr="00223086">
        <w:rPr>
          <w:sz w:val="28"/>
          <w:szCs w:val="28"/>
          <w:rtl/>
          <w:lang w:val="en-US"/>
        </w:rPr>
        <w:t xml:space="preserve">مهربي مخدرات، استفز الجانب الإسرائيلي، مما دفع عضو الكنيست داني دانون للقول (تعقيب مصر حول الهجوم مخجل ووقح)، </w:t>
      </w:r>
      <w:r w:rsidRPr="00223086">
        <w:rPr>
          <w:rFonts w:hint="cs"/>
          <w:sz w:val="28"/>
          <w:szCs w:val="28"/>
          <w:rtl/>
          <w:lang w:val="en-US"/>
        </w:rPr>
        <w:t xml:space="preserve">فيما قال </w:t>
      </w:r>
      <w:r w:rsidRPr="00223086">
        <w:rPr>
          <w:sz w:val="28"/>
          <w:szCs w:val="28"/>
          <w:rtl/>
          <w:lang w:val="en-US"/>
        </w:rPr>
        <w:t>نتنياهو عبر الإعلام قائلا (لقد وجهت رسالة واضحة للحكومة المصرية بأننا نتوقع أن يكون التحقيق المشترك شاملاً لصالح البلدين).</w:t>
      </w:r>
    </w:p>
    <w:p w14:paraId="06E88F2D" w14:textId="77777777" w:rsidR="008A00C0" w:rsidRPr="00223086" w:rsidRDefault="008A00C0" w:rsidP="00030E83">
      <w:pPr>
        <w:bidi/>
        <w:spacing w:line="360" w:lineRule="auto"/>
        <w:jc w:val="both"/>
        <w:rPr>
          <w:sz w:val="28"/>
          <w:szCs w:val="28"/>
          <w:rtl/>
          <w:lang w:val="en-US"/>
        </w:rPr>
      </w:pPr>
      <w:r w:rsidRPr="00223086">
        <w:rPr>
          <w:sz w:val="28"/>
          <w:szCs w:val="28"/>
          <w:rtl/>
          <w:lang w:val="en-US"/>
        </w:rPr>
        <w:t>ي</w:t>
      </w:r>
      <w:r w:rsidRPr="00223086">
        <w:rPr>
          <w:rFonts w:hint="cs"/>
          <w:sz w:val="28"/>
          <w:szCs w:val="28"/>
          <w:rtl/>
          <w:lang w:val="en-US"/>
        </w:rPr>
        <w:t>ُ</w:t>
      </w:r>
      <w:r w:rsidRPr="00223086">
        <w:rPr>
          <w:sz w:val="28"/>
          <w:szCs w:val="28"/>
          <w:rtl/>
          <w:lang w:val="en-US"/>
        </w:rPr>
        <w:t xml:space="preserve">مثل الحادث إزعاجا للجانب الإسرائيلي، حيث </w:t>
      </w:r>
      <w:r w:rsidRPr="00223086">
        <w:rPr>
          <w:rFonts w:hint="cs"/>
          <w:sz w:val="28"/>
          <w:szCs w:val="28"/>
          <w:rtl/>
          <w:lang w:val="en-US"/>
        </w:rPr>
        <w:t>وقع</w:t>
      </w:r>
      <w:r w:rsidRPr="00223086">
        <w:rPr>
          <w:sz w:val="28"/>
          <w:szCs w:val="28"/>
          <w:rtl/>
          <w:lang w:val="en-US"/>
        </w:rPr>
        <w:t xml:space="preserve"> في جبهة هادئة، </w:t>
      </w:r>
      <w:r w:rsidRPr="00223086">
        <w:rPr>
          <w:rFonts w:hint="cs"/>
          <w:sz w:val="28"/>
          <w:szCs w:val="28"/>
          <w:rtl/>
          <w:lang w:val="en-US"/>
        </w:rPr>
        <w:t>وجاء</w:t>
      </w:r>
      <w:r w:rsidRPr="00223086">
        <w:rPr>
          <w:sz w:val="28"/>
          <w:szCs w:val="28"/>
          <w:rtl/>
          <w:lang w:val="en-US"/>
        </w:rPr>
        <w:t xml:space="preserve"> بعد شهور معدودة من تسلل </w:t>
      </w:r>
      <w:r w:rsidRPr="00223086">
        <w:rPr>
          <w:rFonts w:hint="cs"/>
          <w:sz w:val="28"/>
          <w:szCs w:val="28"/>
          <w:rtl/>
          <w:lang w:val="en-US"/>
        </w:rPr>
        <w:t xml:space="preserve">شخص </w:t>
      </w:r>
      <w:r w:rsidRPr="00223086">
        <w:rPr>
          <w:sz w:val="28"/>
          <w:szCs w:val="28"/>
          <w:rtl/>
          <w:lang w:val="en-US"/>
        </w:rPr>
        <w:t>مسلح عبر الحدود مع لبنان إلى عمق 70 كم داخل الأراضي الفلسطينية المحتلة قبل تنفيذه لهجوم في منطقة مجدو دون أن ترصده الأجهزة الأمنية الإسرائيلية، وهو ما ي</w:t>
      </w:r>
      <w:r w:rsidRPr="00223086">
        <w:rPr>
          <w:rFonts w:hint="cs"/>
          <w:sz w:val="28"/>
          <w:szCs w:val="28"/>
          <w:rtl/>
          <w:lang w:val="en-US"/>
        </w:rPr>
        <w:t>عني</w:t>
      </w:r>
      <w:r w:rsidRPr="00223086">
        <w:rPr>
          <w:sz w:val="28"/>
          <w:szCs w:val="28"/>
          <w:rtl/>
          <w:lang w:val="en-US"/>
        </w:rPr>
        <w:t xml:space="preserve"> وجود ثغرات خطيرة وقصور في تأمين الحدود سواء مع مصر أو لبنان.</w:t>
      </w:r>
    </w:p>
    <w:p w14:paraId="747176D7" w14:textId="786CE094" w:rsidR="006D56FB" w:rsidRPr="003857C6" w:rsidRDefault="008A00C0" w:rsidP="003857C6">
      <w:pPr>
        <w:bidi/>
        <w:spacing w:line="360" w:lineRule="auto"/>
        <w:jc w:val="both"/>
        <w:rPr>
          <w:sz w:val="28"/>
          <w:szCs w:val="28"/>
          <w:lang w:val="en-US"/>
        </w:rPr>
      </w:pPr>
      <w:r w:rsidRPr="00223086">
        <w:rPr>
          <w:rFonts w:hint="cs"/>
          <w:sz w:val="28"/>
          <w:szCs w:val="28"/>
          <w:rtl/>
          <w:lang w:val="en-US"/>
        </w:rPr>
        <w:t>لا يتوقع أن يتحول الحادث إلى أزمة سياسية بين البلدين في ظل العلاقات الوطيدة بينهما، والتي مكنتهما من تجاوز أزمة إسقاط الجيش الإسرائيلي العام الماضي لطائرة مسيرة مصرية تجاوزت الحدود بالخطأ خلال مراقبتها لأنشطة عناصر تنظيم ولاية سيناء، فحينها قال</w:t>
      </w:r>
      <w:r w:rsidRPr="00223086">
        <w:rPr>
          <w:sz w:val="28"/>
          <w:szCs w:val="28"/>
          <w:rtl/>
          <w:lang w:val="en-US"/>
        </w:rPr>
        <w:t xml:space="preserve"> وزير الدفاع الإسرائيلي </w:t>
      </w:r>
      <w:proofErr w:type="spellStart"/>
      <w:r w:rsidRPr="00223086">
        <w:rPr>
          <w:rFonts w:hint="cs"/>
          <w:sz w:val="28"/>
          <w:szCs w:val="28"/>
          <w:rtl/>
          <w:lang w:val="en-US"/>
        </w:rPr>
        <w:t>غ</w:t>
      </w:r>
      <w:r w:rsidRPr="00223086">
        <w:rPr>
          <w:sz w:val="28"/>
          <w:szCs w:val="28"/>
          <w:rtl/>
          <w:lang w:val="en-US"/>
        </w:rPr>
        <w:t>انتس</w:t>
      </w:r>
      <w:proofErr w:type="spellEnd"/>
      <w:r w:rsidRPr="00223086">
        <w:rPr>
          <w:rFonts w:hint="cs"/>
          <w:sz w:val="28"/>
          <w:szCs w:val="28"/>
          <w:rtl/>
          <w:lang w:val="en-US"/>
        </w:rPr>
        <w:t xml:space="preserve"> (إن </w:t>
      </w:r>
      <w:r w:rsidRPr="00223086">
        <w:rPr>
          <w:sz w:val="28"/>
          <w:szCs w:val="28"/>
          <w:rtl/>
          <w:lang w:val="en-US"/>
        </w:rPr>
        <w:t>العلاقات بين الأصدقاء تشهد تقلبات صعودا وهبوطا.</w:t>
      </w:r>
      <w:r w:rsidRPr="00223086">
        <w:rPr>
          <w:rFonts w:hint="cs"/>
          <w:sz w:val="28"/>
          <w:szCs w:val="28"/>
          <w:rtl/>
          <w:lang w:val="en-US"/>
        </w:rPr>
        <w:t xml:space="preserve"> </w:t>
      </w:r>
      <w:r w:rsidRPr="00223086">
        <w:rPr>
          <w:sz w:val="28"/>
          <w:szCs w:val="28"/>
          <w:rtl/>
          <w:lang w:val="en-US"/>
        </w:rPr>
        <w:t xml:space="preserve">آمل أن تنتهي </w:t>
      </w:r>
      <w:r w:rsidRPr="00223086">
        <w:rPr>
          <w:rFonts w:hint="cs"/>
          <w:sz w:val="28"/>
          <w:szCs w:val="28"/>
          <w:rtl/>
          <w:lang w:val="en-US"/>
        </w:rPr>
        <w:t xml:space="preserve">الخلافات </w:t>
      </w:r>
      <w:r w:rsidRPr="00223086">
        <w:rPr>
          <w:sz w:val="28"/>
          <w:szCs w:val="28"/>
          <w:rtl/>
          <w:lang w:val="en-US"/>
        </w:rPr>
        <w:t>في الأيام القليلة المقبلة</w:t>
      </w:r>
      <w:r w:rsidRPr="00223086">
        <w:rPr>
          <w:rFonts w:hint="cs"/>
          <w:sz w:val="28"/>
          <w:szCs w:val="28"/>
          <w:rtl/>
          <w:lang w:val="en-US"/>
        </w:rPr>
        <w:t>). لكن ما يخشاه الجانبان هو استلهام جنود مصريين آخرين للحادث، والسعي لتكراره، وهو ما سيولد أزمة حقيقية آنذاك. ولذا يتوقع أن تشدد إسرائيل إجراءاتها الأمنية على الحدود، كما يُرجح أن تطلب من الجانب المصري تشديد الفحص الأمني للجنود، وحظر تواجد أي</w:t>
      </w:r>
      <w:r w:rsidRPr="00223086">
        <w:rPr>
          <w:sz w:val="28"/>
          <w:szCs w:val="28"/>
          <w:rtl/>
          <w:lang w:val="en-US"/>
        </w:rPr>
        <w:t xml:space="preserve"> </w:t>
      </w:r>
      <w:r w:rsidRPr="00223086">
        <w:rPr>
          <w:rFonts w:hint="cs"/>
          <w:sz w:val="28"/>
          <w:szCs w:val="28"/>
          <w:rtl/>
          <w:lang w:val="en-US"/>
        </w:rPr>
        <w:t>جنود</w:t>
      </w:r>
      <w:r w:rsidRPr="00223086">
        <w:rPr>
          <w:sz w:val="28"/>
          <w:szCs w:val="28"/>
          <w:rtl/>
          <w:lang w:val="en-US"/>
        </w:rPr>
        <w:t xml:space="preserve"> ذوي توجهات قوم</w:t>
      </w:r>
      <w:bookmarkStart w:id="130" w:name="_GoBack"/>
      <w:bookmarkEnd w:id="130"/>
      <w:r w:rsidRPr="00223086">
        <w:rPr>
          <w:sz w:val="28"/>
          <w:szCs w:val="28"/>
          <w:rtl/>
          <w:lang w:val="en-US"/>
        </w:rPr>
        <w:t xml:space="preserve">ية </w:t>
      </w:r>
      <w:r w:rsidRPr="00223086">
        <w:rPr>
          <w:rFonts w:hint="cs"/>
          <w:sz w:val="28"/>
          <w:szCs w:val="28"/>
          <w:rtl/>
          <w:lang w:val="en-US"/>
        </w:rPr>
        <w:t>أ</w:t>
      </w:r>
      <w:r w:rsidRPr="00223086">
        <w:rPr>
          <w:sz w:val="28"/>
          <w:szCs w:val="28"/>
          <w:rtl/>
          <w:lang w:val="en-US"/>
        </w:rPr>
        <w:t>و</w:t>
      </w:r>
      <w:r w:rsidRPr="00223086">
        <w:rPr>
          <w:rFonts w:hint="cs"/>
          <w:sz w:val="28"/>
          <w:szCs w:val="28"/>
          <w:rtl/>
          <w:lang w:val="en-US"/>
        </w:rPr>
        <w:t xml:space="preserve"> </w:t>
      </w:r>
      <w:r w:rsidRPr="00223086">
        <w:rPr>
          <w:sz w:val="28"/>
          <w:szCs w:val="28"/>
          <w:rtl/>
          <w:lang w:val="en-US"/>
        </w:rPr>
        <w:t>دينية</w:t>
      </w:r>
      <w:r w:rsidRPr="00223086">
        <w:rPr>
          <w:rFonts w:hint="cs"/>
          <w:sz w:val="28"/>
          <w:szCs w:val="28"/>
          <w:rtl/>
          <w:lang w:val="en-US"/>
        </w:rPr>
        <w:t xml:space="preserve"> على الحدود.</w:t>
      </w:r>
    </w:p>
    <w:sectPr w:rsidR="006D56FB" w:rsidRPr="003857C6" w:rsidSect="000061DD">
      <w:footerReference w:type="default" r:id="rId241"/>
      <w:pgSz w:w="12240" w:h="15840"/>
      <w:pgMar w:top="1440" w:right="1440" w:bottom="1440" w:left="1440" w:header="720" w:footer="720" w:gutter="0"/>
      <w:pgBorders w:offsetFrom="page">
        <w:top w:val="single" w:sz="4" w:space="24" w:color="365F91" w:themeColor="accent1" w:themeShade="BF"/>
        <w:left w:val="single" w:sz="4" w:space="24" w:color="365F91" w:themeColor="accent1" w:themeShade="BF"/>
        <w:bottom w:val="single" w:sz="4" w:space="24" w:color="365F91" w:themeColor="accent1" w:themeShade="BF"/>
        <w:right w:val="single" w:sz="4" w:space="24" w:color="365F91" w:themeColor="accent1" w:themeShade="BF"/>
      </w:pgBorders>
      <w:pgNumType w:start="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FEF6FC9" w14:textId="77777777" w:rsidR="001E115F" w:rsidRDefault="001E115F" w:rsidP="00FA0E7B">
      <w:pPr>
        <w:spacing w:after="0" w:line="240" w:lineRule="auto"/>
      </w:pPr>
      <w:r>
        <w:separator/>
      </w:r>
    </w:p>
  </w:endnote>
  <w:endnote w:type="continuationSeparator" w:id="0">
    <w:p w14:paraId="02EA0FD7" w14:textId="77777777" w:rsidR="001E115F" w:rsidRDefault="001E115F" w:rsidP="00FA0E7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Slimbach-Bold">
    <w:altName w:val="Times New Roman"/>
    <w:panose1 w:val="00000000000000000000"/>
    <w:charset w:val="00"/>
    <w:family w:val="roman"/>
    <w:notTrueType/>
    <w:pitch w:val="default"/>
    <w:sig w:usb0="00000003" w:usb1="00000000" w:usb2="00000000" w:usb3="00000000" w:csb0="00000001" w:csb1="00000000"/>
  </w:font>
  <w:font w:name="droid-naskh">
    <w:altName w:val="Times New Roman"/>
    <w:panose1 w:val="00000000000000000000"/>
    <w:charset w:val="00"/>
    <w:family w:val="roman"/>
    <w:notTrueType/>
    <w:pitch w:val="default"/>
  </w:font>
  <w:font w:name="NotoNaskhArabic">
    <w:altName w:val="Times New Roman"/>
    <w:panose1 w:val="00000000000000000000"/>
    <w:charset w:val="00"/>
    <w:family w:val="roman"/>
    <w:notTrueType/>
    <w:pitch w:val="default"/>
  </w:font>
  <w:font w:name="Yakout Linotype Light">
    <w:altName w:val="Arial"/>
    <w:charset w:val="00"/>
    <w:family w:val="swiss"/>
    <w:pitch w:val="variable"/>
    <w:sig w:usb0="8000202F" w:usb1="8000204B" w:usb2="00000008" w:usb3="00000000" w:csb0="00000041" w:csb1="00000000"/>
  </w:font>
  <w:font w:name="Helvetica">
    <w:panose1 w:val="020B0604020202020204"/>
    <w:charset w:val="00"/>
    <w:family w:val="auto"/>
    <w:pitch w:val="variable"/>
    <w:sig w:usb0="E00002FF" w:usb1="5000785B" w:usb2="00000000" w:usb3="00000000" w:csb0="0000019F" w:csb1="00000000"/>
  </w:font>
  <w:font w:name="Sakkal Majalla">
    <w:panose1 w:val="02000000000000000000"/>
    <w:charset w:val="00"/>
    <w:family w:val="auto"/>
    <w:pitch w:val="variable"/>
    <w:sig w:usb0="A0002027" w:usb1="80000000" w:usb2="00000108" w:usb3="00000000" w:csb0="000000D3"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rStyle w:val="PageNumber"/>
      </w:rPr>
      <w:id w:val="346379449"/>
      <w:docPartObj>
        <w:docPartGallery w:val="Page Numbers (Bottom of Page)"/>
        <w:docPartUnique/>
      </w:docPartObj>
    </w:sdtPr>
    <w:sdtContent>
      <w:p w14:paraId="47792991" w14:textId="01232D3E" w:rsidR="00C13798" w:rsidRDefault="00C13798" w:rsidP="00796991">
        <w:pPr>
          <w:pStyle w:val="Footer"/>
          <w:framePr w:wrap="none" w:vAnchor="text" w:hAnchor="margin" w:xAlign="center"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8</w:t>
        </w:r>
        <w:r>
          <w:rPr>
            <w:rStyle w:val="PageNumber"/>
          </w:rPr>
          <w:fldChar w:fldCharType="end"/>
        </w:r>
      </w:p>
    </w:sdtContent>
  </w:sdt>
  <w:p w14:paraId="4E8B0CDC" w14:textId="77777777" w:rsidR="00C13798" w:rsidRDefault="00C13798">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D1247B5" w14:textId="4DBCB45A" w:rsidR="00C13798" w:rsidRDefault="00C13798" w:rsidP="00B47ADF">
    <w:pPr>
      <w:pStyle w:val="Footer"/>
      <w:framePr w:wrap="none" w:vAnchor="text" w:hAnchor="margin" w:xAlign="center" w:y="1"/>
      <w:rPr>
        <w:rStyle w:val="PageNumber"/>
      </w:rPr>
    </w:pPr>
  </w:p>
  <w:p w14:paraId="599BE7A3" w14:textId="77777777" w:rsidR="00C13798" w:rsidRDefault="00C13798">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rStyle w:val="PageNumber"/>
      </w:rPr>
      <w:id w:val="-415085086"/>
      <w:docPartObj>
        <w:docPartGallery w:val="Page Numbers (Bottom of Page)"/>
        <w:docPartUnique/>
      </w:docPartObj>
    </w:sdtPr>
    <w:sdtContent>
      <w:p w14:paraId="1EA45B21" w14:textId="77777777" w:rsidR="00C13798" w:rsidRDefault="00C13798" w:rsidP="00796991">
        <w:pPr>
          <w:pStyle w:val="Footer"/>
          <w:framePr w:wrap="none" w:vAnchor="text" w:hAnchor="margin" w:xAlign="center"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sdtContent>
  </w:sdt>
  <w:p w14:paraId="2248B930" w14:textId="77777777" w:rsidR="00C13798" w:rsidRDefault="00C1379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82CA12B" w14:textId="77777777" w:rsidR="001E115F" w:rsidRDefault="001E115F" w:rsidP="00FA0E7B">
      <w:pPr>
        <w:spacing w:after="0" w:line="240" w:lineRule="auto"/>
      </w:pPr>
      <w:r>
        <w:separator/>
      </w:r>
    </w:p>
  </w:footnote>
  <w:footnote w:type="continuationSeparator" w:id="0">
    <w:p w14:paraId="690DC0DA" w14:textId="77777777" w:rsidR="001E115F" w:rsidRDefault="001E115F" w:rsidP="00FA0E7B">
      <w:pPr>
        <w:spacing w:after="0" w:line="240" w:lineRule="auto"/>
      </w:pPr>
      <w:r>
        <w:continuationSeparator/>
      </w:r>
    </w:p>
  </w:footnote>
  <w:footnote w:id="1">
    <w:p w14:paraId="39B1462E" w14:textId="77777777" w:rsidR="00C13798" w:rsidRDefault="00C13798" w:rsidP="006D0370">
      <w:pPr>
        <w:pStyle w:val="FootnoteText"/>
        <w:bidi/>
        <w:rPr>
          <w:rtl/>
          <w:lang w:bidi="ar-EG"/>
        </w:rPr>
      </w:pPr>
      <w:r>
        <w:rPr>
          <w:rStyle w:val="FootnoteReference"/>
        </w:rPr>
        <w:footnoteRef/>
      </w:r>
      <w:r>
        <w:t xml:space="preserve"> </w:t>
      </w:r>
      <w:r>
        <w:rPr>
          <w:rFonts w:hint="cs"/>
          <w:rtl/>
        </w:rPr>
        <w:t xml:space="preserve">- </w:t>
      </w:r>
      <w:bookmarkStart w:id="2" w:name="_Hlk139591465"/>
      <w:r>
        <w:rPr>
          <w:rFonts w:hint="cs"/>
          <w:rtl/>
          <w:lang w:bidi="ar-EG"/>
        </w:rPr>
        <w:t xml:space="preserve">تاريخ النشر، 15-12-2021. </w:t>
      </w:r>
      <w:hyperlink r:id="rId1" w:history="1">
        <w:r w:rsidRPr="00F861BD">
          <w:rPr>
            <w:rStyle w:val="Hyperlink"/>
            <w:rFonts w:hint="cs"/>
            <w:rtl/>
            <w:lang w:bidi="ar-EG"/>
          </w:rPr>
          <w:t>الرابط</w:t>
        </w:r>
      </w:hyperlink>
      <w:r>
        <w:rPr>
          <w:rFonts w:hint="cs"/>
          <w:rtl/>
          <w:lang w:bidi="ar-EG"/>
        </w:rPr>
        <w:t>.</w:t>
      </w:r>
      <w:bookmarkEnd w:id="2"/>
    </w:p>
  </w:footnote>
  <w:footnote w:id="2">
    <w:p w14:paraId="60DE364A" w14:textId="77777777" w:rsidR="00C13798" w:rsidRPr="00B42DD3" w:rsidRDefault="00C13798" w:rsidP="00B42DD3">
      <w:pPr>
        <w:pStyle w:val="FootnoteText"/>
        <w:bidi/>
        <w:rPr>
          <w:rtl/>
          <w:lang w:bidi="ar-EG"/>
        </w:rPr>
      </w:pPr>
      <w:r>
        <w:rPr>
          <w:rStyle w:val="FootnoteReference"/>
        </w:rPr>
        <w:footnoteRef/>
      </w:r>
      <w:r>
        <w:t xml:space="preserve"> </w:t>
      </w:r>
      <w:r>
        <w:rPr>
          <w:rFonts w:hint="cs"/>
          <w:rtl/>
          <w:lang w:bidi="ar-EG"/>
        </w:rPr>
        <w:t>-</w:t>
      </w:r>
      <w:bookmarkStart w:id="4" w:name="_Hlk139578007"/>
      <w:r>
        <w:rPr>
          <w:rFonts w:hint="cs"/>
          <w:rtl/>
          <w:lang w:bidi="ar-EG"/>
        </w:rPr>
        <w:t xml:space="preserve"> </w:t>
      </w:r>
      <w:bookmarkStart w:id="5" w:name="_Hlk139578891"/>
      <w:r>
        <w:rPr>
          <w:rFonts w:hint="cs"/>
          <w:rtl/>
          <w:lang w:bidi="ar-EG"/>
        </w:rPr>
        <w:t>تاريخ النشر، 6-5-2021.</w:t>
      </w:r>
      <w:bookmarkEnd w:id="4"/>
      <w:r>
        <w:rPr>
          <w:rFonts w:hint="cs"/>
          <w:rtl/>
          <w:lang w:bidi="ar-EG"/>
        </w:rPr>
        <w:t xml:space="preserve"> </w:t>
      </w:r>
      <w:hyperlink r:id="rId2" w:history="1">
        <w:r w:rsidRPr="00B42DD3">
          <w:rPr>
            <w:rStyle w:val="Hyperlink"/>
            <w:rFonts w:hint="cs"/>
            <w:rtl/>
            <w:lang w:bidi="ar-EG"/>
          </w:rPr>
          <w:t>الرابط</w:t>
        </w:r>
      </w:hyperlink>
      <w:r>
        <w:rPr>
          <w:rFonts w:hint="cs"/>
          <w:rtl/>
          <w:lang w:bidi="ar-EG"/>
        </w:rPr>
        <w:t>.</w:t>
      </w:r>
      <w:bookmarkEnd w:id="5"/>
    </w:p>
  </w:footnote>
  <w:footnote w:id="3">
    <w:p w14:paraId="47D59E15" w14:textId="77777777" w:rsidR="00C13798" w:rsidRPr="006D56FB" w:rsidRDefault="00C13798" w:rsidP="006D56FB">
      <w:pPr>
        <w:pStyle w:val="FootnoteText"/>
        <w:bidi/>
        <w:rPr>
          <w:rtl/>
          <w:lang w:bidi="ar-EG"/>
        </w:rPr>
      </w:pPr>
      <w:r>
        <w:rPr>
          <w:rStyle w:val="FootnoteReference"/>
        </w:rPr>
        <w:footnoteRef/>
      </w:r>
      <w:r>
        <w:t xml:space="preserve"> </w:t>
      </w:r>
      <w:r>
        <w:rPr>
          <w:rFonts w:hint="cs"/>
          <w:rtl/>
        </w:rPr>
        <w:t xml:space="preserve">- </w:t>
      </w:r>
      <w:r w:rsidRPr="006D56FB">
        <w:rPr>
          <w:rFonts w:hint="cs"/>
          <w:rtl/>
          <w:lang w:bidi="ar-EG"/>
        </w:rPr>
        <w:t xml:space="preserve">تاريخ النشر، </w:t>
      </w:r>
      <w:r>
        <w:rPr>
          <w:rFonts w:hint="cs"/>
          <w:rtl/>
          <w:lang w:bidi="ar-EG"/>
        </w:rPr>
        <w:t>26</w:t>
      </w:r>
      <w:r w:rsidRPr="006D56FB">
        <w:rPr>
          <w:rFonts w:hint="cs"/>
          <w:rtl/>
          <w:lang w:bidi="ar-EG"/>
        </w:rPr>
        <w:t>-</w:t>
      </w:r>
      <w:r>
        <w:rPr>
          <w:rFonts w:hint="cs"/>
          <w:rtl/>
          <w:lang w:bidi="ar-EG"/>
        </w:rPr>
        <w:t>6</w:t>
      </w:r>
      <w:r w:rsidRPr="006D56FB">
        <w:rPr>
          <w:rFonts w:hint="cs"/>
          <w:rtl/>
          <w:lang w:bidi="ar-EG"/>
        </w:rPr>
        <w:t xml:space="preserve">-2021. </w:t>
      </w:r>
      <w:hyperlink r:id="rId3" w:history="1">
        <w:r w:rsidRPr="006D56FB">
          <w:rPr>
            <w:rStyle w:val="Hyperlink"/>
            <w:rFonts w:hint="cs"/>
            <w:rtl/>
            <w:lang w:bidi="ar-EG"/>
          </w:rPr>
          <w:t>الرابط</w:t>
        </w:r>
      </w:hyperlink>
      <w:r w:rsidRPr="006D56FB">
        <w:rPr>
          <w:rFonts w:hint="cs"/>
          <w:rtl/>
          <w:lang w:bidi="ar-EG"/>
        </w:rPr>
        <w:t>.</w:t>
      </w:r>
    </w:p>
  </w:footnote>
  <w:footnote w:id="4">
    <w:p w14:paraId="691E665D" w14:textId="77777777" w:rsidR="00C13798" w:rsidRPr="006D56FB" w:rsidRDefault="00C13798" w:rsidP="006D56FB">
      <w:pPr>
        <w:pStyle w:val="FootnoteText"/>
        <w:jc w:val="both"/>
        <w:rPr>
          <w:rFonts w:cs="Calibri"/>
        </w:rPr>
      </w:pPr>
      <w:r w:rsidRPr="006D56FB">
        <w:rPr>
          <w:rStyle w:val="FootnoteReference"/>
          <w:rFonts w:cs="Calibri"/>
        </w:rPr>
        <w:footnoteRef/>
      </w:r>
      <w:r w:rsidRPr="006D56FB">
        <w:rPr>
          <w:rFonts w:cs="Calibri"/>
        </w:rPr>
        <w:t xml:space="preserve"> </w:t>
      </w:r>
      <w:r w:rsidRPr="006D56FB">
        <w:rPr>
          <w:rFonts w:cs="Calibri"/>
          <w:lang w:bidi="ar-EG"/>
        </w:rPr>
        <w:t xml:space="preserve">- </w:t>
      </w:r>
      <w:r w:rsidRPr="006D56FB">
        <w:rPr>
          <w:rFonts w:cs="Calibri"/>
        </w:rPr>
        <w:t>Rodney Stark, 1994, A Supply-Side Reinterpretation of the Secularization of Europe, p: 241.</w:t>
      </w:r>
    </w:p>
  </w:footnote>
  <w:footnote w:id="5">
    <w:p w14:paraId="4E49FCB7" w14:textId="77777777" w:rsidR="00C13798" w:rsidRPr="00684073" w:rsidRDefault="00C13798" w:rsidP="006D56FB">
      <w:pPr>
        <w:pStyle w:val="FootnoteText"/>
        <w:jc w:val="both"/>
        <w:rPr>
          <w:rtl/>
          <w:lang w:bidi="ar-EG"/>
        </w:rPr>
      </w:pPr>
      <w:r w:rsidRPr="006D56FB">
        <w:rPr>
          <w:rStyle w:val="FootnoteReference"/>
          <w:rFonts w:cs="Calibri"/>
        </w:rPr>
        <w:footnoteRef/>
      </w:r>
      <w:r w:rsidRPr="006D56FB">
        <w:rPr>
          <w:rFonts w:cs="Calibri"/>
        </w:rPr>
        <w:t xml:space="preserve"> - Pippa Norris &amp; Ronald Inglehart, "The Secularization Debate and Traditional Theories of Secularization" in Sacred and Secular: Religion and Politics Worldwide, Cambridge: Cambridge University Press, 2011, p: 12.</w:t>
      </w:r>
    </w:p>
  </w:footnote>
  <w:footnote w:id="6">
    <w:p w14:paraId="0770C6C9" w14:textId="77777777" w:rsidR="00C13798" w:rsidRPr="006D56FB" w:rsidRDefault="00C13798" w:rsidP="006D56FB">
      <w:pPr>
        <w:pStyle w:val="FootnoteText"/>
        <w:jc w:val="both"/>
        <w:rPr>
          <w:rFonts w:cs="Calibri"/>
        </w:rPr>
      </w:pPr>
      <w:r w:rsidRPr="006D56FB">
        <w:rPr>
          <w:rFonts w:cs="Calibri"/>
        </w:rPr>
        <w:footnoteRef/>
      </w:r>
      <w:r w:rsidRPr="006D56FB">
        <w:rPr>
          <w:rFonts w:cs="Calibri"/>
        </w:rPr>
        <w:t xml:space="preserve"> </w:t>
      </w:r>
      <w:r w:rsidRPr="006D56FB">
        <w:rPr>
          <w:rFonts w:cs="Calibri"/>
          <w:lang w:bidi="ar-EG"/>
        </w:rPr>
        <w:t>-</w:t>
      </w:r>
      <w:r w:rsidRPr="006D56FB">
        <w:rPr>
          <w:rFonts w:cs="Calibri"/>
          <w:bCs/>
        </w:rPr>
        <w:t xml:space="preserve"> </w:t>
      </w:r>
      <w:r w:rsidRPr="006D56FB">
        <w:rPr>
          <w:rFonts w:cs="Calibri"/>
        </w:rPr>
        <w:t>Habermas, Jürgen (2008): “Notes on Post-Secular Society”, New Perspectives Quarterly, 25 (4), p: 18.</w:t>
      </w:r>
    </w:p>
  </w:footnote>
  <w:footnote w:id="7">
    <w:p w14:paraId="0C86B961" w14:textId="77777777" w:rsidR="00C13798" w:rsidRPr="00740F5B" w:rsidRDefault="00C13798" w:rsidP="00740F5B">
      <w:pPr>
        <w:pStyle w:val="FootnoteText"/>
        <w:bidi/>
        <w:rPr>
          <w:rtl/>
          <w:lang w:bidi="ar-EG"/>
        </w:rPr>
      </w:pPr>
      <w:r>
        <w:rPr>
          <w:rStyle w:val="FootnoteReference"/>
        </w:rPr>
        <w:footnoteRef/>
      </w:r>
      <w:r>
        <w:t xml:space="preserve"> </w:t>
      </w:r>
      <w:r>
        <w:rPr>
          <w:rFonts w:hint="cs"/>
          <w:rtl/>
          <w:lang w:bidi="ar-EG"/>
        </w:rPr>
        <w:t>-</w:t>
      </w:r>
      <w:r w:rsidRPr="00740F5B">
        <w:rPr>
          <w:rFonts w:hint="cs"/>
          <w:rtl/>
          <w:lang w:bidi="ar-EG"/>
        </w:rPr>
        <w:t xml:space="preserve"> </w:t>
      </w:r>
      <w:r w:rsidRPr="006D56FB">
        <w:rPr>
          <w:rFonts w:hint="cs"/>
          <w:rtl/>
          <w:lang w:bidi="ar-EG"/>
        </w:rPr>
        <w:t xml:space="preserve">تاريخ النشر، </w:t>
      </w:r>
      <w:r>
        <w:rPr>
          <w:rFonts w:hint="cs"/>
          <w:rtl/>
          <w:lang w:bidi="ar-EG"/>
        </w:rPr>
        <w:t>28</w:t>
      </w:r>
      <w:r w:rsidRPr="006D56FB">
        <w:rPr>
          <w:rFonts w:hint="cs"/>
          <w:rtl/>
          <w:lang w:bidi="ar-EG"/>
        </w:rPr>
        <w:t>-</w:t>
      </w:r>
      <w:r>
        <w:rPr>
          <w:rFonts w:hint="cs"/>
          <w:rtl/>
          <w:lang w:bidi="ar-EG"/>
        </w:rPr>
        <w:t>7</w:t>
      </w:r>
      <w:r w:rsidRPr="006D56FB">
        <w:rPr>
          <w:rFonts w:hint="cs"/>
          <w:rtl/>
          <w:lang w:bidi="ar-EG"/>
        </w:rPr>
        <w:t xml:space="preserve">-2021. </w:t>
      </w:r>
      <w:hyperlink r:id="rId4" w:history="1">
        <w:r w:rsidRPr="00740F5B">
          <w:rPr>
            <w:rStyle w:val="Hyperlink"/>
            <w:rFonts w:hint="cs"/>
            <w:rtl/>
            <w:lang w:bidi="ar-EG"/>
          </w:rPr>
          <w:t>الرابط</w:t>
        </w:r>
      </w:hyperlink>
      <w:r w:rsidRPr="006D56FB">
        <w:rPr>
          <w:rFonts w:hint="cs"/>
          <w:rtl/>
          <w:lang w:bidi="ar-EG"/>
        </w:rPr>
        <w:t>.</w:t>
      </w:r>
    </w:p>
  </w:footnote>
  <w:footnote w:id="8">
    <w:p w14:paraId="27828619" w14:textId="77777777" w:rsidR="00C13798" w:rsidRPr="00FB66D0" w:rsidRDefault="00C13798" w:rsidP="00740F5B">
      <w:pPr>
        <w:pStyle w:val="FootnoteText"/>
        <w:jc w:val="both"/>
        <w:rPr>
          <w:rFonts w:cstheme="minorHAnsi"/>
        </w:rPr>
      </w:pPr>
      <w:r w:rsidRPr="00FB66D0">
        <w:rPr>
          <w:rFonts w:cstheme="minorHAnsi"/>
        </w:rPr>
        <w:footnoteRef/>
      </w:r>
      <w:r w:rsidRPr="00FB66D0">
        <w:rPr>
          <w:rFonts w:cstheme="minorHAnsi"/>
        </w:rPr>
        <w:t>- Steve Bruce, "Secularisation and politics", in Routledge Handbook of Religion and Politics, London: Routledge, 2008, p: 148.</w:t>
      </w:r>
    </w:p>
  </w:footnote>
  <w:footnote w:id="9">
    <w:p w14:paraId="555F27FA" w14:textId="77777777" w:rsidR="00C13798" w:rsidRPr="00FB66D0" w:rsidRDefault="00C13798" w:rsidP="00740F5B">
      <w:pPr>
        <w:pStyle w:val="FootnoteText"/>
        <w:jc w:val="both"/>
        <w:rPr>
          <w:rFonts w:cstheme="minorHAnsi"/>
          <w:rtl/>
        </w:rPr>
      </w:pPr>
      <w:r w:rsidRPr="00FB66D0">
        <w:footnoteRef/>
      </w:r>
      <w:r w:rsidRPr="00FB66D0">
        <w:rPr>
          <w:rFonts w:cstheme="minorHAnsi"/>
        </w:rPr>
        <w:t xml:space="preserve"> - Rajeev Bhargava, 2010, States, Religious Diversity, and the Crisis of Secularism, p: 13.</w:t>
      </w:r>
    </w:p>
  </w:footnote>
  <w:footnote w:id="10">
    <w:p w14:paraId="3E8D72D1" w14:textId="77777777" w:rsidR="00C13798" w:rsidRPr="00FB66D0" w:rsidRDefault="00C13798" w:rsidP="00740F5B">
      <w:pPr>
        <w:pStyle w:val="FootnoteText"/>
        <w:jc w:val="both"/>
        <w:rPr>
          <w:rFonts w:cstheme="minorHAnsi"/>
          <w:rtl/>
          <w:lang w:bidi="ar-EG"/>
        </w:rPr>
      </w:pPr>
      <w:r w:rsidRPr="00FB66D0">
        <w:rPr>
          <w:rFonts w:cstheme="minorHAnsi"/>
        </w:rPr>
        <w:footnoteRef/>
      </w:r>
      <w:r w:rsidRPr="00FB66D0">
        <w:rPr>
          <w:rFonts w:cstheme="minorHAnsi"/>
        </w:rPr>
        <w:t xml:space="preserve"> - Rajeev Bhargava, 2010, States, Religious Diversity, and the Crisis of Secularism, p: 13.</w:t>
      </w:r>
    </w:p>
  </w:footnote>
  <w:footnote w:id="11">
    <w:p w14:paraId="537AA353" w14:textId="77777777" w:rsidR="00C13798" w:rsidRPr="00FB66D0" w:rsidRDefault="00C13798" w:rsidP="00740F5B">
      <w:pPr>
        <w:pStyle w:val="FootnoteText"/>
        <w:jc w:val="both"/>
        <w:rPr>
          <w:rFonts w:cstheme="minorHAnsi"/>
          <w:rtl/>
        </w:rPr>
      </w:pPr>
      <w:r w:rsidRPr="00FB66D0">
        <w:rPr>
          <w:rFonts w:cstheme="minorHAnsi"/>
        </w:rPr>
        <w:footnoteRef/>
      </w:r>
      <w:r w:rsidRPr="00FB66D0">
        <w:rPr>
          <w:rFonts w:cstheme="minorHAnsi"/>
        </w:rPr>
        <w:t xml:space="preserve"> - </w:t>
      </w:r>
      <w:proofErr w:type="spellStart"/>
      <w:r w:rsidRPr="00FB66D0">
        <w:rPr>
          <w:rFonts w:cstheme="minorHAnsi"/>
        </w:rPr>
        <w:t>Ravza</w:t>
      </w:r>
      <w:proofErr w:type="spellEnd"/>
      <w:r w:rsidRPr="00FB66D0">
        <w:rPr>
          <w:rFonts w:cstheme="minorHAnsi"/>
        </w:rPr>
        <w:t xml:space="preserve"> </w:t>
      </w:r>
      <w:proofErr w:type="spellStart"/>
      <w:r w:rsidRPr="00FB66D0">
        <w:rPr>
          <w:rFonts w:cstheme="minorHAnsi"/>
        </w:rPr>
        <w:t>Altuntaş-Çakır</w:t>
      </w:r>
      <w:proofErr w:type="spellEnd"/>
      <w:r w:rsidRPr="00FB66D0">
        <w:rPr>
          <w:rFonts w:cstheme="minorHAnsi"/>
        </w:rPr>
        <w:t>, 2020, “Contesting Philosophical Secularism”, p: 16.</w:t>
      </w:r>
    </w:p>
  </w:footnote>
  <w:footnote w:id="12">
    <w:p w14:paraId="22D89A78" w14:textId="77777777" w:rsidR="00C13798" w:rsidRPr="00F861BD" w:rsidRDefault="00C13798" w:rsidP="00F861BD">
      <w:pPr>
        <w:bidi/>
        <w:rPr>
          <w:rtl/>
          <w:lang w:val="en-US"/>
        </w:rPr>
      </w:pPr>
      <w:r>
        <w:rPr>
          <w:rStyle w:val="FootnoteReference"/>
        </w:rPr>
        <w:footnoteRef/>
      </w:r>
      <w:r>
        <w:t xml:space="preserve"> </w:t>
      </w:r>
      <w:r>
        <w:rPr>
          <w:rFonts w:hint="cs"/>
          <w:rtl/>
          <w:lang w:bidi="ar-EG"/>
        </w:rPr>
        <w:t xml:space="preserve">- </w:t>
      </w:r>
      <w:r w:rsidRPr="00D2379F">
        <w:rPr>
          <w:rFonts w:hint="cs"/>
          <w:rtl/>
          <w:lang w:val="en-US" w:bidi="ar-EG"/>
        </w:rPr>
        <w:t xml:space="preserve">تاريخ النشر، </w:t>
      </w:r>
      <w:r>
        <w:rPr>
          <w:rFonts w:hint="cs"/>
          <w:rtl/>
          <w:lang w:val="en-US" w:bidi="ar-EG"/>
        </w:rPr>
        <w:t>26</w:t>
      </w:r>
      <w:r w:rsidRPr="00D2379F">
        <w:rPr>
          <w:rFonts w:hint="cs"/>
          <w:rtl/>
          <w:lang w:val="en-US" w:bidi="ar-EG"/>
        </w:rPr>
        <w:t>-</w:t>
      </w:r>
      <w:r>
        <w:rPr>
          <w:rFonts w:hint="cs"/>
          <w:rtl/>
          <w:lang w:val="en-US" w:bidi="ar-EG"/>
        </w:rPr>
        <w:t>1</w:t>
      </w:r>
      <w:r w:rsidRPr="00D2379F">
        <w:rPr>
          <w:rFonts w:hint="cs"/>
          <w:rtl/>
          <w:lang w:val="en-US" w:bidi="ar-EG"/>
        </w:rPr>
        <w:t>-</w:t>
      </w:r>
      <w:r>
        <w:rPr>
          <w:rFonts w:hint="cs"/>
          <w:rtl/>
          <w:lang w:val="en-US" w:bidi="ar-EG"/>
        </w:rPr>
        <w:t>2022</w:t>
      </w:r>
      <w:r w:rsidRPr="00D2379F">
        <w:rPr>
          <w:rFonts w:hint="cs"/>
          <w:rtl/>
          <w:lang w:val="en-US" w:bidi="ar-EG"/>
        </w:rPr>
        <w:t xml:space="preserve">. </w:t>
      </w:r>
      <w:hyperlink r:id="rId5" w:history="1">
        <w:r w:rsidRPr="007C49E4">
          <w:rPr>
            <w:rStyle w:val="Hyperlink"/>
            <w:rFonts w:hint="cs"/>
            <w:rtl/>
            <w:lang w:val="en-US" w:bidi="ar-EG"/>
          </w:rPr>
          <w:t>الرابط</w:t>
        </w:r>
      </w:hyperlink>
      <w:r w:rsidRPr="00D2379F">
        <w:rPr>
          <w:rFonts w:hint="cs"/>
          <w:rtl/>
          <w:lang w:val="en-US" w:bidi="ar-EG"/>
        </w:rPr>
        <w:t>.</w:t>
      </w:r>
    </w:p>
  </w:footnote>
  <w:footnote w:id="13">
    <w:p w14:paraId="6AAAB5F9" w14:textId="77777777" w:rsidR="00C13798" w:rsidRPr="00D2379F" w:rsidRDefault="00C13798" w:rsidP="00D2379F">
      <w:pPr>
        <w:bidi/>
        <w:rPr>
          <w:lang w:val="en-US"/>
        </w:rPr>
      </w:pPr>
      <w:r>
        <w:rPr>
          <w:rStyle w:val="FootnoteReference"/>
        </w:rPr>
        <w:footnoteRef/>
      </w:r>
      <w:r>
        <w:t xml:space="preserve"> </w:t>
      </w:r>
      <w:r>
        <w:rPr>
          <w:rFonts w:hint="cs"/>
          <w:rtl/>
          <w:lang w:bidi="ar-EG"/>
        </w:rPr>
        <w:t xml:space="preserve">- </w:t>
      </w:r>
      <w:r w:rsidRPr="00D2379F">
        <w:rPr>
          <w:rFonts w:hint="cs"/>
          <w:rtl/>
          <w:lang w:val="en-US" w:bidi="ar-EG"/>
        </w:rPr>
        <w:t xml:space="preserve">تاريخ النشر، </w:t>
      </w:r>
      <w:r>
        <w:rPr>
          <w:rFonts w:hint="cs"/>
          <w:rtl/>
          <w:lang w:val="en-US" w:bidi="ar-EG"/>
        </w:rPr>
        <w:t>16</w:t>
      </w:r>
      <w:r w:rsidRPr="00D2379F">
        <w:rPr>
          <w:rFonts w:hint="cs"/>
          <w:rtl/>
          <w:lang w:val="en-US" w:bidi="ar-EG"/>
        </w:rPr>
        <w:t>-5-</w:t>
      </w:r>
      <w:r>
        <w:rPr>
          <w:rFonts w:hint="cs"/>
          <w:rtl/>
          <w:lang w:val="en-US" w:bidi="ar-EG"/>
        </w:rPr>
        <w:t>2023</w:t>
      </w:r>
      <w:r w:rsidRPr="00D2379F">
        <w:rPr>
          <w:rFonts w:hint="cs"/>
          <w:rtl/>
          <w:lang w:val="en-US" w:bidi="ar-EG"/>
        </w:rPr>
        <w:t xml:space="preserve">. </w:t>
      </w:r>
      <w:hyperlink r:id="rId6" w:history="1">
        <w:r w:rsidRPr="00B201A0">
          <w:rPr>
            <w:rStyle w:val="Hyperlink"/>
            <w:rFonts w:hint="cs"/>
            <w:rtl/>
            <w:lang w:val="en-US" w:bidi="ar-EG"/>
          </w:rPr>
          <w:t>الرابط</w:t>
        </w:r>
      </w:hyperlink>
      <w:r w:rsidRPr="00D2379F">
        <w:rPr>
          <w:rFonts w:hint="cs"/>
          <w:rtl/>
          <w:lang w:val="en-US" w:bidi="ar-EG"/>
        </w:rPr>
        <w:t>.</w:t>
      </w:r>
    </w:p>
    <w:p w14:paraId="3213FD21" w14:textId="77777777" w:rsidR="00C13798" w:rsidRDefault="00C13798" w:rsidP="00D2379F">
      <w:pPr>
        <w:pStyle w:val="FootnoteText"/>
        <w:bidi/>
        <w:rPr>
          <w:rtl/>
          <w:lang w:bidi="ar-EG"/>
        </w:rPr>
      </w:pPr>
    </w:p>
  </w:footnote>
  <w:footnote w:id="14">
    <w:p w14:paraId="43E2B580" w14:textId="77777777" w:rsidR="00C13798" w:rsidRDefault="00C13798" w:rsidP="006D0370">
      <w:pPr>
        <w:pStyle w:val="FootnoteText"/>
        <w:bidi/>
        <w:rPr>
          <w:rtl/>
          <w:lang w:bidi="ar-EG"/>
        </w:rPr>
      </w:pPr>
      <w:r>
        <w:rPr>
          <w:rStyle w:val="FootnoteReference"/>
        </w:rPr>
        <w:footnoteRef/>
      </w:r>
      <w:r>
        <w:t xml:space="preserve"> </w:t>
      </w:r>
      <w:r>
        <w:rPr>
          <w:rFonts w:hint="cs"/>
          <w:rtl/>
        </w:rPr>
        <w:t xml:space="preserve">- </w:t>
      </w:r>
      <w:r>
        <w:rPr>
          <w:rFonts w:hint="cs"/>
          <w:rtl/>
          <w:lang w:bidi="ar-EG"/>
        </w:rPr>
        <w:t xml:space="preserve">تاريخ النشر، 5-9-2021. </w:t>
      </w:r>
      <w:hyperlink r:id="rId7" w:history="1">
        <w:r w:rsidRPr="00740F5B">
          <w:rPr>
            <w:rStyle w:val="Hyperlink"/>
            <w:rFonts w:hint="cs"/>
            <w:rtl/>
            <w:lang w:bidi="ar-EG"/>
          </w:rPr>
          <w:t>الرابط</w:t>
        </w:r>
      </w:hyperlink>
      <w:r>
        <w:rPr>
          <w:rFonts w:hint="cs"/>
          <w:rtl/>
          <w:lang w:bidi="ar-EG"/>
        </w:rPr>
        <w:t>.</w:t>
      </w:r>
    </w:p>
  </w:footnote>
  <w:footnote w:id="15">
    <w:p w14:paraId="6B59D985" w14:textId="77777777" w:rsidR="00C13798" w:rsidRPr="00D2379F" w:rsidRDefault="00C13798" w:rsidP="00DA3657">
      <w:pPr>
        <w:bidi/>
        <w:rPr>
          <w:rtl/>
          <w:lang w:val="en-US"/>
        </w:rPr>
      </w:pPr>
      <w:r>
        <w:rPr>
          <w:rStyle w:val="FootnoteReference"/>
        </w:rPr>
        <w:footnoteRef/>
      </w:r>
      <w:r>
        <w:t xml:space="preserve"> </w:t>
      </w:r>
      <w:r>
        <w:rPr>
          <w:rFonts w:hint="cs"/>
          <w:rtl/>
          <w:lang w:bidi="ar-EG"/>
        </w:rPr>
        <w:t xml:space="preserve">- </w:t>
      </w:r>
      <w:r w:rsidRPr="00D2379F">
        <w:rPr>
          <w:rFonts w:hint="cs"/>
          <w:rtl/>
          <w:lang w:val="en-US" w:bidi="ar-EG"/>
        </w:rPr>
        <w:t xml:space="preserve">تاريخ النشر، </w:t>
      </w:r>
      <w:r>
        <w:rPr>
          <w:rFonts w:hint="cs"/>
          <w:rtl/>
          <w:lang w:val="en-US" w:bidi="ar-EG"/>
        </w:rPr>
        <w:t>10</w:t>
      </w:r>
      <w:r w:rsidRPr="00D2379F">
        <w:rPr>
          <w:rFonts w:hint="cs"/>
          <w:rtl/>
          <w:lang w:val="en-US" w:bidi="ar-EG"/>
        </w:rPr>
        <w:t>-5-</w:t>
      </w:r>
      <w:r>
        <w:rPr>
          <w:rFonts w:hint="cs"/>
          <w:rtl/>
          <w:lang w:val="en-US" w:bidi="ar-EG"/>
        </w:rPr>
        <w:t>2022</w:t>
      </w:r>
      <w:r w:rsidRPr="00D2379F">
        <w:rPr>
          <w:rFonts w:hint="cs"/>
          <w:rtl/>
          <w:lang w:val="en-US" w:bidi="ar-EG"/>
        </w:rPr>
        <w:t xml:space="preserve">. </w:t>
      </w:r>
      <w:hyperlink r:id="rId8" w:history="1">
        <w:r w:rsidRPr="00B6228E">
          <w:rPr>
            <w:rStyle w:val="Hyperlink"/>
            <w:rFonts w:hint="cs"/>
            <w:rtl/>
            <w:lang w:val="en-US" w:bidi="ar-EG"/>
          </w:rPr>
          <w:t>الرابط</w:t>
        </w:r>
      </w:hyperlink>
      <w:r w:rsidRPr="00D2379F">
        <w:rPr>
          <w:rFonts w:hint="cs"/>
          <w:rtl/>
          <w:lang w:val="en-US" w:bidi="ar-EG"/>
        </w:rPr>
        <w:t>.</w:t>
      </w:r>
    </w:p>
  </w:footnote>
  <w:footnote w:id="16">
    <w:p w14:paraId="70FAC457" w14:textId="77777777" w:rsidR="00C13798" w:rsidRPr="00D2379F" w:rsidRDefault="00C13798" w:rsidP="00DA3657">
      <w:pPr>
        <w:bidi/>
        <w:rPr>
          <w:rtl/>
          <w:lang w:val="en-US"/>
        </w:rPr>
      </w:pPr>
      <w:r>
        <w:rPr>
          <w:rStyle w:val="FootnoteReference"/>
        </w:rPr>
        <w:footnoteRef/>
      </w:r>
      <w:r>
        <w:t xml:space="preserve"> </w:t>
      </w:r>
      <w:r>
        <w:rPr>
          <w:rFonts w:hint="cs"/>
          <w:rtl/>
          <w:lang w:bidi="ar-EG"/>
        </w:rPr>
        <w:t xml:space="preserve">- </w:t>
      </w:r>
      <w:r w:rsidRPr="00D2379F">
        <w:rPr>
          <w:rFonts w:hint="cs"/>
          <w:rtl/>
          <w:lang w:val="en-US" w:bidi="ar-EG"/>
        </w:rPr>
        <w:t xml:space="preserve">تاريخ النشر، </w:t>
      </w:r>
      <w:r>
        <w:rPr>
          <w:rFonts w:hint="cs"/>
          <w:rtl/>
          <w:lang w:val="en-US" w:bidi="ar-EG"/>
        </w:rPr>
        <w:t>20</w:t>
      </w:r>
      <w:r w:rsidRPr="00D2379F">
        <w:rPr>
          <w:rFonts w:hint="cs"/>
          <w:rtl/>
          <w:lang w:val="en-US" w:bidi="ar-EG"/>
        </w:rPr>
        <w:t>-</w:t>
      </w:r>
      <w:r>
        <w:rPr>
          <w:rFonts w:hint="cs"/>
          <w:rtl/>
          <w:lang w:val="en-US" w:bidi="ar-EG"/>
        </w:rPr>
        <w:t>1</w:t>
      </w:r>
      <w:r w:rsidRPr="00D2379F">
        <w:rPr>
          <w:rFonts w:hint="cs"/>
          <w:rtl/>
          <w:lang w:val="en-US" w:bidi="ar-EG"/>
        </w:rPr>
        <w:t>-</w:t>
      </w:r>
      <w:r>
        <w:rPr>
          <w:rFonts w:hint="cs"/>
          <w:rtl/>
          <w:lang w:val="en-US" w:bidi="ar-EG"/>
        </w:rPr>
        <w:t>2022</w:t>
      </w:r>
      <w:r w:rsidRPr="00D2379F">
        <w:rPr>
          <w:rFonts w:hint="cs"/>
          <w:rtl/>
          <w:lang w:val="en-US" w:bidi="ar-EG"/>
        </w:rPr>
        <w:t xml:space="preserve">. </w:t>
      </w:r>
      <w:hyperlink r:id="rId9" w:history="1">
        <w:r w:rsidRPr="00F962A3">
          <w:rPr>
            <w:rStyle w:val="Hyperlink"/>
            <w:rFonts w:hint="cs"/>
            <w:rtl/>
            <w:lang w:val="en-US" w:bidi="ar-EG"/>
          </w:rPr>
          <w:t>الرابط</w:t>
        </w:r>
      </w:hyperlink>
      <w:r w:rsidRPr="00D2379F">
        <w:rPr>
          <w:rFonts w:hint="cs"/>
          <w:rtl/>
          <w:lang w:val="en-US" w:bidi="ar-EG"/>
        </w:rPr>
        <w:t>.</w:t>
      </w:r>
    </w:p>
  </w:footnote>
  <w:footnote w:id="17">
    <w:p w14:paraId="5F4B3590" w14:textId="77777777" w:rsidR="00C13798" w:rsidRPr="00D2379F" w:rsidRDefault="00C13798" w:rsidP="00DA3657">
      <w:pPr>
        <w:bidi/>
        <w:rPr>
          <w:rtl/>
          <w:lang w:val="en-US"/>
        </w:rPr>
      </w:pPr>
      <w:r>
        <w:rPr>
          <w:rStyle w:val="FootnoteReference"/>
        </w:rPr>
        <w:footnoteRef/>
      </w:r>
      <w:r>
        <w:t xml:space="preserve"> </w:t>
      </w:r>
      <w:r>
        <w:rPr>
          <w:rFonts w:hint="cs"/>
          <w:rtl/>
          <w:lang w:bidi="ar-EG"/>
        </w:rPr>
        <w:t xml:space="preserve">- </w:t>
      </w:r>
      <w:r w:rsidRPr="00D2379F">
        <w:rPr>
          <w:rFonts w:hint="cs"/>
          <w:rtl/>
          <w:lang w:val="en-US" w:bidi="ar-EG"/>
        </w:rPr>
        <w:t xml:space="preserve">تاريخ النشر، </w:t>
      </w:r>
      <w:r>
        <w:rPr>
          <w:rFonts w:hint="cs"/>
          <w:rtl/>
          <w:lang w:val="en-US" w:bidi="ar-EG"/>
        </w:rPr>
        <w:t>24</w:t>
      </w:r>
      <w:r w:rsidRPr="00D2379F">
        <w:rPr>
          <w:rFonts w:hint="cs"/>
          <w:rtl/>
          <w:lang w:val="en-US" w:bidi="ar-EG"/>
        </w:rPr>
        <w:t>-</w:t>
      </w:r>
      <w:r>
        <w:rPr>
          <w:rFonts w:hint="cs"/>
          <w:rtl/>
          <w:lang w:val="en-US" w:bidi="ar-EG"/>
        </w:rPr>
        <w:t>2</w:t>
      </w:r>
      <w:r w:rsidRPr="00D2379F">
        <w:rPr>
          <w:rFonts w:hint="cs"/>
          <w:rtl/>
          <w:lang w:val="en-US" w:bidi="ar-EG"/>
        </w:rPr>
        <w:t>-</w:t>
      </w:r>
      <w:r>
        <w:rPr>
          <w:rFonts w:hint="cs"/>
          <w:rtl/>
          <w:lang w:val="en-US" w:bidi="ar-EG"/>
        </w:rPr>
        <w:t>2022</w:t>
      </w:r>
      <w:r w:rsidRPr="00D2379F">
        <w:rPr>
          <w:rFonts w:hint="cs"/>
          <w:rtl/>
          <w:lang w:val="en-US" w:bidi="ar-EG"/>
        </w:rPr>
        <w:t xml:space="preserve">. </w:t>
      </w:r>
      <w:hyperlink r:id="rId10" w:history="1">
        <w:r w:rsidRPr="00B6228E">
          <w:rPr>
            <w:rStyle w:val="Hyperlink"/>
            <w:rFonts w:hint="cs"/>
            <w:rtl/>
            <w:lang w:val="en-US" w:bidi="ar-EG"/>
          </w:rPr>
          <w:t>الرابط</w:t>
        </w:r>
      </w:hyperlink>
      <w:r w:rsidRPr="00D2379F">
        <w:rPr>
          <w:rFonts w:hint="cs"/>
          <w:rtl/>
          <w:lang w:val="en-US" w:bidi="ar-EG"/>
        </w:rPr>
        <w:t>.</w:t>
      </w:r>
    </w:p>
  </w:footnote>
  <w:footnote w:id="18">
    <w:p w14:paraId="6352CE2C" w14:textId="77777777" w:rsidR="00C13798" w:rsidRPr="00D2379F" w:rsidRDefault="00C13798" w:rsidP="00DA3657">
      <w:pPr>
        <w:bidi/>
        <w:rPr>
          <w:rtl/>
          <w:lang w:val="en-US"/>
        </w:rPr>
      </w:pPr>
      <w:r>
        <w:rPr>
          <w:rStyle w:val="FootnoteReference"/>
        </w:rPr>
        <w:footnoteRef/>
      </w:r>
      <w:r>
        <w:t xml:space="preserve"> </w:t>
      </w:r>
      <w:r>
        <w:rPr>
          <w:rFonts w:hint="cs"/>
          <w:rtl/>
          <w:lang w:bidi="ar-EG"/>
        </w:rPr>
        <w:t xml:space="preserve">- </w:t>
      </w:r>
      <w:r w:rsidRPr="00D2379F">
        <w:rPr>
          <w:rFonts w:hint="cs"/>
          <w:rtl/>
          <w:lang w:val="en-US" w:bidi="ar-EG"/>
        </w:rPr>
        <w:t xml:space="preserve">تاريخ النشر، </w:t>
      </w:r>
      <w:r>
        <w:rPr>
          <w:rFonts w:hint="cs"/>
          <w:rtl/>
          <w:lang w:val="en-US" w:bidi="ar-EG"/>
        </w:rPr>
        <w:t>18</w:t>
      </w:r>
      <w:r w:rsidRPr="00D2379F">
        <w:rPr>
          <w:rFonts w:hint="cs"/>
          <w:rtl/>
          <w:lang w:val="en-US" w:bidi="ar-EG"/>
        </w:rPr>
        <w:t>-</w:t>
      </w:r>
      <w:r>
        <w:rPr>
          <w:rFonts w:hint="cs"/>
          <w:rtl/>
          <w:lang w:val="en-US" w:bidi="ar-EG"/>
        </w:rPr>
        <w:t>3</w:t>
      </w:r>
      <w:r w:rsidRPr="00D2379F">
        <w:rPr>
          <w:rFonts w:hint="cs"/>
          <w:rtl/>
          <w:lang w:val="en-US" w:bidi="ar-EG"/>
        </w:rPr>
        <w:t>-</w:t>
      </w:r>
      <w:r>
        <w:rPr>
          <w:rFonts w:hint="cs"/>
          <w:rtl/>
          <w:lang w:val="en-US" w:bidi="ar-EG"/>
        </w:rPr>
        <w:t>2022</w:t>
      </w:r>
      <w:r w:rsidRPr="00D2379F">
        <w:rPr>
          <w:rFonts w:hint="cs"/>
          <w:rtl/>
          <w:lang w:val="en-US" w:bidi="ar-EG"/>
        </w:rPr>
        <w:t xml:space="preserve">. </w:t>
      </w:r>
      <w:hyperlink r:id="rId11" w:history="1">
        <w:r w:rsidRPr="00B6228E">
          <w:rPr>
            <w:rStyle w:val="Hyperlink"/>
            <w:rFonts w:hint="cs"/>
            <w:rtl/>
            <w:lang w:val="en-US" w:bidi="ar-EG"/>
          </w:rPr>
          <w:t>الرابط</w:t>
        </w:r>
      </w:hyperlink>
      <w:r w:rsidRPr="00D2379F">
        <w:rPr>
          <w:rFonts w:hint="cs"/>
          <w:rtl/>
          <w:lang w:val="en-US" w:bidi="ar-EG"/>
        </w:rPr>
        <w:t>.</w:t>
      </w:r>
    </w:p>
  </w:footnote>
  <w:footnote w:id="19">
    <w:p w14:paraId="7ABC474C" w14:textId="77777777" w:rsidR="00C13798" w:rsidRPr="00D2379F" w:rsidRDefault="00C13798" w:rsidP="00DA3657">
      <w:pPr>
        <w:bidi/>
        <w:rPr>
          <w:rtl/>
          <w:lang w:val="en-US"/>
        </w:rPr>
      </w:pPr>
      <w:r>
        <w:rPr>
          <w:rStyle w:val="FootnoteReference"/>
        </w:rPr>
        <w:footnoteRef/>
      </w:r>
      <w:r>
        <w:t xml:space="preserve"> </w:t>
      </w:r>
      <w:r>
        <w:rPr>
          <w:rFonts w:hint="cs"/>
          <w:rtl/>
          <w:lang w:bidi="ar-EG"/>
        </w:rPr>
        <w:t xml:space="preserve">- </w:t>
      </w:r>
      <w:r w:rsidRPr="00D2379F">
        <w:rPr>
          <w:rFonts w:hint="cs"/>
          <w:rtl/>
          <w:lang w:val="en-US" w:bidi="ar-EG"/>
        </w:rPr>
        <w:t xml:space="preserve">تاريخ النشر، </w:t>
      </w:r>
      <w:r>
        <w:rPr>
          <w:rFonts w:hint="cs"/>
          <w:rtl/>
          <w:lang w:val="en-US" w:bidi="ar-EG"/>
        </w:rPr>
        <w:t>27</w:t>
      </w:r>
      <w:r w:rsidRPr="00D2379F">
        <w:rPr>
          <w:rFonts w:hint="cs"/>
          <w:rtl/>
          <w:lang w:val="en-US" w:bidi="ar-EG"/>
        </w:rPr>
        <w:t>-</w:t>
      </w:r>
      <w:r>
        <w:rPr>
          <w:rFonts w:hint="cs"/>
          <w:rtl/>
          <w:lang w:val="en-US" w:bidi="ar-EG"/>
        </w:rPr>
        <w:t>1</w:t>
      </w:r>
      <w:r w:rsidRPr="00D2379F">
        <w:rPr>
          <w:rFonts w:hint="cs"/>
          <w:rtl/>
          <w:lang w:val="en-US" w:bidi="ar-EG"/>
        </w:rPr>
        <w:t>-</w:t>
      </w:r>
      <w:r>
        <w:rPr>
          <w:rFonts w:hint="cs"/>
          <w:rtl/>
          <w:lang w:val="en-US" w:bidi="ar-EG"/>
        </w:rPr>
        <w:t>2023</w:t>
      </w:r>
      <w:r w:rsidRPr="00D2379F">
        <w:rPr>
          <w:rFonts w:hint="cs"/>
          <w:rtl/>
          <w:lang w:val="en-US" w:bidi="ar-EG"/>
        </w:rPr>
        <w:t xml:space="preserve">. </w:t>
      </w:r>
      <w:hyperlink r:id="rId12" w:history="1">
        <w:r w:rsidRPr="00B65DCF">
          <w:rPr>
            <w:rStyle w:val="Hyperlink"/>
            <w:rFonts w:hint="cs"/>
            <w:rtl/>
            <w:lang w:val="en-US" w:bidi="ar-EG"/>
          </w:rPr>
          <w:t>الرابط</w:t>
        </w:r>
      </w:hyperlink>
      <w:r w:rsidRPr="00D2379F">
        <w:rPr>
          <w:rFonts w:hint="cs"/>
          <w:rtl/>
          <w:lang w:val="en-US" w:bidi="ar-EG"/>
        </w:rPr>
        <w:t>.</w:t>
      </w:r>
    </w:p>
  </w:footnote>
  <w:footnote w:id="20">
    <w:p w14:paraId="24081C3B" w14:textId="77777777" w:rsidR="00C13798" w:rsidRPr="00D2379F" w:rsidRDefault="00C13798" w:rsidP="00DA3657">
      <w:pPr>
        <w:bidi/>
        <w:rPr>
          <w:rtl/>
          <w:lang w:val="en-US"/>
        </w:rPr>
      </w:pPr>
      <w:r>
        <w:rPr>
          <w:rStyle w:val="FootnoteReference"/>
        </w:rPr>
        <w:footnoteRef/>
      </w:r>
      <w:r>
        <w:t xml:space="preserve"> </w:t>
      </w:r>
      <w:r>
        <w:rPr>
          <w:rFonts w:hint="cs"/>
          <w:rtl/>
          <w:lang w:bidi="ar-EG"/>
        </w:rPr>
        <w:t xml:space="preserve">- </w:t>
      </w:r>
      <w:r w:rsidRPr="00D2379F">
        <w:rPr>
          <w:rFonts w:hint="cs"/>
          <w:rtl/>
          <w:lang w:val="en-US" w:bidi="ar-EG"/>
        </w:rPr>
        <w:t xml:space="preserve">تاريخ النشر، </w:t>
      </w:r>
      <w:r>
        <w:rPr>
          <w:rFonts w:hint="cs"/>
          <w:rtl/>
          <w:lang w:val="en-US" w:bidi="ar-EG"/>
        </w:rPr>
        <w:t>28</w:t>
      </w:r>
      <w:r w:rsidRPr="00D2379F">
        <w:rPr>
          <w:rFonts w:hint="cs"/>
          <w:rtl/>
          <w:lang w:val="en-US" w:bidi="ar-EG"/>
        </w:rPr>
        <w:t>-</w:t>
      </w:r>
      <w:r>
        <w:rPr>
          <w:rFonts w:hint="cs"/>
          <w:rtl/>
          <w:lang w:val="en-US" w:bidi="ar-EG"/>
        </w:rPr>
        <w:t>12</w:t>
      </w:r>
      <w:r w:rsidRPr="00D2379F">
        <w:rPr>
          <w:rFonts w:hint="cs"/>
          <w:rtl/>
          <w:lang w:val="en-US" w:bidi="ar-EG"/>
        </w:rPr>
        <w:t>-</w:t>
      </w:r>
      <w:r>
        <w:rPr>
          <w:rFonts w:hint="cs"/>
          <w:rtl/>
          <w:lang w:val="en-US" w:bidi="ar-EG"/>
        </w:rPr>
        <w:t>2022</w:t>
      </w:r>
      <w:r w:rsidRPr="00D2379F">
        <w:rPr>
          <w:rFonts w:hint="cs"/>
          <w:rtl/>
          <w:lang w:val="en-US" w:bidi="ar-EG"/>
        </w:rPr>
        <w:t xml:space="preserve">. </w:t>
      </w:r>
      <w:hyperlink r:id="rId13" w:history="1">
        <w:r w:rsidRPr="00A31C0D">
          <w:rPr>
            <w:rStyle w:val="Hyperlink"/>
            <w:rFonts w:hint="cs"/>
            <w:rtl/>
            <w:lang w:val="en-US" w:bidi="ar-EG"/>
          </w:rPr>
          <w:t>الرابط</w:t>
        </w:r>
      </w:hyperlink>
      <w:r w:rsidRPr="00D2379F">
        <w:rPr>
          <w:rFonts w:hint="cs"/>
          <w:rtl/>
          <w:lang w:val="en-US" w:bidi="ar-EG"/>
        </w:rPr>
        <w:t>.</w:t>
      </w:r>
    </w:p>
  </w:footnote>
  <w:footnote w:id="21">
    <w:p w14:paraId="662FD361" w14:textId="77777777" w:rsidR="00C13798" w:rsidRPr="00D2379F" w:rsidRDefault="00C13798" w:rsidP="00DA3657">
      <w:pPr>
        <w:bidi/>
        <w:rPr>
          <w:rtl/>
          <w:lang w:val="en-US"/>
        </w:rPr>
      </w:pPr>
      <w:r>
        <w:rPr>
          <w:rStyle w:val="FootnoteReference"/>
        </w:rPr>
        <w:footnoteRef/>
      </w:r>
      <w:r>
        <w:t xml:space="preserve"> </w:t>
      </w:r>
      <w:r>
        <w:rPr>
          <w:rFonts w:hint="cs"/>
          <w:rtl/>
          <w:lang w:bidi="ar-EG"/>
        </w:rPr>
        <w:t xml:space="preserve">- </w:t>
      </w:r>
      <w:r w:rsidRPr="00D2379F">
        <w:rPr>
          <w:rFonts w:hint="cs"/>
          <w:rtl/>
          <w:lang w:val="en-US" w:bidi="ar-EG"/>
        </w:rPr>
        <w:t xml:space="preserve">تاريخ النشر، </w:t>
      </w:r>
      <w:r>
        <w:rPr>
          <w:rFonts w:hint="cs"/>
          <w:rtl/>
          <w:lang w:val="en-US" w:bidi="ar-EG"/>
        </w:rPr>
        <w:t>7</w:t>
      </w:r>
      <w:r w:rsidRPr="00D2379F">
        <w:rPr>
          <w:rFonts w:hint="cs"/>
          <w:rtl/>
          <w:lang w:val="en-US" w:bidi="ar-EG"/>
        </w:rPr>
        <w:t>-</w:t>
      </w:r>
      <w:r>
        <w:rPr>
          <w:rFonts w:hint="cs"/>
          <w:rtl/>
          <w:lang w:val="en-US" w:bidi="ar-EG"/>
        </w:rPr>
        <w:t>3</w:t>
      </w:r>
      <w:r w:rsidRPr="00D2379F">
        <w:rPr>
          <w:rFonts w:hint="cs"/>
          <w:rtl/>
          <w:lang w:val="en-US" w:bidi="ar-EG"/>
        </w:rPr>
        <w:t>-</w:t>
      </w:r>
      <w:r>
        <w:rPr>
          <w:rFonts w:hint="cs"/>
          <w:rtl/>
          <w:lang w:val="en-US" w:bidi="ar-EG"/>
        </w:rPr>
        <w:t>2022</w:t>
      </w:r>
      <w:r w:rsidRPr="00D2379F">
        <w:rPr>
          <w:rFonts w:hint="cs"/>
          <w:rtl/>
          <w:lang w:val="en-US" w:bidi="ar-EG"/>
        </w:rPr>
        <w:t xml:space="preserve">. </w:t>
      </w:r>
      <w:hyperlink r:id="rId14" w:history="1">
        <w:r w:rsidRPr="00E10864">
          <w:rPr>
            <w:rStyle w:val="Hyperlink"/>
            <w:rFonts w:hint="cs"/>
            <w:rtl/>
            <w:lang w:val="en-US" w:bidi="ar-EG"/>
          </w:rPr>
          <w:t>الرابط</w:t>
        </w:r>
      </w:hyperlink>
      <w:r w:rsidRPr="00D2379F">
        <w:rPr>
          <w:rFonts w:hint="cs"/>
          <w:rtl/>
          <w:lang w:val="en-US" w:bidi="ar-EG"/>
        </w:rPr>
        <w:t>.</w:t>
      </w:r>
    </w:p>
  </w:footnote>
  <w:footnote w:id="22">
    <w:p w14:paraId="53CD292C" w14:textId="77777777" w:rsidR="00C13798" w:rsidRPr="00D2379F" w:rsidRDefault="00C13798" w:rsidP="00DA3657">
      <w:pPr>
        <w:bidi/>
        <w:rPr>
          <w:rtl/>
          <w:lang w:val="en-US"/>
        </w:rPr>
      </w:pPr>
      <w:r>
        <w:rPr>
          <w:rStyle w:val="FootnoteReference"/>
        </w:rPr>
        <w:footnoteRef/>
      </w:r>
      <w:r>
        <w:t xml:space="preserve"> </w:t>
      </w:r>
      <w:r>
        <w:rPr>
          <w:rFonts w:hint="cs"/>
          <w:rtl/>
          <w:lang w:bidi="ar-EG"/>
        </w:rPr>
        <w:t xml:space="preserve">- </w:t>
      </w:r>
      <w:r w:rsidRPr="00D2379F">
        <w:rPr>
          <w:rFonts w:hint="cs"/>
          <w:rtl/>
          <w:lang w:val="en-US" w:bidi="ar-EG"/>
        </w:rPr>
        <w:t xml:space="preserve">تاريخ النشر، </w:t>
      </w:r>
      <w:r>
        <w:rPr>
          <w:rFonts w:hint="cs"/>
          <w:rtl/>
          <w:lang w:val="en-US" w:bidi="ar-EG"/>
        </w:rPr>
        <w:t>30</w:t>
      </w:r>
      <w:r w:rsidRPr="00D2379F">
        <w:rPr>
          <w:rFonts w:hint="cs"/>
          <w:rtl/>
          <w:lang w:val="en-US" w:bidi="ar-EG"/>
        </w:rPr>
        <w:t>-</w:t>
      </w:r>
      <w:r>
        <w:rPr>
          <w:rFonts w:hint="cs"/>
          <w:rtl/>
          <w:lang w:val="en-US" w:bidi="ar-EG"/>
        </w:rPr>
        <w:t>6</w:t>
      </w:r>
      <w:r w:rsidRPr="00D2379F">
        <w:rPr>
          <w:rFonts w:hint="cs"/>
          <w:rtl/>
          <w:lang w:val="en-US" w:bidi="ar-EG"/>
        </w:rPr>
        <w:t>-</w:t>
      </w:r>
      <w:r>
        <w:rPr>
          <w:rFonts w:hint="cs"/>
          <w:rtl/>
          <w:lang w:val="en-US" w:bidi="ar-EG"/>
        </w:rPr>
        <w:t>2022</w:t>
      </w:r>
      <w:r w:rsidRPr="00D2379F">
        <w:rPr>
          <w:rFonts w:hint="cs"/>
          <w:rtl/>
          <w:lang w:val="en-US" w:bidi="ar-EG"/>
        </w:rPr>
        <w:t xml:space="preserve">. </w:t>
      </w:r>
      <w:hyperlink r:id="rId15" w:history="1">
        <w:r w:rsidRPr="002F5BC2">
          <w:rPr>
            <w:rStyle w:val="Hyperlink"/>
            <w:rFonts w:hint="cs"/>
            <w:rtl/>
            <w:lang w:val="en-US" w:bidi="ar-EG"/>
          </w:rPr>
          <w:t>الرابط</w:t>
        </w:r>
      </w:hyperlink>
      <w:r w:rsidRPr="00D2379F">
        <w:rPr>
          <w:rFonts w:hint="cs"/>
          <w:rtl/>
          <w:lang w:val="en-US" w:bidi="ar-EG"/>
        </w:rPr>
        <w:t>.</w:t>
      </w:r>
    </w:p>
  </w:footnote>
  <w:footnote w:id="23">
    <w:p w14:paraId="00B15D45" w14:textId="77777777" w:rsidR="00C13798" w:rsidRPr="00D2379F" w:rsidRDefault="00C13798" w:rsidP="00DA3657">
      <w:pPr>
        <w:bidi/>
        <w:rPr>
          <w:rtl/>
          <w:lang w:val="en-US"/>
        </w:rPr>
      </w:pPr>
      <w:r>
        <w:rPr>
          <w:rStyle w:val="FootnoteReference"/>
        </w:rPr>
        <w:footnoteRef/>
      </w:r>
      <w:r>
        <w:t xml:space="preserve"> </w:t>
      </w:r>
      <w:r>
        <w:rPr>
          <w:rFonts w:hint="cs"/>
          <w:rtl/>
          <w:lang w:bidi="ar-EG"/>
        </w:rPr>
        <w:t xml:space="preserve">- </w:t>
      </w:r>
      <w:r w:rsidRPr="00D2379F">
        <w:rPr>
          <w:rFonts w:hint="cs"/>
          <w:rtl/>
          <w:lang w:val="en-US" w:bidi="ar-EG"/>
        </w:rPr>
        <w:t xml:space="preserve">تاريخ النشر، </w:t>
      </w:r>
      <w:r>
        <w:rPr>
          <w:rFonts w:hint="cs"/>
          <w:rtl/>
          <w:lang w:val="en-US" w:bidi="ar-EG"/>
        </w:rPr>
        <w:t>10</w:t>
      </w:r>
      <w:r w:rsidRPr="00D2379F">
        <w:rPr>
          <w:rFonts w:hint="cs"/>
          <w:rtl/>
          <w:lang w:val="en-US" w:bidi="ar-EG"/>
        </w:rPr>
        <w:t>-</w:t>
      </w:r>
      <w:r>
        <w:rPr>
          <w:rFonts w:hint="cs"/>
          <w:rtl/>
          <w:lang w:val="en-US" w:bidi="ar-EG"/>
        </w:rPr>
        <w:t>8</w:t>
      </w:r>
      <w:r w:rsidRPr="00D2379F">
        <w:rPr>
          <w:rFonts w:hint="cs"/>
          <w:rtl/>
          <w:lang w:val="en-US" w:bidi="ar-EG"/>
        </w:rPr>
        <w:t>-</w:t>
      </w:r>
      <w:r>
        <w:rPr>
          <w:rFonts w:hint="cs"/>
          <w:rtl/>
          <w:lang w:val="en-US" w:bidi="ar-EG"/>
        </w:rPr>
        <w:t>2022</w:t>
      </w:r>
      <w:r w:rsidRPr="00D2379F">
        <w:rPr>
          <w:rFonts w:hint="cs"/>
          <w:rtl/>
          <w:lang w:val="en-US" w:bidi="ar-EG"/>
        </w:rPr>
        <w:t xml:space="preserve">. </w:t>
      </w:r>
      <w:hyperlink r:id="rId16" w:history="1">
        <w:r w:rsidRPr="00DA3657">
          <w:rPr>
            <w:rStyle w:val="Hyperlink"/>
            <w:rFonts w:hint="cs"/>
            <w:rtl/>
            <w:lang w:val="en-US" w:bidi="ar-EG"/>
          </w:rPr>
          <w:t>الرابط</w:t>
        </w:r>
      </w:hyperlink>
      <w:r w:rsidRPr="00D2379F">
        <w:rPr>
          <w:rFonts w:hint="cs"/>
          <w:rtl/>
          <w:lang w:val="en-US" w:bidi="ar-EG"/>
        </w:rPr>
        <w:t>.</w:t>
      </w:r>
    </w:p>
  </w:footnote>
  <w:footnote w:id="24">
    <w:p w14:paraId="2F53E334" w14:textId="77777777" w:rsidR="00C13798" w:rsidRPr="00D2379F" w:rsidRDefault="00C13798" w:rsidP="003D2769">
      <w:pPr>
        <w:bidi/>
        <w:rPr>
          <w:rtl/>
          <w:lang w:val="en-US"/>
        </w:rPr>
      </w:pPr>
      <w:r>
        <w:rPr>
          <w:rStyle w:val="FootnoteReference"/>
        </w:rPr>
        <w:footnoteRef/>
      </w:r>
      <w:r>
        <w:t xml:space="preserve"> </w:t>
      </w:r>
      <w:r>
        <w:rPr>
          <w:rFonts w:hint="cs"/>
          <w:rtl/>
          <w:lang w:bidi="ar-EG"/>
        </w:rPr>
        <w:t xml:space="preserve">- </w:t>
      </w:r>
      <w:r w:rsidRPr="00D2379F">
        <w:rPr>
          <w:rFonts w:hint="cs"/>
          <w:rtl/>
          <w:lang w:val="en-US" w:bidi="ar-EG"/>
        </w:rPr>
        <w:t xml:space="preserve">تاريخ النشر، </w:t>
      </w:r>
      <w:r>
        <w:rPr>
          <w:rFonts w:hint="cs"/>
          <w:rtl/>
          <w:lang w:val="en-US" w:bidi="ar-EG"/>
        </w:rPr>
        <w:t>10</w:t>
      </w:r>
      <w:r w:rsidRPr="00D2379F">
        <w:rPr>
          <w:rFonts w:hint="cs"/>
          <w:rtl/>
          <w:lang w:val="en-US" w:bidi="ar-EG"/>
        </w:rPr>
        <w:t>-</w:t>
      </w:r>
      <w:r>
        <w:rPr>
          <w:rFonts w:hint="cs"/>
          <w:rtl/>
          <w:lang w:val="en-US" w:bidi="ar-EG"/>
        </w:rPr>
        <w:t>4</w:t>
      </w:r>
      <w:r w:rsidRPr="00D2379F">
        <w:rPr>
          <w:rFonts w:hint="cs"/>
          <w:rtl/>
          <w:lang w:val="en-US" w:bidi="ar-EG"/>
        </w:rPr>
        <w:t>-</w:t>
      </w:r>
      <w:r>
        <w:rPr>
          <w:rFonts w:hint="cs"/>
          <w:rtl/>
          <w:lang w:val="en-US" w:bidi="ar-EG"/>
        </w:rPr>
        <w:t>2023</w:t>
      </w:r>
      <w:r w:rsidRPr="00D2379F">
        <w:rPr>
          <w:rFonts w:hint="cs"/>
          <w:rtl/>
          <w:lang w:val="en-US" w:bidi="ar-EG"/>
        </w:rPr>
        <w:t xml:space="preserve">. </w:t>
      </w:r>
      <w:hyperlink r:id="rId17" w:history="1">
        <w:r w:rsidRPr="00B201A0">
          <w:rPr>
            <w:rStyle w:val="Hyperlink"/>
            <w:rFonts w:hint="cs"/>
            <w:rtl/>
            <w:lang w:val="en-US" w:bidi="ar-EG"/>
          </w:rPr>
          <w:t>الرابط</w:t>
        </w:r>
      </w:hyperlink>
      <w:r w:rsidRPr="00D2379F">
        <w:rPr>
          <w:rFonts w:hint="cs"/>
          <w:rtl/>
          <w:lang w:val="en-US" w:bidi="ar-EG"/>
        </w:rPr>
        <w:t>.</w:t>
      </w:r>
    </w:p>
  </w:footnote>
  <w:footnote w:id="25">
    <w:p w14:paraId="40401224" w14:textId="77777777" w:rsidR="00C13798" w:rsidRPr="00D2379F" w:rsidRDefault="00C13798" w:rsidP="00DA3657">
      <w:pPr>
        <w:bidi/>
        <w:rPr>
          <w:rtl/>
          <w:lang w:val="en-US"/>
        </w:rPr>
      </w:pPr>
      <w:r>
        <w:rPr>
          <w:rStyle w:val="FootnoteReference"/>
        </w:rPr>
        <w:footnoteRef/>
      </w:r>
      <w:r>
        <w:t xml:space="preserve"> </w:t>
      </w:r>
      <w:r>
        <w:rPr>
          <w:rFonts w:hint="cs"/>
          <w:rtl/>
          <w:lang w:bidi="ar-EG"/>
        </w:rPr>
        <w:t xml:space="preserve">- </w:t>
      </w:r>
      <w:r w:rsidRPr="00D2379F">
        <w:rPr>
          <w:rFonts w:hint="cs"/>
          <w:rtl/>
          <w:lang w:val="en-US" w:bidi="ar-EG"/>
        </w:rPr>
        <w:t xml:space="preserve">تاريخ النشر، </w:t>
      </w:r>
      <w:r>
        <w:rPr>
          <w:rFonts w:hint="cs"/>
          <w:rtl/>
          <w:lang w:val="en-US" w:bidi="ar-EG"/>
        </w:rPr>
        <w:t>16</w:t>
      </w:r>
      <w:r w:rsidRPr="00D2379F">
        <w:rPr>
          <w:rFonts w:hint="cs"/>
          <w:rtl/>
          <w:lang w:val="en-US" w:bidi="ar-EG"/>
        </w:rPr>
        <w:t>-</w:t>
      </w:r>
      <w:r>
        <w:rPr>
          <w:rFonts w:hint="cs"/>
          <w:rtl/>
          <w:lang w:val="en-US" w:bidi="ar-EG"/>
        </w:rPr>
        <w:t>3</w:t>
      </w:r>
      <w:r w:rsidRPr="00D2379F">
        <w:rPr>
          <w:rFonts w:hint="cs"/>
          <w:rtl/>
          <w:lang w:val="en-US" w:bidi="ar-EG"/>
        </w:rPr>
        <w:t>-</w:t>
      </w:r>
      <w:r>
        <w:rPr>
          <w:rFonts w:hint="cs"/>
          <w:rtl/>
          <w:lang w:val="en-US" w:bidi="ar-EG"/>
        </w:rPr>
        <w:t>2023</w:t>
      </w:r>
      <w:r w:rsidRPr="00D2379F">
        <w:rPr>
          <w:rFonts w:hint="cs"/>
          <w:rtl/>
          <w:lang w:val="en-US" w:bidi="ar-EG"/>
        </w:rPr>
        <w:t xml:space="preserve">. </w:t>
      </w:r>
      <w:hyperlink r:id="rId18" w:history="1">
        <w:r w:rsidRPr="003D2769">
          <w:rPr>
            <w:rStyle w:val="Hyperlink"/>
            <w:rFonts w:hint="cs"/>
            <w:rtl/>
            <w:lang w:val="en-US" w:bidi="ar-EG"/>
          </w:rPr>
          <w:t>الرابط</w:t>
        </w:r>
      </w:hyperlink>
      <w:r w:rsidRPr="00D2379F">
        <w:rPr>
          <w:rFonts w:hint="cs"/>
          <w:rtl/>
          <w:lang w:val="en-US" w:bidi="ar-EG"/>
        </w:rPr>
        <w:t>.</w:t>
      </w:r>
    </w:p>
  </w:footnote>
  <w:footnote w:id="26">
    <w:p w14:paraId="7504C2A8" w14:textId="77777777" w:rsidR="00C13798" w:rsidRPr="00D2379F" w:rsidRDefault="00C13798" w:rsidP="00DA3657">
      <w:pPr>
        <w:bidi/>
        <w:rPr>
          <w:rtl/>
          <w:lang w:val="en-US"/>
        </w:rPr>
      </w:pPr>
      <w:r>
        <w:rPr>
          <w:rStyle w:val="FootnoteReference"/>
        </w:rPr>
        <w:footnoteRef/>
      </w:r>
      <w:r>
        <w:t xml:space="preserve"> </w:t>
      </w:r>
      <w:r>
        <w:rPr>
          <w:rFonts w:hint="cs"/>
          <w:rtl/>
          <w:lang w:bidi="ar-EG"/>
        </w:rPr>
        <w:t xml:space="preserve">- </w:t>
      </w:r>
      <w:r w:rsidRPr="00D2379F">
        <w:rPr>
          <w:rFonts w:hint="cs"/>
          <w:rtl/>
          <w:lang w:val="en-US" w:bidi="ar-EG"/>
        </w:rPr>
        <w:t xml:space="preserve">تاريخ النشر، </w:t>
      </w:r>
      <w:r>
        <w:rPr>
          <w:rFonts w:hint="cs"/>
          <w:rtl/>
          <w:lang w:val="en-US" w:bidi="ar-EG"/>
        </w:rPr>
        <w:t>13</w:t>
      </w:r>
      <w:r w:rsidRPr="00D2379F">
        <w:rPr>
          <w:rFonts w:hint="cs"/>
          <w:rtl/>
          <w:lang w:val="en-US" w:bidi="ar-EG"/>
        </w:rPr>
        <w:t>-</w:t>
      </w:r>
      <w:r>
        <w:rPr>
          <w:rFonts w:hint="cs"/>
          <w:rtl/>
          <w:lang w:val="en-US" w:bidi="ar-EG"/>
        </w:rPr>
        <w:t>1</w:t>
      </w:r>
      <w:r w:rsidRPr="00D2379F">
        <w:rPr>
          <w:rFonts w:hint="cs"/>
          <w:rtl/>
          <w:lang w:val="en-US" w:bidi="ar-EG"/>
        </w:rPr>
        <w:t>-</w:t>
      </w:r>
      <w:r>
        <w:rPr>
          <w:rFonts w:hint="cs"/>
          <w:rtl/>
          <w:lang w:val="en-US" w:bidi="ar-EG"/>
        </w:rPr>
        <w:t>2023</w:t>
      </w:r>
      <w:r w:rsidRPr="00D2379F">
        <w:rPr>
          <w:rFonts w:hint="cs"/>
          <w:rtl/>
          <w:lang w:val="en-US" w:bidi="ar-EG"/>
        </w:rPr>
        <w:t xml:space="preserve">. </w:t>
      </w:r>
      <w:hyperlink r:id="rId19" w:history="1">
        <w:r w:rsidRPr="00604F3F">
          <w:rPr>
            <w:rStyle w:val="Hyperlink"/>
            <w:rFonts w:hint="cs"/>
            <w:rtl/>
            <w:lang w:val="en-US" w:bidi="ar-EG"/>
          </w:rPr>
          <w:t>الرابط</w:t>
        </w:r>
      </w:hyperlink>
      <w:r w:rsidRPr="00D2379F">
        <w:rPr>
          <w:rFonts w:hint="cs"/>
          <w:rtl/>
          <w:lang w:val="en-US" w:bidi="ar-EG"/>
        </w:rPr>
        <w:t>.</w:t>
      </w:r>
    </w:p>
  </w:footnote>
  <w:footnote w:id="27">
    <w:p w14:paraId="52ACABE1" w14:textId="77777777" w:rsidR="00C13798" w:rsidRPr="00D2379F" w:rsidRDefault="00C13798" w:rsidP="00DA3657">
      <w:pPr>
        <w:bidi/>
        <w:rPr>
          <w:rtl/>
          <w:lang w:val="en-US"/>
        </w:rPr>
      </w:pPr>
      <w:r>
        <w:rPr>
          <w:rStyle w:val="FootnoteReference"/>
        </w:rPr>
        <w:footnoteRef/>
      </w:r>
      <w:r>
        <w:t xml:space="preserve"> </w:t>
      </w:r>
      <w:r>
        <w:rPr>
          <w:rFonts w:hint="cs"/>
          <w:rtl/>
          <w:lang w:bidi="ar-EG"/>
        </w:rPr>
        <w:t xml:space="preserve">- </w:t>
      </w:r>
      <w:r w:rsidRPr="00D2379F">
        <w:rPr>
          <w:rFonts w:hint="cs"/>
          <w:rtl/>
          <w:lang w:val="en-US" w:bidi="ar-EG"/>
        </w:rPr>
        <w:t xml:space="preserve">تاريخ النشر، </w:t>
      </w:r>
      <w:r>
        <w:rPr>
          <w:rFonts w:hint="cs"/>
          <w:rtl/>
          <w:lang w:val="en-US" w:bidi="ar-EG"/>
        </w:rPr>
        <w:t>7</w:t>
      </w:r>
      <w:r w:rsidRPr="00D2379F">
        <w:rPr>
          <w:rFonts w:hint="cs"/>
          <w:rtl/>
          <w:lang w:val="en-US" w:bidi="ar-EG"/>
        </w:rPr>
        <w:t>-</w:t>
      </w:r>
      <w:r>
        <w:rPr>
          <w:rFonts w:hint="cs"/>
          <w:rtl/>
          <w:lang w:val="en-US" w:bidi="ar-EG"/>
        </w:rPr>
        <w:t>12</w:t>
      </w:r>
      <w:r w:rsidRPr="00D2379F">
        <w:rPr>
          <w:rFonts w:hint="cs"/>
          <w:rtl/>
          <w:lang w:val="en-US" w:bidi="ar-EG"/>
        </w:rPr>
        <w:t>-</w:t>
      </w:r>
      <w:r>
        <w:rPr>
          <w:rFonts w:hint="cs"/>
          <w:rtl/>
          <w:lang w:val="en-US" w:bidi="ar-EG"/>
        </w:rPr>
        <w:t>2022</w:t>
      </w:r>
      <w:r w:rsidRPr="00D2379F">
        <w:rPr>
          <w:rFonts w:hint="cs"/>
          <w:rtl/>
          <w:lang w:val="en-US" w:bidi="ar-EG"/>
        </w:rPr>
        <w:t xml:space="preserve">. </w:t>
      </w:r>
      <w:hyperlink r:id="rId20" w:history="1">
        <w:r w:rsidRPr="00A31C0D">
          <w:rPr>
            <w:rStyle w:val="Hyperlink"/>
            <w:rFonts w:hint="cs"/>
            <w:rtl/>
            <w:lang w:val="en-US" w:bidi="ar-EG"/>
          </w:rPr>
          <w:t>الرابط</w:t>
        </w:r>
      </w:hyperlink>
      <w:r w:rsidRPr="00D2379F">
        <w:rPr>
          <w:rFonts w:hint="cs"/>
          <w:rtl/>
          <w:lang w:val="en-US" w:bidi="ar-EG"/>
        </w:rPr>
        <w:t>.</w:t>
      </w:r>
    </w:p>
  </w:footnote>
  <w:footnote w:id="28">
    <w:p w14:paraId="454AB287" w14:textId="77777777" w:rsidR="00C13798" w:rsidRPr="00D2379F" w:rsidRDefault="00C13798" w:rsidP="00DA3657">
      <w:pPr>
        <w:bidi/>
        <w:rPr>
          <w:rtl/>
          <w:lang w:val="en-US"/>
        </w:rPr>
      </w:pPr>
      <w:r>
        <w:rPr>
          <w:rStyle w:val="FootnoteReference"/>
        </w:rPr>
        <w:footnoteRef/>
      </w:r>
      <w:r>
        <w:t xml:space="preserve"> </w:t>
      </w:r>
      <w:r>
        <w:rPr>
          <w:rFonts w:hint="cs"/>
          <w:rtl/>
          <w:lang w:bidi="ar-EG"/>
        </w:rPr>
        <w:t xml:space="preserve">- </w:t>
      </w:r>
      <w:r w:rsidRPr="00D2379F">
        <w:rPr>
          <w:rFonts w:hint="cs"/>
          <w:rtl/>
          <w:lang w:val="en-US" w:bidi="ar-EG"/>
        </w:rPr>
        <w:t xml:space="preserve">تاريخ النشر، </w:t>
      </w:r>
      <w:r>
        <w:rPr>
          <w:rFonts w:hint="cs"/>
          <w:rtl/>
          <w:lang w:val="en-US" w:bidi="ar-EG"/>
        </w:rPr>
        <w:t>6</w:t>
      </w:r>
      <w:r w:rsidRPr="00D2379F">
        <w:rPr>
          <w:rFonts w:hint="cs"/>
          <w:rtl/>
          <w:lang w:val="en-US" w:bidi="ar-EG"/>
        </w:rPr>
        <w:t>-</w:t>
      </w:r>
      <w:r>
        <w:rPr>
          <w:rFonts w:hint="cs"/>
          <w:rtl/>
          <w:lang w:val="en-US" w:bidi="ar-EG"/>
        </w:rPr>
        <w:t>12</w:t>
      </w:r>
      <w:r w:rsidRPr="00D2379F">
        <w:rPr>
          <w:rFonts w:hint="cs"/>
          <w:rtl/>
          <w:lang w:val="en-US" w:bidi="ar-EG"/>
        </w:rPr>
        <w:t xml:space="preserve">-2021. </w:t>
      </w:r>
      <w:hyperlink r:id="rId21" w:history="1">
        <w:r w:rsidRPr="00F861BD">
          <w:rPr>
            <w:rStyle w:val="Hyperlink"/>
            <w:rFonts w:hint="cs"/>
            <w:rtl/>
            <w:lang w:val="en-US" w:bidi="ar-EG"/>
          </w:rPr>
          <w:t>الرابط</w:t>
        </w:r>
      </w:hyperlink>
      <w:r w:rsidRPr="00D2379F">
        <w:rPr>
          <w:rFonts w:hint="cs"/>
          <w:rtl/>
          <w:lang w:val="en-US" w:bidi="ar-EG"/>
        </w:rPr>
        <w:t>.</w:t>
      </w:r>
    </w:p>
  </w:footnote>
  <w:footnote w:id="29">
    <w:p w14:paraId="5DAFAC13" w14:textId="77777777" w:rsidR="00C13798" w:rsidRPr="00D2379F" w:rsidRDefault="00C13798" w:rsidP="00DA3657">
      <w:pPr>
        <w:bidi/>
        <w:rPr>
          <w:rtl/>
          <w:lang w:val="en-US"/>
        </w:rPr>
      </w:pPr>
      <w:r>
        <w:rPr>
          <w:rStyle w:val="FootnoteReference"/>
        </w:rPr>
        <w:footnoteRef/>
      </w:r>
      <w:r>
        <w:t xml:space="preserve"> </w:t>
      </w:r>
      <w:r>
        <w:rPr>
          <w:rFonts w:hint="cs"/>
          <w:rtl/>
          <w:lang w:bidi="ar-EG"/>
        </w:rPr>
        <w:t xml:space="preserve">- </w:t>
      </w:r>
      <w:r w:rsidRPr="00D2379F">
        <w:rPr>
          <w:rFonts w:hint="cs"/>
          <w:rtl/>
          <w:lang w:val="en-US" w:bidi="ar-EG"/>
        </w:rPr>
        <w:t xml:space="preserve">تاريخ النشر، </w:t>
      </w:r>
      <w:r>
        <w:rPr>
          <w:rFonts w:hint="cs"/>
          <w:rtl/>
          <w:lang w:val="en-US" w:bidi="ar-EG"/>
        </w:rPr>
        <w:t>7</w:t>
      </w:r>
      <w:r w:rsidRPr="00D2379F">
        <w:rPr>
          <w:rFonts w:hint="cs"/>
          <w:rtl/>
          <w:lang w:val="en-US" w:bidi="ar-EG"/>
        </w:rPr>
        <w:t>-</w:t>
      </w:r>
      <w:r>
        <w:rPr>
          <w:rFonts w:hint="cs"/>
          <w:rtl/>
          <w:lang w:val="en-US" w:bidi="ar-EG"/>
        </w:rPr>
        <w:t>12</w:t>
      </w:r>
      <w:r w:rsidRPr="00D2379F">
        <w:rPr>
          <w:rFonts w:hint="cs"/>
          <w:rtl/>
          <w:lang w:val="en-US" w:bidi="ar-EG"/>
        </w:rPr>
        <w:t>-</w:t>
      </w:r>
      <w:r>
        <w:rPr>
          <w:rFonts w:hint="cs"/>
          <w:rtl/>
          <w:lang w:val="en-US" w:bidi="ar-EG"/>
        </w:rPr>
        <w:t>2022</w:t>
      </w:r>
      <w:r w:rsidRPr="00D2379F">
        <w:rPr>
          <w:rFonts w:hint="cs"/>
          <w:rtl/>
          <w:lang w:val="en-US" w:bidi="ar-EG"/>
        </w:rPr>
        <w:t xml:space="preserve">. </w:t>
      </w:r>
      <w:hyperlink r:id="rId22" w:history="1">
        <w:r w:rsidRPr="00A31C0D">
          <w:rPr>
            <w:rStyle w:val="Hyperlink"/>
            <w:rFonts w:hint="cs"/>
            <w:rtl/>
            <w:lang w:val="en-US" w:bidi="ar-EG"/>
          </w:rPr>
          <w:t>الرابط</w:t>
        </w:r>
      </w:hyperlink>
      <w:r w:rsidRPr="00D2379F">
        <w:rPr>
          <w:rFonts w:hint="cs"/>
          <w:rtl/>
          <w:lang w:val="en-US" w:bidi="ar-EG"/>
        </w:rPr>
        <w:t>.</w:t>
      </w:r>
    </w:p>
  </w:footnote>
  <w:footnote w:id="30">
    <w:p w14:paraId="3769363C" w14:textId="77777777" w:rsidR="00C13798" w:rsidRPr="00D2379F" w:rsidRDefault="00C13798" w:rsidP="00DA3657">
      <w:pPr>
        <w:bidi/>
        <w:rPr>
          <w:rtl/>
          <w:lang w:val="en-US"/>
        </w:rPr>
      </w:pPr>
      <w:r>
        <w:rPr>
          <w:rStyle w:val="FootnoteReference"/>
        </w:rPr>
        <w:footnoteRef/>
      </w:r>
      <w:r>
        <w:t xml:space="preserve"> </w:t>
      </w:r>
      <w:r>
        <w:rPr>
          <w:rFonts w:hint="cs"/>
          <w:rtl/>
          <w:lang w:bidi="ar-EG"/>
        </w:rPr>
        <w:t xml:space="preserve">- </w:t>
      </w:r>
      <w:r w:rsidRPr="00D2379F">
        <w:rPr>
          <w:rFonts w:hint="cs"/>
          <w:rtl/>
          <w:lang w:val="en-US" w:bidi="ar-EG"/>
        </w:rPr>
        <w:t xml:space="preserve">تاريخ النشر، </w:t>
      </w:r>
      <w:r>
        <w:rPr>
          <w:rFonts w:hint="cs"/>
          <w:rtl/>
          <w:lang w:val="en-US" w:bidi="ar-EG"/>
        </w:rPr>
        <w:t>4</w:t>
      </w:r>
      <w:r w:rsidRPr="00D2379F">
        <w:rPr>
          <w:rFonts w:hint="cs"/>
          <w:rtl/>
          <w:lang w:val="en-US" w:bidi="ar-EG"/>
        </w:rPr>
        <w:t>-</w:t>
      </w:r>
      <w:r>
        <w:rPr>
          <w:rFonts w:hint="cs"/>
          <w:rtl/>
          <w:lang w:val="en-US" w:bidi="ar-EG"/>
        </w:rPr>
        <w:t>10</w:t>
      </w:r>
      <w:r w:rsidRPr="00D2379F">
        <w:rPr>
          <w:rFonts w:hint="cs"/>
          <w:rtl/>
          <w:lang w:val="en-US" w:bidi="ar-EG"/>
        </w:rPr>
        <w:t>-</w:t>
      </w:r>
      <w:r>
        <w:rPr>
          <w:rFonts w:hint="cs"/>
          <w:rtl/>
          <w:lang w:val="en-US" w:bidi="ar-EG"/>
        </w:rPr>
        <w:t>2022</w:t>
      </w:r>
      <w:r w:rsidRPr="00D2379F">
        <w:rPr>
          <w:rFonts w:hint="cs"/>
          <w:rtl/>
          <w:lang w:val="en-US" w:bidi="ar-EG"/>
        </w:rPr>
        <w:t xml:space="preserve">. </w:t>
      </w:r>
      <w:hyperlink r:id="rId23" w:history="1">
        <w:r w:rsidRPr="00A31C0D">
          <w:rPr>
            <w:rStyle w:val="Hyperlink"/>
            <w:rFonts w:hint="cs"/>
            <w:rtl/>
            <w:lang w:val="en-US" w:bidi="ar-EG"/>
          </w:rPr>
          <w:t>الرابط</w:t>
        </w:r>
      </w:hyperlink>
      <w:r w:rsidRPr="00D2379F">
        <w:rPr>
          <w:rFonts w:hint="cs"/>
          <w:rtl/>
          <w:lang w:val="en-US" w:bidi="ar-EG"/>
        </w:rPr>
        <w:t>.</w:t>
      </w:r>
    </w:p>
  </w:footnote>
  <w:footnote w:id="31">
    <w:p w14:paraId="5A5273C3" w14:textId="77777777" w:rsidR="00C13798" w:rsidRPr="00D2379F" w:rsidRDefault="00C13798" w:rsidP="00DA3657">
      <w:pPr>
        <w:bidi/>
        <w:rPr>
          <w:rtl/>
          <w:lang w:val="en-US"/>
        </w:rPr>
      </w:pPr>
      <w:r>
        <w:rPr>
          <w:rStyle w:val="FootnoteReference"/>
        </w:rPr>
        <w:footnoteRef/>
      </w:r>
      <w:r>
        <w:t xml:space="preserve"> </w:t>
      </w:r>
      <w:r>
        <w:rPr>
          <w:rFonts w:hint="cs"/>
          <w:rtl/>
          <w:lang w:bidi="ar-EG"/>
        </w:rPr>
        <w:t xml:space="preserve">- </w:t>
      </w:r>
      <w:r w:rsidRPr="00D2379F">
        <w:rPr>
          <w:rFonts w:hint="cs"/>
          <w:rtl/>
          <w:lang w:val="en-US" w:bidi="ar-EG"/>
        </w:rPr>
        <w:t xml:space="preserve">تاريخ النشر، </w:t>
      </w:r>
      <w:r>
        <w:rPr>
          <w:rFonts w:hint="cs"/>
          <w:rtl/>
          <w:lang w:val="en-US" w:bidi="ar-EG"/>
        </w:rPr>
        <w:t>26</w:t>
      </w:r>
      <w:r w:rsidRPr="00D2379F">
        <w:rPr>
          <w:rFonts w:hint="cs"/>
          <w:rtl/>
          <w:lang w:val="en-US" w:bidi="ar-EG"/>
        </w:rPr>
        <w:t>-</w:t>
      </w:r>
      <w:r>
        <w:rPr>
          <w:rFonts w:hint="cs"/>
          <w:rtl/>
          <w:lang w:val="en-US" w:bidi="ar-EG"/>
        </w:rPr>
        <w:t>11</w:t>
      </w:r>
      <w:r w:rsidRPr="00D2379F">
        <w:rPr>
          <w:rFonts w:hint="cs"/>
          <w:rtl/>
          <w:lang w:val="en-US" w:bidi="ar-EG"/>
        </w:rPr>
        <w:t>-</w:t>
      </w:r>
      <w:r>
        <w:rPr>
          <w:rFonts w:hint="cs"/>
          <w:rtl/>
          <w:lang w:val="en-US" w:bidi="ar-EG"/>
        </w:rPr>
        <w:t>2022</w:t>
      </w:r>
      <w:r w:rsidRPr="00D2379F">
        <w:rPr>
          <w:rFonts w:hint="cs"/>
          <w:rtl/>
          <w:lang w:val="en-US" w:bidi="ar-EG"/>
        </w:rPr>
        <w:t xml:space="preserve">. </w:t>
      </w:r>
      <w:hyperlink r:id="rId24" w:history="1">
        <w:r w:rsidRPr="00A31C0D">
          <w:rPr>
            <w:rStyle w:val="Hyperlink"/>
            <w:rFonts w:hint="cs"/>
            <w:rtl/>
            <w:lang w:val="en-US" w:bidi="ar-EG"/>
          </w:rPr>
          <w:t>الرابط</w:t>
        </w:r>
      </w:hyperlink>
      <w:r w:rsidRPr="00D2379F">
        <w:rPr>
          <w:rFonts w:hint="cs"/>
          <w:rtl/>
          <w:lang w:val="en-US" w:bidi="ar-EG"/>
        </w:rPr>
        <w:t>.</w:t>
      </w:r>
    </w:p>
  </w:footnote>
  <w:footnote w:id="32">
    <w:p w14:paraId="282FE31F" w14:textId="77777777" w:rsidR="00C13798" w:rsidRPr="00D2379F" w:rsidRDefault="00C13798" w:rsidP="00DA3657">
      <w:pPr>
        <w:bidi/>
        <w:rPr>
          <w:rtl/>
          <w:lang w:val="en-US"/>
        </w:rPr>
      </w:pPr>
      <w:r>
        <w:rPr>
          <w:rStyle w:val="FootnoteReference"/>
        </w:rPr>
        <w:footnoteRef/>
      </w:r>
      <w:r>
        <w:t xml:space="preserve"> </w:t>
      </w:r>
      <w:r>
        <w:rPr>
          <w:rFonts w:hint="cs"/>
          <w:rtl/>
          <w:lang w:bidi="ar-EG"/>
        </w:rPr>
        <w:t xml:space="preserve">- </w:t>
      </w:r>
      <w:r w:rsidRPr="00D2379F">
        <w:rPr>
          <w:rFonts w:hint="cs"/>
          <w:rtl/>
          <w:lang w:val="en-US" w:bidi="ar-EG"/>
        </w:rPr>
        <w:t xml:space="preserve">تاريخ النشر، </w:t>
      </w:r>
      <w:r>
        <w:rPr>
          <w:rFonts w:hint="cs"/>
          <w:rtl/>
          <w:lang w:val="en-US" w:bidi="ar-EG"/>
        </w:rPr>
        <w:t>6</w:t>
      </w:r>
      <w:r w:rsidRPr="00D2379F">
        <w:rPr>
          <w:rFonts w:hint="cs"/>
          <w:rtl/>
          <w:lang w:val="en-US" w:bidi="ar-EG"/>
        </w:rPr>
        <w:t>-</w:t>
      </w:r>
      <w:r>
        <w:rPr>
          <w:rFonts w:hint="cs"/>
          <w:rtl/>
          <w:lang w:val="en-US" w:bidi="ar-EG"/>
        </w:rPr>
        <w:t>9</w:t>
      </w:r>
      <w:r w:rsidRPr="00D2379F">
        <w:rPr>
          <w:rFonts w:hint="cs"/>
          <w:rtl/>
          <w:lang w:val="en-US" w:bidi="ar-EG"/>
        </w:rPr>
        <w:t>-</w:t>
      </w:r>
      <w:r>
        <w:rPr>
          <w:rFonts w:hint="cs"/>
          <w:rtl/>
          <w:lang w:val="en-US" w:bidi="ar-EG"/>
        </w:rPr>
        <w:t>2022</w:t>
      </w:r>
      <w:r w:rsidRPr="00D2379F">
        <w:rPr>
          <w:rFonts w:hint="cs"/>
          <w:rtl/>
          <w:lang w:val="en-US" w:bidi="ar-EG"/>
        </w:rPr>
        <w:t xml:space="preserve">. </w:t>
      </w:r>
      <w:hyperlink r:id="rId25" w:history="1">
        <w:r w:rsidRPr="00A31C0D">
          <w:rPr>
            <w:rStyle w:val="Hyperlink"/>
            <w:rFonts w:hint="cs"/>
            <w:rtl/>
            <w:lang w:val="en-US" w:bidi="ar-EG"/>
          </w:rPr>
          <w:t>الرابط</w:t>
        </w:r>
      </w:hyperlink>
      <w:r w:rsidRPr="00D2379F">
        <w:rPr>
          <w:rFonts w:hint="cs"/>
          <w:rtl/>
          <w:lang w:val="en-US" w:bidi="ar-EG"/>
        </w:rPr>
        <w:t>.</w:t>
      </w:r>
    </w:p>
  </w:footnote>
  <w:footnote w:id="33">
    <w:p w14:paraId="5028E996" w14:textId="77777777" w:rsidR="00C13798" w:rsidRPr="00D2379F" w:rsidRDefault="00C13798" w:rsidP="00DA3657">
      <w:pPr>
        <w:bidi/>
        <w:rPr>
          <w:rtl/>
          <w:lang w:val="en-US"/>
        </w:rPr>
      </w:pPr>
      <w:r>
        <w:rPr>
          <w:rStyle w:val="FootnoteReference"/>
        </w:rPr>
        <w:footnoteRef/>
      </w:r>
      <w:r>
        <w:t xml:space="preserve"> </w:t>
      </w:r>
      <w:r>
        <w:rPr>
          <w:rFonts w:hint="cs"/>
          <w:rtl/>
          <w:lang w:bidi="ar-EG"/>
        </w:rPr>
        <w:t xml:space="preserve">- </w:t>
      </w:r>
      <w:r w:rsidRPr="00D2379F">
        <w:rPr>
          <w:rFonts w:hint="cs"/>
          <w:rtl/>
          <w:lang w:val="en-US" w:bidi="ar-EG"/>
        </w:rPr>
        <w:t xml:space="preserve">تاريخ النشر، </w:t>
      </w:r>
      <w:r>
        <w:rPr>
          <w:rFonts w:hint="cs"/>
          <w:rtl/>
          <w:lang w:val="en-US" w:bidi="ar-EG"/>
        </w:rPr>
        <w:t>15</w:t>
      </w:r>
      <w:r w:rsidRPr="00D2379F">
        <w:rPr>
          <w:rFonts w:hint="cs"/>
          <w:rtl/>
          <w:lang w:val="en-US" w:bidi="ar-EG"/>
        </w:rPr>
        <w:t>-</w:t>
      </w:r>
      <w:r>
        <w:rPr>
          <w:rFonts w:hint="cs"/>
          <w:rtl/>
          <w:lang w:val="en-US" w:bidi="ar-EG"/>
        </w:rPr>
        <w:t>6</w:t>
      </w:r>
      <w:r w:rsidRPr="00D2379F">
        <w:rPr>
          <w:rFonts w:hint="cs"/>
          <w:rtl/>
          <w:lang w:val="en-US" w:bidi="ar-EG"/>
        </w:rPr>
        <w:t>-</w:t>
      </w:r>
      <w:r>
        <w:rPr>
          <w:rFonts w:hint="cs"/>
          <w:rtl/>
          <w:lang w:val="en-US" w:bidi="ar-EG"/>
        </w:rPr>
        <w:t>2022</w:t>
      </w:r>
      <w:r w:rsidRPr="00D2379F">
        <w:rPr>
          <w:rFonts w:hint="cs"/>
          <w:rtl/>
          <w:lang w:val="en-US" w:bidi="ar-EG"/>
        </w:rPr>
        <w:t xml:space="preserve">. </w:t>
      </w:r>
      <w:hyperlink r:id="rId26" w:history="1">
        <w:r w:rsidRPr="002F5BC2">
          <w:rPr>
            <w:rStyle w:val="Hyperlink"/>
            <w:rFonts w:hint="cs"/>
            <w:rtl/>
            <w:lang w:val="en-US" w:bidi="ar-EG"/>
          </w:rPr>
          <w:t>الرابط</w:t>
        </w:r>
      </w:hyperlink>
      <w:r w:rsidRPr="00D2379F">
        <w:rPr>
          <w:rFonts w:hint="cs"/>
          <w:rtl/>
          <w:lang w:val="en-US" w:bidi="ar-EG"/>
        </w:rPr>
        <w:t>.</w:t>
      </w:r>
    </w:p>
  </w:footnote>
  <w:footnote w:id="34">
    <w:p w14:paraId="4C960AB7" w14:textId="77777777" w:rsidR="00C13798" w:rsidRPr="00D2379F" w:rsidRDefault="00C13798" w:rsidP="00DA3657">
      <w:pPr>
        <w:bidi/>
        <w:rPr>
          <w:rtl/>
          <w:lang w:val="en-US"/>
        </w:rPr>
      </w:pPr>
      <w:r>
        <w:rPr>
          <w:rStyle w:val="FootnoteReference"/>
        </w:rPr>
        <w:footnoteRef/>
      </w:r>
      <w:r>
        <w:t xml:space="preserve"> </w:t>
      </w:r>
      <w:r>
        <w:rPr>
          <w:rFonts w:hint="cs"/>
          <w:rtl/>
          <w:lang w:bidi="ar-EG"/>
        </w:rPr>
        <w:t xml:space="preserve">- </w:t>
      </w:r>
      <w:r w:rsidRPr="00D2379F">
        <w:rPr>
          <w:rFonts w:hint="cs"/>
          <w:rtl/>
          <w:lang w:val="en-US" w:bidi="ar-EG"/>
        </w:rPr>
        <w:t xml:space="preserve">تاريخ النشر، </w:t>
      </w:r>
      <w:r>
        <w:rPr>
          <w:rFonts w:hint="cs"/>
          <w:rtl/>
          <w:lang w:val="en-US" w:bidi="ar-EG"/>
        </w:rPr>
        <w:t>28</w:t>
      </w:r>
      <w:r w:rsidRPr="00D2379F">
        <w:rPr>
          <w:rFonts w:hint="cs"/>
          <w:rtl/>
          <w:lang w:val="en-US" w:bidi="ar-EG"/>
        </w:rPr>
        <w:t>-</w:t>
      </w:r>
      <w:r>
        <w:rPr>
          <w:rFonts w:hint="cs"/>
          <w:rtl/>
          <w:lang w:val="en-US" w:bidi="ar-EG"/>
        </w:rPr>
        <w:t>3</w:t>
      </w:r>
      <w:r w:rsidRPr="00D2379F">
        <w:rPr>
          <w:rFonts w:hint="cs"/>
          <w:rtl/>
          <w:lang w:val="en-US" w:bidi="ar-EG"/>
        </w:rPr>
        <w:t>-</w:t>
      </w:r>
      <w:r>
        <w:rPr>
          <w:rFonts w:hint="cs"/>
          <w:rtl/>
          <w:lang w:val="en-US" w:bidi="ar-EG"/>
        </w:rPr>
        <w:t>2023</w:t>
      </w:r>
      <w:r w:rsidRPr="00D2379F">
        <w:rPr>
          <w:rFonts w:hint="cs"/>
          <w:rtl/>
          <w:lang w:val="en-US" w:bidi="ar-EG"/>
        </w:rPr>
        <w:t xml:space="preserve">. </w:t>
      </w:r>
      <w:hyperlink r:id="rId27" w:history="1">
        <w:r w:rsidRPr="00B201A0">
          <w:rPr>
            <w:rStyle w:val="Hyperlink"/>
            <w:rFonts w:hint="cs"/>
            <w:rtl/>
            <w:lang w:val="en-US" w:bidi="ar-EG"/>
          </w:rPr>
          <w:t>الرابط</w:t>
        </w:r>
      </w:hyperlink>
      <w:r w:rsidRPr="00D2379F">
        <w:rPr>
          <w:rFonts w:hint="cs"/>
          <w:rtl/>
          <w:lang w:val="en-US" w:bidi="ar-EG"/>
        </w:rPr>
        <w:t>.</w:t>
      </w:r>
    </w:p>
  </w:footnote>
  <w:footnote w:id="35">
    <w:p w14:paraId="3325E58C" w14:textId="77777777" w:rsidR="00C13798" w:rsidRPr="00D2379F" w:rsidRDefault="00C13798" w:rsidP="00DA3657">
      <w:pPr>
        <w:bidi/>
        <w:rPr>
          <w:rtl/>
          <w:lang w:val="en-US"/>
        </w:rPr>
      </w:pPr>
      <w:r>
        <w:rPr>
          <w:rStyle w:val="FootnoteReference"/>
        </w:rPr>
        <w:footnoteRef/>
      </w:r>
      <w:r>
        <w:t xml:space="preserve"> </w:t>
      </w:r>
      <w:r>
        <w:rPr>
          <w:rFonts w:hint="cs"/>
          <w:rtl/>
          <w:lang w:bidi="ar-EG"/>
        </w:rPr>
        <w:t xml:space="preserve">- </w:t>
      </w:r>
      <w:r w:rsidRPr="00D2379F">
        <w:rPr>
          <w:rFonts w:hint="cs"/>
          <w:rtl/>
          <w:lang w:val="en-US" w:bidi="ar-EG"/>
        </w:rPr>
        <w:t xml:space="preserve">تاريخ النشر، </w:t>
      </w:r>
      <w:r>
        <w:rPr>
          <w:rFonts w:hint="cs"/>
          <w:rtl/>
          <w:lang w:val="en-US" w:bidi="ar-EG"/>
        </w:rPr>
        <w:t>28</w:t>
      </w:r>
      <w:r w:rsidRPr="00D2379F">
        <w:rPr>
          <w:rFonts w:hint="cs"/>
          <w:rtl/>
          <w:lang w:val="en-US" w:bidi="ar-EG"/>
        </w:rPr>
        <w:t>-</w:t>
      </w:r>
      <w:r>
        <w:rPr>
          <w:rFonts w:hint="cs"/>
          <w:rtl/>
          <w:lang w:val="en-US" w:bidi="ar-EG"/>
        </w:rPr>
        <w:t>2</w:t>
      </w:r>
      <w:r w:rsidRPr="00D2379F">
        <w:rPr>
          <w:rFonts w:hint="cs"/>
          <w:rtl/>
          <w:lang w:val="en-US" w:bidi="ar-EG"/>
        </w:rPr>
        <w:t>-</w:t>
      </w:r>
      <w:r>
        <w:rPr>
          <w:rFonts w:hint="cs"/>
          <w:rtl/>
          <w:lang w:val="en-US" w:bidi="ar-EG"/>
        </w:rPr>
        <w:t>2022</w:t>
      </w:r>
      <w:r w:rsidRPr="00D2379F">
        <w:rPr>
          <w:rFonts w:hint="cs"/>
          <w:rtl/>
          <w:lang w:val="en-US" w:bidi="ar-EG"/>
        </w:rPr>
        <w:t xml:space="preserve">. </w:t>
      </w:r>
      <w:hyperlink r:id="rId28" w:history="1">
        <w:r w:rsidRPr="00E10864">
          <w:rPr>
            <w:rStyle w:val="Hyperlink"/>
            <w:rFonts w:hint="cs"/>
            <w:rtl/>
            <w:lang w:val="en-US" w:bidi="ar-EG"/>
          </w:rPr>
          <w:t>الرابط</w:t>
        </w:r>
      </w:hyperlink>
      <w:r w:rsidRPr="00D2379F">
        <w:rPr>
          <w:rFonts w:hint="cs"/>
          <w:rtl/>
          <w:lang w:val="en-US" w:bidi="ar-EG"/>
        </w:rPr>
        <w:t>.</w:t>
      </w:r>
    </w:p>
  </w:footnote>
  <w:footnote w:id="36">
    <w:p w14:paraId="4FE4083F" w14:textId="77777777" w:rsidR="00C13798" w:rsidRPr="00D2379F" w:rsidRDefault="00C13798" w:rsidP="00DA3657">
      <w:pPr>
        <w:bidi/>
        <w:rPr>
          <w:rtl/>
          <w:lang w:val="en-US"/>
        </w:rPr>
      </w:pPr>
      <w:r>
        <w:rPr>
          <w:rStyle w:val="FootnoteReference"/>
        </w:rPr>
        <w:footnoteRef/>
      </w:r>
      <w:r>
        <w:t xml:space="preserve"> </w:t>
      </w:r>
      <w:r>
        <w:rPr>
          <w:rFonts w:hint="cs"/>
          <w:rtl/>
          <w:lang w:bidi="ar-EG"/>
        </w:rPr>
        <w:t xml:space="preserve">- </w:t>
      </w:r>
      <w:r w:rsidRPr="00D2379F">
        <w:rPr>
          <w:rFonts w:hint="cs"/>
          <w:rtl/>
          <w:lang w:val="en-US" w:bidi="ar-EG"/>
        </w:rPr>
        <w:t xml:space="preserve">تاريخ النشر، </w:t>
      </w:r>
      <w:r>
        <w:rPr>
          <w:rFonts w:hint="cs"/>
          <w:rtl/>
          <w:lang w:val="en-US" w:bidi="ar-EG"/>
        </w:rPr>
        <w:t>17</w:t>
      </w:r>
      <w:r w:rsidRPr="00D2379F">
        <w:rPr>
          <w:rFonts w:hint="cs"/>
          <w:rtl/>
          <w:lang w:val="en-US" w:bidi="ar-EG"/>
        </w:rPr>
        <w:t>-</w:t>
      </w:r>
      <w:r>
        <w:rPr>
          <w:rFonts w:hint="cs"/>
          <w:rtl/>
          <w:lang w:val="en-US" w:bidi="ar-EG"/>
        </w:rPr>
        <w:t>2</w:t>
      </w:r>
      <w:r w:rsidRPr="00D2379F">
        <w:rPr>
          <w:rFonts w:hint="cs"/>
          <w:rtl/>
          <w:lang w:val="en-US" w:bidi="ar-EG"/>
        </w:rPr>
        <w:t>-</w:t>
      </w:r>
      <w:r>
        <w:rPr>
          <w:rFonts w:hint="cs"/>
          <w:rtl/>
          <w:lang w:val="en-US" w:bidi="ar-EG"/>
        </w:rPr>
        <w:t>2022</w:t>
      </w:r>
      <w:r w:rsidRPr="00D2379F">
        <w:rPr>
          <w:rFonts w:hint="cs"/>
          <w:rtl/>
          <w:lang w:val="en-US" w:bidi="ar-EG"/>
        </w:rPr>
        <w:t xml:space="preserve">. </w:t>
      </w:r>
      <w:hyperlink r:id="rId29" w:history="1">
        <w:r w:rsidRPr="00F962A3">
          <w:rPr>
            <w:rStyle w:val="Hyperlink"/>
            <w:rFonts w:hint="cs"/>
            <w:rtl/>
            <w:lang w:val="en-US" w:bidi="ar-EG"/>
          </w:rPr>
          <w:t>الرابط</w:t>
        </w:r>
      </w:hyperlink>
      <w:r w:rsidRPr="00D2379F">
        <w:rPr>
          <w:rFonts w:hint="cs"/>
          <w:rtl/>
          <w:lang w:val="en-US" w:bidi="ar-EG"/>
        </w:rPr>
        <w:t>.</w:t>
      </w:r>
    </w:p>
  </w:footnote>
  <w:footnote w:id="37">
    <w:p w14:paraId="7A1D314D" w14:textId="77777777" w:rsidR="00C13798" w:rsidRPr="00D2379F" w:rsidRDefault="00C13798" w:rsidP="00DA3657">
      <w:pPr>
        <w:bidi/>
        <w:rPr>
          <w:rtl/>
          <w:lang w:val="en-US"/>
        </w:rPr>
      </w:pPr>
      <w:r>
        <w:rPr>
          <w:rStyle w:val="FootnoteReference"/>
        </w:rPr>
        <w:footnoteRef/>
      </w:r>
      <w:r>
        <w:t xml:space="preserve"> </w:t>
      </w:r>
      <w:r>
        <w:rPr>
          <w:rFonts w:hint="cs"/>
          <w:rtl/>
          <w:lang w:bidi="ar-EG"/>
        </w:rPr>
        <w:t xml:space="preserve">- </w:t>
      </w:r>
      <w:r w:rsidRPr="00D2379F">
        <w:rPr>
          <w:rFonts w:hint="cs"/>
          <w:rtl/>
          <w:lang w:val="en-US" w:bidi="ar-EG"/>
        </w:rPr>
        <w:t xml:space="preserve">تاريخ النشر، </w:t>
      </w:r>
      <w:r>
        <w:rPr>
          <w:rFonts w:hint="cs"/>
          <w:rtl/>
          <w:lang w:val="en-US" w:bidi="ar-EG"/>
        </w:rPr>
        <w:t>20</w:t>
      </w:r>
      <w:r w:rsidRPr="00D2379F">
        <w:rPr>
          <w:rFonts w:hint="cs"/>
          <w:rtl/>
          <w:lang w:val="en-US" w:bidi="ar-EG"/>
        </w:rPr>
        <w:t>-</w:t>
      </w:r>
      <w:r>
        <w:rPr>
          <w:rFonts w:hint="cs"/>
          <w:rtl/>
          <w:lang w:val="en-US" w:bidi="ar-EG"/>
        </w:rPr>
        <w:t>9</w:t>
      </w:r>
      <w:r w:rsidRPr="00D2379F">
        <w:rPr>
          <w:rFonts w:hint="cs"/>
          <w:rtl/>
          <w:lang w:val="en-US" w:bidi="ar-EG"/>
        </w:rPr>
        <w:t>-</w:t>
      </w:r>
      <w:r>
        <w:rPr>
          <w:rFonts w:hint="cs"/>
          <w:rtl/>
          <w:lang w:val="en-US" w:bidi="ar-EG"/>
        </w:rPr>
        <w:t>2022</w:t>
      </w:r>
      <w:r w:rsidRPr="00D2379F">
        <w:rPr>
          <w:rFonts w:hint="cs"/>
          <w:rtl/>
          <w:lang w:val="en-US" w:bidi="ar-EG"/>
        </w:rPr>
        <w:t xml:space="preserve">. </w:t>
      </w:r>
      <w:hyperlink r:id="rId30" w:history="1">
        <w:r w:rsidRPr="00A31C0D">
          <w:rPr>
            <w:rStyle w:val="Hyperlink"/>
            <w:rFonts w:hint="cs"/>
            <w:rtl/>
            <w:lang w:val="en-US" w:bidi="ar-EG"/>
          </w:rPr>
          <w:t>الرابط</w:t>
        </w:r>
      </w:hyperlink>
      <w:r w:rsidRPr="00D2379F">
        <w:rPr>
          <w:rFonts w:hint="cs"/>
          <w:rtl/>
          <w:lang w:val="en-US" w:bidi="ar-EG"/>
        </w:rPr>
        <w:t>.</w:t>
      </w:r>
    </w:p>
  </w:footnote>
  <w:footnote w:id="38">
    <w:p w14:paraId="4CF93DB3" w14:textId="77777777" w:rsidR="00C13798" w:rsidRPr="00D2379F" w:rsidRDefault="00C13798" w:rsidP="00DA3657">
      <w:pPr>
        <w:bidi/>
        <w:rPr>
          <w:rtl/>
          <w:lang w:val="en-US"/>
        </w:rPr>
      </w:pPr>
      <w:r>
        <w:rPr>
          <w:rStyle w:val="FootnoteReference"/>
        </w:rPr>
        <w:footnoteRef/>
      </w:r>
      <w:r>
        <w:t xml:space="preserve"> </w:t>
      </w:r>
      <w:r>
        <w:rPr>
          <w:rFonts w:hint="cs"/>
          <w:rtl/>
          <w:lang w:bidi="ar-EG"/>
        </w:rPr>
        <w:t xml:space="preserve">- </w:t>
      </w:r>
      <w:r w:rsidRPr="00D2379F">
        <w:rPr>
          <w:rFonts w:hint="cs"/>
          <w:rtl/>
          <w:lang w:val="en-US" w:bidi="ar-EG"/>
        </w:rPr>
        <w:t xml:space="preserve">تاريخ النشر، </w:t>
      </w:r>
      <w:r>
        <w:rPr>
          <w:rFonts w:hint="cs"/>
          <w:rtl/>
          <w:lang w:val="en-US" w:bidi="ar-EG"/>
        </w:rPr>
        <w:t>5</w:t>
      </w:r>
      <w:r w:rsidRPr="00D2379F">
        <w:rPr>
          <w:rFonts w:hint="cs"/>
          <w:rtl/>
          <w:lang w:val="en-US" w:bidi="ar-EG"/>
        </w:rPr>
        <w:t>-</w:t>
      </w:r>
      <w:r>
        <w:rPr>
          <w:rFonts w:hint="cs"/>
          <w:rtl/>
          <w:lang w:val="en-US" w:bidi="ar-EG"/>
        </w:rPr>
        <w:t>1</w:t>
      </w:r>
      <w:r w:rsidRPr="00D2379F">
        <w:rPr>
          <w:rFonts w:hint="cs"/>
          <w:rtl/>
          <w:lang w:val="en-US" w:bidi="ar-EG"/>
        </w:rPr>
        <w:t>-</w:t>
      </w:r>
      <w:r>
        <w:rPr>
          <w:rFonts w:hint="cs"/>
          <w:rtl/>
          <w:lang w:val="en-US" w:bidi="ar-EG"/>
        </w:rPr>
        <w:t>2022</w:t>
      </w:r>
      <w:r w:rsidRPr="00D2379F">
        <w:rPr>
          <w:rFonts w:hint="cs"/>
          <w:rtl/>
          <w:lang w:val="en-US" w:bidi="ar-EG"/>
        </w:rPr>
        <w:t xml:space="preserve">. </w:t>
      </w:r>
      <w:hyperlink r:id="rId31" w:history="1">
        <w:r w:rsidRPr="00F962A3">
          <w:rPr>
            <w:rStyle w:val="Hyperlink"/>
            <w:rFonts w:hint="cs"/>
            <w:rtl/>
            <w:lang w:val="en-US" w:bidi="ar-EG"/>
          </w:rPr>
          <w:t>الرابط</w:t>
        </w:r>
      </w:hyperlink>
      <w:r w:rsidRPr="00D2379F">
        <w:rPr>
          <w:rFonts w:hint="cs"/>
          <w:rtl/>
          <w:lang w:val="en-US" w:bidi="ar-EG"/>
        </w:rPr>
        <w:t>.</w:t>
      </w:r>
    </w:p>
  </w:footnote>
  <w:footnote w:id="39">
    <w:p w14:paraId="10C0D712" w14:textId="77777777" w:rsidR="00C13798" w:rsidRDefault="00C13798" w:rsidP="00DA3657">
      <w:pPr>
        <w:pStyle w:val="FootnoteText"/>
        <w:bidi/>
        <w:rPr>
          <w:rtl/>
          <w:lang w:bidi="ar-EG"/>
        </w:rPr>
      </w:pPr>
      <w:r>
        <w:rPr>
          <w:rStyle w:val="FootnoteReference"/>
        </w:rPr>
        <w:footnoteRef/>
      </w:r>
      <w:r>
        <w:t xml:space="preserve"> </w:t>
      </w:r>
      <w:r>
        <w:rPr>
          <w:rFonts w:hint="cs"/>
          <w:rtl/>
        </w:rPr>
        <w:t xml:space="preserve">- </w:t>
      </w:r>
      <w:bookmarkStart w:id="50" w:name="_Hlk139578432"/>
      <w:r w:rsidRPr="00B42DD3">
        <w:rPr>
          <w:rFonts w:hint="cs"/>
          <w:rtl/>
        </w:rPr>
        <w:t>تاريخ النشر</w:t>
      </w:r>
      <w:r>
        <w:rPr>
          <w:rFonts w:hint="cs"/>
          <w:rtl/>
        </w:rPr>
        <w:t xml:space="preserve">، 29-5-2021. </w:t>
      </w:r>
      <w:hyperlink r:id="rId32" w:history="1">
        <w:r w:rsidRPr="00B42DD3">
          <w:rPr>
            <w:rStyle w:val="Hyperlink"/>
            <w:rFonts w:hint="cs"/>
            <w:rtl/>
          </w:rPr>
          <w:t>الرابط</w:t>
        </w:r>
      </w:hyperlink>
      <w:r>
        <w:rPr>
          <w:rFonts w:hint="cs"/>
          <w:rtl/>
        </w:rPr>
        <w:t>.</w:t>
      </w:r>
      <w:bookmarkEnd w:id="50"/>
    </w:p>
  </w:footnote>
  <w:footnote w:id="40">
    <w:p w14:paraId="51077540" w14:textId="77777777" w:rsidR="00C13798" w:rsidRPr="00D2379F" w:rsidRDefault="00C13798" w:rsidP="00DA3657">
      <w:pPr>
        <w:bidi/>
        <w:rPr>
          <w:rtl/>
          <w:lang w:val="en-US"/>
        </w:rPr>
      </w:pPr>
      <w:r>
        <w:rPr>
          <w:rStyle w:val="FootnoteReference"/>
        </w:rPr>
        <w:footnoteRef/>
      </w:r>
      <w:r>
        <w:t xml:space="preserve"> </w:t>
      </w:r>
      <w:r>
        <w:rPr>
          <w:rFonts w:hint="cs"/>
          <w:rtl/>
          <w:lang w:bidi="ar-EG"/>
        </w:rPr>
        <w:t xml:space="preserve">- </w:t>
      </w:r>
      <w:r w:rsidRPr="00D2379F">
        <w:rPr>
          <w:rFonts w:hint="cs"/>
          <w:rtl/>
          <w:lang w:val="en-US" w:bidi="ar-EG"/>
        </w:rPr>
        <w:t xml:space="preserve">تاريخ النشر، </w:t>
      </w:r>
      <w:r>
        <w:rPr>
          <w:rFonts w:hint="cs"/>
          <w:rtl/>
          <w:lang w:val="en-US" w:bidi="ar-EG"/>
        </w:rPr>
        <w:t>4</w:t>
      </w:r>
      <w:r w:rsidRPr="00D2379F">
        <w:rPr>
          <w:rFonts w:hint="cs"/>
          <w:rtl/>
          <w:lang w:val="en-US" w:bidi="ar-EG"/>
        </w:rPr>
        <w:t>-</w:t>
      </w:r>
      <w:r>
        <w:rPr>
          <w:rFonts w:hint="cs"/>
          <w:rtl/>
          <w:lang w:val="en-US" w:bidi="ar-EG"/>
        </w:rPr>
        <w:t>11</w:t>
      </w:r>
      <w:r w:rsidRPr="00D2379F">
        <w:rPr>
          <w:rFonts w:hint="cs"/>
          <w:rtl/>
          <w:lang w:val="en-US" w:bidi="ar-EG"/>
        </w:rPr>
        <w:t xml:space="preserve">-2021. </w:t>
      </w:r>
      <w:hyperlink r:id="rId33" w:history="1">
        <w:r w:rsidRPr="00F962A3">
          <w:rPr>
            <w:rStyle w:val="Hyperlink"/>
            <w:rFonts w:hint="cs"/>
            <w:rtl/>
            <w:lang w:val="en-US" w:bidi="ar-EG"/>
          </w:rPr>
          <w:t>الرابط</w:t>
        </w:r>
      </w:hyperlink>
      <w:r w:rsidRPr="00D2379F">
        <w:rPr>
          <w:rFonts w:hint="cs"/>
          <w:rtl/>
          <w:lang w:val="en-US" w:bidi="ar-EG"/>
        </w:rPr>
        <w:t>.</w:t>
      </w:r>
    </w:p>
  </w:footnote>
  <w:footnote w:id="41">
    <w:p w14:paraId="2629FC6E" w14:textId="77777777" w:rsidR="00C13798" w:rsidRPr="00D2379F" w:rsidRDefault="00C13798" w:rsidP="00DA3657">
      <w:pPr>
        <w:bidi/>
        <w:rPr>
          <w:rtl/>
          <w:lang w:val="en-US"/>
        </w:rPr>
      </w:pPr>
      <w:r>
        <w:rPr>
          <w:rStyle w:val="FootnoteReference"/>
        </w:rPr>
        <w:footnoteRef/>
      </w:r>
      <w:r>
        <w:t xml:space="preserve"> </w:t>
      </w:r>
      <w:r>
        <w:rPr>
          <w:rFonts w:hint="cs"/>
          <w:rtl/>
          <w:lang w:bidi="ar-EG"/>
        </w:rPr>
        <w:t xml:space="preserve">- </w:t>
      </w:r>
      <w:r w:rsidRPr="00D2379F">
        <w:rPr>
          <w:rFonts w:hint="cs"/>
          <w:rtl/>
          <w:lang w:val="en-US" w:bidi="ar-EG"/>
        </w:rPr>
        <w:t xml:space="preserve">تاريخ النشر، </w:t>
      </w:r>
      <w:r>
        <w:rPr>
          <w:rFonts w:hint="cs"/>
          <w:rtl/>
          <w:lang w:val="en-US" w:bidi="ar-EG"/>
        </w:rPr>
        <w:t>3</w:t>
      </w:r>
      <w:r w:rsidRPr="00D2379F">
        <w:rPr>
          <w:rFonts w:hint="cs"/>
          <w:rtl/>
          <w:lang w:val="en-US" w:bidi="ar-EG"/>
        </w:rPr>
        <w:t>-</w:t>
      </w:r>
      <w:r>
        <w:rPr>
          <w:rFonts w:hint="cs"/>
          <w:rtl/>
          <w:lang w:val="en-US" w:bidi="ar-EG"/>
        </w:rPr>
        <w:t>2</w:t>
      </w:r>
      <w:r w:rsidRPr="00D2379F">
        <w:rPr>
          <w:rFonts w:hint="cs"/>
          <w:rtl/>
          <w:lang w:val="en-US" w:bidi="ar-EG"/>
        </w:rPr>
        <w:t>-</w:t>
      </w:r>
      <w:r>
        <w:rPr>
          <w:rFonts w:hint="cs"/>
          <w:rtl/>
          <w:lang w:val="en-US" w:bidi="ar-EG"/>
        </w:rPr>
        <w:t>2022</w:t>
      </w:r>
      <w:r w:rsidRPr="00D2379F">
        <w:rPr>
          <w:rFonts w:hint="cs"/>
          <w:rtl/>
          <w:lang w:val="en-US" w:bidi="ar-EG"/>
        </w:rPr>
        <w:t xml:space="preserve">. </w:t>
      </w:r>
      <w:hyperlink r:id="rId34" w:history="1">
        <w:r w:rsidRPr="00F962A3">
          <w:rPr>
            <w:rStyle w:val="Hyperlink"/>
            <w:rFonts w:hint="cs"/>
            <w:rtl/>
            <w:lang w:val="en-US" w:bidi="ar-EG"/>
          </w:rPr>
          <w:t>الرابط</w:t>
        </w:r>
      </w:hyperlink>
      <w:r w:rsidRPr="00D2379F">
        <w:rPr>
          <w:rFonts w:hint="cs"/>
          <w:rtl/>
          <w:lang w:val="en-US" w:bidi="ar-EG"/>
        </w:rPr>
        <w:t>.</w:t>
      </w:r>
    </w:p>
  </w:footnote>
  <w:footnote w:id="42">
    <w:p w14:paraId="33C5DC2E" w14:textId="77777777" w:rsidR="00C13798" w:rsidRPr="00D2379F" w:rsidRDefault="00C13798" w:rsidP="00DA3657">
      <w:pPr>
        <w:bidi/>
        <w:rPr>
          <w:rtl/>
          <w:lang w:val="en-US"/>
        </w:rPr>
      </w:pPr>
      <w:r>
        <w:rPr>
          <w:rStyle w:val="FootnoteReference"/>
        </w:rPr>
        <w:footnoteRef/>
      </w:r>
      <w:r>
        <w:t xml:space="preserve"> </w:t>
      </w:r>
      <w:r>
        <w:rPr>
          <w:rFonts w:hint="cs"/>
          <w:rtl/>
          <w:lang w:bidi="ar-EG"/>
        </w:rPr>
        <w:t xml:space="preserve">- </w:t>
      </w:r>
      <w:r w:rsidRPr="00D2379F">
        <w:rPr>
          <w:rFonts w:hint="cs"/>
          <w:rtl/>
          <w:lang w:val="en-US" w:bidi="ar-EG"/>
        </w:rPr>
        <w:t xml:space="preserve">تاريخ النشر، </w:t>
      </w:r>
      <w:r>
        <w:rPr>
          <w:rFonts w:hint="cs"/>
          <w:rtl/>
          <w:lang w:val="en-US" w:bidi="ar-EG"/>
        </w:rPr>
        <w:t>26</w:t>
      </w:r>
      <w:r w:rsidRPr="00D2379F">
        <w:rPr>
          <w:rFonts w:hint="cs"/>
          <w:rtl/>
          <w:lang w:val="en-US" w:bidi="ar-EG"/>
        </w:rPr>
        <w:t>-5-</w:t>
      </w:r>
      <w:r>
        <w:rPr>
          <w:rFonts w:hint="cs"/>
          <w:rtl/>
          <w:lang w:val="en-US" w:bidi="ar-EG"/>
        </w:rPr>
        <w:t>2023</w:t>
      </w:r>
      <w:r w:rsidRPr="00D2379F">
        <w:rPr>
          <w:rFonts w:hint="cs"/>
          <w:rtl/>
          <w:lang w:val="en-US" w:bidi="ar-EG"/>
        </w:rPr>
        <w:t xml:space="preserve">. </w:t>
      </w:r>
      <w:hyperlink r:id="rId35" w:history="1">
        <w:r w:rsidRPr="00B201A0">
          <w:rPr>
            <w:rStyle w:val="Hyperlink"/>
            <w:rFonts w:hint="cs"/>
            <w:rtl/>
            <w:lang w:val="en-US" w:bidi="ar-EG"/>
          </w:rPr>
          <w:t>الرابط</w:t>
        </w:r>
      </w:hyperlink>
      <w:r w:rsidRPr="00D2379F">
        <w:rPr>
          <w:rFonts w:hint="cs"/>
          <w:rtl/>
          <w:lang w:val="en-US" w:bidi="ar-EG"/>
        </w:rPr>
        <w:t>.</w:t>
      </w:r>
    </w:p>
  </w:footnote>
  <w:footnote w:id="43">
    <w:p w14:paraId="489CB0D8" w14:textId="77777777" w:rsidR="00C13798" w:rsidRPr="00D2379F" w:rsidRDefault="00C13798" w:rsidP="00D2379F">
      <w:pPr>
        <w:bidi/>
        <w:rPr>
          <w:lang w:val="en-US"/>
        </w:rPr>
      </w:pPr>
      <w:r>
        <w:rPr>
          <w:rStyle w:val="FootnoteReference"/>
        </w:rPr>
        <w:footnoteRef/>
      </w:r>
      <w:r>
        <w:t xml:space="preserve"> </w:t>
      </w:r>
      <w:r>
        <w:rPr>
          <w:rFonts w:hint="cs"/>
          <w:rtl/>
          <w:lang w:bidi="ar-EG"/>
        </w:rPr>
        <w:t xml:space="preserve">- </w:t>
      </w:r>
      <w:r w:rsidRPr="00D2379F">
        <w:rPr>
          <w:rFonts w:hint="cs"/>
          <w:rtl/>
          <w:lang w:val="en-US" w:bidi="ar-EG"/>
        </w:rPr>
        <w:t>تاريخ النشر، 12-</w:t>
      </w:r>
      <w:r>
        <w:rPr>
          <w:rFonts w:hint="cs"/>
          <w:rtl/>
          <w:lang w:val="en-US" w:bidi="ar-EG"/>
        </w:rPr>
        <w:t>11</w:t>
      </w:r>
      <w:r w:rsidRPr="00D2379F">
        <w:rPr>
          <w:rFonts w:hint="cs"/>
          <w:rtl/>
          <w:lang w:val="en-US" w:bidi="ar-EG"/>
        </w:rPr>
        <w:t>-</w:t>
      </w:r>
      <w:r>
        <w:rPr>
          <w:rFonts w:hint="cs"/>
          <w:rtl/>
          <w:lang w:val="en-US" w:bidi="ar-EG"/>
        </w:rPr>
        <w:t>2022</w:t>
      </w:r>
      <w:r w:rsidRPr="00D2379F">
        <w:rPr>
          <w:rFonts w:hint="cs"/>
          <w:rtl/>
          <w:lang w:val="en-US" w:bidi="ar-EG"/>
        </w:rPr>
        <w:t xml:space="preserve">. </w:t>
      </w:r>
      <w:hyperlink r:id="rId36" w:history="1">
        <w:r w:rsidRPr="00DA3657">
          <w:rPr>
            <w:rStyle w:val="Hyperlink"/>
            <w:rFonts w:hint="cs"/>
            <w:rtl/>
            <w:lang w:val="en-US" w:bidi="ar-EG"/>
          </w:rPr>
          <w:t>الرابط</w:t>
        </w:r>
      </w:hyperlink>
      <w:r w:rsidRPr="00D2379F">
        <w:rPr>
          <w:rFonts w:hint="cs"/>
          <w:rtl/>
          <w:lang w:val="en-US" w:bidi="ar-EG"/>
        </w:rPr>
        <w:t>.</w:t>
      </w:r>
    </w:p>
    <w:p w14:paraId="3E392A08" w14:textId="77777777" w:rsidR="00C13798" w:rsidRDefault="00C13798" w:rsidP="00D2379F">
      <w:pPr>
        <w:pStyle w:val="FootnoteText"/>
        <w:bidi/>
        <w:rPr>
          <w:rtl/>
          <w:lang w:bidi="ar-EG"/>
        </w:rPr>
      </w:pPr>
    </w:p>
  </w:footnote>
  <w:footnote w:id="44">
    <w:p w14:paraId="320E4D66" w14:textId="77777777" w:rsidR="00C13798" w:rsidRDefault="00C13798" w:rsidP="000349DF">
      <w:pPr>
        <w:pStyle w:val="FootnoteText"/>
        <w:bidi/>
        <w:rPr>
          <w:rtl/>
          <w:lang w:bidi="ar-EG"/>
        </w:rPr>
      </w:pPr>
      <w:r>
        <w:rPr>
          <w:rStyle w:val="FootnoteReference"/>
        </w:rPr>
        <w:footnoteRef/>
      </w:r>
      <w:r>
        <w:t xml:space="preserve"> </w:t>
      </w:r>
      <w:r>
        <w:rPr>
          <w:rFonts w:hint="cs"/>
          <w:rtl/>
        </w:rPr>
        <w:t xml:space="preserve">- </w:t>
      </w:r>
      <w:r w:rsidRPr="00F40D3B">
        <w:rPr>
          <w:rFonts w:hint="cs"/>
          <w:rtl/>
        </w:rPr>
        <w:t xml:space="preserve">تاريخ النشر، </w:t>
      </w:r>
      <w:r>
        <w:rPr>
          <w:rFonts w:hint="cs"/>
          <w:rtl/>
        </w:rPr>
        <w:t>17</w:t>
      </w:r>
      <w:r w:rsidRPr="00F40D3B">
        <w:rPr>
          <w:rFonts w:hint="cs"/>
          <w:rtl/>
        </w:rPr>
        <w:t>-</w:t>
      </w:r>
      <w:r>
        <w:rPr>
          <w:rFonts w:hint="cs"/>
          <w:rtl/>
        </w:rPr>
        <w:t>7</w:t>
      </w:r>
      <w:r w:rsidRPr="00F40D3B">
        <w:rPr>
          <w:rFonts w:hint="cs"/>
          <w:rtl/>
        </w:rPr>
        <w:t xml:space="preserve">-2021. </w:t>
      </w:r>
      <w:hyperlink r:id="rId37" w:history="1">
        <w:r w:rsidRPr="00F40D3B">
          <w:rPr>
            <w:rStyle w:val="Hyperlink"/>
            <w:rFonts w:hint="cs"/>
            <w:rtl/>
          </w:rPr>
          <w:t>الرابط</w:t>
        </w:r>
      </w:hyperlink>
      <w:r w:rsidRPr="00F40D3B">
        <w:rPr>
          <w:rFonts w:hint="cs"/>
          <w:rtl/>
        </w:rPr>
        <w:t>.</w:t>
      </w:r>
    </w:p>
  </w:footnote>
  <w:footnote w:id="45">
    <w:p w14:paraId="69BC0962" w14:textId="77777777" w:rsidR="00C13798" w:rsidRDefault="00C13798" w:rsidP="000349DF">
      <w:pPr>
        <w:pStyle w:val="FootnoteText"/>
        <w:jc w:val="both"/>
      </w:pPr>
      <w:r>
        <w:rPr>
          <w:rStyle w:val="FootnoteReference"/>
        </w:rPr>
        <w:footnoteRef/>
      </w:r>
      <w:r>
        <w:t>-</w:t>
      </w:r>
      <w:r w:rsidRPr="002A4A41">
        <w:t xml:space="preserve"> </w:t>
      </w:r>
      <w:proofErr w:type="spellStart"/>
      <w:r>
        <w:t>Eyal</w:t>
      </w:r>
      <w:proofErr w:type="spellEnd"/>
      <w:r>
        <w:t xml:space="preserve"> </w:t>
      </w:r>
      <w:proofErr w:type="spellStart"/>
      <w:r>
        <w:t>Pascovich</w:t>
      </w:r>
      <w:proofErr w:type="spellEnd"/>
      <w:r>
        <w:t xml:space="preserve"> (2013): Intelligence Assessment Regarding Social Developments: The Israeli Experience, International Journal of Intelligence and Counter Intelligence, 26:1, 84-114.</w:t>
      </w:r>
    </w:p>
  </w:footnote>
  <w:footnote w:id="46">
    <w:p w14:paraId="6DC0F1CE" w14:textId="77777777" w:rsidR="00C13798" w:rsidRDefault="00C13798" w:rsidP="000349DF">
      <w:pPr>
        <w:pStyle w:val="FootnoteText"/>
        <w:bidi/>
        <w:rPr>
          <w:rtl/>
          <w:lang w:bidi="ar-EG"/>
        </w:rPr>
      </w:pPr>
      <w:r>
        <w:rPr>
          <w:rStyle w:val="FootnoteReference"/>
        </w:rPr>
        <w:footnoteRef/>
      </w:r>
      <w:r>
        <w:t xml:space="preserve"> </w:t>
      </w:r>
      <w:r>
        <w:rPr>
          <w:rFonts w:hint="cs"/>
          <w:rtl/>
          <w:lang w:bidi="ar-EG"/>
        </w:rPr>
        <w:t>- اسم الكتاب باللغة الإنجليزية</w:t>
      </w:r>
    </w:p>
    <w:p w14:paraId="1E0959AF" w14:textId="77777777" w:rsidR="00C13798" w:rsidRPr="00D939F1" w:rsidRDefault="00C13798" w:rsidP="000349DF">
      <w:pPr>
        <w:pStyle w:val="FootnoteText"/>
        <w:rPr>
          <w:lang w:bidi="ar-EG"/>
        </w:rPr>
      </w:pPr>
      <w:proofErr w:type="spellStart"/>
      <w:r w:rsidRPr="00D939F1">
        <w:rPr>
          <w:lang w:val="en-US" w:bidi="ar-EG"/>
        </w:rPr>
        <w:t>Kobi</w:t>
      </w:r>
      <w:proofErr w:type="spellEnd"/>
      <w:r w:rsidRPr="00D939F1">
        <w:rPr>
          <w:lang w:val="en-US" w:bidi="ar-EG"/>
        </w:rPr>
        <w:t xml:space="preserve"> Michael and </w:t>
      </w:r>
      <w:proofErr w:type="spellStart"/>
      <w:r w:rsidRPr="00D939F1">
        <w:rPr>
          <w:lang w:val="en-US" w:bidi="ar-EG"/>
        </w:rPr>
        <w:t>Yoel</w:t>
      </w:r>
      <w:proofErr w:type="spellEnd"/>
      <w:r w:rsidRPr="00D939F1">
        <w:rPr>
          <w:lang w:val="en-US" w:bidi="ar-EG"/>
        </w:rPr>
        <w:t xml:space="preserve"> </w:t>
      </w:r>
      <w:proofErr w:type="spellStart"/>
      <w:r w:rsidRPr="00D939F1">
        <w:rPr>
          <w:lang w:val="en-US" w:bidi="ar-EG"/>
        </w:rPr>
        <w:t>Guzansky</w:t>
      </w:r>
      <w:proofErr w:type="spellEnd"/>
      <w:r>
        <w:rPr>
          <w:lang w:val="en-US" w:bidi="ar-EG"/>
        </w:rPr>
        <w:t xml:space="preserve"> (2017), </w:t>
      </w:r>
      <w:r w:rsidRPr="00D939F1">
        <w:rPr>
          <w:lang w:val="en-US" w:bidi="ar-EG"/>
        </w:rPr>
        <w:t>The Arab World on the Road</w:t>
      </w:r>
      <w:r>
        <w:rPr>
          <w:lang w:val="en-US" w:bidi="ar-EG"/>
        </w:rPr>
        <w:t xml:space="preserve"> </w:t>
      </w:r>
      <w:r w:rsidRPr="00D939F1">
        <w:rPr>
          <w:lang w:val="en-US" w:bidi="ar-EG"/>
        </w:rPr>
        <w:t>to State Failure</w:t>
      </w:r>
      <w:r>
        <w:rPr>
          <w:lang w:bidi="ar-EG"/>
        </w:rPr>
        <w:t xml:space="preserve">, </w:t>
      </w:r>
      <w:r w:rsidRPr="00D939F1">
        <w:rPr>
          <w:lang w:bidi="ar-EG"/>
        </w:rPr>
        <w:t>Institute for National Security Studies</w:t>
      </w:r>
      <w:r>
        <w:rPr>
          <w:lang w:bidi="ar-EG"/>
        </w:rPr>
        <w:t>, (</w:t>
      </w:r>
      <w:r w:rsidRPr="00D939F1">
        <w:rPr>
          <w:lang w:bidi="ar-EG"/>
        </w:rPr>
        <w:t>INSS</w:t>
      </w:r>
      <w:r>
        <w:rPr>
          <w:lang w:bidi="ar-EG"/>
        </w:rPr>
        <w:t>), 164 pages.</w:t>
      </w:r>
    </w:p>
  </w:footnote>
  <w:footnote w:id="47">
    <w:p w14:paraId="67C24CFD" w14:textId="77777777" w:rsidR="00C13798" w:rsidRPr="00B42DD3" w:rsidRDefault="00C13798" w:rsidP="00B42DD3">
      <w:pPr>
        <w:pStyle w:val="FootnoteText"/>
        <w:bidi/>
        <w:rPr>
          <w:rtl/>
          <w:lang w:bidi="ar-EG"/>
        </w:rPr>
      </w:pPr>
      <w:r>
        <w:rPr>
          <w:rStyle w:val="FootnoteReference"/>
        </w:rPr>
        <w:footnoteRef/>
      </w:r>
      <w:r>
        <w:t xml:space="preserve"> </w:t>
      </w:r>
      <w:r>
        <w:rPr>
          <w:rFonts w:hint="cs"/>
          <w:rtl/>
        </w:rPr>
        <w:t xml:space="preserve">- </w:t>
      </w:r>
      <w:bookmarkStart w:id="61" w:name="_Hlk139578293"/>
      <w:r>
        <w:rPr>
          <w:rFonts w:hint="cs"/>
          <w:rtl/>
          <w:lang w:bidi="ar-EG"/>
        </w:rPr>
        <w:t xml:space="preserve">تاريخ النشر، 12-5-2021. </w:t>
      </w:r>
      <w:hyperlink r:id="rId38" w:history="1">
        <w:r w:rsidRPr="00B42DD3">
          <w:rPr>
            <w:rStyle w:val="Hyperlink"/>
            <w:rFonts w:hint="cs"/>
            <w:rtl/>
            <w:lang w:bidi="ar-EG"/>
          </w:rPr>
          <w:t>الرابط</w:t>
        </w:r>
      </w:hyperlink>
      <w:r>
        <w:rPr>
          <w:rFonts w:hint="cs"/>
          <w:rtl/>
          <w:lang w:bidi="ar-EG"/>
        </w:rPr>
        <w:t>.</w:t>
      </w:r>
      <w:bookmarkEnd w:id="61"/>
    </w:p>
  </w:footnote>
  <w:footnote w:id="48">
    <w:p w14:paraId="24106B84" w14:textId="77777777" w:rsidR="00C13798" w:rsidRDefault="00C13798" w:rsidP="00FA0E7B">
      <w:pPr>
        <w:pStyle w:val="FootnoteText"/>
        <w:bidi/>
        <w:rPr>
          <w:rtl/>
          <w:lang w:bidi="ar-EG"/>
        </w:rPr>
      </w:pPr>
      <w:r>
        <w:rPr>
          <w:rStyle w:val="FootnoteReference"/>
        </w:rPr>
        <w:footnoteRef/>
      </w:r>
      <w:r>
        <w:rPr>
          <w:rtl/>
        </w:rPr>
        <w:t xml:space="preserve"> </w:t>
      </w:r>
      <w:r>
        <w:rPr>
          <w:rFonts w:hint="cs"/>
          <w:rtl/>
        </w:rPr>
        <w:t>-</w:t>
      </w:r>
      <w:r w:rsidRPr="0006688A">
        <w:rPr>
          <w:rFonts w:hint="cs"/>
          <w:rtl/>
        </w:rPr>
        <w:t xml:space="preserve"> </w:t>
      </w:r>
      <w:r w:rsidRPr="008C1454">
        <w:rPr>
          <w:rFonts w:cs="Arial"/>
          <w:rtl/>
        </w:rPr>
        <w:t xml:space="preserve">نجدة صفوة- الجزيرة العربية في الوثائق البريطانية </w:t>
      </w:r>
      <w:r w:rsidRPr="0006688A">
        <w:rPr>
          <w:rFonts w:cs="Arial"/>
          <w:rtl/>
        </w:rPr>
        <w:t xml:space="preserve">- </w:t>
      </w:r>
      <w:r w:rsidRPr="0006688A">
        <w:rPr>
          <w:rFonts w:cs="Arial" w:hint="cs"/>
          <w:rtl/>
        </w:rPr>
        <w:t>ج</w:t>
      </w:r>
      <w:r>
        <w:rPr>
          <w:rFonts w:cs="Arial" w:hint="cs"/>
          <w:rtl/>
        </w:rPr>
        <w:t xml:space="preserve">2- ص119، </w:t>
      </w:r>
      <w:r w:rsidRPr="008C1454">
        <w:rPr>
          <w:rFonts w:cs="Arial"/>
          <w:rtl/>
        </w:rPr>
        <w:t>ط. دار الساقي.</w:t>
      </w:r>
    </w:p>
  </w:footnote>
  <w:footnote w:id="49">
    <w:p w14:paraId="24F9661F" w14:textId="77777777" w:rsidR="00C13798" w:rsidRDefault="00C13798" w:rsidP="006D56FB">
      <w:pPr>
        <w:pStyle w:val="FootnoteText"/>
        <w:bidi/>
        <w:rPr>
          <w:rtl/>
          <w:lang w:bidi="ar-EG"/>
        </w:rPr>
      </w:pPr>
      <w:r>
        <w:rPr>
          <w:rStyle w:val="FootnoteReference"/>
        </w:rPr>
        <w:footnoteRef/>
      </w:r>
      <w:r>
        <w:t xml:space="preserve"> </w:t>
      </w:r>
      <w:r>
        <w:rPr>
          <w:rFonts w:hint="cs"/>
          <w:rtl/>
          <w:lang w:bidi="ar-EG"/>
        </w:rPr>
        <w:t xml:space="preserve">- تاريخ النشر، 22-5-2021. </w:t>
      </w:r>
      <w:hyperlink r:id="rId39" w:history="1">
        <w:r w:rsidRPr="006D56FB">
          <w:rPr>
            <w:rStyle w:val="Hyperlink"/>
            <w:rFonts w:hint="cs"/>
            <w:rtl/>
            <w:lang w:bidi="ar-EG"/>
          </w:rPr>
          <w:t>الرابط</w:t>
        </w:r>
      </w:hyperlink>
      <w:r>
        <w:rPr>
          <w:rFonts w:hint="cs"/>
          <w:rtl/>
          <w:lang w:bidi="ar-EG"/>
        </w:rPr>
        <w:t>.</w:t>
      </w:r>
    </w:p>
  </w:footnote>
  <w:footnote w:id="50">
    <w:p w14:paraId="0ECF6B76" w14:textId="77777777" w:rsidR="00C13798" w:rsidRPr="00D2379F" w:rsidRDefault="00C13798" w:rsidP="00D2379F">
      <w:pPr>
        <w:bidi/>
        <w:rPr>
          <w:lang w:val="en-US"/>
        </w:rPr>
      </w:pPr>
      <w:r>
        <w:rPr>
          <w:rStyle w:val="FootnoteReference"/>
        </w:rPr>
        <w:footnoteRef/>
      </w:r>
      <w:r>
        <w:t xml:space="preserve"> </w:t>
      </w:r>
      <w:r>
        <w:rPr>
          <w:rFonts w:hint="cs"/>
          <w:rtl/>
          <w:lang w:bidi="ar-EG"/>
        </w:rPr>
        <w:t xml:space="preserve">- </w:t>
      </w:r>
      <w:r w:rsidRPr="00D2379F">
        <w:rPr>
          <w:rFonts w:hint="cs"/>
          <w:rtl/>
          <w:lang w:val="en-US" w:bidi="ar-EG"/>
        </w:rPr>
        <w:t xml:space="preserve">تاريخ النشر، </w:t>
      </w:r>
      <w:r>
        <w:rPr>
          <w:rFonts w:hint="cs"/>
          <w:rtl/>
          <w:lang w:val="en-US" w:bidi="ar-EG"/>
        </w:rPr>
        <w:t>23</w:t>
      </w:r>
      <w:r w:rsidRPr="00D2379F">
        <w:rPr>
          <w:rFonts w:hint="cs"/>
          <w:rtl/>
          <w:lang w:val="en-US" w:bidi="ar-EG"/>
        </w:rPr>
        <w:t>-</w:t>
      </w:r>
      <w:r>
        <w:rPr>
          <w:rFonts w:hint="cs"/>
          <w:rtl/>
          <w:lang w:val="en-US" w:bidi="ar-EG"/>
        </w:rPr>
        <w:t>10</w:t>
      </w:r>
      <w:r w:rsidRPr="00D2379F">
        <w:rPr>
          <w:rFonts w:hint="cs"/>
          <w:rtl/>
          <w:lang w:val="en-US" w:bidi="ar-EG"/>
        </w:rPr>
        <w:t>-</w:t>
      </w:r>
      <w:r>
        <w:rPr>
          <w:rFonts w:hint="cs"/>
          <w:rtl/>
          <w:lang w:val="en-US" w:bidi="ar-EG"/>
        </w:rPr>
        <w:t>2022</w:t>
      </w:r>
      <w:r w:rsidRPr="00D2379F">
        <w:rPr>
          <w:rFonts w:hint="cs"/>
          <w:rtl/>
          <w:lang w:val="en-US" w:bidi="ar-EG"/>
        </w:rPr>
        <w:t xml:space="preserve">. </w:t>
      </w:r>
      <w:hyperlink r:id="rId40" w:history="1">
        <w:r w:rsidRPr="00DA3657">
          <w:rPr>
            <w:rStyle w:val="Hyperlink"/>
            <w:rFonts w:hint="cs"/>
            <w:rtl/>
            <w:lang w:val="en-US" w:bidi="ar-EG"/>
          </w:rPr>
          <w:t>الرابط</w:t>
        </w:r>
      </w:hyperlink>
      <w:r w:rsidRPr="00D2379F">
        <w:rPr>
          <w:rFonts w:hint="cs"/>
          <w:rtl/>
          <w:lang w:val="en-US" w:bidi="ar-EG"/>
        </w:rPr>
        <w:t>.</w:t>
      </w:r>
    </w:p>
    <w:p w14:paraId="465A4A2F" w14:textId="77777777" w:rsidR="00C13798" w:rsidRDefault="00C13798" w:rsidP="00D2379F">
      <w:pPr>
        <w:pStyle w:val="FootnoteText"/>
        <w:bidi/>
        <w:rPr>
          <w:rtl/>
          <w:lang w:bidi="ar-EG"/>
        </w:rPr>
      </w:pPr>
    </w:p>
  </w:footnote>
  <w:footnote w:id="51">
    <w:p w14:paraId="10DCCF62" w14:textId="77777777" w:rsidR="00C13798" w:rsidRDefault="00C13798" w:rsidP="006D56FB">
      <w:pPr>
        <w:pStyle w:val="FootnoteText"/>
        <w:bidi/>
        <w:rPr>
          <w:rtl/>
          <w:lang w:bidi="ar-EG"/>
        </w:rPr>
      </w:pPr>
      <w:r>
        <w:rPr>
          <w:rStyle w:val="FootnoteReference"/>
        </w:rPr>
        <w:footnoteRef/>
      </w:r>
      <w:r>
        <w:t xml:space="preserve"> </w:t>
      </w:r>
      <w:r>
        <w:rPr>
          <w:rFonts w:hint="cs"/>
          <w:rtl/>
          <w:lang w:bidi="ar-EG"/>
        </w:rPr>
        <w:t xml:space="preserve">- </w:t>
      </w:r>
      <w:r w:rsidRPr="006D56FB">
        <w:rPr>
          <w:rFonts w:hint="cs"/>
          <w:rtl/>
        </w:rPr>
        <w:t xml:space="preserve">تاريخ النشر، </w:t>
      </w:r>
      <w:r>
        <w:rPr>
          <w:rFonts w:hint="cs"/>
          <w:rtl/>
        </w:rPr>
        <w:t>17</w:t>
      </w:r>
      <w:r w:rsidRPr="006D56FB">
        <w:rPr>
          <w:rFonts w:hint="cs"/>
          <w:rtl/>
        </w:rPr>
        <w:t>-</w:t>
      </w:r>
      <w:r>
        <w:rPr>
          <w:rFonts w:hint="cs"/>
          <w:rtl/>
        </w:rPr>
        <w:t>6</w:t>
      </w:r>
      <w:r w:rsidRPr="006D56FB">
        <w:rPr>
          <w:rFonts w:hint="cs"/>
          <w:rtl/>
        </w:rPr>
        <w:t xml:space="preserve">-2021. </w:t>
      </w:r>
      <w:hyperlink r:id="rId41" w:history="1">
        <w:r w:rsidRPr="006D56FB">
          <w:rPr>
            <w:rStyle w:val="Hyperlink"/>
            <w:rFonts w:hint="cs"/>
            <w:rtl/>
          </w:rPr>
          <w:t>الرابط</w:t>
        </w:r>
      </w:hyperlink>
      <w:r w:rsidRPr="006D56FB">
        <w:rPr>
          <w:rFonts w:hint="cs"/>
          <w:rtl/>
        </w:rPr>
        <w:t>.</w:t>
      </w:r>
    </w:p>
  </w:footnote>
  <w:footnote w:id="52">
    <w:p w14:paraId="020CA212" w14:textId="77777777" w:rsidR="00C13798" w:rsidRPr="00D2379F" w:rsidRDefault="00C13798" w:rsidP="00D2379F">
      <w:pPr>
        <w:bidi/>
        <w:rPr>
          <w:lang w:val="en-US"/>
        </w:rPr>
      </w:pPr>
      <w:r>
        <w:rPr>
          <w:rStyle w:val="FootnoteReference"/>
        </w:rPr>
        <w:footnoteRef/>
      </w:r>
      <w:r>
        <w:t xml:space="preserve"> </w:t>
      </w:r>
      <w:r>
        <w:rPr>
          <w:rFonts w:hint="cs"/>
          <w:rtl/>
          <w:lang w:bidi="ar-EG"/>
        </w:rPr>
        <w:t xml:space="preserve">- </w:t>
      </w:r>
      <w:r w:rsidRPr="00D2379F">
        <w:rPr>
          <w:rFonts w:hint="cs"/>
          <w:rtl/>
          <w:lang w:val="en-US" w:bidi="ar-EG"/>
        </w:rPr>
        <w:t xml:space="preserve">تاريخ النشر، </w:t>
      </w:r>
      <w:r>
        <w:rPr>
          <w:rFonts w:hint="cs"/>
          <w:rtl/>
          <w:lang w:val="en-US" w:bidi="ar-EG"/>
        </w:rPr>
        <w:t>31</w:t>
      </w:r>
      <w:r w:rsidRPr="00D2379F">
        <w:rPr>
          <w:rFonts w:hint="cs"/>
          <w:rtl/>
          <w:lang w:val="en-US" w:bidi="ar-EG"/>
        </w:rPr>
        <w:t>-</w:t>
      </w:r>
      <w:r>
        <w:rPr>
          <w:rFonts w:hint="cs"/>
          <w:rtl/>
          <w:lang w:val="en-US" w:bidi="ar-EG"/>
        </w:rPr>
        <w:t>12</w:t>
      </w:r>
      <w:r w:rsidRPr="00D2379F">
        <w:rPr>
          <w:rFonts w:hint="cs"/>
          <w:rtl/>
          <w:lang w:val="en-US" w:bidi="ar-EG"/>
        </w:rPr>
        <w:t xml:space="preserve">-2021. </w:t>
      </w:r>
      <w:hyperlink r:id="rId42" w:history="1">
        <w:r w:rsidRPr="007B3224">
          <w:rPr>
            <w:rStyle w:val="Hyperlink"/>
            <w:rFonts w:hint="cs"/>
            <w:rtl/>
            <w:lang w:val="en-US" w:bidi="ar-EG"/>
          </w:rPr>
          <w:t>الرابط</w:t>
        </w:r>
      </w:hyperlink>
      <w:r w:rsidRPr="00D2379F">
        <w:rPr>
          <w:rFonts w:hint="cs"/>
          <w:rtl/>
          <w:lang w:val="en-US" w:bidi="ar-EG"/>
        </w:rPr>
        <w:t>.</w:t>
      </w:r>
    </w:p>
    <w:p w14:paraId="39B23A3F" w14:textId="77777777" w:rsidR="00C13798" w:rsidRDefault="00C13798" w:rsidP="00D2379F">
      <w:pPr>
        <w:pStyle w:val="FootnoteText"/>
        <w:bidi/>
        <w:rPr>
          <w:rtl/>
          <w:lang w:bidi="ar-EG"/>
        </w:rPr>
      </w:pPr>
    </w:p>
  </w:footnote>
  <w:footnote w:id="53">
    <w:p w14:paraId="05715517" w14:textId="77777777" w:rsidR="00C13798" w:rsidRPr="00D2379F" w:rsidRDefault="00C13798" w:rsidP="00D2379F">
      <w:pPr>
        <w:bidi/>
        <w:rPr>
          <w:lang w:val="en-US"/>
        </w:rPr>
      </w:pPr>
      <w:r>
        <w:rPr>
          <w:rStyle w:val="FootnoteReference"/>
        </w:rPr>
        <w:footnoteRef/>
      </w:r>
      <w:r>
        <w:t xml:space="preserve"> </w:t>
      </w:r>
      <w:r>
        <w:rPr>
          <w:rFonts w:hint="cs"/>
          <w:rtl/>
          <w:lang w:bidi="ar-EG"/>
        </w:rPr>
        <w:t xml:space="preserve">- </w:t>
      </w:r>
      <w:r w:rsidRPr="00D2379F">
        <w:rPr>
          <w:rFonts w:hint="cs"/>
          <w:rtl/>
          <w:lang w:val="en-US" w:bidi="ar-EG"/>
        </w:rPr>
        <w:t xml:space="preserve">تاريخ النشر، </w:t>
      </w:r>
      <w:r>
        <w:rPr>
          <w:rFonts w:hint="cs"/>
          <w:rtl/>
          <w:lang w:val="en-US" w:bidi="ar-EG"/>
        </w:rPr>
        <w:t>28</w:t>
      </w:r>
      <w:r w:rsidRPr="00D2379F">
        <w:rPr>
          <w:rFonts w:hint="cs"/>
          <w:rtl/>
          <w:lang w:val="en-US" w:bidi="ar-EG"/>
        </w:rPr>
        <w:t>-</w:t>
      </w:r>
      <w:r>
        <w:rPr>
          <w:rFonts w:hint="cs"/>
          <w:rtl/>
          <w:lang w:val="en-US" w:bidi="ar-EG"/>
        </w:rPr>
        <w:t>4</w:t>
      </w:r>
      <w:r w:rsidRPr="00D2379F">
        <w:rPr>
          <w:rFonts w:hint="cs"/>
          <w:rtl/>
          <w:lang w:val="en-US" w:bidi="ar-EG"/>
        </w:rPr>
        <w:t>-</w:t>
      </w:r>
      <w:r>
        <w:rPr>
          <w:rFonts w:hint="cs"/>
          <w:rtl/>
          <w:lang w:val="en-US" w:bidi="ar-EG"/>
        </w:rPr>
        <w:t>2023</w:t>
      </w:r>
      <w:r w:rsidRPr="00D2379F">
        <w:rPr>
          <w:rFonts w:hint="cs"/>
          <w:rtl/>
          <w:lang w:val="en-US" w:bidi="ar-EG"/>
        </w:rPr>
        <w:t xml:space="preserve">. </w:t>
      </w:r>
      <w:hyperlink r:id="rId43" w:history="1">
        <w:r w:rsidRPr="00B201A0">
          <w:rPr>
            <w:rStyle w:val="Hyperlink"/>
            <w:rFonts w:hint="cs"/>
            <w:rtl/>
            <w:lang w:val="en-US" w:bidi="ar-EG"/>
          </w:rPr>
          <w:t>الرابط</w:t>
        </w:r>
      </w:hyperlink>
      <w:r w:rsidRPr="00D2379F">
        <w:rPr>
          <w:rFonts w:hint="cs"/>
          <w:rtl/>
          <w:lang w:val="en-US" w:bidi="ar-EG"/>
        </w:rPr>
        <w:t>.</w:t>
      </w:r>
    </w:p>
    <w:p w14:paraId="67DA016F" w14:textId="77777777" w:rsidR="00C13798" w:rsidRDefault="00C13798" w:rsidP="00D2379F">
      <w:pPr>
        <w:pStyle w:val="FootnoteText"/>
        <w:bidi/>
        <w:rPr>
          <w:rtl/>
          <w:lang w:bidi="ar-EG"/>
        </w:rPr>
      </w:pPr>
    </w:p>
  </w:footnote>
  <w:footnote w:id="54">
    <w:p w14:paraId="3175F45D" w14:textId="77777777" w:rsidR="00C13798" w:rsidRPr="00D2379F" w:rsidRDefault="00C13798" w:rsidP="00D2379F">
      <w:pPr>
        <w:bidi/>
        <w:rPr>
          <w:lang w:val="en-US"/>
        </w:rPr>
      </w:pPr>
      <w:r>
        <w:rPr>
          <w:rStyle w:val="FootnoteReference"/>
        </w:rPr>
        <w:footnoteRef/>
      </w:r>
      <w:r>
        <w:t xml:space="preserve"> </w:t>
      </w:r>
      <w:r>
        <w:rPr>
          <w:rFonts w:hint="cs"/>
          <w:rtl/>
          <w:lang w:bidi="ar-EG"/>
        </w:rPr>
        <w:t xml:space="preserve">- </w:t>
      </w:r>
      <w:r w:rsidRPr="00D2379F">
        <w:rPr>
          <w:rFonts w:hint="cs"/>
          <w:rtl/>
          <w:lang w:val="en-US" w:bidi="ar-EG"/>
        </w:rPr>
        <w:t>تاريخ النشر، 12-5-</w:t>
      </w:r>
      <w:r>
        <w:rPr>
          <w:rFonts w:hint="cs"/>
          <w:rtl/>
          <w:lang w:val="en-US" w:bidi="ar-EG"/>
        </w:rPr>
        <w:t>2023</w:t>
      </w:r>
      <w:r w:rsidRPr="00D2379F">
        <w:rPr>
          <w:rFonts w:hint="cs"/>
          <w:rtl/>
          <w:lang w:val="en-US" w:bidi="ar-EG"/>
        </w:rPr>
        <w:t xml:space="preserve">. </w:t>
      </w:r>
      <w:hyperlink r:id="rId44" w:history="1">
        <w:r w:rsidRPr="00897C6D">
          <w:rPr>
            <w:rStyle w:val="Hyperlink"/>
            <w:rFonts w:hint="cs"/>
            <w:rtl/>
            <w:lang w:val="en-US" w:bidi="ar-EG"/>
          </w:rPr>
          <w:t>الرابط</w:t>
        </w:r>
      </w:hyperlink>
      <w:r w:rsidRPr="00D2379F">
        <w:rPr>
          <w:rFonts w:hint="cs"/>
          <w:rtl/>
          <w:lang w:val="en-US" w:bidi="ar-EG"/>
        </w:rPr>
        <w:t>.</w:t>
      </w:r>
    </w:p>
    <w:p w14:paraId="152C62FD" w14:textId="77777777" w:rsidR="00C13798" w:rsidRDefault="00C13798" w:rsidP="00D2379F">
      <w:pPr>
        <w:pStyle w:val="FootnoteText"/>
        <w:bidi/>
        <w:rPr>
          <w:rtl/>
          <w:lang w:bidi="ar-EG"/>
        </w:rPr>
      </w:pPr>
    </w:p>
  </w:footnote>
  <w:footnote w:id="55">
    <w:p w14:paraId="62DE3729" w14:textId="77777777" w:rsidR="00C13798" w:rsidRPr="00D2379F" w:rsidRDefault="00C13798" w:rsidP="00D2379F">
      <w:pPr>
        <w:bidi/>
        <w:rPr>
          <w:lang w:val="en-US"/>
        </w:rPr>
      </w:pPr>
      <w:r>
        <w:rPr>
          <w:rStyle w:val="FootnoteReference"/>
        </w:rPr>
        <w:footnoteRef/>
      </w:r>
      <w:r>
        <w:t xml:space="preserve"> </w:t>
      </w:r>
      <w:r>
        <w:rPr>
          <w:rFonts w:hint="cs"/>
          <w:rtl/>
          <w:lang w:bidi="ar-EG"/>
        </w:rPr>
        <w:t xml:space="preserve">- </w:t>
      </w:r>
      <w:r w:rsidRPr="00D2379F">
        <w:rPr>
          <w:rFonts w:hint="cs"/>
          <w:rtl/>
          <w:lang w:val="en-US" w:bidi="ar-EG"/>
        </w:rPr>
        <w:t xml:space="preserve">تاريخ النشر، </w:t>
      </w:r>
      <w:r>
        <w:rPr>
          <w:rFonts w:hint="cs"/>
          <w:rtl/>
          <w:lang w:val="en-US" w:bidi="ar-EG"/>
        </w:rPr>
        <w:t>3</w:t>
      </w:r>
      <w:r w:rsidRPr="00D2379F">
        <w:rPr>
          <w:rFonts w:hint="cs"/>
          <w:rtl/>
          <w:lang w:val="en-US" w:bidi="ar-EG"/>
        </w:rPr>
        <w:t>-</w:t>
      </w:r>
      <w:r>
        <w:rPr>
          <w:rFonts w:hint="cs"/>
          <w:rtl/>
          <w:lang w:val="en-US" w:bidi="ar-EG"/>
        </w:rPr>
        <w:t>3</w:t>
      </w:r>
      <w:r w:rsidRPr="00D2379F">
        <w:rPr>
          <w:rFonts w:hint="cs"/>
          <w:rtl/>
          <w:lang w:val="en-US" w:bidi="ar-EG"/>
        </w:rPr>
        <w:t>-</w:t>
      </w:r>
      <w:r>
        <w:rPr>
          <w:rFonts w:hint="cs"/>
          <w:rtl/>
          <w:lang w:val="en-US" w:bidi="ar-EG"/>
        </w:rPr>
        <w:t>2023</w:t>
      </w:r>
      <w:r w:rsidRPr="00D2379F">
        <w:rPr>
          <w:rFonts w:hint="cs"/>
          <w:rtl/>
          <w:lang w:val="en-US" w:bidi="ar-EG"/>
        </w:rPr>
        <w:t xml:space="preserve">. </w:t>
      </w:r>
      <w:hyperlink r:id="rId45" w:history="1">
        <w:r w:rsidRPr="00B201A0">
          <w:rPr>
            <w:rStyle w:val="Hyperlink"/>
            <w:rFonts w:hint="cs"/>
            <w:rtl/>
            <w:lang w:val="en-US" w:bidi="ar-EG"/>
          </w:rPr>
          <w:t>الرابط</w:t>
        </w:r>
      </w:hyperlink>
      <w:r w:rsidRPr="00D2379F">
        <w:rPr>
          <w:rFonts w:hint="cs"/>
          <w:rtl/>
          <w:lang w:val="en-US" w:bidi="ar-EG"/>
        </w:rPr>
        <w:t>.</w:t>
      </w:r>
    </w:p>
    <w:p w14:paraId="01F70307" w14:textId="77777777" w:rsidR="00C13798" w:rsidRDefault="00C13798" w:rsidP="00D2379F">
      <w:pPr>
        <w:pStyle w:val="FootnoteText"/>
        <w:bidi/>
        <w:rPr>
          <w:rtl/>
          <w:lang w:bidi="ar-EG"/>
        </w:rPr>
      </w:pPr>
    </w:p>
  </w:footnote>
  <w:footnote w:id="56">
    <w:p w14:paraId="7C3BE2EE" w14:textId="77777777" w:rsidR="00C13798" w:rsidRPr="00D2379F" w:rsidRDefault="00C13798" w:rsidP="00D2379F">
      <w:pPr>
        <w:bidi/>
        <w:rPr>
          <w:lang w:val="en-US"/>
        </w:rPr>
      </w:pPr>
      <w:r>
        <w:rPr>
          <w:rStyle w:val="FootnoteReference"/>
        </w:rPr>
        <w:footnoteRef/>
      </w:r>
      <w:r>
        <w:t xml:space="preserve"> </w:t>
      </w:r>
      <w:r>
        <w:rPr>
          <w:rFonts w:hint="cs"/>
          <w:rtl/>
          <w:lang w:bidi="ar-EG"/>
        </w:rPr>
        <w:t xml:space="preserve">- </w:t>
      </w:r>
      <w:r w:rsidRPr="00D2379F">
        <w:rPr>
          <w:rFonts w:hint="cs"/>
          <w:rtl/>
          <w:lang w:val="en-US" w:bidi="ar-EG"/>
        </w:rPr>
        <w:t xml:space="preserve">تاريخ النشر، </w:t>
      </w:r>
      <w:r>
        <w:rPr>
          <w:rFonts w:hint="cs"/>
          <w:rtl/>
          <w:lang w:val="en-US" w:bidi="ar-EG"/>
        </w:rPr>
        <w:t>13</w:t>
      </w:r>
      <w:r w:rsidRPr="00D2379F">
        <w:rPr>
          <w:rFonts w:hint="cs"/>
          <w:rtl/>
          <w:lang w:val="en-US" w:bidi="ar-EG"/>
        </w:rPr>
        <w:t>-</w:t>
      </w:r>
      <w:r>
        <w:rPr>
          <w:rFonts w:hint="cs"/>
          <w:rtl/>
          <w:lang w:val="en-US" w:bidi="ar-EG"/>
        </w:rPr>
        <w:t>1</w:t>
      </w:r>
      <w:r w:rsidRPr="00D2379F">
        <w:rPr>
          <w:rFonts w:hint="cs"/>
          <w:rtl/>
          <w:lang w:val="en-US" w:bidi="ar-EG"/>
        </w:rPr>
        <w:t>-</w:t>
      </w:r>
      <w:r>
        <w:rPr>
          <w:rFonts w:hint="cs"/>
          <w:rtl/>
          <w:lang w:val="en-US" w:bidi="ar-EG"/>
        </w:rPr>
        <w:t>2022</w:t>
      </w:r>
      <w:r w:rsidRPr="00D2379F">
        <w:rPr>
          <w:rFonts w:hint="cs"/>
          <w:rtl/>
          <w:lang w:val="en-US" w:bidi="ar-EG"/>
        </w:rPr>
        <w:t xml:space="preserve">. </w:t>
      </w:r>
      <w:hyperlink r:id="rId46" w:history="1">
        <w:r w:rsidRPr="00F962A3">
          <w:rPr>
            <w:rStyle w:val="Hyperlink"/>
            <w:rFonts w:hint="cs"/>
            <w:rtl/>
            <w:lang w:val="en-US" w:bidi="ar-EG"/>
          </w:rPr>
          <w:t>الرابط</w:t>
        </w:r>
      </w:hyperlink>
      <w:r w:rsidRPr="00D2379F">
        <w:rPr>
          <w:rFonts w:hint="cs"/>
          <w:rtl/>
          <w:lang w:val="en-US" w:bidi="ar-EG"/>
        </w:rPr>
        <w:t>.</w:t>
      </w:r>
    </w:p>
    <w:p w14:paraId="207DB7EE" w14:textId="77777777" w:rsidR="00C13798" w:rsidRDefault="00C13798" w:rsidP="00D2379F">
      <w:pPr>
        <w:pStyle w:val="FootnoteText"/>
        <w:bidi/>
        <w:rPr>
          <w:rtl/>
          <w:lang w:bidi="ar-EG"/>
        </w:rPr>
      </w:pPr>
    </w:p>
  </w:footnote>
  <w:footnote w:id="57">
    <w:p w14:paraId="1205EC6C" w14:textId="77777777" w:rsidR="00C13798" w:rsidRPr="00D2379F" w:rsidRDefault="00C13798" w:rsidP="00D2379F">
      <w:pPr>
        <w:bidi/>
        <w:rPr>
          <w:lang w:val="en-US"/>
        </w:rPr>
      </w:pPr>
      <w:r>
        <w:rPr>
          <w:rStyle w:val="FootnoteReference"/>
        </w:rPr>
        <w:footnoteRef/>
      </w:r>
      <w:r>
        <w:t xml:space="preserve"> </w:t>
      </w:r>
      <w:r>
        <w:rPr>
          <w:rFonts w:hint="cs"/>
          <w:rtl/>
          <w:lang w:bidi="ar-EG"/>
        </w:rPr>
        <w:t xml:space="preserve">- </w:t>
      </w:r>
      <w:r w:rsidRPr="00D2379F">
        <w:rPr>
          <w:rFonts w:hint="cs"/>
          <w:rtl/>
          <w:lang w:val="en-US" w:bidi="ar-EG"/>
        </w:rPr>
        <w:t xml:space="preserve">تاريخ النشر، </w:t>
      </w:r>
      <w:r>
        <w:rPr>
          <w:rFonts w:hint="cs"/>
          <w:rtl/>
          <w:lang w:val="en-US" w:bidi="ar-EG"/>
        </w:rPr>
        <w:t>25</w:t>
      </w:r>
      <w:r w:rsidRPr="00D2379F">
        <w:rPr>
          <w:rFonts w:hint="cs"/>
          <w:rtl/>
          <w:lang w:val="en-US" w:bidi="ar-EG"/>
        </w:rPr>
        <w:t>-5-</w:t>
      </w:r>
      <w:r>
        <w:rPr>
          <w:rFonts w:hint="cs"/>
          <w:rtl/>
          <w:lang w:val="en-US" w:bidi="ar-EG"/>
        </w:rPr>
        <w:t>2022</w:t>
      </w:r>
      <w:r w:rsidRPr="00D2379F">
        <w:rPr>
          <w:rFonts w:hint="cs"/>
          <w:rtl/>
          <w:lang w:val="en-US" w:bidi="ar-EG"/>
        </w:rPr>
        <w:t xml:space="preserve">. </w:t>
      </w:r>
      <w:hyperlink r:id="rId47" w:history="1">
        <w:r w:rsidRPr="002F5BC2">
          <w:rPr>
            <w:rStyle w:val="Hyperlink"/>
            <w:rFonts w:hint="cs"/>
            <w:rtl/>
            <w:lang w:val="en-US" w:bidi="ar-EG"/>
          </w:rPr>
          <w:t>الرابط</w:t>
        </w:r>
      </w:hyperlink>
      <w:r w:rsidRPr="00D2379F">
        <w:rPr>
          <w:rFonts w:hint="cs"/>
          <w:rtl/>
          <w:lang w:val="en-US" w:bidi="ar-EG"/>
        </w:rPr>
        <w:t>.</w:t>
      </w:r>
    </w:p>
    <w:p w14:paraId="084B9F3D" w14:textId="77777777" w:rsidR="00C13798" w:rsidRDefault="00C13798" w:rsidP="00D2379F">
      <w:pPr>
        <w:pStyle w:val="FootnoteText"/>
        <w:bidi/>
        <w:rPr>
          <w:rtl/>
          <w:lang w:bidi="ar-EG"/>
        </w:rPr>
      </w:pPr>
    </w:p>
  </w:footnote>
  <w:footnote w:id="58">
    <w:p w14:paraId="58289CE2" w14:textId="77777777" w:rsidR="00C13798" w:rsidRPr="00D2379F" w:rsidRDefault="00C13798" w:rsidP="00D2379F">
      <w:pPr>
        <w:bidi/>
        <w:rPr>
          <w:lang w:val="en-US"/>
        </w:rPr>
      </w:pPr>
      <w:r>
        <w:rPr>
          <w:rStyle w:val="FootnoteReference"/>
        </w:rPr>
        <w:footnoteRef/>
      </w:r>
      <w:r>
        <w:t xml:space="preserve"> </w:t>
      </w:r>
      <w:r>
        <w:rPr>
          <w:rFonts w:hint="cs"/>
          <w:rtl/>
          <w:lang w:bidi="ar-EG"/>
        </w:rPr>
        <w:t xml:space="preserve">- </w:t>
      </w:r>
      <w:r w:rsidRPr="00D2379F">
        <w:rPr>
          <w:rFonts w:hint="cs"/>
          <w:rtl/>
          <w:lang w:val="en-US" w:bidi="ar-EG"/>
        </w:rPr>
        <w:t xml:space="preserve">تاريخ النشر، </w:t>
      </w:r>
      <w:r>
        <w:rPr>
          <w:rFonts w:hint="cs"/>
          <w:rtl/>
          <w:lang w:val="en-US" w:bidi="ar-EG"/>
        </w:rPr>
        <w:t>13</w:t>
      </w:r>
      <w:r w:rsidRPr="00D2379F">
        <w:rPr>
          <w:rFonts w:hint="cs"/>
          <w:rtl/>
          <w:lang w:val="en-US" w:bidi="ar-EG"/>
        </w:rPr>
        <w:t>-</w:t>
      </w:r>
      <w:r>
        <w:rPr>
          <w:rFonts w:hint="cs"/>
          <w:rtl/>
          <w:lang w:val="en-US" w:bidi="ar-EG"/>
        </w:rPr>
        <w:t>9</w:t>
      </w:r>
      <w:r w:rsidRPr="00D2379F">
        <w:rPr>
          <w:rFonts w:hint="cs"/>
          <w:rtl/>
          <w:lang w:val="en-US" w:bidi="ar-EG"/>
        </w:rPr>
        <w:t>-</w:t>
      </w:r>
      <w:r>
        <w:rPr>
          <w:rFonts w:hint="cs"/>
          <w:rtl/>
          <w:lang w:val="en-US" w:bidi="ar-EG"/>
        </w:rPr>
        <w:t>2022</w:t>
      </w:r>
      <w:r w:rsidRPr="00D2379F">
        <w:rPr>
          <w:rFonts w:hint="cs"/>
          <w:rtl/>
          <w:lang w:val="en-US" w:bidi="ar-EG"/>
        </w:rPr>
        <w:t xml:space="preserve">. </w:t>
      </w:r>
      <w:hyperlink r:id="rId48" w:history="1">
        <w:r w:rsidRPr="00A31C0D">
          <w:rPr>
            <w:rStyle w:val="Hyperlink"/>
            <w:rFonts w:hint="cs"/>
            <w:rtl/>
            <w:lang w:val="en-US" w:bidi="ar-EG"/>
          </w:rPr>
          <w:t>الرابط</w:t>
        </w:r>
      </w:hyperlink>
      <w:r w:rsidRPr="00D2379F">
        <w:rPr>
          <w:rFonts w:hint="cs"/>
          <w:rtl/>
          <w:lang w:val="en-US" w:bidi="ar-EG"/>
        </w:rPr>
        <w:t>.</w:t>
      </w:r>
    </w:p>
    <w:p w14:paraId="29176D02" w14:textId="77777777" w:rsidR="00C13798" w:rsidRDefault="00C13798" w:rsidP="00D2379F">
      <w:pPr>
        <w:pStyle w:val="FootnoteText"/>
        <w:bidi/>
        <w:rPr>
          <w:rtl/>
          <w:lang w:bidi="ar-EG"/>
        </w:rPr>
      </w:pPr>
    </w:p>
  </w:footnote>
  <w:footnote w:id="59">
    <w:p w14:paraId="02BDB694" w14:textId="77777777" w:rsidR="00C13798" w:rsidRPr="00D2379F" w:rsidRDefault="00C13798" w:rsidP="00D2379F">
      <w:pPr>
        <w:bidi/>
        <w:rPr>
          <w:lang w:val="en-US"/>
        </w:rPr>
      </w:pPr>
      <w:r>
        <w:rPr>
          <w:rStyle w:val="FootnoteReference"/>
        </w:rPr>
        <w:footnoteRef/>
      </w:r>
      <w:r>
        <w:t xml:space="preserve"> </w:t>
      </w:r>
      <w:r>
        <w:rPr>
          <w:rFonts w:hint="cs"/>
          <w:rtl/>
          <w:lang w:bidi="ar-EG"/>
        </w:rPr>
        <w:t xml:space="preserve">- </w:t>
      </w:r>
      <w:r w:rsidRPr="00D2379F">
        <w:rPr>
          <w:rFonts w:hint="cs"/>
          <w:rtl/>
          <w:lang w:val="en-US" w:bidi="ar-EG"/>
        </w:rPr>
        <w:t xml:space="preserve">تاريخ النشر، </w:t>
      </w:r>
      <w:r>
        <w:rPr>
          <w:rFonts w:hint="cs"/>
          <w:rtl/>
          <w:lang w:val="en-US" w:bidi="ar-EG"/>
        </w:rPr>
        <w:t>24</w:t>
      </w:r>
      <w:r w:rsidRPr="00D2379F">
        <w:rPr>
          <w:rFonts w:hint="cs"/>
          <w:rtl/>
          <w:lang w:val="en-US" w:bidi="ar-EG"/>
        </w:rPr>
        <w:t>-</w:t>
      </w:r>
      <w:r>
        <w:rPr>
          <w:rFonts w:hint="cs"/>
          <w:rtl/>
          <w:lang w:val="en-US" w:bidi="ar-EG"/>
        </w:rPr>
        <w:t>6</w:t>
      </w:r>
      <w:r w:rsidRPr="00D2379F">
        <w:rPr>
          <w:rFonts w:hint="cs"/>
          <w:rtl/>
          <w:lang w:val="en-US" w:bidi="ar-EG"/>
        </w:rPr>
        <w:t>-</w:t>
      </w:r>
      <w:r>
        <w:rPr>
          <w:rFonts w:hint="cs"/>
          <w:rtl/>
          <w:lang w:val="en-US" w:bidi="ar-EG"/>
        </w:rPr>
        <w:t>2022</w:t>
      </w:r>
      <w:r w:rsidRPr="00D2379F">
        <w:rPr>
          <w:rFonts w:hint="cs"/>
          <w:rtl/>
          <w:lang w:val="en-US" w:bidi="ar-EG"/>
        </w:rPr>
        <w:t xml:space="preserve">. </w:t>
      </w:r>
      <w:hyperlink r:id="rId49" w:history="1">
        <w:r w:rsidRPr="002F5BC2">
          <w:rPr>
            <w:rStyle w:val="Hyperlink"/>
            <w:rFonts w:hint="cs"/>
            <w:rtl/>
            <w:lang w:val="en-US" w:bidi="ar-EG"/>
          </w:rPr>
          <w:t>الرابط</w:t>
        </w:r>
      </w:hyperlink>
      <w:r w:rsidRPr="00D2379F">
        <w:rPr>
          <w:rFonts w:hint="cs"/>
          <w:rtl/>
          <w:lang w:val="en-US" w:bidi="ar-EG"/>
        </w:rPr>
        <w:t>.</w:t>
      </w:r>
    </w:p>
    <w:p w14:paraId="4311FEDE" w14:textId="77777777" w:rsidR="00C13798" w:rsidRDefault="00C13798" w:rsidP="00D2379F">
      <w:pPr>
        <w:pStyle w:val="FootnoteText"/>
        <w:bidi/>
        <w:rPr>
          <w:rtl/>
          <w:lang w:bidi="ar-EG"/>
        </w:rPr>
      </w:pPr>
    </w:p>
  </w:footnote>
  <w:footnote w:id="60">
    <w:p w14:paraId="246B5FD9" w14:textId="77777777" w:rsidR="00C13798" w:rsidRPr="00D2379F" w:rsidRDefault="00C13798" w:rsidP="00D2379F">
      <w:pPr>
        <w:bidi/>
        <w:rPr>
          <w:lang w:val="en-US"/>
        </w:rPr>
      </w:pPr>
      <w:r>
        <w:rPr>
          <w:rStyle w:val="FootnoteReference"/>
        </w:rPr>
        <w:footnoteRef/>
      </w:r>
      <w:r>
        <w:t xml:space="preserve"> </w:t>
      </w:r>
      <w:r>
        <w:rPr>
          <w:rFonts w:hint="cs"/>
          <w:rtl/>
          <w:lang w:bidi="ar-EG"/>
        </w:rPr>
        <w:t xml:space="preserve">- </w:t>
      </w:r>
      <w:r w:rsidRPr="00D2379F">
        <w:rPr>
          <w:rFonts w:hint="cs"/>
          <w:rtl/>
          <w:lang w:val="en-US" w:bidi="ar-EG"/>
        </w:rPr>
        <w:t xml:space="preserve">تاريخ النشر، </w:t>
      </w:r>
      <w:r>
        <w:rPr>
          <w:rFonts w:hint="cs"/>
          <w:rtl/>
          <w:lang w:val="en-US" w:bidi="ar-EG"/>
        </w:rPr>
        <w:t>11</w:t>
      </w:r>
      <w:r w:rsidRPr="00D2379F">
        <w:rPr>
          <w:rFonts w:hint="cs"/>
          <w:rtl/>
          <w:lang w:val="en-US" w:bidi="ar-EG"/>
        </w:rPr>
        <w:t>-</w:t>
      </w:r>
      <w:r>
        <w:rPr>
          <w:rFonts w:hint="cs"/>
          <w:rtl/>
          <w:lang w:val="en-US" w:bidi="ar-EG"/>
        </w:rPr>
        <w:t>3</w:t>
      </w:r>
      <w:r w:rsidRPr="00D2379F">
        <w:rPr>
          <w:rFonts w:hint="cs"/>
          <w:rtl/>
          <w:lang w:val="en-US" w:bidi="ar-EG"/>
        </w:rPr>
        <w:t>-</w:t>
      </w:r>
      <w:r>
        <w:rPr>
          <w:rFonts w:hint="cs"/>
          <w:rtl/>
          <w:lang w:val="en-US" w:bidi="ar-EG"/>
        </w:rPr>
        <w:t>2023</w:t>
      </w:r>
      <w:r w:rsidRPr="00D2379F">
        <w:rPr>
          <w:rFonts w:hint="cs"/>
          <w:rtl/>
          <w:lang w:val="en-US" w:bidi="ar-EG"/>
        </w:rPr>
        <w:t xml:space="preserve">. </w:t>
      </w:r>
      <w:hyperlink r:id="rId50" w:history="1">
        <w:r w:rsidRPr="00B201A0">
          <w:rPr>
            <w:rStyle w:val="Hyperlink"/>
            <w:rFonts w:hint="cs"/>
            <w:rtl/>
            <w:lang w:val="en-US" w:bidi="ar-EG"/>
          </w:rPr>
          <w:t>الرابط</w:t>
        </w:r>
      </w:hyperlink>
      <w:r w:rsidRPr="00D2379F">
        <w:rPr>
          <w:rFonts w:hint="cs"/>
          <w:rtl/>
          <w:lang w:val="en-US" w:bidi="ar-EG"/>
        </w:rPr>
        <w:t>.</w:t>
      </w:r>
    </w:p>
    <w:p w14:paraId="4648C01A" w14:textId="77777777" w:rsidR="00C13798" w:rsidRDefault="00C13798" w:rsidP="00D2379F">
      <w:pPr>
        <w:pStyle w:val="FootnoteText"/>
        <w:bidi/>
        <w:rPr>
          <w:rtl/>
          <w:lang w:bidi="ar-EG"/>
        </w:rPr>
      </w:pPr>
    </w:p>
  </w:footnote>
  <w:footnote w:id="61">
    <w:p w14:paraId="6FFE8F17" w14:textId="77777777" w:rsidR="00C13798" w:rsidRPr="00D2379F" w:rsidRDefault="00C13798" w:rsidP="00D2379F">
      <w:pPr>
        <w:bidi/>
        <w:rPr>
          <w:lang w:val="en-US"/>
        </w:rPr>
      </w:pPr>
      <w:r>
        <w:rPr>
          <w:rStyle w:val="FootnoteReference"/>
        </w:rPr>
        <w:footnoteRef/>
      </w:r>
      <w:r>
        <w:t xml:space="preserve"> </w:t>
      </w:r>
      <w:r>
        <w:rPr>
          <w:rFonts w:hint="cs"/>
          <w:rtl/>
          <w:lang w:bidi="ar-EG"/>
        </w:rPr>
        <w:t xml:space="preserve">- </w:t>
      </w:r>
      <w:r w:rsidRPr="00D2379F">
        <w:rPr>
          <w:rFonts w:hint="cs"/>
          <w:rtl/>
          <w:lang w:val="en-US" w:bidi="ar-EG"/>
        </w:rPr>
        <w:t xml:space="preserve">تاريخ النشر، </w:t>
      </w:r>
      <w:r>
        <w:rPr>
          <w:rFonts w:hint="cs"/>
          <w:rtl/>
          <w:lang w:val="en-US" w:bidi="ar-EG"/>
        </w:rPr>
        <w:t>4</w:t>
      </w:r>
      <w:r w:rsidRPr="00D2379F">
        <w:rPr>
          <w:rFonts w:hint="cs"/>
          <w:rtl/>
          <w:lang w:val="en-US" w:bidi="ar-EG"/>
        </w:rPr>
        <w:t>-</w:t>
      </w:r>
      <w:r>
        <w:rPr>
          <w:rFonts w:hint="cs"/>
          <w:rtl/>
          <w:lang w:val="en-US" w:bidi="ar-EG"/>
        </w:rPr>
        <w:t>2</w:t>
      </w:r>
      <w:r w:rsidRPr="00D2379F">
        <w:rPr>
          <w:rFonts w:hint="cs"/>
          <w:rtl/>
          <w:lang w:val="en-US" w:bidi="ar-EG"/>
        </w:rPr>
        <w:t>-</w:t>
      </w:r>
      <w:r>
        <w:rPr>
          <w:rFonts w:hint="cs"/>
          <w:rtl/>
          <w:lang w:val="en-US" w:bidi="ar-EG"/>
        </w:rPr>
        <w:t>2023</w:t>
      </w:r>
      <w:r w:rsidRPr="00D2379F">
        <w:rPr>
          <w:rFonts w:hint="cs"/>
          <w:rtl/>
          <w:lang w:val="en-US" w:bidi="ar-EG"/>
        </w:rPr>
        <w:t xml:space="preserve">. </w:t>
      </w:r>
      <w:hyperlink r:id="rId51" w:history="1">
        <w:r w:rsidRPr="00604F3F">
          <w:rPr>
            <w:rStyle w:val="Hyperlink"/>
            <w:rFonts w:hint="cs"/>
            <w:rtl/>
            <w:lang w:val="en-US" w:bidi="ar-EG"/>
          </w:rPr>
          <w:t>الرابط</w:t>
        </w:r>
      </w:hyperlink>
      <w:r w:rsidRPr="00D2379F">
        <w:rPr>
          <w:rFonts w:hint="cs"/>
          <w:rtl/>
          <w:lang w:val="en-US" w:bidi="ar-EG"/>
        </w:rPr>
        <w:t>.</w:t>
      </w:r>
    </w:p>
    <w:p w14:paraId="13C469E8" w14:textId="77777777" w:rsidR="00C13798" w:rsidRDefault="00C13798" w:rsidP="00D2379F">
      <w:pPr>
        <w:pStyle w:val="FootnoteText"/>
        <w:bidi/>
        <w:rPr>
          <w:rtl/>
          <w:lang w:bidi="ar-EG"/>
        </w:rPr>
      </w:pPr>
    </w:p>
  </w:footnote>
  <w:footnote w:id="62">
    <w:p w14:paraId="711FA931" w14:textId="77777777" w:rsidR="00C13798" w:rsidRDefault="00C13798" w:rsidP="00E10864">
      <w:pPr>
        <w:pStyle w:val="FootnoteText"/>
        <w:bidi/>
        <w:rPr>
          <w:rtl/>
          <w:lang w:bidi="ar-EG"/>
        </w:rPr>
      </w:pPr>
      <w:r>
        <w:rPr>
          <w:rStyle w:val="FootnoteReference"/>
        </w:rPr>
        <w:footnoteRef/>
      </w:r>
      <w:r>
        <w:t xml:space="preserve"> </w:t>
      </w:r>
      <w:r>
        <w:rPr>
          <w:rFonts w:hint="cs"/>
          <w:rtl/>
        </w:rPr>
        <w:t xml:space="preserve">- </w:t>
      </w:r>
      <w:r w:rsidRPr="00E10864">
        <w:rPr>
          <w:rFonts w:hint="cs"/>
          <w:rtl/>
          <w:lang w:bidi="ar-EG"/>
        </w:rPr>
        <w:t xml:space="preserve">تاريخ النشر، </w:t>
      </w:r>
      <w:r>
        <w:rPr>
          <w:rFonts w:hint="cs"/>
          <w:rtl/>
          <w:lang w:bidi="ar-EG"/>
        </w:rPr>
        <w:t>23</w:t>
      </w:r>
      <w:r w:rsidRPr="00E10864">
        <w:rPr>
          <w:rFonts w:hint="cs"/>
          <w:rtl/>
          <w:lang w:bidi="ar-EG"/>
        </w:rPr>
        <w:t>-</w:t>
      </w:r>
      <w:r>
        <w:rPr>
          <w:rFonts w:hint="cs"/>
          <w:rtl/>
          <w:lang w:bidi="ar-EG"/>
        </w:rPr>
        <w:t>2</w:t>
      </w:r>
      <w:r w:rsidRPr="00E10864">
        <w:rPr>
          <w:rFonts w:hint="cs"/>
          <w:rtl/>
          <w:lang w:bidi="ar-EG"/>
        </w:rPr>
        <w:t>-</w:t>
      </w:r>
      <w:r>
        <w:rPr>
          <w:rFonts w:hint="cs"/>
          <w:rtl/>
          <w:lang w:bidi="ar-EG"/>
        </w:rPr>
        <w:t>2022</w:t>
      </w:r>
      <w:r w:rsidRPr="00E10864">
        <w:rPr>
          <w:rFonts w:hint="cs"/>
          <w:rtl/>
          <w:lang w:bidi="ar-EG"/>
        </w:rPr>
        <w:t xml:space="preserve">. </w:t>
      </w:r>
      <w:hyperlink r:id="rId52" w:history="1">
        <w:r w:rsidRPr="00E10864">
          <w:rPr>
            <w:rStyle w:val="Hyperlink"/>
            <w:rFonts w:hint="cs"/>
            <w:rtl/>
            <w:lang w:bidi="ar-EG"/>
          </w:rPr>
          <w:t>الرابط</w:t>
        </w:r>
      </w:hyperlink>
      <w:r w:rsidRPr="00E10864">
        <w:rPr>
          <w:rFonts w:hint="cs"/>
          <w:rtl/>
          <w:lang w:bidi="ar-EG"/>
        </w:rPr>
        <w:t>.</w:t>
      </w:r>
    </w:p>
  </w:footnote>
  <w:footnote w:id="63">
    <w:p w14:paraId="66AABAAE" w14:textId="77777777" w:rsidR="00C13798" w:rsidRPr="00D2379F" w:rsidRDefault="00C13798" w:rsidP="00D2379F">
      <w:pPr>
        <w:bidi/>
        <w:rPr>
          <w:lang w:val="en-US"/>
        </w:rPr>
      </w:pPr>
      <w:r>
        <w:rPr>
          <w:rStyle w:val="FootnoteReference"/>
        </w:rPr>
        <w:footnoteRef/>
      </w:r>
      <w:r>
        <w:t xml:space="preserve"> </w:t>
      </w:r>
      <w:r>
        <w:rPr>
          <w:rFonts w:hint="cs"/>
          <w:rtl/>
          <w:lang w:bidi="ar-EG"/>
        </w:rPr>
        <w:t xml:space="preserve">- </w:t>
      </w:r>
      <w:r w:rsidRPr="00D2379F">
        <w:rPr>
          <w:rFonts w:hint="cs"/>
          <w:rtl/>
          <w:lang w:val="en-US" w:bidi="ar-EG"/>
        </w:rPr>
        <w:t xml:space="preserve">تاريخ النشر، </w:t>
      </w:r>
      <w:r>
        <w:rPr>
          <w:rFonts w:hint="cs"/>
          <w:rtl/>
          <w:lang w:val="en-US" w:bidi="ar-EG"/>
        </w:rPr>
        <w:t>6</w:t>
      </w:r>
      <w:r w:rsidRPr="00D2379F">
        <w:rPr>
          <w:rFonts w:hint="cs"/>
          <w:rtl/>
          <w:lang w:val="en-US" w:bidi="ar-EG"/>
        </w:rPr>
        <w:t>-</w:t>
      </w:r>
      <w:r>
        <w:rPr>
          <w:rFonts w:hint="cs"/>
          <w:rtl/>
          <w:lang w:val="en-US" w:bidi="ar-EG"/>
        </w:rPr>
        <w:t>1</w:t>
      </w:r>
      <w:r w:rsidRPr="00D2379F">
        <w:rPr>
          <w:rFonts w:hint="cs"/>
          <w:rtl/>
          <w:lang w:val="en-US" w:bidi="ar-EG"/>
        </w:rPr>
        <w:t>-</w:t>
      </w:r>
      <w:r>
        <w:rPr>
          <w:rFonts w:hint="cs"/>
          <w:rtl/>
          <w:lang w:val="en-US" w:bidi="ar-EG"/>
        </w:rPr>
        <w:t>2023</w:t>
      </w:r>
      <w:r w:rsidRPr="00D2379F">
        <w:rPr>
          <w:rFonts w:hint="cs"/>
          <w:rtl/>
          <w:lang w:val="en-US" w:bidi="ar-EG"/>
        </w:rPr>
        <w:t xml:space="preserve">. </w:t>
      </w:r>
      <w:hyperlink r:id="rId53" w:history="1">
        <w:r w:rsidRPr="00A31C0D">
          <w:rPr>
            <w:rStyle w:val="Hyperlink"/>
            <w:rFonts w:hint="cs"/>
            <w:rtl/>
            <w:lang w:val="en-US" w:bidi="ar-EG"/>
          </w:rPr>
          <w:t>الرابط</w:t>
        </w:r>
      </w:hyperlink>
      <w:r w:rsidRPr="00D2379F">
        <w:rPr>
          <w:rFonts w:hint="cs"/>
          <w:rtl/>
          <w:lang w:val="en-US" w:bidi="ar-EG"/>
        </w:rPr>
        <w:t>.</w:t>
      </w:r>
    </w:p>
    <w:p w14:paraId="3EC8850B" w14:textId="77777777" w:rsidR="00C13798" w:rsidRDefault="00C13798" w:rsidP="00D2379F">
      <w:pPr>
        <w:pStyle w:val="FootnoteText"/>
        <w:bidi/>
        <w:rPr>
          <w:rtl/>
          <w:lang w:bidi="ar-EG"/>
        </w:rPr>
      </w:pPr>
    </w:p>
  </w:footnote>
  <w:footnote w:id="64">
    <w:p w14:paraId="2DA4DD0D" w14:textId="77777777" w:rsidR="00C13798" w:rsidRPr="00D2379F" w:rsidRDefault="00C13798" w:rsidP="00D2379F">
      <w:pPr>
        <w:bidi/>
        <w:rPr>
          <w:lang w:val="en-US"/>
        </w:rPr>
      </w:pPr>
      <w:r>
        <w:rPr>
          <w:rStyle w:val="FootnoteReference"/>
        </w:rPr>
        <w:footnoteRef/>
      </w:r>
      <w:r>
        <w:t xml:space="preserve"> </w:t>
      </w:r>
      <w:r>
        <w:rPr>
          <w:rFonts w:hint="cs"/>
          <w:rtl/>
          <w:lang w:bidi="ar-EG"/>
        </w:rPr>
        <w:t xml:space="preserve">- </w:t>
      </w:r>
      <w:r w:rsidRPr="00D2379F">
        <w:rPr>
          <w:rFonts w:hint="cs"/>
          <w:rtl/>
          <w:lang w:val="en-US" w:bidi="ar-EG"/>
        </w:rPr>
        <w:t xml:space="preserve">تاريخ النشر، </w:t>
      </w:r>
      <w:r>
        <w:rPr>
          <w:rFonts w:hint="cs"/>
          <w:rtl/>
          <w:lang w:val="en-US" w:bidi="ar-EG"/>
        </w:rPr>
        <w:t>3</w:t>
      </w:r>
      <w:r w:rsidRPr="00D2379F">
        <w:rPr>
          <w:rFonts w:hint="cs"/>
          <w:rtl/>
          <w:lang w:val="en-US" w:bidi="ar-EG"/>
        </w:rPr>
        <w:t>-</w:t>
      </w:r>
      <w:r>
        <w:rPr>
          <w:rFonts w:hint="cs"/>
          <w:rtl/>
          <w:lang w:val="en-US" w:bidi="ar-EG"/>
        </w:rPr>
        <w:t>11</w:t>
      </w:r>
      <w:r w:rsidRPr="00D2379F">
        <w:rPr>
          <w:rFonts w:hint="cs"/>
          <w:rtl/>
          <w:lang w:val="en-US" w:bidi="ar-EG"/>
        </w:rPr>
        <w:t>-</w:t>
      </w:r>
      <w:r>
        <w:rPr>
          <w:rFonts w:hint="cs"/>
          <w:rtl/>
          <w:lang w:val="en-US" w:bidi="ar-EG"/>
        </w:rPr>
        <w:t>2022</w:t>
      </w:r>
      <w:r w:rsidRPr="00D2379F">
        <w:rPr>
          <w:rFonts w:hint="cs"/>
          <w:rtl/>
          <w:lang w:val="en-US" w:bidi="ar-EG"/>
        </w:rPr>
        <w:t xml:space="preserve">. </w:t>
      </w:r>
      <w:hyperlink r:id="rId54" w:history="1">
        <w:r w:rsidRPr="005232CB">
          <w:rPr>
            <w:rStyle w:val="Hyperlink"/>
            <w:rFonts w:hint="cs"/>
            <w:rtl/>
            <w:lang w:val="en-US" w:bidi="ar-EG"/>
          </w:rPr>
          <w:t>الرابط</w:t>
        </w:r>
      </w:hyperlink>
      <w:r w:rsidRPr="00D2379F">
        <w:rPr>
          <w:rFonts w:hint="cs"/>
          <w:rtl/>
          <w:lang w:val="en-US" w:bidi="ar-EG"/>
        </w:rPr>
        <w:t>.</w:t>
      </w:r>
    </w:p>
    <w:p w14:paraId="28C0FE56" w14:textId="77777777" w:rsidR="00C13798" w:rsidRDefault="00C13798" w:rsidP="00D2379F">
      <w:pPr>
        <w:pStyle w:val="FootnoteText"/>
        <w:bidi/>
        <w:rPr>
          <w:rtl/>
          <w:lang w:bidi="ar-EG"/>
        </w:rPr>
      </w:pPr>
    </w:p>
  </w:footnote>
  <w:footnote w:id="65">
    <w:p w14:paraId="0EE9EF14" w14:textId="77777777" w:rsidR="00C13798" w:rsidRPr="00D2379F" w:rsidRDefault="00C13798" w:rsidP="00D2379F">
      <w:pPr>
        <w:bidi/>
        <w:rPr>
          <w:lang w:val="en-US"/>
        </w:rPr>
      </w:pPr>
      <w:r>
        <w:rPr>
          <w:rStyle w:val="FootnoteReference"/>
        </w:rPr>
        <w:footnoteRef/>
      </w:r>
      <w:r>
        <w:t xml:space="preserve"> </w:t>
      </w:r>
      <w:r>
        <w:rPr>
          <w:rFonts w:hint="cs"/>
          <w:rtl/>
          <w:lang w:bidi="ar-EG"/>
        </w:rPr>
        <w:t xml:space="preserve">- </w:t>
      </w:r>
      <w:r w:rsidRPr="00D2379F">
        <w:rPr>
          <w:rFonts w:hint="cs"/>
          <w:rtl/>
          <w:lang w:val="en-US" w:bidi="ar-EG"/>
        </w:rPr>
        <w:t xml:space="preserve">تاريخ النشر، </w:t>
      </w:r>
      <w:r>
        <w:rPr>
          <w:rFonts w:hint="cs"/>
          <w:rtl/>
          <w:lang w:val="en-US" w:bidi="ar-EG"/>
        </w:rPr>
        <w:t>9</w:t>
      </w:r>
      <w:r w:rsidRPr="00D2379F">
        <w:rPr>
          <w:rFonts w:hint="cs"/>
          <w:rtl/>
          <w:lang w:val="en-US" w:bidi="ar-EG"/>
        </w:rPr>
        <w:t>-</w:t>
      </w:r>
      <w:r>
        <w:rPr>
          <w:rFonts w:hint="cs"/>
          <w:rtl/>
          <w:lang w:val="en-US" w:bidi="ar-EG"/>
        </w:rPr>
        <w:t>2</w:t>
      </w:r>
      <w:r w:rsidRPr="00D2379F">
        <w:rPr>
          <w:rFonts w:hint="cs"/>
          <w:rtl/>
          <w:lang w:val="en-US" w:bidi="ar-EG"/>
        </w:rPr>
        <w:t>-</w:t>
      </w:r>
      <w:r>
        <w:rPr>
          <w:rFonts w:hint="cs"/>
          <w:rtl/>
          <w:lang w:val="en-US" w:bidi="ar-EG"/>
        </w:rPr>
        <w:t>2022</w:t>
      </w:r>
      <w:r w:rsidRPr="00D2379F">
        <w:rPr>
          <w:rFonts w:hint="cs"/>
          <w:rtl/>
          <w:lang w:val="en-US" w:bidi="ar-EG"/>
        </w:rPr>
        <w:t xml:space="preserve">. </w:t>
      </w:r>
      <w:hyperlink r:id="rId55" w:history="1">
        <w:r w:rsidRPr="00F962A3">
          <w:rPr>
            <w:rStyle w:val="Hyperlink"/>
            <w:rFonts w:hint="cs"/>
            <w:rtl/>
            <w:lang w:val="en-US" w:bidi="ar-EG"/>
          </w:rPr>
          <w:t>الرابط</w:t>
        </w:r>
      </w:hyperlink>
      <w:r w:rsidRPr="00D2379F">
        <w:rPr>
          <w:rFonts w:hint="cs"/>
          <w:rtl/>
          <w:lang w:val="en-US" w:bidi="ar-EG"/>
        </w:rPr>
        <w:t>.</w:t>
      </w:r>
    </w:p>
    <w:p w14:paraId="3F8590D5" w14:textId="77777777" w:rsidR="00C13798" w:rsidRDefault="00C13798" w:rsidP="00D2379F">
      <w:pPr>
        <w:pStyle w:val="FootnoteText"/>
        <w:bidi/>
        <w:rPr>
          <w:rtl/>
          <w:lang w:bidi="ar-EG"/>
        </w:rPr>
      </w:pPr>
    </w:p>
  </w:footnote>
  <w:footnote w:id="66">
    <w:p w14:paraId="0212088F" w14:textId="77777777" w:rsidR="00C13798" w:rsidRPr="00D2379F" w:rsidRDefault="00C13798" w:rsidP="00D2379F">
      <w:pPr>
        <w:bidi/>
        <w:rPr>
          <w:lang w:val="en-US"/>
        </w:rPr>
      </w:pPr>
      <w:r>
        <w:rPr>
          <w:rStyle w:val="FootnoteReference"/>
        </w:rPr>
        <w:footnoteRef/>
      </w:r>
      <w:r>
        <w:t xml:space="preserve"> </w:t>
      </w:r>
      <w:r>
        <w:rPr>
          <w:rFonts w:hint="cs"/>
          <w:rtl/>
          <w:lang w:bidi="ar-EG"/>
        </w:rPr>
        <w:t xml:space="preserve">- </w:t>
      </w:r>
      <w:r w:rsidRPr="00D2379F">
        <w:rPr>
          <w:rFonts w:hint="cs"/>
          <w:rtl/>
          <w:lang w:val="en-US" w:bidi="ar-EG"/>
        </w:rPr>
        <w:t xml:space="preserve">تاريخ النشر، </w:t>
      </w:r>
      <w:r>
        <w:rPr>
          <w:rFonts w:hint="cs"/>
          <w:rtl/>
          <w:lang w:val="en-US" w:bidi="ar-EG"/>
        </w:rPr>
        <w:t>7</w:t>
      </w:r>
      <w:r w:rsidRPr="00D2379F">
        <w:rPr>
          <w:rFonts w:hint="cs"/>
          <w:rtl/>
          <w:lang w:val="en-US" w:bidi="ar-EG"/>
        </w:rPr>
        <w:t>-</w:t>
      </w:r>
      <w:r>
        <w:rPr>
          <w:rFonts w:hint="cs"/>
          <w:rtl/>
          <w:lang w:val="en-US" w:bidi="ar-EG"/>
        </w:rPr>
        <w:t>6</w:t>
      </w:r>
      <w:r w:rsidRPr="00D2379F">
        <w:rPr>
          <w:rFonts w:hint="cs"/>
          <w:rtl/>
          <w:lang w:val="en-US" w:bidi="ar-EG"/>
        </w:rPr>
        <w:t>-</w:t>
      </w:r>
      <w:r>
        <w:rPr>
          <w:rFonts w:hint="cs"/>
          <w:rtl/>
          <w:lang w:val="en-US" w:bidi="ar-EG"/>
        </w:rPr>
        <w:t>2022</w:t>
      </w:r>
      <w:r w:rsidRPr="00D2379F">
        <w:rPr>
          <w:rFonts w:hint="cs"/>
          <w:rtl/>
          <w:lang w:val="en-US" w:bidi="ar-EG"/>
        </w:rPr>
        <w:t xml:space="preserve">. </w:t>
      </w:r>
      <w:hyperlink r:id="rId56" w:history="1">
        <w:r w:rsidRPr="002F5BC2">
          <w:rPr>
            <w:rStyle w:val="Hyperlink"/>
            <w:rFonts w:hint="cs"/>
            <w:rtl/>
            <w:lang w:val="en-US" w:bidi="ar-EG"/>
          </w:rPr>
          <w:t>الرابط</w:t>
        </w:r>
      </w:hyperlink>
      <w:r w:rsidRPr="00D2379F">
        <w:rPr>
          <w:rFonts w:hint="cs"/>
          <w:rtl/>
          <w:lang w:val="en-US" w:bidi="ar-EG"/>
        </w:rPr>
        <w:t>.</w:t>
      </w:r>
    </w:p>
    <w:p w14:paraId="08DF0CE0" w14:textId="77777777" w:rsidR="00C13798" w:rsidRDefault="00C13798" w:rsidP="00D2379F">
      <w:pPr>
        <w:pStyle w:val="FootnoteText"/>
        <w:bidi/>
        <w:rPr>
          <w:rtl/>
          <w:lang w:bidi="ar-EG"/>
        </w:rPr>
      </w:pPr>
    </w:p>
  </w:footnote>
  <w:footnote w:id="67">
    <w:p w14:paraId="6FFDA652" w14:textId="77777777" w:rsidR="00C13798" w:rsidRPr="00D2379F" w:rsidRDefault="00C13798" w:rsidP="00D2379F">
      <w:pPr>
        <w:bidi/>
        <w:rPr>
          <w:lang w:val="en-US"/>
        </w:rPr>
      </w:pPr>
      <w:r>
        <w:rPr>
          <w:rStyle w:val="FootnoteReference"/>
        </w:rPr>
        <w:footnoteRef/>
      </w:r>
      <w:r>
        <w:t xml:space="preserve"> </w:t>
      </w:r>
      <w:r>
        <w:rPr>
          <w:rFonts w:hint="cs"/>
          <w:rtl/>
          <w:lang w:bidi="ar-EG"/>
        </w:rPr>
        <w:t xml:space="preserve">- </w:t>
      </w:r>
      <w:r w:rsidRPr="00D2379F">
        <w:rPr>
          <w:rFonts w:hint="cs"/>
          <w:rtl/>
          <w:lang w:val="en-US" w:bidi="ar-EG"/>
        </w:rPr>
        <w:t xml:space="preserve">تاريخ النشر، </w:t>
      </w:r>
      <w:r>
        <w:rPr>
          <w:rFonts w:hint="cs"/>
          <w:rtl/>
          <w:lang w:val="en-US" w:bidi="ar-EG"/>
        </w:rPr>
        <w:t>9</w:t>
      </w:r>
      <w:r w:rsidRPr="00D2379F">
        <w:rPr>
          <w:rFonts w:hint="cs"/>
          <w:rtl/>
          <w:lang w:val="en-US" w:bidi="ar-EG"/>
        </w:rPr>
        <w:t>-</w:t>
      </w:r>
      <w:r>
        <w:rPr>
          <w:rFonts w:hint="cs"/>
          <w:rtl/>
          <w:lang w:val="en-US" w:bidi="ar-EG"/>
        </w:rPr>
        <w:t>10</w:t>
      </w:r>
      <w:r w:rsidRPr="00D2379F">
        <w:rPr>
          <w:rFonts w:hint="cs"/>
          <w:rtl/>
          <w:lang w:val="en-US" w:bidi="ar-EG"/>
        </w:rPr>
        <w:t>-</w:t>
      </w:r>
      <w:r>
        <w:rPr>
          <w:rFonts w:hint="cs"/>
          <w:rtl/>
          <w:lang w:val="en-US" w:bidi="ar-EG"/>
        </w:rPr>
        <w:t>2022</w:t>
      </w:r>
      <w:r w:rsidRPr="00D2379F">
        <w:rPr>
          <w:rFonts w:hint="cs"/>
          <w:rtl/>
          <w:lang w:val="en-US" w:bidi="ar-EG"/>
        </w:rPr>
        <w:t xml:space="preserve">. </w:t>
      </w:r>
      <w:hyperlink r:id="rId57" w:history="1">
        <w:r w:rsidRPr="00A31C0D">
          <w:rPr>
            <w:rStyle w:val="Hyperlink"/>
            <w:rFonts w:hint="cs"/>
            <w:rtl/>
            <w:lang w:val="en-US" w:bidi="ar-EG"/>
          </w:rPr>
          <w:t>الرابط</w:t>
        </w:r>
      </w:hyperlink>
      <w:r w:rsidRPr="00D2379F">
        <w:rPr>
          <w:rFonts w:hint="cs"/>
          <w:rtl/>
          <w:lang w:val="en-US" w:bidi="ar-EG"/>
        </w:rPr>
        <w:t>.</w:t>
      </w:r>
    </w:p>
    <w:p w14:paraId="70E28A6B" w14:textId="77777777" w:rsidR="00C13798" w:rsidRDefault="00C13798" w:rsidP="00D2379F">
      <w:pPr>
        <w:pStyle w:val="FootnoteText"/>
        <w:bidi/>
        <w:rPr>
          <w:rtl/>
          <w:lang w:bidi="ar-EG"/>
        </w:rPr>
      </w:pPr>
    </w:p>
  </w:footnote>
  <w:footnote w:id="68">
    <w:p w14:paraId="3DE51857" w14:textId="77777777" w:rsidR="00C13798" w:rsidRPr="00D2379F" w:rsidRDefault="00C13798" w:rsidP="00D2379F">
      <w:pPr>
        <w:bidi/>
        <w:rPr>
          <w:lang w:val="en-US"/>
        </w:rPr>
      </w:pPr>
      <w:r>
        <w:rPr>
          <w:rStyle w:val="FootnoteReference"/>
        </w:rPr>
        <w:footnoteRef/>
      </w:r>
      <w:r>
        <w:t xml:space="preserve"> </w:t>
      </w:r>
      <w:r>
        <w:rPr>
          <w:rFonts w:hint="cs"/>
          <w:rtl/>
          <w:lang w:bidi="ar-EG"/>
        </w:rPr>
        <w:t xml:space="preserve">- </w:t>
      </w:r>
      <w:r w:rsidRPr="00D2379F">
        <w:rPr>
          <w:rFonts w:hint="cs"/>
          <w:rtl/>
          <w:lang w:val="en-US" w:bidi="ar-EG"/>
        </w:rPr>
        <w:t>تاريخ النشر، 12-5-2021. الرابط.</w:t>
      </w:r>
    </w:p>
    <w:p w14:paraId="18E3A9FC" w14:textId="77777777" w:rsidR="00C13798" w:rsidRDefault="00C13798" w:rsidP="00D2379F">
      <w:pPr>
        <w:pStyle w:val="FootnoteText"/>
        <w:bidi/>
        <w:rPr>
          <w:rtl/>
          <w:lang w:bidi="ar-EG"/>
        </w:rPr>
      </w:pPr>
    </w:p>
  </w:footnote>
  <w:footnote w:id="69">
    <w:p w14:paraId="70FCDCFE" w14:textId="77777777" w:rsidR="00C13798" w:rsidRPr="00CE6E54" w:rsidRDefault="00C13798" w:rsidP="00D20BDA">
      <w:pPr>
        <w:pStyle w:val="FootnoteText"/>
        <w:bidi/>
        <w:rPr>
          <w:rtl/>
          <w:lang w:bidi="ar-EG"/>
        </w:rPr>
      </w:pPr>
      <w:r>
        <w:rPr>
          <w:rStyle w:val="FootnoteReference"/>
        </w:rPr>
        <w:footnoteRef/>
      </w:r>
      <w:r>
        <w:t xml:space="preserve"> </w:t>
      </w:r>
      <w:r>
        <w:rPr>
          <w:rFonts w:hint="cs"/>
          <w:rtl/>
        </w:rPr>
        <w:t xml:space="preserve">- </w:t>
      </w:r>
      <w:r w:rsidRPr="00CE6E54">
        <w:rPr>
          <w:rFonts w:hint="cs"/>
          <w:rtl/>
        </w:rPr>
        <w:t xml:space="preserve">تاريخ النشر، </w:t>
      </w:r>
      <w:r>
        <w:rPr>
          <w:rFonts w:hint="cs"/>
          <w:rtl/>
        </w:rPr>
        <w:t>24</w:t>
      </w:r>
      <w:r w:rsidRPr="00CE6E54">
        <w:rPr>
          <w:rFonts w:hint="cs"/>
          <w:rtl/>
        </w:rPr>
        <w:t>-</w:t>
      </w:r>
      <w:r>
        <w:rPr>
          <w:rFonts w:hint="cs"/>
          <w:rtl/>
        </w:rPr>
        <w:t>10</w:t>
      </w:r>
      <w:r w:rsidRPr="00CE6E54">
        <w:rPr>
          <w:rFonts w:hint="cs"/>
          <w:rtl/>
        </w:rPr>
        <w:t xml:space="preserve">-2021. </w:t>
      </w:r>
      <w:hyperlink r:id="rId58" w:history="1">
        <w:r w:rsidRPr="00CE6E54">
          <w:rPr>
            <w:rStyle w:val="Hyperlink"/>
            <w:rFonts w:hint="cs"/>
            <w:rtl/>
          </w:rPr>
          <w:t>الرابط</w:t>
        </w:r>
      </w:hyperlink>
      <w:r w:rsidRPr="00CE6E54">
        <w:rPr>
          <w:rFonts w:hint="cs"/>
          <w:rtl/>
        </w:rPr>
        <w:t>.</w:t>
      </w:r>
    </w:p>
  </w:footnote>
  <w:footnote w:id="70">
    <w:p w14:paraId="2FB7022C" w14:textId="77777777" w:rsidR="00C13798" w:rsidRDefault="00C13798" w:rsidP="00D20BDA">
      <w:pPr>
        <w:pStyle w:val="FootnoteText"/>
        <w:bidi/>
        <w:rPr>
          <w:rtl/>
          <w:lang w:bidi="ar-EG"/>
        </w:rPr>
      </w:pPr>
      <w:r>
        <w:rPr>
          <w:rStyle w:val="FootnoteReference"/>
        </w:rPr>
        <w:footnoteRef/>
      </w:r>
      <w:r>
        <w:t xml:space="preserve"> </w:t>
      </w:r>
      <w:r>
        <w:rPr>
          <w:rFonts w:hint="cs"/>
          <w:rtl/>
        </w:rPr>
        <w:t xml:space="preserve">- </w:t>
      </w:r>
      <w:r w:rsidRPr="00CE6E54">
        <w:rPr>
          <w:rFonts w:hint="cs"/>
          <w:rtl/>
        </w:rPr>
        <w:t xml:space="preserve">تاريخ النشر، </w:t>
      </w:r>
      <w:r>
        <w:rPr>
          <w:rFonts w:hint="cs"/>
          <w:rtl/>
        </w:rPr>
        <w:t>22</w:t>
      </w:r>
      <w:r w:rsidRPr="00CE6E54">
        <w:rPr>
          <w:rFonts w:hint="cs"/>
          <w:rtl/>
        </w:rPr>
        <w:t>-</w:t>
      </w:r>
      <w:r>
        <w:rPr>
          <w:rFonts w:hint="cs"/>
          <w:rtl/>
        </w:rPr>
        <w:t>9</w:t>
      </w:r>
      <w:r w:rsidRPr="00CE6E54">
        <w:rPr>
          <w:rFonts w:hint="cs"/>
          <w:rtl/>
        </w:rPr>
        <w:t xml:space="preserve">-2021. </w:t>
      </w:r>
      <w:hyperlink r:id="rId59" w:history="1">
        <w:r w:rsidRPr="00CE6E54">
          <w:rPr>
            <w:rStyle w:val="Hyperlink"/>
            <w:rFonts w:hint="cs"/>
            <w:rtl/>
          </w:rPr>
          <w:t>الرابط</w:t>
        </w:r>
      </w:hyperlink>
      <w:r w:rsidRPr="00CE6E54">
        <w:rPr>
          <w:rFonts w:hint="cs"/>
          <w:rtl/>
        </w:rPr>
        <w:t>.</w:t>
      </w:r>
    </w:p>
  </w:footnote>
  <w:footnote w:id="71">
    <w:p w14:paraId="1ADB1C3E" w14:textId="77777777" w:rsidR="00C13798" w:rsidRDefault="00C13798" w:rsidP="00D20BDA">
      <w:pPr>
        <w:pStyle w:val="FootnoteText"/>
        <w:bidi/>
        <w:rPr>
          <w:rtl/>
          <w:lang w:bidi="ar-EG"/>
        </w:rPr>
      </w:pPr>
      <w:r>
        <w:rPr>
          <w:rStyle w:val="FootnoteReference"/>
        </w:rPr>
        <w:footnoteRef/>
      </w:r>
      <w:r>
        <w:rPr>
          <w:rFonts w:hint="cs"/>
          <w:rtl/>
        </w:rPr>
        <w:t xml:space="preserve">- </w:t>
      </w:r>
      <w:r w:rsidRPr="00347A56">
        <w:rPr>
          <w:rFonts w:hint="cs"/>
          <w:rtl/>
        </w:rPr>
        <w:t xml:space="preserve">تاريخ النشر، </w:t>
      </w:r>
      <w:r>
        <w:rPr>
          <w:rFonts w:hint="cs"/>
          <w:rtl/>
        </w:rPr>
        <w:t>18</w:t>
      </w:r>
      <w:r w:rsidRPr="00347A56">
        <w:rPr>
          <w:rFonts w:hint="cs"/>
          <w:rtl/>
        </w:rPr>
        <w:t>-</w:t>
      </w:r>
      <w:r>
        <w:rPr>
          <w:rFonts w:hint="cs"/>
          <w:rtl/>
        </w:rPr>
        <w:t>8</w:t>
      </w:r>
      <w:r w:rsidRPr="00347A56">
        <w:rPr>
          <w:rFonts w:hint="cs"/>
          <w:rtl/>
        </w:rPr>
        <w:t xml:space="preserve">-2021. </w:t>
      </w:r>
      <w:hyperlink r:id="rId60" w:history="1">
        <w:r w:rsidRPr="00347A56">
          <w:rPr>
            <w:rStyle w:val="Hyperlink"/>
            <w:rFonts w:hint="cs"/>
            <w:rtl/>
          </w:rPr>
          <w:t>الرابط</w:t>
        </w:r>
      </w:hyperlink>
      <w:r w:rsidRPr="00347A56">
        <w:rPr>
          <w:rFonts w:hint="cs"/>
          <w:rtl/>
        </w:rPr>
        <w:t>.</w:t>
      </w:r>
      <w:r>
        <w:t xml:space="preserve"> </w:t>
      </w:r>
    </w:p>
  </w:footnote>
  <w:footnote w:id="72">
    <w:p w14:paraId="62D72A39" w14:textId="77777777" w:rsidR="00C13798" w:rsidRDefault="00C13798" w:rsidP="00D20BDA">
      <w:pPr>
        <w:pStyle w:val="FootnoteText"/>
        <w:bidi/>
        <w:rPr>
          <w:rtl/>
          <w:lang w:bidi="ar-EG"/>
        </w:rPr>
      </w:pPr>
      <w:r>
        <w:rPr>
          <w:rStyle w:val="FootnoteReference"/>
        </w:rPr>
        <w:footnoteRef/>
      </w:r>
      <w:r>
        <w:t xml:space="preserve"> </w:t>
      </w:r>
      <w:r>
        <w:rPr>
          <w:rFonts w:hint="cs"/>
          <w:rtl/>
        </w:rPr>
        <w:t xml:space="preserve">- </w:t>
      </w:r>
      <w:r w:rsidRPr="00CE6E54">
        <w:rPr>
          <w:rFonts w:hint="cs"/>
          <w:rtl/>
        </w:rPr>
        <w:t>تاريخ النشر،</w:t>
      </w:r>
      <w:r>
        <w:rPr>
          <w:rFonts w:hint="cs"/>
          <w:rtl/>
        </w:rPr>
        <w:t>11</w:t>
      </w:r>
      <w:r w:rsidRPr="00CE6E54">
        <w:rPr>
          <w:rFonts w:hint="cs"/>
          <w:rtl/>
        </w:rPr>
        <w:t>-</w:t>
      </w:r>
      <w:r>
        <w:rPr>
          <w:rFonts w:hint="cs"/>
          <w:rtl/>
        </w:rPr>
        <w:t>9</w:t>
      </w:r>
      <w:r w:rsidRPr="00CE6E54">
        <w:rPr>
          <w:rFonts w:hint="cs"/>
          <w:rtl/>
        </w:rPr>
        <w:t xml:space="preserve">-2021. </w:t>
      </w:r>
      <w:hyperlink r:id="rId61" w:history="1">
        <w:r w:rsidRPr="00A84669">
          <w:rPr>
            <w:rStyle w:val="Hyperlink"/>
            <w:rFonts w:hint="cs"/>
            <w:rtl/>
          </w:rPr>
          <w:t>الرابط</w:t>
        </w:r>
      </w:hyperlink>
      <w:r w:rsidRPr="00CE6E54">
        <w:rPr>
          <w:rFonts w:hint="cs"/>
          <w:rtl/>
        </w:rPr>
        <w:t>.</w:t>
      </w:r>
    </w:p>
  </w:footnote>
  <w:footnote w:id="73">
    <w:p w14:paraId="737BB348" w14:textId="77777777" w:rsidR="00C13798" w:rsidRPr="00D2379F" w:rsidRDefault="00C13798" w:rsidP="00D2379F">
      <w:pPr>
        <w:bidi/>
        <w:rPr>
          <w:lang w:val="en-US"/>
        </w:rPr>
      </w:pPr>
      <w:r>
        <w:rPr>
          <w:rStyle w:val="FootnoteReference"/>
        </w:rPr>
        <w:footnoteRef/>
      </w:r>
      <w:r>
        <w:t xml:space="preserve"> </w:t>
      </w:r>
      <w:r>
        <w:rPr>
          <w:rFonts w:hint="cs"/>
          <w:rtl/>
          <w:lang w:bidi="ar-EG"/>
        </w:rPr>
        <w:t xml:space="preserve">- </w:t>
      </w:r>
      <w:r w:rsidRPr="00D2379F">
        <w:rPr>
          <w:rFonts w:hint="cs"/>
          <w:rtl/>
          <w:lang w:val="en-US" w:bidi="ar-EG"/>
        </w:rPr>
        <w:t xml:space="preserve">تاريخ النشر، </w:t>
      </w:r>
      <w:r>
        <w:rPr>
          <w:rFonts w:hint="cs"/>
          <w:rtl/>
          <w:lang w:val="en-US" w:bidi="ar-EG"/>
        </w:rPr>
        <w:t>22</w:t>
      </w:r>
      <w:r w:rsidRPr="00D2379F">
        <w:rPr>
          <w:rFonts w:hint="cs"/>
          <w:rtl/>
          <w:lang w:val="en-US" w:bidi="ar-EG"/>
        </w:rPr>
        <w:t>-</w:t>
      </w:r>
      <w:r>
        <w:rPr>
          <w:rFonts w:hint="cs"/>
          <w:rtl/>
          <w:lang w:val="en-US" w:bidi="ar-EG"/>
        </w:rPr>
        <w:t>12</w:t>
      </w:r>
      <w:r w:rsidRPr="00D2379F">
        <w:rPr>
          <w:rFonts w:hint="cs"/>
          <w:rtl/>
          <w:lang w:val="en-US" w:bidi="ar-EG"/>
        </w:rPr>
        <w:t xml:space="preserve">-2021. </w:t>
      </w:r>
      <w:hyperlink r:id="rId62" w:history="1">
        <w:r w:rsidRPr="007B3224">
          <w:rPr>
            <w:rStyle w:val="Hyperlink"/>
            <w:rFonts w:hint="cs"/>
            <w:rtl/>
            <w:lang w:val="en-US" w:bidi="ar-EG"/>
          </w:rPr>
          <w:t>الرابط</w:t>
        </w:r>
      </w:hyperlink>
      <w:r w:rsidRPr="00D2379F">
        <w:rPr>
          <w:rFonts w:hint="cs"/>
          <w:rtl/>
          <w:lang w:val="en-US" w:bidi="ar-EG"/>
        </w:rPr>
        <w:t>.</w:t>
      </w:r>
    </w:p>
    <w:p w14:paraId="6B99C48B" w14:textId="77777777" w:rsidR="00C13798" w:rsidRDefault="00C13798" w:rsidP="00D2379F">
      <w:pPr>
        <w:pStyle w:val="FootnoteText"/>
        <w:bidi/>
        <w:rPr>
          <w:rtl/>
          <w:lang w:bidi="ar-EG"/>
        </w:rPr>
      </w:pPr>
    </w:p>
  </w:footnote>
  <w:footnote w:id="74">
    <w:p w14:paraId="0515FE36" w14:textId="77777777" w:rsidR="00C13798" w:rsidRPr="00D2379F" w:rsidRDefault="00C13798" w:rsidP="00D2379F">
      <w:pPr>
        <w:bidi/>
        <w:rPr>
          <w:lang w:val="en-US"/>
        </w:rPr>
      </w:pPr>
      <w:r>
        <w:rPr>
          <w:rStyle w:val="FootnoteReference"/>
        </w:rPr>
        <w:footnoteRef/>
      </w:r>
      <w:r>
        <w:t xml:space="preserve"> </w:t>
      </w:r>
      <w:r>
        <w:rPr>
          <w:rFonts w:hint="cs"/>
          <w:rtl/>
          <w:lang w:bidi="ar-EG"/>
        </w:rPr>
        <w:t xml:space="preserve">- </w:t>
      </w:r>
      <w:r w:rsidRPr="00D2379F">
        <w:rPr>
          <w:rFonts w:hint="cs"/>
          <w:rtl/>
          <w:lang w:val="en-US" w:bidi="ar-EG"/>
        </w:rPr>
        <w:t xml:space="preserve">تاريخ النشر، </w:t>
      </w:r>
      <w:r>
        <w:rPr>
          <w:rFonts w:hint="cs"/>
          <w:rtl/>
          <w:lang w:val="en-US" w:bidi="ar-EG"/>
        </w:rPr>
        <w:t>3</w:t>
      </w:r>
      <w:r w:rsidRPr="00D2379F">
        <w:rPr>
          <w:rFonts w:hint="cs"/>
          <w:rtl/>
          <w:lang w:val="en-US" w:bidi="ar-EG"/>
        </w:rPr>
        <w:t>-</w:t>
      </w:r>
      <w:r>
        <w:rPr>
          <w:rFonts w:hint="cs"/>
          <w:rtl/>
          <w:lang w:val="en-US" w:bidi="ar-EG"/>
        </w:rPr>
        <w:t>12</w:t>
      </w:r>
      <w:r w:rsidRPr="00D2379F">
        <w:rPr>
          <w:rFonts w:hint="cs"/>
          <w:rtl/>
          <w:lang w:val="en-US" w:bidi="ar-EG"/>
        </w:rPr>
        <w:t xml:space="preserve">-2021. </w:t>
      </w:r>
      <w:hyperlink r:id="rId63" w:history="1">
        <w:r w:rsidRPr="00B57F41">
          <w:rPr>
            <w:rStyle w:val="Hyperlink"/>
            <w:rFonts w:hint="cs"/>
            <w:rtl/>
            <w:lang w:val="en-US" w:bidi="ar-EG"/>
          </w:rPr>
          <w:t>الرابط</w:t>
        </w:r>
      </w:hyperlink>
      <w:r w:rsidRPr="00D2379F">
        <w:rPr>
          <w:rFonts w:hint="cs"/>
          <w:rtl/>
          <w:lang w:val="en-US" w:bidi="ar-EG"/>
        </w:rPr>
        <w:t>.</w:t>
      </w:r>
    </w:p>
    <w:p w14:paraId="37C61EE1" w14:textId="77777777" w:rsidR="00C13798" w:rsidRDefault="00C13798" w:rsidP="00D2379F">
      <w:pPr>
        <w:pStyle w:val="FootnoteText"/>
        <w:bidi/>
        <w:rPr>
          <w:rtl/>
          <w:lang w:bidi="ar-EG"/>
        </w:rPr>
      </w:pPr>
    </w:p>
  </w:footnote>
  <w:footnote w:id="75">
    <w:p w14:paraId="469B7F98" w14:textId="77777777" w:rsidR="00C13798" w:rsidRPr="00D2379F" w:rsidRDefault="00C13798" w:rsidP="00D2379F">
      <w:pPr>
        <w:bidi/>
        <w:rPr>
          <w:lang w:val="en-US"/>
        </w:rPr>
      </w:pPr>
      <w:r>
        <w:rPr>
          <w:rStyle w:val="FootnoteReference"/>
        </w:rPr>
        <w:footnoteRef/>
      </w:r>
      <w:r>
        <w:t xml:space="preserve"> </w:t>
      </w:r>
      <w:r>
        <w:rPr>
          <w:rFonts w:hint="cs"/>
          <w:rtl/>
          <w:lang w:bidi="ar-EG"/>
        </w:rPr>
        <w:t xml:space="preserve">- </w:t>
      </w:r>
      <w:r w:rsidRPr="00D2379F">
        <w:rPr>
          <w:rFonts w:hint="cs"/>
          <w:rtl/>
          <w:lang w:val="en-US" w:bidi="ar-EG"/>
        </w:rPr>
        <w:t xml:space="preserve">تاريخ النشر، </w:t>
      </w:r>
      <w:r>
        <w:rPr>
          <w:rFonts w:hint="cs"/>
          <w:rtl/>
          <w:lang w:val="en-US" w:bidi="ar-EG"/>
        </w:rPr>
        <w:t>7</w:t>
      </w:r>
      <w:r w:rsidRPr="00D2379F">
        <w:rPr>
          <w:rFonts w:hint="cs"/>
          <w:rtl/>
          <w:lang w:val="en-US" w:bidi="ar-EG"/>
        </w:rPr>
        <w:t>-</w:t>
      </w:r>
      <w:r>
        <w:rPr>
          <w:rFonts w:hint="cs"/>
          <w:rtl/>
          <w:lang w:val="en-US" w:bidi="ar-EG"/>
        </w:rPr>
        <w:t>11</w:t>
      </w:r>
      <w:r w:rsidRPr="00D2379F">
        <w:rPr>
          <w:rFonts w:hint="cs"/>
          <w:rtl/>
          <w:lang w:val="en-US" w:bidi="ar-EG"/>
        </w:rPr>
        <w:t xml:space="preserve">-2021. </w:t>
      </w:r>
      <w:hyperlink r:id="rId64" w:history="1">
        <w:r w:rsidRPr="00F962A3">
          <w:rPr>
            <w:rStyle w:val="Hyperlink"/>
            <w:rFonts w:hint="cs"/>
            <w:rtl/>
            <w:lang w:val="en-US" w:bidi="ar-EG"/>
          </w:rPr>
          <w:t>الرابط</w:t>
        </w:r>
      </w:hyperlink>
      <w:r w:rsidRPr="00D2379F">
        <w:rPr>
          <w:rFonts w:hint="cs"/>
          <w:rtl/>
          <w:lang w:val="en-US" w:bidi="ar-EG"/>
        </w:rPr>
        <w:t>.</w:t>
      </w:r>
    </w:p>
    <w:p w14:paraId="567ACC99" w14:textId="77777777" w:rsidR="00C13798" w:rsidRDefault="00C13798" w:rsidP="00D2379F">
      <w:pPr>
        <w:pStyle w:val="FootnoteText"/>
        <w:bidi/>
        <w:rPr>
          <w:rtl/>
          <w:lang w:bidi="ar-EG"/>
        </w:rPr>
      </w:pPr>
    </w:p>
  </w:footnote>
  <w:footnote w:id="76">
    <w:p w14:paraId="4007F661" w14:textId="77777777" w:rsidR="00C13798" w:rsidRPr="00D2379F" w:rsidRDefault="00C13798" w:rsidP="00D2379F">
      <w:pPr>
        <w:bidi/>
        <w:rPr>
          <w:rtl/>
          <w:lang w:val="en-US"/>
        </w:rPr>
      </w:pPr>
      <w:r>
        <w:rPr>
          <w:rStyle w:val="FootnoteReference"/>
        </w:rPr>
        <w:footnoteRef/>
      </w:r>
      <w:r>
        <w:t xml:space="preserve"> </w:t>
      </w:r>
      <w:r>
        <w:rPr>
          <w:rFonts w:hint="cs"/>
          <w:rtl/>
          <w:lang w:bidi="ar-EG"/>
        </w:rPr>
        <w:t xml:space="preserve">- </w:t>
      </w:r>
      <w:r w:rsidRPr="00D2379F">
        <w:rPr>
          <w:rFonts w:hint="cs"/>
          <w:rtl/>
          <w:lang w:val="en-US" w:bidi="ar-EG"/>
        </w:rPr>
        <w:t xml:space="preserve">تاريخ النشر، </w:t>
      </w:r>
      <w:r>
        <w:rPr>
          <w:rFonts w:hint="cs"/>
          <w:rtl/>
          <w:lang w:val="en-US" w:bidi="ar-EG"/>
        </w:rPr>
        <w:t>22</w:t>
      </w:r>
      <w:r w:rsidRPr="00D2379F">
        <w:rPr>
          <w:rFonts w:hint="cs"/>
          <w:rtl/>
          <w:lang w:val="en-US" w:bidi="ar-EG"/>
        </w:rPr>
        <w:t>-</w:t>
      </w:r>
      <w:r>
        <w:rPr>
          <w:rFonts w:hint="cs"/>
          <w:rtl/>
          <w:lang w:val="en-US" w:bidi="ar-EG"/>
        </w:rPr>
        <w:t>9</w:t>
      </w:r>
      <w:r w:rsidRPr="00D2379F">
        <w:rPr>
          <w:rFonts w:hint="cs"/>
          <w:rtl/>
          <w:lang w:val="en-US" w:bidi="ar-EG"/>
        </w:rPr>
        <w:t>-</w:t>
      </w:r>
      <w:r>
        <w:rPr>
          <w:rFonts w:hint="cs"/>
          <w:rtl/>
          <w:lang w:val="en-US" w:bidi="ar-EG"/>
        </w:rPr>
        <w:t>2022</w:t>
      </w:r>
      <w:r w:rsidRPr="00D2379F">
        <w:rPr>
          <w:rFonts w:hint="cs"/>
          <w:rtl/>
          <w:lang w:val="en-US" w:bidi="ar-EG"/>
        </w:rPr>
        <w:t xml:space="preserve">. </w:t>
      </w:r>
      <w:hyperlink r:id="rId65" w:history="1">
        <w:r w:rsidRPr="00A31C0D">
          <w:rPr>
            <w:rStyle w:val="Hyperlink"/>
            <w:rFonts w:hint="cs"/>
            <w:rtl/>
            <w:lang w:val="en-US" w:bidi="ar-EG"/>
          </w:rPr>
          <w:t>الرابط</w:t>
        </w:r>
      </w:hyperlink>
      <w:r w:rsidRPr="00D2379F">
        <w:rPr>
          <w:rFonts w:hint="cs"/>
          <w:rtl/>
          <w:lang w:val="en-US" w:bidi="ar-EG"/>
        </w:rPr>
        <w:t>.</w:t>
      </w:r>
    </w:p>
  </w:footnote>
  <w:footnote w:id="77">
    <w:p w14:paraId="0C83B731" w14:textId="77777777" w:rsidR="00C13798" w:rsidRPr="00D2379F" w:rsidRDefault="00C13798" w:rsidP="00DA3657">
      <w:pPr>
        <w:bidi/>
        <w:rPr>
          <w:rtl/>
          <w:lang w:val="en-US"/>
        </w:rPr>
      </w:pPr>
      <w:r>
        <w:rPr>
          <w:rStyle w:val="FootnoteReference"/>
        </w:rPr>
        <w:footnoteRef/>
      </w:r>
      <w:r>
        <w:t xml:space="preserve"> </w:t>
      </w:r>
      <w:r>
        <w:rPr>
          <w:rFonts w:hint="cs"/>
          <w:rtl/>
          <w:lang w:bidi="ar-EG"/>
        </w:rPr>
        <w:t xml:space="preserve">- </w:t>
      </w:r>
      <w:r w:rsidRPr="00D2379F">
        <w:rPr>
          <w:rFonts w:hint="cs"/>
          <w:rtl/>
          <w:lang w:val="en-US" w:bidi="ar-EG"/>
        </w:rPr>
        <w:t xml:space="preserve">تاريخ النشر، </w:t>
      </w:r>
      <w:r>
        <w:rPr>
          <w:rFonts w:hint="cs"/>
          <w:rtl/>
          <w:lang w:val="en-US" w:bidi="ar-EG"/>
        </w:rPr>
        <w:t>3</w:t>
      </w:r>
      <w:r w:rsidRPr="00D2379F">
        <w:rPr>
          <w:rFonts w:hint="cs"/>
          <w:rtl/>
          <w:lang w:val="en-US" w:bidi="ar-EG"/>
        </w:rPr>
        <w:t>-</w:t>
      </w:r>
      <w:r>
        <w:rPr>
          <w:rFonts w:hint="cs"/>
          <w:rtl/>
          <w:lang w:val="en-US" w:bidi="ar-EG"/>
        </w:rPr>
        <w:t>8</w:t>
      </w:r>
      <w:r w:rsidRPr="00D2379F">
        <w:rPr>
          <w:rFonts w:hint="cs"/>
          <w:rtl/>
          <w:lang w:val="en-US" w:bidi="ar-EG"/>
        </w:rPr>
        <w:t>-</w:t>
      </w:r>
      <w:r>
        <w:rPr>
          <w:rFonts w:hint="cs"/>
          <w:rtl/>
          <w:lang w:val="en-US" w:bidi="ar-EG"/>
        </w:rPr>
        <w:t>2022</w:t>
      </w:r>
      <w:r w:rsidRPr="00D2379F">
        <w:rPr>
          <w:rFonts w:hint="cs"/>
          <w:rtl/>
          <w:lang w:val="en-US" w:bidi="ar-EG"/>
        </w:rPr>
        <w:t xml:space="preserve">. </w:t>
      </w:r>
      <w:hyperlink r:id="rId66" w:history="1">
        <w:r w:rsidRPr="00DA3657">
          <w:rPr>
            <w:rStyle w:val="Hyperlink"/>
            <w:rFonts w:hint="cs"/>
            <w:rtl/>
            <w:lang w:val="en-US" w:bidi="ar-EG"/>
          </w:rPr>
          <w:t>الرابط</w:t>
        </w:r>
      </w:hyperlink>
      <w:r w:rsidRPr="00D2379F">
        <w:rPr>
          <w:rFonts w:hint="cs"/>
          <w:rtl/>
          <w:lang w:val="en-US" w:bidi="ar-EG"/>
        </w:rPr>
        <w:t>.</w:t>
      </w:r>
    </w:p>
  </w:footnote>
  <w:footnote w:id="78">
    <w:p w14:paraId="34177F02" w14:textId="77777777" w:rsidR="00C13798" w:rsidRPr="00D2379F" w:rsidRDefault="00C13798" w:rsidP="00D2379F">
      <w:pPr>
        <w:bidi/>
        <w:rPr>
          <w:rtl/>
          <w:lang w:val="en-US"/>
        </w:rPr>
      </w:pPr>
      <w:r>
        <w:rPr>
          <w:rStyle w:val="FootnoteReference"/>
        </w:rPr>
        <w:footnoteRef/>
      </w:r>
      <w:r>
        <w:t xml:space="preserve"> </w:t>
      </w:r>
      <w:r>
        <w:rPr>
          <w:rFonts w:hint="cs"/>
          <w:rtl/>
          <w:lang w:bidi="ar-EG"/>
        </w:rPr>
        <w:t xml:space="preserve">- </w:t>
      </w:r>
      <w:bookmarkStart w:id="101" w:name="_Hlk139710935"/>
      <w:r w:rsidRPr="00D2379F">
        <w:rPr>
          <w:rFonts w:hint="cs"/>
          <w:rtl/>
          <w:lang w:val="en-US" w:bidi="ar-EG"/>
        </w:rPr>
        <w:t xml:space="preserve">تاريخ النشر، </w:t>
      </w:r>
      <w:r>
        <w:rPr>
          <w:rFonts w:hint="cs"/>
          <w:rtl/>
          <w:lang w:val="en-US" w:bidi="ar-EG"/>
        </w:rPr>
        <w:t>31</w:t>
      </w:r>
      <w:r w:rsidRPr="00D2379F">
        <w:rPr>
          <w:rFonts w:hint="cs"/>
          <w:rtl/>
          <w:lang w:val="en-US" w:bidi="ar-EG"/>
        </w:rPr>
        <w:t>-</w:t>
      </w:r>
      <w:r>
        <w:rPr>
          <w:rFonts w:hint="cs"/>
          <w:rtl/>
          <w:lang w:val="en-US" w:bidi="ar-EG"/>
        </w:rPr>
        <w:t>10</w:t>
      </w:r>
      <w:r w:rsidRPr="00D2379F">
        <w:rPr>
          <w:rFonts w:hint="cs"/>
          <w:rtl/>
          <w:lang w:val="en-US" w:bidi="ar-EG"/>
        </w:rPr>
        <w:t xml:space="preserve">-2021. </w:t>
      </w:r>
      <w:hyperlink r:id="rId67" w:history="1">
        <w:r w:rsidRPr="00F962A3">
          <w:rPr>
            <w:rStyle w:val="Hyperlink"/>
            <w:rFonts w:hint="cs"/>
            <w:rtl/>
            <w:lang w:val="en-US" w:bidi="ar-EG"/>
          </w:rPr>
          <w:t>الرابط</w:t>
        </w:r>
      </w:hyperlink>
      <w:r w:rsidRPr="00D2379F">
        <w:rPr>
          <w:rFonts w:hint="cs"/>
          <w:rtl/>
          <w:lang w:val="en-US" w:bidi="ar-EG"/>
        </w:rPr>
        <w:t>.</w:t>
      </w:r>
      <w:bookmarkEnd w:id="101"/>
    </w:p>
  </w:footnote>
  <w:footnote w:id="79">
    <w:p w14:paraId="04705003" w14:textId="77777777" w:rsidR="00C13798" w:rsidRPr="00D2379F" w:rsidRDefault="00C13798" w:rsidP="00D2379F">
      <w:pPr>
        <w:bidi/>
        <w:rPr>
          <w:rtl/>
          <w:lang w:val="en-US"/>
        </w:rPr>
      </w:pPr>
      <w:r>
        <w:rPr>
          <w:rStyle w:val="FootnoteReference"/>
        </w:rPr>
        <w:footnoteRef/>
      </w:r>
      <w:r>
        <w:t xml:space="preserve"> </w:t>
      </w:r>
      <w:r>
        <w:rPr>
          <w:rFonts w:hint="cs"/>
          <w:rtl/>
          <w:lang w:bidi="ar-EG"/>
        </w:rPr>
        <w:t xml:space="preserve">- </w:t>
      </w:r>
      <w:r w:rsidRPr="00D2379F">
        <w:rPr>
          <w:rFonts w:hint="cs"/>
          <w:rtl/>
          <w:lang w:val="en-US" w:bidi="ar-EG"/>
        </w:rPr>
        <w:t xml:space="preserve">تاريخ النشر، </w:t>
      </w:r>
      <w:r>
        <w:rPr>
          <w:rFonts w:hint="cs"/>
          <w:rtl/>
          <w:lang w:val="en-US" w:bidi="ar-EG"/>
        </w:rPr>
        <w:t>19</w:t>
      </w:r>
      <w:r w:rsidRPr="00D2379F">
        <w:rPr>
          <w:rFonts w:hint="cs"/>
          <w:rtl/>
          <w:lang w:val="en-US" w:bidi="ar-EG"/>
        </w:rPr>
        <w:t>-</w:t>
      </w:r>
      <w:r>
        <w:rPr>
          <w:rFonts w:hint="cs"/>
          <w:rtl/>
          <w:lang w:val="en-US" w:bidi="ar-EG"/>
        </w:rPr>
        <w:t>8</w:t>
      </w:r>
      <w:r w:rsidRPr="00D2379F">
        <w:rPr>
          <w:rFonts w:hint="cs"/>
          <w:rtl/>
          <w:lang w:val="en-US" w:bidi="ar-EG"/>
        </w:rPr>
        <w:t>-</w:t>
      </w:r>
      <w:r>
        <w:rPr>
          <w:rFonts w:hint="cs"/>
          <w:rtl/>
          <w:lang w:val="en-US" w:bidi="ar-EG"/>
        </w:rPr>
        <w:t>2022</w:t>
      </w:r>
      <w:r w:rsidRPr="00D2379F">
        <w:rPr>
          <w:rFonts w:hint="cs"/>
          <w:rtl/>
          <w:lang w:val="en-US" w:bidi="ar-EG"/>
        </w:rPr>
        <w:t xml:space="preserve">. </w:t>
      </w:r>
      <w:hyperlink r:id="rId68" w:history="1">
        <w:r w:rsidRPr="00DA3657">
          <w:rPr>
            <w:rStyle w:val="Hyperlink"/>
            <w:rFonts w:hint="cs"/>
            <w:rtl/>
            <w:lang w:val="en-US" w:bidi="ar-EG"/>
          </w:rPr>
          <w:t>الرابط</w:t>
        </w:r>
      </w:hyperlink>
      <w:r w:rsidRPr="00D2379F">
        <w:rPr>
          <w:rFonts w:hint="cs"/>
          <w:rtl/>
          <w:lang w:val="en-US" w:bidi="ar-EG"/>
        </w:rPr>
        <w:t>.</w:t>
      </w:r>
    </w:p>
  </w:footnote>
  <w:footnote w:id="80">
    <w:p w14:paraId="63BA4639" w14:textId="77777777" w:rsidR="00C13798" w:rsidRDefault="00C13798" w:rsidP="00F861BD">
      <w:pPr>
        <w:pStyle w:val="FootnoteText"/>
        <w:bidi/>
        <w:rPr>
          <w:rtl/>
          <w:lang w:bidi="ar-EG"/>
        </w:rPr>
      </w:pPr>
      <w:r>
        <w:rPr>
          <w:rStyle w:val="FootnoteReference"/>
        </w:rPr>
        <w:footnoteRef/>
      </w:r>
      <w:r>
        <w:t xml:space="preserve"> </w:t>
      </w:r>
      <w:r>
        <w:rPr>
          <w:rFonts w:hint="cs"/>
          <w:rtl/>
        </w:rPr>
        <w:t xml:space="preserve">- </w:t>
      </w:r>
      <w:r w:rsidRPr="00CE6E54">
        <w:rPr>
          <w:rFonts w:hint="cs"/>
          <w:rtl/>
        </w:rPr>
        <w:t xml:space="preserve">تاريخ النشر، </w:t>
      </w:r>
      <w:r>
        <w:rPr>
          <w:rFonts w:hint="cs"/>
          <w:rtl/>
        </w:rPr>
        <w:t>21</w:t>
      </w:r>
      <w:r w:rsidRPr="00CE6E54">
        <w:rPr>
          <w:rFonts w:hint="cs"/>
          <w:rtl/>
        </w:rPr>
        <w:t>-</w:t>
      </w:r>
      <w:r>
        <w:rPr>
          <w:rFonts w:hint="cs"/>
          <w:rtl/>
        </w:rPr>
        <w:t>11</w:t>
      </w:r>
      <w:r w:rsidRPr="00CE6E54">
        <w:rPr>
          <w:rFonts w:hint="cs"/>
          <w:rtl/>
        </w:rPr>
        <w:t xml:space="preserve">-2021. </w:t>
      </w:r>
      <w:hyperlink r:id="rId69" w:history="1">
        <w:r w:rsidRPr="00F861BD">
          <w:rPr>
            <w:rStyle w:val="Hyperlink"/>
            <w:rFonts w:hint="cs"/>
            <w:rtl/>
          </w:rPr>
          <w:t>الرابط</w:t>
        </w:r>
      </w:hyperlink>
      <w:r w:rsidRPr="00CE6E54">
        <w:rPr>
          <w:rFonts w:hint="cs"/>
          <w:rtl/>
        </w:rPr>
        <w:t>.</w:t>
      </w:r>
    </w:p>
  </w:footnote>
  <w:footnote w:id="81">
    <w:p w14:paraId="7C24EF51" w14:textId="77777777" w:rsidR="00C13798" w:rsidRDefault="00C13798" w:rsidP="00CE6E54">
      <w:pPr>
        <w:pStyle w:val="FootnoteText"/>
        <w:bidi/>
        <w:rPr>
          <w:rtl/>
          <w:lang w:bidi="ar-EG"/>
        </w:rPr>
      </w:pPr>
      <w:r>
        <w:rPr>
          <w:rStyle w:val="FootnoteReference"/>
        </w:rPr>
        <w:footnoteRef/>
      </w:r>
      <w:r>
        <w:t xml:space="preserve"> </w:t>
      </w:r>
      <w:r>
        <w:rPr>
          <w:rFonts w:hint="cs"/>
          <w:rtl/>
        </w:rPr>
        <w:t xml:space="preserve">- </w:t>
      </w:r>
      <w:bookmarkStart w:id="105" w:name="_Hlk139580509"/>
      <w:r w:rsidRPr="00CE6E54">
        <w:rPr>
          <w:rFonts w:hint="cs"/>
          <w:rtl/>
        </w:rPr>
        <w:t xml:space="preserve">تاريخ النشر، </w:t>
      </w:r>
      <w:r>
        <w:rPr>
          <w:rFonts w:hint="cs"/>
          <w:rtl/>
        </w:rPr>
        <w:t>10</w:t>
      </w:r>
      <w:r w:rsidRPr="00CE6E54">
        <w:rPr>
          <w:rFonts w:hint="cs"/>
          <w:rtl/>
        </w:rPr>
        <w:t>-</w:t>
      </w:r>
      <w:r>
        <w:rPr>
          <w:rFonts w:hint="cs"/>
          <w:rtl/>
        </w:rPr>
        <w:t>10</w:t>
      </w:r>
      <w:r w:rsidRPr="00CE6E54">
        <w:rPr>
          <w:rFonts w:hint="cs"/>
          <w:rtl/>
        </w:rPr>
        <w:t xml:space="preserve">-2021. </w:t>
      </w:r>
      <w:hyperlink r:id="rId70" w:history="1">
        <w:r w:rsidRPr="00CE6E54">
          <w:rPr>
            <w:rStyle w:val="Hyperlink"/>
            <w:rFonts w:hint="cs"/>
            <w:rtl/>
          </w:rPr>
          <w:t>الرابط</w:t>
        </w:r>
      </w:hyperlink>
      <w:r w:rsidRPr="00CE6E54">
        <w:rPr>
          <w:rFonts w:hint="cs"/>
          <w:rtl/>
        </w:rPr>
        <w:t>.</w:t>
      </w:r>
      <w:bookmarkEnd w:id="105"/>
    </w:p>
  </w:footnote>
  <w:footnote w:id="82">
    <w:p w14:paraId="2FFDE4DF" w14:textId="77777777" w:rsidR="00C13798" w:rsidRDefault="00C13798" w:rsidP="006D56FB">
      <w:pPr>
        <w:pStyle w:val="FootnoteText"/>
        <w:bidi/>
        <w:rPr>
          <w:rtl/>
          <w:lang w:bidi="ar-EG"/>
        </w:rPr>
      </w:pPr>
      <w:r>
        <w:rPr>
          <w:rStyle w:val="FootnoteReference"/>
        </w:rPr>
        <w:footnoteRef/>
      </w:r>
      <w:r>
        <w:t xml:space="preserve"> </w:t>
      </w:r>
      <w:r>
        <w:rPr>
          <w:rFonts w:hint="cs"/>
          <w:rtl/>
        </w:rPr>
        <w:t xml:space="preserve">- </w:t>
      </w:r>
      <w:bookmarkStart w:id="107" w:name="_Hlk139580167"/>
      <w:r w:rsidRPr="006D56FB">
        <w:rPr>
          <w:rFonts w:hint="cs"/>
          <w:rtl/>
        </w:rPr>
        <w:t xml:space="preserve">تاريخ النشر، </w:t>
      </w:r>
      <w:r>
        <w:rPr>
          <w:rFonts w:hint="cs"/>
          <w:rtl/>
        </w:rPr>
        <w:t>3</w:t>
      </w:r>
      <w:r w:rsidRPr="006D56FB">
        <w:rPr>
          <w:rFonts w:hint="cs"/>
          <w:rtl/>
        </w:rPr>
        <w:t>-</w:t>
      </w:r>
      <w:r>
        <w:rPr>
          <w:rFonts w:hint="cs"/>
          <w:rtl/>
        </w:rPr>
        <w:t>7</w:t>
      </w:r>
      <w:r w:rsidRPr="006D56FB">
        <w:rPr>
          <w:rFonts w:hint="cs"/>
          <w:rtl/>
        </w:rPr>
        <w:t xml:space="preserve">-2021. </w:t>
      </w:r>
      <w:hyperlink r:id="rId71" w:history="1">
        <w:r w:rsidRPr="006D56FB">
          <w:rPr>
            <w:rStyle w:val="Hyperlink"/>
            <w:rFonts w:hint="cs"/>
            <w:rtl/>
          </w:rPr>
          <w:t>الرابط</w:t>
        </w:r>
      </w:hyperlink>
      <w:r w:rsidRPr="006D56FB">
        <w:rPr>
          <w:rFonts w:hint="cs"/>
          <w:rtl/>
        </w:rPr>
        <w:t>.</w:t>
      </w:r>
      <w:bookmarkEnd w:id="107"/>
    </w:p>
  </w:footnote>
  <w:footnote w:id="83">
    <w:p w14:paraId="3A420ED0" w14:textId="77777777" w:rsidR="00C13798" w:rsidRDefault="00C13798" w:rsidP="006D56FB">
      <w:pPr>
        <w:pStyle w:val="FootnoteText"/>
        <w:bidi/>
        <w:rPr>
          <w:rtl/>
          <w:lang w:bidi="ar-EG"/>
        </w:rPr>
      </w:pPr>
      <w:r>
        <w:rPr>
          <w:rStyle w:val="FootnoteReference"/>
        </w:rPr>
        <w:footnoteRef/>
      </w:r>
      <w:r>
        <w:t xml:space="preserve"> </w:t>
      </w:r>
      <w:r>
        <w:rPr>
          <w:rFonts w:hint="cs"/>
          <w:rtl/>
        </w:rPr>
        <w:t xml:space="preserve">- </w:t>
      </w:r>
      <w:bookmarkStart w:id="109" w:name="_Hlk139579686"/>
      <w:r w:rsidRPr="006D56FB">
        <w:rPr>
          <w:rFonts w:hint="cs"/>
          <w:rtl/>
        </w:rPr>
        <w:t xml:space="preserve">تاريخ النشر، </w:t>
      </w:r>
      <w:r>
        <w:rPr>
          <w:rFonts w:hint="cs"/>
          <w:rtl/>
        </w:rPr>
        <w:t>10</w:t>
      </w:r>
      <w:r w:rsidRPr="006D56FB">
        <w:rPr>
          <w:rFonts w:hint="cs"/>
          <w:rtl/>
        </w:rPr>
        <w:t>-</w:t>
      </w:r>
      <w:r>
        <w:rPr>
          <w:rFonts w:hint="cs"/>
          <w:rtl/>
        </w:rPr>
        <w:t>7</w:t>
      </w:r>
      <w:r w:rsidRPr="006D56FB">
        <w:rPr>
          <w:rFonts w:hint="cs"/>
          <w:rtl/>
        </w:rPr>
        <w:t xml:space="preserve">-2021. </w:t>
      </w:r>
      <w:hyperlink r:id="rId72" w:history="1">
        <w:r w:rsidRPr="00F40D3B">
          <w:rPr>
            <w:rStyle w:val="Hyperlink"/>
            <w:rFonts w:hint="cs"/>
            <w:rtl/>
          </w:rPr>
          <w:t>الرابط</w:t>
        </w:r>
      </w:hyperlink>
      <w:bookmarkEnd w:id="109"/>
      <w:r w:rsidRPr="006D56FB">
        <w:rPr>
          <w:rFonts w:hint="cs"/>
          <w:rtl/>
        </w:rPr>
        <w:t>.</w:t>
      </w:r>
    </w:p>
  </w:footnote>
  <w:footnote w:id="84">
    <w:p w14:paraId="133F0633" w14:textId="77777777" w:rsidR="00C13798" w:rsidRPr="007231D3" w:rsidRDefault="00C13798" w:rsidP="00F40D3B">
      <w:pPr>
        <w:pStyle w:val="FootnoteText"/>
        <w:bidi/>
        <w:rPr>
          <w:rtl/>
          <w:lang w:bidi="ar-EG"/>
        </w:rPr>
      </w:pPr>
      <w:r>
        <w:rPr>
          <w:rStyle w:val="FootnoteReference"/>
        </w:rPr>
        <w:footnoteRef/>
      </w:r>
      <w:r>
        <w:t xml:space="preserve"> </w:t>
      </w:r>
      <w:r>
        <w:rPr>
          <w:rFonts w:hint="cs"/>
          <w:rtl/>
          <w:lang w:bidi="ar-EG"/>
        </w:rPr>
        <w:t xml:space="preserve">- </w:t>
      </w:r>
      <w:r>
        <w:rPr>
          <w:rFonts w:cs="Arial" w:hint="cs"/>
          <w:rtl/>
          <w:lang w:bidi="ar-EG"/>
        </w:rPr>
        <w:t>انظر:</w:t>
      </w:r>
      <w:r w:rsidRPr="007231D3">
        <w:rPr>
          <w:rFonts w:cs="Arial"/>
          <w:rtl/>
          <w:lang w:bidi="ar-EG"/>
        </w:rPr>
        <w:t xml:space="preserve"> (مذكرات سعد زغلول – الجزء الخامس)، ط 1. الهيئة المصرية العامة للكتاب، 1992.</w:t>
      </w:r>
    </w:p>
  </w:footnote>
  <w:footnote w:id="85">
    <w:p w14:paraId="73DD94B0" w14:textId="77777777" w:rsidR="00C13798" w:rsidRPr="00EF441E" w:rsidRDefault="00C13798" w:rsidP="00F40D3B">
      <w:pPr>
        <w:pStyle w:val="FootnoteText"/>
        <w:rPr>
          <w:rtl/>
          <w:lang w:val="en-US" w:bidi="ar-EG"/>
        </w:rPr>
      </w:pPr>
      <w:r>
        <w:rPr>
          <w:rStyle w:val="FootnoteReference"/>
        </w:rPr>
        <w:footnoteRef/>
      </w:r>
      <w:r>
        <w:t xml:space="preserve"> </w:t>
      </w:r>
      <w:r>
        <w:rPr>
          <w:rFonts w:hint="cs"/>
          <w:rtl/>
          <w:lang w:bidi="ar-EG"/>
        </w:rPr>
        <w:t xml:space="preserve">- </w:t>
      </w:r>
      <w:r w:rsidRPr="00EF441E">
        <w:rPr>
          <w:lang w:val="en-US" w:bidi="ar-EG"/>
        </w:rPr>
        <w:t xml:space="preserve">Owen </w:t>
      </w:r>
      <w:proofErr w:type="spellStart"/>
      <w:r w:rsidRPr="00EF441E">
        <w:rPr>
          <w:lang w:val="en-US" w:bidi="ar-EG"/>
        </w:rPr>
        <w:t>L.Sirrs</w:t>
      </w:r>
      <w:proofErr w:type="spellEnd"/>
      <w:r w:rsidRPr="00EF441E">
        <w:rPr>
          <w:lang w:val="en-US" w:bidi="ar-EG"/>
        </w:rPr>
        <w:t>–</w:t>
      </w:r>
      <w:hyperlink r:id="rId73" w:history="1">
        <w:r w:rsidRPr="00EF441E">
          <w:rPr>
            <w:rStyle w:val="Hyperlink"/>
            <w:lang w:val="en-US" w:bidi="ar-EG"/>
          </w:rPr>
          <w:t>A History of the Egyptian Intelligence Service(1910-2009).</w:t>
        </w:r>
      </w:hyperlink>
    </w:p>
  </w:footnote>
  <w:footnote w:id="86">
    <w:p w14:paraId="169E0CB1" w14:textId="77777777" w:rsidR="00C13798" w:rsidRDefault="00C13798" w:rsidP="00F40D3B">
      <w:pPr>
        <w:pStyle w:val="FootnoteText"/>
        <w:bidi/>
        <w:rPr>
          <w:rtl/>
          <w:lang w:bidi="ar-EG"/>
        </w:rPr>
      </w:pPr>
      <w:r>
        <w:rPr>
          <w:rStyle w:val="FootnoteReference"/>
        </w:rPr>
        <w:footnoteRef/>
      </w:r>
      <w:r>
        <w:t xml:space="preserve"> </w:t>
      </w:r>
      <w:r>
        <w:rPr>
          <w:rFonts w:hint="cs"/>
          <w:rtl/>
        </w:rPr>
        <w:t>- محسن محمد،</w:t>
      </w:r>
      <w:r w:rsidRPr="00C82DC6">
        <w:rPr>
          <w:rFonts w:cs="Arial"/>
          <w:rtl/>
        </w:rPr>
        <w:t xml:space="preserve"> 5 أيام هزت مصر التاريخ السري لمصر بالوثائق البريطانية والأميركية</w:t>
      </w:r>
      <w:r>
        <w:rPr>
          <w:rFonts w:cs="Arial" w:hint="cs"/>
          <w:rtl/>
        </w:rPr>
        <w:t>، ص213.</w:t>
      </w:r>
    </w:p>
  </w:footnote>
  <w:footnote w:id="87">
    <w:p w14:paraId="4859933B" w14:textId="77777777" w:rsidR="00C13798" w:rsidRDefault="00C13798" w:rsidP="00F40D3B">
      <w:pPr>
        <w:pStyle w:val="FootnoteText"/>
        <w:bidi/>
        <w:rPr>
          <w:rtl/>
          <w:lang w:bidi="ar-EG"/>
        </w:rPr>
      </w:pPr>
      <w:r>
        <w:rPr>
          <w:rStyle w:val="FootnoteReference"/>
        </w:rPr>
        <w:footnoteRef/>
      </w:r>
      <w:r>
        <w:t xml:space="preserve"> </w:t>
      </w:r>
      <w:r>
        <w:rPr>
          <w:rFonts w:hint="cs"/>
          <w:rtl/>
        </w:rPr>
        <w:t xml:space="preserve">- </w:t>
      </w:r>
      <w:r w:rsidRPr="00F40D3B">
        <w:rPr>
          <w:rFonts w:hint="cs"/>
          <w:rtl/>
        </w:rPr>
        <w:t xml:space="preserve">تاريخ النشر، </w:t>
      </w:r>
      <w:r>
        <w:rPr>
          <w:rFonts w:hint="cs"/>
          <w:rtl/>
        </w:rPr>
        <w:t>28</w:t>
      </w:r>
      <w:r w:rsidRPr="00F40D3B">
        <w:rPr>
          <w:rFonts w:hint="cs"/>
          <w:rtl/>
        </w:rPr>
        <w:t>-</w:t>
      </w:r>
      <w:r>
        <w:rPr>
          <w:rFonts w:hint="cs"/>
          <w:rtl/>
        </w:rPr>
        <w:t>10</w:t>
      </w:r>
      <w:r w:rsidRPr="00F40D3B">
        <w:rPr>
          <w:rFonts w:hint="cs"/>
          <w:rtl/>
        </w:rPr>
        <w:t xml:space="preserve">-2021. </w:t>
      </w:r>
      <w:hyperlink r:id="rId74" w:history="1">
        <w:r w:rsidRPr="00F40D3B">
          <w:rPr>
            <w:rStyle w:val="Hyperlink"/>
            <w:rFonts w:hint="cs"/>
            <w:rtl/>
          </w:rPr>
          <w:t>الرابط</w:t>
        </w:r>
      </w:hyperlink>
      <w:r>
        <w:rPr>
          <w:rFonts w:hint="cs"/>
          <w:rtl/>
        </w:rPr>
        <w:t>.</w:t>
      </w:r>
    </w:p>
  </w:footnote>
  <w:footnote w:id="88">
    <w:p w14:paraId="2F72095D" w14:textId="77777777" w:rsidR="00C13798" w:rsidRPr="00D2379F" w:rsidRDefault="00C13798" w:rsidP="002F5BC2">
      <w:pPr>
        <w:bidi/>
        <w:rPr>
          <w:rtl/>
          <w:lang w:val="en-US"/>
        </w:rPr>
      </w:pPr>
      <w:r>
        <w:rPr>
          <w:rStyle w:val="FootnoteReference"/>
        </w:rPr>
        <w:footnoteRef/>
      </w:r>
      <w:r>
        <w:t xml:space="preserve"> </w:t>
      </w:r>
      <w:r>
        <w:rPr>
          <w:rFonts w:hint="cs"/>
          <w:rtl/>
          <w:lang w:bidi="ar-EG"/>
        </w:rPr>
        <w:t xml:space="preserve">- </w:t>
      </w:r>
      <w:r w:rsidRPr="00D2379F">
        <w:rPr>
          <w:rFonts w:hint="cs"/>
          <w:rtl/>
          <w:lang w:val="en-US" w:bidi="ar-EG"/>
        </w:rPr>
        <w:t xml:space="preserve">تاريخ النشر، </w:t>
      </w:r>
      <w:r>
        <w:rPr>
          <w:rFonts w:hint="cs"/>
          <w:rtl/>
          <w:lang w:val="en-US" w:bidi="ar-EG"/>
        </w:rPr>
        <w:t>20</w:t>
      </w:r>
      <w:r w:rsidRPr="00D2379F">
        <w:rPr>
          <w:rFonts w:hint="cs"/>
          <w:rtl/>
          <w:lang w:val="en-US" w:bidi="ar-EG"/>
        </w:rPr>
        <w:t>-</w:t>
      </w:r>
      <w:r>
        <w:rPr>
          <w:rFonts w:hint="cs"/>
          <w:rtl/>
          <w:lang w:val="en-US" w:bidi="ar-EG"/>
        </w:rPr>
        <w:t>7</w:t>
      </w:r>
      <w:r w:rsidRPr="00D2379F">
        <w:rPr>
          <w:rFonts w:hint="cs"/>
          <w:rtl/>
          <w:lang w:val="en-US" w:bidi="ar-EG"/>
        </w:rPr>
        <w:t>-</w:t>
      </w:r>
      <w:r>
        <w:rPr>
          <w:rFonts w:hint="cs"/>
          <w:rtl/>
          <w:lang w:val="en-US" w:bidi="ar-EG"/>
        </w:rPr>
        <w:t>2022</w:t>
      </w:r>
      <w:r w:rsidRPr="00D2379F">
        <w:rPr>
          <w:rFonts w:hint="cs"/>
          <w:rtl/>
          <w:lang w:val="en-US" w:bidi="ar-EG"/>
        </w:rPr>
        <w:t xml:space="preserve">. </w:t>
      </w:r>
      <w:hyperlink r:id="rId75" w:history="1">
        <w:r w:rsidRPr="002F5BC2">
          <w:rPr>
            <w:rStyle w:val="Hyperlink"/>
            <w:rFonts w:hint="cs"/>
            <w:rtl/>
            <w:lang w:val="en-US" w:bidi="ar-EG"/>
          </w:rPr>
          <w:t>الرابط</w:t>
        </w:r>
      </w:hyperlink>
      <w:r w:rsidRPr="00D2379F">
        <w:rPr>
          <w:rFonts w:hint="cs"/>
          <w:rtl/>
          <w:lang w:val="en-US" w:bidi="ar-EG"/>
        </w:rPr>
        <w:t>.</w:t>
      </w:r>
    </w:p>
  </w:footnote>
  <w:footnote w:id="89">
    <w:p w14:paraId="44DE00D6" w14:textId="77777777" w:rsidR="00C13798" w:rsidRPr="00D2379F" w:rsidRDefault="00C13798" w:rsidP="00D2379F">
      <w:pPr>
        <w:bidi/>
        <w:rPr>
          <w:rtl/>
          <w:lang w:val="en-US"/>
        </w:rPr>
      </w:pPr>
      <w:r>
        <w:rPr>
          <w:rStyle w:val="FootnoteReference"/>
        </w:rPr>
        <w:footnoteRef/>
      </w:r>
      <w:r>
        <w:t xml:space="preserve"> </w:t>
      </w:r>
      <w:r>
        <w:rPr>
          <w:rFonts w:hint="cs"/>
          <w:rtl/>
          <w:lang w:bidi="ar-EG"/>
        </w:rPr>
        <w:t xml:space="preserve">- </w:t>
      </w:r>
      <w:r w:rsidRPr="00D2379F">
        <w:rPr>
          <w:rFonts w:hint="cs"/>
          <w:rtl/>
          <w:lang w:val="en-US" w:bidi="ar-EG"/>
        </w:rPr>
        <w:t xml:space="preserve">تاريخ النشر، </w:t>
      </w:r>
      <w:r>
        <w:rPr>
          <w:rFonts w:hint="cs"/>
          <w:rtl/>
          <w:lang w:val="en-US" w:bidi="ar-EG"/>
        </w:rPr>
        <w:t>13</w:t>
      </w:r>
      <w:r w:rsidRPr="00D2379F">
        <w:rPr>
          <w:rFonts w:hint="cs"/>
          <w:rtl/>
          <w:lang w:val="en-US" w:bidi="ar-EG"/>
        </w:rPr>
        <w:t>-</w:t>
      </w:r>
      <w:r>
        <w:rPr>
          <w:rFonts w:hint="cs"/>
          <w:rtl/>
          <w:lang w:val="en-US" w:bidi="ar-EG"/>
        </w:rPr>
        <w:t>2</w:t>
      </w:r>
      <w:r w:rsidRPr="00D2379F">
        <w:rPr>
          <w:rFonts w:hint="cs"/>
          <w:rtl/>
          <w:lang w:val="en-US" w:bidi="ar-EG"/>
        </w:rPr>
        <w:t>-</w:t>
      </w:r>
      <w:r>
        <w:rPr>
          <w:rFonts w:hint="cs"/>
          <w:rtl/>
          <w:lang w:val="en-US" w:bidi="ar-EG"/>
        </w:rPr>
        <w:t>2023</w:t>
      </w:r>
      <w:r w:rsidRPr="00D2379F">
        <w:rPr>
          <w:rFonts w:hint="cs"/>
          <w:rtl/>
          <w:lang w:val="en-US" w:bidi="ar-EG"/>
        </w:rPr>
        <w:t xml:space="preserve">. </w:t>
      </w:r>
      <w:hyperlink r:id="rId76" w:history="1">
        <w:r w:rsidRPr="00B65DCF">
          <w:rPr>
            <w:rStyle w:val="Hyperlink"/>
            <w:rFonts w:hint="cs"/>
            <w:rtl/>
            <w:lang w:val="en-US" w:bidi="ar-EG"/>
          </w:rPr>
          <w:t>الرابط</w:t>
        </w:r>
      </w:hyperlink>
      <w:r w:rsidRPr="00D2379F">
        <w:rPr>
          <w:rFonts w:hint="cs"/>
          <w:rtl/>
          <w:lang w:val="en-US" w:bidi="ar-EG"/>
        </w:rPr>
        <w:t>.</w:t>
      </w:r>
    </w:p>
  </w:footnote>
  <w:footnote w:id="90">
    <w:p w14:paraId="13D2F999" w14:textId="77777777" w:rsidR="00C13798" w:rsidRPr="00D2379F" w:rsidRDefault="00C13798" w:rsidP="00D2379F">
      <w:pPr>
        <w:bidi/>
        <w:rPr>
          <w:rtl/>
          <w:lang w:val="en-US"/>
        </w:rPr>
      </w:pPr>
      <w:r>
        <w:rPr>
          <w:rStyle w:val="FootnoteReference"/>
        </w:rPr>
        <w:footnoteRef/>
      </w:r>
      <w:r>
        <w:t xml:space="preserve"> </w:t>
      </w:r>
      <w:r>
        <w:rPr>
          <w:rFonts w:hint="cs"/>
          <w:rtl/>
          <w:lang w:bidi="ar-EG"/>
        </w:rPr>
        <w:t xml:space="preserve">- </w:t>
      </w:r>
      <w:r w:rsidRPr="00D2379F">
        <w:rPr>
          <w:rFonts w:hint="cs"/>
          <w:rtl/>
          <w:lang w:val="en-US" w:bidi="ar-EG"/>
        </w:rPr>
        <w:t xml:space="preserve">تاريخ النشر، </w:t>
      </w:r>
      <w:r>
        <w:rPr>
          <w:rFonts w:hint="cs"/>
          <w:rtl/>
          <w:lang w:val="en-US" w:bidi="ar-EG"/>
        </w:rPr>
        <w:t>30</w:t>
      </w:r>
      <w:r w:rsidRPr="00D2379F">
        <w:rPr>
          <w:rFonts w:hint="cs"/>
          <w:rtl/>
          <w:lang w:val="en-US" w:bidi="ar-EG"/>
        </w:rPr>
        <w:t>-</w:t>
      </w:r>
      <w:r>
        <w:rPr>
          <w:rFonts w:hint="cs"/>
          <w:rtl/>
          <w:lang w:val="en-US" w:bidi="ar-EG"/>
        </w:rPr>
        <w:t>3</w:t>
      </w:r>
      <w:r w:rsidRPr="00D2379F">
        <w:rPr>
          <w:rFonts w:hint="cs"/>
          <w:rtl/>
          <w:lang w:val="en-US" w:bidi="ar-EG"/>
        </w:rPr>
        <w:t>-</w:t>
      </w:r>
      <w:r>
        <w:rPr>
          <w:rFonts w:hint="cs"/>
          <w:rtl/>
          <w:lang w:val="en-US" w:bidi="ar-EG"/>
        </w:rPr>
        <w:t>2022</w:t>
      </w:r>
      <w:r w:rsidRPr="00D2379F">
        <w:rPr>
          <w:rFonts w:hint="cs"/>
          <w:rtl/>
          <w:lang w:val="en-US" w:bidi="ar-EG"/>
        </w:rPr>
        <w:t xml:space="preserve">. </w:t>
      </w:r>
      <w:hyperlink r:id="rId77" w:history="1">
        <w:r w:rsidRPr="00B6228E">
          <w:rPr>
            <w:rStyle w:val="Hyperlink"/>
            <w:rFonts w:hint="cs"/>
            <w:rtl/>
            <w:lang w:val="en-US" w:bidi="ar-EG"/>
          </w:rPr>
          <w:t>الرابط</w:t>
        </w:r>
      </w:hyperlink>
      <w:r w:rsidRPr="00D2379F">
        <w:rPr>
          <w:rFonts w:hint="cs"/>
          <w:rtl/>
          <w:lang w:val="en-US" w:bidi="ar-EG"/>
        </w:rPr>
        <w:t>.</w:t>
      </w:r>
    </w:p>
  </w:footnote>
  <w:footnote w:id="91">
    <w:p w14:paraId="1FBE0C9E" w14:textId="77777777" w:rsidR="00C13798" w:rsidRPr="00D2379F" w:rsidRDefault="00C13798" w:rsidP="00D2379F">
      <w:pPr>
        <w:bidi/>
        <w:rPr>
          <w:rtl/>
          <w:lang w:val="en-US"/>
        </w:rPr>
      </w:pPr>
      <w:r>
        <w:rPr>
          <w:rStyle w:val="FootnoteReference"/>
        </w:rPr>
        <w:footnoteRef/>
      </w:r>
      <w:r>
        <w:t xml:space="preserve"> </w:t>
      </w:r>
      <w:r>
        <w:rPr>
          <w:rFonts w:hint="cs"/>
          <w:rtl/>
          <w:lang w:bidi="ar-EG"/>
        </w:rPr>
        <w:t xml:space="preserve">- </w:t>
      </w:r>
      <w:r w:rsidRPr="00D2379F">
        <w:rPr>
          <w:rFonts w:hint="cs"/>
          <w:rtl/>
          <w:lang w:val="en-US" w:bidi="ar-EG"/>
        </w:rPr>
        <w:t xml:space="preserve">تاريخ النشر، </w:t>
      </w:r>
      <w:r>
        <w:rPr>
          <w:rFonts w:hint="cs"/>
          <w:rtl/>
          <w:lang w:val="en-US" w:bidi="ar-EG"/>
        </w:rPr>
        <w:t>28</w:t>
      </w:r>
      <w:r w:rsidRPr="00D2379F">
        <w:rPr>
          <w:rFonts w:hint="cs"/>
          <w:rtl/>
          <w:lang w:val="en-US" w:bidi="ar-EG"/>
        </w:rPr>
        <w:t>-</w:t>
      </w:r>
      <w:r>
        <w:rPr>
          <w:rFonts w:hint="cs"/>
          <w:rtl/>
          <w:lang w:val="en-US" w:bidi="ar-EG"/>
        </w:rPr>
        <w:t>11</w:t>
      </w:r>
      <w:r w:rsidRPr="00D2379F">
        <w:rPr>
          <w:rFonts w:hint="cs"/>
          <w:rtl/>
          <w:lang w:val="en-US" w:bidi="ar-EG"/>
        </w:rPr>
        <w:t xml:space="preserve">-2021. </w:t>
      </w:r>
      <w:hyperlink r:id="rId78" w:history="1">
        <w:r w:rsidRPr="00F861BD">
          <w:rPr>
            <w:rStyle w:val="Hyperlink"/>
            <w:rFonts w:hint="cs"/>
            <w:rtl/>
            <w:lang w:val="en-US" w:bidi="ar-EG"/>
          </w:rPr>
          <w:t>الرابط</w:t>
        </w:r>
      </w:hyperlink>
      <w:r w:rsidRPr="00D2379F">
        <w:rPr>
          <w:rFonts w:hint="cs"/>
          <w:rtl/>
          <w:lang w:val="en-US" w:bidi="ar-EG"/>
        </w:rPr>
        <w:t>.</w:t>
      </w:r>
    </w:p>
  </w:footnote>
  <w:footnote w:id="92">
    <w:p w14:paraId="58F6DF6A" w14:textId="77777777" w:rsidR="00C13798" w:rsidRPr="00D2379F" w:rsidRDefault="00C13798" w:rsidP="00D2379F">
      <w:pPr>
        <w:bidi/>
        <w:rPr>
          <w:rtl/>
          <w:lang w:val="en-US"/>
        </w:rPr>
      </w:pPr>
      <w:r>
        <w:rPr>
          <w:rStyle w:val="FootnoteReference"/>
        </w:rPr>
        <w:footnoteRef/>
      </w:r>
      <w:r>
        <w:t xml:space="preserve"> </w:t>
      </w:r>
      <w:r>
        <w:rPr>
          <w:rFonts w:hint="cs"/>
          <w:rtl/>
          <w:lang w:bidi="ar-EG"/>
        </w:rPr>
        <w:t xml:space="preserve">- </w:t>
      </w:r>
      <w:r w:rsidRPr="00D2379F">
        <w:rPr>
          <w:rFonts w:hint="cs"/>
          <w:rtl/>
          <w:lang w:val="en-US" w:bidi="ar-EG"/>
        </w:rPr>
        <w:t xml:space="preserve">تاريخ النشر، </w:t>
      </w:r>
      <w:r>
        <w:rPr>
          <w:rFonts w:hint="cs"/>
          <w:rtl/>
          <w:lang w:val="en-US" w:bidi="ar-EG"/>
        </w:rPr>
        <w:t>7</w:t>
      </w:r>
      <w:r w:rsidRPr="00D2379F">
        <w:rPr>
          <w:rFonts w:hint="cs"/>
          <w:rtl/>
          <w:lang w:val="en-US" w:bidi="ar-EG"/>
        </w:rPr>
        <w:t>-</w:t>
      </w:r>
      <w:r>
        <w:rPr>
          <w:rFonts w:hint="cs"/>
          <w:rtl/>
          <w:lang w:val="en-US" w:bidi="ar-EG"/>
        </w:rPr>
        <w:t>4</w:t>
      </w:r>
      <w:r w:rsidRPr="00D2379F">
        <w:rPr>
          <w:rFonts w:hint="cs"/>
          <w:rtl/>
          <w:lang w:val="en-US" w:bidi="ar-EG"/>
        </w:rPr>
        <w:t>-</w:t>
      </w:r>
      <w:r>
        <w:rPr>
          <w:rFonts w:hint="cs"/>
          <w:rtl/>
          <w:lang w:val="en-US" w:bidi="ar-EG"/>
        </w:rPr>
        <w:t>2022</w:t>
      </w:r>
      <w:r w:rsidRPr="00D2379F">
        <w:rPr>
          <w:rFonts w:hint="cs"/>
          <w:rtl/>
          <w:lang w:val="en-US" w:bidi="ar-EG"/>
        </w:rPr>
        <w:t xml:space="preserve">. </w:t>
      </w:r>
      <w:hyperlink r:id="rId79" w:history="1">
        <w:r w:rsidRPr="00B6228E">
          <w:rPr>
            <w:rStyle w:val="Hyperlink"/>
            <w:rFonts w:hint="cs"/>
            <w:rtl/>
            <w:lang w:val="en-US" w:bidi="ar-EG"/>
          </w:rPr>
          <w:t>الرابط</w:t>
        </w:r>
      </w:hyperlink>
      <w:r w:rsidRPr="00D2379F">
        <w:rPr>
          <w:rFonts w:hint="cs"/>
          <w:rtl/>
          <w:lang w:val="en-US" w:bidi="ar-EG"/>
        </w:rPr>
        <w:t>.</w:t>
      </w:r>
    </w:p>
  </w:footnote>
  <w:footnote w:id="93">
    <w:p w14:paraId="11E5D36E" w14:textId="77777777" w:rsidR="00C13798" w:rsidRPr="00D2379F" w:rsidRDefault="00C13798" w:rsidP="00D2379F">
      <w:pPr>
        <w:bidi/>
        <w:rPr>
          <w:rtl/>
          <w:lang w:val="en-US"/>
        </w:rPr>
      </w:pPr>
      <w:r>
        <w:rPr>
          <w:rStyle w:val="FootnoteReference"/>
        </w:rPr>
        <w:footnoteRef/>
      </w:r>
      <w:r>
        <w:t xml:space="preserve"> </w:t>
      </w:r>
      <w:r>
        <w:rPr>
          <w:rFonts w:hint="cs"/>
          <w:rtl/>
          <w:lang w:bidi="ar-EG"/>
        </w:rPr>
        <w:t xml:space="preserve">- </w:t>
      </w:r>
      <w:r w:rsidRPr="00D2379F">
        <w:rPr>
          <w:rFonts w:hint="cs"/>
          <w:rtl/>
          <w:lang w:val="en-US" w:bidi="ar-EG"/>
        </w:rPr>
        <w:t xml:space="preserve">تاريخ النشر، </w:t>
      </w:r>
      <w:r>
        <w:rPr>
          <w:rFonts w:hint="cs"/>
          <w:rtl/>
          <w:lang w:val="en-US" w:bidi="ar-EG"/>
        </w:rPr>
        <w:t>15</w:t>
      </w:r>
      <w:r w:rsidRPr="00D2379F">
        <w:rPr>
          <w:rFonts w:hint="cs"/>
          <w:rtl/>
          <w:lang w:val="en-US" w:bidi="ar-EG"/>
        </w:rPr>
        <w:t>-</w:t>
      </w:r>
      <w:r>
        <w:rPr>
          <w:rFonts w:hint="cs"/>
          <w:rtl/>
          <w:lang w:val="en-US" w:bidi="ar-EG"/>
        </w:rPr>
        <w:t>3</w:t>
      </w:r>
      <w:r w:rsidRPr="00D2379F">
        <w:rPr>
          <w:rFonts w:hint="cs"/>
          <w:rtl/>
          <w:lang w:val="en-US" w:bidi="ar-EG"/>
        </w:rPr>
        <w:t>-</w:t>
      </w:r>
      <w:r>
        <w:rPr>
          <w:rFonts w:hint="cs"/>
          <w:rtl/>
          <w:lang w:val="en-US" w:bidi="ar-EG"/>
        </w:rPr>
        <w:t>2022</w:t>
      </w:r>
      <w:r w:rsidRPr="00D2379F">
        <w:rPr>
          <w:rFonts w:hint="cs"/>
          <w:rtl/>
          <w:lang w:val="en-US" w:bidi="ar-EG"/>
        </w:rPr>
        <w:t xml:space="preserve">. </w:t>
      </w:r>
      <w:hyperlink r:id="rId80" w:history="1">
        <w:r w:rsidRPr="00B6228E">
          <w:rPr>
            <w:rStyle w:val="Hyperlink"/>
            <w:rFonts w:hint="cs"/>
            <w:rtl/>
            <w:lang w:val="en-US" w:bidi="ar-EG"/>
          </w:rPr>
          <w:t>الرابط</w:t>
        </w:r>
      </w:hyperlink>
      <w:r w:rsidRPr="00D2379F">
        <w:rPr>
          <w:rFonts w:hint="cs"/>
          <w:rtl/>
          <w:lang w:val="en-US" w:bidi="ar-EG"/>
        </w:rPr>
        <w:t>.</w:t>
      </w:r>
    </w:p>
  </w:footnote>
  <w:footnote w:id="94">
    <w:p w14:paraId="38ECE858" w14:textId="77777777" w:rsidR="00C13798" w:rsidRDefault="00C13798" w:rsidP="006D56FB">
      <w:pPr>
        <w:pStyle w:val="FootnoteText"/>
        <w:bidi/>
        <w:rPr>
          <w:rtl/>
          <w:lang w:bidi="ar-EG"/>
        </w:rPr>
      </w:pPr>
      <w:r>
        <w:rPr>
          <w:rStyle w:val="FootnoteReference"/>
        </w:rPr>
        <w:footnoteRef/>
      </w:r>
      <w:r>
        <w:t xml:space="preserve"> </w:t>
      </w:r>
      <w:r>
        <w:rPr>
          <w:rFonts w:hint="cs"/>
          <w:rtl/>
        </w:rPr>
        <w:t xml:space="preserve">- </w:t>
      </w:r>
      <w:bookmarkStart w:id="123" w:name="_Hlk139579010"/>
      <w:r w:rsidRPr="006D56FB">
        <w:rPr>
          <w:rFonts w:hint="cs"/>
          <w:rtl/>
        </w:rPr>
        <w:t xml:space="preserve">تاريخ النشر، </w:t>
      </w:r>
      <w:r>
        <w:rPr>
          <w:rFonts w:hint="cs"/>
          <w:rtl/>
        </w:rPr>
        <w:t>9</w:t>
      </w:r>
      <w:r w:rsidRPr="006D56FB">
        <w:rPr>
          <w:rFonts w:hint="cs"/>
          <w:rtl/>
        </w:rPr>
        <w:t>-</w:t>
      </w:r>
      <w:r>
        <w:rPr>
          <w:rFonts w:hint="cs"/>
          <w:rtl/>
        </w:rPr>
        <w:t>6</w:t>
      </w:r>
      <w:r w:rsidRPr="006D56FB">
        <w:rPr>
          <w:rFonts w:hint="cs"/>
          <w:rtl/>
        </w:rPr>
        <w:t xml:space="preserve">-2021. </w:t>
      </w:r>
      <w:hyperlink r:id="rId81" w:history="1">
        <w:r w:rsidRPr="006D56FB">
          <w:rPr>
            <w:rStyle w:val="Hyperlink"/>
            <w:rFonts w:hint="cs"/>
            <w:rtl/>
          </w:rPr>
          <w:t>الرابط</w:t>
        </w:r>
      </w:hyperlink>
      <w:r w:rsidRPr="006D56FB">
        <w:rPr>
          <w:rFonts w:hint="cs"/>
          <w:rtl/>
        </w:rPr>
        <w:t>.</w:t>
      </w:r>
      <w:bookmarkEnd w:id="123"/>
    </w:p>
  </w:footnote>
  <w:footnote w:id="95">
    <w:p w14:paraId="739A5973" w14:textId="77777777" w:rsidR="00C13798" w:rsidRPr="00D2379F" w:rsidRDefault="00C13798" w:rsidP="00D2379F">
      <w:pPr>
        <w:bidi/>
        <w:rPr>
          <w:rtl/>
          <w:lang w:val="en-US"/>
        </w:rPr>
      </w:pPr>
      <w:r>
        <w:rPr>
          <w:rStyle w:val="FootnoteReference"/>
        </w:rPr>
        <w:footnoteRef/>
      </w:r>
      <w:r>
        <w:t xml:space="preserve"> </w:t>
      </w:r>
      <w:r>
        <w:rPr>
          <w:rFonts w:hint="cs"/>
          <w:rtl/>
          <w:lang w:bidi="ar-EG"/>
        </w:rPr>
        <w:t xml:space="preserve">- </w:t>
      </w:r>
      <w:r w:rsidRPr="00D2379F">
        <w:rPr>
          <w:rFonts w:hint="cs"/>
          <w:rtl/>
          <w:lang w:val="en-US" w:bidi="ar-EG"/>
        </w:rPr>
        <w:t xml:space="preserve">تاريخ النشر، </w:t>
      </w:r>
      <w:r>
        <w:rPr>
          <w:rFonts w:hint="cs"/>
          <w:rtl/>
          <w:lang w:val="en-US" w:bidi="ar-EG"/>
        </w:rPr>
        <w:t>16</w:t>
      </w:r>
      <w:r w:rsidRPr="00D2379F">
        <w:rPr>
          <w:rFonts w:hint="cs"/>
          <w:rtl/>
          <w:lang w:val="en-US" w:bidi="ar-EG"/>
        </w:rPr>
        <w:t>-5-</w:t>
      </w:r>
      <w:r>
        <w:rPr>
          <w:rFonts w:hint="cs"/>
          <w:rtl/>
          <w:lang w:val="en-US" w:bidi="ar-EG"/>
        </w:rPr>
        <w:t>2022</w:t>
      </w:r>
      <w:r w:rsidRPr="00D2379F">
        <w:rPr>
          <w:rFonts w:hint="cs"/>
          <w:rtl/>
          <w:lang w:val="en-US" w:bidi="ar-EG"/>
        </w:rPr>
        <w:t xml:space="preserve">. </w:t>
      </w:r>
      <w:hyperlink r:id="rId82" w:history="1">
        <w:r w:rsidRPr="00E10864">
          <w:rPr>
            <w:rStyle w:val="Hyperlink"/>
            <w:rFonts w:hint="cs"/>
            <w:rtl/>
            <w:lang w:val="en-US" w:bidi="ar-EG"/>
          </w:rPr>
          <w:t>الرابط</w:t>
        </w:r>
      </w:hyperlink>
      <w:r w:rsidRPr="00D2379F">
        <w:rPr>
          <w:rFonts w:hint="cs"/>
          <w:rtl/>
          <w:lang w:val="en-US" w:bidi="ar-EG"/>
        </w:rPr>
        <w:t>.</w:t>
      </w:r>
    </w:p>
  </w:footnote>
  <w:footnote w:id="96">
    <w:p w14:paraId="036676AF" w14:textId="77777777" w:rsidR="00C13798" w:rsidRPr="00D2379F" w:rsidRDefault="00C13798" w:rsidP="00D2379F">
      <w:pPr>
        <w:bidi/>
        <w:rPr>
          <w:rtl/>
          <w:lang w:val="en-US"/>
        </w:rPr>
      </w:pPr>
      <w:r>
        <w:rPr>
          <w:rStyle w:val="FootnoteReference"/>
        </w:rPr>
        <w:footnoteRef/>
      </w:r>
      <w:r>
        <w:t xml:space="preserve"> </w:t>
      </w:r>
      <w:r>
        <w:rPr>
          <w:rFonts w:hint="cs"/>
          <w:rtl/>
          <w:lang w:bidi="ar-EG"/>
        </w:rPr>
        <w:t xml:space="preserve">- </w:t>
      </w:r>
      <w:r w:rsidRPr="00D2379F">
        <w:rPr>
          <w:rFonts w:hint="cs"/>
          <w:rtl/>
          <w:lang w:val="en-US" w:bidi="ar-EG"/>
        </w:rPr>
        <w:t xml:space="preserve">تاريخ النشر، </w:t>
      </w:r>
      <w:r>
        <w:rPr>
          <w:rFonts w:hint="cs"/>
          <w:rtl/>
          <w:lang w:val="en-US" w:bidi="ar-EG"/>
        </w:rPr>
        <w:t>3</w:t>
      </w:r>
      <w:r w:rsidRPr="00D2379F">
        <w:rPr>
          <w:rFonts w:hint="cs"/>
          <w:rtl/>
          <w:lang w:val="en-US" w:bidi="ar-EG"/>
        </w:rPr>
        <w:t>-</w:t>
      </w:r>
      <w:r>
        <w:rPr>
          <w:rFonts w:hint="cs"/>
          <w:rtl/>
          <w:lang w:val="en-US" w:bidi="ar-EG"/>
        </w:rPr>
        <w:t>1</w:t>
      </w:r>
      <w:r w:rsidRPr="00D2379F">
        <w:rPr>
          <w:rFonts w:hint="cs"/>
          <w:rtl/>
          <w:lang w:val="en-US" w:bidi="ar-EG"/>
        </w:rPr>
        <w:t>-</w:t>
      </w:r>
      <w:r>
        <w:rPr>
          <w:rFonts w:hint="cs"/>
          <w:rtl/>
          <w:lang w:val="en-US" w:bidi="ar-EG"/>
        </w:rPr>
        <w:t>2022</w:t>
      </w:r>
      <w:r w:rsidRPr="00D2379F">
        <w:rPr>
          <w:rFonts w:hint="cs"/>
          <w:rtl/>
          <w:lang w:val="en-US" w:bidi="ar-EG"/>
        </w:rPr>
        <w:t xml:space="preserve">. </w:t>
      </w:r>
      <w:hyperlink r:id="rId83" w:history="1">
        <w:r w:rsidRPr="00F962A3">
          <w:rPr>
            <w:rStyle w:val="Hyperlink"/>
            <w:rFonts w:hint="cs"/>
            <w:rtl/>
            <w:lang w:val="en-US" w:bidi="ar-EG"/>
          </w:rPr>
          <w:t>الرابط</w:t>
        </w:r>
      </w:hyperlink>
      <w:r w:rsidRPr="00D2379F">
        <w:rPr>
          <w:rFonts w:hint="cs"/>
          <w:rtl/>
          <w:lang w:val="en-US" w:bidi="ar-EG"/>
        </w:rPr>
        <w:t>.</w:t>
      </w:r>
    </w:p>
  </w:footnote>
  <w:footnote w:id="97">
    <w:p w14:paraId="0CE3CC41" w14:textId="77777777" w:rsidR="00C13798" w:rsidRPr="00D2379F" w:rsidRDefault="00C13798" w:rsidP="00D2379F">
      <w:pPr>
        <w:bidi/>
        <w:rPr>
          <w:rtl/>
          <w:lang w:val="en-US"/>
        </w:rPr>
      </w:pPr>
      <w:r>
        <w:rPr>
          <w:rStyle w:val="FootnoteReference"/>
        </w:rPr>
        <w:footnoteRef/>
      </w:r>
      <w:r>
        <w:t xml:space="preserve"> </w:t>
      </w:r>
      <w:r>
        <w:rPr>
          <w:rFonts w:hint="cs"/>
          <w:rtl/>
          <w:lang w:bidi="ar-EG"/>
        </w:rPr>
        <w:t xml:space="preserve">- </w:t>
      </w:r>
      <w:r w:rsidRPr="00D2379F">
        <w:rPr>
          <w:rFonts w:hint="cs"/>
          <w:rtl/>
          <w:lang w:val="en-US" w:bidi="ar-EG"/>
        </w:rPr>
        <w:t xml:space="preserve">تاريخ النشر، </w:t>
      </w:r>
      <w:r>
        <w:rPr>
          <w:rFonts w:hint="cs"/>
          <w:rtl/>
          <w:lang w:val="en-US" w:bidi="ar-EG"/>
        </w:rPr>
        <w:t>11</w:t>
      </w:r>
      <w:r w:rsidRPr="00D2379F">
        <w:rPr>
          <w:rFonts w:hint="cs"/>
          <w:rtl/>
          <w:lang w:val="en-US" w:bidi="ar-EG"/>
        </w:rPr>
        <w:t>-</w:t>
      </w:r>
      <w:r>
        <w:rPr>
          <w:rFonts w:hint="cs"/>
          <w:rtl/>
          <w:lang w:val="en-US" w:bidi="ar-EG"/>
        </w:rPr>
        <w:t>11</w:t>
      </w:r>
      <w:r w:rsidRPr="00D2379F">
        <w:rPr>
          <w:rFonts w:hint="cs"/>
          <w:rtl/>
          <w:lang w:val="en-US" w:bidi="ar-EG"/>
        </w:rPr>
        <w:t xml:space="preserve">-2021. </w:t>
      </w:r>
      <w:hyperlink r:id="rId84" w:history="1">
        <w:r w:rsidRPr="00F861BD">
          <w:rPr>
            <w:rStyle w:val="Hyperlink"/>
            <w:rFonts w:hint="cs"/>
            <w:rtl/>
            <w:lang w:val="en-US" w:bidi="ar-EG"/>
          </w:rPr>
          <w:t>الرابط</w:t>
        </w:r>
      </w:hyperlink>
      <w:r w:rsidRPr="00D2379F">
        <w:rPr>
          <w:rFonts w:hint="cs"/>
          <w:rtl/>
          <w:lang w:val="en-US" w:bidi="ar-EG"/>
        </w:rPr>
        <w:t>.</w:t>
      </w:r>
    </w:p>
  </w:footnote>
  <w:footnote w:id="98">
    <w:p w14:paraId="1A1F8154" w14:textId="77777777" w:rsidR="00C13798" w:rsidRPr="00D2379F" w:rsidRDefault="00C13798" w:rsidP="00D2379F">
      <w:pPr>
        <w:bidi/>
        <w:rPr>
          <w:rtl/>
          <w:lang w:val="en-US"/>
        </w:rPr>
      </w:pPr>
      <w:r>
        <w:rPr>
          <w:rStyle w:val="FootnoteReference"/>
        </w:rPr>
        <w:footnoteRef/>
      </w:r>
      <w:r>
        <w:t xml:space="preserve"> </w:t>
      </w:r>
      <w:r>
        <w:rPr>
          <w:rFonts w:hint="cs"/>
          <w:rtl/>
          <w:lang w:bidi="ar-EG"/>
        </w:rPr>
        <w:t xml:space="preserve">- </w:t>
      </w:r>
      <w:r w:rsidRPr="00D2379F">
        <w:rPr>
          <w:rFonts w:hint="cs"/>
          <w:rtl/>
          <w:lang w:val="en-US" w:bidi="ar-EG"/>
        </w:rPr>
        <w:t>تاريخ النشر، 12-5-2021. الرابط.</w:t>
      </w:r>
    </w:p>
  </w:footnote>
  <w:footnote w:id="99">
    <w:p w14:paraId="45B13155" w14:textId="77777777" w:rsidR="00C13798" w:rsidRPr="00D2379F" w:rsidRDefault="00C13798" w:rsidP="00D2379F">
      <w:pPr>
        <w:bidi/>
        <w:rPr>
          <w:rtl/>
          <w:lang w:val="en-US"/>
        </w:rPr>
      </w:pPr>
      <w:r>
        <w:rPr>
          <w:rStyle w:val="FootnoteReference"/>
        </w:rPr>
        <w:footnoteRef/>
      </w:r>
      <w:r>
        <w:t xml:space="preserve"> </w:t>
      </w:r>
      <w:r>
        <w:rPr>
          <w:rFonts w:hint="cs"/>
          <w:rtl/>
          <w:lang w:bidi="ar-EG"/>
        </w:rPr>
        <w:t xml:space="preserve">- </w:t>
      </w:r>
      <w:r w:rsidRPr="00D2379F">
        <w:rPr>
          <w:rFonts w:hint="cs"/>
          <w:rtl/>
          <w:lang w:val="en-US" w:bidi="ar-EG"/>
        </w:rPr>
        <w:t xml:space="preserve">تاريخ النشر، </w:t>
      </w:r>
      <w:r>
        <w:rPr>
          <w:rFonts w:hint="cs"/>
          <w:rtl/>
          <w:lang w:val="en-US" w:bidi="ar-EG"/>
        </w:rPr>
        <w:t>29</w:t>
      </w:r>
      <w:r w:rsidRPr="00D2379F">
        <w:rPr>
          <w:rFonts w:hint="cs"/>
          <w:rtl/>
          <w:lang w:val="en-US" w:bidi="ar-EG"/>
        </w:rPr>
        <w:t>-</w:t>
      </w:r>
      <w:r>
        <w:rPr>
          <w:rFonts w:hint="cs"/>
          <w:rtl/>
          <w:lang w:val="en-US" w:bidi="ar-EG"/>
        </w:rPr>
        <w:t>4</w:t>
      </w:r>
      <w:r w:rsidRPr="00D2379F">
        <w:rPr>
          <w:rFonts w:hint="cs"/>
          <w:rtl/>
          <w:lang w:val="en-US" w:bidi="ar-EG"/>
        </w:rPr>
        <w:t>-</w:t>
      </w:r>
      <w:r>
        <w:rPr>
          <w:rFonts w:hint="cs"/>
          <w:rtl/>
          <w:lang w:val="en-US" w:bidi="ar-EG"/>
        </w:rPr>
        <w:t>2022</w:t>
      </w:r>
      <w:r w:rsidRPr="00D2379F">
        <w:rPr>
          <w:rFonts w:hint="cs"/>
          <w:rtl/>
          <w:lang w:val="en-US" w:bidi="ar-EG"/>
        </w:rPr>
        <w:t xml:space="preserve">. </w:t>
      </w:r>
      <w:hyperlink r:id="rId85" w:history="1">
        <w:r w:rsidRPr="00B6228E">
          <w:rPr>
            <w:rStyle w:val="Hyperlink"/>
            <w:rFonts w:hint="cs"/>
            <w:rtl/>
            <w:lang w:val="en-US" w:bidi="ar-EG"/>
          </w:rPr>
          <w:t>الرابط</w:t>
        </w:r>
      </w:hyperlink>
      <w:r w:rsidRPr="00D2379F">
        <w:rPr>
          <w:rFonts w:hint="cs"/>
          <w:rtl/>
          <w:lang w:val="en-US" w:bidi="ar-EG"/>
        </w:rPr>
        <w:t>.</w:t>
      </w:r>
    </w:p>
  </w:footnote>
  <w:footnote w:id="100">
    <w:p w14:paraId="39BE5E19" w14:textId="77777777" w:rsidR="00C13798" w:rsidRPr="00D2379F" w:rsidRDefault="00C13798" w:rsidP="00D2379F">
      <w:pPr>
        <w:bidi/>
        <w:rPr>
          <w:rtl/>
          <w:lang w:val="en-US"/>
        </w:rPr>
      </w:pPr>
      <w:r>
        <w:rPr>
          <w:rStyle w:val="FootnoteReference"/>
        </w:rPr>
        <w:footnoteRef/>
      </w:r>
      <w:r>
        <w:t xml:space="preserve"> </w:t>
      </w:r>
      <w:r>
        <w:rPr>
          <w:rFonts w:hint="cs"/>
          <w:rtl/>
          <w:lang w:bidi="ar-EG"/>
        </w:rPr>
        <w:t xml:space="preserve">- </w:t>
      </w:r>
      <w:r w:rsidRPr="00D2379F">
        <w:rPr>
          <w:rFonts w:hint="cs"/>
          <w:rtl/>
          <w:lang w:val="en-US" w:bidi="ar-EG"/>
        </w:rPr>
        <w:t xml:space="preserve">تاريخ النشر، </w:t>
      </w:r>
      <w:r>
        <w:rPr>
          <w:rFonts w:hint="cs"/>
          <w:rtl/>
          <w:lang w:val="en-US" w:bidi="ar-EG"/>
        </w:rPr>
        <w:t>6</w:t>
      </w:r>
      <w:r w:rsidRPr="00D2379F">
        <w:rPr>
          <w:rFonts w:hint="cs"/>
          <w:rtl/>
          <w:lang w:val="en-US" w:bidi="ar-EG"/>
        </w:rPr>
        <w:t>-</w:t>
      </w:r>
      <w:r>
        <w:rPr>
          <w:rFonts w:hint="cs"/>
          <w:rtl/>
          <w:lang w:val="en-US" w:bidi="ar-EG"/>
        </w:rPr>
        <w:t>6</w:t>
      </w:r>
      <w:r w:rsidRPr="00D2379F">
        <w:rPr>
          <w:rFonts w:hint="cs"/>
          <w:rtl/>
          <w:lang w:val="en-US" w:bidi="ar-EG"/>
        </w:rPr>
        <w:t>-</w:t>
      </w:r>
      <w:r>
        <w:rPr>
          <w:rFonts w:hint="cs"/>
          <w:rtl/>
          <w:lang w:val="en-US" w:bidi="ar-EG"/>
        </w:rPr>
        <w:t>2023</w:t>
      </w:r>
      <w:r w:rsidRPr="00D2379F">
        <w:rPr>
          <w:rFonts w:hint="cs"/>
          <w:rtl/>
          <w:lang w:val="en-US" w:bidi="ar-EG"/>
        </w:rPr>
        <w:t xml:space="preserve">. </w:t>
      </w:r>
      <w:hyperlink r:id="rId86" w:history="1">
        <w:r w:rsidRPr="00B201A0">
          <w:rPr>
            <w:rStyle w:val="Hyperlink"/>
            <w:rFonts w:hint="cs"/>
            <w:rtl/>
            <w:lang w:val="en-US" w:bidi="ar-EG"/>
          </w:rPr>
          <w:t>الرابط</w:t>
        </w:r>
      </w:hyperlink>
      <w:r w:rsidRPr="00D2379F">
        <w:rPr>
          <w:rFonts w:hint="cs"/>
          <w:rtl/>
          <w:lang w:val="en-US" w:bidi="ar-EG"/>
        </w:rPr>
        <w:t>.</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95541F"/>
    <w:multiLevelType w:val="hybridMultilevel"/>
    <w:tmpl w:val="D12870DA"/>
    <w:lvl w:ilvl="0" w:tplc="04090001">
      <w:start w:val="1"/>
      <w:numFmt w:val="bullet"/>
      <w:lvlText w:val=""/>
      <w:lvlJc w:val="left"/>
      <w:pPr>
        <w:ind w:left="813" w:hanging="360"/>
      </w:pPr>
      <w:rPr>
        <w:rFonts w:ascii="Symbol" w:hAnsi="Symbol" w:hint="default"/>
      </w:rPr>
    </w:lvl>
    <w:lvl w:ilvl="1" w:tplc="04090003" w:tentative="1">
      <w:start w:val="1"/>
      <w:numFmt w:val="bullet"/>
      <w:lvlText w:val="o"/>
      <w:lvlJc w:val="left"/>
      <w:pPr>
        <w:ind w:left="1533" w:hanging="360"/>
      </w:pPr>
      <w:rPr>
        <w:rFonts w:ascii="Courier New" w:hAnsi="Courier New" w:cs="Courier New" w:hint="default"/>
      </w:rPr>
    </w:lvl>
    <w:lvl w:ilvl="2" w:tplc="04090005" w:tentative="1">
      <w:start w:val="1"/>
      <w:numFmt w:val="bullet"/>
      <w:lvlText w:val=""/>
      <w:lvlJc w:val="left"/>
      <w:pPr>
        <w:ind w:left="2253" w:hanging="360"/>
      </w:pPr>
      <w:rPr>
        <w:rFonts w:ascii="Wingdings" w:hAnsi="Wingdings" w:hint="default"/>
      </w:rPr>
    </w:lvl>
    <w:lvl w:ilvl="3" w:tplc="04090001" w:tentative="1">
      <w:start w:val="1"/>
      <w:numFmt w:val="bullet"/>
      <w:lvlText w:val=""/>
      <w:lvlJc w:val="left"/>
      <w:pPr>
        <w:ind w:left="2973" w:hanging="360"/>
      </w:pPr>
      <w:rPr>
        <w:rFonts w:ascii="Symbol" w:hAnsi="Symbol" w:hint="default"/>
      </w:rPr>
    </w:lvl>
    <w:lvl w:ilvl="4" w:tplc="04090003" w:tentative="1">
      <w:start w:val="1"/>
      <w:numFmt w:val="bullet"/>
      <w:lvlText w:val="o"/>
      <w:lvlJc w:val="left"/>
      <w:pPr>
        <w:ind w:left="3693" w:hanging="360"/>
      </w:pPr>
      <w:rPr>
        <w:rFonts w:ascii="Courier New" w:hAnsi="Courier New" w:cs="Courier New" w:hint="default"/>
      </w:rPr>
    </w:lvl>
    <w:lvl w:ilvl="5" w:tplc="04090005" w:tentative="1">
      <w:start w:val="1"/>
      <w:numFmt w:val="bullet"/>
      <w:lvlText w:val=""/>
      <w:lvlJc w:val="left"/>
      <w:pPr>
        <w:ind w:left="4413" w:hanging="360"/>
      </w:pPr>
      <w:rPr>
        <w:rFonts w:ascii="Wingdings" w:hAnsi="Wingdings" w:hint="default"/>
      </w:rPr>
    </w:lvl>
    <w:lvl w:ilvl="6" w:tplc="04090001" w:tentative="1">
      <w:start w:val="1"/>
      <w:numFmt w:val="bullet"/>
      <w:lvlText w:val=""/>
      <w:lvlJc w:val="left"/>
      <w:pPr>
        <w:ind w:left="5133" w:hanging="360"/>
      </w:pPr>
      <w:rPr>
        <w:rFonts w:ascii="Symbol" w:hAnsi="Symbol" w:hint="default"/>
      </w:rPr>
    </w:lvl>
    <w:lvl w:ilvl="7" w:tplc="04090003" w:tentative="1">
      <w:start w:val="1"/>
      <w:numFmt w:val="bullet"/>
      <w:lvlText w:val="o"/>
      <w:lvlJc w:val="left"/>
      <w:pPr>
        <w:ind w:left="5853" w:hanging="360"/>
      </w:pPr>
      <w:rPr>
        <w:rFonts w:ascii="Courier New" w:hAnsi="Courier New" w:cs="Courier New" w:hint="default"/>
      </w:rPr>
    </w:lvl>
    <w:lvl w:ilvl="8" w:tplc="04090005" w:tentative="1">
      <w:start w:val="1"/>
      <w:numFmt w:val="bullet"/>
      <w:lvlText w:val=""/>
      <w:lvlJc w:val="left"/>
      <w:pPr>
        <w:ind w:left="6573" w:hanging="360"/>
      </w:pPr>
      <w:rPr>
        <w:rFonts w:ascii="Wingdings" w:hAnsi="Wingdings" w:hint="default"/>
      </w:rPr>
    </w:lvl>
  </w:abstractNum>
  <w:abstractNum w:abstractNumId="1" w15:restartNumberingAfterBreak="0">
    <w:nsid w:val="03C41EE7"/>
    <w:multiLevelType w:val="hybridMultilevel"/>
    <w:tmpl w:val="AEDCC9A6"/>
    <w:lvl w:ilvl="0" w:tplc="1D9C6096">
      <w:start w:val="1"/>
      <w:numFmt w:val="decimal"/>
      <w:lvlText w:val="%1-"/>
      <w:lvlJc w:val="left"/>
      <w:pPr>
        <w:ind w:left="580" w:hanging="360"/>
      </w:pPr>
      <w:rPr>
        <w:rFonts w:eastAsiaTheme="minorHAnsi" w:hint="default"/>
        <w:color w:val="0000FF" w:themeColor="hyperlink"/>
        <w:u w:val="single"/>
      </w:rPr>
    </w:lvl>
    <w:lvl w:ilvl="1" w:tplc="04090019" w:tentative="1">
      <w:start w:val="1"/>
      <w:numFmt w:val="lowerLetter"/>
      <w:lvlText w:val="%2."/>
      <w:lvlJc w:val="left"/>
      <w:pPr>
        <w:ind w:left="1300" w:hanging="360"/>
      </w:pPr>
    </w:lvl>
    <w:lvl w:ilvl="2" w:tplc="0409001B" w:tentative="1">
      <w:start w:val="1"/>
      <w:numFmt w:val="lowerRoman"/>
      <w:lvlText w:val="%3."/>
      <w:lvlJc w:val="right"/>
      <w:pPr>
        <w:ind w:left="2020" w:hanging="180"/>
      </w:pPr>
    </w:lvl>
    <w:lvl w:ilvl="3" w:tplc="0409000F" w:tentative="1">
      <w:start w:val="1"/>
      <w:numFmt w:val="decimal"/>
      <w:lvlText w:val="%4."/>
      <w:lvlJc w:val="left"/>
      <w:pPr>
        <w:ind w:left="2740" w:hanging="360"/>
      </w:pPr>
    </w:lvl>
    <w:lvl w:ilvl="4" w:tplc="04090019" w:tentative="1">
      <w:start w:val="1"/>
      <w:numFmt w:val="lowerLetter"/>
      <w:lvlText w:val="%5."/>
      <w:lvlJc w:val="left"/>
      <w:pPr>
        <w:ind w:left="3460" w:hanging="360"/>
      </w:pPr>
    </w:lvl>
    <w:lvl w:ilvl="5" w:tplc="0409001B" w:tentative="1">
      <w:start w:val="1"/>
      <w:numFmt w:val="lowerRoman"/>
      <w:lvlText w:val="%6."/>
      <w:lvlJc w:val="right"/>
      <w:pPr>
        <w:ind w:left="4180" w:hanging="180"/>
      </w:pPr>
    </w:lvl>
    <w:lvl w:ilvl="6" w:tplc="0409000F" w:tentative="1">
      <w:start w:val="1"/>
      <w:numFmt w:val="decimal"/>
      <w:lvlText w:val="%7."/>
      <w:lvlJc w:val="left"/>
      <w:pPr>
        <w:ind w:left="4900" w:hanging="360"/>
      </w:pPr>
    </w:lvl>
    <w:lvl w:ilvl="7" w:tplc="04090019" w:tentative="1">
      <w:start w:val="1"/>
      <w:numFmt w:val="lowerLetter"/>
      <w:lvlText w:val="%8."/>
      <w:lvlJc w:val="left"/>
      <w:pPr>
        <w:ind w:left="5620" w:hanging="360"/>
      </w:pPr>
    </w:lvl>
    <w:lvl w:ilvl="8" w:tplc="0409001B" w:tentative="1">
      <w:start w:val="1"/>
      <w:numFmt w:val="lowerRoman"/>
      <w:lvlText w:val="%9."/>
      <w:lvlJc w:val="right"/>
      <w:pPr>
        <w:ind w:left="6340" w:hanging="180"/>
      </w:pPr>
    </w:lvl>
  </w:abstractNum>
  <w:abstractNum w:abstractNumId="2" w15:restartNumberingAfterBreak="0">
    <w:nsid w:val="0B6603B4"/>
    <w:multiLevelType w:val="hybridMultilevel"/>
    <w:tmpl w:val="5EC65EAC"/>
    <w:lvl w:ilvl="0" w:tplc="A0F09016">
      <w:start w:val="1"/>
      <w:numFmt w:val="bullet"/>
      <w:lvlText w:val=""/>
      <w:lvlJc w:val="right"/>
      <w:pPr>
        <w:ind w:left="795" w:hanging="360"/>
      </w:pPr>
      <w:rPr>
        <w:rFonts w:ascii="Symbol" w:hAnsi="Symbol" w:hint="default"/>
      </w:rPr>
    </w:lvl>
    <w:lvl w:ilvl="1" w:tplc="04090003" w:tentative="1">
      <w:start w:val="1"/>
      <w:numFmt w:val="bullet"/>
      <w:lvlText w:val="o"/>
      <w:lvlJc w:val="left"/>
      <w:pPr>
        <w:ind w:left="1515" w:hanging="360"/>
      </w:pPr>
      <w:rPr>
        <w:rFonts w:ascii="Courier New" w:hAnsi="Courier New" w:cs="Courier New" w:hint="default"/>
      </w:rPr>
    </w:lvl>
    <w:lvl w:ilvl="2" w:tplc="04090005" w:tentative="1">
      <w:start w:val="1"/>
      <w:numFmt w:val="bullet"/>
      <w:lvlText w:val=""/>
      <w:lvlJc w:val="left"/>
      <w:pPr>
        <w:ind w:left="2235" w:hanging="360"/>
      </w:pPr>
      <w:rPr>
        <w:rFonts w:ascii="Wingdings" w:hAnsi="Wingdings" w:hint="default"/>
      </w:rPr>
    </w:lvl>
    <w:lvl w:ilvl="3" w:tplc="04090001" w:tentative="1">
      <w:start w:val="1"/>
      <w:numFmt w:val="bullet"/>
      <w:lvlText w:val=""/>
      <w:lvlJc w:val="left"/>
      <w:pPr>
        <w:ind w:left="2955" w:hanging="360"/>
      </w:pPr>
      <w:rPr>
        <w:rFonts w:ascii="Symbol" w:hAnsi="Symbol" w:hint="default"/>
      </w:rPr>
    </w:lvl>
    <w:lvl w:ilvl="4" w:tplc="04090003" w:tentative="1">
      <w:start w:val="1"/>
      <w:numFmt w:val="bullet"/>
      <w:lvlText w:val="o"/>
      <w:lvlJc w:val="left"/>
      <w:pPr>
        <w:ind w:left="3675" w:hanging="360"/>
      </w:pPr>
      <w:rPr>
        <w:rFonts w:ascii="Courier New" w:hAnsi="Courier New" w:cs="Courier New" w:hint="default"/>
      </w:rPr>
    </w:lvl>
    <w:lvl w:ilvl="5" w:tplc="04090005" w:tentative="1">
      <w:start w:val="1"/>
      <w:numFmt w:val="bullet"/>
      <w:lvlText w:val=""/>
      <w:lvlJc w:val="left"/>
      <w:pPr>
        <w:ind w:left="4395" w:hanging="360"/>
      </w:pPr>
      <w:rPr>
        <w:rFonts w:ascii="Wingdings" w:hAnsi="Wingdings" w:hint="default"/>
      </w:rPr>
    </w:lvl>
    <w:lvl w:ilvl="6" w:tplc="04090001" w:tentative="1">
      <w:start w:val="1"/>
      <w:numFmt w:val="bullet"/>
      <w:lvlText w:val=""/>
      <w:lvlJc w:val="left"/>
      <w:pPr>
        <w:ind w:left="5115" w:hanging="360"/>
      </w:pPr>
      <w:rPr>
        <w:rFonts w:ascii="Symbol" w:hAnsi="Symbol" w:hint="default"/>
      </w:rPr>
    </w:lvl>
    <w:lvl w:ilvl="7" w:tplc="04090003" w:tentative="1">
      <w:start w:val="1"/>
      <w:numFmt w:val="bullet"/>
      <w:lvlText w:val="o"/>
      <w:lvlJc w:val="left"/>
      <w:pPr>
        <w:ind w:left="5835" w:hanging="360"/>
      </w:pPr>
      <w:rPr>
        <w:rFonts w:ascii="Courier New" w:hAnsi="Courier New" w:cs="Courier New" w:hint="default"/>
      </w:rPr>
    </w:lvl>
    <w:lvl w:ilvl="8" w:tplc="04090005" w:tentative="1">
      <w:start w:val="1"/>
      <w:numFmt w:val="bullet"/>
      <w:lvlText w:val=""/>
      <w:lvlJc w:val="left"/>
      <w:pPr>
        <w:ind w:left="6555" w:hanging="360"/>
      </w:pPr>
      <w:rPr>
        <w:rFonts w:ascii="Wingdings" w:hAnsi="Wingdings" w:hint="default"/>
      </w:rPr>
    </w:lvl>
  </w:abstractNum>
  <w:abstractNum w:abstractNumId="3" w15:restartNumberingAfterBreak="0">
    <w:nsid w:val="11907B84"/>
    <w:multiLevelType w:val="multilevel"/>
    <w:tmpl w:val="8A28905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13666D1B"/>
    <w:multiLevelType w:val="hybridMultilevel"/>
    <w:tmpl w:val="DF44E864"/>
    <w:lvl w:ilvl="0" w:tplc="04090001">
      <w:start w:val="1"/>
      <w:numFmt w:val="bullet"/>
      <w:lvlText w:val=""/>
      <w:lvlJc w:val="left"/>
      <w:pPr>
        <w:ind w:left="800" w:hanging="360"/>
      </w:pPr>
      <w:rPr>
        <w:rFonts w:ascii="Symbol" w:hAnsi="Symbol" w:hint="default"/>
      </w:rPr>
    </w:lvl>
    <w:lvl w:ilvl="1" w:tplc="04090003" w:tentative="1">
      <w:start w:val="1"/>
      <w:numFmt w:val="bullet"/>
      <w:lvlText w:val="o"/>
      <w:lvlJc w:val="left"/>
      <w:pPr>
        <w:ind w:left="1520" w:hanging="360"/>
      </w:pPr>
      <w:rPr>
        <w:rFonts w:ascii="Courier New" w:hAnsi="Courier New" w:cs="Courier New" w:hint="default"/>
      </w:rPr>
    </w:lvl>
    <w:lvl w:ilvl="2" w:tplc="04090005" w:tentative="1">
      <w:start w:val="1"/>
      <w:numFmt w:val="bullet"/>
      <w:lvlText w:val=""/>
      <w:lvlJc w:val="left"/>
      <w:pPr>
        <w:ind w:left="2240" w:hanging="360"/>
      </w:pPr>
      <w:rPr>
        <w:rFonts w:ascii="Wingdings" w:hAnsi="Wingdings" w:hint="default"/>
      </w:rPr>
    </w:lvl>
    <w:lvl w:ilvl="3" w:tplc="04090001" w:tentative="1">
      <w:start w:val="1"/>
      <w:numFmt w:val="bullet"/>
      <w:lvlText w:val=""/>
      <w:lvlJc w:val="left"/>
      <w:pPr>
        <w:ind w:left="2960" w:hanging="360"/>
      </w:pPr>
      <w:rPr>
        <w:rFonts w:ascii="Symbol" w:hAnsi="Symbol" w:hint="default"/>
      </w:rPr>
    </w:lvl>
    <w:lvl w:ilvl="4" w:tplc="04090003" w:tentative="1">
      <w:start w:val="1"/>
      <w:numFmt w:val="bullet"/>
      <w:lvlText w:val="o"/>
      <w:lvlJc w:val="left"/>
      <w:pPr>
        <w:ind w:left="3680" w:hanging="360"/>
      </w:pPr>
      <w:rPr>
        <w:rFonts w:ascii="Courier New" w:hAnsi="Courier New" w:cs="Courier New" w:hint="default"/>
      </w:rPr>
    </w:lvl>
    <w:lvl w:ilvl="5" w:tplc="04090005" w:tentative="1">
      <w:start w:val="1"/>
      <w:numFmt w:val="bullet"/>
      <w:lvlText w:val=""/>
      <w:lvlJc w:val="left"/>
      <w:pPr>
        <w:ind w:left="4400" w:hanging="360"/>
      </w:pPr>
      <w:rPr>
        <w:rFonts w:ascii="Wingdings" w:hAnsi="Wingdings" w:hint="default"/>
      </w:rPr>
    </w:lvl>
    <w:lvl w:ilvl="6" w:tplc="04090001" w:tentative="1">
      <w:start w:val="1"/>
      <w:numFmt w:val="bullet"/>
      <w:lvlText w:val=""/>
      <w:lvlJc w:val="left"/>
      <w:pPr>
        <w:ind w:left="5120" w:hanging="360"/>
      </w:pPr>
      <w:rPr>
        <w:rFonts w:ascii="Symbol" w:hAnsi="Symbol" w:hint="default"/>
      </w:rPr>
    </w:lvl>
    <w:lvl w:ilvl="7" w:tplc="04090003" w:tentative="1">
      <w:start w:val="1"/>
      <w:numFmt w:val="bullet"/>
      <w:lvlText w:val="o"/>
      <w:lvlJc w:val="left"/>
      <w:pPr>
        <w:ind w:left="5840" w:hanging="360"/>
      </w:pPr>
      <w:rPr>
        <w:rFonts w:ascii="Courier New" w:hAnsi="Courier New" w:cs="Courier New" w:hint="default"/>
      </w:rPr>
    </w:lvl>
    <w:lvl w:ilvl="8" w:tplc="04090005" w:tentative="1">
      <w:start w:val="1"/>
      <w:numFmt w:val="bullet"/>
      <w:lvlText w:val=""/>
      <w:lvlJc w:val="left"/>
      <w:pPr>
        <w:ind w:left="6560" w:hanging="360"/>
      </w:pPr>
      <w:rPr>
        <w:rFonts w:ascii="Wingdings" w:hAnsi="Wingdings" w:hint="default"/>
      </w:rPr>
    </w:lvl>
  </w:abstractNum>
  <w:abstractNum w:abstractNumId="5" w15:restartNumberingAfterBreak="0">
    <w:nsid w:val="14B943FD"/>
    <w:multiLevelType w:val="hybridMultilevel"/>
    <w:tmpl w:val="27925BB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67B1917"/>
    <w:multiLevelType w:val="hybridMultilevel"/>
    <w:tmpl w:val="5540FCA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FD14015"/>
    <w:multiLevelType w:val="hybridMultilevel"/>
    <w:tmpl w:val="16ECB2DC"/>
    <w:lvl w:ilvl="0" w:tplc="5E4863EE">
      <w:start w:val="1"/>
      <w:numFmt w:val="decimal"/>
      <w:lvlText w:val="%1-"/>
      <w:lvlJc w:val="left"/>
      <w:pPr>
        <w:ind w:left="720" w:hanging="360"/>
      </w:pPr>
      <w:rPr>
        <w:rFonts w:asciiTheme="majorHAnsi" w:eastAsiaTheme="majorEastAsia" w:hAnsiTheme="majorHAnsi" w:cstheme="majorBidi"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33161A30"/>
    <w:multiLevelType w:val="hybridMultilevel"/>
    <w:tmpl w:val="BA641B5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35EB3772"/>
    <w:multiLevelType w:val="hybridMultilevel"/>
    <w:tmpl w:val="9F120850"/>
    <w:lvl w:ilvl="0" w:tplc="E1D69370">
      <w:start w:val="1"/>
      <w:numFmt w:val="decimal"/>
      <w:lvlText w:val="%1-"/>
      <w:lvlJc w:val="left"/>
      <w:pPr>
        <w:ind w:left="720" w:hanging="360"/>
      </w:pPr>
      <w:rPr>
        <w:rFonts w:asciiTheme="majorHAnsi" w:eastAsiaTheme="majorEastAsia" w:hAnsiTheme="majorHAnsi" w:cstheme="majorBidi"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36AF1E09"/>
    <w:multiLevelType w:val="hybridMultilevel"/>
    <w:tmpl w:val="CA8C06B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38BE7DC6"/>
    <w:multiLevelType w:val="hybridMultilevel"/>
    <w:tmpl w:val="CC96310C"/>
    <w:lvl w:ilvl="0" w:tplc="A0F09016">
      <w:start w:val="1"/>
      <w:numFmt w:val="bullet"/>
      <w:lvlText w:val=""/>
      <w:lvlJc w:val="righ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4AE27D18"/>
    <w:multiLevelType w:val="hybridMultilevel"/>
    <w:tmpl w:val="966C116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5CA579E8"/>
    <w:multiLevelType w:val="multilevel"/>
    <w:tmpl w:val="2106251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5FBA4050"/>
    <w:multiLevelType w:val="hybridMultilevel"/>
    <w:tmpl w:val="7EC0F98E"/>
    <w:lvl w:ilvl="0" w:tplc="25441044">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794C35F3"/>
    <w:multiLevelType w:val="hybridMultilevel"/>
    <w:tmpl w:val="E564CB14"/>
    <w:lvl w:ilvl="0" w:tplc="04090001">
      <w:start w:val="1"/>
      <w:numFmt w:val="bullet"/>
      <w:lvlText w:val=""/>
      <w:lvlJc w:val="left"/>
      <w:pPr>
        <w:ind w:left="800" w:hanging="360"/>
      </w:pPr>
      <w:rPr>
        <w:rFonts w:ascii="Symbol" w:hAnsi="Symbol" w:hint="default"/>
      </w:rPr>
    </w:lvl>
    <w:lvl w:ilvl="1" w:tplc="04090003" w:tentative="1">
      <w:start w:val="1"/>
      <w:numFmt w:val="bullet"/>
      <w:lvlText w:val="o"/>
      <w:lvlJc w:val="left"/>
      <w:pPr>
        <w:ind w:left="1520" w:hanging="360"/>
      </w:pPr>
      <w:rPr>
        <w:rFonts w:ascii="Courier New" w:hAnsi="Courier New" w:cs="Courier New" w:hint="default"/>
      </w:rPr>
    </w:lvl>
    <w:lvl w:ilvl="2" w:tplc="04090005" w:tentative="1">
      <w:start w:val="1"/>
      <w:numFmt w:val="bullet"/>
      <w:lvlText w:val=""/>
      <w:lvlJc w:val="left"/>
      <w:pPr>
        <w:ind w:left="2240" w:hanging="360"/>
      </w:pPr>
      <w:rPr>
        <w:rFonts w:ascii="Wingdings" w:hAnsi="Wingdings" w:hint="default"/>
      </w:rPr>
    </w:lvl>
    <w:lvl w:ilvl="3" w:tplc="04090001" w:tentative="1">
      <w:start w:val="1"/>
      <w:numFmt w:val="bullet"/>
      <w:lvlText w:val=""/>
      <w:lvlJc w:val="left"/>
      <w:pPr>
        <w:ind w:left="2960" w:hanging="360"/>
      </w:pPr>
      <w:rPr>
        <w:rFonts w:ascii="Symbol" w:hAnsi="Symbol" w:hint="default"/>
      </w:rPr>
    </w:lvl>
    <w:lvl w:ilvl="4" w:tplc="04090003" w:tentative="1">
      <w:start w:val="1"/>
      <w:numFmt w:val="bullet"/>
      <w:lvlText w:val="o"/>
      <w:lvlJc w:val="left"/>
      <w:pPr>
        <w:ind w:left="3680" w:hanging="360"/>
      </w:pPr>
      <w:rPr>
        <w:rFonts w:ascii="Courier New" w:hAnsi="Courier New" w:cs="Courier New" w:hint="default"/>
      </w:rPr>
    </w:lvl>
    <w:lvl w:ilvl="5" w:tplc="04090005" w:tentative="1">
      <w:start w:val="1"/>
      <w:numFmt w:val="bullet"/>
      <w:lvlText w:val=""/>
      <w:lvlJc w:val="left"/>
      <w:pPr>
        <w:ind w:left="4400" w:hanging="360"/>
      </w:pPr>
      <w:rPr>
        <w:rFonts w:ascii="Wingdings" w:hAnsi="Wingdings" w:hint="default"/>
      </w:rPr>
    </w:lvl>
    <w:lvl w:ilvl="6" w:tplc="04090001" w:tentative="1">
      <w:start w:val="1"/>
      <w:numFmt w:val="bullet"/>
      <w:lvlText w:val=""/>
      <w:lvlJc w:val="left"/>
      <w:pPr>
        <w:ind w:left="5120" w:hanging="360"/>
      </w:pPr>
      <w:rPr>
        <w:rFonts w:ascii="Symbol" w:hAnsi="Symbol" w:hint="default"/>
      </w:rPr>
    </w:lvl>
    <w:lvl w:ilvl="7" w:tplc="04090003" w:tentative="1">
      <w:start w:val="1"/>
      <w:numFmt w:val="bullet"/>
      <w:lvlText w:val="o"/>
      <w:lvlJc w:val="left"/>
      <w:pPr>
        <w:ind w:left="5840" w:hanging="360"/>
      </w:pPr>
      <w:rPr>
        <w:rFonts w:ascii="Courier New" w:hAnsi="Courier New" w:cs="Courier New" w:hint="default"/>
      </w:rPr>
    </w:lvl>
    <w:lvl w:ilvl="8" w:tplc="04090005" w:tentative="1">
      <w:start w:val="1"/>
      <w:numFmt w:val="bullet"/>
      <w:lvlText w:val=""/>
      <w:lvlJc w:val="left"/>
      <w:pPr>
        <w:ind w:left="6560" w:hanging="360"/>
      </w:pPr>
      <w:rPr>
        <w:rFonts w:ascii="Wingdings" w:hAnsi="Wingdings" w:hint="default"/>
      </w:rPr>
    </w:lvl>
  </w:abstractNum>
  <w:abstractNum w:abstractNumId="16" w15:restartNumberingAfterBreak="0">
    <w:nsid w:val="79C007CD"/>
    <w:multiLevelType w:val="multilevel"/>
    <w:tmpl w:val="E2686EA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4"/>
  </w:num>
  <w:num w:numId="2">
    <w:abstractNumId w:val="13"/>
  </w:num>
  <w:num w:numId="3">
    <w:abstractNumId w:val="3"/>
  </w:num>
  <w:num w:numId="4">
    <w:abstractNumId w:val="16"/>
  </w:num>
  <w:num w:numId="5">
    <w:abstractNumId w:val="0"/>
  </w:num>
  <w:num w:numId="6">
    <w:abstractNumId w:val="4"/>
  </w:num>
  <w:num w:numId="7">
    <w:abstractNumId w:val="6"/>
  </w:num>
  <w:num w:numId="8">
    <w:abstractNumId w:val="10"/>
  </w:num>
  <w:num w:numId="9">
    <w:abstractNumId w:val="5"/>
  </w:num>
  <w:num w:numId="10">
    <w:abstractNumId w:val="12"/>
  </w:num>
  <w:num w:numId="11">
    <w:abstractNumId w:val="15"/>
  </w:num>
  <w:num w:numId="12">
    <w:abstractNumId w:val="2"/>
  </w:num>
  <w:num w:numId="13">
    <w:abstractNumId w:val="11"/>
  </w:num>
  <w:num w:numId="14">
    <w:abstractNumId w:val="8"/>
  </w:num>
  <w:num w:numId="15">
    <w:abstractNumId w:val="9"/>
  </w:num>
  <w:num w:numId="16">
    <w:abstractNumId w:val="7"/>
  </w:num>
  <w:num w:numId="1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A0E7B"/>
    <w:rsid w:val="000061DD"/>
    <w:rsid w:val="00030E83"/>
    <w:rsid w:val="000349DF"/>
    <w:rsid w:val="000971A2"/>
    <w:rsid w:val="000F1F17"/>
    <w:rsid w:val="001200D2"/>
    <w:rsid w:val="00154ECE"/>
    <w:rsid w:val="001927A6"/>
    <w:rsid w:val="001A0F50"/>
    <w:rsid w:val="001B7CA2"/>
    <w:rsid w:val="001E115F"/>
    <w:rsid w:val="00223086"/>
    <w:rsid w:val="0022749E"/>
    <w:rsid w:val="0026449E"/>
    <w:rsid w:val="002B322F"/>
    <w:rsid w:val="002C620C"/>
    <w:rsid w:val="002F5BC2"/>
    <w:rsid w:val="00324FF3"/>
    <w:rsid w:val="00347A56"/>
    <w:rsid w:val="00376320"/>
    <w:rsid w:val="0037717B"/>
    <w:rsid w:val="003857C6"/>
    <w:rsid w:val="003D2769"/>
    <w:rsid w:val="003E77D2"/>
    <w:rsid w:val="00455E63"/>
    <w:rsid w:val="0050295D"/>
    <w:rsid w:val="005232CB"/>
    <w:rsid w:val="00591391"/>
    <w:rsid w:val="005C4741"/>
    <w:rsid w:val="005E499A"/>
    <w:rsid w:val="00604F3F"/>
    <w:rsid w:val="006D0370"/>
    <w:rsid w:val="006D509E"/>
    <w:rsid w:val="006D56FB"/>
    <w:rsid w:val="006E636C"/>
    <w:rsid w:val="006F2CDF"/>
    <w:rsid w:val="00740F5B"/>
    <w:rsid w:val="007706C3"/>
    <w:rsid w:val="00785F78"/>
    <w:rsid w:val="00796991"/>
    <w:rsid w:val="007B3224"/>
    <w:rsid w:val="007C49E4"/>
    <w:rsid w:val="007E3952"/>
    <w:rsid w:val="007F1558"/>
    <w:rsid w:val="007F45A7"/>
    <w:rsid w:val="00830C80"/>
    <w:rsid w:val="00897C6D"/>
    <w:rsid w:val="008A00C0"/>
    <w:rsid w:val="008E6076"/>
    <w:rsid w:val="00900364"/>
    <w:rsid w:val="0091215F"/>
    <w:rsid w:val="00972264"/>
    <w:rsid w:val="009B17F9"/>
    <w:rsid w:val="009C41EF"/>
    <w:rsid w:val="009D47FD"/>
    <w:rsid w:val="00A31C0D"/>
    <w:rsid w:val="00A84669"/>
    <w:rsid w:val="00B201A0"/>
    <w:rsid w:val="00B2591B"/>
    <w:rsid w:val="00B42DD3"/>
    <w:rsid w:val="00B47ADF"/>
    <w:rsid w:val="00B57F41"/>
    <w:rsid w:val="00B6228E"/>
    <w:rsid w:val="00B65DCF"/>
    <w:rsid w:val="00BA314D"/>
    <w:rsid w:val="00BB1217"/>
    <w:rsid w:val="00BC5349"/>
    <w:rsid w:val="00C13798"/>
    <w:rsid w:val="00C2712F"/>
    <w:rsid w:val="00C27179"/>
    <w:rsid w:val="00C519A7"/>
    <w:rsid w:val="00C929C1"/>
    <w:rsid w:val="00C940DB"/>
    <w:rsid w:val="00CD4897"/>
    <w:rsid w:val="00CE6E54"/>
    <w:rsid w:val="00D03115"/>
    <w:rsid w:val="00D20BDA"/>
    <w:rsid w:val="00D2379F"/>
    <w:rsid w:val="00D5232F"/>
    <w:rsid w:val="00DA3657"/>
    <w:rsid w:val="00E10864"/>
    <w:rsid w:val="00E27F1E"/>
    <w:rsid w:val="00E701D8"/>
    <w:rsid w:val="00EB171C"/>
    <w:rsid w:val="00EB1CEE"/>
    <w:rsid w:val="00EC019F"/>
    <w:rsid w:val="00EE2ABD"/>
    <w:rsid w:val="00EF4681"/>
    <w:rsid w:val="00F177B0"/>
    <w:rsid w:val="00F40D3B"/>
    <w:rsid w:val="00F861BD"/>
    <w:rsid w:val="00F962A3"/>
    <w:rsid w:val="00FA0E7B"/>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E196EFD"/>
  <w15:chartTrackingRefBased/>
  <w15:docId w15:val="{ED8ECE79-80EF-41B7-84FD-D1B13F4224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FA0E7B"/>
    <w:rPr>
      <w:lang w:val="en-GB"/>
    </w:rPr>
  </w:style>
  <w:style w:type="paragraph" w:styleId="Heading1">
    <w:name w:val="heading 1"/>
    <w:basedOn w:val="Normal"/>
    <w:next w:val="Normal"/>
    <w:link w:val="Heading1Char"/>
    <w:uiPriority w:val="9"/>
    <w:qFormat/>
    <w:rsid w:val="00E27F1E"/>
    <w:pPr>
      <w:keepNext/>
      <w:keepLines/>
      <w:spacing w:before="240" w:after="0"/>
      <w:outlineLvl w:val="0"/>
    </w:pPr>
    <w:rPr>
      <w:rFonts w:asciiTheme="majorHAnsi" w:eastAsiaTheme="majorEastAsia" w:hAnsiTheme="majorHAnsi" w:cstheme="majorBidi"/>
      <w:color w:val="365F91" w:themeColor="accent1" w:themeShade="BF"/>
      <w:sz w:val="32"/>
      <w:szCs w:val="32"/>
    </w:rPr>
  </w:style>
  <w:style w:type="paragraph" w:styleId="Heading2">
    <w:name w:val="heading 2"/>
    <w:basedOn w:val="Normal"/>
    <w:next w:val="Normal"/>
    <w:link w:val="Heading2Char"/>
    <w:uiPriority w:val="9"/>
    <w:unhideWhenUsed/>
    <w:qFormat/>
    <w:rsid w:val="00E27F1E"/>
    <w:pPr>
      <w:keepNext/>
      <w:keepLines/>
      <w:spacing w:before="40" w:after="0"/>
      <w:outlineLvl w:val="1"/>
    </w:pPr>
    <w:rPr>
      <w:rFonts w:asciiTheme="majorHAnsi" w:eastAsiaTheme="majorEastAsia" w:hAnsiTheme="majorHAnsi" w:cstheme="majorBidi"/>
      <w:color w:val="365F91"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E27F1E"/>
    <w:rPr>
      <w:rFonts w:asciiTheme="majorHAnsi" w:eastAsiaTheme="majorEastAsia" w:hAnsiTheme="majorHAnsi" w:cstheme="majorBidi"/>
      <w:color w:val="365F91" w:themeColor="accent1" w:themeShade="BF"/>
      <w:sz w:val="32"/>
      <w:szCs w:val="32"/>
      <w:lang w:val="en-GB"/>
    </w:rPr>
  </w:style>
  <w:style w:type="character" w:customStyle="1" w:styleId="Heading2Char">
    <w:name w:val="Heading 2 Char"/>
    <w:basedOn w:val="DefaultParagraphFont"/>
    <w:link w:val="Heading2"/>
    <w:uiPriority w:val="9"/>
    <w:rsid w:val="00E27F1E"/>
    <w:rPr>
      <w:rFonts w:asciiTheme="majorHAnsi" w:eastAsiaTheme="majorEastAsia" w:hAnsiTheme="majorHAnsi" w:cstheme="majorBidi"/>
      <w:color w:val="365F91" w:themeColor="accent1" w:themeShade="BF"/>
      <w:sz w:val="26"/>
      <w:szCs w:val="26"/>
      <w:lang w:val="en-GB"/>
    </w:rPr>
  </w:style>
  <w:style w:type="paragraph" w:styleId="FootnoteText">
    <w:name w:val="footnote text"/>
    <w:basedOn w:val="Normal"/>
    <w:link w:val="FootnoteTextChar"/>
    <w:uiPriority w:val="99"/>
    <w:semiHidden/>
    <w:unhideWhenUsed/>
    <w:rsid w:val="00FA0E7B"/>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FA0E7B"/>
    <w:rPr>
      <w:sz w:val="20"/>
      <w:szCs w:val="20"/>
      <w:lang w:val="en-GB"/>
    </w:rPr>
  </w:style>
  <w:style w:type="character" w:styleId="FootnoteReference">
    <w:name w:val="footnote reference"/>
    <w:basedOn w:val="DefaultParagraphFont"/>
    <w:uiPriority w:val="99"/>
    <w:semiHidden/>
    <w:unhideWhenUsed/>
    <w:rsid w:val="00FA0E7B"/>
    <w:rPr>
      <w:vertAlign w:val="superscript"/>
    </w:rPr>
  </w:style>
  <w:style w:type="character" w:styleId="Hyperlink">
    <w:name w:val="Hyperlink"/>
    <w:basedOn w:val="DefaultParagraphFont"/>
    <w:uiPriority w:val="99"/>
    <w:unhideWhenUsed/>
    <w:rsid w:val="00B42DD3"/>
    <w:rPr>
      <w:color w:val="0000FF" w:themeColor="hyperlink"/>
      <w:u w:val="single"/>
    </w:rPr>
  </w:style>
  <w:style w:type="character" w:styleId="UnresolvedMention">
    <w:name w:val="Unresolved Mention"/>
    <w:basedOn w:val="DefaultParagraphFont"/>
    <w:uiPriority w:val="99"/>
    <w:semiHidden/>
    <w:unhideWhenUsed/>
    <w:rsid w:val="00B42DD3"/>
    <w:rPr>
      <w:color w:val="605E5C"/>
      <w:shd w:val="clear" w:color="auto" w:fill="E1DFDD"/>
    </w:rPr>
  </w:style>
  <w:style w:type="paragraph" w:styleId="ListParagraph">
    <w:name w:val="List Paragraph"/>
    <w:basedOn w:val="Normal"/>
    <w:uiPriority w:val="34"/>
    <w:qFormat/>
    <w:rsid w:val="00BA314D"/>
    <w:pPr>
      <w:ind w:left="720"/>
      <w:contextualSpacing/>
    </w:pPr>
  </w:style>
  <w:style w:type="paragraph" w:styleId="Header">
    <w:name w:val="header"/>
    <w:basedOn w:val="Normal"/>
    <w:link w:val="HeaderChar"/>
    <w:uiPriority w:val="99"/>
    <w:unhideWhenUsed/>
    <w:rsid w:val="00C2712F"/>
    <w:pPr>
      <w:tabs>
        <w:tab w:val="center" w:pos="4680"/>
        <w:tab w:val="right" w:pos="9360"/>
      </w:tabs>
      <w:spacing w:after="0" w:line="240" w:lineRule="auto"/>
    </w:pPr>
  </w:style>
  <w:style w:type="character" w:customStyle="1" w:styleId="HeaderChar">
    <w:name w:val="Header Char"/>
    <w:basedOn w:val="DefaultParagraphFont"/>
    <w:link w:val="Header"/>
    <w:uiPriority w:val="99"/>
    <w:rsid w:val="00C2712F"/>
    <w:rPr>
      <w:lang w:val="en-GB"/>
    </w:rPr>
  </w:style>
  <w:style w:type="paragraph" w:styleId="Footer">
    <w:name w:val="footer"/>
    <w:basedOn w:val="Normal"/>
    <w:link w:val="FooterChar"/>
    <w:uiPriority w:val="99"/>
    <w:unhideWhenUsed/>
    <w:rsid w:val="00C2712F"/>
    <w:pPr>
      <w:tabs>
        <w:tab w:val="center" w:pos="4680"/>
        <w:tab w:val="right" w:pos="9360"/>
      </w:tabs>
      <w:spacing w:after="0" w:line="240" w:lineRule="auto"/>
    </w:pPr>
  </w:style>
  <w:style w:type="character" w:customStyle="1" w:styleId="FooterChar">
    <w:name w:val="Footer Char"/>
    <w:basedOn w:val="DefaultParagraphFont"/>
    <w:link w:val="Footer"/>
    <w:uiPriority w:val="99"/>
    <w:rsid w:val="00C2712F"/>
    <w:rPr>
      <w:lang w:val="en-GB"/>
    </w:rPr>
  </w:style>
  <w:style w:type="paragraph" w:styleId="TOCHeading">
    <w:name w:val="TOC Heading"/>
    <w:basedOn w:val="Heading1"/>
    <w:next w:val="Normal"/>
    <w:uiPriority w:val="39"/>
    <w:unhideWhenUsed/>
    <w:qFormat/>
    <w:rsid w:val="001A0F50"/>
    <w:pPr>
      <w:spacing w:line="259" w:lineRule="auto"/>
      <w:outlineLvl w:val="9"/>
    </w:pPr>
    <w:rPr>
      <w:lang w:val="en-US"/>
    </w:rPr>
  </w:style>
  <w:style w:type="paragraph" w:styleId="TOC1">
    <w:name w:val="toc 1"/>
    <w:basedOn w:val="Normal"/>
    <w:next w:val="Normal"/>
    <w:autoRedefine/>
    <w:uiPriority w:val="39"/>
    <w:unhideWhenUsed/>
    <w:rsid w:val="001A0F50"/>
    <w:pPr>
      <w:spacing w:after="100"/>
    </w:pPr>
  </w:style>
  <w:style w:type="paragraph" w:styleId="TOC2">
    <w:name w:val="toc 2"/>
    <w:basedOn w:val="Normal"/>
    <w:next w:val="Normal"/>
    <w:autoRedefine/>
    <w:uiPriority w:val="39"/>
    <w:unhideWhenUsed/>
    <w:rsid w:val="001A0F50"/>
    <w:pPr>
      <w:spacing w:after="100"/>
      <w:ind w:left="220"/>
    </w:pPr>
  </w:style>
  <w:style w:type="paragraph" w:styleId="TOC3">
    <w:name w:val="toc 3"/>
    <w:basedOn w:val="Normal"/>
    <w:next w:val="Normal"/>
    <w:autoRedefine/>
    <w:uiPriority w:val="39"/>
    <w:unhideWhenUsed/>
    <w:rsid w:val="007B3224"/>
    <w:pPr>
      <w:spacing w:after="100" w:line="259" w:lineRule="auto"/>
      <w:ind w:left="440"/>
    </w:pPr>
    <w:rPr>
      <w:rFonts w:eastAsiaTheme="minorEastAsia"/>
      <w:lang w:val="en-US"/>
    </w:rPr>
  </w:style>
  <w:style w:type="paragraph" w:styleId="TOC4">
    <w:name w:val="toc 4"/>
    <w:basedOn w:val="Normal"/>
    <w:next w:val="Normal"/>
    <w:autoRedefine/>
    <w:uiPriority w:val="39"/>
    <w:unhideWhenUsed/>
    <w:rsid w:val="007B3224"/>
    <w:pPr>
      <w:spacing w:after="100" w:line="259" w:lineRule="auto"/>
      <w:ind w:left="660"/>
    </w:pPr>
    <w:rPr>
      <w:rFonts w:eastAsiaTheme="minorEastAsia"/>
      <w:lang w:val="en-US"/>
    </w:rPr>
  </w:style>
  <w:style w:type="paragraph" w:styleId="TOC5">
    <w:name w:val="toc 5"/>
    <w:basedOn w:val="Normal"/>
    <w:next w:val="Normal"/>
    <w:autoRedefine/>
    <w:uiPriority w:val="39"/>
    <w:unhideWhenUsed/>
    <w:rsid w:val="007B3224"/>
    <w:pPr>
      <w:spacing w:after="100" w:line="259" w:lineRule="auto"/>
      <w:ind w:left="880"/>
    </w:pPr>
    <w:rPr>
      <w:rFonts w:eastAsiaTheme="minorEastAsia"/>
      <w:lang w:val="en-US"/>
    </w:rPr>
  </w:style>
  <w:style w:type="paragraph" w:styleId="TOC6">
    <w:name w:val="toc 6"/>
    <w:basedOn w:val="Normal"/>
    <w:next w:val="Normal"/>
    <w:autoRedefine/>
    <w:uiPriority w:val="39"/>
    <w:unhideWhenUsed/>
    <w:rsid w:val="007B3224"/>
    <w:pPr>
      <w:spacing w:after="100" w:line="259" w:lineRule="auto"/>
      <w:ind w:left="1100"/>
    </w:pPr>
    <w:rPr>
      <w:rFonts w:eastAsiaTheme="minorEastAsia"/>
      <w:lang w:val="en-US"/>
    </w:rPr>
  </w:style>
  <w:style w:type="paragraph" w:styleId="TOC7">
    <w:name w:val="toc 7"/>
    <w:basedOn w:val="Normal"/>
    <w:next w:val="Normal"/>
    <w:autoRedefine/>
    <w:uiPriority w:val="39"/>
    <w:unhideWhenUsed/>
    <w:rsid w:val="007B3224"/>
    <w:pPr>
      <w:spacing w:after="100" w:line="259" w:lineRule="auto"/>
      <w:ind w:left="1320"/>
    </w:pPr>
    <w:rPr>
      <w:rFonts w:eastAsiaTheme="minorEastAsia"/>
      <w:lang w:val="en-US"/>
    </w:rPr>
  </w:style>
  <w:style w:type="paragraph" w:styleId="TOC8">
    <w:name w:val="toc 8"/>
    <w:basedOn w:val="Normal"/>
    <w:next w:val="Normal"/>
    <w:autoRedefine/>
    <w:uiPriority w:val="39"/>
    <w:unhideWhenUsed/>
    <w:rsid w:val="007B3224"/>
    <w:pPr>
      <w:spacing w:after="100" w:line="259" w:lineRule="auto"/>
      <w:ind w:left="1540"/>
    </w:pPr>
    <w:rPr>
      <w:rFonts w:eastAsiaTheme="minorEastAsia"/>
      <w:lang w:val="en-US"/>
    </w:rPr>
  </w:style>
  <w:style w:type="paragraph" w:styleId="TOC9">
    <w:name w:val="toc 9"/>
    <w:basedOn w:val="Normal"/>
    <w:next w:val="Normal"/>
    <w:autoRedefine/>
    <w:uiPriority w:val="39"/>
    <w:unhideWhenUsed/>
    <w:rsid w:val="007B3224"/>
    <w:pPr>
      <w:spacing w:after="100" w:line="259" w:lineRule="auto"/>
      <w:ind w:left="1760"/>
    </w:pPr>
    <w:rPr>
      <w:rFonts w:eastAsiaTheme="minorEastAsia"/>
      <w:lang w:val="en-US"/>
    </w:rPr>
  </w:style>
  <w:style w:type="character" w:styleId="FollowedHyperlink">
    <w:name w:val="FollowedHyperlink"/>
    <w:basedOn w:val="DefaultParagraphFont"/>
    <w:uiPriority w:val="99"/>
    <w:semiHidden/>
    <w:unhideWhenUsed/>
    <w:rsid w:val="00897C6D"/>
    <w:rPr>
      <w:color w:val="800080" w:themeColor="followedHyperlink"/>
      <w:u w:val="single"/>
    </w:rPr>
  </w:style>
  <w:style w:type="paragraph" w:styleId="NoSpacing">
    <w:name w:val="No Spacing"/>
    <w:link w:val="NoSpacingChar"/>
    <w:uiPriority w:val="1"/>
    <w:qFormat/>
    <w:rsid w:val="00455E63"/>
    <w:pPr>
      <w:spacing w:after="0" w:line="240" w:lineRule="auto"/>
    </w:pPr>
    <w:rPr>
      <w:rFonts w:eastAsiaTheme="minorEastAsia"/>
      <w:lang w:eastAsia="zh-CN"/>
    </w:rPr>
  </w:style>
  <w:style w:type="character" w:customStyle="1" w:styleId="NoSpacingChar">
    <w:name w:val="No Spacing Char"/>
    <w:basedOn w:val="DefaultParagraphFont"/>
    <w:link w:val="NoSpacing"/>
    <w:uiPriority w:val="1"/>
    <w:rsid w:val="00455E63"/>
    <w:rPr>
      <w:rFonts w:eastAsiaTheme="minorEastAsia"/>
      <w:lang w:eastAsia="zh-CN"/>
    </w:rPr>
  </w:style>
  <w:style w:type="character" w:styleId="PageNumber">
    <w:name w:val="page number"/>
    <w:basedOn w:val="DefaultParagraphFont"/>
    <w:uiPriority w:val="99"/>
    <w:semiHidden/>
    <w:unhideWhenUsed/>
    <w:rsid w:val="007706C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72437392">
      <w:bodyDiv w:val="1"/>
      <w:marLeft w:val="0"/>
      <w:marRight w:val="0"/>
      <w:marTop w:val="0"/>
      <w:marBottom w:val="0"/>
      <w:divBdr>
        <w:top w:val="none" w:sz="0" w:space="0" w:color="auto"/>
        <w:left w:val="none" w:sz="0" w:space="0" w:color="auto"/>
        <w:bottom w:val="none" w:sz="0" w:space="0" w:color="auto"/>
        <w:right w:val="none" w:sz="0" w:space="0" w:color="auto"/>
      </w:divBdr>
    </w:div>
    <w:div w:id="76487859">
      <w:bodyDiv w:val="1"/>
      <w:marLeft w:val="0"/>
      <w:marRight w:val="0"/>
      <w:marTop w:val="0"/>
      <w:marBottom w:val="0"/>
      <w:divBdr>
        <w:top w:val="none" w:sz="0" w:space="0" w:color="auto"/>
        <w:left w:val="none" w:sz="0" w:space="0" w:color="auto"/>
        <w:bottom w:val="none" w:sz="0" w:space="0" w:color="auto"/>
        <w:right w:val="none" w:sz="0" w:space="0" w:color="auto"/>
      </w:divBdr>
    </w:div>
    <w:div w:id="90130296">
      <w:bodyDiv w:val="1"/>
      <w:marLeft w:val="0"/>
      <w:marRight w:val="0"/>
      <w:marTop w:val="0"/>
      <w:marBottom w:val="0"/>
      <w:divBdr>
        <w:top w:val="none" w:sz="0" w:space="0" w:color="auto"/>
        <w:left w:val="none" w:sz="0" w:space="0" w:color="auto"/>
        <w:bottom w:val="none" w:sz="0" w:space="0" w:color="auto"/>
        <w:right w:val="none" w:sz="0" w:space="0" w:color="auto"/>
      </w:divBdr>
    </w:div>
    <w:div w:id="108208935">
      <w:bodyDiv w:val="1"/>
      <w:marLeft w:val="0"/>
      <w:marRight w:val="0"/>
      <w:marTop w:val="0"/>
      <w:marBottom w:val="0"/>
      <w:divBdr>
        <w:top w:val="none" w:sz="0" w:space="0" w:color="auto"/>
        <w:left w:val="none" w:sz="0" w:space="0" w:color="auto"/>
        <w:bottom w:val="none" w:sz="0" w:space="0" w:color="auto"/>
        <w:right w:val="none" w:sz="0" w:space="0" w:color="auto"/>
      </w:divBdr>
    </w:div>
    <w:div w:id="159976333">
      <w:bodyDiv w:val="1"/>
      <w:marLeft w:val="0"/>
      <w:marRight w:val="0"/>
      <w:marTop w:val="0"/>
      <w:marBottom w:val="0"/>
      <w:divBdr>
        <w:top w:val="none" w:sz="0" w:space="0" w:color="auto"/>
        <w:left w:val="none" w:sz="0" w:space="0" w:color="auto"/>
        <w:bottom w:val="none" w:sz="0" w:space="0" w:color="auto"/>
        <w:right w:val="none" w:sz="0" w:space="0" w:color="auto"/>
      </w:divBdr>
    </w:div>
    <w:div w:id="214706139">
      <w:bodyDiv w:val="1"/>
      <w:marLeft w:val="0"/>
      <w:marRight w:val="0"/>
      <w:marTop w:val="0"/>
      <w:marBottom w:val="0"/>
      <w:divBdr>
        <w:top w:val="none" w:sz="0" w:space="0" w:color="auto"/>
        <w:left w:val="none" w:sz="0" w:space="0" w:color="auto"/>
        <w:bottom w:val="none" w:sz="0" w:space="0" w:color="auto"/>
        <w:right w:val="none" w:sz="0" w:space="0" w:color="auto"/>
      </w:divBdr>
    </w:div>
    <w:div w:id="218714118">
      <w:bodyDiv w:val="1"/>
      <w:marLeft w:val="0"/>
      <w:marRight w:val="0"/>
      <w:marTop w:val="0"/>
      <w:marBottom w:val="0"/>
      <w:divBdr>
        <w:top w:val="none" w:sz="0" w:space="0" w:color="auto"/>
        <w:left w:val="none" w:sz="0" w:space="0" w:color="auto"/>
        <w:bottom w:val="none" w:sz="0" w:space="0" w:color="auto"/>
        <w:right w:val="none" w:sz="0" w:space="0" w:color="auto"/>
      </w:divBdr>
    </w:div>
    <w:div w:id="230502322">
      <w:bodyDiv w:val="1"/>
      <w:marLeft w:val="0"/>
      <w:marRight w:val="0"/>
      <w:marTop w:val="0"/>
      <w:marBottom w:val="0"/>
      <w:divBdr>
        <w:top w:val="none" w:sz="0" w:space="0" w:color="auto"/>
        <w:left w:val="none" w:sz="0" w:space="0" w:color="auto"/>
        <w:bottom w:val="none" w:sz="0" w:space="0" w:color="auto"/>
        <w:right w:val="none" w:sz="0" w:space="0" w:color="auto"/>
      </w:divBdr>
    </w:div>
    <w:div w:id="307709880">
      <w:bodyDiv w:val="1"/>
      <w:marLeft w:val="0"/>
      <w:marRight w:val="0"/>
      <w:marTop w:val="0"/>
      <w:marBottom w:val="0"/>
      <w:divBdr>
        <w:top w:val="none" w:sz="0" w:space="0" w:color="auto"/>
        <w:left w:val="none" w:sz="0" w:space="0" w:color="auto"/>
        <w:bottom w:val="none" w:sz="0" w:space="0" w:color="auto"/>
        <w:right w:val="none" w:sz="0" w:space="0" w:color="auto"/>
      </w:divBdr>
    </w:div>
    <w:div w:id="308676923">
      <w:bodyDiv w:val="1"/>
      <w:marLeft w:val="0"/>
      <w:marRight w:val="0"/>
      <w:marTop w:val="0"/>
      <w:marBottom w:val="0"/>
      <w:divBdr>
        <w:top w:val="none" w:sz="0" w:space="0" w:color="auto"/>
        <w:left w:val="none" w:sz="0" w:space="0" w:color="auto"/>
        <w:bottom w:val="none" w:sz="0" w:space="0" w:color="auto"/>
        <w:right w:val="none" w:sz="0" w:space="0" w:color="auto"/>
      </w:divBdr>
      <w:divsChild>
        <w:div w:id="1974870486">
          <w:marLeft w:val="0"/>
          <w:marRight w:val="0"/>
          <w:marTop w:val="0"/>
          <w:marBottom w:val="0"/>
          <w:divBdr>
            <w:top w:val="none" w:sz="0" w:space="0" w:color="auto"/>
            <w:left w:val="none" w:sz="0" w:space="0" w:color="auto"/>
            <w:bottom w:val="none" w:sz="0" w:space="0" w:color="auto"/>
            <w:right w:val="none" w:sz="0" w:space="0" w:color="auto"/>
          </w:divBdr>
        </w:div>
      </w:divsChild>
    </w:div>
    <w:div w:id="410128948">
      <w:bodyDiv w:val="1"/>
      <w:marLeft w:val="0"/>
      <w:marRight w:val="0"/>
      <w:marTop w:val="0"/>
      <w:marBottom w:val="0"/>
      <w:divBdr>
        <w:top w:val="none" w:sz="0" w:space="0" w:color="auto"/>
        <w:left w:val="none" w:sz="0" w:space="0" w:color="auto"/>
        <w:bottom w:val="none" w:sz="0" w:space="0" w:color="auto"/>
        <w:right w:val="none" w:sz="0" w:space="0" w:color="auto"/>
      </w:divBdr>
    </w:div>
    <w:div w:id="615252627">
      <w:bodyDiv w:val="1"/>
      <w:marLeft w:val="0"/>
      <w:marRight w:val="0"/>
      <w:marTop w:val="0"/>
      <w:marBottom w:val="0"/>
      <w:divBdr>
        <w:top w:val="none" w:sz="0" w:space="0" w:color="auto"/>
        <w:left w:val="none" w:sz="0" w:space="0" w:color="auto"/>
        <w:bottom w:val="none" w:sz="0" w:space="0" w:color="auto"/>
        <w:right w:val="none" w:sz="0" w:space="0" w:color="auto"/>
      </w:divBdr>
    </w:div>
    <w:div w:id="618803695">
      <w:bodyDiv w:val="1"/>
      <w:marLeft w:val="0"/>
      <w:marRight w:val="0"/>
      <w:marTop w:val="0"/>
      <w:marBottom w:val="0"/>
      <w:divBdr>
        <w:top w:val="none" w:sz="0" w:space="0" w:color="auto"/>
        <w:left w:val="none" w:sz="0" w:space="0" w:color="auto"/>
        <w:bottom w:val="none" w:sz="0" w:space="0" w:color="auto"/>
        <w:right w:val="none" w:sz="0" w:space="0" w:color="auto"/>
      </w:divBdr>
    </w:div>
    <w:div w:id="692996360">
      <w:bodyDiv w:val="1"/>
      <w:marLeft w:val="0"/>
      <w:marRight w:val="0"/>
      <w:marTop w:val="0"/>
      <w:marBottom w:val="0"/>
      <w:divBdr>
        <w:top w:val="none" w:sz="0" w:space="0" w:color="auto"/>
        <w:left w:val="none" w:sz="0" w:space="0" w:color="auto"/>
        <w:bottom w:val="none" w:sz="0" w:space="0" w:color="auto"/>
        <w:right w:val="none" w:sz="0" w:space="0" w:color="auto"/>
      </w:divBdr>
    </w:div>
    <w:div w:id="740835695">
      <w:bodyDiv w:val="1"/>
      <w:marLeft w:val="0"/>
      <w:marRight w:val="0"/>
      <w:marTop w:val="0"/>
      <w:marBottom w:val="0"/>
      <w:divBdr>
        <w:top w:val="none" w:sz="0" w:space="0" w:color="auto"/>
        <w:left w:val="none" w:sz="0" w:space="0" w:color="auto"/>
        <w:bottom w:val="none" w:sz="0" w:space="0" w:color="auto"/>
        <w:right w:val="none" w:sz="0" w:space="0" w:color="auto"/>
      </w:divBdr>
    </w:div>
    <w:div w:id="766123960">
      <w:bodyDiv w:val="1"/>
      <w:marLeft w:val="0"/>
      <w:marRight w:val="0"/>
      <w:marTop w:val="0"/>
      <w:marBottom w:val="0"/>
      <w:divBdr>
        <w:top w:val="none" w:sz="0" w:space="0" w:color="auto"/>
        <w:left w:val="none" w:sz="0" w:space="0" w:color="auto"/>
        <w:bottom w:val="none" w:sz="0" w:space="0" w:color="auto"/>
        <w:right w:val="none" w:sz="0" w:space="0" w:color="auto"/>
      </w:divBdr>
    </w:div>
    <w:div w:id="784277315">
      <w:bodyDiv w:val="1"/>
      <w:marLeft w:val="0"/>
      <w:marRight w:val="0"/>
      <w:marTop w:val="0"/>
      <w:marBottom w:val="0"/>
      <w:divBdr>
        <w:top w:val="none" w:sz="0" w:space="0" w:color="auto"/>
        <w:left w:val="none" w:sz="0" w:space="0" w:color="auto"/>
        <w:bottom w:val="none" w:sz="0" w:space="0" w:color="auto"/>
        <w:right w:val="none" w:sz="0" w:space="0" w:color="auto"/>
      </w:divBdr>
    </w:div>
    <w:div w:id="807820151">
      <w:bodyDiv w:val="1"/>
      <w:marLeft w:val="0"/>
      <w:marRight w:val="0"/>
      <w:marTop w:val="0"/>
      <w:marBottom w:val="0"/>
      <w:divBdr>
        <w:top w:val="none" w:sz="0" w:space="0" w:color="auto"/>
        <w:left w:val="none" w:sz="0" w:space="0" w:color="auto"/>
        <w:bottom w:val="none" w:sz="0" w:space="0" w:color="auto"/>
        <w:right w:val="none" w:sz="0" w:space="0" w:color="auto"/>
      </w:divBdr>
      <w:divsChild>
        <w:div w:id="291639577">
          <w:marLeft w:val="0"/>
          <w:marRight w:val="0"/>
          <w:marTop w:val="0"/>
          <w:marBottom w:val="0"/>
          <w:divBdr>
            <w:top w:val="none" w:sz="0" w:space="0" w:color="auto"/>
            <w:left w:val="none" w:sz="0" w:space="0" w:color="auto"/>
            <w:bottom w:val="none" w:sz="0" w:space="0" w:color="auto"/>
            <w:right w:val="none" w:sz="0" w:space="0" w:color="auto"/>
          </w:divBdr>
        </w:div>
      </w:divsChild>
    </w:div>
    <w:div w:id="812913446">
      <w:bodyDiv w:val="1"/>
      <w:marLeft w:val="0"/>
      <w:marRight w:val="0"/>
      <w:marTop w:val="0"/>
      <w:marBottom w:val="0"/>
      <w:divBdr>
        <w:top w:val="none" w:sz="0" w:space="0" w:color="auto"/>
        <w:left w:val="none" w:sz="0" w:space="0" w:color="auto"/>
        <w:bottom w:val="none" w:sz="0" w:space="0" w:color="auto"/>
        <w:right w:val="none" w:sz="0" w:space="0" w:color="auto"/>
      </w:divBdr>
    </w:div>
    <w:div w:id="830289747">
      <w:bodyDiv w:val="1"/>
      <w:marLeft w:val="0"/>
      <w:marRight w:val="0"/>
      <w:marTop w:val="0"/>
      <w:marBottom w:val="0"/>
      <w:divBdr>
        <w:top w:val="none" w:sz="0" w:space="0" w:color="auto"/>
        <w:left w:val="none" w:sz="0" w:space="0" w:color="auto"/>
        <w:bottom w:val="none" w:sz="0" w:space="0" w:color="auto"/>
        <w:right w:val="none" w:sz="0" w:space="0" w:color="auto"/>
      </w:divBdr>
    </w:div>
    <w:div w:id="875580000">
      <w:bodyDiv w:val="1"/>
      <w:marLeft w:val="0"/>
      <w:marRight w:val="0"/>
      <w:marTop w:val="0"/>
      <w:marBottom w:val="0"/>
      <w:divBdr>
        <w:top w:val="none" w:sz="0" w:space="0" w:color="auto"/>
        <w:left w:val="none" w:sz="0" w:space="0" w:color="auto"/>
        <w:bottom w:val="none" w:sz="0" w:space="0" w:color="auto"/>
        <w:right w:val="none" w:sz="0" w:space="0" w:color="auto"/>
      </w:divBdr>
    </w:div>
    <w:div w:id="893321410">
      <w:bodyDiv w:val="1"/>
      <w:marLeft w:val="0"/>
      <w:marRight w:val="0"/>
      <w:marTop w:val="0"/>
      <w:marBottom w:val="0"/>
      <w:divBdr>
        <w:top w:val="none" w:sz="0" w:space="0" w:color="auto"/>
        <w:left w:val="none" w:sz="0" w:space="0" w:color="auto"/>
        <w:bottom w:val="none" w:sz="0" w:space="0" w:color="auto"/>
        <w:right w:val="none" w:sz="0" w:space="0" w:color="auto"/>
      </w:divBdr>
    </w:div>
    <w:div w:id="917207429">
      <w:bodyDiv w:val="1"/>
      <w:marLeft w:val="0"/>
      <w:marRight w:val="0"/>
      <w:marTop w:val="0"/>
      <w:marBottom w:val="0"/>
      <w:divBdr>
        <w:top w:val="none" w:sz="0" w:space="0" w:color="auto"/>
        <w:left w:val="none" w:sz="0" w:space="0" w:color="auto"/>
        <w:bottom w:val="none" w:sz="0" w:space="0" w:color="auto"/>
        <w:right w:val="none" w:sz="0" w:space="0" w:color="auto"/>
      </w:divBdr>
    </w:div>
    <w:div w:id="930549230">
      <w:bodyDiv w:val="1"/>
      <w:marLeft w:val="0"/>
      <w:marRight w:val="0"/>
      <w:marTop w:val="0"/>
      <w:marBottom w:val="0"/>
      <w:divBdr>
        <w:top w:val="none" w:sz="0" w:space="0" w:color="auto"/>
        <w:left w:val="none" w:sz="0" w:space="0" w:color="auto"/>
        <w:bottom w:val="none" w:sz="0" w:space="0" w:color="auto"/>
        <w:right w:val="none" w:sz="0" w:space="0" w:color="auto"/>
      </w:divBdr>
      <w:divsChild>
        <w:div w:id="1753039287">
          <w:blockQuote w:val="1"/>
          <w:marLeft w:val="0"/>
          <w:marRight w:val="0"/>
          <w:marTop w:val="750"/>
          <w:marBottom w:val="750"/>
          <w:divBdr>
            <w:top w:val="single" w:sz="6" w:space="30" w:color="E0E0E2"/>
            <w:left w:val="none" w:sz="0" w:space="0" w:color="auto"/>
            <w:bottom w:val="single" w:sz="6" w:space="30" w:color="E0E0E2"/>
            <w:right w:val="none" w:sz="0" w:space="0" w:color="auto"/>
          </w:divBdr>
        </w:div>
      </w:divsChild>
    </w:div>
    <w:div w:id="941839362">
      <w:bodyDiv w:val="1"/>
      <w:marLeft w:val="0"/>
      <w:marRight w:val="0"/>
      <w:marTop w:val="0"/>
      <w:marBottom w:val="0"/>
      <w:divBdr>
        <w:top w:val="none" w:sz="0" w:space="0" w:color="auto"/>
        <w:left w:val="none" w:sz="0" w:space="0" w:color="auto"/>
        <w:bottom w:val="none" w:sz="0" w:space="0" w:color="auto"/>
        <w:right w:val="none" w:sz="0" w:space="0" w:color="auto"/>
      </w:divBdr>
    </w:div>
    <w:div w:id="1059481644">
      <w:bodyDiv w:val="1"/>
      <w:marLeft w:val="0"/>
      <w:marRight w:val="0"/>
      <w:marTop w:val="0"/>
      <w:marBottom w:val="0"/>
      <w:divBdr>
        <w:top w:val="none" w:sz="0" w:space="0" w:color="auto"/>
        <w:left w:val="none" w:sz="0" w:space="0" w:color="auto"/>
        <w:bottom w:val="none" w:sz="0" w:space="0" w:color="auto"/>
        <w:right w:val="none" w:sz="0" w:space="0" w:color="auto"/>
      </w:divBdr>
    </w:div>
    <w:div w:id="1075476597">
      <w:bodyDiv w:val="1"/>
      <w:marLeft w:val="0"/>
      <w:marRight w:val="0"/>
      <w:marTop w:val="0"/>
      <w:marBottom w:val="0"/>
      <w:divBdr>
        <w:top w:val="none" w:sz="0" w:space="0" w:color="auto"/>
        <w:left w:val="none" w:sz="0" w:space="0" w:color="auto"/>
        <w:bottom w:val="none" w:sz="0" w:space="0" w:color="auto"/>
        <w:right w:val="none" w:sz="0" w:space="0" w:color="auto"/>
      </w:divBdr>
    </w:div>
    <w:div w:id="1094085269">
      <w:bodyDiv w:val="1"/>
      <w:marLeft w:val="0"/>
      <w:marRight w:val="0"/>
      <w:marTop w:val="0"/>
      <w:marBottom w:val="0"/>
      <w:divBdr>
        <w:top w:val="none" w:sz="0" w:space="0" w:color="auto"/>
        <w:left w:val="none" w:sz="0" w:space="0" w:color="auto"/>
        <w:bottom w:val="none" w:sz="0" w:space="0" w:color="auto"/>
        <w:right w:val="none" w:sz="0" w:space="0" w:color="auto"/>
      </w:divBdr>
    </w:div>
    <w:div w:id="1100756110">
      <w:bodyDiv w:val="1"/>
      <w:marLeft w:val="0"/>
      <w:marRight w:val="0"/>
      <w:marTop w:val="0"/>
      <w:marBottom w:val="0"/>
      <w:divBdr>
        <w:top w:val="none" w:sz="0" w:space="0" w:color="auto"/>
        <w:left w:val="none" w:sz="0" w:space="0" w:color="auto"/>
        <w:bottom w:val="none" w:sz="0" w:space="0" w:color="auto"/>
        <w:right w:val="none" w:sz="0" w:space="0" w:color="auto"/>
      </w:divBdr>
    </w:div>
    <w:div w:id="1188525435">
      <w:bodyDiv w:val="1"/>
      <w:marLeft w:val="0"/>
      <w:marRight w:val="0"/>
      <w:marTop w:val="0"/>
      <w:marBottom w:val="0"/>
      <w:divBdr>
        <w:top w:val="none" w:sz="0" w:space="0" w:color="auto"/>
        <w:left w:val="none" w:sz="0" w:space="0" w:color="auto"/>
        <w:bottom w:val="none" w:sz="0" w:space="0" w:color="auto"/>
        <w:right w:val="none" w:sz="0" w:space="0" w:color="auto"/>
      </w:divBdr>
    </w:div>
    <w:div w:id="1223440703">
      <w:bodyDiv w:val="1"/>
      <w:marLeft w:val="0"/>
      <w:marRight w:val="0"/>
      <w:marTop w:val="0"/>
      <w:marBottom w:val="0"/>
      <w:divBdr>
        <w:top w:val="none" w:sz="0" w:space="0" w:color="auto"/>
        <w:left w:val="none" w:sz="0" w:space="0" w:color="auto"/>
        <w:bottom w:val="none" w:sz="0" w:space="0" w:color="auto"/>
        <w:right w:val="none" w:sz="0" w:space="0" w:color="auto"/>
      </w:divBdr>
    </w:div>
    <w:div w:id="1233006126">
      <w:bodyDiv w:val="1"/>
      <w:marLeft w:val="0"/>
      <w:marRight w:val="0"/>
      <w:marTop w:val="0"/>
      <w:marBottom w:val="0"/>
      <w:divBdr>
        <w:top w:val="none" w:sz="0" w:space="0" w:color="auto"/>
        <w:left w:val="none" w:sz="0" w:space="0" w:color="auto"/>
        <w:bottom w:val="none" w:sz="0" w:space="0" w:color="auto"/>
        <w:right w:val="none" w:sz="0" w:space="0" w:color="auto"/>
      </w:divBdr>
    </w:div>
    <w:div w:id="1297181930">
      <w:bodyDiv w:val="1"/>
      <w:marLeft w:val="0"/>
      <w:marRight w:val="0"/>
      <w:marTop w:val="0"/>
      <w:marBottom w:val="0"/>
      <w:divBdr>
        <w:top w:val="none" w:sz="0" w:space="0" w:color="auto"/>
        <w:left w:val="none" w:sz="0" w:space="0" w:color="auto"/>
        <w:bottom w:val="none" w:sz="0" w:space="0" w:color="auto"/>
        <w:right w:val="none" w:sz="0" w:space="0" w:color="auto"/>
      </w:divBdr>
    </w:div>
    <w:div w:id="1326544828">
      <w:bodyDiv w:val="1"/>
      <w:marLeft w:val="0"/>
      <w:marRight w:val="0"/>
      <w:marTop w:val="0"/>
      <w:marBottom w:val="0"/>
      <w:divBdr>
        <w:top w:val="none" w:sz="0" w:space="0" w:color="auto"/>
        <w:left w:val="none" w:sz="0" w:space="0" w:color="auto"/>
        <w:bottom w:val="none" w:sz="0" w:space="0" w:color="auto"/>
        <w:right w:val="none" w:sz="0" w:space="0" w:color="auto"/>
      </w:divBdr>
    </w:div>
    <w:div w:id="1351882539">
      <w:bodyDiv w:val="1"/>
      <w:marLeft w:val="0"/>
      <w:marRight w:val="0"/>
      <w:marTop w:val="0"/>
      <w:marBottom w:val="0"/>
      <w:divBdr>
        <w:top w:val="none" w:sz="0" w:space="0" w:color="auto"/>
        <w:left w:val="none" w:sz="0" w:space="0" w:color="auto"/>
        <w:bottom w:val="none" w:sz="0" w:space="0" w:color="auto"/>
        <w:right w:val="none" w:sz="0" w:space="0" w:color="auto"/>
      </w:divBdr>
    </w:div>
    <w:div w:id="1390886826">
      <w:bodyDiv w:val="1"/>
      <w:marLeft w:val="0"/>
      <w:marRight w:val="0"/>
      <w:marTop w:val="0"/>
      <w:marBottom w:val="0"/>
      <w:divBdr>
        <w:top w:val="none" w:sz="0" w:space="0" w:color="auto"/>
        <w:left w:val="none" w:sz="0" w:space="0" w:color="auto"/>
        <w:bottom w:val="none" w:sz="0" w:space="0" w:color="auto"/>
        <w:right w:val="none" w:sz="0" w:space="0" w:color="auto"/>
      </w:divBdr>
    </w:div>
    <w:div w:id="1398898082">
      <w:bodyDiv w:val="1"/>
      <w:marLeft w:val="0"/>
      <w:marRight w:val="0"/>
      <w:marTop w:val="0"/>
      <w:marBottom w:val="0"/>
      <w:divBdr>
        <w:top w:val="none" w:sz="0" w:space="0" w:color="auto"/>
        <w:left w:val="none" w:sz="0" w:space="0" w:color="auto"/>
        <w:bottom w:val="none" w:sz="0" w:space="0" w:color="auto"/>
        <w:right w:val="none" w:sz="0" w:space="0" w:color="auto"/>
      </w:divBdr>
    </w:div>
    <w:div w:id="1449814499">
      <w:bodyDiv w:val="1"/>
      <w:marLeft w:val="0"/>
      <w:marRight w:val="0"/>
      <w:marTop w:val="0"/>
      <w:marBottom w:val="0"/>
      <w:divBdr>
        <w:top w:val="none" w:sz="0" w:space="0" w:color="auto"/>
        <w:left w:val="none" w:sz="0" w:space="0" w:color="auto"/>
        <w:bottom w:val="none" w:sz="0" w:space="0" w:color="auto"/>
        <w:right w:val="none" w:sz="0" w:space="0" w:color="auto"/>
      </w:divBdr>
      <w:divsChild>
        <w:div w:id="1826818446">
          <w:marLeft w:val="0"/>
          <w:marRight w:val="0"/>
          <w:marTop w:val="0"/>
          <w:marBottom w:val="0"/>
          <w:divBdr>
            <w:top w:val="none" w:sz="0" w:space="0" w:color="auto"/>
            <w:left w:val="none" w:sz="0" w:space="0" w:color="auto"/>
            <w:bottom w:val="none" w:sz="0" w:space="0" w:color="auto"/>
            <w:right w:val="none" w:sz="0" w:space="0" w:color="auto"/>
          </w:divBdr>
        </w:div>
      </w:divsChild>
    </w:div>
    <w:div w:id="1520046511">
      <w:bodyDiv w:val="1"/>
      <w:marLeft w:val="0"/>
      <w:marRight w:val="0"/>
      <w:marTop w:val="0"/>
      <w:marBottom w:val="0"/>
      <w:divBdr>
        <w:top w:val="none" w:sz="0" w:space="0" w:color="auto"/>
        <w:left w:val="none" w:sz="0" w:space="0" w:color="auto"/>
        <w:bottom w:val="none" w:sz="0" w:space="0" w:color="auto"/>
        <w:right w:val="none" w:sz="0" w:space="0" w:color="auto"/>
      </w:divBdr>
    </w:div>
    <w:div w:id="1537959904">
      <w:bodyDiv w:val="1"/>
      <w:marLeft w:val="0"/>
      <w:marRight w:val="0"/>
      <w:marTop w:val="0"/>
      <w:marBottom w:val="0"/>
      <w:divBdr>
        <w:top w:val="none" w:sz="0" w:space="0" w:color="auto"/>
        <w:left w:val="none" w:sz="0" w:space="0" w:color="auto"/>
        <w:bottom w:val="none" w:sz="0" w:space="0" w:color="auto"/>
        <w:right w:val="none" w:sz="0" w:space="0" w:color="auto"/>
      </w:divBdr>
    </w:div>
    <w:div w:id="1654063718">
      <w:bodyDiv w:val="1"/>
      <w:marLeft w:val="0"/>
      <w:marRight w:val="0"/>
      <w:marTop w:val="0"/>
      <w:marBottom w:val="0"/>
      <w:divBdr>
        <w:top w:val="none" w:sz="0" w:space="0" w:color="auto"/>
        <w:left w:val="none" w:sz="0" w:space="0" w:color="auto"/>
        <w:bottom w:val="none" w:sz="0" w:space="0" w:color="auto"/>
        <w:right w:val="none" w:sz="0" w:space="0" w:color="auto"/>
      </w:divBdr>
    </w:div>
    <w:div w:id="1657369353">
      <w:bodyDiv w:val="1"/>
      <w:marLeft w:val="0"/>
      <w:marRight w:val="0"/>
      <w:marTop w:val="0"/>
      <w:marBottom w:val="0"/>
      <w:divBdr>
        <w:top w:val="none" w:sz="0" w:space="0" w:color="auto"/>
        <w:left w:val="none" w:sz="0" w:space="0" w:color="auto"/>
        <w:bottom w:val="none" w:sz="0" w:space="0" w:color="auto"/>
        <w:right w:val="none" w:sz="0" w:space="0" w:color="auto"/>
      </w:divBdr>
    </w:div>
    <w:div w:id="1720399517">
      <w:bodyDiv w:val="1"/>
      <w:marLeft w:val="0"/>
      <w:marRight w:val="0"/>
      <w:marTop w:val="0"/>
      <w:marBottom w:val="0"/>
      <w:divBdr>
        <w:top w:val="none" w:sz="0" w:space="0" w:color="auto"/>
        <w:left w:val="none" w:sz="0" w:space="0" w:color="auto"/>
        <w:bottom w:val="none" w:sz="0" w:space="0" w:color="auto"/>
        <w:right w:val="none" w:sz="0" w:space="0" w:color="auto"/>
      </w:divBdr>
    </w:div>
    <w:div w:id="1731805567">
      <w:bodyDiv w:val="1"/>
      <w:marLeft w:val="0"/>
      <w:marRight w:val="0"/>
      <w:marTop w:val="0"/>
      <w:marBottom w:val="0"/>
      <w:divBdr>
        <w:top w:val="none" w:sz="0" w:space="0" w:color="auto"/>
        <w:left w:val="none" w:sz="0" w:space="0" w:color="auto"/>
        <w:bottom w:val="none" w:sz="0" w:space="0" w:color="auto"/>
        <w:right w:val="none" w:sz="0" w:space="0" w:color="auto"/>
      </w:divBdr>
    </w:div>
    <w:div w:id="1803958310">
      <w:bodyDiv w:val="1"/>
      <w:marLeft w:val="0"/>
      <w:marRight w:val="0"/>
      <w:marTop w:val="0"/>
      <w:marBottom w:val="0"/>
      <w:divBdr>
        <w:top w:val="none" w:sz="0" w:space="0" w:color="auto"/>
        <w:left w:val="none" w:sz="0" w:space="0" w:color="auto"/>
        <w:bottom w:val="none" w:sz="0" w:space="0" w:color="auto"/>
        <w:right w:val="none" w:sz="0" w:space="0" w:color="auto"/>
      </w:divBdr>
    </w:div>
    <w:div w:id="1840583137">
      <w:bodyDiv w:val="1"/>
      <w:marLeft w:val="0"/>
      <w:marRight w:val="0"/>
      <w:marTop w:val="0"/>
      <w:marBottom w:val="0"/>
      <w:divBdr>
        <w:top w:val="none" w:sz="0" w:space="0" w:color="auto"/>
        <w:left w:val="none" w:sz="0" w:space="0" w:color="auto"/>
        <w:bottom w:val="none" w:sz="0" w:space="0" w:color="auto"/>
        <w:right w:val="none" w:sz="0" w:space="0" w:color="auto"/>
      </w:divBdr>
    </w:div>
    <w:div w:id="1892694727">
      <w:bodyDiv w:val="1"/>
      <w:marLeft w:val="0"/>
      <w:marRight w:val="0"/>
      <w:marTop w:val="0"/>
      <w:marBottom w:val="0"/>
      <w:divBdr>
        <w:top w:val="none" w:sz="0" w:space="0" w:color="auto"/>
        <w:left w:val="none" w:sz="0" w:space="0" w:color="auto"/>
        <w:bottom w:val="none" w:sz="0" w:space="0" w:color="auto"/>
        <w:right w:val="none" w:sz="0" w:space="0" w:color="auto"/>
      </w:divBdr>
    </w:div>
    <w:div w:id="1981492678">
      <w:bodyDiv w:val="1"/>
      <w:marLeft w:val="0"/>
      <w:marRight w:val="0"/>
      <w:marTop w:val="0"/>
      <w:marBottom w:val="0"/>
      <w:divBdr>
        <w:top w:val="none" w:sz="0" w:space="0" w:color="auto"/>
        <w:left w:val="none" w:sz="0" w:space="0" w:color="auto"/>
        <w:bottom w:val="none" w:sz="0" w:space="0" w:color="auto"/>
        <w:right w:val="none" w:sz="0" w:space="0" w:color="auto"/>
      </w:divBdr>
    </w:div>
    <w:div w:id="2009553616">
      <w:bodyDiv w:val="1"/>
      <w:marLeft w:val="0"/>
      <w:marRight w:val="0"/>
      <w:marTop w:val="0"/>
      <w:marBottom w:val="0"/>
      <w:divBdr>
        <w:top w:val="none" w:sz="0" w:space="0" w:color="auto"/>
        <w:left w:val="none" w:sz="0" w:space="0" w:color="auto"/>
        <w:bottom w:val="none" w:sz="0" w:space="0" w:color="auto"/>
        <w:right w:val="none" w:sz="0" w:space="0" w:color="auto"/>
      </w:divBdr>
    </w:div>
    <w:div w:id="2066953324">
      <w:bodyDiv w:val="1"/>
      <w:marLeft w:val="0"/>
      <w:marRight w:val="0"/>
      <w:marTop w:val="0"/>
      <w:marBottom w:val="0"/>
      <w:divBdr>
        <w:top w:val="none" w:sz="0" w:space="0" w:color="auto"/>
        <w:left w:val="none" w:sz="0" w:space="0" w:color="auto"/>
        <w:bottom w:val="none" w:sz="0" w:space="0" w:color="auto"/>
        <w:right w:val="none" w:sz="0" w:space="0" w:color="auto"/>
      </w:divBdr>
      <w:divsChild>
        <w:div w:id="1774324434">
          <w:marLeft w:val="0"/>
          <w:marRight w:val="0"/>
          <w:marTop w:val="0"/>
          <w:marBottom w:val="0"/>
          <w:divBdr>
            <w:top w:val="none" w:sz="0" w:space="0" w:color="auto"/>
            <w:left w:val="none" w:sz="0" w:space="0" w:color="auto"/>
            <w:bottom w:val="none" w:sz="0" w:space="0" w:color="auto"/>
            <w:right w:val="none" w:sz="0" w:space="0" w:color="auto"/>
          </w:divBdr>
        </w:div>
      </w:divsChild>
    </w:div>
    <w:div w:id="208163875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s://www.csis.org/analysis/learning-right-lessons-afghan-war" TargetMode="External"/><Relationship Id="rId21" Type="http://schemas.openxmlformats.org/officeDocument/2006/relationships/hyperlink" Target="https://www.tandfonline.com/doi/full/10.1080/04597222.2021.1868793" TargetMode="External"/><Relationship Id="rId42" Type="http://schemas.openxmlformats.org/officeDocument/2006/relationships/image" Target="media/image4.jpeg"/><Relationship Id="rId63" Type="http://schemas.openxmlformats.org/officeDocument/2006/relationships/hyperlink" Target="https://www.intelligenceonline.com/international-dealmaking/2018/11/21/israel-s-sigint-specialist-nso-struggles-in-the-lion-city,108333373-art" TargetMode="External"/><Relationship Id="rId84" Type="http://schemas.openxmlformats.org/officeDocument/2006/relationships/hyperlink" Target="https://www.wsj.com/articles/u-a-e-confirms-it-halted-work-on-secret-chinese-port-project-after-pressure-from-u-s-11639070894" TargetMode="External"/><Relationship Id="rId138" Type="http://schemas.openxmlformats.org/officeDocument/2006/relationships/hyperlink" Target="https://manshurat.org/node/6561" TargetMode="External"/><Relationship Id="rId159" Type="http://schemas.openxmlformats.org/officeDocument/2006/relationships/hyperlink" Target="https://manshurat.org/node/48869" TargetMode="External"/><Relationship Id="rId170" Type="http://schemas.openxmlformats.org/officeDocument/2006/relationships/hyperlink" Target="https://www.youtube.com/watch?v=5K4fmm03ST4" TargetMode="External"/><Relationship Id="rId191" Type="http://schemas.openxmlformats.org/officeDocument/2006/relationships/hyperlink" Target="https://www.elwatannews.com/news/details/2557269" TargetMode="External"/><Relationship Id="rId205" Type="http://schemas.openxmlformats.org/officeDocument/2006/relationships/hyperlink" Target="https://www.youm7.com/story/2021/2/11/%D9%88%D8%B2%D9%8A%D8%B1-%D8%A7%D9%84%D8%B4%D8%A8%D8%A7%D8%A8-%D9%88%D8%A7%D9%84%D8%B1%D9%8A%D8%A7%D8%B6%D8%A9-%D9%8A%D8%B5%D9%84-%D8%B4%D9%85%D8%A7%D9%84-%D8%B3%D9%8A%D9%86%D8%A7%D8%A1-%D9%88%D9%8A%D8%B2%D9%88%D8%B1-%25" TargetMode="External"/><Relationship Id="rId226" Type="http://schemas.openxmlformats.org/officeDocument/2006/relationships/hyperlink" Target="https://alwafd.news/%D8%A3%D8%AE%D8%A8%D8%A7%D8%B1/2781963--" TargetMode="External"/><Relationship Id="rId107" Type="http://schemas.openxmlformats.org/officeDocument/2006/relationships/hyperlink" Target="https://www.bbc.com/news/world-middle-east-60250816" TargetMode="External"/><Relationship Id="rId11" Type="http://schemas.openxmlformats.org/officeDocument/2006/relationships/hyperlink" Target="https://www.amazon.com/Final-Solutions-Killing-Genocide-Century/dp/0801472733" TargetMode="External"/><Relationship Id="rId32" Type="http://schemas.openxmlformats.org/officeDocument/2006/relationships/image" Target="media/image3.png"/><Relationship Id="rId53" Type="http://schemas.openxmlformats.org/officeDocument/2006/relationships/hyperlink" Target="file:///C:\Users\AHMED\Downloads\&#1578;&#1581;&#1583;&#1610;&#1575;&#1578;%20&#1575;&#1604;&#1578;&#1581;&#1575;&#1604;&#1601;%20&#1601;&#1610;%20&#1571;&#1601;&#1594;&#1575;&#1606;&#1587;&#1578;&#1575;&#1606;" TargetMode="External"/><Relationship Id="rId74" Type="http://schemas.openxmlformats.org/officeDocument/2006/relationships/hyperlink" Target="https://www.intelligenceonline.com/government-intelligence/2021/03/24/al-nahyan-battle-plays-out-behind-edge-turbulence,109652679-eve" TargetMode="External"/><Relationship Id="rId128" Type="http://schemas.openxmlformats.org/officeDocument/2006/relationships/hyperlink" Target="https://repository.library.georgetown.edu/bitstream/handle/10822/553501/greaniasJennifer.pdf?sequence=1&amp;isAllowed=y" TargetMode="External"/><Relationship Id="rId149" Type="http://schemas.openxmlformats.org/officeDocument/2006/relationships/image" Target="media/image10.jpeg"/><Relationship Id="rId5" Type="http://schemas.openxmlformats.org/officeDocument/2006/relationships/webSettings" Target="webSettings.xml"/><Relationship Id="rId95" Type="http://schemas.openxmlformats.org/officeDocument/2006/relationships/hyperlink" Target="https://www.sipri.org/sites/default/files/2021-04/fs_2104_milex_0.pdf" TargetMode="External"/><Relationship Id="rId160" Type="http://schemas.openxmlformats.org/officeDocument/2006/relationships/hyperlink" Target="https://manshurat.org/node/48768" TargetMode="External"/><Relationship Id="rId181" Type="http://schemas.openxmlformats.org/officeDocument/2006/relationships/hyperlink" Target="https://www.cairo24.com/1516702" TargetMode="External"/><Relationship Id="rId216" Type="http://schemas.openxmlformats.org/officeDocument/2006/relationships/hyperlink" Target="https://almanassa.com/ar/story/17151" TargetMode="External"/><Relationship Id="rId237" Type="http://schemas.openxmlformats.org/officeDocument/2006/relationships/hyperlink" Target="https://drive.google.com/file/d/0B1vM1dhyTjfQemMxMHpmSG5RNlcwbGN0Wi1JNWNxQQ/view?resourcekey=0-1FrLpAlhPeOFfJ-LMUhFZQ" TargetMode="External"/><Relationship Id="rId22" Type="http://schemas.openxmlformats.org/officeDocument/2006/relationships/hyperlink" Target="https://csis-website-prod.s3.amazonaws.com/s3fs-public/2023-02/230202_Aronsson_Inhospitable_Sea.pdf?VersionId=yxrFjIN9HUGUztgvCUWGGmdOEy3.QZsI" TargetMode="External"/><Relationship Id="rId43" Type="http://schemas.openxmlformats.org/officeDocument/2006/relationships/hyperlink" Target="https://www.amazon.com/Cloak-Gown-Scholars-Secret-1939-1961/dp/0300065248" TargetMode="External"/><Relationship Id="rId64" Type="http://schemas.openxmlformats.org/officeDocument/2006/relationships/hyperlink" Target="https://www.intelligenceonline.com/surveillance--interception/2021/08/26/nso-forges-ahead-with-ipo-plans,109687096-eve" TargetMode="External"/><Relationship Id="rId118" Type="http://schemas.openxmlformats.org/officeDocument/2006/relationships/hyperlink" Target="https://arabicpost.net/%D8%A3%D8%AE%D8%A8%D8%A7%D8%B1/2021/08/22/%D8%A7%D9%84%D9%85%D8%AA%D8%AD%D8%AF%D8%AB-%D8%A8%D8%A7%D8%B3%D9%85-%D8%B7%D8%A7%D9%84%D8%A8%D8%A7%D9%86-%D9%84%D9%80%D8%B9%D8%B1%D8%A8%D9%8A-%D8%A8%D9%88%D8%B3%D8%AA-%D9%86%D8%B3%D8%B9%D9%89/" TargetMode="External"/><Relationship Id="rId139" Type="http://schemas.openxmlformats.org/officeDocument/2006/relationships/hyperlink" Target="https://www.madamasr.com/ar/2017/08/27/feature/%D8%B3%D9%8A%D8%A7%D8%B3%D8%A9/%D8%AE%D9%81%D8%A7%D9%8A%D8%A7-%D8%A7%D9%84%D8%AD%D8%B1%D9%83%D8%A9-%D8%A7%D9%84%D8%AF%D8%A8%D9%84%D9%88%D9%85%D8%A7%D8%B3%D9%8A%D8%A9-%D8%A7%D9%84%D8%AC%D8%AF%D9%8A%D8%AF%D8%A9-%D8%A7%D8%B3%D8%AA/" TargetMode="External"/><Relationship Id="rId85" Type="http://schemas.openxmlformats.org/officeDocument/2006/relationships/hyperlink" Target="https://www.youtube.com/watch?v=QnpAMVV_87o" TargetMode="External"/><Relationship Id="rId150" Type="http://schemas.openxmlformats.org/officeDocument/2006/relationships/hyperlink" Target="https://www.youm7.com/story/2015/1/31/%D8%AA%D9%81%D8%A7%D8%B5%D9%8A%D9%84-%D8%A7%D8%AC%D8%AA%D9%85%D8%A7%D8%B9-%D8%A7%D9%84%D9%85%D8%AC%D9%84%D8%B3-%D8%A7%D9%84%D8%A3%D8%B9%D9%84%D9%89-%D9%84%D9%84%D9%82%D9%88%D8%A7%D8%AA-%D8%A7%D9%84%D9%85%D8%B3%D9%84%D8%AD%D8%A9-%D8%A7%D9%84%D9%82%D8%A7%D8%A6%D8%AF-%D8%A7%D9%84%D8%A3%D8%B9%D9%84%D9%89-%D9%8A%D9%82%D8%B1%D8%B1-%D8%AA%D8%B4%D9%83%D9%8A%D9%84/2048504" TargetMode="External"/><Relationship Id="rId171" Type="http://schemas.openxmlformats.org/officeDocument/2006/relationships/hyperlink" Target="https://www.swp-berlin.org/en/publication/loans-for-the-president" TargetMode="External"/><Relationship Id="rId192" Type="http://schemas.openxmlformats.org/officeDocument/2006/relationships/hyperlink" Target="https://almalnews.com/%D8%A7%D9%84%D9%85%D8%B1%D9%83%D8%B2%D9%8A-%D8%A7%D9%84%D8%AF%D9%8A%D9%86-%D8%A7%D9%84%D8%AE%D8%A7%D8%B1%D8%AC%D9%8A-%D9%84%D9%85%D8%B5%D8%B1-%D9%8A%D8%B3%D8%AC%D9%84-134-8-%D9%85%D9%84%D9%8A%D8%A7/" TargetMode="External"/><Relationship Id="rId206" Type="http://schemas.openxmlformats.org/officeDocument/2006/relationships/hyperlink" Target="https://www.youm7.com/story/2021/4/7/%D8%B4%D9%85%D8%A7%D9%84-%D8%B3%D9%8A%D9%86%D8%A7%D8%A1-%D8%AA%D8%B3%D8%AA%D8%B9%D8%AF-%D9%84%D8%A7%D9%81%D8%AA%D8%AA%D8%A7%D8%AD-%D9%82%D8%B5%D8%B1-%D8%AB%D9%82%D8%A7%D9%81%D8%A9-%D8%A7%D9%84%D8%B9%D8%B1%D9%8A%D8%B4-%25D" TargetMode="External"/><Relationship Id="rId227" Type="http://schemas.openxmlformats.org/officeDocument/2006/relationships/hyperlink" Target="https://www.masrawy.com/arts/elgounafestival-news/details/2021/10/15/2106060/%D8%B3%D9%85%D9%8A%D8%AD-%D8%B3%D8%A7%D9%88%D9%8A%D8%B1%D8%B3-%D8%B9%D9%86-%D8%AD%D8%B1%D9%8A%D9%82-%D8%A7%D9%84%D8%AC%D9%88%D9%86%D8%A9-%D8%B2%D8%B9%D9%84%D8%AA-%D8%A3%D9%88%D9%8A-%D8%A3%D9%86-%D8%A7%D9%84%D9%82%D9%85%D9%8A%D8%B5-%D8%A8%D8%AA%D8%A7%D8%B9%D9%8A-%D8%A7%D8%AA%D8%AD%D8%B1%D9%82-%D9%81%D9%8A%D8%AF%D9%8A%D9%88-" TargetMode="External"/><Relationship Id="rId12" Type="http://schemas.openxmlformats.org/officeDocument/2006/relationships/hyperlink" Target="https://www.france24.com/ar/%D9%81%D8%B1%D9%86%D8%B3%D8%A7/20220119-%D9%85%D8%A7%D9%83%D8%B1%D9%88%D9%86-%D9%8A%D8%B3%D8%AA%D8%B9%D8%B1%D8%B6-%D8%A3%D9%88%D9%84%D9%88%D9%8A%D8%A7%D8%AA%D9%87-%D8%B9%D9%84%D9%89-%D8%B1%D8%A3%D8%B3-%D8%A7%D9%84%D8%A7%D8%AA%D8%AD%D8%A7%D8%AF-%D9%81%D9%8A-%D8%AE%D8%B7%D8%A7%D8%A8-%D8%A3%D9%85%D8%A7%D9%85-%D8%A7%D9%84%D9%86%D9%88%D8%A7%D8%A8-%D8%A7%D9%84%D8%A3%D9%88%D8%B1%D9%88%D8%A8%D9%8A%D9%8A%D9%86" TargetMode="External"/><Relationship Id="rId33" Type="http://schemas.openxmlformats.org/officeDocument/2006/relationships/hyperlink" Target="https://www.intelligenceonline.com/government-intelligence/2020/12/16/abu-dhabi-s-weapons-proliferation-set-to-cause-problems-with-biden-administration,109628122-eve" TargetMode="External"/><Relationship Id="rId108" Type="http://schemas.openxmlformats.org/officeDocument/2006/relationships/hyperlink" Target="https://www.amazon.com/gp/product/B01N7LQ2NR/ref=dbs_a_def_rwt_bibl_vppi_i0" TargetMode="External"/><Relationship Id="rId129" Type="http://schemas.openxmlformats.org/officeDocument/2006/relationships/hyperlink" Target="https://www.undocs.org/ar/S/2012/683" TargetMode="External"/><Relationship Id="rId54" Type="http://schemas.openxmlformats.org/officeDocument/2006/relationships/hyperlink" Target="https://www.aljazeera.net/news/reportsandinterviews/2017/11/29/%D8%AC%D8%B1%D8%A7%D8%A6%D9%85-%D8%A7%D9%84%D9%85%D8%B1%D8%AA%D8%B2%D9%82%D8%A9-%D8%A8%D8%A7%D9%84%D9%8A%D9%85%D9%86-%D8%AA%D8%B6%D8%B9-%D8%A7%D9%84%D8%A5%D9%85%D8%A7%D8%B1%D8%A7%D8%AA" TargetMode="External"/><Relationship Id="rId75" Type="http://schemas.openxmlformats.org/officeDocument/2006/relationships/hyperlink" Target="https://amp.ft.com/content/c9c4bc12-696f-42f0-b0a9-00b2affd666b?__twitter_impression=true" TargetMode="External"/><Relationship Id="rId96" Type="http://schemas.openxmlformats.org/officeDocument/2006/relationships/hyperlink" Target="https://www.ft.com/content/4d0fc8a0-ca28-436f-9e1d-dd1e6afb17a6" TargetMode="External"/><Relationship Id="rId140" Type="http://schemas.openxmlformats.org/officeDocument/2006/relationships/hyperlink" Target="https://www.bbc.com/arabic/middleeast-56674777" TargetMode="External"/><Relationship Id="rId161" Type="http://schemas.openxmlformats.org/officeDocument/2006/relationships/hyperlink" Target="https://www.sis.gov.eg/Story/175038/%D8%A7%D9%84%D9%87%D9%8A%D8%A6%D8%A9-%D8%A7%D9%84%D8%B9%D8%A7%D9%85%D8%A9-%D9%84%D9%84%D8%A7%D8%B3%D8%AA%D8%B9%D9%84%D8%A7%D9%85%D8%A7%D8%AA?lang=ar" TargetMode="External"/><Relationship Id="rId182" Type="http://schemas.openxmlformats.org/officeDocument/2006/relationships/hyperlink" Target="https://www.madamasr.com/ar/2019/08/31/feature/%d8%b3%d9%8a%d8%a7%d8%b3%d8%a9/%d8%a7%d9%84%d8%b3%d8%a8%d8%aa-31-%d8%a3%d8%ba%d8%b3%d8%b7%d8%b3-%d8%a7%d9%84%d8%b2%d8%b1%d8%a7%d8%b9%d8%a9-%d8%a7%d9%84%d9%82%d9%85%d8%ad-%d8%a7%d9%84%d8%b1%d9%88%d8%b3%d9%8a-%d8%b3%d9%84%d9%8a/" TargetMode="External"/><Relationship Id="rId217" Type="http://schemas.openxmlformats.org/officeDocument/2006/relationships/hyperlink" Target="https://www.almasryalyoum.com/news/details/2383697" TargetMode="External"/><Relationship Id="rId6" Type="http://schemas.openxmlformats.org/officeDocument/2006/relationships/footnotes" Target="footnotes.xml"/><Relationship Id="rId238" Type="http://schemas.openxmlformats.org/officeDocument/2006/relationships/hyperlink" Target="https://www.madamasr.com/ar/2019/02/25/feature/%d8%b3%d9%8a%d8%a7%d8%b3%d8%a9/%d9%83%d9%8a%d9%81-%d9%86%d8%ac%d8%a7-%d8%b4%d9%8a%d8%ae-%d8%a7%d9%84%d8%a3%d8%b2%d9%87%d8%b1-%d9%85%d9%86-%d8%a7%d9%84%d8%aa%d8%b9%d8%af%d9%8a%d9%84%d8%a7%d8%aa-%d8%a7%d9%84%d8%af%d8%b3%d8%aa%d9%88/" TargetMode="External"/><Relationship Id="rId23" Type="http://schemas.openxmlformats.org/officeDocument/2006/relationships/hyperlink" Target="https://www.rand.org/pubs/research_reports/RRA357-1.html" TargetMode="External"/><Relationship Id="rId119" Type="http://schemas.openxmlformats.org/officeDocument/2006/relationships/hyperlink" Target="https://www.un.org/securitycouncil/sites/www.un.org.securitycouncil/files/ar/sc/repertoire/2004-2007/Chapter%208/Asia/04-07_8_Afghanistan.pdf" TargetMode="External"/><Relationship Id="rId44" Type="http://schemas.openxmlformats.org/officeDocument/2006/relationships/hyperlink" Target="https://www.amazon.com/Breaking-History-White-House-Memoir/dp/0063221489" TargetMode="External"/><Relationship Id="rId65" Type="http://schemas.openxmlformats.org/officeDocument/2006/relationships/hyperlink" Target="https://www.amazon.com/gp/product/B004OA6IO4/ref=dbs" TargetMode="External"/><Relationship Id="rId86" Type="http://schemas.openxmlformats.org/officeDocument/2006/relationships/hyperlink" Target="https://twitter.com/seid22Abkar/status/1667979545625108482?s=20" TargetMode="External"/><Relationship Id="rId130" Type="http://schemas.openxmlformats.org/officeDocument/2006/relationships/hyperlink" Target="https://www.youm7.com/story/2014/4/21/%D9%85%D8%AC%D9%84%D8%B3-%D8%A7%D9%84%D8%B3%D9%84%D8%A7%D9%85-%D8%A7%D9%84%D8%A5%D9%81%D8%B1%D8%A7%D8%AC-%D8%B9%D9%86-%D9%85%D9%81%D8%A7%D9%88%D8%B6-%D9%85%D9%86-%D8%B7%D8%A7%D9%84%D8%A8%D8%A7%D9%86-%D9%81%D9%89-%D8%A7%D9%84%D8%A5%D9%85%D8%A7%D8%B1%D8%A7%D8%AA-%D9%88%D8%B9%D9%88%D8%AF%D8%AA%D9%87/1624223" TargetMode="External"/><Relationship Id="rId151" Type="http://schemas.openxmlformats.org/officeDocument/2006/relationships/hyperlink" Target="file:///C:\Users\AHMED\Downloads\&#1605;&#1583;%20&#1582;&#1583;&#1605;&#1577;%20&#1576;&#1593;&#1590;%20&#1604;&#1608;&#1575;&#1569;&#1575;&#1578;%20&#1575;&#1604;&#1602;&#1608;&#1575;&#1578;%20&#1575;&#1604;&#1605;&#1587;&#1604;&#1581;&#1577;%20&#1571;&#1585;&#1576;&#1593;%20&#1587;&#1606;&#1608;&#1575;&#1578;&#1548;%20&#1576;&#1593;&#1583;%20&#1576;&#1604;&#1608;&#1594;&#1607;&#1605;%20&#1575;&#1604;&#1587;&#1606;%20&#1575;&#1604;&#1602;&#1575;&#1606;&#1608;&#1606;&#1610;&#1577;%20&#1604;&#1604;&#1605;&#1593;&#1575;&#1588;" TargetMode="External"/><Relationship Id="rId172" Type="http://schemas.openxmlformats.org/officeDocument/2006/relationships/hyperlink" Target="https://www.reuters.com/article/us-egypt-new-capital/egypts-new-desert-capital-faces-delays-as-it-battles-for-funds-idUSKCN1SJ10I" TargetMode="External"/><Relationship Id="rId193" Type="http://schemas.openxmlformats.org/officeDocument/2006/relationships/hyperlink" Target="https://tsfe.com/ar" TargetMode="External"/><Relationship Id="rId207" Type="http://schemas.openxmlformats.org/officeDocument/2006/relationships/hyperlink" Target="https://www.youm7.com/story/2020/12/18/%D8%A5%D8%B9%D8%A7%D8%AF%D8%A9-%D9%81%D8%AA%D8%AD-%D9%85%D9%8A%D8%AF%D8%A7%D9%86-%D8%A7%D9%84%D9%81%D9%88%D8%A7%D8%AE%D8%B1%D9%8A%D8%A9-%D8%A3%D9%85%D8%A7%D9%85-%D8%A7%D9%84%D8%AD%D8%B1%D9%83%D8%A9-%D8%A7%D9%84%D9%85%D8%B1%D9%88%D8%B1%D9%8A%D8%A9-%D9%88%D8%A7%D9%84%D8%AA%D8%AC%D8%A7%D8%B1%D9%8A%D8%A9-%D8%A8%D9%85%D8%AF%D9%8A%D9%86%D8%A9-%D8%A7%D9%84%D8%B9%D8%B1%D9%8A%D8%B4/5118321" TargetMode="External"/><Relationship Id="rId228" Type="http://schemas.openxmlformats.org/officeDocument/2006/relationships/hyperlink" Target="https://www.youtube.com/watch?v=IxZPR5J_E0s" TargetMode="External"/><Relationship Id="rId13" Type="http://schemas.openxmlformats.org/officeDocument/2006/relationships/hyperlink" Target="https://arabic.euronews.com/2018/11/06/macron-calls-for-creation-true-european-army-to-defend-against-russia-and-the-usa" TargetMode="External"/><Relationship Id="rId109" Type="http://schemas.openxmlformats.org/officeDocument/2006/relationships/hyperlink" Target="https://www.nytimes.com/2020/11/13/world/middleeast/al-masri-abdullah-qaeda-dead.html?action=click&amp;module=Top%2520Stories&amp;pgtype=Homepage" TargetMode="External"/><Relationship Id="rId34" Type="http://schemas.openxmlformats.org/officeDocument/2006/relationships/hyperlink" Target="https://www.intelligenceonline.com/international-dealmaking/2021/11/23/china-and-uae-flaunt-partnership-at-dubai-air-show,109706647-eve" TargetMode="External"/><Relationship Id="rId55" Type="http://schemas.openxmlformats.org/officeDocument/2006/relationships/hyperlink" Target="https://www.tandfonline.com/doi/full/10.1080/04597222.2021.1868797" TargetMode="External"/><Relationship Id="rId76" Type="http://schemas.openxmlformats.org/officeDocument/2006/relationships/hyperlink" Target="https://arabic.cnn.com/middle-east/article/2021/11/24/uae-mbz-visits-turkey" TargetMode="External"/><Relationship Id="rId97" Type="http://schemas.openxmlformats.org/officeDocument/2006/relationships/hyperlink" Target="https://www.wsj.com/articles/saudi-arabia-pleads-for-missile-defense-resupply-as-its-arsenal-runs-low-11638878400" TargetMode="External"/><Relationship Id="rId120" Type="http://schemas.openxmlformats.org/officeDocument/2006/relationships/hyperlink" Target="https://www.amazon.com/Taliban-Critical-History-Within-Primary/dp/3944214285" TargetMode="External"/><Relationship Id="rId141" Type="http://schemas.openxmlformats.org/officeDocument/2006/relationships/hyperlink" Target="https://thenewkhalij.news/article/234731/%D9%88%D8%A8%D9%88%D8%B3%D8%AA-%D8%B2%D9%8A%D8%A7%D8%B1%D8%A9-%D8%B9%D8%A8%D8%A7%D8%B3-%D9%83%D8%A7%D9%85%D9%84-%D9%84%D9%88%D8%A7%D8%B4%D9%86%D8%B7%D9%86-%D9%85%D8%AF%D8%B9%D8%A7%D8%A9-%D9%84%D8%AE%D8%AC%D9%84-%D8%A5%D8%AF%D8%A7%D8%B1%D8%A9-%D8%A8%D8%A7%D9%8A%D8%AF%D9%86" TargetMode="External"/><Relationship Id="rId7" Type="http://schemas.openxmlformats.org/officeDocument/2006/relationships/endnotes" Target="endnotes.xml"/><Relationship Id="rId162" Type="http://schemas.openxmlformats.org/officeDocument/2006/relationships/hyperlink" Target="https://almalnews.com/%D8%A7%D9%84%D9%85%D8%A7%D9%84-%D8%AA%D9%86%D9%81%D8%B1%D8%AF-%D8%A8%D9%86%D8%B4%D8%B1-%D9%85%D9%88%D8%A7%D8%B2%D9%86%D8%A9-%D8%A7%D9%84%D9%87%D9%8A%D8%A6%D8%A9-%D8%A7%D9%84%D8%B9%D8%A7/" TargetMode="External"/><Relationship Id="rId183" Type="http://schemas.openxmlformats.org/officeDocument/2006/relationships/hyperlink" Target="https://www.zawya.com/mena/ar/business/story/%D8%AE%D8%B3%D8%A7%D8%A6%D8%B1_%D8%A3%D8%B3%D9%85%D9%86%D8%AA_%D8%B3%D9%8A%D9%86%D8%A7%D8%A1_%D8%A7%D9%84%D9%85%D8%B5%D8%B1%D9%8A%D8%A9_%D8%AA%D8%B1%D8%AA%D9%81%D8%B9_35_%D9%81%D9%8A_%D8%A7%D9%84%D8%B1%D8%A8%D8%B9_%D8%A7%D9%84%D8%A3%D9%88%D9%84_%D9%85%D9%86_%D8%A7%D9%84%D8%B9%D8%A7%D9%85-ZAWYA20200625131401/" TargetMode="External"/><Relationship Id="rId218" Type="http://schemas.openxmlformats.org/officeDocument/2006/relationships/hyperlink" Target="https://www.youtube.com/watch?v=yGZN8hYNRQ0" TargetMode="External"/><Relationship Id="rId239" Type="http://schemas.openxmlformats.org/officeDocument/2006/relationships/hyperlink" Target="https://www.youtube.com/watch?v=sKEAxbZKLug" TargetMode="External"/><Relationship Id="rId24" Type="http://schemas.openxmlformats.org/officeDocument/2006/relationships/image" Target="media/image2.png"/><Relationship Id="rId45" Type="http://schemas.openxmlformats.org/officeDocument/2006/relationships/hyperlink" Target="https://www.rand.org/content/dam/rand/pubs/research_reports/RR500/RR518/RAND_RR518z1.arabic.pdf" TargetMode="External"/><Relationship Id="rId66" Type="http://schemas.openxmlformats.org/officeDocument/2006/relationships/hyperlink" Target="https://www.amazon.co.uk/What-Next-Britain-Middle-East/dp/0755617150" TargetMode="External"/><Relationship Id="rId87" Type="http://schemas.openxmlformats.org/officeDocument/2006/relationships/hyperlink" Target="https://www.facebook.com/tchad.ar/posts/894030017450435/" TargetMode="External"/><Relationship Id="rId110" Type="http://schemas.openxmlformats.org/officeDocument/2006/relationships/hyperlink" Target="https://www.ynet.co.il/news/article/HJUlFrRtv" TargetMode="External"/><Relationship Id="rId131" Type="http://schemas.openxmlformats.org/officeDocument/2006/relationships/hyperlink" Target="https://csrskabul.com/ar/?p=1110" TargetMode="External"/><Relationship Id="rId152" Type="http://schemas.openxmlformats.org/officeDocument/2006/relationships/hyperlink" Target="https://www.shorouknews.com/news/view.aspx?cdate=11062021&amp;id=981797e7-0441-4759-a4bd-9aebf8bf20f3" TargetMode="External"/><Relationship Id="rId173" Type="http://schemas.openxmlformats.org/officeDocument/2006/relationships/hyperlink" Target="https://sipri.org/publications/2022/sipri-fact-sheets/trends-international-arms-transfers-2021" TargetMode="External"/><Relationship Id="rId194" Type="http://schemas.openxmlformats.org/officeDocument/2006/relationships/hyperlink" Target="https://enterprise.press/ar/stories/2022/02/13/%d9%85%d8%aa%d9%81%d9%88%d9%82%d8%a7-%d8%b9%d9%84%d9%89-%d8%a7%d9%84%d8%b3%d9%84%d8%b9-%d8%a7%d9%84%d8%aa%d9%85%d9%88%d9%8a%d9%86%d9%8a%d8%a9-%d8%a7%d9%84%d9%82%d8%b7%d8%a7%d8%b9-%d8%a7/" TargetMode="External"/><Relationship Id="rId208" Type="http://schemas.openxmlformats.org/officeDocument/2006/relationships/hyperlink" Target="https://www.youm7.com/story/2021/3/12/%D9%81%D8%AA%D8%AD-%D8%AD%D8%B1%D9%83%D8%A9-%D8%A7%D9%84%D9%85%D8%B1%D9%88%D8%B1-%D8%B9%D9%84%D9%89-%D8%B7%D8%B1%D9%8A%D9%82-%D8%A7%D9%84%D8%B9%D8%B1%D9%8A%D8%B4-%D8%A7%D9%84%D8%B4%D9%8A%D8%AE-%D8%B2%D9%88%D9%8A%D8%AF-%D9%85%D9%86-%D8%A7%D9%84%D8%A7%D8%AA%D8%AC%D8%A7%D9%87%D9%8A%D9%86/5242556" TargetMode="External"/><Relationship Id="rId229" Type="http://schemas.openxmlformats.org/officeDocument/2006/relationships/hyperlink" Target="https://www.mofaic.gov.ae/ar-ae/mediahub/news/2021/4/7/07-04-2021-uae-relations" TargetMode="External"/><Relationship Id="rId240" Type="http://schemas.openxmlformats.org/officeDocument/2006/relationships/hyperlink" Target="https://nwafez.com/7-%D9%85%D9%86%D8%B8%D9%85%D8%A7%D8%AA-%D8%AD%D9%82%D9%88%D9%82%D9%8A%D8%A9-%D8%AA%D8%B7%D8%A7%D9%84%D8%A8-%D8%B5%D9%86%D8%AF%D9%88%D9%82-%D8%A7%D9%84%D9%86%D9%82%D8%AF-%D8%A7%D9%84%D8%AF%D9%88%D9%84/" TargetMode="External"/><Relationship Id="rId14" Type="http://schemas.openxmlformats.org/officeDocument/2006/relationships/hyperlink" Target="https://www.nato.int/isaf/placemats_archive/2011-12-08-ISAF-Placemat.pdf" TargetMode="External"/><Relationship Id="rId35" Type="http://schemas.openxmlformats.org/officeDocument/2006/relationships/hyperlink" Target="https://www.intelligenceonline.com/government-intelligence/2021/10/12/washington-concerned-about-joint-chinese-emirati-push-into-europe,109698004-art" TargetMode="External"/><Relationship Id="rId56" Type="http://schemas.openxmlformats.org/officeDocument/2006/relationships/hyperlink" Target="https://www.commerce.gov/news/press-releases/2021/11/commerce-adds-nso-group-and-other-foreign-companies-entity-list" TargetMode="External"/><Relationship Id="rId77" Type="http://schemas.openxmlformats.org/officeDocument/2006/relationships/hyperlink" Target="https://www.intelligenceonline.com/international-dealmaking/2021/12/07/baykar-drones-at-heart-of-turkish-emirati-reconciliation,109709686-eve" TargetMode="External"/><Relationship Id="rId100" Type="http://schemas.openxmlformats.org/officeDocument/2006/relationships/hyperlink" Target="https://www.dsca.mil/press-media/major-arms-sales/saudi-arabia-aim-120c-advanced-medium-range-air-air-missiles-amraam" TargetMode="External"/><Relationship Id="rId8" Type="http://schemas.openxmlformats.org/officeDocument/2006/relationships/image" Target="media/image1.jpeg"/><Relationship Id="rId98" Type="http://schemas.openxmlformats.org/officeDocument/2006/relationships/hyperlink" Target="https://www.youtube.com/watch?v=6v7nfB5bV3E" TargetMode="External"/><Relationship Id="rId121" Type="http://schemas.openxmlformats.org/officeDocument/2006/relationships/hyperlink" Target="https://www.csis.org/analysis/learning-war-who-lost-afghanistan-versus-learning-why-we-lost" TargetMode="External"/><Relationship Id="rId142" Type="http://schemas.openxmlformats.org/officeDocument/2006/relationships/hyperlink" Target="https://www.bbc.com/arabic/middleeast-57266971" TargetMode="External"/><Relationship Id="rId163" Type="http://schemas.openxmlformats.org/officeDocument/2006/relationships/hyperlink" Target="https://www.imf.org/en/Publications/CR/Issues/2019/10/10/Arab-Republic-of-Egypt-Fifth-Review-Under-the-Extended-Arrangement-Under-the-Extended-Fund-48731" TargetMode="External"/><Relationship Id="rId184" Type="http://schemas.openxmlformats.org/officeDocument/2006/relationships/hyperlink" Target="https://almalnews.com/%D8%A7%D9%84%D8%B1%D9%82%D8%A7%D8%A8%D8%A9-%D8%A7%D9%84%D9%85%D8%A7%D9%84%D9%8A%D8%A9-%D8%AA%D9%82%D8%B1-%D8%A7%D8%B3%D8%AA%D8%AD%D9%88%D8%A7%D8%B0-%D8%A7%D9%84%D8%B3%D9%88%D9%8A/" TargetMode="External"/><Relationship Id="rId219" Type="http://schemas.openxmlformats.org/officeDocument/2006/relationships/hyperlink" Target="https://www.supremecourt.uk/cases/docs/uksc-2011-0087-judgment.pdf" TargetMode="External"/><Relationship Id="rId230" Type="http://schemas.openxmlformats.org/officeDocument/2006/relationships/hyperlink" Target="https://www.almasryalyoum.com/news/details/2279477" TargetMode="External"/><Relationship Id="rId25" Type="http://schemas.openxmlformats.org/officeDocument/2006/relationships/hyperlink" Target="https://www.france24.com/ar/%D8%A7%D9%84%D8%A3%D8%AE%D8%A8%D8%A7%D8%B1%D8%A7%D9%84%D9%85%D8%B3%D8%AA%D9%85%D8%B1%D8%A9/20220305-%D8%A7%D9%84%D8%B5%D9%8A%D9%86-%D8%AA%D8%B2%D9%8A%D8%AF-%D9%85%D8%AC%D8%AF%D8%AF%D8%A7-%D8%A5%D9%86%D9%81%D8%A7%D9%82%D9%87%D8%A7-%D8%A7%D9%84%D8%B9%D8%B3%D9%83%D8%B1%D9%8A" TargetMode="External"/><Relationship Id="rId46" Type="http://schemas.openxmlformats.org/officeDocument/2006/relationships/hyperlink" Target="https://www.rand.org/content/dam/rand/pubs/research_reports/RR1200/RR1223/RAND_RR1223z1.arabic.pdf" TargetMode="External"/><Relationship Id="rId67" Type="http://schemas.openxmlformats.org/officeDocument/2006/relationships/hyperlink" Target="https://aoav.org.uk/acting-on-weapons/key-work/" TargetMode="External"/><Relationship Id="rId88" Type="http://schemas.openxmlformats.org/officeDocument/2006/relationships/image" Target="media/image6.png"/><Relationship Id="rId111" Type="http://schemas.openxmlformats.org/officeDocument/2006/relationships/hyperlink" Target="https://www.aljazeera.net/news/international/2018/5/1/%D9%86%D8%AA%D9%86%D9%8A%D8%A7%D9%87%D9%88-%D9%8A%D8%B3%D8%AA%D8%AE%D8%AF%D9%85-%D8%A3%D8%B1%D8%B4%D9%8A%D9%81-%D8%A5%D9%8A%D8%B1%D8%A7%D9%86-%D8%A7%D9%84%D9%86%D9%88%D9%88%D9%8A" TargetMode="External"/><Relationship Id="rId132" Type="http://schemas.openxmlformats.org/officeDocument/2006/relationships/hyperlink" Target="https://www.aljazeera.net/news/presstour/2018/3/25/%D8%A7%D9%84%D8%A5%D9%85%D8%A7%D8%B1%D8%A7%D8%AA-%D8%A7%D9%84%D8%AA%D9%85%D9%88%D9%8A%D9%84-%D9%88%D8%A7%D9%84%D9%85%D9%84%D8%AC%D8%A3-%D8%A7%D9%84%D8%B3%D8%B1%D9%8A-%D9%84%D8%B2%D8%B9%D9%8A%D9%85" TargetMode="External"/><Relationship Id="rId153" Type="http://schemas.openxmlformats.org/officeDocument/2006/relationships/hyperlink" Target="https://m.akhbarelyom.com/news/newdetails/2796794/1/%D8%AD%D9%88%D8%A7%D8%B1--%D9%82%D8%A7%D8%A6%D8%AF-%D9%82%D9%88%D8%A7%D8%AA-%D8%B4%D8%B1%D9%82-%D8%A7%D9%84%D9%82%D9%86%D8%A7%D8%A9-%D9%84%D9%85%D9%83%D8%A7%D9%81%D8%AD%D8%A9-%D8%A7%D9%84%D8%A5%D8%B1%D9%87%D8%A7%D8%A8--%D8%A7%D9%84%D8%B9%D9%85%D9%84%D9%8A%D8%A9-%D8%A7%D9%84%D8%B4%D8%A7%D9%85%D9%84%D8%A9-%D9%81%D8%B1%D8%B6%D8%AA-%D8%B3%D9%8A%D8%A7%D8%AF%D8%A9-%D8%A7%D9%84%D8%AF%D9%88%D9%84%D8%A9-%D8%B9%D9%84%D9%89-%D9%83%D9%84-%D8%B4%D8%A8%D8%B1" TargetMode="External"/><Relationship Id="rId174" Type="http://schemas.openxmlformats.org/officeDocument/2006/relationships/hyperlink" Target="https://www.france24.com/ar/%D8%A7%D9%84%D8%A3%D8%AE%D8%A8%D8%A7%D8%B1%D8%A7%D9%84%D9%85%D8%B3%D8%AA%D9%85%D8%B1%D8%A9/20210504-%D9%85%D8%B5%D8%B1-%D8%AA%D8%AA%D8%B9%D8%A7%D9%82%D8%AF-%D9%85%D8%B9-%D9%81%D8%B1%D9%86%D8%B3%D8%A7-%D9%84%D8%B4%D8%B1%D8%A7%D8%A1-30-%D9%85%D9%82%D8%A7%D8%AA%D9%84%D8%A9-%D8%B1%D8%A7%D9%81%D8%A7%D9%84-%D8%A8%D9%82%D8%B1%D8%B6-%D9%8A%D8%B3%D8%AF%D8%AF-%D8%B9%D9%84%D9%89-10-%D8%B3%D9%86%D9%88%D8%A7%D8%AA" TargetMode="External"/><Relationship Id="rId195" Type="http://schemas.openxmlformats.org/officeDocument/2006/relationships/hyperlink" Target="https://mubasher.aljazeera.net/news/economy/2018/11/26/%D9%81%D9%88%D8%A7%D8%AA%D9%8A%D8%B1-%D8%A7%D9%84%D9%85%D8%AD%D9%85%D9%88%D9%84-%D9%88%D9%85%D9%84%D9%83%D9%8A%D8%A9-%D8%A7%D9%84%D8%B3%D9%8A%D8%A7%D8%B1%D8%A7%D8%AA-%D8%AA%D9%85%D9%86%D8%B9" TargetMode="External"/><Relationship Id="rId209" Type="http://schemas.openxmlformats.org/officeDocument/2006/relationships/hyperlink" Target="https://www.madamasr.com/ar/2022/05/08/news/u/%d8%aa%d8%b4%d9%8a%d9%8a%d8%b9-%d8%ac%d9%86%d8%a7%d8%b2%d8%a7%d8%aa-17-%d9%85%d9%86-%d8%a7%d9%84%d8%ac%d9%8a%d8%b4-%d9%88%d8%a7%d9%84%d9%85%d8%aa%d8%ad%d8%af%d8%ab-%d8%a7%d9%84%d8%b9%d8%b3%d9%83/" TargetMode="External"/><Relationship Id="rId220" Type="http://schemas.openxmlformats.org/officeDocument/2006/relationships/hyperlink" Target="https://www.youtube.com/watch?v=yNIi4pbiqgw" TargetMode="External"/><Relationship Id="rId241" Type="http://schemas.openxmlformats.org/officeDocument/2006/relationships/footer" Target="footer3.xml"/><Relationship Id="rId15" Type="http://schemas.openxmlformats.org/officeDocument/2006/relationships/hyperlink" Target="https://www.france24.com/ar/20110713-afghanistan-france-five-soldiers-killed-four-others-injured-in-capisa-suicide-attack" TargetMode="External"/><Relationship Id="rId36" Type="http://schemas.openxmlformats.org/officeDocument/2006/relationships/hyperlink" Target="https://medium.com/@billmarczak/how-tahnoon-bin-zayed-hid-totok-in-plain-sight-group-42-breej-4e6c06c93ba6" TargetMode="External"/><Relationship Id="rId57" Type="http://schemas.openxmlformats.org/officeDocument/2006/relationships/hyperlink" Target="https://www.ynetnews.com/article/rj0v6gevt" TargetMode="External"/><Relationship Id="rId106" Type="http://schemas.openxmlformats.org/officeDocument/2006/relationships/hyperlink" Target="https://www.washingtoninstitute.org/policy-analysis/countering-irans-regional-strategy-long-term-comprehensive-approach" TargetMode="External"/><Relationship Id="rId127" Type="http://schemas.openxmlformats.org/officeDocument/2006/relationships/hyperlink" Target="https://scholar.valpo.edu/cgi/viewcontent.cgi?article=1260&amp;context=vulr" TargetMode="External"/><Relationship Id="rId10" Type="http://schemas.openxmlformats.org/officeDocument/2006/relationships/footer" Target="footer2.xml"/><Relationship Id="rId31" Type="http://schemas.openxmlformats.org/officeDocument/2006/relationships/hyperlink" Target="https://www.intelligenceonline.com/grey-areas/2020/12/02/marseille-becomes-focus-of-us-china-submarine-cable-battle,109624883-art" TargetMode="External"/><Relationship Id="rId52" Type="http://schemas.openxmlformats.org/officeDocument/2006/relationships/hyperlink" Target="https://worldpopulationreview.com/country-rankings/murder-rate-by-country" TargetMode="External"/><Relationship Id="rId73" Type="http://schemas.openxmlformats.org/officeDocument/2006/relationships/hyperlink" Target="https://www.nytimes.com/2018/07/14/world/middleeast/emirati-prince-qatar-defects.html" TargetMode="External"/><Relationship Id="rId78" Type="http://schemas.openxmlformats.org/officeDocument/2006/relationships/hyperlink" Target="https://www.intelligenceonline.com/international-dealmaking/2021/12/07/baykar-drones-at-heart-of-turkish-emirati-reconciliation,109709686-eve" TargetMode="External"/><Relationship Id="rId94" Type="http://schemas.openxmlformats.org/officeDocument/2006/relationships/hyperlink" Target="https://www.tandfonline.com/doi/full/10.1080/04597222.2021.1868796" TargetMode="External"/><Relationship Id="rId99" Type="http://schemas.openxmlformats.org/officeDocument/2006/relationships/hyperlink" Target="https://www.wsj.com/articles/saudi-arabia-pleads-for-missile-defense-resupply-as-its-arsenal-runs-low-11638878400" TargetMode="External"/><Relationship Id="rId101" Type="http://schemas.openxmlformats.org/officeDocument/2006/relationships/hyperlink" Target="https://arabic.cnn.com/middle-east/article/2021/09/15/greece-lends-saudi-arabia-patriot-system" TargetMode="External"/><Relationship Id="rId122" Type="http://schemas.openxmlformats.org/officeDocument/2006/relationships/hyperlink" Target="https://www.csis.org/analysis/reasons-collapse-afghan-forces" TargetMode="External"/><Relationship Id="rId143" Type="http://schemas.openxmlformats.org/officeDocument/2006/relationships/hyperlink" Target="https://www.aa.com.tr/ar/%D8%A5%D8%B3%D8%B1%D8%A7%D8%A6%D9%8A%D9%84/%D8%B1%D8%A6%D9%8A%D8%B3-%D8%A7%D9%84%D9%85%D8%AE%D8%A7%D8%A8%D8%B1%D8%A7%D8%AA-%D8%A7%D9%84%D9%85%D8%B5%D8%B1%D9%8A%D8%A9-%D9%8A%D9%84%D8%AA%D9%82%D9%8A-%D8%B1%D8%A6%D9%8A%D8%B3-%D8%A7%D9%84%D9%88%D8%B2%D8%B1%D8%A7%D8%A1-%D8%A7%D9%84%D8%A5%D8%B3%D8%B1%D8%A7%D8%A6%D9%8A%D9%84%D9%8A/2338914" TargetMode="External"/><Relationship Id="rId148" Type="http://schemas.openxmlformats.org/officeDocument/2006/relationships/hyperlink" Target="https://www.amazon.com.tr/Mitrokhin-Archive-KGB-Europe-West/dp/0141989483/ref=sr_1_4?qid=1660807879&amp;refinements=p_27%3AChristopher+Andrew&amp;s=books&amp;sr=1-4" TargetMode="External"/><Relationship Id="rId164" Type="http://schemas.openxmlformats.org/officeDocument/2006/relationships/hyperlink" Target="https://www.imf.org/en/Publications/CR/Issues/2023/01/06/Arab-Republic-of-Egypt-Request-for-Extended-Arrangement-Under-the-Extended-Fund-Facility-527849" TargetMode="External"/><Relationship Id="rId169" Type="http://schemas.openxmlformats.org/officeDocument/2006/relationships/hyperlink" Target="https://www.youm7.com/story/2021/9/21/%D8%B1%D8%A6%D9%8A%D8%B3-%D8%A7%D9%84%D9%87%D9%8A%D8%A6%D8%A9-%D8%A7%D9%84%D9%87%D9%86%D8%AF%D8%B3%D9%8A%D8%A9-%D8%AA%D9%86%D9%81%D9%8A%D8%B0-%D9%85%D8%B4%D8%B1%D9%88%D8%B9%D8%A7%D8%AA-%D8%AA%D9%86%D9%85%D9%88%D9%8A%D8%A9-%D8%A8%D9%82%D9%8A%D9%85%D8%A9-485-%D9%85%D9%84%D9%8A%D8%A7%D8%B1-%D8%AC%D9%86%D9%8A%D9%87/5468427" TargetMode="External"/><Relationship Id="rId185" Type="http://schemas.openxmlformats.org/officeDocument/2006/relationships/hyperlink" Target="https://www.masrawy.com/news/news_egypt/details/2020/9/5/1867486/-%D8%B9%D9%84%D8%B4%D8%A7%D9%86-%D8%AA%D8%B1%D8%AC%D8%B9-%D8%AA%D8%A8%D9%86%D9%8A-%D9%85%D8%AA%D9%89-%D9%8A%D9%86%D8%AA%D9%87%D9%8A-%D9%82%D8%B1%D8%A7%D8%B1-%D9%88%D9%82%D9%81-%D8%A7%D9%84%D8%A8%D9%86%D8%A7%D8%A1-" TargetMode="External"/><Relationship Id="rId4" Type="http://schemas.openxmlformats.org/officeDocument/2006/relationships/settings" Target="settings.xml"/><Relationship Id="rId9" Type="http://schemas.openxmlformats.org/officeDocument/2006/relationships/footer" Target="footer1.xml"/><Relationship Id="rId180" Type="http://schemas.openxmlformats.org/officeDocument/2006/relationships/image" Target="media/image14.png"/><Relationship Id="rId210" Type="http://schemas.openxmlformats.org/officeDocument/2006/relationships/hyperlink" Target="https://timep.org/wp-content/uploads/2016/01/ESW-QR-2016-Q2-REPORT.pdf" TargetMode="External"/><Relationship Id="rId215" Type="http://schemas.openxmlformats.org/officeDocument/2006/relationships/hyperlink" Target="https://enterprise.press/ar/stories/2021/11/25/%d8%a3%d9%88%d8%b1%d8%a7%d8%b3%d9%83%d9%88%d9%85-%d9%83%d9%88%d9%86%d8%b3%d8%aa%d8%b1%d8%a7%d9%83%d8%b4%d9%88%d9%86-%d8%aa%d9%86%d8%b6%d9%85-%d9%84%d9%84%d8%aa%d8%ad%d8%a7%d9%84%d9%81-%d8%a7%d9%84/" TargetMode="External"/><Relationship Id="rId236" Type="http://schemas.openxmlformats.org/officeDocument/2006/relationships/hyperlink" Target="https://www.madamasr.com/ar/2019/02/25/feature/%d8%b3%d9%8a%d8%a7%d8%b3%d8%a9/%d9%83%d9%8a%d9%81-%d9%86%d8%ac%d8%a7-%d8%b4%d9%8a%d8%ae-%d8%a7%d9%84%d8%a3%d8%b2%d9%87%d8%b1-%d9%85%d9%86-%d8%a7%d9%84%d8%aa%d8%b9%d8%af%d9%8a%d9%84%d8%a7%d8%aa-%d8%a7%d9%84%d8%af%d8%b3%d8%aa%d9%88/" TargetMode="External"/><Relationship Id="rId26" Type="http://schemas.openxmlformats.org/officeDocument/2006/relationships/hyperlink" Target="https://www.aei.org/china-global-investment-tracker/" TargetMode="External"/><Relationship Id="rId231" Type="http://schemas.openxmlformats.org/officeDocument/2006/relationships/hyperlink" Target="https://www.goodreads.com/ar/book/show/661074._" TargetMode="External"/><Relationship Id="rId47" Type="http://schemas.openxmlformats.org/officeDocument/2006/relationships/hyperlink" Target="https://www.amazon.com/World-Memoir-Obama-White-House/dp/0525509356" TargetMode="External"/><Relationship Id="rId68" Type="http://schemas.openxmlformats.org/officeDocument/2006/relationships/hyperlink" Target="https://aoav.org.uk/2023/the-19-countries-where-uk-special-forces-have-been-reported-to-have-been-deployed-operationally-since-2011/" TargetMode="External"/><Relationship Id="rId89" Type="http://schemas.openxmlformats.org/officeDocument/2006/relationships/image" Target="media/image7.png"/><Relationship Id="rId112" Type="http://schemas.openxmlformats.org/officeDocument/2006/relationships/hyperlink" Target="https://ar.timesofisrael.com/%D8%A7%D9%84%D9%88%D8%B2%D9%8A%D8%B1-%D8%A7%D9%84%D8%A5%D8%B3%D8%B1%D8%A7%D8%A6%D9%8A%D9%84%D9%8A-%D8%A7%D9%84%D8%B3%D8%A7%D8%A8%D9%82-%D8%A7%D9%84%D9%85%D8%AA%D9%87%D9%85-%D8%A8%D8%A7%D9%84%D8%AA/" TargetMode="External"/><Relationship Id="rId133" Type="http://schemas.openxmlformats.org/officeDocument/2006/relationships/hyperlink" Target="https://www.bbc.com/arabic/middleeast-38983064" TargetMode="External"/><Relationship Id="rId154" Type="http://schemas.openxmlformats.org/officeDocument/2006/relationships/hyperlink" Target="https://www.youm7.com/story/2015/2/1/%D8%A7%D9%84%D8%B3%D9%8A%D8%B3%D9%89-%D9%84%D9%84%D9%81%D8%B1%D9%8A%D9%82-%D8%A3%D8%B3%D8%A7%D9%85%D8%A9-%D8%B9%D8%B3%D9%83%D8%B1-%D9%84%D9%86-%D8%A3%D8%B3%D9%85%D8%AD-%D8%A8%D8%AA%D9%83%D8%B1%D8%A7%D8%B1-%D9%85%D8%A7-%D8%AD%D8%AF%D8%AB-%D9%81%D9%89/2049500" TargetMode="External"/><Relationship Id="rId175" Type="http://schemas.openxmlformats.org/officeDocument/2006/relationships/hyperlink" Target="https://www.elfagr.org/4558119" TargetMode="External"/><Relationship Id="rId196" Type="http://schemas.openxmlformats.org/officeDocument/2006/relationships/hyperlink" Target="https://www.youtube.com/watch?v=C93Gyq8FpZk" TargetMode="External"/><Relationship Id="rId200" Type="http://schemas.openxmlformats.org/officeDocument/2006/relationships/hyperlink" Target="https://almarsad.co.uk/%D8%A7%D9%84%D9%85%D8%B4%D9%87%D8%AF-%D8%A7%D9%84%D8%B3%D9%8A%D9%86%D8%A7%D9%88%D9%8A-%D8%A3%D8%A8%D8%B1%D9%8A%D9%84-2021/" TargetMode="External"/><Relationship Id="rId16" Type="http://schemas.openxmlformats.org/officeDocument/2006/relationships/hyperlink" Target="https://chinaafricaproject.com/2022/01/19/china-africa-trade-in-2021-amounted-to-254-billion-breaking-an-all-time-record/" TargetMode="External"/><Relationship Id="rId221" Type="http://schemas.openxmlformats.org/officeDocument/2006/relationships/hyperlink" Target="https://pomed.org/avada_portfolio/egypts-north-korea-connection/?print=pdf" TargetMode="External"/><Relationship Id="rId242" Type="http://schemas.openxmlformats.org/officeDocument/2006/relationships/fontTable" Target="fontTable.xml"/><Relationship Id="rId37" Type="http://schemas.openxmlformats.org/officeDocument/2006/relationships/hyperlink" Target="https://arabpressreleases.com/%D8%A8%D9%8A%D8%BA%D8%A7%D8%B3%D9%88%D8%B3-%D8%A7%D9%84%D8%AA%D8%A7%D8%A8%D8%B9%D8%A9%D9%84%D8%AF%D8%A7%D8%B1%D9%83-%D9%85%D8%A7%D8%AA%D8%B1-%D8%AA%D9%88%D9%82%D8%B9-%D9%85%D8%B0%D9%83%D8%B1%D8%A9/" TargetMode="External"/><Relationship Id="rId58" Type="http://schemas.openxmlformats.org/officeDocument/2006/relationships/hyperlink" Target="https://www.ynetnews.com/article/rj0v6gevt" TargetMode="External"/><Relationship Id="rId79" Type="http://schemas.openxmlformats.org/officeDocument/2006/relationships/hyperlink" Target="https://arabi21.com/story/1402312/%D9%85%D8%B3%D8%A4%D9%88%D9%84-%D8%A5%D8%B3%D8%B1%D8%A7%D8%A6%D9%8A%D9%84%D9%8A-%D8%A7%D9%84%D8%A5%D9%85%D8%A7%D8%B1%D8%A7%D8%AA-%D9%81%D9%8A-%D8%B7%D8%B1%D9%8A%D9%82%D9%87%D8%A7-%D9%84%D9%84%D8%B9%D8%A8-%D8%A7%D9%84%D9%84%D8%B9%D8%A8%D8%A9-%D8%A7%D9%84%D9%82%D8%B7%D8%B1%D9%8A%D8%A9" TargetMode="External"/><Relationship Id="rId102" Type="http://schemas.openxmlformats.org/officeDocument/2006/relationships/hyperlink" Target="https://breakingdefense.com/2021/09/saudi-arabia-considering-israeli-made-missile-defense-systems/?utm_source=feedburner&amp;utm_medium=feed&amp;utm_campaign=Feed%3A+BreakingDefense+%28Breaking+Defense%29" TargetMode="External"/><Relationship Id="rId123" Type="http://schemas.openxmlformats.org/officeDocument/2006/relationships/hyperlink" Target="http://www.psywarrior.com/Herbafghan.html" TargetMode="External"/><Relationship Id="rId144" Type="http://schemas.openxmlformats.org/officeDocument/2006/relationships/hyperlink" Target="https://www.youm7.com/story/2021/6/17/%D8%A8%D8%AA%D9%88%D8%AC%D9%8A%D9%87%D8%A7%D8%AA-%D9%85%D9%86-%D8%A7%D9%84%D8%B1%D8%A6%D9%8A%D8%B3-%D8%A7%D9%84%D8%B3%D9%8A%D8%B3%D9%89-%D8%B1%D8%A6%D9%8A%D8%B3-%D8%A7%D9%84%D9%85%D8%AE%D8%A7%D8%A8%D8%B1%D8%A7%D8%AA-%D9%8A%D8%B2%D9%88%D8%B1-%D8%B7%D8%B1%D8%A7%D8%A8%D9%84%D8%B3-%D9%84%D8%AF%D8%B9%D9%85-%D8%A7%D9%84%D8%B9%D9%85%D9%84%D9%8A%D8%A9/5358257" TargetMode="External"/><Relationship Id="rId90" Type="http://schemas.openxmlformats.org/officeDocument/2006/relationships/hyperlink" Target="https://www.tandfonline.com/doi/full/10.1080/00396338.2023.2172851" TargetMode="External"/><Relationship Id="rId165" Type="http://schemas.openxmlformats.org/officeDocument/2006/relationships/hyperlink" Target="https://enterprise.press/stories/2019/11/03/could-military-owned-companies-be-set-to-list-on-the-egx/" TargetMode="External"/><Relationship Id="rId186" Type="http://schemas.openxmlformats.org/officeDocument/2006/relationships/hyperlink" Target="https://gate.ahram.org.eg/News/2106705.aspx" TargetMode="External"/><Relationship Id="rId211" Type="http://schemas.openxmlformats.org/officeDocument/2006/relationships/hyperlink" Target="https://www.reuters.com/world/middle-east/egyptian-military-consolidates-grip-northern-sinai-2021-10-20/555" TargetMode="External"/><Relationship Id="rId232" Type="http://schemas.openxmlformats.org/officeDocument/2006/relationships/hyperlink" Target="https://www.amazon.com/%D8%A7%D9%84%D8%A5%D8%B3%D9%84%D8%A7%D9%85-%D8%A7%D9%84%D8%AF%D9%8A%D9%85%D9%82%D8%B1%D8%A7%D8%B7%D9%8A-%D8%A7%D9%84%D9%85%D8%AF%D9%86%D9%8A-%D9%88%D8%A7%D9%84%D9%85%D9%88%D8%A7%D8%B1%D8%AF-%D9%88%D8%A7%D9%84%D8%A7%D8%B3%D8%AA%D8%B1%D8%A7%D8%AA%D9%8A%D8%AC%D9%8A%D9%91%D8%A7%D8%AA/dp/9775015081" TargetMode="External"/><Relationship Id="rId27" Type="http://schemas.openxmlformats.org/officeDocument/2006/relationships/hyperlink" Target="https://www.arabnews.com/news/529946" TargetMode="External"/><Relationship Id="rId48" Type="http://schemas.openxmlformats.org/officeDocument/2006/relationships/image" Target="media/image5.png"/><Relationship Id="rId69" Type="http://schemas.openxmlformats.org/officeDocument/2006/relationships/hyperlink" Target="http://dx.doi.org/10.1080/08850607.2012.705625" TargetMode="External"/><Relationship Id="rId113" Type="http://schemas.openxmlformats.org/officeDocument/2006/relationships/hyperlink" Target="https://www.amazon.co.uk/Military-Balance-2023-International-Institute/dp/1032508957/" TargetMode="External"/><Relationship Id="rId134" Type="http://schemas.openxmlformats.org/officeDocument/2006/relationships/hyperlink" Target="https://www.bbc.com/arabic/middleeast-58264247" TargetMode="External"/><Relationship Id="rId80" Type="http://schemas.openxmlformats.org/officeDocument/2006/relationships/hyperlink" Target="https://alarab.uk/%D8%A7%D9%84%D8%A5%D9%85%D8%A7%D8%B1%D8%A7%D8%AA-%D8%AA%D8%AF%D8%AE%D9%84-%D9%81%D9%8A-%D9%85%D8%AD%D8%A7%D8%AF%D8%AB%D8%A7%D8%AA-%D9%85%D8%B9-%D8%B7%D8%A7%D9%84%D8%A8%D8%A7%D9%86-%D9%84%D8%A5%D8%AF%D8%A7%D8%B1%D8%A9-%D9%85%D8%B7%D8%A7%D8%B1-%D9%83%D8%A7%D8%A8%D9%88%D9%84" TargetMode="External"/><Relationship Id="rId155" Type="http://schemas.openxmlformats.org/officeDocument/2006/relationships/hyperlink" Target="https://arabi21.com/story/1033296/%D9%85%D9%83%D9%85%D9%84%D9%8A%D9%86-%D8%A7%D8%B9%D8%AA%D9%82%D8%A7%D9%84-%D9%82%D8%A7%D8%A6%D8%AF-%D8%B9%D8%B3%D9%83%D8%B1%D9%8A-%D9%85%D8%B5%D8%B1%D9%8A-%D9%81%D9%8A-%D8%A7%D8%AA%D9%87%D8%A7%D9%85%D8%A7%D8%AA-%D9%85%D8%A7%D9%84%D9%8A%D8%A9-%D8%B4%D8%A7%D9%87%D8%AF" TargetMode="External"/><Relationship Id="rId176" Type="http://schemas.openxmlformats.org/officeDocument/2006/relationships/hyperlink" Target="https://enterprise.press/stories/2019/11/03/could-military-owned-companies-be-set-to-list-on-the-egx/" TargetMode="External"/><Relationship Id="rId197" Type="http://schemas.openxmlformats.org/officeDocument/2006/relationships/hyperlink" Target="https://www.youtube.com/watch?v=HrvcxvCkWmg" TargetMode="External"/><Relationship Id="rId201" Type="http://schemas.openxmlformats.org/officeDocument/2006/relationships/hyperlink" Target="https://www.youm7.com/story/2021/5/5/%D8%A3%D8%B3%D8%B9%D8%A7%D8%B1-%D8%A7%D9%84%D8%A3%D8%B3%D9%85%D8%A7%D9%83-%D8%A8%D8%B4%D9%85%D8%A7%D9%84-%D8%B3%D9%8A%D9%86%D8%A7%D8%A1-%D8%AA%D8%B3%D8%AC%D9%84-%D8%A7%D9%86%D8%AE%D9%81%D8%A7%D8%B6%D8%A7-%D8%A8%D8%B9%D8" TargetMode="External"/><Relationship Id="rId222" Type="http://schemas.openxmlformats.org/officeDocument/2006/relationships/hyperlink" Target="https://www.asharqbusiness.com/article/27420" TargetMode="External"/><Relationship Id="rId243" Type="http://schemas.openxmlformats.org/officeDocument/2006/relationships/theme" Target="theme/theme1.xml"/><Relationship Id="rId17" Type="http://schemas.openxmlformats.org/officeDocument/2006/relationships/hyperlink" Target="https://www.census.gov/foreign-trade/balance/c0013.html" TargetMode="External"/><Relationship Id="rId38" Type="http://schemas.openxmlformats.org/officeDocument/2006/relationships/hyperlink" Target="https://mubasher.aljazeera.net/news/reports/2019/10/17/%D8%AF%D8%A7%D8%B1%D9%83-%D9%85%D8%A7%D8%AA%D8%B1-%D8%A7%D9%84%D8%A5%D9%85%D8%A7%D8%B1%D8%A7%D8%AA%D9%8A%D8%A9-%D8%AA%D8%A7%D8%B1%D9%8A%D8%AE-%D9%85%D9%86-%D8%A7%D9%84%D9%82%D8%B1%D8%B5%D9%86%D8%A9" TargetMode="External"/><Relationship Id="rId59" Type="http://schemas.openxmlformats.org/officeDocument/2006/relationships/hyperlink" Target="https://www.dw.com/ar/%D8%A7%D9%84%D8%B9%D9%81%D9%88-%D8%A7%D9%84%D8%AF%D9%88%D9%84%D9%8A%D8%A9-%D9%8A%D8%AC%D8%A8-%D9%88%D9%82%D9%81-%D8%A8%D9%8A%D8%B9-%D8%AA%D9%82%D9%86%D9%8A%D8%A7%D8%AA-%D8%A7%D9%84%D8%AA%D8%AC%D8%B3%D8%B3-%D8%A8%D8%B9%D8%AF-%D9%81%D8%B6%D9%8A%D8%AD%D8%A9-%D8%A8%D9%8A%D8%BA%D8%A7%D8%B3%D9%88%D8%B3/a-58625837" TargetMode="External"/><Relationship Id="rId103" Type="http://schemas.openxmlformats.org/officeDocument/2006/relationships/hyperlink" Target="https://csis-prod.s3.amazonaws.com/s3fs-public/publication/180311_Saudi_Military_Spending.pdf?ZiU0dawl1CwU76RaQH_sAygDb_xL3FjB" TargetMode="External"/><Relationship Id="rId124" Type="http://schemas.openxmlformats.org/officeDocument/2006/relationships/image" Target="media/image8.png"/><Relationship Id="rId70" Type="http://schemas.openxmlformats.org/officeDocument/2006/relationships/hyperlink" Target="http://www.ynetnews.com/article/B111V6zK0000" TargetMode="External"/><Relationship Id="rId91" Type="http://schemas.openxmlformats.org/officeDocument/2006/relationships/hyperlink" Target="https://www.aa.com.tr/ar/%D8%A7%D9%84%D8%AF%D9%88%D9%84-%D8%A7%D9%84%D8%B9%D8%B1%D8%A8%D9%8A%D8%A9/%D8%A7%D9%84%D8%AD%D9%88%D8%AB%D9%8A-%D8%AA%D9%87%D8%AF%D8%AF-%D8%A8%D8%A5%D8%AC%D8%B1%D8%A7%D8%A1%D8%A7%D8%AA-%D8%B9%D8%B3%D9%83%D8%B1%D9%8A%D8%A9-%D8%AD%D8%A7%D9%84-%D8%A7%D9%84%D8%A7%D9%82%D8%AA%D8%B1%D8%A7%D8%A8-%D9%85%D9%86-%D8%A7%D9%84%D9%85%D9%8A%D8%A7%D9%87-%D8%A7%D9%84%D9%8A%D9%85%D9%86%D9%8A%D8%A9/2763026" TargetMode="External"/><Relationship Id="rId145" Type="http://schemas.openxmlformats.org/officeDocument/2006/relationships/hyperlink" Target="https://arabic.cnn.com/middle-east/article/2021/04/21/egypt-sisi-world-jewish-congress" TargetMode="External"/><Relationship Id="rId166" Type="http://schemas.openxmlformats.org/officeDocument/2006/relationships/image" Target="media/image11.png"/><Relationship Id="rId187" Type="http://schemas.openxmlformats.org/officeDocument/2006/relationships/hyperlink" Target="https://www.youm7.com/story/2019/2/25/%D9%83%D9%8A%D9%81-%D8%A7%D8%AE%D8%AA%D8%B1%D9%82%D8%AA-%D8%B4%D8%B1%D9%83%D8%A9-%D9%81%D9%8A%D9%83%D8%A7-%D8%A7%D9%84%D9%81%D8%B1%D9%86%D8%B3%D9%8A%D8%A9-%D8%A7%D9%84%D8%A3%D9%85%D9%86-%D8%A7%D9%84%D9%82%D9%88%D9%85%D9%89-%D9%81%D9%89-%D8%B3%D9%8A%D9%86%D8%A7%D8%A1-%D8%A7%D9%84%D9%82%D8%A7%D9%86%D9%88%D9%86/4157169" TargetMode="External"/><Relationship Id="rId1" Type="http://schemas.openxmlformats.org/officeDocument/2006/relationships/customXml" Target="../customXml/item1.xml"/><Relationship Id="rId212" Type="http://schemas.openxmlformats.org/officeDocument/2006/relationships/hyperlink" Target="https://www.france24.com/ar/%D8%A7%D9%84%D8%A3%D8%AE%D8%A8%D8%A7%D8%B1%D8%A7%D9%84%D9%85%D8%B3%D8%AA%D9%85%D8%B1%D8%A9/20211121-%D8%A7%D9%84%D9%85%D9%84%D9%8A%D8%A7%D8%B1%D8%AF%D9%8A%D8%B1-%D9%86%D8%AC%D9%8A%D8%A8-%D8%B3%D8%A7%D9%88%D9%8A%D8%B1%D8%B3-%D9%8A%D8%B1%D9%89-%D8%A3%D9%86-%D8%A7%D9%84%D8%AF%D9%88%D9%84%D8%A9-%D8%A7%D9%84%D9%85%D8%B5%D8%B1%D9%8A%D8%A9-%D8%AA%D8%B2%D8%A7%D8%AD%D9%85-%D8%A7%D9%84%D9%82%D8%B7%D8%A7%D8%B9-%D8%A7%D9%84%D8%AE%D8%A7%D8%B5" TargetMode="External"/><Relationship Id="rId233" Type="http://schemas.openxmlformats.org/officeDocument/2006/relationships/hyperlink" Target="https://www.muslim-elders.com/ar/page/15/who-we-are" TargetMode="External"/><Relationship Id="rId28" Type="http://schemas.openxmlformats.org/officeDocument/2006/relationships/hyperlink" Target="https://www.hudson.org/content/researchattachments/attachment/1411/cropsey_rebalance_to_asia_corrected.pdf" TargetMode="External"/><Relationship Id="rId49" Type="http://schemas.openxmlformats.org/officeDocument/2006/relationships/hyperlink" Target="https://arabicpost.net/opinions/2022/06/15/%d9%84%d8%a7-%d8%aa%d8%a8%d9%8a%d8%b9-%d8%a3%d8%b3%d9%84%d8%ad%d8%a9-%d9%84%d9%84%d8%b9%d8%b1%d8%a8-%d8%af%d9%88%d9%86-%d9%85%d9%88%d8%a7%d9%81%d9%82%d8%aa%d9%87%d8%a7-%d9%88%d8%a8%d8%b4%d8%b1%d9%88/" TargetMode="External"/><Relationship Id="rId114" Type="http://schemas.openxmlformats.org/officeDocument/2006/relationships/hyperlink" Target="https://repository.upenn.edu/cgi/viewcontent.cgi?article=1019&amp;context=think_tanks" TargetMode="External"/><Relationship Id="rId60" Type="http://schemas.openxmlformats.org/officeDocument/2006/relationships/hyperlink" Target="https://arabic.sputniknews.com/world/202109241050243467-%D8%A5%D8%B9%D9%84%D8%A7%D9%85-%D8%A7%D8%AE%D8%AA%D8%B1%D8%A7%D9%82-%D9%87%D9%88%D8%A7%D8%AA%D9%81-5-%D9%88%D8%B2%D8%B1%D8%A7%D8%A1-%D9%81%D8%B1%D9%86%D8%B3%D9%8A%D9%8A%D9%86-%D8%A8%D8%A8%D8%B1%D9%86%D8%A7%D9%85%D8%AC-%D8%A8%D9%8A%D8%BA%D8%A7%D8%B3%D9%88%D8%B3-%D8%A7%D9%84%D8%A5%D8%B3%D8%B1%D8%A7%D8%A6%D9%8A%D9%84%D9%8A/" TargetMode="External"/><Relationship Id="rId81" Type="http://schemas.openxmlformats.org/officeDocument/2006/relationships/hyperlink" Target="https://www.aa.com.tr/ar/%D8%A5%D8%B3%D8%B1%D8%A7%D8%A6%D9%8A%D9%84/%D8%AF%D9%8A%D9%84%D9%8A%D9%83-%D8%A7%D9%84%D8%A5%D8%B3%D8%B1%D8%A7%D8%A6%D9%8A%D9%84%D9%8A%D8%A9-%D8%AA%D8%A8%D9%8A%D8%B9-%D8%AD%D8%B5%D8%AA%D9%87%D8%A7-%D9%81%D9%8A-%D8%AD%D9%82%D9%84-%D8%BA%D8%A7%D8%B2-%D9%84%D9%80%D9%85%D8%A8%D8%A7%D8%AF%D9%84%D8%A9-%D8%A7%D9%84%D8%A5%D9%85%D8%A7%D8%B1%D8%A7%D8%AA%D9%8A%D8%A9/2353574" TargetMode="External"/><Relationship Id="rId135" Type="http://schemas.openxmlformats.org/officeDocument/2006/relationships/hyperlink" Target="https://alarab.uk/%D8%A7%D9%84%D8%A5%D9%85%D8%A7%D8%B1%D8%A7%D8%AA-%D8%AA%D8%AF%D8%AE%D9%84-%D9%81%D9%8A-%D9%85%D8%AD%D8%A7%D8%AF%D8%AB%D8%A7%D8%AA-%D9%85%D8%B9-%D8%B7%D8%A7%D9%84%D8%A8%D8%A7%D9%86-%D9%84%D8%A5%D8%AF%D8%A7%D8%B1%D8%A9-%D9%85%D8%B7%D8%A7%D8%B1-%D9%83%D8%A7%D8%A8%D9%88%D9%84" TargetMode="External"/><Relationship Id="rId156" Type="http://schemas.openxmlformats.org/officeDocument/2006/relationships/hyperlink" Target="https://www.cc.gov.eg/legislation_single?id=412132" TargetMode="External"/><Relationship Id="rId177" Type="http://schemas.openxmlformats.org/officeDocument/2006/relationships/hyperlink" Target="https://www.almasryalyoum.com/news/details/1949242" TargetMode="External"/><Relationship Id="rId198" Type="http://schemas.openxmlformats.org/officeDocument/2006/relationships/hyperlink" Target="https://www.almasryalyoum.com/news/details/2543039" TargetMode="External"/><Relationship Id="rId202" Type="http://schemas.openxmlformats.org/officeDocument/2006/relationships/hyperlink" Target="https://www.youm7.com/story/2020/12/7/%D9%85%D8%AD%D8%A7%D9%81%D8%B8-%D8%B4%D9%85%D8%A7%D9%84-%D8%B3%D9%8A%D9%86%D8%A7%D8%A1-%D8%AA%D8%B4%D8%BA%D9%8A%D9%84-%D9%85%D9%8A%D9%86%D8%A7%D8%A1-%D8%A7%D9%84%D8%B9%D8%B1%D9%8A%D8%B4-%D8%A7%D9%84%D9%82%D8%AF%D9%8A%25D" TargetMode="External"/><Relationship Id="rId223" Type="http://schemas.openxmlformats.org/officeDocument/2006/relationships/hyperlink" Target="https://www.italaw.com/sites/default/files/case-documents/italaw8973.pdf" TargetMode="External"/><Relationship Id="rId18" Type="http://schemas.openxmlformats.org/officeDocument/2006/relationships/hyperlink" Target="https://www.csis.org/analysis/kremlin-playbook-3-keeping-faith" TargetMode="External"/><Relationship Id="rId39" Type="http://schemas.openxmlformats.org/officeDocument/2006/relationships/hyperlink" Target="https://www.intelligenceonline.com/surveillance--interception/2021/11/25/bolstered-by-al-nahyan-family-partnership-tomer-avnon-targets-regional-markets,109707201-eve" TargetMode="External"/><Relationship Id="rId50" Type="http://schemas.openxmlformats.org/officeDocument/2006/relationships/hyperlink" Target="https://www.reuters.com/world/american-general-egypt-talks-after-us-cuts-military-aid-2022-02-09/" TargetMode="External"/><Relationship Id="rId104" Type="http://schemas.openxmlformats.org/officeDocument/2006/relationships/hyperlink" Target="https://www.bbc.com/arabic/middleeast-54333170" TargetMode="External"/><Relationship Id="rId125" Type="http://schemas.openxmlformats.org/officeDocument/2006/relationships/image" Target="media/image9.emf"/><Relationship Id="rId146" Type="http://schemas.openxmlformats.org/officeDocument/2006/relationships/hyperlink" Target="https://www.amazon.com/Defence-Realm-Authorized-History-MI5/dp/0141023309" TargetMode="External"/><Relationship Id="rId167" Type="http://schemas.openxmlformats.org/officeDocument/2006/relationships/hyperlink" Target="https://www.france24.com/ar/%D8%A7%D9%84%D8%A3%D8%AE%D8%A8%D8%A7%D8%B1%D8%A7%D9%84%D9%85%D8%B3%D8%AA%D9%85%D8%B1%D8%A9/20211121-%D8%A7%D9%84%D9%85%D9%84%D9%8A%D8%A7%D8%B1%D8%AF%D9%8A%D8%B1-%D9%86%D8%AC%D9%8A%D8%A8-%D8%B3%D8%A7%D9%88%D9%8A%D8%B1%D8%B3-%D9%8A%D8%B1%D9%89-%D8%A3%D9%86-%D8%A7%D9%84%D8%AF%D9%88%D9%84%D8%A9-%D8%A7%D9%84%D9%85%D8%B5%D8%B1%D9%8A%D8%A9-%D8%AA%D8%B2%D8%A7%D8%AD%D9%85-%D8%A7%D9%84%D9%82%D8%B7%D8%A7%D8%B9-%D8%A7%D9%84%D8%AE%D8%A7%D8%B5" TargetMode="External"/><Relationship Id="rId188" Type="http://schemas.openxmlformats.org/officeDocument/2006/relationships/hyperlink" Target="https://www.intelligenceonline.com/internationaldealmaking/2021/11/09/heidelbergcement-follows-vicat-s-lead-and-challenges-cairo,109703720-art" TargetMode="External"/><Relationship Id="rId71" Type="http://schemas.openxmlformats.org/officeDocument/2006/relationships/hyperlink" Target="https://amp.ft.com/content/c9c4bc12-696f-42f0-b0a9-00b2affd666b?__twitter_impression=true" TargetMode="External"/><Relationship Id="rId92" Type="http://schemas.openxmlformats.org/officeDocument/2006/relationships/hyperlink" Target="https://www.aa.com.tr/ar/%D8%A3%D9%81%D8%B1%D9%8A%D9%82%D9%8A%D8%A7/%D8%A7%D9%84%D8%B1%D9%8A%D8%A7%D8%B6-%D8%AA%D8%A3%D8%B3%D9%8A%D8%B3-%D8%AA%D8%AD%D8%A7%D9%84%D9%81-%D9%8A%D8%B6%D9%85-8-%D8%AF%D9%88%D9%84-%D9%85%D8%B4%D8%A7%D8%B7%D8%A6%D8%A9-%D9%84%D9%84%D8%A8%D8%AD%D8%B1-%D8%A7%D9%84%D8%A3%D8%AD%D9%85%D8%B1/1694105" TargetMode="External"/><Relationship Id="rId213" Type="http://schemas.openxmlformats.org/officeDocument/2006/relationships/hyperlink" Target="https://www.aljazeera.net/news/politics/2021/11/23/%D8%A5%D8%B9%D9%84%D8%A7%D9%85%D9%8A%D9%88%D9%86-%D9%85%D8%B5%D8%B1%D9%8A%D9%88%D9%86-%D9%8A%D9%87%D8%A7%D8%AC%D9%85%D9%88%D9%86-%D8%B1%D8%AC%D9%84-%D8%A7%D9%84%D8%A3%D8%B9%D9%85%D8%A7%D9%84" TargetMode="External"/><Relationship Id="rId234" Type="http://schemas.openxmlformats.org/officeDocument/2006/relationships/hyperlink" Target="https://www.youtube.com/watch?v=ObFJx94BeWc" TargetMode="External"/><Relationship Id="rId2" Type="http://schemas.openxmlformats.org/officeDocument/2006/relationships/numbering" Target="numbering.xml"/><Relationship Id="rId29" Type="http://schemas.openxmlformats.org/officeDocument/2006/relationships/hyperlink" Target="https://www.intelligenceonline.com/government-intelligence/2018/11/21/dan-coats-enjoined-to-monitor-the-new-silk-road,108333355-bre" TargetMode="External"/><Relationship Id="rId40" Type="http://schemas.openxmlformats.org/officeDocument/2006/relationships/hyperlink" Target="https://www.intelligenceonline.com/government-intelligence/2021/01/27/abu-dhabi-s-spymaster-fashions-local-palantir-20-with-chinese-help,109638008-eve" TargetMode="External"/><Relationship Id="rId115" Type="http://schemas.openxmlformats.org/officeDocument/2006/relationships/hyperlink" Target="https://www.undocs.org/ar/S/2020/415" TargetMode="External"/><Relationship Id="rId136" Type="http://schemas.openxmlformats.org/officeDocument/2006/relationships/hyperlink" Target="https://www.nytimes.com/2007/02/02/world/asia/02afghan.html" TargetMode="External"/><Relationship Id="rId157" Type="http://schemas.openxmlformats.org/officeDocument/2006/relationships/hyperlink" Target="https://www.elwatannews.com/news/details/5584054" TargetMode="External"/><Relationship Id="rId178" Type="http://schemas.openxmlformats.org/officeDocument/2006/relationships/image" Target="media/image12.png"/><Relationship Id="rId61" Type="http://schemas.openxmlformats.org/officeDocument/2006/relationships/hyperlink" Target="https://www.dw.com/ar/%D9%85%D8%B5%D8%A7%D8%AF%D8%B1-%D8%A8%D8%B1%D9%84%D9%85%D8%A7%D9%86%D9%8A%D8%A9-%D8%A7%D9%84%D8%B4%D8%B1%D8%B7%D8%A9-%D8%A7%D9%84%D9%81%D8%AF%D8%B1%D8%A7%D9%84%D9%8A%D8%A9-%D8%A7%D9%84%D8%A3%D9%84%D9%85%D8%A7%D9%86%D9%8A%D8%A9-%D8%A7%D8%B3%D8%AA%D8%AE%D8%AF%D9%85%D8%AA-%D8%A8%D8%B1%D9%86%D8%A7%D9%85%D8%AC-%D8%A8%D9%8A%D8%BA%D8%A7%D8%B3%D9%88%D8%B3/a-59116946" TargetMode="External"/><Relationship Id="rId82" Type="http://schemas.openxmlformats.org/officeDocument/2006/relationships/hyperlink" Target="https://www.intelligenceonline.com/government-intelligence/2021/10/12/washington-concerned-about-joint-chinese-emirati-push-into-europe,109698004-art" TargetMode="External"/><Relationship Id="rId199" Type="http://schemas.openxmlformats.org/officeDocument/2006/relationships/hyperlink" Target="https://drive.google.com/file/d/1IWP1eWc4KsEPKkPq_tECwPeJBMZ-e-2W/view?usp=sharing" TargetMode="External"/><Relationship Id="rId203" Type="http://schemas.openxmlformats.org/officeDocument/2006/relationships/hyperlink" Target="https://www.youm7.com/story/2021/3/7/%D9%85%D9%8A%D9%86%D8%A7%D8%A1-%D8%A7%D9%84%D8%B9%D8%B1%D9%8A%D8%B4-%D9%8A%D8%B3%D8%AA%D9%82%D8%A8%D9%84-%D8%A7%D9%84%D8%B3%D9%81%D9%8A%D9%86%D8%A9-%D8%A7%D9%84%D9%8016-%D9%84%D8%AA%D8%B5%D8%AF%D9%8A%D8%B1-8-%D8%A2%D9%258" TargetMode="External"/><Relationship Id="rId19" Type="http://schemas.openxmlformats.org/officeDocument/2006/relationships/hyperlink" Target="https://www.amazon.com/Three-Dangerous-Men-Irregular-Warfare/dp/132400620X" TargetMode="External"/><Relationship Id="rId224" Type="http://schemas.openxmlformats.org/officeDocument/2006/relationships/hyperlink" Target="https://www.asharqbusiness.com/article/21152" TargetMode="External"/><Relationship Id="rId30" Type="http://schemas.openxmlformats.org/officeDocument/2006/relationships/hyperlink" Target="https://www.intelligenceonline.com/government-intelligence/2020/12/02/cia-awaits-biden-s-marching-orders-on-china-saudi-arabia-and-uae,109624850-eve" TargetMode="External"/><Relationship Id="rId105" Type="http://schemas.openxmlformats.org/officeDocument/2006/relationships/hyperlink" Target="https://arabicpost.net/%D8%AA%D8%AD%D9%84%D9%8A%D9%84%D8%A7%D8%AA/2020/09/28/%D8%A7%D9%84%D8%AC%D8%AF%D8%A7%D9%84-%D8%AC%D9%85%D8%A7%D9%84-%D8%B9%D8%A8%D8%AF%D8%A7%D9%84%D9%86%D8%A7%D8%B5%D8%B1/" TargetMode="External"/><Relationship Id="rId126" Type="http://schemas.openxmlformats.org/officeDocument/2006/relationships/hyperlink" Target="https://www.smh.com.au/world/cias-omar-forced-into-hiding-20021014-gdfq0p.html" TargetMode="External"/><Relationship Id="rId147" Type="http://schemas.openxmlformats.org/officeDocument/2006/relationships/hyperlink" Target="https://www.amazon.com.tr/Secret-World-History-Intelligence/dp/0140285326/ref=sr_1_3?qid=1660807879&amp;refinements=p_27%3AChristopher+Andrew&amp;s=books&amp;sr=1-3" TargetMode="External"/><Relationship Id="rId168" Type="http://schemas.openxmlformats.org/officeDocument/2006/relationships/hyperlink" Target="https://almalnews.com/%D8%A7%D9%84%D8%B1%D9%82%D8%A7%D8%A8%D8%A9-%D8%A7%D9%84%D9%85%D8%A7%D9%84%D9%8A%D8%A9-%D8%AA%D9%82%D8%B1-%D8%A7%D8%B3%D8%AA%D8%AD%D9%88%D8%A7%D8%B0-%D8%A7%D9%84%D8%B3%D9%88%D9%8A/" TargetMode="External"/><Relationship Id="rId51" Type="http://schemas.openxmlformats.org/officeDocument/2006/relationships/hyperlink" Target="https://pomed.org/report-u-s-security-assistance-to-egypt-examining-the-return-on-investment/" TargetMode="External"/><Relationship Id="rId72" Type="http://schemas.openxmlformats.org/officeDocument/2006/relationships/hyperlink" Target="file:///C:\Users\AHMED\Downloads\The%20World%20Fact%20book,%20United%20Arab%20Emirates,%20CIA:%20https:\www.cia.gov\library\publications\the-world-factbook\geos\ae.html" TargetMode="External"/><Relationship Id="rId93" Type="http://schemas.openxmlformats.org/officeDocument/2006/relationships/hyperlink" Target="https://acleddata.com/" TargetMode="External"/><Relationship Id="rId189" Type="http://schemas.openxmlformats.org/officeDocument/2006/relationships/hyperlink" Target="https://almalnews.com/%d8%a7%d9%84%d8%b3%d9%88%d9%8a%d8%b3-%d9%84%d9%84%d8%a3%d8%b3%d9%85%d9%86%d8%aa-%d8%a7%d9%84%d9%85%d9%86%d8%a7%d9%81%d8%b3%d8%a9-%d8%a7%d9%84%d8%aa%d8%ae%d8%b1%d9%8a%d8%a8%d9%8a%d8%a9/" TargetMode="External"/><Relationship Id="rId3" Type="http://schemas.openxmlformats.org/officeDocument/2006/relationships/styles" Target="styles.xml"/><Relationship Id="rId214" Type="http://schemas.openxmlformats.org/officeDocument/2006/relationships/hyperlink" Target="https://enterprise.press/wp-content/uploads/2021/11/OC-Joins-GHC-AR.pdf" TargetMode="External"/><Relationship Id="rId235" Type="http://schemas.openxmlformats.org/officeDocument/2006/relationships/hyperlink" Target="https://www.dostor.org/1294343" TargetMode="External"/><Relationship Id="rId116" Type="http://schemas.openxmlformats.org/officeDocument/2006/relationships/hyperlink" Target="https://www.sigar.mil/pdf/lessonslearned/SIGAR-21-46-LL.pdf" TargetMode="External"/><Relationship Id="rId137" Type="http://schemas.openxmlformats.org/officeDocument/2006/relationships/hyperlink" Target="https://www.goodreads.com/ar/book/show/17256682-2004-2011" TargetMode="External"/><Relationship Id="rId158" Type="http://schemas.openxmlformats.org/officeDocument/2006/relationships/hyperlink" Target="https://almalnews.com/%D8%A7%D9%84%D9%86%D8%B5-%D8%A7%D9%84%D9%83%D8%A7%D9%85%D9%84-%D9%84%D8%AA%D9%82%D8%B1%D9%8A%D8%B1-%D8%AF%D9%81%D8%A7%D8%B9-%D8%A7%D9%84%D8%A8%D8%B1%D9%84%D9%85%D8%A7%D9%86-%D8%A8%D8%B4%D8%A3%D9%86/" TargetMode="External"/><Relationship Id="rId20" Type="http://schemas.openxmlformats.org/officeDocument/2006/relationships/hyperlink" Target="https://www.alhurra.com/alhrb-ly-awkranya/2022/03/03/%D8%B4%D8%AD%D9%86%D8%A7%D8%AA-%D8%AC%D8%AF%D9%8A%D8%AF%D8%A9-%D8%A7%D9%84%D8%A3%D8%B3%D9%84%D8%AD%D8%A9-%D8%A7%D9%84%D8%A3%D9%88%D8%B1%D9%88%D8%A8%D9%8A%D8%A9-%D9%81%D9%8A-%D8%B7%D8%B1%D9%8A%D9%82%D9%87%D8%A7-%D9%84%D8%A3%D9%88%D9%83%D8%B1%D8%A7%D9%86%D9%8A%D8%A7" TargetMode="External"/><Relationship Id="rId41" Type="http://schemas.openxmlformats.org/officeDocument/2006/relationships/hyperlink" Target="https://www.intelligenceonline.com/government-intelligence/2022/12/02/washington-s-private-cosmos-club-where-cia-officials-socialised-and-conducted-confidential-business,109870533-art" TargetMode="External"/><Relationship Id="rId62" Type="http://schemas.openxmlformats.org/officeDocument/2006/relationships/hyperlink" Target="https://www.intelligenceonline.com/grey-areas/2020/03/25/tel-aviv-deploys-its-cyber-operations-in-fight-against-covid-19,108399139-art" TargetMode="External"/><Relationship Id="rId83" Type="http://schemas.openxmlformats.org/officeDocument/2006/relationships/hyperlink" Target="https://www.wsj.com/articles/us-china-uae-military-11637274224?mod=article_inline" TargetMode="External"/><Relationship Id="rId179" Type="http://schemas.openxmlformats.org/officeDocument/2006/relationships/image" Target="media/image13.png"/><Relationship Id="rId190" Type="http://schemas.openxmlformats.org/officeDocument/2006/relationships/hyperlink" Target="https://translate.google.com.tr/?hl=ar&amp;sl=en&amp;tl=ar&amp;text=LAST-CHANCE%20SALOON%0ALafarge%20Egypt%3A%20Cement%20options%20narrow%20as%20production%20quotas%20make%20slow%20start%0ABy%20David%20Whitehouse%0APosted%20on%20Monday%2C%206%20September%202021%2018%3A50%0A%0A%0AREUTERS%2FGonzalo%20Fuentes%0AEgypt%E2%80%99s%20cement%20industry%20will%20be%20running%20out%20of%20options%20if%20production%20limits%20imposed%20by%20the%20government%20fail%20to%20lift%20prices%2C%20Lafarge%20Egypt%20CEO%20Solomon%20Baumgartner%20tells%20The%20Africa%20Report.%0A%0APrices%20in%20the%20country%20are%20%E2%80%9Cvery%2C%20very%20low%E2%80%9D%2C%20Baumgartner%20says%20in%20Cairo.%20If%20that%20doesn%E2%80%99t%20change%2C%20cement%20production%20in%20Egypt%20is%20%E2%80%9Ca%20losing%20proposition.%E2%80%9D%0A%0AIn%20July%2C%20the%20country%E2%80%99s%20competition%20authority%20approved%20a%20request%20by%20cement%20makers%20to%20impose%20output%20cuts.%20The%20production%20quotas%20came%20into%20effect%20on%20July%2015%20for%20a%20one-year" TargetMode="External"/><Relationship Id="rId204" Type="http://schemas.openxmlformats.org/officeDocument/2006/relationships/hyperlink" Target="https://www.youm7.com/story/2020/12/25/%D9%88%D8%B2%D9%8A%D8%B1%D8%A9-%D8%A7%D9%84%D8%B5%D8%AD%D8%A9-%D8%A7%D9%84%D9%82%D9%8A%D8%A7%D8%AF%D8%A9-%D8%A7%D9%84%D8%B3%D9%8A%D8%A7%D8%B3%D9%8A%D8%A9-%D8%AA%D9%88%D9%84%D9%89-%D8%A7%D9%87%D8%AA%D9%85%D8%A7%D9%85%D8%A7-%D8%A8%D8%A7%D9%84%D8%BA%D8%A7-%D8%A8%D8%A3%D9%87%D8%A7%D9%84%D9%89-%D8%B4%D9%85%D8%A7%D9%84-%D8%B3%D9%8A%D9%86%D8%A7%D8%A1/5128870" TargetMode="External"/><Relationship Id="rId225" Type="http://schemas.openxmlformats.org/officeDocument/2006/relationships/hyperlink" Target="https://www.elbalad.news/4154771" TargetMode="External"/></Relationships>
</file>

<file path=word/_rels/footnotes.xml.rels><?xml version="1.0" encoding="UTF-8" standalone="yes"?>
<Relationships xmlns="http://schemas.openxmlformats.org/package/2006/relationships"><Relationship Id="rId26" Type="http://schemas.openxmlformats.org/officeDocument/2006/relationships/hyperlink" Target="https://arabicpost.net/opinions/2022/06/15/%d9%84%d8%a7-%d8%aa%d8%a8%d9%8a%d8%b9-%d8%a3%d8%b3%d9%84%d8%ad%d8%a9-%d9%84%d9%84%d8%b9%d8%b1%d8%a8-%d8%af%d9%88%d9%86-%d9%85%d9%88%d8%a7%d9%81%d9%82%d8%aa%d9%87%d8%a7-%d9%88%d8%a8%d8%b4%d8%b1%d9%88/" TargetMode="External"/><Relationship Id="rId21" Type="http://schemas.openxmlformats.org/officeDocument/2006/relationships/hyperlink" Target="https://arabicpost.net/opinions/2021/12/06/%d8%a7%d9%86%d8%aa%d8%b4%d8%a7%d8%b1-%d8%aa%d9%83%d9%86%d9%88%d9%84%d9%88%d8%ac%d9%8a%d8%a7-%d8%a8%d9%83%d9%8a%d9%86-%d8%a7%d9%84%d8%b9%d8%b3%d9%83%d8%b1%d9%8a%d8%a9-%d9%88%d8%ae%d8%b7%d8%b1-%d8%a7/" TargetMode="External"/><Relationship Id="rId42" Type="http://schemas.openxmlformats.org/officeDocument/2006/relationships/hyperlink" Target="https://arabicpost.net/opinions/2021/12/31/%d8%aa%d8%ba%d9%8a%d8%b1-%d8%a7%d9%84%d8%a5%d9%85%d8%a7%d8%b1%d8%a7%d8%aa-%d9%81%d9%8a-2021/" TargetMode="External"/><Relationship Id="rId47" Type="http://schemas.openxmlformats.org/officeDocument/2006/relationships/hyperlink" Target="https://arabicpost.net/opinions/2022/05/25/%d8%a3%d9%88%d8%a8%d8%a7%d9%85%d8%a7-%d9%88%d8%a7%d8%a6%d9%84-%d8%ba%d9%86%d9%8a%d9%85/" TargetMode="External"/><Relationship Id="rId63" Type="http://schemas.openxmlformats.org/officeDocument/2006/relationships/hyperlink" Target="https://arabicpost.net/%d8%aa%d8%ad%d9%84%d9%8a%d9%84%d8%a7%d8%aa/2021/12/03/%d8%a7%d9%84%d8%a5%d9%85%d8%a7%d8%b1%d8%a7%d8%aa-4/" TargetMode="External"/><Relationship Id="rId68" Type="http://schemas.openxmlformats.org/officeDocument/2006/relationships/hyperlink" Target="https://arabicpost.net/opinions/opinion/2022/08/19/%d8%af%d8%b1%d8%a7%d8%b3%d8%a7%d8%aa-%d8%a7%d9%84%d8%a7%d8%b3%d8%aa%d8%ae%d8%a8%d8%a7%d8%b1%d8%a7%d8%aa-%d9%88%d8%a3%d8%b3%d8%b1%d8%a7%d8%b1-%d8%a3%d8%b1%d8%b4%d9%8a%d9%81-%d8%a7%d9%84%d8%a7%d8%b3/" TargetMode="External"/><Relationship Id="rId84" Type="http://schemas.openxmlformats.org/officeDocument/2006/relationships/hyperlink" Target="https://arabicpost.net/opinions/2021/11/11/%d9%87%d9%84-%d9%88%d8%b5%d9%84%d8%aa-%d8%a7%d9%84%d8%b9%d9%84%d8%a7%d9%82%d8%a9-%d8%a8%d9%8a%d9%86-%d8%a7%d9%84%d8%b7%d9%8a%d8%a8-%d9%88%d8%a7%d9%84%d8%a5%d9%85%d8%a7%d8%b1%d8%a7%d8%aa-%d8%a5%d9%84/" TargetMode="External"/><Relationship Id="rId16" Type="http://schemas.openxmlformats.org/officeDocument/2006/relationships/hyperlink" Target="https://arabicpost.net/opinions/opinion/2022/08/10/%d9%84%d8%a7-%d9%8a%d8%ab%d9%82-%d8%a8%d8%a3%d8%ad%d8%af-%d9%88%d8%ae%d9%8a%d8%a7%d9%86%d8%a9-%d8%a3%d9%85%d8%b1%d9%8a%d9%83%d8%a7-%d8%ac%d8%b9%d9%84%d8%aa%d9%87-%d9%8a%d8%ad%d9%84%d9%85-%d8%a8/" TargetMode="External"/><Relationship Id="rId11" Type="http://schemas.openxmlformats.org/officeDocument/2006/relationships/hyperlink" Target="https://arabicpost.net/opinions/opinion/2022/03/18/%d8%a7%d9%84%d9%83%d8%b1%d9%85%d9%84%d9%8a%d9%86/" TargetMode="External"/><Relationship Id="rId32" Type="http://schemas.openxmlformats.org/officeDocument/2006/relationships/hyperlink" Target="https://arabicpost.net/opinions/2021/05/29/%d8%a7%d9%84%d8%b5%d8%b1%d8%a7%d8%b9-%d8%a7%d9%84%d8%a3%d9%85%d8%b1%d9%8a%d9%83%d9%8a-%d8%a7%d9%84%d8%a5%d8%b3%d8%b1%d8%a7%d8%a6%d9%8a%d9%84%d9%8a-%d9%81%d9%8a-%d9%81%d9%8a%d8%aa%d9%86%d8%a7%d9%85/" TargetMode="External"/><Relationship Id="rId37" Type="http://schemas.openxmlformats.org/officeDocument/2006/relationships/hyperlink" Target="https://arabicpost.net/opinions/2021/07/17/%d9%85%d8%ae%d8%a7%d9%88%d9%81-%d9%85%d9%86-%d8%b9%d9%88%d8%af%d8%a9-%d8%a7%d9%84%d8%ab%d9%88%d8%b1%d8%a7%d8%aa-%d9%88%d8%a5%d9%82%d8%b1%d8%a7%d8%b1-%d8%a8%d9%81%d8%b4%d9%84-%d8%a7%d9%84%d8%af%d9%88/" TargetMode="External"/><Relationship Id="rId53" Type="http://schemas.openxmlformats.org/officeDocument/2006/relationships/hyperlink" Target="https://arabicpost.net/opinions/2023/01/06/%d8%a5%d9%8a%d8%a7%d9%84-%d8%b2%d8%a7%d9%85%d9%8a%d8%b1-%d9%88%d8%b2%d8%a7%d8%b1%d8%a9-%d8%a7%d9%84%d8%af%d9%81%d8%a7%d8%b9-%d8%a7%d9%84%d8%a5%d8%b3%d8%b1%d8%a7%d8%a6%d9%8a%d9%84%d9%8a%d8%a9-%d8%a5/" TargetMode="External"/><Relationship Id="rId58" Type="http://schemas.openxmlformats.org/officeDocument/2006/relationships/hyperlink" Target="https://arabicpost.net/opinions/2021/10/24/%d9%83%d9%8a%d9%81-%d8%b5%d9%85%d8%af%d8%aa-%d8%b7%d8%a7%d9%84%d8%a8%d8%a7%d9%86-%d9%81%d9%8a-%d9%85%d9%88%d8%a7%d8%ac%d9%87%d8%a9-%d8%aa%d9%83%d8%aa%d9%8a%d9%83%d8%a7%d8%aa-%d8%a7%d9%84%d8%a7%d8%ad/" TargetMode="External"/><Relationship Id="rId74" Type="http://schemas.openxmlformats.org/officeDocument/2006/relationships/hyperlink" Target="https://arabicpost.net/%d8%aa%d8%ad%d9%84%d9%8a%d9%84%d8%a7%d8%aa/2021/10/28/%d8%a7%d9%84%d8%b3%d9%8a%d8%b3%d9%8a/" TargetMode="External"/><Relationship Id="rId79" Type="http://schemas.openxmlformats.org/officeDocument/2006/relationships/hyperlink" Target="https://arabicpost.net/opinions/2022/04/07/%d8%a7%d9%84%d8%a3%d8%b2%d9%85%d8%a9-%d8%a7%d9%84%d8%a7%d9%82%d8%aa%d8%b5%d8%a7%d8%af%d9%8a%d8%a9-%d9%81%d9%8a-%d9%85%d8%b5%d8%b1/" TargetMode="External"/><Relationship Id="rId5" Type="http://schemas.openxmlformats.org/officeDocument/2006/relationships/hyperlink" Target="https://arabicpost.net/opinions/opinion/2022/01/26/%D8%A7%D9%84%D8%B9%D9%82%D9%88%D8%A8%D8%A7%D8%AA-%D8%A7%D9%84%D8%AF%D9%88%D9%84%D9%8A%D8%A9/" TargetMode="External"/><Relationship Id="rId19" Type="http://schemas.openxmlformats.org/officeDocument/2006/relationships/hyperlink" Target="https://arabicpost.net/opinions/2023/01/13/%d8%a7%d9%84%d9%8a%d8%a7%d8%a8%d8%a7%d9%86-%d9%88%d8%a8%d8%b1%d9%8a%d8%b7%d8%a7%d9%86%d9%8a%d8%a7-%d8%a7%d8%aa%d9%81%d8%a7%d9%82-%d8%b9%d8%b3%d9%83%d8%b1%d9%8a/" TargetMode="External"/><Relationship Id="rId14" Type="http://schemas.openxmlformats.org/officeDocument/2006/relationships/hyperlink" Target="https://arabicpost.net/opinions/2022/03/07/%d8%a3%d9%84%d9%85%d8%a7%d9%86/" TargetMode="External"/><Relationship Id="rId22" Type="http://schemas.openxmlformats.org/officeDocument/2006/relationships/hyperlink" Target="https://arabicpost.net/%d8%aa%d8%ad%d9%84%d9%8a%d9%84%d8%a7%d8%aa/2022/12/07/%d8%a7%d9%84%d9%86%d9%88%d8%a7%d8%af%d9%8a-%d8%a7%d9%84%d8%b3%d8%b1%d9%8a%d8%a9/" TargetMode="External"/><Relationship Id="rId27" Type="http://schemas.openxmlformats.org/officeDocument/2006/relationships/hyperlink" Target="https://arabicpost.net/opinions/2023/03/28/%d8%a7%d9%84%d9%82%d9%8a%d8%a7%d8%af%d8%a9-%d8%a7%d9%84%d9%85%d8%b1%d9%83%d8%b2%d9%8a%d8%a9-%d8%a7%d9%84%d8%a3%d9%85%d8%b1%d9%8a%d9%83%d9%8a%d8%a9-%d8%b3%d9%86%d8%aa%d9%8a%d9%83%d9%88%d9%85/" TargetMode="External"/><Relationship Id="rId30" Type="http://schemas.openxmlformats.org/officeDocument/2006/relationships/hyperlink" Target="https://arabicpost.net/opinions/2022/09/20/%d9%85%d9%86%d8%b8%d9%85%d8%a9-%d8%b4%d9%86%d8%ba%d9%87%d8%a7%d9%8a/" TargetMode="External"/><Relationship Id="rId35" Type="http://schemas.openxmlformats.org/officeDocument/2006/relationships/hyperlink" Target="https://arabicpost.net/%d8%aa%d8%ad%d9%84%d9%8a%d9%84%d8%a7%d8%aa/2023/05/26/%d8%a7%d9%84%d9%82%d9%88%d8%a7%d8%aa-%d8%a7%d9%84%d8%ae%d8%a7%d8%b5%d8%a9-%d8%a7%d9%84%d8%a8%d8%b1%d9%8a%d8%b7%d8%a7%d9%86%d9%8a%d8%a9-%d8%a8%d8%b1%d9%8a%d8%b7%d8%a7%d9%86%d9%8a%d8%a7/" TargetMode="External"/><Relationship Id="rId43" Type="http://schemas.openxmlformats.org/officeDocument/2006/relationships/hyperlink" Target="https://arabicpost.net/opinions/2023/04/28/%d8%a7%d9%84%d8%b3%d9%88%d8%af%d8%a7%d9%86-%d9%82%d9%88%d8%a7%d8%aa-%d8%a7%d9%84%d8%af%d8%b9%d9%85-%d8%a7%d9%84%d8%b3%d8%b1%d9%8a%d8%b9-%d8%ad%d9%85%d9%8a%d8%af%d8%aa%d9%8a-%d9%88%d8%a7%d9%84%d8%a8/" TargetMode="External"/><Relationship Id="rId48" Type="http://schemas.openxmlformats.org/officeDocument/2006/relationships/hyperlink" Target="https://arabicpost.net/opinions/2022/09/13/%d8%aa%d9%86%d8%a7%d9%82%d8%b6%d8%a7%d8%aa-%d8%a7%d9%84%d8%a8%d9%8a%d8%aa-%d8%a7%d9%84%d8%a3%d8%a8%d9%8a%d8%b6-%d9%84%d9%85%d8%a7%d8%b0%d8%a7-%d9%82%d8%b5%d9%81%d8%aa-%d8%a3%d9%85%d8%b1%d9%8a%d9%83/" TargetMode="External"/><Relationship Id="rId56" Type="http://schemas.openxmlformats.org/officeDocument/2006/relationships/hyperlink" Target="https://arabicpost.net/opinions/2022/06/07/%d8%a5%d8%b3%d8%b1%d8%a7%d8%a6%d9%8a%d9%84-%d8%aa%d9%85%d8%aa%d9%84%d9%83-%d9%85%d8%b3%d9%8a%d9%8e%d9%91%d8%b1%d8%a7%d8%aa-%d9%88%d9%81%d8%b1%d9%8a%d9%82-%d8%b9%d9%85%d9%84%d9%8a%d8%a7%d8%aa-%d8%af/" TargetMode="External"/><Relationship Id="rId64" Type="http://schemas.openxmlformats.org/officeDocument/2006/relationships/hyperlink" Target="https://arabicpost.net/opinions/2021/11/07/%d9%87%d9%84-%d8%aa%d8%b3%d8%aa%d8%b7%d9%8a%d8%b9-%d8%b7%d8%a7%d9%84%d8%a8%d8%a7%d9%86-%d8%a7%d9%84%d9%82%d8%b6%d8%a7%d8%a1-%d8%b9%d9%84%d9%89-%d8%af%d8%a7%d8%b9%d8%b4-%d8%a3%d9%81%d8%ba%d8%a7%d9%86/" TargetMode="External"/><Relationship Id="rId69" Type="http://schemas.openxmlformats.org/officeDocument/2006/relationships/hyperlink" Target="https://arabicpost.net/opinions/2021/11/21/%d8%a3%d9%8a%d9%86-%d9%8a%d8%b0%d9%87%d8%a8-%d8%a7%d9%84%d9%82%d8%a7%d8%af%d8%a9-%d8%a7%d9%84%d8%a3%d9%85%d9%86%d9%8a%d9%88%d9%86-%d8%a8%d8%b9%d8%af-%d8%a7%d9%84%d8%aa%d9%82%d8%a7%d8%b9%d8%af%d8%9f/" TargetMode="External"/><Relationship Id="rId77" Type="http://schemas.openxmlformats.org/officeDocument/2006/relationships/hyperlink" Target="https://arabicpost.net/%d8%aa%d8%ad%d9%84%d9%8a%d9%84%d8%a7%d8%aa/2022/03/30/%d9%85%d8%b5%d8%b1-11/" TargetMode="External"/><Relationship Id="rId8" Type="http://schemas.openxmlformats.org/officeDocument/2006/relationships/hyperlink" Target="https://arabicpost.net/opinions/2022/05/10/%d8%a7%d9%84%d8%aa%d9%86%d8%a7%d9%81%d8%b3-%d8%b9%d9%84%d9%89-%d8%b3%d9%88%d9%82-%d8%a7%d9%84%d8%b3%d9%84%d8%a7%d8%ad-%d9%88%d8%b9%d8%b6%d9%88%d9%8a%d8%a9-%d8%aa%d8%b1%d9%83%d9%8a%d8%a7-%d9%8a%d9%85/" TargetMode="External"/><Relationship Id="rId51" Type="http://schemas.openxmlformats.org/officeDocument/2006/relationships/hyperlink" Target="https://arabicpost.net/opinions/2023/02/04/%d8%a8%d9%84%d9%8a%d9%86%d9%83%d9%86-%d8%ae%d8%b7%d8%a9-%d9%88%d8%a7%d8%b4%d9%86%d8%b7%d9%86-%d8%a7%d9%84%d8%a3%d9%85%d9%86%d9%8a%d8%a9/" TargetMode="External"/><Relationship Id="rId72" Type="http://schemas.openxmlformats.org/officeDocument/2006/relationships/hyperlink" Target="https://arabicpost.net/opinions/2021/07/10/%d8%a7%d9%84%d8%a5%d9%85%d8%a8%d8%b1%d8%a7%d8%b7%d9%88%d8%b1-%d9%81%d9%84%d9%8a%d8%a8%d9%8a%d8%af%d9%88%d8%b3-%d9%82%d8%b5%d8%a9-%d8%b3%d9%82%d9%88%d8%b7-%d8%a3%d9%82%d9%88%d9%89-%d8%b1%d8%ac%d9%84/" TargetMode="External"/><Relationship Id="rId80" Type="http://schemas.openxmlformats.org/officeDocument/2006/relationships/hyperlink" Target="https://arabicpost.net/%d8%aa%d8%ad%d9%84%d9%8a%d9%84%d8%a7%d8%aa/2022/03/15/%d8%b1%d8%ba%d9%8a%d9%81-%d8%a7%d9%84%d8%ae%d8%a8%d8%b2/" TargetMode="External"/><Relationship Id="rId85" Type="http://schemas.openxmlformats.org/officeDocument/2006/relationships/hyperlink" Target="https://arabicpost.net/opinions/2022/04/29/%d8%a7%d9%84%d8%b3%d9%8a%d8%b3%d9%8a-%d8%a7%d9%84%d8%ac%d9%8a%d8%b4-%d8%ac%d8%a8%d9%87%d8%a9-%d8%a7%d9%84%d8%a5%d9%86%d9%82%d8%a7%d8%b0/" TargetMode="External"/><Relationship Id="rId3" Type="http://schemas.openxmlformats.org/officeDocument/2006/relationships/hyperlink" Target="https://arabicpost.net/opinions/opinion/2021/06/26/%d8%b9%d9%84%d9%85%d9%86%d8%a9-%d8%a7%d8%ac%d8%aa%d9%85%d8%a7%d8%b9%d9%8a%d8%a9-%d9%81%d9%8a-%d9%85%d9%88%d8%a7%d8%ac%d9%87%d8%a9-%d8%b5%d8%ad%d9%88%d8%a9-%d8%af%d9%8a%d9%86%d9%8a%d8%a9-%d9%87%d9%84/" TargetMode="External"/><Relationship Id="rId12" Type="http://schemas.openxmlformats.org/officeDocument/2006/relationships/hyperlink" Target="https://arabicpost.net/opinions/2023/01/27/%d8%a7%d9%84%d8%ac%d9%86%d8%b1%d8%a7%d9%84-%d8%ac%d8%b1%d8%a7%d8%b3%d9%8a%d9%85%d9%88%d9%81-%d8%a7%d9%84%d8%ad%d8%b1%d8%a8-%d9%81%d9%8a-%d8%a3%d9%88%d9%83%d8%b1%d8%a7%d9%86%d9%8a%d8%a7/" TargetMode="External"/><Relationship Id="rId17" Type="http://schemas.openxmlformats.org/officeDocument/2006/relationships/hyperlink" Target="https://arabicpost.net/opinions/2023/04/10/%d9%88%d9%84%d9%8a%d8%a7%d9%85-%d8%a8%d9%8a%d8%b1%d9%86%d8%b2-%d8%a7%d9%84%d9%85%d8%ae%d8%a7%d8%a8%d8%b1%d8%a7%d8%aa-%d8%a7%d9%84%d9%85%d8%ae%d8%a7%d8%a8%d8%b1%d8%a7%d8%aa-%d8%a7%d9%84%d8%a3%d9%85/" TargetMode="External"/><Relationship Id="rId25" Type="http://schemas.openxmlformats.org/officeDocument/2006/relationships/hyperlink" Target="https://arabicpost.net/opinions/2022/09/06/%d8%a7%d9%84%d8%b1%d8%a6%d9%8a%d8%b3-%d9%84%d9%8a%d8%b3-%d9%83%d9%84-%d8%b4%d9%8a%d8%a1-%d9%83%d9%8a%d9%81-%d8%aa%d9%8f%d8%b1%d8%b3%d9%85-%d8%a7%d9%84%d8%b3%d9%8a%d8%a7%d8%b3%d8%a9-%d8%a7%d9%84/" TargetMode="External"/><Relationship Id="rId33" Type="http://schemas.openxmlformats.org/officeDocument/2006/relationships/hyperlink" Target="https://arabicpost.net/%d8%aa%d8%ad%d9%84%d9%8a%d9%84%d8%a7%d8%aa/2021/11/04/%d8%a5%d8%b3%d8%b1%d8%a7%d8%a6%d9%8a/" TargetMode="External"/><Relationship Id="rId38" Type="http://schemas.openxmlformats.org/officeDocument/2006/relationships/hyperlink" Target="https://arabicpost.net/opinions/2021/05/12/%d9%85%d9%83%d8%a7%d9%81%d8%ad%d8%a9-%d8%a7%d9%84%d8%aa%d9%81%d8%aa%d9%8a%d8%aa-%d9%88%d8%aa%d8%b5%d9%81%d9%8a%d8%a9-%d8%a7%d9%84%d9%82%d8%b6%d9%8a%d8%a9-%d9%83%d9%8a%d9%81-%d9%82%d9%84%d8%a8/" TargetMode="External"/><Relationship Id="rId46" Type="http://schemas.openxmlformats.org/officeDocument/2006/relationships/hyperlink" Target="https://arabicpost.net/opinions/2022/01/13/%d8%a7%d9%84%d8%b1%d9%8a%d8%a7%d8%b6-%d9%85%d9%86%d8%b8%d9%88%d9%85%d8%a9-%d8%a7%d9%84%d9%82%d8%a8%d8%a9-%d8%a7%d9%84%d8%ad%d8%af%d9%8a%d8%af%d9%8a%d8%a9-%d9%85%d9%86-%d8%a5%d8%b3%d8%b1%d8%a7%d8%a6/" TargetMode="External"/><Relationship Id="rId59" Type="http://schemas.openxmlformats.org/officeDocument/2006/relationships/hyperlink" Target="https://arabicpost.net/opinions/2021/09/22/%d9%83%d9%8a%d9%81-%d8%b9%d8%b1%d9%81-%d8%a7%d9%84%d8%b9%d8%a7%d9%84%d9%85-%d8%a8%d9%85%d9%88%d8%aa-%d8%a7%d9%84%d9%85%d9%84%d8%a7-%d8%b9%d9%85%d8%b1%d8%9f/" TargetMode="External"/><Relationship Id="rId67" Type="http://schemas.openxmlformats.org/officeDocument/2006/relationships/hyperlink" Target="https://arabicpost.net/opinions/2021/10/31/%d8%aa%d9%86%d8%a7%d9%81%d8%b3-%d9%85%d8%ad%d9%85%d9%88%d9%85-%d8%a8%d9%8a%d9%86-%d8%a7%d9%84%d9%85%d8%ae%d8%a7%d8%a8%d8%b1%d8%a7%d8%aa-%d9%88%d9%88%d8%b2%d8%a7%d8%b1%d8%a9-%d8%a7%d9%84%d8%ae%d8%a7/" TargetMode="External"/><Relationship Id="rId20" Type="http://schemas.openxmlformats.org/officeDocument/2006/relationships/hyperlink" Target="https://arabicpost.net/opinions/2022/12/07/%d9%82%d9%85%d8%a9-%d8%b9%d8%b1%d8%a8%d9%8a%d8%a9-%d8%b5%d9%8a%d9%86%d9%8a%d8%a9-%d9%81%d9%8a-%d8%a7%d9%84%d8%b3%d8%b9%d9%88%d8%af%d9%8a%d8%a9/" TargetMode="External"/><Relationship Id="rId41" Type="http://schemas.openxmlformats.org/officeDocument/2006/relationships/hyperlink" Target="https://arabicpost.net/opinions/2021/06/17/%d9%84%d9%85%d8%a7%d8%b0%d8%a7-%d9%82%d8%b1%d8%b1%d8%aa-%d8%a3%d8%a8%d9%88%d8%b8%d8%a8%d9%8a-%d9%81%d8%ac%d8%a3%d8%a9-%d8%a3%d9%86-%d8%aa%d8%b5%d8%a8%d8%ad-%d8%b5%d8%af%d9%8a%d9%82%d8%a9-%d9%84%d9%84/" TargetMode="External"/><Relationship Id="rId54" Type="http://schemas.openxmlformats.org/officeDocument/2006/relationships/hyperlink" Target="https://arabicpost.net/opinions/opinion/2022/11/03/%d8%a5%d9%8a%d8%b1%d8%a7%d9%86-%d8%a8%d9%8a%d9%86-%d8%a7%d9%84%d9%85%d8%af-%d9%88%d8%a7%d9%84%d8%ac%d8%b2%d8%b1-%d9%83%d9%8a%d9%81-%d9%88%d9%82%d8%b9-%d8%a7%d9%84%d9%86%d8%b8%d8%a7%d9%85-%d8%b6/" TargetMode="External"/><Relationship Id="rId62" Type="http://schemas.openxmlformats.org/officeDocument/2006/relationships/hyperlink" Target="https://arabicpost.net/opinions/2021/12/22/%d8%a7%d9%84%d8%a7%d8%b3%d8%aa%d8%ae%d8%a8%d8%a7%d8%b1%d8%a7%d8%aa-%d8%a7%d9%84%d8%a3%d9%85%d8%b1%d9%8a%d9%83%d9%8a%d8%a9-%d9%81%d9%8a-%d8%a3%d9%81%d8%ba%d8%a7%d9%86%d8%b3%d8%aa%d8%a7%d9%86/" TargetMode="External"/><Relationship Id="rId70" Type="http://schemas.openxmlformats.org/officeDocument/2006/relationships/hyperlink" Target="https://arabicpost.net/opinions/2021/10/10/%d9%82%d8%a7%d8%b7%d8%b9-%d9%85%d8%a8%d8%a7%d8%b1%d9%83-%d8%a8%d8%b1%d9%8a%d8%b7%d8%a7%d9%86%d9%8a%d8%a7-%d8%a8%d8%b3%d8%a8%d8%a8-%d8%b3%d9%88%d8%b2%d8%a7%d9%86/" TargetMode="External"/><Relationship Id="rId75" Type="http://schemas.openxmlformats.org/officeDocument/2006/relationships/hyperlink" Target="https://arabicpost.net/opinions/2022/07/20/%d8%b9%d8%a8%d8%af-%d8%a7%d9%84%d9%86%d8%a7%d8%b5%d8%b1-%d8%a8%d8%b1%d8%ac-%d8%a7%d9%84%d9%82%d8%a7%d9%87%d8%b1%d8%a9/" TargetMode="External"/><Relationship Id="rId83" Type="http://schemas.openxmlformats.org/officeDocument/2006/relationships/hyperlink" Target="https://arabicpost.net/%d8%aa%d8%ad%d9%84%d9%8a%d9%84%d8%a7%d8%aa/2022/01/03/%d8%b3%d8%a7%d9%88%d9%8a%d8%b1%d8%b3/" TargetMode="External"/><Relationship Id="rId1" Type="http://schemas.openxmlformats.org/officeDocument/2006/relationships/hyperlink" Target="https://arabicpost.net/opinions/2021/12/15/%d8%aa%d9%86%d9%81%d8%b0-%d8%a8%d8%b9%d8%af-%d8%af%d8%b1%d8%a7%d8%b3%d8%a9-%d8%af%d9%82%d9%8a%d9%82%d8%a9-%d8%a3%d9%85-%d8%aa%d8%b1%d8%aa%d9%83%d8%a8%d9%87%d8%a7-%d8%a7%d9%84%d8%ac%d9%85%d8%a7%d9%87/" TargetMode="External"/><Relationship Id="rId6" Type="http://schemas.openxmlformats.org/officeDocument/2006/relationships/hyperlink" Target="https://arabicpost.net/opinions/2023/05/16/%d8%b9%d8%b3%d9%83%d8%b1%d8%a9-%d8%a7%d9%84%d8%b4%d8%b1%d8%b7%d8%a9-%d9%81%d8%b1%d9%86%d8%b3%d8%a7-%d8%a3%d9%85%d8%b1%d9%8a%d9%83%d8%a7/" TargetMode="External"/><Relationship Id="rId15" Type="http://schemas.openxmlformats.org/officeDocument/2006/relationships/hyperlink" Target="https://arabicpost.net/opinions/2022/06/30/%d8%a7%d9%84%d8%ba%d8%b7%d8%b1%d8%b3%d8%a9-%d9%88%d8%b9%d8%b3%d9%83%d8%b1%d8%a9-%d8%a7%d9%84%d8%b3%d9%8a%d8%a7%d8%b3%d8%a9-%d9%84%d9%85%d8%a7%d8%b0%d8%a7-%d9%8a%d8%b9%d8%aa%d9%82%d8%af-%d9%85/" TargetMode="External"/><Relationship Id="rId23" Type="http://schemas.openxmlformats.org/officeDocument/2006/relationships/hyperlink" Target="https://arabicpost.net/opinions/opinion/2022/10/04/%d8%ac%d8%a7%d8%b1%d9%8a%d8%af-%d9%83%d9%88%d8%b4%d9%86%d8%b1/" TargetMode="External"/><Relationship Id="rId28" Type="http://schemas.openxmlformats.org/officeDocument/2006/relationships/hyperlink" Target="https://arabicpost.net/opinions/2022/02/28/%d8%a5%d8%b3%d8%b1%d8%a7%d8%a6%d9%8a%d9%84-%d8%a3%d9%88%d9%83%d8%b1%d8%a7%d9%86%d9%8a%d8%a7/" TargetMode="External"/><Relationship Id="rId36" Type="http://schemas.openxmlformats.org/officeDocument/2006/relationships/hyperlink" Target="https://arabicpost.net/opinions/2022/11/12/%d8%b1%d8%a8%d9%8a%d8%b9-%d8%b9%d8%b1%d8%a8%d9%8a-%d8%ac%d8%af%d9%8a%d8%af/" TargetMode="External"/><Relationship Id="rId49" Type="http://schemas.openxmlformats.org/officeDocument/2006/relationships/hyperlink" Target="https://arabicpost.net/opinions/2022/06/24/%d8%a7%d9%82%d8%aa%d8%ad%d8%a7%d9%85-%d8%a7%d9%84%d8%b3%d9%81%d8%a7%d8%b1%d8%a9-%d8%a7%d9%84%d8%a3%d9%85%d8%b1%d9%8a%d9%83%d9%8a%d8%a9/" TargetMode="External"/><Relationship Id="rId57" Type="http://schemas.openxmlformats.org/officeDocument/2006/relationships/hyperlink" Target="https://arabicpost.net/opinions/opinion/2022/10/09/%d9%85%d8%b9%d8%a7%d8%af%d9%84%d8%a9-%d8%a7%d9%84%d8%a3%d9%85%d9%86-%d9%85%d9%82%d8%a7%d8%a8%d9%84-%d8%a7%d9%84%d9%86%d9%81%d8%b7-%d9%81%d9%8a-%d8%ae%d8%b7%d8%b1-%d9%87%d9%84-%d8%a7%d9%82%d8%aa/" TargetMode="External"/><Relationship Id="rId10" Type="http://schemas.openxmlformats.org/officeDocument/2006/relationships/hyperlink" Target="https://arabicpost.net/opinions/2022/02/24/%d8%a3%d9%88%d9%83%d8%b1%d8%a7%d9%86%d9%8a%d8%a7-3/" TargetMode="External"/><Relationship Id="rId31" Type="http://schemas.openxmlformats.org/officeDocument/2006/relationships/hyperlink" Target="https://arabicpost.net/opinions/2022/01/05/%d8%af%d9%88%d9%84%d8%a9-%d8%b3%d9%84%d9%81%d8%a7%d8%af%d9%88%d8%b1-%d9%81%d9%8a-%d8%ad%d8%b1%d9%88%d8%a8-%d8%a7%d9%84%d8%b9%d8%a7%d9%84%d9%85-%d8%a7%d9%84%d8%a5%d8%b3%d9%84%d8%a7%d9%85%d9%8a/" TargetMode="External"/><Relationship Id="rId44" Type="http://schemas.openxmlformats.org/officeDocument/2006/relationships/hyperlink" Target="https://arabicpost.net/opinions/opinion/2023/06/15/%d8%a7%d9%84%d8%b5%d8%b1%d8%a7%d8%b9-%d9%81%d9%8a-%d8%a7%d9%84%d8%b3%d9%88%d8%af%d8%a7%d9%86-%d8%aa%d8%b4%d8%a7%d8%af/" TargetMode="External"/><Relationship Id="rId52" Type="http://schemas.openxmlformats.org/officeDocument/2006/relationships/hyperlink" Target="https://arabicpost.net/opinions/2022/02/23/%d8%a8%d8%a7%d9%8a%d8%af%d9%86-%d8%a8%d9%88%d8%aa%d9%8a%d9%86-%d8%a7%d9%84%d8%ad%d8%b1%d8%a8/" TargetMode="External"/><Relationship Id="rId60" Type="http://schemas.openxmlformats.org/officeDocument/2006/relationships/hyperlink" Target="https://arabicpost.net/opinions/2021/08/18/%d8%a7%d9%86%d9%82%d8%b3%d8%a7%d9%85%d8%a7%d8%aa-%d8%a3%d9%85%d8%b1%d8%a7%d8%a1-%d8%a7%d9%84%d8%ad%d8%b1%d8%a8-%d9%88%d8%aa%d9%81%d8%b1%d9%8f%d9%91%d8%ba-%d8%a7%d9%84%d8%a3%d9%85%d9%86-%d9%84%d8%ac/" TargetMode="External"/><Relationship Id="rId65" Type="http://schemas.openxmlformats.org/officeDocument/2006/relationships/hyperlink" Target="https://arabicpost.net/opinions/opinion/2022/09/22/%d8%b7%d8%a7%d9%84%d8%a8%d8%a7%d9%86-9/" TargetMode="External"/><Relationship Id="rId73" Type="http://schemas.openxmlformats.org/officeDocument/2006/relationships/hyperlink" Target="http://gen.lib.rus.ec/book/index.php?md5=5D7AA70098A4231E7E821194055B3546" TargetMode="External"/><Relationship Id="rId78" Type="http://schemas.openxmlformats.org/officeDocument/2006/relationships/hyperlink" Target="https://arabicpost.net/opinions/2021/11/28/%d8%a7%d9%84%d8%ac%d9%8a%d8%b4-%d8%a7%d9%84%d9%85%d8%b5%d8%b1%d9%8a-%d9%85%d8%b9-%d8%b4%d8%b1%d9%83%d8%a7%d8%aa-%d8%a7%d9%84%d8%a3%d8%b3%d9%85%d9%86%d8%aa-%d8%a7%d9%84%d9%81%d8%b1%d9%86%d8%b3%d9%8a/" TargetMode="External"/><Relationship Id="rId81" Type="http://schemas.openxmlformats.org/officeDocument/2006/relationships/hyperlink" Target="https://arabicpost.net/opinions/2021/06/09/%d8%a8%d8%b9%d8%af-%d8%a7%d9%86%d8%ae%d9%81%d8%a7%d8%b6-%d9%87%d8%ac%d9%85%d8%a7%d8%aa-%d8%a7%d9%84%d9%85%d8%b3%d9%84%d8%ad%d9%8a%d9%86-%d9%88%d8%b9%d9%88%d8%af%d8%a9-%d8%a7%d9%84%d9%85%d9%8a%d9%86/" TargetMode="External"/><Relationship Id="rId86" Type="http://schemas.openxmlformats.org/officeDocument/2006/relationships/hyperlink" Target="https://arabicpost.net/opinions/2023/06/06/%d9%85%d8%ad%d9%85%d8%af-%d8%b5%d9%84%d8%a7%d8%ad-%d8%a7%d9%84%d8%ad%d8%af%d9%88%d8%af-%d8%a7%d9%84%d9%85%d8%b5%d8%b1%d9%8a%d8%a9-%d8%a7%d9%84%d8%a5%d8%b3%d8%b1%d8%a7%d8%a6%d9%8a%d9%84%d9%8a%d8%a9/" TargetMode="External"/><Relationship Id="rId4" Type="http://schemas.openxmlformats.org/officeDocument/2006/relationships/hyperlink" Target="https://arabicpost.net/opinions/2021/07/28/%d9%85%d8%a7-%d8%a3%d9%86%d9%88%d8%a7%d8%b9-%d8%a7%d9%84%d8%b9%d9%84%d9%85%d8%a7%d9%86%d9%8a%d8%a9-%d9%88%d8%a7%d9%84%d9%81%d8%b1%d9%82-%d8%a8%d9%8a%d9%86%d9%87%d8%a7/" TargetMode="External"/><Relationship Id="rId9" Type="http://schemas.openxmlformats.org/officeDocument/2006/relationships/hyperlink" Target="https://arabicpost.net/opinions/2022/01/20/%d9%85%d8%a7%d9%83%d8%b1%d9%88%d9%86-5/" TargetMode="External"/><Relationship Id="rId13" Type="http://schemas.openxmlformats.org/officeDocument/2006/relationships/hyperlink" Target="https://arabicpost.net/opinions/2022/12/28/%d8%aa%d8%ba%d9%8a%d8%b1-%d8%a7%d9%84%d8%b9%d8%a7%d9%84%d9%85-%d9%81%d9%8a-%d8%b9%d8%a7%d9%85-2022-%d8%ad%d8%b1%d8%a8-%d8%a3%d9%88%d9%83%d8%b1%d8%a7%d9%86%d9%8a%d8%a7/" TargetMode="External"/><Relationship Id="rId18" Type="http://schemas.openxmlformats.org/officeDocument/2006/relationships/hyperlink" Target="https://arabicpost.net/opinions/2023/03/16/%d8%a7%d9%84%d8%a8%d8%ad%d8%b1-%d8%a7%d9%84%d8%a3%d8%b3%d9%88%d8%af-%d8%b1%d9%88%d8%b3%d9%8a%d8%a7-%d8%b7%d8%a7%d8%a6%d8%b1%d8%a9-%d8%a3%d9%85%d8%b1%d9%8a%d9%83%d9%8a%d8%a9/" TargetMode="External"/><Relationship Id="rId39" Type="http://schemas.openxmlformats.org/officeDocument/2006/relationships/hyperlink" Target="https://arabicpost.net/opinions/2021/05/22/%d8%ad%d8%af%d8%af%d8%aa-%d9%85%d9%88%d8%b9%d8%af-%d8%a7%d9%84%d9%85%d8%b9%d8%b1%d9%83%d8%a9-%d9%88%d9%86%d8%b7%d8%a7%d9%82%d9%87%d8%a7-%d9%88%d8%a3%d8%b9%d8%af%d9%85%d8%aa-%d8%b5%d9%81%d9%82%d8%a9/" TargetMode="External"/><Relationship Id="rId34" Type="http://schemas.openxmlformats.org/officeDocument/2006/relationships/hyperlink" Target="https://arabicpost.net/opinions/2022/02/03/%d8%a7%d9%84%d8%a7%d8%b3%d8%aa%d8%ae%d8%a8%d8%a7%d8%b1%d8%a7%d8%aa-%d8%a7%d9%84%d8%a3%d9%85%d8%b1%d9%8a%d9%83%d9%8a%d8%a9-2/" TargetMode="External"/><Relationship Id="rId50" Type="http://schemas.openxmlformats.org/officeDocument/2006/relationships/hyperlink" Target="https://arabicpost.net/opinions/2023/03/11/%d8%a7%d9%84%d9%85%d9%84%d9%81-%d8%a7%d9%84%d9%84%d9%8a%d8%a8%d9%8a-%d8%a3%d9%85%d8%b1%d9%8a%d9%83%d8%a7/" TargetMode="External"/><Relationship Id="rId55" Type="http://schemas.openxmlformats.org/officeDocument/2006/relationships/hyperlink" Target="https://arabicpost.net/opinions/2022/02/09/%d8%a5%d9%8a%d8%b1%d8%a7%d9%86-%d8%a7%d9%84%d8%ad%d8%b1%d8%b3-%d8%a7%d9%84%d8%ab%d9%88%d8%b1%d9%8a-%d8%a7%d9%84%d9%8a%d9%87%d9%88%d8%af%d9%8a%d8%a7%d8%aa/" TargetMode="External"/><Relationship Id="rId76" Type="http://schemas.openxmlformats.org/officeDocument/2006/relationships/hyperlink" Target="https://arabicpost.net/%d8%aa%d8%ad%d9%84%d9%8a%d9%84%d8%a7%d8%aa/2023/02/13/%d8%a7%d9%84%d8%ac%d9%8a%d8%b4-%d8%a7%d9%84%d9%85%d8%b5%d8%b1%d9%8a/" TargetMode="External"/><Relationship Id="rId7" Type="http://schemas.openxmlformats.org/officeDocument/2006/relationships/hyperlink" Target="https://arabicpost.net/opinions/2021/09/05/%d8%a7%d9%84%d9%82%d8%a7%d9%81%d9%84%d8%a9-%d8%b9%d8%a8%d8%af%d8%a7%d9%84%d9%84%d9%87-%d8%b9%d8%b2%d8%a7%d9%85-%d9%88%d9%82%d8%b5%d8%a9-%d8%b5%d8%b9%d9%88%d8%af-%d8%a7%d9%84%d8%ac%d9%87%d8%a7%d8%af/" TargetMode="External"/><Relationship Id="rId71" Type="http://schemas.openxmlformats.org/officeDocument/2006/relationships/hyperlink" Target="https://arabicpost.net/opinions/2021/07/03/%d9%85%d9%86-%d9%85%d8%b0%d9%83%d8%b1%d8%a7%d8%aa-%d8%b1%d8%a7%d8%b3%d9%84-%d8%a8%d8%a7%d8%b4%d8%a7-%d9%83%d9%8a%d9%81-%d8%a3%d8%af%d9%8e%d9%91%d9%89-%d8%aa%d8%ba%d9%8a%d8%b1-%d9%86%d8%b8%d8%a7%d9%85/" TargetMode="External"/><Relationship Id="rId2" Type="http://schemas.openxmlformats.org/officeDocument/2006/relationships/hyperlink" Target="https://arabicpost.net/opinions/2021/05/06/%d8%ad%d9%83%d9%85-%d8%a7%d9%84%d9%82%d9%84%d8%a9-%d8%a3%d9%85-%d8%ad%d9%83%d9%85-%d8%a7%d9%84%d8%b4%d8%b9%d8%a8%d8%9f/" TargetMode="External"/><Relationship Id="rId29" Type="http://schemas.openxmlformats.org/officeDocument/2006/relationships/hyperlink" Target="https://arabicpost.net/opinions/opinion/2022/02/17/%d8%a7%d9%84%d8%a8%d9%86%d8%aa%d8%a7%d8%ba%d9%88%d9%86-%d8%a7%d9%84%d8%b9%d9%84%d8%a7%d9%82%d8%a7%d8%aa-%d8%a7%d9%84%d9%85%d8%b5%d8%b1%d9%8a%d8%a9-%d8%a7%d9%84%d8%a3%d9%85%d8%b1%d9%8a%d9%83%d9%8a/" TargetMode="External"/><Relationship Id="rId24" Type="http://schemas.openxmlformats.org/officeDocument/2006/relationships/hyperlink" Target="https://arabicpost.net/opinions/2022/11/26/%d9%85%d8%ac%d9%84%d8%b3-%d8%a7%d9%84%d8%a3%d9%85%d9%86-%d8%a7%d9%84%d9%82%d9%88%d9%85%d9%8a-%d8%a7%d9%84%d8%a3%d9%85%d8%b1%d9%8a%d9%83%d9%8a/" TargetMode="External"/><Relationship Id="rId40" Type="http://schemas.openxmlformats.org/officeDocument/2006/relationships/hyperlink" Target="https://arabicpost.net/opinions/2022/10/23/1003367-%d8%b9%d8%b1%d9%8a%d9%86-%d8%a7%d9%84%d8%a3%d8%b3%d9%88%d8%af/" TargetMode="External"/><Relationship Id="rId45" Type="http://schemas.openxmlformats.org/officeDocument/2006/relationships/hyperlink" Target="https://arabicpost.net/opinions/2023/03/03/%d9%8a%d8%b4%d9%87%d8%af-%d8%ad%d8%b4%d8%af%d8%a7%d9%8e-%d9%84%d9%82%d9%88%d9%89-%d8%af%d9%88%d9%84%d9%8a%d8%a9-%d9%88%d8%a5%d9%82%d9%84%d9%8a%d9%85%d9%8a%d8%a9-%d9%85%d8%a7-%d9%87%d9%8a-%d8%ae/" TargetMode="External"/><Relationship Id="rId66" Type="http://schemas.openxmlformats.org/officeDocument/2006/relationships/hyperlink" Target="https://arabicpost.net/opinions/opinion/2022/08/03/%d8%a3%d9%8a%d9%85%d9%86-%d8%a7%d9%84%d8%b8%d9%88%d8%a7%d9%87%d8%b1%d9%8a/" TargetMode="External"/><Relationship Id="rId61" Type="http://schemas.openxmlformats.org/officeDocument/2006/relationships/hyperlink" Target="https://arabicpost.net/opinions/2021/09/11/%d8%ad%d9%83%d9%88%d9%85%d8%a9-%d8%b7%d8%a7%d9%84%d8%a8%d8%a7%d9%86%d9%8a%d8%a9-%d8%a8%d9%84%d8%a7-%d9%86%d8%b3%d8%a7%d8%a1-%d9%88%d8%a7%d9%84%d8%b9%d9%82%d9%88%d8%a8%d8%a7%d8%aa-%d9%84%d8%a7-%d8%aa/" TargetMode="External"/><Relationship Id="rId82" Type="http://schemas.openxmlformats.org/officeDocument/2006/relationships/hyperlink" Target="https://arabicpost.net/opinions/2022/05/16/%d8%a7%d9%84%d8%a7%d8%b4%d8%aa%d8%a8%d8%a7%d9%83%d8%a7%d8%aa-%d8%a7%d9%84%d9%85%d8%b3%d9%84%d8%ad%d8%a9-%d9%81%d9%8a-%d8%b3%d9%8a%d9%86%d8%a7%d8%a1/" TargetMode="External"/></Relationships>
</file>

<file path=word/theme/theme1.xml><?xml version="1.0" encoding="utf-8"?>
<a:theme xmlns:a="http://schemas.openxmlformats.org/drawingml/2006/main" name="نسق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24260F9-1F02-4B21-BB69-62F03BDFC62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110</TotalTime>
  <Pages>339</Pages>
  <Words>88797</Words>
  <Characters>506149</Characters>
  <Application>Microsoft Office Word</Application>
  <DocSecurity>0</DocSecurity>
  <Lines>4217</Lines>
  <Paragraphs>1187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593759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c:creator>
  <cp:keywords/>
  <dc:description/>
  <cp:lastModifiedBy>A</cp:lastModifiedBy>
  <cp:revision>9</cp:revision>
  <cp:lastPrinted>2023-07-09T13:39:00Z</cp:lastPrinted>
  <dcterms:created xsi:type="dcterms:W3CDTF">2023-07-09T13:35:00Z</dcterms:created>
  <dcterms:modified xsi:type="dcterms:W3CDTF">2023-11-19T16:33:00Z</dcterms:modified>
</cp:coreProperties>
</file>