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5949092F" w:rsidR="00A00755" w:rsidRPr="000750F6" w:rsidRDefault="00280AE9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2</w:t>
      </w:r>
      <w:r w:rsidR="00057C47">
        <w:rPr>
          <w:rFonts w:ascii="Helvetica" w:hAnsi="Helvetica"/>
          <w:i/>
          <w:iCs/>
          <w:sz w:val="24"/>
          <w:szCs w:val="24"/>
        </w:rPr>
        <w:t>5</w:t>
      </w:r>
      <w:r w:rsidR="0062176C" w:rsidRPr="00B714B1">
        <w:rPr>
          <w:rFonts w:ascii="Helvetica" w:hAnsi="Helvetica"/>
          <w:i/>
          <w:iCs/>
          <w:sz w:val="24"/>
          <w:szCs w:val="24"/>
        </w:rPr>
        <w:t>.</w:t>
      </w:r>
      <w:r w:rsidR="007345BD" w:rsidRPr="00B714B1">
        <w:rPr>
          <w:rFonts w:ascii="Helvetica" w:hAnsi="Helvetica"/>
          <w:i/>
          <w:iCs/>
          <w:sz w:val="24"/>
          <w:szCs w:val="24"/>
        </w:rPr>
        <w:t>0</w:t>
      </w:r>
      <w:r w:rsidR="00BA046C">
        <w:rPr>
          <w:rFonts w:ascii="Helvetica" w:hAnsi="Helvetica"/>
          <w:i/>
          <w:iCs/>
          <w:sz w:val="24"/>
          <w:szCs w:val="24"/>
        </w:rPr>
        <w:t>4</w:t>
      </w:r>
      <w:r w:rsidR="0062176C" w:rsidRPr="00B714B1">
        <w:rPr>
          <w:rFonts w:ascii="Helvetica" w:hAnsi="Helvetica"/>
          <w:i/>
          <w:iCs/>
          <w:sz w:val="24"/>
          <w:szCs w:val="24"/>
        </w:rPr>
        <w:t>.202</w:t>
      </w:r>
      <w:r w:rsidR="007345BD" w:rsidRPr="00B714B1">
        <w:rPr>
          <w:rFonts w:ascii="Helvetica" w:hAnsi="Helvetica"/>
          <w:i/>
          <w:iCs/>
          <w:sz w:val="24"/>
          <w:szCs w:val="24"/>
        </w:rPr>
        <w:t>5</w:t>
      </w:r>
    </w:p>
    <w:p w14:paraId="25BF3EE3" w14:textId="77777777" w:rsidR="0099417B" w:rsidRPr="0099417B" w:rsidRDefault="0099417B" w:rsidP="0099417B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4264FA05" w14:textId="786C185E" w:rsidR="00894DB0" w:rsidRPr="00894DB0" w:rsidRDefault="00894DB0" w:rsidP="00894DB0">
      <w:pPr>
        <w:spacing w:after="360" w:line="240" w:lineRule="auto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r w:rsidRPr="00894DB0">
        <w:rPr>
          <w:rFonts w:cstheme="minorHAnsi"/>
          <w:b/>
          <w:bCs/>
          <w:sz w:val="28"/>
          <w:szCs w:val="28"/>
        </w:rPr>
        <w:t xml:space="preserve">75% россиян хотят стать продавцами </w:t>
      </w:r>
      <w:proofErr w:type="spellStart"/>
      <w:r w:rsidRPr="00894DB0">
        <w:rPr>
          <w:rFonts w:cstheme="minorHAnsi"/>
          <w:b/>
          <w:bCs/>
          <w:sz w:val="28"/>
          <w:szCs w:val="28"/>
        </w:rPr>
        <w:t>маркетплейсов</w:t>
      </w:r>
      <w:proofErr w:type="spellEnd"/>
    </w:p>
    <w:bookmarkEnd w:id="0"/>
    <w:p w14:paraId="04ED4989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Всерьез рассматривают возможность самим стать </w:t>
      </w:r>
      <w:proofErr w:type="spellStart"/>
      <w:r w:rsidRPr="00894DB0">
        <w:rPr>
          <w:rFonts w:cstheme="minorHAnsi"/>
          <w:sz w:val="28"/>
          <w:szCs w:val="28"/>
        </w:rPr>
        <w:t>селлерами</w:t>
      </w:r>
      <w:proofErr w:type="spellEnd"/>
      <w:r w:rsidRPr="00894DB0">
        <w:rPr>
          <w:rFonts w:cstheme="minorHAnsi"/>
          <w:sz w:val="28"/>
          <w:szCs w:val="28"/>
        </w:rPr>
        <w:t xml:space="preserve"> на </w:t>
      </w:r>
      <w:proofErr w:type="spellStart"/>
      <w:r w:rsidRPr="00894DB0">
        <w:rPr>
          <w:rFonts w:cstheme="minorHAnsi"/>
          <w:sz w:val="28"/>
          <w:szCs w:val="28"/>
        </w:rPr>
        <w:t>маркетлейсах</w:t>
      </w:r>
      <w:proofErr w:type="spellEnd"/>
      <w:r w:rsidRPr="00894DB0">
        <w:rPr>
          <w:rFonts w:cstheme="minorHAnsi"/>
          <w:sz w:val="28"/>
          <w:szCs w:val="28"/>
        </w:rPr>
        <w:t xml:space="preserve"> 27% покупателей. Еще почти половина россиян (48%) не исключают эту возможность в будущем. Такие данные получил сервис RWB Исследования в результате опроса покупателей Wildberries, в котором приняли участие 1500 человек.</w:t>
      </w:r>
    </w:p>
    <w:p w14:paraId="1E2AB96E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«Такое же количество участников опроса — 76% респондентов — заявили, что думают не просто о выходе на какой-либо </w:t>
      </w:r>
      <w:proofErr w:type="spellStart"/>
      <w:r w:rsidRPr="00894DB0">
        <w:rPr>
          <w:rFonts w:cstheme="minorHAnsi"/>
          <w:sz w:val="28"/>
          <w:szCs w:val="28"/>
        </w:rPr>
        <w:t>маркетплейс</w:t>
      </w:r>
      <w:proofErr w:type="spellEnd"/>
      <w:r w:rsidRPr="00894DB0">
        <w:rPr>
          <w:rFonts w:cstheme="minorHAnsi"/>
          <w:sz w:val="28"/>
          <w:szCs w:val="28"/>
        </w:rPr>
        <w:t xml:space="preserve">, а именно на Wildberries, — отмечает директор департамента клиентского опыта и сервиса РВБ </w:t>
      </w:r>
      <w:r w:rsidRPr="00057C47">
        <w:rPr>
          <w:rFonts w:cstheme="minorHAnsi"/>
          <w:b/>
          <w:sz w:val="28"/>
          <w:szCs w:val="28"/>
        </w:rPr>
        <w:t>Анна Аверина</w:t>
      </w:r>
      <w:r w:rsidRPr="00894DB0">
        <w:rPr>
          <w:rFonts w:cstheme="minorHAnsi"/>
          <w:sz w:val="28"/>
          <w:szCs w:val="28"/>
        </w:rPr>
        <w:t xml:space="preserve">. — Видя такой интерес, недавно мы запустили для новых пользователей личного кабинета продавца Wildberries пошаговую инструкцию, которая покажет последовательность действий на платформе — от заполнения реквизитов до первой реализации товаров. Такой </w:t>
      </w:r>
      <w:proofErr w:type="spellStart"/>
      <w:r w:rsidRPr="00894DB0">
        <w:rPr>
          <w:rFonts w:cstheme="minorHAnsi"/>
          <w:sz w:val="28"/>
          <w:szCs w:val="28"/>
        </w:rPr>
        <w:t>онбординг</w:t>
      </w:r>
      <w:proofErr w:type="spellEnd"/>
      <w:r w:rsidRPr="00894DB0">
        <w:rPr>
          <w:rFonts w:cstheme="minorHAnsi"/>
          <w:sz w:val="28"/>
          <w:szCs w:val="28"/>
        </w:rPr>
        <w:t xml:space="preserve"> позволяет продавцам выбрать интересующую схему работы на платформе и модель поставки, а также узнать, как заполнять карточку товара. Всё обучение сопровождается полезными статьями и курсами, которые максимально охватывают все возможные вопросы от продавца-новичка».</w:t>
      </w:r>
    </w:p>
    <w:p w14:paraId="68186E53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Оценивая возможный объем продаж товаров на </w:t>
      </w:r>
      <w:proofErr w:type="spellStart"/>
      <w:r w:rsidRPr="00894DB0">
        <w:rPr>
          <w:rFonts w:cstheme="minorHAnsi"/>
          <w:sz w:val="28"/>
          <w:szCs w:val="28"/>
        </w:rPr>
        <w:t>маркетплейсе</w:t>
      </w:r>
      <w:proofErr w:type="spellEnd"/>
      <w:r w:rsidRPr="00894DB0">
        <w:rPr>
          <w:rFonts w:cstheme="minorHAnsi"/>
          <w:sz w:val="28"/>
          <w:szCs w:val="28"/>
        </w:rPr>
        <w:t xml:space="preserve">, участники опроса в среднем называют суммы до 200 тысяч рублей в месяц. Впрочем, по 3% потенциальных </w:t>
      </w:r>
      <w:proofErr w:type="spellStart"/>
      <w:r w:rsidRPr="00894DB0">
        <w:rPr>
          <w:rFonts w:cstheme="minorHAnsi"/>
          <w:sz w:val="28"/>
          <w:szCs w:val="28"/>
        </w:rPr>
        <w:t>селлеров</w:t>
      </w:r>
      <w:proofErr w:type="spellEnd"/>
      <w:r w:rsidRPr="00894DB0">
        <w:rPr>
          <w:rFonts w:cstheme="minorHAnsi"/>
          <w:sz w:val="28"/>
          <w:szCs w:val="28"/>
        </w:rPr>
        <w:t xml:space="preserve"> рассчитывают на обороты в диапазоне до 1 миллиона рублей и более 1 миллиона рублей в месяц — в основном такую оценку дают покупатели с опытом предпринимательства и владельцы бизнеса.</w:t>
      </w:r>
    </w:p>
    <w:p w14:paraId="0C4D5D4B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Респондентов мотивирует возможность получать дополнительный доход (46%), работать без начальства (42%), гибкий график (31%). Сама идея стать предпринимателем благодаря сотрудничеству с </w:t>
      </w:r>
      <w:proofErr w:type="spellStart"/>
      <w:r w:rsidRPr="00894DB0">
        <w:rPr>
          <w:rFonts w:cstheme="minorHAnsi"/>
          <w:sz w:val="28"/>
          <w:szCs w:val="28"/>
        </w:rPr>
        <w:t>маркетплейсом</w:t>
      </w:r>
      <w:proofErr w:type="spellEnd"/>
      <w:r w:rsidRPr="00894DB0">
        <w:rPr>
          <w:rFonts w:cstheme="minorHAnsi"/>
          <w:sz w:val="28"/>
          <w:szCs w:val="28"/>
        </w:rPr>
        <w:t xml:space="preserve"> привлекает 25% россиян, а 23% респондентов отметили, что драйвер для них — это возможность начать бизнес с небольшими вложениями.</w:t>
      </w:r>
    </w:p>
    <w:p w14:paraId="0F00B262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Более пристально изучают возможность начать работать с </w:t>
      </w:r>
      <w:proofErr w:type="spellStart"/>
      <w:r w:rsidRPr="00894DB0">
        <w:rPr>
          <w:rFonts w:cstheme="minorHAnsi"/>
          <w:sz w:val="28"/>
          <w:szCs w:val="28"/>
        </w:rPr>
        <w:t>маркертплейсами</w:t>
      </w:r>
      <w:proofErr w:type="spellEnd"/>
      <w:r w:rsidRPr="00894DB0">
        <w:rPr>
          <w:rFonts w:cstheme="minorHAnsi"/>
          <w:sz w:val="28"/>
          <w:szCs w:val="28"/>
        </w:rPr>
        <w:t xml:space="preserve"> покупатели в возрасте от 25 до 34 лет (34%). </w:t>
      </w:r>
    </w:p>
    <w:p w14:paraId="28C80C8E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Уровень интереса к началу торговли на </w:t>
      </w:r>
      <w:proofErr w:type="spellStart"/>
      <w:r w:rsidRPr="00894DB0">
        <w:rPr>
          <w:rFonts w:cstheme="minorHAnsi"/>
          <w:sz w:val="28"/>
          <w:szCs w:val="28"/>
        </w:rPr>
        <w:t>маркетплейсе</w:t>
      </w:r>
      <w:proofErr w:type="spellEnd"/>
      <w:r w:rsidRPr="00894DB0">
        <w:rPr>
          <w:rFonts w:cstheme="minorHAnsi"/>
          <w:sz w:val="28"/>
          <w:szCs w:val="28"/>
        </w:rPr>
        <w:t xml:space="preserve"> разнится в зависимости от региона. Чаще об этой возможности думают жители Северо-Кавказского (47%), Южного и Дальневосточного федеральных округов (по 32%).</w:t>
      </w:r>
    </w:p>
    <w:p w14:paraId="1D966AD8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Большинство потенциальных </w:t>
      </w:r>
      <w:proofErr w:type="spellStart"/>
      <w:r w:rsidRPr="00894DB0">
        <w:rPr>
          <w:rFonts w:cstheme="minorHAnsi"/>
          <w:sz w:val="28"/>
          <w:szCs w:val="28"/>
        </w:rPr>
        <w:t>селлеров</w:t>
      </w:r>
      <w:proofErr w:type="spellEnd"/>
      <w:r w:rsidRPr="00894DB0">
        <w:rPr>
          <w:rFonts w:cstheme="minorHAnsi"/>
          <w:sz w:val="28"/>
          <w:szCs w:val="28"/>
        </w:rPr>
        <w:t xml:space="preserve"> хотели бы продавать одежду, обувь, аксессуары и белье (28%), товары для детей и малышей (20%), товары для дома (20%), товары для хобби (17%), а также косметику и парфюмерию (17%).</w:t>
      </w:r>
    </w:p>
    <w:p w14:paraId="2E8DB058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lastRenderedPageBreak/>
        <w:t xml:space="preserve">При этом мужчины чаще отвечали, что хотели бы заниматься </w:t>
      </w:r>
      <w:proofErr w:type="spellStart"/>
      <w:r w:rsidRPr="00894DB0">
        <w:rPr>
          <w:rFonts w:cstheme="minorHAnsi"/>
          <w:sz w:val="28"/>
          <w:szCs w:val="28"/>
        </w:rPr>
        <w:t>автотоварами</w:t>
      </w:r>
      <w:proofErr w:type="spellEnd"/>
      <w:r w:rsidRPr="00894DB0">
        <w:rPr>
          <w:rFonts w:cstheme="minorHAnsi"/>
          <w:sz w:val="28"/>
          <w:szCs w:val="28"/>
        </w:rPr>
        <w:t xml:space="preserve"> (28% против 5% ответов от женщин), товарами для ремонта (18% против 6%), бытовой техникой и электроникой (17% против 4%).</w:t>
      </w:r>
    </w:p>
    <w:p w14:paraId="0CB2EB93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Каждый третий из респондентов, которым не чужда идея стать продавцом, уже предпринял какие-то действия, чтобы реализовать это. Например, 19% изучают обучающие материалы, а 7% проанализировали рынок и выбрали нишу или конкретные товары для продажи. </w:t>
      </w:r>
    </w:p>
    <w:p w14:paraId="47042471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Среди самых частых барьеров выхода на </w:t>
      </w:r>
      <w:proofErr w:type="spellStart"/>
      <w:r w:rsidRPr="00894DB0">
        <w:rPr>
          <w:rFonts w:cstheme="minorHAnsi"/>
          <w:sz w:val="28"/>
          <w:szCs w:val="28"/>
        </w:rPr>
        <w:t>маркетплейс</w:t>
      </w:r>
      <w:proofErr w:type="spellEnd"/>
      <w:r w:rsidRPr="00894DB0">
        <w:rPr>
          <w:rFonts w:cstheme="minorHAnsi"/>
          <w:sz w:val="28"/>
          <w:szCs w:val="28"/>
        </w:rPr>
        <w:t xml:space="preserve"> — эмоциональные. Респондентов останавливают опасения, связанные с первыми шагами (26%); переживания, что вложения не окупятся (22%); страх потерпеть неудачу (17%). Реже всего потенциальных </w:t>
      </w:r>
      <w:proofErr w:type="spellStart"/>
      <w:r w:rsidRPr="00894DB0">
        <w:rPr>
          <w:rFonts w:cstheme="minorHAnsi"/>
          <w:sz w:val="28"/>
          <w:szCs w:val="28"/>
        </w:rPr>
        <w:t>селлеров</w:t>
      </w:r>
      <w:proofErr w:type="spellEnd"/>
      <w:r w:rsidRPr="00894DB0">
        <w:rPr>
          <w:rFonts w:cstheme="minorHAnsi"/>
          <w:sz w:val="28"/>
          <w:szCs w:val="28"/>
        </w:rPr>
        <w:t xml:space="preserve"> беспокоит фактор временных затрат (5%).</w:t>
      </w:r>
    </w:p>
    <w:p w14:paraId="04F6EC2E" w14:textId="77777777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>В числе популярных рациональных причин — недостаток финансов (26%), отсутствие знаний о продажах (21%) и непонимание, какие товары лучше продавать (19%).</w:t>
      </w:r>
    </w:p>
    <w:p w14:paraId="458F94BC" w14:textId="0FCF4E1F" w:rsidR="00894DB0" w:rsidRPr="00894DB0" w:rsidRDefault="00894DB0" w:rsidP="00894DB0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894DB0">
        <w:rPr>
          <w:rFonts w:cstheme="minorHAnsi"/>
          <w:sz w:val="28"/>
          <w:szCs w:val="28"/>
        </w:rPr>
        <w:t xml:space="preserve">Примечательно, что респонденты, которые уже предпринимали какие-то действия для старта, называют самыми востребованными источниками информации о бизнесе на </w:t>
      </w:r>
      <w:proofErr w:type="spellStart"/>
      <w:r w:rsidRPr="00894DB0">
        <w:rPr>
          <w:rFonts w:cstheme="minorHAnsi"/>
          <w:sz w:val="28"/>
          <w:szCs w:val="28"/>
        </w:rPr>
        <w:t>маркетплейсе</w:t>
      </w:r>
      <w:proofErr w:type="spellEnd"/>
      <w:r w:rsidRPr="00894DB0">
        <w:rPr>
          <w:rFonts w:cstheme="minorHAnsi"/>
          <w:sz w:val="28"/>
          <w:szCs w:val="28"/>
        </w:rPr>
        <w:t xml:space="preserve"> — онлайн-блоги и статьи в интернете (11%), а также личный опыт или опыт знакомых (11%). Профильные семинары или онлайн курсы от экспертов самих </w:t>
      </w:r>
      <w:proofErr w:type="spellStart"/>
      <w:r w:rsidRPr="00894DB0">
        <w:rPr>
          <w:rFonts w:cstheme="minorHAnsi"/>
          <w:sz w:val="28"/>
          <w:szCs w:val="28"/>
        </w:rPr>
        <w:t>маркетплейсов</w:t>
      </w:r>
      <w:proofErr w:type="spellEnd"/>
      <w:r w:rsidRPr="00894DB0">
        <w:rPr>
          <w:rFonts w:cstheme="minorHAnsi"/>
          <w:sz w:val="28"/>
          <w:szCs w:val="28"/>
        </w:rPr>
        <w:t>, судя по ответам, посещали только 5% участников опроса.</w:t>
      </w:r>
    </w:p>
    <w:p w14:paraId="3E7256E4" w14:textId="0FDAB2EE" w:rsidR="003A4B71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i/>
          <w:sz w:val="28"/>
          <w:szCs w:val="28"/>
        </w:rPr>
      </w:pPr>
    </w:p>
    <w:p w14:paraId="540F1952" w14:textId="624B35DB" w:rsidR="00057C47" w:rsidRDefault="00057C47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14"/>
          <w:szCs w:val="28"/>
        </w:rPr>
      </w:pPr>
    </w:p>
    <w:p w14:paraId="7A5DEEF1" w14:textId="77777777" w:rsidR="00057C47" w:rsidRPr="0099417B" w:rsidRDefault="00057C47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14"/>
          <w:szCs w:val="28"/>
        </w:rPr>
      </w:pPr>
    </w:p>
    <w:p w14:paraId="13C3A3E6" w14:textId="7E6CCAAB" w:rsidR="003A4B71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</w:t>
      </w:r>
      <w:r w:rsidR="00126A95">
        <w:rPr>
          <w:rFonts w:cstheme="minorHAnsi"/>
          <w:sz w:val="24"/>
          <w:szCs w:val="28"/>
        </w:rPr>
        <w:t>, Таджикистане</w:t>
      </w:r>
      <w:r w:rsidR="00541E61" w:rsidRPr="00604836">
        <w:rPr>
          <w:rFonts w:cstheme="minorHAnsi"/>
          <w:sz w:val="24"/>
          <w:szCs w:val="28"/>
        </w:rPr>
        <w:t xml:space="preserve">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3A4B71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AB0E" w14:textId="77777777" w:rsidR="00E44797" w:rsidRDefault="00E44797" w:rsidP="00A57969">
      <w:pPr>
        <w:spacing w:after="0" w:line="240" w:lineRule="auto"/>
      </w:pPr>
      <w:r>
        <w:separator/>
      </w:r>
    </w:p>
  </w:endnote>
  <w:endnote w:type="continuationSeparator" w:id="0">
    <w:p w14:paraId="0EA3F5D7" w14:textId="77777777" w:rsidR="00E44797" w:rsidRDefault="00E44797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E44797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D60D" w14:textId="528B6677" w:rsidR="00AA6E12" w:rsidRPr="005B489B" w:rsidRDefault="00AA6E12" w:rsidP="005B489B">
    <w:pPr>
      <w:spacing w:after="0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43A7" w14:textId="77777777" w:rsidR="00E44797" w:rsidRDefault="00E44797" w:rsidP="00A57969">
      <w:pPr>
        <w:spacing w:after="0" w:line="240" w:lineRule="auto"/>
      </w:pPr>
      <w:r>
        <w:separator/>
      </w:r>
    </w:p>
  </w:footnote>
  <w:footnote w:type="continuationSeparator" w:id="0">
    <w:p w14:paraId="39A79484" w14:textId="77777777" w:rsidR="00E44797" w:rsidRDefault="00E44797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3287E5A"/>
    <w:multiLevelType w:val="hybridMultilevel"/>
    <w:tmpl w:val="2AF8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57C47"/>
    <w:rsid w:val="000729FB"/>
    <w:rsid w:val="000750F6"/>
    <w:rsid w:val="00076194"/>
    <w:rsid w:val="00077237"/>
    <w:rsid w:val="00082D10"/>
    <w:rsid w:val="000B3908"/>
    <w:rsid w:val="000B6563"/>
    <w:rsid w:val="000D40D1"/>
    <w:rsid w:val="000E593A"/>
    <w:rsid w:val="000E68E0"/>
    <w:rsid w:val="000F0596"/>
    <w:rsid w:val="000F2192"/>
    <w:rsid w:val="001066CB"/>
    <w:rsid w:val="00111943"/>
    <w:rsid w:val="00112806"/>
    <w:rsid w:val="00122E95"/>
    <w:rsid w:val="00126A95"/>
    <w:rsid w:val="001429A4"/>
    <w:rsid w:val="00150F58"/>
    <w:rsid w:val="00153B5F"/>
    <w:rsid w:val="00162096"/>
    <w:rsid w:val="00167854"/>
    <w:rsid w:val="00171254"/>
    <w:rsid w:val="00172909"/>
    <w:rsid w:val="00174712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0AE9"/>
    <w:rsid w:val="002829AD"/>
    <w:rsid w:val="002941FC"/>
    <w:rsid w:val="00296484"/>
    <w:rsid w:val="00296FEE"/>
    <w:rsid w:val="002977AC"/>
    <w:rsid w:val="002A7166"/>
    <w:rsid w:val="002C40CA"/>
    <w:rsid w:val="002D1E83"/>
    <w:rsid w:val="002D79DD"/>
    <w:rsid w:val="002E536A"/>
    <w:rsid w:val="002E6394"/>
    <w:rsid w:val="002F2DE4"/>
    <w:rsid w:val="002F7ADF"/>
    <w:rsid w:val="0030354F"/>
    <w:rsid w:val="0030585A"/>
    <w:rsid w:val="003124D6"/>
    <w:rsid w:val="0031366F"/>
    <w:rsid w:val="003465D5"/>
    <w:rsid w:val="003503A7"/>
    <w:rsid w:val="00367945"/>
    <w:rsid w:val="00367B9E"/>
    <w:rsid w:val="003851F7"/>
    <w:rsid w:val="00385931"/>
    <w:rsid w:val="003A4B71"/>
    <w:rsid w:val="003B49F2"/>
    <w:rsid w:val="003B544C"/>
    <w:rsid w:val="003B6A44"/>
    <w:rsid w:val="003C06EB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12CF"/>
    <w:rsid w:val="005068E8"/>
    <w:rsid w:val="00511307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D6180"/>
    <w:rsid w:val="006F0D8E"/>
    <w:rsid w:val="00701CDC"/>
    <w:rsid w:val="007154DF"/>
    <w:rsid w:val="007345BD"/>
    <w:rsid w:val="007423F9"/>
    <w:rsid w:val="00776C0B"/>
    <w:rsid w:val="007868B2"/>
    <w:rsid w:val="0079003D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94DB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258E"/>
    <w:rsid w:val="00951ED4"/>
    <w:rsid w:val="00973D17"/>
    <w:rsid w:val="00975CFD"/>
    <w:rsid w:val="00977846"/>
    <w:rsid w:val="00980708"/>
    <w:rsid w:val="00987F44"/>
    <w:rsid w:val="0099417B"/>
    <w:rsid w:val="00994DB4"/>
    <w:rsid w:val="009A3C73"/>
    <w:rsid w:val="009B0674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B04DAC"/>
    <w:rsid w:val="00B353BD"/>
    <w:rsid w:val="00B4050A"/>
    <w:rsid w:val="00B41158"/>
    <w:rsid w:val="00B510C5"/>
    <w:rsid w:val="00B60D5D"/>
    <w:rsid w:val="00B714B1"/>
    <w:rsid w:val="00B81986"/>
    <w:rsid w:val="00B84BE5"/>
    <w:rsid w:val="00B87EEC"/>
    <w:rsid w:val="00B96B50"/>
    <w:rsid w:val="00BA046C"/>
    <w:rsid w:val="00BB3672"/>
    <w:rsid w:val="00BB6A3C"/>
    <w:rsid w:val="00BB6CEE"/>
    <w:rsid w:val="00BB7127"/>
    <w:rsid w:val="00BC28D5"/>
    <w:rsid w:val="00BD45AF"/>
    <w:rsid w:val="00BE3222"/>
    <w:rsid w:val="00BE6440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DF2290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4797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6A7"/>
    <w:rsid w:val="00EA2F21"/>
    <w:rsid w:val="00EA3127"/>
    <w:rsid w:val="00EA3442"/>
    <w:rsid w:val="00ED2D00"/>
    <w:rsid w:val="00F03FF1"/>
    <w:rsid w:val="00F07208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3ACA-528E-4334-9AD2-4D0024D7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Михайлиди Николай</cp:lastModifiedBy>
  <cp:revision>2</cp:revision>
  <cp:lastPrinted>2019-11-19T08:16:00Z</cp:lastPrinted>
  <dcterms:created xsi:type="dcterms:W3CDTF">2025-04-24T15:57:00Z</dcterms:created>
  <dcterms:modified xsi:type="dcterms:W3CDTF">2025-04-24T15:57:00Z</dcterms:modified>
</cp:coreProperties>
</file>