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B98" w:rsidRDefault="00F57B98" w:rsidP="00F57B98">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F57B98" w:rsidRPr="00F57B98" w:rsidRDefault="00F57B98" w:rsidP="00F57B98">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F57B98">
        <w:rPr>
          <w:rFonts w:ascii="Times New Roman" w:eastAsia="Times New Roman" w:hAnsi="Times New Roman" w:cs="Arial"/>
          <w:b/>
          <w:color w:val="C00000"/>
          <w:kern w:val="36"/>
          <w:sz w:val="48"/>
          <w:szCs w:val="48"/>
          <w:lang w:val="ru-RU"/>
        </w:rPr>
        <w:t>Деякі питання Міністерства з питань реінтеграції тимчасово окупованих територій</w:t>
      </w:r>
    </w:p>
    <w:p w:rsidR="00F57B98" w:rsidRPr="00F57B98" w:rsidRDefault="00F57B98" w:rsidP="00F57B98">
      <w:pPr>
        <w:spacing w:after="0" w:line="240" w:lineRule="auto"/>
        <w:jc w:val="center"/>
        <w:rPr>
          <w:rFonts w:ascii="Times New Roman" w:eastAsia="Times New Roman" w:hAnsi="Times New Roman" w:cs="Arial"/>
          <w:color w:val="000000"/>
          <w:sz w:val="28"/>
          <w:szCs w:val="24"/>
          <w:lang w:val="ru-RU"/>
        </w:rPr>
      </w:pPr>
      <w:r w:rsidRPr="00F57B98">
        <w:rPr>
          <w:rFonts w:ascii="Times New Roman" w:eastAsia="Times New Roman" w:hAnsi="Times New Roman" w:cs="Arial"/>
          <w:color w:val="000000"/>
          <w:sz w:val="28"/>
          <w:szCs w:val="24"/>
          <w:lang w:val="ru-RU"/>
        </w:rPr>
        <w:t>Документ</w:t>
      </w:r>
      <w:r w:rsidRPr="00F57B98">
        <w:rPr>
          <w:rFonts w:ascii="Times New Roman" w:eastAsia="Times New Roman" w:hAnsi="Times New Roman" w:cs="Arial"/>
          <w:color w:val="000000"/>
          <w:sz w:val="28"/>
          <w:szCs w:val="24"/>
        </w:rPr>
        <w:t> </w:t>
      </w:r>
      <w:r w:rsidRPr="00F57B98">
        <w:rPr>
          <w:rFonts w:ascii="Times New Roman" w:eastAsia="Times New Roman" w:hAnsi="Times New Roman" w:cs="Arial"/>
          <w:color w:val="000000"/>
          <w:sz w:val="28"/>
          <w:szCs w:val="24"/>
          <w:lang w:val="ru-RU"/>
        </w:rPr>
        <w:t>376-2016-п,</w:t>
      </w:r>
      <w:r w:rsidRPr="00F57B98">
        <w:rPr>
          <w:rFonts w:ascii="Times New Roman" w:eastAsia="Times New Roman" w:hAnsi="Times New Roman" w:cs="Arial"/>
          <w:color w:val="000000"/>
          <w:sz w:val="28"/>
          <w:szCs w:val="24"/>
        </w:rPr>
        <w:t> </w:t>
      </w:r>
      <w:r w:rsidRPr="00F57B98">
        <w:rPr>
          <w:rFonts w:ascii="Times New Roman" w:eastAsia="Times New Roman" w:hAnsi="Times New Roman" w:cs="Arial"/>
          <w:color w:val="000000"/>
          <w:sz w:val="28"/>
          <w:szCs w:val="24"/>
          <w:lang w:val="ru-RU"/>
        </w:rPr>
        <w:t>втратив чинність, поточна редакція —</w:t>
      </w:r>
      <w:r w:rsidRPr="00F57B98">
        <w:rPr>
          <w:rFonts w:ascii="Times New Roman" w:eastAsia="Times New Roman" w:hAnsi="Times New Roman" w:cs="Arial"/>
          <w:color w:val="000000"/>
          <w:sz w:val="28"/>
          <w:szCs w:val="24"/>
        </w:rPr>
        <w:t> </w:t>
      </w:r>
      <w:r w:rsidRPr="00F57B98">
        <w:rPr>
          <w:rFonts w:ascii="Times New Roman" w:eastAsia="Times New Roman" w:hAnsi="Times New Roman" w:cs="Arial"/>
          <w:b/>
          <w:bCs/>
          <w:color w:val="000000"/>
          <w:sz w:val="28"/>
          <w:szCs w:val="24"/>
          <w:lang w:val="ru-RU"/>
        </w:rPr>
        <w:t>Втрата чинності</w:t>
      </w:r>
      <w:r w:rsidRPr="00F57B98">
        <w:rPr>
          <w:rFonts w:ascii="Times New Roman" w:eastAsia="Times New Roman" w:hAnsi="Times New Roman" w:cs="Arial"/>
          <w:color w:val="000000"/>
          <w:sz w:val="28"/>
          <w:szCs w:val="24"/>
        </w:rPr>
        <w:t> </w:t>
      </w:r>
      <w:r w:rsidRPr="00F57B98">
        <w:rPr>
          <w:rFonts w:ascii="Times New Roman" w:eastAsia="Times New Roman" w:hAnsi="Times New Roman" w:cs="Arial"/>
          <w:color w:val="000000"/>
          <w:sz w:val="28"/>
          <w:szCs w:val="24"/>
          <w:lang w:val="ru-RU"/>
        </w:rPr>
        <w:t>від</w:t>
      </w:r>
      <w:r w:rsidRPr="00F57B98">
        <w:rPr>
          <w:rFonts w:ascii="Times New Roman" w:eastAsia="Times New Roman" w:hAnsi="Times New Roman" w:cs="Arial"/>
          <w:color w:val="000000"/>
          <w:sz w:val="28"/>
          <w:szCs w:val="24"/>
        </w:rPr>
        <w:t> </w:t>
      </w:r>
      <w:r w:rsidRPr="00F57B98">
        <w:rPr>
          <w:rFonts w:ascii="Times New Roman" w:eastAsia="Times New Roman" w:hAnsi="Times New Roman" w:cs="Arial"/>
          <w:b/>
          <w:bCs/>
          <w:color w:val="000000"/>
          <w:sz w:val="28"/>
          <w:szCs w:val="24"/>
          <w:lang w:val="ru-RU"/>
        </w:rPr>
        <w:t>05.02.2025</w:t>
      </w:r>
      <w:r w:rsidRPr="00F57B98">
        <w:rPr>
          <w:rFonts w:ascii="Times New Roman" w:eastAsia="Times New Roman" w:hAnsi="Times New Roman" w:cs="Arial"/>
          <w:color w:val="000000"/>
          <w:sz w:val="28"/>
          <w:szCs w:val="24"/>
          <w:lang w:val="ru-RU"/>
        </w:rPr>
        <w:t>, підстава -</w:t>
      </w:r>
      <w:r w:rsidRPr="00F57B98">
        <w:rPr>
          <w:rFonts w:ascii="Times New Roman" w:eastAsia="Times New Roman" w:hAnsi="Times New Roman" w:cs="Arial"/>
          <w:color w:val="000000"/>
          <w:sz w:val="28"/>
          <w:szCs w:val="24"/>
        </w:rPr>
        <w:t> </w:t>
      </w:r>
      <w:hyperlink r:id="rId5" w:tgtFrame="_blank" w:history="1">
        <w:r w:rsidRPr="00F57B98">
          <w:rPr>
            <w:rFonts w:ascii="Times New Roman" w:eastAsia="Times New Roman" w:hAnsi="Times New Roman" w:cs="Arial"/>
            <w:color w:val="0000FF"/>
            <w:sz w:val="28"/>
            <w:szCs w:val="24"/>
            <w:u w:val="single"/>
            <w:lang w:val="ru-RU"/>
          </w:rPr>
          <w:t>113-2025-п</w:t>
        </w:r>
      </w:hyperlink>
    </w:p>
    <w:p w:rsidR="00F57B98" w:rsidRPr="00F57B98" w:rsidRDefault="001003DB" w:rsidP="00F57B98">
      <w:pPr>
        <w:shd w:val="clear" w:color="auto" w:fill="FFFFFF"/>
        <w:spacing w:after="0" w:line="240" w:lineRule="auto"/>
        <w:jc w:val="center"/>
        <w:rPr>
          <w:rFonts w:ascii="Times New Roman" w:eastAsia="Times New Roman" w:hAnsi="Times New Roman" w:cs="Arial"/>
          <w:color w:val="333333"/>
          <w:sz w:val="28"/>
          <w:szCs w:val="14"/>
          <w:lang w:val="ru-RU"/>
        </w:rPr>
      </w:pPr>
      <w:hyperlink r:id="rId6" w:anchor="doc_info" w:history="1">
        <w:r w:rsidR="00F57B98" w:rsidRPr="00F57B98">
          <w:rPr>
            <w:rFonts w:ascii="Times New Roman" w:eastAsia="Times New Roman" w:hAnsi="Times New Roman" w:cs="Arial"/>
            <w:color w:val="17A2B8"/>
            <w:sz w:val="28"/>
          </w:rPr>
          <w:t> </w:t>
        </w:r>
        <w:r w:rsidR="00F57B98" w:rsidRPr="00F57B98">
          <w:rPr>
            <w:rFonts w:ascii="Times New Roman" w:eastAsia="Times New Roman" w:hAnsi="Times New Roman" w:cs="Arial"/>
            <w:color w:val="17A2B8"/>
            <w:sz w:val="28"/>
            <w:lang w:val="ru-RU"/>
          </w:rPr>
          <w:t>Інформація</w:t>
        </w:r>
      </w:hyperlink>
      <w:hyperlink r:id="rId7" w:anchor="doc_save" w:history="1">
        <w:r w:rsidR="00F57B98" w:rsidRPr="00F57B98">
          <w:rPr>
            <w:rFonts w:ascii="Times New Roman" w:eastAsia="Times New Roman" w:hAnsi="Times New Roman" w:cs="Arial"/>
            <w:color w:val="28A745"/>
            <w:sz w:val="28"/>
          </w:rPr>
          <w:t> </w:t>
        </w:r>
        <w:r w:rsidR="00F57B98" w:rsidRPr="00F57B98">
          <w:rPr>
            <w:rFonts w:ascii="Times New Roman" w:eastAsia="Times New Roman" w:hAnsi="Times New Roman" w:cs="Arial"/>
            <w:color w:val="28A745"/>
            <w:sz w:val="28"/>
            <w:lang w:val="ru-RU"/>
          </w:rPr>
          <w:t>Зберегти</w:t>
        </w:r>
      </w:hyperlink>
      <w:hyperlink r:id="rId8" w:history="1">
        <w:r w:rsidR="00F57B98" w:rsidRPr="00F57B98">
          <w:rPr>
            <w:rFonts w:ascii="Times New Roman" w:eastAsia="Times New Roman" w:hAnsi="Times New Roman" w:cs="Arial"/>
            <w:color w:val="000000"/>
            <w:sz w:val="28"/>
          </w:rPr>
          <w:t> </w:t>
        </w:r>
        <w:r w:rsidR="00F57B98" w:rsidRPr="00F57B98">
          <w:rPr>
            <w:rFonts w:ascii="Times New Roman" w:eastAsia="Times New Roman" w:hAnsi="Times New Roman" w:cs="Arial"/>
            <w:color w:val="000000"/>
            <w:sz w:val="28"/>
            <w:lang w:val="ru-RU"/>
          </w:rPr>
          <w:t>Картка документа</w:t>
        </w:r>
      </w:hyperlink>
      <w:hyperlink r:id="rId9" w:anchor="Stru" w:history="1">
        <w:r w:rsidR="00F57B98" w:rsidRPr="00F57B98">
          <w:rPr>
            <w:rFonts w:ascii="Times New Roman" w:eastAsia="Times New Roman" w:hAnsi="Times New Roman" w:cs="Arial"/>
            <w:color w:val="000000"/>
            <w:sz w:val="28"/>
          </w:rPr>
          <w:t> </w:t>
        </w:r>
        <w:r w:rsidR="00F57B98" w:rsidRPr="00F57B98">
          <w:rPr>
            <w:rFonts w:ascii="Times New Roman" w:eastAsia="Times New Roman" w:hAnsi="Times New Roman" w:cs="Arial"/>
            <w:color w:val="000000"/>
            <w:sz w:val="28"/>
            <w:lang w:val="ru-RU"/>
          </w:rPr>
          <w:t>Зміст документа</w:t>
        </w:r>
      </w:hyperlink>
      <w:hyperlink r:id="rId10" w:anchor="FindText" w:history="1">
        <w:r w:rsidR="00F57B98" w:rsidRPr="00F57B98">
          <w:rPr>
            <w:rFonts w:ascii="Times New Roman" w:eastAsia="Times New Roman" w:hAnsi="Times New Roman" w:cs="Arial"/>
            <w:color w:val="6C757D"/>
            <w:sz w:val="28"/>
          </w:rPr>
          <w:t> </w:t>
        </w:r>
        <w:r w:rsidR="00F57B98" w:rsidRPr="00F57B98">
          <w:rPr>
            <w:rFonts w:ascii="Times New Roman" w:eastAsia="Times New Roman" w:hAnsi="Times New Roman" w:cs="Arial"/>
            <w:color w:val="6C757D"/>
            <w:sz w:val="28"/>
            <w:lang w:val="ru-RU"/>
          </w:rPr>
          <w:t>Пошук у тексті</w:t>
        </w:r>
      </w:hyperlink>
      <w:hyperlink r:id="rId11" w:history="1">
        <w:r w:rsidR="00F57B98" w:rsidRPr="00F57B98">
          <w:rPr>
            <w:rFonts w:ascii="Times New Roman" w:eastAsia="Times New Roman" w:hAnsi="Times New Roman" w:cs="Arial"/>
            <w:color w:val="000000"/>
            <w:sz w:val="28"/>
          </w:rPr>
          <w:t> </w:t>
        </w:r>
        <w:r w:rsidR="00F57B98" w:rsidRPr="00F57B98">
          <w:rPr>
            <w:rFonts w:ascii="Times New Roman" w:eastAsia="Times New Roman" w:hAnsi="Times New Roman" w:cs="Arial"/>
            <w:color w:val="000000"/>
            <w:sz w:val="28"/>
            <w:lang w:val="ru-RU"/>
          </w:rPr>
          <w:t>Текст для друку</w:t>
        </w:r>
      </w:hyperlink>
    </w:p>
    <w:p w:rsidR="00F57B98" w:rsidRPr="00F57B98" w:rsidRDefault="001003DB" w:rsidP="00F57B98">
      <w:pPr>
        <w:spacing w:after="0" w:line="240" w:lineRule="auto"/>
        <w:jc w:val="center"/>
        <w:rPr>
          <w:rFonts w:ascii="Times New Roman" w:eastAsia="Times New Roman" w:hAnsi="Times New Roman" w:cs="Times New Roman"/>
          <w:sz w:val="28"/>
          <w:szCs w:val="24"/>
        </w:rPr>
      </w:pPr>
      <w:r w:rsidRPr="001003DB">
        <w:rPr>
          <w:rFonts w:ascii="Times New Roman" w:eastAsia="Times New Roman" w:hAnsi="Times New Roman" w:cs="Times New Roman"/>
          <w:sz w:val="28"/>
          <w:szCs w:val="24"/>
        </w:rPr>
        <w:pict>
          <v:rect id="_x0000_i1025" style="width:0;height:0" o:hralign="center" o:hrstd="t" o:hrnoshade="t" o:hr="t" fillcolor="black" stroked="f"/>
        </w:pict>
      </w:r>
    </w:p>
    <w:p w:rsidR="00F57B98" w:rsidRPr="00F57B98" w:rsidRDefault="001003DB" w:rsidP="00F57B98">
      <w:pPr>
        <w:spacing w:after="0" w:line="240" w:lineRule="auto"/>
        <w:rPr>
          <w:rFonts w:ascii="Times New Roman" w:eastAsia="Times New Roman" w:hAnsi="Times New Roman" w:cs="Times New Roman"/>
          <w:sz w:val="28"/>
          <w:szCs w:val="24"/>
        </w:rPr>
      </w:pPr>
      <w:hyperlink r:id="rId12" w:history="1">
        <w:r w:rsidRPr="001003DB">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376-2016-%D0%BF" style="width:24.15pt;height:24.15pt" o:button="t"/>
          </w:pict>
        </w:r>
      </w:hyperlink>
      <w:hyperlink r:id="rId13" w:anchor="Files" w:history="1">
        <w:r w:rsidRPr="001003DB">
          <w:rPr>
            <w:rFonts w:ascii="Times New Roman" w:eastAsia="Times New Roman" w:hAnsi="Times New Roman" w:cs="Times New Roman"/>
            <w:color w:val="0000FF"/>
            <w:sz w:val="28"/>
            <w:szCs w:val="24"/>
          </w:rPr>
          <w:pict>
            <v:shape id="_x0000_i1027" type="#_x0000_t75" alt="" href="https://zakon.rada.gov.ua/laws/show/376-2016-%D0%BF/card3#Files" style="width:24.15pt;height:24.15pt" o:button="t"/>
          </w:pict>
        </w:r>
      </w:hyperlink>
      <w:hyperlink r:id="rId14" w:anchor="Current" w:history="1">
        <w:r w:rsidRPr="001003DB">
          <w:rPr>
            <w:rFonts w:ascii="Times New Roman" w:eastAsia="Times New Roman" w:hAnsi="Times New Roman" w:cs="Times New Roman"/>
            <w:color w:val="0000FF"/>
            <w:sz w:val="28"/>
            <w:szCs w:val="24"/>
          </w:rPr>
          <w:pict>
            <v:shape id="_x0000_i1028" type="#_x0000_t75" alt="" href="https://zakon.rada.gov.ua/laws/show/376-2016-%D0%BF/card4#Current" style="width:24.15pt;height:24.15pt" o:button="t"/>
          </w:pict>
        </w:r>
      </w:hyperlink>
      <w:r w:rsidR="00F57B98"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rPr>
        <w:object w:dxaOrig="4320" w:dyaOrig="4320">
          <v:shape id="_x0000_i1038" type="#_x0000_t75" style="width:82.95pt;height:18.25pt" o:ole="">
            <v:imagedata r:id="rId15" o:title=""/>
          </v:shape>
          <w:control r:id="rId16" w:name="DefaultOcxName" w:shapeid="_x0000_i1038"/>
        </w:object>
      </w:r>
      <w:hyperlink r:id="rId17" w:tgtFrame="_blank" w:history="1">
        <w:r w:rsidRPr="001003DB">
          <w:rPr>
            <w:rFonts w:ascii="Times New Roman" w:eastAsia="Times New Roman" w:hAnsi="Times New Roman" w:cs="Times New Roman"/>
            <w:color w:val="0000FF"/>
            <w:sz w:val="28"/>
            <w:szCs w:val="24"/>
          </w:rPr>
          <w:pict>
            <v:shape id="_x0000_i1031" type="#_x0000_t75" alt="" href="https://zakon.rada.gov.ua/laws/main/l457948" target="&quot;_blank&quot;" style="width:24.15pt;height:24.15pt" o:button="t"/>
          </w:pict>
        </w:r>
      </w:hyperlink>
      <w:hyperlink r:id="rId18" w:anchor="Stru" w:history="1">
        <w:r w:rsidRPr="001003DB">
          <w:rPr>
            <w:rFonts w:ascii="Times New Roman" w:eastAsia="Times New Roman" w:hAnsi="Times New Roman" w:cs="Times New Roman"/>
            <w:color w:val="0000FF"/>
            <w:sz w:val="28"/>
            <w:szCs w:val="24"/>
          </w:rPr>
          <w:pict>
            <v:shape id="_x0000_i1032" type="#_x0000_t75" alt="" href="https://zakon.rada.gov.ua/laws/show/376-2016-%D0%BF/stru#Stru" style="width:24.15pt;height:24.15pt" o:button="t"/>
          </w:pict>
        </w:r>
      </w:hyperlink>
      <w:hyperlink r:id="rId19" w:history="1">
        <w:r w:rsidRPr="001003DB">
          <w:rPr>
            <w:rFonts w:ascii="Times New Roman" w:eastAsia="Times New Roman" w:hAnsi="Times New Roman" w:cs="Times New Roman"/>
            <w:color w:val="0000FF"/>
            <w:sz w:val="28"/>
            <w:szCs w:val="24"/>
          </w:rPr>
          <w:pict>
            <v:shape id="_x0000_i1033" type="#_x0000_t75" alt="" href="https://zakon.rada.gov.ua/laws/show/376-2016-%D0%BF/conv" style="width:24.15pt;height:24.15pt" o:button="t"/>
          </w:pict>
        </w:r>
      </w:hyperlink>
    </w:p>
    <w:tbl>
      <w:tblPr>
        <w:tblW w:w="5000" w:type="pct"/>
        <w:tblCellMar>
          <w:left w:w="0" w:type="dxa"/>
          <w:right w:w="0" w:type="dxa"/>
        </w:tblCellMar>
        <w:tblLook w:val="04A0"/>
      </w:tblPr>
      <w:tblGrid>
        <w:gridCol w:w="9695"/>
      </w:tblGrid>
      <w:tr w:rsidR="00F57B98" w:rsidRPr="00F57B98" w:rsidTr="00F57B98">
        <w:tc>
          <w:tcPr>
            <w:tcW w:w="50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F57B98">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F57B98" w:rsidRPr="00F57B98" w:rsidTr="00F57B98">
        <w:tc>
          <w:tcPr>
            <w:tcW w:w="50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182" w:after="0" w:line="240" w:lineRule="auto"/>
              <w:ind w:left="273" w:right="273"/>
              <w:jc w:val="center"/>
              <w:rPr>
                <w:rFonts w:ascii="Times New Roman" w:eastAsia="Times New Roman" w:hAnsi="Times New Roman" w:cs="Times New Roman"/>
                <w:b/>
                <w:color w:val="C00000"/>
                <w:sz w:val="36"/>
                <w:szCs w:val="24"/>
              </w:rPr>
            </w:pPr>
            <w:r w:rsidRPr="00F57B98">
              <w:rPr>
                <w:rFonts w:ascii="Times New Roman" w:eastAsia="Times New Roman" w:hAnsi="Times New Roman" w:cs="Times New Roman"/>
                <w:b/>
                <w:bCs/>
                <w:color w:val="C00000"/>
                <w:sz w:val="36"/>
              </w:rPr>
              <w:t>КАБІНЕТ МІНІСТРІВ УКРАЇНИ</w:t>
            </w:r>
            <w:r w:rsidRPr="00F57B98">
              <w:rPr>
                <w:rFonts w:ascii="Times New Roman" w:eastAsia="Times New Roman" w:hAnsi="Times New Roman" w:cs="Times New Roman"/>
                <w:b/>
                <w:color w:val="C00000"/>
                <w:sz w:val="36"/>
                <w:szCs w:val="24"/>
              </w:rPr>
              <w:br/>
            </w:r>
            <w:r w:rsidRPr="00F57B98">
              <w:rPr>
                <w:rFonts w:ascii="Times New Roman" w:eastAsia="Times New Roman" w:hAnsi="Times New Roman" w:cs="Times New Roman"/>
                <w:b/>
                <w:bCs/>
                <w:color w:val="C00000"/>
                <w:sz w:val="36"/>
              </w:rPr>
              <w:t>ПОСТАНОВА</w:t>
            </w:r>
          </w:p>
        </w:tc>
      </w:tr>
      <w:tr w:rsidR="00F57B98" w:rsidRPr="00F57B98" w:rsidTr="00F57B98">
        <w:tc>
          <w:tcPr>
            <w:tcW w:w="50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ind w:left="273" w:right="273"/>
              <w:jc w:val="center"/>
              <w:rPr>
                <w:rFonts w:ascii="Times New Roman" w:eastAsia="Times New Roman" w:hAnsi="Times New Roman" w:cs="Times New Roman"/>
                <w:b/>
                <w:color w:val="C00000"/>
                <w:sz w:val="36"/>
                <w:szCs w:val="24"/>
              </w:rPr>
            </w:pPr>
            <w:r w:rsidRPr="00F57B98">
              <w:rPr>
                <w:rFonts w:ascii="Times New Roman" w:eastAsia="Times New Roman" w:hAnsi="Times New Roman" w:cs="Times New Roman"/>
                <w:b/>
                <w:bCs/>
                <w:color w:val="C00000"/>
                <w:sz w:val="36"/>
                <w:szCs w:val="24"/>
              </w:rPr>
              <w:t>від 8 червня 2016 р. № 376</w:t>
            </w:r>
            <w:r w:rsidRPr="00F57B98">
              <w:rPr>
                <w:rFonts w:ascii="Times New Roman" w:eastAsia="Times New Roman" w:hAnsi="Times New Roman" w:cs="Times New Roman"/>
                <w:b/>
                <w:color w:val="C00000"/>
                <w:sz w:val="36"/>
                <w:szCs w:val="24"/>
              </w:rPr>
              <w:br/>
            </w:r>
            <w:r w:rsidRPr="00F57B98">
              <w:rPr>
                <w:rFonts w:ascii="Times New Roman" w:eastAsia="Times New Roman" w:hAnsi="Times New Roman" w:cs="Times New Roman"/>
                <w:b/>
                <w:bCs/>
                <w:color w:val="C00000"/>
                <w:sz w:val="36"/>
                <w:szCs w:val="24"/>
              </w:rPr>
              <w:t>Київ</w:t>
            </w:r>
          </w:p>
        </w:tc>
      </w:tr>
    </w:tbl>
    <w:p w:rsidR="00F57B98" w:rsidRPr="00F57B98" w:rsidRDefault="00F57B98" w:rsidP="00F57B98">
      <w:pPr>
        <w:shd w:val="clear" w:color="auto" w:fill="F0F0F0"/>
        <w:spacing w:before="91" w:after="91" w:line="240" w:lineRule="auto"/>
        <w:jc w:val="center"/>
        <w:rPr>
          <w:rFonts w:ascii="Times New Roman" w:eastAsia="Times New Roman" w:hAnsi="Times New Roman" w:cs="Times New Roman"/>
          <w:b/>
          <w:color w:val="C00000"/>
          <w:sz w:val="36"/>
          <w:szCs w:val="24"/>
          <w:lang w:val="ru-RU"/>
        </w:rPr>
      </w:pPr>
      <w:bookmarkStart w:id="2" w:name="n469"/>
      <w:bookmarkEnd w:id="2"/>
      <w:r w:rsidRPr="00F57B98">
        <w:rPr>
          <w:rFonts w:ascii="Times New Roman" w:eastAsia="Times New Roman" w:hAnsi="Times New Roman" w:cs="Times New Roman"/>
          <w:b/>
          <w:bCs/>
          <w:iCs/>
          <w:color w:val="C00000"/>
          <w:sz w:val="36"/>
          <w:szCs w:val="24"/>
          <w:lang w:val="ru-RU"/>
        </w:rPr>
        <w:t>{Постанова втратила чинність на підставі Постанови КМ</w:t>
      </w:r>
      <w:r w:rsidRPr="00F57B98">
        <w:rPr>
          <w:rFonts w:ascii="Times New Roman" w:eastAsia="Times New Roman" w:hAnsi="Times New Roman" w:cs="Times New Roman"/>
          <w:b/>
          <w:bCs/>
          <w:iCs/>
          <w:color w:val="C00000"/>
          <w:sz w:val="36"/>
          <w:szCs w:val="24"/>
        </w:rPr>
        <w:t> </w:t>
      </w:r>
      <w:hyperlink r:id="rId21" w:anchor="n170" w:tgtFrame="_blank" w:history="1">
        <w:r w:rsidRPr="00F57B98">
          <w:rPr>
            <w:rFonts w:ascii="Times New Roman" w:eastAsia="Times New Roman" w:hAnsi="Times New Roman" w:cs="Times New Roman"/>
            <w:b/>
            <w:bCs/>
            <w:iCs/>
            <w:color w:val="C00000"/>
            <w:sz w:val="36"/>
            <w:szCs w:val="24"/>
            <w:u w:val="single"/>
            <w:lang w:val="ru-RU"/>
          </w:rPr>
          <w:t>№ 113 від 24.01.2025</w:t>
        </w:r>
      </w:hyperlink>
      <w:r w:rsidRPr="00F57B98">
        <w:rPr>
          <w:rFonts w:ascii="Times New Roman" w:eastAsia="Times New Roman" w:hAnsi="Times New Roman" w:cs="Times New Roman"/>
          <w:b/>
          <w:bCs/>
          <w:iCs/>
          <w:color w:val="C00000"/>
          <w:sz w:val="36"/>
          <w:szCs w:val="24"/>
          <w:lang w:val="ru-RU"/>
        </w:rPr>
        <w:t>}</w:t>
      </w:r>
    </w:p>
    <w:p w:rsidR="00F57B98" w:rsidRPr="00F57B98" w:rsidRDefault="00F57B98" w:rsidP="00F57B98">
      <w:pPr>
        <w:shd w:val="clear" w:color="auto" w:fill="F0F0F0"/>
        <w:spacing w:before="182" w:after="273" w:line="240" w:lineRule="auto"/>
        <w:ind w:left="136" w:right="136"/>
        <w:jc w:val="center"/>
        <w:rPr>
          <w:rFonts w:ascii="Times New Roman" w:eastAsia="Times New Roman" w:hAnsi="Times New Roman" w:cs="Times New Roman"/>
          <w:b/>
          <w:color w:val="C00000"/>
          <w:sz w:val="36"/>
          <w:szCs w:val="24"/>
          <w:lang w:val="ru-RU"/>
        </w:rPr>
      </w:pPr>
      <w:bookmarkStart w:id="3" w:name="n3"/>
      <w:bookmarkEnd w:id="3"/>
      <w:r w:rsidRPr="00F57B98">
        <w:rPr>
          <w:rFonts w:ascii="Times New Roman" w:eastAsia="Times New Roman" w:hAnsi="Times New Roman" w:cs="Times New Roman"/>
          <w:b/>
          <w:bCs/>
          <w:color w:val="C00000"/>
          <w:sz w:val="36"/>
          <w:lang w:val="ru-RU"/>
        </w:rPr>
        <w:lastRenderedPageBreak/>
        <w:t>Деякі питання Міністерства з питань реінтеграції тимчасово окупованих територій</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4" w:name="n210"/>
      <w:bookmarkEnd w:id="4"/>
      <w:r w:rsidRPr="00F57B98">
        <w:rPr>
          <w:rFonts w:ascii="Times New Roman" w:eastAsia="Times New Roman" w:hAnsi="Times New Roman" w:cs="Times New Roman"/>
          <w:i/>
          <w:iCs/>
          <w:sz w:val="28"/>
          <w:szCs w:val="24"/>
          <w:lang w:val="ru-RU"/>
        </w:rPr>
        <w:t>{Назва Постанови із змінами, внесеними згідно з Постановою КМ</w:t>
      </w:r>
      <w:r w:rsidRPr="00F57B98">
        <w:rPr>
          <w:rFonts w:ascii="Times New Roman" w:eastAsia="Times New Roman" w:hAnsi="Times New Roman" w:cs="Times New Roman"/>
          <w:i/>
          <w:iCs/>
          <w:sz w:val="28"/>
          <w:szCs w:val="24"/>
        </w:rPr>
        <w:t> </w:t>
      </w:r>
      <w:hyperlink r:id="rId22" w:anchor="n22" w:tgtFrame="_blank" w:history="1">
        <w:r w:rsidRPr="00F57B98">
          <w:rPr>
            <w:rFonts w:ascii="Times New Roman" w:eastAsia="Times New Roman" w:hAnsi="Times New Roman" w:cs="Times New Roman"/>
            <w:i/>
            <w:iCs/>
            <w:color w:val="000099"/>
            <w:sz w:val="28"/>
            <w:szCs w:val="24"/>
            <w:u w:val="single"/>
            <w:lang w:val="ru-RU"/>
          </w:rPr>
          <w:t>№ 371 від 06.05.2020</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before="91" w:after="182" w:line="240" w:lineRule="auto"/>
        <w:ind w:left="136" w:right="136"/>
        <w:rPr>
          <w:rFonts w:ascii="Times New Roman" w:eastAsia="Times New Roman" w:hAnsi="Times New Roman" w:cs="Times New Roman"/>
          <w:sz w:val="28"/>
          <w:szCs w:val="24"/>
          <w:lang w:val="ru-RU"/>
        </w:rPr>
      </w:pPr>
      <w:bookmarkStart w:id="5" w:name="n180"/>
      <w:bookmarkEnd w:id="5"/>
      <w:r w:rsidRPr="00F57B98">
        <w:rPr>
          <w:rFonts w:ascii="Times New Roman" w:eastAsia="Times New Roman" w:hAnsi="Times New Roman" w:cs="Times New Roman"/>
          <w:sz w:val="28"/>
          <w:szCs w:val="24"/>
          <w:lang w:val="ru-RU"/>
        </w:rPr>
        <w:t>{Із змінами, внесеними згідно з Постановами КМ</w:t>
      </w:r>
      <w:r w:rsidRPr="00F57B98">
        <w:rPr>
          <w:rFonts w:ascii="Times New Roman" w:eastAsia="Times New Roman" w:hAnsi="Times New Roman" w:cs="Times New Roman"/>
          <w:sz w:val="28"/>
          <w:szCs w:val="24"/>
          <w:lang w:val="ru-RU"/>
        </w:rPr>
        <w:br/>
      </w:r>
      <w:hyperlink r:id="rId23" w:anchor="n14" w:tgtFrame="_blank" w:history="1">
        <w:r w:rsidRPr="00F57B98">
          <w:rPr>
            <w:rFonts w:ascii="Times New Roman" w:eastAsia="Times New Roman" w:hAnsi="Times New Roman" w:cs="Times New Roman"/>
            <w:color w:val="000099"/>
            <w:sz w:val="28"/>
            <w:szCs w:val="24"/>
            <w:u w:val="single"/>
            <w:lang w:val="ru-RU"/>
          </w:rPr>
          <w:t>№ 959 від 14.12.2016</w:t>
        </w:r>
      </w:hyperlink>
      <w:r w:rsidRPr="00F57B98">
        <w:rPr>
          <w:rFonts w:ascii="Times New Roman" w:eastAsia="Times New Roman" w:hAnsi="Times New Roman" w:cs="Times New Roman"/>
          <w:sz w:val="28"/>
          <w:szCs w:val="24"/>
          <w:lang w:val="ru-RU"/>
        </w:rPr>
        <w:br/>
      </w:r>
      <w:hyperlink r:id="rId24" w:anchor="n2" w:tgtFrame="_blank" w:history="1">
        <w:r w:rsidRPr="00F57B98">
          <w:rPr>
            <w:rFonts w:ascii="Times New Roman" w:eastAsia="Times New Roman" w:hAnsi="Times New Roman" w:cs="Times New Roman"/>
            <w:color w:val="000099"/>
            <w:sz w:val="28"/>
            <w:szCs w:val="24"/>
            <w:u w:val="single"/>
            <w:lang w:val="ru-RU"/>
          </w:rPr>
          <w:t>№ 412 від 23.05.2018</w:t>
        </w:r>
      </w:hyperlink>
      <w:r w:rsidRPr="00F57B98">
        <w:rPr>
          <w:rFonts w:ascii="Times New Roman" w:eastAsia="Times New Roman" w:hAnsi="Times New Roman" w:cs="Times New Roman"/>
          <w:sz w:val="28"/>
          <w:szCs w:val="24"/>
          <w:lang w:val="ru-RU"/>
        </w:rPr>
        <w:br/>
      </w:r>
      <w:hyperlink r:id="rId25" w:anchor="n2" w:tgtFrame="_blank" w:history="1">
        <w:r w:rsidRPr="00F57B98">
          <w:rPr>
            <w:rFonts w:ascii="Times New Roman" w:eastAsia="Times New Roman" w:hAnsi="Times New Roman" w:cs="Times New Roman"/>
            <w:color w:val="000099"/>
            <w:sz w:val="28"/>
            <w:szCs w:val="24"/>
            <w:u w:val="single"/>
            <w:lang w:val="ru-RU"/>
          </w:rPr>
          <w:t>№ 1008 від 28.11.2018</w:t>
        </w:r>
      </w:hyperlink>
      <w:r w:rsidRPr="00F57B98">
        <w:rPr>
          <w:rFonts w:ascii="Times New Roman" w:eastAsia="Times New Roman" w:hAnsi="Times New Roman" w:cs="Times New Roman"/>
          <w:sz w:val="28"/>
          <w:szCs w:val="24"/>
          <w:lang w:val="ru-RU"/>
        </w:rPr>
        <w:br/>
      </w:r>
      <w:hyperlink r:id="rId26" w:anchor="n529" w:tgtFrame="_blank" w:history="1">
        <w:r w:rsidRPr="00F57B98">
          <w:rPr>
            <w:rFonts w:ascii="Times New Roman" w:eastAsia="Times New Roman" w:hAnsi="Times New Roman" w:cs="Times New Roman"/>
            <w:color w:val="000099"/>
            <w:sz w:val="28"/>
            <w:szCs w:val="24"/>
            <w:u w:val="single"/>
            <w:lang w:val="ru-RU"/>
          </w:rPr>
          <w:t>№ 885 від 16.10.2019</w:t>
        </w:r>
      </w:hyperlink>
      <w:r w:rsidRPr="00F57B98">
        <w:rPr>
          <w:rFonts w:ascii="Times New Roman" w:eastAsia="Times New Roman" w:hAnsi="Times New Roman" w:cs="Times New Roman"/>
          <w:sz w:val="28"/>
          <w:szCs w:val="24"/>
          <w:lang w:val="ru-RU"/>
        </w:rPr>
        <w:br/>
      </w:r>
      <w:hyperlink r:id="rId27" w:anchor="n20" w:tgtFrame="_blank" w:history="1">
        <w:r w:rsidRPr="00F57B98">
          <w:rPr>
            <w:rFonts w:ascii="Times New Roman" w:eastAsia="Times New Roman" w:hAnsi="Times New Roman" w:cs="Times New Roman"/>
            <w:color w:val="000099"/>
            <w:sz w:val="28"/>
            <w:szCs w:val="24"/>
            <w:u w:val="single"/>
            <w:lang w:val="ru-RU"/>
          </w:rPr>
          <w:t>№ 371 від 06.05.2020</w:t>
        </w:r>
      </w:hyperlink>
      <w:r w:rsidRPr="00F57B98">
        <w:rPr>
          <w:rFonts w:ascii="Times New Roman" w:eastAsia="Times New Roman" w:hAnsi="Times New Roman" w:cs="Times New Roman"/>
          <w:sz w:val="28"/>
          <w:szCs w:val="24"/>
          <w:lang w:val="ru-RU"/>
        </w:rPr>
        <w:br/>
      </w:r>
      <w:hyperlink r:id="rId28" w:anchor="n2" w:tgtFrame="_blank" w:history="1">
        <w:r w:rsidRPr="00F57B98">
          <w:rPr>
            <w:rFonts w:ascii="Times New Roman" w:eastAsia="Times New Roman" w:hAnsi="Times New Roman" w:cs="Times New Roman"/>
            <w:color w:val="000099"/>
            <w:sz w:val="28"/>
            <w:szCs w:val="24"/>
            <w:u w:val="single"/>
            <w:lang w:val="ru-RU"/>
          </w:rPr>
          <w:t>№ 849 від 11.08.2021</w:t>
        </w:r>
      </w:hyperlink>
      <w:r w:rsidRPr="00F57B98">
        <w:rPr>
          <w:rFonts w:ascii="Times New Roman" w:eastAsia="Times New Roman" w:hAnsi="Times New Roman" w:cs="Times New Roman"/>
          <w:sz w:val="28"/>
          <w:szCs w:val="24"/>
          <w:lang w:val="ru-RU"/>
        </w:rPr>
        <w:br/>
      </w:r>
      <w:hyperlink r:id="rId29" w:anchor="n2" w:tgtFrame="_blank" w:history="1">
        <w:r w:rsidRPr="00F57B98">
          <w:rPr>
            <w:rFonts w:ascii="Times New Roman" w:eastAsia="Times New Roman" w:hAnsi="Times New Roman" w:cs="Times New Roman"/>
            <w:color w:val="000099"/>
            <w:sz w:val="28"/>
            <w:szCs w:val="24"/>
            <w:u w:val="single"/>
            <w:lang w:val="ru-RU"/>
          </w:rPr>
          <w:t>№ 93 від 09.02.2022</w:t>
        </w:r>
      </w:hyperlink>
      <w:r w:rsidRPr="00F57B98">
        <w:rPr>
          <w:rFonts w:ascii="Times New Roman" w:eastAsia="Times New Roman" w:hAnsi="Times New Roman" w:cs="Times New Roman"/>
          <w:sz w:val="28"/>
          <w:szCs w:val="24"/>
          <w:lang w:val="ru-RU"/>
        </w:rPr>
        <w:br/>
      </w:r>
      <w:hyperlink r:id="rId30" w:anchor="n2" w:tgtFrame="_blank" w:history="1">
        <w:r w:rsidRPr="00F57B98">
          <w:rPr>
            <w:rFonts w:ascii="Times New Roman" w:eastAsia="Times New Roman" w:hAnsi="Times New Roman" w:cs="Times New Roman"/>
            <w:color w:val="000099"/>
            <w:sz w:val="28"/>
            <w:szCs w:val="24"/>
            <w:u w:val="single"/>
            <w:lang w:val="ru-RU"/>
          </w:rPr>
          <w:t>№ 585 від 13.05.2022</w:t>
        </w:r>
      </w:hyperlink>
      <w:r w:rsidRPr="00F57B98">
        <w:rPr>
          <w:rFonts w:ascii="Times New Roman" w:eastAsia="Times New Roman" w:hAnsi="Times New Roman" w:cs="Times New Roman"/>
          <w:sz w:val="28"/>
          <w:szCs w:val="24"/>
          <w:lang w:val="ru-RU"/>
        </w:rPr>
        <w:br/>
      </w:r>
      <w:hyperlink r:id="rId31" w:anchor="n2" w:tgtFrame="_blank" w:history="1">
        <w:r w:rsidRPr="00F57B98">
          <w:rPr>
            <w:rFonts w:ascii="Times New Roman" w:eastAsia="Times New Roman" w:hAnsi="Times New Roman" w:cs="Times New Roman"/>
            <w:color w:val="000099"/>
            <w:sz w:val="28"/>
            <w:szCs w:val="24"/>
            <w:u w:val="single"/>
            <w:lang w:val="ru-RU"/>
          </w:rPr>
          <w:t>№ 740 від 28.06.2022</w:t>
        </w:r>
      </w:hyperlink>
      <w:r w:rsidRPr="00F57B98">
        <w:rPr>
          <w:rFonts w:ascii="Times New Roman" w:eastAsia="Times New Roman" w:hAnsi="Times New Roman" w:cs="Times New Roman"/>
          <w:sz w:val="28"/>
          <w:szCs w:val="24"/>
          <w:lang w:val="ru-RU"/>
        </w:rPr>
        <w:br/>
      </w:r>
      <w:hyperlink r:id="rId32" w:anchor="n2" w:tgtFrame="_blank" w:history="1">
        <w:r w:rsidRPr="00F57B98">
          <w:rPr>
            <w:rFonts w:ascii="Times New Roman" w:eastAsia="Times New Roman" w:hAnsi="Times New Roman" w:cs="Times New Roman"/>
            <w:color w:val="000099"/>
            <w:sz w:val="28"/>
            <w:szCs w:val="24"/>
            <w:u w:val="single"/>
            <w:lang w:val="ru-RU"/>
          </w:rPr>
          <w:t>№ 772 від 07.07.2022</w:t>
        </w:r>
      </w:hyperlink>
      <w:r w:rsidRPr="00F57B98">
        <w:rPr>
          <w:rFonts w:ascii="Times New Roman" w:eastAsia="Times New Roman" w:hAnsi="Times New Roman" w:cs="Times New Roman"/>
          <w:sz w:val="28"/>
          <w:szCs w:val="24"/>
          <w:lang w:val="ru-RU"/>
        </w:rPr>
        <w:br/>
      </w:r>
      <w:hyperlink r:id="rId33" w:anchor="n2" w:tgtFrame="_blank" w:history="1">
        <w:r w:rsidRPr="00F57B98">
          <w:rPr>
            <w:rFonts w:ascii="Times New Roman" w:eastAsia="Times New Roman" w:hAnsi="Times New Roman" w:cs="Times New Roman"/>
            <w:color w:val="000099"/>
            <w:sz w:val="28"/>
            <w:szCs w:val="24"/>
            <w:u w:val="single"/>
            <w:lang w:val="ru-RU"/>
          </w:rPr>
          <w:t>№ 1400 від 17.12.2022</w:t>
        </w:r>
      </w:hyperlink>
      <w:r w:rsidRPr="00F57B98">
        <w:rPr>
          <w:rFonts w:ascii="Times New Roman" w:eastAsia="Times New Roman" w:hAnsi="Times New Roman" w:cs="Times New Roman"/>
          <w:sz w:val="28"/>
          <w:szCs w:val="24"/>
          <w:lang w:val="ru-RU"/>
        </w:rPr>
        <w:br/>
      </w:r>
      <w:hyperlink r:id="rId34" w:anchor="n2" w:tgtFrame="_blank" w:history="1">
        <w:r w:rsidRPr="00F57B98">
          <w:rPr>
            <w:rFonts w:ascii="Times New Roman" w:eastAsia="Times New Roman" w:hAnsi="Times New Roman" w:cs="Times New Roman"/>
            <w:color w:val="000099"/>
            <w:sz w:val="28"/>
            <w:szCs w:val="24"/>
            <w:u w:val="single"/>
            <w:lang w:val="ru-RU"/>
          </w:rPr>
          <w:t>№ 975 від 12.09.2023</w:t>
        </w:r>
      </w:hyperlink>
      <w:r w:rsidRPr="00F57B98">
        <w:rPr>
          <w:rFonts w:ascii="Times New Roman" w:eastAsia="Times New Roman" w:hAnsi="Times New Roman" w:cs="Times New Roman"/>
          <w:sz w:val="28"/>
          <w:szCs w:val="24"/>
          <w:lang w:val="ru-RU"/>
        </w:rPr>
        <w:br/>
      </w:r>
      <w:hyperlink r:id="rId35" w:anchor="n2" w:tgtFrame="_blank" w:history="1">
        <w:r w:rsidRPr="00F57B98">
          <w:rPr>
            <w:rFonts w:ascii="Times New Roman" w:eastAsia="Times New Roman" w:hAnsi="Times New Roman" w:cs="Times New Roman"/>
            <w:color w:val="000099"/>
            <w:sz w:val="28"/>
            <w:szCs w:val="24"/>
            <w:u w:val="single"/>
            <w:lang w:val="ru-RU"/>
          </w:rPr>
          <w:t>№ 1188 від 11.08.2023</w:t>
        </w:r>
      </w:hyperlink>
      <w:r w:rsidRPr="00F57B98">
        <w:rPr>
          <w:rFonts w:ascii="Times New Roman" w:eastAsia="Times New Roman" w:hAnsi="Times New Roman" w:cs="Times New Roman"/>
          <w:sz w:val="28"/>
          <w:szCs w:val="24"/>
          <w:lang w:val="ru-RU"/>
        </w:rPr>
        <w:br/>
      </w:r>
      <w:hyperlink r:id="rId36" w:anchor="n2" w:tgtFrame="_blank" w:history="1">
        <w:r w:rsidRPr="00F57B98">
          <w:rPr>
            <w:rFonts w:ascii="Times New Roman" w:eastAsia="Times New Roman" w:hAnsi="Times New Roman" w:cs="Times New Roman"/>
            <w:color w:val="000099"/>
            <w:sz w:val="28"/>
            <w:szCs w:val="24"/>
            <w:u w:val="single"/>
            <w:lang w:val="ru-RU"/>
          </w:rPr>
          <w:t>№ 1335 від 19.12.2023</w:t>
        </w:r>
      </w:hyperlink>
      <w:r w:rsidRPr="00F57B98">
        <w:rPr>
          <w:rFonts w:ascii="Times New Roman" w:eastAsia="Times New Roman" w:hAnsi="Times New Roman" w:cs="Times New Roman"/>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6" w:name="n4"/>
      <w:bookmarkEnd w:id="6"/>
      <w:r w:rsidRPr="00F57B98">
        <w:rPr>
          <w:rFonts w:ascii="Times New Roman" w:eastAsia="Times New Roman" w:hAnsi="Times New Roman" w:cs="Times New Roman"/>
          <w:sz w:val="28"/>
          <w:szCs w:val="24"/>
          <w:lang w:val="ru-RU"/>
        </w:rPr>
        <w:t>Кабінет Міністрів України</w:t>
      </w:r>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b/>
          <w:bCs/>
          <w:spacing w:val="18"/>
          <w:sz w:val="28"/>
          <w:szCs w:val="24"/>
          <w:lang w:val="ru-RU"/>
        </w:rPr>
        <w:t>постановляє</w:t>
      </w:r>
      <w:r w:rsidRPr="00F57B98">
        <w:rPr>
          <w:rFonts w:ascii="Times New Roman" w:eastAsia="Times New Roman" w:hAnsi="Times New Roman" w:cs="Times New Roman"/>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7" w:name="n5"/>
      <w:bookmarkEnd w:id="7"/>
      <w:r w:rsidRPr="00F57B98">
        <w:rPr>
          <w:rFonts w:ascii="Times New Roman" w:eastAsia="Times New Roman" w:hAnsi="Times New Roman" w:cs="Times New Roman"/>
          <w:sz w:val="28"/>
          <w:szCs w:val="24"/>
          <w:lang w:val="ru-RU"/>
        </w:rPr>
        <w:t>1. Затвердити Положення про</w:t>
      </w:r>
      <w:r w:rsidRPr="00F57B98">
        <w:rPr>
          <w:rFonts w:ascii="Times New Roman" w:eastAsia="Times New Roman" w:hAnsi="Times New Roman" w:cs="Times New Roman"/>
          <w:sz w:val="28"/>
          <w:szCs w:val="24"/>
        </w:rPr>
        <w:t> </w:t>
      </w:r>
      <w:hyperlink r:id="rId37" w:anchor="n10" w:history="1">
        <w:r w:rsidRPr="00F57B98">
          <w:rPr>
            <w:rFonts w:ascii="Times New Roman" w:eastAsia="Times New Roman" w:hAnsi="Times New Roman" w:cs="Times New Roman"/>
            <w:color w:val="006600"/>
            <w:sz w:val="28"/>
            <w:szCs w:val="24"/>
            <w:u w:val="single"/>
            <w:lang w:val="ru-RU"/>
          </w:rPr>
          <w:t>Міністерство з питань реінтеграції тимчасово окупованих територій України</w:t>
        </w:r>
      </w:hyperlink>
      <w:r w:rsidRPr="00F57B98">
        <w:rPr>
          <w:rFonts w:ascii="Times New Roman" w:eastAsia="Times New Roman" w:hAnsi="Times New Roman" w:cs="Times New Roman"/>
          <w:sz w:val="28"/>
          <w:szCs w:val="24"/>
          <w:lang w:val="ru-RU"/>
        </w:rPr>
        <w:t>, що додається.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8" w:name="n211"/>
      <w:bookmarkEnd w:id="8"/>
      <w:r w:rsidRPr="00F57B98">
        <w:rPr>
          <w:rFonts w:ascii="Times New Roman" w:eastAsia="Times New Roman" w:hAnsi="Times New Roman" w:cs="Times New Roman"/>
          <w:i/>
          <w:iCs/>
          <w:sz w:val="28"/>
          <w:szCs w:val="24"/>
          <w:lang w:val="ru-RU"/>
        </w:rPr>
        <w:t>{Пункт 1 із змінами, внесеними згідно з Постановою КМ</w:t>
      </w:r>
      <w:r w:rsidRPr="00F57B98">
        <w:rPr>
          <w:rFonts w:ascii="Times New Roman" w:eastAsia="Times New Roman" w:hAnsi="Times New Roman" w:cs="Times New Roman"/>
          <w:i/>
          <w:iCs/>
          <w:sz w:val="28"/>
          <w:szCs w:val="24"/>
        </w:rPr>
        <w:t> </w:t>
      </w:r>
      <w:hyperlink r:id="rId38" w:anchor="n23" w:tgtFrame="_blank" w:history="1">
        <w:r w:rsidRPr="00F57B98">
          <w:rPr>
            <w:rFonts w:ascii="Times New Roman" w:eastAsia="Times New Roman" w:hAnsi="Times New Roman" w:cs="Times New Roman"/>
            <w:i/>
            <w:iCs/>
            <w:color w:val="000099"/>
            <w:sz w:val="28"/>
            <w:szCs w:val="24"/>
            <w:u w:val="single"/>
            <w:lang w:val="ru-RU"/>
          </w:rPr>
          <w:t>№ 371 від 06.05.2020</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9" w:name="n6"/>
      <w:bookmarkEnd w:id="9"/>
      <w:r w:rsidRPr="00F57B98">
        <w:rPr>
          <w:rFonts w:ascii="Times New Roman" w:eastAsia="Times New Roman" w:hAnsi="Times New Roman" w:cs="Times New Roman"/>
          <w:sz w:val="28"/>
          <w:szCs w:val="24"/>
          <w:lang w:val="ru-RU"/>
        </w:rPr>
        <w:t>2. Внести до постанов Кабінету Міністрів України зміни, що додаються.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0" w:name="n7"/>
      <w:bookmarkEnd w:id="10"/>
      <w:r w:rsidRPr="00F57B98">
        <w:rPr>
          <w:rFonts w:ascii="Times New Roman" w:eastAsia="Times New Roman" w:hAnsi="Times New Roman" w:cs="Times New Roman"/>
          <w:sz w:val="28"/>
          <w:szCs w:val="24"/>
          <w:lang w:val="ru-RU"/>
        </w:rPr>
        <w:t>3. Визнати такими, що втратили чинність, постанови Кабінету Міністрів України згідно з</w:t>
      </w:r>
      <w:r w:rsidRPr="00F57B98">
        <w:rPr>
          <w:rFonts w:ascii="Times New Roman" w:eastAsia="Times New Roman" w:hAnsi="Times New Roman" w:cs="Times New Roman"/>
          <w:sz w:val="28"/>
          <w:szCs w:val="24"/>
        </w:rPr>
        <w:t> </w:t>
      </w:r>
      <w:hyperlink r:id="rId39" w:anchor="n172" w:history="1">
        <w:r w:rsidRPr="00F57B98">
          <w:rPr>
            <w:rFonts w:ascii="Times New Roman" w:eastAsia="Times New Roman" w:hAnsi="Times New Roman" w:cs="Times New Roman"/>
            <w:color w:val="006600"/>
            <w:sz w:val="28"/>
            <w:szCs w:val="24"/>
            <w:u w:val="single"/>
            <w:lang w:val="ru-RU"/>
          </w:rPr>
          <w:t>переліком</w:t>
        </w:r>
      </w:hyperlink>
      <w:r w:rsidRPr="00F57B98">
        <w:rPr>
          <w:rFonts w:ascii="Times New Roman" w:eastAsia="Times New Roman" w:hAnsi="Times New Roman" w:cs="Times New Roman"/>
          <w:sz w:val="28"/>
          <w:szCs w:val="24"/>
          <w:lang w:val="ru-RU"/>
        </w:rPr>
        <w:t>, що додається.</w:t>
      </w:r>
    </w:p>
    <w:tbl>
      <w:tblPr>
        <w:tblW w:w="5000" w:type="pct"/>
        <w:tblCellMar>
          <w:left w:w="0" w:type="dxa"/>
          <w:right w:w="0" w:type="dxa"/>
        </w:tblCellMar>
        <w:tblLook w:val="04A0"/>
      </w:tblPr>
      <w:tblGrid>
        <w:gridCol w:w="2908"/>
        <w:gridCol w:w="6787"/>
      </w:tblGrid>
      <w:tr w:rsidR="00F57B98" w:rsidRPr="00F57B98" w:rsidTr="00F57B98">
        <w:tc>
          <w:tcPr>
            <w:tcW w:w="15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182" w:after="91" w:line="240" w:lineRule="auto"/>
              <w:jc w:val="center"/>
              <w:rPr>
                <w:rFonts w:ascii="Times New Roman" w:eastAsia="Times New Roman" w:hAnsi="Times New Roman" w:cs="Times New Roman"/>
                <w:sz w:val="28"/>
                <w:szCs w:val="24"/>
              </w:rPr>
            </w:pPr>
            <w:bookmarkStart w:id="11" w:name="n8"/>
            <w:bookmarkEnd w:id="11"/>
            <w:r w:rsidRPr="00F57B98">
              <w:rPr>
                <w:rFonts w:ascii="Times New Roman" w:eastAsia="Times New Roman" w:hAnsi="Times New Roman" w:cs="Times New Roman"/>
                <w:b/>
                <w:bCs/>
                <w:sz w:val="28"/>
                <w:szCs w:val="24"/>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182" w:after="0" w:line="240" w:lineRule="auto"/>
              <w:jc w:val="right"/>
              <w:rPr>
                <w:rFonts w:ascii="Times New Roman" w:eastAsia="Times New Roman" w:hAnsi="Times New Roman" w:cs="Times New Roman"/>
                <w:sz w:val="28"/>
                <w:szCs w:val="24"/>
              </w:rPr>
            </w:pPr>
            <w:r w:rsidRPr="00F57B98">
              <w:rPr>
                <w:rFonts w:ascii="Times New Roman" w:eastAsia="Times New Roman" w:hAnsi="Times New Roman" w:cs="Times New Roman"/>
                <w:b/>
                <w:bCs/>
                <w:sz w:val="28"/>
                <w:szCs w:val="24"/>
              </w:rPr>
              <w:t>В.ГРОЙСМАН</w:t>
            </w:r>
          </w:p>
        </w:tc>
      </w:tr>
      <w:tr w:rsidR="00F57B98" w:rsidRPr="00F57B98" w:rsidTr="00F57B98">
        <w:tc>
          <w:tcPr>
            <w:tcW w:w="0" w:type="auto"/>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182" w:after="91" w:line="240" w:lineRule="auto"/>
              <w:jc w:val="center"/>
              <w:rPr>
                <w:rFonts w:ascii="Times New Roman" w:eastAsia="Times New Roman" w:hAnsi="Times New Roman" w:cs="Times New Roman"/>
                <w:sz w:val="28"/>
                <w:szCs w:val="24"/>
              </w:rPr>
            </w:pPr>
            <w:r w:rsidRPr="00F57B98">
              <w:rPr>
                <w:rFonts w:ascii="Times New Roman" w:eastAsia="Times New Roman" w:hAnsi="Times New Roman" w:cs="Times New Roman"/>
                <w:b/>
                <w:bCs/>
                <w:sz w:val="28"/>
                <w:szCs w:val="24"/>
              </w:rPr>
              <w:t>Інд. 71</w:t>
            </w:r>
          </w:p>
        </w:tc>
        <w:tc>
          <w:tcPr>
            <w:tcW w:w="0" w:type="auto"/>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182" w:after="0" w:line="240" w:lineRule="auto"/>
              <w:jc w:val="right"/>
              <w:rPr>
                <w:rFonts w:ascii="Times New Roman" w:eastAsia="Times New Roman" w:hAnsi="Times New Roman" w:cs="Times New Roman"/>
                <w:sz w:val="28"/>
                <w:szCs w:val="24"/>
              </w:rPr>
            </w:pPr>
            <w:r w:rsidRPr="00F57B98">
              <w:rPr>
                <w:rFonts w:ascii="Times New Roman" w:eastAsia="Times New Roman" w:hAnsi="Times New Roman" w:cs="Times New Roman"/>
                <w:b/>
                <w:bCs/>
                <w:sz w:val="28"/>
                <w:szCs w:val="24"/>
              </w:rPr>
              <w:br/>
            </w:r>
          </w:p>
        </w:tc>
      </w:tr>
    </w:tbl>
    <w:p w:rsidR="00F57B98" w:rsidRPr="00F57B98" w:rsidRDefault="001003DB" w:rsidP="00F57B98">
      <w:pPr>
        <w:shd w:val="clear" w:color="auto" w:fill="F0F0F0"/>
        <w:spacing w:after="0" w:line="240" w:lineRule="auto"/>
        <w:rPr>
          <w:rFonts w:ascii="Times New Roman" w:eastAsia="Times New Roman" w:hAnsi="Times New Roman" w:cs="Times New Roman"/>
          <w:sz w:val="28"/>
          <w:szCs w:val="24"/>
        </w:rPr>
      </w:pPr>
      <w:r w:rsidRPr="001003DB">
        <w:rPr>
          <w:rFonts w:ascii="Times New Roman" w:eastAsia="Times New Roman" w:hAnsi="Times New Roman" w:cs="Times New Roman"/>
          <w:sz w:val="28"/>
          <w:szCs w:val="24"/>
        </w:rPr>
        <w:pict>
          <v:rect id="_x0000_i1034" style="width:0;height:0" o:hralign="center" o:hrstd="t" o:hrnoshade="t" o:hr="t" fillcolor="black" stroked="f"/>
        </w:pict>
      </w:r>
    </w:p>
    <w:tbl>
      <w:tblPr>
        <w:tblW w:w="5000" w:type="pct"/>
        <w:tblCellMar>
          <w:left w:w="0" w:type="dxa"/>
          <w:right w:w="0" w:type="dxa"/>
        </w:tblCellMar>
        <w:tblLook w:val="04A0"/>
      </w:tblPr>
      <w:tblGrid>
        <w:gridCol w:w="3878"/>
        <w:gridCol w:w="5817"/>
      </w:tblGrid>
      <w:tr w:rsidR="00F57B98" w:rsidRPr="00F57B98" w:rsidTr="00F57B98">
        <w:tc>
          <w:tcPr>
            <w:tcW w:w="20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rPr>
                <w:rFonts w:ascii="Times New Roman" w:eastAsia="Times New Roman" w:hAnsi="Times New Roman" w:cs="Times New Roman"/>
                <w:sz w:val="28"/>
                <w:szCs w:val="24"/>
              </w:rPr>
            </w:pPr>
            <w:bookmarkStart w:id="12" w:name="n177"/>
            <w:bookmarkStart w:id="13" w:name="n9"/>
            <w:bookmarkEnd w:id="12"/>
            <w:bookmarkEnd w:id="13"/>
            <w:r w:rsidRPr="00F57B98">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jc w:val="center"/>
              <w:rPr>
                <w:rFonts w:ascii="Times New Roman" w:eastAsia="Times New Roman" w:hAnsi="Times New Roman" w:cs="Times New Roman"/>
                <w:sz w:val="28"/>
                <w:szCs w:val="24"/>
              </w:rPr>
            </w:pPr>
            <w:r w:rsidRPr="00F57B98">
              <w:rPr>
                <w:rFonts w:ascii="Times New Roman" w:eastAsia="Times New Roman" w:hAnsi="Times New Roman" w:cs="Times New Roman"/>
                <w:b/>
                <w:bCs/>
                <w:sz w:val="28"/>
                <w:szCs w:val="24"/>
              </w:rPr>
              <w:t>ЗАТВЕРДЖЕНО</w:t>
            </w:r>
            <w:r w:rsidRPr="00F57B98">
              <w:rPr>
                <w:rFonts w:ascii="Times New Roman" w:eastAsia="Times New Roman" w:hAnsi="Times New Roman" w:cs="Times New Roman"/>
                <w:sz w:val="28"/>
                <w:szCs w:val="24"/>
              </w:rPr>
              <w:br/>
            </w:r>
            <w:r w:rsidRPr="00F57B98">
              <w:rPr>
                <w:rFonts w:ascii="Times New Roman" w:eastAsia="Times New Roman" w:hAnsi="Times New Roman" w:cs="Times New Roman"/>
                <w:b/>
                <w:bCs/>
                <w:sz w:val="28"/>
                <w:szCs w:val="24"/>
              </w:rPr>
              <w:t>постановою Кабінету Міністрів України</w:t>
            </w:r>
            <w:r w:rsidRPr="00F57B98">
              <w:rPr>
                <w:rFonts w:ascii="Times New Roman" w:eastAsia="Times New Roman" w:hAnsi="Times New Roman" w:cs="Times New Roman"/>
                <w:sz w:val="28"/>
                <w:szCs w:val="24"/>
              </w:rPr>
              <w:br/>
            </w:r>
            <w:r w:rsidRPr="00F57B98">
              <w:rPr>
                <w:rFonts w:ascii="Times New Roman" w:eastAsia="Times New Roman" w:hAnsi="Times New Roman" w:cs="Times New Roman"/>
                <w:b/>
                <w:bCs/>
                <w:sz w:val="28"/>
                <w:szCs w:val="24"/>
              </w:rPr>
              <w:t>від 8 червня 2016 р. № 376</w:t>
            </w:r>
            <w:r w:rsidRPr="00F57B98">
              <w:rPr>
                <w:rFonts w:ascii="Times New Roman" w:eastAsia="Times New Roman" w:hAnsi="Times New Roman" w:cs="Times New Roman"/>
                <w:sz w:val="28"/>
                <w:szCs w:val="24"/>
              </w:rPr>
              <w:br/>
            </w:r>
            <w:r w:rsidRPr="00F57B98">
              <w:rPr>
                <w:rFonts w:ascii="Times New Roman" w:eastAsia="Times New Roman" w:hAnsi="Times New Roman" w:cs="Times New Roman"/>
                <w:b/>
                <w:bCs/>
                <w:sz w:val="28"/>
                <w:szCs w:val="24"/>
              </w:rPr>
              <w:t>(в редакції постанови Кабінету Міністрів України</w:t>
            </w:r>
            <w:r w:rsidRPr="00F57B98">
              <w:rPr>
                <w:rFonts w:ascii="Times New Roman" w:eastAsia="Times New Roman" w:hAnsi="Times New Roman" w:cs="Times New Roman"/>
                <w:sz w:val="28"/>
                <w:szCs w:val="24"/>
              </w:rPr>
              <w:br/>
            </w:r>
            <w:hyperlink r:id="rId40" w:anchor="n26" w:tgtFrame="_blank" w:history="1">
              <w:r w:rsidRPr="00F57B98">
                <w:rPr>
                  <w:rFonts w:ascii="Times New Roman" w:eastAsia="Times New Roman" w:hAnsi="Times New Roman" w:cs="Times New Roman"/>
                  <w:b/>
                  <w:bCs/>
                  <w:color w:val="000099"/>
                  <w:sz w:val="28"/>
                  <w:szCs w:val="24"/>
                  <w:u w:val="single"/>
                </w:rPr>
                <w:t>від 6 травня 2020 р. № 371</w:t>
              </w:r>
            </w:hyperlink>
            <w:r w:rsidRPr="00F57B98">
              <w:rPr>
                <w:rFonts w:ascii="Times New Roman" w:eastAsia="Times New Roman" w:hAnsi="Times New Roman" w:cs="Times New Roman"/>
                <w:b/>
                <w:bCs/>
                <w:sz w:val="28"/>
                <w:szCs w:val="24"/>
              </w:rPr>
              <w:t>)</w:t>
            </w:r>
          </w:p>
        </w:tc>
      </w:tr>
    </w:tbl>
    <w:p w:rsidR="00F57B98" w:rsidRPr="00F57B98" w:rsidRDefault="00F57B98" w:rsidP="00F57B98">
      <w:pPr>
        <w:shd w:val="clear" w:color="auto" w:fill="F0F0F0"/>
        <w:spacing w:before="182" w:after="273" w:line="240" w:lineRule="auto"/>
        <w:ind w:left="136" w:right="136"/>
        <w:jc w:val="center"/>
        <w:rPr>
          <w:rFonts w:ascii="Times New Roman" w:eastAsia="Times New Roman" w:hAnsi="Times New Roman" w:cs="Times New Roman"/>
          <w:sz w:val="28"/>
          <w:szCs w:val="24"/>
          <w:lang w:val="ru-RU"/>
        </w:rPr>
      </w:pPr>
      <w:bookmarkStart w:id="14" w:name="n10"/>
      <w:bookmarkEnd w:id="14"/>
      <w:r w:rsidRPr="00F57B98">
        <w:rPr>
          <w:rFonts w:ascii="Times New Roman" w:eastAsia="Times New Roman" w:hAnsi="Times New Roman" w:cs="Times New Roman"/>
          <w:b/>
          <w:bCs/>
          <w:sz w:val="28"/>
          <w:lang w:val="ru-RU"/>
        </w:rPr>
        <w:lastRenderedPageBreak/>
        <w:t>ПОЛОЖЕННЯ</w:t>
      </w:r>
      <w:r w:rsidRPr="00F57B98">
        <w:rPr>
          <w:rFonts w:ascii="Times New Roman" w:eastAsia="Times New Roman" w:hAnsi="Times New Roman" w:cs="Times New Roman"/>
          <w:sz w:val="28"/>
          <w:szCs w:val="24"/>
          <w:lang w:val="ru-RU"/>
        </w:rPr>
        <w:br/>
      </w:r>
      <w:r w:rsidRPr="00F57B98">
        <w:rPr>
          <w:rFonts w:ascii="Times New Roman" w:eastAsia="Times New Roman" w:hAnsi="Times New Roman" w:cs="Times New Roman"/>
          <w:b/>
          <w:bCs/>
          <w:sz w:val="28"/>
          <w:lang w:val="ru-RU"/>
        </w:rPr>
        <w:t>про Міністерство з питань реінтеграції тимчасово окупованих територій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5" w:name="n466"/>
      <w:bookmarkEnd w:id="15"/>
      <w:r w:rsidRPr="00F57B98">
        <w:rPr>
          <w:rFonts w:ascii="Times New Roman" w:eastAsia="Times New Roman" w:hAnsi="Times New Roman" w:cs="Times New Roman"/>
          <w:i/>
          <w:iCs/>
          <w:sz w:val="28"/>
          <w:szCs w:val="24"/>
          <w:lang w:val="ru-RU"/>
        </w:rPr>
        <w:t>{У тексті Положення слова “тимчасово окуповані території України”, крім пункту 1, в усіх відмінках замінено словами “тимчасово окупована територія” у відповідному відмінку, слова “тимчасово окуповані території України, а також прилеглі до них території” в усіх відмінках замінено словами “тимчасово окупована територія, а також прилеглі до неї території” у відповідному відмінку, слова “тимчасово окуповані території України в процесі їх реінтеграції, а також прилеглі до них території” в усіх відмінках замінено словами “тимчасово окупована територія в процесі її реінтеграції, а також прилеглі до неї території” у відповідному відмінку згідно з Постановою КМ</w:t>
      </w:r>
      <w:r w:rsidRPr="00F57B98">
        <w:rPr>
          <w:rFonts w:ascii="Times New Roman" w:eastAsia="Times New Roman" w:hAnsi="Times New Roman" w:cs="Times New Roman"/>
          <w:i/>
          <w:iCs/>
          <w:sz w:val="28"/>
          <w:szCs w:val="24"/>
        </w:rPr>
        <w:t> </w:t>
      </w:r>
      <w:hyperlink r:id="rId41" w:anchor="n129"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6" w:name="n213"/>
      <w:bookmarkEnd w:id="16"/>
      <w:r w:rsidRPr="00F57B98">
        <w:rPr>
          <w:rFonts w:ascii="Times New Roman" w:eastAsia="Times New Roman" w:hAnsi="Times New Roman" w:cs="Times New Roman"/>
          <w:sz w:val="28"/>
          <w:szCs w:val="24"/>
          <w:lang w:val="ru-RU"/>
        </w:rPr>
        <w:t>1. Міністерство з питань реінтеграції тимчасово окупованих територій України (Мінреінтеграції) є центральним органом виконавчої влади, діяльність якого спрямовується і координується Кабінетом Міністрів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7" w:name="n214"/>
      <w:bookmarkEnd w:id="17"/>
      <w:r w:rsidRPr="00F57B98">
        <w:rPr>
          <w:rFonts w:ascii="Times New Roman" w:eastAsia="Times New Roman" w:hAnsi="Times New Roman" w:cs="Times New Roman"/>
          <w:sz w:val="28"/>
          <w:szCs w:val="24"/>
          <w:lang w:val="ru-RU"/>
        </w:rPr>
        <w:t>Мінреінтеграції є головним органом у системі центральних органів виконавчої влади, що забезпечує формування та реалізує державну політику з питань тимчасово окупованої Російською Федерацією території України (далі - тимчасово окупована територія), а також прилеглих до неї територій, дотримання норм міжнародного гуманітарного права на всій території України (крім повноважень з координації розшуку осіб, зниклих безвісти за особливих обставин, та вирішення інших пов’язаних з цим питань відповідно до</w:t>
      </w:r>
      <w:r w:rsidRPr="00F57B98">
        <w:rPr>
          <w:rFonts w:ascii="Times New Roman" w:eastAsia="Times New Roman" w:hAnsi="Times New Roman" w:cs="Times New Roman"/>
          <w:sz w:val="28"/>
          <w:szCs w:val="24"/>
        </w:rPr>
        <w:t> </w:t>
      </w:r>
      <w:hyperlink r:id="rId42" w:tgtFrame="_blank" w:history="1">
        <w:r w:rsidRPr="00F57B98">
          <w:rPr>
            <w:rFonts w:ascii="Times New Roman" w:eastAsia="Times New Roman" w:hAnsi="Times New Roman" w:cs="Times New Roman"/>
            <w:color w:val="000099"/>
            <w:sz w:val="28"/>
            <w:szCs w:val="24"/>
            <w:u w:val="single"/>
            <w:lang w:val="ru-RU"/>
          </w:rPr>
          <w:t>Закону України</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“Про правовий статус осіб, зниклих безвісти за особливих обставин”), інформаційного суверенітету України (крім здійснення повноважень з управління цілісними майновими комплексами державного підприємства “Мультимедійна платформа іномовлення України” та Українського національного інформаційного агентства “Укрінформ”), у сфері захисту прав примусово переміщених (депортованих) осіб, зокрема захисту прав осіб, депортованих за національною ознакою.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8" w:name="n382"/>
      <w:bookmarkEnd w:id="18"/>
      <w:r w:rsidRPr="00F57B98">
        <w:rPr>
          <w:rFonts w:ascii="Times New Roman" w:eastAsia="Times New Roman" w:hAnsi="Times New Roman" w:cs="Times New Roman"/>
          <w:i/>
          <w:iCs/>
          <w:sz w:val="28"/>
          <w:szCs w:val="24"/>
          <w:lang w:val="ru-RU"/>
        </w:rPr>
        <w:t>{Абзац другий пункту 1 із змінами, внесеними згідно з Постановою КМ</w:t>
      </w:r>
      <w:r w:rsidRPr="00F57B98">
        <w:rPr>
          <w:rFonts w:ascii="Times New Roman" w:eastAsia="Times New Roman" w:hAnsi="Times New Roman" w:cs="Times New Roman"/>
          <w:i/>
          <w:iCs/>
          <w:sz w:val="28"/>
          <w:szCs w:val="24"/>
        </w:rPr>
        <w:t> </w:t>
      </w:r>
      <w:hyperlink r:id="rId43" w:anchor="n10" w:tgtFrame="_blank" w:history="1">
        <w:r w:rsidRPr="00F57B98">
          <w:rPr>
            <w:rFonts w:ascii="Times New Roman" w:eastAsia="Times New Roman" w:hAnsi="Times New Roman" w:cs="Times New Roman"/>
            <w:i/>
            <w:iCs/>
            <w:color w:val="000099"/>
            <w:sz w:val="28"/>
            <w:szCs w:val="24"/>
            <w:u w:val="single"/>
            <w:lang w:val="ru-RU"/>
          </w:rPr>
          <w:t>№ 585 від 13.05.2022</w:t>
        </w:r>
      </w:hyperlink>
      <w:r w:rsidRPr="00F57B98">
        <w:rPr>
          <w:rFonts w:ascii="Times New Roman" w:eastAsia="Times New Roman" w:hAnsi="Times New Roman" w:cs="Times New Roman"/>
          <w:i/>
          <w:iCs/>
          <w:sz w:val="28"/>
          <w:szCs w:val="24"/>
          <w:lang w:val="ru-RU"/>
        </w:rPr>
        <w:t>; в редакції Постанови КМ</w:t>
      </w:r>
      <w:r w:rsidRPr="00F57B98">
        <w:rPr>
          <w:rFonts w:ascii="Times New Roman" w:eastAsia="Times New Roman" w:hAnsi="Times New Roman" w:cs="Times New Roman"/>
          <w:i/>
          <w:iCs/>
          <w:sz w:val="28"/>
          <w:szCs w:val="24"/>
        </w:rPr>
        <w:t> </w:t>
      </w:r>
      <w:hyperlink r:id="rId44" w:anchor="n50"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 із змінами, внесеними згідно з Постановою КМ</w:t>
      </w:r>
      <w:r w:rsidRPr="00F57B98">
        <w:rPr>
          <w:rFonts w:ascii="Times New Roman" w:eastAsia="Times New Roman" w:hAnsi="Times New Roman" w:cs="Times New Roman"/>
          <w:i/>
          <w:iCs/>
          <w:sz w:val="28"/>
          <w:szCs w:val="24"/>
        </w:rPr>
        <w:t> </w:t>
      </w:r>
      <w:hyperlink r:id="rId45" w:anchor="n31" w:tgtFrame="_blank" w:history="1">
        <w:r w:rsidRPr="00F57B98">
          <w:rPr>
            <w:rFonts w:ascii="Times New Roman" w:eastAsia="Times New Roman" w:hAnsi="Times New Roman" w:cs="Times New Roman"/>
            <w:i/>
            <w:iCs/>
            <w:color w:val="000099"/>
            <w:sz w:val="28"/>
            <w:szCs w:val="24"/>
            <w:u w:val="single"/>
            <w:lang w:val="ru-RU"/>
          </w:rPr>
          <w:t>№ 975 від 12.09.2023</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9" w:name="n215"/>
      <w:bookmarkEnd w:id="19"/>
      <w:r w:rsidRPr="00F57B98">
        <w:rPr>
          <w:rFonts w:ascii="Times New Roman" w:eastAsia="Times New Roman" w:hAnsi="Times New Roman" w:cs="Times New Roman"/>
          <w:sz w:val="28"/>
          <w:szCs w:val="24"/>
          <w:lang w:val="ru-RU"/>
        </w:rPr>
        <w:t>2. Мінреінтеграції у своїй діяльності керується</w:t>
      </w:r>
      <w:r w:rsidRPr="00F57B98">
        <w:rPr>
          <w:rFonts w:ascii="Times New Roman" w:eastAsia="Times New Roman" w:hAnsi="Times New Roman" w:cs="Times New Roman"/>
          <w:sz w:val="28"/>
          <w:szCs w:val="24"/>
        </w:rPr>
        <w:t> </w:t>
      </w:r>
      <w:hyperlink r:id="rId46" w:tgtFrame="_blank" w:history="1">
        <w:r w:rsidRPr="00F57B98">
          <w:rPr>
            <w:rFonts w:ascii="Times New Roman" w:eastAsia="Times New Roman" w:hAnsi="Times New Roman" w:cs="Times New Roman"/>
            <w:color w:val="000099"/>
            <w:sz w:val="28"/>
            <w:szCs w:val="24"/>
            <w:u w:val="single"/>
            <w:lang w:val="ru-RU"/>
          </w:rPr>
          <w:t>Конституцією</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та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0" w:name="n216"/>
      <w:bookmarkEnd w:id="20"/>
      <w:r w:rsidRPr="00F57B98">
        <w:rPr>
          <w:rFonts w:ascii="Times New Roman" w:eastAsia="Times New Roman" w:hAnsi="Times New Roman" w:cs="Times New Roman"/>
          <w:sz w:val="28"/>
          <w:szCs w:val="24"/>
          <w:lang w:val="ru-RU"/>
        </w:rPr>
        <w:t>3. Основними завданнями Мінреінтеграції є:</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1" w:name="n217"/>
      <w:bookmarkEnd w:id="21"/>
      <w:r w:rsidRPr="00F57B98">
        <w:rPr>
          <w:rFonts w:ascii="Times New Roman" w:eastAsia="Times New Roman" w:hAnsi="Times New Roman" w:cs="Times New Roman"/>
          <w:sz w:val="28"/>
          <w:szCs w:val="24"/>
          <w:lang w:val="ru-RU"/>
        </w:rPr>
        <w:t>1) забезпечення формування та реалізація державної політики з питань:</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2" w:name="n218"/>
      <w:bookmarkEnd w:id="22"/>
      <w:r w:rsidRPr="00F57B98">
        <w:rPr>
          <w:rFonts w:ascii="Times New Roman" w:eastAsia="Times New Roman" w:hAnsi="Times New Roman" w:cs="Times New Roman"/>
          <w:sz w:val="28"/>
          <w:szCs w:val="24"/>
          <w:lang w:val="ru-RU"/>
        </w:rPr>
        <w:t>тимчасово окупованої території та захисту прав населення, що на ній проживає, кінцевою метою якої є їх реінтеграція в єдиний правовий, інформаційний, соціально-економічний, культурний, освітній простір України (далі - реінтеграція);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3" w:name="n384"/>
      <w:bookmarkEnd w:id="23"/>
      <w:r w:rsidRPr="00F57B98">
        <w:rPr>
          <w:rFonts w:ascii="Times New Roman" w:eastAsia="Times New Roman" w:hAnsi="Times New Roman" w:cs="Times New Roman"/>
          <w:i/>
          <w:iCs/>
          <w:sz w:val="28"/>
          <w:szCs w:val="24"/>
          <w:lang w:val="ru-RU"/>
        </w:rPr>
        <w:lastRenderedPageBreak/>
        <w:t>{Абзац другий підпункту 1 пункту 3 в редакції Постанови КМ</w:t>
      </w:r>
      <w:r w:rsidRPr="00F57B98">
        <w:rPr>
          <w:rFonts w:ascii="Times New Roman" w:eastAsia="Times New Roman" w:hAnsi="Times New Roman" w:cs="Times New Roman"/>
          <w:i/>
          <w:iCs/>
          <w:sz w:val="28"/>
          <w:szCs w:val="24"/>
        </w:rPr>
        <w:t> </w:t>
      </w:r>
      <w:hyperlink r:id="rId47" w:anchor="n54"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4" w:name="n219"/>
      <w:bookmarkEnd w:id="24"/>
      <w:r w:rsidRPr="00F57B98">
        <w:rPr>
          <w:rFonts w:ascii="Times New Roman" w:eastAsia="Times New Roman" w:hAnsi="Times New Roman" w:cs="Times New Roman"/>
          <w:sz w:val="28"/>
          <w:szCs w:val="24"/>
          <w:lang w:val="ru-RU"/>
        </w:rPr>
        <w:t>відновлення територіальної цілісності України в межах міжнародно визнаного державного кордону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5" w:name="n220"/>
      <w:bookmarkEnd w:id="25"/>
      <w:r w:rsidRPr="00F57B98">
        <w:rPr>
          <w:rFonts w:ascii="Times New Roman" w:eastAsia="Times New Roman" w:hAnsi="Times New Roman" w:cs="Times New Roman"/>
          <w:sz w:val="28"/>
          <w:szCs w:val="24"/>
          <w:lang w:val="ru-RU"/>
        </w:rPr>
        <w:t>внутрішньо переміщених осіб та громадян України, які покинули своє місце проживання на тимчасово окупованій території внаслідок або з метою уникнення негативних наслідків збройного конфлікту та/або тимчасової окупації частини території України та виїхали за кордон (далі - особи, які виїхали за кордон), сприяння реалізації їх прав і свобод та створення умов для добровільного повернення таких осіб до покинутого місця проживання або інтеграції за новим місцем проживання;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6" w:name="n385"/>
      <w:bookmarkEnd w:id="26"/>
      <w:r w:rsidRPr="00F57B98">
        <w:rPr>
          <w:rFonts w:ascii="Times New Roman" w:eastAsia="Times New Roman" w:hAnsi="Times New Roman" w:cs="Times New Roman"/>
          <w:i/>
          <w:iCs/>
          <w:sz w:val="28"/>
          <w:szCs w:val="24"/>
          <w:lang w:val="ru-RU"/>
        </w:rPr>
        <w:t>{Абзац четвертий підпункту 1 пункту 3 із змінами, внесеними згідно з Постановою КМ</w:t>
      </w:r>
      <w:r w:rsidRPr="00F57B98">
        <w:rPr>
          <w:rFonts w:ascii="Times New Roman" w:eastAsia="Times New Roman" w:hAnsi="Times New Roman" w:cs="Times New Roman"/>
          <w:i/>
          <w:iCs/>
          <w:sz w:val="28"/>
          <w:szCs w:val="24"/>
        </w:rPr>
        <w:t> </w:t>
      </w:r>
      <w:hyperlink r:id="rId48" w:anchor="n56"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7" w:name="n221"/>
      <w:bookmarkEnd w:id="27"/>
      <w:r w:rsidRPr="00F57B98">
        <w:rPr>
          <w:rFonts w:ascii="Times New Roman" w:eastAsia="Times New Roman" w:hAnsi="Times New Roman" w:cs="Times New Roman"/>
          <w:sz w:val="28"/>
          <w:szCs w:val="24"/>
          <w:lang w:val="ru-RU"/>
        </w:rPr>
        <w:t>дотримання норм міжнародного гуманітарного права на всій території України (крім повноважень з координації розшуку осіб, зниклих безвісти за особливих обставин, та вирішення інших пов’язаних з цим питань відповідно до</w:t>
      </w:r>
      <w:r w:rsidRPr="00F57B98">
        <w:rPr>
          <w:rFonts w:ascii="Times New Roman" w:eastAsia="Times New Roman" w:hAnsi="Times New Roman" w:cs="Times New Roman"/>
          <w:sz w:val="28"/>
          <w:szCs w:val="24"/>
        </w:rPr>
        <w:t> </w:t>
      </w:r>
      <w:hyperlink r:id="rId49" w:tgtFrame="_blank" w:history="1">
        <w:r w:rsidRPr="00F57B98">
          <w:rPr>
            <w:rFonts w:ascii="Times New Roman" w:eastAsia="Times New Roman" w:hAnsi="Times New Roman" w:cs="Times New Roman"/>
            <w:color w:val="000099"/>
            <w:sz w:val="28"/>
            <w:szCs w:val="24"/>
            <w:u w:val="single"/>
            <w:lang w:val="ru-RU"/>
          </w:rPr>
          <w:t>Закону України</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“Про правовий статус осіб, зниклих безвісти за особливих обставин”);</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8" w:name="n467"/>
      <w:bookmarkEnd w:id="28"/>
      <w:r w:rsidRPr="00F57B98">
        <w:rPr>
          <w:rFonts w:ascii="Times New Roman" w:eastAsia="Times New Roman" w:hAnsi="Times New Roman" w:cs="Times New Roman"/>
          <w:i/>
          <w:iCs/>
          <w:sz w:val="28"/>
          <w:szCs w:val="24"/>
          <w:lang w:val="ru-RU"/>
        </w:rPr>
        <w:t>{Абзац п'ятий підпункту 1 пункту 3 із змінами, внесеними згідно з Постановою КМ</w:t>
      </w:r>
      <w:r w:rsidRPr="00F57B98">
        <w:rPr>
          <w:rFonts w:ascii="Times New Roman" w:eastAsia="Times New Roman" w:hAnsi="Times New Roman" w:cs="Times New Roman"/>
          <w:i/>
          <w:iCs/>
          <w:sz w:val="28"/>
          <w:szCs w:val="24"/>
        </w:rPr>
        <w:t> </w:t>
      </w:r>
      <w:hyperlink r:id="rId50" w:anchor="n32" w:tgtFrame="_blank" w:history="1">
        <w:r w:rsidRPr="00F57B98">
          <w:rPr>
            <w:rFonts w:ascii="Times New Roman" w:eastAsia="Times New Roman" w:hAnsi="Times New Roman" w:cs="Times New Roman"/>
            <w:i/>
            <w:iCs/>
            <w:color w:val="000099"/>
            <w:sz w:val="28"/>
            <w:szCs w:val="24"/>
            <w:u w:val="single"/>
            <w:lang w:val="ru-RU"/>
          </w:rPr>
          <w:t>№ 975 від 12.09.2023</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9" w:name="n222"/>
      <w:bookmarkEnd w:id="29"/>
      <w:r w:rsidRPr="00F57B98">
        <w:rPr>
          <w:rFonts w:ascii="Times New Roman" w:eastAsia="Times New Roman" w:hAnsi="Times New Roman" w:cs="Times New Roman"/>
          <w:sz w:val="28"/>
          <w:szCs w:val="24"/>
          <w:lang w:val="ru-RU"/>
        </w:rPr>
        <w:t>координації діяльності з надання гуманітарної допомоги цивільному населенню під час збройного конфлікту;</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30" w:name="n223"/>
      <w:bookmarkEnd w:id="30"/>
      <w:r w:rsidRPr="00F57B98">
        <w:rPr>
          <w:rFonts w:ascii="Times New Roman" w:eastAsia="Times New Roman" w:hAnsi="Times New Roman" w:cs="Times New Roman"/>
          <w:sz w:val="28"/>
          <w:szCs w:val="24"/>
          <w:lang w:val="ru-RU"/>
        </w:rPr>
        <w:t>відновлення та розбудови миру;</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31" w:name="n386"/>
      <w:bookmarkEnd w:id="31"/>
      <w:r w:rsidRPr="00F57B98">
        <w:rPr>
          <w:rFonts w:ascii="Times New Roman" w:eastAsia="Times New Roman" w:hAnsi="Times New Roman" w:cs="Times New Roman"/>
          <w:i/>
          <w:iCs/>
          <w:sz w:val="28"/>
          <w:szCs w:val="24"/>
          <w:lang w:val="ru-RU"/>
        </w:rPr>
        <w:t>{Абзац сьомий підпункту 1 пункту 3 із змінами, внесеними згідно з Постановою КМ</w:t>
      </w:r>
      <w:r w:rsidRPr="00F57B98">
        <w:rPr>
          <w:rFonts w:ascii="Times New Roman" w:eastAsia="Times New Roman" w:hAnsi="Times New Roman" w:cs="Times New Roman"/>
          <w:i/>
          <w:iCs/>
          <w:sz w:val="28"/>
          <w:szCs w:val="24"/>
        </w:rPr>
        <w:t> </w:t>
      </w:r>
      <w:hyperlink r:id="rId51" w:anchor="n57"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32" w:name="n387"/>
      <w:bookmarkEnd w:id="32"/>
      <w:r w:rsidRPr="00F57B98">
        <w:rPr>
          <w:rFonts w:ascii="Times New Roman" w:eastAsia="Times New Roman" w:hAnsi="Times New Roman" w:cs="Times New Roman"/>
          <w:sz w:val="28"/>
          <w:szCs w:val="24"/>
          <w:lang w:val="ru-RU"/>
        </w:rPr>
        <w:t>розвитку тимчасово окупованої території після її реінтеграції, а також прилеглих до неї територій;</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33" w:name="n388"/>
      <w:bookmarkEnd w:id="33"/>
      <w:r w:rsidRPr="00F57B98">
        <w:rPr>
          <w:rFonts w:ascii="Times New Roman" w:eastAsia="Times New Roman" w:hAnsi="Times New Roman" w:cs="Times New Roman"/>
          <w:i/>
          <w:iCs/>
          <w:sz w:val="28"/>
          <w:szCs w:val="24"/>
          <w:lang w:val="ru-RU"/>
        </w:rPr>
        <w:t>{Підпункт 1 пункту 3 доповнено новим абзацом згідно з Постановою КМ</w:t>
      </w:r>
      <w:r w:rsidRPr="00F57B98">
        <w:rPr>
          <w:rFonts w:ascii="Times New Roman" w:eastAsia="Times New Roman" w:hAnsi="Times New Roman" w:cs="Times New Roman"/>
          <w:i/>
          <w:iCs/>
          <w:sz w:val="28"/>
          <w:szCs w:val="24"/>
        </w:rPr>
        <w:t> </w:t>
      </w:r>
      <w:hyperlink r:id="rId52" w:anchor="n58"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34" w:name="n224"/>
      <w:bookmarkEnd w:id="34"/>
      <w:r w:rsidRPr="00F57B98">
        <w:rPr>
          <w:rFonts w:ascii="Times New Roman" w:eastAsia="Times New Roman" w:hAnsi="Times New Roman" w:cs="Times New Roman"/>
          <w:sz w:val="28"/>
          <w:szCs w:val="24"/>
          <w:lang w:val="ru-RU"/>
        </w:rPr>
        <w:t>інформаційного суверенітету України (крім здійснення повноважень з управління цілісними майновими комплексами державного підприємства “Мультимедійна платформа іномовлення України” та Українського національного інформаційного агентства “Укрінформ”);</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35" w:name="n383"/>
      <w:bookmarkEnd w:id="35"/>
      <w:r w:rsidRPr="00F57B98">
        <w:rPr>
          <w:rFonts w:ascii="Times New Roman" w:eastAsia="Times New Roman" w:hAnsi="Times New Roman" w:cs="Times New Roman"/>
          <w:i/>
          <w:iCs/>
          <w:sz w:val="28"/>
          <w:szCs w:val="24"/>
          <w:lang w:val="ru-RU"/>
        </w:rPr>
        <w:t>{Абзац підпункту 1 пункту 3 із змінами, внесеними згідно з Постановою КМ</w:t>
      </w:r>
      <w:r w:rsidRPr="00F57B98">
        <w:rPr>
          <w:rFonts w:ascii="Times New Roman" w:eastAsia="Times New Roman" w:hAnsi="Times New Roman" w:cs="Times New Roman"/>
          <w:i/>
          <w:iCs/>
          <w:sz w:val="28"/>
          <w:szCs w:val="24"/>
        </w:rPr>
        <w:t> </w:t>
      </w:r>
      <w:hyperlink r:id="rId53" w:anchor="n11" w:tgtFrame="_blank" w:history="1">
        <w:r w:rsidRPr="00F57B98">
          <w:rPr>
            <w:rFonts w:ascii="Times New Roman" w:eastAsia="Times New Roman" w:hAnsi="Times New Roman" w:cs="Times New Roman"/>
            <w:i/>
            <w:iCs/>
            <w:color w:val="000099"/>
            <w:sz w:val="28"/>
            <w:szCs w:val="24"/>
            <w:u w:val="single"/>
            <w:lang w:val="ru-RU"/>
          </w:rPr>
          <w:t>№ 585 від 13.05.2022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36" w:name="n225"/>
      <w:bookmarkEnd w:id="36"/>
      <w:r w:rsidRPr="00F57B98">
        <w:rPr>
          <w:rFonts w:ascii="Times New Roman" w:eastAsia="Times New Roman" w:hAnsi="Times New Roman" w:cs="Times New Roman"/>
          <w:sz w:val="28"/>
          <w:szCs w:val="24"/>
          <w:lang w:val="ru-RU"/>
        </w:rPr>
        <w:t>2) участь у формуванні та реалізації державної політики щодо:</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37" w:name="n226"/>
      <w:bookmarkEnd w:id="37"/>
      <w:r w:rsidRPr="00F57B98">
        <w:rPr>
          <w:rFonts w:ascii="Times New Roman" w:eastAsia="Times New Roman" w:hAnsi="Times New Roman" w:cs="Times New Roman"/>
          <w:sz w:val="28"/>
          <w:szCs w:val="24"/>
          <w:lang w:val="ru-RU"/>
        </w:rPr>
        <w:t>захисту державних активів;</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38" w:name="n227"/>
      <w:bookmarkEnd w:id="38"/>
      <w:r w:rsidRPr="00F57B98">
        <w:rPr>
          <w:rFonts w:ascii="Times New Roman" w:eastAsia="Times New Roman" w:hAnsi="Times New Roman" w:cs="Times New Roman"/>
          <w:sz w:val="28"/>
          <w:szCs w:val="24"/>
          <w:lang w:val="ru-RU"/>
        </w:rPr>
        <w:t>захисту прав і свобод осіб, які порушено внаслідок тимчасової окупації частини території України або втрати контролю над її частиною;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39" w:name="n228"/>
      <w:bookmarkEnd w:id="39"/>
      <w:r w:rsidRPr="00F57B98">
        <w:rPr>
          <w:rFonts w:ascii="Times New Roman" w:eastAsia="Times New Roman" w:hAnsi="Times New Roman" w:cs="Times New Roman"/>
          <w:sz w:val="28"/>
          <w:szCs w:val="24"/>
          <w:lang w:val="ru-RU"/>
        </w:rPr>
        <w:t xml:space="preserve">здійснення заходів з протимінної діяльності, зокрема з інформування населення про небезпеку вибухонебезпечних предметів, надання допомоги постраждалим особам, а також забезпечення проведення обстеження території </w:t>
      </w:r>
      <w:r w:rsidRPr="00F57B98">
        <w:rPr>
          <w:rFonts w:ascii="Times New Roman" w:eastAsia="Times New Roman" w:hAnsi="Times New Roman" w:cs="Times New Roman"/>
          <w:sz w:val="28"/>
          <w:szCs w:val="24"/>
          <w:lang w:val="ru-RU"/>
        </w:rPr>
        <w:lastRenderedPageBreak/>
        <w:t>на предмет наявності в її межах вибухонебезпечних предметів, маркування і складання карт територій, забруднених та (або) імовірно забруднених вибухонебезпечними предметами;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40" w:name="n229"/>
      <w:bookmarkEnd w:id="40"/>
      <w:r w:rsidRPr="00F57B98">
        <w:rPr>
          <w:rFonts w:ascii="Times New Roman" w:eastAsia="Times New Roman" w:hAnsi="Times New Roman" w:cs="Times New Roman"/>
          <w:sz w:val="28"/>
          <w:szCs w:val="24"/>
          <w:lang w:val="ru-RU"/>
        </w:rPr>
        <w:t>3) сприяння: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41" w:name="n230"/>
      <w:bookmarkEnd w:id="41"/>
      <w:r w:rsidRPr="00F57B98">
        <w:rPr>
          <w:rFonts w:ascii="Times New Roman" w:eastAsia="Times New Roman" w:hAnsi="Times New Roman" w:cs="Times New Roman"/>
          <w:sz w:val="28"/>
          <w:szCs w:val="24"/>
          <w:lang w:val="ru-RU"/>
        </w:rPr>
        <w:t>реалізації прав і свобод громадян України, які проживають на тимчасово окупованій території, а також прилеглих до неї територіях;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42" w:name="n231"/>
      <w:bookmarkEnd w:id="42"/>
      <w:r w:rsidRPr="00F57B98">
        <w:rPr>
          <w:rFonts w:ascii="Times New Roman" w:eastAsia="Times New Roman" w:hAnsi="Times New Roman" w:cs="Times New Roman"/>
          <w:sz w:val="28"/>
          <w:szCs w:val="24"/>
          <w:lang w:val="ru-RU"/>
        </w:rPr>
        <w:t>задоволенню національно-культурних, мовних, освітніх потреб, розвитку етнічної самобутності корінних народів та національних меншин, що проживають на тимчасово окупованій території, а також прилеглих до неї територіях;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43" w:name="n232"/>
      <w:bookmarkEnd w:id="43"/>
      <w:r w:rsidRPr="00F57B98">
        <w:rPr>
          <w:rFonts w:ascii="Times New Roman" w:eastAsia="Times New Roman" w:hAnsi="Times New Roman" w:cs="Times New Roman"/>
          <w:sz w:val="28"/>
          <w:szCs w:val="24"/>
          <w:lang w:val="ru-RU"/>
        </w:rPr>
        <w:t>задоволенню соціально-економічних, екологічних, інформаційних та культурних потреб населення, що проживає на тимчасово окупованій території, а також прилеглих до неї територіях;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44" w:name="n233"/>
      <w:bookmarkEnd w:id="44"/>
      <w:r w:rsidRPr="00F57B98">
        <w:rPr>
          <w:rFonts w:ascii="Times New Roman" w:eastAsia="Times New Roman" w:hAnsi="Times New Roman" w:cs="Times New Roman"/>
          <w:sz w:val="28"/>
          <w:szCs w:val="24"/>
          <w:lang w:val="ru-RU"/>
        </w:rPr>
        <w:t>4) створення умов для вільного розвитку кримськотатарської мови, мов інших корінних народів та національних меншин, що проживають на тимчасово окупованій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45" w:name="n389"/>
      <w:bookmarkEnd w:id="45"/>
      <w:r w:rsidRPr="00F57B98">
        <w:rPr>
          <w:rFonts w:ascii="Times New Roman" w:eastAsia="Times New Roman" w:hAnsi="Times New Roman" w:cs="Times New Roman"/>
          <w:i/>
          <w:iCs/>
          <w:sz w:val="28"/>
          <w:szCs w:val="24"/>
          <w:lang w:val="ru-RU"/>
        </w:rPr>
        <w:t>{Підпункт 4 пункту 3 із змінами, внесеними згідно з Постановою КМ</w:t>
      </w:r>
      <w:r w:rsidRPr="00F57B98">
        <w:rPr>
          <w:rFonts w:ascii="Times New Roman" w:eastAsia="Times New Roman" w:hAnsi="Times New Roman" w:cs="Times New Roman"/>
          <w:i/>
          <w:iCs/>
          <w:sz w:val="28"/>
          <w:szCs w:val="24"/>
        </w:rPr>
        <w:t> </w:t>
      </w:r>
      <w:hyperlink r:id="rId54" w:anchor="n61"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46" w:name="n234"/>
      <w:bookmarkEnd w:id="46"/>
      <w:r w:rsidRPr="00F57B98">
        <w:rPr>
          <w:rFonts w:ascii="Times New Roman" w:eastAsia="Times New Roman" w:hAnsi="Times New Roman" w:cs="Times New Roman"/>
          <w:sz w:val="28"/>
          <w:szCs w:val="24"/>
          <w:lang w:val="ru-RU"/>
        </w:rPr>
        <w:t>4. Мінреінтеграції відповідно до покладених на нього завдань:</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47" w:name="n235"/>
      <w:bookmarkEnd w:id="47"/>
      <w:r w:rsidRPr="00F57B98">
        <w:rPr>
          <w:rFonts w:ascii="Times New Roman" w:eastAsia="Times New Roman" w:hAnsi="Times New Roman" w:cs="Times New Roman"/>
          <w:sz w:val="28"/>
          <w:szCs w:val="24"/>
          <w:lang w:val="ru-RU"/>
        </w:rPr>
        <w:t>1) узагальнює практику застосування законодавства з питань, що належать до його повноважень, розробляє пропозиції щодо його вдосконалення, готує проекти законодавчих актів, актів Президента України, Кабінету Міністрів України та вносить їх на розгляд Кабінету Міністрів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48" w:name="n236"/>
      <w:bookmarkEnd w:id="48"/>
      <w:r w:rsidRPr="00F57B98">
        <w:rPr>
          <w:rFonts w:ascii="Times New Roman" w:eastAsia="Times New Roman" w:hAnsi="Times New Roman" w:cs="Times New Roman"/>
          <w:sz w:val="28"/>
          <w:szCs w:val="24"/>
          <w:lang w:val="ru-RU"/>
        </w:rPr>
        <w:t>2) погоджує проекти законів, інших нормативно-правових актів, які надходять для погодження від центральних органів виконавчої влади, готує висновки і пропозиції до проектів законів, інших нормативно-правових актів, які подаються на розгляд Кабінету Міністрів України, та проектів актів, внесених на розгляд Верховної Ради України іншими суб’єктами права законодавчої ініціативи;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49" w:name="n237"/>
      <w:bookmarkEnd w:id="49"/>
      <w:r w:rsidRPr="00F57B98">
        <w:rPr>
          <w:rFonts w:ascii="Times New Roman" w:eastAsia="Times New Roman" w:hAnsi="Times New Roman" w:cs="Times New Roman"/>
          <w:sz w:val="28"/>
          <w:szCs w:val="24"/>
          <w:lang w:val="ru-RU"/>
        </w:rPr>
        <w:t>3) координує діяльність центральних та місцевих органів виконавчої влади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50" w:name="n238"/>
      <w:bookmarkEnd w:id="50"/>
      <w:r w:rsidRPr="00F57B98">
        <w:rPr>
          <w:rFonts w:ascii="Times New Roman" w:eastAsia="Times New Roman" w:hAnsi="Times New Roman" w:cs="Times New Roman"/>
          <w:sz w:val="28"/>
          <w:szCs w:val="24"/>
          <w:lang w:val="ru-RU"/>
        </w:rPr>
        <w:t>4) взаємодіє з міжнародними гуманітарними організаціями щодо сприяння наданню гуманітарної допомоги та проведенню гуманітарних операцій;</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51" w:name="n239"/>
      <w:bookmarkEnd w:id="51"/>
      <w:r w:rsidRPr="00F57B98">
        <w:rPr>
          <w:rFonts w:ascii="Times New Roman" w:eastAsia="Times New Roman" w:hAnsi="Times New Roman" w:cs="Times New Roman"/>
          <w:sz w:val="28"/>
          <w:szCs w:val="24"/>
          <w:lang w:val="ru-RU"/>
        </w:rPr>
        <w:t>5) збирає, аналізує та узагальнює інформацію про дотримання норм міжнародного гуманітарного права на тимчасово окупованій території (крім повноважень з координації розшуку осіб, зниклих безвісти за особливих обставин, та вирішення інших пов’язаних з цим питань відповідно до</w:t>
      </w:r>
      <w:r w:rsidRPr="00F57B98">
        <w:rPr>
          <w:rFonts w:ascii="Times New Roman" w:eastAsia="Times New Roman" w:hAnsi="Times New Roman" w:cs="Times New Roman"/>
          <w:sz w:val="28"/>
          <w:szCs w:val="24"/>
        </w:rPr>
        <w:t> </w:t>
      </w:r>
      <w:hyperlink r:id="rId55" w:tgtFrame="_blank" w:history="1">
        <w:r w:rsidRPr="00F57B98">
          <w:rPr>
            <w:rFonts w:ascii="Times New Roman" w:eastAsia="Times New Roman" w:hAnsi="Times New Roman" w:cs="Times New Roman"/>
            <w:color w:val="000099"/>
            <w:sz w:val="28"/>
            <w:szCs w:val="24"/>
            <w:u w:val="single"/>
            <w:lang w:val="ru-RU"/>
          </w:rPr>
          <w:t>Закону України</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“Про правовий статус осіб, зниклих безвісти за особливих обставин”), а також прилеглих до неї територіях і вносить пропозиції щодо реагування на факти порушення;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52" w:name="n468"/>
      <w:bookmarkEnd w:id="52"/>
      <w:r w:rsidRPr="00F57B98">
        <w:rPr>
          <w:rFonts w:ascii="Times New Roman" w:eastAsia="Times New Roman" w:hAnsi="Times New Roman" w:cs="Times New Roman"/>
          <w:i/>
          <w:iCs/>
          <w:sz w:val="28"/>
          <w:szCs w:val="24"/>
          <w:lang w:val="ru-RU"/>
        </w:rPr>
        <w:t>{Підпункт 5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56" w:anchor="n33" w:tgtFrame="_blank" w:history="1">
        <w:r w:rsidRPr="00F57B98">
          <w:rPr>
            <w:rFonts w:ascii="Times New Roman" w:eastAsia="Times New Roman" w:hAnsi="Times New Roman" w:cs="Times New Roman"/>
            <w:i/>
            <w:iCs/>
            <w:color w:val="000099"/>
            <w:sz w:val="28"/>
            <w:szCs w:val="24"/>
            <w:u w:val="single"/>
            <w:lang w:val="ru-RU"/>
          </w:rPr>
          <w:t>№ 975 від 12.09.2023</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53" w:name="n240"/>
      <w:bookmarkEnd w:id="53"/>
      <w:r w:rsidRPr="00F57B98">
        <w:rPr>
          <w:rFonts w:ascii="Times New Roman" w:eastAsia="Times New Roman" w:hAnsi="Times New Roman" w:cs="Times New Roman"/>
          <w:sz w:val="28"/>
          <w:szCs w:val="24"/>
          <w:lang w:val="ru-RU"/>
        </w:rPr>
        <w:lastRenderedPageBreak/>
        <w:t>6) збирає та систематизує інформацію про факти порушення прав громадян України, іноземців та осіб без громадянства, зокрема позбавлених особистої свободи внаслідок дій збройних формувань Російської Федерації, окупаційної адміністрації та/або державних органів Російської Федерації на тимчасово окупованій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54" w:name="n241"/>
      <w:bookmarkEnd w:id="54"/>
      <w:r w:rsidRPr="00F57B98">
        <w:rPr>
          <w:rFonts w:ascii="Times New Roman" w:eastAsia="Times New Roman" w:hAnsi="Times New Roman" w:cs="Times New Roman"/>
          <w:sz w:val="28"/>
          <w:szCs w:val="24"/>
          <w:lang w:val="ru-RU"/>
        </w:rPr>
        <w:t>7) проводить моніторинг діяльності міжнародних гуманітарних організацій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55" w:name="n242"/>
      <w:bookmarkEnd w:id="55"/>
      <w:r w:rsidRPr="00F57B98">
        <w:rPr>
          <w:rFonts w:ascii="Times New Roman" w:eastAsia="Times New Roman" w:hAnsi="Times New Roman" w:cs="Times New Roman"/>
          <w:sz w:val="28"/>
          <w:szCs w:val="24"/>
          <w:lang w:val="ru-RU"/>
        </w:rPr>
        <w:t>8) вживає заходів до захисту прав, свобод і законних інтересів фізичних та юридичних осіб, які порушені внаслідок збройного конфлікту та/або тимчасової окупації частини території України (далі - тимчасова окупація);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56" w:name="n391"/>
      <w:bookmarkEnd w:id="56"/>
      <w:r w:rsidRPr="00F57B98">
        <w:rPr>
          <w:rFonts w:ascii="Times New Roman" w:eastAsia="Times New Roman" w:hAnsi="Times New Roman" w:cs="Times New Roman"/>
          <w:i/>
          <w:iCs/>
          <w:sz w:val="28"/>
          <w:szCs w:val="24"/>
          <w:lang w:val="ru-RU"/>
        </w:rPr>
        <w:t>{Підпункт 8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57" w:anchor="n64"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57" w:name="n378"/>
      <w:bookmarkEnd w:id="57"/>
      <w:r w:rsidRPr="00F57B98">
        <w:rPr>
          <w:rFonts w:ascii="Times New Roman" w:eastAsia="Times New Roman" w:hAnsi="Times New Roman" w:cs="Times New Roman"/>
          <w:sz w:val="28"/>
          <w:szCs w:val="24"/>
          <w:lang w:val="ru-RU"/>
        </w:rPr>
        <w:t>8</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sz w:val="28"/>
          <w:szCs w:val="24"/>
          <w:lang w:val="ru-RU"/>
        </w:rPr>
        <w:t>)</w:t>
      </w:r>
      <w:r w:rsidRPr="00F57B98">
        <w:rPr>
          <w:rFonts w:ascii="Times New Roman" w:eastAsia="Times New Roman" w:hAnsi="Times New Roman" w:cs="Times New Roman"/>
          <w:b/>
          <w:bCs/>
          <w:sz w:val="28"/>
          <w:vertAlign w:val="superscript"/>
        </w:rPr>
        <w:t> </w:t>
      </w:r>
      <w:r w:rsidRPr="00F57B98">
        <w:rPr>
          <w:rFonts w:ascii="Times New Roman" w:eastAsia="Times New Roman" w:hAnsi="Times New Roman" w:cs="Times New Roman"/>
          <w:sz w:val="28"/>
          <w:szCs w:val="24"/>
          <w:lang w:val="ru-RU"/>
        </w:rPr>
        <w:t>здійснює підготовку та подання Кабінетові Міністрів України пропозицій щодо застосування, скасування та внесення змін до спеціальних економічних та інших обмежувальних заходів (санкцій), що вносяться Кабінетом Міністрів України на розгляд Ради національної безпеки і оборони України відповідно до</w:t>
      </w:r>
      <w:r w:rsidRPr="00F57B98">
        <w:rPr>
          <w:rFonts w:ascii="Times New Roman" w:eastAsia="Times New Roman" w:hAnsi="Times New Roman" w:cs="Times New Roman"/>
          <w:sz w:val="28"/>
          <w:szCs w:val="24"/>
        </w:rPr>
        <w:t> </w:t>
      </w:r>
      <w:hyperlink r:id="rId58" w:tgtFrame="_blank" w:history="1">
        <w:r w:rsidRPr="00F57B98">
          <w:rPr>
            <w:rFonts w:ascii="Times New Roman" w:eastAsia="Times New Roman" w:hAnsi="Times New Roman" w:cs="Times New Roman"/>
            <w:color w:val="000099"/>
            <w:sz w:val="28"/>
            <w:szCs w:val="24"/>
            <w:u w:val="single"/>
            <w:lang w:val="ru-RU"/>
          </w:rPr>
          <w:t>Закону України</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“Про санкції”, та бере участь у формуванні, реалізації та моніторингу ефективності державної санкційної політики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58" w:name="n379"/>
      <w:bookmarkEnd w:id="58"/>
      <w:r w:rsidRPr="00F57B98">
        <w:rPr>
          <w:rFonts w:ascii="Times New Roman" w:eastAsia="Times New Roman" w:hAnsi="Times New Roman" w:cs="Times New Roman"/>
          <w:i/>
          <w:iCs/>
          <w:sz w:val="28"/>
          <w:szCs w:val="24"/>
          <w:lang w:val="ru-RU"/>
        </w:rPr>
        <w:t>{Пункт 4 доповнено підпунктом 8</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59" w:anchor="n5" w:tgtFrame="_blank" w:history="1">
        <w:r w:rsidRPr="00F57B98">
          <w:rPr>
            <w:rFonts w:ascii="Times New Roman" w:eastAsia="Times New Roman" w:hAnsi="Times New Roman" w:cs="Times New Roman"/>
            <w:i/>
            <w:iCs/>
            <w:color w:val="000099"/>
            <w:sz w:val="28"/>
            <w:szCs w:val="24"/>
            <w:u w:val="single"/>
            <w:lang w:val="ru-RU"/>
          </w:rPr>
          <w:t>№ 849 від 11.08.2021</w:t>
        </w:r>
      </w:hyperlink>
      <w:r w:rsidRPr="00F57B98">
        <w:rPr>
          <w:rFonts w:ascii="Times New Roman" w:eastAsia="Times New Roman" w:hAnsi="Times New Roman" w:cs="Times New Roman"/>
          <w:i/>
          <w:iCs/>
          <w:sz w:val="28"/>
          <w:szCs w:val="24"/>
          <w:lang w:val="ru-RU"/>
        </w:rPr>
        <w:t>; в редакції Постанови КМ</w:t>
      </w:r>
      <w:r w:rsidRPr="00F57B98">
        <w:rPr>
          <w:rFonts w:ascii="Times New Roman" w:eastAsia="Times New Roman" w:hAnsi="Times New Roman" w:cs="Times New Roman"/>
          <w:i/>
          <w:iCs/>
          <w:sz w:val="28"/>
          <w:szCs w:val="24"/>
        </w:rPr>
        <w:t> </w:t>
      </w:r>
      <w:hyperlink r:id="rId60" w:anchor="n47" w:tgtFrame="_blank" w:history="1">
        <w:r w:rsidRPr="00F57B98">
          <w:rPr>
            <w:rFonts w:ascii="Times New Roman" w:eastAsia="Times New Roman" w:hAnsi="Times New Roman" w:cs="Times New Roman"/>
            <w:i/>
            <w:iCs/>
            <w:color w:val="000099"/>
            <w:sz w:val="28"/>
            <w:szCs w:val="24"/>
            <w:u w:val="single"/>
            <w:lang w:val="ru-RU"/>
          </w:rPr>
          <w:t>№ 772 від 07.07.2022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59" w:name="n243"/>
      <w:bookmarkEnd w:id="59"/>
      <w:r w:rsidRPr="00F57B98">
        <w:rPr>
          <w:rFonts w:ascii="Times New Roman" w:eastAsia="Times New Roman" w:hAnsi="Times New Roman" w:cs="Times New Roman"/>
          <w:sz w:val="28"/>
          <w:szCs w:val="24"/>
          <w:lang w:val="ru-RU"/>
        </w:rPr>
        <w:t>9) координує здійснення заходів щодо захисту і забезпечення прав та інтересів осіб, позбавлених особистої свободи внаслідок дій збройних формувань Російської Федерації, окупаційної адміністрації та/або державних органів Російської Федерації на тимчасово окупованій території, а також членів їх сімей;</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60" w:name="n392"/>
      <w:bookmarkEnd w:id="60"/>
      <w:r w:rsidRPr="00F57B98">
        <w:rPr>
          <w:rFonts w:ascii="Times New Roman" w:eastAsia="Times New Roman" w:hAnsi="Times New Roman" w:cs="Times New Roman"/>
          <w:sz w:val="28"/>
          <w:szCs w:val="24"/>
          <w:lang w:val="ru-RU"/>
        </w:rPr>
        <w:t>9</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sz w:val="28"/>
          <w:szCs w:val="24"/>
          <w:lang w:val="ru-RU"/>
        </w:rPr>
        <w:t>) координує здійснення заходів з повернення на територію України, на якій органи державної влади здійснюють свої повноваження в повному обсязі, громадян України, зокрема дітей, примусово переміщених (депортованих) на тимчасово окуповану територію або на територію Російської Федерації, інших держав;</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61" w:name="n399"/>
      <w:bookmarkEnd w:id="61"/>
      <w:r w:rsidRPr="00F57B98">
        <w:rPr>
          <w:rFonts w:ascii="Times New Roman" w:eastAsia="Times New Roman" w:hAnsi="Times New Roman" w:cs="Times New Roman"/>
          <w:i/>
          <w:iCs/>
          <w:sz w:val="28"/>
          <w:szCs w:val="24"/>
          <w:lang w:val="ru-RU"/>
        </w:rPr>
        <w:t>{Пункт 4 доповнено підпунктом 9</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61" w:anchor="n65"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62" w:name="n393"/>
      <w:bookmarkEnd w:id="62"/>
      <w:r w:rsidRPr="00F57B98">
        <w:rPr>
          <w:rFonts w:ascii="Times New Roman" w:eastAsia="Times New Roman" w:hAnsi="Times New Roman" w:cs="Times New Roman"/>
          <w:sz w:val="28"/>
          <w:szCs w:val="24"/>
          <w:lang w:val="ru-RU"/>
        </w:rPr>
        <w:t>9</w:t>
      </w:r>
      <w:r w:rsidRPr="00F57B98">
        <w:rPr>
          <w:rFonts w:ascii="Times New Roman" w:eastAsia="Times New Roman" w:hAnsi="Times New Roman" w:cs="Times New Roman"/>
          <w:b/>
          <w:bCs/>
          <w:sz w:val="28"/>
          <w:vertAlign w:val="superscript"/>
          <w:lang w:val="ru-RU"/>
        </w:rPr>
        <w:t>-2</w:t>
      </w:r>
      <w:r w:rsidRPr="00F57B98">
        <w:rPr>
          <w:rFonts w:ascii="Times New Roman" w:eastAsia="Times New Roman" w:hAnsi="Times New Roman" w:cs="Times New Roman"/>
          <w:sz w:val="28"/>
          <w:szCs w:val="24"/>
          <w:lang w:val="ru-RU"/>
        </w:rPr>
        <w:t>) координує здійснення заходів з організації гуманітарних коридорів для забезпечення безпечного транзиту гуманітарної допомоги на тимчасово окуповану територію та/або надання медичної допомоги цивільному населенню та пораненим на тимчасово окупованій території та/або евакуації цивільного населення, поранених та загиблих з тимчасово окупованої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63" w:name="n400"/>
      <w:bookmarkEnd w:id="63"/>
      <w:r w:rsidRPr="00F57B98">
        <w:rPr>
          <w:rFonts w:ascii="Times New Roman" w:eastAsia="Times New Roman" w:hAnsi="Times New Roman" w:cs="Times New Roman"/>
          <w:i/>
          <w:iCs/>
          <w:sz w:val="28"/>
          <w:szCs w:val="24"/>
          <w:lang w:val="ru-RU"/>
        </w:rPr>
        <w:t>{Пункт 4 доповнено підпунктом 9</w:t>
      </w:r>
      <w:r w:rsidRPr="00F57B98">
        <w:rPr>
          <w:rFonts w:ascii="Times New Roman" w:eastAsia="Times New Roman" w:hAnsi="Times New Roman" w:cs="Times New Roman"/>
          <w:b/>
          <w:bCs/>
          <w:sz w:val="28"/>
          <w:vertAlign w:val="superscript"/>
          <w:lang w:val="ru-RU"/>
        </w:rPr>
        <w:t>-2</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62" w:anchor="n65"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64" w:name="n394"/>
      <w:bookmarkEnd w:id="64"/>
      <w:r w:rsidRPr="00F57B98">
        <w:rPr>
          <w:rFonts w:ascii="Times New Roman" w:eastAsia="Times New Roman" w:hAnsi="Times New Roman" w:cs="Times New Roman"/>
          <w:sz w:val="28"/>
          <w:szCs w:val="24"/>
          <w:lang w:val="ru-RU"/>
        </w:rPr>
        <w:t>9</w:t>
      </w:r>
      <w:r w:rsidRPr="00F57B98">
        <w:rPr>
          <w:rFonts w:ascii="Times New Roman" w:eastAsia="Times New Roman" w:hAnsi="Times New Roman" w:cs="Times New Roman"/>
          <w:b/>
          <w:bCs/>
          <w:sz w:val="28"/>
          <w:vertAlign w:val="superscript"/>
          <w:lang w:val="ru-RU"/>
        </w:rPr>
        <w:t>-3</w:t>
      </w:r>
      <w:r w:rsidRPr="00F57B98">
        <w:rPr>
          <w:rFonts w:ascii="Times New Roman" w:eastAsia="Times New Roman" w:hAnsi="Times New Roman" w:cs="Times New Roman"/>
          <w:sz w:val="28"/>
          <w:szCs w:val="24"/>
          <w:lang w:val="ru-RU"/>
        </w:rPr>
        <w:t xml:space="preserve">) забезпечує відповідно до компетенції здійснення заходів із передачі військовополонених ворогів державі-агресору та звільнення оборонців України, які перебувають у полоні держави-агресора, зокрема координує діяльність </w:t>
      </w:r>
      <w:r w:rsidRPr="00F57B98">
        <w:rPr>
          <w:rFonts w:ascii="Times New Roman" w:eastAsia="Times New Roman" w:hAnsi="Times New Roman" w:cs="Times New Roman"/>
          <w:sz w:val="28"/>
          <w:szCs w:val="24"/>
          <w:lang w:val="ru-RU"/>
        </w:rPr>
        <w:lastRenderedPageBreak/>
        <w:t>облдержадміністрацій (обласних військових адміністрацій) щодо забезпечення звільнених оборонців України та інших звільнених осіб речами першої необхідності;</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65" w:name="n401"/>
      <w:bookmarkEnd w:id="65"/>
      <w:r w:rsidRPr="00F57B98">
        <w:rPr>
          <w:rFonts w:ascii="Times New Roman" w:eastAsia="Times New Roman" w:hAnsi="Times New Roman" w:cs="Times New Roman"/>
          <w:i/>
          <w:iCs/>
          <w:sz w:val="28"/>
          <w:szCs w:val="24"/>
          <w:lang w:val="ru-RU"/>
        </w:rPr>
        <w:t>{Пункт 4 доповнено підпунктом 9</w:t>
      </w:r>
      <w:r w:rsidRPr="00F57B98">
        <w:rPr>
          <w:rFonts w:ascii="Times New Roman" w:eastAsia="Times New Roman" w:hAnsi="Times New Roman" w:cs="Times New Roman"/>
          <w:b/>
          <w:bCs/>
          <w:sz w:val="28"/>
          <w:vertAlign w:val="superscript"/>
          <w:lang w:val="ru-RU"/>
        </w:rPr>
        <w:t>-3</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63" w:anchor="n65"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i/>
          <w:iCs/>
          <w:sz w:val="28"/>
          <w:szCs w:val="24"/>
          <w:lang w:val="ru-RU"/>
        </w:rPr>
      </w:pPr>
      <w:bookmarkStart w:id="66" w:name="n395"/>
      <w:bookmarkEnd w:id="66"/>
      <w:r w:rsidRPr="00F57B98">
        <w:rPr>
          <w:rFonts w:ascii="Times New Roman" w:eastAsia="Times New Roman" w:hAnsi="Times New Roman" w:cs="Times New Roman"/>
          <w:i/>
          <w:iCs/>
          <w:sz w:val="28"/>
          <w:szCs w:val="24"/>
          <w:lang w:val="ru-RU"/>
        </w:rPr>
        <w:t>{Підпункт 9</w:t>
      </w:r>
      <w:r w:rsidRPr="00F57B98">
        <w:rPr>
          <w:rFonts w:ascii="Times New Roman" w:eastAsia="Times New Roman" w:hAnsi="Times New Roman" w:cs="Times New Roman"/>
          <w:b/>
          <w:bCs/>
          <w:sz w:val="28"/>
          <w:vertAlign w:val="superscript"/>
          <w:lang w:val="ru-RU"/>
        </w:rPr>
        <w:t>-4</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пункту 4 виключено на підставі Постанови КМ</w:t>
      </w:r>
      <w:r w:rsidRPr="00F57B98">
        <w:rPr>
          <w:rFonts w:ascii="Times New Roman" w:eastAsia="Times New Roman" w:hAnsi="Times New Roman" w:cs="Times New Roman"/>
          <w:i/>
          <w:iCs/>
          <w:sz w:val="28"/>
          <w:szCs w:val="24"/>
        </w:rPr>
        <w:t> </w:t>
      </w:r>
      <w:hyperlink r:id="rId64" w:anchor="n10" w:tgtFrame="_blank" w:history="1">
        <w:r w:rsidRPr="00F57B98">
          <w:rPr>
            <w:rFonts w:ascii="Times New Roman" w:eastAsia="Times New Roman" w:hAnsi="Times New Roman" w:cs="Times New Roman"/>
            <w:i/>
            <w:iCs/>
            <w:color w:val="000099"/>
            <w:sz w:val="28"/>
            <w:szCs w:val="24"/>
            <w:u w:val="single"/>
            <w:lang w:val="ru-RU"/>
          </w:rPr>
          <w:t>№ 1335 від 19.12.2023</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67" w:name="n396"/>
      <w:bookmarkEnd w:id="67"/>
      <w:r w:rsidRPr="00F57B98">
        <w:rPr>
          <w:rFonts w:ascii="Times New Roman" w:eastAsia="Times New Roman" w:hAnsi="Times New Roman" w:cs="Times New Roman"/>
          <w:sz w:val="28"/>
          <w:szCs w:val="24"/>
          <w:lang w:val="ru-RU"/>
        </w:rPr>
        <w:t>9</w:t>
      </w:r>
      <w:r w:rsidRPr="00F57B98">
        <w:rPr>
          <w:rFonts w:ascii="Times New Roman" w:eastAsia="Times New Roman" w:hAnsi="Times New Roman" w:cs="Times New Roman"/>
          <w:b/>
          <w:bCs/>
          <w:sz w:val="28"/>
          <w:vertAlign w:val="superscript"/>
          <w:lang w:val="ru-RU"/>
        </w:rPr>
        <w:t>-5</w:t>
      </w:r>
      <w:r w:rsidRPr="00F57B98">
        <w:rPr>
          <w:rFonts w:ascii="Times New Roman" w:eastAsia="Times New Roman" w:hAnsi="Times New Roman" w:cs="Times New Roman"/>
          <w:sz w:val="28"/>
          <w:szCs w:val="24"/>
          <w:lang w:val="ru-RU"/>
        </w:rPr>
        <w:t>) подає на розгляд Кабінету Міністрів України пропозицію щодо державного підприємства, на яке покладаються функції Національного інформаційного бюро відповідно до</w:t>
      </w:r>
      <w:r w:rsidRPr="00F57B98">
        <w:rPr>
          <w:rFonts w:ascii="Times New Roman" w:eastAsia="Times New Roman" w:hAnsi="Times New Roman" w:cs="Times New Roman"/>
          <w:sz w:val="28"/>
          <w:szCs w:val="24"/>
        </w:rPr>
        <w:t> </w:t>
      </w:r>
      <w:hyperlink r:id="rId65" w:tgtFrame="_blank" w:history="1">
        <w:r w:rsidRPr="00F57B98">
          <w:rPr>
            <w:rFonts w:ascii="Times New Roman" w:eastAsia="Times New Roman" w:hAnsi="Times New Roman" w:cs="Times New Roman"/>
            <w:color w:val="000099"/>
            <w:sz w:val="28"/>
            <w:szCs w:val="24"/>
            <w:u w:val="single"/>
            <w:lang w:val="ru-RU"/>
          </w:rPr>
          <w:t>Женевської конвенції про поводження з військовополоненими</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та</w:t>
      </w:r>
      <w:r w:rsidRPr="00F57B98">
        <w:rPr>
          <w:rFonts w:ascii="Times New Roman" w:eastAsia="Times New Roman" w:hAnsi="Times New Roman" w:cs="Times New Roman"/>
          <w:sz w:val="28"/>
          <w:szCs w:val="24"/>
        </w:rPr>
        <w:t> </w:t>
      </w:r>
      <w:hyperlink r:id="rId66" w:tgtFrame="_blank" w:history="1">
        <w:r w:rsidRPr="00F57B98">
          <w:rPr>
            <w:rFonts w:ascii="Times New Roman" w:eastAsia="Times New Roman" w:hAnsi="Times New Roman" w:cs="Times New Roman"/>
            <w:color w:val="000099"/>
            <w:sz w:val="28"/>
            <w:szCs w:val="24"/>
            <w:u w:val="single"/>
            <w:lang w:val="ru-RU"/>
          </w:rPr>
          <w:t>Женевської конвенції про захист цивільного населення під час війни від 12 серпня 1949 р.</w:t>
        </w:r>
      </w:hyperlink>
      <w:r w:rsidRPr="00F57B98">
        <w:rPr>
          <w:rFonts w:ascii="Times New Roman" w:eastAsia="Times New Roman" w:hAnsi="Times New Roman" w:cs="Times New Roman"/>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68" w:name="n403"/>
      <w:bookmarkEnd w:id="68"/>
      <w:r w:rsidRPr="00F57B98">
        <w:rPr>
          <w:rFonts w:ascii="Times New Roman" w:eastAsia="Times New Roman" w:hAnsi="Times New Roman" w:cs="Times New Roman"/>
          <w:i/>
          <w:iCs/>
          <w:sz w:val="28"/>
          <w:szCs w:val="24"/>
          <w:lang w:val="ru-RU"/>
        </w:rPr>
        <w:t>{Пункт 4 доповнено підпунктом 9</w:t>
      </w:r>
      <w:r w:rsidRPr="00F57B98">
        <w:rPr>
          <w:rFonts w:ascii="Times New Roman" w:eastAsia="Times New Roman" w:hAnsi="Times New Roman" w:cs="Times New Roman"/>
          <w:b/>
          <w:bCs/>
          <w:sz w:val="28"/>
          <w:vertAlign w:val="superscript"/>
          <w:lang w:val="ru-RU"/>
        </w:rPr>
        <w:t>-5</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67" w:anchor="n65"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69" w:name="n397"/>
      <w:bookmarkEnd w:id="69"/>
      <w:r w:rsidRPr="00F57B98">
        <w:rPr>
          <w:rFonts w:ascii="Times New Roman" w:eastAsia="Times New Roman" w:hAnsi="Times New Roman" w:cs="Times New Roman"/>
          <w:sz w:val="28"/>
          <w:szCs w:val="24"/>
          <w:lang w:val="ru-RU"/>
        </w:rPr>
        <w:t>9</w:t>
      </w:r>
      <w:r w:rsidRPr="00F57B98">
        <w:rPr>
          <w:rFonts w:ascii="Times New Roman" w:eastAsia="Times New Roman" w:hAnsi="Times New Roman" w:cs="Times New Roman"/>
          <w:b/>
          <w:bCs/>
          <w:sz w:val="28"/>
          <w:vertAlign w:val="superscript"/>
          <w:lang w:val="ru-RU"/>
        </w:rPr>
        <w:t>-6</w:t>
      </w:r>
      <w:r w:rsidRPr="00F57B98">
        <w:rPr>
          <w:rFonts w:ascii="Times New Roman" w:eastAsia="Times New Roman" w:hAnsi="Times New Roman" w:cs="Times New Roman"/>
          <w:sz w:val="28"/>
          <w:szCs w:val="24"/>
          <w:lang w:val="ru-RU"/>
        </w:rPr>
        <w:t>) забезпечує функціонування та взаємодію Національного інформаційного бюро з державними органами, Міжнародним комітетом Червоного Хреста, контролює діяльність зазначеного Бюро;</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70" w:name="n404"/>
      <w:bookmarkEnd w:id="70"/>
      <w:r w:rsidRPr="00F57B98">
        <w:rPr>
          <w:rFonts w:ascii="Times New Roman" w:eastAsia="Times New Roman" w:hAnsi="Times New Roman" w:cs="Times New Roman"/>
          <w:i/>
          <w:iCs/>
          <w:sz w:val="28"/>
          <w:szCs w:val="24"/>
          <w:lang w:val="ru-RU"/>
        </w:rPr>
        <w:t>{Пункт 4 доповнено підпунктом 9</w:t>
      </w:r>
      <w:r w:rsidRPr="00F57B98">
        <w:rPr>
          <w:rFonts w:ascii="Times New Roman" w:eastAsia="Times New Roman" w:hAnsi="Times New Roman" w:cs="Times New Roman"/>
          <w:b/>
          <w:bCs/>
          <w:sz w:val="28"/>
          <w:vertAlign w:val="superscript"/>
          <w:lang w:val="ru-RU"/>
        </w:rPr>
        <w:t>-6</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68" w:anchor="n65"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71" w:name="n398"/>
      <w:bookmarkEnd w:id="71"/>
      <w:r w:rsidRPr="00F57B98">
        <w:rPr>
          <w:rFonts w:ascii="Times New Roman" w:eastAsia="Times New Roman" w:hAnsi="Times New Roman" w:cs="Times New Roman"/>
          <w:sz w:val="28"/>
          <w:szCs w:val="24"/>
          <w:lang w:val="ru-RU"/>
        </w:rPr>
        <w:t>9</w:t>
      </w:r>
      <w:r w:rsidRPr="00F57B98">
        <w:rPr>
          <w:rFonts w:ascii="Times New Roman" w:eastAsia="Times New Roman" w:hAnsi="Times New Roman" w:cs="Times New Roman"/>
          <w:b/>
          <w:bCs/>
          <w:sz w:val="28"/>
          <w:vertAlign w:val="superscript"/>
          <w:lang w:val="ru-RU"/>
        </w:rPr>
        <w:t>-7</w:t>
      </w:r>
      <w:r w:rsidRPr="00F57B98">
        <w:rPr>
          <w:rFonts w:ascii="Times New Roman" w:eastAsia="Times New Roman" w:hAnsi="Times New Roman" w:cs="Times New Roman"/>
          <w:sz w:val="28"/>
          <w:szCs w:val="24"/>
          <w:lang w:val="ru-RU"/>
        </w:rPr>
        <w:t>) забезпечує в особливий період координацію діяльності центральних і місцевих органів виконавчої влади, інших державних органів з питань організації роботи з військовополоненими;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72" w:name="n405"/>
      <w:bookmarkEnd w:id="72"/>
      <w:r w:rsidRPr="00F57B98">
        <w:rPr>
          <w:rFonts w:ascii="Times New Roman" w:eastAsia="Times New Roman" w:hAnsi="Times New Roman" w:cs="Times New Roman"/>
          <w:i/>
          <w:iCs/>
          <w:sz w:val="28"/>
          <w:szCs w:val="24"/>
          <w:lang w:val="ru-RU"/>
        </w:rPr>
        <w:t>{Пункт 4 доповнено підпунктом 9</w:t>
      </w:r>
      <w:r w:rsidRPr="00F57B98">
        <w:rPr>
          <w:rFonts w:ascii="Times New Roman" w:eastAsia="Times New Roman" w:hAnsi="Times New Roman" w:cs="Times New Roman"/>
          <w:b/>
          <w:bCs/>
          <w:sz w:val="28"/>
          <w:vertAlign w:val="superscript"/>
          <w:lang w:val="ru-RU"/>
        </w:rPr>
        <w:t>-7</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69" w:anchor="n65"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73" w:name="n244"/>
      <w:bookmarkEnd w:id="73"/>
      <w:r w:rsidRPr="00F57B98">
        <w:rPr>
          <w:rFonts w:ascii="Times New Roman" w:eastAsia="Times New Roman" w:hAnsi="Times New Roman" w:cs="Times New Roman"/>
          <w:sz w:val="28"/>
          <w:szCs w:val="24"/>
          <w:lang w:val="ru-RU"/>
        </w:rPr>
        <w:t>10) сприяє в установленому законодавством порядку соціальному забезпеченню внутрішньо переміщених осіб та осіб, які виїхали за кордон, соціальній реабілітації осіб, які були позбавлені особистої свободи внаслідок дій збройних формувань Російської Федерації, окупаційної адміністрації та/або державних органів Російської Федерації на тимчасово окупованій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74" w:name="n406"/>
      <w:bookmarkEnd w:id="74"/>
      <w:r w:rsidRPr="00F57B98">
        <w:rPr>
          <w:rFonts w:ascii="Times New Roman" w:eastAsia="Times New Roman" w:hAnsi="Times New Roman" w:cs="Times New Roman"/>
          <w:sz w:val="28"/>
          <w:szCs w:val="24"/>
          <w:lang w:val="ru-RU"/>
        </w:rPr>
        <w:t>10</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sz w:val="28"/>
          <w:szCs w:val="24"/>
          <w:lang w:val="ru-RU"/>
        </w:rPr>
        <w:t>) здійснює методичне забезпечення діяльності та в межах повноважень, визначених законом, координацію взаємодії центральних і місцевих органів виконавчої влади, органів місцевого самоврядування, у тому числі центрів надання адміністративних послуг, з питань внутрішньо переміщених осіб, підготовки та здійснення заходів із забезпечення захисту прав осіб, депортованих за національною ознакою;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75" w:name="n418"/>
      <w:bookmarkEnd w:id="75"/>
      <w:r w:rsidRPr="00F57B98">
        <w:rPr>
          <w:rFonts w:ascii="Times New Roman" w:eastAsia="Times New Roman" w:hAnsi="Times New Roman" w:cs="Times New Roman"/>
          <w:i/>
          <w:iCs/>
          <w:sz w:val="28"/>
          <w:szCs w:val="24"/>
          <w:lang w:val="ru-RU"/>
        </w:rPr>
        <w:t>{Пункт 4 доповнено підпунктом 10</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70" w:anchor="n7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76" w:name="n407"/>
      <w:bookmarkEnd w:id="76"/>
      <w:r w:rsidRPr="00F57B98">
        <w:rPr>
          <w:rFonts w:ascii="Times New Roman" w:eastAsia="Times New Roman" w:hAnsi="Times New Roman" w:cs="Times New Roman"/>
          <w:sz w:val="28"/>
          <w:szCs w:val="24"/>
          <w:lang w:val="ru-RU"/>
        </w:rPr>
        <w:t>10</w:t>
      </w:r>
      <w:r w:rsidRPr="00F57B98">
        <w:rPr>
          <w:rFonts w:ascii="Times New Roman" w:eastAsia="Times New Roman" w:hAnsi="Times New Roman" w:cs="Times New Roman"/>
          <w:b/>
          <w:bCs/>
          <w:sz w:val="28"/>
          <w:vertAlign w:val="superscript"/>
          <w:lang w:val="ru-RU"/>
        </w:rPr>
        <w:t>-2</w:t>
      </w:r>
      <w:r w:rsidRPr="00F57B98">
        <w:rPr>
          <w:rFonts w:ascii="Times New Roman" w:eastAsia="Times New Roman" w:hAnsi="Times New Roman" w:cs="Times New Roman"/>
          <w:sz w:val="28"/>
          <w:szCs w:val="24"/>
          <w:lang w:val="ru-RU"/>
        </w:rPr>
        <w:t>) сприяє разом з Мінсоцполітики забезпеченню надання внутрішньо переміщеним особам гуманітарної допомоги;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77" w:name="n419"/>
      <w:bookmarkEnd w:id="77"/>
      <w:r w:rsidRPr="00F57B98">
        <w:rPr>
          <w:rFonts w:ascii="Times New Roman" w:eastAsia="Times New Roman" w:hAnsi="Times New Roman" w:cs="Times New Roman"/>
          <w:i/>
          <w:iCs/>
          <w:sz w:val="28"/>
          <w:szCs w:val="24"/>
          <w:lang w:val="ru-RU"/>
        </w:rPr>
        <w:t>{Пункт 4 доповнено підпунктом 10</w:t>
      </w:r>
      <w:r w:rsidRPr="00F57B98">
        <w:rPr>
          <w:rFonts w:ascii="Times New Roman" w:eastAsia="Times New Roman" w:hAnsi="Times New Roman" w:cs="Times New Roman"/>
          <w:b/>
          <w:bCs/>
          <w:sz w:val="28"/>
          <w:vertAlign w:val="superscript"/>
          <w:lang w:val="ru-RU"/>
        </w:rPr>
        <w:t>-2</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71" w:anchor="n7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78" w:name="n408"/>
      <w:bookmarkEnd w:id="78"/>
      <w:r w:rsidRPr="00F57B98">
        <w:rPr>
          <w:rFonts w:ascii="Times New Roman" w:eastAsia="Times New Roman" w:hAnsi="Times New Roman" w:cs="Times New Roman"/>
          <w:sz w:val="28"/>
          <w:szCs w:val="24"/>
          <w:lang w:val="ru-RU"/>
        </w:rPr>
        <w:lastRenderedPageBreak/>
        <w:t>10</w:t>
      </w:r>
      <w:r w:rsidRPr="00F57B98">
        <w:rPr>
          <w:rFonts w:ascii="Times New Roman" w:eastAsia="Times New Roman" w:hAnsi="Times New Roman" w:cs="Times New Roman"/>
          <w:b/>
          <w:bCs/>
          <w:sz w:val="28"/>
          <w:vertAlign w:val="superscript"/>
          <w:lang w:val="ru-RU"/>
        </w:rPr>
        <w:t>-3</w:t>
      </w:r>
      <w:r w:rsidRPr="00F57B98">
        <w:rPr>
          <w:rFonts w:ascii="Times New Roman" w:eastAsia="Times New Roman" w:hAnsi="Times New Roman" w:cs="Times New Roman"/>
          <w:sz w:val="28"/>
          <w:szCs w:val="24"/>
          <w:lang w:val="ru-RU"/>
        </w:rPr>
        <w:t>) забезпечує разом з Мінекономіки та Державною службою зайнятості інформування внутрішньо переміщених осіб про можливості працевлаштування у відповідних населених пунктах, а також сприяє їх працевлаштуванню;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79" w:name="n420"/>
      <w:bookmarkEnd w:id="79"/>
      <w:r w:rsidRPr="00F57B98">
        <w:rPr>
          <w:rFonts w:ascii="Times New Roman" w:eastAsia="Times New Roman" w:hAnsi="Times New Roman" w:cs="Times New Roman"/>
          <w:i/>
          <w:iCs/>
          <w:sz w:val="28"/>
          <w:szCs w:val="24"/>
          <w:lang w:val="ru-RU"/>
        </w:rPr>
        <w:t>{Пункт 4 доповнено підпунктом 10</w:t>
      </w:r>
      <w:r w:rsidRPr="00F57B98">
        <w:rPr>
          <w:rFonts w:ascii="Times New Roman" w:eastAsia="Times New Roman" w:hAnsi="Times New Roman" w:cs="Times New Roman"/>
          <w:b/>
          <w:bCs/>
          <w:sz w:val="28"/>
          <w:vertAlign w:val="superscript"/>
          <w:lang w:val="ru-RU"/>
        </w:rPr>
        <w:t>-3</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72" w:anchor="n7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80" w:name="n409"/>
      <w:bookmarkEnd w:id="80"/>
      <w:r w:rsidRPr="00F57B98">
        <w:rPr>
          <w:rFonts w:ascii="Times New Roman" w:eastAsia="Times New Roman" w:hAnsi="Times New Roman" w:cs="Times New Roman"/>
          <w:sz w:val="28"/>
          <w:szCs w:val="24"/>
          <w:lang w:val="ru-RU"/>
        </w:rPr>
        <w:t>10</w:t>
      </w:r>
      <w:r w:rsidRPr="00F57B98">
        <w:rPr>
          <w:rFonts w:ascii="Times New Roman" w:eastAsia="Times New Roman" w:hAnsi="Times New Roman" w:cs="Times New Roman"/>
          <w:b/>
          <w:bCs/>
          <w:sz w:val="28"/>
          <w:vertAlign w:val="superscript"/>
          <w:lang w:val="ru-RU"/>
        </w:rPr>
        <w:t>-4</w:t>
      </w:r>
      <w:r w:rsidRPr="00F57B98">
        <w:rPr>
          <w:rFonts w:ascii="Times New Roman" w:eastAsia="Times New Roman" w:hAnsi="Times New Roman" w:cs="Times New Roman"/>
          <w:sz w:val="28"/>
          <w:szCs w:val="24"/>
          <w:lang w:val="ru-RU"/>
        </w:rPr>
        <w:t>) здійснює заходи щодо організації прийому, облаштування та адаптації осіб, депортованих за національною ознакою;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81" w:name="n421"/>
      <w:bookmarkEnd w:id="81"/>
      <w:r w:rsidRPr="00F57B98">
        <w:rPr>
          <w:rFonts w:ascii="Times New Roman" w:eastAsia="Times New Roman" w:hAnsi="Times New Roman" w:cs="Times New Roman"/>
          <w:i/>
          <w:iCs/>
          <w:sz w:val="28"/>
          <w:szCs w:val="24"/>
          <w:lang w:val="ru-RU"/>
        </w:rPr>
        <w:t>{Пункт 4 доповнено підпунктом 10</w:t>
      </w:r>
      <w:r w:rsidRPr="00F57B98">
        <w:rPr>
          <w:rFonts w:ascii="Times New Roman" w:eastAsia="Times New Roman" w:hAnsi="Times New Roman" w:cs="Times New Roman"/>
          <w:b/>
          <w:bCs/>
          <w:sz w:val="28"/>
          <w:vertAlign w:val="superscript"/>
          <w:lang w:val="ru-RU"/>
        </w:rPr>
        <w:t>-4</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73" w:anchor="n7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82" w:name="n410"/>
      <w:bookmarkEnd w:id="82"/>
      <w:r w:rsidRPr="00F57B98">
        <w:rPr>
          <w:rFonts w:ascii="Times New Roman" w:eastAsia="Times New Roman" w:hAnsi="Times New Roman" w:cs="Times New Roman"/>
          <w:sz w:val="28"/>
          <w:szCs w:val="24"/>
          <w:lang w:val="ru-RU"/>
        </w:rPr>
        <w:t>10</w:t>
      </w:r>
      <w:r w:rsidRPr="00F57B98">
        <w:rPr>
          <w:rFonts w:ascii="Times New Roman" w:eastAsia="Times New Roman" w:hAnsi="Times New Roman" w:cs="Times New Roman"/>
          <w:b/>
          <w:bCs/>
          <w:sz w:val="28"/>
          <w:vertAlign w:val="superscript"/>
          <w:lang w:val="ru-RU"/>
        </w:rPr>
        <w:t>-5</w:t>
      </w:r>
      <w:r w:rsidRPr="00F57B98">
        <w:rPr>
          <w:rFonts w:ascii="Times New Roman" w:eastAsia="Times New Roman" w:hAnsi="Times New Roman" w:cs="Times New Roman"/>
          <w:sz w:val="28"/>
          <w:szCs w:val="24"/>
          <w:lang w:val="ru-RU"/>
        </w:rPr>
        <w:t>) вивчає та аналізує проблеми осіб, депортованих за національною ознакою, розробляє заходи щодо їх культурного та мовного розвитку;</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83" w:name="n422"/>
      <w:bookmarkEnd w:id="83"/>
      <w:r w:rsidRPr="00F57B98">
        <w:rPr>
          <w:rFonts w:ascii="Times New Roman" w:eastAsia="Times New Roman" w:hAnsi="Times New Roman" w:cs="Times New Roman"/>
          <w:i/>
          <w:iCs/>
          <w:sz w:val="28"/>
          <w:szCs w:val="24"/>
          <w:lang w:val="ru-RU"/>
        </w:rPr>
        <w:t>{Пункт 4 доповнено підпунктом 10</w:t>
      </w:r>
      <w:r w:rsidRPr="00F57B98">
        <w:rPr>
          <w:rFonts w:ascii="Times New Roman" w:eastAsia="Times New Roman" w:hAnsi="Times New Roman" w:cs="Times New Roman"/>
          <w:b/>
          <w:bCs/>
          <w:sz w:val="28"/>
          <w:vertAlign w:val="superscript"/>
          <w:lang w:val="ru-RU"/>
        </w:rPr>
        <w:t>-5</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74" w:anchor="n7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84" w:name="n411"/>
      <w:bookmarkEnd w:id="84"/>
      <w:r w:rsidRPr="00F57B98">
        <w:rPr>
          <w:rFonts w:ascii="Times New Roman" w:eastAsia="Times New Roman" w:hAnsi="Times New Roman" w:cs="Times New Roman"/>
          <w:sz w:val="28"/>
          <w:szCs w:val="24"/>
          <w:lang w:val="ru-RU"/>
        </w:rPr>
        <w:t>10</w:t>
      </w:r>
      <w:r w:rsidRPr="00F57B98">
        <w:rPr>
          <w:rFonts w:ascii="Times New Roman" w:eastAsia="Times New Roman" w:hAnsi="Times New Roman" w:cs="Times New Roman"/>
          <w:b/>
          <w:bCs/>
          <w:sz w:val="28"/>
          <w:vertAlign w:val="superscript"/>
          <w:lang w:val="ru-RU"/>
        </w:rPr>
        <w:t>-6</w:t>
      </w:r>
      <w:r w:rsidRPr="00F57B98">
        <w:rPr>
          <w:rFonts w:ascii="Times New Roman" w:eastAsia="Times New Roman" w:hAnsi="Times New Roman" w:cs="Times New Roman"/>
          <w:sz w:val="28"/>
          <w:szCs w:val="24"/>
          <w:lang w:val="ru-RU"/>
        </w:rPr>
        <w:t>) приймає рішення про надання та позбавлення статусу особи, депортованої за національною ознакою;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85" w:name="n423"/>
      <w:bookmarkEnd w:id="85"/>
      <w:r w:rsidRPr="00F57B98">
        <w:rPr>
          <w:rFonts w:ascii="Times New Roman" w:eastAsia="Times New Roman" w:hAnsi="Times New Roman" w:cs="Times New Roman"/>
          <w:i/>
          <w:iCs/>
          <w:sz w:val="28"/>
          <w:szCs w:val="24"/>
          <w:lang w:val="ru-RU"/>
        </w:rPr>
        <w:t>{Пункт 4 доповнено підпунктом 10</w:t>
      </w:r>
      <w:r w:rsidRPr="00F57B98">
        <w:rPr>
          <w:rFonts w:ascii="Times New Roman" w:eastAsia="Times New Roman" w:hAnsi="Times New Roman" w:cs="Times New Roman"/>
          <w:b/>
          <w:bCs/>
          <w:sz w:val="28"/>
          <w:vertAlign w:val="superscript"/>
          <w:lang w:val="ru-RU"/>
        </w:rPr>
        <w:t>-6</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75" w:anchor="n7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86" w:name="n412"/>
      <w:bookmarkEnd w:id="86"/>
      <w:r w:rsidRPr="00F57B98">
        <w:rPr>
          <w:rFonts w:ascii="Times New Roman" w:eastAsia="Times New Roman" w:hAnsi="Times New Roman" w:cs="Times New Roman"/>
          <w:sz w:val="28"/>
          <w:szCs w:val="24"/>
          <w:lang w:val="ru-RU"/>
        </w:rPr>
        <w:t>10</w:t>
      </w:r>
      <w:r w:rsidRPr="00F57B98">
        <w:rPr>
          <w:rFonts w:ascii="Times New Roman" w:eastAsia="Times New Roman" w:hAnsi="Times New Roman" w:cs="Times New Roman"/>
          <w:b/>
          <w:bCs/>
          <w:sz w:val="28"/>
          <w:vertAlign w:val="superscript"/>
          <w:lang w:val="ru-RU"/>
        </w:rPr>
        <w:t>-7</w:t>
      </w:r>
      <w:r w:rsidRPr="00F57B98">
        <w:rPr>
          <w:rFonts w:ascii="Times New Roman" w:eastAsia="Times New Roman" w:hAnsi="Times New Roman" w:cs="Times New Roman"/>
          <w:sz w:val="28"/>
          <w:szCs w:val="24"/>
          <w:lang w:val="ru-RU"/>
        </w:rPr>
        <w:t>) сприяє діяльності органів виконавчої влади у сфері міжнародного співробітництва щодо розв’язання проблем осіб, депортованих за національною ознакою;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87" w:name="n424"/>
      <w:bookmarkEnd w:id="87"/>
      <w:r w:rsidRPr="00F57B98">
        <w:rPr>
          <w:rFonts w:ascii="Times New Roman" w:eastAsia="Times New Roman" w:hAnsi="Times New Roman" w:cs="Times New Roman"/>
          <w:i/>
          <w:iCs/>
          <w:sz w:val="28"/>
          <w:szCs w:val="24"/>
          <w:lang w:val="ru-RU"/>
        </w:rPr>
        <w:t>{Пункт 4 доповнено підпунктом 10</w:t>
      </w:r>
      <w:r w:rsidRPr="00F57B98">
        <w:rPr>
          <w:rFonts w:ascii="Times New Roman" w:eastAsia="Times New Roman" w:hAnsi="Times New Roman" w:cs="Times New Roman"/>
          <w:b/>
          <w:bCs/>
          <w:sz w:val="28"/>
          <w:vertAlign w:val="superscript"/>
          <w:lang w:val="ru-RU"/>
        </w:rPr>
        <w:t>-7</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76" w:anchor="n7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88" w:name="n413"/>
      <w:bookmarkEnd w:id="88"/>
      <w:r w:rsidRPr="00F57B98">
        <w:rPr>
          <w:rFonts w:ascii="Times New Roman" w:eastAsia="Times New Roman" w:hAnsi="Times New Roman" w:cs="Times New Roman"/>
          <w:sz w:val="28"/>
          <w:szCs w:val="24"/>
          <w:lang w:val="ru-RU"/>
        </w:rPr>
        <w:t>10</w:t>
      </w:r>
      <w:r w:rsidRPr="00F57B98">
        <w:rPr>
          <w:rFonts w:ascii="Times New Roman" w:eastAsia="Times New Roman" w:hAnsi="Times New Roman" w:cs="Times New Roman"/>
          <w:b/>
          <w:bCs/>
          <w:sz w:val="28"/>
          <w:vertAlign w:val="superscript"/>
          <w:lang w:val="ru-RU"/>
        </w:rPr>
        <w:t>-8</w:t>
      </w:r>
      <w:r w:rsidRPr="00F57B98">
        <w:rPr>
          <w:rFonts w:ascii="Times New Roman" w:eastAsia="Times New Roman" w:hAnsi="Times New Roman" w:cs="Times New Roman"/>
          <w:sz w:val="28"/>
          <w:szCs w:val="24"/>
          <w:lang w:val="ru-RU"/>
        </w:rPr>
        <w:t>) організовує та проводить роботу з фінансування заходів, спрямованих на облаштування осіб, депортованих за національною ознакою, їх адаптацію та інтеграцію в українське суспільство;</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89" w:name="n425"/>
      <w:bookmarkEnd w:id="89"/>
      <w:r w:rsidRPr="00F57B98">
        <w:rPr>
          <w:rFonts w:ascii="Times New Roman" w:eastAsia="Times New Roman" w:hAnsi="Times New Roman" w:cs="Times New Roman"/>
          <w:i/>
          <w:iCs/>
          <w:sz w:val="28"/>
          <w:szCs w:val="24"/>
          <w:lang w:val="ru-RU"/>
        </w:rPr>
        <w:t>{Пункт 4 доповнено підпунктом 10</w:t>
      </w:r>
      <w:r w:rsidRPr="00F57B98">
        <w:rPr>
          <w:rFonts w:ascii="Times New Roman" w:eastAsia="Times New Roman" w:hAnsi="Times New Roman" w:cs="Times New Roman"/>
          <w:b/>
          <w:bCs/>
          <w:sz w:val="28"/>
          <w:vertAlign w:val="superscript"/>
          <w:lang w:val="ru-RU"/>
        </w:rPr>
        <w:t>-8</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77" w:anchor="n7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90" w:name="n414"/>
      <w:bookmarkEnd w:id="90"/>
      <w:r w:rsidRPr="00F57B98">
        <w:rPr>
          <w:rFonts w:ascii="Times New Roman" w:eastAsia="Times New Roman" w:hAnsi="Times New Roman" w:cs="Times New Roman"/>
          <w:sz w:val="28"/>
          <w:szCs w:val="24"/>
          <w:lang w:val="ru-RU"/>
        </w:rPr>
        <w:t>10</w:t>
      </w:r>
      <w:r w:rsidRPr="00F57B98">
        <w:rPr>
          <w:rFonts w:ascii="Times New Roman" w:eastAsia="Times New Roman" w:hAnsi="Times New Roman" w:cs="Times New Roman"/>
          <w:b/>
          <w:bCs/>
          <w:sz w:val="28"/>
          <w:vertAlign w:val="superscript"/>
          <w:lang w:val="ru-RU"/>
        </w:rPr>
        <w:t>-9</w:t>
      </w:r>
      <w:r w:rsidRPr="00F57B98">
        <w:rPr>
          <w:rFonts w:ascii="Times New Roman" w:eastAsia="Times New Roman" w:hAnsi="Times New Roman" w:cs="Times New Roman"/>
          <w:sz w:val="28"/>
          <w:szCs w:val="24"/>
          <w:lang w:val="ru-RU"/>
        </w:rPr>
        <w:t>) вносить пропозиції щодо визначення порядку відшкодування вартості проїзду і перевезення багажу особам, депортованим за національною ознакою, до місця постійного проживання в Україні; надання їм одноразової матеріальної допомоги на завершення будівництва індивідуального житла; забезпечення житлом, збудованим або придбаним за рахунок бюджетних коштів; повернення майна або відшкодування його вартості особам, депортованим за національною ознакою, або їх спадкоємцям (у разі смерті таких осіб);</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91" w:name="n426"/>
      <w:bookmarkEnd w:id="91"/>
      <w:r w:rsidRPr="00F57B98">
        <w:rPr>
          <w:rFonts w:ascii="Times New Roman" w:eastAsia="Times New Roman" w:hAnsi="Times New Roman" w:cs="Times New Roman"/>
          <w:i/>
          <w:iCs/>
          <w:sz w:val="28"/>
          <w:szCs w:val="24"/>
          <w:lang w:val="ru-RU"/>
        </w:rPr>
        <w:t>{Пункт 4 доповнено підпунктом 10</w:t>
      </w:r>
      <w:r w:rsidRPr="00F57B98">
        <w:rPr>
          <w:rFonts w:ascii="Times New Roman" w:eastAsia="Times New Roman" w:hAnsi="Times New Roman" w:cs="Times New Roman"/>
          <w:b/>
          <w:bCs/>
          <w:sz w:val="28"/>
          <w:vertAlign w:val="superscript"/>
          <w:lang w:val="ru-RU"/>
        </w:rPr>
        <w:t>-9</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78" w:anchor="n7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92" w:name="n415"/>
      <w:bookmarkEnd w:id="92"/>
      <w:r w:rsidRPr="00F57B98">
        <w:rPr>
          <w:rFonts w:ascii="Times New Roman" w:eastAsia="Times New Roman" w:hAnsi="Times New Roman" w:cs="Times New Roman"/>
          <w:sz w:val="28"/>
          <w:szCs w:val="24"/>
          <w:lang w:val="ru-RU"/>
        </w:rPr>
        <w:t>10</w:t>
      </w:r>
      <w:r w:rsidRPr="00F57B98">
        <w:rPr>
          <w:rFonts w:ascii="Times New Roman" w:eastAsia="Times New Roman" w:hAnsi="Times New Roman" w:cs="Times New Roman"/>
          <w:b/>
          <w:bCs/>
          <w:sz w:val="28"/>
          <w:vertAlign w:val="superscript"/>
          <w:lang w:val="ru-RU"/>
        </w:rPr>
        <w:t>-10</w:t>
      </w:r>
      <w:r w:rsidRPr="00F57B98">
        <w:rPr>
          <w:rFonts w:ascii="Times New Roman" w:eastAsia="Times New Roman" w:hAnsi="Times New Roman" w:cs="Times New Roman"/>
          <w:sz w:val="28"/>
          <w:szCs w:val="24"/>
          <w:lang w:val="ru-RU"/>
        </w:rPr>
        <w:t>) організовує роботу з виплати передбачених законодавством відшкодувань і матеріальної допомоги особам, депортованим за національною ознакою;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93" w:name="n427"/>
      <w:bookmarkEnd w:id="93"/>
      <w:r w:rsidRPr="00F57B98">
        <w:rPr>
          <w:rFonts w:ascii="Times New Roman" w:eastAsia="Times New Roman" w:hAnsi="Times New Roman" w:cs="Times New Roman"/>
          <w:i/>
          <w:iCs/>
          <w:sz w:val="28"/>
          <w:szCs w:val="24"/>
          <w:lang w:val="ru-RU"/>
        </w:rPr>
        <w:t>{Пункт 4 доповнено підпунктом 10</w:t>
      </w:r>
      <w:r w:rsidRPr="00F57B98">
        <w:rPr>
          <w:rFonts w:ascii="Times New Roman" w:eastAsia="Times New Roman" w:hAnsi="Times New Roman" w:cs="Times New Roman"/>
          <w:b/>
          <w:bCs/>
          <w:sz w:val="28"/>
          <w:vertAlign w:val="superscript"/>
          <w:lang w:val="ru-RU"/>
        </w:rPr>
        <w:t>-10</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79" w:anchor="n7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94" w:name="n416"/>
      <w:bookmarkEnd w:id="94"/>
      <w:r w:rsidRPr="00F57B98">
        <w:rPr>
          <w:rFonts w:ascii="Times New Roman" w:eastAsia="Times New Roman" w:hAnsi="Times New Roman" w:cs="Times New Roman"/>
          <w:sz w:val="28"/>
          <w:szCs w:val="24"/>
          <w:lang w:val="ru-RU"/>
        </w:rPr>
        <w:lastRenderedPageBreak/>
        <w:t>10</w:t>
      </w:r>
      <w:r w:rsidRPr="00F57B98">
        <w:rPr>
          <w:rFonts w:ascii="Times New Roman" w:eastAsia="Times New Roman" w:hAnsi="Times New Roman" w:cs="Times New Roman"/>
          <w:b/>
          <w:bCs/>
          <w:sz w:val="28"/>
          <w:vertAlign w:val="superscript"/>
          <w:lang w:val="ru-RU"/>
        </w:rPr>
        <w:t>-11</w:t>
      </w:r>
      <w:r w:rsidRPr="00F57B98">
        <w:rPr>
          <w:rFonts w:ascii="Times New Roman" w:eastAsia="Times New Roman" w:hAnsi="Times New Roman" w:cs="Times New Roman"/>
          <w:sz w:val="28"/>
          <w:szCs w:val="24"/>
          <w:lang w:val="ru-RU"/>
        </w:rPr>
        <w:t>) здійснює інші заходи щодо забезпечення захисту прав осіб, депортованих за національною ознакою;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95" w:name="n428"/>
      <w:bookmarkEnd w:id="95"/>
      <w:r w:rsidRPr="00F57B98">
        <w:rPr>
          <w:rFonts w:ascii="Times New Roman" w:eastAsia="Times New Roman" w:hAnsi="Times New Roman" w:cs="Times New Roman"/>
          <w:i/>
          <w:iCs/>
          <w:sz w:val="28"/>
          <w:szCs w:val="24"/>
          <w:lang w:val="ru-RU"/>
        </w:rPr>
        <w:t>{Пункт 4 доповнено підпунктом 10</w:t>
      </w:r>
      <w:r w:rsidRPr="00F57B98">
        <w:rPr>
          <w:rFonts w:ascii="Times New Roman" w:eastAsia="Times New Roman" w:hAnsi="Times New Roman" w:cs="Times New Roman"/>
          <w:b/>
          <w:bCs/>
          <w:sz w:val="28"/>
          <w:vertAlign w:val="superscript"/>
          <w:lang w:val="ru-RU"/>
        </w:rPr>
        <w:t>-11</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80" w:anchor="n7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96" w:name="n245"/>
      <w:bookmarkEnd w:id="96"/>
      <w:r w:rsidRPr="00F57B98">
        <w:rPr>
          <w:rFonts w:ascii="Times New Roman" w:eastAsia="Times New Roman" w:hAnsi="Times New Roman" w:cs="Times New Roman"/>
          <w:sz w:val="28"/>
          <w:szCs w:val="24"/>
          <w:lang w:val="ru-RU"/>
        </w:rPr>
        <w:t>11) координує здійснення заходів з відновлення та розбудови миру, спрямованих на зниження ризику виникнення або поновлення збройного конфлікту, зокрема шляхом запровадження діалогових підходів, проводить моніторинг та оцінку ефективності таких заходів;</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97" w:name="n429"/>
      <w:bookmarkEnd w:id="97"/>
      <w:r w:rsidRPr="00F57B98">
        <w:rPr>
          <w:rFonts w:ascii="Times New Roman" w:eastAsia="Times New Roman" w:hAnsi="Times New Roman" w:cs="Times New Roman"/>
          <w:i/>
          <w:iCs/>
          <w:sz w:val="28"/>
          <w:szCs w:val="24"/>
          <w:lang w:val="ru-RU"/>
        </w:rPr>
        <w:t>{Підпункт 11 пункту 4 в редакції Постанови КМ</w:t>
      </w:r>
      <w:r w:rsidRPr="00F57B98">
        <w:rPr>
          <w:rFonts w:ascii="Times New Roman" w:eastAsia="Times New Roman" w:hAnsi="Times New Roman" w:cs="Times New Roman"/>
          <w:i/>
          <w:iCs/>
          <w:sz w:val="28"/>
          <w:szCs w:val="24"/>
        </w:rPr>
        <w:t> </w:t>
      </w:r>
      <w:hyperlink r:id="rId81" w:anchor="n85"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98" w:name="n430"/>
      <w:bookmarkEnd w:id="98"/>
      <w:r w:rsidRPr="00F57B98">
        <w:rPr>
          <w:rFonts w:ascii="Times New Roman" w:eastAsia="Times New Roman" w:hAnsi="Times New Roman" w:cs="Times New Roman"/>
          <w:sz w:val="28"/>
          <w:szCs w:val="24"/>
          <w:lang w:val="ru-RU"/>
        </w:rPr>
        <w:t>11</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sz w:val="28"/>
          <w:szCs w:val="24"/>
          <w:lang w:val="ru-RU"/>
        </w:rPr>
        <w:t>) забезпечує підготовку та впровадження засад і заходів перехідного правосуддя;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99" w:name="n432"/>
      <w:bookmarkEnd w:id="99"/>
      <w:r w:rsidRPr="00F57B98">
        <w:rPr>
          <w:rFonts w:ascii="Times New Roman" w:eastAsia="Times New Roman" w:hAnsi="Times New Roman" w:cs="Times New Roman"/>
          <w:i/>
          <w:iCs/>
          <w:sz w:val="28"/>
          <w:szCs w:val="24"/>
          <w:lang w:val="ru-RU"/>
        </w:rPr>
        <w:t>{Пункт 4 доповнено підпунктом 11</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82" w:anchor="n87"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00" w:name="n431"/>
      <w:bookmarkEnd w:id="100"/>
      <w:r w:rsidRPr="00F57B98">
        <w:rPr>
          <w:rFonts w:ascii="Times New Roman" w:eastAsia="Times New Roman" w:hAnsi="Times New Roman" w:cs="Times New Roman"/>
          <w:sz w:val="28"/>
          <w:szCs w:val="24"/>
          <w:lang w:val="ru-RU"/>
        </w:rPr>
        <w:t>11</w:t>
      </w:r>
      <w:r w:rsidRPr="00F57B98">
        <w:rPr>
          <w:rFonts w:ascii="Times New Roman" w:eastAsia="Times New Roman" w:hAnsi="Times New Roman" w:cs="Times New Roman"/>
          <w:b/>
          <w:bCs/>
          <w:sz w:val="28"/>
          <w:vertAlign w:val="superscript"/>
          <w:lang w:val="ru-RU"/>
        </w:rPr>
        <w:t>-2</w:t>
      </w:r>
      <w:r w:rsidRPr="00F57B98">
        <w:rPr>
          <w:rFonts w:ascii="Times New Roman" w:eastAsia="Times New Roman" w:hAnsi="Times New Roman" w:cs="Times New Roman"/>
          <w:sz w:val="28"/>
          <w:szCs w:val="24"/>
          <w:lang w:val="ru-RU"/>
        </w:rPr>
        <w:t>) координує створення умов для добровільного повернення до покинутого місця проживання або інтеграції за новим місцем проживання громадян України, іноземців та осіб без громадянства з тимчасово окупованої території, внутрішньо переміщених осіб та осіб, які виїхали за кордон, їх професійної та соціальної адаптації;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01" w:name="n433"/>
      <w:bookmarkEnd w:id="101"/>
      <w:r w:rsidRPr="00F57B98">
        <w:rPr>
          <w:rFonts w:ascii="Times New Roman" w:eastAsia="Times New Roman" w:hAnsi="Times New Roman" w:cs="Times New Roman"/>
          <w:i/>
          <w:iCs/>
          <w:sz w:val="28"/>
          <w:szCs w:val="24"/>
          <w:lang w:val="ru-RU"/>
        </w:rPr>
        <w:t>{Пункт 4 доповнено підпунктом 11</w:t>
      </w:r>
      <w:r w:rsidRPr="00F57B98">
        <w:rPr>
          <w:rFonts w:ascii="Times New Roman" w:eastAsia="Times New Roman" w:hAnsi="Times New Roman" w:cs="Times New Roman"/>
          <w:b/>
          <w:bCs/>
          <w:sz w:val="28"/>
          <w:vertAlign w:val="superscript"/>
          <w:lang w:val="ru-RU"/>
        </w:rPr>
        <w:t>-2</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83" w:anchor="n87"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02" w:name="n246"/>
      <w:bookmarkEnd w:id="102"/>
      <w:r w:rsidRPr="00F57B98">
        <w:rPr>
          <w:rFonts w:ascii="Times New Roman" w:eastAsia="Times New Roman" w:hAnsi="Times New Roman" w:cs="Times New Roman"/>
          <w:sz w:val="28"/>
          <w:szCs w:val="24"/>
          <w:lang w:val="ru-RU"/>
        </w:rPr>
        <w:t>12) здійснює стратегічне планування соціально-економічного, інфраструктурного, гуманітарного та культурного відновлення і розвитку тимчасово окупованої території, а також прилеглих до неї територій, ґрунтуючись на потребах та інтересах громадян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03" w:name="n247"/>
      <w:bookmarkEnd w:id="103"/>
      <w:r w:rsidRPr="00F57B98">
        <w:rPr>
          <w:rFonts w:ascii="Times New Roman" w:eastAsia="Times New Roman" w:hAnsi="Times New Roman" w:cs="Times New Roman"/>
          <w:sz w:val="28"/>
          <w:szCs w:val="24"/>
          <w:lang w:val="ru-RU"/>
        </w:rPr>
        <w:t>13) здійснює як державний замовник загальне керівництво і контроль за розробленням державних цільових програм та виконанням визначених у них заходів і завдань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i/>
          <w:iCs/>
          <w:sz w:val="28"/>
          <w:szCs w:val="24"/>
          <w:lang w:val="ru-RU"/>
        </w:rPr>
      </w:pPr>
      <w:bookmarkStart w:id="104" w:name="n248"/>
      <w:bookmarkEnd w:id="104"/>
      <w:r w:rsidRPr="00F57B98">
        <w:rPr>
          <w:rFonts w:ascii="Times New Roman" w:eastAsia="Times New Roman" w:hAnsi="Times New Roman" w:cs="Times New Roman"/>
          <w:i/>
          <w:iCs/>
          <w:sz w:val="28"/>
          <w:szCs w:val="24"/>
          <w:lang w:val="ru-RU"/>
        </w:rPr>
        <w:t>{Підпункт 14 пункту 4 виключено на підставі Постанови КМ</w:t>
      </w:r>
      <w:r w:rsidRPr="00F57B98">
        <w:rPr>
          <w:rFonts w:ascii="Times New Roman" w:eastAsia="Times New Roman" w:hAnsi="Times New Roman" w:cs="Times New Roman"/>
          <w:i/>
          <w:iCs/>
          <w:sz w:val="28"/>
          <w:szCs w:val="24"/>
        </w:rPr>
        <w:t> </w:t>
      </w:r>
      <w:hyperlink r:id="rId84" w:anchor="n90"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05" w:name="n249"/>
      <w:bookmarkEnd w:id="105"/>
      <w:r w:rsidRPr="00F57B98">
        <w:rPr>
          <w:rFonts w:ascii="Times New Roman" w:eastAsia="Times New Roman" w:hAnsi="Times New Roman" w:cs="Times New Roman"/>
          <w:sz w:val="28"/>
          <w:szCs w:val="24"/>
          <w:lang w:val="ru-RU"/>
        </w:rPr>
        <w:t>15) вживає заходів та організовує роботу щодо залучення інвестицій, кредитів та грантів, у тому числі коштів міжнародних фінансових організацій і міжнародної технічної допомоги, з метою підготовки та виконання завдань і реалізації проектів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06" w:name="n250"/>
      <w:bookmarkEnd w:id="106"/>
      <w:r w:rsidRPr="00F57B98">
        <w:rPr>
          <w:rFonts w:ascii="Times New Roman" w:eastAsia="Times New Roman" w:hAnsi="Times New Roman" w:cs="Times New Roman"/>
          <w:sz w:val="28"/>
          <w:szCs w:val="24"/>
          <w:lang w:val="ru-RU"/>
        </w:rPr>
        <w:t>16) забезпечує координацію діяльності центральних та місцевих органів виконавчої влади щодо реалізації міжнародних проектів і програм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07" w:name="n251"/>
      <w:bookmarkEnd w:id="107"/>
      <w:r w:rsidRPr="00F57B98">
        <w:rPr>
          <w:rFonts w:ascii="Times New Roman" w:eastAsia="Times New Roman" w:hAnsi="Times New Roman" w:cs="Times New Roman"/>
          <w:sz w:val="28"/>
          <w:szCs w:val="24"/>
          <w:lang w:val="ru-RU"/>
        </w:rPr>
        <w:t>17) здійснює в установленому законодавством порядку підготовку та реалізацію інвестиційних проектів і програм, а також підготовку пропозицій щодо здійснення державно-приватного партнерства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08" w:name="n252"/>
      <w:bookmarkEnd w:id="108"/>
      <w:r w:rsidRPr="00F57B98">
        <w:rPr>
          <w:rFonts w:ascii="Times New Roman" w:eastAsia="Times New Roman" w:hAnsi="Times New Roman" w:cs="Times New Roman"/>
          <w:sz w:val="28"/>
          <w:szCs w:val="24"/>
          <w:lang w:val="ru-RU"/>
        </w:rPr>
        <w:t>18) спрямовує та координує діяльність ресурсних фондів, зокрема Цільових фондів багатьох партнерів;</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09" w:name="n253"/>
      <w:bookmarkEnd w:id="109"/>
      <w:r w:rsidRPr="00F57B98">
        <w:rPr>
          <w:rFonts w:ascii="Times New Roman" w:eastAsia="Times New Roman" w:hAnsi="Times New Roman" w:cs="Times New Roman"/>
          <w:sz w:val="28"/>
          <w:szCs w:val="24"/>
          <w:lang w:val="ru-RU"/>
        </w:rPr>
        <w:lastRenderedPageBreak/>
        <w:t>19) здійснює в координації з МЗС співробітництво з міжнародними організаціями, бере участь у підготовці міжнародних договорів України, готує пропозиції щодо укладення, денонсації таких договорів, укладає міжнародні договори України та забезпечує виконання зобов’язань України за міжнародними договорами, зокрема в рамках</w:t>
      </w:r>
      <w:r w:rsidRPr="00F57B98">
        <w:rPr>
          <w:rFonts w:ascii="Times New Roman" w:eastAsia="Times New Roman" w:hAnsi="Times New Roman" w:cs="Times New Roman"/>
          <w:sz w:val="28"/>
          <w:szCs w:val="24"/>
        </w:rPr>
        <w:t> </w:t>
      </w:r>
      <w:hyperlink r:id="rId85" w:tgtFrame="_blank" w:history="1">
        <w:r w:rsidRPr="00F57B98">
          <w:rPr>
            <w:rFonts w:ascii="Times New Roman" w:eastAsia="Times New Roman" w:hAnsi="Times New Roman" w:cs="Times New Roman"/>
            <w:color w:val="000099"/>
            <w:sz w:val="28"/>
            <w:szCs w:val="24"/>
            <w:u w:val="single"/>
            <w:lang w:val="ru-RU"/>
          </w:rPr>
          <w:t>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hyperlink>
      <w:r w:rsidRPr="00F57B98">
        <w:rPr>
          <w:rFonts w:ascii="Times New Roman" w:eastAsia="Times New Roman" w:hAnsi="Times New Roman" w:cs="Times New Roman"/>
          <w:sz w:val="28"/>
          <w:szCs w:val="24"/>
          <w:lang w:val="ru-RU"/>
        </w:rPr>
        <w:t>,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0" w:name="n254"/>
      <w:bookmarkEnd w:id="110"/>
      <w:r w:rsidRPr="00F57B98">
        <w:rPr>
          <w:rFonts w:ascii="Times New Roman" w:eastAsia="Times New Roman" w:hAnsi="Times New Roman" w:cs="Times New Roman"/>
          <w:sz w:val="28"/>
          <w:szCs w:val="24"/>
          <w:lang w:val="ru-RU"/>
        </w:rPr>
        <w:t>20) взаємодіє з міжнародними організаціями, зокрема ООН, ОБСЄ, Радою Європи, Міжнародним комітетом Червоного Хреста та їх структурами, відповідними органами та неурядовими організаціями іноземних держав, міжнародними неурядовими організаціями, громадськими об’єднаннями, засобами масової інформації з метою забезпечення дотримання та захисту прав людини на тимчасово окупованій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1" w:name="n434"/>
      <w:bookmarkEnd w:id="111"/>
      <w:r w:rsidRPr="00F57B98">
        <w:rPr>
          <w:rFonts w:ascii="Times New Roman" w:eastAsia="Times New Roman" w:hAnsi="Times New Roman" w:cs="Times New Roman"/>
          <w:i/>
          <w:iCs/>
          <w:sz w:val="28"/>
          <w:szCs w:val="24"/>
          <w:lang w:val="ru-RU"/>
        </w:rPr>
        <w:t>{Підпункт 20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86" w:anchor="n91"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2" w:name="n255"/>
      <w:bookmarkEnd w:id="112"/>
      <w:r w:rsidRPr="00F57B98">
        <w:rPr>
          <w:rFonts w:ascii="Times New Roman" w:eastAsia="Times New Roman" w:hAnsi="Times New Roman" w:cs="Times New Roman"/>
          <w:sz w:val="28"/>
          <w:szCs w:val="24"/>
          <w:lang w:val="ru-RU"/>
        </w:rPr>
        <w:t>21) готує пропозиції щодо постачання гуманітарних вантажів, товарів та надання послуг, зокрема водо-, газо- та електропостачання на тимчасово окуповану територію;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3" w:name="n256"/>
      <w:bookmarkEnd w:id="113"/>
      <w:r w:rsidRPr="00F57B98">
        <w:rPr>
          <w:rFonts w:ascii="Times New Roman" w:eastAsia="Times New Roman" w:hAnsi="Times New Roman" w:cs="Times New Roman"/>
          <w:sz w:val="28"/>
          <w:szCs w:val="24"/>
          <w:lang w:val="ru-RU"/>
        </w:rPr>
        <w:t>22) збирає та аналізує інформацію про необхідність здійснення заходів із відновлення об’єктів інфраструктури (транспортної, енергетичної, житлово-комунальної, соціальної тощо) на тимчасово окупованій території, а також прилеглих до неї територіях;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4" w:name="n257"/>
      <w:bookmarkEnd w:id="114"/>
      <w:r w:rsidRPr="00F57B98">
        <w:rPr>
          <w:rFonts w:ascii="Times New Roman" w:eastAsia="Times New Roman" w:hAnsi="Times New Roman" w:cs="Times New Roman"/>
          <w:sz w:val="28"/>
          <w:szCs w:val="24"/>
          <w:lang w:val="ru-RU"/>
        </w:rPr>
        <w:t>23) розробляє пропозиції щодо визначення об’єктів інфраструктури, що потребують першочергового відновлення;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5" w:name="n258"/>
      <w:bookmarkEnd w:id="115"/>
      <w:r w:rsidRPr="00F57B98">
        <w:rPr>
          <w:rFonts w:ascii="Times New Roman" w:eastAsia="Times New Roman" w:hAnsi="Times New Roman" w:cs="Times New Roman"/>
          <w:sz w:val="28"/>
          <w:szCs w:val="24"/>
          <w:lang w:val="ru-RU"/>
        </w:rPr>
        <w:t>24) забезпечує координацію розроблення та здійснення заходів, спрямованих на відновлення та стале функціонування об’єктів промисловості, соціальної і транспортної інфраструктури, житлового фонду, систем життєзабезпечення на тимчасово окупованій території в процесі її реінтеграції, а також прилеглих до неї територіях;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6" w:name="n259"/>
      <w:bookmarkEnd w:id="116"/>
      <w:r w:rsidRPr="00F57B98">
        <w:rPr>
          <w:rFonts w:ascii="Times New Roman" w:eastAsia="Times New Roman" w:hAnsi="Times New Roman" w:cs="Times New Roman"/>
          <w:sz w:val="28"/>
          <w:szCs w:val="24"/>
          <w:lang w:val="ru-RU"/>
        </w:rPr>
        <w:t>25) здійснює контроль та координує здійснення заходів, спрямованих на відновлення та розвиток паливно-енергетичного комплексу, вугільної, газової промисловості та електроенергетики на тимчасово окупованій території в процесі її реінтеграції, а також прилеглих до неї територіях;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7" w:name="n260"/>
      <w:bookmarkEnd w:id="117"/>
      <w:r w:rsidRPr="00F57B98">
        <w:rPr>
          <w:rFonts w:ascii="Times New Roman" w:eastAsia="Times New Roman" w:hAnsi="Times New Roman" w:cs="Times New Roman"/>
          <w:sz w:val="28"/>
          <w:szCs w:val="24"/>
          <w:lang w:val="ru-RU"/>
        </w:rPr>
        <w:t>26) забезпечує координацію та аналізує стан розроблення і здійснення заходів, спрямованих на забезпечення економічної безпеки, відновлення зруйнованої економіки на тимчасово окупованій території в процесі її реінтеграції, а також прилеглих до неї територіях, створення робочих місць та умов для повернення до них людського потенціалу;</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8" w:name="n261"/>
      <w:bookmarkEnd w:id="118"/>
      <w:r w:rsidRPr="00F57B98">
        <w:rPr>
          <w:rFonts w:ascii="Times New Roman" w:eastAsia="Times New Roman" w:hAnsi="Times New Roman" w:cs="Times New Roman"/>
          <w:sz w:val="28"/>
          <w:szCs w:val="24"/>
          <w:lang w:val="ru-RU"/>
        </w:rPr>
        <w:t>27) координує здійснення заходів, спрямованих на захист та відновлення права на активи державної, комунальної та приватної власності, що перебувають на тимчасово окупованій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9" w:name="n262"/>
      <w:bookmarkEnd w:id="119"/>
      <w:r w:rsidRPr="00F57B98">
        <w:rPr>
          <w:rFonts w:ascii="Times New Roman" w:eastAsia="Times New Roman" w:hAnsi="Times New Roman" w:cs="Times New Roman"/>
          <w:sz w:val="28"/>
          <w:szCs w:val="24"/>
          <w:lang w:val="ru-RU"/>
        </w:rPr>
        <w:t xml:space="preserve">28) координує здійснення заходів із відновлення інфраструктурно-логістичних і транспортних зв’язків на тимчасово окупованій території в </w:t>
      </w:r>
      <w:r w:rsidRPr="00F57B98">
        <w:rPr>
          <w:rFonts w:ascii="Times New Roman" w:eastAsia="Times New Roman" w:hAnsi="Times New Roman" w:cs="Times New Roman"/>
          <w:sz w:val="28"/>
          <w:szCs w:val="24"/>
          <w:lang w:val="ru-RU"/>
        </w:rPr>
        <w:lastRenderedPageBreak/>
        <w:t>процесі її реінтеграції, а також прилеглих до неї територіях, подає пропозиції щодо їх удосконалення;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20" w:name="n263"/>
      <w:bookmarkEnd w:id="120"/>
      <w:r w:rsidRPr="00F57B98">
        <w:rPr>
          <w:rFonts w:ascii="Times New Roman" w:eastAsia="Times New Roman" w:hAnsi="Times New Roman" w:cs="Times New Roman"/>
          <w:sz w:val="28"/>
          <w:szCs w:val="24"/>
          <w:lang w:val="ru-RU"/>
        </w:rPr>
        <w:t>29) аналізує діяльність центральних та місцевих органів виконавчої влади щодо використання ними бюджетних коштів, коштів міжнародної технічної допомоги та ресурсів міжнародних фінансових організацій, щодо виконання ними державних стратегій і програм, які стосуються тимчасово окупованої території, а також прилеглих до неї територій, подає пропозиції щодо їх удосконалення;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21" w:name="n435"/>
      <w:bookmarkEnd w:id="121"/>
      <w:r w:rsidRPr="00F57B98">
        <w:rPr>
          <w:rFonts w:ascii="Times New Roman" w:eastAsia="Times New Roman" w:hAnsi="Times New Roman" w:cs="Times New Roman"/>
          <w:i/>
          <w:iCs/>
          <w:sz w:val="28"/>
          <w:szCs w:val="24"/>
          <w:lang w:val="ru-RU"/>
        </w:rPr>
        <w:t>{Підпункт 29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87" w:anchor="n94"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22" w:name="n264"/>
      <w:bookmarkEnd w:id="122"/>
      <w:r w:rsidRPr="00F57B98">
        <w:rPr>
          <w:rFonts w:ascii="Times New Roman" w:eastAsia="Times New Roman" w:hAnsi="Times New Roman" w:cs="Times New Roman"/>
          <w:sz w:val="28"/>
          <w:szCs w:val="24"/>
          <w:lang w:val="ru-RU"/>
        </w:rPr>
        <w:t>30) координує та контролює здійснення заходів, спрямованих на відновлення функціонування фінансових установ та стабілізацію банківської системи, адміністративних послуг і служб на тимчасово окупованій території в процесі її реінтеграції, а також прилеглих до неї територіях, визначає пріоритетні напрями їх вдосконалення;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23" w:name="n265"/>
      <w:bookmarkEnd w:id="123"/>
      <w:r w:rsidRPr="00F57B98">
        <w:rPr>
          <w:rFonts w:ascii="Times New Roman" w:eastAsia="Times New Roman" w:hAnsi="Times New Roman" w:cs="Times New Roman"/>
          <w:sz w:val="28"/>
          <w:szCs w:val="24"/>
          <w:lang w:val="ru-RU"/>
        </w:rPr>
        <w:t>31) координує та контролює здійснення заходів, спрямованих на відновлення системи освіти, культури, охорони здоров’я на тимчасово окупованій території в процесі її реінтеграції, а також разом із уповноваженими центральними органами виконавчої влади на прилеглих до неї територіях, подає пропозиції щодо їх удосконалення;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24" w:name="n436"/>
      <w:bookmarkEnd w:id="124"/>
      <w:r w:rsidRPr="00F57B98">
        <w:rPr>
          <w:rFonts w:ascii="Times New Roman" w:eastAsia="Times New Roman" w:hAnsi="Times New Roman" w:cs="Times New Roman"/>
          <w:i/>
          <w:iCs/>
          <w:sz w:val="28"/>
          <w:szCs w:val="24"/>
          <w:lang w:val="ru-RU"/>
        </w:rPr>
        <w:t>{Підпункт 31 пункту 4 в редакції Постанови КМ</w:t>
      </w:r>
      <w:r w:rsidRPr="00F57B98">
        <w:rPr>
          <w:rFonts w:ascii="Times New Roman" w:eastAsia="Times New Roman" w:hAnsi="Times New Roman" w:cs="Times New Roman"/>
          <w:i/>
          <w:iCs/>
          <w:sz w:val="28"/>
          <w:szCs w:val="24"/>
        </w:rPr>
        <w:t> </w:t>
      </w:r>
      <w:hyperlink r:id="rId88" w:anchor="n95"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25" w:name="n266"/>
      <w:bookmarkEnd w:id="125"/>
      <w:r w:rsidRPr="00F57B98">
        <w:rPr>
          <w:rFonts w:ascii="Times New Roman" w:eastAsia="Times New Roman" w:hAnsi="Times New Roman" w:cs="Times New Roman"/>
          <w:sz w:val="28"/>
          <w:szCs w:val="24"/>
          <w:lang w:val="ru-RU"/>
        </w:rPr>
        <w:t>32) аналізує та координує здійснення органами виконавчої влади заходів, спрямованих на забезпечення належних умов в’їзду осіб на тимчасово окуповану територію та виїзду з неї, зокрема доступу населення до гуманітарно-логістичних центрів;</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26" w:name="n437"/>
      <w:bookmarkEnd w:id="126"/>
      <w:r w:rsidRPr="00F57B98">
        <w:rPr>
          <w:rFonts w:ascii="Times New Roman" w:eastAsia="Times New Roman" w:hAnsi="Times New Roman" w:cs="Times New Roman"/>
          <w:i/>
          <w:iCs/>
          <w:sz w:val="28"/>
          <w:szCs w:val="24"/>
          <w:lang w:val="ru-RU"/>
        </w:rPr>
        <w:t>{Підпункт 32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89" w:anchor="n97"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27" w:name="n267"/>
      <w:bookmarkEnd w:id="127"/>
      <w:r w:rsidRPr="00F57B98">
        <w:rPr>
          <w:rFonts w:ascii="Times New Roman" w:eastAsia="Times New Roman" w:hAnsi="Times New Roman" w:cs="Times New Roman"/>
          <w:sz w:val="28"/>
          <w:szCs w:val="24"/>
          <w:lang w:val="ru-RU"/>
        </w:rPr>
        <w:t>33) бере участь у координації здійснення підготовчих заходів, спрямованих на створення належних передумов для організації підготовки та проведення виборів відповідно до закону після деокупації тимчасово окупованої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28" w:name="n438"/>
      <w:bookmarkEnd w:id="128"/>
      <w:r w:rsidRPr="00F57B98">
        <w:rPr>
          <w:rFonts w:ascii="Times New Roman" w:eastAsia="Times New Roman" w:hAnsi="Times New Roman" w:cs="Times New Roman"/>
          <w:i/>
          <w:iCs/>
          <w:sz w:val="28"/>
          <w:szCs w:val="24"/>
          <w:lang w:val="ru-RU"/>
        </w:rPr>
        <w:t>{Підпункт 33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90" w:anchor="n98"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29" w:name="n268"/>
      <w:bookmarkEnd w:id="129"/>
      <w:r w:rsidRPr="00F57B98">
        <w:rPr>
          <w:rFonts w:ascii="Times New Roman" w:eastAsia="Times New Roman" w:hAnsi="Times New Roman" w:cs="Times New Roman"/>
          <w:sz w:val="28"/>
          <w:szCs w:val="24"/>
          <w:lang w:val="ru-RU"/>
        </w:rPr>
        <w:t>34) координує здійснення заходів, спрямованих на відновлення функціонування органів державної влади після деокупації тимчасово окупованої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30" w:name="n439"/>
      <w:bookmarkEnd w:id="130"/>
      <w:r w:rsidRPr="00F57B98">
        <w:rPr>
          <w:rFonts w:ascii="Times New Roman" w:eastAsia="Times New Roman" w:hAnsi="Times New Roman" w:cs="Times New Roman"/>
          <w:i/>
          <w:iCs/>
          <w:sz w:val="28"/>
          <w:szCs w:val="24"/>
          <w:lang w:val="ru-RU"/>
        </w:rPr>
        <w:t>{Підпункт 34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91" w:anchor="n99"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31" w:name="n269"/>
      <w:bookmarkEnd w:id="131"/>
      <w:r w:rsidRPr="00F57B98">
        <w:rPr>
          <w:rFonts w:ascii="Times New Roman" w:eastAsia="Times New Roman" w:hAnsi="Times New Roman" w:cs="Times New Roman"/>
          <w:sz w:val="28"/>
          <w:szCs w:val="24"/>
          <w:lang w:val="ru-RU"/>
        </w:rPr>
        <w:t>35) взаємодіє з органами військового управління, розвідувальними органами, військовими формуваннями та правоохоронними органами, СБУ, ДСНС, іншими уповноваженими державними органами з метою захисту цивільного населення, що проживає вздовж лінії зіткнення та на тимчасово окупованій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32" w:name="n440"/>
      <w:bookmarkEnd w:id="132"/>
      <w:r w:rsidRPr="00F57B98">
        <w:rPr>
          <w:rFonts w:ascii="Times New Roman" w:eastAsia="Times New Roman" w:hAnsi="Times New Roman" w:cs="Times New Roman"/>
          <w:i/>
          <w:iCs/>
          <w:sz w:val="28"/>
          <w:szCs w:val="24"/>
          <w:lang w:val="ru-RU"/>
        </w:rPr>
        <w:t>{Підпункт 35 пункту 4 в редакції Постанови КМ</w:t>
      </w:r>
      <w:r w:rsidRPr="00F57B98">
        <w:rPr>
          <w:rFonts w:ascii="Times New Roman" w:eastAsia="Times New Roman" w:hAnsi="Times New Roman" w:cs="Times New Roman"/>
          <w:i/>
          <w:iCs/>
          <w:sz w:val="28"/>
          <w:szCs w:val="24"/>
        </w:rPr>
        <w:t> </w:t>
      </w:r>
      <w:hyperlink r:id="rId92" w:anchor="n100"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33" w:name="n270"/>
      <w:bookmarkEnd w:id="133"/>
      <w:r w:rsidRPr="00F57B98">
        <w:rPr>
          <w:rFonts w:ascii="Times New Roman" w:eastAsia="Times New Roman" w:hAnsi="Times New Roman" w:cs="Times New Roman"/>
          <w:sz w:val="28"/>
          <w:szCs w:val="24"/>
          <w:lang w:val="ru-RU"/>
        </w:rPr>
        <w:lastRenderedPageBreak/>
        <w:t>36) розробляє разом із заінтересованими органами державної влади та органами місцевого самоврядування нормативно-правові акти, які регламентують порядок в’їзду осіб, переміщення товарів на тимчасово окуповану територію та виїзд осіб, переміщення товарів з такої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34" w:name="n441"/>
      <w:bookmarkEnd w:id="134"/>
      <w:r w:rsidRPr="00F57B98">
        <w:rPr>
          <w:rFonts w:ascii="Times New Roman" w:eastAsia="Times New Roman" w:hAnsi="Times New Roman" w:cs="Times New Roman"/>
          <w:i/>
          <w:iCs/>
          <w:sz w:val="28"/>
          <w:szCs w:val="24"/>
          <w:lang w:val="ru-RU"/>
        </w:rPr>
        <w:t>{Підпункт 36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93" w:anchor="n102"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35" w:name="n271"/>
      <w:bookmarkEnd w:id="135"/>
      <w:r w:rsidRPr="00F57B98">
        <w:rPr>
          <w:rFonts w:ascii="Times New Roman" w:eastAsia="Times New Roman" w:hAnsi="Times New Roman" w:cs="Times New Roman"/>
          <w:sz w:val="28"/>
          <w:szCs w:val="24"/>
          <w:lang w:val="ru-RU"/>
        </w:rPr>
        <w:t>37) збирає та аналізує інформацію про необхідність забезпечення житлом та вирішення інших питань соціального захисту внутрішньо переміщених осіб з тимчасово окупованої території та осіб, які виїхали за кордон;</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36" w:name="n272"/>
      <w:bookmarkEnd w:id="136"/>
      <w:r w:rsidRPr="00F57B98">
        <w:rPr>
          <w:rFonts w:ascii="Times New Roman" w:eastAsia="Times New Roman" w:hAnsi="Times New Roman" w:cs="Times New Roman"/>
          <w:sz w:val="28"/>
          <w:szCs w:val="24"/>
          <w:lang w:val="ru-RU"/>
        </w:rPr>
        <w:t>38) розробляє та подає Кабінетові Міністрів України пропозиції щодо здійснення заходів із забезпечення прав і свобод внутрішньо переміщених осіб та осіб, які виїхали за кордон;</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37" w:name="n442"/>
      <w:bookmarkEnd w:id="137"/>
      <w:r w:rsidRPr="00F57B98">
        <w:rPr>
          <w:rFonts w:ascii="Times New Roman" w:eastAsia="Times New Roman" w:hAnsi="Times New Roman" w:cs="Times New Roman"/>
          <w:i/>
          <w:iCs/>
          <w:sz w:val="28"/>
          <w:szCs w:val="24"/>
          <w:lang w:val="ru-RU"/>
        </w:rPr>
        <w:t>{Підпункт 38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94" w:anchor="n10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38" w:name="n273"/>
      <w:bookmarkEnd w:id="138"/>
      <w:r w:rsidRPr="00F57B98">
        <w:rPr>
          <w:rFonts w:ascii="Times New Roman" w:eastAsia="Times New Roman" w:hAnsi="Times New Roman" w:cs="Times New Roman"/>
          <w:sz w:val="28"/>
          <w:szCs w:val="24"/>
          <w:lang w:val="ru-RU"/>
        </w:rPr>
        <w:t>39) розробляє державні програми з питань, що стосуються внутрішньо переміщених осіб та осіб, які виїхали за кордон;</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39" w:name="n443"/>
      <w:bookmarkEnd w:id="139"/>
      <w:r w:rsidRPr="00F57B98">
        <w:rPr>
          <w:rFonts w:ascii="Times New Roman" w:eastAsia="Times New Roman" w:hAnsi="Times New Roman" w:cs="Times New Roman"/>
          <w:i/>
          <w:iCs/>
          <w:sz w:val="28"/>
          <w:szCs w:val="24"/>
          <w:lang w:val="ru-RU"/>
        </w:rPr>
        <w:t>{Підпункт 39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95" w:anchor="n10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40" w:name="n274"/>
      <w:bookmarkEnd w:id="140"/>
      <w:r w:rsidRPr="00F57B98">
        <w:rPr>
          <w:rFonts w:ascii="Times New Roman" w:eastAsia="Times New Roman" w:hAnsi="Times New Roman" w:cs="Times New Roman"/>
          <w:sz w:val="28"/>
          <w:szCs w:val="24"/>
          <w:lang w:val="ru-RU"/>
        </w:rPr>
        <w:t>40) сприяє разом із МОН, іншими державними органами та органами місцевого самоврядування, до сфери управління яких належать заклади освіти, здобуттю освіти внутрішньо переміщеними особами та громадянами України, які проживають на тимчасово окупованій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41" w:name="n444"/>
      <w:bookmarkEnd w:id="141"/>
      <w:r w:rsidRPr="00F57B98">
        <w:rPr>
          <w:rFonts w:ascii="Times New Roman" w:eastAsia="Times New Roman" w:hAnsi="Times New Roman" w:cs="Times New Roman"/>
          <w:i/>
          <w:iCs/>
          <w:sz w:val="28"/>
          <w:szCs w:val="24"/>
          <w:lang w:val="ru-RU"/>
        </w:rPr>
        <w:t>{Підпункт 40 пункту 4 в редакції Постанови КМ</w:t>
      </w:r>
      <w:r w:rsidRPr="00F57B98">
        <w:rPr>
          <w:rFonts w:ascii="Times New Roman" w:eastAsia="Times New Roman" w:hAnsi="Times New Roman" w:cs="Times New Roman"/>
          <w:i/>
          <w:iCs/>
          <w:sz w:val="28"/>
          <w:szCs w:val="24"/>
        </w:rPr>
        <w:t> </w:t>
      </w:r>
      <w:hyperlink r:id="rId96" w:anchor="n104"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42" w:name="n275"/>
      <w:bookmarkEnd w:id="142"/>
      <w:r w:rsidRPr="00F57B98">
        <w:rPr>
          <w:rFonts w:ascii="Times New Roman" w:eastAsia="Times New Roman" w:hAnsi="Times New Roman" w:cs="Times New Roman"/>
          <w:sz w:val="28"/>
          <w:szCs w:val="24"/>
          <w:lang w:val="ru-RU"/>
        </w:rPr>
        <w:t>41) здійснює заходи, спрямовані на виконання державних і регіональних програм соціально-економічного та культурного розвитку, захист конституційних прав і законних інтересів громадян України, які вимушено залишили тимчасово окуповану територію, зокрема внутрішньо переміщених осіб;</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43" w:name="n276"/>
      <w:bookmarkEnd w:id="143"/>
      <w:r w:rsidRPr="00F57B98">
        <w:rPr>
          <w:rFonts w:ascii="Times New Roman" w:eastAsia="Times New Roman" w:hAnsi="Times New Roman" w:cs="Times New Roman"/>
          <w:sz w:val="28"/>
          <w:szCs w:val="24"/>
          <w:lang w:val="ru-RU"/>
        </w:rPr>
        <w:t>42) взаємодіє з представницькими органами корінних народів України, громадськими об’єднаннями, неурядовими організаціями інших держав, міжнародними неурядовими організаціями, які представляють інтереси корінних народів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44" w:name="n445"/>
      <w:bookmarkEnd w:id="144"/>
      <w:r w:rsidRPr="00F57B98">
        <w:rPr>
          <w:rFonts w:ascii="Times New Roman" w:eastAsia="Times New Roman" w:hAnsi="Times New Roman" w:cs="Times New Roman"/>
          <w:i/>
          <w:iCs/>
          <w:sz w:val="28"/>
          <w:szCs w:val="24"/>
          <w:lang w:val="ru-RU"/>
        </w:rPr>
        <w:t>{Підпункт 42 пункту 4 в редакції Постанови КМ</w:t>
      </w:r>
      <w:r w:rsidRPr="00F57B98">
        <w:rPr>
          <w:rFonts w:ascii="Times New Roman" w:eastAsia="Times New Roman" w:hAnsi="Times New Roman" w:cs="Times New Roman"/>
          <w:i/>
          <w:iCs/>
          <w:sz w:val="28"/>
          <w:szCs w:val="24"/>
        </w:rPr>
        <w:t> </w:t>
      </w:r>
      <w:hyperlink r:id="rId97" w:anchor="n106"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45" w:name="n277"/>
      <w:bookmarkEnd w:id="145"/>
      <w:r w:rsidRPr="00F57B98">
        <w:rPr>
          <w:rFonts w:ascii="Times New Roman" w:eastAsia="Times New Roman" w:hAnsi="Times New Roman" w:cs="Times New Roman"/>
          <w:sz w:val="28"/>
          <w:szCs w:val="24"/>
          <w:lang w:val="ru-RU"/>
        </w:rPr>
        <w:t>43) визначає заходи, спрямовані на задоволення соціально-економічних, екологічних та культурних потреб населення, що проживає на тимчасово окупованій території, а також прилеглих до неї територіях;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46" w:name="n278"/>
      <w:bookmarkEnd w:id="146"/>
      <w:r w:rsidRPr="00F57B98">
        <w:rPr>
          <w:rFonts w:ascii="Times New Roman" w:eastAsia="Times New Roman" w:hAnsi="Times New Roman" w:cs="Times New Roman"/>
          <w:sz w:val="28"/>
          <w:szCs w:val="24"/>
          <w:lang w:val="ru-RU"/>
        </w:rPr>
        <w:t>44) сприяє залученню в установленому порядку коштів міжнародних організацій, неурядових організацій іноземних держав, міжнародних неурядових організацій, інших осіб для виконання програм, спрямованих на забезпечення захисту прав і свобод осіб, які порушено внаслідок дій збройних формувань Російської Федерації, окупаційної адміністрації та/або державних органів Російської Федерації на тимчасово окупованій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47" w:name="n279"/>
      <w:bookmarkEnd w:id="147"/>
      <w:r w:rsidRPr="00F57B98">
        <w:rPr>
          <w:rFonts w:ascii="Times New Roman" w:eastAsia="Times New Roman" w:hAnsi="Times New Roman" w:cs="Times New Roman"/>
          <w:sz w:val="28"/>
          <w:szCs w:val="24"/>
          <w:lang w:val="ru-RU"/>
        </w:rPr>
        <w:lastRenderedPageBreak/>
        <w:t>45) сприяє захисту внутрішньо переміщених осіб, громадян України, які проживають на тимчасово окупованій території, та осіб, які виїхали за кордон, їх прав у міжнародних судових інстанціях;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48" w:name="n446"/>
      <w:bookmarkEnd w:id="148"/>
      <w:r w:rsidRPr="00F57B98">
        <w:rPr>
          <w:rFonts w:ascii="Times New Roman" w:eastAsia="Times New Roman" w:hAnsi="Times New Roman" w:cs="Times New Roman"/>
          <w:i/>
          <w:iCs/>
          <w:sz w:val="28"/>
          <w:szCs w:val="24"/>
          <w:lang w:val="ru-RU"/>
        </w:rPr>
        <w:t>{Підпункт 45 пункту 4 в редакції Постанови КМ</w:t>
      </w:r>
      <w:r w:rsidRPr="00F57B98">
        <w:rPr>
          <w:rFonts w:ascii="Times New Roman" w:eastAsia="Times New Roman" w:hAnsi="Times New Roman" w:cs="Times New Roman"/>
          <w:i/>
          <w:iCs/>
          <w:sz w:val="28"/>
          <w:szCs w:val="24"/>
        </w:rPr>
        <w:t> </w:t>
      </w:r>
      <w:hyperlink r:id="rId98" w:anchor="n108"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49" w:name="n280"/>
      <w:bookmarkEnd w:id="149"/>
      <w:r w:rsidRPr="00F57B98">
        <w:rPr>
          <w:rFonts w:ascii="Times New Roman" w:eastAsia="Times New Roman" w:hAnsi="Times New Roman" w:cs="Times New Roman"/>
          <w:sz w:val="28"/>
          <w:szCs w:val="24"/>
          <w:lang w:val="ru-RU"/>
        </w:rPr>
        <w:t>46) взаємодіє відповідно до компетенції з Уповноваженим Верховної Ради України з прав людини, радниками - уповноваженими Президента України, Представництвом Президента України в Автономній Республіці Крим;</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50" w:name="n447"/>
      <w:bookmarkEnd w:id="150"/>
      <w:r w:rsidRPr="00F57B98">
        <w:rPr>
          <w:rFonts w:ascii="Times New Roman" w:eastAsia="Times New Roman" w:hAnsi="Times New Roman" w:cs="Times New Roman"/>
          <w:i/>
          <w:iCs/>
          <w:sz w:val="28"/>
          <w:szCs w:val="24"/>
          <w:lang w:val="ru-RU"/>
        </w:rPr>
        <w:t>{Підпункт 46 пункту 4 в редакції Постанови КМ</w:t>
      </w:r>
      <w:r w:rsidRPr="00F57B98">
        <w:rPr>
          <w:rFonts w:ascii="Times New Roman" w:eastAsia="Times New Roman" w:hAnsi="Times New Roman" w:cs="Times New Roman"/>
          <w:i/>
          <w:iCs/>
          <w:sz w:val="28"/>
          <w:szCs w:val="24"/>
        </w:rPr>
        <w:t> </w:t>
      </w:r>
      <w:hyperlink r:id="rId99" w:anchor="n108"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51" w:name="n281"/>
      <w:bookmarkEnd w:id="151"/>
      <w:r w:rsidRPr="00F57B98">
        <w:rPr>
          <w:rFonts w:ascii="Times New Roman" w:eastAsia="Times New Roman" w:hAnsi="Times New Roman" w:cs="Times New Roman"/>
          <w:sz w:val="28"/>
          <w:szCs w:val="24"/>
          <w:lang w:val="ru-RU"/>
        </w:rPr>
        <w:t>47) проводить моніторинг впливу збройної агресії Російської Федерації та тимчасової окупації на соціально-економічний розвиток держави та окремі галузі економіки;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52" w:name="n448"/>
      <w:bookmarkEnd w:id="152"/>
      <w:r w:rsidRPr="00F57B98">
        <w:rPr>
          <w:rFonts w:ascii="Times New Roman" w:eastAsia="Times New Roman" w:hAnsi="Times New Roman" w:cs="Times New Roman"/>
          <w:i/>
          <w:iCs/>
          <w:sz w:val="28"/>
          <w:szCs w:val="24"/>
          <w:lang w:val="ru-RU"/>
        </w:rPr>
        <w:t>{Підпункт 47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100" w:anchor="n111"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53" w:name="n282"/>
      <w:bookmarkEnd w:id="153"/>
      <w:r w:rsidRPr="00F57B98">
        <w:rPr>
          <w:rFonts w:ascii="Times New Roman" w:eastAsia="Times New Roman" w:hAnsi="Times New Roman" w:cs="Times New Roman"/>
          <w:sz w:val="28"/>
          <w:szCs w:val="24"/>
          <w:lang w:val="ru-RU"/>
        </w:rPr>
        <w:t>48) здійснює державно-приватне партнерство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54" w:name="n283"/>
      <w:bookmarkEnd w:id="154"/>
      <w:r w:rsidRPr="00F57B98">
        <w:rPr>
          <w:rFonts w:ascii="Times New Roman" w:eastAsia="Times New Roman" w:hAnsi="Times New Roman" w:cs="Times New Roman"/>
          <w:sz w:val="28"/>
          <w:szCs w:val="24"/>
          <w:lang w:val="ru-RU"/>
        </w:rPr>
        <w:t>49) координує діяльність, пов’язану із зменшенням шкоди навколишньому природному середовищу на тимчасово окупованій території, а також прилеглих до неї територіях;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55" w:name="n284"/>
      <w:bookmarkEnd w:id="155"/>
      <w:r w:rsidRPr="00F57B98">
        <w:rPr>
          <w:rFonts w:ascii="Times New Roman" w:eastAsia="Times New Roman" w:hAnsi="Times New Roman" w:cs="Times New Roman"/>
          <w:sz w:val="28"/>
          <w:szCs w:val="24"/>
          <w:lang w:val="ru-RU"/>
        </w:rPr>
        <w:t>50) здійснює інформаційні заходи, спрямовані на зменшення соціального, економічного та екологічного впливу вибухонебезпечних предметів на життя та діяльність населення, у взаємодії з Національним органом з питань протимінної діяльності, центром протимінної діяльності та центром гуманітарного розмінування;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56" w:name="n449"/>
      <w:bookmarkEnd w:id="156"/>
      <w:r w:rsidRPr="00F57B98">
        <w:rPr>
          <w:rFonts w:ascii="Times New Roman" w:eastAsia="Times New Roman" w:hAnsi="Times New Roman" w:cs="Times New Roman"/>
          <w:i/>
          <w:iCs/>
          <w:sz w:val="28"/>
          <w:szCs w:val="24"/>
          <w:lang w:val="ru-RU"/>
        </w:rPr>
        <w:t>{Підпункт 50 пункту 4 в редакції Постанов КМ</w:t>
      </w:r>
      <w:r w:rsidRPr="00F57B98">
        <w:rPr>
          <w:rFonts w:ascii="Times New Roman" w:eastAsia="Times New Roman" w:hAnsi="Times New Roman" w:cs="Times New Roman"/>
          <w:i/>
          <w:iCs/>
          <w:sz w:val="28"/>
          <w:szCs w:val="24"/>
        </w:rPr>
        <w:t> </w:t>
      </w:r>
      <w:hyperlink r:id="rId101" w:anchor="n112"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r w:rsidRPr="00F57B98">
        <w:rPr>
          <w:rFonts w:ascii="Times New Roman" w:eastAsia="Times New Roman" w:hAnsi="Times New Roman" w:cs="Times New Roman"/>
          <w:i/>
          <w:iCs/>
          <w:sz w:val="28"/>
          <w:szCs w:val="24"/>
        </w:rPr>
        <w:t> </w:t>
      </w:r>
      <w:hyperlink r:id="rId102" w:anchor="n41" w:tgtFrame="_blank" w:history="1">
        <w:r w:rsidRPr="00F57B98">
          <w:rPr>
            <w:rFonts w:ascii="Times New Roman" w:eastAsia="Times New Roman" w:hAnsi="Times New Roman" w:cs="Times New Roman"/>
            <w:i/>
            <w:iCs/>
            <w:color w:val="000099"/>
            <w:sz w:val="28"/>
            <w:szCs w:val="24"/>
            <w:u w:val="single"/>
            <w:lang w:val="ru-RU"/>
          </w:rPr>
          <w:t>№ 1188 від 11.08.2023</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57" w:name="n453"/>
      <w:bookmarkEnd w:id="157"/>
      <w:r w:rsidRPr="00F57B98">
        <w:rPr>
          <w:rFonts w:ascii="Times New Roman" w:eastAsia="Times New Roman" w:hAnsi="Times New Roman" w:cs="Times New Roman"/>
          <w:sz w:val="28"/>
          <w:szCs w:val="24"/>
          <w:lang w:val="ru-RU"/>
        </w:rPr>
        <w:t>50</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sz w:val="28"/>
          <w:szCs w:val="24"/>
          <w:lang w:val="ru-RU"/>
        </w:rPr>
        <w:t>) здійснює координацію, збір, узагальнення та проведення аналізу інформації щодо осіб, які постраждали від вибухонебезпечних предметів, та бере участь у заходах із забезпечення таких осіб та членів їх сімей медичною, психологічною, професійною, соціальною допомогою;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58" w:name="n456"/>
      <w:bookmarkEnd w:id="158"/>
      <w:r w:rsidRPr="00F57B98">
        <w:rPr>
          <w:rFonts w:ascii="Times New Roman" w:eastAsia="Times New Roman" w:hAnsi="Times New Roman" w:cs="Times New Roman"/>
          <w:i/>
          <w:iCs/>
          <w:sz w:val="28"/>
          <w:szCs w:val="24"/>
          <w:lang w:val="ru-RU"/>
        </w:rPr>
        <w:t>{Пункт 4 доповнено підпунктом 50</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103" w:anchor="n114"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59" w:name="n454"/>
      <w:bookmarkEnd w:id="159"/>
      <w:r w:rsidRPr="00F57B98">
        <w:rPr>
          <w:rFonts w:ascii="Times New Roman" w:eastAsia="Times New Roman" w:hAnsi="Times New Roman" w:cs="Times New Roman"/>
          <w:sz w:val="28"/>
          <w:szCs w:val="24"/>
          <w:lang w:val="ru-RU"/>
        </w:rPr>
        <w:t>50</w:t>
      </w:r>
      <w:r w:rsidRPr="00F57B98">
        <w:rPr>
          <w:rFonts w:ascii="Times New Roman" w:eastAsia="Times New Roman" w:hAnsi="Times New Roman" w:cs="Times New Roman"/>
          <w:b/>
          <w:bCs/>
          <w:sz w:val="28"/>
          <w:vertAlign w:val="superscript"/>
          <w:lang w:val="ru-RU"/>
        </w:rPr>
        <w:t>-2</w:t>
      </w:r>
      <w:r w:rsidRPr="00F57B98">
        <w:rPr>
          <w:rFonts w:ascii="Times New Roman" w:eastAsia="Times New Roman" w:hAnsi="Times New Roman" w:cs="Times New Roman"/>
          <w:sz w:val="28"/>
          <w:szCs w:val="24"/>
          <w:lang w:val="ru-RU"/>
        </w:rPr>
        <w:t>) бере участь в забезпеченні функціонування системи управління інформацією в сфері протимінної діяльності;</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60" w:name="n457"/>
      <w:bookmarkEnd w:id="160"/>
      <w:r w:rsidRPr="00F57B98">
        <w:rPr>
          <w:rFonts w:ascii="Times New Roman" w:eastAsia="Times New Roman" w:hAnsi="Times New Roman" w:cs="Times New Roman"/>
          <w:i/>
          <w:iCs/>
          <w:sz w:val="28"/>
          <w:szCs w:val="24"/>
          <w:lang w:val="ru-RU"/>
        </w:rPr>
        <w:t>{Пункт 4 доповнено підпунктом 50</w:t>
      </w:r>
      <w:r w:rsidRPr="00F57B98">
        <w:rPr>
          <w:rFonts w:ascii="Times New Roman" w:eastAsia="Times New Roman" w:hAnsi="Times New Roman" w:cs="Times New Roman"/>
          <w:b/>
          <w:bCs/>
          <w:sz w:val="28"/>
          <w:vertAlign w:val="superscript"/>
          <w:lang w:val="ru-RU"/>
        </w:rPr>
        <w:t>-2</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104" w:anchor="n114"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61" w:name="n455"/>
      <w:bookmarkEnd w:id="161"/>
      <w:r w:rsidRPr="00F57B98">
        <w:rPr>
          <w:rFonts w:ascii="Times New Roman" w:eastAsia="Times New Roman" w:hAnsi="Times New Roman" w:cs="Times New Roman"/>
          <w:sz w:val="28"/>
          <w:szCs w:val="24"/>
          <w:lang w:val="ru-RU"/>
        </w:rPr>
        <w:t>50</w:t>
      </w:r>
      <w:r w:rsidRPr="00F57B98">
        <w:rPr>
          <w:rFonts w:ascii="Times New Roman" w:eastAsia="Times New Roman" w:hAnsi="Times New Roman" w:cs="Times New Roman"/>
          <w:b/>
          <w:bCs/>
          <w:sz w:val="28"/>
          <w:vertAlign w:val="superscript"/>
          <w:lang w:val="ru-RU"/>
        </w:rPr>
        <w:t>-3</w:t>
      </w:r>
      <w:r w:rsidRPr="00F57B98">
        <w:rPr>
          <w:rFonts w:ascii="Times New Roman" w:eastAsia="Times New Roman" w:hAnsi="Times New Roman" w:cs="Times New Roman"/>
          <w:sz w:val="28"/>
          <w:szCs w:val="24"/>
          <w:lang w:val="ru-RU"/>
        </w:rPr>
        <w:t>) забезпечує координацію та здійснює заходи з інформування населення щодо ризиків, пов’язаних із вибухонебезпечними предметами;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62" w:name="n458"/>
      <w:bookmarkEnd w:id="162"/>
      <w:r w:rsidRPr="00F57B98">
        <w:rPr>
          <w:rFonts w:ascii="Times New Roman" w:eastAsia="Times New Roman" w:hAnsi="Times New Roman" w:cs="Times New Roman"/>
          <w:i/>
          <w:iCs/>
          <w:sz w:val="28"/>
          <w:szCs w:val="24"/>
          <w:lang w:val="ru-RU"/>
        </w:rPr>
        <w:t>{Пункт 4 доповнено підпунктом 50</w:t>
      </w:r>
      <w:r w:rsidRPr="00F57B98">
        <w:rPr>
          <w:rFonts w:ascii="Times New Roman" w:eastAsia="Times New Roman" w:hAnsi="Times New Roman" w:cs="Times New Roman"/>
          <w:b/>
          <w:bCs/>
          <w:sz w:val="28"/>
          <w:vertAlign w:val="superscript"/>
          <w:lang w:val="ru-RU"/>
        </w:rPr>
        <w:t>-3</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105" w:anchor="n114"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63" w:name="n285"/>
      <w:bookmarkEnd w:id="163"/>
      <w:r w:rsidRPr="00F57B98">
        <w:rPr>
          <w:rFonts w:ascii="Times New Roman" w:eastAsia="Times New Roman" w:hAnsi="Times New Roman" w:cs="Times New Roman"/>
          <w:sz w:val="28"/>
          <w:szCs w:val="24"/>
          <w:lang w:val="ru-RU"/>
        </w:rPr>
        <w:t>51) бере участь у розробленні проектів Державного бюджету України, Програми діяльності Кабінету Міністрів України, інших стратегічних та програмних документів Кабінету Міністрів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64" w:name="n459"/>
      <w:bookmarkEnd w:id="164"/>
      <w:r w:rsidRPr="00F57B98">
        <w:rPr>
          <w:rFonts w:ascii="Times New Roman" w:eastAsia="Times New Roman" w:hAnsi="Times New Roman" w:cs="Times New Roman"/>
          <w:i/>
          <w:iCs/>
          <w:sz w:val="28"/>
          <w:szCs w:val="24"/>
          <w:lang w:val="ru-RU"/>
        </w:rPr>
        <w:lastRenderedPageBreak/>
        <w:t>{Підпункт 51 пункту 4 із змінами, внесеними згідно з Постановою КМ</w:t>
      </w:r>
      <w:r w:rsidRPr="00F57B98">
        <w:rPr>
          <w:rFonts w:ascii="Times New Roman" w:eastAsia="Times New Roman" w:hAnsi="Times New Roman" w:cs="Times New Roman"/>
          <w:i/>
          <w:iCs/>
          <w:sz w:val="28"/>
          <w:szCs w:val="24"/>
        </w:rPr>
        <w:t> </w:t>
      </w:r>
      <w:hyperlink r:id="rId106" w:anchor="n118"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65" w:name="n286"/>
      <w:bookmarkEnd w:id="165"/>
      <w:r w:rsidRPr="00F57B98">
        <w:rPr>
          <w:rFonts w:ascii="Times New Roman" w:eastAsia="Times New Roman" w:hAnsi="Times New Roman" w:cs="Times New Roman"/>
          <w:sz w:val="28"/>
          <w:szCs w:val="24"/>
          <w:lang w:val="ru-RU"/>
        </w:rPr>
        <w:t>52) бере участь у межах компетенції в плануванні, розробленні та реалізації державних цільових та галузевих програм;</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66" w:name="n287"/>
      <w:bookmarkEnd w:id="166"/>
      <w:r w:rsidRPr="00F57B98">
        <w:rPr>
          <w:rFonts w:ascii="Times New Roman" w:eastAsia="Times New Roman" w:hAnsi="Times New Roman" w:cs="Times New Roman"/>
          <w:sz w:val="28"/>
          <w:szCs w:val="24"/>
          <w:lang w:val="ru-RU"/>
        </w:rPr>
        <w:t>53) бере участь у плануванні, розробленні, погодженні та реалізації проектів регіонального розвитку, розвитку дорожньо-транспортної та іншої інфраструктури, житлового фонду та системи життєдіяльності населення, що впроваджуються за рахунок коштів міжнародної технічної допомоги та державного бюджету і реалізуються на тимчасово окупованій території в процесі її реінтеграції, а також прилеглих до неї територіях;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67" w:name="n288"/>
      <w:bookmarkEnd w:id="167"/>
      <w:r w:rsidRPr="00F57B98">
        <w:rPr>
          <w:rFonts w:ascii="Times New Roman" w:eastAsia="Times New Roman" w:hAnsi="Times New Roman" w:cs="Times New Roman"/>
          <w:sz w:val="28"/>
          <w:szCs w:val="24"/>
          <w:lang w:val="ru-RU"/>
        </w:rPr>
        <w:t>54) сприяє здійсненню заходів, спрямованих на розвиток етнічної самобутності і культури корінних народів та національних меншин, що проживають на тимчасово окупованій території;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68" w:name="n289"/>
      <w:bookmarkEnd w:id="168"/>
      <w:r w:rsidRPr="00F57B98">
        <w:rPr>
          <w:rFonts w:ascii="Times New Roman" w:eastAsia="Times New Roman" w:hAnsi="Times New Roman" w:cs="Times New Roman"/>
          <w:sz w:val="28"/>
          <w:szCs w:val="24"/>
          <w:lang w:val="ru-RU"/>
        </w:rPr>
        <w:t>55) забезпечує разом із уповноваженими центральними органами виконавчої влади поширення суспільно важливої інформації в Україні та за її межами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69" w:name="n290"/>
      <w:bookmarkEnd w:id="169"/>
      <w:r w:rsidRPr="00F57B98">
        <w:rPr>
          <w:rFonts w:ascii="Times New Roman" w:eastAsia="Times New Roman" w:hAnsi="Times New Roman" w:cs="Times New Roman"/>
          <w:sz w:val="28"/>
          <w:szCs w:val="24"/>
          <w:lang w:val="ru-RU"/>
        </w:rPr>
        <w:t>56) визначає перспективи та пріоритетні напрями розвитку у сфері інформаційного суверенітету України, бере участь у розробленні та реалізації державної інформаційної політики з питань, що належать до його компетенції, сприяє застосуванню діалогових практик;</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70" w:name="n380"/>
      <w:bookmarkEnd w:id="170"/>
      <w:r w:rsidRPr="00F57B98">
        <w:rPr>
          <w:rFonts w:ascii="Times New Roman" w:eastAsia="Times New Roman" w:hAnsi="Times New Roman" w:cs="Times New Roman"/>
          <w:sz w:val="28"/>
          <w:szCs w:val="24"/>
          <w:lang w:val="ru-RU"/>
        </w:rPr>
        <w:t>56</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sz w:val="28"/>
          <w:szCs w:val="24"/>
          <w:lang w:val="ru-RU"/>
        </w:rPr>
        <w:t>) засновує телерадіоорганізації та бере участь в їх діяльності, організовує та забезпечує діяльність державних телерадіоорганізацій;</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71" w:name="n381"/>
      <w:bookmarkEnd w:id="171"/>
      <w:r w:rsidRPr="00F57B98">
        <w:rPr>
          <w:rFonts w:ascii="Times New Roman" w:eastAsia="Times New Roman" w:hAnsi="Times New Roman" w:cs="Times New Roman"/>
          <w:i/>
          <w:iCs/>
          <w:sz w:val="28"/>
          <w:szCs w:val="24"/>
          <w:lang w:val="ru-RU"/>
        </w:rPr>
        <w:t>{Пункт 4 доповнено підпунктом 56</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107" w:anchor="n5" w:tgtFrame="_blank" w:history="1">
        <w:r w:rsidRPr="00F57B98">
          <w:rPr>
            <w:rFonts w:ascii="Times New Roman" w:eastAsia="Times New Roman" w:hAnsi="Times New Roman" w:cs="Times New Roman"/>
            <w:i/>
            <w:iCs/>
            <w:color w:val="000099"/>
            <w:sz w:val="28"/>
            <w:szCs w:val="24"/>
            <w:u w:val="single"/>
            <w:lang w:val="ru-RU"/>
          </w:rPr>
          <w:t>№ 93 від 09.02.2022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72" w:name="n291"/>
      <w:bookmarkEnd w:id="172"/>
      <w:r w:rsidRPr="00F57B98">
        <w:rPr>
          <w:rFonts w:ascii="Times New Roman" w:eastAsia="Times New Roman" w:hAnsi="Times New Roman" w:cs="Times New Roman"/>
          <w:sz w:val="28"/>
          <w:szCs w:val="24"/>
          <w:lang w:val="ru-RU"/>
        </w:rPr>
        <w:t>57) вносить подання щодо видачі посвідки на тимчасове проживання в Україні іноземцям та особам без громадянства, які прибули в Україну для роботи кореспондентом або представником іноземних засобів масової інформації;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73" w:name="n292"/>
      <w:bookmarkEnd w:id="173"/>
      <w:r w:rsidRPr="00F57B98">
        <w:rPr>
          <w:rFonts w:ascii="Times New Roman" w:eastAsia="Times New Roman" w:hAnsi="Times New Roman" w:cs="Times New Roman"/>
          <w:sz w:val="28"/>
          <w:szCs w:val="24"/>
          <w:lang w:val="ru-RU"/>
        </w:rPr>
        <w:t>58) організовує проведення наукових досліджень із залученням вітчизняних та міжнародних фахівців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74" w:name="n293"/>
      <w:bookmarkEnd w:id="174"/>
      <w:r w:rsidRPr="00F57B98">
        <w:rPr>
          <w:rFonts w:ascii="Times New Roman" w:eastAsia="Times New Roman" w:hAnsi="Times New Roman" w:cs="Times New Roman"/>
          <w:sz w:val="28"/>
          <w:szCs w:val="24"/>
          <w:lang w:val="ru-RU"/>
        </w:rPr>
        <w:t>59) здійснює в установленому порядку обмін інформацією з органами державної влади, органами місцевого самоврядування, громадськими об’єднаннями на безоплатній основі;</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75" w:name="n460"/>
      <w:bookmarkEnd w:id="175"/>
      <w:r w:rsidRPr="00F57B98">
        <w:rPr>
          <w:rFonts w:ascii="Times New Roman" w:eastAsia="Times New Roman" w:hAnsi="Times New Roman" w:cs="Times New Roman"/>
          <w:i/>
          <w:iCs/>
          <w:sz w:val="28"/>
          <w:szCs w:val="24"/>
          <w:lang w:val="ru-RU"/>
        </w:rPr>
        <w:t>{Підпункт 59 пункту 4 в редакції Постанови КМ</w:t>
      </w:r>
      <w:r w:rsidRPr="00F57B98">
        <w:rPr>
          <w:rFonts w:ascii="Times New Roman" w:eastAsia="Times New Roman" w:hAnsi="Times New Roman" w:cs="Times New Roman"/>
          <w:i/>
          <w:iCs/>
          <w:sz w:val="28"/>
          <w:szCs w:val="24"/>
        </w:rPr>
        <w:t> </w:t>
      </w:r>
      <w:hyperlink r:id="rId108" w:anchor="n121"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76" w:name="n294"/>
      <w:bookmarkEnd w:id="176"/>
      <w:r w:rsidRPr="00F57B98">
        <w:rPr>
          <w:rFonts w:ascii="Times New Roman" w:eastAsia="Times New Roman" w:hAnsi="Times New Roman" w:cs="Times New Roman"/>
          <w:sz w:val="28"/>
          <w:szCs w:val="24"/>
          <w:lang w:val="ru-RU"/>
        </w:rPr>
        <w:t>60) взаємодіє з громадськими об’єднаннями, зокрема міжнародними неурядовими організаціями, незалежними правозахисними місіями органів міжнародних організацій, іншими юридичними та фізичними особами, зокрема тими, що провадять правозахисну діяльність,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77" w:name="n295"/>
      <w:bookmarkEnd w:id="177"/>
      <w:r w:rsidRPr="00F57B98">
        <w:rPr>
          <w:rFonts w:ascii="Times New Roman" w:eastAsia="Times New Roman" w:hAnsi="Times New Roman" w:cs="Times New Roman"/>
          <w:sz w:val="28"/>
          <w:szCs w:val="24"/>
          <w:lang w:val="ru-RU"/>
        </w:rPr>
        <w:t>61) надає роз’яснення з питань, пов’язаних з його діяльністю, діяльністю територіальних органів, підприємств, установ та організацій, що належать до сфери його управління;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78" w:name="n296"/>
      <w:bookmarkEnd w:id="178"/>
      <w:r w:rsidRPr="00F57B98">
        <w:rPr>
          <w:rFonts w:ascii="Times New Roman" w:eastAsia="Times New Roman" w:hAnsi="Times New Roman" w:cs="Times New Roman"/>
          <w:sz w:val="28"/>
          <w:szCs w:val="24"/>
          <w:lang w:val="ru-RU"/>
        </w:rPr>
        <w:lastRenderedPageBreak/>
        <w:t>62) забезпечує висвітлення результатів своєї діяльності та інформування громадськості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79" w:name="n297"/>
      <w:bookmarkEnd w:id="179"/>
      <w:r w:rsidRPr="00F57B98">
        <w:rPr>
          <w:rFonts w:ascii="Times New Roman" w:eastAsia="Times New Roman" w:hAnsi="Times New Roman" w:cs="Times New Roman"/>
          <w:sz w:val="28"/>
          <w:szCs w:val="24"/>
          <w:lang w:val="ru-RU"/>
        </w:rPr>
        <w:t>63) здійснює розгляд звернень громадян з питань, пов’язаних з його діяльністю та діяльністю підприємств, установ та організацій, що належать до сфери його управління;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80" w:name="n298"/>
      <w:bookmarkEnd w:id="180"/>
      <w:r w:rsidRPr="00F57B98">
        <w:rPr>
          <w:rFonts w:ascii="Times New Roman" w:eastAsia="Times New Roman" w:hAnsi="Times New Roman" w:cs="Times New Roman"/>
          <w:sz w:val="28"/>
          <w:szCs w:val="24"/>
          <w:lang w:val="ru-RU"/>
        </w:rPr>
        <w:t>64) сприяє відповідно до законодавства забезпеченню виконання міжнародних договорів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81" w:name="n299"/>
      <w:bookmarkEnd w:id="181"/>
      <w:r w:rsidRPr="00F57B98">
        <w:rPr>
          <w:rFonts w:ascii="Times New Roman" w:eastAsia="Times New Roman" w:hAnsi="Times New Roman" w:cs="Times New Roman"/>
          <w:sz w:val="28"/>
          <w:szCs w:val="24"/>
          <w:lang w:val="ru-RU"/>
        </w:rPr>
        <w:t>65) забезпечує здійснення адаптації національного законодавства до законодавства ЄС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82" w:name="n300"/>
      <w:bookmarkEnd w:id="182"/>
      <w:r w:rsidRPr="00F57B98">
        <w:rPr>
          <w:rFonts w:ascii="Times New Roman" w:eastAsia="Times New Roman" w:hAnsi="Times New Roman" w:cs="Times New Roman"/>
          <w:sz w:val="28"/>
          <w:szCs w:val="24"/>
          <w:lang w:val="ru-RU"/>
        </w:rPr>
        <w:t>66) здійснює заходи щодо імплементації в національне законодавство положень міжнародних договорів, стороною яких є Україна, подає пропозиції щодо розвитку міжнародного співробітництва та укладення міжнародних договорів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83" w:name="n301"/>
      <w:bookmarkEnd w:id="183"/>
      <w:r w:rsidRPr="00F57B98">
        <w:rPr>
          <w:rFonts w:ascii="Times New Roman" w:eastAsia="Times New Roman" w:hAnsi="Times New Roman" w:cs="Times New Roman"/>
          <w:sz w:val="28"/>
          <w:szCs w:val="24"/>
          <w:lang w:val="ru-RU"/>
        </w:rPr>
        <w:t>67) здійснює відповідно до законодавства функції з управління об’єктами державної власності, що належать до сфери його управління.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84" w:name="n302"/>
      <w:bookmarkEnd w:id="184"/>
      <w:r w:rsidRPr="00F57B98">
        <w:rPr>
          <w:rFonts w:ascii="Times New Roman" w:eastAsia="Times New Roman" w:hAnsi="Times New Roman" w:cs="Times New Roman"/>
          <w:sz w:val="28"/>
          <w:szCs w:val="24"/>
          <w:lang w:val="ru-RU"/>
        </w:rPr>
        <w:t>68) здійснює інші повноваження, визначені законом.</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85" w:name="n390"/>
      <w:bookmarkEnd w:id="185"/>
      <w:r w:rsidRPr="00F57B98">
        <w:rPr>
          <w:rFonts w:ascii="Times New Roman" w:eastAsia="Times New Roman" w:hAnsi="Times New Roman" w:cs="Times New Roman"/>
          <w:i/>
          <w:iCs/>
          <w:sz w:val="28"/>
          <w:szCs w:val="24"/>
          <w:lang w:val="ru-RU"/>
        </w:rPr>
        <w:t>{Пункт 4 із змінами, внесеними згідно з Постановою КМ</w:t>
      </w:r>
      <w:r w:rsidRPr="00F57B98">
        <w:rPr>
          <w:rFonts w:ascii="Times New Roman" w:eastAsia="Times New Roman" w:hAnsi="Times New Roman" w:cs="Times New Roman"/>
          <w:i/>
          <w:iCs/>
          <w:sz w:val="28"/>
          <w:szCs w:val="24"/>
        </w:rPr>
        <w:t> </w:t>
      </w:r>
      <w:hyperlink r:id="rId109" w:anchor="n63"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86" w:name="n303"/>
      <w:bookmarkEnd w:id="186"/>
      <w:r w:rsidRPr="00F57B98">
        <w:rPr>
          <w:rFonts w:ascii="Times New Roman" w:eastAsia="Times New Roman" w:hAnsi="Times New Roman" w:cs="Times New Roman"/>
          <w:sz w:val="28"/>
          <w:szCs w:val="24"/>
          <w:lang w:val="ru-RU"/>
        </w:rPr>
        <w:t>5. Мінреінтеграції з метою організації своєї діяльності:</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87" w:name="n304"/>
      <w:bookmarkEnd w:id="187"/>
      <w:r w:rsidRPr="00F57B98">
        <w:rPr>
          <w:rFonts w:ascii="Times New Roman" w:eastAsia="Times New Roman" w:hAnsi="Times New Roman" w:cs="Times New Roman"/>
          <w:sz w:val="28"/>
          <w:szCs w:val="24"/>
          <w:lang w:val="ru-RU"/>
        </w:rPr>
        <w:t>1) забезпечує в межах повноважень, передбачених законом, здійснення заходів щодо запобігання корупції та контроль за їх реалізацією в апараті Мінреінтеграції, його територіальних органах, на підприємствах, в установах та організаціях, що належать до сфери його управління;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88" w:name="n305"/>
      <w:bookmarkEnd w:id="188"/>
      <w:r w:rsidRPr="00F57B98">
        <w:rPr>
          <w:rFonts w:ascii="Times New Roman" w:eastAsia="Times New Roman" w:hAnsi="Times New Roman" w:cs="Times New Roman"/>
          <w:sz w:val="28"/>
          <w:szCs w:val="24"/>
          <w:lang w:val="ru-RU"/>
        </w:rPr>
        <w:t>2) організовує планово-фінансову роботу в апараті Мінреінтеграції, його територіальних органах, на підприємствах, в установах та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порядку ведення бухгалтерського обліку;</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89" w:name="n306"/>
      <w:bookmarkEnd w:id="189"/>
      <w:r w:rsidRPr="00F57B98">
        <w:rPr>
          <w:rFonts w:ascii="Times New Roman" w:eastAsia="Times New Roman" w:hAnsi="Times New Roman" w:cs="Times New Roman"/>
          <w:sz w:val="28"/>
          <w:szCs w:val="24"/>
          <w:lang w:val="ru-RU"/>
        </w:rPr>
        <w:t>3) забезпечує ефективне і цільове використання бюджетних коштів;</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90" w:name="n307"/>
      <w:bookmarkEnd w:id="190"/>
      <w:r w:rsidRPr="00F57B98">
        <w:rPr>
          <w:rFonts w:ascii="Times New Roman" w:eastAsia="Times New Roman" w:hAnsi="Times New Roman" w:cs="Times New Roman"/>
          <w:sz w:val="28"/>
          <w:szCs w:val="24"/>
          <w:lang w:val="ru-RU"/>
        </w:rPr>
        <w:t>4) забезпечує в межах повноважень, передбачених законом:</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91" w:name="n308"/>
      <w:bookmarkEnd w:id="191"/>
      <w:r w:rsidRPr="00F57B98">
        <w:rPr>
          <w:rFonts w:ascii="Times New Roman" w:eastAsia="Times New Roman" w:hAnsi="Times New Roman" w:cs="Times New Roman"/>
          <w:sz w:val="28"/>
          <w:szCs w:val="24"/>
          <w:lang w:val="ru-RU"/>
        </w:rPr>
        <w:t>реалізацію державної політики стосовно державної таємниці, захист інформації з обмеженим доступом, а також технічний захист інформації, контроль за її збереженням в апараті Мінреінтеграції, його територіальних органах, на підприємствах, в установах та організаціях, що належать до сфери його управління;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92" w:name="n309"/>
      <w:bookmarkEnd w:id="192"/>
      <w:r w:rsidRPr="00F57B98">
        <w:rPr>
          <w:rFonts w:ascii="Times New Roman" w:eastAsia="Times New Roman" w:hAnsi="Times New Roman" w:cs="Times New Roman"/>
          <w:sz w:val="28"/>
          <w:szCs w:val="24"/>
          <w:lang w:val="ru-RU"/>
        </w:rPr>
        <w:t>виконання завдань із мобілізаційної підготовки та мобілізаційної готовності держави;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93" w:name="n310"/>
      <w:bookmarkEnd w:id="193"/>
      <w:r w:rsidRPr="00F57B98">
        <w:rPr>
          <w:rFonts w:ascii="Times New Roman" w:eastAsia="Times New Roman" w:hAnsi="Times New Roman" w:cs="Times New Roman"/>
          <w:sz w:val="28"/>
          <w:szCs w:val="24"/>
          <w:lang w:val="ru-RU"/>
        </w:rPr>
        <w:t>5) організовує ведення діловодства та архівне зберігання документів відповідно до встановлених правил;</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94" w:name="n311"/>
      <w:bookmarkEnd w:id="194"/>
      <w:r w:rsidRPr="00F57B98">
        <w:rPr>
          <w:rFonts w:ascii="Times New Roman" w:eastAsia="Times New Roman" w:hAnsi="Times New Roman" w:cs="Times New Roman"/>
          <w:sz w:val="28"/>
          <w:szCs w:val="24"/>
          <w:lang w:val="ru-RU"/>
        </w:rPr>
        <w:t>6) здійснює в межах повноважень, передбачених законом, контроль за цільовим використанням державних коштів, передбачених для реалізації проектів, виконання програм, зокрема міжнародних;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95" w:name="n312"/>
      <w:bookmarkEnd w:id="195"/>
      <w:r w:rsidRPr="00F57B98">
        <w:rPr>
          <w:rFonts w:ascii="Times New Roman" w:eastAsia="Times New Roman" w:hAnsi="Times New Roman" w:cs="Times New Roman"/>
          <w:sz w:val="28"/>
          <w:szCs w:val="24"/>
          <w:lang w:val="ru-RU"/>
        </w:rPr>
        <w:lastRenderedPageBreak/>
        <w:t>7) оприлюднює інформацію про діяльність через засоби масової інформації, а також на власному веб-сайті;</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96" w:name="n313"/>
      <w:bookmarkEnd w:id="196"/>
      <w:r w:rsidRPr="00F57B98">
        <w:rPr>
          <w:rFonts w:ascii="Times New Roman" w:eastAsia="Times New Roman" w:hAnsi="Times New Roman" w:cs="Times New Roman"/>
          <w:sz w:val="28"/>
          <w:szCs w:val="24"/>
          <w:lang w:val="ru-RU"/>
        </w:rPr>
        <w:t>8) виступає державним замовником наукових досліджень комплексного характеру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97" w:name="n314"/>
      <w:bookmarkEnd w:id="197"/>
      <w:r w:rsidRPr="00F57B98">
        <w:rPr>
          <w:rFonts w:ascii="Times New Roman" w:eastAsia="Times New Roman" w:hAnsi="Times New Roman" w:cs="Times New Roman"/>
          <w:sz w:val="28"/>
          <w:szCs w:val="24"/>
          <w:lang w:val="ru-RU"/>
        </w:rPr>
        <w:t>6. Мінреінтеграції для виконання покладених на нього завдань має право:</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98" w:name="n315"/>
      <w:bookmarkEnd w:id="198"/>
      <w:r w:rsidRPr="00F57B98">
        <w:rPr>
          <w:rFonts w:ascii="Times New Roman" w:eastAsia="Times New Roman" w:hAnsi="Times New Roman" w:cs="Times New Roman"/>
          <w:sz w:val="28"/>
          <w:szCs w:val="24"/>
          <w:lang w:val="ru-RU"/>
        </w:rPr>
        <w:t>1) залучати в установленому порядку працівників центральних та місцевих органів виконавчої влади, підприємств, установ та організацій (за погодженням з їх керівниками), науковців, представників інститутів громадянського суспільства (за згодою) до розгляду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99" w:name="n316"/>
      <w:bookmarkEnd w:id="199"/>
      <w:r w:rsidRPr="00F57B98">
        <w:rPr>
          <w:rFonts w:ascii="Times New Roman" w:eastAsia="Times New Roman" w:hAnsi="Times New Roman" w:cs="Times New Roman"/>
          <w:sz w:val="28"/>
          <w:szCs w:val="24"/>
          <w:lang w:val="ru-RU"/>
        </w:rPr>
        <w:t>2) отримувати безоплатно від міністерств, інших центральних та місцевих органів виконавчої влади, органів місцевого самоврядування, підприємств, установ та організацій незалежно від форми власності та їх посадових осіб необхідні для виконання покладених на нього завдань інформацію, документи і матеріали;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00" w:name="n317"/>
      <w:bookmarkEnd w:id="200"/>
      <w:r w:rsidRPr="00F57B98">
        <w:rPr>
          <w:rFonts w:ascii="Times New Roman" w:eastAsia="Times New Roman" w:hAnsi="Times New Roman" w:cs="Times New Roman"/>
          <w:sz w:val="28"/>
          <w:szCs w:val="24"/>
          <w:lang w:val="ru-RU"/>
        </w:rPr>
        <w:t>3) скликати наради, утворювати комісії та робочі групи, проводити наукові конференції, семінари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01" w:name="n318"/>
      <w:bookmarkEnd w:id="201"/>
      <w:r w:rsidRPr="00F57B98">
        <w:rPr>
          <w:rFonts w:ascii="Times New Roman" w:eastAsia="Times New Roman" w:hAnsi="Times New Roman" w:cs="Times New Roman"/>
          <w:sz w:val="28"/>
          <w:szCs w:val="24"/>
          <w:lang w:val="ru-RU"/>
        </w:rPr>
        <w:t>4) користуватися відповідними інформаційними базами даних державних органів, зокрема Єдиною інформаційною базою даних про внутрішньо переміщених осіб, Державним реєстром актів цивільного стану громадян, державною системою урядового зв’язку та іншими технічними засобами, в порядку, встановленому законодавством;</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02" w:name="n461"/>
      <w:bookmarkEnd w:id="202"/>
      <w:r w:rsidRPr="00F57B98">
        <w:rPr>
          <w:rFonts w:ascii="Times New Roman" w:eastAsia="Times New Roman" w:hAnsi="Times New Roman" w:cs="Times New Roman"/>
          <w:i/>
          <w:iCs/>
          <w:sz w:val="28"/>
          <w:szCs w:val="24"/>
          <w:lang w:val="ru-RU"/>
        </w:rPr>
        <w:t>{Підпункт 4 пункту 6 із змінами, внесеними згідно з Постановою КМ</w:t>
      </w:r>
      <w:r w:rsidRPr="00F57B98">
        <w:rPr>
          <w:rFonts w:ascii="Times New Roman" w:eastAsia="Times New Roman" w:hAnsi="Times New Roman" w:cs="Times New Roman"/>
          <w:i/>
          <w:iCs/>
          <w:sz w:val="28"/>
          <w:szCs w:val="24"/>
        </w:rPr>
        <w:t> </w:t>
      </w:r>
      <w:hyperlink r:id="rId110" w:anchor="n124"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03" w:name="n319"/>
      <w:bookmarkEnd w:id="203"/>
      <w:r w:rsidRPr="00F57B98">
        <w:rPr>
          <w:rFonts w:ascii="Times New Roman" w:eastAsia="Times New Roman" w:hAnsi="Times New Roman" w:cs="Times New Roman"/>
          <w:sz w:val="28"/>
          <w:szCs w:val="24"/>
          <w:lang w:val="ru-RU"/>
        </w:rPr>
        <w:t>5) збирати, аналізувати та оприлюднювати відомості про ставлення фізичних та юридичних осіб, міжнародних організацій, громадських об’єднань, зокрема неурядових організацій іноземних держав та міжнародних неурядових організацій, до окремих осіб, подій, явищ, процесів, фактів щодо тимчасово окупованої території та населення, що на ній проживає, їх 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04" w:name="n462"/>
      <w:bookmarkEnd w:id="204"/>
      <w:r w:rsidRPr="00F57B98">
        <w:rPr>
          <w:rFonts w:ascii="Times New Roman" w:eastAsia="Times New Roman" w:hAnsi="Times New Roman" w:cs="Times New Roman"/>
          <w:i/>
          <w:iCs/>
          <w:sz w:val="28"/>
          <w:szCs w:val="24"/>
          <w:lang w:val="ru-RU"/>
        </w:rPr>
        <w:t>{Підпункт 5 пункту 6 із змінами, внесеними згідно з Постановою КМ</w:t>
      </w:r>
      <w:r w:rsidRPr="00F57B98">
        <w:rPr>
          <w:rFonts w:ascii="Times New Roman" w:eastAsia="Times New Roman" w:hAnsi="Times New Roman" w:cs="Times New Roman"/>
          <w:i/>
          <w:iCs/>
          <w:sz w:val="28"/>
          <w:szCs w:val="24"/>
        </w:rPr>
        <w:t> </w:t>
      </w:r>
      <w:hyperlink r:id="rId111" w:anchor="n125"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05" w:name="n320"/>
      <w:bookmarkEnd w:id="205"/>
      <w:r w:rsidRPr="00F57B98">
        <w:rPr>
          <w:rFonts w:ascii="Times New Roman" w:eastAsia="Times New Roman" w:hAnsi="Times New Roman" w:cs="Times New Roman"/>
          <w:sz w:val="28"/>
          <w:szCs w:val="24"/>
          <w:lang w:val="ru-RU"/>
        </w:rPr>
        <w:t>7. Мінреінтеграції здійснює свої повноваження безпосередньо та через утворені в установленому порядку територіальні органи.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06" w:name="n321"/>
      <w:bookmarkEnd w:id="206"/>
      <w:r w:rsidRPr="00F57B98">
        <w:rPr>
          <w:rFonts w:ascii="Times New Roman" w:eastAsia="Times New Roman" w:hAnsi="Times New Roman" w:cs="Times New Roman"/>
          <w:sz w:val="28"/>
          <w:szCs w:val="24"/>
          <w:lang w:val="ru-RU"/>
        </w:rPr>
        <w:t>8. Мінреінтеграції під час виконання покладених на нього завдань взаємодіє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Міністрів України, органами місцевого самоврядування, громадськими об’єднаннями, профспілками та організаціями роботодавців, відповідними органами іноземних держав і міжнародних організацій, а також з підприємствами, установами та організаціями.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07" w:name="n463"/>
      <w:bookmarkEnd w:id="207"/>
      <w:r w:rsidRPr="00F57B98">
        <w:rPr>
          <w:rFonts w:ascii="Times New Roman" w:eastAsia="Times New Roman" w:hAnsi="Times New Roman" w:cs="Times New Roman"/>
          <w:i/>
          <w:iCs/>
          <w:sz w:val="28"/>
          <w:szCs w:val="24"/>
          <w:lang w:val="ru-RU"/>
        </w:rPr>
        <w:t>{Пункт 8 із змінами, внесеними згідно з Постановою КМ</w:t>
      </w:r>
      <w:r w:rsidRPr="00F57B98">
        <w:rPr>
          <w:rFonts w:ascii="Times New Roman" w:eastAsia="Times New Roman" w:hAnsi="Times New Roman" w:cs="Times New Roman"/>
          <w:i/>
          <w:iCs/>
          <w:sz w:val="28"/>
          <w:szCs w:val="24"/>
        </w:rPr>
        <w:t> </w:t>
      </w:r>
      <w:hyperlink r:id="rId112" w:anchor="n126"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08" w:name="n322"/>
      <w:bookmarkEnd w:id="208"/>
      <w:r w:rsidRPr="00F57B98">
        <w:rPr>
          <w:rFonts w:ascii="Times New Roman" w:eastAsia="Times New Roman" w:hAnsi="Times New Roman" w:cs="Times New Roman"/>
          <w:sz w:val="28"/>
          <w:szCs w:val="24"/>
          <w:lang w:val="ru-RU"/>
        </w:rPr>
        <w:lastRenderedPageBreak/>
        <w:t>9. Мінреінтеграції в межах повноважень, передбачених законом, на основі і на виконання</w:t>
      </w:r>
      <w:r w:rsidRPr="00F57B98">
        <w:rPr>
          <w:rFonts w:ascii="Times New Roman" w:eastAsia="Times New Roman" w:hAnsi="Times New Roman" w:cs="Times New Roman"/>
          <w:sz w:val="28"/>
          <w:szCs w:val="24"/>
        </w:rPr>
        <w:t> </w:t>
      </w:r>
      <w:hyperlink r:id="rId113" w:tgtFrame="_blank" w:history="1">
        <w:r w:rsidRPr="00F57B98">
          <w:rPr>
            <w:rFonts w:ascii="Times New Roman" w:eastAsia="Times New Roman" w:hAnsi="Times New Roman" w:cs="Times New Roman"/>
            <w:color w:val="000099"/>
            <w:sz w:val="28"/>
            <w:szCs w:val="24"/>
            <w:u w:val="single"/>
            <w:lang w:val="ru-RU"/>
          </w:rPr>
          <w:t>Конституції</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та законів України, актів Президента України та постанов Верховної Ради України, прийнятих відповідно до Конституції та законів України, актів Кабінету Міністрів України видає накази, організовує і контролює їх виконання.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09" w:name="n323"/>
      <w:bookmarkEnd w:id="209"/>
      <w:r w:rsidRPr="00F57B98">
        <w:rPr>
          <w:rFonts w:ascii="Times New Roman" w:eastAsia="Times New Roman" w:hAnsi="Times New Roman" w:cs="Times New Roman"/>
          <w:sz w:val="28"/>
          <w:szCs w:val="24"/>
          <w:lang w:val="ru-RU"/>
        </w:rPr>
        <w:t>Накази Мінреінтеграції, які відповідно до закону є регуляторними актами, розробляються, розглядаються, видаються та оприлюднюються з урахуванням вимог</w:t>
      </w:r>
      <w:r w:rsidRPr="00F57B98">
        <w:rPr>
          <w:rFonts w:ascii="Times New Roman" w:eastAsia="Times New Roman" w:hAnsi="Times New Roman" w:cs="Times New Roman"/>
          <w:sz w:val="28"/>
          <w:szCs w:val="24"/>
        </w:rPr>
        <w:t> </w:t>
      </w:r>
      <w:hyperlink r:id="rId114" w:tgtFrame="_blank" w:history="1">
        <w:r w:rsidRPr="00F57B98">
          <w:rPr>
            <w:rFonts w:ascii="Times New Roman" w:eastAsia="Times New Roman" w:hAnsi="Times New Roman" w:cs="Times New Roman"/>
            <w:color w:val="000099"/>
            <w:sz w:val="28"/>
            <w:szCs w:val="24"/>
            <w:u w:val="single"/>
            <w:lang w:val="ru-RU"/>
          </w:rPr>
          <w:t>Закону України</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10" w:name="n324"/>
      <w:bookmarkEnd w:id="210"/>
      <w:r w:rsidRPr="00F57B98">
        <w:rPr>
          <w:rFonts w:ascii="Times New Roman" w:eastAsia="Times New Roman" w:hAnsi="Times New Roman" w:cs="Times New Roman"/>
          <w:sz w:val="28"/>
          <w:szCs w:val="24"/>
          <w:lang w:val="ru-RU"/>
        </w:rPr>
        <w:t>Нормативно-правові акти Мінреінтеграції підлягають державній реєстрації в установленому законодавством порядку.</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11" w:name="n325"/>
      <w:bookmarkEnd w:id="211"/>
      <w:r w:rsidRPr="00F57B98">
        <w:rPr>
          <w:rFonts w:ascii="Times New Roman" w:eastAsia="Times New Roman" w:hAnsi="Times New Roman" w:cs="Times New Roman"/>
          <w:sz w:val="28"/>
          <w:szCs w:val="24"/>
          <w:lang w:val="ru-RU"/>
        </w:rPr>
        <w:t>Накази Мінреінтеграції, видані в межах його повноважень, є обов’язковими до виконання центральними органами виконавчої влади, їх територіальними органами, місцевими державними адміністраціями, органами влади Автономної Республіки Крим, органами місцевого самоврядування, підприємствами, установами та організаціями незалежно від форми власності та громадянами.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12" w:name="n326"/>
      <w:bookmarkEnd w:id="212"/>
      <w:r w:rsidRPr="00F57B98">
        <w:rPr>
          <w:rFonts w:ascii="Times New Roman" w:eastAsia="Times New Roman" w:hAnsi="Times New Roman" w:cs="Times New Roman"/>
          <w:sz w:val="28"/>
          <w:szCs w:val="24"/>
          <w:lang w:val="ru-RU"/>
        </w:rPr>
        <w:t>10. Мінреінтеграції очолює Міністр, який призначається на посаду за поданням Прем’єр-міністра України і звільняється з посади Верховною Радою України в порядку, передбаченому законом.</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13" w:name="n327"/>
      <w:bookmarkEnd w:id="213"/>
      <w:r w:rsidRPr="00F57B98">
        <w:rPr>
          <w:rFonts w:ascii="Times New Roman" w:eastAsia="Times New Roman" w:hAnsi="Times New Roman" w:cs="Times New Roman"/>
          <w:sz w:val="28"/>
          <w:szCs w:val="24"/>
          <w:lang w:val="ru-RU"/>
        </w:rPr>
        <w:t>Міністр має першого заступника та заступників, які призначаються на посаду та звільняються з посади Кабінетом Міністрів України за поданням Прем’єр-міністра України з урахуванням пропозицій Міністра.</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14" w:name="n328"/>
      <w:bookmarkEnd w:id="214"/>
      <w:r w:rsidRPr="00F57B98">
        <w:rPr>
          <w:rFonts w:ascii="Times New Roman" w:eastAsia="Times New Roman" w:hAnsi="Times New Roman" w:cs="Times New Roman"/>
          <w:sz w:val="28"/>
          <w:szCs w:val="24"/>
          <w:lang w:val="ru-RU"/>
        </w:rPr>
        <w:t>11. Міністр:</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15" w:name="n329"/>
      <w:bookmarkEnd w:id="215"/>
      <w:r w:rsidRPr="00F57B98">
        <w:rPr>
          <w:rFonts w:ascii="Times New Roman" w:eastAsia="Times New Roman" w:hAnsi="Times New Roman" w:cs="Times New Roman"/>
          <w:sz w:val="28"/>
          <w:szCs w:val="24"/>
          <w:lang w:val="ru-RU"/>
        </w:rPr>
        <w:t>1) очолює Мінреінтеграції, здійснює керівництво його діяльністю;</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16" w:name="n330"/>
      <w:bookmarkEnd w:id="216"/>
      <w:r w:rsidRPr="00F57B98">
        <w:rPr>
          <w:rFonts w:ascii="Times New Roman" w:eastAsia="Times New Roman" w:hAnsi="Times New Roman" w:cs="Times New Roman"/>
          <w:sz w:val="28"/>
          <w:szCs w:val="24"/>
          <w:lang w:val="ru-RU"/>
        </w:rPr>
        <w:t>2) визначає пріоритети роботи Мінреінтеграції та шляхи виконання покладених на нього завдань, затверджує плани роботи Мінреінтеграції, звіти про їх виконання;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17" w:name="n331"/>
      <w:bookmarkEnd w:id="217"/>
      <w:r w:rsidRPr="00F57B98">
        <w:rPr>
          <w:rFonts w:ascii="Times New Roman" w:eastAsia="Times New Roman" w:hAnsi="Times New Roman" w:cs="Times New Roman"/>
          <w:sz w:val="28"/>
          <w:szCs w:val="24"/>
          <w:lang w:val="ru-RU"/>
        </w:rPr>
        <w:t>3) в межах компетенції організовує та контролює виконання Мінреінтеграції</w:t>
      </w:r>
      <w:r w:rsidRPr="00F57B98">
        <w:rPr>
          <w:rFonts w:ascii="Times New Roman" w:eastAsia="Times New Roman" w:hAnsi="Times New Roman" w:cs="Times New Roman"/>
          <w:sz w:val="28"/>
          <w:szCs w:val="24"/>
        </w:rPr>
        <w:t> </w:t>
      </w:r>
      <w:hyperlink r:id="rId115" w:tgtFrame="_blank" w:history="1">
        <w:r w:rsidRPr="00F57B98">
          <w:rPr>
            <w:rFonts w:ascii="Times New Roman" w:eastAsia="Times New Roman" w:hAnsi="Times New Roman" w:cs="Times New Roman"/>
            <w:color w:val="000099"/>
            <w:sz w:val="28"/>
            <w:szCs w:val="24"/>
            <w:u w:val="single"/>
            <w:lang w:val="ru-RU"/>
          </w:rPr>
          <w:t>Конституції</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та законів України, актів Президента України, Кабінету Міністрів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18" w:name="n332"/>
      <w:bookmarkEnd w:id="218"/>
      <w:r w:rsidRPr="00F57B98">
        <w:rPr>
          <w:rFonts w:ascii="Times New Roman" w:eastAsia="Times New Roman" w:hAnsi="Times New Roman" w:cs="Times New Roman"/>
          <w:sz w:val="28"/>
          <w:szCs w:val="24"/>
          <w:lang w:val="ru-RU"/>
        </w:rPr>
        <w:t>4) сприяє розробленню та забезпеченню реалізації міжнародних домовленостей, що належать до компетенції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19" w:name="n333"/>
      <w:bookmarkEnd w:id="219"/>
      <w:r w:rsidRPr="00F57B98">
        <w:rPr>
          <w:rFonts w:ascii="Times New Roman" w:eastAsia="Times New Roman" w:hAnsi="Times New Roman" w:cs="Times New Roman"/>
          <w:sz w:val="28"/>
          <w:szCs w:val="24"/>
          <w:lang w:val="ru-RU"/>
        </w:rPr>
        <w:t>5) забезпечує виконання зобов’язань, взятих за міжнародними договорами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20" w:name="n334"/>
      <w:bookmarkEnd w:id="220"/>
      <w:r w:rsidRPr="00F57B98">
        <w:rPr>
          <w:rFonts w:ascii="Times New Roman" w:eastAsia="Times New Roman" w:hAnsi="Times New Roman" w:cs="Times New Roman"/>
          <w:sz w:val="28"/>
          <w:szCs w:val="24"/>
          <w:lang w:val="ru-RU"/>
        </w:rPr>
        <w:t>6) вносить на розгляд Прем’єр-міністра України пропозиції щодо призначення на посади першого заступника Міністра, заступників Міністра;</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21" w:name="n335"/>
      <w:bookmarkEnd w:id="221"/>
      <w:r w:rsidRPr="00F57B98">
        <w:rPr>
          <w:rFonts w:ascii="Times New Roman" w:eastAsia="Times New Roman" w:hAnsi="Times New Roman" w:cs="Times New Roman"/>
          <w:sz w:val="28"/>
          <w:szCs w:val="24"/>
          <w:lang w:val="ru-RU"/>
        </w:rPr>
        <w:t>7) затверджує положення про самостійні структурні підрозділи апарату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22" w:name="n336"/>
      <w:bookmarkEnd w:id="222"/>
      <w:r w:rsidRPr="00F57B98">
        <w:rPr>
          <w:rFonts w:ascii="Times New Roman" w:eastAsia="Times New Roman" w:hAnsi="Times New Roman" w:cs="Times New Roman"/>
          <w:sz w:val="28"/>
          <w:szCs w:val="24"/>
          <w:lang w:val="ru-RU"/>
        </w:rPr>
        <w:t>8) вносить Кабінетові Міністрів України подання про утворення в межах граничної чисельності державних службовців та працівників апарату Мінреінтеграції і коштів, передбачених на утримання Мінреінтеграції, ліквідацію, реорганізацію територіальних органів Мінреінтеграції як юридичних осіб публічного права, затверджує положення про них;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23" w:name="n337"/>
      <w:bookmarkEnd w:id="223"/>
      <w:r w:rsidRPr="00F57B98">
        <w:rPr>
          <w:rFonts w:ascii="Times New Roman" w:eastAsia="Times New Roman" w:hAnsi="Times New Roman" w:cs="Times New Roman"/>
          <w:sz w:val="28"/>
          <w:szCs w:val="24"/>
          <w:lang w:val="ru-RU"/>
        </w:rPr>
        <w:lastRenderedPageBreak/>
        <w:t>9) затверджує структуру апарату Мінреінтеграції та його територіальних органів;</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24" w:name="n338"/>
      <w:bookmarkEnd w:id="224"/>
      <w:r w:rsidRPr="00F57B98">
        <w:rPr>
          <w:rFonts w:ascii="Times New Roman" w:eastAsia="Times New Roman" w:hAnsi="Times New Roman" w:cs="Times New Roman"/>
          <w:sz w:val="28"/>
          <w:szCs w:val="24"/>
          <w:lang w:val="ru-RU"/>
        </w:rPr>
        <w:t>10) призначає на посаду та звільняє з посади керівників підприємств, установ, організацій, що належать до сфери управління Мінреінтеграції, приймає рішення про їх заохочення та притягнення до дисциплінарної відповідальності;</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25" w:name="n339"/>
      <w:bookmarkEnd w:id="225"/>
      <w:r w:rsidRPr="00F57B98">
        <w:rPr>
          <w:rFonts w:ascii="Times New Roman" w:eastAsia="Times New Roman" w:hAnsi="Times New Roman" w:cs="Times New Roman"/>
          <w:sz w:val="28"/>
          <w:szCs w:val="24"/>
          <w:lang w:val="ru-RU"/>
        </w:rPr>
        <w:t>11) скасовує повністю чи в окремій частині акти територіальних органів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26" w:name="n340"/>
      <w:bookmarkEnd w:id="226"/>
      <w:r w:rsidRPr="00F57B98">
        <w:rPr>
          <w:rFonts w:ascii="Times New Roman" w:eastAsia="Times New Roman" w:hAnsi="Times New Roman" w:cs="Times New Roman"/>
          <w:sz w:val="28"/>
          <w:szCs w:val="24"/>
          <w:lang w:val="ru-RU"/>
        </w:rPr>
        <w:t>12) порушує в установленому порядку питання про заохочення та притягнення до дисциплінарної відповідальності першого заступника, заступників Міністра та державного секретаря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27" w:name="n341"/>
      <w:bookmarkEnd w:id="227"/>
      <w:r w:rsidRPr="00F57B98">
        <w:rPr>
          <w:rFonts w:ascii="Times New Roman" w:eastAsia="Times New Roman" w:hAnsi="Times New Roman" w:cs="Times New Roman"/>
          <w:sz w:val="28"/>
          <w:szCs w:val="24"/>
          <w:lang w:val="ru-RU"/>
        </w:rPr>
        <w:t>13) порушує в установленому порядку питання про присвоєння рангу державного службовця державному секретареві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28" w:name="n342"/>
      <w:bookmarkEnd w:id="228"/>
      <w:r w:rsidRPr="00F57B98">
        <w:rPr>
          <w:rFonts w:ascii="Times New Roman" w:eastAsia="Times New Roman" w:hAnsi="Times New Roman" w:cs="Times New Roman"/>
          <w:sz w:val="28"/>
          <w:szCs w:val="24"/>
          <w:lang w:val="ru-RU"/>
        </w:rPr>
        <w:t>14) представляє Мінреінтеграції в публічно-правових відносинах з іншими органами, підприємствами, установами та організаціями в Україні та за її межами;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29" w:name="n343"/>
      <w:bookmarkEnd w:id="229"/>
      <w:r w:rsidRPr="00F57B98">
        <w:rPr>
          <w:rFonts w:ascii="Times New Roman" w:eastAsia="Times New Roman" w:hAnsi="Times New Roman" w:cs="Times New Roman"/>
          <w:sz w:val="28"/>
          <w:szCs w:val="24"/>
          <w:lang w:val="ru-RU"/>
        </w:rPr>
        <w:t>15) визначає обов’язки першого заступника Міністра, заступників Міністра, розподіл повноважень Міністра між першим заступником Міністра та заступниками Міністра, які вони здійснюють у разі його відсутності;</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30" w:name="n344"/>
      <w:bookmarkEnd w:id="230"/>
      <w:r w:rsidRPr="00F57B98">
        <w:rPr>
          <w:rFonts w:ascii="Times New Roman" w:eastAsia="Times New Roman" w:hAnsi="Times New Roman" w:cs="Times New Roman"/>
          <w:sz w:val="28"/>
          <w:szCs w:val="24"/>
          <w:lang w:val="ru-RU"/>
        </w:rPr>
        <w:t>16) залучає державних службовців і працівників територіальних органів Мінреінтеграції, а за згодою керівників - державних службовців та працівників міністерств, інших центральних органів виконавчої влади, місцевих органів виконавчої влади, органів влади Автономної Республіки Крим, органів місцевого самоврядування, підприємств, установ та організацій до розгляду питань, що належать до компетенції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31" w:name="n345"/>
      <w:bookmarkEnd w:id="231"/>
      <w:r w:rsidRPr="00F57B98">
        <w:rPr>
          <w:rFonts w:ascii="Times New Roman" w:eastAsia="Times New Roman" w:hAnsi="Times New Roman" w:cs="Times New Roman"/>
          <w:sz w:val="28"/>
          <w:szCs w:val="24"/>
          <w:lang w:val="ru-RU"/>
        </w:rPr>
        <w:t>17) приймає рішення про розподіл бюджетних коштів, головним розпорядником яких є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32" w:name="n346"/>
      <w:bookmarkEnd w:id="232"/>
      <w:r w:rsidRPr="00F57B98">
        <w:rPr>
          <w:rFonts w:ascii="Times New Roman" w:eastAsia="Times New Roman" w:hAnsi="Times New Roman" w:cs="Times New Roman"/>
          <w:sz w:val="28"/>
          <w:szCs w:val="24"/>
          <w:lang w:val="ru-RU"/>
        </w:rPr>
        <w:t>18) утворює комісії, робочі та експертні групи;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33" w:name="n347"/>
      <w:bookmarkEnd w:id="233"/>
      <w:r w:rsidRPr="00F57B98">
        <w:rPr>
          <w:rFonts w:ascii="Times New Roman" w:eastAsia="Times New Roman" w:hAnsi="Times New Roman" w:cs="Times New Roman"/>
          <w:sz w:val="28"/>
          <w:szCs w:val="24"/>
          <w:lang w:val="ru-RU"/>
        </w:rPr>
        <w:t>19) скликає та проводить наради з питань, що належать до його компетенції;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34" w:name="n348"/>
      <w:bookmarkEnd w:id="234"/>
      <w:r w:rsidRPr="00F57B98">
        <w:rPr>
          <w:rFonts w:ascii="Times New Roman" w:eastAsia="Times New Roman" w:hAnsi="Times New Roman" w:cs="Times New Roman"/>
          <w:sz w:val="28"/>
          <w:szCs w:val="24"/>
          <w:lang w:val="ru-RU"/>
        </w:rPr>
        <w:t>20) підписує накази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35" w:name="n349"/>
      <w:bookmarkEnd w:id="235"/>
      <w:r w:rsidRPr="00F57B98">
        <w:rPr>
          <w:rFonts w:ascii="Times New Roman" w:eastAsia="Times New Roman" w:hAnsi="Times New Roman" w:cs="Times New Roman"/>
          <w:sz w:val="28"/>
          <w:szCs w:val="24"/>
          <w:lang w:val="ru-RU"/>
        </w:rPr>
        <w:t>21) дає обов’язкові до виконання державними службовцями та працівниками апарату Мінреінтеграції доручення;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36" w:name="n350"/>
      <w:bookmarkEnd w:id="236"/>
      <w:r w:rsidRPr="00F57B98">
        <w:rPr>
          <w:rFonts w:ascii="Times New Roman" w:eastAsia="Times New Roman" w:hAnsi="Times New Roman" w:cs="Times New Roman"/>
          <w:sz w:val="28"/>
          <w:szCs w:val="24"/>
          <w:lang w:val="ru-RU"/>
        </w:rPr>
        <w:t>22) здійснює інші повноваження, визначені законом.</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37" w:name="n351"/>
      <w:bookmarkEnd w:id="237"/>
      <w:r w:rsidRPr="00F57B98">
        <w:rPr>
          <w:rFonts w:ascii="Times New Roman" w:eastAsia="Times New Roman" w:hAnsi="Times New Roman" w:cs="Times New Roman"/>
          <w:sz w:val="28"/>
          <w:szCs w:val="24"/>
          <w:lang w:val="ru-RU"/>
        </w:rPr>
        <w:t>12. Повноваження керівника державної служби в Мінреінтеграції здійснює державний секретар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38" w:name="n352"/>
      <w:bookmarkEnd w:id="238"/>
      <w:r w:rsidRPr="00F57B98">
        <w:rPr>
          <w:rFonts w:ascii="Times New Roman" w:eastAsia="Times New Roman" w:hAnsi="Times New Roman" w:cs="Times New Roman"/>
          <w:sz w:val="28"/>
          <w:szCs w:val="24"/>
          <w:lang w:val="ru-RU"/>
        </w:rPr>
        <w:t>Державний секретар Мінреінтеграції є вищою посадовою особою з числа державних службовців Мінреінтеграції. Державний секретар підзвітний і підконтрольний Міністру.</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39" w:name="n353"/>
      <w:bookmarkEnd w:id="239"/>
      <w:r w:rsidRPr="00F57B98">
        <w:rPr>
          <w:rFonts w:ascii="Times New Roman" w:eastAsia="Times New Roman" w:hAnsi="Times New Roman" w:cs="Times New Roman"/>
          <w:sz w:val="28"/>
          <w:szCs w:val="24"/>
          <w:lang w:val="ru-RU"/>
        </w:rPr>
        <w:t>Державний секретар Мінреінтеграції призначається на посаду Кабінетом Міністрів України за результатами конкурсу відповідно до законодавства про державну службу.</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40" w:name="n354"/>
      <w:bookmarkEnd w:id="240"/>
      <w:r w:rsidRPr="00F57B98">
        <w:rPr>
          <w:rFonts w:ascii="Times New Roman" w:eastAsia="Times New Roman" w:hAnsi="Times New Roman" w:cs="Times New Roman"/>
          <w:sz w:val="28"/>
          <w:szCs w:val="24"/>
          <w:lang w:val="ru-RU"/>
        </w:rPr>
        <w:t>13. Державний секретар Мінреінтеграції відповідно до покладених на нього завдань:</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41" w:name="n355"/>
      <w:bookmarkEnd w:id="241"/>
      <w:r w:rsidRPr="00F57B98">
        <w:rPr>
          <w:rFonts w:ascii="Times New Roman" w:eastAsia="Times New Roman" w:hAnsi="Times New Roman" w:cs="Times New Roman"/>
          <w:sz w:val="28"/>
          <w:szCs w:val="24"/>
          <w:lang w:val="ru-RU"/>
        </w:rPr>
        <w:lastRenderedPageBreak/>
        <w:t>1) організовує роботу апарату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42" w:name="n356"/>
      <w:bookmarkEnd w:id="242"/>
      <w:r w:rsidRPr="00F57B98">
        <w:rPr>
          <w:rFonts w:ascii="Times New Roman" w:eastAsia="Times New Roman" w:hAnsi="Times New Roman" w:cs="Times New Roman"/>
          <w:sz w:val="28"/>
          <w:szCs w:val="24"/>
          <w:lang w:val="ru-RU"/>
        </w:rPr>
        <w:t>2) забезпечує підготовку пропозицій щодо виконання завдань Мінреінтеграції та подає їх на розгляд Міністра;</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43" w:name="n357"/>
      <w:bookmarkEnd w:id="243"/>
      <w:r w:rsidRPr="00F57B98">
        <w:rPr>
          <w:rFonts w:ascii="Times New Roman" w:eastAsia="Times New Roman" w:hAnsi="Times New Roman" w:cs="Times New Roman"/>
          <w:sz w:val="28"/>
          <w:szCs w:val="24"/>
          <w:lang w:val="ru-RU"/>
        </w:rPr>
        <w:t>3) організовує та контролює виконання апаратом Мінреінтеграції</w:t>
      </w:r>
      <w:r w:rsidRPr="00F57B98">
        <w:rPr>
          <w:rFonts w:ascii="Times New Roman" w:eastAsia="Times New Roman" w:hAnsi="Times New Roman" w:cs="Times New Roman"/>
          <w:sz w:val="28"/>
          <w:szCs w:val="24"/>
        </w:rPr>
        <w:t> </w:t>
      </w:r>
      <w:hyperlink r:id="rId116" w:tgtFrame="_blank" w:history="1">
        <w:r w:rsidRPr="00F57B98">
          <w:rPr>
            <w:rFonts w:ascii="Times New Roman" w:eastAsia="Times New Roman" w:hAnsi="Times New Roman" w:cs="Times New Roman"/>
            <w:color w:val="000099"/>
            <w:sz w:val="28"/>
            <w:szCs w:val="24"/>
            <w:u w:val="single"/>
            <w:lang w:val="ru-RU"/>
          </w:rPr>
          <w:t>Конституції</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та законів України, актів Президента України, актів Кабінету Міністрів України, наказів Мінреінтеграції та доручень Міністра, його першого заступника та заступників, звітує про їх виконання;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44" w:name="n358"/>
      <w:bookmarkEnd w:id="244"/>
      <w:r w:rsidRPr="00F57B98">
        <w:rPr>
          <w:rFonts w:ascii="Times New Roman" w:eastAsia="Times New Roman" w:hAnsi="Times New Roman" w:cs="Times New Roman"/>
          <w:sz w:val="28"/>
          <w:szCs w:val="24"/>
          <w:lang w:val="ru-RU"/>
        </w:rPr>
        <w:t>4) готує та подає Міністру для затвердження плани роботи Мінреінтеграції, звітує про їх виконання;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45" w:name="n359"/>
      <w:bookmarkEnd w:id="245"/>
      <w:r w:rsidRPr="00F57B98">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46" w:name="n360"/>
      <w:bookmarkEnd w:id="246"/>
      <w:r w:rsidRPr="00F57B98">
        <w:rPr>
          <w:rFonts w:ascii="Times New Roman" w:eastAsia="Times New Roman" w:hAnsi="Times New Roman" w:cs="Times New Roman"/>
          <w:sz w:val="28"/>
          <w:szCs w:val="24"/>
          <w:lang w:val="ru-RU"/>
        </w:rPr>
        <w:t>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підприємств, установ та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необхідні для виконання покладених на Мінреінтеграції завдань;</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47" w:name="n361"/>
      <w:bookmarkEnd w:id="247"/>
      <w:r w:rsidRPr="00F57B98">
        <w:rPr>
          <w:rFonts w:ascii="Times New Roman" w:eastAsia="Times New Roman" w:hAnsi="Times New Roman" w:cs="Times New Roman"/>
          <w:sz w:val="28"/>
          <w:szCs w:val="24"/>
          <w:lang w:val="ru-RU"/>
        </w:rPr>
        <w:t>7) призначає на посаду та звільняє з посади в порядку, передбаченому законодавством про державну службу, державних службовців апарату Мінреінтеграції, укладає та розриває з ними контракти про проходження державної служби в порядку, передбаченому Кабінетом Міністрів України, присвоює їм ранги державних службовців, приймає рішення про їх заохочення та притягнення до дисциплінарної відповідальності;</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48" w:name="n362"/>
      <w:bookmarkEnd w:id="248"/>
      <w:r w:rsidRPr="00F57B98">
        <w:rPr>
          <w:rFonts w:ascii="Times New Roman" w:eastAsia="Times New Roman" w:hAnsi="Times New Roman" w:cs="Times New Roman"/>
          <w:sz w:val="28"/>
          <w:szCs w:val="24"/>
          <w:lang w:val="ru-RU"/>
        </w:rPr>
        <w:t>8) приймає на роботу та звільняє з роботи в порядку, передбаченому законодавством про працю, працівників апарату Мінреінтеграції, приймає рішення про їх заохочення, притягнення до дисциплінарної відповідальності;</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49" w:name="n363"/>
      <w:bookmarkEnd w:id="249"/>
      <w:r w:rsidRPr="00F57B98">
        <w:rPr>
          <w:rFonts w:ascii="Times New Roman" w:eastAsia="Times New Roman" w:hAnsi="Times New Roman" w:cs="Times New Roman"/>
          <w:sz w:val="28"/>
          <w:szCs w:val="24"/>
          <w:lang w:val="ru-RU"/>
        </w:rPr>
        <w:t>9) призначає на посаду та звільняє з посади керівників територіальних органів Мінреінтеграції та їх заступників;</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50" w:name="n465"/>
      <w:bookmarkEnd w:id="250"/>
      <w:r w:rsidRPr="00F57B98">
        <w:rPr>
          <w:rFonts w:ascii="Times New Roman" w:eastAsia="Times New Roman" w:hAnsi="Times New Roman" w:cs="Times New Roman"/>
          <w:sz w:val="28"/>
          <w:szCs w:val="24"/>
          <w:lang w:val="ru-RU"/>
        </w:rPr>
        <w:t>9</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sz w:val="28"/>
          <w:szCs w:val="24"/>
          <w:lang w:val="ru-RU"/>
        </w:rPr>
        <w:t>) призначає на посаду та звільняє з посади працівників патронатної служби Міністра за його поданням, а також у зв’язку із звільненням Міністра;</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51" w:name="n464"/>
      <w:bookmarkEnd w:id="251"/>
      <w:r w:rsidRPr="00F57B98">
        <w:rPr>
          <w:rFonts w:ascii="Times New Roman" w:eastAsia="Times New Roman" w:hAnsi="Times New Roman" w:cs="Times New Roman"/>
          <w:i/>
          <w:iCs/>
          <w:sz w:val="28"/>
          <w:szCs w:val="24"/>
          <w:lang w:val="ru-RU"/>
        </w:rPr>
        <w:t>{Пункт 13 доповнено підпунктом 9</w:t>
      </w:r>
      <w:r w:rsidRPr="00F57B98">
        <w:rPr>
          <w:rFonts w:ascii="Times New Roman" w:eastAsia="Times New Roman" w:hAnsi="Times New Roman" w:cs="Times New Roman"/>
          <w:b/>
          <w:bCs/>
          <w:sz w:val="28"/>
          <w:vertAlign w:val="superscript"/>
          <w:lang w:val="ru-RU"/>
        </w:rPr>
        <w:t>-1</w:t>
      </w:r>
      <w:r w:rsidRPr="00F57B98">
        <w:rPr>
          <w:rFonts w:ascii="Times New Roman" w:eastAsia="Times New Roman" w:hAnsi="Times New Roman" w:cs="Times New Roman"/>
          <w:i/>
          <w:iCs/>
          <w:sz w:val="28"/>
          <w:szCs w:val="24"/>
        </w:rPr>
        <w:t> </w:t>
      </w:r>
      <w:r w:rsidRPr="00F57B98">
        <w:rPr>
          <w:rFonts w:ascii="Times New Roman" w:eastAsia="Times New Roman" w:hAnsi="Times New Roman" w:cs="Times New Roman"/>
          <w:i/>
          <w:iCs/>
          <w:sz w:val="28"/>
          <w:szCs w:val="24"/>
          <w:lang w:val="ru-RU"/>
        </w:rPr>
        <w:t>згідно з Постановою КМ</w:t>
      </w:r>
      <w:r w:rsidRPr="00F57B98">
        <w:rPr>
          <w:rFonts w:ascii="Times New Roman" w:eastAsia="Times New Roman" w:hAnsi="Times New Roman" w:cs="Times New Roman"/>
          <w:i/>
          <w:iCs/>
          <w:sz w:val="28"/>
          <w:szCs w:val="24"/>
        </w:rPr>
        <w:t> </w:t>
      </w:r>
      <w:hyperlink r:id="rId117" w:anchor="n127" w:tgtFrame="_blank" w:history="1">
        <w:r w:rsidRPr="00F57B98">
          <w:rPr>
            <w:rFonts w:ascii="Times New Roman" w:eastAsia="Times New Roman" w:hAnsi="Times New Roman" w:cs="Times New Roman"/>
            <w:i/>
            <w:iCs/>
            <w:color w:val="000099"/>
            <w:sz w:val="28"/>
            <w:szCs w:val="24"/>
            <w:u w:val="single"/>
            <w:lang w:val="ru-RU"/>
          </w:rPr>
          <w:t>№ 740 від 28.06.2022</w:t>
        </w:r>
      </w:hyperlink>
      <w:r w:rsidRPr="00F57B98">
        <w:rPr>
          <w:rFonts w:ascii="Times New Roman" w:eastAsia="Times New Roman" w:hAnsi="Times New Roman" w:cs="Times New Roman"/>
          <w:i/>
          <w:iCs/>
          <w:sz w:val="28"/>
          <w:szCs w:val="24"/>
          <w:lang w:val="ru-RU"/>
        </w:rPr>
        <w:t>}</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52" w:name="n364"/>
      <w:bookmarkEnd w:id="252"/>
      <w:r w:rsidRPr="00F57B98">
        <w:rPr>
          <w:rFonts w:ascii="Times New Roman" w:eastAsia="Times New Roman" w:hAnsi="Times New Roman" w:cs="Times New Roman"/>
          <w:sz w:val="28"/>
          <w:szCs w:val="24"/>
          <w:lang w:val="ru-RU"/>
        </w:rPr>
        <w:t>10) погоджує в передбачених законом випадках призначення на посаду та звільнення з посади керівників відповідних структурних підрозділів обласних, Київської та Севастопольської міських державних адміністрацій;</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53" w:name="n365"/>
      <w:bookmarkEnd w:id="253"/>
      <w:r w:rsidRPr="00F57B98">
        <w:rPr>
          <w:rFonts w:ascii="Times New Roman" w:eastAsia="Times New Roman" w:hAnsi="Times New Roman" w:cs="Times New Roman"/>
          <w:sz w:val="28"/>
          <w:szCs w:val="24"/>
          <w:lang w:val="ru-RU"/>
        </w:rPr>
        <w:t>11) забезпечує в установленому порядку організацію підготовки, перепідготовки та підвищення кваліфікації державних службовців та інших працівників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54" w:name="n366"/>
      <w:bookmarkEnd w:id="254"/>
      <w:r w:rsidRPr="00F57B98">
        <w:rPr>
          <w:rFonts w:ascii="Times New Roman" w:eastAsia="Times New Roman" w:hAnsi="Times New Roman" w:cs="Times New Roman"/>
          <w:sz w:val="28"/>
          <w:szCs w:val="24"/>
          <w:lang w:val="ru-RU"/>
        </w:rPr>
        <w:t>12) представляє Мінреінтеграції як юридичну особу в цивільно-правових відносинах;</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55" w:name="n367"/>
      <w:bookmarkEnd w:id="255"/>
      <w:r w:rsidRPr="00F57B98">
        <w:rPr>
          <w:rFonts w:ascii="Times New Roman" w:eastAsia="Times New Roman" w:hAnsi="Times New Roman" w:cs="Times New Roman"/>
          <w:sz w:val="28"/>
          <w:szCs w:val="24"/>
          <w:lang w:val="ru-RU"/>
        </w:rPr>
        <w:t>13) дає в межах повноважень, передбачених законом, обов’язкові до виконання державними службовцями та іншими працівниками Мінреінтеграції доручення;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56" w:name="n368"/>
      <w:bookmarkEnd w:id="256"/>
      <w:r w:rsidRPr="00F57B98">
        <w:rPr>
          <w:rFonts w:ascii="Times New Roman" w:eastAsia="Times New Roman" w:hAnsi="Times New Roman" w:cs="Times New Roman"/>
          <w:sz w:val="28"/>
          <w:szCs w:val="24"/>
          <w:lang w:val="ru-RU"/>
        </w:rPr>
        <w:lastRenderedPageBreak/>
        <w:t>14) видає з питань, що належать до його повноважень, накази організаційно-розпорядчого характеру та контролює їх виконання;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57" w:name="n369"/>
      <w:bookmarkEnd w:id="257"/>
      <w:r w:rsidRPr="00F57B98">
        <w:rPr>
          <w:rFonts w:ascii="Times New Roman" w:eastAsia="Times New Roman" w:hAnsi="Times New Roman" w:cs="Times New Roman"/>
          <w:sz w:val="28"/>
          <w:szCs w:val="24"/>
          <w:lang w:val="ru-RU"/>
        </w:rPr>
        <w:t>15) вносить подання про представлення в установленому порядку державних службовців та інших працівників апарату Мінреінтеграції, його територіальних органів до відзначення державними нагородами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58" w:name="n370"/>
      <w:bookmarkEnd w:id="258"/>
      <w:r w:rsidRPr="00F57B98">
        <w:rPr>
          <w:rFonts w:ascii="Times New Roman" w:eastAsia="Times New Roman" w:hAnsi="Times New Roman" w:cs="Times New Roman"/>
          <w:sz w:val="28"/>
          <w:szCs w:val="24"/>
          <w:lang w:val="ru-RU"/>
        </w:rPr>
        <w:t>14. На час відсутності державного секретаря Мінреінтеграції чи неможливості здійснення ним своїх повноважень з інших причин його обов’язки виконує один із керівників самостійних структурних підрозділів апарату Мінреінтеграції відповідно до наказу державного секретаря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59" w:name="n371"/>
      <w:bookmarkEnd w:id="259"/>
      <w:r w:rsidRPr="00F57B98">
        <w:rPr>
          <w:rFonts w:ascii="Times New Roman" w:eastAsia="Times New Roman" w:hAnsi="Times New Roman" w:cs="Times New Roman"/>
          <w:sz w:val="28"/>
          <w:szCs w:val="24"/>
          <w:lang w:val="ru-RU"/>
        </w:rPr>
        <w:t>15. Для погодженого вирішення питань, що належать до компетенції Мінреінтеграції, обговорення найважливіших напрямів його діяльності в Мінреінтеграції може утворюватися колегія.</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60" w:name="n372"/>
      <w:bookmarkEnd w:id="260"/>
      <w:r w:rsidRPr="00F57B98">
        <w:rPr>
          <w:rFonts w:ascii="Times New Roman" w:eastAsia="Times New Roman" w:hAnsi="Times New Roman" w:cs="Times New Roman"/>
          <w:sz w:val="28"/>
          <w:szCs w:val="24"/>
          <w:lang w:val="ru-RU"/>
        </w:rPr>
        <w:t>Рішення колегії реалізуються шляхом видання відповідного наказу Мінреінтеграції.</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61" w:name="n373"/>
      <w:bookmarkEnd w:id="261"/>
      <w:r w:rsidRPr="00F57B98">
        <w:rPr>
          <w:rFonts w:ascii="Times New Roman" w:eastAsia="Times New Roman" w:hAnsi="Times New Roman" w:cs="Times New Roman"/>
          <w:sz w:val="28"/>
          <w:szCs w:val="24"/>
          <w:lang w:val="ru-RU"/>
        </w:rPr>
        <w:t>Для розгляду наукових рекомендацій та проведення фахових консультацій з основних питань діяльності в Мінреінтеграції можуть утворюватися інші постійні або тимчасові консультативні, дорадчі та інші допоміжні органи.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62" w:name="n374"/>
      <w:bookmarkEnd w:id="262"/>
      <w:r w:rsidRPr="00F57B98">
        <w:rPr>
          <w:rFonts w:ascii="Times New Roman" w:eastAsia="Times New Roman" w:hAnsi="Times New Roman" w:cs="Times New Roman"/>
          <w:sz w:val="28"/>
          <w:szCs w:val="24"/>
          <w:lang w:val="ru-RU"/>
        </w:rPr>
        <w:t>Рішення про утворення чи ліквідацію колегії, інших постійних або тимчасових консультативних, дорадчих та інших допоміжних органів, їх кількісний і персональний склад, положення про них затверджуються Міністром.</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63" w:name="n375"/>
      <w:bookmarkEnd w:id="263"/>
      <w:r w:rsidRPr="00F57B98">
        <w:rPr>
          <w:rFonts w:ascii="Times New Roman" w:eastAsia="Times New Roman" w:hAnsi="Times New Roman" w:cs="Times New Roman"/>
          <w:sz w:val="28"/>
          <w:szCs w:val="24"/>
          <w:lang w:val="ru-RU"/>
        </w:rPr>
        <w:t>16. Гранична чисельність державних службовців та працівників Мінреінтеграції затверджується Кабінетом Міністрів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64" w:name="n376"/>
      <w:bookmarkEnd w:id="264"/>
      <w:r w:rsidRPr="00F57B98">
        <w:rPr>
          <w:rFonts w:ascii="Times New Roman" w:eastAsia="Times New Roman" w:hAnsi="Times New Roman" w:cs="Times New Roman"/>
          <w:sz w:val="28"/>
          <w:szCs w:val="24"/>
          <w:lang w:val="ru-RU"/>
        </w:rPr>
        <w:t>Штатний розпис і кошторис Мінреінтеграції затверджуються державним секретарем Мінреінтеграції за погодженням з Мінфіном.</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65" w:name="n377"/>
      <w:bookmarkEnd w:id="265"/>
      <w:r w:rsidRPr="00F57B98">
        <w:rPr>
          <w:rFonts w:ascii="Times New Roman" w:eastAsia="Times New Roman" w:hAnsi="Times New Roman" w:cs="Times New Roman"/>
          <w:sz w:val="28"/>
          <w:szCs w:val="24"/>
          <w:lang w:val="ru-RU"/>
        </w:rPr>
        <w:t>17. Мінреінтеграції є юридичною особою публічного права, має самостійний баланс, печатку із зображенням Державного Герба України і своїм найменуванням, рахунки в органах Казначейства.</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66" w:name="n212"/>
      <w:bookmarkEnd w:id="266"/>
      <w:r w:rsidRPr="00F57B98">
        <w:rPr>
          <w:rFonts w:ascii="Times New Roman" w:eastAsia="Times New Roman" w:hAnsi="Times New Roman" w:cs="Times New Roman"/>
          <w:i/>
          <w:iCs/>
          <w:sz w:val="28"/>
          <w:szCs w:val="24"/>
          <w:lang w:val="ru-RU"/>
        </w:rPr>
        <w:t>{Положення в редакції Постанови КМ</w:t>
      </w:r>
      <w:r w:rsidRPr="00F57B98">
        <w:rPr>
          <w:rFonts w:ascii="Times New Roman" w:eastAsia="Times New Roman" w:hAnsi="Times New Roman" w:cs="Times New Roman"/>
          <w:i/>
          <w:iCs/>
          <w:sz w:val="28"/>
          <w:szCs w:val="24"/>
        </w:rPr>
        <w:t> </w:t>
      </w:r>
      <w:hyperlink r:id="rId118" w:anchor="n24" w:tgtFrame="_blank" w:history="1">
        <w:r w:rsidRPr="00F57B98">
          <w:rPr>
            <w:rFonts w:ascii="Times New Roman" w:eastAsia="Times New Roman" w:hAnsi="Times New Roman" w:cs="Times New Roman"/>
            <w:i/>
            <w:iCs/>
            <w:color w:val="000099"/>
            <w:sz w:val="28"/>
            <w:szCs w:val="24"/>
            <w:u w:val="single"/>
            <w:lang w:val="ru-RU"/>
          </w:rPr>
          <w:t>№ 371 від 06.05.2020</w:t>
        </w:r>
      </w:hyperlink>
      <w:r w:rsidRPr="00F57B98">
        <w:rPr>
          <w:rFonts w:ascii="Times New Roman" w:eastAsia="Times New Roman" w:hAnsi="Times New Roman" w:cs="Times New Roman"/>
          <w:i/>
          <w:iCs/>
          <w:sz w:val="28"/>
          <w:szCs w:val="24"/>
          <w:lang w:val="ru-RU"/>
        </w:rPr>
        <w:t>}</w:t>
      </w:r>
    </w:p>
    <w:p w:rsidR="00F57B98" w:rsidRPr="00F57B98" w:rsidRDefault="001003DB" w:rsidP="00F57B98">
      <w:pPr>
        <w:shd w:val="clear" w:color="auto" w:fill="F0F0F0"/>
        <w:spacing w:after="0" w:line="240" w:lineRule="auto"/>
        <w:rPr>
          <w:rFonts w:ascii="Times New Roman" w:eastAsia="Times New Roman" w:hAnsi="Times New Roman" w:cs="Times New Roman"/>
          <w:sz w:val="28"/>
          <w:szCs w:val="24"/>
        </w:rPr>
      </w:pPr>
      <w:r w:rsidRPr="001003DB">
        <w:rPr>
          <w:rFonts w:ascii="Times New Roman" w:eastAsia="Times New Roman" w:hAnsi="Times New Roman" w:cs="Times New Roman"/>
          <w:sz w:val="28"/>
          <w:szCs w:val="24"/>
        </w:rPr>
        <w:pict>
          <v:rect id="_x0000_i1035" style="width:0;height:0" o:hralign="center" o:hrstd="t" o:hrnoshade="t" o:hr="t" fillcolor="black" stroked="f"/>
        </w:pict>
      </w:r>
    </w:p>
    <w:p w:rsidR="00F57B98" w:rsidRPr="00F57B98" w:rsidRDefault="00F57B98" w:rsidP="00F57B98">
      <w:pPr>
        <w:shd w:val="clear" w:color="auto" w:fill="F0F0F0"/>
        <w:spacing w:after="0" w:line="240" w:lineRule="auto"/>
        <w:rPr>
          <w:rFonts w:ascii="Times New Roman" w:eastAsia="Times New Roman" w:hAnsi="Times New Roman" w:cs="Times New Roman"/>
          <w:sz w:val="28"/>
          <w:szCs w:val="24"/>
        </w:rPr>
      </w:pPr>
      <w:bookmarkStart w:id="267" w:name="n178"/>
      <w:bookmarkEnd w:id="267"/>
      <w:r w:rsidRPr="00F57B98">
        <w:rPr>
          <w:rFonts w:ascii="Times New Roman" w:eastAsia="Times New Roman" w:hAnsi="Times New Roman" w:cs="Times New Roman"/>
          <w:sz w:val="28"/>
          <w:szCs w:val="24"/>
        </w:rPr>
        <w:br/>
      </w:r>
    </w:p>
    <w:tbl>
      <w:tblPr>
        <w:tblW w:w="5000" w:type="pct"/>
        <w:tblCellMar>
          <w:left w:w="0" w:type="dxa"/>
          <w:right w:w="0" w:type="dxa"/>
        </w:tblCellMar>
        <w:tblLook w:val="04A0"/>
      </w:tblPr>
      <w:tblGrid>
        <w:gridCol w:w="3878"/>
        <w:gridCol w:w="5817"/>
      </w:tblGrid>
      <w:tr w:rsidR="00F57B98" w:rsidRPr="002014A0" w:rsidTr="00F57B98">
        <w:tc>
          <w:tcPr>
            <w:tcW w:w="20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rPr>
                <w:rFonts w:ascii="Times New Roman" w:eastAsia="Times New Roman" w:hAnsi="Times New Roman" w:cs="Times New Roman"/>
                <w:sz w:val="28"/>
                <w:szCs w:val="24"/>
              </w:rPr>
            </w:pPr>
            <w:bookmarkStart w:id="268" w:name="n160"/>
            <w:bookmarkEnd w:id="268"/>
            <w:r w:rsidRPr="00F57B98">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jc w:val="center"/>
              <w:rPr>
                <w:rFonts w:ascii="Times New Roman" w:eastAsia="Times New Roman" w:hAnsi="Times New Roman" w:cs="Times New Roman"/>
                <w:sz w:val="28"/>
                <w:szCs w:val="24"/>
                <w:lang w:val="ru-RU"/>
              </w:rPr>
            </w:pPr>
            <w:r w:rsidRPr="00F57B98">
              <w:rPr>
                <w:rFonts w:ascii="Times New Roman" w:eastAsia="Times New Roman" w:hAnsi="Times New Roman" w:cs="Times New Roman"/>
                <w:b/>
                <w:bCs/>
                <w:sz w:val="28"/>
                <w:szCs w:val="24"/>
                <w:lang w:val="ru-RU"/>
              </w:rPr>
              <w:t>ЗАТВЕРДЖЕНО</w:t>
            </w:r>
            <w:r w:rsidRPr="00F57B98">
              <w:rPr>
                <w:rFonts w:ascii="Times New Roman" w:eastAsia="Times New Roman" w:hAnsi="Times New Roman" w:cs="Times New Roman"/>
                <w:sz w:val="28"/>
                <w:szCs w:val="24"/>
                <w:lang w:val="ru-RU"/>
              </w:rPr>
              <w:br/>
            </w:r>
            <w:r w:rsidRPr="00F57B98">
              <w:rPr>
                <w:rFonts w:ascii="Times New Roman" w:eastAsia="Times New Roman" w:hAnsi="Times New Roman" w:cs="Times New Roman"/>
                <w:b/>
                <w:bCs/>
                <w:sz w:val="28"/>
                <w:szCs w:val="24"/>
                <w:lang w:val="ru-RU"/>
              </w:rPr>
              <w:t>постановою Кабінету Міністрів України</w:t>
            </w:r>
            <w:r w:rsidRPr="00F57B98">
              <w:rPr>
                <w:rFonts w:ascii="Times New Roman" w:eastAsia="Times New Roman" w:hAnsi="Times New Roman" w:cs="Times New Roman"/>
                <w:sz w:val="28"/>
                <w:szCs w:val="24"/>
                <w:lang w:val="ru-RU"/>
              </w:rPr>
              <w:br/>
            </w:r>
            <w:r w:rsidRPr="00F57B98">
              <w:rPr>
                <w:rFonts w:ascii="Times New Roman" w:eastAsia="Times New Roman" w:hAnsi="Times New Roman" w:cs="Times New Roman"/>
                <w:b/>
                <w:bCs/>
                <w:sz w:val="28"/>
                <w:szCs w:val="24"/>
                <w:lang w:val="ru-RU"/>
              </w:rPr>
              <w:t>від 8 червня 2016 р. № 376</w:t>
            </w:r>
          </w:p>
        </w:tc>
      </w:tr>
    </w:tbl>
    <w:p w:rsidR="00F57B98" w:rsidRPr="00F57B98" w:rsidRDefault="00F57B98" w:rsidP="00F57B98">
      <w:pPr>
        <w:shd w:val="clear" w:color="auto" w:fill="F0F0F0"/>
        <w:spacing w:before="182" w:after="273" w:line="240" w:lineRule="auto"/>
        <w:ind w:left="136" w:right="136"/>
        <w:jc w:val="center"/>
        <w:rPr>
          <w:rFonts w:ascii="Times New Roman" w:eastAsia="Times New Roman" w:hAnsi="Times New Roman" w:cs="Times New Roman"/>
          <w:sz w:val="28"/>
          <w:szCs w:val="24"/>
          <w:lang w:val="ru-RU"/>
        </w:rPr>
      </w:pPr>
      <w:bookmarkStart w:id="269" w:name="n161"/>
      <w:bookmarkEnd w:id="269"/>
      <w:r w:rsidRPr="00F57B98">
        <w:rPr>
          <w:rFonts w:ascii="Times New Roman" w:eastAsia="Times New Roman" w:hAnsi="Times New Roman" w:cs="Times New Roman"/>
          <w:b/>
          <w:bCs/>
          <w:sz w:val="28"/>
          <w:lang w:val="ru-RU"/>
        </w:rPr>
        <w:t>ЗМІНИ,</w:t>
      </w:r>
      <w:r w:rsidRPr="00F57B98">
        <w:rPr>
          <w:rFonts w:ascii="Times New Roman" w:eastAsia="Times New Roman" w:hAnsi="Times New Roman" w:cs="Times New Roman"/>
          <w:sz w:val="28"/>
          <w:szCs w:val="24"/>
          <w:lang w:val="ru-RU"/>
        </w:rPr>
        <w:br/>
      </w:r>
      <w:r w:rsidRPr="00F57B98">
        <w:rPr>
          <w:rFonts w:ascii="Times New Roman" w:eastAsia="Times New Roman" w:hAnsi="Times New Roman" w:cs="Times New Roman"/>
          <w:b/>
          <w:bCs/>
          <w:sz w:val="28"/>
          <w:lang w:val="ru-RU"/>
        </w:rPr>
        <w:t>що вносяться до постанов Кабінету Міністрів України</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70" w:name="n162"/>
      <w:bookmarkEnd w:id="270"/>
      <w:r w:rsidRPr="00F57B98">
        <w:rPr>
          <w:rFonts w:ascii="Times New Roman" w:eastAsia="Times New Roman" w:hAnsi="Times New Roman" w:cs="Times New Roman"/>
          <w:sz w:val="28"/>
          <w:szCs w:val="24"/>
          <w:lang w:val="ru-RU"/>
        </w:rPr>
        <w:t>1. У</w:t>
      </w:r>
      <w:r w:rsidRPr="00F57B98">
        <w:rPr>
          <w:rFonts w:ascii="Times New Roman" w:eastAsia="Times New Roman" w:hAnsi="Times New Roman" w:cs="Times New Roman"/>
          <w:sz w:val="28"/>
          <w:szCs w:val="24"/>
        </w:rPr>
        <w:t> </w:t>
      </w:r>
      <w:hyperlink r:id="rId119" w:anchor="n13" w:tgtFrame="_blank" w:history="1">
        <w:r w:rsidRPr="00F57B98">
          <w:rPr>
            <w:rFonts w:ascii="Times New Roman" w:eastAsia="Times New Roman" w:hAnsi="Times New Roman" w:cs="Times New Roman"/>
            <w:color w:val="000099"/>
            <w:sz w:val="28"/>
            <w:szCs w:val="24"/>
            <w:u w:val="single"/>
            <w:lang w:val="ru-RU"/>
          </w:rPr>
          <w:t>додатку 1</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 xml:space="preserve">до постанови Кабінету Міністрів України від 5 квітня 2014 р. № 85 “Деякі питання затвердження граничної чисельності працівників апарату та територіальних органів центральних органів виконавчої влади, інших </w:t>
      </w:r>
      <w:r w:rsidRPr="00F57B98">
        <w:rPr>
          <w:rFonts w:ascii="Times New Roman" w:eastAsia="Times New Roman" w:hAnsi="Times New Roman" w:cs="Times New Roman"/>
          <w:sz w:val="28"/>
          <w:szCs w:val="24"/>
          <w:lang w:val="ru-RU"/>
        </w:rPr>
        <w:lastRenderedPageBreak/>
        <w:t>державних органів” (Офіційний вісник України, 2014 р., № 29, ст. 814; 2015 р., № 86, ст. 2882; 2016 р., № 33, ст. 1299) позицію</w:t>
      </w:r>
    </w:p>
    <w:tbl>
      <w:tblPr>
        <w:tblW w:w="5000" w:type="pct"/>
        <w:tblCellMar>
          <w:left w:w="0" w:type="dxa"/>
          <w:right w:w="0" w:type="dxa"/>
        </w:tblCellMar>
        <w:tblLook w:val="04A0"/>
      </w:tblPr>
      <w:tblGrid>
        <w:gridCol w:w="5244"/>
        <w:gridCol w:w="1187"/>
        <w:gridCol w:w="1286"/>
        <w:gridCol w:w="1187"/>
        <w:gridCol w:w="791"/>
      </w:tblGrid>
      <w:tr w:rsidR="00F57B98" w:rsidRPr="00F57B98" w:rsidTr="00F57B98">
        <w:tc>
          <w:tcPr>
            <w:tcW w:w="265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rPr>
                <w:rFonts w:ascii="Times New Roman" w:eastAsia="Times New Roman" w:hAnsi="Times New Roman" w:cs="Times New Roman"/>
                <w:sz w:val="28"/>
                <w:szCs w:val="24"/>
                <w:lang w:val="ru-RU"/>
              </w:rPr>
            </w:pPr>
            <w:bookmarkStart w:id="271" w:name="n163"/>
            <w:bookmarkEnd w:id="271"/>
            <w:r w:rsidRPr="00F57B98">
              <w:rPr>
                <w:rFonts w:ascii="Times New Roman" w:eastAsia="Times New Roman" w:hAnsi="Times New Roman" w:cs="Times New Roman"/>
                <w:sz w:val="28"/>
                <w:szCs w:val="24"/>
                <w:lang w:val="ru-RU"/>
              </w:rPr>
              <w:t>“Міністерство з питань тимчасово окупованих територій та внутрішньо переміщених осіб</w:t>
            </w:r>
          </w:p>
        </w:tc>
        <w:tc>
          <w:tcPr>
            <w:tcW w:w="6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jc w:val="center"/>
              <w:rPr>
                <w:rFonts w:ascii="Times New Roman" w:eastAsia="Times New Roman" w:hAnsi="Times New Roman" w:cs="Times New Roman"/>
                <w:sz w:val="28"/>
                <w:szCs w:val="24"/>
              </w:rPr>
            </w:pPr>
            <w:r w:rsidRPr="00F57B98">
              <w:rPr>
                <w:rFonts w:ascii="Times New Roman" w:eastAsia="Times New Roman" w:hAnsi="Times New Roman" w:cs="Times New Roman"/>
                <w:sz w:val="28"/>
                <w:szCs w:val="24"/>
              </w:rPr>
              <w:t>105</w:t>
            </w:r>
          </w:p>
        </w:tc>
        <w:tc>
          <w:tcPr>
            <w:tcW w:w="65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jc w:val="center"/>
              <w:rPr>
                <w:rFonts w:ascii="Times New Roman" w:eastAsia="Times New Roman" w:hAnsi="Times New Roman" w:cs="Times New Roman"/>
                <w:sz w:val="28"/>
                <w:szCs w:val="24"/>
              </w:rPr>
            </w:pPr>
            <w:r w:rsidRPr="00F57B98">
              <w:rPr>
                <w:rFonts w:ascii="Times New Roman" w:eastAsia="Times New Roman" w:hAnsi="Times New Roman" w:cs="Times New Roman"/>
                <w:sz w:val="28"/>
                <w:szCs w:val="24"/>
              </w:rPr>
              <w:t>105”;</w:t>
            </w:r>
          </w:p>
        </w:tc>
        <w:tc>
          <w:tcPr>
            <w:tcW w:w="6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jc w:val="center"/>
              <w:rPr>
                <w:rFonts w:ascii="Times New Roman" w:eastAsia="Times New Roman" w:hAnsi="Times New Roman" w:cs="Times New Roman"/>
                <w:sz w:val="28"/>
                <w:szCs w:val="24"/>
              </w:rPr>
            </w:pPr>
          </w:p>
        </w:tc>
        <w:tc>
          <w:tcPr>
            <w:tcW w:w="4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jc w:val="center"/>
              <w:rPr>
                <w:rFonts w:ascii="Times New Roman" w:eastAsia="Times New Roman" w:hAnsi="Times New Roman" w:cs="Times New Roman"/>
                <w:sz w:val="28"/>
                <w:szCs w:val="24"/>
              </w:rPr>
            </w:pPr>
          </w:p>
        </w:tc>
      </w:tr>
    </w:tbl>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rPr>
      </w:pPr>
      <w:bookmarkStart w:id="272" w:name="n164"/>
      <w:bookmarkEnd w:id="272"/>
      <w:r w:rsidRPr="00F57B98">
        <w:rPr>
          <w:rFonts w:ascii="Times New Roman" w:eastAsia="Times New Roman" w:hAnsi="Times New Roman" w:cs="Times New Roman"/>
          <w:sz w:val="28"/>
          <w:szCs w:val="24"/>
        </w:rPr>
        <w:t>замінити такою позицією:</w:t>
      </w:r>
    </w:p>
    <w:tbl>
      <w:tblPr>
        <w:tblW w:w="5000" w:type="pct"/>
        <w:tblCellMar>
          <w:left w:w="0" w:type="dxa"/>
          <w:right w:w="0" w:type="dxa"/>
        </w:tblCellMar>
        <w:tblLook w:val="04A0"/>
      </w:tblPr>
      <w:tblGrid>
        <w:gridCol w:w="5298"/>
        <w:gridCol w:w="1200"/>
        <w:gridCol w:w="1299"/>
        <w:gridCol w:w="1099"/>
        <w:gridCol w:w="799"/>
      </w:tblGrid>
      <w:tr w:rsidR="00F57B98" w:rsidRPr="00F57B98" w:rsidTr="00F57B98">
        <w:tc>
          <w:tcPr>
            <w:tcW w:w="265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rPr>
                <w:rFonts w:ascii="Times New Roman" w:eastAsia="Times New Roman" w:hAnsi="Times New Roman" w:cs="Times New Roman"/>
                <w:sz w:val="28"/>
                <w:szCs w:val="24"/>
                <w:lang w:val="ru-RU"/>
              </w:rPr>
            </w:pPr>
            <w:bookmarkStart w:id="273" w:name="n165"/>
            <w:bookmarkEnd w:id="273"/>
            <w:r w:rsidRPr="00F57B98">
              <w:rPr>
                <w:rFonts w:ascii="Times New Roman" w:eastAsia="Times New Roman" w:hAnsi="Times New Roman" w:cs="Times New Roman"/>
                <w:sz w:val="28"/>
                <w:szCs w:val="24"/>
                <w:lang w:val="ru-RU"/>
              </w:rPr>
              <w:t>“Міністерство з питань тимчасово окупованих територій та внутрішньо переміщених осіб</w:t>
            </w:r>
          </w:p>
        </w:tc>
        <w:tc>
          <w:tcPr>
            <w:tcW w:w="6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jc w:val="center"/>
              <w:rPr>
                <w:rFonts w:ascii="Times New Roman" w:eastAsia="Times New Roman" w:hAnsi="Times New Roman" w:cs="Times New Roman"/>
                <w:sz w:val="28"/>
                <w:szCs w:val="24"/>
              </w:rPr>
            </w:pPr>
            <w:r w:rsidRPr="00F57B98">
              <w:rPr>
                <w:rFonts w:ascii="Times New Roman" w:eastAsia="Times New Roman" w:hAnsi="Times New Roman" w:cs="Times New Roman"/>
                <w:sz w:val="28"/>
                <w:szCs w:val="24"/>
              </w:rPr>
              <w:t>105</w:t>
            </w:r>
          </w:p>
        </w:tc>
        <w:tc>
          <w:tcPr>
            <w:tcW w:w="65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jc w:val="center"/>
              <w:rPr>
                <w:rFonts w:ascii="Times New Roman" w:eastAsia="Times New Roman" w:hAnsi="Times New Roman" w:cs="Times New Roman"/>
                <w:sz w:val="28"/>
                <w:szCs w:val="24"/>
              </w:rPr>
            </w:pPr>
            <w:r w:rsidRPr="00F57B98">
              <w:rPr>
                <w:rFonts w:ascii="Times New Roman" w:eastAsia="Times New Roman" w:hAnsi="Times New Roman" w:cs="Times New Roman"/>
                <w:sz w:val="28"/>
                <w:szCs w:val="24"/>
              </w:rPr>
              <w:t>105</w:t>
            </w:r>
          </w:p>
        </w:tc>
        <w:tc>
          <w:tcPr>
            <w:tcW w:w="55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jc w:val="center"/>
              <w:rPr>
                <w:rFonts w:ascii="Times New Roman" w:eastAsia="Times New Roman" w:hAnsi="Times New Roman" w:cs="Times New Roman"/>
                <w:sz w:val="28"/>
                <w:szCs w:val="24"/>
              </w:rPr>
            </w:pPr>
            <w:r w:rsidRPr="00F57B98">
              <w:rPr>
                <w:rFonts w:ascii="Times New Roman" w:eastAsia="Times New Roman" w:hAnsi="Times New Roman" w:cs="Times New Roman"/>
                <w:sz w:val="28"/>
                <w:szCs w:val="24"/>
              </w:rPr>
              <w:t>9</w:t>
            </w:r>
          </w:p>
        </w:tc>
        <w:tc>
          <w:tcPr>
            <w:tcW w:w="4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jc w:val="center"/>
              <w:rPr>
                <w:rFonts w:ascii="Times New Roman" w:eastAsia="Times New Roman" w:hAnsi="Times New Roman" w:cs="Times New Roman"/>
                <w:sz w:val="28"/>
                <w:szCs w:val="24"/>
              </w:rPr>
            </w:pPr>
            <w:r w:rsidRPr="00F57B98">
              <w:rPr>
                <w:rFonts w:ascii="Times New Roman" w:eastAsia="Times New Roman" w:hAnsi="Times New Roman" w:cs="Times New Roman"/>
                <w:sz w:val="28"/>
                <w:szCs w:val="24"/>
              </w:rPr>
              <w:t>9”.</w:t>
            </w:r>
          </w:p>
        </w:tc>
      </w:tr>
    </w:tbl>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i/>
          <w:iCs/>
          <w:sz w:val="28"/>
          <w:szCs w:val="24"/>
          <w:lang w:val="ru-RU"/>
        </w:rPr>
      </w:pPr>
      <w:bookmarkStart w:id="274" w:name="n166"/>
      <w:bookmarkEnd w:id="274"/>
      <w:r w:rsidRPr="00F57B98">
        <w:rPr>
          <w:rFonts w:ascii="Times New Roman" w:eastAsia="Times New Roman" w:hAnsi="Times New Roman" w:cs="Times New Roman"/>
          <w:i/>
          <w:iCs/>
          <w:sz w:val="28"/>
          <w:szCs w:val="24"/>
          <w:lang w:val="ru-RU"/>
        </w:rPr>
        <w:t>{Пункт 2 втратив чинність на підставі Постанови КМ</w:t>
      </w:r>
      <w:r w:rsidRPr="00F57B98">
        <w:rPr>
          <w:rFonts w:ascii="Times New Roman" w:eastAsia="Times New Roman" w:hAnsi="Times New Roman" w:cs="Times New Roman"/>
          <w:i/>
          <w:iCs/>
          <w:sz w:val="28"/>
          <w:szCs w:val="24"/>
        </w:rPr>
        <w:t> </w:t>
      </w:r>
      <w:hyperlink r:id="rId120" w:anchor="n767" w:tgtFrame="_blank" w:history="1">
        <w:r w:rsidRPr="00F57B98">
          <w:rPr>
            <w:rFonts w:ascii="Times New Roman" w:eastAsia="Times New Roman" w:hAnsi="Times New Roman" w:cs="Times New Roman"/>
            <w:i/>
            <w:iCs/>
            <w:color w:val="000099"/>
            <w:sz w:val="28"/>
            <w:szCs w:val="24"/>
            <w:u w:val="single"/>
            <w:lang w:val="ru-RU"/>
          </w:rPr>
          <w:t>№ 1400 від 17.12.2022</w:t>
        </w:r>
      </w:hyperlink>
      <w:r w:rsidRPr="00F57B98">
        <w:rPr>
          <w:rFonts w:ascii="Times New Roman" w:eastAsia="Times New Roman" w:hAnsi="Times New Roman" w:cs="Times New Roman"/>
          <w:i/>
          <w:iCs/>
          <w:sz w:val="28"/>
          <w:szCs w:val="24"/>
          <w:lang w:val="ru-RU"/>
        </w:rPr>
        <w:t>}</w:t>
      </w:r>
    </w:p>
    <w:p w:rsidR="00F57B98" w:rsidRPr="00F57B98" w:rsidRDefault="001003DB" w:rsidP="00F57B98">
      <w:pPr>
        <w:shd w:val="clear" w:color="auto" w:fill="F0F0F0"/>
        <w:spacing w:after="0" w:line="240" w:lineRule="auto"/>
        <w:rPr>
          <w:rFonts w:ascii="Times New Roman" w:eastAsia="Times New Roman" w:hAnsi="Times New Roman" w:cs="Times New Roman"/>
          <w:sz w:val="28"/>
          <w:szCs w:val="24"/>
        </w:rPr>
      </w:pPr>
      <w:r w:rsidRPr="001003DB">
        <w:rPr>
          <w:rFonts w:ascii="Times New Roman" w:eastAsia="Times New Roman" w:hAnsi="Times New Roman" w:cs="Times New Roman"/>
          <w:sz w:val="28"/>
          <w:szCs w:val="24"/>
        </w:rPr>
        <w:pict>
          <v:rect id="_x0000_i1036" style="width:0;height:0" o:hralign="center" o:hrstd="t" o:hrnoshade="t" o:hr="t" fillcolor="black" stroked="f"/>
        </w:pict>
      </w:r>
    </w:p>
    <w:p w:rsidR="00F57B98" w:rsidRPr="00F57B98" w:rsidRDefault="00F57B98" w:rsidP="00F57B98">
      <w:pPr>
        <w:shd w:val="clear" w:color="auto" w:fill="F0F0F0"/>
        <w:spacing w:after="0" w:line="240" w:lineRule="auto"/>
        <w:rPr>
          <w:rFonts w:ascii="Times New Roman" w:eastAsia="Times New Roman" w:hAnsi="Times New Roman" w:cs="Times New Roman"/>
          <w:sz w:val="28"/>
          <w:szCs w:val="24"/>
        </w:rPr>
      </w:pPr>
      <w:bookmarkStart w:id="275" w:name="n179"/>
      <w:bookmarkEnd w:id="275"/>
      <w:r w:rsidRPr="00F57B98">
        <w:rPr>
          <w:rFonts w:ascii="Times New Roman" w:eastAsia="Times New Roman" w:hAnsi="Times New Roman" w:cs="Times New Roman"/>
          <w:sz w:val="28"/>
          <w:szCs w:val="24"/>
        </w:rPr>
        <w:br/>
      </w:r>
    </w:p>
    <w:tbl>
      <w:tblPr>
        <w:tblW w:w="5000" w:type="pct"/>
        <w:tblCellMar>
          <w:left w:w="0" w:type="dxa"/>
          <w:right w:w="0" w:type="dxa"/>
        </w:tblCellMar>
        <w:tblLook w:val="04A0"/>
      </w:tblPr>
      <w:tblGrid>
        <w:gridCol w:w="3878"/>
        <w:gridCol w:w="5817"/>
      </w:tblGrid>
      <w:tr w:rsidR="00F57B98" w:rsidRPr="002014A0" w:rsidTr="00F57B98">
        <w:tc>
          <w:tcPr>
            <w:tcW w:w="20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rPr>
                <w:rFonts w:ascii="Times New Roman" w:eastAsia="Times New Roman" w:hAnsi="Times New Roman" w:cs="Times New Roman"/>
                <w:sz w:val="28"/>
                <w:szCs w:val="24"/>
              </w:rPr>
            </w:pPr>
            <w:bookmarkStart w:id="276" w:name="n171"/>
            <w:bookmarkEnd w:id="276"/>
            <w:r w:rsidRPr="00F57B98">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F57B98" w:rsidRPr="00F57B98" w:rsidRDefault="00F57B98" w:rsidP="00F57B98">
            <w:pPr>
              <w:spacing w:before="91" w:after="91" w:line="240" w:lineRule="auto"/>
              <w:jc w:val="center"/>
              <w:rPr>
                <w:rFonts w:ascii="Times New Roman" w:eastAsia="Times New Roman" w:hAnsi="Times New Roman" w:cs="Times New Roman"/>
                <w:sz w:val="28"/>
                <w:szCs w:val="24"/>
                <w:lang w:val="ru-RU"/>
              </w:rPr>
            </w:pPr>
            <w:r w:rsidRPr="00F57B98">
              <w:rPr>
                <w:rFonts w:ascii="Times New Roman" w:eastAsia="Times New Roman" w:hAnsi="Times New Roman" w:cs="Times New Roman"/>
                <w:b/>
                <w:bCs/>
                <w:sz w:val="28"/>
                <w:szCs w:val="24"/>
                <w:lang w:val="ru-RU"/>
              </w:rPr>
              <w:t>ЗАТВЕРДЖЕНО</w:t>
            </w:r>
            <w:r w:rsidRPr="00F57B98">
              <w:rPr>
                <w:rFonts w:ascii="Times New Roman" w:eastAsia="Times New Roman" w:hAnsi="Times New Roman" w:cs="Times New Roman"/>
                <w:sz w:val="28"/>
                <w:szCs w:val="24"/>
                <w:lang w:val="ru-RU"/>
              </w:rPr>
              <w:br/>
            </w:r>
            <w:r w:rsidRPr="00F57B98">
              <w:rPr>
                <w:rFonts w:ascii="Times New Roman" w:eastAsia="Times New Roman" w:hAnsi="Times New Roman" w:cs="Times New Roman"/>
                <w:b/>
                <w:bCs/>
                <w:sz w:val="28"/>
                <w:szCs w:val="24"/>
                <w:lang w:val="ru-RU"/>
              </w:rPr>
              <w:t>постановою Кабінету Міністрів України</w:t>
            </w:r>
            <w:r w:rsidRPr="00F57B98">
              <w:rPr>
                <w:rFonts w:ascii="Times New Roman" w:eastAsia="Times New Roman" w:hAnsi="Times New Roman" w:cs="Times New Roman"/>
                <w:sz w:val="28"/>
                <w:szCs w:val="24"/>
                <w:lang w:val="ru-RU"/>
              </w:rPr>
              <w:br/>
            </w:r>
            <w:r w:rsidRPr="00F57B98">
              <w:rPr>
                <w:rFonts w:ascii="Times New Roman" w:eastAsia="Times New Roman" w:hAnsi="Times New Roman" w:cs="Times New Roman"/>
                <w:b/>
                <w:bCs/>
                <w:sz w:val="28"/>
                <w:szCs w:val="24"/>
                <w:lang w:val="ru-RU"/>
              </w:rPr>
              <w:t>від 8 червня 2016 р. № 376</w:t>
            </w:r>
          </w:p>
        </w:tc>
      </w:tr>
    </w:tbl>
    <w:p w:rsidR="00F57B98" w:rsidRPr="00F57B98" w:rsidRDefault="00F57B98" w:rsidP="00F57B98">
      <w:pPr>
        <w:shd w:val="clear" w:color="auto" w:fill="F0F0F0"/>
        <w:spacing w:before="182" w:after="273" w:line="240" w:lineRule="auto"/>
        <w:ind w:left="136" w:right="136"/>
        <w:jc w:val="center"/>
        <w:rPr>
          <w:rFonts w:ascii="Times New Roman" w:eastAsia="Times New Roman" w:hAnsi="Times New Roman" w:cs="Times New Roman"/>
          <w:sz w:val="28"/>
          <w:szCs w:val="24"/>
          <w:lang w:val="ru-RU"/>
        </w:rPr>
      </w:pPr>
      <w:bookmarkStart w:id="277" w:name="n172"/>
      <w:bookmarkEnd w:id="277"/>
      <w:r w:rsidRPr="00F57B98">
        <w:rPr>
          <w:rFonts w:ascii="Times New Roman" w:eastAsia="Times New Roman" w:hAnsi="Times New Roman" w:cs="Times New Roman"/>
          <w:b/>
          <w:bCs/>
          <w:sz w:val="28"/>
          <w:lang w:val="ru-RU"/>
        </w:rPr>
        <w:t>ПЕРЕЛІК</w:t>
      </w:r>
      <w:r w:rsidRPr="00F57B98">
        <w:rPr>
          <w:rFonts w:ascii="Times New Roman" w:eastAsia="Times New Roman" w:hAnsi="Times New Roman" w:cs="Times New Roman"/>
          <w:sz w:val="28"/>
          <w:szCs w:val="24"/>
          <w:lang w:val="ru-RU"/>
        </w:rPr>
        <w:br/>
      </w:r>
      <w:r w:rsidRPr="00F57B98">
        <w:rPr>
          <w:rFonts w:ascii="Times New Roman" w:eastAsia="Times New Roman" w:hAnsi="Times New Roman" w:cs="Times New Roman"/>
          <w:b/>
          <w:bCs/>
          <w:sz w:val="28"/>
          <w:lang w:val="ru-RU"/>
        </w:rPr>
        <w:t>постанов Кабінету Міністрів України, що втратили чинність</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78" w:name="n173"/>
      <w:bookmarkEnd w:id="278"/>
      <w:r w:rsidRPr="00F57B98">
        <w:rPr>
          <w:rFonts w:ascii="Times New Roman" w:eastAsia="Times New Roman" w:hAnsi="Times New Roman" w:cs="Times New Roman"/>
          <w:sz w:val="28"/>
          <w:szCs w:val="24"/>
          <w:lang w:val="ru-RU"/>
        </w:rPr>
        <w:t>1.</w:t>
      </w:r>
      <w:r w:rsidRPr="00F57B98">
        <w:rPr>
          <w:rFonts w:ascii="Times New Roman" w:eastAsia="Times New Roman" w:hAnsi="Times New Roman" w:cs="Times New Roman"/>
          <w:sz w:val="28"/>
          <w:szCs w:val="24"/>
        </w:rPr>
        <w:t> </w:t>
      </w:r>
      <w:hyperlink r:id="rId121" w:tgtFrame="_blank" w:history="1">
        <w:r w:rsidRPr="00F57B98">
          <w:rPr>
            <w:rFonts w:ascii="Times New Roman" w:eastAsia="Times New Roman" w:hAnsi="Times New Roman" w:cs="Times New Roman"/>
            <w:color w:val="000099"/>
            <w:sz w:val="28"/>
            <w:szCs w:val="24"/>
            <w:u w:val="single"/>
            <w:lang w:val="ru-RU"/>
          </w:rPr>
          <w:t>Постанова Кабінету Міністрів України від 26 листопада 2014 р. № 655</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“Деякі питання Державного агентства з питань відновлення Донбасу” (Офіційний вісник України, 2014 р., № 97, ст. 2780).</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79" w:name="n174"/>
      <w:bookmarkEnd w:id="279"/>
      <w:r w:rsidRPr="00F57B98">
        <w:rPr>
          <w:rFonts w:ascii="Times New Roman" w:eastAsia="Times New Roman" w:hAnsi="Times New Roman" w:cs="Times New Roman"/>
          <w:sz w:val="28"/>
          <w:szCs w:val="24"/>
          <w:lang w:val="ru-RU"/>
        </w:rPr>
        <w:t>2.</w:t>
      </w:r>
      <w:r w:rsidRPr="00F57B98">
        <w:rPr>
          <w:rFonts w:ascii="Times New Roman" w:eastAsia="Times New Roman" w:hAnsi="Times New Roman" w:cs="Times New Roman"/>
          <w:sz w:val="28"/>
          <w:szCs w:val="24"/>
        </w:rPr>
        <w:t> </w:t>
      </w:r>
      <w:hyperlink r:id="rId122" w:anchor="n42" w:tgtFrame="_blank" w:history="1">
        <w:r w:rsidRPr="00F57B98">
          <w:rPr>
            <w:rFonts w:ascii="Times New Roman" w:eastAsia="Times New Roman" w:hAnsi="Times New Roman" w:cs="Times New Roman"/>
            <w:color w:val="000099"/>
            <w:sz w:val="28"/>
            <w:szCs w:val="24"/>
            <w:u w:val="single"/>
            <w:lang w:val="ru-RU"/>
          </w:rPr>
          <w:t>Пункт 2</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змін, що вносяться до постанов Кабінету Міністрів України, затверджених постановою Кабінету Міністрів України від 14 січня 2015 р. № 4 “Деякі питання діяльності центральних органів виконавчої влади” (Офіційний вісник України, 2015 р., № 6, ст. 126).</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80" w:name="n175"/>
      <w:bookmarkEnd w:id="280"/>
      <w:r w:rsidRPr="00F57B98">
        <w:rPr>
          <w:rFonts w:ascii="Times New Roman" w:eastAsia="Times New Roman" w:hAnsi="Times New Roman" w:cs="Times New Roman"/>
          <w:sz w:val="28"/>
          <w:szCs w:val="24"/>
          <w:lang w:val="ru-RU"/>
        </w:rPr>
        <w:t>3.</w:t>
      </w:r>
      <w:r w:rsidRPr="00F57B98">
        <w:rPr>
          <w:rFonts w:ascii="Times New Roman" w:eastAsia="Times New Roman" w:hAnsi="Times New Roman" w:cs="Times New Roman"/>
          <w:sz w:val="28"/>
          <w:szCs w:val="24"/>
        </w:rPr>
        <w:t> </w:t>
      </w:r>
      <w:hyperlink r:id="rId123" w:tgtFrame="_blank" w:history="1">
        <w:r w:rsidRPr="00F57B98">
          <w:rPr>
            <w:rFonts w:ascii="Times New Roman" w:eastAsia="Times New Roman" w:hAnsi="Times New Roman" w:cs="Times New Roman"/>
            <w:color w:val="000099"/>
            <w:sz w:val="28"/>
            <w:szCs w:val="24"/>
            <w:u w:val="single"/>
            <w:lang w:val="ru-RU"/>
          </w:rPr>
          <w:t>Постанова Кабінету Міністрів України від 24 вересня 2015 р. № 736</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“Деякі питання Державної служби України з питань Автономної Республіки Крим та міста Севастополя” (Офіційний вісник України, 2015 р., № 78, ст. 2616).</w:t>
      </w:r>
    </w:p>
    <w:p w:rsidR="00F57B98" w:rsidRPr="00F57B98" w:rsidRDefault="00F57B98" w:rsidP="00F57B98">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281" w:name="n176"/>
      <w:bookmarkEnd w:id="281"/>
      <w:r w:rsidRPr="00F57B98">
        <w:rPr>
          <w:rFonts w:ascii="Times New Roman" w:eastAsia="Times New Roman" w:hAnsi="Times New Roman" w:cs="Times New Roman"/>
          <w:sz w:val="28"/>
          <w:szCs w:val="24"/>
          <w:lang w:val="ru-RU"/>
        </w:rPr>
        <w:t>4.</w:t>
      </w:r>
      <w:r w:rsidRPr="00F57B98">
        <w:rPr>
          <w:rFonts w:ascii="Times New Roman" w:eastAsia="Times New Roman" w:hAnsi="Times New Roman" w:cs="Times New Roman"/>
          <w:sz w:val="28"/>
          <w:szCs w:val="24"/>
        </w:rPr>
        <w:t> </w:t>
      </w:r>
      <w:hyperlink r:id="rId124" w:tgtFrame="_blank" w:history="1">
        <w:r w:rsidRPr="00F57B98">
          <w:rPr>
            <w:rFonts w:ascii="Times New Roman" w:eastAsia="Times New Roman" w:hAnsi="Times New Roman" w:cs="Times New Roman"/>
            <w:color w:val="000099"/>
            <w:sz w:val="28"/>
            <w:szCs w:val="24"/>
            <w:u w:val="single"/>
            <w:lang w:val="ru-RU"/>
          </w:rPr>
          <w:t>Постанова Кабінету Міністрів України від 9 грудня 2015 р. № 1048</w:t>
        </w:r>
      </w:hyperlink>
      <w:r w:rsidRPr="00F57B98">
        <w:rPr>
          <w:rFonts w:ascii="Times New Roman" w:eastAsia="Times New Roman" w:hAnsi="Times New Roman" w:cs="Times New Roman"/>
          <w:sz w:val="28"/>
          <w:szCs w:val="24"/>
        </w:rPr>
        <w:t> </w:t>
      </w:r>
      <w:r w:rsidRPr="00F57B98">
        <w:rPr>
          <w:rFonts w:ascii="Times New Roman" w:eastAsia="Times New Roman" w:hAnsi="Times New Roman" w:cs="Times New Roman"/>
          <w:sz w:val="28"/>
          <w:szCs w:val="24"/>
          <w:lang w:val="ru-RU"/>
        </w:rPr>
        <w:t>“Про внесення змін до пункту 2 постанови Кабінету Міністрів України від 26 листопада 2014 р. № 655” (Офіційний вісник України, 2015 р., № 102, ст. 3510).</w:t>
      </w:r>
    </w:p>
    <w:p w:rsidR="009B5D57" w:rsidRDefault="001003DB">
      <w:pPr>
        <w:rPr>
          <w:lang w:val="ru-RU"/>
        </w:rPr>
      </w:pPr>
      <w:hyperlink r:id="rId125" w:anchor="Text" w:history="1">
        <w:r w:rsidR="00F57B98" w:rsidRPr="000B5F62">
          <w:rPr>
            <w:rStyle w:val="a3"/>
            <w:lang w:val="ru-RU"/>
          </w:rPr>
          <w:t>https://zakon.rada.gov.ua/laws/show/376-2016-п#Text</w:t>
        </w:r>
      </w:hyperlink>
    </w:p>
    <w:p w:rsidR="00F57B98" w:rsidRDefault="00F57B98">
      <w:pPr>
        <w:rPr>
          <w:lang w:val="ru-RU"/>
        </w:rPr>
      </w:pPr>
      <w:r>
        <w:rPr>
          <w:noProof/>
        </w:rPr>
        <w:lastRenderedPageBreak/>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F57B98" w:rsidRDefault="00F57B98">
      <w:pPr>
        <w:rPr>
          <w:lang w:val="ru-RU"/>
        </w:rPr>
      </w:pPr>
      <w:r>
        <w:rPr>
          <w:noProof/>
        </w:rPr>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7"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F57B98" w:rsidRDefault="00F57B98">
      <w:pPr>
        <w:rPr>
          <w:lang w:val="ru-RU"/>
        </w:rPr>
      </w:pPr>
      <w:r>
        <w:rPr>
          <w:noProof/>
        </w:rPr>
        <w:lastRenderedPageBreak/>
        <w:drawing>
          <wp:inline distT="0" distB="0" distL="0" distR="0">
            <wp:extent cx="6152515" cy="3461858"/>
            <wp:effectExtent l="1905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F57B98" w:rsidRDefault="00F57B98">
      <w:pPr>
        <w:rPr>
          <w:lang w:val="ru-RU"/>
        </w:rPr>
      </w:pPr>
      <w:r>
        <w:rPr>
          <w:noProof/>
        </w:rPr>
        <w:drawing>
          <wp:inline distT="0" distB="0" distL="0" distR="0">
            <wp:extent cx="6152515" cy="3461858"/>
            <wp:effectExtent l="1905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014A0" w:rsidRDefault="002014A0" w:rsidP="002014A0">
      <w:pPr>
        <w:pStyle w:val="1"/>
        <w:shd w:val="clear" w:color="auto" w:fill="FFFFFF"/>
        <w:spacing w:before="0" w:beforeAutospacing="0"/>
        <w:rPr>
          <w:rFonts w:cs="Arial"/>
          <w:bCs w:val="0"/>
          <w:color w:val="C00000"/>
          <w:lang w:val="ru-RU"/>
        </w:rPr>
      </w:pPr>
      <w:r>
        <w:rPr>
          <w:rFonts w:cs="Arial"/>
          <w:b w:val="0"/>
          <w:noProof/>
          <w:color w:val="C00000"/>
        </w:rPr>
        <w:lastRenderedPageBreak/>
        <w:drawing>
          <wp:inline distT="0" distB="0" distL="0" distR="0">
            <wp:extent cx="6152515" cy="3461858"/>
            <wp:effectExtent l="1905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014A0" w:rsidRPr="002014A0" w:rsidRDefault="002014A0" w:rsidP="002014A0">
      <w:pPr>
        <w:pStyle w:val="1"/>
        <w:shd w:val="clear" w:color="auto" w:fill="FFFFFF"/>
        <w:spacing w:before="0" w:beforeAutospacing="0"/>
        <w:jc w:val="center"/>
        <w:rPr>
          <w:rFonts w:cs="Arial"/>
          <w:bCs w:val="0"/>
          <w:color w:val="C00000"/>
          <w:lang w:val="ru-RU"/>
        </w:rPr>
      </w:pPr>
      <w:r w:rsidRPr="002014A0">
        <w:rPr>
          <w:rFonts w:cs="Arial"/>
          <w:bCs w:val="0"/>
          <w:color w:val="C00000"/>
          <w:lang w:val="ru-RU"/>
        </w:rPr>
        <w:t>Деякі питання діяльності Міністерства національної єдності України</w:t>
      </w:r>
    </w:p>
    <w:p w:rsidR="002014A0" w:rsidRPr="002014A0" w:rsidRDefault="002014A0" w:rsidP="002014A0">
      <w:pPr>
        <w:jc w:val="center"/>
        <w:rPr>
          <w:rFonts w:ascii="Times New Roman" w:hAnsi="Times New Roman" w:cs="Arial"/>
          <w:color w:val="000000"/>
          <w:sz w:val="28"/>
          <w:lang w:val="ru-RU"/>
        </w:rPr>
      </w:pPr>
      <w:r w:rsidRPr="002014A0">
        <w:rPr>
          <w:rFonts w:ascii="Times New Roman" w:hAnsi="Times New Roman" w:cs="Arial"/>
          <w:color w:val="000000"/>
          <w:sz w:val="28"/>
          <w:lang w:val="ru-RU"/>
        </w:rPr>
        <w:t>Документ</w:t>
      </w:r>
      <w:r w:rsidRPr="002014A0">
        <w:rPr>
          <w:rFonts w:ascii="Times New Roman" w:hAnsi="Times New Roman" w:cs="Arial"/>
          <w:color w:val="000000"/>
          <w:sz w:val="28"/>
        </w:rPr>
        <w:t> </w:t>
      </w:r>
      <w:r w:rsidRPr="002014A0">
        <w:rPr>
          <w:rFonts w:ascii="Times New Roman" w:hAnsi="Times New Roman" w:cs="Arial"/>
          <w:color w:val="000000"/>
          <w:sz w:val="28"/>
          <w:lang w:val="ru-RU"/>
        </w:rPr>
        <w:t>113-2025-п,</w:t>
      </w:r>
      <w:r w:rsidRPr="002014A0">
        <w:rPr>
          <w:rFonts w:ascii="Times New Roman" w:hAnsi="Times New Roman" w:cs="Arial"/>
          <w:color w:val="000000"/>
          <w:sz w:val="28"/>
        </w:rPr>
        <w:t> </w:t>
      </w:r>
      <w:r w:rsidRPr="002014A0">
        <w:rPr>
          <w:rStyle w:val="valid"/>
          <w:rFonts w:ascii="Times New Roman" w:hAnsi="Times New Roman" w:cs="Arial"/>
          <w:color w:val="000000"/>
          <w:sz w:val="28"/>
          <w:lang w:val="ru-RU"/>
        </w:rPr>
        <w:t>чинний</w:t>
      </w:r>
      <w:r w:rsidRPr="002014A0">
        <w:rPr>
          <w:rFonts w:ascii="Times New Roman" w:hAnsi="Times New Roman" w:cs="Arial"/>
          <w:color w:val="000000"/>
          <w:sz w:val="28"/>
          <w:lang w:val="ru-RU"/>
        </w:rPr>
        <w:t>, поточна редакція —</w:t>
      </w:r>
      <w:r w:rsidRPr="002014A0">
        <w:rPr>
          <w:rFonts w:ascii="Times New Roman" w:hAnsi="Times New Roman" w:cs="Arial"/>
          <w:color w:val="000000"/>
          <w:sz w:val="28"/>
        </w:rPr>
        <w:t> </w:t>
      </w:r>
      <w:r w:rsidRPr="002014A0">
        <w:rPr>
          <w:rFonts w:ascii="Times New Roman" w:hAnsi="Times New Roman" w:cs="Arial"/>
          <w:b/>
          <w:bCs/>
          <w:color w:val="000000"/>
          <w:sz w:val="28"/>
          <w:lang w:val="ru-RU"/>
        </w:rPr>
        <w:t>Прийняття</w:t>
      </w:r>
      <w:r w:rsidRPr="002014A0">
        <w:rPr>
          <w:rFonts w:ascii="Times New Roman" w:hAnsi="Times New Roman" w:cs="Arial"/>
          <w:color w:val="000000"/>
          <w:sz w:val="28"/>
        </w:rPr>
        <w:t> </w:t>
      </w:r>
      <w:r w:rsidRPr="002014A0">
        <w:rPr>
          <w:rFonts w:ascii="Times New Roman" w:hAnsi="Times New Roman" w:cs="Arial"/>
          <w:color w:val="000000"/>
          <w:sz w:val="28"/>
          <w:lang w:val="ru-RU"/>
        </w:rPr>
        <w:t>від</w:t>
      </w:r>
      <w:r w:rsidRPr="002014A0">
        <w:rPr>
          <w:rFonts w:ascii="Times New Roman" w:hAnsi="Times New Roman" w:cs="Arial"/>
          <w:color w:val="000000"/>
          <w:sz w:val="28"/>
        </w:rPr>
        <w:t> </w:t>
      </w:r>
      <w:r w:rsidRPr="002014A0">
        <w:rPr>
          <w:rStyle w:val="dat0"/>
          <w:rFonts w:ascii="Times New Roman" w:hAnsi="Times New Roman" w:cs="Arial"/>
          <w:b/>
          <w:bCs/>
          <w:color w:val="000000"/>
          <w:sz w:val="28"/>
          <w:lang w:val="ru-RU"/>
        </w:rPr>
        <w:t>24.01.2025</w:t>
      </w:r>
    </w:p>
    <w:p w:rsidR="002014A0" w:rsidRPr="002014A0" w:rsidRDefault="002014A0" w:rsidP="002014A0">
      <w:pPr>
        <w:jc w:val="center"/>
        <w:rPr>
          <w:rFonts w:ascii="Times New Roman" w:hAnsi="Times New Roman" w:cs="Arial"/>
          <w:color w:val="000000"/>
          <w:sz w:val="28"/>
          <w:szCs w:val="12"/>
          <w:lang w:val="ru-RU"/>
        </w:rPr>
      </w:pPr>
      <w:r w:rsidRPr="002014A0">
        <w:rPr>
          <w:rFonts w:ascii="Times New Roman" w:hAnsi="Times New Roman" w:cs="Arial"/>
          <w:color w:val="000000"/>
          <w:sz w:val="28"/>
          <w:szCs w:val="12"/>
          <w:lang w:val="ru-RU"/>
        </w:rPr>
        <w:t>(Остання подія —</w:t>
      </w:r>
      <w:r w:rsidRPr="002014A0">
        <w:rPr>
          <w:rFonts w:ascii="Times New Roman" w:hAnsi="Times New Roman" w:cs="Arial"/>
          <w:color w:val="000000"/>
          <w:sz w:val="28"/>
          <w:szCs w:val="12"/>
        </w:rPr>
        <w:t> </w:t>
      </w:r>
      <w:r w:rsidRPr="002014A0">
        <w:rPr>
          <w:rFonts w:ascii="Times New Roman" w:hAnsi="Times New Roman" w:cs="Arial"/>
          <w:b/>
          <w:bCs/>
          <w:color w:val="000000"/>
          <w:sz w:val="28"/>
          <w:szCs w:val="12"/>
          <w:lang w:val="ru-RU"/>
        </w:rPr>
        <w:t>Набрання чинності</w:t>
      </w:r>
      <w:r w:rsidRPr="002014A0">
        <w:rPr>
          <w:rFonts w:ascii="Times New Roman" w:hAnsi="Times New Roman" w:cs="Arial"/>
          <w:color w:val="000000"/>
          <w:sz w:val="28"/>
          <w:szCs w:val="12"/>
          <w:lang w:val="ru-RU"/>
        </w:rPr>
        <w:t>, відбулась</w:t>
      </w:r>
      <w:r w:rsidRPr="002014A0">
        <w:rPr>
          <w:rFonts w:ascii="Times New Roman" w:hAnsi="Times New Roman" w:cs="Arial"/>
          <w:color w:val="000000"/>
          <w:sz w:val="28"/>
          <w:szCs w:val="12"/>
        </w:rPr>
        <w:t> </w:t>
      </w:r>
      <w:r w:rsidRPr="002014A0">
        <w:rPr>
          <w:rStyle w:val="dat"/>
          <w:rFonts w:ascii="Times New Roman" w:hAnsi="Times New Roman" w:cs="Arial"/>
          <w:color w:val="000000"/>
          <w:sz w:val="28"/>
          <w:szCs w:val="12"/>
          <w:lang w:val="ru-RU"/>
        </w:rPr>
        <w:t>05.02.2025</w:t>
      </w:r>
      <w:r w:rsidRPr="002014A0">
        <w:rPr>
          <w:rFonts w:ascii="Times New Roman" w:hAnsi="Times New Roman" w:cs="Arial"/>
          <w:color w:val="000000"/>
          <w:sz w:val="28"/>
          <w:szCs w:val="12"/>
          <w:lang w:val="ru-RU"/>
        </w:rPr>
        <w:t>.</w:t>
      </w:r>
      <w:r w:rsidRPr="002014A0">
        <w:rPr>
          <w:rFonts w:ascii="Times New Roman" w:hAnsi="Times New Roman" w:cs="Arial"/>
          <w:color w:val="000000"/>
          <w:sz w:val="28"/>
          <w:szCs w:val="12"/>
        </w:rPr>
        <w:t> </w:t>
      </w:r>
      <w:hyperlink r:id="rId131" w:anchor="Future" w:history="1">
        <w:r w:rsidRPr="002014A0">
          <w:rPr>
            <w:rStyle w:val="a3"/>
            <w:rFonts w:ascii="Times New Roman" w:hAnsi="Times New Roman" w:cs="Arial"/>
            <w:sz w:val="28"/>
            <w:szCs w:val="12"/>
            <w:lang w:val="ru-RU"/>
          </w:rPr>
          <w:t>Подивитися в історії?</w:t>
        </w:r>
      </w:hyperlink>
      <w:r w:rsidRPr="002014A0">
        <w:rPr>
          <w:rFonts w:ascii="Times New Roman" w:hAnsi="Times New Roman" w:cs="Arial"/>
          <w:color w:val="000000"/>
          <w:sz w:val="28"/>
          <w:szCs w:val="12"/>
          <w:lang w:val="ru-RU"/>
        </w:rPr>
        <w:t>)</w:t>
      </w:r>
    </w:p>
    <w:p w:rsidR="002014A0" w:rsidRPr="002014A0" w:rsidRDefault="002014A0" w:rsidP="002014A0">
      <w:pPr>
        <w:shd w:val="clear" w:color="auto" w:fill="FFFFFF"/>
        <w:jc w:val="center"/>
        <w:rPr>
          <w:rFonts w:ascii="Times New Roman" w:hAnsi="Times New Roman" w:cs="Arial"/>
          <w:color w:val="333333"/>
          <w:sz w:val="28"/>
          <w:szCs w:val="14"/>
          <w:lang w:val="ru-RU"/>
        </w:rPr>
      </w:pPr>
      <w:hyperlink r:id="rId132" w:anchor="doc_info" w:history="1">
        <w:r w:rsidRPr="002014A0">
          <w:rPr>
            <w:rStyle w:val="a3"/>
            <w:rFonts w:ascii="Times New Roman" w:hAnsi="Times New Roman" w:cs="Arial"/>
            <w:color w:val="17A2B8"/>
            <w:sz w:val="28"/>
            <w:szCs w:val="14"/>
            <w:u w:val="none"/>
            <w:bdr w:val="single" w:sz="2" w:space="0" w:color="17A2B8" w:frame="1"/>
          </w:rPr>
          <w:t> </w:t>
        </w:r>
        <w:r w:rsidRPr="002014A0">
          <w:rPr>
            <w:rStyle w:val="a3"/>
            <w:rFonts w:ascii="Times New Roman" w:hAnsi="Times New Roman" w:cs="Arial"/>
            <w:color w:val="17A2B8"/>
            <w:sz w:val="28"/>
            <w:szCs w:val="14"/>
            <w:u w:val="none"/>
            <w:bdr w:val="single" w:sz="2" w:space="0" w:color="17A2B8" w:frame="1"/>
            <w:lang w:val="ru-RU"/>
          </w:rPr>
          <w:t>Інформація</w:t>
        </w:r>
      </w:hyperlink>
      <w:hyperlink r:id="rId133" w:anchor="doc_save" w:history="1">
        <w:r w:rsidRPr="002014A0">
          <w:rPr>
            <w:rStyle w:val="a3"/>
            <w:rFonts w:ascii="Times New Roman" w:hAnsi="Times New Roman" w:cs="Arial"/>
            <w:color w:val="28A745"/>
            <w:sz w:val="28"/>
            <w:szCs w:val="14"/>
            <w:u w:val="none"/>
            <w:bdr w:val="single" w:sz="2" w:space="0" w:color="28A745" w:frame="1"/>
          </w:rPr>
          <w:t> </w:t>
        </w:r>
        <w:r w:rsidRPr="002014A0">
          <w:rPr>
            <w:rStyle w:val="a3"/>
            <w:rFonts w:ascii="Times New Roman" w:hAnsi="Times New Roman" w:cs="Arial"/>
            <w:color w:val="28A745"/>
            <w:sz w:val="28"/>
            <w:szCs w:val="14"/>
            <w:u w:val="none"/>
            <w:bdr w:val="single" w:sz="2" w:space="0" w:color="28A745" w:frame="1"/>
            <w:lang w:val="ru-RU"/>
          </w:rPr>
          <w:t>Зберегти</w:t>
        </w:r>
      </w:hyperlink>
      <w:hyperlink r:id="rId134" w:history="1">
        <w:r w:rsidRPr="002014A0">
          <w:rPr>
            <w:rStyle w:val="a3"/>
            <w:rFonts w:ascii="Times New Roman" w:hAnsi="Times New Roman" w:cs="Arial"/>
            <w:color w:val="000000"/>
            <w:sz w:val="28"/>
            <w:szCs w:val="14"/>
            <w:u w:val="none"/>
            <w:bdr w:val="single" w:sz="2" w:space="0" w:color="222222" w:frame="1"/>
          </w:rPr>
          <w:t> </w:t>
        </w:r>
        <w:r w:rsidRPr="002014A0">
          <w:rPr>
            <w:rStyle w:val="a3"/>
            <w:rFonts w:ascii="Times New Roman" w:hAnsi="Times New Roman" w:cs="Arial"/>
            <w:color w:val="000000"/>
            <w:sz w:val="28"/>
            <w:szCs w:val="14"/>
            <w:u w:val="none"/>
            <w:bdr w:val="single" w:sz="2" w:space="0" w:color="222222" w:frame="1"/>
            <w:lang w:val="ru-RU"/>
          </w:rPr>
          <w:t>Картка документа</w:t>
        </w:r>
      </w:hyperlink>
      <w:hyperlink r:id="rId135" w:anchor="Stru" w:history="1">
        <w:r w:rsidRPr="002014A0">
          <w:rPr>
            <w:rStyle w:val="a3"/>
            <w:rFonts w:ascii="Times New Roman" w:hAnsi="Times New Roman" w:cs="Arial"/>
            <w:color w:val="000000"/>
            <w:sz w:val="28"/>
            <w:szCs w:val="14"/>
            <w:u w:val="none"/>
            <w:bdr w:val="single" w:sz="2" w:space="0" w:color="222222" w:frame="1"/>
          </w:rPr>
          <w:t> </w:t>
        </w:r>
        <w:r w:rsidRPr="002014A0">
          <w:rPr>
            <w:rStyle w:val="a3"/>
            <w:rFonts w:ascii="Times New Roman" w:hAnsi="Times New Roman" w:cs="Arial"/>
            <w:color w:val="000000"/>
            <w:sz w:val="28"/>
            <w:szCs w:val="14"/>
            <w:u w:val="none"/>
            <w:bdr w:val="single" w:sz="2" w:space="0" w:color="222222" w:frame="1"/>
            <w:lang w:val="ru-RU"/>
          </w:rPr>
          <w:t>Зміст документа</w:t>
        </w:r>
      </w:hyperlink>
      <w:hyperlink r:id="rId136" w:anchor="FindText" w:history="1">
        <w:r w:rsidRPr="002014A0">
          <w:rPr>
            <w:rStyle w:val="a3"/>
            <w:rFonts w:ascii="Times New Roman" w:hAnsi="Times New Roman" w:cs="Arial"/>
            <w:color w:val="6C757D"/>
            <w:sz w:val="28"/>
            <w:szCs w:val="14"/>
            <w:u w:val="none"/>
            <w:bdr w:val="single" w:sz="2" w:space="0" w:color="6C757D" w:frame="1"/>
          </w:rPr>
          <w:t> </w:t>
        </w:r>
        <w:r w:rsidRPr="002014A0">
          <w:rPr>
            <w:rStyle w:val="a3"/>
            <w:rFonts w:ascii="Times New Roman" w:hAnsi="Times New Roman" w:cs="Arial"/>
            <w:color w:val="6C757D"/>
            <w:sz w:val="28"/>
            <w:szCs w:val="14"/>
            <w:u w:val="none"/>
            <w:bdr w:val="single" w:sz="2" w:space="0" w:color="6C757D" w:frame="1"/>
            <w:lang w:val="ru-RU"/>
          </w:rPr>
          <w:t>Пошук у тексті</w:t>
        </w:r>
      </w:hyperlink>
      <w:hyperlink r:id="rId137" w:history="1">
        <w:r w:rsidRPr="002014A0">
          <w:rPr>
            <w:rStyle w:val="a3"/>
            <w:rFonts w:ascii="Times New Roman" w:hAnsi="Times New Roman" w:cs="Arial"/>
            <w:color w:val="000000"/>
            <w:sz w:val="28"/>
            <w:szCs w:val="14"/>
            <w:u w:val="none"/>
            <w:bdr w:val="single" w:sz="2" w:space="0" w:color="222222" w:frame="1"/>
          </w:rPr>
          <w:t> </w:t>
        </w:r>
        <w:r w:rsidRPr="002014A0">
          <w:rPr>
            <w:rStyle w:val="a3"/>
            <w:rFonts w:ascii="Times New Roman" w:hAnsi="Times New Roman" w:cs="Arial"/>
            <w:color w:val="000000"/>
            <w:sz w:val="28"/>
            <w:szCs w:val="14"/>
            <w:u w:val="none"/>
            <w:bdr w:val="single" w:sz="2" w:space="0" w:color="222222" w:frame="1"/>
            <w:lang w:val="ru-RU"/>
          </w:rPr>
          <w:t>Текст для друку</w:t>
        </w:r>
      </w:hyperlink>
    </w:p>
    <w:p w:rsidR="002014A0" w:rsidRPr="002014A0" w:rsidRDefault="002014A0" w:rsidP="002014A0">
      <w:pPr>
        <w:jc w:val="center"/>
        <w:rPr>
          <w:rFonts w:ascii="Times New Roman" w:hAnsi="Times New Roman" w:cs="Times New Roman"/>
          <w:sz w:val="28"/>
          <w:szCs w:val="24"/>
        </w:rPr>
      </w:pPr>
      <w:r w:rsidRPr="002014A0">
        <w:rPr>
          <w:rFonts w:ascii="Times New Roman" w:hAnsi="Times New Roman"/>
          <w:sz w:val="28"/>
        </w:rPr>
        <w:pict>
          <v:rect id="_x0000_i1040" style="width:0;height:0" o:hralign="center" o:hrstd="t" o:hrnoshade="t" o:hr="t" fillcolor="black" stroked="f"/>
        </w:pict>
      </w:r>
    </w:p>
    <w:p w:rsidR="002014A0" w:rsidRPr="002014A0" w:rsidRDefault="002014A0" w:rsidP="002014A0">
      <w:pPr>
        <w:rPr>
          <w:rFonts w:ascii="Times New Roman" w:hAnsi="Times New Roman"/>
          <w:sz w:val="28"/>
        </w:rPr>
      </w:pPr>
      <w:hyperlink r:id="rId138" w:history="1">
        <w:r w:rsidRPr="002014A0">
          <w:rPr>
            <w:rFonts w:ascii="Times New Roman" w:hAnsi="Times New Roman"/>
            <w:color w:val="0000FF"/>
            <w:sz w:val="28"/>
          </w:rPr>
          <w:pict>
            <v:shape id="_x0000_i1041" type="#_x0000_t75" alt="" href="https://zakon.rada.gov.ua/laws/card/113-2025-%D0%BF" style="width:24.15pt;height:24.15pt" o:button="t"/>
          </w:pict>
        </w:r>
      </w:hyperlink>
      <w:hyperlink r:id="rId139" w:anchor="Files" w:history="1">
        <w:r w:rsidRPr="002014A0">
          <w:rPr>
            <w:rFonts w:ascii="Times New Roman" w:hAnsi="Times New Roman"/>
            <w:color w:val="0000FF"/>
            <w:sz w:val="28"/>
          </w:rPr>
          <w:pict>
            <v:shape id="_x0000_i1042" type="#_x0000_t75" alt="" href="https://zakon.rada.gov.ua/laws/show/113-2025-%D0%BF/card3#Files" style="width:24.15pt;height:24.15pt" o:button="t"/>
          </w:pict>
        </w:r>
      </w:hyperlink>
      <w:hyperlink r:id="rId140" w:tgtFrame="_blank" w:history="1">
        <w:r w:rsidRPr="002014A0">
          <w:rPr>
            <w:rFonts w:ascii="Times New Roman" w:hAnsi="Times New Roman"/>
            <w:color w:val="0000FF"/>
            <w:sz w:val="28"/>
          </w:rPr>
          <w:pict>
            <v:shape id="_x0000_i1043" type="#_x0000_t75" alt="" href="https://zakon.rada.gov.ua/laws/main/l542522" target="&quot;_blank&quot;" style="width:24.15pt;height:24.15pt" o:button="t"/>
          </w:pict>
        </w:r>
      </w:hyperlink>
      <w:hyperlink r:id="rId141" w:anchor="Stru" w:history="1">
        <w:r w:rsidRPr="002014A0">
          <w:rPr>
            <w:rFonts w:ascii="Times New Roman" w:hAnsi="Times New Roman"/>
            <w:color w:val="0000FF"/>
            <w:sz w:val="28"/>
          </w:rPr>
          <w:pict>
            <v:shape id="_x0000_i1044" type="#_x0000_t75" alt="" href="https://zakon.rada.gov.ua/laws/show/113-2025-%D0%BF/stru#Stru" style="width:24.15pt;height:24.15pt" o:button="t"/>
          </w:pict>
        </w:r>
      </w:hyperlink>
      <w:hyperlink r:id="rId142" w:history="1">
        <w:r w:rsidRPr="002014A0">
          <w:rPr>
            <w:rFonts w:ascii="Times New Roman" w:hAnsi="Times New Roman"/>
            <w:color w:val="0000FF"/>
            <w:sz w:val="28"/>
          </w:rPr>
          <w:pict>
            <v:shape id="_x0000_i1045" type="#_x0000_t75" alt="" href="https://zakon.rada.gov.ua/laws/show/113-2025-%D0%BF/conv" style="width:24.15pt;height:24.15pt" o:button="t"/>
          </w:pict>
        </w:r>
      </w:hyperlink>
    </w:p>
    <w:tbl>
      <w:tblPr>
        <w:tblW w:w="5000" w:type="pct"/>
        <w:tblCellMar>
          <w:left w:w="0" w:type="dxa"/>
          <w:right w:w="0" w:type="dxa"/>
        </w:tblCellMar>
        <w:tblLook w:val="04A0"/>
      </w:tblPr>
      <w:tblGrid>
        <w:gridCol w:w="9695"/>
      </w:tblGrid>
      <w:tr w:rsidR="002014A0" w:rsidRPr="002014A0" w:rsidTr="002014A0">
        <w:tc>
          <w:tcPr>
            <w:tcW w:w="5000" w:type="pct"/>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7"/>
              <w:spacing w:before="91" w:beforeAutospacing="0" w:after="91" w:afterAutospacing="0"/>
              <w:ind w:left="273" w:right="273"/>
              <w:jc w:val="center"/>
              <w:rPr>
                <w:sz w:val="28"/>
              </w:rPr>
            </w:pPr>
            <w:r w:rsidRPr="002014A0">
              <w:rPr>
                <w:noProof/>
                <w:sz w:val="28"/>
              </w:rPr>
              <w:drawing>
                <wp:inline distT="0" distB="0" distL="0" distR="0">
                  <wp:extent cx="572770" cy="763905"/>
                  <wp:effectExtent l="19050" t="0" r="0" b="0"/>
                  <wp:docPr id="22" name="Рисунок 22"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2014A0" w:rsidRPr="002014A0" w:rsidTr="002014A0">
        <w:tc>
          <w:tcPr>
            <w:tcW w:w="5000" w:type="pct"/>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7"/>
              <w:spacing w:before="182" w:beforeAutospacing="0" w:after="0" w:afterAutospacing="0"/>
              <w:ind w:left="273" w:right="273"/>
              <w:jc w:val="center"/>
              <w:rPr>
                <w:color w:val="C00000"/>
                <w:sz w:val="36"/>
              </w:rPr>
            </w:pPr>
            <w:r w:rsidRPr="002014A0">
              <w:rPr>
                <w:rStyle w:val="rvts23"/>
                <w:b/>
                <w:bCs/>
                <w:color w:val="C00000"/>
                <w:sz w:val="36"/>
                <w:szCs w:val="32"/>
              </w:rPr>
              <w:t>КАБІНЕТ МІНІСТРІВ УКРАЇНИ</w:t>
            </w:r>
            <w:r w:rsidRPr="002014A0">
              <w:rPr>
                <w:color w:val="C00000"/>
                <w:sz w:val="36"/>
              </w:rPr>
              <w:br/>
            </w:r>
            <w:r w:rsidRPr="002014A0">
              <w:rPr>
                <w:rStyle w:val="rvts64"/>
                <w:b/>
                <w:bCs/>
                <w:color w:val="C00000"/>
                <w:sz w:val="36"/>
                <w:szCs w:val="36"/>
              </w:rPr>
              <w:t>ПОСТАНОВА</w:t>
            </w:r>
          </w:p>
        </w:tc>
      </w:tr>
      <w:tr w:rsidR="002014A0" w:rsidRPr="002014A0" w:rsidTr="002014A0">
        <w:tc>
          <w:tcPr>
            <w:tcW w:w="5000" w:type="pct"/>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7"/>
              <w:spacing w:before="91" w:beforeAutospacing="0" w:after="91" w:afterAutospacing="0"/>
              <w:ind w:left="273" w:right="273"/>
              <w:jc w:val="center"/>
              <w:rPr>
                <w:color w:val="C00000"/>
                <w:sz w:val="36"/>
              </w:rPr>
            </w:pPr>
            <w:r w:rsidRPr="002014A0">
              <w:rPr>
                <w:rStyle w:val="rvts9"/>
                <w:b/>
                <w:bCs/>
                <w:color w:val="C00000"/>
                <w:sz w:val="36"/>
              </w:rPr>
              <w:t>від 24 січня 2025 р. № 113</w:t>
            </w:r>
            <w:r w:rsidRPr="002014A0">
              <w:rPr>
                <w:color w:val="C00000"/>
                <w:sz w:val="36"/>
              </w:rPr>
              <w:br/>
            </w:r>
            <w:r w:rsidRPr="002014A0">
              <w:rPr>
                <w:rStyle w:val="rvts9"/>
                <w:b/>
                <w:bCs/>
                <w:color w:val="C00000"/>
                <w:sz w:val="36"/>
              </w:rPr>
              <w:t>Київ</w:t>
            </w:r>
          </w:p>
        </w:tc>
      </w:tr>
    </w:tbl>
    <w:p w:rsidR="002014A0" w:rsidRPr="002014A0" w:rsidRDefault="002014A0" w:rsidP="002014A0">
      <w:pPr>
        <w:pStyle w:val="rvps6"/>
        <w:spacing w:before="182" w:beforeAutospacing="0" w:after="273" w:afterAutospacing="0"/>
        <w:ind w:left="273" w:right="273"/>
        <w:jc w:val="center"/>
        <w:rPr>
          <w:color w:val="C00000"/>
          <w:sz w:val="36"/>
        </w:rPr>
      </w:pPr>
      <w:r w:rsidRPr="002014A0">
        <w:rPr>
          <w:rStyle w:val="rvts23"/>
          <w:b/>
          <w:bCs/>
          <w:color w:val="C00000"/>
          <w:sz w:val="36"/>
          <w:szCs w:val="32"/>
        </w:rPr>
        <w:lastRenderedPageBreak/>
        <w:t>Деякі питання діяльності Міністерства національної єдності України</w:t>
      </w:r>
    </w:p>
    <w:p w:rsidR="002014A0" w:rsidRPr="002014A0" w:rsidRDefault="002014A0" w:rsidP="002014A0">
      <w:pPr>
        <w:pStyle w:val="rvps2"/>
        <w:spacing w:before="0" w:beforeAutospacing="0" w:after="91" w:afterAutospacing="0"/>
        <w:ind w:firstLine="273"/>
        <w:jc w:val="both"/>
        <w:rPr>
          <w:sz w:val="28"/>
        </w:rPr>
      </w:pPr>
      <w:r w:rsidRPr="002014A0">
        <w:rPr>
          <w:sz w:val="28"/>
        </w:rPr>
        <w:t>Кабінет Міністрів України </w:t>
      </w:r>
      <w:r w:rsidRPr="002014A0">
        <w:rPr>
          <w:rStyle w:val="rvts52"/>
          <w:b/>
          <w:bCs/>
          <w:spacing w:val="18"/>
          <w:sz w:val="28"/>
        </w:rPr>
        <w:t>постановляє:</w:t>
      </w:r>
    </w:p>
    <w:p w:rsidR="002014A0" w:rsidRPr="002014A0" w:rsidRDefault="002014A0" w:rsidP="002014A0">
      <w:pPr>
        <w:pStyle w:val="rvps2"/>
        <w:spacing w:before="0" w:beforeAutospacing="0" w:after="91" w:afterAutospacing="0"/>
        <w:ind w:firstLine="273"/>
        <w:jc w:val="both"/>
        <w:rPr>
          <w:sz w:val="28"/>
        </w:rPr>
      </w:pPr>
      <w:r w:rsidRPr="002014A0">
        <w:rPr>
          <w:sz w:val="28"/>
        </w:rPr>
        <w:t>1. Затвердити </w:t>
      </w:r>
      <w:hyperlink r:id="rId143" w:anchor="n10" w:history="1">
        <w:r w:rsidRPr="002014A0">
          <w:rPr>
            <w:rStyle w:val="a3"/>
            <w:color w:val="006600"/>
            <w:sz w:val="28"/>
          </w:rPr>
          <w:t>Положення про Міністерство національної єдності України</w:t>
        </w:r>
      </w:hyperlink>
      <w:r w:rsidRPr="002014A0">
        <w:rPr>
          <w:sz w:val="28"/>
        </w:rPr>
        <w:t>, що додається.</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2. Внести до постанов Кабінету Міністрів України зміни, що</w:t>
      </w:r>
      <w:r w:rsidRPr="002014A0">
        <w:rPr>
          <w:sz w:val="28"/>
        </w:rPr>
        <w:t> </w:t>
      </w:r>
      <w:hyperlink r:id="rId144" w:anchor="n154" w:history="1">
        <w:r w:rsidRPr="002014A0">
          <w:rPr>
            <w:rStyle w:val="a3"/>
            <w:color w:val="006600"/>
            <w:sz w:val="28"/>
            <w:lang w:val="ru-RU"/>
          </w:rPr>
          <w:t>додаються</w:t>
        </w:r>
      </w:hyperlink>
      <w:r w:rsidRPr="002014A0">
        <w:rPr>
          <w:sz w:val="28"/>
          <w:lang w:val="ru-RU"/>
        </w:rPr>
        <w:t>.</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3. Визнати такими, що втратили чинність, постанови Кабінету Міністрів України згідно з</w:t>
      </w:r>
      <w:r w:rsidRPr="002014A0">
        <w:rPr>
          <w:sz w:val="28"/>
        </w:rPr>
        <w:t> </w:t>
      </w:r>
      <w:hyperlink r:id="rId145" w:anchor="n169" w:history="1">
        <w:r w:rsidRPr="002014A0">
          <w:rPr>
            <w:rStyle w:val="a3"/>
            <w:color w:val="006600"/>
            <w:sz w:val="28"/>
            <w:lang w:val="ru-RU"/>
          </w:rPr>
          <w:t>переліком</w:t>
        </w:r>
      </w:hyperlink>
      <w:r w:rsidRPr="002014A0">
        <w:rPr>
          <w:sz w:val="28"/>
          <w:lang w:val="ru-RU"/>
        </w:rPr>
        <w:t>, що додається.</w:t>
      </w:r>
    </w:p>
    <w:tbl>
      <w:tblPr>
        <w:tblW w:w="5000" w:type="pct"/>
        <w:tblCellMar>
          <w:left w:w="0" w:type="dxa"/>
          <w:right w:w="0" w:type="dxa"/>
        </w:tblCellMar>
        <w:tblLook w:val="04A0"/>
      </w:tblPr>
      <w:tblGrid>
        <w:gridCol w:w="2908"/>
        <w:gridCol w:w="6787"/>
      </w:tblGrid>
      <w:tr w:rsidR="002014A0" w:rsidRPr="002014A0" w:rsidTr="002014A0">
        <w:tc>
          <w:tcPr>
            <w:tcW w:w="1500" w:type="pct"/>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4"/>
              <w:spacing w:before="182" w:beforeAutospacing="0" w:after="91" w:afterAutospacing="0"/>
              <w:jc w:val="center"/>
              <w:rPr>
                <w:sz w:val="28"/>
              </w:rPr>
            </w:pPr>
            <w:r w:rsidRPr="002014A0">
              <w:rPr>
                <w:rStyle w:val="rvts44"/>
                <w:b/>
                <w:bCs/>
                <w:sz w:val="28"/>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5"/>
              <w:spacing w:before="182" w:beforeAutospacing="0" w:after="0" w:afterAutospacing="0"/>
              <w:jc w:val="right"/>
              <w:rPr>
                <w:sz w:val="28"/>
              </w:rPr>
            </w:pPr>
            <w:r w:rsidRPr="002014A0">
              <w:rPr>
                <w:rStyle w:val="rvts44"/>
                <w:b/>
                <w:bCs/>
                <w:sz w:val="28"/>
              </w:rPr>
              <w:t>Д. ШМИГАЛЬ</w:t>
            </w:r>
          </w:p>
        </w:tc>
      </w:tr>
      <w:tr w:rsidR="002014A0" w:rsidRPr="002014A0" w:rsidTr="002014A0">
        <w:tc>
          <w:tcPr>
            <w:tcW w:w="0" w:type="auto"/>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4"/>
              <w:spacing w:before="182" w:beforeAutospacing="0" w:after="91" w:afterAutospacing="0"/>
              <w:jc w:val="center"/>
              <w:rPr>
                <w:sz w:val="28"/>
              </w:rPr>
            </w:pPr>
            <w:r w:rsidRPr="002014A0">
              <w:rPr>
                <w:rStyle w:val="rvts44"/>
                <w:b/>
                <w:bCs/>
                <w:sz w:val="28"/>
              </w:rPr>
              <w:t>Інд. 81</w:t>
            </w:r>
          </w:p>
        </w:tc>
        <w:tc>
          <w:tcPr>
            <w:tcW w:w="0" w:type="auto"/>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5"/>
              <w:spacing w:before="182" w:beforeAutospacing="0" w:after="0" w:afterAutospacing="0"/>
              <w:jc w:val="right"/>
              <w:rPr>
                <w:sz w:val="28"/>
              </w:rPr>
            </w:pPr>
            <w:r w:rsidRPr="002014A0">
              <w:rPr>
                <w:b/>
                <w:bCs/>
                <w:sz w:val="28"/>
              </w:rPr>
              <w:br/>
            </w:r>
          </w:p>
        </w:tc>
      </w:tr>
    </w:tbl>
    <w:p w:rsidR="002014A0" w:rsidRPr="002014A0" w:rsidRDefault="002014A0" w:rsidP="002014A0">
      <w:pPr>
        <w:rPr>
          <w:rStyle w:val="rvts0"/>
          <w:rFonts w:ascii="Times New Roman" w:hAnsi="Times New Roman"/>
          <w:sz w:val="28"/>
        </w:rPr>
      </w:pPr>
      <w:r w:rsidRPr="002014A0">
        <w:rPr>
          <w:rStyle w:val="rvts0"/>
          <w:rFonts w:ascii="Times New Roman" w:hAnsi="Times New Roman"/>
          <w:sz w:val="28"/>
        </w:rPr>
        <w:pict>
          <v:rect id="_x0000_i1047" style="width:0;height:0" o:hralign="center" o:hrstd="t" o:hrnoshade="t" o:hr="t" fillcolor="black" stroked="f"/>
        </w:pict>
      </w:r>
    </w:p>
    <w:tbl>
      <w:tblPr>
        <w:tblW w:w="5000" w:type="pct"/>
        <w:tblCellMar>
          <w:left w:w="0" w:type="dxa"/>
          <w:right w:w="0" w:type="dxa"/>
        </w:tblCellMar>
        <w:tblLook w:val="04A0"/>
      </w:tblPr>
      <w:tblGrid>
        <w:gridCol w:w="3878"/>
        <w:gridCol w:w="5817"/>
      </w:tblGrid>
      <w:tr w:rsidR="002014A0" w:rsidRPr="002014A0" w:rsidTr="002014A0">
        <w:tc>
          <w:tcPr>
            <w:tcW w:w="2000" w:type="pct"/>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4"/>
              <w:spacing w:before="91" w:beforeAutospacing="0" w:after="91" w:afterAutospacing="0"/>
              <w:rPr>
                <w:sz w:val="28"/>
              </w:rPr>
            </w:pPr>
            <w:bookmarkStart w:id="282" w:name="n183"/>
            <w:bookmarkEnd w:id="282"/>
            <w:r w:rsidRPr="002014A0">
              <w:rPr>
                <w:b/>
                <w:bCs/>
                <w:sz w:val="28"/>
              </w:rPr>
              <w:br/>
            </w:r>
          </w:p>
        </w:tc>
        <w:tc>
          <w:tcPr>
            <w:tcW w:w="3000" w:type="pct"/>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2"/>
              <w:spacing w:before="91" w:beforeAutospacing="0" w:after="91" w:afterAutospacing="0"/>
              <w:jc w:val="center"/>
              <w:rPr>
                <w:sz w:val="28"/>
                <w:lang w:val="ru-RU"/>
              </w:rPr>
            </w:pPr>
            <w:r w:rsidRPr="002014A0">
              <w:rPr>
                <w:rStyle w:val="rvts9"/>
                <w:b/>
                <w:bCs/>
                <w:sz w:val="28"/>
                <w:lang w:val="ru-RU"/>
              </w:rPr>
              <w:t>ЗАТВЕРДЖЕНО</w:t>
            </w:r>
            <w:r w:rsidRPr="002014A0">
              <w:rPr>
                <w:sz w:val="28"/>
                <w:lang w:val="ru-RU"/>
              </w:rPr>
              <w:br/>
            </w:r>
            <w:r w:rsidRPr="002014A0">
              <w:rPr>
                <w:rStyle w:val="rvts9"/>
                <w:b/>
                <w:bCs/>
                <w:sz w:val="28"/>
                <w:lang w:val="ru-RU"/>
              </w:rPr>
              <w:t>постановою Кабінету Міністрів України</w:t>
            </w:r>
            <w:r w:rsidRPr="002014A0">
              <w:rPr>
                <w:sz w:val="28"/>
                <w:lang w:val="ru-RU"/>
              </w:rPr>
              <w:br/>
            </w:r>
            <w:r w:rsidRPr="002014A0">
              <w:rPr>
                <w:rStyle w:val="rvts9"/>
                <w:b/>
                <w:bCs/>
                <w:sz w:val="28"/>
                <w:lang w:val="ru-RU"/>
              </w:rPr>
              <w:t>від 24 січня 2025 р. № 113</w:t>
            </w:r>
          </w:p>
        </w:tc>
      </w:tr>
    </w:tbl>
    <w:p w:rsidR="002014A0" w:rsidRPr="002014A0" w:rsidRDefault="002014A0" w:rsidP="002014A0">
      <w:pPr>
        <w:pStyle w:val="rvps6"/>
        <w:spacing w:before="182" w:beforeAutospacing="0" w:after="273" w:afterAutospacing="0"/>
        <w:ind w:left="273" w:right="273"/>
        <w:jc w:val="center"/>
        <w:rPr>
          <w:sz w:val="28"/>
          <w:lang w:val="ru-RU"/>
        </w:rPr>
      </w:pPr>
      <w:r w:rsidRPr="002014A0">
        <w:rPr>
          <w:rStyle w:val="rvts23"/>
          <w:b/>
          <w:bCs/>
          <w:sz w:val="28"/>
          <w:szCs w:val="32"/>
          <w:lang w:val="ru-RU"/>
        </w:rPr>
        <w:t>ПОЛОЖЕННЯ</w:t>
      </w:r>
      <w:r w:rsidRPr="002014A0">
        <w:rPr>
          <w:sz w:val="28"/>
          <w:lang w:val="ru-RU"/>
        </w:rPr>
        <w:br/>
      </w:r>
      <w:r w:rsidRPr="002014A0">
        <w:rPr>
          <w:rStyle w:val="rvts23"/>
          <w:b/>
          <w:bCs/>
          <w:sz w:val="28"/>
          <w:szCs w:val="32"/>
          <w:lang w:val="ru-RU"/>
        </w:rPr>
        <w:t>про Міністерство національної єдності України</w:t>
      </w:r>
    </w:p>
    <w:p w:rsidR="002014A0" w:rsidRPr="002014A0" w:rsidRDefault="002014A0" w:rsidP="002014A0">
      <w:pPr>
        <w:pStyle w:val="rvps2"/>
        <w:spacing w:before="0" w:beforeAutospacing="0" w:after="91" w:afterAutospacing="0"/>
        <w:ind w:firstLine="273"/>
        <w:jc w:val="both"/>
        <w:rPr>
          <w:sz w:val="28"/>
          <w:lang w:val="ru-RU"/>
        </w:rPr>
      </w:pPr>
      <w:bookmarkStart w:id="283" w:name="n11"/>
      <w:bookmarkEnd w:id="283"/>
      <w:r w:rsidRPr="002014A0">
        <w:rPr>
          <w:sz w:val="28"/>
          <w:lang w:val="ru-RU"/>
        </w:rPr>
        <w:t>1. Міністерство національної єдності України (Міннац’єдності) є центральним органом виконавчої влади, діяльність якого спрямовується і координується Кабінетом Міністрів України.</w:t>
      </w:r>
    </w:p>
    <w:p w:rsidR="002014A0" w:rsidRPr="002014A0" w:rsidRDefault="002014A0" w:rsidP="002014A0">
      <w:pPr>
        <w:pStyle w:val="rvps2"/>
        <w:spacing w:before="0" w:beforeAutospacing="0" w:after="91" w:afterAutospacing="0"/>
        <w:ind w:firstLine="273"/>
        <w:jc w:val="both"/>
        <w:rPr>
          <w:sz w:val="28"/>
          <w:lang w:val="ru-RU"/>
        </w:rPr>
      </w:pPr>
      <w:bookmarkStart w:id="284" w:name="n12"/>
      <w:bookmarkEnd w:id="284"/>
      <w:r w:rsidRPr="002014A0">
        <w:rPr>
          <w:sz w:val="28"/>
          <w:lang w:val="ru-RU"/>
        </w:rPr>
        <w:t>Міннац’єдності є головним органом у системі центральних органів виконавчої влади, що забезпечує формування та реалізує державну політику з питань національної єдності України та спільного розвитку, української національної самосвідомості, інформаційної політики єдності України та стратегічних комунікацій (у частині повноважень з питань національної єдності України), громадян України, які покинули своє місце проживання на території України, в тому числі внаслідок або з метою уникнення негативних наслідків збройного конфлікту та/або тимчасової окупації частини території України, та виїхали за кордон (далі - особи, які виїхали за кордон), сприяння реалізації їх прав та інтересів і створення умов для добровільного повернення таких осіб до покинутого місця проживання або інтеграції за новим місцем проживання в Україні.</w:t>
      </w:r>
    </w:p>
    <w:p w:rsidR="002014A0" w:rsidRPr="002014A0" w:rsidRDefault="002014A0" w:rsidP="002014A0">
      <w:pPr>
        <w:pStyle w:val="rvps2"/>
        <w:spacing w:before="0" w:beforeAutospacing="0" w:after="91" w:afterAutospacing="0"/>
        <w:ind w:firstLine="273"/>
        <w:jc w:val="both"/>
        <w:rPr>
          <w:sz w:val="28"/>
          <w:lang w:val="ru-RU"/>
        </w:rPr>
      </w:pPr>
      <w:bookmarkStart w:id="285" w:name="n13"/>
      <w:bookmarkEnd w:id="285"/>
      <w:r w:rsidRPr="002014A0">
        <w:rPr>
          <w:sz w:val="28"/>
          <w:lang w:val="ru-RU"/>
        </w:rPr>
        <w:t>2. Міннац’єдності у своїй діяльності керується</w:t>
      </w:r>
      <w:r w:rsidRPr="002014A0">
        <w:rPr>
          <w:sz w:val="28"/>
        </w:rPr>
        <w:t> </w:t>
      </w:r>
      <w:hyperlink r:id="rId146" w:tgtFrame="_blank" w:history="1">
        <w:r w:rsidRPr="002014A0">
          <w:rPr>
            <w:rStyle w:val="a3"/>
            <w:color w:val="000099"/>
            <w:sz w:val="28"/>
            <w:lang w:val="ru-RU"/>
          </w:rPr>
          <w:t>Конституцією України</w:t>
        </w:r>
      </w:hyperlink>
      <w:r w:rsidRPr="002014A0">
        <w:rPr>
          <w:sz w:val="28"/>
          <w:lang w:val="ru-RU"/>
        </w:rPr>
        <w:t>,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w:t>
      </w:r>
    </w:p>
    <w:p w:rsidR="002014A0" w:rsidRPr="002014A0" w:rsidRDefault="002014A0" w:rsidP="002014A0">
      <w:pPr>
        <w:pStyle w:val="rvps2"/>
        <w:spacing w:before="0" w:beforeAutospacing="0" w:after="91" w:afterAutospacing="0"/>
        <w:ind w:firstLine="273"/>
        <w:jc w:val="both"/>
        <w:rPr>
          <w:sz w:val="28"/>
          <w:lang w:val="ru-RU"/>
        </w:rPr>
      </w:pPr>
      <w:bookmarkStart w:id="286" w:name="n14"/>
      <w:bookmarkEnd w:id="286"/>
      <w:r w:rsidRPr="002014A0">
        <w:rPr>
          <w:sz w:val="28"/>
          <w:lang w:val="ru-RU"/>
        </w:rPr>
        <w:t>3. Основними завданнями Міннац’єдності є:</w:t>
      </w:r>
    </w:p>
    <w:p w:rsidR="002014A0" w:rsidRPr="002014A0" w:rsidRDefault="002014A0" w:rsidP="002014A0">
      <w:pPr>
        <w:pStyle w:val="rvps2"/>
        <w:spacing w:before="0" w:beforeAutospacing="0" w:after="91" w:afterAutospacing="0"/>
        <w:ind w:firstLine="273"/>
        <w:jc w:val="both"/>
        <w:rPr>
          <w:sz w:val="28"/>
          <w:lang w:val="ru-RU"/>
        </w:rPr>
      </w:pPr>
      <w:bookmarkStart w:id="287" w:name="n15"/>
      <w:bookmarkEnd w:id="287"/>
      <w:r w:rsidRPr="002014A0">
        <w:rPr>
          <w:sz w:val="28"/>
          <w:lang w:val="ru-RU"/>
        </w:rPr>
        <w:lastRenderedPageBreak/>
        <w:t>забезпечення формування та реалізація державної політики з питань національної єдності України та спільного розвитку;</w:t>
      </w:r>
    </w:p>
    <w:p w:rsidR="002014A0" w:rsidRPr="002014A0" w:rsidRDefault="002014A0" w:rsidP="002014A0">
      <w:pPr>
        <w:pStyle w:val="rvps2"/>
        <w:spacing w:before="0" w:beforeAutospacing="0" w:after="91" w:afterAutospacing="0"/>
        <w:ind w:firstLine="273"/>
        <w:jc w:val="both"/>
        <w:rPr>
          <w:sz w:val="28"/>
          <w:lang w:val="ru-RU"/>
        </w:rPr>
      </w:pPr>
      <w:bookmarkStart w:id="288" w:name="n16"/>
      <w:bookmarkEnd w:id="288"/>
      <w:r w:rsidRPr="002014A0">
        <w:rPr>
          <w:sz w:val="28"/>
          <w:lang w:val="ru-RU"/>
        </w:rPr>
        <w:t>забезпечення формування та реалізація державної політики з питань української національної самосвідомості;</w:t>
      </w:r>
    </w:p>
    <w:p w:rsidR="002014A0" w:rsidRPr="002014A0" w:rsidRDefault="002014A0" w:rsidP="002014A0">
      <w:pPr>
        <w:pStyle w:val="rvps2"/>
        <w:spacing w:before="0" w:beforeAutospacing="0" w:after="91" w:afterAutospacing="0"/>
        <w:ind w:firstLine="273"/>
        <w:jc w:val="both"/>
        <w:rPr>
          <w:sz w:val="28"/>
          <w:lang w:val="ru-RU"/>
        </w:rPr>
      </w:pPr>
      <w:bookmarkStart w:id="289" w:name="n17"/>
      <w:bookmarkEnd w:id="289"/>
      <w:r w:rsidRPr="002014A0">
        <w:rPr>
          <w:sz w:val="28"/>
          <w:lang w:val="ru-RU"/>
        </w:rPr>
        <w:t>забезпечення формування та реалізація державної політики з питань інформаційної політики єдності України та стратегічних комунікацій (у частині повноважень з питань національної єдності України);</w:t>
      </w:r>
    </w:p>
    <w:p w:rsidR="002014A0" w:rsidRPr="002014A0" w:rsidRDefault="002014A0" w:rsidP="002014A0">
      <w:pPr>
        <w:pStyle w:val="rvps2"/>
        <w:spacing w:before="0" w:beforeAutospacing="0" w:after="91" w:afterAutospacing="0"/>
        <w:ind w:firstLine="273"/>
        <w:jc w:val="both"/>
        <w:rPr>
          <w:sz w:val="28"/>
          <w:lang w:val="ru-RU"/>
        </w:rPr>
      </w:pPr>
      <w:bookmarkStart w:id="290" w:name="n18"/>
      <w:bookmarkEnd w:id="290"/>
      <w:r w:rsidRPr="002014A0">
        <w:rPr>
          <w:sz w:val="28"/>
          <w:lang w:val="ru-RU"/>
        </w:rPr>
        <w:t>забезпечення формування та реалізація державної політики з питань забезпечення визначених законодавством України прав та інтересів осіб, які виїхали за кордон, та створення умов для їх добровільного повернення до покинутого місця проживання або інтеграції за новим місцем проживання в Україні;</w:t>
      </w:r>
    </w:p>
    <w:p w:rsidR="002014A0" w:rsidRPr="002014A0" w:rsidRDefault="002014A0" w:rsidP="002014A0">
      <w:pPr>
        <w:pStyle w:val="rvps2"/>
        <w:spacing w:before="0" w:beforeAutospacing="0" w:after="91" w:afterAutospacing="0"/>
        <w:ind w:firstLine="273"/>
        <w:jc w:val="both"/>
        <w:rPr>
          <w:sz w:val="28"/>
          <w:lang w:val="ru-RU"/>
        </w:rPr>
      </w:pPr>
      <w:bookmarkStart w:id="291" w:name="n19"/>
      <w:bookmarkEnd w:id="291"/>
      <w:r w:rsidRPr="002014A0">
        <w:rPr>
          <w:sz w:val="28"/>
          <w:lang w:val="ru-RU"/>
        </w:rPr>
        <w:t>сприяння в координації з МЗС задоволенню національно-культурних, освітніх і мовних потреб осіб, які виїхали за кордон;</w:t>
      </w:r>
    </w:p>
    <w:p w:rsidR="002014A0" w:rsidRPr="002014A0" w:rsidRDefault="002014A0" w:rsidP="002014A0">
      <w:pPr>
        <w:pStyle w:val="rvps2"/>
        <w:spacing w:before="0" w:beforeAutospacing="0" w:after="91" w:afterAutospacing="0"/>
        <w:ind w:firstLine="273"/>
        <w:jc w:val="both"/>
        <w:rPr>
          <w:sz w:val="28"/>
          <w:lang w:val="ru-RU"/>
        </w:rPr>
      </w:pPr>
      <w:bookmarkStart w:id="292" w:name="n20"/>
      <w:bookmarkEnd w:id="292"/>
      <w:r w:rsidRPr="002014A0">
        <w:rPr>
          <w:sz w:val="28"/>
          <w:lang w:val="ru-RU"/>
        </w:rPr>
        <w:t>сприяння реалізації прав і свобод громадян України, які мають множинне громадянство;</w:t>
      </w:r>
    </w:p>
    <w:p w:rsidR="002014A0" w:rsidRPr="002014A0" w:rsidRDefault="002014A0" w:rsidP="002014A0">
      <w:pPr>
        <w:pStyle w:val="rvps2"/>
        <w:spacing w:before="0" w:beforeAutospacing="0" w:after="91" w:afterAutospacing="0"/>
        <w:ind w:firstLine="273"/>
        <w:jc w:val="both"/>
        <w:rPr>
          <w:sz w:val="28"/>
          <w:lang w:val="ru-RU"/>
        </w:rPr>
      </w:pPr>
      <w:bookmarkStart w:id="293" w:name="n21"/>
      <w:bookmarkEnd w:id="293"/>
      <w:r w:rsidRPr="002014A0">
        <w:rPr>
          <w:sz w:val="28"/>
          <w:lang w:val="ru-RU"/>
        </w:rPr>
        <w:t>сприяння утвердженню української національної ідентичності та української громадянської ідентичності.</w:t>
      </w:r>
    </w:p>
    <w:p w:rsidR="002014A0" w:rsidRPr="002014A0" w:rsidRDefault="002014A0" w:rsidP="002014A0">
      <w:pPr>
        <w:pStyle w:val="rvps2"/>
        <w:spacing w:before="0" w:beforeAutospacing="0" w:after="91" w:afterAutospacing="0"/>
        <w:ind w:firstLine="273"/>
        <w:jc w:val="both"/>
        <w:rPr>
          <w:sz w:val="28"/>
          <w:lang w:val="ru-RU"/>
        </w:rPr>
      </w:pPr>
      <w:bookmarkStart w:id="294" w:name="n22"/>
      <w:bookmarkEnd w:id="294"/>
      <w:r w:rsidRPr="002014A0">
        <w:rPr>
          <w:sz w:val="28"/>
          <w:lang w:val="ru-RU"/>
        </w:rPr>
        <w:t>4. Міннац’єдності відповідно до покладених на нього завдань:</w:t>
      </w:r>
    </w:p>
    <w:p w:rsidR="002014A0" w:rsidRPr="002014A0" w:rsidRDefault="002014A0" w:rsidP="002014A0">
      <w:pPr>
        <w:pStyle w:val="rvps2"/>
        <w:spacing w:before="0" w:beforeAutospacing="0" w:after="91" w:afterAutospacing="0"/>
        <w:ind w:firstLine="273"/>
        <w:jc w:val="both"/>
        <w:rPr>
          <w:sz w:val="28"/>
          <w:lang w:val="ru-RU"/>
        </w:rPr>
      </w:pPr>
      <w:bookmarkStart w:id="295" w:name="n23"/>
      <w:bookmarkEnd w:id="295"/>
      <w:r w:rsidRPr="002014A0">
        <w:rPr>
          <w:sz w:val="28"/>
          <w:lang w:val="ru-RU"/>
        </w:rPr>
        <w:t>1) узагальнює практику застосування актів законодавства з питань, що належать до його повноважень, розробляє пропозиції щодо його вдосконалення, готує проекти законодавчих актів, актів Президента України, Кабінету Міністрів України та вносить їх на розгляд Кабінету Міністрів України;</w:t>
      </w:r>
    </w:p>
    <w:p w:rsidR="002014A0" w:rsidRPr="002014A0" w:rsidRDefault="002014A0" w:rsidP="002014A0">
      <w:pPr>
        <w:pStyle w:val="rvps2"/>
        <w:spacing w:before="0" w:beforeAutospacing="0" w:after="91" w:afterAutospacing="0"/>
        <w:ind w:firstLine="273"/>
        <w:jc w:val="both"/>
        <w:rPr>
          <w:sz w:val="28"/>
          <w:lang w:val="ru-RU"/>
        </w:rPr>
      </w:pPr>
      <w:bookmarkStart w:id="296" w:name="n24"/>
      <w:bookmarkEnd w:id="296"/>
      <w:r w:rsidRPr="002014A0">
        <w:rPr>
          <w:sz w:val="28"/>
          <w:lang w:val="ru-RU"/>
        </w:rPr>
        <w:t>2) погоджує проекти законів, інших нормативно-правових актів, які надходять для погодження від центральних органів виконавчої влади, готує висновки і пропозиції до проектів законів, інших нормативно-правових актів, які подаються на розгляд Кабінету Міністрів України, та проектів актів, внесених на розгляд Верховної Ради України іншими суб’єктами права законодавчої ініціативи;</w:t>
      </w:r>
    </w:p>
    <w:p w:rsidR="002014A0" w:rsidRPr="002014A0" w:rsidRDefault="002014A0" w:rsidP="002014A0">
      <w:pPr>
        <w:pStyle w:val="rvps2"/>
        <w:spacing w:before="0" w:beforeAutospacing="0" w:after="91" w:afterAutospacing="0"/>
        <w:ind w:firstLine="273"/>
        <w:jc w:val="both"/>
        <w:rPr>
          <w:sz w:val="28"/>
          <w:lang w:val="ru-RU"/>
        </w:rPr>
      </w:pPr>
      <w:bookmarkStart w:id="297" w:name="n25"/>
      <w:bookmarkEnd w:id="297"/>
      <w:r w:rsidRPr="002014A0">
        <w:rPr>
          <w:sz w:val="28"/>
          <w:lang w:val="ru-RU"/>
        </w:rPr>
        <w:t>3) готує у межах повноважень, передбачених законом, зауваження і пропозиції до прийнятих Верховною Радою України законів, що надійшли на підпис Президентові України;</w:t>
      </w:r>
    </w:p>
    <w:p w:rsidR="002014A0" w:rsidRPr="002014A0" w:rsidRDefault="002014A0" w:rsidP="002014A0">
      <w:pPr>
        <w:pStyle w:val="rvps2"/>
        <w:spacing w:before="0" w:beforeAutospacing="0" w:after="91" w:afterAutospacing="0"/>
        <w:ind w:firstLine="273"/>
        <w:jc w:val="both"/>
        <w:rPr>
          <w:sz w:val="28"/>
          <w:lang w:val="ru-RU"/>
        </w:rPr>
      </w:pPr>
      <w:bookmarkStart w:id="298" w:name="n26"/>
      <w:bookmarkEnd w:id="298"/>
      <w:r w:rsidRPr="002014A0">
        <w:rPr>
          <w:sz w:val="28"/>
          <w:lang w:val="ru-RU"/>
        </w:rPr>
        <w:t>4) забезпечує розвиток та зміцнення зв’язків з особами, які виїхали за кордон;</w:t>
      </w:r>
    </w:p>
    <w:p w:rsidR="002014A0" w:rsidRPr="002014A0" w:rsidRDefault="002014A0" w:rsidP="002014A0">
      <w:pPr>
        <w:pStyle w:val="rvps2"/>
        <w:spacing w:before="0" w:beforeAutospacing="0" w:after="91" w:afterAutospacing="0"/>
        <w:ind w:firstLine="273"/>
        <w:jc w:val="both"/>
        <w:rPr>
          <w:sz w:val="28"/>
          <w:lang w:val="ru-RU"/>
        </w:rPr>
      </w:pPr>
      <w:bookmarkStart w:id="299" w:name="n27"/>
      <w:bookmarkEnd w:id="299"/>
      <w:r w:rsidRPr="002014A0">
        <w:rPr>
          <w:sz w:val="28"/>
          <w:lang w:val="ru-RU"/>
        </w:rPr>
        <w:t>5) разом з Мінрозвитку бере участь в координації міжрегіонального співробітництва та співробітництва територіальних громад з питань забезпечення єдності України, регіонів та територіальних громад України;</w:t>
      </w:r>
    </w:p>
    <w:p w:rsidR="002014A0" w:rsidRPr="002014A0" w:rsidRDefault="002014A0" w:rsidP="002014A0">
      <w:pPr>
        <w:pStyle w:val="rvps2"/>
        <w:spacing w:before="0" w:beforeAutospacing="0" w:after="91" w:afterAutospacing="0"/>
        <w:ind w:firstLine="273"/>
        <w:jc w:val="both"/>
        <w:rPr>
          <w:sz w:val="28"/>
          <w:lang w:val="ru-RU"/>
        </w:rPr>
      </w:pPr>
      <w:bookmarkStart w:id="300" w:name="n28"/>
      <w:bookmarkEnd w:id="300"/>
      <w:r w:rsidRPr="002014A0">
        <w:rPr>
          <w:sz w:val="28"/>
          <w:lang w:val="ru-RU"/>
        </w:rPr>
        <w:t>6) організовує проведення публічних консультацій між об’єднаннями громадян, релігійними організаціями, професійними спілками, бізнес-спільнотами, державними органами та органами місцевого самоврядування;</w:t>
      </w:r>
    </w:p>
    <w:p w:rsidR="002014A0" w:rsidRPr="002014A0" w:rsidRDefault="002014A0" w:rsidP="002014A0">
      <w:pPr>
        <w:pStyle w:val="rvps2"/>
        <w:spacing w:before="0" w:beforeAutospacing="0" w:after="91" w:afterAutospacing="0"/>
        <w:ind w:firstLine="273"/>
        <w:jc w:val="both"/>
        <w:rPr>
          <w:sz w:val="28"/>
          <w:lang w:val="ru-RU"/>
        </w:rPr>
      </w:pPr>
      <w:bookmarkStart w:id="301" w:name="n29"/>
      <w:bookmarkEnd w:id="301"/>
      <w:r w:rsidRPr="002014A0">
        <w:rPr>
          <w:sz w:val="28"/>
          <w:lang w:val="ru-RU"/>
        </w:rPr>
        <w:t>7) координує разом з Мінмолодьспортом та сприяє розробленню і впровадженню програми української національної та громадянської ідентичності (у частині повноважень з питань національної єдності України), спільного розвитку на регіональному та місцевому рівні;</w:t>
      </w:r>
    </w:p>
    <w:p w:rsidR="002014A0" w:rsidRPr="002014A0" w:rsidRDefault="002014A0" w:rsidP="002014A0">
      <w:pPr>
        <w:pStyle w:val="rvps2"/>
        <w:spacing w:before="0" w:beforeAutospacing="0" w:after="91" w:afterAutospacing="0"/>
        <w:ind w:firstLine="273"/>
        <w:jc w:val="both"/>
        <w:rPr>
          <w:sz w:val="28"/>
          <w:lang w:val="ru-RU"/>
        </w:rPr>
      </w:pPr>
      <w:bookmarkStart w:id="302" w:name="n30"/>
      <w:bookmarkEnd w:id="302"/>
      <w:r w:rsidRPr="002014A0">
        <w:rPr>
          <w:sz w:val="28"/>
          <w:lang w:val="ru-RU"/>
        </w:rPr>
        <w:lastRenderedPageBreak/>
        <w:t>8) бере участь у формуванні та збереженні української національної та громадянської ідентичності у громадян України, які проживають за кордоном;</w:t>
      </w:r>
    </w:p>
    <w:p w:rsidR="002014A0" w:rsidRPr="002014A0" w:rsidRDefault="002014A0" w:rsidP="002014A0">
      <w:pPr>
        <w:pStyle w:val="rvps2"/>
        <w:spacing w:before="0" w:beforeAutospacing="0" w:after="91" w:afterAutospacing="0"/>
        <w:ind w:firstLine="273"/>
        <w:jc w:val="both"/>
        <w:rPr>
          <w:sz w:val="28"/>
          <w:lang w:val="ru-RU"/>
        </w:rPr>
      </w:pPr>
      <w:bookmarkStart w:id="303" w:name="n31"/>
      <w:bookmarkEnd w:id="303"/>
      <w:r w:rsidRPr="002014A0">
        <w:rPr>
          <w:sz w:val="28"/>
          <w:lang w:val="ru-RU"/>
        </w:rPr>
        <w:t>9) забезпечує разом із заінтересованими органами популяризацію української культури, історії та мови через публічні заходи та медіа;</w:t>
      </w:r>
    </w:p>
    <w:p w:rsidR="002014A0" w:rsidRPr="002014A0" w:rsidRDefault="002014A0" w:rsidP="002014A0">
      <w:pPr>
        <w:pStyle w:val="rvps2"/>
        <w:spacing w:before="0" w:beforeAutospacing="0" w:after="91" w:afterAutospacing="0"/>
        <w:ind w:firstLine="273"/>
        <w:jc w:val="both"/>
        <w:rPr>
          <w:sz w:val="28"/>
          <w:lang w:val="ru-RU"/>
        </w:rPr>
      </w:pPr>
      <w:bookmarkStart w:id="304" w:name="n32"/>
      <w:bookmarkEnd w:id="304"/>
      <w:r w:rsidRPr="002014A0">
        <w:rPr>
          <w:sz w:val="28"/>
          <w:lang w:val="ru-RU"/>
        </w:rPr>
        <w:t>10) забезпечує організацію та проведення інформаційних, комунікаційних кампаній з метою сприяння об’єднанню українського суспільства;</w:t>
      </w:r>
    </w:p>
    <w:p w:rsidR="002014A0" w:rsidRPr="002014A0" w:rsidRDefault="002014A0" w:rsidP="002014A0">
      <w:pPr>
        <w:pStyle w:val="rvps2"/>
        <w:spacing w:before="0" w:beforeAutospacing="0" w:after="91" w:afterAutospacing="0"/>
        <w:ind w:firstLine="273"/>
        <w:jc w:val="both"/>
        <w:rPr>
          <w:sz w:val="28"/>
          <w:lang w:val="ru-RU"/>
        </w:rPr>
      </w:pPr>
      <w:bookmarkStart w:id="305" w:name="n33"/>
      <w:bookmarkEnd w:id="305"/>
      <w:r w:rsidRPr="002014A0">
        <w:rPr>
          <w:sz w:val="28"/>
          <w:lang w:val="ru-RU"/>
        </w:rPr>
        <w:t>11) протидіє разом із заінтересованими органами поширенню дезінформації за кордоном, що шкодить національній єдності України;</w:t>
      </w:r>
    </w:p>
    <w:p w:rsidR="002014A0" w:rsidRPr="002014A0" w:rsidRDefault="002014A0" w:rsidP="002014A0">
      <w:pPr>
        <w:pStyle w:val="rvps2"/>
        <w:spacing w:before="0" w:beforeAutospacing="0" w:after="91" w:afterAutospacing="0"/>
        <w:ind w:firstLine="273"/>
        <w:jc w:val="both"/>
        <w:rPr>
          <w:sz w:val="28"/>
          <w:lang w:val="ru-RU"/>
        </w:rPr>
      </w:pPr>
      <w:bookmarkStart w:id="306" w:name="n34"/>
      <w:bookmarkEnd w:id="306"/>
      <w:r w:rsidRPr="002014A0">
        <w:rPr>
          <w:sz w:val="28"/>
          <w:lang w:val="ru-RU"/>
        </w:rPr>
        <w:t>12) координує реалізацію стратегій і виконання програм та інших програмних документів з питань, що належить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07" w:name="n35"/>
      <w:bookmarkEnd w:id="307"/>
      <w:r w:rsidRPr="002014A0">
        <w:rPr>
          <w:sz w:val="28"/>
          <w:lang w:val="ru-RU"/>
        </w:rPr>
        <w:t>13) координує процеси планування, моніторингу та оцінки результативності виконання завдань у сфері національної єдності України;</w:t>
      </w:r>
    </w:p>
    <w:p w:rsidR="002014A0" w:rsidRPr="002014A0" w:rsidRDefault="002014A0" w:rsidP="002014A0">
      <w:pPr>
        <w:pStyle w:val="rvps2"/>
        <w:spacing w:before="0" w:beforeAutospacing="0" w:after="91" w:afterAutospacing="0"/>
        <w:ind w:firstLine="273"/>
        <w:jc w:val="both"/>
        <w:rPr>
          <w:sz w:val="28"/>
          <w:lang w:val="ru-RU"/>
        </w:rPr>
      </w:pPr>
      <w:bookmarkStart w:id="308" w:name="n36"/>
      <w:bookmarkEnd w:id="308"/>
      <w:r w:rsidRPr="002014A0">
        <w:rPr>
          <w:sz w:val="28"/>
          <w:lang w:val="ru-RU"/>
        </w:rPr>
        <w:t>14) сприяє входженню України до світового інформаційного простору, піднесенню її міжнародного авторитету, формуванню позитивного іміджу України;</w:t>
      </w:r>
    </w:p>
    <w:p w:rsidR="002014A0" w:rsidRPr="002014A0" w:rsidRDefault="002014A0" w:rsidP="002014A0">
      <w:pPr>
        <w:pStyle w:val="rvps2"/>
        <w:spacing w:before="0" w:beforeAutospacing="0" w:after="91" w:afterAutospacing="0"/>
        <w:ind w:firstLine="273"/>
        <w:jc w:val="both"/>
        <w:rPr>
          <w:sz w:val="28"/>
          <w:lang w:val="ru-RU"/>
        </w:rPr>
      </w:pPr>
      <w:bookmarkStart w:id="309" w:name="n37"/>
      <w:bookmarkEnd w:id="309"/>
      <w:r w:rsidRPr="002014A0">
        <w:rPr>
          <w:sz w:val="28"/>
          <w:lang w:val="ru-RU"/>
        </w:rPr>
        <w:t>15) у координації з МЗС впроваджує стратегічні комунікації (у частині повноважень з питань національної єдності України) для формування позитивного іміджу України;</w:t>
      </w:r>
    </w:p>
    <w:p w:rsidR="002014A0" w:rsidRPr="002014A0" w:rsidRDefault="002014A0" w:rsidP="002014A0">
      <w:pPr>
        <w:pStyle w:val="rvps2"/>
        <w:spacing w:before="0" w:beforeAutospacing="0" w:after="91" w:afterAutospacing="0"/>
        <w:ind w:firstLine="273"/>
        <w:jc w:val="both"/>
        <w:rPr>
          <w:sz w:val="28"/>
          <w:lang w:val="ru-RU"/>
        </w:rPr>
      </w:pPr>
      <w:bookmarkStart w:id="310" w:name="n38"/>
      <w:bookmarkEnd w:id="310"/>
      <w:r w:rsidRPr="002014A0">
        <w:rPr>
          <w:sz w:val="28"/>
          <w:lang w:val="ru-RU"/>
        </w:rPr>
        <w:t>16) організовує просвітницьку роботу з питань, що стосуються виконання завдань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11" w:name="n39"/>
      <w:bookmarkEnd w:id="311"/>
      <w:r w:rsidRPr="002014A0">
        <w:rPr>
          <w:sz w:val="28"/>
          <w:lang w:val="ru-RU"/>
        </w:rPr>
        <w:t>17) готує та подає в установленому порядку запити для залучення міжнародної технічної допомоги для забезпечення національної єдності України та спільного розвитку;</w:t>
      </w:r>
    </w:p>
    <w:p w:rsidR="002014A0" w:rsidRPr="002014A0" w:rsidRDefault="002014A0" w:rsidP="002014A0">
      <w:pPr>
        <w:pStyle w:val="rvps2"/>
        <w:spacing w:before="0" w:beforeAutospacing="0" w:after="91" w:afterAutospacing="0"/>
        <w:ind w:firstLine="273"/>
        <w:jc w:val="both"/>
        <w:rPr>
          <w:sz w:val="28"/>
          <w:lang w:val="ru-RU"/>
        </w:rPr>
      </w:pPr>
      <w:bookmarkStart w:id="312" w:name="n40"/>
      <w:bookmarkEnd w:id="312"/>
      <w:r w:rsidRPr="002014A0">
        <w:rPr>
          <w:sz w:val="28"/>
          <w:lang w:val="ru-RU"/>
        </w:rPr>
        <w:t>18) разом з іншими центральними органами виконавчої влади здійснює як державний замовник загальне керівництво і контроль за розробленням державних цільових програм та виконанням визначених у них заходів і завдань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13" w:name="n41"/>
      <w:bookmarkEnd w:id="313"/>
      <w:r w:rsidRPr="002014A0">
        <w:rPr>
          <w:sz w:val="28"/>
          <w:lang w:val="ru-RU"/>
        </w:rPr>
        <w:t>19) вживає заходів та організовує роботу щодо залучення інвестицій, кредитів та грантів, у тому числі коштів міжнародних фінансових організацій і міжнародної технічної допомоги, з метою підготовки та виконання завдань і реалізації проектів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14" w:name="n42"/>
      <w:bookmarkEnd w:id="314"/>
      <w:r w:rsidRPr="002014A0">
        <w:rPr>
          <w:sz w:val="28"/>
          <w:lang w:val="ru-RU"/>
        </w:rPr>
        <w:t>20) здійснює в установленому законодавством порядку підготовку та реалізацію інвестиційних проектів і виконання програм, а також підготовку пропозицій щодо здійснення державно-приватного партнерства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15" w:name="n43"/>
      <w:bookmarkEnd w:id="315"/>
      <w:r w:rsidRPr="002014A0">
        <w:rPr>
          <w:sz w:val="28"/>
          <w:lang w:val="ru-RU"/>
        </w:rPr>
        <w:t>21) координує здійснення заходів з організації добровільного повернення осіб, які виїхали за кордон, на територію України;</w:t>
      </w:r>
    </w:p>
    <w:p w:rsidR="002014A0" w:rsidRPr="002014A0" w:rsidRDefault="002014A0" w:rsidP="002014A0">
      <w:pPr>
        <w:pStyle w:val="rvps2"/>
        <w:spacing w:before="0" w:beforeAutospacing="0" w:after="91" w:afterAutospacing="0"/>
        <w:ind w:firstLine="273"/>
        <w:jc w:val="both"/>
        <w:rPr>
          <w:sz w:val="28"/>
          <w:lang w:val="ru-RU"/>
        </w:rPr>
      </w:pPr>
      <w:bookmarkStart w:id="316" w:name="n44"/>
      <w:bookmarkEnd w:id="316"/>
      <w:r w:rsidRPr="002014A0">
        <w:rPr>
          <w:sz w:val="28"/>
          <w:lang w:val="ru-RU"/>
        </w:rPr>
        <w:t>22) розробляє механізми добровільного повернення осіб, які виїхали за кордон, та економічної реінтеграції таких осіб після їх повернення;</w:t>
      </w:r>
    </w:p>
    <w:p w:rsidR="002014A0" w:rsidRPr="002014A0" w:rsidRDefault="002014A0" w:rsidP="002014A0">
      <w:pPr>
        <w:pStyle w:val="rvps2"/>
        <w:spacing w:before="0" w:beforeAutospacing="0" w:after="91" w:afterAutospacing="0"/>
        <w:ind w:firstLine="273"/>
        <w:jc w:val="both"/>
        <w:rPr>
          <w:sz w:val="28"/>
          <w:lang w:val="ru-RU"/>
        </w:rPr>
      </w:pPr>
      <w:bookmarkStart w:id="317" w:name="n45"/>
      <w:bookmarkEnd w:id="317"/>
      <w:r w:rsidRPr="002014A0">
        <w:rPr>
          <w:sz w:val="28"/>
          <w:lang w:val="ru-RU"/>
        </w:rPr>
        <w:t xml:space="preserve">23) здійснює співробітництво з міжнародними організаціями, бере участь у підготовці міжнародних договорів України, готує пропозиції щодо укладення, денонсації таких договорів, укладає міжнародні договори України та забезпечує </w:t>
      </w:r>
      <w:r w:rsidRPr="002014A0">
        <w:rPr>
          <w:sz w:val="28"/>
          <w:lang w:val="ru-RU"/>
        </w:rPr>
        <w:lastRenderedPageBreak/>
        <w:t>виконання зобов’язань України за міжнародними договорами України, зокрема в рамках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18" w:name="n46"/>
      <w:bookmarkEnd w:id="318"/>
      <w:r w:rsidRPr="002014A0">
        <w:rPr>
          <w:sz w:val="28"/>
          <w:lang w:val="ru-RU"/>
        </w:rPr>
        <w:t>24) разом з МЗС взаємодіє з міжнародними організаціями, відповідними органами та неурядовими організаціями іноземних держав, міжнародними неурядовими організаціями, громадськими об’єднаннями, медіа з метою забезпечення інтересів осіб, які виїхали за кордон;</w:t>
      </w:r>
    </w:p>
    <w:p w:rsidR="002014A0" w:rsidRPr="002014A0" w:rsidRDefault="002014A0" w:rsidP="002014A0">
      <w:pPr>
        <w:pStyle w:val="rvps2"/>
        <w:spacing w:before="0" w:beforeAutospacing="0" w:after="91" w:afterAutospacing="0"/>
        <w:ind w:firstLine="273"/>
        <w:jc w:val="both"/>
        <w:rPr>
          <w:sz w:val="28"/>
          <w:lang w:val="ru-RU"/>
        </w:rPr>
      </w:pPr>
      <w:bookmarkStart w:id="319" w:name="n47"/>
      <w:bookmarkEnd w:id="319"/>
      <w:r w:rsidRPr="002014A0">
        <w:rPr>
          <w:sz w:val="28"/>
          <w:lang w:val="ru-RU"/>
        </w:rPr>
        <w:t>25) у межах компетенції розробляє та подає Кабінетові Міністрів України пропозиції щодо здійснення заходів із забезпечення визначених законодавством України прав та інтересів осіб, які виїхали за кордон;</w:t>
      </w:r>
    </w:p>
    <w:p w:rsidR="002014A0" w:rsidRPr="002014A0" w:rsidRDefault="002014A0" w:rsidP="002014A0">
      <w:pPr>
        <w:pStyle w:val="rvps2"/>
        <w:spacing w:before="0" w:beforeAutospacing="0" w:after="91" w:afterAutospacing="0"/>
        <w:ind w:firstLine="273"/>
        <w:jc w:val="both"/>
        <w:rPr>
          <w:sz w:val="28"/>
          <w:lang w:val="ru-RU"/>
        </w:rPr>
      </w:pPr>
      <w:bookmarkStart w:id="320" w:name="n48"/>
      <w:bookmarkEnd w:id="320"/>
      <w:r w:rsidRPr="002014A0">
        <w:rPr>
          <w:sz w:val="28"/>
          <w:lang w:val="ru-RU"/>
        </w:rPr>
        <w:t>26) разом з МОН, іншими державними органами та органами місцевого самоврядування, до сфери управління яких належать заклади освіти, сприяє здобуттю освіти особами, які виїхали за кордон;</w:t>
      </w:r>
    </w:p>
    <w:p w:rsidR="002014A0" w:rsidRPr="002014A0" w:rsidRDefault="002014A0" w:rsidP="002014A0">
      <w:pPr>
        <w:pStyle w:val="rvps2"/>
        <w:spacing w:before="0" w:beforeAutospacing="0" w:after="91" w:afterAutospacing="0"/>
        <w:ind w:firstLine="273"/>
        <w:jc w:val="both"/>
        <w:rPr>
          <w:sz w:val="28"/>
          <w:lang w:val="ru-RU"/>
        </w:rPr>
      </w:pPr>
      <w:bookmarkStart w:id="321" w:name="n49"/>
      <w:bookmarkEnd w:id="321"/>
      <w:r w:rsidRPr="002014A0">
        <w:rPr>
          <w:sz w:val="28"/>
          <w:lang w:val="ru-RU"/>
        </w:rPr>
        <w:t>27) разом з МОН розробляє та впроваджує освітні програми для формування спільних національних цінностей у громадян України та української всесвітньої спільноти;</w:t>
      </w:r>
    </w:p>
    <w:p w:rsidR="002014A0" w:rsidRPr="002014A0" w:rsidRDefault="002014A0" w:rsidP="002014A0">
      <w:pPr>
        <w:pStyle w:val="rvps2"/>
        <w:spacing w:before="0" w:beforeAutospacing="0" w:after="91" w:afterAutospacing="0"/>
        <w:ind w:firstLine="273"/>
        <w:jc w:val="both"/>
        <w:rPr>
          <w:sz w:val="28"/>
          <w:lang w:val="ru-RU"/>
        </w:rPr>
      </w:pPr>
      <w:bookmarkStart w:id="322" w:name="n50"/>
      <w:bookmarkEnd w:id="322"/>
      <w:r w:rsidRPr="002014A0">
        <w:rPr>
          <w:sz w:val="28"/>
          <w:lang w:val="ru-RU"/>
        </w:rPr>
        <w:t>28) разом з МОН сприяє налагодженню співпраці представників української наукової діаспори та українських вчених, які працюють в іноземних закладах вищої освіти та наукових установах, з науковими установами та закладами вищої освіти України;</w:t>
      </w:r>
    </w:p>
    <w:p w:rsidR="002014A0" w:rsidRPr="002014A0" w:rsidRDefault="002014A0" w:rsidP="002014A0">
      <w:pPr>
        <w:pStyle w:val="rvps2"/>
        <w:spacing w:before="0" w:beforeAutospacing="0" w:after="91" w:afterAutospacing="0"/>
        <w:ind w:firstLine="273"/>
        <w:jc w:val="both"/>
        <w:rPr>
          <w:sz w:val="28"/>
          <w:lang w:val="ru-RU"/>
        </w:rPr>
      </w:pPr>
      <w:bookmarkStart w:id="323" w:name="n51"/>
      <w:bookmarkEnd w:id="323"/>
      <w:r w:rsidRPr="002014A0">
        <w:rPr>
          <w:sz w:val="28"/>
          <w:lang w:val="ru-RU"/>
        </w:rPr>
        <w:t>29) співпрацює з відповідними органами іноземних держав для забезпечення рівного доступу до освіти та праці осіб, які виїхали за кордон;</w:t>
      </w:r>
    </w:p>
    <w:p w:rsidR="002014A0" w:rsidRPr="002014A0" w:rsidRDefault="002014A0" w:rsidP="002014A0">
      <w:pPr>
        <w:pStyle w:val="rvps2"/>
        <w:spacing w:before="0" w:beforeAutospacing="0" w:after="91" w:afterAutospacing="0"/>
        <w:ind w:firstLine="273"/>
        <w:jc w:val="both"/>
        <w:rPr>
          <w:sz w:val="28"/>
          <w:lang w:val="ru-RU"/>
        </w:rPr>
      </w:pPr>
      <w:bookmarkStart w:id="324" w:name="n52"/>
      <w:bookmarkEnd w:id="324"/>
      <w:r w:rsidRPr="002014A0">
        <w:rPr>
          <w:sz w:val="28"/>
          <w:lang w:val="ru-RU"/>
        </w:rPr>
        <w:t>30) визначає заходи, спрямовані на задоволення соціально-економічних, культурних та мовних потреб осіб, які виїхали за кордон;</w:t>
      </w:r>
    </w:p>
    <w:p w:rsidR="002014A0" w:rsidRPr="002014A0" w:rsidRDefault="002014A0" w:rsidP="002014A0">
      <w:pPr>
        <w:pStyle w:val="rvps2"/>
        <w:spacing w:before="0" w:beforeAutospacing="0" w:after="91" w:afterAutospacing="0"/>
        <w:ind w:firstLine="273"/>
        <w:jc w:val="both"/>
        <w:rPr>
          <w:sz w:val="28"/>
          <w:lang w:val="ru-RU"/>
        </w:rPr>
      </w:pPr>
      <w:bookmarkStart w:id="325" w:name="n53"/>
      <w:bookmarkEnd w:id="325"/>
      <w:r w:rsidRPr="002014A0">
        <w:rPr>
          <w:sz w:val="28"/>
          <w:lang w:val="ru-RU"/>
        </w:rPr>
        <w:t>31) сприяє залученню в установленому порядку коштів міжнародних організацій, неурядових організацій іноземних держав, міжнародних неурядових організацій, інших осіб для виконання програм, спрямованих на створення умов для добровільного повернення осіб, які виїхали за кордон, на територію України та їх економічної реінтеграції;</w:t>
      </w:r>
    </w:p>
    <w:p w:rsidR="002014A0" w:rsidRPr="002014A0" w:rsidRDefault="002014A0" w:rsidP="002014A0">
      <w:pPr>
        <w:pStyle w:val="rvps2"/>
        <w:spacing w:before="0" w:beforeAutospacing="0" w:after="91" w:afterAutospacing="0"/>
        <w:ind w:firstLine="273"/>
        <w:jc w:val="both"/>
        <w:rPr>
          <w:sz w:val="28"/>
          <w:lang w:val="ru-RU"/>
        </w:rPr>
      </w:pPr>
      <w:bookmarkStart w:id="326" w:name="n54"/>
      <w:bookmarkEnd w:id="326"/>
      <w:r w:rsidRPr="002014A0">
        <w:rPr>
          <w:sz w:val="28"/>
          <w:lang w:val="ru-RU"/>
        </w:rPr>
        <w:t>32) разом з іншими державними органами сприяє реалізації прав та інтересів осіб, які виїхали за кордон, їх захисту у закордонних юрисдикціях і міжнародних судових інстанціях;</w:t>
      </w:r>
    </w:p>
    <w:p w:rsidR="002014A0" w:rsidRPr="002014A0" w:rsidRDefault="002014A0" w:rsidP="002014A0">
      <w:pPr>
        <w:pStyle w:val="rvps2"/>
        <w:spacing w:before="0" w:beforeAutospacing="0" w:after="91" w:afterAutospacing="0"/>
        <w:ind w:firstLine="273"/>
        <w:jc w:val="both"/>
        <w:rPr>
          <w:sz w:val="28"/>
          <w:lang w:val="ru-RU"/>
        </w:rPr>
      </w:pPr>
      <w:bookmarkStart w:id="327" w:name="n55"/>
      <w:bookmarkEnd w:id="327"/>
      <w:r w:rsidRPr="002014A0">
        <w:rPr>
          <w:sz w:val="28"/>
          <w:lang w:val="ru-RU"/>
        </w:rPr>
        <w:t>33) розробляє програми залучення української всесвітньої спільноти для відновлення та розвитку України;</w:t>
      </w:r>
    </w:p>
    <w:p w:rsidR="002014A0" w:rsidRPr="002014A0" w:rsidRDefault="002014A0" w:rsidP="002014A0">
      <w:pPr>
        <w:pStyle w:val="rvps2"/>
        <w:spacing w:before="0" w:beforeAutospacing="0" w:after="91" w:afterAutospacing="0"/>
        <w:ind w:firstLine="273"/>
        <w:jc w:val="both"/>
        <w:rPr>
          <w:sz w:val="28"/>
          <w:lang w:val="ru-RU"/>
        </w:rPr>
      </w:pPr>
      <w:bookmarkStart w:id="328" w:name="n56"/>
      <w:bookmarkEnd w:id="328"/>
      <w:r w:rsidRPr="002014A0">
        <w:rPr>
          <w:sz w:val="28"/>
          <w:lang w:val="ru-RU"/>
        </w:rPr>
        <w:t>34) створює умови для кооперації юридичних осіб, фізичних осіб - підприємців в Україні та за кордоном для задоволення економічних, соціальних та інших потреб громадян України і української всесвітньої спільноти;</w:t>
      </w:r>
    </w:p>
    <w:p w:rsidR="002014A0" w:rsidRPr="002014A0" w:rsidRDefault="002014A0" w:rsidP="002014A0">
      <w:pPr>
        <w:pStyle w:val="rvps2"/>
        <w:spacing w:before="0" w:beforeAutospacing="0" w:after="91" w:afterAutospacing="0"/>
        <w:ind w:firstLine="273"/>
        <w:jc w:val="both"/>
        <w:rPr>
          <w:sz w:val="28"/>
          <w:lang w:val="ru-RU"/>
        </w:rPr>
      </w:pPr>
      <w:bookmarkStart w:id="329" w:name="n57"/>
      <w:bookmarkEnd w:id="329"/>
      <w:r w:rsidRPr="002014A0">
        <w:rPr>
          <w:sz w:val="28"/>
          <w:lang w:val="ru-RU"/>
        </w:rPr>
        <w:t>35) вивчає міжнародний досвід з питань множинного громадянства, зокрема щодо визначення прав і обов’язків громадян України, які мають множинне громадянство;</w:t>
      </w:r>
    </w:p>
    <w:p w:rsidR="002014A0" w:rsidRPr="002014A0" w:rsidRDefault="002014A0" w:rsidP="002014A0">
      <w:pPr>
        <w:pStyle w:val="rvps2"/>
        <w:spacing w:before="0" w:beforeAutospacing="0" w:after="91" w:afterAutospacing="0"/>
        <w:ind w:firstLine="273"/>
        <w:jc w:val="both"/>
        <w:rPr>
          <w:sz w:val="28"/>
          <w:lang w:val="ru-RU"/>
        </w:rPr>
      </w:pPr>
      <w:bookmarkStart w:id="330" w:name="n58"/>
      <w:bookmarkEnd w:id="330"/>
      <w:r w:rsidRPr="002014A0">
        <w:rPr>
          <w:sz w:val="28"/>
          <w:lang w:val="ru-RU"/>
        </w:rPr>
        <w:t>36) забезпечує разом з МВС, ДМС та МЗС інформування осіб, які мають множинне громадянство, про їх права та обов’язки;</w:t>
      </w:r>
    </w:p>
    <w:p w:rsidR="002014A0" w:rsidRPr="002014A0" w:rsidRDefault="002014A0" w:rsidP="002014A0">
      <w:pPr>
        <w:pStyle w:val="rvps2"/>
        <w:spacing w:before="0" w:beforeAutospacing="0" w:after="91" w:afterAutospacing="0"/>
        <w:ind w:firstLine="273"/>
        <w:jc w:val="both"/>
        <w:rPr>
          <w:sz w:val="28"/>
          <w:lang w:val="ru-RU"/>
        </w:rPr>
      </w:pPr>
      <w:bookmarkStart w:id="331" w:name="n59"/>
      <w:bookmarkEnd w:id="331"/>
      <w:r w:rsidRPr="002014A0">
        <w:rPr>
          <w:sz w:val="28"/>
          <w:lang w:val="ru-RU"/>
        </w:rPr>
        <w:lastRenderedPageBreak/>
        <w:t>37) здійснює державно-приватне партнерство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32" w:name="n60"/>
      <w:bookmarkEnd w:id="332"/>
      <w:r w:rsidRPr="002014A0">
        <w:rPr>
          <w:sz w:val="28"/>
          <w:lang w:val="ru-RU"/>
        </w:rPr>
        <w:t>38) бере участь у розробленні проектів Державного бюджету України, Програми діяльності Кабінету Міністрів України, інших програмних документів Кабінету Міністрів України;</w:t>
      </w:r>
    </w:p>
    <w:p w:rsidR="002014A0" w:rsidRPr="002014A0" w:rsidRDefault="002014A0" w:rsidP="002014A0">
      <w:pPr>
        <w:pStyle w:val="rvps2"/>
        <w:spacing w:before="0" w:beforeAutospacing="0" w:after="91" w:afterAutospacing="0"/>
        <w:ind w:firstLine="273"/>
        <w:jc w:val="both"/>
        <w:rPr>
          <w:sz w:val="28"/>
          <w:lang w:val="ru-RU"/>
        </w:rPr>
      </w:pPr>
      <w:bookmarkStart w:id="333" w:name="n61"/>
      <w:bookmarkEnd w:id="333"/>
      <w:r w:rsidRPr="002014A0">
        <w:rPr>
          <w:sz w:val="28"/>
          <w:lang w:val="ru-RU"/>
        </w:rPr>
        <w:t>39) бере участь у межах компетенції у плануванні, розробленні та реалізації державних цільових та галузевих програм;</w:t>
      </w:r>
    </w:p>
    <w:p w:rsidR="002014A0" w:rsidRPr="002014A0" w:rsidRDefault="002014A0" w:rsidP="002014A0">
      <w:pPr>
        <w:pStyle w:val="rvps2"/>
        <w:spacing w:before="0" w:beforeAutospacing="0" w:after="91" w:afterAutospacing="0"/>
        <w:ind w:firstLine="273"/>
        <w:jc w:val="both"/>
        <w:rPr>
          <w:sz w:val="28"/>
          <w:lang w:val="ru-RU"/>
        </w:rPr>
      </w:pPr>
      <w:bookmarkStart w:id="334" w:name="n62"/>
      <w:bookmarkEnd w:id="334"/>
      <w:r w:rsidRPr="002014A0">
        <w:rPr>
          <w:sz w:val="28"/>
          <w:lang w:val="ru-RU"/>
        </w:rPr>
        <w:t>40) забезпечує разом з іншими центральними органами виконавчої влади поширення в Україні та за її межами суспільно важливої інформації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35" w:name="n63"/>
      <w:bookmarkEnd w:id="335"/>
      <w:r w:rsidRPr="002014A0">
        <w:rPr>
          <w:sz w:val="28"/>
          <w:lang w:val="ru-RU"/>
        </w:rPr>
        <w:t>41) визначає перспективи та пріоритетні напрями розвитку у сфері інформаційного суверенітету України, бере участь у розробленні та реалізації державної інформаційної політики з питань, що належать до його компетенції, сприяє застосуванню діалогових практик;</w:t>
      </w:r>
    </w:p>
    <w:p w:rsidR="002014A0" w:rsidRPr="002014A0" w:rsidRDefault="002014A0" w:rsidP="002014A0">
      <w:pPr>
        <w:pStyle w:val="rvps2"/>
        <w:spacing w:before="0" w:beforeAutospacing="0" w:after="91" w:afterAutospacing="0"/>
        <w:ind w:firstLine="273"/>
        <w:jc w:val="both"/>
        <w:rPr>
          <w:sz w:val="28"/>
          <w:lang w:val="ru-RU"/>
        </w:rPr>
      </w:pPr>
      <w:bookmarkStart w:id="336" w:name="n64"/>
      <w:bookmarkEnd w:id="336"/>
      <w:r w:rsidRPr="002014A0">
        <w:rPr>
          <w:sz w:val="28"/>
          <w:lang w:val="ru-RU"/>
        </w:rPr>
        <w:t>42) організовує проведення наукових досліджень із залученням вітчизняних та міжнародних фахівців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37" w:name="n65"/>
      <w:bookmarkEnd w:id="337"/>
      <w:r w:rsidRPr="002014A0">
        <w:rPr>
          <w:sz w:val="28"/>
          <w:lang w:val="ru-RU"/>
        </w:rPr>
        <w:t>43) здійснює в установленому порядку обмін інформацією з державними органами, органами місцевого самоврядування, громадськими об’єднаннями на безоплатній основі;</w:t>
      </w:r>
    </w:p>
    <w:p w:rsidR="002014A0" w:rsidRPr="002014A0" w:rsidRDefault="002014A0" w:rsidP="002014A0">
      <w:pPr>
        <w:pStyle w:val="rvps2"/>
        <w:spacing w:before="0" w:beforeAutospacing="0" w:after="91" w:afterAutospacing="0"/>
        <w:ind w:firstLine="273"/>
        <w:jc w:val="both"/>
        <w:rPr>
          <w:sz w:val="28"/>
          <w:lang w:val="ru-RU"/>
        </w:rPr>
      </w:pPr>
      <w:bookmarkStart w:id="338" w:name="n66"/>
      <w:bookmarkEnd w:id="338"/>
      <w:r w:rsidRPr="002014A0">
        <w:rPr>
          <w:sz w:val="28"/>
          <w:lang w:val="ru-RU"/>
        </w:rPr>
        <w:t>44) взаємодіє з громадськими об’єднаннями, зокрема міжнародними неурядовими організаціями, незалежними правозахисними місіями органів міжнародних організацій, іншими юридичними та фізичними особами, зокрема тими, що провадять правозахисну діяльність,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39" w:name="n67"/>
      <w:bookmarkEnd w:id="339"/>
      <w:r w:rsidRPr="002014A0">
        <w:rPr>
          <w:sz w:val="28"/>
          <w:lang w:val="ru-RU"/>
        </w:rPr>
        <w:t>45) надає роз’яснення з питань, пов’язаних з його діяльністю та діяльністю підприємств, установ та організацій, що належать до сфери його управління;</w:t>
      </w:r>
    </w:p>
    <w:p w:rsidR="002014A0" w:rsidRPr="002014A0" w:rsidRDefault="002014A0" w:rsidP="002014A0">
      <w:pPr>
        <w:pStyle w:val="rvps2"/>
        <w:spacing w:before="0" w:beforeAutospacing="0" w:after="91" w:afterAutospacing="0"/>
        <w:ind w:firstLine="273"/>
        <w:jc w:val="both"/>
        <w:rPr>
          <w:sz w:val="28"/>
          <w:lang w:val="ru-RU"/>
        </w:rPr>
      </w:pPr>
      <w:bookmarkStart w:id="340" w:name="n68"/>
      <w:bookmarkEnd w:id="340"/>
      <w:r w:rsidRPr="002014A0">
        <w:rPr>
          <w:sz w:val="28"/>
          <w:lang w:val="ru-RU"/>
        </w:rPr>
        <w:t>46) забезпечує висвітлення результатів своєї діяльності та інформування громадськості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41" w:name="n69"/>
      <w:bookmarkEnd w:id="341"/>
      <w:r w:rsidRPr="002014A0">
        <w:rPr>
          <w:sz w:val="28"/>
          <w:lang w:val="ru-RU"/>
        </w:rPr>
        <w:t>47) здійснює розгляд звернень громадян з питань, пов’язаних з його діяльністю та діяльністю підприємств, установ та організацій, що належать до сфери його управління;</w:t>
      </w:r>
    </w:p>
    <w:p w:rsidR="002014A0" w:rsidRPr="002014A0" w:rsidRDefault="002014A0" w:rsidP="002014A0">
      <w:pPr>
        <w:pStyle w:val="rvps2"/>
        <w:spacing w:before="0" w:beforeAutospacing="0" w:after="91" w:afterAutospacing="0"/>
        <w:ind w:firstLine="273"/>
        <w:jc w:val="both"/>
        <w:rPr>
          <w:sz w:val="28"/>
          <w:lang w:val="ru-RU"/>
        </w:rPr>
      </w:pPr>
      <w:bookmarkStart w:id="342" w:name="n70"/>
      <w:bookmarkEnd w:id="342"/>
      <w:r w:rsidRPr="002014A0">
        <w:rPr>
          <w:sz w:val="28"/>
          <w:lang w:val="ru-RU"/>
        </w:rPr>
        <w:t>48) сприяє відповідно до законодавства забезпеченню виконання міжнародних договорів України;</w:t>
      </w:r>
    </w:p>
    <w:p w:rsidR="002014A0" w:rsidRPr="002014A0" w:rsidRDefault="002014A0" w:rsidP="002014A0">
      <w:pPr>
        <w:pStyle w:val="rvps2"/>
        <w:spacing w:before="0" w:beforeAutospacing="0" w:after="91" w:afterAutospacing="0"/>
        <w:ind w:firstLine="273"/>
        <w:jc w:val="both"/>
        <w:rPr>
          <w:sz w:val="28"/>
          <w:lang w:val="ru-RU"/>
        </w:rPr>
      </w:pPr>
      <w:bookmarkStart w:id="343" w:name="n71"/>
      <w:bookmarkEnd w:id="343"/>
      <w:r w:rsidRPr="002014A0">
        <w:rPr>
          <w:sz w:val="28"/>
          <w:lang w:val="ru-RU"/>
        </w:rPr>
        <w:t>49) забезпечує здійснення адаптації національного законодавства до законодавства Європейського Союзу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44" w:name="n72"/>
      <w:bookmarkEnd w:id="344"/>
      <w:r w:rsidRPr="002014A0">
        <w:rPr>
          <w:sz w:val="28"/>
          <w:lang w:val="ru-RU"/>
        </w:rPr>
        <w:t>50) здійснює заходи щодо імплементації в національне законодавство положень міжнародних договорів, стороною яких є Україна, подає пропозиції щодо розвитку міжнародного співробітництва та укладення міжнародних договорів України;</w:t>
      </w:r>
    </w:p>
    <w:p w:rsidR="002014A0" w:rsidRPr="002014A0" w:rsidRDefault="002014A0" w:rsidP="002014A0">
      <w:pPr>
        <w:pStyle w:val="rvps2"/>
        <w:spacing w:before="0" w:beforeAutospacing="0" w:after="91" w:afterAutospacing="0"/>
        <w:ind w:firstLine="273"/>
        <w:jc w:val="both"/>
        <w:rPr>
          <w:sz w:val="28"/>
          <w:lang w:val="ru-RU"/>
        </w:rPr>
      </w:pPr>
      <w:bookmarkStart w:id="345" w:name="n73"/>
      <w:bookmarkEnd w:id="345"/>
      <w:r w:rsidRPr="002014A0">
        <w:rPr>
          <w:sz w:val="28"/>
          <w:lang w:val="ru-RU"/>
        </w:rPr>
        <w:t>51) здійснює відповідно до законодавства функції з управління об’єктами державної власності, що належать до сфери його управління;</w:t>
      </w:r>
    </w:p>
    <w:p w:rsidR="002014A0" w:rsidRPr="002014A0" w:rsidRDefault="002014A0" w:rsidP="002014A0">
      <w:pPr>
        <w:pStyle w:val="rvps2"/>
        <w:spacing w:before="0" w:beforeAutospacing="0" w:after="91" w:afterAutospacing="0"/>
        <w:ind w:firstLine="273"/>
        <w:jc w:val="both"/>
        <w:rPr>
          <w:sz w:val="28"/>
          <w:lang w:val="ru-RU"/>
        </w:rPr>
      </w:pPr>
      <w:bookmarkStart w:id="346" w:name="n74"/>
      <w:bookmarkEnd w:id="346"/>
      <w:r w:rsidRPr="002014A0">
        <w:rPr>
          <w:sz w:val="28"/>
          <w:lang w:val="ru-RU"/>
        </w:rPr>
        <w:lastRenderedPageBreak/>
        <w:t>52) здійснює інші повноваження, визначені законом.</w:t>
      </w:r>
    </w:p>
    <w:p w:rsidR="002014A0" w:rsidRPr="002014A0" w:rsidRDefault="002014A0" w:rsidP="002014A0">
      <w:pPr>
        <w:pStyle w:val="rvps2"/>
        <w:spacing w:before="0" w:beforeAutospacing="0" w:after="91" w:afterAutospacing="0"/>
        <w:ind w:firstLine="273"/>
        <w:jc w:val="both"/>
        <w:rPr>
          <w:sz w:val="28"/>
          <w:lang w:val="ru-RU"/>
        </w:rPr>
      </w:pPr>
      <w:bookmarkStart w:id="347" w:name="n75"/>
      <w:bookmarkEnd w:id="347"/>
      <w:r w:rsidRPr="002014A0">
        <w:rPr>
          <w:sz w:val="28"/>
          <w:lang w:val="ru-RU"/>
        </w:rPr>
        <w:t>5. Міннац’єдності з метою організації своєї діяльності:</w:t>
      </w:r>
    </w:p>
    <w:p w:rsidR="002014A0" w:rsidRPr="002014A0" w:rsidRDefault="002014A0" w:rsidP="002014A0">
      <w:pPr>
        <w:pStyle w:val="rvps2"/>
        <w:spacing w:before="0" w:beforeAutospacing="0" w:after="91" w:afterAutospacing="0"/>
        <w:ind w:firstLine="273"/>
        <w:jc w:val="both"/>
        <w:rPr>
          <w:sz w:val="28"/>
          <w:lang w:val="ru-RU"/>
        </w:rPr>
      </w:pPr>
      <w:bookmarkStart w:id="348" w:name="n76"/>
      <w:bookmarkEnd w:id="348"/>
      <w:r w:rsidRPr="002014A0">
        <w:rPr>
          <w:sz w:val="28"/>
          <w:lang w:val="ru-RU"/>
        </w:rPr>
        <w:t>1) забезпечує в межах повноважень, передбачених законом, здійснення заходів щодо запобігання корупції та контроль за їх здійсненням в апараті Міннац’єдності, на підприємствах, в установах та організаціях, що належать до сфери його управління;</w:t>
      </w:r>
    </w:p>
    <w:p w:rsidR="002014A0" w:rsidRPr="002014A0" w:rsidRDefault="002014A0" w:rsidP="002014A0">
      <w:pPr>
        <w:pStyle w:val="rvps2"/>
        <w:spacing w:before="0" w:beforeAutospacing="0" w:after="91" w:afterAutospacing="0"/>
        <w:ind w:firstLine="273"/>
        <w:jc w:val="both"/>
        <w:rPr>
          <w:sz w:val="28"/>
          <w:lang w:val="ru-RU"/>
        </w:rPr>
      </w:pPr>
      <w:bookmarkStart w:id="349" w:name="n77"/>
      <w:bookmarkEnd w:id="349"/>
      <w:r w:rsidRPr="002014A0">
        <w:rPr>
          <w:sz w:val="28"/>
          <w:lang w:val="ru-RU"/>
        </w:rPr>
        <w:t>2) здійснює добір персоналу в апарат Міннац’єдності та на керівні посади на підприємства, в установи та організації, що належать до сфери його управління, організовує роботу з підготовки, перепідготовки та підвищення кваліфікації працівників апарату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50" w:name="n78"/>
      <w:bookmarkEnd w:id="350"/>
      <w:r w:rsidRPr="002014A0">
        <w:rPr>
          <w:sz w:val="28"/>
          <w:lang w:val="ru-RU"/>
        </w:rPr>
        <w:t>3) організовує планово-фінансову роботу в апараті Міннац’єдності, на підприємствах, в установах та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порядку ведення бухгалтерського обліку;</w:t>
      </w:r>
    </w:p>
    <w:p w:rsidR="002014A0" w:rsidRPr="002014A0" w:rsidRDefault="002014A0" w:rsidP="002014A0">
      <w:pPr>
        <w:pStyle w:val="rvps2"/>
        <w:spacing w:before="0" w:beforeAutospacing="0" w:after="91" w:afterAutospacing="0"/>
        <w:ind w:firstLine="273"/>
        <w:jc w:val="both"/>
        <w:rPr>
          <w:sz w:val="28"/>
          <w:lang w:val="ru-RU"/>
        </w:rPr>
      </w:pPr>
      <w:bookmarkStart w:id="351" w:name="n79"/>
      <w:bookmarkEnd w:id="351"/>
      <w:r w:rsidRPr="002014A0">
        <w:rPr>
          <w:sz w:val="28"/>
          <w:lang w:val="ru-RU"/>
        </w:rPr>
        <w:t>4) забезпечує ефективне і цільове використання бюджетних коштів;</w:t>
      </w:r>
    </w:p>
    <w:p w:rsidR="002014A0" w:rsidRPr="002014A0" w:rsidRDefault="002014A0" w:rsidP="002014A0">
      <w:pPr>
        <w:pStyle w:val="rvps2"/>
        <w:spacing w:before="0" w:beforeAutospacing="0" w:after="91" w:afterAutospacing="0"/>
        <w:ind w:firstLine="273"/>
        <w:jc w:val="both"/>
        <w:rPr>
          <w:sz w:val="28"/>
          <w:lang w:val="ru-RU"/>
        </w:rPr>
      </w:pPr>
      <w:bookmarkStart w:id="352" w:name="n80"/>
      <w:bookmarkEnd w:id="352"/>
      <w:r w:rsidRPr="002014A0">
        <w:rPr>
          <w:sz w:val="28"/>
          <w:lang w:val="ru-RU"/>
        </w:rPr>
        <w:t>5) забезпечує в межах повноважень, передбачених законом:</w:t>
      </w:r>
    </w:p>
    <w:p w:rsidR="002014A0" w:rsidRPr="002014A0" w:rsidRDefault="002014A0" w:rsidP="002014A0">
      <w:pPr>
        <w:pStyle w:val="rvps2"/>
        <w:spacing w:before="0" w:beforeAutospacing="0" w:after="91" w:afterAutospacing="0"/>
        <w:ind w:firstLine="273"/>
        <w:jc w:val="both"/>
        <w:rPr>
          <w:sz w:val="28"/>
          <w:lang w:val="ru-RU"/>
        </w:rPr>
      </w:pPr>
      <w:bookmarkStart w:id="353" w:name="n81"/>
      <w:bookmarkEnd w:id="353"/>
      <w:r w:rsidRPr="002014A0">
        <w:rPr>
          <w:sz w:val="28"/>
          <w:lang w:val="ru-RU"/>
        </w:rPr>
        <w:t>реалізацію державної політики стосовно державної таємниці, захист інформації з обмеженим доступом, а також технічний захист інформації, контроль за її збереженням в апараті Міннац’єдності, на підприємствах, в установах та організаціях, що належать до сфери його управління;</w:t>
      </w:r>
    </w:p>
    <w:p w:rsidR="002014A0" w:rsidRPr="002014A0" w:rsidRDefault="002014A0" w:rsidP="002014A0">
      <w:pPr>
        <w:pStyle w:val="rvps2"/>
        <w:spacing w:before="0" w:beforeAutospacing="0" w:after="91" w:afterAutospacing="0"/>
        <w:ind w:firstLine="273"/>
        <w:jc w:val="both"/>
        <w:rPr>
          <w:sz w:val="28"/>
          <w:lang w:val="ru-RU"/>
        </w:rPr>
      </w:pPr>
      <w:bookmarkStart w:id="354" w:name="n82"/>
      <w:bookmarkEnd w:id="354"/>
      <w:r w:rsidRPr="002014A0">
        <w:rPr>
          <w:sz w:val="28"/>
          <w:lang w:val="ru-RU"/>
        </w:rPr>
        <w:t>виконання завдань із мобілізаційної підготовки та мобілізаційної готовності України;</w:t>
      </w:r>
    </w:p>
    <w:p w:rsidR="002014A0" w:rsidRPr="002014A0" w:rsidRDefault="002014A0" w:rsidP="002014A0">
      <w:pPr>
        <w:pStyle w:val="rvps2"/>
        <w:spacing w:before="0" w:beforeAutospacing="0" w:after="91" w:afterAutospacing="0"/>
        <w:ind w:firstLine="273"/>
        <w:jc w:val="both"/>
        <w:rPr>
          <w:sz w:val="28"/>
          <w:lang w:val="ru-RU"/>
        </w:rPr>
      </w:pPr>
      <w:bookmarkStart w:id="355" w:name="n83"/>
      <w:bookmarkEnd w:id="355"/>
      <w:r w:rsidRPr="002014A0">
        <w:rPr>
          <w:sz w:val="28"/>
          <w:lang w:val="ru-RU"/>
        </w:rPr>
        <w:t>6) організовує ведення діловодства та архівне зберігання документів відповідно до встановлених правил;</w:t>
      </w:r>
    </w:p>
    <w:p w:rsidR="002014A0" w:rsidRPr="002014A0" w:rsidRDefault="002014A0" w:rsidP="002014A0">
      <w:pPr>
        <w:pStyle w:val="rvps2"/>
        <w:spacing w:before="0" w:beforeAutospacing="0" w:after="91" w:afterAutospacing="0"/>
        <w:ind w:firstLine="273"/>
        <w:jc w:val="both"/>
        <w:rPr>
          <w:sz w:val="28"/>
          <w:lang w:val="ru-RU"/>
        </w:rPr>
      </w:pPr>
      <w:bookmarkStart w:id="356" w:name="n84"/>
      <w:bookmarkEnd w:id="356"/>
      <w:r w:rsidRPr="002014A0">
        <w:rPr>
          <w:sz w:val="28"/>
          <w:lang w:val="ru-RU"/>
        </w:rPr>
        <w:t>7) здійснює в межах повноважень, передбачених законом, разом з відповідними центральними органами виконавчої влади контроль за цільовим використанням державних коштів, передбачених для реалізації проектів, виконання програм, зокрема міжнародних;</w:t>
      </w:r>
    </w:p>
    <w:p w:rsidR="002014A0" w:rsidRPr="002014A0" w:rsidRDefault="002014A0" w:rsidP="002014A0">
      <w:pPr>
        <w:pStyle w:val="rvps2"/>
        <w:spacing w:before="0" w:beforeAutospacing="0" w:after="91" w:afterAutospacing="0"/>
        <w:ind w:firstLine="273"/>
        <w:jc w:val="both"/>
        <w:rPr>
          <w:sz w:val="28"/>
          <w:lang w:val="ru-RU"/>
        </w:rPr>
      </w:pPr>
      <w:bookmarkStart w:id="357" w:name="n85"/>
      <w:bookmarkEnd w:id="357"/>
      <w:r w:rsidRPr="002014A0">
        <w:rPr>
          <w:sz w:val="28"/>
          <w:lang w:val="ru-RU"/>
        </w:rPr>
        <w:t>8) оприлюднює інформацію про свою діяльність через медіа, а також на офіційному веб-сайті;</w:t>
      </w:r>
    </w:p>
    <w:p w:rsidR="002014A0" w:rsidRPr="002014A0" w:rsidRDefault="002014A0" w:rsidP="002014A0">
      <w:pPr>
        <w:pStyle w:val="rvps2"/>
        <w:spacing w:before="0" w:beforeAutospacing="0" w:after="91" w:afterAutospacing="0"/>
        <w:ind w:firstLine="273"/>
        <w:jc w:val="both"/>
        <w:rPr>
          <w:sz w:val="28"/>
          <w:lang w:val="ru-RU"/>
        </w:rPr>
      </w:pPr>
      <w:bookmarkStart w:id="358" w:name="n86"/>
      <w:bookmarkEnd w:id="358"/>
      <w:r w:rsidRPr="002014A0">
        <w:rPr>
          <w:sz w:val="28"/>
          <w:lang w:val="ru-RU"/>
        </w:rPr>
        <w:t>9) виступає державним замовником наукових досліджень комплексного характеру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59" w:name="n87"/>
      <w:bookmarkEnd w:id="359"/>
      <w:r w:rsidRPr="002014A0">
        <w:rPr>
          <w:sz w:val="28"/>
          <w:lang w:val="ru-RU"/>
        </w:rPr>
        <w:t>10) забезпечує в установленому порядку самопредставництво Міннац’єдності в судах України та інших органах державної влади, зокрема через осіб, уповноважених діяти від його імені.</w:t>
      </w:r>
    </w:p>
    <w:p w:rsidR="002014A0" w:rsidRPr="002014A0" w:rsidRDefault="002014A0" w:rsidP="002014A0">
      <w:pPr>
        <w:pStyle w:val="rvps2"/>
        <w:spacing w:before="0" w:beforeAutospacing="0" w:after="91" w:afterAutospacing="0"/>
        <w:ind w:firstLine="273"/>
        <w:jc w:val="both"/>
        <w:rPr>
          <w:sz w:val="28"/>
          <w:lang w:val="ru-RU"/>
        </w:rPr>
      </w:pPr>
      <w:bookmarkStart w:id="360" w:name="n88"/>
      <w:bookmarkEnd w:id="360"/>
      <w:r w:rsidRPr="002014A0">
        <w:rPr>
          <w:sz w:val="28"/>
          <w:lang w:val="ru-RU"/>
        </w:rPr>
        <w:t>6. Міннац’єдності для виконання покладених на нього завдань має право:</w:t>
      </w:r>
    </w:p>
    <w:p w:rsidR="002014A0" w:rsidRPr="002014A0" w:rsidRDefault="002014A0" w:rsidP="002014A0">
      <w:pPr>
        <w:pStyle w:val="rvps2"/>
        <w:spacing w:before="0" w:beforeAutospacing="0" w:after="91" w:afterAutospacing="0"/>
        <w:ind w:firstLine="273"/>
        <w:jc w:val="both"/>
        <w:rPr>
          <w:sz w:val="28"/>
          <w:lang w:val="ru-RU"/>
        </w:rPr>
      </w:pPr>
      <w:bookmarkStart w:id="361" w:name="n89"/>
      <w:bookmarkEnd w:id="361"/>
      <w:r w:rsidRPr="002014A0">
        <w:rPr>
          <w:sz w:val="28"/>
          <w:lang w:val="ru-RU"/>
        </w:rPr>
        <w:t>1) залучати в установленому порядку працівників центральних та місцевих органів виконавчої влади, підприємств, установ та організацій (за погодженням з їх керівниками), науковців, представників інститутів громадянського суспільства (за згодою) до розгляду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62" w:name="n90"/>
      <w:bookmarkEnd w:id="362"/>
      <w:r w:rsidRPr="002014A0">
        <w:rPr>
          <w:sz w:val="28"/>
          <w:lang w:val="ru-RU"/>
        </w:rPr>
        <w:lastRenderedPageBreak/>
        <w:t>2) отримувати в установленому порядку безоплатно від міністерств, інших центральних та місцевих органів виконавчої влади, органів місцевого самоврядування, підприємств, установ та організацій незалежно від форми власності та їх посадових осіб необхідні для виконання покладених на нього завдань інформацію, документи і матеріали;</w:t>
      </w:r>
    </w:p>
    <w:p w:rsidR="002014A0" w:rsidRPr="002014A0" w:rsidRDefault="002014A0" w:rsidP="002014A0">
      <w:pPr>
        <w:pStyle w:val="rvps2"/>
        <w:spacing w:before="0" w:beforeAutospacing="0" w:after="91" w:afterAutospacing="0"/>
        <w:ind w:firstLine="273"/>
        <w:jc w:val="both"/>
        <w:rPr>
          <w:sz w:val="28"/>
          <w:lang w:val="ru-RU"/>
        </w:rPr>
      </w:pPr>
      <w:bookmarkStart w:id="363" w:name="n91"/>
      <w:bookmarkEnd w:id="363"/>
      <w:r w:rsidRPr="002014A0">
        <w:rPr>
          <w:sz w:val="28"/>
          <w:lang w:val="ru-RU"/>
        </w:rPr>
        <w:t>3) скликати наради, утворювати комісії та робочі групи, проводити наукові конференції, семінари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64" w:name="n92"/>
      <w:bookmarkEnd w:id="364"/>
      <w:r w:rsidRPr="002014A0">
        <w:rPr>
          <w:sz w:val="28"/>
          <w:lang w:val="ru-RU"/>
        </w:rPr>
        <w:t>4) користуватися відповідними інформаційними базами даних державних органів та іншими технічними засобами в порядку, встановленому законодавством;</w:t>
      </w:r>
    </w:p>
    <w:p w:rsidR="002014A0" w:rsidRPr="002014A0" w:rsidRDefault="002014A0" w:rsidP="002014A0">
      <w:pPr>
        <w:pStyle w:val="rvps2"/>
        <w:spacing w:before="0" w:beforeAutospacing="0" w:after="91" w:afterAutospacing="0"/>
        <w:ind w:firstLine="273"/>
        <w:jc w:val="both"/>
        <w:rPr>
          <w:sz w:val="28"/>
          <w:lang w:val="ru-RU"/>
        </w:rPr>
      </w:pPr>
      <w:bookmarkStart w:id="365" w:name="n93"/>
      <w:bookmarkEnd w:id="365"/>
      <w:r w:rsidRPr="002014A0">
        <w:rPr>
          <w:sz w:val="28"/>
          <w:lang w:val="ru-RU"/>
        </w:rPr>
        <w:t>5) збирати, аналізувати та оприлюднювати відомості про ставлення фізичних і юридичних осіб, міжнародних організацій, громадських об’єднань, зокрема неурядових організацій іноземних держав та міжнародних неурядових організацій, до окремих осіб, подій, явищ, процесів, фактів щодо національної єдності України.</w:t>
      </w:r>
    </w:p>
    <w:p w:rsidR="002014A0" w:rsidRPr="002014A0" w:rsidRDefault="002014A0" w:rsidP="002014A0">
      <w:pPr>
        <w:pStyle w:val="rvps2"/>
        <w:spacing w:before="0" w:beforeAutospacing="0" w:after="91" w:afterAutospacing="0"/>
        <w:ind w:firstLine="273"/>
        <w:jc w:val="both"/>
        <w:rPr>
          <w:sz w:val="28"/>
          <w:lang w:val="ru-RU"/>
        </w:rPr>
      </w:pPr>
      <w:bookmarkStart w:id="366" w:name="n94"/>
      <w:bookmarkEnd w:id="366"/>
      <w:r w:rsidRPr="002014A0">
        <w:rPr>
          <w:sz w:val="28"/>
          <w:lang w:val="ru-RU"/>
        </w:rPr>
        <w:t>7. Міннац’єдності під час виконання покладених на нього завдань взаємодіє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Міністрів України, органами місцевого самоврядування, громадськими об’єднаннями, профспілками та організаціями роботодавців, відповідними органами іноземних держав і міжнародних організацій, а також з підприємствами, установами та організаціями.</w:t>
      </w:r>
    </w:p>
    <w:p w:rsidR="002014A0" w:rsidRPr="002014A0" w:rsidRDefault="002014A0" w:rsidP="002014A0">
      <w:pPr>
        <w:pStyle w:val="rvps2"/>
        <w:spacing w:before="0" w:beforeAutospacing="0" w:after="91" w:afterAutospacing="0"/>
        <w:ind w:firstLine="273"/>
        <w:jc w:val="both"/>
        <w:rPr>
          <w:sz w:val="28"/>
          <w:lang w:val="ru-RU"/>
        </w:rPr>
      </w:pPr>
      <w:bookmarkStart w:id="367" w:name="n95"/>
      <w:bookmarkEnd w:id="367"/>
      <w:r w:rsidRPr="002014A0">
        <w:rPr>
          <w:sz w:val="28"/>
          <w:lang w:val="ru-RU"/>
        </w:rPr>
        <w:t>8. Міннац’єдності в межах повноважень, передбачених законом, на основі і на виконання</w:t>
      </w:r>
      <w:r w:rsidRPr="002014A0">
        <w:rPr>
          <w:sz w:val="28"/>
        </w:rPr>
        <w:t> </w:t>
      </w:r>
      <w:hyperlink r:id="rId147" w:tgtFrame="_blank" w:history="1">
        <w:r w:rsidRPr="002014A0">
          <w:rPr>
            <w:rStyle w:val="a3"/>
            <w:color w:val="000099"/>
            <w:sz w:val="28"/>
            <w:lang w:val="ru-RU"/>
          </w:rPr>
          <w:t>Конституції</w:t>
        </w:r>
      </w:hyperlink>
      <w:r w:rsidRPr="002014A0">
        <w:rPr>
          <w:sz w:val="28"/>
        </w:rPr>
        <w:t> </w:t>
      </w:r>
      <w:r w:rsidRPr="002014A0">
        <w:rPr>
          <w:sz w:val="28"/>
          <w:lang w:val="ru-RU"/>
        </w:rPr>
        <w:t>та законів України, актів Президента України та постанов Верховної Ради України, прийнятих відповідно до Конституції та законів України, актів Кабінету Міністрів України видає накази, організовує і контролює їх виконання.</w:t>
      </w:r>
    </w:p>
    <w:p w:rsidR="002014A0" w:rsidRPr="002014A0" w:rsidRDefault="002014A0" w:rsidP="002014A0">
      <w:pPr>
        <w:pStyle w:val="rvps2"/>
        <w:spacing w:before="0" w:beforeAutospacing="0" w:after="91" w:afterAutospacing="0"/>
        <w:ind w:firstLine="273"/>
        <w:jc w:val="both"/>
        <w:rPr>
          <w:sz w:val="28"/>
          <w:lang w:val="ru-RU"/>
        </w:rPr>
      </w:pPr>
      <w:bookmarkStart w:id="368" w:name="n96"/>
      <w:bookmarkEnd w:id="368"/>
      <w:r w:rsidRPr="002014A0">
        <w:rPr>
          <w:sz w:val="28"/>
          <w:lang w:val="ru-RU"/>
        </w:rPr>
        <w:t>Накази Міннац’єдності, які відповідно до закону є регуляторними актами, розробляються, розглядаються, видаються та оприлюднюються з урахуванням вимог</w:t>
      </w:r>
      <w:r w:rsidRPr="002014A0">
        <w:rPr>
          <w:sz w:val="28"/>
        </w:rPr>
        <w:t> </w:t>
      </w:r>
      <w:hyperlink r:id="rId148" w:tgtFrame="_blank" w:history="1">
        <w:r w:rsidRPr="002014A0">
          <w:rPr>
            <w:rStyle w:val="a3"/>
            <w:color w:val="000099"/>
            <w:sz w:val="28"/>
            <w:lang w:val="ru-RU"/>
          </w:rPr>
          <w:t>Закону України</w:t>
        </w:r>
      </w:hyperlink>
      <w:r w:rsidRPr="002014A0">
        <w:rPr>
          <w:sz w:val="28"/>
        </w:rPr>
        <w:t> </w:t>
      </w:r>
      <w:r w:rsidRPr="002014A0">
        <w:rPr>
          <w:sz w:val="28"/>
          <w:lang w:val="ru-RU"/>
        </w:rPr>
        <w:t>“Про засади державної регуляторної політики у сфері господарської діяльності”.</w:t>
      </w:r>
    </w:p>
    <w:p w:rsidR="002014A0" w:rsidRPr="002014A0" w:rsidRDefault="002014A0" w:rsidP="002014A0">
      <w:pPr>
        <w:pStyle w:val="rvps2"/>
        <w:spacing w:before="0" w:beforeAutospacing="0" w:after="91" w:afterAutospacing="0"/>
        <w:ind w:firstLine="273"/>
        <w:jc w:val="both"/>
        <w:rPr>
          <w:sz w:val="28"/>
          <w:lang w:val="ru-RU"/>
        </w:rPr>
      </w:pPr>
      <w:bookmarkStart w:id="369" w:name="n97"/>
      <w:bookmarkEnd w:id="369"/>
      <w:r w:rsidRPr="002014A0">
        <w:rPr>
          <w:sz w:val="28"/>
          <w:lang w:val="ru-RU"/>
        </w:rPr>
        <w:t>Нормативно-правові акти Міннац’єдності підлягають державній реєстрації в установленому законодавством порядку.</w:t>
      </w:r>
    </w:p>
    <w:p w:rsidR="002014A0" w:rsidRPr="002014A0" w:rsidRDefault="002014A0" w:rsidP="002014A0">
      <w:pPr>
        <w:pStyle w:val="rvps2"/>
        <w:spacing w:before="0" w:beforeAutospacing="0" w:after="91" w:afterAutospacing="0"/>
        <w:ind w:firstLine="273"/>
        <w:jc w:val="both"/>
        <w:rPr>
          <w:sz w:val="28"/>
          <w:lang w:val="ru-RU"/>
        </w:rPr>
      </w:pPr>
      <w:bookmarkStart w:id="370" w:name="n98"/>
      <w:bookmarkEnd w:id="370"/>
      <w:r w:rsidRPr="002014A0">
        <w:rPr>
          <w:sz w:val="28"/>
          <w:lang w:val="ru-RU"/>
        </w:rPr>
        <w:t>Накази Міннац’єдності, видані в межах його повноважень, є обов’язковими до виконання центральними органами виконавчої влади, їх територіальними органами, місцевими держадміністраціями, органами влади Автономної Республіки Крим, органами місцевого самоврядування, підприємствами, установами та організаціями незалежно від форми власності та громадянами.</w:t>
      </w:r>
    </w:p>
    <w:p w:rsidR="002014A0" w:rsidRPr="002014A0" w:rsidRDefault="002014A0" w:rsidP="002014A0">
      <w:pPr>
        <w:pStyle w:val="rvps2"/>
        <w:spacing w:before="0" w:beforeAutospacing="0" w:after="91" w:afterAutospacing="0"/>
        <w:ind w:firstLine="273"/>
        <w:jc w:val="both"/>
        <w:rPr>
          <w:sz w:val="28"/>
          <w:lang w:val="ru-RU"/>
        </w:rPr>
      </w:pPr>
      <w:bookmarkStart w:id="371" w:name="n99"/>
      <w:bookmarkEnd w:id="371"/>
      <w:r w:rsidRPr="002014A0">
        <w:rPr>
          <w:sz w:val="28"/>
          <w:lang w:val="ru-RU"/>
        </w:rPr>
        <w:t>9. Міннац’єдності очолює Міністр, який призначається на посаду за поданням Прем’єр-міністра України і звільняється з посади Верховною Радою України в порядку, передбаченому законом.</w:t>
      </w:r>
    </w:p>
    <w:p w:rsidR="002014A0" w:rsidRPr="002014A0" w:rsidRDefault="002014A0" w:rsidP="002014A0">
      <w:pPr>
        <w:pStyle w:val="rvps2"/>
        <w:spacing w:before="0" w:beforeAutospacing="0" w:after="91" w:afterAutospacing="0"/>
        <w:ind w:firstLine="273"/>
        <w:jc w:val="both"/>
        <w:rPr>
          <w:sz w:val="28"/>
          <w:lang w:val="ru-RU"/>
        </w:rPr>
      </w:pPr>
      <w:bookmarkStart w:id="372" w:name="n100"/>
      <w:bookmarkEnd w:id="372"/>
      <w:r w:rsidRPr="002014A0">
        <w:rPr>
          <w:sz w:val="28"/>
          <w:lang w:val="ru-RU"/>
        </w:rPr>
        <w:lastRenderedPageBreak/>
        <w:t>Міністр має першого заступника та заступників, які призначаються на посаду та звільняються з посади Кабінетом Міністрів України за поданням Прем’єр-міністра України відповідно до пропозицій Міністра.</w:t>
      </w:r>
    </w:p>
    <w:p w:rsidR="002014A0" w:rsidRPr="002014A0" w:rsidRDefault="002014A0" w:rsidP="002014A0">
      <w:pPr>
        <w:pStyle w:val="rvps2"/>
        <w:spacing w:before="0" w:beforeAutospacing="0" w:after="91" w:afterAutospacing="0"/>
        <w:ind w:firstLine="273"/>
        <w:jc w:val="both"/>
        <w:rPr>
          <w:sz w:val="28"/>
          <w:lang w:val="ru-RU"/>
        </w:rPr>
      </w:pPr>
      <w:bookmarkStart w:id="373" w:name="n101"/>
      <w:bookmarkEnd w:id="373"/>
      <w:r w:rsidRPr="002014A0">
        <w:rPr>
          <w:sz w:val="28"/>
          <w:lang w:val="ru-RU"/>
        </w:rPr>
        <w:t>10. Міністр:</w:t>
      </w:r>
    </w:p>
    <w:p w:rsidR="002014A0" w:rsidRPr="002014A0" w:rsidRDefault="002014A0" w:rsidP="002014A0">
      <w:pPr>
        <w:pStyle w:val="rvps2"/>
        <w:spacing w:before="0" w:beforeAutospacing="0" w:after="91" w:afterAutospacing="0"/>
        <w:ind w:firstLine="273"/>
        <w:jc w:val="both"/>
        <w:rPr>
          <w:sz w:val="28"/>
          <w:lang w:val="ru-RU"/>
        </w:rPr>
      </w:pPr>
      <w:bookmarkStart w:id="374" w:name="n102"/>
      <w:bookmarkEnd w:id="374"/>
      <w:r w:rsidRPr="002014A0">
        <w:rPr>
          <w:sz w:val="28"/>
          <w:lang w:val="ru-RU"/>
        </w:rPr>
        <w:t>1) очолює Міннац’єдності, здійснює керівництво його діяльністю;</w:t>
      </w:r>
    </w:p>
    <w:p w:rsidR="002014A0" w:rsidRPr="002014A0" w:rsidRDefault="002014A0" w:rsidP="002014A0">
      <w:pPr>
        <w:pStyle w:val="rvps2"/>
        <w:spacing w:before="0" w:beforeAutospacing="0" w:after="91" w:afterAutospacing="0"/>
        <w:ind w:firstLine="273"/>
        <w:jc w:val="both"/>
        <w:rPr>
          <w:sz w:val="28"/>
          <w:lang w:val="ru-RU"/>
        </w:rPr>
      </w:pPr>
      <w:bookmarkStart w:id="375" w:name="n103"/>
      <w:bookmarkEnd w:id="375"/>
      <w:r w:rsidRPr="002014A0">
        <w:rPr>
          <w:sz w:val="28"/>
          <w:lang w:val="ru-RU"/>
        </w:rPr>
        <w:t>2) визначає пріоритети роботи Міннац’єдності та шляхи виконання покладених на нього завдань, затверджує плани роботи Міннац’єдності, звіти про їх виконання;</w:t>
      </w:r>
    </w:p>
    <w:p w:rsidR="002014A0" w:rsidRPr="002014A0" w:rsidRDefault="002014A0" w:rsidP="002014A0">
      <w:pPr>
        <w:pStyle w:val="rvps2"/>
        <w:spacing w:before="0" w:beforeAutospacing="0" w:after="91" w:afterAutospacing="0"/>
        <w:ind w:firstLine="273"/>
        <w:jc w:val="both"/>
        <w:rPr>
          <w:sz w:val="28"/>
          <w:lang w:val="ru-RU"/>
        </w:rPr>
      </w:pPr>
      <w:bookmarkStart w:id="376" w:name="n104"/>
      <w:bookmarkEnd w:id="376"/>
      <w:r w:rsidRPr="002014A0">
        <w:rPr>
          <w:sz w:val="28"/>
          <w:lang w:val="ru-RU"/>
        </w:rPr>
        <w:t>3) у межах компетенції організовує та контролює виконання Міннац’єдності</w:t>
      </w:r>
      <w:r w:rsidRPr="002014A0">
        <w:rPr>
          <w:sz w:val="28"/>
        </w:rPr>
        <w:t> </w:t>
      </w:r>
      <w:hyperlink r:id="rId149" w:tgtFrame="_blank" w:history="1">
        <w:r w:rsidRPr="002014A0">
          <w:rPr>
            <w:rStyle w:val="a3"/>
            <w:color w:val="000099"/>
            <w:sz w:val="28"/>
            <w:lang w:val="ru-RU"/>
          </w:rPr>
          <w:t>Конституції України</w:t>
        </w:r>
      </w:hyperlink>
      <w:r w:rsidRPr="002014A0">
        <w:rPr>
          <w:sz w:val="28"/>
          <w:lang w:val="ru-RU"/>
        </w:rPr>
        <w:t>, законів України, актів Президента України, Кабінету Міністрів України;</w:t>
      </w:r>
    </w:p>
    <w:p w:rsidR="002014A0" w:rsidRPr="002014A0" w:rsidRDefault="002014A0" w:rsidP="002014A0">
      <w:pPr>
        <w:pStyle w:val="rvps2"/>
        <w:spacing w:before="0" w:beforeAutospacing="0" w:after="91" w:afterAutospacing="0"/>
        <w:ind w:firstLine="273"/>
        <w:jc w:val="both"/>
        <w:rPr>
          <w:sz w:val="28"/>
          <w:lang w:val="ru-RU"/>
        </w:rPr>
      </w:pPr>
      <w:bookmarkStart w:id="377" w:name="n105"/>
      <w:bookmarkEnd w:id="377"/>
      <w:r w:rsidRPr="002014A0">
        <w:rPr>
          <w:sz w:val="28"/>
          <w:lang w:val="ru-RU"/>
        </w:rPr>
        <w:t>4) подає на розгляд Кабінету Міністрів України проекти законів, актів Президента України та Кабінету Міністрів України, розробником яких є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78" w:name="n106"/>
      <w:bookmarkEnd w:id="378"/>
      <w:r w:rsidRPr="002014A0">
        <w:rPr>
          <w:sz w:val="28"/>
          <w:lang w:val="ru-RU"/>
        </w:rPr>
        <w:t>5) представляє в установленому порядку проекти законів, розробником яких є Міннац’єдності, і доповідає з інших питань, що належать до компетенції Міннац’єдності, під час їх розгляду на пленарних засіданнях Верховної Ради України;</w:t>
      </w:r>
    </w:p>
    <w:p w:rsidR="002014A0" w:rsidRPr="002014A0" w:rsidRDefault="002014A0" w:rsidP="002014A0">
      <w:pPr>
        <w:pStyle w:val="rvps2"/>
        <w:spacing w:before="0" w:beforeAutospacing="0" w:after="91" w:afterAutospacing="0"/>
        <w:ind w:firstLine="273"/>
        <w:jc w:val="both"/>
        <w:rPr>
          <w:sz w:val="28"/>
          <w:lang w:val="ru-RU"/>
        </w:rPr>
      </w:pPr>
      <w:bookmarkStart w:id="379" w:name="n107"/>
      <w:bookmarkEnd w:id="379"/>
      <w:r w:rsidRPr="002014A0">
        <w:rPr>
          <w:sz w:val="28"/>
          <w:lang w:val="ru-RU"/>
        </w:rPr>
        <w:t>6) веде переговори і підписує міжнародні договори України у межах наданих йому повноважень, сприяє розробленню та забезпеченню реалізації міжнародних домовленостей, що належать до компетенції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80" w:name="n108"/>
      <w:bookmarkEnd w:id="380"/>
      <w:r w:rsidRPr="002014A0">
        <w:rPr>
          <w:sz w:val="28"/>
          <w:lang w:val="ru-RU"/>
        </w:rPr>
        <w:t>7) забезпечує виконання зобов’язань, взятих за міжнародними договорами України;</w:t>
      </w:r>
    </w:p>
    <w:p w:rsidR="002014A0" w:rsidRPr="002014A0" w:rsidRDefault="002014A0" w:rsidP="002014A0">
      <w:pPr>
        <w:pStyle w:val="rvps2"/>
        <w:spacing w:before="0" w:beforeAutospacing="0" w:after="91" w:afterAutospacing="0"/>
        <w:ind w:firstLine="273"/>
        <w:jc w:val="both"/>
        <w:rPr>
          <w:sz w:val="28"/>
          <w:lang w:val="ru-RU"/>
        </w:rPr>
      </w:pPr>
      <w:bookmarkStart w:id="381" w:name="n109"/>
      <w:bookmarkEnd w:id="381"/>
      <w:r w:rsidRPr="002014A0">
        <w:rPr>
          <w:sz w:val="28"/>
          <w:lang w:val="ru-RU"/>
        </w:rPr>
        <w:t>8) вносить на розгляд Прем’єр-міністра України пропозиції щодо призначення на посади першого заступника Міністра, заступників Міністра;</w:t>
      </w:r>
    </w:p>
    <w:p w:rsidR="002014A0" w:rsidRPr="002014A0" w:rsidRDefault="002014A0" w:rsidP="002014A0">
      <w:pPr>
        <w:pStyle w:val="rvps2"/>
        <w:spacing w:before="0" w:beforeAutospacing="0" w:after="91" w:afterAutospacing="0"/>
        <w:ind w:firstLine="273"/>
        <w:jc w:val="both"/>
        <w:rPr>
          <w:sz w:val="28"/>
          <w:lang w:val="ru-RU"/>
        </w:rPr>
      </w:pPr>
      <w:bookmarkStart w:id="382" w:name="n110"/>
      <w:bookmarkEnd w:id="382"/>
      <w:r w:rsidRPr="002014A0">
        <w:rPr>
          <w:sz w:val="28"/>
          <w:lang w:val="ru-RU"/>
        </w:rPr>
        <w:t>9) затверджує положення про самостійні структурні підрозділи апарату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83" w:name="n111"/>
      <w:bookmarkEnd w:id="383"/>
      <w:r w:rsidRPr="002014A0">
        <w:rPr>
          <w:sz w:val="28"/>
          <w:lang w:val="ru-RU"/>
        </w:rPr>
        <w:t>10) затверджує структуру апарату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84" w:name="n112"/>
      <w:bookmarkEnd w:id="384"/>
      <w:r w:rsidRPr="002014A0">
        <w:rPr>
          <w:sz w:val="28"/>
          <w:lang w:val="ru-RU"/>
        </w:rPr>
        <w:t>11) утворює, ліквідує, реорганізує підприємства, установи та організації, що належать до сфери управління Міннац’єдності, затверджує положення (статути) про них, здійснює в межах повноважень інші функції з управління об’єктами державної власності;</w:t>
      </w:r>
    </w:p>
    <w:p w:rsidR="002014A0" w:rsidRPr="002014A0" w:rsidRDefault="002014A0" w:rsidP="002014A0">
      <w:pPr>
        <w:pStyle w:val="rvps2"/>
        <w:spacing w:before="0" w:beforeAutospacing="0" w:after="91" w:afterAutospacing="0"/>
        <w:ind w:firstLine="273"/>
        <w:jc w:val="both"/>
        <w:rPr>
          <w:sz w:val="28"/>
          <w:lang w:val="ru-RU"/>
        </w:rPr>
      </w:pPr>
      <w:bookmarkStart w:id="385" w:name="n113"/>
      <w:bookmarkEnd w:id="385"/>
      <w:r w:rsidRPr="002014A0">
        <w:rPr>
          <w:sz w:val="28"/>
          <w:lang w:val="ru-RU"/>
        </w:rPr>
        <w:t>12) призначає на посаду та звільняє з посади керівників підприємств, установ та організацій, що належать до сфери управління Міннац’єдності, приймає рішення про їх заохочення та притягнення до дисциплінарної відповідальності;</w:t>
      </w:r>
    </w:p>
    <w:p w:rsidR="002014A0" w:rsidRPr="002014A0" w:rsidRDefault="002014A0" w:rsidP="002014A0">
      <w:pPr>
        <w:pStyle w:val="rvps2"/>
        <w:spacing w:before="0" w:beforeAutospacing="0" w:after="91" w:afterAutospacing="0"/>
        <w:ind w:firstLine="273"/>
        <w:jc w:val="both"/>
        <w:rPr>
          <w:sz w:val="28"/>
          <w:lang w:val="ru-RU"/>
        </w:rPr>
      </w:pPr>
      <w:bookmarkStart w:id="386" w:name="n114"/>
      <w:bookmarkEnd w:id="386"/>
      <w:r w:rsidRPr="002014A0">
        <w:rPr>
          <w:sz w:val="28"/>
          <w:lang w:val="ru-RU"/>
        </w:rPr>
        <w:t>13) організовує внутрішній контроль і внутрішній аудит та забезпечує їх здійснення в апараті Міннац’єдності на підприємствах, в установах та організаціях, що належать до сфери його управління;</w:t>
      </w:r>
    </w:p>
    <w:p w:rsidR="002014A0" w:rsidRPr="002014A0" w:rsidRDefault="002014A0" w:rsidP="002014A0">
      <w:pPr>
        <w:pStyle w:val="rvps2"/>
        <w:spacing w:before="0" w:beforeAutospacing="0" w:after="91" w:afterAutospacing="0"/>
        <w:ind w:firstLine="273"/>
        <w:jc w:val="both"/>
        <w:rPr>
          <w:sz w:val="28"/>
          <w:lang w:val="ru-RU"/>
        </w:rPr>
      </w:pPr>
      <w:bookmarkStart w:id="387" w:name="n115"/>
      <w:bookmarkEnd w:id="387"/>
      <w:r w:rsidRPr="002014A0">
        <w:rPr>
          <w:sz w:val="28"/>
          <w:lang w:val="ru-RU"/>
        </w:rPr>
        <w:t>14) порушує в установленому порядку питання про заохочення та притягнення до дисциплінарної відповідальності першого заступника, заступників Міністра та державного секретаря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88" w:name="n116"/>
      <w:bookmarkEnd w:id="388"/>
      <w:r w:rsidRPr="002014A0">
        <w:rPr>
          <w:sz w:val="28"/>
          <w:lang w:val="ru-RU"/>
        </w:rPr>
        <w:lastRenderedPageBreak/>
        <w:t>15) порушує в установленому порядку питання про присвоєння рангу державного службовця державному секретареві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89" w:name="n117"/>
      <w:bookmarkEnd w:id="389"/>
      <w:r w:rsidRPr="002014A0">
        <w:rPr>
          <w:sz w:val="28"/>
          <w:lang w:val="ru-RU"/>
        </w:rPr>
        <w:t>16) представляє Міннац’єдності у відносинах з іншими органами, підприємствами, установами та організаціями в Україні та за її межами;</w:t>
      </w:r>
    </w:p>
    <w:p w:rsidR="002014A0" w:rsidRPr="002014A0" w:rsidRDefault="002014A0" w:rsidP="002014A0">
      <w:pPr>
        <w:pStyle w:val="rvps2"/>
        <w:spacing w:before="0" w:beforeAutospacing="0" w:after="91" w:afterAutospacing="0"/>
        <w:ind w:firstLine="273"/>
        <w:jc w:val="both"/>
        <w:rPr>
          <w:sz w:val="28"/>
          <w:lang w:val="ru-RU"/>
        </w:rPr>
      </w:pPr>
      <w:bookmarkStart w:id="390" w:name="n118"/>
      <w:bookmarkEnd w:id="390"/>
      <w:r w:rsidRPr="002014A0">
        <w:rPr>
          <w:sz w:val="28"/>
          <w:lang w:val="ru-RU"/>
        </w:rPr>
        <w:t>17) визначає обов’язки першого заступника Міністра, заступників Міністра, розподіл повноважень Міністра між першим заступником Міністра та заступниками Міністра, які вони здійснюють у разі його відсутності;</w:t>
      </w:r>
    </w:p>
    <w:p w:rsidR="002014A0" w:rsidRPr="002014A0" w:rsidRDefault="002014A0" w:rsidP="002014A0">
      <w:pPr>
        <w:pStyle w:val="rvps2"/>
        <w:spacing w:before="0" w:beforeAutospacing="0" w:after="91" w:afterAutospacing="0"/>
        <w:ind w:firstLine="273"/>
        <w:jc w:val="both"/>
        <w:rPr>
          <w:sz w:val="28"/>
          <w:lang w:val="ru-RU"/>
        </w:rPr>
      </w:pPr>
      <w:bookmarkStart w:id="391" w:name="n119"/>
      <w:bookmarkEnd w:id="391"/>
      <w:r w:rsidRPr="002014A0">
        <w:rPr>
          <w:sz w:val="28"/>
          <w:lang w:val="ru-RU"/>
        </w:rPr>
        <w:t>18) залучає державних службовців Міннац’єдності, а також за згодою керівників - державних службовців та працівників міністерств, інших центральних органів виконавчої влади, місцевих органів виконавчої влади, органів влади Автономної Республіки Крим, органів місцевого самоврядування, підприємств, установ та організацій до розгляду питань, що належать до компетенції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92" w:name="n120"/>
      <w:bookmarkEnd w:id="392"/>
      <w:r w:rsidRPr="002014A0">
        <w:rPr>
          <w:sz w:val="28"/>
          <w:lang w:val="ru-RU"/>
        </w:rPr>
        <w:t>19) приймає рішення про розподіл бюджетних коштів, головним розпорядником яких є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93" w:name="n121"/>
      <w:bookmarkEnd w:id="393"/>
      <w:r w:rsidRPr="002014A0">
        <w:rPr>
          <w:sz w:val="28"/>
          <w:lang w:val="ru-RU"/>
        </w:rPr>
        <w:t>20) утворює комісії, робочі та експертні групи;</w:t>
      </w:r>
    </w:p>
    <w:p w:rsidR="002014A0" w:rsidRPr="002014A0" w:rsidRDefault="002014A0" w:rsidP="002014A0">
      <w:pPr>
        <w:pStyle w:val="rvps2"/>
        <w:spacing w:before="0" w:beforeAutospacing="0" w:after="91" w:afterAutospacing="0"/>
        <w:ind w:firstLine="273"/>
        <w:jc w:val="both"/>
        <w:rPr>
          <w:sz w:val="28"/>
          <w:lang w:val="ru-RU"/>
        </w:rPr>
      </w:pPr>
      <w:bookmarkStart w:id="394" w:name="n122"/>
      <w:bookmarkEnd w:id="394"/>
      <w:r w:rsidRPr="002014A0">
        <w:rPr>
          <w:sz w:val="28"/>
          <w:lang w:val="ru-RU"/>
        </w:rPr>
        <w:t>21) скликає та проводить наради з питань, що належать до його компетенції;</w:t>
      </w:r>
    </w:p>
    <w:p w:rsidR="002014A0" w:rsidRPr="002014A0" w:rsidRDefault="002014A0" w:rsidP="002014A0">
      <w:pPr>
        <w:pStyle w:val="rvps2"/>
        <w:spacing w:before="0" w:beforeAutospacing="0" w:after="91" w:afterAutospacing="0"/>
        <w:ind w:firstLine="273"/>
        <w:jc w:val="both"/>
        <w:rPr>
          <w:sz w:val="28"/>
          <w:lang w:val="ru-RU"/>
        </w:rPr>
      </w:pPr>
      <w:bookmarkStart w:id="395" w:name="n123"/>
      <w:bookmarkEnd w:id="395"/>
      <w:r w:rsidRPr="002014A0">
        <w:rPr>
          <w:sz w:val="28"/>
          <w:lang w:val="ru-RU"/>
        </w:rPr>
        <w:t>22) підписує накази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96" w:name="n124"/>
      <w:bookmarkEnd w:id="396"/>
      <w:r w:rsidRPr="002014A0">
        <w:rPr>
          <w:sz w:val="28"/>
          <w:lang w:val="ru-RU"/>
        </w:rPr>
        <w:t>23) дає обов’язкові до виконання державними службовцями та працівниками апарату Міннац’єдності доручення;</w:t>
      </w:r>
    </w:p>
    <w:p w:rsidR="002014A0" w:rsidRPr="002014A0" w:rsidRDefault="002014A0" w:rsidP="002014A0">
      <w:pPr>
        <w:pStyle w:val="rvps2"/>
        <w:spacing w:before="0" w:beforeAutospacing="0" w:after="91" w:afterAutospacing="0"/>
        <w:ind w:firstLine="273"/>
        <w:jc w:val="both"/>
        <w:rPr>
          <w:sz w:val="28"/>
          <w:lang w:val="ru-RU"/>
        </w:rPr>
      </w:pPr>
      <w:bookmarkStart w:id="397" w:name="n125"/>
      <w:bookmarkEnd w:id="397"/>
      <w:r w:rsidRPr="002014A0">
        <w:rPr>
          <w:sz w:val="28"/>
          <w:lang w:val="ru-RU"/>
        </w:rPr>
        <w:t>24) здійснює інші повноваження, визначені законом.</w:t>
      </w:r>
    </w:p>
    <w:p w:rsidR="002014A0" w:rsidRPr="002014A0" w:rsidRDefault="002014A0" w:rsidP="002014A0">
      <w:pPr>
        <w:pStyle w:val="rvps2"/>
        <w:spacing w:before="0" w:beforeAutospacing="0" w:after="91" w:afterAutospacing="0"/>
        <w:ind w:firstLine="273"/>
        <w:jc w:val="both"/>
        <w:rPr>
          <w:sz w:val="28"/>
          <w:lang w:val="ru-RU"/>
        </w:rPr>
      </w:pPr>
      <w:bookmarkStart w:id="398" w:name="n126"/>
      <w:bookmarkEnd w:id="398"/>
      <w:r w:rsidRPr="002014A0">
        <w:rPr>
          <w:sz w:val="28"/>
          <w:lang w:val="ru-RU"/>
        </w:rPr>
        <w:t>11. Повноваження керівника державної служби в Міннац’єдності здійснює державний секретар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399" w:name="n127"/>
      <w:bookmarkEnd w:id="399"/>
      <w:r w:rsidRPr="002014A0">
        <w:rPr>
          <w:sz w:val="28"/>
          <w:lang w:val="ru-RU"/>
        </w:rPr>
        <w:t>Державний секретар Міннац’єдності є вищою посадовою особою з числа державних службовців Міннац’єдності. Державний секретар підзвітний і підконтрольний Міністру.</w:t>
      </w:r>
    </w:p>
    <w:p w:rsidR="002014A0" w:rsidRPr="002014A0" w:rsidRDefault="002014A0" w:rsidP="002014A0">
      <w:pPr>
        <w:pStyle w:val="rvps2"/>
        <w:spacing w:before="0" w:beforeAutospacing="0" w:after="91" w:afterAutospacing="0"/>
        <w:ind w:firstLine="273"/>
        <w:jc w:val="both"/>
        <w:rPr>
          <w:sz w:val="28"/>
          <w:lang w:val="ru-RU"/>
        </w:rPr>
      </w:pPr>
      <w:bookmarkStart w:id="400" w:name="n128"/>
      <w:bookmarkEnd w:id="400"/>
      <w:r w:rsidRPr="002014A0">
        <w:rPr>
          <w:sz w:val="28"/>
          <w:lang w:val="ru-RU"/>
        </w:rPr>
        <w:t>Державний секретар Міннац’єдності призначається на посаду Кабінетом Міністрів України за результатами конкурсу відповідно до законодавства про державну службу.</w:t>
      </w:r>
    </w:p>
    <w:p w:rsidR="002014A0" w:rsidRPr="002014A0" w:rsidRDefault="002014A0" w:rsidP="002014A0">
      <w:pPr>
        <w:pStyle w:val="rvps2"/>
        <w:spacing w:before="0" w:beforeAutospacing="0" w:after="91" w:afterAutospacing="0"/>
        <w:ind w:firstLine="273"/>
        <w:jc w:val="both"/>
        <w:rPr>
          <w:sz w:val="28"/>
          <w:lang w:val="ru-RU"/>
        </w:rPr>
      </w:pPr>
      <w:bookmarkStart w:id="401" w:name="n129"/>
      <w:bookmarkEnd w:id="401"/>
      <w:r w:rsidRPr="002014A0">
        <w:rPr>
          <w:sz w:val="28"/>
          <w:lang w:val="ru-RU"/>
        </w:rPr>
        <w:t>12. Державний секретар Міннац’єдності відповідно до покладених на нього завдань:</w:t>
      </w:r>
    </w:p>
    <w:p w:rsidR="002014A0" w:rsidRPr="002014A0" w:rsidRDefault="002014A0" w:rsidP="002014A0">
      <w:pPr>
        <w:pStyle w:val="rvps2"/>
        <w:spacing w:before="0" w:beforeAutospacing="0" w:after="91" w:afterAutospacing="0"/>
        <w:ind w:firstLine="273"/>
        <w:jc w:val="both"/>
        <w:rPr>
          <w:sz w:val="28"/>
          <w:lang w:val="ru-RU"/>
        </w:rPr>
      </w:pPr>
      <w:bookmarkStart w:id="402" w:name="n130"/>
      <w:bookmarkEnd w:id="402"/>
      <w:r w:rsidRPr="002014A0">
        <w:rPr>
          <w:sz w:val="28"/>
          <w:lang w:val="ru-RU"/>
        </w:rPr>
        <w:t>1) організовує роботу апарату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403" w:name="n131"/>
      <w:bookmarkEnd w:id="403"/>
      <w:r w:rsidRPr="002014A0">
        <w:rPr>
          <w:sz w:val="28"/>
          <w:lang w:val="ru-RU"/>
        </w:rPr>
        <w:t>2) забезпечує підготовку пропозицій щодо виконання завдань Міннац’єдності та подає їх на розгляд Міністра;</w:t>
      </w:r>
    </w:p>
    <w:p w:rsidR="002014A0" w:rsidRPr="002014A0" w:rsidRDefault="002014A0" w:rsidP="002014A0">
      <w:pPr>
        <w:pStyle w:val="rvps2"/>
        <w:spacing w:before="0" w:beforeAutospacing="0" w:after="91" w:afterAutospacing="0"/>
        <w:ind w:firstLine="273"/>
        <w:jc w:val="both"/>
        <w:rPr>
          <w:sz w:val="28"/>
          <w:lang w:val="ru-RU"/>
        </w:rPr>
      </w:pPr>
      <w:bookmarkStart w:id="404" w:name="n132"/>
      <w:bookmarkEnd w:id="404"/>
      <w:r w:rsidRPr="002014A0">
        <w:rPr>
          <w:sz w:val="28"/>
          <w:lang w:val="ru-RU"/>
        </w:rPr>
        <w:t>3) організовує та контролює виконання апаратом Міннац’єдності</w:t>
      </w:r>
      <w:r w:rsidRPr="002014A0">
        <w:rPr>
          <w:sz w:val="28"/>
        </w:rPr>
        <w:t> </w:t>
      </w:r>
      <w:hyperlink r:id="rId150" w:tgtFrame="_blank" w:history="1">
        <w:r w:rsidRPr="002014A0">
          <w:rPr>
            <w:rStyle w:val="a3"/>
            <w:color w:val="000099"/>
            <w:sz w:val="28"/>
            <w:lang w:val="ru-RU"/>
          </w:rPr>
          <w:t>Конституції</w:t>
        </w:r>
      </w:hyperlink>
      <w:r w:rsidRPr="002014A0">
        <w:rPr>
          <w:sz w:val="28"/>
        </w:rPr>
        <w:t> </w:t>
      </w:r>
      <w:r w:rsidRPr="002014A0">
        <w:rPr>
          <w:sz w:val="28"/>
          <w:lang w:val="ru-RU"/>
        </w:rPr>
        <w:t>та законів України, актів Президента України, актів Кабінету Міністрів України, наказів Міннац’єдності та доручень Міністра, його першого заступника та заступників, звітує про їх виконання;</w:t>
      </w:r>
    </w:p>
    <w:p w:rsidR="002014A0" w:rsidRPr="002014A0" w:rsidRDefault="002014A0" w:rsidP="002014A0">
      <w:pPr>
        <w:pStyle w:val="rvps2"/>
        <w:spacing w:before="0" w:beforeAutospacing="0" w:after="91" w:afterAutospacing="0"/>
        <w:ind w:firstLine="273"/>
        <w:jc w:val="both"/>
        <w:rPr>
          <w:sz w:val="28"/>
          <w:lang w:val="ru-RU"/>
        </w:rPr>
      </w:pPr>
      <w:bookmarkStart w:id="405" w:name="n133"/>
      <w:bookmarkEnd w:id="405"/>
      <w:r w:rsidRPr="002014A0">
        <w:rPr>
          <w:sz w:val="28"/>
          <w:lang w:val="ru-RU"/>
        </w:rPr>
        <w:t>4) готує та подає Міністру для затвердження плани роботи Міннац’єдності, звітує про їх виконання;</w:t>
      </w:r>
    </w:p>
    <w:p w:rsidR="002014A0" w:rsidRPr="002014A0" w:rsidRDefault="002014A0" w:rsidP="002014A0">
      <w:pPr>
        <w:pStyle w:val="rvps2"/>
        <w:spacing w:before="0" w:beforeAutospacing="0" w:after="91" w:afterAutospacing="0"/>
        <w:ind w:firstLine="273"/>
        <w:jc w:val="both"/>
        <w:rPr>
          <w:sz w:val="28"/>
          <w:lang w:val="ru-RU"/>
        </w:rPr>
      </w:pPr>
      <w:bookmarkStart w:id="406" w:name="n134"/>
      <w:bookmarkEnd w:id="406"/>
      <w:r w:rsidRPr="002014A0">
        <w:rPr>
          <w:sz w:val="28"/>
          <w:lang w:val="ru-RU"/>
        </w:rPr>
        <w:lastRenderedPageBreak/>
        <w:t>5) забезпечує реалізацію державної політики стосовно державної таємниці, контроль за її збереженням в апараті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407" w:name="n135"/>
      <w:bookmarkEnd w:id="407"/>
      <w:r w:rsidRPr="002014A0">
        <w:rPr>
          <w:sz w:val="28"/>
          <w:lang w:val="ru-RU"/>
        </w:rPr>
        <w:t>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підприємств, установ та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необхідні для виконання покладених на Міннац’єдності завдань;</w:t>
      </w:r>
    </w:p>
    <w:p w:rsidR="002014A0" w:rsidRPr="002014A0" w:rsidRDefault="002014A0" w:rsidP="002014A0">
      <w:pPr>
        <w:pStyle w:val="rvps2"/>
        <w:spacing w:before="0" w:beforeAutospacing="0" w:after="91" w:afterAutospacing="0"/>
        <w:ind w:firstLine="273"/>
        <w:jc w:val="both"/>
        <w:rPr>
          <w:sz w:val="28"/>
          <w:lang w:val="ru-RU"/>
        </w:rPr>
      </w:pPr>
      <w:bookmarkStart w:id="408" w:name="n136"/>
      <w:bookmarkEnd w:id="408"/>
      <w:r w:rsidRPr="002014A0">
        <w:rPr>
          <w:sz w:val="28"/>
          <w:lang w:val="ru-RU"/>
        </w:rPr>
        <w:t>7) призначає на посаду та звільняє з посади в порядку, передбаченому законодавством про державну службу, державних службовців апарату Міннац’єдності, укладає та розриває з ними контракти про проходження державної служби в порядку, передбаченому Кабінетом Міністрів України, присвоює їм ранги державних службовців, приймає рішення про їх заохочення та притягнення до дисциплінарної відповідальності;</w:t>
      </w:r>
    </w:p>
    <w:p w:rsidR="002014A0" w:rsidRPr="002014A0" w:rsidRDefault="002014A0" w:rsidP="002014A0">
      <w:pPr>
        <w:pStyle w:val="rvps2"/>
        <w:spacing w:before="0" w:beforeAutospacing="0" w:after="91" w:afterAutospacing="0"/>
        <w:ind w:firstLine="273"/>
        <w:jc w:val="both"/>
        <w:rPr>
          <w:sz w:val="28"/>
          <w:lang w:val="ru-RU"/>
        </w:rPr>
      </w:pPr>
      <w:bookmarkStart w:id="409" w:name="n137"/>
      <w:bookmarkEnd w:id="409"/>
      <w:r w:rsidRPr="002014A0">
        <w:rPr>
          <w:sz w:val="28"/>
          <w:lang w:val="ru-RU"/>
        </w:rPr>
        <w:t>8) приймає на роботу та звільняє з роботи в порядку, передбаченому законодавством про працю, працівників апарату Міннац’єдності, приймає рішення про їх заохочення, притягнення до дисциплінарної відповідальності;</w:t>
      </w:r>
    </w:p>
    <w:p w:rsidR="002014A0" w:rsidRPr="002014A0" w:rsidRDefault="002014A0" w:rsidP="002014A0">
      <w:pPr>
        <w:pStyle w:val="rvps2"/>
        <w:spacing w:before="0" w:beforeAutospacing="0" w:after="91" w:afterAutospacing="0"/>
        <w:ind w:firstLine="273"/>
        <w:jc w:val="both"/>
        <w:rPr>
          <w:sz w:val="28"/>
          <w:lang w:val="ru-RU"/>
        </w:rPr>
      </w:pPr>
      <w:bookmarkStart w:id="410" w:name="n138"/>
      <w:bookmarkEnd w:id="410"/>
      <w:r w:rsidRPr="002014A0">
        <w:rPr>
          <w:sz w:val="28"/>
          <w:lang w:val="ru-RU"/>
        </w:rPr>
        <w:t>9) призначає на посаду та звільняє з посади працівників патронатної служби Міністра за його поданням, а також у зв’язку із звільненням Міністра;</w:t>
      </w:r>
    </w:p>
    <w:p w:rsidR="002014A0" w:rsidRPr="002014A0" w:rsidRDefault="002014A0" w:rsidP="002014A0">
      <w:pPr>
        <w:pStyle w:val="rvps2"/>
        <w:spacing w:before="0" w:beforeAutospacing="0" w:after="91" w:afterAutospacing="0"/>
        <w:ind w:firstLine="273"/>
        <w:jc w:val="both"/>
        <w:rPr>
          <w:sz w:val="28"/>
          <w:lang w:val="ru-RU"/>
        </w:rPr>
      </w:pPr>
      <w:bookmarkStart w:id="411" w:name="n139"/>
      <w:bookmarkEnd w:id="411"/>
      <w:r w:rsidRPr="002014A0">
        <w:rPr>
          <w:sz w:val="28"/>
          <w:lang w:val="ru-RU"/>
        </w:rPr>
        <w:t>10) погоджує в передбачених законом випадках призначення на посаду та звільнення з посади керівників відповідних структурних підрозділів обласних, Київської та Севастопольської міських держадміністрацій;</w:t>
      </w:r>
    </w:p>
    <w:p w:rsidR="002014A0" w:rsidRPr="002014A0" w:rsidRDefault="002014A0" w:rsidP="002014A0">
      <w:pPr>
        <w:pStyle w:val="rvps2"/>
        <w:spacing w:before="0" w:beforeAutospacing="0" w:after="91" w:afterAutospacing="0"/>
        <w:ind w:firstLine="273"/>
        <w:jc w:val="both"/>
        <w:rPr>
          <w:sz w:val="28"/>
          <w:lang w:val="ru-RU"/>
        </w:rPr>
      </w:pPr>
      <w:bookmarkStart w:id="412" w:name="n140"/>
      <w:bookmarkEnd w:id="412"/>
      <w:r w:rsidRPr="002014A0">
        <w:rPr>
          <w:sz w:val="28"/>
          <w:lang w:val="ru-RU"/>
        </w:rPr>
        <w:t>11) забезпечує в установленому порядку організацію підготовки, перепідготовки та підвищення кваліфікації державних службовців та інших працівників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413" w:name="n141"/>
      <w:bookmarkEnd w:id="413"/>
      <w:r w:rsidRPr="002014A0">
        <w:rPr>
          <w:sz w:val="28"/>
          <w:lang w:val="ru-RU"/>
        </w:rPr>
        <w:t>12) представляє Міннац’єдності як юридичну особу в цивільно-правових відносинах;</w:t>
      </w:r>
    </w:p>
    <w:p w:rsidR="002014A0" w:rsidRPr="002014A0" w:rsidRDefault="002014A0" w:rsidP="002014A0">
      <w:pPr>
        <w:pStyle w:val="rvps2"/>
        <w:spacing w:before="0" w:beforeAutospacing="0" w:after="91" w:afterAutospacing="0"/>
        <w:ind w:firstLine="273"/>
        <w:jc w:val="both"/>
        <w:rPr>
          <w:sz w:val="28"/>
          <w:lang w:val="ru-RU"/>
        </w:rPr>
      </w:pPr>
      <w:bookmarkStart w:id="414" w:name="n142"/>
      <w:bookmarkEnd w:id="414"/>
      <w:r w:rsidRPr="002014A0">
        <w:rPr>
          <w:sz w:val="28"/>
          <w:lang w:val="ru-RU"/>
        </w:rPr>
        <w:t>13) дає в межах повноважень, передбачених законом, обов’язкові до виконання державними службовцями та іншими працівниками Міннац’єдності доручення;</w:t>
      </w:r>
    </w:p>
    <w:p w:rsidR="002014A0" w:rsidRPr="002014A0" w:rsidRDefault="002014A0" w:rsidP="002014A0">
      <w:pPr>
        <w:pStyle w:val="rvps2"/>
        <w:spacing w:before="0" w:beforeAutospacing="0" w:after="91" w:afterAutospacing="0"/>
        <w:ind w:firstLine="273"/>
        <w:jc w:val="both"/>
        <w:rPr>
          <w:sz w:val="28"/>
          <w:lang w:val="ru-RU"/>
        </w:rPr>
      </w:pPr>
      <w:bookmarkStart w:id="415" w:name="n143"/>
      <w:bookmarkEnd w:id="415"/>
      <w:r w:rsidRPr="002014A0">
        <w:rPr>
          <w:sz w:val="28"/>
          <w:lang w:val="ru-RU"/>
        </w:rPr>
        <w:t>14) видає з питань, що належать до його повноважень, накази організаційно-розпорядчого характеру та контролює їх виконання;</w:t>
      </w:r>
    </w:p>
    <w:p w:rsidR="002014A0" w:rsidRPr="002014A0" w:rsidRDefault="002014A0" w:rsidP="002014A0">
      <w:pPr>
        <w:pStyle w:val="rvps2"/>
        <w:spacing w:before="0" w:beforeAutospacing="0" w:after="91" w:afterAutospacing="0"/>
        <w:ind w:firstLine="273"/>
        <w:jc w:val="both"/>
        <w:rPr>
          <w:sz w:val="28"/>
          <w:lang w:val="ru-RU"/>
        </w:rPr>
      </w:pPr>
      <w:bookmarkStart w:id="416" w:name="n144"/>
      <w:bookmarkEnd w:id="416"/>
      <w:r w:rsidRPr="002014A0">
        <w:rPr>
          <w:sz w:val="28"/>
          <w:lang w:val="ru-RU"/>
        </w:rPr>
        <w:t>15) вносить подання про представлення в установленому порядку державних службовців та інших працівників апарату Міннац’єдності до відзначення державними нагородами України.</w:t>
      </w:r>
    </w:p>
    <w:p w:rsidR="002014A0" w:rsidRPr="002014A0" w:rsidRDefault="002014A0" w:rsidP="002014A0">
      <w:pPr>
        <w:pStyle w:val="rvps2"/>
        <w:spacing w:before="0" w:beforeAutospacing="0" w:after="91" w:afterAutospacing="0"/>
        <w:ind w:firstLine="273"/>
        <w:jc w:val="both"/>
        <w:rPr>
          <w:sz w:val="28"/>
          <w:lang w:val="ru-RU"/>
        </w:rPr>
      </w:pPr>
      <w:bookmarkStart w:id="417" w:name="n145"/>
      <w:bookmarkEnd w:id="417"/>
      <w:r w:rsidRPr="002014A0">
        <w:rPr>
          <w:sz w:val="28"/>
          <w:lang w:val="ru-RU"/>
        </w:rPr>
        <w:t>13. На час відсутності державного секретаря Міннац’єдності чи неможливості здійснення ним своїх повноважень з інших причин його обов’язки виконує один із керівників самостійних структурних підрозділів апарату Міннац’єдності відповідно до наказу державного секретаря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418" w:name="n146"/>
      <w:bookmarkEnd w:id="418"/>
      <w:r w:rsidRPr="002014A0">
        <w:rPr>
          <w:sz w:val="28"/>
          <w:lang w:val="ru-RU"/>
        </w:rPr>
        <w:t>14. Для погодженого вирішення питань, що належать до компетенції Міннац’єдності, обговорення найважливіших напрямів його діяльності в Міннац’єдності може утворюватися колегія.</w:t>
      </w:r>
    </w:p>
    <w:p w:rsidR="002014A0" w:rsidRPr="002014A0" w:rsidRDefault="002014A0" w:rsidP="002014A0">
      <w:pPr>
        <w:pStyle w:val="rvps2"/>
        <w:spacing w:before="0" w:beforeAutospacing="0" w:after="91" w:afterAutospacing="0"/>
        <w:ind w:firstLine="273"/>
        <w:jc w:val="both"/>
        <w:rPr>
          <w:sz w:val="28"/>
          <w:lang w:val="ru-RU"/>
        </w:rPr>
      </w:pPr>
      <w:bookmarkStart w:id="419" w:name="n147"/>
      <w:bookmarkEnd w:id="419"/>
      <w:r w:rsidRPr="002014A0">
        <w:rPr>
          <w:sz w:val="28"/>
          <w:lang w:val="ru-RU"/>
        </w:rPr>
        <w:lastRenderedPageBreak/>
        <w:t>Рішення колегії реалізуються шляхом видання відповідного наказу Міннац’єдності.</w:t>
      </w:r>
    </w:p>
    <w:p w:rsidR="002014A0" w:rsidRPr="002014A0" w:rsidRDefault="002014A0" w:rsidP="002014A0">
      <w:pPr>
        <w:pStyle w:val="rvps2"/>
        <w:spacing w:before="0" w:beforeAutospacing="0" w:after="91" w:afterAutospacing="0"/>
        <w:ind w:firstLine="273"/>
        <w:jc w:val="both"/>
        <w:rPr>
          <w:sz w:val="28"/>
          <w:lang w:val="ru-RU"/>
        </w:rPr>
      </w:pPr>
      <w:bookmarkStart w:id="420" w:name="n148"/>
      <w:bookmarkEnd w:id="420"/>
      <w:r w:rsidRPr="002014A0">
        <w:rPr>
          <w:sz w:val="28"/>
          <w:lang w:val="ru-RU"/>
        </w:rPr>
        <w:t>Для розгляду наукових рекомендацій та проведення фахових консультацій з основних питань діяльності в Міннац’єдності можуть утворюватися інші постійні або тимчасові консультативні, дорадчі та інші допоміжні органи.</w:t>
      </w:r>
    </w:p>
    <w:p w:rsidR="002014A0" w:rsidRPr="002014A0" w:rsidRDefault="002014A0" w:rsidP="002014A0">
      <w:pPr>
        <w:pStyle w:val="rvps2"/>
        <w:spacing w:before="0" w:beforeAutospacing="0" w:after="91" w:afterAutospacing="0"/>
        <w:ind w:firstLine="273"/>
        <w:jc w:val="both"/>
        <w:rPr>
          <w:sz w:val="28"/>
          <w:lang w:val="ru-RU"/>
        </w:rPr>
      </w:pPr>
      <w:bookmarkStart w:id="421" w:name="n149"/>
      <w:bookmarkEnd w:id="421"/>
      <w:r w:rsidRPr="002014A0">
        <w:rPr>
          <w:sz w:val="28"/>
          <w:lang w:val="ru-RU"/>
        </w:rPr>
        <w:t>Рішення про утворення чи ліквідацію колегії, інших постійних або тимчасових консультативних, дорадчих та інших допоміжних органів, їх кількісний і персональний склад, положення про них затверджуються Міністром.</w:t>
      </w:r>
    </w:p>
    <w:p w:rsidR="002014A0" w:rsidRPr="002014A0" w:rsidRDefault="002014A0" w:rsidP="002014A0">
      <w:pPr>
        <w:pStyle w:val="rvps2"/>
        <w:spacing w:before="0" w:beforeAutospacing="0" w:after="91" w:afterAutospacing="0"/>
        <w:ind w:firstLine="273"/>
        <w:jc w:val="both"/>
        <w:rPr>
          <w:sz w:val="28"/>
          <w:lang w:val="ru-RU"/>
        </w:rPr>
      </w:pPr>
      <w:bookmarkStart w:id="422" w:name="n150"/>
      <w:bookmarkEnd w:id="422"/>
      <w:r w:rsidRPr="002014A0">
        <w:rPr>
          <w:sz w:val="28"/>
          <w:lang w:val="ru-RU"/>
        </w:rPr>
        <w:t>15. Гранична чисельність державних службовців та працівників Міннац’єдності затверджується Кабінетом Міністрів України.</w:t>
      </w:r>
    </w:p>
    <w:p w:rsidR="002014A0" w:rsidRPr="002014A0" w:rsidRDefault="002014A0" w:rsidP="002014A0">
      <w:pPr>
        <w:pStyle w:val="rvps2"/>
        <w:spacing w:before="0" w:beforeAutospacing="0" w:after="91" w:afterAutospacing="0"/>
        <w:ind w:firstLine="273"/>
        <w:jc w:val="both"/>
        <w:rPr>
          <w:sz w:val="28"/>
          <w:lang w:val="ru-RU"/>
        </w:rPr>
      </w:pPr>
      <w:bookmarkStart w:id="423" w:name="n151"/>
      <w:bookmarkEnd w:id="423"/>
      <w:r w:rsidRPr="002014A0">
        <w:rPr>
          <w:sz w:val="28"/>
          <w:lang w:val="ru-RU"/>
        </w:rPr>
        <w:t>Штатний розпис і кошторис Міннац’єдності затверджуються державним секретарем Міннац’єдності за погодженням з Мінфіном.</w:t>
      </w:r>
    </w:p>
    <w:p w:rsidR="002014A0" w:rsidRPr="002014A0" w:rsidRDefault="002014A0" w:rsidP="002014A0">
      <w:pPr>
        <w:pStyle w:val="rvps2"/>
        <w:spacing w:before="0" w:beforeAutospacing="0" w:after="91" w:afterAutospacing="0"/>
        <w:ind w:firstLine="273"/>
        <w:jc w:val="both"/>
        <w:rPr>
          <w:sz w:val="28"/>
          <w:lang w:val="ru-RU"/>
        </w:rPr>
      </w:pPr>
      <w:bookmarkStart w:id="424" w:name="n152"/>
      <w:bookmarkEnd w:id="424"/>
      <w:r w:rsidRPr="002014A0">
        <w:rPr>
          <w:sz w:val="28"/>
          <w:lang w:val="ru-RU"/>
        </w:rPr>
        <w:t>16. Міннац’єдності є юридичною особою публічного права, має самостійний баланс, печатку із зображенням Державного Герба України і своїм найменуванням, рахунки в органах Казначейства.</w:t>
      </w:r>
    </w:p>
    <w:p w:rsidR="002014A0" w:rsidRPr="002014A0" w:rsidRDefault="002014A0" w:rsidP="002014A0">
      <w:pPr>
        <w:rPr>
          <w:rStyle w:val="rvts0"/>
          <w:rFonts w:ascii="Times New Roman" w:hAnsi="Times New Roman"/>
          <w:sz w:val="28"/>
        </w:rPr>
      </w:pPr>
      <w:r w:rsidRPr="002014A0">
        <w:rPr>
          <w:rStyle w:val="rvts0"/>
          <w:rFonts w:ascii="Times New Roman" w:hAnsi="Times New Roman"/>
          <w:sz w:val="28"/>
        </w:rPr>
        <w:pict>
          <v:rect id="_x0000_i1048" style="width:0;height:0" o:hralign="center" o:hrstd="t" o:hrnoshade="t" o:hr="t" fillcolor="black" stroked="f"/>
        </w:pict>
      </w:r>
    </w:p>
    <w:p w:rsidR="002014A0" w:rsidRPr="002014A0" w:rsidRDefault="002014A0" w:rsidP="002014A0">
      <w:pPr>
        <w:rPr>
          <w:rStyle w:val="rvts0"/>
          <w:rFonts w:ascii="Times New Roman" w:hAnsi="Times New Roman"/>
          <w:sz w:val="28"/>
        </w:rPr>
      </w:pPr>
      <w:bookmarkStart w:id="425" w:name="n184"/>
      <w:bookmarkEnd w:id="425"/>
      <w:r w:rsidRPr="002014A0">
        <w:rPr>
          <w:rFonts w:ascii="Times New Roman" w:hAnsi="Times New Roman"/>
          <w:sz w:val="28"/>
        </w:rPr>
        <w:br/>
      </w:r>
    </w:p>
    <w:tbl>
      <w:tblPr>
        <w:tblW w:w="5000" w:type="pct"/>
        <w:tblCellMar>
          <w:left w:w="0" w:type="dxa"/>
          <w:right w:w="0" w:type="dxa"/>
        </w:tblCellMar>
        <w:tblLook w:val="04A0"/>
      </w:tblPr>
      <w:tblGrid>
        <w:gridCol w:w="3878"/>
        <w:gridCol w:w="5817"/>
      </w:tblGrid>
      <w:tr w:rsidR="002014A0" w:rsidRPr="002014A0" w:rsidTr="002014A0">
        <w:tc>
          <w:tcPr>
            <w:tcW w:w="2000" w:type="pct"/>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4"/>
              <w:spacing w:before="91" w:beforeAutospacing="0" w:after="91" w:afterAutospacing="0"/>
              <w:rPr>
                <w:sz w:val="28"/>
              </w:rPr>
            </w:pPr>
            <w:bookmarkStart w:id="426" w:name="n153"/>
            <w:bookmarkEnd w:id="426"/>
            <w:r w:rsidRPr="002014A0">
              <w:rPr>
                <w:b/>
                <w:bCs/>
                <w:sz w:val="28"/>
              </w:rPr>
              <w:br/>
            </w:r>
          </w:p>
        </w:tc>
        <w:tc>
          <w:tcPr>
            <w:tcW w:w="3000" w:type="pct"/>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2"/>
              <w:spacing w:before="91" w:beforeAutospacing="0" w:after="91" w:afterAutospacing="0"/>
              <w:jc w:val="center"/>
              <w:rPr>
                <w:sz w:val="28"/>
                <w:lang w:val="ru-RU"/>
              </w:rPr>
            </w:pPr>
            <w:r w:rsidRPr="002014A0">
              <w:rPr>
                <w:rStyle w:val="rvts9"/>
                <w:b/>
                <w:bCs/>
                <w:sz w:val="28"/>
                <w:lang w:val="ru-RU"/>
              </w:rPr>
              <w:t>ЗАТВЕРДЖЕНО</w:t>
            </w:r>
            <w:r w:rsidRPr="002014A0">
              <w:rPr>
                <w:sz w:val="28"/>
                <w:lang w:val="ru-RU"/>
              </w:rPr>
              <w:br/>
            </w:r>
            <w:r w:rsidRPr="002014A0">
              <w:rPr>
                <w:rStyle w:val="rvts9"/>
                <w:b/>
                <w:bCs/>
                <w:sz w:val="28"/>
                <w:lang w:val="ru-RU"/>
              </w:rPr>
              <w:t>постановою Кабінету Міністрів України</w:t>
            </w:r>
            <w:r w:rsidRPr="002014A0">
              <w:rPr>
                <w:sz w:val="28"/>
                <w:lang w:val="ru-RU"/>
              </w:rPr>
              <w:br/>
            </w:r>
            <w:r w:rsidRPr="002014A0">
              <w:rPr>
                <w:rStyle w:val="rvts9"/>
                <w:b/>
                <w:bCs/>
                <w:sz w:val="28"/>
                <w:lang w:val="ru-RU"/>
              </w:rPr>
              <w:t>від 24 січня 2025 р. № 113</w:t>
            </w:r>
          </w:p>
        </w:tc>
      </w:tr>
    </w:tbl>
    <w:p w:rsidR="002014A0" w:rsidRPr="002014A0" w:rsidRDefault="002014A0" w:rsidP="002014A0">
      <w:pPr>
        <w:pStyle w:val="rvps6"/>
        <w:spacing w:before="182" w:beforeAutospacing="0" w:after="273" w:afterAutospacing="0"/>
        <w:ind w:left="273" w:right="273"/>
        <w:jc w:val="center"/>
        <w:rPr>
          <w:sz w:val="28"/>
          <w:lang w:val="ru-RU"/>
        </w:rPr>
      </w:pPr>
      <w:bookmarkStart w:id="427" w:name="n154"/>
      <w:bookmarkEnd w:id="427"/>
      <w:r w:rsidRPr="002014A0">
        <w:rPr>
          <w:rStyle w:val="rvts23"/>
          <w:b/>
          <w:bCs/>
          <w:sz w:val="28"/>
          <w:szCs w:val="32"/>
          <w:lang w:val="ru-RU"/>
        </w:rPr>
        <w:t>ЗМІНИ,</w:t>
      </w:r>
      <w:r w:rsidRPr="002014A0">
        <w:rPr>
          <w:sz w:val="28"/>
          <w:lang w:val="ru-RU"/>
        </w:rPr>
        <w:br/>
      </w:r>
      <w:r w:rsidRPr="002014A0">
        <w:rPr>
          <w:rStyle w:val="rvts23"/>
          <w:b/>
          <w:bCs/>
          <w:sz w:val="28"/>
          <w:szCs w:val="32"/>
          <w:lang w:val="ru-RU"/>
        </w:rPr>
        <w:t>що вносяться до постанов Кабінету Міністрів України</w:t>
      </w:r>
    </w:p>
    <w:p w:rsidR="002014A0" w:rsidRPr="002014A0" w:rsidRDefault="002014A0" w:rsidP="002014A0">
      <w:pPr>
        <w:pStyle w:val="rvps2"/>
        <w:spacing w:before="0" w:beforeAutospacing="0" w:after="91" w:afterAutospacing="0"/>
        <w:ind w:firstLine="273"/>
        <w:jc w:val="both"/>
        <w:rPr>
          <w:sz w:val="28"/>
          <w:lang w:val="ru-RU"/>
        </w:rPr>
      </w:pPr>
      <w:bookmarkStart w:id="428" w:name="n155"/>
      <w:bookmarkEnd w:id="428"/>
      <w:r w:rsidRPr="002014A0">
        <w:rPr>
          <w:sz w:val="28"/>
          <w:lang w:val="ru-RU"/>
        </w:rPr>
        <w:t>1. У</w:t>
      </w:r>
      <w:r w:rsidRPr="002014A0">
        <w:rPr>
          <w:sz w:val="28"/>
        </w:rPr>
        <w:t> </w:t>
      </w:r>
      <w:hyperlink r:id="rId151" w:anchor="n13" w:tgtFrame="_blank" w:history="1">
        <w:r w:rsidRPr="002014A0">
          <w:rPr>
            <w:rStyle w:val="a3"/>
            <w:color w:val="000099"/>
            <w:sz w:val="28"/>
            <w:lang w:val="ru-RU"/>
          </w:rPr>
          <w:t>додатку 1</w:t>
        </w:r>
      </w:hyperlink>
      <w:r w:rsidRPr="002014A0">
        <w:rPr>
          <w:sz w:val="28"/>
        </w:rPr>
        <w:t> </w:t>
      </w:r>
      <w:r w:rsidRPr="002014A0">
        <w:rPr>
          <w:sz w:val="28"/>
          <w:lang w:val="ru-RU"/>
        </w:rPr>
        <w:t>до постанови Кабінету Міністрів України від 26 грудня 2011 р. № 1399 “Про встановлення ліміту легкових автомобілів, що обслуговують органи виконавчої влади” (Офіційний вісник України, 2012 р., № 7, ст. 246; 2014 р., № 28, ст. 793; 2020 р., № 24, ст. 922) позицію</w:t>
      </w:r>
    </w:p>
    <w:tbl>
      <w:tblPr>
        <w:tblW w:w="5000" w:type="pct"/>
        <w:tblCellMar>
          <w:top w:w="10" w:type="dxa"/>
          <w:left w:w="10" w:type="dxa"/>
          <w:bottom w:w="10" w:type="dxa"/>
          <w:right w:w="10" w:type="dxa"/>
        </w:tblCellMar>
        <w:tblLook w:val="04A0"/>
      </w:tblPr>
      <w:tblGrid>
        <w:gridCol w:w="5720"/>
        <w:gridCol w:w="3989"/>
      </w:tblGrid>
      <w:tr w:rsidR="002014A0" w:rsidRPr="002014A0" w:rsidTr="002014A0">
        <w:tc>
          <w:tcPr>
            <w:tcW w:w="3470" w:type="dxa"/>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4"/>
              <w:spacing w:before="91" w:beforeAutospacing="0" w:after="91" w:afterAutospacing="0"/>
              <w:rPr>
                <w:sz w:val="28"/>
                <w:lang w:val="ru-RU"/>
              </w:rPr>
            </w:pPr>
            <w:bookmarkStart w:id="429" w:name="n156"/>
            <w:bookmarkEnd w:id="429"/>
            <w:r w:rsidRPr="002014A0">
              <w:rPr>
                <w:sz w:val="28"/>
                <w:lang w:val="ru-RU"/>
              </w:rPr>
              <w:t>“Міністерство з питань реінтеграції тимчасово окупованих територій</w:t>
            </w:r>
          </w:p>
        </w:tc>
        <w:tc>
          <w:tcPr>
            <w:tcW w:w="2420" w:type="dxa"/>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2"/>
              <w:spacing w:before="91" w:beforeAutospacing="0" w:after="91" w:afterAutospacing="0"/>
              <w:jc w:val="center"/>
              <w:rPr>
                <w:sz w:val="28"/>
              </w:rPr>
            </w:pPr>
            <w:r w:rsidRPr="002014A0">
              <w:rPr>
                <w:sz w:val="28"/>
              </w:rPr>
              <w:t>3”</w:t>
            </w:r>
          </w:p>
        </w:tc>
      </w:tr>
    </w:tbl>
    <w:p w:rsidR="002014A0" w:rsidRPr="002014A0" w:rsidRDefault="002014A0" w:rsidP="002014A0">
      <w:pPr>
        <w:pStyle w:val="rvps2"/>
        <w:spacing w:before="0" w:beforeAutospacing="0" w:after="91" w:afterAutospacing="0"/>
        <w:ind w:firstLine="273"/>
        <w:jc w:val="both"/>
        <w:rPr>
          <w:sz w:val="28"/>
        </w:rPr>
      </w:pPr>
      <w:bookmarkStart w:id="430" w:name="n157"/>
      <w:bookmarkEnd w:id="430"/>
      <w:r w:rsidRPr="002014A0">
        <w:rPr>
          <w:sz w:val="28"/>
        </w:rPr>
        <w:t>замінити такою позицією:</w:t>
      </w:r>
    </w:p>
    <w:tbl>
      <w:tblPr>
        <w:tblW w:w="5000" w:type="pct"/>
        <w:tblCellMar>
          <w:top w:w="10" w:type="dxa"/>
          <w:left w:w="10" w:type="dxa"/>
          <w:bottom w:w="10" w:type="dxa"/>
          <w:right w:w="10" w:type="dxa"/>
        </w:tblCellMar>
        <w:tblLook w:val="04A0"/>
      </w:tblPr>
      <w:tblGrid>
        <w:gridCol w:w="5963"/>
        <w:gridCol w:w="3746"/>
      </w:tblGrid>
      <w:tr w:rsidR="002014A0" w:rsidRPr="002014A0" w:rsidTr="002014A0">
        <w:tc>
          <w:tcPr>
            <w:tcW w:w="8750" w:type="dxa"/>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4"/>
              <w:spacing w:before="91" w:beforeAutospacing="0" w:after="91" w:afterAutospacing="0"/>
              <w:rPr>
                <w:sz w:val="28"/>
              </w:rPr>
            </w:pPr>
            <w:bookmarkStart w:id="431" w:name="n158"/>
            <w:bookmarkEnd w:id="431"/>
            <w:r w:rsidRPr="002014A0">
              <w:rPr>
                <w:sz w:val="28"/>
              </w:rPr>
              <w:t>“Міннац’єдності</w:t>
            </w:r>
          </w:p>
        </w:tc>
        <w:tc>
          <w:tcPr>
            <w:tcW w:w="6140" w:type="dxa"/>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2"/>
              <w:spacing w:before="91" w:beforeAutospacing="0" w:after="91" w:afterAutospacing="0"/>
              <w:jc w:val="center"/>
              <w:rPr>
                <w:sz w:val="28"/>
              </w:rPr>
            </w:pPr>
            <w:r w:rsidRPr="002014A0">
              <w:rPr>
                <w:sz w:val="28"/>
              </w:rPr>
              <w:t>3”.</w:t>
            </w:r>
          </w:p>
        </w:tc>
      </w:tr>
    </w:tbl>
    <w:p w:rsidR="002014A0" w:rsidRPr="002014A0" w:rsidRDefault="002014A0" w:rsidP="002014A0">
      <w:pPr>
        <w:pStyle w:val="rvps2"/>
        <w:spacing w:before="0" w:beforeAutospacing="0" w:after="91" w:afterAutospacing="0"/>
        <w:ind w:firstLine="273"/>
        <w:jc w:val="both"/>
        <w:rPr>
          <w:sz w:val="28"/>
        </w:rPr>
      </w:pPr>
      <w:bookmarkStart w:id="432" w:name="n159"/>
      <w:bookmarkEnd w:id="432"/>
      <w:r w:rsidRPr="002014A0">
        <w:rPr>
          <w:sz w:val="28"/>
        </w:rPr>
        <w:t>2. У </w:t>
      </w:r>
      <w:hyperlink r:id="rId152" w:anchor="n13" w:tgtFrame="_blank" w:history="1">
        <w:r w:rsidRPr="002014A0">
          <w:rPr>
            <w:rStyle w:val="a3"/>
            <w:color w:val="000099"/>
            <w:sz w:val="28"/>
          </w:rPr>
          <w:t>додатку 1</w:t>
        </w:r>
      </w:hyperlink>
      <w:r w:rsidRPr="002014A0">
        <w:rPr>
          <w:sz w:val="28"/>
        </w:rPr>
        <w:t> до постанови Кабінету Міністрів України від 5 квітня 2014 р.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 (Офіційний вісник України, 2014 р., № 29, ст. 814; 2024 р., № 11, ст. 703) позицію</w:t>
      </w:r>
    </w:p>
    <w:tbl>
      <w:tblPr>
        <w:tblW w:w="5000" w:type="pct"/>
        <w:tblCellMar>
          <w:top w:w="10" w:type="dxa"/>
          <w:left w:w="10" w:type="dxa"/>
          <w:bottom w:w="10" w:type="dxa"/>
          <w:right w:w="10" w:type="dxa"/>
        </w:tblCellMar>
        <w:tblLook w:val="04A0"/>
      </w:tblPr>
      <w:tblGrid>
        <w:gridCol w:w="5921"/>
        <w:gridCol w:w="3788"/>
      </w:tblGrid>
      <w:tr w:rsidR="002014A0" w:rsidRPr="002014A0" w:rsidTr="002014A0">
        <w:tc>
          <w:tcPr>
            <w:tcW w:w="8750" w:type="dxa"/>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4"/>
              <w:spacing w:before="91" w:beforeAutospacing="0" w:after="91" w:afterAutospacing="0"/>
              <w:rPr>
                <w:sz w:val="28"/>
              </w:rPr>
            </w:pPr>
            <w:r w:rsidRPr="002014A0">
              <w:rPr>
                <w:sz w:val="28"/>
              </w:rPr>
              <w:t>“Мінреінтеграції</w:t>
            </w:r>
          </w:p>
        </w:tc>
        <w:tc>
          <w:tcPr>
            <w:tcW w:w="6140" w:type="dxa"/>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2"/>
              <w:spacing w:before="91" w:beforeAutospacing="0" w:after="91" w:afterAutospacing="0"/>
              <w:jc w:val="center"/>
              <w:rPr>
                <w:sz w:val="28"/>
              </w:rPr>
            </w:pPr>
            <w:r w:rsidRPr="002014A0">
              <w:rPr>
                <w:sz w:val="28"/>
              </w:rPr>
              <w:t>112”</w:t>
            </w:r>
          </w:p>
        </w:tc>
      </w:tr>
    </w:tbl>
    <w:p w:rsidR="002014A0" w:rsidRPr="002014A0" w:rsidRDefault="002014A0" w:rsidP="002014A0">
      <w:pPr>
        <w:pStyle w:val="rvps2"/>
        <w:spacing w:before="0" w:beforeAutospacing="0" w:after="91" w:afterAutospacing="0"/>
        <w:ind w:firstLine="273"/>
        <w:jc w:val="both"/>
        <w:rPr>
          <w:sz w:val="28"/>
        </w:rPr>
      </w:pPr>
      <w:r w:rsidRPr="002014A0">
        <w:rPr>
          <w:sz w:val="28"/>
        </w:rPr>
        <w:lastRenderedPageBreak/>
        <w:t>замінити такою позицією:</w:t>
      </w:r>
    </w:p>
    <w:tbl>
      <w:tblPr>
        <w:tblW w:w="5000" w:type="pct"/>
        <w:tblCellMar>
          <w:top w:w="10" w:type="dxa"/>
          <w:left w:w="10" w:type="dxa"/>
          <w:bottom w:w="10" w:type="dxa"/>
          <w:right w:w="10" w:type="dxa"/>
        </w:tblCellMar>
        <w:tblLook w:val="04A0"/>
      </w:tblPr>
      <w:tblGrid>
        <w:gridCol w:w="5888"/>
        <w:gridCol w:w="3821"/>
      </w:tblGrid>
      <w:tr w:rsidR="002014A0" w:rsidRPr="002014A0" w:rsidTr="002014A0">
        <w:tc>
          <w:tcPr>
            <w:tcW w:w="8730" w:type="dxa"/>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4"/>
              <w:spacing w:before="91" w:beforeAutospacing="0" w:after="91" w:afterAutospacing="0"/>
              <w:rPr>
                <w:sz w:val="28"/>
              </w:rPr>
            </w:pPr>
            <w:r w:rsidRPr="002014A0">
              <w:rPr>
                <w:sz w:val="28"/>
              </w:rPr>
              <w:t>“Міннац’єдності</w:t>
            </w:r>
          </w:p>
        </w:tc>
        <w:tc>
          <w:tcPr>
            <w:tcW w:w="6160" w:type="dxa"/>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2"/>
              <w:spacing w:before="91" w:beforeAutospacing="0" w:after="91" w:afterAutospacing="0"/>
              <w:jc w:val="center"/>
              <w:rPr>
                <w:sz w:val="28"/>
              </w:rPr>
            </w:pPr>
            <w:r w:rsidRPr="002014A0">
              <w:rPr>
                <w:sz w:val="28"/>
              </w:rPr>
              <w:t>112”.</w:t>
            </w:r>
          </w:p>
        </w:tc>
      </w:tr>
    </w:tbl>
    <w:p w:rsidR="002014A0" w:rsidRPr="002014A0" w:rsidRDefault="002014A0" w:rsidP="002014A0">
      <w:pPr>
        <w:pStyle w:val="rvps2"/>
        <w:spacing w:before="0" w:beforeAutospacing="0" w:after="91" w:afterAutospacing="0"/>
        <w:ind w:firstLine="273"/>
        <w:jc w:val="both"/>
        <w:rPr>
          <w:sz w:val="28"/>
        </w:rPr>
      </w:pPr>
      <w:r w:rsidRPr="002014A0">
        <w:rPr>
          <w:sz w:val="28"/>
        </w:rPr>
        <w:t>3. У </w:t>
      </w:r>
      <w:hyperlink r:id="rId153" w:anchor="n39" w:tgtFrame="_blank" w:history="1">
        <w:r w:rsidRPr="002014A0">
          <w:rPr>
            <w:rStyle w:val="a3"/>
            <w:color w:val="000099"/>
            <w:sz w:val="28"/>
          </w:rPr>
          <w:t>розділі I</w:t>
        </w:r>
      </w:hyperlink>
      <w:r w:rsidRPr="002014A0">
        <w:rPr>
          <w:sz w:val="28"/>
        </w:rPr>
        <w:t> схеми спрямування і координації діяльності центральних органів виконавчої влади Кабінетом Міністрів України через відповідних членів Кабінету Міністрів України, затвердженої постановою Кабінету Міністрів України від 10 вересня 2014 р. № 442 “Про оптимізацію системи центральних органів виконавчої влади” (Офіційний вісник України, 2014 р., № 74, ст. 2105; 2020 р., № 24, ст. 922), позицію</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“Міністерство з питань реінтеграції тимчасово окупованих територій України”</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замінити такою позицією:</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“Міністерство національної єдності України”.</w:t>
      </w:r>
    </w:p>
    <w:p w:rsidR="002014A0" w:rsidRPr="002014A0" w:rsidRDefault="002014A0" w:rsidP="002014A0">
      <w:pPr>
        <w:pStyle w:val="rvps2"/>
        <w:spacing w:before="0" w:beforeAutospacing="0" w:after="91" w:afterAutospacing="0"/>
        <w:ind w:firstLine="273"/>
        <w:jc w:val="both"/>
        <w:rPr>
          <w:sz w:val="28"/>
          <w:lang w:val="ru-RU"/>
        </w:rPr>
      </w:pPr>
      <w:bookmarkStart w:id="433" w:name="n167"/>
      <w:bookmarkEnd w:id="433"/>
      <w:r w:rsidRPr="002014A0">
        <w:rPr>
          <w:sz w:val="28"/>
          <w:lang w:val="ru-RU"/>
        </w:rPr>
        <w:t>4. У підпункті 1 пункту 6</w:t>
      </w:r>
      <w:r w:rsidRPr="002014A0">
        <w:rPr>
          <w:sz w:val="28"/>
        </w:rPr>
        <w:t> </w:t>
      </w:r>
      <w:hyperlink r:id="rId154" w:anchor="n174" w:tgtFrame="_blank" w:history="1">
        <w:r w:rsidRPr="002014A0">
          <w:rPr>
            <w:rStyle w:val="a3"/>
            <w:color w:val="000099"/>
            <w:sz w:val="28"/>
            <w:lang w:val="ru-RU"/>
          </w:rPr>
          <w:t>операційного плану заходів з реалізації у 2023-2025 роках Стратегії утвердження української національної та громадянської ідентичності на період до 2030 року</w:t>
        </w:r>
      </w:hyperlink>
      <w:r w:rsidRPr="002014A0">
        <w:rPr>
          <w:sz w:val="28"/>
          <w:lang w:val="ru-RU"/>
        </w:rPr>
        <w:t>, затвердженого постановою Кабінету Міністрів України від 15 грудня 2023 р. № 1322 “Про схвалення Стратегії утвердження української національної та громадянської ідентичності на період до 2030 року та затвердження операційного плану заходів з її реалізації у 2023-2025 роках” (Офіційний вісник України, 2024 р., № 8, ст. 386), у графі “Відповідальні за виконання” слово “Мінреінтеграції” замінити словом “Міннац’єдності”.</w:t>
      </w:r>
    </w:p>
    <w:p w:rsidR="002014A0" w:rsidRPr="002014A0" w:rsidRDefault="002014A0" w:rsidP="002014A0">
      <w:pPr>
        <w:rPr>
          <w:rStyle w:val="rvts0"/>
          <w:rFonts w:ascii="Times New Roman" w:hAnsi="Times New Roman"/>
          <w:sz w:val="28"/>
        </w:rPr>
      </w:pPr>
      <w:r w:rsidRPr="002014A0">
        <w:rPr>
          <w:rStyle w:val="rvts0"/>
          <w:rFonts w:ascii="Times New Roman" w:hAnsi="Times New Roman"/>
          <w:sz w:val="28"/>
        </w:rPr>
        <w:pict>
          <v:rect id="_x0000_i1049" style="width:0;height:0" o:hralign="center" o:hrstd="t" o:hrnoshade="t" o:hr="t" fillcolor="black" stroked="f"/>
        </w:pict>
      </w:r>
    </w:p>
    <w:p w:rsidR="002014A0" w:rsidRPr="002014A0" w:rsidRDefault="002014A0" w:rsidP="002014A0">
      <w:pPr>
        <w:rPr>
          <w:rStyle w:val="rvts0"/>
          <w:rFonts w:ascii="Times New Roman" w:hAnsi="Times New Roman"/>
          <w:sz w:val="28"/>
        </w:rPr>
      </w:pPr>
      <w:bookmarkStart w:id="434" w:name="n185"/>
      <w:bookmarkEnd w:id="434"/>
      <w:r w:rsidRPr="002014A0">
        <w:rPr>
          <w:rFonts w:ascii="Times New Roman" w:hAnsi="Times New Roman"/>
          <w:sz w:val="28"/>
        </w:rPr>
        <w:br/>
      </w:r>
    </w:p>
    <w:tbl>
      <w:tblPr>
        <w:tblW w:w="5000" w:type="pct"/>
        <w:tblCellMar>
          <w:left w:w="0" w:type="dxa"/>
          <w:right w:w="0" w:type="dxa"/>
        </w:tblCellMar>
        <w:tblLook w:val="04A0"/>
      </w:tblPr>
      <w:tblGrid>
        <w:gridCol w:w="3878"/>
        <w:gridCol w:w="5817"/>
      </w:tblGrid>
      <w:tr w:rsidR="002014A0" w:rsidRPr="002014A0" w:rsidTr="002014A0">
        <w:tc>
          <w:tcPr>
            <w:tcW w:w="2000" w:type="pct"/>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4"/>
              <w:spacing w:before="91" w:beforeAutospacing="0" w:after="91" w:afterAutospacing="0"/>
              <w:rPr>
                <w:sz w:val="28"/>
              </w:rPr>
            </w:pPr>
            <w:bookmarkStart w:id="435" w:name="n168"/>
            <w:bookmarkEnd w:id="435"/>
            <w:r w:rsidRPr="002014A0">
              <w:rPr>
                <w:b/>
                <w:bCs/>
                <w:sz w:val="28"/>
              </w:rPr>
              <w:br/>
            </w:r>
          </w:p>
        </w:tc>
        <w:tc>
          <w:tcPr>
            <w:tcW w:w="3000" w:type="pct"/>
            <w:tcBorders>
              <w:top w:val="single" w:sz="2" w:space="0" w:color="auto"/>
              <w:left w:val="single" w:sz="2" w:space="0" w:color="auto"/>
              <w:bottom w:val="single" w:sz="2" w:space="0" w:color="auto"/>
              <w:right w:val="single" w:sz="2" w:space="0" w:color="auto"/>
            </w:tcBorders>
            <w:hideMark/>
          </w:tcPr>
          <w:p w:rsidR="002014A0" w:rsidRPr="002014A0" w:rsidRDefault="002014A0">
            <w:pPr>
              <w:pStyle w:val="rvps12"/>
              <w:spacing w:before="91" w:beforeAutospacing="0" w:after="91" w:afterAutospacing="0"/>
              <w:jc w:val="center"/>
              <w:rPr>
                <w:sz w:val="28"/>
                <w:lang w:val="ru-RU"/>
              </w:rPr>
            </w:pPr>
            <w:r w:rsidRPr="002014A0">
              <w:rPr>
                <w:rStyle w:val="rvts9"/>
                <w:b/>
                <w:bCs/>
                <w:sz w:val="28"/>
                <w:lang w:val="ru-RU"/>
              </w:rPr>
              <w:t>ЗАТВЕРДЖЕНО</w:t>
            </w:r>
            <w:r w:rsidRPr="002014A0">
              <w:rPr>
                <w:sz w:val="28"/>
                <w:lang w:val="ru-RU"/>
              </w:rPr>
              <w:br/>
            </w:r>
            <w:r w:rsidRPr="002014A0">
              <w:rPr>
                <w:rStyle w:val="rvts9"/>
                <w:b/>
                <w:bCs/>
                <w:sz w:val="28"/>
                <w:lang w:val="ru-RU"/>
              </w:rPr>
              <w:t>постановою Кабінету Міністрів України</w:t>
            </w:r>
            <w:r w:rsidRPr="002014A0">
              <w:rPr>
                <w:sz w:val="28"/>
                <w:lang w:val="ru-RU"/>
              </w:rPr>
              <w:br/>
            </w:r>
            <w:r w:rsidRPr="002014A0">
              <w:rPr>
                <w:rStyle w:val="rvts9"/>
                <w:b/>
                <w:bCs/>
                <w:sz w:val="28"/>
                <w:lang w:val="ru-RU"/>
              </w:rPr>
              <w:t>від 24 січня 2025 р. № 113</w:t>
            </w:r>
          </w:p>
        </w:tc>
      </w:tr>
    </w:tbl>
    <w:p w:rsidR="002014A0" w:rsidRPr="002014A0" w:rsidRDefault="002014A0" w:rsidP="002014A0">
      <w:pPr>
        <w:pStyle w:val="rvps6"/>
        <w:spacing w:before="182" w:beforeAutospacing="0" w:after="273" w:afterAutospacing="0"/>
        <w:ind w:left="273" w:right="273"/>
        <w:jc w:val="center"/>
        <w:rPr>
          <w:sz w:val="28"/>
          <w:lang w:val="ru-RU"/>
        </w:rPr>
      </w:pPr>
      <w:bookmarkStart w:id="436" w:name="n169"/>
      <w:bookmarkEnd w:id="436"/>
      <w:r w:rsidRPr="002014A0">
        <w:rPr>
          <w:rStyle w:val="rvts23"/>
          <w:b/>
          <w:bCs/>
          <w:sz w:val="28"/>
          <w:szCs w:val="32"/>
          <w:lang w:val="ru-RU"/>
        </w:rPr>
        <w:t>ПЕРЕЛІК</w:t>
      </w:r>
      <w:r w:rsidRPr="002014A0">
        <w:rPr>
          <w:sz w:val="28"/>
          <w:lang w:val="ru-RU"/>
        </w:rPr>
        <w:br/>
      </w:r>
      <w:r w:rsidRPr="002014A0">
        <w:rPr>
          <w:rStyle w:val="rvts23"/>
          <w:b/>
          <w:bCs/>
          <w:sz w:val="28"/>
          <w:szCs w:val="32"/>
          <w:lang w:val="ru-RU"/>
        </w:rPr>
        <w:t>постанов Кабінету Міністрів України, що втратили чинність</w:t>
      </w:r>
    </w:p>
    <w:p w:rsidR="002014A0" w:rsidRPr="002014A0" w:rsidRDefault="002014A0" w:rsidP="002014A0">
      <w:pPr>
        <w:pStyle w:val="rvps2"/>
        <w:spacing w:before="0" w:beforeAutospacing="0" w:after="91" w:afterAutospacing="0"/>
        <w:ind w:firstLine="273"/>
        <w:jc w:val="both"/>
        <w:rPr>
          <w:sz w:val="28"/>
          <w:lang w:val="ru-RU"/>
        </w:rPr>
      </w:pPr>
      <w:bookmarkStart w:id="437" w:name="n170"/>
      <w:bookmarkEnd w:id="437"/>
      <w:r w:rsidRPr="002014A0">
        <w:rPr>
          <w:sz w:val="28"/>
          <w:lang w:val="ru-RU"/>
        </w:rPr>
        <w:t>1.</w:t>
      </w:r>
      <w:r w:rsidRPr="002014A0">
        <w:rPr>
          <w:sz w:val="28"/>
        </w:rPr>
        <w:t> </w:t>
      </w:r>
      <w:hyperlink r:id="rId155" w:tgtFrame="_blank" w:history="1">
        <w:r w:rsidRPr="002014A0">
          <w:rPr>
            <w:rStyle w:val="a3"/>
            <w:color w:val="000099"/>
            <w:sz w:val="28"/>
            <w:lang w:val="ru-RU"/>
          </w:rPr>
          <w:t>Постанова Кабінету Міністрів України від 8 червня 2016 р. № 376</w:t>
        </w:r>
      </w:hyperlink>
      <w:r w:rsidRPr="002014A0">
        <w:rPr>
          <w:sz w:val="28"/>
        </w:rPr>
        <w:t> </w:t>
      </w:r>
      <w:r w:rsidRPr="002014A0">
        <w:rPr>
          <w:sz w:val="28"/>
          <w:lang w:val="ru-RU"/>
        </w:rPr>
        <w:t>“Деякі питання Міністерства з питань реінтеграції тимчасово окупованих територій”(Офіційний вісник України, 2016 р., № 51, ст. 1802).</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2.</w:t>
      </w:r>
      <w:r w:rsidRPr="002014A0">
        <w:rPr>
          <w:sz w:val="28"/>
        </w:rPr>
        <w:t> </w:t>
      </w:r>
      <w:hyperlink r:id="rId156" w:anchor="n14" w:tgtFrame="_blank" w:history="1">
        <w:r w:rsidRPr="002014A0">
          <w:rPr>
            <w:rStyle w:val="a3"/>
            <w:color w:val="000099"/>
            <w:sz w:val="28"/>
            <w:lang w:val="ru-RU"/>
          </w:rPr>
          <w:t>Пункт 2</w:t>
        </w:r>
      </w:hyperlink>
      <w:r w:rsidRPr="002014A0">
        <w:rPr>
          <w:sz w:val="28"/>
        </w:rPr>
        <w:t> </w:t>
      </w:r>
      <w:r w:rsidRPr="002014A0">
        <w:rPr>
          <w:sz w:val="28"/>
          <w:lang w:val="ru-RU"/>
        </w:rPr>
        <w:t>змін, що вносяться до постанов Кабінету Міністрів України, затверджених постановою Кабінету Міністрів України від 14 грудня 2016 р. № 959 (Офіційний вісник України, 2016 р., № 101, ст. 3310).</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3.</w:t>
      </w:r>
      <w:r w:rsidRPr="002014A0">
        <w:rPr>
          <w:sz w:val="28"/>
        </w:rPr>
        <w:t> </w:t>
      </w:r>
      <w:hyperlink r:id="rId157" w:tgtFrame="_blank" w:history="1">
        <w:r w:rsidRPr="002014A0">
          <w:rPr>
            <w:rStyle w:val="a3"/>
            <w:color w:val="000099"/>
            <w:sz w:val="28"/>
            <w:lang w:val="ru-RU"/>
          </w:rPr>
          <w:t>Постанова Кабінету Міністрів України від 23 травня 2018 р. № 412</w:t>
        </w:r>
      </w:hyperlink>
      <w:r w:rsidRPr="002014A0">
        <w:rPr>
          <w:sz w:val="28"/>
        </w:rPr>
        <w:t> </w:t>
      </w:r>
      <w:r w:rsidRPr="002014A0">
        <w:rPr>
          <w:sz w:val="28"/>
          <w:lang w:val="ru-RU"/>
        </w:rPr>
        <w:t>“Про внесення змін до Положення про Міністерство з питань тимчасово окупованих територій та внутрішньо переміщених осіб України” (Офіційний вісник України, 2018 р., № 45, ст. 1581).</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lastRenderedPageBreak/>
        <w:t>4.</w:t>
      </w:r>
      <w:r w:rsidRPr="002014A0">
        <w:rPr>
          <w:sz w:val="28"/>
        </w:rPr>
        <w:t> </w:t>
      </w:r>
      <w:hyperlink r:id="rId158" w:tgtFrame="_blank" w:history="1">
        <w:r w:rsidRPr="002014A0">
          <w:rPr>
            <w:rStyle w:val="a3"/>
            <w:color w:val="000099"/>
            <w:sz w:val="28"/>
            <w:lang w:val="ru-RU"/>
          </w:rPr>
          <w:t>Постанова Кабінету Міністрів України від 28 листопада 2018 р. № 1008</w:t>
        </w:r>
      </w:hyperlink>
      <w:r w:rsidRPr="002014A0">
        <w:rPr>
          <w:sz w:val="28"/>
        </w:rPr>
        <w:t> </w:t>
      </w:r>
      <w:r w:rsidRPr="002014A0">
        <w:rPr>
          <w:sz w:val="28"/>
          <w:lang w:val="ru-RU"/>
        </w:rPr>
        <w:t>“Про внесення зміни до пункту 6 Положення про Міністерство з питань тимчасово окупованих територій та внутрішньо переміщених осіб України” (Офіційний вісник України, 2018 р., № 97, ст. 3204).</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5.</w:t>
      </w:r>
      <w:r w:rsidRPr="002014A0">
        <w:rPr>
          <w:sz w:val="28"/>
        </w:rPr>
        <w:t> </w:t>
      </w:r>
      <w:hyperlink r:id="rId159" w:anchor="n529" w:tgtFrame="_blank" w:history="1">
        <w:r w:rsidRPr="002014A0">
          <w:rPr>
            <w:rStyle w:val="a3"/>
            <w:color w:val="000099"/>
            <w:sz w:val="28"/>
            <w:lang w:val="ru-RU"/>
          </w:rPr>
          <w:t>Пункт 10</w:t>
        </w:r>
      </w:hyperlink>
      <w:r w:rsidRPr="002014A0">
        <w:rPr>
          <w:sz w:val="28"/>
        </w:rPr>
        <w:t> </w:t>
      </w:r>
      <w:r w:rsidRPr="002014A0">
        <w:rPr>
          <w:sz w:val="28"/>
          <w:lang w:val="ru-RU"/>
        </w:rPr>
        <w:t>змін, що вносяться до постанов Кабінету Міністрів України, затверджених постановою Кабінету Міністрів України від 16 жовтня 2019 р. № 885 “Деякі питання діяльності Міністерства культури та стратегічних комунікацій” (Офіційний вісник України, 2019 р., № 88, ст. 2942).</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6.</w:t>
      </w:r>
      <w:r w:rsidRPr="002014A0">
        <w:rPr>
          <w:sz w:val="28"/>
        </w:rPr>
        <w:t> </w:t>
      </w:r>
      <w:hyperlink r:id="rId160" w:anchor="n20" w:tgtFrame="_blank" w:history="1">
        <w:r w:rsidRPr="002014A0">
          <w:rPr>
            <w:rStyle w:val="a3"/>
            <w:color w:val="000099"/>
            <w:sz w:val="28"/>
            <w:lang w:val="ru-RU"/>
          </w:rPr>
          <w:t>Пункт 5</w:t>
        </w:r>
      </w:hyperlink>
      <w:r w:rsidRPr="002014A0">
        <w:rPr>
          <w:sz w:val="28"/>
        </w:rPr>
        <w:t> </w:t>
      </w:r>
      <w:r w:rsidRPr="002014A0">
        <w:rPr>
          <w:sz w:val="28"/>
          <w:lang w:val="ru-RU"/>
        </w:rPr>
        <w:t>змін, що вносяться до постанов Кабінету Міністрів України, затверджених постановою Кабінету Міністрів України від 6 травня 2020 р. № 371 (Офіційний вісник України, 2020 р., № 41, ст. 1320).</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7.</w:t>
      </w:r>
      <w:r w:rsidRPr="002014A0">
        <w:rPr>
          <w:sz w:val="28"/>
        </w:rPr>
        <w:t> </w:t>
      </w:r>
      <w:hyperlink r:id="rId161" w:tgtFrame="_blank" w:history="1">
        <w:r w:rsidRPr="002014A0">
          <w:rPr>
            <w:rStyle w:val="a3"/>
            <w:color w:val="000099"/>
            <w:sz w:val="28"/>
            <w:lang w:val="ru-RU"/>
          </w:rPr>
          <w:t>Постанова Кабінету Міністрів України від 11 серпня 2021 р. № 849</w:t>
        </w:r>
      </w:hyperlink>
      <w:r w:rsidRPr="002014A0">
        <w:rPr>
          <w:sz w:val="28"/>
        </w:rPr>
        <w:t> </w:t>
      </w:r>
      <w:r w:rsidRPr="002014A0">
        <w:rPr>
          <w:sz w:val="28"/>
          <w:lang w:val="ru-RU"/>
        </w:rPr>
        <w:t>“Про внесення зміни до пункту 4 Положення про Міністерство з питань реінтеграції тимчасово окупованих територій України” (Офіційний вісник України, 2021 р., № 66, ст. 4192).</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8.</w:t>
      </w:r>
      <w:r w:rsidRPr="002014A0">
        <w:rPr>
          <w:sz w:val="28"/>
        </w:rPr>
        <w:t> </w:t>
      </w:r>
      <w:hyperlink r:id="rId162" w:tgtFrame="_blank" w:history="1">
        <w:r w:rsidRPr="002014A0">
          <w:rPr>
            <w:rStyle w:val="a3"/>
            <w:color w:val="000099"/>
            <w:sz w:val="28"/>
            <w:lang w:val="ru-RU"/>
          </w:rPr>
          <w:t>Постанова Кабінету Міністрів України від 9 лютого 2022 р. № 93</w:t>
        </w:r>
      </w:hyperlink>
      <w:r w:rsidRPr="002014A0">
        <w:rPr>
          <w:sz w:val="28"/>
        </w:rPr>
        <w:t> </w:t>
      </w:r>
      <w:r w:rsidRPr="002014A0">
        <w:rPr>
          <w:sz w:val="28"/>
          <w:lang w:val="ru-RU"/>
        </w:rPr>
        <w:t>“Про внесення зміни до пункту 4 Положення про Міністерство з питань реінтеграції тимчасово окупованих територій України” (Офіційний вісник України, 2022 р., № 16, ст. 848).</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9.</w:t>
      </w:r>
      <w:r w:rsidRPr="002014A0">
        <w:rPr>
          <w:sz w:val="28"/>
        </w:rPr>
        <w:t> </w:t>
      </w:r>
      <w:hyperlink r:id="rId163" w:anchor="n9" w:tgtFrame="_blank" w:history="1">
        <w:r w:rsidRPr="002014A0">
          <w:rPr>
            <w:rStyle w:val="a3"/>
            <w:color w:val="000099"/>
            <w:sz w:val="28"/>
            <w:lang w:val="ru-RU"/>
          </w:rPr>
          <w:t>Пункт 1</w:t>
        </w:r>
      </w:hyperlink>
      <w:r w:rsidRPr="002014A0">
        <w:rPr>
          <w:sz w:val="28"/>
        </w:rPr>
        <w:t> </w:t>
      </w:r>
      <w:r w:rsidRPr="002014A0">
        <w:rPr>
          <w:sz w:val="28"/>
          <w:lang w:val="ru-RU"/>
        </w:rPr>
        <w:t>змін, що вносяться до Положення про Міністерство з питань реінтеграції тимчасово окупованих територій України і Положення про Міністерство культури та інформаційної політики України, затверджених постановою Кабінету Міністрів України від 13 травня 2022 р. № 585 (Офіційний вісник України, 2022 р., № 42, ст. 2287).</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10.</w:t>
      </w:r>
      <w:r w:rsidRPr="002014A0">
        <w:rPr>
          <w:sz w:val="28"/>
        </w:rPr>
        <w:t> </w:t>
      </w:r>
      <w:hyperlink r:id="rId164" w:anchor="n49" w:tgtFrame="_blank" w:history="1">
        <w:r w:rsidRPr="002014A0">
          <w:rPr>
            <w:rStyle w:val="a3"/>
            <w:color w:val="000099"/>
            <w:sz w:val="28"/>
            <w:lang w:val="ru-RU"/>
          </w:rPr>
          <w:t>Пункт 4</w:t>
        </w:r>
      </w:hyperlink>
      <w:r w:rsidRPr="002014A0">
        <w:rPr>
          <w:sz w:val="28"/>
        </w:rPr>
        <w:t> </w:t>
      </w:r>
      <w:r w:rsidRPr="002014A0">
        <w:rPr>
          <w:sz w:val="28"/>
          <w:lang w:val="ru-RU"/>
        </w:rPr>
        <w:t>змін, що вносяться до постанов Кабінету Міністрів України, затверджених постановою Кабінету Міністрів України від 28 червня 2022 р. № 740 “Деякі питання захисту прав депортованих та внутрішньо переміщених осіб” (Офіційний вісник України, 2022 р., № 54, ст. 3166).</w:t>
      </w:r>
    </w:p>
    <w:p w:rsidR="002014A0" w:rsidRPr="002014A0" w:rsidRDefault="002014A0" w:rsidP="002014A0">
      <w:pPr>
        <w:pStyle w:val="rvps2"/>
        <w:spacing w:before="0" w:beforeAutospacing="0" w:after="91" w:afterAutospacing="0"/>
        <w:ind w:firstLine="273"/>
        <w:jc w:val="both"/>
        <w:rPr>
          <w:sz w:val="28"/>
          <w:lang w:val="ru-RU"/>
        </w:rPr>
      </w:pPr>
      <w:r w:rsidRPr="002014A0">
        <w:rPr>
          <w:sz w:val="28"/>
          <w:lang w:val="ru-RU"/>
        </w:rPr>
        <w:t>11.</w:t>
      </w:r>
      <w:r w:rsidRPr="002014A0">
        <w:rPr>
          <w:sz w:val="28"/>
        </w:rPr>
        <w:t> </w:t>
      </w:r>
      <w:hyperlink r:id="rId165" w:anchor="n47" w:tgtFrame="_blank" w:history="1">
        <w:r w:rsidRPr="002014A0">
          <w:rPr>
            <w:rStyle w:val="a3"/>
            <w:color w:val="000099"/>
            <w:sz w:val="28"/>
            <w:lang w:val="ru-RU"/>
          </w:rPr>
          <w:t>Пункт 13</w:t>
        </w:r>
      </w:hyperlink>
      <w:r w:rsidRPr="002014A0">
        <w:rPr>
          <w:sz w:val="28"/>
        </w:rPr>
        <w:t> </w:t>
      </w:r>
      <w:r w:rsidRPr="002014A0">
        <w:rPr>
          <w:sz w:val="28"/>
          <w:lang w:val="ru-RU"/>
        </w:rPr>
        <w:t>змін, що вносяться до постанов Кабінету Міністрів України щодо удосконалення державної санкційної політики, затверджених постановою Кабінету Міністрів України від 7 липня 2022 р. № 772 (Офіційний вісник України, 2022 р., № 56, ст. 3321).</w:t>
      </w:r>
    </w:p>
    <w:p w:rsidR="002014A0" w:rsidRPr="002014A0" w:rsidRDefault="002014A0" w:rsidP="002014A0">
      <w:pPr>
        <w:pStyle w:val="rvps2"/>
        <w:spacing w:before="0" w:beforeAutospacing="0" w:after="91" w:afterAutospacing="0"/>
        <w:ind w:firstLine="273"/>
        <w:jc w:val="both"/>
        <w:rPr>
          <w:sz w:val="28"/>
          <w:lang w:val="ru-RU"/>
        </w:rPr>
      </w:pPr>
      <w:bookmarkStart w:id="438" w:name="n181"/>
      <w:bookmarkEnd w:id="438"/>
      <w:r w:rsidRPr="002014A0">
        <w:rPr>
          <w:sz w:val="28"/>
          <w:lang w:val="ru-RU"/>
        </w:rPr>
        <w:t>12.</w:t>
      </w:r>
      <w:r w:rsidRPr="002014A0">
        <w:rPr>
          <w:sz w:val="28"/>
        </w:rPr>
        <w:t> </w:t>
      </w:r>
      <w:hyperlink r:id="rId166" w:anchor="n41" w:tgtFrame="_blank" w:history="1">
        <w:r w:rsidRPr="002014A0">
          <w:rPr>
            <w:rStyle w:val="a3"/>
            <w:color w:val="000099"/>
            <w:sz w:val="28"/>
            <w:lang w:val="ru-RU"/>
          </w:rPr>
          <w:t>Пункт 8</w:t>
        </w:r>
      </w:hyperlink>
      <w:r w:rsidRPr="002014A0">
        <w:rPr>
          <w:sz w:val="28"/>
        </w:rPr>
        <w:t> </w:t>
      </w:r>
      <w:r w:rsidRPr="002014A0">
        <w:rPr>
          <w:sz w:val="28"/>
          <w:lang w:val="ru-RU"/>
        </w:rPr>
        <w:t>змін з питань протимінної діяльності, що вносяться до постанов Кабінету Міністрів України, затверджених постановою Кабінету Міністрів України від 11 серпня 2023 р. № 1188 (Офіційний вісник України, 2023 р., № 103, ст. 6171).</w:t>
      </w:r>
    </w:p>
    <w:p w:rsidR="002014A0" w:rsidRPr="002014A0" w:rsidRDefault="002014A0" w:rsidP="002014A0">
      <w:pPr>
        <w:pStyle w:val="rvps2"/>
        <w:spacing w:before="0" w:beforeAutospacing="0" w:after="91" w:afterAutospacing="0"/>
        <w:ind w:firstLine="273"/>
        <w:jc w:val="both"/>
        <w:rPr>
          <w:sz w:val="28"/>
          <w:lang w:val="ru-RU"/>
        </w:rPr>
      </w:pPr>
      <w:bookmarkStart w:id="439" w:name="n182"/>
      <w:bookmarkEnd w:id="439"/>
      <w:r w:rsidRPr="002014A0">
        <w:rPr>
          <w:sz w:val="28"/>
          <w:lang w:val="ru-RU"/>
        </w:rPr>
        <w:t>13.</w:t>
      </w:r>
      <w:r w:rsidRPr="002014A0">
        <w:rPr>
          <w:sz w:val="28"/>
        </w:rPr>
        <w:t> </w:t>
      </w:r>
      <w:hyperlink r:id="rId167" w:anchor="n30" w:tgtFrame="_blank" w:history="1">
        <w:r w:rsidRPr="002014A0">
          <w:rPr>
            <w:rStyle w:val="a3"/>
            <w:color w:val="000099"/>
            <w:sz w:val="28"/>
            <w:lang w:val="ru-RU"/>
          </w:rPr>
          <w:t>Пункт 2</w:t>
        </w:r>
      </w:hyperlink>
      <w:r w:rsidRPr="002014A0">
        <w:rPr>
          <w:sz w:val="28"/>
        </w:rPr>
        <w:t> </w:t>
      </w:r>
      <w:r w:rsidRPr="002014A0">
        <w:rPr>
          <w:sz w:val="28"/>
          <w:lang w:val="ru-RU"/>
        </w:rPr>
        <w:t>змін, що вносяться до постанов Кабінету Міністрів України, затверджених постановою Кабінету Міністрів України від 12 вересня 2023 р. № 975 “Питання визначення повноважень деяких органів у сфері дотримання норм міжнародного гуманітарного права на всій території України” (Офіційний вісник України, 2023 р., № 88, ст. 5141).</w:t>
      </w:r>
    </w:p>
    <w:p w:rsidR="002014A0" w:rsidRDefault="002014A0">
      <w:pPr>
        <w:rPr>
          <w:lang w:val="ru-RU"/>
        </w:rPr>
      </w:pPr>
      <w:hyperlink r:id="rId168" w:history="1">
        <w:r w:rsidRPr="00F50B9A">
          <w:rPr>
            <w:rStyle w:val="a3"/>
            <w:lang w:val="ru-RU"/>
          </w:rPr>
          <w:t>https://zakon.rada.gov.ua/laws/show/113-2025-п#Text</w:t>
        </w:r>
      </w:hyperlink>
    </w:p>
    <w:p w:rsidR="002014A0" w:rsidRDefault="002014A0">
      <w:pPr>
        <w:rPr>
          <w:lang w:val="ru-RU"/>
        </w:rPr>
      </w:pPr>
    </w:p>
    <w:p w:rsidR="00F57B98" w:rsidRPr="00F57B98" w:rsidRDefault="00F57B98">
      <w:pPr>
        <w:rPr>
          <w:lang w:val="ru-RU"/>
        </w:rPr>
      </w:pPr>
    </w:p>
    <w:sectPr w:rsidR="00F57B98" w:rsidRPr="00F57B98" w:rsidSect="00F57B98">
      <w:pgSz w:w="12240" w:h="15840"/>
      <w:pgMar w:top="28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compat/>
  <w:rsids>
    <w:rsidRoot w:val="00F57B98"/>
    <w:rsid w:val="001003DB"/>
    <w:rsid w:val="002014A0"/>
    <w:rsid w:val="009B5D57"/>
    <w:rsid w:val="00F57B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D57"/>
  </w:style>
  <w:style w:type="paragraph" w:styleId="1">
    <w:name w:val="heading 1"/>
    <w:basedOn w:val="a"/>
    <w:link w:val="10"/>
    <w:uiPriority w:val="9"/>
    <w:qFormat/>
    <w:rsid w:val="00F57B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7B98"/>
    <w:rPr>
      <w:rFonts w:ascii="Times New Roman" w:eastAsia="Times New Roman" w:hAnsi="Times New Roman" w:cs="Times New Roman"/>
      <w:b/>
      <w:bCs/>
      <w:kern w:val="36"/>
      <w:sz w:val="48"/>
      <w:szCs w:val="48"/>
    </w:rPr>
  </w:style>
  <w:style w:type="character" w:customStyle="1" w:styleId="invalid">
    <w:name w:val="invalid"/>
    <w:basedOn w:val="a0"/>
    <w:rsid w:val="00F57B98"/>
  </w:style>
  <w:style w:type="character" w:customStyle="1" w:styleId="dat0">
    <w:name w:val="dat0"/>
    <w:basedOn w:val="a0"/>
    <w:rsid w:val="00F57B98"/>
  </w:style>
  <w:style w:type="character" w:styleId="a3">
    <w:name w:val="Hyperlink"/>
    <w:basedOn w:val="a0"/>
    <w:uiPriority w:val="99"/>
    <w:unhideWhenUsed/>
    <w:rsid w:val="00F57B98"/>
    <w:rPr>
      <w:color w:val="0000FF"/>
      <w:u w:val="single"/>
    </w:rPr>
  </w:style>
  <w:style w:type="character" w:styleId="a4">
    <w:name w:val="FollowedHyperlink"/>
    <w:basedOn w:val="a0"/>
    <w:uiPriority w:val="99"/>
    <w:semiHidden/>
    <w:unhideWhenUsed/>
    <w:rsid w:val="00F57B98"/>
    <w:rPr>
      <w:color w:val="800080"/>
      <w:u w:val="single"/>
    </w:rPr>
  </w:style>
  <w:style w:type="character" w:customStyle="1" w:styleId="item">
    <w:name w:val="item"/>
    <w:basedOn w:val="a0"/>
    <w:rsid w:val="00F57B98"/>
  </w:style>
  <w:style w:type="character" w:customStyle="1" w:styleId="ml-auto">
    <w:name w:val="ml-auto"/>
    <w:basedOn w:val="a0"/>
    <w:rsid w:val="00F57B98"/>
  </w:style>
  <w:style w:type="character" w:customStyle="1" w:styleId="rvts0">
    <w:name w:val="rvts0"/>
    <w:basedOn w:val="a0"/>
    <w:rsid w:val="00F57B98"/>
  </w:style>
  <w:style w:type="paragraph" w:customStyle="1" w:styleId="rvps7">
    <w:name w:val="rvps7"/>
    <w:basedOn w:val="a"/>
    <w:rsid w:val="00F57B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F57B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F57B98"/>
  </w:style>
  <w:style w:type="character" w:customStyle="1" w:styleId="rvts64">
    <w:name w:val="rvts64"/>
    <w:basedOn w:val="a0"/>
    <w:rsid w:val="00F57B98"/>
  </w:style>
  <w:style w:type="character" w:customStyle="1" w:styleId="rvts9">
    <w:name w:val="rvts9"/>
    <w:basedOn w:val="a0"/>
    <w:rsid w:val="00F57B98"/>
  </w:style>
  <w:style w:type="paragraph" w:customStyle="1" w:styleId="rvps12">
    <w:name w:val="rvps12"/>
    <w:basedOn w:val="a"/>
    <w:rsid w:val="00F57B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8">
    <w:name w:val="rvts48"/>
    <w:basedOn w:val="a0"/>
    <w:rsid w:val="00F57B98"/>
  </w:style>
  <w:style w:type="paragraph" w:customStyle="1" w:styleId="rvps6">
    <w:name w:val="rvps6"/>
    <w:basedOn w:val="a"/>
    <w:rsid w:val="00F57B9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F57B98"/>
    <w:rPr>
      <w:i/>
      <w:iCs/>
    </w:rPr>
  </w:style>
  <w:style w:type="paragraph" w:customStyle="1" w:styleId="rvps2">
    <w:name w:val="rvps2"/>
    <w:basedOn w:val="a"/>
    <w:rsid w:val="00F57B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F57B98"/>
  </w:style>
  <w:style w:type="paragraph" w:customStyle="1" w:styleId="rvps18">
    <w:name w:val="rvps18"/>
    <w:basedOn w:val="a"/>
    <w:rsid w:val="00F57B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F57B98"/>
  </w:style>
  <w:style w:type="paragraph" w:customStyle="1" w:styleId="rvps4">
    <w:name w:val="rvps4"/>
    <w:basedOn w:val="a"/>
    <w:rsid w:val="00F57B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F57B98"/>
  </w:style>
  <w:style w:type="paragraph" w:customStyle="1" w:styleId="rvps15">
    <w:name w:val="rvps15"/>
    <w:basedOn w:val="a"/>
    <w:rsid w:val="00F57B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F57B9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F57B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F57B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37">
    <w:name w:val="rvts37"/>
    <w:basedOn w:val="a0"/>
    <w:rsid w:val="00F57B98"/>
  </w:style>
  <w:style w:type="paragraph" w:styleId="a7">
    <w:name w:val="Balloon Text"/>
    <w:basedOn w:val="a"/>
    <w:link w:val="a8"/>
    <w:uiPriority w:val="99"/>
    <w:semiHidden/>
    <w:unhideWhenUsed/>
    <w:rsid w:val="00F57B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7B98"/>
    <w:rPr>
      <w:rFonts w:ascii="Tahoma" w:hAnsi="Tahoma" w:cs="Tahoma"/>
      <w:sz w:val="16"/>
      <w:szCs w:val="16"/>
    </w:rPr>
  </w:style>
  <w:style w:type="character" w:customStyle="1" w:styleId="valid">
    <w:name w:val="valid"/>
    <w:basedOn w:val="a0"/>
    <w:rsid w:val="002014A0"/>
  </w:style>
  <w:style w:type="character" w:customStyle="1" w:styleId="dat">
    <w:name w:val="dat"/>
    <w:basedOn w:val="a0"/>
    <w:rsid w:val="002014A0"/>
  </w:style>
</w:styles>
</file>

<file path=word/webSettings.xml><?xml version="1.0" encoding="utf-8"?>
<w:webSettings xmlns:r="http://schemas.openxmlformats.org/officeDocument/2006/relationships" xmlns:w="http://schemas.openxmlformats.org/wordprocessingml/2006/main">
  <w:divs>
    <w:div w:id="743381343">
      <w:bodyDiv w:val="1"/>
      <w:marLeft w:val="0"/>
      <w:marRight w:val="0"/>
      <w:marTop w:val="0"/>
      <w:marBottom w:val="0"/>
      <w:divBdr>
        <w:top w:val="none" w:sz="0" w:space="0" w:color="auto"/>
        <w:left w:val="none" w:sz="0" w:space="0" w:color="auto"/>
        <w:bottom w:val="none" w:sz="0" w:space="0" w:color="auto"/>
        <w:right w:val="none" w:sz="0" w:space="0" w:color="auto"/>
      </w:divBdr>
      <w:divsChild>
        <w:div w:id="1178809901">
          <w:marLeft w:val="0"/>
          <w:marRight w:val="0"/>
          <w:marTop w:val="0"/>
          <w:marBottom w:val="0"/>
          <w:divBdr>
            <w:top w:val="single" w:sz="4" w:space="0" w:color="BBBBBB"/>
            <w:left w:val="single" w:sz="4" w:space="0" w:color="BBBBBB"/>
            <w:bottom w:val="single" w:sz="4" w:space="0" w:color="E3E3E3"/>
            <w:right w:val="single" w:sz="4" w:space="0" w:color="E3E3E3"/>
          </w:divBdr>
          <w:divsChild>
            <w:div w:id="1919749469">
              <w:marLeft w:val="0"/>
              <w:marRight w:val="0"/>
              <w:marTop w:val="0"/>
              <w:marBottom w:val="0"/>
              <w:divBdr>
                <w:top w:val="none" w:sz="0" w:space="0" w:color="auto"/>
                <w:left w:val="none" w:sz="0" w:space="0" w:color="auto"/>
                <w:bottom w:val="none" w:sz="0" w:space="0" w:color="auto"/>
                <w:right w:val="none" w:sz="0" w:space="0" w:color="auto"/>
              </w:divBdr>
              <w:divsChild>
                <w:div w:id="121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3796">
          <w:marLeft w:val="0"/>
          <w:marRight w:val="0"/>
          <w:marTop w:val="0"/>
          <w:marBottom w:val="0"/>
          <w:divBdr>
            <w:top w:val="none" w:sz="0" w:space="0" w:color="auto"/>
            <w:left w:val="none" w:sz="0" w:space="0" w:color="auto"/>
            <w:bottom w:val="none" w:sz="0" w:space="0" w:color="auto"/>
            <w:right w:val="none" w:sz="0" w:space="0" w:color="auto"/>
          </w:divBdr>
        </w:div>
        <w:div w:id="1765493072">
          <w:marLeft w:val="0"/>
          <w:marRight w:val="0"/>
          <w:marTop w:val="0"/>
          <w:marBottom w:val="0"/>
          <w:divBdr>
            <w:top w:val="single" w:sz="4" w:space="4" w:color="C3D6F5"/>
            <w:left w:val="single" w:sz="4" w:space="7" w:color="C3D6F5"/>
            <w:bottom w:val="single" w:sz="4" w:space="4" w:color="CAE8FC"/>
            <w:right w:val="single" w:sz="4" w:space="7" w:color="CAE8FC"/>
          </w:divBdr>
          <w:divsChild>
            <w:div w:id="2110541005">
              <w:marLeft w:val="0"/>
              <w:marRight w:val="0"/>
              <w:marTop w:val="0"/>
              <w:marBottom w:val="0"/>
              <w:divBdr>
                <w:top w:val="none" w:sz="0" w:space="0" w:color="auto"/>
                <w:left w:val="none" w:sz="0" w:space="0" w:color="auto"/>
                <w:bottom w:val="none" w:sz="0" w:space="0" w:color="auto"/>
                <w:right w:val="none" w:sz="0" w:space="0" w:color="auto"/>
              </w:divBdr>
            </w:div>
          </w:divsChild>
        </w:div>
        <w:div w:id="1897743950">
          <w:marLeft w:val="0"/>
          <w:marRight w:val="0"/>
          <w:marTop w:val="0"/>
          <w:marBottom w:val="0"/>
          <w:divBdr>
            <w:top w:val="none" w:sz="0" w:space="0" w:color="auto"/>
            <w:left w:val="none" w:sz="0" w:space="0" w:color="auto"/>
            <w:bottom w:val="none" w:sz="0" w:space="0" w:color="auto"/>
            <w:right w:val="none" w:sz="0" w:space="0" w:color="auto"/>
          </w:divBdr>
          <w:divsChild>
            <w:div w:id="638808178">
              <w:marLeft w:val="-137"/>
              <w:marRight w:val="-137"/>
              <w:marTop w:val="0"/>
              <w:marBottom w:val="0"/>
              <w:divBdr>
                <w:top w:val="none" w:sz="0" w:space="0" w:color="auto"/>
                <w:left w:val="none" w:sz="0" w:space="0" w:color="auto"/>
                <w:bottom w:val="none" w:sz="0" w:space="0" w:color="auto"/>
                <w:right w:val="none" w:sz="0" w:space="0" w:color="auto"/>
              </w:divBdr>
              <w:divsChild>
                <w:div w:id="1489714431">
                  <w:marLeft w:val="0"/>
                  <w:marRight w:val="0"/>
                  <w:marTop w:val="0"/>
                  <w:marBottom w:val="0"/>
                  <w:divBdr>
                    <w:top w:val="none" w:sz="0" w:space="0" w:color="auto"/>
                    <w:left w:val="none" w:sz="0" w:space="0" w:color="auto"/>
                    <w:bottom w:val="none" w:sz="0" w:space="0" w:color="auto"/>
                    <w:right w:val="none" w:sz="0" w:space="0" w:color="auto"/>
                  </w:divBdr>
                  <w:divsChild>
                    <w:div w:id="692418320">
                      <w:marLeft w:val="0"/>
                      <w:marRight w:val="0"/>
                      <w:marTop w:val="0"/>
                      <w:marBottom w:val="0"/>
                      <w:divBdr>
                        <w:top w:val="none" w:sz="0" w:space="0" w:color="auto"/>
                        <w:left w:val="none" w:sz="0" w:space="0" w:color="auto"/>
                        <w:bottom w:val="none" w:sz="0" w:space="0" w:color="auto"/>
                        <w:right w:val="none" w:sz="0" w:space="0" w:color="auto"/>
                      </w:divBdr>
                      <w:divsChild>
                        <w:div w:id="64030735">
                          <w:marLeft w:val="0"/>
                          <w:marRight w:val="0"/>
                          <w:marTop w:val="0"/>
                          <w:marBottom w:val="0"/>
                          <w:divBdr>
                            <w:top w:val="none" w:sz="0" w:space="0" w:color="auto"/>
                            <w:left w:val="none" w:sz="0" w:space="0" w:color="auto"/>
                            <w:bottom w:val="none" w:sz="0" w:space="0" w:color="auto"/>
                            <w:right w:val="none" w:sz="0" w:space="0" w:color="auto"/>
                          </w:divBdr>
                          <w:divsChild>
                            <w:div w:id="777681529">
                              <w:marLeft w:val="0"/>
                              <w:marRight w:val="0"/>
                              <w:marTop w:val="0"/>
                              <w:marBottom w:val="91"/>
                              <w:divBdr>
                                <w:top w:val="none" w:sz="0" w:space="0" w:color="auto"/>
                                <w:left w:val="none" w:sz="0" w:space="0" w:color="auto"/>
                                <w:bottom w:val="none" w:sz="0" w:space="0" w:color="auto"/>
                                <w:right w:val="none" w:sz="0" w:space="0" w:color="auto"/>
                              </w:divBdr>
                            </w:div>
                            <w:div w:id="273175369">
                              <w:marLeft w:val="0"/>
                              <w:marRight w:val="0"/>
                              <w:marTop w:val="0"/>
                              <w:marBottom w:val="0"/>
                              <w:divBdr>
                                <w:top w:val="none" w:sz="0" w:space="0" w:color="auto"/>
                                <w:left w:val="none" w:sz="0" w:space="0" w:color="auto"/>
                                <w:bottom w:val="none" w:sz="0" w:space="0" w:color="auto"/>
                                <w:right w:val="none" w:sz="0" w:space="0" w:color="auto"/>
                              </w:divBdr>
                            </w:div>
                            <w:div w:id="1225140797">
                              <w:marLeft w:val="0"/>
                              <w:marRight w:val="0"/>
                              <w:marTop w:val="0"/>
                              <w:marBottom w:val="91"/>
                              <w:divBdr>
                                <w:top w:val="none" w:sz="0" w:space="0" w:color="auto"/>
                                <w:left w:val="none" w:sz="0" w:space="0" w:color="auto"/>
                                <w:bottom w:val="none" w:sz="0" w:space="0" w:color="auto"/>
                                <w:right w:val="none" w:sz="0" w:space="0" w:color="auto"/>
                              </w:divBdr>
                            </w:div>
                            <w:div w:id="82607834">
                              <w:marLeft w:val="0"/>
                              <w:marRight w:val="0"/>
                              <w:marTop w:val="0"/>
                              <w:marBottom w:val="0"/>
                              <w:divBdr>
                                <w:top w:val="none" w:sz="0" w:space="0" w:color="auto"/>
                                <w:left w:val="none" w:sz="0" w:space="0" w:color="auto"/>
                                <w:bottom w:val="none" w:sz="0" w:space="0" w:color="auto"/>
                                <w:right w:val="none" w:sz="0" w:space="0" w:color="auto"/>
                              </w:divBdr>
                            </w:div>
                            <w:div w:id="835731821">
                              <w:marLeft w:val="0"/>
                              <w:marRight w:val="0"/>
                              <w:marTop w:val="0"/>
                              <w:marBottom w:val="91"/>
                              <w:divBdr>
                                <w:top w:val="none" w:sz="0" w:space="0" w:color="auto"/>
                                <w:left w:val="none" w:sz="0" w:space="0" w:color="auto"/>
                                <w:bottom w:val="none" w:sz="0" w:space="0" w:color="auto"/>
                                <w:right w:val="none" w:sz="0" w:space="0" w:color="auto"/>
                              </w:divBdr>
                            </w:div>
                            <w:div w:id="409356404">
                              <w:marLeft w:val="0"/>
                              <w:marRight w:val="0"/>
                              <w:marTop w:val="0"/>
                              <w:marBottom w:val="0"/>
                              <w:divBdr>
                                <w:top w:val="none" w:sz="0" w:space="0" w:color="auto"/>
                                <w:left w:val="none" w:sz="0" w:space="0" w:color="auto"/>
                                <w:bottom w:val="none" w:sz="0" w:space="0" w:color="auto"/>
                                <w:right w:val="none" w:sz="0" w:space="0" w:color="auto"/>
                              </w:divBdr>
                            </w:div>
                            <w:div w:id="497504308">
                              <w:marLeft w:val="0"/>
                              <w:marRight w:val="0"/>
                              <w:marTop w:val="0"/>
                              <w:marBottom w:val="91"/>
                              <w:divBdr>
                                <w:top w:val="none" w:sz="0" w:space="0" w:color="auto"/>
                                <w:left w:val="none" w:sz="0" w:space="0" w:color="auto"/>
                                <w:bottom w:val="none" w:sz="0" w:space="0" w:color="auto"/>
                                <w:right w:val="none" w:sz="0" w:space="0" w:color="auto"/>
                              </w:divBdr>
                            </w:div>
                            <w:div w:id="1960910212">
                              <w:marLeft w:val="0"/>
                              <w:marRight w:val="0"/>
                              <w:marTop w:val="91"/>
                              <w:marBottom w:val="91"/>
                              <w:divBdr>
                                <w:top w:val="none" w:sz="0" w:space="0" w:color="auto"/>
                                <w:left w:val="none" w:sz="0" w:space="0" w:color="auto"/>
                                <w:bottom w:val="none" w:sz="0" w:space="0" w:color="auto"/>
                                <w:right w:val="none" w:sz="0" w:space="0" w:color="auto"/>
                              </w:divBdr>
                            </w:div>
                            <w:div w:id="1790271354">
                              <w:marLeft w:val="0"/>
                              <w:marRight w:val="0"/>
                              <w:marTop w:val="91"/>
                              <w:marBottom w:val="91"/>
                              <w:divBdr>
                                <w:top w:val="none" w:sz="0" w:space="0" w:color="auto"/>
                                <w:left w:val="none" w:sz="0" w:space="0" w:color="auto"/>
                                <w:bottom w:val="none" w:sz="0" w:space="0" w:color="auto"/>
                                <w:right w:val="none" w:sz="0" w:space="0" w:color="auto"/>
                              </w:divBdr>
                            </w:div>
                            <w:div w:id="1932002843">
                              <w:marLeft w:val="0"/>
                              <w:marRight w:val="0"/>
                              <w:marTop w:val="0"/>
                              <w:marBottom w:val="0"/>
                              <w:divBdr>
                                <w:top w:val="none" w:sz="0" w:space="0" w:color="auto"/>
                                <w:left w:val="none" w:sz="0" w:space="0" w:color="auto"/>
                                <w:bottom w:val="none" w:sz="0" w:space="0" w:color="auto"/>
                                <w:right w:val="none" w:sz="0" w:space="0" w:color="auto"/>
                              </w:divBdr>
                            </w:div>
                            <w:div w:id="1257666575">
                              <w:marLeft w:val="0"/>
                              <w:marRight w:val="0"/>
                              <w:marTop w:val="0"/>
                              <w:marBottom w:val="9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13923">
      <w:bodyDiv w:val="1"/>
      <w:marLeft w:val="0"/>
      <w:marRight w:val="0"/>
      <w:marTop w:val="0"/>
      <w:marBottom w:val="0"/>
      <w:divBdr>
        <w:top w:val="none" w:sz="0" w:space="0" w:color="auto"/>
        <w:left w:val="none" w:sz="0" w:space="0" w:color="auto"/>
        <w:bottom w:val="none" w:sz="0" w:space="0" w:color="auto"/>
        <w:right w:val="none" w:sz="0" w:space="0" w:color="auto"/>
      </w:divBdr>
      <w:divsChild>
        <w:div w:id="1416052713">
          <w:marLeft w:val="0"/>
          <w:marRight w:val="0"/>
          <w:marTop w:val="0"/>
          <w:marBottom w:val="0"/>
          <w:divBdr>
            <w:top w:val="single" w:sz="4" w:space="0" w:color="BBBBBB"/>
            <w:left w:val="single" w:sz="4" w:space="0" w:color="BBBBBB"/>
            <w:bottom w:val="single" w:sz="4" w:space="0" w:color="E3E3E3"/>
            <w:right w:val="single" w:sz="4" w:space="0" w:color="E3E3E3"/>
          </w:divBdr>
          <w:divsChild>
            <w:div w:id="253171382">
              <w:marLeft w:val="0"/>
              <w:marRight w:val="0"/>
              <w:marTop w:val="0"/>
              <w:marBottom w:val="0"/>
              <w:divBdr>
                <w:top w:val="none" w:sz="0" w:space="0" w:color="auto"/>
                <w:left w:val="none" w:sz="0" w:space="0" w:color="auto"/>
                <w:bottom w:val="none" w:sz="0" w:space="0" w:color="auto"/>
                <w:right w:val="none" w:sz="0" w:space="0" w:color="auto"/>
              </w:divBdr>
              <w:divsChild>
                <w:div w:id="412239120">
                  <w:marLeft w:val="0"/>
                  <w:marRight w:val="0"/>
                  <w:marTop w:val="0"/>
                  <w:marBottom w:val="0"/>
                  <w:divBdr>
                    <w:top w:val="none" w:sz="0" w:space="0" w:color="auto"/>
                    <w:left w:val="none" w:sz="0" w:space="0" w:color="auto"/>
                    <w:bottom w:val="none" w:sz="0" w:space="0" w:color="auto"/>
                    <w:right w:val="none" w:sz="0" w:space="0" w:color="auto"/>
                  </w:divBdr>
                </w:div>
                <w:div w:id="5033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7934">
          <w:marLeft w:val="0"/>
          <w:marRight w:val="0"/>
          <w:marTop w:val="0"/>
          <w:marBottom w:val="0"/>
          <w:divBdr>
            <w:top w:val="none" w:sz="0" w:space="0" w:color="auto"/>
            <w:left w:val="none" w:sz="0" w:space="0" w:color="auto"/>
            <w:bottom w:val="none" w:sz="0" w:space="0" w:color="auto"/>
            <w:right w:val="none" w:sz="0" w:space="0" w:color="auto"/>
          </w:divBdr>
        </w:div>
        <w:div w:id="663976002">
          <w:marLeft w:val="0"/>
          <w:marRight w:val="0"/>
          <w:marTop w:val="0"/>
          <w:marBottom w:val="0"/>
          <w:divBdr>
            <w:top w:val="single" w:sz="4" w:space="4" w:color="C3D6F5"/>
            <w:left w:val="single" w:sz="4" w:space="7" w:color="C3D6F5"/>
            <w:bottom w:val="single" w:sz="4" w:space="4" w:color="CAE8FC"/>
            <w:right w:val="single" w:sz="4" w:space="7" w:color="CAE8FC"/>
          </w:divBdr>
          <w:divsChild>
            <w:div w:id="45498614">
              <w:marLeft w:val="0"/>
              <w:marRight w:val="0"/>
              <w:marTop w:val="0"/>
              <w:marBottom w:val="0"/>
              <w:divBdr>
                <w:top w:val="none" w:sz="0" w:space="0" w:color="auto"/>
                <w:left w:val="none" w:sz="0" w:space="0" w:color="auto"/>
                <w:bottom w:val="none" w:sz="0" w:space="0" w:color="auto"/>
                <w:right w:val="none" w:sz="0" w:space="0" w:color="auto"/>
              </w:divBdr>
            </w:div>
          </w:divsChild>
        </w:div>
        <w:div w:id="439573340">
          <w:marLeft w:val="0"/>
          <w:marRight w:val="0"/>
          <w:marTop w:val="0"/>
          <w:marBottom w:val="0"/>
          <w:divBdr>
            <w:top w:val="none" w:sz="0" w:space="0" w:color="auto"/>
            <w:left w:val="none" w:sz="0" w:space="0" w:color="auto"/>
            <w:bottom w:val="none" w:sz="0" w:space="0" w:color="auto"/>
            <w:right w:val="none" w:sz="0" w:space="0" w:color="auto"/>
          </w:divBdr>
          <w:divsChild>
            <w:div w:id="890531111">
              <w:marLeft w:val="-137"/>
              <w:marRight w:val="-137"/>
              <w:marTop w:val="0"/>
              <w:marBottom w:val="0"/>
              <w:divBdr>
                <w:top w:val="none" w:sz="0" w:space="0" w:color="auto"/>
                <w:left w:val="none" w:sz="0" w:space="0" w:color="auto"/>
                <w:bottom w:val="none" w:sz="0" w:space="0" w:color="auto"/>
                <w:right w:val="none" w:sz="0" w:space="0" w:color="auto"/>
              </w:divBdr>
              <w:divsChild>
                <w:div w:id="1828940782">
                  <w:marLeft w:val="0"/>
                  <w:marRight w:val="0"/>
                  <w:marTop w:val="0"/>
                  <w:marBottom w:val="0"/>
                  <w:divBdr>
                    <w:top w:val="none" w:sz="0" w:space="0" w:color="auto"/>
                    <w:left w:val="none" w:sz="0" w:space="0" w:color="auto"/>
                    <w:bottom w:val="none" w:sz="0" w:space="0" w:color="auto"/>
                    <w:right w:val="none" w:sz="0" w:space="0" w:color="auto"/>
                  </w:divBdr>
                  <w:divsChild>
                    <w:div w:id="544755824">
                      <w:marLeft w:val="0"/>
                      <w:marRight w:val="0"/>
                      <w:marTop w:val="0"/>
                      <w:marBottom w:val="0"/>
                      <w:divBdr>
                        <w:top w:val="none" w:sz="0" w:space="0" w:color="auto"/>
                        <w:left w:val="none" w:sz="0" w:space="0" w:color="auto"/>
                        <w:bottom w:val="none" w:sz="0" w:space="0" w:color="auto"/>
                        <w:right w:val="none" w:sz="0" w:space="0" w:color="auto"/>
                      </w:divBdr>
                      <w:divsChild>
                        <w:div w:id="1886597257">
                          <w:marLeft w:val="0"/>
                          <w:marRight w:val="0"/>
                          <w:marTop w:val="0"/>
                          <w:marBottom w:val="0"/>
                          <w:divBdr>
                            <w:top w:val="none" w:sz="0" w:space="0" w:color="auto"/>
                            <w:left w:val="none" w:sz="0" w:space="0" w:color="auto"/>
                            <w:bottom w:val="none" w:sz="0" w:space="0" w:color="auto"/>
                            <w:right w:val="none" w:sz="0" w:space="0" w:color="auto"/>
                          </w:divBdr>
                          <w:divsChild>
                            <w:div w:id="800540525">
                              <w:marLeft w:val="0"/>
                              <w:marRight w:val="0"/>
                              <w:marTop w:val="0"/>
                              <w:marBottom w:val="91"/>
                              <w:divBdr>
                                <w:top w:val="none" w:sz="0" w:space="0" w:color="auto"/>
                                <w:left w:val="none" w:sz="0" w:space="0" w:color="auto"/>
                                <w:bottom w:val="none" w:sz="0" w:space="0" w:color="auto"/>
                                <w:right w:val="none" w:sz="0" w:space="0" w:color="auto"/>
                              </w:divBdr>
                            </w:div>
                            <w:div w:id="1356468608">
                              <w:marLeft w:val="0"/>
                              <w:marRight w:val="0"/>
                              <w:marTop w:val="0"/>
                              <w:marBottom w:val="91"/>
                              <w:divBdr>
                                <w:top w:val="none" w:sz="0" w:space="0" w:color="auto"/>
                                <w:left w:val="none" w:sz="0" w:space="0" w:color="auto"/>
                                <w:bottom w:val="none" w:sz="0" w:space="0" w:color="auto"/>
                                <w:right w:val="none" w:sz="0" w:space="0" w:color="auto"/>
                              </w:divBdr>
                            </w:div>
                            <w:div w:id="1743985746">
                              <w:marLeft w:val="0"/>
                              <w:marRight w:val="0"/>
                              <w:marTop w:val="0"/>
                              <w:marBottom w:val="91"/>
                              <w:divBdr>
                                <w:top w:val="none" w:sz="0" w:space="0" w:color="auto"/>
                                <w:left w:val="none" w:sz="0" w:space="0" w:color="auto"/>
                                <w:bottom w:val="none" w:sz="0" w:space="0" w:color="auto"/>
                                <w:right w:val="none" w:sz="0" w:space="0" w:color="auto"/>
                              </w:divBdr>
                            </w:div>
                            <w:div w:id="2126923558">
                              <w:marLeft w:val="0"/>
                              <w:marRight w:val="0"/>
                              <w:marTop w:val="0"/>
                              <w:marBottom w:val="91"/>
                              <w:divBdr>
                                <w:top w:val="none" w:sz="0" w:space="0" w:color="auto"/>
                                <w:left w:val="none" w:sz="0" w:space="0" w:color="auto"/>
                                <w:bottom w:val="none" w:sz="0" w:space="0" w:color="auto"/>
                                <w:right w:val="none" w:sz="0" w:space="0" w:color="auto"/>
                              </w:divBdr>
                            </w:div>
                            <w:div w:id="142279999">
                              <w:marLeft w:val="0"/>
                              <w:marRight w:val="0"/>
                              <w:marTop w:val="91"/>
                              <w:marBottom w:val="91"/>
                              <w:divBdr>
                                <w:top w:val="none" w:sz="0" w:space="0" w:color="auto"/>
                                <w:left w:val="none" w:sz="0" w:space="0" w:color="auto"/>
                                <w:bottom w:val="none" w:sz="0" w:space="0" w:color="auto"/>
                                <w:right w:val="none" w:sz="0" w:space="0" w:color="auto"/>
                              </w:divBdr>
                            </w:div>
                            <w:div w:id="1400010458">
                              <w:marLeft w:val="0"/>
                              <w:marRight w:val="0"/>
                              <w:marTop w:val="91"/>
                              <w:marBottom w:val="91"/>
                              <w:divBdr>
                                <w:top w:val="none" w:sz="0" w:space="0" w:color="auto"/>
                                <w:left w:val="none" w:sz="0" w:space="0" w:color="auto"/>
                                <w:bottom w:val="none" w:sz="0" w:space="0" w:color="auto"/>
                                <w:right w:val="none" w:sz="0" w:space="0" w:color="auto"/>
                              </w:divBdr>
                            </w:div>
                            <w:div w:id="1006636852">
                              <w:marLeft w:val="0"/>
                              <w:marRight w:val="0"/>
                              <w:marTop w:val="91"/>
                              <w:marBottom w:val="91"/>
                              <w:divBdr>
                                <w:top w:val="none" w:sz="0" w:space="0" w:color="auto"/>
                                <w:left w:val="none" w:sz="0" w:space="0" w:color="auto"/>
                                <w:bottom w:val="none" w:sz="0" w:space="0" w:color="auto"/>
                                <w:right w:val="none" w:sz="0" w:space="0" w:color="auto"/>
                              </w:divBdr>
                            </w:div>
                            <w:div w:id="1510875611">
                              <w:marLeft w:val="0"/>
                              <w:marRight w:val="0"/>
                              <w:marTop w:val="91"/>
                              <w:marBottom w:val="91"/>
                              <w:divBdr>
                                <w:top w:val="none" w:sz="0" w:space="0" w:color="auto"/>
                                <w:left w:val="none" w:sz="0" w:space="0" w:color="auto"/>
                                <w:bottom w:val="none" w:sz="0" w:space="0" w:color="auto"/>
                                <w:right w:val="none" w:sz="0" w:space="0" w:color="auto"/>
                              </w:divBdr>
                            </w:div>
                            <w:div w:id="1863399331">
                              <w:marLeft w:val="0"/>
                              <w:marRight w:val="0"/>
                              <w:marTop w:val="0"/>
                              <w:marBottom w:val="9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885-2019-%D0%BF" TargetMode="External"/><Relationship Id="rId117" Type="http://schemas.openxmlformats.org/officeDocument/2006/relationships/hyperlink" Target="https://zakon.rada.gov.ua/laws/show/740-2022-%D0%BF" TargetMode="External"/><Relationship Id="rId21" Type="http://schemas.openxmlformats.org/officeDocument/2006/relationships/hyperlink" Target="https://zakon.rada.gov.ua/laws/show/113-2025-%D0%BF" TargetMode="External"/><Relationship Id="rId42" Type="http://schemas.openxmlformats.org/officeDocument/2006/relationships/hyperlink" Target="https://zakon.rada.gov.ua/laws/show/2505-19" TargetMode="External"/><Relationship Id="rId47" Type="http://schemas.openxmlformats.org/officeDocument/2006/relationships/hyperlink" Target="https://zakon.rada.gov.ua/laws/show/740-2022-%D0%BF" TargetMode="External"/><Relationship Id="rId63" Type="http://schemas.openxmlformats.org/officeDocument/2006/relationships/hyperlink" Target="https://zakon.rada.gov.ua/laws/show/740-2022-%D0%BF" TargetMode="External"/><Relationship Id="rId68" Type="http://schemas.openxmlformats.org/officeDocument/2006/relationships/hyperlink" Target="https://zakon.rada.gov.ua/laws/show/740-2022-%D0%BF" TargetMode="External"/><Relationship Id="rId84" Type="http://schemas.openxmlformats.org/officeDocument/2006/relationships/hyperlink" Target="https://zakon.rada.gov.ua/laws/show/740-2022-%D0%BF" TargetMode="External"/><Relationship Id="rId89" Type="http://schemas.openxmlformats.org/officeDocument/2006/relationships/hyperlink" Target="https://zakon.rada.gov.ua/laws/show/740-2022-%D0%BF" TargetMode="External"/><Relationship Id="rId112" Type="http://schemas.openxmlformats.org/officeDocument/2006/relationships/hyperlink" Target="https://zakon.rada.gov.ua/laws/show/740-2022-%D0%BF" TargetMode="External"/><Relationship Id="rId133" Type="http://schemas.openxmlformats.org/officeDocument/2006/relationships/hyperlink" Target="https://zakon.rada.gov.ua/laws/show/113-2025-%D0%BF" TargetMode="External"/><Relationship Id="rId138" Type="http://schemas.openxmlformats.org/officeDocument/2006/relationships/hyperlink" Target="https://zakon.rada.gov.ua/laws/card/113-2025-%D0%BF" TargetMode="External"/><Relationship Id="rId154" Type="http://schemas.openxmlformats.org/officeDocument/2006/relationships/hyperlink" Target="https://zakon.rada.gov.ua/laws/show/1322-2023-%D0%BF" TargetMode="External"/><Relationship Id="rId159" Type="http://schemas.openxmlformats.org/officeDocument/2006/relationships/hyperlink" Target="https://zakon.rada.gov.ua/laws/show/885-2019-%D0%BF" TargetMode="External"/><Relationship Id="rId170" Type="http://schemas.openxmlformats.org/officeDocument/2006/relationships/theme" Target="theme/theme1.xml"/><Relationship Id="rId16" Type="http://schemas.openxmlformats.org/officeDocument/2006/relationships/control" Target="activeX/activeX1.xml"/><Relationship Id="rId107" Type="http://schemas.openxmlformats.org/officeDocument/2006/relationships/hyperlink" Target="https://zakon.rada.gov.ua/laws/show/93-2022-%D0%BF" TargetMode="External"/><Relationship Id="rId11" Type="http://schemas.openxmlformats.org/officeDocument/2006/relationships/hyperlink" Target="https://zakon.rada.gov.ua/laws/show/376-2016-%D0%BF/print" TargetMode="External"/><Relationship Id="rId32" Type="http://schemas.openxmlformats.org/officeDocument/2006/relationships/hyperlink" Target="https://zakon.rada.gov.ua/laws/show/772-2022-%D0%BF" TargetMode="External"/><Relationship Id="rId37" Type="http://schemas.openxmlformats.org/officeDocument/2006/relationships/hyperlink" Target="https://zakon.rada.gov.ua/laws/show/376-2016-%D0%BF" TargetMode="External"/><Relationship Id="rId53" Type="http://schemas.openxmlformats.org/officeDocument/2006/relationships/hyperlink" Target="https://zakon.rada.gov.ua/laws/show/585-2022-%D0%BF" TargetMode="External"/><Relationship Id="rId58" Type="http://schemas.openxmlformats.org/officeDocument/2006/relationships/hyperlink" Target="https://zakon.rada.gov.ua/laws/show/1644-18" TargetMode="External"/><Relationship Id="rId74" Type="http://schemas.openxmlformats.org/officeDocument/2006/relationships/hyperlink" Target="https://zakon.rada.gov.ua/laws/show/740-2022-%D0%BF" TargetMode="External"/><Relationship Id="rId79" Type="http://schemas.openxmlformats.org/officeDocument/2006/relationships/hyperlink" Target="https://zakon.rada.gov.ua/laws/show/740-2022-%D0%BF" TargetMode="External"/><Relationship Id="rId102" Type="http://schemas.openxmlformats.org/officeDocument/2006/relationships/hyperlink" Target="https://zakon.rada.gov.ua/laws/show/1188-2023-%D0%BF" TargetMode="External"/><Relationship Id="rId123" Type="http://schemas.openxmlformats.org/officeDocument/2006/relationships/hyperlink" Target="https://zakon.rada.gov.ua/laws/show/736-2015-%D0%BF" TargetMode="External"/><Relationship Id="rId128" Type="http://schemas.openxmlformats.org/officeDocument/2006/relationships/image" Target="media/image6.png"/><Relationship Id="rId144" Type="http://schemas.openxmlformats.org/officeDocument/2006/relationships/hyperlink" Target="https://zakon.rada.gov.ua/laws/show/113-2025-%D0%BF" TargetMode="External"/><Relationship Id="rId149" Type="http://schemas.openxmlformats.org/officeDocument/2006/relationships/hyperlink" Target="https://zakon.rada.gov.ua/laws/show/254%D0%BA/96-%D0%B2%D1%80" TargetMode="External"/><Relationship Id="rId5" Type="http://schemas.openxmlformats.org/officeDocument/2006/relationships/hyperlink" Target="https://zakon.rada.gov.ua/laws/show/113-2025-%D0%BF" TargetMode="External"/><Relationship Id="rId90" Type="http://schemas.openxmlformats.org/officeDocument/2006/relationships/hyperlink" Target="https://zakon.rada.gov.ua/laws/show/740-2022-%D0%BF" TargetMode="External"/><Relationship Id="rId95" Type="http://schemas.openxmlformats.org/officeDocument/2006/relationships/hyperlink" Target="https://zakon.rada.gov.ua/laws/show/740-2022-%D0%BF" TargetMode="External"/><Relationship Id="rId160" Type="http://schemas.openxmlformats.org/officeDocument/2006/relationships/hyperlink" Target="https://zakon.rada.gov.ua/laws/show/371-2020-%D0%BF" TargetMode="External"/><Relationship Id="rId165" Type="http://schemas.openxmlformats.org/officeDocument/2006/relationships/hyperlink" Target="https://zakon.rada.gov.ua/laws/show/772-2022-%D0%BF" TargetMode="External"/><Relationship Id="rId22" Type="http://schemas.openxmlformats.org/officeDocument/2006/relationships/hyperlink" Target="https://zakon.rada.gov.ua/laws/show/371-2020-%D0%BF" TargetMode="External"/><Relationship Id="rId27" Type="http://schemas.openxmlformats.org/officeDocument/2006/relationships/hyperlink" Target="https://zakon.rada.gov.ua/laws/show/371-2020-%D0%BF" TargetMode="External"/><Relationship Id="rId43" Type="http://schemas.openxmlformats.org/officeDocument/2006/relationships/hyperlink" Target="https://zakon.rada.gov.ua/laws/show/585-2022-%D0%BF" TargetMode="External"/><Relationship Id="rId48" Type="http://schemas.openxmlformats.org/officeDocument/2006/relationships/hyperlink" Target="https://zakon.rada.gov.ua/laws/show/740-2022-%D0%BF" TargetMode="External"/><Relationship Id="rId64" Type="http://schemas.openxmlformats.org/officeDocument/2006/relationships/hyperlink" Target="https://zakon.rada.gov.ua/laws/show/1335-2023-%D0%BF" TargetMode="External"/><Relationship Id="rId69" Type="http://schemas.openxmlformats.org/officeDocument/2006/relationships/hyperlink" Target="https://zakon.rada.gov.ua/laws/show/740-2022-%D0%BF" TargetMode="External"/><Relationship Id="rId113" Type="http://schemas.openxmlformats.org/officeDocument/2006/relationships/hyperlink" Target="https://zakon.rada.gov.ua/laws/show/254%D0%BA/96-%D0%B2%D1%80" TargetMode="External"/><Relationship Id="rId118" Type="http://schemas.openxmlformats.org/officeDocument/2006/relationships/hyperlink" Target="https://zakon.rada.gov.ua/laws/show/371-2020-%D0%BF" TargetMode="External"/><Relationship Id="rId134" Type="http://schemas.openxmlformats.org/officeDocument/2006/relationships/hyperlink" Target="https://zakon.rada.gov.ua/laws/card/113-2025-%D0%BF" TargetMode="External"/><Relationship Id="rId139" Type="http://schemas.openxmlformats.org/officeDocument/2006/relationships/hyperlink" Target="https://zakon.rada.gov.ua/laws/show/113-2025-%D0%BF/card3" TargetMode="External"/><Relationship Id="rId80" Type="http://schemas.openxmlformats.org/officeDocument/2006/relationships/hyperlink" Target="https://zakon.rada.gov.ua/laws/show/740-2022-%D0%BF" TargetMode="External"/><Relationship Id="rId85" Type="http://schemas.openxmlformats.org/officeDocument/2006/relationships/hyperlink" Target="https://zakon.rada.gov.ua/laws/show/984_011" TargetMode="External"/><Relationship Id="rId150" Type="http://schemas.openxmlformats.org/officeDocument/2006/relationships/hyperlink" Target="https://zakon.rada.gov.ua/laws/show/254%D0%BA/96-%D0%B2%D1%80" TargetMode="External"/><Relationship Id="rId155" Type="http://schemas.openxmlformats.org/officeDocument/2006/relationships/hyperlink" Target="https://zakon.rada.gov.ua/laws/show/376-2016-%D0%BF" TargetMode="External"/><Relationship Id="rId12" Type="http://schemas.openxmlformats.org/officeDocument/2006/relationships/hyperlink" Target="https://zakon.rada.gov.ua/laws/card/376-2016-%D0%BF" TargetMode="External"/><Relationship Id="rId17" Type="http://schemas.openxmlformats.org/officeDocument/2006/relationships/hyperlink" Target="https://zakon.rada.gov.ua/laws/main/l457948" TargetMode="External"/><Relationship Id="rId33" Type="http://schemas.openxmlformats.org/officeDocument/2006/relationships/hyperlink" Target="https://zakon.rada.gov.ua/laws/show/1400-2022-%D0%BF" TargetMode="External"/><Relationship Id="rId38" Type="http://schemas.openxmlformats.org/officeDocument/2006/relationships/hyperlink" Target="https://zakon.rada.gov.ua/laws/show/371-2020-%D0%BF" TargetMode="External"/><Relationship Id="rId59" Type="http://schemas.openxmlformats.org/officeDocument/2006/relationships/hyperlink" Target="https://zakon.rada.gov.ua/laws/show/849-2021-%D0%BF" TargetMode="External"/><Relationship Id="rId103" Type="http://schemas.openxmlformats.org/officeDocument/2006/relationships/hyperlink" Target="https://zakon.rada.gov.ua/laws/show/740-2022-%D0%BF" TargetMode="External"/><Relationship Id="rId108" Type="http://schemas.openxmlformats.org/officeDocument/2006/relationships/hyperlink" Target="https://zakon.rada.gov.ua/laws/show/740-2022-%D0%BF" TargetMode="External"/><Relationship Id="rId124" Type="http://schemas.openxmlformats.org/officeDocument/2006/relationships/hyperlink" Target="https://zakon.rada.gov.ua/laws/show/1048-2015-%D0%BF" TargetMode="External"/><Relationship Id="rId129" Type="http://schemas.openxmlformats.org/officeDocument/2006/relationships/image" Target="media/image7.png"/><Relationship Id="rId54" Type="http://schemas.openxmlformats.org/officeDocument/2006/relationships/hyperlink" Target="https://zakon.rada.gov.ua/laws/show/740-2022-%D0%BF" TargetMode="External"/><Relationship Id="rId70" Type="http://schemas.openxmlformats.org/officeDocument/2006/relationships/hyperlink" Target="https://zakon.rada.gov.ua/laws/show/740-2022-%D0%BF" TargetMode="External"/><Relationship Id="rId75" Type="http://schemas.openxmlformats.org/officeDocument/2006/relationships/hyperlink" Target="https://zakon.rada.gov.ua/laws/show/740-2022-%D0%BF" TargetMode="External"/><Relationship Id="rId91" Type="http://schemas.openxmlformats.org/officeDocument/2006/relationships/hyperlink" Target="https://zakon.rada.gov.ua/laws/show/740-2022-%D0%BF" TargetMode="External"/><Relationship Id="rId96" Type="http://schemas.openxmlformats.org/officeDocument/2006/relationships/hyperlink" Target="https://zakon.rada.gov.ua/laws/show/740-2022-%D0%BF" TargetMode="External"/><Relationship Id="rId140" Type="http://schemas.openxmlformats.org/officeDocument/2006/relationships/hyperlink" Target="https://zakon.rada.gov.ua/laws/main/l542522" TargetMode="External"/><Relationship Id="rId145" Type="http://schemas.openxmlformats.org/officeDocument/2006/relationships/hyperlink" Target="https://zakon.rada.gov.ua/laws/show/113-2025-%D0%BF" TargetMode="External"/><Relationship Id="rId161" Type="http://schemas.openxmlformats.org/officeDocument/2006/relationships/hyperlink" Target="https://zakon.rada.gov.ua/laws/show/849-2021-%D0%BF" TargetMode="External"/><Relationship Id="rId166" Type="http://schemas.openxmlformats.org/officeDocument/2006/relationships/hyperlink" Target="https://zakon.rada.gov.ua/laws/show/1188-2023-%D0%BF" TargetMode="External"/><Relationship Id="rId1" Type="http://schemas.openxmlformats.org/officeDocument/2006/relationships/styles" Target="styles.xml"/><Relationship Id="rId6" Type="http://schemas.openxmlformats.org/officeDocument/2006/relationships/hyperlink" Target="https://zakon.rada.gov.ua/laws/show/376-2016-%D0%BF" TargetMode="External"/><Relationship Id="rId15" Type="http://schemas.openxmlformats.org/officeDocument/2006/relationships/image" Target="media/image2.wmf"/><Relationship Id="rId23" Type="http://schemas.openxmlformats.org/officeDocument/2006/relationships/hyperlink" Target="https://zakon.rada.gov.ua/laws/show/959-2016-%D0%BF" TargetMode="External"/><Relationship Id="rId28" Type="http://schemas.openxmlformats.org/officeDocument/2006/relationships/hyperlink" Target="https://zakon.rada.gov.ua/laws/show/849-2021-%D0%BF" TargetMode="External"/><Relationship Id="rId36" Type="http://schemas.openxmlformats.org/officeDocument/2006/relationships/hyperlink" Target="https://zakon.rada.gov.ua/laws/show/1335-2023-%D0%BF" TargetMode="External"/><Relationship Id="rId49" Type="http://schemas.openxmlformats.org/officeDocument/2006/relationships/hyperlink" Target="https://zakon.rada.gov.ua/laws/show/2505-19" TargetMode="External"/><Relationship Id="rId57" Type="http://schemas.openxmlformats.org/officeDocument/2006/relationships/hyperlink" Target="https://zakon.rada.gov.ua/laws/show/740-2022-%D0%BF" TargetMode="External"/><Relationship Id="rId106" Type="http://schemas.openxmlformats.org/officeDocument/2006/relationships/hyperlink" Target="https://zakon.rada.gov.ua/laws/show/740-2022-%D0%BF" TargetMode="External"/><Relationship Id="rId114" Type="http://schemas.openxmlformats.org/officeDocument/2006/relationships/hyperlink" Target="https://zakon.rada.gov.ua/laws/show/1160-15" TargetMode="External"/><Relationship Id="rId119" Type="http://schemas.openxmlformats.org/officeDocument/2006/relationships/hyperlink" Target="https://zakon.rada.gov.ua/laws/show/85-2014-%D0%BF" TargetMode="External"/><Relationship Id="rId127" Type="http://schemas.openxmlformats.org/officeDocument/2006/relationships/image" Target="media/image5.png"/><Relationship Id="rId10" Type="http://schemas.openxmlformats.org/officeDocument/2006/relationships/hyperlink" Target="https://zakon.rada.gov.ua/laws/show/376-2016-%D0%BF" TargetMode="External"/><Relationship Id="rId31" Type="http://schemas.openxmlformats.org/officeDocument/2006/relationships/hyperlink" Target="https://zakon.rada.gov.ua/laws/show/740-2022-%D0%BF" TargetMode="External"/><Relationship Id="rId44" Type="http://schemas.openxmlformats.org/officeDocument/2006/relationships/hyperlink" Target="https://zakon.rada.gov.ua/laws/show/740-2022-%D0%BF" TargetMode="External"/><Relationship Id="rId52" Type="http://schemas.openxmlformats.org/officeDocument/2006/relationships/hyperlink" Target="https://zakon.rada.gov.ua/laws/show/740-2022-%D0%BF" TargetMode="External"/><Relationship Id="rId60" Type="http://schemas.openxmlformats.org/officeDocument/2006/relationships/hyperlink" Target="https://zakon.rada.gov.ua/laws/show/772-2022-%D0%BF" TargetMode="External"/><Relationship Id="rId65" Type="http://schemas.openxmlformats.org/officeDocument/2006/relationships/hyperlink" Target="https://zakon.rada.gov.ua/laws/show/995_153" TargetMode="External"/><Relationship Id="rId73" Type="http://schemas.openxmlformats.org/officeDocument/2006/relationships/hyperlink" Target="https://zakon.rada.gov.ua/laws/show/740-2022-%D0%BF" TargetMode="External"/><Relationship Id="rId78" Type="http://schemas.openxmlformats.org/officeDocument/2006/relationships/hyperlink" Target="https://zakon.rada.gov.ua/laws/show/740-2022-%D0%BF" TargetMode="External"/><Relationship Id="rId81" Type="http://schemas.openxmlformats.org/officeDocument/2006/relationships/hyperlink" Target="https://zakon.rada.gov.ua/laws/show/740-2022-%D0%BF" TargetMode="External"/><Relationship Id="rId86" Type="http://schemas.openxmlformats.org/officeDocument/2006/relationships/hyperlink" Target="https://zakon.rada.gov.ua/laws/show/740-2022-%D0%BF" TargetMode="External"/><Relationship Id="rId94" Type="http://schemas.openxmlformats.org/officeDocument/2006/relationships/hyperlink" Target="https://zakon.rada.gov.ua/laws/show/740-2022-%D0%BF" TargetMode="External"/><Relationship Id="rId99" Type="http://schemas.openxmlformats.org/officeDocument/2006/relationships/hyperlink" Target="https://zakon.rada.gov.ua/laws/show/740-2022-%D0%BF" TargetMode="External"/><Relationship Id="rId101" Type="http://schemas.openxmlformats.org/officeDocument/2006/relationships/hyperlink" Target="https://zakon.rada.gov.ua/laws/show/740-2022-%D0%BF" TargetMode="External"/><Relationship Id="rId122" Type="http://schemas.openxmlformats.org/officeDocument/2006/relationships/hyperlink" Target="https://zakon.rada.gov.ua/laws/show/4-2015-%D0%BF" TargetMode="External"/><Relationship Id="rId130" Type="http://schemas.openxmlformats.org/officeDocument/2006/relationships/image" Target="media/image8.png"/><Relationship Id="rId135" Type="http://schemas.openxmlformats.org/officeDocument/2006/relationships/hyperlink" Target="https://zakon.rada.gov.ua/laws/show/113-2025-%D0%BF/stru" TargetMode="External"/><Relationship Id="rId143" Type="http://schemas.openxmlformats.org/officeDocument/2006/relationships/hyperlink" Target="https://zakon.rada.gov.ua/laws/show/113-2025-%D0%BF" TargetMode="External"/><Relationship Id="rId148" Type="http://schemas.openxmlformats.org/officeDocument/2006/relationships/hyperlink" Target="https://zakon.rada.gov.ua/laws/show/1160-15" TargetMode="External"/><Relationship Id="rId151" Type="http://schemas.openxmlformats.org/officeDocument/2006/relationships/hyperlink" Target="https://zakon.rada.gov.ua/laws/show/1399-2011-%D0%BF" TargetMode="External"/><Relationship Id="rId156" Type="http://schemas.openxmlformats.org/officeDocument/2006/relationships/hyperlink" Target="https://zakon.rada.gov.ua/laws/show/959-2016-%D0%BF" TargetMode="External"/><Relationship Id="rId164" Type="http://schemas.openxmlformats.org/officeDocument/2006/relationships/hyperlink" Target="https://zakon.rada.gov.ua/laws/show/740-2022-%D0%BF" TargetMode="External"/><Relationship Id="rId16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zakon.rada.gov.ua/laws/show/376-2016-%D0%BF/stru" TargetMode="External"/><Relationship Id="rId13" Type="http://schemas.openxmlformats.org/officeDocument/2006/relationships/hyperlink" Target="https://zakon.rada.gov.ua/laws/show/376-2016-%D0%BF/card3" TargetMode="External"/><Relationship Id="rId18" Type="http://schemas.openxmlformats.org/officeDocument/2006/relationships/hyperlink" Target="https://zakon.rada.gov.ua/laws/show/376-2016-%D0%BF/stru" TargetMode="External"/><Relationship Id="rId39" Type="http://schemas.openxmlformats.org/officeDocument/2006/relationships/hyperlink" Target="https://zakon.rada.gov.ua/laws/show/376-2016-%D0%BF" TargetMode="External"/><Relationship Id="rId109" Type="http://schemas.openxmlformats.org/officeDocument/2006/relationships/hyperlink" Target="https://zakon.rada.gov.ua/laws/show/740-2022-%D0%BF" TargetMode="External"/><Relationship Id="rId34" Type="http://schemas.openxmlformats.org/officeDocument/2006/relationships/hyperlink" Target="https://zakon.rada.gov.ua/laws/show/975-2023-%D0%BF" TargetMode="External"/><Relationship Id="rId50" Type="http://schemas.openxmlformats.org/officeDocument/2006/relationships/hyperlink" Target="https://zakon.rada.gov.ua/laws/show/975-2023-%D0%BF" TargetMode="External"/><Relationship Id="rId55" Type="http://schemas.openxmlformats.org/officeDocument/2006/relationships/hyperlink" Target="https://zakon.rada.gov.ua/laws/show/2505-19" TargetMode="External"/><Relationship Id="rId76" Type="http://schemas.openxmlformats.org/officeDocument/2006/relationships/hyperlink" Target="https://zakon.rada.gov.ua/laws/show/740-2022-%D0%BF" TargetMode="External"/><Relationship Id="rId97" Type="http://schemas.openxmlformats.org/officeDocument/2006/relationships/hyperlink" Target="https://zakon.rada.gov.ua/laws/show/740-2022-%D0%BF" TargetMode="External"/><Relationship Id="rId104" Type="http://schemas.openxmlformats.org/officeDocument/2006/relationships/hyperlink" Target="https://zakon.rada.gov.ua/laws/show/740-2022-%D0%BF" TargetMode="External"/><Relationship Id="rId120" Type="http://schemas.openxmlformats.org/officeDocument/2006/relationships/hyperlink" Target="https://zakon.rada.gov.ua/laws/show/1400-2022-%D0%BF" TargetMode="External"/><Relationship Id="rId125" Type="http://schemas.openxmlformats.org/officeDocument/2006/relationships/hyperlink" Target="https://zakon.rada.gov.ua/laws/show/376-2016-&#1087;" TargetMode="External"/><Relationship Id="rId141" Type="http://schemas.openxmlformats.org/officeDocument/2006/relationships/hyperlink" Target="https://zakon.rada.gov.ua/laws/show/113-2025-%D0%BF/stru" TargetMode="External"/><Relationship Id="rId146" Type="http://schemas.openxmlformats.org/officeDocument/2006/relationships/hyperlink" Target="https://zakon.rada.gov.ua/laws/show/254%D0%BA/96-%D0%B2%D1%80" TargetMode="External"/><Relationship Id="rId167" Type="http://schemas.openxmlformats.org/officeDocument/2006/relationships/hyperlink" Target="https://zakon.rada.gov.ua/laws/show/975-2023-%D0%BF" TargetMode="External"/><Relationship Id="rId7" Type="http://schemas.openxmlformats.org/officeDocument/2006/relationships/hyperlink" Target="https://zakon.rada.gov.ua/laws/show/376-2016-%D0%BF" TargetMode="External"/><Relationship Id="rId71" Type="http://schemas.openxmlformats.org/officeDocument/2006/relationships/hyperlink" Target="https://zakon.rada.gov.ua/laws/show/740-2022-%D0%BF" TargetMode="External"/><Relationship Id="rId92" Type="http://schemas.openxmlformats.org/officeDocument/2006/relationships/hyperlink" Target="https://zakon.rada.gov.ua/laws/show/740-2022-%D0%BF" TargetMode="External"/><Relationship Id="rId162" Type="http://schemas.openxmlformats.org/officeDocument/2006/relationships/hyperlink" Target="https://zakon.rada.gov.ua/laws/show/93-2022-%D0%BF" TargetMode="External"/><Relationship Id="rId2" Type="http://schemas.openxmlformats.org/officeDocument/2006/relationships/settings" Target="settings.xml"/><Relationship Id="rId29" Type="http://schemas.openxmlformats.org/officeDocument/2006/relationships/hyperlink" Target="https://zakon.rada.gov.ua/laws/show/93-2022-%D0%BF" TargetMode="External"/><Relationship Id="rId24" Type="http://schemas.openxmlformats.org/officeDocument/2006/relationships/hyperlink" Target="https://zakon.rada.gov.ua/laws/show/412-2018-%D0%BF" TargetMode="External"/><Relationship Id="rId40" Type="http://schemas.openxmlformats.org/officeDocument/2006/relationships/hyperlink" Target="https://zakon.rada.gov.ua/laws/show/371-2020-%D0%BF" TargetMode="External"/><Relationship Id="rId45" Type="http://schemas.openxmlformats.org/officeDocument/2006/relationships/hyperlink" Target="https://zakon.rada.gov.ua/laws/show/975-2023-%D0%BF" TargetMode="External"/><Relationship Id="rId66" Type="http://schemas.openxmlformats.org/officeDocument/2006/relationships/hyperlink" Target="https://zakon.rada.gov.ua/laws/show/995_154" TargetMode="External"/><Relationship Id="rId87" Type="http://schemas.openxmlformats.org/officeDocument/2006/relationships/hyperlink" Target="https://zakon.rada.gov.ua/laws/show/740-2022-%D0%BF" TargetMode="External"/><Relationship Id="rId110" Type="http://schemas.openxmlformats.org/officeDocument/2006/relationships/hyperlink" Target="https://zakon.rada.gov.ua/laws/show/740-2022-%D0%BF" TargetMode="External"/><Relationship Id="rId115" Type="http://schemas.openxmlformats.org/officeDocument/2006/relationships/hyperlink" Target="https://zakon.rada.gov.ua/laws/show/254%D0%BA/96-%D0%B2%D1%80" TargetMode="External"/><Relationship Id="rId131" Type="http://schemas.openxmlformats.org/officeDocument/2006/relationships/hyperlink" Target="https://zakon.rada.gov.ua/laws/show/113-2025-%D0%BF/card4" TargetMode="External"/><Relationship Id="rId136" Type="http://schemas.openxmlformats.org/officeDocument/2006/relationships/hyperlink" Target="https://zakon.rada.gov.ua/laws/show/113-2025-%D0%BF" TargetMode="External"/><Relationship Id="rId157" Type="http://schemas.openxmlformats.org/officeDocument/2006/relationships/hyperlink" Target="https://zakon.rada.gov.ua/laws/show/412-2018-%D0%BF" TargetMode="External"/><Relationship Id="rId61" Type="http://schemas.openxmlformats.org/officeDocument/2006/relationships/hyperlink" Target="https://zakon.rada.gov.ua/laws/show/740-2022-%D0%BF" TargetMode="External"/><Relationship Id="rId82" Type="http://schemas.openxmlformats.org/officeDocument/2006/relationships/hyperlink" Target="https://zakon.rada.gov.ua/laws/show/740-2022-%D0%BF" TargetMode="External"/><Relationship Id="rId152" Type="http://schemas.openxmlformats.org/officeDocument/2006/relationships/hyperlink" Target="https://zakon.rada.gov.ua/laws/show/85-2014-%D0%BF" TargetMode="External"/><Relationship Id="rId19" Type="http://schemas.openxmlformats.org/officeDocument/2006/relationships/hyperlink" Target="https://zakon.rada.gov.ua/laws/show/376-2016-%D0%BF/conv" TargetMode="External"/><Relationship Id="rId14" Type="http://schemas.openxmlformats.org/officeDocument/2006/relationships/hyperlink" Target="https://zakon.rada.gov.ua/laws/show/376-2016-%D0%BF/card4" TargetMode="External"/><Relationship Id="rId30" Type="http://schemas.openxmlformats.org/officeDocument/2006/relationships/hyperlink" Target="https://zakon.rada.gov.ua/laws/show/585-2022-%D0%BF" TargetMode="External"/><Relationship Id="rId35" Type="http://schemas.openxmlformats.org/officeDocument/2006/relationships/hyperlink" Target="https://zakon.rada.gov.ua/laws/show/1188-2023-%D0%BF" TargetMode="External"/><Relationship Id="rId56" Type="http://schemas.openxmlformats.org/officeDocument/2006/relationships/hyperlink" Target="https://zakon.rada.gov.ua/laws/show/975-2023-%D0%BF" TargetMode="External"/><Relationship Id="rId77" Type="http://schemas.openxmlformats.org/officeDocument/2006/relationships/hyperlink" Target="https://zakon.rada.gov.ua/laws/show/740-2022-%D0%BF" TargetMode="External"/><Relationship Id="rId100" Type="http://schemas.openxmlformats.org/officeDocument/2006/relationships/hyperlink" Target="https://zakon.rada.gov.ua/laws/show/740-2022-%D0%BF" TargetMode="External"/><Relationship Id="rId105" Type="http://schemas.openxmlformats.org/officeDocument/2006/relationships/hyperlink" Target="https://zakon.rada.gov.ua/laws/show/740-2022-%D0%BF" TargetMode="External"/><Relationship Id="rId126" Type="http://schemas.openxmlformats.org/officeDocument/2006/relationships/image" Target="media/image4.png"/><Relationship Id="rId147" Type="http://schemas.openxmlformats.org/officeDocument/2006/relationships/hyperlink" Target="https://zakon.rada.gov.ua/laws/show/254%D0%BA/96-%D0%B2%D1%80" TargetMode="External"/><Relationship Id="rId168" Type="http://schemas.openxmlformats.org/officeDocument/2006/relationships/hyperlink" Target="https://zakon.rada.gov.ua/laws/show/113-2025-&#1087;#Text" TargetMode="External"/><Relationship Id="rId8" Type="http://schemas.openxmlformats.org/officeDocument/2006/relationships/hyperlink" Target="https://zakon.rada.gov.ua/laws/card/376-2016-%D0%BF" TargetMode="External"/><Relationship Id="rId51" Type="http://schemas.openxmlformats.org/officeDocument/2006/relationships/hyperlink" Target="https://zakon.rada.gov.ua/laws/show/740-2022-%D0%BF" TargetMode="External"/><Relationship Id="rId72" Type="http://schemas.openxmlformats.org/officeDocument/2006/relationships/hyperlink" Target="https://zakon.rada.gov.ua/laws/show/740-2022-%D0%BF" TargetMode="External"/><Relationship Id="rId93" Type="http://schemas.openxmlformats.org/officeDocument/2006/relationships/hyperlink" Target="https://zakon.rada.gov.ua/laws/show/740-2022-%D0%BF" TargetMode="External"/><Relationship Id="rId98" Type="http://schemas.openxmlformats.org/officeDocument/2006/relationships/hyperlink" Target="https://zakon.rada.gov.ua/laws/show/740-2022-%D0%BF" TargetMode="External"/><Relationship Id="rId121" Type="http://schemas.openxmlformats.org/officeDocument/2006/relationships/hyperlink" Target="https://zakon.rada.gov.ua/laws/show/655-2014-%D0%BF" TargetMode="External"/><Relationship Id="rId142" Type="http://schemas.openxmlformats.org/officeDocument/2006/relationships/hyperlink" Target="https://zakon.rada.gov.ua/laws/show/113-2025-%D0%BF/conv" TargetMode="External"/><Relationship Id="rId163" Type="http://schemas.openxmlformats.org/officeDocument/2006/relationships/hyperlink" Target="https://zakon.rada.gov.ua/laws/show/585-2022-%D0%BF" TargetMode="External"/><Relationship Id="rId3" Type="http://schemas.openxmlformats.org/officeDocument/2006/relationships/webSettings" Target="webSettings.xml"/><Relationship Id="rId25" Type="http://schemas.openxmlformats.org/officeDocument/2006/relationships/hyperlink" Target="https://zakon.rada.gov.ua/laws/show/1008-2018-%D0%BF" TargetMode="External"/><Relationship Id="rId46" Type="http://schemas.openxmlformats.org/officeDocument/2006/relationships/hyperlink" Target="https://zakon.rada.gov.ua/laws/show/254%D0%BA/96-%D0%B2%D1%80" TargetMode="External"/><Relationship Id="rId67" Type="http://schemas.openxmlformats.org/officeDocument/2006/relationships/hyperlink" Target="https://zakon.rada.gov.ua/laws/show/740-2022-%D0%BF" TargetMode="External"/><Relationship Id="rId116" Type="http://schemas.openxmlformats.org/officeDocument/2006/relationships/hyperlink" Target="https://zakon.rada.gov.ua/laws/show/254%D0%BA/96-%D0%B2%D1%80" TargetMode="External"/><Relationship Id="rId137" Type="http://schemas.openxmlformats.org/officeDocument/2006/relationships/hyperlink" Target="https://zakon.rada.gov.ua/laws/show/113-2025-%D0%BF/print" TargetMode="External"/><Relationship Id="rId158" Type="http://schemas.openxmlformats.org/officeDocument/2006/relationships/hyperlink" Target="https://zakon.rada.gov.ua/laws/show/1008-2018-%D0%BF" TargetMode="External"/><Relationship Id="rId20" Type="http://schemas.openxmlformats.org/officeDocument/2006/relationships/image" Target="media/image3.gif"/><Relationship Id="rId41" Type="http://schemas.openxmlformats.org/officeDocument/2006/relationships/hyperlink" Target="https://zakon.rada.gov.ua/laws/show/740-2022-%D0%BF" TargetMode="External"/><Relationship Id="rId62" Type="http://schemas.openxmlformats.org/officeDocument/2006/relationships/hyperlink" Target="https://zakon.rada.gov.ua/laws/show/740-2022-%D0%BF" TargetMode="External"/><Relationship Id="rId83" Type="http://schemas.openxmlformats.org/officeDocument/2006/relationships/hyperlink" Target="https://zakon.rada.gov.ua/laws/show/740-2022-%D0%BF" TargetMode="External"/><Relationship Id="rId88" Type="http://schemas.openxmlformats.org/officeDocument/2006/relationships/hyperlink" Target="https://zakon.rada.gov.ua/laws/show/740-2022-%D0%BF" TargetMode="External"/><Relationship Id="rId111" Type="http://schemas.openxmlformats.org/officeDocument/2006/relationships/hyperlink" Target="https://zakon.rada.gov.ua/laws/show/740-2022-%D0%BF" TargetMode="External"/><Relationship Id="rId132" Type="http://schemas.openxmlformats.org/officeDocument/2006/relationships/hyperlink" Target="https://zakon.rada.gov.ua/laws/show/113-2025-%D0%BF" TargetMode="External"/><Relationship Id="rId153" Type="http://schemas.openxmlformats.org/officeDocument/2006/relationships/hyperlink" Target="https://zakon.rada.gov.ua/laws/show/442-2014-%D0%B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38</Pages>
  <Words>13892</Words>
  <Characters>79188</Characters>
  <Application>Microsoft Office Word</Application>
  <DocSecurity>0</DocSecurity>
  <Lines>659</Lines>
  <Paragraphs>185</Paragraphs>
  <ScaleCrop>false</ScaleCrop>
  <Company/>
  <LinksUpToDate>false</LinksUpToDate>
  <CharactersWithSpaces>92895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3</cp:revision>
  <dcterms:created xsi:type="dcterms:W3CDTF">2025-04-14T04:11:00Z</dcterms:created>
  <dcterms:modified xsi:type="dcterms:W3CDTF">2025-04-14T04:18:00Z</dcterms:modified>
</cp:coreProperties>
</file>