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3D1" w:rsidRDefault="00F933D1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Затеянная Трампом тарифная война в отсутствие сколько-нибудь понятной стратегии развития экономики США закономерно перевела ее функционирование в режим турбулентности. До этого в режим турбулентности перешел рынок криптовалют, первым отреагировавший резким падением на внутренне противоречивые заявления и действия Трампа. Сейчас в режим турбулентности перешел фондовый рынок, волатильность которого бьет рекорды. Следующим в этот режим перейдет финансовый рынок, на котором уже начинается схлопывание гигантских финансовых пузырей, следствием которого станет лавина банкротств банков, предприятий и граждан. Затем наступит очередь потребительского рынка, инфляция на котором уже набирает обороты.</w:t>
      </w:r>
    </w:p>
    <w:p w:rsidR="00F933D1" w:rsidRDefault="00F933D1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Турбулентный режим функционирования экономики всегда и везде сопровождается социально-экономическими катастрофами. </w:t>
      </w:r>
      <w:r w:rsidR="006A363E">
        <w:rPr>
          <w:sz w:val="28"/>
          <w:szCs w:val="28"/>
        </w:rPr>
        <w:t>Мы хорошо помним, как он возник в конце 80-х годов в СССР вследствие разрушения воспроизводственных контуров денежной системы и стихийного перетока денег на потребительский рынок из-за непродуманных реформ. В результате резко обострился дефицит потребительских товаров, который после либерализации цен трансформировался в галопирующую инфляцию. Турбулентность на потребительском рынке дополнилась хаосом приватизации, в результате которой были разрушены миллионы технологических цепочек и хозяйственных связей, обеспечивавших воспроизводство ранее единого народнохозяйственного комплекса страны.  До сих пор экономика России не преодолела последствия катастрофы 1990-х годов – уровень инвестиций все еще на треть ниже достигнутого в советский период, в то время как начавший с нами одновременно реформы Китай увеличил объем инвестиций на порядок и вырвался в мировые лидеры.</w:t>
      </w:r>
    </w:p>
    <w:p w:rsidR="0017278C" w:rsidRDefault="00E166C1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режим турбулентности легко войти, но очень сложно выйти. Трампу не удастся трансформировать повышение таможенных пошлин в рост инвестиций, потому что в режиме турбулентности хозяйствующие субъекты не могут планировать более чем на несколько дней. Инвестиции всегда в этом режиме резко падают, в то время как потребительские расходы скачкообразно возрастают, подстегивая инфляцию. Вкладчики атакуют банки, чтобы трансформировать свои сбережения в сокровища, что </w:t>
      </w:r>
      <w:r w:rsidR="0017278C">
        <w:rPr>
          <w:sz w:val="28"/>
          <w:szCs w:val="28"/>
        </w:rPr>
        <w:t>еще более сужает возможности финансирования инвестиций. Обвалы на финансовом рынке сопровождаются лавиной «</w:t>
      </w:r>
      <w:proofErr w:type="spellStart"/>
      <w:r w:rsidR="0017278C">
        <w:rPr>
          <w:sz w:val="28"/>
          <w:szCs w:val="28"/>
        </w:rPr>
        <w:t>маржин</w:t>
      </w:r>
      <w:proofErr w:type="spellEnd"/>
      <w:r w:rsidR="0017278C">
        <w:rPr>
          <w:sz w:val="28"/>
          <w:szCs w:val="28"/>
        </w:rPr>
        <w:t xml:space="preserve">-колов» и схлопыванием финансового рычага кредитных организаций, что влечет цепочки банкротств и еще большее снижение инвестиций. Подобную ситуацию сегодня модно называть «идеальным штормом», хотя раньше </w:t>
      </w:r>
      <w:r w:rsidR="0017278C">
        <w:rPr>
          <w:sz w:val="28"/>
          <w:szCs w:val="28"/>
        </w:rPr>
        <w:lastRenderedPageBreak/>
        <w:t xml:space="preserve">использовалось более понятное слово «крах». Экономика США необратимо втягивается в это состояние. </w:t>
      </w:r>
    </w:p>
    <w:p w:rsidR="001E0E67" w:rsidRDefault="00852194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Едва ли заявленное Администрацией США сокращение бюджетных расходов сможет остудить быстро разогревающиеся инфляционные ожидания и приободрить впадающих в уныние предпринимателей. Повышение таможенных пошлин автоматически трансформируется в рост цен, для импортозамещения внутренним производством потребуется несколько лет. Снижение дефицита торгового баланса нивелируется начавшимся бегством от доллара, которое может опрокинуть платежный баланс США и усилить уже начавшуюся девальвацию американской валюты. </w:t>
      </w:r>
      <w:r w:rsidR="001E0E67">
        <w:rPr>
          <w:sz w:val="28"/>
          <w:szCs w:val="28"/>
        </w:rPr>
        <w:t xml:space="preserve">Аресты долларовых активов нерезидентов – государственных и частных по произволу и в политических целях – усугубляют этот процесс. </w:t>
      </w:r>
    </w:p>
    <w:p w:rsidR="0017278C" w:rsidRDefault="001E0E67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Воспроизводственные контуры, поддерживавшие на плаву американскую экономику, разрываются один за другим. Трамп рубит питающие их сосуды, недооценивая сложность современной экономики. Он надеется на немедленный рост производства вследствие обрезания импорта и на мгновенное снижение инфляции вследствие сокращения дефицита бюджета, но своими действиями запускает куда более мощные механизмы дестабилизации экономики. Они, в свою очередь, влекут рост социально-политической напряженности. США охватывают волны массового протеста, нарастает сабот</w:t>
      </w:r>
      <w:r w:rsidR="00B37B2F">
        <w:rPr>
          <w:sz w:val="28"/>
          <w:szCs w:val="28"/>
        </w:rPr>
        <w:t xml:space="preserve">аж со стороны судебной системы и нелояльных Трампу губернаторов штатов. Все более ощетинивается пресловутое «глубинное государство», расколотое и деморализованное перестройкой Трампа. </w:t>
      </w:r>
    </w:p>
    <w:p w:rsidR="00086AB1" w:rsidRDefault="00B37B2F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Чтобы удержать курс Трампу необходимо знать куда плыть и крепче вцепиться в штурвал. В отсутствие стратегического плана</w:t>
      </w:r>
      <w:r w:rsidR="00A65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«сделать Америку снова великой», остается подавлять и добивать оппонентов. С этим связано рассекречивание материалов спецслужб об убийстве Кеннеди и начало расследования обстоятельств и причин дерзких «терактов 11 сентября». И то, и другое делалось с ведома и по поручению влиятельных сил этого «глубинного государства» (конгломерата олигархов, руководителей банков, крупнейших корпораций, спецслужб – властвующей элиты, фактически управляющей США). </w:t>
      </w:r>
    </w:p>
    <w:p w:rsidR="00A34DB0" w:rsidRDefault="00A34DB0" w:rsidP="00F933D1">
      <w:pPr>
        <w:ind w:firstLine="709"/>
        <w:rPr>
          <w:color w:val="5B9BD5" w:themeColor="accent1"/>
          <w:sz w:val="28"/>
          <w:szCs w:val="28"/>
        </w:rPr>
      </w:pPr>
    </w:p>
    <w:p w:rsidR="00A34DB0" w:rsidRDefault="00A34DB0" w:rsidP="00F933D1">
      <w:pPr>
        <w:ind w:firstLine="709"/>
        <w:rPr>
          <w:color w:val="5B9BD5" w:themeColor="accent1"/>
          <w:sz w:val="28"/>
          <w:szCs w:val="28"/>
        </w:rPr>
      </w:pPr>
      <w:bookmarkStart w:id="0" w:name="_GoBack"/>
      <w:bookmarkEnd w:id="0"/>
    </w:p>
    <w:p w:rsidR="00A34DB0" w:rsidRDefault="00A34DB0" w:rsidP="00F933D1">
      <w:pPr>
        <w:ind w:firstLine="709"/>
        <w:rPr>
          <w:color w:val="5B9BD5" w:themeColor="accent1"/>
          <w:sz w:val="28"/>
          <w:szCs w:val="28"/>
        </w:rPr>
      </w:pPr>
    </w:p>
    <w:p w:rsidR="00B37B2F" w:rsidRDefault="00A34DB0" w:rsidP="00D80FC5">
      <w:pPr>
        <w:rPr>
          <w:sz w:val="28"/>
          <w:szCs w:val="28"/>
        </w:rPr>
      </w:pPr>
      <w:hyperlink r:id="rId5" w:history="1">
        <w:r w:rsidRPr="00FB41FE">
          <w:rPr>
            <w:rStyle w:val="a3"/>
            <w:sz w:val="28"/>
            <w:szCs w:val="28"/>
          </w:rPr>
          <w:t>https://evzi9sqab.cc.rs6.net/tn.jsp?f=001IuwrJAmWMw_A986tVjvDyTg-Yh_2rqP3Lhd-IuXDZ3FEyRBqzF62qS0XFFJ4aFzk8K0eInR34zvcPCDXxKNIAmRGPfJziIWzg8FsgrbgtJ-goA1od_UqqWc7QsrJT0nzqKLJe1LAZpgCA-KP2FCQ2womsPq0ok2oKV74N6Wtj4u80QIzfSVaaLxcoKVNHdWLQZbVxqiWa_hmA_2-bsX_4r9PEI3Vfv0XFhP44opNPesb-TWUlBVXbTVD-goDLjgY&amp;c=TpHQ1Jc0TqGqEbxKahtfrKOUztWNlww3KGtZvWW6STH1SufDNuPVWA==&amp;ch=3h4vqOC7G5Fg1qr8wQD5sN7efnYTh-S50z6ybofB8YD97gDTwa57SQ</w:t>
        </w:r>
      </w:hyperlink>
      <w:r w:rsidR="00086AB1">
        <w:rPr>
          <w:color w:val="5B9BD5" w:themeColor="accent1"/>
          <w:sz w:val="28"/>
          <w:szCs w:val="28"/>
        </w:rPr>
        <w:t xml:space="preserve"> </w:t>
      </w:r>
    </w:p>
    <w:p w:rsidR="00414EA5" w:rsidRDefault="00A65B9B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Однако разгром глубинного государства сам по себе не обеспечит стабильности, а спровоцирует еще больший хаос. Именно это произошло на наших глазах в результате разгрома партийно-советской элиты СССР Горбачевым и Ельциным. Логичным продолжением может стать установление в США диктатуры со свертыванием демократических и судебных институтов. Частично это уже произошло в результате «теракта 11 сентября», который был использован спецслужбами и силовыми ведомствами США для выхода из-под контроля Конгресса и усиления своей власти. Опираясь на них, «глубинное государство» смогло фальсифицировать прошлые президентские выборы в США, не допустив тогда Трампа на второй срок. Сегодня Трамп может использовать бесконтрольность спецслужб и силовых структур, подчинив их себе посредством вновь назначенных преданных ему руководителей. </w:t>
      </w:r>
    </w:p>
    <w:p w:rsidR="00414EA5" w:rsidRDefault="00414EA5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Ельцин пошел по этому пути, расстреляв парламент, узурпировав власть и установив авторитарный режим в ответ на социальное недовольство проводимой им политики «шоковой терапии». Это, однако, не улучшило социально-экономическое положение в стране, которое стало катастрофическим. Едва ли у Трампа получится лучше. </w:t>
      </w:r>
    </w:p>
    <w:p w:rsidR="00BE471D" w:rsidRDefault="00414EA5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Иными словами, затеянная Трампом перестройка не «сделает Америку снова великой». Она не сможет сохранить глобальную гегемонию, основы которой подорваны объективным процессом смены мирохозяйственных укладов. Агония </w:t>
      </w:r>
      <w:r>
        <w:rPr>
          <w:sz w:val="28"/>
          <w:szCs w:val="28"/>
          <w:lang w:val="en-US"/>
        </w:rPr>
        <w:t>Pax</w:t>
      </w:r>
      <w:r w:rsidRPr="00BE47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Americana</w:t>
      </w:r>
      <w:r w:rsidR="00B606D1" w:rsidRPr="00BE471D">
        <w:rPr>
          <w:sz w:val="28"/>
          <w:szCs w:val="28"/>
        </w:rPr>
        <w:t xml:space="preserve"> </w:t>
      </w:r>
      <w:r w:rsidR="00B606D1">
        <w:rPr>
          <w:sz w:val="28"/>
          <w:szCs w:val="28"/>
        </w:rPr>
        <w:t xml:space="preserve">вылилась </w:t>
      </w:r>
      <w:r w:rsidR="00BE471D">
        <w:rPr>
          <w:sz w:val="28"/>
          <w:szCs w:val="28"/>
        </w:rPr>
        <w:t xml:space="preserve">в украинскую катастрофу, разрушение международного права, развал международной торговой системы. Что дальше? </w:t>
      </w:r>
    </w:p>
    <w:p w:rsidR="001E0E67" w:rsidRDefault="00BE471D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 на это вопрос зависит, в том числе, и от социально-экономической политики в России. Чтобы выстоять в развернутой Вашингтоном мировой гибридной войне, необходимо немедленно переходить к осуществлению программы «Социальная справедливость и экономический рост» предполагающей полную мобилизацию имеющихся в </w:t>
      </w:r>
      <w:r>
        <w:rPr>
          <w:sz w:val="28"/>
          <w:szCs w:val="28"/>
        </w:rPr>
        <w:lastRenderedPageBreak/>
        <w:t xml:space="preserve">нашей стране ресурсов и реализацию научно-производственного и интеллектуального потенциала на основе нового технологического уклада. </w:t>
      </w:r>
      <w:r w:rsidR="00A65B9B">
        <w:rPr>
          <w:sz w:val="28"/>
          <w:szCs w:val="28"/>
        </w:rPr>
        <w:t xml:space="preserve">  </w:t>
      </w:r>
      <w:hyperlink r:id="rId6" w:history="1">
        <w:r w:rsidR="00FD5835" w:rsidRPr="00450CF8">
          <w:rPr>
            <w:rStyle w:val="a3"/>
            <w:sz w:val="28"/>
            <w:szCs w:val="28"/>
          </w:rPr>
          <w:t>https://glazev.ru/sotsial-naja-spravedlivost-i-jekonomicheskiy-rost/</w:t>
        </w:r>
      </w:hyperlink>
      <w:r w:rsidR="00FD5835">
        <w:rPr>
          <w:sz w:val="28"/>
          <w:szCs w:val="28"/>
          <w:lang w:val="en-US"/>
        </w:rPr>
        <w:t xml:space="preserve"> </w:t>
      </w:r>
      <w:r w:rsidR="00A65B9B">
        <w:rPr>
          <w:sz w:val="28"/>
          <w:szCs w:val="28"/>
        </w:rPr>
        <w:t xml:space="preserve">  </w:t>
      </w:r>
    </w:p>
    <w:p w:rsidR="006A363E" w:rsidRDefault="0017278C" w:rsidP="00F933D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6C1">
        <w:rPr>
          <w:sz w:val="28"/>
          <w:szCs w:val="28"/>
        </w:rPr>
        <w:t xml:space="preserve">  </w:t>
      </w:r>
    </w:p>
    <w:p w:rsidR="00F933D1" w:rsidRPr="00F933D1" w:rsidRDefault="00F933D1" w:rsidP="00F933D1">
      <w:pPr>
        <w:ind w:firstLine="709"/>
        <w:rPr>
          <w:sz w:val="28"/>
          <w:szCs w:val="28"/>
        </w:rPr>
      </w:pPr>
    </w:p>
    <w:sectPr w:rsidR="00F933D1" w:rsidRPr="00F9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D1"/>
    <w:rsid w:val="00073A9D"/>
    <w:rsid w:val="00086AB1"/>
    <w:rsid w:val="000D14DB"/>
    <w:rsid w:val="0017278C"/>
    <w:rsid w:val="001E0E67"/>
    <w:rsid w:val="002306EA"/>
    <w:rsid w:val="0027041F"/>
    <w:rsid w:val="00414EA5"/>
    <w:rsid w:val="00603BCD"/>
    <w:rsid w:val="006A363E"/>
    <w:rsid w:val="00790F15"/>
    <w:rsid w:val="0083342A"/>
    <w:rsid w:val="008364AC"/>
    <w:rsid w:val="00852194"/>
    <w:rsid w:val="008E4AD9"/>
    <w:rsid w:val="009D1384"/>
    <w:rsid w:val="00A3384F"/>
    <w:rsid w:val="00A34DB0"/>
    <w:rsid w:val="00A6164B"/>
    <w:rsid w:val="00A65B9B"/>
    <w:rsid w:val="00B0282E"/>
    <w:rsid w:val="00B37B2F"/>
    <w:rsid w:val="00B606D1"/>
    <w:rsid w:val="00BE471D"/>
    <w:rsid w:val="00D80FC5"/>
    <w:rsid w:val="00E166C1"/>
    <w:rsid w:val="00F933D1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95D9"/>
  <w15:chartTrackingRefBased/>
  <w15:docId w15:val="{2B147C3B-B684-4E71-B3BB-7277ADDA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8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5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lazev.ru/sotsial-naja-spravedlivost-i-jekonomicheskiy-rost/" TargetMode="External"/><Relationship Id="rId5" Type="http://schemas.openxmlformats.org/officeDocument/2006/relationships/hyperlink" Target="https://evzi9sqab.cc.rs6.net/tn.jsp?f=001IuwrJAmWMw_A986tVjvDyTg-Yh_2rqP3Lhd-IuXDZ3FEyRBqzF62qS0XFFJ4aFzk8K0eInR34zvcPCDXxKNIAmRGPfJziIWzg8FsgrbgtJ-goA1od_UqqWc7QsrJT0nzqKLJe1LAZpgCA-KP2FCQ2womsPq0ok2oKV74N6Wtj4u80QIzfSVaaLxcoKVNHdWLQZbVxqiWa_hmA_2-bsX_4r9PEI3Vfv0XFhP44opNPesb-TWUlBVXbTVD-goDLjgY&amp;c=TpHQ1Jc0TqGqEbxKahtfrKOUztWNlww3KGtZvWW6STH1SufDNuPVWA==&amp;ch=3h4vqOC7G5Fg1qr8wQD5sN7efnYTh-S50z6ybofB8YD97gDTwa57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1D7C-5314-407A-8113-32F2428D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Admin</cp:lastModifiedBy>
  <cp:revision>24</cp:revision>
  <dcterms:created xsi:type="dcterms:W3CDTF">2025-04-13T15:52:00Z</dcterms:created>
  <dcterms:modified xsi:type="dcterms:W3CDTF">2025-04-15T08:28:00Z</dcterms:modified>
</cp:coreProperties>
</file>