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right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>Губернатору Амурской области</w:t>
      </w:r>
      <w:r>
        <w:rPr>
          <w:rFonts w:ascii="Arial" w:hAnsi="Arial"/>
          <w:b w:val="1"/>
          <w:sz w:val="22"/>
        </w:rPr>
        <w:br/>
      </w:r>
      <w:r>
        <w:rPr>
          <w:rFonts w:ascii="Arial" w:hAnsi="Arial"/>
          <w:b w:val="1"/>
          <w:sz w:val="22"/>
        </w:rPr>
        <w:t>Орлову Василию Александровичу</w:t>
      </w:r>
      <w:r>
        <w:rPr>
          <w:rFonts w:ascii="Arial" w:hAnsi="Arial"/>
          <w:b w:val="1"/>
          <w:sz w:val="22"/>
        </w:rPr>
        <w:br/>
      </w:r>
      <w:r>
        <w:rPr>
          <w:rFonts w:ascii="Arial" w:hAnsi="Arial"/>
          <w:b w:val="1"/>
          <w:sz w:val="22"/>
        </w:rPr>
        <w:t>675000, г. Благовещенск</w:t>
      </w:r>
      <w:r>
        <w:rPr>
          <w:rFonts w:ascii="Arial" w:hAnsi="Arial"/>
          <w:b w:val="1"/>
          <w:sz w:val="22"/>
        </w:rPr>
        <w:t>.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>у</w:t>
      </w:r>
      <w:r>
        <w:rPr>
          <w:rFonts w:ascii="Arial" w:hAnsi="Arial"/>
          <w:b w:val="1"/>
          <w:sz w:val="22"/>
        </w:rPr>
        <w:t>л. Ленина, 135;</w:t>
      </w:r>
    </w:p>
    <w:p w14:paraId="02000000">
      <w:pPr>
        <w:pStyle w:val="Style_1"/>
        <w:spacing w:after="0" w:line="240" w:lineRule="auto"/>
        <w:ind/>
        <w:jc w:val="right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>ГУ МЧС по Амурской области;</w:t>
      </w:r>
    </w:p>
    <w:p w14:paraId="03000000">
      <w:pPr>
        <w:pStyle w:val="Style_1"/>
        <w:spacing w:after="0" w:line="240" w:lineRule="auto"/>
        <w:ind/>
        <w:jc w:val="right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675000, г. Благовещенск, ул. </w:t>
      </w:r>
      <w:r>
        <w:rPr>
          <w:rFonts w:ascii="Arial" w:hAnsi="Arial"/>
          <w:b w:val="1"/>
          <w:sz w:val="22"/>
        </w:rPr>
        <w:t>Пионерская</w:t>
      </w:r>
      <w:r>
        <w:rPr>
          <w:rFonts w:ascii="Arial" w:hAnsi="Arial"/>
          <w:b w:val="1"/>
          <w:sz w:val="22"/>
        </w:rPr>
        <w:t>, д. 47;</w:t>
      </w:r>
      <w:r>
        <w:rPr>
          <w:rFonts w:ascii="Arial" w:hAnsi="Arial"/>
          <w:b w:val="1"/>
          <w:sz w:val="22"/>
        </w:rPr>
        <w:br/>
      </w:r>
      <w:r>
        <w:rPr>
          <w:rFonts w:ascii="Arial" w:hAnsi="Arial"/>
          <w:b w:val="1"/>
          <w:sz w:val="22"/>
        </w:rPr>
        <w:t>Министерство лесного хозяйства</w:t>
      </w:r>
    </w:p>
    <w:p w14:paraId="04000000">
      <w:pPr>
        <w:pStyle w:val="Style_1"/>
        <w:spacing w:after="0" w:line="240" w:lineRule="auto"/>
        <w:ind/>
        <w:jc w:val="right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>и пожарной безопасности Амурской области</w:t>
      </w:r>
    </w:p>
    <w:p w14:paraId="05000000">
      <w:pPr>
        <w:pStyle w:val="Style_1"/>
        <w:spacing w:after="0" w:line="240" w:lineRule="auto"/>
        <w:ind/>
        <w:jc w:val="right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>675000</w:t>
      </w:r>
      <w:r>
        <w:rPr>
          <w:rFonts w:ascii="Arial" w:hAnsi="Arial"/>
          <w:b w:val="1"/>
          <w:sz w:val="22"/>
        </w:rPr>
        <w:t xml:space="preserve">,Благовещенск, ул. </w:t>
      </w:r>
      <w:r>
        <w:rPr>
          <w:rFonts w:ascii="Arial" w:hAnsi="Arial"/>
          <w:b w:val="1"/>
          <w:sz w:val="22"/>
        </w:rPr>
        <w:t>Красноармейская</w:t>
      </w:r>
      <w:r>
        <w:rPr>
          <w:rFonts w:ascii="Arial" w:hAnsi="Arial"/>
          <w:b w:val="1"/>
          <w:sz w:val="22"/>
        </w:rPr>
        <w:t>, д.173.</w:t>
      </w:r>
    </w:p>
    <w:p w14:paraId="06000000">
      <w:pPr>
        <w:widowControl w:val="1"/>
        <w:ind/>
        <w:jc w:val="right"/>
        <w:rPr>
          <w:rFonts w:ascii="Arial" w:hAnsi="Arial"/>
          <w:sz w:val="22"/>
        </w:rPr>
      </w:pPr>
    </w:p>
    <w:p w14:paraId="07000000">
      <w:pPr>
        <w:pStyle w:val="Style_2"/>
        <w:rPr>
          <w:rFonts w:ascii="Arial" w:hAnsi="Arial"/>
          <w:sz w:val="22"/>
        </w:rPr>
      </w:pPr>
    </w:p>
    <w:p w14:paraId="08000000">
      <w:pPr>
        <w:pStyle w:val="Style_3"/>
        <w:widowControl w:val="1"/>
        <w:spacing w:after="0" w:line="240" w:lineRule="auto"/>
        <w:ind/>
        <w:rPr>
          <w:rFonts w:ascii="Arial" w:hAnsi="Arial"/>
          <w:b w:val="1"/>
          <w:sz w:val="22"/>
        </w:rPr>
      </w:pPr>
    </w:p>
    <w:p w14:paraId="09000000">
      <w:pPr>
        <w:ind w:firstLine="709"/>
        <w:jc w:val="center"/>
        <w:rPr>
          <w:rFonts w:ascii="Arial" w:hAnsi="Arial"/>
          <w:b w:val="1"/>
          <w:highlight w:val="white"/>
        </w:rPr>
      </w:pPr>
      <w:bookmarkStart w:id="1" w:name="_Hlk193130152"/>
      <w:r>
        <w:rPr>
          <w:rFonts w:ascii="Arial" w:hAnsi="Arial"/>
          <w:b w:val="1"/>
          <w:highlight w:val="white"/>
        </w:rPr>
        <w:t>Запрос</w:t>
      </w:r>
    </w:p>
    <w:p w14:paraId="0A000000">
      <w:pPr>
        <w:ind w:firstLine="709"/>
        <w:rPr>
          <w:rFonts w:ascii="Arial" w:hAnsi="Arial"/>
          <w:highlight w:val="white"/>
        </w:rPr>
      </w:pPr>
    </w:p>
    <w:p w14:paraId="0B000000">
      <w:pPr>
        <w:pStyle w:val="Style_4"/>
        <w:ind w:firstLine="709"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>Мы, жители Амурской области, обеспокоены негативными прогнозами возможных природных пожаров на 2025 год.</w:t>
      </w:r>
      <w:bookmarkEnd w:id="1"/>
      <w:r>
        <w:rPr>
          <w:rFonts w:asciiTheme="minorAscii" w:hAnsiTheme="minorHAnsi"/>
          <w:sz w:val="24"/>
          <w:highlight w:val="white"/>
        </w:rPr>
        <w:t xml:space="preserve"> Так, уже ФБУ «</w:t>
      </w:r>
      <w:r>
        <w:rPr>
          <w:rFonts w:asciiTheme="minorAscii" w:hAnsiTheme="minorHAnsi"/>
          <w:sz w:val="24"/>
          <w:highlight w:val="white"/>
        </w:rPr>
        <w:t>Авиалесоохрана</w:t>
      </w:r>
      <w:r>
        <w:rPr>
          <w:rFonts w:asciiTheme="minorAscii" w:hAnsiTheme="minorHAnsi"/>
          <w:sz w:val="24"/>
          <w:highlight w:val="white"/>
        </w:rPr>
        <w:t>» разработан предварительный прогноз пожарной опасности в лесах России на март-май 2025 г</w:t>
      </w:r>
      <w:r>
        <w:rPr>
          <w:rFonts w:asciiTheme="minorAscii" w:hAnsiTheme="minorHAnsi"/>
          <w:sz w:val="24"/>
          <w:highlight w:val="white"/>
        </w:rPr>
        <w:t xml:space="preserve">ода. В апреле и мае в </w:t>
      </w:r>
      <w:r>
        <w:rPr>
          <w:rFonts w:asciiTheme="minorAscii" w:hAnsiTheme="minorHAnsi"/>
          <w:sz w:val="24"/>
          <w:highlight w:val="white"/>
        </w:rPr>
        <w:t>Амрской</w:t>
      </w:r>
      <w:r>
        <w:rPr>
          <w:rFonts w:asciiTheme="minorAscii" w:hAnsiTheme="minorHAnsi"/>
          <w:sz w:val="24"/>
          <w:highlight w:val="white"/>
        </w:rPr>
        <w:t xml:space="preserve"> области ожидается повышенная вероятность превышения среднемноголетних значений параметров пожарной опасности. </w:t>
      </w:r>
    </w:p>
    <w:p w14:paraId="0C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</w:p>
    <w:p w14:paraId="0D000000">
      <w:pPr>
        <w:pStyle w:val="Style_4"/>
        <w:ind w:firstLine="709"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>П</w:t>
      </w:r>
      <w:r>
        <w:rPr>
          <w:rFonts w:asciiTheme="minorAscii" w:hAnsiTheme="minorHAnsi"/>
          <w:sz w:val="24"/>
          <w:highlight w:val="white"/>
        </w:rPr>
        <w:t xml:space="preserve">о словам эксперта проекта «Земля касается каждого» Алексея Ярошенко, данный прогноз </w:t>
      </w:r>
      <w:r>
        <w:rPr>
          <w:rFonts w:asciiTheme="minorAscii" w:hAnsiTheme="minorHAnsi"/>
          <w:sz w:val="24"/>
          <w:highlight w:val="white"/>
        </w:rPr>
        <w:t>Авиалесоохраны</w:t>
      </w:r>
      <w:r>
        <w:rPr>
          <w:rFonts w:asciiTheme="minorAscii" w:hAnsiTheme="minorHAnsi"/>
          <w:sz w:val="24"/>
          <w:highlight w:val="white"/>
        </w:rPr>
        <w:t xml:space="preserve"> — худший за последние пять лет, если сравнить карту прогнозируемого риска на май с аналогичными за 2021–2024 годы </w:t>
      </w:r>
      <w:r>
        <w:rPr>
          <w:rFonts w:asciiTheme="minorAscii" w:hAnsiTheme="minorHAnsi"/>
          <w:sz w:val="24"/>
          <w:highlight w:val="white"/>
        </w:rPr>
        <w:fldChar w:fldCharType="begin"/>
      </w:r>
      <w:r>
        <w:rPr>
          <w:rFonts w:asciiTheme="minorAscii" w:hAnsiTheme="minorHAnsi"/>
          <w:sz w:val="24"/>
          <w:highlight w:val="white"/>
        </w:rPr>
        <w:instrText>HYPERLINK "https://earthtouches.me/articles/2025/02/26/hudshij-pozharnyj-prognoz-za-poslednie-pjat-let/"</w:instrText>
      </w:r>
      <w:r>
        <w:rPr>
          <w:rFonts w:asciiTheme="minorAscii" w:hAnsiTheme="minorHAnsi"/>
          <w:sz w:val="24"/>
          <w:highlight w:val="white"/>
        </w:rPr>
        <w:fldChar w:fldCharType="separate"/>
      </w:r>
      <w:r>
        <w:rPr>
          <w:rFonts w:asciiTheme="minorAscii" w:hAnsiTheme="minorHAnsi"/>
          <w:sz w:val="24"/>
          <w:highlight w:val="white"/>
        </w:rPr>
        <w:t>https://earthtouches.me/articles/2025/02/26/hudshij-pozharnyj-prognoz-za-poslednie-pjat-let/</w:t>
      </w:r>
      <w:r>
        <w:rPr>
          <w:rFonts w:asciiTheme="minorAscii" w:hAnsiTheme="minorHAnsi"/>
          <w:sz w:val="24"/>
          <w:highlight w:val="white"/>
        </w:rPr>
        <w:fldChar w:fldCharType="end"/>
      </w:r>
    </w:p>
    <w:p w14:paraId="0E000000">
      <w:pPr>
        <w:pStyle w:val="Style_4"/>
        <w:ind w:firstLine="709"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 xml:space="preserve">По мнению Ярошенко, пожароопасный сезон 2025 года для большинства российских регионов может оказаться более тяжёлым, чем в предыдущие два года, а площадь лесных и в целом природных пожаров может оказаться одной из самых больших с начала XXI века. </w:t>
      </w:r>
      <w:r>
        <w:rPr>
          <w:rFonts w:asciiTheme="minorAscii" w:hAnsiTheme="minorHAnsi"/>
          <w:sz w:val="24"/>
          <w:highlight w:val="white"/>
        </w:rPr>
        <w:fldChar w:fldCharType="begin"/>
      </w:r>
      <w:r>
        <w:rPr>
          <w:rFonts w:asciiTheme="minorAscii" w:hAnsiTheme="minorHAnsi"/>
          <w:sz w:val="24"/>
          <w:highlight w:val="white"/>
        </w:rPr>
        <w:instrText>HYPERLINK "https://earthtouches.me/articles/2025/02/18/prirodnye-pozhary-v-2025-godu/"</w:instrText>
      </w:r>
      <w:r>
        <w:rPr>
          <w:rFonts w:asciiTheme="minorAscii" w:hAnsiTheme="minorHAnsi"/>
          <w:sz w:val="24"/>
          <w:highlight w:val="white"/>
        </w:rPr>
        <w:fldChar w:fldCharType="separate"/>
      </w:r>
      <w:r>
        <w:rPr>
          <w:rFonts w:asciiTheme="minorAscii" w:hAnsiTheme="minorHAnsi"/>
          <w:sz w:val="24"/>
          <w:highlight w:val="white"/>
        </w:rPr>
        <w:t>https://earthtouches.me/articles/2025/02/18/prirodnye-pozhary-v-2025-godu/</w:t>
      </w:r>
      <w:r>
        <w:rPr>
          <w:rFonts w:asciiTheme="minorAscii" w:hAnsiTheme="minorHAnsi"/>
          <w:sz w:val="24"/>
          <w:highlight w:val="white"/>
        </w:rPr>
        <w:fldChar w:fldCharType="end"/>
      </w:r>
    </w:p>
    <w:p w14:paraId="0F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</w:p>
    <w:p w14:paraId="10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  <w:r>
        <w:rPr>
          <w:rFonts w:asciiTheme="minorAscii" w:hAnsiTheme="minorHAnsi"/>
          <w:sz w:val="24"/>
          <w:highlight w:val="white"/>
        </w:rPr>
        <w:t>Ежегодно на борьбу с природными пожарами выделяются средства регионального и федерального бюджетов. Но в этом году о глобальном недостатке финансирования борьбы с природными пожарами высказались сенаторы:</w:t>
      </w:r>
    </w:p>
    <w:p w14:paraId="11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</w:p>
    <w:p w14:paraId="12000000">
      <w:pPr>
        <w:pStyle w:val="Style_3"/>
        <w:widowControl w:val="1"/>
        <w:spacing w:after="0"/>
        <w:ind/>
        <w:jc w:val="center"/>
        <w:rPr>
          <w:rFonts w:asciiTheme="minorAscii" w:hAnsiTheme="minorHAnsi"/>
          <w:color w:val="180701"/>
        </w:rPr>
      </w:pPr>
    </w:p>
    <w:p w14:paraId="13000000">
      <w:pPr>
        <w:pStyle w:val="Style_4"/>
        <w:ind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 xml:space="preserve">В феврале 2025 года сенатор Людмила </w:t>
      </w:r>
      <w:r>
        <w:rPr>
          <w:rFonts w:asciiTheme="minorAscii" w:hAnsiTheme="minorHAnsi"/>
          <w:sz w:val="24"/>
          <w:highlight w:val="white"/>
        </w:rPr>
        <w:t>Талабаева</w:t>
      </w:r>
      <w:r>
        <w:rPr>
          <w:rFonts w:asciiTheme="minorAscii" w:hAnsiTheme="minorHAnsi"/>
          <w:sz w:val="24"/>
          <w:highlight w:val="white"/>
        </w:rPr>
        <w:t xml:space="preserve"> сообщила, что российским регионам не хватает сре</w:t>
      </w:r>
      <w:r>
        <w:rPr>
          <w:rFonts w:asciiTheme="minorAscii" w:hAnsiTheme="minorHAnsi"/>
          <w:sz w:val="24"/>
          <w:highlight w:val="white"/>
        </w:rPr>
        <w:t>дств дл</w:t>
      </w:r>
      <w:r>
        <w:rPr>
          <w:rFonts w:asciiTheme="minorAscii" w:hAnsiTheme="minorHAnsi"/>
          <w:sz w:val="24"/>
          <w:highlight w:val="white"/>
        </w:rPr>
        <w:t xml:space="preserve">я борьбы с пожарами на фоне раннего наступления весны. По ее словам, лишь Якутия, Красноярский и Забайкальский край получили дополнительную федеральную помощь. </w:t>
      </w:r>
      <w:r>
        <w:rPr>
          <w:rFonts w:asciiTheme="minorAscii" w:hAnsiTheme="minorHAnsi"/>
          <w:sz w:val="24"/>
          <w:highlight w:val="white"/>
        </w:rPr>
        <w:t>Талабаева</w:t>
      </w:r>
      <w:r>
        <w:rPr>
          <w:rFonts w:asciiTheme="minorAscii" w:hAnsiTheme="minorHAnsi"/>
          <w:sz w:val="24"/>
          <w:highlight w:val="white"/>
        </w:rPr>
        <w:t xml:space="preserve"> отметила, что задача властей — оценить потребности регионов для последующего финансирования. «Сейчас мы такую работу начнем проводить. Но с учетом того, насколько она будет объемной и многосоставной, если к осени закончим — будет уже хорошо», - сказала сенатор. </w:t>
      </w:r>
      <w:r>
        <w:rPr>
          <w:rFonts w:asciiTheme="minorAscii" w:hAnsiTheme="minorHAnsi"/>
          <w:sz w:val="24"/>
          <w:highlight w:val="white"/>
        </w:rPr>
        <w:fldChar w:fldCharType="begin"/>
      </w:r>
      <w:r>
        <w:rPr>
          <w:rFonts w:asciiTheme="minorAscii" w:hAnsiTheme="minorHAnsi"/>
          <w:sz w:val="24"/>
          <w:highlight w:val="white"/>
        </w:rPr>
        <w:instrText>HYPERLINK "https://vmeste-rf.tv/news/federalnyy-byudzhet-vydelyaet-nedostatochno-sredstv-dlya-borby-s-lesnymi-pozharami-schitayut-v-sovet"</w:instrText>
      </w:r>
      <w:r>
        <w:rPr>
          <w:rFonts w:asciiTheme="minorAscii" w:hAnsiTheme="minorHAnsi"/>
          <w:sz w:val="24"/>
          <w:highlight w:val="white"/>
        </w:rPr>
        <w:fldChar w:fldCharType="separate"/>
      </w:r>
      <w:r>
        <w:rPr>
          <w:rFonts w:asciiTheme="minorAscii" w:hAnsiTheme="minorHAnsi"/>
          <w:sz w:val="24"/>
          <w:highlight w:val="white"/>
        </w:rPr>
        <w:t>https://vmeste-rf.tv/news/federalnyy-byudzhet-vydelyaet-nedostatochno-sredstv-dlya-borby-s-lesnymi-pozharami-schitayut-v-sovet</w:t>
      </w:r>
      <w:r>
        <w:rPr>
          <w:rFonts w:asciiTheme="minorAscii" w:hAnsiTheme="minorHAnsi"/>
          <w:sz w:val="24"/>
          <w:highlight w:val="white"/>
        </w:rPr>
        <w:fldChar w:fldCharType="end"/>
      </w:r>
    </w:p>
    <w:p w14:paraId="14000000">
      <w:pPr>
        <w:pStyle w:val="Style_4"/>
        <w:ind/>
        <w:jc w:val="both"/>
        <w:rPr>
          <w:rFonts w:asciiTheme="minorAscii" w:hAnsiTheme="minorHAnsi"/>
          <w:sz w:val="24"/>
          <w:highlight w:val="white"/>
        </w:rPr>
      </w:pPr>
    </w:p>
    <w:p w14:paraId="15000000">
      <w:pPr>
        <w:pStyle w:val="Style_4"/>
        <w:ind w:firstLine="709"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 xml:space="preserve">В 2025 году впервые сводные планы тушения лесных пожаров будут согласовываться с применением Федеральной государственной информационной системы лесного хозяйства. </w:t>
      </w:r>
      <w:r>
        <w:rPr>
          <w:rFonts w:asciiTheme="minorAscii" w:hAnsiTheme="minorHAnsi"/>
          <w:sz w:val="24"/>
          <w:highlight w:val="white"/>
        </w:rPr>
        <w:fldChar w:fldCharType="begin"/>
      </w:r>
      <w:r>
        <w:rPr>
          <w:rFonts w:asciiTheme="minorAscii" w:hAnsiTheme="minorHAnsi"/>
          <w:sz w:val="24"/>
          <w:highlight w:val="white"/>
        </w:rPr>
        <w:instrText>HYPERLINK "https://vmeste-rf.tv/news/federalnyy-byudzhet-vydelyaet-nedostatochno-sredstv-dlya-borby-s-lesnymi-pozharami-schitayut-v-sovet"</w:instrText>
      </w:r>
      <w:r>
        <w:rPr>
          <w:rFonts w:asciiTheme="minorAscii" w:hAnsiTheme="minorHAnsi"/>
          <w:sz w:val="24"/>
          <w:highlight w:val="white"/>
        </w:rPr>
        <w:fldChar w:fldCharType="separate"/>
      </w:r>
      <w:r>
        <w:rPr>
          <w:rFonts w:asciiTheme="minorAscii" w:hAnsiTheme="minorHAnsi"/>
          <w:sz w:val="24"/>
          <w:highlight w:val="white"/>
        </w:rPr>
        <w:t>https://vmeste-rf.tv/news/federalnyy-byudzhet-vydelyaet-nedostatochno-sredstv-dlya-borby-s-lesnymi-pozharami-schitayut-v-sovet</w:t>
      </w:r>
      <w:r>
        <w:rPr>
          <w:rFonts w:asciiTheme="minorAscii" w:hAnsiTheme="minorHAnsi"/>
          <w:sz w:val="24"/>
          <w:highlight w:val="white"/>
        </w:rPr>
        <w:fldChar w:fldCharType="end"/>
      </w:r>
    </w:p>
    <w:p w14:paraId="16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</w:p>
    <w:p w14:paraId="17000000">
      <w:pPr>
        <w:pStyle w:val="Style_4"/>
        <w:ind/>
        <w:jc w:val="both"/>
        <w:rPr>
          <w:rFonts w:asciiTheme="minorAscii" w:hAnsiTheme="minorHAnsi"/>
          <w:color w:val="444444"/>
          <w:sz w:val="24"/>
          <w:highlight w:val="white"/>
        </w:rPr>
      </w:pPr>
      <w:r>
        <w:rPr>
          <w:rFonts w:asciiTheme="minorAscii" w:hAnsiTheme="minorHAnsi"/>
          <w:sz w:val="24"/>
          <w:highlight w:val="white"/>
        </w:rPr>
        <w:t xml:space="preserve">           </w:t>
      </w:r>
      <w:r>
        <w:rPr>
          <w:rFonts w:asciiTheme="minorAscii" w:hAnsiTheme="minorHAnsi"/>
          <w:color w:val="444444"/>
          <w:sz w:val="24"/>
          <w:highlight w:val="white"/>
        </w:rPr>
        <w:t xml:space="preserve">В десятку наиболее пострадавших от ландшафтных пожаров регионов на 1 ноября 2024 года входят Еврейская АО, Амурская область, Забайкальский край, Астраханская область, Республика Бурятия, Приморский край, Курская область, Брянская область, Белгородская область, Ростовская область. Из этих десяти регионов как минимум в пяти контролируемые </w:t>
      </w:r>
      <w:r>
        <w:rPr>
          <w:rFonts w:asciiTheme="minorAscii" w:hAnsiTheme="minorHAnsi"/>
          <w:color w:val="444444"/>
          <w:sz w:val="24"/>
          <w:highlight w:val="white"/>
        </w:rPr>
        <w:t>профилактические выжигания широко применялись в 2024 году, и еще в трёх — широко применялись в прошлые годы</w:t>
      </w:r>
      <w:r>
        <w:rPr>
          <w:rFonts w:asciiTheme="minorAscii" w:hAnsiTheme="minorHAnsi"/>
          <w:color w:val="444444"/>
          <w:sz w:val="24"/>
          <w:highlight w:val="white"/>
        </w:rPr>
        <w:t xml:space="preserve">. </w:t>
      </w:r>
    </w:p>
    <w:p w14:paraId="18000000">
      <w:pPr>
        <w:pStyle w:val="Style_4"/>
        <w:ind/>
        <w:jc w:val="both"/>
        <w:rPr>
          <w:rFonts w:asciiTheme="minorAscii" w:hAnsiTheme="minorHAnsi"/>
          <w:sz w:val="24"/>
        </w:rPr>
      </w:pPr>
      <w:r>
        <w:rPr>
          <w:rFonts w:asciiTheme="minorAscii" w:hAnsiTheme="minorHAnsi"/>
          <w:sz w:val="24"/>
          <w:highlight w:val="white"/>
        </w:rPr>
        <w:t>Ежегодно в Амурской области возникают природные пожары, как ландшафтные, так и лесные.</w:t>
      </w:r>
      <w:r>
        <w:rPr>
          <w:rFonts w:asciiTheme="minorAscii" w:hAnsiTheme="minorHAnsi"/>
          <w:sz w:val="24"/>
        </w:rPr>
        <w:t xml:space="preserve"> На 01.11.2024 года </w:t>
      </w:r>
      <w:r>
        <w:rPr>
          <w:rFonts w:asciiTheme="minorAscii" w:hAnsiTheme="minorHAnsi"/>
          <w:sz w:val="24"/>
        </w:rPr>
        <w:t>года</w:t>
      </w:r>
      <w:r>
        <w:rPr>
          <w:rFonts w:asciiTheme="minorAscii" w:hAnsiTheme="minorHAnsi"/>
          <w:sz w:val="24"/>
          <w:highlight w:val="white"/>
        </w:rPr>
        <w:t xml:space="preserve">  лесные пожары произошли на площади в 3145711 га, что составляет 8,7 % от общей площади области</w:t>
      </w:r>
      <w:r>
        <w:rPr>
          <w:rFonts w:asciiTheme="minorAscii" w:hAnsiTheme="minorHAnsi"/>
          <w:sz w:val="24"/>
        </w:rPr>
        <w:t>.</w:t>
      </w:r>
    </w:p>
    <w:p w14:paraId="19000000">
      <w:pPr>
        <w:pStyle w:val="Style_4"/>
        <w:ind w:firstLine="709"/>
        <w:jc w:val="both"/>
        <w:rPr>
          <w:rFonts w:asciiTheme="minorAscii" w:hAnsiTheme="minorHAnsi"/>
          <w:sz w:val="24"/>
          <w:highlight w:val="white"/>
        </w:rPr>
      </w:pPr>
    </w:p>
    <w:p w14:paraId="1A000000">
      <w:pPr>
        <w:pStyle w:val="Style_3"/>
        <w:rPr>
          <w:rFonts w:asciiTheme="minorAscii" w:hAnsiTheme="minorHAnsi"/>
          <w:b w:val="1"/>
        </w:rPr>
      </w:pPr>
    </w:p>
    <w:p w14:paraId="1B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  <w:b w:val="1"/>
        </w:rPr>
        <w:t xml:space="preserve">В связи с этим </w:t>
      </w:r>
      <w:r>
        <w:rPr>
          <w:rFonts w:asciiTheme="minorAscii" w:hAnsiTheme="minorHAnsi"/>
          <w:b w:val="1"/>
        </w:rPr>
        <w:t xml:space="preserve">просим </w:t>
      </w:r>
      <w:r>
        <w:rPr>
          <w:rFonts w:asciiTheme="minorAscii" w:hAnsiTheme="minorHAnsi"/>
          <w:b w:val="1"/>
        </w:rPr>
        <w:t>предоставить следующую информацию:</w:t>
      </w:r>
    </w:p>
    <w:p w14:paraId="1C000000">
      <w:pPr>
        <w:pStyle w:val="Style_3"/>
        <w:widowControl w:val="1"/>
        <w:spacing w:after="180" w:line="330" w:lineRule="atLeast"/>
        <w:ind/>
        <w:jc w:val="both"/>
        <w:rPr>
          <w:rFonts w:asciiTheme="minorAscii" w:hAnsiTheme="minorHAnsi"/>
        </w:rPr>
      </w:pPr>
      <w:r>
        <w:rPr>
          <w:rFonts w:asciiTheme="minorAscii" w:hAnsiTheme="minorHAnsi"/>
          <w:b w:val="1"/>
        </w:rPr>
        <w:t>-</w:t>
      </w:r>
      <w:r>
        <w:rPr>
          <w:rFonts w:asciiTheme="minorAscii" w:hAnsiTheme="minorHAnsi"/>
        </w:rPr>
        <w:t xml:space="preserve"> каким образом меры пожарной безопасности соблюдаются в нашем регионе? Достаточно ли техники и личного состава пожарных бригад, привлечены ли добровольцы? </w:t>
      </w:r>
    </w:p>
    <w:p w14:paraId="1D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 xml:space="preserve">- как разграничена ответственность по тушению пожаров на </w:t>
      </w:r>
      <w:r>
        <w:rPr>
          <w:rFonts w:asciiTheme="minorAscii" w:hAnsiTheme="minorHAnsi"/>
        </w:rPr>
        <w:t>различной местности в Амурской области</w:t>
      </w:r>
    </w:p>
    <w:p w14:paraId="1E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 xml:space="preserve">- сколько потрачено средств на пожарную безопасность в нашем регионе, и из какого бюджета (регионального, </w:t>
      </w:r>
      <w:r>
        <w:rPr>
          <w:rFonts w:asciiTheme="minorAscii" w:hAnsiTheme="minorHAnsi"/>
        </w:rPr>
        <w:t xml:space="preserve">федерального) </w:t>
      </w:r>
      <w:r>
        <w:rPr>
          <w:rFonts w:asciiTheme="minorAscii" w:hAnsiTheme="minorHAnsi"/>
        </w:rPr>
        <w:t>они были выделены, а также на какие цели расходовались эти средст</w:t>
      </w:r>
      <w:r>
        <w:rPr>
          <w:rFonts w:asciiTheme="minorAscii" w:hAnsiTheme="minorHAnsi"/>
        </w:rPr>
        <w:t>ва</w:t>
      </w:r>
      <w:r>
        <w:rPr>
          <w:rFonts w:asciiTheme="minorAscii" w:hAnsiTheme="minorHAnsi"/>
        </w:rPr>
        <w:t>.</w:t>
      </w:r>
    </w:p>
    <w:p w14:paraId="1F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- сведения о создании федерального штаба по  координации деятельности по тушению лесных пожаров. Состав штаба, ФИО руководителя.</w:t>
      </w:r>
    </w:p>
    <w:p w14:paraId="20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 xml:space="preserve">- </w:t>
      </w:r>
      <w:r>
        <w:rPr>
          <w:rFonts w:asciiTheme="minorAscii" w:hAnsiTheme="minorHAnsi"/>
        </w:rPr>
        <w:t>п</w:t>
      </w:r>
      <w:r>
        <w:rPr>
          <w:rFonts w:asciiTheme="minorAscii" w:hAnsiTheme="minorHAnsi"/>
        </w:rPr>
        <w:t>лан действий по предотвращению, локализации и ликвидации природных пожаров в нашем регионе.</w:t>
      </w:r>
    </w:p>
    <w:p w14:paraId="21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- количество единиц необ</w:t>
      </w:r>
      <w:r>
        <w:rPr>
          <w:rFonts w:asciiTheme="minorAscii" w:hAnsiTheme="minorHAnsi"/>
        </w:rPr>
        <w:t>ходимой техники, используемой для пожаротушения и его соответствие с нормами на опре</w:t>
      </w:r>
      <w:r>
        <w:rPr>
          <w:rFonts w:asciiTheme="minorAscii" w:hAnsiTheme="minorHAnsi"/>
        </w:rPr>
        <w:t>деленную территорию, с</w:t>
      </w:r>
      <w:r>
        <w:rPr>
          <w:rFonts w:asciiTheme="minorAscii" w:hAnsiTheme="minorHAnsi"/>
        </w:rPr>
        <w:t xml:space="preserve"> описание</w:t>
      </w:r>
      <w:r>
        <w:rPr>
          <w:rFonts w:asciiTheme="minorAscii" w:hAnsiTheme="minorHAnsi"/>
        </w:rPr>
        <w:t>м</w:t>
      </w:r>
      <w:r>
        <w:rPr>
          <w:rFonts w:asciiTheme="minorAscii" w:hAnsiTheme="minorHAnsi"/>
        </w:rPr>
        <w:t xml:space="preserve"> по каждому району Амурской области.</w:t>
      </w:r>
    </w:p>
    <w:p w14:paraId="22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- количество личного состава бригад пожаротушения и его соответствие с нормами на определенную</w:t>
      </w:r>
      <w:r>
        <w:rPr>
          <w:rFonts w:asciiTheme="minorAscii" w:hAnsiTheme="minorHAnsi"/>
        </w:rPr>
        <w:t xml:space="preserve"> территорию, с описанием</w:t>
      </w:r>
      <w:r>
        <w:rPr>
          <w:rFonts w:asciiTheme="minorAscii" w:hAnsiTheme="minorHAnsi"/>
        </w:rPr>
        <w:t xml:space="preserve"> по каждому району Амурской области. </w:t>
      </w:r>
    </w:p>
    <w:p w14:paraId="23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- количество личного состава лесничеств и его соответствие с нормами на опре</w:t>
      </w:r>
      <w:r>
        <w:rPr>
          <w:rFonts w:asciiTheme="minorAscii" w:hAnsiTheme="minorHAnsi"/>
        </w:rPr>
        <w:t xml:space="preserve">деленную территорию, с </w:t>
      </w:r>
      <w:r>
        <w:rPr>
          <w:rFonts w:asciiTheme="minorAscii" w:hAnsiTheme="minorHAnsi"/>
        </w:rPr>
        <w:t xml:space="preserve"> описанием по каждому району Амурской области.</w:t>
      </w:r>
    </w:p>
    <w:p w14:paraId="24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-количество  установленных вид</w:t>
      </w:r>
      <w:r>
        <w:rPr>
          <w:rFonts w:asciiTheme="minorAscii" w:hAnsiTheme="minorHAnsi"/>
        </w:rPr>
        <w:t>еокамер, фиксирующих возгорания и где они установлены?</w:t>
      </w:r>
    </w:p>
    <w:p w14:paraId="25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>Ответ просим направить по электронной почте</w:t>
      </w:r>
      <w:r>
        <w:rPr>
          <w:rFonts w:asciiTheme="minorAscii" w:hAnsiTheme="minorHAnsi"/>
        </w:rPr>
        <w:t xml:space="preserve">   sovet28reg@yandex.ru</w:t>
      </w:r>
    </w:p>
    <w:p w14:paraId="26000000">
      <w:pPr>
        <w:pStyle w:val="Style_3"/>
        <w:rPr>
          <w:rFonts w:asciiTheme="minorAscii" w:hAnsiTheme="minorHAnsi"/>
        </w:rPr>
      </w:pPr>
      <w:r>
        <w:rPr>
          <w:rFonts w:asciiTheme="minorAscii" w:hAnsiTheme="minorHAnsi"/>
        </w:rPr>
        <w:t xml:space="preserve"> </w:t>
      </w:r>
      <w:r>
        <w:rPr>
          <w:rFonts w:asciiTheme="minorAscii" w:hAnsiTheme="minorHAnsi"/>
        </w:rPr>
        <w:t>Совет жителей г</w:t>
      </w:r>
      <w:r>
        <w:rPr>
          <w:rFonts w:asciiTheme="minorAscii" w:hAnsiTheme="minorHAnsi"/>
        </w:rPr>
        <w:t>.Б</w:t>
      </w:r>
      <w:r>
        <w:rPr>
          <w:rFonts w:asciiTheme="minorAscii" w:hAnsiTheme="minorHAnsi"/>
        </w:rPr>
        <w:t>лаговещенска</w:t>
      </w:r>
    </w:p>
    <w:p w14:paraId="27000000">
      <w:pPr>
        <w:pStyle w:val="Style_3"/>
        <w:rPr>
          <w:rFonts w:asciiTheme="minorAscii" w:hAnsiTheme="minorHAnsi"/>
        </w:rPr>
      </w:pPr>
    </w:p>
    <w:sectPr>
      <w:pgSz w:h="16838" w:orient="portrait" w:w="11906"/>
      <w:pgMar w:bottom="1440" w:footer="720" w:gutter="0" w:header="720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9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5_ch" w:type="character">
    <w:name w:val="Normal"/>
    <w:link w:val="Style_5"/>
    <w:rPr>
      <w:rFonts w:ascii="Liberation Serif" w:hAnsi="Liberation Serif"/>
      <w:sz w:val="24"/>
    </w:rPr>
  </w:style>
  <w:style w:styleId="Style_6" w:type="paragraph">
    <w:name w:val="List"/>
    <w:basedOn w:val="Style_1"/>
    <w:link w:val="Style_6_ch"/>
  </w:style>
  <w:style w:styleId="Style_6_ch" w:type="character">
    <w:name w:val="List"/>
    <w:basedOn w:val="Style_1_ch"/>
    <w:link w:val="Style_6"/>
  </w:style>
  <w:style w:styleId="Style_7" w:type="paragraph">
    <w:name w:val="toc 2"/>
    <w:next w:val="Style_5"/>
    <w:link w:val="Style_7_ch"/>
    <w:uiPriority w:val="39"/>
    <w:pPr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Интернет-ссылка"/>
    <w:link w:val="Style_9_ch"/>
    <w:rPr>
      <w:rFonts w:asciiTheme="minorAscii" w:hAnsiTheme="minorHAnsi"/>
      <w:color w:val="0563C1"/>
      <w:u w:val="single"/>
    </w:rPr>
  </w:style>
  <w:style w:styleId="Style_9_ch" w:type="character">
    <w:name w:val="Интернет-ссылка"/>
    <w:link w:val="Style_9"/>
    <w:rPr>
      <w:rFonts w:asciiTheme="minorAscii" w:hAnsiTheme="minorHAnsi"/>
      <w:color w:val="0563C1"/>
      <w:u w:val="single"/>
    </w:rPr>
  </w:style>
  <w:style w:styleId="Style_10" w:type="paragraph">
    <w:name w:val="WW8Num1z0"/>
    <w:link w:val="Style_10_ch"/>
  </w:style>
  <w:style w:styleId="Style_10_ch" w:type="character">
    <w:name w:val="WW8Num1z0"/>
    <w:link w:val="Style_10"/>
  </w:style>
  <w:style w:styleId="Style_11" w:type="paragraph">
    <w:name w:val="toc 4"/>
    <w:next w:val="Style_5"/>
    <w:link w:val="Style_11_ch"/>
    <w:uiPriority w:val="39"/>
    <w:pPr>
      <w:ind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pPr>
      <w:spacing w:after="140" w:line="276" w:lineRule="auto"/>
      <w:ind/>
    </w:pPr>
  </w:style>
  <w:style w:styleId="Style_1_ch" w:type="character">
    <w:name w:val="Body Text"/>
    <w:basedOn w:val="Style_5_ch"/>
    <w:link w:val="Style_1"/>
  </w:style>
  <w:style w:styleId="Style_12" w:type="paragraph">
    <w:name w:val="toc 6"/>
    <w:next w:val="Style_5"/>
    <w:link w:val="Style_12_ch"/>
    <w:uiPriority w:val="39"/>
    <w:pPr>
      <w:ind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Заголовок1"/>
    <w:basedOn w:val="Style_5"/>
    <w:next w:val="Style_1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1"/>
    <w:basedOn w:val="Style_5_ch"/>
    <w:link w:val="Style_18"/>
    <w:rPr>
      <w:rFonts w:ascii="Liberation Sans" w:hAnsi="Liberation Sans"/>
      <w:sz w:val="28"/>
    </w:rPr>
  </w:style>
  <w:style w:styleId="Style_19" w:type="paragraph">
    <w:name w:val="Указатель1"/>
    <w:basedOn w:val="Style_5"/>
    <w:link w:val="Style_19_ch"/>
  </w:style>
  <w:style w:styleId="Style_19_ch" w:type="character">
    <w:name w:val="Указатель1"/>
    <w:basedOn w:val="Style_5_ch"/>
    <w:link w:val="Style_19"/>
  </w:style>
  <w:style w:styleId="Style_20" w:type="paragraph">
    <w:name w:val="Heading"/>
    <w:basedOn w:val="Style_21"/>
    <w:next w:val="Style_3"/>
    <w:link w:val="Style_20_ch"/>
    <w:pPr>
      <w:keepNext w:val="1"/>
      <w:spacing w:after="283" w:before="240"/>
      <w:ind/>
    </w:pPr>
    <w:rPr>
      <w:rFonts w:ascii="Liberation Sans" w:hAnsi="Liberation Sans"/>
      <w:sz w:val="28"/>
    </w:rPr>
  </w:style>
  <w:style w:styleId="Style_20_ch" w:type="character">
    <w:name w:val="Heading"/>
    <w:basedOn w:val="Style_21_ch"/>
    <w:link w:val="Style_20"/>
    <w:rPr>
      <w:rFonts w:ascii="Liberation Sans" w:hAnsi="Liberation San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WW8Num1z6"/>
    <w:link w:val="Style_23_ch"/>
  </w:style>
  <w:style w:styleId="Style_23_ch" w:type="character">
    <w:name w:val="WW8Num1z6"/>
    <w:link w:val="Style_23"/>
  </w:style>
  <w:style w:styleId="Style_24" w:type="paragraph">
    <w:name w:val="toc 3"/>
    <w:next w:val="Style_5"/>
    <w:link w:val="Style_24_ch"/>
    <w:uiPriority w:val="39"/>
    <w:pPr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Название объекта1"/>
    <w:basedOn w:val="Style_5"/>
    <w:link w:val="Style_25_ch"/>
    <w:pPr>
      <w:spacing w:after="120" w:before="120"/>
      <w:ind/>
    </w:pPr>
    <w:rPr>
      <w:i w:val="1"/>
    </w:rPr>
  </w:style>
  <w:style w:styleId="Style_25_ch" w:type="character">
    <w:name w:val="Название объекта1"/>
    <w:basedOn w:val="Style_5_ch"/>
    <w:link w:val="Style_25"/>
    <w:rPr>
      <w:i w:val="1"/>
    </w:rPr>
  </w:style>
  <w:style w:styleId="Style_26" w:type="paragraph">
    <w:name w:val="WW8Num1z1"/>
    <w:link w:val="Style_26_ch"/>
  </w:style>
  <w:style w:styleId="Style_26_ch" w:type="character">
    <w:name w:val="WW8Num1z1"/>
    <w:link w:val="Style_26"/>
  </w:style>
  <w:style w:styleId="Style_27" w:type="paragraph">
    <w:name w:val="Preformatted Text"/>
    <w:basedOn w:val="Style_21"/>
    <w:link w:val="Style_27_ch"/>
    <w:rPr>
      <w:rFonts w:ascii="Liberation Mono" w:hAnsi="Liberation Mono"/>
      <w:sz w:val="20"/>
    </w:rPr>
  </w:style>
  <w:style w:styleId="Style_27_ch" w:type="character">
    <w:name w:val="Preformatted Text"/>
    <w:basedOn w:val="Style_21_ch"/>
    <w:link w:val="Style_27"/>
    <w:rPr>
      <w:rFonts w:ascii="Liberation Mono" w:hAnsi="Liberation Mono"/>
      <w:sz w:val="20"/>
    </w:rPr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20"/>
    <w:next w:val="Style_3"/>
    <w:link w:val="Style_29_ch"/>
    <w:uiPriority w:val="9"/>
    <w:qFormat/>
    <w:pPr>
      <w:numPr>
        <w:numId w:val="1"/>
      </w:numPr>
      <w:spacing w:after="120"/>
      <w:ind/>
      <w:outlineLvl w:val="0"/>
    </w:pPr>
    <w:rPr>
      <w:rFonts w:ascii="Liberation Serif" w:hAnsi="Liberation Serif"/>
      <w:b w:val="1"/>
      <w:sz w:val="48"/>
    </w:rPr>
  </w:style>
  <w:style w:styleId="Style_29_ch" w:type="character">
    <w:name w:val="heading 1"/>
    <w:basedOn w:val="Style_20_ch"/>
    <w:link w:val="Style_29"/>
    <w:rPr>
      <w:rFonts w:ascii="Liberation Serif" w:hAnsi="Liberation Serif"/>
      <w:b w:val="1"/>
      <w:sz w:val="48"/>
    </w:rPr>
  </w:style>
  <w:style w:styleId="Style_2" w:type="paragraph">
    <w:name w:val="Текст в заданном формате"/>
    <w:basedOn w:val="Style_5"/>
    <w:link w:val="Style_2_ch"/>
    <w:rPr>
      <w:rFonts w:ascii="Liberation Mono" w:hAnsi="Liberation Mono"/>
      <w:sz w:val="20"/>
    </w:rPr>
  </w:style>
  <w:style w:styleId="Style_2_ch" w:type="character">
    <w:name w:val="Текст в заданном формате"/>
    <w:basedOn w:val="Style_5_ch"/>
    <w:link w:val="Style_2"/>
    <w:rPr>
      <w:rFonts w:ascii="Liberation Mono" w:hAnsi="Liberation Mono"/>
      <w:sz w:val="20"/>
    </w:rPr>
  </w:style>
  <w:style w:styleId="Style_30" w:type="paragraph">
    <w:name w:val="Обычный1"/>
    <w:link w:val="Style_30_ch"/>
    <w:rPr>
      <w:rFonts w:ascii="Liberation Serif" w:hAnsi="Liberation Serif"/>
      <w:color w:val="000000"/>
      <w:sz w:val="24"/>
    </w:rPr>
  </w:style>
  <w:style w:styleId="Style_30_ch" w:type="character">
    <w:name w:val="Обычный1"/>
    <w:link w:val="Style_30"/>
    <w:rPr>
      <w:rFonts w:ascii="Liberation Serif" w:hAnsi="Liberation Serif"/>
      <w:color w:val="000000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5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Гиперссылка1"/>
    <w:link w:val="Style_36_ch"/>
    <w:rPr>
      <w:color w:val="000080"/>
      <w:u w:color="000000" w:val="single"/>
    </w:rPr>
  </w:style>
  <w:style w:styleId="Style_36_ch" w:type="character">
    <w:name w:val="Гиперссылка1"/>
    <w:link w:val="Style_36"/>
    <w:rPr>
      <w:color w:val="000080"/>
      <w:u w:color="000000" w:val="single"/>
    </w:rPr>
  </w:style>
  <w:style w:styleId="Style_21" w:type="paragraph">
    <w:name w:val="Standard"/>
    <w:link w:val="Style_21_ch"/>
    <w:pPr>
      <w:widowControl w:val="0"/>
      <w:ind/>
    </w:pPr>
    <w:rPr>
      <w:rFonts w:ascii="Liberation Serif" w:hAnsi="Liberation Serif"/>
      <w:sz w:val="24"/>
    </w:rPr>
  </w:style>
  <w:style w:styleId="Style_21_ch" w:type="character">
    <w:name w:val="Standard"/>
    <w:link w:val="Style_21"/>
    <w:rPr>
      <w:rFonts w:ascii="Liberation Serif" w:hAnsi="Liberation Serif"/>
      <w:sz w:val="24"/>
    </w:rPr>
  </w:style>
  <w:style w:styleId="Style_37" w:type="paragraph">
    <w:name w:val="toc 9"/>
    <w:next w:val="Style_5"/>
    <w:link w:val="Style_37_ch"/>
    <w:uiPriority w:val="39"/>
    <w:pPr>
      <w:ind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WW8Num1z8"/>
    <w:link w:val="Style_38_ch"/>
  </w:style>
  <w:style w:styleId="Style_38_ch" w:type="character">
    <w:name w:val="WW8Num1z8"/>
    <w:link w:val="Style_38"/>
  </w:style>
  <w:style w:styleId="Style_39" w:type="paragraph">
    <w:name w:val="WW8Num1z5"/>
    <w:link w:val="Style_39_ch"/>
  </w:style>
  <w:style w:styleId="Style_39_ch" w:type="character">
    <w:name w:val="WW8Num1z5"/>
    <w:link w:val="Style_39"/>
  </w:style>
  <w:style w:styleId="Style_40" w:type="paragraph">
    <w:name w:val="WW8Num1z2"/>
    <w:link w:val="Style_40_ch"/>
  </w:style>
  <w:style w:styleId="Style_40_ch" w:type="character">
    <w:name w:val="WW8Num1z2"/>
    <w:link w:val="Style_40"/>
  </w:style>
  <w:style w:styleId="Style_41" w:type="paragraph">
    <w:name w:val="Указатель2"/>
    <w:basedOn w:val="Style_5"/>
    <w:link w:val="Style_41_ch"/>
  </w:style>
  <w:style w:styleId="Style_41_ch" w:type="character">
    <w:name w:val="Указатель2"/>
    <w:basedOn w:val="Style_5_ch"/>
    <w:link w:val="Style_41"/>
  </w:style>
  <w:style w:styleId="Style_42" w:type="paragraph">
    <w:name w:val="toc 8"/>
    <w:next w:val="Style_5"/>
    <w:link w:val="Style_42_ch"/>
    <w:uiPriority w:val="39"/>
    <w:pPr>
      <w:ind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8Num1z3"/>
    <w:link w:val="Style_43_ch"/>
  </w:style>
  <w:style w:styleId="Style_43_ch" w:type="character">
    <w:name w:val="WW8Num1z3"/>
    <w:link w:val="Style_43"/>
  </w:style>
  <w:style w:styleId="Style_44" w:type="paragraph">
    <w:name w:val="WW8Num1z7"/>
    <w:link w:val="Style_44_ch"/>
  </w:style>
  <w:style w:styleId="Style_44_ch" w:type="character">
    <w:name w:val="WW8Num1z7"/>
    <w:link w:val="Style_44"/>
  </w:style>
  <w:style w:styleId="Style_45" w:type="paragraph">
    <w:name w:val="Содержимое врезки"/>
    <w:basedOn w:val="Style_5"/>
    <w:link w:val="Style_45_ch"/>
  </w:style>
  <w:style w:styleId="Style_45_ch" w:type="character">
    <w:name w:val="Содержимое врезки"/>
    <w:basedOn w:val="Style_5_ch"/>
    <w:link w:val="Style_45"/>
  </w:style>
  <w:style w:styleId="Style_46" w:type="paragraph">
    <w:name w:val="toc 5"/>
    <w:next w:val="Style_5"/>
    <w:link w:val="Style_46_ch"/>
    <w:uiPriority w:val="39"/>
    <w:pPr>
      <w:ind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caption"/>
    <w:basedOn w:val="Style_5"/>
    <w:link w:val="Style_47_ch"/>
    <w:pPr>
      <w:spacing w:after="120" w:before="120"/>
      <w:ind/>
    </w:pPr>
    <w:rPr>
      <w:i w:val="1"/>
    </w:rPr>
  </w:style>
  <w:style w:styleId="Style_47_ch" w:type="character">
    <w:name w:val="caption"/>
    <w:basedOn w:val="Style_5_ch"/>
    <w:link w:val="Style_47"/>
    <w:rPr>
      <w:i w:val="1"/>
    </w:rPr>
  </w:style>
  <w:style w:styleId="Style_3" w:type="paragraph">
    <w:name w:val="Text body"/>
    <w:basedOn w:val="Style_21"/>
    <w:link w:val="Style_3_ch"/>
    <w:pPr>
      <w:spacing w:after="283" w:line="276" w:lineRule="auto"/>
      <w:ind/>
    </w:pPr>
  </w:style>
  <w:style w:styleId="Style_3_ch" w:type="character">
    <w:name w:val="Text body"/>
    <w:basedOn w:val="Style_21_ch"/>
    <w:link w:val="Style_3"/>
  </w:style>
  <w:style w:styleId="Style_48" w:type="paragraph">
    <w:name w:val="Гиперссылка2"/>
    <w:link w:val="Style_48_ch"/>
    <w:rPr>
      <w:color w:val="0563C1"/>
      <w:u w:val="single"/>
    </w:rPr>
  </w:style>
  <w:style w:styleId="Style_48_ch" w:type="character">
    <w:name w:val="Гиперссылка2"/>
    <w:link w:val="Style_48"/>
    <w:rPr>
      <w:color w:val="0563C1"/>
      <w:u w:val="single"/>
    </w:rPr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5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5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5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2025-04-17T00:25:18Z</dcterms:modified>
</cp:coreProperties>
</file>