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822" w:rsidRDefault="00CE3822" w:rsidP="00CE3822">
      <w:pPr>
        <w:shd w:val="clear" w:color="auto" w:fill="FFFFFF"/>
        <w:spacing w:after="100" w:afterAutospacing="1" w:line="240" w:lineRule="auto"/>
        <w:outlineLvl w:val="0"/>
        <w:rPr>
          <w:rFonts w:ascii="Times New Roman" w:eastAsia="Times New Roman" w:hAnsi="Times New Roman" w:cs="Arial"/>
          <w:b/>
          <w:color w:val="C00000"/>
          <w:kern w:val="36"/>
          <w:sz w:val="48"/>
          <w:szCs w:val="48"/>
          <w:lang w:val="ru-RU"/>
        </w:rPr>
      </w:pPr>
      <w:r>
        <w:rPr>
          <w:rFonts w:ascii="Times New Roman" w:eastAsia="Times New Roman" w:hAnsi="Times New Roman" w:cs="Arial"/>
          <w:b/>
          <w:noProof/>
          <w:color w:val="C00000"/>
          <w:kern w:val="36"/>
          <w:sz w:val="48"/>
          <w:szCs w:val="48"/>
        </w:rPr>
        <w:drawing>
          <wp:inline distT="0" distB="0" distL="0" distR="0">
            <wp:extent cx="6152515" cy="3461858"/>
            <wp:effectExtent l="1905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CE3822" w:rsidRPr="00CE3822" w:rsidRDefault="00CE3822" w:rsidP="00CE3822">
      <w:pPr>
        <w:shd w:val="clear" w:color="auto" w:fill="FFFFFF"/>
        <w:spacing w:after="100" w:afterAutospacing="1" w:line="240" w:lineRule="auto"/>
        <w:jc w:val="center"/>
        <w:outlineLvl w:val="0"/>
        <w:rPr>
          <w:rFonts w:ascii="Times New Roman" w:eastAsia="Times New Roman" w:hAnsi="Times New Roman" w:cs="Arial"/>
          <w:b/>
          <w:color w:val="C00000"/>
          <w:kern w:val="36"/>
          <w:sz w:val="48"/>
          <w:szCs w:val="48"/>
          <w:lang w:val="ru-RU"/>
        </w:rPr>
      </w:pPr>
      <w:r w:rsidRPr="00CE3822">
        <w:rPr>
          <w:rFonts w:ascii="Times New Roman" w:eastAsia="Times New Roman" w:hAnsi="Times New Roman" w:cs="Arial"/>
          <w:b/>
          <w:color w:val="C00000"/>
          <w:kern w:val="36"/>
          <w:sz w:val="48"/>
          <w:szCs w:val="48"/>
          <w:lang w:val="ru-RU"/>
        </w:rPr>
        <w:t>Деякі питання Міністерства захисту довкілля та природних ресурсів</w:t>
      </w:r>
    </w:p>
    <w:p w:rsidR="00CE3822" w:rsidRPr="00CE3822" w:rsidRDefault="00CE3822" w:rsidP="00CE3822">
      <w:pPr>
        <w:spacing w:after="0" w:line="240" w:lineRule="auto"/>
        <w:jc w:val="center"/>
        <w:rPr>
          <w:rFonts w:ascii="Times New Roman" w:eastAsia="Times New Roman" w:hAnsi="Times New Roman" w:cs="Arial"/>
          <w:color w:val="000000"/>
          <w:sz w:val="28"/>
          <w:szCs w:val="24"/>
          <w:lang w:val="ru-RU"/>
        </w:rPr>
      </w:pPr>
      <w:r w:rsidRPr="00CE3822">
        <w:rPr>
          <w:rFonts w:ascii="Times New Roman" w:eastAsia="Times New Roman" w:hAnsi="Times New Roman" w:cs="Arial"/>
          <w:color w:val="000000"/>
          <w:sz w:val="28"/>
          <w:szCs w:val="24"/>
          <w:lang w:val="ru-RU"/>
        </w:rPr>
        <w:t>Документ</w:t>
      </w:r>
      <w:r w:rsidRPr="00CE3822">
        <w:rPr>
          <w:rFonts w:ascii="Times New Roman" w:eastAsia="Times New Roman" w:hAnsi="Times New Roman" w:cs="Arial"/>
          <w:color w:val="000000"/>
          <w:sz w:val="28"/>
          <w:szCs w:val="24"/>
        </w:rPr>
        <w:t> </w:t>
      </w:r>
      <w:r w:rsidRPr="00CE3822">
        <w:rPr>
          <w:rFonts w:ascii="Times New Roman" w:eastAsia="Times New Roman" w:hAnsi="Times New Roman" w:cs="Arial"/>
          <w:color w:val="000000"/>
          <w:sz w:val="28"/>
          <w:szCs w:val="24"/>
          <w:lang w:val="ru-RU"/>
        </w:rPr>
        <w:t>614-2020-п,</w:t>
      </w:r>
      <w:r w:rsidRPr="00CE3822">
        <w:rPr>
          <w:rFonts w:ascii="Times New Roman" w:eastAsia="Times New Roman" w:hAnsi="Times New Roman" w:cs="Arial"/>
          <w:color w:val="000000"/>
          <w:sz w:val="28"/>
          <w:szCs w:val="24"/>
        </w:rPr>
        <w:t> </w:t>
      </w:r>
      <w:r w:rsidRPr="00CE3822">
        <w:rPr>
          <w:rFonts w:ascii="Times New Roman" w:eastAsia="Times New Roman" w:hAnsi="Times New Roman" w:cs="Arial"/>
          <w:color w:val="000000"/>
          <w:sz w:val="28"/>
          <w:szCs w:val="24"/>
          <w:lang w:val="ru-RU"/>
        </w:rPr>
        <w:t>чинний, поточна редакція —</w:t>
      </w:r>
      <w:r w:rsidRPr="00CE3822">
        <w:rPr>
          <w:rFonts w:ascii="Times New Roman" w:eastAsia="Times New Roman" w:hAnsi="Times New Roman" w:cs="Arial"/>
          <w:color w:val="000000"/>
          <w:sz w:val="28"/>
          <w:szCs w:val="24"/>
        </w:rPr>
        <w:t> </w:t>
      </w:r>
      <w:r w:rsidRPr="00CE3822">
        <w:rPr>
          <w:rFonts w:ascii="Times New Roman" w:eastAsia="Times New Roman" w:hAnsi="Times New Roman" w:cs="Arial"/>
          <w:b/>
          <w:bCs/>
          <w:color w:val="000000"/>
          <w:sz w:val="28"/>
          <w:szCs w:val="24"/>
          <w:lang w:val="ru-RU"/>
        </w:rPr>
        <w:t>Редакція</w:t>
      </w:r>
      <w:r w:rsidRPr="00CE3822">
        <w:rPr>
          <w:rFonts w:ascii="Times New Roman" w:eastAsia="Times New Roman" w:hAnsi="Times New Roman" w:cs="Arial"/>
          <w:color w:val="000000"/>
          <w:sz w:val="28"/>
          <w:szCs w:val="24"/>
        </w:rPr>
        <w:t> </w:t>
      </w:r>
      <w:r w:rsidRPr="00CE3822">
        <w:rPr>
          <w:rFonts w:ascii="Times New Roman" w:eastAsia="Times New Roman" w:hAnsi="Times New Roman" w:cs="Arial"/>
          <w:color w:val="000000"/>
          <w:sz w:val="28"/>
          <w:szCs w:val="24"/>
          <w:lang w:val="ru-RU"/>
        </w:rPr>
        <w:t>від</w:t>
      </w:r>
      <w:r w:rsidRPr="00CE3822">
        <w:rPr>
          <w:rFonts w:ascii="Times New Roman" w:eastAsia="Times New Roman" w:hAnsi="Times New Roman" w:cs="Arial"/>
          <w:color w:val="000000"/>
          <w:sz w:val="28"/>
          <w:szCs w:val="24"/>
        </w:rPr>
        <w:t> </w:t>
      </w:r>
      <w:r w:rsidRPr="00CE3822">
        <w:rPr>
          <w:rFonts w:ascii="Times New Roman" w:eastAsia="Times New Roman" w:hAnsi="Times New Roman" w:cs="Arial"/>
          <w:b/>
          <w:bCs/>
          <w:color w:val="000000"/>
          <w:sz w:val="28"/>
          <w:szCs w:val="24"/>
          <w:lang w:val="ru-RU"/>
        </w:rPr>
        <w:t>26.09.2024</w:t>
      </w:r>
      <w:r w:rsidRPr="00CE3822">
        <w:rPr>
          <w:rFonts w:ascii="Times New Roman" w:eastAsia="Times New Roman" w:hAnsi="Times New Roman" w:cs="Arial"/>
          <w:color w:val="000000"/>
          <w:sz w:val="28"/>
          <w:szCs w:val="24"/>
          <w:lang w:val="ru-RU"/>
        </w:rPr>
        <w:t>, підстава -</w:t>
      </w:r>
      <w:r w:rsidRPr="00CE3822">
        <w:rPr>
          <w:rFonts w:ascii="Times New Roman" w:eastAsia="Times New Roman" w:hAnsi="Times New Roman" w:cs="Arial"/>
          <w:color w:val="000000"/>
          <w:sz w:val="28"/>
          <w:szCs w:val="24"/>
        </w:rPr>
        <w:t> </w:t>
      </w:r>
      <w:hyperlink r:id="rId5" w:tgtFrame="_blank" w:history="1">
        <w:r w:rsidRPr="00CE3822">
          <w:rPr>
            <w:rFonts w:ascii="Times New Roman" w:eastAsia="Times New Roman" w:hAnsi="Times New Roman" w:cs="Arial"/>
            <w:color w:val="0000FF"/>
            <w:sz w:val="28"/>
            <w:szCs w:val="24"/>
            <w:u w:val="single"/>
            <w:lang w:val="ru-RU"/>
          </w:rPr>
          <w:t>1071-2024-п</w:t>
        </w:r>
      </w:hyperlink>
    </w:p>
    <w:p w:rsidR="00CE3822" w:rsidRPr="00CE3822" w:rsidRDefault="00CE3822" w:rsidP="00CE3822">
      <w:pPr>
        <w:spacing w:after="0" w:line="240" w:lineRule="auto"/>
        <w:jc w:val="center"/>
        <w:rPr>
          <w:rFonts w:ascii="Times New Roman" w:eastAsia="Times New Roman" w:hAnsi="Times New Roman" w:cs="Arial"/>
          <w:color w:val="000000"/>
          <w:sz w:val="28"/>
          <w:szCs w:val="12"/>
          <w:lang w:val="ru-RU"/>
        </w:rPr>
      </w:pPr>
      <w:r w:rsidRPr="00CE3822">
        <w:rPr>
          <w:rFonts w:ascii="Times New Roman" w:eastAsia="Times New Roman" w:hAnsi="Times New Roman" w:cs="Arial"/>
          <w:color w:val="000000"/>
          <w:sz w:val="28"/>
          <w:szCs w:val="12"/>
          <w:lang w:val="ru-RU"/>
        </w:rPr>
        <w:t>(Остання подія —</w:t>
      </w:r>
      <w:r w:rsidRPr="00CE3822">
        <w:rPr>
          <w:rFonts w:ascii="Times New Roman" w:eastAsia="Times New Roman" w:hAnsi="Times New Roman" w:cs="Arial"/>
          <w:color w:val="000000"/>
          <w:sz w:val="28"/>
          <w:szCs w:val="12"/>
        </w:rPr>
        <w:t> </w:t>
      </w:r>
      <w:r w:rsidRPr="00CE3822">
        <w:rPr>
          <w:rFonts w:ascii="Times New Roman" w:eastAsia="Times New Roman" w:hAnsi="Times New Roman" w:cs="Arial"/>
          <w:b/>
          <w:bCs/>
          <w:color w:val="000000"/>
          <w:sz w:val="28"/>
          <w:szCs w:val="12"/>
          <w:lang w:val="ru-RU"/>
        </w:rPr>
        <w:t>Редакція</w:t>
      </w:r>
      <w:r w:rsidRPr="00CE3822">
        <w:rPr>
          <w:rFonts w:ascii="Times New Roman" w:eastAsia="Times New Roman" w:hAnsi="Times New Roman" w:cs="Arial"/>
          <w:color w:val="000000"/>
          <w:sz w:val="28"/>
          <w:szCs w:val="12"/>
          <w:lang w:val="ru-RU"/>
        </w:rPr>
        <w:t>, відбудеться пізніше, підстава -</w:t>
      </w:r>
      <w:r w:rsidRPr="00CE3822">
        <w:rPr>
          <w:rFonts w:ascii="Times New Roman" w:eastAsia="Times New Roman" w:hAnsi="Times New Roman" w:cs="Arial"/>
          <w:color w:val="000000"/>
          <w:sz w:val="28"/>
          <w:szCs w:val="12"/>
        </w:rPr>
        <w:t> </w:t>
      </w:r>
      <w:hyperlink r:id="rId6" w:tgtFrame="_blank" w:history="1">
        <w:r w:rsidRPr="00CE3822">
          <w:rPr>
            <w:rFonts w:ascii="Times New Roman" w:eastAsia="Times New Roman" w:hAnsi="Times New Roman" w:cs="Arial"/>
            <w:color w:val="0000FF"/>
            <w:sz w:val="28"/>
            <w:u w:val="single"/>
            <w:lang w:val="ru-RU"/>
          </w:rPr>
          <w:t>513-2024-п</w:t>
        </w:r>
      </w:hyperlink>
      <w:r w:rsidRPr="00CE3822">
        <w:rPr>
          <w:rFonts w:ascii="Times New Roman" w:eastAsia="Times New Roman" w:hAnsi="Times New Roman" w:cs="Arial"/>
          <w:color w:val="000000"/>
          <w:sz w:val="28"/>
          <w:szCs w:val="12"/>
          <w:lang w:val="ru-RU"/>
        </w:rPr>
        <w:t>,</w:t>
      </w:r>
      <w:r w:rsidRPr="00CE3822">
        <w:rPr>
          <w:rFonts w:ascii="Times New Roman" w:eastAsia="Times New Roman" w:hAnsi="Times New Roman" w:cs="Arial"/>
          <w:color w:val="000000"/>
          <w:sz w:val="28"/>
          <w:szCs w:val="12"/>
        </w:rPr>
        <w:t> </w:t>
      </w:r>
      <w:hyperlink r:id="rId7" w:tgtFrame="_blank" w:history="1">
        <w:r w:rsidRPr="00CE3822">
          <w:rPr>
            <w:rFonts w:ascii="Times New Roman" w:eastAsia="Times New Roman" w:hAnsi="Times New Roman" w:cs="Arial"/>
            <w:color w:val="0000FF"/>
            <w:sz w:val="28"/>
            <w:u w:val="single"/>
            <w:lang w:val="ru-RU"/>
          </w:rPr>
          <w:t>1071-2024-п</w:t>
        </w:r>
      </w:hyperlink>
      <w:r w:rsidRPr="00CE3822">
        <w:rPr>
          <w:rFonts w:ascii="Times New Roman" w:eastAsia="Times New Roman" w:hAnsi="Times New Roman" w:cs="Arial"/>
          <w:color w:val="000000"/>
          <w:sz w:val="28"/>
          <w:szCs w:val="12"/>
          <w:lang w:val="ru-RU"/>
        </w:rPr>
        <w:t>.</w:t>
      </w:r>
      <w:r w:rsidRPr="00CE3822">
        <w:rPr>
          <w:rFonts w:ascii="Times New Roman" w:eastAsia="Times New Roman" w:hAnsi="Times New Roman" w:cs="Arial"/>
          <w:color w:val="000000"/>
          <w:sz w:val="28"/>
          <w:szCs w:val="12"/>
        </w:rPr>
        <w:t> </w:t>
      </w:r>
      <w:hyperlink r:id="rId8" w:anchor="Future" w:history="1">
        <w:r w:rsidRPr="00CE3822">
          <w:rPr>
            <w:rFonts w:ascii="Times New Roman" w:eastAsia="Times New Roman" w:hAnsi="Times New Roman" w:cs="Arial"/>
            <w:color w:val="0000FF"/>
            <w:sz w:val="28"/>
            <w:u w:val="single"/>
            <w:lang w:val="ru-RU"/>
          </w:rPr>
          <w:t>Подивитися в історії?</w:t>
        </w:r>
      </w:hyperlink>
      <w:r w:rsidRPr="00CE3822">
        <w:rPr>
          <w:rFonts w:ascii="Times New Roman" w:eastAsia="Times New Roman" w:hAnsi="Times New Roman" w:cs="Arial"/>
          <w:color w:val="000000"/>
          <w:sz w:val="28"/>
          <w:szCs w:val="12"/>
          <w:lang w:val="ru-RU"/>
        </w:rPr>
        <w:t>)</w:t>
      </w:r>
    </w:p>
    <w:p w:rsidR="00CE3822" w:rsidRPr="00CE3822" w:rsidRDefault="00CE3822" w:rsidP="00CE3822">
      <w:pPr>
        <w:shd w:val="clear" w:color="auto" w:fill="FFFFFF"/>
        <w:spacing w:after="0" w:line="240" w:lineRule="auto"/>
        <w:jc w:val="center"/>
        <w:rPr>
          <w:rFonts w:ascii="Times New Roman" w:eastAsia="Times New Roman" w:hAnsi="Times New Roman" w:cs="Arial"/>
          <w:color w:val="333333"/>
          <w:sz w:val="28"/>
          <w:szCs w:val="14"/>
          <w:lang w:val="ru-RU"/>
        </w:rPr>
      </w:pPr>
      <w:hyperlink r:id="rId9" w:anchor="doc_info" w:history="1">
        <w:r w:rsidRPr="00CE3822">
          <w:rPr>
            <w:rFonts w:ascii="Times New Roman" w:eastAsia="Times New Roman" w:hAnsi="Times New Roman" w:cs="Arial"/>
            <w:color w:val="17A2B8"/>
            <w:sz w:val="28"/>
          </w:rPr>
          <w:t> </w:t>
        </w:r>
        <w:r w:rsidRPr="00CE3822">
          <w:rPr>
            <w:rFonts w:ascii="Times New Roman" w:eastAsia="Times New Roman" w:hAnsi="Times New Roman" w:cs="Arial"/>
            <w:color w:val="17A2B8"/>
            <w:sz w:val="28"/>
            <w:lang w:val="ru-RU"/>
          </w:rPr>
          <w:t>Інформація</w:t>
        </w:r>
      </w:hyperlink>
      <w:hyperlink r:id="rId10" w:anchor="doc_save" w:history="1">
        <w:r w:rsidRPr="00CE3822">
          <w:rPr>
            <w:rFonts w:ascii="Times New Roman" w:eastAsia="Times New Roman" w:hAnsi="Times New Roman" w:cs="Arial"/>
            <w:color w:val="28A745"/>
            <w:sz w:val="28"/>
          </w:rPr>
          <w:t> </w:t>
        </w:r>
        <w:r w:rsidRPr="00CE3822">
          <w:rPr>
            <w:rFonts w:ascii="Times New Roman" w:eastAsia="Times New Roman" w:hAnsi="Times New Roman" w:cs="Arial"/>
            <w:color w:val="28A745"/>
            <w:sz w:val="28"/>
            <w:lang w:val="ru-RU"/>
          </w:rPr>
          <w:t>Зберегти</w:t>
        </w:r>
      </w:hyperlink>
      <w:hyperlink r:id="rId11" w:history="1">
        <w:r w:rsidRPr="00CE3822">
          <w:rPr>
            <w:rFonts w:ascii="Times New Roman" w:eastAsia="Times New Roman" w:hAnsi="Times New Roman" w:cs="Arial"/>
            <w:color w:val="000000"/>
            <w:sz w:val="28"/>
          </w:rPr>
          <w:t> </w:t>
        </w:r>
        <w:r w:rsidRPr="00CE3822">
          <w:rPr>
            <w:rFonts w:ascii="Times New Roman" w:eastAsia="Times New Roman" w:hAnsi="Times New Roman" w:cs="Arial"/>
            <w:color w:val="000000"/>
            <w:sz w:val="28"/>
            <w:lang w:val="ru-RU"/>
          </w:rPr>
          <w:t>Картка документа</w:t>
        </w:r>
      </w:hyperlink>
      <w:hyperlink r:id="rId12" w:anchor="Stru" w:history="1">
        <w:r w:rsidRPr="00CE3822">
          <w:rPr>
            <w:rFonts w:ascii="Times New Roman" w:eastAsia="Times New Roman" w:hAnsi="Times New Roman" w:cs="Arial"/>
            <w:color w:val="000000"/>
            <w:sz w:val="28"/>
          </w:rPr>
          <w:t> </w:t>
        </w:r>
        <w:r w:rsidRPr="00CE3822">
          <w:rPr>
            <w:rFonts w:ascii="Times New Roman" w:eastAsia="Times New Roman" w:hAnsi="Times New Roman" w:cs="Arial"/>
            <w:color w:val="000000"/>
            <w:sz w:val="28"/>
            <w:lang w:val="ru-RU"/>
          </w:rPr>
          <w:t>Зміст документа</w:t>
        </w:r>
      </w:hyperlink>
      <w:hyperlink r:id="rId13" w:anchor="FindText" w:history="1">
        <w:r w:rsidRPr="00CE3822">
          <w:rPr>
            <w:rFonts w:ascii="Times New Roman" w:eastAsia="Times New Roman" w:hAnsi="Times New Roman" w:cs="Arial"/>
            <w:color w:val="6C757D"/>
            <w:sz w:val="28"/>
          </w:rPr>
          <w:t> </w:t>
        </w:r>
        <w:r w:rsidRPr="00CE3822">
          <w:rPr>
            <w:rFonts w:ascii="Times New Roman" w:eastAsia="Times New Roman" w:hAnsi="Times New Roman" w:cs="Arial"/>
            <w:color w:val="6C757D"/>
            <w:sz w:val="28"/>
            <w:lang w:val="ru-RU"/>
          </w:rPr>
          <w:t>Пошук у тексті</w:t>
        </w:r>
      </w:hyperlink>
      <w:hyperlink r:id="rId14" w:history="1">
        <w:r w:rsidRPr="00CE3822">
          <w:rPr>
            <w:rFonts w:ascii="Times New Roman" w:eastAsia="Times New Roman" w:hAnsi="Times New Roman" w:cs="Arial"/>
            <w:color w:val="000000"/>
            <w:sz w:val="28"/>
          </w:rPr>
          <w:t> </w:t>
        </w:r>
        <w:r w:rsidRPr="00CE3822">
          <w:rPr>
            <w:rFonts w:ascii="Times New Roman" w:eastAsia="Times New Roman" w:hAnsi="Times New Roman" w:cs="Arial"/>
            <w:color w:val="000000"/>
            <w:sz w:val="28"/>
            <w:lang w:val="ru-RU"/>
          </w:rPr>
          <w:t>Текст для друку</w:t>
        </w:r>
      </w:hyperlink>
    </w:p>
    <w:p w:rsidR="00CE3822" w:rsidRPr="00CE3822" w:rsidRDefault="00CE3822" w:rsidP="00CE3822">
      <w:pPr>
        <w:spacing w:after="0" w:line="240" w:lineRule="auto"/>
        <w:jc w:val="center"/>
        <w:rPr>
          <w:rFonts w:ascii="Times New Roman" w:eastAsia="Times New Roman" w:hAnsi="Times New Roman" w:cs="Times New Roman"/>
          <w:sz w:val="28"/>
          <w:szCs w:val="24"/>
        </w:rPr>
      </w:pPr>
      <w:r w:rsidRPr="00CE3822">
        <w:rPr>
          <w:rFonts w:ascii="Times New Roman" w:eastAsia="Times New Roman" w:hAnsi="Times New Roman" w:cs="Times New Roman"/>
          <w:sz w:val="28"/>
          <w:szCs w:val="24"/>
        </w:rPr>
        <w:pict>
          <v:rect id="_x0000_i1025" style="width:0;height:0" o:hralign="center" o:hrstd="t" o:hrnoshade="t" o:hr="t" fillcolor="black" stroked="f"/>
        </w:pict>
      </w:r>
    </w:p>
    <w:p w:rsidR="00CE3822" w:rsidRPr="00CE3822" w:rsidRDefault="00CE3822" w:rsidP="00CE3822">
      <w:pPr>
        <w:spacing w:after="0" w:line="240" w:lineRule="auto"/>
        <w:rPr>
          <w:rFonts w:ascii="Times New Roman" w:eastAsia="Times New Roman" w:hAnsi="Times New Roman" w:cs="Times New Roman"/>
          <w:sz w:val="28"/>
          <w:szCs w:val="24"/>
        </w:rPr>
      </w:pPr>
      <w:hyperlink r:id="rId15" w:history="1">
        <w:r w:rsidRPr="00CE3822">
          <w:rPr>
            <w:rFonts w:ascii="Times New Roman" w:eastAsia="Times New Roman" w:hAnsi="Times New Roman" w:cs="Times New Roman"/>
            <w:color w:val="0000FF"/>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href="https://zakon.rada.gov.ua/laws/card/614-2020-%D0%BF" style="width:24.15pt;height:24.15pt" o:button="t"/>
          </w:pict>
        </w:r>
      </w:hyperlink>
      <w:hyperlink r:id="rId16" w:anchor="Files" w:history="1">
        <w:r w:rsidRPr="00CE3822">
          <w:rPr>
            <w:rFonts w:ascii="Times New Roman" w:eastAsia="Times New Roman" w:hAnsi="Times New Roman" w:cs="Times New Roman"/>
            <w:color w:val="0000FF"/>
            <w:sz w:val="28"/>
            <w:szCs w:val="24"/>
          </w:rPr>
          <w:pict>
            <v:shape id="_x0000_i1027" type="#_x0000_t75" alt="" href="https://zakon.rada.gov.ua/laws/show/614-2020-%D0%BF/card3#Files" style="width:24.15pt;height:24.15pt" o:button="t"/>
          </w:pict>
        </w:r>
      </w:hyperlink>
      <w:hyperlink r:id="rId17" w:anchor="Current" w:history="1">
        <w:r w:rsidRPr="00CE3822">
          <w:rPr>
            <w:rFonts w:ascii="Times New Roman" w:eastAsia="Times New Roman" w:hAnsi="Times New Roman" w:cs="Times New Roman"/>
            <w:color w:val="0000FF"/>
            <w:sz w:val="28"/>
            <w:szCs w:val="24"/>
          </w:rPr>
          <w:pict>
            <v:shape id="_x0000_i1028" type="#_x0000_t75" alt="" href="https://zakon.rada.gov.ua/laws/show/614-2020-%D0%BF/card4#Current" style="width:24.15pt;height:24.15pt" o:button="t"/>
          </w:pic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rPr>
        <w:object w:dxaOrig="1440" w:dyaOrig="1440">
          <v:shape id="_x0000_i1047" type="#_x0000_t75" style="width:82.95pt;height:18.25pt" o:ole="">
            <v:imagedata r:id="rId18" o:title=""/>
          </v:shape>
          <w:control r:id="rId19" w:name="DefaultOcxName" w:shapeid="_x0000_i1047"/>
        </w:object>
      </w:r>
      <w:hyperlink r:id="rId20" w:tgtFrame="_blank" w:history="1">
        <w:r w:rsidRPr="00CE3822">
          <w:rPr>
            <w:rFonts w:ascii="Times New Roman" w:eastAsia="Times New Roman" w:hAnsi="Times New Roman" w:cs="Times New Roman"/>
            <w:color w:val="0000FF"/>
            <w:sz w:val="28"/>
            <w:szCs w:val="24"/>
          </w:rPr>
          <w:pict>
            <v:shape id="_x0000_i1029" type="#_x0000_t75" alt="" href="https://zakon.rada.gov.ua/laws/main/l496820" target="&quot;_blank&quot;" style="width:24.15pt;height:24.15pt" o:button="t"/>
          </w:pict>
        </w:r>
      </w:hyperlink>
      <w:hyperlink r:id="rId21" w:anchor="Stru" w:history="1">
        <w:r w:rsidRPr="00CE3822">
          <w:rPr>
            <w:rFonts w:ascii="Times New Roman" w:eastAsia="Times New Roman" w:hAnsi="Times New Roman" w:cs="Times New Roman"/>
            <w:color w:val="0000FF"/>
            <w:sz w:val="28"/>
            <w:szCs w:val="24"/>
          </w:rPr>
          <w:pict>
            <v:shape id="_x0000_i1030" type="#_x0000_t75" alt="" href="https://zakon.rada.gov.ua/laws/show/614-2020-%D0%BF/stru#Stru" style="width:24.15pt;height:24.15pt" o:button="t"/>
          </w:pict>
        </w:r>
      </w:hyperlink>
      <w:hyperlink r:id="rId22" w:history="1">
        <w:r w:rsidRPr="00CE3822">
          <w:rPr>
            <w:rFonts w:ascii="Times New Roman" w:eastAsia="Times New Roman" w:hAnsi="Times New Roman" w:cs="Times New Roman"/>
            <w:color w:val="0000FF"/>
            <w:sz w:val="28"/>
            <w:szCs w:val="24"/>
          </w:rPr>
          <w:pict>
            <v:shape id="_x0000_i1031" type="#_x0000_t75" alt="" href="https://zakon.rada.gov.ua/laws/show/614-2020-%D0%BF/conv" style="width:24.15pt;height:24.15pt" o:button="t"/>
          </w:pict>
        </w:r>
      </w:hyperlink>
    </w:p>
    <w:tbl>
      <w:tblPr>
        <w:tblW w:w="5000" w:type="pct"/>
        <w:tblCellMar>
          <w:left w:w="0" w:type="dxa"/>
          <w:right w:w="0" w:type="dxa"/>
        </w:tblCellMar>
        <w:tblLook w:val="04A0"/>
      </w:tblPr>
      <w:tblGrid>
        <w:gridCol w:w="9695"/>
      </w:tblGrid>
      <w:tr w:rsidR="00CE3822" w:rsidRPr="00CE3822" w:rsidTr="00CE3822">
        <w:tc>
          <w:tcPr>
            <w:tcW w:w="5000" w:type="pct"/>
            <w:tcBorders>
              <w:top w:val="single" w:sz="2" w:space="0" w:color="auto"/>
              <w:left w:val="single" w:sz="2" w:space="0" w:color="auto"/>
              <w:bottom w:val="single" w:sz="2" w:space="0" w:color="auto"/>
              <w:right w:val="single" w:sz="2" w:space="0" w:color="auto"/>
            </w:tcBorders>
            <w:hideMark/>
          </w:tcPr>
          <w:p w:rsidR="00CE3822" w:rsidRPr="00CE3822" w:rsidRDefault="00CE3822" w:rsidP="00CE3822">
            <w:pPr>
              <w:spacing w:before="91" w:after="91" w:line="240" w:lineRule="auto"/>
              <w:ind w:left="273" w:right="273"/>
              <w:jc w:val="center"/>
              <w:rPr>
                <w:rFonts w:ascii="Times New Roman" w:eastAsia="Times New Roman" w:hAnsi="Times New Roman" w:cs="Times New Roman"/>
                <w:sz w:val="28"/>
                <w:szCs w:val="24"/>
              </w:rPr>
            </w:pPr>
            <w:bookmarkStart w:id="0" w:name="Text"/>
            <w:bookmarkStart w:id="1" w:name="n2"/>
            <w:bookmarkEnd w:id="0"/>
            <w:bookmarkEnd w:id="1"/>
            <w:r w:rsidRPr="00CE3822">
              <w:rPr>
                <w:rFonts w:ascii="Times New Roman" w:eastAsia="Times New Roman" w:hAnsi="Times New Roman" w:cs="Times New Roman"/>
                <w:noProof/>
                <w:sz w:val="28"/>
                <w:szCs w:val="24"/>
              </w:rPr>
              <w:drawing>
                <wp:inline distT="0" distB="0" distL="0" distR="0">
                  <wp:extent cx="572770" cy="763905"/>
                  <wp:effectExtent l="19050" t="0" r="0" b="0"/>
                  <wp:docPr id="8" name="Рисунок 8" descr="https://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akonst.rada.gov.ua/images/gerb.gif"/>
                          <pic:cNvPicPr>
                            <a:picLocks noChangeAspect="1" noChangeArrowheads="1"/>
                          </pic:cNvPicPr>
                        </pic:nvPicPr>
                        <pic:blipFill>
                          <a:blip r:embed="rId23" cstate="print"/>
                          <a:srcRect/>
                          <a:stretch>
                            <a:fillRect/>
                          </a:stretch>
                        </pic:blipFill>
                        <pic:spPr bwMode="auto">
                          <a:xfrm>
                            <a:off x="0" y="0"/>
                            <a:ext cx="572770" cy="763905"/>
                          </a:xfrm>
                          <a:prstGeom prst="rect">
                            <a:avLst/>
                          </a:prstGeom>
                          <a:noFill/>
                          <a:ln w="9525">
                            <a:noFill/>
                            <a:miter lim="800000"/>
                            <a:headEnd/>
                            <a:tailEnd/>
                          </a:ln>
                        </pic:spPr>
                      </pic:pic>
                    </a:graphicData>
                  </a:graphic>
                </wp:inline>
              </w:drawing>
            </w:r>
          </w:p>
        </w:tc>
      </w:tr>
      <w:tr w:rsidR="00CE3822" w:rsidRPr="00CE3822" w:rsidTr="00CE3822">
        <w:tc>
          <w:tcPr>
            <w:tcW w:w="5000" w:type="pct"/>
            <w:tcBorders>
              <w:top w:val="single" w:sz="2" w:space="0" w:color="auto"/>
              <w:left w:val="single" w:sz="2" w:space="0" w:color="auto"/>
              <w:bottom w:val="single" w:sz="2" w:space="0" w:color="auto"/>
              <w:right w:val="single" w:sz="2" w:space="0" w:color="auto"/>
            </w:tcBorders>
            <w:hideMark/>
          </w:tcPr>
          <w:p w:rsidR="00CE3822" w:rsidRPr="00CE3822" w:rsidRDefault="00CE3822" w:rsidP="00CE3822">
            <w:pPr>
              <w:spacing w:before="182" w:after="0" w:line="240" w:lineRule="auto"/>
              <w:ind w:left="273" w:right="273"/>
              <w:jc w:val="center"/>
              <w:rPr>
                <w:rFonts w:ascii="Times New Roman" w:eastAsia="Times New Roman" w:hAnsi="Times New Roman" w:cs="Times New Roman"/>
                <w:color w:val="C00000"/>
                <w:sz w:val="36"/>
                <w:szCs w:val="24"/>
              </w:rPr>
            </w:pPr>
            <w:r w:rsidRPr="00CE3822">
              <w:rPr>
                <w:rFonts w:ascii="Times New Roman" w:eastAsia="Times New Roman" w:hAnsi="Times New Roman" w:cs="Times New Roman"/>
                <w:b/>
                <w:bCs/>
                <w:color w:val="C00000"/>
                <w:sz w:val="36"/>
              </w:rPr>
              <w:t>КАБІНЕТ МІНІСТРІВ УКРАЇНИ</w:t>
            </w:r>
            <w:r w:rsidRPr="00CE3822">
              <w:rPr>
                <w:rFonts w:ascii="Times New Roman" w:eastAsia="Times New Roman" w:hAnsi="Times New Roman" w:cs="Times New Roman"/>
                <w:color w:val="C00000"/>
                <w:sz w:val="36"/>
                <w:szCs w:val="24"/>
              </w:rPr>
              <w:br/>
            </w:r>
            <w:r w:rsidRPr="00CE3822">
              <w:rPr>
                <w:rFonts w:ascii="Times New Roman" w:eastAsia="Times New Roman" w:hAnsi="Times New Roman" w:cs="Times New Roman"/>
                <w:b/>
                <w:bCs/>
                <w:color w:val="C00000"/>
                <w:sz w:val="36"/>
              </w:rPr>
              <w:t>ПОСТАНОВА</w:t>
            </w:r>
          </w:p>
        </w:tc>
      </w:tr>
      <w:tr w:rsidR="00CE3822" w:rsidRPr="00CE3822" w:rsidTr="00CE3822">
        <w:tc>
          <w:tcPr>
            <w:tcW w:w="5000" w:type="pct"/>
            <w:tcBorders>
              <w:top w:val="single" w:sz="2" w:space="0" w:color="auto"/>
              <w:left w:val="single" w:sz="2" w:space="0" w:color="auto"/>
              <w:bottom w:val="single" w:sz="2" w:space="0" w:color="auto"/>
              <w:right w:val="single" w:sz="2" w:space="0" w:color="auto"/>
            </w:tcBorders>
            <w:hideMark/>
          </w:tcPr>
          <w:p w:rsidR="00CE3822" w:rsidRPr="00CE3822" w:rsidRDefault="00CE3822" w:rsidP="00CE3822">
            <w:pPr>
              <w:spacing w:before="91" w:after="91" w:line="240" w:lineRule="auto"/>
              <w:ind w:left="273" w:right="273"/>
              <w:jc w:val="center"/>
              <w:rPr>
                <w:rFonts w:ascii="Times New Roman" w:eastAsia="Times New Roman" w:hAnsi="Times New Roman" w:cs="Times New Roman"/>
                <w:color w:val="C00000"/>
                <w:sz w:val="36"/>
                <w:szCs w:val="24"/>
              </w:rPr>
            </w:pPr>
            <w:r w:rsidRPr="00CE3822">
              <w:rPr>
                <w:rFonts w:ascii="Times New Roman" w:eastAsia="Times New Roman" w:hAnsi="Times New Roman" w:cs="Times New Roman"/>
                <w:b/>
                <w:bCs/>
                <w:color w:val="C00000"/>
                <w:sz w:val="36"/>
                <w:szCs w:val="24"/>
              </w:rPr>
              <w:t>від 25 червня 2020 р. № 614</w:t>
            </w:r>
            <w:r w:rsidRPr="00CE3822">
              <w:rPr>
                <w:rFonts w:ascii="Times New Roman" w:eastAsia="Times New Roman" w:hAnsi="Times New Roman" w:cs="Times New Roman"/>
                <w:color w:val="C00000"/>
                <w:sz w:val="36"/>
                <w:szCs w:val="24"/>
              </w:rPr>
              <w:br/>
            </w:r>
            <w:r w:rsidRPr="00CE3822">
              <w:rPr>
                <w:rFonts w:ascii="Times New Roman" w:eastAsia="Times New Roman" w:hAnsi="Times New Roman" w:cs="Times New Roman"/>
                <w:b/>
                <w:bCs/>
                <w:color w:val="C00000"/>
                <w:sz w:val="36"/>
                <w:szCs w:val="24"/>
              </w:rPr>
              <w:t>Київ</w:t>
            </w:r>
          </w:p>
        </w:tc>
      </w:tr>
    </w:tbl>
    <w:p w:rsidR="00CE3822" w:rsidRPr="00CE3822" w:rsidRDefault="00CE3822" w:rsidP="00CE3822">
      <w:pPr>
        <w:spacing w:before="182" w:after="273" w:line="240" w:lineRule="auto"/>
        <w:ind w:left="136" w:right="136"/>
        <w:jc w:val="center"/>
        <w:rPr>
          <w:rFonts w:ascii="Times New Roman" w:eastAsia="Times New Roman" w:hAnsi="Times New Roman" w:cs="Times New Roman"/>
          <w:color w:val="C00000"/>
          <w:sz w:val="36"/>
          <w:szCs w:val="24"/>
          <w:lang w:val="ru-RU"/>
        </w:rPr>
      </w:pPr>
      <w:bookmarkStart w:id="2" w:name="n3"/>
      <w:bookmarkEnd w:id="2"/>
      <w:r w:rsidRPr="00CE3822">
        <w:rPr>
          <w:rFonts w:ascii="Times New Roman" w:eastAsia="Times New Roman" w:hAnsi="Times New Roman" w:cs="Times New Roman"/>
          <w:b/>
          <w:bCs/>
          <w:color w:val="C00000"/>
          <w:sz w:val="36"/>
          <w:lang w:val="ru-RU"/>
        </w:rPr>
        <w:t>Деякі питання Міністерства захисту довкілля та природних ресурсів</w:t>
      </w:r>
    </w:p>
    <w:p w:rsidR="00CE3822" w:rsidRPr="00CE3822" w:rsidRDefault="00CE3822" w:rsidP="00CE3822">
      <w:pPr>
        <w:spacing w:before="91" w:after="182" w:line="240" w:lineRule="auto"/>
        <w:ind w:left="136" w:right="136"/>
        <w:rPr>
          <w:rFonts w:ascii="Times New Roman" w:eastAsia="Times New Roman" w:hAnsi="Times New Roman" w:cs="Times New Roman"/>
          <w:sz w:val="28"/>
          <w:szCs w:val="24"/>
          <w:lang w:val="ru-RU"/>
        </w:rPr>
      </w:pPr>
      <w:bookmarkStart w:id="3" w:name="n591"/>
      <w:bookmarkEnd w:id="3"/>
      <w:r w:rsidRPr="00CE3822">
        <w:rPr>
          <w:rFonts w:ascii="Times New Roman" w:eastAsia="Times New Roman" w:hAnsi="Times New Roman" w:cs="Times New Roman"/>
          <w:sz w:val="28"/>
          <w:szCs w:val="24"/>
          <w:lang w:val="ru-RU"/>
        </w:rPr>
        <w:t>{Із змінами, внесеними згідно з Постановами КМ</w:t>
      </w:r>
      <w:r w:rsidRPr="00CE3822">
        <w:rPr>
          <w:rFonts w:ascii="Times New Roman" w:eastAsia="Times New Roman" w:hAnsi="Times New Roman" w:cs="Times New Roman"/>
          <w:sz w:val="28"/>
          <w:szCs w:val="24"/>
          <w:lang w:val="ru-RU"/>
        </w:rPr>
        <w:br/>
      </w:r>
      <w:hyperlink r:id="rId24" w:anchor="n952" w:tgtFrame="_blank" w:history="1">
        <w:r w:rsidRPr="00CE3822">
          <w:rPr>
            <w:rFonts w:ascii="Times New Roman" w:eastAsia="Times New Roman" w:hAnsi="Times New Roman" w:cs="Times New Roman"/>
            <w:color w:val="000099"/>
            <w:sz w:val="28"/>
            <w:szCs w:val="24"/>
            <w:u w:val="single"/>
            <w:lang w:val="ru-RU"/>
          </w:rPr>
          <w:t>№ 124 від 17.02.2021</w:t>
        </w:r>
      </w:hyperlink>
      <w:r w:rsidRPr="00CE3822">
        <w:rPr>
          <w:rFonts w:ascii="Times New Roman" w:eastAsia="Times New Roman" w:hAnsi="Times New Roman" w:cs="Times New Roman"/>
          <w:sz w:val="28"/>
          <w:szCs w:val="24"/>
          <w:lang w:val="ru-RU"/>
        </w:rPr>
        <w:br/>
      </w:r>
      <w:hyperlink r:id="rId25" w:anchor="n53" w:tgtFrame="_blank" w:history="1">
        <w:r w:rsidRPr="00CE3822">
          <w:rPr>
            <w:rFonts w:ascii="Times New Roman" w:eastAsia="Times New Roman" w:hAnsi="Times New Roman" w:cs="Times New Roman"/>
            <w:color w:val="000099"/>
            <w:sz w:val="28"/>
            <w:szCs w:val="24"/>
            <w:u w:val="single"/>
            <w:lang w:val="ru-RU"/>
          </w:rPr>
          <w:t>№ 539 від 24.05.2021</w:t>
        </w:r>
      </w:hyperlink>
      <w:r w:rsidRPr="00CE3822">
        <w:rPr>
          <w:rFonts w:ascii="Times New Roman" w:eastAsia="Times New Roman" w:hAnsi="Times New Roman" w:cs="Times New Roman"/>
          <w:sz w:val="28"/>
          <w:szCs w:val="24"/>
          <w:lang w:val="ru-RU"/>
        </w:rPr>
        <w:br/>
      </w:r>
      <w:hyperlink r:id="rId26" w:anchor="n2" w:tgtFrame="_blank" w:history="1">
        <w:r w:rsidRPr="00CE3822">
          <w:rPr>
            <w:rFonts w:ascii="Times New Roman" w:eastAsia="Times New Roman" w:hAnsi="Times New Roman" w:cs="Times New Roman"/>
            <w:color w:val="000099"/>
            <w:sz w:val="28"/>
            <w:szCs w:val="24"/>
            <w:u w:val="single"/>
            <w:lang w:val="ru-RU"/>
          </w:rPr>
          <w:t>№ 888 від 18.08.2021</w:t>
        </w:r>
      </w:hyperlink>
      <w:r w:rsidRPr="00CE3822">
        <w:rPr>
          <w:rFonts w:ascii="Times New Roman" w:eastAsia="Times New Roman" w:hAnsi="Times New Roman" w:cs="Times New Roman"/>
          <w:sz w:val="28"/>
          <w:szCs w:val="24"/>
          <w:lang w:val="ru-RU"/>
        </w:rPr>
        <w:br/>
      </w:r>
      <w:hyperlink r:id="rId27" w:anchor="n2" w:tgtFrame="_blank" w:history="1">
        <w:r w:rsidRPr="00CE3822">
          <w:rPr>
            <w:rFonts w:ascii="Times New Roman" w:eastAsia="Times New Roman" w:hAnsi="Times New Roman" w:cs="Times New Roman"/>
            <w:color w:val="000099"/>
            <w:sz w:val="28"/>
            <w:szCs w:val="24"/>
            <w:u w:val="single"/>
            <w:lang w:val="ru-RU"/>
          </w:rPr>
          <w:t>№ 1065 від 11.10.2021</w:t>
        </w:r>
      </w:hyperlink>
      <w:r w:rsidRPr="00CE3822">
        <w:rPr>
          <w:rFonts w:ascii="Times New Roman" w:eastAsia="Times New Roman" w:hAnsi="Times New Roman" w:cs="Times New Roman"/>
          <w:sz w:val="28"/>
          <w:szCs w:val="24"/>
          <w:lang w:val="ru-RU"/>
        </w:rPr>
        <w:br/>
      </w:r>
      <w:hyperlink r:id="rId28" w:anchor="n2" w:tgtFrame="_blank" w:history="1">
        <w:r w:rsidRPr="00CE3822">
          <w:rPr>
            <w:rFonts w:ascii="Times New Roman" w:eastAsia="Times New Roman" w:hAnsi="Times New Roman" w:cs="Times New Roman"/>
            <w:color w:val="000099"/>
            <w:sz w:val="28"/>
            <w:szCs w:val="24"/>
            <w:u w:val="single"/>
            <w:lang w:val="ru-RU"/>
          </w:rPr>
          <w:t>№ 1417 від 23.12.2021</w:t>
        </w:r>
      </w:hyperlink>
      <w:r w:rsidRPr="00CE3822">
        <w:rPr>
          <w:rFonts w:ascii="Times New Roman" w:eastAsia="Times New Roman" w:hAnsi="Times New Roman" w:cs="Times New Roman"/>
          <w:sz w:val="28"/>
          <w:szCs w:val="24"/>
          <w:lang w:val="ru-RU"/>
        </w:rPr>
        <w:br/>
      </w:r>
      <w:hyperlink r:id="rId29" w:anchor="n2" w:tgtFrame="_blank" w:history="1">
        <w:r w:rsidRPr="00CE3822">
          <w:rPr>
            <w:rFonts w:ascii="Times New Roman" w:eastAsia="Times New Roman" w:hAnsi="Times New Roman" w:cs="Times New Roman"/>
            <w:color w:val="000099"/>
            <w:sz w:val="28"/>
            <w:szCs w:val="24"/>
            <w:u w:val="single"/>
            <w:lang w:val="ru-RU"/>
          </w:rPr>
          <w:t>№ 772 від 07.07.2022</w:t>
        </w:r>
      </w:hyperlink>
      <w:r w:rsidRPr="00CE3822">
        <w:rPr>
          <w:rFonts w:ascii="Times New Roman" w:eastAsia="Times New Roman" w:hAnsi="Times New Roman" w:cs="Times New Roman"/>
          <w:sz w:val="28"/>
          <w:szCs w:val="24"/>
          <w:lang w:val="ru-RU"/>
        </w:rPr>
        <w:br/>
      </w:r>
      <w:hyperlink r:id="rId30" w:anchor="n32" w:tgtFrame="_blank" w:history="1">
        <w:r w:rsidRPr="00CE3822">
          <w:rPr>
            <w:rFonts w:ascii="Times New Roman" w:eastAsia="Times New Roman" w:hAnsi="Times New Roman" w:cs="Times New Roman"/>
            <w:color w:val="000099"/>
            <w:sz w:val="28"/>
            <w:szCs w:val="24"/>
            <w:u w:val="single"/>
            <w:lang w:val="ru-RU"/>
          </w:rPr>
          <w:t>№ 694 від 07.07.2023</w:t>
        </w:r>
      </w:hyperlink>
      <w:r w:rsidRPr="00CE3822">
        <w:rPr>
          <w:rFonts w:ascii="Times New Roman" w:eastAsia="Times New Roman" w:hAnsi="Times New Roman" w:cs="Times New Roman"/>
          <w:sz w:val="28"/>
          <w:szCs w:val="24"/>
          <w:lang w:val="ru-RU"/>
        </w:rPr>
        <w:br/>
      </w:r>
      <w:hyperlink r:id="rId31" w:anchor="n2" w:tgtFrame="_blank" w:history="1">
        <w:r w:rsidRPr="00CE3822">
          <w:rPr>
            <w:rFonts w:ascii="Times New Roman" w:eastAsia="Times New Roman" w:hAnsi="Times New Roman" w:cs="Times New Roman"/>
            <w:color w:val="000099"/>
            <w:sz w:val="28"/>
            <w:szCs w:val="24"/>
            <w:u w:val="single"/>
            <w:lang w:val="ru-RU"/>
          </w:rPr>
          <w:t>№ 738 від 14.07.2023</w:t>
        </w:r>
      </w:hyperlink>
      <w:r w:rsidRPr="00CE3822">
        <w:rPr>
          <w:rFonts w:ascii="Times New Roman" w:eastAsia="Times New Roman" w:hAnsi="Times New Roman" w:cs="Times New Roman"/>
          <w:sz w:val="28"/>
          <w:szCs w:val="24"/>
          <w:lang w:val="ru-RU"/>
        </w:rPr>
        <w:br/>
      </w:r>
      <w:hyperlink r:id="rId32" w:anchor="n2" w:tgtFrame="_blank" w:history="1">
        <w:r w:rsidRPr="00CE3822">
          <w:rPr>
            <w:rFonts w:ascii="Times New Roman" w:eastAsia="Times New Roman" w:hAnsi="Times New Roman" w:cs="Times New Roman"/>
            <w:color w:val="000099"/>
            <w:sz w:val="28"/>
            <w:szCs w:val="24"/>
            <w:u w:val="single"/>
            <w:lang w:val="ru-RU"/>
          </w:rPr>
          <w:t>№ 1188 від 11.08.2023</w:t>
        </w:r>
      </w:hyperlink>
      <w:r w:rsidRPr="00CE3822">
        <w:rPr>
          <w:rFonts w:ascii="Times New Roman" w:eastAsia="Times New Roman" w:hAnsi="Times New Roman" w:cs="Times New Roman"/>
          <w:sz w:val="28"/>
          <w:szCs w:val="24"/>
          <w:lang w:val="ru-RU"/>
        </w:rPr>
        <w:br/>
      </w:r>
      <w:hyperlink r:id="rId33" w:anchor="n3" w:tgtFrame="_blank" w:history="1">
        <w:r w:rsidRPr="00CE3822">
          <w:rPr>
            <w:rFonts w:ascii="Times New Roman" w:eastAsia="Times New Roman" w:hAnsi="Times New Roman" w:cs="Times New Roman"/>
            <w:color w:val="000099"/>
            <w:sz w:val="28"/>
            <w:szCs w:val="24"/>
            <w:u w:val="single"/>
            <w:lang w:val="ru-RU"/>
          </w:rPr>
          <w:t>№ 505 від 03.05.2024</w:t>
        </w:r>
      </w:hyperlink>
      <w:r w:rsidRPr="00CE3822">
        <w:rPr>
          <w:rFonts w:ascii="Times New Roman" w:eastAsia="Times New Roman" w:hAnsi="Times New Roman" w:cs="Times New Roman"/>
          <w:sz w:val="28"/>
          <w:szCs w:val="24"/>
          <w:lang w:val="ru-RU"/>
        </w:rPr>
        <w:br/>
      </w:r>
      <w:hyperlink r:id="rId34" w:anchor="n194" w:tgtFrame="_blank" w:history="1">
        <w:r w:rsidRPr="00CE3822">
          <w:rPr>
            <w:rFonts w:ascii="Times New Roman" w:eastAsia="Times New Roman" w:hAnsi="Times New Roman" w:cs="Times New Roman"/>
            <w:color w:val="000099"/>
            <w:sz w:val="28"/>
            <w:szCs w:val="24"/>
            <w:u w:val="single"/>
            <w:lang w:val="ru-RU"/>
          </w:rPr>
          <w:t>№ 513 від 07.05.2024</w:t>
        </w:r>
      </w:hyperlink>
      <w:r w:rsidRPr="00CE3822">
        <w:rPr>
          <w:rFonts w:ascii="Times New Roman" w:eastAsia="Times New Roman" w:hAnsi="Times New Roman" w:cs="Times New Roman"/>
          <w:sz w:val="28"/>
          <w:szCs w:val="24"/>
          <w:lang w:val="ru-RU"/>
        </w:rPr>
        <w:br/>
      </w:r>
      <w:hyperlink r:id="rId35" w:anchor="n75" w:tgtFrame="_blank" w:history="1">
        <w:r w:rsidRPr="00CE3822">
          <w:rPr>
            <w:rFonts w:ascii="Times New Roman" w:eastAsia="Times New Roman" w:hAnsi="Times New Roman" w:cs="Times New Roman"/>
            <w:color w:val="000099"/>
            <w:sz w:val="28"/>
            <w:szCs w:val="24"/>
            <w:u w:val="single"/>
            <w:lang w:val="ru-RU"/>
          </w:rPr>
          <w:t>№ 1071 від 06.09.2024</w:t>
        </w:r>
      </w:hyperlink>
      <w:r w:rsidRPr="00CE3822">
        <w:rPr>
          <w:rFonts w:ascii="Times New Roman" w:eastAsia="Times New Roman" w:hAnsi="Times New Roman" w:cs="Times New Roman"/>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 w:name="n4"/>
      <w:bookmarkEnd w:id="4"/>
      <w:r w:rsidRPr="00CE3822">
        <w:rPr>
          <w:rFonts w:ascii="Times New Roman" w:eastAsia="Times New Roman" w:hAnsi="Times New Roman" w:cs="Times New Roman"/>
          <w:sz w:val="28"/>
          <w:szCs w:val="24"/>
          <w:lang w:val="ru-RU"/>
        </w:rPr>
        <w:t>Кабінет Міністрів України</w:t>
      </w:r>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b/>
          <w:bCs/>
          <w:spacing w:val="18"/>
          <w:sz w:val="28"/>
          <w:szCs w:val="24"/>
          <w:lang w:val="ru-RU"/>
        </w:rPr>
        <w:t>постановляє:</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 w:name="n5"/>
      <w:bookmarkEnd w:id="5"/>
      <w:r w:rsidRPr="00CE3822">
        <w:rPr>
          <w:rFonts w:ascii="Times New Roman" w:eastAsia="Times New Roman" w:hAnsi="Times New Roman" w:cs="Times New Roman"/>
          <w:sz w:val="28"/>
          <w:szCs w:val="24"/>
          <w:lang w:val="ru-RU"/>
        </w:rPr>
        <w:t>1. Затвердити</w:t>
      </w:r>
      <w:r w:rsidRPr="00CE3822">
        <w:rPr>
          <w:rFonts w:ascii="Times New Roman" w:eastAsia="Times New Roman" w:hAnsi="Times New Roman" w:cs="Times New Roman"/>
          <w:sz w:val="28"/>
          <w:szCs w:val="24"/>
        </w:rPr>
        <w:t> </w:t>
      </w:r>
      <w:hyperlink r:id="rId36" w:anchor="n13" w:history="1">
        <w:r w:rsidRPr="00CE3822">
          <w:rPr>
            <w:rFonts w:ascii="Times New Roman" w:eastAsia="Times New Roman" w:hAnsi="Times New Roman" w:cs="Times New Roman"/>
            <w:color w:val="006600"/>
            <w:sz w:val="28"/>
            <w:szCs w:val="24"/>
            <w:u w:val="single"/>
            <w:lang w:val="ru-RU"/>
          </w:rPr>
          <w:t>Положення про Міністерство захисту довкілля та природних ресурсів України</w:t>
        </w:r>
      </w:hyperlink>
      <w:r w:rsidRPr="00CE3822">
        <w:rPr>
          <w:rFonts w:ascii="Times New Roman" w:eastAsia="Times New Roman" w:hAnsi="Times New Roman" w:cs="Times New Roman"/>
          <w:sz w:val="28"/>
          <w:szCs w:val="24"/>
          <w:lang w:val="ru-RU"/>
        </w:rPr>
        <w:t>, що додається.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 w:name="n6"/>
      <w:bookmarkEnd w:id="6"/>
      <w:r w:rsidRPr="00CE3822">
        <w:rPr>
          <w:rFonts w:ascii="Times New Roman" w:eastAsia="Times New Roman" w:hAnsi="Times New Roman" w:cs="Times New Roman"/>
          <w:sz w:val="28"/>
          <w:szCs w:val="24"/>
          <w:lang w:val="ru-RU"/>
        </w:rPr>
        <w:t>2. Взяти до відома, що Міністерство захисту довкілля та природних ресурсів розміщується за адресою: м. Київ, вул. Митрополита Василя Липківського, 35.</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7" w:name="n7"/>
      <w:bookmarkEnd w:id="7"/>
      <w:r w:rsidRPr="00CE3822">
        <w:rPr>
          <w:rFonts w:ascii="Times New Roman" w:eastAsia="Times New Roman" w:hAnsi="Times New Roman" w:cs="Times New Roman"/>
          <w:sz w:val="28"/>
          <w:szCs w:val="24"/>
          <w:lang w:val="ru-RU"/>
        </w:rPr>
        <w:t>3. Внести до постанов Кабінету Міністрів України</w:t>
      </w:r>
      <w:r w:rsidRPr="00CE3822">
        <w:rPr>
          <w:rFonts w:ascii="Times New Roman" w:eastAsia="Times New Roman" w:hAnsi="Times New Roman" w:cs="Times New Roman"/>
          <w:sz w:val="28"/>
          <w:szCs w:val="24"/>
        </w:rPr>
        <w:t> </w:t>
      </w:r>
      <w:hyperlink r:id="rId37" w:anchor="n573" w:history="1">
        <w:r w:rsidRPr="00CE3822">
          <w:rPr>
            <w:rFonts w:ascii="Times New Roman" w:eastAsia="Times New Roman" w:hAnsi="Times New Roman" w:cs="Times New Roman"/>
            <w:color w:val="006600"/>
            <w:sz w:val="28"/>
            <w:szCs w:val="24"/>
            <w:u w:val="single"/>
            <w:lang w:val="ru-RU"/>
          </w:rPr>
          <w:t>зміни</w:t>
        </w:r>
      </w:hyperlink>
      <w:r w:rsidRPr="00CE3822">
        <w:rPr>
          <w:rFonts w:ascii="Times New Roman" w:eastAsia="Times New Roman" w:hAnsi="Times New Roman" w:cs="Times New Roman"/>
          <w:sz w:val="28"/>
          <w:szCs w:val="24"/>
          <w:lang w:val="ru-RU"/>
        </w:rPr>
        <w:t>, що додаються.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rPr>
      </w:pPr>
      <w:bookmarkStart w:id="8" w:name="n8"/>
      <w:bookmarkEnd w:id="8"/>
      <w:r w:rsidRPr="00CE3822">
        <w:rPr>
          <w:rFonts w:ascii="Times New Roman" w:eastAsia="Times New Roman" w:hAnsi="Times New Roman" w:cs="Times New Roman"/>
          <w:sz w:val="28"/>
          <w:szCs w:val="24"/>
          <w:lang w:val="ru-RU"/>
        </w:rPr>
        <w:t>4. Ця постанова набирає чинності з дня її опублікування, крім</w:t>
      </w:r>
      <w:r w:rsidRPr="00CE3822">
        <w:rPr>
          <w:rFonts w:ascii="Times New Roman" w:eastAsia="Times New Roman" w:hAnsi="Times New Roman" w:cs="Times New Roman"/>
          <w:sz w:val="28"/>
          <w:szCs w:val="24"/>
        </w:rPr>
        <w:t> </w:t>
      </w:r>
      <w:hyperlink r:id="rId38" w:anchor="n197" w:history="1">
        <w:r w:rsidRPr="00CE3822">
          <w:rPr>
            <w:rFonts w:ascii="Times New Roman" w:eastAsia="Times New Roman" w:hAnsi="Times New Roman" w:cs="Times New Roman"/>
            <w:color w:val="006600"/>
            <w:sz w:val="28"/>
            <w:szCs w:val="24"/>
            <w:u w:val="single"/>
            <w:lang w:val="ru-RU"/>
          </w:rPr>
          <w:t>підпунктів 75-84</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пункту 4 Положення про Міністерство захисту довкілля та природних ресурсів України, затвердженого цією постановою, які набирають чинності одночасно з введенням в дію</w:t>
      </w:r>
      <w:r w:rsidRPr="00CE3822">
        <w:rPr>
          <w:rFonts w:ascii="Times New Roman" w:eastAsia="Times New Roman" w:hAnsi="Times New Roman" w:cs="Times New Roman"/>
          <w:sz w:val="28"/>
          <w:szCs w:val="24"/>
        </w:rPr>
        <w:t> </w:t>
      </w:r>
      <w:hyperlink r:id="rId39" w:tgtFrame="_blank" w:history="1">
        <w:r w:rsidRPr="00CE3822">
          <w:rPr>
            <w:rFonts w:ascii="Times New Roman" w:eastAsia="Times New Roman" w:hAnsi="Times New Roman" w:cs="Times New Roman"/>
            <w:color w:val="000099"/>
            <w:sz w:val="28"/>
            <w:szCs w:val="24"/>
            <w:u w:val="single"/>
          </w:rPr>
          <w:t>Закону України</w:t>
        </w:r>
      </w:hyperlink>
      <w:r w:rsidRPr="00CE3822">
        <w:rPr>
          <w:rFonts w:ascii="Times New Roman" w:eastAsia="Times New Roman" w:hAnsi="Times New Roman" w:cs="Times New Roman"/>
          <w:sz w:val="28"/>
          <w:szCs w:val="24"/>
        </w:rPr>
        <w:t> “Про засади моніторингу, звітності та верифікації викидів парникових газів”, та </w:t>
      </w:r>
      <w:hyperlink r:id="rId40" w:anchor="n281" w:history="1">
        <w:r w:rsidRPr="00CE3822">
          <w:rPr>
            <w:rFonts w:ascii="Times New Roman" w:eastAsia="Times New Roman" w:hAnsi="Times New Roman" w:cs="Times New Roman"/>
            <w:color w:val="006600"/>
            <w:sz w:val="28"/>
            <w:szCs w:val="24"/>
            <w:u w:val="single"/>
          </w:rPr>
          <w:t>підпункту 105</w:t>
        </w:r>
      </w:hyperlink>
      <w:r w:rsidRPr="00CE3822">
        <w:rPr>
          <w:rFonts w:ascii="Times New Roman" w:eastAsia="Times New Roman" w:hAnsi="Times New Roman" w:cs="Times New Roman"/>
          <w:sz w:val="28"/>
          <w:szCs w:val="24"/>
        </w:rPr>
        <w:t> пункту 4 зазначеного Положення, який набирає чинності одночасно з введенням в дію </w:t>
      </w:r>
      <w:hyperlink r:id="rId41" w:tgtFrame="_blank" w:history="1">
        <w:r w:rsidRPr="00CE3822">
          <w:rPr>
            <w:rFonts w:ascii="Times New Roman" w:eastAsia="Times New Roman" w:hAnsi="Times New Roman" w:cs="Times New Roman"/>
            <w:color w:val="000099"/>
            <w:sz w:val="28"/>
            <w:szCs w:val="24"/>
            <w:u w:val="single"/>
          </w:rPr>
          <w:t>Закону України</w:t>
        </w:r>
      </w:hyperlink>
      <w:r w:rsidRPr="00CE3822">
        <w:rPr>
          <w:rFonts w:ascii="Times New Roman" w:eastAsia="Times New Roman" w:hAnsi="Times New Roman" w:cs="Times New Roman"/>
          <w:sz w:val="28"/>
          <w:szCs w:val="24"/>
        </w:rPr>
        <w:t> “Про національну інфраструктуру геопросторових даних”.</w:t>
      </w:r>
    </w:p>
    <w:tbl>
      <w:tblPr>
        <w:tblW w:w="5000" w:type="pct"/>
        <w:tblCellMar>
          <w:left w:w="0" w:type="dxa"/>
          <w:right w:w="0" w:type="dxa"/>
        </w:tblCellMar>
        <w:tblLook w:val="04A0"/>
      </w:tblPr>
      <w:tblGrid>
        <w:gridCol w:w="2908"/>
        <w:gridCol w:w="6787"/>
      </w:tblGrid>
      <w:tr w:rsidR="00CE3822" w:rsidRPr="00CE3822" w:rsidTr="00CE3822">
        <w:tc>
          <w:tcPr>
            <w:tcW w:w="1500" w:type="pct"/>
            <w:tcBorders>
              <w:top w:val="single" w:sz="2" w:space="0" w:color="auto"/>
              <w:left w:val="single" w:sz="2" w:space="0" w:color="auto"/>
              <w:bottom w:val="single" w:sz="2" w:space="0" w:color="auto"/>
              <w:right w:val="single" w:sz="2" w:space="0" w:color="auto"/>
            </w:tcBorders>
            <w:hideMark/>
          </w:tcPr>
          <w:p w:rsidR="00CE3822" w:rsidRPr="00CE3822" w:rsidRDefault="00CE3822" w:rsidP="00CE3822">
            <w:pPr>
              <w:spacing w:before="182" w:after="91" w:line="240" w:lineRule="auto"/>
              <w:jc w:val="center"/>
              <w:rPr>
                <w:rFonts w:ascii="Times New Roman" w:eastAsia="Times New Roman" w:hAnsi="Times New Roman" w:cs="Times New Roman"/>
                <w:sz w:val="28"/>
                <w:szCs w:val="24"/>
              </w:rPr>
            </w:pPr>
            <w:bookmarkStart w:id="9" w:name="n9"/>
            <w:bookmarkEnd w:id="9"/>
            <w:r w:rsidRPr="00CE3822">
              <w:rPr>
                <w:rFonts w:ascii="Times New Roman" w:eastAsia="Times New Roman" w:hAnsi="Times New Roman" w:cs="Times New Roman"/>
                <w:b/>
                <w:bCs/>
                <w:sz w:val="28"/>
                <w:szCs w:val="24"/>
              </w:rPr>
              <w:t>Прем'єр-міністр України</w:t>
            </w:r>
          </w:p>
        </w:tc>
        <w:tc>
          <w:tcPr>
            <w:tcW w:w="3500" w:type="pct"/>
            <w:tcBorders>
              <w:top w:val="single" w:sz="2" w:space="0" w:color="auto"/>
              <w:left w:val="single" w:sz="2" w:space="0" w:color="auto"/>
              <w:bottom w:val="single" w:sz="2" w:space="0" w:color="auto"/>
              <w:right w:val="single" w:sz="2" w:space="0" w:color="auto"/>
            </w:tcBorders>
            <w:hideMark/>
          </w:tcPr>
          <w:p w:rsidR="00CE3822" w:rsidRPr="00CE3822" w:rsidRDefault="00CE3822" w:rsidP="00CE3822">
            <w:pPr>
              <w:spacing w:before="182" w:after="0" w:line="240" w:lineRule="auto"/>
              <w:jc w:val="right"/>
              <w:rPr>
                <w:rFonts w:ascii="Times New Roman" w:eastAsia="Times New Roman" w:hAnsi="Times New Roman" w:cs="Times New Roman"/>
                <w:sz w:val="28"/>
                <w:szCs w:val="24"/>
              </w:rPr>
            </w:pPr>
            <w:r w:rsidRPr="00CE3822">
              <w:rPr>
                <w:rFonts w:ascii="Times New Roman" w:eastAsia="Times New Roman" w:hAnsi="Times New Roman" w:cs="Times New Roman"/>
                <w:b/>
                <w:bCs/>
                <w:sz w:val="28"/>
                <w:szCs w:val="24"/>
              </w:rPr>
              <w:t>Д.ШМИГАЛЬ</w:t>
            </w:r>
          </w:p>
        </w:tc>
      </w:tr>
      <w:tr w:rsidR="00CE3822" w:rsidRPr="00CE3822" w:rsidTr="00CE3822">
        <w:tc>
          <w:tcPr>
            <w:tcW w:w="0" w:type="auto"/>
            <w:tcBorders>
              <w:top w:val="single" w:sz="2" w:space="0" w:color="auto"/>
              <w:left w:val="single" w:sz="2" w:space="0" w:color="auto"/>
              <w:bottom w:val="single" w:sz="2" w:space="0" w:color="auto"/>
              <w:right w:val="single" w:sz="2" w:space="0" w:color="auto"/>
            </w:tcBorders>
            <w:hideMark/>
          </w:tcPr>
          <w:p w:rsidR="00CE3822" w:rsidRPr="00CE3822" w:rsidRDefault="00CE3822" w:rsidP="00CE3822">
            <w:pPr>
              <w:spacing w:before="182" w:after="91" w:line="240" w:lineRule="auto"/>
              <w:jc w:val="center"/>
              <w:rPr>
                <w:rFonts w:ascii="Times New Roman" w:eastAsia="Times New Roman" w:hAnsi="Times New Roman" w:cs="Times New Roman"/>
                <w:sz w:val="28"/>
                <w:szCs w:val="24"/>
              </w:rPr>
            </w:pPr>
            <w:r w:rsidRPr="00CE3822">
              <w:rPr>
                <w:rFonts w:ascii="Times New Roman" w:eastAsia="Times New Roman" w:hAnsi="Times New Roman" w:cs="Times New Roman"/>
                <w:b/>
                <w:bCs/>
                <w:sz w:val="28"/>
                <w:szCs w:val="24"/>
              </w:rPr>
              <w:t>Інд. 75</w:t>
            </w:r>
          </w:p>
        </w:tc>
        <w:tc>
          <w:tcPr>
            <w:tcW w:w="0" w:type="auto"/>
            <w:tcBorders>
              <w:top w:val="single" w:sz="2" w:space="0" w:color="auto"/>
              <w:left w:val="single" w:sz="2" w:space="0" w:color="auto"/>
              <w:bottom w:val="single" w:sz="2" w:space="0" w:color="auto"/>
              <w:right w:val="single" w:sz="2" w:space="0" w:color="auto"/>
            </w:tcBorders>
            <w:hideMark/>
          </w:tcPr>
          <w:p w:rsidR="00CE3822" w:rsidRPr="00CE3822" w:rsidRDefault="00CE3822" w:rsidP="00CE3822">
            <w:pPr>
              <w:spacing w:before="182" w:after="0" w:line="240" w:lineRule="auto"/>
              <w:jc w:val="right"/>
              <w:rPr>
                <w:rFonts w:ascii="Times New Roman" w:eastAsia="Times New Roman" w:hAnsi="Times New Roman" w:cs="Times New Roman"/>
                <w:sz w:val="28"/>
                <w:szCs w:val="24"/>
              </w:rPr>
            </w:pPr>
            <w:r w:rsidRPr="00CE3822">
              <w:rPr>
                <w:rFonts w:ascii="Times New Roman" w:eastAsia="Times New Roman" w:hAnsi="Times New Roman" w:cs="Times New Roman"/>
                <w:b/>
                <w:bCs/>
                <w:sz w:val="28"/>
                <w:szCs w:val="24"/>
              </w:rPr>
              <w:br/>
            </w:r>
          </w:p>
        </w:tc>
      </w:tr>
    </w:tbl>
    <w:p w:rsidR="00CE3822" w:rsidRPr="00CE3822" w:rsidRDefault="00CE3822" w:rsidP="00CE3822">
      <w:pPr>
        <w:spacing w:after="0" w:line="240" w:lineRule="auto"/>
        <w:rPr>
          <w:rFonts w:ascii="Times New Roman" w:eastAsia="Times New Roman" w:hAnsi="Times New Roman" w:cs="Times New Roman"/>
          <w:sz w:val="28"/>
          <w:szCs w:val="24"/>
        </w:rPr>
      </w:pPr>
      <w:r w:rsidRPr="00CE3822">
        <w:rPr>
          <w:rFonts w:ascii="Times New Roman" w:eastAsia="Times New Roman" w:hAnsi="Times New Roman" w:cs="Times New Roman"/>
          <w:sz w:val="28"/>
          <w:szCs w:val="24"/>
        </w:rPr>
        <w:pict>
          <v:rect id="_x0000_i1033" style="width:0;height:0" o:hralign="center" o:hrstd="t" o:hrnoshade="t" o:hr="t" fillcolor="black" stroked="f"/>
        </w:pict>
      </w:r>
    </w:p>
    <w:tbl>
      <w:tblPr>
        <w:tblW w:w="5000" w:type="pct"/>
        <w:tblCellMar>
          <w:left w:w="0" w:type="dxa"/>
          <w:right w:w="0" w:type="dxa"/>
        </w:tblCellMar>
        <w:tblLook w:val="04A0"/>
      </w:tblPr>
      <w:tblGrid>
        <w:gridCol w:w="3878"/>
        <w:gridCol w:w="5817"/>
      </w:tblGrid>
      <w:tr w:rsidR="00CE3822" w:rsidRPr="00CE3822" w:rsidTr="00CE3822">
        <w:tc>
          <w:tcPr>
            <w:tcW w:w="2000" w:type="pct"/>
            <w:tcBorders>
              <w:top w:val="single" w:sz="2" w:space="0" w:color="auto"/>
              <w:left w:val="single" w:sz="2" w:space="0" w:color="auto"/>
              <w:bottom w:val="single" w:sz="2" w:space="0" w:color="auto"/>
              <w:right w:val="single" w:sz="2" w:space="0" w:color="auto"/>
            </w:tcBorders>
            <w:hideMark/>
          </w:tcPr>
          <w:p w:rsidR="00CE3822" w:rsidRPr="00CE3822" w:rsidRDefault="00CE3822" w:rsidP="00CE3822">
            <w:pPr>
              <w:spacing w:before="91" w:after="91" w:line="240" w:lineRule="auto"/>
              <w:rPr>
                <w:rFonts w:ascii="Times New Roman" w:eastAsia="Times New Roman" w:hAnsi="Times New Roman" w:cs="Times New Roman"/>
                <w:sz w:val="28"/>
                <w:szCs w:val="24"/>
              </w:rPr>
            </w:pPr>
            <w:bookmarkStart w:id="10" w:name="n589"/>
            <w:bookmarkStart w:id="11" w:name="n12"/>
            <w:bookmarkEnd w:id="10"/>
            <w:bookmarkEnd w:id="11"/>
            <w:r w:rsidRPr="00CE3822">
              <w:rPr>
                <w:rFonts w:ascii="Times New Roman" w:eastAsia="Times New Roman" w:hAnsi="Times New Roman" w:cs="Times New Roman"/>
                <w:b/>
                <w:bCs/>
                <w:sz w:val="28"/>
                <w:szCs w:val="24"/>
              </w:rPr>
              <w:br/>
            </w:r>
          </w:p>
        </w:tc>
        <w:tc>
          <w:tcPr>
            <w:tcW w:w="3000" w:type="pct"/>
            <w:tcBorders>
              <w:top w:val="single" w:sz="2" w:space="0" w:color="auto"/>
              <w:left w:val="single" w:sz="2" w:space="0" w:color="auto"/>
              <w:bottom w:val="single" w:sz="2" w:space="0" w:color="auto"/>
              <w:right w:val="single" w:sz="2" w:space="0" w:color="auto"/>
            </w:tcBorders>
            <w:hideMark/>
          </w:tcPr>
          <w:p w:rsidR="00CE3822" w:rsidRPr="00CE3822" w:rsidRDefault="00CE3822" w:rsidP="00CE3822">
            <w:pPr>
              <w:spacing w:before="91" w:after="91" w:line="240" w:lineRule="auto"/>
              <w:jc w:val="center"/>
              <w:rPr>
                <w:rFonts w:ascii="Times New Roman" w:eastAsia="Times New Roman" w:hAnsi="Times New Roman" w:cs="Times New Roman"/>
                <w:sz w:val="28"/>
                <w:szCs w:val="24"/>
                <w:lang w:val="ru-RU"/>
              </w:rPr>
            </w:pPr>
            <w:r w:rsidRPr="00CE3822">
              <w:rPr>
                <w:rFonts w:ascii="Times New Roman" w:eastAsia="Times New Roman" w:hAnsi="Times New Roman" w:cs="Times New Roman"/>
                <w:b/>
                <w:bCs/>
                <w:sz w:val="28"/>
                <w:szCs w:val="24"/>
                <w:lang w:val="ru-RU"/>
              </w:rPr>
              <w:t>ЗАТВЕРДЖЕНО</w:t>
            </w:r>
            <w:r w:rsidRPr="00CE3822">
              <w:rPr>
                <w:rFonts w:ascii="Times New Roman" w:eastAsia="Times New Roman" w:hAnsi="Times New Roman" w:cs="Times New Roman"/>
                <w:sz w:val="28"/>
                <w:szCs w:val="24"/>
                <w:lang w:val="ru-RU"/>
              </w:rPr>
              <w:br/>
            </w:r>
            <w:r w:rsidRPr="00CE3822">
              <w:rPr>
                <w:rFonts w:ascii="Times New Roman" w:eastAsia="Times New Roman" w:hAnsi="Times New Roman" w:cs="Times New Roman"/>
                <w:b/>
                <w:bCs/>
                <w:sz w:val="28"/>
                <w:szCs w:val="24"/>
                <w:lang w:val="ru-RU"/>
              </w:rPr>
              <w:t>постановою Кабінету Міністрів України</w:t>
            </w:r>
            <w:r w:rsidRPr="00CE3822">
              <w:rPr>
                <w:rFonts w:ascii="Times New Roman" w:eastAsia="Times New Roman" w:hAnsi="Times New Roman" w:cs="Times New Roman"/>
                <w:sz w:val="28"/>
                <w:szCs w:val="24"/>
                <w:lang w:val="ru-RU"/>
              </w:rPr>
              <w:br/>
            </w:r>
            <w:r w:rsidRPr="00CE3822">
              <w:rPr>
                <w:rFonts w:ascii="Times New Roman" w:eastAsia="Times New Roman" w:hAnsi="Times New Roman" w:cs="Times New Roman"/>
                <w:b/>
                <w:bCs/>
                <w:sz w:val="28"/>
                <w:szCs w:val="24"/>
                <w:lang w:val="ru-RU"/>
              </w:rPr>
              <w:t>від 25 червня 2020 р. № 614</w:t>
            </w:r>
          </w:p>
        </w:tc>
      </w:tr>
    </w:tbl>
    <w:p w:rsidR="00CE3822" w:rsidRPr="00CE3822" w:rsidRDefault="00CE3822" w:rsidP="00CE3822">
      <w:pPr>
        <w:spacing w:before="182" w:after="273" w:line="240" w:lineRule="auto"/>
        <w:ind w:left="136" w:right="136"/>
        <w:jc w:val="center"/>
        <w:rPr>
          <w:rFonts w:ascii="Times New Roman" w:eastAsia="Times New Roman" w:hAnsi="Times New Roman" w:cs="Times New Roman"/>
          <w:sz w:val="28"/>
          <w:szCs w:val="24"/>
          <w:lang w:val="ru-RU"/>
        </w:rPr>
      </w:pPr>
      <w:bookmarkStart w:id="12" w:name="n13"/>
      <w:bookmarkEnd w:id="12"/>
      <w:r w:rsidRPr="00CE3822">
        <w:rPr>
          <w:rFonts w:ascii="Times New Roman" w:eastAsia="Times New Roman" w:hAnsi="Times New Roman" w:cs="Times New Roman"/>
          <w:b/>
          <w:bCs/>
          <w:sz w:val="28"/>
          <w:lang w:val="ru-RU"/>
        </w:rPr>
        <w:t>ПОЛОЖЕННЯ</w:t>
      </w:r>
      <w:r w:rsidRPr="00CE3822">
        <w:rPr>
          <w:rFonts w:ascii="Times New Roman" w:eastAsia="Times New Roman" w:hAnsi="Times New Roman" w:cs="Times New Roman"/>
          <w:sz w:val="28"/>
          <w:szCs w:val="24"/>
          <w:lang w:val="ru-RU"/>
        </w:rPr>
        <w:br/>
      </w:r>
      <w:r w:rsidRPr="00CE3822">
        <w:rPr>
          <w:rFonts w:ascii="Times New Roman" w:eastAsia="Times New Roman" w:hAnsi="Times New Roman" w:cs="Times New Roman"/>
          <w:b/>
          <w:bCs/>
          <w:sz w:val="28"/>
          <w:lang w:val="ru-RU"/>
        </w:rPr>
        <w:t>про Міністерство захисту довкілля та природних ресурсів України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3" w:name="n14"/>
      <w:bookmarkEnd w:id="13"/>
      <w:r w:rsidRPr="00CE3822">
        <w:rPr>
          <w:rFonts w:ascii="Times New Roman" w:eastAsia="Times New Roman" w:hAnsi="Times New Roman" w:cs="Times New Roman"/>
          <w:sz w:val="28"/>
          <w:szCs w:val="24"/>
          <w:lang w:val="ru-RU"/>
        </w:rPr>
        <w:t>1. Міністерство захисту довкілля та природних ресурсів України (Міндовкілля) є центральним органом виконавчої влади, діяльність якого спрямовується і координується Кабінетом Міністрів України.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4" w:name="n15"/>
      <w:bookmarkEnd w:id="14"/>
      <w:r w:rsidRPr="00CE3822">
        <w:rPr>
          <w:rFonts w:ascii="Times New Roman" w:eastAsia="Times New Roman" w:hAnsi="Times New Roman" w:cs="Times New Roman"/>
          <w:sz w:val="28"/>
          <w:szCs w:val="24"/>
          <w:lang w:val="ru-RU"/>
        </w:rPr>
        <w:t>Міндовкілля є головним органом у системі центральних органів виконавчої влади, який забезпечує:</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5" w:name="n16"/>
      <w:bookmarkEnd w:id="15"/>
      <w:r w:rsidRPr="00CE3822">
        <w:rPr>
          <w:rFonts w:ascii="Times New Roman" w:eastAsia="Times New Roman" w:hAnsi="Times New Roman" w:cs="Times New Roman"/>
          <w:sz w:val="28"/>
          <w:szCs w:val="24"/>
          <w:lang w:val="ru-RU"/>
        </w:rPr>
        <w:lastRenderedPageBreak/>
        <w:t>формування та реалізує державну політику у сфері охорони навколишнього природного середовища, екологічної та в межах повноважень, передбачених законом, біологічної і генетичної безпеки;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6" w:name="n17"/>
      <w:bookmarkEnd w:id="16"/>
      <w:r w:rsidRPr="00CE3822">
        <w:rPr>
          <w:rFonts w:ascii="Times New Roman" w:eastAsia="Times New Roman" w:hAnsi="Times New Roman" w:cs="Times New Roman"/>
          <w:sz w:val="28"/>
          <w:szCs w:val="24"/>
          <w:lang w:val="ru-RU"/>
        </w:rPr>
        <w:t>формування та реалізує в межах повноважень, передбачених законом, державну політику у сфері лісового та мисливського господарства;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7" w:name="n592"/>
      <w:bookmarkEnd w:id="17"/>
      <w:r w:rsidRPr="00CE3822">
        <w:rPr>
          <w:rFonts w:ascii="Times New Roman" w:eastAsia="Times New Roman" w:hAnsi="Times New Roman" w:cs="Times New Roman"/>
          <w:i/>
          <w:iCs/>
          <w:sz w:val="28"/>
          <w:szCs w:val="24"/>
          <w:lang w:val="ru-RU"/>
        </w:rPr>
        <w:t>{Абзац четвертий пункту 1 в редакції Постанови КМ</w:t>
      </w:r>
      <w:r w:rsidRPr="00CE3822">
        <w:rPr>
          <w:rFonts w:ascii="Times New Roman" w:eastAsia="Times New Roman" w:hAnsi="Times New Roman" w:cs="Times New Roman"/>
          <w:i/>
          <w:iCs/>
          <w:sz w:val="28"/>
          <w:szCs w:val="24"/>
        </w:rPr>
        <w:t> </w:t>
      </w:r>
      <w:hyperlink r:id="rId42" w:anchor="n953" w:tgtFrame="_blank" w:history="1">
        <w:r w:rsidRPr="00CE3822">
          <w:rPr>
            <w:rFonts w:ascii="Times New Roman" w:eastAsia="Times New Roman" w:hAnsi="Times New Roman" w:cs="Times New Roman"/>
            <w:i/>
            <w:iCs/>
            <w:color w:val="000099"/>
            <w:sz w:val="28"/>
            <w:szCs w:val="24"/>
            <w:u w:val="single"/>
            <w:lang w:val="ru-RU"/>
          </w:rPr>
          <w:t>№ 124 від 17.02.2021</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8" w:name="n730"/>
      <w:bookmarkEnd w:id="18"/>
      <w:r w:rsidRPr="00CE3822">
        <w:rPr>
          <w:rFonts w:ascii="Times New Roman" w:eastAsia="Times New Roman" w:hAnsi="Times New Roman" w:cs="Times New Roman"/>
          <w:sz w:val="28"/>
          <w:szCs w:val="24"/>
          <w:lang w:val="ru-RU"/>
        </w:rPr>
        <w:t>формування і реалізує державну політику у сфері забезпечення хімічної безпеки та управління хімічною продукцією;</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9" w:name="n731"/>
      <w:bookmarkEnd w:id="19"/>
      <w:r w:rsidRPr="00CE3822">
        <w:rPr>
          <w:rFonts w:ascii="Times New Roman" w:eastAsia="Times New Roman" w:hAnsi="Times New Roman" w:cs="Times New Roman"/>
          <w:i/>
          <w:iCs/>
          <w:sz w:val="28"/>
          <w:szCs w:val="24"/>
          <w:lang w:val="ru-RU"/>
        </w:rPr>
        <w:t>{Пункт 1 доповнено новим абзацом згідно з Постановою КМ</w:t>
      </w:r>
      <w:r w:rsidRPr="00CE3822">
        <w:rPr>
          <w:rFonts w:ascii="Times New Roman" w:eastAsia="Times New Roman" w:hAnsi="Times New Roman" w:cs="Times New Roman"/>
          <w:i/>
          <w:iCs/>
          <w:sz w:val="28"/>
          <w:szCs w:val="24"/>
        </w:rPr>
        <w:t> </w:t>
      </w:r>
      <w:hyperlink r:id="rId43" w:anchor="n11" w:tgtFrame="_blank" w:history="1">
        <w:r w:rsidRPr="00CE3822">
          <w:rPr>
            <w:rFonts w:ascii="Times New Roman" w:eastAsia="Times New Roman" w:hAnsi="Times New Roman" w:cs="Times New Roman"/>
            <w:i/>
            <w:iCs/>
            <w:color w:val="000099"/>
            <w:sz w:val="28"/>
            <w:szCs w:val="24"/>
            <w:u w:val="single"/>
            <w:lang w:val="ru-RU"/>
          </w:rPr>
          <w:t>№ 505 від 03.05.2024</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0" w:name="n18"/>
      <w:bookmarkEnd w:id="20"/>
      <w:r w:rsidRPr="00CE3822">
        <w:rPr>
          <w:rFonts w:ascii="Times New Roman" w:eastAsia="Times New Roman" w:hAnsi="Times New Roman" w:cs="Times New Roman"/>
          <w:sz w:val="28"/>
          <w:szCs w:val="24"/>
          <w:lang w:val="ru-RU"/>
        </w:rPr>
        <w:t>формування державної політики: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1" w:name="n19"/>
      <w:bookmarkEnd w:id="21"/>
      <w:r w:rsidRPr="00CE3822">
        <w:rPr>
          <w:rFonts w:ascii="Times New Roman" w:eastAsia="Times New Roman" w:hAnsi="Times New Roman" w:cs="Times New Roman"/>
          <w:sz w:val="28"/>
          <w:szCs w:val="24"/>
          <w:lang w:val="ru-RU"/>
        </w:rPr>
        <w:t>- у сфері розвитку водного господарства, управління, використання та відтворення поверхневих водних ресурсів;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2" w:name="n594"/>
      <w:bookmarkEnd w:id="22"/>
      <w:r w:rsidRPr="00CE3822">
        <w:rPr>
          <w:rFonts w:ascii="Times New Roman" w:eastAsia="Times New Roman" w:hAnsi="Times New Roman" w:cs="Times New Roman"/>
          <w:i/>
          <w:iCs/>
          <w:sz w:val="28"/>
          <w:szCs w:val="24"/>
          <w:lang w:val="ru-RU"/>
        </w:rPr>
        <w:t>{Абзац пункту 1 із змінами, внесеними згідно з Постановою КМ</w:t>
      </w:r>
      <w:r w:rsidRPr="00CE3822">
        <w:rPr>
          <w:rFonts w:ascii="Times New Roman" w:eastAsia="Times New Roman" w:hAnsi="Times New Roman" w:cs="Times New Roman"/>
          <w:i/>
          <w:iCs/>
          <w:sz w:val="28"/>
          <w:szCs w:val="24"/>
        </w:rPr>
        <w:t> </w:t>
      </w:r>
      <w:hyperlink r:id="rId44" w:anchor="n54" w:tgtFrame="_blank" w:history="1">
        <w:r w:rsidRPr="00CE3822">
          <w:rPr>
            <w:rFonts w:ascii="Times New Roman" w:eastAsia="Times New Roman" w:hAnsi="Times New Roman" w:cs="Times New Roman"/>
            <w:i/>
            <w:iCs/>
            <w:color w:val="000099"/>
            <w:sz w:val="28"/>
            <w:szCs w:val="24"/>
            <w:u w:val="single"/>
            <w:lang w:val="ru-RU"/>
          </w:rPr>
          <w:t>№ 539 від 24.05.2021</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3" w:name="n20"/>
      <w:bookmarkEnd w:id="23"/>
      <w:r w:rsidRPr="00CE3822">
        <w:rPr>
          <w:rFonts w:ascii="Times New Roman" w:eastAsia="Times New Roman" w:hAnsi="Times New Roman" w:cs="Times New Roman"/>
          <w:sz w:val="28"/>
          <w:szCs w:val="24"/>
          <w:lang w:val="ru-RU"/>
        </w:rPr>
        <w:t>- у сфері геологічного вивчення та раціонального використання надр;</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4" w:name="n21"/>
      <w:bookmarkEnd w:id="24"/>
      <w:r w:rsidRPr="00CE3822">
        <w:rPr>
          <w:rFonts w:ascii="Times New Roman" w:eastAsia="Times New Roman" w:hAnsi="Times New Roman" w:cs="Times New Roman"/>
          <w:sz w:val="28"/>
          <w:szCs w:val="24"/>
          <w:lang w:val="ru-RU"/>
        </w:rPr>
        <w:t>- у сфері управління зоною відчуження і зоною безумовного (обов’язкового) відселення, подолання наслідків Чорнобильської катастрофи, зняття з експлуатації Чорнобильської АЕС та перетворення об’єкта “Укриття” на екологічно безпечну систему, а також здійснення державного управління у сфері поводження з радіоактивними відходами на стадії їх довгострокового зберігання і захоронення (далі - поводження з радіоактивними відходами);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5" w:name="n22"/>
      <w:bookmarkEnd w:id="25"/>
      <w:r w:rsidRPr="00CE3822">
        <w:rPr>
          <w:rFonts w:ascii="Times New Roman" w:eastAsia="Times New Roman" w:hAnsi="Times New Roman" w:cs="Times New Roman"/>
          <w:sz w:val="28"/>
          <w:szCs w:val="24"/>
          <w:lang w:val="ru-RU"/>
        </w:rPr>
        <w:t>- щодо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6" w:name="n23"/>
      <w:bookmarkEnd w:id="26"/>
      <w:r w:rsidRPr="00CE3822">
        <w:rPr>
          <w:rFonts w:ascii="Times New Roman" w:eastAsia="Times New Roman" w:hAnsi="Times New Roman" w:cs="Times New Roman"/>
          <w:sz w:val="28"/>
          <w:szCs w:val="24"/>
          <w:lang w:val="ru-RU"/>
        </w:rPr>
        <w:t>2. Міндовкілля у своїй діяльності керується</w:t>
      </w:r>
      <w:r w:rsidRPr="00CE3822">
        <w:rPr>
          <w:rFonts w:ascii="Times New Roman" w:eastAsia="Times New Roman" w:hAnsi="Times New Roman" w:cs="Times New Roman"/>
          <w:sz w:val="28"/>
          <w:szCs w:val="24"/>
        </w:rPr>
        <w:t> </w:t>
      </w:r>
      <w:hyperlink r:id="rId45" w:tgtFrame="_blank" w:history="1">
        <w:r w:rsidRPr="00CE3822">
          <w:rPr>
            <w:rFonts w:ascii="Times New Roman" w:eastAsia="Times New Roman" w:hAnsi="Times New Roman" w:cs="Times New Roman"/>
            <w:color w:val="000099"/>
            <w:sz w:val="28"/>
            <w:szCs w:val="24"/>
            <w:u w:val="single"/>
            <w:lang w:val="ru-RU"/>
          </w:rPr>
          <w:t>Конституцією</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та законами України, указами Президента України та постановами Верховної Ради України, прийнятими відповідно до Конституції та законів України, актами Кабінету Міністрів України, іншими актами законодавства.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7" w:name="n24"/>
      <w:bookmarkEnd w:id="27"/>
      <w:r w:rsidRPr="00CE3822">
        <w:rPr>
          <w:rFonts w:ascii="Times New Roman" w:eastAsia="Times New Roman" w:hAnsi="Times New Roman" w:cs="Times New Roman"/>
          <w:sz w:val="28"/>
          <w:szCs w:val="24"/>
          <w:lang w:val="ru-RU"/>
        </w:rPr>
        <w:t>3. Основними завданнями Міндовкілля є:</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8" w:name="n25"/>
      <w:bookmarkEnd w:id="28"/>
      <w:r w:rsidRPr="00CE3822">
        <w:rPr>
          <w:rFonts w:ascii="Times New Roman" w:eastAsia="Times New Roman" w:hAnsi="Times New Roman" w:cs="Times New Roman"/>
          <w:sz w:val="28"/>
          <w:szCs w:val="24"/>
          <w:lang w:val="ru-RU"/>
        </w:rPr>
        <w:t>1) забезпечення формування державної політики у сфері: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9" w:name="n26"/>
      <w:bookmarkEnd w:id="29"/>
      <w:r w:rsidRPr="00CE3822">
        <w:rPr>
          <w:rFonts w:ascii="Times New Roman" w:eastAsia="Times New Roman" w:hAnsi="Times New Roman" w:cs="Times New Roman"/>
          <w:sz w:val="28"/>
          <w:szCs w:val="24"/>
          <w:lang w:val="ru-RU"/>
        </w:rPr>
        <w:t>охорони навколишнього природного середовища, екологічної та в межах повноважень, передбачених законом, біологічної і генетичної безпеки;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0" w:name="n27"/>
      <w:bookmarkEnd w:id="30"/>
      <w:r w:rsidRPr="00CE3822">
        <w:rPr>
          <w:rFonts w:ascii="Times New Roman" w:eastAsia="Times New Roman" w:hAnsi="Times New Roman" w:cs="Times New Roman"/>
          <w:sz w:val="28"/>
          <w:szCs w:val="24"/>
          <w:lang w:val="ru-RU"/>
        </w:rPr>
        <w:t>геологічного вивчення та раціонального використання надр;</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1" w:name="n28"/>
      <w:bookmarkEnd w:id="31"/>
      <w:r w:rsidRPr="00CE3822">
        <w:rPr>
          <w:rFonts w:ascii="Times New Roman" w:eastAsia="Times New Roman" w:hAnsi="Times New Roman" w:cs="Times New Roman"/>
          <w:sz w:val="28"/>
          <w:szCs w:val="24"/>
          <w:lang w:val="ru-RU"/>
        </w:rPr>
        <w:t>управління відходами, зокрема радіоактивними, забезпечення хімічної безпеки та управління хімічною продукцією;</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2" w:name="n612"/>
      <w:bookmarkEnd w:id="32"/>
      <w:r w:rsidRPr="00CE3822">
        <w:rPr>
          <w:rFonts w:ascii="Times New Roman" w:eastAsia="Times New Roman" w:hAnsi="Times New Roman" w:cs="Times New Roman"/>
          <w:i/>
          <w:iCs/>
          <w:sz w:val="28"/>
          <w:szCs w:val="24"/>
          <w:lang w:val="ru-RU"/>
        </w:rPr>
        <w:t>{Абзац четвертий підпункту 1 пункту 3 із змінами, внесеними згідно з Постановами КМ</w:t>
      </w:r>
      <w:r w:rsidRPr="00CE3822">
        <w:rPr>
          <w:rFonts w:ascii="Times New Roman" w:eastAsia="Times New Roman" w:hAnsi="Times New Roman" w:cs="Times New Roman"/>
          <w:i/>
          <w:iCs/>
          <w:sz w:val="28"/>
          <w:szCs w:val="24"/>
        </w:rPr>
        <w:t> </w:t>
      </w:r>
      <w:hyperlink r:id="rId46" w:anchor="n9" w:tgtFrame="_blank" w:history="1">
        <w:r w:rsidRPr="00CE3822">
          <w:rPr>
            <w:rFonts w:ascii="Times New Roman" w:eastAsia="Times New Roman" w:hAnsi="Times New Roman" w:cs="Times New Roman"/>
            <w:i/>
            <w:iCs/>
            <w:color w:val="000099"/>
            <w:sz w:val="28"/>
            <w:szCs w:val="24"/>
            <w:u w:val="single"/>
            <w:lang w:val="ru-RU"/>
          </w:rPr>
          <w:t>№ 738 від 14.07.2023</w:t>
        </w:r>
      </w:hyperlink>
      <w:r w:rsidRPr="00CE3822">
        <w:rPr>
          <w:rFonts w:ascii="Times New Roman" w:eastAsia="Times New Roman" w:hAnsi="Times New Roman" w:cs="Times New Roman"/>
          <w:i/>
          <w:iCs/>
          <w:sz w:val="28"/>
          <w:szCs w:val="24"/>
          <w:lang w:val="ru-RU"/>
        </w:rPr>
        <w:t>,</w:t>
      </w:r>
      <w:r w:rsidRPr="00CE3822">
        <w:rPr>
          <w:rFonts w:ascii="Times New Roman" w:eastAsia="Times New Roman" w:hAnsi="Times New Roman" w:cs="Times New Roman"/>
          <w:i/>
          <w:iCs/>
          <w:sz w:val="28"/>
          <w:szCs w:val="24"/>
        </w:rPr>
        <w:t> </w:t>
      </w:r>
      <w:hyperlink r:id="rId47" w:anchor="n16" w:tgtFrame="_blank" w:history="1">
        <w:r w:rsidRPr="00CE3822">
          <w:rPr>
            <w:rFonts w:ascii="Times New Roman" w:eastAsia="Times New Roman" w:hAnsi="Times New Roman" w:cs="Times New Roman"/>
            <w:i/>
            <w:iCs/>
            <w:color w:val="000099"/>
            <w:sz w:val="28"/>
            <w:szCs w:val="24"/>
            <w:u w:val="single"/>
            <w:lang w:val="ru-RU"/>
          </w:rPr>
          <w:t>№ 505 від 03.05.2024</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3" w:name="n29"/>
      <w:bookmarkEnd w:id="33"/>
      <w:r w:rsidRPr="00CE3822">
        <w:rPr>
          <w:rFonts w:ascii="Times New Roman" w:eastAsia="Times New Roman" w:hAnsi="Times New Roman" w:cs="Times New Roman"/>
          <w:sz w:val="28"/>
          <w:szCs w:val="24"/>
          <w:lang w:val="ru-RU"/>
        </w:rPr>
        <w:t>поводження з пестицидами та агрохімікатами;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4" w:name="n30"/>
      <w:bookmarkEnd w:id="34"/>
      <w:r w:rsidRPr="00CE3822">
        <w:rPr>
          <w:rFonts w:ascii="Times New Roman" w:eastAsia="Times New Roman" w:hAnsi="Times New Roman" w:cs="Times New Roman"/>
          <w:sz w:val="28"/>
          <w:szCs w:val="24"/>
          <w:lang w:val="ru-RU"/>
        </w:rPr>
        <w:t>подолання наслідків Чорнобильської катастрофи;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5" w:name="n31"/>
      <w:bookmarkEnd w:id="35"/>
      <w:r w:rsidRPr="00CE3822">
        <w:rPr>
          <w:rFonts w:ascii="Times New Roman" w:eastAsia="Times New Roman" w:hAnsi="Times New Roman" w:cs="Times New Roman"/>
          <w:sz w:val="28"/>
          <w:szCs w:val="24"/>
          <w:lang w:val="ru-RU"/>
        </w:rPr>
        <w:t>радіаційного захисту;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6" w:name="n32"/>
      <w:bookmarkEnd w:id="36"/>
      <w:r w:rsidRPr="00CE3822">
        <w:rPr>
          <w:rFonts w:ascii="Times New Roman" w:eastAsia="Times New Roman" w:hAnsi="Times New Roman" w:cs="Times New Roman"/>
          <w:sz w:val="28"/>
          <w:szCs w:val="24"/>
          <w:lang w:val="ru-RU"/>
        </w:rPr>
        <w:lastRenderedPageBreak/>
        <w:t>раціонального використання, відтворення і охорони природних ресурсів;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7" w:name="n33"/>
      <w:bookmarkEnd w:id="37"/>
      <w:r w:rsidRPr="00CE3822">
        <w:rPr>
          <w:rFonts w:ascii="Times New Roman" w:eastAsia="Times New Roman" w:hAnsi="Times New Roman" w:cs="Times New Roman"/>
          <w:sz w:val="28"/>
          <w:szCs w:val="24"/>
          <w:lang w:val="ru-RU"/>
        </w:rPr>
        <w:t>охорони та раціонального використання земель;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8" w:name="n34"/>
      <w:bookmarkEnd w:id="38"/>
      <w:r w:rsidRPr="00CE3822">
        <w:rPr>
          <w:rFonts w:ascii="Times New Roman" w:eastAsia="Times New Roman" w:hAnsi="Times New Roman" w:cs="Times New Roman"/>
          <w:sz w:val="28"/>
          <w:szCs w:val="24"/>
          <w:lang w:val="ru-RU"/>
        </w:rPr>
        <w:t>збереження, відтворення та невиснажливого використання біологічного і ландшафтного різноманіття, охорони, захисту, використання та відтворення лісів, формування, збереження та використання екологічної мережі;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9" w:name="n35"/>
      <w:bookmarkEnd w:id="39"/>
      <w:r w:rsidRPr="00CE3822">
        <w:rPr>
          <w:rFonts w:ascii="Times New Roman" w:eastAsia="Times New Roman" w:hAnsi="Times New Roman" w:cs="Times New Roman"/>
          <w:sz w:val="28"/>
          <w:szCs w:val="24"/>
          <w:lang w:val="ru-RU"/>
        </w:rPr>
        <w:t>організації охорони та використання природно-заповідного фонду;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0" w:name="n36"/>
      <w:bookmarkEnd w:id="40"/>
      <w:r w:rsidRPr="00CE3822">
        <w:rPr>
          <w:rFonts w:ascii="Times New Roman" w:eastAsia="Times New Roman" w:hAnsi="Times New Roman" w:cs="Times New Roman"/>
          <w:sz w:val="28"/>
          <w:szCs w:val="24"/>
          <w:lang w:val="ru-RU"/>
        </w:rPr>
        <w:t>охорони атмосферного повітря, моніторингу, звітності та верифікації викидів парникових газів з установок, розташованих на території України (далі - моніторинг, звітність та верифікація), а також регулювання озоноруйнівних речовин та фторованих парникових газів, охорони озонового шару та запобігання зростанню рівня глобального потепління, зміни клімату і виконання вимог</w:t>
      </w:r>
      <w:r w:rsidRPr="00CE3822">
        <w:rPr>
          <w:rFonts w:ascii="Times New Roman" w:eastAsia="Times New Roman" w:hAnsi="Times New Roman" w:cs="Times New Roman"/>
          <w:sz w:val="28"/>
          <w:szCs w:val="24"/>
        </w:rPr>
        <w:t> </w:t>
      </w:r>
      <w:hyperlink r:id="rId48" w:tgtFrame="_blank" w:history="1">
        <w:r w:rsidRPr="00CE3822">
          <w:rPr>
            <w:rFonts w:ascii="Times New Roman" w:eastAsia="Times New Roman" w:hAnsi="Times New Roman" w:cs="Times New Roman"/>
            <w:color w:val="000099"/>
            <w:sz w:val="28"/>
            <w:szCs w:val="24"/>
            <w:u w:val="single"/>
            <w:lang w:val="ru-RU"/>
          </w:rPr>
          <w:t>Рамкової конвенції ООН про зміну клімату</w:t>
        </w:r>
      </w:hyperlink>
      <w:r w:rsidRPr="00CE3822">
        <w:rPr>
          <w:rFonts w:ascii="Times New Roman" w:eastAsia="Times New Roman" w:hAnsi="Times New Roman" w:cs="Times New Roman"/>
          <w:sz w:val="28"/>
          <w:szCs w:val="24"/>
          <w:lang w:val="ru-RU"/>
        </w:rPr>
        <w:t>,</w:t>
      </w:r>
      <w:r w:rsidRPr="00CE3822">
        <w:rPr>
          <w:rFonts w:ascii="Times New Roman" w:eastAsia="Times New Roman" w:hAnsi="Times New Roman" w:cs="Times New Roman"/>
          <w:sz w:val="28"/>
          <w:szCs w:val="24"/>
        </w:rPr>
        <w:t> </w:t>
      </w:r>
      <w:hyperlink r:id="rId49" w:tgtFrame="_blank" w:history="1">
        <w:r w:rsidRPr="00CE3822">
          <w:rPr>
            <w:rFonts w:ascii="Times New Roman" w:eastAsia="Times New Roman" w:hAnsi="Times New Roman" w:cs="Times New Roman"/>
            <w:color w:val="000099"/>
            <w:sz w:val="28"/>
            <w:szCs w:val="24"/>
            <w:u w:val="single"/>
            <w:lang w:val="ru-RU"/>
          </w:rPr>
          <w:t>Кіотського протоколу</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до неї та</w:t>
      </w:r>
      <w:r w:rsidRPr="00CE3822">
        <w:rPr>
          <w:rFonts w:ascii="Times New Roman" w:eastAsia="Times New Roman" w:hAnsi="Times New Roman" w:cs="Times New Roman"/>
          <w:sz w:val="28"/>
          <w:szCs w:val="24"/>
        </w:rPr>
        <w:t> </w:t>
      </w:r>
      <w:hyperlink r:id="rId50" w:anchor="n3" w:tgtFrame="_blank" w:history="1">
        <w:r w:rsidRPr="00CE3822">
          <w:rPr>
            <w:rFonts w:ascii="Times New Roman" w:eastAsia="Times New Roman" w:hAnsi="Times New Roman" w:cs="Times New Roman"/>
            <w:color w:val="000099"/>
            <w:sz w:val="28"/>
            <w:szCs w:val="24"/>
            <w:u w:val="single"/>
            <w:lang w:val="ru-RU"/>
          </w:rPr>
          <w:t>Паризької угоди</w:t>
        </w:r>
      </w:hyperlink>
      <w:r w:rsidRPr="00CE3822">
        <w:rPr>
          <w:rFonts w:ascii="Times New Roman" w:eastAsia="Times New Roman" w:hAnsi="Times New Roman" w:cs="Times New Roman"/>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1" w:name="n37"/>
      <w:bookmarkEnd w:id="41"/>
      <w:r w:rsidRPr="00CE3822">
        <w:rPr>
          <w:rFonts w:ascii="Times New Roman" w:eastAsia="Times New Roman" w:hAnsi="Times New Roman" w:cs="Times New Roman"/>
          <w:sz w:val="28"/>
          <w:szCs w:val="24"/>
          <w:lang w:val="ru-RU"/>
        </w:rPr>
        <w:t>розвитку водного господарства, управління і контролю за використанням і охороною вод та відтворенням водних ресурсів;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2" w:name="n595"/>
      <w:bookmarkEnd w:id="42"/>
      <w:r w:rsidRPr="00CE3822">
        <w:rPr>
          <w:rFonts w:ascii="Times New Roman" w:eastAsia="Times New Roman" w:hAnsi="Times New Roman" w:cs="Times New Roman"/>
          <w:i/>
          <w:iCs/>
          <w:sz w:val="28"/>
          <w:szCs w:val="24"/>
          <w:lang w:val="ru-RU"/>
        </w:rPr>
        <w:t>{Абзац тринадцятий підпункту 1 пункту 3 із змінами, внесеними згідно з Постановою КМ</w:t>
      </w:r>
      <w:r w:rsidRPr="00CE3822">
        <w:rPr>
          <w:rFonts w:ascii="Times New Roman" w:eastAsia="Times New Roman" w:hAnsi="Times New Roman" w:cs="Times New Roman"/>
          <w:i/>
          <w:iCs/>
          <w:sz w:val="28"/>
          <w:szCs w:val="24"/>
        </w:rPr>
        <w:t> </w:t>
      </w:r>
      <w:hyperlink r:id="rId51" w:anchor="n55" w:tgtFrame="_blank" w:history="1">
        <w:r w:rsidRPr="00CE3822">
          <w:rPr>
            <w:rFonts w:ascii="Times New Roman" w:eastAsia="Times New Roman" w:hAnsi="Times New Roman" w:cs="Times New Roman"/>
            <w:i/>
            <w:iCs/>
            <w:color w:val="000099"/>
            <w:sz w:val="28"/>
            <w:szCs w:val="24"/>
            <w:u w:val="single"/>
            <w:lang w:val="ru-RU"/>
          </w:rPr>
          <w:t>№ 539 від 24.05.2021</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3" w:name="n38"/>
      <w:bookmarkEnd w:id="43"/>
      <w:r w:rsidRPr="00CE3822">
        <w:rPr>
          <w:rFonts w:ascii="Times New Roman" w:eastAsia="Times New Roman" w:hAnsi="Times New Roman" w:cs="Times New Roman"/>
          <w:sz w:val="28"/>
          <w:szCs w:val="24"/>
          <w:lang w:val="ru-RU"/>
        </w:rPr>
        <w:t>державного нагляду (контролю) за додержанням вимог законодавства про раціональне використання, відтворення і охорону природних ресурсів, використання та охорону земель, екологічну та радіаційну безпеку, оцінку впливу на довкілля, охорону і використання територій та об’єктів природно-заповідного фонду, збереження, відтворення та невиснажливе використання біологічного і ландшафтного різноманіття, формування, збереження та використання екологічної мережі, охорону атмосферного повітря, моніторинг, звітність та верифікацію викидів парникових газів, регулювання озоноруйнівних речовин та фторованих парникових газів, а також з питань управління відходами (крім поводження з радіоактивними відходами), забезпечення хімічної безпеки та управління хімічною продукцією, пестицидами та агрохімікатами, дотримання вимог біологічної і генетичної безпеки щодо біологічних об’єктів природного середовища під час створення, дослідження та практичного використання генетично модифікованих організмів у відкритій системі;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4" w:name="n613"/>
      <w:bookmarkEnd w:id="44"/>
      <w:r w:rsidRPr="00CE3822">
        <w:rPr>
          <w:rFonts w:ascii="Times New Roman" w:eastAsia="Times New Roman" w:hAnsi="Times New Roman" w:cs="Times New Roman"/>
          <w:i/>
          <w:iCs/>
          <w:sz w:val="28"/>
          <w:szCs w:val="24"/>
          <w:lang w:val="ru-RU"/>
        </w:rPr>
        <w:t>{Абзац чотирнадцятий підпункту 1 пункту 3 із змінами, внесеними згідно з Постановами КМ</w:t>
      </w:r>
      <w:r w:rsidRPr="00CE3822">
        <w:rPr>
          <w:rFonts w:ascii="Times New Roman" w:eastAsia="Times New Roman" w:hAnsi="Times New Roman" w:cs="Times New Roman"/>
          <w:i/>
          <w:iCs/>
          <w:sz w:val="28"/>
          <w:szCs w:val="24"/>
        </w:rPr>
        <w:t> </w:t>
      </w:r>
      <w:hyperlink r:id="rId52" w:anchor="n9" w:tgtFrame="_blank" w:history="1">
        <w:r w:rsidRPr="00CE3822">
          <w:rPr>
            <w:rFonts w:ascii="Times New Roman" w:eastAsia="Times New Roman" w:hAnsi="Times New Roman" w:cs="Times New Roman"/>
            <w:i/>
            <w:iCs/>
            <w:color w:val="000099"/>
            <w:sz w:val="28"/>
            <w:szCs w:val="24"/>
            <w:u w:val="single"/>
            <w:lang w:val="ru-RU"/>
          </w:rPr>
          <w:t>№ 738 від 14.07.2023</w:t>
        </w:r>
      </w:hyperlink>
      <w:r w:rsidRPr="00CE3822">
        <w:rPr>
          <w:rFonts w:ascii="Times New Roman" w:eastAsia="Times New Roman" w:hAnsi="Times New Roman" w:cs="Times New Roman"/>
          <w:i/>
          <w:iCs/>
          <w:sz w:val="28"/>
          <w:szCs w:val="24"/>
          <w:lang w:val="ru-RU"/>
        </w:rPr>
        <w:t>,</w:t>
      </w:r>
      <w:r w:rsidRPr="00CE3822">
        <w:rPr>
          <w:rFonts w:ascii="Times New Roman" w:eastAsia="Times New Roman" w:hAnsi="Times New Roman" w:cs="Times New Roman"/>
          <w:i/>
          <w:iCs/>
          <w:sz w:val="28"/>
          <w:szCs w:val="24"/>
        </w:rPr>
        <w:t> </w:t>
      </w:r>
      <w:hyperlink r:id="rId53" w:anchor="n17" w:tgtFrame="_blank" w:history="1">
        <w:r w:rsidRPr="00CE3822">
          <w:rPr>
            <w:rFonts w:ascii="Times New Roman" w:eastAsia="Times New Roman" w:hAnsi="Times New Roman" w:cs="Times New Roman"/>
            <w:i/>
            <w:iCs/>
            <w:color w:val="000099"/>
            <w:sz w:val="28"/>
            <w:szCs w:val="24"/>
            <w:u w:val="single"/>
            <w:lang w:val="ru-RU"/>
          </w:rPr>
          <w:t>№ 505 від 03.05.2024</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5" w:name="n39"/>
      <w:bookmarkEnd w:id="45"/>
      <w:r w:rsidRPr="00CE3822">
        <w:rPr>
          <w:rFonts w:ascii="Times New Roman" w:eastAsia="Times New Roman" w:hAnsi="Times New Roman" w:cs="Times New Roman"/>
          <w:sz w:val="28"/>
          <w:szCs w:val="24"/>
          <w:lang w:val="ru-RU"/>
        </w:rPr>
        <w:t>оцінки впливу на довкілля, стратегічної екологічної оцінки;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6" w:name="n40"/>
      <w:bookmarkEnd w:id="46"/>
      <w:r w:rsidRPr="00CE3822">
        <w:rPr>
          <w:rFonts w:ascii="Times New Roman" w:eastAsia="Times New Roman" w:hAnsi="Times New Roman" w:cs="Times New Roman"/>
          <w:sz w:val="28"/>
          <w:szCs w:val="24"/>
          <w:lang w:val="ru-RU"/>
        </w:rPr>
        <w:t>здійснення державного геологічного контролю;</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7" w:name="n41"/>
      <w:bookmarkEnd w:id="47"/>
      <w:r w:rsidRPr="00CE3822">
        <w:rPr>
          <w:rFonts w:ascii="Times New Roman" w:eastAsia="Times New Roman" w:hAnsi="Times New Roman" w:cs="Times New Roman"/>
          <w:sz w:val="28"/>
          <w:szCs w:val="24"/>
          <w:lang w:val="ru-RU"/>
        </w:rPr>
        <w:t>2) реалізація державної політики у сфері: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8" w:name="n42"/>
      <w:bookmarkEnd w:id="48"/>
      <w:r w:rsidRPr="00CE3822">
        <w:rPr>
          <w:rFonts w:ascii="Times New Roman" w:eastAsia="Times New Roman" w:hAnsi="Times New Roman" w:cs="Times New Roman"/>
          <w:sz w:val="28"/>
          <w:szCs w:val="24"/>
          <w:lang w:val="ru-RU"/>
        </w:rPr>
        <w:t>охорони навколишнього природного середовища, екологічної та в межах повноважень, передбачених законом, біологічної і генетичної безпеки;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9" w:name="n43"/>
      <w:bookmarkEnd w:id="49"/>
      <w:r w:rsidRPr="00CE3822">
        <w:rPr>
          <w:rFonts w:ascii="Times New Roman" w:eastAsia="Times New Roman" w:hAnsi="Times New Roman" w:cs="Times New Roman"/>
          <w:sz w:val="28"/>
          <w:szCs w:val="24"/>
          <w:lang w:val="ru-RU"/>
        </w:rPr>
        <w:t>геологічного вивчення та раціонального використання надр;</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0" w:name="n44"/>
      <w:bookmarkEnd w:id="50"/>
      <w:r w:rsidRPr="00CE3822">
        <w:rPr>
          <w:rFonts w:ascii="Times New Roman" w:eastAsia="Times New Roman" w:hAnsi="Times New Roman" w:cs="Times New Roman"/>
          <w:sz w:val="28"/>
          <w:szCs w:val="24"/>
          <w:lang w:val="ru-RU"/>
        </w:rPr>
        <w:t>управління відходами (крім поводження з радіоактивними відходами), забезпечення хімічної безпеки та управління хімічною продукцією, пестицидами та агрохімікатами;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1" w:name="n614"/>
      <w:bookmarkEnd w:id="51"/>
      <w:r w:rsidRPr="00CE3822">
        <w:rPr>
          <w:rFonts w:ascii="Times New Roman" w:eastAsia="Times New Roman" w:hAnsi="Times New Roman" w:cs="Times New Roman"/>
          <w:i/>
          <w:iCs/>
          <w:sz w:val="28"/>
          <w:szCs w:val="24"/>
          <w:lang w:val="ru-RU"/>
        </w:rPr>
        <w:lastRenderedPageBreak/>
        <w:t>{Абзац четвертий підпункту 2 пункту 3 із змінами, внесеними згідно з Постановами КМ</w:t>
      </w:r>
      <w:r w:rsidRPr="00CE3822">
        <w:rPr>
          <w:rFonts w:ascii="Times New Roman" w:eastAsia="Times New Roman" w:hAnsi="Times New Roman" w:cs="Times New Roman"/>
          <w:i/>
          <w:iCs/>
          <w:sz w:val="28"/>
          <w:szCs w:val="24"/>
        </w:rPr>
        <w:t> </w:t>
      </w:r>
      <w:hyperlink r:id="rId54" w:anchor="n9" w:tgtFrame="_blank" w:history="1">
        <w:r w:rsidRPr="00CE3822">
          <w:rPr>
            <w:rFonts w:ascii="Times New Roman" w:eastAsia="Times New Roman" w:hAnsi="Times New Roman" w:cs="Times New Roman"/>
            <w:i/>
            <w:iCs/>
            <w:color w:val="000099"/>
            <w:sz w:val="28"/>
            <w:szCs w:val="24"/>
            <w:u w:val="single"/>
            <w:lang w:val="ru-RU"/>
          </w:rPr>
          <w:t>№ 738 від 14.07.2023</w:t>
        </w:r>
      </w:hyperlink>
      <w:r w:rsidRPr="00CE3822">
        <w:rPr>
          <w:rFonts w:ascii="Times New Roman" w:eastAsia="Times New Roman" w:hAnsi="Times New Roman" w:cs="Times New Roman"/>
          <w:i/>
          <w:iCs/>
          <w:sz w:val="28"/>
          <w:szCs w:val="24"/>
          <w:lang w:val="ru-RU"/>
        </w:rPr>
        <w:t>,</w:t>
      </w:r>
      <w:r w:rsidRPr="00CE3822">
        <w:rPr>
          <w:rFonts w:ascii="Times New Roman" w:eastAsia="Times New Roman" w:hAnsi="Times New Roman" w:cs="Times New Roman"/>
          <w:i/>
          <w:iCs/>
          <w:sz w:val="28"/>
          <w:szCs w:val="24"/>
        </w:rPr>
        <w:t> </w:t>
      </w:r>
      <w:hyperlink r:id="rId55" w:anchor="n18" w:tgtFrame="_blank" w:history="1">
        <w:r w:rsidRPr="00CE3822">
          <w:rPr>
            <w:rFonts w:ascii="Times New Roman" w:eastAsia="Times New Roman" w:hAnsi="Times New Roman" w:cs="Times New Roman"/>
            <w:i/>
            <w:iCs/>
            <w:color w:val="000099"/>
            <w:sz w:val="28"/>
            <w:szCs w:val="24"/>
            <w:u w:val="single"/>
            <w:lang w:val="ru-RU"/>
          </w:rPr>
          <w:t>№ 505 від 03.05.2024</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2" w:name="n45"/>
      <w:bookmarkEnd w:id="52"/>
      <w:r w:rsidRPr="00CE3822">
        <w:rPr>
          <w:rFonts w:ascii="Times New Roman" w:eastAsia="Times New Roman" w:hAnsi="Times New Roman" w:cs="Times New Roman"/>
          <w:sz w:val="28"/>
          <w:szCs w:val="24"/>
          <w:lang w:val="ru-RU"/>
        </w:rPr>
        <w:t>раціонального використання, відтворення і охорони природних ресурсів;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3" w:name="n46"/>
      <w:bookmarkEnd w:id="53"/>
      <w:r w:rsidRPr="00CE3822">
        <w:rPr>
          <w:rFonts w:ascii="Times New Roman" w:eastAsia="Times New Roman" w:hAnsi="Times New Roman" w:cs="Times New Roman"/>
          <w:sz w:val="28"/>
          <w:szCs w:val="24"/>
          <w:lang w:val="ru-RU"/>
        </w:rPr>
        <w:t>охорони та раціонального використання земель;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4" w:name="n47"/>
      <w:bookmarkEnd w:id="54"/>
      <w:r w:rsidRPr="00CE3822">
        <w:rPr>
          <w:rFonts w:ascii="Times New Roman" w:eastAsia="Times New Roman" w:hAnsi="Times New Roman" w:cs="Times New Roman"/>
          <w:sz w:val="28"/>
          <w:szCs w:val="24"/>
          <w:lang w:val="ru-RU"/>
        </w:rPr>
        <w:t>збереження, відтворення та невиснажливого використання біологічного і ландшафтного різноманіття, охорони, захисту, використання та відтворення лісів, формування, збереження та використання екологічної мережі;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5" w:name="n48"/>
      <w:bookmarkEnd w:id="55"/>
      <w:r w:rsidRPr="00CE3822">
        <w:rPr>
          <w:rFonts w:ascii="Times New Roman" w:eastAsia="Times New Roman" w:hAnsi="Times New Roman" w:cs="Times New Roman"/>
          <w:sz w:val="28"/>
          <w:szCs w:val="24"/>
          <w:lang w:val="ru-RU"/>
        </w:rPr>
        <w:t>організації охорони та використання природно-заповідного фонду;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6" w:name="n49"/>
      <w:bookmarkEnd w:id="56"/>
      <w:r w:rsidRPr="00CE3822">
        <w:rPr>
          <w:rFonts w:ascii="Times New Roman" w:eastAsia="Times New Roman" w:hAnsi="Times New Roman" w:cs="Times New Roman"/>
          <w:sz w:val="28"/>
          <w:szCs w:val="24"/>
          <w:lang w:val="ru-RU"/>
        </w:rPr>
        <w:t>охорони атмосферного повітря, моніторингу, звітності та верифікації викидів парникових газів, а також у сфері регулювання озоноруйнівних речовин та фторованих парникових газів, охорони озонового шару та запобігання зростанню рівня глобального потепління, зміни клімату і виконання вимог</w:t>
      </w:r>
      <w:r w:rsidRPr="00CE3822">
        <w:rPr>
          <w:rFonts w:ascii="Times New Roman" w:eastAsia="Times New Roman" w:hAnsi="Times New Roman" w:cs="Times New Roman"/>
          <w:sz w:val="28"/>
          <w:szCs w:val="24"/>
        </w:rPr>
        <w:t> </w:t>
      </w:r>
      <w:hyperlink r:id="rId56" w:tgtFrame="_blank" w:history="1">
        <w:r w:rsidRPr="00CE3822">
          <w:rPr>
            <w:rFonts w:ascii="Times New Roman" w:eastAsia="Times New Roman" w:hAnsi="Times New Roman" w:cs="Times New Roman"/>
            <w:color w:val="000099"/>
            <w:sz w:val="28"/>
            <w:szCs w:val="24"/>
            <w:u w:val="single"/>
            <w:lang w:val="ru-RU"/>
          </w:rPr>
          <w:t>Рамкової конвенції ООН про зміну клімату</w:t>
        </w:r>
      </w:hyperlink>
      <w:r w:rsidRPr="00CE3822">
        <w:rPr>
          <w:rFonts w:ascii="Times New Roman" w:eastAsia="Times New Roman" w:hAnsi="Times New Roman" w:cs="Times New Roman"/>
          <w:sz w:val="28"/>
          <w:szCs w:val="24"/>
          <w:lang w:val="ru-RU"/>
        </w:rPr>
        <w:t>,</w:t>
      </w:r>
      <w:r w:rsidRPr="00CE3822">
        <w:rPr>
          <w:rFonts w:ascii="Times New Roman" w:eastAsia="Times New Roman" w:hAnsi="Times New Roman" w:cs="Times New Roman"/>
          <w:sz w:val="28"/>
          <w:szCs w:val="24"/>
        </w:rPr>
        <w:t> </w:t>
      </w:r>
      <w:hyperlink r:id="rId57" w:tgtFrame="_blank" w:history="1">
        <w:r w:rsidRPr="00CE3822">
          <w:rPr>
            <w:rFonts w:ascii="Times New Roman" w:eastAsia="Times New Roman" w:hAnsi="Times New Roman" w:cs="Times New Roman"/>
            <w:color w:val="000099"/>
            <w:sz w:val="28"/>
            <w:szCs w:val="24"/>
            <w:u w:val="single"/>
            <w:lang w:val="ru-RU"/>
          </w:rPr>
          <w:t>Кіотського протоколу</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до неї та</w:t>
      </w:r>
      <w:r w:rsidRPr="00CE3822">
        <w:rPr>
          <w:rFonts w:ascii="Times New Roman" w:eastAsia="Times New Roman" w:hAnsi="Times New Roman" w:cs="Times New Roman"/>
          <w:sz w:val="28"/>
          <w:szCs w:val="24"/>
        </w:rPr>
        <w:t> </w:t>
      </w:r>
      <w:hyperlink r:id="rId58" w:anchor="n3" w:tgtFrame="_blank" w:history="1">
        <w:r w:rsidRPr="00CE3822">
          <w:rPr>
            <w:rFonts w:ascii="Times New Roman" w:eastAsia="Times New Roman" w:hAnsi="Times New Roman" w:cs="Times New Roman"/>
            <w:color w:val="000099"/>
            <w:sz w:val="28"/>
            <w:szCs w:val="24"/>
            <w:u w:val="single"/>
            <w:lang w:val="ru-RU"/>
          </w:rPr>
          <w:t>Паризької угоди</w:t>
        </w:r>
      </w:hyperlink>
      <w:r w:rsidRPr="00CE3822">
        <w:rPr>
          <w:rFonts w:ascii="Times New Roman" w:eastAsia="Times New Roman" w:hAnsi="Times New Roman" w:cs="Times New Roman"/>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7" w:name="n50"/>
      <w:bookmarkEnd w:id="57"/>
      <w:r w:rsidRPr="00CE3822">
        <w:rPr>
          <w:rFonts w:ascii="Times New Roman" w:eastAsia="Times New Roman" w:hAnsi="Times New Roman" w:cs="Times New Roman"/>
          <w:sz w:val="28"/>
          <w:szCs w:val="24"/>
          <w:lang w:val="ru-RU"/>
        </w:rPr>
        <w:t>охорони та відтворення вод, раціонального використання водних ресурсів;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8" w:name="n51"/>
      <w:bookmarkEnd w:id="58"/>
      <w:r w:rsidRPr="00CE3822">
        <w:rPr>
          <w:rFonts w:ascii="Times New Roman" w:eastAsia="Times New Roman" w:hAnsi="Times New Roman" w:cs="Times New Roman"/>
          <w:sz w:val="28"/>
          <w:szCs w:val="24"/>
          <w:lang w:val="ru-RU"/>
        </w:rPr>
        <w:t>оцінки впливу на довкілля, стратегічної екологічної оцінки;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9" w:name="n52"/>
      <w:bookmarkEnd w:id="59"/>
      <w:r w:rsidRPr="00CE3822">
        <w:rPr>
          <w:rFonts w:ascii="Times New Roman" w:eastAsia="Times New Roman" w:hAnsi="Times New Roman" w:cs="Times New Roman"/>
          <w:sz w:val="28"/>
          <w:szCs w:val="24"/>
          <w:lang w:val="ru-RU"/>
        </w:rPr>
        <w:t>3) забезпечення формування та в межах повноважень, передбачених законом, реалізація державної політики у сфері лісового та мисливського господарства.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0" w:name="n593"/>
      <w:bookmarkEnd w:id="60"/>
      <w:r w:rsidRPr="00CE3822">
        <w:rPr>
          <w:rFonts w:ascii="Times New Roman" w:eastAsia="Times New Roman" w:hAnsi="Times New Roman" w:cs="Times New Roman"/>
          <w:i/>
          <w:iCs/>
          <w:sz w:val="28"/>
          <w:szCs w:val="24"/>
          <w:lang w:val="ru-RU"/>
        </w:rPr>
        <w:t>{Підпункт 3 пункту 3 в редакції Постанови КМ</w:t>
      </w:r>
      <w:r w:rsidRPr="00CE3822">
        <w:rPr>
          <w:rFonts w:ascii="Times New Roman" w:eastAsia="Times New Roman" w:hAnsi="Times New Roman" w:cs="Times New Roman"/>
          <w:i/>
          <w:iCs/>
          <w:sz w:val="28"/>
          <w:szCs w:val="24"/>
        </w:rPr>
        <w:t> </w:t>
      </w:r>
      <w:hyperlink r:id="rId59" w:anchor="n955" w:tgtFrame="_blank" w:history="1">
        <w:r w:rsidRPr="00CE3822">
          <w:rPr>
            <w:rFonts w:ascii="Times New Roman" w:eastAsia="Times New Roman" w:hAnsi="Times New Roman" w:cs="Times New Roman"/>
            <w:i/>
            <w:iCs/>
            <w:color w:val="000099"/>
            <w:sz w:val="28"/>
            <w:szCs w:val="24"/>
            <w:u w:val="single"/>
            <w:lang w:val="ru-RU"/>
          </w:rPr>
          <w:t>№ 124 від 17.02.2021</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1" w:name="n53"/>
      <w:bookmarkEnd w:id="61"/>
      <w:r w:rsidRPr="00CE3822">
        <w:rPr>
          <w:rFonts w:ascii="Times New Roman" w:eastAsia="Times New Roman" w:hAnsi="Times New Roman" w:cs="Times New Roman"/>
          <w:sz w:val="28"/>
          <w:szCs w:val="24"/>
          <w:lang w:val="ru-RU"/>
        </w:rPr>
        <w:t>4. Міндовкілля відповідно до покладених на нього завдань: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2" w:name="n54"/>
      <w:bookmarkEnd w:id="62"/>
      <w:r w:rsidRPr="00CE3822">
        <w:rPr>
          <w:rFonts w:ascii="Times New Roman" w:eastAsia="Times New Roman" w:hAnsi="Times New Roman" w:cs="Times New Roman"/>
          <w:sz w:val="28"/>
          <w:szCs w:val="24"/>
          <w:lang w:val="ru-RU"/>
        </w:rPr>
        <w:t>1) узагальнює практику застосування законодавства з питань, що належать до його компетенції, розробляє пропозиції щодо вдосконалення законодавчих актів, актів Президента України та Кабінету Міністрів України і вносить їх в установленому порядку на розгляд Кабінету Міністрів України;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3" w:name="n55"/>
      <w:bookmarkEnd w:id="63"/>
      <w:r w:rsidRPr="00CE3822">
        <w:rPr>
          <w:rFonts w:ascii="Times New Roman" w:eastAsia="Times New Roman" w:hAnsi="Times New Roman" w:cs="Times New Roman"/>
          <w:sz w:val="28"/>
          <w:szCs w:val="24"/>
          <w:lang w:val="ru-RU"/>
        </w:rPr>
        <w:t>2) розробляє проекти законів та інших нормативно-правових актів з питань, що належать до його компетенції, здійснює контроль за виконанням прийнятих актів;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4" w:name="n610"/>
      <w:bookmarkEnd w:id="64"/>
      <w:r w:rsidRPr="00CE3822">
        <w:rPr>
          <w:rFonts w:ascii="Times New Roman" w:eastAsia="Times New Roman" w:hAnsi="Times New Roman" w:cs="Times New Roman"/>
          <w:sz w:val="28"/>
          <w:szCs w:val="24"/>
          <w:lang w:val="ru-RU"/>
        </w:rPr>
        <w:t>2</w:t>
      </w:r>
      <w:r w:rsidRPr="00CE3822">
        <w:rPr>
          <w:rFonts w:ascii="Times New Roman" w:eastAsia="Times New Roman" w:hAnsi="Times New Roman" w:cs="Times New Roman"/>
          <w:b/>
          <w:bCs/>
          <w:sz w:val="28"/>
          <w:vertAlign w:val="superscript"/>
          <w:lang w:val="ru-RU"/>
        </w:rPr>
        <w:t>-1</w:t>
      </w:r>
      <w:r w:rsidRPr="00CE3822">
        <w:rPr>
          <w:rFonts w:ascii="Times New Roman" w:eastAsia="Times New Roman" w:hAnsi="Times New Roman" w:cs="Times New Roman"/>
          <w:sz w:val="28"/>
          <w:szCs w:val="24"/>
          <w:lang w:val="ru-RU"/>
        </w:rPr>
        <w:t>) здійснює підготовку та подання Кабінетові Міністрів України пропозицій щодо застосування, скасування та внесення змін до спеціальних економічних та інших обмежувальних заходів (санкцій), що вносяться Кабінетом Міністрів України на розгляд Ради національної безпеки і оборони України відповідно до</w:t>
      </w:r>
      <w:r w:rsidRPr="00CE3822">
        <w:rPr>
          <w:rFonts w:ascii="Times New Roman" w:eastAsia="Times New Roman" w:hAnsi="Times New Roman" w:cs="Times New Roman"/>
          <w:sz w:val="28"/>
          <w:szCs w:val="24"/>
        </w:rPr>
        <w:t> </w:t>
      </w:r>
      <w:hyperlink r:id="rId60" w:tgtFrame="_blank" w:history="1">
        <w:r w:rsidRPr="00CE3822">
          <w:rPr>
            <w:rFonts w:ascii="Times New Roman" w:eastAsia="Times New Roman" w:hAnsi="Times New Roman" w:cs="Times New Roman"/>
            <w:color w:val="000099"/>
            <w:sz w:val="28"/>
            <w:szCs w:val="24"/>
            <w:u w:val="single"/>
            <w:lang w:val="ru-RU"/>
          </w:rPr>
          <w:t>Закону України</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“Про санкції”, та бере участь у формуванні, реалізації та моніторингу ефективності державної санкційної політики з питань, що належать до його компетенції;</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5" w:name="n611"/>
      <w:bookmarkEnd w:id="65"/>
      <w:r w:rsidRPr="00CE3822">
        <w:rPr>
          <w:rFonts w:ascii="Times New Roman" w:eastAsia="Times New Roman" w:hAnsi="Times New Roman" w:cs="Times New Roman"/>
          <w:i/>
          <w:iCs/>
          <w:sz w:val="28"/>
          <w:szCs w:val="24"/>
          <w:lang w:val="ru-RU"/>
        </w:rPr>
        <w:t>{Пункт 4 доповнено підпунктом 2</w:t>
      </w:r>
      <w:r w:rsidRPr="00CE3822">
        <w:rPr>
          <w:rFonts w:ascii="Times New Roman" w:eastAsia="Times New Roman" w:hAnsi="Times New Roman" w:cs="Times New Roman"/>
          <w:b/>
          <w:bCs/>
          <w:sz w:val="28"/>
          <w:vertAlign w:val="superscript"/>
          <w:lang w:val="ru-RU"/>
        </w:rPr>
        <w:t>-1</w:t>
      </w:r>
      <w:r w:rsidRPr="00CE3822">
        <w:rPr>
          <w:rFonts w:ascii="Times New Roman" w:eastAsia="Times New Roman" w:hAnsi="Times New Roman" w:cs="Times New Roman"/>
          <w:i/>
          <w:iCs/>
          <w:sz w:val="28"/>
          <w:szCs w:val="24"/>
        </w:rPr>
        <w:t> </w:t>
      </w:r>
      <w:r w:rsidRPr="00CE3822">
        <w:rPr>
          <w:rFonts w:ascii="Times New Roman" w:eastAsia="Times New Roman" w:hAnsi="Times New Roman" w:cs="Times New Roman"/>
          <w:i/>
          <w:iCs/>
          <w:sz w:val="28"/>
          <w:szCs w:val="24"/>
          <w:lang w:val="ru-RU"/>
        </w:rPr>
        <w:t>згідно з Постановою КМ</w:t>
      </w:r>
      <w:r w:rsidRPr="00CE3822">
        <w:rPr>
          <w:rFonts w:ascii="Times New Roman" w:eastAsia="Times New Roman" w:hAnsi="Times New Roman" w:cs="Times New Roman"/>
          <w:i/>
          <w:iCs/>
          <w:sz w:val="28"/>
          <w:szCs w:val="24"/>
        </w:rPr>
        <w:t> </w:t>
      </w:r>
      <w:hyperlink r:id="rId61" w:anchor="n60" w:tgtFrame="_blank" w:history="1">
        <w:r w:rsidRPr="00CE3822">
          <w:rPr>
            <w:rFonts w:ascii="Times New Roman" w:eastAsia="Times New Roman" w:hAnsi="Times New Roman" w:cs="Times New Roman"/>
            <w:i/>
            <w:iCs/>
            <w:color w:val="000099"/>
            <w:sz w:val="28"/>
            <w:szCs w:val="24"/>
            <w:u w:val="single"/>
            <w:lang w:val="ru-RU"/>
          </w:rPr>
          <w:t>№ 772 від 07.07.2022</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6" w:name="n56"/>
      <w:bookmarkEnd w:id="66"/>
      <w:r w:rsidRPr="00CE3822">
        <w:rPr>
          <w:rFonts w:ascii="Times New Roman" w:eastAsia="Times New Roman" w:hAnsi="Times New Roman" w:cs="Times New Roman"/>
          <w:sz w:val="28"/>
          <w:szCs w:val="24"/>
          <w:lang w:val="ru-RU"/>
        </w:rPr>
        <w:t>3) здійснює нормативно-правове регулювання питань, що належать до компетенції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7" w:name="n57"/>
      <w:bookmarkEnd w:id="67"/>
      <w:r w:rsidRPr="00CE3822">
        <w:rPr>
          <w:rFonts w:ascii="Times New Roman" w:eastAsia="Times New Roman" w:hAnsi="Times New Roman" w:cs="Times New Roman"/>
          <w:sz w:val="28"/>
          <w:szCs w:val="24"/>
          <w:lang w:val="ru-RU"/>
        </w:rPr>
        <w:t xml:space="preserve">4) погоджує проекти законів, інших актів законодавства, які надходять на погодження від інших міністерств, центральних та місцевих органів виконавчої влади, готує в межах повноважень, передбачених законом, висновки, зауваження і пропозиції до проектів законів, інших актів законодавства, які </w:t>
      </w:r>
      <w:r w:rsidRPr="00CE3822">
        <w:rPr>
          <w:rFonts w:ascii="Times New Roman" w:eastAsia="Times New Roman" w:hAnsi="Times New Roman" w:cs="Times New Roman"/>
          <w:sz w:val="28"/>
          <w:szCs w:val="24"/>
          <w:lang w:val="ru-RU"/>
        </w:rPr>
        <w:lastRenderedPageBreak/>
        <w:t>подаються на розгляд Кабінету Міністрів України, та проектів законів, внесених на розгляд Верховної Ради України іншими суб’єктами права законодавчої ініціативи;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8" w:name="n58"/>
      <w:bookmarkEnd w:id="68"/>
      <w:r w:rsidRPr="00CE3822">
        <w:rPr>
          <w:rFonts w:ascii="Times New Roman" w:eastAsia="Times New Roman" w:hAnsi="Times New Roman" w:cs="Times New Roman"/>
          <w:sz w:val="28"/>
          <w:szCs w:val="24"/>
          <w:lang w:val="ru-RU"/>
        </w:rPr>
        <w:t>5) готує в межах повноважень, передбачених законом, зауваження і пропозиції до прийнятих Верховною Радою України законів, що надійшли на підпис Президентові України;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9" w:name="n59"/>
      <w:bookmarkEnd w:id="69"/>
      <w:r w:rsidRPr="00CE3822">
        <w:rPr>
          <w:rFonts w:ascii="Times New Roman" w:eastAsia="Times New Roman" w:hAnsi="Times New Roman" w:cs="Times New Roman"/>
          <w:sz w:val="28"/>
          <w:szCs w:val="24"/>
          <w:lang w:val="ru-RU"/>
        </w:rPr>
        <w:t>6) визначає пріоритетні напрями розвитку з питань, що належать до компетенції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70" w:name="n60"/>
      <w:bookmarkEnd w:id="70"/>
      <w:r w:rsidRPr="00CE3822">
        <w:rPr>
          <w:rFonts w:ascii="Times New Roman" w:eastAsia="Times New Roman" w:hAnsi="Times New Roman" w:cs="Times New Roman"/>
          <w:sz w:val="28"/>
          <w:szCs w:val="24"/>
          <w:lang w:val="ru-RU"/>
        </w:rPr>
        <w:t>7) забезпечує здійснення соціального діалогу на галузевому рівні;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71" w:name="n61"/>
      <w:bookmarkEnd w:id="71"/>
      <w:r w:rsidRPr="00CE3822">
        <w:rPr>
          <w:rFonts w:ascii="Times New Roman" w:eastAsia="Times New Roman" w:hAnsi="Times New Roman" w:cs="Times New Roman"/>
          <w:sz w:val="28"/>
          <w:szCs w:val="24"/>
          <w:lang w:val="ru-RU"/>
        </w:rPr>
        <w:t>8) інформує та надає роз’яснення щодо реалізації державної політики з питань, що належать до компетенції Міндовкілля, сприяє розвитку екологічної освіти та екологічному вихованню населення;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72" w:name="n62"/>
      <w:bookmarkEnd w:id="72"/>
      <w:r w:rsidRPr="00CE3822">
        <w:rPr>
          <w:rFonts w:ascii="Times New Roman" w:eastAsia="Times New Roman" w:hAnsi="Times New Roman" w:cs="Times New Roman"/>
          <w:sz w:val="28"/>
          <w:szCs w:val="24"/>
          <w:lang w:val="ru-RU"/>
        </w:rPr>
        <w:t>9) вивчає стан справ у визначених сферах;</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73" w:name="n63"/>
      <w:bookmarkEnd w:id="73"/>
      <w:r w:rsidRPr="00CE3822">
        <w:rPr>
          <w:rFonts w:ascii="Times New Roman" w:eastAsia="Times New Roman" w:hAnsi="Times New Roman" w:cs="Times New Roman"/>
          <w:sz w:val="28"/>
          <w:szCs w:val="24"/>
          <w:lang w:val="ru-RU"/>
        </w:rPr>
        <w:t>10) планує ресурси та заходи, необхідні для реалізації державної політики з питань, що належать до компетенції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74" w:name="n64"/>
      <w:bookmarkEnd w:id="74"/>
      <w:r w:rsidRPr="00CE3822">
        <w:rPr>
          <w:rFonts w:ascii="Times New Roman" w:eastAsia="Times New Roman" w:hAnsi="Times New Roman" w:cs="Times New Roman"/>
          <w:sz w:val="28"/>
          <w:szCs w:val="24"/>
          <w:lang w:val="ru-RU"/>
        </w:rPr>
        <w:t>11) проводить моніторинг та оцінювання результатів реалізації державної політики з питань, що належать до компетенції Міндовкілля, та розробляє на основі такого оцінювання пропозиції щодо її продовження, коригування чи припинення;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75" w:name="n65"/>
      <w:bookmarkEnd w:id="75"/>
      <w:r w:rsidRPr="00CE3822">
        <w:rPr>
          <w:rFonts w:ascii="Times New Roman" w:eastAsia="Times New Roman" w:hAnsi="Times New Roman" w:cs="Times New Roman"/>
          <w:sz w:val="28"/>
          <w:szCs w:val="24"/>
          <w:lang w:val="ru-RU"/>
        </w:rPr>
        <w:t>12) координує діяльність центральних та місцевих органів виконавчої влади з питань, що належать до компетенції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76" w:name="n66"/>
      <w:bookmarkEnd w:id="76"/>
      <w:r w:rsidRPr="00CE3822">
        <w:rPr>
          <w:rFonts w:ascii="Times New Roman" w:eastAsia="Times New Roman" w:hAnsi="Times New Roman" w:cs="Times New Roman"/>
          <w:sz w:val="28"/>
          <w:szCs w:val="24"/>
          <w:lang w:val="ru-RU"/>
        </w:rPr>
        <w:t>13) здійснює розгляд звернень громадян з питань, пов’язаних з діяльністю Міндовкілля, підприємств, установ та організацій, що належать до сфери його управління;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77" w:name="n67"/>
      <w:bookmarkEnd w:id="77"/>
      <w:r w:rsidRPr="00CE3822">
        <w:rPr>
          <w:rFonts w:ascii="Times New Roman" w:eastAsia="Times New Roman" w:hAnsi="Times New Roman" w:cs="Times New Roman"/>
          <w:sz w:val="28"/>
          <w:szCs w:val="24"/>
          <w:lang w:val="ru-RU"/>
        </w:rPr>
        <w:t>14) забезпечує в межах повноважень, передбачених законом, дотримання і організацію виконання зобов’язань, взятих Україною за міжнародними договорами, укладає міжнародні договори України, забезпечує здійснення міжнародного співробітництва, вивчення, узагальнення і поширення міжнародного досвіду;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78" w:name="n68"/>
      <w:bookmarkEnd w:id="78"/>
      <w:r w:rsidRPr="00CE3822">
        <w:rPr>
          <w:rFonts w:ascii="Times New Roman" w:eastAsia="Times New Roman" w:hAnsi="Times New Roman" w:cs="Times New Roman"/>
          <w:sz w:val="28"/>
          <w:szCs w:val="24"/>
          <w:lang w:val="ru-RU"/>
        </w:rPr>
        <w:t>15) бере участь у здійсненні заходів щодо адаптації законодавства України до законодавства ЄС;</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79" w:name="n69"/>
      <w:bookmarkEnd w:id="79"/>
      <w:r w:rsidRPr="00CE3822">
        <w:rPr>
          <w:rFonts w:ascii="Times New Roman" w:eastAsia="Times New Roman" w:hAnsi="Times New Roman" w:cs="Times New Roman"/>
          <w:sz w:val="28"/>
          <w:szCs w:val="24"/>
          <w:lang w:val="ru-RU"/>
        </w:rPr>
        <w:t>16) організовує роботу із залучення міжнародної фінансової та технічної допомоги, грантів та інших міжнародних програм у визначених сферах;</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80" w:name="n70"/>
      <w:bookmarkEnd w:id="80"/>
      <w:r w:rsidRPr="00CE3822">
        <w:rPr>
          <w:rFonts w:ascii="Times New Roman" w:eastAsia="Times New Roman" w:hAnsi="Times New Roman" w:cs="Times New Roman"/>
          <w:sz w:val="28"/>
          <w:szCs w:val="24"/>
          <w:lang w:val="ru-RU"/>
        </w:rPr>
        <w:t>17) розробляє і затверджує відповідно до</w:t>
      </w:r>
      <w:r w:rsidRPr="00CE3822">
        <w:rPr>
          <w:rFonts w:ascii="Times New Roman" w:eastAsia="Times New Roman" w:hAnsi="Times New Roman" w:cs="Times New Roman"/>
          <w:sz w:val="28"/>
          <w:szCs w:val="24"/>
        </w:rPr>
        <w:t> </w:t>
      </w:r>
      <w:hyperlink r:id="rId62" w:tgtFrame="_blank" w:history="1">
        <w:r w:rsidRPr="00CE3822">
          <w:rPr>
            <w:rFonts w:ascii="Times New Roman" w:eastAsia="Times New Roman" w:hAnsi="Times New Roman" w:cs="Times New Roman"/>
            <w:color w:val="000099"/>
            <w:sz w:val="28"/>
            <w:szCs w:val="24"/>
            <w:u w:val="single"/>
            <w:lang w:val="ru-RU"/>
          </w:rPr>
          <w:t>Закону України</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“Про технічні регламенти та оцінку відповідності”: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81" w:name="n71"/>
      <w:bookmarkEnd w:id="81"/>
      <w:r w:rsidRPr="00CE3822">
        <w:rPr>
          <w:rFonts w:ascii="Times New Roman" w:eastAsia="Times New Roman" w:hAnsi="Times New Roman" w:cs="Times New Roman"/>
          <w:sz w:val="28"/>
          <w:szCs w:val="24"/>
          <w:lang w:val="ru-RU"/>
        </w:rPr>
        <w:t>технічні регламенти і процедури оцінки відповідності;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82" w:name="n72"/>
      <w:bookmarkEnd w:id="82"/>
      <w:r w:rsidRPr="00CE3822">
        <w:rPr>
          <w:rFonts w:ascii="Times New Roman" w:eastAsia="Times New Roman" w:hAnsi="Times New Roman" w:cs="Times New Roman"/>
          <w:sz w:val="28"/>
          <w:szCs w:val="24"/>
          <w:lang w:val="ru-RU"/>
        </w:rPr>
        <w:t>методичні рекомендації із застосування технічних регламентів;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83" w:name="n73"/>
      <w:bookmarkEnd w:id="83"/>
      <w:r w:rsidRPr="00CE3822">
        <w:rPr>
          <w:rFonts w:ascii="Times New Roman" w:eastAsia="Times New Roman" w:hAnsi="Times New Roman" w:cs="Times New Roman"/>
          <w:sz w:val="28"/>
          <w:szCs w:val="24"/>
          <w:lang w:val="ru-RU"/>
        </w:rPr>
        <w:t>переліки національних стандартів, відповідність яким надає презумпцію відповідності продукції, пов’язаних з нею процесів або методів виробництва чи інших об’єктів вимогам технічних регламентів;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84" w:name="n74"/>
      <w:bookmarkEnd w:id="84"/>
      <w:r w:rsidRPr="00CE3822">
        <w:rPr>
          <w:rFonts w:ascii="Times New Roman" w:eastAsia="Times New Roman" w:hAnsi="Times New Roman" w:cs="Times New Roman"/>
          <w:sz w:val="28"/>
          <w:szCs w:val="24"/>
          <w:lang w:val="ru-RU"/>
        </w:rPr>
        <w:lastRenderedPageBreak/>
        <w:t>18) здійснює технічне регулювання у сфері охорони навколишнього природного середовища, використання природних ресурсів та забезпечення екологічної безпеки;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85" w:name="n75"/>
      <w:bookmarkEnd w:id="85"/>
      <w:r w:rsidRPr="00CE3822">
        <w:rPr>
          <w:rFonts w:ascii="Times New Roman" w:eastAsia="Times New Roman" w:hAnsi="Times New Roman" w:cs="Times New Roman"/>
          <w:sz w:val="28"/>
          <w:szCs w:val="24"/>
          <w:lang w:val="ru-RU"/>
        </w:rPr>
        <w:t>19) затверджує стратегічні плани розвитку державних підприємств, що належать до сфери управління Міндовкілля, та господарських товариств, щодо яких Міндовкілля здійснює функції з управління корпоративними правами держави, та здійснює контроль за їх виконанням;</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86" w:name="n76"/>
      <w:bookmarkEnd w:id="86"/>
      <w:r w:rsidRPr="00CE3822">
        <w:rPr>
          <w:rFonts w:ascii="Times New Roman" w:eastAsia="Times New Roman" w:hAnsi="Times New Roman" w:cs="Times New Roman"/>
          <w:sz w:val="28"/>
          <w:szCs w:val="24"/>
          <w:lang w:val="ru-RU"/>
        </w:rPr>
        <w:t>20) веде облік об’єктів державної власності, що належать до сфери управління Міндовкілля, здійснює контроль за їх ефективним використанням та збереженням;</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87" w:name="n77"/>
      <w:bookmarkEnd w:id="87"/>
      <w:r w:rsidRPr="00CE3822">
        <w:rPr>
          <w:rFonts w:ascii="Times New Roman" w:eastAsia="Times New Roman" w:hAnsi="Times New Roman" w:cs="Times New Roman"/>
          <w:sz w:val="28"/>
          <w:szCs w:val="24"/>
          <w:lang w:val="ru-RU"/>
        </w:rPr>
        <w:t>21) здійснює в межах повноважень, передбачених законом, управління державними підприємствами, установами та організаціями, а також корпоративними правами держави;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88" w:name="n78"/>
      <w:bookmarkEnd w:id="88"/>
      <w:r w:rsidRPr="00CE3822">
        <w:rPr>
          <w:rFonts w:ascii="Times New Roman" w:eastAsia="Times New Roman" w:hAnsi="Times New Roman" w:cs="Times New Roman"/>
          <w:sz w:val="28"/>
          <w:szCs w:val="24"/>
          <w:lang w:val="ru-RU"/>
        </w:rPr>
        <w:t>22) затверджує річні фінансові та інвестиційні плани, інвестиційні плани на середньострокову перспективу (три - п’ять років) державних підприємств, що належать до сфери управління Міндовкілля, та господарських товариств, щодо яких Міндовкілля здійснює функції з управління корпоративними правами держави, а також в установленому порядку здійснює контроль за виконанням зазначених планів;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89" w:name="n79"/>
      <w:bookmarkEnd w:id="89"/>
      <w:r w:rsidRPr="00CE3822">
        <w:rPr>
          <w:rFonts w:ascii="Times New Roman" w:eastAsia="Times New Roman" w:hAnsi="Times New Roman" w:cs="Times New Roman"/>
          <w:sz w:val="28"/>
          <w:szCs w:val="24"/>
          <w:lang w:val="ru-RU"/>
        </w:rPr>
        <w:t>23) здійснює інші функції з управління об’єктами державної власності, що належать до сфери його управління;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90" w:name="n80"/>
      <w:bookmarkEnd w:id="90"/>
      <w:r w:rsidRPr="00CE3822">
        <w:rPr>
          <w:rFonts w:ascii="Times New Roman" w:eastAsia="Times New Roman" w:hAnsi="Times New Roman" w:cs="Times New Roman"/>
          <w:sz w:val="28"/>
          <w:szCs w:val="24"/>
          <w:lang w:val="ru-RU"/>
        </w:rPr>
        <w:t>24) забезпечує в межах повноважень, передбачених законом, організацію внутрішнього контролю і внутрішнього аудиту та їх здійснення у Міндовкілля, на підприємствах (зокрема суб’єктах господарювання, державна частка у статутному капіталі яких перевищує 50 відсотків чи становить величину, яка забезпечує право вирішального впливу держави на господарську діяльність таких суб’єктів господарювання), в установах та організаціях, що належать до сфери управління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91" w:name="n81"/>
      <w:bookmarkEnd w:id="91"/>
      <w:r w:rsidRPr="00CE3822">
        <w:rPr>
          <w:rFonts w:ascii="Times New Roman" w:eastAsia="Times New Roman" w:hAnsi="Times New Roman" w:cs="Times New Roman"/>
          <w:sz w:val="28"/>
          <w:szCs w:val="24"/>
          <w:lang w:val="ru-RU"/>
        </w:rPr>
        <w:t>25) забезпечує нормативно-правове регулювання, а саме розробляє проекти нормативно-правових актів, видає нормативно-правові акти в межах повноважень, передбачених законом, у сфері екологічної безпеки, поводження з радіоактивними відходами, пестицидами та агрохімікатами, оцінки впливу на довкілля, стратегічної екологічної оцінки, подолання наслідків Чорнобильської катастрофи з питань: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92" w:name="n615"/>
      <w:bookmarkEnd w:id="92"/>
      <w:r w:rsidRPr="00CE3822">
        <w:rPr>
          <w:rFonts w:ascii="Times New Roman" w:eastAsia="Times New Roman" w:hAnsi="Times New Roman" w:cs="Times New Roman"/>
          <w:i/>
          <w:iCs/>
          <w:sz w:val="28"/>
          <w:szCs w:val="24"/>
          <w:lang w:val="ru-RU"/>
        </w:rPr>
        <w:t>{Абзац перший підпункту 25 пункту 4 із змінами, внесеними згідно з Постановами КМ</w:t>
      </w:r>
      <w:r w:rsidRPr="00CE3822">
        <w:rPr>
          <w:rFonts w:ascii="Times New Roman" w:eastAsia="Times New Roman" w:hAnsi="Times New Roman" w:cs="Times New Roman"/>
          <w:i/>
          <w:iCs/>
          <w:sz w:val="28"/>
          <w:szCs w:val="24"/>
        </w:rPr>
        <w:t> </w:t>
      </w:r>
      <w:hyperlink r:id="rId63" w:anchor="n12" w:tgtFrame="_blank" w:history="1">
        <w:r w:rsidRPr="00CE3822">
          <w:rPr>
            <w:rFonts w:ascii="Times New Roman" w:eastAsia="Times New Roman" w:hAnsi="Times New Roman" w:cs="Times New Roman"/>
            <w:i/>
            <w:iCs/>
            <w:color w:val="000099"/>
            <w:sz w:val="28"/>
            <w:szCs w:val="24"/>
            <w:u w:val="single"/>
            <w:lang w:val="ru-RU"/>
          </w:rPr>
          <w:t>№ 738 від 14.07.2023</w:t>
        </w:r>
      </w:hyperlink>
      <w:r w:rsidRPr="00CE3822">
        <w:rPr>
          <w:rFonts w:ascii="Times New Roman" w:eastAsia="Times New Roman" w:hAnsi="Times New Roman" w:cs="Times New Roman"/>
          <w:i/>
          <w:iCs/>
          <w:sz w:val="28"/>
          <w:szCs w:val="24"/>
          <w:lang w:val="ru-RU"/>
        </w:rPr>
        <w:t>,</w:t>
      </w:r>
      <w:r w:rsidRPr="00CE3822">
        <w:rPr>
          <w:rFonts w:ascii="Times New Roman" w:eastAsia="Times New Roman" w:hAnsi="Times New Roman" w:cs="Times New Roman"/>
          <w:i/>
          <w:iCs/>
          <w:sz w:val="28"/>
          <w:szCs w:val="24"/>
        </w:rPr>
        <w:t> </w:t>
      </w:r>
      <w:hyperlink r:id="rId64" w:anchor="n21" w:tgtFrame="_blank" w:history="1">
        <w:r w:rsidRPr="00CE3822">
          <w:rPr>
            <w:rFonts w:ascii="Times New Roman" w:eastAsia="Times New Roman" w:hAnsi="Times New Roman" w:cs="Times New Roman"/>
            <w:i/>
            <w:iCs/>
            <w:color w:val="000099"/>
            <w:sz w:val="28"/>
            <w:szCs w:val="24"/>
            <w:u w:val="single"/>
            <w:lang w:val="ru-RU"/>
          </w:rPr>
          <w:t>№ 505 від 03.05.2024</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93" w:name="n82"/>
      <w:bookmarkEnd w:id="93"/>
      <w:r w:rsidRPr="00CE3822">
        <w:rPr>
          <w:rFonts w:ascii="Times New Roman" w:eastAsia="Times New Roman" w:hAnsi="Times New Roman" w:cs="Times New Roman"/>
          <w:sz w:val="28"/>
          <w:szCs w:val="24"/>
          <w:lang w:val="ru-RU"/>
        </w:rPr>
        <w:t>визначення ліцензійних умов провадження господарської діяльності з управління небезпечними відходами;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94" w:name="n616"/>
      <w:bookmarkEnd w:id="94"/>
      <w:r w:rsidRPr="00CE3822">
        <w:rPr>
          <w:rFonts w:ascii="Times New Roman" w:eastAsia="Times New Roman" w:hAnsi="Times New Roman" w:cs="Times New Roman"/>
          <w:i/>
          <w:iCs/>
          <w:sz w:val="28"/>
          <w:szCs w:val="24"/>
          <w:lang w:val="ru-RU"/>
        </w:rPr>
        <w:t>{Абзац другий підпункту 25 пункту 4 із змінами, внесеними згідно з Постановами КМ</w:t>
      </w:r>
      <w:r w:rsidRPr="00CE3822">
        <w:rPr>
          <w:rFonts w:ascii="Times New Roman" w:eastAsia="Times New Roman" w:hAnsi="Times New Roman" w:cs="Times New Roman"/>
          <w:i/>
          <w:iCs/>
          <w:sz w:val="28"/>
          <w:szCs w:val="24"/>
        </w:rPr>
        <w:t> </w:t>
      </w:r>
      <w:hyperlink r:id="rId65" w:anchor="n13" w:tgtFrame="_blank" w:history="1">
        <w:r w:rsidRPr="00CE3822">
          <w:rPr>
            <w:rFonts w:ascii="Times New Roman" w:eastAsia="Times New Roman" w:hAnsi="Times New Roman" w:cs="Times New Roman"/>
            <w:i/>
            <w:iCs/>
            <w:color w:val="000099"/>
            <w:sz w:val="28"/>
            <w:szCs w:val="24"/>
            <w:u w:val="single"/>
            <w:lang w:val="ru-RU"/>
          </w:rPr>
          <w:t>№ 738 від 14.07.2023</w:t>
        </w:r>
      </w:hyperlink>
      <w:r w:rsidRPr="00CE3822">
        <w:rPr>
          <w:rFonts w:ascii="Times New Roman" w:eastAsia="Times New Roman" w:hAnsi="Times New Roman" w:cs="Times New Roman"/>
          <w:i/>
          <w:iCs/>
          <w:sz w:val="28"/>
          <w:szCs w:val="24"/>
          <w:lang w:val="ru-RU"/>
        </w:rPr>
        <w:t>,</w:t>
      </w:r>
      <w:r w:rsidRPr="00CE3822">
        <w:rPr>
          <w:rFonts w:ascii="Times New Roman" w:eastAsia="Times New Roman" w:hAnsi="Times New Roman" w:cs="Times New Roman"/>
          <w:i/>
          <w:iCs/>
          <w:sz w:val="28"/>
          <w:szCs w:val="24"/>
        </w:rPr>
        <w:t> </w:t>
      </w:r>
      <w:hyperlink r:id="rId66" w:anchor="n22" w:tgtFrame="_blank" w:history="1">
        <w:r w:rsidRPr="00CE3822">
          <w:rPr>
            <w:rFonts w:ascii="Times New Roman" w:eastAsia="Times New Roman" w:hAnsi="Times New Roman" w:cs="Times New Roman"/>
            <w:i/>
            <w:iCs/>
            <w:color w:val="000099"/>
            <w:sz w:val="28"/>
            <w:szCs w:val="24"/>
            <w:u w:val="single"/>
            <w:lang w:val="ru-RU"/>
          </w:rPr>
          <w:t>№ 505 від 03.05.2024</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i/>
          <w:iCs/>
          <w:sz w:val="28"/>
          <w:szCs w:val="24"/>
          <w:lang w:val="ru-RU"/>
        </w:rPr>
      </w:pPr>
      <w:bookmarkStart w:id="95" w:name="n83"/>
      <w:bookmarkEnd w:id="95"/>
      <w:r w:rsidRPr="00CE3822">
        <w:rPr>
          <w:rFonts w:ascii="Times New Roman" w:eastAsia="Times New Roman" w:hAnsi="Times New Roman" w:cs="Times New Roman"/>
          <w:i/>
          <w:iCs/>
          <w:sz w:val="28"/>
          <w:szCs w:val="24"/>
          <w:lang w:val="ru-RU"/>
        </w:rPr>
        <w:t>{Абзац третій підпункту 25 пункту 4 виключено на підставі Постанови КМ</w:t>
      </w:r>
      <w:r w:rsidRPr="00CE3822">
        <w:rPr>
          <w:rFonts w:ascii="Times New Roman" w:eastAsia="Times New Roman" w:hAnsi="Times New Roman" w:cs="Times New Roman"/>
          <w:i/>
          <w:iCs/>
          <w:sz w:val="28"/>
          <w:szCs w:val="24"/>
        </w:rPr>
        <w:t> </w:t>
      </w:r>
      <w:hyperlink r:id="rId67" w:anchor="n14" w:tgtFrame="_blank" w:history="1">
        <w:r w:rsidRPr="00CE3822">
          <w:rPr>
            <w:rFonts w:ascii="Times New Roman" w:eastAsia="Times New Roman" w:hAnsi="Times New Roman" w:cs="Times New Roman"/>
            <w:i/>
            <w:iCs/>
            <w:color w:val="000099"/>
            <w:sz w:val="28"/>
            <w:szCs w:val="24"/>
            <w:u w:val="single"/>
            <w:lang w:val="ru-RU"/>
          </w:rPr>
          <w:t>№ 738 від 14.07.2023</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96" w:name="n84"/>
      <w:bookmarkEnd w:id="96"/>
      <w:r w:rsidRPr="00CE3822">
        <w:rPr>
          <w:rFonts w:ascii="Times New Roman" w:eastAsia="Times New Roman" w:hAnsi="Times New Roman" w:cs="Times New Roman"/>
          <w:sz w:val="28"/>
          <w:szCs w:val="24"/>
          <w:lang w:val="ru-RU"/>
        </w:rPr>
        <w:t>здійснення контролю за транскордонними перевезеннями небезпечних відходів та їх утилізацією/видаленням;</w:t>
      </w:r>
    </w:p>
    <w:p w:rsidR="00CE3822" w:rsidRPr="00CE3822" w:rsidRDefault="00CE3822" w:rsidP="00CE3822">
      <w:pPr>
        <w:spacing w:after="91" w:line="240" w:lineRule="auto"/>
        <w:ind w:firstLine="273"/>
        <w:jc w:val="both"/>
        <w:rPr>
          <w:rFonts w:ascii="Times New Roman" w:eastAsia="Times New Roman" w:hAnsi="Times New Roman" w:cs="Times New Roman"/>
          <w:i/>
          <w:iCs/>
          <w:sz w:val="28"/>
          <w:szCs w:val="24"/>
          <w:lang w:val="ru-RU"/>
        </w:rPr>
      </w:pPr>
      <w:bookmarkStart w:id="97" w:name="n85"/>
      <w:bookmarkEnd w:id="97"/>
      <w:r w:rsidRPr="00CE3822">
        <w:rPr>
          <w:rFonts w:ascii="Times New Roman" w:eastAsia="Times New Roman" w:hAnsi="Times New Roman" w:cs="Times New Roman"/>
          <w:i/>
          <w:iCs/>
          <w:sz w:val="28"/>
          <w:szCs w:val="24"/>
          <w:lang w:val="ru-RU"/>
        </w:rPr>
        <w:lastRenderedPageBreak/>
        <w:t>{Абзац п'ятий підпункту 25 пункту 4 виключено на підставі Постанови КМ</w:t>
      </w:r>
      <w:r w:rsidRPr="00CE3822">
        <w:rPr>
          <w:rFonts w:ascii="Times New Roman" w:eastAsia="Times New Roman" w:hAnsi="Times New Roman" w:cs="Times New Roman"/>
          <w:i/>
          <w:iCs/>
          <w:sz w:val="28"/>
          <w:szCs w:val="24"/>
        </w:rPr>
        <w:t> </w:t>
      </w:r>
      <w:hyperlink r:id="rId68" w:anchor="n14" w:tgtFrame="_blank" w:history="1">
        <w:r w:rsidRPr="00CE3822">
          <w:rPr>
            <w:rFonts w:ascii="Times New Roman" w:eastAsia="Times New Roman" w:hAnsi="Times New Roman" w:cs="Times New Roman"/>
            <w:i/>
            <w:iCs/>
            <w:color w:val="000099"/>
            <w:sz w:val="28"/>
            <w:szCs w:val="24"/>
            <w:u w:val="single"/>
            <w:lang w:val="ru-RU"/>
          </w:rPr>
          <w:t>№ 738 від 14.07.2023</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98" w:name="n86"/>
      <w:bookmarkEnd w:id="98"/>
      <w:r w:rsidRPr="00CE3822">
        <w:rPr>
          <w:rFonts w:ascii="Times New Roman" w:eastAsia="Times New Roman" w:hAnsi="Times New Roman" w:cs="Times New Roman"/>
          <w:sz w:val="28"/>
          <w:szCs w:val="24"/>
          <w:lang w:val="ru-RU"/>
        </w:rPr>
        <w:t>забезпечення екологічної безпеки під час перевезення небезпечних вантажів та ліквідації наслідків аварій, що відбуваються під час їх перевезення;</w:t>
      </w:r>
    </w:p>
    <w:p w:rsidR="00CE3822" w:rsidRPr="00CE3822" w:rsidRDefault="00CE3822" w:rsidP="00CE3822">
      <w:pPr>
        <w:spacing w:after="91" w:line="240" w:lineRule="auto"/>
        <w:ind w:firstLine="273"/>
        <w:jc w:val="both"/>
        <w:rPr>
          <w:rFonts w:ascii="Times New Roman" w:eastAsia="Times New Roman" w:hAnsi="Times New Roman" w:cs="Times New Roman"/>
          <w:i/>
          <w:iCs/>
          <w:sz w:val="28"/>
          <w:szCs w:val="24"/>
          <w:lang w:val="ru-RU"/>
        </w:rPr>
      </w:pPr>
      <w:bookmarkStart w:id="99" w:name="n87"/>
      <w:bookmarkEnd w:id="99"/>
      <w:r w:rsidRPr="00CE3822">
        <w:rPr>
          <w:rFonts w:ascii="Times New Roman" w:eastAsia="Times New Roman" w:hAnsi="Times New Roman" w:cs="Times New Roman"/>
          <w:i/>
          <w:iCs/>
          <w:sz w:val="28"/>
          <w:szCs w:val="24"/>
          <w:lang w:val="ru-RU"/>
        </w:rPr>
        <w:t>{Абзац сьомий підпункту 25 пункту 4 виключено на підставі Постанови КМ</w:t>
      </w:r>
      <w:r w:rsidRPr="00CE3822">
        <w:rPr>
          <w:rFonts w:ascii="Times New Roman" w:eastAsia="Times New Roman" w:hAnsi="Times New Roman" w:cs="Times New Roman"/>
          <w:i/>
          <w:iCs/>
          <w:sz w:val="28"/>
          <w:szCs w:val="24"/>
        </w:rPr>
        <w:t> </w:t>
      </w:r>
      <w:hyperlink r:id="rId69" w:anchor="n14" w:tgtFrame="_blank" w:history="1">
        <w:r w:rsidRPr="00CE3822">
          <w:rPr>
            <w:rFonts w:ascii="Times New Roman" w:eastAsia="Times New Roman" w:hAnsi="Times New Roman" w:cs="Times New Roman"/>
            <w:i/>
            <w:iCs/>
            <w:color w:val="000099"/>
            <w:sz w:val="28"/>
            <w:szCs w:val="24"/>
            <w:u w:val="single"/>
            <w:lang w:val="ru-RU"/>
          </w:rPr>
          <w:t>№ 738 від 14.07.2023</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00" w:name="n88"/>
      <w:bookmarkEnd w:id="100"/>
      <w:r w:rsidRPr="00CE3822">
        <w:rPr>
          <w:rFonts w:ascii="Times New Roman" w:eastAsia="Times New Roman" w:hAnsi="Times New Roman" w:cs="Times New Roman"/>
          <w:sz w:val="28"/>
          <w:szCs w:val="24"/>
          <w:lang w:val="ru-RU"/>
        </w:rPr>
        <w:t>визначення переліку пестицидів та агрохімікатів, використання яких дозволяється в Україні;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01" w:name="n89"/>
      <w:bookmarkEnd w:id="101"/>
      <w:r w:rsidRPr="00CE3822">
        <w:rPr>
          <w:rFonts w:ascii="Times New Roman" w:eastAsia="Times New Roman" w:hAnsi="Times New Roman" w:cs="Times New Roman"/>
          <w:sz w:val="28"/>
          <w:szCs w:val="24"/>
          <w:lang w:val="ru-RU"/>
        </w:rPr>
        <w:t>визначення відповідності пестицидів та агрохімікатів сертифікатам якості, визначення залишкових кількостей пестицидів та агрохімікатів;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02" w:name="n90"/>
      <w:bookmarkEnd w:id="102"/>
      <w:r w:rsidRPr="00CE3822">
        <w:rPr>
          <w:rFonts w:ascii="Times New Roman" w:eastAsia="Times New Roman" w:hAnsi="Times New Roman" w:cs="Times New Roman"/>
          <w:sz w:val="28"/>
          <w:szCs w:val="24"/>
          <w:lang w:val="ru-RU"/>
        </w:rPr>
        <w:t>проведення еколого-експертної оцінки матеріалів, поданих для реєстрації пестицидів і агрохімікатів;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03" w:name="n91"/>
      <w:bookmarkEnd w:id="103"/>
      <w:r w:rsidRPr="00CE3822">
        <w:rPr>
          <w:rFonts w:ascii="Times New Roman" w:eastAsia="Times New Roman" w:hAnsi="Times New Roman" w:cs="Times New Roman"/>
          <w:sz w:val="28"/>
          <w:szCs w:val="24"/>
          <w:lang w:val="ru-RU"/>
        </w:rPr>
        <w:t>уповноваження підприємств, установ та організацій на проведення державних випробувань пестицидів і агрохімікатів;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04" w:name="n92"/>
      <w:bookmarkEnd w:id="104"/>
      <w:r w:rsidRPr="00CE3822">
        <w:rPr>
          <w:rFonts w:ascii="Times New Roman" w:eastAsia="Times New Roman" w:hAnsi="Times New Roman" w:cs="Times New Roman"/>
          <w:sz w:val="28"/>
          <w:szCs w:val="24"/>
          <w:lang w:val="ru-RU"/>
        </w:rPr>
        <w:t>здійснення оцінки впливу на 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05" w:name="n93"/>
      <w:bookmarkEnd w:id="105"/>
      <w:r w:rsidRPr="00CE3822">
        <w:rPr>
          <w:rFonts w:ascii="Times New Roman" w:eastAsia="Times New Roman" w:hAnsi="Times New Roman" w:cs="Times New Roman"/>
          <w:sz w:val="28"/>
          <w:szCs w:val="24"/>
          <w:lang w:val="ru-RU"/>
        </w:rPr>
        <w:t>установлення критеріїв визначення планованої діяльності, яка не підлягає оцінці впливу на довкілля, та критеріїв визначення розширень і змін діяльності та об’єктів, які не підлягають оцінці впливу на 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06" w:name="n94"/>
      <w:bookmarkEnd w:id="106"/>
      <w:r w:rsidRPr="00CE3822">
        <w:rPr>
          <w:rFonts w:ascii="Times New Roman" w:eastAsia="Times New Roman" w:hAnsi="Times New Roman" w:cs="Times New Roman"/>
          <w:sz w:val="28"/>
          <w:szCs w:val="24"/>
          <w:lang w:val="ru-RU"/>
        </w:rPr>
        <w:t>затвердження положення про експертну комісію з оцінки впливу на довкілля, кваліфікаційних вимог до експертів та ведення реєстру експертів з оцінки впливу на 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07" w:name="n95"/>
      <w:bookmarkEnd w:id="107"/>
      <w:r w:rsidRPr="00CE3822">
        <w:rPr>
          <w:rFonts w:ascii="Times New Roman" w:eastAsia="Times New Roman" w:hAnsi="Times New Roman" w:cs="Times New Roman"/>
          <w:sz w:val="28"/>
          <w:szCs w:val="24"/>
          <w:lang w:val="ru-RU"/>
        </w:rPr>
        <w:t>ведення Єдиного реєстру з оцінки впливу на 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08" w:name="n96"/>
      <w:bookmarkEnd w:id="108"/>
      <w:r w:rsidRPr="00CE3822">
        <w:rPr>
          <w:rFonts w:ascii="Times New Roman" w:eastAsia="Times New Roman" w:hAnsi="Times New Roman" w:cs="Times New Roman"/>
          <w:sz w:val="28"/>
          <w:szCs w:val="24"/>
          <w:lang w:val="ru-RU"/>
        </w:rPr>
        <w:t>передачі документації для надання висновку з оцінки впливу на довкілля та фінансування оцінки впливу на 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09" w:name="n97"/>
      <w:bookmarkEnd w:id="109"/>
      <w:r w:rsidRPr="00CE3822">
        <w:rPr>
          <w:rFonts w:ascii="Times New Roman" w:eastAsia="Times New Roman" w:hAnsi="Times New Roman" w:cs="Times New Roman"/>
          <w:sz w:val="28"/>
          <w:szCs w:val="24"/>
          <w:lang w:val="ru-RU"/>
        </w:rPr>
        <w:t>проведення громадських слухань у процесі оцінки впливу на 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10" w:name="n98"/>
      <w:bookmarkEnd w:id="110"/>
      <w:r w:rsidRPr="00CE3822">
        <w:rPr>
          <w:rFonts w:ascii="Times New Roman" w:eastAsia="Times New Roman" w:hAnsi="Times New Roman" w:cs="Times New Roman"/>
          <w:sz w:val="28"/>
          <w:szCs w:val="24"/>
          <w:lang w:val="ru-RU"/>
        </w:rPr>
        <w:t>прийняття рішення про здійснення транскордонної оцінки впливу на 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11" w:name="n99"/>
      <w:bookmarkEnd w:id="111"/>
      <w:r w:rsidRPr="00CE3822">
        <w:rPr>
          <w:rFonts w:ascii="Times New Roman" w:eastAsia="Times New Roman" w:hAnsi="Times New Roman" w:cs="Times New Roman"/>
          <w:sz w:val="28"/>
          <w:szCs w:val="24"/>
          <w:lang w:val="ru-RU"/>
        </w:rPr>
        <w:t>провадження діяльності Міжвідомчою координаційною радою з питань реалізації в Україні</w:t>
      </w:r>
      <w:r w:rsidRPr="00CE3822">
        <w:rPr>
          <w:rFonts w:ascii="Times New Roman" w:eastAsia="Times New Roman" w:hAnsi="Times New Roman" w:cs="Times New Roman"/>
          <w:sz w:val="28"/>
          <w:szCs w:val="24"/>
        </w:rPr>
        <w:t> </w:t>
      </w:r>
      <w:hyperlink r:id="rId70" w:tgtFrame="_blank" w:history="1">
        <w:r w:rsidRPr="00CE3822">
          <w:rPr>
            <w:rFonts w:ascii="Times New Roman" w:eastAsia="Times New Roman" w:hAnsi="Times New Roman" w:cs="Times New Roman"/>
            <w:color w:val="000099"/>
            <w:sz w:val="28"/>
            <w:szCs w:val="24"/>
            <w:u w:val="single"/>
            <w:lang w:val="ru-RU"/>
          </w:rPr>
          <w:t>Конвенції про оцінку впливу на навколишнє середовище у транскордонному контексті</w:t>
        </w:r>
      </w:hyperlink>
      <w:r w:rsidRPr="00CE3822">
        <w:rPr>
          <w:rFonts w:ascii="Times New Roman" w:eastAsia="Times New Roman" w:hAnsi="Times New Roman" w:cs="Times New Roman"/>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12" w:name="n100"/>
      <w:bookmarkEnd w:id="112"/>
      <w:r w:rsidRPr="00CE3822">
        <w:rPr>
          <w:rFonts w:ascii="Times New Roman" w:eastAsia="Times New Roman" w:hAnsi="Times New Roman" w:cs="Times New Roman"/>
          <w:sz w:val="28"/>
          <w:szCs w:val="24"/>
          <w:lang w:val="ru-RU"/>
        </w:rPr>
        <w:t>здійснення моніторингу наслідків виконання документа державного планування для довкілля, у тому числі для здоров’я населення;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13" w:name="n101"/>
      <w:bookmarkEnd w:id="113"/>
      <w:r w:rsidRPr="00CE3822">
        <w:rPr>
          <w:rFonts w:ascii="Times New Roman" w:eastAsia="Times New Roman" w:hAnsi="Times New Roman" w:cs="Times New Roman"/>
          <w:sz w:val="28"/>
          <w:szCs w:val="24"/>
          <w:lang w:val="ru-RU"/>
        </w:rPr>
        <w:t>визначення порядку та умов використання, утилізації, знищення конкретних видів неякісної та небезпечної продукції;</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14" w:name="n102"/>
      <w:bookmarkEnd w:id="114"/>
      <w:r w:rsidRPr="00CE3822">
        <w:rPr>
          <w:rFonts w:ascii="Times New Roman" w:eastAsia="Times New Roman" w:hAnsi="Times New Roman" w:cs="Times New Roman"/>
          <w:sz w:val="28"/>
          <w:szCs w:val="24"/>
          <w:lang w:val="ru-RU"/>
        </w:rPr>
        <w:t>управління зоною відчуження та зоною безумовного (обов’язкового) відселення;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15" w:name="n103"/>
      <w:bookmarkEnd w:id="115"/>
      <w:r w:rsidRPr="00CE3822">
        <w:rPr>
          <w:rFonts w:ascii="Times New Roman" w:eastAsia="Times New Roman" w:hAnsi="Times New Roman" w:cs="Times New Roman"/>
          <w:sz w:val="28"/>
          <w:szCs w:val="24"/>
          <w:lang w:val="ru-RU"/>
        </w:rPr>
        <w:t>відрахування коштів до Державного фонду поводження з радіоактивними відходами та визначення порядку їх використання;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16" w:name="n617"/>
      <w:bookmarkEnd w:id="116"/>
      <w:r w:rsidRPr="00CE3822">
        <w:rPr>
          <w:rFonts w:ascii="Times New Roman" w:eastAsia="Times New Roman" w:hAnsi="Times New Roman" w:cs="Times New Roman"/>
          <w:sz w:val="28"/>
          <w:szCs w:val="24"/>
          <w:lang w:val="ru-RU"/>
        </w:rPr>
        <w:t>25</w:t>
      </w:r>
      <w:r w:rsidRPr="00CE3822">
        <w:rPr>
          <w:rFonts w:ascii="Times New Roman" w:eastAsia="Times New Roman" w:hAnsi="Times New Roman" w:cs="Times New Roman"/>
          <w:b/>
          <w:bCs/>
          <w:sz w:val="28"/>
          <w:vertAlign w:val="superscript"/>
          <w:lang w:val="ru-RU"/>
        </w:rPr>
        <w:t>-1</w:t>
      </w:r>
      <w:r w:rsidRPr="00CE3822">
        <w:rPr>
          <w:rFonts w:ascii="Times New Roman" w:eastAsia="Times New Roman" w:hAnsi="Times New Roman" w:cs="Times New Roman"/>
          <w:sz w:val="28"/>
          <w:szCs w:val="24"/>
          <w:lang w:val="ru-RU"/>
        </w:rPr>
        <w:t>) забезпечує нормативно-правове регулювання у сфері управління відходами: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17" w:name="n618"/>
      <w:bookmarkEnd w:id="117"/>
      <w:r w:rsidRPr="00CE3822">
        <w:rPr>
          <w:rFonts w:ascii="Times New Roman" w:eastAsia="Times New Roman" w:hAnsi="Times New Roman" w:cs="Times New Roman"/>
          <w:sz w:val="28"/>
          <w:szCs w:val="24"/>
          <w:lang w:val="ru-RU"/>
        </w:rPr>
        <w:t>затверджує:</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18" w:name="n619"/>
      <w:bookmarkEnd w:id="118"/>
      <w:r w:rsidRPr="00CE3822">
        <w:rPr>
          <w:rFonts w:ascii="Times New Roman" w:eastAsia="Times New Roman" w:hAnsi="Times New Roman" w:cs="Times New Roman"/>
          <w:sz w:val="28"/>
          <w:szCs w:val="24"/>
          <w:lang w:val="ru-RU"/>
        </w:rPr>
        <w:lastRenderedPageBreak/>
        <w:t>- порядок розроблення планів управління відходами підприємств, установ та організацій;</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19" w:name="n620"/>
      <w:bookmarkEnd w:id="119"/>
      <w:r w:rsidRPr="00CE3822">
        <w:rPr>
          <w:rFonts w:ascii="Times New Roman" w:eastAsia="Times New Roman" w:hAnsi="Times New Roman" w:cs="Times New Roman"/>
          <w:sz w:val="28"/>
          <w:szCs w:val="24"/>
          <w:lang w:val="ru-RU"/>
        </w:rPr>
        <w:t>- порядок ведення державного обліку відходів та подання звітності;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20" w:name="n621"/>
      <w:bookmarkEnd w:id="120"/>
      <w:r w:rsidRPr="00CE3822">
        <w:rPr>
          <w:rFonts w:ascii="Times New Roman" w:eastAsia="Times New Roman" w:hAnsi="Times New Roman" w:cs="Times New Roman"/>
          <w:sz w:val="28"/>
          <w:szCs w:val="24"/>
          <w:lang w:val="ru-RU"/>
        </w:rPr>
        <w:t>- правила технічної експлуатації установок із спалювання відходів та установок із сумісного спалювання відходів;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21" w:name="n622"/>
      <w:bookmarkEnd w:id="121"/>
      <w:r w:rsidRPr="00CE3822">
        <w:rPr>
          <w:rFonts w:ascii="Times New Roman" w:eastAsia="Times New Roman" w:hAnsi="Times New Roman" w:cs="Times New Roman"/>
          <w:sz w:val="28"/>
          <w:szCs w:val="24"/>
          <w:lang w:val="ru-RU"/>
        </w:rPr>
        <w:t>- правила технічної експлуатації полігонів, припинення експлуатації, рекультивації та догляду за полігонами після припинення їх експлуатації;</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22" w:name="n623"/>
      <w:bookmarkEnd w:id="122"/>
      <w:r w:rsidRPr="00CE3822">
        <w:rPr>
          <w:rFonts w:ascii="Times New Roman" w:eastAsia="Times New Roman" w:hAnsi="Times New Roman" w:cs="Times New Roman"/>
          <w:sz w:val="28"/>
          <w:szCs w:val="24"/>
          <w:lang w:val="ru-RU"/>
        </w:rPr>
        <w:t>- форму та порядок ведення обліку відходів;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23" w:name="n624"/>
      <w:bookmarkEnd w:id="123"/>
      <w:r w:rsidRPr="00CE3822">
        <w:rPr>
          <w:rFonts w:ascii="Times New Roman" w:eastAsia="Times New Roman" w:hAnsi="Times New Roman" w:cs="Times New Roman"/>
          <w:sz w:val="28"/>
          <w:szCs w:val="24"/>
          <w:lang w:val="ru-RU"/>
        </w:rPr>
        <w:t>- порядок розроблення програми здійснення контролю та моніторингу полігону та вимоги до неї;</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24" w:name="n625"/>
      <w:bookmarkEnd w:id="124"/>
      <w:r w:rsidRPr="00CE3822">
        <w:rPr>
          <w:rFonts w:ascii="Times New Roman" w:eastAsia="Times New Roman" w:hAnsi="Times New Roman" w:cs="Times New Roman"/>
          <w:sz w:val="28"/>
          <w:szCs w:val="24"/>
          <w:lang w:val="ru-RU"/>
        </w:rPr>
        <w:t>укладає в передбаченому законом порядку міжнародні договори щодо співробітництва у сфері управління відходами та здійснення контролю за транскордонним перевезенням відходів;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25" w:name="n643"/>
      <w:bookmarkEnd w:id="125"/>
      <w:r w:rsidRPr="00CE3822">
        <w:rPr>
          <w:rFonts w:ascii="Times New Roman" w:eastAsia="Times New Roman" w:hAnsi="Times New Roman" w:cs="Times New Roman"/>
          <w:i/>
          <w:iCs/>
          <w:sz w:val="28"/>
          <w:szCs w:val="24"/>
          <w:lang w:val="ru-RU"/>
        </w:rPr>
        <w:t>{Пункт 4 доповнено підпунктом 25</w:t>
      </w:r>
      <w:r w:rsidRPr="00CE3822">
        <w:rPr>
          <w:rFonts w:ascii="Times New Roman" w:eastAsia="Times New Roman" w:hAnsi="Times New Roman" w:cs="Times New Roman"/>
          <w:b/>
          <w:bCs/>
          <w:sz w:val="28"/>
          <w:vertAlign w:val="superscript"/>
          <w:lang w:val="ru-RU"/>
        </w:rPr>
        <w:t>-1</w:t>
      </w:r>
      <w:r w:rsidRPr="00CE3822">
        <w:rPr>
          <w:rFonts w:ascii="Times New Roman" w:eastAsia="Times New Roman" w:hAnsi="Times New Roman" w:cs="Times New Roman"/>
          <w:i/>
          <w:iCs/>
          <w:sz w:val="28"/>
          <w:szCs w:val="24"/>
        </w:rPr>
        <w:t> </w:t>
      </w:r>
      <w:r w:rsidRPr="00CE3822">
        <w:rPr>
          <w:rFonts w:ascii="Times New Roman" w:eastAsia="Times New Roman" w:hAnsi="Times New Roman" w:cs="Times New Roman"/>
          <w:i/>
          <w:iCs/>
          <w:sz w:val="28"/>
          <w:szCs w:val="24"/>
          <w:lang w:val="ru-RU"/>
        </w:rPr>
        <w:t>згідно з Постановою КМ</w:t>
      </w:r>
      <w:r w:rsidRPr="00CE3822">
        <w:rPr>
          <w:rFonts w:ascii="Times New Roman" w:eastAsia="Times New Roman" w:hAnsi="Times New Roman" w:cs="Times New Roman"/>
          <w:i/>
          <w:iCs/>
          <w:sz w:val="28"/>
          <w:szCs w:val="24"/>
        </w:rPr>
        <w:t> </w:t>
      </w:r>
      <w:hyperlink r:id="rId71" w:anchor="n15" w:tgtFrame="_blank" w:history="1">
        <w:r w:rsidRPr="00CE3822">
          <w:rPr>
            <w:rFonts w:ascii="Times New Roman" w:eastAsia="Times New Roman" w:hAnsi="Times New Roman" w:cs="Times New Roman"/>
            <w:i/>
            <w:iCs/>
            <w:color w:val="000099"/>
            <w:sz w:val="28"/>
            <w:szCs w:val="24"/>
            <w:u w:val="single"/>
            <w:lang w:val="ru-RU"/>
          </w:rPr>
          <w:t>№ 738 від 14.07.2023</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26" w:name="n626"/>
      <w:bookmarkEnd w:id="126"/>
      <w:r w:rsidRPr="00CE3822">
        <w:rPr>
          <w:rFonts w:ascii="Times New Roman" w:eastAsia="Times New Roman" w:hAnsi="Times New Roman" w:cs="Times New Roman"/>
          <w:sz w:val="28"/>
          <w:szCs w:val="24"/>
          <w:lang w:val="ru-RU"/>
        </w:rPr>
        <w:t>25</w:t>
      </w:r>
      <w:r w:rsidRPr="00CE3822">
        <w:rPr>
          <w:rFonts w:ascii="Times New Roman" w:eastAsia="Times New Roman" w:hAnsi="Times New Roman" w:cs="Times New Roman"/>
          <w:b/>
          <w:bCs/>
          <w:sz w:val="28"/>
          <w:vertAlign w:val="superscript"/>
          <w:lang w:val="ru-RU"/>
        </w:rPr>
        <w:t>-2</w:t>
      </w:r>
      <w:r w:rsidRPr="00CE3822">
        <w:rPr>
          <w:rFonts w:ascii="Times New Roman" w:eastAsia="Times New Roman" w:hAnsi="Times New Roman" w:cs="Times New Roman"/>
          <w:sz w:val="28"/>
          <w:szCs w:val="24"/>
          <w:lang w:val="ru-RU"/>
        </w:rPr>
        <w:t>) забезпечує здійснення заходів з реалізації державної політики у сфері управління відходами щодо:</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27" w:name="n627"/>
      <w:bookmarkEnd w:id="127"/>
      <w:r w:rsidRPr="00CE3822">
        <w:rPr>
          <w:rFonts w:ascii="Times New Roman" w:eastAsia="Times New Roman" w:hAnsi="Times New Roman" w:cs="Times New Roman"/>
          <w:sz w:val="28"/>
          <w:szCs w:val="24"/>
          <w:lang w:val="ru-RU"/>
        </w:rPr>
        <w:t>організації підготовки фахівців у сфері управління відходами;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28" w:name="n628"/>
      <w:bookmarkEnd w:id="128"/>
      <w:r w:rsidRPr="00CE3822">
        <w:rPr>
          <w:rFonts w:ascii="Times New Roman" w:eastAsia="Times New Roman" w:hAnsi="Times New Roman" w:cs="Times New Roman"/>
          <w:sz w:val="28"/>
          <w:szCs w:val="24"/>
          <w:lang w:val="ru-RU"/>
        </w:rPr>
        <w:t>забезпечення розроблення і реалізації (виконання) стратегій, планів, програм у сфері управління відходами;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29" w:name="n629"/>
      <w:bookmarkEnd w:id="129"/>
      <w:r w:rsidRPr="00CE3822">
        <w:rPr>
          <w:rFonts w:ascii="Times New Roman" w:eastAsia="Times New Roman" w:hAnsi="Times New Roman" w:cs="Times New Roman"/>
          <w:sz w:val="28"/>
          <w:szCs w:val="24"/>
          <w:lang w:val="ru-RU"/>
        </w:rPr>
        <w:t>забезпечення реалізації Національної стратегії управління відходами, підготовки звітів про її реалізацію;</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30" w:name="n630"/>
      <w:bookmarkEnd w:id="130"/>
      <w:r w:rsidRPr="00CE3822">
        <w:rPr>
          <w:rFonts w:ascii="Times New Roman" w:eastAsia="Times New Roman" w:hAnsi="Times New Roman" w:cs="Times New Roman"/>
          <w:sz w:val="28"/>
          <w:szCs w:val="24"/>
          <w:lang w:val="ru-RU"/>
        </w:rPr>
        <w:t>забезпечення виконання Національного плану управління відходами та проведення оцінки ефективності його виконання;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31" w:name="n631"/>
      <w:bookmarkEnd w:id="131"/>
      <w:r w:rsidRPr="00CE3822">
        <w:rPr>
          <w:rFonts w:ascii="Times New Roman" w:eastAsia="Times New Roman" w:hAnsi="Times New Roman" w:cs="Times New Roman"/>
          <w:sz w:val="28"/>
          <w:szCs w:val="24"/>
          <w:lang w:val="ru-RU"/>
        </w:rPr>
        <w:t>погодження регіональних планів управління відходами;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32" w:name="n632"/>
      <w:bookmarkEnd w:id="132"/>
      <w:r w:rsidRPr="00CE3822">
        <w:rPr>
          <w:rFonts w:ascii="Times New Roman" w:eastAsia="Times New Roman" w:hAnsi="Times New Roman" w:cs="Times New Roman"/>
          <w:sz w:val="28"/>
          <w:szCs w:val="24"/>
          <w:lang w:val="ru-RU"/>
        </w:rPr>
        <w:t>забезпечення виконання Національної програми запобігання утворенню відходів та проведення оцінки ефективності її виконання;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33" w:name="n633"/>
      <w:bookmarkEnd w:id="133"/>
      <w:r w:rsidRPr="00CE3822">
        <w:rPr>
          <w:rFonts w:ascii="Times New Roman" w:eastAsia="Times New Roman" w:hAnsi="Times New Roman" w:cs="Times New Roman"/>
          <w:sz w:val="28"/>
          <w:szCs w:val="24"/>
          <w:lang w:val="ru-RU"/>
        </w:rPr>
        <w:t>здійснення функцій компетентного органу виконавчої влади, який забезпечує виконання положень</w:t>
      </w:r>
      <w:r w:rsidRPr="00CE3822">
        <w:rPr>
          <w:rFonts w:ascii="Times New Roman" w:eastAsia="Times New Roman" w:hAnsi="Times New Roman" w:cs="Times New Roman"/>
          <w:sz w:val="28"/>
          <w:szCs w:val="24"/>
        </w:rPr>
        <w:t> </w:t>
      </w:r>
      <w:hyperlink r:id="rId72" w:tgtFrame="_blank" w:history="1">
        <w:r w:rsidRPr="00CE3822">
          <w:rPr>
            <w:rFonts w:ascii="Times New Roman" w:eastAsia="Times New Roman" w:hAnsi="Times New Roman" w:cs="Times New Roman"/>
            <w:color w:val="000099"/>
            <w:sz w:val="28"/>
            <w:szCs w:val="24"/>
            <w:u w:val="single"/>
            <w:lang w:val="ru-RU"/>
          </w:rPr>
          <w:t>Базельської конвенції про контроль за транскордонним перевезенням небезпечних відходів та їх видаленням</w:t>
        </w:r>
      </w:hyperlink>
      <w:r w:rsidRPr="00CE3822">
        <w:rPr>
          <w:rFonts w:ascii="Times New Roman" w:eastAsia="Times New Roman" w:hAnsi="Times New Roman" w:cs="Times New Roman"/>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34" w:name="n634"/>
      <w:bookmarkEnd w:id="134"/>
      <w:r w:rsidRPr="00CE3822">
        <w:rPr>
          <w:rFonts w:ascii="Times New Roman" w:eastAsia="Times New Roman" w:hAnsi="Times New Roman" w:cs="Times New Roman"/>
          <w:sz w:val="28"/>
          <w:szCs w:val="24"/>
          <w:lang w:val="ru-RU"/>
        </w:rPr>
        <w:t>видачі (відмови у видачі, анулювання) дозволів на здійснення операцій з оброблення відходів;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35" w:name="n635"/>
      <w:bookmarkEnd w:id="135"/>
      <w:r w:rsidRPr="00CE3822">
        <w:rPr>
          <w:rFonts w:ascii="Times New Roman" w:eastAsia="Times New Roman" w:hAnsi="Times New Roman" w:cs="Times New Roman"/>
          <w:sz w:val="28"/>
          <w:szCs w:val="24"/>
          <w:lang w:val="ru-RU"/>
        </w:rPr>
        <w:t>ліцензування господарської діяльності з управління небезпечними відходами;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36" w:name="n636"/>
      <w:bookmarkEnd w:id="136"/>
      <w:r w:rsidRPr="00CE3822">
        <w:rPr>
          <w:rFonts w:ascii="Times New Roman" w:eastAsia="Times New Roman" w:hAnsi="Times New Roman" w:cs="Times New Roman"/>
          <w:sz w:val="28"/>
          <w:szCs w:val="24"/>
          <w:lang w:val="ru-RU"/>
        </w:rPr>
        <w:t>надання письмової згоди (повідомлення) на транскордонне перевезення небезпечних відходів чи висновку про транскордонне перевезення відходів;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37" w:name="n637"/>
      <w:bookmarkEnd w:id="137"/>
      <w:r w:rsidRPr="00CE3822">
        <w:rPr>
          <w:rFonts w:ascii="Times New Roman" w:eastAsia="Times New Roman" w:hAnsi="Times New Roman" w:cs="Times New Roman"/>
          <w:sz w:val="28"/>
          <w:szCs w:val="24"/>
          <w:lang w:val="ru-RU"/>
        </w:rPr>
        <w:t>реєстрації декларацій про відходи;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38" w:name="n638"/>
      <w:bookmarkEnd w:id="138"/>
      <w:r w:rsidRPr="00CE3822">
        <w:rPr>
          <w:rFonts w:ascii="Times New Roman" w:eastAsia="Times New Roman" w:hAnsi="Times New Roman" w:cs="Times New Roman"/>
          <w:sz w:val="28"/>
          <w:szCs w:val="24"/>
          <w:lang w:val="ru-RU"/>
        </w:rPr>
        <w:t>реєстрації організацій розширеної відповідальності виробників;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39" w:name="n639"/>
      <w:bookmarkEnd w:id="139"/>
      <w:r w:rsidRPr="00CE3822">
        <w:rPr>
          <w:rFonts w:ascii="Times New Roman" w:eastAsia="Times New Roman" w:hAnsi="Times New Roman" w:cs="Times New Roman"/>
          <w:sz w:val="28"/>
          <w:szCs w:val="24"/>
          <w:lang w:val="ru-RU"/>
        </w:rPr>
        <w:t>створення та адміністрування інформаційної системи управління відходами;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40" w:name="n640"/>
      <w:bookmarkEnd w:id="140"/>
      <w:r w:rsidRPr="00CE3822">
        <w:rPr>
          <w:rFonts w:ascii="Times New Roman" w:eastAsia="Times New Roman" w:hAnsi="Times New Roman" w:cs="Times New Roman"/>
          <w:sz w:val="28"/>
          <w:szCs w:val="24"/>
          <w:lang w:val="ru-RU"/>
        </w:rPr>
        <w:t>забезпечення обміну інформацією з центральними та місцевими органами виконавчої влади, органами місцевого самоврядування, міжнародними організаціями у сфері управління відходами;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41" w:name="n641"/>
      <w:bookmarkEnd w:id="141"/>
      <w:r w:rsidRPr="00CE3822">
        <w:rPr>
          <w:rFonts w:ascii="Times New Roman" w:eastAsia="Times New Roman" w:hAnsi="Times New Roman" w:cs="Times New Roman"/>
          <w:sz w:val="28"/>
          <w:szCs w:val="24"/>
          <w:lang w:val="ru-RU"/>
        </w:rPr>
        <w:lastRenderedPageBreak/>
        <w:t>надання публічного доступу до узагальнених даних у сфері управління відходами та інформування громадськості про управління відходами;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42" w:name="n642"/>
      <w:bookmarkEnd w:id="142"/>
      <w:r w:rsidRPr="00CE3822">
        <w:rPr>
          <w:rFonts w:ascii="Times New Roman" w:eastAsia="Times New Roman" w:hAnsi="Times New Roman" w:cs="Times New Roman"/>
          <w:sz w:val="28"/>
          <w:szCs w:val="24"/>
          <w:lang w:val="ru-RU"/>
        </w:rPr>
        <w:t>забезпечення участі України в міжнародному співробітництві у сфері управління відходами;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43" w:name="n644"/>
      <w:bookmarkEnd w:id="143"/>
      <w:r w:rsidRPr="00CE3822">
        <w:rPr>
          <w:rFonts w:ascii="Times New Roman" w:eastAsia="Times New Roman" w:hAnsi="Times New Roman" w:cs="Times New Roman"/>
          <w:i/>
          <w:iCs/>
          <w:sz w:val="28"/>
          <w:szCs w:val="24"/>
          <w:lang w:val="ru-RU"/>
        </w:rPr>
        <w:t>{Пункт 4 доповнено підпунктом 25</w:t>
      </w:r>
      <w:r w:rsidRPr="00CE3822">
        <w:rPr>
          <w:rFonts w:ascii="Times New Roman" w:eastAsia="Times New Roman" w:hAnsi="Times New Roman" w:cs="Times New Roman"/>
          <w:b/>
          <w:bCs/>
          <w:sz w:val="28"/>
          <w:vertAlign w:val="superscript"/>
          <w:lang w:val="ru-RU"/>
        </w:rPr>
        <w:t>-2</w:t>
      </w:r>
      <w:r w:rsidRPr="00CE3822">
        <w:rPr>
          <w:rFonts w:ascii="Times New Roman" w:eastAsia="Times New Roman" w:hAnsi="Times New Roman" w:cs="Times New Roman"/>
          <w:i/>
          <w:iCs/>
          <w:sz w:val="28"/>
          <w:szCs w:val="24"/>
        </w:rPr>
        <w:t> </w:t>
      </w:r>
      <w:r w:rsidRPr="00CE3822">
        <w:rPr>
          <w:rFonts w:ascii="Times New Roman" w:eastAsia="Times New Roman" w:hAnsi="Times New Roman" w:cs="Times New Roman"/>
          <w:i/>
          <w:iCs/>
          <w:sz w:val="28"/>
          <w:szCs w:val="24"/>
          <w:lang w:val="ru-RU"/>
        </w:rPr>
        <w:t>згідно з Постановою КМ</w:t>
      </w:r>
      <w:r w:rsidRPr="00CE3822">
        <w:rPr>
          <w:rFonts w:ascii="Times New Roman" w:eastAsia="Times New Roman" w:hAnsi="Times New Roman" w:cs="Times New Roman"/>
          <w:i/>
          <w:iCs/>
          <w:sz w:val="28"/>
          <w:szCs w:val="24"/>
        </w:rPr>
        <w:t> </w:t>
      </w:r>
      <w:hyperlink r:id="rId73" w:anchor="n15" w:tgtFrame="_blank" w:history="1">
        <w:r w:rsidRPr="00CE3822">
          <w:rPr>
            <w:rFonts w:ascii="Times New Roman" w:eastAsia="Times New Roman" w:hAnsi="Times New Roman" w:cs="Times New Roman"/>
            <w:i/>
            <w:iCs/>
            <w:color w:val="000099"/>
            <w:sz w:val="28"/>
            <w:szCs w:val="24"/>
            <w:u w:val="single"/>
            <w:lang w:val="ru-RU"/>
          </w:rPr>
          <w:t>№ 738 від 14.07.2023</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44" w:name="n648"/>
      <w:bookmarkEnd w:id="144"/>
      <w:r w:rsidRPr="00CE3822">
        <w:rPr>
          <w:rFonts w:ascii="Times New Roman" w:eastAsia="Times New Roman" w:hAnsi="Times New Roman" w:cs="Times New Roman"/>
          <w:sz w:val="28"/>
          <w:szCs w:val="24"/>
          <w:lang w:val="ru-RU"/>
        </w:rPr>
        <w:t>25</w:t>
      </w:r>
      <w:r w:rsidRPr="00CE3822">
        <w:rPr>
          <w:rFonts w:ascii="Times New Roman" w:eastAsia="Times New Roman" w:hAnsi="Times New Roman" w:cs="Times New Roman"/>
          <w:b/>
          <w:bCs/>
          <w:sz w:val="28"/>
          <w:vertAlign w:val="superscript"/>
          <w:lang w:val="ru-RU"/>
        </w:rPr>
        <w:t>-3</w:t>
      </w:r>
      <w:r w:rsidRPr="00CE3822">
        <w:rPr>
          <w:rFonts w:ascii="Times New Roman" w:eastAsia="Times New Roman" w:hAnsi="Times New Roman" w:cs="Times New Roman"/>
          <w:sz w:val="28"/>
          <w:szCs w:val="24"/>
          <w:lang w:val="ru-RU"/>
        </w:rPr>
        <w:t>) забезпечує нормативно-правове регулювання у сфері забезпечення хімічної безпеки та управління хімічною продукцією з питань: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45" w:name="n649"/>
      <w:bookmarkEnd w:id="145"/>
      <w:r w:rsidRPr="00CE3822">
        <w:rPr>
          <w:rFonts w:ascii="Times New Roman" w:eastAsia="Times New Roman" w:hAnsi="Times New Roman" w:cs="Times New Roman"/>
          <w:sz w:val="28"/>
          <w:szCs w:val="24"/>
          <w:lang w:val="ru-RU"/>
        </w:rPr>
        <w:t>встановлення порядку розроблення та затвердження регіональних планів управління хімічною продукцією;</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46" w:name="n650"/>
      <w:bookmarkEnd w:id="146"/>
      <w:r w:rsidRPr="00CE3822">
        <w:rPr>
          <w:rFonts w:ascii="Times New Roman" w:eastAsia="Times New Roman" w:hAnsi="Times New Roman" w:cs="Times New Roman"/>
          <w:sz w:val="28"/>
          <w:szCs w:val="24"/>
          <w:lang w:val="ru-RU"/>
        </w:rPr>
        <w:t>встановлення порядку класифікації хімічних інцидентів;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47" w:name="n651"/>
      <w:bookmarkEnd w:id="147"/>
      <w:r w:rsidRPr="00CE3822">
        <w:rPr>
          <w:rFonts w:ascii="Times New Roman" w:eastAsia="Times New Roman" w:hAnsi="Times New Roman" w:cs="Times New Roman"/>
          <w:sz w:val="28"/>
          <w:szCs w:val="24"/>
          <w:lang w:val="ru-RU"/>
        </w:rPr>
        <w:t>встановлення порядку визначення відповідних категорій точкових джерел викидів і скидів ртуті та її сполук;</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48" w:name="n652"/>
      <w:bookmarkEnd w:id="148"/>
      <w:r w:rsidRPr="00CE3822">
        <w:rPr>
          <w:rFonts w:ascii="Times New Roman" w:eastAsia="Times New Roman" w:hAnsi="Times New Roman" w:cs="Times New Roman"/>
          <w:sz w:val="28"/>
          <w:szCs w:val="24"/>
          <w:lang w:val="ru-RU"/>
        </w:rPr>
        <w:t>встановлення порядку формування Реєстру цільових об’єктів та його ведення;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49" w:name="n653"/>
      <w:bookmarkEnd w:id="149"/>
      <w:r w:rsidRPr="00CE3822">
        <w:rPr>
          <w:rFonts w:ascii="Times New Roman" w:eastAsia="Times New Roman" w:hAnsi="Times New Roman" w:cs="Times New Roman"/>
          <w:sz w:val="28"/>
          <w:szCs w:val="24"/>
          <w:lang w:val="ru-RU"/>
        </w:rPr>
        <w:t>встановлення та затвердження порядку розроблення плану захисту цільових об’єктів суб’єктами господарювання;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50" w:name="n654"/>
      <w:bookmarkEnd w:id="150"/>
      <w:r w:rsidRPr="00CE3822">
        <w:rPr>
          <w:rFonts w:ascii="Times New Roman" w:eastAsia="Times New Roman" w:hAnsi="Times New Roman" w:cs="Times New Roman"/>
          <w:sz w:val="28"/>
          <w:szCs w:val="24"/>
          <w:lang w:val="ru-RU"/>
        </w:rPr>
        <w:t>затвердження переліку хімічних речовин, які становлять неконтрольований ризик для здоров’я людини та/або довкілля, які неможливо контролювати, виробництво, використання або надання на ринку України яких обмежується;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51" w:name="n655"/>
      <w:bookmarkEnd w:id="151"/>
      <w:r w:rsidRPr="00CE3822">
        <w:rPr>
          <w:rFonts w:ascii="Times New Roman" w:eastAsia="Times New Roman" w:hAnsi="Times New Roman" w:cs="Times New Roman"/>
          <w:sz w:val="28"/>
          <w:szCs w:val="24"/>
          <w:lang w:val="ru-RU"/>
        </w:rPr>
        <w:t>укладення в установленому законодавством порядку міжвідомчих міжнародних договорів України, згода на обов’язковість яких надана Верховною Радою України, щодо співробітництва у сфері забезпечення хімічної безпеки та управління хімічною продукцією;</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52" w:name="n656"/>
      <w:bookmarkEnd w:id="152"/>
      <w:r w:rsidRPr="00CE3822">
        <w:rPr>
          <w:rFonts w:ascii="Times New Roman" w:eastAsia="Times New Roman" w:hAnsi="Times New Roman" w:cs="Times New Roman"/>
          <w:sz w:val="28"/>
          <w:szCs w:val="24"/>
          <w:lang w:val="ru-RU"/>
        </w:rPr>
        <w:t>розроблення та затвердження екологічних нормативів;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53" w:name="n657"/>
      <w:bookmarkEnd w:id="153"/>
      <w:r w:rsidRPr="00CE3822">
        <w:rPr>
          <w:rFonts w:ascii="Times New Roman" w:eastAsia="Times New Roman" w:hAnsi="Times New Roman" w:cs="Times New Roman"/>
          <w:sz w:val="28"/>
          <w:szCs w:val="24"/>
          <w:lang w:val="ru-RU"/>
        </w:rPr>
        <w:t>забезпечення розроблення стратегій, планів, програм у сфері забезпечення хімічної безпеки та управління хімічною продукцією;</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54" w:name="n691"/>
      <w:bookmarkEnd w:id="154"/>
      <w:r w:rsidRPr="00CE3822">
        <w:rPr>
          <w:rFonts w:ascii="Times New Roman" w:eastAsia="Times New Roman" w:hAnsi="Times New Roman" w:cs="Times New Roman"/>
          <w:i/>
          <w:iCs/>
          <w:sz w:val="28"/>
          <w:szCs w:val="24"/>
          <w:lang w:val="ru-RU"/>
        </w:rPr>
        <w:t>{Пункт 4 доповнено підпунктом</w:t>
      </w:r>
      <w:r w:rsidRPr="00CE3822">
        <w:rPr>
          <w:rFonts w:ascii="Times New Roman" w:eastAsia="Times New Roman" w:hAnsi="Times New Roman" w:cs="Times New Roman"/>
          <w:i/>
          <w:iCs/>
          <w:sz w:val="28"/>
          <w:szCs w:val="24"/>
        </w:rPr>
        <w:t> </w:t>
      </w:r>
      <w:r w:rsidRPr="00CE3822">
        <w:rPr>
          <w:rFonts w:ascii="Times New Roman" w:eastAsia="Times New Roman" w:hAnsi="Times New Roman" w:cs="Times New Roman"/>
          <w:i/>
          <w:iCs/>
          <w:sz w:val="28"/>
          <w:szCs w:val="24"/>
          <w:lang w:val="ru-RU"/>
        </w:rPr>
        <w:t>25</w:t>
      </w:r>
      <w:r w:rsidRPr="00CE3822">
        <w:rPr>
          <w:rFonts w:ascii="Times New Roman" w:eastAsia="Times New Roman" w:hAnsi="Times New Roman" w:cs="Times New Roman"/>
          <w:b/>
          <w:bCs/>
          <w:sz w:val="28"/>
          <w:vertAlign w:val="superscript"/>
          <w:lang w:val="ru-RU"/>
        </w:rPr>
        <w:t>-3</w:t>
      </w:r>
      <w:r w:rsidRPr="00CE3822">
        <w:rPr>
          <w:rFonts w:ascii="Times New Roman" w:eastAsia="Times New Roman" w:hAnsi="Times New Roman" w:cs="Times New Roman"/>
          <w:i/>
          <w:iCs/>
          <w:sz w:val="28"/>
          <w:szCs w:val="24"/>
        </w:rPr>
        <w:t> </w:t>
      </w:r>
      <w:r w:rsidRPr="00CE3822">
        <w:rPr>
          <w:rFonts w:ascii="Times New Roman" w:eastAsia="Times New Roman" w:hAnsi="Times New Roman" w:cs="Times New Roman"/>
          <w:i/>
          <w:iCs/>
          <w:sz w:val="28"/>
          <w:szCs w:val="24"/>
          <w:lang w:val="ru-RU"/>
        </w:rPr>
        <w:t>згідно</w:t>
      </w:r>
      <w:r w:rsidRPr="00CE3822">
        <w:rPr>
          <w:rFonts w:ascii="Times New Roman" w:eastAsia="Times New Roman" w:hAnsi="Times New Roman" w:cs="Times New Roman"/>
          <w:i/>
          <w:iCs/>
          <w:sz w:val="28"/>
          <w:szCs w:val="24"/>
        </w:rPr>
        <w:t> </w:t>
      </w:r>
      <w:r w:rsidRPr="00CE3822">
        <w:rPr>
          <w:rFonts w:ascii="Times New Roman" w:eastAsia="Times New Roman" w:hAnsi="Times New Roman" w:cs="Times New Roman"/>
          <w:i/>
          <w:iCs/>
          <w:sz w:val="28"/>
          <w:szCs w:val="24"/>
          <w:lang w:val="ru-RU"/>
        </w:rPr>
        <w:t>з Постановою КМ</w:t>
      </w:r>
      <w:r w:rsidRPr="00CE3822">
        <w:rPr>
          <w:rFonts w:ascii="Times New Roman" w:eastAsia="Times New Roman" w:hAnsi="Times New Roman" w:cs="Times New Roman"/>
          <w:i/>
          <w:iCs/>
          <w:sz w:val="28"/>
          <w:szCs w:val="24"/>
        </w:rPr>
        <w:t> </w:t>
      </w:r>
      <w:hyperlink r:id="rId74" w:anchor="n23" w:tgtFrame="_blank" w:history="1">
        <w:r w:rsidRPr="00CE3822">
          <w:rPr>
            <w:rFonts w:ascii="Times New Roman" w:eastAsia="Times New Roman" w:hAnsi="Times New Roman" w:cs="Times New Roman"/>
            <w:i/>
            <w:iCs/>
            <w:color w:val="000099"/>
            <w:sz w:val="28"/>
            <w:szCs w:val="24"/>
            <w:u w:val="single"/>
            <w:lang w:val="ru-RU"/>
          </w:rPr>
          <w:t>№ 505 від 03.05.2024</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55" w:name="n658"/>
      <w:bookmarkEnd w:id="155"/>
      <w:r w:rsidRPr="00CE3822">
        <w:rPr>
          <w:rFonts w:ascii="Times New Roman" w:eastAsia="Times New Roman" w:hAnsi="Times New Roman" w:cs="Times New Roman"/>
          <w:sz w:val="28"/>
          <w:szCs w:val="24"/>
          <w:lang w:val="ru-RU"/>
        </w:rPr>
        <w:t>25</w:t>
      </w:r>
      <w:r w:rsidRPr="00CE3822">
        <w:rPr>
          <w:rFonts w:ascii="Times New Roman" w:eastAsia="Times New Roman" w:hAnsi="Times New Roman" w:cs="Times New Roman"/>
          <w:b/>
          <w:bCs/>
          <w:sz w:val="28"/>
          <w:vertAlign w:val="superscript"/>
          <w:lang w:val="ru-RU"/>
        </w:rPr>
        <w:t>-4</w:t>
      </w:r>
      <w:r w:rsidRPr="00CE3822">
        <w:rPr>
          <w:rFonts w:ascii="Times New Roman" w:eastAsia="Times New Roman" w:hAnsi="Times New Roman" w:cs="Times New Roman"/>
          <w:sz w:val="28"/>
          <w:szCs w:val="24"/>
          <w:lang w:val="ru-RU"/>
        </w:rPr>
        <w:t>) забезпечує здійснення заходів з реалізації державної політики у сфері забезпечення хімічної безпеки та управління хімічною продукцією щодо:</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56" w:name="n659"/>
      <w:bookmarkEnd w:id="156"/>
      <w:r w:rsidRPr="00CE3822">
        <w:rPr>
          <w:rFonts w:ascii="Times New Roman" w:eastAsia="Times New Roman" w:hAnsi="Times New Roman" w:cs="Times New Roman"/>
          <w:sz w:val="28"/>
          <w:szCs w:val="24"/>
          <w:lang w:val="ru-RU"/>
        </w:rPr>
        <w:t>надання підтримки у здійсненні наукових досліджень та розробок у сфері забезпечення хімічної безпеки та управління хімічною продукцією;</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57" w:name="n660"/>
      <w:bookmarkEnd w:id="157"/>
      <w:r w:rsidRPr="00CE3822">
        <w:rPr>
          <w:rFonts w:ascii="Times New Roman" w:eastAsia="Times New Roman" w:hAnsi="Times New Roman" w:cs="Times New Roman"/>
          <w:sz w:val="28"/>
          <w:szCs w:val="24"/>
          <w:lang w:val="ru-RU"/>
        </w:rPr>
        <w:t>виконання функцій національного органу, який уповноважений виступати від імені України під час виконання адміністративних функцій, передбачених</w:t>
      </w:r>
      <w:r w:rsidRPr="00CE3822">
        <w:rPr>
          <w:rFonts w:ascii="Times New Roman" w:eastAsia="Times New Roman" w:hAnsi="Times New Roman" w:cs="Times New Roman"/>
          <w:sz w:val="28"/>
          <w:szCs w:val="24"/>
        </w:rPr>
        <w:t> </w:t>
      </w:r>
      <w:hyperlink r:id="rId75" w:tgtFrame="_blank" w:history="1">
        <w:r w:rsidRPr="00CE3822">
          <w:rPr>
            <w:rFonts w:ascii="Times New Roman" w:eastAsia="Times New Roman" w:hAnsi="Times New Roman" w:cs="Times New Roman"/>
            <w:color w:val="000099"/>
            <w:sz w:val="28"/>
            <w:szCs w:val="24"/>
            <w:u w:val="single"/>
            <w:lang w:val="ru-RU"/>
          </w:rPr>
          <w:t>Роттердамською конвенцією про процедуру Попередньої обґрунтованої згоди відносно окремих небезпечних хімічних речовин та пестицидів у міжнародній торгівлі</w:t>
        </w:r>
      </w:hyperlink>
      <w:r w:rsidRPr="00CE3822">
        <w:rPr>
          <w:rFonts w:ascii="Times New Roman" w:eastAsia="Times New Roman" w:hAnsi="Times New Roman" w:cs="Times New Roman"/>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58" w:name="n661"/>
      <w:bookmarkEnd w:id="158"/>
      <w:r w:rsidRPr="00CE3822">
        <w:rPr>
          <w:rFonts w:ascii="Times New Roman" w:eastAsia="Times New Roman" w:hAnsi="Times New Roman" w:cs="Times New Roman"/>
          <w:sz w:val="28"/>
          <w:szCs w:val="24"/>
          <w:lang w:val="ru-RU"/>
        </w:rPr>
        <w:t>координації роботи уповноважених органів виконавчої влади у сфері забезпечення хімічної безпеки та управління хімічною продукцією;</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59" w:name="n662"/>
      <w:bookmarkEnd w:id="159"/>
      <w:r w:rsidRPr="00CE3822">
        <w:rPr>
          <w:rFonts w:ascii="Times New Roman" w:eastAsia="Times New Roman" w:hAnsi="Times New Roman" w:cs="Times New Roman"/>
          <w:sz w:val="28"/>
          <w:szCs w:val="24"/>
          <w:lang w:val="ru-RU"/>
        </w:rPr>
        <w:t>забезпечення розроблення і виконання стратегій, планів, програм у сфері забезпечення хімічної безпеки;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60" w:name="n663"/>
      <w:bookmarkEnd w:id="160"/>
      <w:r w:rsidRPr="00CE3822">
        <w:rPr>
          <w:rFonts w:ascii="Times New Roman" w:eastAsia="Times New Roman" w:hAnsi="Times New Roman" w:cs="Times New Roman"/>
          <w:sz w:val="28"/>
          <w:szCs w:val="24"/>
          <w:lang w:val="ru-RU"/>
        </w:rPr>
        <w:lastRenderedPageBreak/>
        <w:t>забезпечення розроблення і виконання Національного плану управління хімічною безпекою, забезпечення проведення оцінки його ефективності;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61" w:name="n664"/>
      <w:bookmarkEnd w:id="161"/>
      <w:r w:rsidRPr="00CE3822">
        <w:rPr>
          <w:rFonts w:ascii="Times New Roman" w:eastAsia="Times New Roman" w:hAnsi="Times New Roman" w:cs="Times New Roman"/>
          <w:sz w:val="28"/>
          <w:szCs w:val="24"/>
          <w:lang w:val="ru-RU"/>
        </w:rPr>
        <w:t>погодження проектів регіональних планів забезпечення хімічної безпеки;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62" w:name="n665"/>
      <w:bookmarkEnd w:id="162"/>
      <w:r w:rsidRPr="00CE3822">
        <w:rPr>
          <w:rFonts w:ascii="Times New Roman" w:eastAsia="Times New Roman" w:hAnsi="Times New Roman" w:cs="Times New Roman"/>
          <w:sz w:val="28"/>
          <w:szCs w:val="24"/>
          <w:lang w:val="ru-RU"/>
        </w:rPr>
        <w:t>видачі (відмови у видачі, переоформлення, анулювання) дозволу на використання особливо небезпечної хімічної речовини, що виводиться з ринку;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63" w:name="n666"/>
      <w:bookmarkEnd w:id="163"/>
      <w:r w:rsidRPr="00CE3822">
        <w:rPr>
          <w:rFonts w:ascii="Times New Roman" w:eastAsia="Times New Roman" w:hAnsi="Times New Roman" w:cs="Times New Roman"/>
          <w:sz w:val="28"/>
          <w:szCs w:val="24"/>
          <w:lang w:val="ru-RU"/>
        </w:rPr>
        <w:t>видачі (відмови у видачі, переоформлення, анулювання) дозволу на використання отруйної хімічної речовини;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64" w:name="n667"/>
      <w:bookmarkEnd w:id="164"/>
      <w:r w:rsidRPr="00CE3822">
        <w:rPr>
          <w:rFonts w:ascii="Times New Roman" w:eastAsia="Times New Roman" w:hAnsi="Times New Roman" w:cs="Times New Roman"/>
          <w:sz w:val="28"/>
          <w:szCs w:val="24"/>
          <w:lang w:val="ru-RU"/>
        </w:rPr>
        <w:t>ведення Державного реєстру повідомлень про використання альтернативної назви хімічної речовини;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65" w:name="n668"/>
      <w:bookmarkEnd w:id="165"/>
      <w:r w:rsidRPr="00CE3822">
        <w:rPr>
          <w:rFonts w:ascii="Times New Roman" w:eastAsia="Times New Roman" w:hAnsi="Times New Roman" w:cs="Times New Roman"/>
          <w:sz w:val="28"/>
          <w:szCs w:val="24"/>
          <w:lang w:val="ru-RU"/>
        </w:rPr>
        <w:t>забезпечення виконання робіт із зниження ризиків, запобігання хімічним інцидентам та хімічним аваріям;</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66" w:name="n669"/>
      <w:bookmarkEnd w:id="166"/>
      <w:r w:rsidRPr="00CE3822">
        <w:rPr>
          <w:rFonts w:ascii="Times New Roman" w:eastAsia="Times New Roman" w:hAnsi="Times New Roman" w:cs="Times New Roman"/>
          <w:sz w:val="28"/>
          <w:szCs w:val="24"/>
          <w:lang w:val="ru-RU"/>
        </w:rPr>
        <w:t>організації та здійснення заходів щодо виявлення джерел загроз хімічній безпеці;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67" w:name="n670"/>
      <w:bookmarkEnd w:id="167"/>
      <w:r w:rsidRPr="00CE3822">
        <w:rPr>
          <w:rFonts w:ascii="Times New Roman" w:eastAsia="Times New Roman" w:hAnsi="Times New Roman" w:cs="Times New Roman"/>
          <w:sz w:val="28"/>
          <w:szCs w:val="24"/>
          <w:lang w:val="ru-RU"/>
        </w:rPr>
        <w:t>забезпечення проведення моніторингу загроз хімічній безпеці, підготовка та оприлюднення звіту за результатом його проведення;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68" w:name="n671"/>
      <w:bookmarkEnd w:id="168"/>
      <w:r w:rsidRPr="00CE3822">
        <w:rPr>
          <w:rFonts w:ascii="Times New Roman" w:eastAsia="Times New Roman" w:hAnsi="Times New Roman" w:cs="Times New Roman"/>
          <w:sz w:val="28"/>
          <w:szCs w:val="24"/>
          <w:lang w:val="ru-RU"/>
        </w:rPr>
        <w:t>створення та адміністрування Інформаційної системи управління хімічною безпекою;</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69" w:name="n672"/>
      <w:bookmarkEnd w:id="169"/>
      <w:r w:rsidRPr="00CE3822">
        <w:rPr>
          <w:rFonts w:ascii="Times New Roman" w:eastAsia="Times New Roman" w:hAnsi="Times New Roman" w:cs="Times New Roman"/>
          <w:sz w:val="28"/>
          <w:szCs w:val="24"/>
          <w:lang w:val="ru-RU"/>
        </w:rPr>
        <w:t>здійснення державної реєстрації хімічних речовин;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70" w:name="n673"/>
      <w:bookmarkEnd w:id="170"/>
      <w:r w:rsidRPr="00CE3822">
        <w:rPr>
          <w:rFonts w:ascii="Times New Roman" w:eastAsia="Times New Roman" w:hAnsi="Times New Roman" w:cs="Times New Roman"/>
          <w:sz w:val="28"/>
          <w:szCs w:val="24"/>
          <w:lang w:val="ru-RU"/>
        </w:rPr>
        <w:t>ведення Державного реєстру хімічних речовин;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71" w:name="n674"/>
      <w:bookmarkEnd w:id="171"/>
      <w:r w:rsidRPr="00CE3822">
        <w:rPr>
          <w:rFonts w:ascii="Times New Roman" w:eastAsia="Times New Roman" w:hAnsi="Times New Roman" w:cs="Times New Roman"/>
          <w:sz w:val="28"/>
          <w:szCs w:val="24"/>
          <w:lang w:val="ru-RU"/>
        </w:rPr>
        <w:t>формування та ведення Реєстру класифікації небезпечності та елементів інформації про небезпечну хімічну продукцію;</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72" w:name="n675"/>
      <w:bookmarkEnd w:id="172"/>
      <w:r w:rsidRPr="00CE3822">
        <w:rPr>
          <w:rFonts w:ascii="Times New Roman" w:eastAsia="Times New Roman" w:hAnsi="Times New Roman" w:cs="Times New Roman"/>
          <w:sz w:val="28"/>
          <w:szCs w:val="24"/>
          <w:lang w:val="ru-RU"/>
        </w:rPr>
        <w:t>формування і ведення переліку хімічних речовин, які становлять неконтрольований ризик для здоров’я людини та/або довкілля, які неможливо контролювати, виробництво, використання або надання на ринку України яких обмежується;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73" w:name="n676"/>
      <w:bookmarkEnd w:id="173"/>
      <w:r w:rsidRPr="00CE3822">
        <w:rPr>
          <w:rFonts w:ascii="Times New Roman" w:eastAsia="Times New Roman" w:hAnsi="Times New Roman" w:cs="Times New Roman"/>
          <w:sz w:val="28"/>
          <w:szCs w:val="24"/>
          <w:lang w:val="ru-RU"/>
        </w:rPr>
        <w:t>формування та ведення переліку отруйних хімічних речовин;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74" w:name="n677"/>
      <w:bookmarkEnd w:id="174"/>
      <w:r w:rsidRPr="00CE3822">
        <w:rPr>
          <w:rFonts w:ascii="Times New Roman" w:eastAsia="Times New Roman" w:hAnsi="Times New Roman" w:cs="Times New Roman"/>
          <w:sz w:val="28"/>
          <w:szCs w:val="24"/>
          <w:lang w:val="ru-RU"/>
        </w:rPr>
        <w:t>формування та ведення переліку особливо небезпечних хімічних речовин;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75" w:name="n678"/>
      <w:bookmarkEnd w:id="175"/>
      <w:r w:rsidRPr="00CE3822">
        <w:rPr>
          <w:rFonts w:ascii="Times New Roman" w:eastAsia="Times New Roman" w:hAnsi="Times New Roman" w:cs="Times New Roman"/>
          <w:sz w:val="28"/>
          <w:szCs w:val="24"/>
          <w:lang w:val="ru-RU"/>
        </w:rPr>
        <w:t>встановлення лімітів обсягу та проведення ідентифікації хімічних речовин подвійного використання та формування і ведення переліку хімічних речовин подвійного використання;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76" w:name="n679"/>
      <w:bookmarkEnd w:id="176"/>
      <w:r w:rsidRPr="00CE3822">
        <w:rPr>
          <w:rFonts w:ascii="Times New Roman" w:eastAsia="Times New Roman" w:hAnsi="Times New Roman" w:cs="Times New Roman"/>
          <w:sz w:val="28"/>
          <w:szCs w:val="24"/>
          <w:lang w:val="ru-RU"/>
        </w:rPr>
        <w:t>забезпечення розроблення плану заходів з підготовки до виконання зобов’язань, що випливають із членства України у</w:t>
      </w:r>
      <w:r w:rsidRPr="00CE3822">
        <w:rPr>
          <w:rFonts w:ascii="Times New Roman" w:eastAsia="Times New Roman" w:hAnsi="Times New Roman" w:cs="Times New Roman"/>
          <w:sz w:val="28"/>
          <w:szCs w:val="24"/>
        </w:rPr>
        <w:t> </w:t>
      </w:r>
      <w:hyperlink r:id="rId76" w:tgtFrame="_blank" w:history="1">
        <w:r w:rsidRPr="00CE3822">
          <w:rPr>
            <w:rFonts w:ascii="Times New Roman" w:eastAsia="Times New Roman" w:hAnsi="Times New Roman" w:cs="Times New Roman"/>
            <w:color w:val="000099"/>
            <w:sz w:val="28"/>
            <w:szCs w:val="24"/>
            <w:u w:val="single"/>
            <w:lang w:val="ru-RU"/>
          </w:rPr>
          <w:t>Мінаматській конвенції про ртуть</w:t>
        </w:r>
      </w:hyperlink>
      <w:r w:rsidRPr="00CE3822">
        <w:rPr>
          <w:rFonts w:ascii="Times New Roman" w:eastAsia="Times New Roman" w:hAnsi="Times New Roman" w:cs="Times New Roman"/>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77" w:name="n680"/>
      <w:bookmarkEnd w:id="177"/>
      <w:r w:rsidRPr="00CE3822">
        <w:rPr>
          <w:rFonts w:ascii="Times New Roman" w:eastAsia="Times New Roman" w:hAnsi="Times New Roman" w:cs="Times New Roman"/>
          <w:sz w:val="28"/>
          <w:szCs w:val="24"/>
          <w:lang w:val="ru-RU"/>
        </w:rPr>
        <w:t>видачі (відмови у видачі, переоформлення, анулювання) письмової згоди (повідомлення) про транскордонне перевезення ртуті та її сполук;</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78" w:name="n681"/>
      <w:bookmarkEnd w:id="178"/>
      <w:r w:rsidRPr="00CE3822">
        <w:rPr>
          <w:rFonts w:ascii="Times New Roman" w:eastAsia="Times New Roman" w:hAnsi="Times New Roman" w:cs="Times New Roman"/>
          <w:sz w:val="28"/>
          <w:szCs w:val="24"/>
          <w:lang w:val="ru-RU"/>
        </w:rPr>
        <w:t>видачі (відмови у видачі, переоформлення, анулювання) висновку щодо можливості здійснення виробництва, імпорту та експорту продукції, що містить ртуть;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79" w:name="n682"/>
      <w:bookmarkEnd w:id="179"/>
      <w:r w:rsidRPr="00CE3822">
        <w:rPr>
          <w:rFonts w:ascii="Times New Roman" w:eastAsia="Times New Roman" w:hAnsi="Times New Roman" w:cs="Times New Roman"/>
          <w:sz w:val="28"/>
          <w:szCs w:val="24"/>
          <w:lang w:val="ru-RU"/>
        </w:rPr>
        <w:t>формування та ведення реєстрів викидів і скидів ртуті та її сполук;</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80" w:name="n683"/>
      <w:bookmarkEnd w:id="180"/>
      <w:r w:rsidRPr="00CE3822">
        <w:rPr>
          <w:rFonts w:ascii="Times New Roman" w:eastAsia="Times New Roman" w:hAnsi="Times New Roman" w:cs="Times New Roman"/>
          <w:sz w:val="28"/>
          <w:szCs w:val="24"/>
          <w:lang w:val="ru-RU"/>
        </w:rPr>
        <w:t>виконання функцій національного координаційного центру, передбачених</w:t>
      </w:r>
      <w:r w:rsidRPr="00CE3822">
        <w:rPr>
          <w:rFonts w:ascii="Times New Roman" w:eastAsia="Times New Roman" w:hAnsi="Times New Roman" w:cs="Times New Roman"/>
          <w:sz w:val="28"/>
          <w:szCs w:val="24"/>
        </w:rPr>
        <w:t> </w:t>
      </w:r>
      <w:hyperlink r:id="rId77" w:tgtFrame="_blank" w:history="1">
        <w:r w:rsidRPr="00CE3822">
          <w:rPr>
            <w:rFonts w:ascii="Times New Roman" w:eastAsia="Times New Roman" w:hAnsi="Times New Roman" w:cs="Times New Roman"/>
            <w:color w:val="000099"/>
            <w:sz w:val="28"/>
            <w:szCs w:val="24"/>
            <w:u w:val="single"/>
            <w:lang w:val="ru-RU"/>
          </w:rPr>
          <w:t>Мінаматською конвенцією про ртуть</w:t>
        </w:r>
      </w:hyperlink>
      <w:r w:rsidRPr="00CE3822">
        <w:rPr>
          <w:rFonts w:ascii="Times New Roman" w:eastAsia="Times New Roman" w:hAnsi="Times New Roman" w:cs="Times New Roman"/>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81" w:name="n684"/>
      <w:bookmarkEnd w:id="181"/>
      <w:r w:rsidRPr="00CE3822">
        <w:rPr>
          <w:rFonts w:ascii="Times New Roman" w:eastAsia="Times New Roman" w:hAnsi="Times New Roman" w:cs="Times New Roman"/>
          <w:sz w:val="28"/>
          <w:szCs w:val="24"/>
          <w:lang w:val="ru-RU"/>
        </w:rPr>
        <w:lastRenderedPageBreak/>
        <w:t>забезпечення здійснення підготовки фахівців у сфері забезпечення хімічної безпеки та управління хімічною продукцією;</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82" w:name="n685"/>
      <w:bookmarkEnd w:id="182"/>
      <w:r w:rsidRPr="00CE3822">
        <w:rPr>
          <w:rFonts w:ascii="Times New Roman" w:eastAsia="Times New Roman" w:hAnsi="Times New Roman" w:cs="Times New Roman"/>
          <w:sz w:val="28"/>
          <w:szCs w:val="24"/>
          <w:lang w:val="ru-RU"/>
        </w:rPr>
        <w:t>виконання функцій національного координаційного центру, передбачених</w:t>
      </w:r>
      <w:r w:rsidRPr="00CE3822">
        <w:rPr>
          <w:rFonts w:ascii="Times New Roman" w:eastAsia="Times New Roman" w:hAnsi="Times New Roman" w:cs="Times New Roman"/>
          <w:sz w:val="28"/>
          <w:szCs w:val="24"/>
        </w:rPr>
        <w:t> </w:t>
      </w:r>
      <w:hyperlink r:id="rId78" w:tgtFrame="_blank" w:history="1">
        <w:r w:rsidRPr="00CE3822">
          <w:rPr>
            <w:rFonts w:ascii="Times New Roman" w:eastAsia="Times New Roman" w:hAnsi="Times New Roman" w:cs="Times New Roman"/>
            <w:color w:val="000099"/>
            <w:sz w:val="28"/>
            <w:szCs w:val="24"/>
            <w:u w:val="single"/>
            <w:lang w:val="ru-RU"/>
          </w:rPr>
          <w:t>Стокгольмською конвенцією про стійкі органічні забруднювачі</w:t>
        </w:r>
      </w:hyperlink>
      <w:r w:rsidRPr="00CE3822">
        <w:rPr>
          <w:rFonts w:ascii="Times New Roman" w:eastAsia="Times New Roman" w:hAnsi="Times New Roman" w:cs="Times New Roman"/>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83" w:name="n686"/>
      <w:bookmarkEnd w:id="183"/>
      <w:r w:rsidRPr="00CE3822">
        <w:rPr>
          <w:rFonts w:ascii="Times New Roman" w:eastAsia="Times New Roman" w:hAnsi="Times New Roman" w:cs="Times New Roman"/>
          <w:sz w:val="28"/>
          <w:szCs w:val="24"/>
          <w:lang w:val="ru-RU"/>
        </w:rPr>
        <w:t>виконання функцій національного координаційного центру, передбачених Стратегічним підходом до міжнародного регулювання хімічних речовин;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84" w:name="n687"/>
      <w:bookmarkEnd w:id="184"/>
      <w:r w:rsidRPr="00CE3822">
        <w:rPr>
          <w:rFonts w:ascii="Times New Roman" w:eastAsia="Times New Roman" w:hAnsi="Times New Roman" w:cs="Times New Roman"/>
          <w:sz w:val="28"/>
          <w:szCs w:val="24"/>
          <w:lang w:val="ru-RU"/>
        </w:rPr>
        <w:t>надання доступу до узагальнених даних у сфері забезпечення хімічної безпеки та інформування громадськості щодо забезпечення хімічної безпеки;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85" w:name="n688"/>
      <w:bookmarkEnd w:id="185"/>
      <w:r w:rsidRPr="00CE3822">
        <w:rPr>
          <w:rFonts w:ascii="Times New Roman" w:eastAsia="Times New Roman" w:hAnsi="Times New Roman" w:cs="Times New Roman"/>
          <w:sz w:val="28"/>
          <w:szCs w:val="24"/>
          <w:lang w:val="ru-RU"/>
        </w:rPr>
        <w:t>забезпечення обміну інформацією з відповідними органами влади іноземних держав та міжнародними організаціями у сфері забезпечення хімічної безпеки та управління хімічною продукцією;</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86" w:name="n689"/>
      <w:bookmarkEnd w:id="186"/>
      <w:r w:rsidRPr="00CE3822">
        <w:rPr>
          <w:rFonts w:ascii="Times New Roman" w:eastAsia="Times New Roman" w:hAnsi="Times New Roman" w:cs="Times New Roman"/>
          <w:sz w:val="28"/>
          <w:szCs w:val="24"/>
          <w:lang w:val="ru-RU"/>
        </w:rPr>
        <w:t>забезпечення обміну інформацією з центральними та місцевими органами виконавчої влади, органами місцевого самоврядування у сфері забезпечення хімічної безпеки;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87" w:name="n690"/>
      <w:bookmarkEnd w:id="187"/>
      <w:r w:rsidRPr="00CE3822">
        <w:rPr>
          <w:rFonts w:ascii="Times New Roman" w:eastAsia="Times New Roman" w:hAnsi="Times New Roman" w:cs="Times New Roman"/>
          <w:sz w:val="28"/>
          <w:szCs w:val="24"/>
          <w:lang w:val="ru-RU"/>
        </w:rPr>
        <w:t>затвердження Положення про Єдиний центр із забезпечення виконання міжнародних договорів України, що регулюють питання управління відходами та хімічною продукцією;</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88" w:name="n692"/>
      <w:bookmarkEnd w:id="188"/>
      <w:r w:rsidRPr="00CE3822">
        <w:rPr>
          <w:rFonts w:ascii="Times New Roman" w:eastAsia="Times New Roman" w:hAnsi="Times New Roman" w:cs="Times New Roman"/>
          <w:i/>
          <w:iCs/>
          <w:sz w:val="28"/>
          <w:szCs w:val="24"/>
          <w:lang w:val="ru-RU"/>
        </w:rPr>
        <w:t>{Пункт 4 доповнено підпунктом</w:t>
      </w:r>
      <w:r w:rsidRPr="00CE3822">
        <w:rPr>
          <w:rFonts w:ascii="Times New Roman" w:eastAsia="Times New Roman" w:hAnsi="Times New Roman" w:cs="Times New Roman"/>
          <w:i/>
          <w:iCs/>
          <w:sz w:val="28"/>
          <w:szCs w:val="24"/>
        </w:rPr>
        <w:t> </w:t>
      </w:r>
      <w:r w:rsidRPr="00CE3822">
        <w:rPr>
          <w:rFonts w:ascii="Times New Roman" w:eastAsia="Times New Roman" w:hAnsi="Times New Roman" w:cs="Times New Roman"/>
          <w:i/>
          <w:iCs/>
          <w:sz w:val="28"/>
          <w:szCs w:val="24"/>
          <w:lang w:val="ru-RU"/>
        </w:rPr>
        <w:t>25</w:t>
      </w:r>
      <w:r w:rsidRPr="00CE3822">
        <w:rPr>
          <w:rFonts w:ascii="Times New Roman" w:eastAsia="Times New Roman" w:hAnsi="Times New Roman" w:cs="Times New Roman"/>
          <w:b/>
          <w:bCs/>
          <w:sz w:val="28"/>
          <w:vertAlign w:val="superscript"/>
          <w:lang w:val="ru-RU"/>
        </w:rPr>
        <w:t>-4</w:t>
      </w:r>
      <w:r w:rsidRPr="00CE3822">
        <w:rPr>
          <w:rFonts w:ascii="Times New Roman" w:eastAsia="Times New Roman" w:hAnsi="Times New Roman" w:cs="Times New Roman"/>
          <w:i/>
          <w:iCs/>
          <w:sz w:val="28"/>
          <w:szCs w:val="24"/>
        </w:rPr>
        <w:t> </w:t>
      </w:r>
      <w:r w:rsidRPr="00CE3822">
        <w:rPr>
          <w:rFonts w:ascii="Times New Roman" w:eastAsia="Times New Roman" w:hAnsi="Times New Roman" w:cs="Times New Roman"/>
          <w:i/>
          <w:iCs/>
          <w:sz w:val="28"/>
          <w:szCs w:val="24"/>
          <w:lang w:val="ru-RU"/>
        </w:rPr>
        <w:t>згідно</w:t>
      </w:r>
      <w:r w:rsidRPr="00CE3822">
        <w:rPr>
          <w:rFonts w:ascii="Times New Roman" w:eastAsia="Times New Roman" w:hAnsi="Times New Roman" w:cs="Times New Roman"/>
          <w:i/>
          <w:iCs/>
          <w:sz w:val="28"/>
          <w:szCs w:val="24"/>
        </w:rPr>
        <w:t> </w:t>
      </w:r>
      <w:r w:rsidRPr="00CE3822">
        <w:rPr>
          <w:rFonts w:ascii="Times New Roman" w:eastAsia="Times New Roman" w:hAnsi="Times New Roman" w:cs="Times New Roman"/>
          <w:i/>
          <w:iCs/>
          <w:sz w:val="28"/>
          <w:szCs w:val="24"/>
          <w:lang w:val="ru-RU"/>
        </w:rPr>
        <w:t>з Постановою КМ</w:t>
      </w:r>
      <w:r w:rsidRPr="00CE3822">
        <w:rPr>
          <w:rFonts w:ascii="Times New Roman" w:eastAsia="Times New Roman" w:hAnsi="Times New Roman" w:cs="Times New Roman"/>
          <w:i/>
          <w:iCs/>
          <w:sz w:val="28"/>
          <w:szCs w:val="24"/>
        </w:rPr>
        <w:t> </w:t>
      </w:r>
      <w:hyperlink r:id="rId79" w:anchor="n23" w:tgtFrame="_blank" w:history="1">
        <w:r w:rsidRPr="00CE3822">
          <w:rPr>
            <w:rFonts w:ascii="Times New Roman" w:eastAsia="Times New Roman" w:hAnsi="Times New Roman" w:cs="Times New Roman"/>
            <w:i/>
            <w:iCs/>
            <w:color w:val="000099"/>
            <w:sz w:val="28"/>
            <w:szCs w:val="24"/>
            <w:u w:val="single"/>
            <w:lang w:val="ru-RU"/>
          </w:rPr>
          <w:t>№ 505 від 03.05.2024</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89" w:name="n104"/>
      <w:bookmarkEnd w:id="189"/>
      <w:r w:rsidRPr="00CE3822">
        <w:rPr>
          <w:rFonts w:ascii="Times New Roman" w:eastAsia="Times New Roman" w:hAnsi="Times New Roman" w:cs="Times New Roman"/>
          <w:sz w:val="28"/>
          <w:szCs w:val="24"/>
          <w:lang w:val="ru-RU"/>
        </w:rPr>
        <w:t>26) розробляє і вводить у дію нормативи допустимих рівнів шкідливого впливу фізичних та біологічних факторів на стан навколишнього природного середовища;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90" w:name="n105"/>
      <w:bookmarkEnd w:id="190"/>
      <w:r w:rsidRPr="00CE3822">
        <w:rPr>
          <w:rFonts w:ascii="Times New Roman" w:eastAsia="Times New Roman" w:hAnsi="Times New Roman" w:cs="Times New Roman"/>
          <w:sz w:val="28"/>
          <w:szCs w:val="24"/>
          <w:lang w:val="ru-RU"/>
        </w:rPr>
        <w:t>27) забезпечує видачу ліцензії (відмову у видачі, переоформлення, анулювання, зупинення дії, відновлення дії, розширення або звуження провадження виду господарської діяльності) на провадження господарської діяльності з управління небезпечними відходами та здійснює контроль за додержанням суб’єктами господарювання ліцензійних умов;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91" w:name="n645"/>
      <w:bookmarkEnd w:id="191"/>
      <w:r w:rsidRPr="00CE3822">
        <w:rPr>
          <w:rFonts w:ascii="Times New Roman" w:eastAsia="Times New Roman" w:hAnsi="Times New Roman" w:cs="Times New Roman"/>
          <w:i/>
          <w:iCs/>
          <w:sz w:val="28"/>
          <w:szCs w:val="24"/>
          <w:lang w:val="ru-RU"/>
        </w:rPr>
        <w:t>{Підпункт 27 пункту 4 в редакції Постанови КМ</w:t>
      </w:r>
      <w:r w:rsidRPr="00CE3822">
        <w:rPr>
          <w:rFonts w:ascii="Times New Roman" w:eastAsia="Times New Roman" w:hAnsi="Times New Roman" w:cs="Times New Roman"/>
          <w:i/>
          <w:iCs/>
          <w:sz w:val="28"/>
          <w:szCs w:val="24"/>
        </w:rPr>
        <w:t> </w:t>
      </w:r>
      <w:hyperlink r:id="rId80" w:anchor="n42" w:tgtFrame="_blank" w:history="1">
        <w:r w:rsidRPr="00CE3822">
          <w:rPr>
            <w:rFonts w:ascii="Times New Roman" w:eastAsia="Times New Roman" w:hAnsi="Times New Roman" w:cs="Times New Roman"/>
            <w:i/>
            <w:iCs/>
            <w:color w:val="000099"/>
            <w:sz w:val="28"/>
            <w:szCs w:val="24"/>
            <w:u w:val="single"/>
            <w:lang w:val="ru-RU"/>
          </w:rPr>
          <w:t>№ 738 від 14.07.2023</w:t>
        </w:r>
      </w:hyperlink>
      <w:r w:rsidRPr="00CE3822">
        <w:rPr>
          <w:rFonts w:ascii="Times New Roman" w:eastAsia="Times New Roman" w:hAnsi="Times New Roman" w:cs="Times New Roman"/>
          <w:i/>
          <w:iCs/>
          <w:sz w:val="28"/>
          <w:szCs w:val="24"/>
          <w:lang w:val="ru-RU"/>
        </w:rPr>
        <w:t>; із змінами, внесеними згідно з Постановою КМ</w:t>
      </w:r>
      <w:r w:rsidRPr="00CE3822">
        <w:rPr>
          <w:rFonts w:ascii="Times New Roman" w:eastAsia="Times New Roman" w:hAnsi="Times New Roman" w:cs="Times New Roman"/>
          <w:i/>
          <w:iCs/>
          <w:sz w:val="28"/>
          <w:szCs w:val="24"/>
        </w:rPr>
        <w:t> </w:t>
      </w:r>
      <w:hyperlink r:id="rId81" w:anchor="n67" w:tgtFrame="_blank" w:history="1">
        <w:r w:rsidRPr="00CE3822">
          <w:rPr>
            <w:rFonts w:ascii="Times New Roman" w:eastAsia="Times New Roman" w:hAnsi="Times New Roman" w:cs="Times New Roman"/>
            <w:i/>
            <w:iCs/>
            <w:color w:val="000099"/>
            <w:sz w:val="28"/>
            <w:szCs w:val="24"/>
            <w:u w:val="single"/>
            <w:lang w:val="ru-RU"/>
          </w:rPr>
          <w:t>№ 505 від 03.05.2024</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92" w:name="n598"/>
      <w:bookmarkEnd w:id="192"/>
      <w:r w:rsidRPr="00CE3822">
        <w:rPr>
          <w:rFonts w:ascii="Times New Roman" w:eastAsia="Times New Roman" w:hAnsi="Times New Roman" w:cs="Times New Roman"/>
          <w:sz w:val="28"/>
          <w:szCs w:val="24"/>
          <w:lang w:val="ru-RU"/>
        </w:rPr>
        <w:t>27</w:t>
      </w:r>
      <w:r w:rsidRPr="00CE3822">
        <w:rPr>
          <w:rFonts w:ascii="Times New Roman" w:eastAsia="Times New Roman" w:hAnsi="Times New Roman" w:cs="Times New Roman"/>
          <w:b/>
          <w:bCs/>
          <w:sz w:val="28"/>
          <w:vertAlign w:val="superscript"/>
          <w:lang w:val="ru-RU"/>
        </w:rPr>
        <w:t>-1</w:t>
      </w:r>
      <w:r w:rsidRPr="00CE3822">
        <w:rPr>
          <w:rFonts w:ascii="Times New Roman" w:eastAsia="Times New Roman" w:hAnsi="Times New Roman" w:cs="Times New Roman"/>
          <w:sz w:val="28"/>
          <w:szCs w:val="24"/>
          <w:lang w:val="ru-RU"/>
        </w:rPr>
        <w:t>) у разі застосування санкцій до ліцензіатів відповідно до</w:t>
      </w:r>
      <w:r w:rsidRPr="00CE3822">
        <w:rPr>
          <w:rFonts w:ascii="Times New Roman" w:eastAsia="Times New Roman" w:hAnsi="Times New Roman" w:cs="Times New Roman"/>
          <w:sz w:val="28"/>
          <w:szCs w:val="24"/>
        </w:rPr>
        <w:t> </w:t>
      </w:r>
      <w:hyperlink r:id="rId82" w:tgtFrame="_blank" w:history="1">
        <w:r w:rsidRPr="00CE3822">
          <w:rPr>
            <w:rFonts w:ascii="Times New Roman" w:eastAsia="Times New Roman" w:hAnsi="Times New Roman" w:cs="Times New Roman"/>
            <w:color w:val="000099"/>
            <w:sz w:val="28"/>
            <w:szCs w:val="24"/>
            <w:u w:val="single"/>
            <w:lang w:val="ru-RU"/>
          </w:rPr>
          <w:t>Закону України</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“Про санкції” анулює або зупиняє дію ліцензій на провадження господарської діяльності з управління небезпечними відходами;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93" w:name="n599"/>
      <w:bookmarkEnd w:id="193"/>
      <w:r w:rsidRPr="00CE3822">
        <w:rPr>
          <w:rFonts w:ascii="Times New Roman" w:eastAsia="Times New Roman" w:hAnsi="Times New Roman" w:cs="Times New Roman"/>
          <w:i/>
          <w:iCs/>
          <w:sz w:val="28"/>
          <w:szCs w:val="24"/>
          <w:lang w:val="ru-RU"/>
        </w:rPr>
        <w:t>{Пункт 4 доповнено підпунктом 27</w:t>
      </w:r>
      <w:r w:rsidRPr="00CE3822">
        <w:rPr>
          <w:rFonts w:ascii="Times New Roman" w:eastAsia="Times New Roman" w:hAnsi="Times New Roman" w:cs="Times New Roman"/>
          <w:b/>
          <w:bCs/>
          <w:sz w:val="28"/>
          <w:vertAlign w:val="superscript"/>
          <w:lang w:val="ru-RU"/>
        </w:rPr>
        <w:t>-1</w:t>
      </w:r>
      <w:r w:rsidRPr="00CE3822">
        <w:rPr>
          <w:rFonts w:ascii="Times New Roman" w:eastAsia="Times New Roman" w:hAnsi="Times New Roman" w:cs="Times New Roman"/>
          <w:i/>
          <w:iCs/>
          <w:sz w:val="28"/>
          <w:szCs w:val="24"/>
        </w:rPr>
        <w:t> </w:t>
      </w:r>
      <w:r w:rsidRPr="00CE3822">
        <w:rPr>
          <w:rFonts w:ascii="Times New Roman" w:eastAsia="Times New Roman" w:hAnsi="Times New Roman" w:cs="Times New Roman"/>
          <w:i/>
          <w:iCs/>
          <w:sz w:val="28"/>
          <w:szCs w:val="24"/>
          <w:lang w:val="ru-RU"/>
        </w:rPr>
        <w:t>згідно з Постановою КМ</w:t>
      </w:r>
      <w:r w:rsidRPr="00CE3822">
        <w:rPr>
          <w:rFonts w:ascii="Times New Roman" w:eastAsia="Times New Roman" w:hAnsi="Times New Roman" w:cs="Times New Roman"/>
          <w:i/>
          <w:iCs/>
          <w:sz w:val="28"/>
          <w:szCs w:val="24"/>
        </w:rPr>
        <w:t> </w:t>
      </w:r>
      <w:hyperlink r:id="rId83" w:anchor="n13" w:tgtFrame="_blank" w:history="1">
        <w:r w:rsidRPr="00CE3822">
          <w:rPr>
            <w:rFonts w:ascii="Times New Roman" w:eastAsia="Times New Roman" w:hAnsi="Times New Roman" w:cs="Times New Roman"/>
            <w:i/>
            <w:iCs/>
            <w:color w:val="000099"/>
            <w:sz w:val="28"/>
            <w:szCs w:val="24"/>
            <w:u w:val="single"/>
            <w:lang w:val="ru-RU"/>
          </w:rPr>
          <w:t>№ 888 від 18.08.2021</w:t>
        </w:r>
      </w:hyperlink>
      <w:r w:rsidRPr="00CE3822">
        <w:rPr>
          <w:rFonts w:ascii="Times New Roman" w:eastAsia="Times New Roman" w:hAnsi="Times New Roman" w:cs="Times New Roman"/>
          <w:i/>
          <w:iCs/>
          <w:sz w:val="28"/>
          <w:szCs w:val="24"/>
          <w:lang w:val="ru-RU"/>
        </w:rPr>
        <w:t>; в редакції Постанови КМ</w:t>
      </w:r>
      <w:r w:rsidRPr="00CE3822">
        <w:rPr>
          <w:rFonts w:ascii="Times New Roman" w:eastAsia="Times New Roman" w:hAnsi="Times New Roman" w:cs="Times New Roman"/>
          <w:i/>
          <w:iCs/>
          <w:sz w:val="28"/>
          <w:szCs w:val="24"/>
        </w:rPr>
        <w:t> </w:t>
      </w:r>
      <w:hyperlink r:id="rId84" w:anchor="n42" w:tgtFrame="_blank" w:history="1">
        <w:r w:rsidRPr="00CE3822">
          <w:rPr>
            <w:rFonts w:ascii="Times New Roman" w:eastAsia="Times New Roman" w:hAnsi="Times New Roman" w:cs="Times New Roman"/>
            <w:i/>
            <w:iCs/>
            <w:color w:val="000099"/>
            <w:sz w:val="28"/>
            <w:szCs w:val="24"/>
            <w:u w:val="single"/>
            <w:lang w:val="ru-RU"/>
          </w:rPr>
          <w:t>№ 738 від 14.07.2023</w:t>
        </w:r>
      </w:hyperlink>
      <w:r w:rsidRPr="00CE3822">
        <w:rPr>
          <w:rFonts w:ascii="Times New Roman" w:eastAsia="Times New Roman" w:hAnsi="Times New Roman" w:cs="Times New Roman"/>
          <w:i/>
          <w:iCs/>
          <w:sz w:val="28"/>
          <w:szCs w:val="24"/>
          <w:lang w:val="ru-RU"/>
        </w:rPr>
        <w:t>; із змінами, внесеними згідно з Постановою КМ</w:t>
      </w:r>
      <w:r w:rsidRPr="00CE3822">
        <w:rPr>
          <w:rFonts w:ascii="Times New Roman" w:eastAsia="Times New Roman" w:hAnsi="Times New Roman" w:cs="Times New Roman"/>
          <w:i/>
          <w:iCs/>
          <w:sz w:val="28"/>
          <w:szCs w:val="24"/>
        </w:rPr>
        <w:t> </w:t>
      </w:r>
      <w:hyperlink r:id="rId85" w:anchor="n67" w:tgtFrame="_blank" w:history="1">
        <w:r w:rsidRPr="00CE3822">
          <w:rPr>
            <w:rFonts w:ascii="Times New Roman" w:eastAsia="Times New Roman" w:hAnsi="Times New Roman" w:cs="Times New Roman"/>
            <w:i/>
            <w:iCs/>
            <w:color w:val="000099"/>
            <w:sz w:val="28"/>
            <w:szCs w:val="24"/>
            <w:u w:val="single"/>
            <w:lang w:val="ru-RU"/>
          </w:rPr>
          <w:t>№ 505 від 03.05.2024</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94" w:name="n106"/>
      <w:bookmarkEnd w:id="194"/>
      <w:r w:rsidRPr="00CE3822">
        <w:rPr>
          <w:rFonts w:ascii="Times New Roman" w:eastAsia="Times New Roman" w:hAnsi="Times New Roman" w:cs="Times New Roman"/>
          <w:sz w:val="28"/>
          <w:szCs w:val="24"/>
          <w:lang w:val="ru-RU"/>
        </w:rPr>
        <w:t>28) видає, анулює, здійснює переоформлення документів дозвільного характеру на:</w:t>
      </w:r>
    </w:p>
    <w:p w:rsidR="00CE3822" w:rsidRPr="00CE3822" w:rsidRDefault="00CE3822" w:rsidP="00CE3822">
      <w:pPr>
        <w:spacing w:after="91" w:line="240" w:lineRule="auto"/>
        <w:ind w:firstLine="273"/>
        <w:jc w:val="both"/>
        <w:rPr>
          <w:rFonts w:ascii="Times New Roman" w:eastAsia="Times New Roman" w:hAnsi="Times New Roman" w:cs="Times New Roman"/>
          <w:i/>
          <w:iCs/>
          <w:sz w:val="28"/>
          <w:szCs w:val="24"/>
          <w:lang w:val="ru-RU"/>
        </w:rPr>
      </w:pPr>
      <w:bookmarkStart w:id="195" w:name="n107"/>
      <w:bookmarkEnd w:id="195"/>
      <w:r w:rsidRPr="00CE3822">
        <w:rPr>
          <w:rFonts w:ascii="Times New Roman" w:eastAsia="Times New Roman" w:hAnsi="Times New Roman" w:cs="Times New Roman"/>
          <w:i/>
          <w:iCs/>
          <w:sz w:val="28"/>
          <w:szCs w:val="24"/>
          <w:lang w:val="ru-RU"/>
        </w:rPr>
        <w:t>{Абзац другий підпункту 28 пункту 4 виключено на підставі Постанови КМ</w:t>
      </w:r>
      <w:r w:rsidRPr="00CE3822">
        <w:rPr>
          <w:rFonts w:ascii="Times New Roman" w:eastAsia="Times New Roman" w:hAnsi="Times New Roman" w:cs="Times New Roman"/>
          <w:i/>
          <w:iCs/>
          <w:sz w:val="28"/>
          <w:szCs w:val="24"/>
        </w:rPr>
        <w:t> </w:t>
      </w:r>
      <w:hyperlink r:id="rId86" w:anchor="n45" w:tgtFrame="_blank" w:history="1">
        <w:r w:rsidRPr="00CE3822">
          <w:rPr>
            <w:rFonts w:ascii="Times New Roman" w:eastAsia="Times New Roman" w:hAnsi="Times New Roman" w:cs="Times New Roman"/>
            <w:i/>
            <w:iCs/>
            <w:color w:val="000099"/>
            <w:sz w:val="28"/>
            <w:szCs w:val="24"/>
            <w:u w:val="single"/>
            <w:lang w:val="ru-RU"/>
          </w:rPr>
          <w:t>№ 738 від 14.07.2023</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96" w:name="n108"/>
      <w:bookmarkEnd w:id="196"/>
      <w:r w:rsidRPr="00CE3822">
        <w:rPr>
          <w:rFonts w:ascii="Times New Roman" w:eastAsia="Times New Roman" w:hAnsi="Times New Roman" w:cs="Times New Roman"/>
          <w:sz w:val="28"/>
          <w:szCs w:val="24"/>
          <w:lang w:val="ru-RU"/>
        </w:rPr>
        <w:t>ввезення на митну територію України незареєстрованних пестицидів та агрохімікатів, що використовуються для державних випробувань і наукових досліджень, а також обробленого ними насіннєвого (посадкового) матеріалу;</w:t>
      </w:r>
    </w:p>
    <w:p w:rsidR="00CE3822" w:rsidRPr="00CE3822" w:rsidRDefault="00CE3822" w:rsidP="00CE3822">
      <w:pPr>
        <w:spacing w:after="91" w:line="240" w:lineRule="auto"/>
        <w:ind w:firstLine="273"/>
        <w:jc w:val="both"/>
        <w:rPr>
          <w:rFonts w:ascii="Times New Roman" w:eastAsia="Times New Roman" w:hAnsi="Times New Roman" w:cs="Times New Roman"/>
          <w:i/>
          <w:iCs/>
          <w:sz w:val="28"/>
          <w:szCs w:val="24"/>
          <w:lang w:val="ru-RU"/>
        </w:rPr>
      </w:pPr>
      <w:bookmarkStart w:id="197" w:name="n109"/>
      <w:bookmarkEnd w:id="197"/>
      <w:r w:rsidRPr="00CE3822">
        <w:rPr>
          <w:rFonts w:ascii="Times New Roman" w:eastAsia="Times New Roman" w:hAnsi="Times New Roman" w:cs="Times New Roman"/>
          <w:i/>
          <w:iCs/>
          <w:sz w:val="28"/>
          <w:szCs w:val="24"/>
          <w:lang w:val="ru-RU"/>
        </w:rPr>
        <w:lastRenderedPageBreak/>
        <w:t>{Підпункт 29 пункту 4 виключено на підставі Постанови КМ</w:t>
      </w:r>
      <w:r w:rsidRPr="00CE3822">
        <w:rPr>
          <w:rFonts w:ascii="Times New Roman" w:eastAsia="Times New Roman" w:hAnsi="Times New Roman" w:cs="Times New Roman"/>
          <w:i/>
          <w:iCs/>
          <w:sz w:val="28"/>
          <w:szCs w:val="24"/>
        </w:rPr>
        <w:t> </w:t>
      </w:r>
      <w:hyperlink r:id="rId87" w:anchor="n46" w:tgtFrame="_blank" w:history="1">
        <w:r w:rsidRPr="00CE3822">
          <w:rPr>
            <w:rFonts w:ascii="Times New Roman" w:eastAsia="Times New Roman" w:hAnsi="Times New Roman" w:cs="Times New Roman"/>
            <w:i/>
            <w:iCs/>
            <w:color w:val="000099"/>
            <w:sz w:val="28"/>
            <w:szCs w:val="24"/>
            <w:u w:val="single"/>
            <w:lang w:val="ru-RU"/>
          </w:rPr>
          <w:t>№ 738 від 14.07.2023</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i/>
          <w:iCs/>
          <w:sz w:val="28"/>
          <w:szCs w:val="24"/>
          <w:lang w:val="ru-RU"/>
        </w:rPr>
      </w:pPr>
      <w:bookmarkStart w:id="198" w:name="n110"/>
      <w:bookmarkEnd w:id="198"/>
      <w:r w:rsidRPr="00CE3822">
        <w:rPr>
          <w:rFonts w:ascii="Times New Roman" w:eastAsia="Times New Roman" w:hAnsi="Times New Roman" w:cs="Times New Roman"/>
          <w:i/>
          <w:iCs/>
          <w:sz w:val="28"/>
          <w:szCs w:val="24"/>
          <w:lang w:val="ru-RU"/>
        </w:rPr>
        <w:t>{Підпункт 30 пункту 4 виключено на підставі Постанови КМ</w:t>
      </w:r>
      <w:r w:rsidRPr="00CE3822">
        <w:rPr>
          <w:rFonts w:ascii="Times New Roman" w:eastAsia="Times New Roman" w:hAnsi="Times New Roman" w:cs="Times New Roman"/>
          <w:i/>
          <w:iCs/>
          <w:sz w:val="28"/>
          <w:szCs w:val="24"/>
        </w:rPr>
        <w:t> </w:t>
      </w:r>
      <w:hyperlink r:id="rId88" w:anchor="n46" w:tgtFrame="_blank" w:history="1">
        <w:r w:rsidRPr="00CE3822">
          <w:rPr>
            <w:rFonts w:ascii="Times New Roman" w:eastAsia="Times New Roman" w:hAnsi="Times New Roman" w:cs="Times New Roman"/>
            <w:i/>
            <w:iCs/>
            <w:color w:val="000099"/>
            <w:sz w:val="28"/>
            <w:szCs w:val="24"/>
            <w:u w:val="single"/>
            <w:lang w:val="ru-RU"/>
          </w:rPr>
          <w:t>№ 738 від 14.07.2023</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199" w:name="n111"/>
      <w:bookmarkEnd w:id="199"/>
      <w:r w:rsidRPr="00CE3822">
        <w:rPr>
          <w:rFonts w:ascii="Times New Roman" w:eastAsia="Times New Roman" w:hAnsi="Times New Roman" w:cs="Times New Roman"/>
          <w:sz w:val="28"/>
          <w:szCs w:val="24"/>
          <w:lang w:val="ru-RU"/>
        </w:rPr>
        <w:t>31) здійснює державну реєстрацію пестицидів та агрохімікатів, проводить еколого-експертну оцінку матеріалів, поданих для їх реєстрації;</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00" w:name="n112"/>
      <w:bookmarkEnd w:id="200"/>
      <w:r w:rsidRPr="00CE3822">
        <w:rPr>
          <w:rFonts w:ascii="Times New Roman" w:eastAsia="Times New Roman" w:hAnsi="Times New Roman" w:cs="Times New Roman"/>
          <w:sz w:val="28"/>
          <w:szCs w:val="24"/>
          <w:lang w:val="ru-RU"/>
        </w:rPr>
        <w:t>32) веде перелік пестицидів та агрохімікатів, дозволених для використання, і вносить щороку доповнення до нього, затверджує регламенти їх застосування;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01" w:name="n113"/>
      <w:bookmarkEnd w:id="201"/>
      <w:r w:rsidRPr="00CE3822">
        <w:rPr>
          <w:rFonts w:ascii="Times New Roman" w:eastAsia="Times New Roman" w:hAnsi="Times New Roman" w:cs="Times New Roman"/>
          <w:sz w:val="28"/>
          <w:szCs w:val="24"/>
          <w:lang w:val="ru-RU"/>
        </w:rPr>
        <w:t>33) здійснює уповноваження підприємств, установ та організацій, які проводять державні випробування пестицидів та агрохімікатів;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02" w:name="n114"/>
      <w:bookmarkEnd w:id="202"/>
      <w:r w:rsidRPr="00CE3822">
        <w:rPr>
          <w:rFonts w:ascii="Times New Roman" w:eastAsia="Times New Roman" w:hAnsi="Times New Roman" w:cs="Times New Roman"/>
          <w:sz w:val="28"/>
          <w:szCs w:val="24"/>
          <w:lang w:val="ru-RU"/>
        </w:rPr>
        <w:t>34) організовує державні випробування пестицидів та агрохімікатів, формує і затверджує план їх проведення;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03" w:name="n115"/>
      <w:bookmarkEnd w:id="203"/>
      <w:r w:rsidRPr="00CE3822">
        <w:rPr>
          <w:rFonts w:ascii="Times New Roman" w:eastAsia="Times New Roman" w:hAnsi="Times New Roman" w:cs="Times New Roman"/>
          <w:sz w:val="28"/>
          <w:szCs w:val="24"/>
          <w:lang w:val="ru-RU"/>
        </w:rPr>
        <w:t>35) здійснює відповідно до законодавства оцінку впливу на довкілля та стратегічну екологічну оцінку;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04" w:name="n116"/>
      <w:bookmarkEnd w:id="204"/>
      <w:r w:rsidRPr="00CE3822">
        <w:rPr>
          <w:rFonts w:ascii="Times New Roman" w:eastAsia="Times New Roman" w:hAnsi="Times New Roman" w:cs="Times New Roman"/>
          <w:sz w:val="28"/>
          <w:szCs w:val="24"/>
          <w:lang w:val="ru-RU"/>
        </w:rPr>
        <w:t>36) приймає рішення про здійснення оцінки транскордонного впливу на 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05" w:name="n117"/>
      <w:bookmarkEnd w:id="205"/>
      <w:r w:rsidRPr="00CE3822">
        <w:rPr>
          <w:rFonts w:ascii="Times New Roman" w:eastAsia="Times New Roman" w:hAnsi="Times New Roman" w:cs="Times New Roman"/>
          <w:sz w:val="28"/>
          <w:szCs w:val="24"/>
          <w:lang w:val="ru-RU"/>
        </w:rPr>
        <w:t>37) організовує, координує та контролює здійснення оцінки впливу на довкілля, у тому числі оцінки транскордонного впливу на 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06" w:name="n118"/>
      <w:bookmarkEnd w:id="206"/>
      <w:r w:rsidRPr="00CE3822">
        <w:rPr>
          <w:rFonts w:ascii="Times New Roman" w:eastAsia="Times New Roman" w:hAnsi="Times New Roman" w:cs="Times New Roman"/>
          <w:sz w:val="28"/>
          <w:szCs w:val="24"/>
          <w:lang w:val="ru-RU"/>
        </w:rPr>
        <w:t>38) здійснює нормативно-методичне забезпечення та стандартизацію підготовки звіту з оцінки впливу на 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07" w:name="n119"/>
      <w:bookmarkEnd w:id="207"/>
      <w:r w:rsidRPr="00CE3822">
        <w:rPr>
          <w:rFonts w:ascii="Times New Roman" w:eastAsia="Times New Roman" w:hAnsi="Times New Roman" w:cs="Times New Roman"/>
          <w:sz w:val="28"/>
          <w:szCs w:val="24"/>
          <w:lang w:val="ru-RU"/>
        </w:rPr>
        <w:t>39) веде Єдиний реєстр з оцінки впливу на довкілля та реєстр експертів, з числа яких можуть призначатися члени експертної комісії з оцінки впливу на 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08" w:name="n120"/>
      <w:bookmarkEnd w:id="208"/>
      <w:r w:rsidRPr="00CE3822">
        <w:rPr>
          <w:rFonts w:ascii="Times New Roman" w:eastAsia="Times New Roman" w:hAnsi="Times New Roman" w:cs="Times New Roman"/>
          <w:sz w:val="28"/>
          <w:szCs w:val="24"/>
          <w:lang w:val="ru-RU"/>
        </w:rPr>
        <w:t>40) затверджує в межах повноважень, передбачених законом, нормативно-методичні документи та здійснює методичне керівництво і методологічно-консультативне забезпечення з питань стратегічної екологічної оцінки;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09" w:name="n121"/>
      <w:bookmarkEnd w:id="209"/>
      <w:r w:rsidRPr="00CE3822">
        <w:rPr>
          <w:rFonts w:ascii="Times New Roman" w:eastAsia="Times New Roman" w:hAnsi="Times New Roman" w:cs="Times New Roman"/>
          <w:sz w:val="28"/>
          <w:szCs w:val="24"/>
          <w:lang w:val="ru-RU"/>
        </w:rPr>
        <w:t>41) затверджує відомчі норми і правила з фізичного захисту ядерних установок, ядерних матеріалів, радіоактивних відходів, інших джерел іонізуючого випромінювання на підприємствах, в установах та організаціях, що належать до сфери управління ДАЗВ;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10" w:name="n122"/>
      <w:bookmarkEnd w:id="210"/>
      <w:r w:rsidRPr="00CE3822">
        <w:rPr>
          <w:rFonts w:ascii="Times New Roman" w:eastAsia="Times New Roman" w:hAnsi="Times New Roman" w:cs="Times New Roman"/>
          <w:sz w:val="28"/>
          <w:szCs w:val="24"/>
          <w:lang w:val="ru-RU"/>
        </w:rPr>
        <w:t>42) здійснює формування та ведення Державного реєстру суб’єктів господарювання, які здійснюють приймання та/або розбирання транспортних засобів, що утилізуються;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11" w:name="n123"/>
      <w:bookmarkEnd w:id="211"/>
      <w:r w:rsidRPr="00CE3822">
        <w:rPr>
          <w:rFonts w:ascii="Times New Roman" w:eastAsia="Times New Roman" w:hAnsi="Times New Roman" w:cs="Times New Roman"/>
          <w:sz w:val="28"/>
          <w:szCs w:val="24"/>
          <w:lang w:val="ru-RU"/>
        </w:rPr>
        <w:t>43) забезпечує впровадження системи управління у сфері утилізації відходів, що утворилися у процесі утилізації знятих з експлуатації транспортних засобів;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12" w:name="n124"/>
      <w:bookmarkEnd w:id="212"/>
      <w:r w:rsidRPr="00CE3822">
        <w:rPr>
          <w:rFonts w:ascii="Times New Roman" w:eastAsia="Times New Roman" w:hAnsi="Times New Roman" w:cs="Times New Roman"/>
          <w:sz w:val="28"/>
          <w:szCs w:val="24"/>
          <w:lang w:val="ru-RU"/>
        </w:rPr>
        <w:t>44) організовує в межах повноважень, передбачених законом, проведення моніторингу транспортування, розбирання транспортних засобів, утворення, збирання та утилізації відходів, які утворилися у процесі утилізації транспортних засобів;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13" w:name="n125"/>
      <w:bookmarkEnd w:id="213"/>
      <w:r w:rsidRPr="00CE3822">
        <w:rPr>
          <w:rFonts w:ascii="Times New Roman" w:eastAsia="Times New Roman" w:hAnsi="Times New Roman" w:cs="Times New Roman"/>
          <w:sz w:val="28"/>
          <w:szCs w:val="24"/>
          <w:lang w:val="ru-RU"/>
        </w:rPr>
        <w:t>45) розробляє програму повторного використання та утилізації транспортних засобів та програми з утилізації окремих компонентів (акумуляторів, шин тощо);</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14" w:name="n126"/>
      <w:bookmarkEnd w:id="214"/>
      <w:r w:rsidRPr="00CE3822">
        <w:rPr>
          <w:rFonts w:ascii="Times New Roman" w:eastAsia="Times New Roman" w:hAnsi="Times New Roman" w:cs="Times New Roman"/>
          <w:sz w:val="28"/>
          <w:szCs w:val="24"/>
          <w:lang w:val="ru-RU"/>
        </w:rPr>
        <w:lastRenderedPageBreak/>
        <w:t>46) контролює діяльність осіб, які взяли на себе зобов’язання забезпечити утилізацію транспортних засобів;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15" w:name="n127"/>
      <w:bookmarkEnd w:id="215"/>
      <w:r w:rsidRPr="00CE3822">
        <w:rPr>
          <w:rFonts w:ascii="Times New Roman" w:eastAsia="Times New Roman" w:hAnsi="Times New Roman" w:cs="Times New Roman"/>
          <w:sz w:val="28"/>
          <w:szCs w:val="24"/>
          <w:lang w:val="ru-RU"/>
        </w:rPr>
        <w:t>47) забезпечує нормативно-правове регулювання, а саме розробляє проекти нормативно-правових актів, видає нормативно-правові акти в межах повноважень, передбачених законом, у сфері охорони атмосферного повітря з питань: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16" w:name="n128"/>
      <w:bookmarkEnd w:id="216"/>
      <w:r w:rsidRPr="00CE3822">
        <w:rPr>
          <w:rFonts w:ascii="Times New Roman" w:eastAsia="Times New Roman" w:hAnsi="Times New Roman" w:cs="Times New Roman"/>
          <w:sz w:val="28"/>
          <w:szCs w:val="24"/>
          <w:lang w:val="ru-RU"/>
        </w:rPr>
        <w:t>затвердження правил, нормативів, норм, методик;</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17" w:name="n129"/>
      <w:bookmarkEnd w:id="217"/>
      <w:r w:rsidRPr="00CE3822">
        <w:rPr>
          <w:rFonts w:ascii="Times New Roman" w:eastAsia="Times New Roman" w:hAnsi="Times New Roman" w:cs="Times New Roman"/>
          <w:sz w:val="28"/>
          <w:szCs w:val="24"/>
          <w:lang w:val="ru-RU"/>
        </w:rPr>
        <w:t>проведення інвентаризації стаціонарних джерел викидів забруднюючих речовин в атмосферне повітря;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18" w:name="n130"/>
      <w:bookmarkEnd w:id="218"/>
      <w:r w:rsidRPr="00CE3822">
        <w:rPr>
          <w:rFonts w:ascii="Times New Roman" w:eastAsia="Times New Roman" w:hAnsi="Times New Roman" w:cs="Times New Roman"/>
          <w:sz w:val="28"/>
          <w:szCs w:val="24"/>
          <w:lang w:val="ru-RU"/>
        </w:rPr>
        <w:t>визначення вимог щодо оформлення документів, в яких обґрунтовуються обсяги викидів, встановлення форми дозволів, порядку проведення та оплати робіт, пов’язаних з видачею дозволів, обліку підприємств, установ, організацій та громадян - суб’єктів підприємницької діяльності, які отримали такі дозволи;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19" w:name="n131"/>
      <w:bookmarkEnd w:id="219"/>
      <w:r w:rsidRPr="00CE3822">
        <w:rPr>
          <w:rFonts w:ascii="Times New Roman" w:eastAsia="Times New Roman" w:hAnsi="Times New Roman" w:cs="Times New Roman"/>
          <w:sz w:val="28"/>
          <w:szCs w:val="24"/>
          <w:lang w:val="ru-RU"/>
        </w:rPr>
        <w:t>установлення порядку та критеріїв взяття на державний облік об’єктів, які справляють або можуть справити шкідливий вплив на здоров’я людей і стан атмосферного повітря, визначення видів та обсягів забруднюючих речовин, що викидаються в атмосферне повітря;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20" w:name="n132"/>
      <w:bookmarkEnd w:id="220"/>
      <w:r w:rsidRPr="00CE3822">
        <w:rPr>
          <w:rFonts w:ascii="Times New Roman" w:eastAsia="Times New Roman" w:hAnsi="Times New Roman" w:cs="Times New Roman"/>
          <w:sz w:val="28"/>
          <w:szCs w:val="24"/>
          <w:lang w:val="ru-RU"/>
        </w:rPr>
        <w:t>визначення переліку установ, організацій та закладів, яким надається право розробляти документи, що обґрунтовують обсяги викидів для підприємств, установ, організацій та громадян - суб’єктів підприємницької діяльності;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21" w:name="n133"/>
      <w:bookmarkEnd w:id="221"/>
      <w:r w:rsidRPr="00CE3822">
        <w:rPr>
          <w:rFonts w:ascii="Times New Roman" w:eastAsia="Times New Roman" w:hAnsi="Times New Roman" w:cs="Times New Roman"/>
          <w:sz w:val="28"/>
          <w:szCs w:val="24"/>
          <w:lang w:val="ru-RU"/>
        </w:rPr>
        <w:t>визначення величин фонових концентрацій забруднюючих речовин в атмосферному повітрі;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22" w:name="n134"/>
      <w:bookmarkEnd w:id="222"/>
      <w:r w:rsidRPr="00CE3822">
        <w:rPr>
          <w:rFonts w:ascii="Times New Roman" w:eastAsia="Times New Roman" w:hAnsi="Times New Roman" w:cs="Times New Roman"/>
          <w:sz w:val="28"/>
          <w:szCs w:val="24"/>
          <w:lang w:val="ru-RU"/>
        </w:rPr>
        <w:t>визначення переліків фізичних та біологічних факторів, а також критеріїв визначення стаціонарних джерел забруднення, для яких розробляються нормативи гранично допустимого рівня впливу фізичних та біологічних факторів на стан атмосферного повітря;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23" w:name="n135"/>
      <w:bookmarkEnd w:id="223"/>
      <w:r w:rsidRPr="00CE3822">
        <w:rPr>
          <w:rFonts w:ascii="Times New Roman" w:eastAsia="Times New Roman" w:hAnsi="Times New Roman" w:cs="Times New Roman"/>
          <w:sz w:val="28"/>
          <w:szCs w:val="24"/>
          <w:lang w:val="ru-RU"/>
        </w:rPr>
        <w:t>визначення переліків типів устаткування, для яких розробляються нормативи гранично допустимих викидів забруднюючих речовин в атмосферне повітря із стаціонарних джерел;</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24" w:name="n136"/>
      <w:bookmarkEnd w:id="224"/>
      <w:r w:rsidRPr="00CE3822">
        <w:rPr>
          <w:rFonts w:ascii="Times New Roman" w:eastAsia="Times New Roman" w:hAnsi="Times New Roman" w:cs="Times New Roman"/>
          <w:sz w:val="28"/>
          <w:szCs w:val="24"/>
          <w:lang w:val="ru-RU"/>
        </w:rPr>
        <w:t>визначення показників емісії (питомі викиди) забруднюючих речовин;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25" w:name="n137"/>
      <w:bookmarkEnd w:id="225"/>
      <w:r w:rsidRPr="00CE3822">
        <w:rPr>
          <w:rFonts w:ascii="Times New Roman" w:eastAsia="Times New Roman" w:hAnsi="Times New Roman" w:cs="Times New Roman"/>
          <w:sz w:val="28"/>
          <w:szCs w:val="24"/>
          <w:lang w:val="ru-RU"/>
        </w:rPr>
        <w:t>проведення державного моніторингу в галузі охорони атмосферного повітря;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26" w:name="n138"/>
      <w:bookmarkEnd w:id="226"/>
      <w:r w:rsidRPr="00CE3822">
        <w:rPr>
          <w:rFonts w:ascii="Times New Roman" w:eastAsia="Times New Roman" w:hAnsi="Times New Roman" w:cs="Times New Roman"/>
          <w:sz w:val="28"/>
          <w:szCs w:val="24"/>
          <w:lang w:val="ru-RU"/>
        </w:rPr>
        <w:t>розроблення та затвердження планів поліпшення якості атмосферного повітря, короткострокових планів дій;</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27" w:name="n139"/>
      <w:bookmarkEnd w:id="227"/>
      <w:r w:rsidRPr="00CE3822">
        <w:rPr>
          <w:rFonts w:ascii="Times New Roman" w:eastAsia="Times New Roman" w:hAnsi="Times New Roman" w:cs="Times New Roman"/>
          <w:sz w:val="28"/>
          <w:szCs w:val="24"/>
          <w:lang w:val="ru-RU"/>
        </w:rPr>
        <w:t>проведення оцінювання за кожним режимом оцінювання для кожної забруднюючої речовини;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28" w:name="n732"/>
      <w:bookmarkEnd w:id="228"/>
      <w:r w:rsidRPr="00CE3822">
        <w:rPr>
          <w:rFonts w:ascii="Times New Roman" w:eastAsia="Times New Roman" w:hAnsi="Times New Roman" w:cs="Times New Roman"/>
          <w:i/>
          <w:iCs/>
          <w:sz w:val="28"/>
          <w:szCs w:val="24"/>
          <w:lang w:val="ru-RU"/>
        </w:rPr>
        <w:t>{Абзац тринадцятий підпункту 47 пункту 4 із змінами, внесеними згідно з Постановою КМ</w:t>
      </w:r>
      <w:r w:rsidRPr="00CE3822">
        <w:rPr>
          <w:rFonts w:ascii="Times New Roman" w:eastAsia="Times New Roman" w:hAnsi="Times New Roman" w:cs="Times New Roman"/>
          <w:i/>
          <w:iCs/>
          <w:sz w:val="28"/>
          <w:szCs w:val="24"/>
        </w:rPr>
        <w:t> </w:t>
      </w:r>
      <w:hyperlink r:id="rId89" w:anchor="n196" w:tgtFrame="_blank" w:history="1">
        <w:r w:rsidRPr="00CE3822">
          <w:rPr>
            <w:rFonts w:ascii="Times New Roman" w:eastAsia="Times New Roman" w:hAnsi="Times New Roman" w:cs="Times New Roman"/>
            <w:i/>
            <w:iCs/>
            <w:color w:val="000099"/>
            <w:sz w:val="28"/>
            <w:szCs w:val="24"/>
            <w:u w:val="single"/>
            <w:lang w:val="ru-RU"/>
          </w:rPr>
          <w:t>№ 513 від 07.05.2024</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29" w:name="n140"/>
      <w:bookmarkEnd w:id="229"/>
      <w:r w:rsidRPr="00CE3822">
        <w:rPr>
          <w:rFonts w:ascii="Times New Roman" w:eastAsia="Times New Roman" w:hAnsi="Times New Roman" w:cs="Times New Roman"/>
          <w:sz w:val="28"/>
          <w:szCs w:val="24"/>
          <w:lang w:val="ru-RU"/>
        </w:rPr>
        <w:t>створення інформаційно-аналітичної системи даних про якість атмосферного повітря;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30" w:name="n141"/>
      <w:bookmarkEnd w:id="230"/>
      <w:r w:rsidRPr="00CE3822">
        <w:rPr>
          <w:rFonts w:ascii="Times New Roman" w:eastAsia="Times New Roman" w:hAnsi="Times New Roman" w:cs="Times New Roman"/>
          <w:sz w:val="28"/>
          <w:szCs w:val="24"/>
          <w:lang w:val="ru-RU"/>
        </w:rPr>
        <w:t>затвердження програми державного моніторингу у галузі охорони атмосферного повітря;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31" w:name="n142"/>
      <w:bookmarkEnd w:id="231"/>
      <w:r w:rsidRPr="00CE3822">
        <w:rPr>
          <w:rFonts w:ascii="Times New Roman" w:eastAsia="Times New Roman" w:hAnsi="Times New Roman" w:cs="Times New Roman"/>
          <w:sz w:val="28"/>
          <w:szCs w:val="24"/>
          <w:lang w:val="ru-RU"/>
        </w:rPr>
        <w:lastRenderedPageBreak/>
        <w:t>48) забезпечує створення та функціонування інформаційно-аналітичної системи даних про якість атмосферного повітря на загальнодержавному рівні;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32" w:name="n143"/>
      <w:bookmarkEnd w:id="232"/>
      <w:r w:rsidRPr="00CE3822">
        <w:rPr>
          <w:rFonts w:ascii="Times New Roman" w:eastAsia="Times New Roman" w:hAnsi="Times New Roman" w:cs="Times New Roman"/>
          <w:sz w:val="28"/>
          <w:szCs w:val="24"/>
          <w:lang w:val="ru-RU"/>
        </w:rPr>
        <w:t>49) здійснює загальну координацію та організацію проведення моніторингу атмосферного повітря;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33" w:name="n144"/>
      <w:bookmarkEnd w:id="233"/>
      <w:r w:rsidRPr="00CE3822">
        <w:rPr>
          <w:rFonts w:ascii="Times New Roman" w:eastAsia="Times New Roman" w:hAnsi="Times New Roman" w:cs="Times New Roman"/>
          <w:sz w:val="28"/>
          <w:szCs w:val="24"/>
          <w:lang w:val="ru-RU"/>
        </w:rPr>
        <w:t>50) погоджує програми державного моніторингу в галузі охорони атмосферного повітря;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34" w:name="n145"/>
      <w:bookmarkEnd w:id="234"/>
      <w:r w:rsidRPr="00CE3822">
        <w:rPr>
          <w:rFonts w:ascii="Times New Roman" w:eastAsia="Times New Roman" w:hAnsi="Times New Roman" w:cs="Times New Roman"/>
          <w:sz w:val="28"/>
          <w:szCs w:val="24"/>
          <w:lang w:val="ru-RU"/>
        </w:rPr>
        <w:t>51) видає, анулює, здійснює переоформлення документів дозвільного характеру на: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35" w:name="n146"/>
      <w:bookmarkEnd w:id="235"/>
      <w:r w:rsidRPr="00CE3822">
        <w:rPr>
          <w:rFonts w:ascii="Times New Roman" w:eastAsia="Times New Roman" w:hAnsi="Times New Roman" w:cs="Times New Roman"/>
          <w:sz w:val="28"/>
          <w:szCs w:val="24"/>
          <w:lang w:val="ru-RU"/>
        </w:rPr>
        <w:t>провадження діяльності, пов’язаної із штучними змінами стану атмосфери та атмосферних явищ у господарських цілях;</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36" w:name="n147"/>
      <w:bookmarkEnd w:id="236"/>
      <w:r w:rsidRPr="00CE3822">
        <w:rPr>
          <w:rFonts w:ascii="Times New Roman" w:eastAsia="Times New Roman" w:hAnsi="Times New Roman" w:cs="Times New Roman"/>
          <w:sz w:val="28"/>
          <w:szCs w:val="24"/>
          <w:lang w:val="ru-RU"/>
        </w:rPr>
        <w:t>викиди забруднюючих речовин в атмосферне повітря стаціонарними джерелами для об’єктів, які взяті на державний облік і мають виробництва або технологічне устаткування, на яких повинні впроваджуватися екологічно безпечні технології та методи керування (об’єкти першої групи), та об’єктів, що знаходяться на території зони відчуження, зони безумовного (обов’язкового) відселення території, що зазнала радіоактивного забруднення внаслідок Чорнобильської катастрофи;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37" w:name="n148"/>
      <w:bookmarkEnd w:id="237"/>
      <w:r w:rsidRPr="00CE3822">
        <w:rPr>
          <w:rFonts w:ascii="Times New Roman" w:eastAsia="Times New Roman" w:hAnsi="Times New Roman" w:cs="Times New Roman"/>
          <w:sz w:val="28"/>
          <w:szCs w:val="24"/>
          <w:lang w:val="ru-RU"/>
        </w:rPr>
        <w:t>52) веде державний кадастр викидів забруднюючих речовин в атмосферне повітря;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38" w:name="n149"/>
      <w:bookmarkEnd w:id="238"/>
      <w:r w:rsidRPr="00CE3822">
        <w:rPr>
          <w:rFonts w:ascii="Times New Roman" w:eastAsia="Times New Roman" w:hAnsi="Times New Roman" w:cs="Times New Roman"/>
          <w:sz w:val="28"/>
          <w:szCs w:val="24"/>
          <w:lang w:val="ru-RU"/>
        </w:rPr>
        <w:t>53) веде перелік установ, організацій та закладів, яким надано право розробляти документи, що обґрунтовують обсяги викидів для підприємств, установ, організацій та громадян - суб’єктів підприємницької діяльності;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39" w:name="n150"/>
      <w:bookmarkEnd w:id="239"/>
      <w:r w:rsidRPr="00CE3822">
        <w:rPr>
          <w:rFonts w:ascii="Times New Roman" w:eastAsia="Times New Roman" w:hAnsi="Times New Roman" w:cs="Times New Roman"/>
          <w:sz w:val="28"/>
          <w:szCs w:val="24"/>
          <w:lang w:val="ru-RU"/>
        </w:rPr>
        <w:t>54) реєструє звіти з інвентаризації викидів забруднюючих речовин в атмосферне повітря для об’єктів, які взяті на державний облік і мають виробництва або технологічне устаткування, на яких повинні впроваджуватися екологічно безпечні технології та методи керування (об’єкти першої групи), та об’єктів, що знаходяться на території зони відчуження, зони безумовного (обов’язкового) відселення території, що зазнала радіоактивного забруднення внаслідок Чорнобильської катастрофи;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40" w:name="n151"/>
      <w:bookmarkEnd w:id="240"/>
      <w:r w:rsidRPr="00CE3822">
        <w:rPr>
          <w:rFonts w:ascii="Times New Roman" w:eastAsia="Times New Roman" w:hAnsi="Times New Roman" w:cs="Times New Roman"/>
          <w:sz w:val="28"/>
          <w:szCs w:val="24"/>
          <w:lang w:val="ru-RU"/>
        </w:rPr>
        <w:t>55) здійснює взяття на державний облік об’єктів, які справляють або можуть справити шкідливий вплив на здоров’я людей і стан атмосферного повітря, видів та обсягів забруднюючих речовин, що викидаються в атмосферне повітря;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41" w:name="n152"/>
      <w:bookmarkEnd w:id="241"/>
      <w:r w:rsidRPr="00CE3822">
        <w:rPr>
          <w:rFonts w:ascii="Times New Roman" w:eastAsia="Times New Roman" w:hAnsi="Times New Roman" w:cs="Times New Roman"/>
          <w:sz w:val="28"/>
          <w:szCs w:val="24"/>
          <w:lang w:val="ru-RU"/>
        </w:rPr>
        <w:t>56) забезпечує нормативно-правове регулювання, а саме розробляє проекти нормативно-правових актів, видає нормативно-правові акти в межах повноважень, передбачених законом, у сфері зміни клімату і виконання вимог</w:t>
      </w:r>
      <w:r w:rsidRPr="00CE3822">
        <w:rPr>
          <w:rFonts w:ascii="Times New Roman" w:eastAsia="Times New Roman" w:hAnsi="Times New Roman" w:cs="Times New Roman"/>
          <w:sz w:val="28"/>
          <w:szCs w:val="24"/>
        </w:rPr>
        <w:t> </w:t>
      </w:r>
      <w:hyperlink r:id="rId90" w:tgtFrame="_blank" w:history="1">
        <w:r w:rsidRPr="00CE3822">
          <w:rPr>
            <w:rFonts w:ascii="Times New Roman" w:eastAsia="Times New Roman" w:hAnsi="Times New Roman" w:cs="Times New Roman"/>
            <w:color w:val="000099"/>
            <w:sz w:val="28"/>
            <w:szCs w:val="24"/>
            <w:u w:val="single"/>
            <w:lang w:val="ru-RU"/>
          </w:rPr>
          <w:t>Рамкової конвенції ООН про зміну клімату</w:t>
        </w:r>
      </w:hyperlink>
      <w:r w:rsidRPr="00CE3822">
        <w:rPr>
          <w:rFonts w:ascii="Times New Roman" w:eastAsia="Times New Roman" w:hAnsi="Times New Roman" w:cs="Times New Roman"/>
          <w:sz w:val="28"/>
          <w:szCs w:val="24"/>
          <w:lang w:val="ru-RU"/>
        </w:rPr>
        <w:t>,</w:t>
      </w:r>
      <w:r w:rsidRPr="00CE3822">
        <w:rPr>
          <w:rFonts w:ascii="Times New Roman" w:eastAsia="Times New Roman" w:hAnsi="Times New Roman" w:cs="Times New Roman"/>
          <w:sz w:val="28"/>
          <w:szCs w:val="24"/>
        </w:rPr>
        <w:t> </w:t>
      </w:r>
      <w:hyperlink r:id="rId91" w:tgtFrame="_blank" w:history="1">
        <w:r w:rsidRPr="00CE3822">
          <w:rPr>
            <w:rFonts w:ascii="Times New Roman" w:eastAsia="Times New Roman" w:hAnsi="Times New Roman" w:cs="Times New Roman"/>
            <w:color w:val="000099"/>
            <w:sz w:val="28"/>
            <w:szCs w:val="24"/>
            <w:u w:val="single"/>
            <w:lang w:val="ru-RU"/>
          </w:rPr>
          <w:t>Кіотського протоколу</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до неї та</w:t>
      </w:r>
      <w:r w:rsidRPr="00CE3822">
        <w:rPr>
          <w:rFonts w:ascii="Times New Roman" w:eastAsia="Times New Roman" w:hAnsi="Times New Roman" w:cs="Times New Roman"/>
          <w:sz w:val="28"/>
          <w:szCs w:val="24"/>
        </w:rPr>
        <w:t> </w:t>
      </w:r>
      <w:hyperlink r:id="rId92" w:anchor="n3" w:tgtFrame="_blank" w:history="1">
        <w:r w:rsidRPr="00CE3822">
          <w:rPr>
            <w:rFonts w:ascii="Times New Roman" w:eastAsia="Times New Roman" w:hAnsi="Times New Roman" w:cs="Times New Roman"/>
            <w:color w:val="000099"/>
            <w:sz w:val="28"/>
            <w:szCs w:val="24"/>
            <w:u w:val="single"/>
            <w:lang w:val="ru-RU"/>
          </w:rPr>
          <w:t>Паризької угоди</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з питань: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42" w:name="n153"/>
      <w:bookmarkEnd w:id="242"/>
      <w:r w:rsidRPr="00CE3822">
        <w:rPr>
          <w:rFonts w:ascii="Times New Roman" w:eastAsia="Times New Roman" w:hAnsi="Times New Roman" w:cs="Times New Roman"/>
          <w:sz w:val="28"/>
          <w:szCs w:val="24"/>
          <w:lang w:val="ru-RU"/>
        </w:rPr>
        <w:t>впровадження ринкових та неринкових інструментів скорочення викидів парникових газів, зокрема системи торгівлі квотами на викиди парникових газів;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43" w:name="n154"/>
      <w:bookmarkEnd w:id="243"/>
      <w:r w:rsidRPr="00CE3822">
        <w:rPr>
          <w:rFonts w:ascii="Times New Roman" w:eastAsia="Times New Roman" w:hAnsi="Times New Roman" w:cs="Times New Roman"/>
          <w:sz w:val="28"/>
          <w:szCs w:val="24"/>
          <w:lang w:val="ru-RU"/>
        </w:rPr>
        <w:t>адаптації та підвищення опірності до зміни клімату;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44" w:name="n155"/>
      <w:bookmarkEnd w:id="244"/>
      <w:r w:rsidRPr="00CE3822">
        <w:rPr>
          <w:rFonts w:ascii="Times New Roman" w:eastAsia="Times New Roman" w:hAnsi="Times New Roman" w:cs="Times New Roman"/>
          <w:sz w:val="28"/>
          <w:szCs w:val="24"/>
          <w:lang w:val="ru-RU"/>
        </w:rPr>
        <w:t>визначення методик оцінки антропогенних викидів джерелами та абсорбції (поглинання) поглиначами парникових газів;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45" w:name="n156"/>
      <w:bookmarkEnd w:id="245"/>
      <w:r w:rsidRPr="00CE3822">
        <w:rPr>
          <w:rFonts w:ascii="Times New Roman" w:eastAsia="Times New Roman" w:hAnsi="Times New Roman" w:cs="Times New Roman"/>
          <w:sz w:val="28"/>
          <w:szCs w:val="24"/>
          <w:lang w:val="ru-RU"/>
        </w:rPr>
        <w:lastRenderedPageBreak/>
        <w:t>визначення критеріїв відбору проектів цільових екологічних (зелених) інвестицій та заходів, пов’язаних із реалізацією таких проектів;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46" w:name="n157"/>
      <w:bookmarkEnd w:id="246"/>
      <w:r w:rsidRPr="00CE3822">
        <w:rPr>
          <w:rFonts w:ascii="Times New Roman" w:eastAsia="Times New Roman" w:hAnsi="Times New Roman" w:cs="Times New Roman"/>
          <w:sz w:val="28"/>
          <w:szCs w:val="24"/>
          <w:lang w:val="ru-RU"/>
        </w:rPr>
        <w:t>57) забезпечує виконання вимог</w:t>
      </w:r>
      <w:r w:rsidRPr="00CE3822">
        <w:rPr>
          <w:rFonts w:ascii="Times New Roman" w:eastAsia="Times New Roman" w:hAnsi="Times New Roman" w:cs="Times New Roman"/>
          <w:sz w:val="28"/>
          <w:szCs w:val="24"/>
        </w:rPr>
        <w:t> </w:t>
      </w:r>
      <w:hyperlink r:id="rId93" w:tgtFrame="_blank" w:history="1">
        <w:r w:rsidRPr="00CE3822">
          <w:rPr>
            <w:rFonts w:ascii="Times New Roman" w:eastAsia="Times New Roman" w:hAnsi="Times New Roman" w:cs="Times New Roman"/>
            <w:color w:val="000099"/>
            <w:sz w:val="28"/>
            <w:szCs w:val="24"/>
            <w:u w:val="single"/>
            <w:lang w:val="ru-RU"/>
          </w:rPr>
          <w:t>Рамкової конвенції ООН про зміну клімату</w:t>
        </w:r>
      </w:hyperlink>
      <w:r w:rsidRPr="00CE3822">
        <w:rPr>
          <w:rFonts w:ascii="Times New Roman" w:eastAsia="Times New Roman" w:hAnsi="Times New Roman" w:cs="Times New Roman"/>
          <w:sz w:val="28"/>
          <w:szCs w:val="24"/>
          <w:lang w:val="ru-RU"/>
        </w:rPr>
        <w:t>,</w:t>
      </w:r>
      <w:r w:rsidRPr="00CE3822">
        <w:rPr>
          <w:rFonts w:ascii="Times New Roman" w:eastAsia="Times New Roman" w:hAnsi="Times New Roman" w:cs="Times New Roman"/>
          <w:sz w:val="28"/>
          <w:szCs w:val="24"/>
        </w:rPr>
        <w:t> </w:t>
      </w:r>
      <w:hyperlink r:id="rId94" w:tgtFrame="_blank" w:history="1">
        <w:r w:rsidRPr="00CE3822">
          <w:rPr>
            <w:rFonts w:ascii="Times New Roman" w:eastAsia="Times New Roman" w:hAnsi="Times New Roman" w:cs="Times New Roman"/>
            <w:color w:val="000099"/>
            <w:sz w:val="28"/>
            <w:szCs w:val="24"/>
            <w:u w:val="single"/>
            <w:lang w:val="ru-RU"/>
          </w:rPr>
          <w:t>Кіотського протоколу</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до неї,</w:t>
      </w:r>
      <w:r w:rsidRPr="00CE3822">
        <w:rPr>
          <w:rFonts w:ascii="Times New Roman" w:eastAsia="Times New Roman" w:hAnsi="Times New Roman" w:cs="Times New Roman"/>
          <w:sz w:val="28"/>
          <w:szCs w:val="24"/>
        </w:rPr>
        <w:t> </w:t>
      </w:r>
      <w:hyperlink r:id="rId95" w:anchor="n3" w:tgtFrame="_blank" w:history="1">
        <w:r w:rsidRPr="00CE3822">
          <w:rPr>
            <w:rFonts w:ascii="Times New Roman" w:eastAsia="Times New Roman" w:hAnsi="Times New Roman" w:cs="Times New Roman"/>
            <w:color w:val="000099"/>
            <w:sz w:val="28"/>
            <w:szCs w:val="24"/>
            <w:u w:val="single"/>
            <w:lang w:val="ru-RU"/>
          </w:rPr>
          <w:t>Паризької угоди</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та вносить на розгляд Кабінету Міністрів України пропозиції щодо забезпечення їх виконання;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47" w:name="n158"/>
      <w:bookmarkEnd w:id="247"/>
      <w:r w:rsidRPr="00CE3822">
        <w:rPr>
          <w:rFonts w:ascii="Times New Roman" w:eastAsia="Times New Roman" w:hAnsi="Times New Roman" w:cs="Times New Roman"/>
          <w:sz w:val="28"/>
          <w:szCs w:val="24"/>
          <w:lang w:val="ru-RU"/>
        </w:rPr>
        <w:t>58) здійснює функції уповноваженого органу виконавчої влади, який від імені держави бере участь в роботі Конференції Сторін</w:t>
      </w:r>
      <w:r w:rsidRPr="00CE3822">
        <w:rPr>
          <w:rFonts w:ascii="Times New Roman" w:eastAsia="Times New Roman" w:hAnsi="Times New Roman" w:cs="Times New Roman"/>
          <w:sz w:val="28"/>
          <w:szCs w:val="24"/>
        </w:rPr>
        <w:t> </w:t>
      </w:r>
      <w:hyperlink r:id="rId96" w:tgtFrame="_blank" w:history="1">
        <w:r w:rsidRPr="00CE3822">
          <w:rPr>
            <w:rFonts w:ascii="Times New Roman" w:eastAsia="Times New Roman" w:hAnsi="Times New Roman" w:cs="Times New Roman"/>
            <w:color w:val="000099"/>
            <w:sz w:val="28"/>
            <w:szCs w:val="24"/>
            <w:u w:val="single"/>
            <w:lang w:val="ru-RU"/>
          </w:rPr>
          <w:t>Рамкової конвенції ООН про зміну клімату</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та конференцій Сторін, які є нарадами Сторін</w:t>
      </w:r>
      <w:r w:rsidRPr="00CE3822">
        <w:rPr>
          <w:rFonts w:ascii="Times New Roman" w:eastAsia="Times New Roman" w:hAnsi="Times New Roman" w:cs="Times New Roman"/>
          <w:sz w:val="28"/>
          <w:szCs w:val="24"/>
        </w:rPr>
        <w:t> </w:t>
      </w:r>
      <w:hyperlink r:id="rId97" w:tgtFrame="_blank" w:history="1">
        <w:r w:rsidRPr="00CE3822">
          <w:rPr>
            <w:rFonts w:ascii="Times New Roman" w:eastAsia="Times New Roman" w:hAnsi="Times New Roman" w:cs="Times New Roman"/>
            <w:color w:val="000099"/>
            <w:sz w:val="28"/>
            <w:szCs w:val="24"/>
            <w:u w:val="single"/>
            <w:lang w:val="ru-RU"/>
          </w:rPr>
          <w:t>Кіотського протоколу</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та</w:t>
      </w:r>
      <w:r w:rsidRPr="00CE3822">
        <w:rPr>
          <w:rFonts w:ascii="Times New Roman" w:eastAsia="Times New Roman" w:hAnsi="Times New Roman" w:cs="Times New Roman"/>
          <w:sz w:val="28"/>
          <w:szCs w:val="24"/>
        </w:rPr>
        <w:t> </w:t>
      </w:r>
      <w:hyperlink r:id="rId98" w:anchor="n3" w:tgtFrame="_blank" w:history="1">
        <w:r w:rsidRPr="00CE3822">
          <w:rPr>
            <w:rFonts w:ascii="Times New Roman" w:eastAsia="Times New Roman" w:hAnsi="Times New Roman" w:cs="Times New Roman"/>
            <w:color w:val="000099"/>
            <w:sz w:val="28"/>
            <w:szCs w:val="24"/>
            <w:u w:val="single"/>
            <w:lang w:val="ru-RU"/>
          </w:rPr>
          <w:t>Паризької угоди</w:t>
        </w:r>
      </w:hyperlink>
      <w:r w:rsidRPr="00CE3822">
        <w:rPr>
          <w:rFonts w:ascii="Times New Roman" w:eastAsia="Times New Roman" w:hAnsi="Times New Roman" w:cs="Times New Roman"/>
          <w:sz w:val="28"/>
          <w:szCs w:val="24"/>
          <w:lang w:val="ru-RU"/>
        </w:rPr>
        <w:t>, а також їх органів і робочих сесій;</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48" w:name="n159"/>
      <w:bookmarkEnd w:id="248"/>
      <w:r w:rsidRPr="00CE3822">
        <w:rPr>
          <w:rFonts w:ascii="Times New Roman" w:eastAsia="Times New Roman" w:hAnsi="Times New Roman" w:cs="Times New Roman"/>
          <w:sz w:val="28"/>
          <w:szCs w:val="24"/>
          <w:lang w:val="ru-RU"/>
        </w:rPr>
        <w:t>59) готує, затверджує і подає до Секретаріату</w:t>
      </w:r>
      <w:r w:rsidRPr="00CE3822">
        <w:rPr>
          <w:rFonts w:ascii="Times New Roman" w:eastAsia="Times New Roman" w:hAnsi="Times New Roman" w:cs="Times New Roman"/>
          <w:sz w:val="28"/>
          <w:szCs w:val="24"/>
        </w:rPr>
        <w:t> </w:t>
      </w:r>
      <w:hyperlink r:id="rId99" w:tgtFrame="_blank" w:history="1">
        <w:r w:rsidRPr="00CE3822">
          <w:rPr>
            <w:rFonts w:ascii="Times New Roman" w:eastAsia="Times New Roman" w:hAnsi="Times New Roman" w:cs="Times New Roman"/>
            <w:color w:val="000099"/>
            <w:sz w:val="28"/>
            <w:szCs w:val="24"/>
            <w:u w:val="single"/>
            <w:lang w:val="ru-RU"/>
          </w:rPr>
          <w:t>Рамкової конвенції ООН про зміну клімату</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інформацію на виконання рішень Конференції Сторін Рамкової конвенції ООН про зміну клімату та конференцій Сторін, які є нарадами Сторін</w:t>
      </w:r>
      <w:r w:rsidRPr="00CE3822">
        <w:rPr>
          <w:rFonts w:ascii="Times New Roman" w:eastAsia="Times New Roman" w:hAnsi="Times New Roman" w:cs="Times New Roman"/>
          <w:sz w:val="28"/>
          <w:szCs w:val="24"/>
        </w:rPr>
        <w:t> </w:t>
      </w:r>
      <w:hyperlink r:id="rId100" w:tgtFrame="_blank" w:history="1">
        <w:r w:rsidRPr="00CE3822">
          <w:rPr>
            <w:rFonts w:ascii="Times New Roman" w:eastAsia="Times New Roman" w:hAnsi="Times New Roman" w:cs="Times New Roman"/>
            <w:color w:val="000099"/>
            <w:sz w:val="28"/>
            <w:szCs w:val="24"/>
            <w:u w:val="single"/>
            <w:lang w:val="ru-RU"/>
          </w:rPr>
          <w:t>Кіотського протоколу</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та</w:t>
      </w:r>
      <w:r w:rsidRPr="00CE3822">
        <w:rPr>
          <w:rFonts w:ascii="Times New Roman" w:eastAsia="Times New Roman" w:hAnsi="Times New Roman" w:cs="Times New Roman"/>
          <w:sz w:val="28"/>
          <w:szCs w:val="24"/>
        </w:rPr>
        <w:t> </w:t>
      </w:r>
      <w:hyperlink r:id="rId101" w:anchor="n3" w:tgtFrame="_blank" w:history="1">
        <w:r w:rsidRPr="00CE3822">
          <w:rPr>
            <w:rFonts w:ascii="Times New Roman" w:eastAsia="Times New Roman" w:hAnsi="Times New Roman" w:cs="Times New Roman"/>
            <w:color w:val="000099"/>
            <w:sz w:val="28"/>
            <w:szCs w:val="24"/>
            <w:u w:val="single"/>
            <w:lang w:val="ru-RU"/>
          </w:rPr>
          <w:t>Паризької угоди</w:t>
        </w:r>
      </w:hyperlink>
      <w:r w:rsidRPr="00CE3822">
        <w:rPr>
          <w:rFonts w:ascii="Times New Roman" w:eastAsia="Times New Roman" w:hAnsi="Times New Roman" w:cs="Times New Roman"/>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49" w:name="n160"/>
      <w:bookmarkEnd w:id="249"/>
      <w:r w:rsidRPr="00CE3822">
        <w:rPr>
          <w:rFonts w:ascii="Times New Roman" w:eastAsia="Times New Roman" w:hAnsi="Times New Roman" w:cs="Times New Roman"/>
          <w:sz w:val="28"/>
          <w:szCs w:val="24"/>
          <w:lang w:val="ru-RU"/>
        </w:rPr>
        <w:t>60) здійснює сплату внесків до бюджету</w:t>
      </w:r>
      <w:r w:rsidRPr="00CE3822">
        <w:rPr>
          <w:rFonts w:ascii="Times New Roman" w:eastAsia="Times New Roman" w:hAnsi="Times New Roman" w:cs="Times New Roman"/>
          <w:sz w:val="28"/>
          <w:szCs w:val="24"/>
        </w:rPr>
        <w:t> </w:t>
      </w:r>
      <w:hyperlink r:id="rId102" w:tgtFrame="_blank" w:history="1">
        <w:r w:rsidRPr="00CE3822">
          <w:rPr>
            <w:rFonts w:ascii="Times New Roman" w:eastAsia="Times New Roman" w:hAnsi="Times New Roman" w:cs="Times New Roman"/>
            <w:color w:val="000099"/>
            <w:sz w:val="28"/>
            <w:szCs w:val="24"/>
            <w:u w:val="single"/>
            <w:lang w:val="ru-RU"/>
          </w:rPr>
          <w:t>Рамкової конвенції ООН про зміну клімату</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та</w:t>
      </w:r>
      <w:r w:rsidRPr="00CE3822">
        <w:rPr>
          <w:rFonts w:ascii="Times New Roman" w:eastAsia="Times New Roman" w:hAnsi="Times New Roman" w:cs="Times New Roman"/>
          <w:sz w:val="28"/>
          <w:szCs w:val="24"/>
        </w:rPr>
        <w:t> </w:t>
      </w:r>
      <w:hyperlink r:id="rId103" w:tgtFrame="_blank" w:history="1">
        <w:r w:rsidRPr="00CE3822">
          <w:rPr>
            <w:rFonts w:ascii="Times New Roman" w:eastAsia="Times New Roman" w:hAnsi="Times New Roman" w:cs="Times New Roman"/>
            <w:color w:val="000099"/>
            <w:sz w:val="28"/>
            <w:szCs w:val="24"/>
            <w:u w:val="single"/>
            <w:lang w:val="ru-RU"/>
          </w:rPr>
          <w:t>Кіотського протоколу</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до неї,</w:t>
      </w:r>
      <w:r w:rsidRPr="00CE3822">
        <w:rPr>
          <w:rFonts w:ascii="Times New Roman" w:eastAsia="Times New Roman" w:hAnsi="Times New Roman" w:cs="Times New Roman"/>
          <w:sz w:val="28"/>
          <w:szCs w:val="24"/>
        </w:rPr>
        <w:t> </w:t>
      </w:r>
      <w:hyperlink r:id="rId104" w:anchor="n3" w:tgtFrame="_blank" w:history="1">
        <w:r w:rsidRPr="00CE3822">
          <w:rPr>
            <w:rFonts w:ascii="Times New Roman" w:eastAsia="Times New Roman" w:hAnsi="Times New Roman" w:cs="Times New Roman"/>
            <w:color w:val="000099"/>
            <w:sz w:val="28"/>
            <w:szCs w:val="24"/>
            <w:u w:val="single"/>
            <w:lang w:val="ru-RU"/>
          </w:rPr>
          <w:t>Паризької угоди</w:t>
        </w:r>
      </w:hyperlink>
      <w:r w:rsidRPr="00CE3822">
        <w:rPr>
          <w:rFonts w:ascii="Times New Roman" w:eastAsia="Times New Roman" w:hAnsi="Times New Roman" w:cs="Times New Roman"/>
          <w:sz w:val="28"/>
          <w:szCs w:val="24"/>
          <w:lang w:val="ru-RU"/>
        </w:rPr>
        <w:t>, а також до Міжнародного журналу транзакцій;</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50" w:name="n161"/>
      <w:bookmarkEnd w:id="250"/>
      <w:r w:rsidRPr="00CE3822">
        <w:rPr>
          <w:rFonts w:ascii="Times New Roman" w:eastAsia="Times New Roman" w:hAnsi="Times New Roman" w:cs="Times New Roman"/>
          <w:sz w:val="28"/>
          <w:szCs w:val="24"/>
          <w:lang w:val="ru-RU"/>
        </w:rPr>
        <w:t>61) забезпечує:</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51" w:name="n162"/>
      <w:bookmarkEnd w:id="251"/>
      <w:r w:rsidRPr="00CE3822">
        <w:rPr>
          <w:rFonts w:ascii="Times New Roman" w:eastAsia="Times New Roman" w:hAnsi="Times New Roman" w:cs="Times New Roman"/>
          <w:sz w:val="28"/>
          <w:szCs w:val="24"/>
          <w:lang w:val="ru-RU"/>
        </w:rPr>
        <w:t>розгляд та прийняття в установленому порядку рішення про схвалення, реалізацію і фінансування або про відмову у схваленні, реалізації і фінансуванні проектів цільових екологічних (зелених) інвестицій та заходів, пов’язаних з реалізацією таких проектів, і затверджує плани заходів щодо реалізації проектів цільових екологічних (зелених) інвестицій;</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52" w:name="n163"/>
      <w:bookmarkEnd w:id="252"/>
      <w:r w:rsidRPr="00CE3822">
        <w:rPr>
          <w:rFonts w:ascii="Times New Roman" w:eastAsia="Times New Roman" w:hAnsi="Times New Roman" w:cs="Times New Roman"/>
          <w:sz w:val="28"/>
          <w:szCs w:val="24"/>
          <w:lang w:val="ru-RU"/>
        </w:rPr>
        <w:t>підготовку, затвердження та подання національних звітів згідно із зобов’язаннями за</w:t>
      </w:r>
      <w:r w:rsidRPr="00CE3822">
        <w:rPr>
          <w:rFonts w:ascii="Times New Roman" w:eastAsia="Times New Roman" w:hAnsi="Times New Roman" w:cs="Times New Roman"/>
          <w:sz w:val="28"/>
          <w:szCs w:val="24"/>
        </w:rPr>
        <w:t> </w:t>
      </w:r>
      <w:hyperlink r:id="rId105" w:tgtFrame="_blank" w:history="1">
        <w:r w:rsidRPr="00CE3822">
          <w:rPr>
            <w:rFonts w:ascii="Times New Roman" w:eastAsia="Times New Roman" w:hAnsi="Times New Roman" w:cs="Times New Roman"/>
            <w:color w:val="000099"/>
            <w:sz w:val="28"/>
            <w:szCs w:val="24"/>
            <w:u w:val="single"/>
            <w:lang w:val="ru-RU"/>
          </w:rPr>
          <w:t>Рамковою конвенцією ООН про зміну клімату</w:t>
        </w:r>
      </w:hyperlink>
      <w:r w:rsidRPr="00CE3822">
        <w:rPr>
          <w:rFonts w:ascii="Times New Roman" w:eastAsia="Times New Roman" w:hAnsi="Times New Roman" w:cs="Times New Roman"/>
          <w:sz w:val="28"/>
          <w:szCs w:val="24"/>
          <w:lang w:val="ru-RU"/>
        </w:rPr>
        <w:t>,</w:t>
      </w:r>
      <w:r w:rsidRPr="00CE3822">
        <w:rPr>
          <w:rFonts w:ascii="Times New Roman" w:eastAsia="Times New Roman" w:hAnsi="Times New Roman" w:cs="Times New Roman"/>
          <w:sz w:val="28"/>
          <w:szCs w:val="24"/>
        </w:rPr>
        <w:t> </w:t>
      </w:r>
      <w:hyperlink r:id="rId106" w:tgtFrame="_blank" w:history="1">
        <w:r w:rsidRPr="00CE3822">
          <w:rPr>
            <w:rFonts w:ascii="Times New Roman" w:eastAsia="Times New Roman" w:hAnsi="Times New Roman" w:cs="Times New Roman"/>
            <w:color w:val="000099"/>
            <w:sz w:val="28"/>
            <w:szCs w:val="24"/>
            <w:u w:val="single"/>
            <w:lang w:val="ru-RU"/>
          </w:rPr>
          <w:t>Кіотським протоколом</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до неї та</w:t>
      </w:r>
      <w:r w:rsidRPr="00CE3822">
        <w:rPr>
          <w:rFonts w:ascii="Times New Roman" w:eastAsia="Times New Roman" w:hAnsi="Times New Roman" w:cs="Times New Roman"/>
          <w:sz w:val="28"/>
          <w:szCs w:val="24"/>
        </w:rPr>
        <w:t> </w:t>
      </w:r>
      <w:hyperlink r:id="rId107" w:anchor="n3" w:tgtFrame="_blank" w:history="1">
        <w:r w:rsidRPr="00CE3822">
          <w:rPr>
            <w:rFonts w:ascii="Times New Roman" w:eastAsia="Times New Roman" w:hAnsi="Times New Roman" w:cs="Times New Roman"/>
            <w:color w:val="000099"/>
            <w:sz w:val="28"/>
            <w:szCs w:val="24"/>
            <w:u w:val="single"/>
            <w:lang w:val="ru-RU"/>
          </w:rPr>
          <w:t>Паризькою угодою</w:t>
        </w:r>
      </w:hyperlink>
      <w:r w:rsidRPr="00CE3822">
        <w:rPr>
          <w:rFonts w:ascii="Times New Roman" w:eastAsia="Times New Roman" w:hAnsi="Times New Roman" w:cs="Times New Roman"/>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53" w:name="n164"/>
      <w:bookmarkEnd w:id="253"/>
      <w:r w:rsidRPr="00CE3822">
        <w:rPr>
          <w:rFonts w:ascii="Times New Roman" w:eastAsia="Times New Roman" w:hAnsi="Times New Roman" w:cs="Times New Roman"/>
          <w:sz w:val="28"/>
          <w:szCs w:val="24"/>
          <w:lang w:val="ru-RU"/>
        </w:rPr>
        <w:t>інвентаризацію антропогенних викидів джерелами та абсорбції поглиначами парникових газів на національному рівні з метою підготовки національного кадастру антропогенних викидів та абсорбції парникових газів, а також затвердження і подання до Секретаріату</w:t>
      </w:r>
      <w:r w:rsidRPr="00CE3822">
        <w:rPr>
          <w:rFonts w:ascii="Times New Roman" w:eastAsia="Times New Roman" w:hAnsi="Times New Roman" w:cs="Times New Roman"/>
          <w:sz w:val="28"/>
          <w:szCs w:val="24"/>
        </w:rPr>
        <w:t> </w:t>
      </w:r>
      <w:hyperlink r:id="rId108" w:tgtFrame="_blank" w:history="1">
        <w:r w:rsidRPr="00CE3822">
          <w:rPr>
            <w:rFonts w:ascii="Times New Roman" w:eastAsia="Times New Roman" w:hAnsi="Times New Roman" w:cs="Times New Roman"/>
            <w:color w:val="000099"/>
            <w:sz w:val="28"/>
            <w:szCs w:val="24"/>
            <w:u w:val="single"/>
            <w:lang w:val="ru-RU"/>
          </w:rPr>
          <w:t>Рамкової конвенції ООН про зміну клімату</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Національного звіту (кадастру) антропогенних викидів джерелами та абсорбції поглиначами парникових газів;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54" w:name="n165"/>
      <w:bookmarkEnd w:id="254"/>
      <w:r w:rsidRPr="00CE3822">
        <w:rPr>
          <w:rFonts w:ascii="Times New Roman" w:eastAsia="Times New Roman" w:hAnsi="Times New Roman" w:cs="Times New Roman"/>
          <w:sz w:val="28"/>
          <w:szCs w:val="24"/>
          <w:lang w:val="ru-RU"/>
        </w:rPr>
        <w:t>62) формує, веде та забезпечує функціонування Національного електронного реєстру антропогенних викидів та абсорбції парникових газів;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55" w:name="n166"/>
      <w:bookmarkEnd w:id="255"/>
      <w:r w:rsidRPr="00CE3822">
        <w:rPr>
          <w:rFonts w:ascii="Times New Roman" w:eastAsia="Times New Roman" w:hAnsi="Times New Roman" w:cs="Times New Roman"/>
          <w:sz w:val="28"/>
          <w:szCs w:val="24"/>
          <w:lang w:val="ru-RU"/>
        </w:rPr>
        <w:t>63) укладає угоди з продажу частин установленої кількості викидів парникових газів на підставі рішення Кабінету Міністрів України;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56" w:name="n167"/>
      <w:bookmarkEnd w:id="256"/>
      <w:r w:rsidRPr="00CE3822">
        <w:rPr>
          <w:rFonts w:ascii="Times New Roman" w:eastAsia="Times New Roman" w:hAnsi="Times New Roman" w:cs="Times New Roman"/>
          <w:sz w:val="28"/>
          <w:szCs w:val="24"/>
          <w:lang w:val="ru-RU"/>
        </w:rPr>
        <w:t>64) здійснює функції уповноваженого органу виконавчої влади, який від імені держави бере участь у конференціях Сторін</w:t>
      </w:r>
      <w:r w:rsidRPr="00CE3822">
        <w:rPr>
          <w:rFonts w:ascii="Times New Roman" w:eastAsia="Times New Roman" w:hAnsi="Times New Roman" w:cs="Times New Roman"/>
          <w:sz w:val="28"/>
          <w:szCs w:val="24"/>
        </w:rPr>
        <w:t> </w:t>
      </w:r>
      <w:hyperlink r:id="rId109" w:tgtFrame="_blank" w:history="1">
        <w:r w:rsidRPr="00CE3822">
          <w:rPr>
            <w:rFonts w:ascii="Times New Roman" w:eastAsia="Times New Roman" w:hAnsi="Times New Roman" w:cs="Times New Roman"/>
            <w:color w:val="000099"/>
            <w:sz w:val="28"/>
            <w:szCs w:val="24"/>
            <w:u w:val="single"/>
            <w:lang w:val="ru-RU"/>
          </w:rPr>
          <w:t>Віденської конвенції про охорону озонового шару</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та нарадах Сторін</w:t>
      </w:r>
      <w:r w:rsidRPr="00CE3822">
        <w:rPr>
          <w:rFonts w:ascii="Times New Roman" w:eastAsia="Times New Roman" w:hAnsi="Times New Roman" w:cs="Times New Roman"/>
          <w:sz w:val="28"/>
          <w:szCs w:val="24"/>
        </w:rPr>
        <w:t> </w:t>
      </w:r>
      <w:hyperlink r:id="rId110" w:tgtFrame="_blank" w:history="1">
        <w:r w:rsidRPr="00CE3822">
          <w:rPr>
            <w:rFonts w:ascii="Times New Roman" w:eastAsia="Times New Roman" w:hAnsi="Times New Roman" w:cs="Times New Roman"/>
            <w:color w:val="000099"/>
            <w:sz w:val="28"/>
            <w:szCs w:val="24"/>
            <w:u w:val="single"/>
            <w:lang w:val="ru-RU"/>
          </w:rPr>
          <w:t>Монреальського протоколу про речовини, що руйнують озоновий шар</w:t>
        </w:r>
      </w:hyperlink>
      <w:r w:rsidRPr="00CE3822">
        <w:rPr>
          <w:rFonts w:ascii="Times New Roman" w:eastAsia="Times New Roman" w:hAnsi="Times New Roman" w:cs="Times New Roman"/>
          <w:sz w:val="28"/>
          <w:szCs w:val="24"/>
          <w:lang w:val="ru-RU"/>
        </w:rPr>
        <w:t>, здійснює відповідне міжнародне співробітництво;</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57" w:name="n168"/>
      <w:bookmarkEnd w:id="257"/>
      <w:r w:rsidRPr="00CE3822">
        <w:rPr>
          <w:rFonts w:ascii="Times New Roman" w:eastAsia="Times New Roman" w:hAnsi="Times New Roman" w:cs="Times New Roman"/>
          <w:sz w:val="28"/>
          <w:szCs w:val="24"/>
          <w:lang w:val="ru-RU"/>
        </w:rPr>
        <w:t>65) забезпечує нормативно-правове регулювання, а саме розробляє проекти нормативно-правових актів, видає нормативно-правові акти в межах повноважень, передбачених законом, у сфері охорони озонового шару та запобігання зростанню рівня глобального потепління, регулювання озоноруйнівних речовин та фторованих парникових газів з питань: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58" w:name="n169"/>
      <w:bookmarkEnd w:id="258"/>
      <w:r w:rsidRPr="00CE3822">
        <w:rPr>
          <w:rFonts w:ascii="Times New Roman" w:eastAsia="Times New Roman" w:hAnsi="Times New Roman" w:cs="Times New Roman"/>
          <w:sz w:val="28"/>
          <w:szCs w:val="24"/>
          <w:lang w:val="ru-RU"/>
        </w:rPr>
        <w:lastRenderedPageBreak/>
        <w:t>визначення графіків скорочення обсягів споживання контрольованих речовин;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59" w:name="n170"/>
      <w:bookmarkEnd w:id="259"/>
      <w:r w:rsidRPr="00CE3822">
        <w:rPr>
          <w:rFonts w:ascii="Times New Roman" w:eastAsia="Times New Roman" w:hAnsi="Times New Roman" w:cs="Times New Roman"/>
          <w:sz w:val="28"/>
          <w:szCs w:val="24"/>
          <w:lang w:val="ru-RU"/>
        </w:rPr>
        <w:t>затвердження форми звіту про операції з контрольованими речовинами;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60" w:name="n171"/>
      <w:bookmarkEnd w:id="260"/>
      <w:r w:rsidRPr="00CE3822">
        <w:rPr>
          <w:rFonts w:ascii="Times New Roman" w:eastAsia="Times New Roman" w:hAnsi="Times New Roman" w:cs="Times New Roman"/>
          <w:sz w:val="28"/>
          <w:szCs w:val="24"/>
          <w:lang w:val="ru-RU"/>
        </w:rPr>
        <w:t>встановлення порядку розподілу часток щорічної національної квоти на імпорт контрольованих речовин та строків подання документів для їх отримання;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61" w:name="n172"/>
      <w:bookmarkEnd w:id="261"/>
      <w:r w:rsidRPr="00CE3822">
        <w:rPr>
          <w:rFonts w:ascii="Times New Roman" w:eastAsia="Times New Roman" w:hAnsi="Times New Roman" w:cs="Times New Roman"/>
          <w:sz w:val="28"/>
          <w:szCs w:val="24"/>
          <w:lang w:val="ru-RU"/>
        </w:rPr>
        <w:t>визначення переліків: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62" w:name="n173"/>
      <w:bookmarkEnd w:id="262"/>
      <w:r w:rsidRPr="00CE3822">
        <w:rPr>
          <w:rFonts w:ascii="Times New Roman" w:eastAsia="Times New Roman" w:hAnsi="Times New Roman" w:cs="Times New Roman"/>
          <w:sz w:val="28"/>
          <w:szCs w:val="24"/>
          <w:lang w:val="ru-RU"/>
        </w:rPr>
        <w:t>заходів із скорочення споживання контрольованих речовин;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63" w:name="n174"/>
      <w:bookmarkEnd w:id="263"/>
      <w:r w:rsidRPr="00CE3822">
        <w:rPr>
          <w:rFonts w:ascii="Times New Roman" w:eastAsia="Times New Roman" w:hAnsi="Times New Roman" w:cs="Times New Roman"/>
          <w:sz w:val="28"/>
          <w:szCs w:val="24"/>
          <w:lang w:val="ru-RU"/>
        </w:rPr>
        <w:t>- технологій знешкодження контрольованих речовин;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64" w:name="n175"/>
      <w:bookmarkEnd w:id="264"/>
      <w:r w:rsidRPr="00CE3822">
        <w:rPr>
          <w:rFonts w:ascii="Times New Roman" w:eastAsia="Times New Roman" w:hAnsi="Times New Roman" w:cs="Times New Roman"/>
          <w:sz w:val="28"/>
          <w:szCs w:val="24"/>
          <w:lang w:val="ru-RU"/>
        </w:rPr>
        <w:t>- спеціальностей та напрямів, підготовка за якими дає право претендувати на отримання кваліфікаційного документа (сертифіката);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65" w:name="n176"/>
      <w:bookmarkEnd w:id="265"/>
      <w:r w:rsidRPr="00CE3822">
        <w:rPr>
          <w:rFonts w:ascii="Times New Roman" w:eastAsia="Times New Roman" w:hAnsi="Times New Roman" w:cs="Times New Roman"/>
          <w:sz w:val="28"/>
          <w:szCs w:val="24"/>
          <w:lang w:val="ru-RU"/>
        </w:rPr>
        <w:t>встановлення порядків: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66" w:name="n177"/>
      <w:bookmarkEnd w:id="266"/>
      <w:r w:rsidRPr="00CE3822">
        <w:rPr>
          <w:rFonts w:ascii="Times New Roman" w:eastAsia="Times New Roman" w:hAnsi="Times New Roman" w:cs="Times New Roman"/>
          <w:sz w:val="28"/>
          <w:szCs w:val="24"/>
          <w:lang w:val="ru-RU"/>
        </w:rPr>
        <w:t>- видачі кваліфікаційного документа (сертифіката) та форми заяви для отримання кваліфікаційного документа (сертифіката);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67" w:name="n178"/>
      <w:bookmarkEnd w:id="267"/>
      <w:r w:rsidRPr="00CE3822">
        <w:rPr>
          <w:rFonts w:ascii="Times New Roman" w:eastAsia="Times New Roman" w:hAnsi="Times New Roman" w:cs="Times New Roman"/>
          <w:sz w:val="28"/>
          <w:szCs w:val="24"/>
          <w:lang w:val="ru-RU"/>
        </w:rPr>
        <w:t>- ведення та подання звітності операторами контрольованих речовин, що переміщують через митну територію України, розміщують на ринку, використовують та здійснюють поводження з контрольованими речовинами та товарами;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68" w:name="n179"/>
      <w:bookmarkEnd w:id="268"/>
      <w:r w:rsidRPr="00CE3822">
        <w:rPr>
          <w:rFonts w:ascii="Times New Roman" w:eastAsia="Times New Roman" w:hAnsi="Times New Roman" w:cs="Times New Roman"/>
          <w:sz w:val="28"/>
          <w:szCs w:val="24"/>
          <w:lang w:val="ru-RU"/>
        </w:rPr>
        <w:t>-</w:t>
      </w:r>
      <w:r w:rsidRPr="00CE3822">
        <w:rPr>
          <w:rFonts w:ascii="Times New Roman" w:eastAsia="Times New Roman" w:hAnsi="Times New Roman" w:cs="Times New Roman"/>
          <w:sz w:val="28"/>
          <w:szCs w:val="24"/>
        </w:rPr>
        <w:t> </w:t>
      </w:r>
      <w:hyperlink r:id="rId111" w:anchor="n16" w:tgtFrame="_blank" w:history="1">
        <w:r w:rsidRPr="00CE3822">
          <w:rPr>
            <w:rFonts w:ascii="Times New Roman" w:eastAsia="Times New Roman" w:hAnsi="Times New Roman" w:cs="Times New Roman"/>
            <w:color w:val="000099"/>
            <w:sz w:val="28"/>
            <w:szCs w:val="24"/>
            <w:u w:val="single"/>
            <w:lang w:val="ru-RU"/>
          </w:rPr>
          <w:t>створення та ведення Єдиного державного реєстру операторів контрольованих речовин</w:t>
        </w:r>
      </w:hyperlink>
      <w:r w:rsidRPr="00CE3822">
        <w:rPr>
          <w:rFonts w:ascii="Times New Roman" w:eastAsia="Times New Roman" w:hAnsi="Times New Roman" w:cs="Times New Roman"/>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69" w:name="n180"/>
      <w:bookmarkEnd w:id="269"/>
      <w:r w:rsidRPr="00CE3822">
        <w:rPr>
          <w:rFonts w:ascii="Times New Roman" w:eastAsia="Times New Roman" w:hAnsi="Times New Roman" w:cs="Times New Roman"/>
          <w:sz w:val="28"/>
          <w:szCs w:val="24"/>
          <w:lang w:val="ru-RU"/>
        </w:rPr>
        <w:t>- використання технологій знешкодження контрольованих речовин;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70" w:name="n181"/>
      <w:bookmarkEnd w:id="270"/>
      <w:r w:rsidRPr="00CE3822">
        <w:rPr>
          <w:rFonts w:ascii="Times New Roman" w:eastAsia="Times New Roman" w:hAnsi="Times New Roman" w:cs="Times New Roman"/>
          <w:sz w:val="28"/>
          <w:szCs w:val="24"/>
          <w:lang w:val="ru-RU"/>
        </w:rPr>
        <w:t>-</w:t>
      </w:r>
      <w:r w:rsidRPr="00CE3822">
        <w:rPr>
          <w:rFonts w:ascii="Times New Roman" w:eastAsia="Times New Roman" w:hAnsi="Times New Roman" w:cs="Times New Roman"/>
          <w:sz w:val="28"/>
          <w:szCs w:val="24"/>
        </w:rPr>
        <w:t> </w:t>
      </w:r>
      <w:hyperlink r:id="rId112" w:anchor="n14" w:tgtFrame="_blank" w:history="1">
        <w:r w:rsidRPr="00CE3822">
          <w:rPr>
            <w:rFonts w:ascii="Times New Roman" w:eastAsia="Times New Roman" w:hAnsi="Times New Roman" w:cs="Times New Roman"/>
            <w:color w:val="000099"/>
            <w:sz w:val="28"/>
            <w:szCs w:val="24"/>
            <w:u w:val="single"/>
            <w:lang w:val="ru-RU"/>
          </w:rPr>
          <w:t>маркування контрольованих речовин, товарів та обладнання</w:t>
        </w:r>
      </w:hyperlink>
      <w:r w:rsidRPr="00CE3822">
        <w:rPr>
          <w:rFonts w:ascii="Times New Roman" w:eastAsia="Times New Roman" w:hAnsi="Times New Roman" w:cs="Times New Roman"/>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71" w:name="n182"/>
      <w:bookmarkEnd w:id="271"/>
      <w:r w:rsidRPr="00CE3822">
        <w:rPr>
          <w:rFonts w:ascii="Times New Roman" w:eastAsia="Times New Roman" w:hAnsi="Times New Roman" w:cs="Times New Roman"/>
          <w:sz w:val="28"/>
          <w:szCs w:val="24"/>
          <w:lang w:val="ru-RU"/>
        </w:rPr>
        <w:t>- встановлення мінімальних вимог до навчальних освітніх програм для навчання фізичних осіб, які претендують на отримання кваліфікаційного документа (сертифіката);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72" w:name="n183"/>
      <w:bookmarkEnd w:id="272"/>
      <w:r w:rsidRPr="00CE3822">
        <w:rPr>
          <w:rFonts w:ascii="Times New Roman" w:eastAsia="Times New Roman" w:hAnsi="Times New Roman" w:cs="Times New Roman"/>
          <w:sz w:val="28"/>
          <w:szCs w:val="24"/>
          <w:lang w:val="ru-RU"/>
        </w:rPr>
        <w:t>66) забезпечує розподіл часток щорічної національної квоти на імпорт контрольованих речовин;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73" w:name="n184"/>
      <w:bookmarkEnd w:id="273"/>
      <w:r w:rsidRPr="00CE3822">
        <w:rPr>
          <w:rFonts w:ascii="Times New Roman" w:eastAsia="Times New Roman" w:hAnsi="Times New Roman" w:cs="Times New Roman"/>
          <w:sz w:val="28"/>
          <w:szCs w:val="24"/>
          <w:lang w:val="ru-RU"/>
        </w:rPr>
        <w:t>67) забезпечує надання погодження на імпорт/експорт контрольованих речовин, товарів та обладнання;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74" w:name="n185"/>
      <w:bookmarkEnd w:id="274"/>
      <w:r w:rsidRPr="00CE3822">
        <w:rPr>
          <w:rFonts w:ascii="Times New Roman" w:eastAsia="Times New Roman" w:hAnsi="Times New Roman" w:cs="Times New Roman"/>
          <w:sz w:val="28"/>
          <w:szCs w:val="24"/>
          <w:lang w:val="ru-RU"/>
        </w:rPr>
        <w:t>68) забезпечує формування та ведення Єдиного державного реєстру операторів контрольованих речовин, внесення до нього інформації про осіб, які отримали кваліфікаційні документи (сертифікати) для виконання робіт з обслуговування товарів та обладнання;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75" w:name="n186"/>
      <w:bookmarkEnd w:id="275"/>
      <w:r w:rsidRPr="00CE3822">
        <w:rPr>
          <w:rFonts w:ascii="Times New Roman" w:eastAsia="Times New Roman" w:hAnsi="Times New Roman" w:cs="Times New Roman"/>
          <w:sz w:val="28"/>
          <w:szCs w:val="24"/>
          <w:lang w:val="ru-RU"/>
        </w:rPr>
        <w:t>69) забезпечує розгляд документів та прийняття рішення про реєстрацію або про відмову в реєстрації у Єдиному державному реєстрі операторів контрольованих речовин;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76" w:name="n187"/>
      <w:bookmarkEnd w:id="276"/>
      <w:r w:rsidRPr="00CE3822">
        <w:rPr>
          <w:rFonts w:ascii="Times New Roman" w:eastAsia="Times New Roman" w:hAnsi="Times New Roman" w:cs="Times New Roman"/>
          <w:sz w:val="28"/>
          <w:szCs w:val="24"/>
          <w:lang w:val="ru-RU"/>
        </w:rPr>
        <w:t>70) видає, припиняє достроково чи зупиняє на строк до одного року дію кваліфікаційних документів (сертифікатів) для виконання робіт з обслуговування товарів та обладнання;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77" w:name="n188"/>
      <w:bookmarkEnd w:id="277"/>
      <w:r w:rsidRPr="00CE3822">
        <w:rPr>
          <w:rFonts w:ascii="Times New Roman" w:eastAsia="Times New Roman" w:hAnsi="Times New Roman" w:cs="Times New Roman"/>
          <w:sz w:val="28"/>
          <w:szCs w:val="24"/>
          <w:lang w:val="ru-RU"/>
        </w:rPr>
        <w:t>71) у разі потреби пред’являє вимогу оператору контрольованих речовин щодо надання інформації, що обліковується відповідно до</w:t>
      </w:r>
      <w:r w:rsidRPr="00CE3822">
        <w:rPr>
          <w:rFonts w:ascii="Times New Roman" w:eastAsia="Times New Roman" w:hAnsi="Times New Roman" w:cs="Times New Roman"/>
          <w:sz w:val="28"/>
          <w:szCs w:val="24"/>
        </w:rPr>
        <w:t> </w:t>
      </w:r>
      <w:hyperlink r:id="rId113" w:tgtFrame="_blank" w:history="1">
        <w:r w:rsidRPr="00CE3822">
          <w:rPr>
            <w:rFonts w:ascii="Times New Roman" w:eastAsia="Times New Roman" w:hAnsi="Times New Roman" w:cs="Times New Roman"/>
            <w:color w:val="000099"/>
            <w:sz w:val="28"/>
            <w:szCs w:val="24"/>
            <w:u w:val="single"/>
            <w:lang w:val="ru-RU"/>
          </w:rPr>
          <w:t>Закону України</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 xml:space="preserve">“Про </w:t>
      </w:r>
      <w:r w:rsidRPr="00CE3822">
        <w:rPr>
          <w:rFonts w:ascii="Times New Roman" w:eastAsia="Times New Roman" w:hAnsi="Times New Roman" w:cs="Times New Roman"/>
          <w:sz w:val="28"/>
          <w:szCs w:val="24"/>
          <w:lang w:val="ru-RU"/>
        </w:rPr>
        <w:lastRenderedPageBreak/>
        <w:t>регулювання господарської діяльності з озоноруйнівними речовинами та фторованими парниковими газами”;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78" w:name="n189"/>
      <w:bookmarkEnd w:id="278"/>
      <w:r w:rsidRPr="00CE3822">
        <w:rPr>
          <w:rFonts w:ascii="Times New Roman" w:eastAsia="Times New Roman" w:hAnsi="Times New Roman" w:cs="Times New Roman"/>
          <w:sz w:val="28"/>
          <w:szCs w:val="24"/>
          <w:lang w:val="ru-RU"/>
        </w:rPr>
        <w:t>72) здійснює обмін інформацією відповідно до</w:t>
      </w:r>
      <w:r w:rsidRPr="00CE3822">
        <w:rPr>
          <w:rFonts w:ascii="Times New Roman" w:eastAsia="Times New Roman" w:hAnsi="Times New Roman" w:cs="Times New Roman"/>
          <w:sz w:val="28"/>
          <w:szCs w:val="24"/>
        </w:rPr>
        <w:t> </w:t>
      </w:r>
      <w:hyperlink r:id="rId114" w:tgtFrame="_blank" w:history="1">
        <w:r w:rsidRPr="00CE3822">
          <w:rPr>
            <w:rFonts w:ascii="Times New Roman" w:eastAsia="Times New Roman" w:hAnsi="Times New Roman" w:cs="Times New Roman"/>
            <w:color w:val="000099"/>
            <w:sz w:val="28"/>
            <w:szCs w:val="24"/>
            <w:u w:val="single"/>
            <w:lang w:val="ru-RU"/>
          </w:rPr>
          <w:t>Закону України</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“Про регулювання господарської діяльності з озоноруйнівними речовинами та фторованими парниковими газами”;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79" w:name="n190"/>
      <w:bookmarkEnd w:id="279"/>
      <w:r w:rsidRPr="00CE3822">
        <w:rPr>
          <w:rFonts w:ascii="Times New Roman" w:eastAsia="Times New Roman" w:hAnsi="Times New Roman" w:cs="Times New Roman"/>
          <w:sz w:val="28"/>
          <w:szCs w:val="24"/>
          <w:lang w:val="ru-RU"/>
        </w:rPr>
        <w:t>73) подає щороку інформацію про споживання контрольованих речовин до Озонового Секретаріату відповідно до вимог</w:t>
      </w:r>
      <w:r w:rsidRPr="00CE3822">
        <w:rPr>
          <w:rFonts w:ascii="Times New Roman" w:eastAsia="Times New Roman" w:hAnsi="Times New Roman" w:cs="Times New Roman"/>
          <w:sz w:val="28"/>
          <w:szCs w:val="24"/>
        </w:rPr>
        <w:t> </w:t>
      </w:r>
      <w:hyperlink r:id="rId115" w:tgtFrame="_blank" w:history="1">
        <w:r w:rsidRPr="00CE3822">
          <w:rPr>
            <w:rFonts w:ascii="Times New Roman" w:eastAsia="Times New Roman" w:hAnsi="Times New Roman" w:cs="Times New Roman"/>
            <w:color w:val="000099"/>
            <w:sz w:val="28"/>
            <w:szCs w:val="24"/>
            <w:u w:val="single"/>
            <w:lang w:val="ru-RU"/>
          </w:rPr>
          <w:t>статті 7</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Монреальського протоколу про речовини, що руйнують озоновий шар;</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80" w:name="n191"/>
      <w:bookmarkEnd w:id="280"/>
      <w:r w:rsidRPr="00CE3822">
        <w:rPr>
          <w:rFonts w:ascii="Times New Roman" w:eastAsia="Times New Roman" w:hAnsi="Times New Roman" w:cs="Times New Roman"/>
          <w:sz w:val="28"/>
          <w:szCs w:val="24"/>
          <w:lang w:val="ru-RU"/>
        </w:rPr>
        <w:t>74) забезпечує нормативно-правове регулювання, а саме розробляє проекти нормативно-правових актів, видає нормативно-правові акти в межах повноважень, передбачених законом, у сфері моніторингу, звітності та верифікації викидів парникових газів з питань: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81" w:name="n192"/>
      <w:bookmarkEnd w:id="281"/>
      <w:r w:rsidRPr="00CE3822">
        <w:rPr>
          <w:rFonts w:ascii="Times New Roman" w:eastAsia="Times New Roman" w:hAnsi="Times New Roman" w:cs="Times New Roman"/>
          <w:sz w:val="28"/>
          <w:szCs w:val="24"/>
          <w:lang w:val="ru-RU"/>
        </w:rPr>
        <w:t>визначення видів діяльності, викиди парникових газів від провадження якої підлягають моніторингу, звітності та верифікації;</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82" w:name="n193"/>
      <w:bookmarkEnd w:id="282"/>
      <w:r w:rsidRPr="00CE3822">
        <w:rPr>
          <w:rFonts w:ascii="Times New Roman" w:eastAsia="Times New Roman" w:hAnsi="Times New Roman" w:cs="Times New Roman"/>
          <w:sz w:val="28"/>
          <w:szCs w:val="24"/>
          <w:lang w:val="ru-RU"/>
        </w:rPr>
        <w:t>здійснення моніторингу та звітності щодо викидів парникових газів;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83" w:name="n194"/>
      <w:bookmarkEnd w:id="283"/>
      <w:r w:rsidRPr="00CE3822">
        <w:rPr>
          <w:rFonts w:ascii="Times New Roman" w:eastAsia="Times New Roman" w:hAnsi="Times New Roman" w:cs="Times New Roman"/>
          <w:sz w:val="28"/>
          <w:szCs w:val="24"/>
          <w:lang w:val="ru-RU"/>
        </w:rPr>
        <w:t>верифікації звіту оператора;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84" w:name="n195"/>
      <w:bookmarkEnd w:id="284"/>
      <w:r w:rsidRPr="00CE3822">
        <w:rPr>
          <w:rFonts w:ascii="Times New Roman" w:eastAsia="Times New Roman" w:hAnsi="Times New Roman" w:cs="Times New Roman"/>
          <w:sz w:val="28"/>
          <w:szCs w:val="24"/>
          <w:lang w:val="ru-RU"/>
        </w:rPr>
        <w:t>державної реєстрації установок у Єдиному реєстрі з моніторингу, звітності та верифікації викидів парникових газів та ведення Єдиного реєстру з моніторингу, звітності та верифікації викидів парникових газів;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85" w:name="n196"/>
      <w:bookmarkEnd w:id="285"/>
      <w:r w:rsidRPr="00CE3822">
        <w:rPr>
          <w:rFonts w:ascii="Times New Roman" w:eastAsia="Times New Roman" w:hAnsi="Times New Roman" w:cs="Times New Roman"/>
          <w:sz w:val="28"/>
          <w:szCs w:val="24"/>
          <w:lang w:val="ru-RU"/>
        </w:rPr>
        <w:t>встановлення типових форм стандартного та спрощеного плану моніторингу, звіту про вдосконалення та звіту оператора, а також вимог щодо їх заповнення;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86" w:name="n197"/>
      <w:bookmarkEnd w:id="286"/>
      <w:r w:rsidRPr="00CE3822">
        <w:rPr>
          <w:rFonts w:ascii="Times New Roman" w:eastAsia="Times New Roman" w:hAnsi="Times New Roman" w:cs="Times New Roman"/>
          <w:sz w:val="28"/>
          <w:szCs w:val="24"/>
          <w:lang w:val="ru-RU"/>
        </w:rPr>
        <w:t>75) здійснює організаційно-методичне керівництво та координацію роботи, пов’язаної з моніторингом, звітністю та верифікацією;</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87" w:name="n198"/>
      <w:bookmarkEnd w:id="287"/>
      <w:r w:rsidRPr="00CE3822">
        <w:rPr>
          <w:rFonts w:ascii="Times New Roman" w:eastAsia="Times New Roman" w:hAnsi="Times New Roman" w:cs="Times New Roman"/>
          <w:sz w:val="28"/>
          <w:szCs w:val="24"/>
          <w:lang w:val="ru-RU"/>
        </w:rPr>
        <w:t>76) затверджує план моніторингу та план моніторингу із змінами;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88" w:name="n199"/>
      <w:bookmarkEnd w:id="288"/>
      <w:r w:rsidRPr="00CE3822">
        <w:rPr>
          <w:rFonts w:ascii="Times New Roman" w:eastAsia="Times New Roman" w:hAnsi="Times New Roman" w:cs="Times New Roman"/>
          <w:sz w:val="28"/>
          <w:szCs w:val="24"/>
          <w:lang w:val="ru-RU"/>
        </w:rPr>
        <w:t>77) визначає обсяги викидів парникових газів у випадках, передбачених законодавством, та має право звернутися до оператора установки з письмовим запитом про надання інформації, необхідної для визначення обсягів викидів парникових газів;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89" w:name="n200"/>
      <w:bookmarkEnd w:id="289"/>
      <w:r w:rsidRPr="00CE3822">
        <w:rPr>
          <w:rFonts w:ascii="Times New Roman" w:eastAsia="Times New Roman" w:hAnsi="Times New Roman" w:cs="Times New Roman"/>
          <w:sz w:val="28"/>
          <w:szCs w:val="24"/>
          <w:lang w:val="ru-RU"/>
        </w:rPr>
        <w:t>78) затверджує звіт про вдосконалення відповідно до</w:t>
      </w:r>
      <w:r w:rsidRPr="00CE3822">
        <w:rPr>
          <w:rFonts w:ascii="Times New Roman" w:eastAsia="Times New Roman" w:hAnsi="Times New Roman" w:cs="Times New Roman"/>
          <w:sz w:val="28"/>
          <w:szCs w:val="24"/>
        </w:rPr>
        <w:t> </w:t>
      </w:r>
      <w:hyperlink r:id="rId116" w:tgtFrame="_blank" w:history="1">
        <w:r w:rsidRPr="00CE3822">
          <w:rPr>
            <w:rFonts w:ascii="Times New Roman" w:eastAsia="Times New Roman" w:hAnsi="Times New Roman" w:cs="Times New Roman"/>
            <w:color w:val="000099"/>
            <w:sz w:val="28"/>
            <w:szCs w:val="24"/>
            <w:u w:val="single"/>
            <w:lang w:val="ru-RU"/>
          </w:rPr>
          <w:t>Закону України</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“Про засади моніторингу, звітності та верифікації викидів парникових газів”;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90" w:name="n201"/>
      <w:bookmarkEnd w:id="290"/>
      <w:r w:rsidRPr="00CE3822">
        <w:rPr>
          <w:rFonts w:ascii="Times New Roman" w:eastAsia="Times New Roman" w:hAnsi="Times New Roman" w:cs="Times New Roman"/>
          <w:sz w:val="28"/>
          <w:szCs w:val="24"/>
          <w:lang w:val="ru-RU"/>
        </w:rPr>
        <w:t>79) погоджує рішення верифікатора про проведення невиїзної верифікації;</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91" w:name="n202"/>
      <w:bookmarkEnd w:id="291"/>
      <w:r w:rsidRPr="00CE3822">
        <w:rPr>
          <w:rFonts w:ascii="Times New Roman" w:eastAsia="Times New Roman" w:hAnsi="Times New Roman" w:cs="Times New Roman"/>
          <w:sz w:val="28"/>
          <w:szCs w:val="24"/>
          <w:lang w:val="ru-RU"/>
        </w:rPr>
        <w:t>80) приймає звіт оператора;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92" w:name="n203"/>
      <w:bookmarkEnd w:id="292"/>
      <w:r w:rsidRPr="00CE3822">
        <w:rPr>
          <w:rFonts w:ascii="Times New Roman" w:eastAsia="Times New Roman" w:hAnsi="Times New Roman" w:cs="Times New Roman"/>
          <w:sz w:val="28"/>
          <w:szCs w:val="24"/>
          <w:lang w:val="ru-RU"/>
        </w:rPr>
        <w:t>81) здійснює реєстрацію установок та забезпечує ведення Єдиного реєстру з моніторингу, звітності та верифікації викидів парникових газів, а також відповідає за технічне, технологічне та програмне забезпечення цього Реєстру, збереження та захист даних, що в ньому містяться;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93" w:name="n204"/>
      <w:bookmarkEnd w:id="293"/>
      <w:r w:rsidRPr="00CE3822">
        <w:rPr>
          <w:rFonts w:ascii="Times New Roman" w:eastAsia="Times New Roman" w:hAnsi="Times New Roman" w:cs="Times New Roman"/>
          <w:sz w:val="28"/>
          <w:szCs w:val="24"/>
          <w:lang w:val="ru-RU"/>
        </w:rPr>
        <w:t>82) здійснює обмін інформацією та координацію дій з національним органом з акредитації та Держекоінспекцією;</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94" w:name="n205"/>
      <w:bookmarkEnd w:id="294"/>
      <w:r w:rsidRPr="00CE3822">
        <w:rPr>
          <w:rFonts w:ascii="Times New Roman" w:eastAsia="Times New Roman" w:hAnsi="Times New Roman" w:cs="Times New Roman"/>
          <w:sz w:val="28"/>
          <w:szCs w:val="24"/>
          <w:lang w:val="ru-RU"/>
        </w:rPr>
        <w:t>83) бере участь у міжнародному співробітництві з питань моніторингу, звітності та верифікації, вивчення, узагальнення та поширення міжнародного досвіду;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95" w:name="n206"/>
      <w:bookmarkEnd w:id="295"/>
      <w:r w:rsidRPr="00CE3822">
        <w:rPr>
          <w:rFonts w:ascii="Times New Roman" w:eastAsia="Times New Roman" w:hAnsi="Times New Roman" w:cs="Times New Roman"/>
          <w:sz w:val="28"/>
          <w:szCs w:val="24"/>
          <w:lang w:val="ru-RU"/>
        </w:rPr>
        <w:lastRenderedPageBreak/>
        <w:t>84) уповноважує підприємства, установи та організації, що належать до сфери управління Міндовкілля, на здійснення окремих функцій у сфері моніторингу, звітності та верифікації;</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96" w:name="n207"/>
      <w:bookmarkEnd w:id="296"/>
      <w:r w:rsidRPr="00CE3822">
        <w:rPr>
          <w:rFonts w:ascii="Times New Roman" w:eastAsia="Times New Roman" w:hAnsi="Times New Roman" w:cs="Times New Roman"/>
          <w:sz w:val="28"/>
          <w:szCs w:val="24"/>
          <w:lang w:val="ru-RU"/>
        </w:rPr>
        <w:t>85) забезпечує нормативно-правове регулювання, а саме розробляє проекти нормативно-правових актів, видає нормативно-правові акти в межах повноважень, передбачених законом, у сфері раціонального використання, відтворення і охорони об’єктів тваринного і рослинного світу, біологічного і ландшафтного різноманіття, охорони, захисту, використання та відтворення лісів, формування, збереження та використання екологічної мережі, біологічної та генетичної безпеки, охорони та раціонального використання земель з питань: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97" w:name="n208"/>
      <w:bookmarkEnd w:id="297"/>
      <w:r w:rsidRPr="00CE3822">
        <w:rPr>
          <w:rFonts w:ascii="Times New Roman" w:eastAsia="Times New Roman" w:hAnsi="Times New Roman" w:cs="Times New Roman"/>
          <w:sz w:val="28"/>
          <w:szCs w:val="24"/>
          <w:lang w:val="ru-RU"/>
        </w:rPr>
        <w:t>охорони, використання та відтворення тваринного і рослинного світу;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98" w:name="n209"/>
      <w:bookmarkEnd w:id="298"/>
      <w:r w:rsidRPr="00CE3822">
        <w:rPr>
          <w:rFonts w:ascii="Times New Roman" w:eastAsia="Times New Roman" w:hAnsi="Times New Roman" w:cs="Times New Roman"/>
          <w:sz w:val="28"/>
          <w:szCs w:val="24"/>
          <w:lang w:val="ru-RU"/>
        </w:rPr>
        <w:t>ведення державного обліку і кадастру рослинного світу, ведення державного кадастру тваринного світу;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299" w:name="n210"/>
      <w:bookmarkEnd w:id="299"/>
      <w:r w:rsidRPr="00CE3822">
        <w:rPr>
          <w:rFonts w:ascii="Times New Roman" w:eastAsia="Times New Roman" w:hAnsi="Times New Roman" w:cs="Times New Roman"/>
          <w:sz w:val="28"/>
          <w:szCs w:val="24"/>
          <w:lang w:val="ru-RU"/>
        </w:rPr>
        <w:t>ведення державного обліку чисельності об’єктів тваринного світу та обліку обсягів їх добування;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00" w:name="n211"/>
      <w:bookmarkEnd w:id="300"/>
      <w:r w:rsidRPr="00CE3822">
        <w:rPr>
          <w:rFonts w:ascii="Times New Roman" w:eastAsia="Times New Roman" w:hAnsi="Times New Roman" w:cs="Times New Roman"/>
          <w:sz w:val="28"/>
          <w:szCs w:val="24"/>
          <w:lang w:val="ru-RU"/>
        </w:rPr>
        <w:t>встановлення екологічних нормативів, лімітів, норм використання об’єктів тваринного світу;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01" w:name="n212"/>
      <w:bookmarkEnd w:id="301"/>
      <w:r w:rsidRPr="00CE3822">
        <w:rPr>
          <w:rFonts w:ascii="Times New Roman" w:eastAsia="Times New Roman" w:hAnsi="Times New Roman" w:cs="Times New Roman"/>
          <w:sz w:val="28"/>
          <w:szCs w:val="24"/>
          <w:lang w:val="ru-RU"/>
        </w:rPr>
        <w:t>спеціального використання об’єктів тваринного світу;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02" w:name="n213"/>
      <w:bookmarkEnd w:id="302"/>
      <w:r w:rsidRPr="00CE3822">
        <w:rPr>
          <w:rFonts w:ascii="Times New Roman" w:eastAsia="Times New Roman" w:hAnsi="Times New Roman" w:cs="Times New Roman"/>
          <w:sz w:val="28"/>
          <w:szCs w:val="24"/>
          <w:lang w:val="ru-RU"/>
        </w:rPr>
        <w:t>реєстрації та утримання диких тварин, які вилучені з природного середовища з метою надання їм допомоги;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03" w:name="n214"/>
      <w:bookmarkEnd w:id="303"/>
      <w:r w:rsidRPr="00CE3822">
        <w:rPr>
          <w:rFonts w:ascii="Times New Roman" w:eastAsia="Times New Roman" w:hAnsi="Times New Roman" w:cs="Times New Roman"/>
          <w:sz w:val="28"/>
          <w:szCs w:val="24"/>
          <w:lang w:val="ru-RU"/>
        </w:rPr>
        <w:t>реалізації об’єктів тваринного світу, конфіскованих або безоплатно вилучених внаслідок порушення вимог законодавства в частині ввезення в Україну та вивезення за її межі диких тварин та інших об’єктів тваринного світу;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04" w:name="n215"/>
      <w:bookmarkEnd w:id="304"/>
      <w:r w:rsidRPr="00CE3822">
        <w:rPr>
          <w:rFonts w:ascii="Times New Roman" w:eastAsia="Times New Roman" w:hAnsi="Times New Roman" w:cs="Times New Roman"/>
          <w:sz w:val="28"/>
          <w:szCs w:val="24"/>
          <w:lang w:val="ru-RU"/>
        </w:rPr>
        <w:t>встановлення правил добування диких тварин, а також їх утримання і розведення у напіввільних умовах чи у стані неволі;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05" w:name="n216"/>
      <w:bookmarkEnd w:id="305"/>
      <w:r w:rsidRPr="00CE3822">
        <w:rPr>
          <w:rFonts w:ascii="Times New Roman" w:eastAsia="Times New Roman" w:hAnsi="Times New Roman" w:cs="Times New Roman"/>
          <w:sz w:val="28"/>
          <w:szCs w:val="24"/>
          <w:lang w:val="ru-RU"/>
        </w:rPr>
        <w:t>встановлення правил добування рідкісних та таких, що перебувають під загрозою зникнення, видів тварин для розведення в спеціально створених умовах, а також у науково-дослідних та інших цілях;</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06" w:name="n217"/>
      <w:bookmarkEnd w:id="306"/>
      <w:r w:rsidRPr="00CE3822">
        <w:rPr>
          <w:rFonts w:ascii="Times New Roman" w:eastAsia="Times New Roman" w:hAnsi="Times New Roman" w:cs="Times New Roman"/>
          <w:sz w:val="28"/>
          <w:szCs w:val="24"/>
          <w:lang w:val="ru-RU"/>
        </w:rPr>
        <w:t>регулювання заходів, необхідних для скорочення чисельності тварин у разі виникнення або загрози виникнення епізоотій та в разі виникнення небезпечних ситуацій;</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07" w:name="n218"/>
      <w:bookmarkEnd w:id="307"/>
      <w:r w:rsidRPr="00CE3822">
        <w:rPr>
          <w:rFonts w:ascii="Times New Roman" w:eastAsia="Times New Roman" w:hAnsi="Times New Roman" w:cs="Times New Roman"/>
          <w:sz w:val="28"/>
          <w:szCs w:val="24"/>
          <w:lang w:val="ru-RU"/>
        </w:rPr>
        <w:t>використання диких тварин з метою отримання продуктів їх життєдіяльності;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08" w:name="n219"/>
      <w:bookmarkEnd w:id="308"/>
      <w:r w:rsidRPr="00CE3822">
        <w:rPr>
          <w:rFonts w:ascii="Times New Roman" w:eastAsia="Times New Roman" w:hAnsi="Times New Roman" w:cs="Times New Roman"/>
          <w:sz w:val="28"/>
          <w:szCs w:val="24"/>
          <w:lang w:val="ru-RU"/>
        </w:rPr>
        <w:t>створення регіональних центрів порятунку та реабілітації диких тварин, а також розміщення в них диких тварин і їх утримання;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09" w:name="n220"/>
      <w:bookmarkEnd w:id="309"/>
      <w:r w:rsidRPr="00CE3822">
        <w:rPr>
          <w:rFonts w:ascii="Times New Roman" w:eastAsia="Times New Roman" w:hAnsi="Times New Roman" w:cs="Times New Roman"/>
          <w:sz w:val="28"/>
          <w:szCs w:val="24"/>
          <w:lang w:val="ru-RU"/>
        </w:rPr>
        <w:t>випалювання сухої рослинності або її залишків;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10" w:name="n221"/>
      <w:bookmarkEnd w:id="310"/>
      <w:r w:rsidRPr="00CE3822">
        <w:rPr>
          <w:rFonts w:ascii="Times New Roman" w:eastAsia="Times New Roman" w:hAnsi="Times New Roman" w:cs="Times New Roman"/>
          <w:sz w:val="28"/>
          <w:szCs w:val="24"/>
          <w:lang w:val="ru-RU"/>
        </w:rPr>
        <w:t>встановлення лімітів спеціального використання природних рослинних ресурсів загальнодержавного значення;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11" w:name="n222"/>
      <w:bookmarkEnd w:id="311"/>
      <w:r w:rsidRPr="00CE3822">
        <w:rPr>
          <w:rFonts w:ascii="Times New Roman" w:eastAsia="Times New Roman" w:hAnsi="Times New Roman" w:cs="Times New Roman"/>
          <w:sz w:val="28"/>
          <w:szCs w:val="24"/>
          <w:lang w:val="ru-RU"/>
        </w:rPr>
        <w:t>використання природних рослинних ресурсів з науково-дослідною метою;</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12" w:name="n223"/>
      <w:bookmarkEnd w:id="312"/>
      <w:r w:rsidRPr="00CE3822">
        <w:rPr>
          <w:rFonts w:ascii="Times New Roman" w:eastAsia="Times New Roman" w:hAnsi="Times New Roman" w:cs="Times New Roman"/>
          <w:sz w:val="28"/>
          <w:szCs w:val="24"/>
          <w:lang w:val="ru-RU"/>
        </w:rPr>
        <w:t>затвердження переліків дикорослих видів рослин, поширення і чисельність яких підлягають регулюванню, а також порядку здійснення відповідних заходів щодо регулювання їх поширення і чисельності;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13" w:name="n224"/>
      <w:bookmarkEnd w:id="313"/>
      <w:r w:rsidRPr="00CE3822">
        <w:rPr>
          <w:rFonts w:ascii="Times New Roman" w:eastAsia="Times New Roman" w:hAnsi="Times New Roman" w:cs="Times New Roman"/>
          <w:sz w:val="28"/>
          <w:szCs w:val="24"/>
          <w:lang w:val="ru-RU"/>
        </w:rPr>
        <w:lastRenderedPageBreak/>
        <w:t>збирання технічної, лікарської, пряно-ароматичної, харчової сировини з дикорослих рослин;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14" w:name="n225"/>
      <w:bookmarkEnd w:id="314"/>
      <w:r w:rsidRPr="00CE3822">
        <w:rPr>
          <w:rFonts w:ascii="Times New Roman" w:eastAsia="Times New Roman" w:hAnsi="Times New Roman" w:cs="Times New Roman"/>
          <w:sz w:val="28"/>
          <w:szCs w:val="24"/>
          <w:lang w:val="ru-RU"/>
        </w:rPr>
        <w:t>загального використання і відтворення природних рослинних ресурсів;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15" w:name="n226"/>
      <w:bookmarkEnd w:id="315"/>
      <w:r w:rsidRPr="00CE3822">
        <w:rPr>
          <w:rFonts w:ascii="Times New Roman" w:eastAsia="Times New Roman" w:hAnsi="Times New Roman" w:cs="Times New Roman"/>
          <w:sz w:val="28"/>
          <w:szCs w:val="24"/>
          <w:lang w:val="ru-RU"/>
        </w:rPr>
        <w:t>інтродукції та акліматизації рослин;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16" w:name="n227"/>
      <w:bookmarkEnd w:id="316"/>
      <w:r w:rsidRPr="00CE3822">
        <w:rPr>
          <w:rFonts w:ascii="Times New Roman" w:eastAsia="Times New Roman" w:hAnsi="Times New Roman" w:cs="Times New Roman"/>
          <w:sz w:val="28"/>
          <w:szCs w:val="24"/>
          <w:lang w:val="ru-RU"/>
        </w:rPr>
        <w:t>ввезення в Україну і вивезення за її межі об’єктів тваринного і рослинного світу, крім генетично модифікованих організмів;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17" w:name="n228"/>
      <w:bookmarkEnd w:id="317"/>
      <w:r w:rsidRPr="00CE3822">
        <w:rPr>
          <w:rFonts w:ascii="Times New Roman" w:eastAsia="Times New Roman" w:hAnsi="Times New Roman" w:cs="Times New Roman"/>
          <w:sz w:val="28"/>
          <w:szCs w:val="24"/>
          <w:lang w:val="ru-RU"/>
        </w:rPr>
        <w:t>затвердження нормативів спеціального використання природних рослинних ресурсів, затвердження розрахункових лісосік;</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18" w:name="n229"/>
      <w:bookmarkEnd w:id="318"/>
      <w:r w:rsidRPr="00CE3822">
        <w:rPr>
          <w:rFonts w:ascii="Times New Roman" w:eastAsia="Times New Roman" w:hAnsi="Times New Roman" w:cs="Times New Roman"/>
          <w:sz w:val="28"/>
          <w:szCs w:val="24"/>
          <w:lang w:val="ru-RU"/>
        </w:rPr>
        <w:t>визначення природних рослинних угруповань, які підлягають занесенню до Зеленої книги України, затвердження переліків рідкісних і таких, що перебувають під загрозою зникнення, та типових природних рослинних угруповань, які підлягають охороні і заносяться до Зеленої книги України;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19" w:name="n230"/>
      <w:bookmarkEnd w:id="319"/>
      <w:r w:rsidRPr="00CE3822">
        <w:rPr>
          <w:rFonts w:ascii="Times New Roman" w:eastAsia="Times New Roman" w:hAnsi="Times New Roman" w:cs="Times New Roman"/>
          <w:sz w:val="28"/>
          <w:szCs w:val="24"/>
          <w:lang w:val="ru-RU"/>
        </w:rPr>
        <w:t>ведення Червоної та Зеленої книг України;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20" w:name="n231"/>
      <w:bookmarkEnd w:id="320"/>
      <w:r w:rsidRPr="00CE3822">
        <w:rPr>
          <w:rFonts w:ascii="Times New Roman" w:eastAsia="Times New Roman" w:hAnsi="Times New Roman" w:cs="Times New Roman"/>
          <w:sz w:val="28"/>
          <w:szCs w:val="24"/>
          <w:lang w:val="ru-RU"/>
        </w:rPr>
        <w:t>створення, поповнення, зберігання, використання, відчуження та ведення державного обліку зоологічних і ботанічних колекцій, торгівлі ними, а також ввезення в Україну, пересилання та вивезення за її межі;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21" w:name="n232"/>
      <w:bookmarkEnd w:id="321"/>
      <w:r w:rsidRPr="00CE3822">
        <w:rPr>
          <w:rFonts w:ascii="Times New Roman" w:eastAsia="Times New Roman" w:hAnsi="Times New Roman" w:cs="Times New Roman"/>
          <w:sz w:val="28"/>
          <w:szCs w:val="24"/>
          <w:lang w:val="ru-RU"/>
        </w:rPr>
        <w:t>затвердження переліків видів тварин, рослин та грибів, що заносяться до Червоної книги України, видів тварин, рослин та грибів, що виключені з Червоної книги України;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22" w:name="n233"/>
      <w:bookmarkEnd w:id="322"/>
      <w:r w:rsidRPr="00CE3822">
        <w:rPr>
          <w:rFonts w:ascii="Times New Roman" w:eastAsia="Times New Roman" w:hAnsi="Times New Roman" w:cs="Times New Roman"/>
          <w:sz w:val="28"/>
          <w:szCs w:val="24"/>
          <w:lang w:val="ru-RU"/>
        </w:rPr>
        <w:t>ведення державного обліку рідкісних і таких, що перебувають під загрозою зникнення, видів тваринного і рослинного світу, занесених до Червоної книги України;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23" w:name="n234"/>
      <w:bookmarkEnd w:id="323"/>
      <w:r w:rsidRPr="00CE3822">
        <w:rPr>
          <w:rFonts w:ascii="Times New Roman" w:eastAsia="Times New Roman" w:hAnsi="Times New Roman" w:cs="Times New Roman"/>
          <w:sz w:val="28"/>
          <w:szCs w:val="24"/>
          <w:lang w:val="ru-RU"/>
        </w:rPr>
        <w:t>спеціального використання (добування, збирання) об’єктів Червоної книги України;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24" w:name="n235"/>
      <w:bookmarkEnd w:id="324"/>
      <w:r w:rsidRPr="00CE3822">
        <w:rPr>
          <w:rFonts w:ascii="Times New Roman" w:eastAsia="Times New Roman" w:hAnsi="Times New Roman" w:cs="Times New Roman"/>
          <w:sz w:val="28"/>
          <w:szCs w:val="24"/>
          <w:lang w:val="ru-RU"/>
        </w:rPr>
        <w:t>компенсації за незаконне добування, знищення або пошкодження видів тваринного і рослинного світу, занесених до Червоної книги України, а також за знищення чи погіршення середовища їх перебування (зростання) та методики її розрахунку;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25" w:name="n236"/>
      <w:bookmarkEnd w:id="325"/>
      <w:r w:rsidRPr="00CE3822">
        <w:rPr>
          <w:rFonts w:ascii="Times New Roman" w:eastAsia="Times New Roman" w:hAnsi="Times New Roman" w:cs="Times New Roman"/>
          <w:sz w:val="28"/>
          <w:szCs w:val="24"/>
          <w:lang w:val="ru-RU"/>
        </w:rPr>
        <w:t>проведення оцінки ризику потенційного впливу генетично модифікованих організмів на навколишнє природне середовище;</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26" w:name="n237"/>
      <w:bookmarkEnd w:id="326"/>
      <w:r w:rsidRPr="00CE3822">
        <w:rPr>
          <w:rFonts w:ascii="Times New Roman" w:eastAsia="Times New Roman" w:hAnsi="Times New Roman" w:cs="Times New Roman"/>
          <w:sz w:val="28"/>
          <w:szCs w:val="24"/>
          <w:lang w:val="ru-RU"/>
        </w:rPr>
        <w:t>встановлення переліку земель, на яких застосовується обмеження щодо вирощування генетично модифікованих сортів рослин;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27" w:name="n238"/>
      <w:bookmarkEnd w:id="327"/>
      <w:r w:rsidRPr="00CE3822">
        <w:rPr>
          <w:rFonts w:ascii="Times New Roman" w:eastAsia="Times New Roman" w:hAnsi="Times New Roman" w:cs="Times New Roman"/>
          <w:sz w:val="28"/>
          <w:szCs w:val="24"/>
          <w:lang w:val="ru-RU"/>
        </w:rPr>
        <w:t>визначення і занесення видів тварин, які не занесені до Червоної книги України, але мають особливу наукову, природоохоронну та іншу цінність, до переліків видів тварин, які підлягають особливій охороні, та встановлення порядку їх охорони, використання і відтворення;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28" w:name="n239"/>
      <w:bookmarkEnd w:id="328"/>
      <w:r w:rsidRPr="00CE3822">
        <w:rPr>
          <w:rFonts w:ascii="Times New Roman" w:eastAsia="Times New Roman" w:hAnsi="Times New Roman" w:cs="Times New Roman"/>
          <w:sz w:val="28"/>
          <w:szCs w:val="24"/>
          <w:lang w:val="ru-RU"/>
        </w:rPr>
        <w:t>затвердження типових конструкцій засобів перевезення диких тварин;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29" w:name="n240"/>
      <w:bookmarkEnd w:id="329"/>
      <w:r w:rsidRPr="00CE3822">
        <w:rPr>
          <w:rFonts w:ascii="Times New Roman" w:eastAsia="Times New Roman" w:hAnsi="Times New Roman" w:cs="Times New Roman"/>
          <w:sz w:val="28"/>
          <w:szCs w:val="24"/>
          <w:lang w:val="ru-RU"/>
        </w:rPr>
        <w:t>визначення належності лісових територій до пралісів, квазіпралісів, природних лісів;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30" w:name="n241"/>
      <w:bookmarkEnd w:id="330"/>
      <w:r w:rsidRPr="00CE3822">
        <w:rPr>
          <w:rFonts w:ascii="Times New Roman" w:eastAsia="Times New Roman" w:hAnsi="Times New Roman" w:cs="Times New Roman"/>
          <w:sz w:val="28"/>
          <w:szCs w:val="24"/>
          <w:lang w:val="ru-RU"/>
        </w:rPr>
        <w:t>забезпечення збереження біологічного і ландшафтного різноманіття, територій та об’єктів природно-заповідного фонду України, формування національної екологічної мережі;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31" w:name="n242"/>
      <w:bookmarkEnd w:id="331"/>
      <w:r w:rsidRPr="00CE3822">
        <w:rPr>
          <w:rFonts w:ascii="Times New Roman" w:eastAsia="Times New Roman" w:hAnsi="Times New Roman" w:cs="Times New Roman"/>
          <w:sz w:val="28"/>
          <w:szCs w:val="24"/>
          <w:lang w:val="ru-RU"/>
        </w:rPr>
        <w:lastRenderedPageBreak/>
        <w:t>86) аналізує, узагальнює інформацію про опустелювання та деградацію земель, готує та затверджує відповідні звіти, а також подає інформацію Постійному секретаріату</w:t>
      </w:r>
      <w:r w:rsidRPr="00CE3822">
        <w:rPr>
          <w:rFonts w:ascii="Times New Roman" w:eastAsia="Times New Roman" w:hAnsi="Times New Roman" w:cs="Times New Roman"/>
          <w:sz w:val="28"/>
          <w:szCs w:val="24"/>
        </w:rPr>
        <w:t> </w:t>
      </w:r>
      <w:hyperlink r:id="rId117" w:tgtFrame="_blank" w:history="1">
        <w:r w:rsidRPr="00CE3822">
          <w:rPr>
            <w:rFonts w:ascii="Times New Roman" w:eastAsia="Times New Roman" w:hAnsi="Times New Roman" w:cs="Times New Roman"/>
            <w:color w:val="000099"/>
            <w:sz w:val="28"/>
            <w:szCs w:val="24"/>
            <w:u w:val="single"/>
            <w:lang w:val="ru-RU"/>
          </w:rPr>
          <w:t>Конвенції ООН про боротьбу з опустелюванням у тих країнах, що потерпають від серйозної посухи та/або опустелювання, особливо в Африці</w:t>
        </w:r>
      </w:hyperlink>
      <w:r w:rsidRPr="00CE3822">
        <w:rPr>
          <w:rFonts w:ascii="Times New Roman" w:eastAsia="Times New Roman" w:hAnsi="Times New Roman" w:cs="Times New Roman"/>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32" w:name="n243"/>
      <w:bookmarkEnd w:id="332"/>
      <w:r w:rsidRPr="00CE3822">
        <w:rPr>
          <w:rFonts w:ascii="Times New Roman" w:eastAsia="Times New Roman" w:hAnsi="Times New Roman" w:cs="Times New Roman"/>
          <w:sz w:val="28"/>
          <w:szCs w:val="24"/>
          <w:lang w:val="ru-RU"/>
        </w:rPr>
        <w:t>87) погоджує проекти землеустрою щодо організації і встановлення меж територій природно-заповідного фонду та іншого природоохоронного призначення, оздоровчого, рекреаційного, історико-культурного, лісогосподарського призначення, земель водного фонду та водоохоронних зон, обмежень у використанні земель та їх режимоутворюючих об’єктів (у разі наявності територій чи об’єктів природно-заповідного фонду загальнодержавного значення, земель оздоровчого, рекреаційного призначення, земель водного фонду та водоохоронних зон);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33" w:name="n244"/>
      <w:bookmarkEnd w:id="333"/>
      <w:r w:rsidRPr="00CE3822">
        <w:rPr>
          <w:rFonts w:ascii="Times New Roman" w:eastAsia="Times New Roman" w:hAnsi="Times New Roman" w:cs="Times New Roman"/>
          <w:sz w:val="28"/>
          <w:szCs w:val="24"/>
          <w:lang w:val="ru-RU"/>
        </w:rPr>
        <w:t>88) надає в межах повноважень, передбачених законом, до складу документації із землеустрою інформацію про обмеження у використанні земель, додержання режиму охорони та використання відповідної території та вимоги природоохоронного законодавства;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34" w:name="n609"/>
      <w:bookmarkEnd w:id="334"/>
      <w:r w:rsidRPr="00CE3822">
        <w:rPr>
          <w:rFonts w:ascii="Times New Roman" w:eastAsia="Times New Roman" w:hAnsi="Times New Roman" w:cs="Times New Roman"/>
          <w:i/>
          <w:iCs/>
          <w:sz w:val="28"/>
          <w:szCs w:val="24"/>
          <w:lang w:val="ru-RU"/>
        </w:rPr>
        <w:t>{Підпункт 88 пункту 4 в редакції Постанови КМ</w:t>
      </w:r>
      <w:r w:rsidRPr="00CE3822">
        <w:rPr>
          <w:rFonts w:ascii="Times New Roman" w:eastAsia="Times New Roman" w:hAnsi="Times New Roman" w:cs="Times New Roman"/>
          <w:i/>
          <w:iCs/>
          <w:sz w:val="28"/>
          <w:szCs w:val="24"/>
        </w:rPr>
        <w:t> </w:t>
      </w:r>
      <w:hyperlink r:id="rId118" w:anchor="n479" w:tgtFrame="_blank" w:history="1">
        <w:r w:rsidRPr="00CE3822">
          <w:rPr>
            <w:rFonts w:ascii="Times New Roman" w:eastAsia="Times New Roman" w:hAnsi="Times New Roman" w:cs="Times New Roman"/>
            <w:i/>
            <w:iCs/>
            <w:color w:val="000099"/>
            <w:sz w:val="28"/>
            <w:szCs w:val="24"/>
            <w:u w:val="single"/>
            <w:lang w:val="ru-RU"/>
          </w:rPr>
          <w:t>№ 1417 від 23.12.2021</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35" w:name="n245"/>
      <w:bookmarkEnd w:id="335"/>
      <w:r w:rsidRPr="00CE3822">
        <w:rPr>
          <w:rFonts w:ascii="Times New Roman" w:eastAsia="Times New Roman" w:hAnsi="Times New Roman" w:cs="Times New Roman"/>
          <w:sz w:val="28"/>
          <w:szCs w:val="24"/>
          <w:lang w:val="ru-RU"/>
        </w:rPr>
        <w:t>89) погоджує рішення обласних, Київської, Севастопольської міських держадміністрацій про надання лісів у постійне користування;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36" w:name="n246"/>
      <w:bookmarkEnd w:id="336"/>
      <w:r w:rsidRPr="00CE3822">
        <w:rPr>
          <w:rFonts w:ascii="Times New Roman" w:eastAsia="Times New Roman" w:hAnsi="Times New Roman" w:cs="Times New Roman"/>
          <w:sz w:val="28"/>
          <w:szCs w:val="24"/>
          <w:lang w:val="ru-RU"/>
        </w:rPr>
        <w:t>90) здійснює погодження рішення про встановлення ліміту використання лісових ресурсів під час здійснення побічних лісових користувань та лісових ресурсів під час заготівлі другорядних лісових матеріалів;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37" w:name="n247"/>
      <w:bookmarkEnd w:id="337"/>
      <w:r w:rsidRPr="00CE3822">
        <w:rPr>
          <w:rFonts w:ascii="Times New Roman" w:eastAsia="Times New Roman" w:hAnsi="Times New Roman" w:cs="Times New Roman"/>
          <w:sz w:val="28"/>
          <w:szCs w:val="24"/>
          <w:lang w:val="ru-RU"/>
        </w:rPr>
        <w:t>91) здійснює погодження рішення про:</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38" w:name="n248"/>
      <w:bookmarkEnd w:id="338"/>
      <w:r w:rsidRPr="00CE3822">
        <w:rPr>
          <w:rFonts w:ascii="Times New Roman" w:eastAsia="Times New Roman" w:hAnsi="Times New Roman" w:cs="Times New Roman"/>
          <w:sz w:val="28"/>
          <w:szCs w:val="24"/>
          <w:lang w:val="ru-RU"/>
        </w:rPr>
        <w:t>вирубування дерев і чагарників;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39" w:name="n249"/>
      <w:bookmarkEnd w:id="339"/>
      <w:r w:rsidRPr="00CE3822">
        <w:rPr>
          <w:rFonts w:ascii="Times New Roman" w:eastAsia="Times New Roman" w:hAnsi="Times New Roman" w:cs="Times New Roman"/>
          <w:sz w:val="28"/>
          <w:szCs w:val="24"/>
          <w:lang w:val="ru-RU"/>
        </w:rPr>
        <w:t>переведення земельних лісових ділянок до нелісових земель у цілях, пов’язаних з веденням лісового господарства;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40" w:name="n250"/>
      <w:bookmarkEnd w:id="340"/>
      <w:r w:rsidRPr="00CE3822">
        <w:rPr>
          <w:rFonts w:ascii="Times New Roman" w:eastAsia="Times New Roman" w:hAnsi="Times New Roman" w:cs="Times New Roman"/>
          <w:sz w:val="28"/>
          <w:szCs w:val="24"/>
          <w:lang w:val="ru-RU"/>
        </w:rPr>
        <w:t>встановлення максимальних норм безоплатного збору дикорослих трав’яних рослин, квітів, ягід, горіхів, грибів;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41" w:name="n251"/>
      <w:bookmarkEnd w:id="341"/>
      <w:r w:rsidRPr="00CE3822">
        <w:rPr>
          <w:rFonts w:ascii="Times New Roman" w:eastAsia="Times New Roman" w:hAnsi="Times New Roman" w:cs="Times New Roman"/>
          <w:sz w:val="28"/>
          <w:szCs w:val="24"/>
          <w:lang w:val="ru-RU"/>
        </w:rPr>
        <w:t>92) реалізує державну політику у сфері захисту диких, домашніх, безпритульних тварин від жорстокого поводження та координує інші органи виконавчої влади у сфері захисту тварин від жорстокого поводження, а також сприяє роботі громадських організацій з контролю у цій сфері; отримує інформацію щодо видів диких тварин, чисельність яких підлягає регулюванню, порядку проведення відповідних заходів щодо регулювання їх чисельності;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42" w:name="n252"/>
      <w:bookmarkEnd w:id="342"/>
      <w:r w:rsidRPr="00CE3822">
        <w:rPr>
          <w:rFonts w:ascii="Times New Roman" w:eastAsia="Times New Roman" w:hAnsi="Times New Roman" w:cs="Times New Roman"/>
          <w:sz w:val="28"/>
          <w:szCs w:val="24"/>
          <w:lang w:val="ru-RU"/>
        </w:rPr>
        <w:t>93) видає, анулює, здійснює переоформлення документів дозвільного характеру на: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43" w:name="n253"/>
      <w:bookmarkEnd w:id="343"/>
      <w:r w:rsidRPr="00CE3822">
        <w:rPr>
          <w:rFonts w:ascii="Times New Roman" w:eastAsia="Times New Roman" w:hAnsi="Times New Roman" w:cs="Times New Roman"/>
          <w:sz w:val="28"/>
          <w:szCs w:val="24"/>
          <w:lang w:val="ru-RU"/>
        </w:rPr>
        <w:t>спеціальне використання об’єктів тваринного світу;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44" w:name="n254"/>
      <w:bookmarkEnd w:id="344"/>
      <w:r w:rsidRPr="00CE3822">
        <w:rPr>
          <w:rFonts w:ascii="Times New Roman" w:eastAsia="Times New Roman" w:hAnsi="Times New Roman" w:cs="Times New Roman"/>
          <w:sz w:val="28"/>
          <w:szCs w:val="24"/>
          <w:lang w:val="ru-RU"/>
        </w:rPr>
        <w:t>спеціальне використання природних рослинних ресурсів;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45" w:name="n255"/>
      <w:bookmarkEnd w:id="345"/>
      <w:r w:rsidRPr="00CE3822">
        <w:rPr>
          <w:rFonts w:ascii="Times New Roman" w:eastAsia="Times New Roman" w:hAnsi="Times New Roman" w:cs="Times New Roman"/>
          <w:sz w:val="28"/>
          <w:szCs w:val="24"/>
          <w:lang w:val="ru-RU"/>
        </w:rPr>
        <w:t>переселення тварин у нові місця перебування, акліматизацію нових для фауни України видів диких тварин, а також здійснення заходів щодо схрещування диких тварин;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46" w:name="n256"/>
      <w:bookmarkEnd w:id="346"/>
      <w:r w:rsidRPr="00CE3822">
        <w:rPr>
          <w:rFonts w:ascii="Times New Roman" w:eastAsia="Times New Roman" w:hAnsi="Times New Roman" w:cs="Times New Roman"/>
          <w:sz w:val="28"/>
          <w:szCs w:val="24"/>
          <w:lang w:val="ru-RU"/>
        </w:rPr>
        <w:t>утримання диких тварин у неволі;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47" w:name="n257"/>
      <w:bookmarkEnd w:id="347"/>
      <w:r w:rsidRPr="00CE3822">
        <w:rPr>
          <w:rFonts w:ascii="Times New Roman" w:eastAsia="Times New Roman" w:hAnsi="Times New Roman" w:cs="Times New Roman"/>
          <w:sz w:val="28"/>
          <w:szCs w:val="24"/>
          <w:lang w:val="ru-RU"/>
        </w:rPr>
        <w:lastRenderedPageBreak/>
        <w:t>імпорт та експорт зразків видів дикої фауни і флори, сертифікатів на пересувні виставки, реекспорт та інтродукцію з моря зазначених зразків, крім осетрових риб і виробленої з них продукції, які є об’єктами регулювання</w:t>
      </w:r>
      <w:r w:rsidRPr="00CE3822">
        <w:rPr>
          <w:rFonts w:ascii="Times New Roman" w:eastAsia="Times New Roman" w:hAnsi="Times New Roman" w:cs="Times New Roman"/>
          <w:sz w:val="28"/>
          <w:szCs w:val="24"/>
        </w:rPr>
        <w:t> </w:t>
      </w:r>
      <w:hyperlink r:id="rId119" w:tgtFrame="_blank" w:history="1">
        <w:r w:rsidRPr="00CE3822">
          <w:rPr>
            <w:rFonts w:ascii="Times New Roman" w:eastAsia="Times New Roman" w:hAnsi="Times New Roman" w:cs="Times New Roman"/>
            <w:color w:val="000099"/>
            <w:sz w:val="28"/>
            <w:szCs w:val="24"/>
            <w:u w:val="single"/>
            <w:lang w:val="ru-RU"/>
          </w:rPr>
          <w:t>Конвенції про міжнародну торгівлю видами дикої фауни і флори, що перебувають під загрозою зникнення</w:t>
        </w:r>
      </w:hyperlink>
      <w:r w:rsidRPr="00CE3822">
        <w:rPr>
          <w:rFonts w:ascii="Times New Roman" w:eastAsia="Times New Roman" w:hAnsi="Times New Roman" w:cs="Times New Roman"/>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48" w:name="n258"/>
      <w:bookmarkEnd w:id="348"/>
      <w:r w:rsidRPr="00CE3822">
        <w:rPr>
          <w:rFonts w:ascii="Times New Roman" w:eastAsia="Times New Roman" w:hAnsi="Times New Roman" w:cs="Times New Roman"/>
          <w:sz w:val="28"/>
          <w:szCs w:val="24"/>
          <w:lang w:val="ru-RU"/>
        </w:rPr>
        <w:t>спеціальне використання (добування, збирання) об’єктів, які занесені до Червоної книги України;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49" w:name="n259"/>
      <w:bookmarkEnd w:id="349"/>
      <w:r w:rsidRPr="00CE3822">
        <w:rPr>
          <w:rFonts w:ascii="Times New Roman" w:eastAsia="Times New Roman" w:hAnsi="Times New Roman" w:cs="Times New Roman"/>
          <w:sz w:val="28"/>
          <w:szCs w:val="24"/>
          <w:lang w:val="ru-RU"/>
        </w:rPr>
        <w:t>право займатися розведенням у напіввільних умовах чи в неволі видів тварин, які занесені до Червоної книги України;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50" w:name="n260"/>
      <w:bookmarkEnd w:id="350"/>
      <w:r w:rsidRPr="00CE3822">
        <w:rPr>
          <w:rFonts w:ascii="Times New Roman" w:eastAsia="Times New Roman" w:hAnsi="Times New Roman" w:cs="Times New Roman"/>
          <w:sz w:val="28"/>
          <w:szCs w:val="24"/>
          <w:lang w:val="ru-RU"/>
        </w:rPr>
        <w:t>проведення державних апробацій (випробувань) генетично модифікованих організмів у відкритій системі;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51" w:name="n261"/>
      <w:bookmarkEnd w:id="351"/>
      <w:r w:rsidRPr="00CE3822">
        <w:rPr>
          <w:rFonts w:ascii="Times New Roman" w:eastAsia="Times New Roman" w:hAnsi="Times New Roman" w:cs="Times New Roman"/>
          <w:sz w:val="28"/>
          <w:szCs w:val="24"/>
          <w:lang w:val="ru-RU"/>
        </w:rPr>
        <w:t>вивільнення генетично модифікованих організмів у відкритій системі;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52" w:name="n262"/>
      <w:bookmarkEnd w:id="352"/>
      <w:r w:rsidRPr="00CE3822">
        <w:rPr>
          <w:rFonts w:ascii="Times New Roman" w:eastAsia="Times New Roman" w:hAnsi="Times New Roman" w:cs="Times New Roman"/>
          <w:sz w:val="28"/>
          <w:szCs w:val="24"/>
          <w:lang w:val="ru-RU"/>
        </w:rPr>
        <w:t>транзитне переміщення не зареєстрованих в Україні генетично модифікованих організмів;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53" w:name="n263"/>
      <w:bookmarkEnd w:id="353"/>
      <w:r w:rsidRPr="00CE3822">
        <w:rPr>
          <w:rFonts w:ascii="Times New Roman" w:eastAsia="Times New Roman" w:hAnsi="Times New Roman" w:cs="Times New Roman"/>
          <w:sz w:val="28"/>
          <w:szCs w:val="24"/>
          <w:lang w:val="ru-RU"/>
        </w:rPr>
        <w:t>94) здійснює процедуру надання попередньої обґрунтованої згоди щодо можливості транскордонного переміщення генетично модифікованих організмів, призначених для умисного введення в навколишнє природне середовище відповідно до вимог</w:t>
      </w:r>
      <w:r w:rsidRPr="00CE3822">
        <w:rPr>
          <w:rFonts w:ascii="Times New Roman" w:eastAsia="Times New Roman" w:hAnsi="Times New Roman" w:cs="Times New Roman"/>
          <w:sz w:val="28"/>
          <w:szCs w:val="24"/>
        </w:rPr>
        <w:t> </w:t>
      </w:r>
      <w:hyperlink r:id="rId120" w:tgtFrame="_blank" w:history="1">
        <w:r w:rsidRPr="00CE3822">
          <w:rPr>
            <w:rFonts w:ascii="Times New Roman" w:eastAsia="Times New Roman" w:hAnsi="Times New Roman" w:cs="Times New Roman"/>
            <w:color w:val="000099"/>
            <w:sz w:val="28"/>
            <w:szCs w:val="24"/>
            <w:u w:val="single"/>
            <w:lang w:val="ru-RU"/>
          </w:rPr>
          <w:t>Картахенського протоколу про біобезпеку</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та</w:t>
      </w:r>
      <w:r w:rsidRPr="00CE3822">
        <w:rPr>
          <w:rFonts w:ascii="Times New Roman" w:eastAsia="Times New Roman" w:hAnsi="Times New Roman" w:cs="Times New Roman"/>
          <w:sz w:val="28"/>
          <w:szCs w:val="24"/>
        </w:rPr>
        <w:t> </w:t>
      </w:r>
      <w:hyperlink r:id="rId121" w:tgtFrame="_blank" w:history="1">
        <w:r w:rsidRPr="00CE3822">
          <w:rPr>
            <w:rFonts w:ascii="Times New Roman" w:eastAsia="Times New Roman" w:hAnsi="Times New Roman" w:cs="Times New Roman"/>
            <w:color w:val="000099"/>
            <w:sz w:val="28"/>
            <w:szCs w:val="24"/>
            <w:u w:val="single"/>
            <w:lang w:val="ru-RU"/>
          </w:rPr>
          <w:t>Конвенції про біологічне різноманіття</w:t>
        </w:r>
      </w:hyperlink>
      <w:r w:rsidRPr="00CE3822">
        <w:rPr>
          <w:rFonts w:ascii="Times New Roman" w:eastAsia="Times New Roman" w:hAnsi="Times New Roman" w:cs="Times New Roman"/>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54" w:name="n264"/>
      <w:bookmarkEnd w:id="354"/>
      <w:r w:rsidRPr="00CE3822">
        <w:rPr>
          <w:rFonts w:ascii="Times New Roman" w:eastAsia="Times New Roman" w:hAnsi="Times New Roman" w:cs="Times New Roman"/>
          <w:sz w:val="28"/>
          <w:szCs w:val="24"/>
          <w:lang w:val="ru-RU"/>
        </w:rPr>
        <w:t>95) здійснює державну реєстрацію засобів захисту рослин, отриманих з використанням генетично модифікованих організмів;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55" w:name="n265"/>
      <w:bookmarkEnd w:id="355"/>
      <w:r w:rsidRPr="00CE3822">
        <w:rPr>
          <w:rFonts w:ascii="Times New Roman" w:eastAsia="Times New Roman" w:hAnsi="Times New Roman" w:cs="Times New Roman"/>
          <w:sz w:val="28"/>
          <w:szCs w:val="24"/>
          <w:lang w:val="ru-RU"/>
        </w:rPr>
        <w:t>96) затверджує нормативи спеціального використання природних рослинних ресурсів та розрахункові лісосіки заготівлі деревини, погоджує матеріали лісовпорядкування;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56" w:name="n266"/>
      <w:bookmarkEnd w:id="356"/>
      <w:r w:rsidRPr="00CE3822">
        <w:rPr>
          <w:rFonts w:ascii="Times New Roman" w:eastAsia="Times New Roman" w:hAnsi="Times New Roman" w:cs="Times New Roman"/>
          <w:sz w:val="28"/>
          <w:szCs w:val="24"/>
          <w:lang w:val="ru-RU"/>
        </w:rPr>
        <w:t>97) здійснює погодження поділу лісів на категорії та виділення особливо захисних лісових ділянок;</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57" w:name="n267"/>
      <w:bookmarkEnd w:id="357"/>
      <w:r w:rsidRPr="00CE3822">
        <w:rPr>
          <w:rFonts w:ascii="Times New Roman" w:eastAsia="Times New Roman" w:hAnsi="Times New Roman" w:cs="Times New Roman"/>
          <w:sz w:val="28"/>
          <w:szCs w:val="24"/>
          <w:lang w:val="ru-RU"/>
        </w:rPr>
        <w:t>98) створює мережу дослідних земельних ділянок та ділянок з еталонними ґрунтами з метою проведення на них необхідних спостережень, вимірювань та обстежень екологічного стану земель, зміни показників корисних властивостей ґрунтів під впливом господарської та інших видів діяльності для проведення моніторингу земель на національному рівні;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58" w:name="n268"/>
      <w:bookmarkEnd w:id="358"/>
      <w:r w:rsidRPr="00CE3822">
        <w:rPr>
          <w:rFonts w:ascii="Times New Roman" w:eastAsia="Times New Roman" w:hAnsi="Times New Roman" w:cs="Times New Roman"/>
          <w:sz w:val="28"/>
          <w:szCs w:val="24"/>
          <w:lang w:val="ru-RU"/>
        </w:rPr>
        <w:t>99) веде державний облік і кадастр рослинного і тваринного світу;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59" w:name="n269"/>
      <w:bookmarkEnd w:id="359"/>
      <w:r w:rsidRPr="00CE3822">
        <w:rPr>
          <w:rFonts w:ascii="Times New Roman" w:eastAsia="Times New Roman" w:hAnsi="Times New Roman" w:cs="Times New Roman"/>
          <w:sz w:val="28"/>
          <w:szCs w:val="24"/>
          <w:lang w:val="ru-RU"/>
        </w:rPr>
        <w:t>100) веде Червону та Зелену книги України;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60" w:name="n270"/>
      <w:bookmarkEnd w:id="360"/>
      <w:r w:rsidRPr="00CE3822">
        <w:rPr>
          <w:rFonts w:ascii="Times New Roman" w:eastAsia="Times New Roman" w:hAnsi="Times New Roman" w:cs="Times New Roman"/>
          <w:sz w:val="28"/>
          <w:szCs w:val="24"/>
          <w:lang w:val="ru-RU"/>
        </w:rPr>
        <w:t>101) здійснює управління формуванням, збереженням і використанням національної екологічної мережі;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61" w:name="n271"/>
      <w:bookmarkEnd w:id="361"/>
      <w:r w:rsidRPr="00CE3822">
        <w:rPr>
          <w:rFonts w:ascii="Times New Roman" w:eastAsia="Times New Roman" w:hAnsi="Times New Roman" w:cs="Times New Roman"/>
          <w:sz w:val="28"/>
          <w:szCs w:val="24"/>
          <w:lang w:val="ru-RU"/>
        </w:rPr>
        <w:t>102) забезпечує у сфері організації охорони та використання природно-заповідного фонду нормативно-правове регулювання, а саме розробляє проекти нормативно-правових актів, видає нормативно-правові акти в межах повноважень, передбачених законом, з питань: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62" w:name="n272"/>
      <w:bookmarkEnd w:id="362"/>
      <w:r w:rsidRPr="00CE3822">
        <w:rPr>
          <w:rFonts w:ascii="Times New Roman" w:eastAsia="Times New Roman" w:hAnsi="Times New Roman" w:cs="Times New Roman"/>
          <w:sz w:val="28"/>
          <w:szCs w:val="24"/>
          <w:lang w:val="ru-RU"/>
        </w:rPr>
        <w:t>спеціального використання природних ресурсів у межах територій та об’єктів природно-заповідного фонду;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63" w:name="n273"/>
      <w:bookmarkEnd w:id="363"/>
      <w:r w:rsidRPr="00CE3822">
        <w:rPr>
          <w:rFonts w:ascii="Times New Roman" w:eastAsia="Times New Roman" w:hAnsi="Times New Roman" w:cs="Times New Roman"/>
          <w:sz w:val="28"/>
          <w:szCs w:val="24"/>
          <w:lang w:val="ru-RU"/>
        </w:rPr>
        <w:lastRenderedPageBreak/>
        <w:t>ведення державного кадастру територій та об’єктів природно-заповідного фонду;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64" w:name="n274"/>
      <w:bookmarkEnd w:id="364"/>
      <w:r w:rsidRPr="00CE3822">
        <w:rPr>
          <w:rFonts w:ascii="Times New Roman" w:eastAsia="Times New Roman" w:hAnsi="Times New Roman" w:cs="Times New Roman"/>
          <w:sz w:val="28"/>
          <w:szCs w:val="24"/>
          <w:lang w:val="ru-RU"/>
        </w:rPr>
        <w:t>діяльності служби державної охорони природно-заповідного фонду;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65" w:name="n275"/>
      <w:bookmarkEnd w:id="365"/>
      <w:r w:rsidRPr="00CE3822">
        <w:rPr>
          <w:rFonts w:ascii="Times New Roman" w:eastAsia="Times New Roman" w:hAnsi="Times New Roman" w:cs="Times New Roman"/>
          <w:sz w:val="28"/>
          <w:szCs w:val="24"/>
          <w:lang w:val="ru-RU"/>
        </w:rPr>
        <w:t>наукової, рекреаційної, еколого-освітньої діяльності природних та біосферних заповідників та національних природних парків;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66" w:name="n276"/>
      <w:bookmarkEnd w:id="366"/>
      <w:r w:rsidRPr="00CE3822">
        <w:rPr>
          <w:rFonts w:ascii="Times New Roman" w:eastAsia="Times New Roman" w:hAnsi="Times New Roman" w:cs="Times New Roman"/>
          <w:sz w:val="28"/>
          <w:szCs w:val="24"/>
          <w:lang w:val="ru-RU"/>
        </w:rPr>
        <w:t>економічного обґрунтування розвитку природно-заповідного фонду, а також економічної оцінки природних комплексів і об’єктів, які входять до його складу;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67" w:name="n277"/>
      <w:bookmarkEnd w:id="367"/>
      <w:r w:rsidRPr="00CE3822">
        <w:rPr>
          <w:rFonts w:ascii="Times New Roman" w:eastAsia="Times New Roman" w:hAnsi="Times New Roman" w:cs="Times New Roman"/>
          <w:sz w:val="28"/>
          <w:szCs w:val="24"/>
          <w:lang w:val="ru-RU"/>
        </w:rPr>
        <w:t>ведення паспорта водно-болотного угіддя міжнародного значення;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68" w:name="n278"/>
      <w:bookmarkEnd w:id="368"/>
      <w:r w:rsidRPr="00CE3822">
        <w:rPr>
          <w:rFonts w:ascii="Times New Roman" w:eastAsia="Times New Roman" w:hAnsi="Times New Roman" w:cs="Times New Roman"/>
          <w:sz w:val="28"/>
          <w:szCs w:val="24"/>
          <w:lang w:val="ru-RU"/>
        </w:rPr>
        <w:t>визначення належності територій до пралісових пам’яток природи;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69" w:name="n279"/>
      <w:bookmarkEnd w:id="369"/>
      <w:r w:rsidRPr="00CE3822">
        <w:rPr>
          <w:rFonts w:ascii="Times New Roman" w:eastAsia="Times New Roman" w:hAnsi="Times New Roman" w:cs="Times New Roman"/>
          <w:sz w:val="28"/>
          <w:szCs w:val="24"/>
          <w:lang w:val="ru-RU"/>
        </w:rPr>
        <w:t>103) затверджує ліміти на використання природних ресурсів у межах територій та об’єктів природно-заповідного фонду загальнодержавного значення;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70" w:name="n280"/>
      <w:bookmarkEnd w:id="370"/>
      <w:r w:rsidRPr="00CE3822">
        <w:rPr>
          <w:rFonts w:ascii="Times New Roman" w:eastAsia="Times New Roman" w:hAnsi="Times New Roman" w:cs="Times New Roman"/>
          <w:sz w:val="28"/>
          <w:szCs w:val="24"/>
          <w:lang w:val="ru-RU"/>
        </w:rPr>
        <w:t>104) веде державний кадастр територій та об’єктів природно-заповідного фонду;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71" w:name="n281"/>
      <w:bookmarkEnd w:id="371"/>
      <w:r w:rsidRPr="00CE3822">
        <w:rPr>
          <w:rFonts w:ascii="Times New Roman" w:eastAsia="Times New Roman" w:hAnsi="Times New Roman" w:cs="Times New Roman"/>
          <w:sz w:val="28"/>
          <w:szCs w:val="24"/>
          <w:lang w:val="ru-RU"/>
        </w:rPr>
        <w:t>105) забезпечує відповідно до компетенції відображення в Інтернеті геопросторових даних та метаданих, а також безперешкодний доступ користувачів до Державного кадастру територій та об’єктів природно-заповідного фонду, у тому числі: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72" w:name="n282"/>
      <w:bookmarkEnd w:id="372"/>
      <w:r w:rsidRPr="00CE3822">
        <w:rPr>
          <w:rFonts w:ascii="Times New Roman" w:eastAsia="Times New Roman" w:hAnsi="Times New Roman" w:cs="Times New Roman"/>
          <w:sz w:val="28"/>
          <w:szCs w:val="24"/>
          <w:lang w:val="ru-RU"/>
        </w:rPr>
        <w:t>забезпечує замовлення, створення, використання, оновлення, оприлюднення та виконання інших дій з геопросторовими даними та метаданими для територій та об’єктів природно-заповідного фонду, їх функціональних та охоронних зон, територій, зарезервованих з метою наступного заповідання, території Смарагдової мережі, водно-болотних угідь міжнародного значення, біосферних резерватів програми ЮНЕСКО “Людина і біосфера”, об’єктів всесвітньої спадщини ЮНЕСКО;</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73" w:name="n283"/>
      <w:bookmarkEnd w:id="373"/>
      <w:r w:rsidRPr="00CE3822">
        <w:rPr>
          <w:rFonts w:ascii="Times New Roman" w:eastAsia="Times New Roman" w:hAnsi="Times New Roman" w:cs="Times New Roman"/>
          <w:sz w:val="28"/>
          <w:szCs w:val="24"/>
          <w:lang w:val="ru-RU"/>
        </w:rPr>
        <w:t>забезпечує актуальність, достовірність, обґрунтованість, повноту, точність, відкритість, інтероперабельність геопросторових даних та метаданих щодо територій та об’єктів природно-заповідного фонду, їх функціональних та охоронних зон, територій, зарезервованих з метою наступного заповідання, території Смарагдової мережі, водно-болотних угідь міжнародного значення, біосферних резерватів програми ЮНЕСКО “Людина і біосфера”, об’єктів всесвітньої спадщини ЮНЕСКО;</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74" w:name="n284"/>
      <w:bookmarkEnd w:id="374"/>
      <w:r w:rsidRPr="00CE3822">
        <w:rPr>
          <w:rFonts w:ascii="Times New Roman" w:eastAsia="Times New Roman" w:hAnsi="Times New Roman" w:cs="Times New Roman"/>
          <w:sz w:val="28"/>
          <w:szCs w:val="24"/>
          <w:lang w:val="ru-RU"/>
        </w:rPr>
        <w:t>забезпечує доступ до своїх геопросторових даних та метаданих, інформаційну взаємодію з іншими держателями даних, у тому числі за допомогою сервісів геопорталів щодо територій та об’єктів природно-заповідного фонду, їх функціональних та охоронних зон, територій, зарезервованих з метою наступного заповідання, території Смарагдової мережі, водно-болотних угідь міжнародного значення, біосферних резерватів програми ЮНЕСКО “Людина і біосфера”, об’єктів всесвітньої спадщини ЮНЕСКО;</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75" w:name="n285"/>
      <w:bookmarkEnd w:id="375"/>
      <w:r w:rsidRPr="00CE3822">
        <w:rPr>
          <w:rFonts w:ascii="Times New Roman" w:eastAsia="Times New Roman" w:hAnsi="Times New Roman" w:cs="Times New Roman"/>
          <w:sz w:val="28"/>
          <w:szCs w:val="24"/>
          <w:lang w:val="ru-RU"/>
        </w:rPr>
        <w:t xml:space="preserve">106) бере участь у формуванні науково-технічної політики та координує її реалізацію у сфері організації охорони та використання природно-заповідного фонду, зокрема узагальнення результатів наукових досліджень на територіях природних та біосферних заповідників, національних природних парків; </w:t>
      </w:r>
      <w:r w:rsidRPr="00CE3822">
        <w:rPr>
          <w:rFonts w:ascii="Times New Roman" w:eastAsia="Times New Roman" w:hAnsi="Times New Roman" w:cs="Times New Roman"/>
          <w:sz w:val="28"/>
          <w:szCs w:val="24"/>
          <w:lang w:val="ru-RU"/>
        </w:rPr>
        <w:lastRenderedPageBreak/>
        <w:t>затвердження порядку підготовки та програми Літопису природи для заповідників та національних природних парків; затвердження програм і планів науково-дослідних робіт на територіях та об’єктах природно-заповідного фонду; розроблення наукових основ охорони, відтворення і використання природних ресурсів та особливо цінних об’єктів;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76" w:name="n286"/>
      <w:bookmarkEnd w:id="376"/>
      <w:r w:rsidRPr="00CE3822">
        <w:rPr>
          <w:rFonts w:ascii="Times New Roman" w:eastAsia="Times New Roman" w:hAnsi="Times New Roman" w:cs="Times New Roman"/>
          <w:sz w:val="28"/>
          <w:szCs w:val="24"/>
          <w:lang w:val="ru-RU"/>
        </w:rPr>
        <w:t>107) визначає склад, завдання та порядок діяльності наукових і науково-технічних рад природних заповідників, біосферних заповідників, національних природних парків та ботанічних садів, що належать до сфери управління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77" w:name="n287"/>
      <w:bookmarkEnd w:id="377"/>
      <w:r w:rsidRPr="00CE3822">
        <w:rPr>
          <w:rFonts w:ascii="Times New Roman" w:eastAsia="Times New Roman" w:hAnsi="Times New Roman" w:cs="Times New Roman"/>
          <w:sz w:val="28"/>
          <w:szCs w:val="24"/>
          <w:lang w:val="ru-RU"/>
        </w:rPr>
        <w:t>108) здійснює:</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78" w:name="n288"/>
      <w:bookmarkEnd w:id="378"/>
      <w:r w:rsidRPr="00CE3822">
        <w:rPr>
          <w:rFonts w:ascii="Times New Roman" w:eastAsia="Times New Roman" w:hAnsi="Times New Roman" w:cs="Times New Roman"/>
          <w:sz w:val="28"/>
          <w:szCs w:val="24"/>
          <w:lang w:val="ru-RU"/>
        </w:rPr>
        <w:t>управління охороною і використанням територій та об’єктів природно-заповідного фонду, службою державної охорони природно-заповідного фонду;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79" w:name="n289"/>
      <w:bookmarkEnd w:id="379"/>
      <w:r w:rsidRPr="00CE3822">
        <w:rPr>
          <w:rFonts w:ascii="Times New Roman" w:eastAsia="Times New Roman" w:hAnsi="Times New Roman" w:cs="Times New Roman"/>
          <w:sz w:val="28"/>
          <w:szCs w:val="24"/>
          <w:lang w:val="ru-RU"/>
        </w:rPr>
        <w:t>підготовку і подання пропозицій щодо створення, оголошення нових територій та об’єктів природно-заповідного фонду, а також зміни меж, категорії та скасування статусу існуючих територій та об’єктів природно-заповідного фонду;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80" w:name="n290"/>
      <w:bookmarkEnd w:id="380"/>
      <w:r w:rsidRPr="00CE3822">
        <w:rPr>
          <w:rFonts w:ascii="Times New Roman" w:eastAsia="Times New Roman" w:hAnsi="Times New Roman" w:cs="Times New Roman"/>
          <w:sz w:val="28"/>
          <w:szCs w:val="24"/>
          <w:lang w:val="ru-RU"/>
        </w:rPr>
        <w:t>109) затверджує положення про території та об’єкти природно-заповідного фонду загальнодержавного значення, а також положення про території та об’єкти, які мають особливу екологічну, наукову, естетичну, господарську, а також історико-культурну цінність;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81" w:name="n291"/>
      <w:bookmarkEnd w:id="381"/>
      <w:r w:rsidRPr="00CE3822">
        <w:rPr>
          <w:rFonts w:ascii="Times New Roman" w:eastAsia="Times New Roman" w:hAnsi="Times New Roman" w:cs="Times New Roman"/>
          <w:sz w:val="28"/>
          <w:szCs w:val="24"/>
          <w:lang w:val="ru-RU"/>
        </w:rPr>
        <w:t>110) затверджує проекти організації території природних та біосферних заповідників, національних природних парків, ботанічних садів загальнодержавного значення, проекти утримання та реконструкції парків-пам’яток садово-паркового мистецтва загальнодержавного значення; затверджує технічні завдання на розроблення проектів організації території природних та біосферних заповідників, національних природних парків, що належать до сфери управління Міндовкілля, та погоджує технічні завдання на розроблення проектів організації території природних та біосферних заповідників, національних природних парків, що належать до сфери управління інших установ та організацій;</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82" w:name="n292"/>
      <w:bookmarkEnd w:id="382"/>
      <w:r w:rsidRPr="00CE3822">
        <w:rPr>
          <w:rFonts w:ascii="Times New Roman" w:eastAsia="Times New Roman" w:hAnsi="Times New Roman" w:cs="Times New Roman"/>
          <w:sz w:val="28"/>
          <w:szCs w:val="24"/>
          <w:lang w:val="ru-RU"/>
        </w:rPr>
        <w:t>111) погоджує проекти організації територій дендрологічних, зоологічних парків та ботанічних садів загальнодержавного значення, проекти утримання та реконструкції парків - пам’яток садово-паркового мистецтва загальнодержавного значення, що не належать до сфери управління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83" w:name="n293"/>
      <w:bookmarkEnd w:id="383"/>
      <w:r w:rsidRPr="00CE3822">
        <w:rPr>
          <w:rFonts w:ascii="Times New Roman" w:eastAsia="Times New Roman" w:hAnsi="Times New Roman" w:cs="Times New Roman"/>
          <w:sz w:val="28"/>
          <w:szCs w:val="24"/>
          <w:lang w:val="ru-RU"/>
        </w:rPr>
        <w:t>112) затверджує положення про екологічні фонди природних, біосферних заповідників, національних природних парків, ботанічних садів, дендрологічних парків і зоологічних парків;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84" w:name="n294"/>
      <w:bookmarkEnd w:id="384"/>
      <w:r w:rsidRPr="00CE3822">
        <w:rPr>
          <w:rFonts w:ascii="Times New Roman" w:eastAsia="Times New Roman" w:hAnsi="Times New Roman" w:cs="Times New Roman"/>
          <w:sz w:val="28"/>
          <w:szCs w:val="24"/>
          <w:lang w:val="ru-RU"/>
        </w:rPr>
        <w:t>113) погоджує призначення керівників спеціальних адміністрацій природних та біосферних заповідників, національних природних парків, ботанічних садів, дендрологічних та зоологічних парків загальнодержавного значення, а також регіональних ландшафтних парків;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85" w:name="n295"/>
      <w:bookmarkEnd w:id="385"/>
      <w:r w:rsidRPr="00CE3822">
        <w:rPr>
          <w:rFonts w:ascii="Times New Roman" w:eastAsia="Times New Roman" w:hAnsi="Times New Roman" w:cs="Times New Roman"/>
          <w:sz w:val="28"/>
          <w:szCs w:val="24"/>
          <w:lang w:val="ru-RU"/>
        </w:rPr>
        <w:t xml:space="preserve">114) забезпечує розроблення проектів створення, оголошення, зміни меж, категорії та скасування статусу територій та об’єктів природно-заповідного </w:t>
      </w:r>
      <w:r w:rsidRPr="00CE3822">
        <w:rPr>
          <w:rFonts w:ascii="Times New Roman" w:eastAsia="Times New Roman" w:hAnsi="Times New Roman" w:cs="Times New Roman"/>
          <w:sz w:val="28"/>
          <w:szCs w:val="24"/>
          <w:lang w:val="ru-RU"/>
        </w:rPr>
        <w:lastRenderedPageBreak/>
        <w:t>фонду загальнодержавного значення; проектів резервування цінних для заповідання природних територій та об’єктів; розглядає та схвалює клопотання про необхідність створення чи оголошення територій та об’єктів загальнодержавного значення; погоджує зміну меж, категорії та скасування статусу територій та об’єктів природно-заповідного фонду; забезпечує організацію створення природоохоронних територій міжнародного значення;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86" w:name="n296"/>
      <w:bookmarkEnd w:id="386"/>
      <w:r w:rsidRPr="00CE3822">
        <w:rPr>
          <w:rFonts w:ascii="Times New Roman" w:eastAsia="Times New Roman" w:hAnsi="Times New Roman" w:cs="Times New Roman"/>
          <w:sz w:val="28"/>
          <w:szCs w:val="24"/>
          <w:lang w:val="ru-RU"/>
        </w:rPr>
        <w:t>115) організовує встановлення в натурі (на місцевості) меж територій та об’єктів природно-заповідного фонду;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87" w:name="n297"/>
      <w:bookmarkEnd w:id="387"/>
      <w:r w:rsidRPr="00CE3822">
        <w:rPr>
          <w:rFonts w:ascii="Times New Roman" w:eastAsia="Times New Roman" w:hAnsi="Times New Roman" w:cs="Times New Roman"/>
          <w:sz w:val="28"/>
          <w:szCs w:val="24"/>
          <w:lang w:val="ru-RU"/>
        </w:rPr>
        <w:t>116) погоджує встановлення плати за відвідування територій та об’єктів природно-заповідного фонду установам природно-заповідного фонду загальнодержавного значення та установам природно-заповідного фонду, утвореним у зоні відчуження, зоні безумовного (обов’язкового) відселення;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88" w:name="n298"/>
      <w:bookmarkEnd w:id="388"/>
      <w:r w:rsidRPr="00CE3822">
        <w:rPr>
          <w:rFonts w:ascii="Times New Roman" w:eastAsia="Times New Roman" w:hAnsi="Times New Roman" w:cs="Times New Roman"/>
          <w:sz w:val="28"/>
          <w:szCs w:val="24"/>
          <w:lang w:val="ru-RU"/>
        </w:rPr>
        <w:t>117) забезпечує у сфері охорони та відтворення вод (поверхневих, підземних, морських), раціонального використання водних ресурсів, а саме розробляє проекти нормативно-правових актів, видає нормативно-правові акти в межах повноважень, передбачених законом, з питань: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89" w:name="n299"/>
      <w:bookmarkEnd w:id="389"/>
      <w:r w:rsidRPr="00CE3822">
        <w:rPr>
          <w:rFonts w:ascii="Times New Roman" w:eastAsia="Times New Roman" w:hAnsi="Times New Roman" w:cs="Times New Roman"/>
          <w:sz w:val="28"/>
          <w:szCs w:val="24"/>
          <w:lang w:val="ru-RU"/>
        </w:rPr>
        <w:t>розроблення державних цільових, міждержавних програм використання і охорони вод та відтворення водних ресурсів;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90" w:name="n300"/>
      <w:bookmarkEnd w:id="390"/>
      <w:r w:rsidRPr="00CE3822">
        <w:rPr>
          <w:rFonts w:ascii="Times New Roman" w:eastAsia="Times New Roman" w:hAnsi="Times New Roman" w:cs="Times New Roman"/>
          <w:sz w:val="28"/>
          <w:szCs w:val="24"/>
          <w:lang w:val="ru-RU"/>
        </w:rPr>
        <w:t>затвердження правил, нормативів, норм з охорони та відтворення вод (поверхневих, підземних, морських), раціонального використання водних ресурсів, аналізу практики їх застосування;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91" w:name="n301"/>
      <w:bookmarkEnd w:id="391"/>
      <w:r w:rsidRPr="00CE3822">
        <w:rPr>
          <w:rFonts w:ascii="Times New Roman" w:eastAsia="Times New Roman" w:hAnsi="Times New Roman" w:cs="Times New Roman"/>
          <w:sz w:val="28"/>
          <w:szCs w:val="24"/>
          <w:lang w:val="ru-RU"/>
        </w:rPr>
        <w:t>встановлення лімітів забору, використання води та лімітів скидання забруднюючих речовин у водні об’єкти;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92" w:name="n302"/>
      <w:bookmarkEnd w:id="392"/>
      <w:r w:rsidRPr="00CE3822">
        <w:rPr>
          <w:rFonts w:ascii="Times New Roman" w:eastAsia="Times New Roman" w:hAnsi="Times New Roman" w:cs="Times New Roman"/>
          <w:sz w:val="28"/>
          <w:szCs w:val="24"/>
          <w:lang w:val="ru-RU"/>
        </w:rPr>
        <w:t>розроблення методик та методичних вказівок щодо встановлення технологічних нормативів;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93" w:name="n303"/>
      <w:bookmarkEnd w:id="393"/>
      <w:r w:rsidRPr="00CE3822">
        <w:rPr>
          <w:rFonts w:ascii="Times New Roman" w:eastAsia="Times New Roman" w:hAnsi="Times New Roman" w:cs="Times New Roman"/>
          <w:sz w:val="28"/>
          <w:szCs w:val="24"/>
          <w:lang w:val="ru-RU"/>
        </w:rPr>
        <w:t>встановлення порядку видачі дозволів на спеціальне водокористування, днопоглиблювальні роботи, прокладання кабелів, трубопроводів та інших комунікацій на землях водного фонду, а також порядку розроблення та затвердження нормативів гранично допустимого скидання забруднюючих речовин у водні об’єкти та переліку забруднюючих речовин, скидання яких у водні об’єкти нормується, розроблення та затвердження критеріїв оцінки забруднення підземних горизонтів водних об’єктів;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94" w:name="n304"/>
      <w:bookmarkEnd w:id="394"/>
      <w:r w:rsidRPr="00CE3822">
        <w:rPr>
          <w:rFonts w:ascii="Times New Roman" w:eastAsia="Times New Roman" w:hAnsi="Times New Roman" w:cs="Times New Roman"/>
          <w:sz w:val="28"/>
          <w:szCs w:val="24"/>
          <w:lang w:val="ru-RU"/>
        </w:rPr>
        <w:t>встановлення порядку обміну документами в електронній формі під час видачі дозволу на спеціальне водокористування;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95" w:name="n305"/>
      <w:bookmarkEnd w:id="395"/>
      <w:r w:rsidRPr="00CE3822">
        <w:rPr>
          <w:rFonts w:ascii="Times New Roman" w:eastAsia="Times New Roman" w:hAnsi="Times New Roman" w:cs="Times New Roman"/>
          <w:sz w:val="28"/>
          <w:szCs w:val="24"/>
          <w:lang w:val="ru-RU"/>
        </w:rPr>
        <w:t>встановлення форми дозволу на спеціальне водокористування та заяви для його отримання, а також форми нормативного розрахунку водокористування і водовідведення;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96" w:name="n306"/>
      <w:bookmarkEnd w:id="396"/>
      <w:r w:rsidRPr="00CE3822">
        <w:rPr>
          <w:rFonts w:ascii="Times New Roman" w:eastAsia="Times New Roman" w:hAnsi="Times New Roman" w:cs="Times New Roman"/>
          <w:sz w:val="28"/>
          <w:szCs w:val="24"/>
          <w:lang w:val="ru-RU"/>
        </w:rPr>
        <w:t>визначення порядку розроблення та форми паспорта водного об’єкта;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97" w:name="n307"/>
      <w:bookmarkEnd w:id="397"/>
      <w:r w:rsidRPr="00CE3822">
        <w:rPr>
          <w:rFonts w:ascii="Times New Roman" w:eastAsia="Times New Roman" w:hAnsi="Times New Roman" w:cs="Times New Roman"/>
          <w:sz w:val="28"/>
          <w:szCs w:val="24"/>
          <w:lang w:val="ru-RU"/>
        </w:rPr>
        <w:t>розроблення методики визначення розміру плати за надані в оренду водні об’єкти;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98" w:name="n308"/>
      <w:bookmarkEnd w:id="398"/>
      <w:r w:rsidRPr="00CE3822">
        <w:rPr>
          <w:rFonts w:ascii="Times New Roman" w:eastAsia="Times New Roman" w:hAnsi="Times New Roman" w:cs="Times New Roman"/>
          <w:sz w:val="28"/>
          <w:szCs w:val="24"/>
          <w:lang w:val="ru-RU"/>
        </w:rPr>
        <w:t>встановлення типової форми договору оренди водних об’єктів;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399" w:name="n309"/>
      <w:bookmarkEnd w:id="399"/>
      <w:r w:rsidRPr="00CE3822">
        <w:rPr>
          <w:rFonts w:ascii="Times New Roman" w:eastAsia="Times New Roman" w:hAnsi="Times New Roman" w:cs="Times New Roman"/>
          <w:sz w:val="28"/>
          <w:szCs w:val="24"/>
          <w:lang w:val="ru-RU"/>
        </w:rPr>
        <w:t>визначення порядку ведення державного обліку водокористування;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00" w:name="n310"/>
      <w:bookmarkEnd w:id="400"/>
      <w:r w:rsidRPr="00CE3822">
        <w:rPr>
          <w:rFonts w:ascii="Times New Roman" w:eastAsia="Times New Roman" w:hAnsi="Times New Roman" w:cs="Times New Roman"/>
          <w:sz w:val="28"/>
          <w:szCs w:val="24"/>
          <w:lang w:val="ru-RU"/>
        </w:rPr>
        <w:t>організації та здійснення державного моніторингу вод;</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01" w:name="n311"/>
      <w:bookmarkEnd w:id="401"/>
      <w:r w:rsidRPr="00CE3822">
        <w:rPr>
          <w:rFonts w:ascii="Times New Roman" w:eastAsia="Times New Roman" w:hAnsi="Times New Roman" w:cs="Times New Roman"/>
          <w:sz w:val="28"/>
          <w:szCs w:val="24"/>
          <w:lang w:val="ru-RU"/>
        </w:rPr>
        <w:lastRenderedPageBreak/>
        <w:t>затвердження меж районів річкових басейнів, суббасейнів та водогосподарських ділянок;</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02" w:name="n312"/>
      <w:bookmarkEnd w:id="402"/>
      <w:r w:rsidRPr="00CE3822">
        <w:rPr>
          <w:rFonts w:ascii="Times New Roman" w:eastAsia="Times New Roman" w:hAnsi="Times New Roman" w:cs="Times New Roman"/>
          <w:sz w:val="28"/>
          <w:szCs w:val="24"/>
          <w:lang w:val="ru-RU"/>
        </w:rPr>
        <w:t>виділення суббасейнів та водогосподарських ділянок у межах встановлених районів річкових басейнів;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03" w:name="n313"/>
      <w:bookmarkEnd w:id="403"/>
      <w:r w:rsidRPr="00CE3822">
        <w:rPr>
          <w:rFonts w:ascii="Times New Roman" w:eastAsia="Times New Roman" w:hAnsi="Times New Roman" w:cs="Times New Roman"/>
          <w:sz w:val="28"/>
          <w:szCs w:val="24"/>
          <w:lang w:val="ru-RU"/>
        </w:rPr>
        <w:t>затвердження типового положення про басейнові ради;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04" w:name="n314"/>
      <w:bookmarkEnd w:id="404"/>
      <w:r w:rsidRPr="00CE3822">
        <w:rPr>
          <w:rFonts w:ascii="Times New Roman" w:eastAsia="Times New Roman" w:hAnsi="Times New Roman" w:cs="Times New Roman"/>
          <w:sz w:val="28"/>
          <w:szCs w:val="24"/>
          <w:lang w:val="ru-RU"/>
        </w:rPr>
        <w:t>визначення порядку розроблення водогосподарських балансів;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05" w:name="n315"/>
      <w:bookmarkEnd w:id="405"/>
      <w:r w:rsidRPr="00CE3822">
        <w:rPr>
          <w:rFonts w:ascii="Times New Roman" w:eastAsia="Times New Roman" w:hAnsi="Times New Roman" w:cs="Times New Roman"/>
          <w:sz w:val="28"/>
          <w:szCs w:val="24"/>
          <w:lang w:val="ru-RU"/>
        </w:rPr>
        <w:t>розроблення методики віднесення масиву поверхневих вод до одного з класів екологічного та хімічного станів масиву поверхневих вод, а також віднесення штучного або істотно зміненого масиву поверхневих вод до одного з класів екологічного потенціалу штучного або істотно зміненого масиву поверхневих вод;</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06" w:name="n316"/>
      <w:bookmarkEnd w:id="406"/>
      <w:r w:rsidRPr="00CE3822">
        <w:rPr>
          <w:rFonts w:ascii="Times New Roman" w:eastAsia="Times New Roman" w:hAnsi="Times New Roman" w:cs="Times New Roman"/>
          <w:sz w:val="28"/>
          <w:szCs w:val="24"/>
          <w:lang w:val="ru-RU"/>
        </w:rPr>
        <w:t>розроблення методики віднесення масиву підземних вод до одного з класів кількісного та хімічного станів масиву підземних вод;</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07" w:name="n317"/>
      <w:bookmarkEnd w:id="407"/>
      <w:r w:rsidRPr="00CE3822">
        <w:rPr>
          <w:rFonts w:ascii="Times New Roman" w:eastAsia="Times New Roman" w:hAnsi="Times New Roman" w:cs="Times New Roman"/>
          <w:sz w:val="28"/>
          <w:szCs w:val="24"/>
          <w:lang w:val="ru-RU"/>
        </w:rPr>
        <w:t>визначення переліку забруднюючих речовин для визначення хімічного стану масивів поверхневих і підземних вод та екологічного потенціалу штучного або істотно зміненого масиву поверхневих вод;</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08" w:name="n318"/>
      <w:bookmarkEnd w:id="408"/>
      <w:r w:rsidRPr="00CE3822">
        <w:rPr>
          <w:rFonts w:ascii="Times New Roman" w:eastAsia="Times New Roman" w:hAnsi="Times New Roman" w:cs="Times New Roman"/>
          <w:sz w:val="28"/>
          <w:szCs w:val="24"/>
          <w:lang w:val="ru-RU"/>
        </w:rPr>
        <w:t>розроблення методики визначення масивів поверхневих та підземних вод;</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09" w:name="n319"/>
      <w:bookmarkEnd w:id="409"/>
      <w:r w:rsidRPr="00CE3822">
        <w:rPr>
          <w:rFonts w:ascii="Times New Roman" w:eastAsia="Times New Roman" w:hAnsi="Times New Roman" w:cs="Times New Roman"/>
          <w:sz w:val="28"/>
          <w:szCs w:val="24"/>
          <w:lang w:val="ru-RU"/>
        </w:rPr>
        <w:t>118) розробляє державні цільові, міждержавні програми використання і охорони вод та відтворення водних ресурсів, розробляє і організовує запровадження у встановленому порядку організаційно-економічних заходів щодо забезпечення охорони і використання вод та відтворення водних ресурсів;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10" w:name="n320"/>
      <w:bookmarkEnd w:id="410"/>
      <w:r w:rsidRPr="00CE3822">
        <w:rPr>
          <w:rFonts w:ascii="Times New Roman" w:eastAsia="Times New Roman" w:hAnsi="Times New Roman" w:cs="Times New Roman"/>
          <w:sz w:val="28"/>
          <w:szCs w:val="24"/>
          <w:lang w:val="ru-RU"/>
        </w:rPr>
        <w:t>119) погоджує технологічні проекти повернення супутньо-пластових вод нафтогазових родовищ до підземних горизонтів;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11" w:name="n321"/>
      <w:bookmarkEnd w:id="411"/>
      <w:r w:rsidRPr="00CE3822">
        <w:rPr>
          <w:rFonts w:ascii="Times New Roman" w:eastAsia="Times New Roman" w:hAnsi="Times New Roman" w:cs="Times New Roman"/>
          <w:sz w:val="28"/>
          <w:szCs w:val="24"/>
          <w:lang w:val="ru-RU"/>
        </w:rPr>
        <w:t>120) здійснює загальну координацію та організацію моніторингу вод, науково-методичне забезпечення моніторингу вод, розробляє та затверджує програму моніторингу вод та визначає екологічний стан морських вод;</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12" w:name="n736"/>
      <w:bookmarkEnd w:id="412"/>
      <w:r w:rsidRPr="00CE3822">
        <w:rPr>
          <w:rFonts w:ascii="Times New Roman" w:eastAsia="Times New Roman" w:hAnsi="Times New Roman" w:cs="Times New Roman"/>
          <w:i/>
          <w:iCs/>
          <w:sz w:val="28"/>
          <w:szCs w:val="24"/>
          <w:lang w:val="ru-RU"/>
        </w:rPr>
        <w:t>{Підпункт 120 пункту 4 в редакції Постанови КМ</w:t>
      </w:r>
      <w:r w:rsidRPr="00CE3822">
        <w:rPr>
          <w:rFonts w:ascii="Times New Roman" w:eastAsia="Times New Roman" w:hAnsi="Times New Roman" w:cs="Times New Roman"/>
          <w:i/>
          <w:iCs/>
          <w:sz w:val="28"/>
          <w:szCs w:val="24"/>
        </w:rPr>
        <w:t> </w:t>
      </w:r>
      <w:hyperlink r:id="rId122" w:anchor="n77" w:tgtFrame="_blank" w:history="1">
        <w:r w:rsidRPr="00CE3822">
          <w:rPr>
            <w:rFonts w:ascii="Times New Roman" w:eastAsia="Times New Roman" w:hAnsi="Times New Roman" w:cs="Times New Roman"/>
            <w:i/>
            <w:iCs/>
            <w:color w:val="000099"/>
            <w:sz w:val="28"/>
            <w:szCs w:val="24"/>
            <w:u w:val="single"/>
            <w:lang w:val="ru-RU"/>
          </w:rPr>
          <w:t>№ 1071 від 06.09.2024</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13" w:name="n322"/>
      <w:bookmarkEnd w:id="413"/>
      <w:r w:rsidRPr="00CE3822">
        <w:rPr>
          <w:rFonts w:ascii="Times New Roman" w:eastAsia="Times New Roman" w:hAnsi="Times New Roman" w:cs="Times New Roman"/>
          <w:sz w:val="28"/>
          <w:szCs w:val="24"/>
          <w:lang w:val="ru-RU"/>
        </w:rPr>
        <w:t>121) забезпечує у сфері розвитку водного господарства нормативно-правове регулювання а саме розробляє проекти нормативно-правових актів, видає нормативно-правові акти в межах повноважень, передбачених законом, з питань: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14" w:name="n596"/>
      <w:bookmarkEnd w:id="414"/>
      <w:r w:rsidRPr="00CE3822">
        <w:rPr>
          <w:rFonts w:ascii="Times New Roman" w:eastAsia="Times New Roman" w:hAnsi="Times New Roman" w:cs="Times New Roman"/>
          <w:i/>
          <w:iCs/>
          <w:sz w:val="28"/>
          <w:szCs w:val="24"/>
          <w:lang w:val="ru-RU"/>
        </w:rPr>
        <w:t>{Абзац перший підпункту 121 пункту 4 із змінами, внесеними згідно з Постановою КМ</w:t>
      </w:r>
      <w:r w:rsidRPr="00CE3822">
        <w:rPr>
          <w:rFonts w:ascii="Times New Roman" w:eastAsia="Times New Roman" w:hAnsi="Times New Roman" w:cs="Times New Roman"/>
          <w:i/>
          <w:iCs/>
          <w:sz w:val="28"/>
          <w:szCs w:val="24"/>
        </w:rPr>
        <w:t> </w:t>
      </w:r>
      <w:hyperlink r:id="rId123" w:anchor="n57" w:tgtFrame="_blank" w:history="1">
        <w:r w:rsidRPr="00CE3822">
          <w:rPr>
            <w:rFonts w:ascii="Times New Roman" w:eastAsia="Times New Roman" w:hAnsi="Times New Roman" w:cs="Times New Roman"/>
            <w:i/>
            <w:iCs/>
            <w:color w:val="000099"/>
            <w:sz w:val="28"/>
            <w:szCs w:val="24"/>
            <w:u w:val="single"/>
            <w:lang w:val="ru-RU"/>
          </w:rPr>
          <w:t>№ 539 від 24.05.2021</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15" w:name="n323"/>
      <w:bookmarkEnd w:id="415"/>
      <w:r w:rsidRPr="00CE3822">
        <w:rPr>
          <w:rFonts w:ascii="Times New Roman" w:eastAsia="Times New Roman" w:hAnsi="Times New Roman" w:cs="Times New Roman"/>
          <w:sz w:val="28"/>
          <w:szCs w:val="24"/>
          <w:lang w:val="ru-RU"/>
        </w:rPr>
        <w:t>визначення порядків, правил, умов, нормативів, норм у сфері розвитку водного господарства, проведення аналізу практики їх застосування;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16" w:name="n597"/>
      <w:bookmarkEnd w:id="416"/>
      <w:r w:rsidRPr="00CE3822">
        <w:rPr>
          <w:rFonts w:ascii="Times New Roman" w:eastAsia="Times New Roman" w:hAnsi="Times New Roman" w:cs="Times New Roman"/>
          <w:i/>
          <w:iCs/>
          <w:sz w:val="28"/>
          <w:szCs w:val="24"/>
          <w:lang w:val="ru-RU"/>
        </w:rPr>
        <w:t>{Абзац другий підпункту 121 пункту 4 із змінами, внесеними згідно з Постановою КМ</w:t>
      </w:r>
      <w:r w:rsidRPr="00CE3822">
        <w:rPr>
          <w:rFonts w:ascii="Times New Roman" w:eastAsia="Times New Roman" w:hAnsi="Times New Roman" w:cs="Times New Roman"/>
          <w:i/>
          <w:iCs/>
          <w:sz w:val="28"/>
          <w:szCs w:val="24"/>
        </w:rPr>
        <w:t> </w:t>
      </w:r>
      <w:hyperlink r:id="rId124" w:anchor="n57" w:tgtFrame="_blank" w:history="1">
        <w:r w:rsidRPr="00CE3822">
          <w:rPr>
            <w:rFonts w:ascii="Times New Roman" w:eastAsia="Times New Roman" w:hAnsi="Times New Roman" w:cs="Times New Roman"/>
            <w:i/>
            <w:iCs/>
            <w:color w:val="000099"/>
            <w:sz w:val="28"/>
            <w:szCs w:val="24"/>
            <w:u w:val="single"/>
            <w:lang w:val="ru-RU"/>
          </w:rPr>
          <w:t>№ 539 від 24.05.2021</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i/>
          <w:iCs/>
          <w:sz w:val="28"/>
          <w:szCs w:val="24"/>
          <w:lang w:val="ru-RU"/>
        </w:rPr>
      </w:pPr>
      <w:bookmarkStart w:id="417" w:name="n324"/>
      <w:bookmarkEnd w:id="417"/>
      <w:r w:rsidRPr="00CE3822">
        <w:rPr>
          <w:rFonts w:ascii="Times New Roman" w:eastAsia="Times New Roman" w:hAnsi="Times New Roman" w:cs="Times New Roman"/>
          <w:i/>
          <w:iCs/>
          <w:sz w:val="28"/>
          <w:szCs w:val="24"/>
          <w:lang w:val="ru-RU"/>
        </w:rPr>
        <w:t>{Абзац третій підпункту 121 пункту 4 виключено на підставі Постанови КМ</w:t>
      </w:r>
      <w:r w:rsidRPr="00CE3822">
        <w:rPr>
          <w:rFonts w:ascii="Times New Roman" w:eastAsia="Times New Roman" w:hAnsi="Times New Roman" w:cs="Times New Roman"/>
          <w:i/>
          <w:iCs/>
          <w:sz w:val="28"/>
          <w:szCs w:val="24"/>
        </w:rPr>
        <w:t> </w:t>
      </w:r>
      <w:hyperlink r:id="rId125" w:anchor="n79" w:tgtFrame="_blank" w:history="1">
        <w:r w:rsidRPr="00CE3822">
          <w:rPr>
            <w:rFonts w:ascii="Times New Roman" w:eastAsia="Times New Roman" w:hAnsi="Times New Roman" w:cs="Times New Roman"/>
            <w:i/>
            <w:iCs/>
            <w:color w:val="000099"/>
            <w:sz w:val="28"/>
            <w:szCs w:val="24"/>
            <w:u w:val="single"/>
            <w:lang w:val="ru-RU"/>
          </w:rPr>
          <w:t>№ 1071 від 06.09.2024</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18" w:name="n325"/>
      <w:bookmarkEnd w:id="418"/>
      <w:r w:rsidRPr="00CE3822">
        <w:rPr>
          <w:rFonts w:ascii="Times New Roman" w:eastAsia="Times New Roman" w:hAnsi="Times New Roman" w:cs="Times New Roman"/>
          <w:sz w:val="28"/>
          <w:szCs w:val="24"/>
          <w:lang w:val="ru-RU"/>
        </w:rPr>
        <w:t>ведення Державного водного кадастру за розділом “Поверхневі води” у частині обліку поверхневих водних об’єктів та за розділом “Водокористування”;</w:t>
      </w:r>
    </w:p>
    <w:p w:rsidR="00CE3822" w:rsidRPr="00CE3822" w:rsidRDefault="00CE3822" w:rsidP="00CE3822">
      <w:pPr>
        <w:spacing w:after="91" w:line="240" w:lineRule="auto"/>
        <w:ind w:firstLine="273"/>
        <w:jc w:val="both"/>
        <w:rPr>
          <w:rFonts w:ascii="Times New Roman" w:eastAsia="Times New Roman" w:hAnsi="Times New Roman" w:cs="Times New Roman"/>
          <w:i/>
          <w:iCs/>
          <w:sz w:val="28"/>
          <w:szCs w:val="24"/>
          <w:lang w:val="ru-RU"/>
        </w:rPr>
      </w:pPr>
      <w:bookmarkStart w:id="419" w:name="n326"/>
      <w:bookmarkEnd w:id="419"/>
      <w:r w:rsidRPr="00CE3822">
        <w:rPr>
          <w:rFonts w:ascii="Times New Roman" w:eastAsia="Times New Roman" w:hAnsi="Times New Roman" w:cs="Times New Roman"/>
          <w:i/>
          <w:iCs/>
          <w:sz w:val="28"/>
          <w:szCs w:val="24"/>
          <w:lang w:val="ru-RU"/>
        </w:rPr>
        <w:lastRenderedPageBreak/>
        <w:t>{Абзац п'ятий підпункту 121 пункту 4 виключено на підставі Постанови КМ</w:t>
      </w:r>
      <w:r w:rsidRPr="00CE3822">
        <w:rPr>
          <w:rFonts w:ascii="Times New Roman" w:eastAsia="Times New Roman" w:hAnsi="Times New Roman" w:cs="Times New Roman"/>
          <w:i/>
          <w:iCs/>
          <w:sz w:val="28"/>
          <w:szCs w:val="24"/>
        </w:rPr>
        <w:t> </w:t>
      </w:r>
      <w:hyperlink r:id="rId126" w:anchor="n58" w:tgtFrame="_blank" w:history="1">
        <w:r w:rsidRPr="00CE3822">
          <w:rPr>
            <w:rFonts w:ascii="Times New Roman" w:eastAsia="Times New Roman" w:hAnsi="Times New Roman" w:cs="Times New Roman"/>
            <w:i/>
            <w:iCs/>
            <w:color w:val="000099"/>
            <w:sz w:val="28"/>
            <w:szCs w:val="24"/>
            <w:u w:val="single"/>
            <w:lang w:val="ru-RU"/>
          </w:rPr>
          <w:t>№ 539 від 24.05.2021</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20" w:name="n327"/>
      <w:bookmarkEnd w:id="420"/>
      <w:r w:rsidRPr="00CE3822">
        <w:rPr>
          <w:rFonts w:ascii="Times New Roman" w:eastAsia="Times New Roman" w:hAnsi="Times New Roman" w:cs="Times New Roman"/>
          <w:sz w:val="28"/>
          <w:szCs w:val="24"/>
          <w:lang w:val="ru-RU"/>
        </w:rPr>
        <w:t>122) забезпечує у сфері геологічного вивчення та раціонального використання надр нормативно-правове регулювання, а саме розробляє проекти нормативно-правових актів, видає нормативно-правові акти в межах повноважень, передбачених законом, з питань: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21" w:name="n328"/>
      <w:bookmarkEnd w:id="421"/>
      <w:r w:rsidRPr="00CE3822">
        <w:rPr>
          <w:rFonts w:ascii="Times New Roman" w:eastAsia="Times New Roman" w:hAnsi="Times New Roman" w:cs="Times New Roman"/>
          <w:sz w:val="28"/>
          <w:szCs w:val="24"/>
          <w:lang w:val="ru-RU"/>
        </w:rPr>
        <w:t>ведення обліку робіт і досліджень, пов’язаних з геологічним вивченням надр;</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22" w:name="n329"/>
      <w:bookmarkEnd w:id="422"/>
      <w:r w:rsidRPr="00CE3822">
        <w:rPr>
          <w:rFonts w:ascii="Times New Roman" w:eastAsia="Times New Roman" w:hAnsi="Times New Roman" w:cs="Times New Roman"/>
          <w:sz w:val="28"/>
          <w:szCs w:val="24"/>
          <w:lang w:val="ru-RU"/>
        </w:rPr>
        <w:t>визначення правил розробки нафтових і газових родовищ;</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23" w:name="n330"/>
      <w:bookmarkEnd w:id="423"/>
      <w:r w:rsidRPr="00CE3822">
        <w:rPr>
          <w:rFonts w:ascii="Times New Roman" w:eastAsia="Times New Roman" w:hAnsi="Times New Roman" w:cs="Times New Roman"/>
          <w:sz w:val="28"/>
          <w:szCs w:val="24"/>
          <w:lang w:val="ru-RU"/>
        </w:rPr>
        <w:t>ведення централізованого обліку видобутку нафти, природного газу, газового конденсату, супутньої пластової води, а також закачки в пласти води та газу;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24" w:name="n331"/>
      <w:bookmarkEnd w:id="424"/>
      <w:r w:rsidRPr="00CE3822">
        <w:rPr>
          <w:rFonts w:ascii="Times New Roman" w:eastAsia="Times New Roman" w:hAnsi="Times New Roman" w:cs="Times New Roman"/>
          <w:sz w:val="28"/>
          <w:szCs w:val="24"/>
          <w:lang w:val="ru-RU"/>
        </w:rPr>
        <w:t>ведення обліку нафтових і газових свердловин та обліку обсягу погашених і видобутих корисних копалин, їх втрат, а також форм звітності щодо обліку запасів корисних копалин для ведення державного обліку родовищ, запасів і проявів корисних копалин;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25" w:name="n332"/>
      <w:bookmarkEnd w:id="425"/>
      <w:r w:rsidRPr="00CE3822">
        <w:rPr>
          <w:rFonts w:ascii="Times New Roman" w:eastAsia="Times New Roman" w:hAnsi="Times New Roman" w:cs="Times New Roman"/>
          <w:sz w:val="28"/>
          <w:szCs w:val="24"/>
          <w:lang w:val="ru-RU"/>
        </w:rPr>
        <w:t>визначення порядку обліку, зберігання та користування матеріалами державного інформаційного геологічного фонду;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26" w:name="n333"/>
      <w:bookmarkEnd w:id="426"/>
      <w:r w:rsidRPr="00CE3822">
        <w:rPr>
          <w:rFonts w:ascii="Times New Roman" w:eastAsia="Times New Roman" w:hAnsi="Times New Roman" w:cs="Times New Roman"/>
          <w:sz w:val="28"/>
          <w:szCs w:val="24"/>
          <w:lang w:val="ru-RU"/>
        </w:rPr>
        <w:t>визначення порядку розробки кондицій на мінеральну сировину;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27" w:name="n334"/>
      <w:bookmarkEnd w:id="427"/>
      <w:r w:rsidRPr="00CE3822">
        <w:rPr>
          <w:rFonts w:ascii="Times New Roman" w:eastAsia="Times New Roman" w:hAnsi="Times New Roman" w:cs="Times New Roman"/>
          <w:sz w:val="28"/>
          <w:szCs w:val="24"/>
          <w:lang w:val="ru-RU"/>
        </w:rPr>
        <w:t>проведення державної експертизи та оцінки запасів корисних копалин;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28" w:name="n335"/>
      <w:bookmarkEnd w:id="428"/>
      <w:r w:rsidRPr="00CE3822">
        <w:rPr>
          <w:rFonts w:ascii="Times New Roman" w:eastAsia="Times New Roman" w:hAnsi="Times New Roman" w:cs="Times New Roman"/>
          <w:sz w:val="28"/>
          <w:szCs w:val="24"/>
          <w:lang w:val="ru-RU"/>
        </w:rPr>
        <w:t>визначення змісту, оформлення і порядку подання на розгляд в установленому порядку геолого-економічної оцінки родовищ металічних і неметалічних корисних копалин;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29" w:name="n336"/>
      <w:bookmarkEnd w:id="429"/>
      <w:r w:rsidRPr="00CE3822">
        <w:rPr>
          <w:rFonts w:ascii="Times New Roman" w:eastAsia="Times New Roman" w:hAnsi="Times New Roman" w:cs="Times New Roman"/>
          <w:sz w:val="28"/>
          <w:szCs w:val="24"/>
          <w:lang w:val="ru-RU"/>
        </w:rPr>
        <w:t>визначення порядків: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30" w:name="n337"/>
      <w:bookmarkEnd w:id="430"/>
      <w:r w:rsidRPr="00CE3822">
        <w:rPr>
          <w:rFonts w:ascii="Times New Roman" w:eastAsia="Times New Roman" w:hAnsi="Times New Roman" w:cs="Times New Roman"/>
          <w:sz w:val="28"/>
          <w:szCs w:val="24"/>
          <w:lang w:val="ru-RU"/>
        </w:rPr>
        <w:t>- надання спеціальних дозволів на користування надрами;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31" w:name="n338"/>
      <w:bookmarkEnd w:id="431"/>
      <w:r w:rsidRPr="00CE3822">
        <w:rPr>
          <w:rFonts w:ascii="Times New Roman" w:eastAsia="Times New Roman" w:hAnsi="Times New Roman" w:cs="Times New Roman"/>
          <w:sz w:val="28"/>
          <w:szCs w:val="24"/>
          <w:lang w:val="ru-RU"/>
        </w:rPr>
        <w:t>- проведення аукціонів з продажу спеціальних дозволів на користування надрами;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32" w:name="n339"/>
      <w:bookmarkEnd w:id="432"/>
      <w:r w:rsidRPr="00CE3822">
        <w:rPr>
          <w:rFonts w:ascii="Times New Roman" w:eastAsia="Times New Roman" w:hAnsi="Times New Roman" w:cs="Times New Roman"/>
          <w:sz w:val="28"/>
          <w:szCs w:val="24"/>
          <w:lang w:val="ru-RU"/>
        </w:rPr>
        <w:t>- погодження надання надр у користування;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33" w:name="n340"/>
      <w:bookmarkEnd w:id="433"/>
      <w:r w:rsidRPr="00CE3822">
        <w:rPr>
          <w:rFonts w:ascii="Times New Roman" w:eastAsia="Times New Roman" w:hAnsi="Times New Roman" w:cs="Times New Roman"/>
          <w:sz w:val="28"/>
          <w:szCs w:val="24"/>
          <w:lang w:val="ru-RU"/>
        </w:rPr>
        <w:t>встановлення першовідкривачів родовищ корисних копалин та грошової винагороди за відкриття нових родовищ корисних копалин, що мають промислове значення;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34" w:name="n341"/>
      <w:bookmarkEnd w:id="434"/>
      <w:r w:rsidRPr="00CE3822">
        <w:rPr>
          <w:rFonts w:ascii="Times New Roman" w:eastAsia="Times New Roman" w:hAnsi="Times New Roman" w:cs="Times New Roman"/>
          <w:sz w:val="28"/>
          <w:szCs w:val="24"/>
          <w:lang w:val="ru-RU"/>
        </w:rPr>
        <w:t>проведення фундаментальних та прикладних наукових досліджень, пов’язаних з розробленням і впровадженням у виробництво наукових і методичних основ прогнозування, пошуком та розвідкою родовищ корисних копалин, прогнозуванням змін геологічного середовища та іншими потребами геологічного вивчення надр, зокрема щодо:</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35" w:name="n342"/>
      <w:bookmarkEnd w:id="435"/>
      <w:r w:rsidRPr="00CE3822">
        <w:rPr>
          <w:rFonts w:ascii="Times New Roman" w:eastAsia="Times New Roman" w:hAnsi="Times New Roman" w:cs="Times New Roman"/>
          <w:sz w:val="28"/>
          <w:szCs w:val="24"/>
          <w:lang w:val="ru-RU"/>
        </w:rPr>
        <w:t>- стадій геологорозвідувальних робіт;</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36" w:name="n343"/>
      <w:bookmarkEnd w:id="436"/>
      <w:r w:rsidRPr="00CE3822">
        <w:rPr>
          <w:rFonts w:ascii="Times New Roman" w:eastAsia="Times New Roman" w:hAnsi="Times New Roman" w:cs="Times New Roman"/>
          <w:sz w:val="28"/>
          <w:szCs w:val="24"/>
          <w:lang w:val="ru-RU"/>
        </w:rPr>
        <w:t>- порядку організації та здійснення розробки родовищ корисних копалин загальнодержавного значення;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37" w:name="n344"/>
      <w:bookmarkEnd w:id="437"/>
      <w:r w:rsidRPr="00CE3822">
        <w:rPr>
          <w:rFonts w:ascii="Times New Roman" w:eastAsia="Times New Roman" w:hAnsi="Times New Roman" w:cs="Times New Roman"/>
          <w:sz w:val="28"/>
          <w:szCs w:val="24"/>
          <w:lang w:val="ru-RU"/>
        </w:rPr>
        <w:t>- ведення Державної еколого-геологічної карти;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38" w:name="n345"/>
      <w:bookmarkEnd w:id="438"/>
      <w:r w:rsidRPr="00CE3822">
        <w:rPr>
          <w:rFonts w:ascii="Times New Roman" w:eastAsia="Times New Roman" w:hAnsi="Times New Roman" w:cs="Times New Roman"/>
          <w:sz w:val="28"/>
          <w:szCs w:val="24"/>
          <w:lang w:val="ru-RU"/>
        </w:rPr>
        <w:t>розпорядження геологічною інформацією;</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39" w:name="n346"/>
      <w:bookmarkEnd w:id="439"/>
      <w:r w:rsidRPr="00CE3822">
        <w:rPr>
          <w:rFonts w:ascii="Times New Roman" w:eastAsia="Times New Roman" w:hAnsi="Times New Roman" w:cs="Times New Roman"/>
          <w:sz w:val="28"/>
          <w:szCs w:val="24"/>
          <w:lang w:val="ru-RU"/>
        </w:rPr>
        <w:lastRenderedPageBreak/>
        <w:t>функціонування каталогу відомостей про геологічну інформацію; функціонування Державного сховища геологічної інформації та кам’яного матеріалу і порядку передачі до нього первинної геологічної інформації;</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40" w:name="n347"/>
      <w:bookmarkEnd w:id="440"/>
      <w:r w:rsidRPr="00CE3822">
        <w:rPr>
          <w:rFonts w:ascii="Times New Roman" w:eastAsia="Times New Roman" w:hAnsi="Times New Roman" w:cs="Times New Roman"/>
          <w:sz w:val="28"/>
          <w:szCs w:val="24"/>
          <w:lang w:val="ru-RU"/>
        </w:rPr>
        <w:t>функціонування електронного кабінету надрокористувача;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41" w:name="n348"/>
      <w:bookmarkEnd w:id="441"/>
      <w:r w:rsidRPr="00CE3822">
        <w:rPr>
          <w:rFonts w:ascii="Times New Roman" w:eastAsia="Times New Roman" w:hAnsi="Times New Roman" w:cs="Times New Roman"/>
          <w:sz w:val="28"/>
          <w:szCs w:val="24"/>
          <w:lang w:val="ru-RU"/>
        </w:rPr>
        <w:t>ведення Державного водного кадастру за розділом “Підземні води”;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42" w:name="n349"/>
      <w:bookmarkEnd w:id="442"/>
      <w:r w:rsidRPr="00CE3822">
        <w:rPr>
          <w:rFonts w:ascii="Times New Roman" w:eastAsia="Times New Roman" w:hAnsi="Times New Roman" w:cs="Times New Roman"/>
          <w:sz w:val="28"/>
          <w:szCs w:val="24"/>
          <w:lang w:val="ru-RU"/>
        </w:rPr>
        <w:t>організації оформлення Держгеонадрами матеріалів про адміністративні правопорушення та накладення адміністративних стягнень;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43" w:name="n350"/>
      <w:bookmarkEnd w:id="443"/>
      <w:r w:rsidRPr="00CE3822">
        <w:rPr>
          <w:rFonts w:ascii="Times New Roman" w:eastAsia="Times New Roman" w:hAnsi="Times New Roman" w:cs="Times New Roman"/>
          <w:sz w:val="28"/>
          <w:szCs w:val="24"/>
          <w:lang w:val="ru-RU"/>
        </w:rPr>
        <w:t>здійснення державного нагляду (контролю) за додержанням вимог законодавства у сфері геологічного вивчення та раціонального використання надр;</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44" w:name="n351"/>
      <w:bookmarkEnd w:id="444"/>
      <w:r w:rsidRPr="00CE3822">
        <w:rPr>
          <w:rFonts w:ascii="Times New Roman" w:eastAsia="Times New Roman" w:hAnsi="Times New Roman" w:cs="Times New Roman"/>
          <w:sz w:val="28"/>
          <w:szCs w:val="24"/>
          <w:lang w:val="ru-RU"/>
        </w:rPr>
        <w:t>123) здійснює подання щодо віднесення корисних копалин до корисних копалин загальнодержавного та місцевого значення;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45" w:name="n352"/>
      <w:bookmarkEnd w:id="445"/>
      <w:r w:rsidRPr="00CE3822">
        <w:rPr>
          <w:rFonts w:ascii="Times New Roman" w:eastAsia="Times New Roman" w:hAnsi="Times New Roman" w:cs="Times New Roman"/>
          <w:sz w:val="28"/>
          <w:szCs w:val="24"/>
          <w:lang w:val="ru-RU"/>
        </w:rPr>
        <w:t>124) надає пропозиції щодо надання чи продовження строку дії спеціальних дозволів на користування надрами та пропозиції щодо визначення переліку ділянок надр, дозволи на користування якими виставляються на аукціон, з одночасним зазначенням умов, за яких можливе надрокористування на запропонованих ділянках надр, у частині дотримання вимог природоохоронного законодавства або обґрунтовані пропозиції щодо неможливості надрокористування на запропонованих ділянках надр з дотриманням вимог природоохоронного законодавства;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46" w:name="n353"/>
      <w:bookmarkEnd w:id="446"/>
      <w:r w:rsidRPr="00CE3822">
        <w:rPr>
          <w:rFonts w:ascii="Times New Roman" w:eastAsia="Times New Roman" w:hAnsi="Times New Roman" w:cs="Times New Roman"/>
          <w:sz w:val="28"/>
          <w:szCs w:val="24"/>
          <w:lang w:val="ru-RU"/>
        </w:rPr>
        <w:t>125) погоджує розміщення будь-яких технологічних споруд для користування нафтогазоносними надрами протягом усього строку дії спеціального дозволу на користування нафтогазоносними надрами в межах територіальних вод та виключної (морської) економічної зони України;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47" w:name="n354"/>
      <w:bookmarkEnd w:id="447"/>
      <w:r w:rsidRPr="00CE3822">
        <w:rPr>
          <w:rFonts w:ascii="Times New Roman" w:eastAsia="Times New Roman" w:hAnsi="Times New Roman" w:cs="Times New Roman"/>
          <w:sz w:val="28"/>
          <w:szCs w:val="24"/>
          <w:lang w:val="ru-RU"/>
        </w:rPr>
        <w:t>126) погоджує особливий режим ведення робіт на ділянках нафтогазоносних надр, що знаходяться в межах територіальних вод та виключної (морської) економічної зони України і на використання яких отримано спеціальний дозвіл;</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48" w:name="n355"/>
      <w:bookmarkEnd w:id="448"/>
      <w:r w:rsidRPr="00CE3822">
        <w:rPr>
          <w:rFonts w:ascii="Times New Roman" w:eastAsia="Times New Roman" w:hAnsi="Times New Roman" w:cs="Times New Roman"/>
          <w:sz w:val="28"/>
          <w:szCs w:val="24"/>
          <w:lang w:val="ru-RU"/>
        </w:rPr>
        <w:t>127) погоджує склад аукціонного комітету з продажу спеціальних дозволів на користування надрами;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49" w:name="n356"/>
      <w:bookmarkEnd w:id="449"/>
      <w:r w:rsidRPr="00CE3822">
        <w:rPr>
          <w:rFonts w:ascii="Times New Roman" w:eastAsia="Times New Roman" w:hAnsi="Times New Roman" w:cs="Times New Roman"/>
          <w:sz w:val="28"/>
          <w:szCs w:val="24"/>
          <w:lang w:val="ru-RU"/>
        </w:rPr>
        <w:t>128) забезпечує нормативно-правове регулювання, а саме розробляє проекти нормативно-правових актів, видає нормативно-правові акти в межах повноважень, передбачених законом, у сфері державного нагляду (контролю) за дотриманням вимог законодавства у сфері охорони навколишнього природного середовища, раціонального використання, відтворення і охорони природних ресурсів з питань: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50" w:name="n357"/>
      <w:bookmarkEnd w:id="450"/>
      <w:r w:rsidRPr="00CE3822">
        <w:rPr>
          <w:rFonts w:ascii="Times New Roman" w:eastAsia="Times New Roman" w:hAnsi="Times New Roman" w:cs="Times New Roman"/>
          <w:sz w:val="28"/>
          <w:szCs w:val="24"/>
          <w:lang w:val="ru-RU"/>
        </w:rPr>
        <w:t>організації та проведення перевірок оформлення матеріалів про адміністративні правопорушення;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51" w:name="n358"/>
      <w:bookmarkEnd w:id="451"/>
      <w:r w:rsidRPr="00CE3822">
        <w:rPr>
          <w:rFonts w:ascii="Times New Roman" w:eastAsia="Times New Roman" w:hAnsi="Times New Roman" w:cs="Times New Roman"/>
          <w:sz w:val="28"/>
          <w:szCs w:val="24"/>
          <w:lang w:val="ru-RU"/>
        </w:rPr>
        <w:t>розрахунків розмірів відшкодування збитків, завданих державі внаслідок порушення вимог законодавства у сфері охорони навколишнього природного середовища, раціонального використання, відтворення і охорони природних ресурсів;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52" w:name="n359"/>
      <w:bookmarkEnd w:id="452"/>
      <w:r w:rsidRPr="00CE3822">
        <w:rPr>
          <w:rFonts w:ascii="Times New Roman" w:eastAsia="Times New Roman" w:hAnsi="Times New Roman" w:cs="Times New Roman"/>
          <w:sz w:val="28"/>
          <w:szCs w:val="24"/>
          <w:lang w:val="ru-RU"/>
        </w:rPr>
        <w:t>технічної експлуатації установок очистки газу;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53" w:name="n360"/>
      <w:bookmarkEnd w:id="453"/>
      <w:r w:rsidRPr="00CE3822">
        <w:rPr>
          <w:rFonts w:ascii="Times New Roman" w:eastAsia="Times New Roman" w:hAnsi="Times New Roman" w:cs="Times New Roman"/>
          <w:sz w:val="28"/>
          <w:szCs w:val="24"/>
          <w:lang w:val="ru-RU"/>
        </w:rPr>
        <w:t>визначення порядку перевірки, взяття проб води та проведення їх аналізу;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54" w:name="n361"/>
      <w:bookmarkEnd w:id="454"/>
      <w:r w:rsidRPr="00CE3822">
        <w:rPr>
          <w:rFonts w:ascii="Times New Roman" w:eastAsia="Times New Roman" w:hAnsi="Times New Roman" w:cs="Times New Roman"/>
          <w:sz w:val="28"/>
          <w:szCs w:val="24"/>
          <w:lang w:val="ru-RU"/>
        </w:rPr>
        <w:lastRenderedPageBreak/>
        <w:t>визначення правил охорони внутрішніх морських вод і територіального моря від забруднення та засмічення;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55" w:name="n362"/>
      <w:bookmarkEnd w:id="455"/>
      <w:r w:rsidRPr="00CE3822">
        <w:rPr>
          <w:rFonts w:ascii="Times New Roman" w:eastAsia="Times New Roman" w:hAnsi="Times New Roman" w:cs="Times New Roman"/>
          <w:sz w:val="28"/>
          <w:szCs w:val="24"/>
          <w:lang w:val="ru-RU"/>
        </w:rPr>
        <w:t>взаємодії з Держгеонадрами та іншими органами державного контролю;</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56" w:name="n363"/>
      <w:bookmarkEnd w:id="456"/>
      <w:r w:rsidRPr="00CE3822">
        <w:rPr>
          <w:rFonts w:ascii="Times New Roman" w:eastAsia="Times New Roman" w:hAnsi="Times New Roman" w:cs="Times New Roman"/>
          <w:sz w:val="28"/>
          <w:szCs w:val="24"/>
          <w:lang w:val="ru-RU"/>
        </w:rPr>
        <w:t>взаємодії із забезпечення дотримання вимог законодавства про охорону навколишнього природного середовища у разі виявлення випадків скидання суднами (плавзасобами) забруднюючих речовин у межах акваторії порту, портопунктів та місць базування суден;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57" w:name="n364"/>
      <w:bookmarkEnd w:id="457"/>
      <w:r w:rsidRPr="00CE3822">
        <w:rPr>
          <w:rFonts w:ascii="Times New Roman" w:eastAsia="Times New Roman" w:hAnsi="Times New Roman" w:cs="Times New Roman"/>
          <w:sz w:val="28"/>
          <w:szCs w:val="24"/>
          <w:lang w:val="ru-RU"/>
        </w:rPr>
        <w:t>здійснення державного нагляду (контролю) за дотриманням вимог законодавства у сфері охорони навколишнього природного середовища, раціонального використання, відтворення і охорони природних ресурсів, зокрема вимог законодавства про охорону, захист, використання та відтворення лісів, про охорону, використання і відтворення водних біоресурсів, під час ведення мисливського господарства та здійснення полювання;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58" w:name="n365"/>
      <w:bookmarkEnd w:id="458"/>
      <w:r w:rsidRPr="00CE3822">
        <w:rPr>
          <w:rFonts w:ascii="Times New Roman" w:eastAsia="Times New Roman" w:hAnsi="Times New Roman" w:cs="Times New Roman"/>
          <w:sz w:val="28"/>
          <w:szCs w:val="24"/>
          <w:lang w:val="ru-RU"/>
        </w:rPr>
        <w:t>здійснення у пунктах пропуску (пунктах контролю) через державний кордон перевірки дотримання вимог законодавства про радіаційну безпеку у разі виявлення органом (підрозділом) Держприкордонслужби транспортних засобів, вантажів та іншого майна з перевищенням допустимого рівня іонізуючого випромінювання та надання дозволу або заборони на пропуск через державний кордон транспортних засобів, вантажів та іншого майна за результатами такої перевірки;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59" w:name="n366"/>
      <w:bookmarkEnd w:id="459"/>
      <w:r w:rsidRPr="00CE3822">
        <w:rPr>
          <w:rFonts w:ascii="Times New Roman" w:eastAsia="Times New Roman" w:hAnsi="Times New Roman" w:cs="Times New Roman"/>
          <w:sz w:val="28"/>
          <w:szCs w:val="24"/>
          <w:lang w:val="ru-RU"/>
        </w:rPr>
        <w:t>переміщення (перевезення), експорту (реекспорту), імпорту, вилучення, набуття у власність, користування, оренди об’єктів тваринного світу, торгівлі ними, зокрема тими, що занесені до Червоної книги України та перебувають під захистом</w:t>
      </w:r>
      <w:r w:rsidRPr="00CE3822">
        <w:rPr>
          <w:rFonts w:ascii="Times New Roman" w:eastAsia="Times New Roman" w:hAnsi="Times New Roman" w:cs="Times New Roman"/>
          <w:sz w:val="28"/>
          <w:szCs w:val="24"/>
        </w:rPr>
        <w:t> </w:t>
      </w:r>
      <w:hyperlink r:id="rId127" w:tgtFrame="_blank" w:history="1">
        <w:r w:rsidRPr="00CE3822">
          <w:rPr>
            <w:rFonts w:ascii="Times New Roman" w:eastAsia="Times New Roman" w:hAnsi="Times New Roman" w:cs="Times New Roman"/>
            <w:color w:val="000099"/>
            <w:sz w:val="28"/>
            <w:szCs w:val="24"/>
            <w:u w:val="single"/>
            <w:lang w:val="ru-RU"/>
          </w:rPr>
          <w:t>Конвенції про міжнародну торгівлю видами дикої фауни і флори, що перебувають під загрозою зникнення</w:t>
        </w:r>
      </w:hyperlink>
      <w:r w:rsidRPr="00CE3822">
        <w:rPr>
          <w:rFonts w:ascii="Times New Roman" w:eastAsia="Times New Roman" w:hAnsi="Times New Roman" w:cs="Times New Roman"/>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60" w:name="n367"/>
      <w:bookmarkEnd w:id="460"/>
      <w:r w:rsidRPr="00CE3822">
        <w:rPr>
          <w:rFonts w:ascii="Times New Roman" w:eastAsia="Times New Roman" w:hAnsi="Times New Roman" w:cs="Times New Roman"/>
          <w:sz w:val="28"/>
          <w:szCs w:val="24"/>
          <w:lang w:val="ru-RU"/>
        </w:rPr>
        <w:t>129) встановлює порядок планування і контролю за виконанням науково-дослідних та дослідно-конструкторських робіт у визначеній сфері та впровадженням їх результатів;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61" w:name="n368"/>
      <w:bookmarkEnd w:id="461"/>
      <w:r w:rsidRPr="00CE3822">
        <w:rPr>
          <w:rFonts w:ascii="Times New Roman" w:eastAsia="Times New Roman" w:hAnsi="Times New Roman" w:cs="Times New Roman"/>
          <w:sz w:val="28"/>
          <w:szCs w:val="24"/>
          <w:lang w:val="ru-RU"/>
        </w:rPr>
        <w:t>130) організовує проведення моніторингу навколишнього природного середовища, забезпечує функціонування загальнодержавної інформаційно-аналітичної системи моніторингу 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62" w:name="n369"/>
      <w:bookmarkEnd w:id="462"/>
      <w:r w:rsidRPr="00CE3822">
        <w:rPr>
          <w:rFonts w:ascii="Times New Roman" w:eastAsia="Times New Roman" w:hAnsi="Times New Roman" w:cs="Times New Roman"/>
          <w:sz w:val="28"/>
          <w:szCs w:val="24"/>
          <w:lang w:val="ru-RU"/>
        </w:rPr>
        <w:t>131) створює і забезпечує роботу мережі загальнодержавної екологічної автоматизованої інформаційно-аналітичної системи забезпечення доступу до екологічної інформації;</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63" w:name="n370"/>
      <w:bookmarkEnd w:id="463"/>
      <w:r w:rsidRPr="00CE3822">
        <w:rPr>
          <w:rFonts w:ascii="Times New Roman" w:eastAsia="Times New Roman" w:hAnsi="Times New Roman" w:cs="Times New Roman"/>
          <w:sz w:val="28"/>
          <w:szCs w:val="24"/>
          <w:lang w:val="ru-RU"/>
        </w:rPr>
        <w:t>132) визначає екологічні показники для проведення оцінки стану навколишнього природного середовища та методичні вказівки щодо їх застосування;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64" w:name="n371"/>
      <w:bookmarkEnd w:id="464"/>
      <w:r w:rsidRPr="00CE3822">
        <w:rPr>
          <w:rFonts w:ascii="Times New Roman" w:eastAsia="Times New Roman" w:hAnsi="Times New Roman" w:cs="Times New Roman"/>
          <w:sz w:val="28"/>
          <w:szCs w:val="24"/>
          <w:lang w:val="ru-RU"/>
        </w:rPr>
        <w:t>133) визначає реєстри складових мережі спостережень державної системи моніторингу навколишнього природного середовища;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65" w:name="n372"/>
      <w:bookmarkEnd w:id="465"/>
      <w:r w:rsidRPr="00CE3822">
        <w:rPr>
          <w:rFonts w:ascii="Times New Roman" w:eastAsia="Times New Roman" w:hAnsi="Times New Roman" w:cs="Times New Roman"/>
          <w:sz w:val="28"/>
          <w:szCs w:val="24"/>
          <w:lang w:val="ru-RU"/>
        </w:rPr>
        <w:t>134) розробляє методики проведення моніторингу навколишнього природного середовища, зокрема суб’єктами господарювання, діяльність яких призводить або може призвести до погіршення стану навколишнього природного середовища;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66" w:name="n373"/>
      <w:bookmarkEnd w:id="466"/>
      <w:r w:rsidRPr="00CE3822">
        <w:rPr>
          <w:rFonts w:ascii="Times New Roman" w:eastAsia="Times New Roman" w:hAnsi="Times New Roman" w:cs="Times New Roman"/>
          <w:sz w:val="28"/>
          <w:szCs w:val="24"/>
          <w:lang w:val="ru-RU"/>
        </w:rPr>
        <w:lastRenderedPageBreak/>
        <w:t>135) готує і подає на розгляд Верховної Ради України щорічну Національну доповідь про стан навколишнього природного середовища в Україні;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67" w:name="n374"/>
      <w:bookmarkEnd w:id="467"/>
      <w:r w:rsidRPr="00CE3822">
        <w:rPr>
          <w:rFonts w:ascii="Times New Roman" w:eastAsia="Times New Roman" w:hAnsi="Times New Roman" w:cs="Times New Roman"/>
          <w:sz w:val="28"/>
          <w:szCs w:val="24"/>
          <w:lang w:val="ru-RU"/>
        </w:rPr>
        <w:t>136) забезпечує впровадження механізмів сталого розвитку з питань, що належать до компетенції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68" w:name="n375"/>
      <w:bookmarkEnd w:id="468"/>
      <w:r w:rsidRPr="00CE3822">
        <w:rPr>
          <w:rFonts w:ascii="Times New Roman" w:eastAsia="Times New Roman" w:hAnsi="Times New Roman" w:cs="Times New Roman"/>
          <w:sz w:val="28"/>
          <w:szCs w:val="24"/>
          <w:lang w:val="ru-RU"/>
        </w:rPr>
        <w:t>137) видає сертифікати на право проведення екологічного аудиту, веде реєстр екологічних аудиторів та юридичних осіб, що мають право на проведення екологічного аудиту;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69" w:name="n376"/>
      <w:bookmarkEnd w:id="469"/>
      <w:r w:rsidRPr="00CE3822">
        <w:rPr>
          <w:rFonts w:ascii="Times New Roman" w:eastAsia="Times New Roman" w:hAnsi="Times New Roman" w:cs="Times New Roman"/>
          <w:sz w:val="28"/>
          <w:szCs w:val="24"/>
          <w:lang w:val="ru-RU"/>
        </w:rPr>
        <w:t>138) затверджує положення про сертифікацію екологічних аудиторів та про ведення реєстру екологічних аудиторів;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70" w:name="n377"/>
      <w:bookmarkEnd w:id="470"/>
      <w:r w:rsidRPr="00CE3822">
        <w:rPr>
          <w:rFonts w:ascii="Times New Roman" w:eastAsia="Times New Roman" w:hAnsi="Times New Roman" w:cs="Times New Roman"/>
          <w:sz w:val="28"/>
          <w:szCs w:val="24"/>
          <w:lang w:val="ru-RU"/>
        </w:rPr>
        <w:t>139) здійснює методичне забезпечення організації еколого-аудиторської діяльності та проведення екологічного аудиту;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71" w:name="n378"/>
      <w:bookmarkEnd w:id="471"/>
      <w:r w:rsidRPr="00CE3822">
        <w:rPr>
          <w:rFonts w:ascii="Times New Roman" w:eastAsia="Times New Roman" w:hAnsi="Times New Roman" w:cs="Times New Roman"/>
          <w:sz w:val="28"/>
          <w:szCs w:val="24"/>
          <w:lang w:val="ru-RU"/>
        </w:rPr>
        <w:t>140) розробляє стратегічні, програмно-планові документи та забезпечує їх реалізацію;</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72" w:name="n379"/>
      <w:bookmarkEnd w:id="472"/>
      <w:r w:rsidRPr="00CE3822">
        <w:rPr>
          <w:rFonts w:ascii="Times New Roman" w:eastAsia="Times New Roman" w:hAnsi="Times New Roman" w:cs="Times New Roman"/>
          <w:sz w:val="28"/>
          <w:szCs w:val="24"/>
          <w:lang w:val="ru-RU"/>
        </w:rPr>
        <w:t>141) забезпечує виконання законодавства з питань, що належать до компетенції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73" w:name="n380"/>
      <w:bookmarkEnd w:id="473"/>
      <w:r w:rsidRPr="00CE3822">
        <w:rPr>
          <w:rFonts w:ascii="Times New Roman" w:eastAsia="Times New Roman" w:hAnsi="Times New Roman" w:cs="Times New Roman"/>
          <w:sz w:val="28"/>
          <w:szCs w:val="24"/>
          <w:lang w:val="ru-RU"/>
        </w:rPr>
        <w:t>142) бере в межах повноважень, передбачених законом, участь у плануванні та здійсненні заходів із запобігання виникненню надзвичайних ситуацій і реагування на них;</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74" w:name="n381"/>
      <w:bookmarkEnd w:id="474"/>
      <w:r w:rsidRPr="00CE3822">
        <w:rPr>
          <w:rFonts w:ascii="Times New Roman" w:eastAsia="Times New Roman" w:hAnsi="Times New Roman" w:cs="Times New Roman"/>
          <w:sz w:val="28"/>
          <w:szCs w:val="24"/>
          <w:lang w:val="ru-RU"/>
        </w:rPr>
        <w:t>143) здійснює співпрацю з інститутами громадянського суспільства, забезпечує участь громадськості у формуванні та реалізації державної політики з питань, що належать до компетенції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75" w:name="n382"/>
      <w:bookmarkEnd w:id="475"/>
      <w:r w:rsidRPr="00CE3822">
        <w:rPr>
          <w:rFonts w:ascii="Times New Roman" w:eastAsia="Times New Roman" w:hAnsi="Times New Roman" w:cs="Times New Roman"/>
          <w:sz w:val="28"/>
          <w:szCs w:val="24"/>
          <w:lang w:val="ru-RU"/>
        </w:rPr>
        <w:t>144) реалізує в межах повноважень, передбачених законом, державну політику у сфері волонтерської діяльності щодо здійснення заходів, пов’язаних з охороною навколишнього природного середовища;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76" w:name="n383"/>
      <w:bookmarkEnd w:id="476"/>
      <w:r w:rsidRPr="00CE3822">
        <w:rPr>
          <w:rFonts w:ascii="Times New Roman" w:eastAsia="Times New Roman" w:hAnsi="Times New Roman" w:cs="Times New Roman"/>
          <w:sz w:val="28"/>
          <w:szCs w:val="24"/>
          <w:lang w:val="ru-RU"/>
        </w:rPr>
        <w:t>145) забезпечує інформування громадськості про формування та реалізацію державної політики з питань, що належать до компетенції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77" w:name="n384"/>
      <w:bookmarkEnd w:id="477"/>
      <w:r w:rsidRPr="00CE3822">
        <w:rPr>
          <w:rFonts w:ascii="Times New Roman" w:eastAsia="Times New Roman" w:hAnsi="Times New Roman" w:cs="Times New Roman"/>
          <w:sz w:val="28"/>
          <w:szCs w:val="24"/>
          <w:lang w:val="ru-RU"/>
        </w:rPr>
        <w:t>146) затверджує положення про громадський контроль у сфері охорони навколишнього природного середовища;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78" w:name="n385"/>
      <w:bookmarkEnd w:id="478"/>
      <w:r w:rsidRPr="00CE3822">
        <w:rPr>
          <w:rFonts w:ascii="Times New Roman" w:eastAsia="Times New Roman" w:hAnsi="Times New Roman" w:cs="Times New Roman"/>
          <w:sz w:val="28"/>
          <w:szCs w:val="24"/>
          <w:lang w:val="ru-RU"/>
        </w:rPr>
        <w:t>147) встановлює порядок надання інформації про стан навколишнього природного середовища і порядок організації та проведення публічних слухань або відкритих засідань з охорони навколишнього природного середовища;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79" w:name="n386"/>
      <w:bookmarkEnd w:id="479"/>
      <w:r w:rsidRPr="00CE3822">
        <w:rPr>
          <w:rFonts w:ascii="Times New Roman" w:eastAsia="Times New Roman" w:hAnsi="Times New Roman" w:cs="Times New Roman"/>
          <w:sz w:val="28"/>
          <w:szCs w:val="24"/>
          <w:lang w:val="ru-RU"/>
        </w:rPr>
        <w:t>148) бере участь у формуванні національної системи науково-технічної інформації;</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80" w:name="n387"/>
      <w:bookmarkEnd w:id="480"/>
      <w:r w:rsidRPr="00CE3822">
        <w:rPr>
          <w:rFonts w:ascii="Times New Roman" w:eastAsia="Times New Roman" w:hAnsi="Times New Roman" w:cs="Times New Roman"/>
          <w:sz w:val="28"/>
          <w:szCs w:val="24"/>
          <w:lang w:val="ru-RU"/>
        </w:rPr>
        <w:t>149) сприяє залученню інвестицій у сферу охорони навколишнього природного середовища, раціонального використання, відтворення і охорони природних ресурсів, охорони атмосферного повітря та озонового шару та запобігання зростанню рівня глобального потепління, зміну клімату, екологічної та відповідно до своєї компетенції біологічної, генетичної та радіаційної безпеки, охорони та раціонального використання земель, організації охорони та використання природно-заповідного фонду та оцінки впливу на довкілля, зокрема оцінки транскордонного впливу на 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81" w:name="n388"/>
      <w:bookmarkEnd w:id="481"/>
      <w:r w:rsidRPr="00CE3822">
        <w:rPr>
          <w:rFonts w:ascii="Times New Roman" w:eastAsia="Times New Roman" w:hAnsi="Times New Roman" w:cs="Times New Roman"/>
          <w:sz w:val="28"/>
          <w:szCs w:val="24"/>
          <w:lang w:val="ru-RU"/>
        </w:rPr>
        <w:lastRenderedPageBreak/>
        <w:t>150) забезпечує нормативно-правове регулювання, а саме розробляє проекти нормативно-правових актів, видає нормативно-правові акти в межах повноважень, передбачених законом, у сфері лісового господарства з питань: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82" w:name="n389"/>
      <w:bookmarkEnd w:id="482"/>
      <w:r w:rsidRPr="00CE3822">
        <w:rPr>
          <w:rFonts w:ascii="Times New Roman" w:eastAsia="Times New Roman" w:hAnsi="Times New Roman" w:cs="Times New Roman"/>
          <w:sz w:val="28"/>
          <w:szCs w:val="24"/>
          <w:lang w:val="ru-RU"/>
        </w:rPr>
        <w:t>розроблення та організації виконання державних цільових, галузевих та інших програм охорони, захисту, використання та відтворення лісів;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83" w:name="n390"/>
      <w:bookmarkEnd w:id="483"/>
      <w:r w:rsidRPr="00CE3822">
        <w:rPr>
          <w:rFonts w:ascii="Times New Roman" w:eastAsia="Times New Roman" w:hAnsi="Times New Roman" w:cs="Times New Roman"/>
          <w:sz w:val="28"/>
          <w:szCs w:val="24"/>
          <w:lang w:val="ru-RU"/>
        </w:rPr>
        <w:t>визначення пріоритетних напрямів та стратегії розвитку у сфері лісових відносин;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84" w:name="n391"/>
      <w:bookmarkEnd w:id="484"/>
      <w:r w:rsidRPr="00CE3822">
        <w:rPr>
          <w:rFonts w:ascii="Times New Roman" w:eastAsia="Times New Roman" w:hAnsi="Times New Roman" w:cs="Times New Roman"/>
          <w:sz w:val="28"/>
          <w:szCs w:val="24"/>
          <w:lang w:val="ru-RU"/>
        </w:rPr>
        <w:t>умов ведення лісового господарства, якісних та кількісних показників оцінки діяльності в цій сфері;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85" w:name="n392"/>
      <w:bookmarkEnd w:id="485"/>
      <w:r w:rsidRPr="00CE3822">
        <w:rPr>
          <w:rFonts w:ascii="Times New Roman" w:eastAsia="Times New Roman" w:hAnsi="Times New Roman" w:cs="Times New Roman"/>
          <w:sz w:val="28"/>
          <w:szCs w:val="24"/>
          <w:lang w:val="ru-RU"/>
        </w:rPr>
        <w:t>ведення лісовпорядкування;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86" w:name="n393"/>
      <w:bookmarkEnd w:id="486"/>
      <w:r w:rsidRPr="00CE3822">
        <w:rPr>
          <w:rFonts w:ascii="Times New Roman" w:eastAsia="Times New Roman" w:hAnsi="Times New Roman" w:cs="Times New Roman"/>
          <w:sz w:val="28"/>
          <w:szCs w:val="24"/>
          <w:lang w:val="ru-RU"/>
        </w:rPr>
        <w:t>організації та проведення лісової сертифікації;</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87" w:name="n394"/>
      <w:bookmarkEnd w:id="487"/>
      <w:r w:rsidRPr="00CE3822">
        <w:rPr>
          <w:rFonts w:ascii="Times New Roman" w:eastAsia="Times New Roman" w:hAnsi="Times New Roman" w:cs="Times New Roman"/>
          <w:sz w:val="28"/>
          <w:szCs w:val="24"/>
          <w:lang w:val="ru-RU"/>
        </w:rPr>
        <w:t>визначення протипожежних та інших заходів, спрямованих на збереження, охорону та захист лісів, вимог щодо складення планів цих заходів;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88" w:name="n395"/>
      <w:bookmarkEnd w:id="488"/>
      <w:r w:rsidRPr="00CE3822">
        <w:rPr>
          <w:rFonts w:ascii="Times New Roman" w:eastAsia="Times New Roman" w:hAnsi="Times New Roman" w:cs="Times New Roman"/>
          <w:sz w:val="28"/>
          <w:szCs w:val="24"/>
          <w:lang w:val="ru-RU"/>
        </w:rPr>
        <w:t>ведення Державного лісового кадастру та обліку лісів;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89" w:name="n396"/>
      <w:bookmarkEnd w:id="489"/>
      <w:r w:rsidRPr="00CE3822">
        <w:rPr>
          <w:rFonts w:ascii="Times New Roman" w:eastAsia="Times New Roman" w:hAnsi="Times New Roman" w:cs="Times New Roman"/>
          <w:sz w:val="28"/>
          <w:szCs w:val="24"/>
          <w:lang w:val="ru-RU"/>
        </w:rPr>
        <w:t>видачі сертифіката про походження лісоматеріалів та виготовлених з них пиломатеріалів;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90" w:name="n397"/>
      <w:bookmarkEnd w:id="490"/>
      <w:r w:rsidRPr="00CE3822">
        <w:rPr>
          <w:rFonts w:ascii="Times New Roman" w:eastAsia="Times New Roman" w:hAnsi="Times New Roman" w:cs="Times New Roman"/>
          <w:sz w:val="28"/>
          <w:szCs w:val="24"/>
          <w:lang w:val="ru-RU"/>
        </w:rPr>
        <w:t>проведення моніторингу внутрішнього споживання вітчизняних лісоматеріалів необроблених, а також здійснення контролю за неперевищенням обсягу внутрішнього споживання вітчизняних лісоматеріалів необроблених;</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91" w:name="n398"/>
      <w:bookmarkEnd w:id="491"/>
      <w:r w:rsidRPr="00CE3822">
        <w:rPr>
          <w:rFonts w:ascii="Times New Roman" w:eastAsia="Times New Roman" w:hAnsi="Times New Roman" w:cs="Times New Roman"/>
          <w:sz w:val="28"/>
          <w:szCs w:val="24"/>
          <w:lang w:val="ru-RU"/>
        </w:rPr>
        <w:t>151) визначає пріоритетні напрями та стратегії розвитку у сфері лісових відносин, розробляє та організовує виконання державних цільових, галузевих та інших програм охорони, захисту, використання та відтворення лісів та бере участь у розробленні загальнодержавних, державних і регіональних (місцевих) програм з охорони, захисту, використання та відтворення лісів;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92" w:name="n399"/>
      <w:bookmarkEnd w:id="492"/>
      <w:r w:rsidRPr="00CE3822">
        <w:rPr>
          <w:rFonts w:ascii="Times New Roman" w:eastAsia="Times New Roman" w:hAnsi="Times New Roman" w:cs="Times New Roman"/>
          <w:sz w:val="28"/>
          <w:szCs w:val="24"/>
          <w:lang w:val="ru-RU"/>
        </w:rPr>
        <w:t>152) визначає зону авіаційної охорони і захисту лісів;</w:t>
      </w:r>
    </w:p>
    <w:p w:rsidR="00CE3822" w:rsidRPr="00CE3822" w:rsidRDefault="00CE3822" w:rsidP="00CE3822">
      <w:pPr>
        <w:spacing w:after="91" w:line="240" w:lineRule="auto"/>
        <w:ind w:firstLine="273"/>
        <w:jc w:val="both"/>
        <w:rPr>
          <w:rFonts w:ascii="Times New Roman" w:eastAsia="Times New Roman" w:hAnsi="Times New Roman" w:cs="Times New Roman"/>
          <w:i/>
          <w:iCs/>
          <w:sz w:val="28"/>
          <w:szCs w:val="24"/>
          <w:lang w:val="ru-RU"/>
        </w:rPr>
      </w:pPr>
      <w:bookmarkStart w:id="493" w:name="n400"/>
      <w:bookmarkEnd w:id="493"/>
      <w:r w:rsidRPr="00CE3822">
        <w:rPr>
          <w:rFonts w:ascii="Times New Roman" w:eastAsia="Times New Roman" w:hAnsi="Times New Roman" w:cs="Times New Roman"/>
          <w:i/>
          <w:iCs/>
          <w:sz w:val="28"/>
          <w:szCs w:val="24"/>
          <w:lang w:val="ru-RU"/>
        </w:rPr>
        <w:t>{Підпункт 153 пункту 4 виключено на підставі Постанови КМ</w:t>
      </w:r>
      <w:r w:rsidRPr="00CE3822">
        <w:rPr>
          <w:rFonts w:ascii="Times New Roman" w:eastAsia="Times New Roman" w:hAnsi="Times New Roman" w:cs="Times New Roman"/>
          <w:i/>
          <w:iCs/>
          <w:sz w:val="28"/>
          <w:szCs w:val="24"/>
        </w:rPr>
        <w:t> </w:t>
      </w:r>
      <w:hyperlink r:id="rId128" w:anchor="n957" w:tgtFrame="_blank" w:history="1">
        <w:r w:rsidRPr="00CE3822">
          <w:rPr>
            <w:rFonts w:ascii="Times New Roman" w:eastAsia="Times New Roman" w:hAnsi="Times New Roman" w:cs="Times New Roman"/>
            <w:i/>
            <w:iCs/>
            <w:color w:val="000099"/>
            <w:sz w:val="28"/>
            <w:szCs w:val="24"/>
            <w:u w:val="single"/>
            <w:lang w:val="ru-RU"/>
          </w:rPr>
          <w:t>№ 124 від 17.02.2021</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i/>
          <w:iCs/>
          <w:sz w:val="28"/>
          <w:szCs w:val="24"/>
          <w:lang w:val="ru-RU"/>
        </w:rPr>
      </w:pPr>
      <w:bookmarkStart w:id="494" w:name="n401"/>
      <w:bookmarkEnd w:id="494"/>
      <w:r w:rsidRPr="00CE3822">
        <w:rPr>
          <w:rFonts w:ascii="Times New Roman" w:eastAsia="Times New Roman" w:hAnsi="Times New Roman" w:cs="Times New Roman"/>
          <w:i/>
          <w:iCs/>
          <w:sz w:val="28"/>
          <w:szCs w:val="24"/>
          <w:lang w:val="ru-RU"/>
        </w:rPr>
        <w:t>{Підпункт 154 пункту 4 виключено на підставі Постанови КМ</w:t>
      </w:r>
      <w:r w:rsidRPr="00CE3822">
        <w:rPr>
          <w:rFonts w:ascii="Times New Roman" w:eastAsia="Times New Roman" w:hAnsi="Times New Roman" w:cs="Times New Roman"/>
          <w:i/>
          <w:iCs/>
          <w:sz w:val="28"/>
          <w:szCs w:val="24"/>
        </w:rPr>
        <w:t> </w:t>
      </w:r>
      <w:hyperlink r:id="rId129" w:anchor="n957" w:tgtFrame="_blank" w:history="1">
        <w:r w:rsidRPr="00CE3822">
          <w:rPr>
            <w:rFonts w:ascii="Times New Roman" w:eastAsia="Times New Roman" w:hAnsi="Times New Roman" w:cs="Times New Roman"/>
            <w:i/>
            <w:iCs/>
            <w:color w:val="000099"/>
            <w:sz w:val="28"/>
            <w:szCs w:val="24"/>
            <w:u w:val="single"/>
            <w:lang w:val="ru-RU"/>
          </w:rPr>
          <w:t>№ 124 від 17.02.2021</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i/>
          <w:iCs/>
          <w:sz w:val="28"/>
          <w:szCs w:val="24"/>
          <w:lang w:val="ru-RU"/>
        </w:rPr>
      </w:pPr>
      <w:bookmarkStart w:id="495" w:name="n435"/>
      <w:bookmarkEnd w:id="495"/>
      <w:r w:rsidRPr="00CE3822">
        <w:rPr>
          <w:rFonts w:ascii="Times New Roman" w:eastAsia="Times New Roman" w:hAnsi="Times New Roman" w:cs="Times New Roman"/>
          <w:i/>
          <w:iCs/>
          <w:sz w:val="28"/>
          <w:szCs w:val="24"/>
          <w:lang w:val="ru-RU"/>
        </w:rPr>
        <w:t>{Підпункт 155 пункту 4 виключено на підставі Постанови КМ</w:t>
      </w:r>
      <w:r w:rsidRPr="00CE3822">
        <w:rPr>
          <w:rFonts w:ascii="Times New Roman" w:eastAsia="Times New Roman" w:hAnsi="Times New Roman" w:cs="Times New Roman"/>
          <w:i/>
          <w:iCs/>
          <w:sz w:val="28"/>
          <w:szCs w:val="24"/>
        </w:rPr>
        <w:t> </w:t>
      </w:r>
      <w:hyperlink r:id="rId130" w:anchor="n957" w:tgtFrame="_blank" w:history="1">
        <w:r w:rsidRPr="00CE3822">
          <w:rPr>
            <w:rFonts w:ascii="Times New Roman" w:eastAsia="Times New Roman" w:hAnsi="Times New Roman" w:cs="Times New Roman"/>
            <w:i/>
            <w:iCs/>
            <w:color w:val="000099"/>
            <w:sz w:val="28"/>
            <w:szCs w:val="24"/>
            <w:u w:val="single"/>
            <w:lang w:val="ru-RU"/>
          </w:rPr>
          <w:t>№ 124 від 17.02.2021</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96" w:name="n443"/>
      <w:bookmarkEnd w:id="496"/>
      <w:r w:rsidRPr="00CE3822">
        <w:rPr>
          <w:rFonts w:ascii="Times New Roman" w:eastAsia="Times New Roman" w:hAnsi="Times New Roman" w:cs="Times New Roman"/>
          <w:sz w:val="28"/>
          <w:szCs w:val="24"/>
          <w:lang w:val="ru-RU"/>
        </w:rPr>
        <w:t>156) у сфері мисливського господарства: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97" w:name="n444"/>
      <w:bookmarkEnd w:id="497"/>
      <w:r w:rsidRPr="00CE3822">
        <w:rPr>
          <w:rFonts w:ascii="Times New Roman" w:eastAsia="Times New Roman" w:hAnsi="Times New Roman" w:cs="Times New Roman"/>
          <w:sz w:val="28"/>
          <w:szCs w:val="24"/>
          <w:lang w:val="ru-RU"/>
        </w:rPr>
        <w:t>здійснює державне регулювання у галузі мисливського господарства та полювання;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98" w:name="n445"/>
      <w:bookmarkEnd w:id="498"/>
      <w:r w:rsidRPr="00CE3822">
        <w:rPr>
          <w:rFonts w:ascii="Times New Roman" w:eastAsia="Times New Roman" w:hAnsi="Times New Roman" w:cs="Times New Roman"/>
          <w:sz w:val="28"/>
          <w:szCs w:val="24"/>
          <w:lang w:val="ru-RU"/>
        </w:rPr>
        <w:t>організовує роботи з охорони, використання і відтворення мисливських тварин, збереження та поліпшення стану мисливських угідь;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499" w:name="n446"/>
      <w:bookmarkEnd w:id="499"/>
      <w:r w:rsidRPr="00CE3822">
        <w:rPr>
          <w:rFonts w:ascii="Times New Roman" w:eastAsia="Times New Roman" w:hAnsi="Times New Roman" w:cs="Times New Roman"/>
          <w:sz w:val="28"/>
          <w:szCs w:val="24"/>
          <w:lang w:val="ru-RU"/>
        </w:rPr>
        <w:t>розробляє та приймає в межах своїх повноважень нормативно-правові акти з питань ведення мисливського господарства та полювання, мисливського собаківництва, використання ловчих звірів і птахів;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00" w:name="n447"/>
      <w:bookmarkEnd w:id="500"/>
      <w:r w:rsidRPr="00CE3822">
        <w:rPr>
          <w:rFonts w:ascii="Times New Roman" w:eastAsia="Times New Roman" w:hAnsi="Times New Roman" w:cs="Times New Roman"/>
          <w:sz w:val="28"/>
          <w:szCs w:val="24"/>
          <w:lang w:val="ru-RU"/>
        </w:rPr>
        <w:t>встановлює відповідно до законодавства обмеження щодо використання державного мисливського фонду;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01" w:name="n448"/>
      <w:bookmarkEnd w:id="501"/>
      <w:r w:rsidRPr="00CE3822">
        <w:rPr>
          <w:rFonts w:ascii="Times New Roman" w:eastAsia="Times New Roman" w:hAnsi="Times New Roman" w:cs="Times New Roman"/>
          <w:sz w:val="28"/>
          <w:szCs w:val="24"/>
          <w:lang w:val="ru-RU"/>
        </w:rPr>
        <w:lastRenderedPageBreak/>
        <w:t>розробляє проекти лімітів та норми використання мисливських тварин, встановлює строки здійснення полювання;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02" w:name="n449"/>
      <w:bookmarkEnd w:id="502"/>
      <w:r w:rsidRPr="00CE3822">
        <w:rPr>
          <w:rFonts w:ascii="Times New Roman" w:eastAsia="Times New Roman" w:hAnsi="Times New Roman" w:cs="Times New Roman"/>
          <w:sz w:val="28"/>
          <w:szCs w:val="24"/>
          <w:lang w:val="ru-RU"/>
        </w:rPr>
        <w:t>визначає вартість ліцензій на добування мисливських тварин;</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03" w:name="n450"/>
      <w:bookmarkEnd w:id="503"/>
      <w:r w:rsidRPr="00CE3822">
        <w:rPr>
          <w:rFonts w:ascii="Times New Roman" w:eastAsia="Times New Roman" w:hAnsi="Times New Roman" w:cs="Times New Roman"/>
          <w:sz w:val="28"/>
          <w:szCs w:val="24"/>
          <w:lang w:val="ru-RU"/>
        </w:rPr>
        <w:t>подає документи з питань надання у користування мисливських угідь;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04" w:name="n451"/>
      <w:bookmarkEnd w:id="504"/>
      <w:r w:rsidRPr="00CE3822">
        <w:rPr>
          <w:rFonts w:ascii="Times New Roman" w:eastAsia="Times New Roman" w:hAnsi="Times New Roman" w:cs="Times New Roman"/>
          <w:sz w:val="28"/>
          <w:szCs w:val="24"/>
          <w:lang w:val="ru-RU"/>
        </w:rPr>
        <w:t>готує проекти планів переселення мисливських тварин, організовує роботу з їх штучного відтворення;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05" w:name="n452"/>
      <w:bookmarkEnd w:id="505"/>
      <w:r w:rsidRPr="00CE3822">
        <w:rPr>
          <w:rFonts w:ascii="Times New Roman" w:eastAsia="Times New Roman" w:hAnsi="Times New Roman" w:cs="Times New Roman"/>
          <w:sz w:val="28"/>
          <w:szCs w:val="24"/>
          <w:lang w:val="ru-RU"/>
        </w:rPr>
        <w:t>затверджує правила державного обліку мисливських тварин і обсяги їх добування;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06" w:name="n453"/>
      <w:bookmarkEnd w:id="506"/>
      <w:r w:rsidRPr="00CE3822">
        <w:rPr>
          <w:rFonts w:ascii="Times New Roman" w:eastAsia="Times New Roman" w:hAnsi="Times New Roman" w:cs="Times New Roman"/>
          <w:sz w:val="28"/>
          <w:szCs w:val="24"/>
          <w:lang w:val="ru-RU"/>
        </w:rPr>
        <w:t>встановлює порядок видачі паспортів на собак мисливських порід, інших ловчих звірів і птахів, затверджує нормативну документацію з мисливського собаківництва (інструкції, положення, правила випробувань);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07" w:name="n454"/>
      <w:bookmarkEnd w:id="507"/>
      <w:r w:rsidRPr="00CE3822">
        <w:rPr>
          <w:rFonts w:ascii="Times New Roman" w:eastAsia="Times New Roman" w:hAnsi="Times New Roman" w:cs="Times New Roman"/>
          <w:sz w:val="28"/>
          <w:szCs w:val="24"/>
          <w:lang w:val="ru-RU"/>
        </w:rPr>
        <w:t>встановлює порядок видачі посвідчень мисливця і щорічних контрольних карток обліку добутої дичини і порушень правил полювання, розробляє та затверджує відповідні навчальні програми з питань мисливського господарства та полювання;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08" w:name="n455"/>
      <w:bookmarkEnd w:id="508"/>
      <w:r w:rsidRPr="00CE3822">
        <w:rPr>
          <w:rFonts w:ascii="Times New Roman" w:eastAsia="Times New Roman" w:hAnsi="Times New Roman" w:cs="Times New Roman"/>
          <w:sz w:val="28"/>
          <w:szCs w:val="24"/>
          <w:lang w:val="ru-RU"/>
        </w:rPr>
        <w:t>організовує роботу з упорядкування мисливських угідь, визначає їх пропускну спроможність;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09" w:name="n456"/>
      <w:bookmarkEnd w:id="509"/>
      <w:r w:rsidRPr="00CE3822">
        <w:rPr>
          <w:rFonts w:ascii="Times New Roman" w:eastAsia="Times New Roman" w:hAnsi="Times New Roman" w:cs="Times New Roman"/>
          <w:sz w:val="28"/>
          <w:szCs w:val="24"/>
          <w:lang w:val="ru-RU"/>
        </w:rPr>
        <w:t>встановлює розмір плати за видачу посвідчення мисливця та щорічної контрольної картки обліку добутої дичини і порушень правил полювання;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10" w:name="n457"/>
      <w:bookmarkEnd w:id="510"/>
      <w:r w:rsidRPr="00CE3822">
        <w:rPr>
          <w:rFonts w:ascii="Times New Roman" w:eastAsia="Times New Roman" w:hAnsi="Times New Roman" w:cs="Times New Roman"/>
          <w:sz w:val="28"/>
          <w:szCs w:val="24"/>
          <w:lang w:val="ru-RU"/>
        </w:rPr>
        <w:t>встановлює форму договору про умови ведення мисливського господарства;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11" w:name="n458"/>
      <w:bookmarkEnd w:id="511"/>
      <w:r w:rsidRPr="00CE3822">
        <w:rPr>
          <w:rFonts w:ascii="Times New Roman" w:eastAsia="Times New Roman" w:hAnsi="Times New Roman" w:cs="Times New Roman"/>
          <w:sz w:val="28"/>
          <w:szCs w:val="24"/>
          <w:lang w:val="ru-RU"/>
        </w:rPr>
        <w:t>встановлює строки натаскування, наганяння, вимуштрування, польових випробувань і змагань мисливських собак;</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12" w:name="n459"/>
      <w:bookmarkEnd w:id="512"/>
      <w:r w:rsidRPr="00CE3822">
        <w:rPr>
          <w:rFonts w:ascii="Times New Roman" w:eastAsia="Times New Roman" w:hAnsi="Times New Roman" w:cs="Times New Roman"/>
          <w:sz w:val="28"/>
          <w:szCs w:val="24"/>
          <w:lang w:val="ru-RU"/>
        </w:rPr>
        <w:t>встановлює норми відстрілу інших мисливських тварин, віднесених до державного мисливського фонду;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13" w:name="n460"/>
      <w:bookmarkEnd w:id="513"/>
      <w:r w:rsidRPr="00CE3822">
        <w:rPr>
          <w:rFonts w:ascii="Times New Roman" w:eastAsia="Times New Roman" w:hAnsi="Times New Roman" w:cs="Times New Roman"/>
          <w:sz w:val="28"/>
          <w:szCs w:val="24"/>
          <w:lang w:val="ru-RU"/>
        </w:rPr>
        <w:t>регулює добування мисливських тварин для наукових цілей, переселення в нові місця перебування, а також збирання пташиних яєць;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14" w:name="n461"/>
      <w:bookmarkEnd w:id="514"/>
      <w:r w:rsidRPr="00CE3822">
        <w:rPr>
          <w:rFonts w:ascii="Times New Roman" w:eastAsia="Times New Roman" w:hAnsi="Times New Roman" w:cs="Times New Roman"/>
          <w:sz w:val="28"/>
          <w:szCs w:val="24"/>
          <w:lang w:val="ru-RU"/>
        </w:rPr>
        <w:t>встановлює порядок реєстрації мисливських трофеїв, форму та порядок видачі трофейних листів;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15" w:name="n462"/>
      <w:bookmarkEnd w:id="515"/>
      <w:r w:rsidRPr="00CE3822">
        <w:rPr>
          <w:rFonts w:ascii="Times New Roman" w:eastAsia="Times New Roman" w:hAnsi="Times New Roman" w:cs="Times New Roman"/>
          <w:sz w:val="28"/>
          <w:szCs w:val="24"/>
          <w:lang w:val="ru-RU"/>
        </w:rPr>
        <w:t>затверджує положення про громадських мисливських інспекторів;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16" w:name="n463"/>
      <w:bookmarkEnd w:id="516"/>
      <w:r w:rsidRPr="00CE3822">
        <w:rPr>
          <w:rFonts w:ascii="Times New Roman" w:eastAsia="Times New Roman" w:hAnsi="Times New Roman" w:cs="Times New Roman"/>
          <w:sz w:val="28"/>
          <w:szCs w:val="24"/>
          <w:lang w:val="ru-RU"/>
        </w:rPr>
        <w:t>затверджує такси для обчислення розміру відшкодування збитків, завданих унаслідок порушення законодавства в галузі мисливського господарства та полювання;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17" w:name="n464"/>
      <w:bookmarkEnd w:id="517"/>
      <w:r w:rsidRPr="00CE3822">
        <w:rPr>
          <w:rFonts w:ascii="Times New Roman" w:eastAsia="Times New Roman" w:hAnsi="Times New Roman" w:cs="Times New Roman"/>
          <w:sz w:val="28"/>
          <w:szCs w:val="24"/>
          <w:lang w:val="ru-RU"/>
        </w:rPr>
        <w:t>157) подає пропозиції щодо обсягів державного замовлення на підготовку, перепідготовку та підвищення кваліфікації фахівців з питань, що належать до компетенції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18" w:name="n465"/>
      <w:bookmarkEnd w:id="518"/>
      <w:r w:rsidRPr="00CE3822">
        <w:rPr>
          <w:rFonts w:ascii="Times New Roman" w:eastAsia="Times New Roman" w:hAnsi="Times New Roman" w:cs="Times New Roman"/>
          <w:sz w:val="28"/>
          <w:szCs w:val="24"/>
          <w:lang w:val="ru-RU"/>
        </w:rPr>
        <w:t>158) організовує наукову, науково-технічну, інвестиційну, інформаційну, видавничу діяльність, пропагування досягнень і передового досвіду з питань, що належать до компетенції Міндовкілля, сприяє створенню і впровадженню сучасних інформаційних технологій та комп’ютерних мереж;</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19" w:name="n600"/>
      <w:bookmarkEnd w:id="519"/>
      <w:r w:rsidRPr="00CE3822">
        <w:rPr>
          <w:rFonts w:ascii="Times New Roman" w:eastAsia="Times New Roman" w:hAnsi="Times New Roman" w:cs="Times New Roman"/>
          <w:sz w:val="28"/>
          <w:szCs w:val="24"/>
          <w:lang w:val="ru-RU"/>
        </w:rPr>
        <w:t>158</w:t>
      </w:r>
      <w:r w:rsidRPr="00CE3822">
        <w:rPr>
          <w:rFonts w:ascii="Times New Roman" w:eastAsia="Times New Roman" w:hAnsi="Times New Roman" w:cs="Times New Roman"/>
          <w:b/>
          <w:bCs/>
          <w:sz w:val="28"/>
          <w:vertAlign w:val="superscript"/>
          <w:lang w:val="ru-RU"/>
        </w:rPr>
        <w:t>-1</w:t>
      </w:r>
      <w:r w:rsidRPr="00CE3822">
        <w:rPr>
          <w:rFonts w:ascii="Times New Roman" w:eastAsia="Times New Roman" w:hAnsi="Times New Roman" w:cs="Times New Roman"/>
          <w:sz w:val="28"/>
          <w:szCs w:val="24"/>
          <w:lang w:val="ru-RU"/>
        </w:rPr>
        <w:t>) вносить Кабінетові Міністрів України пропозиції щодо застосування, скасування та внесення змін до запровадження додаткових обмежувальних заходів у сфері екологічного контролю в установленому порядку;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20" w:name="n605"/>
      <w:bookmarkEnd w:id="520"/>
      <w:r w:rsidRPr="00CE3822">
        <w:rPr>
          <w:rFonts w:ascii="Times New Roman" w:eastAsia="Times New Roman" w:hAnsi="Times New Roman" w:cs="Times New Roman"/>
          <w:i/>
          <w:iCs/>
          <w:sz w:val="28"/>
          <w:szCs w:val="24"/>
          <w:lang w:val="ru-RU"/>
        </w:rPr>
        <w:lastRenderedPageBreak/>
        <w:t>{Пункт 4 доповнено підпунктом 158</w:t>
      </w:r>
      <w:r w:rsidRPr="00CE3822">
        <w:rPr>
          <w:rFonts w:ascii="Times New Roman" w:eastAsia="Times New Roman" w:hAnsi="Times New Roman" w:cs="Times New Roman"/>
          <w:b/>
          <w:bCs/>
          <w:sz w:val="28"/>
          <w:vertAlign w:val="superscript"/>
          <w:lang w:val="ru-RU"/>
        </w:rPr>
        <w:t>-1</w:t>
      </w:r>
      <w:r w:rsidRPr="00CE3822">
        <w:rPr>
          <w:rFonts w:ascii="Times New Roman" w:eastAsia="Times New Roman" w:hAnsi="Times New Roman" w:cs="Times New Roman"/>
          <w:i/>
          <w:iCs/>
          <w:sz w:val="28"/>
          <w:szCs w:val="24"/>
        </w:rPr>
        <w:t> </w:t>
      </w:r>
      <w:r w:rsidRPr="00CE3822">
        <w:rPr>
          <w:rFonts w:ascii="Times New Roman" w:eastAsia="Times New Roman" w:hAnsi="Times New Roman" w:cs="Times New Roman"/>
          <w:i/>
          <w:iCs/>
          <w:sz w:val="28"/>
          <w:szCs w:val="24"/>
          <w:lang w:val="ru-RU"/>
        </w:rPr>
        <w:t>згідно з Постановою КМ</w:t>
      </w:r>
      <w:r w:rsidRPr="00CE3822">
        <w:rPr>
          <w:rFonts w:ascii="Times New Roman" w:eastAsia="Times New Roman" w:hAnsi="Times New Roman" w:cs="Times New Roman"/>
          <w:i/>
          <w:iCs/>
          <w:sz w:val="28"/>
          <w:szCs w:val="24"/>
        </w:rPr>
        <w:t> </w:t>
      </w:r>
      <w:hyperlink r:id="rId131" w:anchor="n13" w:tgtFrame="_blank" w:history="1">
        <w:r w:rsidRPr="00CE3822">
          <w:rPr>
            <w:rFonts w:ascii="Times New Roman" w:eastAsia="Times New Roman" w:hAnsi="Times New Roman" w:cs="Times New Roman"/>
            <w:i/>
            <w:iCs/>
            <w:color w:val="000099"/>
            <w:sz w:val="28"/>
            <w:szCs w:val="24"/>
            <w:u w:val="single"/>
            <w:lang w:val="ru-RU"/>
          </w:rPr>
          <w:t>№ 888 від 18.08.2021</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21" w:name="n601"/>
      <w:bookmarkEnd w:id="521"/>
      <w:r w:rsidRPr="00CE3822">
        <w:rPr>
          <w:rFonts w:ascii="Times New Roman" w:eastAsia="Times New Roman" w:hAnsi="Times New Roman" w:cs="Times New Roman"/>
          <w:sz w:val="28"/>
          <w:szCs w:val="24"/>
          <w:lang w:val="ru-RU"/>
        </w:rPr>
        <w:t>158</w:t>
      </w:r>
      <w:r w:rsidRPr="00CE3822">
        <w:rPr>
          <w:rFonts w:ascii="Times New Roman" w:eastAsia="Times New Roman" w:hAnsi="Times New Roman" w:cs="Times New Roman"/>
          <w:b/>
          <w:bCs/>
          <w:sz w:val="28"/>
          <w:vertAlign w:val="superscript"/>
          <w:lang w:val="ru-RU"/>
        </w:rPr>
        <w:t>-2</w:t>
      </w:r>
      <w:r w:rsidRPr="00CE3822">
        <w:rPr>
          <w:rFonts w:ascii="Times New Roman" w:eastAsia="Times New Roman" w:hAnsi="Times New Roman" w:cs="Times New Roman"/>
          <w:sz w:val="28"/>
          <w:szCs w:val="24"/>
          <w:lang w:val="ru-RU"/>
        </w:rPr>
        <w:t>) надає пропозиції щодо:</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22" w:name="n602"/>
      <w:bookmarkEnd w:id="522"/>
      <w:r w:rsidRPr="00CE3822">
        <w:rPr>
          <w:rFonts w:ascii="Times New Roman" w:eastAsia="Times New Roman" w:hAnsi="Times New Roman" w:cs="Times New Roman"/>
          <w:sz w:val="28"/>
          <w:szCs w:val="24"/>
          <w:lang w:val="ru-RU"/>
        </w:rPr>
        <w:t>запровадження ліцензування експорту та імпорту товарів у разі необхідності забезпечення захисту життя, здоров’я тварин або рослин, навколишнього природного середовища;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23" w:name="n603"/>
      <w:bookmarkEnd w:id="523"/>
      <w:r w:rsidRPr="00CE3822">
        <w:rPr>
          <w:rFonts w:ascii="Times New Roman" w:eastAsia="Times New Roman" w:hAnsi="Times New Roman" w:cs="Times New Roman"/>
          <w:sz w:val="28"/>
          <w:szCs w:val="24"/>
          <w:lang w:val="ru-RU"/>
        </w:rPr>
        <w:t>заборони імпорту або транзиту будь-яких товарів, про які заздалегідь відомо, що вони можуть завдати шкоди тваринному світу та рослинам або призвести до заподіяння шкоди навколишньому природному середовищу, якщо стосовно транзитних товарів не вжито необхідних заходів для запобігання такій шкоді, експорту природних ресурсів, які вичерпуються, якщо обмеження також застосовуються до внутрішнього споживання або виробництва;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24" w:name="n604"/>
      <w:bookmarkEnd w:id="524"/>
      <w:r w:rsidRPr="00CE3822">
        <w:rPr>
          <w:rFonts w:ascii="Times New Roman" w:eastAsia="Times New Roman" w:hAnsi="Times New Roman" w:cs="Times New Roman"/>
          <w:sz w:val="28"/>
          <w:szCs w:val="24"/>
          <w:lang w:val="ru-RU"/>
        </w:rPr>
        <w:t>застосування екологічних заходів, стандартів та вимог до товарів, що імпортуються в Україну;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25" w:name="n606"/>
      <w:bookmarkEnd w:id="525"/>
      <w:r w:rsidRPr="00CE3822">
        <w:rPr>
          <w:rFonts w:ascii="Times New Roman" w:eastAsia="Times New Roman" w:hAnsi="Times New Roman" w:cs="Times New Roman"/>
          <w:i/>
          <w:iCs/>
          <w:sz w:val="28"/>
          <w:szCs w:val="24"/>
          <w:lang w:val="ru-RU"/>
        </w:rPr>
        <w:t>{Пункт 4 доповнено підпунктом 158</w:t>
      </w:r>
      <w:r w:rsidRPr="00CE3822">
        <w:rPr>
          <w:rFonts w:ascii="Times New Roman" w:eastAsia="Times New Roman" w:hAnsi="Times New Roman" w:cs="Times New Roman"/>
          <w:b/>
          <w:bCs/>
          <w:sz w:val="28"/>
          <w:vertAlign w:val="superscript"/>
          <w:lang w:val="ru-RU"/>
        </w:rPr>
        <w:t>-2</w:t>
      </w:r>
      <w:r w:rsidRPr="00CE3822">
        <w:rPr>
          <w:rFonts w:ascii="Times New Roman" w:eastAsia="Times New Roman" w:hAnsi="Times New Roman" w:cs="Times New Roman"/>
          <w:i/>
          <w:iCs/>
          <w:sz w:val="28"/>
          <w:szCs w:val="24"/>
        </w:rPr>
        <w:t> </w:t>
      </w:r>
      <w:r w:rsidRPr="00CE3822">
        <w:rPr>
          <w:rFonts w:ascii="Times New Roman" w:eastAsia="Times New Roman" w:hAnsi="Times New Roman" w:cs="Times New Roman"/>
          <w:i/>
          <w:iCs/>
          <w:sz w:val="28"/>
          <w:szCs w:val="24"/>
          <w:lang w:val="ru-RU"/>
        </w:rPr>
        <w:t>згідно з Постановою КМ</w:t>
      </w:r>
      <w:r w:rsidRPr="00CE3822">
        <w:rPr>
          <w:rFonts w:ascii="Times New Roman" w:eastAsia="Times New Roman" w:hAnsi="Times New Roman" w:cs="Times New Roman"/>
          <w:i/>
          <w:iCs/>
          <w:sz w:val="28"/>
          <w:szCs w:val="24"/>
        </w:rPr>
        <w:t> </w:t>
      </w:r>
      <w:hyperlink r:id="rId132" w:anchor="n13" w:tgtFrame="_blank" w:history="1">
        <w:r w:rsidRPr="00CE3822">
          <w:rPr>
            <w:rFonts w:ascii="Times New Roman" w:eastAsia="Times New Roman" w:hAnsi="Times New Roman" w:cs="Times New Roman"/>
            <w:i/>
            <w:iCs/>
            <w:color w:val="000099"/>
            <w:sz w:val="28"/>
            <w:szCs w:val="24"/>
            <w:u w:val="single"/>
            <w:lang w:val="ru-RU"/>
          </w:rPr>
          <w:t>№ 888 від 18.08.2021</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26" w:name="n466"/>
      <w:bookmarkEnd w:id="526"/>
      <w:r w:rsidRPr="00CE3822">
        <w:rPr>
          <w:rFonts w:ascii="Times New Roman" w:eastAsia="Times New Roman" w:hAnsi="Times New Roman" w:cs="Times New Roman"/>
          <w:sz w:val="28"/>
          <w:szCs w:val="24"/>
          <w:lang w:val="ru-RU"/>
        </w:rPr>
        <w:t>159) передає відповідно до законодавства правоохоронним органам матеріали про виявлені правопорушення;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27" w:name="n467"/>
      <w:bookmarkEnd w:id="527"/>
      <w:r w:rsidRPr="00CE3822">
        <w:rPr>
          <w:rFonts w:ascii="Times New Roman" w:eastAsia="Times New Roman" w:hAnsi="Times New Roman" w:cs="Times New Roman"/>
          <w:sz w:val="28"/>
          <w:szCs w:val="24"/>
          <w:lang w:val="ru-RU"/>
        </w:rPr>
        <w:t>160) виступає замовником науково-дослідних робіт з питань, що належать до компетенції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28" w:name="n468"/>
      <w:bookmarkEnd w:id="528"/>
      <w:r w:rsidRPr="00CE3822">
        <w:rPr>
          <w:rFonts w:ascii="Times New Roman" w:eastAsia="Times New Roman" w:hAnsi="Times New Roman" w:cs="Times New Roman"/>
          <w:sz w:val="28"/>
          <w:szCs w:val="24"/>
          <w:lang w:val="ru-RU"/>
        </w:rPr>
        <w:t>161) організовує роботу із впровадження систем екологічного управління, екологічної сертифікації та маркування;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29" w:name="n469"/>
      <w:bookmarkEnd w:id="529"/>
      <w:r w:rsidRPr="00CE3822">
        <w:rPr>
          <w:rFonts w:ascii="Times New Roman" w:eastAsia="Times New Roman" w:hAnsi="Times New Roman" w:cs="Times New Roman"/>
          <w:sz w:val="28"/>
          <w:szCs w:val="24"/>
          <w:lang w:val="ru-RU"/>
        </w:rPr>
        <w:t>162) бере участь у справах, діє в судах України від імені та в інтересах Міндовкілля, забезпечує в установленому порядку самопредставництво Міндовкілля в судах та інших органах через осіб, уповноважених діяти від його імені, у тому числі через посадових (службових) осіб юридичної служби Міндовкілля або інших уповноважених осіб, а також забезпечує представництво інтересів Міндовкілля в судах та інших органах через представників;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30" w:name="n607"/>
      <w:bookmarkEnd w:id="530"/>
      <w:r w:rsidRPr="00CE3822">
        <w:rPr>
          <w:rFonts w:ascii="Times New Roman" w:eastAsia="Times New Roman" w:hAnsi="Times New Roman" w:cs="Times New Roman"/>
          <w:sz w:val="28"/>
          <w:szCs w:val="24"/>
          <w:lang w:val="ru-RU"/>
        </w:rPr>
        <w:t>162</w:t>
      </w:r>
      <w:r w:rsidRPr="00CE3822">
        <w:rPr>
          <w:rFonts w:ascii="Times New Roman" w:eastAsia="Times New Roman" w:hAnsi="Times New Roman" w:cs="Times New Roman"/>
          <w:b/>
          <w:bCs/>
          <w:sz w:val="28"/>
          <w:vertAlign w:val="superscript"/>
          <w:lang w:val="ru-RU"/>
        </w:rPr>
        <w:t>-1</w:t>
      </w:r>
      <w:r w:rsidRPr="00CE3822">
        <w:rPr>
          <w:rFonts w:ascii="Times New Roman" w:eastAsia="Times New Roman" w:hAnsi="Times New Roman" w:cs="Times New Roman"/>
          <w:sz w:val="28"/>
          <w:szCs w:val="24"/>
          <w:lang w:val="ru-RU"/>
        </w:rPr>
        <w:t>) є держателем Єдиної екологічної платформи “ЕкоСистема”;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31" w:name="n608"/>
      <w:bookmarkEnd w:id="531"/>
      <w:r w:rsidRPr="00CE3822">
        <w:rPr>
          <w:rFonts w:ascii="Times New Roman" w:eastAsia="Times New Roman" w:hAnsi="Times New Roman" w:cs="Times New Roman"/>
          <w:i/>
          <w:iCs/>
          <w:sz w:val="28"/>
          <w:szCs w:val="24"/>
          <w:lang w:val="ru-RU"/>
        </w:rPr>
        <w:t>{Пункт 4 доповнено підпунктом 162</w:t>
      </w:r>
      <w:r w:rsidRPr="00CE3822">
        <w:rPr>
          <w:rFonts w:ascii="Times New Roman" w:eastAsia="Times New Roman" w:hAnsi="Times New Roman" w:cs="Times New Roman"/>
          <w:b/>
          <w:bCs/>
          <w:sz w:val="28"/>
          <w:vertAlign w:val="superscript"/>
          <w:lang w:val="ru-RU"/>
        </w:rPr>
        <w:t>-1</w:t>
      </w:r>
      <w:r w:rsidRPr="00CE3822">
        <w:rPr>
          <w:rFonts w:ascii="Times New Roman" w:eastAsia="Times New Roman" w:hAnsi="Times New Roman" w:cs="Times New Roman"/>
          <w:i/>
          <w:iCs/>
          <w:sz w:val="28"/>
          <w:szCs w:val="24"/>
        </w:rPr>
        <w:t> </w:t>
      </w:r>
      <w:r w:rsidRPr="00CE3822">
        <w:rPr>
          <w:rFonts w:ascii="Times New Roman" w:eastAsia="Times New Roman" w:hAnsi="Times New Roman" w:cs="Times New Roman"/>
          <w:i/>
          <w:iCs/>
          <w:sz w:val="28"/>
          <w:szCs w:val="24"/>
          <w:lang w:val="ru-RU"/>
        </w:rPr>
        <w:t>згідно з Постановою КМ</w:t>
      </w:r>
      <w:r w:rsidRPr="00CE3822">
        <w:rPr>
          <w:rFonts w:ascii="Times New Roman" w:eastAsia="Times New Roman" w:hAnsi="Times New Roman" w:cs="Times New Roman"/>
          <w:i/>
          <w:iCs/>
          <w:sz w:val="28"/>
          <w:szCs w:val="24"/>
        </w:rPr>
        <w:t> </w:t>
      </w:r>
      <w:hyperlink r:id="rId133" w:anchor="n6" w:tgtFrame="_blank" w:history="1">
        <w:r w:rsidRPr="00CE3822">
          <w:rPr>
            <w:rFonts w:ascii="Times New Roman" w:eastAsia="Times New Roman" w:hAnsi="Times New Roman" w:cs="Times New Roman"/>
            <w:i/>
            <w:iCs/>
            <w:color w:val="000099"/>
            <w:sz w:val="28"/>
            <w:szCs w:val="24"/>
            <w:u w:val="single"/>
            <w:lang w:val="ru-RU"/>
          </w:rPr>
          <w:t>№ 1065 від 11.10.2021</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32" w:name="n646"/>
      <w:bookmarkEnd w:id="532"/>
      <w:r w:rsidRPr="00CE3822">
        <w:rPr>
          <w:rFonts w:ascii="Times New Roman" w:eastAsia="Times New Roman" w:hAnsi="Times New Roman" w:cs="Times New Roman"/>
          <w:sz w:val="28"/>
          <w:szCs w:val="24"/>
          <w:lang w:val="ru-RU"/>
        </w:rPr>
        <w:t>162</w:t>
      </w:r>
      <w:r w:rsidRPr="00CE3822">
        <w:rPr>
          <w:rFonts w:ascii="Times New Roman" w:eastAsia="Times New Roman" w:hAnsi="Times New Roman" w:cs="Times New Roman"/>
          <w:b/>
          <w:bCs/>
          <w:sz w:val="28"/>
          <w:vertAlign w:val="superscript"/>
          <w:lang w:val="ru-RU"/>
        </w:rPr>
        <w:t>-2</w:t>
      </w:r>
      <w:r w:rsidRPr="00CE3822">
        <w:rPr>
          <w:rFonts w:ascii="Times New Roman" w:eastAsia="Times New Roman" w:hAnsi="Times New Roman" w:cs="Times New Roman"/>
          <w:sz w:val="28"/>
          <w:szCs w:val="24"/>
          <w:lang w:val="ru-RU"/>
        </w:rPr>
        <w:t>) бере участь у забезпеченні формування та реалізації державної політики у сфері протимінної діяльності у межах своїх повноважень у взаємодії з Національним органом з питань протимінної діяльності, центром протимінної діяльності та центром гуманітарного розмінування;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33" w:name="n647"/>
      <w:bookmarkEnd w:id="533"/>
      <w:r w:rsidRPr="00CE3822">
        <w:rPr>
          <w:rFonts w:ascii="Times New Roman" w:eastAsia="Times New Roman" w:hAnsi="Times New Roman" w:cs="Times New Roman"/>
          <w:i/>
          <w:iCs/>
          <w:sz w:val="28"/>
          <w:szCs w:val="24"/>
          <w:lang w:val="ru-RU"/>
        </w:rPr>
        <w:t>{Пункт 4 доповнено підпунктом 162</w:t>
      </w:r>
      <w:r w:rsidRPr="00CE3822">
        <w:rPr>
          <w:rFonts w:ascii="Times New Roman" w:eastAsia="Times New Roman" w:hAnsi="Times New Roman" w:cs="Times New Roman"/>
          <w:b/>
          <w:bCs/>
          <w:sz w:val="28"/>
          <w:vertAlign w:val="superscript"/>
          <w:lang w:val="ru-RU"/>
        </w:rPr>
        <w:t>-2</w:t>
      </w:r>
      <w:r w:rsidRPr="00CE3822">
        <w:rPr>
          <w:rFonts w:ascii="Times New Roman" w:eastAsia="Times New Roman" w:hAnsi="Times New Roman" w:cs="Times New Roman"/>
          <w:i/>
          <w:iCs/>
          <w:sz w:val="28"/>
          <w:szCs w:val="24"/>
        </w:rPr>
        <w:t> </w:t>
      </w:r>
      <w:r w:rsidRPr="00CE3822">
        <w:rPr>
          <w:rFonts w:ascii="Times New Roman" w:eastAsia="Times New Roman" w:hAnsi="Times New Roman" w:cs="Times New Roman"/>
          <w:i/>
          <w:iCs/>
          <w:sz w:val="28"/>
          <w:szCs w:val="24"/>
          <w:lang w:val="ru-RU"/>
        </w:rPr>
        <w:t>згідно з Постановою КМ</w:t>
      </w:r>
      <w:r w:rsidRPr="00CE3822">
        <w:rPr>
          <w:rFonts w:ascii="Times New Roman" w:eastAsia="Times New Roman" w:hAnsi="Times New Roman" w:cs="Times New Roman"/>
          <w:i/>
          <w:iCs/>
          <w:sz w:val="28"/>
          <w:szCs w:val="24"/>
        </w:rPr>
        <w:t> </w:t>
      </w:r>
      <w:hyperlink r:id="rId134" w:anchor="n45" w:tgtFrame="_blank" w:history="1">
        <w:r w:rsidRPr="00CE3822">
          <w:rPr>
            <w:rFonts w:ascii="Times New Roman" w:eastAsia="Times New Roman" w:hAnsi="Times New Roman" w:cs="Times New Roman"/>
            <w:i/>
            <w:iCs/>
            <w:color w:val="000099"/>
            <w:sz w:val="28"/>
            <w:szCs w:val="24"/>
            <w:u w:val="single"/>
            <w:lang w:val="ru-RU"/>
          </w:rPr>
          <w:t>№ 1188 від 11.08.2023</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34" w:name="n470"/>
      <w:bookmarkEnd w:id="534"/>
      <w:r w:rsidRPr="00CE3822">
        <w:rPr>
          <w:rFonts w:ascii="Times New Roman" w:eastAsia="Times New Roman" w:hAnsi="Times New Roman" w:cs="Times New Roman"/>
          <w:sz w:val="28"/>
          <w:szCs w:val="24"/>
          <w:lang w:val="ru-RU"/>
        </w:rPr>
        <w:t>163) здійснює інші повноваження, визначені законом.</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35" w:name="n471"/>
      <w:bookmarkEnd w:id="535"/>
      <w:r w:rsidRPr="00CE3822">
        <w:rPr>
          <w:rFonts w:ascii="Times New Roman" w:eastAsia="Times New Roman" w:hAnsi="Times New Roman" w:cs="Times New Roman"/>
          <w:sz w:val="28"/>
          <w:szCs w:val="24"/>
          <w:lang w:val="ru-RU"/>
        </w:rPr>
        <w:t>5. Міндовкілля з метою організації своєї діяльності: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36" w:name="n472"/>
      <w:bookmarkEnd w:id="536"/>
      <w:r w:rsidRPr="00CE3822">
        <w:rPr>
          <w:rFonts w:ascii="Times New Roman" w:eastAsia="Times New Roman" w:hAnsi="Times New Roman" w:cs="Times New Roman"/>
          <w:sz w:val="28"/>
          <w:szCs w:val="24"/>
          <w:lang w:val="ru-RU"/>
        </w:rPr>
        <w:t xml:space="preserve">1) забезпечує в межах повноважень, передбачених законом, здійснення заходів щодо запобігання корупції і контроль за їх реалізацією в апараті Міндовкілля, на підприємствах, в установах та організаціях, що належать до </w:t>
      </w:r>
      <w:r w:rsidRPr="00CE3822">
        <w:rPr>
          <w:rFonts w:ascii="Times New Roman" w:eastAsia="Times New Roman" w:hAnsi="Times New Roman" w:cs="Times New Roman"/>
          <w:sz w:val="28"/>
          <w:szCs w:val="24"/>
          <w:lang w:val="ru-RU"/>
        </w:rPr>
        <w:lastRenderedPageBreak/>
        <w:t>сфери його управління, та господарському товаристві, щодо якого Міндовкілля здійснює управління корпоративними правами держави;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37" w:name="n473"/>
      <w:bookmarkEnd w:id="537"/>
      <w:r w:rsidRPr="00CE3822">
        <w:rPr>
          <w:rFonts w:ascii="Times New Roman" w:eastAsia="Times New Roman" w:hAnsi="Times New Roman" w:cs="Times New Roman"/>
          <w:sz w:val="28"/>
          <w:szCs w:val="24"/>
          <w:lang w:val="ru-RU"/>
        </w:rPr>
        <w:t>2) здійснює добір кадрів в апарат Міндовкілля і на посади керівників підприємств, установ та організацій, що належать до сфери його управління, організовує роботу з підготовки, перепідготовки та підвищення кваліфікації працівників апарату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38" w:name="n474"/>
      <w:bookmarkEnd w:id="538"/>
      <w:r w:rsidRPr="00CE3822">
        <w:rPr>
          <w:rFonts w:ascii="Times New Roman" w:eastAsia="Times New Roman" w:hAnsi="Times New Roman" w:cs="Times New Roman"/>
          <w:sz w:val="28"/>
          <w:szCs w:val="24"/>
          <w:lang w:val="ru-RU"/>
        </w:rPr>
        <w:t>3) організовує планово-фінансову роботу в апараті Міндовкілля, на підприємствах, в установах та організаціях, що належать до сфери його управління, здійснює контроль за використанням фінансових і матеріальних ресурсів, забезпечує організацію та вдосконалення бухгалтерського обліку;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39" w:name="n475"/>
      <w:bookmarkEnd w:id="539"/>
      <w:r w:rsidRPr="00CE3822">
        <w:rPr>
          <w:rFonts w:ascii="Times New Roman" w:eastAsia="Times New Roman" w:hAnsi="Times New Roman" w:cs="Times New Roman"/>
          <w:sz w:val="28"/>
          <w:szCs w:val="24"/>
          <w:lang w:val="ru-RU"/>
        </w:rPr>
        <w:t>4) забезпечує ефективне і цільове використання бюджетних коштів;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40" w:name="n476"/>
      <w:bookmarkEnd w:id="540"/>
      <w:r w:rsidRPr="00CE3822">
        <w:rPr>
          <w:rFonts w:ascii="Times New Roman" w:eastAsia="Times New Roman" w:hAnsi="Times New Roman" w:cs="Times New Roman"/>
          <w:sz w:val="28"/>
          <w:szCs w:val="24"/>
          <w:lang w:val="ru-RU"/>
        </w:rPr>
        <w:t>5) здійснює в межах повноважень, передбачених законом, разом з відповідними центральними органами виконавчої влади контроль за цільовим використанням бюджетних коштів, передбачених для реалізації проектів, виконання програм, зокрема міжнародних;</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41" w:name="n477"/>
      <w:bookmarkEnd w:id="541"/>
      <w:r w:rsidRPr="00CE3822">
        <w:rPr>
          <w:rFonts w:ascii="Times New Roman" w:eastAsia="Times New Roman" w:hAnsi="Times New Roman" w:cs="Times New Roman"/>
          <w:sz w:val="28"/>
          <w:szCs w:val="24"/>
          <w:lang w:val="ru-RU"/>
        </w:rPr>
        <w:t>6) забезпечує в межах повноважень, передбачених законом:</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42" w:name="n478"/>
      <w:bookmarkEnd w:id="542"/>
      <w:r w:rsidRPr="00CE3822">
        <w:rPr>
          <w:rFonts w:ascii="Times New Roman" w:eastAsia="Times New Roman" w:hAnsi="Times New Roman" w:cs="Times New Roman"/>
          <w:sz w:val="28"/>
          <w:szCs w:val="24"/>
          <w:lang w:val="ru-RU"/>
        </w:rPr>
        <w:t>реалізацію державної політики стосовно державної таємниці, здійснення контролю за її збереженням в апараті Міндовкілля, на підприємствах, в установах та організаціях, що належать до сфери його управління;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43" w:name="n479"/>
      <w:bookmarkEnd w:id="543"/>
      <w:r w:rsidRPr="00CE3822">
        <w:rPr>
          <w:rFonts w:ascii="Times New Roman" w:eastAsia="Times New Roman" w:hAnsi="Times New Roman" w:cs="Times New Roman"/>
          <w:sz w:val="28"/>
          <w:szCs w:val="24"/>
          <w:lang w:val="ru-RU"/>
        </w:rPr>
        <w:t>захист інформації з обмеженим доступом, а також технічний захист інформації, контроль за її збереженням;</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44" w:name="n480"/>
      <w:bookmarkEnd w:id="544"/>
      <w:r w:rsidRPr="00CE3822">
        <w:rPr>
          <w:rFonts w:ascii="Times New Roman" w:eastAsia="Times New Roman" w:hAnsi="Times New Roman" w:cs="Times New Roman"/>
          <w:sz w:val="28"/>
          <w:szCs w:val="24"/>
          <w:lang w:val="ru-RU"/>
        </w:rPr>
        <w:t>виконання завдань з мобілізаційної підготовки та мобілізаційної готовності держави;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45" w:name="n481"/>
      <w:bookmarkEnd w:id="545"/>
      <w:r w:rsidRPr="00CE3822">
        <w:rPr>
          <w:rFonts w:ascii="Times New Roman" w:eastAsia="Times New Roman" w:hAnsi="Times New Roman" w:cs="Times New Roman"/>
          <w:sz w:val="28"/>
          <w:szCs w:val="24"/>
          <w:lang w:val="ru-RU"/>
        </w:rPr>
        <w:t>7) організовує ведення діловодства та архівне зберігання документів.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46" w:name="n482"/>
      <w:bookmarkEnd w:id="546"/>
      <w:r w:rsidRPr="00CE3822">
        <w:rPr>
          <w:rFonts w:ascii="Times New Roman" w:eastAsia="Times New Roman" w:hAnsi="Times New Roman" w:cs="Times New Roman"/>
          <w:sz w:val="28"/>
          <w:szCs w:val="24"/>
          <w:lang w:val="ru-RU"/>
        </w:rPr>
        <w:t>6. Міндовкілля для виконання покладених на нього завдань має право:</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47" w:name="n483"/>
      <w:bookmarkEnd w:id="547"/>
      <w:r w:rsidRPr="00CE3822">
        <w:rPr>
          <w:rFonts w:ascii="Times New Roman" w:eastAsia="Times New Roman" w:hAnsi="Times New Roman" w:cs="Times New Roman"/>
          <w:sz w:val="28"/>
          <w:szCs w:val="24"/>
          <w:lang w:val="ru-RU"/>
        </w:rPr>
        <w:t>1) залучати в установленому порядку спеціалістів центральних та місцевих органів виконавчої влади, підприємств, установ та організацій (за погодженням з їх керівниками), вчених, представників інститутів громадянського суспільства (за згодою) для розгляду питань, що належать до компетенції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48" w:name="n484"/>
      <w:bookmarkEnd w:id="548"/>
      <w:r w:rsidRPr="00CE3822">
        <w:rPr>
          <w:rFonts w:ascii="Times New Roman" w:eastAsia="Times New Roman" w:hAnsi="Times New Roman" w:cs="Times New Roman"/>
          <w:sz w:val="28"/>
          <w:szCs w:val="24"/>
          <w:lang w:val="ru-RU"/>
        </w:rPr>
        <w:t>2) одержувати безоплатно від міністерств, інших центральних та місцевих органів виконавчої влади, органів місцевого самоврядування необхідні для виконання покладених на нього завдань інформацію, документи і матеріали, зокрема від органів статистики - статистичні дані;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49" w:name="n485"/>
      <w:bookmarkEnd w:id="549"/>
      <w:r w:rsidRPr="00CE3822">
        <w:rPr>
          <w:rFonts w:ascii="Times New Roman" w:eastAsia="Times New Roman" w:hAnsi="Times New Roman" w:cs="Times New Roman"/>
          <w:sz w:val="28"/>
          <w:szCs w:val="24"/>
          <w:lang w:val="ru-RU"/>
        </w:rPr>
        <w:t>3) скликати наради, утворювати комісії та робочі групи, проводити наукові конференції, семінари з питань, що належать до компетенції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50" w:name="n486"/>
      <w:bookmarkEnd w:id="550"/>
      <w:r w:rsidRPr="00CE3822">
        <w:rPr>
          <w:rFonts w:ascii="Times New Roman" w:eastAsia="Times New Roman" w:hAnsi="Times New Roman" w:cs="Times New Roman"/>
          <w:sz w:val="28"/>
          <w:szCs w:val="24"/>
          <w:lang w:val="ru-RU"/>
        </w:rPr>
        <w:t>4) користуватися відповідними інформаційними базами даних державних органів, державною системою урядового зв’язку та іншими технічними засобами.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51" w:name="n487"/>
      <w:bookmarkEnd w:id="551"/>
      <w:r w:rsidRPr="00CE3822">
        <w:rPr>
          <w:rFonts w:ascii="Times New Roman" w:eastAsia="Times New Roman" w:hAnsi="Times New Roman" w:cs="Times New Roman"/>
          <w:sz w:val="28"/>
          <w:szCs w:val="24"/>
          <w:lang w:val="ru-RU"/>
        </w:rPr>
        <w:t xml:space="preserve">7. Міндовкілля у процесі виконання покладених на нього завдань взаємодіє в установленому порядку з іншими державними органами, допоміжними органами і службами, утвореними Президентом України, тимчасовими консультативними, дорадчими та іншими допоміжними органами, утвореними Кабінетом Міністрів України, органами місцевого самоврядування, </w:t>
      </w:r>
      <w:r w:rsidRPr="00CE3822">
        <w:rPr>
          <w:rFonts w:ascii="Times New Roman" w:eastAsia="Times New Roman" w:hAnsi="Times New Roman" w:cs="Times New Roman"/>
          <w:sz w:val="28"/>
          <w:szCs w:val="24"/>
          <w:lang w:val="ru-RU"/>
        </w:rPr>
        <w:lastRenderedPageBreak/>
        <w:t>об’єднаннями громадян, громадськими спілками, профспілками та організаціями роботодавців, відповідними органами іноземних держав і міжнародних організацій, а також підприємствами, установами та організаціями.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52" w:name="n488"/>
      <w:bookmarkEnd w:id="552"/>
      <w:r w:rsidRPr="00CE3822">
        <w:rPr>
          <w:rFonts w:ascii="Times New Roman" w:eastAsia="Times New Roman" w:hAnsi="Times New Roman" w:cs="Times New Roman"/>
          <w:sz w:val="28"/>
          <w:szCs w:val="24"/>
          <w:lang w:val="ru-RU"/>
        </w:rPr>
        <w:t>8. Міндовкілля у межах повноважень, передбачених законом, на основі і на виконання</w:t>
      </w:r>
      <w:r w:rsidRPr="00CE3822">
        <w:rPr>
          <w:rFonts w:ascii="Times New Roman" w:eastAsia="Times New Roman" w:hAnsi="Times New Roman" w:cs="Times New Roman"/>
          <w:sz w:val="28"/>
          <w:szCs w:val="24"/>
        </w:rPr>
        <w:t> </w:t>
      </w:r>
      <w:hyperlink r:id="rId135" w:tgtFrame="_blank" w:history="1">
        <w:r w:rsidRPr="00CE3822">
          <w:rPr>
            <w:rFonts w:ascii="Times New Roman" w:eastAsia="Times New Roman" w:hAnsi="Times New Roman" w:cs="Times New Roman"/>
            <w:color w:val="000099"/>
            <w:sz w:val="28"/>
            <w:szCs w:val="24"/>
            <w:u w:val="single"/>
            <w:lang w:val="ru-RU"/>
          </w:rPr>
          <w:t>Конституції</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та законів України, актів Президента України та постанов Верховної Ради України, прийнятих відповідно до Конституції та законів України, актів Кабінету Міністрів України видає накази, організовує і контролює їх виконання.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53" w:name="n489"/>
      <w:bookmarkEnd w:id="553"/>
      <w:r w:rsidRPr="00CE3822">
        <w:rPr>
          <w:rFonts w:ascii="Times New Roman" w:eastAsia="Times New Roman" w:hAnsi="Times New Roman" w:cs="Times New Roman"/>
          <w:sz w:val="28"/>
          <w:szCs w:val="24"/>
          <w:lang w:val="ru-RU"/>
        </w:rPr>
        <w:t>Накази Міндовкілля, які відповідно до закону є регуляторними актами, розробляються, розглядаються, приймаються та оприлюднюються з урахуванням вимог</w:t>
      </w:r>
      <w:r w:rsidRPr="00CE3822">
        <w:rPr>
          <w:rFonts w:ascii="Times New Roman" w:eastAsia="Times New Roman" w:hAnsi="Times New Roman" w:cs="Times New Roman"/>
          <w:sz w:val="28"/>
          <w:szCs w:val="24"/>
        </w:rPr>
        <w:t> </w:t>
      </w:r>
      <w:hyperlink r:id="rId136" w:tgtFrame="_blank" w:history="1">
        <w:r w:rsidRPr="00CE3822">
          <w:rPr>
            <w:rFonts w:ascii="Times New Roman" w:eastAsia="Times New Roman" w:hAnsi="Times New Roman" w:cs="Times New Roman"/>
            <w:color w:val="000099"/>
            <w:sz w:val="28"/>
            <w:szCs w:val="24"/>
            <w:u w:val="single"/>
            <w:lang w:val="ru-RU"/>
          </w:rPr>
          <w:t>Закону України</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“Про засади державної регуляторної політики у сфері господарської діяльності”.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54" w:name="n490"/>
      <w:bookmarkEnd w:id="554"/>
      <w:r w:rsidRPr="00CE3822">
        <w:rPr>
          <w:rFonts w:ascii="Times New Roman" w:eastAsia="Times New Roman" w:hAnsi="Times New Roman" w:cs="Times New Roman"/>
          <w:sz w:val="28"/>
          <w:szCs w:val="24"/>
          <w:lang w:val="ru-RU"/>
        </w:rPr>
        <w:t>Нормативно-правові акти Міндовкілля підлягають державній реєстрації в установленому законодавством порядку.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55" w:name="n491"/>
      <w:bookmarkEnd w:id="555"/>
      <w:r w:rsidRPr="00CE3822">
        <w:rPr>
          <w:rFonts w:ascii="Times New Roman" w:eastAsia="Times New Roman" w:hAnsi="Times New Roman" w:cs="Times New Roman"/>
          <w:sz w:val="28"/>
          <w:szCs w:val="24"/>
          <w:lang w:val="ru-RU"/>
        </w:rPr>
        <w:t>Накази Міндовкілля, видані в межах повноважень, передбачених законом, обов’язкові для виконання центральними органами виконавчої влади, їх територіальними органами, місцевими держадміністраціями, органами влади Автономної Республіки Крим, органами місцевого самоврядування, підприємствами, установами та організаціями незалежно від форми власності та громадянами.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56" w:name="n492"/>
      <w:bookmarkEnd w:id="556"/>
      <w:r w:rsidRPr="00CE3822">
        <w:rPr>
          <w:rFonts w:ascii="Times New Roman" w:eastAsia="Times New Roman" w:hAnsi="Times New Roman" w:cs="Times New Roman"/>
          <w:sz w:val="28"/>
          <w:szCs w:val="24"/>
          <w:lang w:val="ru-RU"/>
        </w:rPr>
        <w:t>9. Міндовкілля очолює Міністр, який призначається на посаду за поданням Прем’єр-міністра України і звільняється з посади Верховною Радою України.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57" w:name="n493"/>
      <w:bookmarkEnd w:id="557"/>
      <w:r w:rsidRPr="00CE3822">
        <w:rPr>
          <w:rFonts w:ascii="Times New Roman" w:eastAsia="Times New Roman" w:hAnsi="Times New Roman" w:cs="Times New Roman"/>
          <w:sz w:val="28"/>
          <w:szCs w:val="24"/>
          <w:lang w:val="ru-RU"/>
        </w:rPr>
        <w:t>Міністр має першого заступника, заступників, які призначаються на посаду і звільняються з посади Кабінетом Міністрів України за поданням Прем’єр-міністра України відповідно до пропозицій Міністра.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58" w:name="n494"/>
      <w:bookmarkEnd w:id="558"/>
      <w:r w:rsidRPr="00CE3822">
        <w:rPr>
          <w:rFonts w:ascii="Times New Roman" w:eastAsia="Times New Roman" w:hAnsi="Times New Roman" w:cs="Times New Roman"/>
          <w:sz w:val="28"/>
          <w:szCs w:val="24"/>
          <w:lang w:val="ru-RU"/>
        </w:rPr>
        <w:t>10. Міністр:</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59" w:name="n495"/>
      <w:bookmarkEnd w:id="559"/>
      <w:r w:rsidRPr="00CE3822">
        <w:rPr>
          <w:rFonts w:ascii="Times New Roman" w:eastAsia="Times New Roman" w:hAnsi="Times New Roman" w:cs="Times New Roman"/>
          <w:sz w:val="28"/>
          <w:szCs w:val="24"/>
          <w:lang w:val="ru-RU"/>
        </w:rPr>
        <w:t>1) очолює Міндовкілля, здійснює керівництво його діяльністю;</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60" w:name="n496"/>
      <w:bookmarkEnd w:id="560"/>
      <w:r w:rsidRPr="00CE3822">
        <w:rPr>
          <w:rFonts w:ascii="Times New Roman" w:eastAsia="Times New Roman" w:hAnsi="Times New Roman" w:cs="Times New Roman"/>
          <w:sz w:val="28"/>
          <w:szCs w:val="24"/>
          <w:lang w:val="ru-RU"/>
        </w:rPr>
        <w:t>2) спрямовує і координує здійснення іншими центральними органами виконавчої влади заходів з питань, що належать до компетенції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61" w:name="n497"/>
      <w:bookmarkEnd w:id="561"/>
      <w:r w:rsidRPr="00CE3822">
        <w:rPr>
          <w:rFonts w:ascii="Times New Roman" w:eastAsia="Times New Roman" w:hAnsi="Times New Roman" w:cs="Times New Roman"/>
          <w:sz w:val="28"/>
          <w:szCs w:val="24"/>
          <w:lang w:val="ru-RU"/>
        </w:rPr>
        <w:t>3) спрямовує і координує діяльність визначених Кабінетом Міністрів України центральних органів виконавчої влади, зокрема: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62" w:name="n498"/>
      <w:bookmarkEnd w:id="562"/>
      <w:r w:rsidRPr="00CE3822">
        <w:rPr>
          <w:rFonts w:ascii="Times New Roman" w:eastAsia="Times New Roman" w:hAnsi="Times New Roman" w:cs="Times New Roman"/>
          <w:sz w:val="28"/>
          <w:szCs w:val="24"/>
          <w:lang w:val="ru-RU"/>
        </w:rPr>
        <w:t>забезпечує формування державної політики у відповідній сфері та контролює її реалізацію;</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63" w:name="n499"/>
      <w:bookmarkEnd w:id="563"/>
      <w:r w:rsidRPr="00CE3822">
        <w:rPr>
          <w:rFonts w:ascii="Times New Roman" w:eastAsia="Times New Roman" w:hAnsi="Times New Roman" w:cs="Times New Roman"/>
          <w:sz w:val="28"/>
          <w:szCs w:val="24"/>
          <w:lang w:val="ru-RU"/>
        </w:rPr>
        <w:t>погоджує та подає на розгляд Кабінету Міністрів України розроблені центральними органами виконавчої влади, діяльність яких спрямовує і координує Міністр, проекти законів, актів Президента України та Кабінету Міністрів України;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64" w:name="n500"/>
      <w:bookmarkEnd w:id="564"/>
      <w:r w:rsidRPr="00CE3822">
        <w:rPr>
          <w:rFonts w:ascii="Times New Roman" w:eastAsia="Times New Roman" w:hAnsi="Times New Roman" w:cs="Times New Roman"/>
          <w:sz w:val="28"/>
          <w:szCs w:val="24"/>
          <w:lang w:val="ru-RU"/>
        </w:rPr>
        <w:t>визначає пріоритетні напрями роботи центральних органів виконавчої влади, діяльність яких спрямовує і координує Міністр, та шляхи виконання покладених на них завдань, затверджує плани роботи таких органів;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65" w:name="n501"/>
      <w:bookmarkEnd w:id="565"/>
      <w:r w:rsidRPr="00CE3822">
        <w:rPr>
          <w:rFonts w:ascii="Times New Roman" w:eastAsia="Times New Roman" w:hAnsi="Times New Roman" w:cs="Times New Roman"/>
          <w:sz w:val="28"/>
          <w:szCs w:val="24"/>
          <w:lang w:val="ru-RU"/>
        </w:rPr>
        <w:t>погоджує структуру апарату центральних органів виконавчої влади, діяльність яких спрямовує і координує Міністр;</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66" w:name="n502"/>
      <w:bookmarkEnd w:id="566"/>
      <w:r w:rsidRPr="00CE3822">
        <w:rPr>
          <w:rFonts w:ascii="Times New Roman" w:eastAsia="Times New Roman" w:hAnsi="Times New Roman" w:cs="Times New Roman"/>
          <w:sz w:val="28"/>
          <w:szCs w:val="24"/>
          <w:lang w:val="ru-RU"/>
        </w:rPr>
        <w:lastRenderedPageBreak/>
        <w:t>видає обов’язкові для виконання центральними органами виконавчої влади, діяльність яких спрямовує і координує Міністр, накази та доручення з питань, що належать до сфери діяльності таких органів;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67" w:name="n503"/>
      <w:bookmarkEnd w:id="567"/>
      <w:r w:rsidRPr="00CE3822">
        <w:rPr>
          <w:rFonts w:ascii="Times New Roman" w:eastAsia="Times New Roman" w:hAnsi="Times New Roman" w:cs="Times New Roman"/>
          <w:sz w:val="28"/>
          <w:szCs w:val="24"/>
          <w:lang w:val="ru-RU"/>
        </w:rPr>
        <w:t>погоджує призначення на посаду і звільнення з посади керівників і заступників керівників самостійних структурних підрозділів апарату центральних органів виконавчої влади, діяльність яких спрямовує і координує Міністр;</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68" w:name="n504"/>
      <w:bookmarkEnd w:id="568"/>
      <w:r w:rsidRPr="00CE3822">
        <w:rPr>
          <w:rFonts w:ascii="Times New Roman" w:eastAsia="Times New Roman" w:hAnsi="Times New Roman" w:cs="Times New Roman"/>
          <w:sz w:val="28"/>
          <w:szCs w:val="24"/>
          <w:lang w:val="ru-RU"/>
        </w:rPr>
        <w:t>погоджує призначення на посаду і звільнення з посади керівників і заступників керівників територіальних органів центральних органів виконавчої влади, діяльність яких спрямовує і координує Міністр;</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69" w:name="n505"/>
      <w:bookmarkEnd w:id="569"/>
      <w:r w:rsidRPr="00CE3822">
        <w:rPr>
          <w:rFonts w:ascii="Times New Roman" w:eastAsia="Times New Roman" w:hAnsi="Times New Roman" w:cs="Times New Roman"/>
          <w:sz w:val="28"/>
          <w:szCs w:val="24"/>
          <w:lang w:val="ru-RU"/>
        </w:rPr>
        <w:t>погоджує пропозиції керівників центральних органів виконавчої влади, діяльність яких спрямовує і координує Міністр, щодо утворення, реорганізації, ліквідації їх територіальних органів як юридичних осіб публічного права та вносить на розгляд Кабінету Міністрів України відповідні подання;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70" w:name="n506"/>
      <w:bookmarkEnd w:id="570"/>
      <w:r w:rsidRPr="00CE3822">
        <w:rPr>
          <w:rFonts w:ascii="Times New Roman" w:eastAsia="Times New Roman" w:hAnsi="Times New Roman" w:cs="Times New Roman"/>
          <w:sz w:val="28"/>
          <w:szCs w:val="24"/>
          <w:lang w:val="ru-RU"/>
        </w:rPr>
        <w:t>погоджує утворення, реорганізацію, ліквідацію територіальних органів центральних органів виконавчої влади, діяльність яких спрямовує і координує Міністр, як структурних підрозділів апарату таких органів;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71" w:name="n507"/>
      <w:bookmarkEnd w:id="571"/>
      <w:r w:rsidRPr="00CE3822">
        <w:rPr>
          <w:rFonts w:ascii="Times New Roman" w:eastAsia="Times New Roman" w:hAnsi="Times New Roman" w:cs="Times New Roman"/>
          <w:sz w:val="28"/>
          <w:szCs w:val="24"/>
          <w:lang w:val="ru-RU"/>
        </w:rPr>
        <w:t>порушує перед Кабінетом Міністрів України питання щодо скасування актів центральних органів виконавчої влади, діяльність яких спрямовує і координує Міністр, повністю чи в окремій частині;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72" w:name="n508"/>
      <w:bookmarkEnd w:id="572"/>
      <w:r w:rsidRPr="00CE3822">
        <w:rPr>
          <w:rFonts w:ascii="Times New Roman" w:eastAsia="Times New Roman" w:hAnsi="Times New Roman" w:cs="Times New Roman"/>
          <w:sz w:val="28"/>
          <w:szCs w:val="24"/>
          <w:lang w:val="ru-RU"/>
        </w:rPr>
        <w:t>доручає керівникам центральних органів виконавчої влади, діяльність яких спрямовує і координує Міністр, скасувати акти їх територіальних органів повністю чи в окремій частині, а у разі відмови скасовує такі акти повністю чи в окремій частині;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73" w:name="n509"/>
      <w:bookmarkEnd w:id="573"/>
      <w:r w:rsidRPr="00CE3822">
        <w:rPr>
          <w:rFonts w:ascii="Times New Roman" w:eastAsia="Times New Roman" w:hAnsi="Times New Roman" w:cs="Times New Roman"/>
          <w:sz w:val="28"/>
          <w:szCs w:val="24"/>
          <w:lang w:val="ru-RU"/>
        </w:rPr>
        <w:t>порушує перед Кабінетом Міністрів України питання щодо притягнення до дисциплінарної відповідальності керівників центральних органів виконавчої влади, діяльність яких спрямовує і координує Міністр, та їх заступників;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74" w:name="n510"/>
      <w:bookmarkEnd w:id="574"/>
      <w:r w:rsidRPr="00CE3822">
        <w:rPr>
          <w:rFonts w:ascii="Times New Roman" w:eastAsia="Times New Roman" w:hAnsi="Times New Roman" w:cs="Times New Roman"/>
          <w:sz w:val="28"/>
          <w:szCs w:val="24"/>
          <w:lang w:val="ru-RU"/>
        </w:rPr>
        <w:t>ініціює питання щодо притягнення до дисциплінарної відповідальності керівників структурних підрозділів апарату центральних органів виконавчої влади, діяльність яких спрямовує і координує Міністр, їх територіальних органів та їх заступників, а також керівників підприємств, установ та організацій, що належать до сфери управління таких органів;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75" w:name="n511"/>
      <w:bookmarkEnd w:id="575"/>
      <w:r w:rsidRPr="00CE3822">
        <w:rPr>
          <w:rFonts w:ascii="Times New Roman" w:eastAsia="Times New Roman" w:hAnsi="Times New Roman" w:cs="Times New Roman"/>
          <w:sz w:val="28"/>
          <w:szCs w:val="24"/>
          <w:lang w:val="ru-RU"/>
        </w:rPr>
        <w:t>ініціює питання щодо проведення службового розслідування стосовно керівників центральних органів виконавчої влади, діяльність яких спрямовує і координує Міністр, їх заступників, інших державних службовців і працівників апарату центральних органів виконавчої влади, їх територіальних органів, а також підприємств, установ та організацій, що належать до сфери управління таких органів;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76" w:name="n512"/>
      <w:bookmarkEnd w:id="576"/>
      <w:r w:rsidRPr="00CE3822">
        <w:rPr>
          <w:rFonts w:ascii="Times New Roman" w:eastAsia="Times New Roman" w:hAnsi="Times New Roman" w:cs="Times New Roman"/>
          <w:sz w:val="28"/>
          <w:szCs w:val="24"/>
          <w:lang w:val="ru-RU"/>
        </w:rPr>
        <w:t>приймає рішення щодо проведення перевірки діяльності центральних органів виконавчої влади, діяльність яких спрямовує і координує Міністр, та їх територіальних органів;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77" w:name="n513"/>
      <w:bookmarkEnd w:id="577"/>
      <w:r w:rsidRPr="00CE3822">
        <w:rPr>
          <w:rFonts w:ascii="Times New Roman" w:eastAsia="Times New Roman" w:hAnsi="Times New Roman" w:cs="Times New Roman"/>
          <w:sz w:val="28"/>
          <w:szCs w:val="24"/>
          <w:lang w:val="ru-RU"/>
        </w:rPr>
        <w:t>заслуховує звіти про виконання покладених на центральні органи виконавчої влади, діяльність яких спрямовує і координує Міністр, завдань та планів їх роботи;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78" w:name="n514"/>
      <w:bookmarkEnd w:id="578"/>
      <w:r w:rsidRPr="00CE3822">
        <w:rPr>
          <w:rFonts w:ascii="Times New Roman" w:eastAsia="Times New Roman" w:hAnsi="Times New Roman" w:cs="Times New Roman"/>
          <w:sz w:val="28"/>
          <w:szCs w:val="24"/>
          <w:lang w:val="ru-RU"/>
        </w:rPr>
        <w:lastRenderedPageBreak/>
        <w:t>визначає структурний підрозділ апарату Міндовкілля, що відповідає за взаємодію з центральними органами виконавчої влади, діяльність яких спрямовує і координує Міністр;</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79" w:name="n515"/>
      <w:bookmarkEnd w:id="579"/>
      <w:r w:rsidRPr="00CE3822">
        <w:rPr>
          <w:rFonts w:ascii="Times New Roman" w:eastAsia="Times New Roman" w:hAnsi="Times New Roman" w:cs="Times New Roman"/>
          <w:sz w:val="28"/>
          <w:szCs w:val="24"/>
          <w:lang w:val="ru-RU"/>
        </w:rPr>
        <w:t>визначає посадових осіб Міндовкілля, які включаються до складу колегій центральних органів виконавчої влади, діяльність яких спрямовує і координує Міністр;</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80" w:name="n516"/>
      <w:bookmarkEnd w:id="580"/>
      <w:r w:rsidRPr="00CE3822">
        <w:rPr>
          <w:rFonts w:ascii="Times New Roman" w:eastAsia="Times New Roman" w:hAnsi="Times New Roman" w:cs="Times New Roman"/>
          <w:sz w:val="28"/>
          <w:szCs w:val="24"/>
          <w:lang w:val="ru-RU"/>
        </w:rPr>
        <w:t>визначає порядок обміну інформацією між Міндовкілля та центральними органами виконавчої влади, діяльність яких спрямовує і координує Міністр, періодичність її подання;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81" w:name="n517"/>
      <w:bookmarkEnd w:id="581"/>
      <w:r w:rsidRPr="00CE3822">
        <w:rPr>
          <w:rFonts w:ascii="Times New Roman" w:eastAsia="Times New Roman" w:hAnsi="Times New Roman" w:cs="Times New Roman"/>
          <w:sz w:val="28"/>
          <w:szCs w:val="24"/>
          <w:lang w:val="ru-RU"/>
        </w:rPr>
        <w:t>вирішує інші питання, пов’язані із спрямуванням і координацією діяльності центральних органів виконавчої влади, діяльність яких спрямовує і координує Міністр;</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82" w:name="n518"/>
      <w:bookmarkEnd w:id="582"/>
      <w:r w:rsidRPr="00CE3822">
        <w:rPr>
          <w:rFonts w:ascii="Times New Roman" w:eastAsia="Times New Roman" w:hAnsi="Times New Roman" w:cs="Times New Roman"/>
          <w:sz w:val="28"/>
          <w:szCs w:val="24"/>
          <w:lang w:val="ru-RU"/>
        </w:rPr>
        <w:t>4) визначає пріоритети роботи Міндовкілля, шляхи виконання покладених на нього завдань, затверджує плани роботи Міндовкілля, звіти про їх виконання;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83" w:name="n519"/>
      <w:bookmarkEnd w:id="583"/>
      <w:r w:rsidRPr="00CE3822">
        <w:rPr>
          <w:rFonts w:ascii="Times New Roman" w:eastAsia="Times New Roman" w:hAnsi="Times New Roman" w:cs="Times New Roman"/>
          <w:sz w:val="28"/>
          <w:szCs w:val="24"/>
          <w:lang w:val="ru-RU"/>
        </w:rPr>
        <w:t>5) відповідно до межах компетенції організовує та контролює виконання Міндовкілля</w:t>
      </w:r>
      <w:r w:rsidRPr="00CE3822">
        <w:rPr>
          <w:rFonts w:ascii="Times New Roman" w:eastAsia="Times New Roman" w:hAnsi="Times New Roman" w:cs="Times New Roman"/>
          <w:sz w:val="28"/>
          <w:szCs w:val="24"/>
        </w:rPr>
        <w:t> </w:t>
      </w:r>
      <w:hyperlink r:id="rId137" w:tgtFrame="_blank" w:history="1">
        <w:r w:rsidRPr="00CE3822">
          <w:rPr>
            <w:rFonts w:ascii="Times New Roman" w:eastAsia="Times New Roman" w:hAnsi="Times New Roman" w:cs="Times New Roman"/>
            <w:color w:val="000099"/>
            <w:sz w:val="28"/>
            <w:szCs w:val="24"/>
            <w:u w:val="single"/>
            <w:lang w:val="ru-RU"/>
          </w:rPr>
          <w:t>Конституції</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та законів України, актів Президента України та Кабінету Міністрів України;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84" w:name="n520"/>
      <w:bookmarkEnd w:id="584"/>
      <w:r w:rsidRPr="00CE3822">
        <w:rPr>
          <w:rFonts w:ascii="Times New Roman" w:eastAsia="Times New Roman" w:hAnsi="Times New Roman" w:cs="Times New Roman"/>
          <w:sz w:val="28"/>
          <w:szCs w:val="24"/>
          <w:lang w:val="ru-RU"/>
        </w:rPr>
        <w:t>6) подає на розгляд Кабінету Міністрів України проекти законів України, актів Президента України та Кабінету Міністрів України, розробником яких є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85" w:name="n521"/>
      <w:bookmarkEnd w:id="585"/>
      <w:r w:rsidRPr="00CE3822">
        <w:rPr>
          <w:rFonts w:ascii="Times New Roman" w:eastAsia="Times New Roman" w:hAnsi="Times New Roman" w:cs="Times New Roman"/>
          <w:sz w:val="28"/>
          <w:szCs w:val="24"/>
          <w:lang w:val="ru-RU"/>
        </w:rPr>
        <w:t>7) погоджує проекти законів України, актів Президента України та Кабінету Міністрів України, що надходять на погодження до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86" w:name="n522"/>
      <w:bookmarkEnd w:id="586"/>
      <w:r w:rsidRPr="00CE3822">
        <w:rPr>
          <w:rFonts w:ascii="Times New Roman" w:eastAsia="Times New Roman" w:hAnsi="Times New Roman" w:cs="Times New Roman"/>
          <w:sz w:val="28"/>
          <w:szCs w:val="24"/>
          <w:lang w:val="ru-RU"/>
        </w:rPr>
        <w:t>8) забезпечує виконання зобов’язань, взятих за міжнародними договорами України;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87" w:name="n523"/>
      <w:bookmarkEnd w:id="587"/>
      <w:r w:rsidRPr="00CE3822">
        <w:rPr>
          <w:rFonts w:ascii="Times New Roman" w:eastAsia="Times New Roman" w:hAnsi="Times New Roman" w:cs="Times New Roman"/>
          <w:sz w:val="28"/>
          <w:szCs w:val="24"/>
          <w:lang w:val="ru-RU"/>
        </w:rPr>
        <w:t>9) веде переговори і підписує міжнародні договори України у межах наданих йому повноважень;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88" w:name="n524"/>
      <w:bookmarkEnd w:id="588"/>
      <w:r w:rsidRPr="00CE3822">
        <w:rPr>
          <w:rFonts w:ascii="Times New Roman" w:eastAsia="Times New Roman" w:hAnsi="Times New Roman" w:cs="Times New Roman"/>
          <w:sz w:val="28"/>
          <w:szCs w:val="24"/>
          <w:lang w:val="ru-RU"/>
        </w:rPr>
        <w:t>10) представляє в установленому порядку проекти законів України, розробником яких є Міндовкілля та центральні органи виконавчої влади, діяльність яких спрямовує і координує Міністр, і доповідає з інших питань, що належать до компетенції Міндовкілля, під час їх розгляду на пленарних засіданнях Верховної Ради України;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89" w:name="n525"/>
      <w:bookmarkEnd w:id="589"/>
      <w:r w:rsidRPr="00CE3822">
        <w:rPr>
          <w:rFonts w:ascii="Times New Roman" w:eastAsia="Times New Roman" w:hAnsi="Times New Roman" w:cs="Times New Roman"/>
          <w:sz w:val="28"/>
          <w:szCs w:val="24"/>
          <w:lang w:val="ru-RU"/>
        </w:rPr>
        <w:t>11) вносить Прем’єр-міністрові України пропозиції щодо призначення на посади першого заступника, заступників Міністра;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90" w:name="n526"/>
      <w:bookmarkEnd w:id="590"/>
      <w:r w:rsidRPr="00CE3822">
        <w:rPr>
          <w:rFonts w:ascii="Times New Roman" w:eastAsia="Times New Roman" w:hAnsi="Times New Roman" w:cs="Times New Roman"/>
          <w:sz w:val="28"/>
          <w:szCs w:val="24"/>
          <w:lang w:val="ru-RU"/>
        </w:rPr>
        <w:t>12) організовує внутрішній контроль і внутрішній аудит та забезпечує їх здійснення в Міндовкілля, на підприємствах, в установах та організаціях, що належать до сфери його управління;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91" w:name="n527"/>
      <w:bookmarkEnd w:id="591"/>
      <w:r w:rsidRPr="00CE3822">
        <w:rPr>
          <w:rFonts w:ascii="Times New Roman" w:eastAsia="Times New Roman" w:hAnsi="Times New Roman" w:cs="Times New Roman"/>
          <w:sz w:val="28"/>
          <w:szCs w:val="24"/>
          <w:lang w:val="ru-RU"/>
        </w:rPr>
        <w:t>13) представляє Міндовкілля у публічно-правових відносинах з іншими органами, підприємствами, установами та організаціями в Україні та за її межами;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92" w:name="n528"/>
      <w:bookmarkEnd w:id="592"/>
      <w:r w:rsidRPr="00CE3822">
        <w:rPr>
          <w:rFonts w:ascii="Times New Roman" w:eastAsia="Times New Roman" w:hAnsi="Times New Roman" w:cs="Times New Roman"/>
          <w:sz w:val="28"/>
          <w:szCs w:val="24"/>
          <w:lang w:val="ru-RU"/>
        </w:rPr>
        <w:t xml:space="preserve">14) за згодою керівників залучає державних службовців та працівників міністерств, інших центральних та місцевих органів виконавчої влади, органів влади Автономної Республіки Крим, органів місцевого самоврядування, </w:t>
      </w:r>
      <w:r w:rsidRPr="00CE3822">
        <w:rPr>
          <w:rFonts w:ascii="Times New Roman" w:eastAsia="Times New Roman" w:hAnsi="Times New Roman" w:cs="Times New Roman"/>
          <w:sz w:val="28"/>
          <w:szCs w:val="24"/>
          <w:lang w:val="ru-RU"/>
        </w:rPr>
        <w:lastRenderedPageBreak/>
        <w:t>підприємств, установ та організацій до розгляду питань, що належать до компетенції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93" w:name="n529"/>
      <w:bookmarkEnd w:id="593"/>
      <w:r w:rsidRPr="00CE3822">
        <w:rPr>
          <w:rFonts w:ascii="Times New Roman" w:eastAsia="Times New Roman" w:hAnsi="Times New Roman" w:cs="Times New Roman"/>
          <w:sz w:val="28"/>
          <w:szCs w:val="24"/>
          <w:lang w:val="ru-RU"/>
        </w:rPr>
        <w:t>15) вносить на розгляд Кабінету Міністрів України пропозиції у разі вмотивованої відмови Голови Верховної Ради Автономної Республіки Крим, Голови Ради міністрів Автономної Республіки Крим, голови облдержадміністрації (підтримки головою облдержадміністрації вмотивованої відмови голови райдержадміністрації) погодити призначення керівника територіального органу центрального органу виконавчої влади, діяльність якого спрямовує і координує Міністр, підприємства, установи та організації, що належить до сфери управління Міндовкілля, іншого центрального органу виконавчої влади, діяльність якого спрямовує і координує Міністр, про надання Кабінетом Міністрів України згоди на призначення такого керівника;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94" w:name="n530"/>
      <w:bookmarkEnd w:id="594"/>
      <w:r w:rsidRPr="00CE3822">
        <w:rPr>
          <w:rFonts w:ascii="Times New Roman" w:eastAsia="Times New Roman" w:hAnsi="Times New Roman" w:cs="Times New Roman"/>
          <w:sz w:val="28"/>
          <w:szCs w:val="24"/>
          <w:lang w:val="ru-RU"/>
        </w:rPr>
        <w:t>16) затверджує положення про самостійні структурні підрозділи апарату Міндовкілля, визначає персональний склад патронатної служби Міністра;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95" w:name="n531"/>
      <w:bookmarkEnd w:id="595"/>
      <w:r w:rsidRPr="00CE3822">
        <w:rPr>
          <w:rFonts w:ascii="Times New Roman" w:eastAsia="Times New Roman" w:hAnsi="Times New Roman" w:cs="Times New Roman"/>
          <w:sz w:val="28"/>
          <w:szCs w:val="24"/>
          <w:lang w:val="ru-RU"/>
        </w:rPr>
        <w:t>17) порушує в установленому порядку питання щодо заохочення та притягнення до дисциплінарної відповідальності першого заступника, заступників Міністра та державного секретаря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96" w:name="n532"/>
      <w:bookmarkEnd w:id="596"/>
      <w:r w:rsidRPr="00CE3822">
        <w:rPr>
          <w:rFonts w:ascii="Times New Roman" w:eastAsia="Times New Roman" w:hAnsi="Times New Roman" w:cs="Times New Roman"/>
          <w:sz w:val="28"/>
          <w:szCs w:val="24"/>
          <w:lang w:val="ru-RU"/>
        </w:rPr>
        <w:t>18) визначає обов’язки першого заступника, заступників Міністра, розподіл повноважень Міністра між першим заступником, заступниками Міністра, які вони здійснюють у разі його відсутності;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97" w:name="n533"/>
      <w:bookmarkEnd w:id="597"/>
      <w:r w:rsidRPr="00CE3822">
        <w:rPr>
          <w:rFonts w:ascii="Times New Roman" w:eastAsia="Times New Roman" w:hAnsi="Times New Roman" w:cs="Times New Roman"/>
          <w:sz w:val="28"/>
          <w:szCs w:val="24"/>
          <w:lang w:val="ru-RU"/>
        </w:rPr>
        <w:t>19) порушує в установленому порядку питання щодо присвоєння рангу державного службовця державному секретареві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98" w:name="n534"/>
      <w:bookmarkEnd w:id="598"/>
      <w:r w:rsidRPr="00CE3822">
        <w:rPr>
          <w:rFonts w:ascii="Times New Roman" w:eastAsia="Times New Roman" w:hAnsi="Times New Roman" w:cs="Times New Roman"/>
          <w:sz w:val="28"/>
          <w:szCs w:val="24"/>
          <w:lang w:val="ru-RU"/>
        </w:rPr>
        <w:t>20) утворює, ліквідує, реорганізовує підприємства, установи та організації, що належать до сфери управління Міндовкілля, затверджує положення про них (їх статути), здійснює у межах своїх повноважень інші функції з управління об’єктами державної власності, що належить до сфери управління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599" w:name="n535"/>
      <w:bookmarkEnd w:id="599"/>
      <w:r w:rsidRPr="00CE3822">
        <w:rPr>
          <w:rFonts w:ascii="Times New Roman" w:eastAsia="Times New Roman" w:hAnsi="Times New Roman" w:cs="Times New Roman"/>
          <w:sz w:val="28"/>
          <w:szCs w:val="24"/>
          <w:lang w:val="ru-RU"/>
        </w:rPr>
        <w:t>21) призначає на посаду і звільняє з посади керівників підприємств, установ та організацій, що належать до сфери управління Міндовкілля, приймає рішення щодо їх заохочення та притягнення до дисциплінарної відповідальності;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00" w:name="n536"/>
      <w:bookmarkEnd w:id="600"/>
      <w:r w:rsidRPr="00CE3822">
        <w:rPr>
          <w:rFonts w:ascii="Times New Roman" w:eastAsia="Times New Roman" w:hAnsi="Times New Roman" w:cs="Times New Roman"/>
          <w:sz w:val="28"/>
          <w:szCs w:val="24"/>
          <w:lang w:val="ru-RU"/>
        </w:rPr>
        <w:t>22) утворює комісії, робочі та експертні групи;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01" w:name="n537"/>
      <w:bookmarkEnd w:id="601"/>
      <w:r w:rsidRPr="00CE3822">
        <w:rPr>
          <w:rFonts w:ascii="Times New Roman" w:eastAsia="Times New Roman" w:hAnsi="Times New Roman" w:cs="Times New Roman"/>
          <w:sz w:val="28"/>
          <w:szCs w:val="24"/>
          <w:lang w:val="ru-RU"/>
        </w:rPr>
        <w:t>23) скликає та проводить наради з питань, що належать до компетенції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02" w:name="n538"/>
      <w:bookmarkEnd w:id="602"/>
      <w:r w:rsidRPr="00CE3822">
        <w:rPr>
          <w:rFonts w:ascii="Times New Roman" w:eastAsia="Times New Roman" w:hAnsi="Times New Roman" w:cs="Times New Roman"/>
          <w:sz w:val="28"/>
          <w:szCs w:val="24"/>
          <w:lang w:val="ru-RU"/>
        </w:rPr>
        <w:t>24) приймає рішення щодо розподілу бюджетних коштів, головним розпорядником яких є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03" w:name="n539"/>
      <w:bookmarkEnd w:id="603"/>
      <w:r w:rsidRPr="00CE3822">
        <w:rPr>
          <w:rFonts w:ascii="Times New Roman" w:eastAsia="Times New Roman" w:hAnsi="Times New Roman" w:cs="Times New Roman"/>
          <w:sz w:val="28"/>
          <w:szCs w:val="24"/>
          <w:lang w:val="ru-RU"/>
        </w:rPr>
        <w:t>25) підписує накази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04" w:name="n540"/>
      <w:bookmarkEnd w:id="604"/>
      <w:r w:rsidRPr="00CE3822">
        <w:rPr>
          <w:rFonts w:ascii="Times New Roman" w:eastAsia="Times New Roman" w:hAnsi="Times New Roman" w:cs="Times New Roman"/>
          <w:sz w:val="28"/>
          <w:szCs w:val="24"/>
          <w:lang w:val="ru-RU"/>
        </w:rPr>
        <w:t>26) дає обов’язкові для виконання державними службовцями та працівниками апарату Міндовкілля доручення;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05" w:name="n541"/>
      <w:bookmarkEnd w:id="605"/>
      <w:r w:rsidRPr="00CE3822">
        <w:rPr>
          <w:rFonts w:ascii="Times New Roman" w:eastAsia="Times New Roman" w:hAnsi="Times New Roman" w:cs="Times New Roman"/>
          <w:sz w:val="28"/>
          <w:szCs w:val="24"/>
          <w:lang w:val="ru-RU"/>
        </w:rPr>
        <w:t>27) здійснює інші повноваження, визначені законом.</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06" w:name="n542"/>
      <w:bookmarkEnd w:id="606"/>
      <w:r w:rsidRPr="00CE3822">
        <w:rPr>
          <w:rFonts w:ascii="Times New Roman" w:eastAsia="Times New Roman" w:hAnsi="Times New Roman" w:cs="Times New Roman"/>
          <w:sz w:val="28"/>
          <w:szCs w:val="24"/>
          <w:lang w:val="ru-RU"/>
        </w:rPr>
        <w:t>11. Повноваження керівника державної служби у Міндовкілля здійснює державний секретар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07" w:name="n543"/>
      <w:bookmarkEnd w:id="607"/>
      <w:r w:rsidRPr="00CE3822">
        <w:rPr>
          <w:rFonts w:ascii="Times New Roman" w:eastAsia="Times New Roman" w:hAnsi="Times New Roman" w:cs="Times New Roman"/>
          <w:sz w:val="28"/>
          <w:szCs w:val="24"/>
          <w:lang w:val="ru-RU"/>
        </w:rPr>
        <w:t>Державний секретар Міндовкілля є вищою посадовою особою з числа державних службовців Міндовкілля. Державний секретар Міндовкілля підзвітний і підконтрольний Міністрові.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08" w:name="n544"/>
      <w:bookmarkEnd w:id="608"/>
      <w:r w:rsidRPr="00CE3822">
        <w:rPr>
          <w:rFonts w:ascii="Times New Roman" w:eastAsia="Times New Roman" w:hAnsi="Times New Roman" w:cs="Times New Roman"/>
          <w:sz w:val="28"/>
          <w:szCs w:val="24"/>
          <w:lang w:val="ru-RU"/>
        </w:rPr>
        <w:lastRenderedPageBreak/>
        <w:t>Державний секретар Міндовкілля призначається на посаду і звільняється з посади Кабінетом Міністрів України відповідно до законодавства про державну службу.</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09" w:name="n545"/>
      <w:bookmarkEnd w:id="609"/>
      <w:r w:rsidRPr="00CE3822">
        <w:rPr>
          <w:rFonts w:ascii="Times New Roman" w:eastAsia="Times New Roman" w:hAnsi="Times New Roman" w:cs="Times New Roman"/>
          <w:sz w:val="28"/>
          <w:szCs w:val="24"/>
          <w:lang w:val="ru-RU"/>
        </w:rPr>
        <w:t>12. Державний секретар Міндовкілля відповідно до покладених на нього завдань: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10" w:name="n546"/>
      <w:bookmarkEnd w:id="610"/>
      <w:r w:rsidRPr="00CE3822">
        <w:rPr>
          <w:rFonts w:ascii="Times New Roman" w:eastAsia="Times New Roman" w:hAnsi="Times New Roman" w:cs="Times New Roman"/>
          <w:sz w:val="28"/>
          <w:szCs w:val="24"/>
          <w:lang w:val="ru-RU"/>
        </w:rPr>
        <w:t>1) організовує роботу апарату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11" w:name="n547"/>
      <w:bookmarkEnd w:id="611"/>
      <w:r w:rsidRPr="00CE3822">
        <w:rPr>
          <w:rFonts w:ascii="Times New Roman" w:eastAsia="Times New Roman" w:hAnsi="Times New Roman" w:cs="Times New Roman"/>
          <w:sz w:val="28"/>
          <w:szCs w:val="24"/>
          <w:lang w:val="ru-RU"/>
        </w:rPr>
        <w:t>2) забезпечує підготовку пропозицій щодо виконання завдань Міндовкілля та подає їх на розгляд Міністра;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12" w:name="n548"/>
      <w:bookmarkEnd w:id="612"/>
      <w:r w:rsidRPr="00CE3822">
        <w:rPr>
          <w:rFonts w:ascii="Times New Roman" w:eastAsia="Times New Roman" w:hAnsi="Times New Roman" w:cs="Times New Roman"/>
          <w:sz w:val="28"/>
          <w:szCs w:val="24"/>
          <w:lang w:val="ru-RU"/>
        </w:rPr>
        <w:t>3) організовує та контролює виконання апаратом Міндовкілля</w:t>
      </w:r>
      <w:r w:rsidRPr="00CE3822">
        <w:rPr>
          <w:rFonts w:ascii="Times New Roman" w:eastAsia="Times New Roman" w:hAnsi="Times New Roman" w:cs="Times New Roman"/>
          <w:sz w:val="28"/>
          <w:szCs w:val="24"/>
        </w:rPr>
        <w:t> </w:t>
      </w:r>
      <w:hyperlink r:id="rId138" w:tgtFrame="_blank" w:history="1">
        <w:r w:rsidRPr="00CE3822">
          <w:rPr>
            <w:rFonts w:ascii="Times New Roman" w:eastAsia="Times New Roman" w:hAnsi="Times New Roman" w:cs="Times New Roman"/>
            <w:color w:val="000099"/>
            <w:sz w:val="28"/>
            <w:szCs w:val="24"/>
            <w:u w:val="single"/>
            <w:lang w:val="ru-RU"/>
          </w:rPr>
          <w:t>Конституції</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та законів України, актів Президента України та Кабінету Міністрів України, наказів Міндовкілля та доручень Міністра, його першого заступника, заступників, звітує про їх виконання;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13" w:name="n549"/>
      <w:bookmarkEnd w:id="613"/>
      <w:r w:rsidRPr="00CE3822">
        <w:rPr>
          <w:rFonts w:ascii="Times New Roman" w:eastAsia="Times New Roman" w:hAnsi="Times New Roman" w:cs="Times New Roman"/>
          <w:sz w:val="28"/>
          <w:szCs w:val="24"/>
          <w:lang w:val="ru-RU"/>
        </w:rPr>
        <w:t>4) готує та подає Міністрові для затвердження плани роботи Міндовкілля, звітує про їх виконання;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14" w:name="n550"/>
      <w:bookmarkEnd w:id="614"/>
      <w:r w:rsidRPr="00CE3822">
        <w:rPr>
          <w:rFonts w:ascii="Times New Roman" w:eastAsia="Times New Roman" w:hAnsi="Times New Roman" w:cs="Times New Roman"/>
          <w:sz w:val="28"/>
          <w:szCs w:val="24"/>
          <w:lang w:val="ru-RU"/>
        </w:rPr>
        <w:t>5) забезпечує реалізацію державної політики стосовно державної таємниці, контроль за її збереженням в апараті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15" w:name="n551"/>
      <w:bookmarkEnd w:id="615"/>
      <w:r w:rsidRPr="00CE3822">
        <w:rPr>
          <w:rFonts w:ascii="Times New Roman" w:eastAsia="Times New Roman" w:hAnsi="Times New Roman" w:cs="Times New Roman"/>
          <w:sz w:val="28"/>
          <w:szCs w:val="24"/>
          <w:lang w:val="ru-RU"/>
        </w:rPr>
        <w:t>6) у межах своїх повноважень запитує та одержує в установленому порядку від державних органів, органів влади Автономної Республіки Крим, органів місцевого самоврядування, підприємств, установ та організацій в Україні та за її межами безоплатно інформацію, документи і матеріали, а від органів державної статистики - статистичну інформацію, необхідну для виконання покладених на Міндовкілля завдань;</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16" w:name="n552"/>
      <w:bookmarkEnd w:id="616"/>
      <w:r w:rsidRPr="00CE3822">
        <w:rPr>
          <w:rFonts w:ascii="Times New Roman" w:eastAsia="Times New Roman" w:hAnsi="Times New Roman" w:cs="Times New Roman"/>
          <w:sz w:val="28"/>
          <w:szCs w:val="24"/>
          <w:lang w:val="ru-RU"/>
        </w:rPr>
        <w:t>7) призначає на посаду і звільняє з посади у порядку, передбаченому законодавством про державну службу, державних службовців апарату Міндовкілля, укладає та розриває з ними контракти про проходження державної служби у порядку, передбаченому Кабінетом Міністрів України, присвоює їм ранги державних службовців, приймає рішення щодо їх заохочення та притягнення до дисциплінарної відповідальності;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17" w:name="n553"/>
      <w:bookmarkEnd w:id="617"/>
      <w:r w:rsidRPr="00CE3822">
        <w:rPr>
          <w:rFonts w:ascii="Times New Roman" w:eastAsia="Times New Roman" w:hAnsi="Times New Roman" w:cs="Times New Roman"/>
          <w:sz w:val="28"/>
          <w:szCs w:val="24"/>
          <w:lang w:val="ru-RU"/>
        </w:rPr>
        <w:t>8) приймає на роботу і звільняє з роботи в порядку, передбаченому законодавством про працю, працівників апарату Міндовкілля, приймає рішення щодо їх заохочення, притягнення до дисциплінарної відповідальності;</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18" w:name="n554"/>
      <w:bookmarkEnd w:id="618"/>
      <w:r w:rsidRPr="00CE3822">
        <w:rPr>
          <w:rFonts w:ascii="Times New Roman" w:eastAsia="Times New Roman" w:hAnsi="Times New Roman" w:cs="Times New Roman"/>
          <w:sz w:val="28"/>
          <w:szCs w:val="24"/>
          <w:lang w:val="ru-RU"/>
        </w:rPr>
        <w:t>9) погоджує у передбачених законом випадках призначення на посаду і звільнення з посади керівників відповідних структурних підрозділів обласних, Київської та Севастопольської міських держадміністрацій;</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19" w:name="n555"/>
      <w:bookmarkEnd w:id="619"/>
      <w:r w:rsidRPr="00CE3822">
        <w:rPr>
          <w:rFonts w:ascii="Times New Roman" w:eastAsia="Times New Roman" w:hAnsi="Times New Roman" w:cs="Times New Roman"/>
          <w:sz w:val="28"/>
          <w:szCs w:val="24"/>
          <w:lang w:val="ru-RU"/>
        </w:rPr>
        <w:t>10) призначає на посаду і звільняє з посади працівників патронатної служби Міністра за його поданням, а також у зв’язку із звільненням Міністра;</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20" w:name="n556"/>
      <w:bookmarkEnd w:id="620"/>
      <w:r w:rsidRPr="00CE3822">
        <w:rPr>
          <w:rFonts w:ascii="Times New Roman" w:eastAsia="Times New Roman" w:hAnsi="Times New Roman" w:cs="Times New Roman"/>
          <w:sz w:val="28"/>
          <w:szCs w:val="24"/>
          <w:lang w:val="ru-RU"/>
        </w:rPr>
        <w:t>11) забезпечує в установленому порядку організацію підготовки, перепідготовки та підвищення кваліфікації державних службовців та інших працівників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21" w:name="n557"/>
      <w:bookmarkEnd w:id="621"/>
      <w:r w:rsidRPr="00CE3822">
        <w:rPr>
          <w:rFonts w:ascii="Times New Roman" w:eastAsia="Times New Roman" w:hAnsi="Times New Roman" w:cs="Times New Roman"/>
          <w:sz w:val="28"/>
          <w:szCs w:val="24"/>
          <w:lang w:val="ru-RU"/>
        </w:rPr>
        <w:t>12) представляє Міндовкілля як юридичну особу в цивільно-правових відносинах;</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22" w:name="n558"/>
      <w:bookmarkEnd w:id="622"/>
      <w:r w:rsidRPr="00CE3822">
        <w:rPr>
          <w:rFonts w:ascii="Times New Roman" w:eastAsia="Times New Roman" w:hAnsi="Times New Roman" w:cs="Times New Roman"/>
          <w:sz w:val="28"/>
          <w:szCs w:val="24"/>
          <w:lang w:val="ru-RU"/>
        </w:rPr>
        <w:lastRenderedPageBreak/>
        <w:t>13) дає у межах повноважень, передбачених законом, обов’язкові для виконання державними службовцями та іншими працівниками Міндовкілля доручення;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23" w:name="n559"/>
      <w:bookmarkEnd w:id="623"/>
      <w:r w:rsidRPr="00CE3822">
        <w:rPr>
          <w:rFonts w:ascii="Times New Roman" w:eastAsia="Times New Roman" w:hAnsi="Times New Roman" w:cs="Times New Roman"/>
          <w:sz w:val="28"/>
          <w:szCs w:val="24"/>
          <w:lang w:val="ru-RU"/>
        </w:rPr>
        <w:t>14) видає накази організаційно-розпорядчого характеру з питань, що належать до компетенції Міндовкілля, та контролює їх виконання;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24" w:name="n560"/>
      <w:bookmarkEnd w:id="624"/>
      <w:r w:rsidRPr="00CE3822">
        <w:rPr>
          <w:rFonts w:ascii="Times New Roman" w:eastAsia="Times New Roman" w:hAnsi="Times New Roman" w:cs="Times New Roman"/>
          <w:sz w:val="28"/>
          <w:szCs w:val="24"/>
          <w:lang w:val="ru-RU"/>
        </w:rPr>
        <w:t>15) вносить подання щодо представлення в установленому порядку державних службовців та інших працівників апарату Міндовкілля до відзначення державними нагородами України.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25" w:name="n561"/>
      <w:bookmarkEnd w:id="625"/>
      <w:r w:rsidRPr="00CE3822">
        <w:rPr>
          <w:rFonts w:ascii="Times New Roman" w:eastAsia="Times New Roman" w:hAnsi="Times New Roman" w:cs="Times New Roman"/>
          <w:sz w:val="28"/>
          <w:szCs w:val="24"/>
          <w:lang w:val="ru-RU"/>
        </w:rPr>
        <w:t>13. На час відсутності державного секретаря Міндовкілля чи неможливості здійснення ним своїх повноважень з інших причин його обов’язки виконує один із керівників самостійних структурних підрозділів апарату Міндовкілля відповідно до наказу державного секретаря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26" w:name="n562"/>
      <w:bookmarkEnd w:id="626"/>
      <w:r w:rsidRPr="00CE3822">
        <w:rPr>
          <w:rFonts w:ascii="Times New Roman" w:eastAsia="Times New Roman" w:hAnsi="Times New Roman" w:cs="Times New Roman"/>
          <w:sz w:val="28"/>
          <w:szCs w:val="24"/>
          <w:lang w:val="ru-RU"/>
        </w:rPr>
        <w:t>14. Для погодженого вирішення питань, що належать до компетенції Міндовкілля, обговорення найважливіших напрямів його діяльності у Міндовкілля може утворюватися колегія.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27" w:name="n563"/>
      <w:bookmarkEnd w:id="627"/>
      <w:r w:rsidRPr="00CE3822">
        <w:rPr>
          <w:rFonts w:ascii="Times New Roman" w:eastAsia="Times New Roman" w:hAnsi="Times New Roman" w:cs="Times New Roman"/>
          <w:sz w:val="28"/>
          <w:szCs w:val="24"/>
          <w:lang w:val="ru-RU"/>
        </w:rPr>
        <w:t>Рішення колегії можуть бути реалізовані шляхом видання відповідного наказу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28" w:name="n564"/>
      <w:bookmarkEnd w:id="628"/>
      <w:r w:rsidRPr="00CE3822">
        <w:rPr>
          <w:rFonts w:ascii="Times New Roman" w:eastAsia="Times New Roman" w:hAnsi="Times New Roman" w:cs="Times New Roman"/>
          <w:sz w:val="28"/>
          <w:szCs w:val="24"/>
          <w:lang w:val="ru-RU"/>
        </w:rPr>
        <w:t>Для розгляду наукових рекомендацій та проведення фахових консультацій з основних питань діяльності у Міндовкілля можуть утворюватися інші постійні або тимчасові консультативні, дорадчі та інші допоміжні органи.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29" w:name="n565"/>
      <w:bookmarkEnd w:id="629"/>
      <w:r w:rsidRPr="00CE3822">
        <w:rPr>
          <w:rFonts w:ascii="Times New Roman" w:eastAsia="Times New Roman" w:hAnsi="Times New Roman" w:cs="Times New Roman"/>
          <w:sz w:val="28"/>
          <w:szCs w:val="24"/>
          <w:lang w:val="ru-RU"/>
        </w:rPr>
        <w:t>Рішення про утворення чи ліквідацію колегії, інших постійних або тимчасових консультативних, дорадчих та інших допоміжних органів, їх кількісний та персональний склад, положення про них затверджуються Міністром.</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30" w:name="n566"/>
      <w:bookmarkEnd w:id="630"/>
      <w:r w:rsidRPr="00CE3822">
        <w:rPr>
          <w:rFonts w:ascii="Times New Roman" w:eastAsia="Times New Roman" w:hAnsi="Times New Roman" w:cs="Times New Roman"/>
          <w:sz w:val="28"/>
          <w:szCs w:val="24"/>
          <w:lang w:val="ru-RU"/>
        </w:rPr>
        <w:t>15. Гранична чисельність державних службовців та працівників Міндовкілля затверджується Кабінетом Міністрів України.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31" w:name="n567"/>
      <w:bookmarkEnd w:id="631"/>
      <w:r w:rsidRPr="00CE3822">
        <w:rPr>
          <w:rFonts w:ascii="Times New Roman" w:eastAsia="Times New Roman" w:hAnsi="Times New Roman" w:cs="Times New Roman"/>
          <w:sz w:val="28"/>
          <w:szCs w:val="24"/>
          <w:lang w:val="ru-RU"/>
        </w:rPr>
        <w:t>Структура апарату Міндовкілля затверджується Міністром.</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32" w:name="n568"/>
      <w:bookmarkEnd w:id="632"/>
      <w:r w:rsidRPr="00CE3822">
        <w:rPr>
          <w:rFonts w:ascii="Times New Roman" w:eastAsia="Times New Roman" w:hAnsi="Times New Roman" w:cs="Times New Roman"/>
          <w:sz w:val="28"/>
          <w:szCs w:val="24"/>
          <w:lang w:val="ru-RU"/>
        </w:rPr>
        <w:t>Штатний розпис, кошторис Міндовкілля затверджується державним секретарем Міндовкілля за погодженням з Мінфіном.</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33" w:name="n569"/>
      <w:bookmarkEnd w:id="633"/>
      <w:r w:rsidRPr="00CE3822">
        <w:rPr>
          <w:rFonts w:ascii="Times New Roman" w:eastAsia="Times New Roman" w:hAnsi="Times New Roman" w:cs="Times New Roman"/>
          <w:sz w:val="28"/>
          <w:szCs w:val="24"/>
          <w:lang w:val="ru-RU"/>
        </w:rPr>
        <w:t>16. Міндовкілля є юридичною особою публічного права, має печатку із зображенням Державного Герба України та своїм найменуванням, власні бланки, рахунки в органах Казначейства.</w:t>
      </w:r>
    </w:p>
    <w:p w:rsidR="00CE3822" w:rsidRPr="00CE3822" w:rsidRDefault="00CE3822" w:rsidP="00CE3822">
      <w:pPr>
        <w:spacing w:after="0" w:line="240" w:lineRule="auto"/>
        <w:rPr>
          <w:rFonts w:ascii="Times New Roman" w:eastAsia="Times New Roman" w:hAnsi="Times New Roman" w:cs="Times New Roman"/>
          <w:sz w:val="28"/>
          <w:szCs w:val="24"/>
        </w:rPr>
      </w:pPr>
      <w:r w:rsidRPr="00CE3822">
        <w:rPr>
          <w:rFonts w:ascii="Times New Roman" w:eastAsia="Times New Roman" w:hAnsi="Times New Roman" w:cs="Times New Roman"/>
          <w:sz w:val="28"/>
          <w:szCs w:val="24"/>
        </w:rPr>
        <w:pict>
          <v:rect id="_x0000_i1034" style="width:0;height:0" o:hralign="center" o:hrstd="t" o:hrnoshade="t" o:hr="t" fillcolor="black" stroked="f"/>
        </w:pict>
      </w:r>
    </w:p>
    <w:p w:rsidR="00CE3822" w:rsidRPr="00CE3822" w:rsidRDefault="00CE3822" w:rsidP="00CE3822">
      <w:pPr>
        <w:spacing w:after="0" w:line="240" w:lineRule="auto"/>
        <w:rPr>
          <w:rFonts w:ascii="Times New Roman" w:eastAsia="Times New Roman" w:hAnsi="Times New Roman" w:cs="Times New Roman"/>
          <w:sz w:val="28"/>
          <w:szCs w:val="24"/>
        </w:rPr>
      </w:pPr>
      <w:bookmarkStart w:id="634" w:name="n590"/>
      <w:bookmarkEnd w:id="634"/>
      <w:r w:rsidRPr="00CE3822">
        <w:rPr>
          <w:rFonts w:ascii="Times New Roman" w:eastAsia="Times New Roman" w:hAnsi="Times New Roman" w:cs="Times New Roman"/>
          <w:sz w:val="28"/>
          <w:szCs w:val="24"/>
        </w:rPr>
        <w:br/>
      </w:r>
    </w:p>
    <w:tbl>
      <w:tblPr>
        <w:tblW w:w="5000" w:type="pct"/>
        <w:tblCellMar>
          <w:left w:w="0" w:type="dxa"/>
          <w:right w:w="0" w:type="dxa"/>
        </w:tblCellMar>
        <w:tblLook w:val="04A0"/>
      </w:tblPr>
      <w:tblGrid>
        <w:gridCol w:w="3878"/>
        <w:gridCol w:w="5817"/>
      </w:tblGrid>
      <w:tr w:rsidR="00CE3822" w:rsidRPr="00CE3822" w:rsidTr="00CE3822">
        <w:tc>
          <w:tcPr>
            <w:tcW w:w="2000" w:type="pct"/>
            <w:tcBorders>
              <w:top w:val="single" w:sz="2" w:space="0" w:color="auto"/>
              <w:left w:val="single" w:sz="2" w:space="0" w:color="auto"/>
              <w:bottom w:val="single" w:sz="2" w:space="0" w:color="auto"/>
              <w:right w:val="single" w:sz="2" w:space="0" w:color="auto"/>
            </w:tcBorders>
            <w:hideMark/>
          </w:tcPr>
          <w:p w:rsidR="00CE3822" w:rsidRPr="00CE3822" w:rsidRDefault="00CE3822" w:rsidP="00CE3822">
            <w:pPr>
              <w:spacing w:before="91" w:after="91" w:line="240" w:lineRule="auto"/>
              <w:rPr>
                <w:rFonts w:ascii="Times New Roman" w:eastAsia="Times New Roman" w:hAnsi="Times New Roman" w:cs="Times New Roman"/>
                <w:sz w:val="28"/>
                <w:szCs w:val="24"/>
              </w:rPr>
            </w:pPr>
            <w:bookmarkStart w:id="635" w:name="n572"/>
            <w:bookmarkEnd w:id="635"/>
            <w:r w:rsidRPr="00CE3822">
              <w:rPr>
                <w:rFonts w:ascii="Times New Roman" w:eastAsia="Times New Roman" w:hAnsi="Times New Roman" w:cs="Times New Roman"/>
                <w:b/>
                <w:bCs/>
                <w:sz w:val="28"/>
                <w:szCs w:val="24"/>
              </w:rPr>
              <w:br/>
            </w:r>
          </w:p>
        </w:tc>
        <w:tc>
          <w:tcPr>
            <w:tcW w:w="3000" w:type="pct"/>
            <w:tcBorders>
              <w:top w:val="single" w:sz="2" w:space="0" w:color="auto"/>
              <w:left w:val="single" w:sz="2" w:space="0" w:color="auto"/>
              <w:bottom w:val="single" w:sz="2" w:space="0" w:color="auto"/>
              <w:right w:val="single" w:sz="2" w:space="0" w:color="auto"/>
            </w:tcBorders>
            <w:hideMark/>
          </w:tcPr>
          <w:p w:rsidR="00CE3822" w:rsidRPr="00CE3822" w:rsidRDefault="00CE3822" w:rsidP="00CE3822">
            <w:pPr>
              <w:spacing w:before="91" w:after="91" w:line="240" w:lineRule="auto"/>
              <w:jc w:val="center"/>
              <w:rPr>
                <w:rFonts w:ascii="Times New Roman" w:eastAsia="Times New Roman" w:hAnsi="Times New Roman" w:cs="Times New Roman"/>
                <w:sz w:val="28"/>
                <w:szCs w:val="24"/>
                <w:lang w:val="ru-RU"/>
              </w:rPr>
            </w:pPr>
            <w:r w:rsidRPr="00CE3822">
              <w:rPr>
                <w:rFonts w:ascii="Times New Roman" w:eastAsia="Times New Roman" w:hAnsi="Times New Roman" w:cs="Times New Roman"/>
                <w:b/>
                <w:bCs/>
                <w:sz w:val="28"/>
                <w:szCs w:val="24"/>
                <w:lang w:val="ru-RU"/>
              </w:rPr>
              <w:t>ЗАТВЕРДЖЕНО</w:t>
            </w:r>
            <w:r w:rsidRPr="00CE3822">
              <w:rPr>
                <w:rFonts w:ascii="Times New Roman" w:eastAsia="Times New Roman" w:hAnsi="Times New Roman" w:cs="Times New Roman"/>
                <w:sz w:val="28"/>
                <w:szCs w:val="24"/>
                <w:lang w:val="ru-RU"/>
              </w:rPr>
              <w:br/>
            </w:r>
            <w:r w:rsidRPr="00CE3822">
              <w:rPr>
                <w:rFonts w:ascii="Times New Roman" w:eastAsia="Times New Roman" w:hAnsi="Times New Roman" w:cs="Times New Roman"/>
                <w:b/>
                <w:bCs/>
                <w:sz w:val="28"/>
                <w:szCs w:val="24"/>
                <w:lang w:val="ru-RU"/>
              </w:rPr>
              <w:t>постановою Кабінету Міністрів України</w:t>
            </w:r>
            <w:r w:rsidRPr="00CE3822">
              <w:rPr>
                <w:rFonts w:ascii="Times New Roman" w:eastAsia="Times New Roman" w:hAnsi="Times New Roman" w:cs="Times New Roman"/>
                <w:sz w:val="28"/>
                <w:szCs w:val="24"/>
                <w:lang w:val="ru-RU"/>
              </w:rPr>
              <w:br/>
            </w:r>
            <w:r w:rsidRPr="00CE3822">
              <w:rPr>
                <w:rFonts w:ascii="Times New Roman" w:eastAsia="Times New Roman" w:hAnsi="Times New Roman" w:cs="Times New Roman"/>
                <w:b/>
                <w:bCs/>
                <w:sz w:val="28"/>
                <w:szCs w:val="24"/>
                <w:lang w:val="ru-RU"/>
              </w:rPr>
              <w:t>від 25 червня 2020 р. № 614</w:t>
            </w:r>
          </w:p>
        </w:tc>
      </w:tr>
    </w:tbl>
    <w:p w:rsidR="00CE3822" w:rsidRPr="00CE3822" w:rsidRDefault="00CE3822" w:rsidP="00CE3822">
      <w:pPr>
        <w:spacing w:before="182" w:after="273" w:line="240" w:lineRule="auto"/>
        <w:ind w:left="136" w:right="136"/>
        <w:jc w:val="center"/>
        <w:rPr>
          <w:rFonts w:ascii="Times New Roman" w:eastAsia="Times New Roman" w:hAnsi="Times New Roman" w:cs="Times New Roman"/>
          <w:sz w:val="28"/>
          <w:szCs w:val="24"/>
          <w:lang w:val="ru-RU"/>
        </w:rPr>
      </w:pPr>
      <w:bookmarkStart w:id="636" w:name="n573"/>
      <w:bookmarkEnd w:id="636"/>
      <w:r w:rsidRPr="00CE3822">
        <w:rPr>
          <w:rFonts w:ascii="Times New Roman" w:eastAsia="Times New Roman" w:hAnsi="Times New Roman" w:cs="Times New Roman"/>
          <w:b/>
          <w:bCs/>
          <w:sz w:val="28"/>
          <w:lang w:val="ru-RU"/>
        </w:rPr>
        <w:t>ЗМІНИ,</w:t>
      </w:r>
      <w:r w:rsidRPr="00CE3822">
        <w:rPr>
          <w:rFonts w:ascii="Times New Roman" w:eastAsia="Times New Roman" w:hAnsi="Times New Roman" w:cs="Times New Roman"/>
          <w:sz w:val="28"/>
          <w:szCs w:val="24"/>
          <w:lang w:val="ru-RU"/>
        </w:rPr>
        <w:br/>
      </w:r>
      <w:r w:rsidRPr="00CE3822">
        <w:rPr>
          <w:rFonts w:ascii="Times New Roman" w:eastAsia="Times New Roman" w:hAnsi="Times New Roman" w:cs="Times New Roman"/>
          <w:b/>
          <w:bCs/>
          <w:sz w:val="28"/>
          <w:lang w:val="ru-RU"/>
        </w:rPr>
        <w:t>що вносяться до постанов Кабінету Міністрів України</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37" w:name="n574"/>
      <w:bookmarkEnd w:id="637"/>
      <w:r w:rsidRPr="00CE3822">
        <w:rPr>
          <w:rFonts w:ascii="Times New Roman" w:eastAsia="Times New Roman" w:hAnsi="Times New Roman" w:cs="Times New Roman"/>
          <w:sz w:val="28"/>
          <w:szCs w:val="24"/>
          <w:lang w:val="ru-RU"/>
        </w:rPr>
        <w:t>1. У тексті</w:t>
      </w:r>
      <w:r w:rsidRPr="00CE3822">
        <w:rPr>
          <w:rFonts w:ascii="Times New Roman" w:eastAsia="Times New Roman" w:hAnsi="Times New Roman" w:cs="Times New Roman"/>
          <w:sz w:val="28"/>
          <w:szCs w:val="24"/>
        </w:rPr>
        <w:t> </w:t>
      </w:r>
      <w:hyperlink r:id="rId139" w:tgtFrame="_blank" w:history="1">
        <w:r w:rsidRPr="00CE3822">
          <w:rPr>
            <w:rFonts w:ascii="Times New Roman" w:eastAsia="Times New Roman" w:hAnsi="Times New Roman" w:cs="Times New Roman"/>
            <w:color w:val="000099"/>
            <w:sz w:val="28"/>
            <w:szCs w:val="24"/>
            <w:u w:val="single"/>
            <w:lang w:val="ru-RU"/>
          </w:rPr>
          <w:t xml:space="preserve">Порядку проведення державних випробувань, державної реєстрації та перереєстрації, видання переліків пестицидів і агрохімікатів, дозволених до </w:t>
        </w:r>
        <w:r w:rsidRPr="00CE3822">
          <w:rPr>
            <w:rFonts w:ascii="Times New Roman" w:eastAsia="Times New Roman" w:hAnsi="Times New Roman" w:cs="Times New Roman"/>
            <w:color w:val="000099"/>
            <w:sz w:val="28"/>
            <w:szCs w:val="24"/>
            <w:u w:val="single"/>
            <w:lang w:val="ru-RU"/>
          </w:rPr>
          <w:lastRenderedPageBreak/>
          <w:t>використання в Україні</w:t>
        </w:r>
      </w:hyperlink>
      <w:r w:rsidRPr="00CE3822">
        <w:rPr>
          <w:rFonts w:ascii="Times New Roman" w:eastAsia="Times New Roman" w:hAnsi="Times New Roman" w:cs="Times New Roman"/>
          <w:sz w:val="28"/>
          <w:szCs w:val="24"/>
          <w:lang w:val="ru-RU"/>
        </w:rPr>
        <w:t>, затвердженого постановою Кабінету Міністрів України від 4 березня 1996 р. № 295 (ЗП України, 1996 р., № 8, ст. 253; Офіційний вісник України, 2004 р., № 24, ст. 1588; 2006 р., № 23, ст. 1720; 2007 р., № 89, ст. 3252; 2010 р., № 75, ст. 2669; 2015 р., № 12, ст. 316, № 78, ст. 2598; 2019 р., № 20, ст. 678; 2020 р., № 2, ст. 55), слова “Мінекоенерго” та “Мінприроди” замінити словом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38" w:name="n575"/>
      <w:bookmarkEnd w:id="638"/>
      <w:r w:rsidRPr="00CE3822">
        <w:rPr>
          <w:rFonts w:ascii="Times New Roman" w:eastAsia="Times New Roman" w:hAnsi="Times New Roman" w:cs="Times New Roman"/>
          <w:i/>
          <w:iCs/>
          <w:sz w:val="28"/>
          <w:szCs w:val="24"/>
          <w:lang w:val="ru-RU"/>
        </w:rPr>
        <w:t>{Пункт 2 втратив чинність на підставі Постанови КМ</w:t>
      </w:r>
      <w:r w:rsidRPr="00CE3822">
        <w:rPr>
          <w:rFonts w:ascii="Times New Roman" w:eastAsia="Times New Roman" w:hAnsi="Times New Roman" w:cs="Times New Roman"/>
          <w:i/>
          <w:iCs/>
          <w:sz w:val="28"/>
          <w:szCs w:val="24"/>
        </w:rPr>
        <w:t> </w:t>
      </w:r>
      <w:hyperlink r:id="rId140" w:anchor="n32" w:tgtFrame="_blank" w:history="1">
        <w:r w:rsidRPr="00CE3822">
          <w:rPr>
            <w:rFonts w:ascii="Times New Roman" w:eastAsia="Times New Roman" w:hAnsi="Times New Roman" w:cs="Times New Roman"/>
            <w:i/>
            <w:iCs/>
            <w:color w:val="000099"/>
            <w:sz w:val="28"/>
            <w:szCs w:val="24"/>
            <w:u w:val="single"/>
            <w:lang w:val="ru-RU"/>
          </w:rPr>
          <w:t>№ 694 від 07.07.2023</w:t>
        </w:r>
      </w:hyperlink>
      <w:r w:rsidRPr="00CE3822">
        <w:rPr>
          <w:rFonts w:ascii="Times New Roman" w:eastAsia="Times New Roman" w:hAnsi="Times New Roman" w:cs="Times New Roman"/>
          <w:i/>
          <w:iCs/>
          <w:sz w:val="28"/>
          <w:szCs w:val="24"/>
          <w:lang w:val="ru-RU"/>
        </w:rPr>
        <w:t>}</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39" w:name="n578"/>
      <w:bookmarkEnd w:id="639"/>
      <w:r w:rsidRPr="00CE3822">
        <w:rPr>
          <w:rFonts w:ascii="Times New Roman" w:eastAsia="Times New Roman" w:hAnsi="Times New Roman" w:cs="Times New Roman"/>
          <w:sz w:val="28"/>
          <w:szCs w:val="24"/>
          <w:lang w:val="ru-RU"/>
        </w:rPr>
        <w:t>3. У тексті</w:t>
      </w:r>
      <w:r w:rsidRPr="00CE3822">
        <w:rPr>
          <w:rFonts w:ascii="Times New Roman" w:eastAsia="Times New Roman" w:hAnsi="Times New Roman" w:cs="Times New Roman"/>
          <w:sz w:val="28"/>
          <w:szCs w:val="24"/>
        </w:rPr>
        <w:t> </w:t>
      </w:r>
      <w:hyperlink r:id="rId141" w:anchor="n8" w:tgtFrame="_blank" w:history="1">
        <w:r w:rsidRPr="00CE3822">
          <w:rPr>
            <w:rFonts w:ascii="Times New Roman" w:eastAsia="Times New Roman" w:hAnsi="Times New Roman" w:cs="Times New Roman"/>
            <w:color w:val="000099"/>
            <w:sz w:val="28"/>
            <w:szCs w:val="24"/>
            <w:u w:val="single"/>
            <w:lang w:val="ru-RU"/>
          </w:rPr>
          <w:t>Положення про Державне агентство водних ресурсів України</w:t>
        </w:r>
      </w:hyperlink>
      <w:r w:rsidRPr="00CE3822">
        <w:rPr>
          <w:rFonts w:ascii="Times New Roman" w:eastAsia="Times New Roman" w:hAnsi="Times New Roman" w:cs="Times New Roman"/>
          <w:sz w:val="28"/>
          <w:szCs w:val="24"/>
          <w:lang w:val="ru-RU"/>
        </w:rPr>
        <w:t>, затвердженого постановою Кабінету Міністрів України від 20 серпня 2014 р. № 393 (Офіційний вісник України, 2014 р., № 71, ст. 1995; 2019 р., № 78, ст. 2694), слова “Міністр енергетики та захисту довкілля” в усіх відмінках замінити словами “Міністр захисту довкілля та природних ресурсів” у відповідному відмінку, а слово “Мінекоенерго” - словом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40" w:name="n579"/>
      <w:bookmarkEnd w:id="640"/>
      <w:r w:rsidRPr="00CE3822">
        <w:rPr>
          <w:rFonts w:ascii="Times New Roman" w:eastAsia="Times New Roman" w:hAnsi="Times New Roman" w:cs="Times New Roman"/>
          <w:sz w:val="28"/>
          <w:szCs w:val="24"/>
          <w:lang w:val="ru-RU"/>
        </w:rPr>
        <w:t>4. У тексті</w:t>
      </w:r>
      <w:r w:rsidRPr="00CE3822">
        <w:rPr>
          <w:rFonts w:ascii="Times New Roman" w:eastAsia="Times New Roman" w:hAnsi="Times New Roman" w:cs="Times New Roman"/>
          <w:sz w:val="28"/>
          <w:szCs w:val="24"/>
        </w:rPr>
        <w:t> </w:t>
      </w:r>
      <w:hyperlink r:id="rId142" w:anchor="n8" w:tgtFrame="_blank" w:history="1">
        <w:r w:rsidRPr="00CE3822">
          <w:rPr>
            <w:rFonts w:ascii="Times New Roman" w:eastAsia="Times New Roman" w:hAnsi="Times New Roman" w:cs="Times New Roman"/>
            <w:color w:val="000099"/>
            <w:sz w:val="28"/>
            <w:szCs w:val="24"/>
            <w:u w:val="single"/>
            <w:lang w:val="ru-RU"/>
          </w:rPr>
          <w:t>Положення про Державне агентство лісових ресурсів України</w:t>
        </w:r>
      </w:hyperlink>
      <w:r w:rsidRPr="00CE3822">
        <w:rPr>
          <w:rFonts w:ascii="Times New Roman" w:eastAsia="Times New Roman" w:hAnsi="Times New Roman" w:cs="Times New Roman"/>
          <w:sz w:val="28"/>
          <w:szCs w:val="24"/>
          <w:lang w:val="ru-RU"/>
        </w:rPr>
        <w:t>, затвердженого постановою Кабінету Міністрів України від 8 жовтня 2014 р. № 521 (Офіційний вісник України, 2014 р., № 82, ст. 2333; 2019 р., № 78, ст. 2694), слова “Міністр енергетики та захисту довкілля” в усіх відмінках замінити словами “Міністр захисту довкілля та природних ресурсів” у відповідному відмінку, а слово “Мінекоенерго” - словом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41" w:name="n580"/>
      <w:bookmarkEnd w:id="641"/>
      <w:r w:rsidRPr="00CE3822">
        <w:rPr>
          <w:rFonts w:ascii="Times New Roman" w:eastAsia="Times New Roman" w:hAnsi="Times New Roman" w:cs="Times New Roman"/>
          <w:sz w:val="28"/>
          <w:szCs w:val="24"/>
          <w:lang w:val="ru-RU"/>
        </w:rPr>
        <w:t>5. У тексті</w:t>
      </w:r>
      <w:r w:rsidRPr="00CE3822">
        <w:rPr>
          <w:rFonts w:ascii="Times New Roman" w:eastAsia="Times New Roman" w:hAnsi="Times New Roman" w:cs="Times New Roman"/>
          <w:sz w:val="28"/>
          <w:szCs w:val="24"/>
        </w:rPr>
        <w:t> </w:t>
      </w:r>
      <w:hyperlink r:id="rId143" w:anchor="n8" w:tgtFrame="_blank" w:history="1">
        <w:r w:rsidRPr="00CE3822">
          <w:rPr>
            <w:rFonts w:ascii="Times New Roman" w:eastAsia="Times New Roman" w:hAnsi="Times New Roman" w:cs="Times New Roman"/>
            <w:color w:val="000099"/>
            <w:sz w:val="28"/>
            <w:szCs w:val="24"/>
            <w:u w:val="single"/>
            <w:lang w:val="ru-RU"/>
          </w:rPr>
          <w:t>Положення про Державне агентство України з управління зоною відчуження</w:t>
        </w:r>
      </w:hyperlink>
      <w:r w:rsidRPr="00CE3822">
        <w:rPr>
          <w:rFonts w:ascii="Times New Roman" w:eastAsia="Times New Roman" w:hAnsi="Times New Roman" w:cs="Times New Roman"/>
          <w:sz w:val="28"/>
          <w:szCs w:val="24"/>
          <w:lang w:val="ru-RU"/>
        </w:rPr>
        <w:t>, затвердженого постановою Кабінету Міністрів України від 22 жовтня 2014 р. № 564 (Офіційний вісник України, 2014 р., № 86, ст. 2434; 2019 р., № 78, ст. 2694), слова “Міністр енергетики та захисту довкілля” в усіх відмінках замінити словами “Міністр захисту довкілля та природних ресурсів” у відповідному відмінку, а слово “Мінекоенерго” - словом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42" w:name="n581"/>
      <w:bookmarkEnd w:id="642"/>
      <w:r w:rsidRPr="00CE3822">
        <w:rPr>
          <w:rFonts w:ascii="Times New Roman" w:eastAsia="Times New Roman" w:hAnsi="Times New Roman" w:cs="Times New Roman"/>
          <w:sz w:val="28"/>
          <w:szCs w:val="24"/>
          <w:lang w:val="ru-RU"/>
        </w:rPr>
        <w:t>6. У тексті</w:t>
      </w:r>
      <w:r w:rsidRPr="00CE3822">
        <w:rPr>
          <w:rFonts w:ascii="Times New Roman" w:eastAsia="Times New Roman" w:hAnsi="Times New Roman" w:cs="Times New Roman"/>
          <w:sz w:val="28"/>
          <w:szCs w:val="24"/>
        </w:rPr>
        <w:t> </w:t>
      </w:r>
      <w:hyperlink r:id="rId144" w:anchor="n8" w:tgtFrame="_blank" w:history="1">
        <w:r w:rsidRPr="00CE3822">
          <w:rPr>
            <w:rFonts w:ascii="Times New Roman" w:eastAsia="Times New Roman" w:hAnsi="Times New Roman" w:cs="Times New Roman"/>
            <w:color w:val="000099"/>
            <w:sz w:val="28"/>
            <w:szCs w:val="24"/>
            <w:u w:val="single"/>
            <w:lang w:val="ru-RU"/>
          </w:rPr>
          <w:t>Положення про Державне агентство рибного господарства України</w:t>
        </w:r>
      </w:hyperlink>
      <w:r w:rsidRPr="00CE3822">
        <w:rPr>
          <w:rFonts w:ascii="Times New Roman" w:eastAsia="Times New Roman" w:hAnsi="Times New Roman" w:cs="Times New Roman"/>
          <w:sz w:val="28"/>
          <w:szCs w:val="24"/>
          <w:lang w:val="ru-RU"/>
        </w:rPr>
        <w:t>, затвердженого постановою Кабінету Міністрів України від 30 вересня 2015 р. № 895 (Офіційний вісник України, 2015 р., № 90, ст. 3018; 2019 р., № 78, ст. 2694), слова “Міністр енергетики та захисту довкілля” в усіх відмінках замінити словами “Міністр захисту довкілля та природних ресурсів” у відповідному відмінку, а слово “Мінекоенерго” - словом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43" w:name="n582"/>
      <w:bookmarkEnd w:id="643"/>
      <w:r w:rsidRPr="00CE3822">
        <w:rPr>
          <w:rFonts w:ascii="Times New Roman" w:eastAsia="Times New Roman" w:hAnsi="Times New Roman" w:cs="Times New Roman"/>
          <w:sz w:val="28"/>
          <w:szCs w:val="24"/>
          <w:lang w:val="ru-RU"/>
        </w:rPr>
        <w:t>7. У тексті</w:t>
      </w:r>
      <w:r w:rsidRPr="00CE3822">
        <w:rPr>
          <w:rFonts w:ascii="Times New Roman" w:eastAsia="Times New Roman" w:hAnsi="Times New Roman" w:cs="Times New Roman"/>
          <w:sz w:val="28"/>
          <w:szCs w:val="24"/>
        </w:rPr>
        <w:t> </w:t>
      </w:r>
      <w:hyperlink r:id="rId145" w:anchor="n8" w:tgtFrame="_blank" w:history="1">
        <w:r w:rsidRPr="00CE3822">
          <w:rPr>
            <w:rFonts w:ascii="Times New Roman" w:eastAsia="Times New Roman" w:hAnsi="Times New Roman" w:cs="Times New Roman"/>
            <w:color w:val="000099"/>
            <w:sz w:val="28"/>
            <w:szCs w:val="24"/>
            <w:u w:val="single"/>
            <w:lang w:val="ru-RU"/>
          </w:rPr>
          <w:t>Положення про Державну службу геології та надр України</w:t>
        </w:r>
      </w:hyperlink>
      <w:r w:rsidRPr="00CE3822">
        <w:rPr>
          <w:rFonts w:ascii="Times New Roman" w:eastAsia="Times New Roman" w:hAnsi="Times New Roman" w:cs="Times New Roman"/>
          <w:sz w:val="28"/>
          <w:szCs w:val="24"/>
          <w:lang w:val="ru-RU"/>
        </w:rPr>
        <w:t>, затвердженого постановою Кабінету Міністрів України від 30 грудня 2015 р. № 1174 (Офіційний вісник України, 2016 р., № 3, ст. 192; 2019 р., № 78, ст. 2694), слова “Міністр енергетики та захисту довкілля” в усіх відмінках замінити словами “Міністр захисту довкілля та природних ресурсів” у відповідному відмінку, а слово “Мінекоенерго” - словом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44" w:name="n583"/>
      <w:bookmarkEnd w:id="644"/>
      <w:r w:rsidRPr="00CE3822">
        <w:rPr>
          <w:rFonts w:ascii="Times New Roman" w:eastAsia="Times New Roman" w:hAnsi="Times New Roman" w:cs="Times New Roman"/>
          <w:sz w:val="28"/>
          <w:szCs w:val="24"/>
          <w:lang w:val="ru-RU"/>
        </w:rPr>
        <w:t>8. У тексті</w:t>
      </w:r>
      <w:r w:rsidRPr="00CE3822">
        <w:rPr>
          <w:rFonts w:ascii="Times New Roman" w:eastAsia="Times New Roman" w:hAnsi="Times New Roman" w:cs="Times New Roman"/>
          <w:sz w:val="28"/>
          <w:szCs w:val="24"/>
        </w:rPr>
        <w:t> </w:t>
      </w:r>
      <w:hyperlink r:id="rId146" w:anchor="n8" w:tgtFrame="_blank" w:history="1">
        <w:r w:rsidRPr="00CE3822">
          <w:rPr>
            <w:rFonts w:ascii="Times New Roman" w:eastAsia="Times New Roman" w:hAnsi="Times New Roman" w:cs="Times New Roman"/>
            <w:color w:val="000099"/>
            <w:sz w:val="28"/>
            <w:szCs w:val="24"/>
            <w:u w:val="single"/>
            <w:lang w:val="ru-RU"/>
          </w:rPr>
          <w:t>Положення про Державну екологічну інспекцію України</w:t>
        </w:r>
      </w:hyperlink>
      <w:r w:rsidRPr="00CE3822">
        <w:rPr>
          <w:rFonts w:ascii="Times New Roman" w:eastAsia="Times New Roman" w:hAnsi="Times New Roman" w:cs="Times New Roman"/>
          <w:sz w:val="28"/>
          <w:szCs w:val="24"/>
          <w:lang w:val="ru-RU"/>
        </w:rPr>
        <w:t>, затвердженого постановою Кабінету Міністрів України від 19 квітня 2017 р. № 275 (Офіційний вісник України, 2017 р., № 36, ст. 1131; 2019 р., № 78, ст. 2694), слова “Міністр енергетики та захисту довкілля” в усіх відмінках замінити словами “Міністр захисту довкілля та природних ресурсів” у відповідному відмінку, а слово “Мінекоенерго” - словом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rPr>
      </w:pPr>
      <w:bookmarkStart w:id="645" w:name="n584"/>
      <w:bookmarkEnd w:id="645"/>
      <w:r w:rsidRPr="00CE3822">
        <w:rPr>
          <w:rFonts w:ascii="Times New Roman" w:eastAsia="Times New Roman" w:hAnsi="Times New Roman" w:cs="Times New Roman"/>
          <w:sz w:val="28"/>
          <w:szCs w:val="24"/>
          <w:lang w:val="ru-RU"/>
        </w:rPr>
        <w:lastRenderedPageBreak/>
        <w:t>9. У постанові Кабінету Міністрів України від 13 грудня 2017 р.</w:t>
      </w:r>
      <w:r w:rsidRPr="00CE3822">
        <w:rPr>
          <w:rFonts w:ascii="Times New Roman" w:eastAsia="Times New Roman" w:hAnsi="Times New Roman" w:cs="Times New Roman"/>
          <w:sz w:val="28"/>
          <w:szCs w:val="24"/>
        </w:rPr>
        <w:t> </w:t>
      </w:r>
      <w:hyperlink r:id="rId147" w:tgtFrame="_blank" w:history="1">
        <w:r w:rsidRPr="00CE3822">
          <w:rPr>
            <w:rFonts w:ascii="Times New Roman" w:eastAsia="Times New Roman" w:hAnsi="Times New Roman" w:cs="Times New Roman"/>
            <w:color w:val="000099"/>
            <w:sz w:val="28"/>
            <w:szCs w:val="24"/>
            <w:u w:val="single"/>
          </w:rPr>
          <w:t>№ 1026</w:t>
        </w:r>
      </w:hyperlink>
      <w:r w:rsidRPr="00CE3822">
        <w:rPr>
          <w:rFonts w:ascii="Times New Roman" w:eastAsia="Times New Roman" w:hAnsi="Times New Roman" w:cs="Times New Roman"/>
          <w:sz w:val="28"/>
          <w:szCs w:val="24"/>
        </w:rPr>
        <w:t> “Про затвердження Порядку передачі документації для надання висновку з оцінки впливу на довкілля та фінансування оцінки впливу на довкілля та Порядку ведення Єдиного реєстру з оцінки впливу на довкілля” (Офіційний вісник України, 2018 р., № 2, ст. 58; 2020 р., № 2, ст. 62):</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46" w:name="n585"/>
      <w:bookmarkEnd w:id="646"/>
      <w:r w:rsidRPr="00CE3822">
        <w:rPr>
          <w:rFonts w:ascii="Times New Roman" w:eastAsia="Times New Roman" w:hAnsi="Times New Roman" w:cs="Times New Roman"/>
          <w:sz w:val="28"/>
          <w:szCs w:val="24"/>
          <w:lang w:val="ru-RU"/>
        </w:rPr>
        <w:t>1) у</w:t>
      </w:r>
      <w:r w:rsidRPr="00CE3822">
        <w:rPr>
          <w:rFonts w:ascii="Times New Roman" w:eastAsia="Times New Roman" w:hAnsi="Times New Roman" w:cs="Times New Roman"/>
          <w:sz w:val="28"/>
          <w:szCs w:val="24"/>
        </w:rPr>
        <w:t> </w:t>
      </w:r>
      <w:hyperlink r:id="rId148" w:anchor="n12" w:tgtFrame="_blank" w:history="1">
        <w:r w:rsidRPr="00CE3822">
          <w:rPr>
            <w:rFonts w:ascii="Times New Roman" w:eastAsia="Times New Roman" w:hAnsi="Times New Roman" w:cs="Times New Roman"/>
            <w:color w:val="000099"/>
            <w:sz w:val="28"/>
            <w:szCs w:val="24"/>
            <w:u w:val="single"/>
            <w:lang w:val="ru-RU"/>
          </w:rPr>
          <w:t>Порядку передачі документації для надання висновку з оцінки впливу на довкілля та фінансування оцінки впливу на довкілля</w:t>
        </w:r>
      </w:hyperlink>
      <w:r w:rsidRPr="00CE3822">
        <w:rPr>
          <w:rFonts w:ascii="Times New Roman" w:eastAsia="Times New Roman" w:hAnsi="Times New Roman" w:cs="Times New Roman"/>
          <w:sz w:val="28"/>
          <w:szCs w:val="24"/>
          <w:lang w:val="ru-RU"/>
        </w:rPr>
        <w:t>, затвердженому зазначеною постановою:</w:t>
      </w:r>
    </w:p>
    <w:bookmarkStart w:id="647" w:name="n586"/>
    <w:bookmarkEnd w:id="647"/>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r w:rsidRPr="00CE3822">
        <w:rPr>
          <w:rFonts w:ascii="Times New Roman" w:eastAsia="Times New Roman" w:hAnsi="Times New Roman" w:cs="Times New Roman"/>
          <w:sz w:val="28"/>
          <w:szCs w:val="24"/>
        </w:rPr>
        <w:fldChar w:fldCharType="begin"/>
      </w:r>
      <w:r w:rsidRPr="00CE3822">
        <w:rPr>
          <w:rFonts w:ascii="Times New Roman" w:eastAsia="Times New Roman" w:hAnsi="Times New Roman" w:cs="Times New Roman"/>
          <w:sz w:val="28"/>
          <w:szCs w:val="24"/>
          <w:lang w:val="ru-RU"/>
        </w:rPr>
        <w:instrText xml:space="preserve"> </w:instrText>
      </w:r>
      <w:r w:rsidRPr="00CE3822">
        <w:rPr>
          <w:rFonts w:ascii="Times New Roman" w:eastAsia="Times New Roman" w:hAnsi="Times New Roman" w:cs="Times New Roman"/>
          <w:sz w:val="28"/>
          <w:szCs w:val="24"/>
        </w:rPr>
        <w:instrText>HYPERLINK</w:instrText>
      </w:r>
      <w:r w:rsidRPr="00CE3822">
        <w:rPr>
          <w:rFonts w:ascii="Times New Roman" w:eastAsia="Times New Roman" w:hAnsi="Times New Roman" w:cs="Times New Roman"/>
          <w:sz w:val="28"/>
          <w:szCs w:val="24"/>
          <w:lang w:val="ru-RU"/>
        </w:rPr>
        <w:instrText xml:space="preserve"> "</w:instrText>
      </w:r>
      <w:r w:rsidRPr="00CE3822">
        <w:rPr>
          <w:rFonts w:ascii="Times New Roman" w:eastAsia="Times New Roman" w:hAnsi="Times New Roman" w:cs="Times New Roman"/>
          <w:sz w:val="28"/>
          <w:szCs w:val="24"/>
        </w:rPr>
        <w:instrText>https</w:instrText>
      </w:r>
      <w:r w:rsidRPr="00CE3822">
        <w:rPr>
          <w:rFonts w:ascii="Times New Roman" w:eastAsia="Times New Roman" w:hAnsi="Times New Roman" w:cs="Times New Roman"/>
          <w:sz w:val="28"/>
          <w:szCs w:val="24"/>
          <w:lang w:val="ru-RU"/>
        </w:rPr>
        <w:instrText>://</w:instrText>
      </w:r>
      <w:r w:rsidRPr="00CE3822">
        <w:rPr>
          <w:rFonts w:ascii="Times New Roman" w:eastAsia="Times New Roman" w:hAnsi="Times New Roman" w:cs="Times New Roman"/>
          <w:sz w:val="28"/>
          <w:szCs w:val="24"/>
        </w:rPr>
        <w:instrText>zakon</w:instrText>
      </w:r>
      <w:r w:rsidRPr="00CE3822">
        <w:rPr>
          <w:rFonts w:ascii="Times New Roman" w:eastAsia="Times New Roman" w:hAnsi="Times New Roman" w:cs="Times New Roman"/>
          <w:sz w:val="28"/>
          <w:szCs w:val="24"/>
          <w:lang w:val="ru-RU"/>
        </w:rPr>
        <w:instrText>.</w:instrText>
      </w:r>
      <w:r w:rsidRPr="00CE3822">
        <w:rPr>
          <w:rFonts w:ascii="Times New Roman" w:eastAsia="Times New Roman" w:hAnsi="Times New Roman" w:cs="Times New Roman"/>
          <w:sz w:val="28"/>
          <w:szCs w:val="24"/>
        </w:rPr>
        <w:instrText>rada</w:instrText>
      </w:r>
      <w:r w:rsidRPr="00CE3822">
        <w:rPr>
          <w:rFonts w:ascii="Times New Roman" w:eastAsia="Times New Roman" w:hAnsi="Times New Roman" w:cs="Times New Roman"/>
          <w:sz w:val="28"/>
          <w:szCs w:val="24"/>
          <w:lang w:val="ru-RU"/>
        </w:rPr>
        <w:instrText>.</w:instrText>
      </w:r>
      <w:r w:rsidRPr="00CE3822">
        <w:rPr>
          <w:rFonts w:ascii="Times New Roman" w:eastAsia="Times New Roman" w:hAnsi="Times New Roman" w:cs="Times New Roman"/>
          <w:sz w:val="28"/>
          <w:szCs w:val="24"/>
        </w:rPr>
        <w:instrText>gov</w:instrText>
      </w:r>
      <w:r w:rsidRPr="00CE3822">
        <w:rPr>
          <w:rFonts w:ascii="Times New Roman" w:eastAsia="Times New Roman" w:hAnsi="Times New Roman" w:cs="Times New Roman"/>
          <w:sz w:val="28"/>
          <w:szCs w:val="24"/>
          <w:lang w:val="ru-RU"/>
        </w:rPr>
        <w:instrText>.</w:instrText>
      </w:r>
      <w:r w:rsidRPr="00CE3822">
        <w:rPr>
          <w:rFonts w:ascii="Times New Roman" w:eastAsia="Times New Roman" w:hAnsi="Times New Roman" w:cs="Times New Roman"/>
          <w:sz w:val="28"/>
          <w:szCs w:val="24"/>
        </w:rPr>
        <w:instrText>ua</w:instrText>
      </w:r>
      <w:r w:rsidRPr="00CE3822">
        <w:rPr>
          <w:rFonts w:ascii="Times New Roman" w:eastAsia="Times New Roman" w:hAnsi="Times New Roman" w:cs="Times New Roman"/>
          <w:sz w:val="28"/>
          <w:szCs w:val="24"/>
          <w:lang w:val="ru-RU"/>
        </w:rPr>
        <w:instrText>/</w:instrText>
      </w:r>
      <w:r w:rsidRPr="00CE3822">
        <w:rPr>
          <w:rFonts w:ascii="Times New Roman" w:eastAsia="Times New Roman" w:hAnsi="Times New Roman" w:cs="Times New Roman"/>
          <w:sz w:val="28"/>
          <w:szCs w:val="24"/>
        </w:rPr>
        <w:instrText>laws</w:instrText>
      </w:r>
      <w:r w:rsidRPr="00CE3822">
        <w:rPr>
          <w:rFonts w:ascii="Times New Roman" w:eastAsia="Times New Roman" w:hAnsi="Times New Roman" w:cs="Times New Roman"/>
          <w:sz w:val="28"/>
          <w:szCs w:val="24"/>
          <w:lang w:val="ru-RU"/>
        </w:rPr>
        <w:instrText>/</w:instrText>
      </w:r>
      <w:r w:rsidRPr="00CE3822">
        <w:rPr>
          <w:rFonts w:ascii="Times New Roman" w:eastAsia="Times New Roman" w:hAnsi="Times New Roman" w:cs="Times New Roman"/>
          <w:sz w:val="28"/>
          <w:szCs w:val="24"/>
        </w:rPr>
        <w:instrText>show</w:instrText>
      </w:r>
      <w:r w:rsidRPr="00CE3822">
        <w:rPr>
          <w:rFonts w:ascii="Times New Roman" w:eastAsia="Times New Roman" w:hAnsi="Times New Roman" w:cs="Times New Roman"/>
          <w:sz w:val="28"/>
          <w:szCs w:val="24"/>
          <w:lang w:val="ru-RU"/>
        </w:rPr>
        <w:instrText>/1026-2017-%</w:instrText>
      </w:r>
      <w:r w:rsidRPr="00CE3822">
        <w:rPr>
          <w:rFonts w:ascii="Times New Roman" w:eastAsia="Times New Roman" w:hAnsi="Times New Roman" w:cs="Times New Roman"/>
          <w:sz w:val="28"/>
          <w:szCs w:val="24"/>
        </w:rPr>
        <w:instrText>D</w:instrText>
      </w:r>
      <w:r w:rsidRPr="00CE3822">
        <w:rPr>
          <w:rFonts w:ascii="Times New Roman" w:eastAsia="Times New Roman" w:hAnsi="Times New Roman" w:cs="Times New Roman"/>
          <w:sz w:val="28"/>
          <w:szCs w:val="24"/>
          <w:lang w:val="ru-RU"/>
        </w:rPr>
        <w:instrText>0%</w:instrText>
      </w:r>
      <w:r w:rsidRPr="00CE3822">
        <w:rPr>
          <w:rFonts w:ascii="Times New Roman" w:eastAsia="Times New Roman" w:hAnsi="Times New Roman" w:cs="Times New Roman"/>
          <w:sz w:val="28"/>
          <w:szCs w:val="24"/>
        </w:rPr>
        <w:instrText>BF</w:instrText>
      </w:r>
      <w:r w:rsidRPr="00CE3822">
        <w:rPr>
          <w:rFonts w:ascii="Times New Roman" w:eastAsia="Times New Roman" w:hAnsi="Times New Roman" w:cs="Times New Roman"/>
          <w:sz w:val="28"/>
          <w:szCs w:val="24"/>
          <w:lang w:val="ru-RU"/>
        </w:rPr>
        <w:instrText>" \</w:instrText>
      </w:r>
      <w:r w:rsidRPr="00CE3822">
        <w:rPr>
          <w:rFonts w:ascii="Times New Roman" w:eastAsia="Times New Roman" w:hAnsi="Times New Roman" w:cs="Times New Roman"/>
          <w:sz w:val="28"/>
          <w:szCs w:val="24"/>
        </w:rPr>
        <w:instrText>l</w:instrText>
      </w:r>
      <w:r w:rsidRPr="00CE3822">
        <w:rPr>
          <w:rFonts w:ascii="Times New Roman" w:eastAsia="Times New Roman" w:hAnsi="Times New Roman" w:cs="Times New Roman"/>
          <w:sz w:val="28"/>
          <w:szCs w:val="24"/>
          <w:lang w:val="ru-RU"/>
        </w:rPr>
        <w:instrText xml:space="preserve"> "</w:instrText>
      </w:r>
      <w:r w:rsidRPr="00CE3822">
        <w:rPr>
          <w:rFonts w:ascii="Times New Roman" w:eastAsia="Times New Roman" w:hAnsi="Times New Roman" w:cs="Times New Roman"/>
          <w:sz w:val="28"/>
          <w:szCs w:val="24"/>
        </w:rPr>
        <w:instrText>n</w:instrText>
      </w:r>
      <w:r w:rsidRPr="00CE3822">
        <w:rPr>
          <w:rFonts w:ascii="Times New Roman" w:eastAsia="Times New Roman" w:hAnsi="Times New Roman" w:cs="Times New Roman"/>
          <w:sz w:val="28"/>
          <w:szCs w:val="24"/>
          <w:lang w:val="ru-RU"/>
        </w:rPr>
        <w:instrText>33" \</w:instrText>
      </w:r>
      <w:r w:rsidRPr="00CE3822">
        <w:rPr>
          <w:rFonts w:ascii="Times New Roman" w:eastAsia="Times New Roman" w:hAnsi="Times New Roman" w:cs="Times New Roman"/>
          <w:sz w:val="28"/>
          <w:szCs w:val="24"/>
        </w:rPr>
        <w:instrText>t</w:instrText>
      </w:r>
      <w:r w:rsidRPr="00CE3822">
        <w:rPr>
          <w:rFonts w:ascii="Times New Roman" w:eastAsia="Times New Roman" w:hAnsi="Times New Roman" w:cs="Times New Roman"/>
          <w:sz w:val="28"/>
          <w:szCs w:val="24"/>
          <w:lang w:val="ru-RU"/>
        </w:rPr>
        <w:instrText xml:space="preserve"> "_</w:instrText>
      </w:r>
      <w:r w:rsidRPr="00CE3822">
        <w:rPr>
          <w:rFonts w:ascii="Times New Roman" w:eastAsia="Times New Roman" w:hAnsi="Times New Roman" w:cs="Times New Roman"/>
          <w:sz w:val="28"/>
          <w:szCs w:val="24"/>
        </w:rPr>
        <w:instrText>blank</w:instrText>
      </w:r>
      <w:r w:rsidRPr="00CE3822">
        <w:rPr>
          <w:rFonts w:ascii="Times New Roman" w:eastAsia="Times New Roman" w:hAnsi="Times New Roman" w:cs="Times New Roman"/>
          <w:sz w:val="28"/>
          <w:szCs w:val="24"/>
          <w:lang w:val="ru-RU"/>
        </w:rPr>
        <w:instrText xml:space="preserve">" </w:instrText>
      </w:r>
      <w:r w:rsidRPr="00CE3822">
        <w:rPr>
          <w:rFonts w:ascii="Times New Roman" w:eastAsia="Times New Roman" w:hAnsi="Times New Roman" w:cs="Times New Roman"/>
          <w:sz w:val="28"/>
          <w:szCs w:val="24"/>
        </w:rPr>
        <w:fldChar w:fldCharType="separate"/>
      </w:r>
      <w:r w:rsidRPr="00CE3822">
        <w:rPr>
          <w:rFonts w:ascii="Times New Roman" w:eastAsia="Times New Roman" w:hAnsi="Times New Roman" w:cs="Times New Roman"/>
          <w:color w:val="000099"/>
          <w:sz w:val="28"/>
          <w:szCs w:val="24"/>
          <w:u w:val="single"/>
          <w:lang w:val="ru-RU"/>
        </w:rPr>
        <w:t>пункт 14</w:t>
      </w:r>
      <w:r w:rsidRPr="00CE3822">
        <w:rPr>
          <w:rFonts w:ascii="Times New Roman" w:eastAsia="Times New Roman" w:hAnsi="Times New Roman" w:cs="Times New Roman"/>
          <w:sz w:val="28"/>
          <w:szCs w:val="24"/>
        </w:rPr>
        <w:fldChar w:fldCharType="end"/>
      </w:r>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після слів “суб’єктом господарювання)” доповнити словами “, інші витрати, пов’язані з утриманням Міндовкілля відповідно до законодавства, крім видатків на оплату праці працівників Міністерства, придбання автотранспортних засобів, меблів, мобільних телефонів та проведення ремонту кабінетів”;</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48" w:name="n587"/>
      <w:bookmarkEnd w:id="648"/>
      <w:r w:rsidRPr="00CE3822">
        <w:rPr>
          <w:rFonts w:ascii="Times New Roman" w:eastAsia="Times New Roman" w:hAnsi="Times New Roman" w:cs="Times New Roman"/>
          <w:sz w:val="28"/>
          <w:szCs w:val="24"/>
          <w:lang w:val="ru-RU"/>
        </w:rPr>
        <w:t>у тексті</w:t>
      </w:r>
      <w:r w:rsidRPr="00CE3822">
        <w:rPr>
          <w:rFonts w:ascii="Times New Roman" w:eastAsia="Times New Roman" w:hAnsi="Times New Roman" w:cs="Times New Roman"/>
          <w:sz w:val="28"/>
          <w:szCs w:val="24"/>
        </w:rPr>
        <w:t> </w:t>
      </w:r>
      <w:hyperlink r:id="rId149" w:anchor="n12" w:tgtFrame="_blank" w:history="1">
        <w:r w:rsidRPr="00CE3822">
          <w:rPr>
            <w:rFonts w:ascii="Times New Roman" w:eastAsia="Times New Roman" w:hAnsi="Times New Roman" w:cs="Times New Roman"/>
            <w:color w:val="000099"/>
            <w:sz w:val="28"/>
            <w:szCs w:val="24"/>
            <w:u w:val="single"/>
            <w:lang w:val="ru-RU"/>
          </w:rPr>
          <w:t>Порядку</w:t>
        </w:r>
      </w:hyperlink>
      <w:r w:rsidRPr="00CE3822">
        <w:rPr>
          <w:rFonts w:ascii="Times New Roman" w:eastAsia="Times New Roman" w:hAnsi="Times New Roman" w:cs="Times New Roman"/>
          <w:sz w:val="28"/>
          <w:szCs w:val="24"/>
        </w:rPr>
        <w:t> </w:t>
      </w:r>
      <w:r w:rsidRPr="00CE3822">
        <w:rPr>
          <w:rFonts w:ascii="Times New Roman" w:eastAsia="Times New Roman" w:hAnsi="Times New Roman" w:cs="Times New Roman"/>
          <w:sz w:val="28"/>
          <w:szCs w:val="24"/>
          <w:lang w:val="ru-RU"/>
        </w:rPr>
        <w:t>слово “Мінекоенерго” замінити словом “Міндовкілля”;</w:t>
      </w:r>
    </w:p>
    <w:p w:rsidR="00CE3822" w:rsidRPr="00CE3822" w:rsidRDefault="00CE3822" w:rsidP="00CE3822">
      <w:pPr>
        <w:spacing w:after="91" w:line="240" w:lineRule="auto"/>
        <w:ind w:firstLine="273"/>
        <w:jc w:val="both"/>
        <w:rPr>
          <w:rFonts w:ascii="Times New Roman" w:eastAsia="Times New Roman" w:hAnsi="Times New Roman" w:cs="Times New Roman"/>
          <w:sz w:val="28"/>
          <w:szCs w:val="24"/>
          <w:lang w:val="ru-RU"/>
        </w:rPr>
      </w:pPr>
      <w:bookmarkStart w:id="649" w:name="n588"/>
      <w:bookmarkEnd w:id="649"/>
      <w:r w:rsidRPr="00CE3822">
        <w:rPr>
          <w:rFonts w:ascii="Times New Roman" w:eastAsia="Times New Roman" w:hAnsi="Times New Roman" w:cs="Times New Roman"/>
          <w:sz w:val="28"/>
          <w:szCs w:val="24"/>
          <w:lang w:val="ru-RU"/>
        </w:rPr>
        <w:t>2) у тексті</w:t>
      </w:r>
      <w:r w:rsidRPr="00CE3822">
        <w:rPr>
          <w:rFonts w:ascii="Times New Roman" w:eastAsia="Times New Roman" w:hAnsi="Times New Roman" w:cs="Times New Roman"/>
          <w:sz w:val="28"/>
          <w:szCs w:val="24"/>
        </w:rPr>
        <w:t> </w:t>
      </w:r>
      <w:hyperlink r:id="rId150" w:anchor="n79" w:tgtFrame="_blank" w:history="1">
        <w:r w:rsidRPr="00CE3822">
          <w:rPr>
            <w:rFonts w:ascii="Times New Roman" w:eastAsia="Times New Roman" w:hAnsi="Times New Roman" w:cs="Times New Roman"/>
            <w:color w:val="000099"/>
            <w:sz w:val="28"/>
            <w:szCs w:val="24"/>
            <w:u w:val="single"/>
            <w:lang w:val="ru-RU"/>
          </w:rPr>
          <w:t>Порядку ведення Єдиного реєстру з оцінки впливу на довкілля</w:t>
        </w:r>
      </w:hyperlink>
      <w:r w:rsidRPr="00CE3822">
        <w:rPr>
          <w:rFonts w:ascii="Times New Roman" w:eastAsia="Times New Roman" w:hAnsi="Times New Roman" w:cs="Times New Roman"/>
          <w:sz w:val="28"/>
          <w:szCs w:val="24"/>
          <w:lang w:val="ru-RU"/>
        </w:rPr>
        <w:t>, затвердженого зазначеною постановою, слово “Мінприроди” замінити словом “Міндовкілля”.</w:t>
      </w:r>
    </w:p>
    <w:p w:rsidR="00400F64" w:rsidRDefault="00CE3822">
      <w:pPr>
        <w:rPr>
          <w:lang w:val="ru-RU"/>
        </w:rPr>
      </w:pPr>
      <w:hyperlink r:id="rId151" w:history="1">
        <w:r w:rsidRPr="003374BF">
          <w:rPr>
            <w:rStyle w:val="a3"/>
            <w:lang w:val="ru-RU"/>
          </w:rPr>
          <w:t>https://zakon.rada.gov.ua/laws/show/614-2020-п#Text</w:t>
        </w:r>
      </w:hyperlink>
    </w:p>
    <w:p w:rsidR="00CE3822" w:rsidRDefault="00CE3822">
      <w:pPr>
        <w:rPr>
          <w:lang w:val="ru-RU"/>
        </w:rPr>
      </w:pPr>
      <w:r>
        <w:rPr>
          <w:noProof/>
        </w:rPr>
        <w:drawing>
          <wp:inline distT="0" distB="0" distL="0" distR="0">
            <wp:extent cx="6152515" cy="3461858"/>
            <wp:effectExtent l="1905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2"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CE3822" w:rsidRDefault="00CE3822">
      <w:pPr>
        <w:rPr>
          <w:lang w:val="ru-RU"/>
        </w:rPr>
      </w:pPr>
      <w:r>
        <w:rPr>
          <w:noProof/>
        </w:rPr>
        <w:lastRenderedPageBreak/>
        <w:drawing>
          <wp:inline distT="0" distB="0" distL="0" distR="0">
            <wp:extent cx="6152515" cy="3461858"/>
            <wp:effectExtent l="1905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3"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CE3822" w:rsidRDefault="00CE3822">
      <w:pPr>
        <w:rPr>
          <w:lang w:val="ru-RU"/>
        </w:rPr>
      </w:pPr>
      <w:r>
        <w:rPr>
          <w:noProof/>
        </w:rPr>
        <w:drawing>
          <wp:inline distT="0" distB="0" distL="0" distR="0">
            <wp:extent cx="6152515" cy="3461858"/>
            <wp:effectExtent l="1905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4"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CE3822" w:rsidRDefault="00CE3822">
      <w:pPr>
        <w:rPr>
          <w:lang w:val="ru-RU"/>
        </w:rPr>
      </w:pPr>
      <w:r>
        <w:rPr>
          <w:noProof/>
        </w:rPr>
        <w:lastRenderedPageBreak/>
        <w:drawing>
          <wp:inline distT="0" distB="0" distL="0" distR="0">
            <wp:extent cx="6152515" cy="3461858"/>
            <wp:effectExtent l="1905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5"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CE3822" w:rsidRPr="00CE3822" w:rsidRDefault="00CE3822">
      <w:pPr>
        <w:rPr>
          <w:lang w:val="ru-RU"/>
        </w:rPr>
      </w:pPr>
    </w:p>
    <w:sectPr w:rsidR="00CE3822" w:rsidRPr="00CE3822" w:rsidSect="00CE3822">
      <w:pgSz w:w="12240" w:h="15840"/>
      <w:pgMar w:top="284"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CE3822"/>
    <w:rsid w:val="00400F64"/>
    <w:rsid w:val="00CE38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0F64"/>
  </w:style>
  <w:style w:type="paragraph" w:styleId="1">
    <w:name w:val="heading 1"/>
    <w:basedOn w:val="a"/>
    <w:link w:val="10"/>
    <w:uiPriority w:val="9"/>
    <w:qFormat/>
    <w:rsid w:val="00CE38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3822"/>
    <w:rPr>
      <w:rFonts w:ascii="Times New Roman" w:eastAsia="Times New Roman" w:hAnsi="Times New Roman" w:cs="Times New Roman"/>
      <w:b/>
      <w:bCs/>
      <w:kern w:val="36"/>
      <w:sz w:val="48"/>
      <w:szCs w:val="48"/>
    </w:rPr>
  </w:style>
  <w:style w:type="character" w:customStyle="1" w:styleId="valid">
    <w:name w:val="valid"/>
    <w:basedOn w:val="a0"/>
    <w:rsid w:val="00CE3822"/>
  </w:style>
  <w:style w:type="character" w:customStyle="1" w:styleId="dat0">
    <w:name w:val="dat0"/>
    <w:basedOn w:val="a0"/>
    <w:rsid w:val="00CE3822"/>
  </w:style>
  <w:style w:type="character" w:styleId="a3">
    <w:name w:val="Hyperlink"/>
    <w:basedOn w:val="a0"/>
    <w:uiPriority w:val="99"/>
    <w:unhideWhenUsed/>
    <w:rsid w:val="00CE3822"/>
    <w:rPr>
      <w:color w:val="0000FF"/>
      <w:u w:val="single"/>
    </w:rPr>
  </w:style>
  <w:style w:type="character" w:styleId="a4">
    <w:name w:val="FollowedHyperlink"/>
    <w:basedOn w:val="a0"/>
    <w:uiPriority w:val="99"/>
    <w:semiHidden/>
    <w:unhideWhenUsed/>
    <w:rsid w:val="00CE3822"/>
    <w:rPr>
      <w:color w:val="800080"/>
      <w:u w:val="single"/>
    </w:rPr>
  </w:style>
  <w:style w:type="character" w:customStyle="1" w:styleId="item">
    <w:name w:val="item"/>
    <w:basedOn w:val="a0"/>
    <w:rsid w:val="00CE3822"/>
  </w:style>
  <w:style w:type="character" w:customStyle="1" w:styleId="ml-auto">
    <w:name w:val="ml-auto"/>
    <w:basedOn w:val="a0"/>
    <w:rsid w:val="00CE3822"/>
  </w:style>
  <w:style w:type="character" w:customStyle="1" w:styleId="rvts0">
    <w:name w:val="rvts0"/>
    <w:basedOn w:val="a0"/>
    <w:rsid w:val="00CE3822"/>
  </w:style>
  <w:style w:type="paragraph" w:customStyle="1" w:styleId="rvps7">
    <w:name w:val="rvps7"/>
    <w:basedOn w:val="a"/>
    <w:rsid w:val="00CE38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7">
    <w:name w:val="rvps17"/>
    <w:basedOn w:val="a"/>
    <w:rsid w:val="00CE38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CE3822"/>
  </w:style>
  <w:style w:type="character" w:customStyle="1" w:styleId="rvts64">
    <w:name w:val="rvts64"/>
    <w:basedOn w:val="a0"/>
    <w:rsid w:val="00CE3822"/>
  </w:style>
  <w:style w:type="character" w:customStyle="1" w:styleId="rvts9">
    <w:name w:val="rvts9"/>
    <w:basedOn w:val="a0"/>
    <w:rsid w:val="00CE3822"/>
  </w:style>
  <w:style w:type="paragraph" w:customStyle="1" w:styleId="rvps6">
    <w:name w:val="rvps6"/>
    <w:basedOn w:val="a"/>
    <w:rsid w:val="00CE382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CE3822"/>
    <w:rPr>
      <w:i/>
      <w:iCs/>
    </w:rPr>
  </w:style>
  <w:style w:type="paragraph" w:customStyle="1" w:styleId="rvps18">
    <w:name w:val="rvps18"/>
    <w:basedOn w:val="a"/>
    <w:rsid w:val="00CE38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CE38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52">
    <w:name w:val="rvts52"/>
    <w:basedOn w:val="a0"/>
    <w:rsid w:val="00CE3822"/>
  </w:style>
  <w:style w:type="paragraph" w:customStyle="1" w:styleId="rvps4">
    <w:name w:val="rvps4"/>
    <w:basedOn w:val="a"/>
    <w:rsid w:val="00CE38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4">
    <w:name w:val="rvts44"/>
    <w:basedOn w:val="a0"/>
    <w:rsid w:val="00CE3822"/>
  </w:style>
  <w:style w:type="paragraph" w:customStyle="1" w:styleId="rvps15">
    <w:name w:val="rvps15"/>
    <w:basedOn w:val="a"/>
    <w:rsid w:val="00CE38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8">
    <w:name w:val="rvps8"/>
    <w:basedOn w:val="a"/>
    <w:rsid w:val="00CE382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semiHidden/>
    <w:unhideWhenUsed/>
    <w:rsid w:val="00CE38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
    <w:rsid w:val="00CE38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
    <w:rsid w:val="00CE38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6">
    <w:name w:val="rvts46"/>
    <w:basedOn w:val="a0"/>
    <w:rsid w:val="00CE3822"/>
  </w:style>
  <w:style w:type="character" w:customStyle="1" w:styleId="rvts37">
    <w:name w:val="rvts37"/>
    <w:basedOn w:val="a0"/>
    <w:rsid w:val="00CE3822"/>
  </w:style>
  <w:style w:type="character" w:customStyle="1" w:styleId="rvts11">
    <w:name w:val="rvts11"/>
    <w:basedOn w:val="a0"/>
    <w:rsid w:val="00CE3822"/>
  </w:style>
  <w:style w:type="paragraph" w:styleId="a7">
    <w:name w:val="Balloon Text"/>
    <w:basedOn w:val="a"/>
    <w:link w:val="a8"/>
    <w:uiPriority w:val="99"/>
    <w:semiHidden/>
    <w:unhideWhenUsed/>
    <w:rsid w:val="00CE38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E38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77776926">
      <w:bodyDiv w:val="1"/>
      <w:marLeft w:val="0"/>
      <w:marRight w:val="0"/>
      <w:marTop w:val="0"/>
      <w:marBottom w:val="0"/>
      <w:divBdr>
        <w:top w:val="none" w:sz="0" w:space="0" w:color="auto"/>
        <w:left w:val="none" w:sz="0" w:space="0" w:color="auto"/>
        <w:bottom w:val="none" w:sz="0" w:space="0" w:color="auto"/>
        <w:right w:val="none" w:sz="0" w:space="0" w:color="auto"/>
      </w:divBdr>
      <w:divsChild>
        <w:div w:id="1100101204">
          <w:marLeft w:val="0"/>
          <w:marRight w:val="0"/>
          <w:marTop w:val="0"/>
          <w:marBottom w:val="0"/>
          <w:divBdr>
            <w:top w:val="single" w:sz="4" w:space="0" w:color="BBBBBB"/>
            <w:left w:val="single" w:sz="4" w:space="0" w:color="BBBBBB"/>
            <w:bottom w:val="single" w:sz="4" w:space="0" w:color="E3E3E3"/>
            <w:right w:val="single" w:sz="4" w:space="0" w:color="E3E3E3"/>
          </w:divBdr>
          <w:divsChild>
            <w:div w:id="438066247">
              <w:marLeft w:val="0"/>
              <w:marRight w:val="0"/>
              <w:marTop w:val="0"/>
              <w:marBottom w:val="0"/>
              <w:divBdr>
                <w:top w:val="none" w:sz="0" w:space="0" w:color="auto"/>
                <w:left w:val="none" w:sz="0" w:space="0" w:color="auto"/>
                <w:bottom w:val="none" w:sz="0" w:space="0" w:color="auto"/>
                <w:right w:val="none" w:sz="0" w:space="0" w:color="auto"/>
              </w:divBdr>
              <w:divsChild>
                <w:div w:id="970864982">
                  <w:marLeft w:val="0"/>
                  <w:marRight w:val="0"/>
                  <w:marTop w:val="0"/>
                  <w:marBottom w:val="0"/>
                  <w:divBdr>
                    <w:top w:val="none" w:sz="0" w:space="0" w:color="auto"/>
                    <w:left w:val="none" w:sz="0" w:space="0" w:color="auto"/>
                    <w:bottom w:val="none" w:sz="0" w:space="0" w:color="auto"/>
                    <w:right w:val="none" w:sz="0" w:space="0" w:color="auto"/>
                  </w:divBdr>
                </w:div>
                <w:div w:id="64030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22079">
          <w:marLeft w:val="0"/>
          <w:marRight w:val="0"/>
          <w:marTop w:val="0"/>
          <w:marBottom w:val="0"/>
          <w:divBdr>
            <w:top w:val="none" w:sz="0" w:space="0" w:color="auto"/>
            <w:left w:val="none" w:sz="0" w:space="0" w:color="auto"/>
            <w:bottom w:val="none" w:sz="0" w:space="0" w:color="auto"/>
            <w:right w:val="none" w:sz="0" w:space="0" w:color="auto"/>
          </w:divBdr>
        </w:div>
        <w:div w:id="1696347763">
          <w:marLeft w:val="0"/>
          <w:marRight w:val="0"/>
          <w:marTop w:val="0"/>
          <w:marBottom w:val="0"/>
          <w:divBdr>
            <w:top w:val="single" w:sz="4" w:space="4" w:color="C3D6F5"/>
            <w:left w:val="single" w:sz="4" w:space="7" w:color="C3D6F5"/>
            <w:bottom w:val="single" w:sz="4" w:space="4" w:color="CAE8FC"/>
            <w:right w:val="single" w:sz="4" w:space="7" w:color="CAE8FC"/>
          </w:divBdr>
          <w:divsChild>
            <w:div w:id="1112438945">
              <w:marLeft w:val="0"/>
              <w:marRight w:val="0"/>
              <w:marTop w:val="0"/>
              <w:marBottom w:val="0"/>
              <w:divBdr>
                <w:top w:val="none" w:sz="0" w:space="0" w:color="auto"/>
                <w:left w:val="none" w:sz="0" w:space="0" w:color="auto"/>
                <w:bottom w:val="none" w:sz="0" w:space="0" w:color="auto"/>
                <w:right w:val="none" w:sz="0" w:space="0" w:color="auto"/>
              </w:divBdr>
            </w:div>
          </w:divsChild>
        </w:div>
        <w:div w:id="1261137237">
          <w:marLeft w:val="0"/>
          <w:marRight w:val="0"/>
          <w:marTop w:val="0"/>
          <w:marBottom w:val="0"/>
          <w:divBdr>
            <w:top w:val="none" w:sz="0" w:space="0" w:color="auto"/>
            <w:left w:val="none" w:sz="0" w:space="0" w:color="auto"/>
            <w:bottom w:val="none" w:sz="0" w:space="0" w:color="auto"/>
            <w:right w:val="none" w:sz="0" w:space="0" w:color="auto"/>
          </w:divBdr>
          <w:divsChild>
            <w:div w:id="1855341511">
              <w:marLeft w:val="-137"/>
              <w:marRight w:val="-137"/>
              <w:marTop w:val="0"/>
              <w:marBottom w:val="0"/>
              <w:divBdr>
                <w:top w:val="none" w:sz="0" w:space="0" w:color="auto"/>
                <w:left w:val="none" w:sz="0" w:space="0" w:color="auto"/>
                <w:bottom w:val="none" w:sz="0" w:space="0" w:color="auto"/>
                <w:right w:val="none" w:sz="0" w:space="0" w:color="auto"/>
              </w:divBdr>
              <w:divsChild>
                <w:div w:id="909268427">
                  <w:marLeft w:val="0"/>
                  <w:marRight w:val="0"/>
                  <w:marTop w:val="0"/>
                  <w:marBottom w:val="0"/>
                  <w:divBdr>
                    <w:top w:val="none" w:sz="0" w:space="0" w:color="auto"/>
                    <w:left w:val="none" w:sz="0" w:space="0" w:color="auto"/>
                    <w:bottom w:val="none" w:sz="0" w:space="0" w:color="auto"/>
                    <w:right w:val="none" w:sz="0" w:space="0" w:color="auto"/>
                  </w:divBdr>
                  <w:divsChild>
                    <w:div w:id="228536865">
                      <w:marLeft w:val="0"/>
                      <w:marRight w:val="0"/>
                      <w:marTop w:val="0"/>
                      <w:marBottom w:val="0"/>
                      <w:divBdr>
                        <w:top w:val="none" w:sz="0" w:space="0" w:color="auto"/>
                        <w:left w:val="none" w:sz="0" w:space="0" w:color="auto"/>
                        <w:bottom w:val="none" w:sz="0" w:space="0" w:color="auto"/>
                        <w:right w:val="none" w:sz="0" w:space="0" w:color="auto"/>
                      </w:divBdr>
                      <w:divsChild>
                        <w:div w:id="875851958">
                          <w:marLeft w:val="0"/>
                          <w:marRight w:val="0"/>
                          <w:marTop w:val="0"/>
                          <w:marBottom w:val="0"/>
                          <w:divBdr>
                            <w:top w:val="none" w:sz="0" w:space="0" w:color="auto"/>
                            <w:left w:val="none" w:sz="0" w:space="0" w:color="auto"/>
                            <w:bottom w:val="none" w:sz="0" w:space="0" w:color="auto"/>
                            <w:right w:val="none" w:sz="0" w:space="0" w:color="auto"/>
                          </w:divBdr>
                          <w:divsChild>
                            <w:div w:id="1593977047">
                              <w:marLeft w:val="0"/>
                              <w:marRight w:val="0"/>
                              <w:marTop w:val="0"/>
                              <w:marBottom w:val="91"/>
                              <w:divBdr>
                                <w:top w:val="none" w:sz="0" w:space="0" w:color="auto"/>
                                <w:left w:val="none" w:sz="0" w:space="0" w:color="auto"/>
                                <w:bottom w:val="none" w:sz="0" w:space="0" w:color="auto"/>
                                <w:right w:val="none" w:sz="0" w:space="0" w:color="auto"/>
                              </w:divBdr>
                            </w:div>
                            <w:div w:id="1436287754">
                              <w:marLeft w:val="0"/>
                              <w:marRight w:val="0"/>
                              <w:marTop w:val="0"/>
                              <w:marBottom w:val="0"/>
                              <w:divBdr>
                                <w:top w:val="none" w:sz="0" w:space="0" w:color="auto"/>
                                <w:left w:val="none" w:sz="0" w:space="0" w:color="auto"/>
                                <w:bottom w:val="none" w:sz="0" w:space="0" w:color="auto"/>
                                <w:right w:val="none" w:sz="0" w:space="0" w:color="auto"/>
                              </w:divBdr>
                            </w:div>
                            <w:div w:id="304160875">
                              <w:marLeft w:val="0"/>
                              <w:marRight w:val="0"/>
                              <w:marTop w:val="0"/>
                              <w:marBottom w:val="91"/>
                              <w:divBdr>
                                <w:top w:val="none" w:sz="0" w:space="0" w:color="auto"/>
                                <w:left w:val="none" w:sz="0" w:space="0" w:color="auto"/>
                                <w:bottom w:val="none" w:sz="0" w:space="0" w:color="auto"/>
                                <w:right w:val="none" w:sz="0" w:space="0" w:color="auto"/>
                              </w:divBdr>
                            </w:div>
                            <w:div w:id="1079059672">
                              <w:marLeft w:val="0"/>
                              <w:marRight w:val="0"/>
                              <w:marTop w:val="0"/>
                              <w:marBottom w:val="91"/>
                              <w:divBdr>
                                <w:top w:val="none" w:sz="0" w:space="0" w:color="auto"/>
                                <w:left w:val="none" w:sz="0" w:space="0" w:color="auto"/>
                                <w:bottom w:val="none" w:sz="0" w:space="0" w:color="auto"/>
                                <w:right w:val="none" w:sz="0" w:space="0" w:color="auto"/>
                              </w:divBdr>
                            </w:div>
                            <w:div w:id="2039819622">
                              <w:marLeft w:val="0"/>
                              <w:marRight w:val="0"/>
                              <w:marTop w:val="0"/>
                              <w:marBottom w:val="0"/>
                              <w:divBdr>
                                <w:top w:val="none" w:sz="0" w:space="0" w:color="auto"/>
                                <w:left w:val="none" w:sz="0" w:space="0" w:color="auto"/>
                                <w:bottom w:val="none" w:sz="0" w:space="0" w:color="auto"/>
                                <w:right w:val="none" w:sz="0" w:space="0" w:color="auto"/>
                              </w:divBdr>
                            </w:div>
                            <w:div w:id="1056515379">
                              <w:marLeft w:val="0"/>
                              <w:marRight w:val="0"/>
                              <w:marTop w:val="0"/>
                              <w:marBottom w:val="0"/>
                              <w:divBdr>
                                <w:top w:val="none" w:sz="0" w:space="0" w:color="auto"/>
                                <w:left w:val="none" w:sz="0" w:space="0" w:color="auto"/>
                                <w:bottom w:val="none" w:sz="0" w:space="0" w:color="auto"/>
                                <w:right w:val="none" w:sz="0" w:space="0" w:color="auto"/>
                              </w:divBdr>
                            </w:div>
                            <w:div w:id="983237083">
                              <w:marLeft w:val="0"/>
                              <w:marRight w:val="0"/>
                              <w:marTop w:val="0"/>
                              <w:marBottom w:val="0"/>
                              <w:divBdr>
                                <w:top w:val="none" w:sz="0" w:space="0" w:color="auto"/>
                                <w:left w:val="none" w:sz="0" w:space="0" w:color="auto"/>
                                <w:bottom w:val="none" w:sz="0" w:space="0" w:color="auto"/>
                                <w:right w:val="none" w:sz="0" w:space="0" w:color="auto"/>
                              </w:divBdr>
                            </w:div>
                            <w:div w:id="939416133">
                              <w:marLeft w:val="0"/>
                              <w:marRight w:val="0"/>
                              <w:marTop w:val="0"/>
                              <w:marBottom w:val="0"/>
                              <w:divBdr>
                                <w:top w:val="none" w:sz="0" w:space="0" w:color="auto"/>
                                <w:left w:val="none" w:sz="0" w:space="0" w:color="auto"/>
                                <w:bottom w:val="none" w:sz="0" w:space="0" w:color="auto"/>
                                <w:right w:val="none" w:sz="0" w:space="0" w:color="auto"/>
                              </w:divBdr>
                            </w:div>
                            <w:div w:id="615405077">
                              <w:marLeft w:val="0"/>
                              <w:marRight w:val="0"/>
                              <w:marTop w:val="0"/>
                              <w:marBottom w:val="0"/>
                              <w:divBdr>
                                <w:top w:val="none" w:sz="0" w:space="0" w:color="auto"/>
                                <w:left w:val="none" w:sz="0" w:space="0" w:color="auto"/>
                                <w:bottom w:val="none" w:sz="0" w:space="0" w:color="auto"/>
                                <w:right w:val="none" w:sz="0" w:space="0" w:color="auto"/>
                              </w:divBdr>
                            </w:div>
                            <w:div w:id="11809781">
                              <w:marLeft w:val="0"/>
                              <w:marRight w:val="0"/>
                              <w:marTop w:val="0"/>
                              <w:marBottom w:val="0"/>
                              <w:divBdr>
                                <w:top w:val="none" w:sz="0" w:space="0" w:color="auto"/>
                                <w:left w:val="none" w:sz="0" w:space="0" w:color="auto"/>
                                <w:bottom w:val="none" w:sz="0" w:space="0" w:color="auto"/>
                                <w:right w:val="none" w:sz="0" w:space="0" w:color="auto"/>
                              </w:divBdr>
                            </w:div>
                            <w:div w:id="1335961195">
                              <w:marLeft w:val="0"/>
                              <w:marRight w:val="0"/>
                              <w:marTop w:val="0"/>
                              <w:marBottom w:val="0"/>
                              <w:divBdr>
                                <w:top w:val="none" w:sz="0" w:space="0" w:color="auto"/>
                                <w:left w:val="none" w:sz="0" w:space="0" w:color="auto"/>
                                <w:bottom w:val="none" w:sz="0" w:space="0" w:color="auto"/>
                                <w:right w:val="none" w:sz="0" w:space="0" w:color="auto"/>
                              </w:divBdr>
                            </w:div>
                            <w:div w:id="1490054232">
                              <w:marLeft w:val="0"/>
                              <w:marRight w:val="0"/>
                              <w:marTop w:val="0"/>
                              <w:marBottom w:val="0"/>
                              <w:divBdr>
                                <w:top w:val="none" w:sz="0" w:space="0" w:color="auto"/>
                                <w:left w:val="none" w:sz="0" w:space="0" w:color="auto"/>
                                <w:bottom w:val="none" w:sz="0" w:space="0" w:color="auto"/>
                                <w:right w:val="none" w:sz="0" w:space="0" w:color="auto"/>
                              </w:divBdr>
                            </w:div>
                            <w:div w:id="39476994">
                              <w:marLeft w:val="0"/>
                              <w:marRight w:val="0"/>
                              <w:marTop w:val="0"/>
                              <w:marBottom w:val="0"/>
                              <w:divBdr>
                                <w:top w:val="none" w:sz="0" w:space="0" w:color="auto"/>
                                <w:left w:val="none" w:sz="0" w:space="0" w:color="auto"/>
                                <w:bottom w:val="none" w:sz="0" w:space="0" w:color="auto"/>
                                <w:right w:val="none" w:sz="0" w:space="0" w:color="auto"/>
                              </w:divBdr>
                            </w:div>
                            <w:div w:id="1762797992">
                              <w:marLeft w:val="0"/>
                              <w:marRight w:val="0"/>
                              <w:marTop w:val="0"/>
                              <w:marBottom w:val="0"/>
                              <w:divBdr>
                                <w:top w:val="none" w:sz="0" w:space="0" w:color="auto"/>
                                <w:left w:val="none" w:sz="0" w:space="0" w:color="auto"/>
                                <w:bottom w:val="none" w:sz="0" w:space="0" w:color="auto"/>
                                <w:right w:val="none" w:sz="0" w:space="0" w:color="auto"/>
                              </w:divBdr>
                            </w:div>
                            <w:div w:id="505483752">
                              <w:marLeft w:val="0"/>
                              <w:marRight w:val="0"/>
                              <w:marTop w:val="0"/>
                              <w:marBottom w:val="0"/>
                              <w:divBdr>
                                <w:top w:val="none" w:sz="0" w:space="0" w:color="auto"/>
                                <w:left w:val="none" w:sz="0" w:space="0" w:color="auto"/>
                                <w:bottom w:val="none" w:sz="0" w:space="0" w:color="auto"/>
                                <w:right w:val="none" w:sz="0" w:space="0" w:color="auto"/>
                              </w:divBdr>
                            </w:div>
                            <w:div w:id="1925842620">
                              <w:marLeft w:val="0"/>
                              <w:marRight w:val="0"/>
                              <w:marTop w:val="0"/>
                              <w:marBottom w:val="0"/>
                              <w:divBdr>
                                <w:top w:val="none" w:sz="0" w:space="0" w:color="auto"/>
                                <w:left w:val="none" w:sz="0" w:space="0" w:color="auto"/>
                                <w:bottom w:val="none" w:sz="0" w:space="0" w:color="auto"/>
                                <w:right w:val="none" w:sz="0" w:space="0" w:color="auto"/>
                              </w:divBdr>
                            </w:div>
                            <w:div w:id="1925793564">
                              <w:marLeft w:val="0"/>
                              <w:marRight w:val="0"/>
                              <w:marTop w:val="0"/>
                              <w:marBottom w:val="0"/>
                              <w:divBdr>
                                <w:top w:val="none" w:sz="0" w:space="0" w:color="auto"/>
                                <w:left w:val="none" w:sz="0" w:space="0" w:color="auto"/>
                                <w:bottom w:val="none" w:sz="0" w:space="0" w:color="auto"/>
                                <w:right w:val="none" w:sz="0" w:space="0" w:color="auto"/>
                              </w:divBdr>
                            </w:div>
                            <w:div w:id="270824339">
                              <w:marLeft w:val="0"/>
                              <w:marRight w:val="0"/>
                              <w:marTop w:val="0"/>
                              <w:marBottom w:val="0"/>
                              <w:divBdr>
                                <w:top w:val="none" w:sz="0" w:space="0" w:color="auto"/>
                                <w:left w:val="none" w:sz="0" w:space="0" w:color="auto"/>
                                <w:bottom w:val="none" w:sz="0" w:space="0" w:color="auto"/>
                                <w:right w:val="none" w:sz="0" w:space="0" w:color="auto"/>
                              </w:divBdr>
                            </w:div>
                            <w:div w:id="1835102774">
                              <w:marLeft w:val="0"/>
                              <w:marRight w:val="0"/>
                              <w:marTop w:val="0"/>
                              <w:marBottom w:val="0"/>
                              <w:divBdr>
                                <w:top w:val="none" w:sz="0" w:space="0" w:color="auto"/>
                                <w:left w:val="none" w:sz="0" w:space="0" w:color="auto"/>
                                <w:bottom w:val="none" w:sz="0" w:space="0" w:color="auto"/>
                                <w:right w:val="none" w:sz="0" w:space="0" w:color="auto"/>
                              </w:divBdr>
                            </w:div>
                            <w:div w:id="710611421">
                              <w:marLeft w:val="0"/>
                              <w:marRight w:val="0"/>
                              <w:marTop w:val="0"/>
                              <w:marBottom w:val="0"/>
                              <w:divBdr>
                                <w:top w:val="none" w:sz="0" w:space="0" w:color="auto"/>
                                <w:left w:val="none" w:sz="0" w:space="0" w:color="auto"/>
                                <w:bottom w:val="none" w:sz="0" w:space="0" w:color="auto"/>
                                <w:right w:val="none" w:sz="0" w:space="0" w:color="auto"/>
                              </w:divBdr>
                            </w:div>
                            <w:div w:id="1508902106">
                              <w:marLeft w:val="0"/>
                              <w:marRight w:val="0"/>
                              <w:marTop w:val="0"/>
                              <w:marBottom w:val="0"/>
                              <w:divBdr>
                                <w:top w:val="none" w:sz="0" w:space="0" w:color="auto"/>
                                <w:left w:val="none" w:sz="0" w:space="0" w:color="auto"/>
                                <w:bottom w:val="none" w:sz="0" w:space="0" w:color="auto"/>
                                <w:right w:val="none" w:sz="0" w:space="0" w:color="auto"/>
                              </w:divBdr>
                            </w:div>
                            <w:div w:id="632713103">
                              <w:marLeft w:val="0"/>
                              <w:marRight w:val="0"/>
                              <w:marTop w:val="0"/>
                              <w:marBottom w:val="0"/>
                              <w:divBdr>
                                <w:top w:val="none" w:sz="0" w:space="0" w:color="auto"/>
                                <w:left w:val="none" w:sz="0" w:space="0" w:color="auto"/>
                                <w:bottom w:val="none" w:sz="0" w:space="0" w:color="auto"/>
                                <w:right w:val="none" w:sz="0" w:space="0" w:color="auto"/>
                              </w:divBdr>
                            </w:div>
                            <w:div w:id="1847819312">
                              <w:marLeft w:val="0"/>
                              <w:marRight w:val="0"/>
                              <w:marTop w:val="0"/>
                              <w:marBottom w:val="0"/>
                              <w:divBdr>
                                <w:top w:val="none" w:sz="0" w:space="0" w:color="auto"/>
                                <w:left w:val="none" w:sz="0" w:space="0" w:color="auto"/>
                                <w:bottom w:val="none" w:sz="0" w:space="0" w:color="auto"/>
                                <w:right w:val="none" w:sz="0" w:space="0" w:color="auto"/>
                              </w:divBdr>
                            </w:div>
                            <w:div w:id="1608803861">
                              <w:marLeft w:val="0"/>
                              <w:marRight w:val="0"/>
                              <w:marTop w:val="0"/>
                              <w:marBottom w:val="0"/>
                              <w:divBdr>
                                <w:top w:val="none" w:sz="0" w:space="0" w:color="auto"/>
                                <w:left w:val="none" w:sz="0" w:space="0" w:color="auto"/>
                                <w:bottom w:val="none" w:sz="0" w:space="0" w:color="auto"/>
                                <w:right w:val="none" w:sz="0" w:space="0" w:color="auto"/>
                              </w:divBdr>
                            </w:div>
                            <w:div w:id="1666282627">
                              <w:marLeft w:val="0"/>
                              <w:marRight w:val="0"/>
                              <w:marTop w:val="0"/>
                              <w:marBottom w:val="0"/>
                              <w:divBdr>
                                <w:top w:val="none" w:sz="0" w:space="0" w:color="auto"/>
                                <w:left w:val="none" w:sz="0" w:space="0" w:color="auto"/>
                                <w:bottom w:val="none" w:sz="0" w:space="0" w:color="auto"/>
                                <w:right w:val="none" w:sz="0" w:space="0" w:color="auto"/>
                              </w:divBdr>
                            </w:div>
                            <w:div w:id="1922835892">
                              <w:marLeft w:val="0"/>
                              <w:marRight w:val="0"/>
                              <w:marTop w:val="0"/>
                              <w:marBottom w:val="0"/>
                              <w:divBdr>
                                <w:top w:val="none" w:sz="0" w:space="0" w:color="auto"/>
                                <w:left w:val="none" w:sz="0" w:space="0" w:color="auto"/>
                                <w:bottom w:val="none" w:sz="0" w:space="0" w:color="auto"/>
                                <w:right w:val="none" w:sz="0" w:space="0" w:color="auto"/>
                              </w:divBdr>
                            </w:div>
                            <w:div w:id="111170992">
                              <w:marLeft w:val="0"/>
                              <w:marRight w:val="0"/>
                              <w:marTop w:val="0"/>
                              <w:marBottom w:val="0"/>
                              <w:divBdr>
                                <w:top w:val="none" w:sz="0" w:space="0" w:color="auto"/>
                                <w:left w:val="none" w:sz="0" w:space="0" w:color="auto"/>
                                <w:bottom w:val="none" w:sz="0" w:space="0" w:color="auto"/>
                                <w:right w:val="none" w:sz="0" w:space="0" w:color="auto"/>
                              </w:divBdr>
                            </w:div>
                            <w:div w:id="1738480612">
                              <w:marLeft w:val="0"/>
                              <w:marRight w:val="0"/>
                              <w:marTop w:val="0"/>
                              <w:marBottom w:val="0"/>
                              <w:divBdr>
                                <w:top w:val="none" w:sz="0" w:space="0" w:color="auto"/>
                                <w:left w:val="none" w:sz="0" w:space="0" w:color="auto"/>
                                <w:bottom w:val="none" w:sz="0" w:space="0" w:color="auto"/>
                                <w:right w:val="none" w:sz="0" w:space="0" w:color="auto"/>
                              </w:divBdr>
                            </w:div>
                            <w:div w:id="270403407">
                              <w:marLeft w:val="0"/>
                              <w:marRight w:val="0"/>
                              <w:marTop w:val="0"/>
                              <w:marBottom w:val="0"/>
                              <w:divBdr>
                                <w:top w:val="none" w:sz="0" w:space="0" w:color="auto"/>
                                <w:left w:val="none" w:sz="0" w:space="0" w:color="auto"/>
                                <w:bottom w:val="none" w:sz="0" w:space="0" w:color="auto"/>
                                <w:right w:val="none" w:sz="0" w:space="0" w:color="auto"/>
                              </w:divBdr>
                            </w:div>
                            <w:div w:id="1629773727">
                              <w:marLeft w:val="0"/>
                              <w:marRight w:val="0"/>
                              <w:marTop w:val="0"/>
                              <w:marBottom w:val="0"/>
                              <w:divBdr>
                                <w:top w:val="none" w:sz="0" w:space="0" w:color="auto"/>
                                <w:left w:val="none" w:sz="0" w:space="0" w:color="auto"/>
                                <w:bottom w:val="none" w:sz="0" w:space="0" w:color="auto"/>
                                <w:right w:val="none" w:sz="0" w:space="0" w:color="auto"/>
                              </w:divBdr>
                            </w:div>
                            <w:div w:id="2003311045">
                              <w:marLeft w:val="0"/>
                              <w:marRight w:val="0"/>
                              <w:marTop w:val="0"/>
                              <w:marBottom w:val="0"/>
                              <w:divBdr>
                                <w:top w:val="none" w:sz="0" w:space="0" w:color="auto"/>
                                <w:left w:val="none" w:sz="0" w:space="0" w:color="auto"/>
                                <w:bottom w:val="none" w:sz="0" w:space="0" w:color="auto"/>
                                <w:right w:val="none" w:sz="0" w:space="0" w:color="auto"/>
                              </w:divBdr>
                            </w:div>
                            <w:div w:id="526798524">
                              <w:marLeft w:val="0"/>
                              <w:marRight w:val="0"/>
                              <w:marTop w:val="0"/>
                              <w:marBottom w:val="0"/>
                              <w:divBdr>
                                <w:top w:val="none" w:sz="0" w:space="0" w:color="auto"/>
                                <w:left w:val="none" w:sz="0" w:space="0" w:color="auto"/>
                                <w:bottom w:val="none" w:sz="0" w:space="0" w:color="auto"/>
                                <w:right w:val="none" w:sz="0" w:space="0" w:color="auto"/>
                              </w:divBdr>
                            </w:div>
                            <w:div w:id="679814409">
                              <w:marLeft w:val="0"/>
                              <w:marRight w:val="0"/>
                              <w:marTop w:val="0"/>
                              <w:marBottom w:val="0"/>
                              <w:divBdr>
                                <w:top w:val="none" w:sz="0" w:space="0" w:color="auto"/>
                                <w:left w:val="none" w:sz="0" w:space="0" w:color="auto"/>
                                <w:bottom w:val="none" w:sz="0" w:space="0" w:color="auto"/>
                                <w:right w:val="none" w:sz="0" w:space="0" w:color="auto"/>
                              </w:divBdr>
                            </w:div>
                            <w:div w:id="1784378585">
                              <w:marLeft w:val="0"/>
                              <w:marRight w:val="0"/>
                              <w:marTop w:val="0"/>
                              <w:marBottom w:val="0"/>
                              <w:divBdr>
                                <w:top w:val="none" w:sz="0" w:space="0" w:color="auto"/>
                                <w:left w:val="none" w:sz="0" w:space="0" w:color="auto"/>
                                <w:bottom w:val="none" w:sz="0" w:space="0" w:color="auto"/>
                                <w:right w:val="none" w:sz="0" w:space="0" w:color="auto"/>
                              </w:divBdr>
                            </w:div>
                            <w:div w:id="1095174548">
                              <w:marLeft w:val="0"/>
                              <w:marRight w:val="0"/>
                              <w:marTop w:val="0"/>
                              <w:marBottom w:val="0"/>
                              <w:divBdr>
                                <w:top w:val="none" w:sz="0" w:space="0" w:color="auto"/>
                                <w:left w:val="none" w:sz="0" w:space="0" w:color="auto"/>
                                <w:bottom w:val="none" w:sz="0" w:space="0" w:color="auto"/>
                                <w:right w:val="none" w:sz="0" w:space="0" w:color="auto"/>
                              </w:divBdr>
                            </w:div>
                            <w:div w:id="260376869">
                              <w:marLeft w:val="0"/>
                              <w:marRight w:val="0"/>
                              <w:marTop w:val="0"/>
                              <w:marBottom w:val="0"/>
                              <w:divBdr>
                                <w:top w:val="none" w:sz="0" w:space="0" w:color="auto"/>
                                <w:left w:val="none" w:sz="0" w:space="0" w:color="auto"/>
                                <w:bottom w:val="none" w:sz="0" w:space="0" w:color="auto"/>
                                <w:right w:val="none" w:sz="0" w:space="0" w:color="auto"/>
                              </w:divBdr>
                            </w:div>
                            <w:div w:id="1725524714">
                              <w:marLeft w:val="0"/>
                              <w:marRight w:val="0"/>
                              <w:marTop w:val="0"/>
                              <w:marBottom w:val="0"/>
                              <w:divBdr>
                                <w:top w:val="none" w:sz="0" w:space="0" w:color="auto"/>
                                <w:left w:val="none" w:sz="0" w:space="0" w:color="auto"/>
                                <w:bottom w:val="none" w:sz="0" w:space="0" w:color="auto"/>
                                <w:right w:val="none" w:sz="0" w:space="0" w:color="auto"/>
                              </w:divBdr>
                            </w:div>
                            <w:div w:id="901714216">
                              <w:marLeft w:val="0"/>
                              <w:marRight w:val="0"/>
                              <w:marTop w:val="0"/>
                              <w:marBottom w:val="0"/>
                              <w:divBdr>
                                <w:top w:val="none" w:sz="0" w:space="0" w:color="auto"/>
                                <w:left w:val="none" w:sz="0" w:space="0" w:color="auto"/>
                                <w:bottom w:val="none" w:sz="0" w:space="0" w:color="auto"/>
                                <w:right w:val="none" w:sz="0" w:space="0" w:color="auto"/>
                              </w:divBdr>
                            </w:div>
                            <w:div w:id="1024549805">
                              <w:marLeft w:val="0"/>
                              <w:marRight w:val="0"/>
                              <w:marTop w:val="0"/>
                              <w:marBottom w:val="0"/>
                              <w:divBdr>
                                <w:top w:val="none" w:sz="0" w:space="0" w:color="auto"/>
                                <w:left w:val="none" w:sz="0" w:space="0" w:color="auto"/>
                                <w:bottom w:val="none" w:sz="0" w:space="0" w:color="auto"/>
                                <w:right w:val="none" w:sz="0" w:space="0" w:color="auto"/>
                              </w:divBdr>
                            </w:div>
                            <w:div w:id="2056469126">
                              <w:marLeft w:val="0"/>
                              <w:marRight w:val="0"/>
                              <w:marTop w:val="0"/>
                              <w:marBottom w:val="0"/>
                              <w:divBdr>
                                <w:top w:val="none" w:sz="0" w:space="0" w:color="auto"/>
                                <w:left w:val="none" w:sz="0" w:space="0" w:color="auto"/>
                                <w:bottom w:val="none" w:sz="0" w:space="0" w:color="auto"/>
                                <w:right w:val="none" w:sz="0" w:space="0" w:color="auto"/>
                              </w:divBdr>
                            </w:div>
                            <w:div w:id="788819923">
                              <w:marLeft w:val="0"/>
                              <w:marRight w:val="0"/>
                              <w:marTop w:val="0"/>
                              <w:marBottom w:val="0"/>
                              <w:divBdr>
                                <w:top w:val="none" w:sz="0" w:space="0" w:color="auto"/>
                                <w:left w:val="none" w:sz="0" w:space="0" w:color="auto"/>
                                <w:bottom w:val="none" w:sz="0" w:space="0" w:color="auto"/>
                                <w:right w:val="none" w:sz="0" w:space="0" w:color="auto"/>
                              </w:divBdr>
                            </w:div>
                            <w:div w:id="240408700">
                              <w:marLeft w:val="0"/>
                              <w:marRight w:val="0"/>
                              <w:marTop w:val="0"/>
                              <w:marBottom w:val="0"/>
                              <w:divBdr>
                                <w:top w:val="none" w:sz="0" w:space="0" w:color="auto"/>
                                <w:left w:val="none" w:sz="0" w:space="0" w:color="auto"/>
                                <w:bottom w:val="none" w:sz="0" w:space="0" w:color="auto"/>
                                <w:right w:val="none" w:sz="0" w:space="0" w:color="auto"/>
                              </w:divBdr>
                            </w:div>
                            <w:div w:id="1051072240">
                              <w:marLeft w:val="0"/>
                              <w:marRight w:val="0"/>
                              <w:marTop w:val="0"/>
                              <w:marBottom w:val="0"/>
                              <w:divBdr>
                                <w:top w:val="none" w:sz="0" w:space="0" w:color="auto"/>
                                <w:left w:val="none" w:sz="0" w:space="0" w:color="auto"/>
                                <w:bottom w:val="none" w:sz="0" w:space="0" w:color="auto"/>
                                <w:right w:val="none" w:sz="0" w:space="0" w:color="auto"/>
                              </w:divBdr>
                            </w:div>
                            <w:div w:id="1998921611">
                              <w:marLeft w:val="0"/>
                              <w:marRight w:val="0"/>
                              <w:marTop w:val="0"/>
                              <w:marBottom w:val="0"/>
                              <w:divBdr>
                                <w:top w:val="none" w:sz="0" w:space="0" w:color="auto"/>
                                <w:left w:val="none" w:sz="0" w:space="0" w:color="auto"/>
                                <w:bottom w:val="none" w:sz="0" w:space="0" w:color="auto"/>
                                <w:right w:val="none" w:sz="0" w:space="0" w:color="auto"/>
                              </w:divBdr>
                            </w:div>
                            <w:div w:id="1002506715">
                              <w:marLeft w:val="0"/>
                              <w:marRight w:val="0"/>
                              <w:marTop w:val="0"/>
                              <w:marBottom w:val="0"/>
                              <w:divBdr>
                                <w:top w:val="none" w:sz="0" w:space="0" w:color="auto"/>
                                <w:left w:val="none" w:sz="0" w:space="0" w:color="auto"/>
                                <w:bottom w:val="none" w:sz="0" w:space="0" w:color="auto"/>
                                <w:right w:val="none" w:sz="0" w:space="0" w:color="auto"/>
                              </w:divBdr>
                            </w:div>
                            <w:div w:id="707416512">
                              <w:marLeft w:val="0"/>
                              <w:marRight w:val="0"/>
                              <w:marTop w:val="0"/>
                              <w:marBottom w:val="0"/>
                              <w:divBdr>
                                <w:top w:val="none" w:sz="0" w:space="0" w:color="auto"/>
                                <w:left w:val="none" w:sz="0" w:space="0" w:color="auto"/>
                                <w:bottom w:val="none" w:sz="0" w:space="0" w:color="auto"/>
                                <w:right w:val="none" w:sz="0" w:space="0" w:color="auto"/>
                              </w:divBdr>
                            </w:div>
                            <w:div w:id="1624073559">
                              <w:marLeft w:val="0"/>
                              <w:marRight w:val="0"/>
                              <w:marTop w:val="0"/>
                              <w:marBottom w:val="0"/>
                              <w:divBdr>
                                <w:top w:val="none" w:sz="0" w:space="0" w:color="auto"/>
                                <w:left w:val="none" w:sz="0" w:space="0" w:color="auto"/>
                                <w:bottom w:val="none" w:sz="0" w:space="0" w:color="auto"/>
                                <w:right w:val="none" w:sz="0" w:space="0" w:color="auto"/>
                              </w:divBdr>
                            </w:div>
                            <w:div w:id="1360013907">
                              <w:marLeft w:val="0"/>
                              <w:marRight w:val="0"/>
                              <w:marTop w:val="0"/>
                              <w:marBottom w:val="0"/>
                              <w:divBdr>
                                <w:top w:val="none" w:sz="0" w:space="0" w:color="auto"/>
                                <w:left w:val="none" w:sz="0" w:space="0" w:color="auto"/>
                                <w:bottom w:val="none" w:sz="0" w:space="0" w:color="auto"/>
                                <w:right w:val="none" w:sz="0" w:space="0" w:color="auto"/>
                              </w:divBdr>
                            </w:div>
                            <w:div w:id="1400177697">
                              <w:marLeft w:val="0"/>
                              <w:marRight w:val="0"/>
                              <w:marTop w:val="0"/>
                              <w:marBottom w:val="0"/>
                              <w:divBdr>
                                <w:top w:val="none" w:sz="0" w:space="0" w:color="auto"/>
                                <w:left w:val="none" w:sz="0" w:space="0" w:color="auto"/>
                                <w:bottom w:val="none" w:sz="0" w:space="0" w:color="auto"/>
                                <w:right w:val="none" w:sz="0" w:space="0" w:color="auto"/>
                              </w:divBdr>
                            </w:div>
                            <w:div w:id="2135320200">
                              <w:marLeft w:val="0"/>
                              <w:marRight w:val="0"/>
                              <w:marTop w:val="0"/>
                              <w:marBottom w:val="0"/>
                              <w:divBdr>
                                <w:top w:val="none" w:sz="0" w:space="0" w:color="auto"/>
                                <w:left w:val="none" w:sz="0" w:space="0" w:color="auto"/>
                                <w:bottom w:val="none" w:sz="0" w:space="0" w:color="auto"/>
                                <w:right w:val="none" w:sz="0" w:space="0" w:color="auto"/>
                              </w:divBdr>
                            </w:div>
                            <w:div w:id="63377808">
                              <w:marLeft w:val="0"/>
                              <w:marRight w:val="0"/>
                              <w:marTop w:val="0"/>
                              <w:marBottom w:val="0"/>
                              <w:divBdr>
                                <w:top w:val="none" w:sz="0" w:space="0" w:color="auto"/>
                                <w:left w:val="none" w:sz="0" w:space="0" w:color="auto"/>
                                <w:bottom w:val="none" w:sz="0" w:space="0" w:color="auto"/>
                                <w:right w:val="none" w:sz="0" w:space="0" w:color="auto"/>
                              </w:divBdr>
                            </w:div>
                            <w:div w:id="1530335030">
                              <w:marLeft w:val="0"/>
                              <w:marRight w:val="0"/>
                              <w:marTop w:val="0"/>
                              <w:marBottom w:val="0"/>
                              <w:divBdr>
                                <w:top w:val="none" w:sz="0" w:space="0" w:color="auto"/>
                                <w:left w:val="none" w:sz="0" w:space="0" w:color="auto"/>
                                <w:bottom w:val="none" w:sz="0" w:space="0" w:color="auto"/>
                                <w:right w:val="none" w:sz="0" w:space="0" w:color="auto"/>
                              </w:divBdr>
                            </w:div>
                            <w:div w:id="337733095">
                              <w:marLeft w:val="0"/>
                              <w:marRight w:val="0"/>
                              <w:marTop w:val="0"/>
                              <w:marBottom w:val="0"/>
                              <w:divBdr>
                                <w:top w:val="none" w:sz="0" w:space="0" w:color="auto"/>
                                <w:left w:val="none" w:sz="0" w:space="0" w:color="auto"/>
                                <w:bottom w:val="none" w:sz="0" w:space="0" w:color="auto"/>
                                <w:right w:val="none" w:sz="0" w:space="0" w:color="auto"/>
                              </w:divBdr>
                            </w:div>
                            <w:div w:id="2030830459">
                              <w:marLeft w:val="0"/>
                              <w:marRight w:val="0"/>
                              <w:marTop w:val="0"/>
                              <w:marBottom w:val="0"/>
                              <w:divBdr>
                                <w:top w:val="none" w:sz="0" w:space="0" w:color="auto"/>
                                <w:left w:val="none" w:sz="0" w:space="0" w:color="auto"/>
                                <w:bottom w:val="none" w:sz="0" w:space="0" w:color="auto"/>
                                <w:right w:val="none" w:sz="0" w:space="0" w:color="auto"/>
                              </w:divBdr>
                            </w:div>
                            <w:div w:id="74984299">
                              <w:marLeft w:val="0"/>
                              <w:marRight w:val="0"/>
                              <w:marTop w:val="0"/>
                              <w:marBottom w:val="0"/>
                              <w:divBdr>
                                <w:top w:val="none" w:sz="0" w:space="0" w:color="auto"/>
                                <w:left w:val="none" w:sz="0" w:space="0" w:color="auto"/>
                                <w:bottom w:val="none" w:sz="0" w:space="0" w:color="auto"/>
                                <w:right w:val="none" w:sz="0" w:space="0" w:color="auto"/>
                              </w:divBdr>
                            </w:div>
                            <w:div w:id="1084449958">
                              <w:marLeft w:val="0"/>
                              <w:marRight w:val="0"/>
                              <w:marTop w:val="0"/>
                              <w:marBottom w:val="0"/>
                              <w:divBdr>
                                <w:top w:val="none" w:sz="0" w:space="0" w:color="auto"/>
                                <w:left w:val="none" w:sz="0" w:space="0" w:color="auto"/>
                                <w:bottom w:val="none" w:sz="0" w:space="0" w:color="auto"/>
                                <w:right w:val="none" w:sz="0" w:space="0" w:color="auto"/>
                              </w:divBdr>
                            </w:div>
                            <w:div w:id="1520000296">
                              <w:marLeft w:val="0"/>
                              <w:marRight w:val="0"/>
                              <w:marTop w:val="0"/>
                              <w:marBottom w:val="0"/>
                              <w:divBdr>
                                <w:top w:val="none" w:sz="0" w:space="0" w:color="auto"/>
                                <w:left w:val="none" w:sz="0" w:space="0" w:color="auto"/>
                                <w:bottom w:val="none" w:sz="0" w:space="0" w:color="auto"/>
                                <w:right w:val="none" w:sz="0" w:space="0" w:color="auto"/>
                              </w:divBdr>
                            </w:div>
                            <w:div w:id="2068994060">
                              <w:marLeft w:val="0"/>
                              <w:marRight w:val="0"/>
                              <w:marTop w:val="0"/>
                              <w:marBottom w:val="0"/>
                              <w:divBdr>
                                <w:top w:val="none" w:sz="0" w:space="0" w:color="auto"/>
                                <w:left w:val="none" w:sz="0" w:space="0" w:color="auto"/>
                                <w:bottom w:val="none" w:sz="0" w:space="0" w:color="auto"/>
                                <w:right w:val="none" w:sz="0" w:space="0" w:color="auto"/>
                              </w:divBdr>
                            </w:div>
                            <w:div w:id="1964770357">
                              <w:marLeft w:val="0"/>
                              <w:marRight w:val="0"/>
                              <w:marTop w:val="0"/>
                              <w:marBottom w:val="0"/>
                              <w:divBdr>
                                <w:top w:val="none" w:sz="0" w:space="0" w:color="auto"/>
                                <w:left w:val="none" w:sz="0" w:space="0" w:color="auto"/>
                                <w:bottom w:val="none" w:sz="0" w:space="0" w:color="auto"/>
                                <w:right w:val="none" w:sz="0" w:space="0" w:color="auto"/>
                              </w:divBdr>
                            </w:div>
                            <w:div w:id="2010987467">
                              <w:marLeft w:val="0"/>
                              <w:marRight w:val="0"/>
                              <w:marTop w:val="0"/>
                              <w:marBottom w:val="0"/>
                              <w:divBdr>
                                <w:top w:val="none" w:sz="0" w:space="0" w:color="auto"/>
                                <w:left w:val="none" w:sz="0" w:space="0" w:color="auto"/>
                                <w:bottom w:val="none" w:sz="0" w:space="0" w:color="auto"/>
                                <w:right w:val="none" w:sz="0" w:space="0" w:color="auto"/>
                              </w:divBdr>
                            </w:div>
                            <w:div w:id="5057062">
                              <w:marLeft w:val="0"/>
                              <w:marRight w:val="0"/>
                              <w:marTop w:val="0"/>
                              <w:marBottom w:val="0"/>
                              <w:divBdr>
                                <w:top w:val="none" w:sz="0" w:space="0" w:color="auto"/>
                                <w:left w:val="none" w:sz="0" w:space="0" w:color="auto"/>
                                <w:bottom w:val="none" w:sz="0" w:space="0" w:color="auto"/>
                                <w:right w:val="none" w:sz="0" w:space="0" w:color="auto"/>
                              </w:divBdr>
                            </w:div>
                            <w:div w:id="43874844">
                              <w:marLeft w:val="0"/>
                              <w:marRight w:val="0"/>
                              <w:marTop w:val="0"/>
                              <w:marBottom w:val="0"/>
                              <w:divBdr>
                                <w:top w:val="none" w:sz="0" w:space="0" w:color="auto"/>
                                <w:left w:val="none" w:sz="0" w:space="0" w:color="auto"/>
                                <w:bottom w:val="none" w:sz="0" w:space="0" w:color="auto"/>
                                <w:right w:val="none" w:sz="0" w:space="0" w:color="auto"/>
                              </w:divBdr>
                            </w:div>
                            <w:div w:id="1062829151">
                              <w:marLeft w:val="0"/>
                              <w:marRight w:val="0"/>
                              <w:marTop w:val="0"/>
                              <w:marBottom w:val="0"/>
                              <w:divBdr>
                                <w:top w:val="none" w:sz="0" w:space="0" w:color="auto"/>
                                <w:left w:val="none" w:sz="0" w:space="0" w:color="auto"/>
                                <w:bottom w:val="none" w:sz="0" w:space="0" w:color="auto"/>
                                <w:right w:val="none" w:sz="0" w:space="0" w:color="auto"/>
                              </w:divBdr>
                            </w:div>
                            <w:div w:id="1875073217">
                              <w:marLeft w:val="0"/>
                              <w:marRight w:val="0"/>
                              <w:marTop w:val="0"/>
                              <w:marBottom w:val="0"/>
                              <w:divBdr>
                                <w:top w:val="none" w:sz="0" w:space="0" w:color="auto"/>
                                <w:left w:val="none" w:sz="0" w:space="0" w:color="auto"/>
                                <w:bottom w:val="none" w:sz="0" w:space="0" w:color="auto"/>
                                <w:right w:val="none" w:sz="0" w:space="0" w:color="auto"/>
                              </w:divBdr>
                            </w:div>
                            <w:div w:id="2108381175">
                              <w:marLeft w:val="0"/>
                              <w:marRight w:val="0"/>
                              <w:marTop w:val="0"/>
                              <w:marBottom w:val="0"/>
                              <w:divBdr>
                                <w:top w:val="none" w:sz="0" w:space="0" w:color="auto"/>
                                <w:left w:val="none" w:sz="0" w:space="0" w:color="auto"/>
                                <w:bottom w:val="none" w:sz="0" w:space="0" w:color="auto"/>
                                <w:right w:val="none" w:sz="0" w:space="0" w:color="auto"/>
                              </w:divBdr>
                            </w:div>
                            <w:div w:id="865679285">
                              <w:marLeft w:val="0"/>
                              <w:marRight w:val="0"/>
                              <w:marTop w:val="0"/>
                              <w:marBottom w:val="0"/>
                              <w:divBdr>
                                <w:top w:val="none" w:sz="0" w:space="0" w:color="auto"/>
                                <w:left w:val="none" w:sz="0" w:space="0" w:color="auto"/>
                                <w:bottom w:val="none" w:sz="0" w:space="0" w:color="auto"/>
                                <w:right w:val="none" w:sz="0" w:space="0" w:color="auto"/>
                              </w:divBdr>
                            </w:div>
                            <w:div w:id="941573206">
                              <w:marLeft w:val="0"/>
                              <w:marRight w:val="0"/>
                              <w:marTop w:val="0"/>
                              <w:marBottom w:val="0"/>
                              <w:divBdr>
                                <w:top w:val="none" w:sz="0" w:space="0" w:color="auto"/>
                                <w:left w:val="none" w:sz="0" w:space="0" w:color="auto"/>
                                <w:bottom w:val="none" w:sz="0" w:space="0" w:color="auto"/>
                                <w:right w:val="none" w:sz="0" w:space="0" w:color="auto"/>
                              </w:divBdr>
                            </w:div>
                            <w:div w:id="758142323">
                              <w:marLeft w:val="0"/>
                              <w:marRight w:val="0"/>
                              <w:marTop w:val="0"/>
                              <w:marBottom w:val="0"/>
                              <w:divBdr>
                                <w:top w:val="none" w:sz="0" w:space="0" w:color="auto"/>
                                <w:left w:val="none" w:sz="0" w:space="0" w:color="auto"/>
                                <w:bottom w:val="none" w:sz="0" w:space="0" w:color="auto"/>
                                <w:right w:val="none" w:sz="0" w:space="0" w:color="auto"/>
                              </w:divBdr>
                            </w:div>
                            <w:div w:id="827793910">
                              <w:marLeft w:val="0"/>
                              <w:marRight w:val="0"/>
                              <w:marTop w:val="0"/>
                              <w:marBottom w:val="0"/>
                              <w:divBdr>
                                <w:top w:val="none" w:sz="0" w:space="0" w:color="auto"/>
                                <w:left w:val="none" w:sz="0" w:space="0" w:color="auto"/>
                                <w:bottom w:val="none" w:sz="0" w:space="0" w:color="auto"/>
                                <w:right w:val="none" w:sz="0" w:space="0" w:color="auto"/>
                              </w:divBdr>
                            </w:div>
                            <w:div w:id="1691761981">
                              <w:marLeft w:val="0"/>
                              <w:marRight w:val="0"/>
                              <w:marTop w:val="0"/>
                              <w:marBottom w:val="0"/>
                              <w:divBdr>
                                <w:top w:val="none" w:sz="0" w:space="0" w:color="auto"/>
                                <w:left w:val="none" w:sz="0" w:space="0" w:color="auto"/>
                                <w:bottom w:val="none" w:sz="0" w:space="0" w:color="auto"/>
                                <w:right w:val="none" w:sz="0" w:space="0" w:color="auto"/>
                              </w:divBdr>
                            </w:div>
                            <w:div w:id="1583224241">
                              <w:marLeft w:val="0"/>
                              <w:marRight w:val="0"/>
                              <w:marTop w:val="0"/>
                              <w:marBottom w:val="0"/>
                              <w:divBdr>
                                <w:top w:val="none" w:sz="0" w:space="0" w:color="auto"/>
                                <w:left w:val="none" w:sz="0" w:space="0" w:color="auto"/>
                                <w:bottom w:val="none" w:sz="0" w:space="0" w:color="auto"/>
                                <w:right w:val="none" w:sz="0" w:space="0" w:color="auto"/>
                              </w:divBdr>
                            </w:div>
                            <w:div w:id="1151411639">
                              <w:marLeft w:val="0"/>
                              <w:marRight w:val="0"/>
                              <w:marTop w:val="0"/>
                              <w:marBottom w:val="0"/>
                              <w:divBdr>
                                <w:top w:val="none" w:sz="0" w:space="0" w:color="auto"/>
                                <w:left w:val="none" w:sz="0" w:space="0" w:color="auto"/>
                                <w:bottom w:val="none" w:sz="0" w:space="0" w:color="auto"/>
                                <w:right w:val="none" w:sz="0" w:space="0" w:color="auto"/>
                              </w:divBdr>
                            </w:div>
                            <w:div w:id="1649045202">
                              <w:marLeft w:val="0"/>
                              <w:marRight w:val="0"/>
                              <w:marTop w:val="0"/>
                              <w:marBottom w:val="0"/>
                              <w:divBdr>
                                <w:top w:val="none" w:sz="0" w:space="0" w:color="auto"/>
                                <w:left w:val="none" w:sz="0" w:space="0" w:color="auto"/>
                                <w:bottom w:val="none" w:sz="0" w:space="0" w:color="auto"/>
                                <w:right w:val="none" w:sz="0" w:space="0" w:color="auto"/>
                              </w:divBdr>
                            </w:div>
                            <w:div w:id="227883208">
                              <w:marLeft w:val="0"/>
                              <w:marRight w:val="0"/>
                              <w:marTop w:val="0"/>
                              <w:marBottom w:val="0"/>
                              <w:divBdr>
                                <w:top w:val="none" w:sz="0" w:space="0" w:color="auto"/>
                                <w:left w:val="none" w:sz="0" w:space="0" w:color="auto"/>
                                <w:bottom w:val="none" w:sz="0" w:space="0" w:color="auto"/>
                                <w:right w:val="none" w:sz="0" w:space="0" w:color="auto"/>
                              </w:divBdr>
                            </w:div>
                            <w:div w:id="2087073865">
                              <w:marLeft w:val="0"/>
                              <w:marRight w:val="0"/>
                              <w:marTop w:val="0"/>
                              <w:marBottom w:val="0"/>
                              <w:divBdr>
                                <w:top w:val="none" w:sz="0" w:space="0" w:color="auto"/>
                                <w:left w:val="none" w:sz="0" w:space="0" w:color="auto"/>
                                <w:bottom w:val="none" w:sz="0" w:space="0" w:color="auto"/>
                                <w:right w:val="none" w:sz="0" w:space="0" w:color="auto"/>
                              </w:divBdr>
                            </w:div>
                            <w:div w:id="1871529039">
                              <w:marLeft w:val="0"/>
                              <w:marRight w:val="0"/>
                              <w:marTop w:val="0"/>
                              <w:marBottom w:val="0"/>
                              <w:divBdr>
                                <w:top w:val="none" w:sz="0" w:space="0" w:color="auto"/>
                                <w:left w:val="none" w:sz="0" w:space="0" w:color="auto"/>
                                <w:bottom w:val="none" w:sz="0" w:space="0" w:color="auto"/>
                                <w:right w:val="none" w:sz="0" w:space="0" w:color="auto"/>
                              </w:divBdr>
                            </w:div>
                            <w:div w:id="858004509">
                              <w:marLeft w:val="0"/>
                              <w:marRight w:val="0"/>
                              <w:marTop w:val="0"/>
                              <w:marBottom w:val="0"/>
                              <w:divBdr>
                                <w:top w:val="none" w:sz="0" w:space="0" w:color="auto"/>
                                <w:left w:val="none" w:sz="0" w:space="0" w:color="auto"/>
                                <w:bottom w:val="none" w:sz="0" w:space="0" w:color="auto"/>
                                <w:right w:val="none" w:sz="0" w:space="0" w:color="auto"/>
                              </w:divBdr>
                            </w:div>
                            <w:div w:id="180361961">
                              <w:marLeft w:val="0"/>
                              <w:marRight w:val="0"/>
                              <w:marTop w:val="0"/>
                              <w:marBottom w:val="0"/>
                              <w:divBdr>
                                <w:top w:val="none" w:sz="0" w:space="0" w:color="auto"/>
                                <w:left w:val="none" w:sz="0" w:space="0" w:color="auto"/>
                                <w:bottom w:val="none" w:sz="0" w:space="0" w:color="auto"/>
                                <w:right w:val="none" w:sz="0" w:space="0" w:color="auto"/>
                              </w:divBdr>
                            </w:div>
                            <w:div w:id="1517229120">
                              <w:marLeft w:val="0"/>
                              <w:marRight w:val="0"/>
                              <w:marTop w:val="0"/>
                              <w:marBottom w:val="0"/>
                              <w:divBdr>
                                <w:top w:val="none" w:sz="0" w:space="0" w:color="auto"/>
                                <w:left w:val="none" w:sz="0" w:space="0" w:color="auto"/>
                                <w:bottom w:val="none" w:sz="0" w:space="0" w:color="auto"/>
                                <w:right w:val="none" w:sz="0" w:space="0" w:color="auto"/>
                              </w:divBdr>
                            </w:div>
                            <w:div w:id="1588803264">
                              <w:marLeft w:val="0"/>
                              <w:marRight w:val="0"/>
                              <w:marTop w:val="0"/>
                              <w:marBottom w:val="0"/>
                              <w:divBdr>
                                <w:top w:val="none" w:sz="0" w:space="0" w:color="auto"/>
                                <w:left w:val="none" w:sz="0" w:space="0" w:color="auto"/>
                                <w:bottom w:val="none" w:sz="0" w:space="0" w:color="auto"/>
                                <w:right w:val="none" w:sz="0" w:space="0" w:color="auto"/>
                              </w:divBdr>
                            </w:div>
                            <w:div w:id="151454555">
                              <w:marLeft w:val="0"/>
                              <w:marRight w:val="0"/>
                              <w:marTop w:val="0"/>
                              <w:marBottom w:val="0"/>
                              <w:divBdr>
                                <w:top w:val="none" w:sz="0" w:space="0" w:color="auto"/>
                                <w:left w:val="none" w:sz="0" w:space="0" w:color="auto"/>
                                <w:bottom w:val="none" w:sz="0" w:space="0" w:color="auto"/>
                                <w:right w:val="none" w:sz="0" w:space="0" w:color="auto"/>
                              </w:divBdr>
                            </w:div>
                            <w:div w:id="1063025391">
                              <w:marLeft w:val="0"/>
                              <w:marRight w:val="0"/>
                              <w:marTop w:val="0"/>
                              <w:marBottom w:val="0"/>
                              <w:divBdr>
                                <w:top w:val="none" w:sz="0" w:space="0" w:color="auto"/>
                                <w:left w:val="none" w:sz="0" w:space="0" w:color="auto"/>
                                <w:bottom w:val="none" w:sz="0" w:space="0" w:color="auto"/>
                                <w:right w:val="none" w:sz="0" w:space="0" w:color="auto"/>
                              </w:divBdr>
                            </w:div>
                            <w:div w:id="1610434769">
                              <w:marLeft w:val="0"/>
                              <w:marRight w:val="0"/>
                              <w:marTop w:val="0"/>
                              <w:marBottom w:val="0"/>
                              <w:divBdr>
                                <w:top w:val="none" w:sz="0" w:space="0" w:color="auto"/>
                                <w:left w:val="none" w:sz="0" w:space="0" w:color="auto"/>
                                <w:bottom w:val="none" w:sz="0" w:space="0" w:color="auto"/>
                                <w:right w:val="none" w:sz="0" w:space="0" w:color="auto"/>
                              </w:divBdr>
                            </w:div>
                            <w:div w:id="80488078">
                              <w:marLeft w:val="0"/>
                              <w:marRight w:val="0"/>
                              <w:marTop w:val="0"/>
                              <w:marBottom w:val="0"/>
                              <w:divBdr>
                                <w:top w:val="none" w:sz="0" w:space="0" w:color="auto"/>
                                <w:left w:val="none" w:sz="0" w:space="0" w:color="auto"/>
                                <w:bottom w:val="none" w:sz="0" w:space="0" w:color="auto"/>
                                <w:right w:val="none" w:sz="0" w:space="0" w:color="auto"/>
                              </w:divBdr>
                            </w:div>
                            <w:div w:id="537819866">
                              <w:marLeft w:val="0"/>
                              <w:marRight w:val="0"/>
                              <w:marTop w:val="0"/>
                              <w:marBottom w:val="0"/>
                              <w:divBdr>
                                <w:top w:val="none" w:sz="0" w:space="0" w:color="auto"/>
                                <w:left w:val="none" w:sz="0" w:space="0" w:color="auto"/>
                                <w:bottom w:val="none" w:sz="0" w:space="0" w:color="auto"/>
                                <w:right w:val="none" w:sz="0" w:space="0" w:color="auto"/>
                              </w:divBdr>
                            </w:div>
                            <w:div w:id="790368247">
                              <w:marLeft w:val="0"/>
                              <w:marRight w:val="0"/>
                              <w:marTop w:val="0"/>
                              <w:marBottom w:val="0"/>
                              <w:divBdr>
                                <w:top w:val="none" w:sz="0" w:space="0" w:color="auto"/>
                                <w:left w:val="none" w:sz="0" w:space="0" w:color="auto"/>
                                <w:bottom w:val="none" w:sz="0" w:space="0" w:color="auto"/>
                                <w:right w:val="none" w:sz="0" w:space="0" w:color="auto"/>
                              </w:divBdr>
                            </w:div>
                            <w:div w:id="195311656">
                              <w:marLeft w:val="0"/>
                              <w:marRight w:val="0"/>
                              <w:marTop w:val="0"/>
                              <w:marBottom w:val="0"/>
                              <w:divBdr>
                                <w:top w:val="none" w:sz="0" w:space="0" w:color="auto"/>
                                <w:left w:val="none" w:sz="0" w:space="0" w:color="auto"/>
                                <w:bottom w:val="none" w:sz="0" w:space="0" w:color="auto"/>
                                <w:right w:val="none" w:sz="0" w:space="0" w:color="auto"/>
                              </w:divBdr>
                            </w:div>
                            <w:div w:id="1602372656">
                              <w:marLeft w:val="0"/>
                              <w:marRight w:val="0"/>
                              <w:marTop w:val="0"/>
                              <w:marBottom w:val="0"/>
                              <w:divBdr>
                                <w:top w:val="none" w:sz="0" w:space="0" w:color="auto"/>
                                <w:left w:val="none" w:sz="0" w:space="0" w:color="auto"/>
                                <w:bottom w:val="none" w:sz="0" w:space="0" w:color="auto"/>
                                <w:right w:val="none" w:sz="0" w:space="0" w:color="auto"/>
                              </w:divBdr>
                            </w:div>
                            <w:div w:id="1986809579">
                              <w:marLeft w:val="0"/>
                              <w:marRight w:val="0"/>
                              <w:marTop w:val="0"/>
                              <w:marBottom w:val="0"/>
                              <w:divBdr>
                                <w:top w:val="none" w:sz="0" w:space="0" w:color="auto"/>
                                <w:left w:val="none" w:sz="0" w:space="0" w:color="auto"/>
                                <w:bottom w:val="none" w:sz="0" w:space="0" w:color="auto"/>
                                <w:right w:val="none" w:sz="0" w:space="0" w:color="auto"/>
                              </w:divBdr>
                            </w:div>
                            <w:div w:id="928924442">
                              <w:marLeft w:val="0"/>
                              <w:marRight w:val="0"/>
                              <w:marTop w:val="0"/>
                              <w:marBottom w:val="0"/>
                              <w:divBdr>
                                <w:top w:val="none" w:sz="0" w:space="0" w:color="auto"/>
                                <w:left w:val="none" w:sz="0" w:space="0" w:color="auto"/>
                                <w:bottom w:val="none" w:sz="0" w:space="0" w:color="auto"/>
                                <w:right w:val="none" w:sz="0" w:space="0" w:color="auto"/>
                              </w:divBdr>
                            </w:div>
                            <w:div w:id="1580099090">
                              <w:marLeft w:val="0"/>
                              <w:marRight w:val="0"/>
                              <w:marTop w:val="0"/>
                              <w:marBottom w:val="0"/>
                              <w:divBdr>
                                <w:top w:val="none" w:sz="0" w:space="0" w:color="auto"/>
                                <w:left w:val="none" w:sz="0" w:space="0" w:color="auto"/>
                                <w:bottom w:val="none" w:sz="0" w:space="0" w:color="auto"/>
                                <w:right w:val="none" w:sz="0" w:space="0" w:color="auto"/>
                              </w:divBdr>
                            </w:div>
                            <w:div w:id="1885094946">
                              <w:marLeft w:val="0"/>
                              <w:marRight w:val="0"/>
                              <w:marTop w:val="0"/>
                              <w:marBottom w:val="0"/>
                              <w:divBdr>
                                <w:top w:val="none" w:sz="0" w:space="0" w:color="auto"/>
                                <w:left w:val="none" w:sz="0" w:space="0" w:color="auto"/>
                                <w:bottom w:val="none" w:sz="0" w:space="0" w:color="auto"/>
                                <w:right w:val="none" w:sz="0" w:space="0" w:color="auto"/>
                              </w:divBdr>
                            </w:div>
                            <w:div w:id="1800100737">
                              <w:marLeft w:val="0"/>
                              <w:marRight w:val="0"/>
                              <w:marTop w:val="0"/>
                              <w:marBottom w:val="0"/>
                              <w:divBdr>
                                <w:top w:val="none" w:sz="0" w:space="0" w:color="auto"/>
                                <w:left w:val="none" w:sz="0" w:space="0" w:color="auto"/>
                                <w:bottom w:val="none" w:sz="0" w:space="0" w:color="auto"/>
                                <w:right w:val="none" w:sz="0" w:space="0" w:color="auto"/>
                              </w:divBdr>
                            </w:div>
                            <w:div w:id="234364220">
                              <w:marLeft w:val="0"/>
                              <w:marRight w:val="0"/>
                              <w:marTop w:val="0"/>
                              <w:marBottom w:val="0"/>
                              <w:divBdr>
                                <w:top w:val="none" w:sz="0" w:space="0" w:color="auto"/>
                                <w:left w:val="none" w:sz="0" w:space="0" w:color="auto"/>
                                <w:bottom w:val="none" w:sz="0" w:space="0" w:color="auto"/>
                                <w:right w:val="none" w:sz="0" w:space="0" w:color="auto"/>
                              </w:divBdr>
                            </w:div>
                            <w:div w:id="714695544">
                              <w:marLeft w:val="0"/>
                              <w:marRight w:val="0"/>
                              <w:marTop w:val="0"/>
                              <w:marBottom w:val="0"/>
                              <w:divBdr>
                                <w:top w:val="none" w:sz="0" w:space="0" w:color="auto"/>
                                <w:left w:val="none" w:sz="0" w:space="0" w:color="auto"/>
                                <w:bottom w:val="none" w:sz="0" w:space="0" w:color="auto"/>
                                <w:right w:val="none" w:sz="0" w:space="0" w:color="auto"/>
                              </w:divBdr>
                            </w:div>
                            <w:div w:id="239147053">
                              <w:marLeft w:val="0"/>
                              <w:marRight w:val="0"/>
                              <w:marTop w:val="0"/>
                              <w:marBottom w:val="0"/>
                              <w:divBdr>
                                <w:top w:val="none" w:sz="0" w:space="0" w:color="auto"/>
                                <w:left w:val="none" w:sz="0" w:space="0" w:color="auto"/>
                                <w:bottom w:val="none" w:sz="0" w:space="0" w:color="auto"/>
                                <w:right w:val="none" w:sz="0" w:space="0" w:color="auto"/>
                              </w:divBdr>
                            </w:div>
                            <w:div w:id="285430342">
                              <w:marLeft w:val="0"/>
                              <w:marRight w:val="0"/>
                              <w:marTop w:val="0"/>
                              <w:marBottom w:val="0"/>
                              <w:divBdr>
                                <w:top w:val="none" w:sz="0" w:space="0" w:color="auto"/>
                                <w:left w:val="none" w:sz="0" w:space="0" w:color="auto"/>
                                <w:bottom w:val="none" w:sz="0" w:space="0" w:color="auto"/>
                                <w:right w:val="none" w:sz="0" w:space="0" w:color="auto"/>
                              </w:divBdr>
                            </w:div>
                            <w:div w:id="1456296331">
                              <w:marLeft w:val="0"/>
                              <w:marRight w:val="0"/>
                              <w:marTop w:val="0"/>
                              <w:marBottom w:val="0"/>
                              <w:divBdr>
                                <w:top w:val="none" w:sz="0" w:space="0" w:color="auto"/>
                                <w:left w:val="none" w:sz="0" w:space="0" w:color="auto"/>
                                <w:bottom w:val="none" w:sz="0" w:space="0" w:color="auto"/>
                                <w:right w:val="none" w:sz="0" w:space="0" w:color="auto"/>
                              </w:divBdr>
                            </w:div>
                            <w:div w:id="1847743477">
                              <w:marLeft w:val="0"/>
                              <w:marRight w:val="0"/>
                              <w:marTop w:val="0"/>
                              <w:marBottom w:val="0"/>
                              <w:divBdr>
                                <w:top w:val="none" w:sz="0" w:space="0" w:color="auto"/>
                                <w:left w:val="none" w:sz="0" w:space="0" w:color="auto"/>
                                <w:bottom w:val="none" w:sz="0" w:space="0" w:color="auto"/>
                                <w:right w:val="none" w:sz="0" w:space="0" w:color="auto"/>
                              </w:divBdr>
                            </w:div>
                            <w:div w:id="2042120169">
                              <w:marLeft w:val="0"/>
                              <w:marRight w:val="0"/>
                              <w:marTop w:val="0"/>
                              <w:marBottom w:val="0"/>
                              <w:divBdr>
                                <w:top w:val="none" w:sz="0" w:space="0" w:color="auto"/>
                                <w:left w:val="none" w:sz="0" w:space="0" w:color="auto"/>
                                <w:bottom w:val="none" w:sz="0" w:space="0" w:color="auto"/>
                                <w:right w:val="none" w:sz="0" w:space="0" w:color="auto"/>
                              </w:divBdr>
                            </w:div>
                            <w:div w:id="1371997893">
                              <w:marLeft w:val="0"/>
                              <w:marRight w:val="0"/>
                              <w:marTop w:val="0"/>
                              <w:marBottom w:val="0"/>
                              <w:divBdr>
                                <w:top w:val="none" w:sz="0" w:space="0" w:color="auto"/>
                                <w:left w:val="none" w:sz="0" w:space="0" w:color="auto"/>
                                <w:bottom w:val="none" w:sz="0" w:space="0" w:color="auto"/>
                                <w:right w:val="none" w:sz="0" w:space="0" w:color="auto"/>
                              </w:divBdr>
                            </w:div>
                            <w:div w:id="1005791094">
                              <w:marLeft w:val="0"/>
                              <w:marRight w:val="0"/>
                              <w:marTop w:val="0"/>
                              <w:marBottom w:val="0"/>
                              <w:divBdr>
                                <w:top w:val="none" w:sz="0" w:space="0" w:color="auto"/>
                                <w:left w:val="none" w:sz="0" w:space="0" w:color="auto"/>
                                <w:bottom w:val="none" w:sz="0" w:space="0" w:color="auto"/>
                                <w:right w:val="none" w:sz="0" w:space="0" w:color="auto"/>
                              </w:divBdr>
                            </w:div>
                            <w:div w:id="1700203454">
                              <w:marLeft w:val="0"/>
                              <w:marRight w:val="0"/>
                              <w:marTop w:val="0"/>
                              <w:marBottom w:val="0"/>
                              <w:divBdr>
                                <w:top w:val="none" w:sz="0" w:space="0" w:color="auto"/>
                                <w:left w:val="none" w:sz="0" w:space="0" w:color="auto"/>
                                <w:bottom w:val="none" w:sz="0" w:space="0" w:color="auto"/>
                                <w:right w:val="none" w:sz="0" w:space="0" w:color="auto"/>
                              </w:divBdr>
                            </w:div>
                            <w:div w:id="287053027">
                              <w:marLeft w:val="0"/>
                              <w:marRight w:val="0"/>
                              <w:marTop w:val="0"/>
                              <w:marBottom w:val="0"/>
                              <w:divBdr>
                                <w:top w:val="none" w:sz="0" w:space="0" w:color="auto"/>
                                <w:left w:val="none" w:sz="0" w:space="0" w:color="auto"/>
                                <w:bottom w:val="none" w:sz="0" w:space="0" w:color="auto"/>
                                <w:right w:val="none" w:sz="0" w:space="0" w:color="auto"/>
                              </w:divBdr>
                            </w:div>
                            <w:div w:id="1565871096">
                              <w:marLeft w:val="0"/>
                              <w:marRight w:val="0"/>
                              <w:marTop w:val="0"/>
                              <w:marBottom w:val="0"/>
                              <w:divBdr>
                                <w:top w:val="none" w:sz="0" w:space="0" w:color="auto"/>
                                <w:left w:val="none" w:sz="0" w:space="0" w:color="auto"/>
                                <w:bottom w:val="none" w:sz="0" w:space="0" w:color="auto"/>
                                <w:right w:val="none" w:sz="0" w:space="0" w:color="auto"/>
                              </w:divBdr>
                            </w:div>
                            <w:div w:id="22633396">
                              <w:marLeft w:val="0"/>
                              <w:marRight w:val="0"/>
                              <w:marTop w:val="0"/>
                              <w:marBottom w:val="0"/>
                              <w:divBdr>
                                <w:top w:val="none" w:sz="0" w:space="0" w:color="auto"/>
                                <w:left w:val="none" w:sz="0" w:space="0" w:color="auto"/>
                                <w:bottom w:val="none" w:sz="0" w:space="0" w:color="auto"/>
                                <w:right w:val="none" w:sz="0" w:space="0" w:color="auto"/>
                              </w:divBdr>
                            </w:div>
                            <w:div w:id="965358068">
                              <w:marLeft w:val="0"/>
                              <w:marRight w:val="0"/>
                              <w:marTop w:val="0"/>
                              <w:marBottom w:val="0"/>
                              <w:divBdr>
                                <w:top w:val="none" w:sz="0" w:space="0" w:color="auto"/>
                                <w:left w:val="none" w:sz="0" w:space="0" w:color="auto"/>
                                <w:bottom w:val="none" w:sz="0" w:space="0" w:color="auto"/>
                                <w:right w:val="none" w:sz="0" w:space="0" w:color="auto"/>
                              </w:divBdr>
                            </w:div>
                            <w:div w:id="1943102113">
                              <w:marLeft w:val="0"/>
                              <w:marRight w:val="0"/>
                              <w:marTop w:val="0"/>
                              <w:marBottom w:val="0"/>
                              <w:divBdr>
                                <w:top w:val="none" w:sz="0" w:space="0" w:color="auto"/>
                                <w:left w:val="none" w:sz="0" w:space="0" w:color="auto"/>
                                <w:bottom w:val="none" w:sz="0" w:space="0" w:color="auto"/>
                                <w:right w:val="none" w:sz="0" w:space="0" w:color="auto"/>
                              </w:divBdr>
                            </w:div>
                            <w:div w:id="1551576791">
                              <w:marLeft w:val="0"/>
                              <w:marRight w:val="0"/>
                              <w:marTop w:val="0"/>
                              <w:marBottom w:val="0"/>
                              <w:divBdr>
                                <w:top w:val="none" w:sz="0" w:space="0" w:color="auto"/>
                                <w:left w:val="none" w:sz="0" w:space="0" w:color="auto"/>
                                <w:bottom w:val="none" w:sz="0" w:space="0" w:color="auto"/>
                                <w:right w:val="none" w:sz="0" w:space="0" w:color="auto"/>
                              </w:divBdr>
                            </w:div>
                            <w:div w:id="282274062">
                              <w:marLeft w:val="0"/>
                              <w:marRight w:val="0"/>
                              <w:marTop w:val="0"/>
                              <w:marBottom w:val="0"/>
                              <w:divBdr>
                                <w:top w:val="none" w:sz="0" w:space="0" w:color="auto"/>
                                <w:left w:val="none" w:sz="0" w:space="0" w:color="auto"/>
                                <w:bottom w:val="none" w:sz="0" w:space="0" w:color="auto"/>
                                <w:right w:val="none" w:sz="0" w:space="0" w:color="auto"/>
                              </w:divBdr>
                            </w:div>
                            <w:div w:id="469052291">
                              <w:marLeft w:val="0"/>
                              <w:marRight w:val="0"/>
                              <w:marTop w:val="0"/>
                              <w:marBottom w:val="0"/>
                              <w:divBdr>
                                <w:top w:val="none" w:sz="0" w:space="0" w:color="auto"/>
                                <w:left w:val="none" w:sz="0" w:space="0" w:color="auto"/>
                                <w:bottom w:val="none" w:sz="0" w:space="0" w:color="auto"/>
                                <w:right w:val="none" w:sz="0" w:space="0" w:color="auto"/>
                              </w:divBdr>
                            </w:div>
                            <w:div w:id="1359696756">
                              <w:marLeft w:val="0"/>
                              <w:marRight w:val="0"/>
                              <w:marTop w:val="0"/>
                              <w:marBottom w:val="0"/>
                              <w:divBdr>
                                <w:top w:val="none" w:sz="0" w:space="0" w:color="auto"/>
                                <w:left w:val="none" w:sz="0" w:space="0" w:color="auto"/>
                                <w:bottom w:val="none" w:sz="0" w:space="0" w:color="auto"/>
                                <w:right w:val="none" w:sz="0" w:space="0" w:color="auto"/>
                              </w:divBdr>
                            </w:div>
                            <w:div w:id="642732894">
                              <w:marLeft w:val="0"/>
                              <w:marRight w:val="0"/>
                              <w:marTop w:val="0"/>
                              <w:marBottom w:val="0"/>
                              <w:divBdr>
                                <w:top w:val="none" w:sz="0" w:space="0" w:color="auto"/>
                                <w:left w:val="none" w:sz="0" w:space="0" w:color="auto"/>
                                <w:bottom w:val="none" w:sz="0" w:space="0" w:color="auto"/>
                                <w:right w:val="none" w:sz="0" w:space="0" w:color="auto"/>
                              </w:divBdr>
                            </w:div>
                            <w:div w:id="1795521226">
                              <w:marLeft w:val="0"/>
                              <w:marRight w:val="0"/>
                              <w:marTop w:val="0"/>
                              <w:marBottom w:val="0"/>
                              <w:divBdr>
                                <w:top w:val="none" w:sz="0" w:space="0" w:color="auto"/>
                                <w:left w:val="none" w:sz="0" w:space="0" w:color="auto"/>
                                <w:bottom w:val="none" w:sz="0" w:space="0" w:color="auto"/>
                                <w:right w:val="none" w:sz="0" w:space="0" w:color="auto"/>
                              </w:divBdr>
                            </w:div>
                            <w:div w:id="1390878511">
                              <w:marLeft w:val="0"/>
                              <w:marRight w:val="0"/>
                              <w:marTop w:val="0"/>
                              <w:marBottom w:val="0"/>
                              <w:divBdr>
                                <w:top w:val="none" w:sz="0" w:space="0" w:color="auto"/>
                                <w:left w:val="none" w:sz="0" w:space="0" w:color="auto"/>
                                <w:bottom w:val="none" w:sz="0" w:space="0" w:color="auto"/>
                                <w:right w:val="none" w:sz="0" w:space="0" w:color="auto"/>
                              </w:divBdr>
                            </w:div>
                            <w:div w:id="1358696095">
                              <w:marLeft w:val="0"/>
                              <w:marRight w:val="0"/>
                              <w:marTop w:val="0"/>
                              <w:marBottom w:val="0"/>
                              <w:divBdr>
                                <w:top w:val="none" w:sz="0" w:space="0" w:color="auto"/>
                                <w:left w:val="none" w:sz="0" w:space="0" w:color="auto"/>
                                <w:bottom w:val="none" w:sz="0" w:space="0" w:color="auto"/>
                                <w:right w:val="none" w:sz="0" w:space="0" w:color="auto"/>
                              </w:divBdr>
                            </w:div>
                            <w:div w:id="1873035065">
                              <w:marLeft w:val="0"/>
                              <w:marRight w:val="0"/>
                              <w:marTop w:val="0"/>
                              <w:marBottom w:val="0"/>
                              <w:divBdr>
                                <w:top w:val="none" w:sz="0" w:space="0" w:color="auto"/>
                                <w:left w:val="none" w:sz="0" w:space="0" w:color="auto"/>
                                <w:bottom w:val="none" w:sz="0" w:space="0" w:color="auto"/>
                                <w:right w:val="none" w:sz="0" w:space="0" w:color="auto"/>
                              </w:divBdr>
                            </w:div>
                            <w:div w:id="218591480">
                              <w:marLeft w:val="0"/>
                              <w:marRight w:val="0"/>
                              <w:marTop w:val="0"/>
                              <w:marBottom w:val="0"/>
                              <w:divBdr>
                                <w:top w:val="none" w:sz="0" w:space="0" w:color="auto"/>
                                <w:left w:val="none" w:sz="0" w:space="0" w:color="auto"/>
                                <w:bottom w:val="none" w:sz="0" w:space="0" w:color="auto"/>
                                <w:right w:val="none" w:sz="0" w:space="0" w:color="auto"/>
                              </w:divBdr>
                            </w:div>
                            <w:div w:id="51657336">
                              <w:marLeft w:val="0"/>
                              <w:marRight w:val="0"/>
                              <w:marTop w:val="0"/>
                              <w:marBottom w:val="0"/>
                              <w:divBdr>
                                <w:top w:val="none" w:sz="0" w:space="0" w:color="auto"/>
                                <w:left w:val="none" w:sz="0" w:space="0" w:color="auto"/>
                                <w:bottom w:val="none" w:sz="0" w:space="0" w:color="auto"/>
                                <w:right w:val="none" w:sz="0" w:space="0" w:color="auto"/>
                              </w:divBdr>
                            </w:div>
                            <w:div w:id="891699062">
                              <w:marLeft w:val="0"/>
                              <w:marRight w:val="0"/>
                              <w:marTop w:val="0"/>
                              <w:marBottom w:val="0"/>
                              <w:divBdr>
                                <w:top w:val="none" w:sz="0" w:space="0" w:color="auto"/>
                                <w:left w:val="none" w:sz="0" w:space="0" w:color="auto"/>
                                <w:bottom w:val="none" w:sz="0" w:space="0" w:color="auto"/>
                                <w:right w:val="none" w:sz="0" w:space="0" w:color="auto"/>
                              </w:divBdr>
                            </w:div>
                            <w:div w:id="1033460425">
                              <w:marLeft w:val="0"/>
                              <w:marRight w:val="0"/>
                              <w:marTop w:val="0"/>
                              <w:marBottom w:val="0"/>
                              <w:divBdr>
                                <w:top w:val="none" w:sz="0" w:space="0" w:color="auto"/>
                                <w:left w:val="none" w:sz="0" w:space="0" w:color="auto"/>
                                <w:bottom w:val="none" w:sz="0" w:space="0" w:color="auto"/>
                                <w:right w:val="none" w:sz="0" w:space="0" w:color="auto"/>
                              </w:divBdr>
                            </w:div>
                            <w:div w:id="2142114866">
                              <w:marLeft w:val="0"/>
                              <w:marRight w:val="0"/>
                              <w:marTop w:val="0"/>
                              <w:marBottom w:val="0"/>
                              <w:divBdr>
                                <w:top w:val="none" w:sz="0" w:space="0" w:color="auto"/>
                                <w:left w:val="none" w:sz="0" w:space="0" w:color="auto"/>
                                <w:bottom w:val="none" w:sz="0" w:space="0" w:color="auto"/>
                                <w:right w:val="none" w:sz="0" w:space="0" w:color="auto"/>
                              </w:divBdr>
                            </w:div>
                            <w:div w:id="1309632941">
                              <w:marLeft w:val="0"/>
                              <w:marRight w:val="0"/>
                              <w:marTop w:val="0"/>
                              <w:marBottom w:val="0"/>
                              <w:divBdr>
                                <w:top w:val="none" w:sz="0" w:space="0" w:color="auto"/>
                                <w:left w:val="none" w:sz="0" w:space="0" w:color="auto"/>
                                <w:bottom w:val="none" w:sz="0" w:space="0" w:color="auto"/>
                                <w:right w:val="none" w:sz="0" w:space="0" w:color="auto"/>
                              </w:divBdr>
                            </w:div>
                            <w:div w:id="690378935">
                              <w:marLeft w:val="0"/>
                              <w:marRight w:val="0"/>
                              <w:marTop w:val="0"/>
                              <w:marBottom w:val="0"/>
                              <w:divBdr>
                                <w:top w:val="none" w:sz="0" w:space="0" w:color="auto"/>
                                <w:left w:val="none" w:sz="0" w:space="0" w:color="auto"/>
                                <w:bottom w:val="none" w:sz="0" w:space="0" w:color="auto"/>
                                <w:right w:val="none" w:sz="0" w:space="0" w:color="auto"/>
                              </w:divBdr>
                            </w:div>
                            <w:div w:id="358972809">
                              <w:marLeft w:val="0"/>
                              <w:marRight w:val="0"/>
                              <w:marTop w:val="0"/>
                              <w:marBottom w:val="0"/>
                              <w:divBdr>
                                <w:top w:val="none" w:sz="0" w:space="0" w:color="auto"/>
                                <w:left w:val="none" w:sz="0" w:space="0" w:color="auto"/>
                                <w:bottom w:val="none" w:sz="0" w:space="0" w:color="auto"/>
                                <w:right w:val="none" w:sz="0" w:space="0" w:color="auto"/>
                              </w:divBdr>
                            </w:div>
                            <w:div w:id="411708694">
                              <w:marLeft w:val="0"/>
                              <w:marRight w:val="0"/>
                              <w:marTop w:val="0"/>
                              <w:marBottom w:val="0"/>
                              <w:divBdr>
                                <w:top w:val="none" w:sz="0" w:space="0" w:color="auto"/>
                                <w:left w:val="none" w:sz="0" w:space="0" w:color="auto"/>
                                <w:bottom w:val="none" w:sz="0" w:space="0" w:color="auto"/>
                                <w:right w:val="none" w:sz="0" w:space="0" w:color="auto"/>
                              </w:divBdr>
                            </w:div>
                            <w:div w:id="1104806581">
                              <w:marLeft w:val="0"/>
                              <w:marRight w:val="0"/>
                              <w:marTop w:val="0"/>
                              <w:marBottom w:val="0"/>
                              <w:divBdr>
                                <w:top w:val="none" w:sz="0" w:space="0" w:color="auto"/>
                                <w:left w:val="none" w:sz="0" w:space="0" w:color="auto"/>
                                <w:bottom w:val="none" w:sz="0" w:space="0" w:color="auto"/>
                                <w:right w:val="none" w:sz="0" w:space="0" w:color="auto"/>
                              </w:divBdr>
                            </w:div>
                            <w:div w:id="1597053210">
                              <w:marLeft w:val="0"/>
                              <w:marRight w:val="0"/>
                              <w:marTop w:val="0"/>
                              <w:marBottom w:val="0"/>
                              <w:divBdr>
                                <w:top w:val="none" w:sz="0" w:space="0" w:color="auto"/>
                                <w:left w:val="none" w:sz="0" w:space="0" w:color="auto"/>
                                <w:bottom w:val="none" w:sz="0" w:space="0" w:color="auto"/>
                                <w:right w:val="none" w:sz="0" w:space="0" w:color="auto"/>
                              </w:divBdr>
                            </w:div>
                            <w:div w:id="414742076">
                              <w:marLeft w:val="0"/>
                              <w:marRight w:val="0"/>
                              <w:marTop w:val="0"/>
                              <w:marBottom w:val="0"/>
                              <w:divBdr>
                                <w:top w:val="none" w:sz="0" w:space="0" w:color="auto"/>
                                <w:left w:val="none" w:sz="0" w:space="0" w:color="auto"/>
                                <w:bottom w:val="none" w:sz="0" w:space="0" w:color="auto"/>
                                <w:right w:val="none" w:sz="0" w:space="0" w:color="auto"/>
                              </w:divBdr>
                            </w:div>
                            <w:div w:id="124197735">
                              <w:marLeft w:val="0"/>
                              <w:marRight w:val="0"/>
                              <w:marTop w:val="0"/>
                              <w:marBottom w:val="0"/>
                              <w:divBdr>
                                <w:top w:val="none" w:sz="0" w:space="0" w:color="auto"/>
                                <w:left w:val="none" w:sz="0" w:space="0" w:color="auto"/>
                                <w:bottom w:val="none" w:sz="0" w:space="0" w:color="auto"/>
                                <w:right w:val="none" w:sz="0" w:space="0" w:color="auto"/>
                              </w:divBdr>
                            </w:div>
                            <w:div w:id="1390375306">
                              <w:marLeft w:val="0"/>
                              <w:marRight w:val="0"/>
                              <w:marTop w:val="0"/>
                              <w:marBottom w:val="0"/>
                              <w:divBdr>
                                <w:top w:val="none" w:sz="0" w:space="0" w:color="auto"/>
                                <w:left w:val="none" w:sz="0" w:space="0" w:color="auto"/>
                                <w:bottom w:val="none" w:sz="0" w:space="0" w:color="auto"/>
                                <w:right w:val="none" w:sz="0" w:space="0" w:color="auto"/>
                              </w:divBdr>
                            </w:div>
                            <w:div w:id="1888488277">
                              <w:marLeft w:val="0"/>
                              <w:marRight w:val="0"/>
                              <w:marTop w:val="0"/>
                              <w:marBottom w:val="0"/>
                              <w:divBdr>
                                <w:top w:val="none" w:sz="0" w:space="0" w:color="auto"/>
                                <w:left w:val="none" w:sz="0" w:space="0" w:color="auto"/>
                                <w:bottom w:val="none" w:sz="0" w:space="0" w:color="auto"/>
                                <w:right w:val="none" w:sz="0" w:space="0" w:color="auto"/>
                              </w:divBdr>
                            </w:div>
                            <w:div w:id="888154524">
                              <w:marLeft w:val="0"/>
                              <w:marRight w:val="0"/>
                              <w:marTop w:val="0"/>
                              <w:marBottom w:val="0"/>
                              <w:divBdr>
                                <w:top w:val="none" w:sz="0" w:space="0" w:color="auto"/>
                                <w:left w:val="none" w:sz="0" w:space="0" w:color="auto"/>
                                <w:bottom w:val="none" w:sz="0" w:space="0" w:color="auto"/>
                                <w:right w:val="none" w:sz="0" w:space="0" w:color="auto"/>
                              </w:divBdr>
                            </w:div>
                            <w:div w:id="1244876570">
                              <w:marLeft w:val="0"/>
                              <w:marRight w:val="0"/>
                              <w:marTop w:val="0"/>
                              <w:marBottom w:val="0"/>
                              <w:divBdr>
                                <w:top w:val="none" w:sz="0" w:space="0" w:color="auto"/>
                                <w:left w:val="none" w:sz="0" w:space="0" w:color="auto"/>
                                <w:bottom w:val="none" w:sz="0" w:space="0" w:color="auto"/>
                                <w:right w:val="none" w:sz="0" w:space="0" w:color="auto"/>
                              </w:divBdr>
                            </w:div>
                            <w:div w:id="801966394">
                              <w:marLeft w:val="0"/>
                              <w:marRight w:val="0"/>
                              <w:marTop w:val="0"/>
                              <w:marBottom w:val="0"/>
                              <w:divBdr>
                                <w:top w:val="none" w:sz="0" w:space="0" w:color="auto"/>
                                <w:left w:val="none" w:sz="0" w:space="0" w:color="auto"/>
                                <w:bottom w:val="none" w:sz="0" w:space="0" w:color="auto"/>
                                <w:right w:val="none" w:sz="0" w:space="0" w:color="auto"/>
                              </w:divBdr>
                            </w:div>
                            <w:div w:id="186260708">
                              <w:marLeft w:val="0"/>
                              <w:marRight w:val="0"/>
                              <w:marTop w:val="0"/>
                              <w:marBottom w:val="0"/>
                              <w:divBdr>
                                <w:top w:val="none" w:sz="0" w:space="0" w:color="auto"/>
                                <w:left w:val="none" w:sz="0" w:space="0" w:color="auto"/>
                                <w:bottom w:val="none" w:sz="0" w:space="0" w:color="auto"/>
                                <w:right w:val="none" w:sz="0" w:space="0" w:color="auto"/>
                              </w:divBdr>
                            </w:div>
                            <w:div w:id="1781294035">
                              <w:marLeft w:val="0"/>
                              <w:marRight w:val="0"/>
                              <w:marTop w:val="0"/>
                              <w:marBottom w:val="0"/>
                              <w:divBdr>
                                <w:top w:val="none" w:sz="0" w:space="0" w:color="auto"/>
                                <w:left w:val="none" w:sz="0" w:space="0" w:color="auto"/>
                                <w:bottom w:val="none" w:sz="0" w:space="0" w:color="auto"/>
                                <w:right w:val="none" w:sz="0" w:space="0" w:color="auto"/>
                              </w:divBdr>
                            </w:div>
                            <w:div w:id="1072239153">
                              <w:marLeft w:val="0"/>
                              <w:marRight w:val="0"/>
                              <w:marTop w:val="0"/>
                              <w:marBottom w:val="0"/>
                              <w:divBdr>
                                <w:top w:val="none" w:sz="0" w:space="0" w:color="auto"/>
                                <w:left w:val="none" w:sz="0" w:space="0" w:color="auto"/>
                                <w:bottom w:val="none" w:sz="0" w:space="0" w:color="auto"/>
                                <w:right w:val="none" w:sz="0" w:space="0" w:color="auto"/>
                              </w:divBdr>
                            </w:div>
                            <w:div w:id="1899053958">
                              <w:marLeft w:val="0"/>
                              <w:marRight w:val="0"/>
                              <w:marTop w:val="0"/>
                              <w:marBottom w:val="0"/>
                              <w:divBdr>
                                <w:top w:val="none" w:sz="0" w:space="0" w:color="auto"/>
                                <w:left w:val="none" w:sz="0" w:space="0" w:color="auto"/>
                                <w:bottom w:val="none" w:sz="0" w:space="0" w:color="auto"/>
                                <w:right w:val="none" w:sz="0" w:space="0" w:color="auto"/>
                              </w:divBdr>
                            </w:div>
                            <w:div w:id="2044286243">
                              <w:marLeft w:val="0"/>
                              <w:marRight w:val="0"/>
                              <w:marTop w:val="0"/>
                              <w:marBottom w:val="0"/>
                              <w:divBdr>
                                <w:top w:val="none" w:sz="0" w:space="0" w:color="auto"/>
                                <w:left w:val="none" w:sz="0" w:space="0" w:color="auto"/>
                                <w:bottom w:val="none" w:sz="0" w:space="0" w:color="auto"/>
                                <w:right w:val="none" w:sz="0" w:space="0" w:color="auto"/>
                              </w:divBdr>
                            </w:div>
                            <w:div w:id="1342776896">
                              <w:marLeft w:val="0"/>
                              <w:marRight w:val="0"/>
                              <w:marTop w:val="0"/>
                              <w:marBottom w:val="0"/>
                              <w:divBdr>
                                <w:top w:val="none" w:sz="0" w:space="0" w:color="auto"/>
                                <w:left w:val="none" w:sz="0" w:space="0" w:color="auto"/>
                                <w:bottom w:val="none" w:sz="0" w:space="0" w:color="auto"/>
                                <w:right w:val="none" w:sz="0" w:space="0" w:color="auto"/>
                              </w:divBdr>
                            </w:div>
                            <w:div w:id="31998686">
                              <w:marLeft w:val="0"/>
                              <w:marRight w:val="0"/>
                              <w:marTop w:val="0"/>
                              <w:marBottom w:val="0"/>
                              <w:divBdr>
                                <w:top w:val="none" w:sz="0" w:space="0" w:color="auto"/>
                                <w:left w:val="none" w:sz="0" w:space="0" w:color="auto"/>
                                <w:bottom w:val="none" w:sz="0" w:space="0" w:color="auto"/>
                                <w:right w:val="none" w:sz="0" w:space="0" w:color="auto"/>
                              </w:divBdr>
                            </w:div>
                            <w:div w:id="1302033020">
                              <w:marLeft w:val="0"/>
                              <w:marRight w:val="0"/>
                              <w:marTop w:val="0"/>
                              <w:marBottom w:val="0"/>
                              <w:divBdr>
                                <w:top w:val="none" w:sz="0" w:space="0" w:color="auto"/>
                                <w:left w:val="none" w:sz="0" w:space="0" w:color="auto"/>
                                <w:bottom w:val="none" w:sz="0" w:space="0" w:color="auto"/>
                                <w:right w:val="none" w:sz="0" w:space="0" w:color="auto"/>
                              </w:divBdr>
                            </w:div>
                            <w:div w:id="604462734">
                              <w:marLeft w:val="0"/>
                              <w:marRight w:val="0"/>
                              <w:marTop w:val="0"/>
                              <w:marBottom w:val="0"/>
                              <w:divBdr>
                                <w:top w:val="none" w:sz="0" w:space="0" w:color="auto"/>
                                <w:left w:val="none" w:sz="0" w:space="0" w:color="auto"/>
                                <w:bottom w:val="none" w:sz="0" w:space="0" w:color="auto"/>
                                <w:right w:val="none" w:sz="0" w:space="0" w:color="auto"/>
                              </w:divBdr>
                            </w:div>
                            <w:div w:id="102964615">
                              <w:marLeft w:val="0"/>
                              <w:marRight w:val="0"/>
                              <w:marTop w:val="0"/>
                              <w:marBottom w:val="0"/>
                              <w:divBdr>
                                <w:top w:val="none" w:sz="0" w:space="0" w:color="auto"/>
                                <w:left w:val="none" w:sz="0" w:space="0" w:color="auto"/>
                                <w:bottom w:val="none" w:sz="0" w:space="0" w:color="auto"/>
                                <w:right w:val="none" w:sz="0" w:space="0" w:color="auto"/>
                              </w:divBdr>
                            </w:div>
                            <w:div w:id="1206529079">
                              <w:marLeft w:val="0"/>
                              <w:marRight w:val="0"/>
                              <w:marTop w:val="0"/>
                              <w:marBottom w:val="0"/>
                              <w:divBdr>
                                <w:top w:val="none" w:sz="0" w:space="0" w:color="auto"/>
                                <w:left w:val="none" w:sz="0" w:space="0" w:color="auto"/>
                                <w:bottom w:val="none" w:sz="0" w:space="0" w:color="auto"/>
                                <w:right w:val="none" w:sz="0" w:space="0" w:color="auto"/>
                              </w:divBdr>
                            </w:div>
                            <w:div w:id="1524706140">
                              <w:marLeft w:val="0"/>
                              <w:marRight w:val="0"/>
                              <w:marTop w:val="0"/>
                              <w:marBottom w:val="0"/>
                              <w:divBdr>
                                <w:top w:val="none" w:sz="0" w:space="0" w:color="auto"/>
                                <w:left w:val="none" w:sz="0" w:space="0" w:color="auto"/>
                                <w:bottom w:val="none" w:sz="0" w:space="0" w:color="auto"/>
                                <w:right w:val="none" w:sz="0" w:space="0" w:color="auto"/>
                              </w:divBdr>
                            </w:div>
                            <w:div w:id="2004623805">
                              <w:marLeft w:val="0"/>
                              <w:marRight w:val="0"/>
                              <w:marTop w:val="0"/>
                              <w:marBottom w:val="0"/>
                              <w:divBdr>
                                <w:top w:val="none" w:sz="0" w:space="0" w:color="auto"/>
                                <w:left w:val="none" w:sz="0" w:space="0" w:color="auto"/>
                                <w:bottom w:val="none" w:sz="0" w:space="0" w:color="auto"/>
                                <w:right w:val="none" w:sz="0" w:space="0" w:color="auto"/>
                              </w:divBdr>
                            </w:div>
                            <w:div w:id="1538740883">
                              <w:marLeft w:val="0"/>
                              <w:marRight w:val="0"/>
                              <w:marTop w:val="0"/>
                              <w:marBottom w:val="0"/>
                              <w:divBdr>
                                <w:top w:val="none" w:sz="0" w:space="0" w:color="auto"/>
                                <w:left w:val="none" w:sz="0" w:space="0" w:color="auto"/>
                                <w:bottom w:val="none" w:sz="0" w:space="0" w:color="auto"/>
                                <w:right w:val="none" w:sz="0" w:space="0" w:color="auto"/>
                              </w:divBdr>
                            </w:div>
                            <w:div w:id="1824345649">
                              <w:marLeft w:val="0"/>
                              <w:marRight w:val="0"/>
                              <w:marTop w:val="0"/>
                              <w:marBottom w:val="0"/>
                              <w:divBdr>
                                <w:top w:val="none" w:sz="0" w:space="0" w:color="auto"/>
                                <w:left w:val="none" w:sz="0" w:space="0" w:color="auto"/>
                                <w:bottom w:val="none" w:sz="0" w:space="0" w:color="auto"/>
                                <w:right w:val="none" w:sz="0" w:space="0" w:color="auto"/>
                              </w:divBdr>
                            </w:div>
                            <w:div w:id="1044527746">
                              <w:marLeft w:val="0"/>
                              <w:marRight w:val="0"/>
                              <w:marTop w:val="0"/>
                              <w:marBottom w:val="0"/>
                              <w:divBdr>
                                <w:top w:val="none" w:sz="0" w:space="0" w:color="auto"/>
                                <w:left w:val="none" w:sz="0" w:space="0" w:color="auto"/>
                                <w:bottom w:val="none" w:sz="0" w:space="0" w:color="auto"/>
                                <w:right w:val="none" w:sz="0" w:space="0" w:color="auto"/>
                              </w:divBdr>
                            </w:div>
                            <w:div w:id="422189724">
                              <w:marLeft w:val="0"/>
                              <w:marRight w:val="0"/>
                              <w:marTop w:val="0"/>
                              <w:marBottom w:val="0"/>
                              <w:divBdr>
                                <w:top w:val="none" w:sz="0" w:space="0" w:color="auto"/>
                                <w:left w:val="none" w:sz="0" w:space="0" w:color="auto"/>
                                <w:bottom w:val="none" w:sz="0" w:space="0" w:color="auto"/>
                                <w:right w:val="none" w:sz="0" w:space="0" w:color="auto"/>
                              </w:divBdr>
                            </w:div>
                            <w:div w:id="1409961564">
                              <w:marLeft w:val="0"/>
                              <w:marRight w:val="0"/>
                              <w:marTop w:val="0"/>
                              <w:marBottom w:val="0"/>
                              <w:divBdr>
                                <w:top w:val="none" w:sz="0" w:space="0" w:color="auto"/>
                                <w:left w:val="none" w:sz="0" w:space="0" w:color="auto"/>
                                <w:bottom w:val="none" w:sz="0" w:space="0" w:color="auto"/>
                                <w:right w:val="none" w:sz="0" w:space="0" w:color="auto"/>
                              </w:divBdr>
                            </w:div>
                            <w:div w:id="908343153">
                              <w:marLeft w:val="0"/>
                              <w:marRight w:val="0"/>
                              <w:marTop w:val="0"/>
                              <w:marBottom w:val="0"/>
                              <w:divBdr>
                                <w:top w:val="none" w:sz="0" w:space="0" w:color="auto"/>
                                <w:left w:val="none" w:sz="0" w:space="0" w:color="auto"/>
                                <w:bottom w:val="none" w:sz="0" w:space="0" w:color="auto"/>
                                <w:right w:val="none" w:sz="0" w:space="0" w:color="auto"/>
                              </w:divBdr>
                            </w:div>
                            <w:div w:id="312610702">
                              <w:marLeft w:val="0"/>
                              <w:marRight w:val="0"/>
                              <w:marTop w:val="0"/>
                              <w:marBottom w:val="0"/>
                              <w:divBdr>
                                <w:top w:val="none" w:sz="0" w:space="0" w:color="auto"/>
                                <w:left w:val="none" w:sz="0" w:space="0" w:color="auto"/>
                                <w:bottom w:val="none" w:sz="0" w:space="0" w:color="auto"/>
                                <w:right w:val="none" w:sz="0" w:space="0" w:color="auto"/>
                              </w:divBdr>
                            </w:div>
                            <w:div w:id="1218590346">
                              <w:marLeft w:val="0"/>
                              <w:marRight w:val="0"/>
                              <w:marTop w:val="0"/>
                              <w:marBottom w:val="0"/>
                              <w:divBdr>
                                <w:top w:val="none" w:sz="0" w:space="0" w:color="auto"/>
                                <w:left w:val="none" w:sz="0" w:space="0" w:color="auto"/>
                                <w:bottom w:val="none" w:sz="0" w:space="0" w:color="auto"/>
                                <w:right w:val="none" w:sz="0" w:space="0" w:color="auto"/>
                              </w:divBdr>
                            </w:div>
                            <w:div w:id="1533569240">
                              <w:marLeft w:val="0"/>
                              <w:marRight w:val="0"/>
                              <w:marTop w:val="0"/>
                              <w:marBottom w:val="0"/>
                              <w:divBdr>
                                <w:top w:val="none" w:sz="0" w:space="0" w:color="auto"/>
                                <w:left w:val="none" w:sz="0" w:space="0" w:color="auto"/>
                                <w:bottom w:val="none" w:sz="0" w:space="0" w:color="auto"/>
                                <w:right w:val="none" w:sz="0" w:space="0" w:color="auto"/>
                              </w:divBdr>
                            </w:div>
                            <w:div w:id="1513372303">
                              <w:marLeft w:val="0"/>
                              <w:marRight w:val="0"/>
                              <w:marTop w:val="0"/>
                              <w:marBottom w:val="0"/>
                              <w:divBdr>
                                <w:top w:val="none" w:sz="0" w:space="0" w:color="auto"/>
                                <w:left w:val="none" w:sz="0" w:space="0" w:color="auto"/>
                                <w:bottom w:val="none" w:sz="0" w:space="0" w:color="auto"/>
                                <w:right w:val="none" w:sz="0" w:space="0" w:color="auto"/>
                              </w:divBdr>
                            </w:div>
                            <w:div w:id="608049234">
                              <w:marLeft w:val="0"/>
                              <w:marRight w:val="0"/>
                              <w:marTop w:val="0"/>
                              <w:marBottom w:val="0"/>
                              <w:divBdr>
                                <w:top w:val="none" w:sz="0" w:space="0" w:color="auto"/>
                                <w:left w:val="none" w:sz="0" w:space="0" w:color="auto"/>
                                <w:bottom w:val="none" w:sz="0" w:space="0" w:color="auto"/>
                                <w:right w:val="none" w:sz="0" w:space="0" w:color="auto"/>
                              </w:divBdr>
                            </w:div>
                            <w:div w:id="499732962">
                              <w:marLeft w:val="0"/>
                              <w:marRight w:val="0"/>
                              <w:marTop w:val="0"/>
                              <w:marBottom w:val="0"/>
                              <w:divBdr>
                                <w:top w:val="none" w:sz="0" w:space="0" w:color="auto"/>
                                <w:left w:val="none" w:sz="0" w:space="0" w:color="auto"/>
                                <w:bottom w:val="none" w:sz="0" w:space="0" w:color="auto"/>
                                <w:right w:val="none" w:sz="0" w:space="0" w:color="auto"/>
                              </w:divBdr>
                            </w:div>
                            <w:div w:id="2039119140">
                              <w:marLeft w:val="0"/>
                              <w:marRight w:val="0"/>
                              <w:marTop w:val="0"/>
                              <w:marBottom w:val="0"/>
                              <w:divBdr>
                                <w:top w:val="none" w:sz="0" w:space="0" w:color="auto"/>
                                <w:left w:val="none" w:sz="0" w:space="0" w:color="auto"/>
                                <w:bottom w:val="none" w:sz="0" w:space="0" w:color="auto"/>
                                <w:right w:val="none" w:sz="0" w:space="0" w:color="auto"/>
                              </w:divBdr>
                            </w:div>
                            <w:div w:id="44642563">
                              <w:marLeft w:val="0"/>
                              <w:marRight w:val="0"/>
                              <w:marTop w:val="0"/>
                              <w:marBottom w:val="0"/>
                              <w:divBdr>
                                <w:top w:val="none" w:sz="0" w:space="0" w:color="auto"/>
                                <w:left w:val="none" w:sz="0" w:space="0" w:color="auto"/>
                                <w:bottom w:val="none" w:sz="0" w:space="0" w:color="auto"/>
                                <w:right w:val="none" w:sz="0" w:space="0" w:color="auto"/>
                              </w:divBdr>
                            </w:div>
                            <w:div w:id="1286040089">
                              <w:marLeft w:val="0"/>
                              <w:marRight w:val="0"/>
                              <w:marTop w:val="0"/>
                              <w:marBottom w:val="0"/>
                              <w:divBdr>
                                <w:top w:val="none" w:sz="0" w:space="0" w:color="auto"/>
                                <w:left w:val="none" w:sz="0" w:space="0" w:color="auto"/>
                                <w:bottom w:val="none" w:sz="0" w:space="0" w:color="auto"/>
                                <w:right w:val="none" w:sz="0" w:space="0" w:color="auto"/>
                              </w:divBdr>
                            </w:div>
                            <w:div w:id="1576428262">
                              <w:marLeft w:val="0"/>
                              <w:marRight w:val="0"/>
                              <w:marTop w:val="0"/>
                              <w:marBottom w:val="0"/>
                              <w:divBdr>
                                <w:top w:val="none" w:sz="0" w:space="0" w:color="auto"/>
                                <w:left w:val="none" w:sz="0" w:space="0" w:color="auto"/>
                                <w:bottom w:val="none" w:sz="0" w:space="0" w:color="auto"/>
                                <w:right w:val="none" w:sz="0" w:space="0" w:color="auto"/>
                              </w:divBdr>
                            </w:div>
                            <w:div w:id="645858466">
                              <w:marLeft w:val="0"/>
                              <w:marRight w:val="0"/>
                              <w:marTop w:val="0"/>
                              <w:marBottom w:val="0"/>
                              <w:divBdr>
                                <w:top w:val="none" w:sz="0" w:space="0" w:color="auto"/>
                                <w:left w:val="none" w:sz="0" w:space="0" w:color="auto"/>
                                <w:bottom w:val="none" w:sz="0" w:space="0" w:color="auto"/>
                                <w:right w:val="none" w:sz="0" w:space="0" w:color="auto"/>
                              </w:divBdr>
                            </w:div>
                            <w:div w:id="1083801582">
                              <w:marLeft w:val="0"/>
                              <w:marRight w:val="0"/>
                              <w:marTop w:val="0"/>
                              <w:marBottom w:val="0"/>
                              <w:divBdr>
                                <w:top w:val="none" w:sz="0" w:space="0" w:color="auto"/>
                                <w:left w:val="none" w:sz="0" w:space="0" w:color="auto"/>
                                <w:bottom w:val="none" w:sz="0" w:space="0" w:color="auto"/>
                                <w:right w:val="none" w:sz="0" w:space="0" w:color="auto"/>
                              </w:divBdr>
                            </w:div>
                            <w:div w:id="58602452">
                              <w:marLeft w:val="0"/>
                              <w:marRight w:val="0"/>
                              <w:marTop w:val="0"/>
                              <w:marBottom w:val="0"/>
                              <w:divBdr>
                                <w:top w:val="none" w:sz="0" w:space="0" w:color="auto"/>
                                <w:left w:val="none" w:sz="0" w:space="0" w:color="auto"/>
                                <w:bottom w:val="none" w:sz="0" w:space="0" w:color="auto"/>
                                <w:right w:val="none" w:sz="0" w:space="0" w:color="auto"/>
                              </w:divBdr>
                            </w:div>
                            <w:div w:id="1390416117">
                              <w:marLeft w:val="0"/>
                              <w:marRight w:val="0"/>
                              <w:marTop w:val="0"/>
                              <w:marBottom w:val="0"/>
                              <w:divBdr>
                                <w:top w:val="none" w:sz="0" w:space="0" w:color="auto"/>
                                <w:left w:val="none" w:sz="0" w:space="0" w:color="auto"/>
                                <w:bottom w:val="none" w:sz="0" w:space="0" w:color="auto"/>
                                <w:right w:val="none" w:sz="0" w:space="0" w:color="auto"/>
                              </w:divBdr>
                            </w:div>
                            <w:div w:id="548150517">
                              <w:marLeft w:val="0"/>
                              <w:marRight w:val="0"/>
                              <w:marTop w:val="0"/>
                              <w:marBottom w:val="0"/>
                              <w:divBdr>
                                <w:top w:val="none" w:sz="0" w:space="0" w:color="auto"/>
                                <w:left w:val="none" w:sz="0" w:space="0" w:color="auto"/>
                                <w:bottom w:val="none" w:sz="0" w:space="0" w:color="auto"/>
                                <w:right w:val="none" w:sz="0" w:space="0" w:color="auto"/>
                              </w:divBdr>
                            </w:div>
                            <w:div w:id="2118913073">
                              <w:marLeft w:val="0"/>
                              <w:marRight w:val="0"/>
                              <w:marTop w:val="0"/>
                              <w:marBottom w:val="0"/>
                              <w:divBdr>
                                <w:top w:val="none" w:sz="0" w:space="0" w:color="auto"/>
                                <w:left w:val="none" w:sz="0" w:space="0" w:color="auto"/>
                                <w:bottom w:val="none" w:sz="0" w:space="0" w:color="auto"/>
                                <w:right w:val="none" w:sz="0" w:space="0" w:color="auto"/>
                              </w:divBdr>
                            </w:div>
                            <w:div w:id="1167092414">
                              <w:marLeft w:val="0"/>
                              <w:marRight w:val="0"/>
                              <w:marTop w:val="0"/>
                              <w:marBottom w:val="0"/>
                              <w:divBdr>
                                <w:top w:val="none" w:sz="0" w:space="0" w:color="auto"/>
                                <w:left w:val="none" w:sz="0" w:space="0" w:color="auto"/>
                                <w:bottom w:val="none" w:sz="0" w:space="0" w:color="auto"/>
                                <w:right w:val="none" w:sz="0" w:space="0" w:color="auto"/>
                              </w:divBdr>
                            </w:div>
                            <w:div w:id="449516477">
                              <w:marLeft w:val="0"/>
                              <w:marRight w:val="0"/>
                              <w:marTop w:val="0"/>
                              <w:marBottom w:val="0"/>
                              <w:divBdr>
                                <w:top w:val="none" w:sz="0" w:space="0" w:color="auto"/>
                                <w:left w:val="none" w:sz="0" w:space="0" w:color="auto"/>
                                <w:bottom w:val="none" w:sz="0" w:space="0" w:color="auto"/>
                                <w:right w:val="none" w:sz="0" w:space="0" w:color="auto"/>
                              </w:divBdr>
                            </w:div>
                            <w:div w:id="1516654915">
                              <w:marLeft w:val="0"/>
                              <w:marRight w:val="0"/>
                              <w:marTop w:val="0"/>
                              <w:marBottom w:val="0"/>
                              <w:divBdr>
                                <w:top w:val="none" w:sz="0" w:space="0" w:color="auto"/>
                                <w:left w:val="none" w:sz="0" w:space="0" w:color="auto"/>
                                <w:bottom w:val="none" w:sz="0" w:space="0" w:color="auto"/>
                                <w:right w:val="none" w:sz="0" w:space="0" w:color="auto"/>
                              </w:divBdr>
                            </w:div>
                            <w:div w:id="567377886">
                              <w:marLeft w:val="0"/>
                              <w:marRight w:val="0"/>
                              <w:marTop w:val="0"/>
                              <w:marBottom w:val="0"/>
                              <w:divBdr>
                                <w:top w:val="none" w:sz="0" w:space="0" w:color="auto"/>
                                <w:left w:val="none" w:sz="0" w:space="0" w:color="auto"/>
                                <w:bottom w:val="none" w:sz="0" w:space="0" w:color="auto"/>
                                <w:right w:val="none" w:sz="0" w:space="0" w:color="auto"/>
                              </w:divBdr>
                            </w:div>
                            <w:div w:id="638918329">
                              <w:marLeft w:val="0"/>
                              <w:marRight w:val="0"/>
                              <w:marTop w:val="0"/>
                              <w:marBottom w:val="0"/>
                              <w:divBdr>
                                <w:top w:val="none" w:sz="0" w:space="0" w:color="auto"/>
                                <w:left w:val="none" w:sz="0" w:space="0" w:color="auto"/>
                                <w:bottom w:val="none" w:sz="0" w:space="0" w:color="auto"/>
                                <w:right w:val="none" w:sz="0" w:space="0" w:color="auto"/>
                              </w:divBdr>
                            </w:div>
                            <w:div w:id="865289793">
                              <w:marLeft w:val="0"/>
                              <w:marRight w:val="0"/>
                              <w:marTop w:val="0"/>
                              <w:marBottom w:val="0"/>
                              <w:divBdr>
                                <w:top w:val="none" w:sz="0" w:space="0" w:color="auto"/>
                                <w:left w:val="none" w:sz="0" w:space="0" w:color="auto"/>
                                <w:bottom w:val="none" w:sz="0" w:space="0" w:color="auto"/>
                                <w:right w:val="none" w:sz="0" w:space="0" w:color="auto"/>
                              </w:divBdr>
                            </w:div>
                            <w:div w:id="941032031">
                              <w:marLeft w:val="0"/>
                              <w:marRight w:val="0"/>
                              <w:marTop w:val="0"/>
                              <w:marBottom w:val="0"/>
                              <w:divBdr>
                                <w:top w:val="none" w:sz="0" w:space="0" w:color="auto"/>
                                <w:left w:val="none" w:sz="0" w:space="0" w:color="auto"/>
                                <w:bottom w:val="none" w:sz="0" w:space="0" w:color="auto"/>
                                <w:right w:val="none" w:sz="0" w:space="0" w:color="auto"/>
                              </w:divBdr>
                            </w:div>
                            <w:div w:id="213082160">
                              <w:marLeft w:val="0"/>
                              <w:marRight w:val="0"/>
                              <w:marTop w:val="0"/>
                              <w:marBottom w:val="0"/>
                              <w:divBdr>
                                <w:top w:val="none" w:sz="0" w:space="0" w:color="auto"/>
                                <w:left w:val="none" w:sz="0" w:space="0" w:color="auto"/>
                                <w:bottom w:val="none" w:sz="0" w:space="0" w:color="auto"/>
                                <w:right w:val="none" w:sz="0" w:space="0" w:color="auto"/>
                              </w:divBdr>
                            </w:div>
                            <w:div w:id="815417984">
                              <w:marLeft w:val="0"/>
                              <w:marRight w:val="0"/>
                              <w:marTop w:val="0"/>
                              <w:marBottom w:val="0"/>
                              <w:divBdr>
                                <w:top w:val="none" w:sz="0" w:space="0" w:color="auto"/>
                                <w:left w:val="none" w:sz="0" w:space="0" w:color="auto"/>
                                <w:bottom w:val="none" w:sz="0" w:space="0" w:color="auto"/>
                                <w:right w:val="none" w:sz="0" w:space="0" w:color="auto"/>
                              </w:divBdr>
                            </w:div>
                            <w:div w:id="616759345">
                              <w:marLeft w:val="0"/>
                              <w:marRight w:val="0"/>
                              <w:marTop w:val="0"/>
                              <w:marBottom w:val="0"/>
                              <w:divBdr>
                                <w:top w:val="none" w:sz="0" w:space="0" w:color="auto"/>
                                <w:left w:val="none" w:sz="0" w:space="0" w:color="auto"/>
                                <w:bottom w:val="none" w:sz="0" w:space="0" w:color="auto"/>
                                <w:right w:val="none" w:sz="0" w:space="0" w:color="auto"/>
                              </w:divBdr>
                            </w:div>
                            <w:div w:id="1636905800">
                              <w:marLeft w:val="0"/>
                              <w:marRight w:val="0"/>
                              <w:marTop w:val="0"/>
                              <w:marBottom w:val="0"/>
                              <w:divBdr>
                                <w:top w:val="none" w:sz="0" w:space="0" w:color="auto"/>
                                <w:left w:val="none" w:sz="0" w:space="0" w:color="auto"/>
                                <w:bottom w:val="none" w:sz="0" w:space="0" w:color="auto"/>
                                <w:right w:val="none" w:sz="0" w:space="0" w:color="auto"/>
                              </w:divBdr>
                            </w:div>
                            <w:div w:id="1607810907">
                              <w:marLeft w:val="0"/>
                              <w:marRight w:val="0"/>
                              <w:marTop w:val="0"/>
                              <w:marBottom w:val="0"/>
                              <w:divBdr>
                                <w:top w:val="none" w:sz="0" w:space="0" w:color="auto"/>
                                <w:left w:val="none" w:sz="0" w:space="0" w:color="auto"/>
                                <w:bottom w:val="none" w:sz="0" w:space="0" w:color="auto"/>
                                <w:right w:val="none" w:sz="0" w:space="0" w:color="auto"/>
                              </w:divBdr>
                            </w:div>
                            <w:div w:id="484590675">
                              <w:marLeft w:val="0"/>
                              <w:marRight w:val="0"/>
                              <w:marTop w:val="0"/>
                              <w:marBottom w:val="0"/>
                              <w:divBdr>
                                <w:top w:val="none" w:sz="0" w:space="0" w:color="auto"/>
                                <w:left w:val="none" w:sz="0" w:space="0" w:color="auto"/>
                                <w:bottom w:val="none" w:sz="0" w:space="0" w:color="auto"/>
                                <w:right w:val="none" w:sz="0" w:space="0" w:color="auto"/>
                              </w:divBdr>
                            </w:div>
                            <w:div w:id="1213076829">
                              <w:marLeft w:val="0"/>
                              <w:marRight w:val="0"/>
                              <w:marTop w:val="0"/>
                              <w:marBottom w:val="0"/>
                              <w:divBdr>
                                <w:top w:val="none" w:sz="0" w:space="0" w:color="auto"/>
                                <w:left w:val="none" w:sz="0" w:space="0" w:color="auto"/>
                                <w:bottom w:val="none" w:sz="0" w:space="0" w:color="auto"/>
                                <w:right w:val="none" w:sz="0" w:space="0" w:color="auto"/>
                              </w:divBdr>
                            </w:div>
                            <w:div w:id="584270130">
                              <w:marLeft w:val="0"/>
                              <w:marRight w:val="0"/>
                              <w:marTop w:val="0"/>
                              <w:marBottom w:val="0"/>
                              <w:divBdr>
                                <w:top w:val="none" w:sz="0" w:space="0" w:color="auto"/>
                                <w:left w:val="none" w:sz="0" w:space="0" w:color="auto"/>
                                <w:bottom w:val="none" w:sz="0" w:space="0" w:color="auto"/>
                                <w:right w:val="none" w:sz="0" w:space="0" w:color="auto"/>
                              </w:divBdr>
                            </w:div>
                            <w:div w:id="1190922174">
                              <w:marLeft w:val="0"/>
                              <w:marRight w:val="0"/>
                              <w:marTop w:val="0"/>
                              <w:marBottom w:val="0"/>
                              <w:divBdr>
                                <w:top w:val="none" w:sz="0" w:space="0" w:color="auto"/>
                                <w:left w:val="none" w:sz="0" w:space="0" w:color="auto"/>
                                <w:bottom w:val="none" w:sz="0" w:space="0" w:color="auto"/>
                                <w:right w:val="none" w:sz="0" w:space="0" w:color="auto"/>
                              </w:divBdr>
                            </w:div>
                            <w:div w:id="523905391">
                              <w:marLeft w:val="0"/>
                              <w:marRight w:val="0"/>
                              <w:marTop w:val="0"/>
                              <w:marBottom w:val="0"/>
                              <w:divBdr>
                                <w:top w:val="none" w:sz="0" w:space="0" w:color="auto"/>
                                <w:left w:val="none" w:sz="0" w:space="0" w:color="auto"/>
                                <w:bottom w:val="none" w:sz="0" w:space="0" w:color="auto"/>
                                <w:right w:val="none" w:sz="0" w:space="0" w:color="auto"/>
                              </w:divBdr>
                            </w:div>
                            <w:div w:id="329069360">
                              <w:marLeft w:val="0"/>
                              <w:marRight w:val="0"/>
                              <w:marTop w:val="0"/>
                              <w:marBottom w:val="0"/>
                              <w:divBdr>
                                <w:top w:val="none" w:sz="0" w:space="0" w:color="auto"/>
                                <w:left w:val="none" w:sz="0" w:space="0" w:color="auto"/>
                                <w:bottom w:val="none" w:sz="0" w:space="0" w:color="auto"/>
                                <w:right w:val="none" w:sz="0" w:space="0" w:color="auto"/>
                              </w:divBdr>
                            </w:div>
                            <w:div w:id="1082138422">
                              <w:marLeft w:val="0"/>
                              <w:marRight w:val="0"/>
                              <w:marTop w:val="0"/>
                              <w:marBottom w:val="0"/>
                              <w:divBdr>
                                <w:top w:val="none" w:sz="0" w:space="0" w:color="auto"/>
                                <w:left w:val="none" w:sz="0" w:space="0" w:color="auto"/>
                                <w:bottom w:val="none" w:sz="0" w:space="0" w:color="auto"/>
                                <w:right w:val="none" w:sz="0" w:space="0" w:color="auto"/>
                              </w:divBdr>
                            </w:div>
                            <w:div w:id="1782066158">
                              <w:marLeft w:val="0"/>
                              <w:marRight w:val="0"/>
                              <w:marTop w:val="0"/>
                              <w:marBottom w:val="0"/>
                              <w:divBdr>
                                <w:top w:val="none" w:sz="0" w:space="0" w:color="auto"/>
                                <w:left w:val="none" w:sz="0" w:space="0" w:color="auto"/>
                                <w:bottom w:val="none" w:sz="0" w:space="0" w:color="auto"/>
                                <w:right w:val="none" w:sz="0" w:space="0" w:color="auto"/>
                              </w:divBdr>
                            </w:div>
                            <w:div w:id="1905986071">
                              <w:marLeft w:val="0"/>
                              <w:marRight w:val="0"/>
                              <w:marTop w:val="0"/>
                              <w:marBottom w:val="0"/>
                              <w:divBdr>
                                <w:top w:val="none" w:sz="0" w:space="0" w:color="auto"/>
                                <w:left w:val="none" w:sz="0" w:space="0" w:color="auto"/>
                                <w:bottom w:val="none" w:sz="0" w:space="0" w:color="auto"/>
                                <w:right w:val="none" w:sz="0" w:space="0" w:color="auto"/>
                              </w:divBdr>
                            </w:div>
                            <w:div w:id="659581346">
                              <w:marLeft w:val="0"/>
                              <w:marRight w:val="0"/>
                              <w:marTop w:val="0"/>
                              <w:marBottom w:val="0"/>
                              <w:divBdr>
                                <w:top w:val="none" w:sz="0" w:space="0" w:color="auto"/>
                                <w:left w:val="none" w:sz="0" w:space="0" w:color="auto"/>
                                <w:bottom w:val="none" w:sz="0" w:space="0" w:color="auto"/>
                                <w:right w:val="none" w:sz="0" w:space="0" w:color="auto"/>
                              </w:divBdr>
                            </w:div>
                            <w:div w:id="207231052">
                              <w:marLeft w:val="0"/>
                              <w:marRight w:val="0"/>
                              <w:marTop w:val="0"/>
                              <w:marBottom w:val="0"/>
                              <w:divBdr>
                                <w:top w:val="none" w:sz="0" w:space="0" w:color="auto"/>
                                <w:left w:val="none" w:sz="0" w:space="0" w:color="auto"/>
                                <w:bottom w:val="none" w:sz="0" w:space="0" w:color="auto"/>
                                <w:right w:val="none" w:sz="0" w:space="0" w:color="auto"/>
                              </w:divBdr>
                            </w:div>
                            <w:div w:id="888032535">
                              <w:marLeft w:val="0"/>
                              <w:marRight w:val="0"/>
                              <w:marTop w:val="0"/>
                              <w:marBottom w:val="0"/>
                              <w:divBdr>
                                <w:top w:val="none" w:sz="0" w:space="0" w:color="auto"/>
                                <w:left w:val="none" w:sz="0" w:space="0" w:color="auto"/>
                                <w:bottom w:val="none" w:sz="0" w:space="0" w:color="auto"/>
                                <w:right w:val="none" w:sz="0" w:space="0" w:color="auto"/>
                              </w:divBdr>
                            </w:div>
                            <w:div w:id="189950374">
                              <w:marLeft w:val="0"/>
                              <w:marRight w:val="0"/>
                              <w:marTop w:val="0"/>
                              <w:marBottom w:val="0"/>
                              <w:divBdr>
                                <w:top w:val="none" w:sz="0" w:space="0" w:color="auto"/>
                                <w:left w:val="none" w:sz="0" w:space="0" w:color="auto"/>
                                <w:bottom w:val="none" w:sz="0" w:space="0" w:color="auto"/>
                                <w:right w:val="none" w:sz="0" w:space="0" w:color="auto"/>
                              </w:divBdr>
                            </w:div>
                            <w:div w:id="735511071">
                              <w:marLeft w:val="0"/>
                              <w:marRight w:val="0"/>
                              <w:marTop w:val="0"/>
                              <w:marBottom w:val="0"/>
                              <w:divBdr>
                                <w:top w:val="none" w:sz="0" w:space="0" w:color="auto"/>
                                <w:left w:val="none" w:sz="0" w:space="0" w:color="auto"/>
                                <w:bottom w:val="none" w:sz="0" w:space="0" w:color="auto"/>
                                <w:right w:val="none" w:sz="0" w:space="0" w:color="auto"/>
                              </w:divBdr>
                            </w:div>
                            <w:div w:id="1709910595">
                              <w:marLeft w:val="0"/>
                              <w:marRight w:val="0"/>
                              <w:marTop w:val="0"/>
                              <w:marBottom w:val="0"/>
                              <w:divBdr>
                                <w:top w:val="none" w:sz="0" w:space="0" w:color="auto"/>
                                <w:left w:val="none" w:sz="0" w:space="0" w:color="auto"/>
                                <w:bottom w:val="none" w:sz="0" w:space="0" w:color="auto"/>
                                <w:right w:val="none" w:sz="0" w:space="0" w:color="auto"/>
                              </w:divBdr>
                            </w:div>
                            <w:div w:id="1758361913">
                              <w:marLeft w:val="0"/>
                              <w:marRight w:val="0"/>
                              <w:marTop w:val="0"/>
                              <w:marBottom w:val="0"/>
                              <w:divBdr>
                                <w:top w:val="none" w:sz="0" w:space="0" w:color="auto"/>
                                <w:left w:val="none" w:sz="0" w:space="0" w:color="auto"/>
                                <w:bottom w:val="none" w:sz="0" w:space="0" w:color="auto"/>
                                <w:right w:val="none" w:sz="0" w:space="0" w:color="auto"/>
                              </w:divBdr>
                            </w:div>
                            <w:div w:id="730733276">
                              <w:marLeft w:val="0"/>
                              <w:marRight w:val="0"/>
                              <w:marTop w:val="0"/>
                              <w:marBottom w:val="0"/>
                              <w:divBdr>
                                <w:top w:val="none" w:sz="0" w:space="0" w:color="auto"/>
                                <w:left w:val="none" w:sz="0" w:space="0" w:color="auto"/>
                                <w:bottom w:val="none" w:sz="0" w:space="0" w:color="auto"/>
                                <w:right w:val="none" w:sz="0" w:space="0" w:color="auto"/>
                              </w:divBdr>
                            </w:div>
                            <w:div w:id="1956211180">
                              <w:marLeft w:val="0"/>
                              <w:marRight w:val="0"/>
                              <w:marTop w:val="0"/>
                              <w:marBottom w:val="0"/>
                              <w:divBdr>
                                <w:top w:val="none" w:sz="0" w:space="0" w:color="auto"/>
                                <w:left w:val="none" w:sz="0" w:space="0" w:color="auto"/>
                                <w:bottom w:val="none" w:sz="0" w:space="0" w:color="auto"/>
                                <w:right w:val="none" w:sz="0" w:space="0" w:color="auto"/>
                              </w:divBdr>
                            </w:div>
                            <w:div w:id="404958864">
                              <w:marLeft w:val="0"/>
                              <w:marRight w:val="0"/>
                              <w:marTop w:val="0"/>
                              <w:marBottom w:val="0"/>
                              <w:divBdr>
                                <w:top w:val="none" w:sz="0" w:space="0" w:color="auto"/>
                                <w:left w:val="none" w:sz="0" w:space="0" w:color="auto"/>
                                <w:bottom w:val="none" w:sz="0" w:space="0" w:color="auto"/>
                                <w:right w:val="none" w:sz="0" w:space="0" w:color="auto"/>
                              </w:divBdr>
                            </w:div>
                            <w:div w:id="1929927516">
                              <w:marLeft w:val="0"/>
                              <w:marRight w:val="0"/>
                              <w:marTop w:val="0"/>
                              <w:marBottom w:val="0"/>
                              <w:divBdr>
                                <w:top w:val="none" w:sz="0" w:space="0" w:color="auto"/>
                                <w:left w:val="none" w:sz="0" w:space="0" w:color="auto"/>
                                <w:bottom w:val="none" w:sz="0" w:space="0" w:color="auto"/>
                                <w:right w:val="none" w:sz="0" w:space="0" w:color="auto"/>
                              </w:divBdr>
                            </w:div>
                            <w:div w:id="2058118512">
                              <w:marLeft w:val="0"/>
                              <w:marRight w:val="0"/>
                              <w:marTop w:val="0"/>
                              <w:marBottom w:val="0"/>
                              <w:divBdr>
                                <w:top w:val="none" w:sz="0" w:space="0" w:color="auto"/>
                                <w:left w:val="none" w:sz="0" w:space="0" w:color="auto"/>
                                <w:bottom w:val="none" w:sz="0" w:space="0" w:color="auto"/>
                                <w:right w:val="none" w:sz="0" w:space="0" w:color="auto"/>
                              </w:divBdr>
                            </w:div>
                            <w:div w:id="256789876">
                              <w:marLeft w:val="0"/>
                              <w:marRight w:val="0"/>
                              <w:marTop w:val="0"/>
                              <w:marBottom w:val="0"/>
                              <w:divBdr>
                                <w:top w:val="none" w:sz="0" w:space="0" w:color="auto"/>
                                <w:left w:val="none" w:sz="0" w:space="0" w:color="auto"/>
                                <w:bottom w:val="none" w:sz="0" w:space="0" w:color="auto"/>
                                <w:right w:val="none" w:sz="0" w:space="0" w:color="auto"/>
                              </w:divBdr>
                            </w:div>
                            <w:div w:id="1850636336">
                              <w:marLeft w:val="0"/>
                              <w:marRight w:val="0"/>
                              <w:marTop w:val="0"/>
                              <w:marBottom w:val="0"/>
                              <w:divBdr>
                                <w:top w:val="none" w:sz="0" w:space="0" w:color="auto"/>
                                <w:left w:val="none" w:sz="0" w:space="0" w:color="auto"/>
                                <w:bottom w:val="none" w:sz="0" w:space="0" w:color="auto"/>
                                <w:right w:val="none" w:sz="0" w:space="0" w:color="auto"/>
                              </w:divBdr>
                            </w:div>
                            <w:div w:id="2124616754">
                              <w:marLeft w:val="0"/>
                              <w:marRight w:val="0"/>
                              <w:marTop w:val="0"/>
                              <w:marBottom w:val="0"/>
                              <w:divBdr>
                                <w:top w:val="none" w:sz="0" w:space="0" w:color="auto"/>
                                <w:left w:val="none" w:sz="0" w:space="0" w:color="auto"/>
                                <w:bottom w:val="none" w:sz="0" w:space="0" w:color="auto"/>
                                <w:right w:val="none" w:sz="0" w:space="0" w:color="auto"/>
                              </w:divBdr>
                            </w:div>
                            <w:div w:id="1663123610">
                              <w:marLeft w:val="0"/>
                              <w:marRight w:val="0"/>
                              <w:marTop w:val="0"/>
                              <w:marBottom w:val="0"/>
                              <w:divBdr>
                                <w:top w:val="none" w:sz="0" w:space="0" w:color="auto"/>
                                <w:left w:val="none" w:sz="0" w:space="0" w:color="auto"/>
                                <w:bottom w:val="none" w:sz="0" w:space="0" w:color="auto"/>
                                <w:right w:val="none" w:sz="0" w:space="0" w:color="auto"/>
                              </w:divBdr>
                            </w:div>
                            <w:div w:id="2010908622">
                              <w:marLeft w:val="0"/>
                              <w:marRight w:val="0"/>
                              <w:marTop w:val="0"/>
                              <w:marBottom w:val="0"/>
                              <w:divBdr>
                                <w:top w:val="none" w:sz="0" w:space="0" w:color="auto"/>
                                <w:left w:val="none" w:sz="0" w:space="0" w:color="auto"/>
                                <w:bottom w:val="none" w:sz="0" w:space="0" w:color="auto"/>
                                <w:right w:val="none" w:sz="0" w:space="0" w:color="auto"/>
                              </w:divBdr>
                            </w:div>
                            <w:div w:id="67576309">
                              <w:marLeft w:val="0"/>
                              <w:marRight w:val="0"/>
                              <w:marTop w:val="0"/>
                              <w:marBottom w:val="0"/>
                              <w:divBdr>
                                <w:top w:val="none" w:sz="0" w:space="0" w:color="auto"/>
                                <w:left w:val="none" w:sz="0" w:space="0" w:color="auto"/>
                                <w:bottom w:val="none" w:sz="0" w:space="0" w:color="auto"/>
                                <w:right w:val="none" w:sz="0" w:space="0" w:color="auto"/>
                              </w:divBdr>
                            </w:div>
                            <w:div w:id="1355577139">
                              <w:marLeft w:val="0"/>
                              <w:marRight w:val="0"/>
                              <w:marTop w:val="0"/>
                              <w:marBottom w:val="0"/>
                              <w:divBdr>
                                <w:top w:val="none" w:sz="0" w:space="0" w:color="auto"/>
                                <w:left w:val="none" w:sz="0" w:space="0" w:color="auto"/>
                                <w:bottom w:val="none" w:sz="0" w:space="0" w:color="auto"/>
                                <w:right w:val="none" w:sz="0" w:space="0" w:color="auto"/>
                              </w:divBdr>
                            </w:div>
                            <w:div w:id="2029286038">
                              <w:marLeft w:val="0"/>
                              <w:marRight w:val="0"/>
                              <w:marTop w:val="0"/>
                              <w:marBottom w:val="0"/>
                              <w:divBdr>
                                <w:top w:val="none" w:sz="0" w:space="0" w:color="auto"/>
                                <w:left w:val="none" w:sz="0" w:space="0" w:color="auto"/>
                                <w:bottom w:val="none" w:sz="0" w:space="0" w:color="auto"/>
                                <w:right w:val="none" w:sz="0" w:space="0" w:color="auto"/>
                              </w:divBdr>
                            </w:div>
                            <w:div w:id="3552007">
                              <w:marLeft w:val="0"/>
                              <w:marRight w:val="0"/>
                              <w:marTop w:val="0"/>
                              <w:marBottom w:val="0"/>
                              <w:divBdr>
                                <w:top w:val="none" w:sz="0" w:space="0" w:color="auto"/>
                                <w:left w:val="none" w:sz="0" w:space="0" w:color="auto"/>
                                <w:bottom w:val="none" w:sz="0" w:space="0" w:color="auto"/>
                                <w:right w:val="none" w:sz="0" w:space="0" w:color="auto"/>
                              </w:divBdr>
                            </w:div>
                            <w:div w:id="750662342">
                              <w:marLeft w:val="0"/>
                              <w:marRight w:val="0"/>
                              <w:marTop w:val="0"/>
                              <w:marBottom w:val="0"/>
                              <w:divBdr>
                                <w:top w:val="none" w:sz="0" w:space="0" w:color="auto"/>
                                <w:left w:val="none" w:sz="0" w:space="0" w:color="auto"/>
                                <w:bottom w:val="none" w:sz="0" w:space="0" w:color="auto"/>
                                <w:right w:val="none" w:sz="0" w:space="0" w:color="auto"/>
                              </w:divBdr>
                            </w:div>
                            <w:div w:id="1801922238">
                              <w:marLeft w:val="0"/>
                              <w:marRight w:val="0"/>
                              <w:marTop w:val="0"/>
                              <w:marBottom w:val="0"/>
                              <w:divBdr>
                                <w:top w:val="none" w:sz="0" w:space="0" w:color="auto"/>
                                <w:left w:val="none" w:sz="0" w:space="0" w:color="auto"/>
                                <w:bottom w:val="none" w:sz="0" w:space="0" w:color="auto"/>
                                <w:right w:val="none" w:sz="0" w:space="0" w:color="auto"/>
                              </w:divBdr>
                            </w:div>
                            <w:div w:id="1614748475">
                              <w:marLeft w:val="0"/>
                              <w:marRight w:val="0"/>
                              <w:marTop w:val="0"/>
                              <w:marBottom w:val="0"/>
                              <w:divBdr>
                                <w:top w:val="none" w:sz="0" w:space="0" w:color="auto"/>
                                <w:left w:val="none" w:sz="0" w:space="0" w:color="auto"/>
                                <w:bottom w:val="none" w:sz="0" w:space="0" w:color="auto"/>
                                <w:right w:val="none" w:sz="0" w:space="0" w:color="auto"/>
                              </w:divBdr>
                            </w:div>
                            <w:div w:id="616568712">
                              <w:marLeft w:val="0"/>
                              <w:marRight w:val="0"/>
                              <w:marTop w:val="0"/>
                              <w:marBottom w:val="0"/>
                              <w:divBdr>
                                <w:top w:val="none" w:sz="0" w:space="0" w:color="auto"/>
                                <w:left w:val="none" w:sz="0" w:space="0" w:color="auto"/>
                                <w:bottom w:val="none" w:sz="0" w:space="0" w:color="auto"/>
                                <w:right w:val="none" w:sz="0" w:space="0" w:color="auto"/>
                              </w:divBdr>
                            </w:div>
                            <w:div w:id="966542374">
                              <w:marLeft w:val="0"/>
                              <w:marRight w:val="0"/>
                              <w:marTop w:val="0"/>
                              <w:marBottom w:val="0"/>
                              <w:divBdr>
                                <w:top w:val="none" w:sz="0" w:space="0" w:color="auto"/>
                                <w:left w:val="none" w:sz="0" w:space="0" w:color="auto"/>
                                <w:bottom w:val="none" w:sz="0" w:space="0" w:color="auto"/>
                                <w:right w:val="none" w:sz="0" w:space="0" w:color="auto"/>
                              </w:divBdr>
                            </w:div>
                            <w:div w:id="1884513705">
                              <w:marLeft w:val="0"/>
                              <w:marRight w:val="0"/>
                              <w:marTop w:val="0"/>
                              <w:marBottom w:val="0"/>
                              <w:divBdr>
                                <w:top w:val="none" w:sz="0" w:space="0" w:color="auto"/>
                                <w:left w:val="none" w:sz="0" w:space="0" w:color="auto"/>
                                <w:bottom w:val="none" w:sz="0" w:space="0" w:color="auto"/>
                                <w:right w:val="none" w:sz="0" w:space="0" w:color="auto"/>
                              </w:divBdr>
                            </w:div>
                            <w:div w:id="762340270">
                              <w:marLeft w:val="0"/>
                              <w:marRight w:val="0"/>
                              <w:marTop w:val="0"/>
                              <w:marBottom w:val="0"/>
                              <w:divBdr>
                                <w:top w:val="none" w:sz="0" w:space="0" w:color="auto"/>
                                <w:left w:val="none" w:sz="0" w:space="0" w:color="auto"/>
                                <w:bottom w:val="none" w:sz="0" w:space="0" w:color="auto"/>
                                <w:right w:val="none" w:sz="0" w:space="0" w:color="auto"/>
                              </w:divBdr>
                            </w:div>
                            <w:div w:id="847526608">
                              <w:marLeft w:val="0"/>
                              <w:marRight w:val="0"/>
                              <w:marTop w:val="0"/>
                              <w:marBottom w:val="0"/>
                              <w:divBdr>
                                <w:top w:val="none" w:sz="0" w:space="0" w:color="auto"/>
                                <w:left w:val="none" w:sz="0" w:space="0" w:color="auto"/>
                                <w:bottom w:val="none" w:sz="0" w:space="0" w:color="auto"/>
                                <w:right w:val="none" w:sz="0" w:space="0" w:color="auto"/>
                              </w:divBdr>
                            </w:div>
                            <w:div w:id="1486509724">
                              <w:marLeft w:val="0"/>
                              <w:marRight w:val="0"/>
                              <w:marTop w:val="0"/>
                              <w:marBottom w:val="0"/>
                              <w:divBdr>
                                <w:top w:val="none" w:sz="0" w:space="0" w:color="auto"/>
                                <w:left w:val="none" w:sz="0" w:space="0" w:color="auto"/>
                                <w:bottom w:val="none" w:sz="0" w:space="0" w:color="auto"/>
                                <w:right w:val="none" w:sz="0" w:space="0" w:color="auto"/>
                              </w:divBdr>
                            </w:div>
                            <w:div w:id="1064067095">
                              <w:marLeft w:val="0"/>
                              <w:marRight w:val="0"/>
                              <w:marTop w:val="0"/>
                              <w:marBottom w:val="0"/>
                              <w:divBdr>
                                <w:top w:val="none" w:sz="0" w:space="0" w:color="auto"/>
                                <w:left w:val="none" w:sz="0" w:space="0" w:color="auto"/>
                                <w:bottom w:val="none" w:sz="0" w:space="0" w:color="auto"/>
                                <w:right w:val="none" w:sz="0" w:space="0" w:color="auto"/>
                              </w:divBdr>
                            </w:div>
                            <w:div w:id="2060667048">
                              <w:marLeft w:val="0"/>
                              <w:marRight w:val="0"/>
                              <w:marTop w:val="0"/>
                              <w:marBottom w:val="0"/>
                              <w:divBdr>
                                <w:top w:val="none" w:sz="0" w:space="0" w:color="auto"/>
                                <w:left w:val="none" w:sz="0" w:space="0" w:color="auto"/>
                                <w:bottom w:val="none" w:sz="0" w:space="0" w:color="auto"/>
                                <w:right w:val="none" w:sz="0" w:space="0" w:color="auto"/>
                              </w:divBdr>
                            </w:div>
                            <w:div w:id="1929657286">
                              <w:marLeft w:val="0"/>
                              <w:marRight w:val="0"/>
                              <w:marTop w:val="0"/>
                              <w:marBottom w:val="0"/>
                              <w:divBdr>
                                <w:top w:val="none" w:sz="0" w:space="0" w:color="auto"/>
                                <w:left w:val="none" w:sz="0" w:space="0" w:color="auto"/>
                                <w:bottom w:val="none" w:sz="0" w:space="0" w:color="auto"/>
                                <w:right w:val="none" w:sz="0" w:space="0" w:color="auto"/>
                              </w:divBdr>
                            </w:div>
                            <w:div w:id="904876267">
                              <w:marLeft w:val="0"/>
                              <w:marRight w:val="0"/>
                              <w:marTop w:val="0"/>
                              <w:marBottom w:val="0"/>
                              <w:divBdr>
                                <w:top w:val="none" w:sz="0" w:space="0" w:color="auto"/>
                                <w:left w:val="none" w:sz="0" w:space="0" w:color="auto"/>
                                <w:bottom w:val="none" w:sz="0" w:space="0" w:color="auto"/>
                                <w:right w:val="none" w:sz="0" w:space="0" w:color="auto"/>
                              </w:divBdr>
                            </w:div>
                            <w:div w:id="1460221273">
                              <w:marLeft w:val="0"/>
                              <w:marRight w:val="0"/>
                              <w:marTop w:val="0"/>
                              <w:marBottom w:val="0"/>
                              <w:divBdr>
                                <w:top w:val="none" w:sz="0" w:space="0" w:color="auto"/>
                                <w:left w:val="none" w:sz="0" w:space="0" w:color="auto"/>
                                <w:bottom w:val="none" w:sz="0" w:space="0" w:color="auto"/>
                                <w:right w:val="none" w:sz="0" w:space="0" w:color="auto"/>
                              </w:divBdr>
                            </w:div>
                            <w:div w:id="799148517">
                              <w:marLeft w:val="0"/>
                              <w:marRight w:val="0"/>
                              <w:marTop w:val="0"/>
                              <w:marBottom w:val="0"/>
                              <w:divBdr>
                                <w:top w:val="none" w:sz="0" w:space="0" w:color="auto"/>
                                <w:left w:val="none" w:sz="0" w:space="0" w:color="auto"/>
                                <w:bottom w:val="none" w:sz="0" w:space="0" w:color="auto"/>
                                <w:right w:val="none" w:sz="0" w:space="0" w:color="auto"/>
                              </w:divBdr>
                            </w:div>
                            <w:div w:id="355811455">
                              <w:marLeft w:val="0"/>
                              <w:marRight w:val="0"/>
                              <w:marTop w:val="0"/>
                              <w:marBottom w:val="0"/>
                              <w:divBdr>
                                <w:top w:val="none" w:sz="0" w:space="0" w:color="auto"/>
                                <w:left w:val="none" w:sz="0" w:space="0" w:color="auto"/>
                                <w:bottom w:val="none" w:sz="0" w:space="0" w:color="auto"/>
                                <w:right w:val="none" w:sz="0" w:space="0" w:color="auto"/>
                              </w:divBdr>
                            </w:div>
                            <w:div w:id="1965043519">
                              <w:marLeft w:val="0"/>
                              <w:marRight w:val="0"/>
                              <w:marTop w:val="0"/>
                              <w:marBottom w:val="0"/>
                              <w:divBdr>
                                <w:top w:val="none" w:sz="0" w:space="0" w:color="auto"/>
                                <w:left w:val="none" w:sz="0" w:space="0" w:color="auto"/>
                                <w:bottom w:val="none" w:sz="0" w:space="0" w:color="auto"/>
                                <w:right w:val="none" w:sz="0" w:space="0" w:color="auto"/>
                              </w:divBdr>
                            </w:div>
                            <w:div w:id="276059396">
                              <w:marLeft w:val="0"/>
                              <w:marRight w:val="0"/>
                              <w:marTop w:val="0"/>
                              <w:marBottom w:val="0"/>
                              <w:divBdr>
                                <w:top w:val="none" w:sz="0" w:space="0" w:color="auto"/>
                                <w:left w:val="none" w:sz="0" w:space="0" w:color="auto"/>
                                <w:bottom w:val="none" w:sz="0" w:space="0" w:color="auto"/>
                                <w:right w:val="none" w:sz="0" w:space="0" w:color="auto"/>
                              </w:divBdr>
                            </w:div>
                            <w:div w:id="200829551">
                              <w:marLeft w:val="0"/>
                              <w:marRight w:val="0"/>
                              <w:marTop w:val="0"/>
                              <w:marBottom w:val="0"/>
                              <w:divBdr>
                                <w:top w:val="none" w:sz="0" w:space="0" w:color="auto"/>
                                <w:left w:val="none" w:sz="0" w:space="0" w:color="auto"/>
                                <w:bottom w:val="none" w:sz="0" w:space="0" w:color="auto"/>
                                <w:right w:val="none" w:sz="0" w:space="0" w:color="auto"/>
                              </w:divBdr>
                            </w:div>
                            <w:div w:id="1252929003">
                              <w:marLeft w:val="0"/>
                              <w:marRight w:val="0"/>
                              <w:marTop w:val="0"/>
                              <w:marBottom w:val="0"/>
                              <w:divBdr>
                                <w:top w:val="none" w:sz="0" w:space="0" w:color="auto"/>
                                <w:left w:val="none" w:sz="0" w:space="0" w:color="auto"/>
                                <w:bottom w:val="none" w:sz="0" w:space="0" w:color="auto"/>
                                <w:right w:val="none" w:sz="0" w:space="0" w:color="auto"/>
                              </w:divBdr>
                            </w:div>
                            <w:div w:id="888151716">
                              <w:marLeft w:val="0"/>
                              <w:marRight w:val="0"/>
                              <w:marTop w:val="0"/>
                              <w:marBottom w:val="0"/>
                              <w:divBdr>
                                <w:top w:val="none" w:sz="0" w:space="0" w:color="auto"/>
                                <w:left w:val="none" w:sz="0" w:space="0" w:color="auto"/>
                                <w:bottom w:val="none" w:sz="0" w:space="0" w:color="auto"/>
                                <w:right w:val="none" w:sz="0" w:space="0" w:color="auto"/>
                              </w:divBdr>
                            </w:div>
                            <w:div w:id="359285827">
                              <w:marLeft w:val="0"/>
                              <w:marRight w:val="0"/>
                              <w:marTop w:val="0"/>
                              <w:marBottom w:val="0"/>
                              <w:divBdr>
                                <w:top w:val="none" w:sz="0" w:space="0" w:color="auto"/>
                                <w:left w:val="none" w:sz="0" w:space="0" w:color="auto"/>
                                <w:bottom w:val="none" w:sz="0" w:space="0" w:color="auto"/>
                                <w:right w:val="none" w:sz="0" w:space="0" w:color="auto"/>
                              </w:divBdr>
                            </w:div>
                            <w:div w:id="1815951343">
                              <w:marLeft w:val="0"/>
                              <w:marRight w:val="0"/>
                              <w:marTop w:val="0"/>
                              <w:marBottom w:val="0"/>
                              <w:divBdr>
                                <w:top w:val="none" w:sz="0" w:space="0" w:color="auto"/>
                                <w:left w:val="none" w:sz="0" w:space="0" w:color="auto"/>
                                <w:bottom w:val="none" w:sz="0" w:space="0" w:color="auto"/>
                                <w:right w:val="none" w:sz="0" w:space="0" w:color="auto"/>
                              </w:divBdr>
                            </w:div>
                            <w:div w:id="1856846069">
                              <w:marLeft w:val="0"/>
                              <w:marRight w:val="0"/>
                              <w:marTop w:val="0"/>
                              <w:marBottom w:val="0"/>
                              <w:divBdr>
                                <w:top w:val="none" w:sz="0" w:space="0" w:color="auto"/>
                                <w:left w:val="none" w:sz="0" w:space="0" w:color="auto"/>
                                <w:bottom w:val="none" w:sz="0" w:space="0" w:color="auto"/>
                                <w:right w:val="none" w:sz="0" w:space="0" w:color="auto"/>
                              </w:divBdr>
                            </w:div>
                            <w:div w:id="797645871">
                              <w:marLeft w:val="0"/>
                              <w:marRight w:val="0"/>
                              <w:marTop w:val="0"/>
                              <w:marBottom w:val="0"/>
                              <w:divBdr>
                                <w:top w:val="none" w:sz="0" w:space="0" w:color="auto"/>
                                <w:left w:val="none" w:sz="0" w:space="0" w:color="auto"/>
                                <w:bottom w:val="none" w:sz="0" w:space="0" w:color="auto"/>
                                <w:right w:val="none" w:sz="0" w:space="0" w:color="auto"/>
                              </w:divBdr>
                            </w:div>
                            <w:div w:id="1336613362">
                              <w:marLeft w:val="0"/>
                              <w:marRight w:val="0"/>
                              <w:marTop w:val="0"/>
                              <w:marBottom w:val="0"/>
                              <w:divBdr>
                                <w:top w:val="none" w:sz="0" w:space="0" w:color="auto"/>
                                <w:left w:val="none" w:sz="0" w:space="0" w:color="auto"/>
                                <w:bottom w:val="none" w:sz="0" w:space="0" w:color="auto"/>
                                <w:right w:val="none" w:sz="0" w:space="0" w:color="auto"/>
                              </w:divBdr>
                            </w:div>
                            <w:div w:id="1652438113">
                              <w:marLeft w:val="0"/>
                              <w:marRight w:val="0"/>
                              <w:marTop w:val="0"/>
                              <w:marBottom w:val="0"/>
                              <w:divBdr>
                                <w:top w:val="none" w:sz="0" w:space="0" w:color="auto"/>
                                <w:left w:val="none" w:sz="0" w:space="0" w:color="auto"/>
                                <w:bottom w:val="none" w:sz="0" w:space="0" w:color="auto"/>
                                <w:right w:val="none" w:sz="0" w:space="0" w:color="auto"/>
                              </w:divBdr>
                            </w:div>
                            <w:div w:id="2067803102">
                              <w:marLeft w:val="0"/>
                              <w:marRight w:val="0"/>
                              <w:marTop w:val="0"/>
                              <w:marBottom w:val="0"/>
                              <w:divBdr>
                                <w:top w:val="none" w:sz="0" w:space="0" w:color="auto"/>
                                <w:left w:val="none" w:sz="0" w:space="0" w:color="auto"/>
                                <w:bottom w:val="none" w:sz="0" w:space="0" w:color="auto"/>
                                <w:right w:val="none" w:sz="0" w:space="0" w:color="auto"/>
                              </w:divBdr>
                            </w:div>
                            <w:div w:id="1726877262">
                              <w:marLeft w:val="0"/>
                              <w:marRight w:val="0"/>
                              <w:marTop w:val="0"/>
                              <w:marBottom w:val="0"/>
                              <w:divBdr>
                                <w:top w:val="none" w:sz="0" w:space="0" w:color="auto"/>
                                <w:left w:val="none" w:sz="0" w:space="0" w:color="auto"/>
                                <w:bottom w:val="none" w:sz="0" w:space="0" w:color="auto"/>
                                <w:right w:val="none" w:sz="0" w:space="0" w:color="auto"/>
                              </w:divBdr>
                            </w:div>
                            <w:div w:id="1086345414">
                              <w:marLeft w:val="0"/>
                              <w:marRight w:val="0"/>
                              <w:marTop w:val="0"/>
                              <w:marBottom w:val="0"/>
                              <w:divBdr>
                                <w:top w:val="none" w:sz="0" w:space="0" w:color="auto"/>
                                <w:left w:val="none" w:sz="0" w:space="0" w:color="auto"/>
                                <w:bottom w:val="none" w:sz="0" w:space="0" w:color="auto"/>
                                <w:right w:val="none" w:sz="0" w:space="0" w:color="auto"/>
                              </w:divBdr>
                            </w:div>
                            <w:div w:id="1713722719">
                              <w:marLeft w:val="0"/>
                              <w:marRight w:val="0"/>
                              <w:marTop w:val="0"/>
                              <w:marBottom w:val="0"/>
                              <w:divBdr>
                                <w:top w:val="none" w:sz="0" w:space="0" w:color="auto"/>
                                <w:left w:val="none" w:sz="0" w:space="0" w:color="auto"/>
                                <w:bottom w:val="none" w:sz="0" w:space="0" w:color="auto"/>
                                <w:right w:val="none" w:sz="0" w:space="0" w:color="auto"/>
                              </w:divBdr>
                            </w:div>
                            <w:div w:id="832989394">
                              <w:marLeft w:val="0"/>
                              <w:marRight w:val="0"/>
                              <w:marTop w:val="0"/>
                              <w:marBottom w:val="0"/>
                              <w:divBdr>
                                <w:top w:val="none" w:sz="0" w:space="0" w:color="auto"/>
                                <w:left w:val="none" w:sz="0" w:space="0" w:color="auto"/>
                                <w:bottom w:val="none" w:sz="0" w:space="0" w:color="auto"/>
                                <w:right w:val="none" w:sz="0" w:space="0" w:color="auto"/>
                              </w:divBdr>
                            </w:div>
                            <w:div w:id="1476993438">
                              <w:marLeft w:val="0"/>
                              <w:marRight w:val="0"/>
                              <w:marTop w:val="0"/>
                              <w:marBottom w:val="0"/>
                              <w:divBdr>
                                <w:top w:val="none" w:sz="0" w:space="0" w:color="auto"/>
                                <w:left w:val="none" w:sz="0" w:space="0" w:color="auto"/>
                                <w:bottom w:val="none" w:sz="0" w:space="0" w:color="auto"/>
                                <w:right w:val="none" w:sz="0" w:space="0" w:color="auto"/>
                              </w:divBdr>
                            </w:div>
                            <w:div w:id="1105274418">
                              <w:marLeft w:val="0"/>
                              <w:marRight w:val="0"/>
                              <w:marTop w:val="0"/>
                              <w:marBottom w:val="0"/>
                              <w:divBdr>
                                <w:top w:val="none" w:sz="0" w:space="0" w:color="auto"/>
                                <w:left w:val="none" w:sz="0" w:space="0" w:color="auto"/>
                                <w:bottom w:val="none" w:sz="0" w:space="0" w:color="auto"/>
                                <w:right w:val="none" w:sz="0" w:space="0" w:color="auto"/>
                              </w:divBdr>
                            </w:div>
                            <w:div w:id="1715419970">
                              <w:marLeft w:val="0"/>
                              <w:marRight w:val="0"/>
                              <w:marTop w:val="0"/>
                              <w:marBottom w:val="0"/>
                              <w:divBdr>
                                <w:top w:val="none" w:sz="0" w:space="0" w:color="auto"/>
                                <w:left w:val="none" w:sz="0" w:space="0" w:color="auto"/>
                                <w:bottom w:val="none" w:sz="0" w:space="0" w:color="auto"/>
                                <w:right w:val="none" w:sz="0" w:space="0" w:color="auto"/>
                              </w:divBdr>
                            </w:div>
                            <w:div w:id="1949268212">
                              <w:marLeft w:val="0"/>
                              <w:marRight w:val="0"/>
                              <w:marTop w:val="0"/>
                              <w:marBottom w:val="0"/>
                              <w:divBdr>
                                <w:top w:val="none" w:sz="0" w:space="0" w:color="auto"/>
                                <w:left w:val="none" w:sz="0" w:space="0" w:color="auto"/>
                                <w:bottom w:val="none" w:sz="0" w:space="0" w:color="auto"/>
                                <w:right w:val="none" w:sz="0" w:space="0" w:color="auto"/>
                              </w:divBdr>
                            </w:div>
                            <w:div w:id="1191912259">
                              <w:marLeft w:val="0"/>
                              <w:marRight w:val="0"/>
                              <w:marTop w:val="0"/>
                              <w:marBottom w:val="0"/>
                              <w:divBdr>
                                <w:top w:val="none" w:sz="0" w:space="0" w:color="auto"/>
                                <w:left w:val="none" w:sz="0" w:space="0" w:color="auto"/>
                                <w:bottom w:val="none" w:sz="0" w:space="0" w:color="auto"/>
                                <w:right w:val="none" w:sz="0" w:space="0" w:color="auto"/>
                              </w:divBdr>
                            </w:div>
                            <w:div w:id="1655992610">
                              <w:marLeft w:val="0"/>
                              <w:marRight w:val="0"/>
                              <w:marTop w:val="0"/>
                              <w:marBottom w:val="0"/>
                              <w:divBdr>
                                <w:top w:val="none" w:sz="0" w:space="0" w:color="auto"/>
                                <w:left w:val="none" w:sz="0" w:space="0" w:color="auto"/>
                                <w:bottom w:val="none" w:sz="0" w:space="0" w:color="auto"/>
                                <w:right w:val="none" w:sz="0" w:space="0" w:color="auto"/>
                              </w:divBdr>
                            </w:div>
                            <w:div w:id="1099065546">
                              <w:marLeft w:val="0"/>
                              <w:marRight w:val="0"/>
                              <w:marTop w:val="0"/>
                              <w:marBottom w:val="0"/>
                              <w:divBdr>
                                <w:top w:val="none" w:sz="0" w:space="0" w:color="auto"/>
                                <w:left w:val="none" w:sz="0" w:space="0" w:color="auto"/>
                                <w:bottom w:val="none" w:sz="0" w:space="0" w:color="auto"/>
                                <w:right w:val="none" w:sz="0" w:space="0" w:color="auto"/>
                              </w:divBdr>
                            </w:div>
                            <w:div w:id="757941550">
                              <w:marLeft w:val="0"/>
                              <w:marRight w:val="0"/>
                              <w:marTop w:val="0"/>
                              <w:marBottom w:val="0"/>
                              <w:divBdr>
                                <w:top w:val="none" w:sz="0" w:space="0" w:color="auto"/>
                                <w:left w:val="none" w:sz="0" w:space="0" w:color="auto"/>
                                <w:bottom w:val="none" w:sz="0" w:space="0" w:color="auto"/>
                                <w:right w:val="none" w:sz="0" w:space="0" w:color="auto"/>
                              </w:divBdr>
                            </w:div>
                            <w:div w:id="625232478">
                              <w:marLeft w:val="0"/>
                              <w:marRight w:val="0"/>
                              <w:marTop w:val="0"/>
                              <w:marBottom w:val="0"/>
                              <w:divBdr>
                                <w:top w:val="none" w:sz="0" w:space="0" w:color="auto"/>
                                <w:left w:val="none" w:sz="0" w:space="0" w:color="auto"/>
                                <w:bottom w:val="none" w:sz="0" w:space="0" w:color="auto"/>
                                <w:right w:val="none" w:sz="0" w:space="0" w:color="auto"/>
                              </w:divBdr>
                            </w:div>
                            <w:div w:id="403181961">
                              <w:marLeft w:val="0"/>
                              <w:marRight w:val="0"/>
                              <w:marTop w:val="0"/>
                              <w:marBottom w:val="0"/>
                              <w:divBdr>
                                <w:top w:val="none" w:sz="0" w:space="0" w:color="auto"/>
                                <w:left w:val="none" w:sz="0" w:space="0" w:color="auto"/>
                                <w:bottom w:val="none" w:sz="0" w:space="0" w:color="auto"/>
                                <w:right w:val="none" w:sz="0" w:space="0" w:color="auto"/>
                              </w:divBdr>
                            </w:div>
                            <w:div w:id="1120804356">
                              <w:marLeft w:val="0"/>
                              <w:marRight w:val="0"/>
                              <w:marTop w:val="0"/>
                              <w:marBottom w:val="0"/>
                              <w:divBdr>
                                <w:top w:val="none" w:sz="0" w:space="0" w:color="auto"/>
                                <w:left w:val="none" w:sz="0" w:space="0" w:color="auto"/>
                                <w:bottom w:val="none" w:sz="0" w:space="0" w:color="auto"/>
                                <w:right w:val="none" w:sz="0" w:space="0" w:color="auto"/>
                              </w:divBdr>
                            </w:div>
                            <w:div w:id="514660039">
                              <w:marLeft w:val="0"/>
                              <w:marRight w:val="0"/>
                              <w:marTop w:val="0"/>
                              <w:marBottom w:val="0"/>
                              <w:divBdr>
                                <w:top w:val="none" w:sz="0" w:space="0" w:color="auto"/>
                                <w:left w:val="none" w:sz="0" w:space="0" w:color="auto"/>
                                <w:bottom w:val="none" w:sz="0" w:space="0" w:color="auto"/>
                                <w:right w:val="none" w:sz="0" w:space="0" w:color="auto"/>
                              </w:divBdr>
                            </w:div>
                            <w:div w:id="1502117003">
                              <w:marLeft w:val="0"/>
                              <w:marRight w:val="0"/>
                              <w:marTop w:val="0"/>
                              <w:marBottom w:val="0"/>
                              <w:divBdr>
                                <w:top w:val="none" w:sz="0" w:space="0" w:color="auto"/>
                                <w:left w:val="none" w:sz="0" w:space="0" w:color="auto"/>
                                <w:bottom w:val="none" w:sz="0" w:space="0" w:color="auto"/>
                                <w:right w:val="none" w:sz="0" w:space="0" w:color="auto"/>
                              </w:divBdr>
                            </w:div>
                            <w:div w:id="2129353444">
                              <w:marLeft w:val="0"/>
                              <w:marRight w:val="0"/>
                              <w:marTop w:val="0"/>
                              <w:marBottom w:val="0"/>
                              <w:divBdr>
                                <w:top w:val="none" w:sz="0" w:space="0" w:color="auto"/>
                                <w:left w:val="none" w:sz="0" w:space="0" w:color="auto"/>
                                <w:bottom w:val="none" w:sz="0" w:space="0" w:color="auto"/>
                                <w:right w:val="none" w:sz="0" w:space="0" w:color="auto"/>
                              </w:divBdr>
                            </w:div>
                            <w:div w:id="1827161189">
                              <w:marLeft w:val="0"/>
                              <w:marRight w:val="0"/>
                              <w:marTop w:val="0"/>
                              <w:marBottom w:val="0"/>
                              <w:divBdr>
                                <w:top w:val="none" w:sz="0" w:space="0" w:color="auto"/>
                                <w:left w:val="none" w:sz="0" w:space="0" w:color="auto"/>
                                <w:bottom w:val="none" w:sz="0" w:space="0" w:color="auto"/>
                                <w:right w:val="none" w:sz="0" w:space="0" w:color="auto"/>
                              </w:divBdr>
                            </w:div>
                            <w:div w:id="1963728678">
                              <w:marLeft w:val="0"/>
                              <w:marRight w:val="0"/>
                              <w:marTop w:val="0"/>
                              <w:marBottom w:val="0"/>
                              <w:divBdr>
                                <w:top w:val="none" w:sz="0" w:space="0" w:color="auto"/>
                                <w:left w:val="none" w:sz="0" w:space="0" w:color="auto"/>
                                <w:bottom w:val="none" w:sz="0" w:space="0" w:color="auto"/>
                                <w:right w:val="none" w:sz="0" w:space="0" w:color="auto"/>
                              </w:divBdr>
                            </w:div>
                            <w:div w:id="2064713766">
                              <w:marLeft w:val="0"/>
                              <w:marRight w:val="0"/>
                              <w:marTop w:val="0"/>
                              <w:marBottom w:val="0"/>
                              <w:divBdr>
                                <w:top w:val="none" w:sz="0" w:space="0" w:color="auto"/>
                                <w:left w:val="none" w:sz="0" w:space="0" w:color="auto"/>
                                <w:bottom w:val="none" w:sz="0" w:space="0" w:color="auto"/>
                                <w:right w:val="none" w:sz="0" w:space="0" w:color="auto"/>
                              </w:divBdr>
                            </w:div>
                            <w:div w:id="316571315">
                              <w:marLeft w:val="0"/>
                              <w:marRight w:val="0"/>
                              <w:marTop w:val="0"/>
                              <w:marBottom w:val="0"/>
                              <w:divBdr>
                                <w:top w:val="none" w:sz="0" w:space="0" w:color="auto"/>
                                <w:left w:val="none" w:sz="0" w:space="0" w:color="auto"/>
                                <w:bottom w:val="none" w:sz="0" w:space="0" w:color="auto"/>
                                <w:right w:val="none" w:sz="0" w:space="0" w:color="auto"/>
                              </w:divBdr>
                            </w:div>
                            <w:div w:id="908032250">
                              <w:marLeft w:val="0"/>
                              <w:marRight w:val="0"/>
                              <w:marTop w:val="0"/>
                              <w:marBottom w:val="0"/>
                              <w:divBdr>
                                <w:top w:val="none" w:sz="0" w:space="0" w:color="auto"/>
                                <w:left w:val="none" w:sz="0" w:space="0" w:color="auto"/>
                                <w:bottom w:val="none" w:sz="0" w:space="0" w:color="auto"/>
                                <w:right w:val="none" w:sz="0" w:space="0" w:color="auto"/>
                              </w:divBdr>
                            </w:div>
                            <w:div w:id="681858131">
                              <w:marLeft w:val="0"/>
                              <w:marRight w:val="0"/>
                              <w:marTop w:val="0"/>
                              <w:marBottom w:val="0"/>
                              <w:divBdr>
                                <w:top w:val="none" w:sz="0" w:space="0" w:color="auto"/>
                                <w:left w:val="none" w:sz="0" w:space="0" w:color="auto"/>
                                <w:bottom w:val="none" w:sz="0" w:space="0" w:color="auto"/>
                                <w:right w:val="none" w:sz="0" w:space="0" w:color="auto"/>
                              </w:divBdr>
                            </w:div>
                            <w:div w:id="474103439">
                              <w:marLeft w:val="0"/>
                              <w:marRight w:val="0"/>
                              <w:marTop w:val="0"/>
                              <w:marBottom w:val="0"/>
                              <w:divBdr>
                                <w:top w:val="none" w:sz="0" w:space="0" w:color="auto"/>
                                <w:left w:val="none" w:sz="0" w:space="0" w:color="auto"/>
                                <w:bottom w:val="none" w:sz="0" w:space="0" w:color="auto"/>
                                <w:right w:val="none" w:sz="0" w:space="0" w:color="auto"/>
                              </w:divBdr>
                            </w:div>
                            <w:div w:id="2130587378">
                              <w:marLeft w:val="0"/>
                              <w:marRight w:val="0"/>
                              <w:marTop w:val="0"/>
                              <w:marBottom w:val="0"/>
                              <w:divBdr>
                                <w:top w:val="none" w:sz="0" w:space="0" w:color="auto"/>
                                <w:left w:val="none" w:sz="0" w:space="0" w:color="auto"/>
                                <w:bottom w:val="none" w:sz="0" w:space="0" w:color="auto"/>
                                <w:right w:val="none" w:sz="0" w:space="0" w:color="auto"/>
                              </w:divBdr>
                            </w:div>
                            <w:div w:id="251546894">
                              <w:marLeft w:val="0"/>
                              <w:marRight w:val="0"/>
                              <w:marTop w:val="0"/>
                              <w:marBottom w:val="0"/>
                              <w:divBdr>
                                <w:top w:val="none" w:sz="0" w:space="0" w:color="auto"/>
                                <w:left w:val="none" w:sz="0" w:space="0" w:color="auto"/>
                                <w:bottom w:val="none" w:sz="0" w:space="0" w:color="auto"/>
                                <w:right w:val="none" w:sz="0" w:space="0" w:color="auto"/>
                              </w:divBdr>
                            </w:div>
                            <w:div w:id="520365539">
                              <w:marLeft w:val="0"/>
                              <w:marRight w:val="0"/>
                              <w:marTop w:val="0"/>
                              <w:marBottom w:val="0"/>
                              <w:divBdr>
                                <w:top w:val="none" w:sz="0" w:space="0" w:color="auto"/>
                                <w:left w:val="none" w:sz="0" w:space="0" w:color="auto"/>
                                <w:bottom w:val="none" w:sz="0" w:space="0" w:color="auto"/>
                                <w:right w:val="none" w:sz="0" w:space="0" w:color="auto"/>
                              </w:divBdr>
                            </w:div>
                            <w:div w:id="437409333">
                              <w:marLeft w:val="0"/>
                              <w:marRight w:val="0"/>
                              <w:marTop w:val="0"/>
                              <w:marBottom w:val="0"/>
                              <w:divBdr>
                                <w:top w:val="none" w:sz="0" w:space="0" w:color="auto"/>
                                <w:left w:val="none" w:sz="0" w:space="0" w:color="auto"/>
                                <w:bottom w:val="none" w:sz="0" w:space="0" w:color="auto"/>
                                <w:right w:val="none" w:sz="0" w:space="0" w:color="auto"/>
                              </w:divBdr>
                            </w:div>
                            <w:div w:id="1124810851">
                              <w:marLeft w:val="0"/>
                              <w:marRight w:val="0"/>
                              <w:marTop w:val="0"/>
                              <w:marBottom w:val="0"/>
                              <w:divBdr>
                                <w:top w:val="none" w:sz="0" w:space="0" w:color="auto"/>
                                <w:left w:val="none" w:sz="0" w:space="0" w:color="auto"/>
                                <w:bottom w:val="none" w:sz="0" w:space="0" w:color="auto"/>
                                <w:right w:val="none" w:sz="0" w:space="0" w:color="auto"/>
                              </w:divBdr>
                            </w:div>
                            <w:div w:id="933787214">
                              <w:marLeft w:val="0"/>
                              <w:marRight w:val="0"/>
                              <w:marTop w:val="0"/>
                              <w:marBottom w:val="0"/>
                              <w:divBdr>
                                <w:top w:val="none" w:sz="0" w:space="0" w:color="auto"/>
                                <w:left w:val="none" w:sz="0" w:space="0" w:color="auto"/>
                                <w:bottom w:val="none" w:sz="0" w:space="0" w:color="auto"/>
                                <w:right w:val="none" w:sz="0" w:space="0" w:color="auto"/>
                              </w:divBdr>
                            </w:div>
                            <w:div w:id="1090926848">
                              <w:marLeft w:val="0"/>
                              <w:marRight w:val="0"/>
                              <w:marTop w:val="0"/>
                              <w:marBottom w:val="0"/>
                              <w:divBdr>
                                <w:top w:val="none" w:sz="0" w:space="0" w:color="auto"/>
                                <w:left w:val="none" w:sz="0" w:space="0" w:color="auto"/>
                                <w:bottom w:val="none" w:sz="0" w:space="0" w:color="auto"/>
                                <w:right w:val="none" w:sz="0" w:space="0" w:color="auto"/>
                              </w:divBdr>
                            </w:div>
                            <w:div w:id="1124958129">
                              <w:marLeft w:val="0"/>
                              <w:marRight w:val="0"/>
                              <w:marTop w:val="0"/>
                              <w:marBottom w:val="0"/>
                              <w:divBdr>
                                <w:top w:val="none" w:sz="0" w:space="0" w:color="auto"/>
                                <w:left w:val="none" w:sz="0" w:space="0" w:color="auto"/>
                                <w:bottom w:val="none" w:sz="0" w:space="0" w:color="auto"/>
                                <w:right w:val="none" w:sz="0" w:space="0" w:color="auto"/>
                              </w:divBdr>
                            </w:div>
                            <w:div w:id="1718898207">
                              <w:marLeft w:val="0"/>
                              <w:marRight w:val="0"/>
                              <w:marTop w:val="0"/>
                              <w:marBottom w:val="0"/>
                              <w:divBdr>
                                <w:top w:val="none" w:sz="0" w:space="0" w:color="auto"/>
                                <w:left w:val="none" w:sz="0" w:space="0" w:color="auto"/>
                                <w:bottom w:val="none" w:sz="0" w:space="0" w:color="auto"/>
                                <w:right w:val="none" w:sz="0" w:space="0" w:color="auto"/>
                              </w:divBdr>
                            </w:div>
                            <w:div w:id="237984216">
                              <w:marLeft w:val="0"/>
                              <w:marRight w:val="0"/>
                              <w:marTop w:val="0"/>
                              <w:marBottom w:val="0"/>
                              <w:divBdr>
                                <w:top w:val="none" w:sz="0" w:space="0" w:color="auto"/>
                                <w:left w:val="none" w:sz="0" w:space="0" w:color="auto"/>
                                <w:bottom w:val="none" w:sz="0" w:space="0" w:color="auto"/>
                                <w:right w:val="none" w:sz="0" w:space="0" w:color="auto"/>
                              </w:divBdr>
                            </w:div>
                            <w:div w:id="1765809121">
                              <w:marLeft w:val="0"/>
                              <w:marRight w:val="0"/>
                              <w:marTop w:val="0"/>
                              <w:marBottom w:val="0"/>
                              <w:divBdr>
                                <w:top w:val="none" w:sz="0" w:space="0" w:color="auto"/>
                                <w:left w:val="none" w:sz="0" w:space="0" w:color="auto"/>
                                <w:bottom w:val="none" w:sz="0" w:space="0" w:color="auto"/>
                                <w:right w:val="none" w:sz="0" w:space="0" w:color="auto"/>
                              </w:divBdr>
                            </w:div>
                            <w:div w:id="513152448">
                              <w:marLeft w:val="0"/>
                              <w:marRight w:val="0"/>
                              <w:marTop w:val="0"/>
                              <w:marBottom w:val="0"/>
                              <w:divBdr>
                                <w:top w:val="none" w:sz="0" w:space="0" w:color="auto"/>
                                <w:left w:val="none" w:sz="0" w:space="0" w:color="auto"/>
                                <w:bottom w:val="none" w:sz="0" w:space="0" w:color="auto"/>
                                <w:right w:val="none" w:sz="0" w:space="0" w:color="auto"/>
                              </w:divBdr>
                            </w:div>
                            <w:div w:id="2097166551">
                              <w:marLeft w:val="0"/>
                              <w:marRight w:val="0"/>
                              <w:marTop w:val="0"/>
                              <w:marBottom w:val="0"/>
                              <w:divBdr>
                                <w:top w:val="none" w:sz="0" w:space="0" w:color="auto"/>
                                <w:left w:val="none" w:sz="0" w:space="0" w:color="auto"/>
                                <w:bottom w:val="none" w:sz="0" w:space="0" w:color="auto"/>
                                <w:right w:val="none" w:sz="0" w:space="0" w:color="auto"/>
                              </w:divBdr>
                            </w:div>
                            <w:div w:id="956373128">
                              <w:marLeft w:val="0"/>
                              <w:marRight w:val="0"/>
                              <w:marTop w:val="0"/>
                              <w:marBottom w:val="0"/>
                              <w:divBdr>
                                <w:top w:val="none" w:sz="0" w:space="0" w:color="auto"/>
                                <w:left w:val="none" w:sz="0" w:space="0" w:color="auto"/>
                                <w:bottom w:val="none" w:sz="0" w:space="0" w:color="auto"/>
                                <w:right w:val="none" w:sz="0" w:space="0" w:color="auto"/>
                              </w:divBdr>
                            </w:div>
                            <w:div w:id="831487314">
                              <w:marLeft w:val="0"/>
                              <w:marRight w:val="0"/>
                              <w:marTop w:val="0"/>
                              <w:marBottom w:val="0"/>
                              <w:divBdr>
                                <w:top w:val="none" w:sz="0" w:space="0" w:color="auto"/>
                                <w:left w:val="none" w:sz="0" w:space="0" w:color="auto"/>
                                <w:bottom w:val="none" w:sz="0" w:space="0" w:color="auto"/>
                                <w:right w:val="none" w:sz="0" w:space="0" w:color="auto"/>
                              </w:divBdr>
                            </w:div>
                            <w:div w:id="1809320243">
                              <w:marLeft w:val="0"/>
                              <w:marRight w:val="0"/>
                              <w:marTop w:val="0"/>
                              <w:marBottom w:val="0"/>
                              <w:divBdr>
                                <w:top w:val="none" w:sz="0" w:space="0" w:color="auto"/>
                                <w:left w:val="none" w:sz="0" w:space="0" w:color="auto"/>
                                <w:bottom w:val="none" w:sz="0" w:space="0" w:color="auto"/>
                                <w:right w:val="none" w:sz="0" w:space="0" w:color="auto"/>
                              </w:divBdr>
                            </w:div>
                            <w:div w:id="110904154">
                              <w:marLeft w:val="0"/>
                              <w:marRight w:val="0"/>
                              <w:marTop w:val="0"/>
                              <w:marBottom w:val="0"/>
                              <w:divBdr>
                                <w:top w:val="none" w:sz="0" w:space="0" w:color="auto"/>
                                <w:left w:val="none" w:sz="0" w:space="0" w:color="auto"/>
                                <w:bottom w:val="none" w:sz="0" w:space="0" w:color="auto"/>
                                <w:right w:val="none" w:sz="0" w:space="0" w:color="auto"/>
                              </w:divBdr>
                            </w:div>
                            <w:div w:id="1820801949">
                              <w:marLeft w:val="0"/>
                              <w:marRight w:val="0"/>
                              <w:marTop w:val="0"/>
                              <w:marBottom w:val="0"/>
                              <w:divBdr>
                                <w:top w:val="none" w:sz="0" w:space="0" w:color="auto"/>
                                <w:left w:val="none" w:sz="0" w:space="0" w:color="auto"/>
                                <w:bottom w:val="none" w:sz="0" w:space="0" w:color="auto"/>
                                <w:right w:val="none" w:sz="0" w:space="0" w:color="auto"/>
                              </w:divBdr>
                            </w:div>
                            <w:div w:id="196700986">
                              <w:marLeft w:val="0"/>
                              <w:marRight w:val="0"/>
                              <w:marTop w:val="0"/>
                              <w:marBottom w:val="0"/>
                              <w:divBdr>
                                <w:top w:val="none" w:sz="0" w:space="0" w:color="auto"/>
                                <w:left w:val="none" w:sz="0" w:space="0" w:color="auto"/>
                                <w:bottom w:val="none" w:sz="0" w:space="0" w:color="auto"/>
                                <w:right w:val="none" w:sz="0" w:space="0" w:color="auto"/>
                              </w:divBdr>
                            </w:div>
                            <w:div w:id="1255043865">
                              <w:marLeft w:val="0"/>
                              <w:marRight w:val="0"/>
                              <w:marTop w:val="0"/>
                              <w:marBottom w:val="0"/>
                              <w:divBdr>
                                <w:top w:val="none" w:sz="0" w:space="0" w:color="auto"/>
                                <w:left w:val="none" w:sz="0" w:space="0" w:color="auto"/>
                                <w:bottom w:val="none" w:sz="0" w:space="0" w:color="auto"/>
                                <w:right w:val="none" w:sz="0" w:space="0" w:color="auto"/>
                              </w:divBdr>
                            </w:div>
                            <w:div w:id="730157038">
                              <w:marLeft w:val="0"/>
                              <w:marRight w:val="0"/>
                              <w:marTop w:val="0"/>
                              <w:marBottom w:val="0"/>
                              <w:divBdr>
                                <w:top w:val="none" w:sz="0" w:space="0" w:color="auto"/>
                                <w:left w:val="none" w:sz="0" w:space="0" w:color="auto"/>
                                <w:bottom w:val="none" w:sz="0" w:space="0" w:color="auto"/>
                                <w:right w:val="none" w:sz="0" w:space="0" w:color="auto"/>
                              </w:divBdr>
                            </w:div>
                            <w:div w:id="1884292488">
                              <w:marLeft w:val="0"/>
                              <w:marRight w:val="0"/>
                              <w:marTop w:val="0"/>
                              <w:marBottom w:val="0"/>
                              <w:divBdr>
                                <w:top w:val="none" w:sz="0" w:space="0" w:color="auto"/>
                                <w:left w:val="none" w:sz="0" w:space="0" w:color="auto"/>
                                <w:bottom w:val="none" w:sz="0" w:space="0" w:color="auto"/>
                                <w:right w:val="none" w:sz="0" w:space="0" w:color="auto"/>
                              </w:divBdr>
                            </w:div>
                            <w:div w:id="1195732900">
                              <w:marLeft w:val="0"/>
                              <w:marRight w:val="0"/>
                              <w:marTop w:val="0"/>
                              <w:marBottom w:val="0"/>
                              <w:divBdr>
                                <w:top w:val="none" w:sz="0" w:space="0" w:color="auto"/>
                                <w:left w:val="none" w:sz="0" w:space="0" w:color="auto"/>
                                <w:bottom w:val="none" w:sz="0" w:space="0" w:color="auto"/>
                                <w:right w:val="none" w:sz="0" w:space="0" w:color="auto"/>
                              </w:divBdr>
                            </w:div>
                            <w:div w:id="70010788">
                              <w:marLeft w:val="0"/>
                              <w:marRight w:val="0"/>
                              <w:marTop w:val="0"/>
                              <w:marBottom w:val="0"/>
                              <w:divBdr>
                                <w:top w:val="none" w:sz="0" w:space="0" w:color="auto"/>
                                <w:left w:val="none" w:sz="0" w:space="0" w:color="auto"/>
                                <w:bottom w:val="none" w:sz="0" w:space="0" w:color="auto"/>
                                <w:right w:val="none" w:sz="0" w:space="0" w:color="auto"/>
                              </w:divBdr>
                            </w:div>
                            <w:div w:id="2055501268">
                              <w:marLeft w:val="0"/>
                              <w:marRight w:val="0"/>
                              <w:marTop w:val="0"/>
                              <w:marBottom w:val="0"/>
                              <w:divBdr>
                                <w:top w:val="none" w:sz="0" w:space="0" w:color="auto"/>
                                <w:left w:val="none" w:sz="0" w:space="0" w:color="auto"/>
                                <w:bottom w:val="none" w:sz="0" w:space="0" w:color="auto"/>
                                <w:right w:val="none" w:sz="0" w:space="0" w:color="auto"/>
                              </w:divBdr>
                            </w:div>
                            <w:div w:id="1963343505">
                              <w:marLeft w:val="0"/>
                              <w:marRight w:val="0"/>
                              <w:marTop w:val="0"/>
                              <w:marBottom w:val="0"/>
                              <w:divBdr>
                                <w:top w:val="none" w:sz="0" w:space="0" w:color="auto"/>
                                <w:left w:val="none" w:sz="0" w:space="0" w:color="auto"/>
                                <w:bottom w:val="none" w:sz="0" w:space="0" w:color="auto"/>
                                <w:right w:val="none" w:sz="0" w:space="0" w:color="auto"/>
                              </w:divBdr>
                            </w:div>
                            <w:div w:id="1563641068">
                              <w:marLeft w:val="0"/>
                              <w:marRight w:val="0"/>
                              <w:marTop w:val="0"/>
                              <w:marBottom w:val="0"/>
                              <w:divBdr>
                                <w:top w:val="none" w:sz="0" w:space="0" w:color="auto"/>
                                <w:left w:val="none" w:sz="0" w:space="0" w:color="auto"/>
                                <w:bottom w:val="none" w:sz="0" w:space="0" w:color="auto"/>
                                <w:right w:val="none" w:sz="0" w:space="0" w:color="auto"/>
                              </w:divBdr>
                            </w:div>
                            <w:div w:id="1039470530">
                              <w:marLeft w:val="0"/>
                              <w:marRight w:val="0"/>
                              <w:marTop w:val="0"/>
                              <w:marBottom w:val="0"/>
                              <w:divBdr>
                                <w:top w:val="none" w:sz="0" w:space="0" w:color="auto"/>
                                <w:left w:val="none" w:sz="0" w:space="0" w:color="auto"/>
                                <w:bottom w:val="none" w:sz="0" w:space="0" w:color="auto"/>
                                <w:right w:val="none" w:sz="0" w:space="0" w:color="auto"/>
                              </w:divBdr>
                            </w:div>
                            <w:div w:id="34744203">
                              <w:marLeft w:val="0"/>
                              <w:marRight w:val="0"/>
                              <w:marTop w:val="0"/>
                              <w:marBottom w:val="0"/>
                              <w:divBdr>
                                <w:top w:val="none" w:sz="0" w:space="0" w:color="auto"/>
                                <w:left w:val="none" w:sz="0" w:space="0" w:color="auto"/>
                                <w:bottom w:val="none" w:sz="0" w:space="0" w:color="auto"/>
                                <w:right w:val="none" w:sz="0" w:space="0" w:color="auto"/>
                              </w:divBdr>
                            </w:div>
                            <w:div w:id="130557444">
                              <w:marLeft w:val="0"/>
                              <w:marRight w:val="0"/>
                              <w:marTop w:val="0"/>
                              <w:marBottom w:val="0"/>
                              <w:divBdr>
                                <w:top w:val="none" w:sz="0" w:space="0" w:color="auto"/>
                                <w:left w:val="none" w:sz="0" w:space="0" w:color="auto"/>
                                <w:bottom w:val="none" w:sz="0" w:space="0" w:color="auto"/>
                                <w:right w:val="none" w:sz="0" w:space="0" w:color="auto"/>
                              </w:divBdr>
                            </w:div>
                            <w:div w:id="1903297087">
                              <w:marLeft w:val="0"/>
                              <w:marRight w:val="0"/>
                              <w:marTop w:val="0"/>
                              <w:marBottom w:val="0"/>
                              <w:divBdr>
                                <w:top w:val="none" w:sz="0" w:space="0" w:color="auto"/>
                                <w:left w:val="none" w:sz="0" w:space="0" w:color="auto"/>
                                <w:bottom w:val="none" w:sz="0" w:space="0" w:color="auto"/>
                                <w:right w:val="none" w:sz="0" w:space="0" w:color="auto"/>
                              </w:divBdr>
                            </w:div>
                            <w:div w:id="732433483">
                              <w:marLeft w:val="0"/>
                              <w:marRight w:val="0"/>
                              <w:marTop w:val="0"/>
                              <w:marBottom w:val="0"/>
                              <w:divBdr>
                                <w:top w:val="none" w:sz="0" w:space="0" w:color="auto"/>
                                <w:left w:val="none" w:sz="0" w:space="0" w:color="auto"/>
                                <w:bottom w:val="none" w:sz="0" w:space="0" w:color="auto"/>
                                <w:right w:val="none" w:sz="0" w:space="0" w:color="auto"/>
                              </w:divBdr>
                            </w:div>
                            <w:div w:id="513956344">
                              <w:marLeft w:val="0"/>
                              <w:marRight w:val="0"/>
                              <w:marTop w:val="0"/>
                              <w:marBottom w:val="0"/>
                              <w:divBdr>
                                <w:top w:val="none" w:sz="0" w:space="0" w:color="auto"/>
                                <w:left w:val="none" w:sz="0" w:space="0" w:color="auto"/>
                                <w:bottom w:val="none" w:sz="0" w:space="0" w:color="auto"/>
                                <w:right w:val="none" w:sz="0" w:space="0" w:color="auto"/>
                              </w:divBdr>
                            </w:div>
                            <w:div w:id="789393870">
                              <w:marLeft w:val="0"/>
                              <w:marRight w:val="0"/>
                              <w:marTop w:val="0"/>
                              <w:marBottom w:val="0"/>
                              <w:divBdr>
                                <w:top w:val="none" w:sz="0" w:space="0" w:color="auto"/>
                                <w:left w:val="none" w:sz="0" w:space="0" w:color="auto"/>
                                <w:bottom w:val="none" w:sz="0" w:space="0" w:color="auto"/>
                                <w:right w:val="none" w:sz="0" w:space="0" w:color="auto"/>
                              </w:divBdr>
                            </w:div>
                            <w:div w:id="831943940">
                              <w:marLeft w:val="0"/>
                              <w:marRight w:val="0"/>
                              <w:marTop w:val="0"/>
                              <w:marBottom w:val="0"/>
                              <w:divBdr>
                                <w:top w:val="none" w:sz="0" w:space="0" w:color="auto"/>
                                <w:left w:val="none" w:sz="0" w:space="0" w:color="auto"/>
                                <w:bottom w:val="none" w:sz="0" w:space="0" w:color="auto"/>
                                <w:right w:val="none" w:sz="0" w:space="0" w:color="auto"/>
                              </w:divBdr>
                            </w:div>
                            <w:div w:id="1225264279">
                              <w:marLeft w:val="0"/>
                              <w:marRight w:val="0"/>
                              <w:marTop w:val="0"/>
                              <w:marBottom w:val="0"/>
                              <w:divBdr>
                                <w:top w:val="none" w:sz="0" w:space="0" w:color="auto"/>
                                <w:left w:val="none" w:sz="0" w:space="0" w:color="auto"/>
                                <w:bottom w:val="none" w:sz="0" w:space="0" w:color="auto"/>
                                <w:right w:val="none" w:sz="0" w:space="0" w:color="auto"/>
                              </w:divBdr>
                            </w:div>
                            <w:div w:id="11691841">
                              <w:marLeft w:val="0"/>
                              <w:marRight w:val="0"/>
                              <w:marTop w:val="0"/>
                              <w:marBottom w:val="0"/>
                              <w:divBdr>
                                <w:top w:val="none" w:sz="0" w:space="0" w:color="auto"/>
                                <w:left w:val="none" w:sz="0" w:space="0" w:color="auto"/>
                                <w:bottom w:val="none" w:sz="0" w:space="0" w:color="auto"/>
                                <w:right w:val="none" w:sz="0" w:space="0" w:color="auto"/>
                              </w:divBdr>
                            </w:div>
                            <w:div w:id="1253005221">
                              <w:marLeft w:val="0"/>
                              <w:marRight w:val="0"/>
                              <w:marTop w:val="0"/>
                              <w:marBottom w:val="0"/>
                              <w:divBdr>
                                <w:top w:val="none" w:sz="0" w:space="0" w:color="auto"/>
                                <w:left w:val="none" w:sz="0" w:space="0" w:color="auto"/>
                                <w:bottom w:val="none" w:sz="0" w:space="0" w:color="auto"/>
                                <w:right w:val="none" w:sz="0" w:space="0" w:color="auto"/>
                              </w:divBdr>
                            </w:div>
                            <w:div w:id="10382087">
                              <w:marLeft w:val="0"/>
                              <w:marRight w:val="0"/>
                              <w:marTop w:val="0"/>
                              <w:marBottom w:val="0"/>
                              <w:divBdr>
                                <w:top w:val="none" w:sz="0" w:space="0" w:color="auto"/>
                                <w:left w:val="none" w:sz="0" w:space="0" w:color="auto"/>
                                <w:bottom w:val="none" w:sz="0" w:space="0" w:color="auto"/>
                                <w:right w:val="none" w:sz="0" w:space="0" w:color="auto"/>
                              </w:divBdr>
                            </w:div>
                            <w:div w:id="252933175">
                              <w:marLeft w:val="0"/>
                              <w:marRight w:val="0"/>
                              <w:marTop w:val="0"/>
                              <w:marBottom w:val="0"/>
                              <w:divBdr>
                                <w:top w:val="none" w:sz="0" w:space="0" w:color="auto"/>
                                <w:left w:val="none" w:sz="0" w:space="0" w:color="auto"/>
                                <w:bottom w:val="none" w:sz="0" w:space="0" w:color="auto"/>
                                <w:right w:val="none" w:sz="0" w:space="0" w:color="auto"/>
                              </w:divBdr>
                            </w:div>
                            <w:div w:id="385031654">
                              <w:marLeft w:val="0"/>
                              <w:marRight w:val="0"/>
                              <w:marTop w:val="0"/>
                              <w:marBottom w:val="0"/>
                              <w:divBdr>
                                <w:top w:val="none" w:sz="0" w:space="0" w:color="auto"/>
                                <w:left w:val="none" w:sz="0" w:space="0" w:color="auto"/>
                                <w:bottom w:val="none" w:sz="0" w:space="0" w:color="auto"/>
                                <w:right w:val="none" w:sz="0" w:space="0" w:color="auto"/>
                              </w:divBdr>
                            </w:div>
                            <w:div w:id="504366302">
                              <w:marLeft w:val="0"/>
                              <w:marRight w:val="0"/>
                              <w:marTop w:val="0"/>
                              <w:marBottom w:val="0"/>
                              <w:divBdr>
                                <w:top w:val="none" w:sz="0" w:space="0" w:color="auto"/>
                                <w:left w:val="none" w:sz="0" w:space="0" w:color="auto"/>
                                <w:bottom w:val="none" w:sz="0" w:space="0" w:color="auto"/>
                                <w:right w:val="none" w:sz="0" w:space="0" w:color="auto"/>
                              </w:divBdr>
                            </w:div>
                            <w:div w:id="1234927278">
                              <w:marLeft w:val="0"/>
                              <w:marRight w:val="0"/>
                              <w:marTop w:val="0"/>
                              <w:marBottom w:val="0"/>
                              <w:divBdr>
                                <w:top w:val="none" w:sz="0" w:space="0" w:color="auto"/>
                                <w:left w:val="none" w:sz="0" w:space="0" w:color="auto"/>
                                <w:bottom w:val="none" w:sz="0" w:space="0" w:color="auto"/>
                                <w:right w:val="none" w:sz="0" w:space="0" w:color="auto"/>
                              </w:divBdr>
                            </w:div>
                            <w:div w:id="334384744">
                              <w:marLeft w:val="0"/>
                              <w:marRight w:val="0"/>
                              <w:marTop w:val="0"/>
                              <w:marBottom w:val="0"/>
                              <w:divBdr>
                                <w:top w:val="none" w:sz="0" w:space="0" w:color="auto"/>
                                <w:left w:val="none" w:sz="0" w:space="0" w:color="auto"/>
                                <w:bottom w:val="none" w:sz="0" w:space="0" w:color="auto"/>
                                <w:right w:val="none" w:sz="0" w:space="0" w:color="auto"/>
                              </w:divBdr>
                            </w:div>
                            <w:div w:id="159349908">
                              <w:marLeft w:val="0"/>
                              <w:marRight w:val="0"/>
                              <w:marTop w:val="0"/>
                              <w:marBottom w:val="0"/>
                              <w:divBdr>
                                <w:top w:val="none" w:sz="0" w:space="0" w:color="auto"/>
                                <w:left w:val="none" w:sz="0" w:space="0" w:color="auto"/>
                                <w:bottom w:val="none" w:sz="0" w:space="0" w:color="auto"/>
                                <w:right w:val="none" w:sz="0" w:space="0" w:color="auto"/>
                              </w:divBdr>
                            </w:div>
                            <w:div w:id="1868055392">
                              <w:marLeft w:val="0"/>
                              <w:marRight w:val="0"/>
                              <w:marTop w:val="0"/>
                              <w:marBottom w:val="0"/>
                              <w:divBdr>
                                <w:top w:val="none" w:sz="0" w:space="0" w:color="auto"/>
                                <w:left w:val="none" w:sz="0" w:space="0" w:color="auto"/>
                                <w:bottom w:val="none" w:sz="0" w:space="0" w:color="auto"/>
                                <w:right w:val="none" w:sz="0" w:space="0" w:color="auto"/>
                              </w:divBdr>
                            </w:div>
                            <w:div w:id="1150051099">
                              <w:marLeft w:val="0"/>
                              <w:marRight w:val="0"/>
                              <w:marTop w:val="0"/>
                              <w:marBottom w:val="0"/>
                              <w:divBdr>
                                <w:top w:val="none" w:sz="0" w:space="0" w:color="auto"/>
                                <w:left w:val="none" w:sz="0" w:space="0" w:color="auto"/>
                                <w:bottom w:val="none" w:sz="0" w:space="0" w:color="auto"/>
                                <w:right w:val="none" w:sz="0" w:space="0" w:color="auto"/>
                              </w:divBdr>
                            </w:div>
                            <w:div w:id="550924448">
                              <w:marLeft w:val="0"/>
                              <w:marRight w:val="0"/>
                              <w:marTop w:val="0"/>
                              <w:marBottom w:val="0"/>
                              <w:divBdr>
                                <w:top w:val="none" w:sz="0" w:space="0" w:color="auto"/>
                                <w:left w:val="none" w:sz="0" w:space="0" w:color="auto"/>
                                <w:bottom w:val="none" w:sz="0" w:space="0" w:color="auto"/>
                                <w:right w:val="none" w:sz="0" w:space="0" w:color="auto"/>
                              </w:divBdr>
                            </w:div>
                            <w:div w:id="1187789861">
                              <w:marLeft w:val="0"/>
                              <w:marRight w:val="0"/>
                              <w:marTop w:val="0"/>
                              <w:marBottom w:val="0"/>
                              <w:divBdr>
                                <w:top w:val="none" w:sz="0" w:space="0" w:color="auto"/>
                                <w:left w:val="none" w:sz="0" w:space="0" w:color="auto"/>
                                <w:bottom w:val="none" w:sz="0" w:space="0" w:color="auto"/>
                                <w:right w:val="none" w:sz="0" w:space="0" w:color="auto"/>
                              </w:divBdr>
                            </w:div>
                            <w:div w:id="1818567494">
                              <w:marLeft w:val="0"/>
                              <w:marRight w:val="0"/>
                              <w:marTop w:val="0"/>
                              <w:marBottom w:val="0"/>
                              <w:divBdr>
                                <w:top w:val="none" w:sz="0" w:space="0" w:color="auto"/>
                                <w:left w:val="none" w:sz="0" w:space="0" w:color="auto"/>
                                <w:bottom w:val="none" w:sz="0" w:space="0" w:color="auto"/>
                                <w:right w:val="none" w:sz="0" w:space="0" w:color="auto"/>
                              </w:divBdr>
                            </w:div>
                            <w:div w:id="1428691520">
                              <w:marLeft w:val="0"/>
                              <w:marRight w:val="0"/>
                              <w:marTop w:val="0"/>
                              <w:marBottom w:val="0"/>
                              <w:divBdr>
                                <w:top w:val="none" w:sz="0" w:space="0" w:color="auto"/>
                                <w:left w:val="none" w:sz="0" w:space="0" w:color="auto"/>
                                <w:bottom w:val="none" w:sz="0" w:space="0" w:color="auto"/>
                                <w:right w:val="none" w:sz="0" w:space="0" w:color="auto"/>
                              </w:divBdr>
                            </w:div>
                            <w:div w:id="652031606">
                              <w:marLeft w:val="0"/>
                              <w:marRight w:val="0"/>
                              <w:marTop w:val="0"/>
                              <w:marBottom w:val="0"/>
                              <w:divBdr>
                                <w:top w:val="none" w:sz="0" w:space="0" w:color="auto"/>
                                <w:left w:val="none" w:sz="0" w:space="0" w:color="auto"/>
                                <w:bottom w:val="none" w:sz="0" w:space="0" w:color="auto"/>
                                <w:right w:val="none" w:sz="0" w:space="0" w:color="auto"/>
                              </w:divBdr>
                            </w:div>
                            <w:div w:id="1575965383">
                              <w:marLeft w:val="0"/>
                              <w:marRight w:val="0"/>
                              <w:marTop w:val="0"/>
                              <w:marBottom w:val="0"/>
                              <w:divBdr>
                                <w:top w:val="none" w:sz="0" w:space="0" w:color="auto"/>
                                <w:left w:val="none" w:sz="0" w:space="0" w:color="auto"/>
                                <w:bottom w:val="none" w:sz="0" w:space="0" w:color="auto"/>
                                <w:right w:val="none" w:sz="0" w:space="0" w:color="auto"/>
                              </w:divBdr>
                            </w:div>
                            <w:div w:id="1032457628">
                              <w:marLeft w:val="0"/>
                              <w:marRight w:val="0"/>
                              <w:marTop w:val="0"/>
                              <w:marBottom w:val="0"/>
                              <w:divBdr>
                                <w:top w:val="none" w:sz="0" w:space="0" w:color="auto"/>
                                <w:left w:val="none" w:sz="0" w:space="0" w:color="auto"/>
                                <w:bottom w:val="none" w:sz="0" w:space="0" w:color="auto"/>
                                <w:right w:val="none" w:sz="0" w:space="0" w:color="auto"/>
                              </w:divBdr>
                            </w:div>
                            <w:div w:id="852574611">
                              <w:marLeft w:val="0"/>
                              <w:marRight w:val="0"/>
                              <w:marTop w:val="0"/>
                              <w:marBottom w:val="0"/>
                              <w:divBdr>
                                <w:top w:val="none" w:sz="0" w:space="0" w:color="auto"/>
                                <w:left w:val="none" w:sz="0" w:space="0" w:color="auto"/>
                                <w:bottom w:val="none" w:sz="0" w:space="0" w:color="auto"/>
                                <w:right w:val="none" w:sz="0" w:space="0" w:color="auto"/>
                              </w:divBdr>
                            </w:div>
                            <w:div w:id="892152955">
                              <w:marLeft w:val="0"/>
                              <w:marRight w:val="0"/>
                              <w:marTop w:val="0"/>
                              <w:marBottom w:val="0"/>
                              <w:divBdr>
                                <w:top w:val="none" w:sz="0" w:space="0" w:color="auto"/>
                                <w:left w:val="none" w:sz="0" w:space="0" w:color="auto"/>
                                <w:bottom w:val="none" w:sz="0" w:space="0" w:color="auto"/>
                                <w:right w:val="none" w:sz="0" w:space="0" w:color="auto"/>
                              </w:divBdr>
                            </w:div>
                            <w:div w:id="1853061391">
                              <w:marLeft w:val="0"/>
                              <w:marRight w:val="0"/>
                              <w:marTop w:val="0"/>
                              <w:marBottom w:val="0"/>
                              <w:divBdr>
                                <w:top w:val="none" w:sz="0" w:space="0" w:color="auto"/>
                                <w:left w:val="none" w:sz="0" w:space="0" w:color="auto"/>
                                <w:bottom w:val="none" w:sz="0" w:space="0" w:color="auto"/>
                                <w:right w:val="none" w:sz="0" w:space="0" w:color="auto"/>
                              </w:divBdr>
                            </w:div>
                            <w:div w:id="1675451278">
                              <w:marLeft w:val="0"/>
                              <w:marRight w:val="0"/>
                              <w:marTop w:val="0"/>
                              <w:marBottom w:val="0"/>
                              <w:divBdr>
                                <w:top w:val="none" w:sz="0" w:space="0" w:color="auto"/>
                                <w:left w:val="none" w:sz="0" w:space="0" w:color="auto"/>
                                <w:bottom w:val="none" w:sz="0" w:space="0" w:color="auto"/>
                                <w:right w:val="none" w:sz="0" w:space="0" w:color="auto"/>
                              </w:divBdr>
                            </w:div>
                            <w:div w:id="1941913352">
                              <w:marLeft w:val="0"/>
                              <w:marRight w:val="0"/>
                              <w:marTop w:val="0"/>
                              <w:marBottom w:val="0"/>
                              <w:divBdr>
                                <w:top w:val="none" w:sz="0" w:space="0" w:color="auto"/>
                                <w:left w:val="none" w:sz="0" w:space="0" w:color="auto"/>
                                <w:bottom w:val="none" w:sz="0" w:space="0" w:color="auto"/>
                                <w:right w:val="none" w:sz="0" w:space="0" w:color="auto"/>
                              </w:divBdr>
                            </w:div>
                            <w:div w:id="775827050">
                              <w:marLeft w:val="0"/>
                              <w:marRight w:val="0"/>
                              <w:marTop w:val="0"/>
                              <w:marBottom w:val="0"/>
                              <w:divBdr>
                                <w:top w:val="none" w:sz="0" w:space="0" w:color="auto"/>
                                <w:left w:val="none" w:sz="0" w:space="0" w:color="auto"/>
                                <w:bottom w:val="none" w:sz="0" w:space="0" w:color="auto"/>
                                <w:right w:val="none" w:sz="0" w:space="0" w:color="auto"/>
                              </w:divBdr>
                            </w:div>
                            <w:div w:id="917717164">
                              <w:marLeft w:val="0"/>
                              <w:marRight w:val="0"/>
                              <w:marTop w:val="0"/>
                              <w:marBottom w:val="0"/>
                              <w:divBdr>
                                <w:top w:val="none" w:sz="0" w:space="0" w:color="auto"/>
                                <w:left w:val="none" w:sz="0" w:space="0" w:color="auto"/>
                                <w:bottom w:val="none" w:sz="0" w:space="0" w:color="auto"/>
                                <w:right w:val="none" w:sz="0" w:space="0" w:color="auto"/>
                              </w:divBdr>
                            </w:div>
                            <w:div w:id="592474108">
                              <w:marLeft w:val="0"/>
                              <w:marRight w:val="0"/>
                              <w:marTop w:val="0"/>
                              <w:marBottom w:val="0"/>
                              <w:divBdr>
                                <w:top w:val="none" w:sz="0" w:space="0" w:color="auto"/>
                                <w:left w:val="none" w:sz="0" w:space="0" w:color="auto"/>
                                <w:bottom w:val="none" w:sz="0" w:space="0" w:color="auto"/>
                                <w:right w:val="none" w:sz="0" w:space="0" w:color="auto"/>
                              </w:divBdr>
                            </w:div>
                            <w:div w:id="868183344">
                              <w:marLeft w:val="0"/>
                              <w:marRight w:val="0"/>
                              <w:marTop w:val="0"/>
                              <w:marBottom w:val="0"/>
                              <w:divBdr>
                                <w:top w:val="none" w:sz="0" w:space="0" w:color="auto"/>
                                <w:left w:val="none" w:sz="0" w:space="0" w:color="auto"/>
                                <w:bottom w:val="none" w:sz="0" w:space="0" w:color="auto"/>
                                <w:right w:val="none" w:sz="0" w:space="0" w:color="auto"/>
                              </w:divBdr>
                            </w:div>
                            <w:div w:id="1926184614">
                              <w:marLeft w:val="0"/>
                              <w:marRight w:val="0"/>
                              <w:marTop w:val="0"/>
                              <w:marBottom w:val="0"/>
                              <w:divBdr>
                                <w:top w:val="none" w:sz="0" w:space="0" w:color="auto"/>
                                <w:left w:val="none" w:sz="0" w:space="0" w:color="auto"/>
                                <w:bottom w:val="none" w:sz="0" w:space="0" w:color="auto"/>
                                <w:right w:val="none" w:sz="0" w:space="0" w:color="auto"/>
                              </w:divBdr>
                            </w:div>
                            <w:div w:id="2000886903">
                              <w:marLeft w:val="0"/>
                              <w:marRight w:val="0"/>
                              <w:marTop w:val="0"/>
                              <w:marBottom w:val="0"/>
                              <w:divBdr>
                                <w:top w:val="none" w:sz="0" w:space="0" w:color="auto"/>
                                <w:left w:val="none" w:sz="0" w:space="0" w:color="auto"/>
                                <w:bottom w:val="none" w:sz="0" w:space="0" w:color="auto"/>
                                <w:right w:val="none" w:sz="0" w:space="0" w:color="auto"/>
                              </w:divBdr>
                            </w:div>
                            <w:div w:id="76755505">
                              <w:marLeft w:val="0"/>
                              <w:marRight w:val="0"/>
                              <w:marTop w:val="0"/>
                              <w:marBottom w:val="0"/>
                              <w:divBdr>
                                <w:top w:val="none" w:sz="0" w:space="0" w:color="auto"/>
                                <w:left w:val="none" w:sz="0" w:space="0" w:color="auto"/>
                                <w:bottom w:val="none" w:sz="0" w:space="0" w:color="auto"/>
                                <w:right w:val="none" w:sz="0" w:space="0" w:color="auto"/>
                              </w:divBdr>
                            </w:div>
                            <w:div w:id="117534723">
                              <w:marLeft w:val="0"/>
                              <w:marRight w:val="0"/>
                              <w:marTop w:val="0"/>
                              <w:marBottom w:val="0"/>
                              <w:divBdr>
                                <w:top w:val="none" w:sz="0" w:space="0" w:color="auto"/>
                                <w:left w:val="none" w:sz="0" w:space="0" w:color="auto"/>
                                <w:bottom w:val="none" w:sz="0" w:space="0" w:color="auto"/>
                                <w:right w:val="none" w:sz="0" w:space="0" w:color="auto"/>
                              </w:divBdr>
                            </w:div>
                            <w:div w:id="1205338165">
                              <w:marLeft w:val="0"/>
                              <w:marRight w:val="0"/>
                              <w:marTop w:val="0"/>
                              <w:marBottom w:val="0"/>
                              <w:divBdr>
                                <w:top w:val="none" w:sz="0" w:space="0" w:color="auto"/>
                                <w:left w:val="none" w:sz="0" w:space="0" w:color="auto"/>
                                <w:bottom w:val="none" w:sz="0" w:space="0" w:color="auto"/>
                                <w:right w:val="none" w:sz="0" w:space="0" w:color="auto"/>
                              </w:divBdr>
                            </w:div>
                            <w:div w:id="1746025799">
                              <w:marLeft w:val="0"/>
                              <w:marRight w:val="0"/>
                              <w:marTop w:val="0"/>
                              <w:marBottom w:val="0"/>
                              <w:divBdr>
                                <w:top w:val="none" w:sz="0" w:space="0" w:color="auto"/>
                                <w:left w:val="none" w:sz="0" w:space="0" w:color="auto"/>
                                <w:bottom w:val="none" w:sz="0" w:space="0" w:color="auto"/>
                                <w:right w:val="none" w:sz="0" w:space="0" w:color="auto"/>
                              </w:divBdr>
                            </w:div>
                            <w:div w:id="1603688682">
                              <w:marLeft w:val="0"/>
                              <w:marRight w:val="0"/>
                              <w:marTop w:val="0"/>
                              <w:marBottom w:val="0"/>
                              <w:divBdr>
                                <w:top w:val="none" w:sz="0" w:space="0" w:color="auto"/>
                                <w:left w:val="none" w:sz="0" w:space="0" w:color="auto"/>
                                <w:bottom w:val="none" w:sz="0" w:space="0" w:color="auto"/>
                                <w:right w:val="none" w:sz="0" w:space="0" w:color="auto"/>
                              </w:divBdr>
                            </w:div>
                            <w:div w:id="505751405">
                              <w:marLeft w:val="0"/>
                              <w:marRight w:val="0"/>
                              <w:marTop w:val="0"/>
                              <w:marBottom w:val="0"/>
                              <w:divBdr>
                                <w:top w:val="none" w:sz="0" w:space="0" w:color="auto"/>
                                <w:left w:val="none" w:sz="0" w:space="0" w:color="auto"/>
                                <w:bottom w:val="none" w:sz="0" w:space="0" w:color="auto"/>
                                <w:right w:val="none" w:sz="0" w:space="0" w:color="auto"/>
                              </w:divBdr>
                            </w:div>
                            <w:div w:id="259875647">
                              <w:marLeft w:val="0"/>
                              <w:marRight w:val="0"/>
                              <w:marTop w:val="0"/>
                              <w:marBottom w:val="0"/>
                              <w:divBdr>
                                <w:top w:val="none" w:sz="0" w:space="0" w:color="auto"/>
                                <w:left w:val="none" w:sz="0" w:space="0" w:color="auto"/>
                                <w:bottom w:val="none" w:sz="0" w:space="0" w:color="auto"/>
                                <w:right w:val="none" w:sz="0" w:space="0" w:color="auto"/>
                              </w:divBdr>
                            </w:div>
                            <w:div w:id="275258403">
                              <w:marLeft w:val="0"/>
                              <w:marRight w:val="0"/>
                              <w:marTop w:val="0"/>
                              <w:marBottom w:val="0"/>
                              <w:divBdr>
                                <w:top w:val="none" w:sz="0" w:space="0" w:color="auto"/>
                                <w:left w:val="none" w:sz="0" w:space="0" w:color="auto"/>
                                <w:bottom w:val="none" w:sz="0" w:space="0" w:color="auto"/>
                                <w:right w:val="none" w:sz="0" w:space="0" w:color="auto"/>
                              </w:divBdr>
                            </w:div>
                            <w:div w:id="2101019485">
                              <w:marLeft w:val="0"/>
                              <w:marRight w:val="0"/>
                              <w:marTop w:val="0"/>
                              <w:marBottom w:val="0"/>
                              <w:divBdr>
                                <w:top w:val="none" w:sz="0" w:space="0" w:color="auto"/>
                                <w:left w:val="none" w:sz="0" w:space="0" w:color="auto"/>
                                <w:bottom w:val="none" w:sz="0" w:space="0" w:color="auto"/>
                                <w:right w:val="none" w:sz="0" w:space="0" w:color="auto"/>
                              </w:divBdr>
                            </w:div>
                            <w:div w:id="241717858">
                              <w:marLeft w:val="0"/>
                              <w:marRight w:val="0"/>
                              <w:marTop w:val="0"/>
                              <w:marBottom w:val="0"/>
                              <w:divBdr>
                                <w:top w:val="none" w:sz="0" w:space="0" w:color="auto"/>
                                <w:left w:val="none" w:sz="0" w:space="0" w:color="auto"/>
                                <w:bottom w:val="none" w:sz="0" w:space="0" w:color="auto"/>
                                <w:right w:val="none" w:sz="0" w:space="0" w:color="auto"/>
                              </w:divBdr>
                            </w:div>
                            <w:div w:id="471219863">
                              <w:marLeft w:val="0"/>
                              <w:marRight w:val="0"/>
                              <w:marTop w:val="0"/>
                              <w:marBottom w:val="0"/>
                              <w:divBdr>
                                <w:top w:val="none" w:sz="0" w:space="0" w:color="auto"/>
                                <w:left w:val="none" w:sz="0" w:space="0" w:color="auto"/>
                                <w:bottom w:val="none" w:sz="0" w:space="0" w:color="auto"/>
                                <w:right w:val="none" w:sz="0" w:space="0" w:color="auto"/>
                              </w:divBdr>
                            </w:div>
                            <w:div w:id="999233963">
                              <w:marLeft w:val="0"/>
                              <w:marRight w:val="0"/>
                              <w:marTop w:val="0"/>
                              <w:marBottom w:val="0"/>
                              <w:divBdr>
                                <w:top w:val="none" w:sz="0" w:space="0" w:color="auto"/>
                                <w:left w:val="none" w:sz="0" w:space="0" w:color="auto"/>
                                <w:bottom w:val="none" w:sz="0" w:space="0" w:color="auto"/>
                                <w:right w:val="none" w:sz="0" w:space="0" w:color="auto"/>
                              </w:divBdr>
                            </w:div>
                            <w:div w:id="920673910">
                              <w:marLeft w:val="0"/>
                              <w:marRight w:val="0"/>
                              <w:marTop w:val="0"/>
                              <w:marBottom w:val="0"/>
                              <w:divBdr>
                                <w:top w:val="none" w:sz="0" w:space="0" w:color="auto"/>
                                <w:left w:val="none" w:sz="0" w:space="0" w:color="auto"/>
                                <w:bottom w:val="none" w:sz="0" w:space="0" w:color="auto"/>
                                <w:right w:val="none" w:sz="0" w:space="0" w:color="auto"/>
                              </w:divBdr>
                            </w:div>
                            <w:div w:id="56520166">
                              <w:marLeft w:val="0"/>
                              <w:marRight w:val="0"/>
                              <w:marTop w:val="0"/>
                              <w:marBottom w:val="0"/>
                              <w:divBdr>
                                <w:top w:val="none" w:sz="0" w:space="0" w:color="auto"/>
                                <w:left w:val="none" w:sz="0" w:space="0" w:color="auto"/>
                                <w:bottom w:val="none" w:sz="0" w:space="0" w:color="auto"/>
                                <w:right w:val="none" w:sz="0" w:space="0" w:color="auto"/>
                              </w:divBdr>
                            </w:div>
                            <w:div w:id="851266294">
                              <w:marLeft w:val="0"/>
                              <w:marRight w:val="0"/>
                              <w:marTop w:val="0"/>
                              <w:marBottom w:val="0"/>
                              <w:divBdr>
                                <w:top w:val="none" w:sz="0" w:space="0" w:color="auto"/>
                                <w:left w:val="none" w:sz="0" w:space="0" w:color="auto"/>
                                <w:bottom w:val="none" w:sz="0" w:space="0" w:color="auto"/>
                                <w:right w:val="none" w:sz="0" w:space="0" w:color="auto"/>
                              </w:divBdr>
                            </w:div>
                            <w:div w:id="1767843832">
                              <w:marLeft w:val="0"/>
                              <w:marRight w:val="0"/>
                              <w:marTop w:val="0"/>
                              <w:marBottom w:val="0"/>
                              <w:divBdr>
                                <w:top w:val="none" w:sz="0" w:space="0" w:color="auto"/>
                                <w:left w:val="none" w:sz="0" w:space="0" w:color="auto"/>
                                <w:bottom w:val="none" w:sz="0" w:space="0" w:color="auto"/>
                                <w:right w:val="none" w:sz="0" w:space="0" w:color="auto"/>
                              </w:divBdr>
                            </w:div>
                            <w:div w:id="1511335499">
                              <w:marLeft w:val="0"/>
                              <w:marRight w:val="0"/>
                              <w:marTop w:val="0"/>
                              <w:marBottom w:val="0"/>
                              <w:divBdr>
                                <w:top w:val="none" w:sz="0" w:space="0" w:color="auto"/>
                                <w:left w:val="none" w:sz="0" w:space="0" w:color="auto"/>
                                <w:bottom w:val="none" w:sz="0" w:space="0" w:color="auto"/>
                                <w:right w:val="none" w:sz="0" w:space="0" w:color="auto"/>
                              </w:divBdr>
                            </w:div>
                            <w:div w:id="216017950">
                              <w:marLeft w:val="0"/>
                              <w:marRight w:val="0"/>
                              <w:marTop w:val="0"/>
                              <w:marBottom w:val="0"/>
                              <w:divBdr>
                                <w:top w:val="none" w:sz="0" w:space="0" w:color="auto"/>
                                <w:left w:val="none" w:sz="0" w:space="0" w:color="auto"/>
                                <w:bottom w:val="none" w:sz="0" w:space="0" w:color="auto"/>
                                <w:right w:val="none" w:sz="0" w:space="0" w:color="auto"/>
                              </w:divBdr>
                            </w:div>
                            <w:div w:id="470944163">
                              <w:marLeft w:val="0"/>
                              <w:marRight w:val="0"/>
                              <w:marTop w:val="0"/>
                              <w:marBottom w:val="0"/>
                              <w:divBdr>
                                <w:top w:val="none" w:sz="0" w:space="0" w:color="auto"/>
                                <w:left w:val="none" w:sz="0" w:space="0" w:color="auto"/>
                                <w:bottom w:val="none" w:sz="0" w:space="0" w:color="auto"/>
                                <w:right w:val="none" w:sz="0" w:space="0" w:color="auto"/>
                              </w:divBdr>
                            </w:div>
                            <w:div w:id="898126399">
                              <w:marLeft w:val="0"/>
                              <w:marRight w:val="0"/>
                              <w:marTop w:val="0"/>
                              <w:marBottom w:val="0"/>
                              <w:divBdr>
                                <w:top w:val="none" w:sz="0" w:space="0" w:color="auto"/>
                                <w:left w:val="none" w:sz="0" w:space="0" w:color="auto"/>
                                <w:bottom w:val="none" w:sz="0" w:space="0" w:color="auto"/>
                                <w:right w:val="none" w:sz="0" w:space="0" w:color="auto"/>
                              </w:divBdr>
                            </w:div>
                            <w:div w:id="1248734741">
                              <w:marLeft w:val="0"/>
                              <w:marRight w:val="0"/>
                              <w:marTop w:val="0"/>
                              <w:marBottom w:val="0"/>
                              <w:divBdr>
                                <w:top w:val="none" w:sz="0" w:space="0" w:color="auto"/>
                                <w:left w:val="none" w:sz="0" w:space="0" w:color="auto"/>
                                <w:bottom w:val="none" w:sz="0" w:space="0" w:color="auto"/>
                                <w:right w:val="none" w:sz="0" w:space="0" w:color="auto"/>
                              </w:divBdr>
                            </w:div>
                            <w:div w:id="1754474698">
                              <w:marLeft w:val="0"/>
                              <w:marRight w:val="0"/>
                              <w:marTop w:val="0"/>
                              <w:marBottom w:val="0"/>
                              <w:divBdr>
                                <w:top w:val="none" w:sz="0" w:space="0" w:color="auto"/>
                                <w:left w:val="none" w:sz="0" w:space="0" w:color="auto"/>
                                <w:bottom w:val="none" w:sz="0" w:space="0" w:color="auto"/>
                                <w:right w:val="none" w:sz="0" w:space="0" w:color="auto"/>
                              </w:divBdr>
                            </w:div>
                            <w:div w:id="1592736854">
                              <w:marLeft w:val="0"/>
                              <w:marRight w:val="0"/>
                              <w:marTop w:val="0"/>
                              <w:marBottom w:val="0"/>
                              <w:divBdr>
                                <w:top w:val="none" w:sz="0" w:space="0" w:color="auto"/>
                                <w:left w:val="none" w:sz="0" w:space="0" w:color="auto"/>
                                <w:bottom w:val="none" w:sz="0" w:space="0" w:color="auto"/>
                                <w:right w:val="none" w:sz="0" w:space="0" w:color="auto"/>
                              </w:divBdr>
                            </w:div>
                            <w:div w:id="1534733491">
                              <w:marLeft w:val="0"/>
                              <w:marRight w:val="0"/>
                              <w:marTop w:val="0"/>
                              <w:marBottom w:val="0"/>
                              <w:divBdr>
                                <w:top w:val="none" w:sz="0" w:space="0" w:color="auto"/>
                                <w:left w:val="none" w:sz="0" w:space="0" w:color="auto"/>
                                <w:bottom w:val="none" w:sz="0" w:space="0" w:color="auto"/>
                                <w:right w:val="none" w:sz="0" w:space="0" w:color="auto"/>
                              </w:divBdr>
                            </w:div>
                            <w:div w:id="1914897542">
                              <w:marLeft w:val="0"/>
                              <w:marRight w:val="0"/>
                              <w:marTop w:val="0"/>
                              <w:marBottom w:val="0"/>
                              <w:divBdr>
                                <w:top w:val="none" w:sz="0" w:space="0" w:color="auto"/>
                                <w:left w:val="none" w:sz="0" w:space="0" w:color="auto"/>
                                <w:bottom w:val="none" w:sz="0" w:space="0" w:color="auto"/>
                                <w:right w:val="none" w:sz="0" w:space="0" w:color="auto"/>
                              </w:divBdr>
                            </w:div>
                            <w:div w:id="339505257">
                              <w:marLeft w:val="0"/>
                              <w:marRight w:val="0"/>
                              <w:marTop w:val="0"/>
                              <w:marBottom w:val="0"/>
                              <w:divBdr>
                                <w:top w:val="none" w:sz="0" w:space="0" w:color="auto"/>
                                <w:left w:val="none" w:sz="0" w:space="0" w:color="auto"/>
                                <w:bottom w:val="none" w:sz="0" w:space="0" w:color="auto"/>
                                <w:right w:val="none" w:sz="0" w:space="0" w:color="auto"/>
                              </w:divBdr>
                            </w:div>
                            <w:div w:id="124664982">
                              <w:marLeft w:val="0"/>
                              <w:marRight w:val="0"/>
                              <w:marTop w:val="0"/>
                              <w:marBottom w:val="0"/>
                              <w:divBdr>
                                <w:top w:val="none" w:sz="0" w:space="0" w:color="auto"/>
                                <w:left w:val="none" w:sz="0" w:space="0" w:color="auto"/>
                                <w:bottom w:val="none" w:sz="0" w:space="0" w:color="auto"/>
                                <w:right w:val="none" w:sz="0" w:space="0" w:color="auto"/>
                              </w:divBdr>
                            </w:div>
                            <w:div w:id="1544948023">
                              <w:marLeft w:val="0"/>
                              <w:marRight w:val="0"/>
                              <w:marTop w:val="0"/>
                              <w:marBottom w:val="0"/>
                              <w:divBdr>
                                <w:top w:val="none" w:sz="0" w:space="0" w:color="auto"/>
                                <w:left w:val="none" w:sz="0" w:space="0" w:color="auto"/>
                                <w:bottom w:val="none" w:sz="0" w:space="0" w:color="auto"/>
                                <w:right w:val="none" w:sz="0" w:space="0" w:color="auto"/>
                              </w:divBdr>
                            </w:div>
                            <w:div w:id="192425080">
                              <w:marLeft w:val="0"/>
                              <w:marRight w:val="0"/>
                              <w:marTop w:val="0"/>
                              <w:marBottom w:val="0"/>
                              <w:divBdr>
                                <w:top w:val="none" w:sz="0" w:space="0" w:color="auto"/>
                                <w:left w:val="none" w:sz="0" w:space="0" w:color="auto"/>
                                <w:bottom w:val="none" w:sz="0" w:space="0" w:color="auto"/>
                                <w:right w:val="none" w:sz="0" w:space="0" w:color="auto"/>
                              </w:divBdr>
                            </w:div>
                            <w:div w:id="2068144466">
                              <w:marLeft w:val="0"/>
                              <w:marRight w:val="0"/>
                              <w:marTop w:val="0"/>
                              <w:marBottom w:val="0"/>
                              <w:divBdr>
                                <w:top w:val="none" w:sz="0" w:space="0" w:color="auto"/>
                                <w:left w:val="none" w:sz="0" w:space="0" w:color="auto"/>
                                <w:bottom w:val="none" w:sz="0" w:space="0" w:color="auto"/>
                                <w:right w:val="none" w:sz="0" w:space="0" w:color="auto"/>
                              </w:divBdr>
                            </w:div>
                            <w:div w:id="1021586492">
                              <w:marLeft w:val="0"/>
                              <w:marRight w:val="0"/>
                              <w:marTop w:val="0"/>
                              <w:marBottom w:val="0"/>
                              <w:divBdr>
                                <w:top w:val="none" w:sz="0" w:space="0" w:color="auto"/>
                                <w:left w:val="none" w:sz="0" w:space="0" w:color="auto"/>
                                <w:bottom w:val="none" w:sz="0" w:space="0" w:color="auto"/>
                                <w:right w:val="none" w:sz="0" w:space="0" w:color="auto"/>
                              </w:divBdr>
                            </w:div>
                            <w:div w:id="452408360">
                              <w:marLeft w:val="0"/>
                              <w:marRight w:val="0"/>
                              <w:marTop w:val="0"/>
                              <w:marBottom w:val="0"/>
                              <w:divBdr>
                                <w:top w:val="none" w:sz="0" w:space="0" w:color="auto"/>
                                <w:left w:val="none" w:sz="0" w:space="0" w:color="auto"/>
                                <w:bottom w:val="none" w:sz="0" w:space="0" w:color="auto"/>
                                <w:right w:val="none" w:sz="0" w:space="0" w:color="auto"/>
                              </w:divBdr>
                            </w:div>
                            <w:div w:id="31925878">
                              <w:marLeft w:val="0"/>
                              <w:marRight w:val="0"/>
                              <w:marTop w:val="0"/>
                              <w:marBottom w:val="0"/>
                              <w:divBdr>
                                <w:top w:val="none" w:sz="0" w:space="0" w:color="auto"/>
                                <w:left w:val="none" w:sz="0" w:space="0" w:color="auto"/>
                                <w:bottom w:val="none" w:sz="0" w:space="0" w:color="auto"/>
                                <w:right w:val="none" w:sz="0" w:space="0" w:color="auto"/>
                              </w:divBdr>
                            </w:div>
                            <w:div w:id="188953582">
                              <w:marLeft w:val="0"/>
                              <w:marRight w:val="0"/>
                              <w:marTop w:val="0"/>
                              <w:marBottom w:val="0"/>
                              <w:divBdr>
                                <w:top w:val="none" w:sz="0" w:space="0" w:color="auto"/>
                                <w:left w:val="none" w:sz="0" w:space="0" w:color="auto"/>
                                <w:bottom w:val="none" w:sz="0" w:space="0" w:color="auto"/>
                                <w:right w:val="none" w:sz="0" w:space="0" w:color="auto"/>
                              </w:divBdr>
                            </w:div>
                            <w:div w:id="1108888911">
                              <w:marLeft w:val="0"/>
                              <w:marRight w:val="0"/>
                              <w:marTop w:val="0"/>
                              <w:marBottom w:val="0"/>
                              <w:divBdr>
                                <w:top w:val="none" w:sz="0" w:space="0" w:color="auto"/>
                                <w:left w:val="none" w:sz="0" w:space="0" w:color="auto"/>
                                <w:bottom w:val="none" w:sz="0" w:space="0" w:color="auto"/>
                                <w:right w:val="none" w:sz="0" w:space="0" w:color="auto"/>
                              </w:divBdr>
                            </w:div>
                            <w:div w:id="1661225272">
                              <w:marLeft w:val="0"/>
                              <w:marRight w:val="0"/>
                              <w:marTop w:val="0"/>
                              <w:marBottom w:val="0"/>
                              <w:divBdr>
                                <w:top w:val="none" w:sz="0" w:space="0" w:color="auto"/>
                                <w:left w:val="none" w:sz="0" w:space="0" w:color="auto"/>
                                <w:bottom w:val="none" w:sz="0" w:space="0" w:color="auto"/>
                                <w:right w:val="none" w:sz="0" w:space="0" w:color="auto"/>
                              </w:divBdr>
                            </w:div>
                            <w:div w:id="2138599630">
                              <w:marLeft w:val="0"/>
                              <w:marRight w:val="0"/>
                              <w:marTop w:val="0"/>
                              <w:marBottom w:val="0"/>
                              <w:divBdr>
                                <w:top w:val="none" w:sz="0" w:space="0" w:color="auto"/>
                                <w:left w:val="none" w:sz="0" w:space="0" w:color="auto"/>
                                <w:bottom w:val="none" w:sz="0" w:space="0" w:color="auto"/>
                                <w:right w:val="none" w:sz="0" w:space="0" w:color="auto"/>
                              </w:divBdr>
                            </w:div>
                            <w:div w:id="1015616758">
                              <w:marLeft w:val="0"/>
                              <w:marRight w:val="0"/>
                              <w:marTop w:val="0"/>
                              <w:marBottom w:val="0"/>
                              <w:divBdr>
                                <w:top w:val="none" w:sz="0" w:space="0" w:color="auto"/>
                                <w:left w:val="none" w:sz="0" w:space="0" w:color="auto"/>
                                <w:bottom w:val="none" w:sz="0" w:space="0" w:color="auto"/>
                                <w:right w:val="none" w:sz="0" w:space="0" w:color="auto"/>
                              </w:divBdr>
                            </w:div>
                            <w:div w:id="688991594">
                              <w:marLeft w:val="0"/>
                              <w:marRight w:val="0"/>
                              <w:marTop w:val="0"/>
                              <w:marBottom w:val="0"/>
                              <w:divBdr>
                                <w:top w:val="none" w:sz="0" w:space="0" w:color="auto"/>
                                <w:left w:val="none" w:sz="0" w:space="0" w:color="auto"/>
                                <w:bottom w:val="none" w:sz="0" w:space="0" w:color="auto"/>
                                <w:right w:val="none" w:sz="0" w:space="0" w:color="auto"/>
                              </w:divBdr>
                            </w:div>
                            <w:div w:id="1661621407">
                              <w:marLeft w:val="0"/>
                              <w:marRight w:val="0"/>
                              <w:marTop w:val="0"/>
                              <w:marBottom w:val="0"/>
                              <w:divBdr>
                                <w:top w:val="none" w:sz="0" w:space="0" w:color="auto"/>
                                <w:left w:val="none" w:sz="0" w:space="0" w:color="auto"/>
                                <w:bottom w:val="none" w:sz="0" w:space="0" w:color="auto"/>
                                <w:right w:val="none" w:sz="0" w:space="0" w:color="auto"/>
                              </w:divBdr>
                            </w:div>
                            <w:div w:id="49814312">
                              <w:marLeft w:val="0"/>
                              <w:marRight w:val="0"/>
                              <w:marTop w:val="0"/>
                              <w:marBottom w:val="0"/>
                              <w:divBdr>
                                <w:top w:val="none" w:sz="0" w:space="0" w:color="auto"/>
                                <w:left w:val="none" w:sz="0" w:space="0" w:color="auto"/>
                                <w:bottom w:val="none" w:sz="0" w:space="0" w:color="auto"/>
                                <w:right w:val="none" w:sz="0" w:space="0" w:color="auto"/>
                              </w:divBdr>
                            </w:div>
                            <w:div w:id="1600718544">
                              <w:marLeft w:val="0"/>
                              <w:marRight w:val="0"/>
                              <w:marTop w:val="0"/>
                              <w:marBottom w:val="0"/>
                              <w:divBdr>
                                <w:top w:val="none" w:sz="0" w:space="0" w:color="auto"/>
                                <w:left w:val="none" w:sz="0" w:space="0" w:color="auto"/>
                                <w:bottom w:val="none" w:sz="0" w:space="0" w:color="auto"/>
                                <w:right w:val="none" w:sz="0" w:space="0" w:color="auto"/>
                              </w:divBdr>
                            </w:div>
                            <w:div w:id="1446345647">
                              <w:marLeft w:val="0"/>
                              <w:marRight w:val="0"/>
                              <w:marTop w:val="0"/>
                              <w:marBottom w:val="0"/>
                              <w:divBdr>
                                <w:top w:val="none" w:sz="0" w:space="0" w:color="auto"/>
                                <w:left w:val="none" w:sz="0" w:space="0" w:color="auto"/>
                                <w:bottom w:val="none" w:sz="0" w:space="0" w:color="auto"/>
                                <w:right w:val="none" w:sz="0" w:space="0" w:color="auto"/>
                              </w:divBdr>
                            </w:div>
                            <w:div w:id="246690163">
                              <w:marLeft w:val="0"/>
                              <w:marRight w:val="0"/>
                              <w:marTop w:val="0"/>
                              <w:marBottom w:val="0"/>
                              <w:divBdr>
                                <w:top w:val="none" w:sz="0" w:space="0" w:color="auto"/>
                                <w:left w:val="none" w:sz="0" w:space="0" w:color="auto"/>
                                <w:bottom w:val="none" w:sz="0" w:space="0" w:color="auto"/>
                                <w:right w:val="none" w:sz="0" w:space="0" w:color="auto"/>
                              </w:divBdr>
                            </w:div>
                            <w:div w:id="520776895">
                              <w:marLeft w:val="0"/>
                              <w:marRight w:val="0"/>
                              <w:marTop w:val="0"/>
                              <w:marBottom w:val="0"/>
                              <w:divBdr>
                                <w:top w:val="none" w:sz="0" w:space="0" w:color="auto"/>
                                <w:left w:val="none" w:sz="0" w:space="0" w:color="auto"/>
                                <w:bottom w:val="none" w:sz="0" w:space="0" w:color="auto"/>
                                <w:right w:val="none" w:sz="0" w:space="0" w:color="auto"/>
                              </w:divBdr>
                            </w:div>
                            <w:div w:id="245268110">
                              <w:marLeft w:val="0"/>
                              <w:marRight w:val="0"/>
                              <w:marTop w:val="0"/>
                              <w:marBottom w:val="0"/>
                              <w:divBdr>
                                <w:top w:val="none" w:sz="0" w:space="0" w:color="auto"/>
                                <w:left w:val="none" w:sz="0" w:space="0" w:color="auto"/>
                                <w:bottom w:val="none" w:sz="0" w:space="0" w:color="auto"/>
                                <w:right w:val="none" w:sz="0" w:space="0" w:color="auto"/>
                              </w:divBdr>
                            </w:div>
                            <w:div w:id="1088696006">
                              <w:marLeft w:val="0"/>
                              <w:marRight w:val="0"/>
                              <w:marTop w:val="0"/>
                              <w:marBottom w:val="0"/>
                              <w:divBdr>
                                <w:top w:val="none" w:sz="0" w:space="0" w:color="auto"/>
                                <w:left w:val="none" w:sz="0" w:space="0" w:color="auto"/>
                                <w:bottom w:val="none" w:sz="0" w:space="0" w:color="auto"/>
                                <w:right w:val="none" w:sz="0" w:space="0" w:color="auto"/>
                              </w:divBdr>
                            </w:div>
                            <w:div w:id="73942225">
                              <w:marLeft w:val="0"/>
                              <w:marRight w:val="0"/>
                              <w:marTop w:val="0"/>
                              <w:marBottom w:val="0"/>
                              <w:divBdr>
                                <w:top w:val="none" w:sz="0" w:space="0" w:color="auto"/>
                                <w:left w:val="none" w:sz="0" w:space="0" w:color="auto"/>
                                <w:bottom w:val="none" w:sz="0" w:space="0" w:color="auto"/>
                                <w:right w:val="none" w:sz="0" w:space="0" w:color="auto"/>
                              </w:divBdr>
                            </w:div>
                            <w:div w:id="348485211">
                              <w:marLeft w:val="0"/>
                              <w:marRight w:val="0"/>
                              <w:marTop w:val="0"/>
                              <w:marBottom w:val="0"/>
                              <w:divBdr>
                                <w:top w:val="none" w:sz="0" w:space="0" w:color="auto"/>
                                <w:left w:val="none" w:sz="0" w:space="0" w:color="auto"/>
                                <w:bottom w:val="none" w:sz="0" w:space="0" w:color="auto"/>
                                <w:right w:val="none" w:sz="0" w:space="0" w:color="auto"/>
                              </w:divBdr>
                            </w:div>
                            <w:div w:id="423454537">
                              <w:marLeft w:val="0"/>
                              <w:marRight w:val="0"/>
                              <w:marTop w:val="0"/>
                              <w:marBottom w:val="0"/>
                              <w:divBdr>
                                <w:top w:val="none" w:sz="0" w:space="0" w:color="auto"/>
                                <w:left w:val="none" w:sz="0" w:space="0" w:color="auto"/>
                                <w:bottom w:val="none" w:sz="0" w:space="0" w:color="auto"/>
                                <w:right w:val="none" w:sz="0" w:space="0" w:color="auto"/>
                              </w:divBdr>
                            </w:div>
                            <w:div w:id="155076319">
                              <w:marLeft w:val="0"/>
                              <w:marRight w:val="0"/>
                              <w:marTop w:val="0"/>
                              <w:marBottom w:val="0"/>
                              <w:divBdr>
                                <w:top w:val="none" w:sz="0" w:space="0" w:color="auto"/>
                                <w:left w:val="none" w:sz="0" w:space="0" w:color="auto"/>
                                <w:bottom w:val="none" w:sz="0" w:space="0" w:color="auto"/>
                                <w:right w:val="none" w:sz="0" w:space="0" w:color="auto"/>
                              </w:divBdr>
                            </w:div>
                            <w:div w:id="1758676263">
                              <w:marLeft w:val="0"/>
                              <w:marRight w:val="0"/>
                              <w:marTop w:val="0"/>
                              <w:marBottom w:val="0"/>
                              <w:divBdr>
                                <w:top w:val="none" w:sz="0" w:space="0" w:color="auto"/>
                                <w:left w:val="none" w:sz="0" w:space="0" w:color="auto"/>
                                <w:bottom w:val="none" w:sz="0" w:space="0" w:color="auto"/>
                                <w:right w:val="none" w:sz="0" w:space="0" w:color="auto"/>
                              </w:divBdr>
                            </w:div>
                            <w:div w:id="1987733140">
                              <w:marLeft w:val="0"/>
                              <w:marRight w:val="0"/>
                              <w:marTop w:val="0"/>
                              <w:marBottom w:val="0"/>
                              <w:divBdr>
                                <w:top w:val="none" w:sz="0" w:space="0" w:color="auto"/>
                                <w:left w:val="none" w:sz="0" w:space="0" w:color="auto"/>
                                <w:bottom w:val="none" w:sz="0" w:space="0" w:color="auto"/>
                                <w:right w:val="none" w:sz="0" w:space="0" w:color="auto"/>
                              </w:divBdr>
                            </w:div>
                            <w:div w:id="1530726913">
                              <w:marLeft w:val="0"/>
                              <w:marRight w:val="0"/>
                              <w:marTop w:val="0"/>
                              <w:marBottom w:val="0"/>
                              <w:divBdr>
                                <w:top w:val="none" w:sz="0" w:space="0" w:color="auto"/>
                                <w:left w:val="none" w:sz="0" w:space="0" w:color="auto"/>
                                <w:bottom w:val="none" w:sz="0" w:space="0" w:color="auto"/>
                                <w:right w:val="none" w:sz="0" w:space="0" w:color="auto"/>
                              </w:divBdr>
                            </w:div>
                            <w:div w:id="1568763976">
                              <w:marLeft w:val="0"/>
                              <w:marRight w:val="0"/>
                              <w:marTop w:val="0"/>
                              <w:marBottom w:val="0"/>
                              <w:divBdr>
                                <w:top w:val="none" w:sz="0" w:space="0" w:color="auto"/>
                                <w:left w:val="none" w:sz="0" w:space="0" w:color="auto"/>
                                <w:bottom w:val="none" w:sz="0" w:space="0" w:color="auto"/>
                                <w:right w:val="none" w:sz="0" w:space="0" w:color="auto"/>
                              </w:divBdr>
                            </w:div>
                            <w:div w:id="389766250">
                              <w:marLeft w:val="0"/>
                              <w:marRight w:val="0"/>
                              <w:marTop w:val="0"/>
                              <w:marBottom w:val="0"/>
                              <w:divBdr>
                                <w:top w:val="none" w:sz="0" w:space="0" w:color="auto"/>
                                <w:left w:val="none" w:sz="0" w:space="0" w:color="auto"/>
                                <w:bottom w:val="none" w:sz="0" w:space="0" w:color="auto"/>
                                <w:right w:val="none" w:sz="0" w:space="0" w:color="auto"/>
                              </w:divBdr>
                            </w:div>
                            <w:div w:id="1851946505">
                              <w:marLeft w:val="0"/>
                              <w:marRight w:val="0"/>
                              <w:marTop w:val="0"/>
                              <w:marBottom w:val="0"/>
                              <w:divBdr>
                                <w:top w:val="none" w:sz="0" w:space="0" w:color="auto"/>
                                <w:left w:val="none" w:sz="0" w:space="0" w:color="auto"/>
                                <w:bottom w:val="none" w:sz="0" w:space="0" w:color="auto"/>
                                <w:right w:val="none" w:sz="0" w:space="0" w:color="auto"/>
                              </w:divBdr>
                            </w:div>
                            <w:div w:id="1369447613">
                              <w:marLeft w:val="0"/>
                              <w:marRight w:val="0"/>
                              <w:marTop w:val="0"/>
                              <w:marBottom w:val="0"/>
                              <w:divBdr>
                                <w:top w:val="none" w:sz="0" w:space="0" w:color="auto"/>
                                <w:left w:val="none" w:sz="0" w:space="0" w:color="auto"/>
                                <w:bottom w:val="none" w:sz="0" w:space="0" w:color="auto"/>
                                <w:right w:val="none" w:sz="0" w:space="0" w:color="auto"/>
                              </w:divBdr>
                            </w:div>
                            <w:div w:id="203030837">
                              <w:marLeft w:val="0"/>
                              <w:marRight w:val="0"/>
                              <w:marTop w:val="0"/>
                              <w:marBottom w:val="0"/>
                              <w:divBdr>
                                <w:top w:val="none" w:sz="0" w:space="0" w:color="auto"/>
                                <w:left w:val="none" w:sz="0" w:space="0" w:color="auto"/>
                                <w:bottom w:val="none" w:sz="0" w:space="0" w:color="auto"/>
                                <w:right w:val="none" w:sz="0" w:space="0" w:color="auto"/>
                              </w:divBdr>
                            </w:div>
                            <w:div w:id="1415275695">
                              <w:marLeft w:val="0"/>
                              <w:marRight w:val="0"/>
                              <w:marTop w:val="0"/>
                              <w:marBottom w:val="0"/>
                              <w:divBdr>
                                <w:top w:val="none" w:sz="0" w:space="0" w:color="auto"/>
                                <w:left w:val="none" w:sz="0" w:space="0" w:color="auto"/>
                                <w:bottom w:val="none" w:sz="0" w:space="0" w:color="auto"/>
                                <w:right w:val="none" w:sz="0" w:space="0" w:color="auto"/>
                              </w:divBdr>
                            </w:div>
                            <w:div w:id="968052086">
                              <w:marLeft w:val="0"/>
                              <w:marRight w:val="0"/>
                              <w:marTop w:val="0"/>
                              <w:marBottom w:val="0"/>
                              <w:divBdr>
                                <w:top w:val="none" w:sz="0" w:space="0" w:color="auto"/>
                                <w:left w:val="none" w:sz="0" w:space="0" w:color="auto"/>
                                <w:bottom w:val="none" w:sz="0" w:space="0" w:color="auto"/>
                                <w:right w:val="none" w:sz="0" w:space="0" w:color="auto"/>
                              </w:divBdr>
                            </w:div>
                            <w:div w:id="1045758019">
                              <w:marLeft w:val="0"/>
                              <w:marRight w:val="0"/>
                              <w:marTop w:val="0"/>
                              <w:marBottom w:val="0"/>
                              <w:divBdr>
                                <w:top w:val="none" w:sz="0" w:space="0" w:color="auto"/>
                                <w:left w:val="none" w:sz="0" w:space="0" w:color="auto"/>
                                <w:bottom w:val="none" w:sz="0" w:space="0" w:color="auto"/>
                                <w:right w:val="none" w:sz="0" w:space="0" w:color="auto"/>
                              </w:divBdr>
                            </w:div>
                            <w:div w:id="393546668">
                              <w:marLeft w:val="0"/>
                              <w:marRight w:val="0"/>
                              <w:marTop w:val="0"/>
                              <w:marBottom w:val="0"/>
                              <w:divBdr>
                                <w:top w:val="none" w:sz="0" w:space="0" w:color="auto"/>
                                <w:left w:val="none" w:sz="0" w:space="0" w:color="auto"/>
                                <w:bottom w:val="none" w:sz="0" w:space="0" w:color="auto"/>
                                <w:right w:val="none" w:sz="0" w:space="0" w:color="auto"/>
                              </w:divBdr>
                            </w:div>
                            <w:div w:id="1393040300">
                              <w:marLeft w:val="0"/>
                              <w:marRight w:val="0"/>
                              <w:marTop w:val="0"/>
                              <w:marBottom w:val="0"/>
                              <w:divBdr>
                                <w:top w:val="none" w:sz="0" w:space="0" w:color="auto"/>
                                <w:left w:val="none" w:sz="0" w:space="0" w:color="auto"/>
                                <w:bottom w:val="none" w:sz="0" w:space="0" w:color="auto"/>
                                <w:right w:val="none" w:sz="0" w:space="0" w:color="auto"/>
                              </w:divBdr>
                            </w:div>
                            <w:div w:id="600719197">
                              <w:marLeft w:val="0"/>
                              <w:marRight w:val="0"/>
                              <w:marTop w:val="0"/>
                              <w:marBottom w:val="0"/>
                              <w:divBdr>
                                <w:top w:val="none" w:sz="0" w:space="0" w:color="auto"/>
                                <w:left w:val="none" w:sz="0" w:space="0" w:color="auto"/>
                                <w:bottom w:val="none" w:sz="0" w:space="0" w:color="auto"/>
                                <w:right w:val="none" w:sz="0" w:space="0" w:color="auto"/>
                              </w:divBdr>
                            </w:div>
                            <w:div w:id="1669165196">
                              <w:marLeft w:val="0"/>
                              <w:marRight w:val="0"/>
                              <w:marTop w:val="0"/>
                              <w:marBottom w:val="0"/>
                              <w:divBdr>
                                <w:top w:val="none" w:sz="0" w:space="0" w:color="auto"/>
                                <w:left w:val="none" w:sz="0" w:space="0" w:color="auto"/>
                                <w:bottom w:val="none" w:sz="0" w:space="0" w:color="auto"/>
                                <w:right w:val="none" w:sz="0" w:space="0" w:color="auto"/>
                              </w:divBdr>
                            </w:div>
                            <w:div w:id="1620649937">
                              <w:marLeft w:val="0"/>
                              <w:marRight w:val="0"/>
                              <w:marTop w:val="0"/>
                              <w:marBottom w:val="0"/>
                              <w:divBdr>
                                <w:top w:val="none" w:sz="0" w:space="0" w:color="auto"/>
                                <w:left w:val="none" w:sz="0" w:space="0" w:color="auto"/>
                                <w:bottom w:val="none" w:sz="0" w:space="0" w:color="auto"/>
                                <w:right w:val="none" w:sz="0" w:space="0" w:color="auto"/>
                              </w:divBdr>
                            </w:div>
                            <w:div w:id="415439218">
                              <w:marLeft w:val="0"/>
                              <w:marRight w:val="0"/>
                              <w:marTop w:val="0"/>
                              <w:marBottom w:val="0"/>
                              <w:divBdr>
                                <w:top w:val="none" w:sz="0" w:space="0" w:color="auto"/>
                                <w:left w:val="none" w:sz="0" w:space="0" w:color="auto"/>
                                <w:bottom w:val="none" w:sz="0" w:space="0" w:color="auto"/>
                                <w:right w:val="none" w:sz="0" w:space="0" w:color="auto"/>
                              </w:divBdr>
                            </w:div>
                            <w:div w:id="813374071">
                              <w:marLeft w:val="0"/>
                              <w:marRight w:val="0"/>
                              <w:marTop w:val="0"/>
                              <w:marBottom w:val="0"/>
                              <w:divBdr>
                                <w:top w:val="none" w:sz="0" w:space="0" w:color="auto"/>
                                <w:left w:val="none" w:sz="0" w:space="0" w:color="auto"/>
                                <w:bottom w:val="none" w:sz="0" w:space="0" w:color="auto"/>
                                <w:right w:val="none" w:sz="0" w:space="0" w:color="auto"/>
                              </w:divBdr>
                            </w:div>
                            <w:div w:id="1206213406">
                              <w:marLeft w:val="0"/>
                              <w:marRight w:val="0"/>
                              <w:marTop w:val="0"/>
                              <w:marBottom w:val="0"/>
                              <w:divBdr>
                                <w:top w:val="none" w:sz="0" w:space="0" w:color="auto"/>
                                <w:left w:val="none" w:sz="0" w:space="0" w:color="auto"/>
                                <w:bottom w:val="none" w:sz="0" w:space="0" w:color="auto"/>
                                <w:right w:val="none" w:sz="0" w:space="0" w:color="auto"/>
                              </w:divBdr>
                            </w:div>
                            <w:div w:id="669067456">
                              <w:marLeft w:val="0"/>
                              <w:marRight w:val="0"/>
                              <w:marTop w:val="0"/>
                              <w:marBottom w:val="0"/>
                              <w:divBdr>
                                <w:top w:val="none" w:sz="0" w:space="0" w:color="auto"/>
                                <w:left w:val="none" w:sz="0" w:space="0" w:color="auto"/>
                                <w:bottom w:val="none" w:sz="0" w:space="0" w:color="auto"/>
                                <w:right w:val="none" w:sz="0" w:space="0" w:color="auto"/>
                              </w:divBdr>
                            </w:div>
                            <w:div w:id="1904755195">
                              <w:marLeft w:val="0"/>
                              <w:marRight w:val="0"/>
                              <w:marTop w:val="0"/>
                              <w:marBottom w:val="0"/>
                              <w:divBdr>
                                <w:top w:val="none" w:sz="0" w:space="0" w:color="auto"/>
                                <w:left w:val="none" w:sz="0" w:space="0" w:color="auto"/>
                                <w:bottom w:val="none" w:sz="0" w:space="0" w:color="auto"/>
                                <w:right w:val="none" w:sz="0" w:space="0" w:color="auto"/>
                              </w:divBdr>
                            </w:div>
                            <w:div w:id="1330405572">
                              <w:marLeft w:val="0"/>
                              <w:marRight w:val="0"/>
                              <w:marTop w:val="0"/>
                              <w:marBottom w:val="0"/>
                              <w:divBdr>
                                <w:top w:val="none" w:sz="0" w:space="0" w:color="auto"/>
                                <w:left w:val="none" w:sz="0" w:space="0" w:color="auto"/>
                                <w:bottom w:val="none" w:sz="0" w:space="0" w:color="auto"/>
                                <w:right w:val="none" w:sz="0" w:space="0" w:color="auto"/>
                              </w:divBdr>
                            </w:div>
                            <w:div w:id="1518275785">
                              <w:marLeft w:val="0"/>
                              <w:marRight w:val="0"/>
                              <w:marTop w:val="0"/>
                              <w:marBottom w:val="0"/>
                              <w:divBdr>
                                <w:top w:val="none" w:sz="0" w:space="0" w:color="auto"/>
                                <w:left w:val="none" w:sz="0" w:space="0" w:color="auto"/>
                                <w:bottom w:val="none" w:sz="0" w:space="0" w:color="auto"/>
                                <w:right w:val="none" w:sz="0" w:space="0" w:color="auto"/>
                              </w:divBdr>
                            </w:div>
                            <w:div w:id="273631162">
                              <w:marLeft w:val="0"/>
                              <w:marRight w:val="0"/>
                              <w:marTop w:val="0"/>
                              <w:marBottom w:val="0"/>
                              <w:divBdr>
                                <w:top w:val="none" w:sz="0" w:space="0" w:color="auto"/>
                                <w:left w:val="none" w:sz="0" w:space="0" w:color="auto"/>
                                <w:bottom w:val="none" w:sz="0" w:space="0" w:color="auto"/>
                                <w:right w:val="none" w:sz="0" w:space="0" w:color="auto"/>
                              </w:divBdr>
                            </w:div>
                            <w:div w:id="966660307">
                              <w:marLeft w:val="0"/>
                              <w:marRight w:val="0"/>
                              <w:marTop w:val="0"/>
                              <w:marBottom w:val="0"/>
                              <w:divBdr>
                                <w:top w:val="none" w:sz="0" w:space="0" w:color="auto"/>
                                <w:left w:val="none" w:sz="0" w:space="0" w:color="auto"/>
                                <w:bottom w:val="none" w:sz="0" w:space="0" w:color="auto"/>
                                <w:right w:val="none" w:sz="0" w:space="0" w:color="auto"/>
                              </w:divBdr>
                            </w:div>
                            <w:div w:id="146556457">
                              <w:marLeft w:val="0"/>
                              <w:marRight w:val="0"/>
                              <w:marTop w:val="0"/>
                              <w:marBottom w:val="0"/>
                              <w:divBdr>
                                <w:top w:val="none" w:sz="0" w:space="0" w:color="auto"/>
                                <w:left w:val="none" w:sz="0" w:space="0" w:color="auto"/>
                                <w:bottom w:val="none" w:sz="0" w:space="0" w:color="auto"/>
                                <w:right w:val="none" w:sz="0" w:space="0" w:color="auto"/>
                              </w:divBdr>
                            </w:div>
                            <w:div w:id="534855264">
                              <w:marLeft w:val="0"/>
                              <w:marRight w:val="0"/>
                              <w:marTop w:val="0"/>
                              <w:marBottom w:val="0"/>
                              <w:divBdr>
                                <w:top w:val="none" w:sz="0" w:space="0" w:color="auto"/>
                                <w:left w:val="none" w:sz="0" w:space="0" w:color="auto"/>
                                <w:bottom w:val="none" w:sz="0" w:space="0" w:color="auto"/>
                                <w:right w:val="none" w:sz="0" w:space="0" w:color="auto"/>
                              </w:divBdr>
                            </w:div>
                            <w:div w:id="2114201368">
                              <w:marLeft w:val="0"/>
                              <w:marRight w:val="0"/>
                              <w:marTop w:val="0"/>
                              <w:marBottom w:val="0"/>
                              <w:divBdr>
                                <w:top w:val="none" w:sz="0" w:space="0" w:color="auto"/>
                                <w:left w:val="none" w:sz="0" w:space="0" w:color="auto"/>
                                <w:bottom w:val="none" w:sz="0" w:space="0" w:color="auto"/>
                                <w:right w:val="none" w:sz="0" w:space="0" w:color="auto"/>
                              </w:divBdr>
                            </w:div>
                            <w:div w:id="1292400850">
                              <w:marLeft w:val="0"/>
                              <w:marRight w:val="0"/>
                              <w:marTop w:val="0"/>
                              <w:marBottom w:val="0"/>
                              <w:divBdr>
                                <w:top w:val="none" w:sz="0" w:space="0" w:color="auto"/>
                                <w:left w:val="none" w:sz="0" w:space="0" w:color="auto"/>
                                <w:bottom w:val="none" w:sz="0" w:space="0" w:color="auto"/>
                                <w:right w:val="none" w:sz="0" w:space="0" w:color="auto"/>
                              </w:divBdr>
                            </w:div>
                            <w:div w:id="800611367">
                              <w:marLeft w:val="0"/>
                              <w:marRight w:val="0"/>
                              <w:marTop w:val="0"/>
                              <w:marBottom w:val="0"/>
                              <w:divBdr>
                                <w:top w:val="none" w:sz="0" w:space="0" w:color="auto"/>
                                <w:left w:val="none" w:sz="0" w:space="0" w:color="auto"/>
                                <w:bottom w:val="none" w:sz="0" w:space="0" w:color="auto"/>
                                <w:right w:val="none" w:sz="0" w:space="0" w:color="auto"/>
                              </w:divBdr>
                            </w:div>
                            <w:div w:id="1787965987">
                              <w:marLeft w:val="0"/>
                              <w:marRight w:val="0"/>
                              <w:marTop w:val="0"/>
                              <w:marBottom w:val="0"/>
                              <w:divBdr>
                                <w:top w:val="none" w:sz="0" w:space="0" w:color="auto"/>
                                <w:left w:val="none" w:sz="0" w:space="0" w:color="auto"/>
                                <w:bottom w:val="none" w:sz="0" w:space="0" w:color="auto"/>
                                <w:right w:val="none" w:sz="0" w:space="0" w:color="auto"/>
                              </w:divBdr>
                            </w:div>
                            <w:div w:id="1826971909">
                              <w:marLeft w:val="0"/>
                              <w:marRight w:val="0"/>
                              <w:marTop w:val="0"/>
                              <w:marBottom w:val="0"/>
                              <w:divBdr>
                                <w:top w:val="none" w:sz="0" w:space="0" w:color="auto"/>
                                <w:left w:val="none" w:sz="0" w:space="0" w:color="auto"/>
                                <w:bottom w:val="none" w:sz="0" w:space="0" w:color="auto"/>
                                <w:right w:val="none" w:sz="0" w:space="0" w:color="auto"/>
                              </w:divBdr>
                            </w:div>
                            <w:div w:id="648822057">
                              <w:marLeft w:val="0"/>
                              <w:marRight w:val="0"/>
                              <w:marTop w:val="0"/>
                              <w:marBottom w:val="0"/>
                              <w:divBdr>
                                <w:top w:val="none" w:sz="0" w:space="0" w:color="auto"/>
                                <w:left w:val="none" w:sz="0" w:space="0" w:color="auto"/>
                                <w:bottom w:val="none" w:sz="0" w:space="0" w:color="auto"/>
                                <w:right w:val="none" w:sz="0" w:space="0" w:color="auto"/>
                              </w:divBdr>
                            </w:div>
                            <w:div w:id="1585341315">
                              <w:marLeft w:val="0"/>
                              <w:marRight w:val="0"/>
                              <w:marTop w:val="0"/>
                              <w:marBottom w:val="0"/>
                              <w:divBdr>
                                <w:top w:val="none" w:sz="0" w:space="0" w:color="auto"/>
                                <w:left w:val="none" w:sz="0" w:space="0" w:color="auto"/>
                                <w:bottom w:val="none" w:sz="0" w:space="0" w:color="auto"/>
                                <w:right w:val="none" w:sz="0" w:space="0" w:color="auto"/>
                              </w:divBdr>
                            </w:div>
                            <w:div w:id="1166242338">
                              <w:marLeft w:val="0"/>
                              <w:marRight w:val="0"/>
                              <w:marTop w:val="0"/>
                              <w:marBottom w:val="0"/>
                              <w:divBdr>
                                <w:top w:val="none" w:sz="0" w:space="0" w:color="auto"/>
                                <w:left w:val="none" w:sz="0" w:space="0" w:color="auto"/>
                                <w:bottom w:val="none" w:sz="0" w:space="0" w:color="auto"/>
                                <w:right w:val="none" w:sz="0" w:space="0" w:color="auto"/>
                              </w:divBdr>
                            </w:div>
                            <w:div w:id="681476050">
                              <w:marLeft w:val="0"/>
                              <w:marRight w:val="0"/>
                              <w:marTop w:val="0"/>
                              <w:marBottom w:val="0"/>
                              <w:divBdr>
                                <w:top w:val="none" w:sz="0" w:space="0" w:color="auto"/>
                                <w:left w:val="none" w:sz="0" w:space="0" w:color="auto"/>
                                <w:bottom w:val="none" w:sz="0" w:space="0" w:color="auto"/>
                                <w:right w:val="none" w:sz="0" w:space="0" w:color="auto"/>
                              </w:divBdr>
                            </w:div>
                            <w:div w:id="1329482817">
                              <w:marLeft w:val="0"/>
                              <w:marRight w:val="0"/>
                              <w:marTop w:val="0"/>
                              <w:marBottom w:val="0"/>
                              <w:divBdr>
                                <w:top w:val="none" w:sz="0" w:space="0" w:color="auto"/>
                                <w:left w:val="none" w:sz="0" w:space="0" w:color="auto"/>
                                <w:bottom w:val="none" w:sz="0" w:space="0" w:color="auto"/>
                                <w:right w:val="none" w:sz="0" w:space="0" w:color="auto"/>
                              </w:divBdr>
                            </w:div>
                            <w:div w:id="1759793159">
                              <w:marLeft w:val="0"/>
                              <w:marRight w:val="0"/>
                              <w:marTop w:val="0"/>
                              <w:marBottom w:val="9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69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888-2021-%D0%BF" TargetMode="External"/><Relationship Id="rId117" Type="http://schemas.openxmlformats.org/officeDocument/2006/relationships/hyperlink" Target="https://zakon.rada.gov.ua/laws/show/995_120" TargetMode="External"/><Relationship Id="rId21" Type="http://schemas.openxmlformats.org/officeDocument/2006/relationships/hyperlink" Target="https://zakon.rada.gov.ua/laws/show/614-2020-%D0%BF/stru" TargetMode="External"/><Relationship Id="rId42" Type="http://schemas.openxmlformats.org/officeDocument/2006/relationships/hyperlink" Target="https://zakon.rada.gov.ua/laws/show/124-2021-%D0%BF" TargetMode="External"/><Relationship Id="rId47" Type="http://schemas.openxmlformats.org/officeDocument/2006/relationships/hyperlink" Target="https://zakon.rada.gov.ua/laws/show/505-2024-%D0%BF" TargetMode="External"/><Relationship Id="rId63" Type="http://schemas.openxmlformats.org/officeDocument/2006/relationships/hyperlink" Target="https://zakon.rada.gov.ua/laws/show/738-2023-%D0%BF" TargetMode="External"/><Relationship Id="rId68" Type="http://schemas.openxmlformats.org/officeDocument/2006/relationships/hyperlink" Target="https://zakon.rada.gov.ua/laws/show/738-2023-%D0%BF" TargetMode="External"/><Relationship Id="rId84" Type="http://schemas.openxmlformats.org/officeDocument/2006/relationships/hyperlink" Target="https://zakon.rada.gov.ua/laws/show/738-2023-%D0%BF" TargetMode="External"/><Relationship Id="rId89" Type="http://schemas.openxmlformats.org/officeDocument/2006/relationships/hyperlink" Target="https://zakon.rada.gov.ua/laws/show/513-2024-%D0%BF" TargetMode="External"/><Relationship Id="rId112" Type="http://schemas.openxmlformats.org/officeDocument/2006/relationships/hyperlink" Target="https://zakon.rada.gov.ua/laws/show/z1213-24" TargetMode="External"/><Relationship Id="rId133" Type="http://schemas.openxmlformats.org/officeDocument/2006/relationships/hyperlink" Target="https://zakon.rada.gov.ua/laws/show/1065-2021-%D0%BF" TargetMode="External"/><Relationship Id="rId138" Type="http://schemas.openxmlformats.org/officeDocument/2006/relationships/hyperlink" Target="https://zakon.rada.gov.ua/laws/show/254%D0%BA/96-%D0%B2%D1%80" TargetMode="External"/><Relationship Id="rId154" Type="http://schemas.openxmlformats.org/officeDocument/2006/relationships/image" Target="media/image6.png"/><Relationship Id="rId16" Type="http://schemas.openxmlformats.org/officeDocument/2006/relationships/hyperlink" Target="https://zakon.rada.gov.ua/laws/show/614-2020-%D0%BF/card3" TargetMode="External"/><Relationship Id="rId107" Type="http://schemas.openxmlformats.org/officeDocument/2006/relationships/hyperlink" Target="https://zakon.rada.gov.ua/laws/show/995_l61" TargetMode="External"/><Relationship Id="rId11" Type="http://schemas.openxmlformats.org/officeDocument/2006/relationships/hyperlink" Target="https://zakon.rada.gov.ua/laws/card/614-2020-%D0%BF" TargetMode="External"/><Relationship Id="rId32" Type="http://schemas.openxmlformats.org/officeDocument/2006/relationships/hyperlink" Target="https://zakon.rada.gov.ua/laws/show/1188-2023-%D0%BF" TargetMode="External"/><Relationship Id="rId37" Type="http://schemas.openxmlformats.org/officeDocument/2006/relationships/hyperlink" Target="https://zakon.rada.gov.ua/laws/show/614-2020-%D0%BF" TargetMode="External"/><Relationship Id="rId53" Type="http://schemas.openxmlformats.org/officeDocument/2006/relationships/hyperlink" Target="https://zakon.rada.gov.ua/laws/show/505-2024-%D0%BF" TargetMode="External"/><Relationship Id="rId58" Type="http://schemas.openxmlformats.org/officeDocument/2006/relationships/hyperlink" Target="https://zakon.rada.gov.ua/laws/show/995_l61" TargetMode="External"/><Relationship Id="rId74" Type="http://schemas.openxmlformats.org/officeDocument/2006/relationships/hyperlink" Target="https://zakon.rada.gov.ua/laws/show/505-2024-%D0%BF" TargetMode="External"/><Relationship Id="rId79" Type="http://schemas.openxmlformats.org/officeDocument/2006/relationships/hyperlink" Target="https://zakon.rada.gov.ua/laws/show/505-2024-%D0%BF" TargetMode="External"/><Relationship Id="rId102" Type="http://schemas.openxmlformats.org/officeDocument/2006/relationships/hyperlink" Target="https://zakon.rada.gov.ua/laws/show/995_044" TargetMode="External"/><Relationship Id="rId123" Type="http://schemas.openxmlformats.org/officeDocument/2006/relationships/hyperlink" Target="https://zakon.rada.gov.ua/laws/show/539-2021-%D0%BF" TargetMode="External"/><Relationship Id="rId128" Type="http://schemas.openxmlformats.org/officeDocument/2006/relationships/hyperlink" Target="https://zakon.rada.gov.ua/laws/show/124-2021-%D0%BF" TargetMode="External"/><Relationship Id="rId144" Type="http://schemas.openxmlformats.org/officeDocument/2006/relationships/hyperlink" Target="https://zakon.rada.gov.ua/laws/show/895-2015-%D0%BF" TargetMode="External"/><Relationship Id="rId149" Type="http://schemas.openxmlformats.org/officeDocument/2006/relationships/hyperlink" Target="https://zakon.rada.gov.ua/laws/show/1026-2017-%D0%BF" TargetMode="External"/><Relationship Id="rId5" Type="http://schemas.openxmlformats.org/officeDocument/2006/relationships/hyperlink" Target="https://zakon.rada.gov.ua/laws/show/1071-2024-%D0%BF" TargetMode="External"/><Relationship Id="rId90" Type="http://schemas.openxmlformats.org/officeDocument/2006/relationships/hyperlink" Target="https://zakon.rada.gov.ua/laws/show/995_044" TargetMode="External"/><Relationship Id="rId95" Type="http://schemas.openxmlformats.org/officeDocument/2006/relationships/hyperlink" Target="https://zakon.rada.gov.ua/laws/show/995_l61" TargetMode="External"/><Relationship Id="rId22" Type="http://schemas.openxmlformats.org/officeDocument/2006/relationships/hyperlink" Target="https://zakon.rada.gov.ua/laws/show/614-2020-%D0%BF/conv" TargetMode="External"/><Relationship Id="rId27" Type="http://schemas.openxmlformats.org/officeDocument/2006/relationships/hyperlink" Target="https://zakon.rada.gov.ua/laws/show/1065-2021-%D0%BF" TargetMode="External"/><Relationship Id="rId43" Type="http://schemas.openxmlformats.org/officeDocument/2006/relationships/hyperlink" Target="https://zakon.rada.gov.ua/laws/show/505-2024-%D0%BF" TargetMode="External"/><Relationship Id="rId48" Type="http://schemas.openxmlformats.org/officeDocument/2006/relationships/hyperlink" Target="https://zakon.rada.gov.ua/laws/show/995_044" TargetMode="External"/><Relationship Id="rId64" Type="http://schemas.openxmlformats.org/officeDocument/2006/relationships/hyperlink" Target="https://zakon.rada.gov.ua/laws/show/505-2024-%D0%BF" TargetMode="External"/><Relationship Id="rId69" Type="http://schemas.openxmlformats.org/officeDocument/2006/relationships/hyperlink" Target="https://zakon.rada.gov.ua/laws/show/738-2023-%D0%BF" TargetMode="External"/><Relationship Id="rId113" Type="http://schemas.openxmlformats.org/officeDocument/2006/relationships/hyperlink" Target="https://zakon.rada.gov.ua/laws/show/376-20" TargetMode="External"/><Relationship Id="rId118" Type="http://schemas.openxmlformats.org/officeDocument/2006/relationships/hyperlink" Target="https://zakon.rada.gov.ua/laws/show/1417-2021-%D0%BF" TargetMode="External"/><Relationship Id="rId134" Type="http://schemas.openxmlformats.org/officeDocument/2006/relationships/hyperlink" Target="https://zakon.rada.gov.ua/laws/show/1188-2023-%D0%BF" TargetMode="External"/><Relationship Id="rId139" Type="http://schemas.openxmlformats.org/officeDocument/2006/relationships/hyperlink" Target="https://zakon.rada.gov.ua/laws/show/295-96-%D0%BF" TargetMode="External"/><Relationship Id="rId80" Type="http://schemas.openxmlformats.org/officeDocument/2006/relationships/hyperlink" Target="https://zakon.rada.gov.ua/laws/show/738-2023-%D0%BF" TargetMode="External"/><Relationship Id="rId85" Type="http://schemas.openxmlformats.org/officeDocument/2006/relationships/hyperlink" Target="https://zakon.rada.gov.ua/laws/show/505-2024-%D0%BF" TargetMode="External"/><Relationship Id="rId150" Type="http://schemas.openxmlformats.org/officeDocument/2006/relationships/hyperlink" Target="https://zakon.rada.gov.ua/laws/show/1026-2017-%D0%BF" TargetMode="External"/><Relationship Id="rId155" Type="http://schemas.openxmlformats.org/officeDocument/2006/relationships/image" Target="media/image7.png"/><Relationship Id="rId12" Type="http://schemas.openxmlformats.org/officeDocument/2006/relationships/hyperlink" Target="https://zakon.rada.gov.ua/laws/show/614-2020-%D0%BF/stru" TargetMode="External"/><Relationship Id="rId17" Type="http://schemas.openxmlformats.org/officeDocument/2006/relationships/hyperlink" Target="https://zakon.rada.gov.ua/laws/show/614-2020-%D0%BF/card4" TargetMode="External"/><Relationship Id="rId33" Type="http://schemas.openxmlformats.org/officeDocument/2006/relationships/hyperlink" Target="https://zakon.rada.gov.ua/laws/show/505-2024-%D0%BF" TargetMode="External"/><Relationship Id="rId38" Type="http://schemas.openxmlformats.org/officeDocument/2006/relationships/hyperlink" Target="https://zakon.rada.gov.ua/laws/show/614-2020-%D0%BF" TargetMode="External"/><Relationship Id="rId59" Type="http://schemas.openxmlformats.org/officeDocument/2006/relationships/hyperlink" Target="https://zakon.rada.gov.ua/laws/show/124-2021-%D0%BF" TargetMode="External"/><Relationship Id="rId103" Type="http://schemas.openxmlformats.org/officeDocument/2006/relationships/hyperlink" Target="https://zakon.rada.gov.ua/laws/show/995_801" TargetMode="External"/><Relationship Id="rId108" Type="http://schemas.openxmlformats.org/officeDocument/2006/relationships/hyperlink" Target="https://zakon.rada.gov.ua/laws/show/995_044" TargetMode="External"/><Relationship Id="rId124" Type="http://schemas.openxmlformats.org/officeDocument/2006/relationships/hyperlink" Target="https://zakon.rada.gov.ua/laws/show/539-2021-%D0%BF" TargetMode="External"/><Relationship Id="rId129" Type="http://schemas.openxmlformats.org/officeDocument/2006/relationships/hyperlink" Target="https://zakon.rada.gov.ua/laws/show/124-2021-%D0%BF" TargetMode="External"/><Relationship Id="rId20" Type="http://schemas.openxmlformats.org/officeDocument/2006/relationships/hyperlink" Target="https://zakon.rada.gov.ua/laws/main/l496820" TargetMode="External"/><Relationship Id="rId41" Type="http://schemas.openxmlformats.org/officeDocument/2006/relationships/hyperlink" Target="https://zakon.rada.gov.ua/laws/show/554-20" TargetMode="External"/><Relationship Id="rId54" Type="http://schemas.openxmlformats.org/officeDocument/2006/relationships/hyperlink" Target="https://zakon.rada.gov.ua/laws/show/738-2023-%D0%BF" TargetMode="External"/><Relationship Id="rId62" Type="http://schemas.openxmlformats.org/officeDocument/2006/relationships/hyperlink" Target="https://zakon.rada.gov.ua/laws/show/124-19" TargetMode="External"/><Relationship Id="rId70" Type="http://schemas.openxmlformats.org/officeDocument/2006/relationships/hyperlink" Target="https://zakon.rada.gov.ua/laws/show/995_272" TargetMode="External"/><Relationship Id="rId75" Type="http://schemas.openxmlformats.org/officeDocument/2006/relationships/hyperlink" Target="https://zakon.rada.gov.ua/laws/show/995_a35" TargetMode="External"/><Relationship Id="rId83" Type="http://schemas.openxmlformats.org/officeDocument/2006/relationships/hyperlink" Target="https://zakon.rada.gov.ua/laws/show/888-2021-%D0%BF" TargetMode="External"/><Relationship Id="rId88" Type="http://schemas.openxmlformats.org/officeDocument/2006/relationships/hyperlink" Target="https://zakon.rada.gov.ua/laws/show/738-2023-%D0%BF" TargetMode="External"/><Relationship Id="rId91" Type="http://schemas.openxmlformats.org/officeDocument/2006/relationships/hyperlink" Target="https://zakon.rada.gov.ua/laws/show/995_801" TargetMode="External"/><Relationship Id="rId96" Type="http://schemas.openxmlformats.org/officeDocument/2006/relationships/hyperlink" Target="https://zakon.rada.gov.ua/laws/show/995_044" TargetMode="External"/><Relationship Id="rId111" Type="http://schemas.openxmlformats.org/officeDocument/2006/relationships/hyperlink" Target="https://zakon.rada.gov.ua/laws/show/z1077-21" TargetMode="External"/><Relationship Id="rId132" Type="http://schemas.openxmlformats.org/officeDocument/2006/relationships/hyperlink" Target="https://zakon.rada.gov.ua/laws/show/888-2021-%D0%BF" TargetMode="External"/><Relationship Id="rId140" Type="http://schemas.openxmlformats.org/officeDocument/2006/relationships/hyperlink" Target="https://zakon.rada.gov.ua/laws/show/694-2023-%D0%BF" TargetMode="External"/><Relationship Id="rId145" Type="http://schemas.openxmlformats.org/officeDocument/2006/relationships/hyperlink" Target="https://zakon.rada.gov.ua/laws/show/1174-2015-%D0%BF" TargetMode="External"/><Relationship Id="rId153"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https://zakon.rada.gov.ua/laws/show/513-2024-%D0%BF" TargetMode="External"/><Relationship Id="rId15" Type="http://schemas.openxmlformats.org/officeDocument/2006/relationships/hyperlink" Target="https://zakon.rada.gov.ua/laws/card/614-2020-%D0%BF" TargetMode="External"/><Relationship Id="rId23" Type="http://schemas.openxmlformats.org/officeDocument/2006/relationships/image" Target="media/image3.gif"/><Relationship Id="rId28" Type="http://schemas.openxmlformats.org/officeDocument/2006/relationships/hyperlink" Target="https://zakon.rada.gov.ua/laws/show/1417-2021-%D0%BF" TargetMode="External"/><Relationship Id="rId36" Type="http://schemas.openxmlformats.org/officeDocument/2006/relationships/hyperlink" Target="https://zakon.rada.gov.ua/laws/show/614-2020-%D0%BF" TargetMode="External"/><Relationship Id="rId49" Type="http://schemas.openxmlformats.org/officeDocument/2006/relationships/hyperlink" Target="https://zakon.rada.gov.ua/laws/show/995_801" TargetMode="External"/><Relationship Id="rId57" Type="http://schemas.openxmlformats.org/officeDocument/2006/relationships/hyperlink" Target="https://zakon.rada.gov.ua/laws/show/995_801" TargetMode="External"/><Relationship Id="rId106" Type="http://schemas.openxmlformats.org/officeDocument/2006/relationships/hyperlink" Target="https://zakon.rada.gov.ua/laws/show/995_801" TargetMode="External"/><Relationship Id="rId114" Type="http://schemas.openxmlformats.org/officeDocument/2006/relationships/hyperlink" Target="https://zakon.rada.gov.ua/laws/show/376-20" TargetMode="External"/><Relationship Id="rId119" Type="http://schemas.openxmlformats.org/officeDocument/2006/relationships/hyperlink" Target="https://zakon.rada.gov.ua/laws/show/995_129" TargetMode="External"/><Relationship Id="rId127" Type="http://schemas.openxmlformats.org/officeDocument/2006/relationships/hyperlink" Target="https://zakon.rada.gov.ua/laws/show/995_129" TargetMode="External"/><Relationship Id="rId10" Type="http://schemas.openxmlformats.org/officeDocument/2006/relationships/hyperlink" Target="https://zakon.rada.gov.ua/laws/show/614-2020-%D0%BF" TargetMode="External"/><Relationship Id="rId31" Type="http://schemas.openxmlformats.org/officeDocument/2006/relationships/hyperlink" Target="https://zakon.rada.gov.ua/laws/show/738-2023-%D0%BF" TargetMode="External"/><Relationship Id="rId44" Type="http://schemas.openxmlformats.org/officeDocument/2006/relationships/hyperlink" Target="https://zakon.rada.gov.ua/laws/show/539-2021-%D0%BF" TargetMode="External"/><Relationship Id="rId52" Type="http://schemas.openxmlformats.org/officeDocument/2006/relationships/hyperlink" Target="https://zakon.rada.gov.ua/laws/show/738-2023-%D0%BF" TargetMode="External"/><Relationship Id="rId60" Type="http://schemas.openxmlformats.org/officeDocument/2006/relationships/hyperlink" Target="https://zakon.rada.gov.ua/laws/show/1644-18" TargetMode="External"/><Relationship Id="rId65" Type="http://schemas.openxmlformats.org/officeDocument/2006/relationships/hyperlink" Target="https://zakon.rada.gov.ua/laws/show/738-2023-%D0%BF" TargetMode="External"/><Relationship Id="rId73" Type="http://schemas.openxmlformats.org/officeDocument/2006/relationships/hyperlink" Target="https://zakon.rada.gov.ua/laws/show/738-2023-%D0%BF" TargetMode="External"/><Relationship Id="rId78" Type="http://schemas.openxmlformats.org/officeDocument/2006/relationships/hyperlink" Target="https://zakon.rada.gov.ua/laws/show/995_a07" TargetMode="External"/><Relationship Id="rId81" Type="http://schemas.openxmlformats.org/officeDocument/2006/relationships/hyperlink" Target="https://zakon.rada.gov.ua/laws/show/505-2024-%D0%BF" TargetMode="External"/><Relationship Id="rId86" Type="http://schemas.openxmlformats.org/officeDocument/2006/relationships/hyperlink" Target="https://zakon.rada.gov.ua/laws/show/738-2023-%D0%BF" TargetMode="External"/><Relationship Id="rId94" Type="http://schemas.openxmlformats.org/officeDocument/2006/relationships/hyperlink" Target="https://zakon.rada.gov.ua/laws/show/995_801" TargetMode="External"/><Relationship Id="rId99" Type="http://schemas.openxmlformats.org/officeDocument/2006/relationships/hyperlink" Target="https://zakon.rada.gov.ua/laws/show/995_044" TargetMode="External"/><Relationship Id="rId101" Type="http://schemas.openxmlformats.org/officeDocument/2006/relationships/hyperlink" Target="https://zakon.rada.gov.ua/laws/show/995_l61" TargetMode="External"/><Relationship Id="rId122" Type="http://schemas.openxmlformats.org/officeDocument/2006/relationships/hyperlink" Target="https://zakon.rada.gov.ua/laws/show/1071-2024-%D0%BF" TargetMode="External"/><Relationship Id="rId130" Type="http://schemas.openxmlformats.org/officeDocument/2006/relationships/hyperlink" Target="https://zakon.rada.gov.ua/laws/show/124-2021-%D0%BF" TargetMode="External"/><Relationship Id="rId135" Type="http://schemas.openxmlformats.org/officeDocument/2006/relationships/hyperlink" Target="https://zakon.rada.gov.ua/laws/show/254%D0%BA/96-%D0%B2%D1%80" TargetMode="External"/><Relationship Id="rId143" Type="http://schemas.openxmlformats.org/officeDocument/2006/relationships/hyperlink" Target="https://zakon.rada.gov.ua/laws/show/564-2014-%D0%BF" TargetMode="External"/><Relationship Id="rId148" Type="http://schemas.openxmlformats.org/officeDocument/2006/relationships/hyperlink" Target="https://zakon.rada.gov.ua/laws/show/1026-2017-%D0%BF" TargetMode="External"/><Relationship Id="rId151" Type="http://schemas.openxmlformats.org/officeDocument/2006/relationships/hyperlink" Target="https://zakon.rada.gov.ua/laws/show/614-2020-&#1087;#Text" TargetMode="External"/><Relationship Id="rId156"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zakon.rada.gov.ua/laws/show/614-2020-%D0%BF" TargetMode="External"/><Relationship Id="rId13" Type="http://schemas.openxmlformats.org/officeDocument/2006/relationships/hyperlink" Target="https://zakon.rada.gov.ua/laws/show/614-2020-%D0%BF" TargetMode="External"/><Relationship Id="rId18" Type="http://schemas.openxmlformats.org/officeDocument/2006/relationships/image" Target="media/image2.wmf"/><Relationship Id="rId39" Type="http://schemas.openxmlformats.org/officeDocument/2006/relationships/hyperlink" Target="https://zakon.rada.gov.ua/laws/show/377-20" TargetMode="External"/><Relationship Id="rId109" Type="http://schemas.openxmlformats.org/officeDocument/2006/relationships/hyperlink" Target="https://zakon.rada.gov.ua/laws/show/995_088" TargetMode="External"/><Relationship Id="rId34" Type="http://schemas.openxmlformats.org/officeDocument/2006/relationships/hyperlink" Target="https://zakon.rada.gov.ua/laws/show/513-2024-%D0%BF" TargetMode="External"/><Relationship Id="rId50" Type="http://schemas.openxmlformats.org/officeDocument/2006/relationships/hyperlink" Target="https://zakon.rada.gov.ua/laws/show/995_l61" TargetMode="External"/><Relationship Id="rId55" Type="http://schemas.openxmlformats.org/officeDocument/2006/relationships/hyperlink" Target="https://zakon.rada.gov.ua/laws/show/505-2024-%D0%BF" TargetMode="External"/><Relationship Id="rId76" Type="http://schemas.openxmlformats.org/officeDocument/2006/relationships/hyperlink" Target="https://zakon.rada.gov.ua/laws/show/995_001-13" TargetMode="External"/><Relationship Id="rId97" Type="http://schemas.openxmlformats.org/officeDocument/2006/relationships/hyperlink" Target="https://zakon.rada.gov.ua/laws/show/995_801" TargetMode="External"/><Relationship Id="rId104" Type="http://schemas.openxmlformats.org/officeDocument/2006/relationships/hyperlink" Target="https://zakon.rada.gov.ua/laws/show/995_l61" TargetMode="External"/><Relationship Id="rId120" Type="http://schemas.openxmlformats.org/officeDocument/2006/relationships/hyperlink" Target="https://zakon.rada.gov.ua/laws/show/995_935" TargetMode="External"/><Relationship Id="rId125" Type="http://schemas.openxmlformats.org/officeDocument/2006/relationships/hyperlink" Target="https://zakon.rada.gov.ua/laws/show/1071-2024-%D0%BF" TargetMode="External"/><Relationship Id="rId141" Type="http://schemas.openxmlformats.org/officeDocument/2006/relationships/hyperlink" Target="https://zakon.rada.gov.ua/laws/show/393-2014-%D0%BF" TargetMode="External"/><Relationship Id="rId146" Type="http://schemas.openxmlformats.org/officeDocument/2006/relationships/hyperlink" Target="https://zakon.rada.gov.ua/laws/show/275-2017-%D0%BF" TargetMode="External"/><Relationship Id="rId7" Type="http://schemas.openxmlformats.org/officeDocument/2006/relationships/hyperlink" Target="https://zakon.rada.gov.ua/laws/show/1071-2024-%D0%BF" TargetMode="External"/><Relationship Id="rId71" Type="http://schemas.openxmlformats.org/officeDocument/2006/relationships/hyperlink" Target="https://zakon.rada.gov.ua/laws/show/738-2023-%D0%BF" TargetMode="External"/><Relationship Id="rId92" Type="http://schemas.openxmlformats.org/officeDocument/2006/relationships/hyperlink" Target="https://zakon.rada.gov.ua/laws/show/995_l61" TargetMode="External"/><Relationship Id="rId2" Type="http://schemas.openxmlformats.org/officeDocument/2006/relationships/settings" Target="settings.xml"/><Relationship Id="rId29" Type="http://schemas.openxmlformats.org/officeDocument/2006/relationships/hyperlink" Target="https://zakon.rada.gov.ua/laws/show/772-2022-%D0%BF" TargetMode="External"/><Relationship Id="rId24" Type="http://schemas.openxmlformats.org/officeDocument/2006/relationships/hyperlink" Target="https://zakon.rada.gov.ua/laws/show/124-2021-%D0%BF" TargetMode="External"/><Relationship Id="rId40" Type="http://schemas.openxmlformats.org/officeDocument/2006/relationships/hyperlink" Target="https://zakon.rada.gov.ua/laws/show/614-2020-%D0%BF" TargetMode="External"/><Relationship Id="rId45" Type="http://schemas.openxmlformats.org/officeDocument/2006/relationships/hyperlink" Target="https://zakon.rada.gov.ua/laws/show/254%D0%BA/96-%D0%B2%D1%80" TargetMode="External"/><Relationship Id="rId66" Type="http://schemas.openxmlformats.org/officeDocument/2006/relationships/hyperlink" Target="https://zakon.rada.gov.ua/laws/show/505-2024-%D0%BF" TargetMode="External"/><Relationship Id="rId87" Type="http://schemas.openxmlformats.org/officeDocument/2006/relationships/hyperlink" Target="https://zakon.rada.gov.ua/laws/show/738-2023-%D0%BF" TargetMode="External"/><Relationship Id="rId110" Type="http://schemas.openxmlformats.org/officeDocument/2006/relationships/hyperlink" Target="https://zakon.rada.gov.ua/laws/show/995_215" TargetMode="External"/><Relationship Id="rId115" Type="http://schemas.openxmlformats.org/officeDocument/2006/relationships/hyperlink" Target="https://zakon.rada.gov.ua/laws/show/995_215" TargetMode="External"/><Relationship Id="rId131" Type="http://schemas.openxmlformats.org/officeDocument/2006/relationships/hyperlink" Target="https://zakon.rada.gov.ua/laws/show/888-2021-%D0%BF" TargetMode="External"/><Relationship Id="rId136" Type="http://schemas.openxmlformats.org/officeDocument/2006/relationships/hyperlink" Target="https://zakon.rada.gov.ua/laws/show/1160-15" TargetMode="External"/><Relationship Id="rId157" Type="http://schemas.openxmlformats.org/officeDocument/2006/relationships/theme" Target="theme/theme1.xml"/><Relationship Id="rId61" Type="http://schemas.openxmlformats.org/officeDocument/2006/relationships/hyperlink" Target="https://zakon.rada.gov.ua/laws/show/772-2022-%D0%BF" TargetMode="External"/><Relationship Id="rId82" Type="http://schemas.openxmlformats.org/officeDocument/2006/relationships/hyperlink" Target="https://zakon.rada.gov.ua/laws/show/1644-18" TargetMode="External"/><Relationship Id="rId152" Type="http://schemas.openxmlformats.org/officeDocument/2006/relationships/image" Target="media/image4.png"/><Relationship Id="rId19" Type="http://schemas.openxmlformats.org/officeDocument/2006/relationships/control" Target="activeX/activeX1.xml"/><Relationship Id="rId14" Type="http://schemas.openxmlformats.org/officeDocument/2006/relationships/hyperlink" Target="https://zakon.rada.gov.ua/laws/show/614-2020-%D0%BF/print" TargetMode="External"/><Relationship Id="rId30" Type="http://schemas.openxmlformats.org/officeDocument/2006/relationships/hyperlink" Target="https://zakon.rada.gov.ua/laws/show/694-2023-%D0%BF" TargetMode="External"/><Relationship Id="rId35" Type="http://schemas.openxmlformats.org/officeDocument/2006/relationships/hyperlink" Target="https://zakon.rada.gov.ua/laws/show/1071-2024-%D0%BF" TargetMode="External"/><Relationship Id="rId56" Type="http://schemas.openxmlformats.org/officeDocument/2006/relationships/hyperlink" Target="https://zakon.rada.gov.ua/laws/show/995_044" TargetMode="External"/><Relationship Id="rId77" Type="http://schemas.openxmlformats.org/officeDocument/2006/relationships/hyperlink" Target="https://zakon.rada.gov.ua/laws/show/995_001-13" TargetMode="External"/><Relationship Id="rId100" Type="http://schemas.openxmlformats.org/officeDocument/2006/relationships/hyperlink" Target="https://zakon.rada.gov.ua/laws/show/995_801" TargetMode="External"/><Relationship Id="rId105" Type="http://schemas.openxmlformats.org/officeDocument/2006/relationships/hyperlink" Target="https://zakon.rada.gov.ua/laws/show/995_044" TargetMode="External"/><Relationship Id="rId126" Type="http://schemas.openxmlformats.org/officeDocument/2006/relationships/hyperlink" Target="https://zakon.rada.gov.ua/laws/show/539-2021-%D0%BF" TargetMode="External"/><Relationship Id="rId147" Type="http://schemas.openxmlformats.org/officeDocument/2006/relationships/hyperlink" Target="https://zakon.rada.gov.ua/laws/show/1026-2017-%D0%BF" TargetMode="External"/><Relationship Id="rId8" Type="http://schemas.openxmlformats.org/officeDocument/2006/relationships/hyperlink" Target="https://zakon.rada.gov.ua/laws/show/614-2020-%D0%BF/card4" TargetMode="External"/><Relationship Id="rId51" Type="http://schemas.openxmlformats.org/officeDocument/2006/relationships/hyperlink" Target="https://zakon.rada.gov.ua/laws/show/539-2021-%D0%BF" TargetMode="External"/><Relationship Id="rId72" Type="http://schemas.openxmlformats.org/officeDocument/2006/relationships/hyperlink" Target="https://zakon.rada.gov.ua/laws/show/995_022" TargetMode="External"/><Relationship Id="rId93" Type="http://schemas.openxmlformats.org/officeDocument/2006/relationships/hyperlink" Target="https://zakon.rada.gov.ua/laws/show/995_044" TargetMode="External"/><Relationship Id="rId98" Type="http://schemas.openxmlformats.org/officeDocument/2006/relationships/hyperlink" Target="https://zakon.rada.gov.ua/laws/show/995_l61" TargetMode="External"/><Relationship Id="rId121" Type="http://schemas.openxmlformats.org/officeDocument/2006/relationships/hyperlink" Target="https://zakon.rada.gov.ua/laws/show/995_030" TargetMode="External"/><Relationship Id="rId142" Type="http://schemas.openxmlformats.org/officeDocument/2006/relationships/hyperlink" Target="https://zakon.rada.gov.ua/laws/show/521-2014-%D0%BF" TargetMode="External"/><Relationship Id="rId3" Type="http://schemas.openxmlformats.org/officeDocument/2006/relationships/webSettings" Target="webSettings.xml"/><Relationship Id="rId25" Type="http://schemas.openxmlformats.org/officeDocument/2006/relationships/hyperlink" Target="https://zakon.rada.gov.ua/laws/show/539-2021-%D0%BF" TargetMode="External"/><Relationship Id="rId46" Type="http://schemas.openxmlformats.org/officeDocument/2006/relationships/hyperlink" Target="https://zakon.rada.gov.ua/laws/show/738-2023-%D0%BF" TargetMode="External"/><Relationship Id="rId67" Type="http://schemas.openxmlformats.org/officeDocument/2006/relationships/hyperlink" Target="https://zakon.rada.gov.ua/laws/show/738-2023-%D0%BF" TargetMode="External"/><Relationship Id="rId116" Type="http://schemas.openxmlformats.org/officeDocument/2006/relationships/hyperlink" Target="https://zakon.rada.gov.ua/laws/show/377-20" TargetMode="External"/><Relationship Id="rId137" Type="http://schemas.openxmlformats.org/officeDocument/2006/relationships/hyperlink" Target="https://zakon.rada.gov.ua/laws/show/254%D0%BA/96-%D0%B2%D1%80"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44</Pages>
  <Words>16932</Words>
  <Characters>96516</Characters>
  <Application>Microsoft Office Word</Application>
  <DocSecurity>0</DocSecurity>
  <Lines>804</Lines>
  <Paragraphs>226</Paragraphs>
  <ScaleCrop>false</ScaleCrop>
  <Company/>
  <LinksUpToDate>false</LinksUpToDate>
  <CharactersWithSpaces>113222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wotbyatomic@gmail.com</dc:creator>
  <cp:keywords/>
  <dc:description/>
  <cp:lastModifiedBy>wotbyatomic@gmail.com</cp:lastModifiedBy>
  <cp:revision>2</cp:revision>
  <dcterms:created xsi:type="dcterms:W3CDTF">2025-04-14T12:17:00Z</dcterms:created>
  <dcterms:modified xsi:type="dcterms:W3CDTF">2025-04-14T12:21:00Z</dcterms:modified>
</cp:coreProperties>
</file>