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C8" w:rsidRDefault="00326DC8" w:rsidP="00326DC8">
      <w:pPr>
        <w:shd w:val="clear" w:color="auto" w:fill="FFFFFF"/>
        <w:spacing w:after="100" w:afterAutospacing="1" w:line="240" w:lineRule="auto"/>
        <w:outlineLvl w:val="0"/>
        <w:rPr>
          <w:rFonts w:ascii="Times New Roman" w:eastAsia="Times New Roman" w:hAnsi="Times New Roman" w:cs="Arial"/>
          <w:b/>
          <w:color w:val="C00000"/>
          <w:kern w:val="36"/>
          <w:sz w:val="48"/>
          <w:szCs w:val="48"/>
          <w:lang w:val="uk-UA"/>
        </w:rPr>
      </w:pPr>
      <w:r>
        <w:rPr>
          <w:rFonts w:ascii="Times New Roman" w:eastAsia="Times New Roman" w:hAnsi="Times New Roman" w:cs="Arial"/>
          <w:b/>
          <w:noProof/>
          <w:color w:val="C00000"/>
          <w:kern w:val="36"/>
          <w:sz w:val="48"/>
          <w:szCs w:val="48"/>
        </w:rPr>
        <w:drawing>
          <wp:inline distT="0" distB="0" distL="0" distR="0">
            <wp:extent cx="6152515" cy="3461858"/>
            <wp:effectExtent l="19050" t="0" r="63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cstate="print"/>
                    <a:srcRect/>
                    <a:stretch>
                      <a:fillRect/>
                    </a:stretch>
                  </pic:blipFill>
                  <pic:spPr bwMode="auto">
                    <a:xfrm>
                      <a:off x="0" y="0"/>
                      <a:ext cx="6152515" cy="3461858"/>
                    </a:xfrm>
                    <a:prstGeom prst="rect">
                      <a:avLst/>
                    </a:prstGeom>
                    <a:noFill/>
                    <a:ln w="9525">
                      <a:noFill/>
                      <a:miter lim="800000"/>
                      <a:headEnd/>
                      <a:tailEnd/>
                    </a:ln>
                  </pic:spPr>
                </pic:pic>
              </a:graphicData>
            </a:graphic>
          </wp:inline>
        </w:drawing>
      </w:r>
    </w:p>
    <w:p w:rsidR="00326DC8" w:rsidRPr="00326DC8" w:rsidRDefault="00326DC8" w:rsidP="00326DC8">
      <w:pPr>
        <w:shd w:val="clear" w:color="auto" w:fill="FFFFFF"/>
        <w:spacing w:after="100" w:afterAutospacing="1" w:line="240" w:lineRule="auto"/>
        <w:jc w:val="center"/>
        <w:outlineLvl w:val="0"/>
        <w:rPr>
          <w:rFonts w:ascii="Times New Roman" w:eastAsia="Times New Roman" w:hAnsi="Times New Roman" w:cs="Arial"/>
          <w:b/>
          <w:color w:val="C00000"/>
          <w:kern w:val="36"/>
          <w:sz w:val="48"/>
          <w:szCs w:val="48"/>
          <w:lang w:val="uk-UA"/>
        </w:rPr>
      </w:pPr>
      <w:r w:rsidRPr="00326DC8">
        <w:rPr>
          <w:rFonts w:ascii="Times New Roman" w:eastAsia="Times New Roman" w:hAnsi="Times New Roman" w:cs="Arial"/>
          <w:b/>
          <w:color w:val="C00000"/>
          <w:kern w:val="36"/>
          <w:sz w:val="48"/>
          <w:szCs w:val="48"/>
          <w:lang w:val="uk-UA"/>
        </w:rPr>
        <w:t>Деякі питання діяльності Міністерства національної єдності України</w:t>
      </w:r>
    </w:p>
    <w:p w:rsidR="00326DC8" w:rsidRPr="00326DC8" w:rsidRDefault="00326DC8" w:rsidP="00326DC8">
      <w:pPr>
        <w:spacing w:after="0" w:line="240" w:lineRule="auto"/>
        <w:jc w:val="center"/>
        <w:rPr>
          <w:rFonts w:ascii="Times New Roman" w:eastAsia="Times New Roman" w:hAnsi="Times New Roman" w:cs="Arial"/>
          <w:color w:val="000000"/>
          <w:sz w:val="28"/>
          <w:szCs w:val="24"/>
          <w:lang w:val="ru-RU"/>
        </w:rPr>
      </w:pPr>
      <w:r w:rsidRPr="00326DC8">
        <w:rPr>
          <w:rFonts w:ascii="Times New Roman" w:eastAsia="Times New Roman" w:hAnsi="Times New Roman" w:cs="Arial"/>
          <w:color w:val="000000"/>
          <w:sz w:val="28"/>
          <w:szCs w:val="24"/>
          <w:lang w:val="ru-RU"/>
        </w:rPr>
        <w:t>Документ</w:t>
      </w:r>
      <w:r w:rsidRPr="00326DC8">
        <w:rPr>
          <w:rFonts w:ascii="Times New Roman" w:eastAsia="Times New Roman" w:hAnsi="Times New Roman" w:cs="Arial"/>
          <w:color w:val="000000"/>
          <w:sz w:val="28"/>
          <w:szCs w:val="24"/>
        </w:rPr>
        <w:t> </w:t>
      </w:r>
      <w:r w:rsidRPr="00326DC8">
        <w:rPr>
          <w:rFonts w:ascii="Times New Roman" w:eastAsia="Times New Roman" w:hAnsi="Times New Roman" w:cs="Arial"/>
          <w:color w:val="000000"/>
          <w:sz w:val="28"/>
          <w:szCs w:val="24"/>
          <w:lang w:val="ru-RU"/>
        </w:rPr>
        <w:t>113-2025-п,</w:t>
      </w:r>
      <w:r w:rsidRPr="00326DC8">
        <w:rPr>
          <w:rFonts w:ascii="Times New Roman" w:eastAsia="Times New Roman" w:hAnsi="Times New Roman" w:cs="Arial"/>
          <w:color w:val="000000"/>
          <w:sz w:val="28"/>
          <w:szCs w:val="24"/>
        </w:rPr>
        <w:t> </w:t>
      </w:r>
      <w:r w:rsidRPr="00326DC8">
        <w:rPr>
          <w:rFonts w:ascii="Times New Roman" w:eastAsia="Times New Roman" w:hAnsi="Times New Roman" w:cs="Arial"/>
          <w:color w:val="000000"/>
          <w:sz w:val="28"/>
          <w:szCs w:val="24"/>
          <w:lang w:val="ru-RU"/>
        </w:rPr>
        <w:t>чинний, поточна редакція —</w:t>
      </w:r>
      <w:r w:rsidRPr="00326DC8">
        <w:rPr>
          <w:rFonts w:ascii="Times New Roman" w:eastAsia="Times New Roman" w:hAnsi="Times New Roman" w:cs="Arial"/>
          <w:color w:val="000000"/>
          <w:sz w:val="28"/>
          <w:szCs w:val="24"/>
        </w:rPr>
        <w:t> </w:t>
      </w:r>
      <w:r w:rsidRPr="00326DC8">
        <w:rPr>
          <w:rFonts w:ascii="Times New Roman" w:eastAsia="Times New Roman" w:hAnsi="Times New Roman" w:cs="Arial"/>
          <w:b/>
          <w:bCs/>
          <w:color w:val="000000"/>
          <w:sz w:val="28"/>
          <w:szCs w:val="24"/>
          <w:lang w:val="ru-RU"/>
        </w:rPr>
        <w:t>Прийняття</w:t>
      </w:r>
      <w:r w:rsidRPr="00326DC8">
        <w:rPr>
          <w:rFonts w:ascii="Times New Roman" w:eastAsia="Times New Roman" w:hAnsi="Times New Roman" w:cs="Arial"/>
          <w:color w:val="000000"/>
          <w:sz w:val="28"/>
          <w:szCs w:val="24"/>
        </w:rPr>
        <w:t> </w:t>
      </w:r>
      <w:r w:rsidRPr="00326DC8">
        <w:rPr>
          <w:rFonts w:ascii="Times New Roman" w:eastAsia="Times New Roman" w:hAnsi="Times New Roman" w:cs="Arial"/>
          <w:color w:val="000000"/>
          <w:sz w:val="28"/>
          <w:szCs w:val="24"/>
          <w:lang w:val="ru-RU"/>
        </w:rPr>
        <w:t>від</w:t>
      </w:r>
      <w:r w:rsidRPr="00326DC8">
        <w:rPr>
          <w:rFonts w:ascii="Times New Roman" w:eastAsia="Times New Roman" w:hAnsi="Times New Roman" w:cs="Arial"/>
          <w:color w:val="000000"/>
          <w:sz w:val="28"/>
          <w:szCs w:val="24"/>
        </w:rPr>
        <w:t> </w:t>
      </w:r>
      <w:r w:rsidRPr="00326DC8">
        <w:rPr>
          <w:rFonts w:ascii="Times New Roman" w:eastAsia="Times New Roman" w:hAnsi="Times New Roman" w:cs="Arial"/>
          <w:b/>
          <w:bCs/>
          <w:color w:val="000000"/>
          <w:sz w:val="28"/>
          <w:szCs w:val="24"/>
          <w:lang w:val="ru-RU"/>
        </w:rPr>
        <w:t>24.01.2025</w:t>
      </w:r>
    </w:p>
    <w:p w:rsidR="00326DC8" w:rsidRPr="00326DC8" w:rsidRDefault="00326DC8" w:rsidP="00326DC8">
      <w:pPr>
        <w:spacing w:after="0" w:line="240" w:lineRule="auto"/>
        <w:jc w:val="center"/>
        <w:rPr>
          <w:rFonts w:ascii="Times New Roman" w:eastAsia="Times New Roman" w:hAnsi="Times New Roman" w:cs="Arial"/>
          <w:color w:val="000000"/>
          <w:sz w:val="28"/>
          <w:szCs w:val="12"/>
          <w:lang w:val="ru-RU"/>
        </w:rPr>
      </w:pPr>
      <w:proofErr w:type="gramStart"/>
      <w:r w:rsidRPr="00326DC8">
        <w:rPr>
          <w:rFonts w:ascii="Times New Roman" w:eastAsia="Times New Roman" w:hAnsi="Times New Roman" w:cs="Arial"/>
          <w:color w:val="000000"/>
          <w:sz w:val="28"/>
          <w:szCs w:val="12"/>
          <w:lang w:val="ru-RU"/>
        </w:rPr>
        <w:t>(Остання подія —</w:t>
      </w:r>
      <w:r w:rsidRPr="00326DC8">
        <w:rPr>
          <w:rFonts w:ascii="Times New Roman" w:eastAsia="Times New Roman" w:hAnsi="Times New Roman" w:cs="Arial"/>
          <w:color w:val="000000"/>
          <w:sz w:val="28"/>
          <w:szCs w:val="12"/>
        </w:rPr>
        <w:t> </w:t>
      </w:r>
      <w:r w:rsidRPr="00326DC8">
        <w:rPr>
          <w:rFonts w:ascii="Times New Roman" w:eastAsia="Times New Roman" w:hAnsi="Times New Roman" w:cs="Arial"/>
          <w:b/>
          <w:bCs/>
          <w:color w:val="000000"/>
          <w:sz w:val="28"/>
          <w:szCs w:val="12"/>
          <w:lang w:val="ru-RU"/>
        </w:rPr>
        <w:t>Набрання чинності</w:t>
      </w:r>
      <w:r w:rsidRPr="00326DC8">
        <w:rPr>
          <w:rFonts w:ascii="Times New Roman" w:eastAsia="Times New Roman" w:hAnsi="Times New Roman" w:cs="Arial"/>
          <w:color w:val="000000"/>
          <w:sz w:val="28"/>
          <w:szCs w:val="12"/>
          <w:lang w:val="ru-RU"/>
        </w:rPr>
        <w:t>, відбулась</w:t>
      </w:r>
      <w:r w:rsidRPr="00326DC8">
        <w:rPr>
          <w:rFonts w:ascii="Times New Roman" w:eastAsia="Times New Roman" w:hAnsi="Times New Roman" w:cs="Arial"/>
          <w:color w:val="000000"/>
          <w:sz w:val="28"/>
          <w:szCs w:val="12"/>
        </w:rPr>
        <w:t> </w:t>
      </w:r>
      <w:r w:rsidRPr="00326DC8">
        <w:rPr>
          <w:rFonts w:ascii="Times New Roman" w:eastAsia="Times New Roman" w:hAnsi="Times New Roman" w:cs="Arial"/>
          <w:color w:val="000000"/>
          <w:sz w:val="28"/>
          <w:lang w:val="ru-RU"/>
        </w:rPr>
        <w:t>05.02.2025</w:t>
      </w:r>
      <w:r w:rsidRPr="00326DC8">
        <w:rPr>
          <w:rFonts w:ascii="Times New Roman" w:eastAsia="Times New Roman" w:hAnsi="Times New Roman" w:cs="Arial"/>
          <w:color w:val="000000"/>
          <w:sz w:val="28"/>
          <w:szCs w:val="12"/>
          <w:lang w:val="ru-RU"/>
        </w:rPr>
        <w:t>.</w:t>
      </w:r>
      <w:proofErr w:type="gramEnd"/>
      <w:r w:rsidRPr="00326DC8">
        <w:rPr>
          <w:rFonts w:ascii="Times New Roman" w:eastAsia="Times New Roman" w:hAnsi="Times New Roman" w:cs="Arial"/>
          <w:color w:val="000000"/>
          <w:sz w:val="28"/>
          <w:szCs w:val="12"/>
        </w:rPr>
        <w:t> </w:t>
      </w:r>
      <w:hyperlink r:id="rId5" w:anchor="Future" w:history="1">
        <w:proofErr w:type="gramStart"/>
        <w:r w:rsidRPr="00326DC8">
          <w:rPr>
            <w:rFonts w:ascii="Times New Roman" w:eastAsia="Times New Roman" w:hAnsi="Times New Roman" w:cs="Arial"/>
            <w:color w:val="0000FF"/>
            <w:sz w:val="28"/>
            <w:u w:val="single"/>
            <w:lang w:val="ru-RU"/>
          </w:rPr>
          <w:t>Подивитися в історії?</w:t>
        </w:r>
      </w:hyperlink>
      <w:r w:rsidRPr="00326DC8">
        <w:rPr>
          <w:rFonts w:ascii="Times New Roman" w:eastAsia="Times New Roman" w:hAnsi="Times New Roman" w:cs="Arial"/>
          <w:color w:val="000000"/>
          <w:sz w:val="28"/>
          <w:szCs w:val="12"/>
          <w:lang w:val="ru-RU"/>
        </w:rPr>
        <w:t>)</w:t>
      </w:r>
      <w:proofErr w:type="gramEnd"/>
    </w:p>
    <w:p w:rsidR="00326DC8" w:rsidRPr="00326DC8" w:rsidRDefault="00326DC8" w:rsidP="00326DC8">
      <w:pPr>
        <w:shd w:val="clear" w:color="auto" w:fill="FFFFFF"/>
        <w:spacing w:after="0" w:line="240" w:lineRule="auto"/>
        <w:jc w:val="center"/>
        <w:rPr>
          <w:rFonts w:ascii="Times New Roman" w:eastAsia="Times New Roman" w:hAnsi="Times New Roman" w:cs="Arial"/>
          <w:color w:val="333333"/>
          <w:sz w:val="28"/>
          <w:szCs w:val="14"/>
          <w:lang w:val="ru-RU"/>
        </w:rPr>
      </w:pPr>
      <w:hyperlink r:id="rId6" w:anchor="doc_info" w:history="1">
        <w:r w:rsidRPr="00326DC8">
          <w:rPr>
            <w:rFonts w:ascii="Times New Roman" w:eastAsia="Times New Roman" w:hAnsi="Times New Roman" w:cs="Arial"/>
            <w:color w:val="17A2B8"/>
            <w:sz w:val="28"/>
          </w:rPr>
          <w:t> </w:t>
        </w:r>
        <w:r w:rsidRPr="00326DC8">
          <w:rPr>
            <w:rFonts w:ascii="Times New Roman" w:eastAsia="Times New Roman" w:hAnsi="Times New Roman" w:cs="Arial"/>
            <w:color w:val="17A2B8"/>
            <w:sz w:val="28"/>
            <w:lang w:val="ru-RU"/>
          </w:rPr>
          <w:t>Інформація</w:t>
        </w:r>
      </w:hyperlink>
      <w:hyperlink r:id="rId7" w:anchor="doc_save" w:history="1">
        <w:r w:rsidRPr="00326DC8">
          <w:rPr>
            <w:rFonts w:ascii="Times New Roman" w:eastAsia="Times New Roman" w:hAnsi="Times New Roman" w:cs="Arial"/>
            <w:color w:val="28A745"/>
            <w:sz w:val="28"/>
          </w:rPr>
          <w:t> </w:t>
        </w:r>
        <w:r w:rsidRPr="00326DC8">
          <w:rPr>
            <w:rFonts w:ascii="Times New Roman" w:eastAsia="Times New Roman" w:hAnsi="Times New Roman" w:cs="Arial"/>
            <w:color w:val="28A745"/>
            <w:sz w:val="28"/>
            <w:lang w:val="ru-RU"/>
          </w:rPr>
          <w:t>Зберегти</w:t>
        </w:r>
      </w:hyperlink>
      <w:hyperlink r:id="rId8" w:history="1">
        <w:r w:rsidRPr="00326DC8">
          <w:rPr>
            <w:rFonts w:ascii="Times New Roman" w:eastAsia="Times New Roman" w:hAnsi="Times New Roman" w:cs="Arial"/>
            <w:color w:val="000000"/>
            <w:sz w:val="28"/>
          </w:rPr>
          <w:t> </w:t>
        </w:r>
        <w:r w:rsidRPr="00326DC8">
          <w:rPr>
            <w:rFonts w:ascii="Times New Roman" w:eastAsia="Times New Roman" w:hAnsi="Times New Roman" w:cs="Arial"/>
            <w:color w:val="000000"/>
            <w:sz w:val="28"/>
            <w:lang w:val="ru-RU"/>
          </w:rPr>
          <w:t>Картка документа</w:t>
        </w:r>
      </w:hyperlink>
      <w:hyperlink r:id="rId9" w:anchor="Stru" w:history="1">
        <w:r w:rsidRPr="00326DC8">
          <w:rPr>
            <w:rFonts w:ascii="Times New Roman" w:eastAsia="Times New Roman" w:hAnsi="Times New Roman" w:cs="Arial"/>
            <w:color w:val="000000"/>
            <w:sz w:val="28"/>
          </w:rPr>
          <w:t> </w:t>
        </w:r>
        <w:r w:rsidRPr="00326DC8">
          <w:rPr>
            <w:rFonts w:ascii="Times New Roman" w:eastAsia="Times New Roman" w:hAnsi="Times New Roman" w:cs="Arial"/>
            <w:color w:val="000000"/>
            <w:sz w:val="28"/>
            <w:lang w:val="ru-RU"/>
          </w:rPr>
          <w:t>Змі</w:t>
        </w:r>
        <w:proofErr w:type="gramStart"/>
        <w:r w:rsidRPr="00326DC8">
          <w:rPr>
            <w:rFonts w:ascii="Times New Roman" w:eastAsia="Times New Roman" w:hAnsi="Times New Roman" w:cs="Arial"/>
            <w:color w:val="000000"/>
            <w:sz w:val="28"/>
            <w:lang w:val="ru-RU"/>
          </w:rPr>
          <w:t>ст</w:t>
        </w:r>
        <w:proofErr w:type="gramEnd"/>
        <w:r w:rsidRPr="00326DC8">
          <w:rPr>
            <w:rFonts w:ascii="Times New Roman" w:eastAsia="Times New Roman" w:hAnsi="Times New Roman" w:cs="Arial"/>
            <w:color w:val="000000"/>
            <w:sz w:val="28"/>
            <w:lang w:val="ru-RU"/>
          </w:rPr>
          <w:t xml:space="preserve"> документа</w:t>
        </w:r>
      </w:hyperlink>
      <w:hyperlink r:id="rId10" w:anchor="FindText" w:history="1">
        <w:r w:rsidRPr="00326DC8">
          <w:rPr>
            <w:rFonts w:ascii="Times New Roman" w:eastAsia="Times New Roman" w:hAnsi="Times New Roman" w:cs="Arial"/>
            <w:color w:val="6C757D"/>
            <w:sz w:val="28"/>
          </w:rPr>
          <w:t> </w:t>
        </w:r>
        <w:r w:rsidRPr="00326DC8">
          <w:rPr>
            <w:rFonts w:ascii="Times New Roman" w:eastAsia="Times New Roman" w:hAnsi="Times New Roman" w:cs="Arial"/>
            <w:color w:val="6C757D"/>
            <w:sz w:val="28"/>
            <w:lang w:val="ru-RU"/>
          </w:rPr>
          <w:t>Пошук у тексті</w:t>
        </w:r>
      </w:hyperlink>
      <w:hyperlink r:id="rId11" w:history="1">
        <w:r w:rsidRPr="00326DC8">
          <w:rPr>
            <w:rFonts w:ascii="Times New Roman" w:eastAsia="Times New Roman" w:hAnsi="Times New Roman" w:cs="Arial"/>
            <w:color w:val="000000"/>
            <w:sz w:val="28"/>
          </w:rPr>
          <w:t> </w:t>
        </w:r>
        <w:r w:rsidRPr="00326DC8">
          <w:rPr>
            <w:rFonts w:ascii="Times New Roman" w:eastAsia="Times New Roman" w:hAnsi="Times New Roman" w:cs="Arial"/>
            <w:color w:val="000000"/>
            <w:sz w:val="28"/>
            <w:lang w:val="ru-RU"/>
          </w:rPr>
          <w:t>Текст для друку</w:t>
        </w:r>
      </w:hyperlink>
    </w:p>
    <w:p w:rsidR="00326DC8" w:rsidRPr="00326DC8" w:rsidRDefault="00326DC8" w:rsidP="00326DC8">
      <w:pPr>
        <w:spacing w:after="0"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pict>
          <v:rect id="_x0000_i1025" style="width:0;height:0" o:hralign="center" o:hrstd="t" o:hrnoshade="t" o:hr="t" fillcolor="black" stroked="f"/>
        </w:pict>
      </w:r>
    </w:p>
    <w:p w:rsidR="00326DC8" w:rsidRPr="00326DC8" w:rsidRDefault="00326DC8" w:rsidP="00326DC8">
      <w:pPr>
        <w:spacing w:after="0" w:line="240" w:lineRule="auto"/>
        <w:rPr>
          <w:rFonts w:ascii="Times New Roman" w:eastAsia="Times New Roman" w:hAnsi="Times New Roman" w:cs="Times New Roman"/>
          <w:sz w:val="28"/>
          <w:szCs w:val="24"/>
        </w:rPr>
      </w:pPr>
      <w:hyperlink r:id="rId12" w:history="1">
        <w:r w:rsidRPr="00326DC8">
          <w:rPr>
            <w:rFonts w:ascii="Times New Roman" w:eastAsia="Times New Roman" w:hAnsi="Times New Roman" w:cs="Times New Roman"/>
            <w:color w:val="0000F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zakon.rada.gov.ua/laws/card/113-2025-%D0%BF" style="width:24.15pt;height:24.15pt" o:button="t"/>
          </w:pict>
        </w:r>
      </w:hyperlink>
      <w:hyperlink r:id="rId13" w:anchor="Files" w:history="1">
        <w:r w:rsidRPr="00326DC8">
          <w:rPr>
            <w:rFonts w:ascii="Times New Roman" w:eastAsia="Times New Roman" w:hAnsi="Times New Roman" w:cs="Times New Roman"/>
            <w:color w:val="0000FF"/>
            <w:sz w:val="28"/>
            <w:szCs w:val="24"/>
          </w:rPr>
          <w:pict>
            <v:shape id="_x0000_i1027" type="#_x0000_t75" alt="" href="https://zakon.rada.gov.ua/laws/show/113-2025-%D0%BF/card3#Files" style="width:24.15pt;height:24.15pt" o:button="t"/>
          </w:pict>
        </w:r>
      </w:hyperlink>
      <w:hyperlink r:id="rId14" w:tgtFrame="_blank" w:history="1">
        <w:r w:rsidRPr="00326DC8">
          <w:rPr>
            <w:rFonts w:ascii="Times New Roman" w:eastAsia="Times New Roman" w:hAnsi="Times New Roman" w:cs="Times New Roman"/>
            <w:color w:val="0000FF"/>
            <w:sz w:val="28"/>
            <w:szCs w:val="24"/>
          </w:rPr>
          <w:pict>
            <v:shape id="_x0000_i1028" type="#_x0000_t75" alt="" href="https://zakon.rada.gov.ua/laws/main/l542522" target="&quot;_blank&quot;" style="width:24.15pt;height:24.15pt" o:button="t"/>
          </w:pict>
        </w:r>
      </w:hyperlink>
      <w:hyperlink r:id="rId15" w:anchor="Stru" w:history="1">
        <w:r w:rsidRPr="00326DC8">
          <w:rPr>
            <w:rFonts w:ascii="Times New Roman" w:eastAsia="Times New Roman" w:hAnsi="Times New Roman" w:cs="Times New Roman"/>
            <w:color w:val="0000FF"/>
            <w:sz w:val="28"/>
            <w:szCs w:val="24"/>
          </w:rPr>
          <w:pict>
            <v:shape id="_x0000_i1029" type="#_x0000_t75" alt="" href="https://zakon.rada.gov.ua/laws/show/113-2025-%D0%BF/stru#Stru" style="width:24.15pt;height:24.15pt" o:button="t"/>
          </w:pict>
        </w:r>
      </w:hyperlink>
      <w:hyperlink r:id="rId16" w:history="1">
        <w:r w:rsidRPr="00326DC8">
          <w:rPr>
            <w:rFonts w:ascii="Times New Roman" w:eastAsia="Times New Roman" w:hAnsi="Times New Roman" w:cs="Times New Roman"/>
            <w:color w:val="0000FF"/>
            <w:sz w:val="28"/>
            <w:szCs w:val="24"/>
          </w:rPr>
          <w:pict>
            <v:shape id="_x0000_i1030" type="#_x0000_t75" alt="" href="https://zakon.rada.gov.ua/laws/show/113-2025-%D0%BF/conv" style="width:24.15pt;height:24.15pt" o:button="t"/>
          </w:pict>
        </w:r>
      </w:hyperlink>
    </w:p>
    <w:tbl>
      <w:tblPr>
        <w:tblW w:w="5000" w:type="pct"/>
        <w:tblCellMar>
          <w:left w:w="0" w:type="dxa"/>
          <w:right w:w="0" w:type="dxa"/>
        </w:tblCellMar>
        <w:tblLook w:val="04A0"/>
      </w:tblPr>
      <w:tblGrid>
        <w:gridCol w:w="9695"/>
      </w:tblGrid>
      <w:tr w:rsidR="00326DC8" w:rsidRPr="00326DC8" w:rsidTr="00326DC8">
        <w:tc>
          <w:tcPr>
            <w:tcW w:w="5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ind w:left="273" w:right="273"/>
              <w:jc w:val="center"/>
              <w:rPr>
                <w:rFonts w:ascii="Times New Roman" w:eastAsia="Times New Roman" w:hAnsi="Times New Roman" w:cs="Times New Roman"/>
                <w:sz w:val="28"/>
                <w:szCs w:val="24"/>
              </w:rPr>
            </w:pPr>
            <w:bookmarkStart w:id="0" w:name="Text"/>
            <w:bookmarkStart w:id="1" w:name="n2"/>
            <w:bookmarkEnd w:id="0"/>
            <w:bookmarkEnd w:id="1"/>
            <w:r w:rsidRPr="00326DC8">
              <w:rPr>
                <w:rFonts w:ascii="Times New Roman" w:eastAsia="Times New Roman" w:hAnsi="Times New Roman" w:cs="Times New Roman"/>
                <w:noProof/>
                <w:sz w:val="28"/>
                <w:szCs w:val="24"/>
              </w:rPr>
              <w:drawing>
                <wp:inline distT="0" distB="0" distL="0" distR="0">
                  <wp:extent cx="572770" cy="763905"/>
                  <wp:effectExtent l="19050" t="0" r="0" b="0"/>
                  <wp:docPr id="7" name="Рисунок 7"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st.rada.gov.ua/images/gerb.gif"/>
                          <pic:cNvPicPr>
                            <a:picLocks noChangeAspect="1" noChangeArrowheads="1"/>
                          </pic:cNvPicPr>
                        </pic:nvPicPr>
                        <pic:blipFill>
                          <a:blip r:embed="rId17" cstate="print"/>
                          <a:srcRect/>
                          <a:stretch>
                            <a:fillRect/>
                          </a:stretch>
                        </pic:blipFill>
                        <pic:spPr bwMode="auto">
                          <a:xfrm>
                            <a:off x="0" y="0"/>
                            <a:ext cx="572770" cy="763905"/>
                          </a:xfrm>
                          <a:prstGeom prst="rect">
                            <a:avLst/>
                          </a:prstGeom>
                          <a:noFill/>
                          <a:ln w="9525">
                            <a:noFill/>
                            <a:miter lim="800000"/>
                            <a:headEnd/>
                            <a:tailEnd/>
                          </a:ln>
                        </pic:spPr>
                      </pic:pic>
                    </a:graphicData>
                  </a:graphic>
                </wp:inline>
              </w:drawing>
            </w:r>
          </w:p>
        </w:tc>
      </w:tr>
      <w:tr w:rsidR="00326DC8" w:rsidRPr="00326DC8" w:rsidTr="00326DC8">
        <w:tc>
          <w:tcPr>
            <w:tcW w:w="5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182" w:after="0" w:line="240" w:lineRule="auto"/>
              <w:ind w:left="273" w:right="273"/>
              <w:jc w:val="center"/>
              <w:rPr>
                <w:rFonts w:ascii="Times New Roman" w:eastAsia="Times New Roman" w:hAnsi="Times New Roman" w:cs="Times New Roman"/>
                <w:color w:val="C00000"/>
                <w:sz w:val="36"/>
                <w:szCs w:val="24"/>
              </w:rPr>
            </w:pPr>
            <w:r w:rsidRPr="00326DC8">
              <w:rPr>
                <w:rFonts w:ascii="Times New Roman" w:eastAsia="Times New Roman" w:hAnsi="Times New Roman" w:cs="Times New Roman"/>
                <w:b/>
                <w:bCs/>
                <w:color w:val="C00000"/>
                <w:sz w:val="36"/>
              </w:rPr>
              <w:t>КАБІНЕТ МІНІСТРІВ УКРАЇНИ</w:t>
            </w:r>
            <w:r w:rsidRPr="00326DC8">
              <w:rPr>
                <w:rFonts w:ascii="Times New Roman" w:eastAsia="Times New Roman" w:hAnsi="Times New Roman" w:cs="Times New Roman"/>
                <w:color w:val="C00000"/>
                <w:sz w:val="36"/>
                <w:szCs w:val="24"/>
              </w:rPr>
              <w:br/>
            </w:r>
            <w:r w:rsidRPr="00326DC8">
              <w:rPr>
                <w:rFonts w:ascii="Times New Roman" w:eastAsia="Times New Roman" w:hAnsi="Times New Roman" w:cs="Times New Roman"/>
                <w:b/>
                <w:bCs/>
                <w:color w:val="C00000"/>
                <w:sz w:val="36"/>
              </w:rPr>
              <w:t>ПОСТАНОВА</w:t>
            </w:r>
          </w:p>
        </w:tc>
      </w:tr>
      <w:tr w:rsidR="00326DC8" w:rsidRPr="00326DC8" w:rsidTr="00326DC8">
        <w:tc>
          <w:tcPr>
            <w:tcW w:w="5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ind w:left="273" w:right="273"/>
              <w:jc w:val="center"/>
              <w:rPr>
                <w:rFonts w:ascii="Times New Roman" w:eastAsia="Times New Roman" w:hAnsi="Times New Roman" w:cs="Times New Roman"/>
                <w:color w:val="C00000"/>
                <w:sz w:val="36"/>
                <w:szCs w:val="24"/>
              </w:rPr>
            </w:pPr>
            <w:r w:rsidRPr="00326DC8">
              <w:rPr>
                <w:rFonts w:ascii="Times New Roman" w:eastAsia="Times New Roman" w:hAnsi="Times New Roman" w:cs="Times New Roman"/>
                <w:b/>
                <w:bCs/>
                <w:color w:val="C00000"/>
                <w:sz w:val="36"/>
                <w:szCs w:val="24"/>
              </w:rPr>
              <w:t>від 24 січня 2025 р. № 113</w:t>
            </w:r>
            <w:r w:rsidRPr="00326DC8">
              <w:rPr>
                <w:rFonts w:ascii="Times New Roman" w:eastAsia="Times New Roman" w:hAnsi="Times New Roman" w:cs="Times New Roman"/>
                <w:color w:val="C00000"/>
                <w:sz w:val="36"/>
                <w:szCs w:val="24"/>
              </w:rPr>
              <w:br/>
            </w:r>
            <w:r w:rsidRPr="00326DC8">
              <w:rPr>
                <w:rFonts w:ascii="Times New Roman" w:eastAsia="Times New Roman" w:hAnsi="Times New Roman" w:cs="Times New Roman"/>
                <w:b/>
                <w:bCs/>
                <w:color w:val="C00000"/>
                <w:sz w:val="36"/>
                <w:szCs w:val="24"/>
              </w:rPr>
              <w:t>Київ</w:t>
            </w:r>
          </w:p>
        </w:tc>
      </w:tr>
    </w:tbl>
    <w:p w:rsidR="00326DC8" w:rsidRPr="00326DC8" w:rsidRDefault="00326DC8" w:rsidP="00326DC8">
      <w:pPr>
        <w:spacing w:before="182" w:after="273" w:line="240" w:lineRule="auto"/>
        <w:ind w:left="136" w:right="136"/>
        <w:jc w:val="center"/>
        <w:rPr>
          <w:rFonts w:ascii="Times New Roman" w:eastAsia="Times New Roman" w:hAnsi="Times New Roman" w:cs="Times New Roman"/>
          <w:color w:val="C00000"/>
          <w:sz w:val="36"/>
          <w:szCs w:val="24"/>
        </w:rPr>
      </w:pPr>
      <w:bookmarkStart w:id="2" w:name="n3"/>
      <w:bookmarkEnd w:id="2"/>
      <w:r w:rsidRPr="00326DC8">
        <w:rPr>
          <w:rFonts w:ascii="Times New Roman" w:eastAsia="Times New Roman" w:hAnsi="Times New Roman" w:cs="Times New Roman"/>
          <w:b/>
          <w:bCs/>
          <w:color w:val="C00000"/>
          <w:sz w:val="36"/>
        </w:rPr>
        <w:t>Деякі питання діяльності Міністерства національної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3" w:name="n4"/>
      <w:bookmarkEnd w:id="3"/>
      <w:r w:rsidRPr="00326DC8">
        <w:rPr>
          <w:rFonts w:ascii="Times New Roman" w:eastAsia="Times New Roman" w:hAnsi="Times New Roman" w:cs="Times New Roman"/>
          <w:sz w:val="28"/>
          <w:szCs w:val="24"/>
        </w:rPr>
        <w:t>Кабінет Міністрів України </w:t>
      </w:r>
      <w:r w:rsidRPr="00326DC8">
        <w:rPr>
          <w:rFonts w:ascii="Times New Roman" w:eastAsia="Times New Roman" w:hAnsi="Times New Roman" w:cs="Times New Roman"/>
          <w:b/>
          <w:bCs/>
          <w:spacing w:val="18"/>
          <w:sz w:val="28"/>
          <w:szCs w:val="24"/>
        </w:rPr>
        <w:t>постановляє:</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4" w:name="n5"/>
      <w:bookmarkEnd w:id="4"/>
      <w:r w:rsidRPr="00326DC8">
        <w:rPr>
          <w:rFonts w:ascii="Times New Roman" w:eastAsia="Times New Roman" w:hAnsi="Times New Roman" w:cs="Times New Roman"/>
          <w:sz w:val="28"/>
          <w:szCs w:val="24"/>
        </w:rPr>
        <w:lastRenderedPageBreak/>
        <w:t>1. Затвердити </w:t>
      </w:r>
      <w:hyperlink r:id="rId18" w:anchor="n10" w:history="1">
        <w:r w:rsidRPr="00326DC8">
          <w:rPr>
            <w:rFonts w:ascii="Times New Roman" w:eastAsia="Times New Roman" w:hAnsi="Times New Roman" w:cs="Times New Roman"/>
            <w:color w:val="006600"/>
            <w:sz w:val="28"/>
            <w:szCs w:val="24"/>
            <w:u w:val="single"/>
          </w:rPr>
          <w:t>Положення про Міністерство національної єдності України</w:t>
        </w:r>
      </w:hyperlink>
      <w:r w:rsidRPr="00326DC8">
        <w:rPr>
          <w:rFonts w:ascii="Times New Roman" w:eastAsia="Times New Roman" w:hAnsi="Times New Roman" w:cs="Times New Roman"/>
          <w:sz w:val="28"/>
          <w:szCs w:val="24"/>
        </w:rPr>
        <w:t>, що додається.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 w:name="n6"/>
      <w:bookmarkEnd w:id="5"/>
      <w:r w:rsidRPr="00326DC8">
        <w:rPr>
          <w:rFonts w:ascii="Times New Roman" w:eastAsia="Times New Roman" w:hAnsi="Times New Roman" w:cs="Times New Roman"/>
          <w:sz w:val="28"/>
          <w:szCs w:val="24"/>
          <w:lang w:val="ru-RU"/>
        </w:rPr>
        <w:t>2. Внести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зміни, що</w:t>
      </w:r>
      <w:r w:rsidRPr="00326DC8">
        <w:rPr>
          <w:rFonts w:ascii="Times New Roman" w:eastAsia="Times New Roman" w:hAnsi="Times New Roman" w:cs="Times New Roman"/>
          <w:sz w:val="28"/>
          <w:szCs w:val="24"/>
        </w:rPr>
        <w:t> </w:t>
      </w:r>
      <w:hyperlink r:id="rId19" w:anchor="n154" w:history="1">
        <w:r w:rsidRPr="00326DC8">
          <w:rPr>
            <w:rFonts w:ascii="Times New Roman" w:eastAsia="Times New Roman" w:hAnsi="Times New Roman" w:cs="Times New Roman"/>
            <w:color w:val="006600"/>
            <w:sz w:val="28"/>
            <w:szCs w:val="24"/>
            <w:u w:val="single"/>
            <w:lang w:val="ru-RU"/>
          </w:rPr>
          <w:t>додаються</w:t>
        </w:r>
      </w:hyperlink>
      <w:r w:rsidRPr="00326DC8">
        <w:rPr>
          <w:rFonts w:ascii="Times New Roman" w:eastAsia="Times New Roman" w:hAnsi="Times New Roman" w:cs="Times New Roman"/>
          <w:sz w:val="28"/>
          <w:szCs w:val="24"/>
          <w:lang w:val="ru-RU"/>
        </w:rPr>
        <w:t>.</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 w:name="n7"/>
      <w:bookmarkEnd w:id="6"/>
      <w:r w:rsidRPr="00326DC8">
        <w:rPr>
          <w:rFonts w:ascii="Times New Roman" w:eastAsia="Times New Roman" w:hAnsi="Times New Roman" w:cs="Times New Roman"/>
          <w:sz w:val="28"/>
          <w:szCs w:val="24"/>
          <w:lang w:val="ru-RU"/>
        </w:rPr>
        <w:t>3. Визнати такими, що втратили чинність, постанови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згідно з</w:t>
      </w:r>
      <w:r w:rsidRPr="00326DC8">
        <w:rPr>
          <w:rFonts w:ascii="Times New Roman" w:eastAsia="Times New Roman" w:hAnsi="Times New Roman" w:cs="Times New Roman"/>
          <w:sz w:val="28"/>
          <w:szCs w:val="24"/>
        </w:rPr>
        <w:t> </w:t>
      </w:r>
      <w:hyperlink r:id="rId20" w:anchor="n169" w:history="1">
        <w:r w:rsidRPr="00326DC8">
          <w:rPr>
            <w:rFonts w:ascii="Times New Roman" w:eastAsia="Times New Roman" w:hAnsi="Times New Roman" w:cs="Times New Roman"/>
            <w:color w:val="006600"/>
            <w:sz w:val="28"/>
            <w:szCs w:val="24"/>
            <w:u w:val="single"/>
            <w:lang w:val="ru-RU"/>
          </w:rPr>
          <w:t>переліком</w:t>
        </w:r>
      </w:hyperlink>
      <w:r w:rsidRPr="00326DC8">
        <w:rPr>
          <w:rFonts w:ascii="Times New Roman" w:eastAsia="Times New Roman" w:hAnsi="Times New Roman" w:cs="Times New Roman"/>
          <w:sz w:val="28"/>
          <w:szCs w:val="24"/>
          <w:lang w:val="ru-RU"/>
        </w:rPr>
        <w:t>, що додається.</w:t>
      </w:r>
    </w:p>
    <w:tbl>
      <w:tblPr>
        <w:tblW w:w="5000" w:type="pct"/>
        <w:tblCellMar>
          <w:left w:w="0" w:type="dxa"/>
          <w:right w:w="0" w:type="dxa"/>
        </w:tblCellMar>
        <w:tblLook w:val="04A0"/>
      </w:tblPr>
      <w:tblGrid>
        <w:gridCol w:w="2908"/>
        <w:gridCol w:w="6787"/>
      </w:tblGrid>
      <w:tr w:rsidR="00326DC8" w:rsidRPr="00326DC8" w:rsidTr="00326DC8">
        <w:tc>
          <w:tcPr>
            <w:tcW w:w="15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182" w:after="91" w:line="240" w:lineRule="auto"/>
              <w:jc w:val="center"/>
              <w:rPr>
                <w:rFonts w:ascii="Times New Roman" w:eastAsia="Times New Roman" w:hAnsi="Times New Roman" w:cs="Times New Roman"/>
                <w:sz w:val="28"/>
                <w:szCs w:val="24"/>
              </w:rPr>
            </w:pPr>
            <w:bookmarkStart w:id="7" w:name="n8"/>
            <w:bookmarkEnd w:id="7"/>
            <w:r w:rsidRPr="00326DC8">
              <w:rPr>
                <w:rFonts w:ascii="Times New Roman" w:eastAsia="Times New Roman" w:hAnsi="Times New Roman" w:cs="Times New Roman"/>
                <w:b/>
                <w:bCs/>
                <w:sz w:val="28"/>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182" w:after="0" w:line="240" w:lineRule="auto"/>
              <w:jc w:val="right"/>
              <w:rPr>
                <w:rFonts w:ascii="Times New Roman" w:eastAsia="Times New Roman" w:hAnsi="Times New Roman" w:cs="Times New Roman"/>
                <w:sz w:val="28"/>
                <w:szCs w:val="24"/>
              </w:rPr>
            </w:pPr>
            <w:r w:rsidRPr="00326DC8">
              <w:rPr>
                <w:rFonts w:ascii="Times New Roman" w:eastAsia="Times New Roman" w:hAnsi="Times New Roman" w:cs="Times New Roman"/>
                <w:b/>
                <w:bCs/>
                <w:sz w:val="28"/>
                <w:szCs w:val="24"/>
              </w:rPr>
              <w:t>Д. ШМИГАЛЬ</w:t>
            </w:r>
          </w:p>
        </w:tc>
      </w:tr>
      <w:tr w:rsidR="00326DC8" w:rsidRPr="00326DC8" w:rsidTr="00326DC8">
        <w:tc>
          <w:tcPr>
            <w:tcW w:w="0" w:type="auto"/>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182" w:after="91"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b/>
                <w:bCs/>
                <w:sz w:val="28"/>
                <w:szCs w:val="24"/>
              </w:rPr>
              <w:t>Інд. 81</w:t>
            </w:r>
          </w:p>
        </w:tc>
        <w:tc>
          <w:tcPr>
            <w:tcW w:w="0" w:type="auto"/>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182" w:after="0" w:line="240" w:lineRule="auto"/>
              <w:jc w:val="right"/>
              <w:rPr>
                <w:rFonts w:ascii="Times New Roman" w:eastAsia="Times New Roman" w:hAnsi="Times New Roman" w:cs="Times New Roman"/>
                <w:sz w:val="28"/>
                <w:szCs w:val="24"/>
              </w:rPr>
            </w:pPr>
            <w:r w:rsidRPr="00326DC8">
              <w:rPr>
                <w:rFonts w:ascii="Times New Roman" w:eastAsia="Times New Roman" w:hAnsi="Times New Roman" w:cs="Times New Roman"/>
                <w:b/>
                <w:bCs/>
                <w:sz w:val="28"/>
                <w:szCs w:val="24"/>
              </w:rPr>
              <w:br/>
            </w:r>
          </w:p>
        </w:tc>
      </w:tr>
    </w:tbl>
    <w:p w:rsidR="00326DC8" w:rsidRPr="00326DC8" w:rsidRDefault="00326DC8" w:rsidP="00326DC8">
      <w:pPr>
        <w:spacing w:after="0" w:line="240" w:lineRule="auto"/>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pict>
          <v:rect id="_x0000_i1031" style="width:0;height:0" o:hralign="center" o:hrstd="t" o:hrnoshade="t" o:hr="t" fillcolor="black" stroked="f"/>
        </w:pict>
      </w:r>
    </w:p>
    <w:tbl>
      <w:tblPr>
        <w:tblW w:w="5000" w:type="pct"/>
        <w:tblCellMar>
          <w:left w:w="0" w:type="dxa"/>
          <w:right w:w="0" w:type="dxa"/>
        </w:tblCellMar>
        <w:tblLook w:val="04A0"/>
      </w:tblPr>
      <w:tblGrid>
        <w:gridCol w:w="3878"/>
        <w:gridCol w:w="5817"/>
      </w:tblGrid>
      <w:tr w:rsidR="00326DC8" w:rsidRPr="00326DC8" w:rsidTr="00326DC8">
        <w:tc>
          <w:tcPr>
            <w:tcW w:w="2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8" w:name="n183"/>
            <w:bookmarkStart w:id="9" w:name="n9"/>
            <w:bookmarkEnd w:id="8"/>
            <w:bookmarkEnd w:id="9"/>
            <w:r w:rsidRPr="00326DC8">
              <w:rPr>
                <w:rFonts w:ascii="Times New Roman" w:eastAsia="Times New Roman" w:hAnsi="Times New Roman" w:cs="Times New Roman"/>
                <w:b/>
                <w:bCs/>
                <w:sz w:val="28"/>
                <w:szCs w:val="24"/>
              </w:rPr>
              <w:br/>
            </w:r>
          </w:p>
        </w:tc>
        <w:tc>
          <w:tcPr>
            <w:tcW w:w="3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lang w:val="ru-RU"/>
              </w:rPr>
            </w:pPr>
            <w:r w:rsidRPr="00326DC8">
              <w:rPr>
                <w:rFonts w:ascii="Times New Roman" w:eastAsia="Times New Roman" w:hAnsi="Times New Roman" w:cs="Times New Roman"/>
                <w:b/>
                <w:bCs/>
                <w:sz w:val="28"/>
                <w:szCs w:val="24"/>
                <w:lang w:val="ru-RU"/>
              </w:rPr>
              <w:t>ЗАТВЕРДЖЕНО</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постановою Кабінету Міні</w:t>
            </w:r>
            <w:proofErr w:type="gramStart"/>
            <w:r w:rsidRPr="00326DC8">
              <w:rPr>
                <w:rFonts w:ascii="Times New Roman" w:eastAsia="Times New Roman" w:hAnsi="Times New Roman" w:cs="Times New Roman"/>
                <w:b/>
                <w:bCs/>
                <w:sz w:val="28"/>
                <w:szCs w:val="24"/>
                <w:lang w:val="ru-RU"/>
              </w:rPr>
              <w:t>стр</w:t>
            </w:r>
            <w:proofErr w:type="gramEnd"/>
            <w:r w:rsidRPr="00326DC8">
              <w:rPr>
                <w:rFonts w:ascii="Times New Roman" w:eastAsia="Times New Roman" w:hAnsi="Times New Roman" w:cs="Times New Roman"/>
                <w:b/>
                <w:bCs/>
                <w:sz w:val="28"/>
                <w:szCs w:val="24"/>
                <w:lang w:val="ru-RU"/>
              </w:rPr>
              <w:t>ів України</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від 24 січня 2025 р. № 113</w:t>
            </w:r>
          </w:p>
        </w:tc>
      </w:tr>
    </w:tbl>
    <w:p w:rsidR="00326DC8" w:rsidRPr="00326DC8" w:rsidRDefault="00326DC8" w:rsidP="00326DC8">
      <w:pPr>
        <w:spacing w:before="182" w:after="273" w:line="240" w:lineRule="auto"/>
        <w:ind w:left="136" w:right="136"/>
        <w:jc w:val="center"/>
        <w:rPr>
          <w:rFonts w:ascii="Times New Roman" w:eastAsia="Times New Roman" w:hAnsi="Times New Roman" w:cs="Times New Roman"/>
          <w:sz w:val="28"/>
          <w:szCs w:val="24"/>
          <w:lang w:val="ru-RU"/>
        </w:rPr>
      </w:pPr>
      <w:bookmarkStart w:id="10" w:name="n10"/>
      <w:bookmarkEnd w:id="10"/>
      <w:r w:rsidRPr="00326DC8">
        <w:rPr>
          <w:rFonts w:ascii="Times New Roman" w:eastAsia="Times New Roman" w:hAnsi="Times New Roman" w:cs="Times New Roman"/>
          <w:b/>
          <w:bCs/>
          <w:sz w:val="28"/>
          <w:lang w:val="ru-RU"/>
        </w:rPr>
        <w:t>ПОЛОЖЕННЯ</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lang w:val="ru-RU"/>
        </w:rPr>
        <w:t>про Міністерство національної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 w:name="n11"/>
      <w:bookmarkEnd w:id="11"/>
      <w:r w:rsidRPr="00326DC8">
        <w:rPr>
          <w:rFonts w:ascii="Times New Roman" w:eastAsia="Times New Roman" w:hAnsi="Times New Roman" w:cs="Times New Roman"/>
          <w:sz w:val="28"/>
          <w:szCs w:val="24"/>
          <w:lang w:val="ru-RU"/>
        </w:rPr>
        <w:t>1. Міністерство національної єдності України (Міннац’єдності) є центральним органом виконавчої влади, діяльність якого спрямовується і координується Кабінетом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 w:name="n12"/>
      <w:bookmarkEnd w:id="12"/>
      <w:proofErr w:type="gramStart"/>
      <w:r w:rsidRPr="00326DC8">
        <w:rPr>
          <w:rFonts w:ascii="Times New Roman" w:eastAsia="Times New Roman" w:hAnsi="Times New Roman" w:cs="Times New Roman"/>
          <w:sz w:val="28"/>
          <w:szCs w:val="24"/>
          <w:lang w:val="ru-RU"/>
        </w:rPr>
        <w:t>Міннац’єдності є головним органом у системі центральних органів виконавчої влади, що забезпечує формування та реалізує державну політику з питань національної єдності України та спільного розвитку, української національної самосвідомості, інформаційної політики єдності України та стратегічних комунікацій (у частині повноважень з питань національної єдності Укра</w:t>
      </w:r>
      <w:proofErr w:type="gramEnd"/>
      <w:r w:rsidRPr="00326DC8">
        <w:rPr>
          <w:rFonts w:ascii="Times New Roman" w:eastAsia="Times New Roman" w:hAnsi="Times New Roman" w:cs="Times New Roman"/>
          <w:sz w:val="28"/>
          <w:szCs w:val="24"/>
          <w:lang w:val="ru-RU"/>
        </w:rPr>
        <w:t>ї</w:t>
      </w:r>
      <w:proofErr w:type="gramStart"/>
      <w:r w:rsidRPr="00326DC8">
        <w:rPr>
          <w:rFonts w:ascii="Times New Roman" w:eastAsia="Times New Roman" w:hAnsi="Times New Roman" w:cs="Times New Roman"/>
          <w:sz w:val="28"/>
          <w:szCs w:val="24"/>
          <w:lang w:val="ru-RU"/>
        </w:rPr>
        <w:t>ни), громадян України, які покинули своє місце проживання на території України, в тому числі внаслідок або з метою уникнення негативних наслідків збройного конфлікту та/або тимчасової окупації частини території України, та виїхали за кордон (далі - особи, які виїхали за кордон), сприяння реалізації їх прав та інтересів і створення умов</w:t>
      </w:r>
      <w:proofErr w:type="gramEnd"/>
      <w:r w:rsidRPr="00326DC8">
        <w:rPr>
          <w:rFonts w:ascii="Times New Roman" w:eastAsia="Times New Roman" w:hAnsi="Times New Roman" w:cs="Times New Roman"/>
          <w:sz w:val="28"/>
          <w:szCs w:val="24"/>
          <w:lang w:val="ru-RU"/>
        </w:rPr>
        <w:t xml:space="preserve"> для добровільного повернення таких осіб до </w:t>
      </w:r>
      <w:proofErr w:type="gramStart"/>
      <w:r w:rsidRPr="00326DC8">
        <w:rPr>
          <w:rFonts w:ascii="Times New Roman" w:eastAsia="Times New Roman" w:hAnsi="Times New Roman" w:cs="Times New Roman"/>
          <w:sz w:val="28"/>
          <w:szCs w:val="24"/>
          <w:lang w:val="ru-RU"/>
        </w:rPr>
        <w:t>покинутого</w:t>
      </w:r>
      <w:proofErr w:type="gramEnd"/>
      <w:r w:rsidRPr="00326DC8">
        <w:rPr>
          <w:rFonts w:ascii="Times New Roman" w:eastAsia="Times New Roman" w:hAnsi="Times New Roman" w:cs="Times New Roman"/>
          <w:sz w:val="28"/>
          <w:szCs w:val="24"/>
          <w:lang w:val="ru-RU"/>
        </w:rPr>
        <w:t xml:space="preserve"> місця проживання або інтеграції за новим місцем проживання в Україні.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 w:name="n13"/>
      <w:bookmarkEnd w:id="13"/>
      <w:r w:rsidRPr="00326DC8">
        <w:rPr>
          <w:rFonts w:ascii="Times New Roman" w:eastAsia="Times New Roman" w:hAnsi="Times New Roman" w:cs="Times New Roman"/>
          <w:sz w:val="28"/>
          <w:szCs w:val="24"/>
          <w:lang w:val="ru-RU"/>
        </w:rPr>
        <w:t>2. Міннац’єдності у своїй діяльності керується</w:t>
      </w:r>
      <w:r w:rsidRPr="00326DC8">
        <w:rPr>
          <w:rFonts w:ascii="Times New Roman" w:eastAsia="Times New Roman" w:hAnsi="Times New Roman" w:cs="Times New Roman"/>
          <w:sz w:val="28"/>
          <w:szCs w:val="24"/>
        </w:rPr>
        <w:t> </w:t>
      </w:r>
      <w:hyperlink r:id="rId21" w:tgtFrame="_blank" w:history="1">
        <w:r w:rsidRPr="00326DC8">
          <w:rPr>
            <w:rFonts w:ascii="Times New Roman" w:eastAsia="Times New Roman" w:hAnsi="Times New Roman" w:cs="Times New Roman"/>
            <w:color w:val="000099"/>
            <w:sz w:val="28"/>
            <w:szCs w:val="24"/>
            <w:u w:val="single"/>
            <w:lang w:val="ru-RU"/>
          </w:rPr>
          <w:t>Конституцією України</w:t>
        </w:r>
      </w:hyperlink>
      <w:r w:rsidRPr="00326DC8">
        <w:rPr>
          <w:rFonts w:ascii="Times New Roman" w:eastAsia="Times New Roman" w:hAnsi="Times New Roman" w:cs="Times New Roman"/>
          <w:sz w:val="28"/>
          <w:szCs w:val="24"/>
          <w:lang w:val="ru-RU"/>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іншими актами законодавства.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 w:name="n14"/>
      <w:bookmarkEnd w:id="14"/>
      <w:r w:rsidRPr="00326DC8">
        <w:rPr>
          <w:rFonts w:ascii="Times New Roman" w:eastAsia="Times New Roman" w:hAnsi="Times New Roman" w:cs="Times New Roman"/>
          <w:sz w:val="28"/>
          <w:szCs w:val="24"/>
          <w:lang w:val="ru-RU"/>
        </w:rPr>
        <w:t>3. Основними завданнями Міннац’єдності</w:t>
      </w:r>
      <w:proofErr w:type="gramStart"/>
      <w:r w:rsidRPr="00326DC8">
        <w:rPr>
          <w:rFonts w:ascii="Times New Roman" w:eastAsia="Times New Roman" w:hAnsi="Times New Roman" w:cs="Times New Roman"/>
          <w:sz w:val="28"/>
          <w:szCs w:val="24"/>
          <w:lang w:val="ru-RU"/>
        </w:rPr>
        <w:t xml:space="preserve"> є:</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5" w:name="n15"/>
      <w:bookmarkEnd w:id="15"/>
      <w:r w:rsidRPr="00326DC8">
        <w:rPr>
          <w:rFonts w:ascii="Times New Roman" w:eastAsia="Times New Roman" w:hAnsi="Times New Roman" w:cs="Times New Roman"/>
          <w:sz w:val="28"/>
          <w:szCs w:val="24"/>
          <w:lang w:val="ru-RU"/>
        </w:rPr>
        <w:t>забезпечення формування та реалізація державної політики з питань національної єдності України та спільного розвитку;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6" w:name="n16"/>
      <w:bookmarkEnd w:id="16"/>
      <w:r w:rsidRPr="00326DC8">
        <w:rPr>
          <w:rFonts w:ascii="Times New Roman" w:eastAsia="Times New Roman" w:hAnsi="Times New Roman" w:cs="Times New Roman"/>
          <w:sz w:val="28"/>
          <w:szCs w:val="24"/>
          <w:lang w:val="ru-RU"/>
        </w:rPr>
        <w:t>забезпечення формування та реалізація державної політики з питань української національної самосвідомості;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 w:name="n17"/>
      <w:bookmarkEnd w:id="17"/>
      <w:r w:rsidRPr="00326DC8">
        <w:rPr>
          <w:rFonts w:ascii="Times New Roman" w:eastAsia="Times New Roman" w:hAnsi="Times New Roman" w:cs="Times New Roman"/>
          <w:sz w:val="28"/>
          <w:szCs w:val="24"/>
          <w:lang w:val="ru-RU"/>
        </w:rPr>
        <w:lastRenderedPageBreak/>
        <w:t>забезпечення формування та реалізація державної політики з питань інформаційної політики єдності України та стратегічних комунікацій (у частині повноважень з питань національної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 w:name="n18"/>
      <w:bookmarkEnd w:id="18"/>
      <w:r w:rsidRPr="00326DC8">
        <w:rPr>
          <w:rFonts w:ascii="Times New Roman" w:eastAsia="Times New Roman" w:hAnsi="Times New Roman" w:cs="Times New Roman"/>
          <w:sz w:val="28"/>
          <w:szCs w:val="24"/>
          <w:lang w:val="ru-RU"/>
        </w:rPr>
        <w:t xml:space="preserve">забезпечення формування та реалізація державної політики з питань забезпечення визначених законодавством України прав та інтересів осіб, які виїхали за кордон, та створення умов для їх добровільного повернення до </w:t>
      </w:r>
      <w:proofErr w:type="gramStart"/>
      <w:r w:rsidRPr="00326DC8">
        <w:rPr>
          <w:rFonts w:ascii="Times New Roman" w:eastAsia="Times New Roman" w:hAnsi="Times New Roman" w:cs="Times New Roman"/>
          <w:sz w:val="28"/>
          <w:szCs w:val="24"/>
          <w:lang w:val="ru-RU"/>
        </w:rPr>
        <w:t>покинутого</w:t>
      </w:r>
      <w:proofErr w:type="gramEnd"/>
      <w:r w:rsidRPr="00326DC8">
        <w:rPr>
          <w:rFonts w:ascii="Times New Roman" w:eastAsia="Times New Roman" w:hAnsi="Times New Roman" w:cs="Times New Roman"/>
          <w:sz w:val="28"/>
          <w:szCs w:val="24"/>
          <w:lang w:val="ru-RU"/>
        </w:rPr>
        <w:t xml:space="preserve"> місця проживання або інтеграції за новим місцем проживання в Україні;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9" w:name="n19"/>
      <w:bookmarkEnd w:id="19"/>
      <w:r w:rsidRPr="00326DC8">
        <w:rPr>
          <w:rFonts w:ascii="Times New Roman" w:eastAsia="Times New Roman" w:hAnsi="Times New Roman" w:cs="Times New Roman"/>
          <w:sz w:val="28"/>
          <w:szCs w:val="24"/>
          <w:lang w:val="ru-RU"/>
        </w:rPr>
        <w:t xml:space="preserve">сприяння в координації з МЗС задоволенню національно-культурних, освітніх і мовних потреб </w:t>
      </w:r>
      <w:proofErr w:type="gramStart"/>
      <w:r w:rsidRPr="00326DC8">
        <w:rPr>
          <w:rFonts w:ascii="Times New Roman" w:eastAsia="Times New Roman" w:hAnsi="Times New Roman" w:cs="Times New Roman"/>
          <w:sz w:val="28"/>
          <w:szCs w:val="24"/>
          <w:lang w:val="ru-RU"/>
        </w:rPr>
        <w:t>осіб</w:t>
      </w:r>
      <w:proofErr w:type="gramEnd"/>
      <w:r w:rsidRPr="00326DC8">
        <w:rPr>
          <w:rFonts w:ascii="Times New Roman" w:eastAsia="Times New Roman" w:hAnsi="Times New Roman" w:cs="Times New Roman"/>
          <w:sz w:val="28"/>
          <w:szCs w:val="24"/>
          <w:lang w:val="ru-RU"/>
        </w:rPr>
        <w:t>,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0" w:name="n20"/>
      <w:bookmarkEnd w:id="20"/>
      <w:r w:rsidRPr="00326DC8">
        <w:rPr>
          <w:rFonts w:ascii="Times New Roman" w:eastAsia="Times New Roman" w:hAnsi="Times New Roman" w:cs="Times New Roman"/>
          <w:sz w:val="28"/>
          <w:szCs w:val="24"/>
          <w:lang w:val="ru-RU"/>
        </w:rPr>
        <w:t>сприяння реалізації прав і свобод громадян України, які мають множинне громадянство;</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1" w:name="n21"/>
      <w:bookmarkEnd w:id="21"/>
      <w:r w:rsidRPr="00326DC8">
        <w:rPr>
          <w:rFonts w:ascii="Times New Roman" w:eastAsia="Times New Roman" w:hAnsi="Times New Roman" w:cs="Times New Roman"/>
          <w:sz w:val="28"/>
          <w:szCs w:val="24"/>
          <w:lang w:val="ru-RU"/>
        </w:rPr>
        <w:t>сприяння утвердженню української національної ідентичності та української громадянської ідентичності.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2" w:name="n22"/>
      <w:bookmarkEnd w:id="22"/>
      <w:r w:rsidRPr="00326DC8">
        <w:rPr>
          <w:rFonts w:ascii="Times New Roman" w:eastAsia="Times New Roman" w:hAnsi="Times New Roman" w:cs="Times New Roman"/>
          <w:sz w:val="28"/>
          <w:szCs w:val="24"/>
          <w:lang w:val="ru-RU"/>
        </w:rPr>
        <w:t>4. Міннац’єдності відповідно до покладених на нього завдань:</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3" w:name="n23"/>
      <w:bookmarkEnd w:id="23"/>
      <w:r w:rsidRPr="00326DC8">
        <w:rPr>
          <w:rFonts w:ascii="Times New Roman" w:eastAsia="Times New Roman" w:hAnsi="Times New Roman" w:cs="Times New Roman"/>
          <w:sz w:val="28"/>
          <w:szCs w:val="24"/>
          <w:lang w:val="ru-RU"/>
        </w:rPr>
        <w:t>1) узагальнює практику застосування актів законодавства з питань, що належать до його повноважень, розробляє пропозиції щодо його вдосконалення, готує проекти законодавчих актів, актів Президента України,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та вносить їх на розгляд Кабінету Міністрів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4" w:name="n24"/>
      <w:bookmarkEnd w:id="24"/>
      <w:r w:rsidRPr="00326DC8">
        <w:rPr>
          <w:rFonts w:ascii="Times New Roman" w:eastAsia="Times New Roman" w:hAnsi="Times New Roman" w:cs="Times New Roman"/>
          <w:sz w:val="28"/>
          <w:szCs w:val="24"/>
          <w:lang w:val="ru-RU"/>
        </w:rPr>
        <w:t>2) погоджує проекти законів, інших нормативно-правових актів, які надходять для погодження від центральних органів виконавчої влади, готує висновки і пропозиції до проектів законів, інших нормативно-правових актів, які подаються на розгляд Кабінету Міністрів України, та проектів актів, внесених на розгляд Верховно</w:t>
      </w:r>
      <w:proofErr w:type="gramStart"/>
      <w:r w:rsidRPr="00326DC8">
        <w:rPr>
          <w:rFonts w:ascii="Times New Roman" w:eastAsia="Times New Roman" w:hAnsi="Times New Roman" w:cs="Times New Roman"/>
          <w:sz w:val="28"/>
          <w:szCs w:val="24"/>
          <w:lang w:val="ru-RU"/>
        </w:rPr>
        <w:t>ї Р</w:t>
      </w:r>
      <w:proofErr w:type="gramEnd"/>
      <w:r w:rsidRPr="00326DC8">
        <w:rPr>
          <w:rFonts w:ascii="Times New Roman" w:eastAsia="Times New Roman" w:hAnsi="Times New Roman" w:cs="Times New Roman"/>
          <w:sz w:val="28"/>
          <w:szCs w:val="24"/>
          <w:lang w:val="ru-RU"/>
        </w:rPr>
        <w:t>ади України іншими суб’єктами права законодавчої ініціативи;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5" w:name="n25"/>
      <w:bookmarkEnd w:id="25"/>
      <w:r w:rsidRPr="00326DC8">
        <w:rPr>
          <w:rFonts w:ascii="Times New Roman" w:eastAsia="Times New Roman" w:hAnsi="Times New Roman" w:cs="Times New Roman"/>
          <w:sz w:val="28"/>
          <w:szCs w:val="24"/>
          <w:lang w:val="ru-RU"/>
        </w:rPr>
        <w:t xml:space="preserve">3) готує у межах повноважень, передбачених законом, зауваження і пропозиції до прийнятих Верховною Радою України законів, що надійшли на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ідпис Президентові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6" w:name="n26"/>
      <w:bookmarkEnd w:id="26"/>
      <w:r w:rsidRPr="00326DC8">
        <w:rPr>
          <w:rFonts w:ascii="Times New Roman" w:eastAsia="Times New Roman" w:hAnsi="Times New Roman" w:cs="Times New Roman"/>
          <w:sz w:val="28"/>
          <w:szCs w:val="24"/>
          <w:lang w:val="ru-RU"/>
        </w:rPr>
        <w:t>4) забезпечує розвиток та зміцнення зв’язків з особами,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7" w:name="n27"/>
      <w:bookmarkEnd w:id="27"/>
      <w:r w:rsidRPr="00326DC8">
        <w:rPr>
          <w:rFonts w:ascii="Times New Roman" w:eastAsia="Times New Roman" w:hAnsi="Times New Roman" w:cs="Times New Roman"/>
          <w:sz w:val="28"/>
          <w:szCs w:val="24"/>
          <w:lang w:val="ru-RU"/>
        </w:rPr>
        <w:t>5) разом з Мінрозвитку бере участь в координації міжрегіонального співробітництва та співробітництва територіальних громад з питань забезпечення єдності України, регіоні</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 xml:space="preserve"> та територіальних громад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8" w:name="n28"/>
      <w:bookmarkEnd w:id="28"/>
      <w:r w:rsidRPr="00326DC8">
        <w:rPr>
          <w:rFonts w:ascii="Times New Roman" w:eastAsia="Times New Roman" w:hAnsi="Times New Roman" w:cs="Times New Roman"/>
          <w:sz w:val="28"/>
          <w:szCs w:val="24"/>
          <w:lang w:val="ru-RU"/>
        </w:rPr>
        <w:t xml:space="preserve">6) організовує проведення публічних консультацій між об’єднаннями громадян, </w:t>
      </w:r>
      <w:proofErr w:type="gramStart"/>
      <w:r w:rsidRPr="00326DC8">
        <w:rPr>
          <w:rFonts w:ascii="Times New Roman" w:eastAsia="Times New Roman" w:hAnsi="Times New Roman" w:cs="Times New Roman"/>
          <w:sz w:val="28"/>
          <w:szCs w:val="24"/>
          <w:lang w:val="ru-RU"/>
        </w:rPr>
        <w:t>рел</w:t>
      </w:r>
      <w:proofErr w:type="gramEnd"/>
      <w:r w:rsidRPr="00326DC8">
        <w:rPr>
          <w:rFonts w:ascii="Times New Roman" w:eastAsia="Times New Roman" w:hAnsi="Times New Roman" w:cs="Times New Roman"/>
          <w:sz w:val="28"/>
          <w:szCs w:val="24"/>
          <w:lang w:val="ru-RU"/>
        </w:rPr>
        <w:t>ігійними організаціями, професійними спілками, бізнес-спільнотами, державними органами та органами місцевого самоврядування;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29" w:name="n29"/>
      <w:bookmarkEnd w:id="29"/>
      <w:r w:rsidRPr="00326DC8">
        <w:rPr>
          <w:rFonts w:ascii="Times New Roman" w:eastAsia="Times New Roman" w:hAnsi="Times New Roman" w:cs="Times New Roman"/>
          <w:sz w:val="28"/>
          <w:szCs w:val="24"/>
          <w:lang w:val="ru-RU"/>
        </w:rPr>
        <w:t xml:space="preserve">7) координує разом з Мінмолодьспортом та сприяє розробленню і впровадженню програми української національної та громадянської ідентичності (у частині повноважень з питань національної єдності України), спільного розвитку на регіональному та місцевому </w:t>
      </w:r>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івні;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0" w:name="n30"/>
      <w:bookmarkEnd w:id="30"/>
      <w:r w:rsidRPr="00326DC8">
        <w:rPr>
          <w:rFonts w:ascii="Times New Roman" w:eastAsia="Times New Roman" w:hAnsi="Times New Roman" w:cs="Times New Roman"/>
          <w:sz w:val="28"/>
          <w:szCs w:val="24"/>
          <w:lang w:val="ru-RU"/>
        </w:rPr>
        <w:t>8) бере участь у формуванні та збереженні української національної та громадянської ідентичності у громадян України, які проживають за кордоном;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1" w:name="n31"/>
      <w:bookmarkEnd w:id="31"/>
      <w:r w:rsidRPr="00326DC8">
        <w:rPr>
          <w:rFonts w:ascii="Times New Roman" w:eastAsia="Times New Roman" w:hAnsi="Times New Roman" w:cs="Times New Roman"/>
          <w:sz w:val="28"/>
          <w:szCs w:val="24"/>
          <w:lang w:val="ru-RU"/>
        </w:rPr>
        <w:t>9) забезпечує разом із заінтересованими органами популяризацію української культури, історії та мови через публічні заходи та медіа;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2" w:name="n32"/>
      <w:bookmarkEnd w:id="32"/>
      <w:r w:rsidRPr="00326DC8">
        <w:rPr>
          <w:rFonts w:ascii="Times New Roman" w:eastAsia="Times New Roman" w:hAnsi="Times New Roman" w:cs="Times New Roman"/>
          <w:sz w:val="28"/>
          <w:szCs w:val="24"/>
          <w:lang w:val="ru-RU"/>
        </w:rPr>
        <w:lastRenderedPageBreak/>
        <w:t>10) забезпечує організацію та проведення інформаційних, комунікаційних кампаній з метою сприяння об’єднанню українського суспільства;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3" w:name="n33"/>
      <w:bookmarkEnd w:id="33"/>
      <w:r w:rsidRPr="00326DC8">
        <w:rPr>
          <w:rFonts w:ascii="Times New Roman" w:eastAsia="Times New Roman" w:hAnsi="Times New Roman" w:cs="Times New Roman"/>
          <w:sz w:val="28"/>
          <w:szCs w:val="24"/>
          <w:lang w:val="ru-RU"/>
        </w:rPr>
        <w:t>11) протидіє разом із заінтересованими органами поширенню дезінформації за кордоном, що шкодить національній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4" w:name="n34"/>
      <w:bookmarkEnd w:id="34"/>
      <w:r w:rsidRPr="00326DC8">
        <w:rPr>
          <w:rFonts w:ascii="Times New Roman" w:eastAsia="Times New Roman" w:hAnsi="Times New Roman" w:cs="Times New Roman"/>
          <w:sz w:val="28"/>
          <w:szCs w:val="24"/>
          <w:lang w:val="ru-RU"/>
        </w:rPr>
        <w:t>12) координує реалізацію стратегій і виконання програм та інших програмних документів з питань, що належить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5" w:name="n35"/>
      <w:bookmarkEnd w:id="35"/>
      <w:r w:rsidRPr="00326DC8">
        <w:rPr>
          <w:rFonts w:ascii="Times New Roman" w:eastAsia="Times New Roman" w:hAnsi="Times New Roman" w:cs="Times New Roman"/>
          <w:sz w:val="28"/>
          <w:szCs w:val="24"/>
          <w:lang w:val="ru-RU"/>
        </w:rPr>
        <w:t>13) координує процеси планування, моніторингу та оцінки результативності виконання завдань у сфері національної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6" w:name="n36"/>
      <w:bookmarkEnd w:id="36"/>
      <w:r w:rsidRPr="00326DC8">
        <w:rPr>
          <w:rFonts w:ascii="Times New Roman" w:eastAsia="Times New Roman" w:hAnsi="Times New Roman" w:cs="Times New Roman"/>
          <w:sz w:val="28"/>
          <w:szCs w:val="24"/>
          <w:lang w:val="ru-RU"/>
        </w:rPr>
        <w:t xml:space="preserve">14) сприяє входженню України до </w:t>
      </w:r>
      <w:proofErr w:type="gramStart"/>
      <w:r w:rsidRPr="00326DC8">
        <w:rPr>
          <w:rFonts w:ascii="Times New Roman" w:eastAsia="Times New Roman" w:hAnsi="Times New Roman" w:cs="Times New Roman"/>
          <w:sz w:val="28"/>
          <w:szCs w:val="24"/>
          <w:lang w:val="ru-RU"/>
        </w:rPr>
        <w:t>св</w:t>
      </w:r>
      <w:proofErr w:type="gramEnd"/>
      <w:r w:rsidRPr="00326DC8">
        <w:rPr>
          <w:rFonts w:ascii="Times New Roman" w:eastAsia="Times New Roman" w:hAnsi="Times New Roman" w:cs="Times New Roman"/>
          <w:sz w:val="28"/>
          <w:szCs w:val="24"/>
          <w:lang w:val="ru-RU"/>
        </w:rPr>
        <w:t>ітового інформаційного простору, піднесенню її міжнародного авторитету, формуванню позитивного іміджу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7" w:name="n37"/>
      <w:bookmarkEnd w:id="37"/>
      <w:r w:rsidRPr="00326DC8">
        <w:rPr>
          <w:rFonts w:ascii="Times New Roman" w:eastAsia="Times New Roman" w:hAnsi="Times New Roman" w:cs="Times New Roman"/>
          <w:sz w:val="28"/>
          <w:szCs w:val="24"/>
          <w:lang w:val="ru-RU"/>
        </w:rPr>
        <w:t xml:space="preserve">15) у координації з МЗС впроваджує стратегічні комунікації (у частині повноважень з питань національної єдності України) для формування </w:t>
      </w:r>
      <w:proofErr w:type="gramStart"/>
      <w:r w:rsidRPr="00326DC8">
        <w:rPr>
          <w:rFonts w:ascii="Times New Roman" w:eastAsia="Times New Roman" w:hAnsi="Times New Roman" w:cs="Times New Roman"/>
          <w:sz w:val="28"/>
          <w:szCs w:val="24"/>
          <w:lang w:val="ru-RU"/>
        </w:rPr>
        <w:t>позитивного</w:t>
      </w:r>
      <w:proofErr w:type="gramEnd"/>
      <w:r w:rsidRPr="00326DC8">
        <w:rPr>
          <w:rFonts w:ascii="Times New Roman" w:eastAsia="Times New Roman" w:hAnsi="Times New Roman" w:cs="Times New Roman"/>
          <w:sz w:val="28"/>
          <w:szCs w:val="24"/>
          <w:lang w:val="ru-RU"/>
        </w:rPr>
        <w:t xml:space="preserve"> іміджу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8" w:name="n38"/>
      <w:bookmarkEnd w:id="38"/>
      <w:r w:rsidRPr="00326DC8">
        <w:rPr>
          <w:rFonts w:ascii="Times New Roman" w:eastAsia="Times New Roman" w:hAnsi="Times New Roman" w:cs="Times New Roman"/>
          <w:sz w:val="28"/>
          <w:szCs w:val="24"/>
          <w:lang w:val="ru-RU"/>
        </w:rPr>
        <w:t>16) організовує просвітницьку роботу з питань, що стосуються виконання завдань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39" w:name="n39"/>
      <w:bookmarkEnd w:id="39"/>
      <w:r w:rsidRPr="00326DC8">
        <w:rPr>
          <w:rFonts w:ascii="Times New Roman" w:eastAsia="Times New Roman" w:hAnsi="Times New Roman" w:cs="Times New Roman"/>
          <w:sz w:val="28"/>
          <w:szCs w:val="24"/>
          <w:lang w:val="ru-RU"/>
        </w:rPr>
        <w:t>17) готує та подає в установленому порядку запити для залучення міжнародної технічної допомоги для забезпечення національної єдності України та спільного розвитку;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0" w:name="n40"/>
      <w:bookmarkEnd w:id="40"/>
      <w:r w:rsidRPr="00326DC8">
        <w:rPr>
          <w:rFonts w:ascii="Times New Roman" w:eastAsia="Times New Roman" w:hAnsi="Times New Roman" w:cs="Times New Roman"/>
          <w:sz w:val="28"/>
          <w:szCs w:val="24"/>
          <w:lang w:val="ru-RU"/>
        </w:rPr>
        <w:t>18) разом з іншими центральними органами виконавчої влади здійснює як державний замовник загальне керівництво і контроль за розробленням державних цільових програм та виконанням визначених у них заходів і завдань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1" w:name="n41"/>
      <w:bookmarkEnd w:id="41"/>
      <w:r w:rsidRPr="00326DC8">
        <w:rPr>
          <w:rFonts w:ascii="Times New Roman" w:eastAsia="Times New Roman" w:hAnsi="Times New Roman" w:cs="Times New Roman"/>
          <w:sz w:val="28"/>
          <w:szCs w:val="24"/>
          <w:lang w:val="ru-RU"/>
        </w:rPr>
        <w:t xml:space="preserve">19) вживає заходів та організовує роботу щодо залучення інвестицій, кредитів та грантів, у тому числі коштів міжнародних фінансових організацій і міжнародної технічної допомоги, з метою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ідготовки та виконання завдань і реалізації проектів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2" w:name="n42"/>
      <w:bookmarkEnd w:id="42"/>
      <w:r w:rsidRPr="00326DC8">
        <w:rPr>
          <w:rFonts w:ascii="Times New Roman" w:eastAsia="Times New Roman" w:hAnsi="Times New Roman" w:cs="Times New Roman"/>
          <w:sz w:val="28"/>
          <w:szCs w:val="24"/>
          <w:lang w:val="ru-RU"/>
        </w:rPr>
        <w:t xml:space="preserve">20) здійснює в установленому законодавством порядку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ідготовку та реалізацію інвестиційних проектів і виконання програм, а також підготовку пропозицій щодо здійснення державно-приватного партнерства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3" w:name="n43"/>
      <w:bookmarkEnd w:id="43"/>
      <w:r w:rsidRPr="00326DC8">
        <w:rPr>
          <w:rFonts w:ascii="Times New Roman" w:eastAsia="Times New Roman" w:hAnsi="Times New Roman" w:cs="Times New Roman"/>
          <w:sz w:val="28"/>
          <w:szCs w:val="24"/>
          <w:lang w:val="ru-RU"/>
        </w:rPr>
        <w:t xml:space="preserve">21) координує здійснення заходів з організації добровільного повернення </w:t>
      </w:r>
      <w:proofErr w:type="gramStart"/>
      <w:r w:rsidRPr="00326DC8">
        <w:rPr>
          <w:rFonts w:ascii="Times New Roman" w:eastAsia="Times New Roman" w:hAnsi="Times New Roman" w:cs="Times New Roman"/>
          <w:sz w:val="28"/>
          <w:szCs w:val="24"/>
          <w:lang w:val="ru-RU"/>
        </w:rPr>
        <w:t>осіб</w:t>
      </w:r>
      <w:proofErr w:type="gramEnd"/>
      <w:r w:rsidRPr="00326DC8">
        <w:rPr>
          <w:rFonts w:ascii="Times New Roman" w:eastAsia="Times New Roman" w:hAnsi="Times New Roman" w:cs="Times New Roman"/>
          <w:sz w:val="28"/>
          <w:szCs w:val="24"/>
          <w:lang w:val="ru-RU"/>
        </w:rPr>
        <w:t>, які виїхали за кордон, на територію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4" w:name="n44"/>
      <w:bookmarkEnd w:id="44"/>
      <w:r w:rsidRPr="00326DC8">
        <w:rPr>
          <w:rFonts w:ascii="Times New Roman" w:eastAsia="Times New Roman" w:hAnsi="Times New Roman" w:cs="Times New Roman"/>
          <w:sz w:val="28"/>
          <w:szCs w:val="24"/>
          <w:lang w:val="ru-RU"/>
        </w:rPr>
        <w:t xml:space="preserve">22) розробляє механізми добровільного повернення осіб, які виїхали за кордон, та економічної реінтеграції таких осіб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ісля їх повернення;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5" w:name="n45"/>
      <w:bookmarkEnd w:id="45"/>
      <w:r w:rsidRPr="00326DC8">
        <w:rPr>
          <w:rFonts w:ascii="Times New Roman" w:eastAsia="Times New Roman" w:hAnsi="Times New Roman" w:cs="Times New Roman"/>
          <w:sz w:val="28"/>
          <w:szCs w:val="24"/>
          <w:lang w:val="ru-RU"/>
        </w:rPr>
        <w:t>23) здійснює співробітництво з міжнародними організаціями, бере участь у підготовці міжнародних договорів України, готує пропозиції щодо укладення, денонсації таких договорів, укладає міжнародні договори України та забезпечує виконання зобов’язань України за міжнародними договорами України, зокрема в рамках</w:t>
      </w:r>
      <w:proofErr w:type="gramStart"/>
      <w:r w:rsidRPr="00326DC8">
        <w:rPr>
          <w:rFonts w:ascii="Times New Roman" w:eastAsia="Times New Roman" w:hAnsi="Times New Roman" w:cs="Times New Roman"/>
          <w:sz w:val="28"/>
          <w:szCs w:val="24"/>
          <w:lang w:val="ru-RU"/>
        </w:rPr>
        <w:t xml:space="preserve"> У</w:t>
      </w:r>
      <w:proofErr w:type="gramEnd"/>
      <w:r w:rsidRPr="00326DC8">
        <w:rPr>
          <w:rFonts w:ascii="Times New Roman" w:eastAsia="Times New Roman" w:hAnsi="Times New Roman" w:cs="Times New Roman"/>
          <w:sz w:val="28"/>
          <w:szCs w:val="24"/>
          <w:lang w:val="ru-RU"/>
        </w:rPr>
        <w:t>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6" w:name="n46"/>
      <w:bookmarkEnd w:id="46"/>
      <w:r w:rsidRPr="00326DC8">
        <w:rPr>
          <w:rFonts w:ascii="Times New Roman" w:eastAsia="Times New Roman" w:hAnsi="Times New Roman" w:cs="Times New Roman"/>
          <w:sz w:val="28"/>
          <w:szCs w:val="24"/>
          <w:lang w:val="ru-RU"/>
        </w:rPr>
        <w:lastRenderedPageBreak/>
        <w:t xml:space="preserve">24) разом з МЗС взаємодіє з міжнародними організаціями, відповідними органами та неурядовими організаціями іноземних держав, міжнародними неурядовими організаціями, громадськими об’єднаннями, </w:t>
      </w:r>
      <w:proofErr w:type="gramStart"/>
      <w:r w:rsidRPr="00326DC8">
        <w:rPr>
          <w:rFonts w:ascii="Times New Roman" w:eastAsia="Times New Roman" w:hAnsi="Times New Roman" w:cs="Times New Roman"/>
          <w:sz w:val="28"/>
          <w:szCs w:val="24"/>
          <w:lang w:val="ru-RU"/>
        </w:rPr>
        <w:t>мед</w:t>
      </w:r>
      <w:proofErr w:type="gramEnd"/>
      <w:r w:rsidRPr="00326DC8">
        <w:rPr>
          <w:rFonts w:ascii="Times New Roman" w:eastAsia="Times New Roman" w:hAnsi="Times New Roman" w:cs="Times New Roman"/>
          <w:sz w:val="28"/>
          <w:szCs w:val="24"/>
          <w:lang w:val="ru-RU"/>
        </w:rPr>
        <w:t>іа з метою забезпечення інтересів осіб,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7" w:name="n47"/>
      <w:bookmarkEnd w:id="47"/>
      <w:r w:rsidRPr="00326DC8">
        <w:rPr>
          <w:rFonts w:ascii="Times New Roman" w:eastAsia="Times New Roman" w:hAnsi="Times New Roman" w:cs="Times New Roman"/>
          <w:sz w:val="28"/>
          <w:szCs w:val="24"/>
          <w:lang w:val="ru-RU"/>
        </w:rPr>
        <w:t>25) у межах компетенції розробляє та подає Кабінетові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пропозиції щодо здійснення заходів із забезпечення визначених законодавством України прав та інтересів осіб,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8" w:name="n48"/>
      <w:bookmarkEnd w:id="48"/>
      <w:r w:rsidRPr="00326DC8">
        <w:rPr>
          <w:rFonts w:ascii="Times New Roman" w:eastAsia="Times New Roman" w:hAnsi="Times New Roman" w:cs="Times New Roman"/>
          <w:sz w:val="28"/>
          <w:szCs w:val="24"/>
          <w:lang w:val="ru-RU"/>
        </w:rPr>
        <w:t xml:space="preserve">26) разом з МОН, іншими державними органами та органами </w:t>
      </w:r>
      <w:proofErr w:type="gramStart"/>
      <w:r w:rsidRPr="00326DC8">
        <w:rPr>
          <w:rFonts w:ascii="Times New Roman" w:eastAsia="Times New Roman" w:hAnsi="Times New Roman" w:cs="Times New Roman"/>
          <w:sz w:val="28"/>
          <w:szCs w:val="24"/>
          <w:lang w:val="ru-RU"/>
        </w:rPr>
        <w:t>м</w:t>
      </w:r>
      <w:proofErr w:type="gramEnd"/>
      <w:r w:rsidRPr="00326DC8">
        <w:rPr>
          <w:rFonts w:ascii="Times New Roman" w:eastAsia="Times New Roman" w:hAnsi="Times New Roman" w:cs="Times New Roman"/>
          <w:sz w:val="28"/>
          <w:szCs w:val="24"/>
          <w:lang w:val="ru-RU"/>
        </w:rPr>
        <w:t>ісцевого самоврядування, до сфери управління яких належать заклади освіти, сприяє здобуттю освіти особами,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49" w:name="n49"/>
      <w:bookmarkEnd w:id="49"/>
      <w:r w:rsidRPr="00326DC8">
        <w:rPr>
          <w:rFonts w:ascii="Times New Roman" w:eastAsia="Times New Roman" w:hAnsi="Times New Roman" w:cs="Times New Roman"/>
          <w:sz w:val="28"/>
          <w:szCs w:val="24"/>
          <w:lang w:val="ru-RU"/>
        </w:rPr>
        <w:t>27) разом з МОН розробляє та впроваджує освітні програми для формування спільних національних цінностей у громадян України та української всесвітньої спільноти;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0" w:name="n50"/>
      <w:bookmarkEnd w:id="50"/>
      <w:r w:rsidRPr="00326DC8">
        <w:rPr>
          <w:rFonts w:ascii="Times New Roman" w:eastAsia="Times New Roman" w:hAnsi="Times New Roman" w:cs="Times New Roman"/>
          <w:sz w:val="28"/>
          <w:szCs w:val="24"/>
          <w:lang w:val="ru-RU"/>
        </w:rPr>
        <w:t>28) разом з МОН сприяє налагодженню співпраці представників української наукової діаспори та українських вчених, які працюють в іноземних закладах вищої освіти та наукових установах, з науковими установами та закладами вищої освіти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1" w:name="n51"/>
      <w:bookmarkEnd w:id="51"/>
      <w:r w:rsidRPr="00326DC8">
        <w:rPr>
          <w:rFonts w:ascii="Times New Roman" w:eastAsia="Times New Roman" w:hAnsi="Times New Roman" w:cs="Times New Roman"/>
          <w:sz w:val="28"/>
          <w:szCs w:val="24"/>
          <w:lang w:val="ru-RU"/>
        </w:rPr>
        <w:t xml:space="preserve">29) співпрацює з відповідними органами іноземних держав для забезпечення </w:t>
      </w:r>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івного доступу до освіти та праці осіб,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2" w:name="n52"/>
      <w:bookmarkEnd w:id="52"/>
      <w:r w:rsidRPr="00326DC8">
        <w:rPr>
          <w:rFonts w:ascii="Times New Roman" w:eastAsia="Times New Roman" w:hAnsi="Times New Roman" w:cs="Times New Roman"/>
          <w:sz w:val="28"/>
          <w:szCs w:val="24"/>
          <w:lang w:val="ru-RU"/>
        </w:rPr>
        <w:t xml:space="preserve">30) визначає заходи, спрямовані на задоволення </w:t>
      </w:r>
      <w:proofErr w:type="gramStart"/>
      <w:r w:rsidRPr="00326DC8">
        <w:rPr>
          <w:rFonts w:ascii="Times New Roman" w:eastAsia="Times New Roman" w:hAnsi="Times New Roman" w:cs="Times New Roman"/>
          <w:sz w:val="28"/>
          <w:szCs w:val="24"/>
          <w:lang w:val="ru-RU"/>
        </w:rPr>
        <w:t>соц</w:t>
      </w:r>
      <w:proofErr w:type="gramEnd"/>
      <w:r w:rsidRPr="00326DC8">
        <w:rPr>
          <w:rFonts w:ascii="Times New Roman" w:eastAsia="Times New Roman" w:hAnsi="Times New Roman" w:cs="Times New Roman"/>
          <w:sz w:val="28"/>
          <w:szCs w:val="24"/>
          <w:lang w:val="ru-RU"/>
        </w:rPr>
        <w:t>іально-економічних, культурних та мовних потреб осіб, які виїхали за кордон;</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3" w:name="n53"/>
      <w:bookmarkEnd w:id="53"/>
      <w:proofErr w:type="gramStart"/>
      <w:r w:rsidRPr="00326DC8">
        <w:rPr>
          <w:rFonts w:ascii="Times New Roman" w:eastAsia="Times New Roman" w:hAnsi="Times New Roman" w:cs="Times New Roman"/>
          <w:sz w:val="28"/>
          <w:szCs w:val="24"/>
          <w:lang w:val="ru-RU"/>
        </w:rPr>
        <w:t>31) сприяє залученню в установленому порядку коштів міжнародних організацій, неурядових організацій іноземних держав, міжнародних неурядових організацій, інших осіб для виконання програм, спрямованих на створення умов для добровільного повернення осіб, які виїхали за кордон, на територію України та їх економічної реінтеграції;</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4" w:name="n54"/>
      <w:bookmarkEnd w:id="54"/>
      <w:r w:rsidRPr="00326DC8">
        <w:rPr>
          <w:rFonts w:ascii="Times New Roman" w:eastAsia="Times New Roman" w:hAnsi="Times New Roman" w:cs="Times New Roman"/>
          <w:sz w:val="28"/>
          <w:szCs w:val="24"/>
          <w:lang w:val="ru-RU"/>
        </w:rPr>
        <w:t xml:space="preserve">32) разом з іншими державними органами сприяє реалізації прав та інтересів </w:t>
      </w:r>
      <w:proofErr w:type="gramStart"/>
      <w:r w:rsidRPr="00326DC8">
        <w:rPr>
          <w:rFonts w:ascii="Times New Roman" w:eastAsia="Times New Roman" w:hAnsi="Times New Roman" w:cs="Times New Roman"/>
          <w:sz w:val="28"/>
          <w:szCs w:val="24"/>
          <w:lang w:val="ru-RU"/>
        </w:rPr>
        <w:t>осіб</w:t>
      </w:r>
      <w:proofErr w:type="gramEnd"/>
      <w:r w:rsidRPr="00326DC8">
        <w:rPr>
          <w:rFonts w:ascii="Times New Roman" w:eastAsia="Times New Roman" w:hAnsi="Times New Roman" w:cs="Times New Roman"/>
          <w:sz w:val="28"/>
          <w:szCs w:val="24"/>
          <w:lang w:val="ru-RU"/>
        </w:rPr>
        <w:t>, які виїхали за кордон, їх захисту у закордонних юрисдикціях і міжнародних судових інстанціях;</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5" w:name="n55"/>
      <w:bookmarkEnd w:id="55"/>
      <w:r w:rsidRPr="00326DC8">
        <w:rPr>
          <w:rFonts w:ascii="Times New Roman" w:eastAsia="Times New Roman" w:hAnsi="Times New Roman" w:cs="Times New Roman"/>
          <w:sz w:val="28"/>
          <w:szCs w:val="24"/>
          <w:lang w:val="ru-RU"/>
        </w:rPr>
        <w:t xml:space="preserve">33) розробляє програми залучення української всесвітньої спільноти </w:t>
      </w:r>
      <w:proofErr w:type="gramStart"/>
      <w:r w:rsidRPr="00326DC8">
        <w:rPr>
          <w:rFonts w:ascii="Times New Roman" w:eastAsia="Times New Roman" w:hAnsi="Times New Roman" w:cs="Times New Roman"/>
          <w:sz w:val="28"/>
          <w:szCs w:val="24"/>
          <w:lang w:val="ru-RU"/>
        </w:rPr>
        <w:t>для</w:t>
      </w:r>
      <w:proofErr w:type="gramEnd"/>
      <w:r w:rsidRPr="00326DC8">
        <w:rPr>
          <w:rFonts w:ascii="Times New Roman" w:eastAsia="Times New Roman" w:hAnsi="Times New Roman" w:cs="Times New Roman"/>
          <w:sz w:val="28"/>
          <w:szCs w:val="24"/>
          <w:lang w:val="ru-RU"/>
        </w:rPr>
        <w:t xml:space="preserve"> відновлення та розвитку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6" w:name="n56"/>
      <w:bookmarkEnd w:id="56"/>
      <w:r w:rsidRPr="00326DC8">
        <w:rPr>
          <w:rFonts w:ascii="Times New Roman" w:eastAsia="Times New Roman" w:hAnsi="Times New Roman" w:cs="Times New Roman"/>
          <w:sz w:val="28"/>
          <w:szCs w:val="24"/>
          <w:lang w:val="ru-RU"/>
        </w:rPr>
        <w:t xml:space="preserve">34) створює умови для кооперації юридичних осіб, фізичних осіб - підприємців </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 xml:space="preserve"> Україні та за кордоном для задоволення економічних, соціальних та інших потреб громадян України і української всесвітньої спільноти;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7" w:name="n57"/>
      <w:bookmarkEnd w:id="57"/>
      <w:r w:rsidRPr="00326DC8">
        <w:rPr>
          <w:rFonts w:ascii="Times New Roman" w:eastAsia="Times New Roman" w:hAnsi="Times New Roman" w:cs="Times New Roman"/>
          <w:sz w:val="28"/>
          <w:szCs w:val="24"/>
          <w:lang w:val="ru-RU"/>
        </w:rPr>
        <w:t>35) вивчає міжнародний досвід з питань множинного громадянства, зокрема щодо визначення прав і обов’язків громадян України, які мають множинне громадянство;</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8" w:name="n58"/>
      <w:bookmarkEnd w:id="58"/>
      <w:r w:rsidRPr="00326DC8">
        <w:rPr>
          <w:rFonts w:ascii="Times New Roman" w:eastAsia="Times New Roman" w:hAnsi="Times New Roman" w:cs="Times New Roman"/>
          <w:sz w:val="28"/>
          <w:szCs w:val="24"/>
          <w:lang w:val="ru-RU"/>
        </w:rPr>
        <w:t xml:space="preserve">36) забезпечує разом з МВС, ДМС та МЗС інформування </w:t>
      </w:r>
      <w:proofErr w:type="gramStart"/>
      <w:r w:rsidRPr="00326DC8">
        <w:rPr>
          <w:rFonts w:ascii="Times New Roman" w:eastAsia="Times New Roman" w:hAnsi="Times New Roman" w:cs="Times New Roman"/>
          <w:sz w:val="28"/>
          <w:szCs w:val="24"/>
          <w:lang w:val="ru-RU"/>
        </w:rPr>
        <w:t>осіб</w:t>
      </w:r>
      <w:proofErr w:type="gramEnd"/>
      <w:r w:rsidRPr="00326DC8">
        <w:rPr>
          <w:rFonts w:ascii="Times New Roman" w:eastAsia="Times New Roman" w:hAnsi="Times New Roman" w:cs="Times New Roman"/>
          <w:sz w:val="28"/>
          <w:szCs w:val="24"/>
          <w:lang w:val="ru-RU"/>
        </w:rPr>
        <w:t>, які мають множинне громадянство, про їх права та обов’язки;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59" w:name="n59"/>
      <w:bookmarkEnd w:id="59"/>
      <w:r w:rsidRPr="00326DC8">
        <w:rPr>
          <w:rFonts w:ascii="Times New Roman" w:eastAsia="Times New Roman" w:hAnsi="Times New Roman" w:cs="Times New Roman"/>
          <w:sz w:val="28"/>
          <w:szCs w:val="24"/>
          <w:lang w:val="ru-RU"/>
        </w:rPr>
        <w:t>37) здійснює державно-приватне партнерство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0" w:name="n60"/>
      <w:bookmarkEnd w:id="60"/>
      <w:r w:rsidRPr="00326DC8">
        <w:rPr>
          <w:rFonts w:ascii="Times New Roman" w:eastAsia="Times New Roman" w:hAnsi="Times New Roman" w:cs="Times New Roman"/>
          <w:sz w:val="28"/>
          <w:szCs w:val="24"/>
          <w:lang w:val="ru-RU"/>
        </w:rPr>
        <w:lastRenderedPageBreak/>
        <w:t>38) бере участь у розробленні проектів Державного бюджету України, Програми діяльності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інших програмних документів Кабінету Міністрів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1" w:name="n61"/>
      <w:bookmarkEnd w:id="61"/>
      <w:r w:rsidRPr="00326DC8">
        <w:rPr>
          <w:rFonts w:ascii="Times New Roman" w:eastAsia="Times New Roman" w:hAnsi="Times New Roman" w:cs="Times New Roman"/>
          <w:sz w:val="28"/>
          <w:szCs w:val="24"/>
          <w:lang w:val="ru-RU"/>
        </w:rPr>
        <w:t xml:space="preserve">39) бере участь </w:t>
      </w:r>
      <w:proofErr w:type="gramStart"/>
      <w:r w:rsidRPr="00326DC8">
        <w:rPr>
          <w:rFonts w:ascii="Times New Roman" w:eastAsia="Times New Roman" w:hAnsi="Times New Roman" w:cs="Times New Roman"/>
          <w:sz w:val="28"/>
          <w:szCs w:val="24"/>
          <w:lang w:val="ru-RU"/>
        </w:rPr>
        <w:t>у</w:t>
      </w:r>
      <w:proofErr w:type="gramEnd"/>
      <w:r w:rsidRPr="00326DC8">
        <w:rPr>
          <w:rFonts w:ascii="Times New Roman" w:eastAsia="Times New Roman" w:hAnsi="Times New Roman" w:cs="Times New Roman"/>
          <w:sz w:val="28"/>
          <w:szCs w:val="24"/>
          <w:lang w:val="ru-RU"/>
        </w:rPr>
        <w:t xml:space="preserve"> межах компетенції у плануванні, розробленні та реалізації державних цільових та галузевих програм;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2" w:name="n62"/>
      <w:bookmarkEnd w:id="62"/>
      <w:r w:rsidRPr="00326DC8">
        <w:rPr>
          <w:rFonts w:ascii="Times New Roman" w:eastAsia="Times New Roman" w:hAnsi="Times New Roman" w:cs="Times New Roman"/>
          <w:sz w:val="28"/>
          <w:szCs w:val="24"/>
          <w:lang w:val="ru-RU"/>
        </w:rPr>
        <w:t>40) забезпечує разом з іншими центральними органами виконавчої влади поширення в Україні та за її межами суспільно важливої інформації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3" w:name="n63"/>
      <w:bookmarkEnd w:id="63"/>
      <w:r w:rsidRPr="00326DC8">
        <w:rPr>
          <w:rFonts w:ascii="Times New Roman" w:eastAsia="Times New Roman" w:hAnsi="Times New Roman" w:cs="Times New Roman"/>
          <w:sz w:val="28"/>
          <w:szCs w:val="24"/>
          <w:lang w:val="ru-RU"/>
        </w:rPr>
        <w:t xml:space="preserve">41) визначає перспективи та </w:t>
      </w:r>
      <w:proofErr w:type="gramStart"/>
      <w:r w:rsidRPr="00326DC8">
        <w:rPr>
          <w:rFonts w:ascii="Times New Roman" w:eastAsia="Times New Roman" w:hAnsi="Times New Roman" w:cs="Times New Roman"/>
          <w:sz w:val="28"/>
          <w:szCs w:val="24"/>
          <w:lang w:val="ru-RU"/>
        </w:rPr>
        <w:t>пр</w:t>
      </w:r>
      <w:proofErr w:type="gramEnd"/>
      <w:r w:rsidRPr="00326DC8">
        <w:rPr>
          <w:rFonts w:ascii="Times New Roman" w:eastAsia="Times New Roman" w:hAnsi="Times New Roman" w:cs="Times New Roman"/>
          <w:sz w:val="28"/>
          <w:szCs w:val="24"/>
          <w:lang w:val="ru-RU"/>
        </w:rPr>
        <w:t>іоритетні напрями розвитку у сфері інформаційного суверенітету України, бере участь у розробленні та реалізації державної інформаційної політики з питань, що належать до його компетенції, сприяє застосуванню діалогових практик;</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4" w:name="n64"/>
      <w:bookmarkEnd w:id="64"/>
      <w:r w:rsidRPr="00326DC8">
        <w:rPr>
          <w:rFonts w:ascii="Times New Roman" w:eastAsia="Times New Roman" w:hAnsi="Times New Roman" w:cs="Times New Roman"/>
          <w:sz w:val="28"/>
          <w:szCs w:val="24"/>
          <w:lang w:val="ru-RU"/>
        </w:rPr>
        <w:t xml:space="preserve">42) організовує проведення наукових </w:t>
      </w:r>
      <w:proofErr w:type="gramStart"/>
      <w:r w:rsidRPr="00326DC8">
        <w:rPr>
          <w:rFonts w:ascii="Times New Roman" w:eastAsia="Times New Roman" w:hAnsi="Times New Roman" w:cs="Times New Roman"/>
          <w:sz w:val="28"/>
          <w:szCs w:val="24"/>
          <w:lang w:val="ru-RU"/>
        </w:rPr>
        <w:t>досл</w:t>
      </w:r>
      <w:proofErr w:type="gramEnd"/>
      <w:r w:rsidRPr="00326DC8">
        <w:rPr>
          <w:rFonts w:ascii="Times New Roman" w:eastAsia="Times New Roman" w:hAnsi="Times New Roman" w:cs="Times New Roman"/>
          <w:sz w:val="28"/>
          <w:szCs w:val="24"/>
          <w:lang w:val="ru-RU"/>
        </w:rPr>
        <w:t>іджень із залученням вітчизняних та міжнародних фахівців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5" w:name="n65"/>
      <w:bookmarkEnd w:id="65"/>
      <w:r w:rsidRPr="00326DC8">
        <w:rPr>
          <w:rFonts w:ascii="Times New Roman" w:eastAsia="Times New Roman" w:hAnsi="Times New Roman" w:cs="Times New Roman"/>
          <w:sz w:val="28"/>
          <w:szCs w:val="24"/>
          <w:lang w:val="ru-RU"/>
        </w:rPr>
        <w:t xml:space="preserve">43) здійснює в установленому порядку обмін інформацією з державними органами, органами </w:t>
      </w:r>
      <w:proofErr w:type="gramStart"/>
      <w:r w:rsidRPr="00326DC8">
        <w:rPr>
          <w:rFonts w:ascii="Times New Roman" w:eastAsia="Times New Roman" w:hAnsi="Times New Roman" w:cs="Times New Roman"/>
          <w:sz w:val="28"/>
          <w:szCs w:val="24"/>
          <w:lang w:val="ru-RU"/>
        </w:rPr>
        <w:t>м</w:t>
      </w:r>
      <w:proofErr w:type="gramEnd"/>
      <w:r w:rsidRPr="00326DC8">
        <w:rPr>
          <w:rFonts w:ascii="Times New Roman" w:eastAsia="Times New Roman" w:hAnsi="Times New Roman" w:cs="Times New Roman"/>
          <w:sz w:val="28"/>
          <w:szCs w:val="24"/>
          <w:lang w:val="ru-RU"/>
        </w:rPr>
        <w:t>ісцевого самоврядування, громадськими об’єднаннями на безоплатній основі;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6" w:name="n66"/>
      <w:bookmarkEnd w:id="66"/>
      <w:r w:rsidRPr="00326DC8">
        <w:rPr>
          <w:rFonts w:ascii="Times New Roman" w:eastAsia="Times New Roman" w:hAnsi="Times New Roman" w:cs="Times New Roman"/>
          <w:sz w:val="28"/>
          <w:szCs w:val="24"/>
          <w:lang w:val="ru-RU"/>
        </w:rPr>
        <w:t>44) взаємодіє з громадськими об’єднаннями, зокрема міжнародними неурядовими організаціями, незалежними правозахисними місіями органів міжнародних організацій, іншими юридичними та фізичними особами, зокрема тими, що провадять правозахисну діяльність,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7" w:name="n67"/>
      <w:bookmarkEnd w:id="67"/>
      <w:r w:rsidRPr="00326DC8">
        <w:rPr>
          <w:rFonts w:ascii="Times New Roman" w:eastAsia="Times New Roman" w:hAnsi="Times New Roman" w:cs="Times New Roman"/>
          <w:sz w:val="28"/>
          <w:szCs w:val="24"/>
          <w:lang w:val="ru-RU"/>
        </w:rPr>
        <w:t xml:space="preserve">45) надає роз’яснення з питань, пов’язаних з його діяльністю та діяльністю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8" w:name="n68"/>
      <w:bookmarkEnd w:id="68"/>
      <w:r w:rsidRPr="00326DC8">
        <w:rPr>
          <w:rFonts w:ascii="Times New Roman" w:eastAsia="Times New Roman" w:hAnsi="Times New Roman" w:cs="Times New Roman"/>
          <w:sz w:val="28"/>
          <w:szCs w:val="24"/>
          <w:lang w:val="ru-RU"/>
        </w:rPr>
        <w:t xml:space="preserve">46) забезпечує висвітлення результатів </w:t>
      </w:r>
      <w:proofErr w:type="gramStart"/>
      <w:r w:rsidRPr="00326DC8">
        <w:rPr>
          <w:rFonts w:ascii="Times New Roman" w:eastAsia="Times New Roman" w:hAnsi="Times New Roman" w:cs="Times New Roman"/>
          <w:sz w:val="28"/>
          <w:szCs w:val="24"/>
          <w:lang w:val="ru-RU"/>
        </w:rPr>
        <w:t>своєї д</w:t>
      </w:r>
      <w:proofErr w:type="gramEnd"/>
      <w:r w:rsidRPr="00326DC8">
        <w:rPr>
          <w:rFonts w:ascii="Times New Roman" w:eastAsia="Times New Roman" w:hAnsi="Times New Roman" w:cs="Times New Roman"/>
          <w:sz w:val="28"/>
          <w:szCs w:val="24"/>
          <w:lang w:val="ru-RU"/>
        </w:rPr>
        <w:t>іяльності та інформування громадськості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69" w:name="n69"/>
      <w:bookmarkEnd w:id="69"/>
      <w:r w:rsidRPr="00326DC8">
        <w:rPr>
          <w:rFonts w:ascii="Times New Roman" w:eastAsia="Times New Roman" w:hAnsi="Times New Roman" w:cs="Times New Roman"/>
          <w:sz w:val="28"/>
          <w:szCs w:val="24"/>
          <w:lang w:val="ru-RU"/>
        </w:rPr>
        <w:t xml:space="preserve">47) здійснює розгляд звернень громадян з питань, пов’язаних з його діяльністю та діяльністю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0" w:name="n70"/>
      <w:bookmarkEnd w:id="70"/>
      <w:r w:rsidRPr="00326DC8">
        <w:rPr>
          <w:rFonts w:ascii="Times New Roman" w:eastAsia="Times New Roman" w:hAnsi="Times New Roman" w:cs="Times New Roman"/>
          <w:sz w:val="28"/>
          <w:szCs w:val="24"/>
          <w:lang w:val="ru-RU"/>
        </w:rPr>
        <w:t>48) сприяє відповідно до законодавства забезпеченню виконання міжнародних договорів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1" w:name="n71"/>
      <w:bookmarkEnd w:id="71"/>
      <w:r w:rsidRPr="00326DC8">
        <w:rPr>
          <w:rFonts w:ascii="Times New Roman" w:eastAsia="Times New Roman" w:hAnsi="Times New Roman" w:cs="Times New Roman"/>
          <w:sz w:val="28"/>
          <w:szCs w:val="24"/>
          <w:lang w:val="ru-RU"/>
        </w:rPr>
        <w:t>49) забезпечує здійснення адаптації національного законодавства до законодавства Європейського Союзу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2" w:name="n72"/>
      <w:bookmarkEnd w:id="72"/>
      <w:proofErr w:type="gramStart"/>
      <w:r w:rsidRPr="00326DC8">
        <w:rPr>
          <w:rFonts w:ascii="Times New Roman" w:eastAsia="Times New Roman" w:hAnsi="Times New Roman" w:cs="Times New Roman"/>
          <w:sz w:val="28"/>
          <w:szCs w:val="24"/>
          <w:lang w:val="ru-RU"/>
        </w:rPr>
        <w:t>50) здійснює заходи щодо імплементації в національне законодавство положень міжнародних договорів, стороною яких є Україна, подає пропозиції щодо розвитку міжнародного співробітництва та укладення міжнародних договорів України;</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3" w:name="n73"/>
      <w:bookmarkEnd w:id="73"/>
      <w:r w:rsidRPr="00326DC8">
        <w:rPr>
          <w:rFonts w:ascii="Times New Roman" w:eastAsia="Times New Roman" w:hAnsi="Times New Roman" w:cs="Times New Roman"/>
          <w:sz w:val="28"/>
          <w:szCs w:val="24"/>
          <w:lang w:val="ru-RU"/>
        </w:rPr>
        <w:t>51) здійснює відповідно до законодавства функції з управління об’єктами державної власності,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4" w:name="n74"/>
      <w:bookmarkEnd w:id="74"/>
      <w:r w:rsidRPr="00326DC8">
        <w:rPr>
          <w:rFonts w:ascii="Times New Roman" w:eastAsia="Times New Roman" w:hAnsi="Times New Roman" w:cs="Times New Roman"/>
          <w:sz w:val="28"/>
          <w:szCs w:val="24"/>
          <w:lang w:val="ru-RU"/>
        </w:rPr>
        <w:t>52) здійснює інші повноваження, визначені законом.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5" w:name="n75"/>
      <w:bookmarkEnd w:id="75"/>
      <w:r w:rsidRPr="00326DC8">
        <w:rPr>
          <w:rFonts w:ascii="Times New Roman" w:eastAsia="Times New Roman" w:hAnsi="Times New Roman" w:cs="Times New Roman"/>
          <w:sz w:val="28"/>
          <w:szCs w:val="24"/>
          <w:lang w:val="ru-RU"/>
        </w:rPr>
        <w:t xml:space="preserve">5. Міннац’єдності з метою організації </w:t>
      </w:r>
      <w:proofErr w:type="gramStart"/>
      <w:r w:rsidRPr="00326DC8">
        <w:rPr>
          <w:rFonts w:ascii="Times New Roman" w:eastAsia="Times New Roman" w:hAnsi="Times New Roman" w:cs="Times New Roman"/>
          <w:sz w:val="28"/>
          <w:szCs w:val="24"/>
          <w:lang w:val="ru-RU"/>
        </w:rPr>
        <w:t>своєї д</w:t>
      </w:r>
      <w:proofErr w:type="gramEnd"/>
      <w:r w:rsidRPr="00326DC8">
        <w:rPr>
          <w:rFonts w:ascii="Times New Roman" w:eastAsia="Times New Roman" w:hAnsi="Times New Roman" w:cs="Times New Roman"/>
          <w:sz w:val="28"/>
          <w:szCs w:val="24"/>
          <w:lang w:val="ru-RU"/>
        </w:rPr>
        <w:t>іяльності: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6" w:name="n76"/>
      <w:bookmarkEnd w:id="76"/>
      <w:r w:rsidRPr="00326DC8">
        <w:rPr>
          <w:rFonts w:ascii="Times New Roman" w:eastAsia="Times New Roman" w:hAnsi="Times New Roman" w:cs="Times New Roman"/>
          <w:sz w:val="28"/>
          <w:szCs w:val="24"/>
          <w:lang w:val="ru-RU"/>
        </w:rPr>
        <w:lastRenderedPageBreak/>
        <w:t xml:space="preserve">1) забезпечує в межах повноважень, передбачених законом, здійснення заходів щодо запобігання корупції та контроль за їх здійсненням в апараті Міннац’єдності, на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ідприємствах, в установах та організаціях,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7" w:name="n77"/>
      <w:bookmarkEnd w:id="77"/>
      <w:r w:rsidRPr="00326DC8">
        <w:rPr>
          <w:rFonts w:ascii="Times New Roman" w:eastAsia="Times New Roman" w:hAnsi="Times New Roman" w:cs="Times New Roman"/>
          <w:sz w:val="28"/>
          <w:szCs w:val="24"/>
          <w:lang w:val="ru-RU"/>
        </w:rPr>
        <w:t>2) здійснює добі</w:t>
      </w:r>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 xml:space="preserve"> персоналу в апарат Міннац’єдності та на керівні посади на підприємства, в установи та організації, що належать до сфери його управління, організовує роботу з підготовки, перепідготовки та підвищення кваліфікації працівників апарату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8" w:name="n78"/>
      <w:bookmarkEnd w:id="78"/>
      <w:r w:rsidRPr="00326DC8">
        <w:rPr>
          <w:rFonts w:ascii="Times New Roman" w:eastAsia="Times New Roman" w:hAnsi="Times New Roman" w:cs="Times New Roman"/>
          <w:sz w:val="28"/>
          <w:szCs w:val="24"/>
          <w:lang w:val="ru-RU"/>
        </w:rPr>
        <w:t xml:space="preserve">3) організовує планово-фінансову роботу в апараті Міннац’єдності, на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ідприємствах, в установах та організаціях, що належать до сфери його управління, здійснює контроль за використанням фінансових і матеріальних ресурсів, забезпечує організацію та вдосконалення порядку ведення бухгалтерського обліку;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79" w:name="n79"/>
      <w:bookmarkEnd w:id="79"/>
      <w:r w:rsidRPr="00326DC8">
        <w:rPr>
          <w:rFonts w:ascii="Times New Roman" w:eastAsia="Times New Roman" w:hAnsi="Times New Roman" w:cs="Times New Roman"/>
          <w:sz w:val="28"/>
          <w:szCs w:val="24"/>
          <w:lang w:val="ru-RU"/>
        </w:rPr>
        <w:t>4) забезпечує ефективне і цільове використання бюджетних кошті</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0" w:name="n80"/>
      <w:bookmarkEnd w:id="80"/>
      <w:r w:rsidRPr="00326DC8">
        <w:rPr>
          <w:rFonts w:ascii="Times New Roman" w:eastAsia="Times New Roman" w:hAnsi="Times New Roman" w:cs="Times New Roman"/>
          <w:sz w:val="28"/>
          <w:szCs w:val="24"/>
          <w:lang w:val="ru-RU"/>
        </w:rPr>
        <w:t>5) забезпечує в межах повноважень, передбачених законом: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1" w:name="n81"/>
      <w:bookmarkEnd w:id="81"/>
      <w:r w:rsidRPr="00326DC8">
        <w:rPr>
          <w:rFonts w:ascii="Times New Roman" w:eastAsia="Times New Roman" w:hAnsi="Times New Roman" w:cs="Times New Roman"/>
          <w:sz w:val="28"/>
          <w:szCs w:val="24"/>
          <w:lang w:val="ru-RU"/>
        </w:rPr>
        <w:t xml:space="preserve">реалізацію державної політики стосовно державної таємниці, захист інформації з обмеженим доступом, а також технічний захист інформації, контроль за її збереженням в апараті Міннац’єдності, на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ідприємствах, в установах та організаціях,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2" w:name="n82"/>
      <w:bookmarkEnd w:id="82"/>
      <w:r w:rsidRPr="00326DC8">
        <w:rPr>
          <w:rFonts w:ascii="Times New Roman" w:eastAsia="Times New Roman" w:hAnsi="Times New Roman" w:cs="Times New Roman"/>
          <w:sz w:val="28"/>
          <w:szCs w:val="24"/>
          <w:lang w:val="ru-RU"/>
        </w:rPr>
        <w:t xml:space="preserve">виконання завдань із мобілізаційної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ідготовки та мобілізаційної готовності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3" w:name="n83"/>
      <w:bookmarkEnd w:id="83"/>
      <w:r w:rsidRPr="00326DC8">
        <w:rPr>
          <w:rFonts w:ascii="Times New Roman" w:eastAsia="Times New Roman" w:hAnsi="Times New Roman" w:cs="Times New Roman"/>
          <w:sz w:val="28"/>
          <w:szCs w:val="24"/>
          <w:lang w:val="ru-RU"/>
        </w:rPr>
        <w:t xml:space="preserve">6) організовує ведення діловодства та архівне зберігання документів </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ідповідно до встановлених правил;</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4" w:name="n84"/>
      <w:bookmarkEnd w:id="84"/>
      <w:r w:rsidRPr="00326DC8">
        <w:rPr>
          <w:rFonts w:ascii="Times New Roman" w:eastAsia="Times New Roman" w:hAnsi="Times New Roman" w:cs="Times New Roman"/>
          <w:sz w:val="28"/>
          <w:szCs w:val="24"/>
          <w:lang w:val="ru-RU"/>
        </w:rPr>
        <w:t xml:space="preserve">7) здійснює в межах повноважень, передбачених законом, разом з відповідними центральними органами виконавчої влади контроль за цільовим використанням державних коштів, передбачених </w:t>
      </w:r>
      <w:proofErr w:type="gramStart"/>
      <w:r w:rsidRPr="00326DC8">
        <w:rPr>
          <w:rFonts w:ascii="Times New Roman" w:eastAsia="Times New Roman" w:hAnsi="Times New Roman" w:cs="Times New Roman"/>
          <w:sz w:val="28"/>
          <w:szCs w:val="24"/>
          <w:lang w:val="ru-RU"/>
        </w:rPr>
        <w:t>для</w:t>
      </w:r>
      <w:proofErr w:type="gramEnd"/>
      <w:r w:rsidRPr="00326DC8">
        <w:rPr>
          <w:rFonts w:ascii="Times New Roman" w:eastAsia="Times New Roman" w:hAnsi="Times New Roman" w:cs="Times New Roman"/>
          <w:sz w:val="28"/>
          <w:szCs w:val="24"/>
          <w:lang w:val="ru-RU"/>
        </w:rPr>
        <w:t xml:space="preserve"> реалізації проектів, виконання програм, зокрема міжнародних;</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5" w:name="n85"/>
      <w:bookmarkEnd w:id="85"/>
      <w:r w:rsidRPr="00326DC8">
        <w:rPr>
          <w:rFonts w:ascii="Times New Roman" w:eastAsia="Times New Roman" w:hAnsi="Times New Roman" w:cs="Times New Roman"/>
          <w:sz w:val="28"/>
          <w:szCs w:val="24"/>
          <w:lang w:val="ru-RU"/>
        </w:rPr>
        <w:t xml:space="preserve">8) оприлюднює інформацію про </w:t>
      </w:r>
      <w:proofErr w:type="gramStart"/>
      <w:r w:rsidRPr="00326DC8">
        <w:rPr>
          <w:rFonts w:ascii="Times New Roman" w:eastAsia="Times New Roman" w:hAnsi="Times New Roman" w:cs="Times New Roman"/>
          <w:sz w:val="28"/>
          <w:szCs w:val="24"/>
          <w:lang w:val="ru-RU"/>
        </w:rPr>
        <w:t>свою</w:t>
      </w:r>
      <w:proofErr w:type="gramEnd"/>
      <w:r w:rsidRPr="00326DC8">
        <w:rPr>
          <w:rFonts w:ascii="Times New Roman" w:eastAsia="Times New Roman" w:hAnsi="Times New Roman" w:cs="Times New Roman"/>
          <w:sz w:val="28"/>
          <w:szCs w:val="24"/>
          <w:lang w:val="ru-RU"/>
        </w:rPr>
        <w:t xml:space="preserve"> діяльність через медіа, а також на офіційному веб-сайті;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6" w:name="n86"/>
      <w:bookmarkEnd w:id="86"/>
      <w:r w:rsidRPr="00326DC8">
        <w:rPr>
          <w:rFonts w:ascii="Times New Roman" w:eastAsia="Times New Roman" w:hAnsi="Times New Roman" w:cs="Times New Roman"/>
          <w:sz w:val="28"/>
          <w:szCs w:val="24"/>
          <w:lang w:val="ru-RU"/>
        </w:rPr>
        <w:t xml:space="preserve">9) виступає державним замовником наукових </w:t>
      </w:r>
      <w:proofErr w:type="gramStart"/>
      <w:r w:rsidRPr="00326DC8">
        <w:rPr>
          <w:rFonts w:ascii="Times New Roman" w:eastAsia="Times New Roman" w:hAnsi="Times New Roman" w:cs="Times New Roman"/>
          <w:sz w:val="28"/>
          <w:szCs w:val="24"/>
          <w:lang w:val="ru-RU"/>
        </w:rPr>
        <w:t>досл</w:t>
      </w:r>
      <w:proofErr w:type="gramEnd"/>
      <w:r w:rsidRPr="00326DC8">
        <w:rPr>
          <w:rFonts w:ascii="Times New Roman" w:eastAsia="Times New Roman" w:hAnsi="Times New Roman" w:cs="Times New Roman"/>
          <w:sz w:val="28"/>
          <w:szCs w:val="24"/>
          <w:lang w:val="ru-RU"/>
        </w:rPr>
        <w:t>іджень комплексного характеру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7" w:name="n87"/>
      <w:bookmarkEnd w:id="87"/>
      <w:r w:rsidRPr="00326DC8">
        <w:rPr>
          <w:rFonts w:ascii="Times New Roman" w:eastAsia="Times New Roman" w:hAnsi="Times New Roman" w:cs="Times New Roman"/>
          <w:sz w:val="28"/>
          <w:szCs w:val="24"/>
          <w:lang w:val="ru-RU"/>
        </w:rPr>
        <w:t xml:space="preserve">10) забезпечує в установленому порядку самопредставництво Міннац’єдності в судах України та інших органах державної влади, зокрема через </w:t>
      </w:r>
      <w:proofErr w:type="gramStart"/>
      <w:r w:rsidRPr="00326DC8">
        <w:rPr>
          <w:rFonts w:ascii="Times New Roman" w:eastAsia="Times New Roman" w:hAnsi="Times New Roman" w:cs="Times New Roman"/>
          <w:sz w:val="28"/>
          <w:szCs w:val="24"/>
          <w:lang w:val="ru-RU"/>
        </w:rPr>
        <w:t>осіб</w:t>
      </w:r>
      <w:proofErr w:type="gramEnd"/>
      <w:r w:rsidRPr="00326DC8">
        <w:rPr>
          <w:rFonts w:ascii="Times New Roman" w:eastAsia="Times New Roman" w:hAnsi="Times New Roman" w:cs="Times New Roman"/>
          <w:sz w:val="28"/>
          <w:szCs w:val="24"/>
          <w:lang w:val="ru-RU"/>
        </w:rPr>
        <w:t>, уповноважених діяти від його імені.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8" w:name="n88"/>
      <w:bookmarkEnd w:id="88"/>
      <w:r w:rsidRPr="00326DC8">
        <w:rPr>
          <w:rFonts w:ascii="Times New Roman" w:eastAsia="Times New Roman" w:hAnsi="Times New Roman" w:cs="Times New Roman"/>
          <w:sz w:val="28"/>
          <w:szCs w:val="24"/>
          <w:lang w:val="ru-RU"/>
        </w:rPr>
        <w:t>6. Міннац’єдності для виконання покладених на нього завдань має право:</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89" w:name="n89"/>
      <w:bookmarkEnd w:id="89"/>
      <w:r w:rsidRPr="00326DC8">
        <w:rPr>
          <w:rFonts w:ascii="Times New Roman" w:eastAsia="Times New Roman" w:hAnsi="Times New Roman" w:cs="Times New Roman"/>
          <w:sz w:val="28"/>
          <w:szCs w:val="24"/>
          <w:lang w:val="ru-RU"/>
        </w:rPr>
        <w:t xml:space="preserve">1) залучати в установленому порядку працівників центральних та місцевих органів виконавчої влади,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(за погодженням з їх керівниками), науковців, представників інститутів громадянського суспільства (за згодою) до розгляду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0" w:name="n90"/>
      <w:bookmarkEnd w:id="90"/>
      <w:r w:rsidRPr="00326DC8">
        <w:rPr>
          <w:rFonts w:ascii="Times New Roman" w:eastAsia="Times New Roman" w:hAnsi="Times New Roman" w:cs="Times New Roman"/>
          <w:sz w:val="28"/>
          <w:szCs w:val="24"/>
          <w:lang w:val="ru-RU"/>
        </w:rPr>
        <w:t xml:space="preserve">2) отримувати в установленому порядку безоплатно від міністерств, інших центральних та місцевих органів виконавчої влади, органів місцевого самоврядування,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 xml:space="preserve">ідприємств, установ та організацій незалежно від форми </w:t>
      </w:r>
      <w:r w:rsidRPr="00326DC8">
        <w:rPr>
          <w:rFonts w:ascii="Times New Roman" w:eastAsia="Times New Roman" w:hAnsi="Times New Roman" w:cs="Times New Roman"/>
          <w:sz w:val="28"/>
          <w:szCs w:val="24"/>
          <w:lang w:val="ru-RU"/>
        </w:rPr>
        <w:lastRenderedPageBreak/>
        <w:t>власності та їх посадових осіб необхідні для виконання покладених на нього завдань інформацію, документи і матеріали;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1" w:name="n91"/>
      <w:bookmarkEnd w:id="91"/>
      <w:r w:rsidRPr="00326DC8">
        <w:rPr>
          <w:rFonts w:ascii="Times New Roman" w:eastAsia="Times New Roman" w:hAnsi="Times New Roman" w:cs="Times New Roman"/>
          <w:sz w:val="28"/>
          <w:szCs w:val="24"/>
          <w:lang w:val="ru-RU"/>
        </w:rPr>
        <w:t>3) скликати наради, утворювати комі</w:t>
      </w:r>
      <w:proofErr w:type="gramStart"/>
      <w:r w:rsidRPr="00326DC8">
        <w:rPr>
          <w:rFonts w:ascii="Times New Roman" w:eastAsia="Times New Roman" w:hAnsi="Times New Roman" w:cs="Times New Roman"/>
          <w:sz w:val="28"/>
          <w:szCs w:val="24"/>
          <w:lang w:val="ru-RU"/>
        </w:rPr>
        <w:t>с</w:t>
      </w:r>
      <w:proofErr w:type="gramEnd"/>
      <w:r w:rsidRPr="00326DC8">
        <w:rPr>
          <w:rFonts w:ascii="Times New Roman" w:eastAsia="Times New Roman" w:hAnsi="Times New Roman" w:cs="Times New Roman"/>
          <w:sz w:val="28"/>
          <w:szCs w:val="24"/>
          <w:lang w:val="ru-RU"/>
        </w:rPr>
        <w:t xml:space="preserve">ії </w:t>
      </w:r>
      <w:proofErr w:type="gramStart"/>
      <w:r w:rsidRPr="00326DC8">
        <w:rPr>
          <w:rFonts w:ascii="Times New Roman" w:eastAsia="Times New Roman" w:hAnsi="Times New Roman" w:cs="Times New Roman"/>
          <w:sz w:val="28"/>
          <w:szCs w:val="24"/>
          <w:lang w:val="ru-RU"/>
        </w:rPr>
        <w:t>та</w:t>
      </w:r>
      <w:proofErr w:type="gramEnd"/>
      <w:r w:rsidRPr="00326DC8">
        <w:rPr>
          <w:rFonts w:ascii="Times New Roman" w:eastAsia="Times New Roman" w:hAnsi="Times New Roman" w:cs="Times New Roman"/>
          <w:sz w:val="28"/>
          <w:szCs w:val="24"/>
          <w:lang w:val="ru-RU"/>
        </w:rPr>
        <w:t xml:space="preserve"> робочі групи, проводити наукові конференції, семінари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2" w:name="n92"/>
      <w:bookmarkEnd w:id="92"/>
      <w:r w:rsidRPr="00326DC8">
        <w:rPr>
          <w:rFonts w:ascii="Times New Roman" w:eastAsia="Times New Roman" w:hAnsi="Times New Roman" w:cs="Times New Roman"/>
          <w:sz w:val="28"/>
          <w:szCs w:val="24"/>
          <w:lang w:val="ru-RU"/>
        </w:rPr>
        <w:t>4) користуватися відповідними інформаційними базами даних державних органі</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 xml:space="preserve"> та іншими технічними засобами в порядку, встановленому законодавством;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3" w:name="n93"/>
      <w:bookmarkEnd w:id="93"/>
      <w:proofErr w:type="gramStart"/>
      <w:r w:rsidRPr="00326DC8">
        <w:rPr>
          <w:rFonts w:ascii="Times New Roman" w:eastAsia="Times New Roman" w:hAnsi="Times New Roman" w:cs="Times New Roman"/>
          <w:sz w:val="28"/>
          <w:szCs w:val="24"/>
          <w:lang w:val="ru-RU"/>
        </w:rPr>
        <w:t>5) збирати, аналізувати та оприлюднювати відомості про ставлення фізичних і юридичних осіб, міжнародних організацій, громадських об’єднань, зокрема неурядових організацій іноземних держав та міжнародних неурядових організацій, до окремих осіб, подій, явищ, процесів, фактів щодо національної єдності України.</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4" w:name="n94"/>
      <w:bookmarkEnd w:id="94"/>
      <w:r w:rsidRPr="00326DC8">
        <w:rPr>
          <w:rFonts w:ascii="Times New Roman" w:eastAsia="Times New Roman" w:hAnsi="Times New Roman" w:cs="Times New Roman"/>
          <w:sz w:val="28"/>
          <w:szCs w:val="24"/>
          <w:lang w:val="ru-RU"/>
        </w:rPr>
        <w:t xml:space="preserve">7. Міннац’єдності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 xml:space="preserve">ід час виконання покладених на нього завдань взаємодіє з іншими державними органами, допоміжними органами і службами, утвореними Президентом України, тимчасовими консультативними, дорадчими та іншими допоміжними органами, утвореними Кабінетом Міністрів України, органами місцевого самоврядування, громадськими об’єднаннями, профспілками та організаціями роботодавців, відповідними органами іноземних держав і міжнародних організацій, а також з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ідприємствами, установами та організаціями.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5" w:name="n95"/>
      <w:bookmarkEnd w:id="95"/>
      <w:r w:rsidRPr="00326DC8">
        <w:rPr>
          <w:rFonts w:ascii="Times New Roman" w:eastAsia="Times New Roman" w:hAnsi="Times New Roman" w:cs="Times New Roman"/>
          <w:sz w:val="28"/>
          <w:szCs w:val="24"/>
          <w:lang w:val="ru-RU"/>
        </w:rPr>
        <w:t>8. Міннац’єдності в межах повноважень, передбачених законом, на основі і на виконання</w:t>
      </w:r>
      <w:r w:rsidRPr="00326DC8">
        <w:rPr>
          <w:rFonts w:ascii="Times New Roman" w:eastAsia="Times New Roman" w:hAnsi="Times New Roman" w:cs="Times New Roman"/>
          <w:sz w:val="28"/>
          <w:szCs w:val="24"/>
        </w:rPr>
        <w:t> </w:t>
      </w:r>
      <w:hyperlink r:id="rId22" w:tgtFrame="_blank" w:history="1">
        <w:r w:rsidRPr="00326DC8">
          <w:rPr>
            <w:rFonts w:ascii="Times New Roman" w:eastAsia="Times New Roman" w:hAnsi="Times New Roman" w:cs="Times New Roman"/>
            <w:color w:val="000099"/>
            <w:sz w:val="28"/>
            <w:szCs w:val="24"/>
            <w:u w:val="single"/>
            <w:lang w:val="ru-RU"/>
          </w:rPr>
          <w:t>Конституції</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та законів України, актів Президента України та постанов Верховної Ради України, прийнятих відповідно до Конституції та законів України, актів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видає накази, організовує і контролює їх виконання.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6" w:name="n96"/>
      <w:bookmarkEnd w:id="96"/>
      <w:proofErr w:type="gramStart"/>
      <w:r w:rsidRPr="00326DC8">
        <w:rPr>
          <w:rFonts w:ascii="Times New Roman" w:eastAsia="Times New Roman" w:hAnsi="Times New Roman" w:cs="Times New Roman"/>
          <w:sz w:val="28"/>
          <w:szCs w:val="24"/>
          <w:lang w:val="ru-RU"/>
        </w:rPr>
        <w:t>Накази Міннац’єдності, які відповідно до закону є регуляторними актами, розробляються, розглядаються, видаються та оприлюднюються з урахуванням вимог</w:t>
      </w:r>
      <w:r w:rsidRPr="00326DC8">
        <w:rPr>
          <w:rFonts w:ascii="Times New Roman" w:eastAsia="Times New Roman" w:hAnsi="Times New Roman" w:cs="Times New Roman"/>
          <w:sz w:val="28"/>
          <w:szCs w:val="24"/>
        </w:rPr>
        <w:t> </w:t>
      </w:r>
      <w:hyperlink r:id="rId23" w:tgtFrame="_blank" w:history="1">
        <w:r w:rsidRPr="00326DC8">
          <w:rPr>
            <w:rFonts w:ascii="Times New Roman" w:eastAsia="Times New Roman" w:hAnsi="Times New Roman" w:cs="Times New Roman"/>
            <w:color w:val="000099"/>
            <w:sz w:val="28"/>
            <w:szCs w:val="24"/>
            <w:u w:val="single"/>
            <w:lang w:val="ru-RU"/>
          </w:rPr>
          <w:t>Закону України</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“Про засади державної регуляторної політики у сфері господарської діяльності”.</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7" w:name="n97"/>
      <w:bookmarkEnd w:id="97"/>
      <w:r w:rsidRPr="00326DC8">
        <w:rPr>
          <w:rFonts w:ascii="Times New Roman" w:eastAsia="Times New Roman" w:hAnsi="Times New Roman" w:cs="Times New Roman"/>
          <w:sz w:val="28"/>
          <w:szCs w:val="24"/>
          <w:lang w:val="ru-RU"/>
        </w:rPr>
        <w:t xml:space="preserve">Нормативно-правові акти Міннац’єдності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ідлягають державній реєстрації в установленому законодавством порядку.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8" w:name="n98"/>
      <w:bookmarkEnd w:id="98"/>
      <w:r w:rsidRPr="00326DC8">
        <w:rPr>
          <w:rFonts w:ascii="Times New Roman" w:eastAsia="Times New Roman" w:hAnsi="Times New Roman" w:cs="Times New Roman"/>
          <w:sz w:val="28"/>
          <w:szCs w:val="24"/>
          <w:lang w:val="ru-RU"/>
        </w:rPr>
        <w:t xml:space="preserve">Накази Міннац’єдності, видані в межах його повноважень, є обов’язковими до виконання центральними органами виконавчої влади, їх територіальними органами, місцевими держадміністраціями, органами влади Автономної Республіки Крим, органами місцевого самоврядування,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ідприємствами, установами та організаціями незалежно від форми власності та громадянами.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99" w:name="n99"/>
      <w:bookmarkEnd w:id="99"/>
      <w:r w:rsidRPr="00326DC8">
        <w:rPr>
          <w:rFonts w:ascii="Times New Roman" w:eastAsia="Times New Roman" w:hAnsi="Times New Roman" w:cs="Times New Roman"/>
          <w:sz w:val="28"/>
          <w:szCs w:val="24"/>
          <w:lang w:val="ru-RU"/>
        </w:rPr>
        <w:t>9. Міннац’єдності очолює Міністр, який призначається на посаду за поданням</w:t>
      </w:r>
      <w:proofErr w:type="gramStart"/>
      <w:r w:rsidRPr="00326DC8">
        <w:rPr>
          <w:rFonts w:ascii="Times New Roman" w:eastAsia="Times New Roman" w:hAnsi="Times New Roman" w:cs="Times New Roman"/>
          <w:sz w:val="28"/>
          <w:szCs w:val="24"/>
          <w:lang w:val="ru-RU"/>
        </w:rPr>
        <w:t xml:space="preserve"> П</w:t>
      </w:r>
      <w:proofErr w:type="gramEnd"/>
      <w:r w:rsidRPr="00326DC8">
        <w:rPr>
          <w:rFonts w:ascii="Times New Roman" w:eastAsia="Times New Roman" w:hAnsi="Times New Roman" w:cs="Times New Roman"/>
          <w:sz w:val="28"/>
          <w:szCs w:val="24"/>
          <w:lang w:val="ru-RU"/>
        </w:rPr>
        <w:t>рем’єр-міністра України і звільняється з посади Верховною Радою України в порядку, передбаченому законом.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0" w:name="n100"/>
      <w:bookmarkEnd w:id="100"/>
      <w:r w:rsidRPr="00326DC8">
        <w:rPr>
          <w:rFonts w:ascii="Times New Roman" w:eastAsia="Times New Roman" w:hAnsi="Times New Roman" w:cs="Times New Roman"/>
          <w:sz w:val="28"/>
          <w:szCs w:val="24"/>
          <w:lang w:val="ru-RU"/>
        </w:rPr>
        <w:t>Міністр має першого заступника та заступників, які призначаються на посаду та звільняються з посади Кабінетом Міністрів України за поданням</w:t>
      </w:r>
      <w:proofErr w:type="gramStart"/>
      <w:r w:rsidRPr="00326DC8">
        <w:rPr>
          <w:rFonts w:ascii="Times New Roman" w:eastAsia="Times New Roman" w:hAnsi="Times New Roman" w:cs="Times New Roman"/>
          <w:sz w:val="28"/>
          <w:szCs w:val="24"/>
          <w:lang w:val="ru-RU"/>
        </w:rPr>
        <w:t xml:space="preserve"> П</w:t>
      </w:r>
      <w:proofErr w:type="gramEnd"/>
      <w:r w:rsidRPr="00326DC8">
        <w:rPr>
          <w:rFonts w:ascii="Times New Roman" w:eastAsia="Times New Roman" w:hAnsi="Times New Roman" w:cs="Times New Roman"/>
          <w:sz w:val="28"/>
          <w:szCs w:val="24"/>
          <w:lang w:val="ru-RU"/>
        </w:rPr>
        <w:t>рем’єр-міністра України відповідно до пропозицій Міністра.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1" w:name="n101"/>
      <w:bookmarkEnd w:id="101"/>
      <w:r w:rsidRPr="00326DC8">
        <w:rPr>
          <w:rFonts w:ascii="Times New Roman" w:eastAsia="Times New Roman" w:hAnsi="Times New Roman" w:cs="Times New Roman"/>
          <w:sz w:val="28"/>
          <w:szCs w:val="24"/>
          <w:lang w:val="ru-RU"/>
        </w:rPr>
        <w:t>10.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2" w:name="n102"/>
      <w:bookmarkEnd w:id="102"/>
      <w:r w:rsidRPr="00326DC8">
        <w:rPr>
          <w:rFonts w:ascii="Times New Roman" w:eastAsia="Times New Roman" w:hAnsi="Times New Roman" w:cs="Times New Roman"/>
          <w:sz w:val="28"/>
          <w:szCs w:val="24"/>
          <w:lang w:val="ru-RU"/>
        </w:rPr>
        <w:t>1) очолює Міннац’єдності, здійснює керівництво його діяльністю;</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3" w:name="n103"/>
      <w:bookmarkEnd w:id="103"/>
      <w:r w:rsidRPr="00326DC8">
        <w:rPr>
          <w:rFonts w:ascii="Times New Roman" w:eastAsia="Times New Roman" w:hAnsi="Times New Roman" w:cs="Times New Roman"/>
          <w:sz w:val="28"/>
          <w:szCs w:val="24"/>
          <w:lang w:val="ru-RU"/>
        </w:rPr>
        <w:lastRenderedPageBreak/>
        <w:t xml:space="preserve">2) визначає </w:t>
      </w:r>
      <w:proofErr w:type="gramStart"/>
      <w:r w:rsidRPr="00326DC8">
        <w:rPr>
          <w:rFonts w:ascii="Times New Roman" w:eastAsia="Times New Roman" w:hAnsi="Times New Roman" w:cs="Times New Roman"/>
          <w:sz w:val="28"/>
          <w:szCs w:val="24"/>
          <w:lang w:val="ru-RU"/>
        </w:rPr>
        <w:t>пр</w:t>
      </w:r>
      <w:proofErr w:type="gramEnd"/>
      <w:r w:rsidRPr="00326DC8">
        <w:rPr>
          <w:rFonts w:ascii="Times New Roman" w:eastAsia="Times New Roman" w:hAnsi="Times New Roman" w:cs="Times New Roman"/>
          <w:sz w:val="28"/>
          <w:szCs w:val="24"/>
          <w:lang w:val="ru-RU"/>
        </w:rPr>
        <w:t>іоритети роботи Міннац’єдності та шляхи виконання покладених на нього завдань, затверджує плани роботи Міннац’єдності, звіти про їх виконання;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4" w:name="n104"/>
      <w:bookmarkEnd w:id="104"/>
      <w:r w:rsidRPr="00326DC8">
        <w:rPr>
          <w:rFonts w:ascii="Times New Roman" w:eastAsia="Times New Roman" w:hAnsi="Times New Roman" w:cs="Times New Roman"/>
          <w:sz w:val="28"/>
          <w:szCs w:val="24"/>
          <w:lang w:val="ru-RU"/>
        </w:rPr>
        <w:t>3) у межах компетенції організовує та контролює виконання Міннац’єдності</w:t>
      </w:r>
      <w:r w:rsidRPr="00326DC8">
        <w:rPr>
          <w:rFonts w:ascii="Times New Roman" w:eastAsia="Times New Roman" w:hAnsi="Times New Roman" w:cs="Times New Roman"/>
          <w:sz w:val="28"/>
          <w:szCs w:val="24"/>
        </w:rPr>
        <w:t> </w:t>
      </w:r>
      <w:hyperlink r:id="rId24" w:tgtFrame="_blank" w:history="1">
        <w:r w:rsidRPr="00326DC8">
          <w:rPr>
            <w:rFonts w:ascii="Times New Roman" w:eastAsia="Times New Roman" w:hAnsi="Times New Roman" w:cs="Times New Roman"/>
            <w:color w:val="000099"/>
            <w:sz w:val="28"/>
            <w:szCs w:val="24"/>
            <w:u w:val="single"/>
            <w:lang w:val="ru-RU"/>
          </w:rPr>
          <w:t>Конституції України</w:t>
        </w:r>
      </w:hyperlink>
      <w:r w:rsidRPr="00326DC8">
        <w:rPr>
          <w:rFonts w:ascii="Times New Roman" w:eastAsia="Times New Roman" w:hAnsi="Times New Roman" w:cs="Times New Roman"/>
          <w:sz w:val="28"/>
          <w:szCs w:val="24"/>
          <w:lang w:val="ru-RU"/>
        </w:rPr>
        <w:t>, законів України, актів Президента України,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5" w:name="n105"/>
      <w:bookmarkEnd w:id="105"/>
      <w:r w:rsidRPr="00326DC8">
        <w:rPr>
          <w:rFonts w:ascii="Times New Roman" w:eastAsia="Times New Roman" w:hAnsi="Times New Roman" w:cs="Times New Roman"/>
          <w:sz w:val="28"/>
          <w:szCs w:val="24"/>
          <w:lang w:val="ru-RU"/>
        </w:rPr>
        <w:t>4) подає на розгляд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проекти законів, актів Президента України та Кабінету Міністрів України, розробником яких є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6" w:name="n106"/>
      <w:bookmarkEnd w:id="106"/>
      <w:r w:rsidRPr="00326DC8">
        <w:rPr>
          <w:rFonts w:ascii="Times New Roman" w:eastAsia="Times New Roman" w:hAnsi="Times New Roman" w:cs="Times New Roman"/>
          <w:sz w:val="28"/>
          <w:szCs w:val="24"/>
          <w:lang w:val="ru-RU"/>
        </w:rPr>
        <w:t>5) представляє в установленому порядку проекти законів, розробником яких є Міннац’єдності, і доповідає з інших питань, що належать до компетенції Міннац’єдності, під час їх розгляду на пленарних засіданнях Верховно</w:t>
      </w:r>
      <w:proofErr w:type="gramStart"/>
      <w:r w:rsidRPr="00326DC8">
        <w:rPr>
          <w:rFonts w:ascii="Times New Roman" w:eastAsia="Times New Roman" w:hAnsi="Times New Roman" w:cs="Times New Roman"/>
          <w:sz w:val="28"/>
          <w:szCs w:val="24"/>
          <w:lang w:val="ru-RU"/>
        </w:rPr>
        <w:t>ї Р</w:t>
      </w:r>
      <w:proofErr w:type="gramEnd"/>
      <w:r w:rsidRPr="00326DC8">
        <w:rPr>
          <w:rFonts w:ascii="Times New Roman" w:eastAsia="Times New Roman" w:hAnsi="Times New Roman" w:cs="Times New Roman"/>
          <w:sz w:val="28"/>
          <w:szCs w:val="24"/>
          <w:lang w:val="ru-RU"/>
        </w:rPr>
        <w:t>ади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7" w:name="n107"/>
      <w:bookmarkEnd w:id="107"/>
      <w:r w:rsidRPr="00326DC8">
        <w:rPr>
          <w:rFonts w:ascii="Times New Roman" w:eastAsia="Times New Roman" w:hAnsi="Times New Roman" w:cs="Times New Roman"/>
          <w:sz w:val="28"/>
          <w:szCs w:val="24"/>
          <w:lang w:val="ru-RU"/>
        </w:rPr>
        <w:t xml:space="preserve">6) веде переговори і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ідписує міжнародні договори України у межах наданих йому повноважень, сприяє розробленню та забезпеченню реалізації міжнародних домовленостей, що належать до компетенції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8" w:name="n108"/>
      <w:bookmarkEnd w:id="108"/>
      <w:r w:rsidRPr="00326DC8">
        <w:rPr>
          <w:rFonts w:ascii="Times New Roman" w:eastAsia="Times New Roman" w:hAnsi="Times New Roman" w:cs="Times New Roman"/>
          <w:sz w:val="28"/>
          <w:szCs w:val="24"/>
          <w:lang w:val="ru-RU"/>
        </w:rPr>
        <w:t xml:space="preserve">7) забезпечує виконання зобов’язань, взятих за </w:t>
      </w:r>
      <w:proofErr w:type="gramStart"/>
      <w:r w:rsidRPr="00326DC8">
        <w:rPr>
          <w:rFonts w:ascii="Times New Roman" w:eastAsia="Times New Roman" w:hAnsi="Times New Roman" w:cs="Times New Roman"/>
          <w:sz w:val="28"/>
          <w:szCs w:val="24"/>
          <w:lang w:val="ru-RU"/>
        </w:rPr>
        <w:t>м</w:t>
      </w:r>
      <w:proofErr w:type="gramEnd"/>
      <w:r w:rsidRPr="00326DC8">
        <w:rPr>
          <w:rFonts w:ascii="Times New Roman" w:eastAsia="Times New Roman" w:hAnsi="Times New Roman" w:cs="Times New Roman"/>
          <w:sz w:val="28"/>
          <w:szCs w:val="24"/>
          <w:lang w:val="ru-RU"/>
        </w:rPr>
        <w:t>іжнародними договорами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09" w:name="n109"/>
      <w:bookmarkEnd w:id="109"/>
      <w:r w:rsidRPr="00326DC8">
        <w:rPr>
          <w:rFonts w:ascii="Times New Roman" w:eastAsia="Times New Roman" w:hAnsi="Times New Roman" w:cs="Times New Roman"/>
          <w:sz w:val="28"/>
          <w:szCs w:val="24"/>
          <w:lang w:val="ru-RU"/>
        </w:rPr>
        <w:t>8) вносить на розгляд</w:t>
      </w:r>
      <w:proofErr w:type="gramStart"/>
      <w:r w:rsidRPr="00326DC8">
        <w:rPr>
          <w:rFonts w:ascii="Times New Roman" w:eastAsia="Times New Roman" w:hAnsi="Times New Roman" w:cs="Times New Roman"/>
          <w:sz w:val="28"/>
          <w:szCs w:val="24"/>
          <w:lang w:val="ru-RU"/>
        </w:rPr>
        <w:t xml:space="preserve"> П</w:t>
      </w:r>
      <w:proofErr w:type="gramEnd"/>
      <w:r w:rsidRPr="00326DC8">
        <w:rPr>
          <w:rFonts w:ascii="Times New Roman" w:eastAsia="Times New Roman" w:hAnsi="Times New Roman" w:cs="Times New Roman"/>
          <w:sz w:val="28"/>
          <w:szCs w:val="24"/>
          <w:lang w:val="ru-RU"/>
        </w:rPr>
        <w:t>рем’єр-міністра України пропозиції щодо призначення на посади першого заступника Міністра, заступників Міністра;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0" w:name="n110"/>
      <w:bookmarkEnd w:id="110"/>
      <w:r w:rsidRPr="00326DC8">
        <w:rPr>
          <w:rFonts w:ascii="Times New Roman" w:eastAsia="Times New Roman" w:hAnsi="Times New Roman" w:cs="Times New Roman"/>
          <w:sz w:val="28"/>
          <w:szCs w:val="24"/>
          <w:lang w:val="ru-RU"/>
        </w:rPr>
        <w:t xml:space="preserve">9) затверджує положення про самостійні структурні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ідрозділи апарату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1" w:name="n111"/>
      <w:bookmarkEnd w:id="111"/>
      <w:r w:rsidRPr="00326DC8">
        <w:rPr>
          <w:rFonts w:ascii="Times New Roman" w:eastAsia="Times New Roman" w:hAnsi="Times New Roman" w:cs="Times New Roman"/>
          <w:sz w:val="28"/>
          <w:szCs w:val="24"/>
          <w:lang w:val="ru-RU"/>
        </w:rPr>
        <w:t>10) затверджує структуру апарату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2" w:name="n112"/>
      <w:bookmarkEnd w:id="112"/>
      <w:r w:rsidRPr="00326DC8">
        <w:rPr>
          <w:rFonts w:ascii="Times New Roman" w:eastAsia="Times New Roman" w:hAnsi="Times New Roman" w:cs="Times New Roman"/>
          <w:sz w:val="28"/>
          <w:szCs w:val="24"/>
          <w:lang w:val="ru-RU"/>
        </w:rPr>
        <w:t>11) утворю</w:t>
      </w:r>
      <w:proofErr w:type="gramStart"/>
      <w:r w:rsidRPr="00326DC8">
        <w:rPr>
          <w:rFonts w:ascii="Times New Roman" w:eastAsia="Times New Roman" w:hAnsi="Times New Roman" w:cs="Times New Roman"/>
          <w:sz w:val="28"/>
          <w:szCs w:val="24"/>
          <w:lang w:val="ru-RU"/>
        </w:rPr>
        <w:t>є,</w:t>
      </w:r>
      <w:proofErr w:type="gramEnd"/>
      <w:r w:rsidRPr="00326DC8">
        <w:rPr>
          <w:rFonts w:ascii="Times New Roman" w:eastAsia="Times New Roman" w:hAnsi="Times New Roman" w:cs="Times New Roman"/>
          <w:sz w:val="28"/>
          <w:szCs w:val="24"/>
          <w:lang w:val="ru-RU"/>
        </w:rPr>
        <w:t xml:space="preserve"> ліквідує, реорганізує підприємства, установи та організації, що належать до сфери управління Міннац’єдності, затверджує положення (статути) про них, здійснює в межах повноважень інші функції з управління об’єктами державної власності;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3" w:name="n113"/>
      <w:bookmarkEnd w:id="113"/>
      <w:r w:rsidRPr="00326DC8">
        <w:rPr>
          <w:rFonts w:ascii="Times New Roman" w:eastAsia="Times New Roman" w:hAnsi="Times New Roman" w:cs="Times New Roman"/>
          <w:sz w:val="28"/>
          <w:szCs w:val="24"/>
          <w:lang w:val="ru-RU"/>
        </w:rPr>
        <w:t xml:space="preserve">12) призначає на посаду та звільняє з посади керівників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що належать до сфери управління Міннац’єдності, приймає рішення про їх заохочення та притягнення до дисциплінарної відповідальності;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4" w:name="n114"/>
      <w:bookmarkEnd w:id="114"/>
      <w:r w:rsidRPr="00326DC8">
        <w:rPr>
          <w:rFonts w:ascii="Times New Roman" w:eastAsia="Times New Roman" w:hAnsi="Times New Roman" w:cs="Times New Roman"/>
          <w:sz w:val="28"/>
          <w:szCs w:val="24"/>
          <w:lang w:val="ru-RU"/>
        </w:rPr>
        <w:t xml:space="preserve">13) організовує внутрішній контроль і внутрішній аудит та забезпечує їх здійснення в апараті Міннац’єдності на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ідприємствах, в установах та організаціях, що належать до сфери його управління;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5" w:name="n115"/>
      <w:bookmarkEnd w:id="115"/>
      <w:r w:rsidRPr="00326DC8">
        <w:rPr>
          <w:rFonts w:ascii="Times New Roman" w:eastAsia="Times New Roman" w:hAnsi="Times New Roman" w:cs="Times New Roman"/>
          <w:sz w:val="28"/>
          <w:szCs w:val="24"/>
          <w:lang w:val="ru-RU"/>
        </w:rPr>
        <w:t>14) порушує в установленому порядку питання про заохочення та притягнення до дисциплінарної відповідальності першого заступника, заступників Міні</w:t>
      </w:r>
      <w:proofErr w:type="gramStart"/>
      <w:r w:rsidRPr="00326DC8">
        <w:rPr>
          <w:rFonts w:ascii="Times New Roman" w:eastAsia="Times New Roman" w:hAnsi="Times New Roman" w:cs="Times New Roman"/>
          <w:sz w:val="28"/>
          <w:szCs w:val="24"/>
          <w:lang w:val="ru-RU"/>
        </w:rPr>
        <w:t>стра та</w:t>
      </w:r>
      <w:proofErr w:type="gramEnd"/>
      <w:r w:rsidRPr="00326DC8">
        <w:rPr>
          <w:rFonts w:ascii="Times New Roman" w:eastAsia="Times New Roman" w:hAnsi="Times New Roman" w:cs="Times New Roman"/>
          <w:sz w:val="28"/>
          <w:szCs w:val="24"/>
          <w:lang w:val="ru-RU"/>
        </w:rPr>
        <w:t xml:space="preserve"> державного секретаря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6" w:name="n116"/>
      <w:bookmarkEnd w:id="116"/>
      <w:proofErr w:type="gramStart"/>
      <w:r w:rsidRPr="00326DC8">
        <w:rPr>
          <w:rFonts w:ascii="Times New Roman" w:eastAsia="Times New Roman" w:hAnsi="Times New Roman" w:cs="Times New Roman"/>
          <w:sz w:val="28"/>
          <w:szCs w:val="24"/>
          <w:lang w:val="ru-RU"/>
        </w:rPr>
        <w:t>15) порушує в установленому порядку питання про присвоєння рангу державного службовця державному секретареві Міннац’єдності;</w:t>
      </w:r>
      <w:proofErr w:type="gramEnd"/>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7" w:name="n117"/>
      <w:bookmarkEnd w:id="117"/>
      <w:r w:rsidRPr="00326DC8">
        <w:rPr>
          <w:rFonts w:ascii="Times New Roman" w:eastAsia="Times New Roman" w:hAnsi="Times New Roman" w:cs="Times New Roman"/>
          <w:sz w:val="28"/>
          <w:szCs w:val="24"/>
          <w:lang w:val="ru-RU"/>
        </w:rPr>
        <w:t xml:space="preserve">16) представляє Міннац’єдності у відносинах з іншими органами,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ідприємствами, установами та організаціями в Україні та за її межами;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8" w:name="n118"/>
      <w:bookmarkEnd w:id="118"/>
      <w:r w:rsidRPr="00326DC8">
        <w:rPr>
          <w:rFonts w:ascii="Times New Roman" w:eastAsia="Times New Roman" w:hAnsi="Times New Roman" w:cs="Times New Roman"/>
          <w:sz w:val="28"/>
          <w:szCs w:val="24"/>
          <w:lang w:val="ru-RU"/>
        </w:rPr>
        <w:t>17) визначає обов’язки першого заступника Міністра, заступників Міністра, розподіл повноважень Міністра між першим заступником Міні</w:t>
      </w:r>
      <w:proofErr w:type="gramStart"/>
      <w:r w:rsidRPr="00326DC8">
        <w:rPr>
          <w:rFonts w:ascii="Times New Roman" w:eastAsia="Times New Roman" w:hAnsi="Times New Roman" w:cs="Times New Roman"/>
          <w:sz w:val="28"/>
          <w:szCs w:val="24"/>
          <w:lang w:val="ru-RU"/>
        </w:rPr>
        <w:t>стра та</w:t>
      </w:r>
      <w:proofErr w:type="gramEnd"/>
      <w:r w:rsidRPr="00326DC8">
        <w:rPr>
          <w:rFonts w:ascii="Times New Roman" w:eastAsia="Times New Roman" w:hAnsi="Times New Roman" w:cs="Times New Roman"/>
          <w:sz w:val="28"/>
          <w:szCs w:val="24"/>
          <w:lang w:val="ru-RU"/>
        </w:rPr>
        <w:t xml:space="preserve"> заступниками Міністра, які вони здійснюють у разі його відсутності;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19" w:name="n119"/>
      <w:bookmarkEnd w:id="119"/>
      <w:r w:rsidRPr="00326DC8">
        <w:rPr>
          <w:rFonts w:ascii="Times New Roman" w:eastAsia="Times New Roman" w:hAnsi="Times New Roman" w:cs="Times New Roman"/>
          <w:sz w:val="28"/>
          <w:szCs w:val="24"/>
          <w:lang w:val="ru-RU"/>
        </w:rPr>
        <w:lastRenderedPageBreak/>
        <w:t xml:space="preserve">18) залучає державних службовців Міннац’єдності, а також за згодою керівників - державних службовців та працівників міністерств, інших центральних органів виконавчої влади, місцевих органів виконавчої влади, органів влади Автономної Республіки Крим, органів місцевого самоврядування,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до розгляду питань, що належать до компетенції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0" w:name="n120"/>
      <w:bookmarkEnd w:id="120"/>
      <w:r w:rsidRPr="00326DC8">
        <w:rPr>
          <w:rFonts w:ascii="Times New Roman" w:eastAsia="Times New Roman" w:hAnsi="Times New Roman" w:cs="Times New Roman"/>
          <w:sz w:val="28"/>
          <w:szCs w:val="24"/>
          <w:lang w:val="ru-RU"/>
        </w:rPr>
        <w:t xml:space="preserve">19) приймає </w:t>
      </w:r>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ішення про розподіл бюджетних коштів, головним розпорядником яких є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1" w:name="n121"/>
      <w:bookmarkEnd w:id="121"/>
      <w:r w:rsidRPr="00326DC8">
        <w:rPr>
          <w:rFonts w:ascii="Times New Roman" w:eastAsia="Times New Roman" w:hAnsi="Times New Roman" w:cs="Times New Roman"/>
          <w:sz w:val="28"/>
          <w:szCs w:val="24"/>
          <w:lang w:val="ru-RU"/>
        </w:rPr>
        <w:t>20) утворює комісії, робочі та експертні групи;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2" w:name="n122"/>
      <w:bookmarkEnd w:id="122"/>
      <w:r w:rsidRPr="00326DC8">
        <w:rPr>
          <w:rFonts w:ascii="Times New Roman" w:eastAsia="Times New Roman" w:hAnsi="Times New Roman" w:cs="Times New Roman"/>
          <w:sz w:val="28"/>
          <w:szCs w:val="24"/>
          <w:lang w:val="ru-RU"/>
        </w:rPr>
        <w:t>21) скликає та проводить наради з питань, що належать до його компетенції;</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3" w:name="n123"/>
      <w:bookmarkEnd w:id="123"/>
      <w:r w:rsidRPr="00326DC8">
        <w:rPr>
          <w:rFonts w:ascii="Times New Roman" w:eastAsia="Times New Roman" w:hAnsi="Times New Roman" w:cs="Times New Roman"/>
          <w:sz w:val="28"/>
          <w:szCs w:val="24"/>
          <w:lang w:val="ru-RU"/>
        </w:rPr>
        <w:t xml:space="preserve">22)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ідписує накази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4" w:name="n124"/>
      <w:bookmarkEnd w:id="124"/>
      <w:r w:rsidRPr="00326DC8">
        <w:rPr>
          <w:rFonts w:ascii="Times New Roman" w:eastAsia="Times New Roman" w:hAnsi="Times New Roman" w:cs="Times New Roman"/>
          <w:sz w:val="28"/>
          <w:szCs w:val="24"/>
          <w:lang w:val="ru-RU"/>
        </w:rPr>
        <w:t>23) дає обов’язкові до виконання державними службовцями та працівниками апарату Міннац’єдності доручення;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5" w:name="n125"/>
      <w:bookmarkEnd w:id="125"/>
      <w:r w:rsidRPr="00326DC8">
        <w:rPr>
          <w:rFonts w:ascii="Times New Roman" w:eastAsia="Times New Roman" w:hAnsi="Times New Roman" w:cs="Times New Roman"/>
          <w:sz w:val="28"/>
          <w:szCs w:val="24"/>
          <w:lang w:val="ru-RU"/>
        </w:rPr>
        <w:t>24) здійснює інші повноваження, визначені законом.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6" w:name="n126"/>
      <w:bookmarkEnd w:id="126"/>
      <w:r w:rsidRPr="00326DC8">
        <w:rPr>
          <w:rFonts w:ascii="Times New Roman" w:eastAsia="Times New Roman" w:hAnsi="Times New Roman" w:cs="Times New Roman"/>
          <w:sz w:val="28"/>
          <w:szCs w:val="24"/>
          <w:lang w:val="ru-RU"/>
        </w:rPr>
        <w:t>11. Повноваження керівника державної служби в Міннац’єдності здійснює державний секретар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7" w:name="n127"/>
      <w:bookmarkEnd w:id="127"/>
      <w:r w:rsidRPr="00326DC8">
        <w:rPr>
          <w:rFonts w:ascii="Times New Roman" w:eastAsia="Times New Roman" w:hAnsi="Times New Roman" w:cs="Times New Roman"/>
          <w:sz w:val="28"/>
          <w:szCs w:val="24"/>
          <w:lang w:val="ru-RU"/>
        </w:rPr>
        <w:t xml:space="preserve">Державний секретар Міннац’єдності є вищою посадовою особою з числа державних службовців Міннац’єдності. Державний секретар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ідзвітний і підконтрольний Міністру.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8" w:name="n128"/>
      <w:bookmarkEnd w:id="128"/>
      <w:r w:rsidRPr="00326DC8">
        <w:rPr>
          <w:rFonts w:ascii="Times New Roman" w:eastAsia="Times New Roman" w:hAnsi="Times New Roman" w:cs="Times New Roman"/>
          <w:sz w:val="28"/>
          <w:szCs w:val="24"/>
          <w:lang w:val="ru-RU"/>
        </w:rPr>
        <w:t>Державний секретар Міннац’єдності призначається на посаду Кабінетом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 результатами конкурсу відповідно до законодавства про державну службу.</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29" w:name="n129"/>
      <w:bookmarkEnd w:id="129"/>
      <w:r w:rsidRPr="00326DC8">
        <w:rPr>
          <w:rFonts w:ascii="Times New Roman" w:eastAsia="Times New Roman" w:hAnsi="Times New Roman" w:cs="Times New Roman"/>
          <w:sz w:val="28"/>
          <w:szCs w:val="24"/>
          <w:lang w:val="ru-RU"/>
        </w:rPr>
        <w:t>12. Державний секретар Міннац’єдності відповідно до покладених на нього завдань:</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0" w:name="n130"/>
      <w:bookmarkEnd w:id="130"/>
      <w:r w:rsidRPr="00326DC8">
        <w:rPr>
          <w:rFonts w:ascii="Times New Roman" w:eastAsia="Times New Roman" w:hAnsi="Times New Roman" w:cs="Times New Roman"/>
          <w:sz w:val="28"/>
          <w:szCs w:val="24"/>
          <w:lang w:val="ru-RU"/>
        </w:rPr>
        <w:t>1) організовує роботу апарату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1" w:name="n131"/>
      <w:bookmarkEnd w:id="131"/>
      <w:r w:rsidRPr="00326DC8">
        <w:rPr>
          <w:rFonts w:ascii="Times New Roman" w:eastAsia="Times New Roman" w:hAnsi="Times New Roman" w:cs="Times New Roman"/>
          <w:sz w:val="28"/>
          <w:szCs w:val="24"/>
          <w:lang w:val="ru-RU"/>
        </w:rPr>
        <w:t xml:space="preserve">2) забезпечує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ідготовку пропозицій щодо виконання завдань Міннац’єдності та подає їх на розгляд Міністра;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2" w:name="n132"/>
      <w:bookmarkEnd w:id="132"/>
      <w:r w:rsidRPr="00326DC8">
        <w:rPr>
          <w:rFonts w:ascii="Times New Roman" w:eastAsia="Times New Roman" w:hAnsi="Times New Roman" w:cs="Times New Roman"/>
          <w:sz w:val="28"/>
          <w:szCs w:val="24"/>
          <w:lang w:val="ru-RU"/>
        </w:rPr>
        <w:t>3) організовує та контролює виконання апаратом Міннац’єдності</w:t>
      </w:r>
      <w:r w:rsidRPr="00326DC8">
        <w:rPr>
          <w:rFonts w:ascii="Times New Roman" w:eastAsia="Times New Roman" w:hAnsi="Times New Roman" w:cs="Times New Roman"/>
          <w:sz w:val="28"/>
          <w:szCs w:val="24"/>
        </w:rPr>
        <w:t> </w:t>
      </w:r>
      <w:hyperlink r:id="rId25" w:tgtFrame="_blank" w:history="1">
        <w:r w:rsidRPr="00326DC8">
          <w:rPr>
            <w:rFonts w:ascii="Times New Roman" w:eastAsia="Times New Roman" w:hAnsi="Times New Roman" w:cs="Times New Roman"/>
            <w:color w:val="000099"/>
            <w:sz w:val="28"/>
            <w:szCs w:val="24"/>
            <w:u w:val="single"/>
            <w:lang w:val="ru-RU"/>
          </w:rPr>
          <w:t>Конституції</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та законів України, актів Президента України, актів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наказів Міннац’єдності та доручень Міністра, його першого заступника та заступників, звітує про їх виконання;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3" w:name="n133"/>
      <w:bookmarkEnd w:id="133"/>
      <w:r w:rsidRPr="00326DC8">
        <w:rPr>
          <w:rFonts w:ascii="Times New Roman" w:eastAsia="Times New Roman" w:hAnsi="Times New Roman" w:cs="Times New Roman"/>
          <w:sz w:val="28"/>
          <w:szCs w:val="24"/>
          <w:lang w:val="ru-RU"/>
        </w:rPr>
        <w:t>4) готує та подає Міністру для затвердження плани роботи Міннац’єдності, звітує про їх виконання;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4" w:name="n134"/>
      <w:bookmarkEnd w:id="134"/>
      <w:r w:rsidRPr="00326DC8">
        <w:rPr>
          <w:rFonts w:ascii="Times New Roman" w:eastAsia="Times New Roman" w:hAnsi="Times New Roman" w:cs="Times New Roman"/>
          <w:sz w:val="28"/>
          <w:szCs w:val="24"/>
          <w:lang w:val="ru-RU"/>
        </w:rPr>
        <w:t>5) забезпечує реалізацію державної політики стосовно державної таємниці, контроль за її збереженням в апараті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5" w:name="n135"/>
      <w:bookmarkEnd w:id="135"/>
      <w:r w:rsidRPr="00326DC8">
        <w:rPr>
          <w:rFonts w:ascii="Times New Roman" w:eastAsia="Times New Roman" w:hAnsi="Times New Roman" w:cs="Times New Roman"/>
          <w:sz w:val="28"/>
          <w:szCs w:val="24"/>
          <w:lang w:val="ru-RU"/>
        </w:rPr>
        <w:t xml:space="preserve">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ідприємств, установ та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необхідні для виконання покладених на Міннац’єдності завдань;</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6" w:name="n136"/>
      <w:bookmarkEnd w:id="136"/>
      <w:r w:rsidRPr="00326DC8">
        <w:rPr>
          <w:rFonts w:ascii="Times New Roman" w:eastAsia="Times New Roman" w:hAnsi="Times New Roman" w:cs="Times New Roman"/>
          <w:sz w:val="28"/>
          <w:szCs w:val="24"/>
          <w:lang w:val="ru-RU"/>
        </w:rPr>
        <w:lastRenderedPageBreak/>
        <w:t>7) призначає на посаду та звільняє з посади в порядку, передбаченому законодавством про державну службу, державних службовців апарату Міннац’єдності, укладає та розриває з ними контракти про проходження державної служби в порядку, передбаченому Кабінетом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присвоює їм ранги державних службовців, приймає рішення про їх заохочення та притягнення до дисциплінарної відповідальності;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7" w:name="n137"/>
      <w:bookmarkEnd w:id="137"/>
      <w:r w:rsidRPr="00326DC8">
        <w:rPr>
          <w:rFonts w:ascii="Times New Roman" w:eastAsia="Times New Roman" w:hAnsi="Times New Roman" w:cs="Times New Roman"/>
          <w:sz w:val="28"/>
          <w:szCs w:val="24"/>
          <w:lang w:val="ru-RU"/>
        </w:rPr>
        <w:t xml:space="preserve">8) приймає на роботу та звільняє з роботи в порядку, передбаченому законодавством про працю, працівників апарату Міннац’єдності, приймає </w:t>
      </w:r>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ішення про їх заохочення, притягнення до дисциплінарної відповідальності;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8" w:name="n138"/>
      <w:bookmarkEnd w:id="138"/>
      <w:r w:rsidRPr="00326DC8">
        <w:rPr>
          <w:rFonts w:ascii="Times New Roman" w:eastAsia="Times New Roman" w:hAnsi="Times New Roman" w:cs="Times New Roman"/>
          <w:sz w:val="28"/>
          <w:szCs w:val="24"/>
          <w:lang w:val="ru-RU"/>
        </w:rPr>
        <w:t>9) призначає на посаду та звільняє з посади працівників патронатної служби Міні</w:t>
      </w:r>
      <w:proofErr w:type="gramStart"/>
      <w:r w:rsidRPr="00326DC8">
        <w:rPr>
          <w:rFonts w:ascii="Times New Roman" w:eastAsia="Times New Roman" w:hAnsi="Times New Roman" w:cs="Times New Roman"/>
          <w:sz w:val="28"/>
          <w:szCs w:val="24"/>
          <w:lang w:val="ru-RU"/>
        </w:rPr>
        <w:t>стра за</w:t>
      </w:r>
      <w:proofErr w:type="gramEnd"/>
      <w:r w:rsidRPr="00326DC8">
        <w:rPr>
          <w:rFonts w:ascii="Times New Roman" w:eastAsia="Times New Roman" w:hAnsi="Times New Roman" w:cs="Times New Roman"/>
          <w:sz w:val="28"/>
          <w:szCs w:val="24"/>
          <w:lang w:val="ru-RU"/>
        </w:rPr>
        <w:t xml:space="preserve"> його поданням, а також у зв’язку із звільненням Міністра;</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39" w:name="n139"/>
      <w:bookmarkEnd w:id="139"/>
      <w:r w:rsidRPr="00326DC8">
        <w:rPr>
          <w:rFonts w:ascii="Times New Roman" w:eastAsia="Times New Roman" w:hAnsi="Times New Roman" w:cs="Times New Roman"/>
          <w:sz w:val="28"/>
          <w:szCs w:val="24"/>
          <w:lang w:val="ru-RU"/>
        </w:rPr>
        <w:t xml:space="preserve">10) погоджує в передбачених законом випадках призначення на посаду та звільнення з посади керівників </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ідповідних структурних підрозділів обласних, Київської та Севастопольської міських держадміністрацій;</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0" w:name="n140"/>
      <w:bookmarkEnd w:id="140"/>
      <w:r w:rsidRPr="00326DC8">
        <w:rPr>
          <w:rFonts w:ascii="Times New Roman" w:eastAsia="Times New Roman" w:hAnsi="Times New Roman" w:cs="Times New Roman"/>
          <w:sz w:val="28"/>
          <w:szCs w:val="24"/>
          <w:lang w:val="ru-RU"/>
        </w:rPr>
        <w:t xml:space="preserve">11) забезпечує в установленому порядку організацію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ідготовки, перепідготовки та підвищення кваліфікації державних службовців та інших працівників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1" w:name="n141"/>
      <w:bookmarkEnd w:id="141"/>
      <w:r w:rsidRPr="00326DC8">
        <w:rPr>
          <w:rFonts w:ascii="Times New Roman" w:eastAsia="Times New Roman" w:hAnsi="Times New Roman" w:cs="Times New Roman"/>
          <w:sz w:val="28"/>
          <w:szCs w:val="24"/>
          <w:lang w:val="ru-RU"/>
        </w:rPr>
        <w:t>12) представляє Міннац’єдності як юридичну особу в цивільно-правових відносинах;</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2" w:name="n142"/>
      <w:bookmarkEnd w:id="142"/>
      <w:r w:rsidRPr="00326DC8">
        <w:rPr>
          <w:rFonts w:ascii="Times New Roman" w:eastAsia="Times New Roman" w:hAnsi="Times New Roman" w:cs="Times New Roman"/>
          <w:sz w:val="28"/>
          <w:szCs w:val="24"/>
          <w:lang w:val="ru-RU"/>
        </w:rPr>
        <w:t>13) дає в межах повноважень, передбачених законом, обов’язкові до виконання державними службовцями та іншими працівниками Міннац’єдності доручення;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3" w:name="n143"/>
      <w:bookmarkEnd w:id="143"/>
      <w:r w:rsidRPr="00326DC8">
        <w:rPr>
          <w:rFonts w:ascii="Times New Roman" w:eastAsia="Times New Roman" w:hAnsi="Times New Roman" w:cs="Times New Roman"/>
          <w:sz w:val="28"/>
          <w:szCs w:val="24"/>
          <w:lang w:val="ru-RU"/>
        </w:rPr>
        <w:t>14) видає з питань, що належать до його повноважень, накази організаційно-розпорядчого характеру та контролює їх виконання;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4" w:name="n144"/>
      <w:bookmarkEnd w:id="144"/>
      <w:r w:rsidRPr="00326DC8">
        <w:rPr>
          <w:rFonts w:ascii="Times New Roman" w:eastAsia="Times New Roman" w:hAnsi="Times New Roman" w:cs="Times New Roman"/>
          <w:sz w:val="28"/>
          <w:szCs w:val="24"/>
          <w:lang w:val="ru-RU"/>
        </w:rPr>
        <w:t>15) вносить подання про представлення в установленому порядку державних службовці</w:t>
      </w:r>
      <w:proofErr w:type="gramStart"/>
      <w:r w:rsidRPr="00326DC8">
        <w:rPr>
          <w:rFonts w:ascii="Times New Roman" w:eastAsia="Times New Roman" w:hAnsi="Times New Roman" w:cs="Times New Roman"/>
          <w:sz w:val="28"/>
          <w:szCs w:val="24"/>
          <w:lang w:val="ru-RU"/>
        </w:rPr>
        <w:t>в</w:t>
      </w:r>
      <w:proofErr w:type="gramEnd"/>
      <w:r w:rsidRPr="00326DC8">
        <w:rPr>
          <w:rFonts w:ascii="Times New Roman" w:eastAsia="Times New Roman" w:hAnsi="Times New Roman" w:cs="Times New Roman"/>
          <w:sz w:val="28"/>
          <w:szCs w:val="24"/>
          <w:lang w:val="ru-RU"/>
        </w:rPr>
        <w:t xml:space="preserve"> та інших працівників апарату Міннац’єдності до відзначення державними нагородами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5" w:name="n145"/>
      <w:bookmarkEnd w:id="145"/>
      <w:r w:rsidRPr="00326DC8">
        <w:rPr>
          <w:rFonts w:ascii="Times New Roman" w:eastAsia="Times New Roman" w:hAnsi="Times New Roman" w:cs="Times New Roman"/>
          <w:sz w:val="28"/>
          <w:szCs w:val="24"/>
          <w:lang w:val="ru-RU"/>
        </w:rPr>
        <w:t xml:space="preserve">13. На час відсутності державного секретаря Міннац’єдності чи неможливості здійснення ним своїх повноважень з інших причин його обов’язки виконує один із керівників самостійних структурних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ідрозділів апарату Міннац’єдності відповідно до наказу державного секретаря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6" w:name="n146"/>
      <w:bookmarkEnd w:id="146"/>
      <w:r w:rsidRPr="00326DC8">
        <w:rPr>
          <w:rFonts w:ascii="Times New Roman" w:eastAsia="Times New Roman" w:hAnsi="Times New Roman" w:cs="Times New Roman"/>
          <w:sz w:val="28"/>
          <w:szCs w:val="24"/>
          <w:lang w:val="ru-RU"/>
        </w:rPr>
        <w:t>14. Для погодженого вирішення питань, що належать до компетенції Міннац’єдності, обговорення найважливіших напрямів його діяльності в Міннац’єдності може утворюватися колегія.</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7" w:name="n147"/>
      <w:bookmarkEnd w:id="147"/>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ішення колегії реалізуються шляхом видання відповідного наказу Міннац’єдності.</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8" w:name="n148"/>
      <w:bookmarkEnd w:id="148"/>
      <w:r w:rsidRPr="00326DC8">
        <w:rPr>
          <w:rFonts w:ascii="Times New Roman" w:eastAsia="Times New Roman" w:hAnsi="Times New Roman" w:cs="Times New Roman"/>
          <w:sz w:val="28"/>
          <w:szCs w:val="24"/>
          <w:lang w:val="ru-RU"/>
        </w:rPr>
        <w:t>Для розгляду наукових рекомендацій та проведення фахових консультацій з основних питань діяльності в Міннац’єдності можуть утворюватися інші постійні або тимчасові консультативні, дорадчі та інші допоміжні органи.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49" w:name="n149"/>
      <w:bookmarkEnd w:id="149"/>
      <w:proofErr w:type="gramStart"/>
      <w:r w:rsidRPr="00326DC8">
        <w:rPr>
          <w:rFonts w:ascii="Times New Roman" w:eastAsia="Times New Roman" w:hAnsi="Times New Roman" w:cs="Times New Roman"/>
          <w:sz w:val="28"/>
          <w:szCs w:val="24"/>
          <w:lang w:val="ru-RU"/>
        </w:rPr>
        <w:t>Р</w:t>
      </w:r>
      <w:proofErr w:type="gramEnd"/>
      <w:r w:rsidRPr="00326DC8">
        <w:rPr>
          <w:rFonts w:ascii="Times New Roman" w:eastAsia="Times New Roman" w:hAnsi="Times New Roman" w:cs="Times New Roman"/>
          <w:sz w:val="28"/>
          <w:szCs w:val="24"/>
          <w:lang w:val="ru-RU"/>
        </w:rPr>
        <w:t>ішення про утворення чи ліквідацію колегії, інших постійних або тимчасових консультативних, дорадчих та інших допоміжних органів, їх кількісний і персональний склад, положення про них затверджуються Міністром.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50" w:name="n150"/>
      <w:bookmarkEnd w:id="150"/>
      <w:r w:rsidRPr="00326DC8">
        <w:rPr>
          <w:rFonts w:ascii="Times New Roman" w:eastAsia="Times New Roman" w:hAnsi="Times New Roman" w:cs="Times New Roman"/>
          <w:sz w:val="28"/>
          <w:szCs w:val="24"/>
          <w:lang w:val="ru-RU"/>
        </w:rPr>
        <w:lastRenderedPageBreak/>
        <w:t>15. Гранична чисельність державних службовців та працівників Міннац’єдності затверджується Кабінетом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51" w:name="n151"/>
      <w:bookmarkEnd w:id="151"/>
      <w:r w:rsidRPr="00326DC8">
        <w:rPr>
          <w:rFonts w:ascii="Times New Roman" w:eastAsia="Times New Roman" w:hAnsi="Times New Roman" w:cs="Times New Roman"/>
          <w:sz w:val="28"/>
          <w:szCs w:val="24"/>
          <w:lang w:val="ru-RU"/>
        </w:rPr>
        <w:t>Штатний розпис і кошторис Міннац’єдності затверджуються державним секретарем Міннац’єдності за погодженням з Мінфіном.</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52" w:name="n152"/>
      <w:bookmarkEnd w:id="152"/>
      <w:r w:rsidRPr="00326DC8">
        <w:rPr>
          <w:rFonts w:ascii="Times New Roman" w:eastAsia="Times New Roman" w:hAnsi="Times New Roman" w:cs="Times New Roman"/>
          <w:sz w:val="28"/>
          <w:szCs w:val="24"/>
          <w:lang w:val="ru-RU"/>
        </w:rPr>
        <w:t xml:space="preserve">16. Міннац’єдності є юридичною </w:t>
      </w:r>
      <w:proofErr w:type="gramStart"/>
      <w:r w:rsidRPr="00326DC8">
        <w:rPr>
          <w:rFonts w:ascii="Times New Roman" w:eastAsia="Times New Roman" w:hAnsi="Times New Roman" w:cs="Times New Roman"/>
          <w:sz w:val="28"/>
          <w:szCs w:val="24"/>
          <w:lang w:val="ru-RU"/>
        </w:rPr>
        <w:t>особою</w:t>
      </w:r>
      <w:proofErr w:type="gramEnd"/>
      <w:r w:rsidRPr="00326DC8">
        <w:rPr>
          <w:rFonts w:ascii="Times New Roman" w:eastAsia="Times New Roman" w:hAnsi="Times New Roman" w:cs="Times New Roman"/>
          <w:sz w:val="28"/>
          <w:szCs w:val="24"/>
          <w:lang w:val="ru-RU"/>
        </w:rPr>
        <w:t xml:space="preserve"> публічного права, має самостійний баланс, печатку із зображенням Державного Герба України і своїм найменуванням, рахунки в органах Казначейства.</w:t>
      </w:r>
    </w:p>
    <w:p w:rsidR="00326DC8" w:rsidRPr="00326DC8" w:rsidRDefault="00326DC8" w:rsidP="00326DC8">
      <w:pPr>
        <w:spacing w:after="0" w:line="240" w:lineRule="auto"/>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pict>
          <v:rect id="_x0000_i1032" style="width:0;height:0" o:hralign="center" o:hrstd="t" o:hrnoshade="t" o:hr="t" fillcolor="black" stroked="f"/>
        </w:pict>
      </w:r>
    </w:p>
    <w:p w:rsidR="00326DC8" w:rsidRPr="00326DC8" w:rsidRDefault="00326DC8" w:rsidP="00326DC8">
      <w:pPr>
        <w:spacing w:after="0" w:line="240" w:lineRule="auto"/>
        <w:rPr>
          <w:rFonts w:ascii="Times New Roman" w:eastAsia="Times New Roman" w:hAnsi="Times New Roman" w:cs="Times New Roman"/>
          <w:sz w:val="28"/>
          <w:szCs w:val="24"/>
        </w:rPr>
      </w:pPr>
      <w:bookmarkStart w:id="153" w:name="n184"/>
      <w:bookmarkEnd w:id="153"/>
      <w:r w:rsidRPr="00326DC8">
        <w:rPr>
          <w:rFonts w:ascii="Times New Roman" w:eastAsia="Times New Roman" w:hAnsi="Times New Roman" w:cs="Times New Roman"/>
          <w:sz w:val="28"/>
          <w:szCs w:val="24"/>
        </w:rPr>
        <w:br/>
      </w:r>
    </w:p>
    <w:tbl>
      <w:tblPr>
        <w:tblW w:w="5000" w:type="pct"/>
        <w:tblCellMar>
          <w:left w:w="0" w:type="dxa"/>
          <w:right w:w="0" w:type="dxa"/>
        </w:tblCellMar>
        <w:tblLook w:val="04A0"/>
      </w:tblPr>
      <w:tblGrid>
        <w:gridCol w:w="3878"/>
        <w:gridCol w:w="5817"/>
      </w:tblGrid>
      <w:tr w:rsidR="00326DC8" w:rsidRPr="00326DC8" w:rsidTr="00326DC8">
        <w:tc>
          <w:tcPr>
            <w:tcW w:w="2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154" w:name="n153"/>
            <w:bookmarkEnd w:id="154"/>
            <w:r w:rsidRPr="00326DC8">
              <w:rPr>
                <w:rFonts w:ascii="Times New Roman" w:eastAsia="Times New Roman" w:hAnsi="Times New Roman" w:cs="Times New Roman"/>
                <w:b/>
                <w:bCs/>
                <w:sz w:val="28"/>
                <w:szCs w:val="24"/>
              </w:rPr>
              <w:br/>
            </w:r>
          </w:p>
        </w:tc>
        <w:tc>
          <w:tcPr>
            <w:tcW w:w="3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lang w:val="ru-RU"/>
              </w:rPr>
            </w:pPr>
            <w:r w:rsidRPr="00326DC8">
              <w:rPr>
                <w:rFonts w:ascii="Times New Roman" w:eastAsia="Times New Roman" w:hAnsi="Times New Roman" w:cs="Times New Roman"/>
                <w:b/>
                <w:bCs/>
                <w:sz w:val="28"/>
                <w:szCs w:val="24"/>
                <w:lang w:val="ru-RU"/>
              </w:rPr>
              <w:t>ЗАТВЕРДЖЕНО</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постановою Кабінету Міні</w:t>
            </w:r>
            <w:proofErr w:type="gramStart"/>
            <w:r w:rsidRPr="00326DC8">
              <w:rPr>
                <w:rFonts w:ascii="Times New Roman" w:eastAsia="Times New Roman" w:hAnsi="Times New Roman" w:cs="Times New Roman"/>
                <w:b/>
                <w:bCs/>
                <w:sz w:val="28"/>
                <w:szCs w:val="24"/>
                <w:lang w:val="ru-RU"/>
              </w:rPr>
              <w:t>стр</w:t>
            </w:r>
            <w:proofErr w:type="gramEnd"/>
            <w:r w:rsidRPr="00326DC8">
              <w:rPr>
                <w:rFonts w:ascii="Times New Roman" w:eastAsia="Times New Roman" w:hAnsi="Times New Roman" w:cs="Times New Roman"/>
                <w:b/>
                <w:bCs/>
                <w:sz w:val="28"/>
                <w:szCs w:val="24"/>
                <w:lang w:val="ru-RU"/>
              </w:rPr>
              <w:t>ів України</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від 24 січня 2025 р. № 113</w:t>
            </w:r>
          </w:p>
        </w:tc>
      </w:tr>
    </w:tbl>
    <w:p w:rsidR="00326DC8" w:rsidRPr="00326DC8" w:rsidRDefault="00326DC8" w:rsidP="00326DC8">
      <w:pPr>
        <w:spacing w:before="182" w:after="273" w:line="240" w:lineRule="auto"/>
        <w:ind w:left="136" w:right="136"/>
        <w:jc w:val="center"/>
        <w:rPr>
          <w:rFonts w:ascii="Times New Roman" w:eastAsia="Times New Roman" w:hAnsi="Times New Roman" w:cs="Times New Roman"/>
          <w:sz w:val="28"/>
          <w:szCs w:val="24"/>
          <w:lang w:val="ru-RU"/>
        </w:rPr>
      </w:pPr>
      <w:bookmarkStart w:id="155" w:name="n154"/>
      <w:bookmarkEnd w:id="155"/>
      <w:r w:rsidRPr="00326DC8">
        <w:rPr>
          <w:rFonts w:ascii="Times New Roman" w:eastAsia="Times New Roman" w:hAnsi="Times New Roman" w:cs="Times New Roman"/>
          <w:b/>
          <w:bCs/>
          <w:sz w:val="28"/>
          <w:lang w:val="ru-RU"/>
        </w:rPr>
        <w:t>ЗМІНИ,</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lang w:val="ru-RU"/>
        </w:rPr>
        <w:t>що вносяться до постанов Кабінету Міні</w:t>
      </w:r>
      <w:proofErr w:type="gramStart"/>
      <w:r w:rsidRPr="00326DC8">
        <w:rPr>
          <w:rFonts w:ascii="Times New Roman" w:eastAsia="Times New Roman" w:hAnsi="Times New Roman" w:cs="Times New Roman"/>
          <w:b/>
          <w:bCs/>
          <w:sz w:val="28"/>
          <w:lang w:val="ru-RU"/>
        </w:rPr>
        <w:t>стр</w:t>
      </w:r>
      <w:proofErr w:type="gramEnd"/>
      <w:r w:rsidRPr="00326DC8">
        <w:rPr>
          <w:rFonts w:ascii="Times New Roman" w:eastAsia="Times New Roman" w:hAnsi="Times New Roman" w:cs="Times New Roman"/>
          <w:b/>
          <w:bCs/>
          <w:sz w:val="28"/>
          <w:lang w:val="ru-RU"/>
        </w:rPr>
        <w:t>ів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56" w:name="n155"/>
      <w:bookmarkEnd w:id="156"/>
      <w:r w:rsidRPr="00326DC8">
        <w:rPr>
          <w:rFonts w:ascii="Times New Roman" w:eastAsia="Times New Roman" w:hAnsi="Times New Roman" w:cs="Times New Roman"/>
          <w:sz w:val="28"/>
          <w:szCs w:val="24"/>
          <w:lang w:val="ru-RU"/>
        </w:rPr>
        <w:t>1. У</w:t>
      </w:r>
      <w:r w:rsidRPr="00326DC8">
        <w:rPr>
          <w:rFonts w:ascii="Times New Roman" w:eastAsia="Times New Roman" w:hAnsi="Times New Roman" w:cs="Times New Roman"/>
          <w:sz w:val="28"/>
          <w:szCs w:val="24"/>
        </w:rPr>
        <w:t> </w:t>
      </w:r>
      <w:hyperlink r:id="rId26" w:anchor="n13" w:tgtFrame="_blank" w:history="1">
        <w:r w:rsidRPr="00326DC8">
          <w:rPr>
            <w:rFonts w:ascii="Times New Roman" w:eastAsia="Times New Roman" w:hAnsi="Times New Roman" w:cs="Times New Roman"/>
            <w:color w:val="000099"/>
            <w:sz w:val="28"/>
            <w:szCs w:val="24"/>
            <w:u w:val="single"/>
            <w:lang w:val="ru-RU"/>
          </w:rPr>
          <w:t>додатку 1</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до постанови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 xml:space="preserve">ів України від 26 грудня 2011 р. № 1399 “Про встановлення ліміту легкових автомобілів, що обслуговують органи виконавчої влади” (Офіційний вісник України, 2012 р., № 7, ст. 246; 2014 р., № 28, ст. 793; </w:t>
      </w:r>
      <w:proofErr w:type="gramStart"/>
      <w:r w:rsidRPr="00326DC8">
        <w:rPr>
          <w:rFonts w:ascii="Times New Roman" w:eastAsia="Times New Roman" w:hAnsi="Times New Roman" w:cs="Times New Roman"/>
          <w:sz w:val="28"/>
          <w:szCs w:val="24"/>
          <w:lang w:val="ru-RU"/>
        </w:rPr>
        <w:t>2020 р., № 24, ст. 922) позицію</w:t>
      </w:r>
      <w:proofErr w:type="gramEnd"/>
    </w:p>
    <w:tbl>
      <w:tblPr>
        <w:tblW w:w="5000" w:type="pct"/>
        <w:tblCellMar>
          <w:top w:w="10" w:type="dxa"/>
          <w:left w:w="10" w:type="dxa"/>
          <w:bottom w:w="10" w:type="dxa"/>
          <w:right w:w="10" w:type="dxa"/>
        </w:tblCellMar>
        <w:tblLook w:val="04A0"/>
      </w:tblPr>
      <w:tblGrid>
        <w:gridCol w:w="5720"/>
        <w:gridCol w:w="3989"/>
      </w:tblGrid>
      <w:tr w:rsidR="00326DC8" w:rsidRPr="00326DC8" w:rsidTr="00326DC8">
        <w:tc>
          <w:tcPr>
            <w:tcW w:w="347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lang w:val="ru-RU"/>
              </w:rPr>
            </w:pPr>
            <w:bookmarkStart w:id="157" w:name="n156"/>
            <w:bookmarkEnd w:id="157"/>
            <w:r w:rsidRPr="00326DC8">
              <w:rPr>
                <w:rFonts w:ascii="Times New Roman" w:eastAsia="Times New Roman" w:hAnsi="Times New Roman" w:cs="Times New Roman"/>
                <w:sz w:val="28"/>
                <w:szCs w:val="24"/>
                <w:lang w:val="ru-RU"/>
              </w:rPr>
              <w:t>“Міністерство з питань реінтеграції тимчасово окупованих територій</w:t>
            </w:r>
          </w:p>
        </w:tc>
        <w:tc>
          <w:tcPr>
            <w:tcW w:w="242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t>3”</w:t>
            </w:r>
          </w:p>
        </w:tc>
      </w:tr>
    </w:tbl>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158" w:name="n157"/>
      <w:bookmarkEnd w:id="158"/>
      <w:proofErr w:type="gramStart"/>
      <w:r w:rsidRPr="00326DC8">
        <w:rPr>
          <w:rFonts w:ascii="Times New Roman" w:eastAsia="Times New Roman" w:hAnsi="Times New Roman" w:cs="Times New Roman"/>
          <w:sz w:val="28"/>
          <w:szCs w:val="24"/>
        </w:rPr>
        <w:t>замінити</w:t>
      </w:r>
      <w:proofErr w:type="gramEnd"/>
      <w:r w:rsidRPr="00326DC8">
        <w:rPr>
          <w:rFonts w:ascii="Times New Roman" w:eastAsia="Times New Roman" w:hAnsi="Times New Roman" w:cs="Times New Roman"/>
          <w:sz w:val="28"/>
          <w:szCs w:val="24"/>
        </w:rPr>
        <w:t xml:space="preserve"> такою позицією:</w:t>
      </w:r>
    </w:p>
    <w:tbl>
      <w:tblPr>
        <w:tblW w:w="5000" w:type="pct"/>
        <w:tblCellMar>
          <w:top w:w="10" w:type="dxa"/>
          <w:left w:w="10" w:type="dxa"/>
          <w:bottom w:w="10" w:type="dxa"/>
          <w:right w:w="10" w:type="dxa"/>
        </w:tblCellMar>
        <w:tblLook w:val="04A0"/>
      </w:tblPr>
      <w:tblGrid>
        <w:gridCol w:w="5963"/>
        <w:gridCol w:w="3746"/>
      </w:tblGrid>
      <w:tr w:rsidR="00326DC8" w:rsidRPr="00326DC8" w:rsidTr="00326DC8">
        <w:tc>
          <w:tcPr>
            <w:tcW w:w="875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159" w:name="n158"/>
            <w:bookmarkEnd w:id="159"/>
            <w:r w:rsidRPr="00326DC8">
              <w:rPr>
                <w:rFonts w:ascii="Times New Roman" w:eastAsia="Times New Roman" w:hAnsi="Times New Roman" w:cs="Times New Roman"/>
                <w:sz w:val="28"/>
                <w:szCs w:val="24"/>
              </w:rPr>
              <w:t>“Міннац’єдності</w:t>
            </w:r>
          </w:p>
        </w:tc>
        <w:tc>
          <w:tcPr>
            <w:tcW w:w="614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t>3”.</w:t>
            </w:r>
          </w:p>
        </w:tc>
      </w:tr>
    </w:tbl>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160" w:name="n159"/>
      <w:bookmarkEnd w:id="160"/>
      <w:r w:rsidRPr="00326DC8">
        <w:rPr>
          <w:rFonts w:ascii="Times New Roman" w:eastAsia="Times New Roman" w:hAnsi="Times New Roman" w:cs="Times New Roman"/>
          <w:sz w:val="28"/>
          <w:szCs w:val="24"/>
        </w:rPr>
        <w:t>2. У </w:t>
      </w:r>
      <w:hyperlink r:id="rId27" w:anchor="n13" w:tgtFrame="_blank" w:history="1">
        <w:r w:rsidRPr="00326DC8">
          <w:rPr>
            <w:rFonts w:ascii="Times New Roman" w:eastAsia="Times New Roman" w:hAnsi="Times New Roman" w:cs="Times New Roman"/>
            <w:color w:val="000099"/>
            <w:sz w:val="28"/>
            <w:szCs w:val="24"/>
            <w:u w:val="single"/>
          </w:rPr>
          <w:t>додатку 1</w:t>
        </w:r>
      </w:hyperlink>
      <w:r w:rsidRPr="00326DC8">
        <w:rPr>
          <w:rFonts w:ascii="Times New Roman" w:eastAsia="Times New Roman" w:hAnsi="Times New Roman" w:cs="Times New Roman"/>
          <w:sz w:val="28"/>
          <w:szCs w:val="24"/>
        </w:rPr>
        <w:t> до постанови Кабінету Міністрів України від 5 квітня 2014 р. № 85 “Деякі питання затвердження граничної чисельності працівників апарату та територіальних органів центральних органів виконавчої влади, інших державних органів” (Офіційний вісник України, 2014 р., № 29, ст. 814; 2024 р., № 11, ст. 703) позицію</w:t>
      </w:r>
    </w:p>
    <w:tbl>
      <w:tblPr>
        <w:tblW w:w="5000" w:type="pct"/>
        <w:tblCellMar>
          <w:top w:w="10" w:type="dxa"/>
          <w:left w:w="10" w:type="dxa"/>
          <w:bottom w:w="10" w:type="dxa"/>
          <w:right w:w="10" w:type="dxa"/>
        </w:tblCellMar>
        <w:tblLook w:val="04A0"/>
      </w:tblPr>
      <w:tblGrid>
        <w:gridCol w:w="5921"/>
        <w:gridCol w:w="3788"/>
      </w:tblGrid>
      <w:tr w:rsidR="00326DC8" w:rsidRPr="00326DC8" w:rsidTr="00326DC8">
        <w:tc>
          <w:tcPr>
            <w:tcW w:w="875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161" w:name="n160"/>
            <w:bookmarkEnd w:id="161"/>
            <w:r w:rsidRPr="00326DC8">
              <w:rPr>
                <w:rFonts w:ascii="Times New Roman" w:eastAsia="Times New Roman" w:hAnsi="Times New Roman" w:cs="Times New Roman"/>
                <w:sz w:val="28"/>
                <w:szCs w:val="24"/>
              </w:rPr>
              <w:t>“Мінреінтеграції</w:t>
            </w:r>
          </w:p>
        </w:tc>
        <w:tc>
          <w:tcPr>
            <w:tcW w:w="614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t>112”</w:t>
            </w:r>
          </w:p>
        </w:tc>
      </w:tr>
    </w:tbl>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162" w:name="n161"/>
      <w:bookmarkEnd w:id="162"/>
      <w:proofErr w:type="gramStart"/>
      <w:r w:rsidRPr="00326DC8">
        <w:rPr>
          <w:rFonts w:ascii="Times New Roman" w:eastAsia="Times New Roman" w:hAnsi="Times New Roman" w:cs="Times New Roman"/>
          <w:sz w:val="28"/>
          <w:szCs w:val="24"/>
        </w:rPr>
        <w:t>замінити</w:t>
      </w:r>
      <w:proofErr w:type="gramEnd"/>
      <w:r w:rsidRPr="00326DC8">
        <w:rPr>
          <w:rFonts w:ascii="Times New Roman" w:eastAsia="Times New Roman" w:hAnsi="Times New Roman" w:cs="Times New Roman"/>
          <w:sz w:val="28"/>
          <w:szCs w:val="24"/>
        </w:rPr>
        <w:t xml:space="preserve"> такою позицією:</w:t>
      </w:r>
    </w:p>
    <w:tbl>
      <w:tblPr>
        <w:tblW w:w="5000" w:type="pct"/>
        <w:tblCellMar>
          <w:top w:w="10" w:type="dxa"/>
          <w:left w:w="10" w:type="dxa"/>
          <w:bottom w:w="10" w:type="dxa"/>
          <w:right w:w="10" w:type="dxa"/>
        </w:tblCellMar>
        <w:tblLook w:val="04A0"/>
      </w:tblPr>
      <w:tblGrid>
        <w:gridCol w:w="5888"/>
        <w:gridCol w:w="3821"/>
      </w:tblGrid>
      <w:tr w:rsidR="00326DC8" w:rsidRPr="00326DC8" w:rsidTr="00326DC8">
        <w:tc>
          <w:tcPr>
            <w:tcW w:w="873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163" w:name="n162"/>
            <w:bookmarkEnd w:id="163"/>
            <w:r w:rsidRPr="00326DC8">
              <w:rPr>
                <w:rFonts w:ascii="Times New Roman" w:eastAsia="Times New Roman" w:hAnsi="Times New Roman" w:cs="Times New Roman"/>
                <w:sz w:val="28"/>
                <w:szCs w:val="24"/>
              </w:rPr>
              <w:t>“Міннац’єдності</w:t>
            </w:r>
          </w:p>
        </w:tc>
        <w:tc>
          <w:tcPr>
            <w:tcW w:w="6160" w:type="dxa"/>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t>112”.</w:t>
            </w:r>
          </w:p>
        </w:tc>
      </w:tr>
    </w:tbl>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164" w:name="n163"/>
      <w:bookmarkEnd w:id="164"/>
      <w:r w:rsidRPr="00326DC8">
        <w:rPr>
          <w:rFonts w:ascii="Times New Roman" w:eastAsia="Times New Roman" w:hAnsi="Times New Roman" w:cs="Times New Roman"/>
          <w:sz w:val="28"/>
          <w:szCs w:val="24"/>
        </w:rPr>
        <w:t>3. У </w:t>
      </w:r>
      <w:hyperlink r:id="rId28" w:anchor="n39" w:tgtFrame="_blank" w:history="1">
        <w:r w:rsidRPr="00326DC8">
          <w:rPr>
            <w:rFonts w:ascii="Times New Roman" w:eastAsia="Times New Roman" w:hAnsi="Times New Roman" w:cs="Times New Roman"/>
            <w:color w:val="000099"/>
            <w:sz w:val="28"/>
            <w:szCs w:val="24"/>
            <w:u w:val="single"/>
          </w:rPr>
          <w:t>розділі I</w:t>
        </w:r>
      </w:hyperlink>
      <w:r w:rsidRPr="00326DC8">
        <w:rPr>
          <w:rFonts w:ascii="Times New Roman" w:eastAsia="Times New Roman" w:hAnsi="Times New Roman" w:cs="Times New Roman"/>
          <w:sz w:val="28"/>
          <w:szCs w:val="24"/>
        </w:rPr>
        <w:t> 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 затвердженої постановою Кабінету Міністрів України від 10 вересня 2014 р. № 442 “Про оптимізацію системи центральних органів виконавчої влади” (Офіційний вісник України, 2014 р., № 74, ст. 2105; 2020 р., № 24, ст. 922), позицію</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65" w:name="n164"/>
      <w:bookmarkEnd w:id="165"/>
      <w:r w:rsidRPr="00326DC8">
        <w:rPr>
          <w:rFonts w:ascii="Times New Roman" w:eastAsia="Times New Roman" w:hAnsi="Times New Roman" w:cs="Times New Roman"/>
          <w:sz w:val="28"/>
          <w:szCs w:val="24"/>
          <w:lang w:val="ru-RU"/>
        </w:rPr>
        <w:t>“Міністерство з питань реінтеграції тимчасово окупованих територій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66" w:name="n165"/>
      <w:bookmarkEnd w:id="166"/>
      <w:r w:rsidRPr="00326DC8">
        <w:rPr>
          <w:rFonts w:ascii="Times New Roman" w:eastAsia="Times New Roman" w:hAnsi="Times New Roman" w:cs="Times New Roman"/>
          <w:sz w:val="28"/>
          <w:szCs w:val="24"/>
          <w:lang w:val="ru-RU"/>
        </w:rPr>
        <w:t xml:space="preserve">замінити </w:t>
      </w:r>
      <w:proofErr w:type="gramStart"/>
      <w:r w:rsidRPr="00326DC8">
        <w:rPr>
          <w:rFonts w:ascii="Times New Roman" w:eastAsia="Times New Roman" w:hAnsi="Times New Roman" w:cs="Times New Roman"/>
          <w:sz w:val="28"/>
          <w:szCs w:val="24"/>
          <w:lang w:val="ru-RU"/>
        </w:rPr>
        <w:t>такою</w:t>
      </w:r>
      <w:proofErr w:type="gramEnd"/>
      <w:r w:rsidRPr="00326DC8">
        <w:rPr>
          <w:rFonts w:ascii="Times New Roman" w:eastAsia="Times New Roman" w:hAnsi="Times New Roman" w:cs="Times New Roman"/>
          <w:sz w:val="28"/>
          <w:szCs w:val="24"/>
          <w:lang w:val="ru-RU"/>
        </w:rPr>
        <w:t xml:space="preserve"> позицією:</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67" w:name="n166"/>
      <w:bookmarkEnd w:id="167"/>
      <w:r w:rsidRPr="00326DC8">
        <w:rPr>
          <w:rFonts w:ascii="Times New Roman" w:eastAsia="Times New Roman" w:hAnsi="Times New Roman" w:cs="Times New Roman"/>
          <w:sz w:val="28"/>
          <w:szCs w:val="24"/>
          <w:lang w:val="ru-RU"/>
        </w:rPr>
        <w:lastRenderedPageBreak/>
        <w:t>“Міністерство національної єдності України”.</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68" w:name="n167"/>
      <w:bookmarkEnd w:id="168"/>
      <w:r w:rsidRPr="00326DC8">
        <w:rPr>
          <w:rFonts w:ascii="Times New Roman" w:eastAsia="Times New Roman" w:hAnsi="Times New Roman" w:cs="Times New Roman"/>
          <w:sz w:val="28"/>
          <w:szCs w:val="24"/>
          <w:lang w:val="ru-RU"/>
        </w:rPr>
        <w:t xml:space="preserve">4. У </w:t>
      </w:r>
      <w:proofErr w:type="gramStart"/>
      <w:r w:rsidRPr="00326DC8">
        <w:rPr>
          <w:rFonts w:ascii="Times New Roman" w:eastAsia="Times New Roman" w:hAnsi="Times New Roman" w:cs="Times New Roman"/>
          <w:sz w:val="28"/>
          <w:szCs w:val="24"/>
          <w:lang w:val="ru-RU"/>
        </w:rPr>
        <w:t>п</w:t>
      </w:r>
      <w:proofErr w:type="gramEnd"/>
      <w:r w:rsidRPr="00326DC8">
        <w:rPr>
          <w:rFonts w:ascii="Times New Roman" w:eastAsia="Times New Roman" w:hAnsi="Times New Roman" w:cs="Times New Roman"/>
          <w:sz w:val="28"/>
          <w:szCs w:val="24"/>
          <w:lang w:val="ru-RU"/>
        </w:rPr>
        <w:t>ідпункті 1 пункту 6</w:t>
      </w:r>
      <w:r w:rsidRPr="00326DC8">
        <w:rPr>
          <w:rFonts w:ascii="Times New Roman" w:eastAsia="Times New Roman" w:hAnsi="Times New Roman" w:cs="Times New Roman"/>
          <w:sz w:val="28"/>
          <w:szCs w:val="24"/>
        </w:rPr>
        <w:t> </w:t>
      </w:r>
      <w:hyperlink r:id="rId29" w:anchor="n174" w:tgtFrame="_blank" w:history="1">
        <w:r w:rsidRPr="00326DC8">
          <w:rPr>
            <w:rFonts w:ascii="Times New Roman" w:eastAsia="Times New Roman" w:hAnsi="Times New Roman" w:cs="Times New Roman"/>
            <w:color w:val="000099"/>
            <w:sz w:val="28"/>
            <w:szCs w:val="24"/>
            <w:u w:val="single"/>
            <w:lang w:val="ru-RU"/>
          </w:rPr>
          <w:t>операційного плану заходів з реалізації у 2023-2025 роках Стратегії утвердження української національної та громадянської ідентичності на період до 2030 року</w:t>
        </w:r>
      </w:hyperlink>
      <w:r w:rsidRPr="00326DC8">
        <w:rPr>
          <w:rFonts w:ascii="Times New Roman" w:eastAsia="Times New Roman" w:hAnsi="Times New Roman" w:cs="Times New Roman"/>
          <w:sz w:val="28"/>
          <w:szCs w:val="24"/>
          <w:lang w:val="ru-RU"/>
        </w:rPr>
        <w:t xml:space="preserve">, затвердженого постановою Кабінету Міністрів України від 15 грудня 2023 р. № 1322 “Про схвалення Стратегії утвердження української національної та громадянської ідентичності </w:t>
      </w:r>
      <w:proofErr w:type="gramStart"/>
      <w:r w:rsidRPr="00326DC8">
        <w:rPr>
          <w:rFonts w:ascii="Times New Roman" w:eastAsia="Times New Roman" w:hAnsi="Times New Roman" w:cs="Times New Roman"/>
          <w:sz w:val="28"/>
          <w:szCs w:val="24"/>
          <w:lang w:val="ru-RU"/>
        </w:rPr>
        <w:t>на</w:t>
      </w:r>
      <w:proofErr w:type="gramEnd"/>
      <w:r w:rsidRPr="00326DC8">
        <w:rPr>
          <w:rFonts w:ascii="Times New Roman" w:eastAsia="Times New Roman" w:hAnsi="Times New Roman" w:cs="Times New Roman"/>
          <w:sz w:val="28"/>
          <w:szCs w:val="24"/>
          <w:lang w:val="ru-RU"/>
        </w:rPr>
        <w:t xml:space="preserve"> пері</w:t>
      </w:r>
      <w:proofErr w:type="gramStart"/>
      <w:r w:rsidRPr="00326DC8">
        <w:rPr>
          <w:rFonts w:ascii="Times New Roman" w:eastAsia="Times New Roman" w:hAnsi="Times New Roman" w:cs="Times New Roman"/>
          <w:sz w:val="28"/>
          <w:szCs w:val="24"/>
          <w:lang w:val="ru-RU"/>
        </w:rPr>
        <w:t>од</w:t>
      </w:r>
      <w:proofErr w:type="gramEnd"/>
      <w:r w:rsidRPr="00326DC8">
        <w:rPr>
          <w:rFonts w:ascii="Times New Roman" w:eastAsia="Times New Roman" w:hAnsi="Times New Roman" w:cs="Times New Roman"/>
          <w:sz w:val="28"/>
          <w:szCs w:val="24"/>
          <w:lang w:val="ru-RU"/>
        </w:rPr>
        <w:t xml:space="preserve"> до 2030 року та затвердження операційного плану заходів з її реалізації у 2023-2025 роках” (Офіційний вісник України, 2024 р., № 8, ст. 386), у графі “Відповідальні за виконання” слово “Мінреінтеграції” замінити словом “Міннац’єдності”.</w:t>
      </w:r>
    </w:p>
    <w:p w:rsidR="00326DC8" w:rsidRPr="00326DC8" w:rsidRDefault="00326DC8" w:rsidP="00326DC8">
      <w:pPr>
        <w:spacing w:after="0" w:line="240" w:lineRule="auto"/>
        <w:rPr>
          <w:rFonts w:ascii="Times New Roman" w:eastAsia="Times New Roman" w:hAnsi="Times New Roman" w:cs="Times New Roman"/>
          <w:sz w:val="28"/>
          <w:szCs w:val="24"/>
        </w:rPr>
      </w:pPr>
      <w:r w:rsidRPr="00326DC8">
        <w:rPr>
          <w:rFonts w:ascii="Times New Roman" w:eastAsia="Times New Roman" w:hAnsi="Times New Roman" w:cs="Times New Roman"/>
          <w:sz w:val="28"/>
          <w:szCs w:val="24"/>
        </w:rPr>
        <w:pict>
          <v:rect id="_x0000_i1033" style="width:0;height:0" o:hralign="center" o:hrstd="t" o:hrnoshade="t" o:hr="t" fillcolor="black" stroked="f"/>
        </w:pict>
      </w:r>
    </w:p>
    <w:p w:rsidR="00326DC8" w:rsidRPr="00326DC8" w:rsidRDefault="00326DC8" w:rsidP="00326DC8">
      <w:pPr>
        <w:spacing w:after="0" w:line="240" w:lineRule="auto"/>
        <w:rPr>
          <w:rFonts w:ascii="Times New Roman" w:eastAsia="Times New Roman" w:hAnsi="Times New Roman" w:cs="Times New Roman"/>
          <w:sz w:val="28"/>
          <w:szCs w:val="24"/>
        </w:rPr>
      </w:pPr>
      <w:bookmarkStart w:id="169" w:name="n185"/>
      <w:bookmarkEnd w:id="169"/>
      <w:r w:rsidRPr="00326DC8">
        <w:rPr>
          <w:rFonts w:ascii="Times New Roman" w:eastAsia="Times New Roman" w:hAnsi="Times New Roman" w:cs="Times New Roman"/>
          <w:sz w:val="28"/>
          <w:szCs w:val="24"/>
        </w:rPr>
        <w:br/>
      </w:r>
    </w:p>
    <w:tbl>
      <w:tblPr>
        <w:tblW w:w="5000" w:type="pct"/>
        <w:tblCellMar>
          <w:left w:w="0" w:type="dxa"/>
          <w:right w:w="0" w:type="dxa"/>
        </w:tblCellMar>
        <w:tblLook w:val="04A0"/>
      </w:tblPr>
      <w:tblGrid>
        <w:gridCol w:w="3878"/>
        <w:gridCol w:w="5817"/>
      </w:tblGrid>
      <w:tr w:rsidR="00326DC8" w:rsidRPr="00326DC8" w:rsidTr="00326DC8">
        <w:tc>
          <w:tcPr>
            <w:tcW w:w="2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rPr>
                <w:rFonts w:ascii="Times New Roman" w:eastAsia="Times New Roman" w:hAnsi="Times New Roman" w:cs="Times New Roman"/>
                <w:sz w:val="28"/>
                <w:szCs w:val="24"/>
              </w:rPr>
            </w:pPr>
            <w:bookmarkStart w:id="170" w:name="n168"/>
            <w:bookmarkEnd w:id="170"/>
            <w:r w:rsidRPr="00326DC8">
              <w:rPr>
                <w:rFonts w:ascii="Times New Roman" w:eastAsia="Times New Roman" w:hAnsi="Times New Roman" w:cs="Times New Roman"/>
                <w:b/>
                <w:bCs/>
                <w:sz w:val="28"/>
                <w:szCs w:val="24"/>
              </w:rPr>
              <w:br/>
            </w:r>
          </w:p>
        </w:tc>
        <w:tc>
          <w:tcPr>
            <w:tcW w:w="3000" w:type="pct"/>
            <w:tcBorders>
              <w:top w:val="single" w:sz="2" w:space="0" w:color="auto"/>
              <w:left w:val="single" w:sz="2" w:space="0" w:color="auto"/>
              <w:bottom w:val="single" w:sz="2" w:space="0" w:color="auto"/>
              <w:right w:val="single" w:sz="2" w:space="0" w:color="auto"/>
            </w:tcBorders>
            <w:hideMark/>
          </w:tcPr>
          <w:p w:rsidR="00326DC8" w:rsidRPr="00326DC8" w:rsidRDefault="00326DC8" w:rsidP="00326DC8">
            <w:pPr>
              <w:spacing w:before="91" w:after="91" w:line="240" w:lineRule="auto"/>
              <w:jc w:val="center"/>
              <w:rPr>
                <w:rFonts w:ascii="Times New Roman" w:eastAsia="Times New Roman" w:hAnsi="Times New Roman" w:cs="Times New Roman"/>
                <w:sz w:val="28"/>
                <w:szCs w:val="24"/>
                <w:lang w:val="ru-RU"/>
              </w:rPr>
            </w:pPr>
            <w:r w:rsidRPr="00326DC8">
              <w:rPr>
                <w:rFonts w:ascii="Times New Roman" w:eastAsia="Times New Roman" w:hAnsi="Times New Roman" w:cs="Times New Roman"/>
                <w:b/>
                <w:bCs/>
                <w:sz w:val="28"/>
                <w:szCs w:val="24"/>
                <w:lang w:val="ru-RU"/>
              </w:rPr>
              <w:t>ЗАТВЕРДЖЕНО</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постановою Кабінету Міні</w:t>
            </w:r>
            <w:proofErr w:type="gramStart"/>
            <w:r w:rsidRPr="00326DC8">
              <w:rPr>
                <w:rFonts w:ascii="Times New Roman" w:eastAsia="Times New Roman" w:hAnsi="Times New Roman" w:cs="Times New Roman"/>
                <w:b/>
                <w:bCs/>
                <w:sz w:val="28"/>
                <w:szCs w:val="24"/>
                <w:lang w:val="ru-RU"/>
              </w:rPr>
              <w:t>стр</w:t>
            </w:r>
            <w:proofErr w:type="gramEnd"/>
            <w:r w:rsidRPr="00326DC8">
              <w:rPr>
                <w:rFonts w:ascii="Times New Roman" w:eastAsia="Times New Roman" w:hAnsi="Times New Roman" w:cs="Times New Roman"/>
                <w:b/>
                <w:bCs/>
                <w:sz w:val="28"/>
                <w:szCs w:val="24"/>
                <w:lang w:val="ru-RU"/>
              </w:rPr>
              <w:t>ів України</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szCs w:val="24"/>
                <w:lang w:val="ru-RU"/>
              </w:rPr>
              <w:t>від 24 січня 2025 р. № 113</w:t>
            </w:r>
          </w:p>
        </w:tc>
      </w:tr>
    </w:tbl>
    <w:p w:rsidR="00326DC8" w:rsidRPr="00326DC8" w:rsidRDefault="00326DC8" w:rsidP="00326DC8">
      <w:pPr>
        <w:spacing w:before="182" w:after="273" w:line="240" w:lineRule="auto"/>
        <w:ind w:left="136" w:right="136"/>
        <w:jc w:val="center"/>
        <w:rPr>
          <w:rFonts w:ascii="Times New Roman" w:eastAsia="Times New Roman" w:hAnsi="Times New Roman" w:cs="Times New Roman"/>
          <w:sz w:val="28"/>
          <w:szCs w:val="24"/>
          <w:lang w:val="ru-RU"/>
        </w:rPr>
      </w:pPr>
      <w:bookmarkStart w:id="171" w:name="n169"/>
      <w:bookmarkEnd w:id="171"/>
      <w:r w:rsidRPr="00326DC8">
        <w:rPr>
          <w:rFonts w:ascii="Times New Roman" w:eastAsia="Times New Roman" w:hAnsi="Times New Roman" w:cs="Times New Roman"/>
          <w:b/>
          <w:bCs/>
          <w:sz w:val="28"/>
          <w:lang w:val="ru-RU"/>
        </w:rPr>
        <w:t>ПЕРЕЛІК</w:t>
      </w:r>
      <w:r w:rsidRPr="00326DC8">
        <w:rPr>
          <w:rFonts w:ascii="Times New Roman" w:eastAsia="Times New Roman" w:hAnsi="Times New Roman" w:cs="Times New Roman"/>
          <w:sz w:val="28"/>
          <w:szCs w:val="24"/>
          <w:lang w:val="ru-RU"/>
        </w:rPr>
        <w:br/>
      </w:r>
      <w:r w:rsidRPr="00326DC8">
        <w:rPr>
          <w:rFonts w:ascii="Times New Roman" w:eastAsia="Times New Roman" w:hAnsi="Times New Roman" w:cs="Times New Roman"/>
          <w:b/>
          <w:bCs/>
          <w:sz w:val="28"/>
          <w:lang w:val="ru-RU"/>
        </w:rPr>
        <w:t>постанов Кабінету Міні</w:t>
      </w:r>
      <w:proofErr w:type="gramStart"/>
      <w:r w:rsidRPr="00326DC8">
        <w:rPr>
          <w:rFonts w:ascii="Times New Roman" w:eastAsia="Times New Roman" w:hAnsi="Times New Roman" w:cs="Times New Roman"/>
          <w:b/>
          <w:bCs/>
          <w:sz w:val="28"/>
          <w:lang w:val="ru-RU"/>
        </w:rPr>
        <w:t>стр</w:t>
      </w:r>
      <w:proofErr w:type="gramEnd"/>
      <w:r w:rsidRPr="00326DC8">
        <w:rPr>
          <w:rFonts w:ascii="Times New Roman" w:eastAsia="Times New Roman" w:hAnsi="Times New Roman" w:cs="Times New Roman"/>
          <w:b/>
          <w:bCs/>
          <w:sz w:val="28"/>
          <w:lang w:val="ru-RU"/>
        </w:rPr>
        <w:t>ів України, що втратили чинність</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2" w:name="n170"/>
      <w:bookmarkEnd w:id="172"/>
      <w:r w:rsidRPr="00326DC8">
        <w:rPr>
          <w:rFonts w:ascii="Times New Roman" w:eastAsia="Times New Roman" w:hAnsi="Times New Roman" w:cs="Times New Roman"/>
          <w:sz w:val="28"/>
          <w:szCs w:val="24"/>
          <w:lang w:val="ru-RU"/>
        </w:rPr>
        <w:t>1.</w:t>
      </w:r>
      <w:r w:rsidRPr="00326DC8">
        <w:rPr>
          <w:rFonts w:ascii="Times New Roman" w:eastAsia="Times New Roman" w:hAnsi="Times New Roman" w:cs="Times New Roman"/>
          <w:sz w:val="28"/>
          <w:szCs w:val="24"/>
        </w:rPr>
        <w:t> </w:t>
      </w:r>
      <w:hyperlink r:id="rId30" w:tgtFrame="_blank" w:history="1">
        <w:r w:rsidRPr="00326DC8">
          <w:rPr>
            <w:rFonts w:ascii="Times New Roman" w:eastAsia="Times New Roman" w:hAnsi="Times New Roman" w:cs="Times New Roman"/>
            <w:color w:val="000099"/>
            <w:sz w:val="28"/>
            <w:szCs w:val="24"/>
            <w:u w:val="single"/>
            <w:lang w:val="ru-RU"/>
          </w:rPr>
          <w:t>Постанова Кабінету Міні</w:t>
        </w:r>
        <w:proofErr w:type="gramStart"/>
        <w:r w:rsidRPr="00326DC8">
          <w:rPr>
            <w:rFonts w:ascii="Times New Roman" w:eastAsia="Times New Roman" w:hAnsi="Times New Roman" w:cs="Times New Roman"/>
            <w:color w:val="000099"/>
            <w:sz w:val="28"/>
            <w:szCs w:val="24"/>
            <w:u w:val="single"/>
            <w:lang w:val="ru-RU"/>
          </w:rPr>
          <w:t>стр</w:t>
        </w:r>
        <w:proofErr w:type="gramEnd"/>
        <w:r w:rsidRPr="00326DC8">
          <w:rPr>
            <w:rFonts w:ascii="Times New Roman" w:eastAsia="Times New Roman" w:hAnsi="Times New Roman" w:cs="Times New Roman"/>
            <w:color w:val="000099"/>
            <w:sz w:val="28"/>
            <w:szCs w:val="24"/>
            <w:u w:val="single"/>
            <w:lang w:val="ru-RU"/>
          </w:rPr>
          <w:t>ів України від 8 червня 2016 р. № 376</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“Деякі питання Міністерства з питань реінтеграції тимчасово окупованих територій”(Офіційний вісник України, 2016 р., № 51, ст. 1802).</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3" w:name="n171"/>
      <w:bookmarkEnd w:id="173"/>
      <w:r w:rsidRPr="00326DC8">
        <w:rPr>
          <w:rFonts w:ascii="Times New Roman" w:eastAsia="Times New Roman" w:hAnsi="Times New Roman" w:cs="Times New Roman"/>
          <w:sz w:val="28"/>
          <w:szCs w:val="24"/>
          <w:lang w:val="ru-RU"/>
        </w:rPr>
        <w:t>2.</w:t>
      </w:r>
      <w:r w:rsidRPr="00326DC8">
        <w:rPr>
          <w:rFonts w:ascii="Times New Roman" w:eastAsia="Times New Roman" w:hAnsi="Times New Roman" w:cs="Times New Roman"/>
          <w:sz w:val="28"/>
          <w:szCs w:val="24"/>
        </w:rPr>
        <w:t> </w:t>
      </w:r>
      <w:hyperlink r:id="rId31" w:anchor="n14" w:tgtFrame="_blank" w:history="1">
        <w:r w:rsidRPr="00326DC8">
          <w:rPr>
            <w:rFonts w:ascii="Times New Roman" w:eastAsia="Times New Roman" w:hAnsi="Times New Roman" w:cs="Times New Roman"/>
            <w:color w:val="000099"/>
            <w:sz w:val="28"/>
            <w:szCs w:val="24"/>
            <w:u w:val="single"/>
            <w:lang w:val="ru-RU"/>
          </w:rPr>
          <w:t>Пункт 2</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14 грудня 2016 р. № 959 (Офіційний вісник України, 2016 р., № 101, ст. 3310).</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4" w:name="n172"/>
      <w:bookmarkEnd w:id="174"/>
      <w:r w:rsidRPr="00326DC8">
        <w:rPr>
          <w:rFonts w:ascii="Times New Roman" w:eastAsia="Times New Roman" w:hAnsi="Times New Roman" w:cs="Times New Roman"/>
          <w:sz w:val="28"/>
          <w:szCs w:val="24"/>
          <w:lang w:val="ru-RU"/>
        </w:rPr>
        <w:t>3.</w:t>
      </w:r>
      <w:r w:rsidRPr="00326DC8">
        <w:rPr>
          <w:rFonts w:ascii="Times New Roman" w:eastAsia="Times New Roman" w:hAnsi="Times New Roman" w:cs="Times New Roman"/>
          <w:sz w:val="28"/>
          <w:szCs w:val="24"/>
        </w:rPr>
        <w:t> </w:t>
      </w:r>
      <w:hyperlink r:id="rId32" w:tgtFrame="_blank" w:history="1">
        <w:r w:rsidRPr="00326DC8">
          <w:rPr>
            <w:rFonts w:ascii="Times New Roman" w:eastAsia="Times New Roman" w:hAnsi="Times New Roman" w:cs="Times New Roman"/>
            <w:color w:val="000099"/>
            <w:sz w:val="28"/>
            <w:szCs w:val="24"/>
            <w:u w:val="single"/>
            <w:lang w:val="ru-RU"/>
          </w:rPr>
          <w:t>Постанова Кабінету Міні</w:t>
        </w:r>
        <w:proofErr w:type="gramStart"/>
        <w:r w:rsidRPr="00326DC8">
          <w:rPr>
            <w:rFonts w:ascii="Times New Roman" w:eastAsia="Times New Roman" w:hAnsi="Times New Roman" w:cs="Times New Roman"/>
            <w:color w:val="000099"/>
            <w:sz w:val="28"/>
            <w:szCs w:val="24"/>
            <w:u w:val="single"/>
            <w:lang w:val="ru-RU"/>
          </w:rPr>
          <w:t>стр</w:t>
        </w:r>
        <w:proofErr w:type="gramEnd"/>
        <w:r w:rsidRPr="00326DC8">
          <w:rPr>
            <w:rFonts w:ascii="Times New Roman" w:eastAsia="Times New Roman" w:hAnsi="Times New Roman" w:cs="Times New Roman"/>
            <w:color w:val="000099"/>
            <w:sz w:val="28"/>
            <w:szCs w:val="24"/>
            <w:u w:val="single"/>
            <w:lang w:val="ru-RU"/>
          </w:rPr>
          <w:t>ів України від 23 травня 2018 р. № 412</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“Про внесення змін до Положення про Міністерство з питань тимчасово окупованих територій та внутрішньо переміщених осіб України” (Офіційний вісник України, 2018 р., № 45, ст. 1581).</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5" w:name="n173"/>
      <w:bookmarkEnd w:id="175"/>
      <w:r w:rsidRPr="00326DC8">
        <w:rPr>
          <w:rFonts w:ascii="Times New Roman" w:eastAsia="Times New Roman" w:hAnsi="Times New Roman" w:cs="Times New Roman"/>
          <w:sz w:val="28"/>
          <w:szCs w:val="24"/>
          <w:lang w:val="ru-RU"/>
        </w:rPr>
        <w:t>4.</w:t>
      </w:r>
      <w:r w:rsidRPr="00326DC8">
        <w:rPr>
          <w:rFonts w:ascii="Times New Roman" w:eastAsia="Times New Roman" w:hAnsi="Times New Roman" w:cs="Times New Roman"/>
          <w:sz w:val="28"/>
          <w:szCs w:val="24"/>
        </w:rPr>
        <w:t> </w:t>
      </w:r>
      <w:hyperlink r:id="rId33" w:tgtFrame="_blank" w:history="1">
        <w:r w:rsidRPr="00326DC8">
          <w:rPr>
            <w:rFonts w:ascii="Times New Roman" w:eastAsia="Times New Roman" w:hAnsi="Times New Roman" w:cs="Times New Roman"/>
            <w:color w:val="000099"/>
            <w:sz w:val="28"/>
            <w:szCs w:val="24"/>
            <w:u w:val="single"/>
            <w:lang w:val="ru-RU"/>
          </w:rPr>
          <w:t>Постанова Кабінету Міні</w:t>
        </w:r>
        <w:proofErr w:type="gramStart"/>
        <w:r w:rsidRPr="00326DC8">
          <w:rPr>
            <w:rFonts w:ascii="Times New Roman" w:eastAsia="Times New Roman" w:hAnsi="Times New Roman" w:cs="Times New Roman"/>
            <w:color w:val="000099"/>
            <w:sz w:val="28"/>
            <w:szCs w:val="24"/>
            <w:u w:val="single"/>
            <w:lang w:val="ru-RU"/>
          </w:rPr>
          <w:t>стр</w:t>
        </w:r>
        <w:proofErr w:type="gramEnd"/>
        <w:r w:rsidRPr="00326DC8">
          <w:rPr>
            <w:rFonts w:ascii="Times New Roman" w:eastAsia="Times New Roman" w:hAnsi="Times New Roman" w:cs="Times New Roman"/>
            <w:color w:val="000099"/>
            <w:sz w:val="28"/>
            <w:szCs w:val="24"/>
            <w:u w:val="single"/>
            <w:lang w:val="ru-RU"/>
          </w:rPr>
          <w:t>ів України від 28 листопада 2018 р. № 1008</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“Про внесення зміни до пункту 6 Положення про Міністерство з питань тимчасово окупованих територій та внутрішньо переміщених осіб України” (Офіційний вісник України, 2018 р., № 97, ст. 3204).</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6" w:name="n174"/>
      <w:bookmarkEnd w:id="176"/>
      <w:r w:rsidRPr="00326DC8">
        <w:rPr>
          <w:rFonts w:ascii="Times New Roman" w:eastAsia="Times New Roman" w:hAnsi="Times New Roman" w:cs="Times New Roman"/>
          <w:sz w:val="28"/>
          <w:szCs w:val="24"/>
          <w:lang w:val="ru-RU"/>
        </w:rPr>
        <w:t>5.</w:t>
      </w:r>
      <w:r w:rsidRPr="00326DC8">
        <w:rPr>
          <w:rFonts w:ascii="Times New Roman" w:eastAsia="Times New Roman" w:hAnsi="Times New Roman" w:cs="Times New Roman"/>
          <w:sz w:val="28"/>
          <w:szCs w:val="24"/>
        </w:rPr>
        <w:t> </w:t>
      </w:r>
      <w:hyperlink r:id="rId34" w:anchor="n529" w:tgtFrame="_blank" w:history="1">
        <w:r w:rsidRPr="00326DC8">
          <w:rPr>
            <w:rFonts w:ascii="Times New Roman" w:eastAsia="Times New Roman" w:hAnsi="Times New Roman" w:cs="Times New Roman"/>
            <w:color w:val="000099"/>
            <w:sz w:val="28"/>
            <w:szCs w:val="24"/>
            <w:u w:val="single"/>
            <w:lang w:val="ru-RU"/>
          </w:rPr>
          <w:t>Пункт 10</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16 жовтня 2019 р. № 885 “Деякі питання діяльності Міністерства культури та стратегічних комунікацій” (Офіційний вісник України, 2019 р., № 88, ст. 2942).</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7" w:name="n175"/>
      <w:bookmarkEnd w:id="177"/>
      <w:r w:rsidRPr="00326DC8">
        <w:rPr>
          <w:rFonts w:ascii="Times New Roman" w:eastAsia="Times New Roman" w:hAnsi="Times New Roman" w:cs="Times New Roman"/>
          <w:sz w:val="28"/>
          <w:szCs w:val="24"/>
          <w:lang w:val="ru-RU"/>
        </w:rPr>
        <w:t>6.</w:t>
      </w:r>
      <w:r w:rsidRPr="00326DC8">
        <w:rPr>
          <w:rFonts w:ascii="Times New Roman" w:eastAsia="Times New Roman" w:hAnsi="Times New Roman" w:cs="Times New Roman"/>
          <w:sz w:val="28"/>
          <w:szCs w:val="24"/>
        </w:rPr>
        <w:t> </w:t>
      </w:r>
      <w:hyperlink r:id="rId35" w:anchor="n20" w:tgtFrame="_blank" w:history="1">
        <w:r w:rsidRPr="00326DC8">
          <w:rPr>
            <w:rFonts w:ascii="Times New Roman" w:eastAsia="Times New Roman" w:hAnsi="Times New Roman" w:cs="Times New Roman"/>
            <w:color w:val="000099"/>
            <w:sz w:val="28"/>
            <w:szCs w:val="24"/>
            <w:u w:val="single"/>
            <w:lang w:val="ru-RU"/>
          </w:rPr>
          <w:t>Пункт 5</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6 травня 2020 р. № 371 (Офіційний вісник України, 2020 р., № 41, ст. 1320).</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78" w:name="n176"/>
      <w:bookmarkEnd w:id="178"/>
      <w:r w:rsidRPr="00326DC8">
        <w:rPr>
          <w:rFonts w:ascii="Times New Roman" w:eastAsia="Times New Roman" w:hAnsi="Times New Roman" w:cs="Times New Roman"/>
          <w:sz w:val="28"/>
          <w:szCs w:val="24"/>
          <w:lang w:val="ru-RU"/>
        </w:rPr>
        <w:t>7.</w:t>
      </w:r>
      <w:r w:rsidRPr="00326DC8">
        <w:rPr>
          <w:rFonts w:ascii="Times New Roman" w:eastAsia="Times New Roman" w:hAnsi="Times New Roman" w:cs="Times New Roman"/>
          <w:sz w:val="28"/>
          <w:szCs w:val="24"/>
        </w:rPr>
        <w:t> </w:t>
      </w:r>
      <w:hyperlink r:id="rId36" w:tgtFrame="_blank" w:history="1">
        <w:r w:rsidRPr="00326DC8">
          <w:rPr>
            <w:rFonts w:ascii="Times New Roman" w:eastAsia="Times New Roman" w:hAnsi="Times New Roman" w:cs="Times New Roman"/>
            <w:color w:val="000099"/>
            <w:sz w:val="28"/>
            <w:szCs w:val="24"/>
            <w:u w:val="single"/>
            <w:lang w:val="ru-RU"/>
          </w:rPr>
          <w:t>Постанова Кабінету Міні</w:t>
        </w:r>
        <w:proofErr w:type="gramStart"/>
        <w:r w:rsidRPr="00326DC8">
          <w:rPr>
            <w:rFonts w:ascii="Times New Roman" w:eastAsia="Times New Roman" w:hAnsi="Times New Roman" w:cs="Times New Roman"/>
            <w:color w:val="000099"/>
            <w:sz w:val="28"/>
            <w:szCs w:val="24"/>
            <w:u w:val="single"/>
            <w:lang w:val="ru-RU"/>
          </w:rPr>
          <w:t>стр</w:t>
        </w:r>
        <w:proofErr w:type="gramEnd"/>
        <w:r w:rsidRPr="00326DC8">
          <w:rPr>
            <w:rFonts w:ascii="Times New Roman" w:eastAsia="Times New Roman" w:hAnsi="Times New Roman" w:cs="Times New Roman"/>
            <w:color w:val="000099"/>
            <w:sz w:val="28"/>
            <w:szCs w:val="24"/>
            <w:u w:val="single"/>
            <w:lang w:val="ru-RU"/>
          </w:rPr>
          <w:t>ів України від 11 серпня 2021 р. № 849</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“Про внесення зміни до пункту 4 Положення про Міністерство з питань реінтеграції тимчасово окупованих територій України” (Офіційний вісник України, 2021 р., № 66, ст. 4192).</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rPr>
      </w:pPr>
      <w:bookmarkStart w:id="179" w:name="n177"/>
      <w:bookmarkEnd w:id="179"/>
      <w:r w:rsidRPr="00326DC8">
        <w:rPr>
          <w:rFonts w:ascii="Times New Roman" w:eastAsia="Times New Roman" w:hAnsi="Times New Roman" w:cs="Times New Roman"/>
          <w:sz w:val="28"/>
          <w:szCs w:val="24"/>
        </w:rPr>
        <w:lastRenderedPageBreak/>
        <w:t>8. </w:t>
      </w:r>
      <w:hyperlink r:id="rId37" w:tgtFrame="_blank" w:history="1">
        <w:r w:rsidRPr="00326DC8">
          <w:rPr>
            <w:rFonts w:ascii="Times New Roman" w:eastAsia="Times New Roman" w:hAnsi="Times New Roman" w:cs="Times New Roman"/>
            <w:color w:val="000099"/>
            <w:sz w:val="28"/>
            <w:szCs w:val="24"/>
            <w:u w:val="single"/>
          </w:rPr>
          <w:t>Постанова Кабінету Міністрів України від 9 лютого 2022 р. № 93</w:t>
        </w:r>
      </w:hyperlink>
      <w:r w:rsidRPr="00326DC8">
        <w:rPr>
          <w:rFonts w:ascii="Times New Roman" w:eastAsia="Times New Roman" w:hAnsi="Times New Roman" w:cs="Times New Roman"/>
          <w:sz w:val="28"/>
          <w:szCs w:val="24"/>
        </w:rPr>
        <w:t> “Про внесення зміни до пункту 4 Положення про Міністерство з питань реінтеграції тимчасово окупованих територій України” (Офіційний вісник України, 2022 р., № 16, ст. 848).</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0" w:name="n178"/>
      <w:bookmarkEnd w:id="180"/>
      <w:r w:rsidRPr="00326DC8">
        <w:rPr>
          <w:rFonts w:ascii="Times New Roman" w:eastAsia="Times New Roman" w:hAnsi="Times New Roman" w:cs="Times New Roman"/>
          <w:sz w:val="28"/>
          <w:szCs w:val="24"/>
          <w:lang w:val="ru-RU"/>
        </w:rPr>
        <w:t>9.</w:t>
      </w:r>
      <w:r w:rsidRPr="00326DC8">
        <w:rPr>
          <w:rFonts w:ascii="Times New Roman" w:eastAsia="Times New Roman" w:hAnsi="Times New Roman" w:cs="Times New Roman"/>
          <w:sz w:val="28"/>
          <w:szCs w:val="24"/>
        </w:rPr>
        <w:t> </w:t>
      </w:r>
      <w:hyperlink r:id="rId38" w:anchor="n9" w:tgtFrame="_blank" w:history="1">
        <w:r w:rsidRPr="00326DC8">
          <w:rPr>
            <w:rFonts w:ascii="Times New Roman" w:eastAsia="Times New Roman" w:hAnsi="Times New Roman" w:cs="Times New Roman"/>
            <w:color w:val="000099"/>
            <w:sz w:val="28"/>
            <w:szCs w:val="24"/>
            <w:u w:val="single"/>
            <w:lang w:val="ru-RU"/>
          </w:rPr>
          <w:t>Пункт 1</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Положення про Міністерство з питань реінтеграції тимчасово окупованих територій України і Положення про Міністерство культури та інформаційної політики України, затверджених постановою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від 13 травня 2022 р. № 585 (Офіційний вісник України, 2022 р., № 42, ст. 2287).</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1" w:name="n179"/>
      <w:bookmarkEnd w:id="181"/>
      <w:r w:rsidRPr="00326DC8">
        <w:rPr>
          <w:rFonts w:ascii="Times New Roman" w:eastAsia="Times New Roman" w:hAnsi="Times New Roman" w:cs="Times New Roman"/>
          <w:sz w:val="28"/>
          <w:szCs w:val="24"/>
          <w:lang w:val="ru-RU"/>
        </w:rPr>
        <w:t>10.</w:t>
      </w:r>
      <w:r w:rsidRPr="00326DC8">
        <w:rPr>
          <w:rFonts w:ascii="Times New Roman" w:eastAsia="Times New Roman" w:hAnsi="Times New Roman" w:cs="Times New Roman"/>
          <w:sz w:val="28"/>
          <w:szCs w:val="24"/>
        </w:rPr>
        <w:t> </w:t>
      </w:r>
      <w:hyperlink r:id="rId39" w:anchor="n49" w:tgtFrame="_blank" w:history="1">
        <w:r w:rsidRPr="00326DC8">
          <w:rPr>
            <w:rFonts w:ascii="Times New Roman" w:eastAsia="Times New Roman" w:hAnsi="Times New Roman" w:cs="Times New Roman"/>
            <w:color w:val="000099"/>
            <w:sz w:val="28"/>
            <w:szCs w:val="24"/>
            <w:u w:val="single"/>
            <w:lang w:val="ru-RU"/>
          </w:rPr>
          <w:t>Пункт 4</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28 червня 2022 р. № 740 “Деякі питання захисту прав депортованих та внутрішньо переміщених осіб” (Офіційний вісник України, 2022 р., № 54, ст. 3166).</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2" w:name="n180"/>
      <w:bookmarkEnd w:id="182"/>
      <w:r w:rsidRPr="00326DC8">
        <w:rPr>
          <w:rFonts w:ascii="Times New Roman" w:eastAsia="Times New Roman" w:hAnsi="Times New Roman" w:cs="Times New Roman"/>
          <w:sz w:val="28"/>
          <w:szCs w:val="24"/>
          <w:lang w:val="ru-RU"/>
        </w:rPr>
        <w:t>11.</w:t>
      </w:r>
      <w:r w:rsidRPr="00326DC8">
        <w:rPr>
          <w:rFonts w:ascii="Times New Roman" w:eastAsia="Times New Roman" w:hAnsi="Times New Roman" w:cs="Times New Roman"/>
          <w:sz w:val="28"/>
          <w:szCs w:val="24"/>
        </w:rPr>
        <w:t> </w:t>
      </w:r>
      <w:hyperlink r:id="rId40" w:anchor="n47" w:tgtFrame="_blank" w:history="1">
        <w:r w:rsidRPr="00326DC8">
          <w:rPr>
            <w:rFonts w:ascii="Times New Roman" w:eastAsia="Times New Roman" w:hAnsi="Times New Roman" w:cs="Times New Roman"/>
            <w:color w:val="000099"/>
            <w:sz w:val="28"/>
            <w:szCs w:val="24"/>
            <w:u w:val="single"/>
            <w:lang w:val="ru-RU"/>
          </w:rPr>
          <w:t>Пункт 13</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щодо удосконалення державної санкційної політики, затверджених постановою Кабінету Міністрів України від 7 липня 2022 р. № 772 (Офіційний вісник України, 2022 р., № 56, ст. 3321).</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3" w:name="n181"/>
      <w:bookmarkEnd w:id="183"/>
      <w:r w:rsidRPr="00326DC8">
        <w:rPr>
          <w:rFonts w:ascii="Times New Roman" w:eastAsia="Times New Roman" w:hAnsi="Times New Roman" w:cs="Times New Roman"/>
          <w:sz w:val="28"/>
          <w:szCs w:val="24"/>
          <w:lang w:val="ru-RU"/>
        </w:rPr>
        <w:t>12.</w:t>
      </w:r>
      <w:r w:rsidRPr="00326DC8">
        <w:rPr>
          <w:rFonts w:ascii="Times New Roman" w:eastAsia="Times New Roman" w:hAnsi="Times New Roman" w:cs="Times New Roman"/>
          <w:sz w:val="28"/>
          <w:szCs w:val="24"/>
        </w:rPr>
        <w:t> </w:t>
      </w:r>
      <w:hyperlink r:id="rId41" w:anchor="n41" w:tgtFrame="_blank" w:history="1">
        <w:r w:rsidRPr="00326DC8">
          <w:rPr>
            <w:rFonts w:ascii="Times New Roman" w:eastAsia="Times New Roman" w:hAnsi="Times New Roman" w:cs="Times New Roman"/>
            <w:color w:val="000099"/>
            <w:sz w:val="28"/>
            <w:szCs w:val="24"/>
            <w:u w:val="single"/>
            <w:lang w:val="ru-RU"/>
          </w:rPr>
          <w:t>Пункт 8</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з питань протимінної діяльності,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11 серпня 2023 р. № 1188 (Офіційний вісник України, 2023 р., № 103, ст. 6171).</w:t>
      </w:r>
    </w:p>
    <w:p w:rsidR="00326DC8" w:rsidRPr="00326DC8" w:rsidRDefault="00326DC8" w:rsidP="00326DC8">
      <w:pPr>
        <w:spacing w:after="91" w:line="240" w:lineRule="auto"/>
        <w:ind w:firstLine="273"/>
        <w:jc w:val="both"/>
        <w:rPr>
          <w:rFonts w:ascii="Times New Roman" w:eastAsia="Times New Roman" w:hAnsi="Times New Roman" w:cs="Times New Roman"/>
          <w:sz w:val="28"/>
          <w:szCs w:val="24"/>
          <w:lang w:val="ru-RU"/>
        </w:rPr>
      </w:pPr>
      <w:bookmarkStart w:id="184" w:name="n182"/>
      <w:bookmarkEnd w:id="184"/>
      <w:r w:rsidRPr="00326DC8">
        <w:rPr>
          <w:rFonts w:ascii="Times New Roman" w:eastAsia="Times New Roman" w:hAnsi="Times New Roman" w:cs="Times New Roman"/>
          <w:sz w:val="28"/>
          <w:szCs w:val="24"/>
          <w:lang w:val="ru-RU"/>
        </w:rPr>
        <w:t>13.</w:t>
      </w:r>
      <w:r w:rsidRPr="00326DC8">
        <w:rPr>
          <w:rFonts w:ascii="Times New Roman" w:eastAsia="Times New Roman" w:hAnsi="Times New Roman" w:cs="Times New Roman"/>
          <w:sz w:val="28"/>
          <w:szCs w:val="24"/>
        </w:rPr>
        <w:t> </w:t>
      </w:r>
      <w:hyperlink r:id="rId42" w:anchor="n30" w:tgtFrame="_blank" w:history="1">
        <w:r w:rsidRPr="00326DC8">
          <w:rPr>
            <w:rFonts w:ascii="Times New Roman" w:eastAsia="Times New Roman" w:hAnsi="Times New Roman" w:cs="Times New Roman"/>
            <w:color w:val="000099"/>
            <w:sz w:val="28"/>
            <w:szCs w:val="24"/>
            <w:u w:val="single"/>
            <w:lang w:val="ru-RU"/>
          </w:rPr>
          <w:t>Пункт 2</w:t>
        </w:r>
      </w:hyperlink>
      <w:r w:rsidRPr="00326DC8">
        <w:rPr>
          <w:rFonts w:ascii="Times New Roman" w:eastAsia="Times New Roman" w:hAnsi="Times New Roman" w:cs="Times New Roman"/>
          <w:sz w:val="28"/>
          <w:szCs w:val="24"/>
        </w:rPr>
        <w:t> </w:t>
      </w:r>
      <w:r w:rsidRPr="00326DC8">
        <w:rPr>
          <w:rFonts w:ascii="Times New Roman" w:eastAsia="Times New Roman" w:hAnsi="Times New Roman" w:cs="Times New Roman"/>
          <w:sz w:val="28"/>
          <w:szCs w:val="24"/>
          <w:lang w:val="ru-RU"/>
        </w:rPr>
        <w:t>змін, що вносяться до постанов Кабінету Міні</w:t>
      </w:r>
      <w:proofErr w:type="gramStart"/>
      <w:r w:rsidRPr="00326DC8">
        <w:rPr>
          <w:rFonts w:ascii="Times New Roman" w:eastAsia="Times New Roman" w:hAnsi="Times New Roman" w:cs="Times New Roman"/>
          <w:sz w:val="28"/>
          <w:szCs w:val="24"/>
          <w:lang w:val="ru-RU"/>
        </w:rPr>
        <w:t>стр</w:t>
      </w:r>
      <w:proofErr w:type="gramEnd"/>
      <w:r w:rsidRPr="00326DC8">
        <w:rPr>
          <w:rFonts w:ascii="Times New Roman" w:eastAsia="Times New Roman" w:hAnsi="Times New Roman" w:cs="Times New Roman"/>
          <w:sz w:val="28"/>
          <w:szCs w:val="24"/>
          <w:lang w:val="ru-RU"/>
        </w:rPr>
        <w:t>ів України, затверджених постановою Кабінету Міністрів України від 12 вересня 2023 р. № 975 “Питання визначення повноважень деяких органів у сфері дотримання норм міжнародного гуманітарного права на всій території України” (Офіційний вісник України, 2023 р., № 88, ст. 5141).</w:t>
      </w:r>
    </w:p>
    <w:p w:rsidR="00EE3ADD" w:rsidRDefault="00326DC8">
      <w:pPr>
        <w:rPr>
          <w:lang w:val="ru-RU"/>
        </w:rPr>
      </w:pPr>
      <w:hyperlink r:id="rId43" w:history="1">
        <w:r w:rsidRPr="001F6D45">
          <w:rPr>
            <w:rStyle w:val="a3"/>
            <w:lang w:val="ru-RU"/>
          </w:rPr>
          <w:t>https://zakon.rada.gov.ua/laws/show/113-2025-п#Text</w:t>
        </w:r>
      </w:hyperlink>
    </w:p>
    <w:p w:rsidR="00326DC8" w:rsidRDefault="00326DC8">
      <w:pPr>
        <w:rPr>
          <w:lang w:val="ru-RU"/>
        </w:rPr>
      </w:pPr>
      <w:r>
        <w:rPr>
          <w:noProof/>
        </w:rPr>
        <w:drawing>
          <wp:inline distT="0" distB="0" distL="0" distR="0">
            <wp:extent cx="6152515" cy="3461858"/>
            <wp:effectExtent l="1905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srcRect/>
                    <a:stretch>
                      <a:fillRect/>
                    </a:stretch>
                  </pic:blipFill>
                  <pic:spPr bwMode="auto">
                    <a:xfrm>
                      <a:off x="0" y="0"/>
                      <a:ext cx="6152515" cy="3461858"/>
                    </a:xfrm>
                    <a:prstGeom prst="rect">
                      <a:avLst/>
                    </a:prstGeom>
                    <a:noFill/>
                    <a:ln w="9525">
                      <a:noFill/>
                      <a:miter lim="800000"/>
                      <a:headEnd/>
                      <a:tailEnd/>
                    </a:ln>
                  </pic:spPr>
                </pic:pic>
              </a:graphicData>
            </a:graphic>
          </wp:inline>
        </w:drawing>
      </w:r>
    </w:p>
    <w:p w:rsidR="00326DC8" w:rsidRDefault="00326DC8">
      <w:pPr>
        <w:rPr>
          <w:lang w:val="ru-RU"/>
        </w:rPr>
      </w:pPr>
      <w:r>
        <w:rPr>
          <w:noProof/>
        </w:rPr>
        <w:lastRenderedPageBreak/>
        <w:drawing>
          <wp:inline distT="0" distB="0" distL="0" distR="0">
            <wp:extent cx="6152515" cy="3461858"/>
            <wp:effectExtent l="19050" t="0" r="63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6152515" cy="3461858"/>
                    </a:xfrm>
                    <a:prstGeom prst="rect">
                      <a:avLst/>
                    </a:prstGeom>
                    <a:noFill/>
                    <a:ln w="9525">
                      <a:noFill/>
                      <a:miter lim="800000"/>
                      <a:headEnd/>
                      <a:tailEnd/>
                    </a:ln>
                  </pic:spPr>
                </pic:pic>
              </a:graphicData>
            </a:graphic>
          </wp:inline>
        </w:drawing>
      </w:r>
    </w:p>
    <w:p w:rsidR="00326DC8" w:rsidRDefault="00326DC8">
      <w:pPr>
        <w:rPr>
          <w:lang w:val="ru-RU"/>
        </w:rPr>
      </w:pPr>
      <w:r>
        <w:rPr>
          <w:noProof/>
        </w:rPr>
        <w:drawing>
          <wp:inline distT="0" distB="0" distL="0" distR="0">
            <wp:extent cx="6152515" cy="3461858"/>
            <wp:effectExtent l="19050" t="0" r="63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6152515" cy="3461858"/>
                    </a:xfrm>
                    <a:prstGeom prst="rect">
                      <a:avLst/>
                    </a:prstGeom>
                    <a:noFill/>
                    <a:ln w="9525">
                      <a:noFill/>
                      <a:miter lim="800000"/>
                      <a:headEnd/>
                      <a:tailEnd/>
                    </a:ln>
                  </pic:spPr>
                </pic:pic>
              </a:graphicData>
            </a:graphic>
          </wp:inline>
        </w:drawing>
      </w:r>
    </w:p>
    <w:p w:rsidR="00326DC8" w:rsidRPr="00326DC8" w:rsidRDefault="00326DC8">
      <w:pPr>
        <w:rPr>
          <w:lang w:val="ru-RU"/>
        </w:rPr>
      </w:pPr>
    </w:p>
    <w:sectPr w:rsidR="00326DC8" w:rsidRPr="00326DC8" w:rsidSect="00326DC8">
      <w:pgSz w:w="12240" w:h="15840"/>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326DC8"/>
    <w:rsid w:val="00326DC8"/>
    <w:rsid w:val="00EE3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DD"/>
  </w:style>
  <w:style w:type="paragraph" w:styleId="1">
    <w:name w:val="heading 1"/>
    <w:basedOn w:val="a"/>
    <w:link w:val="10"/>
    <w:uiPriority w:val="9"/>
    <w:qFormat/>
    <w:rsid w:val="00326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DC8"/>
    <w:rPr>
      <w:rFonts w:ascii="Times New Roman" w:eastAsia="Times New Roman" w:hAnsi="Times New Roman" w:cs="Times New Roman"/>
      <w:b/>
      <w:bCs/>
      <w:kern w:val="36"/>
      <w:sz w:val="48"/>
      <w:szCs w:val="48"/>
    </w:rPr>
  </w:style>
  <w:style w:type="character" w:customStyle="1" w:styleId="valid">
    <w:name w:val="valid"/>
    <w:basedOn w:val="a0"/>
    <w:rsid w:val="00326DC8"/>
  </w:style>
  <w:style w:type="character" w:customStyle="1" w:styleId="dat0">
    <w:name w:val="dat0"/>
    <w:basedOn w:val="a0"/>
    <w:rsid w:val="00326DC8"/>
  </w:style>
  <w:style w:type="character" w:customStyle="1" w:styleId="dat">
    <w:name w:val="dat"/>
    <w:basedOn w:val="a0"/>
    <w:rsid w:val="00326DC8"/>
  </w:style>
  <w:style w:type="character" w:styleId="a3">
    <w:name w:val="Hyperlink"/>
    <w:basedOn w:val="a0"/>
    <w:uiPriority w:val="99"/>
    <w:unhideWhenUsed/>
    <w:rsid w:val="00326DC8"/>
    <w:rPr>
      <w:color w:val="0000FF"/>
      <w:u w:val="single"/>
    </w:rPr>
  </w:style>
  <w:style w:type="character" w:customStyle="1" w:styleId="item">
    <w:name w:val="item"/>
    <w:basedOn w:val="a0"/>
    <w:rsid w:val="00326DC8"/>
  </w:style>
  <w:style w:type="character" w:customStyle="1" w:styleId="rvts0">
    <w:name w:val="rvts0"/>
    <w:basedOn w:val="a0"/>
    <w:rsid w:val="00326DC8"/>
  </w:style>
  <w:style w:type="paragraph" w:customStyle="1" w:styleId="rvps7">
    <w:name w:val="rvps7"/>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26DC8"/>
  </w:style>
  <w:style w:type="character" w:customStyle="1" w:styleId="rvts64">
    <w:name w:val="rvts64"/>
    <w:basedOn w:val="a0"/>
    <w:rsid w:val="00326DC8"/>
  </w:style>
  <w:style w:type="character" w:customStyle="1" w:styleId="rvts9">
    <w:name w:val="rvts9"/>
    <w:basedOn w:val="a0"/>
    <w:rsid w:val="00326DC8"/>
  </w:style>
  <w:style w:type="paragraph" w:customStyle="1" w:styleId="rvps6">
    <w:name w:val="rvps6"/>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326DC8"/>
  </w:style>
  <w:style w:type="paragraph" w:customStyle="1" w:styleId="rvps4">
    <w:name w:val="rvps4"/>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326DC8"/>
  </w:style>
  <w:style w:type="paragraph" w:customStyle="1" w:styleId="rvps15">
    <w:name w:val="rvps15"/>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326D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26D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034735">
      <w:bodyDiv w:val="1"/>
      <w:marLeft w:val="0"/>
      <w:marRight w:val="0"/>
      <w:marTop w:val="0"/>
      <w:marBottom w:val="0"/>
      <w:divBdr>
        <w:top w:val="none" w:sz="0" w:space="0" w:color="auto"/>
        <w:left w:val="none" w:sz="0" w:space="0" w:color="auto"/>
        <w:bottom w:val="none" w:sz="0" w:space="0" w:color="auto"/>
        <w:right w:val="none" w:sz="0" w:space="0" w:color="auto"/>
      </w:divBdr>
      <w:divsChild>
        <w:div w:id="1755475175">
          <w:marLeft w:val="0"/>
          <w:marRight w:val="0"/>
          <w:marTop w:val="0"/>
          <w:marBottom w:val="0"/>
          <w:divBdr>
            <w:top w:val="single" w:sz="4" w:space="0" w:color="BBBBBB"/>
            <w:left w:val="single" w:sz="4" w:space="0" w:color="BBBBBB"/>
            <w:bottom w:val="single" w:sz="4" w:space="0" w:color="E3E3E3"/>
            <w:right w:val="single" w:sz="4" w:space="0" w:color="E3E3E3"/>
          </w:divBdr>
          <w:divsChild>
            <w:div w:id="1503740722">
              <w:marLeft w:val="0"/>
              <w:marRight w:val="0"/>
              <w:marTop w:val="0"/>
              <w:marBottom w:val="0"/>
              <w:divBdr>
                <w:top w:val="none" w:sz="0" w:space="0" w:color="auto"/>
                <w:left w:val="none" w:sz="0" w:space="0" w:color="auto"/>
                <w:bottom w:val="none" w:sz="0" w:space="0" w:color="auto"/>
                <w:right w:val="none" w:sz="0" w:space="0" w:color="auto"/>
              </w:divBdr>
              <w:divsChild>
                <w:div w:id="1211530299">
                  <w:marLeft w:val="0"/>
                  <w:marRight w:val="0"/>
                  <w:marTop w:val="0"/>
                  <w:marBottom w:val="0"/>
                  <w:divBdr>
                    <w:top w:val="none" w:sz="0" w:space="0" w:color="auto"/>
                    <w:left w:val="none" w:sz="0" w:space="0" w:color="auto"/>
                    <w:bottom w:val="none" w:sz="0" w:space="0" w:color="auto"/>
                    <w:right w:val="none" w:sz="0" w:space="0" w:color="auto"/>
                  </w:divBdr>
                </w:div>
                <w:div w:id="270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059">
          <w:marLeft w:val="0"/>
          <w:marRight w:val="0"/>
          <w:marTop w:val="0"/>
          <w:marBottom w:val="0"/>
          <w:divBdr>
            <w:top w:val="none" w:sz="0" w:space="0" w:color="auto"/>
            <w:left w:val="none" w:sz="0" w:space="0" w:color="auto"/>
            <w:bottom w:val="none" w:sz="0" w:space="0" w:color="auto"/>
            <w:right w:val="none" w:sz="0" w:space="0" w:color="auto"/>
          </w:divBdr>
        </w:div>
        <w:div w:id="1199319951">
          <w:marLeft w:val="0"/>
          <w:marRight w:val="0"/>
          <w:marTop w:val="0"/>
          <w:marBottom w:val="0"/>
          <w:divBdr>
            <w:top w:val="single" w:sz="4" w:space="4" w:color="C3D6F5"/>
            <w:left w:val="single" w:sz="4" w:space="7" w:color="C3D6F5"/>
            <w:bottom w:val="single" w:sz="4" w:space="4" w:color="CAE8FC"/>
            <w:right w:val="single" w:sz="4" w:space="7" w:color="CAE8FC"/>
          </w:divBdr>
          <w:divsChild>
            <w:div w:id="259875165">
              <w:marLeft w:val="0"/>
              <w:marRight w:val="0"/>
              <w:marTop w:val="0"/>
              <w:marBottom w:val="0"/>
              <w:divBdr>
                <w:top w:val="none" w:sz="0" w:space="0" w:color="auto"/>
                <w:left w:val="none" w:sz="0" w:space="0" w:color="auto"/>
                <w:bottom w:val="none" w:sz="0" w:space="0" w:color="auto"/>
                <w:right w:val="none" w:sz="0" w:space="0" w:color="auto"/>
              </w:divBdr>
            </w:div>
          </w:divsChild>
        </w:div>
        <w:div w:id="2065791336">
          <w:marLeft w:val="0"/>
          <w:marRight w:val="0"/>
          <w:marTop w:val="0"/>
          <w:marBottom w:val="0"/>
          <w:divBdr>
            <w:top w:val="none" w:sz="0" w:space="0" w:color="auto"/>
            <w:left w:val="none" w:sz="0" w:space="0" w:color="auto"/>
            <w:bottom w:val="none" w:sz="0" w:space="0" w:color="auto"/>
            <w:right w:val="none" w:sz="0" w:space="0" w:color="auto"/>
          </w:divBdr>
          <w:divsChild>
            <w:div w:id="453255357">
              <w:marLeft w:val="-137"/>
              <w:marRight w:val="-137"/>
              <w:marTop w:val="0"/>
              <w:marBottom w:val="0"/>
              <w:divBdr>
                <w:top w:val="none" w:sz="0" w:space="0" w:color="auto"/>
                <w:left w:val="none" w:sz="0" w:space="0" w:color="auto"/>
                <w:bottom w:val="none" w:sz="0" w:space="0" w:color="auto"/>
                <w:right w:val="none" w:sz="0" w:space="0" w:color="auto"/>
              </w:divBdr>
              <w:divsChild>
                <w:div w:id="1386641087">
                  <w:marLeft w:val="0"/>
                  <w:marRight w:val="0"/>
                  <w:marTop w:val="0"/>
                  <w:marBottom w:val="0"/>
                  <w:divBdr>
                    <w:top w:val="none" w:sz="0" w:space="0" w:color="auto"/>
                    <w:left w:val="none" w:sz="0" w:space="0" w:color="auto"/>
                    <w:bottom w:val="none" w:sz="0" w:space="0" w:color="auto"/>
                    <w:right w:val="none" w:sz="0" w:space="0" w:color="auto"/>
                  </w:divBdr>
                  <w:divsChild>
                    <w:div w:id="1081024056">
                      <w:marLeft w:val="0"/>
                      <w:marRight w:val="0"/>
                      <w:marTop w:val="0"/>
                      <w:marBottom w:val="0"/>
                      <w:divBdr>
                        <w:top w:val="none" w:sz="0" w:space="0" w:color="auto"/>
                        <w:left w:val="none" w:sz="0" w:space="0" w:color="auto"/>
                        <w:bottom w:val="none" w:sz="0" w:space="0" w:color="auto"/>
                        <w:right w:val="none" w:sz="0" w:space="0" w:color="auto"/>
                      </w:divBdr>
                      <w:divsChild>
                        <w:div w:id="1313026106">
                          <w:marLeft w:val="0"/>
                          <w:marRight w:val="0"/>
                          <w:marTop w:val="0"/>
                          <w:marBottom w:val="0"/>
                          <w:divBdr>
                            <w:top w:val="none" w:sz="0" w:space="0" w:color="auto"/>
                            <w:left w:val="none" w:sz="0" w:space="0" w:color="auto"/>
                            <w:bottom w:val="none" w:sz="0" w:space="0" w:color="auto"/>
                            <w:right w:val="none" w:sz="0" w:space="0" w:color="auto"/>
                          </w:divBdr>
                          <w:divsChild>
                            <w:div w:id="283121532">
                              <w:marLeft w:val="0"/>
                              <w:marRight w:val="0"/>
                              <w:marTop w:val="0"/>
                              <w:marBottom w:val="91"/>
                              <w:divBdr>
                                <w:top w:val="none" w:sz="0" w:space="0" w:color="auto"/>
                                <w:left w:val="none" w:sz="0" w:space="0" w:color="auto"/>
                                <w:bottom w:val="none" w:sz="0" w:space="0" w:color="auto"/>
                                <w:right w:val="none" w:sz="0" w:space="0" w:color="auto"/>
                              </w:divBdr>
                            </w:div>
                            <w:div w:id="2116559301">
                              <w:marLeft w:val="0"/>
                              <w:marRight w:val="0"/>
                              <w:marTop w:val="0"/>
                              <w:marBottom w:val="91"/>
                              <w:divBdr>
                                <w:top w:val="none" w:sz="0" w:space="0" w:color="auto"/>
                                <w:left w:val="none" w:sz="0" w:space="0" w:color="auto"/>
                                <w:bottom w:val="none" w:sz="0" w:space="0" w:color="auto"/>
                                <w:right w:val="none" w:sz="0" w:space="0" w:color="auto"/>
                              </w:divBdr>
                            </w:div>
                            <w:div w:id="485630741">
                              <w:marLeft w:val="0"/>
                              <w:marRight w:val="0"/>
                              <w:marTop w:val="0"/>
                              <w:marBottom w:val="91"/>
                              <w:divBdr>
                                <w:top w:val="none" w:sz="0" w:space="0" w:color="auto"/>
                                <w:left w:val="none" w:sz="0" w:space="0" w:color="auto"/>
                                <w:bottom w:val="none" w:sz="0" w:space="0" w:color="auto"/>
                                <w:right w:val="none" w:sz="0" w:space="0" w:color="auto"/>
                              </w:divBdr>
                            </w:div>
                            <w:div w:id="2103719796">
                              <w:marLeft w:val="0"/>
                              <w:marRight w:val="0"/>
                              <w:marTop w:val="0"/>
                              <w:marBottom w:val="91"/>
                              <w:divBdr>
                                <w:top w:val="none" w:sz="0" w:space="0" w:color="auto"/>
                                <w:left w:val="none" w:sz="0" w:space="0" w:color="auto"/>
                                <w:bottom w:val="none" w:sz="0" w:space="0" w:color="auto"/>
                                <w:right w:val="none" w:sz="0" w:space="0" w:color="auto"/>
                              </w:divBdr>
                            </w:div>
                            <w:div w:id="16931137">
                              <w:marLeft w:val="0"/>
                              <w:marRight w:val="0"/>
                              <w:marTop w:val="91"/>
                              <w:marBottom w:val="91"/>
                              <w:divBdr>
                                <w:top w:val="none" w:sz="0" w:space="0" w:color="auto"/>
                                <w:left w:val="none" w:sz="0" w:space="0" w:color="auto"/>
                                <w:bottom w:val="none" w:sz="0" w:space="0" w:color="auto"/>
                                <w:right w:val="none" w:sz="0" w:space="0" w:color="auto"/>
                              </w:divBdr>
                            </w:div>
                            <w:div w:id="843403368">
                              <w:marLeft w:val="0"/>
                              <w:marRight w:val="0"/>
                              <w:marTop w:val="91"/>
                              <w:marBottom w:val="91"/>
                              <w:divBdr>
                                <w:top w:val="none" w:sz="0" w:space="0" w:color="auto"/>
                                <w:left w:val="none" w:sz="0" w:space="0" w:color="auto"/>
                                <w:bottom w:val="none" w:sz="0" w:space="0" w:color="auto"/>
                                <w:right w:val="none" w:sz="0" w:space="0" w:color="auto"/>
                              </w:divBdr>
                            </w:div>
                            <w:div w:id="1156268077">
                              <w:marLeft w:val="0"/>
                              <w:marRight w:val="0"/>
                              <w:marTop w:val="91"/>
                              <w:marBottom w:val="91"/>
                              <w:divBdr>
                                <w:top w:val="none" w:sz="0" w:space="0" w:color="auto"/>
                                <w:left w:val="none" w:sz="0" w:space="0" w:color="auto"/>
                                <w:bottom w:val="none" w:sz="0" w:space="0" w:color="auto"/>
                                <w:right w:val="none" w:sz="0" w:space="0" w:color="auto"/>
                              </w:divBdr>
                            </w:div>
                            <w:div w:id="746806177">
                              <w:marLeft w:val="0"/>
                              <w:marRight w:val="0"/>
                              <w:marTop w:val="91"/>
                              <w:marBottom w:val="91"/>
                              <w:divBdr>
                                <w:top w:val="none" w:sz="0" w:space="0" w:color="auto"/>
                                <w:left w:val="none" w:sz="0" w:space="0" w:color="auto"/>
                                <w:bottom w:val="none" w:sz="0" w:space="0" w:color="auto"/>
                                <w:right w:val="none" w:sz="0" w:space="0" w:color="auto"/>
                              </w:divBdr>
                            </w:div>
                            <w:div w:id="1487742400">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card/113-2025-%D0%BF" TargetMode="External"/><Relationship Id="rId13" Type="http://schemas.openxmlformats.org/officeDocument/2006/relationships/hyperlink" Target="https://zakon.rada.gov.ua/laws/show/113-2025-%D0%BF/card3" TargetMode="External"/><Relationship Id="rId18" Type="http://schemas.openxmlformats.org/officeDocument/2006/relationships/hyperlink" Target="https://zakon.rada.gov.ua/laws/show/113-2025-%D0%BF" TargetMode="External"/><Relationship Id="rId26" Type="http://schemas.openxmlformats.org/officeDocument/2006/relationships/hyperlink" Target="https://zakon.rada.gov.ua/laws/show/1399-2011-%D0%BF" TargetMode="External"/><Relationship Id="rId39" Type="http://schemas.openxmlformats.org/officeDocument/2006/relationships/hyperlink" Target="https://zakon.rada.gov.ua/laws/show/740-2022-%D0%BF" TargetMode="External"/><Relationship Id="rId3" Type="http://schemas.openxmlformats.org/officeDocument/2006/relationships/webSettings" Target="webSettings.xml"/><Relationship Id="rId21" Type="http://schemas.openxmlformats.org/officeDocument/2006/relationships/hyperlink" Target="https://zakon.rada.gov.ua/laws/show/254%D0%BA/96-%D0%B2%D1%80" TargetMode="External"/><Relationship Id="rId34" Type="http://schemas.openxmlformats.org/officeDocument/2006/relationships/hyperlink" Target="https://zakon.rada.gov.ua/laws/show/885-2019-%D0%BF" TargetMode="External"/><Relationship Id="rId42" Type="http://schemas.openxmlformats.org/officeDocument/2006/relationships/hyperlink" Target="https://zakon.rada.gov.ua/laws/show/975-2023-%D0%BF" TargetMode="External"/><Relationship Id="rId47" Type="http://schemas.openxmlformats.org/officeDocument/2006/relationships/fontTable" Target="fontTable.xml"/><Relationship Id="rId7" Type="http://schemas.openxmlformats.org/officeDocument/2006/relationships/hyperlink" Target="https://zakon.rada.gov.ua/laws/show/113-2025-%D0%BF" TargetMode="External"/><Relationship Id="rId12" Type="http://schemas.openxmlformats.org/officeDocument/2006/relationships/hyperlink" Target="https://zakon.rada.gov.ua/laws/card/113-2025-%D0%BF" TargetMode="External"/><Relationship Id="rId17" Type="http://schemas.openxmlformats.org/officeDocument/2006/relationships/image" Target="media/image2.gif"/><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1008-2018-%D0%BF" TargetMode="External"/><Relationship Id="rId38" Type="http://schemas.openxmlformats.org/officeDocument/2006/relationships/hyperlink" Target="https://zakon.rada.gov.ua/laws/show/585-2022-%D0%BF" TargetMode="External"/><Relationship Id="rId46"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zakon.rada.gov.ua/laws/show/113-2025-%D0%BF/conv" TargetMode="External"/><Relationship Id="rId20" Type="http://schemas.openxmlformats.org/officeDocument/2006/relationships/hyperlink" Target="https://zakon.rada.gov.ua/laws/show/113-2025-%D0%BF" TargetMode="External"/><Relationship Id="rId29" Type="http://schemas.openxmlformats.org/officeDocument/2006/relationships/hyperlink" Target="https://zakon.rada.gov.ua/laws/show/1322-2023-%D0%BF" TargetMode="External"/><Relationship Id="rId41" Type="http://schemas.openxmlformats.org/officeDocument/2006/relationships/hyperlink" Target="https://zakon.rada.gov.ua/laws/show/1188-2023-%D0%BF" TargetMode="External"/><Relationship Id="rId1" Type="http://schemas.openxmlformats.org/officeDocument/2006/relationships/styles" Target="styles.xml"/><Relationship Id="rId6" Type="http://schemas.openxmlformats.org/officeDocument/2006/relationships/hyperlink" Target="https://zakon.rada.gov.ua/laws/show/113-2025-%D0%BF" TargetMode="External"/><Relationship Id="rId11" Type="http://schemas.openxmlformats.org/officeDocument/2006/relationships/hyperlink" Target="https://zakon.rada.gov.ua/laws/show/113-2025-%D0%BF/print" TargetMode="External"/><Relationship Id="rId24" Type="http://schemas.openxmlformats.org/officeDocument/2006/relationships/hyperlink" Target="https://zakon.rada.gov.ua/laws/show/254%D0%BA/96-%D0%B2%D1%80" TargetMode="External"/><Relationship Id="rId32" Type="http://schemas.openxmlformats.org/officeDocument/2006/relationships/hyperlink" Target="https://zakon.rada.gov.ua/laws/show/412-2018-%D0%BF" TargetMode="External"/><Relationship Id="rId37" Type="http://schemas.openxmlformats.org/officeDocument/2006/relationships/hyperlink" Target="https://zakon.rada.gov.ua/laws/show/93-2022-%D0%BF" TargetMode="External"/><Relationship Id="rId40" Type="http://schemas.openxmlformats.org/officeDocument/2006/relationships/hyperlink" Target="https://zakon.rada.gov.ua/laws/show/772-2022-%D0%BF" TargetMode="External"/><Relationship Id="rId45" Type="http://schemas.openxmlformats.org/officeDocument/2006/relationships/image" Target="media/image4.png"/><Relationship Id="rId5" Type="http://schemas.openxmlformats.org/officeDocument/2006/relationships/hyperlink" Target="https://zakon.rada.gov.ua/laws/show/113-2025-%D0%BF/card4" TargetMode="External"/><Relationship Id="rId15" Type="http://schemas.openxmlformats.org/officeDocument/2006/relationships/hyperlink" Target="https://zakon.rada.gov.ua/laws/show/113-2025-%D0%BF/stru" TargetMode="External"/><Relationship Id="rId23" Type="http://schemas.openxmlformats.org/officeDocument/2006/relationships/hyperlink" Target="https://zakon.rada.gov.ua/laws/show/1160-15" TargetMode="External"/><Relationship Id="rId28" Type="http://schemas.openxmlformats.org/officeDocument/2006/relationships/hyperlink" Target="https://zakon.rada.gov.ua/laws/show/442-2014-%D0%BF" TargetMode="External"/><Relationship Id="rId36" Type="http://schemas.openxmlformats.org/officeDocument/2006/relationships/hyperlink" Target="https://zakon.rada.gov.ua/laws/show/849-2021-%D0%BF" TargetMode="External"/><Relationship Id="rId10" Type="http://schemas.openxmlformats.org/officeDocument/2006/relationships/hyperlink" Target="https://zakon.rada.gov.ua/laws/show/113-2025-%D0%BF" TargetMode="External"/><Relationship Id="rId19" Type="http://schemas.openxmlformats.org/officeDocument/2006/relationships/hyperlink" Target="https://zakon.rada.gov.ua/laws/show/113-2025-%D0%BF" TargetMode="External"/><Relationship Id="rId31" Type="http://schemas.openxmlformats.org/officeDocument/2006/relationships/hyperlink" Target="https://zakon.rada.gov.ua/laws/show/959-2016-%D0%BF" TargetMode="External"/><Relationship Id="rId44"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zakon.rada.gov.ua/laws/show/113-2025-%D0%BF/stru" TargetMode="External"/><Relationship Id="rId14" Type="http://schemas.openxmlformats.org/officeDocument/2006/relationships/hyperlink" Target="https://zakon.rada.gov.ua/laws/main/l542522"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85-2014-%D0%BF" TargetMode="External"/><Relationship Id="rId30" Type="http://schemas.openxmlformats.org/officeDocument/2006/relationships/hyperlink" Target="https://zakon.rada.gov.ua/laws/show/376-2016-%D0%BF" TargetMode="External"/><Relationship Id="rId35" Type="http://schemas.openxmlformats.org/officeDocument/2006/relationships/hyperlink" Target="https://zakon.rada.gov.ua/laws/show/371-2020-%D0%BF" TargetMode="External"/><Relationship Id="rId43" Type="http://schemas.openxmlformats.org/officeDocument/2006/relationships/hyperlink" Target="https://zakon.rada.gov.ua/laws/show/113-2025-&#1087;#Tex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5266</Words>
  <Characters>30021</Characters>
  <Application>Microsoft Office Word</Application>
  <DocSecurity>0</DocSecurity>
  <Lines>250</Lines>
  <Paragraphs>70</Paragraphs>
  <ScaleCrop>false</ScaleCrop>
  <Company/>
  <LinksUpToDate>false</LinksUpToDate>
  <CharactersWithSpaces>35217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wotbyatomic@gmail.com</dc:creator>
  <cp:keywords/>
  <dc:description/>
  <cp:lastModifiedBy>wotbyatomic@gmail.com</cp:lastModifiedBy>
  <cp:revision>3</cp:revision>
  <dcterms:created xsi:type="dcterms:W3CDTF">2025-04-14T03:41:00Z</dcterms:created>
  <dcterms:modified xsi:type="dcterms:W3CDTF">2025-04-14T03:44:00Z</dcterms:modified>
</cp:coreProperties>
</file>