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DDA73" w14:textId="38D69613" w:rsidR="21D0F975" w:rsidRDefault="21D0F975" w:rsidP="21D0F975">
      <w:pPr>
        <w:rPr>
          <w:sz w:val="20"/>
          <w:szCs w:val="20"/>
        </w:rPr>
      </w:pPr>
    </w:p>
    <w:tbl>
      <w:tblPr>
        <w:tblStyle w:val="ad"/>
        <w:tblW w:w="10455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5880"/>
        <w:gridCol w:w="4575"/>
      </w:tblGrid>
      <w:tr w:rsidR="21D0F975" w14:paraId="3EABE364" w14:textId="77777777" w:rsidTr="56F38517">
        <w:trPr>
          <w:trHeight w:val="300"/>
        </w:trPr>
        <w:tc>
          <w:tcPr>
            <w:tcW w:w="5880" w:type="dxa"/>
          </w:tcPr>
          <w:p w14:paraId="283E7F9F" w14:textId="1E066391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28187422" w14:textId="077673C8" w:rsidR="21D0F975" w:rsidRDefault="025415D5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Президенту Российской Федерации</w:t>
            </w:r>
          </w:p>
        </w:tc>
      </w:tr>
      <w:tr w:rsidR="21D0F975" w14:paraId="4B4C5706" w14:textId="77777777" w:rsidTr="56F38517">
        <w:trPr>
          <w:trHeight w:val="300"/>
        </w:trPr>
        <w:tc>
          <w:tcPr>
            <w:tcW w:w="5880" w:type="dxa"/>
          </w:tcPr>
          <w:p w14:paraId="3D7545FB" w14:textId="4BD29F51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7728090D" w14:textId="77EF13FA" w:rsidR="21D0F975" w:rsidRDefault="025415D5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Путину В. В.</w:t>
            </w:r>
          </w:p>
        </w:tc>
      </w:tr>
      <w:tr w:rsidR="21D0F975" w14:paraId="0A73C900" w14:textId="77777777" w:rsidTr="56F38517">
        <w:trPr>
          <w:trHeight w:val="300"/>
        </w:trPr>
        <w:tc>
          <w:tcPr>
            <w:tcW w:w="5880" w:type="dxa"/>
          </w:tcPr>
          <w:p w14:paraId="2950E9E3" w14:textId="23C42F33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606E83E1" w14:textId="4E756634" w:rsidR="21D0F975" w:rsidRDefault="025415D5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от________________</w:t>
            </w:r>
            <w:r w:rsidR="40D3C45D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_________________</w:t>
            </w:r>
          </w:p>
        </w:tc>
      </w:tr>
      <w:tr w:rsidR="21D0F975" w14:paraId="5E50203F" w14:textId="77777777" w:rsidTr="56F38517">
        <w:trPr>
          <w:trHeight w:val="300"/>
        </w:trPr>
        <w:tc>
          <w:tcPr>
            <w:tcW w:w="5880" w:type="dxa"/>
          </w:tcPr>
          <w:p w14:paraId="63508062" w14:textId="3ABA0351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0CA262C2" w14:textId="0D5DAC24" w:rsidR="21D0F975" w:rsidRDefault="025415D5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адрес_____________</w:t>
            </w:r>
            <w:r w:rsidR="204679A7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________________</w:t>
            </w:r>
          </w:p>
        </w:tc>
      </w:tr>
      <w:tr w:rsidR="56F38517" w14:paraId="6AE890C9" w14:textId="77777777" w:rsidTr="56F38517">
        <w:trPr>
          <w:trHeight w:val="300"/>
        </w:trPr>
        <w:tc>
          <w:tcPr>
            <w:tcW w:w="5880" w:type="dxa"/>
          </w:tcPr>
          <w:p w14:paraId="23E60050" w14:textId="05F2B932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408B9289" w14:textId="4B43B562" w:rsidR="4C4A6B0F" w:rsidRDefault="4C4A6B0F" w:rsidP="56F38517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_______________________</w:t>
            </w:r>
            <w:r w:rsidR="73AEF6FF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____________</w:t>
            </w:r>
          </w:p>
        </w:tc>
      </w:tr>
      <w:tr w:rsidR="56F38517" w14:paraId="35887534" w14:textId="77777777" w:rsidTr="56F38517">
        <w:trPr>
          <w:trHeight w:val="300"/>
        </w:trPr>
        <w:tc>
          <w:tcPr>
            <w:tcW w:w="5880" w:type="dxa"/>
          </w:tcPr>
          <w:p w14:paraId="4CDEAC2B" w14:textId="46FC2DAD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69AACABB" w14:textId="58BF8D3F" w:rsidR="4C4A6B0F" w:rsidRDefault="4C4A6B0F" w:rsidP="56F38517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______________________</w:t>
            </w:r>
            <w:r w:rsidR="7B64E974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_____________</w:t>
            </w:r>
          </w:p>
        </w:tc>
      </w:tr>
      <w:tr w:rsidR="21D0F975" w14:paraId="54DFEE02" w14:textId="77777777" w:rsidTr="56F38517">
        <w:trPr>
          <w:trHeight w:val="300"/>
        </w:trPr>
        <w:tc>
          <w:tcPr>
            <w:tcW w:w="5880" w:type="dxa"/>
          </w:tcPr>
          <w:p w14:paraId="778F57F4" w14:textId="03FE717A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7F0D9527" w14:textId="661C727C" w:rsidR="21D0F975" w:rsidRDefault="4C4A6B0F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телефон_________________</w:t>
            </w:r>
            <w:r w:rsidR="562C4F58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__________</w:t>
            </w:r>
          </w:p>
        </w:tc>
      </w:tr>
      <w:tr w:rsidR="21D0F975" w14:paraId="2D7D9E50" w14:textId="77777777" w:rsidTr="56F38517">
        <w:trPr>
          <w:trHeight w:val="300"/>
        </w:trPr>
        <w:tc>
          <w:tcPr>
            <w:tcW w:w="5880" w:type="dxa"/>
          </w:tcPr>
          <w:p w14:paraId="2C898BD5" w14:textId="1710ADFD" w:rsidR="56F38517" w:rsidRDefault="56F38517" w:rsidP="56F38517">
            <w:pPr>
              <w:rPr>
                <w:sz w:val="20"/>
                <w:szCs w:val="20"/>
              </w:rPr>
            </w:pPr>
          </w:p>
        </w:tc>
        <w:tc>
          <w:tcPr>
            <w:tcW w:w="4575" w:type="dxa"/>
          </w:tcPr>
          <w:p w14:paraId="210C6AA6" w14:textId="5C009416" w:rsidR="21D0F975" w:rsidRDefault="4C4A6B0F" w:rsidP="21D0F975">
            <w:pPr>
              <w:rPr>
                <w:sz w:val="20"/>
                <w:szCs w:val="20"/>
              </w:rPr>
            </w:pPr>
            <w:r w:rsidRPr="56F38517">
              <w:rPr>
                <w:sz w:val="20"/>
                <w:szCs w:val="20"/>
              </w:rPr>
              <w:t>эл. почта_____________________</w:t>
            </w:r>
            <w:r w:rsidR="2886B369" w:rsidRPr="56F38517">
              <w:rPr>
                <w:sz w:val="20"/>
                <w:szCs w:val="20"/>
              </w:rPr>
              <w:t>__________</w:t>
            </w:r>
            <w:r w:rsidRPr="56F38517">
              <w:rPr>
                <w:sz w:val="20"/>
                <w:szCs w:val="20"/>
              </w:rPr>
              <w:t>_____</w:t>
            </w:r>
          </w:p>
        </w:tc>
      </w:tr>
    </w:tbl>
    <w:p w14:paraId="054D805E" w14:textId="10CFA43D" w:rsidR="21D0F975" w:rsidRDefault="21D0F975" w:rsidP="21D0F975">
      <w:pPr>
        <w:rPr>
          <w:sz w:val="20"/>
          <w:szCs w:val="20"/>
        </w:rPr>
      </w:pPr>
    </w:p>
    <w:p w14:paraId="7E2FA47A" w14:textId="75926A19" w:rsidR="21D0F975" w:rsidRDefault="21D0F975" w:rsidP="21D0F975">
      <w:pPr>
        <w:rPr>
          <w:sz w:val="20"/>
          <w:szCs w:val="20"/>
        </w:rPr>
      </w:pPr>
    </w:p>
    <w:p w14:paraId="3A676261" w14:textId="66124CCD" w:rsidR="002E7768" w:rsidRDefault="004963AE" w:rsidP="00FA3257">
      <w:pPr>
        <w:rPr>
          <w:sz w:val="20"/>
          <w:szCs w:val="20"/>
        </w:rPr>
      </w:pPr>
      <w:r w:rsidRPr="56F38517">
        <w:rPr>
          <w:sz w:val="20"/>
          <w:szCs w:val="20"/>
        </w:rPr>
        <w:t>Просим Вас</w:t>
      </w:r>
      <w:r w:rsidR="002E7768" w:rsidRPr="56F38517">
        <w:rPr>
          <w:sz w:val="20"/>
          <w:szCs w:val="20"/>
        </w:rPr>
        <w:t xml:space="preserve"> обратить внимание на</w:t>
      </w:r>
      <w:r w:rsidR="65EC188E" w:rsidRPr="56F38517">
        <w:rPr>
          <w:sz w:val="20"/>
          <w:szCs w:val="20"/>
        </w:rPr>
        <w:t xml:space="preserve"> законопроект </w:t>
      </w:r>
      <w:r w:rsidR="1AABC6BA" w:rsidRPr="56F38517">
        <w:rPr>
          <w:sz w:val="20"/>
          <w:szCs w:val="20"/>
        </w:rPr>
        <w:t>№ 853484-8</w:t>
      </w:r>
      <w:r w:rsidR="0CD45211" w:rsidRPr="56F38517">
        <w:rPr>
          <w:sz w:val="20"/>
          <w:szCs w:val="20"/>
        </w:rPr>
        <w:t xml:space="preserve"> (</w:t>
      </w:r>
      <w:r w:rsidR="0CD45211" w:rsidRPr="56F38517">
        <w:rPr>
          <w:rFonts w:ascii="Aptos" w:eastAsia="Aptos" w:hAnsi="Aptos" w:cs="Aptos"/>
          <w:sz w:val="20"/>
          <w:szCs w:val="20"/>
        </w:rPr>
        <w:t>https://sozd.duma.gov.ru/bill/853484-8</w:t>
      </w:r>
      <w:r w:rsidR="64CC7CE4" w:rsidRPr="56F38517">
        <w:rPr>
          <w:rFonts w:ascii="Aptos" w:eastAsia="Aptos" w:hAnsi="Aptos" w:cs="Aptos"/>
          <w:sz w:val="20"/>
          <w:szCs w:val="20"/>
        </w:rPr>
        <w:t>)</w:t>
      </w:r>
      <w:r w:rsidR="65EC188E" w:rsidRPr="56F38517">
        <w:rPr>
          <w:sz w:val="20"/>
          <w:szCs w:val="20"/>
        </w:rPr>
        <w:t>, который вносит</w:t>
      </w:r>
      <w:r w:rsidR="002E7768" w:rsidRPr="56F38517">
        <w:rPr>
          <w:sz w:val="20"/>
          <w:szCs w:val="20"/>
        </w:rPr>
        <w:t xml:space="preserve"> поправки в закон «Об ответственном обращении с животными», предложенные Н. А. Останиной</w:t>
      </w:r>
      <w:r w:rsidR="00D11190" w:rsidRPr="56F38517">
        <w:rPr>
          <w:sz w:val="20"/>
          <w:szCs w:val="20"/>
        </w:rPr>
        <w:t xml:space="preserve"> и другими депутатами ГД РФ</w:t>
      </w:r>
      <w:r w:rsidR="002E7768" w:rsidRPr="56F38517">
        <w:rPr>
          <w:sz w:val="20"/>
          <w:szCs w:val="20"/>
        </w:rPr>
        <w:t>. Данные поправки фактически запрещают регуляцию численности безнадзорных животных путем возвратной стерилизации (ОСВВ)</w:t>
      </w:r>
      <w:r w:rsidR="00D11190" w:rsidRPr="56F38517">
        <w:rPr>
          <w:sz w:val="20"/>
          <w:szCs w:val="20"/>
        </w:rPr>
        <w:t xml:space="preserve">. </w:t>
      </w:r>
    </w:p>
    <w:p w14:paraId="2B35E40E" w14:textId="77777777" w:rsidR="001959C6" w:rsidRDefault="00D11190" w:rsidP="00FA3257">
      <w:pPr>
        <w:rPr>
          <w:sz w:val="20"/>
          <w:szCs w:val="20"/>
        </w:rPr>
      </w:pPr>
      <w:r>
        <w:rPr>
          <w:sz w:val="20"/>
          <w:szCs w:val="20"/>
        </w:rPr>
        <w:t xml:space="preserve">Г-жа Останина и другие подписанты предложенных поправок утверждают, что только запрет на ОСВВ способен остановить «эпидемию» нападений собак на людей. Хотелось бы знать, используя какие данные г-жа Останина </w:t>
      </w:r>
      <w:r w:rsidR="001959C6">
        <w:rPr>
          <w:sz w:val="20"/>
          <w:szCs w:val="20"/>
        </w:rPr>
        <w:t>решила поддержать данны</w:t>
      </w:r>
      <w:r w:rsidR="005C557B">
        <w:rPr>
          <w:sz w:val="20"/>
          <w:szCs w:val="20"/>
        </w:rPr>
        <w:t>й</w:t>
      </w:r>
      <w:r w:rsidR="001959C6">
        <w:rPr>
          <w:sz w:val="20"/>
          <w:szCs w:val="20"/>
        </w:rPr>
        <w:t xml:space="preserve"> законопроект? Была ли это статистика или информация о «вреде ОСВВ» с такого одиозного источника</w:t>
      </w:r>
      <w:r w:rsidR="004963AE">
        <w:rPr>
          <w:sz w:val="20"/>
          <w:szCs w:val="20"/>
        </w:rPr>
        <w:t>,</w:t>
      </w:r>
      <w:r w:rsidR="001959C6">
        <w:rPr>
          <w:sz w:val="20"/>
          <w:szCs w:val="20"/>
        </w:rPr>
        <w:t xml:space="preserve"> как Википеди</w:t>
      </w:r>
      <w:r w:rsidR="004963AE">
        <w:rPr>
          <w:sz w:val="20"/>
          <w:szCs w:val="20"/>
        </w:rPr>
        <w:t xml:space="preserve">я? Напомним, именно этот </w:t>
      </w:r>
      <w:proofErr w:type="spellStart"/>
      <w:r w:rsidR="004963AE">
        <w:rPr>
          <w:sz w:val="20"/>
          <w:szCs w:val="20"/>
        </w:rPr>
        <w:t>псевдо</w:t>
      </w:r>
      <w:r w:rsidR="001959C6">
        <w:rPr>
          <w:sz w:val="20"/>
          <w:szCs w:val="20"/>
        </w:rPr>
        <w:t>беспристрастный</w:t>
      </w:r>
      <w:proofErr w:type="spellEnd"/>
      <w:r w:rsidR="001959C6">
        <w:rPr>
          <w:sz w:val="20"/>
          <w:szCs w:val="20"/>
        </w:rPr>
        <w:t xml:space="preserve"> источник не допускает на свои страницы информацию об истинных причинах проведения ОСВВ и содержит несправедливые обвинения в адрес многих российских политических деятелей. </w:t>
      </w:r>
    </w:p>
    <w:p w14:paraId="4D7AB099" w14:textId="77777777" w:rsidR="001959C6" w:rsidRDefault="001959C6" w:rsidP="00FA3257">
      <w:pPr>
        <w:rPr>
          <w:sz w:val="20"/>
          <w:szCs w:val="20"/>
        </w:rPr>
      </w:pPr>
      <w:r>
        <w:rPr>
          <w:sz w:val="20"/>
          <w:szCs w:val="20"/>
        </w:rPr>
        <w:t>Хотелось бы напомнить, что представители российского зоозащитного движения ведут скрупулёзный сбор данных на тему нападений безнадзорных собак как до, так и после начала ОСВВ в 2020 году. Данные собираются из открытых источников СМИ и охватывают период с 2001 года по февраль 2025 года.</w:t>
      </w:r>
    </w:p>
    <w:p w14:paraId="76D5AA4E" w14:textId="77777777" w:rsidR="001959C6" w:rsidRDefault="001959C6" w:rsidP="00FA3257">
      <w:pPr>
        <w:rPr>
          <w:sz w:val="20"/>
          <w:szCs w:val="20"/>
        </w:rPr>
      </w:pPr>
      <w:r>
        <w:rPr>
          <w:sz w:val="20"/>
          <w:szCs w:val="20"/>
        </w:rPr>
        <w:t xml:space="preserve">Согласно </w:t>
      </w:r>
      <w:r w:rsidR="00216034">
        <w:rPr>
          <w:sz w:val="20"/>
          <w:szCs w:val="20"/>
        </w:rPr>
        <w:t>объективным данным из СМИ</w:t>
      </w:r>
      <w:r w:rsidR="004963AE">
        <w:rPr>
          <w:sz w:val="20"/>
          <w:szCs w:val="20"/>
        </w:rPr>
        <w:t>,</w:t>
      </w:r>
      <w:r w:rsidR="00216034">
        <w:rPr>
          <w:sz w:val="20"/>
          <w:szCs w:val="20"/>
        </w:rPr>
        <w:t xml:space="preserve"> «эпидемии нападения безнадзорных собак» не существует: </w:t>
      </w:r>
    </w:p>
    <w:p w14:paraId="7DF37289" w14:textId="77777777" w:rsidR="001959C6" w:rsidRDefault="001959C6" w:rsidP="001959C6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До начала ОСВВ погибло минимум 105 человек, после начала ОСВВ погибло 37 человек. </w:t>
      </w:r>
    </w:p>
    <w:p w14:paraId="7F7DE9E0" w14:textId="77777777" w:rsidR="001959C6" w:rsidRPr="00F0737F" w:rsidRDefault="00F0737F" w:rsidP="00EA0060">
      <w:pPr>
        <w:pStyle w:val="a7"/>
        <w:numPr>
          <w:ilvl w:val="0"/>
          <w:numId w:val="5"/>
        </w:numPr>
        <w:rPr>
          <w:sz w:val="20"/>
          <w:szCs w:val="20"/>
        </w:rPr>
      </w:pPr>
      <w:r w:rsidRPr="00F0737F">
        <w:rPr>
          <w:sz w:val="20"/>
          <w:szCs w:val="20"/>
        </w:rPr>
        <w:t>Статистика Росстата свидетельствует о том, что общее количество нападений домашних и безнадзорных собак в 2021 и в 2022 годах является минимальным за все время наблюдений и составила 17 человек в год, максимальная</w:t>
      </w:r>
      <w:r w:rsidR="001959C6" w:rsidRPr="00F0737F">
        <w:rPr>
          <w:sz w:val="20"/>
          <w:szCs w:val="20"/>
        </w:rPr>
        <w:t xml:space="preserve"> смертность за </w:t>
      </w:r>
      <w:r w:rsidRPr="00F0737F">
        <w:rPr>
          <w:sz w:val="20"/>
          <w:szCs w:val="20"/>
        </w:rPr>
        <w:t>всю историю</w:t>
      </w:r>
      <w:r w:rsidR="001959C6" w:rsidRPr="00F0737F">
        <w:rPr>
          <w:sz w:val="20"/>
          <w:szCs w:val="20"/>
        </w:rPr>
        <w:t xml:space="preserve"> наблюдения была отмечена в </w:t>
      </w:r>
      <w:r w:rsidRPr="00F0737F">
        <w:rPr>
          <w:sz w:val="20"/>
          <w:szCs w:val="20"/>
        </w:rPr>
        <w:t>2005 году на фоне о</w:t>
      </w:r>
      <w:r w:rsidR="004963AE">
        <w:rPr>
          <w:sz w:val="20"/>
          <w:szCs w:val="20"/>
        </w:rPr>
        <w:t>т</w:t>
      </w:r>
      <w:r w:rsidRPr="00F0737F">
        <w:rPr>
          <w:sz w:val="20"/>
          <w:szCs w:val="20"/>
        </w:rPr>
        <w:t xml:space="preserve">стрелов и составила 44 человека. </w:t>
      </w:r>
    </w:p>
    <w:p w14:paraId="1C823D2C" w14:textId="77777777" w:rsidR="00F0737F" w:rsidRPr="00F0737F" w:rsidRDefault="00F0737F" w:rsidP="00F0737F">
      <w:pPr>
        <w:pStyle w:val="a7"/>
        <w:numPr>
          <w:ilvl w:val="0"/>
          <w:numId w:val="5"/>
        </w:numPr>
        <w:rPr>
          <w:sz w:val="20"/>
          <w:szCs w:val="20"/>
        </w:rPr>
      </w:pPr>
      <w:r w:rsidRPr="00F0737F">
        <w:rPr>
          <w:sz w:val="20"/>
          <w:szCs w:val="20"/>
        </w:rPr>
        <w:t xml:space="preserve">Максимальное кол-во людей погибших в результате нападения безнадзорных животных было зафиксировано в 2014 году на фоне проведения отстрелов безнадзорных животных и составило 14 человек. </w:t>
      </w:r>
    </w:p>
    <w:p w14:paraId="4B719222" w14:textId="77777777" w:rsidR="00F0737F" w:rsidRPr="00F0737F" w:rsidRDefault="00F0737F" w:rsidP="00F0737F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М</w:t>
      </w:r>
      <w:r w:rsidRPr="00F0737F">
        <w:rPr>
          <w:sz w:val="20"/>
          <w:szCs w:val="20"/>
        </w:rPr>
        <w:t>аксимальное кол-во детей</w:t>
      </w:r>
      <w:r w:rsidR="004963AE">
        <w:rPr>
          <w:sz w:val="20"/>
          <w:szCs w:val="20"/>
        </w:rPr>
        <w:t>,</w:t>
      </w:r>
      <w:r w:rsidRPr="00F0737F">
        <w:rPr>
          <w:sz w:val="20"/>
          <w:szCs w:val="20"/>
        </w:rPr>
        <w:t xml:space="preserve"> погибших в результате несчастных случаев с участием собак</w:t>
      </w:r>
      <w:r w:rsidR="004963AE">
        <w:rPr>
          <w:sz w:val="20"/>
          <w:szCs w:val="20"/>
        </w:rPr>
        <w:t>,</w:t>
      </w:r>
      <w:r w:rsidRPr="00F0737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было зафиксировано в 2014 году на фоне отстрелов безнадзорных собак и составило 5 детей. </w:t>
      </w:r>
      <w:r w:rsidRPr="00F0737F">
        <w:rPr>
          <w:b/>
          <w:bCs/>
          <w:sz w:val="20"/>
          <w:szCs w:val="20"/>
        </w:rPr>
        <w:t>Средний коэффициент гибели детей в год снизился на 33,3% на фоне отмены отстрелов по сравнению с годами</w:t>
      </w:r>
      <w:r w:rsidR="004963AE">
        <w:rPr>
          <w:b/>
          <w:bCs/>
          <w:sz w:val="20"/>
          <w:szCs w:val="20"/>
        </w:rPr>
        <w:t>,</w:t>
      </w:r>
      <w:r w:rsidRPr="00F0737F">
        <w:rPr>
          <w:b/>
          <w:bCs/>
          <w:sz w:val="20"/>
          <w:szCs w:val="20"/>
        </w:rPr>
        <w:t xml:space="preserve"> предшествующими внедрению ОСВВ</w:t>
      </w:r>
      <w:r>
        <w:rPr>
          <w:b/>
          <w:bCs/>
          <w:sz w:val="20"/>
          <w:szCs w:val="20"/>
        </w:rPr>
        <w:t>. Т.е. в среднем в год на фоне ОСВВ гибнет на 1/3 меньше детей</w:t>
      </w:r>
      <w:r w:rsidR="004963AE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чем на фоне отстрелов. </w:t>
      </w:r>
    </w:p>
    <w:p w14:paraId="5EFFF153" w14:textId="77777777" w:rsidR="00F0737F" w:rsidRDefault="005C557B" w:rsidP="00F0737F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58% детей гибнет в частном секторе (нападение домашних собак на самостоятельном выгуле) в период с января по апрель (период гона и выведения щенков) и в летние месяцы (каникулы), 23% детей гибнет на территориях </w:t>
      </w:r>
      <w:proofErr w:type="spellStart"/>
      <w:r>
        <w:rPr>
          <w:sz w:val="20"/>
          <w:szCs w:val="20"/>
        </w:rPr>
        <w:t>промзон</w:t>
      </w:r>
      <w:proofErr w:type="spellEnd"/>
      <w:r>
        <w:rPr>
          <w:sz w:val="20"/>
          <w:szCs w:val="20"/>
        </w:rPr>
        <w:t xml:space="preserve"> и гаражей (нападение де факто охранных собак на самостоятельном выгуле). 50% взрослых гибнет на территориях </w:t>
      </w:r>
      <w:proofErr w:type="spellStart"/>
      <w:r>
        <w:rPr>
          <w:sz w:val="20"/>
          <w:szCs w:val="20"/>
        </w:rPr>
        <w:t>промзон</w:t>
      </w:r>
      <w:proofErr w:type="spellEnd"/>
      <w:r>
        <w:rPr>
          <w:sz w:val="20"/>
          <w:szCs w:val="20"/>
        </w:rPr>
        <w:t xml:space="preserve"> и гаражей, 29% взрослых гибнет в частном секторе.</w:t>
      </w:r>
      <w:r w:rsidR="00CF3AC3">
        <w:rPr>
          <w:sz w:val="20"/>
          <w:szCs w:val="20"/>
        </w:rPr>
        <w:t xml:space="preserve"> </w:t>
      </w:r>
      <w:r>
        <w:rPr>
          <w:sz w:val="20"/>
          <w:szCs w:val="20"/>
        </w:rPr>
        <w:t>Для решения проблемы необходимо</w:t>
      </w:r>
      <w:r w:rsidR="00CF3AC3">
        <w:rPr>
          <w:sz w:val="20"/>
          <w:szCs w:val="20"/>
        </w:rPr>
        <w:t>.</w:t>
      </w:r>
    </w:p>
    <w:p w14:paraId="1BD9E83A" w14:textId="77777777" w:rsidR="005C557B" w:rsidRDefault="005C557B" w:rsidP="00F0737F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При правильно</w:t>
      </w:r>
      <w:r w:rsidR="004963AE">
        <w:rPr>
          <w:sz w:val="20"/>
          <w:szCs w:val="20"/>
        </w:rPr>
        <w:t xml:space="preserve"> </w:t>
      </w:r>
      <w:proofErr w:type="spellStart"/>
      <w:r w:rsidR="004963AE">
        <w:rPr>
          <w:sz w:val="20"/>
          <w:szCs w:val="20"/>
        </w:rPr>
        <w:t>прроводимом</w:t>
      </w:r>
      <w:proofErr w:type="spellEnd"/>
      <w:r>
        <w:rPr>
          <w:sz w:val="20"/>
          <w:szCs w:val="20"/>
        </w:rPr>
        <w:t xml:space="preserve"> ОСВВ возможно снижение численности безнадзорных собак на 76% (г. Нижний Новгород), снижение укусов</w:t>
      </w:r>
      <w:r w:rsidR="004963AE">
        <w:rPr>
          <w:sz w:val="20"/>
          <w:szCs w:val="20"/>
        </w:rPr>
        <w:t>,</w:t>
      </w:r>
      <w:r>
        <w:rPr>
          <w:sz w:val="20"/>
          <w:szCs w:val="20"/>
        </w:rPr>
        <w:t xml:space="preserve"> наносимых безнадзорными собаками</w:t>
      </w:r>
      <w:r w:rsidR="004963AE">
        <w:rPr>
          <w:sz w:val="20"/>
          <w:szCs w:val="20"/>
        </w:rPr>
        <w:t>,</w:t>
      </w:r>
      <w:r>
        <w:rPr>
          <w:sz w:val="20"/>
          <w:szCs w:val="20"/>
        </w:rPr>
        <w:t xml:space="preserve"> на </w:t>
      </w:r>
      <w:r w:rsidRPr="005C557B">
        <w:rPr>
          <w:sz w:val="20"/>
          <w:szCs w:val="20"/>
        </w:rPr>
        <w:t>87,8%</w:t>
      </w:r>
      <w:r>
        <w:rPr>
          <w:sz w:val="20"/>
          <w:szCs w:val="20"/>
        </w:rPr>
        <w:t xml:space="preserve"> (Псковская обл.)</w:t>
      </w:r>
      <w:r w:rsidR="00CF3AC3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14:paraId="11AEC234" w14:textId="77777777" w:rsidR="005C557B" w:rsidRDefault="00216034" w:rsidP="00F0737F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Правильно проводимое ОСВВ дешевле отстрела и отлова в приюты. В 2015 году г. Томмот (Р-ка Саха) потратил на отстрел безнадзорных собак </w:t>
      </w:r>
      <w:r w:rsidR="006A5821">
        <w:rPr>
          <w:sz w:val="20"/>
          <w:szCs w:val="20"/>
        </w:rPr>
        <w:t>1</w:t>
      </w:r>
      <w:r>
        <w:rPr>
          <w:sz w:val="20"/>
          <w:szCs w:val="20"/>
        </w:rPr>
        <w:t xml:space="preserve">1,42 млн рублей на 100 тысяч населения, в то время как г. Нижний Новгород потратил 0,82 млн рублей на 100 </w:t>
      </w:r>
      <w:proofErr w:type="spellStart"/>
      <w:r>
        <w:rPr>
          <w:sz w:val="20"/>
          <w:szCs w:val="20"/>
        </w:rPr>
        <w:t>тыс</w:t>
      </w:r>
      <w:proofErr w:type="spellEnd"/>
      <w:r>
        <w:rPr>
          <w:sz w:val="20"/>
          <w:szCs w:val="20"/>
        </w:rPr>
        <w:t xml:space="preserve"> населения на проведение ОСВВ в 2021 году</w:t>
      </w:r>
      <w:r w:rsidR="006A5821">
        <w:rPr>
          <w:sz w:val="20"/>
          <w:szCs w:val="20"/>
        </w:rPr>
        <w:t>, что почти в 14 раз меньше затрат г. Томмот на отстрел животных.</w:t>
      </w:r>
      <w:r>
        <w:rPr>
          <w:sz w:val="20"/>
          <w:szCs w:val="20"/>
        </w:rPr>
        <w:t xml:space="preserve"> </w:t>
      </w:r>
    </w:p>
    <w:p w14:paraId="785D0327" w14:textId="77777777" w:rsidR="00216034" w:rsidRPr="00216034" w:rsidRDefault="00216034" w:rsidP="00216034">
      <w:pPr>
        <w:pStyle w:val="a7"/>
        <w:rPr>
          <w:sz w:val="20"/>
          <w:szCs w:val="20"/>
        </w:rPr>
      </w:pPr>
    </w:p>
    <w:p w14:paraId="234EED33" w14:textId="77777777" w:rsidR="00CF3AC3" w:rsidRDefault="00FD79CC" w:rsidP="00FD79CC">
      <w:pPr>
        <w:pStyle w:val="a7"/>
        <w:ind w:left="360"/>
        <w:rPr>
          <w:sz w:val="20"/>
          <w:szCs w:val="20"/>
        </w:rPr>
      </w:pPr>
      <w:r>
        <w:rPr>
          <w:sz w:val="20"/>
          <w:szCs w:val="20"/>
        </w:rPr>
        <w:t>«</w:t>
      </w:r>
      <w:r w:rsidR="00CF3AC3">
        <w:rPr>
          <w:sz w:val="20"/>
          <w:szCs w:val="20"/>
        </w:rPr>
        <w:t>Решение</w:t>
      </w:r>
      <w:r>
        <w:rPr>
          <w:sz w:val="20"/>
          <w:szCs w:val="20"/>
        </w:rPr>
        <w:t>»</w:t>
      </w:r>
      <w:r w:rsidR="00CF3AC3">
        <w:rPr>
          <w:sz w:val="20"/>
          <w:szCs w:val="20"/>
        </w:rPr>
        <w:t xml:space="preserve"> проблемы безнадзорных животных</w:t>
      </w:r>
      <w:r w:rsidR="004963AE">
        <w:rPr>
          <w:sz w:val="20"/>
          <w:szCs w:val="20"/>
        </w:rPr>
        <w:t>,</w:t>
      </w:r>
      <w:r w:rsidR="00CF3AC3">
        <w:rPr>
          <w:sz w:val="20"/>
          <w:szCs w:val="20"/>
        </w:rPr>
        <w:t xml:space="preserve"> предлагаемое г-жой Останиной и другими депутатами ГД РФ</w:t>
      </w:r>
      <w:r w:rsidR="004963AE">
        <w:rPr>
          <w:sz w:val="20"/>
          <w:szCs w:val="20"/>
        </w:rPr>
        <w:t>,</w:t>
      </w:r>
      <w:r w:rsidR="00CF3AC3">
        <w:rPr>
          <w:sz w:val="20"/>
          <w:szCs w:val="20"/>
        </w:rPr>
        <w:t xml:space="preserve"> приведет к:</w:t>
      </w:r>
    </w:p>
    <w:p w14:paraId="25EE84F0" w14:textId="77777777" w:rsidR="00CF3AC3" w:rsidRDefault="00CF3AC3" w:rsidP="00CF3AC3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 xml:space="preserve">Увеличению коэффициента детской смертности в результате нападения безнадзорных собак </w:t>
      </w:r>
    </w:p>
    <w:p w14:paraId="4A6EA2A2" w14:textId="77777777" w:rsidR="00CF3AC3" w:rsidRDefault="00CF3AC3" w:rsidP="00CF3AC3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Увеличению расходов бюджета на отстрел</w:t>
      </w:r>
      <w:r w:rsidR="006A5821">
        <w:rPr>
          <w:sz w:val="20"/>
          <w:szCs w:val="20"/>
        </w:rPr>
        <w:t xml:space="preserve"> /</w:t>
      </w:r>
      <w:r>
        <w:rPr>
          <w:sz w:val="20"/>
          <w:szCs w:val="20"/>
        </w:rPr>
        <w:t>отлов в приюты (даже без пожизненного содержания)</w:t>
      </w:r>
      <w:r w:rsidR="006A5821">
        <w:rPr>
          <w:sz w:val="20"/>
          <w:szCs w:val="20"/>
        </w:rPr>
        <w:t>, крест на борьбе с коррупцией</w:t>
      </w:r>
    </w:p>
    <w:p w14:paraId="11620A94" w14:textId="77777777" w:rsidR="00CF3AC3" w:rsidRDefault="00CF3AC3" w:rsidP="00CF3AC3">
      <w:pPr>
        <w:pStyle w:val="a7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Увеличение общего числа безнадзорных собак и укусов, наносимых ими людям</w:t>
      </w:r>
    </w:p>
    <w:p w14:paraId="793C8E8D" w14:textId="77777777" w:rsidR="00FD79CC" w:rsidRDefault="00FD79CC" w:rsidP="00CF3AC3">
      <w:pPr>
        <w:rPr>
          <w:sz w:val="20"/>
          <w:szCs w:val="20"/>
        </w:rPr>
      </w:pPr>
      <w:r>
        <w:rPr>
          <w:sz w:val="20"/>
          <w:szCs w:val="20"/>
        </w:rPr>
        <w:t xml:space="preserve">Настоящее решение проблемы безнадзорных собак возможно только путем регистрации домашних собак, а также охранных собак с территорий </w:t>
      </w:r>
      <w:proofErr w:type="spellStart"/>
      <w:r>
        <w:rPr>
          <w:sz w:val="20"/>
          <w:szCs w:val="20"/>
        </w:rPr>
        <w:t>промзон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огорожения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промзон</w:t>
      </w:r>
      <w:proofErr w:type="spellEnd"/>
      <w:r>
        <w:rPr>
          <w:sz w:val="20"/>
          <w:szCs w:val="20"/>
        </w:rPr>
        <w:t xml:space="preserve"> с целью недопущения самовыгула охранных собак. А также наложение штрафов </w:t>
      </w:r>
      <w:r w:rsidR="004963AE">
        <w:rPr>
          <w:sz w:val="20"/>
          <w:szCs w:val="20"/>
        </w:rPr>
        <w:t xml:space="preserve">хозяев </w:t>
      </w:r>
      <w:proofErr w:type="spellStart"/>
      <w:r w:rsidR="004963AE">
        <w:rPr>
          <w:sz w:val="20"/>
          <w:szCs w:val="20"/>
        </w:rPr>
        <w:t>само</w:t>
      </w:r>
      <w:r>
        <w:rPr>
          <w:sz w:val="20"/>
          <w:szCs w:val="20"/>
        </w:rPr>
        <w:t>выгуливаемых</w:t>
      </w:r>
      <w:proofErr w:type="spellEnd"/>
      <w:r>
        <w:rPr>
          <w:sz w:val="20"/>
          <w:szCs w:val="20"/>
        </w:rPr>
        <w:t xml:space="preserve"> животных. </w:t>
      </w:r>
    </w:p>
    <w:p w14:paraId="2335BFAB" w14:textId="77777777" w:rsidR="00FD79CC" w:rsidRPr="00CF3AC3" w:rsidRDefault="00FD79CC" w:rsidP="00CF3AC3">
      <w:pPr>
        <w:rPr>
          <w:sz w:val="20"/>
          <w:szCs w:val="20"/>
        </w:rPr>
      </w:pPr>
      <w:r>
        <w:rPr>
          <w:sz w:val="20"/>
          <w:szCs w:val="20"/>
        </w:rPr>
        <w:t>Просим Вас вмешаться в ситуацию и обеспечить наше право и право наших детей на безопасную среду обитания.</w:t>
      </w:r>
      <w:r w:rsidR="006A5821">
        <w:rPr>
          <w:sz w:val="20"/>
          <w:szCs w:val="20"/>
        </w:rPr>
        <w:t xml:space="preserve"> Зачем отменять закон, который снижает численность животных, их агрессию и нагрузку на бюджет??</w:t>
      </w:r>
      <w:r>
        <w:rPr>
          <w:sz w:val="20"/>
          <w:szCs w:val="20"/>
        </w:rPr>
        <w:t xml:space="preserve"> </w:t>
      </w:r>
    </w:p>
    <w:p w14:paraId="6006D41E" w14:textId="77777777" w:rsidR="00F0737F" w:rsidRDefault="00F0737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01046A4E" w14:textId="77777777" w:rsidR="00F0737F" w:rsidRDefault="00F0737F" w:rsidP="00F0737F">
      <w:pPr>
        <w:rPr>
          <w:b/>
          <w:bCs/>
          <w:sz w:val="20"/>
          <w:szCs w:val="20"/>
        </w:rPr>
      </w:pPr>
      <w:r w:rsidRPr="00FA3257">
        <w:rPr>
          <w:b/>
          <w:bCs/>
          <w:sz w:val="20"/>
          <w:szCs w:val="20"/>
        </w:rPr>
        <w:lastRenderedPageBreak/>
        <w:t xml:space="preserve">Анализ данных о летальных случаях нападения безнадзорных животных на людей в период с 2001 по февраль 2025 годов. </w:t>
      </w:r>
    </w:p>
    <w:p w14:paraId="216ED8ED" w14:textId="77777777" w:rsidR="00145ADB" w:rsidRPr="00CF3AC3" w:rsidRDefault="00145ADB" w:rsidP="00FA3257">
      <w:p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Данные основаны на открытых источниках СМИ. </w:t>
      </w:r>
    </w:p>
    <w:p w14:paraId="3484C47B" w14:textId="77777777" w:rsidR="00C307D4" w:rsidRPr="00CF3AC3" w:rsidRDefault="00145ADB" w:rsidP="00FA3257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Согласно открытым источникам </w:t>
      </w:r>
      <w:r w:rsidR="00EE69B0" w:rsidRPr="00CF3AC3">
        <w:rPr>
          <w:rFonts w:asciiTheme="majorHAnsi" w:hAnsiTheme="majorHAnsi"/>
          <w:sz w:val="20"/>
          <w:szCs w:val="20"/>
        </w:rPr>
        <w:t xml:space="preserve">(региональным и федеральным </w:t>
      </w:r>
      <w:r w:rsidRPr="00CF3AC3">
        <w:rPr>
          <w:rFonts w:asciiTheme="majorHAnsi" w:hAnsiTheme="majorHAnsi"/>
          <w:sz w:val="20"/>
          <w:szCs w:val="20"/>
        </w:rPr>
        <w:t>СМИ</w:t>
      </w:r>
      <w:r w:rsidR="00EE69B0" w:rsidRPr="00CF3AC3">
        <w:rPr>
          <w:rFonts w:asciiTheme="majorHAnsi" w:hAnsiTheme="majorHAnsi"/>
          <w:sz w:val="20"/>
          <w:szCs w:val="20"/>
        </w:rPr>
        <w:t>)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в период с 2001 года по февраль 2025 года в результате нападения безнадзорных </w:t>
      </w:r>
      <w:r w:rsidR="00EE69B0" w:rsidRPr="00CF3AC3">
        <w:rPr>
          <w:rFonts w:asciiTheme="majorHAnsi" w:hAnsiTheme="majorHAnsi"/>
          <w:sz w:val="20"/>
          <w:szCs w:val="20"/>
        </w:rPr>
        <w:t>собак</w:t>
      </w:r>
      <w:r w:rsidRPr="00CF3AC3">
        <w:rPr>
          <w:rFonts w:asciiTheme="majorHAnsi" w:hAnsiTheme="majorHAnsi"/>
          <w:sz w:val="20"/>
          <w:szCs w:val="20"/>
        </w:rPr>
        <w:t xml:space="preserve"> на людей погибло 142 человека, из них </w:t>
      </w:r>
      <w:r w:rsidRPr="00CF3AC3">
        <w:rPr>
          <w:rFonts w:asciiTheme="majorHAnsi" w:hAnsiTheme="majorHAnsi"/>
          <w:b/>
          <w:bCs/>
          <w:sz w:val="20"/>
          <w:szCs w:val="20"/>
        </w:rPr>
        <w:t>минимум</w:t>
      </w:r>
      <w:r w:rsidRPr="00CF3AC3">
        <w:rPr>
          <w:rFonts w:asciiTheme="majorHAnsi" w:hAnsiTheme="majorHAnsi"/>
          <w:sz w:val="20"/>
          <w:szCs w:val="20"/>
        </w:rPr>
        <w:t xml:space="preserve"> 105 человек погибло до начала ОСВВ</w:t>
      </w:r>
      <w:r w:rsidR="00EE69B0" w:rsidRPr="00CF3AC3">
        <w:rPr>
          <w:rFonts w:asciiTheme="majorHAnsi" w:hAnsiTheme="majorHAnsi"/>
          <w:sz w:val="20"/>
          <w:szCs w:val="20"/>
        </w:rPr>
        <w:t xml:space="preserve"> и</w:t>
      </w:r>
      <w:r w:rsidRPr="00CF3AC3">
        <w:rPr>
          <w:rFonts w:asciiTheme="majorHAnsi" w:hAnsiTheme="majorHAnsi"/>
          <w:sz w:val="20"/>
          <w:szCs w:val="20"/>
        </w:rPr>
        <w:t xml:space="preserve"> 37 человек после начала ОСВВ. </w:t>
      </w:r>
    </w:p>
    <w:p w14:paraId="6472737E" w14:textId="77777777" w:rsidR="00C307D4" w:rsidRPr="00CF3AC3" w:rsidRDefault="00C307D4" w:rsidP="00C307D4">
      <w:pPr>
        <w:pStyle w:val="a7"/>
        <w:rPr>
          <w:rFonts w:asciiTheme="majorHAnsi" w:hAnsiTheme="majorHAnsi"/>
          <w:sz w:val="20"/>
          <w:szCs w:val="20"/>
        </w:rPr>
      </w:pPr>
    </w:p>
    <w:p w14:paraId="15C591F0" w14:textId="77777777" w:rsidR="007D76DA" w:rsidRPr="00CF3AC3" w:rsidRDefault="00145ADB" w:rsidP="00C307D4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Однако следует учитывать, что информация о летальных исходах</w:t>
      </w:r>
      <w:r w:rsidR="004963AE">
        <w:rPr>
          <w:rFonts w:asciiTheme="majorHAnsi" w:hAnsiTheme="majorHAnsi"/>
          <w:sz w:val="20"/>
          <w:szCs w:val="20"/>
        </w:rPr>
        <w:t>,</w:t>
      </w:r>
      <w:r w:rsidR="00EE69B0" w:rsidRPr="00CF3AC3">
        <w:rPr>
          <w:rFonts w:asciiTheme="majorHAnsi" w:hAnsiTheme="majorHAnsi"/>
          <w:sz w:val="20"/>
          <w:szCs w:val="20"/>
        </w:rPr>
        <w:t xml:space="preserve"> опубликованная в СМИ</w:t>
      </w:r>
      <w:r w:rsidRPr="00CF3AC3">
        <w:rPr>
          <w:rFonts w:asciiTheme="majorHAnsi" w:hAnsiTheme="majorHAnsi"/>
          <w:sz w:val="20"/>
          <w:szCs w:val="20"/>
        </w:rPr>
        <w:t xml:space="preserve"> до 2010 года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</w:t>
      </w:r>
      <w:r w:rsidR="00EE69B0" w:rsidRPr="00CF3AC3">
        <w:rPr>
          <w:rFonts w:asciiTheme="majorHAnsi" w:hAnsiTheme="majorHAnsi"/>
          <w:sz w:val="20"/>
          <w:szCs w:val="20"/>
        </w:rPr>
        <w:t>является</w:t>
      </w:r>
      <w:r w:rsidRPr="00CF3AC3">
        <w:rPr>
          <w:rFonts w:asciiTheme="majorHAnsi" w:hAnsiTheme="majorHAnsi"/>
          <w:sz w:val="20"/>
          <w:szCs w:val="20"/>
        </w:rPr>
        <w:t xml:space="preserve"> </w:t>
      </w:r>
      <w:r w:rsidR="00EE69B0" w:rsidRPr="00CF3AC3">
        <w:rPr>
          <w:rFonts w:asciiTheme="majorHAnsi" w:hAnsiTheme="majorHAnsi"/>
          <w:sz w:val="20"/>
          <w:szCs w:val="20"/>
        </w:rPr>
        <w:t>обрывочной и неполной. Данный вывод сделан на основе значимых расхождений между данными Росстата об общем числе погибших в результате нападения домашних и безнадзорных собак (к сожалению, Росстат не выделяет количество летальных исходов в результате нападений безнадзорных животных в отдельны</w:t>
      </w:r>
      <w:r w:rsidR="00C465B9" w:rsidRPr="00CF3AC3">
        <w:rPr>
          <w:rFonts w:asciiTheme="majorHAnsi" w:hAnsiTheme="majorHAnsi"/>
          <w:sz w:val="20"/>
          <w:szCs w:val="20"/>
        </w:rPr>
        <w:t>й показатель</w:t>
      </w:r>
      <w:r w:rsidR="00EE69B0" w:rsidRPr="00CF3AC3">
        <w:rPr>
          <w:rFonts w:asciiTheme="majorHAnsi" w:hAnsiTheme="majorHAnsi"/>
          <w:sz w:val="20"/>
          <w:szCs w:val="20"/>
        </w:rPr>
        <w:t xml:space="preserve">). </w:t>
      </w:r>
    </w:p>
    <w:p w14:paraId="577C684C" w14:textId="77777777" w:rsidR="00EE69B0" w:rsidRPr="00CF3AC3" w:rsidRDefault="00AB1C1C" w:rsidP="007D76DA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Т.к. в период с 2000 по 2022 года не было изменений в регламенте содержания домашних собак, а также не были введены запреты на содержания отдельных пород животных, возможно сделать вывод о том, что данные СМИ по нападениям безнадзорных животных на людей в период с 2000 по 2010 года являются обрывочными. </w:t>
      </w:r>
      <w:r w:rsidR="007D76DA" w:rsidRPr="00CF3AC3">
        <w:rPr>
          <w:rFonts w:asciiTheme="majorHAnsi" w:hAnsiTheme="majorHAnsi"/>
          <w:sz w:val="20"/>
          <w:szCs w:val="20"/>
        </w:rPr>
        <w:t xml:space="preserve">Наиболее вероятным объяснением этого несоответствия является низкая доля </w:t>
      </w:r>
      <w:proofErr w:type="spellStart"/>
      <w:r w:rsidR="007D76DA" w:rsidRPr="00CF3AC3">
        <w:rPr>
          <w:rFonts w:asciiTheme="majorHAnsi" w:hAnsiTheme="majorHAnsi"/>
          <w:sz w:val="20"/>
          <w:szCs w:val="20"/>
        </w:rPr>
        <w:t>цифровизации</w:t>
      </w:r>
      <w:proofErr w:type="spellEnd"/>
      <w:r w:rsidR="007D76DA" w:rsidRPr="00CF3AC3">
        <w:rPr>
          <w:rFonts w:asciiTheme="majorHAnsi" w:hAnsiTheme="majorHAnsi"/>
          <w:sz w:val="20"/>
          <w:szCs w:val="20"/>
        </w:rPr>
        <w:t xml:space="preserve"> региональных СМИ в нулевых годах 21 века.</w:t>
      </w:r>
    </w:p>
    <w:p w14:paraId="5ABA09B8" w14:textId="77777777" w:rsidR="007D76DA" w:rsidRPr="00CF3AC3" w:rsidRDefault="007D76DA" w:rsidP="007D76DA">
      <w:pPr>
        <w:pStyle w:val="a7"/>
        <w:rPr>
          <w:rFonts w:asciiTheme="majorHAnsi" w:hAnsiTheme="majorHAnsi"/>
          <w:sz w:val="20"/>
          <w:szCs w:val="20"/>
        </w:rPr>
      </w:pPr>
    </w:p>
    <w:p w14:paraId="2E13B714" w14:textId="77777777" w:rsidR="00F82BEA" w:rsidRPr="00CF3AC3" w:rsidRDefault="00F82BEA" w:rsidP="007D76DA">
      <w:pPr>
        <w:pStyle w:val="a7"/>
        <w:rPr>
          <w:rFonts w:asciiTheme="majorHAnsi" w:hAnsiTheme="majorHAnsi"/>
          <w:b/>
          <w:bCs/>
          <w:sz w:val="20"/>
          <w:szCs w:val="20"/>
        </w:rPr>
      </w:pPr>
      <w:r w:rsidRPr="00CF3AC3">
        <w:rPr>
          <w:rFonts w:asciiTheme="majorHAnsi" w:hAnsiTheme="majorHAnsi"/>
          <w:b/>
          <w:bCs/>
          <w:sz w:val="20"/>
          <w:szCs w:val="20"/>
        </w:rPr>
        <w:t>Статистика</w:t>
      </w:r>
      <w:r w:rsidR="007D76DA" w:rsidRPr="00CF3AC3">
        <w:rPr>
          <w:rFonts w:asciiTheme="majorHAnsi" w:hAnsiTheme="majorHAnsi"/>
          <w:b/>
          <w:bCs/>
          <w:sz w:val="20"/>
          <w:szCs w:val="20"/>
        </w:rPr>
        <w:t xml:space="preserve"> Росстата свидетельств</w:t>
      </w:r>
      <w:r w:rsidRPr="00CF3AC3">
        <w:rPr>
          <w:rFonts w:asciiTheme="majorHAnsi" w:hAnsiTheme="majorHAnsi"/>
          <w:b/>
          <w:bCs/>
          <w:sz w:val="20"/>
          <w:szCs w:val="20"/>
        </w:rPr>
        <w:t>уе</w:t>
      </w:r>
      <w:r w:rsidR="007D76DA" w:rsidRPr="00CF3AC3">
        <w:rPr>
          <w:rFonts w:asciiTheme="majorHAnsi" w:hAnsiTheme="majorHAnsi"/>
          <w:b/>
          <w:bCs/>
          <w:sz w:val="20"/>
          <w:szCs w:val="20"/>
        </w:rPr>
        <w:t xml:space="preserve">т о том, </w:t>
      </w:r>
      <w:r w:rsidRPr="00CF3AC3">
        <w:rPr>
          <w:rFonts w:asciiTheme="majorHAnsi" w:hAnsiTheme="majorHAnsi"/>
          <w:b/>
          <w:bCs/>
          <w:sz w:val="20"/>
          <w:szCs w:val="20"/>
        </w:rPr>
        <w:t xml:space="preserve">что общее количество нападений домашних и безнадзорных собак в 2021 и в 2022 годах является минимальным за все время наблюдений. </w:t>
      </w:r>
    </w:p>
    <w:p w14:paraId="45634EEF" w14:textId="77777777" w:rsidR="00606DB7" w:rsidRPr="00CF3AC3" w:rsidRDefault="00606DB7" w:rsidP="007D76DA">
      <w:pPr>
        <w:pStyle w:val="a7"/>
        <w:rPr>
          <w:rFonts w:asciiTheme="majorHAnsi" w:hAnsiTheme="majorHAnsi"/>
          <w:b/>
          <w:bCs/>
          <w:sz w:val="20"/>
          <w:szCs w:val="20"/>
        </w:rPr>
      </w:pPr>
    </w:p>
    <w:p w14:paraId="0DD80A68" w14:textId="77777777" w:rsidR="00F82BEA" w:rsidRPr="00CF3AC3" w:rsidRDefault="00F82BEA" w:rsidP="007D76DA">
      <w:pPr>
        <w:pStyle w:val="a7"/>
        <w:rPr>
          <w:rFonts w:asciiTheme="majorHAnsi" w:hAnsiTheme="majorHAnsi"/>
          <w:b/>
          <w:bCs/>
          <w:sz w:val="20"/>
          <w:szCs w:val="20"/>
        </w:rPr>
      </w:pPr>
      <w:r w:rsidRPr="00CF3AC3">
        <w:rPr>
          <w:rFonts w:asciiTheme="majorHAnsi" w:hAnsiTheme="majorHAnsi"/>
          <w:b/>
          <w:bCs/>
          <w:sz w:val="20"/>
          <w:szCs w:val="20"/>
        </w:rPr>
        <w:t xml:space="preserve">Данные СМИ также </w:t>
      </w:r>
      <w:r w:rsidR="00606DB7" w:rsidRPr="00CF3AC3">
        <w:rPr>
          <w:rFonts w:asciiTheme="majorHAnsi" w:hAnsiTheme="majorHAnsi"/>
          <w:b/>
          <w:bCs/>
          <w:sz w:val="20"/>
          <w:szCs w:val="20"/>
        </w:rPr>
        <w:t xml:space="preserve">не поддерживают утверждения об эпидемии нападения безнадзорных собак. </w:t>
      </w:r>
    </w:p>
    <w:p w14:paraId="3413FA9E" w14:textId="77777777" w:rsidR="007D76DA" w:rsidRPr="00CF3AC3" w:rsidRDefault="007D76DA" w:rsidP="007D76DA">
      <w:pPr>
        <w:rPr>
          <w:rFonts w:asciiTheme="majorHAnsi" w:hAnsiTheme="majorHAnsi"/>
          <w:b/>
          <w:bCs/>
          <w:sz w:val="20"/>
          <w:szCs w:val="20"/>
        </w:rPr>
      </w:pPr>
    </w:p>
    <w:p w14:paraId="7D825A22" w14:textId="77777777" w:rsidR="00145ADB" w:rsidRPr="00CF3AC3" w:rsidRDefault="00B700F1" w:rsidP="00FA3257">
      <w:pPr>
        <w:pStyle w:val="a7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B16D3A1" wp14:editId="25C1A12E">
                <wp:simplePos x="0" y="0"/>
                <wp:positionH relativeFrom="column">
                  <wp:posOffset>574040</wp:posOffset>
                </wp:positionH>
                <wp:positionV relativeFrom="paragraph">
                  <wp:posOffset>2482850</wp:posOffset>
                </wp:positionV>
                <wp:extent cx="465455" cy="1404620"/>
                <wp:effectExtent l="0" t="0" r="0" b="0"/>
                <wp:wrapNone/>
                <wp:docPr id="2098005046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9964D" w14:textId="77777777" w:rsidR="00F82BEA" w:rsidRPr="00F82BEA" w:rsidRDefault="00F82BEA" w:rsidP="00F82BEA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82BEA">
                              <w:rPr>
                                <w:sz w:val="14"/>
                                <w:szCs w:val="14"/>
                              </w:rPr>
                              <w:t>н/и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16D3A1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5.2pt;margin-top:195.5pt;width:36.6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" filled="f" stroked="f">
                <v:textbox style="mso-fit-shape-to-text:t">
                  <w:txbxContent>
                    <w:p w14:paraId="1529964D" w14:textId="77777777" w:rsidR="00F82BEA" w:rsidRPr="00F82BEA" w:rsidRDefault="00F82BEA" w:rsidP="00F82BEA">
                      <w:pPr>
                        <w:rPr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F82BEA">
                        <w:rPr>
                          <w:sz w:val="14"/>
                          <w:szCs w:val="14"/>
                        </w:rPr>
                        <w:t>н/и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0512573" wp14:editId="1416680C">
                <wp:simplePos x="0" y="0"/>
                <wp:positionH relativeFrom="column">
                  <wp:posOffset>5978525</wp:posOffset>
                </wp:positionH>
                <wp:positionV relativeFrom="paragraph">
                  <wp:posOffset>2507615</wp:posOffset>
                </wp:positionV>
                <wp:extent cx="465455" cy="1404620"/>
                <wp:effectExtent l="0" t="0" r="0" b="0"/>
                <wp:wrapNone/>
                <wp:docPr id="251178838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1CB3EA" w14:textId="77777777" w:rsidR="00F82BEA" w:rsidRPr="00F82BEA" w:rsidRDefault="00F82BEA" w:rsidP="00F82BEA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82BEA">
                              <w:rPr>
                                <w:sz w:val="14"/>
                                <w:szCs w:val="14"/>
                              </w:rPr>
                              <w:t>н/и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512573" id="Надпись 3" o:spid="_x0000_s1027" type="#_x0000_t202" style="position:absolute;left:0;text-align:left;margin-left:470.75pt;margin-top:197.45pt;width:36.6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" filled="f" stroked="f">
                <v:textbox style="mso-fit-shape-to-text:t">
                  <w:txbxContent>
                    <w:p w14:paraId="481CB3EA" w14:textId="77777777" w:rsidR="00F82BEA" w:rsidRPr="00F82BEA" w:rsidRDefault="00F82BEA" w:rsidP="00F82BEA">
                      <w:pPr>
                        <w:rPr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F82BEA">
                        <w:rPr>
                          <w:sz w:val="14"/>
                          <w:szCs w:val="14"/>
                        </w:rPr>
                        <w:t>н/и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AA261D6" wp14:editId="0290218B">
                <wp:simplePos x="0" y="0"/>
                <wp:positionH relativeFrom="column">
                  <wp:posOffset>5742940</wp:posOffset>
                </wp:positionH>
                <wp:positionV relativeFrom="paragraph">
                  <wp:posOffset>2519045</wp:posOffset>
                </wp:positionV>
                <wp:extent cx="465455" cy="1404620"/>
                <wp:effectExtent l="0" t="0" r="0" b="0"/>
                <wp:wrapNone/>
                <wp:docPr id="18572877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54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B6A3A" w14:textId="77777777" w:rsidR="00F82BEA" w:rsidRPr="00F82BEA" w:rsidRDefault="00F82BEA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82BEA">
                              <w:rPr>
                                <w:sz w:val="14"/>
                                <w:szCs w:val="14"/>
                              </w:rPr>
                              <w:t>н/и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A261D6" id="Надпись 2" o:spid="_x0000_s1028" type="#_x0000_t202" style="position:absolute;left:0;text-align:left;margin-left:452.2pt;margin-top:198.35pt;width:36.6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" filled="f" stroked="f">
                <v:textbox style="mso-fit-shape-to-text:t">
                  <w:txbxContent>
                    <w:p w14:paraId="736B6A3A" w14:textId="77777777" w:rsidR="00F82BEA" w:rsidRPr="00F82BEA" w:rsidRDefault="00F82BEA">
                      <w:pPr>
                        <w:rPr>
                          <w:color w:val="FFFFFF" w:themeColor="background1"/>
                          <w:sz w:val="14"/>
                          <w:szCs w:val="14"/>
                          <w:lang w:val="en-US"/>
                        </w:rPr>
                      </w:pPr>
                      <w:r w:rsidRPr="00F82BEA">
                        <w:rPr>
                          <w:sz w:val="14"/>
                          <w:szCs w:val="14"/>
                        </w:rPr>
                        <w:t>н/и</w:t>
                      </w:r>
                    </w:p>
                  </w:txbxContent>
                </v:textbox>
              </v:shape>
            </w:pict>
          </mc:Fallback>
        </mc:AlternateContent>
      </w:r>
      <w:r w:rsidR="00F82BEA"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6E6379F4" wp14:editId="794A8924">
            <wp:extent cx="5955333" cy="3310255"/>
            <wp:effectExtent l="0" t="0" r="7620" b="4445"/>
            <wp:docPr id="93674314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ECC7DCF-AC0B-412D-F305-E6D71C893C9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C8C949" w14:textId="77777777" w:rsidR="001B4384" w:rsidRPr="00CF3AC3" w:rsidRDefault="001B4384" w:rsidP="00FA3257">
      <w:pPr>
        <w:pStyle w:val="a7"/>
        <w:rPr>
          <w:rFonts w:asciiTheme="majorHAnsi" w:hAnsiTheme="majorHAnsi"/>
          <w:sz w:val="20"/>
          <w:szCs w:val="20"/>
        </w:rPr>
      </w:pPr>
    </w:p>
    <w:p w14:paraId="0DDE9D76" w14:textId="77777777" w:rsidR="00846284" w:rsidRPr="00CF3AC3" w:rsidRDefault="00846284" w:rsidP="00FA3257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Общее количество людей (включая детей)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погибших в результате нападений безнадзорных собак в период с 2010 по 2025 гг.. согласно открытым источникам (СМИ)</w:t>
      </w:r>
    </w:p>
    <w:p w14:paraId="304B643A" w14:textId="77777777" w:rsidR="00C307D4" w:rsidRPr="00CF3AC3" w:rsidRDefault="00606DB7" w:rsidP="00846284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Согласно данным СМИ, </w:t>
      </w:r>
      <w:r w:rsidRPr="00CF3AC3">
        <w:rPr>
          <w:rFonts w:asciiTheme="majorHAnsi" w:hAnsiTheme="majorHAnsi"/>
          <w:b/>
          <w:bCs/>
          <w:sz w:val="20"/>
          <w:szCs w:val="20"/>
        </w:rPr>
        <w:t>м</w:t>
      </w:r>
      <w:r w:rsidR="001B4384" w:rsidRPr="00CF3AC3">
        <w:rPr>
          <w:rFonts w:asciiTheme="majorHAnsi" w:hAnsiTheme="majorHAnsi"/>
          <w:b/>
          <w:bCs/>
          <w:sz w:val="20"/>
          <w:szCs w:val="20"/>
        </w:rPr>
        <w:t>аксимальное кол-во людей</w:t>
      </w:r>
      <w:r w:rsidR="004963AE">
        <w:rPr>
          <w:rFonts w:asciiTheme="majorHAnsi" w:hAnsiTheme="majorHAnsi"/>
          <w:b/>
          <w:bCs/>
          <w:sz w:val="20"/>
          <w:szCs w:val="20"/>
        </w:rPr>
        <w:t>,</w:t>
      </w:r>
      <w:r w:rsidR="001B4384" w:rsidRPr="00CF3AC3">
        <w:rPr>
          <w:rFonts w:asciiTheme="majorHAnsi" w:hAnsiTheme="majorHAnsi"/>
          <w:b/>
          <w:bCs/>
          <w:sz w:val="20"/>
          <w:szCs w:val="20"/>
        </w:rPr>
        <w:t xml:space="preserve"> погибших в результате нападения безнадзорных животных</w:t>
      </w:r>
      <w:r w:rsidR="004963AE">
        <w:rPr>
          <w:rFonts w:asciiTheme="majorHAnsi" w:hAnsiTheme="majorHAnsi"/>
          <w:b/>
          <w:bCs/>
          <w:sz w:val="20"/>
          <w:szCs w:val="20"/>
        </w:rPr>
        <w:t>,</w:t>
      </w:r>
      <w:r w:rsidR="001B4384" w:rsidRPr="00CF3AC3">
        <w:rPr>
          <w:rFonts w:asciiTheme="majorHAnsi" w:hAnsiTheme="majorHAnsi"/>
          <w:b/>
          <w:bCs/>
          <w:sz w:val="20"/>
          <w:szCs w:val="20"/>
        </w:rPr>
        <w:t xml:space="preserve"> было зафиксировано в 2014 году на фоне проведения отстрелов безнадзорных животных и составило 14 человек.</w:t>
      </w:r>
      <w:r w:rsidR="001B4384" w:rsidRPr="00CF3AC3">
        <w:rPr>
          <w:rFonts w:asciiTheme="majorHAnsi" w:hAnsiTheme="majorHAnsi"/>
          <w:sz w:val="20"/>
          <w:szCs w:val="20"/>
        </w:rPr>
        <w:t xml:space="preserve"> Данные в целом имеют волнообразный характер, с трендом к снижению после 2020 года. </w:t>
      </w:r>
    </w:p>
    <w:p w14:paraId="5750CCED" w14:textId="77777777" w:rsidR="00C307D4" w:rsidRPr="00CF3AC3" w:rsidRDefault="00C307D4" w:rsidP="00846284">
      <w:pPr>
        <w:pStyle w:val="a7"/>
        <w:rPr>
          <w:rFonts w:asciiTheme="majorHAnsi" w:hAnsiTheme="majorHAnsi"/>
          <w:sz w:val="20"/>
          <w:szCs w:val="20"/>
        </w:rPr>
      </w:pPr>
    </w:p>
    <w:p w14:paraId="51D2815B" w14:textId="77777777" w:rsidR="00C307D4" w:rsidRPr="00CF3AC3" w:rsidRDefault="00C307D4" w:rsidP="00846284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В период с 2010 по 2019 года (отстрелы) </w:t>
      </w:r>
      <w:r w:rsidR="00F0737F" w:rsidRPr="00CF3AC3">
        <w:rPr>
          <w:rFonts w:asciiTheme="majorHAnsi" w:hAnsiTheme="majorHAnsi"/>
          <w:sz w:val="20"/>
          <w:szCs w:val="20"/>
        </w:rPr>
        <w:t>средний</w:t>
      </w:r>
      <w:r w:rsidRPr="00CF3AC3">
        <w:rPr>
          <w:rFonts w:asciiTheme="majorHAnsi" w:hAnsiTheme="majorHAnsi"/>
          <w:sz w:val="20"/>
          <w:szCs w:val="20"/>
        </w:rPr>
        <w:t xml:space="preserve"> общий коэффициент смертности в результате нападения безнадзорных собак на людей составил 7,5; за период после введения ОСВВ с 2020 по 2024 года средний общий коэффициент смертности составил 6,8, что на 0,7 или на 9% ниже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чем в период отстрела. </w:t>
      </w:r>
    </w:p>
    <w:p w14:paraId="13B9510F" w14:textId="77777777" w:rsidR="00C307D4" w:rsidRPr="00CF3AC3" w:rsidRDefault="00C307D4" w:rsidP="00846284">
      <w:pPr>
        <w:pStyle w:val="a7"/>
        <w:rPr>
          <w:rFonts w:asciiTheme="majorHAnsi" w:hAnsiTheme="majorHAnsi"/>
          <w:sz w:val="20"/>
          <w:szCs w:val="20"/>
        </w:rPr>
      </w:pPr>
    </w:p>
    <w:p w14:paraId="47676D7D" w14:textId="77777777" w:rsidR="001B4384" w:rsidRPr="00CF3AC3" w:rsidRDefault="001B4384" w:rsidP="00846284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3B7C1274" wp14:editId="21DCC708">
            <wp:extent cx="5928995" cy="2538095"/>
            <wp:effectExtent l="0" t="0" r="14605" b="14605"/>
            <wp:docPr id="13334772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C7339E9-E8FF-911B-0406-05E31851B9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5E0215C" w14:textId="77777777" w:rsidR="009538C8" w:rsidRPr="00CF3AC3" w:rsidRDefault="009538C8" w:rsidP="00FA3257">
      <w:pPr>
        <w:pStyle w:val="a7"/>
        <w:rPr>
          <w:rFonts w:asciiTheme="majorHAnsi" w:hAnsiTheme="majorHAnsi"/>
          <w:sz w:val="20"/>
          <w:szCs w:val="20"/>
        </w:rPr>
      </w:pPr>
    </w:p>
    <w:p w14:paraId="626CB52A" w14:textId="77777777" w:rsidR="00846284" w:rsidRPr="00CF3AC3" w:rsidRDefault="00846284" w:rsidP="00FA3257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Общее количество детей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погибших в результате нападения безнадзорных собак в период с 2010 по 2025 гг.</w:t>
      </w:r>
      <w:r w:rsidR="004963AE">
        <w:rPr>
          <w:rFonts w:asciiTheme="majorHAnsi" w:hAnsiTheme="majorHAnsi"/>
          <w:sz w:val="20"/>
          <w:szCs w:val="20"/>
        </w:rPr>
        <w:t>,</w:t>
      </w:r>
      <w:r w:rsidRPr="00CF3AC3">
        <w:rPr>
          <w:rFonts w:asciiTheme="majorHAnsi" w:hAnsiTheme="majorHAnsi"/>
          <w:sz w:val="20"/>
          <w:szCs w:val="20"/>
        </w:rPr>
        <w:t xml:space="preserve"> согласно открытым источникам (СМИ).</w:t>
      </w:r>
    </w:p>
    <w:p w14:paraId="7F6EF7ED" w14:textId="77777777" w:rsidR="00846284" w:rsidRPr="00CF3AC3" w:rsidRDefault="00846284" w:rsidP="00846284">
      <w:pPr>
        <w:pStyle w:val="a7"/>
        <w:rPr>
          <w:rFonts w:asciiTheme="majorHAnsi" w:hAnsiTheme="majorHAnsi"/>
          <w:sz w:val="20"/>
          <w:szCs w:val="20"/>
        </w:rPr>
      </w:pPr>
    </w:p>
    <w:p w14:paraId="5F2A3FF9" w14:textId="77777777" w:rsidR="009538C8" w:rsidRPr="00CF3AC3" w:rsidRDefault="00606DB7" w:rsidP="00846284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Согласно данным СМИ, </w:t>
      </w:r>
      <w:r w:rsidRPr="00CF3AC3">
        <w:rPr>
          <w:rFonts w:asciiTheme="majorHAnsi" w:hAnsiTheme="majorHAnsi"/>
          <w:b/>
          <w:bCs/>
          <w:sz w:val="20"/>
          <w:szCs w:val="20"/>
        </w:rPr>
        <w:t>м</w:t>
      </w:r>
      <w:r w:rsidR="009538C8" w:rsidRPr="00CF3AC3">
        <w:rPr>
          <w:rFonts w:asciiTheme="majorHAnsi" w:hAnsiTheme="majorHAnsi"/>
          <w:b/>
          <w:bCs/>
          <w:sz w:val="20"/>
          <w:szCs w:val="20"/>
        </w:rPr>
        <w:t>аксимальное кол-во детей</w:t>
      </w:r>
      <w:r w:rsidR="004963AE">
        <w:rPr>
          <w:rFonts w:asciiTheme="majorHAnsi" w:hAnsiTheme="majorHAnsi"/>
          <w:b/>
          <w:bCs/>
          <w:sz w:val="20"/>
          <w:szCs w:val="20"/>
        </w:rPr>
        <w:t>,</w:t>
      </w:r>
      <w:r w:rsidR="009538C8" w:rsidRPr="00CF3AC3">
        <w:rPr>
          <w:rFonts w:asciiTheme="majorHAnsi" w:hAnsiTheme="majorHAnsi"/>
          <w:b/>
          <w:bCs/>
          <w:sz w:val="20"/>
          <w:szCs w:val="20"/>
        </w:rPr>
        <w:t xml:space="preserve"> погибших в результате несчастных случаев с участием собак составило 5 детей в 2014 году на фоне отстрелов.</w:t>
      </w:r>
      <w:r w:rsidR="009538C8" w:rsidRPr="00CF3AC3">
        <w:rPr>
          <w:rFonts w:asciiTheme="majorHAnsi" w:hAnsiTheme="majorHAnsi"/>
          <w:sz w:val="20"/>
          <w:szCs w:val="20"/>
        </w:rPr>
        <w:t xml:space="preserve"> В период с 2010 по 2019 года (отстрелы безнадзорных собак) средний коэффициент гибели детей в год составлял 1,8</w:t>
      </w:r>
      <w:r w:rsidRPr="00CF3AC3">
        <w:rPr>
          <w:rFonts w:asciiTheme="majorHAnsi" w:hAnsiTheme="majorHAnsi"/>
          <w:sz w:val="20"/>
          <w:szCs w:val="20"/>
        </w:rPr>
        <w:t>,</w:t>
      </w:r>
      <w:r w:rsidR="009538C8" w:rsidRPr="00CF3AC3">
        <w:rPr>
          <w:rFonts w:asciiTheme="majorHAnsi" w:hAnsiTheme="majorHAnsi"/>
          <w:sz w:val="20"/>
          <w:szCs w:val="20"/>
        </w:rPr>
        <w:t xml:space="preserve"> в то время</w:t>
      </w:r>
      <w:r w:rsidR="004963AE">
        <w:rPr>
          <w:rFonts w:asciiTheme="majorHAnsi" w:hAnsiTheme="majorHAnsi"/>
          <w:sz w:val="20"/>
          <w:szCs w:val="20"/>
        </w:rPr>
        <w:t>,</w:t>
      </w:r>
      <w:r w:rsidR="009538C8" w:rsidRPr="00CF3AC3">
        <w:rPr>
          <w:rFonts w:asciiTheme="majorHAnsi" w:hAnsiTheme="majorHAnsi"/>
          <w:sz w:val="20"/>
          <w:szCs w:val="20"/>
        </w:rPr>
        <w:t xml:space="preserve"> как после начала ОСВВ </w:t>
      </w:r>
      <w:r w:rsidR="00846284" w:rsidRPr="00CF3AC3">
        <w:rPr>
          <w:rFonts w:asciiTheme="majorHAnsi" w:hAnsiTheme="majorHAnsi"/>
          <w:sz w:val="20"/>
          <w:szCs w:val="20"/>
        </w:rPr>
        <w:t xml:space="preserve"> в период с 2020 по 2024 года </w:t>
      </w:r>
      <w:r w:rsidR="009538C8" w:rsidRPr="00CF3AC3">
        <w:rPr>
          <w:rFonts w:asciiTheme="majorHAnsi" w:hAnsiTheme="majorHAnsi"/>
          <w:sz w:val="20"/>
          <w:szCs w:val="20"/>
        </w:rPr>
        <w:t>данный коэффициент составил</w:t>
      </w:r>
      <w:r w:rsidR="00846284" w:rsidRPr="00CF3AC3">
        <w:rPr>
          <w:rFonts w:asciiTheme="majorHAnsi" w:hAnsiTheme="majorHAnsi"/>
          <w:sz w:val="20"/>
          <w:szCs w:val="20"/>
        </w:rPr>
        <w:t xml:space="preserve"> 1,2</w:t>
      </w:r>
      <w:r w:rsidR="006106D2" w:rsidRPr="00CF3AC3">
        <w:rPr>
          <w:rFonts w:asciiTheme="majorHAnsi" w:hAnsiTheme="majorHAnsi"/>
          <w:sz w:val="20"/>
          <w:szCs w:val="20"/>
        </w:rPr>
        <w:t xml:space="preserve">. Коэффициент считается как среднее арифметическое (все несчастные случаи разделить на кол-во лет). </w:t>
      </w:r>
      <w:r w:rsidR="00846284" w:rsidRPr="00CF3AC3">
        <w:rPr>
          <w:rFonts w:asciiTheme="majorHAnsi" w:hAnsiTheme="majorHAnsi"/>
          <w:b/>
          <w:bCs/>
          <w:sz w:val="20"/>
          <w:szCs w:val="20"/>
        </w:rPr>
        <w:t>Т.е. коэффициент гибели детей в результате нападения безнадзорных собак на фоне ОСВВ по сравнению с отстрелом безнадзорных собак снизился на 0,6 или на 33,33%.</w:t>
      </w:r>
      <w:r w:rsidR="00846284" w:rsidRPr="00CF3AC3">
        <w:rPr>
          <w:rFonts w:asciiTheme="majorHAnsi" w:hAnsiTheme="majorHAnsi"/>
          <w:sz w:val="20"/>
          <w:szCs w:val="20"/>
        </w:rPr>
        <w:t xml:space="preserve"> </w:t>
      </w:r>
    </w:p>
    <w:p w14:paraId="72E51D7A" w14:textId="77777777" w:rsidR="006106D2" w:rsidRPr="00CF3AC3" w:rsidRDefault="006106D2" w:rsidP="00FA3257">
      <w:pPr>
        <w:pStyle w:val="a7"/>
        <w:rPr>
          <w:rFonts w:asciiTheme="majorHAnsi" w:hAnsiTheme="majorHAnsi"/>
          <w:sz w:val="20"/>
          <w:szCs w:val="20"/>
        </w:rPr>
      </w:pPr>
    </w:p>
    <w:p w14:paraId="5AA8D258" w14:textId="77777777" w:rsidR="00846284" w:rsidRPr="00CF3AC3" w:rsidRDefault="00846284" w:rsidP="00FA3257">
      <w:pPr>
        <w:pStyle w:val="a7"/>
        <w:rPr>
          <w:rFonts w:asciiTheme="majorHAnsi" w:hAnsiTheme="majorHAnsi"/>
          <w:b/>
          <w:bCs/>
          <w:sz w:val="20"/>
          <w:szCs w:val="20"/>
        </w:rPr>
      </w:pPr>
      <w:r w:rsidRPr="00CF3AC3">
        <w:rPr>
          <w:rFonts w:asciiTheme="majorHAnsi" w:hAnsiTheme="majorHAnsi"/>
          <w:b/>
          <w:bCs/>
          <w:sz w:val="20"/>
          <w:szCs w:val="20"/>
        </w:rPr>
        <w:t xml:space="preserve">Данные статистики противоречат утверждению об увеличении смертельных случаев нападения на детей после введения ОСВВ. </w:t>
      </w:r>
    </w:p>
    <w:p w14:paraId="199A71EE" w14:textId="77777777" w:rsidR="00846284" w:rsidRPr="00CF3AC3" w:rsidRDefault="00846284" w:rsidP="00FA3257">
      <w:pPr>
        <w:pStyle w:val="a7"/>
        <w:rPr>
          <w:rFonts w:asciiTheme="majorHAnsi" w:hAnsiTheme="majorHAnsi"/>
          <w:b/>
          <w:bCs/>
          <w:sz w:val="20"/>
          <w:szCs w:val="20"/>
        </w:rPr>
      </w:pPr>
    </w:p>
    <w:p w14:paraId="551189E2" w14:textId="77777777" w:rsidR="009538C8" w:rsidRPr="00CF3AC3" w:rsidRDefault="009538C8" w:rsidP="00FA3257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2DCC3E0C" wp14:editId="0F75186C">
            <wp:extent cx="5691188" cy="2300287"/>
            <wp:effectExtent l="0" t="0" r="5080" b="5080"/>
            <wp:docPr id="168602459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C674F75-4C5D-0EDE-ED92-15F6FDF9D7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E37573" w14:textId="77777777" w:rsidR="007B7040" w:rsidRPr="00CF3AC3" w:rsidRDefault="006106D2" w:rsidP="00C83729">
      <w:pPr>
        <w:pStyle w:val="a7"/>
        <w:numPr>
          <w:ilvl w:val="0"/>
          <w:numId w:val="1"/>
        </w:numPr>
        <w:ind w:left="360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Большинство </w:t>
      </w:r>
      <w:r w:rsidR="002D14C7" w:rsidRPr="00CF3AC3">
        <w:rPr>
          <w:rFonts w:asciiTheme="majorHAnsi" w:hAnsiTheme="majorHAnsi"/>
          <w:sz w:val="20"/>
          <w:szCs w:val="20"/>
        </w:rPr>
        <w:t>людей</w:t>
      </w:r>
      <w:r w:rsidR="004963AE">
        <w:rPr>
          <w:rFonts w:asciiTheme="majorHAnsi" w:hAnsiTheme="majorHAnsi"/>
          <w:sz w:val="20"/>
          <w:szCs w:val="20"/>
        </w:rPr>
        <w:t>,</w:t>
      </w:r>
      <w:r w:rsidR="002D14C7" w:rsidRPr="00CF3AC3">
        <w:rPr>
          <w:rFonts w:asciiTheme="majorHAnsi" w:hAnsiTheme="majorHAnsi"/>
          <w:sz w:val="20"/>
          <w:szCs w:val="20"/>
        </w:rPr>
        <w:t xml:space="preserve"> относящихся к категории «взрослый» </w:t>
      </w:r>
      <w:r w:rsidRPr="00CF3AC3">
        <w:rPr>
          <w:rFonts w:asciiTheme="majorHAnsi" w:hAnsiTheme="majorHAnsi"/>
          <w:sz w:val="20"/>
          <w:szCs w:val="20"/>
        </w:rPr>
        <w:t>гибнет в период с января по апрель включительно</w:t>
      </w:r>
      <w:r w:rsidR="007B7040" w:rsidRPr="00CF3AC3">
        <w:rPr>
          <w:rFonts w:asciiTheme="majorHAnsi" w:hAnsiTheme="majorHAnsi"/>
          <w:sz w:val="20"/>
          <w:szCs w:val="20"/>
        </w:rPr>
        <w:t xml:space="preserve"> (максимальная нагрузка в феврале). </w:t>
      </w:r>
      <w:r w:rsidRPr="00CF3AC3">
        <w:rPr>
          <w:rFonts w:asciiTheme="majorHAnsi" w:hAnsiTheme="majorHAnsi"/>
          <w:sz w:val="20"/>
          <w:szCs w:val="20"/>
        </w:rPr>
        <w:t xml:space="preserve">Это </w:t>
      </w:r>
      <w:r w:rsidR="00E7585E" w:rsidRPr="00CF3AC3">
        <w:rPr>
          <w:rFonts w:asciiTheme="majorHAnsi" w:hAnsiTheme="majorHAnsi"/>
          <w:sz w:val="20"/>
          <w:szCs w:val="20"/>
        </w:rPr>
        <w:t>обусловлено</w:t>
      </w:r>
      <w:r w:rsidRPr="00CF3AC3">
        <w:rPr>
          <w:rFonts w:asciiTheme="majorHAnsi" w:hAnsiTheme="majorHAnsi"/>
          <w:sz w:val="20"/>
          <w:szCs w:val="20"/>
        </w:rPr>
        <w:t xml:space="preserve"> периодом гона</w:t>
      </w:r>
      <w:r w:rsidR="007B7040" w:rsidRPr="00CF3AC3">
        <w:rPr>
          <w:rFonts w:asciiTheme="majorHAnsi" w:hAnsiTheme="majorHAnsi"/>
          <w:sz w:val="20"/>
          <w:szCs w:val="20"/>
        </w:rPr>
        <w:t xml:space="preserve">, т.н. «собачьими свадьбами» (у домашних и безнадзорных собак с </w:t>
      </w:r>
      <w:proofErr w:type="spellStart"/>
      <w:r w:rsidR="007B7040" w:rsidRPr="00CF3AC3">
        <w:rPr>
          <w:rFonts w:asciiTheme="majorHAnsi" w:hAnsiTheme="majorHAnsi"/>
          <w:sz w:val="20"/>
          <w:szCs w:val="20"/>
        </w:rPr>
        <w:t>промзон</w:t>
      </w:r>
      <w:proofErr w:type="spellEnd"/>
      <w:r w:rsidR="007B7040" w:rsidRPr="00CF3AC3">
        <w:rPr>
          <w:rFonts w:asciiTheme="majorHAnsi" w:hAnsiTheme="majorHAnsi"/>
          <w:sz w:val="20"/>
          <w:szCs w:val="20"/>
        </w:rPr>
        <w:t>)</w:t>
      </w:r>
      <w:r w:rsidR="004963AE">
        <w:rPr>
          <w:rFonts w:asciiTheme="majorHAnsi" w:hAnsiTheme="majorHAnsi"/>
          <w:sz w:val="20"/>
          <w:szCs w:val="20"/>
        </w:rPr>
        <w:t xml:space="preserve"> и появлением</w:t>
      </w:r>
      <w:r w:rsidRPr="00CF3AC3">
        <w:rPr>
          <w:rFonts w:asciiTheme="majorHAnsi" w:hAnsiTheme="majorHAnsi"/>
          <w:sz w:val="20"/>
          <w:szCs w:val="20"/>
        </w:rPr>
        <w:t xml:space="preserve"> щенков у безнадзорных собак</w:t>
      </w:r>
      <w:r w:rsidR="007B7040" w:rsidRPr="00CF3AC3">
        <w:rPr>
          <w:rFonts w:asciiTheme="majorHAnsi" w:hAnsiTheme="majorHAnsi"/>
          <w:sz w:val="20"/>
          <w:szCs w:val="20"/>
        </w:rPr>
        <w:t>.</w:t>
      </w:r>
    </w:p>
    <w:p w14:paraId="5D1D8827" w14:textId="77777777" w:rsidR="007B7040" w:rsidRPr="00CF3AC3" w:rsidRDefault="007B7040" w:rsidP="007B7040">
      <w:pPr>
        <w:pStyle w:val="a7"/>
        <w:ind w:left="360"/>
        <w:rPr>
          <w:rFonts w:asciiTheme="majorHAnsi" w:hAnsiTheme="majorHAnsi"/>
          <w:sz w:val="20"/>
          <w:szCs w:val="20"/>
        </w:rPr>
      </w:pPr>
    </w:p>
    <w:p w14:paraId="50FD3608" w14:textId="77777777" w:rsidR="006106D2" w:rsidRPr="00CF3AC3" w:rsidRDefault="002D14C7" w:rsidP="007B7040">
      <w:p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lastRenderedPageBreak/>
        <w:drawing>
          <wp:inline distT="0" distB="0" distL="0" distR="0" wp14:anchorId="1A369458" wp14:editId="3AE5B4C8">
            <wp:extent cx="5676759" cy="2743200"/>
            <wp:effectExtent l="0" t="0" r="635" b="0"/>
            <wp:docPr id="10232636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6F1DA21-9201-9739-F26F-1B994F8FECA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D0EA008" w14:textId="77777777" w:rsidR="006106D2" w:rsidRPr="00CF3AC3" w:rsidRDefault="006106D2" w:rsidP="00FA3257">
      <w:pPr>
        <w:rPr>
          <w:rFonts w:asciiTheme="majorHAnsi" w:hAnsiTheme="majorHAnsi"/>
          <w:sz w:val="20"/>
          <w:szCs w:val="20"/>
        </w:rPr>
      </w:pPr>
    </w:p>
    <w:p w14:paraId="551E258D" w14:textId="77777777" w:rsidR="006106D2" w:rsidRPr="00CF3AC3" w:rsidRDefault="006106D2" w:rsidP="00FA3257">
      <w:pPr>
        <w:ind w:left="708"/>
        <w:rPr>
          <w:rFonts w:asciiTheme="majorHAnsi" w:hAnsiTheme="majorHAnsi"/>
          <w:b/>
          <w:bCs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Гибель детей также носит ярко выраженный сезонный характер</w:t>
      </w:r>
      <w:r w:rsidR="007A2CD3" w:rsidRPr="00CF3AC3">
        <w:rPr>
          <w:rFonts w:asciiTheme="majorHAnsi" w:hAnsiTheme="majorHAnsi"/>
          <w:sz w:val="20"/>
          <w:szCs w:val="20"/>
        </w:rPr>
        <w:t xml:space="preserve"> и имеет два пика. </w:t>
      </w:r>
      <w:r w:rsidRPr="00CF3AC3">
        <w:rPr>
          <w:rFonts w:asciiTheme="majorHAnsi" w:hAnsiTheme="majorHAnsi"/>
          <w:b/>
          <w:bCs/>
          <w:sz w:val="20"/>
          <w:szCs w:val="20"/>
        </w:rPr>
        <w:t xml:space="preserve">Первый пик в период с января по апрель (период гона и появления щенков), второй период приходится на летние месяцы (каникулы). </w:t>
      </w:r>
    </w:p>
    <w:p w14:paraId="0093797A" w14:textId="77777777" w:rsidR="006106D2" w:rsidRPr="00CF3AC3" w:rsidRDefault="006106D2" w:rsidP="00FA3257">
      <w:pPr>
        <w:ind w:left="708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19553B12" wp14:editId="75C7CFEB">
            <wp:extent cx="5357495" cy="2012360"/>
            <wp:effectExtent l="0" t="0" r="14605" b="6985"/>
            <wp:docPr id="169477885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D929107-7CA7-B777-8CA3-797DBCB0066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4A7FC56" w14:textId="77777777" w:rsidR="006106D2" w:rsidRPr="00CF3AC3" w:rsidRDefault="006106D2" w:rsidP="00FA3257">
      <w:pPr>
        <w:rPr>
          <w:rFonts w:asciiTheme="majorHAnsi" w:hAnsiTheme="majorHAnsi"/>
          <w:sz w:val="20"/>
          <w:szCs w:val="20"/>
        </w:rPr>
      </w:pPr>
    </w:p>
    <w:p w14:paraId="2B883FDE" w14:textId="77777777" w:rsidR="006106D2" w:rsidRPr="00CF3AC3" w:rsidRDefault="002A04F1" w:rsidP="00FA3257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Большинство</w:t>
      </w:r>
      <w:r w:rsidR="000135A5" w:rsidRPr="00CF3AC3">
        <w:rPr>
          <w:rFonts w:asciiTheme="majorHAnsi" w:hAnsiTheme="majorHAnsi"/>
          <w:sz w:val="20"/>
          <w:szCs w:val="20"/>
        </w:rPr>
        <w:t xml:space="preserve"> общих летальных исходов</w:t>
      </w:r>
      <w:r w:rsidR="007B7040" w:rsidRPr="00CF3AC3">
        <w:rPr>
          <w:rFonts w:asciiTheme="majorHAnsi" w:hAnsiTheme="majorHAnsi"/>
          <w:sz w:val="20"/>
          <w:szCs w:val="20"/>
        </w:rPr>
        <w:t xml:space="preserve"> (</w:t>
      </w:r>
      <w:r w:rsidR="00BA5773" w:rsidRPr="00CF3AC3">
        <w:rPr>
          <w:rFonts w:asciiTheme="majorHAnsi" w:hAnsiTheme="majorHAnsi"/>
          <w:sz w:val="20"/>
          <w:szCs w:val="20"/>
        </w:rPr>
        <w:t>исключая детскую смертность</w:t>
      </w:r>
      <w:r w:rsidR="007B7040" w:rsidRPr="00CF3AC3">
        <w:rPr>
          <w:rFonts w:asciiTheme="majorHAnsi" w:hAnsiTheme="majorHAnsi"/>
          <w:sz w:val="20"/>
          <w:szCs w:val="20"/>
        </w:rPr>
        <w:t>)</w:t>
      </w:r>
      <w:r w:rsidR="000135A5" w:rsidRPr="00CF3AC3">
        <w:rPr>
          <w:rFonts w:asciiTheme="majorHAnsi" w:hAnsiTheme="majorHAnsi"/>
          <w:sz w:val="20"/>
          <w:szCs w:val="20"/>
        </w:rPr>
        <w:t xml:space="preserve"> приходится на </w:t>
      </w:r>
      <w:proofErr w:type="spellStart"/>
      <w:r w:rsidR="000135A5" w:rsidRPr="00CF3AC3">
        <w:rPr>
          <w:rFonts w:asciiTheme="majorHAnsi" w:hAnsiTheme="majorHAnsi"/>
          <w:sz w:val="20"/>
          <w:szCs w:val="20"/>
        </w:rPr>
        <w:t>промзоны</w:t>
      </w:r>
      <w:proofErr w:type="spellEnd"/>
      <w:r w:rsidR="000135A5" w:rsidRPr="00CF3AC3">
        <w:rPr>
          <w:rFonts w:asciiTheme="majorHAnsi" w:hAnsiTheme="majorHAnsi"/>
          <w:sz w:val="20"/>
          <w:szCs w:val="20"/>
        </w:rPr>
        <w:t xml:space="preserve"> </w:t>
      </w:r>
      <w:r w:rsidR="00E7585E" w:rsidRPr="00CF3AC3">
        <w:rPr>
          <w:rFonts w:asciiTheme="majorHAnsi" w:hAnsiTheme="majorHAnsi"/>
          <w:sz w:val="20"/>
          <w:szCs w:val="20"/>
        </w:rPr>
        <w:t>(гаражи, железные дороги и проч</w:t>
      </w:r>
      <w:r w:rsidR="002E7768" w:rsidRPr="00CF3AC3">
        <w:rPr>
          <w:rFonts w:asciiTheme="majorHAnsi" w:hAnsiTheme="majorHAnsi"/>
          <w:sz w:val="20"/>
          <w:szCs w:val="20"/>
        </w:rPr>
        <w:t>ее</w:t>
      </w:r>
      <w:r w:rsidR="00E7585E" w:rsidRPr="00CF3AC3">
        <w:rPr>
          <w:rFonts w:asciiTheme="majorHAnsi" w:hAnsiTheme="majorHAnsi"/>
          <w:sz w:val="20"/>
          <w:szCs w:val="20"/>
        </w:rPr>
        <w:t>)</w:t>
      </w:r>
      <w:r w:rsidR="000135A5" w:rsidRPr="00CF3AC3">
        <w:rPr>
          <w:rFonts w:asciiTheme="majorHAnsi" w:hAnsiTheme="majorHAnsi"/>
          <w:sz w:val="20"/>
          <w:szCs w:val="20"/>
        </w:rPr>
        <w:t xml:space="preserve"> и</w:t>
      </w:r>
      <w:r w:rsidR="00BA5773" w:rsidRPr="00CF3AC3">
        <w:rPr>
          <w:rFonts w:asciiTheme="majorHAnsi" w:hAnsiTheme="majorHAnsi"/>
          <w:sz w:val="20"/>
          <w:szCs w:val="20"/>
        </w:rPr>
        <w:t xml:space="preserve"> составляет 56 случаев (50%) за период с 2001 по 2025 года. </w:t>
      </w:r>
      <w:r w:rsidRPr="00CF3AC3">
        <w:rPr>
          <w:rFonts w:asciiTheme="majorHAnsi" w:hAnsiTheme="majorHAnsi"/>
          <w:sz w:val="20"/>
          <w:szCs w:val="20"/>
        </w:rPr>
        <w:t xml:space="preserve">Зачастую собак заводят собственники или работники </w:t>
      </w:r>
      <w:proofErr w:type="spellStart"/>
      <w:r w:rsidR="002E7768" w:rsidRPr="00CF3AC3">
        <w:rPr>
          <w:rFonts w:asciiTheme="majorHAnsi" w:hAnsiTheme="majorHAnsi"/>
          <w:sz w:val="20"/>
          <w:szCs w:val="20"/>
        </w:rPr>
        <w:t>промзон</w:t>
      </w:r>
      <w:proofErr w:type="spellEnd"/>
      <w:r w:rsidR="002E7768" w:rsidRPr="00CF3AC3">
        <w:rPr>
          <w:rFonts w:asciiTheme="majorHAnsi" w:hAnsiTheme="majorHAnsi"/>
          <w:sz w:val="20"/>
          <w:szCs w:val="20"/>
        </w:rPr>
        <w:t xml:space="preserve"> и гаражей для охранных целей. </w:t>
      </w:r>
      <w:r w:rsidR="00BA5773" w:rsidRPr="00CF3AC3">
        <w:rPr>
          <w:rFonts w:asciiTheme="majorHAnsi" w:hAnsiTheme="majorHAnsi"/>
          <w:sz w:val="20"/>
          <w:szCs w:val="20"/>
        </w:rPr>
        <w:t>В частном секторе за вышеназванный период наблюдения погибло 32 человека (29%).</w:t>
      </w:r>
      <w:r w:rsidR="00EC6BEB" w:rsidRPr="00CF3AC3">
        <w:rPr>
          <w:rFonts w:asciiTheme="majorHAnsi" w:hAnsiTheme="majorHAnsi"/>
          <w:sz w:val="20"/>
          <w:szCs w:val="20"/>
        </w:rPr>
        <w:t xml:space="preserve"> Важно отметить, что в некоторых случаях работники </w:t>
      </w:r>
      <w:proofErr w:type="spellStart"/>
      <w:r w:rsidR="00EC6BEB" w:rsidRPr="00CF3AC3">
        <w:rPr>
          <w:rFonts w:asciiTheme="majorHAnsi" w:hAnsiTheme="majorHAnsi"/>
          <w:sz w:val="20"/>
          <w:szCs w:val="20"/>
        </w:rPr>
        <w:t>промзон</w:t>
      </w:r>
      <w:proofErr w:type="spellEnd"/>
      <w:r w:rsidR="00EC6BEB" w:rsidRPr="00CF3AC3">
        <w:rPr>
          <w:rFonts w:asciiTheme="majorHAnsi" w:hAnsiTheme="majorHAnsi"/>
          <w:sz w:val="20"/>
          <w:szCs w:val="20"/>
        </w:rPr>
        <w:t xml:space="preserve"> препятствуют проведению процедур ОСВВ на собственной территории. </w:t>
      </w:r>
    </w:p>
    <w:p w14:paraId="2506F7B6" w14:textId="77777777" w:rsidR="002E7768" w:rsidRPr="00CF3AC3" w:rsidRDefault="002E7768" w:rsidP="002E7768">
      <w:pPr>
        <w:pStyle w:val="a7"/>
        <w:rPr>
          <w:rFonts w:asciiTheme="majorHAnsi" w:hAnsiTheme="majorHAnsi"/>
          <w:sz w:val="20"/>
          <w:szCs w:val="20"/>
        </w:rPr>
      </w:pPr>
    </w:p>
    <w:p w14:paraId="1759CAF6" w14:textId="77777777" w:rsidR="000135A5" w:rsidRPr="00CF3AC3" w:rsidRDefault="00BA5773" w:rsidP="00FA3257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0D8054EC" wp14:editId="0F46A074">
            <wp:extent cx="5435411" cy="2225451"/>
            <wp:effectExtent l="0" t="0" r="13335" b="3810"/>
            <wp:docPr id="4620991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0CB4174-1A77-34D7-3308-A0A0658862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6ACC0649" w14:textId="77777777" w:rsidR="000135A5" w:rsidRPr="00CF3AC3" w:rsidRDefault="000135A5" w:rsidP="00FA3257">
      <w:pPr>
        <w:pStyle w:val="a7"/>
        <w:rPr>
          <w:rFonts w:asciiTheme="majorHAnsi" w:hAnsiTheme="majorHAnsi"/>
          <w:sz w:val="20"/>
          <w:szCs w:val="20"/>
        </w:rPr>
      </w:pPr>
    </w:p>
    <w:p w14:paraId="301A0895" w14:textId="77777777" w:rsidR="00E7585E" w:rsidRPr="00CF3AC3" w:rsidRDefault="00E7585E" w:rsidP="00FA3257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b/>
          <w:bCs/>
          <w:sz w:val="20"/>
          <w:szCs w:val="20"/>
        </w:rPr>
        <w:lastRenderedPageBreak/>
        <w:t xml:space="preserve">При этом подавляющее кол-во детей гибнет в частном секторе, исключая садоводческие товарищества. Т.е. гибнет в результате нападений домашних </w:t>
      </w:r>
      <w:r w:rsidR="002A04F1" w:rsidRPr="00CF3AC3">
        <w:rPr>
          <w:rFonts w:asciiTheme="majorHAnsi" w:hAnsiTheme="majorHAnsi"/>
          <w:b/>
          <w:bCs/>
          <w:sz w:val="20"/>
          <w:szCs w:val="20"/>
        </w:rPr>
        <w:t xml:space="preserve">собак на самостоятельном выгуле - </w:t>
      </w:r>
      <w:r w:rsidRPr="00CF3AC3">
        <w:rPr>
          <w:rFonts w:asciiTheme="majorHAnsi" w:hAnsiTheme="majorHAnsi"/>
          <w:b/>
          <w:bCs/>
          <w:sz w:val="20"/>
          <w:szCs w:val="20"/>
        </w:rPr>
        <w:t>18 случаев (58%).</w:t>
      </w:r>
      <w:r w:rsidRPr="00CF3AC3">
        <w:rPr>
          <w:rFonts w:asciiTheme="majorHAnsi" w:hAnsiTheme="majorHAnsi"/>
          <w:sz w:val="20"/>
          <w:szCs w:val="20"/>
        </w:rPr>
        <w:t xml:space="preserve"> На втором месте со значительным отрывом идут </w:t>
      </w:r>
      <w:proofErr w:type="spellStart"/>
      <w:r w:rsidRPr="00CF3AC3">
        <w:rPr>
          <w:rFonts w:asciiTheme="majorHAnsi" w:hAnsiTheme="majorHAnsi"/>
          <w:sz w:val="20"/>
          <w:szCs w:val="20"/>
        </w:rPr>
        <w:t>промзоны</w:t>
      </w:r>
      <w:proofErr w:type="spellEnd"/>
      <w:r w:rsidRPr="00CF3AC3">
        <w:rPr>
          <w:rFonts w:asciiTheme="majorHAnsi" w:hAnsiTheme="majorHAnsi"/>
          <w:sz w:val="20"/>
          <w:szCs w:val="20"/>
        </w:rPr>
        <w:t xml:space="preserve"> и гаражи 7 случаев (23%)</w:t>
      </w:r>
      <w:r w:rsidR="002A04F1" w:rsidRPr="00CF3AC3">
        <w:rPr>
          <w:rFonts w:asciiTheme="majorHAnsi" w:hAnsiTheme="majorHAnsi"/>
          <w:sz w:val="20"/>
          <w:szCs w:val="20"/>
        </w:rPr>
        <w:t>, где животных зачастую содержат в качестве охраны.</w:t>
      </w:r>
      <w:r w:rsidR="00E73265" w:rsidRPr="00CF3AC3">
        <w:rPr>
          <w:rFonts w:asciiTheme="majorHAnsi" w:hAnsiTheme="majorHAnsi"/>
          <w:sz w:val="20"/>
          <w:szCs w:val="20"/>
        </w:rPr>
        <w:t xml:space="preserve"> Это означает, что основным источником опасности для детей являются не бездомные, а домашние </w:t>
      </w:r>
      <w:r w:rsidR="002A04F1" w:rsidRPr="00CF3AC3">
        <w:rPr>
          <w:rFonts w:asciiTheme="majorHAnsi" w:hAnsiTheme="majorHAnsi"/>
          <w:sz w:val="20"/>
          <w:szCs w:val="20"/>
        </w:rPr>
        <w:t>животные на самостоятельном выгуле.</w:t>
      </w:r>
      <w:r w:rsidR="00E73265" w:rsidRPr="00CF3AC3">
        <w:rPr>
          <w:rFonts w:asciiTheme="majorHAnsi" w:hAnsiTheme="majorHAnsi"/>
          <w:sz w:val="20"/>
          <w:szCs w:val="20"/>
        </w:rPr>
        <w:t xml:space="preserve"> </w:t>
      </w:r>
    </w:p>
    <w:p w14:paraId="71C80721" w14:textId="77777777" w:rsidR="00E7585E" w:rsidRPr="00CF3AC3" w:rsidRDefault="00E7585E" w:rsidP="00FA3257">
      <w:pPr>
        <w:pStyle w:val="a7"/>
        <w:rPr>
          <w:rFonts w:asciiTheme="majorHAnsi" w:hAnsiTheme="majorHAnsi"/>
          <w:sz w:val="20"/>
          <w:szCs w:val="20"/>
        </w:rPr>
      </w:pPr>
    </w:p>
    <w:p w14:paraId="21C67660" w14:textId="77777777" w:rsidR="007B7040" w:rsidRPr="00CF3AC3" w:rsidRDefault="00E7585E" w:rsidP="00F26745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noProof/>
          <w:sz w:val="20"/>
          <w:szCs w:val="20"/>
          <w:lang w:eastAsia="ru-RU"/>
        </w:rPr>
        <w:drawing>
          <wp:inline distT="0" distB="0" distL="0" distR="0" wp14:anchorId="238636E4" wp14:editId="6EF49DDF">
            <wp:extent cx="5648325" cy="1934177"/>
            <wp:effectExtent l="0" t="0" r="9525" b="9525"/>
            <wp:docPr id="84352703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478C63C-475A-8E2C-B587-6C793211FE3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B7FE3E" w14:textId="77777777" w:rsidR="007B7040" w:rsidRPr="00CF3AC3" w:rsidRDefault="007B7040" w:rsidP="00F26745">
      <w:pPr>
        <w:pStyle w:val="a7"/>
        <w:rPr>
          <w:rFonts w:asciiTheme="majorHAnsi" w:hAnsiTheme="majorHAnsi"/>
          <w:sz w:val="20"/>
          <w:szCs w:val="20"/>
        </w:rPr>
      </w:pPr>
    </w:p>
    <w:p w14:paraId="0EA1614D" w14:textId="77777777" w:rsidR="00C307D4" w:rsidRPr="00CF3AC3" w:rsidRDefault="007B7040" w:rsidP="00F26745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>Из анализа смертности детей в результате нападений безнадзорных животных становится ясно, что основным источником опасности являются домашние собаки на свободном выгуле.</w:t>
      </w:r>
    </w:p>
    <w:p w14:paraId="601E731B" w14:textId="77777777" w:rsidR="00C307D4" w:rsidRPr="00CF3AC3" w:rsidRDefault="00C307D4" w:rsidP="00F26745">
      <w:pPr>
        <w:pStyle w:val="a7"/>
        <w:rPr>
          <w:rFonts w:asciiTheme="majorHAnsi" w:hAnsiTheme="majorHAnsi"/>
          <w:sz w:val="20"/>
          <w:szCs w:val="20"/>
        </w:rPr>
      </w:pPr>
    </w:p>
    <w:p w14:paraId="0B32AC20" w14:textId="77777777" w:rsidR="00EC6BEB" w:rsidRDefault="007B7040" w:rsidP="00F26745">
      <w:pPr>
        <w:pStyle w:val="a7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/>
          <w:sz w:val="20"/>
          <w:szCs w:val="20"/>
        </w:rPr>
        <w:t xml:space="preserve">Предлагаемые депутатами ГД РФ </w:t>
      </w:r>
      <w:r w:rsidR="00475554" w:rsidRPr="00CF3AC3">
        <w:rPr>
          <w:rFonts w:asciiTheme="majorHAnsi" w:hAnsiTheme="majorHAnsi"/>
          <w:sz w:val="20"/>
          <w:szCs w:val="20"/>
        </w:rPr>
        <w:t>поправки,</w:t>
      </w:r>
      <w:r w:rsidRPr="00CF3AC3">
        <w:rPr>
          <w:rFonts w:asciiTheme="majorHAnsi" w:hAnsiTheme="majorHAnsi"/>
          <w:sz w:val="20"/>
          <w:szCs w:val="20"/>
        </w:rPr>
        <w:t xml:space="preserve"> запрещающие выпуск безнадзорных собак, отбросят страну на </w:t>
      </w:r>
      <w:r w:rsidR="00475554" w:rsidRPr="00CF3AC3">
        <w:rPr>
          <w:rFonts w:asciiTheme="majorHAnsi" w:hAnsiTheme="majorHAnsi"/>
          <w:sz w:val="20"/>
          <w:szCs w:val="20"/>
        </w:rPr>
        <w:t>5 лет назад</w:t>
      </w:r>
      <w:r w:rsidR="00EC6BEB" w:rsidRPr="00CF3AC3">
        <w:rPr>
          <w:rFonts w:asciiTheme="majorHAnsi" w:hAnsiTheme="majorHAnsi"/>
          <w:sz w:val="20"/>
          <w:szCs w:val="20"/>
        </w:rPr>
        <w:t xml:space="preserve">, т.е. увеличат общую и детскую смертность, при этом увеличат нагрузку на бюджет. </w:t>
      </w:r>
    </w:p>
    <w:p w14:paraId="32020EE2" w14:textId="77777777" w:rsidR="00FD79CC" w:rsidRDefault="00FD79CC" w:rsidP="00F26745">
      <w:pPr>
        <w:pStyle w:val="a7"/>
        <w:rPr>
          <w:rFonts w:asciiTheme="majorHAnsi" w:hAnsiTheme="majorHAnsi"/>
          <w:sz w:val="20"/>
          <w:szCs w:val="20"/>
        </w:rPr>
      </w:pPr>
    </w:p>
    <w:p w14:paraId="1401C3FA" w14:textId="77777777" w:rsidR="00FD79CC" w:rsidRDefault="00FD79CC" w:rsidP="00FD79CC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При правильно проведении ОСВВ идет снижение численности безнадзорных собак и количества укусов</w:t>
      </w:r>
      <w:r w:rsidR="001D51E5">
        <w:rPr>
          <w:rFonts w:asciiTheme="majorHAnsi" w:hAnsiTheme="majorHAnsi"/>
          <w:sz w:val="20"/>
          <w:szCs w:val="20"/>
        </w:rPr>
        <w:t xml:space="preserve"> (список не является исчерпывающим)</w:t>
      </w:r>
      <w:r>
        <w:rPr>
          <w:rFonts w:asciiTheme="majorHAnsi" w:hAnsiTheme="majorHAnsi"/>
          <w:sz w:val="20"/>
          <w:szCs w:val="20"/>
        </w:rPr>
        <w:t>.</w:t>
      </w:r>
    </w:p>
    <w:p w14:paraId="22C8196D" w14:textId="77777777" w:rsidR="00FD79CC" w:rsidRDefault="00FD79CC" w:rsidP="00FD79CC">
      <w:pPr>
        <w:pStyle w:val="a7"/>
        <w:rPr>
          <w:rFonts w:asciiTheme="majorHAnsi" w:hAnsiTheme="majorHAnsi"/>
          <w:sz w:val="20"/>
          <w:szCs w:val="20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87"/>
        <w:gridCol w:w="2403"/>
        <w:gridCol w:w="1829"/>
        <w:gridCol w:w="1425"/>
        <w:gridCol w:w="2812"/>
      </w:tblGrid>
      <w:tr w:rsidR="00FD79CC" w:rsidRPr="00FD79CC" w14:paraId="10915480" w14:textId="77777777" w:rsidTr="001D51E5">
        <w:trPr>
          <w:trHeight w:val="294"/>
        </w:trPr>
        <w:tc>
          <w:tcPr>
            <w:tcW w:w="1987" w:type="dxa"/>
            <w:hideMark/>
          </w:tcPr>
          <w:p w14:paraId="718428A3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Регион (город)</w:t>
            </w:r>
          </w:p>
        </w:tc>
        <w:tc>
          <w:tcPr>
            <w:tcW w:w="2403" w:type="dxa"/>
            <w:hideMark/>
          </w:tcPr>
          <w:p w14:paraId="7617DE56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Показатель</w:t>
            </w:r>
          </w:p>
        </w:tc>
        <w:tc>
          <w:tcPr>
            <w:tcW w:w="1829" w:type="dxa"/>
            <w:hideMark/>
          </w:tcPr>
          <w:p w14:paraId="0CB98374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 xml:space="preserve">Снижение </w:t>
            </w:r>
          </w:p>
        </w:tc>
        <w:tc>
          <w:tcPr>
            <w:tcW w:w="1425" w:type="dxa"/>
            <w:hideMark/>
          </w:tcPr>
          <w:p w14:paraId="43F4B682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 xml:space="preserve">Года </w:t>
            </w:r>
          </w:p>
        </w:tc>
        <w:tc>
          <w:tcPr>
            <w:tcW w:w="2812" w:type="dxa"/>
            <w:hideMark/>
          </w:tcPr>
          <w:p w14:paraId="1E0A6A00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Источник</w:t>
            </w:r>
          </w:p>
        </w:tc>
      </w:tr>
      <w:tr w:rsidR="00FD79CC" w:rsidRPr="00FD79CC" w14:paraId="5165211B" w14:textId="77777777" w:rsidTr="001D51E5">
        <w:trPr>
          <w:trHeight w:val="996"/>
        </w:trPr>
        <w:tc>
          <w:tcPr>
            <w:tcW w:w="1987" w:type="dxa"/>
            <w:hideMark/>
          </w:tcPr>
          <w:p w14:paraId="32636574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г. Нижний Новгород</w:t>
            </w:r>
          </w:p>
        </w:tc>
        <w:tc>
          <w:tcPr>
            <w:tcW w:w="2403" w:type="dxa"/>
            <w:hideMark/>
          </w:tcPr>
          <w:p w14:paraId="2A37DA66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 xml:space="preserve">Снижение численности безнадзорных собак </w:t>
            </w:r>
          </w:p>
        </w:tc>
        <w:tc>
          <w:tcPr>
            <w:tcW w:w="1829" w:type="dxa"/>
            <w:hideMark/>
          </w:tcPr>
          <w:p w14:paraId="3BC24AEE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12000 голов (76%)</w:t>
            </w:r>
          </w:p>
        </w:tc>
        <w:tc>
          <w:tcPr>
            <w:tcW w:w="1425" w:type="dxa"/>
            <w:hideMark/>
          </w:tcPr>
          <w:p w14:paraId="27C15811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2015-2021</w:t>
            </w:r>
          </w:p>
        </w:tc>
        <w:tc>
          <w:tcPr>
            <w:tcW w:w="2812" w:type="dxa"/>
            <w:hideMark/>
          </w:tcPr>
          <w:p w14:paraId="3F5C4237" w14:textId="77777777" w:rsidR="00FD79CC" w:rsidRPr="00FD79CC" w:rsidRDefault="00FD79CC" w:rsidP="00FD79CC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hyperlink r:id="rId15" w:history="1">
              <w:r w:rsidRPr="00FD79CC">
                <w:rPr>
                  <w:rStyle w:val="ac"/>
                  <w:rFonts w:asciiTheme="majorHAnsi" w:hAnsiTheme="majorHAnsi"/>
                  <w:sz w:val="20"/>
                  <w:szCs w:val="20"/>
                </w:rPr>
                <w:t>https://clck.ru/348ZTR</w:t>
              </w:r>
            </w:hyperlink>
            <w:r w:rsidRPr="00FD79CC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FD79CC" w:rsidRPr="00FD79CC" w14:paraId="6BCF8543" w14:textId="77777777" w:rsidTr="001D51E5">
        <w:trPr>
          <w:trHeight w:val="576"/>
        </w:trPr>
        <w:tc>
          <w:tcPr>
            <w:tcW w:w="1987" w:type="dxa"/>
            <w:hideMark/>
          </w:tcPr>
          <w:p w14:paraId="2FB3DC94" w14:textId="77777777" w:rsidR="00FD79CC" w:rsidRPr="00FD79CC" w:rsidRDefault="00FD79CC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Псковская область</w:t>
            </w:r>
          </w:p>
        </w:tc>
        <w:tc>
          <w:tcPr>
            <w:tcW w:w="2403" w:type="dxa"/>
            <w:hideMark/>
          </w:tcPr>
          <w:p w14:paraId="2221F674" w14:textId="77777777" w:rsidR="00FD79CC" w:rsidRPr="00FD79CC" w:rsidRDefault="00FD79CC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Снижение укусов безнадзорными собаками</w:t>
            </w:r>
          </w:p>
        </w:tc>
        <w:tc>
          <w:tcPr>
            <w:tcW w:w="1829" w:type="dxa"/>
            <w:hideMark/>
          </w:tcPr>
          <w:p w14:paraId="0BF88E12" w14:textId="77777777" w:rsidR="00FD79CC" w:rsidRPr="00FD79CC" w:rsidRDefault="00FD79CC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101 укус (</w:t>
            </w:r>
            <w:bookmarkStart w:id="0" w:name="_Hlk192099086"/>
            <w:r w:rsidRPr="00FD79CC">
              <w:rPr>
                <w:rFonts w:asciiTheme="majorHAnsi" w:hAnsiTheme="majorHAnsi"/>
                <w:sz w:val="20"/>
                <w:szCs w:val="20"/>
              </w:rPr>
              <w:t>87,8%)</w:t>
            </w:r>
            <w:bookmarkEnd w:id="0"/>
          </w:p>
        </w:tc>
        <w:tc>
          <w:tcPr>
            <w:tcW w:w="1425" w:type="dxa"/>
            <w:hideMark/>
          </w:tcPr>
          <w:p w14:paraId="596EF86B" w14:textId="77777777" w:rsidR="00FD79CC" w:rsidRPr="00FD79CC" w:rsidRDefault="00FD79CC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2015-2022</w:t>
            </w:r>
            <w:r w:rsidRPr="00FD79CC">
              <w:rPr>
                <w:rFonts w:asciiTheme="majorHAnsi" w:hAnsiTheme="majorHAnsi"/>
                <w:sz w:val="20"/>
                <w:szCs w:val="20"/>
              </w:rPr>
              <w:br/>
              <w:t>(8 лет)</w:t>
            </w:r>
          </w:p>
        </w:tc>
        <w:tc>
          <w:tcPr>
            <w:tcW w:w="2812" w:type="dxa"/>
            <w:hideMark/>
          </w:tcPr>
          <w:p w14:paraId="113CFD56" w14:textId="77777777" w:rsidR="00FD79CC" w:rsidRPr="00FD79CC" w:rsidRDefault="00FD79CC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  <w:u w:val="single"/>
              </w:rPr>
            </w:pPr>
            <w:hyperlink r:id="rId16" w:history="1">
              <w:r w:rsidRPr="00FD79CC">
                <w:rPr>
                  <w:rStyle w:val="ac"/>
                  <w:rFonts w:asciiTheme="majorHAnsi" w:hAnsiTheme="majorHAnsi"/>
                  <w:sz w:val="20"/>
                  <w:szCs w:val="20"/>
                </w:rPr>
                <w:t>https://clck.ru/34UiWA</w:t>
              </w:r>
            </w:hyperlink>
          </w:p>
        </w:tc>
      </w:tr>
      <w:tr w:rsidR="001D51E5" w:rsidRPr="00FD79CC" w14:paraId="59738CA5" w14:textId="77777777" w:rsidTr="001D51E5">
        <w:trPr>
          <w:trHeight w:val="516"/>
        </w:trPr>
        <w:tc>
          <w:tcPr>
            <w:tcW w:w="1987" w:type="dxa"/>
            <w:vMerge w:val="restart"/>
            <w:hideMark/>
          </w:tcPr>
          <w:p w14:paraId="13383DF3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г. Пермь</w:t>
            </w:r>
          </w:p>
        </w:tc>
        <w:tc>
          <w:tcPr>
            <w:tcW w:w="2403" w:type="dxa"/>
            <w:hideMark/>
          </w:tcPr>
          <w:p w14:paraId="6FAD4840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Снижение численности безнадзорных собак</w:t>
            </w:r>
          </w:p>
        </w:tc>
        <w:tc>
          <w:tcPr>
            <w:tcW w:w="1829" w:type="dxa"/>
            <w:hideMark/>
          </w:tcPr>
          <w:p w14:paraId="65B9A932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20% голов</w:t>
            </w:r>
          </w:p>
        </w:tc>
        <w:tc>
          <w:tcPr>
            <w:tcW w:w="1425" w:type="dxa"/>
            <w:hideMark/>
          </w:tcPr>
          <w:p w14:paraId="1E9CDD3A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2020-2022</w:t>
            </w:r>
          </w:p>
        </w:tc>
        <w:tc>
          <w:tcPr>
            <w:tcW w:w="2812" w:type="dxa"/>
            <w:vMerge w:val="restart"/>
            <w:hideMark/>
          </w:tcPr>
          <w:p w14:paraId="02DFA96E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  <w:u w:val="single"/>
              </w:rPr>
            </w:pPr>
            <w:hyperlink r:id="rId17" w:history="1">
              <w:r w:rsidRPr="00FD79CC">
                <w:rPr>
                  <w:rStyle w:val="ac"/>
                  <w:rFonts w:asciiTheme="majorHAnsi" w:hAnsiTheme="majorHAnsi"/>
                  <w:sz w:val="20"/>
                  <w:szCs w:val="20"/>
                </w:rPr>
                <w:t>https://clck.ru/34Fim4</w:t>
              </w:r>
            </w:hyperlink>
          </w:p>
        </w:tc>
      </w:tr>
      <w:tr w:rsidR="001D51E5" w:rsidRPr="00FD79CC" w14:paraId="215BBD7A" w14:textId="77777777" w:rsidTr="001D51E5">
        <w:trPr>
          <w:trHeight w:val="522"/>
        </w:trPr>
        <w:tc>
          <w:tcPr>
            <w:tcW w:w="1987" w:type="dxa"/>
            <w:vMerge/>
            <w:hideMark/>
          </w:tcPr>
          <w:p w14:paraId="40E76BD0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403" w:type="dxa"/>
            <w:hideMark/>
          </w:tcPr>
          <w:p w14:paraId="091FDB30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FD79CC">
              <w:rPr>
                <w:rFonts w:asciiTheme="majorHAnsi" w:hAnsiTheme="majorHAnsi"/>
                <w:b/>
                <w:bCs/>
                <w:sz w:val="20"/>
                <w:szCs w:val="20"/>
              </w:rPr>
              <w:t>Снижение кол-ва укусов безнадзорными собаками</w:t>
            </w:r>
          </w:p>
        </w:tc>
        <w:tc>
          <w:tcPr>
            <w:tcW w:w="1829" w:type="dxa"/>
            <w:hideMark/>
          </w:tcPr>
          <w:p w14:paraId="26288500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627 укусов (53,8%)</w:t>
            </w:r>
          </w:p>
        </w:tc>
        <w:tc>
          <w:tcPr>
            <w:tcW w:w="1425" w:type="dxa"/>
            <w:hideMark/>
          </w:tcPr>
          <w:p w14:paraId="7B830C31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FD79CC">
              <w:rPr>
                <w:rFonts w:asciiTheme="majorHAnsi" w:hAnsiTheme="majorHAnsi"/>
                <w:sz w:val="20"/>
                <w:szCs w:val="20"/>
              </w:rPr>
              <w:t>(3 года)</w:t>
            </w:r>
          </w:p>
        </w:tc>
        <w:tc>
          <w:tcPr>
            <w:tcW w:w="2812" w:type="dxa"/>
            <w:vMerge/>
            <w:hideMark/>
          </w:tcPr>
          <w:p w14:paraId="6D77A0AB" w14:textId="77777777" w:rsidR="001D51E5" w:rsidRPr="00FD79CC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  <w:u w:val="single"/>
              </w:rPr>
            </w:pPr>
          </w:p>
        </w:tc>
      </w:tr>
      <w:tr w:rsidR="001D51E5" w:rsidRPr="001D51E5" w14:paraId="0FEF47AF" w14:textId="77777777" w:rsidTr="001D51E5">
        <w:trPr>
          <w:trHeight w:val="996"/>
        </w:trPr>
        <w:tc>
          <w:tcPr>
            <w:tcW w:w="1987" w:type="dxa"/>
            <w:noWrap/>
            <w:hideMark/>
          </w:tcPr>
          <w:p w14:paraId="5780C6D0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Новосибирская обл.</w:t>
            </w:r>
          </w:p>
        </w:tc>
        <w:tc>
          <w:tcPr>
            <w:tcW w:w="2403" w:type="dxa"/>
            <w:hideMark/>
          </w:tcPr>
          <w:p w14:paraId="0257FD12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Снижение укусов безнадзорными собаками</w:t>
            </w:r>
          </w:p>
        </w:tc>
        <w:tc>
          <w:tcPr>
            <w:tcW w:w="1829" w:type="dxa"/>
            <w:hideMark/>
          </w:tcPr>
          <w:p w14:paraId="04945769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6171 голова (85%)</w:t>
            </w:r>
          </w:p>
        </w:tc>
        <w:tc>
          <w:tcPr>
            <w:tcW w:w="1425" w:type="dxa"/>
            <w:hideMark/>
          </w:tcPr>
          <w:p w14:paraId="49EA0FA4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2020-2022 (два года)</w:t>
            </w:r>
          </w:p>
        </w:tc>
        <w:tc>
          <w:tcPr>
            <w:tcW w:w="2812" w:type="dxa"/>
            <w:hideMark/>
          </w:tcPr>
          <w:p w14:paraId="3366F5C5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  <w:u w:val="single"/>
              </w:rPr>
            </w:pPr>
            <w:hyperlink r:id="rId18" w:history="1">
              <w:r w:rsidRPr="001D51E5">
                <w:rPr>
                  <w:rStyle w:val="ac"/>
                  <w:rFonts w:asciiTheme="majorHAnsi" w:hAnsiTheme="majorHAnsi"/>
                  <w:sz w:val="20"/>
                  <w:szCs w:val="20"/>
                </w:rPr>
                <w:t>https://clck.ru/34Uj7i</w:t>
              </w:r>
            </w:hyperlink>
          </w:p>
        </w:tc>
      </w:tr>
      <w:tr w:rsidR="001D51E5" w:rsidRPr="001D51E5" w14:paraId="05D03F6F" w14:textId="77777777" w:rsidTr="001D51E5">
        <w:trPr>
          <w:trHeight w:val="996"/>
        </w:trPr>
        <w:tc>
          <w:tcPr>
            <w:tcW w:w="1987" w:type="dxa"/>
            <w:hideMark/>
          </w:tcPr>
          <w:p w14:paraId="699DB221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г. Сургут</w:t>
            </w:r>
          </w:p>
        </w:tc>
        <w:tc>
          <w:tcPr>
            <w:tcW w:w="2403" w:type="dxa"/>
            <w:hideMark/>
          </w:tcPr>
          <w:p w14:paraId="61C7869C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Снижение численности безнадзорных собак</w:t>
            </w:r>
          </w:p>
        </w:tc>
        <w:tc>
          <w:tcPr>
            <w:tcW w:w="1829" w:type="dxa"/>
            <w:hideMark/>
          </w:tcPr>
          <w:p w14:paraId="3E83FAB8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50% голов</w:t>
            </w:r>
          </w:p>
        </w:tc>
        <w:tc>
          <w:tcPr>
            <w:tcW w:w="1425" w:type="dxa"/>
            <w:hideMark/>
          </w:tcPr>
          <w:p w14:paraId="68363BD5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r w:rsidRPr="001D51E5">
              <w:rPr>
                <w:rFonts w:asciiTheme="majorHAnsi" w:hAnsiTheme="majorHAnsi"/>
                <w:sz w:val="20"/>
                <w:szCs w:val="20"/>
              </w:rPr>
              <w:t>2020-2022</w:t>
            </w:r>
          </w:p>
        </w:tc>
        <w:tc>
          <w:tcPr>
            <w:tcW w:w="2812" w:type="dxa"/>
            <w:hideMark/>
          </w:tcPr>
          <w:p w14:paraId="03A2562A" w14:textId="77777777" w:rsidR="001D51E5" w:rsidRPr="001D51E5" w:rsidRDefault="001D51E5" w:rsidP="00492189">
            <w:pPr>
              <w:pStyle w:val="a7"/>
              <w:spacing w:after="160" w:line="278" w:lineRule="auto"/>
              <w:rPr>
                <w:rFonts w:asciiTheme="majorHAnsi" w:hAnsiTheme="majorHAnsi"/>
                <w:sz w:val="20"/>
                <w:szCs w:val="20"/>
              </w:rPr>
            </w:pPr>
            <w:hyperlink r:id="rId19" w:history="1">
              <w:r w:rsidRPr="001D51E5">
                <w:rPr>
                  <w:rStyle w:val="ac"/>
                  <w:rFonts w:asciiTheme="majorHAnsi" w:hAnsiTheme="majorHAnsi"/>
                  <w:sz w:val="20"/>
                  <w:szCs w:val="20"/>
                </w:rPr>
                <w:t>https://clck.ru/34FjGF</w:t>
              </w:r>
            </w:hyperlink>
            <w:r w:rsidRPr="001D51E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211E4551" w14:textId="77777777" w:rsidR="001D51E5" w:rsidRDefault="001D51E5" w:rsidP="00F26745">
      <w:pPr>
        <w:pStyle w:val="a7"/>
        <w:rPr>
          <w:rFonts w:asciiTheme="majorHAnsi" w:hAnsiTheme="majorHAnsi"/>
          <w:sz w:val="20"/>
          <w:szCs w:val="20"/>
        </w:rPr>
      </w:pPr>
    </w:p>
    <w:p w14:paraId="2155EC8D" w14:textId="77777777" w:rsidR="001D51E5" w:rsidRDefault="001D51E5" w:rsidP="001D51E5">
      <w:pPr>
        <w:pStyle w:val="a7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Правильно проводимое ОСВВ дешевле отстрелов или отловов в приюты (с последующей эвтаназией). </w:t>
      </w:r>
      <w:r w:rsidR="006A5821">
        <w:rPr>
          <w:rFonts w:asciiTheme="majorHAnsi" w:hAnsiTheme="majorHAnsi"/>
          <w:sz w:val="20"/>
          <w:szCs w:val="20"/>
        </w:rPr>
        <w:t xml:space="preserve">Правильно проводимое ОСВВ может быть почти в 14 раз дешевле отстрелов. Отмена ОСВВ ставит крест на борьбе с коррупцией и увеличит бюджетные траты.  </w:t>
      </w:r>
    </w:p>
    <w:p w14:paraId="78609292" w14:textId="77777777" w:rsidR="006A5821" w:rsidRDefault="006A5821" w:rsidP="001D51E5">
      <w:pPr>
        <w:ind w:left="360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Примеры бюджетных затрат на проведение ОСВВ и на отстрелы (данные взяты из открытых источников сайта </w:t>
      </w:r>
      <w:proofErr w:type="spellStart"/>
      <w:r>
        <w:rPr>
          <w:rFonts w:asciiTheme="majorHAnsi" w:hAnsiTheme="majorHAnsi"/>
          <w:sz w:val="20"/>
          <w:szCs w:val="20"/>
        </w:rPr>
        <w:t>Госзакупок</w:t>
      </w:r>
      <w:proofErr w:type="spellEnd"/>
      <w:r>
        <w:rPr>
          <w:rFonts w:asciiTheme="majorHAnsi" w:hAnsiTheme="majorHAnsi"/>
          <w:sz w:val="20"/>
          <w:szCs w:val="20"/>
        </w:rPr>
        <w:t xml:space="preserve">). </w:t>
      </w:r>
    </w:p>
    <w:p w14:paraId="444BE4BA" w14:textId="77777777" w:rsidR="003C2A8D" w:rsidRDefault="00B700F1" w:rsidP="003C2A8D">
      <w:pPr>
        <w:ind w:left="360"/>
        <w:rPr>
          <w:rFonts w:asciiTheme="majorHAnsi" w:hAnsiTheme="majorHAnsi" w:cstheme="minorHAnsi"/>
          <w:b/>
          <w:bCs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39595412" wp14:editId="32FB0B22">
                <wp:simplePos x="0" y="0"/>
                <wp:positionH relativeFrom="column">
                  <wp:posOffset>4101465</wp:posOffset>
                </wp:positionH>
                <wp:positionV relativeFrom="paragraph">
                  <wp:posOffset>1903730</wp:posOffset>
                </wp:positionV>
                <wp:extent cx="2360930" cy="1404620"/>
                <wp:effectExtent l="0" t="0" r="0" b="0"/>
                <wp:wrapNone/>
                <wp:docPr id="207078555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4325F" w14:textId="77777777" w:rsidR="001D51E5" w:rsidRPr="006A5821" w:rsidRDefault="001D51E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6A5821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595412" id="Надпись 1" o:spid="_x0000_s1029" type="#_x0000_t202" style="position:absolute;left:0;text-align:left;margin-left:322.95pt;margin-top:149.9pt;width:185.9pt;height:110.6pt;z-index:25165824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" filled="f" stroked="f">
                <v:textbox style="mso-fit-shape-to-text:t">
                  <w:txbxContent>
                    <w:p w14:paraId="2A64325F" w14:textId="77777777" w:rsidR="001D51E5" w:rsidRPr="006A5821" w:rsidRDefault="001D51E5">
                      <w:pPr>
                        <w:rPr>
                          <w:rFonts w:asciiTheme="majorHAnsi" w:hAnsiTheme="majorHAnsi"/>
                          <w:sz w:val="18"/>
                          <w:szCs w:val="18"/>
                          <w:lang w:val="en-US"/>
                        </w:rPr>
                      </w:pPr>
                      <w:r w:rsidRPr="006A5821">
                        <w:rPr>
                          <w:rFonts w:asciiTheme="majorHAnsi" w:hAnsiTheme="majorHAnsi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D51E5">
        <w:rPr>
          <w:noProof/>
          <w:lang w:eastAsia="ru-RU"/>
        </w:rPr>
        <w:drawing>
          <wp:inline distT="0" distB="0" distL="0" distR="0" wp14:anchorId="63E6F3F6" wp14:editId="2E2A11B0">
            <wp:extent cx="4357224" cy="2614501"/>
            <wp:effectExtent l="0" t="0" r="5715" b="0"/>
            <wp:docPr id="13623225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2322538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411" cy="2624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D7D75F" w14:textId="77777777" w:rsidR="003C2A8D" w:rsidRDefault="003C2A8D" w:rsidP="003C2A8D">
      <w:pPr>
        <w:ind w:left="360"/>
        <w:rPr>
          <w:rFonts w:asciiTheme="majorHAnsi" w:hAnsiTheme="majorHAnsi" w:cstheme="minorHAnsi"/>
          <w:b/>
          <w:bCs/>
          <w:sz w:val="20"/>
          <w:szCs w:val="20"/>
        </w:rPr>
      </w:pPr>
    </w:p>
    <w:p w14:paraId="10E6ECB3" w14:textId="77777777" w:rsidR="003C2A8D" w:rsidRDefault="003C2A8D" w:rsidP="003C2A8D">
      <w:pPr>
        <w:ind w:left="360"/>
        <w:rPr>
          <w:rFonts w:asciiTheme="majorHAnsi" w:hAnsiTheme="majorHAnsi" w:cstheme="minorHAnsi"/>
          <w:b/>
          <w:bCs/>
          <w:sz w:val="20"/>
          <w:szCs w:val="20"/>
        </w:rPr>
      </w:pPr>
    </w:p>
    <w:p w14:paraId="2E1E8730" w14:textId="77777777" w:rsidR="003C2A8D" w:rsidRDefault="003C2A8D" w:rsidP="003C2A8D">
      <w:pPr>
        <w:ind w:left="360"/>
        <w:rPr>
          <w:rFonts w:asciiTheme="majorHAnsi" w:hAnsiTheme="majorHAnsi" w:cstheme="minorHAnsi"/>
          <w:b/>
          <w:bCs/>
          <w:sz w:val="20"/>
          <w:szCs w:val="20"/>
        </w:rPr>
      </w:pPr>
    </w:p>
    <w:p w14:paraId="6342B7DC" w14:textId="77777777" w:rsidR="003C2A8D" w:rsidRDefault="003C2A8D" w:rsidP="003C2A8D">
      <w:pPr>
        <w:ind w:left="360"/>
        <w:rPr>
          <w:rFonts w:asciiTheme="majorHAnsi" w:hAnsiTheme="majorHAnsi" w:cstheme="minorHAnsi"/>
          <w:b/>
          <w:bCs/>
          <w:sz w:val="20"/>
          <w:szCs w:val="20"/>
        </w:rPr>
      </w:pPr>
    </w:p>
    <w:p w14:paraId="1B1B9C0A" w14:textId="643513BA" w:rsidR="00DE1FEA" w:rsidRPr="003C2A8D" w:rsidRDefault="00DE1FEA" w:rsidP="003C2A8D">
      <w:pPr>
        <w:ind w:left="360"/>
        <w:rPr>
          <w:rFonts w:asciiTheme="majorHAnsi" w:hAnsiTheme="majorHAnsi"/>
          <w:sz w:val="20"/>
          <w:szCs w:val="20"/>
        </w:rPr>
      </w:pPr>
      <w:r w:rsidRPr="00CF3AC3">
        <w:rPr>
          <w:rFonts w:asciiTheme="majorHAnsi" w:hAnsiTheme="majorHAnsi" w:cstheme="minorHAnsi"/>
          <w:b/>
          <w:bCs/>
          <w:sz w:val="20"/>
          <w:szCs w:val="20"/>
        </w:rPr>
        <w:t>Необходимые шаги для предотвращения летальных исходов</w:t>
      </w:r>
    </w:p>
    <w:p w14:paraId="0D3DE7F4" w14:textId="77777777" w:rsidR="00DE1FEA" w:rsidRPr="00CF3AC3" w:rsidRDefault="00DE1FEA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>Обязательная регистрация всех домашних собак, с последующим контролем самовыгула</w:t>
      </w:r>
    </w:p>
    <w:p w14:paraId="1AF83796" w14:textId="77777777" w:rsidR="00DE1FEA" w:rsidRPr="00CF3AC3" w:rsidRDefault="00DE1FEA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 xml:space="preserve">Ужесточение наказания за 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самовыгул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 xml:space="preserve"> собак</w:t>
      </w:r>
    </w:p>
    <w:p w14:paraId="3F7934F5" w14:textId="77777777" w:rsidR="00DE1FEA" w:rsidRPr="00CF3AC3" w:rsidRDefault="00DE1FEA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 xml:space="preserve">Обнесение 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промзон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 xml:space="preserve"> и гаражных кооперативов глухими заборами</w:t>
      </w:r>
    </w:p>
    <w:p w14:paraId="27F16F13" w14:textId="77777777" w:rsidR="00DE1FEA" w:rsidRPr="00CF3AC3" w:rsidRDefault="00DE1FEA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 xml:space="preserve">Обязать собственников 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промзон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 xml:space="preserve"> и гаражных кооперативов допускать 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бриагды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 xml:space="preserve"> ОСВВ на объекты</w:t>
      </w:r>
    </w:p>
    <w:p w14:paraId="743EFE19" w14:textId="77777777" w:rsidR="00DE1FEA" w:rsidRPr="00CF3AC3" w:rsidRDefault="00DE1FEA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>При проведении ОСВВ вести работу по звонкам граждан и одновременно обрабатывать зоны риска (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промзоны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 xml:space="preserve">, гаражи, рынки и </w:t>
      </w:r>
      <w:proofErr w:type="spellStart"/>
      <w:r w:rsidRPr="00CF3AC3">
        <w:rPr>
          <w:rFonts w:asciiTheme="majorHAnsi" w:hAnsiTheme="majorHAnsi" w:cstheme="minorHAnsi"/>
          <w:sz w:val="20"/>
          <w:szCs w:val="20"/>
        </w:rPr>
        <w:t>проч</w:t>
      </w:r>
      <w:proofErr w:type="spellEnd"/>
      <w:r w:rsidRPr="00CF3AC3">
        <w:rPr>
          <w:rFonts w:asciiTheme="majorHAnsi" w:hAnsiTheme="majorHAnsi" w:cstheme="minorHAnsi"/>
          <w:sz w:val="20"/>
          <w:szCs w:val="20"/>
        </w:rPr>
        <w:t>) также как это делается в Болгарии</w:t>
      </w:r>
    </w:p>
    <w:p w14:paraId="2FA6E8E3" w14:textId="77777777" w:rsidR="000825B8" w:rsidRPr="00CF3AC3" w:rsidRDefault="000825B8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>Ускорить возврат безнадзорных собак по программе ОСВВ</w:t>
      </w:r>
    </w:p>
    <w:p w14:paraId="31412435" w14:textId="77777777" w:rsidR="000825B8" w:rsidRDefault="000825B8" w:rsidP="00FA3257">
      <w:pPr>
        <w:pStyle w:val="a7"/>
        <w:numPr>
          <w:ilvl w:val="0"/>
          <w:numId w:val="4"/>
        </w:numPr>
        <w:rPr>
          <w:rFonts w:asciiTheme="majorHAnsi" w:hAnsiTheme="majorHAnsi" w:cstheme="minorHAnsi"/>
          <w:sz w:val="20"/>
          <w:szCs w:val="20"/>
        </w:rPr>
      </w:pPr>
      <w:r w:rsidRPr="00CF3AC3">
        <w:rPr>
          <w:rFonts w:asciiTheme="majorHAnsi" w:hAnsiTheme="majorHAnsi" w:cstheme="minorHAnsi"/>
          <w:sz w:val="20"/>
          <w:szCs w:val="20"/>
        </w:rPr>
        <w:t>Разработать рекомендации по стратегии ведения ОСВВ (зонирование населенных пунктов в зависимости от приоритетности обработки, рекомендации по работе с населением, по срокам возврата и проч.)</w:t>
      </w:r>
    </w:p>
    <w:p w14:paraId="2084DF6C" w14:textId="77777777" w:rsidR="00C279B9" w:rsidRDefault="00C279B9" w:rsidP="00C279B9">
      <w:pPr>
        <w:rPr>
          <w:rFonts w:asciiTheme="majorHAnsi" w:hAnsiTheme="majorHAnsi" w:cstheme="minorHAnsi"/>
          <w:sz w:val="20"/>
          <w:szCs w:val="20"/>
        </w:rPr>
      </w:pPr>
    </w:p>
    <w:p w14:paraId="6BC6C616" w14:textId="77777777" w:rsidR="00C279B9" w:rsidRDefault="00C279B9" w:rsidP="00C279B9">
      <w:pPr>
        <w:rPr>
          <w:rFonts w:asciiTheme="majorHAnsi" w:hAnsiTheme="majorHAnsi" w:cstheme="minorHAnsi"/>
          <w:sz w:val="20"/>
          <w:szCs w:val="20"/>
        </w:rPr>
      </w:pPr>
    </w:p>
    <w:p w14:paraId="72FAB3C1" w14:textId="77777777" w:rsidR="00C279B9" w:rsidRDefault="00C279B9" w:rsidP="00C279B9">
      <w:pPr>
        <w:rPr>
          <w:rFonts w:asciiTheme="majorHAnsi" w:hAnsiTheme="majorHAnsi" w:cstheme="minorHAnsi"/>
          <w:sz w:val="20"/>
          <w:szCs w:val="20"/>
        </w:rPr>
      </w:pPr>
    </w:p>
    <w:p w14:paraId="1C509C7D" w14:textId="4C92A55C" w:rsidR="00C279B9" w:rsidRDefault="00C279B9" w:rsidP="00C279B9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Число __________</w:t>
      </w:r>
      <w:r w:rsidR="00BB5BAB">
        <w:rPr>
          <w:rFonts w:asciiTheme="majorHAnsi" w:hAnsiTheme="majorHAnsi" w:cstheme="minorHAnsi"/>
          <w:sz w:val="20"/>
          <w:szCs w:val="20"/>
        </w:rPr>
        <w:t>____________________________________</w:t>
      </w:r>
    </w:p>
    <w:p w14:paraId="0B7B45BE" w14:textId="06C3B368" w:rsidR="00C279B9" w:rsidRPr="00C279B9" w:rsidRDefault="00BB5BAB" w:rsidP="00C279B9">
      <w:pPr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ФИО, подпись ______________________________________</w:t>
      </w:r>
    </w:p>
    <w:sectPr w:rsidR="00C279B9" w:rsidRPr="00C279B9" w:rsidSect="00216034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3348" w14:textId="77777777" w:rsidR="00B6143E" w:rsidRDefault="00B6143E" w:rsidP="00216034">
      <w:pPr>
        <w:spacing w:after="0" w:line="240" w:lineRule="auto"/>
      </w:pPr>
      <w:r>
        <w:separator/>
      </w:r>
    </w:p>
  </w:endnote>
  <w:endnote w:type="continuationSeparator" w:id="0">
    <w:p w14:paraId="06F94E73" w14:textId="77777777" w:rsidR="00B6143E" w:rsidRDefault="00B6143E" w:rsidP="00216034">
      <w:pPr>
        <w:spacing w:after="0" w:line="240" w:lineRule="auto"/>
      </w:pPr>
      <w:r>
        <w:continuationSeparator/>
      </w:r>
    </w:p>
  </w:endnote>
  <w:endnote w:type="continuationNotice" w:id="1">
    <w:p w14:paraId="23374418" w14:textId="77777777" w:rsidR="00B6143E" w:rsidRDefault="00B614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F91E" w14:textId="77777777" w:rsidR="00B6143E" w:rsidRDefault="00B6143E" w:rsidP="00216034">
      <w:pPr>
        <w:spacing w:after="0" w:line="240" w:lineRule="auto"/>
      </w:pPr>
      <w:r>
        <w:separator/>
      </w:r>
    </w:p>
  </w:footnote>
  <w:footnote w:type="continuationSeparator" w:id="0">
    <w:p w14:paraId="20096349" w14:textId="77777777" w:rsidR="00B6143E" w:rsidRDefault="00B6143E" w:rsidP="00216034">
      <w:pPr>
        <w:spacing w:after="0" w:line="240" w:lineRule="auto"/>
      </w:pPr>
      <w:r>
        <w:continuationSeparator/>
      </w:r>
    </w:p>
  </w:footnote>
  <w:footnote w:type="continuationNotice" w:id="1">
    <w:p w14:paraId="67097EF6" w14:textId="77777777" w:rsidR="00B6143E" w:rsidRDefault="00B6143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07F03"/>
    <w:multiLevelType w:val="hybridMultilevel"/>
    <w:tmpl w:val="F2D2E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252"/>
    <w:multiLevelType w:val="hybridMultilevel"/>
    <w:tmpl w:val="9362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9579D"/>
    <w:multiLevelType w:val="hybridMultilevel"/>
    <w:tmpl w:val="E6584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47E13"/>
    <w:multiLevelType w:val="hybridMultilevel"/>
    <w:tmpl w:val="815E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434EDD"/>
    <w:multiLevelType w:val="hybridMultilevel"/>
    <w:tmpl w:val="7744F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724627">
    <w:abstractNumId w:val="4"/>
  </w:num>
  <w:num w:numId="2" w16cid:durableId="462232968">
    <w:abstractNumId w:val="1"/>
  </w:num>
  <w:num w:numId="3" w16cid:durableId="1071152687">
    <w:abstractNumId w:val="2"/>
  </w:num>
  <w:num w:numId="4" w16cid:durableId="1583224620">
    <w:abstractNumId w:val="0"/>
  </w:num>
  <w:num w:numId="5" w16cid:durableId="832794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7"/>
  <w:proofState w:spelling="clean"/>
  <w:defaultTabStop w:val="708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DB"/>
    <w:rsid w:val="000135A5"/>
    <w:rsid w:val="0001453B"/>
    <w:rsid w:val="00044E6E"/>
    <w:rsid w:val="0006009E"/>
    <w:rsid w:val="000825B8"/>
    <w:rsid w:val="001307F9"/>
    <w:rsid w:val="00145ADB"/>
    <w:rsid w:val="001959C6"/>
    <w:rsid w:val="001B4384"/>
    <w:rsid w:val="001D1D81"/>
    <w:rsid w:val="001D51E5"/>
    <w:rsid w:val="00216034"/>
    <w:rsid w:val="00222E2E"/>
    <w:rsid w:val="002754F6"/>
    <w:rsid w:val="002A04F1"/>
    <w:rsid w:val="002D14C7"/>
    <w:rsid w:val="002E7768"/>
    <w:rsid w:val="003262E8"/>
    <w:rsid w:val="00361164"/>
    <w:rsid w:val="00385922"/>
    <w:rsid w:val="003C2A8D"/>
    <w:rsid w:val="00433030"/>
    <w:rsid w:val="00475554"/>
    <w:rsid w:val="004963AE"/>
    <w:rsid w:val="004A1CC1"/>
    <w:rsid w:val="005223E7"/>
    <w:rsid w:val="005C557B"/>
    <w:rsid w:val="005E4773"/>
    <w:rsid w:val="00606DB7"/>
    <w:rsid w:val="006106D2"/>
    <w:rsid w:val="00651DD5"/>
    <w:rsid w:val="0069348F"/>
    <w:rsid w:val="006A5821"/>
    <w:rsid w:val="007A2CD3"/>
    <w:rsid w:val="007B7040"/>
    <w:rsid w:val="007D76DA"/>
    <w:rsid w:val="00846284"/>
    <w:rsid w:val="00880545"/>
    <w:rsid w:val="00921EDC"/>
    <w:rsid w:val="009538C8"/>
    <w:rsid w:val="009A6091"/>
    <w:rsid w:val="009B4EA5"/>
    <w:rsid w:val="00A55313"/>
    <w:rsid w:val="00AB1C1C"/>
    <w:rsid w:val="00B6143E"/>
    <w:rsid w:val="00B700F1"/>
    <w:rsid w:val="00BA5773"/>
    <w:rsid w:val="00BB5BAB"/>
    <w:rsid w:val="00BD5AC8"/>
    <w:rsid w:val="00BE3CA6"/>
    <w:rsid w:val="00BF5A53"/>
    <w:rsid w:val="00C042F0"/>
    <w:rsid w:val="00C10F94"/>
    <w:rsid w:val="00C26ABF"/>
    <w:rsid w:val="00C279B9"/>
    <w:rsid w:val="00C307D4"/>
    <w:rsid w:val="00C465B9"/>
    <w:rsid w:val="00CF3AC3"/>
    <w:rsid w:val="00D11190"/>
    <w:rsid w:val="00D3162B"/>
    <w:rsid w:val="00D56FA3"/>
    <w:rsid w:val="00D918E6"/>
    <w:rsid w:val="00DE1FEA"/>
    <w:rsid w:val="00E73265"/>
    <w:rsid w:val="00E7585E"/>
    <w:rsid w:val="00EC6BEB"/>
    <w:rsid w:val="00EE69B0"/>
    <w:rsid w:val="00F0737F"/>
    <w:rsid w:val="00F26745"/>
    <w:rsid w:val="00F82BEA"/>
    <w:rsid w:val="00FA3257"/>
    <w:rsid w:val="00FD79CC"/>
    <w:rsid w:val="025415D5"/>
    <w:rsid w:val="0CD45211"/>
    <w:rsid w:val="15320981"/>
    <w:rsid w:val="1AABC6BA"/>
    <w:rsid w:val="204679A7"/>
    <w:rsid w:val="21D0F975"/>
    <w:rsid w:val="2886B369"/>
    <w:rsid w:val="2B22D7CA"/>
    <w:rsid w:val="2C8FE9BD"/>
    <w:rsid w:val="305086B2"/>
    <w:rsid w:val="32D05ACD"/>
    <w:rsid w:val="3A767C3D"/>
    <w:rsid w:val="40D3C45D"/>
    <w:rsid w:val="44747513"/>
    <w:rsid w:val="45127BE8"/>
    <w:rsid w:val="4C4A6B0F"/>
    <w:rsid w:val="4CBC95B5"/>
    <w:rsid w:val="562C4F58"/>
    <w:rsid w:val="56F38517"/>
    <w:rsid w:val="5F9C42B5"/>
    <w:rsid w:val="60B30D2C"/>
    <w:rsid w:val="64CC7CE4"/>
    <w:rsid w:val="65EC188E"/>
    <w:rsid w:val="6916EA37"/>
    <w:rsid w:val="71AFD752"/>
    <w:rsid w:val="73374936"/>
    <w:rsid w:val="73AEF6FF"/>
    <w:rsid w:val="743F359B"/>
    <w:rsid w:val="7B64E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962AF"/>
  <w15:docId w15:val="{D2128B92-04A8-3341-A7C9-2054A02A3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DC"/>
  </w:style>
  <w:style w:type="paragraph" w:styleId="1">
    <w:name w:val="heading 1"/>
    <w:basedOn w:val="a"/>
    <w:next w:val="a"/>
    <w:link w:val="10"/>
    <w:uiPriority w:val="9"/>
    <w:qFormat/>
    <w:rsid w:val="00145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A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A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A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A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A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A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A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A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A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A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ADB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06009E"/>
    <w:rPr>
      <w:color w:val="467886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6009E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38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216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16034"/>
  </w:style>
  <w:style w:type="paragraph" w:styleId="af0">
    <w:name w:val="footer"/>
    <w:basedOn w:val="a"/>
    <w:link w:val="af1"/>
    <w:uiPriority w:val="99"/>
    <w:unhideWhenUsed/>
    <w:rsid w:val="00216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216034"/>
  </w:style>
  <w:style w:type="paragraph" w:styleId="af2">
    <w:name w:val="Balloon Text"/>
    <w:basedOn w:val="a"/>
    <w:link w:val="af3"/>
    <w:uiPriority w:val="99"/>
    <w:semiHidden/>
    <w:unhideWhenUsed/>
    <w:rsid w:val="00496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6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 /><Relationship Id="rId13" Type="http://schemas.openxmlformats.org/officeDocument/2006/relationships/chart" Target="charts/chart6.xml" /><Relationship Id="rId18" Type="http://schemas.openxmlformats.org/officeDocument/2006/relationships/hyperlink" Target="https://clck.ru/34Uj7i" TargetMode="External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chart" Target="charts/chart5.xml" /><Relationship Id="rId17" Type="http://schemas.openxmlformats.org/officeDocument/2006/relationships/hyperlink" Target="https://clck.ru/34Fim4" TargetMode="External" /><Relationship Id="rId2" Type="http://schemas.openxmlformats.org/officeDocument/2006/relationships/numbering" Target="numbering.xml" /><Relationship Id="rId16" Type="http://schemas.openxmlformats.org/officeDocument/2006/relationships/hyperlink" Target="https://clck.ru/34UiWA" TargetMode="External" /><Relationship Id="rId20" Type="http://schemas.openxmlformats.org/officeDocument/2006/relationships/image" Target="media/image1.pn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chart" Target="charts/chart4.xml" /><Relationship Id="rId5" Type="http://schemas.openxmlformats.org/officeDocument/2006/relationships/webSettings" Target="webSettings.xml" /><Relationship Id="rId15" Type="http://schemas.openxmlformats.org/officeDocument/2006/relationships/hyperlink" Target="https://clck.ru/348ZTR" TargetMode="External" /><Relationship Id="rId10" Type="http://schemas.openxmlformats.org/officeDocument/2006/relationships/chart" Target="charts/chart3.xml" /><Relationship Id="rId19" Type="http://schemas.openxmlformats.org/officeDocument/2006/relationships/hyperlink" Target="https://clck.ru/34FjGF" TargetMode="External" /><Relationship Id="rId4" Type="http://schemas.openxmlformats.org/officeDocument/2006/relationships/settings" Target="settings.xml" /><Relationship Id="rId9" Type="http://schemas.openxmlformats.org/officeDocument/2006/relationships/chart" Target="charts/chart2.xml" /><Relationship Id="rId14" Type="http://schemas.openxmlformats.org/officeDocument/2006/relationships/chart" Target="charts/chart7.xml" /><Relationship Id="rId22" Type="http://schemas.openxmlformats.org/officeDocument/2006/relationships/theme" Target="theme/theme1.xml" 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jul\OneDrive%20-%20Spikelands\Documents\00_no%20backup\&#1051;&#1077;&#1090;&#1072;&#1083;&#1100;&#1085;&#1099;&#1077;%20&#1080;&#1089;&#1093;&#1086;&#1076;&#1099;%20&#1085;&#1072;&#1087;&#1072;&#1076;&#1077;&#1085;&#1080;&#1077;%20&#1089;&#1086;&#1073;&#1072;&#1082;%20&#1076;&#1086;%2014%20&#1092;&#1077;&#1074;&#1088;&#1072;&#1083;&#1103;%202023.xlsx" TargetMode="Externa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Сравнение летальных</a:t>
            </a:r>
            <a:r>
              <a:rPr lang="ru-RU" sz="1000" baseline="0"/>
              <a:t> исходов в результате нападения домашних и безнадзорных собак (Росстат) с данными о нападениях безнадзорных собак из СМИ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1.6084241971758242E-2"/>
          <c:y val="0.19128487373559622"/>
          <c:w val="0.97426900821761653"/>
          <c:h val="0.6196087549275533"/>
        </c:manualLayout>
      </c:layout>
      <c:barChart>
        <c:barDir val="col"/>
        <c:grouping val="clustered"/>
        <c:varyColors val="0"/>
        <c:ser>
          <c:idx val="0"/>
          <c:order val="0"/>
          <c:tx>
            <c:v>Напдадения домашних и безнадзорных собак (Росстат)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23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8012235034920058E-2"/>
                      <c:h val="3.679565471542221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0-5474-4140-93F7-04EB110C4ECF}"/>
                </c:ext>
              </c:extLst>
            </c:dLbl>
            <c:dLbl>
              <c:idx val="24"/>
              <c:delete val="1"/>
              <c:extLst>
                <c:ext xmlns:c15="http://schemas.microsoft.com/office/drawing/2012/chart" uri="{CE6537A1-D6FC-4f65-9D91-7224C49458BB}">
                  <c15:layout>
                    <c:manualLayout>
                      <c:w val="3.0444682898322931E-2"/>
                      <c:h val="3.434025475378784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474-4140-93F7-04EB110C4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'2001-2025'!$A$92:$A$116</c:f>
              <c:strCache>
                <c:ptCount val="25"/>
                <c:pt idx="0">
                  <c:v>00г.</c:v>
                </c:pt>
                <c:pt idx="1">
                  <c:v>01г.</c:v>
                </c:pt>
                <c:pt idx="2">
                  <c:v>02г.</c:v>
                </c:pt>
                <c:pt idx="3">
                  <c:v>03г.</c:v>
                </c:pt>
                <c:pt idx="4">
                  <c:v>04г.</c:v>
                </c:pt>
                <c:pt idx="5">
                  <c:v>05г.</c:v>
                </c:pt>
                <c:pt idx="6">
                  <c:v>06г.</c:v>
                </c:pt>
                <c:pt idx="7">
                  <c:v>07г.</c:v>
                </c:pt>
                <c:pt idx="8">
                  <c:v>08г. </c:v>
                </c:pt>
                <c:pt idx="9">
                  <c:v>09г.</c:v>
                </c:pt>
                <c:pt idx="10">
                  <c:v>10г.</c:v>
                </c:pt>
                <c:pt idx="11">
                  <c:v>11г.</c:v>
                </c:pt>
                <c:pt idx="12">
                  <c:v>12г.</c:v>
                </c:pt>
                <c:pt idx="13">
                  <c:v>13г.</c:v>
                </c:pt>
                <c:pt idx="14">
                  <c:v>14г.</c:v>
                </c:pt>
                <c:pt idx="15">
                  <c:v>15г.</c:v>
                </c:pt>
                <c:pt idx="16">
                  <c:v>16г.</c:v>
                </c:pt>
                <c:pt idx="17">
                  <c:v>17г.</c:v>
                </c:pt>
                <c:pt idx="18">
                  <c:v>18г.</c:v>
                </c:pt>
                <c:pt idx="19">
                  <c:v>19г.</c:v>
                </c:pt>
                <c:pt idx="20">
                  <c:v>20г.</c:v>
                </c:pt>
                <c:pt idx="21">
                  <c:v>21г.</c:v>
                </c:pt>
                <c:pt idx="22">
                  <c:v>22г.</c:v>
                </c:pt>
                <c:pt idx="23">
                  <c:v>23г.</c:v>
                </c:pt>
                <c:pt idx="24">
                  <c:v>24г.</c:v>
                </c:pt>
              </c:strCache>
            </c:strRef>
          </c:cat>
          <c:val>
            <c:numRef>
              <c:f>'2001-2025'!$B$92:$B$116</c:f>
              <c:numCache>
                <c:formatCode>General</c:formatCode>
                <c:ptCount val="25"/>
                <c:pt idx="0">
                  <c:v>25</c:v>
                </c:pt>
                <c:pt idx="1">
                  <c:v>37</c:v>
                </c:pt>
                <c:pt idx="2">
                  <c:v>30</c:v>
                </c:pt>
                <c:pt idx="3">
                  <c:v>35</c:v>
                </c:pt>
                <c:pt idx="4">
                  <c:v>37</c:v>
                </c:pt>
                <c:pt idx="5">
                  <c:v>44</c:v>
                </c:pt>
                <c:pt idx="6">
                  <c:v>38</c:v>
                </c:pt>
                <c:pt idx="7">
                  <c:v>40</c:v>
                </c:pt>
                <c:pt idx="8">
                  <c:v>36</c:v>
                </c:pt>
                <c:pt idx="9">
                  <c:v>33</c:v>
                </c:pt>
                <c:pt idx="10">
                  <c:v>36</c:v>
                </c:pt>
                <c:pt idx="11">
                  <c:v>28</c:v>
                </c:pt>
                <c:pt idx="12">
                  <c:v>20</c:v>
                </c:pt>
                <c:pt idx="13">
                  <c:v>24</c:v>
                </c:pt>
                <c:pt idx="14">
                  <c:v>15</c:v>
                </c:pt>
                <c:pt idx="15">
                  <c:v>23</c:v>
                </c:pt>
                <c:pt idx="16">
                  <c:v>21</c:v>
                </c:pt>
                <c:pt idx="17">
                  <c:v>18</c:v>
                </c:pt>
                <c:pt idx="18">
                  <c:v>17</c:v>
                </c:pt>
                <c:pt idx="19">
                  <c:v>17</c:v>
                </c:pt>
                <c:pt idx="20">
                  <c:v>25</c:v>
                </c:pt>
                <c:pt idx="21">
                  <c:v>14</c:v>
                </c:pt>
                <c:pt idx="22">
                  <c:v>14</c:v>
                </c:pt>
                <c:pt idx="23">
                  <c:v>0</c:v>
                </c:pt>
                <c:pt idx="2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474-4140-93F7-04EB110C4ECF}"/>
            </c:ext>
          </c:extLst>
        </c:ser>
        <c:ser>
          <c:idx val="1"/>
          <c:order val="1"/>
          <c:tx>
            <c:v>Нападение безнадзорных собак (СМИ)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74-4140-93F7-04EB110C4EC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6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'2001-2025'!$A$92:$A$116</c:f>
              <c:strCache>
                <c:ptCount val="25"/>
                <c:pt idx="0">
                  <c:v>00г.</c:v>
                </c:pt>
                <c:pt idx="1">
                  <c:v>01г.</c:v>
                </c:pt>
                <c:pt idx="2">
                  <c:v>02г.</c:v>
                </c:pt>
                <c:pt idx="3">
                  <c:v>03г.</c:v>
                </c:pt>
                <c:pt idx="4">
                  <c:v>04г.</c:v>
                </c:pt>
                <c:pt idx="5">
                  <c:v>05г.</c:v>
                </c:pt>
                <c:pt idx="6">
                  <c:v>06г.</c:v>
                </c:pt>
                <c:pt idx="7">
                  <c:v>07г.</c:v>
                </c:pt>
                <c:pt idx="8">
                  <c:v>08г. </c:v>
                </c:pt>
                <c:pt idx="9">
                  <c:v>09г.</c:v>
                </c:pt>
                <c:pt idx="10">
                  <c:v>10г.</c:v>
                </c:pt>
                <c:pt idx="11">
                  <c:v>11г.</c:v>
                </c:pt>
                <c:pt idx="12">
                  <c:v>12г.</c:v>
                </c:pt>
                <c:pt idx="13">
                  <c:v>13г.</c:v>
                </c:pt>
                <c:pt idx="14">
                  <c:v>14г.</c:v>
                </c:pt>
                <c:pt idx="15">
                  <c:v>15г.</c:v>
                </c:pt>
                <c:pt idx="16">
                  <c:v>16г.</c:v>
                </c:pt>
                <c:pt idx="17">
                  <c:v>17г.</c:v>
                </c:pt>
                <c:pt idx="18">
                  <c:v>18г.</c:v>
                </c:pt>
                <c:pt idx="19">
                  <c:v>19г.</c:v>
                </c:pt>
                <c:pt idx="20">
                  <c:v>20г.</c:v>
                </c:pt>
                <c:pt idx="21">
                  <c:v>21г.</c:v>
                </c:pt>
                <c:pt idx="22">
                  <c:v>22г.</c:v>
                </c:pt>
                <c:pt idx="23">
                  <c:v>23г.</c:v>
                </c:pt>
                <c:pt idx="24">
                  <c:v>24г.</c:v>
                </c:pt>
              </c:strCache>
            </c:strRef>
          </c:cat>
          <c:val>
            <c:numRef>
              <c:f>'2001-2025'!$C$92:$C$116</c:f>
              <c:numCache>
                <c:formatCode>General</c:formatCode>
                <c:ptCount val="25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4</c:v>
                </c:pt>
                <c:pt idx="5">
                  <c:v>8</c:v>
                </c:pt>
                <c:pt idx="6">
                  <c:v>2</c:v>
                </c:pt>
                <c:pt idx="7">
                  <c:v>5</c:v>
                </c:pt>
                <c:pt idx="8">
                  <c:v>2</c:v>
                </c:pt>
                <c:pt idx="9">
                  <c:v>4</c:v>
                </c:pt>
                <c:pt idx="10">
                  <c:v>8</c:v>
                </c:pt>
                <c:pt idx="11">
                  <c:v>5</c:v>
                </c:pt>
                <c:pt idx="12">
                  <c:v>4</c:v>
                </c:pt>
                <c:pt idx="13">
                  <c:v>11</c:v>
                </c:pt>
                <c:pt idx="14">
                  <c:v>14</c:v>
                </c:pt>
                <c:pt idx="15">
                  <c:v>9</c:v>
                </c:pt>
                <c:pt idx="16">
                  <c:v>8</c:v>
                </c:pt>
                <c:pt idx="17">
                  <c:v>6</c:v>
                </c:pt>
                <c:pt idx="18">
                  <c:v>4</c:v>
                </c:pt>
                <c:pt idx="19">
                  <c:v>6</c:v>
                </c:pt>
                <c:pt idx="20">
                  <c:v>11</c:v>
                </c:pt>
                <c:pt idx="21">
                  <c:v>7</c:v>
                </c:pt>
                <c:pt idx="22">
                  <c:v>5</c:v>
                </c:pt>
                <c:pt idx="23">
                  <c:v>6</c:v>
                </c:pt>
                <c:pt idx="2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474-4140-93F7-04EB110C4E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4306688"/>
        <c:axId val="74308224"/>
      </c:barChart>
      <c:catAx>
        <c:axId val="7430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4308224"/>
        <c:crosses val="autoZero"/>
        <c:auto val="1"/>
        <c:lblAlgn val="ctr"/>
        <c:lblOffset val="100"/>
        <c:noMultiLvlLbl val="0"/>
      </c:catAx>
      <c:valAx>
        <c:axId val="7430822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4306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Летальные</a:t>
            </a:r>
            <a:r>
              <a:rPr lang="ru-RU" baseline="0"/>
              <a:t> исходы в результате нападений безнадзорных собак (2010-2024гг..)</a:t>
            </a:r>
            <a:endParaRPr lang="en-US"/>
          </a:p>
        </c:rich>
      </c:tx>
      <c:layout>
        <c:manualLayout>
          <c:xMode val="edge"/>
          <c:yMode val="edge"/>
          <c:x val="0.12620292879174883"/>
          <c:y val="1.9002370558195883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333333333333334E-2"/>
          <c:y val="0.17171296296296304"/>
          <c:w val="0.93888888888888911"/>
          <c:h val="0.67003135024788585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'2001-2025'!$A$36:$A$51</c:f>
              <c:strCache>
                <c:ptCount val="16"/>
                <c:pt idx="0">
                  <c:v>10 г.</c:v>
                </c:pt>
                <c:pt idx="1">
                  <c:v>11 г.</c:v>
                </c:pt>
                <c:pt idx="2">
                  <c:v>12 г.</c:v>
                </c:pt>
                <c:pt idx="3">
                  <c:v>13 г.</c:v>
                </c:pt>
                <c:pt idx="4">
                  <c:v>14 г.</c:v>
                </c:pt>
                <c:pt idx="5">
                  <c:v>15 г.</c:v>
                </c:pt>
                <c:pt idx="6">
                  <c:v>16 г.</c:v>
                </c:pt>
                <c:pt idx="7">
                  <c:v>17 г.</c:v>
                </c:pt>
                <c:pt idx="8">
                  <c:v>18 г.</c:v>
                </c:pt>
                <c:pt idx="9">
                  <c:v>19 г.</c:v>
                </c:pt>
                <c:pt idx="10">
                  <c:v>20 г.</c:v>
                </c:pt>
                <c:pt idx="11">
                  <c:v>21 г.</c:v>
                </c:pt>
                <c:pt idx="12">
                  <c:v>22 г.</c:v>
                </c:pt>
                <c:pt idx="13">
                  <c:v>23 г.</c:v>
                </c:pt>
                <c:pt idx="14">
                  <c:v>24 г.</c:v>
                </c:pt>
                <c:pt idx="15">
                  <c:v>25 г.</c:v>
                </c:pt>
              </c:strCache>
            </c:strRef>
          </c:cat>
          <c:val>
            <c:numRef>
              <c:f>'2001-2025'!$B$36:$B$51</c:f>
              <c:numCache>
                <c:formatCode>General</c:formatCode>
                <c:ptCount val="16"/>
                <c:pt idx="0">
                  <c:v>8</c:v>
                </c:pt>
                <c:pt idx="1">
                  <c:v>5</c:v>
                </c:pt>
                <c:pt idx="2">
                  <c:v>4</c:v>
                </c:pt>
                <c:pt idx="3">
                  <c:v>11</c:v>
                </c:pt>
                <c:pt idx="4">
                  <c:v>14</c:v>
                </c:pt>
                <c:pt idx="5">
                  <c:v>9</c:v>
                </c:pt>
                <c:pt idx="6">
                  <c:v>8</c:v>
                </c:pt>
                <c:pt idx="7">
                  <c:v>6</c:v>
                </c:pt>
                <c:pt idx="8">
                  <c:v>4</c:v>
                </c:pt>
                <c:pt idx="9">
                  <c:v>6</c:v>
                </c:pt>
                <c:pt idx="10">
                  <c:v>11</c:v>
                </c:pt>
                <c:pt idx="11">
                  <c:v>7</c:v>
                </c:pt>
                <c:pt idx="12">
                  <c:v>5</c:v>
                </c:pt>
                <c:pt idx="13">
                  <c:v>6</c:v>
                </c:pt>
                <c:pt idx="14">
                  <c:v>5</c:v>
                </c:pt>
                <c:pt idx="15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81-43B6-A934-7F7BBBCDFC8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6982144"/>
        <c:axId val="67740032"/>
      </c:barChart>
      <c:catAx>
        <c:axId val="96982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40032"/>
        <c:crosses val="autoZero"/>
        <c:auto val="1"/>
        <c:lblAlgn val="ctr"/>
        <c:lblOffset val="100"/>
        <c:noMultiLvlLbl val="0"/>
      </c:catAx>
      <c:valAx>
        <c:axId val="677400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69821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Летальные исходы при нападении безнадзорных собак на детей (2010-</a:t>
            </a:r>
            <a:r>
              <a:rPr lang="ru-RU" baseline="0"/>
              <a:t> февраль 2025гг..)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'2001-2025 ребенок'!$A$81:$A$96</c:f>
              <c:strCache>
                <c:ptCount val="16"/>
                <c:pt idx="0">
                  <c:v>10 г.</c:v>
                </c:pt>
                <c:pt idx="1">
                  <c:v>11 г.</c:v>
                </c:pt>
                <c:pt idx="2">
                  <c:v>12 г.</c:v>
                </c:pt>
                <c:pt idx="3">
                  <c:v>13 г.</c:v>
                </c:pt>
                <c:pt idx="4">
                  <c:v>14 г.</c:v>
                </c:pt>
                <c:pt idx="5">
                  <c:v>15 г.</c:v>
                </c:pt>
                <c:pt idx="6">
                  <c:v>16 г.</c:v>
                </c:pt>
                <c:pt idx="7">
                  <c:v>17 г.</c:v>
                </c:pt>
                <c:pt idx="8">
                  <c:v>18 г.</c:v>
                </c:pt>
                <c:pt idx="9">
                  <c:v>19 г.</c:v>
                </c:pt>
                <c:pt idx="10">
                  <c:v>20 г.</c:v>
                </c:pt>
                <c:pt idx="11">
                  <c:v>21 г.</c:v>
                </c:pt>
                <c:pt idx="12">
                  <c:v>22 г.</c:v>
                </c:pt>
                <c:pt idx="13">
                  <c:v>23 г.</c:v>
                </c:pt>
                <c:pt idx="14">
                  <c:v>24 г.</c:v>
                </c:pt>
                <c:pt idx="15">
                  <c:v>25 г.</c:v>
                </c:pt>
              </c:strCache>
            </c:strRef>
          </c:cat>
          <c:val>
            <c:numRef>
              <c:f>'2001-2025 ребенок'!$B$81:$B$96</c:f>
              <c:numCache>
                <c:formatCode>General</c:formatCode>
                <c:ptCount val="16"/>
                <c:pt idx="0">
                  <c:v>3</c:v>
                </c:pt>
                <c:pt idx="1">
                  <c:v>1</c:v>
                </c:pt>
                <c:pt idx="3">
                  <c:v>2</c:v>
                </c:pt>
                <c:pt idx="4">
                  <c:v>5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2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A9-4BD0-8AD6-E23842D5D4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52320"/>
        <c:axId val="67753856"/>
      </c:barChart>
      <c:catAx>
        <c:axId val="6775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53856"/>
        <c:crosses val="autoZero"/>
        <c:auto val="1"/>
        <c:lblAlgn val="ctr"/>
        <c:lblOffset val="100"/>
        <c:noMultiLvlLbl val="0"/>
      </c:catAx>
      <c:valAx>
        <c:axId val="67753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77523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Гибель людей</a:t>
            </a:r>
            <a:r>
              <a:rPr lang="ru-RU" sz="1000" baseline="0"/>
              <a:t> (за искл. детей) в зависимости от времени года в период с 2001 по фев. 2025 гг..</a:t>
            </a:r>
            <a:endParaRPr lang="en-US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9358705161854772E-2"/>
          <c:y val="0.17171296296296304"/>
          <c:w val="0.90286351706036749"/>
          <c:h val="0.6225153105861769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'01-25 тип местности месяц'!$A$171:$A$182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'01-25 тип местности месяц'!$B$171:$B$182</c:f>
              <c:numCache>
                <c:formatCode>General</c:formatCode>
                <c:ptCount val="12"/>
                <c:pt idx="0">
                  <c:v>14</c:v>
                </c:pt>
                <c:pt idx="1">
                  <c:v>20</c:v>
                </c:pt>
                <c:pt idx="2">
                  <c:v>13</c:v>
                </c:pt>
                <c:pt idx="3">
                  <c:v>12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7</c:v>
                </c:pt>
                <c:pt idx="1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E3-47A6-9174-ADEF40D2D4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771392"/>
        <c:axId val="67781376"/>
      </c:barChart>
      <c:catAx>
        <c:axId val="6777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781376"/>
        <c:crosses val="autoZero"/>
        <c:auto val="1"/>
        <c:lblAlgn val="ctr"/>
        <c:lblOffset val="100"/>
        <c:noMultiLvlLbl val="0"/>
      </c:catAx>
      <c:valAx>
        <c:axId val="677813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77713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</a:rPr>
              <a:t>Гибель детей в зависимости от времени года в период с 2001 - февраль 2025 гг..</a:t>
            </a:r>
            <a:endParaRPr lang="en-US" sz="1400" b="0" i="0" u="none" strike="noStrike" kern="1200" spc="0" baseline="0">
              <a:solidFill>
                <a:srgbClr val="000000">
                  <a:lumMod val="65000"/>
                  <a:lumOff val="35000"/>
                </a:srgb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'01-25 тип местности месяц'!$A$43:$A$54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'01-25 тип местности месяц'!$B$43:$B$54</c:f>
              <c:numCache>
                <c:formatCode>General</c:formatCode>
                <c:ptCount val="12"/>
                <c:pt idx="0">
                  <c:v>3</c:v>
                </c:pt>
                <c:pt idx="1">
                  <c:v>6</c:v>
                </c:pt>
                <c:pt idx="2">
                  <c:v>2</c:v>
                </c:pt>
                <c:pt idx="3">
                  <c:v>5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4</c:v>
                </c:pt>
                <c:pt idx="8">
                  <c:v>0</c:v>
                </c:pt>
                <c:pt idx="9">
                  <c:v>2</c:v>
                </c:pt>
                <c:pt idx="10">
                  <c:v>2</c:v>
                </c:pt>
                <c:pt idx="1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A-4041-9F1E-C43373C016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7810432"/>
        <c:axId val="67811968"/>
      </c:barChart>
      <c:catAx>
        <c:axId val="67810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7811968"/>
        <c:crosses val="autoZero"/>
        <c:auto val="1"/>
        <c:lblAlgn val="ctr"/>
        <c:lblOffset val="100"/>
        <c:noMultiLvlLbl val="0"/>
      </c:catAx>
      <c:valAx>
        <c:axId val="678119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7810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0" i="0" u="none" strike="noStrike" kern="1200" spc="0" baseline="0">
                <a:solidFill>
                  <a:srgbClr val="000000">
                    <a:lumMod val="65000"/>
                    <a:lumOff val="35000"/>
                  </a:srgbClr>
                </a:solidFill>
              </a:rPr>
              <a:t>Смертельные случаи (за искл. детской смертности) в зависимости от типа застройки в период с 2001 - февраль 2025 гг.. </a:t>
            </a:r>
            <a:endParaRPr lang="en-US" sz="1000" b="0" i="0" u="none" strike="noStrike" kern="1200" spc="0" baseline="0">
              <a:solidFill>
                <a:srgbClr val="000000">
                  <a:lumMod val="65000"/>
                  <a:lumOff val="35000"/>
                </a:srgbClr>
              </a:solidFill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'2001-2025 ребенок'!$A$205:$A$214</c:f>
              <c:strCache>
                <c:ptCount val="10"/>
                <c:pt idx="0">
                  <c:v>городское кладбище</c:v>
                </c:pt>
                <c:pt idx="1">
                  <c:v>госучреждения</c:v>
                </c:pt>
                <c:pt idx="2">
                  <c:v>ипподром</c:v>
                </c:pt>
                <c:pt idx="3">
                  <c:v>лесопосадки и парки</c:v>
                </c:pt>
                <c:pt idx="4">
                  <c:v>н/и</c:v>
                </c:pt>
                <c:pt idx="5">
                  <c:v>поле</c:v>
                </c:pt>
                <c:pt idx="6">
                  <c:v>промзоны и гаражи</c:v>
                </c:pt>
                <c:pt idx="7">
                  <c:v>пустыри</c:v>
                </c:pt>
                <c:pt idx="8">
                  <c:v>центр города</c:v>
                </c:pt>
                <c:pt idx="9">
                  <c:v>частный сектор</c:v>
                </c:pt>
              </c:strCache>
            </c:strRef>
          </c:cat>
          <c:val>
            <c:numRef>
              <c:f>'2001-2025 ребенок'!$B$205:$B$214</c:f>
              <c:numCache>
                <c:formatCode>General</c:formatCode>
                <c:ptCount val="10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  <c:pt idx="4">
                  <c:v>11</c:v>
                </c:pt>
                <c:pt idx="5">
                  <c:v>2</c:v>
                </c:pt>
                <c:pt idx="6">
                  <c:v>56</c:v>
                </c:pt>
                <c:pt idx="7">
                  <c:v>3</c:v>
                </c:pt>
                <c:pt idx="8">
                  <c:v>1</c:v>
                </c:pt>
                <c:pt idx="9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1FE-4071-B4FC-12E13A18E6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168704"/>
        <c:axId val="68174592"/>
      </c:barChart>
      <c:catAx>
        <c:axId val="68168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174592"/>
        <c:crosses val="autoZero"/>
        <c:auto val="1"/>
        <c:lblAlgn val="ctr"/>
        <c:lblOffset val="100"/>
        <c:noMultiLvlLbl val="0"/>
      </c:catAx>
      <c:valAx>
        <c:axId val="681745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8168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Гибель детей в зависимости от типа застройки в период с 2001 - февраль 2025 гг.. </a:t>
            </a:r>
            <a:endParaRPr lang="en-US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2.6272575279203018E-2"/>
          <c:y val="0.24221292994901839"/>
          <c:w val="0.94482759191367371"/>
          <c:h val="0.6049701654199071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'01-25 тип местности месяц'!$A$95:$A$99</c:f>
              <c:strCache>
                <c:ptCount val="5"/>
                <c:pt idx="0">
                  <c:v>госучреждения</c:v>
                </c:pt>
                <c:pt idx="1">
                  <c:v>н/и</c:v>
                </c:pt>
                <c:pt idx="2">
                  <c:v>промзоны и гаражи</c:v>
                </c:pt>
                <c:pt idx="3">
                  <c:v>пустыри</c:v>
                </c:pt>
                <c:pt idx="4">
                  <c:v>частный сектор</c:v>
                </c:pt>
              </c:strCache>
            </c:strRef>
          </c:cat>
          <c:val>
            <c:numRef>
              <c:f>'01-25 тип местности месяц'!$B$95:$B$99</c:f>
              <c:numCache>
                <c:formatCode>General</c:formatCode>
                <c:ptCount val="5"/>
                <c:pt idx="0">
                  <c:v>1</c:v>
                </c:pt>
                <c:pt idx="1">
                  <c:v>4</c:v>
                </c:pt>
                <c:pt idx="2">
                  <c:v>7</c:v>
                </c:pt>
                <c:pt idx="3">
                  <c:v>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E7-47EF-8A80-A27D647C31B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8199552"/>
        <c:axId val="68201088"/>
      </c:barChart>
      <c:catAx>
        <c:axId val="681995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201088"/>
        <c:crosses val="autoZero"/>
        <c:auto val="1"/>
        <c:lblAlgn val="ctr"/>
        <c:lblOffset val="100"/>
        <c:noMultiLvlLbl val="0"/>
      </c:catAx>
      <c:valAx>
        <c:axId val="6820108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681995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0C236-6189-4597-AC2A-B09E5E72B82D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1730</Words>
  <Characters>9863</Characters>
  <Application>Microsoft Office Word</Application>
  <DocSecurity>0</DocSecurity>
  <Lines>82</Lines>
  <Paragraphs>23</Paragraphs>
  <ScaleCrop>false</ScaleCrop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Flueckiger</dc:creator>
  <cp:keywords/>
  <dc:description/>
  <cp:lastModifiedBy>Мария Погодина</cp:lastModifiedBy>
  <cp:revision>2</cp:revision>
  <dcterms:created xsi:type="dcterms:W3CDTF">2025-03-12T18:16:00Z</dcterms:created>
  <dcterms:modified xsi:type="dcterms:W3CDTF">2025-03-12T18:16:00Z</dcterms:modified>
</cp:coreProperties>
</file>