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BDB3" w14:textId="415BF672" w:rsidR="00C807EE" w:rsidRDefault="00347102" w:rsidP="003471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CC2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в </w:t>
      </w:r>
      <w:proofErr w:type="spellStart"/>
      <w:r w:rsidRPr="008C7CC2">
        <w:rPr>
          <w:rFonts w:ascii="Times New Roman" w:hAnsi="Times New Roman" w:cs="Times New Roman"/>
          <w:b/>
          <w:bCs/>
          <w:sz w:val="28"/>
          <w:szCs w:val="28"/>
        </w:rPr>
        <w:t>Медиашколе</w:t>
      </w:r>
      <w:proofErr w:type="spellEnd"/>
    </w:p>
    <w:p w14:paraId="231BE884" w14:textId="4EAD440C" w:rsidR="008C7CC2" w:rsidRDefault="008C7CC2" w:rsidP="003471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Союза журналистов Запорожской области</w:t>
      </w:r>
    </w:p>
    <w:p w14:paraId="0932293D" w14:textId="5138AB09" w:rsidR="008C7CC2" w:rsidRPr="008C7CC2" w:rsidRDefault="008C7CC2" w:rsidP="003471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C7C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полугодие 2025 года</w:t>
      </w:r>
    </w:p>
    <w:p w14:paraId="28119A42" w14:textId="14B38423" w:rsidR="00347102" w:rsidRPr="00C90FEF" w:rsidRDefault="00C90FEF" w:rsidP="00347102">
      <w:pPr>
        <w:rPr>
          <w:rFonts w:ascii="Times New Roman" w:hAnsi="Times New Roman" w:cs="Times New Roman"/>
          <w:sz w:val="24"/>
          <w:szCs w:val="24"/>
        </w:rPr>
      </w:pPr>
      <w:r w:rsidRPr="00C90FEF">
        <w:rPr>
          <w:rFonts w:ascii="Times New Roman" w:hAnsi="Times New Roman" w:cs="Times New Roman"/>
          <w:b/>
          <w:bCs/>
          <w:sz w:val="24"/>
          <w:szCs w:val="24"/>
        </w:rPr>
        <w:t>Наименование курса</w:t>
      </w:r>
      <w:r w:rsidRPr="00C90FEF">
        <w:rPr>
          <w:rFonts w:ascii="Times New Roman" w:hAnsi="Times New Roman" w:cs="Times New Roman"/>
          <w:sz w:val="24"/>
          <w:szCs w:val="24"/>
        </w:rPr>
        <w:t xml:space="preserve"> (</w:t>
      </w:r>
      <w:r w:rsidRPr="00C90FEF">
        <w:rPr>
          <w:rFonts w:ascii="Times New Roman" w:hAnsi="Times New Roman" w:cs="Times New Roman"/>
          <w:i/>
          <w:iCs/>
          <w:sz w:val="24"/>
          <w:szCs w:val="24"/>
        </w:rPr>
        <w:t>нужное подчеркнуть</w:t>
      </w:r>
      <w:r w:rsidRPr="00C90FEF">
        <w:rPr>
          <w:rFonts w:ascii="Times New Roman" w:hAnsi="Times New Roman" w:cs="Times New Roman"/>
          <w:sz w:val="24"/>
          <w:szCs w:val="24"/>
        </w:rPr>
        <w:t>):</w:t>
      </w:r>
    </w:p>
    <w:p w14:paraId="46C0CE20" w14:textId="46A0E0EB" w:rsidR="00C90FEF" w:rsidRPr="00C90FEF" w:rsidRDefault="00C90FEF" w:rsidP="00347102">
      <w:pPr>
        <w:rPr>
          <w:rFonts w:ascii="Times New Roman" w:hAnsi="Times New Roman" w:cs="Times New Roman"/>
          <w:sz w:val="24"/>
          <w:szCs w:val="24"/>
        </w:rPr>
      </w:pPr>
      <w:r w:rsidRPr="00C90FEF">
        <w:rPr>
          <w:rFonts w:ascii="Times New Roman" w:hAnsi="Times New Roman" w:cs="Times New Roman"/>
          <w:sz w:val="24"/>
          <w:szCs w:val="24"/>
        </w:rPr>
        <w:t xml:space="preserve">«Информационные и гибридные войны» А. В. </w:t>
      </w:r>
      <w:proofErr w:type="spellStart"/>
      <w:r w:rsidRPr="00C90FEF">
        <w:rPr>
          <w:rFonts w:ascii="Times New Roman" w:hAnsi="Times New Roman" w:cs="Times New Roman"/>
          <w:sz w:val="24"/>
          <w:szCs w:val="24"/>
        </w:rPr>
        <w:t>Манойло</w:t>
      </w:r>
      <w:proofErr w:type="spellEnd"/>
    </w:p>
    <w:p w14:paraId="1B4FA637" w14:textId="01CD6E36" w:rsidR="00C90FEF" w:rsidRPr="00C90FEF" w:rsidRDefault="00C90FEF" w:rsidP="00347102">
      <w:pPr>
        <w:rPr>
          <w:rFonts w:ascii="Times New Roman" w:hAnsi="Times New Roman" w:cs="Times New Roman"/>
          <w:sz w:val="24"/>
          <w:szCs w:val="24"/>
        </w:rPr>
      </w:pPr>
      <w:r w:rsidRPr="00C90FEF">
        <w:rPr>
          <w:rFonts w:ascii="Times New Roman" w:hAnsi="Times New Roman" w:cs="Times New Roman"/>
          <w:sz w:val="24"/>
          <w:szCs w:val="24"/>
        </w:rPr>
        <w:t>«Основы телевизионной журналистики» А. К. Вишневецкий</w:t>
      </w:r>
    </w:p>
    <w:p w14:paraId="2DFF6A5E" w14:textId="5326EA83" w:rsidR="00C90FEF" w:rsidRPr="00C90FEF" w:rsidRDefault="00C90FEF" w:rsidP="00347102">
      <w:pPr>
        <w:rPr>
          <w:rFonts w:ascii="Times New Roman" w:hAnsi="Times New Roman" w:cs="Times New Roman"/>
          <w:bCs/>
          <w:sz w:val="24"/>
          <w:szCs w:val="24"/>
        </w:rPr>
      </w:pPr>
      <w:r w:rsidRPr="00C90FEF">
        <w:rPr>
          <w:rFonts w:ascii="Times New Roman" w:hAnsi="Times New Roman" w:cs="Times New Roman"/>
          <w:bCs/>
          <w:sz w:val="24"/>
          <w:szCs w:val="24"/>
        </w:rPr>
        <w:t>«Особенности правового регулирования рекламы в интернете и СМИ»</w:t>
      </w:r>
      <w:r w:rsidR="00C059D6">
        <w:rPr>
          <w:rFonts w:ascii="Times New Roman" w:hAnsi="Times New Roman" w:cs="Times New Roman"/>
          <w:bCs/>
          <w:sz w:val="24"/>
          <w:szCs w:val="24"/>
        </w:rPr>
        <w:t xml:space="preserve"> А. Ю. Белозерова</w:t>
      </w:r>
    </w:p>
    <w:p w14:paraId="6B867958" w14:textId="5F4F39A6" w:rsidR="00C90FEF" w:rsidRPr="00C90FEF" w:rsidRDefault="00C90FEF" w:rsidP="00347102">
      <w:pPr>
        <w:rPr>
          <w:rFonts w:ascii="Times New Roman" w:hAnsi="Times New Roman" w:cs="Times New Roman"/>
          <w:bCs/>
          <w:sz w:val="24"/>
          <w:szCs w:val="24"/>
        </w:rPr>
      </w:pPr>
      <w:r w:rsidRPr="00C90FEF">
        <w:rPr>
          <w:rFonts w:ascii="Times New Roman" w:hAnsi="Times New Roman" w:cs="Times New Roman"/>
          <w:bCs/>
          <w:sz w:val="24"/>
          <w:szCs w:val="24"/>
        </w:rPr>
        <w:t>«Особенности работы с персональными данными в медиа»</w:t>
      </w:r>
      <w:r w:rsidR="00C059D6">
        <w:rPr>
          <w:rFonts w:ascii="Times New Roman" w:hAnsi="Times New Roman" w:cs="Times New Roman"/>
          <w:bCs/>
          <w:sz w:val="24"/>
          <w:szCs w:val="24"/>
        </w:rPr>
        <w:t xml:space="preserve"> А. Ю. Белозерова</w:t>
      </w:r>
    </w:p>
    <w:p w14:paraId="015513B8" w14:textId="7E61AB1E" w:rsidR="00C90FEF" w:rsidRPr="00C90FEF" w:rsidRDefault="00C90FEF" w:rsidP="00347102">
      <w:pPr>
        <w:rPr>
          <w:rFonts w:ascii="Times New Roman" w:hAnsi="Times New Roman" w:cs="Times New Roman"/>
          <w:bCs/>
          <w:sz w:val="24"/>
          <w:szCs w:val="24"/>
        </w:rPr>
      </w:pPr>
      <w:r w:rsidRPr="00C90FEF">
        <w:rPr>
          <w:rFonts w:ascii="Times New Roman" w:hAnsi="Times New Roman" w:cs="Times New Roman"/>
          <w:bCs/>
          <w:sz w:val="24"/>
          <w:szCs w:val="24"/>
        </w:rPr>
        <w:t>«Новостная и аналитическая журналистика»</w:t>
      </w:r>
      <w:r w:rsidR="00C059D6">
        <w:rPr>
          <w:rFonts w:ascii="Times New Roman" w:hAnsi="Times New Roman" w:cs="Times New Roman"/>
          <w:bCs/>
          <w:sz w:val="24"/>
          <w:szCs w:val="24"/>
        </w:rPr>
        <w:t xml:space="preserve"> ТАСС</w:t>
      </w:r>
    </w:p>
    <w:p w14:paraId="5A450F9F" w14:textId="2FAE8665" w:rsidR="00C90FEF" w:rsidRPr="00C90FEF" w:rsidRDefault="00C90FEF" w:rsidP="00347102">
      <w:pPr>
        <w:rPr>
          <w:rFonts w:ascii="Times New Roman" w:hAnsi="Times New Roman" w:cs="Times New Roman"/>
          <w:bCs/>
          <w:sz w:val="28"/>
          <w:szCs w:val="28"/>
        </w:rPr>
      </w:pPr>
      <w:r w:rsidRPr="00C90FEF">
        <w:rPr>
          <w:rFonts w:ascii="Times New Roman" w:hAnsi="Times New Roman" w:cs="Times New Roman"/>
          <w:bCs/>
          <w:sz w:val="24"/>
          <w:szCs w:val="24"/>
        </w:rPr>
        <w:t>«Деловая и экономическая журналистика»</w:t>
      </w:r>
      <w:r w:rsidR="00C059D6">
        <w:rPr>
          <w:rFonts w:ascii="Times New Roman" w:hAnsi="Times New Roman" w:cs="Times New Roman"/>
          <w:bCs/>
          <w:sz w:val="24"/>
          <w:szCs w:val="24"/>
        </w:rPr>
        <w:t xml:space="preserve"> Л. В. Самарина</w:t>
      </w:r>
    </w:p>
    <w:p w14:paraId="77EC1459" w14:textId="21EF6698" w:rsidR="00C90FEF" w:rsidRPr="00C90FEF" w:rsidRDefault="00C90FEF" w:rsidP="00347102">
      <w:pPr>
        <w:rPr>
          <w:rFonts w:ascii="Times New Roman" w:hAnsi="Times New Roman" w:cs="Times New Roman"/>
          <w:bCs/>
          <w:sz w:val="24"/>
          <w:szCs w:val="24"/>
        </w:rPr>
      </w:pPr>
      <w:r w:rsidRPr="00C90FEF">
        <w:rPr>
          <w:rFonts w:ascii="Times New Roman" w:hAnsi="Times New Roman" w:cs="Times New Roman"/>
          <w:bCs/>
          <w:sz w:val="24"/>
          <w:szCs w:val="24"/>
        </w:rPr>
        <w:t>«Психологические аспекты в работе представителей информационных структур»</w:t>
      </w:r>
      <w:r w:rsidR="00C059D6">
        <w:rPr>
          <w:rFonts w:ascii="Times New Roman" w:hAnsi="Times New Roman" w:cs="Times New Roman"/>
          <w:bCs/>
          <w:sz w:val="24"/>
          <w:szCs w:val="24"/>
        </w:rPr>
        <w:t xml:space="preserve"> Т. Ю. Синицына</w:t>
      </w:r>
    </w:p>
    <w:p w14:paraId="7A640C59" w14:textId="77777777" w:rsidR="00C90FEF" w:rsidRPr="00347102" w:rsidRDefault="00C90FEF" w:rsidP="003471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1984"/>
        <w:gridCol w:w="2127"/>
        <w:gridCol w:w="1984"/>
        <w:gridCol w:w="1985"/>
      </w:tblGrid>
      <w:tr w:rsidR="00C90FEF" w:rsidRPr="00C90FEF" w14:paraId="404F057D" w14:textId="1517FF6A" w:rsidTr="00C90FEF">
        <w:tc>
          <w:tcPr>
            <w:tcW w:w="2263" w:type="dxa"/>
          </w:tcPr>
          <w:p w14:paraId="7DEE8913" w14:textId="77777777" w:rsidR="00C90FEF" w:rsidRPr="00C90FEF" w:rsidRDefault="00C90FEF" w:rsidP="0076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EF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127" w:type="dxa"/>
          </w:tcPr>
          <w:p w14:paraId="430D8887" w14:textId="77777777" w:rsidR="00C90FEF" w:rsidRPr="00C90FEF" w:rsidRDefault="00C90FEF" w:rsidP="0076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EF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126" w:type="dxa"/>
          </w:tcPr>
          <w:p w14:paraId="793B68CC" w14:textId="77777777" w:rsidR="00C90FEF" w:rsidRPr="00C90FEF" w:rsidRDefault="00C90FEF" w:rsidP="0076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E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984" w:type="dxa"/>
          </w:tcPr>
          <w:p w14:paraId="77305E6E" w14:textId="47F37E16" w:rsidR="00C90FEF" w:rsidRPr="00C90FEF" w:rsidRDefault="00C90FEF" w:rsidP="0076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0FEF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нужен (да/нет)</w:t>
            </w:r>
          </w:p>
        </w:tc>
        <w:tc>
          <w:tcPr>
            <w:tcW w:w="2127" w:type="dxa"/>
          </w:tcPr>
          <w:p w14:paraId="15A399C6" w14:textId="224386FA" w:rsidR="00C90FEF" w:rsidRPr="00C90FEF" w:rsidRDefault="00C90FEF" w:rsidP="0076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84" w:type="dxa"/>
          </w:tcPr>
          <w:p w14:paraId="32F89476" w14:textId="1D294CE4" w:rsidR="00C90FEF" w:rsidRDefault="00C90FEF" w:rsidP="0076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985" w:type="dxa"/>
          </w:tcPr>
          <w:p w14:paraId="54AE38E8" w14:textId="688D76EA" w:rsidR="00C90FEF" w:rsidRDefault="00C90FEF" w:rsidP="0076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Аккаунт в Телеграм</w:t>
            </w:r>
          </w:p>
        </w:tc>
      </w:tr>
      <w:tr w:rsidR="00C90FEF" w:rsidRPr="00C90FEF" w14:paraId="12A0899F" w14:textId="3ACA0D59" w:rsidTr="00C90FEF">
        <w:tc>
          <w:tcPr>
            <w:tcW w:w="2263" w:type="dxa"/>
          </w:tcPr>
          <w:p w14:paraId="32926DF8" w14:textId="77777777" w:rsidR="00C90FEF" w:rsidRPr="00C90FEF" w:rsidRDefault="00C90FEF" w:rsidP="00767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91899A" w14:textId="77777777" w:rsidR="00C90FEF" w:rsidRPr="00C90FEF" w:rsidRDefault="00C90FEF" w:rsidP="00767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58AFDE" w14:textId="77777777" w:rsidR="00C90FEF" w:rsidRPr="00C90FEF" w:rsidRDefault="00C90FEF" w:rsidP="00767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5F7FBC" w14:textId="77777777" w:rsidR="00C90FEF" w:rsidRPr="00C90FEF" w:rsidRDefault="00C90FEF" w:rsidP="00767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B42FF4" w14:textId="77777777" w:rsidR="00C90FEF" w:rsidRPr="00C90FEF" w:rsidRDefault="00C90FEF" w:rsidP="00767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783D97" w14:textId="77777777" w:rsidR="00C90FEF" w:rsidRPr="00C90FEF" w:rsidRDefault="00C90FEF" w:rsidP="00767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6EECD7" w14:textId="77777777" w:rsidR="00C90FEF" w:rsidRPr="00C90FEF" w:rsidRDefault="00C90FEF" w:rsidP="00767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C5468" w14:textId="77777777" w:rsidR="00347102" w:rsidRPr="00C90FEF" w:rsidRDefault="00347102" w:rsidP="00347102">
      <w:pPr>
        <w:rPr>
          <w:sz w:val="24"/>
          <w:szCs w:val="24"/>
        </w:rPr>
      </w:pPr>
    </w:p>
    <w:p w14:paraId="14246FF0" w14:textId="77777777" w:rsidR="00E80318" w:rsidRDefault="00E80318" w:rsidP="0034710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B8DE748" w14:textId="326CD497" w:rsidR="00347102" w:rsidRPr="00E80318" w:rsidRDefault="00E80318" w:rsidP="003471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0318">
        <w:rPr>
          <w:rFonts w:ascii="Times New Roman" w:hAnsi="Times New Roman" w:cs="Times New Roman"/>
          <w:b/>
          <w:bCs/>
          <w:sz w:val="24"/>
          <w:szCs w:val="24"/>
        </w:rPr>
        <w:t xml:space="preserve">Данную заявку необходимо прислать в формате </w:t>
      </w:r>
      <w:r w:rsidRPr="00E80318">
        <w:rPr>
          <w:rFonts w:ascii="Times New Roman" w:hAnsi="Times New Roman" w:cs="Times New Roman"/>
          <w:b/>
          <w:bCs/>
          <w:sz w:val="24"/>
          <w:szCs w:val="24"/>
          <w:lang w:val="en-US"/>
        </w:rPr>
        <w:t>Word</w:t>
      </w:r>
      <w:r w:rsidRPr="00E80318">
        <w:rPr>
          <w:rFonts w:ascii="Times New Roman" w:hAnsi="Times New Roman" w:cs="Times New Roman"/>
          <w:b/>
          <w:bCs/>
          <w:sz w:val="24"/>
          <w:szCs w:val="24"/>
        </w:rPr>
        <w:t xml:space="preserve"> на электронную почту: </w:t>
      </w:r>
      <w:proofErr w:type="spellStart"/>
      <w:r w:rsidRPr="00E80318">
        <w:rPr>
          <w:rFonts w:ascii="Times New Roman" w:hAnsi="Times New Roman" w:cs="Times New Roman"/>
          <w:b/>
          <w:bCs/>
          <w:sz w:val="24"/>
          <w:szCs w:val="24"/>
          <w:lang w:val="en-US"/>
        </w:rPr>
        <w:t>zjourn</w:t>
      </w:r>
      <w:proofErr w:type="spellEnd"/>
      <w:r w:rsidRPr="00E80318">
        <w:rPr>
          <w:rFonts w:ascii="Times New Roman" w:hAnsi="Times New Roman" w:cs="Times New Roman"/>
          <w:b/>
          <w:bCs/>
          <w:sz w:val="24"/>
          <w:szCs w:val="24"/>
        </w:rPr>
        <w:t>@</w:t>
      </w:r>
      <w:r w:rsidRPr="00E80318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E8031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E80318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sectPr w:rsidR="00347102" w:rsidRPr="00E80318" w:rsidSect="00C90F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40"/>
    <w:rsid w:val="000E1B40"/>
    <w:rsid w:val="001D329C"/>
    <w:rsid w:val="001F5E49"/>
    <w:rsid w:val="002162D4"/>
    <w:rsid w:val="00347102"/>
    <w:rsid w:val="003C787B"/>
    <w:rsid w:val="00476DF9"/>
    <w:rsid w:val="00572E77"/>
    <w:rsid w:val="00597133"/>
    <w:rsid w:val="00702B28"/>
    <w:rsid w:val="0074161A"/>
    <w:rsid w:val="00804E4B"/>
    <w:rsid w:val="008C7CC2"/>
    <w:rsid w:val="00933E6B"/>
    <w:rsid w:val="00942F9A"/>
    <w:rsid w:val="00AD2070"/>
    <w:rsid w:val="00B326F7"/>
    <w:rsid w:val="00C059D6"/>
    <w:rsid w:val="00C31605"/>
    <w:rsid w:val="00C807EE"/>
    <w:rsid w:val="00C90FEF"/>
    <w:rsid w:val="00CF5266"/>
    <w:rsid w:val="00DC68EC"/>
    <w:rsid w:val="00DF7D79"/>
    <w:rsid w:val="00E8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56C2"/>
  <w15:chartTrackingRefBased/>
  <w15:docId w15:val="{58FB866C-BA62-4707-BEAD-F0217400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B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B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1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1B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1B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1B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1B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1B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1B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1B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1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1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1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1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1B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1B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1B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1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1B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1B4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4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Жила</dc:creator>
  <cp:keywords/>
  <dc:description/>
  <cp:lastModifiedBy>Анна</cp:lastModifiedBy>
  <cp:revision>2</cp:revision>
  <dcterms:created xsi:type="dcterms:W3CDTF">2025-02-03T09:39:00Z</dcterms:created>
  <dcterms:modified xsi:type="dcterms:W3CDTF">2025-02-03T09:39:00Z</dcterms:modified>
</cp:coreProperties>
</file>